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17447" w14:textId="4BAAAF28" w:rsidR="009F1DB9" w:rsidRPr="00217EDF" w:rsidRDefault="009F1DB9" w:rsidP="009F1DB9">
      <w:pPr>
        <w:pStyle w:val="Paperwrite-up1"/>
      </w:pPr>
      <w:r w:rsidRPr="00217EDF">
        <w:t xml:space="preserve">Title </w:t>
      </w:r>
      <w:r w:rsidR="0069028B" w:rsidRPr="00217EDF">
        <w:t>P</w:t>
      </w:r>
      <w:r w:rsidRPr="00217EDF">
        <w:t>age</w:t>
      </w:r>
    </w:p>
    <w:p w14:paraId="6E0E7D80" w14:textId="77777777" w:rsidR="00823DE5" w:rsidRPr="00217EDF" w:rsidRDefault="00823DE5" w:rsidP="005E232E"/>
    <w:p w14:paraId="148992EE" w14:textId="450A7515" w:rsidR="00C43A10" w:rsidRPr="00217EDF" w:rsidRDefault="00C43A10" w:rsidP="005E232E">
      <w:pPr>
        <w:spacing w:line="360" w:lineRule="auto"/>
        <w:jc w:val="right"/>
      </w:pPr>
      <w:r w:rsidRPr="00217EDF">
        <w:tab/>
        <w:t xml:space="preserve">Word count for </w:t>
      </w:r>
      <w:r w:rsidR="00570D12" w:rsidRPr="00217EDF">
        <w:t>main text</w:t>
      </w:r>
      <w:r w:rsidRPr="00217EDF">
        <w:t xml:space="preserve"> (excl</w:t>
      </w:r>
      <w:r w:rsidR="00570D12" w:rsidRPr="00217EDF">
        <w:t>.</w:t>
      </w:r>
      <w:r w:rsidR="00580A6E" w:rsidRPr="00217EDF">
        <w:t xml:space="preserve"> abstract,</w:t>
      </w:r>
      <w:r w:rsidRPr="00217EDF">
        <w:t xml:space="preserve"> figures, tables, references) = </w:t>
      </w:r>
      <w:r w:rsidR="001A5290" w:rsidRPr="00217EDF">
        <w:t>6</w:t>
      </w:r>
      <w:r w:rsidR="00517E34" w:rsidRPr="00217EDF">
        <w:t>810</w:t>
      </w:r>
    </w:p>
    <w:p w14:paraId="212AD960" w14:textId="5C7F07CD" w:rsidR="00880260" w:rsidRPr="00217EDF" w:rsidRDefault="00880260" w:rsidP="005E232E">
      <w:pPr>
        <w:spacing w:line="360" w:lineRule="auto"/>
        <w:jc w:val="right"/>
      </w:pPr>
      <w:r w:rsidRPr="00217EDF">
        <w:t>Word</w:t>
      </w:r>
      <w:r w:rsidR="00580A6E" w:rsidRPr="00217EDF">
        <w:t xml:space="preserve"> </w:t>
      </w:r>
      <w:r w:rsidRPr="00217EDF">
        <w:t xml:space="preserve">count for abstract = </w:t>
      </w:r>
      <w:r w:rsidR="001377E1" w:rsidRPr="00217EDF">
        <w:t>4</w:t>
      </w:r>
      <w:r w:rsidR="00C47CFF" w:rsidRPr="00217EDF">
        <w:t>32</w:t>
      </w:r>
    </w:p>
    <w:p w14:paraId="4AD457BD" w14:textId="5A32027D" w:rsidR="00C43A10" w:rsidRPr="00217EDF" w:rsidRDefault="00C43A10" w:rsidP="005E232E">
      <w:pPr>
        <w:spacing w:line="360" w:lineRule="auto"/>
        <w:jc w:val="right"/>
      </w:pPr>
      <w:r w:rsidRPr="00217EDF">
        <w:t xml:space="preserve">Number of tables = </w:t>
      </w:r>
      <w:r w:rsidR="00590887" w:rsidRPr="00217EDF">
        <w:t>3</w:t>
      </w:r>
    </w:p>
    <w:p w14:paraId="6AAFCF15" w14:textId="774CAEB5" w:rsidR="00C43A10" w:rsidRPr="00217EDF" w:rsidRDefault="00C43A10" w:rsidP="005E232E">
      <w:pPr>
        <w:spacing w:line="360" w:lineRule="auto"/>
        <w:jc w:val="right"/>
      </w:pPr>
      <w:r w:rsidRPr="00217EDF">
        <w:t xml:space="preserve">Number of figures = </w:t>
      </w:r>
      <w:r w:rsidR="00B51CE5" w:rsidRPr="00217EDF">
        <w:t>1</w:t>
      </w:r>
    </w:p>
    <w:p w14:paraId="1EED8625" w14:textId="77777777" w:rsidR="005A1F80" w:rsidRPr="00217EDF" w:rsidRDefault="005A1F80" w:rsidP="005E232E"/>
    <w:p w14:paraId="2FD8FD6A" w14:textId="77777777" w:rsidR="00BD13C9" w:rsidRPr="00217EDF" w:rsidRDefault="00BD13C9" w:rsidP="00F526D3">
      <w:pPr>
        <w:snapToGrid w:val="0"/>
        <w:spacing w:before="100" w:beforeAutospacing="1" w:after="100" w:afterAutospacing="1"/>
        <w:jc w:val="center"/>
        <w:rPr>
          <w:b/>
          <w:bCs/>
        </w:rPr>
      </w:pPr>
      <w:r w:rsidRPr="00217EDF">
        <w:rPr>
          <w:b/>
          <w:bCs/>
        </w:rPr>
        <w:t xml:space="preserve">Experiences of using digital mindfulness-based interventions: Rapid scoping review and thematic synthesis </w:t>
      </w:r>
    </w:p>
    <w:p w14:paraId="7CDB4F7F" w14:textId="0DEBF314" w:rsidR="000377DA" w:rsidRPr="00217EDF" w:rsidRDefault="00DD41D3" w:rsidP="00F526D3">
      <w:pPr>
        <w:snapToGrid w:val="0"/>
        <w:spacing w:before="100" w:beforeAutospacing="1" w:after="100" w:afterAutospacing="1"/>
        <w:jc w:val="center"/>
        <w:rPr>
          <w:rFonts w:cs="Times New Roman"/>
          <w:szCs w:val="24"/>
        </w:rPr>
      </w:pPr>
      <w:r w:rsidRPr="00217EDF">
        <w:rPr>
          <w:rFonts w:cs="Times New Roman"/>
          <w:szCs w:val="24"/>
        </w:rPr>
        <w:t xml:space="preserve">Emma L. </w:t>
      </w:r>
      <w:proofErr w:type="spellStart"/>
      <w:r w:rsidRPr="00217EDF">
        <w:rPr>
          <w:rFonts w:cs="Times New Roman"/>
          <w:szCs w:val="24"/>
        </w:rPr>
        <w:t>Osborne</w:t>
      </w:r>
      <w:r w:rsidRPr="00217EDF">
        <w:rPr>
          <w:rFonts w:cs="Times New Roman"/>
          <w:szCs w:val="24"/>
          <w:vertAlign w:val="superscript"/>
        </w:rPr>
        <w:t>a</w:t>
      </w:r>
      <w:proofErr w:type="spellEnd"/>
      <w:r w:rsidRPr="00217EDF">
        <w:rPr>
          <w:rFonts w:cs="Times New Roman"/>
          <w:szCs w:val="24"/>
        </w:rPr>
        <w:t xml:space="preserve">, </w:t>
      </w:r>
      <w:r w:rsidR="00823DE5" w:rsidRPr="00217EDF">
        <w:rPr>
          <w:rFonts w:cs="Times New Roman"/>
          <w:szCs w:val="24"/>
        </w:rPr>
        <w:t xml:space="preserve">Ben </w:t>
      </w:r>
      <w:proofErr w:type="spellStart"/>
      <w:proofErr w:type="gramStart"/>
      <w:r w:rsidR="00823DE5" w:rsidRPr="00217EDF">
        <w:rPr>
          <w:rFonts w:cs="Times New Roman"/>
          <w:szCs w:val="24"/>
        </w:rPr>
        <w:t>Ainsworth</w:t>
      </w:r>
      <w:r w:rsidR="00823DE5" w:rsidRPr="00217EDF">
        <w:rPr>
          <w:rFonts w:cs="Times New Roman"/>
          <w:szCs w:val="24"/>
          <w:vertAlign w:val="superscript"/>
        </w:rPr>
        <w:t>a</w:t>
      </w:r>
      <w:r w:rsidR="00586B7C" w:rsidRPr="00217EDF">
        <w:rPr>
          <w:rFonts w:cs="Times New Roman"/>
          <w:szCs w:val="24"/>
          <w:vertAlign w:val="superscript"/>
        </w:rPr>
        <w:t>,b</w:t>
      </w:r>
      <w:proofErr w:type="spellEnd"/>
      <w:proofErr w:type="gramEnd"/>
      <w:r w:rsidR="00823DE5" w:rsidRPr="00217EDF">
        <w:rPr>
          <w:rFonts w:cs="Times New Roman"/>
          <w:szCs w:val="24"/>
        </w:rPr>
        <w:t xml:space="preserve">, </w:t>
      </w:r>
      <w:r w:rsidR="00F526D3" w:rsidRPr="00217EDF">
        <w:rPr>
          <w:rFonts w:cs="Times New Roman"/>
          <w:szCs w:val="24"/>
        </w:rPr>
        <w:t xml:space="preserve">Nic </w:t>
      </w:r>
      <w:proofErr w:type="spellStart"/>
      <w:r w:rsidR="00F526D3" w:rsidRPr="00217EDF">
        <w:rPr>
          <w:rFonts w:cs="Times New Roman"/>
          <w:szCs w:val="24"/>
        </w:rPr>
        <w:t>Hooper</w:t>
      </w:r>
      <w:r w:rsidR="00687894" w:rsidRPr="00217EDF">
        <w:rPr>
          <w:rFonts w:cs="Times New Roman"/>
          <w:szCs w:val="24"/>
          <w:vertAlign w:val="superscript"/>
        </w:rPr>
        <w:t>c</w:t>
      </w:r>
      <w:proofErr w:type="spellEnd"/>
      <w:r w:rsidR="00F526D3" w:rsidRPr="00217EDF">
        <w:rPr>
          <w:rFonts w:cs="Times New Roman"/>
          <w:szCs w:val="24"/>
        </w:rPr>
        <w:t xml:space="preserve">, </w:t>
      </w:r>
      <w:r w:rsidRPr="00217EDF">
        <w:rPr>
          <w:rFonts w:cs="Times New Roman"/>
          <w:szCs w:val="24"/>
        </w:rPr>
        <w:t xml:space="preserve">Melissa J. </w:t>
      </w:r>
      <w:proofErr w:type="spellStart"/>
      <w:r w:rsidRPr="00217EDF">
        <w:rPr>
          <w:rFonts w:cs="Times New Roman"/>
          <w:szCs w:val="24"/>
        </w:rPr>
        <w:t>Atkinson</w:t>
      </w:r>
      <w:r w:rsidRPr="00217EDF">
        <w:rPr>
          <w:rFonts w:cs="Times New Roman"/>
          <w:szCs w:val="24"/>
          <w:vertAlign w:val="superscript"/>
        </w:rPr>
        <w:t>a</w:t>
      </w:r>
      <w:proofErr w:type="spellEnd"/>
      <w:r w:rsidR="000377DA" w:rsidRPr="00217EDF">
        <w:rPr>
          <w:rFonts w:cs="Times New Roman"/>
          <w:szCs w:val="24"/>
          <w:vertAlign w:val="superscript"/>
        </w:rPr>
        <w:t xml:space="preserve"> </w:t>
      </w:r>
    </w:p>
    <w:p w14:paraId="0C11F5A2" w14:textId="5A28D35A" w:rsidR="00D64995" w:rsidRPr="00217EDF" w:rsidRDefault="00D64995" w:rsidP="005E232E">
      <w:pPr>
        <w:snapToGrid w:val="0"/>
        <w:spacing w:line="360" w:lineRule="auto"/>
        <w:jc w:val="center"/>
        <w:rPr>
          <w:rFonts w:cs="Times New Roman"/>
          <w:szCs w:val="24"/>
        </w:rPr>
      </w:pPr>
      <w:proofErr w:type="spellStart"/>
      <w:r w:rsidRPr="00217EDF">
        <w:rPr>
          <w:rFonts w:cs="Times New Roman"/>
          <w:szCs w:val="24"/>
          <w:vertAlign w:val="superscript"/>
        </w:rPr>
        <w:t>a</w:t>
      </w:r>
      <w:r w:rsidRPr="00217EDF">
        <w:rPr>
          <w:rFonts w:cs="Times New Roman"/>
          <w:szCs w:val="24"/>
        </w:rPr>
        <w:t>Department</w:t>
      </w:r>
      <w:proofErr w:type="spellEnd"/>
      <w:r w:rsidRPr="00217EDF">
        <w:rPr>
          <w:rFonts w:cs="Times New Roman"/>
          <w:szCs w:val="24"/>
        </w:rPr>
        <w:t xml:space="preserve"> of Psychology, University of Bath, </w:t>
      </w:r>
      <w:proofErr w:type="spellStart"/>
      <w:r w:rsidRPr="00217EDF">
        <w:rPr>
          <w:rFonts w:cs="Times New Roman"/>
          <w:szCs w:val="24"/>
        </w:rPr>
        <w:t>Claverton</w:t>
      </w:r>
      <w:proofErr w:type="spellEnd"/>
      <w:r w:rsidRPr="00217EDF">
        <w:rPr>
          <w:rFonts w:cs="Times New Roman"/>
          <w:szCs w:val="24"/>
        </w:rPr>
        <w:t xml:space="preserve"> Down, Bath, BA2 7AY, UK</w:t>
      </w:r>
    </w:p>
    <w:p w14:paraId="3684EB5E" w14:textId="73FBB004" w:rsidR="005E232E" w:rsidRPr="00217EDF" w:rsidRDefault="005E232E" w:rsidP="005E232E">
      <w:pPr>
        <w:snapToGrid w:val="0"/>
        <w:spacing w:line="360" w:lineRule="auto"/>
        <w:jc w:val="center"/>
        <w:rPr>
          <w:rFonts w:cs="Times New Roman"/>
          <w:szCs w:val="24"/>
        </w:rPr>
      </w:pPr>
      <w:proofErr w:type="spellStart"/>
      <w:r w:rsidRPr="00217EDF">
        <w:rPr>
          <w:rFonts w:cs="Times New Roman"/>
          <w:szCs w:val="24"/>
          <w:vertAlign w:val="superscript"/>
        </w:rPr>
        <w:t>b</w:t>
      </w:r>
      <w:r w:rsidRPr="00217EDF">
        <w:rPr>
          <w:rFonts w:cs="Times New Roman"/>
          <w:szCs w:val="24"/>
        </w:rPr>
        <w:t>School</w:t>
      </w:r>
      <w:proofErr w:type="spellEnd"/>
      <w:r w:rsidRPr="00217EDF">
        <w:rPr>
          <w:rFonts w:cs="Times New Roman"/>
          <w:szCs w:val="24"/>
        </w:rPr>
        <w:t xml:space="preserve"> of Psychology, University of Southampton, </w:t>
      </w:r>
      <w:r w:rsidR="007F75DC" w:rsidRPr="00217EDF">
        <w:rPr>
          <w:rFonts w:cs="Times New Roman"/>
          <w:szCs w:val="24"/>
        </w:rPr>
        <w:t>Southampton, SO17 1BJ, UK</w:t>
      </w:r>
    </w:p>
    <w:p w14:paraId="018AEAC4" w14:textId="6625AF12" w:rsidR="00F526D3" w:rsidRPr="00217EDF" w:rsidRDefault="005E232E" w:rsidP="005E232E">
      <w:pPr>
        <w:snapToGrid w:val="0"/>
        <w:spacing w:line="360" w:lineRule="auto"/>
        <w:jc w:val="center"/>
        <w:rPr>
          <w:rFonts w:cs="Times New Roman"/>
          <w:szCs w:val="24"/>
        </w:rPr>
      </w:pPr>
      <w:proofErr w:type="spellStart"/>
      <w:r w:rsidRPr="00217EDF">
        <w:rPr>
          <w:rFonts w:cs="Times New Roman"/>
          <w:szCs w:val="24"/>
          <w:vertAlign w:val="superscript"/>
        </w:rPr>
        <w:t>c</w:t>
      </w:r>
      <w:r w:rsidR="00F526D3" w:rsidRPr="00217EDF">
        <w:rPr>
          <w:rFonts w:cs="Times New Roman"/>
          <w:szCs w:val="24"/>
        </w:rPr>
        <w:t>School</w:t>
      </w:r>
      <w:proofErr w:type="spellEnd"/>
      <w:r w:rsidR="00F526D3" w:rsidRPr="00217EDF">
        <w:rPr>
          <w:rFonts w:cs="Times New Roman"/>
          <w:szCs w:val="24"/>
        </w:rPr>
        <w:t xml:space="preserve"> of Psychology, Cardiff University, Park Place, Cardiff, CF10 3AT, UK</w:t>
      </w:r>
    </w:p>
    <w:p w14:paraId="2808EFF1" w14:textId="77777777" w:rsidR="00D64995" w:rsidRPr="00217EDF" w:rsidRDefault="00D64995" w:rsidP="005E232E"/>
    <w:p w14:paraId="355E4C33" w14:textId="3D95BB9A" w:rsidR="000377DA" w:rsidRPr="00217EDF" w:rsidRDefault="00D64995" w:rsidP="00F526D3">
      <w:pPr>
        <w:spacing w:after="0"/>
        <w:jc w:val="center"/>
        <w:rPr>
          <w:rFonts w:cs="Times New Roman"/>
          <w:bCs/>
          <w:szCs w:val="24"/>
        </w:rPr>
      </w:pPr>
      <w:r w:rsidRPr="00217EDF">
        <w:rPr>
          <w:rFonts w:cs="Times New Roman"/>
          <w:bCs/>
          <w:i/>
          <w:iCs/>
          <w:szCs w:val="24"/>
        </w:rPr>
        <w:t>Correspondence to</w:t>
      </w:r>
      <w:r w:rsidRPr="00217EDF">
        <w:rPr>
          <w:rFonts w:cs="Times New Roman"/>
          <w:bCs/>
          <w:szCs w:val="24"/>
        </w:rPr>
        <w:t xml:space="preserve">: Emma L. Osborne, Department of Psychology, University of Bath, </w:t>
      </w:r>
      <w:proofErr w:type="spellStart"/>
      <w:r w:rsidRPr="00217EDF">
        <w:rPr>
          <w:rFonts w:cs="Times New Roman"/>
          <w:bCs/>
          <w:szCs w:val="24"/>
        </w:rPr>
        <w:t>Claverton</w:t>
      </w:r>
      <w:proofErr w:type="spellEnd"/>
      <w:r w:rsidRPr="00217EDF">
        <w:rPr>
          <w:rFonts w:cs="Times New Roman"/>
          <w:bCs/>
          <w:szCs w:val="24"/>
        </w:rPr>
        <w:t xml:space="preserve"> Down, Bath, BA2 7AY, UK; Email: </w:t>
      </w:r>
      <w:r w:rsidR="000377DA" w:rsidRPr="00217EDF">
        <w:rPr>
          <w:rFonts w:cs="Times New Roman"/>
          <w:bCs/>
          <w:szCs w:val="24"/>
        </w:rPr>
        <w:t>elo25@bath.ac.uk</w:t>
      </w:r>
    </w:p>
    <w:p w14:paraId="495F73D5" w14:textId="77777777" w:rsidR="000377DA" w:rsidRPr="00217EDF" w:rsidRDefault="000377DA" w:rsidP="005E232E"/>
    <w:p w14:paraId="74627DC6" w14:textId="77777777" w:rsidR="000377DA" w:rsidRPr="00217EDF" w:rsidRDefault="000377DA" w:rsidP="000377DA">
      <w:pPr>
        <w:spacing w:after="0"/>
        <w:rPr>
          <w:rFonts w:cs="Times New Roman"/>
          <w:b/>
          <w:szCs w:val="24"/>
          <w:u w:val="single"/>
        </w:rPr>
      </w:pPr>
      <w:r w:rsidRPr="00217EDF">
        <w:rPr>
          <w:rFonts w:cs="Times New Roman"/>
          <w:b/>
          <w:szCs w:val="24"/>
          <w:u w:val="single"/>
        </w:rPr>
        <w:t>Co-authors’ email addresses</w:t>
      </w:r>
    </w:p>
    <w:p w14:paraId="017FF811" w14:textId="570935EB" w:rsidR="000377DA" w:rsidRPr="00217EDF" w:rsidRDefault="000377DA" w:rsidP="004F349E">
      <w:pPr>
        <w:spacing w:line="259" w:lineRule="auto"/>
        <w:rPr>
          <w:rFonts w:cs="Times New Roman"/>
          <w:szCs w:val="24"/>
        </w:rPr>
      </w:pPr>
      <w:r w:rsidRPr="00217EDF">
        <w:rPr>
          <w:rFonts w:cs="Times New Roman"/>
          <w:szCs w:val="24"/>
        </w:rPr>
        <w:t>Ben Ainsworth</w:t>
      </w:r>
      <w:r w:rsidR="00F526D3" w:rsidRPr="00217EDF">
        <w:rPr>
          <w:rFonts w:cs="Times New Roman"/>
          <w:szCs w:val="24"/>
        </w:rPr>
        <w:t>:</w:t>
      </w:r>
      <w:r w:rsidRPr="00217EDF">
        <w:rPr>
          <w:rFonts w:cs="Times New Roman"/>
          <w:szCs w:val="24"/>
        </w:rPr>
        <w:t xml:space="preserve"> </w:t>
      </w:r>
      <w:r w:rsidR="00B21E64" w:rsidRPr="00217EDF">
        <w:rPr>
          <w:rFonts w:cs="Times New Roman"/>
          <w:szCs w:val="24"/>
        </w:rPr>
        <w:t>Ben.Ainsworth@soton.ac.uk</w:t>
      </w:r>
    </w:p>
    <w:p w14:paraId="524749CB" w14:textId="1539ED21" w:rsidR="00C56A30" w:rsidRPr="00217EDF" w:rsidRDefault="00C56A30" w:rsidP="004F349E">
      <w:pPr>
        <w:spacing w:line="259" w:lineRule="auto"/>
        <w:rPr>
          <w:rFonts w:cs="Times New Roman"/>
          <w:b/>
          <w:bCs/>
          <w:szCs w:val="24"/>
        </w:rPr>
      </w:pPr>
      <w:r w:rsidRPr="00217EDF">
        <w:rPr>
          <w:rFonts w:cs="Times New Roman"/>
          <w:szCs w:val="24"/>
        </w:rPr>
        <w:t>Nic Hooper: Hoopern1@cardiff.ac.uk</w:t>
      </w:r>
    </w:p>
    <w:p w14:paraId="60624CF2" w14:textId="60FC8387" w:rsidR="000377DA" w:rsidRPr="00217EDF" w:rsidRDefault="000377DA" w:rsidP="004F349E">
      <w:pPr>
        <w:spacing w:line="259" w:lineRule="auto"/>
        <w:rPr>
          <w:rFonts w:cs="Times New Roman"/>
          <w:szCs w:val="24"/>
        </w:rPr>
      </w:pPr>
      <w:r w:rsidRPr="00217EDF">
        <w:rPr>
          <w:rFonts w:cs="Times New Roman"/>
          <w:szCs w:val="24"/>
        </w:rPr>
        <w:t>Melissa J. Atkinson</w:t>
      </w:r>
      <w:r w:rsidR="00F526D3" w:rsidRPr="00217EDF">
        <w:rPr>
          <w:rFonts w:cs="Times New Roman"/>
          <w:szCs w:val="24"/>
        </w:rPr>
        <w:t>:</w:t>
      </w:r>
      <w:r w:rsidRPr="00217EDF">
        <w:rPr>
          <w:rFonts w:cs="Times New Roman"/>
          <w:szCs w:val="24"/>
        </w:rPr>
        <w:t xml:space="preserve"> </w:t>
      </w:r>
      <w:r w:rsidR="006834A2" w:rsidRPr="00217EDF">
        <w:rPr>
          <w:rFonts w:cs="Times New Roman"/>
          <w:szCs w:val="24"/>
        </w:rPr>
        <w:t xml:space="preserve">M.J.Atkinson@bath.ac.uk </w:t>
      </w:r>
    </w:p>
    <w:p w14:paraId="362ECF25" w14:textId="77777777" w:rsidR="000377DA" w:rsidRPr="00217EDF" w:rsidRDefault="000377DA" w:rsidP="000377DA">
      <w:pPr>
        <w:rPr>
          <w:rFonts w:cs="Times New Roman"/>
          <w:b/>
          <w:bCs/>
          <w:szCs w:val="24"/>
        </w:rPr>
      </w:pPr>
      <w:r w:rsidRPr="00217EDF">
        <w:rPr>
          <w:rFonts w:cs="Times New Roman"/>
          <w:b/>
          <w:bCs/>
          <w:szCs w:val="24"/>
        </w:rPr>
        <w:br w:type="page"/>
      </w:r>
    </w:p>
    <w:p w14:paraId="3CCD9DE7" w14:textId="77777777" w:rsidR="000377DA" w:rsidRPr="00217EDF" w:rsidRDefault="000377DA" w:rsidP="000377DA">
      <w:pPr>
        <w:spacing w:after="0"/>
        <w:jc w:val="center"/>
        <w:rPr>
          <w:rFonts w:cs="Times New Roman"/>
          <w:b/>
          <w:bCs/>
          <w:szCs w:val="24"/>
        </w:rPr>
      </w:pPr>
      <w:r w:rsidRPr="00217EDF">
        <w:rPr>
          <w:rFonts w:cs="Times New Roman"/>
          <w:b/>
          <w:bCs/>
          <w:szCs w:val="24"/>
        </w:rPr>
        <w:lastRenderedPageBreak/>
        <w:t>Funding</w:t>
      </w:r>
    </w:p>
    <w:p w14:paraId="372F6A21" w14:textId="77777777" w:rsidR="000377DA" w:rsidRPr="00217EDF" w:rsidRDefault="000377DA" w:rsidP="000377DA">
      <w:pPr>
        <w:spacing w:after="0"/>
        <w:jc w:val="center"/>
        <w:rPr>
          <w:rFonts w:cs="Times New Roman"/>
          <w:szCs w:val="24"/>
        </w:rPr>
      </w:pPr>
      <w:r w:rsidRPr="00217EDF">
        <w:rPr>
          <w:rFonts w:cs="Times New Roman"/>
          <w:szCs w:val="24"/>
        </w:rPr>
        <w:t>This work was supported by the Economic and Social Research Council South West Doctoral Training Partnership [grant number ES/P000630/1].</w:t>
      </w:r>
    </w:p>
    <w:p w14:paraId="31074B35" w14:textId="77777777" w:rsidR="000377DA" w:rsidRPr="00217EDF" w:rsidRDefault="000377DA" w:rsidP="000377DA">
      <w:pPr>
        <w:spacing w:after="0"/>
        <w:jc w:val="center"/>
        <w:rPr>
          <w:rFonts w:cs="Times New Roman"/>
          <w:szCs w:val="24"/>
        </w:rPr>
      </w:pPr>
    </w:p>
    <w:p w14:paraId="3423729A" w14:textId="77777777" w:rsidR="000377DA" w:rsidRPr="00217EDF" w:rsidRDefault="000377DA" w:rsidP="000377DA">
      <w:pPr>
        <w:spacing w:after="0"/>
        <w:jc w:val="center"/>
        <w:rPr>
          <w:rFonts w:cs="Times New Roman"/>
          <w:b/>
          <w:bCs/>
          <w:szCs w:val="24"/>
        </w:rPr>
      </w:pPr>
      <w:r w:rsidRPr="00217EDF">
        <w:rPr>
          <w:rFonts w:cs="Times New Roman"/>
          <w:b/>
          <w:bCs/>
          <w:szCs w:val="24"/>
        </w:rPr>
        <w:t>Author Contributions</w:t>
      </w:r>
    </w:p>
    <w:p w14:paraId="4EF06053" w14:textId="0854BE03" w:rsidR="000377DA" w:rsidRPr="00217EDF" w:rsidRDefault="000377DA" w:rsidP="000377DA">
      <w:pPr>
        <w:spacing w:after="0"/>
        <w:jc w:val="center"/>
        <w:rPr>
          <w:rFonts w:cs="Times New Roman"/>
          <w:szCs w:val="24"/>
        </w:rPr>
      </w:pPr>
      <w:r w:rsidRPr="00217EDF">
        <w:rPr>
          <w:rFonts w:cs="Times New Roman"/>
          <w:b/>
          <w:bCs/>
          <w:szCs w:val="24"/>
        </w:rPr>
        <w:t>Emma Osborne</w:t>
      </w:r>
      <w:r w:rsidRPr="00217EDF">
        <w:rPr>
          <w:rFonts w:cs="Times New Roman"/>
          <w:szCs w:val="24"/>
        </w:rPr>
        <w:t xml:space="preserve">: Conceptualisation, Methodology, Formal Analysis, </w:t>
      </w:r>
      <w:proofErr w:type="gramStart"/>
      <w:r w:rsidRPr="00217EDF">
        <w:rPr>
          <w:rFonts w:cs="Times New Roman"/>
          <w:szCs w:val="24"/>
        </w:rPr>
        <w:t>Writing</w:t>
      </w:r>
      <w:proofErr w:type="gramEnd"/>
      <w:r w:rsidRPr="00217EDF">
        <w:rPr>
          <w:rFonts w:cs="Times New Roman"/>
          <w:szCs w:val="24"/>
        </w:rPr>
        <w:t xml:space="preserve"> – Original Draft, Writing – Review &amp; Editing, Funding Acquisition. </w:t>
      </w:r>
      <w:r w:rsidRPr="00217EDF">
        <w:rPr>
          <w:rFonts w:cs="Times New Roman"/>
          <w:b/>
          <w:bCs/>
          <w:szCs w:val="24"/>
        </w:rPr>
        <w:t>Ben Ainsworth</w:t>
      </w:r>
      <w:r w:rsidRPr="00217EDF">
        <w:rPr>
          <w:rFonts w:cs="Times New Roman"/>
          <w:szCs w:val="24"/>
        </w:rPr>
        <w:t xml:space="preserve">: Methodology, Writing – Review &amp; Editing, Supervision. </w:t>
      </w:r>
      <w:r w:rsidR="00F526D3" w:rsidRPr="00217EDF">
        <w:rPr>
          <w:rFonts w:cs="Times New Roman"/>
          <w:b/>
          <w:bCs/>
          <w:szCs w:val="24"/>
        </w:rPr>
        <w:t>Nic Hooper</w:t>
      </w:r>
      <w:r w:rsidR="00F526D3" w:rsidRPr="00217EDF">
        <w:rPr>
          <w:rFonts w:cs="Times New Roman"/>
          <w:szCs w:val="24"/>
        </w:rPr>
        <w:t>: Writing – Review &amp; Editing, Supervision.</w:t>
      </w:r>
      <w:r w:rsidR="00A17498" w:rsidRPr="00217EDF">
        <w:rPr>
          <w:rFonts w:cs="Times New Roman"/>
          <w:szCs w:val="24"/>
        </w:rPr>
        <w:t xml:space="preserve"> </w:t>
      </w:r>
      <w:r w:rsidRPr="00217EDF">
        <w:rPr>
          <w:rFonts w:cs="Times New Roman"/>
          <w:b/>
          <w:bCs/>
          <w:szCs w:val="24"/>
        </w:rPr>
        <w:t>Melissa Atkinson</w:t>
      </w:r>
      <w:r w:rsidRPr="00217EDF">
        <w:rPr>
          <w:rFonts w:cs="Times New Roman"/>
          <w:szCs w:val="24"/>
        </w:rPr>
        <w:t>: Conceptualisation, Methodology, Writing – Review &amp; Editing, Supervision, Funding Acquisition.</w:t>
      </w:r>
    </w:p>
    <w:p w14:paraId="76AC3CF2" w14:textId="4022F475" w:rsidR="000377DA" w:rsidRPr="00217EDF" w:rsidRDefault="000377DA" w:rsidP="00BE0B3D">
      <w:pPr>
        <w:tabs>
          <w:tab w:val="left" w:pos="7200"/>
        </w:tabs>
        <w:spacing w:after="0"/>
        <w:jc w:val="center"/>
        <w:rPr>
          <w:rFonts w:cs="Times New Roman"/>
          <w:szCs w:val="24"/>
        </w:rPr>
      </w:pPr>
    </w:p>
    <w:p w14:paraId="48AB063A" w14:textId="77777777" w:rsidR="000377DA" w:rsidRPr="00217EDF" w:rsidRDefault="000377DA" w:rsidP="000377DA">
      <w:pPr>
        <w:spacing w:after="0"/>
        <w:jc w:val="center"/>
        <w:rPr>
          <w:rFonts w:cs="Times New Roman"/>
          <w:b/>
          <w:bCs/>
          <w:szCs w:val="24"/>
        </w:rPr>
      </w:pPr>
      <w:r w:rsidRPr="00217EDF">
        <w:rPr>
          <w:rFonts w:cs="Times New Roman"/>
          <w:b/>
          <w:bCs/>
          <w:szCs w:val="24"/>
        </w:rPr>
        <w:t>Conflict of Interest</w:t>
      </w:r>
    </w:p>
    <w:p w14:paraId="641AB1B7" w14:textId="77777777" w:rsidR="000377DA" w:rsidRPr="00217EDF" w:rsidRDefault="000377DA" w:rsidP="000377DA">
      <w:pPr>
        <w:spacing w:after="0"/>
        <w:jc w:val="center"/>
        <w:rPr>
          <w:rFonts w:cs="Times New Roman"/>
          <w:szCs w:val="24"/>
        </w:rPr>
      </w:pPr>
      <w:r w:rsidRPr="00217EDF">
        <w:rPr>
          <w:rFonts w:cs="Times New Roman"/>
          <w:szCs w:val="24"/>
        </w:rPr>
        <w:t>The authors declare no competing interests.</w:t>
      </w:r>
    </w:p>
    <w:p w14:paraId="6F20A0BB" w14:textId="77777777" w:rsidR="000377DA" w:rsidRPr="00217EDF" w:rsidRDefault="000377DA" w:rsidP="000377DA">
      <w:pPr>
        <w:spacing w:after="0"/>
        <w:jc w:val="center"/>
        <w:rPr>
          <w:rFonts w:cs="Times New Roman"/>
          <w:szCs w:val="24"/>
        </w:rPr>
      </w:pPr>
    </w:p>
    <w:p w14:paraId="51C30B50" w14:textId="4E2148B7" w:rsidR="000377DA" w:rsidRPr="00217EDF" w:rsidRDefault="000377DA" w:rsidP="008B3354">
      <w:pPr>
        <w:spacing w:after="0"/>
        <w:jc w:val="center"/>
        <w:rPr>
          <w:rFonts w:cs="Times New Roman"/>
          <w:b/>
          <w:bCs/>
          <w:szCs w:val="24"/>
        </w:rPr>
      </w:pPr>
      <w:r w:rsidRPr="00217EDF">
        <w:rPr>
          <w:rFonts w:cs="Times New Roman"/>
          <w:b/>
          <w:bCs/>
          <w:szCs w:val="24"/>
        </w:rPr>
        <w:t>Acknowledgements</w:t>
      </w:r>
    </w:p>
    <w:p w14:paraId="022192B0" w14:textId="6D8393FE" w:rsidR="00FF1DFE" w:rsidRPr="00217EDF" w:rsidRDefault="000377DA" w:rsidP="00C27B32">
      <w:pPr>
        <w:spacing w:after="0"/>
        <w:jc w:val="center"/>
        <w:rPr>
          <w:rFonts w:cs="Times New Roman"/>
          <w:szCs w:val="24"/>
        </w:rPr>
      </w:pPr>
      <w:r w:rsidRPr="00217EDF">
        <w:rPr>
          <w:rFonts w:cs="Times New Roman"/>
          <w:szCs w:val="24"/>
        </w:rPr>
        <w:t xml:space="preserve">The authors would like to thank </w:t>
      </w:r>
      <w:r w:rsidR="003609F0" w:rsidRPr="00217EDF">
        <w:rPr>
          <w:rFonts w:cs="Times New Roman"/>
          <w:szCs w:val="24"/>
        </w:rPr>
        <w:t xml:space="preserve">Justin </w:t>
      </w:r>
      <w:proofErr w:type="spellStart"/>
      <w:r w:rsidR="00B8722B" w:rsidRPr="00217EDF">
        <w:rPr>
          <w:rFonts w:cs="Times New Roman"/>
          <w:szCs w:val="24"/>
        </w:rPr>
        <w:t>Hodds</w:t>
      </w:r>
      <w:proofErr w:type="spellEnd"/>
      <w:r w:rsidR="00A248F5" w:rsidRPr="00217EDF">
        <w:rPr>
          <w:rFonts w:cs="Times New Roman"/>
          <w:szCs w:val="24"/>
        </w:rPr>
        <w:t xml:space="preserve"> who </w:t>
      </w:r>
      <w:r w:rsidR="00C8006F" w:rsidRPr="00217EDF">
        <w:rPr>
          <w:rFonts w:cs="Times New Roman"/>
          <w:szCs w:val="24"/>
        </w:rPr>
        <w:t xml:space="preserve">assisted </w:t>
      </w:r>
      <w:r w:rsidR="00A80AD7" w:rsidRPr="00217EDF">
        <w:t>with</w:t>
      </w:r>
      <w:r w:rsidR="00002785" w:rsidRPr="00217EDF">
        <w:t xml:space="preserve"> developing the search strategy</w:t>
      </w:r>
      <w:r w:rsidR="00C8006F" w:rsidRPr="00217EDF">
        <w:t xml:space="preserve">, </w:t>
      </w:r>
      <w:r w:rsidR="00D90617" w:rsidRPr="00217EDF">
        <w:t xml:space="preserve">Masha </w:t>
      </w:r>
      <w:proofErr w:type="spellStart"/>
      <w:r w:rsidR="00D90617" w:rsidRPr="00217EDF">
        <w:t>Remskar</w:t>
      </w:r>
      <w:proofErr w:type="spellEnd"/>
      <w:r w:rsidR="00D90617" w:rsidRPr="00217EDF">
        <w:t xml:space="preserve"> who </w:t>
      </w:r>
      <w:r w:rsidR="00C27B32" w:rsidRPr="00217EDF">
        <w:t xml:space="preserve">assisted with piloting study selection and data </w:t>
      </w:r>
      <w:r w:rsidR="00FE7F32" w:rsidRPr="00217EDF">
        <w:t>charting</w:t>
      </w:r>
      <w:r w:rsidR="00C27B32" w:rsidRPr="00217EDF">
        <w:t xml:space="preserve">, </w:t>
      </w:r>
      <w:r w:rsidR="00FF1DFE" w:rsidRPr="00217EDF">
        <w:rPr>
          <w:rFonts w:cs="Times New Roman"/>
          <w:szCs w:val="24"/>
        </w:rPr>
        <w:t>Andrew Booth who advised on</w:t>
      </w:r>
      <w:r w:rsidR="00031B44" w:rsidRPr="00217EDF">
        <w:rPr>
          <w:rFonts w:cs="Times New Roman"/>
          <w:szCs w:val="24"/>
        </w:rPr>
        <w:t xml:space="preserve"> assessing the quality of qualitative </w:t>
      </w:r>
      <w:r w:rsidR="00ED5A35" w:rsidRPr="00217EDF">
        <w:rPr>
          <w:rFonts w:cs="Times New Roman"/>
          <w:szCs w:val="24"/>
        </w:rPr>
        <w:t>research,</w:t>
      </w:r>
      <w:r w:rsidR="00FF1DFE" w:rsidRPr="00217EDF">
        <w:rPr>
          <w:rFonts w:cs="Times New Roman"/>
          <w:szCs w:val="24"/>
        </w:rPr>
        <w:t xml:space="preserve"> and </w:t>
      </w:r>
      <w:r w:rsidR="003609F0" w:rsidRPr="00217EDF">
        <w:rPr>
          <w:rFonts w:cs="Times New Roman"/>
          <w:szCs w:val="24"/>
        </w:rPr>
        <w:t>Elisa T</w:t>
      </w:r>
      <w:r w:rsidR="00BF4C74" w:rsidRPr="00217EDF">
        <w:rPr>
          <w:rFonts w:cs="Times New Roman"/>
          <w:szCs w:val="24"/>
        </w:rPr>
        <w:t>o</w:t>
      </w:r>
      <w:r w:rsidR="003609F0" w:rsidRPr="00217EDF">
        <w:rPr>
          <w:rFonts w:cs="Times New Roman"/>
          <w:szCs w:val="24"/>
        </w:rPr>
        <w:t>dor</w:t>
      </w:r>
      <w:r w:rsidR="00C27B32" w:rsidRPr="00217EDF">
        <w:rPr>
          <w:rFonts w:cs="Times New Roman"/>
          <w:szCs w:val="24"/>
        </w:rPr>
        <w:t xml:space="preserve"> </w:t>
      </w:r>
      <w:r w:rsidR="00BF4C74" w:rsidRPr="00217EDF">
        <w:rPr>
          <w:rFonts w:cs="Times New Roman"/>
          <w:szCs w:val="24"/>
        </w:rPr>
        <w:t xml:space="preserve">who assisted with </w:t>
      </w:r>
      <w:r w:rsidR="00B8722B" w:rsidRPr="00217EDF">
        <w:rPr>
          <w:rFonts w:cs="Times New Roman"/>
          <w:szCs w:val="24"/>
        </w:rPr>
        <w:t xml:space="preserve">performing </w:t>
      </w:r>
      <w:r w:rsidR="00A80AD7" w:rsidRPr="00217EDF">
        <w:rPr>
          <w:rFonts w:cs="Times New Roman"/>
          <w:szCs w:val="24"/>
        </w:rPr>
        <w:t>quality assessment</w:t>
      </w:r>
      <w:r w:rsidR="003337A5" w:rsidRPr="00217EDF">
        <w:rPr>
          <w:rFonts w:cs="Times New Roman"/>
          <w:szCs w:val="24"/>
        </w:rPr>
        <w:t xml:space="preserve"> and reporting study characteristics</w:t>
      </w:r>
      <w:r w:rsidR="00FF1DFE" w:rsidRPr="00217EDF">
        <w:rPr>
          <w:rFonts w:cs="Times New Roman"/>
          <w:szCs w:val="24"/>
        </w:rPr>
        <w:t>.</w:t>
      </w:r>
    </w:p>
    <w:p w14:paraId="0361A2CF" w14:textId="77777777" w:rsidR="0038016A" w:rsidRPr="00217EDF" w:rsidRDefault="0038016A" w:rsidP="00C27B32">
      <w:pPr>
        <w:spacing w:after="0"/>
        <w:jc w:val="center"/>
        <w:rPr>
          <w:rFonts w:cs="Times New Roman"/>
          <w:szCs w:val="24"/>
        </w:rPr>
      </w:pPr>
    </w:p>
    <w:p w14:paraId="1394B1C3" w14:textId="349F748B" w:rsidR="0038016A" w:rsidRPr="00217EDF" w:rsidRDefault="0038016A" w:rsidP="00C27B32">
      <w:pPr>
        <w:spacing w:after="0"/>
        <w:jc w:val="center"/>
        <w:rPr>
          <w:rFonts w:cs="Times New Roman"/>
          <w:b/>
          <w:bCs/>
          <w:szCs w:val="24"/>
        </w:rPr>
      </w:pPr>
      <w:r w:rsidRPr="00217EDF">
        <w:rPr>
          <w:rFonts w:cs="Times New Roman"/>
          <w:b/>
          <w:bCs/>
          <w:szCs w:val="24"/>
        </w:rPr>
        <w:t>Data Availability</w:t>
      </w:r>
    </w:p>
    <w:p w14:paraId="0811EC2F" w14:textId="707CF0A6" w:rsidR="0038016A" w:rsidRPr="00217EDF" w:rsidRDefault="002B5CDD" w:rsidP="00C27B32">
      <w:pPr>
        <w:spacing w:after="0"/>
        <w:jc w:val="center"/>
        <w:rPr>
          <w:rFonts w:cs="Times New Roman"/>
          <w:szCs w:val="24"/>
        </w:rPr>
      </w:pPr>
      <w:r w:rsidRPr="00217EDF">
        <w:rPr>
          <w:rFonts w:cs="Times New Roman"/>
          <w:szCs w:val="24"/>
        </w:rPr>
        <w:t>R</w:t>
      </w:r>
      <w:r w:rsidR="00D23B08" w:rsidRPr="00217EDF">
        <w:rPr>
          <w:rFonts w:cs="Times New Roman"/>
          <w:szCs w:val="24"/>
        </w:rPr>
        <w:t xml:space="preserve">elevant data are available in this paper and its supplementary files. </w:t>
      </w:r>
      <w:r w:rsidR="00AC6614" w:rsidRPr="00217EDF">
        <w:rPr>
          <w:rFonts w:cs="Times New Roman"/>
          <w:szCs w:val="24"/>
        </w:rPr>
        <w:t>R</w:t>
      </w:r>
      <w:r w:rsidR="00D23B08" w:rsidRPr="00217EDF">
        <w:rPr>
          <w:rFonts w:cs="Times New Roman"/>
          <w:szCs w:val="24"/>
        </w:rPr>
        <w:t>equests for additional material should be addressed to the corresponding author.</w:t>
      </w:r>
    </w:p>
    <w:p w14:paraId="674FE289" w14:textId="7EB28B57" w:rsidR="00793E8A" w:rsidRPr="00217EDF" w:rsidRDefault="00793E8A" w:rsidP="00C27B32">
      <w:pPr>
        <w:spacing w:after="0"/>
        <w:jc w:val="center"/>
        <w:rPr>
          <w:rFonts w:cs="Times New Roman"/>
          <w:szCs w:val="24"/>
        </w:rPr>
      </w:pPr>
    </w:p>
    <w:p w14:paraId="22988630" w14:textId="54DC41D8" w:rsidR="00793E8A" w:rsidRPr="00217EDF" w:rsidRDefault="00793E8A" w:rsidP="00C27B32">
      <w:pPr>
        <w:spacing w:after="0"/>
        <w:jc w:val="center"/>
        <w:rPr>
          <w:rFonts w:cs="Times New Roman"/>
          <w:szCs w:val="24"/>
        </w:rPr>
      </w:pPr>
      <w:r w:rsidRPr="00217EDF">
        <w:rPr>
          <w:rFonts w:cs="Times New Roman"/>
          <w:b/>
          <w:bCs/>
          <w:szCs w:val="24"/>
        </w:rPr>
        <w:t>Abbreviations</w:t>
      </w:r>
    </w:p>
    <w:p w14:paraId="20D6DA08" w14:textId="733E837D" w:rsidR="00793E8A" w:rsidRPr="00217EDF" w:rsidRDefault="00BE0B3D" w:rsidP="00117056">
      <w:pPr>
        <w:spacing w:after="0"/>
        <w:jc w:val="center"/>
        <w:rPr>
          <w:rFonts w:cs="Times New Roman"/>
          <w:szCs w:val="24"/>
        </w:rPr>
      </w:pPr>
      <w:r w:rsidRPr="00217EDF">
        <w:rPr>
          <w:rFonts w:cs="Times New Roman"/>
          <w:b/>
          <w:bCs/>
          <w:szCs w:val="24"/>
        </w:rPr>
        <w:lastRenderedPageBreak/>
        <w:t>MBI</w:t>
      </w:r>
      <w:r w:rsidR="00A03807" w:rsidRPr="00217EDF">
        <w:rPr>
          <w:rFonts w:cs="Times New Roman"/>
          <w:szCs w:val="24"/>
        </w:rPr>
        <w:t>: mindfulness-based intervention</w:t>
      </w:r>
    </w:p>
    <w:p w14:paraId="404742F4" w14:textId="5EF2A343" w:rsidR="00A03807" w:rsidRPr="00217EDF" w:rsidRDefault="00A03807" w:rsidP="00117056">
      <w:pPr>
        <w:spacing w:after="0"/>
        <w:jc w:val="center"/>
        <w:rPr>
          <w:rFonts w:cs="Times New Roman"/>
          <w:szCs w:val="24"/>
        </w:rPr>
      </w:pPr>
      <w:r w:rsidRPr="00217EDF">
        <w:rPr>
          <w:rFonts w:cs="Times New Roman"/>
          <w:b/>
          <w:bCs/>
          <w:szCs w:val="24"/>
        </w:rPr>
        <w:t>MBCT</w:t>
      </w:r>
      <w:r w:rsidRPr="00217EDF">
        <w:rPr>
          <w:rFonts w:cs="Times New Roman"/>
          <w:szCs w:val="24"/>
        </w:rPr>
        <w:t>: mindfulness-based cognitive therapy</w:t>
      </w:r>
    </w:p>
    <w:p w14:paraId="521E3D5B" w14:textId="04AD5304" w:rsidR="0098791C" w:rsidRPr="00217EDF" w:rsidRDefault="00A03807" w:rsidP="00117056">
      <w:pPr>
        <w:spacing w:after="0"/>
        <w:jc w:val="center"/>
        <w:rPr>
          <w:rFonts w:cs="Times New Roman"/>
          <w:szCs w:val="24"/>
        </w:rPr>
      </w:pPr>
      <w:r w:rsidRPr="00217EDF">
        <w:rPr>
          <w:rFonts w:cs="Times New Roman"/>
          <w:b/>
          <w:bCs/>
          <w:szCs w:val="24"/>
        </w:rPr>
        <w:t>MBSR</w:t>
      </w:r>
      <w:r w:rsidRPr="00217EDF">
        <w:rPr>
          <w:rFonts w:cs="Times New Roman"/>
          <w:szCs w:val="24"/>
        </w:rPr>
        <w:t xml:space="preserve">: </w:t>
      </w:r>
      <w:r w:rsidR="00600006" w:rsidRPr="00217EDF">
        <w:rPr>
          <w:rFonts w:cs="Times New Roman"/>
          <w:szCs w:val="24"/>
        </w:rPr>
        <w:t>mindfulness-based stress reduction</w:t>
      </w:r>
    </w:p>
    <w:p w14:paraId="08567355" w14:textId="142AA885" w:rsidR="000E7C12" w:rsidRPr="00217EDF" w:rsidRDefault="00BC77A3" w:rsidP="00117056">
      <w:pPr>
        <w:spacing w:after="0"/>
        <w:jc w:val="center"/>
        <w:rPr>
          <w:rFonts w:cs="Times New Roman"/>
          <w:szCs w:val="24"/>
        </w:rPr>
      </w:pPr>
      <w:r w:rsidRPr="00217EDF">
        <w:rPr>
          <w:rFonts w:cs="Times New Roman"/>
          <w:b/>
          <w:bCs/>
          <w:szCs w:val="24"/>
        </w:rPr>
        <w:t>ENTREQ</w:t>
      </w:r>
      <w:r w:rsidRPr="00217EDF">
        <w:rPr>
          <w:rFonts w:cs="Times New Roman"/>
          <w:szCs w:val="24"/>
        </w:rPr>
        <w:t>: enhancing transparency in reporting the synthesis of qualitative research</w:t>
      </w:r>
    </w:p>
    <w:p w14:paraId="438FBC73" w14:textId="4C01B4B0" w:rsidR="00BC77A3" w:rsidRPr="00217EDF" w:rsidRDefault="00BC77A3" w:rsidP="00117056">
      <w:pPr>
        <w:spacing w:after="0"/>
        <w:jc w:val="center"/>
        <w:rPr>
          <w:rFonts w:cs="Times New Roman"/>
          <w:szCs w:val="24"/>
        </w:rPr>
      </w:pPr>
      <w:r w:rsidRPr="00217EDF">
        <w:rPr>
          <w:rFonts w:cs="Times New Roman"/>
          <w:b/>
          <w:bCs/>
          <w:szCs w:val="24"/>
        </w:rPr>
        <w:t>PICOS</w:t>
      </w:r>
      <w:r w:rsidRPr="00217EDF">
        <w:rPr>
          <w:rFonts w:cs="Times New Roman"/>
          <w:szCs w:val="24"/>
        </w:rPr>
        <w:t>:</w:t>
      </w:r>
      <w:r w:rsidR="006834A2" w:rsidRPr="00217EDF">
        <w:rPr>
          <w:rFonts w:cs="Times New Roman"/>
          <w:szCs w:val="24"/>
        </w:rPr>
        <w:t xml:space="preserve"> participants, intervention, comparison, outcome, study design</w:t>
      </w:r>
    </w:p>
    <w:p w14:paraId="787D93E2" w14:textId="1A915BBF" w:rsidR="006834A2" w:rsidRPr="00217EDF" w:rsidRDefault="006834A2" w:rsidP="00117056">
      <w:pPr>
        <w:spacing w:after="0"/>
        <w:jc w:val="center"/>
        <w:rPr>
          <w:rFonts w:cs="Times New Roman"/>
          <w:szCs w:val="24"/>
        </w:rPr>
      </w:pPr>
      <w:proofErr w:type="spellStart"/>
      <w:r w:rsidRPr="00217EDF">
        <w:rPr>
          <w:rFonts w:cs="Times New Roman"/>
          <w:b/>
          <w:bCs/>
          <w:szCs w:val="24"/>
        </w:rPr>
        <w:t>QuaRT</w:t>
      </w:r>
      <w:proofErr w:type="spellEnd"/>
      <w:r w:rsidRPr="00217EDF">
        <w:rPr>
          <w:rFonts w:cs="Times New Roman"/>
          <w:szCs w:val="24"/>
        </w:rPr>
        <w:t>: quality of reporting tool</w:t>
      </w:r>
    </w:p>
    <w:p w14:paraId="6359D97C" w14:textId="4B852EA0" w:rsidR="009F1DB9" w:rsidRPr="00217EDF" w:rsidRDefault="006834A2" w:rsidP="00E27307">
      <w:pPr>
        <w:spacing w:after="0"/>
        <w:jc w:val="center"/>
        <w:rPr>
          <w:rFonts w:cs="Times New Roman"/>
          <w:szCs w:val="24"/>
        </w:rPr>
      </w:pPr>
      <w:r w:rsidRPr="00217EDF">
        <w:rPr>
          <w:rFonts w:cs="Times New Roman"/>
          <w:b/>
          <w:bCs/>
          <w:szCs w:val="24"/>
        </w:rPr>
        <w:t>CASP</w:t>
      </w:r>
      <w:r w:rsidRPr="00217EDF">
        <w:rPr>
          <w:rFonts w:cs="Times New Roman"/>
          <w:szCs w:val="24"/>
        </w:rPr>
        <w:t>: critical appraisal skills programme</w:t>
      </w:r>
      <w:r w:rsidR="009F1DB9" w:rsidRPr="00217EDF">
        <w:br w:type="page"/>
      </w:r>
    </w:p>
    <w:p w14:paraId="17CAA985" w14:textId="77777777" w:rsidR="00871D03" w:rsidRPr="00217EDF" w:rsidRDefault="00871D03" w:rsidP="001930F0">
      <w:pPr>
        <w:pStyle w:val="Paperwrite-up1"/>
      </w:pPr>
      <w:r w:rsidRPr="00217EDF">
        <w:lastRenderedPageBreak/>
        <w:t>Abstract</w:t>
      </w:r>
    </w:p>
    <w:p w14:paraId="0DDDD18A" w14:textId="77777777" w:rsidR="00C33749" w:rsidRPr="00217EDF" w:rsidRDefault="00C33749" w:rsidP="00C33749">
      <w:r w:rsidRPr="00217EDF">
        <w:rPr>
          <w:b/>
          <w:bCs/>
        </w:rPr>
        <w:t>Background:</w:t>
      </w:r>
      <w:r w:rsidRPr="00217EDF">
        <w:t xml:space="preserve"> Digital mindfulness-based interventions (MBIs) are a promising approach to deliver accessible and scalable mindfulness training and have been shown to improve a range of health outcomes. However, the success of digital MBIs is reliant on adequate engagement, which remains a crucial challenge. Understanding people’s experiences of using digital MBIs and identifying the core factors that facilitate or act as a barrier to engagement is essential to inform intervention development and maximise engagement and outcomes.</w:t>
      </w:r>
    </w:p>
    <w:p w14:paraId="11BC5821" w14:textId="44E68E74" w:rsidR="00C33749" w:rsidRPr="00217EDF" w:rsidRDefault="00C33749" w:rsidP="00C33749">
      <w:r w:rsidRPr="00217EDF">
        <w:rPr>
          <w:b/>
          <w:bCs/>
        </w:rPr>
        <w:t>Objective:</w:t>
      </w:r>
      <w:r w:rsidRPr="00217EDF">
        <w:t xml:space="preserve"> To systematically map the literature </w:t>
      </w:r>
      <w:r w:rsidR="005B41E4" w:rsidRPr="00217EDF">
        <w:t xml:space="preserve">of </w:t>
      </w:r>
      <w:r w:rsidRPr="00217EDF">
        <w:t>people’s experiences of using digital MBIs that target psychosocial variables (e.g., anxiety, depression, distress, wellbeing) and identify key barriers and facilitators to engagement.</w:t>
      </w:r>
    </w:p>
    <w:p w14:paraId="018D97EC" w14:textId="605022FD" w:rsidR="00C33749" w:rsidRPr="00217EDF" w:rsidRDefault="00C33749" w:rsidP="00C33749">
      <w:r w:rsidRPr="00217EDF">
        <w:rPr>
          <w:b/>
          <w:bCs/>
        </w:rPr>
        <w:t>Methods:</w:t>
      </w:r>
      <w:r w:rsidRPr="00217EDF">
        <w:t xml:space="preserve"> We performed a scoping review to synthesise empirical qualitative research on people’s experiences of using digital MBIs. We adopted a streamlined approach to ensure that the evidence could be incorporated into the early stages of intervention development. The search strategy identified articles with at least one keyword related to: (a) mindfulness, (b) digital, (c) user experience, and (d) psychosocial variables, in its title or abstract. Inclusion criteria specified that articles must: have a qualitative component, </w:t>
      </w:r>
      <w:r w:rsidR="00523C38" w:rsidRPr="00217EDF">
        <w:t>report on</w:t>
      </w:r>
      <w:r w:rsidRPr="00217EDF">
        <w:t xml:space="preserve"> participants’ experiences of using a digital MBI designed to improve psychosocial variables, and have a sample age range that at least partially overlaps with</w:t>
      </w:r>
      <w:r w:rsidR="00EB1F0A" w:rsidRPr="00217EDF">
        <w:t xml:space="preserve"> </w:t>
      </w:r>
      <w:r w:rsidR="00E6622C" w:rsidRPr="00217EDF">
        <w:t>16–35 years</w:t>
      </w:r>
      <w:r w:rsidRPr="00217EDF">
        <w:t xml:space="preserve">. Qualitative data on user experience were </w:t>
      </w:r>
      <w:r w:rsidR="00550BFD" w:rsidRPr="00217EDF">
        <w:t>charted</w:t>
      </w:r>
      <w:r w:rsidRPr="00217EDF">
        <w:t xml:space="preserve"> and analysed using </w:t>
      </w:r>
      <w:r w:rsidR="00C25010" w:rsidRPr="00217EDF">
        <w:t xml:space="preserve">inductive </w:t>
      </w:r>
      <w:r w:rsidRPr="00217EDF">
        <w:t xml:space="preserve">thematic synthesis to generate understandings that go beyond the content of original studies. We used the quality of reporting tool </w:t>
      </w:r>
      <w:r w:rsidR="004B25E3" w:rsidRPr="00217EDF">
        <w:t xml:space="preserve">to </w:t>
      </w:r>
      <w:r w:rsidR="000E3238" w:rsidRPr="00217EDF">
        <w:t>critically appraise the included sources of evidence</w:t>
      </w:r>
      <w:r w:rsidRPr="00217EDF">
        <w:t>.</w:t>
      </w:r>
    </w:p>
    <w:p w14:paraId="3009F979" w14:textId="5C7EC1B6" w:rsidR="00C33749" w:rsidRPr="00217EDF" w:rsidRDefault="00C33749" w:rsidP="00C33749">
      <w:r w:rsidRPr="00217EDF">
        <w:rPr>
          <w:b/>
          <w:bCs/>
        </w:rPr>
        <w:t>Results:</w:t>
      </w:r>
      <w:r w:rsidRPr="00217EDF">
        <w:t xml:space="preserve"> The search identified 510 studies and 22 met inclusion criteria. Overall, samples were about 75% female and 80% White, participants were aged between 16–69 years, and the most used measures in intervention studies were of mindfulness, psychological flexibility, </w:t>
      </w:r>
      <w:r w:rsidRPr="00217EDF">
        <w:lastRenderedPageBreak/>
        <w:t xml:space="preserve">and variables related to mental health, including depression, anxiety, stress, and well-being. All studies were </w:t>
      </w:r>
      <w:r w:rsidR="00627E78" w:rsidRPr="00217EDF">
        <w:t>judged</w:t>
      </w:r>
      <w:r w:rsidR="008B7BA7" w:rsidRPr="00217EDF">
        <w:t xml:space="preserve"> </w:t>
      </w:r>
      <w:r w:rsidR="008D466B" w:rsidRPr="00217EDF">
        <w:t>to be</w:t>
      </w:r>
      <w:r w:rsidRPr="00217EDF">
        <w:t xml:space="preserve"> adequately reported. We identified three themes characterising barriers and facilitators to engagement: </w:t>
      </w:r>
      <w:r w:rsidR="00E916E3" w:rsidRPr="00217EDF">
        <w:rPr>
          <w:i/>
          <w:iCs/>
        </w:rPr>
        <w:t>Responses to Own Practice</w:t>
      </w:r>
      <w:r w:rsidR="00E916E3" w:rsidRPr="00217EDF">
        <w:t xml:space="preserve"> (i.e., negative reactions to one’s own practice are common and can deplete motivation), </w:t>
      </w:r>
      <w:r w:rsidRPr="00217EDF">
        <w:rPr>
          <w:i/>
          <w:iCs/>
        </w:rPr>
        <w:t>Making Mindfulness a Habit</w:t>
      </w:r>
      <w:r w:rsidRPr="00217EDF">
        <w:t xml:space="preserve"> (i.e., creating a consistent training routine is essential yet challenging), and </w:t>
      </w:r>
      <w:r w:rsidRPr="00217EDF">
        <w:rPr>
          <w:i/>
          <w:iCs/>
        </w:rPr>
        <w:t>Leaning on Others</w:t>
      </w:r>
      <w:r w:rsidRPr="00217EDF">
        <w:t xml:space="preserve"> (i.e., those engaging depend on someone else for support).</w:t>
      </w:r>
    </w:p>
    <w:p w14:paraId="09B46E67" w14:textId="77C2E022" w:rsidR="00C33749" w:rsidRPr="00217EDF" w:rsidRDefault="00C33749" w:rsidP="00C33749">
      <w:r w:rsidRPr="00217EDF">
        <w:rPr>
          <w:b/>
          <w:bCs/>
        </w:rPr>
        <w:t>Conclusions:</w:t>
      </w:r>
      <w:r w:rsidRPr="00217EDF">
        <w:t xml:space="preserve"> The themes identified in this review </w:t>
      </w:r>
      <w:r w:rsidR="008C0D5F" w:rsidRPr="00217EDF">
        <w:t xml:space="preserve">provide crucial insight as to why people </w:t>
      </w:r>
      <w:r w:rsidR="005B41E4" w:rsidRPr="00217EDF">
        <w:t xml:space="preserve">frequently stop </w:t>
      </w:r>
      <w:r w:rsidR="00482D26" w:rsidRPr="00217EDF">
        <w:t>engaging</w:t>
      </w:r>
      <w:r w:rsidR="005B41E4" w:rsidRPr="00217EDF">
        <w:t xml:space="preserve"> with</w:t>
      </w:r>
      <w:r w:rsidR="00F348BA" w:rsidRPr="00217EDF">
        <w:t xml:space="preserve"> </w:t>
      </w:r>
      <w:r w:rsidRPr="00217EDF">
        <w:t xml:space="preserve">digital MBIs. Researchers and developers should </w:t>
      </w:r>
      <w:r w:rsidR="005B41E4" w:rsidRPr="00217EDF">
        <w:t xml:space="preserve">consider using person-based co-participatory methods to </w:t>
      </w:r>
      <w:r w:rsidRPr="00217EDF">
        <w:t>improve acceptability and engagement in digital MBIs, increase their effectiveness, and support their translation into real-world use. Such strategies must be grounded in relevant literature and meet the priorities and needs of the individuals who will use the intervention.</w:t>
      </w:r>
    </w:p>
    <w:p w14:paraId="1B349444" w14:textId="77777777" w:rsidR="00C33749" w:rsidRPr="00217EDF" w:rsidRDefault="00C33749" w:rsidP="009D3166">
      <w:pPr>
        <w:rPr>
          <w:b/>
          <w:bCs/>
        </w:rPr>
      </w:pPr>
    </w:p>
    <w:p w14:paraId="28313CA1" w14:textId="6C14284D" w:rsidR="00C33749" w:rsidRPr="00217EDF" w:rsidRDefault="00C36F71" w:rsidP="008D32C9">
      <w:r w:rsidRPr="00217EDF">
        <w:rPr>
          <w:b/>
          <w:bCs/>
        </w:rPr>
        <w:t>Keywords:</w:t>
      </w:r>
      <w:r w:rsidRPr="00217EDF">
        <w:t xml:space="preserve"> </w:t>
      </w:r>
      <w:r w:rsidR="008D32C9" w:rsidRPr="00217EDF">
        <w:t>Mindfulness; digital intervention; dropout; eHealth; engagement; mHealth;</w:t>
      </w:r>
      <w:r w:rsidR="00D63464" w:rsidRPr="00217EDF">
        <w:t xml:space="preserve"> </w:t>
      </w:r>
      <w:r w:rsidR="008D32C9" w:rsidRPr="00217EDF">
        <w:t>psychosocial intervention; qualitative research; scoping review; thematic synthesis</w:t>
      </w:r>
      <w:r w:rsidR="00C33749" w:rsidRPr="00217EDF">
        <w:br w:type="page"/>
      </w:r>
    </w:p>
    <w:p w14:paraId="53730BF7" w14:textId="58DCC2FD" w:rsidR="006D6A13" w:rsidRPr="00217EDF" w:rsidRDefault="007A7E24" w:rsidP="004870BA">
      <w:pPr>
        <w:pStyle w:val="Paperwrite-up1"/>
      </w:pPr>
      <w:r w:rsidRPr="00217EDF">
        <w:lastRenderedPageBreak/>
        <w:t>Introduction</w:t>
      </w:r>
    </w:p>
    <w:p w14:paraId="41806C79" w14:textId="208C102A" w:rsidR="007C0C9B" w:rsidRPr="00217EDF" w:rsidRDefault="00D85C4B" w:rsidP="000E4A76">
      <w:pPr>
        <w:ind w:firstLine="720"/>
        <w:rPr>
          <w:rFonts w:cs="Times New Roman"/>
          <w:szCs w:val="24"/>
        </w:rPr>
      </w:pPr>
      <w:r w:rsidRPr="00217EDF">
        <w:t xml:space="preserve">Mindfulness </w:t>
      </w:r>
      <w:r w:rsidR="00D36196" w:rsidRPr="00217EDF">
        <w:t>involves</w:t>
      </w:r>
      <w:r w:rsidR="0059573D" w:rsidRPr="00217EDF">
        <w:t xml:space="preserve">: </w:t>
      </w:r>
      <w:r w:rsidR="00A5779F" w:rsidRPr="00217EDF">
        <w:t>(</w:t>
      </w:r>
      <w:r w:rsidR="00496C3A" w:rsidRPr="00217EDF">
        <w:t>a</w:t>
      </w:r>
      <w:r w:rsidR="00A5779F" w:rsidRPr="00217EDF">
        <w:t xml:space="preserve">) </w:t>
      </w:r>
      <w:r w:rsidR="001952CE" w:rsidRPr="00217EDF">
        <w:t>attentional</w:t>
      </w:r>
      <w:r w:rsidR="00A5779F" w:rsidRPr="00217EDF">
        <w:t xml:space="preserve"> monitoring of </w:t>
      </w:r>
      <w:r w:rsidR="00246F5B" w:rsidRPr="00217EDF">
        <w:rPr>
          <w:rFonts w:cs="Times New Roman"/>
          <w:szCs w:val="24"/>
        </w:rPr>
        <w:t>present-moment experience (e.g., thoughts, feelings, sensations)</w:t>
      </w:r>
      <w:r w:rsidR="0059573D" w:rsidRPr="00217EDF">
        <w:rPr>
          <w:rFonts w:cs="Times New Roman"/>
          <w:szCs w:val="24"/>
        </w:rPr>
        <w:t xml:space="preserve"> and </w:t>
      </w:r>
      <w:r w:rsidR="00246F5B" w:rsidRPr="00217EDF">
        <w:rPr>
          <w:rFonts w:cs="Times New Roman"/>
          <w:szCs w:val="24"/>
        </w:rPr>
        <w:t>(</w:t>
      </w:r>
      <w:r w:rsidR="00496C3A" w:rsidRPr="00217EDF">
        <w:rPr>
          <w:rFonts w:cs="Times New Roman"/>
          <w:szCs w:val="24"/>
        </w:rPr>
        <w:t>b</w:t>
      </w:r>
      <w:r w:rsidR="00246F5B" w:rsidRPr="00217EDF">
        <w:rPr>
          <w:rFonts w:cs="Times New Roman"/>
          <w:szCs w:val="24"/>
        </w:rPr>
        <w:t xml:space="preserve">) </w:t>
      </w:r>
      <w:r w:rsidR="00BA36BA" w:rsidRPr="00217EDF">
        <w:rPr>
          <w:rFonts w:cs="Times New Roman"/>
          <w:szCs w:val="24"/>
        </w:rPr>
        <w:t>orienting towards this experience with</w:t>
      </w:r>
      <w:r w:rsidR="00496C3A" w:rsidRPr="00217EDF">
        <w:rPr>
          <w:rFonts w:cs="Times New Roman"/>
          <w:szCs w:val="24"/>
        </w:rPr>
        <w:t xml:space="preserve"> </w:t>
      </w:r>
      <w:r w:rsidR="001C0CFF" w:rsidRPr="00217EDF">
        <w:rPr>
          <w:rFonts w:cs="Times New Roman"/>
          <w:szCs w:val="24"/>
        </w:rPr>
        <w:t>acceptance and non-judgement</w:t>
      </w:r>
      <w:r w:rsidR="00A211B5" w:rsidRPr="00217EDF">
        <w:rPr>
          <w:rFonts w:cs="Times New Roman"/>
          <w:szCs w:val="24"/>
        </w:rPr>
        <w:t xml:space="preserve"> [1]</w:t>
      </w:r>
      <w:r w:rsidR="00496C3A" w:rsidRPr="00217EDF">
        <w:rPr>
          <w:rFonts w:cs="Times New Roman"/>
          <w:szCs w:val="24"/>
        </w:rPr>
        <w:t>. Mindfulness</w:t>
      </w:r>
      <w:r w:rsidR="0009373B" w:rsidRPr="00217EDF">
        <w:rPr>
          <w:rFonts w:cs="Times New Roman"/>
          <w:szCs w:val="24"/>
        </w:rPr>
        <w:t>-based</w:t>
      </w:r>
      <w:r w:rsidR="00496C3A" w:rsidRPr="00217EDF">
        <w:rPr>
          <w:rFonts w:cs="Times New Roman"/>
          <w:szCs w:val="24"/>
        </w:rPr>
        <w:t xml:space="preserve"> interventions </w:t>
      </w:r>
      <w:r w:rsidR="001722EB" w:rsidRPr="00217EDF">
        <w:rPr>
          <w:rFonts w:cs="Times New Roman"/>
          <w:szCs w:val="24"/>
        </w:rPr>
        <w:t xml:space="preserve">(MBIs) </w:t>
      </w:r>
      <w:r w:rsidR="003A2971" w:rsidRPr="00217EDF">
        <w:rPr>
          <w:rFonts w:cs="Times New Roman"/>
          <w:szCs w:val="24"/>
        </w:rPr>
        <w:t xml:space="preserve">aim to </w:t>
      </w:r>
      <w:r w:rsidR="007D1935" w:rsidRPr="00217EDF">
        <w:rPr>
          <w:rFonts w:cs="Times New Roman"/>
          <w:szCs w:val="24"/>
        </w:rPr>
        <w:t>train these</w:t>
      </w:r>
      <w:r w:rsidR="0009373B" w:rsidRPr="00217EDF">
        <w:rPr>
          <w:rFonts w:cs="Times New Roman"/>
          <w:szCs w:val="24"/>
        </w:rPr>
        <w:t xml:space="preserve"> </w:t>
      </w:r>
      <w:r w:rsidR="007D1935" w:rsidRPr="00217EDF">
        <w:rPr>
          <w:rFonts w:cs="Times New Roman"/>
          <w:szCs w:val="24"/>
        </w:rPr>
        <w:t xml:space="preserve">skills </w:t>
      </w:r>
      <w:r w:rsidR="00635FA3" w:rsidRPr="00217EDF">
        <w:rPr>
          <w:rFonts w:cs="Times New Roman"/>
          <w:szCs w:val="24"/>
        </w:rPr>
        <w:t xml:space="preserve">and have been shown </w:t>
      </w:r>
      <w:r w:rsidR="00804D55" w:rsidRPr="00217EDF">
        <w:rPr>
          <w:rFonts w:cs="Times New Roman"/>
          <w:szCs w:val="24"/>
        </w:rPr>
        <w:t>to improve</w:t>
      </w:r>
      <w:r w:rsidR="00DF3CA4" w:rsidRPr="00217EDF">
        <w:rPr>
          <w:rFonts w:cs="Times New Roman"/>
          <w:szCs w:val="24"/>
        </w:rPr>
        <w:t xml:space="preserve"> a range of psychological </w:t>
      </w:r>
      <w:r w:rsidR="0000115E" w:rsidRPr="00217EDF">
        <w:rPr>
          <w:rFonts w:cs="Times New Roman"/>
          <w:szCs w:val="24"/>
        </w:rPr>
        <w:t xml:space="preserve">and physical </w:t>
      </w:r>
      <w:r w:rsidR="004E797C" w:rsidRPr="00217EDF">
        <w:rPr>
          <w:rFonts w:cs="Times New Roman"/>
          <w:szCs w:val="24"/>
        </w:rPr>
        <w:t xml:space="preserve">health </w:t>
      </w:r>
      <w:r w:rsidR="002E753F" w:rsidRPr="00217EDF">
        <w:rPr>
          <w:rFonts w:cs="Times New Roman"/>
          <w:szCs w:val="24"/>
        </w:rPr>
        <w:t>outcomes</w:t>
      </w:r>
      <w:r w:rsidR="00764D64" w:rsidRPr="00217EDF">
        <w:rPr>
          <w:rFonts w:cs="Times New Roman"/>
          <w:szCs w:val="24"/>
        </w:rPr>
        <w:t xml:space="preserve"> in </w:t>
      </w:r>
      <w:r w:rsidR="00EC01DD" w:rsidRPr="00217EDF">
        <w:rPr>
          <w:rFonts w:cs="Times New Roman"/>
          <w:szCs w:val="24"/>
        </w:rPr>
        <w:t>both clinical and non-clinical populations</w:t>
      </w:r>
      <w:r w:rsidR="00720084" w:rsidRPr="00217EDF">
        <w:rPr>
          <w:rFonts w:cs="Times New Roman"/>
          <w:szCs w:val="24"/>
        </w:rPr>
        <w:t>.</w:t>
      </w:r>
      <w:r w:rsidR="00335DAC" w:rsidRPr="00217EDF">
        <w:rPr>
          <w:rFonts w:cs="Times New Roman"/>
          <w:szCs w:val="24"/>
        </w:rPr>
        <w:t xml:space="preserve"> </w:t>
      </w:r>
      <w:r w:rsidR="00D95725" w:rsidRPr="00217EDF">
        <w:rPr>
          <w:rFonts w:cs="Times New Roman"/>
          <w:szCs w:val="24"/>
        </w:rPr>
        <w:t>For example, e</w:t>
      </w:r>
      <w:r w:rsidR="00955436" w:rsidRPr="00217EDF">
        <w:rPr>
          <w:rFonts w:cs="Times New Roman"/>
          <w:szCs w:val="24"/>
        </w:rPr>
        <w:t xml:space="preserve">vidence from meta-analyses of </w:t>
      </w:r>
      <w:r w:rsidR="006A248B" w:rsidRPr="00217EDF">
        <w:rPr>
          <w:rFonts w:cs="Times New Roman"/>
          <w:szCs w:val="24"/>
        </w:rPr>
        <w:t xml:space="preserve">randomised controlled trials suggests that </w:t>
      </w:r>
      <w:r w:rsidR="001722EB" w:rsidRPr="00217EDF">
        <w:rPr>
          <w:rFonts w:cs="Times New Roman"/>
          <w:szCs w:val="24"/>
        </w:rPr>
        <w:t>MBIs</w:t>
      </w:r>
      <w:r w:rsidR="00335DAC" w:rsidRPr="00217EDF">
        <w:rPr>
          <w:rFonts w:cs="Times New Roman"/>
          <w:szCs w:val="24"/>
        </w:rPr>
        <w:t xml:space="preserve"> </w:t>
      </w:r>
      <w:r w:rsidR="001464C4" w:rsidRPr="00217EDF">
        <w:rPr>
          <w:rFonts w:cs="Times New Roman"/>
          <w:szCs w:val="24"/>
        </w:rPr>
        <w:t xml:space="preserve">can </w:t>
      </w:r>
      <w:r w:rsidR="00244FB1" w:rsidRPr="00217EDF">
        <w:rPr>
          <w:rFonts w:cs="Times New Roman"/>
          <w:szCs w:val="24"/>
        </w:rPr>
        <w:t xml:space="preserve">reduce </w:t>
      </w:r>
      <w:r w:rsidR="00542133" w:rsidRPr="00217EDF">
        <w:rPr>
          <w:rFonts w:cs="Times New Roman"/>
          <w:szCs w:val="24"/>
        </w:rPr>
        <w:t>depression and anxiety</w:t>
      </w:r>
      <w:r w:rsidR="0030523A" w:rsidRPr="00217EDF">
        <w:rPr>
          <w:rFonts w:cs="Times New Roman"/>
          <w:szCs w:val="24"/>
        </w:rPr>
        <w:t>/stress</w:t>
      </w:r>
      <w:r w:rsidR="00542133" w:rsidRPr="00217EDF">
        <w:rPr>
          <w:rFonts w:cs="Times New Roman"/>
          <w:szCs w:val="24"/>
        </w:rPr>
        <w:t xml:space="preserve"> in young people</w:t>
      </w:r>
      <w:r w:rsidR="00A211B5" w:rsidRPr="00217EDF">
        <w:rPr>
          <w:rFonts w:cs="Times New Roman"/>
          <w:szCs w:val="24"/>
        </w:rPr>
        <w:t xml:space="preserve"> [2]</w:t>
      </w:r>
      <w:r w:rsidR="0030523A" w:rsidRPr="00217EDF">
        <w:rPr>
          <w:rFonts w:cs="Times New Roman"/>
          <w:szCs w:val="24"/>
        </w:rPr>
        <w:t xml:space="preserve">, </w:t>
      </w:r>
      <w:r w:rsidR="00C73F25" w:rsidRPr="00217EDF">
        <w:rPr>
          <w:rFonts w:cs="Times New Roman"/>
          <w:szCs w:val="24"/>
        </w:rPr>
        <w:t>lower pain intensity in patients with chronic pain</w:t>
      </w:r>
      <w:r w:rsidR="00935999" w:rsidRPr="00217EDF">
        <w:rPr>
          <w:rFonts w:cs="Times New Roman"/>
          <w:szCs w:val="24"/>
        </w:rPr>
        <w:t xml:space="preserve"> [3]</w:t>
      </w:r>
      <w:r w:rsidR="00C73F25" w:rsidRPr="00217EDF">
        <w:rPr>
          <w:rFonts w:cs="Times New Roman"/>
          <w:szCs w:val="24"/>
        </w:rPr>
        <w:t xml:space="preserve">, and </w:t>
      </w:r>
      <w:r w:rsidR="004A1151" w:rsidRPr="00217EDF">
        <w:rPr>
          <w:rFonts w:cs="Times New Roman"/>
          <w:szCs w:val="24"/>
        </w:rPr>
        <w:t xml:space="preserve">reduce </w:t>
      </w:r>
      <w:r w:rsidR="00244FB1" w:rsidRPr="00217EDF">
        <w:rPr>
          <w:rFonts w:cs="Times New Roman"/>
          <w:szCs w:val="24"/>
        </w:rPr>
        <w:t>symptoms of post-tr</w:t>
      </w:r>
      <w:r w:rsidR="00C609C1" w:rsidRPr="00217EDF">
        <w:rPr>
          <w:rFonts w:cs="Times New Roman"/>
          <w:szCs w:val="24"/>
        </w:rPr>
        <w:t xml:space="preserve">aumatic stress </w:t>
      </w:r>
      <w:r w:rsidR="000813E1" w:rsidRPr="00217EDF">
        <w:rPr>
          <w:rFonts w:cs="Times New Roman"/>
          <w:szCs w:val="24"/>
        </w:rPr>
        <w:t>in people with and without a diagnosis</w:t>
      </w:r>
      <w:r w:rsidR="00935999" w:rsidRPr="00217EDF">
        <w:rPr>
          <w:rFonts w:cs="Times New Roman"/>
          <w:szCs w:val="24"/>
        </w:rPr>
        <w:t xml:space="preserve"> [4]</w:t>
      </w:r>
      <w:r w:rsidR="00C73F25" w:rsidRPr="00217EDF">
        <w:rPr>
          <w:rFonts w:cs="Times New Roman"/>
          <w:szCs w:val="24"/>
        </w:rPr>
        <w:t>.</w:t>
      </w:r>
      <w:r w:rsidR="0096294E" w:rsidRPr="00217EDF">
        <w:rPr>
          <w:rFonts w:cs="Times New Roman"/>
          <w:szCs w:val="24"/>
        </w:rPr>
        <w:t xml:space="preserve"> </w:t>
      </w:r>
    </w:p>
    <w:p w14:paraId="757B110E" w14:textId="7932FA2D" w:rsidR="009928E0" w:rsidRPr="00217EDF" w:rsidRDefault="007C0C9B" w:rsidP="007C0C9B">
      <w:pPr>
        <w:ind w:firstLine="720"/>
      </w:pPr>
      <w:r w:rsidRPr="00217EDF">
        <w:rPr>
          <w:rFonts w:cs="Times New Roman"/>
          <w:szCs w:val="24"/>
        </w:rPr>
        <w:t>Despite such efficacy, there are numerous challenges to accessing and delivering MBIs, including geographical, logistical, and financial constraints, and a lack of trained mindfulness teachers</w:t>
      </w:r>
      <w:r w:rsidR="00935999" w:rsidRPr="00217EDF">
        <w:rPr>
          <w:rFonts w:cs="Times New Roman"/>
          <w:szCs w:val="24"/>
        </w:rPr>
        <w:t xml:space="preserve"> [5,6]</w:t>
      </w:r>
      <w:r w:rsidRPr="00217EDF">
        <w:rPr>
          <w:rFonts w:cs="Times New Roman"/>
          <w:szCs w:val="24"/>
        </w:rPr>
        <w:t xml:space="preserve">. For example, </w:t>
      </w:r>
      <w:r w:rsidR="00F4796B" w:rsidRPr="00217EDF">
        <w:rPr>
          <w:rFonts w:cs="Times New Roman"/>
          <w:szCs w:val="24"/>
        </w:rPr>
        <w:t>MBIs</w:t>
      </w:r>
      <w:r w:rsidR="00FE2C46" w:rsidRPr="00217EDF">
        <w:rPr>
          <w:rFonts w:cs="Times New Roman"/>
          <w:szCs w:val="24"/>
        </w:rPr>
        <w:t xml:space="preserve"> are typically </w:t>
      </w:r>
      <w:r w:rsidR="0068503F" w:rsidRPr="00217EDF">
        <w:rPr>
          <w:rFonts w:cs="Times New Roman"/>
          <w:szCs w:val="24"/>
        </w:rPr>
        <w:t xml:space="preserve">face-to-face, </w:t>
      </w:r>
      <w:r w:rsidR="002D1BF7" w:rsidRPr="00217EDF">
        <w:rPr>
          <w:rFonts w:cs="Times New Roman"/>
          <w:szCs w:val="24"/>
        </w:rPr>
        <w:t xml:space="preserve">multi-session, and </w:t>
      </w:r>
      <w:r w:rsidR="005A44FA" w:rsidRPr="00217EDF">
        <w:rPr>
          <w:rFonts w:cs="Times New Roman"/>
          <w:szCs w:val="24"/>
        </w:rPr>
        <w:t xml:space="preserve">facilitated by </w:t>
      </w:r>
      <w:r w:rsidR="000F2548" w:rsidRPr="00217EDF">
        <w:rPr>
          <w:rFonts w:cs="Times New Roman"/>
          <w:szCs w:val="24"/>
        </w:rPr>
        <w:t>expert</w:t>
      </w:r>
      <w:r w:rsidR="005A44FA" w:rsidRPr="00217EDF">
        <w:rPr>
          <w:rFonts w:cs="Times New Roman"/>
          <w:szCs w:val="24"/>
        </w:rPr>
        <w:t xml:space="preserve"> interventionists</w:t>
      </w:r>
      <w:r w:rsidR="007B7DB2" w:rsidRPr="00217EDF">
        <w:rPr>
          <w:rFonts w:cs="Times New Roman"/>
          <w:szCs w:val="24"/>
        </w:rPr>
        <w:t>, such as th</w:t>
      </w:r>
      <w:r w:rsidR="00035CCC" w:rsidRPr="00217EDF">
        <w:rPr>
          <w:rFonts w:cs="Times New Roman"/>
          <w:szCs w:val="24"/>
        </w:rPr>
        <w:t>e</w:t>
      </w:r>
      <w:r w:rsidR="007B7DB2" w:rsidRPr="00217EDF">
        <w:rPr>
          <w:rFonts w:cs="Times New Roman"/>
          <w:szCs w:val="24"/>
        </w:rPr>
        <w:t xml:space="preserve"> </w:t>
      </w:r>
      <w:r w:rsidR="00C037FD" w:rsidRPr="00217EDF">
        <w:rPr>
          <w:rFonts w:cs="Times New Roman"/>
          <w:szCs w:val="24"/>
        </w:rPr>
        <w:t>mindfulness</w:t>
      </w:r>
      <w:r w:rsidR="00A03807" w:rsidRPr="00217EDF">
        <w:rPr>
          <w:rFonts w:cs="Times New Roman"/>
          <w:szCs w:val="24"/>
        </w:rPr>
        <w:t>-</w:t>
      </w:r>
      <w:r w:rsidR="00C037FD" w:rsidRPr="00217EDF">
        <w:rPr>
          <w:rFonts w:cs="Times New Roman"/>
          <w:szCs w:val="24"/>
        </w:rPr>
        <w:t xml:space="preserve">based cognitive therapy (MBCT) </w:t>
      </w:r>
      <w:r w:rsidR="002E267E" w:rsidRPr="00217EDF">
        <w:rPr>
          <w:rFonts w:cs="Times New Roman"/>
          <w:szCs w:val="24"/>
        </w:rPr>
        <w:t xml:space="preserve">course </w:t>
      </w:r>
      <w:r w:rsidR="001C4D5D" w:rsidRPr="00217EDF">
        <w:rPr>
          <w:rFonts w:cs="Times New Roman"/>
          <w:szCs w:val="24"/>
        </w:rPr>
        <w:t xml:space="preserve">that </w:t>
      </w:r>
      <w:r w:rsidR="009A5D8F" w:rsidRPr="00217EDF">
        <w:rPr>
          <w:rFonts w:cs="Times New Roman"/>
          <w:szCs w:val="24"/>
        </w:rPr>
        <w:t xml:space="preserve">is </w:t>
      </w:r>
      <w:r w:rsidR="00B4052A" w:rsidRPr="00217EDF">
        <w:rPr>
          <w:rFonts w:cs="Times New Roman"/>
          <w:szCs w:val="24"/>
        </w:rPr>
        <w:t>traditionally</w:t>
      </w:r>
      <w:r w:rsidR="007070E6" w:rsidRPr="00217EDF">
        <w:rPr>
          <w:rFonts w:cs="Times New Roman"/>
          <w:szCs w:val="24"/>
        </w:rPr>
        <w:t xml:space="preserve"> </w:t>
      </w:r>
      <w:r w:rsidR="00C4508E" w:rsidRPr="00217EDF">
        <w:rPr>
          <w:rFonts w:cs="Times New Roman"/>
          <w:szCs w:val="24"/>
        </w:rPr>
        <w:t>delivered</w:t>
      </w:r>
      <w:r w:rsidR="009A5D8F" w:rsidRPr="00217EDF">
        <w:rPr>
          <w:rFonts w:cs="Times New Roman"/>
          <w:szCs w:val="24"/>
        </w:rPr>
        <w:t xml:space="preserve"> by dedicated instructors</w:t>
      </w:r>
      <w:r w:rsidR="007070E6" w:rsidRPr="00217EDF">
        <w:rPr>
          <w:rFonts w:cs="Times New Roman"/>
          <w:szCs w:val="24"/>
        </w:rPr>
        <w:t xml:space="preserve"> in </w:t>
      </w:r>
      <w:r w:rsidR="00035CCC" w:rsidRPr="00217EDF">
        <w:rPr>
          <w:rFonts w:cs="Times New Roman"/>
          <w:szCs w:val="24"/>
        </w:rPr>
        <w:t>eight weekly 2-hr group-training sessions</w:t>
      </w:r>
      <w:r w:rsidR="00935999" w:rsidRPr="00217EDF">
        <w:rPr>
          <w:rFonts w:cs="Times New Roman"/>
          <w:szCs w:val="24"/>
        </w:rPr>
        <w:t xml:space="preserve"> [7]</w:t>
      </w:r>
      <w:r w:rsidR="00035CCC" w:rsidRPr="00217EDF">
        <w:rPr>
          <w:rFonts w:cs="Times New Roman"/>
          <w:szCs w:val="24"/>
        </w:rPr>
        <w:t>.</w:t>
      </w:r>
      <w:r w:rsidR="00DA1BA6" w:rsidRPr="00217EDF">
        <w:rPr>
          <w:rFonts w:cs="Times New Roman"/>
          <w:szCs w:val="24"/>
        </w:rPr>
        <w:t xml:space="preserve"> </w:t>
      </w:r>
      <w:r w:rsidR="00CA3A41" w:rsidRPr="00217EDF">
        <w:rPr>
          <w:rFonts w:cs="Times New Roman"/>
          <w:szCs w:val="24"/>
        </w:rPr>
        <w:t xml:space="preserve">The translation of </w:t>
      </w:r>
      <w:r w:rsidR="007C2A48" w:rsidRPr="00217EDF">
        <w:rPr>
          <w:rFonts w:cs="Times New Roman"/>
          <w:szCs w:val="24"/>
        </w:rPr>
        <w:t xml:space="preserve">MBIs into digital formats has the potential to overcome </w:t>
      </w:r>
      <w:r w:rsidR="00A455B4" w:rsidRPr="00217EDF">
        <w:rPr>
          <w:rFonts w:cs="Times New Roman"/>
          <w:szCs w:val="24"/>
        </w:rPr>
        <w:t xml:space="preserve">these </w:t>
      </w:r>
      <w:r w:rsidR="00BB6B63" w:rsidRPr="00217EDF">
        <w:rPr>
          <w:rFonts w:cs="Times New Roman"/>
          <w:szCs w:val="24"/>
        </w:rPr>
        <w:t>constraints</w:t>
      </w:r>
      <w:r w:rsidR="009928E0" w:rsidRPr="00217EDF">
        <w:rPr>
          <w:rFonts w:cs="Times New Roman"/>
          <w:szCs w:val="24"/>
        </w:rPr>
        <w:t>,</w:t>
      </w:r>
      <w:r w:rsidR="00A455B4" w:rsidRPr="00217EDF">
        <w:rPr>
          <w:rFonts w:cs="Times New Roman"/>
          <w:szCs w:val="24"/>
        </w:rPr>
        <w:t xml:space="preserve"> </w:t>
      </w:r>
      <w:r w:rsidR="00207DEB" w:rsidRPr="00217EDF">
        <w:rPr>
          <w:rFonts w:cs="Times New Roman"/>
          <w:szCs w:val="24"/>
        </w:rPr>
        <w:t>and</w:t>
      </w:r>
      <w:r w:rsidRPr="00217EDF">
        <w:rPr>
          <w:rFonts w:cs="Times New Roman"/>
          <w:szCs w:val="24"/>
        </w:rPr>
        <w:t xml:space="preserve"> it is encouraging that </w:t>
      </w:r>
      <w:r w:rsidR="009928E0" w:rsidRPr="00217EDF">
        <w:rPr>
          <w:rFonts w:cs="Times New Roman"/>
          <w:szCs w:val="24"/>
        </w:rPr>
        <w:t xml:space="preserve">early evaluations of </w:t>
      </w:r>
      <w:r w:rsidRPr="00217EDF">
        <w:rPr>
          <w:rFonts w:cs="Times New Roman"/>
          <w:szCs w:val="24"/>
        </w:rPr>
        <w:t xml:space="preserve">digital MBIs </w:t>
      </w:r>
      <w:r w:rsidR="009928E0" w:rsidRPr="00217EDF">
        <w:rPr>
          <w:rFonts w:cs="Times New Roman"/>
          <w:szCs w:val="24"/>
        </w:rPr>
        <w:t>report</w:t>
      </w:r>
      <w:r w:rsidR="00B470CA" w:rsidRPr="00217EDF">
        <w:rPr>
          <w:rFonts w:cs="Times New Roman"/>
          <w:szCs w:val="24"/>
        </w:rPr>
        <w:t xml:space="preserve"> beneficial effects</w:t>
      </w:r>
      <w:r w:rsidR="009928E0" w:rsidRPr="00217EDF">
        <w:rPr>
          <w:rFonts w:cs="Times New Roman"/>
          <w:szCs w:val="24"/>
        </w:rPr>
        <w:t xml:space="preserve"> </w:t>
      </w:r>
      <w:r w:rsidR="001F0ECD" w:rsidRPr="00217EDF">
        <w:rPr>
          <w:rFonts w:cs="Times New Roman"/>
          <w:szCs w:val="24"/>
        </w:rPr>
        <w:t xml:space="preserve">which </w:t>
      </w:r>
      <w:r w:rsidR="009928E0" w:rsidRPr="00217EDF">
        <w:rPr>
          <w:rFonts w:cs="Times New Roman"/>
          <w:szCs w:val="24"/>
        </w:rPr>
        <w:t>are</w:t>
      </w:r>
      <w:r w:rsidR="00B470CA" w:rsidRPr="00217EDF">
        <w:rPr>
          <w:rFonts w:cs="Times New Roman"/>
          <w:szCs w:val="24"/>
        </w:rPr>
        <w:t xml:space="preserve"> comparable to those </w:t>
      </w:r>
      <w:r w:rsidR="006B51D4" w:rsidRPr="00217EDF">
        <w:rPr>
          <w:rFonts w:cs="Times New Roman"/>
          <w:szCs w:val="24"/>
        </w:rPr>
        <w:t>found with traditional in-person programmes</w:t>
      </w:r>
      <w:r w:rsidR="00935999" w:rsidRPr="00217EDF">
        <w:rPr>
          <w:rFonts w:cs="Times New Roman"/>
          <w:szCs w:val="24"/>
        </w:rPr>
        <w:t xml:space="preserve"> [8,9]</w:t>
      </w:r>
      <w:r w:rsidR="00DE4685" w:rsidRPr="00217EDF">
        <w:rPr>
          <w:rFonts w:cs="Times New Roman"/>
          <w:szCs w:val="24"/>
        </w:rPr>
        <w:t>.</w:t>
      </w:r>
    </w:p>
    <w:p w14:paraId="037A010B" w14:textId="618E17A2" w:rsidR="00B849EA" w:rsidRPr="00217EDF" w:rsidRDefault="009928E0" w:rsidP="004350AD">
      <w:pPr>
        <w:ind w:firstLine="720"/>
      </w:pPr>
      <w:r w:rsidRPr="00217EDF">
        <w:t>Unfortunately, however</w:t>
      </w:r>
      <w:r w:rsidR="007C0C9B" w:rsidRPr="00217EDF">
        <w:t xml:space="preserve">, </w:t>
      </w:r>
      <w:r w:rsidRPr="00217EDF">
        <w:t xml:space="preserve">the success of digital MBIs is reliant on </w:t>
      </w:r>
      <w:r w:rsidR="0014564E" w:rsidRPr="00217EDF">
        <w:t>adequate</w:t>
      </w:r>
      <w:r w:rsidRPr="00217EDF">
        <w:t xml:space="preserve"> engagement</w:t>
      </w:r>
      <w:r w:rsidR="00C66054" w:rsidRPr="00217EDF">
        <w:t xml:space="preserve">, which remains a crucial challenge. </w:t>
      </w:r>
      <w:r w:rsidR="00933322" w:rsidRPr="00217EDF">
        <w:t xml:space="preserve">Engagement </w:t>
      </w:r>
      <w:r w:rsidR="002316F7" w:rsidRPr="00217EDF">
        <w:t>refers to</w:t>
      </w:r>
      <w:r w:rsidR="00826E59" w:rsidRPr="00217EDF">
        <w:t xml:space="preserve"> the investment of energy in a</w:t>
      </w:r>
      <w:r w:rsidR="000047BA" w:rsidRPr="00217EDF">
        <w:t>n activity</w:t>
      </w:r>
      <w:r w:rsidR="002316F7" w:rsidRPr="00217EDF">
        <w:t xml:space="preserve"> and includes </w:t>
      </w:r>
      <w:r w:rsidR="008A1F00" w:rsidRPr="00217EDF">
        <w:t>physical</w:t>
      </w:r>
      <w:r w:rsidR="00CD0DF4" w:rsidRPr="00217EDF">
        <w:t xml:space="preserve"> (i.e., act</w:t>
      </w:r>
      <w:r w:rsidR="00F43965" w:rsidRPr="00217EDF">
        <w:t>ual performance</w:t>
      </w:r>
      <w:r w:rsidR="00EF6E17" w:rsidRPr="00217EDF">
        <w:t xml:space="preserve">, which </w:t>
      </w:r>
      <w:r w:rsidR="0007487C" w:rsidRPr="00217EDF">
        <w:t>researchers often rely on</w:t>
      </w:r>
      <w:r w:rsidR="00110F0D" w:rsidRPr="00217EDF">
        <w:t xml:space="preserve"> when</w:t>
      </w:r>
      <w:r w:rsidR="0007487C" w:rsidRPr="00217EDF">
        <w:t xml:space="preserve"> </w:t>
      </w:r>
      <w:r w:rsidR="00110F0D" w:rsidRPr="00217EDF">
        <w:t xml:space="preserve">examining engagement </w:t>
      </w:r>
      <w:r w:rsidR="00DA4B33" w:rsidRPr="00217EDF">
        <w:t xml:space="preserve">using </w:t>
      </w:r>
      <w:r w:rsidR="004350AD" w:rsidRPr="00217EDF">
        <w:t xml:space="preserve">objective behavioural </w:t>
      </w:r>
      <w:r w:rsidR="00D5371E" w:rsidRPr="00217EDF">
        <w:t>metrics</w:t>
      </w:r>
      <w:r w:rsidR="00570894" w:rsidRPr="00217EDF">
        <w:t xml:space="preserve"> [</w:t>
      </w:r>
      <w:r w:rsidR="006E5958" w:rsidRPr="00217EDF">
        <w:t>10</w:t>
      </w:r>
      <w:r w:rsidR="00570894" w:rsidRPr="00217EDF">
        <w:t>]</w:t>
      </w:r>
      <w:r w:rsidR="004350AD" w:rsidRPr="00217EDF">
        <w:t>)</w:t>
      </w:r>
      <w:r w:rsidR="008A1F00" w:rsidRPr="00217EDF">
        <w:t>, affective</w:t>
      </w:r>
      <w:r w:rsidR="00583FDB" w:rsidRPr="00217EDF">
        <w:t xml:space="preserve"> (i.e., </w:t>
      </w:r>
      <w:r w:rsidR="00941B98" w:rsidRPr="00217EDF">
        <w:t>affective reactions)</w:t>
      </w:r>
      <w:r w:rsidR="008A1F00" w:rsidRPr="00217EDF">
        <w:t xml:space="preserve">, and cognitive </w:t>
      </w:r>
      <w:r w:rsidR="00941B98" w:rsidRPr="00217EDF">
        <w:t xml:space="preserve">(i.e., </w:t>
      </w:r>
      <w:r w:rsidR="003F6DAF" w:rsidRPr="00217EDF">
        <w:t>selective attention</w:t>
      </w:r>
      <w:r w:rsidR="00A435DE" w:rsidRPr="00217EDF">
        <w:t>)</w:t>
      </w:r>
      <w:r w:rsidR="003F6DAF" w:rsidRPr="00217EDF">
        <w:t xml:space="preserve"> </w:t>
      </w:r>
      <w:r w:rsidR="00BA2C8E" w:rsidRPr="00217EDF">
        <w:t>elements</w:t>
      </w:r>
      <w:r w:rsidR="008A1F00" w:rsidRPr="00217EDF">
        <w:t xml:space="preserve"> [1</w:t>
      </w:r>
      <w:r w:rsidR="006E5958" w:rsidRPr="00217EDF">
        <w:t>1</w:t>
      </w:r>
      <w:r w:rsidR="008A1F00" w:rsidRPr="00217EDF">
        <w:t>].</w:t>
      </w:r>
      <w:r w:rsidR="008D3B9C" w:rsidRPr="00217EDF">
        <w:t xml:space="preserve"> </w:t>
      </w:r>
      <w:r w:rsidR="005F2ADE" w:rsidRPr="00217EDF">
        <w:t>For example, r</w:t>
      </w:r>
      <w:r w:rsidR="0014564E" w:rsidRPr="00217EDF">
        <w:rPr>
          <w:rFonts w:cs="Times New Roman"/>
          <w:szCs w:val="24"/>
        </w:rPr>
        <w:t>e</w:t>
      </w:r>
      <w:r w:rsidR="00BB2CA2" w:rsidRPr="00217EDF">
        <w:t>view</w:t>
      </w:r>
      <w:r w:rsidR="00F20C5A" w:rsidRPr="00217EDF">
        <w:t>s</w:t>
      </w:r>
      <w:r w:rsidR="00BB2CA2" w:rsidRPr="00217EDF">
        <w:t xml:space="preserve"> </w:t>
      </w:r>
      <w:r w:rsidR="001B7E5C" w:rsidRPr="00217EDF">
        <w:t xml:space="preserve">of digital MBIs </w:t>
      </w:r>
      <w:r w:rsidR="00F20C5A" w:rsidRPr="00217EDF">
        <w:t xml:space="preserve">have found that </w:t>
      </w:r>
      <w:r w:rsidR="009937A3" w:rsidRPr="00217EDF">
        <w:t xml:space="preserve">between </w:t>
      </w:r>
      <w:r w:rsidR="00411830" w:rsidRPr="00217EDF">
        <w:t xml:space="preserve">8% and </w:t>
      </w:r>
      <w:r w:rsidR="00B07D99" w:rsidRPr="00217EDF">
        <w:t>52–60% of participants do not complete all sessions</w:t>
      </w:r>
      <w:r w:rsidR="00935999" w:rsidRPr="00217EDF">
        <w:t xml:space="preserve"> [9,1</w:t>
      </w:r>
      <w:r w:rsidR="00DC5F19" w:rsidRPr="00217EDF">
        <w:t>2</w:t>
      </w:r>
      <w:r w:rsidR="00935999" w:rsidRPr="00217EDF">
        <w:t>]</w:t>
      </w:r>
      <w:r w:rsidR="00B07D99" w:rsidRPr="00217EDF">
        <w:t>.</w:t>
      </w:r>
      <w:r w:rsidR="00BE46AB" w:rsidRPr="00217EDF">
        <w:t xml:space="preserve"> </w:t>
      </w:r>
      <w:r w:rsidR="002F15B5" w:rsidRPr="00217EDF">
        <w:t xml:space="preserve">Although </w:t>
      </w:r>
      <w:r w:rsidR="006C4BE4" w:rsidRPr="00217EDF">
        <w:t>low</w:t>
      </w:r>
      <w:r w:rsidR="00F41ADE" w:rsidRPr="00217EDF">
        <w:t xml:space="preserve"> engagement is a common issue </w:t>
      </w:r>
      <w:r w:rsidR="00483801" w:rsidRPr="00217EDF">
        <w:t>in</w:t>
      </w:r>
      <w:r w:rsidR="00F41ADE" w:rsidRPr="00217EDF">
        <w:t xml:space="preserve"> digital </w:t>
      </w:r>
      <w:r w:rsidR="006507A1" w:rsidRPr="00217EDF">
        <w:t xml:space="preserve">mental </w:t>
      </w:r>
      <w:r w:rsidR="007C4066" w:rsidRPr="00217EDF">
        <w:lastRenderedPageBreak/>
        <w:t>health</w:t>
      </w:r>
      <w:r w:rsidR="00F41ADE" w:rsidRPr="00217EDF">
        <w:t xml:space="preserve"> interventions</w:t>
      </w:r>
      <w:r w:rsidR="0014564E" w:rsidRPr="00217EDF">
        <w:t xml:space="preserve"> generally</w:t>
      </w:r>
      <w:r w:rsidR="00935999" w:rsidRPr="00217EDF">
        <w:t xml:space="preserve"> [1</w:t>
      </w:r>
      <w:r w:rsidR="00830AE8" w:rsidRPr="00217EDF">
        <w:t>3</w:t>
      </w:r>
      <w:r w:rsidR="00935999" w:rsidRPr="00217EDF">
        <w:t>]</w:t>
      </w:r>
      <w:r w:rsidR="006235FB" w:rsidRPr="00217EDF">
        <w:t xml:space="preserve"> – for example</w:t>
      </w:r>
      <w:r w:rsidR="00DA4D48" w:rsidRPr="00217EDF">
        <w:t xml:space="preserve">, </w:t>
      </w:r>
      <w:r w:rsidR="006C3F1B" w:rsidRPr="00217EDF">
        <w:t xml:space="preserve">the pooled </w:t>
      </w:r>
      <w:r w:rsidR="0021335A" w:rsidRPr="00217EDF">
        <w:t xml:space="preserve">completion rate </w:t>
      </w:r>
      <w:r w:rsidR="00F00337" w:rsidRPr="00217EDF">
        <w:t xml:space="preserve">from studies of apps for depressive symptoms is </w:t>
      </w:r>
      <w:r w:rsidR="00C058BA" w:rsidRPr="00217EDF">
        <w:t>5</w:t>
      </w:r>
      <w:r w:rsidR="004A2908" w:rsidRPr="00217EDF">
        <w:t>2</w:t>
      </w:r>
      <w:r w:rsidR="00C058BA" w:rsidRPr="00217EDF">
        <w:t>%</w:t>
      </w:r>
      <w:r w:rsidR="00935999" w:rsidRPr="00217EDF">
        <w:t xml:space="preserve"> [1</w:t>
      </w:r>
      <w:r w:rsidR="00830AE8" w:rsidRPr="00217EDF">
        <w:t>4</w:t>
      </w:r>
      <w:r w:rsidR="00935999" w:rsidRPr="00217EDF">
        <w:t>]</w:t>
      </w:r>
      <w:r w:rsidR="00DA4D48" w:rsidRPr="00217EDF">
        <w:t xml:space="preserve"> – </w:t>
      </w:r>
      <w:r w:rsidR="00F41ADE" w:rsidRPr="00217EDF">
        <w:t xml:space="preserve">it is particularly </w:t>
      </w:r>
      <w:r w:rsidR="00D4548B" w:rsidRPr="00217EDF">
        <w:t xml:space="preserve">important in mindfulness training </w:t>
      </w:r>
      <w:r w:rsidR="009E3D72" w:rsidRPr="00217EDF">
        <w:t xml:space="preserve">because </w:t>
      </w:r>
      <w:r w:rsidR="004D441E" w:rsidRPr="00217EDF">
        <w:t>regular practice</w:t>
      </w:r>
      <w:r w:rsidR="00DC5666" w:rsidRPr="00217EDF">
        <w:t xml:space="preserve"> </w:t>
      </w:r>
      <w:r w:rsidR="00FC13DA" w:rsidRPr="00217EDF">
        <w:t xml:space="preserve">is essential to </w:t>
      </w:r>
      <w:r w:rsidR="008C7287" w:rsidRPr="00217EDF">
        <w:t>develop</w:t>
      </w:r>
      <w:r w:rsidR="00565CD5" w:rsidRPr="00217EDF">
        <w:t xml:space="preserve"> mindfulness skills</w:t>
      </w:r>
      <w:r w:rsidR="00134BD9" w:rsidRPr="00217EDF">
        <w:t xml:space="preserve">. </w:t>
      </w:r>
      <w:r w:rsidR="00B849EA" w:rsidRPr="00217EDF">
        <w:t>Time spent practi</w:t>
      </w:r>
      <w:r w:rsidR="00217988" w:rsidRPr="00217EDF">
        <w:t>s</w:t>
      </w:r>
      <w:r w:rsidR="00B849EA" w:rsidRPr="00217EDF">
        <w:t xml:space="preserve">ing mindfulness at home is related to increases in </w:t>
      </w:r>
      <w:r w:rsidR="0087057D" w:rsidRPr="00217EDF">
        <w:t xml:space="preserve">levels of </w:t>
      </w:r>
      <w:r w:rsidR="00B849EA" w:rsidRPr="00217EDF">
        <w:t>mindfulness and, in turn, improvements in psychological functioning</w:t>
      </w:r>
      <w:r w:rsidR="00935999" w:rsidRPr="00217EDF">
        <w:t xml:space="preserve"> [1</w:t>
      </w:r>
      <w:r w:rsidR="00E04736" w:rsidRPr="00217EDF">
        <w:t>5</w:t>
      </w:r>
      <w:r w:rsidR="00935999" w:rsidRPr="00217EDF">
        <w:t>]</w:t>
      </w:r>
      <w:r w:rsidR="00B849EA" w:rsidRPr="00217EDF">
        <w:t xml:space="preserve">. Similarly, those who </w:t>
      </w:r>
      <w:r w:rsidR="0087057D" w:rsidRPr="00217EDF">
        <w:t>re</w:t>
      </w:r>
      <w:r w:rsidR="00B849EA" w:rsidRPr="00217EDF">
        <w:t>port high levels of engagement in digital MBIs report greater improvement in outcomes than those that do not</w:t>
      </w:r>
      <w:r w:rsidR="00935999" w:rsidRPr="00217EDF">
        <w:t xml:space="preserve"> [1</w:t>
      </w:r>
      <w:r w:rsidR="00DA3629" w:rsidRPr="00217EDF">
        <w:t>2</w:t>
      </w:r>
      <w:r w:rsidR="00935999" w:rsidRPr="00217EDF">
        <w:t>]</w:t>
      </w:r>
      <w:r w:rsidR="00B849EA" w:rsidRPr="00217EDF">
        <w:t>.</w:t>
      </w:r>
    </w:p>
    <w:p w14:paraId="7ABF9ACD" w14:textId="354E6919" w:rsidR="00A8187F" w:rsidRPr="00217EDF" w:rsidRDefault="0014564E" w:rsidP="0014564E">
      <w:pPr>
        <w:ind w:firstLine="720"/>
      </w:pPr>
      <w:r w:rsidRPr="00217EDF">
        <w:t xml:space="preserve">Given that the success of </w:t>
      </w:r>
      <w:r w:rsidR="00AB387A" w:rsidRPr="00217EDF">
        <w:t xml:space="preserve">digital </w:t>
      </w:r>
      <w:r w:rsidRPr="00217EDF">
        <w:t>MBIs is related to engagement, and engagement tends to be low in digital MBIs, u</w:t>
      </w:r>
      <w:r w:rsidR="00161A2E" w:rsidRPr="00217EDF">
        <w:t xml:space="preserve">nderstanding </w:t>
      </w:r>
      <w:r w:rsidR="007A3B42" w:rsidRPr="00217EDF">
        <w:t xml:space="preserve">the factors that </w:t>
      </w:r>
      <w:r w:rsidR="002E57FA" w:rsidRPr="00217EDF">
        <w:t xml:space="preserve">facilitate or </w:t>
      </w:r>
      <w:r w:rsidR="00DD2416" w:rsidRPr="00217EDF">
        <w:t xml:space="preserve">act as a barrier to engagement in </w:t>
      </w:r>
      <w:r w:rsidR="00AB387A" w:rsidRPr="00217EDF">
        <w:t>these interventions</w:t>
      </w:r>
      <w:r w:rsidR="00DD2416" w:rsidRPr="00217EDF">
        <w:t xml:space="preserve"> </w:t>
      </w:r>
      <w:r w:rsidR="007D2CF8" w:rsidRPr="00217EDF">
        <w:t xml:space="preserve">is crucial to </w:t>
      </w:r>
      <w:r w:rsidR="00B9484E" w:rsidRPr="00217EDF">
        <w:t>promote</w:t>
      </w:r>
      <w:r w:rsidR="00597E99" w:rsidRPr="00217EDF">
        <w:t xml:space="preserve"> </w:t>
      </w:r>
      <w:r w:rsidR="00BC6217" w:rsidRPr="00217EDF">
        <w:t>engagement</w:t>
      </w:r>
      <w:r w:rsidR="00597E99" w:rsidRPr="00217EDF">
        <w:t xml:space="preserve"> and opportunities </w:t>
      </w:r>
      <w:r w:rsidR="003F2348" w:rsidRPr="00217EDF">
        <w:t>to</w:t>
      </w:r>
      <w:r w:rsidR="00597E99" w:rsidRPr="00217EDF">
        <w:t xml:space="preserve"> benefit.</w:t>
      </w:r>
      <w:r w:rsidR="00AD6417" w:rsidRPr="00217EDF">
        <w:t xml:space="preserve"> </w:t>
      </w:r>
      <w:r w:rsidR="00AB387A" w:rsidRPr="00217EDF">
        <w:t>Past research has suggested that there are a</w:t>
      </w:r>
      <w:r w:rsidR="00247454" w:rsidRPr="00217EDF">
        <w:t xml:space="preserve"> range of factors</w:t>
      </w:r>
      <w:r w:rsidR="00AB387A" w:rsidRPr="00217EDF">
        <w:t xml:space="preserve"> which influence</w:t>
      </w:r>
      <w:r w:rsidR="00247454" w:rsidRPr="00217EDF">
        <w:t xml:space="preserve"> </w:t>
      </w:r>
      <w:r w:rsidR="00143495" w:rsidRPr="00217EDF">
        <w:t>adherence to</w:t>
      </w:r>
      <w:r w:rsidR="00194A67" w:rsidRPr="00217EDF">
        <w:t xml:space="preserve"> d</w:t>
      </w:r>
      <w:r w:rsidR="00763719" w:rsidRPr="00217EDF">
        <w:t xml:space="preserve">igital </w:t>
      </w:r>
      <w:r w:rsidR="00194A67" w:rsidRPr="00217EDF">
        <w:t>MBIs</w:t>
      </w:r>
      <w:r w:rsidR="00935999" w:rsidRPr="00217EDF">
        <w:t xml:space="preserve"> [5]</w:t>
      </w:r>
      <w:r w:rsidR="00194A67" w:rsidRPr="00217EDF">
        <w:t xml:space="preserve">, </w:t>
      </w:r>
      <w:r w:rsidR="00642DBA" w:rsidRPr="00217EDF">
        <w:t>including</w:t>
      </w:r>
      <w:r w:rsidR="00011A21" w:rsidRPr="00217EDF">
        <w:t xml:space="preserve"> accessibility </w:t>
      </w:r>
      <w:r w:rsidR="002920BE" w:rsidRPr="00217EDF">
        <w:t xml:space="preserve">(e.g., </w:t>
      </w:r>
      <w:r w:rsidR="005F4ACA" w:rsidRPr="00217EDF">
        <w:t>across devices</w:t>
      </w:r>
      <w:r w:rsidR="00664FFF" w:rsidRPr="00217EDF">
        <w:t xml:space="preserve"> </w:t>
      </w:r>
      <w:r w:rsidR="00D10EE0" w:rsidRPr="00217EDF">
        <w:t>and</w:t>
      </w:r>
      <w:r w:rsidR="00664FFF" w:rsidRPr="00217EDF">
        <w:t xml:space="preserve"> populations with different needs</w:t>
      </w:r>
      <w:r w:rsidR="005F4ACA" w:rsidRPr="00217EDF">
        <w:t xml:space="preserve">), </w:t>
      </w:r>
      <w:r w:rsidR="00F43C0B" w:rsidRPr="00217EDF">
        <w:t>tailoring</w:t>
      </w:r>
      <w:r w:rsidR="006B6638" w:rsidRPr="00217EDF">
        <w:t xml:space="preserve"> </w:t>
      </w:r>
      <w:r w:rsidR="00A817D4" w:rsidRPr="00217EDF">
        <w:t xml:space="preserve">(e.g., </w:t>
      </w:r>
      <w:r w:rsidR="00F1675F" w:rsidRPr="00217EDF">
        <w:t xml:space="preserve">of </w:t>
      </w:r>
      <w:r w:rsidR="006B6638" w:rsidRPr="00217EDF">
        <w:t>conten</w:t>
      </w:r>
      <w:r w:rsidR="00BD354C" w:rsidRPr="00217EDF">
        <w:t>t</w:t>
      </w:r>
      <w:r w:rsidR="00F07448" w:rsidRPr="00217EDF">
        <w:t xml:space="preserve"> to </w:t>
      </w:r>
      <w:r w:rsidR="00F4240F" w:rsidRPr="00217EDF">
        <w:t>individual</w:t>
      </w:r>
      <w:r w:rsidR="00F07448" w:rsidRPr="00217EDF">
        <w:t xml:space="preserve"> needs</w:t>
      </w:r>
      <w:r w:rsidR="00160B2E" w:rsidRPr="00217EDF">
        <w:t xml:space="preserve">), and </w:t>
      </w:r>
      <w:r w:rsidR="008F28F6" w:rsidRPr="00217EDF">
        <w:t>difficulty</w:t>
      </w:r>
      <w:r w:rsidR="008A4481" w:rsidRPr="00217EDF">
        <w:t xml:space="preserve"> </w:t>
      </w:r>
      <w:r w:rsidR="00011A21" w:rsidRPr="00217EDF">
        <w:t>(e.g.,</w:t>
      </w:r>
      <w:r w:rsidR="008A4481" w:rsidRPr="00217EDF">
        <w:t xml:space="preserve"> </w:t>
      </w:r>
      <w:r w:rsidR="006229A0" w:rsidRPr="00217EDF">
        <w:t xml:space="preserve">with sustaining </w:t>
      </w:r>
      <w:r w:rsidR="004265A8" w:rsidRPr="00217EDF">
        <w:t>attention</w:t>
      </w:r>
      <w:r w:rsidR="00642DBA" w:rsidRPr="00217EDF">
        <w:t>)</w:t>
      </w:r>
      <w:r w:rsidR="004265A8" w:rsidRPr="00217EDF">
        <w:t>.</w:t>
      </w:r>
      <w:r w:rsidR="00DD6F72" w:rsidRPr="00217EDF">
        <w:t xml:space="preserve"> </w:t>
      </w:r>
      <w:r w:rsidR="00D95725" w:rsidRPr="00217EDF">
        <w:t>In one study, a</w:t>
      </w:r>
      <w:r w:rsidR="004F4AE5" w:rsidRPr="00217EDF">
        <w:t xml:space="preserve">fter engaging in a digital MBI, </w:t>
      </w:r>
      <w:r w:rsidR="00F3686E" w:rsidRPr="00217EDF">
        <w:t xml:space="preserve">students with no meditation experience </w:t>
      </w:r>
      <w:r w:rsidR="00F15C7B" w:rsidRPr="00217EDF">
        <w:t xml:space="preserve">reported </w:t>
      </w:r>
      <w:r w:rsidR="007D423F" w:rsidRPr="00217EDF">
        <w:t>that the top three obstacles</w:t>
      </w:r>
      <w:r w:rsidR="00C65097" w:rsidRPr="00217EDF">
        <w:t xml:space="preserve"> to practice from a checklist of </w:t>
      </w:r>
      <w:r w:rsidR="003D02D9" w:rsidRPr="00217EDF">
        <w:t>common challenges were</w:t>
      </w:r>
      <w:r w:rsidR="00BC756E" w:rsidRPr="00217EDF">
        <w:t>:</w:t>
      </w:r>
      <w:r w:rsidR="003D02D9" w:rsidRPr="00217EDF">
        <w:t xml:space="preserve"> </w:t>
      </w:r>
      <w:r w:rsidR="00520CF9" w:rsidRPr="00217EDF">
        <w:t>meditation</w:t>
      </w:r>
      <w:r w:rsidR="007D423F" w:rsidRPr="00217EDF">
        <w:t xml:space="preserve"> feeling like </w:t>
      </w:r>
      <w:r w:rsidR="00520CF9" w:rsidRPr="00217EDF">
        <w:t>“</w:t>
      </w:r>
      <w:r w:rsidR="007D423F" w:rsidRPr="00217EDF">
        <w:t>just another ta</w:t>
      </w:r>
      <w:r w:rsidR="00D05958" w:rsidRPr="00217EDF">
        <w:t>s</w:t>
      </w:r>
      <w:r w:rsidR="007D423F" w:rsidRPr="00217EDF">
        <w:t>k</w:t>
      </w:r>
      <w:r w:rsidR="00520CF9" w:rsidRPr="00217EDF">
        <w:t>”</w:t>
      </w:r>
      <w:r w:rsidR="007D423F" w:rsidRPr="00217EDF">
        <w:t xml:space="preserve">, </w:t>
      </w:r>
      <w:r w:rsidR="00520CF9" w:rsidRPr="00217EDF">
        <w:t>“</w:t>
      </w:r>
      <w:r w:rsidR="007D423F" w:rsidRPr="00217EDF">
        <w:t>feeling distracted</w:t>
      </w:r>
      <w:r w:rsidR="00520CF9" w:rsidRPr="00217EDF">
        <w:t>”</w:t>
      </w:r>
      <w:r w:rsidR="007D423F" w:rsidRPr="00217EDF">
        <w:t xml:space="preserve">, and </w:t>
      </w:r>
      <w:r w:rsidR="00520CF9" w:rsidRPr="00217EDF">
        <w:t>“</w:t>
      </w:r>
      <w:r w:rsidR="007D423F" w:rsidRPr="00217EDF">
        <w:t>feeling sleepy</w:t>
      </w:r>
      <w:r w:rsidR="00520CF9" w:rsidRPr="00217EDF">
        <w:t>”</w:t>
      </w:r>
      <w:r w:rsidR="00935999" w:rsidRPr="00217EDF">
        <w:t xml:space="preserve"> [1</w:t>
      </w:r>
      <w:r w:rsidR="009E115E" w:rsidRPr="00217EDF">
        <w:t>6</w:t>
      </w:r>
      <w:r w:rsidR="00935999" w:rsidRPr="00217EDF">
        <w:t>]</w:t>
      </w:r>
      <w:r w:rsidR="00BA0621" w:rsidRPr="00217EDF">
        <w:t>.</w:t>
      </w:r>
      <w:r w:rsidR="003321AA" w:rsidRPr="00217EDF">
        <w:t xml:space="preserve"> However, </w:t>
      </w:r>
      <w:r w:rsidR="009D03D9" w:rsidRPr="00217EDF">
        <w:t xml:space="preserve">the use of </w:t>
      </w:r>
      <w:r w:rsidR="00C8456A" w:rsidRPr="00217EDF">
        <w:t>closed-response questions</w:t>
      </w:r>
      <w:r w:rsidR="00AB387A" w:rsidRPr="00217EDF">
        <w:t xml:space="preserve"> in such research</w:t>
      </w:r>
      <w:r w:rsidR="00664FFF" w:rsidRPr="00217EDF">
        <w:t xml:space="preserve"> potentially</w:t>
      </w:r>
      <w:r w:rsidR="00C8456A" w:rsidRPr="00217EDF">
        <w:t xml:space="preserve"> </w:t>
      </w:r>
      <w:r w:rsidR="00664FFF" w:rsidRPr="00217EDF">
        <w:t xml:space="preserve">prohibits the development of a detailed understanding </w:t>
      </w:r>
      <w:r w:rsidR="00F05FE5" w:rsidRPr="00217EDF">
        <w:t xml:space="preserve">that </w:t>
      </w:r>
      <w:r w:rsidR="00664FFF" w:rsidRPr="00217EDF">
        <w:t xml:space="preserve">is </w:t>
      </w:r>
      <w:r w:rsidR="002064BE" w:rsidRPr="00217EDF">
        <w:t>grounded</w:t>
      </w:r>
      <w:r w:rsidR="00F05FE5" w:rsidRPr="00217EDF">
        <w:t xml:space="preserve"> in </w:t>
      </w:r>
      <w:r w:rsidR="00141AFF" w:rsidRPr="00217EDF">
        <w:t>people’s own perspectives</w:t>
      </w:r>
      <w:r w:rsidR="002B16D0" w:rsidRPr="00217EDF">
        <w:t xml:space="preserve"> </w:t>
      </w:r>
      <w:r w:rsidR="00664FFF" w:rsidRPr="00217EDF">
        <w:t xml:space="preserve">regarding aspects that </w:t>
      </w:r>
      <w:r w:rsidR="00910ECD" w:rsidRPr="00217EDF">
        <w:t>help them</w:t>
      </w:r>
      <w:r w:rsidR="00AB387A" w:rsidRPr="00217EDF">
        <w:t xml:space="preserve"> </w:t>
      </w:r>
      <w:r w:rsidR="00664FFF" w:rsidRPr="00217EDF">
        <w:t xml:space="preserve">and hinder them from </w:t>
      </w:r>
      <w:r w:rsidR="00AB387A" w:rsidRPr="00217EDF">
        <w:t>engaging</w:t>
      </w:r>
      <w:r w:rsidR="00935999" w:rsidRPr="00217EDF">
        <w:t xml:space="preserve"> [1</w:t>
      </w:r>
      <w:r w:rsidR="009E115E" w:rsidRPr="00217EDF">
        <w:t>7</w:t>
      </w:r>
      <w:r w:rsidR="00935999" w:rsidRPr="00217EDF">
        <w:t>]</w:t>
      </w:r>
      <w:r w:rsidR="00D0181C" w:rsidRPr="00217EDF">
        <w:t>.</w:t>
      </w:r>
    </w:p>
    <w:p w14:paraId="431FD791" w14:textId="7C5592F9" w:rsidR="002D0FCE" w:rsidRPr="00217EDF" w:rsidRDefault="00E836C6" w:rsidP="00633B86">
      <w:pPr>
        <w:ind w:firstLine="720"/>
      </w:pPr>
      <w:r w:rsidRPr="00217EDF">
        <w:t>A</w:t>
      </w:r>
      <w:r w:rsidR="00996B66" w:rsidRPr="00217EDF">
        <w:t xml:space="preserve"> more detailed approach, </w:t>
      </w:r>
      <w:r w:rsidR="00B527DA" w:rsidRPr="00217EDF">
        <w:t>using</w:t>
      </w:r>
      <w:r w:rsidR="00664FFF" w:rsidRPr="00217EDF">
        <w:t xml:space="preserve"> inductive</w:t>
      </w:r>
      <w:r w:rsidRPr="00217EDF">
        <w:t xml:space="preserve"> </w:t>
      </w:r>
      <w:r w:rsidR="00664FFF" w:rsidRPr="00217EDF">
        <w:t xml:space="preserve">qualitative </w:t>
      </w:r>
      <w:r w:rsidRPr="00217EDF">
        <w:t>analysis</w:t>
      </w:r>
      <w:r w:rsidR="00996B66" w:rsidRPr="00217EDF">
        <w:t>,</w:t>
      </w:r>
      <w:r w:rsidRPr="00217EDF">
        <w:t xml:space="preserve"> </w:t>
      </w:r>
      <w:r w:rsidR="00996B66" w:rsidRPr="00217EDF">
        <w:t xml:space="preserve">examined factors that hindered or facilitated </w:t>
      </w:r>
      <w:r w:rsidR="001F0ECD" w:rsidRPr="00217EDF">
        <w:t xml:space="preserve">the </w:t>
      </w:r>
      <w:r w:rsidR="00996B66" w:rsidRPr="00217EDF">
        <w:t xml:space="preserve">engagement </w:t>
      </w:r>
      <w:r w:rsidRPr="00217EDF">
        <w:t xml:space="preserve">of 16 healthcare professionals who participated in a self-help MBI (participants could choose a </w:t>
      </w:r>
      <w:r w:rsidR="00B5080A" w:rsidRPr="00217EDF">
        <w:t xml:space="preserve">printed </w:t>
      </w:r>
      <w:r w:rsidRPr="00217EDF">
        <w:t>book or online programme)</w:t>
      </w:r>
      <w:r w:rsidR="00935999" w:rsidRPr="00217EDF">
        <w:t xml:space="preserve"> [1</w:t>
      </w:r>
      <w:r w:rsidR="009E115E" w:rsidRPr="00217EDF">
        <w:t>8</w:t>
      </w:r>
      <w:r w:rsidR="00935999" w:rsidRPr="00217EDF">
        <w:t>]</w:t>
      </w:r>
      <w:r w:rsidR="00D3674F" w:rsidRPr="00217EDF">
        <w:t xml:space="preserve">. </w:t>
      </w:r>
      <w:r w:rsidR="001F0ECD" w:rsidRPr="00217EDF">
        <w:t>Results indicated that</w:t>
      </w:r>
      <w:r w:rsidR="007453DF" w:rsidRPr="00217EDF">
        <w:t xml:space="preserve"> longer practices, arising negative thoughts, and self-criticism </w:t>
      </w:r>
      <w:r w:rsidR="001F0ECD" w:rsidRPr="00217EDF">
        <w:t>were</w:t>
      </w:r>
      <w:r w:rsidR="007453DF" w:rsidRPr="00217EDF">
        <w:t xml:space="preserve"> key hindrances, and shorter practices, motivation to reduce stress, </w:t>
      </w:r>
      <w:r w:rsidR="004C2968" w:rsidRPr="00217EDF">
        <w:t xml:space="preserve">and </w:t>
      </w:r>
      <w:r w:rsidR="007453DF" w:rsidRPr="00217EDF">
        <w:t xml:space="preserve">feelings of control over thoughts </w:t>
      </w:r>
      <w:r w:rsidR="001F0ECD" w:rsidRPr="00217EDF">
        <w:t>were</w:t>
      </w:r>
      <w:r w:rsidR="007453DF" w:rsidRPr="00217EDF">
        <w:t xml:space="preserve"> key facilitators. </w:t>
      </w:r>
      <w:r w:rsidR="008C2ACC" w:rsidRPr="00217EDF">
        <w:t>However, o</w:t>
      </w:r>
      <w:r w:rsidR="008E3F2D" w:rsidRPr="00217EDF">
        <w:t xml:space="preserve">ver half of participants opted for the book-based </w:t>
      </w:r>
      <w:r w:rsidR="008E3F2D" w:rsidRPr="00217EDF">
        <w:lastRenderedPageBreak/>
        <w:t xml:space="preserve">intervention in this study, and </w:t>
      </w:r>
      <w:r w:rsidR="007453DF" w:rsidRPr="00217EDF">
        <w:t xml:space="preserve">themes identified from engaging with the online and book-based MBIs were </w:t>
      </w:r>
      <w:r w:rsidR="00A81D7B" w:rsidRPr="00217EDF">
        <w:t>combined</w:t>
      </w:r>
      <w:r w:rsidR="007453DF" w:rsidRPr="00217EDF">
        <w:t xml:space="preserve">. Although the authors reported that themes were comparable across the intervention types, it is possible that barriers and facilitators specific to the online version were obscured by those common to both. It is therefore unclear if these themes would apply to </w:t>
      </w:r>
      <w:r w:rsidR="00C251F5" w:rsidRPr="00217EDF">
        <w:t xml:space="preserve">typical </w:t>
      </w:r>
      <w:r w:rsidR="001317B0" w:rsidRPr="00217EDF">
        <w:t>digital</w:t>
      </w:r>
      <w:r w:rsidR="00C251F5" w:rsidRPr="00217EDF">
        <w:t xml:space="preserve"> </w:t>
      </w:r>
      <w:r w:rsidR="007453DF" w:rsidRPr="00217EDF">
        <w:t>MBIs</w:t>
      </w:r>
      <w:r w:rsidR="002C7ABC" w:rsidRPr="00217EDF">
        <w:t>, as well as to</w:t>
      </w:r>
      <w:r w:rsidR="007453DF" w:rsidRPr="00217EDF">
        <w:t xml:space="preserve"> other populations</w:t>
      </w:r>
      <w:r w:rsidR="0063604E" w:rsidRPr="00217EDF">
        <w:t xml:space="preserve"> (e.g., groups who are </w:t>
      </w:r>
      <w:r w:rsidR="00840908" w:rsidRPr="00217EDF">
        <w:t xml:space="preserve">vulnerable to or </w:t>
      </w:r>
      <w:r w:rsidR="0018149D" w:rsidRPr="00217EDF">
        <w:t>experiencing clinical-level concerns</w:t>
      </w:r>
      <w:r w:rsidR="008823C8" w:rsidRPr="00217EDF">
        <w:t>, or for whom initial engagement is lower).</w:t>
      </w:r>
    </w:p>
    <w:p w14:paraId="396FC8E2" w14:textId="5DCED2AA" w:rsidR="003176AA" w:rsidRPr="00217EDF" w:rsidRDefault="004A618E" w:rsidP="00C27A67">
      <w:pPr>
        <w:ind w:firstLine="720"/>
      </w:pPr>
      <w:r w:rsidRPr="00217EDF">
        <w:t xml:space="preserve">While some studies have reported on factors that can influence engagement in digital MBIs, they rarely </w:t>
      </w:r>
      <w:r w:rsidR="000E6B9A" w:rsidRPr="00217EDF">
        <w:t>build</w:t>
      </w:r>
      <w:r w:rsidR="00B93CF5" w:rsidRPr="00217EDF">
        <w:t xml:space="preserve"> </w:t>
      </w:r>
      <w:r w:rsidR="00400E31" w:rsidRPr="00217EDF">
        <w:t>a deep</w:t>
      </w:r>
      <w:r w:rsidR="00C20FBE" w:rsidRPr="00217EDF">
        <w:t xml:space="preserve"> understanding</w:t>
      </w:r>
      <w:r w:rsidR="00D90692" w:rsidRPr="00217EDF">
        <w:t xml:space="preserve"> </w:t>
      </w:r>
      <w:r w:rsidR="006904C0" w:rsidRPr="00217EDF">
        <w:t>of users</w:t>
      </w:r>
      <w:r w:rsidR="003A2C83" w:rsidRPr="00217EDF">
        <w:t>’</w:t>
      </w:r>
      <w:r w:rsidR="006904C0" w:rsidRPr="00217EDF">
        <w:t xml:space="preserve"> experiences </w:t>
      </w:r>
      <w:r w:rsidR="00D90692" w:rsidRPr="00217EDF">
        <w:t xml:space="preserve">nor </w:t>
      </w:r>
      <w:r w:rsidRPr="00217EDF">
        <w:t xml:space="preserve">do so systematically. </w:t>
      </w:r>
      <w:r w:rsidR="00204864" w:rsidRPr="00217EDF">
        <w:t xml:space="preserve">User-centred </w:t>
      </w:r>
      <w:r w:rsidR="001254C3" w:rsidRPr="00217EDF">
        <w:t xml:space="preserve">design approaches (such as the person-based approach [19]) emphasise that understanding </w:t>
      </w:r>
      <w:r w:rsidR="001254C3" w:rsidRPr="00217EDF">
        <w:t>how people use digital MBIs and identifying core barriers and facilitators to engagement are important first steps in intervention development, which suggest key design objectives to ensure interventions are relevant, acceptable, and engaging to target users, before significant investment is made in evaluation and implementation [20].</w:t>
      </w:r>
      <w:r w:rsidR="00C27A67" w:rsidRPr="00217EDF">
        <w:t xml:space="preserve"> </w:t>
      </w:r>
      <w:r w:rsidR="00096ACB" w:rsidRPr="00217EDF">
        <w:t xml:space="preserve">This is particularly important </w:t>
      </w:r>
      <w:r w:rsidR="007657FC" w:rsidRPr="00217EDF">
        <w:t>in the context of</w:t>
      </w:r>
      <w:r w:rsidR="005035E9" w:rsidRPr="00217EDF">
        <w:t xml:space="preserve"> digital </w:t>
      </w:r>
      <w:r w:rsidR="005035E9" w:rsidRPr="00217EDF">
        <w:rPr>
          <w:i/>
          <w:iCs/>
        </w:rPr>
        <w:t>mindfulness</w:t>
      </w:r>
      <w:r w:rsidR="005035E9" w:rsidRPr="00217EDF">
        <w:t xml:space="preserve"> interventions </w:t>
      </w:r>
      <w:r w:rsidR="00160398" w:rsidRPr="00217EDF">
        <w:t>because</w:t>
      </w:r>
      <w:r w:rsidR="00694862" w:rsidRPr="00217EDF">
        <w:t xml:space="preserve">, unlike </w:t>
      </w:r>
      <w:r w:rsidR="00987DAC" w:rsidRPr="00217EDF">
        <w:t xml:space="preserve">most digital health interventions, </w:t>
      </w:r>
      <w:r w:rsidR="00CF0C75" w:rsidRPr="00217EDF">
        <w:t xml:space="preserve">engagement in the digital content is designed to facilitate completion of a </w:t>
      </w:r>
      <w:r w:rsidR="00666647" w:rsidRPr="00217EDF">
        <w:t xml:space="preserve">concurrent </w:t>
      </w:r>
      <w:r w:rsidR="00CF0C75" w:rsidRPr="00217EDF">
        <w:t>non-digital target behaviour</w:t>
      </w:r>
      <w:r w:rsidR="00A17295" w:rsidRPr="00217EDF">
        <w:t xml:space="preserve"> that is </w:t>
      </w:r>
      <w:r w:rsidR="0099405D" w:rsidRPr="00217EDF">
        <w:t xml:space="preserve">metacognitive </w:t>
      </w:r>
      <w:r w:rsidR="00895F6F" w:rsidRPr="00217EDF">
        <w:t xml:space="preserve">in nature </w:t>
      </w:r>
      <w:r w:rsidR="00CF0C75" w:rsidRPr="00217EDF">
        <w:t xml:space="preserve">(e.g., an experiential mindfulness exercise) [11]. Since </w:t>
      </w:r>
      <w:r w:rsidR="0078356A" w:rsidRPr="00217EDF">
        <w:t>factors influenc</w:t>
      </w:r>
      <w:r w:rsidR="004A3D54" w:rsidRPr="00217EDF">
        <w:t>ing</w:t>
      </w:r>
      <w:r w:rsidR="0078356A" w:rsidRPr="00217EDF">
        <w:t xml:space="preserve"> engagement </w:t>
      </w:r>
      <w:r w:rsidR="004A3D54" w:rsidRPr="00217EDF">
        <w:t xml:space="preserve">vary </w:t>
      </w:r>
      <w:r w:rsidR="00E32FBE" w:rsidRPr="00217EDF">
        <w:t>across different</w:t>
      </w:r>
      <w:r w:rsidR="004A3D54" w:rsidRPr="00217EDF">
        <w:t xml:space="preserve"> target behaviours</w:t>
      </w:r>
      <w:r w:rsidR="00E32FBE" w:rsidRPr="00217EDF">
        <w:t xml:space="preserve">, </w:t>
      </w:r>
      <w:r w:rsidR="00014F65" w:rsidRPr="00217EDF">
        <w:t xml:space="preserve">clear guidance is needed to </w:t>
      </w:r>
      <w:r w:rsidR="001F0FFE" w:rsidRPr="00217EDF">
        <w:t xml:space="preserve">understand which </w:t>
      </w:r>
      <w:r w:rsidR="005A508E" w:rsidRPr="00217EDF">
        <w:t xml:space="preserve">are </w:t>
      </w:r>
      <w:r w:rsidR="00E665F5" w:rsidRPr="00217EDF">
        <w:t>directly relevant to</w:t>
      </w:r>
      <w:r w:rsidR="00DC697D" w:rsidRPr="00217EDF">
        <w:t xml:space="preserve">, and most </w:t>
      </w:r>
      <w:r w:rsidR="00204E13" w:rsidRPr="00217EDF">
        <w:t>prominent</w:t>
      </w:r>
      <w:r w:rsidR="00DC697D" w:rsidRPr="00217EDF">
        <w:t xml:space="preserve"> in, </w:t>
      </w:r>
      <w:r w:rsidR="00BF4D4C" w:rsidRPr="00217EDF">
        <w:t>digital MBIs</w:t>
      </w:r>
      <w:r w:rsidR="0061254A" w:rsidRPr="00217EDF">
        <w:t xml:space="preserve"> specifically</w:t>
      </w:r>
      <w:r w:rsidR="00E00F3B" w:rsidRPr="00217EDF">
        <w:t>.</w:t>
      </w:r>
    </w:p>
    <w:p w14:paraId="468B17AB" w14:textId="784E84DF" w:rsidR="0075621F" w:rsidRPr="00217EDF" w:rsidRDefault="00AC7918" w:rsidP="00B03A68">
      <w:pPr>
        <w:ind w:firstLine="720"/>
      </w:pPr>
      <w:r w:rsidRPr="00217EDF">
        <w:t>This review aimed to synthesise qualitative evidence on individuals’ experiences of using digital MBIs targeting psychosocial variables (e.g., anxiety, depression, distress, wellbeing) to identify key barriers and facilitators to engagement</w:t>
      </w:r>
      <w:r w:rsidR="003B400E" w:rsidRPr="00217EDF">
        <w:t xml:space="preserve">. </w:t>
      </w:r>
      <w:r w:rsidR="00B20AEC" w:rsidRPr="00217EDF">
        <w:t xml:space="preserve">We chose to perform a rapid scoping review </w:t>
      </w:r>
      <w:r w:rsidR="00081CDC" w:rsidRPr="00217EDF">
        <w:t xml:space="preserve">of qualitative data </w:t>
      </w:r>
      <w:r w:rsidR="00B20AEC" w:rsidRPr="00217EDF">
        <w:t xml:space="preserve">because: (a) </w:t>
      </w:r>
      <w:r w:rsidR="007B1C64" w:rsidRPr="00217EDF">
        <w:t>f</w:t>
      </w:r>
      <w:r w:rsidR="00CD4A07" w:rsidRPr="00217EDF">
        <w:t xml:space="preserve">actors influencing </w:t>
      </w:r>
      <w:r w:rsidR="00BA7758" w:rsidRPr="00217EDF">
        <w:t xml:space="preserve">the effects of interventions are often rooted in variations in attitudes, opinions, thoughts, feelings, and behaviours, and therefore best </w:t>
      </w:r>
      <w:r w:rsidR="00505023" w:rsidRPr="00217EDF">
        <w:t>explored</w:t>
      </w:r>
      <w:r w:rsidR="00BA7758" w:rsidRPr="00217EDF">
        <w:t xml:space="preserve"> through qualitative study</w:t>
      </w:r>
      <w:r w:rsidR="00B266DC" w:rsidRPr="00217EDF">
        <w:t xml:space="preserve"> [</w:t>
      </w:r>
      <w:r w:rsidR="00504506" w:rsidRPr="00217EDF">
        <w:t>2</w:t>
      </w:r>
      <w:r w:rsidR="008F7826" w:rsidRPr="00217EDF">
        <w:t>1</w:t>
      </w:r>
      <w:r w:rsidR="00B266DC" w:rsidRPr="00217EDF">
        <w:t>]</w:t>
      </w:r>
      <w:r w:rsidR="003B400E" w:rsidRPr="00217EDF">
        <w:t>;</w:t>
      </w:r>
      <w:r w:rsidR="002856F4" w:rsidRPr="00217EDF">
        <w:t xml:space="preserve"> (b) </w:t>
      </w:r>
      <w:r w:rsidR="0081540D" w:rsidRPr="00217EDF">
        <w:t xml:space="preserve">qualitative </w:t>
      </w:r>
      <w:r w:rsidR="00D27BCB" w:rsidRPr="00217EDF">
        <w:lastRenderedPageBreak/>
        <w:t>evidence is necessary to</w:t>
      </w:r>
      <w:r w:rsidR="003B5409" w:rsidRPr="00217EDF">
        <w:t xml:space="preserve"> understand </w:t>
      </w:r>
      <w:r w:rsidR="00015518" w:rsidRPr="00217EDF">
        <w:t>engagement in its entirety</w:t>
      </w:r>
      <w:r w:rsidR="00B865AD" w:rsidRPr="00217EDF">
        <w:t xml:space="preserve"> (i.e., its physical, cognitive, and affective components</w:t>
      </w:r>
      <w:r w:rsidR="00CC79E7" w:rsidRPr="00217EDF">
        <w:t xml:space="preserve"> [</w:t>
      </w:r>
      <w:r w:rsidR="00D526D2" w:rsidRPr="00217EDF">
        <w:t>11</w:t>
      </w:r>
      <w:r w:rsidR="00CC79E7" w:rsidRPr="00217EDF">
        <w:t>]</w:t>
      </w:r>
      <w:r w:rsidR="00B865AD" w:rsidRPr="00217EDF">
        <w:t>)</w:t>
      </w:r>
      <w:r w:rsidR="007B1EED" w:rsidRPr="00217EDF">
        <w:t>; and (c</w:t>
      </w:r>
      <w:r w:rsidR="003B400E" w:rsidRPr="00217EDF">
        <w:t>)</w:t>
      </w:r>
      <w:r w:rsidR="00617888" w:rsidRPr="00217EDF">
        <w:t xml:space="preserve"> </w:t>
      </w:r>
      <w:r w:rsidR="006F37F4" w:rsidRPr="00217EDF">
        <w:t>it</w:t>
      </w:r>
      <w:r w:rsidR="00AC4FD4" w:rsidRPr="00217EDF">
        <w:t xml:space="preserve"> ensure</w:t>
      </w:r>
      <w:r w:rsidR="006F37F4" w:rsidRPr="00217EDF">
        <w:t>s</w:t>
      </w:r>
      <w:r w:rsidR="00AC4FD4" w:rsidRPr="00217EDF">
        <w:t xml:space="preserve"> that </w:t>
      </w:r>
      <w:r w:rsidR="00E1527C" w:rsidRPr="00217EDF">
        <w:t xml:space="preserve">existing evidence can be incorporated into the </w:t>
      </w:r>
      <w:r w:rsidR="00980EA2" w:rsidRPr="00217EDF">
        <w:t>early stag</w:t>
      </w:r>
      <w:r w:rsidR="00C71519" w:rsidRPr="00217EDF">
        <w:t>e</w:t>
      </w:r>
      <w:r w:rsidR="00980EA2" w:rsidRPr="00217EDF">
        <w:t>s</w:t>
      </w:r>
      <w:r w:rsidR="00C71519" w:rsidRPr="00217EDF">
        <w:t xml:space="preserve"> of intervention development</w:t>
      </w:r>
      <w:r w:rsidR="001B0455" w:rsidRPr="00217EDF">
        <w:t xml:space="preserve"> </w:t>
      </w:r>
      <w:r w:rsidR="00664FFF" w:rsidRPr="00217EDF">
        <w:t>and implementation</w:t>
      </w:r>
      <w:r w:rsidR="00B266DC" w:rsidRPr="00217EDF">
        <w:t xml:space="preserve"> [</w:t>
      </w:r>
      <w:r w:rsidR="0073290A" w:rsidRPr="00217EDF">
        <w:t>2</w:t>
      </w:r>
      <w:r w:rsidR="008F7826" w:rsidRPr="00217EDF">
        <w:t>2</w:t>
      </w:r>
      <w:r w:rsidR="00B266DC" w:rsidRPr="00217EDF">
        <w:t>,2</w:t>
      </w:r>
      <w:r w:rsidR="008F7826" w:rsidRPr="00217EDF">
        <w:t>3</w:t>
      </w:r>
      <w:r w:rsidR="00B266DC" w:rsidRPr="00217EDF">
        <w:t>]</w:t>
      </w:r>
      <w:r w:rsidR="001B0455" w:rsidRPr="00217EDF">
        <w:t xml:space="preserve">. </w:t>
      </w:r>
      <w:r w:rsidR="00000DED" w:rsidRPr="00217EDF">
        <w:t>T</w:t>
      </w:r>
      <w:r w:rsidR="00A1541F" w:rsidRPr="00217EDF">
        <w:t>h</w:t>
      </w:r>
      <w:r w:rsidR="003F2D91" w:rsidRPr="00217EDF">
        <w:t>e</w:t>
      </w:r>
      <w:r w:rsidR="00A1541F" w:rsidRPr="00217EDF">
        <w:t xml:space="preserve"> knowledge</w:t>
      </w:r>
      <w:r w:rsidR="003F2D91" w:rsidRPr="00217EDF">
        <w:t xml:space="preserve"> generated from this review</w:t>
      </w:r>
      <w:r w:rsidR="00A1541F" w:rsidRPr="00217EDF">
        <w:t xml:space="preserve"> </w:t>
      </w:r>
      <w:r w:rsidR="008C58ED" w:rsidRPr="00217EDF">
        <w:t xml:space="preserve">will </w:t>
      </w:r>
      <w:r w:rsidR="00A1541F" w:rsidRPr="00217EDF">
        <w:t xml:space="preserve">inform </w:t>
      </w:r>
      <w:r w:rsidR="00246A72" w:rsidRPr="00217EDF">
        <w:t xml:space="preserve">the evaluation and development of </w:t>
      </w:r>
      <w:r w:rsidR="00ED1892" w:rsidRPr="00217EDF">
        <w:t xml:space="preserve">new and existing </w:t>
      </w:r>
      <w:r w:rsidR="00ED1892" w:rsidRPr="00217EDF">
        <w:rPr>
          <w:color w:val="000000" w:themeColor="text1"/>
        </w:rPr>
        <w:t xml:space="preserve">digital </w:t>
      </w:r>
      <w:r w:rsidR="00185FAF" w:rsidRPr="00217EDF">
        <w:rPr>
          <w:color w:val="000000" w:themeColor="text1"/>
        </w:rPr>
        <w:t>MBIs</w:t>
      </w:r>
      <w:r w:rsidR="00BE2830" w:rsidRPr="00217EDF">
        <w:rPr>
          <w:color w:val="000000" w:themeColor="text1"/>
        </w:rPr>
        <w:t xml:space="preserve">, </w:t>
      </w:r>
      <w:r w:rsidR="008C7125" w:rsidRPr="00217EDF">
        <w:rPr>
          <w:color w:val="000000" w:themeColor="text1"/>
        </w:rPr>
        <w:t>help</w:t>
      </w:r>
      <w:r w:rsidR="00B85E73" w:rsidRPr="00217EDF">
        <w:rPr>
          <w:color w:val="000000" w:themeColor="text1"/>
        </w:rPr>
        <w:t>ing them to</w:t>
      </w:r>
      <w:r w:rsidR="008C7125" w:rsidRPr="00217EDF">
        <w:rPr>
          <w:color w:val="000000" w:themeColor="text1"/>
        </w:rPr>
        <w:t xml:space="preserve"> </w:t>
      </w:r>
      <w:r w:rsidR="00796115" w:rsidRPr="00217EDF">
        <w:rPr>
          <w:color w:val="000000" w:themeColor="text1"/>
        </w:rPr>
        <w:t xml:space="preserve">overcome </w:t>
      </w:r>
      <w:r w:rsidR="00D260B3" w:rsidRPr="00217EDF">
        <w:rPr>
          <w:color w:val="000000" w:themeColor="text1"/>
        </w:rPr>
        <w:t xml:space="preserve">some of the </w:t>
      </w:r>
      <w:r w:rsidR="0084736B" w:rsidRPr="00217EDF">
        <w:rPr>
          <w:color w:val="000000" w:themeColor="text1"/>
        </w:rPr>
        <w:t xml:space="preserve">challenges </w:t>
      </w:r>
      <w:r w:rsidR="008C7125" w:rsidRPr="00217EDF">
        <w:rPr>
          <w:color w:val="000000" w:themeColor="text1"/>
        </w:rPr>
        <w:t xml:space="preserve">that </w:t>
      </w:r>
      <w:r w:rsidR="00A9453A" w:rsidRPr="00217EDF">
        <w:rPr>
          <w:color w:val="000000" w:themeColor="text1"/>
        </w:rPr>
        <w:t>individuals</w:t>
      </w:r>
      <w:r w:rsidR="008C7125" w:rsidRPr="00217EDF">
        <w:rPr>
          <w:color w:val="000000" w:themeColor="text1"/>
        </w:rPr>
        <w:t xml:space="preserve"> face </w:t>
      </w:r>
      <w:r w:rsidR="00D260B3" w:rsidRPr="00217EDF">
        <w:rPr>
          <w:color w:val="000000" w:themeColor="text1"/>
        </w:rPr>
        <w:t>when engaging i</w:t>
      </w:r>
      <w:r w:rsidR="00796115" w:rsidRPr="00217EDF">
        <w:rPr>
          <w:color w:val="000000" w:themeColor="text1"/>
        </w:rPr>
        <w:t xml:space="preserve">n </w:t>
      </w:r>
      <w:r w:rsidR="00610F2B" w:rsidRPr="00217EDF">
        <w:rPr>
          <w:color w:val="000000" w:themeColor="text1"/>
        </w:rPr>
        <w:t>these interventions</w:t>
      </w:r>
      <w:r w:rsidR="00796115" w:rsidRPr="00217EDF">
        <w:rPr>
          <w:color w:val="000000" w:themeColor="text1"/>
        </w:rPr>
        <w:t>.</w:t>
      </w:r>
    </w:p>
    <w:p w14:paraId="1A2093A7" w14:textId="44D8A6FD" w:rsidR="007A7E24" w:rsidRPr="00217EDF" w:rsidRDefault="007A7E24" w:rsidP="004870BA">
      <w:pPr>
        <w:pStyle w:val="Paperwrite-up1"/>
      </w:pPr>
      <w:r w:rsidRPr="00217EDF">
        <w:t>Methods</w:t>
      </w:r>
    </w:p>
    <w:p w14:paraId="16DF1C63" w14:textId="0A8D261F" w:rsidR="00942B42" w:rsidRPr="00217EDF" w:rsidRDefault="004870BA" w:rsidP="000D5A01">
      <w:pPr>
        <w:pStyle w:val="Paperwrite-up3"/>
        <w:rPr>
          <w:color w:val="000000" w:themeColor="text1"/>
        </w:rPr>
      </w:pPr>
      <w:r w:rsidRPr="00217EDF">
        <w:tab/>
      </w:r>
      <w:r w:rsidR="00424468" w:rsidRPr="00217EDF">
        <w:t xml:space="preserve">We adhere to the </w:t>
      </w:r>
      <w:r w:rsidR="00215F78" w:rsidRPr="00217EDF">
        <w:t>enhancing transparency in reporting the synthesis of qualitative research (</w:t>
      </w:r>
      <w:r w:rsidR="00424468" w:rsidRPr="00217EDF">
        <w:t>ENTREQ</w:t>
      </w:r>
      <w:r w:rsidR="00215F78" w:rsidRPr="00217EDF">
        <w:t>)</w:t>
      </w:r>
      <w:r w:rsidR="00232D71" w:rsidRPr="00217EDF">
        <w:t xml:space="preserve"> guidelines</w:t>
      </w:r>
      <w:r w:rsidR="00B266DC" w:rsidRPr="00217EDF">
        <w:t xml:space="preserve"> [2</w:t>
      </w:r>
      <w:r w:rsidR="00B403DF" w:rsidRPr="00217EDF">
        <w:t>4</w:t>
      </w:r>
      <w:r w:rsidR="00B266DC" w:rsidRPr="00217EDF">
        <w:t>]</w:t>
      </w:r>
      <w:r w:rsidR="00047A3A" w:rsidRPr="00217EDF">
        <w:t xml:space="preserve"> </w:t>
      </w:r>
      <w:r w:rsidR="00232D71" w:rsidRPr="00217EDF">
        <w:t>in reporting this review</w:t>
      </w:r>
      <w:r w:rsidR="008B0A1B" w:rsidRPr="00217EDF">
        <w:t>, and t</w:t>
      </w:r>
      <w:r w:rsidR="00BA5D00" w:rsidRPr="00217EDF">
        <w:t xml:space="preserve">he review itself </w:t>
      </w:r>
      <w:r w:rsidR="00882477" w:rsidRPr="00217EDF">
        <w:t>was</w:t>
      </w:r>
      <w:r w:rsidRPr="00217EDF">
        <w:t xml:space="preserve"> guided by </w:t>
      </w:r>
      <w:r w:rsidR="00FD0DAE" w:rsidRPr="00217EDF">
        <w:t xml:space="preserve">the </w:t>
      </w:r>
      <w:r w:rsidR="00827BD1" w:rsidRPr="00217EDF">
        <w:t>Cochrane</w:t>
      </w:r>
      <w:r w:rsidRPr="00217EDF">
        <w:t xml:space="preserve"> rapid review </w:t>
      </w:r>
      <w:r w:rsidR="00827BD1" w:rsidRPr="00217EDF">
        <w:t xml:space="preserve">methods </w:t>
      </w:r>
      <w:r w:rsidR="008C3D01" w:rsidRPr="00217EDF">
        <w:t>recommendations</w:t>
      </w:r>
      <w:r w:rsidR="00B266DC" w:rsidRPr="00217EDF">
        <w:t xml:space="preserve"> [2</w:t>
      </w:r>
      <w:r w:rsidR="00B403DF" w:rsidRPr="00217EDF">
        <w:t>5</w:t>
      </w:r>
      <w:r w:rsidR="00B266DC" w:rsidRPr="00217EDF">
        <w:t>]</w:t>
      </w:r>
      <w:r w:rsidR="00646FF3" w:rsidRPr="00217EDF">
        <w:t xml:space="preserve"> and PRISMA guidelines for scoping reviews</w:t>
      </w:r>
      <w:r w:rsidR="001401AA" w:rsidRPr="00217EDF">
        <w:t xml:space="preserve"> </w:t>
      </w:r>
      <w:r w:rsidR="00623C8A" w:rsidRPr="00217EDF">
        <w:t>[2</w:t>
      </w:r>
      <w:r w:rsidR="00B403DF" w:rsidRPr="00217EDF">
        <w:t>6</w:t>
      </w:r>
      <w:r w:rsidR="00623C8A" w:rsidRPr="00217EDF">
        <w:t xml:space="preserve">] </w:t>
      </w:r>
      <w:r w:rsidR="00736683" w:rsidRPr="00217EDF">
        <w:t>(Multimedia Appendix 1).</w:t>
      </w:r>
      <w:r w:rsidR="008C3D01" w:rsidRPr="00217EDF">
        <w:t xml:space="preserve"> </w:t>
      </w:r>
      <w:r w:rsidR="00993B3A" w:rsidRPr="00217EDF">
        <w:t>W</w:t>
      </w:r>
      <w:r w:rsidR="008C3D01" w:rsidRPr="00217EDF">
        <w:t xml:space="preserve">e </w:t>
      </w:r>
      <w:r w:rsidR="00DC546A" w:rsidRPr="00217EDF">
        <w:t xml:space="preserve">developed </w:t>
      </w:r>
      <w:r w:rsidR="004B64F8" w:rsidRPr="00217EDF">
        <w:t>and pre-registered</w:t>
      </w:r>
      <w:r w:rsidR="00381ABD" w:rsidRPr="00217EDF">
        <w:t xml:space="preserve"> </w:t>
      </w:r>
      <w:r w:rsidR="00DC546A" w:rsidRPr="00217EDF">
        <w:t>a</w:t>
      </w:r>
      <w:r w:rsidR="003A667E" w:rsidRPr="00217EDF">
        <w:t>n a priori</w:t>
      </w:r>
      <w:r w:rsidR="00DC546A" w:rsidRPr="00217EDF">
        <w:t xml:space="preserve"> protocol that </w:t>
      </w:r>
      <w:r w:rsidR="003A667E" w:rsidRPr="00217EDF">
        <w:t>specified</w:t>
      </w:r>
      <w:r w:rsidR="00DC546A" w:rsidRPr="00217EDF">
        <w:t xml:space="preserve"> </w:t>
      </w:r>
      <w:r w:rsidR="004F3431" w:rsidRPr="00217EDF">
        <w:t xml:space="preserve">the </w:t>
      </w:r>
      <w:r w:rsidR="00DC546A" w:rsidRPr="00217EDF">
        <w:t>review questions</w:t>
      </w:r>
      <w:r w:rsidR="00C72C90" w:rsidRPr="00217EDF">
        <w:t xml:space="preserve"> (</w:t>
      </w:r>
      <w:r w:rsidR="00366621" w:rsidRPr="00217EDF">
        <w:t xml:space="preserve">What are the key barriers and facilitators to engagement in digital </w:t>
      </w:r>
      <w:r w:rsidR="00C72C90" w:rsidRPr="00217EDF">
        <w:t>MBIs</w:t>
      </w:r>
      <w:r w:rsidR="00366621" w:rsidRPr="00217EDF">
        <w:t xml:space="preserve"> targeting psychosocial variables? How have</w:t>
      </w:r>
      <w:r w:rsidR="00C72C90" w:rsidRPr="00217EDF">
        <w:t xml:space="preserve"> </w:t>
      </w:r>
      <w:r w:rsidR="00366621" w:rsidRPr="00217EDF">
        <w:t>interventions addressed and used these barriers and facilitators in the past, and in what ways could interventions address and use them in future?</w:t>
      </w:r>
      <w:r w:rsidR="00C72C90" w:rsidRPr="00217EDF">
        <w:t>)</w:t>
      </w:r>
      <w:r w:rsidR="003909DA" w:rsidRPr="00217EDF">
        <w:t>;</w:t>
      </w:r>
      <w:r w:rsidR="00C72C90" w:rsidRPr="00217EDF">
        <w:t xml:space="preserve"> </w:t>
      </w:r>
      <w:r w:rsidR="001B3928" w:rsidRPr="00217EDF">
        <w:t>participants</w:t>
      </w:r>
      <w:r w:rsidR="00DC546A" w:rsidRPr="00217EDF">
        <w:t xml:space="preserve">, </w:t>
      </w:r>
      <w:r w:rsidR="0041167D" w:rsidRPr="00217EDF">
        <w:t>i</w:t>
      </w:r>
      <w:r w:rsidR="00DC546A" w:rsidRPr="00217EDF">
        <w:t xml:space="preserve">ntervention, </w:t>
      </w:r>
      <w:r w:rsidR="0041167D" w:rsidRPr="00217EDF">
        <w:t>c</w:t>
      </w:r>
      <w:r w:rsidR="00DC546A" w:rsidRPr="00217EDF">
        <w:t xml:space="preserve">omparison, </w:t>
      </w:r>
      <w:r w:rsidR="0041167D" w:rsidRPr="00217EDF">
        <w:t>o</w:t>
      </w:r>
      <w:r w:rsidR="00DC546A" w:rsidRPr="00217EDF">
        <w:t xml:space="preserve">utcome, </w:t>
      </w:r>
      <w:r w:rsidR="0041167D" w:rsidRPr="00217EDF">
        <w:t>s</w:t>
      </w:r>
      <w:r w:rsidR="00DC546A" w:rsidRPr="00217EDF">
        <w:t xml:space="preserve">tudy </w:t>
      </w:r>
      <w:r w:rsidR="0041167D" w:rsidRPr="00217EDF">
        <w:t>design</w:t>
      </w:r>
      <w:r w:rsidR="00C9689A" w:rsidRPr="00217EDF">
        <w:t xml:space="preserve"> (PICOS);</w:t>
      </w:r>
      <w:r w:rsidR="00DC546A" w:rsidRPr="00217EDF">
        <w:t xml:space="preserve"> </w:t>
      </w:r>
      <w:r w:rsidR="00393200" w:rsidRPr="00217EDF">
        <w:t>electronic database</w:t>
      </w:r>
      <w:r w:rsidR="00C9689A" w:rsidRPr="00217EDF">
        <w:t>;</w:t>
      </w:r>
      <w:r w:rsidR="000B3B31" w:rsidRPr="00217EDF">
        <w:t xml:space="preserve"> search strategy</w:t>
      </w:r>
      <w:r w:rsidR="00C9689A" w:rsidRPr="00217EDF">
        <w:t>;</w:t>
      </w:r>
      <w:r w:rsidR="000B3B31" w:rsidRPr="00217EDF">
        <w:t xml:space="preserve"> </w:t>
      </w:r>
      <w:r w:rsidR="00767B90" w:rsidRPr="00217EDF">
        <w:t>inclusion</w:t>
      </w:r>
      <w:r w:rsidR="00694996" w:rsidRPr="00217EDF">
        <w:t>/</w:t>
      </w:r>
      <w:r w:rsidR="00767B90" w:rsidRPr="00217EDF">
        <w:t>exclusion criteria</w:t>
      </w:r>
      <w:r w:rsidR="00C9689A" w:rsidRPr="00217EDF">
        <w:t>;</w:t>
      </w:r>
      <w:r w:rsidR="00767B90" w:rsidRPr="00217EDF">
        <w:t xml:space="preserve"> and </w:t>
      </w:r>
      <w:r w:rsidR="00FA07A3" w:rsidRPr="00217EDF">
        <w:t xml:space="preserve">data </w:t>
      </w:r>
      <w:r w:rsidR="00A03249" w:rsidRPr="00217EDF">
        <w:t>charting</w:t>
      </w:r>
      <w:r w:rsidR="00FA07A3" w:rsidRPr="00217EDF">
        <w:t xml:space="preserve"> </w:t>
      </w:r>
      <w:r w:rsidR="00791E74" w:rsidRPr="00217EDF">
        <w:t>form</w:t>
      </w:r>
      <w:r w:rsidR="00B266DC" w:rsidRPr="00217EDF">
        <w:t xml:space="preserve"> [2</w:t>
      </w:r>
      <w:r w:rsidR="00B403DF" w:rsidRPr="00217EDF">
        <w:t>7</w:t>
      </w:r>
      <w:r w:rsidR="00B266DC" w:rsidRPr="00217EDF">
        <w:t>]</w:t>
      </w:r>
      <w:r w:rsidR="00DA6C5D" w:rsidRPr="00217EDF">
        <w:t>.</w:t>
      </w:r>
    </w:p>
    <w:p w14:paraId="528C5387" w14:textId="51BE743D" w:rsidR="00A15779" w:rsidRPr="00217EDF" w:rsidRDefault="00A15779" w:rsidP="007921AC">
      <w:pPr>
        <w:pStyle w:val="Heading2"/>
      </w:pPr>
      <w:r w:rsidRPr="00217EDF">
        <w:t xml:space="preserve">Inclusion </w:t>
      </w:r>
      <w:r w:rsidR="00D2411D" w:rsidRPr="00217EDF">
        <w:t xml:space="preserve">and Exclusion </w:t>
      </w:r>
      <w:r w:rsidRPr="00217EDF">
        <w:t>Criteria</w:t>
      </w:r>
    </w:p>
    <w:p w14:paraId="578A200B" w14:textId="7562E03D" w:rsidR="001201F3" w:rsidRPr="00217EDF" w:rsidRDefault="00775F0B" w:rsidP="00A73377">
      <w:pPr>
        <w:pStyle w:val="Paperwrite-up3"/>
        <w:ind w:firstLine="720"/>
      </w:pPr>
      <w:r w:rsidRPr="00217EDF">
        <w:t>The i</w:t>
      </w:r>
      <w:r w:rsidR="00A15779" w:rsidRPr="00217EDF">
        <w:t>nclusion</w:t>
      </w:r>
      <w:r w:rsidR="00604727" w:rsidRPr="00217EDF">
        <w:t xml:space="preserve"> and exclusion</w:t>
      </w:r>
      <w:r w:rsidR="00A15779" w:rsidRPr="00217EDF">
        <w:t xml:space="preserve"> criteria were developed to identify qualitative explorations of </w:t>
      </w:r>
      <w:r w:rsidR="00A9453A" w:rsidRPr="00217EDF">
        <w:t>individuals’</w:t>
      </w:r>
      <w:r w:rsidR="00A15779" w:rsidRPr="00217EDF">
        <w:t xml:space="preserve"> perspectives and experiences of using digital MBIs </w:t>
      </w:r>
      <w:r w:rsidRPr="00217EDF">
        <w:t xml:space="preserve">designed </w:t>
      </w:r>
      <w:r w:rsidR="009F6CBF" w:rsidRPr="00217EDF">
        <w:t>to</w:t>
      </w:r>
      <w:r w:rsidRPr="00217EDF">
        <w:t xml:space="preserve"> </w:t>
      </w:r>
      <w:r w:rsidR="009F6CBF" w:rsidRPr="00217EDF">
        <w:t>improve</w:t>
      </w:r>
      <w:r w:rsidR="00A15779" w:rsidRPr="00217EDF">
        <w:t xml:space="preserve"> psychosocial variables (</w:t>
      </w:r>
      <w:r w:rsidR="00A15779" w:rsidRPr="00217EDF">
        <w:rPr>
          <w:szCs w:val="24"/>
        </w:rPr>
        <w:t xml:space="preserve">Table </w:t>
      </w:r>
      <w:r w:rsidR="00A15779" w:rsidRPr="00217EDF">
        <w:rPr>
          <w:noProof/>
          <w:szCs w:val="24"/>
        </w:rPr>
        <w:t>1</w:t>
      </w:r>
      <w:r w:rsidR="00A15779" w:rsidRPr="00217EDF">
        <w:t xml:space="preserve">). </w:t>
      </w:r>
      <w:r w:rsidR="00227906" w:rsidRPr="00217EDF">
        <w:t xml:space="preserve">We excluded studies that did not </w:t>
      </w:r>
      <w:r w:rsidR="002A34B3" w:rsidRPr="00217EDF">
        <w:t>refer to</w:t>
      </w:r>
      <w:r w:rsidR="00227906" w:rsidRPr="00217EDF">
        <w:t xml:space="preserve"> a digital online intervention (e.g., a biofeedback headband and device based on vapor, light, and sound, both designed to support mindful breathing) and studies</w:t>
      </w:r>
      <w:r w:rsidR="00DC66ED" w:rsidRPr="00217EDF">
        <w:t xml:space="preserve"> of interventions</w:t>
      </w:r>
      <w:r w:rsidR="00227906" w:rsidRPr="00217EDF">
        <w:t xml:space="preserve"> in which mindfulness was not </w:t>
      </w:r>
      <w:r w:rsidR="00F07670" w:rsidRPr="00217EDF">
        <w:t>the</w:t>
      </w:r>
      <w:r w:rsidR="00227906" w:rsidRPr="00217EDF">
        <w:t xml:space="preserve"> </w:t>
      </w:r>
      <w:r w:rsidR="00F0564E" w:rsidRPr="00217EDF">
        <w:t>main</w:t>
      </w:r>
      <w:r w:rsidR="00227906" w:rsidRPr="00217EDF">
        <w:t xml:space="preserve"> part (e.g., an intervention composed of three evidence-based </w:t>
      </w:r>
      <w:r w:rsidR="00C76C50" w:rsidRPr="00217EDF">
        <w:t>techniques</w:t>
      </w:r>
      <w:r w:rsidR="00227906" w:rsidRPr="00217EDF">
        <w:t xml:space="preserve">: cognitive behavioural coaching, motivational interviewing, and mindfulness). </w:t>
      </w:r>
      <w:r w:rsidR="008E2077" w:rsidRPr="00217EDF">
        <w:t xml:space="preserve">We </w:t>
      </w:r>
      <w:r w:rsidR="008E2077" w:rsidRPr="00217EDF">
        <w:lastRenderedPageBreak/>
        <w:t xml:space="preserve">specified that </w:t>
      </w:r>
      <w:r w:rsidR="007C7524" w:rsidRPr="00217EDF">
        <w:t xml:space="preserve">sample age ranges must </w:t>
      </w:r>
      <w:r w:rsidR="00267698" w:rsidRPr="00217EDF">
        <w:t xml:space="preserve">at least partially </w:t>
      </w:r>
      <w:r w:rsidR="007C7524" w:rsidRPr="00217EDF">
        <w:t xml:space="preserve">overlap with 16–35 years </w:t>
      </w:r>
      <w:r w:rsidR="001E7271" w:rsidRPr="00217EDF">
        <w:t xml:space="preserve">because </w:t>
      </w:r>
      <w:r w:rsidR="00462800" w:rsidRPr="00217EDF">
        <w:t xml:space="preserve">this is the target age group for our own intervention development. </w:t>
      </w:r>
      <w:r w:rsidR="00A15779" w:rsidRPr="00217EDF">
        <w:t>We defined “digital” MBIs as those delivered online by the technology itself (e.g., hardware and electronic devices, software, websites) rather than by healthcare professionals</w:t>
      </w:r>
      <w:r w:rsidR="00EC56C9" w:rsidRPr="00217EDF">
        <w:t xml:space="preserve"> remotely</w:t>
      </w:r>
      <w:r w:rsidR="00B266DC" w:rsidRPr="00217EDF">
        <w:t xml:space="preserve"> [2</w:t>
      </w:r>
      <w:r w:rsidR="00F3434C" w:rsidRPr="00217EDF">
        <w:t>8</w:t>
      </w:r>
      <w:r w:rsidR="00B266DC" w:rsidRPr="00217EDF">
        <w:t>]</w:t>
      </w:r>
      <w:r w:rsidR="00A15779" w:rsidRPr="00217EDF">
        <w:t xml:space="preserve">. </w:t>
      </w:r>
      <w:r w:rsidR="00A9453A" w:rsidRPr="00217EDF">
        <w:t xml:space="preserve">Human </w:t>
      </w:r>
      <w:r w:rsidR="00A15779" w:rsidRPr="00217EDF">
        <w:t xml:space="preserve">support (e.g., answering questions; providing feedback; offering coaching, orientation, </w:t>
      </w:r>
      <w:r w:rsidR="00F72304" w:rsidRPr="00217EDF">
        <w:t>or</w:t>
      </w:r>
      <w:r w:rsidR="00A15779" w:rsidRPr="00217EDF">
        <w:t xml:space="preserve"> check-in sessions) was permitted where the support was considered supplementary to the delivery of content, and we report on the presence and format of such support in each included study</w:t>
      </w:r>
      <w:r w:rsidR="00A15779" w:rsidRPr="00217EDF">
        <w:rPr>
          <w:color w:val="000000" w:themeColor="text1"/>
        </w:rPr>
        <w:t>.</w:t>
      </w:r>
      <w:r w:rsidR="004A0358" w:rsidRPr="00217EDF">
        <w:rPr>
          <w:color w:val="000000" w:themeColor="text1"/>
        </w:rPr>
        <w:t xml:space="preserve"> </w:t>
      </w:r>
      <w:r w:rsidR="00A15779" w:rsidRPr="00217EDF">
        <w:rPr>
          <w:color w:val="000000" w:themeColor="text1"/>
        </w:rPr>
        <w:t xml:space="preserve">We focused on peer-reviewed papers because they will have received some </w:t>
      </w:r>
      <w:r w:rsidR="00A15779" w:rsidRPr="00217EDF">
        <w:t>initial quality assessment.</w:t>
      </w:r>
      <w:r w:rsidR="002C1804" w:rsidRPr="00217EDF">
        <w:t xml:space="preserve"> </w:t>
      </w:r>
      <w:r w:rsidR="00BB71DA" w:rsidRPr="00217EDF">
        <w:t>Non-reporting bias</w:t>
      </w:r>
      <w:r w:rsidR="00B266DC" w:rsidRPr="00217EDF">
        <w:t xml:space="preserve"> [2</w:t>
      </w:r>
      <w:r w:rsidR="00F3434C" w:rsidRPr="00217EDF">
        <w:t>9</w:t>
      </w:r>
      <w:r w:rsidR="00B266DC" w:rsidRPr="00217EDF">
        <w:t>]</w:t>
      </w:r>
      <w:r w:rsidR="007057B5" w:rsidRPr="00217EDF">
        <w:t xml:space="preserve"> </w:t>
      </w:r>
      <w:r w:rsidR="00BB71DA" w:rsidRPr="00217EDF">
        <w:t xml:space="preserve">was minimised in </w:t>
      </w:r>
      <w:r w:rsidR="00665D8B" w:rsidRPr="00217EDF">
        <w:t>this</w:t>
      </w:r>
      <w:r w:rsidR="00BB71DA" w:rsidRPr="00217EDF">
        <w:t xml:space="preserve"> review because</w:t>
      </w:r>
      <w:r w:rsidR="00692DFC" w:rsidRPr="00217EDF">
        <w:t xml:space="preserve"> </w:t>
      </w:r>
      <w:r w:rsidR="00356455" w:rsidRPr="00217EDF">
        <w:t>its</w:t>
      </w:r>
      <w:r w:rsidR="00B32541" w:rsidRPr="00217EDF">
        <w:t xml:space="preserve"> </w:t>
      </w:r>
      <w:r w:rsidR="00CE2A15" w:rsidRPr="00217EDF">
        <w:t>focus was on generating</w:t>
      </w:r>
      <w:r w:rsidR="00020DCF" w:rsidRPr="00217EDF">
        <w:t xml:space="preserve"> </w:t>
      </w:r>
      <w:r w:rsidR="00E06421" w:rsidRPr="00217EDF">
        <w:t xml:space="preserve">themes </w:t>
      </w:r>
      <w:r w:rsidR="008B7AA1" w:rsidRPr="00217EDF">
        <w:t>related to engagement rather than</w:t>
      </w:r>
      <w:r w:rsidR="00356455" w:rsidRPr="00217EDF">
        <w:t xml:space="preserve"> </w:t>
      </w:r>
      <w:r w:rsidR="008B7AA1" w:rsidRPr="00217EDF">
        <w:t>estimat</w:t>
      </w:r>
      <w:r w:rsidR="00020DCF" w:rsidRPr="00217EDF">
        <w:t>ing</w:t>
      </w:r>
      <w:r w:rsidR="008B7AA1" w:rsidRPr="00217EDF">
        <w:t xml:space="preserve"> effects</w:t>
      </w:r>
      <w:r w:rsidR="00340096" w:rsidRPr="00217EDF">
        <w:t xml:space="preserve"> (</w:t>
      </w:r>
      <w:r w:rsidR="002C1804" w:rsidRPr="00217EDF">
        <w:t xml:space="preserve">i.e., </w:t>
      </w:r>
      <w:r w:rsidR="00EC5E6E" w:rsidRPr="00217EDF">
        <w:t>we</w:t>
      </w:r>
      <w:r w:rsidR="008271FE" w:rsidRPr="00217EDF">
        <w:t xml:space="preserve"> did not extract</w:t>
      </w:r>
      <w:r w:rsidR="00E61369" w:rsidRPr="00217EDF">
        <w:t xml:space="preserve"> quantitative </w:t>
      </w:r>
      <w:r w:rsidR="007502A8" w:rsidRPr="00217EDF">
        <w:t>results</w:t>
      </w:r>
      <w:r w:rsidR="00E61369" w:rsidRPr="00217EDF">
        <w:t xml:space="preserve"> and</w:t>
      </w:r>
      <w:r w:rsidR="008271FE" w:rsidRPr="00217EDF">
        <w:t xml:space="preserve"> </w:t>
      </w:r>
      <w:r w:rsidR="00EC5E6E" w:rsidRPr="00217EDF">
        <w:t>included studies with no reported</w:t>
      </w:r>
      <w:r w:rsidR="00E61369" w:rsidRPr="00217EDF">
        <w:t xml:space="preserve"> </w:t>
      </w:r>
      <w:r w:rsidR="00EC5E6E" w:rsidRPr="00217EDF">
        <w:t>quantitative outcomes</w:t>
      </w:r>
      <w:r w:rsidR="00340096" w:rsidRPr="00217EDF">
        <w:t>)</w:t>
      </w:r>
      <w:r w:rsidR="00DC319D" w:rsidRPr="00217EDF">
        <w:t>.</w:t>
      </w:r>
      <w:r w:rsidR="008E2077" w:rsidRPr="00217EDF">
        <w:t xml:space="preserve"> </w:t>
      </w:r>
    </w:p>
    <w:p w14:paraId="27D67703" w14:textId="77777777" w:rsidR="00A73377" w:rsidRPr="00217EDF" w:rsidRDefault="00A73377" w:rsidP="00A73377">
      <w:pPr>
        <w:rPr>
          <w:sz w:val="2"/>
          <w:szCs w:val="2"/>
        </w:rPr>
      </w:pPr>
    </w:p>
    <w:tbl>
      <w:tblPr>
        <w:tblStyle w:val="TableGrid"/>
        <w:tblW w:w="0" w:type="auto"/>
        <w:tblLook w:val="04A0" w:firstRow="1" w:lastRow="0" w:firstColumn="1" w:lastColumn="0" w:noHBand="0" w:noVBand="1"/>
      </w:tblPr>
      <w:tblGrid>
        <w:gridCol w:w="5097"/>
        <w:gridCol w:w="3929"/>
      </w:tblGrid>
      <w:tr w:rsidR="00BF3A68" w:rsidRPr="00217EDF" w14:paraId="0825DFC1" w14:textId="77777777" w:rsidTr="00AE5DD7">
        <w:tc>
          <w:tcPr>
            <w:tcW w:w="0" w:type="auto"/>
            <w:gridSpan w:val="2"/>
            <w:tcBorders>
              <w:top w:val="nil"/>
              <w:left w:val="nil"/>
              <w:bottom w:val="single" w:sz="4" w:space="0" w:color="auto"/>
              <w:right w:val="nil"/>
            </w:tcBorders>
          </w:tcPr>
          <w:p w14:paraId="266C3A3D" w14:textId="77777777" w:rsidR="00BF3A68" w:rsidRPr="00217EDF" w:rsidRDefault="00BF3A68" w:rsidP="00AE5DD7">
            <w:pPr>
              <w:pStyle w:val="Paperwrite-up3"/>
              <w:spacing w:after="160" w:line="259" w:lineRule="auto"/>
              <w:rPr>
                <w:b/>
                <w:bCs/>
                <w:szCs w:val="24"/>
              </w:rPr>
            </w:pPr>
            <w:r w:rsidRPr="00217EDF">
              <w:rPr>
                <w:b/>
                <w:bCs/>
                <w:szCs w:val="24"/>
              </w:rPr>
              <w:t xml:space="preserve">Table </w:t>
            </w:r>
            <w:r w:rsidRPr="00217EDF">
              <w:rPr>
                <w:b/>
                <w:bCs/>
                <w:noProof/>
                <w:szCs w:val="24"/>
              </w:rPr>
              <w:t>1</w:t>
            </w:r>
          </w:p>
          <w:p w14:paraId="2102EC09" w14:textId="77777777" w:rsidR="00BF3A68" w:rsidRPr="00217EDF" w:rsidRDefault="00BF3A68" w:rsidP="00AE5DD7">
            <w:pPr>
              <w:pStyle w:val="Paperwrite-up3"/>
              <w:spacing w:after="160" w:line="259" w:lineRule="auto"/>
              <w:rPr>
                <w:sz w:val="22"/>
              </w:rPr>
            </w:pPr>
            <w:r w:rsidRPr="00217EDF">
              <w:rPr>
                <w:szCs w:val="24"/>
              </w:rPr>
              <w:t>Inclusion and exclusion criteria for selected articles.</w:t>
            </w:r>
          </w:p>
        </w:tc>
      </w:tr>
      <w:tr w:rsidR="00BF3A68" w:rsidRPr="00217EDF" w14:paraId="61B08D94" w14:textId="77777777" w:rsidTr="00AE5DD7">
        <w:tc>
          <w:tcPr>
            <w:tcW w:w="0" w:type="auto"/>
            <w:tcBorders>
              <w:left w:val="nil"/>
              <w:right w:val="nil"/>
            </w:tcBorders>
          </w:tcPr>
          <w:p w14:paraId="3005915B" w14:textId="77777777" w:rsidR="00BF3A68" w:rsidRPr="00217EDF" w:rsidRDefault="00BF3A68" w:rsidP="00AE5DD7">
            <w:pPr>
              <w:pStyle w:val="Paperwrite-up3"/>
              <w:spacing w:line="240" w:lineRule="auto"/>
              <w:rPr>
                <w:sz w:val="22"/>
              </w:rPr>
            </w:pPr>
            <w:r w:rsidRPr="00217EDF">
              <w:rPr>
                <w:sz w:val="22"/>
              </w:rPr>
              <w:t>Inclusion criteria</w:t>
            </w:r>
          </w:p>
        </w:tc>
        <w:tc>
          <w:tcPr>
            <w:tcW w:w="0" w:type="auto"/>
            <w:tcBorders>
              <w:left w:val="nil"/>
              <w:right w:val="nil"/>
            </w:tcBorders>
          </w:tcPr>
          <w:p w14:paraId="60A62A45" w14:textId="77777777" w:rsidR="00BF3A68" w:rsidRPr="00217EDF" w:rsidRDefault="00BF3A68" w:rsidP="00AE5DD7">
            <w:pPr>
              <w:pStyle w:val="Paperwrite-up3"/>
              <w:spacing w:line="240" w:lineRule="auto"/>
              <w:rPr>
                <w:sz w:val="22"/>
              </w:rPr>
            </w:pPr>
            <w:r w:rsidRPr="00217EDF">
              <w:rPr>
                <w:sz w:val="22"/>
              </w:rPr>
              <w:t>Exclusion criteria</w:t>
            </w:r>
          </w:p>
        </w:tc>
      </w:tr>
      <w:tr w:rsidR="00BF3A68" w:rsidRPr="00217EDF" w14:paraId="6B374E1B" w14:textId="77777777" w:rsidTr="00AE5DD7">
        <w:tc>
          <w:tcPr>
            <w:tcW w:w="0" w:type="auto"/>
            <w:gridSpan w:val="2"/>
            <w:tcBorders>
              <w:left w:val="nil"/>
              <w:bottom w:val="single" w:sz="4" w:space="0" w:color="auto"/>
              <w:right w:val="nil"/>
            </w:tcBorders>
          </w:tcPr>
          <w:p w14:paraId="4D3451EA" w14:textId="77777777" w:rsidR="00BF3A68" w:rsidRPr="00217EDF" w:rsidRDefault="00BF3A68" w:rsidP="00AE5DD7">
            <w:pPr>
              <w:pStyle w:val="Paperwrite-up3"/>
              <w:spacing w:line="240" w:lineRule="auto"/>
              <w:rPr>
                <w:i/>
                <w:iCs/>
                <w:sz w:val="22"/>
              </w:rPr>
            </w:pPr>
            <w:r w:rsidRPr="00217EDF">
              <w:rPr>
                <w:i/>
                <w:iCs/>
                <w:sz w:val="22"/>
              </w:rPr>
              <w:t>Type of publication</w:t>
            </w:r>
          </w:p>
        </w:tc>
      </w:tr>
      <w:tr w:rsidR="00BF3A68" w:rsidRPr="00217EDF" w14:paraId="11FDC07B" w14:textId="77777777" w:rsidTr="00AE5DD7">
        <w:tc>
          <w:tcPr>
            <w:tcW w:w="0" w:type="auto"/>
            <w:tcBorders>
              <w:left w:val="nil"/>
              <w:bottom w:val="single" w:sz="4" w:space="0" w:color="auto"/>
              <w:right w:val="nil"/>
            </w:tcBorders>
          </w:tcPr>
          <w:p w14:paraId="43BC4251" w14:textId="77777777" w:rsidR="00BF3A68" w:rsidRPr="00217EDF" w:rsidRDefault="00BF3A68" w:rsidP="00AE5DD7">
            <w:pPr>
              <w:pStyle w:val="Paperwrite-up3"/>
              <w:spacing w:line="240" w:lineRule="auto"/>
              <w:rPr>
                <w:sz w:val="22"/>
              </w:rPr>
            </w:pPr>
            <w:r w:rsidRPr="00217EDF">
              <w:rPr>
                <w:sz w:val="22"/>
              </w:rPr>
              <w:t>Peer-reviewed empirical article (i.e., original research based on observation or experiment).</w:t>
            </w:r>
          </w:p>
        </w:tc>
        <w:tc>
          <w:tcPr>
            <w:tcW w:w="0" w:type="auto"/>
            <w:tcBorders>
              <w:left w:val="nil"/>
              <w:bottom w:val="single" w:sz="4" w:space="0" w:color="auto"/>
              <w:right w:val="nil"/>
            </w:tcBorders>
          </w:tcPr>
          <w:p w14:paraId="2848F578" w14:textId="77777777" w:rsidR="00BF3A68" w:rsidRPr="00217EDF" w:rsidRDefault="00BF3A68" w:rsidP="00AE5DD7">
            <w:pPr>
              <w:pStyle w:val="Paperwrite-up3"/>
              <w:spacing w:line="240" w:lineRule="auto"/>
              <w:rPr>
                <w:sz w:val="22"/>
              </w:rPr>
            </w:pPr>
            <w:r w:rsidRPr="00217EDF">
              <w:rPr>
                <w:sz w:val="22"/>
              </w:rPr>
              <w:t>Not peer-reviewed or is a review article (i.e., does not contain original research).</w:t>
            </w:r>
          </w:p>
        </w:tc>
      </w:tr>
      <w:tr w:rsidR="00BF3A68" w:rsidRPr="00217EDF" w14:paraId="4EABAB10" w14:textId="77777777" w:rsidTr="00AE5DD7">
        <w:tc>
          <w:tcPr>
            <w:tcW w:w="0" w:type="auto"/>
            <w:gridSpan w:val="2"/>
            <w:tcBorders>
              <w:left w:val="nil"/>
              <w:bottom w:val="single" w:sz="4" w:space="0" w:color="auto"/>
              <w:right w:val="nil"/>
            </w:tcBorders>
          </w:tcPr>
          <w:p w14:paraId="4ECDF7E3" w14:textId="77777777" w:rsidR="00BF3A68" w:rsidRPr="00217EDF" w:rsidRDefault="00BF3A68" w:rsidP="00AE5DD7">
            <w:pPr>
              <w:pStyle w:val="Paperwrite-up3"/>
              <w:spacing w:line="240" w:lineRule="auto"/>
              <w:rPr>
                <w:i/>
                <w:iCs/>
                <w:sz w:val="22"/>
              </w:rPr>
            </w:pPr>
            <w:r w:rsidRPr="00217EDF">
              <w:rPr>
                <w:i/>
                <w:iCs/>
                <w:sz w:val="22"/>
              </w:rPr>
              <w:t>Language</w:t>
            </w:r>
          </w:p>
        </w:tc>
      </w:tr>
      <w:tr w:rsidR="00BF3A68" w:rsidRPr="00217EDF" w14:paraId="003C6A2F" w14:textId="77777777" w:rsidTr="00AE5DD7">
        <w:tc>
          <w:tcPr>
            <w:tcW w:w="0" w:type="auto"/>
            <w:tcBorders>
              <w:left w:val="nil"/>
              <w:bottom w:val="single" w:sz="4" w:space="0" w:color="auto"/>
              <w:right w:val="nil"/>
            </w:tcBorders>
          </w:tcPr>
          <w:p w14:paraId="2ACE585C" w14:textId="77777777" w:rsidR="00BF3A68" w:rsidRPr="00217EDF" w:rsidRDefault="00BF3A68" w:rsidP="00AE5DD7">
            <w:pPr>
              <w:pStyle w:val="Paperwrite-up3"/>
              <w:spacing w:line="240" w:lineRule="auto"/>
              <w:rPr>
                <w:sz w:val="22"/>
              </w:rPr>
            </w:pPr>
            <w:r w:rsidRPr="00217EDF">
              <w:rPr>
                <w:sz w:val="22"/>
              </w:rPr>
              <w:t>Published in English.</w:t>
            </w:r>
          </w:p>
        </w:tc>
        <w:tc>
          <w:tcPr>
            <w:tcW w:w="0" w:type="auto"/>
            <w:tcBorders>
              <w:left w:val="nil"/>
              <w:bottom w:val="single" w:sz="4" w:space="0" w:color="auto"/>
              <w:right w:val="nil"/>
            </w:tcBorders>
          </w:tcPr>
          <w:p w14:paraId="49208934" w14:textId="77777777" w:rsidR="00BF3A68" w:rsidRPr="00217EDF" w:rsidRDefault="00BF3A68" w:rsidP="00AE5DD7">
            <w:pPr>
              <w:pStyle w:val="Paperwrite-up3"/>
              <w:spacing w:line="240" w:lineRule="auto"/>
              <w:rPr>
                <w:sz w:val="22"/>
              </w:rPr>
            </w:pPr>
            <w:r w:rsidRPr="00217EDF">
              <w:rPr>
                <w:sz w:val="22"/>
              </w:rPr>
              <w:t>Not published in English.</w:t>
            </w:r>
          </w:p>
        </w:tc>
      </w:tr>
      <w:tr w:rsidR="00BF3A68" w:rsidRPr="00217EDF" w14:paraId="3E7E1B0B" w14:textId="77777777" w:rsidTr="00AE5DD7">
        <w:tc>
          <w:tcPr>
            <w:tcW w:w="0" w:type="auto"/>
            <w:gridSpan w:val="2"/>
            <w:tcBorders>
              <w:left w:val="nil"/>
              <w:bottom w:val="single" w:sz="4" w:space="0" w:color="auto"/>
              <w:right w:val="nil"/>
            </w:tcBorders>
          </w:tcPr>
          <w:p w14:paraId="28C23BD5" w14:textId="77777777" w:rsidR="00BF3A68" w:rsidRPr="00217EDF" w:rsidRDefault="00BF3A68" w:rsidP="00AE5DD7">
            <w:pPr>
              <w:pStyle w:val="Paperwrite-up3"/>
              <w:spacing w:line="240" w:lineRule="auto"/>
              <w:rPr>
                <w:i/>
                <w:iCs/>
                <w:sz w:val="22"/>
              </w:rPr>
            </w:pPr>
            <w:r w:rsidRPr="00217EDF">
              <w:rPr>
                <w:i/>
                <w:iCs/>
                <w:sz w:val="22"/>
              </w:rPr>
              <w:t>Study design</w:t>
            </w:r>
          </w:p>
        </w:tc>
      </w:tr>
      <w:tr w:rsidR="00BF3A68" w:rsidRPr="00217EDF" w14:paraId="323E2793" w14:textId="77777777" w:rsidTr="00AE5DD7">
        <w:tc>
          <w:tcPr>
            <w:tcW w:w="0" w:type="auto"/>
            <w:tcBorders>
              <w:left w:val="nil"/>
              <w:bottom w:val="single" w:sz="4" w:space="0" w:color="auto"/>
              <w:right w:val="nil"/>
            </w:tcBorders>
          </w:tcPr>
          <w:p w14:paraId="06E053DC" w14:textId="77777777" w:rsidR="00BF3A68" w:rsidRPr="00217EDF" w:rsidRDefault="00BF3A68" w:rsidP="00AE5DD7">
            <w:pPr>
              <w:pStyle w:val="Paperwrite-up3"/>
              <w:spacing w:line="240" w:lineRule="auto"/>
              <w:rPr>
                <w:sz w:val="22"/>
              </w:rPr>
            </w:pPr>
            <w:r w:rsidRPr="00217EDF">
              <w:rPr>
                <w:sz w:val="22"/>
              </w:rPr>
              <w:t>Qualitative or mixed methods study, or an intervention study with a qualitative component (including free text from questionnaire surveys). May report on a full-scale or pilot-scale project.</w:t>
            </w:r>
          </w:p>
        </w:tc>
        <w:tc>
          <w:tcPr>
            <w:tcW w:w="0" w:type="auto"/>
            <w:tcBorders>
              <w:left w:val="nil"/>
              <w:bottom w:val="single" w:sz="4" w:space="0" w:color="auto"/>
              <w:right w:val="nil"/>
            </w:tcBorders>
          </w:tcPr>
          <w:p w14:paraId="66FDD0BF" w14:textId="77777777" w:rsidR="00BF3A68" w:rsidRPr="00217EDF" w:rsidRDefault="00BF3A68" w:rsidP="00AE5DD7">
            <w:pPr>
              <w:pStyle w:val="Paperwrite-up3"/>
              <w:spacing w:line="240" w:lineRule="auto"/>
              <w:rPr>
                <w:sz w:val="22"/>
              </w:rPr>
            </w:pPr>
            <w:r w:rsidRPr="00217EDF">
              <w:rPr>
                <w:sz w:val="22"/>
              </w:rPr>
              <w:t>Does not include a qualitative component (including free text from questionnaire surveys).</w:t>
            </w:r>
          </w:p>
        </w:tc>
      </w:tr>
      <w:tr w:rsidR="00BF3A68" w:rsidRPr="00217EDF" w14:paraId="0F052323" w14:textId="77777777" w:rsidTr="00AE5DD7">
        <w:tc>
          <w:tcPr>
            <w:tcW w:w="0" w:type="auto"/>
            <w:gridSpan w:val="2"/>
            <w:tcBorders>
              <w:left w:val="nil"/>
              <w:bottom w:val="single" w:sz="4" w:space="0" w:color="auto"/>
              <w:right w:val="nil"/>
            </w:tcBorders>
          </w:tcPr>
          <w:p w14:paraId="1580F35E" w14:textId="77777777" w:rsidR="00BF3A68" w:rsidRPr="00217EDF" w:rsidRDefault="00BF3A68" w:rsidP="00AE5DD7">
            <w:pPr>
              <w:pStyle w:val="Paperwrite-up3"/>
              <w:spacing w:line="240" w:lineRule="auto"/>
              <w:rPr>
                <w:i/>
                <w:iCs/>
                <w:sz w:val="22"/>
              </w:rPr>
            </w:pPr>
            <w:r w:rsidRPr="00217EDF">
              <w:rPr>
                <w:i/>
                <w:iCs/>
                <w:sz w:val="22"/>
              </w:rPr>
              <w:t>Phenomena of interest</w:t>
            </w:r>
          </w:p>
        </w:tc>
      </w:tr>
      <w:tr w:rsidR="00BF3A68" w:rsidRPr="00217EDF" w14:paraId="78C4F0CE" w14:textId="77777777" w:rsidTr="00AE5DD7">
        <w:tc>
          <w:tcPr>
            <w:tcW w:w="0" w:type="auto"/>
            <w:tcBorders>
              <w:left w:val="nil"/>
              <w:bottom w:val="single" w:sz="4" w:space="0" w:color="auto"/>
              <w:right w:val="nil"/>
            </w:tcBorders>
          </w:tcPr>
          <w:p w14:paraId="53219BDA" w14:textId="77777777" w:rsidR="00BF3A68" w:rsidRPr="00217EDF" w:rsidRDefault="00BF3A68" w:rsidP="00AE5DD7">
            <w:pPr>
              <w:pStyle w:val="Paperwrite-up3"/>
              <w:spacing w:line="240" w:lineRule="auto"/>
              <w:rPr>
                <w:sz w:val="22"/>
              </w:rPr>
            </w:pPr>
            <w:r w:rsidRPr="00217EDF">
              <w:rPr>
                <w:sz w:val="22"/>
              </w:rPr>
              <w:t xml:space="preserve">Any information on experiences of using a digital online mindfulness-based intervention (an intervention – research or commercially available – in which mindfulness is the main part) designed to improve psychosocial variables (i.e., not interventions that solely target physiological variables). If an intervention study, must use psychosocial outcome or process measures. </w:t>
            </w:r>
          </w:p>
        </w:tc>
        <w:tc>
          <w:tcPr>
            <w:tcW w:w="0" w:type="auto"/>
            <w:tcBorders>
              <w:left w:val="nil"/>
              <w:bottom w:val="single" w:sz="4" w:space="0" w:color="auto"/>
              <w:right w:val="nil"/>
            </w:tcBorders>
          </w:tcPr>
          <w:p w14:paraId="4B64E57E" w14:textId="77777777" w:rsidR="00BF3A68" w:rsidRPr="00217EDF" w:rsidRDefault="00BF3A68" w:rsidP="00AE5DD7">
            <w:pPr>
              <w:pStyle w:val="Paperwrite-up3"/>
              <w:spacing w:line="240" w:lineRule="auto"/>
              <w:rPr>
                <w:sz w:val="22"/>
              </w:rPr>
            </w:pPr>
            <w:r w:rsidRPr="00217EDF">
              <w:rPr>
                <w:sz w:val="22"/>
              </w:rPr>
              <w:t>Does not include any information on experiences of using a digital online mindfulness-based intervention (an intervention in which mindfulness is the main part), or is an intervention study that does not use psychosocial outcome or process measures.</w:t>
            </w:r>
          </w:p>
        </w:tc>
      </w:tr>
      <w:tr w:rsidR="00BF3A68" w:rsidRPr="00217EDF" w14:paraId="44AC672C" w14:textId="77777777" w:rsidTr="00AE5DD7">
        <w:tc>
          <w:tcPr>
            <w:tcW w:w="0" w:type="auto"/>
            <w:gridSpan w:val="2"/>
            <w:tcBorders>
              <w:left w:val="nil"/>
              <w:bottom w:val="single" w:sz="4" w:space="0" w:color="auto"/>
              <w:right w:val="nil"/>
            </w:tcBorders>
          </w:tcPr>
          <w:p w14:paraId="36570D77" w14:textId="77777777" w:rsidR="00BF3A68" w:rsidRPr="00217EDF" w:rsidRDefault="00BF3A68" w:rsidP="00AE5DD7">
            <w:pPr>
              <w:pStyle w:val="Paperwrite-up3"/>
              <w:spacing w:line="240" w:lineRule="auto"/>
              <w:rPr>
                <w:i/>
                <w:iCs/>
                <w:sz w:val="22"/>
              </w:rPr>
            </w:pPr>
            <w:r w:rsidRPr="00217EDF">
              <w:rPr>
                <w:i/>
                <w:iCs/>
                <w:sz w:val="22"/>
              </w:rPr>
              <w:t>Participants</w:t>
            </w:r>
          </w:p>
        </w:tc>
      </w:tr>
      <w:tr w:rsidR="00BF3A68" w:rsidRPr="00217EDF" w14:paraId="561B9184" w14:textId="77777777" w:rsidTr="00AE5DD7">
        <w:tc>
          <w:tcPr>
            <w:tcW w:w="0" w:type="auto"/>
            <w:tcBorders>
              <w:left w:val="nil"/>
              <w:bottom w:val="single" w:sz="4" w:space="0" w:color="auto"/>
              <w:right w:val="nil"/>
            </w:tcBorders>
          </w:tcPr>
          <w:p w14:paraId="24FECDC4" w14:textId="77777777" w:rsidR="00BF3A68" w:rsidRPr="00217EDF" w:rsidRDefault="00BF3A68" w:rsidP="00AE5DD7">
            <w:pPr>
              <w:pStyle w:val="Paperwrite-up3"/>
              <w:spacing w:line="240" w:lineRule="auto"/>
            </w:pPr>
            <w:r w:rsidRPr="00217EDF">
              <w:rPr>
                <w:sz w:val="22"/>
              </w:rPr>
              <w:t>Sample age range at least partially overlaps with 16–35 years.</w:t>
            </w:r>
          </w:p>
        </w:tc>
        <w:tc>
          <w:tcPr>
            <w:tcW w:w="0" w:type="auto"/>
            <w:tcBorders>
              <w:left w:val="nil"/>
              <w:bottom w:val="single" w:sz="4" w:space="0" w:color="auto"/>
              <w:right w:val="nil"/>
            </w:tcBorders>
          </w:tcPr>
          <w:p w14:paraId="5E289651" w14:textId="77777777" w:rsidR="00BF3A68" w:rsidRPr="00217EDF" w:rsidRDefault="00BF3A68" w:rsidP="00AE5DD7">
            <w:pPr>
              <w:pStyle w:val="Paperwrite-up3"/>
              <w:spacing w:line="240" w:lineRule="auto"/>
              <w:rPr>
                <w:sz w:val="22"/>
              </w:rPr>
            </w:pPr>
            <w:r w:rsidRPr="00217EDF">
              <w:rPr>
                <w:sz w:val="22"/>
              </w:rPr>
              <w:t xml:space="preserve">Sample age range is entirely &lt;16 years and/or &gt;35 years. </w:t>
            </w:r>
          </w:p>
        </w:tc>
      </w:tr>
    </w:tbl>
    <w:p w14:paraId="6B333459" w14:textId="77777777" w:rsidR="00BF3A68" w:rsidRPr="00217EDF" w:rsidRDefault="00BF3A68" w:rsidP="00BF3A68"/>
    <w:p w14:paraId="77088759" w14:textId="0A9524FE" w:rsidR="00A15779" w:rsidRPr="00217EDF" w:rsidRDefault="00A15779" w:rsidP="007921AC">
      <w:pPr>
        <w:pStyle w:val="Paperwrite-up2"/>
      </w:pPr>
      <w:r w:rsidRPr="00217EDF">
        <w:lastRenderedPageBreak/>
        <w:t>Search Strategy</w:t>
      </w:r>
    </w:p>
    <w:p w14:paraId="6388C2E8" w14:textId="2F7B007F" w:rsidR="00A82733" w:rsidRPr="00217EDF" w:rsidRDefault="00815E3C" w:rsidP="001201F3">
      <w:pPr>
        <w:pStyle w:val="Paperwrite-up3"/>
        <w:ind w:firstLine="720"/>
      </w:pPr>
      <w:r w:rsidRPr="00217EDF">
        <w:t xml:space="preserve">In consultation with an </w:t>
      </w:r>
      <w:r w:rsidR="00410B67" w:rsidRPr="00217EDF">
        <w:t>i</w:t>
      </w:r>
      <w:r w:rsidRPr="00217EDF">
        <w:t xml:space="preserve">nformation </w:t>
      </w:r>
      <w:r w:rsidR="00410B67" w:rsidRPr="00217EDF">
        <w:t>s</w:t>
      </w:r>
      <w:r w:rsidRPr="00217EDF">
        <w:t>pecialist (</w:t>
      </w:r>
      <w:r w:rsidR="00E60E69" w:rsidRPr="00217EDF">
        <w:t>p</w:t>
      </w:r>
      <w:r w:rsidRPr="00217EDF">
        <w:t xml:space="preserve">sychology </w:t>
      </w:r>
      <w:r w:rsidR="00E60E69" w:rsidRPr="00217EDF">
        <w:t>l</w:t>
      </w:r>
      <w:r w:rsidRPr="00217EDF">
        <w:t>ibrarian who has extensive training in implementing structured database searches)</w:t>
      </w:r>
      <w:r w:rsidR="0041003B" w:rsidRPr="00217EDF">
        <w:t xml:space="preserve">, we </w:t>
      </w:r>
      <w:r w:rsidR="00A15779" w:rsidRPr="00217EDF">
        <w:t>developed a comprehensive search strategy to identify articles with at least one keyword related to: (a) mindfulness, (b) digital, (c) user experience, and (d) psychosocial variables, in its title or abstract (</w:t>
      </w:r>
      <w:r w:rsidR="00A15779" w:rsidRPr="00217EDF">
        <w:rPr>
          <w:szCs w:val="24"/>
        </w:rPr>
        <w:t xml:space="preserve">Table </w:t>
      </w:r>
      <w:r w:rsidR="00A15779" w:rsidRPr="00217EDF">
        <w:rPr>
          <w:noProof/>
          <w:szCs w:val="24"/>
        </w:rPr>
        <w:t>2</w:t>
      </w:r>
      <w:r w:rsidR="00A15779" w:rsidRPr="00217EDF">
        <w:t xml:space="preserve">). Keywords for psychosocial variables were </w:t>
      </w:r>
      <w:r w:rsidR="009B67E4" w:rsidRPr="00217EDF">
        <w:t>derived</w:t>
      </w:r>
      <w:r w:rsidR="001A071B" w:rsidRPr="00217EDF">
        <w:t xml:space="preserve"> from </w:t>
      </w:r>
      <w:r w:rsidR="00A15779" w:rsidRPr="00217EDF">
        <w:t>models of disordered eating</w:t>
      </w:r>
      <w:r w:rsidR="00B266DC" w:rsidRPr="00217EDF">
        <w:t xml:space="preserve"> [</w:t>
      </w:r>
      <w:r w:rsidR="00161027" w:rsidRPr="00217EDF">
        <w:t>30</w:t>
      </w:r>
      <w:r w:rsidR="00B266DC" w:rsidRPr="00217EDF">
        <w:t>]</w:t>
      </w:r>
      <w:r w:rsidR="003A0D8A" w:rsidRPr="00217EDF">
        <w:t xml:space="preserve"> (</w:t>
      </w:r>
      <w:r w:rsidR="00A15779" w:rsidRPr="00217EDF">
        <w:t>i.e., specific focus for our own intervention development)</w:t>
      </w:r>
      <w:r w:rsidR="00C06EAF" w:rsidRPr="00217EDF">
        <w:t xml:space="preserve">, </w:t>
      </w:r>
      <w:r w:rsidR="00154ECC" w:rsidRPr="00217EDF">
        <w:t>with</w:t>
      </w:r>
      <w:r w:rsidR="00C06EAF" w:rsidRPr="00217EDF">
        <w:t xml:space="preserve"> </w:t>
      </w:r>
      <w:r w:rsidR="00A15779" w:rsidRPr="00217EDF">
        <w:t>add</w:t>
      </w:r>
      <w:r w:rsidR="00081ED6" w:rsidRPr="00217EDF">
        <w:t>ed</w:t>
      </w:r>
      <w:r w:rsidR="00A15779" w:rsidRPr="00217EDF">
        <w:t xml:space="preserve"> </w:t>
      </w:r>
      <w:r w:rsidR="00C06EAF" w:rsidRPr="00217EDF">
        <w:t>terms</w:t>
      </w:r>
      <w:r w:rsidR="00A15779" w:rsidRPr="00217EDF">
        <w:t xml:space="preserve"> to broaden the search for all psychosocial variables (e.g., </w:t>
      </w:r>
      <w:r w:rsidR="0090762D" w:rsidRPr="00217EDF">
        <w:t xml:space="preserve">affect, mood, </w:t>
      </w:r>
      <w:r w:rsidR="00F1414D" w:rsidRPr="00217EDF">
        <w:t xml:space="preserve">distress, </w:t>
      </w:r>
      <w:r w:rsidR="00A15779" w:rsidRPr="00217EDF">
        <w:t>well</w:t>
      </w:r>
      <w:r w:rsidR="00187BA7" w:rsidRPr="00217EDF">
        <w:t>-</w:t>
      </w:r>
      <w:r w:rsidR="00A15779" w:rsidRPr="00217EDF">
        <w:t>being).</w:t>
      </w:r>
    </w:p>
    <w:p w14:paraId="33156946" w14:textId="77777777" w:rsidR="00A73377" w:rsidRPr="00217EDF" w:rsidRDefault="00A73377" w:rsidP="00A73377">
      <w:pPr>
        <w:rPr>
          <w:sz w:val="2"/>
          <w:szCs w:val="2"/>
        </w:rPr>
      </w:pPr>
    </w:p>
    <w:tbl>
      <w:tblPr>
        <w:tblStyle w:val="TableGrid"/>
        <w:tblW w:w="0" w:type="auto"/>
        <w:jc w:val="center"/>
        <w:tblLook w:val="04A0" w:firstRow="1" w:lastRow="0" w:firstColumn="1" w:lastColumn="0" w:noHBand="0" w:noVBand="1"/>
      </w:tblPr>
      <w:tblGrid>
        <w:gridCol w:w="9026"/>
      </w:tblGrid>
      <w:tr w:rsidR="00090D04" w:rsidRPr="00217EDF" w14:paraId="4FECAA00" w14:textId="77777777" w:rsidTr="00090D04">
        <w:trPr>
          <w:jc w:val="center"/>
        </w:trPr>
        <w:tc>
          <w:tcPr>
            <w:tcW w:w="0" w:type="auto"/>
            <w:tcBorders>
              <w:top w:val="nil"/>
              <w:left w:val="nil"/>
              <w:bottom w:val="single" w:sz="4" w:space="0" w:color="auto"/>
              <w:right w:val="nil"/>
            </w:tcBorders>
          </w:tcPr>
          <w:p w14:paraId="0FA98CB5" w14:textId="77777777" w:rsidR="00090D04" w:rsidRPr="00217EDF" w:rsidRDefault="00090D04" w:rsidP="00090D04">
            <w:pPr>
              <w:pStyle w:val="Paperwrite-up3"/>
              <w:spacing w:after="160" w:line="259" w:lineRule="auto"/>
              <w:rPr>
                <w:b/>
                <w:bCs/>
                <w:szCs w:val="24"/>
              </w:rPr>
            </w:pPr>
            <w:r w:rsidRPr="00217EDF">
              <w:rPr>
                <w:b/>
                <w:bCs/>
                <w:szCs w:val="24"/>
              </w:rPr>
              <w:t xml:space="preserve">Table </w:t>
            </w:r>
            <w:r w:rsidRPr="00217EDF">
              <w:rPr>
                <w:b/>
                <w:bCs/>
                <w:noProof/>
                <w:szCs w:val="24"/>
              </w:rPr>
              <w:t>2</w:t>
            </w:r>
          </w:p>
          <w:p w14:paraId="7687B9B7" w14:textId="77777777" w:rsidR="00090D04" w:rsidRPr="00217EDF" w:rsidRDefault="00090D04" w:rsidP="00090D04">
            <w:pPr>
              <w:pStyle w:val="Paperwrite-up3"/>
              <w:spacing w:after="160" w:line="259" w:lineRule="auto"/>
              <w:rPr>
                <w:sz w:val="22"/>
              </w:rPr>
            </w:pPr>
            <w:r w:rsidRPr="00217EDF">
              <w:rPr>
                <w:szCs w:val="24"/>
              </w:rPr>
              <w:t>Keywords (in the title or abstract) used during the search.</w:t>
            </w:r>
          </w:p>
        </w:tc>
      </w:tr>
      <w:tr w:rsidR="00090D04" w:rsidRPr="00217EDF" w14:paraId="271C5BE2" w14:textId="77777777" w:rsidTr="00090D04">
        <w:trPr>
          <w:jc w:val="center"/>
        </w:trPr>
        <w:tc>
          <w:tcPr>
            <w:tcW w:w="0" w:type="auto"/>
            <w:tcBorders>
              <w:left w:val="nil"/>
              <w:bottom w:val="single" w:sz="4" w:space="0" w:color="auto"/>
              <w:right w:val="nil"/>
            </w:tcBorders>
          </w:tcPr>
          <w:p w14:paraId="45429A0A" w14:textId="77777777" w:rsidR="00090D04" w:rsidRPr="00217EDF" w:rsidRDefault="00090D04" w:rsidP="00090D04">
            <w:pPr>
              <w:pStyle w:val="Paperwrite-up3"/>
              <w:spacing w:line="240" w:lineRule="auto"/>
              <w:rPr>
                <w:sz w:val="22"/>
              </w:rPr>
            </w:pPr>
            <w:r w:rsidRPr="00217EDF">
              <w:rPr>
                <w:sz w:val="22"/>
              </w:rPr>
              <w:t>Search Terms</w:t>
            </w:r>
          </w:p>
        </w:tc>
      </w:tr>
      <w:tr w:rsidR="00090D04" w:rsidRPr="00217EDF" w14:paraId="7147B9EE" w14:textId="77777777" w:rsidTr="00090D04">
        <w:trPr>
          <w:jc w:val="center"/>
        </w:trPr>
        <w:tc>
          <w:tcPr>
            <w:tcW w:w="0" w:type="auto"/>
            <w:tcBorders>
              <w:left w:val="nil"/>
              <w:right w:val="nil"/>
            </w:tcBorders>
          </w:tcPr>
          <w:p w14:paraId="05FDB64F" w14:textId="77777777" w:rsidR="00090D04" w:rsidRPr="00217EDF" w:rsidRDefault="00090D04" w:rsidP="00066171">
            <w:pPr>
              <w:pStyle w:val="Paperwrite-up3"/>
              <w:spacing w:line="240" w:lineRule="auto"/>
              <w:rPr>
                <w:sz w:val="22"/>
              </w:rPr>
            </w:pPr>
            <w:proofErr w:type="spellStart"/>
            <w:r w:rsidRPr="00217EDF">
              <w:rPr>
                <w:sz w:val="22"/>
              </w:rPr>
              <w:t>mindfu</w:t>
            </w:r>
            <w:proofErr w:type="spellEnd"/>
            <w:r w:rsidRPr="00217EDF">
              <w:rPr>
                <w:sz w:val="22"/>
              </w:rPr>
              <w:t xml:space="preserve">* </w:t>
            </w:r>
            <w:r w:rsidRPr="00217EDF">
              <w:rPr>
                <w:b/>
                <w:bCs/>
                <w:sz w:val="22"/>
              </w:rPr>
              <w:t>AND</w:t>
            </w:r>
            <w:r w:rsidRPr="00217EDF">
              <w:rPr>
                <w:sz w:val="22"/>
              </w:rPr>
              <w:t xml:space="preserve"> internet OR online OR digital OR web OR e-health OR </w:t>
            </w:r>
            <w:proofErr w:type="spellStart"/>
            <w:r w:rsidRPr="00217EDF">
              <w:rPr>
                <w:sz w:val="22"/>
              </w:rPr>
              <w:t>ehealth</w:t>
            </w:r>
            <w:proofErr w:type="spellEnd"/>
            <w:r w:rsidRPr="00217EDF">
              <w:rPr>
                <w:sz w:val="22"/>
              </w:rPr>
              <w:t xml:space="preserve"> OR </w:t>
            </w:r>
            <w:proofErr w:type="spellStart"/>
            <w:r w:rsidRPr="00217EDF">
              <w:rPr>
                <w:sz w:val="22"/>
              </w:rPr>
              <w:t>telemonit</w:t>
            </w:r>
            <w:proofErr w:type="spellEnd"/>
            <w:r w:rsidRPr="00217EDF">
              <w:rPr>
                <w:sz w:val="22"/>
              </w:rPr>
              <w:t xml:space="preserve">* OR computer* OR </w:t>
            </w:r>
            <w:proofErr w:type="spellStart"/>
            <w:r w:rsidRPr="00217EDF">
              <w:rPr>
                <w:sz w:val="22"/>
              </w:rPr>
              <w:t>technolog</w:t>
            </w:r>
            <w:proofErr w:type="spellEnd"/>
            <w:r w:rsidRPr="00217EDF">
              <w:rPr>
                <w:sz w:val="22"/>
              </w:rPr>
              <w:t xml:space="preserve">* OR telecommunication* OR “tele communication*” OR multimedia OR pc OR website OR www OR “cell* phone” OR mobile OR smartphone OR “smart phone” OR electronic OR </w:t>
            </w:r>
            <w:proofErr w:type="spellStart"/>
            <w:r w:rsidRPr="00217EDF">
              <w:rPr>
                <w:sz w:val="22"/>
              </w:rPr>
              <w:t>mhealth</w:t>
            </w:r>
            <w:proofErr w:type="spellEnd"/>
            <w:r w:rsidRPr="00217EDF">
              <w:rPr>
                <w:sz w:val="22"/>
              </w:rPr>
              <w:t xml:space="preserve"> OR m-health OR telemedicine OR “tele medicine” OR “text </w:t>
            </w:r>
            <w:proofErr w:type="spellStart"/>
            <w:r w:rsidRPr="00217EDF">
              <w:rPr>
                <w:sz w:val="22"/>
              </w:rPr>
              <w:t>messag</w:t>
            </w:r>
            <w:proofErr w:type="spellEnd"/>
            <w:r w:rsidRPr="00217EDF">
              <w:rPr>
                <w:sz w:val="22"/>
              </w:rPr>
              <w:t xml:space="preserve">*” OR email* OR telehealth OR “tele health” OR </w:t>
            </w:r>
            <w:proofErr w:type="spellStart"/>
            <w:r w:rsidRPr="00217EDF">
              <w:rPr>
                <w:sz w:val="22"/>
              </w:rPr>
              <w:t>teletherap</w:t>
            </w:r>
            <w:proofErr w:type="spellEnd"/>
            <w:r w:rsidRPr="00217EDF">
              <w:rPr>
                <w:sz w:val="22"/>
              </w:rPr>
              <w:t xml:space="preserve">* OR “tele </w:t>
            </w:r>
            <w:proofErr w:type="spellStart"/>
            <w:r w:rsidRPr="00217EDF">
              <w:rPr>
                <w:sz w:val="22"/>
              </w:rPr>
              <w:t>therap</w:t>
            </w:r>
            <w:proofErr w:type="spellEnd"/>
            <w:r w:rsidRPr="00217EDF">
              <w:rPr>
                <w:sz w:val="22"/>
              </w:rPr>
              <w:t xml:space="preserve">*” </w:t>
            </w:r>
            <w:r w:rsidRPr="00217EDF">
              <w:rPr>
                <w:b/>
                <w:bCs/>
                <w:sz w:val="22"/>
              </w:rPr>
              <w:t>AND</w:t>
            </w:r>
            <w:r w:rsidRPr="00217EDF">
              <w:rPr>
                <w:sz w:val="22"/>
              </w:rPr>
              <w:t xml:space="preserve"> qualitative OR interview* OR “focus group*” OR experience* OR view* OR perspective* OR feedback OR </w:t>
            </w:r>
            <w:proofErr w:type="spellStart"/>
            <w:r w:rsidRPr="00217EDF">
              <w:rPr>
                <w:sz w:val="22"/>
              </w:rPr>
              <w:t>ethnograp</w:t>
            </w:r>
            <w:proofErr w:type="spellEnd"/>
            <w:r w:rsidRPr="00217EDF">
              <w:rPr>
                <w:sz w:val="22"/>
              </w:rPr>
              <w:t>* OR “</w:t>
            </w:r>
            <w:proofErr w:type="spellStart"/>
            <w:r w:rsidRPr="00217EDF">
              <w:rPr>
                <w:sz w:val="22"/>
              </w:rPr>
              <w:t>ethno</w:t>
            </w:r>
            <w:proofErr w:type="spellEnd"/>
            <w:r w:rsidRPr="00217EDF">
              <w:rPr>
                <w:sz w:val="22"/>
              </w:rPr>
              <w:t xml:space="preserve"> </w:t>
            </w:r>
            <w:proofErr w:type="spellStart"/>
            <w:r w:rsidRPr="00217EDF">
              <w:rPr>
                <w:sz w:val="22"/>
              </w:rPr>
              <w:t>grap</w:t>
            </w:r>
            <w:proofErr w:type="spellEnd"/>
            <w:r w:rsidRPr="00217EDF">
              <w:rPr>
                <w:sz w:val="22"/>
              </w:rPr>
              <w:t xml:space="preserve">*” OR thematic OR theme* OR “mixed methods” OR </w:t>
            </w:r>
            <w:proofErr w:type="spellStart"/>
            <w:r w:rsidRPr="00217EDF">
              <w:rPr>
                <w:sz w:val="22"/>
              </w:rPr>
              <w:t>mixedmethod</w:t>
            </w:r>
            <w:proofErr w:type="spellEnd"/>
            <w:r w:rsidRPr="00217EDF">
              <w:rPr>
                <w:sz w:val="22"/>
              </w:rPr>
              <w:t xml:space="preserve">* OR “mixed method*” OR usability OR </w:t>
            </w:r>
            <w:proofErr w:type="spellStart"/>
            <w:r w:rsidRPr="00217EDF">
              <w:rPr>
                <w:sz w:val="22"/>
              </w:rPr>
              <w:t>acceptab</w:t>
            </w:r>
            <w:proofErr w:type="spellEnd"/>
            <w:r w:rsidRPr="00217EDF">
              <w:rPr>
                <w:sz w:val="22"/>
              </w:rPr>
              <w:t xml:space="preserve">* OR </w:t>
            </w:r>
            <w:proofErr w:type="spellStart"/>
            <w:r w:rsidRPr="00217EDF">
              <w:rPr>
                <w:sz w:val="22"/>
              </w:rPr>
              <w:t>feasib</w:t>
            </w:r>
            <w:proofErr w:type="spellEnd"/>
            <w:r w:rsidRPr="00217EDF">
              <w:rPr>
                <w:sz w:val="22"/>
              </w:rPr>
              <w:t xml:space="preserve">* OR </w:t>
            </w:r>
            <w:proofErr w:type="spellStart"/>
            <w:r w:rsidRPr="00217EDF">
              <w:rPr>
                <w:sz w:val="22"/>
              </w:rPr>
              <w:t>thinkaloud</w:t>
            </w:r>
            <w:proofErr w:type="spellEnd"/>
            <w:r w:rsidRPr="00217EDF">
              <w:rPr>
                <w:sz w:val="22"/>
              </w:rPr>
              <w:t xml:space="preserve"> OR “think aloud” OR open-ended OR semi-structured OR person-based OR “user cent*” OR participatory OR “human cent*” </w:t>
            </w:r>
            <w:r w:rsidRPr="00217EDF">
              <w:rPr>
                <w:b/>
                <w:bCs/>
                <w:sz w:val="22"/>
              </w:rPr>
              <w:t>AND</w:t>
            </w:r>
            <w:r w:rsidRPr="00217EDF">
              <w:rPr>
                <w:sz w:val="22"/>
              </w:rPr>
              <w:t xml:space="preserve"> </w:t>
            </w:r>
            <w:proofErr w:type="spellStart"/>
            <w:r w:rsidRPr="00217EDF">
              <w:rPr>
                <w:sz w:val="22"/>
              </w:rPr>
              <w:t>anxiet</w:t>
            </w:r>
            <w:proofErr w:type="spellEnd"/>
            <w:r w:rsidRPr="00217EDF">
              <w:rPr>
                <w:sz w:val="22"/>
              </w:rPr>
              <w:t xml:space="preserve">* OR </w:t>
            </w:r>
            <w:proofErr w:type="spellStart"/>
            <w:r w:rsidRPr="00217EDF">
              <w:rPr>
                <w:sz w:val="22"/>
              </w:rPr>
              <w:t>depressi</w:t>
            </w:r>
            <w:proofErr w:type="spellEnd"/>
            <w:r w:rsidRPr="00217EDF">
              <w:rPr>
                <w:sz w:val="22"/>
              </w:rPr>
              <w:t xml:space="preserve">* OR affect* OR </w:t>
            </w:r>
            <w:proofErr w:type="spellStart"/>
            <w:r w:rsidRPr="00217EDF">
              <w:rPr>
                <w:sz w:val="22"/>
              </w:rPr>
              <w:t>dysphori</w:t>
            </w:r>
            <w:proofErr w:type="spellEnd"/>
            <w:r w:rsidRPr="00217EDF">
              <w:rPr>
                <w:sz w:val="22"/>
              </w:rPr>
              <w:t xml:space="preserve">* OR mood OR emotion* OR distress OR wellbeing OR well-being OR negative OR “permissive thoughts” OR “maladaptive cognitions” OR “cognitive rigidity” OR interoceptive OR </w:t>
            </w:r>
            <w:proofErr w:type="spellStart"/>
            <w:r w:rsidRPr="00217EDF">
              <w:rPr>
                <w:sz w:val="22"/>
              </w:rPr>
              <w:t>intero-ceptive</w:t>
            </w:r>
            <w:proofErr w:type="spellEnd"/>
            <w:r w:rsidRPr="00217EDF">
              <w:rPr>
                <w:sz w:val="22"/>
              </w:rPr>
              <w:t xml:space="preserve"> OR acceptance OR self-esteem OR body* OR weight OR shape OR appearance OR eating OR diet* OR thin OR pressure* OR media OR </w:t>
            </w:r>
            <w:proofErr w:type="spellStart"/>
            <w:r w:rsidRPr="00217EDF">
              <w:rPr>
                <w:sz w:val="22"/>
              </w:rPr>
              <w:t>perfectio</w:t>
            </w:r>
            <w:proofErr w:type="spellEnd"/>
            <w:r w:rsidRPr="00217EDF">
              <w:rPr>
                <w:sz w:val="22"/>
              </w:rPr>
              <w:t xml:space="preserve">* OR ineffectiveness OR self-efficacy OR </w:t>
            </w:r>
            <w:proofErr w:type="spellStart"/>
            <w:r w:rsidRPr="00217EDF">
              <w:rPr>
                <w:sz w:val="22"/>
              </w:rPr>
              <w:t>selfefficacy</w:t>
            </w:r>
            <w:proofErr w:type="spellEnd"/>
            <w:r w:rsidRPr="00217EDF">
              <w:rPr>
                <w:sz w:val="22"/>
              </w:rPr>
              <w:t xml:space="preserve"> OR self-concept OR </w:t>
            </w:r>
            <w:proofErr w:type="spellStart"/>
            <w:r w:rsidRPr="00217EDF">
              <w:rPr>
                <w:sz w:val="22"/>
              </w:rPr>
              <w:t>selfconcept</w:t>
            </w:r>
            <w:proofErr w:type="spellEnd"/>
            <w:r w:rsidRPr="00217EDF">
              <w:rPr>
                <w:sz w:val="22"/>
              </w:rPr>
              <w:t xml:space="preserve"> OR self-awareness OR </w:t>
            </w:r>
            <w:proofErr w:type="spellStart"/>
            <w:r w:rsidRPr="00217EDF">
              <w:rPr>
                <w:sz w:val="22"/>
              </w:rPr>
              <w:t>selfawareness</w:t>
            </w:r>
            <w:proofErr w:type="spellEnd"/>
            <w:r w:rsidRPr="00217EDF">
              <w:rPr>
                <w:sz w:val="22"/>
              </w:rPr>
              <w:t xml:space="preserve"> OR interpersonal OR inter-personal.</w:t>
            </w:r>
          </w:p>
        </w:tc>
      </w:tr>
    </w:tbl>
    <w:p w14:paraId="2003D95F" w14:textId="77777777" w:rsidR="00090D04" w:rsidRPr="00217EDF" w:rsidRDefault="00090D04" w:rsidP="00090D04"/>
    <w:p w14:paraId="5601C008" w14:textId="4EB6CC68" w:rsidR="00A15779" w:rsidRPr="00217EDF" w:rsidRDefault="00A15779" w:rsidP="007921AC">
      <w:pPr>
        <w:pStyle w:val="Heading2"/>
      </w:pPr>
      <w:r w:rsidRPr="00217EDF">
        <w:t>Screening</w:t>
      </w:r>
    </w:p>
    <w:p w14:paraId="22E87206" w14:textId="7037D422" w:rsidR="007357EC" w:rsidRPr="00217EDF" w:rsidRDefault="00A15779" w:rsidP="00570997">
      <w:pPr>
        <w:ind w:firstLine="720"/>
      </w:pPr>
      <w:r w:rsidRPr="00217EDF">
        <w:t>We uploaded the search results to Covidence, an online systematic review software, to streamline the screening process.</w:t>
      </w:r>
      <w:r w:rsidR="0065557B" w:rsidRPr="00217EDF">
        <w:t xml:space="preserve"> </w:t>
      </w:r>
      <w:r w:rsidR="00F4100A" w:rsidRPr="00217EDF">
        <w:t xml:space="preserve">Consistent with </w:t>
      </w:r>
      <w:r w:rsidR="007A625F" w:rsidRPr="00217EDF">
        <w:t xml:space="preserve">guidance from </w:t>
      </w:r>
      <w:r w:rsidR="00F4100A" w:rsidRPr="00217EDF">
        <w:t>the Agency for Healthcare Research and Quality</w:t>
      </w:r>
      <w:r w:rsidR="00B266DC" w:rsidRPr="00217EDF">
        <w:t xml:space="preserve"> [</w:t>
      </w:r>
      <w:r w:rsidR="00100244" w:rsidRPr="00217EDF">
        <w:t>3</w:t>
      </w:r>
      <w:r w:rsidR="00A72B41" w:rsidRPr="00217EDF">
        <w:t>1</w:t>
      </w:r>
      <w:r w:rsidR="00B266DC" w:rsidRPr="00217EDF">
        <w:t>]</w:t>
      </w:r>
      <w:r w:rsidR="00F4100A" w:rsidRPr="00217EDF">
        <w:t>,</w:t>
      </w:r>
      <w:r w:rsidR="004D0C17" w:rsidRPr="00217EDF">
        <w:t xml:space="preserve"> we </w:t>
      </w:r>
      <w:r w:rsidR="00C23D63" w:rsidRPr="00217EDF">
        <w:t>started</w:t>
      </w:r>
      <w:r w:rsidR="00853EBE" w:rsidRPr="00217EDF">
        <w:t xml:space="preserve"> with a </w:t>
      </w:r>
      <w:r w:rsidR="00C23D63" w:rsidRPr="00217EDF">
        <w:t xml:space="preserve">pilot phase </w:t>
      </w:r>
      <w:r w:rsidR="00047044" w:rsidRPr="00217EDF">
        <w:t>to calibrate and test the eligibility criteria.</w:t>
      </w:r>
      <w:r w:rsidR="009252B0" w:rsidRPr="00217EDF">
        <w:t xml:space="preserve"> Two researchers </w:t>
      </w:r>
      <w:r w:rsidR="00D105FB" w:rsidRPr="00217EDF">
        <w:t xml:space="preserve">independently screened a random </w:t>
      </w:r>
      <w:r w:rsidR="00F75E51" w:rsidRPr="00217EDF">
        <w:t xml:space="preserve">selection of 50 </w:t>
      </w:r>
      <w:r w:rsidR="005C37FF" w:rsidRPr="00217EDF">
        <w:t xml:space="preserve">studies (10% of records) </w:t>
      </w:r>
      <w:r w:rsidR="00053885" w:rsidRPr="00217EDF">
        <w:t xml:space="preserve">then met to resolve </w:t>
      </w:r>
      <w:r w:rsidR="009A7C5B" w:rsidRPr="00217EDF">
        <w:t xml:space="preserve">discrepancies (Multimedia Appendix </w:t>
      </w:r>
      <w:r w:rsidR="00232339" w:rsidRPr="00217EDF">
        <w:t>2</w:t>
      </w:r>
      <w:r w:rsidR="009A7C5B" w:rsidRPr="00217EDF">
        <w:t>).</w:t>
      </w:r>
      <w:r w:rsidR="00570997" w:rsidRPr="00217EDF">
        <w:t xml:space="preserve"> </w:t>
      </w:r>
      <w:r w:rsidR="00942919" w:rsidRPr="00217EDF">
        <w:t>The first author</w:t>
      </w:r>
      <w:r w:rsidR="0065557B" w:rsidRPr="00217EDF">
        <w:t xml:space="preserve"> </w:t>
      </w:r>
      <w:r w:rsidR="0065557B" w:rsidRPr="00217EDF">
        <w:lastRenderedPageBreak/>
        <w:t>screened remaining titles and abstracts.</w:t>
      </w:r>
      <w:r w:rsidR="00F8183B" w:rsidRPr="00217EDF">
        <w:t xml:space="preserve"> </w:t>
      </w:r>
      <w:r w:rsidRPr="00217EDF">
        <w:t>All potentially eligible records were obtained as full text articles. We requested full texts via our institution’s inter-library loan service if</w:t>
      </w:r>
      <w:r w:rsidR="00034915" w:rsidRPr="00217EDF">
        <w:t xml:space="preserve"> </w:t>
      </w:r>
      <w:r w:rsidRPr="00217EDF">
        <w:t xml:space="preserve">unavailable online. </w:t>
      </w:r>
      <w:r w:rsidR="0050072A" w:rsidRPr="00217EDF">
        <w:t xml:space="preserve">The first author </w:t>
      </w:r>
      <w:r w:rsidRPr="00217EDF">
        <w:t>screened full texts for inclusion in consultation with the wider research team</w:t>
      </w:r>
      <w:r w:rsidR="007357EC" w:rsidRPr="00217EDF">
        <w:t xml:space="preserve"> and the research team verified the final list of included articles.</w:t>
      </w:r>
    </w:p>
    <w:p w14:paraId="18482042" w14:textId="661BEBCE" w:rsidR="00A15779" w:rsidRPr="00217EDF" w:rsidRDefault="00A15779" w:rsidP="007921AC">
      <w:pPr>
        <w:pStyle w:val="Paperwrite-up2"/>
      </w:pPr>
      <w:r w:rsidRPr="00217EDF">
        <w:t xml:space="preserve">Data </w:t>
      </w:r>
      <w:r w:rsidR="00FE7F32" w:rsidRPr="00217EDF">
        <w:t>Charting</w:t>
      </w:r>
    </w:p>
    <w:p w14:paraId="220A4504" w14:textId="606DFF04" w:rsidR="00A15779" w:rsidRPr="00217EDF" w:rsidRDefault="00007BCA" w:rsidP="009F13E8">
      <w:pPr>
        <w:pStyle w:val="Paperwrite-up3"/>
        <w:ind w:firstLine="720"/>
      </w:pPr>
      <w:r w:rsidRPr="00217EDF">
        <w:t>We used a pilot</w:t>
      </w:r>
      <w:r w:rsidR="00F1633C" w:rsidRPr="00217EDF">
        <w:t>-tested</w:t>
      </w:r>
      <w:r w:rsidRPr="00217EDF">
        <w:t xml:space="preserve"> form to </w:t>
      </w:r>
      <w:r w:rsidR="00361E13" w:rsidRPr="00217EDF">
        <w:t>record</w:t>
      </w:r>
      <w:r w:rsidRPr="00217EDF">
        <w:t xml:space="preserve"> study characteristics and qualitative data </w:t>
      </w:r>
      <w:r w:rsidR="00281B97" w:rsidRPr="00217EDF">
        <w:t>on</w:t>
      </w:r>
      <w:r w:rsidRPr="00217EDF">
        <w:t xml:space="preserve"> user experience (Multimedia Appendix </w:t>
      </w:r>
      <w:r w:rsidR="00876420" w:rsidRPr="00217EDF">
        <w:t>3</w:t>
      </w:r>
      <w:r w:rsidRPr="00217EDF">
        <w:t xml:space="preserve">). </w:t>
      </w:r>
      <w:r w:rsidR="00790BC0" w:rsidRPr="00217EDF">
        <w:t xml:space="preserve">Two researchers independently </w:t>
      </w:r>
      <w:r w:rsidR="00332E64" w:rsidRPr="00217EDF">
        <w:t>charted</w:t>
      </w:r>
      <w:r w:rsidR="00790BC0" w:rsidRPr="00217EDF">
        <w:t xml:space="preserve"> data from a full</w:t>
      </w:r>
      <w:r w:rsidR="009C14EC" w:rsidRPr="00217EDF">
        <w:t xml:space="preserve"> </w:t>
      </w:r>
      <w:r w:rsidR="00790BC0" w:rsidRPr="00217EDF">
        <w:t>text using a template adapted from the example evidence table for qualitative studies developed by NICE</w:t>
      </w:r>
      <w:r w:rsidR="00B266DC" w:rsidRPr="00217EDF">
        <w:t xml:space="preserve"> [</w:t>
      </w:r>
      <w:r w:rsidR="00B810BC" w:rsidRPr="00217EDF">
        <w:t>3</w:t>
      </w:r>
      <w:r w:rsidR="009C7C50" w:rsidRPr="00217EDF">
        <w:t>2</w:t>
      </w:r>
      <w:r w:rsidR="00B266DC" w:rsidRPr="00217EDF">
        <w:t>]</w:t>
      </w:r>
      <w:r w:rsidR="00790BC0" w:rsidRPr="00217EDF">
        <w:t xml:space="preserve"> then met to discuss inconsistencies and improvements</w:t>
      </w:r>
      <w:r w:rsidR="005A315D" w:rsidRPr="00217EDF">
        <w:t xml:space="preserve"> </w:t>
      </w:r>
      <w:r w:rsidR="00790BC0" w:rsidRPr="00217EDF">
        <w:t xml:space="preserve">(Multimedia Appendix </w:t>
      </w:r>
      <w:r w:rsidR="00232F46" w:rsidRPr="00217EDF">
        <w:t>4</w:t>
      </w:r>
      <w:r w:rsidR="00790BC0" w:rsidRPr="00217EDF">
        <w:t xml:space="preserve">). </w:t>
      </w:r>
      <w:r w:rsidR="0050072A" w:rsidRPr="00217EDF">
        <w:t xml:space="preserve">The first author </w:t>
      </w:r>
      <w:r w:rsidR="00EF01F8" w:rsidRPr="00217EDF">
        <w:t>charted</w:t>
      </w:r>
      <w:r w:rsidR="00790BC0" w:rsidRPr="00217EDF">
        <w:t xml:space="preserve"> remaining data</w:t>
      </w:r>
      <w:r w:rsidR="005A315D" w:rsidRPr="00217EDF">
        <w:t>.</w:t>
      </w:r>
      <w:r w:rsidR="009D2198" w:rsidRPr="00217EDF">
        <w:t xml:space="preserve"> </w:t>
      </w:r>
      <w:r w:rsidR="009F5757" w:rsidRPr="00217EDF">
        <w:t xml:space="preserve">Our inclusive </w:t>
      </w:r>
      <w:r w:rsidR="004F05A0" w:rsidRPr="00217EDF">
        <w:t xml:space="preserve">approach </w:t>
      </w:r>
      <w:r w:rsidR="00C45F84" w:rsidRPr="00217EDF">
        <w:t xml:space="preserve">included qualitative data from </w:t>
      </w:r>
      <w:r w:rsidR="009A2392" w:rsidRPr="00217EDF">
        <w:t>any study type</w:t>
      </w:r>
      <w:r w:rsidR="00B3281F" w:rsidRPr="00217EDF">
        <w:t xml:space="preserve">, </w:t>
      </w:r>
      <w:r w:rsidR="000A7772" w:rsidRPr="00217EDF">
        <w:t>such as</w:t>
      </w:r>
      <w:r w:rsidR="00BE55BB" w:rsidRPr="00217EDF">
        <w:t xml:space="preserve"> qualitative data</w:t>
      </w:r>
      <w:r w:rsidR="00B3281F" w:rsidRPr="00217EDF">
        <w:t xml:space="preserve"> from qualitative studies (i.e., studies that used a qualitative method of data collection </w:t>
      </w:r>
      <w:r w:rsidR="00B3281F" w:rsidRPr="00217EDF">
        <w:rPr>
          <w:i/>
          <w:iCs/>
        </w:rPr>
        <w:t>and</w:t>
      </w:r>
      <w:r w:rsidR="00B3281F" w:rsidRPr="00217EDF">
        <w:t xml:space="preserve"> analysis), narrative data from qualitative components of mixed-methods studies</w:t>
      </w:r>
      <w:r w:rsidR="00192253" w:rsidRPr="00217EDF">
        <w:t xml:space="preserve">, </w:t>
      </w:r>
      <w:r w:rsidR="00B3281F" w:rsidRPr="00217EDF">
        <w:t>and free text from questionnaire surveys</w:t>
      </w:r>
      <w:r w:rsidR="00192253" w:rsidRPr="00217EDF">
        <w:t>,</w:t>
      </w:r>
      <w:r w:rsidR="00B3281F" w:rsidRPr="00217EDF">
        <w:t xml:space="preserve"> because </w:t>
      </w:r>
      <w:r w:rsidR="00225618" w:rsidRPr="00217EDF">
        <w:t>various</w:t>
      </w:r>
      <w:r w:rsidR="00B3281F" w:rsidRPr="00217EDF">
        <w:t xml:space="preserve"> types of qualitative </w:t>
      </w:r>
      <w:r w:rsidR="009B092B" w:rsidRPr="00217EDF">
        <w:t>evidence</w:t>
      </w:r>
      <w:r w:rsidR="00B3281F" w:rsidRPr="00217EDF">
        <w:t xml:space="preserve"> can enrich a synthesis</w:t>
      </w:r>
      <w:r w:rsidR="00B266DC" w:rsidRPr="00217EDF">
        <w:t xml:space="preserve"> [</w:t>
      </w:r>
      <w:r w:rsidR="006A154E" w:rsidRPr="00217EDF">
        <w:t>2</w:t>
      </w:r>
      <w:r w:rsidR="00420120" w:rsidRPr="00217EDF">
        <w:t>3</w:t>
      </w:r>
      <w:r w:rsidR="00B266DC" w:rsidRPr="00217EDF">
        <w:t>]</w:t>
      </w:r>
      <w:r w:rsidR="00B3281F" w:rsidRPr="00217EDF">
        <w:t>.</w:t>
      </w:r>
      <w:r w:rsidR="00570AE9" w:rsidRPr="00217EDF">
        <w:t xml:space="preserve"> </w:t>
      </w:r>
      <w:r w:rsidR="00E8424B" w:rsidRPr="00217EDF">
        <w:t xml:space="preserve">In the present study, </w:t>
      </w:r>
      <w:r w:rsidR="004862D7" w:rsidRPr="00217EDF">
        <w:t>charted</w:t>
      </w:r>
      <w:r w:rsidR="006E568A" w:rsidRPr="00217EDF">
        <w:t xml:space="preserve"> </w:t>
      </w:r>
      <w:r w:rsidR="00E8424B" w:rsidRPr="00217EDF">
        <w:t>q</w:t>
      </w:r>
      <w:r w:rsidR="00A15779" w:rsidRPr="00217EDF">
        <w:t>ualitative data included quotations from participants</w:t>
      </w:r>
      <w:r w:rsidR="002F7A88" w:rsidRPr="00217EDF">
        <w:t xml:space="preserve">, </w:t>
      </w:r>
      <w:r w:rsidR="00017047" w:rsidRPr="00217EDF">
        <w:t xml:space="preserve">and themes, theory, and interpretations </w:t>
      </w:r>
      <w:r w:rsidR="006978B8" w:rsidRPr="00217EDF">
        <w:t xml:space="preserve">generated by the study’s authors. </w:t>
      </w:r>
      <w:r w:rsidR="00A15779" w:rsidRPr="00217EDF">
        <w:t xml:space="preserve">They were presented as narrative or summarised in tables, and located in the abstract, results, and discussion sections. We </w:t>
      </w:r>
      <w:r w:rsidR="00674E6F" w:rsidRPr="00217EDF">
        <w:t>charted</w:t>
      </w:r>
      <w:r w:rsidR="00A15779" w:rsidRPr="00217EDF">
        <w:t xml:space="preserve"> all qualitative data related to user experience as verbatim quotations.</w:t>
      </w:r>
      <w:r w:rsidR="001149D0" w:rsidRPr="00217EDF">
        <w:t xml:space="preserve"> Multimedia </w:t>
      </w:r>
      <w:r w:rsidR="009F13E8" w:rsidRPr="00217EDF">
        <w:t xml:space="preserve">Appendix </w:t>
      </w:r>
      <w:r w:rsidR="001F4330" w:rsidRPr="00217EDF">
        <w:t>5</w:t>
      </w:r>
      <w:r w:rsidR="009F13E8" w:rsidRPr="00217EDF">
        <w:t xml:space="preserve"> provides </w:t>
      </w:r>
      <w:r w:rsidR="00A15779" w:rsidRPr="00217EDF">
        <w:t xml:space="preserve">a 17-page excerpt from our extensive data </w:t>
      </w:r>
      <w:r w:rsidR="00FE7F32" w:rsidRPr="00217EDF">
        <w:t>charting</w:t>
      </w:r>
      <w:r w:rsidR="00A15779" w:rsidRPr="00217EDF">
        <w:t xml:space="preserve"> table.</w:t>
      </w:r>
    </w:p>
    <w:p w14:paraId="7F067767" w14:textId="5FEDFA5E" w:rsidR="00A15779" w:rsidRPr="00217EDF" w:rsidRDefault="00396633" w:rsidP="007921AC">
      <w:pPr>
        <w:pStyle w:val="Paperwrite-up2"/>
      </w:pPr>
      <w:r w:rsidRPr="00217EDF">
        <w:t>Critical Appraisal</w:t>
      </w:r>
    </w:p>
    <w:p w14:paraId="0C156B1D" w14:textId="158CFFBB" w:rsidR="00C53411" w:rsidRPr="00217EDF" w:rsidRDefault="00FF1871" w:rsidP="00FE0B73">
      <w:pPr>
        <w:ind w:firstLine="720"/>
      </w:pPr>
      <w:r w:rsidRPr="00217EDF">
        <w:t>We used the quality of reporting tool (</w:t>
      </w:r>
      <w:proofErr w:type="spellStart"/>
      <w:r w:rsidRPr="00217EDF">
        <w:t>QuaRT</w:t>
      </w:r>
      <w:proofErr w:type="spellEnd"/>
      <w:r w:rsidR="00B266DC" w:rsidRPr="00217EDF">
        <w:t xml:space="preserve"> [</w:t>
      </w:r>
      <w:r w:rsidR="00C358B4" w:rsidRPr="00217EDF">
        <w:t>3</w:t>
      </w:r>
      <w:r w:rsidR="00153AC9" w:rsidRPr="00217EDF">
        <w:t>3</w:t>
      </w:r>
      <w:r w:rsidR="00B266DC" w:rsidRPr="00217EDF">
        <w:t>]</w:t>
      </w:r>
      <w:r w:rsidR="00DE4685" w:rsidRPr="00217EDF">
        <w:t>)</w:t>
      </w:r>
      <w:r w:rsidRPr="00217EDF">
        <w:t xml:space="preserve"> to </w:t>
      </w:r>
      <w:r w:rsidR="00FE0B73" w:rsidRPr="00217EDF">
        <w:t xml:space="preserve">critically appraise the included sources of evidence. </w:t>
      </w:r>
      <w:r w:rsidR="00F33FDC" w:rsidRPr="00217EDF">
        <w:t xml:space="preserve">The reporting of </w:t>
      </w:r>
      <w:r w:rsidR="00EC707C" w:rsidRPr="00217EDF">
        <w:t xml:space="preserve">each study was </w:t>
      </w:r>
      <w:r w:rsidR="007419B2" w:rsidRPr="00217EDF">
        <w:t xml:space="preserve">appraised </w:t>
      </w:r>
      <w:r w:rsidR="001E1626" w:rsidRPr="00217EDF">
        <w:t>using four criteria: (a) study design and question, (b) participant selection, (c) data collection, and (d) analysis. We assessed all qualitative studies</w:t>
      </w:r>
      <w:r w:rsidR="00EF6286" w:rsidRPr="00217EDF">
        <w:t xml:space="preserve"> overall (i.e., as a whole), </w:t>
      </w:r>
      <w:r w:rsidR="00DF463D" w:rsidRPr="00217EDF">
        <w:t>a</w:t>
      </w:r>
      <w:r w:rsidR="001E1626" w:rsidRPr="00217EDF">
        <w:t>nd all remaining papers (i.e., mixed-methods studies</w:t>
      </w:r>
      <w:r w:rsidR="00D25138" w:rsidRPr="00217EDF">
        <w:t>/</w:t>
      </w:r>
      <w:r w:rsidR="001E1626" w:rsidRPr="00217EDF">
        <w:t xml:space="preserve">questionnaire surveys) both overall and considering only qualitative </w:t>
      </w:r>
      <w:r w:rsidR="001E1626" w:rsidRPr="00217EDF">
        <w:rPr>
          <w:rFonts w:cs="Times New Roman"/>
          <w:szCs w:val="24"/>
        </w:rPr>
        <w:t xml:space="preserve">data on </w:t>
      </w:r>
      <w:r w:rsidR="001E1626" w:rsidRPr="00217EDF">
        <w:rPr>
          <w:rFonts w:cs="Times New Roman"/>
          <w:szCs w:val="24"/>
        </w:rPr>
        <w:lastRenderedPageBreak/>
        <w:t xml:space="preserve">user experience (i.e., data </w:t>
      </w:r>
      <w:r w:rsidR="001E1626" w:rsidRPr="00217EDF">
        <w:t xml:space="preserve">included in our qualitative evidence synthesis). After pilot testing the tool with two reviewers, a single reviewer categorised studies as “adequately reported” (satisfied </w:t>
      </w:r>
      <w:r w:rsidR="001E1626" w:rsidRPr="00217EDF">
        <w:rPr>
          <w:rFonts w:cs="Times New Roman"/>
        </w:rPr>
        <w:t>at least</w:t>
      </w:r>
      <w:r w:rsidR="001E1626" w:rsidRPr="00217EDF">
        <w:t xml:space="preserve"> two criteria) or “inadequately reported” (satisfied one or no criteria), and </w:t>
      </w:r>
      <w:r w:rsidR="00541158" w:rsidRPr="00217EDF">
        <w:t>the first author</w:t>
      </w:r>
      <w:r w:rsidR="001E1626" w:rsidRPr="00217EDF">
        <w:t xml:space="preserve"> verified all judgments and supporting evidence. These criteria have been used in other validated tools (e.g., they represent items 3, 4, 5, and 8 from the Critical Appraisal Skills Programme [CASP] qualitative checklist</w:t>
      </w:r>
      <w:r w:rsidR="00DE4685" w:rsidRPr="00217EDF">
        <w:t xml:space="preserve"> </w:t>
      </w:r>
      <w:r w:rsidR="00B266DC" w:rsidRPr="00217EDF">
        <w:t>[3</w:t>
      </w:r>
      <w:r w:rsidR="0036196B" w:rsidRPr="00217EDF">
        <w:t>4</w:t>
      </w:r>
      <w:r w:rsidR="00B266DC" w:rsidRPr="00217EDF">
        <w:t>]</w:t>
      </w:r>
      <w:r w:rsidR="00DE4685" w:rsidRPr="00217EDF">
        <w:t>)</w:t>
      </w:r>
      <w:r w:rsidR="001E1626" w:rsidRPr="00217EDF">
        <w:t xml:space="preserve"> and in a review of barriers and facilitators to engagement in digital mental health interventions </w:t>
      </w:r>
      <w:r w:rsidR="00B266DC" w:rsidRPr="00217EDF">
        <w:t>[1</w:t>
      </w:r>
      <w:r w:rsidR="00E560D5" w:rsidRPr="00217EDF">
        <w:t>3</w:t>
      </w:r>
      <w:r w:rsidR="00B266DC" w:rsidRPr="00217EDF">
        <w:t>]</w:t>
      </w:r>
      <w:r w:rsidR="001E1626" w:rsidRPr="00217EDF">
        <w:t>.</w:t>
      </w:r>
    </w:p>
    <w:p w14:paraId="7543A5B7" w14:textId="77777777" w:rsidR="00A15779" w:rsidRPr="00217EDF" w:rsidRDefault="00A15779" w:rsidP="007921AC">
      <w:pPr>
        <w:pStyle w:val="Paperwrite-up2"/>
      </w:pPr>
      <w:r w:rsidRPr="00217EDF">
        <w:t>Data Analysis</w:t>
      </w:r>
    </w:p>
    <w:p w14:paraId="6C71D584" w14:textId="7E87AACA" w:rsidR="00A15779" w:rsidRPr="00217EDF" w:rsidRDefault="00A15779" w:rsidP="006929F4">
      <w:r w:rsidRPr="00217EDF">
        <w:tab/>
        <w:t>As recommended in the Cochrane Handbook for Systematic Reviews of Interventions</w:t>
      </w:r>
      <w:r w:rsidR="00B266DC" w:rsidRPr="00217EDF">
        <w:t xml:space="preserve"> [2</w:t>
      </w:r>
      <w:r w:rsidR="00C03AF9" w:rsidRPr="00217EDF">
        <w:t>3</w:t>
      </w:r>
      <w:r w:rsidR="00B266DC" w:rsidRPr="00217EDF">
        <w:t>]</w:t>
      </w:r>
      <w:r w:rsidRPr="00217EDF">
        <w:t xml:space="preserve">, we thematically synthesised </w:t>
      </w:r>
      <w:r w:rsidR="00674E6F" w:rsidRPr="00217EDF">
        <w:t>charted</w:t>
      </w:r>
      <w:r w:rsidR="004C5117" w:rsidRPr="00217EDF">
        <w:t xml:space="preserve"> qualitative</w:t>
      </w:r>
      <w:r w:rsidRPr="00217EDF">
        <w:t xml:space="preserve"> data</w:t>
      </w:r>
      <w:r w:rsidR="00B266DC" w:rsidRPr="00217EDF">
        <w:t xml:space="preserve"> [3</w:t>
      </w:r>
      <w:r w:rsidR="00914C05" w:rsidRPr="00217EDF">
        <w:t>5</w:t>
      </w:r>
      <w:r w:rsidR="00B266DC" w:rsidRPr="00217EDF">
        <w:t>]</w:t>
      </w:r>
      <w:r w:rsidRPr="00217EDF">
        <w:t xml:space="preserve">. Thematic synthesis offers a clear and accessible inductive approach to produce descriptive themes that can evolve beyond the content of the primary studies into more in-depth analytic themes. </w:t>
      </w:r>
      <w:r w:rsidR="0050072A" w:rsidRPr="00217EDF">
        <w:t xml:space="preserve">The first author </w:t>
      </w:r>
      <w:r w:rsidRPr="00217EDF">
        <w:t xml:space="preserve">imported all </w:t>
      </w:r>
      <w:r w:rsidR="00674E6F" w:rsidRPr="00217EDF">
        <w:t>charted</w:t>
      </w:r>
      <w:r w:rsidRPr="00217EDF">
        <w:t xml:space="preserve"> </w:t>
      </w:r>
      <w:r w:rsidR="000A7E81" w:rsidRPr="00217EDF">
        <w:t xml:space="preserve">qualitative </w:t>
      </w:r>
      <w:r w:rsidRPr="00217EDF">
        <w:t xml:space="preserve">data verbatim into NVivo </w:t>
      </w:r>
      <w:r w:rsidR="002139AA" w:rsidRPr="00217EDF">
        <w:t xml:space="preserve">qualitative data analysis </w:t>
      </w:r>
      <w:r w:rsidR="00BB3732" w:rsidRPr="00217EDF">
        <w:t xml:space="preserve">software </w:t>
      </w:r>
      <w:r w:rsidRPr="00217EDF">
        <w:t xml:space="preserve">and freely coded the data line-by-line according to </w:t>
      </w:r>
      <w:r w:rsidR="002209B3" w:rsidRPr="00217EDF">
        <w:t>their</w:t>
      </w:r>
      <w:r w:rsidRPr="00217EDF">
        <w:t xml:space="preserve"> meaning and content, using words directly from the data where possible. </w:t>
      </w:r>
      <w:r w:rsidR="00DD3F58" w:rsidRPr="00217EDF">
        <w:t>Since</w:t>
      </w:r>
      <w:r w:rsidRPr="00217EDF">
        <w:t xml:space="preserve"> qualitative evidence synthes</w:t>
      </w:r>
      <w:r w:rsidR="00A10B85" w:rsidRPr="00217EDF">
        <w:t>e</w:t>
      </w:r>
      <w:r w:rsidRPr="00217EDF">
        <w:t>s ha</w:t>
      </w:r>
      <w:r w:rsidR="00A10B85" w:rsidRPr="00217EDF">
        <w:t>ve</w:t>
      </w:r>
      <w:r w:rsidRPr="00217EDF">
        <w:t xml:space="preserve"> received criticism for decontextualising the findings of individual studies</w:t>
      </w:r>
      <w:r w:rsidR="00B266DC" w:rsidRPr="00217EDF">
        <w:t xml:space="preserve"> [3</w:t>
      </w:r>
      <w:r w:rsidR="00801214" w:rsidRPr="00217EDF">
        <w:t>5</w:t>
      </w:r>
      <w:r w:rsidR="00B266DC" w:rsidRPr="00217EDF">
        <w:t>]</w:t>
      </w:r>
      <w:r w:rsidRPr="00217EDF">
        <w:t xml:space="preserve">, </w:t>
      </w:r>
      <w:r w:rsidR="00223E89" w:rsidRPr="00217EDF">
        <w:t>t</w:t>
      </w:r>
      <w:r w:rsidR="0050072A" w:rsidRPr="00217EDF">
        <w:t xml:space="preserve">he first author </w:t>
      </w:r>
      <w:r w:rsidRPr="00217EDF">
        <w:t xml:space="preserve">read all the </w:t>
      </w:r>
      <w:r w:rsidR="000F2C12" w:rsidRPr="00217EDF">
        <w:t>charted</w:t>
      </w:r>
      <w:r w:rsidRPr="00217EDF">
        <w:t xml:space="preserve"> data (including study aims, methods, and sample) prior to coding each study’s findings to preserve its original context and ensure its findings could be fully understood without misinterpretation</w:t>
      </w:r>
      <w:r w:rsidR="00B266DC" w:rsidRPr="00217EDF">
        <w:t xml:space="preserve"> [3</w:t>
      </w:r>
      <w:r w:rsidR="00801214" w:rsidRPr="00217EDF">
        <w:t>6</w:t>
      </w:r>
      <w:r w:rsidR="00B266DC" w:rsidRPr="00217EDF">
        <w:t>]</w:t>
      </w:r>
      <w:r w:rsidRPr="00217EDF">
        <w:t xml:space="preserve">. </w:t>
      </w:r>
      <w:r w:rsidR="0050072A" w:rsidRPr="00217EDF">
        <w:t xml:space="preserve">The first author </w:t>
      </w:r>
      <w:r w:rsidRPr="00217EDF">
        <w:t xml:space="preserve">then grouped similar codes into “descriptive themes” to summarise their meaning while keeping close to the original findings of the included studies. This was an iterative process that distilled users’ perspectives and experiences of using digital MBIs down into their key parts. In the next stage, the wider research team met to discuss the descriptive themes and develop “analytical themes”, which go beyond the findings of the primary studies by interpreting the key messages underlying the descriptive themes and using these to answer the review questions. We generated more </w:t>
      </w:r>
      <w:r w:rsidRPr="00217EDF">
        <w:lastRenderedPageBreak/>
        <w:t>abstract</w:t>
      </w:r>
      <w:r w:rsidR="008A66B6" w:rsidRPr="00217EDF">
        <w:t xml:space="preserve"> </w:t>
      </w:r>
      <w:r w:rsidRPr="00217EDF">
        <w:t xml:space="preserve">and analytical themes through an iterative process of inferring barriers, facilitators, and implications for intervention development from the descriptive themes, and making changes to these where necessary. Multimedia Appendix </w:t>
      </w:r>
      <w:r w:rsidR="00A029FB" w:rsidRPr="00217EDF">
        <w:t>6</w:t>
      </w:r>
      <w:r w:rsidRPr="00217EDF">
        <w:t xml:space="preserve"> provides more details about the analysis, including a four-page excerpt from our list of codes, full list of descriptive themes, and comprehensive example of </w:t>
      </w:r>
      <w:r w:rsidR="00AB7807" w:rsidRPr="00217EDF">
        <w:t>how we generated</w:t>
      </w:r>
      <w:r w:rsidRPr="00217EDF">
        <w:t xml:space="preserve"> </w:t>
      </w:r>
      <w:r w:rsidR="00AB7807" w:rsidRPr="00217EDF">
        <w:t>a</w:t>
      </w:r>
      <w:r w:rsidRPr="00217EDF">
        <w:t>nalytical themes.</w:t>
      </w:r>
    </w:p>
    <w:p w14:paraId="13D997A0" w14:textId="58D57D14" w:rsidR="00B520D2" w:rsidRPr="00217EDF" w:rsidRDefault="00B520D2" w:rsidP="007921AC">
      <w:pPr>
        <w:pStyle w:val="Paperwrite-up2"/>
      </w:pPr>
      <w:r w:rsidRPr="00217EDF">
        <w:t xml:space="preserve">Methodological </w:t>
      </w:r>
      <w:r w:rsidR="008C3956" w:rsidRPr="00217EDF">
        <w:t>Streamlining</w:t>
      </w:r>
    </w:p>
    <w:p w14:paraId="34C92E21" w14:textId="10D612DA" w:rsidR="003765C5" w:rsidRPr="00217EDF" w:rsidRDefault="00B35625" w:rsidP="00550A91">
      <w:pPr>
        <w:ind w:firstLine="720"/>
      </w:pPr>
      <w:r w:rsidRPr="00217EDF">
        <w:t>We took several steps to</w:t>
      </w:r>
      <w:r w:rsidR="00734ED8" w:rsidRPr="00217EDF">
        <w:t xml:space="preserve"> </w:t>
      </w:r>
      <w:r w:rsidR="006257AA" w:rsidRPr="00217EDF">
        <w:t xml:space="preserve">accelerate the review process </w:t>
      </w:r>
      <w:r w:rsidR="001E2760" w:rsidRPr="00217EDF">
        <w:t xml:space="preserve">so that </w:t>
      </w:r>
      <w:r w:rsidR="00343A67" w:rsidRPr="00217EDF">
        <w:t>evidence c</w:t>
      </w:r>
      <w:r w:rsidR="00733133" w:rsidRPr="00217EDF">
        <w:t>ould</w:t>
      </w:r>
      <w:r w:rsidR="00343A67" w:rsidRPr="00217EDF">
        <w:t xml:space="preserve"> be quickly </w:t>
      </w:r>
      <w:r w:rsidR="00991C90" w:rsidRPr="00217EDF">
        <w:t xml:space="preserve">incorporated into the </w:t>
      </w:r>
      <w:r w:rsidR="005D7E02" w:rsidRPr="00217EDF">
        <w:t xml:space="preserve">initial </w:t>
      </w:r>
      <w:r w:rsidR="003666AA" w:rsidRPr="00217EDF">
        <w:t>phase</w:t>
      </w:r>
      <w:r w:rsidR="005D7E02" w:rsidRPr="00217EDF">
        <w:t xml:space="preserve"> </w:t>
      </w:r>
      <w:r w:rsidR="00991C90" w:rsidRPr="00217EDF">
        <w:t>of intervention planning</w:t>
      </w:r>
      <w:r w:rsidR="00B266DC" w:rsidRPr="00217EDF">
        <w:t xml:space="preserve"> [3</w:t>
      </w:r>
      <w:r w:rsidR="00485A09" w:rsidRPr="00217EDF">
        <w:t>7</w:t>
      </w:r>
      <w:r w:rsidR="00B266DC" w:rsidRPr="00217EDF">
        <w:t>]</w:t>
      </w:r>
      <w:r w:rsidR="00AD1862" w:rsidRPr="00217EDF">
        <w:t>.</w:t>
      </w:r>
      <w:r w:rsidR="00E70065" w:rsidRPr="00217EDF">
        <w:t xml:space="preserve"> </w:t>
      </w:r>
      <w:r w:rsidR="00B77C4F" w:rsidRPr="00217EDF">
        <w:t xml:space="preserve">First, we limited </w:t>
      </w:r>
      <w:r w:rsidR="009675BD" w:rsidRPr="00217EDF">
        <w:t xml:space="preserve">the </w:t>
      </w:r>
      <w:r w:rsidR="0063049E" w:rsidRPr="00217EDF">
        <w:t>inclusion criteria to</w:t>
      </w:r>
      <w:r w:rsidR="007224A1" w:rsidRPr="00217EDF">
        <w:t xml:space="preserve"> English</w:t>
      </w:r>
      <w:r w:rsidR="00D364C6" w:rsidRPr="00217EDF">
        <w:t>-</w:t>
      </w:r>
      <w:r w:rsidR="007224A1" w:rsidRPr="00217EDF">
        <w:t>language publications</w:t>
      </w:r>
      <w:r w:rsidR="00427CF0" w:rsidRPr="00217EDF">
        <w:t xml:space="preserve"> </w:t>
      </w:r>
      <w:r w:rsidR="00B266DC" w:rsidRPr="00217EDF">
        <w:t>[2</w:t>
      </w:r>
      <w:r w:rsidR="00AC715B" w:rsidRPr="00217EDF">
        <w:t>5</w:t>
      </w:r>
      <w:r w:rsidR="00B266DC" w:rsidRPr="00217EDF">
        <w:t>]</w:t>
      </w:r>
      <w:r w:rsidR="00383FF9" w:rsidRPr="00217EDF">
        <w:t>.</w:t>
      </w:r>
      <w:r w:rsidR="006D56C6" w:rsidRPr="00217EDF">
        <w:t xml:space="preserve"> Second, we restricted searching to PsycInfo </w:t>
      </w:r>
      <w:r w:rsidR="00830B08" w:rsidRPr="00217EDF">
        <w:t xml:space="preserve">as an efficient way </w:t>
      </w:r>
      <w:r w:rsidR="003E1850" w:rsidRPr="00217EDF">
        <w:t>to</w:t>
      </w:r>
      <w:r w:rsidR="00830B08" w:rsidRPr="00217EDF">
        <w:t xml:space="preserve"> achiev</w:t>
      </w:r>
      <w:r w:rsidR="003E1850" w:rsidRPr="00217EDF">
        <w:t xml:space="preserve">e </w:t>
      </w:r>
      <w:r w:rsidR="00830B08" w:rsidRPr="00217EDF">
        <w:t>a manageable amount of relevant data</w:t>
      </w:r>
      <w:r w:rsidR="00D30549" w:rsidRPr="00217EDF">
        <w:t xml:space="preserve">, </w:t>
      </w:r>
      <w:r w:rsidR="00830B08" w:rsidRPr="00217EDF">
        <w:t xml:space="preserve">i.e., </w:t>
      </w:r>
      <w:r w:rsidR="001E68EB" w:rsidRPr="00217EDF">
        <w:t xml:space="preserve">by </w:t>
      </w:r>
      <w:r w:rsidR="00E81305" w:rsidRPr="00217EDF">
        <w:t>using</w:t>
      </w:r>
      <w:r w:rsidR="00B95A7E" w:rsidRPr="00217EDF">
        <w:t xml:space="preserve"> a specialist database for psychological interventions</w:t>
      </w:r>
      <w:r w:rsidR="00B266DC" w:rsidRPr="00217EDF">
        <w:t xml:space="preserve"> [3</w:t>
      </w:r>
      <w:r w:rsidR="00485A09" w:rsidRPr="00217EDF">
        <w:t>8</w:t>
      </w:r>
      <w:r w:rsidR="00B266DC" w:rsidRPr="00217EDF">
        <w:t>]</w:t>
      </w:r>
      <w:r w:rsidR="00B95A7E" w:rsidRPr="00217EDF">
        <w:t xml:space="preserve"> to retrieve studies most suitable for answering our </w:t>
      </w:r>
      <w:r w:rsidR="009608EC" w:rsidRPr="00217EDF">
        <w:t>review</w:t>
      </w:r>
      <w:r w:rsidR="00D557CA" w:rsidRPr="00217EDF">
        <w:t xml:space="preserve"> questions</w:t>
      </w:r>
      <w:r w:rsidR="00B95A7E" w:rsidRPr="00217EDF">
        <w:t>.</w:t>
      </w:r>
      <w:r w:rsidR="001E68EB" w:rsidRPr="00217EDF">
        <w:t xml:space="preserve"> This was necessary given that</w:t>
      </w:r>
      <w:r w:rsidR="00096AFB" w:rsidRPr="00217EDF">
        <w:t xml:space="preserve"> (a)</w:t>
      </w:r>
      <w:r w:rsidR="001E68EB" w:rsidRPr="00217EDF">
        <w:t xml:space="preserve"> </w:t>
      </w:r>
      <w:r w:rsidR="00E81305" w:rsidRPr="00217EDF">
        <w:t xml:space="preserve">too </w:t>
      </w:r>
      <w:r w:rsidR="003B3807" w:rsidRPr="00217EDF">
        <w:t>many</w:t>
      </w:r>
      <w:r w:rsidR="00E81305" w:rsidRPr="00217EDF">
        <w:t xml:space="preserve"> data due to a large number of included studies can undermine qualitative evidence syntheses</w:t>
      </w:r>
      <w:r w:rsidR="00C61B0F" w:rsidRPr="00217EDF">
        <w:t xml:space="preserve"> and </w:t>
      </w:r>
      <w:r w:rsidR="00096AFB" w:rsidRPr="00217EDF">
        <w:t xml:space="preserve">(b) </w:t>
      </w:r>
      <w:r w:rsidR="00C61B0F" w:rsidRPr="00217EDF">
        <w:t xml:space="preserve">other methods </w:t>
      </w:r>
      <w:r w:rsidR="00710A1F" w:rsidRPr="00217EDF">
        <w:t xml:space="preserve">of limiting the number of </w:t>
      </w:r>
      <w:r w:rsidR="00AC0E07" w:rsidRPr="00217EDF">
        <w:t xml:space="preserve">included </w:t>
      </w:r>
      <w:r w:rsidR="00710A1F" w:rsidRPr="00217EDF">
        <w:t xml:space="preserve">studies </w:t>
      </w:r>
      <w:r w:rsidR="00C61B0F" w:rsidRPr="00217EDF">
        <w:t>are time and resource intensive (e.g., purposive sampling</w:t>
      </w:r>
      <w:r w:rsidR="00B266DC" w:rsidRPr="00217EDF">
        <w:t xml:space="preserve"> [3</w:t>
      </w:r>
      <w:r w:rsidR="00485A09" w:rsidRPr="00217EDF">
        <w:t>9</w:t>
      </w:r>
      <w:r w:rsidR="00B266DC" w:rsidRPr="00217EDF">
        <w:t>]</w:t>
      </w:r>
      <w:r w:rsidR="00223E89" w:rsidRPr="00217EDF">
        <w:t>)</w:t>
      </w:r>
      <w:r w:rsidR="00710A1F" w:rsidRPr="00217EDF">
        <w:t>.</w:t>
      </w:r>
      <w:r w:rsidR="00D554E0" w:rsidRPr="00217EDF">
        <w:t xml:space="preserve"> </w:t>
      </w:r>
      <w:r w:rsidR="00BF5C3C" w:rsidRPr="00217EDF">
        <w:t>Q</w:t>
      </w:r>
      <w:r w:rsidR="00D226DB" w:rsidRPr="00217EDF">
        <w:t>ualitative evidence syntheses aim to understand the phenomenon of interest in a context rather than aggregate data from large representative samples of studies to achieve statistical generalisability</w:t>
      </w:r>
      <w:r w:rsidR="00B266DC" w:rsidRPr="00217EDF">
        <w:t xml:space="preserve"> [3</w:t>
      </w:r>
      <w:r w:rsidR="00485A09" w:rsidRPr="00217EDF">
        <w:t>9</w:t>
      </w:r>
      <w:r w:rsidR="00B266DC" w:rsidRPr="00217EDF">
        <w:t>]</w:t>
      </w:r>
      <w:r w:rsidR="00733A21" w:rsidRPr="00217EDF">
        <w:t xml:space="preserve">; therefore, we do not anticipate this impacting </w:t>
      </w:r>
      <w:r w:rsidR="00550A91" w:rsidRPr="00217EDF">
        <w:t>the findings of this review</w:t>
      </w:r>
      <w:r w:rsidR="00733A21" w:rsidRPr="00217EDF">
        <w:t>.</w:t>
      </w:r>
      <w:r w:rsidR="00550A91" w:rsidRPr="00217EDF">
        <w:t xml:space="preserve"> </w:t>
      </w:r>
      <w:r w:rsidR="008C28D9" w:rsidRPr="00217EDF">
        <w:t xml:space="preserve">Third, one reviewer performed full screening and data </w:t>
      </w:r>
      <w:r w:rsidR="00FE7F32" w:rsidRPr="00217EDF">
        <w:t>charting</w:t>
      </w:r>
      <w:r w:rsidR="008C28D9" w:rsidRPr="00217EDF">
        <w:t>. We minimised the potential fo</w:t>
      </w:r>
      <w:r w:rsidR="00937C14" w:rsidRPr="00217EDF">
        <w:t>r</w:t>
      </w:r>
      <w:r w:rsidR="008C28D9" w:rsidRPr="00217EDF">
        <w:t xml:space="preserve"> increased errors and lower reproducibility </w:t>
      </w:r>
      <w:r w:rsidR="00937C14" w:rsidRPr="00217EDF">
        <w:t xml:space="preserve">because of this </w:t>
      </w:r>
      <w:r w:rsidR="008C28D9" w:rsidRPr="00217EDF">
        <w:t xml:space="preserve">by piloting forms, estimating interrater reliability, and </w:t>
      </w:r>
      <w:r w:rsidR="00BD36F8" w:rsidRPr="00217EDF">
        <w:t xml:space="preserve">consulting </w:t>
      </w:r>
      <w:r w:rsidR="008C28D9" w:rsidRPr="00217EDF">
        <w:t xml:space="preserve">with the </w:t>
      </w:r>
      <w:r w:rsidR="00BD36F8" w:rsidRPr="00217EDF">
        <w:t xml:space="preserve">wider </w:t>
      </w:r>
      <w:r w:rsidR="008C28D9" w:rsidRPr="00217EDF">
        <w:t xml:space="preserve">research team. Multimedia Appendix </w:t>
      </w:r>
      <w:r w:rsidR="00D7731C" w:rsidRPr="00217EDF">
        <w:t>7</w:t>
      </w:r>
      <w:r w:rsidR="008C28D9" w:rsidRPr="00217EDF">
        <w:t xml:space="preserve"> provides </w:t>
      </w:r>
      <w:r w:rsidR="001208C3" w:rsidRPr="00217EDF">
        <w:t>more detail</w:t>
      </w:r>
      <w:r w:rsidR="008C28D9" w:rsidRPr="00217EDF">
        <w:t xml:space="preserve"> about our streamlined approach.</w:t>
      </w:r>
    </w:p>
    <w:p w14:paraId="2B2D1B42" w14:textId="68B6949F" w:rsidR="00981374" w:rsidRPr="00217EDF" w:rsidRDefault="00981374" w:rsidP="00981374">
      <w:pPr>
        <w:pStyle w:val="Paperwrite-up1"/>
      </w:pPr>
      <w:r w:rsidRPr="00217EDF">
        <w:t>Results</w:t>
      </w:r>
    </w:p>
    <w:p w14:paraId="24F3BCEF" w14:textId="5489A21F" w:rsidR="00981374" w:rsidRPr="00217EDF" w:rsidRDefault="00E75BF2" w:rsidP="007921AC">
      <w:pPr>
        <w:pStyle w:val="Paperwrite-up2"/>
      </w:pPr>
      <w:r w:rsidRPr="00217EDF">
        <w:t>Study Selection</w:t>
      </w:r>
    </w:p>
    <w:p w14:paraId="05F1CC10" w14:textId="2B551268" w:rsidR="00493AD0" w:rsidRPr="00217EDF" w:rsidRDefault="00AD38D5" w:rsidP="008D0CB1">
      <w:pPr>
        <w:ind w:firstLine="720"/>
      </w:pPr>
      <w:r w:rsidRPr="00217EDF">
        <w:t xml:space="preserve">The search </w:t>
      </w:r>
      <w:r w:rsidR="007457F7" w:rsidRPr="00217EDF">
        <w:t xml:space="preserve">identified </w:t>
      </w:r>
      <w:r w:rsidRPr="00217EDF">
        <w:t xml:space="preserve">510 records. Of these, 79 were included for full text review, </w:t>
      </w:r>
      <w:r w:rsidR="00C25A5E" w:rsidRPr="00217EDF">
        <w:t xml:space="preserve">and </w:t>
      </w:r>
      <w:r w:rsidR="00066377" w:rsidRPr="00217EDF">
        <w:t xml:space="preserve">22 </w:t>
      </w:r>
      <w:r w:rsidR="00C25A5E" w:rsidRPr="00217EDF">
        <w:t xml:space="preserve">were included in the </w:t>
      </w:r>
      <w:r w:rsidR="00AE0D13" w:rsidRPr="00217EDF">
        <w:t>qualitative synthesis</w:t>
      </w:r>
      <w:r w:rsidR="00C25A5E" w:rsidRPr="00217EDF">
        <w:t xml:space="preserve"> </w:t>
      </w:r>
      <w:r w:rsidR="00066377" w:rsidRPr="00217EDF">
        <w:t>(</w:t>
      </w:r>
      <w:r w:rsidR="00DA4352" w:rsidRPr="00217EDF">
        <w:rPr>
          <w:b/>
          <w:bCs/>
        </w:rPr>
        <w:t xml:space="preserve">Figure </w:t>
      </w:r>
      <w:r w:rsidR="00DA4352" w:rsidRPr="00217EDF">
        <w:rPr>
          <w:b/>
          <w:bCs/>
          <w:noProof/>
        </w:rPr>
        <w:t>1</w:t>
      </w:r>
      <w:r w:rsidR="00066377" w:rsidRPr="00217EDF">
        <w:t xml:space="preserve">). </w:t>
      </w:r>
      <w:r w:rsidR="00BD0F88" w:rsidRPr="00217EDF">
        <w:t xml:space="preserve">We performed the first search </w:t>
      </w:r>
      <w:r w:rsidR="007457F7" w:rsidRPr="00217EDF">
        <w:t xml:space="preserve">on </w:t>
      </w:r>
      <w:r w:rsidR="00D733A9" w:rsidRPr="00217EDF">
        <w:lastRenderedPageBreak/>
        <w:t>13/09/20</w:t>
      </w:r>
      <w:r w:rsidR="007335FA" w:rsidRPr="00217EDF">
        <w:t xml:space="preserve">21 </w:t>
      </w:r>
      <w:r w:rsidR="00D4406A" w:rsidRPr="00217EDF">
        <w:t xml:space="preserve">and </w:t>
      </w:r>
      <w:r w:rsidR="00215AEE" w:rsidRPr="00217EDF">
        <w:t xml:space="preserve">a </w:t>
      </w:r>
      <w:r w:rsidR="00427FBB" w:rsidRPr="00217EDF">
        <w:t>supplementary</w:t>
      </w:r>
      <w:r w:rsidR="00215AEE" w:rsidRPr="00217EDF">
        <w:t xml:space="preserve"> search on </w:t>
      </w:r>
      <w:r w:rsidR="007335FA" w:rsidRPr="00217EDF">
        <w:t>30/11/</w:t>
      </w:r>
      <w:r w:rsidR="00215AEE" w:rsidRPr="00217EDF">
        <w:t xml:space="preserve">2021 </w:t>
      </w:r>
      <w:r w:rsidR="00B377F9" w:rsidRPr="00217EDF">
        <w:t>prior to analysis</w:t>
      </w:r>
      <w:r w:rsidR="00D8393B" w:rsidRPr="00217EDF">
        <w:t xml:space="preserve"> (</w:t>
      </w:r>
      <w:r w:rsidR="00AC2455" w:rsidRPr="00217EDF">
        <w:t xml:space="preserve">Multimedia Appendix </w:t>
      </w:r>
      <w:r w:rsidR="00385F0F" w:rsidRPr="00217EDF">
        <w:t>8</w:t>
      </w:r>
      <w:r w:rsidR="00F83B36" w:rsidRPr="00217EDF">
        <w:t>)</w:t>
      </w:r>
      <w:r w:rsidR="008C09E1" w:rsidRPr="00217EDF">
        <w:t>.</w:t>
      </w:r>
    </w:p>
    <w:p w14:paraId="0F307521" w14:textId="77777777" w:rsidR="000E35AC" w:rsidRPr="00217EDF" w:rsidRDefault="000E35AC" w:rsidP="000E35AC"/>
    <w:p w14:paraId="0A4E38CA" w14:textId="493EF456" w:rsidR="0061372F" w:rsidRPr="00217EDF" w:rsidRDefault="000E35AC" w:rsidP="007921AC">
      <w:pPr>
        <w:pStyle w:val="Paperwrite-up2"/>
      </w:pPr>
      <w:r w:rsidRPr="00217EDF">
        <w:rPr>
          <w:noProof/>
        </w:rPr>
        <mc:AlternateContent>
          <mc:Choice Requires="wpg">
            <w:drawing>
              <wp:anchor distT="0" distB="0" distL="114300" distR="114300" simplePos="0" relativeHeight="251659264" behindDoc="0" locked="0" layoutInCell="1" allowOverlap="1" wp14:anchorId="5C36774D" wp14:editId="76F3C7C2">
                <wp:simplePos x="0" y="0"/>
                <wp:positionH relativeFrom="page">
                  <wp:align>center</wp:align>
                </wp:positionH>
                <wp:positionV relativeFrom="margin">
                  <wp:align>top</wp:align>
                </wp:positionV>
                <wp:extent cx="5040000" cy="4150800"/>
                <wp:effectExtent l="0" t="0" r="27305" b="2540"/>
                <wp:wrapTopAndBottom/>
                <wp:docPr id="8" name="Group 8"/>
                <wp:cNvGraphicFramePr/>
                <a:graphic xmlns:a="http://schemas.openxmlformats.org/drawingml/2006/main">
                  <a:graphicData uri="http://schemas.microsoft.com/office/word/2010/wordprocessingGroup">
                    <wpg:wgp>
                      <wpg:cNvGrpSpPr/>
                      <wpg:grpSpPr>
                        <a:xfrm>
                          <a:off x="0" y="0"/>
                          <a:ext cx="5040000" cy="4150800"/>
                          <a:chOff x="-10" y="-15910"/>
                          <a:chExt cx="5041715" cy="4151688"/>
                        </a:xfrm>
                      </wpg:grpSpPr>
                      <wpg:grpSp>
                        <wpg:cNvPr id="24" name="Group 24"/>
                        <wpg:cNvGrpSpPr/>
                        <wpg:grpSpPr>
                          <a:xfrm>
                            <a:off x="-10" y="-15910"/>
                            <a:ext cx="5041715" cy="3520394"/>
                            <a:chOff x="-10" y="-15910"/>
                            <a:chExt cx="5041715" cy="3520394"/>
                          </a:xfrm>
                        </wpg:grpSpPr>
                        <wps:wsp>
                          <wps:cNvPr id="27" name="Straight Arrow Connector 27"/>
                          <wps:cNvCnPr/>
                          <wps:spPr>
                            <a:xfrm>
                              <a:off x="1097280" y="77724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22" name="Group 22"/>
                          <wpg:cNvGrpSpPr/>
                          <wpg:grpSpPr>
                            <a:xfrm>
                              <a:off x="-10" y="-15910"/>
                              <a:ext cx="5041715" cy="3520394"/>
                              <a:chOff x="5071" y="-15910"/>
                              <a:chExt cx="5041715" cy="3520394"/>
                            </a:xfrm>
                          </wpg:grpSpPr>
                          <wps:wsp>
                            <wps:cNvPr id="32" name="Flowchart: Alternate Process 32"/>
                            <wps:cNvSpPr/>
                            <wps:spPr>
                              <a:xfrm rot="16200000">
                                <a:off x="-203370" y="1266825"/>
                                <a:ext cx="649605" cy="231141"/>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3C297346" w14:textId="77777777" w:rsidR="000E35AC" w:rsidRPr="002C2CE9" w:rsidRDefault="000E35AC" w:rsidP="000E35AC">
                                  <w:pPr>
                                    <w:spacing w:after="0" w:line="240" w:lineRule="auto"/>
                                    <w:jc w:val="center"/>
                                    <w:rPr>
                                      <w:rFonts w:cs="Times New Roman"/>
                                      <w:b/>
                                      <w:color w:val="000000" w:themeColor="text1"/>
                                      <w:sz w:val="16"/>
                                      <w:szCs w:val="20"/>
                                    </w:rPr>
                                  </w:pPr>
                                  <w:r w:rsidRPr="002C2CE9">
                                    <w:rPr>
                                      <w:rFonts w:cs="Times New Roman"/>
                                      <w:b/>
                                      <w:color w:val="000000" w:themeColor="text1"/>
                                      <w:sz w:val="16"/>
                                      <w:szCs w:val="20"/>
                                    </w:rPr>
                                    <w:t>Screening</w:t>
                                  </w:r>
                                </w:p>
                                <w:p w14:paraId="1D381415" w14:textId="77777777" w:rsidR="000E35AC" w:rsidRPr="002C2CE9" w:rsidRDefault="000E35AC" w:rsidP="000E35AC">
                                  <w:pPr>
                                    <w:spacing w:after="0" w:line="240" w:lineRule="auto"/>
                                    <w:rPr>
                                      <w:rFonts w:cs="Times New Roman"/>
                                      <w:b/>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Flowchart: Alternate Process 33"/>
                            <wps:cNvSpPr/>
                            <wps:spPr>
                              <a:xfrm rot="16200000">
                                <a:off x="-180657" y="3086100"/>
                                <a:ext cx="602615" cy="23114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0B673755" w14:textId="77777777" w:rsidR="000E35AC" w:rsidRPr="002C2CE9" w:rsidRDefault="000E35AC" w:rsidP="000E35AC">
                                  <w:pPr>
                                    <w:spacing w:after="0" w:line="240" w:lineRule="auto"/>
                                    <w:jc w:val="center"/>
                                    <w:rPr>
                                      <w:rFonts w:cs="Times New Roman"/>
                                      <w:b/>
                                      <w:color w:val="000000" w:themeColor="text1"/>
                                      <w:sz w:val="18"/>
                                      <w:szCs w:val="20"/>
                                    </w:rPr>
                                  </w:pPr>
                                  <w:r w:rsidRPr="002C2CE9">
                                    <w:rPr>
                                      <w:rFonts w:cs="Times New Roman"/>
                                      <w:b/>
                                      <w:color w:val="000000" w:themeColor="text1"/>
                                      <w:sz w:val="16"/>
                                      <w:szCs w:val="20"/>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lowchart: Alternate Process 12"/>
                            <wps:cNvSpPr/>
                            <wps:spPr>
                              <a:xfrm rot="16200000">
                                <a:off x="-220168" y="2189276"/>
                                <a:ext cx="684799" cy="234309"/>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11C27938" w14:textId="77777777" w:rsidR="000E35AC" w:rsidRPr="002C2CE9" w:rsidRDefault="000E35AC" w:rsidP="000E35AC">
                                  <w:pPr>
                                    <w:spacing w:after="0" w:line="240" w:lineRule="auto"/>
                                    <w:jc w:val="center"/>
                                    <w:rPr>
                                      <w:rFonts w:cs="Times New Roman"/>
                                      <w:b/>
                                      <w:color w:val="000000" w:themeColor="text1"/>
                                      <w:sz w:val="16"/>
                                      <w:szCs w:val="16"/>
                                    </w:rPr>
                                  </w:pPr>
                                  <w:r w:rsidRPr="002C2CE9">
                                    <w:rPr>
                                      <w:rFonts w:cs="Times New Roman"/>
                                      <w:b/>
                                      <w:color w:val="000000" w:themeColor="text1"/>
                                      <w:sz w:val="16"/>
                                      <w:szCs w:val="16"/>
                                    </w:rPr>
                                    <w:t>Eligibility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1" name="Group 21"/>
                            <wpg:cNvGrpSpPr/>
                            <wpg:grpSpPr>
                              <a:xfrm>
                                <a:off x="5071" y="-15910"/>
                                <a:ext cx="5041715" cy="3520394"/>
                                <a:chOff x="-4772" y="-15910"/>
                                <a:chExt cx="5041715" cy="3520394"/>
                              </a:xfrm>
                            </wpg:grpSpPr>
                            <wps:wsp>
                              <wps:cNvPr id="1" name="Rectangle 1"/>
                              <wps:cNvSpPr/>
                              <wps:spPr>
                                <a:xfrm>
                                  <a:off x="456671" y="0"/>
                                  <a:ext cx="1445595" cy="777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B11BCE" w14:textId="77777777" w:rsidR="000E35AC" w:rsidRPr="002C2CE9" w:rsidRDefault="000E35AC" w:rsidP="000E35AC">
                                    <w:pPr>
                                      <w:spacing w:after="0" w:line="240" w:lineRule="auto"/>
                                      <w:jc w:val="center"/>
                                      <w:rPr>
                                        <w:rFonts w:cs="Times New Roman"/>
                                        <w:color w:val="000000" w:themeColor="text1"/>
                                        <w:sz w:val="18"/>
                                        <w:szCs w:val="18"/>
                                      </w:rPr>
                                    </w:pPr>
                                    <w:r w:rsidRPr="002C2CE9">
                                      <w:rPr>
                                        <w:rFonts w:cs="Times New Roman"/>
                                        <w:color w:val="000000" w:themeColor="text1"/>
                                        <w:sz w:val="18"/>
                                        <w:szCs w:val="18"/>
                                      </w:rPr>
                                      <w:t>Records identified through database searching:</w:t>
                                    </w:r>
                                  </w:p>
                                  <w:p w14:paraId="61848C18" w14:textId="77777777" w:rsidR="000E35AC" w:rsidRPr="002C2CE9" w:rsidRDefault="000E35AC" w:rsidP="000E35AC">
                                    <w:pPr>
                                      <w:spacing w:after="0" w:line="240" w:lineRule="auto"/>
                                      <w:jc w:val="center"/>
                                      <w:rPr>
                                        <w:rFonts w:cs="Times New Roman"/>
                                        <w:color w:val="000000" w:themeColor="text1"/>
                                        <w:sz w:val="18"/>
                                        <w:szCs w:val="18"/>
                                      </w:rPr>
                                    </w:pPr>
                                    <w:r w:rsidRPr="002C2CE9">
                                      <w:rPr>
                                        <w:rFonts w:cs="Times New Roman"/>
                                        <w:color w:val="000000" w:themeColor="text1"/>
                                        <w:sz w:val="18"/>
                                        <w:szCs w:val="18"/>
                                      </w:rPr>
                                      <w:t>PsycInfo (</w:t>
                                    </w:r>
                                    <w:r w:rsidRPr="002E6EF0">
                                      <w:rPr>
                                        <w:rFonts w:cs="Times New Roman"/>
                                        <w:i/>
                                        <w:iCs/>
                                        <w:color w:val="000000" w:themeColor="text1"/>
                                        <w:sz w:val="18"/>
                                        <w:szCs w:val="18"/>
                                      </w:rPr>
                                      <w:t>n</w:t>
                                    </w:r>
                                    <w:r w:rsidRPr="002C2CE9">
                                      <w:rPr>
                                        <w:rFonts w:cs="Times New Roman"/>
                                        <w:color w:val="000000" w:themeColor="text1"/>
                                        <w:sz w:val="18"/>
                                        <w:szCs w:val="18"/>
                                      </w:rPr>
                                      <w:t xml:space="preserve"> = 511)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2457793" y="0"/>
                                  <a:ext cx="1400828" cy="7759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FF620A" w14:textId="77777777" w:rsidR="000E35AC" w:rsidRPr="002C2CE9" w:rsidRDefault="000E35AC" w:rsidP="000E35AC">
                                    <w:pPr>
                                      <w:spacing w:after="0" w:line="240" w:lineRule="auto"/>
                                      <w:jc w:val="center"/>
                                      <w:rPr>
                                        <w:rFonts w:cs="Times New Roman"/>
                                        <w:color w:val="000000" w:themeColor="text1"/>
                                        <w:sz w:val="18"/>
                                        <w:szCs w:val="18"/>
                                      </w:rPr>
                                    </w:pPr>
                                    <w:r w:rsidRPr="002C2CE9">
                                      <w:rPr>
                                        <w:rFonts w:cs="Times New Roman"/>
                                        <w:color w:val="000000" w:themeColor="text1"/>
                                        <w:sz w:val="18"/>
                                        <w:szCs w:val="18"/>
                                      </w:rPr>
                                      <w:t>Duplicate records removed</w:t>
                                    </w:r>
                                    <w:r>
                                      <w:rPr>
                                        <w:rFonts w:cs="Times New Roman"/>
                                        <w:color w:val="000000" w:themeColor="text1"/>
                                        <w:sz w:val="18"/>
                                        <w:szCs w:val="18"/>
                                      </w:rPr>
                                      <w:t xml:space="preserve"> </w:t>
                                    </w:r>
                                    <w:r w:rsidRPr="002C2CE9">
                                      <w:rPr>
                                        <w:rFonts w:cs="Times New Roman"/>
                                        <w:color w:val="000000" w:themeColor="text1"/>
                                        <w:sz w:val="18"/>
                                        <w:szCs w:val="18"/>
                                      </w:rPr>
                                      <w:t>(</w:t>
                                    </w:r>
                                    <w:r w:rsidRPr="002E6EF0">
                                      <w:rPr>
                                        <w:rFonts w:cs="Times New Roman"/>
                                        <w:i/>
                                        <w:iCs/>
                                        <w:color w:val="000000" w:themeColor="text1"/>
                                        <w:sz w:val="18"/>
                                        <w:szCs w:val="18"/>
                                      </w:rPr>
                                      <w:t>n</w:t>
                                    </w:r>
                                    <w:r w:rsidRPr="002C2CE9">
                                      <w:rPr>
                                        <w:rFonts w:cs="Times New Roman"/>
                                        <w:color w:val="000000" w:themeColor="text1"/>
                                        <w:sz w:val="18"/>
                                        <w:szCs w:val="18"/>
                                      </w:rPr>
                                      <w:t xml:space="preserve"> =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456671" y="1056785"/>
                                  <a:ext cx="1445595" cy="647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60F3FF" w14:textId="16546E93" w:rsidR="000E35AC" w:rsidRPr="00A509CD" w:rsidRDefault="000E35AC" w:rsidP="00797B73">
                                    <w:pPr>
                                      <w:spacing w:after="0" w:line="240" w:lineRule="auto"/>
                                      <w:jc w:val="center"/>
                                      <w:rPr>
                                        <w:rFonts w:cs="Times New Roman"/>
                                        <w:color w:val="000000" w:themeColor="text1"/>
                                        <w:sz w:val="18"/>
                                        <w:szCs w:val="18"/>
                                      </w:rPr>
                                    </w:pPr>
                                    <w:r w:rsidRPr="00A509CD">
                                      <w:rPr>
                                        <w:rFonts w:cs="Times New Roman"/>
                                        <w:color w:val="000000" w:themeColor="text1"/>
                                        <w:sz w:val="18"/>
                                        <w:szCs w:val="18"/>
                                      </w:rPr>
                                      <w:t>Titles/abstracts</w:t>
                                    </w:r>
                                    <w:r w:rsidR="00797B73">
                                      <w:rPr>
                                        <w:rFonts w:cs="Times New Roman"/>
                                        <w:color w:val="000000" w:themeColor="text1"/>
                                        <w:sz w:val="18"/>
                                        <w:szCs w:val="18"/>
                                      </w:rPr>
                                      <w:t xml:space="preserve"> </w:t>
                                    </w:r>
                                    <w:r w:rsidRPr="00A509CD">
                                      <w:rPr>
                                        <w:rFonts w:cs="Times New Roman"/>
                                        <w:color w:val="000000" w:themeColor="text1"/>
                                        <w:sz w:val="18"/>
                                        <w:szCs w:val="18"/>
                                      </w:rPr>
                                      <w:t>screened</w:t>
                                    </w:r>
                                  </w:p>
                                  <w:p w14:paraId="567D59B9" w14:textId="77777777" w:rsidR="000E35AC" w:rsidRPr="00A509CD" w:rsidRDefault="000E35AC" w:rsidP="000E35AC">
                                    <w:pPr>
                                      <w:spacing w:after="0" w:line="240" w:lineRule="auto"/>
                                      <w:jc w:val="center"/>
                                      <w:rPr>
                                        <w:rFonts w:cs="Times New Roman"/>
                                        <w:color w:val="000000" w:themeColor="text1"/>
                                        <w:sz w:val="18"/>
                                        <w:szCs w:val="18"/>
                                      </w:rPr>
                                    </w:pPr>
                                    <w:r w:rsidRPr="00A509CD">
                                      <w:rPr>
                                        <w:rFonts w:cs="Times New Roman"/>
                                        <w:color w:val="000000" w:themeColor="text1"/>
                                        <w:sz w:val="18"/>
                                        <w:szCs w:val="18"/>
                                      </w:rPr>
                                      <w:t>(</w:t>
                                    </w:r>
                                    <w:r w:rsidRPr="00A509CD">
                                      <w:rPr>
                                        <w:rFonts w:cs="Times New Roman"/>
                                        <w:i/>
                                        <w:iCs/>
                                        <w:color w:val="000000" w:themeColor="text1"/>
                                        <w:sz w:val="18"/>
                                        <w:szCs w:val="18"/>
                                      </w:rPr>
                                      <w:t>n</w:t>
                                    </w:r>
                                    <w:r w:rsidRPr="00A509CD">
                                      <w:rPr>
                                        <w:rFonts w:cs="Times New Roman"/>
                                        <w:color w:val="000000" w:themeColor="text1"/>
                                        <w:sz w:val="18"/>
                                        <w:szCs w:val="18"/>
                                      </w:rPr>
                                      <w:t xml:space="preserve"> = 510)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2476825" y="1056785"/>
                                  <a:ext cx="1379167" cy="6477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E7F11D" w14:textId="77777777" w:rsidR="000E35AC" w:rsidRDefault="000E35AC" w:rsidP="000E35AC">
                                    <w:pPr>
                                      <w:spacing w:after="0" w:line="240" w:lineRule="auto"/>
                                      <w:jc w:val="center"/>
                                      <w:rPr>
                                        <w:rFonts w:cs="Times New Roman"/>
                                        <w:color w:val="000000" w:themeColor="text1"/>
                                        <w:sz w:val="18"/>
                                        <w:szCs w:val="18"/>
                                      </w:rPr>
                                    </w:pPr>
                                    <w:r w:rsidRPr="002C2CE9">
                                      <w:rPr>
                                        <w:rFonts w:cs="Times New Roman"/>
                                        <w:color w:val="000000" w:themeColor="text1"/>
                                        <w:sz w:val="18"/>
                                        <w:szCs w:val="18"/>
                                      </w:rPr>
                                      <w:t>Records excluded</w:t>
                                    </w:r>
                                    <w:r>
                                      <w:rPr>
                                        <w:rFonts w:cs="Times New Roman"/>
                                        <w:color w:val="000000" w:themeColor="text1"/>
                                        <w:sz w:val="18"/>
                                        <w:szCs w:val="18"/>
                                      </w:rPr>
                                      <w:t xml:space="preserve"> </w:t>
                                    </w:r>
                                  </w:p>
                                  <w:p w14:paraId="5A19B662" w14:textId="77777777" w:rsidR="000E35AC" w:rsidRPr="002C2CE9" w:rsidRDefault="000E35AC" w:rsidP="000E35AC">
                                    <w:pPr>
                                      <w:spacing w:after="0" w:line="240" w:lineRule="auto"/>
                                      <w:jc w:val="center"/>
                                      <w:rPr>
                                        <w:rFonts w:cs="Times New Roman"/>
                                        <w:color w:val="000000" w:themeColor="text1"/>
                                        <w:sz w:val="18"/>
                                        <w:szCs w:val="18"/>
                                      </w:rPr>
                                    </w:pPr>
                                    <w:r w:rsidRPr="002C2CE9">
                                      <w:rPr>
                                        <w:rFonts w:cs="Times New Roman"/>
                                        <w:color w:val="000000" w:themeColor="text1"/>
                                        <w:sz w:val="18"/>
                                        <w:szCs w:val="18"/>
                                      </w:rPr>
                                      <w:t>(</w:t>
                                    </w:r>
                                    <w:r w:rsidRPr="002E6EF0">
                                      <w:rPr>
                                        <w:rFonts w:cs="Times New Roman"/>
                                        <w:i/>
                                        <w:iCs/>
                                        <w:color w:val="000000" w:themeColor="text1"/>
                                        <w:sz w:val="18"/>
                                        <w:szCs w:val="18"/>
                                      </w:rPr>
                                      <w:t>n</w:t>
                                    </w:r>
                                    <w:r w:rsidRPr="002C2CE9">
                                      <w:rPr>
                                        <w:rFonts w:cs="Times New Roman"/>
                                        <w:color w:val="000000" w:themeColor="text1"/>
                                        <w:sz w:val="18"/>
                                        <w:szCs w:val="18"/>
                                      </w:rPr>
                                      <w:t xml:space="preserve"> = 431)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456671" y="1989801"/>
                                  <a:ext cx="1445595" cy="6223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76A711" w14:textId="77777777" w:rsidR="000E35AC" w:rsidRPr="00D40561" w:rsidRDefault="000E35AC" w:rsidP="000E35AC">
                                    <w:pPr>
                                      <w:spacing w:after="0" w:line="240" w:lineRule="auto"/>
                                      <w:jc w:val="center"/>
                                      <w:rPr>
                                        <w:rFonts w:cs="Times New Roman"/>
                                        <w:color w:val="000000" w:themeColor="text1"/>
                                        <w:sz w:val="18"/>
                                        <w:szCs w:val="18"/>
                                      </w:rPr>
                                    </w:pPr>
                                    <w:r w:rsidRPr="00D40561">
                                      <w:rPr>
                                        <w:rFonts w:cs="Times New Roman"/>
                                        <w:color w:val="000000" w:themeColor="text1"/>
                                        <w:sz w:val="18"/>
                                        <w:szCs w:val="18"/>
                                      </w:rPr>
                                      <w:t>Full-text articles retrieved</w:t>
                                    </w:r>
                                    <w:r>
                                      <w:rPr>
                                        <w:rFonts w:cs="Times New Roman"/>
                                        <w:color w:val="000000" w:themeColor="text1"/>
                                        <w:sz w:val="18"/>
                                        <w:szCs w:val="18"/>
                                      </w:rPr>
                                      <w:t xml:space="preserve"> </w:t>
                                    </w:r>
                                    <w:r w:rsidRPr="00D40561">
                                      <w:rPr>
                                        <w:rFonts w:cs="Times New Roman"/>
                                        <w:color w:val="000000" w:themeColor="text1"/>
                                        <w:sz w:val="18"/>
                                        <w:szCs w:val="18"/>
                                      </w:rPr>
                                      <w:t>and assessed</w:t>
                                    </w:r>
                                    <w:r>
                                      <w:rPr>
                                        <w:rFonts w:cs="Times New Roman"/>
                                        <w:color w:val="000000" w:themeColor="text1"/>
                                        <w:sz w:val="18"/>
                                        <w:szCs w:val="18"/>
                                      </w:rPr>
                                      <w:t xml:space="preserve"> </w:t>
                                    </w:r>
                                    <w:r w:rsidRPr="00D40561">
                                      <w:rPr>
                                        <w:rFonts w:cs="Times New Roman"/>
                                        <w:color w:val="000000" w:themeColor="text1"/>
                                        <w:sz w:val="18"/>
                                        <w:szCs w:val="18"/>
                                      </w:rPr>
                                      <w:t>for eligibility (</w:t>
                                    </w:r>
                                    <w:r w:rsidRPr="002E6EF0">
                                      <w:rPr>
                                        <w:rFonts w:cs="Times New Roman"/>
                                        <w:i/>
                                        <w:iCs/>
                                        <w:color w:val="000000" w:themeColor="text1"/>
                                        <w:sz w:val="18"/>
                                        <w:szCs w:val="18"/>
                                      </w:rPr>
                                      <w:t>n</w:t>
                                    </w:r>
                                    <w:r w:rsidRPr="00D40561">
                                      <w:rPr>
                                        <w:rFonts w:cs="Times New Roman"/>
                                        <w:color w:val="000000" w:themeColor="text1"/>
                                        <w:sz w:val="18"/>
                                        <w:szCs w:val="18"/>
                                      </w:rPr>
                                      <w:t xml:space="preserve"> = 79)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2475873" y="1998173"/>
                                  <a:ext cx="2561070" cy="11673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F40C5F" w14:textId="77777777" w:rsidR="000E35AC" w:rsidRPr="00925467" w:rsidRDefault="000E35AC" w:rsidP="000E35AC">
                                    <w:pPr>
                                      <w:spacing w:after="0" w:line="240" w:lineRule="auto"/>
                                      <w:jc w:val="center"/>
                                      <w:rPr>
                                        <w:rFonts w:cs="Times New Roman"/>
                                        <w:color w:val="000000" w:themeColor="text1"/>
                                        <w:sz w:val="18"/>
                                        <w:szCs w:val="18"/>
                                      </w:rPr>
                                    </w:pPr>
                                    <w:r w:rsidRPr="00925467">
                                      <w:rPr>
                                        <w:rFonts w:cs="Times New Roman"/>
                                        <w:color w:val="000000" w:themeColor="text1"/>
                                        <w:sz w:val="18"/>
                                        <w:szCs w:val="18"/>
                                      </w:rPr>
                                      <w:t>Full-text articles excluded, with reasons</w:t>
                                    </w:r>
                                  </w:p>
                                  <w:p w14:paraId="668B6024" w14:textId="77777777" w:rsidR="000E35AC" w:rsidRPr="00925467" w:rsidRDefault="000E35AC" w:rsidP="000E35AC">
                                    <w:pPr>
                                      <w:spacing w:after="0" w:line="240" w:lineRule="auto"/>
                                      <w:jc w:val="center"/>
                                      <w:rPr>
                                        <w:rFonts w:cs="Times New Roman"/>
                                        <w:color w:val="000000" w:themeColor="text1"/>
                                        <w:sz w:val="18"/>
                                        <w:szCs w:val="18"/>
                                      </w:rPr>
                                    </w:pPr>
                                    <w:r w:rsidRPr="00925467">
                                      <w:rPr>
                                        <w:rFonts w:cs="Times New Roman"/>
                                        <w:color w:val="000000" w:themeColor="text1"/>
                                        <w:sz w:val="18"/>
                                        <w:szCs w:val="18"/>
                                      </w:rPr>
                                      <w:t>(</w:t>
                                    </w:r>
                                    <w:r w:rsidRPr="00925467">
                                      <w:rPr>
                                        <w:rFonts w:cs="Times New Roman"/>
                                        <w:i/>
                                        <w:iCs/>
                                        <w:color w:val="000000" w:themeColor="text1"/>
                                        <w:sz w:val="18"/>
                                        <w:szCs w:val="18"/>
                                      </w:rPr>
                                      <w:t>n</w:t>
                                    </w:r>
                                    <w:r w:rsidRPr="00925467">
                                      <w:rPr>
                                        <w:rFonts w:cs="Times New Roman"/>
                                        <w:color w:val="000000" w:themeColor="text1"/>
                                        <w:sz w:val="18"/>
                                        <w:szCs w:val="18"/>
                                      </w:rPr>
                                      <w:t xml:space="preserve"> = 57)</w:t>
                                    </w:r>
                                  </w:p>
                                  <w:p w14:paraId="0BF437CC" w14:textId="77777777" w:rsidR="000E35AC" w:rsidRPr="00925467" w:rsidRDefault="000E35AC" w:rsidP="000E35AC">
                                    <w:pPr>
                                      <w:spacing w:after="0" w:line="240" w:lineRule="auto"/>
                                      <w:rPr>
                                        <w:rFonts w:cs="Times New Roman"/>
                                        <w:color w:val="000000" w:themeColor="text1"/>
                                        <w:sz w:val="18"/>
                                        <w:szCs w:val="18"/>
                                      </w:rPr>
                                    </w:pPr>
                                    <w:bookmarkStart w:id="0" w:name="_Hlk93911359"/>
                                    <w:r w:rsidRPr="00925467">
                                      <w:rPr>
                                        <w:rFonts w:cs="Times New Roman"/>
                                        <w:b/>
                                        <w:color w:val="000000" w:themeColor="text1"/>
                                        <w:sz w:val="18"/>
                                        <w:szCs w:val="18"/>
                                      </w:rPr>
                                      <w:t>32</w:t>
                                    </w:r>
                                    <w:r w:rsidRPr="00925467">
                                      <w:rPr>
                                        <w:rFonts w:cs="Times New Roman"/>
                                        <w:color w:val="000000" w:themeColor="text1"/>
                                        <w:sz w:val="18"/>
                                        <w:szCs w:val="18"/>
                                      </w:rPr>
                                      <w:t xml:space="preserve"> Did not include a qualitative component</w:t>
                                    </w:r>
                                  </w:p>
                                  <w:p w14:paraId="330D441C" w14:textId="77777777" w:rsidR="000E35AC" w:rsidRPr="00925467" w:rsidRDefault="000E35AC" w:rsidP="000E35AC">
                                    <w:pPr>
                                      <w:spacing w:after="0" w:line="240" w:lineRule="auto"/>
                                      <w:rPr>
                                        <w:rFonts w:cs="Times New Roman"/>
                                        <w:color w:val="000000" w:themeColor="text1"/>
                                        <w:sz w:val="18"/>
                                        <w:szCs w:val="18"/>
                                      </w:rPr>
                                    </w:pPr>
                                    <w:r w:rsidRPr="00925467">
                                      <w:rPr>
                                        <w:rFonts w:cs="Times New Roman"/>
                                        <w:b/>
                                        <w:color w:val="000000" w:themeColor="text1"/>
                                        <w:sz w:val="18"/>
                                        <w:szCs w:val="18"/>
                                      </w:rPr>
                                      <w:t>16</w:t>
                                    </w:r>
                                    <w:r w:rsidRPr="00925467">
                                      <w:rPr>
                                        <w:rFonts w:cs="Times New Roman"/>
                                        <w:color w:val="000000" w:themeColor="text1"/>
                                        <w:sz w:val="18"/>
                                        <w:szCs w:val="18"/>
                                      </w:rPr>
                                      <w:t xml:space="preserve"> Did not include a digital online intervention</w:t>
                                    </w:r>
                                  </w:p>
                                  <w:p w14:paraId="1EFAA617" w14:textId="77777777" w:rsidR="000E35AC" w:rsidRPr="00925467" w:rsidRDefault="000E35AC" w:rsidP="000E35AC">
                                    <w:pPr>
                                      <w:spacing w:after="0" w:line="240" w:lineRule="auto"/>
                                      <w:rPr>
                                        <w:rFonts w:cs="Times New Roman"/>
                                        <w:color w:val="000000" w:themeColor="text1"/>
                                        <w:sz w:val="18"/>
                                        <w:szCs w:val="18"/>
                                      </w:rPr>
                                    </w:pPr>
                                    <w:r w:rsidRPr="00925467">
                                      <w:rPr>
                                        <w:rFonts w:cs="Times New Roman"/>
                                        <w:b/>
                                        <w:color w:val="000000" w:themeColor="text1"/>
                                        <w:sz w:val="18"/>
                                        <w:szCs w:val="18"/>
                                      </w:rPr>
                                      <w:t>4</w:t>
                                    </w:r>
                                    <w:r w:rsidRPr="00925467">
                                      <w:rPr>
                                        <w:rFonts w:cs="Times New Roman"/>
                                        <w:color w:val="000000" w:themeColor="text1"/>
                                        <w:sz w:val="18"/>
                                        <w:szCs w:val="18"/>
                                      </w:rPr>
                                      <w:t xml:space="preserve"> Sample age range above pre-specified criteria</w:t>
                                    </w:r>
                                  </w:p>
                                  <w:p w14:paraId="10C27183" w14:textId="77777777" w:rsidR="000E35AC" w:rsidRPr="00925467" w:rsidRDefault="000E35AC" w:rsidP="000E35AC">
                                    <w:pPr>
                                      <w:spacing w:after="0" w:line="240" w:lineRule="auto"/>
                                      <w:rPr>
                                        <w:rFonts w:cs="Times New Roman"/>
                                        <w:color w:val="000000" w:themeColor="text1"/>
                                        <w:sz w:val="18"/>
                                        <w:szCs w:val="18"/>
                                      </w:rPr>
                                    </w:pPr>
                                    <w:r w:rsidRPr="00925467">
                                      <w:rPr>
                                        <w:rFonts w:cs="Times New Roman"/>
                                        <w:b/>
                                        <w:color w:val="000000" w:themeColor="text1"/>
                                        <w:sz w:val="18"/>
                                        <w:szCs w:val="18"/>
                                      </w:rPr>
                                      <w:t>2</w:t>
                                    </w:r>
                                    <w:r w:rsidRPr="00925467">
                                      <w:rPr>
                                        <w:rFonts w:cs="Times New Roman"/>
                                        <w:color w:val="000000" w:themeColor="text1"/>
                                        <w:sz w:val="18"/>
                                        <w:szCs w:val="18"/>
                                      </w:rPr>
                                      <w:t xml:space="preserve"> Mindfulness not the main part of the intervention</w:t>
                                    </w:r>
                                  </w:p>
                                  <w:p w14:paraId="0E896810" w14:textId="77777777" w:rsidR="000E35AC" w:rsidRPr="00925467" w:rsidRDefault="000E35AC" w:rsidP="000E35AC">
                                    <w:pPr>
                                      <w:spacing w:after="0" w:line="240" w:lineRule="auto"/>
                                      <w:rPr>
                                        <w:rFonts w:cs="Times New Roman"/>
                                        <w:color w:val="000000" w:themeColor="text1"/>
                                        <w:sz w:val="18"/>
                                        <w:szCs w:val="18"/>
                                      </w:rPr>
                                    </w:pPr>
                                    <w:r w:rsidRPr="00925467">
                                      <w:rPr>
                                        <w:rFonts w:cs="Times New Roman"/>
                                        <w:b/>
                                        <w:color w:val="000000" w:themeColor="text1"/>
                                        <w:sz w:val="18"/>
                                        <w:szCs w:val="18"/>
                                      </w:rPr>
                                      <w:t>2</w:t>
                                    </w:r>
                                    <w:r w:rsidRPr="00925467">
                                      <w:rPr>
                                        <w:rFonts w:cs="Times New Roman"/>
                                        <w:color w:val="000000" w:themeColor="text1"/>
                                        <w:sz w:val="18"/>
                                        <w:szCs w:val="18"/>
                                      </w:rPr>
                                      <w:t xml:space="preserve"> Sample age range below pre-specified criteria</w:t>
                                    </w:r>
                                  </w:p>
                                  <w:p w14:paraId="4869ED80" w14:textId="77777777" w:rsidR="000E35AC" w:rsidRPr="002C2CE9" w:rsidRDefault="000E35AC" w:rsidP="000E35AC">
                                    <w:pPr>
                                      <w:spacing w:after="0" w:line="240" w:lineRule="auto"/>
                                      <w:rPr>
                                        <w:rFonts w:cs="Times New Roman"/>
                                        <w:color w:val="000000" w:themeColor="text1"/>
                                        <w:sz w:val="18"/>
                                        <w:szCs w:val="18"/>
                                      </w:rPr>
                                    </w:pPr>
                                    <w:r w:rsidRPr="00925467">
                                      <w:rPr>
                                        <w:rFonts w:cs="Times New Roman"/>
                                        <w:b/>
                                        <w:color w:val="000000" w:themeColor="text1"/>
                                        <w:sz w:val="18"/>
                                        <w:szCs w:val="18"/>
                                      </w:rPr>
                                      <w:t>1</w:t>
                                    </w:r>
                                    <w:r w:rsidRPr="00925467">
                                      <w:rPr>
                                        <w:rFonts w:cs="Times New Roman"/>
                                        <w:color w:val="000000" w:themeColor="text1"/>
                                        <w:sz w:val="18"/>
                                        <w:szCs w:val="18"/>
                                      </w:rPr>
                                      <w:t xml:space="preserve"> Not published in English</w:t>
                                    </w:r>
                                  </w:p>
                                  <w:bookmarkEnd w:id="0"/>
                                  <w:p w14:paraId="22C9307A" w14:textId="77777777" w:rsidR="000E35AC" w:rsidRPr="002C2CE9" w:rsidRDefault="000E35AC" w:rsidP="000E35AC">
                                    <w:pPr>
                                      <w:spacing w:after="0" w:line="240" w:lineRule="auto"/>
                                      <w:rPr>
                                        <w:rFonts w:cs="Times New Roman"/>
                                        <w:color w:val="000000" w:themeColor="text1"/>
                                        <w:sz w:val="18"/>
                                        <w:szCs w:val="18"/>
                                      </w:rPr>
                                    </w:pPr>
                                  </w:p>
                                  <w:p w14:paraId="1B557E28" w14:textId="77777777" w:rsidR="000E35AC" w:rsidRPr="002C2CE9" w:rsidRDefault="000E35AC" w:rsidP="000E35AC">
                                    <w:pPr>
                                      <w:spacing w:after="0" w:line="240" w:lineRule="auto"/>
                                      <w:rPr>
                                        <w:rFonts w:cs="Times New Roman"/>
                                        <w:color w:val="000000" w:themeColor="text1"/>
                                        <w:sz w:val="18"/>
                                        <w:szCs w:val="18"/>
                                      </w:rPr>
                                    </w:pPr>
                                  </w:p>
                                  <w:p w14:paraId="39D58319" w14:textId="77777777" w:rsidR="000E35AC" w:rsidRPr="002C2CE9" w:rsidRDefault="000E35AC" w:rsidP="000E35AC">
                                    <w:pPr>
                                      <w:spacing w:after="0" w:line="240" w:lineRule="auto"/>
                                      <w:rPr>
                                        <w:rFonts w:cs="Times New Roman"/>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437660" y="2903774"/>
                                  <a:ext cx="1445596" cy="60071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132342" w14:textId="77777777" w:rsidR="000E35AC" w:rsidRPr="002C2CE9" w:rsidRDefault="000E35AC" w:rsidP="000E35AC">
                                    <w:pPr>
                                      <w:spacing w:after="0" w:line="240" w:lineRule="auto"/>
                                      <w:jc w:val="center"/>
                                      <w:rPr>
                                        <w:rFonts w:cs="Times New Roman"/>
                                        <w:color w:val="000000" w:themeColor="text1"/>
                                        <w:sz w:val="18"/>
                                        <w:szCs w:val="18"/>
                                      </w:rPr>
                                    </w:pPr>
                                    <w:r w:rsidRPr="002C2CE9">
                                      <w:rPr>
                                        <w:rFonts w:cs="Times New Roman"/>
                                        <w:color w:val="000000" w:themeColor="text1"/>
                                        <w:sz w:val="18"/>
                                        <w:szCs w:val="18"/>
                                      </w:rPr>
                                      <w:t>Studies included in qualitative synthesis</w:t>
                                    </w:r>
                                  </w:p>
                                  <w:p w14:paraId="2C3C7844" w14:textId="77777777" w:rsidR="000E35AC" w:rsidRPr="002C2CE9" w:rsidRDefault="000E35AC" w:rsidP="000E35AC">
                                    <w:pPr>
                                      <w:spacing w:after="0" w:line="240" w:lineRule="auto"/>
                                      <w:jc w:val="center"/>
                                      <w:rPr>
                                        <w:rFonts w:cs="Times New Roman"/>
                                        <w:color w:val="000000" w:themeColor="text1"/>
                                        <w:sz w:val="18"/>
                                        <w:szCs w:val="18"/>
                                      </w:rPr>
                                    </w:pPr>
                                    <w:r w:rsidRPr="002C2CE9">
                                      <w:rPr>
                                        <w:rFonts w:cs="Times New Roman"/>
                                        <w:color w:val="000000" w:themeColor="text1"/>
                                        <w:sz w:val="18"/>
                                        <w:szCs w:val="18"/>
                                      </w:rPr>
                                      <w:t>(</w:t>
                                    </w:r>
                                    <w:r w:rsidRPr="002E6EF0">
                                      <w:rPr>
                                        <w:rFonts w:cs="Times New Roman"/>
                                        <w:i/>
                                        <w:iCs/>
                                        <w:color w:val="000000" w:themeColor="text1"/>
                                        <w:sz w:val="18"/>
                                        <w:szCs w:val="18"/>
                                      </w:rPr>
                                      <w:t>n</w:t>
                                    </w:r>
                                    <w:r w:rsidRPr="002C2CE9">
                                      <w:rPr>
                                        <w:rFonts w:cs="Times New Roman"/>
                                        <w:color w:val="000000" w:themeColor="text1"/>
                                        <w:sz w:val="18"/>
                                        <w:szCs w:val="18"/>
                                      </w:rPr>
                                      <w:t xml:space="preserve"> = 2</w:t>
                                    </w:r>
                                    <w:r>
                                      <w:rPr>
                                        <w:rFonts w:cs="Times New Roman"/>
                                        <w:color w:val="000000" w:themeColor="text1"/>
                                        <w:sz w:val="18"/>
                                        <w:szCs w:val="18"/>
                                      </w:rPr>
                                      <w:t>2</w:t>
                                    </w:r>
                                    <w:r w:rsidRPr="002C2CE9">
                                      <w:rPr>
                                        <w:rFonts w:cs="Times New Roman"/>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Straight Arrow Connector 15"/>
                              <wps:cNvCnPr/>
                              <wps:spPr>
                                <a:xfrm>
                                  <a:off x="1907207" y="140970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 name="Straight Arrow Connector 16"/>
                              <wps:cNvCnPr/>
                              <wps:spPr>
                                <a:xfrm>
                                  <a:off x="1896469" y="2302508"/>
                                  <a:ext cx="579404" cy="2793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1" name="Flowchart: Alternate Process 31"/>
                              <wps:cNvSpPr/>
                              <wps:spPr>
                                <a:xfrm rot="16200000">
                                  <a:off x="-294336" y="273654"/>
                                  <a:ext cx="815018" cy="235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26DE81A7" w14:textId="77777777" w:rsidR="000E35AC" w:rsidRPr="00FD47FA" w:rsidRDefault="000E35AC" w:rsidP="000E35AC">
                                    <w:pPr>
                                      <w:spacing w:after="0" w:line="240" w:lineRule="auto"/>
                                      <w:jc w:val="center"/>
                                      <w:rPr>
                                        <w:rFonts w:cs="Times New Roman"/>
                                        <w:b/>
                                        <w:color w:val="000000" w:themeColor="text1"/>
                                        <w:sz w:val="14"/>
                                        <w:szCs w:val="14"/>
                                      </w:rPr>
                                    </w:pPr>
                                    <w:r w:rsidRPr="002C2CE9">
                                      <w:rPr>
                                        <w:rFonts w:cs="Times New Roman"/>
                                        <w:b/>
                                        <w:color w:val="000000" w:themeColor="text1"/>
                                        <w:sz w:val="16"/>
                                        <w:szCs w:val="16"/>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Straight Arrow Connector 35"/>
                              <wps:cNvCnPr/>
                              <wps:spPr>
                                <a:xfrm>
                                  <a:off x="1095692" y="1704975"/>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 name="Straight Arrow Connector 10"/>
                              <wps:cNvCnPr/>
                              <wps:spPr>
                                <a:xfrm>
                                  <a:off x="1907207" y="40005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 name="Straight Arrow Connector 18"/>
                              <wps:cNvCnPr/>
                              <wps:spPr>
                                <a:xfrm>
                                  <a:off x="1086167" y="260985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grpSp>
                      <wps:wsp>
                        <wps:cNvPr id="7" name="Text Box 7"/>
                        <wps:cNvSpPr txBox="1"/>
                        <wps:spPr>
                          <a:xfrm>
                            <a:off x="205004" y="3814829"/>
                            <a:ext cx="4508500" cy="320949"/>
                          </a:xfrm>
                          <a:prstGeom prst="rect">
                            <a:avLst/>
                          </a:prstGeom>
                          <a:solidFill>
                            <a:prstClr val="white"/>
                          </a:solidFill>
                          <a:ln>
                            <a:noFill/>
                          </a:ln>
                        </wps:spPr>
                        <wps:txbx>
                          <w:txbxContent>
                            <w:p w14:paraId="412098F1" w14:textId="77777777" w:rsidR="000E35AC" w:rsidRPr="002C2CE9" w:rsidRDefault="000E35AC" w:rsidP="000E35AC">
                              <w:pPr>
                                <w:pStyle w:val="Paperwrite-up3"/>
                                <w:jc w:val="both"/>
                              </w:pPr>
                              <w:bookmarkStart w:id="1" w:name="_Ref115772066"/>
                              <w:r w:rsidRPr="002C2CE9">
                                <w:rPr>
                                  <w:b/>
                                  <w:bCs/>
                                </w:rPr>
                                <w:t xml:space="preserve">Figure </w:t>
                              </w:r>
                              <w:r w:rsidRPr="002C2CE9">
                                <w:rPr>
                                  <w:b/>
                                  <w:bCs/>
                                </w:rPr>
                                <w:fldChar w:fldCharType="begin"/>
                              </w:r>
                              <w:r w:rsidRPr="002C2CE9">
                                <w:rPr>
                                  <w:b/>
                                  <w:bCs/>
                                </w:rPr>
                                <w:instrText xml:space="preserve"> SEQ Figure \* ARABIC </w:instrText>
                              </w:r>
                              <w:r w:rsidRPr="002C2CE9">
                                <w:rPr>
                                  <w:b/>
                                  <w:bCs/>
                                </w:rPr>
                                <w:fldChar w:fldCharType="separate"/>
                              </w:r>
                              <w:r w:rsidRPr="002C2CE9">
                                <w:rPr>
                                  <w:b/>
                                  <w:bCs/>
                                  <w:noProof/>
                                </w:rPr>
                                <w:t>1</w:t>
                              </w:r>
                              <w:r w:rsidRPr="002C2CE9">
                                <w:rPr>
                                  <w:b/>
                                  <w:bCs/>
                                </w:rPr>
                                <w:fldChar w:fldCharType="end"/>
                              </w:r>
                              <w:r>
                                <w:t xml:space="preserve"> PRISMA flowchart for identification and selection of studies</w:t>
                              </w:r>
                              <w:bookmarkEnd w:id="1"/>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C36774D" id="Group 8" o:spid="_x0000_s1026" style="position:absolute;margin-left:0;margin-top:0;width:396.85pt;height:326.85pt;z-index:251659264;mso-position-horizontal:center;mso-position-horizontal-relative:page;mso-position-vertical:top;mso-position-vertical-relative:margin;mso-width-relative:margin;mso-height-relative:margin" coordorigin=",-159" coordsize="50417,41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">
                <v:group id="Group 24" o:spid="_x0000_s1027" style="position:absolute;top:-159;width:50417;height:35203" coordorigin=",-159" coordsize="50417,35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type id="_x0000_t32" coordsize="21600,21600" o:spt="32" o:oned="t" path="m,l21600,21600e" filled="f">
                    <v:path arrowok="t" fillok="f" o:connecttype="none"/>
                    <o:lock v:ext="edit" shapetype="t"/>
                  </v:shapetype>
                  <v:shape id="Straight Arrow Connector 27" o:spid="_x0000_s1028" type="#_x0000_t32" style="position:absolute;left:10972;top:7772;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" strokecolor="black [3213]" strokeweight=".5pt">
                    <v:stroke endarrow="block" joinstyle="miter"/>
                  </v:shape>
                  <v:group id="Group 22" o:spid="_x0000_s1029" style="position:absolute;top:-159;width:50417;height:35203" coordorigin="50,-159" coordsize="50417,35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2" o:spid="_x0000_s1030" type="#_x0000_t176" style="position:absolute;left:-2034;top:12667;width:6496;height:231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" fillcolor="#9cc2e5 [1944]" strokecolor="black [3213]" strokeweight="1pt">
                      <v:textbox>
                        <w:txbxContent>
                          <w:p w14:paraId="3C297346" w14:textId="77777777" w:rsidR="000E35AC" w:rsidRPr="002C2CE9" w:rsidRDefault="000E35AC" w:rsidP="000E35AC">
                            <w:pPr>
                              <w:spacing w:after="0" w:line="240" w:lineRule="auto"/>
                              <w:jc w:val="center"/>
                              <w:rPr>
                                <w:rFonts w:cs="Times New Roman"/>
                                <w:b/>
                                <w:color w:val="000000" w:themeColor="text1"/>
                                <w:sz w:val="16"/>
                                <w:szCs w:val="20"/>
                              </w:rPr>
                            </w:pPr>
                            <w:r w:rsidRPr="002C2CE9">
                              <w:rPr>
                                <w:rFonts w:cs="Times New Roman"/>
                                <w:b/>
                                <w:color w:val="000000" w:themeColor="text1"/>
                                <w:sz w:val="16"/>
                                <w:szCs w:val="20"/>
                              </w:rPr>
                              <w:t>Screening</w:t>
                            </w:r>
                          </w:p>
                          <w:p w14:paraId="1D381415" w14:textId="77777777" w:rsidR="000E35AC" w:rsidRPr="002C2CE9" w:rsidRDefault="000E35AC" w:rsidP="000E35AC">
                            <w:pPr>
                              <w:spacing w:after="0" w:line="240" w:lineRule="auto"/>
                              <w:rPr>
                                <w:rFonts w:cs="Times New Roman"/>
                                <w:b/>
                                <w:color w:val="000000" w:themeColor="text1"/>
                                <w:sz w:val="20"/>
                                <w:szCs w:val="20"/>
                              </w:rPr>
                            </w:pPr>
                          </w:p>
                        </w:txbxContent>
                      </v:textbox>
                    </v:shape>
                    <v:shape id="Flowchart: Alternate Process 33" o:spid="_x0000_s1031" type="#_x0000_t176" style="position:absolute;left:-1807;top:30860;width:6026;height:231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" fillcolor="#9cc2e5 [1944]" strokecolor="black [3213]" strokeweight="1pt">
                      <v:textbox>
                        <w:txbxContent>
                          <w:p w14:paraId="0B673755" w14:textId="77777777" w:rsidR="000E35AC" w:rsidRPr="002C2CE9" w:rsidRDefault="000E35AC" w:rsidP="000E35AC">
                            <w:pPr>
                              <w:spacing w:after="0" w:line="240" w:lineRule="auto"/>
                              <w:jc w:val="center"/>
                              <w:rPr>
                                <w:rFonts w:cs="Times New Roman"/>
                                <w:b/>
                                <w:color w:val="000000" w:themeColor="text1"/>
                                <w:sz w:val="18"/>
                                <w:szCs w:val="20"/>
                              </w:rPr>
                            </w:pPr>
                            <w:r w:rsidRPr="002C2CE9">
                              <w:rPr>
                                <w:rFonts w:cs="Times New Roman"/>
                                <w:b/>
                                <w:color w:val="000000" w:themeColor="text1"/>
                                <w:sz w:val="16"/>
                                <w:szCs w:val="20"/>
                              </w:rPr>
                              <w:t>Included</w:t>
                            </w:r>
                          </w:p>
                        </w:txbxContent>
                      </v:textbox>
                    </v:shape>
                    <v:shape id="Flowchart: Alternate Process 12" o:spid="_x0000_s1032" type="#_x0000_t176" style="position:absolute;left:-2202;top:21892;width:6848;height:2343;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" fillcolor="#9cc2e5 [1944]" strokecolor="black [3213]" strokeweight="1pt">
                      <v:textbox>
                        <w:txbxContent>
                          <w:p w14:paraId="11C27938" w14:textId="77777777" w:rsidR="000E35AC" w:rsidRPr="002C2CE9" w:rsidRDefault="000E35AC" w:rsidP="000E35AC">
                            <w:pPr>
                              <w:spacing w:after="0" w:line="240" w:lineRule="auto"/>
                              <w:jc w:val="center"/>
                              <w:rPr>
                                <w:rFonts w:cs="Times New Roman"/>
                                <w:b/>
                                <w:color w:val="000000" w:themeColor="text1"/>
                                <w:sz w:val="16"/>
                                <w:szCs w:val="16"/>
                              </w:rPr>
                            </w:pPr>
                            <w:r w:rsidRPr="002C2CE9">
                              <w:rPr>
                                <w:rFonts w:cs="Times New Roman"/>
                                <w:b/>
                                <w:color w:val="000000" w:themeColor="text1"/>
                                <w:sz w:val="16"/>
                                <w:szCs w:val="16"/>
                              </w:rPr>
                              <w:t>Eligibility</w:t>
                            </w:r>
                          </w:p>
                        </w:txbxContent>
                      </v:textbox>
                    </v:shape>
                    <v:group id="Group 21" o:spid="_x0000_s1033" style="position:absolute;left:50;top:-159;width:50417;height:35203" coordorigin="-47,-159" coordsize="50417,35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rect id="Rectangle 1" o:spid="_x0000_s1034" style="position:absolute;left:4566;width:14456;height:7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textbox>
                          <w:txbxContent>
                            <w:p w14:paraId="6CB11BCE" w14:textId="77777777" w:rsidR="000E35AC" w:rsidRPr="002C2CE9" w:rsidRDefault="000E35AC" w:rsidP="000E35AC">
                              <w:pPr>
                                <w:spacing w:after="0" w:line="240" w:lineRule="auto"/>
                                <w:jc w:val="center"/>
                                <w:rPr>
                                  <w:rFonts w:cs="Times New Roman"/>
                                  <w:color w:val="000000" w:themeColor="text1"/>
                                  <w:sz w:val="18"/>
                                  <w:szCs w:val="18"/>
                                </w:rPr>
                              </w:pPr>
                              <w:r w:rsidRPr="002C2CE9">
                                <w:rPr>
                                  <w:rFonts w:cs="Times New Roman"/>
                                  <w:color w:val="000000" w:themeColor="text1"/>
                                  <w:sz w:val="18"/>
                                  <w:szCs w:val="18"/>
                                </w:rPr>
                                <w:t>Records identified through database searching:</w:t>
                              </w:r>
                            </w:p>
                            <w:p w14:paraId="61848C18" w14:textId="77777777" w:rsidR="000E35AC" w:rsidRPr="002C2CE9" w:rsidRDefault="000E35AC" w:rsidP="000E35AC">
                              <w:pPr>
                                <w:spacing w:after="0" w:line="240" w:lineRule="auto"/>
                                <w:jc w:val="center"/>
                                <w:rPr>
                                  <w:rFonts w:cs="Times New Roman"/>
                                  <w:color w:val="000000" w:themeColor="text1"/>
                                  <w:sz w:val="18"/>
                                  <w:szCs w:val="18"/>
                                </w:rPr>
                              </w:pPr>
                              <w:r w:rsidRPr="002C2CE9">
                                <w:rPr>
                                  <w:rFonts w:cs="Times New Roman"/>
                                  <w:color w:val="000000" w:themeColor="text1"/>
                                  <w:sz w:val="18"/>
                                  <w:szCs w:val="18"/>
                                </w:rPr>
                                <w:t>PsycInfo (</w:t>
                              </w:r>
                              <w:r w:rsidRPr="002E6EF0">
                                <w:rPr>
                                  <w:rFonts w:cs="Times New Roman"/>
                                  <w:i/>
                                  <w:iCs/>
                                  <w:color w:val="000000" w:themeColor="text1"/>
                                  <w:sz w:val="18"/>
                                  <w:szCs w:val="18"/>
                                </w:rPr>
                                <w:t>n</w:t>
                              </w:r>
                              <w:r w:rsidRPr="002C2CE9">
                                <w:rPr>
                                  <w:rFonts w:cs="Times New Roman"/>
                                  <w:color w:val="000000" w:themeColor="text1"/>
                                  <w:sz w:val="18"/>
                                  <w:szCs w:val="18"/>
                                </w:rPr>
                                <w:t xml:space="preserve"> = 511)</w:t>
                              </w:r>
                            </w:p>
                          </w:txbxContent>
                        </v:textbox>
                      </v:rect>
                      <v:rect id="Rectangle 2" o:spid="_x0000_s1035" style="position:absolute;left:24577;width:14009;height:7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" filled="f" strokecolor="black [3213]" strokeweight="1pt">
                        <v:textbox>
                          <w:txbxContent>
                            <w:p w14:paraId="34FF620A" w14:textId="77777777" w:rsidR="000E35AC" w:rsidRPr="002C2CE9" w:rsidRDefault="000E35AC" w:rsidP="000E35AC">
                              <w:pPr>
                                <w:spacing w:after="0" w:line="240" w:lineRule="auto"/>
                                <w:jc w:val="center"/>
                                <w:rPr>
                                  <w:rFonts w:cs="Times New Roman"/>
                                  <w:color w:val="000000" w:themeColor="text1"/>
                                  <w:sz w:val="18"/>
                                  <w:szCs w:val="18"/>
                                </w:rPr>
                              </w:pPr>
                              <w:r w:rsidRPr="002C2CE9">
                                <w:rPr>
                                  <w:rFonts w:cs="Times New Roman"/>
                                  <w:color w:val="000000" w:themeColor="text1"/>
                                  <w:sz w:val="18"/>
                                  <w:szCs w:val="18"/>
                                </w:rPr>
                                <w:t>Duplicate records removed</w:t>
                              </w:r>
                              <w:r>
                                <w:rPr>
                                  <w:rFonts w:cs="Times New Roman"/>
                                  <w:color w:val="000000" w:themeColor="text1"/>
                                  <w:sz w:val="18"/>
                                  <w:szCs w:val="18"/>
                                </w:rPr>
                                <w:t xml:space="preserve"> </w:t>
                              </w:r>
                              <w:r w:rsidRPr="002C2CE9">
                                <w:rPr>
                                  <w:rFonts w:cs="Times New Roman"/>
                                  <w:color w:val="000000" w:themeColor="text1"/>
                                  <w:sz w:val="18"/>
                                  <w:szCs w:val="18"/>
                                </w:rPr>
                                <w:t>(</w:t>
                              </w:r>
                              <w:r w:rsidRPr="002E6EF0">
                                <w:rPr>
                                  <w:rFonts w:cs="Times New Roman"/>
                                  <w:i/>
                                  <w:iCs/>
                                  <w:color w:val="000000" w:themeColor="text1"/>
                                  <w:sz w:val="18"/>
                                  <w:szCs w:val="18"/>
                                </w:rPr>
                                <w:t>n</w:t>
                              </w:r>
                              <w:r w:rsidRPr="002C2CE9">
                                <w:rPr>
                                  <w:rFonts w:cs="Times New Roman"/>
                                  <w:color w:val="000000" w:themeColor="text1"/>
                                  <w:sz w:val="18"/>
                                  <w:szCs w:val="18"/>
                                </w:rPr>
                                <w:t xml:space="preserve"> = 1)</w:t>
                              </w:r>
                            </w:p>
                          </w:txbxContent>
                        </v:textbox>
                      </v:rect>
                      <v:rect id="Rectangle 3" o:spid="_x0000_s1036" style="position:absolute;left:4566;top:10567;width:14456;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J2xQAAANoAAAAPAAAAZHJzL2Rvd25yZXYueG1sRI9Ba8JA&#10;FITvgv9heYIXqRsr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AB6lJ2xQAAANoAAAAP&#10;AAAAAAAAAAAAAAAAAAcCAABkcnMvZG93bnJldi54bWxQSwUGAAAAAAMAAwC3AAAA+QIAAAAA&#10;" filled="f" strokecolor="black [3213]" strokeweight="1pt">
                        <v:textbox>
                          <w:txbxContent>
                            <w:p w14:paraId="4460F3FF" w14:textId="16546E93" w:rsidR="000E35AC" w:rsidRPr="00A509CD" w:rsidRDefault="000E35AC" w:rsidP="00797B73">
                              <w:pPr>
                                <w:spacing w:after="0" w:line="240" w:lineRule="auto"/>
                                <w:jc w:val="center"/>
                                <w:rPr>
                                  <w:rFonts w:cs="Times New Roman"/>
                                  <w:color w:val="000000" w:themeColor="text1"/>
                                  <w:sz w:val="18"/>
                                  <w:szCs w:val="18"/>
                                </w:rPr>
                              </w:pPr>
                              <w:r w:rsidRPr="00A509CD">
                                <w:rPr>
                                  <w:rFonts w:cs="Times New Roman"/>
                                  <w:color w:val="000000" w:themeColor="text1"/>
                                  <w:sz w:val="18"/>
                                  <w:szCs w:val="18"/>
                                </w:rPr>
                                <w:t>Titles/abstracts</w:t>
                              </w:r>
                              <w:r w:rsidR="00797B73">
                                <w:rPr>
                                  <w:rFonts w:cs="Times New Roman"/>
                                  <w:color w:val="000000" w:themeColor="text1"/>
                                  <w:sz w:val="18"/>
                                  <w:szCs w:val="18"/>
                                </w:rPr>
                                <w:t xml:space="preserve"> </w:t>
                              </w:r>
                              <w:r w:rsidRPr="00A509CD">
                                <w:rPr>
                                  <w:rFonts w:cs="Times New Roman"/>
                                  <w:color w:val="000000" w:themeColor="text1"/>
                                  <w:sz w:val="18"/>
                                  <w:szCs w:val="18"/>
                                </w:rPr>
                                <w:t>screened</w:t>
                              </w:r>
                            </w:p>
                            <w:p w14:paraId="567D59B9" w14:textId="77777777" w:rsidR="000E35AC" w:rsidRPr="00A509CD" w:rsidRDefault="000E35AC" w:rsidP="000E35AC">
                              <w:pPr>
                                <w:spacing w:after="0" w:line="240" w:lineRule="auto"/>
                                <w:jc w:val="center"/>
                                <w:rPr>
                                  <w:rFonts w:cs="Times New Roman"/>
                                  <w:color w:val="000000" w:themeColor="text1"/>
                                  <w:sz w:val="18"/>
                                  <w:szCs w:val="18"/>
                                </w:rPr>
                              </w:pPr>
                              <w:r w:rsidRPr="00A509CD">
                                <w:rPr>
                                  <w:rFonts w:cs="Times New Roman"/>
                                  <w:color w:val="000000" w:themeColor="text1"/>
                                  <w:sz w:val="18"/>
                                  <w:szCs w:val="18"/>
                                </w:rPr>
                                <w:t>(</w:t>
                              </w:r>
                              <w:r w:rsidRPr="00A509CD">
                                <w:rPr>
                                  <w:rFonts w:cs="Times New Roman"/>
                                  <w:i/>
                                  <w:iCs/>
                                  <w:color w:val="000000" w:themeColor="text1"/>
                                  <w:sz w:val="18"/>
                                  <w:szCs w:val="18"/>
                                </w:rPr>
                                <w:t>n</w:t>
                              </w:r>
                              <w:r w:rsidRPr="00A509CD">
                                <w:rPr>
                                  <w:rFonts w:cs="Times New Roman"/>
                                  <w:color w:val="000000" w:themeColor="text1"/>
                                  <w:sz w:val="18"/>
                                  <w:szCs w:val="18"/>
                                </w:rPr>
                                <w:t xml:space="preserve"> = 510)</w:t>
                              </w:r>
                            </w:p>
                          </w:txbxContent>
                        </v:textbox>
                      </v:rect>
                      <v:rect id="Rectangle 4" o:spid="_x0000_s1037" style="position:absolute;left:24768;top:10567;width:13791;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v:textbox>
                          <w:txbxContent>
                            <w:p w14:paraId="21E7F11D" w14:textId="77777777" w:rsidR="000E35AC" w:rsidRDefault="000E35AC" w:rsidP="000E35AC">
                              <w:pPr>
                                <w:spacing w:after="0" w:line="240" w:lineRule="auto"/>
                                <w:jc w:val="center"/>
                                <w:rPr>
                                  <w:rFonts w:cs="Times New Roman"/>
                                  <w:color w:val="000000" w:themeColor="text1"/>
                                  <w:sz w:val="18"/>
                                  <w:szCs w:val="18"/>
                                </w:rPr>
                              </w:pPr>
                              <w:r w:rsidRPr="002C2CE9">
                                <w:rPr>
                                  <w:rFonts w:cs="Times New Roman"/>
                                  <w:color w:val="000000" w:themeColor="text1"/>
                                  <w:sz w:val="18"/>
                                  <w:szCs w:val="18"/>
                                </w:rPr>
                                <w:t>Records excluded</w:t>
                              </w:r>
                              <w:r>
                                <w:rPr>
                                  <w:rFonts w:cs="Times New Roman"/>
                                  <w:color w:val="000000" w:themeColor="text1"/>
                                  <w:sz w:val="18"/>
                                  <w:szCs w:val="18"/>
                                </w:rPr>
                                <w:t xml:space="preserve"> </w:t>
                              </w:r>
                            </w:p>
                            <w:p w14:paraId="5A19B662" w14:textId="77777777" w:rsidR="000E35AC" w:rsidRPr="002C2CE9" w:rsidRDefault="000E35AC" w:rsidP="000E35AC">
                              <w:pPr>
                                <w:spacing w:after="0" w:line="240" w:lineRule="auto"/>
                                <w:jc w:val="center"/>
                                <w:rPr>
                                  <w:rFonts w:cs="Times New Roman"/>
                                  <w:color w:val="000000" w:themeColor="text1"/>
                                  <w:sz w:val="18"/>
                                  <w:szCs w:val="18"/>
                                </w:rPr>
                              </w:pPr>
                              <w:r w:rsidRPr="002C2CE9">
                                <w:rPr>
                                  <w:rFonts w:cs="Times New Roman"/>
                                  <w:color w:val="000000" w:themeColor="text1"/>
                                  <w:sz w:val="18"/>
                                  <w:szCs w:val="18"/>
                                </w:rPr>
                                <w:t>(</w:t>
                              </w:r>
                              <w:r w:rsidRPr="002E6EF0">
                                <w:rPr>
                                  <w:rFonts w:cs="Times New Roman"/>
                                  <w:i/>
                                  <w:iCs/>
                                  <w:color w:val="000000" w:themeColor="text1"/>
                                  <w:sz w:val="18"/>
                                  <w:szCs w:val="18"/>
                                </w:rPr>
                                <w:t>n</w:t>
                              </w:r>
                              <w:r w:rsidRPr="002C2CE9">
                                <w:rPr>
                                  <w:rFonts w:cs="Times New Roman"/>
                                  <w:color w:val="000000" w:themeColor="text1"/>
                                  <w:sz w:val="18"/>
                                  <w:szCs w:val="18"/>
                                </w:rPr>
                                <w:t xml:space="preserve"> = 431)</w:t>
                              </w:r>
                            </w:p>
                          </w:txbxContent>
                        </v:textbox>
                      </v:rect>
                      <v:rect id="Rectangle 5" o:spid="_x0000_s1038" style="position:absolute;left:4566;top:19898;width:14456;height:62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2+ZxQAAANoAAAAPAAAAZHJzL2Rvd25yZXYueG1sRI9Ba8JA&#10;FITvgv9heYIXqRsLSk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DhT2+ZxQAAANoAAAAP&#10;AAAAAAAAAAAAAAAAAAcCAABkcnMvZG93bnJldi54bWxQSwUGAAAAAAMAAwC3AAAA+QIAAAAA&#10;" filled="f" strokecolor="black [3213]" strokeweight="1pt">
                        <v:textbox>
                          <w:txbxContent>
                            <w:p w14:paraId="2776A711" w14:textId="77777777" w:rsidR="000E35AC" w:rsidRPr="00D40561" w:rsidRDefault="000E35AC" w:rsidP="000E35AC">
                              <w:pPr>
                                <w:spacing w:after="0" w:line="240" w:lineRule="auto"/>
                                <w:jc w:val="center"/>
                                <w:rPr>
                                  <w:rFonts w:cs="Times New Roman"/>
                                  <w:color w:val="000000" w:themeColor="text1"/>
                                  <w:sz w:val="18"/>
                                  <w:szCs w:val="18"/>
                                </w:rPr>
                              </w:pPr>
                              <w:r w:rsidRPr="00D40561">
                                <w:rPr>
                                  <w:rFonts w:cs="Times New Roman"/>
                                  <w:color w:val="000000" w:themeColor="text1"/>
                                  <w:sz w:val="18"/>
                                  <w:szCs w:val="18"/>
                                </w:rPr>
                                <w:t>Full-text articles retrieved</w:t>
                              </w:r>
                              <w:r>
                                <w:rPr>
                                  <w:rFonts w:cs="Times New Roman"/>
                                  <w:color w:val="000000" w:themeColor="text1"/>
                                  <w:sz w:val="18"/>
                                  <w:szCs w:val="18"/>
                                </w:rPr>
                                <w:t xml:space="preserve"> </w:t>
                              </w:r>
                              <w:r w:rsidRPr="00D40561">
                                <w:rPr>
                                  <w:rFonts w:cs="Times New Roman"/>
                                  <w:color w:val="000000" w:themeColor="text1"/>
                                  <w:sz w:val="18"/>
                                  <w:szCs w:val="18"/>
                                </w:rPr>
                                <w:t>and assessed</w:t>
                              </w:r>
                              <w:r>
                                <w:rPr>
                                  <w:rFonts w:cs="Times New Roman"/>
                                  <w:color w:val="000000" w:themeColor="text1"/>
                                  <w:sz w:val="18"/>
                                  <w:szCs w:val="18"/>
                                </w:rPr>
                                <w:t xml:space="preserve"> </w:t>
                              </w:r>
                              <w:r w:rsidRPr="00D40561">
                                <w:rPr>
                                  <w:rFonts w:cs="Times New Roman"/>
                                  <w:color w:val="000000" w:themeColor="text1"/>
                                  <w:sz w:val="18"/>
                                  <w:szCs w:val="18"/>
                                </w:rPr>
                                <w:t>for eligibility (</w:t>
                              </w:r>
                              <w:r w:rsidRPr="002E6EF0">
                                <w:rPr>
                                  <w:rFonts w:cs="Times New Roman"/>
                                  <w:i/>
                                  <w:iCs/>
                                  <w:color w:val="000000" w:themeColor="text1"/>
                                  <w:sz w:val="18"/>
                                  <w:szCs w:val="18"/>
                                </w:rPr>
                                <w:t>n</w:t>
                              </w:r>
                              <w:r w:rsidRPr="00D40561">
                                <w:rPr>
                                  <w:rFonts w:cs="Times New Roman"/>
                                  <w:color w:val="000000" w:themeColor="text1"/>
                                  <w:sz w:val="18"/>
                                  <w:szCs w:val="18"/>
                                </w:rPr>
                                <w:t xml:space="preserve"> = 79)</w:t>
                              </w:r>
                            </w:p>
                          </w:txbxContent>
                        </v:textbox>
                      </v:rect>
                      <v:rect id="Rectangle 6" o:spid="_x0000_s1039" style="position:absolute;left:24758;top:19981;width:25611;height:116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" filled="f" strokecolor="black [3213]" strokeweight="1pt">
                        <v:textbox>
                          <w:txbxContent>
                            <w:p w14:paraId="0DF40C5F" w14:textId="77777777" w:rsidR="000E35AC" w:rsidRPr="00925467" w:rsidRDefault="000E35AC" w:rsidP="000E35AC">
                              <w:pPr>
                                <w:spacing w:after="0" w:line="240" w:lineRule="auto"/>
                                <w:jc w:val="center"/>
                                <w:rPr>
                                  <w:rFonts w:cs="Times New Roman"/>
                                  <w:color w:val="000000" w:themeColor="text1"/>
                                  <w:sz w:val="18"/>
                                  <w:szCs w:val="18"/>
                                </w:rPr>
                              </w:pPr>
                              <w:r w:rsidRPr="00925467">
                                <w:rPr>
                                  <w:rFonts w:cs="Times New Roman"/>
                                  <w:color w:val="000000" w:themeColor="text1"/>
                                  <w:sz w:val="18"/>
                                  <w:szCs w:val="18"/>
                                </w:rPr>
                                <w:t>Full-text articles excluded, with reasons</w:t>
                              </w:r>
                            </w:p>
                            <w:p w14:paraId="668B6024" w14:textId="77777777" w:rsidR="000E35AC" w:rsidRPr="00925467" w:rsidRDefault="000E35AC" w:rsidP="000E35AC">
                              <w:pPr>
                                <w:spacing w:after="0" w:line="240" w:lineRule="auto"/>
                                <w:jc w:val="center"/>
                                <w:rPr>
                                  <w:rFonts w:cs="Times New Roman"/>
                                  <w:color w:val="000000" w:themeColor="text1"/>
                                  <w:sz w:val="18"/>
                                  <w:szCs w:val="18"/>
                                </w:rPr>
                              </w:pPr>
                              <w:r w:rsidRPr="00925467">
                                <w:rPr>
                                  <w:rFonts w:cs="Times New Roman"/>
                                  <w:color w:val="000000" w:themeColor="text1"/>
                                  <w:sz w:val="18"/>
                                  <w:szCs w:val="18"/>
                                </w:rPr>
                                <w:t>(</w:t>
                              </w:r>
                              <w:r w:rsidRPr="00925467">
                                <w:rPr>
                                  <w:rFonts w:cs="Times New Roman"/>
                                  <w:i/>
                                  <w:iCs/>
                                  <w:color w:val="000000" w:themeColor="text1"/>
                                  <w:sz w:val="18"/>
                                  <w:szCs w:val="18"/>
                                </w:rPr>
                                <w:t>n</w:t>
                              </w:r>
                              <w:r w:rsidRPr="00925467">
                                <w:rPr>
                                  <w:rFonts w:cs="Times New Roman"/>
                                  <w:color w:val="000000" w:themeColor="text1"/>
                                  <w:sz w:val="18"/>
                                  <w:szCs w:val="18"/>
                                </w:rPr>
                                <w:t xml:space="preserve"> = 57)</w:t>
                              </w:r>
                            </w:p>
                            <w:p w14:paraId="0BF437CC" w14:textId="77777777" w:rsidR="000E35AC" w:rsidRPr="00925467" w:rsidRDefault="000E35AC" w:rsidP="000E35AC">
                              <w:pPr>
                                <w:spacing w:after="0" w:line="240" w:lineRule="auto"/>
                                <w:rPr>
                                  <w:rFonts w:cs="Times New Roman"/>
                                  <w:color w:val="000000" w:themeColor="text1"/>
                                  <w:sz w:val="18"/>
                                  <w:szCs w:val="18"/>
                                </w:rPr>
                              </w:pPr>
                              <w:bookmarkStart w:id="2" w:name="_Hlk93911359"/>
                              <w:r w:rsidRPr="00925467">
                                <w:rPr>
                                  <w:rFonts w:cs="Times New Roman"/>
                                  <w:b/>
                                  <w:color w:val="000000" w:themeColor="text1"/>
                                  <w:sz w:val="18"/>
                                  <w:szCs w:val="18"/>
                                </w:rPr>
                                <w:t>32</w:t>
                              </w:r>
                              <w:r w:rsidRPr="00925467">
                                <w:rPr>
                                  <w:rFonts w:cs="Times New Roman"/>
                                  <w:color w:val="000000" w:themeColor="text1"/>
                                  <w:sz w:val="18"/>
                                  <w:szCs w:val="18"/>
                                </w:rPr>
                                <w:t xml:space="preserve"> Did not include a qualitative component</w:t>
                              </w:r>
                            </w:p>
                            <w:p w14:paraId="330D441C" w14:textId="77777777" w:rsidR="000E35AC" w:rsidRPr="00925467" w:rsidRDefault="000E35AC" w:rsidP="000E35AC">
                              <w:pPr>
                                <w:spacing w:after="0" w:line="240" w:lineRule="auto"/>
                                <w:rPr>
                                  <w:rFonts w:cs="Times New Roman"/>
                                  <w:color w:val="000000" w:themeColor="text1"/>
                                  <w:sz w:val="18"/>
                                  <w:szCs w:val="18"/>
                                </w:rPr>
                              </w:pPr>
                              <w:r w:rsidRPr="00925467">
                                <w:rPr>
                                  <w:rFonts w:cs="Times New Roman"/>
                                  <w:b/>
                                  <w:color w:val="000000" w:themeColor="text1"/>
                                  <w:sz w:val="18"/>
                                  <w:szCs w:val="18"/>
                                </w:rPr>
                                <w:t>16</w:t>
                              </w:r>
                              <w:r w:rsidRPr="00925467">
                                <w:rPr>
                                  <w:rFonts w:cs="Times New Roman"/>
                                  <w:color w:val="000000" w:themeColor="text1"/>
                                  <w:sz w:val="18"/>
                                  <w:szCs w:val="18"/>
                                </w:rPr>
                                <w:t xml:space="preserve"> Did not include a digital online intervention</w:t>
                              </w:r>
                            </w:p>
                            <w:p w14:paraId="1EFAA617" w14:textId="77777777" w:rsidR="000E35AC" w:rsidRPr="00925467" w:rsidRDefault="000E35AC" w:rsidP="000E35AC">
                              <w:pPr>
                                <w:spacing w:after="0" w:line="240" w:lineRule="auto"/>
                                <w:rPr>
                                  <w:rFonts w:cs="Times New Roman"/>
                                  <w:color w:val="000000" w:themeColor="text1"/>
                                  <w:sz w:val="18"/>
                                  <w:szCs w:val="18"/>
                                </w:rPr>
                              </w:pPr>
                              <w:r w:rsidRPr="00925467">
                                <w:rPr>
                                  <w:rFonts w:cs="Times New Roman"/>
                                  <w:b/>
                                  <w:color w:val="000000" w:themeColor="text1"/>
                                  <w:sz w:val="18"/>
                                  <w:szCs w:val="18"/>
                                </w:rPr>
                                <w:t>4</w:t>
                              </w:r>
                              <w:r w:rsidRPr="00925467">
                                <w:rPr>
                                  <w:rFonts w:cs="Times New Roman"/>
                                  <w:color w:val="000000" w:themeColor="text1"/>
                                  <w:sz w:val="18"/>
                                  <w:szCs w:val="18"/>
                                </w:rPr>
                                <w:t xml:space="preserve"> Sample age range above pre-specified criteria</w:t>
                              </w:r>
                            </w:p>
                            <w:p w14:paraId="10C27183" w14:textId="77777777" w:rsidR="000E35AC" w:rsidRPr="00925467" w:rsidRDefault="000E35AC" w:rsidP="000E35AC">
                              <w:pPr>
                                <w:spacing w:after="0" w:line="240" w:lineRule="auto"/>
                                <w:rPr>
                                  <w:rFonts w:cs="Times New Roman"/>
                                  <w:color w:val="000000" w:themeColor="text1"/>
                                  <w:sz w:val="18"/>
                                  <w:szCs w:val="18"/>
                                </w:rPr>
                              </w:pPr>
                              <w:r w:rsidRPr="00925467">
                                <w:rPr>
                                  <w:rFonts w:cs="Times New Roman"/>
                                  <w:b/>
                                  <w:color w:val="000000" w:themeColor="text1"/>
                                  <w:sz w:val="18"/>
                                  <w:szCs w:val="18"/>
                                </w:rPr>
                                <w:t>2</w:t>
                              </w:r>
                              <w:r w:rsidRPr="00925467">
                                <w:rPr>
                                  <w:rFonts w:cs="Times New Roman"/>
                                  <w:color w:val="000000" w:themeColor="text1"/>
                                  <w:sz w:val="18"/>
                                  <w:szCs w:val="18"/>
                                </w:rPr>
                                <w:t xml:space="preserve"> Mindfulness not the main part of the intervention</w:t>
                              </w:r>
                            </w:p>
                            <w:p w14:paraId="0E896810" w14:textId="77777777" w:rsidR="000E35AC" w:rsidRPr="00925467" w:rsidRDefault="000E35AC" w:rsidP="000E35AC">
                              <w:pPr>
                                <w:spacing w:after="0" w:line="240" w:lineRule="auto"/>
                                <w:rPr>
                                  <w:rFonts w:cs="Times New Roman"/>
                                  <w:color w:val="000000" w:themeColor="text1"/>
                                  <w:sz w:val="18"/>
                                  <w:szCs w:val="18"/>
                                </w:rPr>
                              </w:pPr>
                              <w:r w:rsidRPr="00925467">
                                <w:rPr>
                                  <w:rFonts w:cs="Times New Roman"/>
                                  <w:b/>
                                  <w:color w:val="000000" w:themeColor="text1"/>
                                  <w:sz w:val="18"/>
                                  <w:szCs w:val="18"/>
                                </w:rPr>
                                <w:t>2</w:t>
                              </w:r>
                              <w:r w:rsidRPr="00925467">
                                <w:rPr>
                                  <w:rFonts w:cs="Times New Roman"/>
                                  <w:color w:val="000000" w:themeColor="text1"/>
                                  <w:sz w:val="18"/>
                                  <w:szCs w:val="18"/>
                                </w:rPr>
                                <w:t xml:space="preserve"> Sample age range below pre-specified criteria</w:t>
                              </w:r>
                            </w:p>
                            <w:p w14:paraId="4869ED80" w14:textId="77777777" w:rsidR="000E35AC" w:rsidRPr="002C2CE9" w:rsidRDefault="000E35AC" w:rsidP="000E35AC">
                              <w:pPr>
                                <w:spacing w:after="0" w:line="240" w:lineRule="auto"/>
                                <w:rPr>
                                  <w:rFonts w:cs="Times New Roman"/>
                                  <w:color w:val="000000" w:themeColor="text1"/>
                                  <w:sz w:val="18"/>
                                  <w:szCs w:val="18"/>
                                </w:rPr>
                              </w:pPr>
                              <w:r w:rsidRPr="00925467">
                                <w:rPr>
                                  <w:rFonts w:cs="Times New Roman"/>
                                  <w:b/>
                                  <w:color w:val="000000" w:themeColor="text1"/>
                                  <w:sz w:val="18"/>
                                  <w:szCs w:val="18"/>
                                </w:rPr>
                                <w:t>1</w:t>
                              </w:r>
                              <w:r w:rsidRPr="00925467">
                                <w:rPr>
                                  <w:rFonts w:cs="Times New Roman"/>
                                  <w:color w:val="000000" w:themeColor="text1"/>
                                  <w:sz w:val="18"/>
                                  <w:szCs w:val="18"/>
                                </w:rPr>
                                <w:t xml:space="preserve"> Not published in English</w:t>
                              </w:r>
                            </w:p>
                            <w:bookmarkEnd w:id="2"/>
                            <w:p w14:paraId="22C9307A" w14:textId="77777777" w:rsidR="000E35AC" w:rsidRPr="002C2CE9" w:rsidRDefault="000E35AC" w:rsidP="000E35AC">
                              <w:pPr>
                                <w:spacing w:after="0" w:line="240" w:lineRule="auto"/>
                                <w:rPr>
                                  <w:rFonts w:cs="Times New Roman"/>
                                  <w:color w:val="000000" w:themeColor="text1"/>
                                  <w:sz w:val="18"/>
                                  <w:szCs w:val="18"/>
                                </w:rPr>
                              </w:pPr>
                            </w:p>
                            <w:p w14:paraId="1B557E28" w14:textId="77777777" w:rsidR="000E35AC" w:rsidRPr="002C2CE9" w:rsidRDefault="000E35AC" w:rsidP="000E35AC">
                              <w:pPr>
                                <w:spacing w:after="0" w:line="240" w:lineRule="auto"/>
                                <w:rPr>
                                  <w:rFonts w:cs="Times New Roman"/>
                                  <w:color w:val="000000" w:themeColor="text1"/>
                                  <w:sz w:val="18"/>
                                  <w:szCs w:val="18"/>
                                </w:rPr>
                              </w:pPr>
                            </w:p>
                            <w:p w14:paraId="39D58319" w14:textId="77777777" w:rsidR="000E35AC" w:rsidRPr="002C2CE9" w:rsidRDefault="000E35AC" w:rsidP="000E35AC">
                              <w:pPr>
                                <w:spacing w:after="0" w:line="240" w:lineRule="auto"/>
                                <w:rPr>
                                  <w:rFonts w:cs="Times New Roman"/>
                                  <w:color w:val="000000" w:themeColor="text1"/>
                                  <w:sz w:val="18"/>
                                  <w:szCs w:val="18"/>
                                </w:rPr>
                              </w:pPr>
                            </w:p>
                          </w:txbxContent>
                        </v:textbox>
                      </v:rect>
                      <v:rect id="Rectangle 13" o:spid="_x0000_s1040" style="position:absolute;left:4376;top:29037;width:14456;height:60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" filled="f" strokecolor="black [3213]" strokeweight="1pt">
                        <v:textbox>
                          <w:txbxContent>
                            <w:p w14:paraId="4F132342" w14:textId="77777777" w:rsidR="000E35AC" w:rsidRPr="002C2CE9" w:rsidRDefault="000E35AC" w:rsidP="000E35AC">
                              <w:pPr>
                                <w:spacing w:after="0" w:line="240" w:lineRule="auto"/>
                                <w:jc w:val="center"/>
                                <w:rPr>
                                  <w:rFonts w:cs="Times New Roman"/>
                                  <w:color w:val="000000" w:themeColor="text1"/>
                                  <w:sz w:val="18"/>
                                  <w:szCs w:val="18"/>
                                </w:rPr>
                              </w:pPr>
                              <w:r w:rsidRPr="002C2CE9">
                                <w:rPr>
                                  <w:rFonts w:cs="Times New Roman"/>
                                  <w:color w:val="000000" w:themeColor="text1"/>
                                  <w:sz w:val="18"/>
                                  <w:szCs w:val="18"/>
                                </w:rPr>
                                <w:t>Studies included in qualitative synthesis</w:t>
                              </w:r>
                            </w:p>
                            <w:p w14:paraId="2C3C7844" w14:textId="77777777" w:rsidR="000E35AC" w:rsidRPr="002C2CE9" w:rsidRDefault="000E35AC" w:rsidP="000E35AC">
                              <w:pPr>
                                <w:spacing w:after="0" w:line="240" w:lineRule="auto"/>
                                <w:jc w:val="center"/>
                                <w:rPr>
                                  <w:rFonts w:cs="Times New Roman"/>
                                  <w:color w:val="000000" w:themeColor="text1"/>
                                  <w:sz w:val="18"/>
                                  <w:szCs w:val="18"/>
                                </w:rPr>
                              </w:pPr>
                              <w:r w:rsidRPr="002C2CE9">
                                <w:rPr>
                                  <w:rFonts w:cs="Times New Roman"/>
                                  <w:color w:val="000000" w:themeColor="text1"/>
                                  <w:sz w:val="18"/>
                                  <w:szCs w:val="18"/>
                                </w:rPr>
                                <w:t>(</w:t>
                              </w:r>
                              <w:r w:rsidRPr="002E6EF0">
                                <w:rPr>
                                  <w:rFonts w:cs="Times New Roman"/>
                                  <w:i/>
                                  <w:iCs/>
                                  <w:color w:val="000000" w:themeColor="text1"/>
                                  <w:sz w:val="18"/>
                                  <w:szCs w:val="18"/>
                                </w:rPr>
                                <w:t>n</w:t>
                              </w:r>
                              <w:r w:rsidRPr="002C2CE9">
                                <w:rPr>
                                  <w:rFonts w:cs="Times New Roman"/>
                                  <w:color w:val="000000" w:themeColor="text1"/>
                                  <w:sz w:val="18"/>
                                  <w:szCs w:val="18"/>
                                </w:rPr>
                                <w:t xml:space="preserve"> = 2</w:t>
                              </w:r>
                              <w:r>
                                <w:rPr>
                                  <w:rFonts w:cs="Times New Roman"/>
                                  <w:color w:val="000000" w:themeColor="text1"/>
                                  <w:sz w:val="18"/>
                                  <w:szCs w:val="18"/>
                                </w:rPr>
                                <w:t>2</w:t>
                              </w:r>
                              <w:r w:rsidRPr="002C2CE9">
                                <w:rPr>
                                  <w:rFonts w:cs="Times New Roman"/>
                                  <w:color w:val="000000" w:themeColor="text1"/>
                                  <w:sz w:val="18"/>
                                  <w:szCs w:val="18"/>
                                </w:rPr>
                                <w:t>)</w:t>
                              </w:r>
                            </w:p>
                          </w:txbxContent>
                        </v:textbox>
                      </v:rect>
                      <v:shape id="Straight Arrow Connector 15" o:spid="_x0000_s1041" type="#_x0000_t32" style="position:absolute;left:19072;top:14097;width:56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" strokecolor="black [3213]" strokeweight=".5pt">
                        <v:stroke endarrow="block" joinstyle="miter"/>
                      </v:shape>
                      <v:shape id="Straight Arrow Connector 16" o:spid="_x0000_s1042" type="#_x0000_t32" style="position:absolute;left:18964;top:23025;width:5794;height:279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" strokecolor="black [3213]" strokeweight=".5pt">
                        <v:stroke endarrow="block" joinstyle="miter"/>
                      </v:shape>
                      <v:shape id="Flowchart: Alternate Process 31" o:spid="_x0000_s1043" type="#_x0000_t176" style="position:absolute;left:-2943;top:2737;width:8150;height:235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" fillcolor="#9cc2e5 [1944]" strokecolor="black [3213]" strokeweight="1pt">
                        <v:textbox>
                          <w:txbxContent>
                            <w:p w14:paraId="26DE81A7" w14:textId="77777777" w:rsidR="000E35AC" w:rsidRPr="00FD47FA" w:rsidRDefault="000E35AC" w:rsidP="000E35AC">
                              <w:pPr>
                                <w:spacing w:after="0" w:line="240" w:lineRule="auto"/>
                                <w:jc w:val="center"/>
                                <w:rPr>
                                  <w:rFonts w:cs="Times New Roman"/>
                                  <w:b/>
                                  <w:color w:val="000000" w:themeColor="text1"/>
                                  <w:sz w:val="14"/>
                                  <w:szCs w:val="14"/>
                                </w:rPr>
                              </w:pPr>
                              <w:r w:rsidRPr="002C2CE9">
                                <w:rPr>
                                  <w:rFonts w:cs="Times New Roman"/>
                                  <w:b/>
                                  <w:color w:val="000000" w:themeColor="text1"/>
                                  <w:sz w:val="16"/>
                                  <w:szCs w:val="16"/>
                                </w:rPr>
                                <w:t>Identification</w:t>
                              </w:r>
                            </w:p>
                          </w:txbxContent>
                        </v:textbox>
                      </v:shape>
                      <v:shape id="Straight Arrow Connector 35" o:spid="_x0000_s1044" type="#_x0000_t32" style="position:absolute;left:10956;top:17049;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" strokecolor="black [3213]" strokeweight=".5pt">
                        <v:stroke endarrow="block" joinstyle="miter"/>
                      </v:shape>
                      <v:shape id="Straight Arrow Connector 10" o:spid="_x0000_s1045" type="#_x0000_t32" style="position:absolute;left:19072;top:4000;width:563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" strokecolor="black [3213]" strokeweight=".5pt">
                        <v:stroke endarrow="block" joinstyle="miter"/>
                      </v:shape>
                      <v:shape id="Straight Arrow Connector 18" o:spid="_x0000_s1046" type="#_x0000_t32" style="position:absolute;left:10861;top:26098;width:0;height:28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" strokecolor="black [3213]" strokeweight=".5pt">
                        <v:stroke endarrow="block" joinstyle="miter"/>
                      </v:shape>
                    </v:group>
                  </v:group>
                </v:group>
                <v:shapetype id="_x0000_t202" coordsize="21600,21600" o:spt="202" path="m,l,21600r21600,l21600,xe">
                  <v:stroke joinstyle="miter"/>
                  <v:path gradientshapeok="t" o:connecttype="rect"/>
                </v:shapetype>
                <v:shape id="Text Box 7" o:spid="_x0000_s1047" type="#_x0000_t202" style="position:absolute;left:2050;top:38148;width:45085;height:32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" stroked="f">
                  <v:textbox inset="0,0,0,0">
                    <w:txbxContent>
                      <w:p w14:paraId="412098F1" w14:textId="77777777" w:rsidR="000E35AC" w:rsidRPr="002C2CE9" w:rsidRDefault="000E35AC" w:rsidP="000E35AC">
                        <w:pPr>
                          <w:pStyle w:val="Paperwrite-up3"/>
                          <w:jc w:val="both"/>
                        </w:pPr>
                        <w:bookmarkStart w:id="3" w:name="_Ref115772066"/>
                        <w:r w:rsidRPr="002C2CE9">
                          <w:rPr>
                            <w:b/>
                            <w:bCs/>
                          </w:rPr>
                          <w:t xml:space="preserve">Figure </w:t>
                        </w:r>
                        <w:r w:rsidRPr="002C2CE9">
                          <w:rPr>
                            <w:b/>
                            <w:bCs/>
                          </w:rPr>
                          <w:fldChar w:fldCharType="begin"/>
                        </w:r>
                        <w:r w:rsidRPr="002C2CE9">
                          <w:rPr>
                            <w:b/>
                            <w:bCs/>
                          </w:rPr>
                          <w:instrText xml:space="preserve"> SEQ Figure \* ARABIC </w:instrText>
                        </w:r>
                        <w:r w:rsidRPr="002C2CE9">
                          <w:rPr>
                            <w:b/>
                            <w:bCs/>
                          </w:rPr>
                          <w:fldChar w:fldCharType="separate"/>
                        </w:r>
                        <w:r w:rsidRPr="002C2CE9">
                          <w:rPr>
                            <w:b/>
                            <w:bCs/>
                            <w:noProof/>
                          </w:rPr>
                          <w:t>1</w:t>
                        </w:r>
                        <w:r w:rsidRPr="002C2CE9">
                          <w:rPr>
                            <w:b/>
                            <w:bCs/>
                          </w:rPr>
                          <w:fldChar w:fldCharType="end"/>
                        </w:r>
                        <w:r>
                          <w:t xml:space="preserve"> PRISMA flowchart for identification and selection of studies</w:t>
                        </w:r>
                        <w:bookmarkEnd w:id="3"/>
                      </w:p>
                    </w:txbxContent>
                  </v:textbox>
                </v:shape>
                <w10:wrap type="topAndBottom" anchorx="page" anchory="margin"/>
              </v:group>
            </w:pict>
          </mc:Fallback>
        </mc:AlternateContent>
      </w:r>
      <w:r w:rsidR="00E75BF2" w:rsidRPr="00217EDF">
        <w:t xml:space="preserve">Study </w:t>
      </w:r>
      <w:r w:rsidR="0040047A" w:rsidRPr="00217EDF">
        <w:t>C</w:t>
      </w:r>
      <w:r w:rsidR="0061372F" w:rsidRPr="00217EDF">
        <w:t>haracteristics</w:t>
      </w:r>
    </w:p>
    <w:p w14:paraId="7A7E3549" w14:textId="0C634AAE" w:rsidR="00070BE9" w:rsidRPr="00217EDF" w:rsidRDefault="0009349B" w:rsidP="00157488">
      <w:r w:rsidRPr="00217EDF">
        <w:tab/>
      </w:r>
      <w:r w:rsidR="009E300E" w:rsidRPr="00217EDF">
        <w:t>Detailed c</w:t>
      </w:r>
      <w:r w:rsidR="003A5E49" w:rsidRPr="00217EDF">
        <w:t xml:space="preserve">haracteristics of the included studies are </w:t>
      </w:r>
      <w:r w:rsidR="00A91774" w:rsidRPr="00217EDF">
        <w:t>described</w:t>
      </w:r>
      <w:r w:rsidR="003A5E49" w:rsidRPr="00217EDF">
        <w:t xml:space="preserve"> in </w:t>
      </w:r>
      <w:r w:rsidR="003A5E49" w:rsidRPr="00217EDF">
        <w:rPr>
          <w:rFonts w:cs="Times New Roman"/>
          <w:b/>
          <w:bCs/>
          <w:szCs w:val="24"/>
        </w:rPr>
        <w:t xml:space="preserve">Table </w:t>
      </w:r>
      <w:r w:rsidR="003A5E49" w:rsidRPr="00217EDF">
        <w:rPr>
          <w:rFonts w:cs="Times New Roman"/>
          <w:b/>
          <w:bCs/>
          <w:noProof/>
          <w:szCs w:val="24"/>
        </w:rPr>
        <w:t>3</w:t>
      </w:r>
      <w:r w:rsidR="003A5E49" w:rsidRPr="00217EDF">
        <w:t xml:space="preserve">. </w:t>
      </w:r>
      <w:r w:rsidR="00456129" w:rsidRPr="00217EDF">
        <w:t>An overview of these characteristics</w:t>
      </w:r>
      <w:r w:rsidR="00A80F13" w:rsidRPr="00217EDF">
        <w:t xml:space="preserve"> </w:t>
      </w:r>
      <w:r w:rsidR="004667FC" w:rsidRPr="00217EDF">
        <w:t>i</w:t>
      </w:r>
      <w:r w:rsidR="007B163C" w:rsidRPr="00217EDF">
        <w:t>s provided below</w:t>
      </w:r>
      <w:r w:rsidR="00EE3C45" w:rsidRPr="00217EDF">
        <w:t xml:space="preserve">. </w:t>
      </w:r>
    </w:p>
    <w:p w14:paraId="2C8348AE" w14:textId="72D519BE" w:rsidR="00070BE9" w:rsidRPr="00217EDF" w:rsidRDefault="0073413D" w:rsidP="004667FC">
      <w:pPr>
        <w:pStyle w:val="Heading3"/>
      </w:pPr>
      <w:r w:rsidRPr="00217EDF">
        <w:t>Year and Country</w:t>
      </w:r>
    </w:p>
    <w:p w14:paraId="3DF739CB" w14:textId="02C2DD79" w:rsidR="00123551" w:rsidRPr="00217EDF" w:rsidRDefault="00CE385B" w:rsidP="00874ED7">
      <w:pPr>
        <w:ind w:firstLine="720"/>
      </w:pPr>
      <w:r w:rsidRPr="00217EDF">
        <w:t>T</w:t>
      </w:r>
      <w:r w:rsidR="0009349B" w:rsidRPr="00217EDF">
        <w:t>he 2</w:t>
      </w:r>
      <w:r w:rsidR="00C1729C" w:rsidRPr="00217EDF">
        <w:t>2</w:t>
      </w:r>
      <w:r w:rsidR="0009349B" w:rsidRPr="00217EDF">
        <w:t xml:space="preserve"> studies were </w:t>
      </w:r>
      <w:r w:rsidR="00D6217B" w:rsidRPr="00217EDF">
        <w:t>published between</w:t>
      </w:r>
      <w:r w:rsidR="00BE1542" w:rsidRPr="00217EDF">
        <w:t xml:space="preserve"> 2010 and 202</w:t>
      </w:r>
      <w:r w:rsidR="0082005F" w:rsidRPr="00217EDF">
        <w:t>2</w:t>
      </w:r>
      <w:r w:rsidR="000D0532" w:rsidRPr="00217EDF">
        <w:t xml:space="preserve">, with the majority </w:t>
      </w:r>
      <w:r w:rsidR="00C37B87" w:rsidRPr="00217EDF">
        <w:t xml:space="preserve">(77%) </w:t>
      </w:r>
      <w:r w:rsidR="000D0532" w:rsidRPr="00217EDF">
        <w:t>published from 2017 onwards.</w:t>
      </w:r>
      <w:r w:rsidR="00C37B87" w:rsidRPr="00217EDF">
        <w:t xml:space="preserve"> The studies were </w:t>
      </w:r>
      <w:r w:rsidR="004445EB" w:rsidRPr="00217EDF">
        <w:t xml:space="preserve">primarily from </w:t>
      </w:r>
      <w:r w:rsidR="00F86890" w:rsidRPr="00217EDF">
        <w:t xml:space="preserve">the USA (50%), </w:t>
      </w:r>
      <w:r w:rsidR="00E76EB7" w:rsidRPr="00217EDF">
        <w:t>Europe (27%), and Australia (</w:t>
      </w:r>
      <w:r w:rsidR="00F52A8B" w:rsidRPr="00217EDF">
        <w:t>18%)</w:t>
      </w:r>
      <w:r w:rsidR="002E6A6A" w:rsidRPr="00217EDF">
        <w:t xml:space="preserve">. </w:t>
      </w:r>
      <w:r w:rsidR="00BC6125" w:rsidRPr="00217EDF">
        <w:t xml:space="preserve">Multimedia Appendix </w:t>
      </w:r>
      <w:r w:rsidR="00385F0F" w:rsidRPr="00217EDF">
        <w:t>9</w:t>
      </w:r>
      <w:r w:rsidR="00BC6125" w:rsidRPr="00217EDF">
        <w:t xml:space="preserve"> </w:t>
      </w:r>
      <w:r w:rsidR="00E704EA" w:rsidRPr="00217EDF">
        <w:t xml:space="preserve">contains </w:t>
      </w:r>
      <w:r w:rsidR="002454E3" w:rsidRPr="00217EDF">
        <w:t>details</w:t>
      </w:r>
      <w:r w:rsidR="00B70C51" w:rsidRPr="00217EDF">
        <w:t xml:space="preserve"> of year and country</w:t>
      </w:r>
      <w:r w:rsidR="00F52A8B" w:rsidRPr="00217EDF">
        <w:t>.</w:t>
      </w:r>
    </w:p>
    <w:p w14:paraId="07BE6526" w14:textId="03FEB58F" w:rsidR="00874ED7" w:rsidRPr="00217EDF" w:rsidRDefault="008F419B" w:rsidP="00874ED7">
      <w:pPr>
        <w:pStyle w:val="Heading3"/>
      </w:pPr>
      <w:r w:rsidRPr="00217EDF">
        <w:lastRenderedPageBreak/>
        <w:t>Participants</w:t>
      </w:r>
    </w:p>
    <w:p w14:paraId="6CCDD825" w14:textId="6E1A6F46" w:rsidR="00DB28AA" w:rsidRPr="00217EDF" w:rsidRDefault="001A501A" w:rsidP="004667FC">
      <w:pPr>
        <w:ind w:firstLine="720"/>
      </w:pPr>
      <w:r w:rsidRPr="00217EDF">
        <w:t xml:space="preserve">The target populations included </w:t>
      </w:r>
      <w:r w:rsidR="00265D08" w:rsidRPr="00217EDF">
        <w:t>students (</w:t>
      </w:r>
      <w:r w:rsidR="00265D08" w:rsidRPr="00217EDF">
        <w:rPr>
          <w:i/>
          <w:iCs/>
        </w:rPr>
        <w:t>n</w:t>
      </w:r>
      <w:r w:rsidR="000F4F1E" w:rsidRPr="00217EDF">
        <w:t xml:space="preserve"> </w:t>
      </w:r>
      <w:r w:rsidR="00265D08" w:rsidRPr="00217EDF">
        <w:t>=</w:t>
      </w:r>
      <w:r w:rsidR="000F4F1E" w:rsidRPr="00217EDF">
        <w:t xml:space="preserve"> </w:t>
      </w:r>
      <w:r w:rsidR="00265D08" w:rsidRPr="00217EDF">
        <w:t>2)</w:t>
      </w:r>
      <w:r w:rsidR="006156F4" w:rsidRPr="00217EDF">
        <w:t>;</w:t>
      </w:r>
      <w:r w:rsidR="00265D08" w:rsidRPr="00217EDF">
        <w:t xml:space="preserve"> </w:t>
      </w:r>
      <w:r w:rsidR="00074AB9" w:rsidRPr="00217EDF">
        <w:t>young adults (</w:t>
      </w:r>
      <w:r w:rsidR="00074AB9" w:rsidRPr="00217EDF">
        <w:rPr>
          <w:i/>
          <w:iCs/>
        </w:rPr>
        <w:t>n</w:t>
      </w:r>
      <w:r w:rsidR="000F4F1E" w:rsidRPr="00217EDF">
        <w:t xml:space="preserve"> </w:t>
      </w:r>
      <w:r w:rsidR="00074AB9" w:rsidRPr="00217EDF">
        <w:t>=</w:t>
      </w:r>
      <w:r w:rsidR="000F4F1E" w:rsidRPr="00217EDF">
        <w:t xml:space="preserve"> </w:t>
      </w:r>
      <w:r w:rsidR="00074AB9" w:rsidRPr="00217EDF">
        <w:t>4)</w:t>
      </w:r>
      <w:r w:rsidR="006156F4" w:rsidRPr="00217EDF">
        <w:t>;</w:t>
      </w:r>
      <w:r w:rsidR="00074AB9" w:rsidRPr="00217EDF">
        <w:t xml:space="preserve"> </w:t>
      </w:r>
      <w:r w:rsidR="000F4F1E" w:rsidRPr="00217EDF">
        <w:t>individuals with no meditation experience (</w:t>
      </w:r>
      <w:r w:rsidR="000F4F1E" w:rsidRPr="00217EDF">
        <w:rPr>
          <w:i/>
          <w:iCs/>
        </w:rPr>
        <w:t>n</w:t>
      </w:r>
      <w:r w:rsidR="000F4F1E" w:rsidRPr="00217EDF">
        <w:t xml:space="preserve"> = 2)</w:t>
      </w:r>
      <w:r w:rsidR="006156F4" w:rsidRPr="00217EDF">
        <w:t xml:space="preserve">; </w:t>
      </w:r>
      <w:r w:rsidR="002D0C60" w:rsidRPr="00217EDF">
        <w:t>relatives/significant others to a person with mental illness (</w:t>
      </w:r>
      <w:r w:rsidR="002D0C60" w:rsidRPr="00217EDF">
        <w:rPr>
          <w:i/>
          <w:iCs/>
        </w:rPr>
        <w:t>n</w:t>
      </w:r>
      <w:r w:rsidR="002D0C60" w:rsidRPr="00217EDF">
        <w:t xml:space="preserve"> = 3)</w:t>
      </w:r>
      <w:r w:rsidR="006156F4" w:rsidRPr="00217EDF">
        <w:t xml:space="preserve">; </w:t>
      </w:r>
      <w:r w:rsidR="00B76544" w:rsidRPr="00217EDF">
        <w:t>9-1-1 telecommunicators (</w:t>
      </w:r>
      <w:r w:rsidR="00B76544" w:rsidRPr="00217EDF">
        <w:rPr>
          <w:i/>
          <w:iCs/>
        </w:rPr>
        <w:t>n</w:t>
      </w:r>
      <w:r w:rsidR="00B76544" w:rsidRPr="00217EDF">
        <w:t xml:space="preserve"> = 1)</w:t>
      </w:r>
      <w:r w:rsidR="006156F4" w:rsidRPr="00217EDF">
        <w:t xml:space="preserve">; and </w:t>
      </w:r>
      <w:r w:rsidR="00B46F32" w:rsidRPr="00217EDF">
        <w:t xml:space="preserve">individuals with symptoms, </w:t>
      </w:r>
      <w:r w:rsidR="005A6AD3" w:rsidRPr="00217EDF">
        <w:t xml:space="preserve">a </w:t>
      </w:r>
      <w:r w:rsidR="00B46F32" w:rsidRPr="00217EDF">
        <w:t xml:space="preserve">diagnosis, and/or a history of </w:t>
      </w:r>
      <w:r w:rsidR="00F00CEB" w:rsidRPr="00217EDF">
        <w:t xml:space="preserve">a psychological disorder </w:t>
      </w:r>
      <w:r w:rsidR="00E02F25" w:rsidRPr="00217EDF">
        <w:t>and/</w:t>
      </w:r>
      <w:r w:rsidR="00F00CEB" w:rsidRPr="00217EDF">
        <w:t>or another health concern (</w:t>
      </w:r>
      <w:r w:rsidR="00F00CEB" w:rsidRPr="00217EDF">
        <w:rPr>
          <w:i/>
          <w:iCs/>
        </w:rPr>
        <w:t>n</w:t>
      </w:r>
      <w:r w:rsidR="00F00CEB" w:rsidRPr="00217EDF">
        <w:t xml:space="preserve"> = </w:t>
      </w:r>
      <w:r w:rsidR="00443FF9" w:rsidRPr="00217EDF">
        <w:t>10</w:t>
      </w:r>
      <w:r w:rsidR="00165E8A" w:rsidRPr="00217EDF">
        <w:t>)</w:t>
      </w:r>
      <w:r w:rsidR="0030648B" w:rsidRPr="00217EDF">
        <w:t xml:space="preserve">. </w:t>
      </w:r>
      <w:r w:rsidR="00E93F55" w:rsidRPr="00217EDF">
        <w:t>S</w:t>
      </w:r>
      <w:r w:rsidR="0030648B" w:rsidRPr="00217EDF">
        <w:t>ome stud</w:t>
      </w:r>
      <w:r w:rsidR="00B97B2C" w:rsidRPr="00217EDF">
        <w:t xml:space="preserve">ies had samples with a </w:t>
      </w:r>
      <w:r w:rsidR="00680DCA" w:rsidRPr="00217EDF">
        <w:t>combination of th</w:t>
      </w:r>
      <w:r w:rsidR="00B97B2C" w:rsidRPr="00217EDF">
        <w:t>ese characteristics</w:t>
      </w:r>
      <w:r w:rsidR="00680DCA" w:rsidRPr="00217EDF">
        <w:t>.</w:t>
      </w:r>
      <w:r w:rsidR="00F42E94" w:rsidRPr="00217EDF">
        <w:t xml:space="preserve"> Overall, samples were about 75% female and 80% White, and</w:t>
      </w:r>
      <w:r w:rsidR="006E64FC" w:rsidRPr="00217EDF">
        <w:t xml:space="preserve"> participants were</w:t>
      </w:r>
      <w:r w:rsidR="00F42E94" w:rsidRPr="00217EDF">
        <w:t xml:space="preserve"> aged between 16–69 years</w:t>
      </w:r>
      <w:r w:rsidR="00615F88" w:rsidRPr="00217EDF">
        <w:t xml:space="preserve">. </w:t>
      </w:r>
      <w:r w:rsidR="000314BF" w:rsidRPr="00217EDF">
        <w:t xml:space="preserve">Using data from 17 studies that reported the </w:t>
      </w:r>
      <w:r w:rsidR="008D68B8" w:rsidRPr="00217EDF">
        <w:t>mean sample age, the weighted average was 26</w:t>
      </w:r>
      <w:r w:rsidR="00C01B7F" w:rsidRPr="00217EDF">
        <w:t>.3 years.</w:t>
      </w:r>
    </w:p>
    <w:p w14:paraId="161CE06E" w14:textId="734B297A" w:rsidR="00F42E94" w:rsidRPr="00217EDF" w:rsidRDefault="00F42E94" w:rsidP="00F42E94">
      <w:pPr>
        <w:pStyle w:val="Heading3"/>
      </w:pPr>
      <w:r w:rsidRPr="00217EDF">
        <w:t>Intervention</w:t>
      </w:r>
      <w:r w:rsidR="0081399D" w:rsidRPr="00217EDF">
        <w:t>s</w:t>
      </w:r>
    </w:p>
    <w:p w14:paraId="0A19C0FA" w14:textId="38091189" w:rsidR="00F42E94" w:rsidRPr="00217EDF" w:rsidRDefault="00047255" w:rsidP="00343F05">
      <w:pPr>
        <w:ind w:firstLine="720"/>
      </w:pPr>
      <w:r w:rsidRPr="00217EDF">
        <w:t xml:space="preserve">The </w:t>
      </w:r>
      <w:r w:rsidR="003724DF" w:rsidRPr="00217EDF">
        <w:t xml:space="preserve">digital </w:t>
      </w:r>
      <w:r w:rsidRPr="00217EDF">
        <w:t xml:space="preserve">interventions tested </w:t>
      </w:r>
      <w:r w:rsidR="00BC4371" w:rsidRPr="00217EDF">
        <w:t>included</w:t>
      </w:r>
      <w:r w:rsidR="00947BA2" w:rsidRPr="00217EDF">
        <w:t xml:space="preserve"> </w:t>
      </w:r>
      <w:r w:rsidR="00D3178B" w:rsidRPr="00217EDF">
        <w:t>mindfulness-based stress reduction (</w:t>
      </w:r>
      <w:r w:rsidR="009F3A9D" w:rsidRPr="00217EDF">
        <w:t>MBSR</w:t>
      </w:r>
      <w:r w:rsidR="00D3178B" w:rsidRPr="00217EDF">
        <w:t xml:space="preserve">) </w:t>
      </w:r>
      <w:r w:rsidR="009F3A9D" w:rsidRPr="00217EDF">
        <w:t>or MBSR</w:t>
      </w:r>
      <w:r w:rsidR="00AB5BC4" w:rsidRPr="00217EDF">
        <w:t xml:space="preserve"> tailored</w:t>
      </w:r>
      <w:r w:rsidR="00433CA7" w:rsidRPr="00217EDF">
        <w:t xml:space="preserve"> </w:t>
      </w:r>
      <w:r w:rsidR="000B73A2" w:rsidRPr="00217EDF">
        <w:t>fo</w:t>
      </w:r>
      <w:r w:rsidR="00B407C8" w:rsidRPr="00217EDF">
        <w:t>r families living with mental illness</w:t>
      </w:r>
      <w:r w:rsidR="0047517D" w:rsidRPr="00217EDF">
        <w:t xml:space="preserve"> </w:t>
      </w:r>
      <w:r w:rsidR="009F3A9D" w:rsidRPr="00217EDF">
        <w:t>(</w:t>
      </w:r>
      <w:r w:rsidR="009F3A9D" w:rsidRPr="00217EDF">
        <w:rPr>
          <w:i/>
          <w:iCs/>
        </w:rPr>
        <w:t>n</w:t>
      </w:r>
      <w:r w:rsidR="009F3A9D" w:rsidRPr="00217EDF">
        <w:t xml:space="preserve"> = 5)</w:t>
      </w:r>
      <w:r w:rsidR="00130E7A" w:rsidRPr="00217EDF">
        <w:t>;</w:t>
      </w:r>
      <w:r w:rsidR="00EA1D5D" w:rsidRPr="00217EDF">
        <w:t xml:space="preserve"> MBCT or MBCT </w:t>
      </w:r>
      <w:r w:rsidR="006336A8" w:rsidRPr="00217EDF">
        <w:t xml:space="preserve">tailored </w:t>
      </w:r>
      <w:r w:rsidR="0047517D" w:rsidRPr="00217EDF">
        <w:t>for cancer patients</w:t>
      </w:r>
      <w:r w:rsidR="00603E12" w:rsidRPr="00217EDF">
        <w:t>, the perinatal period</w:t>
      </w:r>
      <w:r w:rsidR="002823AC" w:rsidRPr="00217EDF">
        <w:t xml:space="preserve">, </w:t>
      </w:r>
      <w:r w:rsidR="00387618" w:rsidRPr="00217EDF">
        <w:t>or</w:t>
      </w:r>
      <w:r w:rsidR="002823AC" w:rsidRPr="00217EDF">
        <w:t xml:space="preserve"> people with epilepsy</w:t>
      </w:r>
      <w:r w:rsidR="00467B3F" w:rsidRPr="00217EDF">
        <w:t xml:space="preserve"> </w:t>
      </w:r>
      <w:r w:rsidR="00EA1D5D" w:rsidRPr="00217EDF">
        <w:t>(</w:t>
      </w:r>
      <w:r w:rsidR="00EA1D5D" w:rsidRPr="00217EDF">
        <w:rPr>
          <w:i/>
          <w:iCs/>
        </w:rPr>
        <w:t>n</w:t>
      </w:r>
      <w:r w:rsidR="00EA1D5D" w:rsidRPr="00217EDF">
        <w:t xml:space="preserve"> = 4)</w:t>
      </w:r>
      <w:r w:rsidR="00130E7A" w:rsidRPr="00217EDF">
        <w:t>;</w:t>
      </w:r>
      <w:r w:rsidR="00EA1D5D" w:rsidRPr="00217EDF">
        <w:t xml:space="preserve"> </w:t>
      </w:r>
      <w:r w:rsidR="000A5AC8" w:rsidRPr="00217EDF">
        <w:t>acceptance and commitment therapy (</w:t>
      </w:r>
      <w:r w:rsidR="000A5AC8" w:rsidRPr="00217EDF">
        <w:rPr>
          <w:i/>
          <w:iCs/>
        </w:rPr>
        <w:t>n</w:t>
      </w:r>
      <w:r w:rsidR="000A5AC8" w:rsidRPr="00217EDF">
        <w:t xml:space="preserve"> = 3)</w:t>
      </w:r>
      <w:r w:rsidR="00130E7A" w:rsidRPr="00217EDF">
        <w:t>;</w:t>
      </w:r>
      <w:r w:rsidR="000A5AC8" w:rsidRPr="00217EDF">
        <w:t xml:space="preserve"> </w:t>
      </w:r>
      <w:r w:rsidR="00EA1D5D" w:rsidRPr="00217EDF">
        <w:t>commercially available mindfulness programmes (</w:t>
      </w:r>
      <w:r w:rsidR="00EA1D5D" w:rsidRPr="00217EDF">
        <w:rPr>
          <w:i/>
          <w:iCs/>
        </w:rPr>
        <w:t>n</w:t>
      </w:r>
      <w:r w:rsidR="00EA1D5D" w:rsidRPr="00217EDF">
        <w:t xml:space="preserve"> = 2)</w:t>
      </w:r>
      <w:r w:rsidR="00130E7A" w:rsidRPr="00217EDF">
        <w:t>;</w:t>
      </w:r>
      <w:r w:rsidR="000A5AC8" w:rsidRPr="00217EDF">
        <w:t xml:space="preserve"> and</w:t>
      </w:r>
      <w:r w:rsidR="00CE5755" w:rsidRPr="00217EDF">
        <w:t xml:space="preserve"> other mindfulness-based programmes (</w:t>
      </w:r>
      <w:r w:rsidR="00CE5755" w:rsidRPr="00217EDF">
        <w:rPr>
          <w:i/>
          <w:iCs/>
        </w:rPr>
        <w:t>n</w:t>
      </w:r>
      <w:r w:rsidR="00CE5755" w:rsidRPr="00217EDF">
        <w:t xml:space="preserve"> = 8).</w:t>
      </w:r>
      <w:r w:rsidR="00031544" w:rsidRPr="00217EDF">
        <w:t xml:space="preserve"> </w:t>
      </w:r>
      <w:r w:rsidR="00295F9C" w:rsidRPr="00217EDF">
        <w:t xml:space="preserve">Additional support </w:t>
      </w:r>
      <w:r w:rsidR="00C5026E" w:rsidRPr="00217EDF">
        <w:t xml:space="preserve">to facilitate intervention completion </w:t>
      </w:r>
      <w:r w:rsidR="003D335C" w:rsidRPr="00217EDF">
        <w:t>was included in all studies but one (</w:t>
      </w:r>
      <w:r w:rsidR="003D335C" w:rsidRPr="00217EDF">
        <w:rPr>
          <w:i/>
          <w:iCs/>
        </w:rPr>
        <w:t>n</w:t>
      </w:r>
      <w:r w:rsidR="003D335C" w:rsidRPr="00217EDF">
        <w:t xml:space="preserve"> = 2</w:t>
      </w:r>
      <w:r w:rsidR="002241DE" w:rsidRPr="00217EDF">
        <w:t>1</w:t>
      </w:r>
      <w:r w:rsidR="003D335C" w:rsidRPr="00217EDF">
        <w:t>; 95%)</w:t>
      </w:r>
      <w:r w:rsidR="00AA55D8" w:rsidRPr="00217EDF">
        <w:t xml:space="preserve">. </w:t>
      </w:r>
      <w:r w:rsidR="003E56EE" w:rsidRPr="00217EDF">
        <w:t xml:space="preserve">This </w:t>
      </w:r>
      <w:r w:rsidR="00DA7A05" w:rsidRPr="00217EDF">
        <w:t xml:space="preserve">ranged from </w:t>
      </w:r>
      <w:r w:rsidR="00887E83" w:rsidRPr="00217EDF">
        <w:t xml:space="preserve">automated reminders and </w:t>
      </w:r>
      <w:r w:rsidR="005A7796" w:rsidRPr="00217EDF">
        <w:t xml:space="preserve">non-clinical </w:t>
      </w:r>
      <w:r w:rsidR="00AA55D8" w:rsidRPr="00217EDF">
        <w:t>(i.e., purely technical) assistance</w:t>
      </w:r>
      <w:r w:rsidR="003E56EE" w:rsidRPr="00217EDF">
        <w:t xml:space="preserve"> to </w:t>
      </w:r>
      <w:r w:rsidR="00BE6AA9" w:rsidRPr="00217EDF">
        <w:t>orientation</w:t>
      </w:r>
      <w:r w:rsidR="005F5CB3" w:rsidRPr="00217EDF">
        <w:t xml:space="preserve"> calls and </w:t>
      </w:r>
      <w:r w:rsidR="00BE6AA9" w:rsidRPr="00217EDF">
        <w:t>coaching.</w:t>
      </w:r>
      <w:r w:rsidR="00AC7790" w:rsidRPr="00217EDF">
        <w:t xml:space="preserve"> </w:t>
      </w:r>
      <w:r w:rsidR="00CB4D23" w:rsidRPr="00217EDF">
        <w:t>At least</w:t>
      </w:r>
      <w:r w:rsidR="00061639" w:rsidRPr="00217EDF">
        <w:t xml:space="preserve"> </w:t>
      </w:r>
      <w:r w:rsidR="005D749A" w:rsidRPr="00217EDF">
        <w:t>19</w:t>
      </w:r>
      <w:r w:rsidR="00061639" w:rsidRPr="00217EDF">
        <w:t xml:space="preserve"> studies </w:t>
      </w:r>
      <w:r w:rsidR="00F24898" w:rsidRPr="00217EDF">
        <w:t>(</w:t>
      </w:r>
      <w:r w:rsidR="00A6029F" w:rsidRPr="00217EDF">
        <w:t>86</w:t>
      </w:r>
      <w:r w:rsidR="00F24898" w:rsidRPr="00217EDF">
        <w:t xml:space="preserve">%) </w:t>
      </w:r>
      <w:r w:rsidR="00291156" w:rsidRPr="00217EDF">
        <w:t xml:space="preserve">included human (versus automated) support, </w:t>
      </w:r>
      <w:r w:rsidR="00FD4E85" w:rsidRPr="00217EDF">
        <w:t>and</w:t>
      </w:r>
      <w:r w:rsidR="00343F05" w:rsidRPr="00217EDF">
        <w:t xml:space="preserve"> </w:t>
      </w:r>
      <w:r w:rsidR="00FD4E85" w:rsidRPr="00217EDF">
        <w:t xml:space="preserve">at </w:t>
      </w:r>
      <w:r w:rsidR="004809D1" w:rsidRPr="00217EDF">
        <w:t>least</w:t>
      </w:r>
      <w:r w:rsidR="00CB4D23" w:rsidRPr="00217EDF">
        <w:t xml:space="preserve"> </w:t>
      </w:r>
      <w:r w:rsidR="001326EA" w:rsidRPr="00217EDF">
        <w:t>1</w:t>
      </w:r>
      <w:r w:rsidR="0051015C" w:rsidRPr="00217EDF">
        <w:t>2</w:t>
      </w:r>
      <w:r w:rsidR="00CB4D23" w:rsidRPr="00217EDF">
        <w:t xml:space="preserve"> studies (</w:t>
      </w:r>
      <w:r w:rsidR="0051015C" w:rsidRPr="00217EDF">
        <w:t>55</w:t>
      </w:r>
      <w:r w:rsidR="00CB4D23" w:rsidRPr="00217EDF">
        <w:t>%)</w:t>
      </w:r>
      <w:r w:rsidR="00637A17" w:rsidRPr="00217EDF">
        <w:t xml:space="preserve"> included support that </w:t>
      </w:r>
      <w:r w:rsidR="0051015C" w:rsidRPr="00217EDF">
        <w:t>went</w:t>
      </w:r>
      <w:r w:rsidR="00380CFF" w:rsidRPr="00217EDF">
        <w:t xml:space="preserve"> </w:t>
      </w:r>
      <w:r w:rsidR="00291156" w:rsidRPr="00217EDF">
        <w:t>beyond purely technical/administrative assistance (</w:t>
      </w:r>
      <w:r w:rsidR="00533B9B" w:rsidRPr="00217EDF">
        <w:t>e</w:t>
      </w:r>
      <w:r w:rsidR="00291156" w:rsidRPr="00217EDF">
        <w:t>.</w:t>
      </w:r>
      <w:r w:rsidR="00533B9B" w:rsidRPr="00217EDF">
        <w:t>g</w:t>
      </w:r>
      <w:r w:rsidR="00291156" w:rsidRPr="00217EDF">
        <w:t xml:space="preserve">., </w:t>
      </w:r>
      <w:r w:rsidR="008D6EBA" w:rsidRPr="00217EDF">
        <w:t>clinical</w:t>
      </w:r>
      <w:r w:rsidR="008A37B4" w:rsidRPr="00217EDF">
        <w:t xml:space="preserve"> </w:t>
      </w:r>
      <w:r w:rsidR="00291156" w:rsidRPr="00217EDF">
        <w:t>or psychologically active guidance</w:t>
      </w:r>
      <w:r w:rsidR="00EA7CDC" w:rsidRPr="00217EDF">
        <w:t>).</w:t>
      </w:r>
    </w:p>
    <w:p w14:paraId="2026300B" w14:textId="041A4868" w:rsidR="00F42E94" w:rsidRPr="00217EDF" w:rsidRDefault="005C0FD9" w:rsidP="00F42E94">
      <w:pPr>
        <w:pStyle w:val="Heading3"/>
      </w:pPr>
      <w:r w:rsidRPr="00217EDF">
        <w:t>Outcomes</w:t>
      </w:r>
    </w:p>
    <w:p w14:paraId="22837341" w14:textId="70912F8A" w:rsidR="00157488" w:rsidRPr="00217EDF" w:rsidRDefault="00D343D3" w:rsidP="00301FC0">
      <w:pPr>
        <w:ind w:firstLine="720"/>
      </w:pPr>
      <w:r w:rsidRPr="00217EDF">
        <w:t>In intervention studies, t</w:t>
      </w:r>
      <w:r w:rsidR="00A01EFC" w:rsidRPr="00217EDF">
        <w:t xml:space="preserve">he </w:t>
      </w:r>
      <w:r w:rsidR="00B61522" w:rsidRPr="00217EDF">
        <w:t>most used</w:t>
      </w:r>
      <w:r w:rsidR="00A01EFC" w:rsidRPr="00217EDF">
        <w:t xml:space="preserve"> outcome</w:t>
      </w:r>
      <w:r w:rsidR="006A5D8E" w:rsidRPr="00217EDF">
        <w:t xml:space="preserve"> and </w:t>
      </w:r>
      <w:r w:rsidR="00A01EFC" w:rsidRPr="00217EDF">
        <w:t>process</w:t>
      </w:r>
      <w:r w:rsidR="00B61522" w:rsidRPr="00217EDF">
        <w:t xml:space="preserve"> measures were </w:t>
      </w:r>
      <w:r w:rsidRPr="00217EDF">
        <w:t xml:space="preserve">mindfulness, </w:t>
      </w:r>
      <w:r w:rsidR="007F6109" w:rsidRPr="00217EDF">
        <w:t>psychological flexibility</w:t>
      </w:r>
      <w:r w:rsidR="00FB070E" w:rsidRPr="00217EDF">
        <w:t xml:space="preserve">, </w:t>
      </w:r>
      <w:r w:rsidR="0004577B" w:rsidRPr="00217EDF">
        <w:t xml:space="preserve">and </w:t>
      </w:r>
      <w:r w:rsidR="00E21490" w:rsidRPr="00217EDF">
        <w:t xml:space="preserve">variables related to </w:t>
      </w:r>
      <w:r w:rsidR="00797F5E" w:rsidRPr="00217EDF">
        <w:t>mental health</w:t>
      </w:r>
      <w:r w:rsidR="00026298" w:rsidRPr="00217EDF">
        <w:t xml:space="preserve">, including </w:t>
      </w:r>
      <w:r w:rsidR="000D2BD4" w:rsidRPr="00217EDF">
        <w:t xml:space="preserve">depression, </w:t>
      </w:r>
      <w:r w:rsidR="003356D1" w:rsidRPr="00217EDF">
        <w:t xml:space="preserve">anxiety, </w:t>
      </w:r>
      <w:r w:rsidR="000D2BD4" w:rsidRPr="00217EDF">
        <w:t>stress</w:t>
      </w:r>
      <w:r w:rsidR="00FC2B20" w:rsidRPr="00217EDF">
        <w:t xml:space="preserve">, </w:t>
      </w:r>
      <w:r w:rsidR="00026298" w:rsidRPr="00217EDF">
        <w:t xml:space="preserve">and </w:t>
      </w:r>
      <w:r w:rsidR="00FC2B20" w:rsidRPr="00217EDF">
        <w:t>well-being.</w:t>
      </w:r>
    </w:p>
    <w:p w14:paraId="08FDAECD" w14:textId="7C4901D0" w:rsidR="00F42E94" w:rsidRPr="00217EDF" w:rsidRDefault="00F42E94" w:rsidP="00F42E94">
      <w:pPr>
        <w:pStyle w:val="Heading3"/>
      </w:pPr>
      <w:r w:rsidRPr="00217EDF">
        <w:lastRenderedPageBreak/>
        <w:t>Method</w:t>
      </w:r>
      <w:r w:rsidR="0081399D" w:rsidRPr="00217EDF">
        <w:t>s</w:t>
      </w:r>
    </w:p>
    <w:p w14:paraId="5B74ED5D" w14:textId="423F6338" w:rsidR="00090D04" w:rsidRPr="00217EDF" w:rsidRDefault="000E72A1" w:rsidP="00090D04">
      <w:pPr>
        <w:ind w:firstLine="720"/>
      </w:pPr>
      <w:r w:rsidRPr="00217EDF">
        <w:t>Most</w:t>
      </w:r>
      <w:r w:rsidR="009E43F8" w:rsidRPr="00217EDF">
        <w:t xml:space="preserve"> </w:t>
      </w:r>
      <w:r w:rsidRPr="00217EDF">
        <w:t xml:space="preserve">studies used </w:t>
      </w:r>
      <w:r w:rsidR="000E31DD" w:rsidRPr="00217EDF">
        <w:t xml:space="preserve">in-depth interviews </w:t>
      </w:r>
      <w:r w:rsidR="00AB1182" w:rsidRPr="00217EDF">
        <w:t xml:space="preserve">(55%) </w:t>
      </w:r>
      <w:r w:rsidR="009F6860" w:rsidRPr="00217EDF">
        <w:t>and/</w:t>
      </w:r>
      <w:r w:rsidR="000E31DD" w:rsidRPr="00217EDF">
        <w:t xml:space="preserve">or </w:t>
      </w:r>
      <w:r w:rsidR="00AB1182" w:rsidRPr="00217EDF">
        <w:t>self-completion questionnaires with open response categories (55%)</w:t>
      </w:r>
      <w:r w:rsidR="00222855" w:rsidRPr="00217EDF">
        <w:t xml:space="preserve"> to collect data</w:t>
      </w:r>
      <w:r w:rsidR="002A341B" w:rsidRPr="00217EDF">
        <w:t>,</w:t>
      </w:r>
      <w:r w:rsidR="00222855" w:rsidRPr="00217EDF">
        <w:t xml:space="preserve"> </w:t>
      </w:r>
      <w:r w:rsidR="002A341B" w:rsidRPr="00217EDF">
        <w:t xml:space="preserve">and </w:t>
      </w:r>
      <w:r w:rsidR="00320B10" w:rsidRPr="00217EDF">
        <w:t>other</w:t>
      </w:r>
      <w:r w:rsidR="00543E34" w:rsidRPr="00217EDF">
        <w:t xml:space="preserve"> studies</w:t>
      </w:r>
      <w:r w:rsidR="002A341B" w:rsidRPr="00217EDF">
        <w:t xml:space="preserve"> </w:t>
      </w:r>
      <w:r w:rsidR="00FD78F0" w:rsidRPr="00217EDF">
        <w:t xml:space="preserve">(14%) </w:t>
      </w:r>
      <w:r w:rsidR="002A341B" w:rsidRPr="00217EDF">
        <w:t>used focus groups</w:t>
      </w:r>
      <w:r w:rsidR="00543E34" w:rsidRPr="00217EDF">
        <w:t>.</w:t>
      </w:r>
      <w:r w:rsidR="00026E26" w:rsidRPr="00217EDF">
        <w:t xml:space="preserve"> The studies pr</w:t>
      </w:r>
      <w:r w:rsidR="00C53B7D" w:rsidRPr="00217EDF">
        <w:t>imarily used thematic analysis (</w:t>
      </w:r>
      <w:r w:rsidR="009B4A06" w:rsidRPr="00217EDF">
        <w:t xml:space="preserve">45%) </w:t>
      </w:r>
      <w:r w:rsidR="00C53B7D" w:rsidRPr="00217EDF">
        <w:t>to analyse data</w:t>
      </w:r>
      <w:r w:rsidR="009B4A06" w:rsidRPr="00217EDF">
        <w:t xml:space="preserve">, but other methods </w:t>
      </w:r>
      <w:r w:rsidR="00145A11" w:rsidRPr="00217EDF">
        <w:t>included content analysis (27%), descriptive or inferential statistics (</w:t>
      </w:r>
      <w:r w:rsidR="007D39D4" w:rsidRPr="00217EDF">
        <w:t>18%), and grounded theory (9%).</w:t>
      </w:r>
    </w:p>
    <w:tbl>
      <w:tblPr>
        <w:tblStyle w:val="TableGrid"/>
        <w:tblW w:w="0" w:type="auto"/>
        <w:tblLook w:val="04A0" w:firstRow="1" w:lastRow="0" w:firstColumn="1" w:lastColumn="0" w:noHBand="0" w:noVBand="1"/>
      </w:tblPr>
      <w:tblGrid>
        <w:gridCol w:w="1428"/>
        <w:gridCol w:w="2310"/>
        <w:gridCol w:w="2038"/>
        <w:gridCol w:w="1723"/>
        <w:gridCol w:w="1527"/>
      </w:tblGrid>
      <w:tr w:rsidR="0081399D" w:rsidRPr="00217EDF" w14:paraId="542F6B58" w14:textId="77777777" w:rsidTr="00013093">
        <w:tc>
          <w:tcPr>
            <w:tcW w:w="0" w:type="auto"/>
            <w:gridSpan w:val="5"/>
            <w:tcBorders>
              <w:top w:val="nil"/>
              <w:left w:val="nil"/>
              <w:bottom w:val="single" w:sz="4" w:space="0" w:color="auto"/>
              <w:right w:val="nil"/>
            </w:tcBorders>
          </w:tcPr>
          <w:p w14:paraId="127F9253" w14:textId="29C19952" w:rsidR="0081399D" w:rsidRPr="00217EDF" w:rsidRDefault="0081399D" w:rsidP="00013093">
            <w:pPr>
              <w:pStyle w:val="Caption"/>
              <w:keepNext/>
              <w:spacing w:after="160" w:line="259" w:lineRule="auto"/>
              <w:rPr>
                <w:rFonts w:cs="Times New Roman"/>
                <w:b/>
                <w:bCs/>
                <w:i w:val="0"/>
                <w:iCs w:val="0"/>
                <w:color w:val="auto"/>
                <w:sz w:val="24"/>
                <w:szCs w:val="24"/>
              </w:rPr>
            </w:pPr>
            <w:bookmarkStart w:id="4" w:name="_Ref107306585"/>
            <w:r w:rsidRPr="00217EDF">
              <w:rPr>
                <w:rFonts w:cs="Times New Roman"/>
                <w:b/>
                <w:bCs/>
                <w:i w:val="0"/>
                <w:iCs w:val="0"/>
                <w:color w:val="auto"/>
                <w:sz w:val="24"/>
                <w:szCs w:val="24"/>
              </w:rPr>
              <w:t xml:space="preserve">Table </w:t>
            </w:r>
            <w:r w:rsidRPr="00217EDF">
              <w:rPr>
                <w:rFonts w:cs="Times New Roman"/>
                <w:b/>
                <w:bCs/>
                <w:i w:val="0"/>
                <w:iCs w:val="0"/>
                <w:noProof/>
                <w:color w:val="auto"/>
                <w:sz w:val="24"/>
                <w:szCs w:val="24"/>
              </w:rPr>
              <w:t>3</w:t>
            </w:r>
            <w:bookmarkEnd w:id="4"/>
          </w:p>
          <w:p w14:paraId="431D4010" w14:textId="77777777" w:rsidR="0081399D" w:rsidRPr="00217EDF" w:rsidRDefault="0081399D" w:rsidP="00013093">
            <w:pPr>
              <w:spacing w:after="160" w:line="259" w:lineRule="auto"/>
              <w:rPr>
                <w:rFonts w:cs="Times New Roman"/>
              </w:rPr>
            </w:pPr>
            <w:r w:rsidRPr="00217EDF">
              <w:rPr>
                <w:rFonts w:cs="Times New Roman"/>
                <w:szCs w:val="24"/>
              </w:rPr>
              <w:t>Overview of included studies.</w:t>
            </w:r>
          </w:p>
        </w:tc>
      </w:tr>
      <w:tr w:rsidR="005441C1" w:rsidRPr="00217EDF" w14:paraId="16F9C5B3" w14:textId="77777777" w:rsidTr="00013093">
        <w:tc>
          <w:tcPr>
            <w:tcW w:w="0" w:type="auto"/>
            <w:tcBorders>
              <w:left w:val="nil"/>
              <w:bottom w:val="single" w:sz="4" w:space="0" w:color="auto"/>
              <w:right w:val="nil"/>
            </w:tcBorders>
          </w:tcPr>
          <w:p w14:paraId="3A35FE63" w14:textId="05752E47" w:rsidR="0081399D" w:rsidRPr="00217EDF" w:rsidRDefault="0081399D" w:rsidP="00013093">
            <w:pPr>
              <w:spacing w:line="240" w:lineRule="auto"/>
              <w:rPr>
                <w:rFonts w:cs="Times New Roman"/>
                <w:sz w:val="22"/>
              </w:rPr>
            </w:pPr>
            <w:r w:rsidRPr="00217EDF">
              <w:rPr>
                <w:rFonts w:cs="Times New Roman"/>
                <w:sz w:val="22"/>
              </w:rPr>
              <w:t xml:space="preserve">Authors, year of publication, and </w:t>
            </w:r>
            <w:proofErr w:type="spellStart"/>
            <w:r w:rsidRPr="00217EDF">
              <w:rPr>
                <w:rFonts w:cs="Times New Roman"/>
                <w:sz w:val="22"/>
              </w:rPr>
              <w:t>country</w:t>
            </w:r>
            <w:r w:rsidRPr="00217EDF">
              <w:rPr>
                <w:rFonts w:cs="Times New Roman"/>
                <w:sz w:val="22"/>
                <w:vertAlign w:val="superscript"/>
              </w:rPr>
              <w:t>a</w:t>
            </w:r>
            <w:proofErr w:type="spellEnd"/>
          </w:p>
        </w:tc>
        <w:tc>
          <w:tcPr>
            <w:tcW w:w="0" w:type="auto"/>
            <w:tcBorders>
              <w:left w:val="nil"/>
              <w:bottom w:val="single" w:sz="4" w:space="0" w:color="auto"/>
              <w:right w:val="nil"/>
            </w:tcBorders>
          </w:tcPr>
          <w:p w14:paraId="446CF9A0" w14:textId="77777777" w:rsidR="0081399D" w:rsidRPr="00217EDF" w:rsidRDefault="0081399D" w:rsidP="00013093">
            <w:pPr>
              <w:spacing w:line="240" w:lineRule="auto"/>
              <w:rPr>
                <w:rFonts w:cs="Times New Roman"/>
                <w:sz w:val="22"/>
              </w:rPr>
            </w:pPr>
            <w:r w:rsidRPr="00217EDF">
              <w:rPr>
                <w:rFonts w:cs="Times New Roman"/>
                <w:sz w:val="22"/>
              </w:rPr>
              <w:t>Sample characteristics and recruitment</w:t>
            </w:r>
          </w:p>
        </w:tc>
        <w:tc>
          <w:tcPr>
            <w:tcW w:w="0" w:type="auto"/>
            <w:tcBorders>
              <w:left w:val="nil"/>
              <w:bottom w:val="single" w:sz="4" w:space="0" w:color="auto"/>
              <w:right w:val="nil"/>
            </w:tcBorders>
          </w:tcPr>
          <w:p w14:paraId="23B14AEA" w14:textId="77777777" w:rsidR="0081399D" w:rsidRPr="00217EDF" w:rsidRDefault="0081399D" w:rsidP="00013093">
            <w:pPr>
              <w:spacing w:line="240" w:lineRule="auto"/>
              <w:rPr>
                <w:rFonts w:cs="Times New Roman"/>
                <w:sz w:val="22"/>
              </w:rPr>
            </w:pPr>
            <w:r w:rsidRPr="00217EDF">
              <w:rPr>
                <w:rFonts w:cs="Times New Roman"/>
                <w:sz w:val="22"/>
              </w:rPr>
              <w:t>Intervention description</w:t>
            </w:r>
          </w:p>
        </w:tc>
        <w:tc>
          <w:tcPr>
            <w:tcW w:w="0" w:type="auto"/>
            <w:tcBorders>
              <w:left w:val="nil"/>
              <w:bottom w:val="single" w:sz="4" w:space="0" w:color="auto"/>
              <w:right w:val="nil"/>
            </w:tcBorders>
          </w:tcPr>
          <w:p w14:paraId="6393BA0A" w14:textId="77777777" w:rsidR="0081399D" w:rsidRPr="00217EDF" w:rsidRDefault="0081399D" w:rsidP="00013093">
            <w:pPr>
              <w:spacing w:line="240" w:lineRule="auto"/>
              <w:rPr>
                <w:rFonts w:cs="Times New Roman"/>
                <w:sz w:val="22"/>
              </w:rPr>
            </w:pPr>
            <w:r w:rsidRPr="00217EDF">
              <w:rPr>
                <w:rFonts w:cs="Times New Roman"/>
                <w:sz w:val="22"/>
              </w:rPr>
              <w:t>Additional support</w:t>
            </w:r>
          </w:p>
        </w:tc>
        <w:tc>
          <w:tcPr>
            <w:tcW w:w="0" w:type="auto"/>
            <w:tcBorders>
              <w:left w:val="nil"/>
              <w:bottom w:val="single" w:sz="4" w:space="0" w:color="auto"/>
              <w:right w:val="nil"/>
            </w:tcBorders>
          </w:tcPr>
          <w:p w14:paraId="3554F2F7" w14:textId="7B7D16B5" w:rsidR="0081399D" w:rsidRPr="00217EDF" w:rsidRDefault="0081399D" w:rsidP="00013093">
            <w:pPr>
              <w:spacing w:line="240" w:lineRule="auto"/>
              <w:rPr>
                <w:rFonts w:cs="Times New Roman"/>
                <w:sz w:val="22"/>
              </w:rPr>
            </w:pPr>
            <w:r w:rsidRPr="00217EDF">
              <w:rPr>
                <w:rFonts w:cs="Times New Roman"/>
                <w:sz w:val="22"/>
              </w:rPr>
              <w:t xml:space="preserve">Data collection and analysis </w:t>
            </w:r>
            <w:proofErr w:type="spellStart"/>
            <w:r w:rsidRPr="00217EDF">
              <w:rPr>
                <w:rFonts w:cs="Times New Roman"/>
                <w:sz w:val="22"/>
              </w:rPr>
              <w:t>methods</w:t>
            </w:r>
            <w:r w:rsidRPr="00217EDF">
              <w:rPr>
                <w:rFonts w:cs="Times New Roman"/>
                <w:sz w:val="22"/>
                <w:vertAlign w:val="superscript"/>
              </w:rPr>
              <w:t>b</w:t>
            </w:r>
            <w:proofErr w:type="spellEnd"/>
          </w:p>
        </w:tc>
      </w:tr>
      <w:tr w:rsidR="005441C1" w:rsidRPr="00217EDF" w14:paraId="5E372162" w14:textId="77777777" w:rsidTr="00013093">
        <w:tc>
          <w:tcPr>
            <w:tcW w:w="0" w:type="auto"/>
            <w:tcBorders>
              <w:top w:val="single" w:sz="4" w:space="0" w:color="auto"/>
              <w:left w:val="nil"/>
              <w:bottom w:val="single" w:sz="4" w:space="0" w:color="auto"/>
              <w:right w:val="nil"/>
            </w:tcBorders>
          </w:tcPr>
          <w:p w14:paraId="072220F3" w14:textId="14BB546D" w:rsidR="0081399D" w:rsidRPr="00217EDF" w:rsidRDefault="0081399D" w:rsidP="00013093">
            <w:pPr>
              <w:spacing w:line="240" w:lineRule="auto"/>
              <w:rPr>
                <w:rFonts w:cs="Times New Roman"/>
                <w:sz w:val="22"/>
              </w:rPr>
            </w:pPr>
            <w:r w:rsidRPr="00217EDF">
              <w:rPr>
                <w:rFonts w:cs="Times New Roman"/>
                <w:noProof/>
                <w:sz w:val="22"/>
              </w:rPr>
              <w:t>Berg &amp; Perich, 2022</w:t>
            </w:r>
            <w:r w:rsidRPr="00217EDF">
              <w:rPr>
                <w:rFonts w:cs="Times New Roman"/>
                <w:sz w:val="22"/>
              </w:rPr>
              <w:t xml:space="preserve"> (Australia)</w:t>
            </w:r>
            <w:r w:rsidR="00B266DC" w:rsidRPr="00217EDF">
              <w:rPr>
                <w:rFonts w:cs="Times New Roman"/>
                <w:sz w:val="22"/>
              </w:rPr>
              <w:t xml:space="preserve"> [</w:t>
            </w:r>
            <w:r w:rsidR="005D1B59" w:rsidRPr="00217EDF">
              <w:rPr>
                <w:rFonts w:cs="Times New Roman"/>
                <w:sz w:val="22"/>
              </w:rPr>
              <w:t>40</w:t>
            </w:r>
            <w:r w:rsidR="00B266DC" w:rsidRPr="00217EDF">
              <w:rPr>
                <w:rFonts w:cs="Times New Roman"/>
                <w:sz w:val="22"/>
              </w:rPr>
              <w:t>]</w:t>
            </w:r>
          </w:p>
        </w:tc>
        <w:tc>
          <w:tcPr>
            <w:tcW w:w="0" w:type="auto"/>
            <w:tcBorders>
              <w:top w:val="single" w:sz="4" w:space="0" w:color="auto"/>
              <w:left w:val="nil"/>
              <w:bottom w:val="single" w:sz="4" w:space="0" w:color="auto"/>
              <w:right w:val="nil"/>
            </w:tcBorders>
          </w:tcPr>
          <w:p w14:paraId="4356B13D" w14:textId="77777777" w:rsidR="0081399D" w:rsidRPr="00217EDF" w:rsidRDefault="0081399D" w:rsidP="00013093">
            <w:pPr>
              <w:spacing w:line="240" w:lineRule="auto"/>
              <w:rPr>
                <w:rFonts w:cs="Times New Roman"/>
                <w:sz w:val="22"/>
              </w:rPr>
            </w:pPr>
            <w:r w:rsidRPr="00217EDF">
              <w:rPr>
                <w:rFonts w:cs="Times New Roman"/>
                <w:i/>
                <w:iCs/>
                <w:sz w:val="22"/>
              </w:rPr>
              <w:t>N</w:t>
            </w:r>
            <w:r w:rsidRPr="00217EDF">
              <w:rPr>
                <w:rFonts w:cs="Times New Roman"/>
                <w:sz w:val="22"/>
              </w:rPr>
              <w:t xml:space="preserve"> = 726; 76.0% female; 18–30 years (</w:t>
            </w:r>
            <w:r w:rsidRPr="00217EDF">
              <w:rPr>
                <w:rFonts w:cs="Times New Roman"/>
                <w:i/>
                <w:iCs/>
                <w:sz w:val="22"/>
              </w:rPr>
              <w:t>M</w:t>
            </w:r>
            <w:r w:rsidRPr="00217EDF">
              <w:rPr>
                <w:rFonts w:cs="Times New Roman"/>
                <w:sz w:val="22"/>
              </w:rPr>
              <w:t xml:space="preserve"> = 21.61, </w:t>
            </w:r>
            <w:r w:rsidRPr="00217EDF">
              <w:rPr>
                <w:rFonts w:cs="Times New Roman"/>
                <w:i/>
                <w:iCs/>
                <w:sz w:val="22"/>
              </w:rPr>
              <w:t>SD</w:t>
            </w:r>
            <w:r w:rsidRPr="00217EDF">
              <w:rPr>
                <w:rFonts w:cs="Times New Roman"/>
                <w:sz w:val="22"/>
              </w:rPr>
              <w:t xml:space="preserve"> = 3.45); young adults with different levels of depression severity (no depression, mild–moderate, severe–extreme); 31.7% had used </w:t>
            </w:r>
            <w:r w:rsidRPr="00217EDF">
              <w:rPr>
                <w:rFonts w:cs="Times New Roman"/>
                <w:color w:val="000000"/>
                <w:sz w:val="22"/>
              </w:rPr>
              <w:t xml:space="preserve">mobile mindfulness applications (MMAs) </w:t>
            </w:r>
            <w:r w:rsidRPr="00217EDF">
              <w:rPr>
                <w:rFonts w:cs="Times New Roman"/>
                <w:sz w:val="22"/>
              </w:rPr>
              <w:t xml:space="preserve">before. Recruited via Sydney University participant pool, </w:t>
            </w:r>
            <w:proofErr w:type="spellStart"/>
            <w:r w:rsidRPr="00217EDF">
              <w:rPr>
                <w:rFonts w:cs="Times New Roman"/>
                <w:sz w:val="22"/>
              </w:rPr>
              <w:t>MTurk</w:t>
            </w:r>
            <w:proofErr w:type="spellEnd"/>
            <w:r w:rsidRPr="00217EDF">
              <w:rPr>
                <w:rFonts w:cs="Times New Roman"/>
                <w:sz w:val="22"/>
              </w:rPr>
              <w:t>, social media, word-of-mouth.</w:t>
            </w:r>
          </w:p>
        </w:tc>
        <w:tc>
          <w:tcPr>
            <w:tcW w:w="0" w:type="auto"/>
            <w:tcBorders>
              <w:top w:val="single" w:sz="4" w:space="0" w:color="auto"/>
              <w:left w:val="nil"/>
              <w:bottom w:val="single" w:sz="4" w:space="0" w:color="auto"/>
              <w:right w:val="nil"/>
            </w:tcBorders>
          </w:tcPr>
          <w:p w14:paraId="6FDA5C61" w14:textId="77777777" w:rsidR="0081399D" w:rsidRPr="00217EDF" w:rsidRDefault="0081399D" w:rsidP="00013093">
            <w:pPr>
              <w:spacing w:line="240" w:lineRule="auto"/>
              <w:rPr>
                <w:rFonts w:cs="Times New Roman"/>
                <w:sz w:val="22"/>
              </w:rPr>
            </w:pPr>
            <w:r w:rsidRPr="00217EDF">
              <w:rPr>
                <w:rFonts w:cs="Times New Roman"/>
                <w:color w:val="000000"/>
                <w:sz w:val="22"/>
              </w:rPr>
              <w:t xml:space="preserve">Commercially available MMAs: </w:t>
            </w:r>
            <w:r w:rsidRPr="00217EDF">
              <w:rPr>
                <w:rFonts w:cs="Times New Roman"/>
                <w:i/>
                <w:iCs/>
                <w:color w:val="000000"/>
                <w:sz w:val="22"/>
              </w:rPr>
              <w:t>Headspace</w:t>
            </w:r>
            <w:r w:rsidRPr="00217EDF">
              <w:rPr>
                <w:rFonts w:cs="Times New Roman"/>
                <w:color w:val="000000"/>
                <w:sz w:val="22"/>
              </w:rPr>
              <w:t xml:space="preserve"> (43.9%), </w:t>
            </w:r>
            <w:r w:rsidRPr="00217EDF">
              <w:rPr>
                <w:rFonts w:cs="Times New Roman"/>
                <w:i/>
                <w:iCs/>
                <w:color w:val="000000"/>
                <w:sz w:val="22"/>
              </w:rPr>
              <w:t>Calm</w:t>
            </w:r>
            <w:r w:rsidRPr="00217EDF">
              <w:rPr>
                <w:rFonts w:cs="Times New Roman"/>
                <w:color w:val="000000"/>
                <w:sz w:val="22"/>
              </w:rPr>
              <w:t xml:space="preserve"> (18.7%), </w:t>
            </w:r>
            <w:r w:rsidRPr="00217EDF">
              <w:rPr>
                <w:rFonts w:cs="Times New Roman"/>
                <w:i/>
                <w:iCs/>
                <w:color w:val="000000"/>
                <w:sz w:val="22"/>
              </w:rPr>
              <w:t>Smiling Mind</w:t>
            </w:r>
            <w:r w:rsidRPr="00217EDF">
              <w:rPr>
                <w:rFonts w:cs="Times New Roman"/>
                <w:color w:val="000000"/>
                <w:sz w:val="22"/>
              </w:rPr>
              <w:t xml:space="preserve"> (9.1%), Other (21.7%), Unspecified (6.5%).</w:t>
            </w:r>
          </w:p>
        </w:tc>
        <w:tc>
          <w:tcPr>
            <w:tcW w:w="0" w:type="auto"/>
            <w:tcBorders>
              <w:top w:val="single" w:sz="4" w:space="0" w:color="auto"/>
              <w:left w:val="nil"/>
              <w:bottom w:val="single" w:sz="4" w:space="0" w:color="auto"/>
              <w:right w:val="nil"/>
            </w:tcBorders>
          </w:tcPr>
          <w:p w14:paraId="2716F2AC" w14:textId="77777777" w:rsidR="0081399D" w:rsidRPr="00217EDF" w:rsidRDefault="0081399D" w:rsidP="00013093">
            <w:pPr>
              <w:spacing w:line="240" w:lineRule="auto"/>
              <w:rPr>
                <w:rFonts w:cs="Times New Roman"/>
                <w:color w:val="000000"/>
                <w:sz w:val="22"/>
              </w:rPr>
            </w:pPr>
            <w:r w:rsidRPr="00217EDF">
              <w:rPr>
                <w:rFonts w:cs="Times New Roman"/>
                <w:color w:val="000000"/>
                <w:sz w:val="22"/>
              </w:rPr>
              <w:t>None</w:t>
            </w:r>
          </w:p>
        </w:tc>
        <w:tc>
          <w:tcPr>
            <w:tcW w:w="0" w:type="auto"/>
            <w:tcBorders>
              <w:top w:val="single" w:sz="4" w:space="0" w:color="auto"/>
              <w:left w:val="nil"/>
              <w:bottom w:val="single" w:sz="4" w:space="0" w:color="auto"/>
              <w:right w:val="nil"/>
            </w:tcBorders>
          </w:tcPr>
          <w:p w14:paraId="366866A9" w14:textId="77777777" w:rsidR="0081399D" w:rsidRPr="00217EDF" w:rsidRDefault="0081399D" w:rsidP="00013093">
            <w:pPr>
              <w:spacing w:line="240" w:lineRule="auto"/>
              <w:rPr>
                <w:rFonts w:cs="Times New Roman"/>
                <w:sz w:val="22"/>
              </w:rPr>
            </w:pPr>
            <w:r w:rsidRPr="00217EDF">
              <w:rPr>
                <w:rFonts w:cs="Times New Roman"/>
                <w:sz w:val="22"/>
              </w:rPr>
              <w:t>Questionnaire</w:t>
            </w:r>
            <w:r w:rsidRPr="00217EDF">
              <w:rPr>
                <w:rFonts w:cs="Times New Roman"/>
                <w:sz w:val="22"/>
                <w:vertAlign w:val="superscript"/>
              </w:rPr>
              <w:t xml:space="preserve"> c</w:t>
            </w:r>
            <w:r w:rsidRPr="00217EDF">
              <w:rPr>
                <w:rFonts w:cs="Times New Roman"/>
                <w:sz w:val="22"/>
              </w:rPr>
              <w:t>; descriptive or inferential statistics. Participants listed their reasons for and against using MMAs in optional “other” response categories following checklist items.</w:t>
            </w:r>
          </w:p>
        </w:tc>
      </w:tr>
      <w:tr w:rsidR="005441C1" w:rsidRPr="00217EDF" w14:paraId="279C6661" w14:textId="77777777" w:rsidTr="00013093">
        <w:tc>
          <w:tcPr>
            <w:tcW w:w="0" w:type="auto"/>
            <w:tcBorders>
              <w:top w:val="single" w:sz="4" w:space="0" w:color="auto"/>
              <w:left w:val="nil"/>
              <w:bottom w:val="single" w:sz="4" w:space="0" w:color="auto"/>
              <w:right w:val="nil"/>
            </w:tcBorders>
          </w:tcPr>
          <w:p w14:paraId="04088B17" w14:textId="443EEFB6" w:rsidR="0081399D" w:rsidRPr="00217EDF" w:rsidRDefault="0081399D" w:rsidP="00013093">
            <w:pPr>
              <w:spacing w:line="240" w:lineRule="auto"/>
              <w:rPr>
                <w:rFonts w:cs="Times New Roman"/>
                <w:sz w:val="22"/>
              </w:rPr>
            </w:pPr>
            <w:r w:rsidRPr="00217EDF">
              <w:rPr>
                <w:rFonts w:cs="Times New Roman"/>
                <w:noProof/>
                <w:sz w:val="22"/>
              </w:rPr>
              <w:t>Boggs et al., 2014</w:t>
            </w:r>
            <w:r w:rsidRPr="00217EDF">
              <w:rPr>
                <w:rFonts w:cs="Times New Roman"/>
                <w:sz w:val="22"/>
              </w:rPr>
              <w:t xml:space="preserve"> (USA)</w:t>
            </w:r>
            <w:r w:rsidR="00B266DC" w:rsidRPr="00217EDF">
              <w:rPr>
                <w:rFonts w:cs="Times New Roman"/>
                <w:sz w:val="22"/>
              </w:rPr>
              <w:t xml:space="preserve"> [</w:t>
            </w:r>
            <w:r w:rsidR="00EB2DC7" w:rsidRPr="00217EDF">
              <w:rPr>
                <w:rFonts w:cs="Times New Roman"/>
                <w:sz w:val="22"/>
              </w:rPr>
              <w:t>4</w:t>
            </w:r>
            <w:r w:rsidR="00A50222" w:rsidRPr="00217EDF">
              <w:rPr>
                <w:rFonts w:cs="Times New Roman"/>
                <w:sz w:val="22"/>
              </w:rPr>
              <w:t>1</w:t>
            </w:r>
            <w:r w:rsidR="00B266DC" w:rsidRPr="00217EDF">
              <w:rPr>
                <w:rFonts w:cs="Times New Roman"/>
                <w:sz w:val="22"/>
              </w:rPr>
              <w:t>]</w:t>
            </w:r>
          </w:p>
        </w:tc>
        <w:tc>
          <w:tcPr>
            <w:tcW w:w="0" w:type="auto"/>
            <w:tcBorders>
              <w:top w:val="single" w:sz="4" w:space="0" w:color="auto"/>
              <w:left w:val="nil"/>
              <w:bottom w:val="single" w:sz="4" w:space="0" w:color="auto"/>
              <w:right w:val="nil"/>
            </w:tcBorders>
          </w:tcPr>
          <w:p w14:paraId="56CCA6B4" w14:textId="77777777" w:rsidR="0081399D" w:rsidRPr="00217EDF" w:rsidRDefault="0081399D" w:rsidP="00013093">
            <w:pPr>
              <w:spacing w:line="240" w:lineRule="auto"/>
              <w:rPr>
                <w:rFonts w:cs="Times New Roman"/>
                <w:sz w:val="22"/>
              </w:rPr>
            </w:pPr>
            <w:r w:rsidRPr="00217EDF">
              <w:rPr>
                <w:rFonts w:cs="Times New Roman"/>
                <w:i/>
                <w:iCs/>
                <w:sz w:val="22"/>
              </w:rPr>
              <w:t>N</w:t>
            </w:r>
            <w:r w:rsidRPr="00217EDF">
              <w:rPr>
                <w:rFonts w:cs="Times New Roman"/>
                <w:sz w:val="22"/>
              </w:rPr>
              <w:t xml:space="preserve"> = 38; 71.1% female; </w:t>
            </w:r>
            <w:r w:rsidRPr="00217EDF">
              <w:rPr>
                <w:rFonts w:cs="Times New Roman"/>
                <w:i/>
                <w:iCs/>
                <w:sz w:val="22"/>
              </w:rPr>
              <w:t>M</w:t>
            </w:r>
            <w:r w:rsidRPr="00217EDF">
              <w:rPr>
                <w:rFonts w:cs="Times New Roman"/>
                <w:sz w:val="22"/>
                <w:vertAlign w:val="subscript"/>
              </w:rPr>
              <w:t>age</w:t>
            </w:r>
            <w:r w:rsidRPr="00217EDF">
              <w:rPr>
                <w:rFonts w:cs="Times New Roman"/>
                <w:sz w:val="22"/>
              </w:rPr>
              <w:t xml:space="preserve"> = 46.89 (</w:t>
            </w:r>
            <w:r w:rsidRPr="00217EDF">
              <w:rPr>
                <w:rFonts w:cs="Times New Roman"/>
                <w:i/>
                <w:iCs/>
                <w:sz w:val="22"/>
              </w:rPr>
              <w:t>SD</w:t>
            </w:r>
            <w:r w:rsidRPr="00217EDF">
              <w:rPr>
                <w:rFonts w:cs="Times New Roman"/>
                <w:sz w:val="22"/>
              </w:rPr>
              <w:t xml:space="preserve"> = 12.38); 89.5% White; individuals with a history of ≥ 1 major depressive episode but not currently experiencing moderate–moderately severe levels of depression. Recruited from medical settings via letters, flyers, referral.</w:t>
            </w:r>
          </w:p>
        </w:tc>
        <w:tc>
          <w:tcPr>
            <w:tcW w:w="0" w:type="auto"/>
            <w:tcBorders>
              <w:top w:val="single" w:sz="4" w:space="0" w:color="auto"/>
              <w:left w:val="nil"/>
              <w:bottom w:val="single" w:sz="4" w:space="0" w:color="auto"/>
              <w:right w:val="nil"/>
            </w:tcBorders>
          </w:tcPr>
          <w:p w14:paraId="04242DD2" w14:textId="77777777" w:rsidR="0081399D" w:rsidRPr="00217EDF" w:rsidRDefault="0081399D" w:rsidP="00013093">
            <w:pPr>
              <w:spacing w:line="240" w:lineRule="auto"/>
              <w:rPr>
                <w:rFonts w:cs="Times New Roman"/>
                <w:sz w:val="22"/>
              </w:rPr>
            </w:pPr>
            <w:r w:rsidRPr="00217EDF">
              <w:rPr>
                <w:rFonts w:cs="Times New Roman"/>
                <w:i/>
                <w:iCs/>
                <w:color w:val="000000"/>
                <w:sz w:val="22"/>
              </w:rPr>
              <w:t xml:space="preserve">Mindful Mood Balance </w:t>
            </w:r>
            <w:r w:rsidRPr="00217EDF">
              <w:rPr>
                <w:rFonts w:cs="Times New Roman"/>
                <w:color w:val="000000"/>
                <w:sz w:val="22"/>
              </w:rPr>
              <w:t>(MBCT): 8x60–90 min weekly sessions; pre-recorded meditation audio and videos of an in-person MBCT group; pre-written reflective questions; downloadable content; home practice; group “ask a question” function; support contact; reminders.</w:t>
            </w:r>
          </w:p>
        </w:tc>
        <w:tc>
          <w:tcPr>
            <w:tcW w:w="0" w:type="auto"/>
            <w:tcBorders>
              <w:top w:val="single" w:sz="4" w:space="0" w:color="auto"/>
              <w:left w:val="nil"/>
              <w:bottom w:val="single" w:sz="4" w:space="0" w:color="auto"/>
              <w:right w:val="nil"/>
            </w:tcBorders>
          </w:tcPr>
          <w:p w14:paraId="7AFE9060" w14:textId="77777777" w:rsidR="0081399D" w:rsidRPr="00217EDF" w:rsidRDefault="0081399D" w:rsidP="00013093">
            <w:pPr>
              <w:spacing w:line="240" w:lineRule="auto"/>
              <w:rPr>
                <w:rFonts w:cs="Times New Roman"/>
                <w:color w:val="000000"/>
                <w:sz w:val="22"/>
              </w:rPr>
            </w:pPr>
            <w:r w:rsidRPr="00217EDF">
              <w:rPr>
                <w:rFonts w:cs="Times New Roman"/>
                <w:color w:val="000000"/>
                <w:sz w:val="22"/>
              </w:rPr>
              <w:t>Support person:</w:t>
            </w:r>
          </w:p>
          <w:p w14:paraId="12F5B0D5" w14:textId="77777777" w:rsidR="0081399D" w:rsidRPr="00217EDF" w:rsidRDefault="0081399D" w:rsidP="00013093">
            <w:pPr>
              <w:spacing w:line="240" w:lineRule="auto"/>
              <w:rPr>
                <w:rFonts w:cs="Times New Roman"/>
                <w:color w:val="000000"/>
                <w:sz w:val="22"/>
              </w:rPr>
            </w:pPr>
            <w:r w:rsidRPr="00217EDF">
              <w:rPr>
                <w:rFonts w:cs="Times New Roman"/>
                <w:color w:val="000000"/>
                <w:sz w:val="22"/>
              </w:rPr>
              <w:t>- Introduced self within 48 hrs</w:t>
            </w:r>
          </w:p>
          <w:p w14:paraId="768D9BE4" w14:textId="77777777" w:rsidR="0081399D" w:rsidRPr="00217EDF" w:rsidRDefault="0081399D" w:rsidP="00013093">
            <w:pPr>
              <w:spacing w:line="240" w:lineRule="auto"/>
              <w:rPr>
                <w:rFonts w:cs="Times New Roman"/>
                <w:color w:val="000000"/>
                <w:sz w:val="22"/>
              </w:rPr>
            </w:pPr>
            <w:r w:rsidRPr="00217EDF">
              <w:rPr>
                <w:rFonts w:cs="Times New Roman"/>
                <w:color w:val="000000"/>
                <w:sz w:val="22"/>
              </w:rPr>
              <w:t>- Oriented participants to intervention</w:t>
            </w:r>
          </w:p>
          <w:p w14:paraId="31A262BB" w14:textId="77777777" w:rsidR="0081399D" w:rsidRPr="00217EDF" w:rsidRDefault="0081399D" w:rsidP="00013093">
            <w:pPr>
              <w:spacing w:line="240" w:lineRule="auto"/>
              <w:rPr>
                <w:rFonts w:cs="Times New Roman"/>
                <w:color w:val="000000"/>
                <w:sz w:val="22"/>
              </w:rPr>
            </w:pPr>
            <w:r w:rsidRPr="00217EDF">
              <w:rPr>
                <w:rFonts w:cs="Times New Roman"/>
                <w:color w:val="000000"/>
                <w:sz w:val="22"/>
              </w:rPr>
              <w:t>- Welcomed participants to each session</w:t>
            </w:r>
          </w:p>
          <w:p w14:paraId="3DB25ECD" w14:textId="77777777" w:rsidR="0081399D" w:rsidRPr="00217EDF" w:rsidRDefault="0081399D" w:rsidP="00013093">
            <w:pPr>
              <w:spacing w:line="240" w:lineRule="auto"/>
              <w:rPr>
                <w:rFonts w:cs="Times New Roman"/>
                <w:color w:val="000000"/>
                <w:sz w:val="22"/>
              </w:rPr>
            </w:pPr>
            <w:r w:rsidRPr="00217EDF">
              <w:rPr>
                <w:rFonts w:cs="Times New Roman"/>
                <w:color w:val="000000"/>
                <w:sz w:val="22"/>
              </w:rPr>
              <w:t>- Guided participants through content</w:t>
            </w:r>
          </w:p>
          <w:p w14:paraId="7EEBA128" w14:textId="77777777" w:rsidR="0081399D" w:rsidRPr="00217EDF" w:rsidRDefault="0081399D" w:rsidP="00013093">
            <w:pPr>
              <w:spacing w:line="240" w:lineRule="auto"/>
              <w:rPr>
                <w:rFonts w:cs="Times New Roman"/>
                <w:color w:val="000000"/>
                <w:sz w:val="22"/>
              </w:rPr>
            </w:pPr>
            <w:r w:rsidRPr="00217EDF">
              <w:rPr>
                <w:rFonts w:cs="Times New Roman"/>
                <w:color w:val="000000"/>
                <w:sz w:val="22"/>
              </w:rPr>
              <w:t>- Answered questions (whole group and individually)</w:t>
            </w:r>
          </w:p>
          <w:p w14:paraId="30926EB3" w14:textId="77777777" w:rsidR="0081399D" w:rsidRPr="00217EDF" w:rsidRDefault="0081399D" w:rsidP="00013093">
            <w:pPr>
              <w:spacing w:line="240" w:lineRule="auto"/>
              <w:rPr>
                <w:rFonts w:cs="Times New Roman"/>
                <w:color w:val="000000"/>
                <w:sz w:val="22"/>
              </w:rPr>
            </w:pPr>
            <w:r w:rsidRPr="00217EDF">
              <w:rPr>
                <w:rFonts w:cs="Times New Roman"/>
                <w:color w:val="000000"/>
                <w:sz w:val="22"/>
              </w:rPr>
              <w:lastRenderedPageBreak/>
              <w:t>- Provided personal reminders via phone or email</w:t>
            </w:r>
          </w:p>
        </w:tc>
        <w:tc>
          <w:tcPr>
            <w:tcW w:w="0" w:type="auto"/>
            <w:tcBorders>
              <w:top w:val="single" w:sz="4" w:space="0" w:color="auto"/>
              <w:left w:val="nil"/>
              <w:bottom w:val="single" w:sz="4" w:space="0" w:color="auto"/>
              <w:right w:val="nil"/>
            </w:tcBorders>
          </w:tcPr>
          <w:p w14:paraId="7CAD838B" w14:textId="77777777" w:rsidR="0081399D" w:rsidRPr="00217EDF" w:rsidRDefault="0081399D" w:rsidP="00013093">
            <w:pPr>
              <w:spacing w:line="240" w:lineRule="auto"/>
              <w:rPr>
                <w:rFonts w:cs="Times New Roman"/>
                <w:color w:val="000000"/>
                <w:sz w:val="22"/>
              </w:rPr>
            </w:pPr>
            <w:r w:rsidRPr="00217EDF">
              <w:rPr>
                <w:rFonts w:cs="Times New Roman"/>
                <w:sz w:val="22"/>
              </w:rPr>
              <w:lastRenderedPageBreak/>
              <w:t>Interviews; content analysis. P</w:t>
            </w:r>
            <w:r w:rsidRPr="00217EDF">
              <w:rPr>
                <w:rFonts w:cs="Times New Roman"/>
                <w:color w:val="000000"/>
                <w:sz w:val="22"/>
              </w:rPr>
              <w:t>articipants gave feedback on website components, programme content and delivery, and skills learned.</w:t>
            </w:r>
          </w:p>
        </w:tc>
      </w:tr>
      <w:tr w:rsidR="005441C1" w:rsidRPr="00217EDF" w14:paraId="12284AB4" w14:textId="77777777" w:rsidTr="00013093">
        <w:tc>
          <w:tcPr>
            <w:tcW w:w="0" w:type="auto"/>
            <w:tcBorders>
              <w:top w:val="single" w:sz="4" w:space="0" w:color="auto"/>
              <w:left w:val="nil"/>
              <w:bottom w:val="single" w:sz="4" w:space="0" w:color="auto"/>
              <w:right w:val="nil"/>
            </w:tcBorders>
          </w:tcPr>
          <w:p w14:paraId="36106CE2" w14:textId="4B552600" w:rsidR="0081399D" w:rsidRPr="00217EDF" w:rsidRDefault="0081399D" w:rsidP="00013093">
            <w:pPr>
              <w:spacing w:line="240" w:lineRule="auto"/>
              <w:rPr>
                <w:rFonts w:cs="Times New Roman"/>
                <w:sz w:val="22"/>
              </w:rPr>
            </w:pPr>
            <w:r w:rsidRPr="00217EDF">
              <w:rPr>
                <w:rFonts w:cs="Times New Roman"/>
                <w:noProof/>
                <w:sz w:val="22"/>
              </w:rPr>
              <w:t>Chittaro &amp; Vianello, 2016</w:t>
            </w:r>
            <w:r w:rsidRPr="00217EDF">
              <w:rPr>
                <w:rFonts w:cs="Times New Roman"/>
                <w:sz w:val="22"/>
              </w:rPr>
              <w:t xml:space="preserve"> (Italy)</w:t>
            </w:r>
            <w:r w:rsidR="00B266DC" w:rsidRPr="00217EDF">
              <w:rPr>
                <w:rFonts w:cs="Times New Roman"/>
                <w:sz w:val="22"/>
              </w:rPr>
              <w:t xml:space="preserve"> [</w:t>
            </w:r>
            <w:r w:rsidR="00823C37" w:rsidRPr="00217EDF">
              <w:rPr>
                <w:rFonts w:cs="Times New Roman"/>
                <w:sz w:val="22"/>
              </w:rPr>
              <w:t>4</w:t>
            </w:r>
            <w:r w:rsidR="00A50222" w:rsidRPr="00217EDF">
              <w:rPr>
                <w:rFonts w:cs="Times New Roman"/>
                <w:sz w:val="22"/>
              </w:rPr>
              <w:t>2</w:t>
            </w:r>
            <w:r w:rsidR="00B266DC" w:rsidRPr="00217EDF">
              <w:rPr>
                <w:rFonts w:cs="Times New Roman"/>
                <w:sz w:val="22"/>
              </w:rPr>
              <w:t>]</w:t>
            </w:r>
          </w:p>
        </w:tc>
        <w:tc>
          <w:tcPr>
            <w:tcW w:w="0" w:type="auto"/>
            <w:tcBorders>
              <w:top w:val="single" w:sz="4" w:space="0" w:color="auto"/>
              <w:left w:val="nil"/>
              <w:bottom w:val="single" w:sz="4" w:space="0" w:color="auto"/>
              <w:right w:val="nil"/>
            </w:tcBorders>
          </w:tcPr>
          <w:p w14:paraId="2F2DE52E" w14:textId="77777777" w:rsidR="0081399D" w:rsidRPr="00217EDF" w:rsidRDefault="0081399D" w:rsidP="00013093">
            <w:pPr>
              <w:spacing w:line="240" w:lineRule="auto"/>
              <w:rPr>
                <w:rFonts w:cs="Times New Roman"/>
                <w:sz w:val="22"/>
              </w:rPr>
            </w:pPr>
            <w:r w:rsidRPr="00217EDF">
              <w:rPr>
                <w:rFonts w:cs="Times New Roman"/>
                <w:i/>
                <w:iCs/>
                <w:sz w:val="22"/>
              </w:rPr>
              <w:t>N</w:t>
            </w:r>
            <w:r w:rsidRPr="00217EDF">
              <w:rPr>
                <w:rFonts w:cs="Times New Roman"/>
                <w:sz w:val="22"/>
              </w:rPr>
              <w:t xml:space="preserve"> = 15; 66% female; 22–29 years (</w:t>
            </w:r>
            <w:r w:rsidRPr="00217EDF">
              <w:rPr>
                <w:rFonts w:cs="Times New Roman"/>
                <w:i/>
                <w:iCs/>
                <w:sz w:val="22"/>
              </w:rPr>
              <w:t>M</w:t>
            </w:r>
            <w:r w:rsidRPr="00217EDF">
              <w:rPr>
                <w:rFonts w:cs="Times New Roman"/>
                <w:sz w:val="22"/>
              </w:rPr>
              <w:t xml:space="preserve"> = 25.47, </w:t>
            </w:r>
            <w:r w:rsidRPr="00217EDF">
              <w:rPr>
                <w:rFonts w:cs="Times New Roman"/>
                <w:i/>
                <w:iCs/>
                <w:sz w:val="22"/>
              </w:rPr>
              <w:t>SD</w:t>
            </w:r>
            <w:r w:rsidRPr="00217EDF">
              <w:rPr>
                <w:rFonts w:cs="Times New Roman"/>
                <w:sz w:val="22"/>
              </w:rPr>
              <w:t xml:space="preserve"> = 2.39); individuals with no or minimal experience with meditation. Recruited via direct contact.</w:t>
            </w:r>
          </w:p>
        </w:tc>
        <w:tc>
          <w:tcPr>
            <w:tcW w:w="0" w:type="auto"/>
            <w:tcBorders>
              <w:top w:val="single" w:sz="4" w:space="0" w:color="auto"/>
              <w:left w:val="nil"/>
              <w:bottom w:val="single" w:sz="4" w:space="0" w:color="auto"/>
              <w:right w:val="nil"/>
            </w:tcBorders>
          </w:tcPr>
          <w:p w14:paraId="0EBDEFB4" w14:textId="77777777" w:rsidR="0081399D" w:rsidRPr="00217EDF" w:rsidRDefault="0081399D" w:rsidP="00013093">
            <w:pPr>
              <w:spacing w:line="240" w:lineRule="auto"/>
              <w:rPr>
                <w:rFonts w:cs="Times New Roman"/>
                <w:sz w:val="22"/>
              </w:rPr>
            </w:pPr>
            <w:r w:rsidRPr="00217EDF">
              <w:rPr>
                <w:rFonts w:cs="Times New Roman"/>
                <w:i/>
                <w:iCs/>
                <w:color w:val="000000"/>
                <w:sz w:val="22"/>
              </w:rPr>
              <w:t>AEON</w:t>
            </w:r>
            <w:r w:rsidRPr="00217EDF">
              <w:rPr>
                <w:rFonts w:cs="Times New Roman"/>
                <w:color w:val="000000"/>
                <w:sz w:val="22"/>
              </w:rPr>
              <w:t xml:space="preserve"> mindfulness app: Daily practice over 5 weeks; participants wrote thoughts and worries in the app and practiced </w:t>
            </w:r>
            <w:proofErr w:type="spellStart"/>
            <w:r w:rsidRPr="00217EDF">
              <w:rPr>
                <w:rFonts w:cs="Times New Roman"/>
                <w:color w:val="000000"/>
                <w:sz w:val="22"/>
              </w:rPr>
              <w:t>decentering</w:t>
            </w:r>
            <w:proofErr w:type="spellEnd"/>
            <w:r w:rsidRPr="00217EDF">
              <w:rPr>
                <w:rFonts w:cs="Times New Roman"/>
                <w:color w:val="000000"/>
                <w:sz w:val="22"/>
              </w:rPr>
              <w:t xml:space="preserve"> from thoughts by watching them disappear like ripples in water; support contact.</w:t>
            </w:r>
          </w:p>
        </w:tc>
        <w:tc>
          <w:tcPr>
            <w:tcW w:w="0" w:type="auto"/>
            <w:tcBorders>
              <w:top w:val="single" w:sz="4" w:space="0" w:color="auto"/>
              <w:left w:val="nil"/>
              <w:bottom w:val="single" w:sz="4" w:space="0" w:color="auto"/>
              <w:right w:val="nil"/>
            </w:tcBorders>
          </w:tcPr>
          <w:p w14:paraId="27A185A3" w14:textId="77777777" w:rsidR="0081399D" w:rsidRPr="00217EDF" w:rsidRDefault="0081399D" w:rsidP="00013093">
            <w:pPr>
              <w:spacing w:line="240" w:lineRule="auto"/>
              <w:rPr>
                <w:rFonts w:cs="Times New Roman"/>
                <w:color w:val="000000"/>
                <w:sz w:val="22"/>
              </w:rPr>
            </w:pPr>
            <w:r w:rsidRPr="00217EDF">
              <w:rPr>
                <w:rFonts w:cs="Times New Roman"/>
                <w:color w:val="000000"/>
                <w:sz w:val="22"/>
              </w:rPr>
              <w:t>Support person:</w:t>
            </w:r>
          </w:p>
          <w:p w14:paraId="7A908F5C" w14:textId="77777777" w:rsidR="0081399D" w:rsidRPr="00217EDF" w:rsidRDefault="0081399D" w:rsidP="00013093">
            <w:pPr>
              <w:spacing w:line="240" w:lineRule="auto"/>
              <w:rPr>
                <w:rFonts w:cs="Times New Roman"/>
                <w:color w:val="000000"/>
                <w:sz w:val="22"/>
              </w:rPr>
            </w:pPr>
            <w:r w:rsidRPr="00217EDF">
              <w:rPr>
                <w:rFonts w:cs="Times New Roman"/>
                <w:color w:val="000000"/>
                <w:sz w:val="22"/>
              </w:rPr>
              <w:t>- Answered questions (individually)</w:t>
            </w:r>
          </w:p>
        </w:tc>
        <w:tc>
          <w:tcPr>
            <w:tcW w:w="0" w:type="auto"/>
            <w:tcBorders>
              <w:top w:val="single" w:sz="4" w:space="0" w:color="auto"/>
              <w:left w:val="nil"/>
              <w:bottom w:val="single" w:sz="4" w:space="0" w:color="auto"/>
              <w:right w:val="nil"/>
            </w:tcBorders>
          </w:tcPr>
          <w:p w14:paraId="16D8B1C3" w14:textId="77777777" w:rsidR="0081399D" w:rsidRPr="00217EDF" w:rsidRDefault="0081399D" w:rsidP="00013093">
            <w:pPr>
              <w:spacing w:line="240" w:lineRule="auto"/>
              <w:rPr>
                <w:rFonts w:cs="Times New Roman"/>
                <w:color w:val="000000"/>
                <w:sz w:val="22"/>
              </w:rPr>
            </w:pPr>
            <w:r w:rsidRPr="00217EDF">
              <w:rPr>
                <w:rFonts w:cs="Times New Roman"/>
                <w:sz w:val="22"/>
              </w:rPr>
              <w:t xml:space="preserve">Interviews; thematic analysis. </w:t>
            </w:r>
            <w:r w:rsidRPr="00217EDF">
              <w:rPr>
                <w:rFonts w:cs="Times New Roman"/>
                <w:color w:val="000000"/>
                <w:sz w:val="22"/>
              </w:rPr>
              <w:t xml:space="preserve">Participants gave feedback on what they thought and felt while using </w:t>
            </w:r>
            <w:r w:rsidRPr="00217EDF">
              <w:rPr>
                <w:rFonts w:cs="Times New Roman"/>
                <w:i/>
                <w:iCs/>
                <w:color w:val="000000"/>
                <w:sz w:val="22"/>
              </w:rPr>
              <w:t>AEON</w:t>
            </w:r>
            <w:r w:rsidRPr="00217EDF">
              <w:rPr>
                <w:rFonts w:cs="Times New Roman"/>
                <w:color w:val="000000"/>
                <w:sz w:val="22"/>
              </w:rPr>
              <w:t xml:space="preserve"> and how to improve it.</w:t>
            </w:r>
          </w:p>
        </w:tc>
      </w:tr>
      <w:tr w:rsidR="005441C1" w:rsidRPr="00217EDF" w14:paraId="6936B785" w14:textId="77777777" w:rsidTr="00013093">
        <w:tc>
          <w:tcPr>
            <w:tcW w:w="0" w:type="auto"/>
            <w:tcBorders>
              <w:top w:val="single" w:sz="4" w:space="0" w:color="auto"/>
              <w:left w:val="nil"/>
              <w:bottom w:val="single" w:sz="4" w:space="0" w:color="auto"/>
              <w:right w:val="nil"/>
            </w:tcBorders>
          </w:tcPr>
          <w:p w14:paraId="2EC68C18" w14:textId="0AE6AD1C" w:rsidR="0081399D" w:rsidRPr="00217EDF" w:rsidRDefault="0081399D" w:rsidP="00013093">
            <w:pPr>
              <w:spacing w:line="240" w:lineRule="auto"/>
              <w:rPr>
                <w:rFonts w:cs="Times New Roman"/>
                <w:sz w:val="22"/>
              </w:rPr>
            </w:pPr>
            <w:r w:rsidRPr="00217EDF">
              <w:rPr>
                <w:rFonts w:cs="Times New Roman"/>
                <w:noProof/>
                <w:sz w:val="22"/>
              </w:rPr>
              <w:t>Compen et al., 2017</w:t>
            </w:r>
            <w:r w:rsidRPr="00217EDF">
              <w:rPr>
                <w:rFonts w:cs="Times New Roman"/>
                <w:sz w:val="22"/>
              </w:rPr>
              <w:t xml:space="preserve"> (Netherlands)</w:t>
            </w:r>
            <w:r w:rsidR="00B266DC" w:rsidRPr="00217EDF">
              <w:rPr>
                <w:rFonts w:cs="Times New Roman"/>
                <w:sz w:val="22"/>
              </w:rPr>
              <w:t xml:space="preserve"> [</w:t>
            </w:r>
            <w:r w:rsidR="00C16395" w:rsidRPr="00217EDF">
              <w:rPr>
                <w:rFonts w:cs="Times New Roman"/>
                <w:sz w:val="22"/>
              </w:rPr>
              <w:t>4</w:t>
            </w:r>
            <w:r w:rsidR="006B6CE0" w:rsidRPr="00217EDF">
              <w:rPr>
                <w:rFonts w:cs="Times New Roman"/>
                <w:sz w:val="22"/>
              </w:rPr>
              <w:t>3</w:t>
            </w:r>
            <w:r w:rsidR="00B266DC" w:rsidRPr="00217EDF">
              <w:rPr>
                <w:rFonts w:cs="Times New Roman"/>
                <w:sz w:val="22"/>
              </w:rPr>
              <w:t>]</w:t>
            </w:r>
          </w:p>
        </w:tc>
        <w:tc>
          <w:tcPr>
            <w:tcW w:w="0" w:type="auto"/>
            <w:tcBorders>
              <w:top w:val="single" w:sz="4" w:space="0" w:color="auto"/>
              <w:left w:val="nil"/>
              <w:bottom w:val="single" w:sz="4" w:space="0" w:color="auto"/>
              <w:right w:val="nil"/>
            </w:tcBorders>
          </w:tcPr>
          <w:p w14:paraId="11F9511C" w14:textId="77777777" w:rsidR="0081399D" w:rsidRPr="00217EDF" w:rsidRDefault="0081399D" w:rsidP="00013093">
            <w:pPr>
              <w:spacing w:line="240" w:lineRule="auto"/>
              <w:rPr>
                <w:rFonts w:cs="Times New Roman"/>
                <w:sz w:val="22"/>
              </w:rPr>
            </w:pPr>
            <w:r w:rsidRPr="00217EDF">
              <w:rPr>
                <w:rFonts w:cs="Times New Roman"/>
                <w:i/>
                <w:iCs/>
                <w:sz w:val="22"/>
              </w:rPr>
              <w:t>N</w:t>
            </w:r>
            <w:r w:rsidRPr="00217EDF">
              <w:rPr>
                <w:rFonts w:cs="Times New Roman"/>
                <w:sz w:val="22"/>
              </w:rPr>
              <w:t xml:space="preserve"> = 31; 81% female; </w:t>
            </w:r>
            <w:r w:rsidRPr="00217EDF">
              <w:rPr>
                <w:rFonts w:cs="Times New Roman"/>
                <w:i/>
                <w:iCs/>
                <w:sz w:val="22"/>
              </w:rPr>
              <w:t>M</w:t>
            </w:r>
            <w:r w:rsidRPr="00217EDF">
              <w:rPr>
                <w:rFonts w:cs="Times New Roman"/>
                <w:sz w:val="22"/>
                <w:vertAlign w:val="subscript"/>
              </w:rPr>
              <w:t>age</w:t>
            </w:r>
            <w:r w:rsidRPr="00217EDF">
              <w:rPr>
                <w:rFonts w:cs="Times New Roman"/>
                <w:sz w:val="22"/>
              </w:rPr>
              <w:t xml:space="preserve"> = 53.0 (</w:t>
            </w:r>
            <w:r w:rsidRPr="00217EDF">
              <w:rPr>
                <w:rFonts w:cs="Times New Roman"/>
                <w:i/>
                <w:iCs/>
                <w:sz w:val="22"/>
              </w:rPr>
              <w:t>SD</w:t>
            </w:r>
            <w:r w:rsidRPr="00217EDF">
              <w:rPr>
                <w:rFonts w:cs="Times New Roman"/>
                <w:sz w:val="22"/>
              </w:rPr>
              <w:t xml:space="preserve"> = 12.3); cancer patients who experience at least mild psychological distress; 45% completed, 32% did not complete, and 23% did not start </w:t>
            </w:r>
            <w:proofErr w:type="spellStart"/>
            <w:r w:rsidRPr="00217EDF">
              <w:rPr>
                <w:rFonts w:cs="Times New Roman"/>
                <w:sz w:val="22"/>
              </w:rPr>
              <w:t>eMCBT</w:t>
            </w:r>
            <w:proofErr w:type="spellEnd"/>
            <w:r w:rsidRPr="00217EDF">
              <w:rPr>
                <w:rFonts w:cs="Times New Roman"/>
                <w:sz w:val="22"/>
              </w:rPr>
              <w:t>. Recruited via online media, patient associations, mental health care centres.</w:t>
            </w:r>
          </w:p>
        </w:tc>
        <w:tc>
          <w:tcPr>
            <w:tcW w:w="0" w:type="auto"/>
            <w:tcBorders>
              <w:top w:val="single" w:sz="4" w:space="0" w:color="auto"/>
              <w:left w:val="nil"/>
              <w:bottom w:val="single" w:sz="4" w:space="0" w:color="auto"/>
              <w:right w:val="nil"/>
            </w:tcBorders>
          </w:tcPr>
          <w:p w14:paraId="24A9513A" w14:textId="77777777" w:rsidR="0081399D" w:rsidRPr="00217EDF" w:rsidRDefault="0081399D" w:rsidP="00013093">
            <w:pPr>
              <w:spacing w:line="240" w:lineRule="auto"/>
              <w:rPr>
                <w:rFonts w:cs="Times New Roman"/>
                <w:sz w:val="22"/>
              </w:rPr>
            </w:pPr>
            <w:r w:rsidRPr="00217EDF">
              <w:rPr>
                <w:rFonts w:cs="Times New Roman"/>
                <w:color w:val="000000"/>
                <w:sz w:val="22"/>
              </w:rPr>
              <w:t>MBCT (for cancer patients): 8 weekly sessions and 1 full-day silent retreat; each session contained introductory text, guided audiotaped exercises, and diaries; home practice; feedback; support contact.</w:t>
            </w:r>
          </w:p>
        </w:tc>
        <w:tc>
          <w:tcPr>
            <w:tcW w:w="0" w:type="auto"/>
            <w:tcBorders>
              <w:top w:val="single" w:sz="4" w:space="0" w:color="auto"/>
              <w:left w:val="nil"/>
              <w:bottom w:val="single" w:sz="4" w:space="0" w:color="auto"/>
              <w:right w:val="nil"/>
            </w:tcBorders>
          </w:tcPr>
          <w:p w14:paraId="0E9DDE70" w14:textId="77777777" w:rsidR="0081399D" w:rsidRPr="00217EDF" w:rsidRDefault="0081399D" w:rsidP="00013093">
            <w:pPr>
              <w:spacing w:line="240" w:lineRule="auto"/>
              <w:rPr>
                <w:rFonts w:cs="Times New Roman"/>
                <w:color w:val="000000"/>
                <w:sz w:val="22"/>
              </w:rPr>
            </w:pPr>
            <w:r w:rsidRPr="00217EDF">
              <w:rPr>
                <w:rFonts w:cs="Times New Roman"/>
                <w:color w:val="000000"/>
                <w:sz w:val="22"/>
              </w:rPr>
              <w:t>Support person:</w:t>
            </w:r>
          </w:p>
          <w:p w14:paraId="596B2349" w14:textId="77777777" w:rsidR="0081399D" w:rsidRPr="00217EDF" w:rsidRDefault="0081399D" w:rsidP="00013093">
            <w:pPr>
              <w:spacing w:line="240" w:lineRule="auto"/>
              <w:rPr>
                <w:rFonts w:cs="Times New Roman"/>
                <w:color w:val="000000"/>
                <w:sz w:val="22"/>
              </w:rPr>
            </w:pPr>
            <w:r w:rsidRPr="00217EDF">
              <w:rPr>
                <w:rFonts w:cs="Times New Roman"/>
                <w:color w:val="000000"/>
                <w:sz w:val="22"/>
              </w:rPr>
              <w:t>- Sent welcome message</w:t>
            </w:r>
          </w:p>
          <w:p w14:paraId="7E3594FC" w14:textId="77777777" w:rsidR="0081399D" w:rsidRPr="00217EDF" w:rsidRDefault="0081399D" w:rsidP="00013093">
            <w:pPr>
              <w:spacing w:line="240" w:lineRule="auto"/>
              <w:rPr>
                <w:rFonts w:cs="Times New Roman"/>
                <w:color w:val="000000"/>
                <w:sz w:val="22"/>
              </w:rPr>
            </w:pPr>
            <w:r w:rsidRPr="00217EDF">
              <w:rPr>
                <w:rFonts w:cs="Times New Roman"/>
                <w:color w:val="000000"/>
                <w:sz w:val="22"/>
              </w:rPr>
              <w:t>- Provided personal written feedback (asynchronous)</w:t>
            </w:r>
          </w:p>
          <w:p w14:paraId="68A19635" w14:textId="77777777" w:rsidR="0081399D" w:rsidRPr="00217EDF" w:rsidRDefault="0081399D" w:rsidP="00013093">
            <w:pPr>
              <w:spacing w:line="240" w:lineRule="auto"/>
              <w:rPr>
                <w:rFonts w:cs="Times New Roman"/>
                <w:color w:val="000000"/>
                <w:sz w:val="22"/>
              </w:rPr>
            </w:pPr>
            <w:r w:rsidRPr="00217EDF">
              <w:rPr>
                <w:rFonts w:cs="Times New Roman"/>
                <w:color w:val="000000"/>
                <w:sz w:val="22"/>
              </w:rPr>
              <w:t>- Answered questions (individually)</w:t>
            </w:r>
          </w:p>
        </w:tc>
        <w:tc>
          <w:tcPr>
            <w:tcW w:w="0" w:type="auto"/>
            <w:tcBorders>
              <w:top w:val="single" w:sz="4" w:space="0" w:color="auto"/>
              <w:left w:val="nil"/>
              <w:bottom w:val="single" w:sz="4" w:space="0" w:color="auto"/>
              <w:right w:val="nil"/>
            </w:tcBorders>
          </w:tcPr>
          <w:p w14:paraId="1A0C6977" w14:textId="77777777" w:rsidR="0081399D" w:rsidRPr="00217EDF" w:rsidRDefault="0081399D" w:rsidP="00013093">
            <w:pPr>
              <w:spacing w:line="240" w:lineRule="auto"/>
              <w:rPr>
                <w:rFonts w:cs="Times New Roman"/>
                <w:color w:val="000000"/>
                <w:sz w:val="22"/>
              </w:rPr>
            </w:pPr>
            <w:r w:rsidRPr="00217EDF">
              <w:rPr>
                <w:rFonts w:cs="Times New Roman"/>
                <w:sz w:val="22"/>
              </w:rPr>
              <w:t xml:space="preserve">Interviews; content analysis. </w:t>
            </w:r>
            <w:r w:rsidRPr="00217EDF">
              <w:rPr>
                <w:rFonts w:cs="Times New Roman"/>
                <w:color w:val="000000"/>
                <w:sz w:val="22"/>
              </w:rPr>
              <w:t xml:space="preserve">Participants gave feedback on how they experienced </w:t>
            </w:r>
            <w:proofErr w:type="spellStart"/>
            <w:r w:rsidRPr="00217EDF">
              <w:rPr>
                <w:rFonts w:cs="Times New Roman"/>
                <w:color w:val="000000"/>
                <w:sz w:val="22"/>
              </w:rPr>
              <w:t>eMBCT</w:t>
            </w:r>
            <w:proofErr w:type="spellEnd"/>
            <w:r w:rsidRPr="00217EDF">
              <w:rPr>
                <w:rFonts w:cs="Times New Roman"/>
                <w:color w:val="000000"/>
                <w:sz w:val="22"/>
              </w:rPr>
              <w:t>, what facilitated and impeded their participation, and how to improve the intervention.</w:t>
            </w:r>
          </w:p>
        </w:tc>
      </w:tr>
      <w:tr w:rsidR="005441C1" w:rsidRPr="00217EDF" w14:paraId="77573CF0" w14:textId="77777777" w:rsidTr="00013093">
        <w:tc>
          <w:tcPr>
            <w:tcW w:w="0" w:type="auto"/>
            <w:tcBorders>
              <w:top w:val="single" w:sz="4" w:space="0" w:color="auto"/>
              <w:left w:val="nil"/>
              <w:bottom w:val="single" w:sz="4" w:space="0" w:color="auto"/>
              <w:right w:val="nil"/>
            </w:tcBorders>
          </w:tcPr>
          <w:p w14:paraId="732B597B" w14:textId="6C1F7831" w:rsidR="0081399D" w:rsidRPr="00217EDF" w:rsidRDefault="0081399D" w:rsidP="00013093">
            <w:pPr>
              <w:spacing w:line="240" w:lineRule="auto"/>
              <w:rPr>
                <w:rFonts w:cs="Times New Roman"/>
                <w:sz w:val="22"/>
              </w:rPr>
            </w:pPr>
            <w:r w:rsidRPr="00217EDF">
              <w:rPr>
                <w:rFonts w:cs="Times New Roman"/>
                <w:noProof/>
                <w:sz w:val="22"/>
              </w:rPr>
              <w:t>Felder et al., 2017</w:t>
            </w:r>
            <w:r w:rsidRPr="00217EDF">
              <w:rPr>
                <w:rFonts w:cs="Times New Roman"/>
                <w:sz w:val="22"/>
              </w:rPr>
              <w:t xml:space="preserve"> (USA)</w:t>
            </w:r>
            <w:r w:rsidR="00B266DC" w:rsidRPr="00217EDF">
              <w:rPr>
                <w:rFonts w:cs="Times New Roman"/>
                <w:sz w:val="22"/>
              </w:rPr>
              <w:t xml:space="preserve"> [4</w:t>
            </w:r>
            <w:r w:rsidR="00930602" w:rsidRPr="00217EDF">
              <w:rPr>
                <w:rFonts w:cs="Times New Roman"/>
                <w:sz w:val="22"/>
              </w:rPr>
              <w:t>4</w:t>
            </w:r>
            <w:r w:rsidR="00B266DC" w:rsidRPr="00217EDF">
              <w:rPr>
                <w:rFonts w:cs="Times New Roman"/>
                <w:sz w:val="22"/>
              </w:rPr>
              <w:t>]</w:t>
            </w:r>
          </w:p>
        </w:tc>
        <w:tc>
          <w:tcPr>
            <w:tcW w:w="0" w:type="auto"/>
            <w:tcBorders>
              <w:top w:val="single" w:sz="4" w:space="0" w:color="auto"/>
              <w:left w:val="nil"/>
              <w:bottom w:val="single" w:sz="4" w:space="0" w:color="auto"/>
              <w:right w:val="nil"/>
            </w:tcBorders>
          </w:tcPr>
          <w:p w14:paraId="6114C0AA" w14:textId="77777777" w:rsidR="0081399D" w:rsidRPr="00217EDF" w:rsidRDefault="0081399D" w:rsidP="00013093">
            <w:pPr>
              <w:spacing w:line="240" w:lineRule="auto"/>
              <w:rPr>
                <w:rFonts w:cs="Times New Roman"/>
                <w:sz w:val="22"/>
              </w:rPr>
            </w:pPr>
            <w:r w:rsidRPr="00217EDF">
              <w:rPr>
                <w:rFonts w:cs="Times New Roman"/>
                <w:i/>
                <w:iCs/>
                <w:sz w:val="22"/>
              </w:rPr>
              <w:t>N</w:t>
            </w:r>
            <w:r w:rsidRPr="00217EDF">
              <w:rPr>
                <w:rFonts w:cs="Times New Roman"/>
                <w:sz w:val="22"/>
              </w:rPr>
              <w:t xml:space="preserve"> = 37; women; </w:t>
            </w:r>
            <w:r w:rsidRPr="00217EDF">
              <w:rPr>
                <w:rFonts w:cs="Times New Roman"/>
                <w:i/>
                <w:iCs/>
                <w:sz w:val="22"/>
              </w:rPr>
              <w:t>M</w:t>
            </w:r>
            <w:r w:rsidRPr="00217EDF">
              <w:rPr>
                <w:rFonts w:cs="Times New Roman"/>
                <w:sz w:val="22"/>
                <w:vertAlign w:val="subscript"/>
              </w:rPr>
              <w:t>age</w:t>
            </w:r>
            <w:r w:rsidRPr="00217EDF">
              <w:rPr>
                <w:rFonts w:cs="Times New Roman"/>
                <w:sz w:val="22"/>
              </w:rPr>
              <w:t xml:space="preserve"> = 30.49 (</w:t>
            </w:r>
            <w:r w:rsidRPr="00217EDF">
              <w:rPr>
                <w:rFonts w:cs="Times New Roman"/>
                <w:i/>
                <w:iCs/>
                <w:sz w:val="22"/>
              </w:rPr>
              <w:t xml:space="preserve">SD </w:t>
            </w:r>
            <w:r w:rsidRPr="00217EDF">
              <w:rPr>
                <w:rFonts w:cs="Times New Roman"/>
                <w:sz w:val="22"/>
              </w:rPr>
              <w:t>= 4.09); 86.5% White; individuals who are currently pregnant and have a history of ≥ 1 major depressive episode but not currently meeting criteria for a major depressive episode. Recruited from the community via online resources, flyers in medical and retail settings, direct referral from obstetric care providers.</w:t>
            </w:r>
          </w:p>
        </w:tc>
        <w:tc>
          <w:tcPr>
            <w:tcW w:w="0" w:type="auto"/>
            <w:tcBorders>
              <w:top w:val="single" w:sz="4" w:space="0" w:color="auto"/>
              <w:left w:val="nil"/>
              <w:bottom w:val="single" w:sz="4" w:space="0" w:color="auto"/>
              <w:right w:val="nil"/>
            </w:tcBorders>
          </w:tcPr>
          <w:p w14:paraId="743012B2" w14:textId="77777777" w:rsidR="0081399D" w:rsidRPr="00217EDF" w:rsidRDefault="0081399D" w:rsidP="00013093">
            <w:pPr>
              <w:spacing w:line="240" w:lineRule="auto"/>
              <w:rPr>
                <w:rFonts w:cs="Times New Roman"/>
                <w:sz w:val="22"/>
              </w:rPr>
            </w:pPr>
            <w:r w:rsidRPr="00217EDF">
              <w:rPr>
                <w:rFonts w:cs="Times New Roman"/>
                <w:i/>
                <w:iCs/>
                <w:color w:val="000000"/>
                <w:sz w:val="22"/>
              </w:rPr>
              <w:t xml:space="preserve">Mindful Mood Balance </w:t>
            </w:r>
            <w:r w:rsidRPr="00217EDF">
              <w:rPr>
                <w:rFonts w:cs="Times New Roman"/>
                <w:color w:val="000000"/>
                <w:sz w:val="22"/>
              </w:rPr>
              <w:t>(MBCT for perinatal women): 8 weeks; pre-recorded videos of an in-person MBCT group; audio-guided mindfulness practices; yoga DVD; reflection questions; didactic descriptions; home practice; optional coaching.</w:t>
            </w:r>
          </w:p>
        </w:tc>
        <w:tc>
          <w:tcPr>
            <w:tcW w:w="0" w:type="auto"/>
            <w:tcBorders>
              <w:top w:val="single" w:sz="4" w:space="0" w:color="auto"/>
              <w:left w:val="nil"/>
              <w:bottom w:val="single" w:sz="4" w:space="0" w:color="auto"/>
              <w:right w:val="nil"/>
            </w:tcBorders>
          </w:tcPr>
          <w:p w14:paraId="734A27CE" w14:textId="77777777" w:rsidR="0081399D" w:rsidRPr="00217EDF" w:rsidRDefault="0081399D" w:rsidP="00013093">
            <w:pPr>
              <w:spacing w:line="240" w:lineRule="auto"/>
              <w:rPr>
                <w:rFonts w:cs="Times New Roman"/>
                <w:color w:val="000000"/>
                <w:sz w:val="22"/>
              </w:rPr>
            </w:pPr>
            <w:r w:rsidRPr="00217EDF">
              <w:rPr>
                <w:rFonts w:cs="Times New Roman"/>
                <w:color w:val="000000"/>
                <w:sz w:val="22"/>
              </w:rPr>
              <w:t>Support person:</w:t>
            </w:r>
          </w:p>
          <w:p w14:paraId="7EE5EE76" w14:textId="77777777" w:rsidR="0081399D" w:rsidRPr="00217EDF" w:rsidRDefault="0081399D" w:rsidP="00013093">
            <w:pPr>
              <w:spacing w:line="240" w:lineRule="auto"/>
              <w:rPr>
                <w:rFonts w:cs="Times New Roman"/>
                <w:color w:val="000000"/>
                <w:sz w:val="22"/>
              </w:rPr>
            </w:pPr>
            <w:r w:rsidRPr="00217EDF">
              <w:rPr>
                <w:rFonts w:cs="Times New Roman"/>
                <w:color w:val="000000"/>
                <w:sz w:val="22"/>
              </w:rPr>
              <w:t>- Provided initial orientation call</w:t>
            </w:r>
          </w:p>
          <w:p w14:paraId="55FA22F8" w14:textId="77777777" w:rsidR="0081399D" w:rsidRPr="00217EDF" w:rsidRDefault="0081399D" w:rsidP="00013093">
            <w:pPr>
              <w:spacing w:line="240" w:lineRule="auto"/>
              <w:rPr>
                <w:rFonts w:cs="Times New Roman"/>
                <w:color w:val="000000"/>
                <w:sz w:val="22"/>
              </w:rPr>
            </w:pPr>
            <w:r w:rsidRPr="00217EDF">
              <w:rPr>
                <w:rFonts w:cs="Times New Roman"/>
                <w:color w:val="000000"/>
                <w:sz w:val="22"/>
              </w:rPr>
              <w:t>- Provided optional weekly coaching calls (individually or in groups)</w:t>
            </w:r>
          </w:p>
        </w:tc>
        <w:tc>
          <w:tcPr>
            <w:tcW w:w="0" w:type="auto"/>
            <w:tcBorders>
              <w:top w:val="single" w:sz="4" w:space="0" w:color="auto"/>
              <w:left w:val="nil"/>
              <w:bottom w:val="single" w:sz="4" w:space="0" w:color="auto"/>
              <w:right w:val="nil"/>
            </w:tcBorders>
          </w:tcPr>
          <w:p w14:paraId="781C78E7" w14:textId="77777777" w:rsidR="0081399D" w:rsidRPr="00217EDF" w:rsidRDefault="0081399D" w:rsidP="00013093">
            <w:pPr>
              <w:spacing w:line="240" w:lineRule="auto"/>
              <w:rPr>
                <w:rFonts w:cs="Times New Roman"/>
                <w:color w:val="000000"/>
                <w:sz w:val="22"/>
              </w:rPr>
            </w:pPr>
            <w:r w:rsidRPr="00217EDF">
              <w:rPr>
                <w:rFonts w:cs="Times New Roman"/>
                <w:sz w:val="22"/>
              </w:rPr>
              <w:t xml:space="preserve">Interviews; thematic analysis. </w:t>
            </w:r>
            <w:r w:rsidRPr="00217EDF">
              <w:rPr>
                <w:rFonts w:cs="Times New Roman"/>
                <w:color w:val="000000"/>
                <w:sz w:val="22"/>
              </w:rPr>
              <w:t xml:space="preserve">Participants gave feedback on their satisfaction and experience of using the programme. </w:t>
            </w:r>
          </w:p>
        </w:tc>
      </w:tr>
      <w:tr w:rsidR="005441C1" w:rsidRPr="00217EDF" w14:paraId="016D6A2C" w14:textId="77777777" w:rsidTr="00013093">
        <w:tc>
          <w:tcPr>
            <w:tcW w:w="0" w:type="auto"/>
            <w:tcBorders>
              <w:top w:val="single" w:sz="4" w:space="0" w:color="auto"/>
              <w:left w:val="nil"/>
              <w:bottom w:val="single" w:sz="4" w:space="0" w:color="auto"/>
              <w:right w:val="nil"/>
            </w:tcBorders>
          </w:tcPr>
          <w:p w14:paraId="68C9A950" w14:textId="7D04843C" w:rsidR="0081399D" w:rsidRPr="00217EDF" w:rsidRDefault="0081399D" w:rsidP="00013093">
            <w:pPr>
              <w:spacing w:line="240" w:lineRule="auto"/>
              <w:rPr>
                <w:rFonts w:cs="Times New Roman"/>
                <w:sz w:val="22"/>
              </w:rPr>
            </w:pPr>
            <w:r w:rsidRPr="00217EDF">
              <w:rPr>
                <w:rFonts w:cs="Times New Roman"/>
                <w:noProof/>
                <w:sz w:val="22"/>
              </w:rPr>
              <w:t>Forbes et al., 2018</w:t>
            </w:r>
            <w:r w:rsidRPr="00217EDF">
              <w:rPr>
                <w:rFonts w:cs="Times New Roman"/>
                <w:sz w:val="22"/>
              </w:rPr>
              <w:t xml:space="preserve"> (USA)</w:t>
            </w:r>
            <w:r w:rsidR="00B266DC" w:rsidRPr="00217EDF">
              <w:rPr>
                <w:rFonts w:cs="Times New Roman"/>
                <w:sz w:val="22"/>
              </w:rPr>
              <w:t xml:space="preserve"> [1</w:t>
            </w:r>
            <w:r w:rsidR="00020AD1" w:rsidRPr="00217EDF">
              <w:rPr>
                <w:rFonts w:cs="Times New Roman"/>
                <w:sz w:val="22"/>
              </w:rPr>
              <w:t>6</w:t>
            </w:r>
            <w:r w:rsidR="00B266DC" w:rsidRPr="00217EDF">
              <w:rPr>
                <w:rFonts w:cs="Times New Roman"/>
                <w:sz w:val="22"/>
              </w:rPr>
              <w:t>]</w:t>
            </w:r>
          </w:p>
        </w:tc>
        <w:tc>
          <w:tcPr>
            <w:tcW w:w="0" w:type="auto"/>
            <w:tcBorders>
              <w:top w:val="single" w:sz="4" w:space="0" w:color="auto"/>
              <w:left w:val="nil"/>
              <w:bottom w:val="single" w:sz="4" w:space="0" w:color="auto"/>
              <w:right w:val="nil"/>
            </w:tcBorders>
          </w:tcPr>
          <w:p w14:paraId="1B715215" w14:textId="77777777" w:rsidR="0081399D" w:rsidRPr="00217EDF" w:rsidRDefault="0081399D" w:rsidP="00013093">
            <w:pPr>
              <w:spacing w:line="240" w:lineRule="auto"/>
              <w:rPr>
                <w:rFonts w:cs="Times New Roman"/>
                <w:sz w:val="22"/>
              </w:rPr>
            </w:pPr>
            <w:r w:rsidRPr="00217EDF">
              <w:rPr>
                <w:rFonts w:cs="Times New Roman"/>
                <w:i/>
                <w:iCs/>
                <w:sz w:val="22"/>
              </w:rPr>
              <w:t>N</w:t>
            </w:r>
            <w:r w:rsidRPr="00217EDF">
              <w:rPr>
                <w:rFonts w:cs="Times New Roman"/>
                <w:sz w:val="22"/>
              </w:rPr>
              <w:t xml:space="preserve"> = 169; 68.6% women; 18–58 years (</w:t>
            </w:r>
            <w:r w:rsidRPr="00217EDF">
              <w:rPr>
                <w:rFonts w:cs="Times New Roman"/>
                <w:i/>
                <w:iCs/>
                <w:sz w:val="22"/>
              </w:rPr>
              <w:t>M</w:t>
            </w:r>
            <w:r w:rsidRPr="00217EDF">
              <w:rPr>
                <w:rFonts w:cs="Times New Roman"/>
                <w:sz w:val="22"/>
              </w:rPr>
              <w:t xml:space="preserve"> = 20.33, </w:t>
            </w:r>
            <w:r w:rsidRPr="00217EDF">
              <w:rPr>
                <w:rFonts w:cs="Times New Roman"/>
                <w:i/>
                <w:iCs/>
                <w:sz w:val="22"/>
              </w:rPr>
              <w:t>SD</w:t>
            </w:r>
            <w:r w:rsidRPr="00217EDF">
              <w:rPr>
                <w:rFonts w:cs="Times New Roman"/>
                <w:sz w:val="22"/>
              </w:rPr>
              <w:t xml:space="preserve"> = 4.44); 64.5% White; undergraduate students </w:t>
            </w:r>
            <w:r w:rsidRPr="00217EDF">
              <w:rPr>
                <w:rFonts w:cs="Times New Roman"/>
                <w:sz w:val="22"/>
              </w:rPr>
              <w:lastRenderedPageBreak/>
              <w:t>interested in learning meditation and with no prior meditation experience. Recruited via University participant pool.</w:t>
            </w:r>
          </w:p>
        </w:tc>
        <w:tc>
          <w:tcPr>
            <w:tcW w:w="0" w:type="auto"/>
            <w:tcBorders>
              <w:top w:val="single" w:sz="4" w:space="0" w:color="auto"/>
              <w:left w:val="nil"/>
              <w:bottom w:val="single" w:sz="4" w:space="0" w:color="auto"/>
              <w:right w:val="nil"/>
            </w:tcBorders>
          </w:tcPr>
          <w:p w14:paraId="6566B84F" w14:textId="77777777" w:rsidR="0081399D" w:rsidRPr="00217EDF" w:rsidRDefault="0081399D" w:rsidP="00013093">
            <w:pPr>
              <w:spacing w:line="240" w:lineRule="auto"/>
              <w:rPr>
                <w:rFonts w:cs="Times New Roman"/>
                <w:sz w:val="22"/>
              </w:rPr>
            </w:pPr>
            <w:r w:rsidRPr="00217EDF">
              <w:rPr>
                <w:rFonts w:cs="Times New Roman"/>
                <w:color w:val="000000"/>
                <w:sz w:val="22"/>
              </w:rPr>
              <w:lastRenderedPageBreak/>
              <w:t xml:space="preserve">Mindfulness meditation programme: 10x10 min daily sessions (up to 30 days); </w:t>
            </w:r>
            <w:r w:rsidRPr="00217EDF">
              <w:rPr>
                <w:rFonts w:cs="Times New Roman"/>
                <w:color w:val="000000"/>
                <w:sz w:val="22"/>
              </w:rPr>
              <w:lastRenderedPageBreak/>
              <w:t>guided meditation audios; reminders.</w:t>
            </w:r>
          </w:p>
        </w:tc>
        <w:tc>
          <w:tcPr>
            <w:tcW w:w="0" w:type="auto"/>
            <w:tcBorders>
              <w:top w:val="single" w:sz="4" w:space="0" w:color="auto"/>
              <w:left w:val="nil"/>
              <w:bottom w:val="single" w:sz="4" w:space="0" w:color="auto"/>
              <w:right w:val="nil"/>
            </w:tcBorders>
          </w:tcPr>
          <w:p w14:paraId="30B98FE2" w14:textId="77777777" w:rsidR="0081399D" w:rsidRPr="00217EDF" w:rsidRDefault="0081399D" w:rsidP="00013093">
            <w:pPr>
              <w:spacing w:line="240" w:lineRule="auto"/>
              <w:rPr>
                <w:rFonts w:cs="Times New Roman"/>
                <w:color w:val="000000"/>
                <w:sz w:val="22"/>
              </w:rPr>
            </w:pPr>
            <w:r w:rsidRPr="00217EDF">
              <w:rPr>
                <w:rFonts w:cs="Times New Roman"/>
                <w:color w:val="000000"/>
                <w:sz w:val="22"/>
              </w:rPr>
              <w:lastRenderedPageBreak/>
              <w:t>Participants were sent a reminder if 3 days passed without a log-in.</w:t>
            </w:r>
          </w:p>
        </w:tc>
        <w:tc>
          <w:tcPr>
            <w:tcW w:w="0" w:type="auto"/>
            <w:tcBorders>
              <w:top w:val="single" w:sz="4" w:space="0" w:color="auto"/>
              <w:left w:val="nil"/>
              <w:bottom w:val="single" w:sz="4" w:space="0" w:color="auto"/>
              <w:right w:val="nil"/>
            </w:tcBorders>
          </w:tcPr>
          <w:p w14:paraId="59D19B21" w14:textId="77777777" w:rsidR="0081399D" w:rsidRPr="00217EDF" w:rsidRDefault="0081399D" w:rsidP="00013093">
            <w:pPr>
              <w:spacing w:line="240" w:lineRule="auto"/>
              <w:rPr>
                <w:rFonts w:cs="Times New Roman"/>
                <w:color w:val="000000"/>
                <w:sz w:val="22"/>
              </w:rPr>
            </w:pPr>
            <w:r w:rsidRPr="00217EDF">
              <w:rPr>
                <w:rFonts w:cs="Times New Roman"/>
                <w:sz w:val="22"/>
              </w:rPr>
              <w:t>Questionnaire</w:t>
            </w:r>
            <w:r w:rsidRPr="00217EDF">
              <w:rPr>
                <w:rFonts w:cs="Times New Roman"/>
                <w:sz w:val="22"/>
                <w:vertAlign w:val="superscript"/>
              </w:rPr>
              <w:t xml:space="preserve"> c</w:t>
            </w:r>
            <w:r w:rsidRPr="00217EDF">
              <w:rPr>
                <w:rFonts w:cs="Times New Roman"/>
                <w:sz w:val="22"/>
              </w:rPr>
              <w:t xml:space="preserve">; descriptive or inferential statistics. Participants </w:t>
            </w:r>
            <w:r w:rsidRPr="00217EDF">
              <w:rPr>
                <w:rFonts w:cs="Times New Roman"/>
                <w:sz w:val="22"/>
              </w:rPr>
              <w:lastRenderedPageBreak/>
              <w:t>described obstacles to practice in a single optional open-ended question following checklist items.</w:t>
            </w:r>
          </w:p>
          <w:p w14:paraId="59392C82" w14:textId="77777777" w:rsidR="0081399D" w:rsidRPr="00217EDF" w:rsidRDefault="0081399D" w:rsidP="00013093">
            <w:pPr>
              <w:spacing w:line="240" w:lineRule="auto"/>
              <w:rPr>
                <w:rFonts w:cs="Times New Roman"/>
                <w:color w:val="000000"/>
                <w:sz w:val="22"/>
              </w:rPr>
            </w:pPr>
          </w:p>
        </w:tc>
      </w:tr>
      <w:tr w:rsidR="005441C1" w:rsidRPr="00217EDF" w14:paraId="56236CDF" w14:textId="77777777" w:rsidTr="00013093">
        <w:tc>
          <w:tcPr>
            <w:tcW w:w="0" w:type="auto"/>
            <w:tcBorders>
              <w:top w:val="single" w:sz="4" w:space="0" w:color="auto"/>
              <w:left w:val="nil"/>
              <w:bottom w:val="single" w:sz="4" w:space="0" w:color="auto"/>
              <w:right w:val="nil"/>
            </w:tcBorders>
          </w:tcPr>
          <w:p w14:paraId="5D8EBF86" w14:textId="1D5ABF09" w:rsidR="0081399D" w:rsidRPr="00217EDF" w:rsidRDefault="0081399D" w:rsidP="00013093">
            <w:pPr>
              <w:spacing w:line="240" w:lineRule="auto"/>
              <w:rPr>
                <w:rFonts w:cs="Times New Roman"/>
                <w:sz w:val="22"/>
              </w:rPr>
            </w:pPr>
            <w:r w:rsidRPr="00217EDF">
              <w:rPr>
                <w:rFonts w:cs="Times New Roman"/>
                <w:noProof/>
                <w:sz w:val="22"/>
              </w:rPr>
              <w:lastRenderedPageBreak/>
              <w:t>Kennett et al., 2021</w:t>
            </w:r>
            <w:r w:rsidRPr="00217EDF">
              <w:rPr>
                <w:rFonts w:cs="Times New Roman"/>
                <w:sz w:val="22"/>
              </w:rPr>
              <w:t xml:space="preserve"> (Australia)</w:t>
            </w:r>
            <w:r w:rsidR="00B266DC" w:rsidRPr="00217EDF">
              <w:rPr>
                <w:rFonts w:cs="Times New Roman"/>
                <w:sz w:val="22"/>
              </w:rPr>
              <w:t xml:space="preserve"> [4</w:t>
            </w:r>
            <w:r w:rsidR="00EB3C9C" w:rsidRPr="00217EDF">
              <w:rPr>
                <w:rFonts w:cs="Times New Roman"/>
                <w:sz w:val="22"/>
              </w:rPr>
              <w:t>5</w:t>
            </w:r>
            <w:r w:rsidR="00B266DC" w:rsidRPr="00217EDF">
              <w:rPr>
                <w:rFonts w:cs="Times New Roman"/>
                <w:sz w:val="22"/>
              </w:rPr>
              <w:t>]</w:t>
            </w:r>
          </w:p>
        </w:tc>
        <w:tc>
          <w:tcPr>
            <w:tcW w:w="0" w:type="auto"/>
            <w:tcBorders>
              <w:top w:val="single" w:sz="4" w:space="0" w:color="auto"/>
              <w:left w:val="nil"/>
              <w:bottom w:val="single" w:sz="4" w:space="0" w:color="auto"/>
              <w:right w:val="nil"/>
            </w:tcBorders>
          </w:tcPr>
          <w:p w14:paraId="48565198" w14:textId="77777777" w:rsidR="0081399D" w:rsidRPr="00217EDF" w:rsidRDefault="0081399D" w:rsidP="00013093">
            <w:pPr>
              <w:spacing w:line="240" w:lineRule="auto"/>
              <w:rPr>
                <w:rFonts w:cs="Times New Roman"/>
                <w:sz w:val="22"/>
              </w:rPr>
            </w:pPr>
            <w:r w:rsidRPr="00217EDF">
              <w:rPr>
                <w:rFonts w:cs="Times New Roman"/>
                <w:i/>
                <w:iCs/>
                <w:sz w:val="22"/>
              </w:rPr>
              <w:t>N</w:t>
            </w:r>
            <w:r w:rsidRPr="00217EDF">
              <w:rPr>
                <w:rFonts w:cs="Times New Roman"/>
                <w:sz w:val="22"/>
              </w:rPr>
              <w:t xml:space="preserve"> = 14; 100% female; 20–59 years (</w:t>
            </w:r>
            <w:r w:rsidRPr="00217EDF">
              <w:rPr>
                <w:rFonts w:cs="Times New Roman"/>
                <w:i/>
                <w:iCs/>
                <w:sz w:val="22"/>
              </w:rPr>
              <w:t>M</w:t>
            </w:r>
            <w:r w:rsidRPr="00217EDF">
              <w:rPr>
                <w:rFonts w:cs="Times New Roman"/>
                <w:sz w:val="22"/>
              </w:rPr>
              <w:t xml:space="preserve"> = 27.60, </w:t>
            </w:r>
            <w:r w:rsidRPr="00217EDF">
              <w:rPr>
                <w:rFonts w:cs="Times New Roman"/>
                <w:i/>
                <w:iCs/>
                <w:sz w:val="22"/>
              </w:rPr>
              <w:t>SD</w:t>
            </w:r>
            <w:r w:rsidRPr="00217EDF">
              <w:rPr>
                <w:rFonts w:cs="Times New Roman"/>
                <w:sz w:val="22"/>
              </w:rPr>
              <w:t xml:space="preserve"> = 10.42); individuals experiencing insomnia symptoms. Recruited via university staff and student research portal and flyers in community.</w:t>
            </w:r>
          </w:p>
        </w:tc>
        <w:tc>
          <w:tcPr>
            <w:tcW w:w="0" w:type="auto"/>
            <w:tcBorders>
              <w:top w:val="single" w:sz="4" w:space="0" w:color="auto"/>
              <w:left w:val="nil"/>
              <w:bottom w:val="single" w:sz="4" w:space="0" w:color="auto"/>
              <w:right w:val="nil"/>
            </w:tcBorders>
          </w:tcPr>
          <w:p w14:paraId="32851853" w14:textId="77777777" w:rsidR="0081399D" w:rsidRPr="00217EDF" w:rsidRDefault="0081399D" w:rsidP="00013093">
            <w:pPr>
              <w:spacing w:line="240" w:lineRule="auto"/>
              <w:rPr>
                <w:rFonts w:cs="Times New Roman"/>
                <w:sz w:val="22"/>
              </w:rPr>
            </w:pPr>
            <w:r w:rsidRPr="00217EDF">
              <w:rPr>
                <w:rFonts w:cs="Times New Roman"/>
                <w:i/>
                <w:iCs/>
                <w:sz w:val="22"/>
              </w:rPr>
              <w:t>A Mindful Way to Healthy Sleep</w:t>
            </w:r>
            <w:r w:rsidRPr="00217EDF">
              <w:rPr>
                <w:rFonts w:cs="Times New Roman"/>
                <w:sz w:val="22"/>
              </w:rPr>
              <w:t xml:space="preserve"> (mindfulness-based therapy for insomnia)</w:t>
            </w:r>
            <w:r w:rsidRPr="00217EDF">
              <w:rPr>
                <w:rFonts w:cs="Times New Roman"/>
                <w:color w:val="000000"/>
                <w:sz w:val="22"/>
              </w:rPr>
              <w:t>: 6 weekly modules; videos, text, reflective exercises, meditation recordings, quiz; reminders; support contact.</w:t>
            </w:r>
          </w:p>
        </w:tc>
        <w:tc>
          <w:tcPr>
            <w:tcW w:w="0" w:type="auto"/>
            <w:tcBorders>
              <w:top w:val="single" w:sz="4" w:space="0" w:color="auto"/>
              <w:left w:val="nil"/>
              <w:bottom w:val="single" w:sz="4" w:space="0" w:color="auto"/>
              <w:right w:val="nil"/>
            </w:tcBorders>
          </w:tcPr>
          <w:p w14:paraId="3702F567" w14:textId="77777777" w:rsidR="0081399D" w:rsidRPr="00217EDF" w:rsidRDefault="0081399D" w:rsidP="00013093">
            <w:pPr>
              <w:spacing w:line="240" w:lineRule="auto"/>
              <w:rPr>
                <w:rFonts w:cs="Times New Roman"/>
                <w:color w:val="000000"/>
                <w:sz w:val="22"/>
              </w:rPr>
            </w:pPr>
            <w:r w:rsidRPr="00217EDF">
              <w:rPr>
                <w:rFonts w:cs="Times New Roman"/>
                <w:color w:val="000000"/>
                <w:sz w:val="22"/>
              </w:rPr>
              <w:t>Automated email reminders with encouragement.</w:t>
            </w:r>
          </w:p>
          <w:p w14:paraId="078D54AD" w14:textId="77777777" w:rsidR="0081399D" w:rsidRPr="00217EDF" w:rsidRDefault="0081399D" w:rsidP="00013093">
            <w:pPr>
              <w:spacing w:line="240" w:lineRule="auto"/>
              <w:rPr>
                <w:rFonts w:cs="Times New Roman"/>
                <w:sz w:val="22"/>
              </w:rPr>
            </w:pPr>
          </w:p>
          <w:p w14:paraId="53F625AC" w14:textId="77777777" w:rsidR="0081399D" w:rsidRPr="00217EDF" w:rsidRDefault="0081399D" w:rsidP="00013093">
            <w:pPr>
              <w:spacing w:line="240" w:lineRule="auto"/>
              <w:rPr>
                <w:rFonts w:cs="Times New Roman"/>
                <w:sz w:val="22"/>
              </w:rPr>
            </w:pPr>
            <w:r w:rsidRPr="00217EDF">
              <w:rPr>
                <w:rFonts w:cs="Times New Roman"/>
                <w:sz w:val="22"/>
              </w:rPr>
              <w:t>Support person:</w:t>
            </w:r>
          </w:p>
          <w:p w14:paraId="25101380" w14:textId="77777777" w:rsidR="0081399D" w:rsidRPr="00217EDF" w:rsidRDefault="0081399D" w:rsidP="00013093">
            <w:pPr>
              <w:spacing w:line="240" w:lineRule="auto"/>
              <w:rPr>
                <w:rFonts w:cs="Times New Roman"/>
                <w:sz w:val="22"/>
              </w:rPr>
            </w:pPr>
            <w:r w:rsidRPr="00217EDF">
              <w:rPr>
                <w:rFonts w:cs="Times New Roman"/>
                <w:sz w:val="22"/>
              </w:rPr>
              <w:t xml:space="preserve">- </w:t>
            </w:r>
            <w:r w:rsidRPr="00217EDF">
              <w:rPr>
                <w:rFonts w:cs="Times New Roman"/>
                <w:color w:val="000000"/>
                <w:sz w:val="22"/>
              </w:rPr>
              <w:t>Answered non-clinical/technical questions (individually)</w:t>
            </w:r>
          </w:p>
        </w:tc>
        <w:tc>
          <w:tcPr>
            <w:tcW w:w="0" w:type="auto"/>
            <w:tcBorders>
              <w:top w:val="single" w:sz="4" w:space="0" w:color="auto"/>
              <w:left w:val="nil"/>
              <w:bottom w:val="single" w:sz="4" w:space="0" w:color="auto"/>
              <w:right w:val="nil"/>
            </w:tcBorders>
          </w:tcPr>
          <w:p w14:paraId="74C8CB12" w14:textId="77777777" w:rsidR="0081399D" w:rsidRPr="00217EDF" w:rsidRDefault="0081399D" w:rsidP="00013093">
            <w:pPr>
              <w:spacing w:line="240" w:lineRule="auto"/>
              <w:rPr>
                <w:rFonts w:cs="Times New Roman"/>
                <w:color w:val="000000"/>
                <w:sz w:val="22"/>
              </w:rPr>
            </w:pPr>
            <w:r w:rsidRPr="00217EDF">
              <w:rPr>
                <w:rFonts w:cs="Times New Roman"/>
                <w:sz w:val="22"/>
              </w:rPr>
              <w:t>Interviews, questionnaire</w:t>
            </w:r>
            <w:r w:rsidRPr="00217EDF">
              <w:rPr>
                <w:rFonts w:cs="Times New Roman"/>
                <w:sz w:val="22"/>
                <w:vertAlign w:val="superscript"/>
              </w:rPr>
              <w:t xml:space="preserve"> c</w:t>
            </w:r>
            <w:r w:rsidRPr="00217EDF">
              <w:rPr>
                <w:rFonts w:cs="Times New Roman"/>
                <w:sz w:val="22"/>
              </w:rPr>
              <w:t>; thematic analysis. Participants gave feedback on satisfaction, perceived benefit, and perceived barriers to practice.</w:t>
            </w:r>
          </w:p>
        </w:tc>
      </w:tr>
      <w:tr w:rsidR="005441C1" w:rsidRPr="00217EDF" w14:paraId="642B07CB" w14:textId="77777777" w:rsidTr="00013093">
        <w:tc>
          <w:tcPr>
            <w:tcW w:w="0" w:type="auto"/>
            <w:tcBorders>
              <w:top w:val="single" w:sz="4" w:space="0" w:color="auto"/>
              <w:left w:val="nil"/>
              <w:bottom w:val="single" w:sz="4" w:space="0" w:color="auto"/>
              <w:right w:val="nil"/>
            </w:tcBorders>
          </w:tcPr>
          <w:p w14:paraId="28148041" w14:textId="121DBAC0" w:rsidR="0081399D" w:rsidRPr="00217EDF" w:rsidRDefault="0081399D" w:rsidP="00013093">
            <w:pPr>
              <w:spacing w:line="240" w:lineRule="auto"/>
              <w:rPr>
                <w:rFonts w:cs="Times New Roman"/>
                <w:sz w:val="22"/>
              </w:rPr>
            </w:pPr>
            <w:r w:rsidRPr="00217EDF">
              <w:rPr>
                <w:rFonts w:cs="Times New Roman"/>
                <w:noProof/>
                <w:sz w:val="22"/>
              </w:rPr>
              <w:t>Kerr et al., 2019</w:t>
            </w:r>
            <w:r w:rsidRPr="00217EDF">
              <w:rPr>
                <w:rFonts w:cs="Times New Roman"/>
                <w:sz w:val="22"/>
              </w:rPr>
              <w:t xml:space="preserve"> (USA)</w:t>
            </w:r>
            <w:r w:rsidR="00B266DC" w:rsidRPr="00217EDF">
              <w:rPr>
                <w:rFonts w:cs="Times New Roman"/>
                <w:sz w:val="22"/>
              </w:rPr>
              <w:t xml:space="preserve"> [4</w:t>
            </w:r>
            <w:r w:rsidR="00EB3C9C" w:rsidRPr="00217EDF">
              <w:rPr>
                <w:rFonts w:cs="Times New Roman"/>
                <w:sz w:val="22"/>
              </w:rPr>
              <w:t>6</w:t>
            </w:r>
            <w:r w:rsidR="00B266DC" w:rsidRPr="00217EDF">
              <w:rPr>
                <w:rFonts w:cs="Times New Roman"/>
                <w:sz w:val="22"/>
              </w:rPr>
              <w:t>]</w:t>
            </w:r>
          </w:p>
        </w:tc>
        <w:tc>
          <w:tcPr>
            <w:tcW w:w="0" w:type="auto"/>
            <w:tcBorders>
              <w:top w:val="single" w:sz="4" w:space="0" w:color="auto"/>
              <w:left w:val="nil"/>
              <w:bottom w:val="single" w:sz="4" w:space="0" w:color="auto"/>
              <w:right w:val="nil"/>
            </w:tcBorders>
          </w:tcPr>
          <w:p w14:paraId="3588FDE7" w14:textId="77777777" w:rsidR="0081399D" w:rsidRPr="00217EDF" w:rsidRDefault="0081399D" w:rsidP="00013093">
            <w:pPr>
              <w:spacing w:line="240" w:lineRule="auto"/>
              <w:rPr>
                <w:rFonts w:cs="Times New Roman"/>
                <w:sz w:val="22"/>
              </w:rPr>
            </w:pPr>
            <w:r w:rsidRPr="00217EDF">
              <w:rPr>
                <w:rFonts w:cs="Times New Roman"/>
                <w:i/>
                <w:iCs/>
                <w:sz w:val="22"/>
              </w:rPr>
              <w:t>N</w:t>
            </w:r>
            <w:r w:rsidRPr="00217EDF">
              <w:rPr>
                <w:rFonts w:cs="Times New Roman"/>
                <w:sz w:val="22"/>
              </w:rPr>
              <w:t xml:space="preserve"> = 149; 84.6% female; age: 7.4% below 26, 92.6% 18 to 64; 86.0% White; 9-1-1 telecommunicators; 47.7% completed intervention, 21.5% did not complete a single session. Recruited from emergency call centres via staff announcements, recruitment emails and flyers, word-of-mouth.</w:t>
            </w:r>
          </w:p>
        </w:tc>
        <w:tc>
          <w:tcPr>
            <w:tcW w:w="0" w:type="auto"/>
            <w:tcBorders>
              <w:top w:val="single" w:sz="4" w:space="0" w:color="auto"/>
              <w:left w:val="nil"/>
              <w:bottom w:val="single" w:sz="4" w:space="0" w:color="auto"/>
              <w:right w:val="nil"/>
            </w:tcBorders>
          </w:tcPr>
          <w:p w14:paraId="63815AE9" w14:textId="77777777" w:rsidR="0081399D" w:rsidRPr="00217EDF" w:rsidRDefault="0081399D" w:rsidP="00013093">
            <w:pPr>
              <w:spacing w:line="240" w:lineRule="auto"/>
              <w:rPr>
                <w:rFonts w:cs="Times New Roman"/>
                <w:sz w:val="22"/>
              </w:rPr>
            </w:pPr>
            <w:r w:rsidRPr="00217EDF">
              <w:rPr>
                <w:rFonts w:cs="Times New Roman"/>
                <w:color w:val="000000"/>
                <w:sz w:val="22"/>
              </w:rPr>
              <w:t>MBSR (for 9-1-1 telecommunicators): 7x20–30 min weekly lessons; videos, text, and guided audio meditation; home practice; discussion board.</w:t>
            </w:r>
          </w:p>
        </w:tc>
        <w:tc>
          <w:tcPr>
            <w:tcW w:w="0" w:type="auto"/>
            <w:tcBorders>
              <w:top w:val="single" w:sz="4" w:space="0" w:color="auto"/>
              <w:left w:val="nil"/>
              <w:bottom w:val="single" w:sz="4" w:space="0" w:color="auto"/>
              <w:right w:val="nil"/>
            </w:tcBorders>
          </w:tcPr>
          <w:p w14:paraId="74898E3C" w14:textId="77777777" w:rsidR="0081399D" w:rsidRPr="00217EDF" w:rsidRDefault="0081399D" w:rsidP="00013093">
            <w:pPr>
              <w:spacing w:line="240" w:lineRule="auto"/>
              <w:rPr>
                <w:rFonts w:cs="Times New Roman"/>
                <w:color w:val="000000"/>
                <w:sz w:val="22"/>
              </w:rPr>
            </w:pPr>
            <w:r w:rsidRPr="00217EDF">
              <w:rPr>
                <w:rFonts w:cs="Times New Roman"/>
                <w:color w:val="000000"/>
                <w:sz w:val="22"/>
              </w:rPr>
              <w:t>Support person:</w:t>
            </w:r>
          </w:p>
          <w:p w14:paraId="5C227BB9" w14:textId="77777777" w:rsidR="0081399D" w:rsidRPr="00217EDF" w:rsidRDefault="0081399D" w:rsidP="00013093">
            <w:pPr>
              <w:spacing w:line="240" w:lineRule="auto"/>
              <w:rPr>
                <w:rFonts w:cs="Times New Roman"/>
                <w:color w:val="000000"/>
                <w:sz w:val="22"/>
              </w:rPr>
            </w:pPr>
            <w:r w:rsidRPr="00217EDF">
              <w:rPr>
                <w:rFonts w:cs="Times New Roman"/>
                <w:color w:val="000000"/>
                <w:sz w:val="22"/>
              </w:rPr>
              <w:t>- Moderated discussion board</w:t>
            </w:r>
          </w:p>
          <w:p w14:paraId="31F13FA6" w14:textId="77777777" w:rsidR="0081399D" w:rsidRPr="00217EDF" w:rsidRDefault="0081399D" w:rsidP="00013093">
            <w:pPr>
              <w:spacing w:line="240" w:lineRule="auto"/>
              <w:rPr>
                <w:rFonts w:cs="Times New Roman"/>
                <w:sz w:val="22"/>
              </w:rPr>
            </w:pPr>
          </w:p>
        </w:tc>
        <w:tc>
          <w:tcPr>
            <w:tcW w:w="0" w:type="auto"/>
            <w:tcBorders>
              <w:top w:val="single" w:sz="4" w:space="0" w:color="auto"/>
              <w:left w:val="nil"/>
              <w:bottom w:val="single" w:sz="4" w:space="0" w:color="auto"/>
              <w:right w:val="nil"/>
            </w:tcBorders>
          </w:tcPr>
          <w:p w14:paraId="0F239C2C" w14:textId="77777777" w:rsidR="0081399D" w:rsidRPr="00217EDF" w:rsidRDefault="0081399D" w:rsidP="00013093">
            <w:pPr>
              <w:spacing w:line="240" w:lineRule="auto"/>
              <w:rPr>
                <w:rFonts w:cs="Times New Roman"/>
                <w:color w:val="000000"/>
                <w:sz w:val="22"/>
              </w:rPr>
            </w:pPr>
            <w:r w:rsidRPr="00217EDF">
              <w:rPr>
                <w:rFonts w:cs="Times New Roman"/>
                <w:sz w:val="22"/>
              </w:rPr>
              <w:t>Questionnaire</w:t>
            </w:r>
            <w:r w:rsidRPr="00217EDF">
              <w:rPr>
                <w:rFonts w:cs="Times New Roman"/>
                <w:sz w:val="22"/>
                <w:vertAlign w:val="superscript"/>
              </w:rPr>
              <w:t xml:space="preserve"> c</w:t>
            </w:r>
            <w:r w:rsidRPr="00217EDF">
              <w:rPr>
                <w:rFonts w:cs="Times New Roman"/>
                <w:sz w:val="22"/>
              </w:rPr>
              <w:t>; thematic analysis. Participants gave feedback on how they practiced, perceived effects, what they liked and disliked about the training, and anything else about their experience.</w:t>
            </w:r>
          </w:p>
        </w:tc>
      </w:tr>
      <w:tr w:rsidR="005441C1" w:rsidRPr="00217EDF" w14:paraId="120BC2D4" w14:textId="77777777" w:rsidTr="00013093">
        <w:tc>
          <w:tcPr>
            <w:tcW w:w="0" w:type="auto"/>
            <w:tcBorders>
              <w:top w:val="single" w:sz="4" w:space="0" w:color="auto"/>
              <w:left w:val="nil"/>
              <w:bottom w:val="single" w:sz="4" w:space="0" w:color="auto"/>
              <w:right w:val="nil"/>
            </w:tcBorders>
          </w:tcPr>
          <w:p w14:paraId="61D6DF58" w14:textId="143B30EF" w:rsidR="0081399D" w:rsidRPr="00217EDF" w:rsidRDefault="0081399D" w:rsidP="00013093">
            <w:pPr>
              <w:spacing w:line="240" w:lineRule="auto"/>
              <w:rPr>
                <w:rFonts w:cs="Times New Roman"/>
                <w:sz w:val="22"/>
              </w:rPr>
            </w:pPr>
            <w:r w:rsidRPr="00217EDF">
              <w:rPr>
                <w:rFonts w:cs="Times New Roman"/>
                <w:noProof/>
                <w:sz w:val="22"/>
              </w:rPr>
              <w:t>Kubo et al., 2021</w:t>
            </w:r>
            <w:r w:rsidRPr="00217EDF">
              <w:rPr>
                <w:rFonts w:cs="Times New Roman"/>
                <w:sz w:val="22"/>
              </w:rPr>
              <w:t xml:space="preserve"> (USA)</w:t>
            </w:r>
            <w:r w:rsidR="00B266DC" w:rsidRPr="00217EDF">
              <w:rPr>
                <w:rFonts w:cs="Times New Roman"/>
                <w:sz w:val="22"/>
              </w:rPr>
              <w:t xml:space="preserve"> [4</w:t>
            </w:r>
            <w:r w:rsidR="00EB3C9C" w:rsidRPr="00217EDF">
              <w:rPr>
                <w:rFonts w:cs="Times New Roman"/>
                <w:sz w:val="22"/>
              </w:rPr>
              <w:t>7</w:t>
            </w:r>
            <w:r w:rsidR="00B266DC" w:rsidRPr="00217EDF">
              <w:rPr>
                <w:rFonts w:cs="Times New Roman"/>
                <w:sz w:val="22"/>
              </w:rPr>
              <w:t>]</w:t>
            </w:r>
          </w:p>
        </w:tc>
        <w:tc>
          <w:tcPr>
            <w:tcW w:w="0" w:type="auto"/>
            <w:tcBorders>
              <w:top w:val="single" w:sz="4" w:space="0" w:color="auto"/>
              <w:left w:val="nil"/>
              <w:bottom w:val="single" w:sz="4" w:space="0" w:color="auto"/>
              <w:right w:val="nil"/>
            </w:tcBorders>
          </w:tcPr>
          <w:p w14:paraId="0B4322B1" w14:textId="77777777" w:rsidR="0081399D" w:rsidRPr="00217EDF" w:rsidRDefault="0081399D" w:rsidP="00013093">
            <w:pPr>
              <w:spacing w:line="240" w:lineRule="auto"/>
              <w:rPr>
                <w:rFonts w:cs="Times New Roman"/>
                <w:sz w:val="22"/>
              </w:rPr>
            </w:pPr>
            <w:r w:rsidRPr="00217EDF">
              <w:rPr>
                <w:rFonts w:cs="Times New Roman"/>
                <w:i/>
                <w:iCs/>
                <w:sz w:val="22"/>
              </w:rPr>
              <w:t>N</w:t>
            </w:r>
            <w:r w:rsidRPr="00217EDF">
              <w:rPr>
                <w:rFonts w:cs="Times New Roman"/>
                <w:sz w:val="22"/>
              </w:rPr>
              <w:t xml:space="preserve"> = 20; women; 19–39 years (</w:t>
            </w:r>
            <w:r w:rsidRPr="00217EDF">
              <w:rPr>
                <w:rFonts w:cs="Times New Roman"/>
                <w:i/>
                <w:iCs/>
                <w:sz w:val="22"/>
              </w:rPr>
              <w:t>M</w:t>
            </w:r>
            <w:r w:rsidRPr="00217EDF">
              <w:rPr>
                <w:rFonts w:cs="Times New Roman"/>
                <w:sz w:val="22"/>
              </w:rPr>
              <w:t xml:space="preserve"> = 31.4); 65.0% White, 15.0% Hispanic, 10.0% Black or African American; pregnant women with moderate-to-moderately-severe depressive symptoms without a regular mindfulness/meditation practice. Recruited via obstetrics and gynaecology clinics.</w:t>
            </w:r>
          </w:p>
        </w:tc>
        <w:tc>
          <w:tcPr>
            <w:tcW w:w="0" w:type="auto"/>
            <w:tcBorders>
              <w:top w:val="single" w:sz="4" w:space="0" w:color="auto"/>
              <w:left w:val="nil"/>
              <w:bottom w:val="single" w:sz="4" w:space="0" w:color="auto"/>
              <w:right w:val="nil"/>
            </w:tcBorders>
          </w:tcPr>
          <w:p w14:paraId="29968D1C" w14:textId="77777777" w:rsidR="0081399D" w:rsidRPr="00217EDF" w:rsidRDefault="0081399D" w:rsidP="00013093">
            <w:pPr>
              <w:spacing w:line="240" w:lineRule="auto"/>
              <w:rPr>
                <w:rFonts w:cs="Times New Roman"/>
                <w:color w:val="000000"/>
                <w:sz w:val="22"/>
              </w:rPr>
            </w:pPr>
            <w:r w:rsidRPr="00217EDF">
              <w:rPr>
                <w:rFonts w:cs="Times New Roman"/>
                <w:i/>
                <w:iCs/>
                <w:color w:val="000000"/>
                <w:sz w:val="22"/>
              </w:rPr>
              <w:t>Headspace</w:t>
            </w:r>
            <w:r w:rsidRPr="00217EDF">
              <w:rPr>
                <w:rFonts w:cs="Times New Roman"/>
                <w:color w:val="000000"/>
                <w:sz w:val="22"/>
              </w:rPr>
              <w:t>: 10–20 min daily over 6 weeks; 30-day “Basics” course then chose other situation-specific courses; audio and video; reminders.</w:t>
            </w:r>
          </w:p>
        </w:tc>
        <w:tc>
          <w:tcPr>
            <w:tcW w:w="0" w:type="auto"/>
            <w:tcBorders>
              <w:top w:val="single" w:sz="4" w:space="0" w:color="auto"/>
              <w:left w:val="nil"/>
              <w:bottom w:val="single" w:sz="4" w:space="0" w:color="auto"/>
              <w:right w:val="nil"/>
            </w:tcBorders>
          </w:tcPr>
          <w:p w14:paraId="0FB0367A" w14:textId="77777777" w:rsidR="0081399D" w:rsidRPr="00217EDF" w:rsidRDefault="0081399D" w:rsidP="00013093">
            <w:pPr>
              <w:spacing w:line="240" w:lineRule="auto"/>
              <w:rPr>
                <w:rFonts w:cs="Times New Roman"/>
                <w:color w:val="000000"/>
                <w:sz w:val="22"/>
              </w:rPr>
            </w:pPr>
            <w:r w:rsidRPr="00217EDF">
              <w:rPr>
                <w:rFonts w:cs="Times New Roman"/>
                <w:color w:val="000000"/>
                <w:sz w:val="22"/>
              </w:rPr>
              <w:t>Optional push notification reminders.</w:t>
            </w:r>
          </w:p>
          <w:p w14:paraId="7626AED9" w14:textId="77777777" w:rsidR="0081399D" w:rsidRPr="00217EDF" w:rsidRDefault="0081399D" w:rsidP="00013093">
            <w:pPr>
              <w:spacing w:line="240" w:lineRule="auto"/>
              <w:rPr>
                <w:rFonts w:cs="Times New Roman"/>
                <w:color w:val="000000"/>
                <w:sz w:val="22"/>
              </w:rPr>
            </w:pPr>
          </w:p>
          <w:p w14:paraId="450EB471" w14:textId="77777777" w:rsidR="0081399D" w:rsidRPr="00217EDF" w:rsidRDefault="0081399D" w:rsidP="00013093">
            <w:pPr>
              <w:spacing w:line="240" w:lineRule="auto"/>
              <w:rPr>
                <w:rFonts w:cs="Times New Roman"/>
                <w:color w:val="000000"/>
                <w:sz w:val="22"/>
              </w:rPr>
            </w:pPr>
            <w:r w:rsidRPr="00217EDF">
              <w:rPr>
                <w:rFonts w:cs="Times New Roman"/>
                <w:color w:val="000000"/>
                <w:sz w:val="22"/>
              </w:rPr>
              <w:t>Support person:</w:t>
            </w:r>
          </w:p>
          <w:p w14:paraId="602D2565" w14:textId="77777777" w:rsidR="0081399D" w:rsidRPr="00217EDF" w:rsidRDefault="0081399D" w:rsidP="00013093">
            <w:pPr>
              <w:spacing w:line="240" w:lineRule="auto"/>
              <w:rPr>
                <w:rFonts w:cs="Times New Roman"/>
                <w:color w:val="000000"/>
                <w:sz w:val="22"/>
              </w:rPr>
            </w:pPr>
            <w:r w:rsidRPr="00217EDF">
              <w:rPr>
                <w:rFonts w:cs="Times New Roman"/>
                <w:color w:val="000000"/>
                <w:sz w:val="22"/>
              </w:rPr>
              <w:t>- Called participants to remind them to engage if they did not complete ≥ 3 sessions in the past week</w:t>
            </w:r>
          </w:p>
        </w:tc>
        <w:tc>
          <w:tcPr>
            <w:tcW w:w="0" w:type="auto"/>
            <w:tcBorders>
              <w:top w:val="single" w:sz="4" w:space="0" w:color="auto"/>
              <w:left w:val="nil"/>
              <w:bottom w:val="single" w:sz="4" w:space="0" w:color="auto"/>
              <w:right w:val="nil"/>
            </w:tcBorders>
          </w:tcPr>
          <w:p w14:paraId="3F00856F" w14:textId="77777777" w:rsidR="0081399D" w:rsidRPr="00217EDF" w:rsidRDefault="0081399D" w:rsidP="00013093">
            <w:pPr>
              <w:spacing w:line="240" w:lineRule="auto"/>
              <w:rPr>
                <w:rFonts w:cs="Times New Roman"/>
                <w:color w:val="000000"/>
                <w:sz w:val="22"/>
              </w:rPr>
            </w:pPr>
            <w:r w:rsidRPr="00217EDF">
              <w:rPr>
                <w:rFonts w:cs="Times New Roman"/>
                <w:sz w:val="22"/>
              </w:rPr>
              <w:t xml:space="preserve">Interviews; thematic analysis. Participants gave feedback on their experience with and recommended changes to the study and </w:t>
            </w:r>
            <w:r w:rsidRPr="00217EDF">
              <w:rPr>
                <w:rFonts w:cs="Times New Roman"/>
                <w:i/>
                <w:iCs/>
                <w:sz w:val="22"/>
              </w:rPr>
              <w:t>Headspace</w:t>
            </w:r>
            <w:r w:rsidRPr="00217EDF">
              <w:rPr>
                <w:rFonts w:cs="Times New Roman"/>
                <w:sz w:val="22"/>
              </w:rPr>
              <w:t>.</w:t>
            </w:r>
          </w:p>
        </w:tc>
      </w:tr>
      <w:tr w:rsidR="005441C1" w:rsidRPr="00217EDF" w14:paraId="04185BBE" w14:textId="77777777" w:rsidTr="00013093">
        <w:tc>
          <w:tcPr>
            <w:tcW w:w="0" w:type="auto"/>
            <w:tcBorders>
              <w:top w:val="single" w:sz="4" w:space="0" w:color="auto"/>
              <w:left w:val="nil"/>
              <w:bottom w:val="single" w:sz="4" w:space="0" w:color="auto"/>
              <w:right w:val="nil"/>
            </w:tcBorders>
          </w:tcPr>
          <w:p w14:paraId="683DE7C6" w14:textId="557EAC04" w:rsidR="0081399D" w:rsidRPr="00217EDF" w:rsidRDefault="0081399D" w:rsidP="00013093">
            <w:pPr>
              <w:spacing w:line="240" w:lineRule="auto"/>
              <w:rPr>
                <w:rFonts w:cs="Times New Roman"/>
                <w:sz w:val="22"/>
              </w:rPr>
            </w:pPr>
            <w:r w:rsidRPr="00217EDF">
              <w:rPr>
                <w:rFonts w:cs="Times New Roman"/>
                <w:noProof/>
                <w:sz w:val="22"/>
              </w:rPr>
              <w:lastRenderedPageBreak/>
              <w:t>Levin et al., 2017</w:t>
            </w:r>
            <w:r w:rsidRPr="00217EDF">
              <w:rPr>
                <w:rFonts w:cs="Times New Roman"/>
                <w:sz w:val="22"/>
              </w:rPr>
              <w:t xml:space="preserve"> (USA)</w:t>
            </w:r>
            <w:r w:rsidR="00B266DC" w:rsidRPr="00217EDF">
              <w:rPr>
                <w:rFonts w:cs="Times New Roman"/>
                <w:sz w:val="22"/>
              </w:rPr>
              <w:t xml:space="preserve"> [4</w:t>
            </w:r>
            <w:r w:rsidR="008D1CC4" w:rsidRPr="00217EDF">
              <w:rPr>
                <w:rFonts w:cs="Times New Roman"/>
                <w:sz w:val="22"/>
              </w:rPr>
              <w:t>8</w:t>
            </w:r>
            <w:r w:rsidR="00B266DC" w:rsidRPr="00217EDF">
              <w:rPr>
                <w:rFonts w:cs="Times New Roman"/>
                <w:sz w:val="22"/>
              </w:rPr>
              <w:t>]</w:t>
            </w:r>
          </w:p>
        </w:tc>
        <w:tc>
          <w:tcPr>
            <w:tcW w:w="0" w:type="auto"/>
            <w:tcBorders>
              <w:top w:val="single" w:sz="4" w:space="0" w:color="auto"/>
              <w:left w:val="nil"/>
              <w:bottom w:val="single" w:sz="4" w:space="0" w:color="auto"/>
              <w:right w:val="nil"/>
            </w:tcBorders>
          </w:tcPr>
          <w:p w14:paraId="29F18FF1" w14:textId="77777777" w:rsidR="0081399D" w:rsidRPr="00217EDF" w:rsidRDefault="0081399D" w:rsidP="00013093">
            <w:pPr>
              <w:spacing w:line="240" w:lineRule="auto"/>
              <w:rPr>
                <w:rFonts w:cs="Times New Roman"/>
                <w:sz w:val="22"/>
              </w:rPr>
            </w:pPr>
            <w:r w:rsidRPr="00217EDF">
              <w:rPr>
                <w:rFonts w:cs="Times New Roman"/>
                <w:sz w:val="22"/>
              </w:rPr>
              <w:t>N = 79; 66% female; 88% White; M</w:t>
            </w:r>
            <w:r w:rsidRPr="00217EDF">
              <w:rPr>
                <w:rFonts w:cs="Times New Roman"/>
                <w:sz w:val="22"/>
                <w:vertAlign w:val="subscript"/>
              </w:rPr>
              <w:t>age</w:t>
            </w:r>
            <w:r w:rsidRPr="00217EDF">
              <w:rPr>
                <w:rFonts w:cs="Times New Roman"/>
                <w:sz w:val="22"/>
              </w:rPr>
              <w:t xml:space="preserve"> = 20.51 (</w:t>
            </w:r>
            <w:r w:rsidRPr="00217EDF">
              <w:rPr>
                <w:rFonts w:cs="Times New Roman"/>
                <w:i/>
                <w:iCs/>
                <w:sz w:val="22"/>
              </w:rPr>
              <w:t>SD</w:t>
            </w:r>
            <w:r w:rsidRPr="00217EDF">
              <w:rPr>
                <w:rFonts w:cs="Times New Roman"/>
                <w:sz w:val="22"/>
              </w:rPr>
              <w:t xml:space="preserve"> = 2.73, mode = 18); college students. Recruited via University participant pool, in-class talks, flyers on campus, student health centres.</w:t>
            </w:r>
          </w:p>
        </w:tc>
        <w:tc>
          <w:tcPr>
            <w:tcW w:w="0" w:type="auto"/>
            <w:tcBorders>
              <w:top w:val="single" w:sz="4" w:space="0" w:color="auto"/>
              <w:left w:val="nil"/>
              <w:bottom w:val="single" w:sz="4" w:space="0" w:color="auto"/>
              <w:right w:val="nil"/>
            </w:tcBorders>
          </w:tcPr>
          <w:p w14:paraId="332BD171" w14:textId="77777777" w:rsidR="0081399D" w:rsidRPr="00217EDF" w:rsidRDefault="0081399D" w:rsidP="00013093">
            <w:pPr>
              <w:spacing w:line="240" w:lineRule="auto"/>
              <w:rPr>
                <w:rFonts w:cs="Times New Roman"/>
                <w:sz w:val="22"/>
              </w:rPr>
            </w:pPr>
            <w:r w:rsidRPr="00217EDF">
              <w:rPr>
                <w:rFonts w:cs="Times New Roman"/>
                <w:color w:val="000000"/>
                <w:sz w:val="22"/>
              </w:rPr>
              <w:t>ACT website: 6 sessions over 4 weeks; text, audio, videos; worksheets, assessments with feedback; home practice; reminders.</w:t>
            </w:r>
          </w:p>
        </w:tc>
        <w:tc>
          <w:tcPr>
            <w:tcW w:w="0" w:type="auto"/>
            <w:tcBorders>
              <w:top w:val="single" w:sz="4" w:space="0" w:color="auto"/>
              <w:left w:val="nil"/>
              <w:bottom w:val="single" w:sz="4" w:space="0" w:color="auto"/>
              <w:right w:val="nil"/>
            </w:tcBorders>
          </w:tcPr>
          <w:p w14:paraId="330E9B11" w14:textId="77777777" w:rsidR="0081399D" w:rsidRPr="00217EDF" w:rsidRDefault="0081399D" w:rsidP="00013093">
            <w:pPr>
              <w:spacing w:line="240" w:lineRule="auto"/>
              <w:rPr>
                <w:rFonts w:cs="Times New Roman"/>
                <w:color w:val="000000"/>
                <w:sz w:val="22"/>
              </w:rPr>
            </w:pPr>
            <w:r w:rsidRPr="00217EDF">
              <w:rPr>
                <w:rFonts w:cs="Times New Roman"/>
                <w:color w:val="000000"/>
                <w:sz w:val="22"/>
              </w:rPr>
              <w:t>Support person:</w:t>
            </w:r>
          </w:p>
          <w:p w14:paraId="525FABCC" w14:textId="77777777" w:rsidR="0081399D" w:rsidRPr="00217EDF" w:rsidRDefault="0081399D" w:rsidP="00013093">
            <w:pPr>
              <w:spacing w:line="240" w:lineRule="auto"/>
              <w:rPr>
                <w:rFonts w:cs="Times New Roman"/>
                <w:color w:val="000000"/>
                <w:sz w:val="22"/>
              </w:rPr>
            </w:pPr>
            <w:r w:rsidRPr="00217EDF">
              <w:rPr>
                <w:rFonts w:cs="Times New Roman"/>
                <w:color w:val="000000"/>
                <w:sz w:val="22"/>
              </w:rPr>
              <w:t>- Provided tailored feedback</w:t>
            </w:r>
          </w:p>
          <w:p w14:paraId="3B4E9C08" w14:textId="77777777" w:rsidR="0081399D" w:rsidRPr="00217EDF" w:rsidRDefault="0081399D" w:rsidP="00013093">
            <w:pPr>
              <w:spacing w:line="240" w:lineRule="auto"/>
              <w:rPr>
                <w:rFonts w:cs="Times New Roman"/>
                <w:sz w:val="22"/>
              </w:rPr>
            </w:pPr>
            <w:r w:rsidRPr="00217EDF">
              <w:rPr>
                <w:rFonts w:cs="Times New Roman"/>
                <w:sz w:val="22"/>
              </w:rPr>
              <w:t>- Gave personal reminders (via email and phone)</w:t>
            </w:r>
          </w:p>
        </w:tc>
        <w:tc>
          <w:tcPr>
            <w:tcW w:w="0" w:type="auto"/>
            <w:tcBorders>
              <w:top w:val="single" w:sz="4" w:space="0" w:color="auto"/>
              <w:left w:val="nil"/>
              <w:bottom w:val="single" w:sz="4" w:space="0" w:color="auto"/>
              <w:right w:val="nil"/>
            </w:tcBorders>
          </w:tcPr>
          <w:p w14:paraId="51C4C076" w14:textId="77777777" w:rsidR="0081399D" w:rsidRPr="00217EDF" w:rsidRDefault="0081399D" w:rsidP="00013093">
            <w:pPr>
              <w:spacing w:line="240" w:lineRule="auto"/>
              <w:rPr>
                <w:rFonts w:cs="Times New Roman"/>
                <w:color w:val="000000"/>
                <w:sz w:val="22"/>
              </w:rPr>
            </w:pPr>
            <w:r w:rsidRPr="00217EDF">
              <w:rPr>
                <w:rFonts w:cs="Times New Roman"/>
                <w:sz w:val="22"/>
              </w:rPr>
              <w:t>Questionnaire</w:t>
            </w:r>
            <w:r w:rsidRPr="00217EDF">
              <w:rPr>
                <w:rFonts w:cs="Times New Roman"/>
                <w:sz w:val="22"/>
                <w:vertAlign w:val="superscript"/>
              </w:rPr>
              <w:t xml:space="preserve"> c</w:t>
            </w:r>
            <w:r w:rsidRPr="00217EDF">
              <w:rPr>
                <w:rFonts w:cs="Times New Roman"/>
                <w:sz w:val="22"/>
              </w:rPr>
              <w:t xml:space="preserve">; thematic analysis. Participants responded to a single item asking what they liked the least about the programme. </w:t>
            </w:r>
          </w:p>
        </w:tc>
      </w:tr>
      <w:tr w:rsidR="005441C1" w:rsidRPr="00217EDF" w14:paraId="5CC2370E" w14:textId="77777777" w:rsidTr="00013093">
        <w:tc>
          <w:tcPr>
            <w:tcW w:w="0" w:type="auto"/>
            <w:tcBorders>
              <w:top w:val="single" w:sz="4" w:space="0" w:color="auto"/>
              <w:left w:val="nil"/>
              <w:bottom w:val="single" w:sz="4" w:space="0" w:color="auto"/>
              <w:right w:val="nil"/>
            </w:tcBorders>
          </w:tcPr>
          <w:p w14:paraId="35843894" w14:textId="6860F7B3" w:rsidR="0081399D" w:rsidRPr="00217EDF" w:rsidRDefault="0081399D" w:rsidP="00013093">
            <w:pPr>
              <w:spacing w:line="240" w:lineRule="auto"/>
              <w:rPr>
                <w:rFonts w:cs="Times New Roman"/>
                <w:sz w:val="22"/>
              </w:rPr>
            </w:pPr>
            <w:r w:rsidRPr="00217EDF">
              <w:rPr>
                <w:rFonts w:cs="Times New Roman"/>
                <w:noProof/>
                <w:sz w:val="22"/>
              </w:rPr>
              <w:t>Monshat et al., 2012</w:t>
            </w:r>
            <w:r w:rsidRPr="00217EDF">
              <w:rPr>
                <w:rFonts w:cs="Times New Roman"/>
                <w:sz w:val="22"/>
              </w:rPr>
              <w:t xml:space="preserve"> (Australia)</w:t>
            </w:r>
            <w:r w:rsidR="00B266DC" w:rsidRPr="00217EDF">
              <w:rPr>
                <w:rFonts w:cs="Times New Roman"/>
                <w:sz w:val="22"/>
              </w:rPr>
              <w:t xml:space="preserve"> [4</w:t>
            </w:r>
            <w:r w:rsidR="008D1CC4" w:rsidRPr="00217EDF">
              <w:rPr>
                <w:rFonts w:cs="Times New Roman"/>
                <w:sz w:val="22"/>
              </w:rPr>
              <w:t>9</w:t>
            </w:r>
            <w:r w:rsidR="00B266DC" w:rsidRPr="00217EDF">
              <w:rPr>
                <w:rFonts w:cs="Times New Roman"/>
                <w:sz w:val="22"/>
              </w:rPr>
              <w:t>]</w:t>
            </w:r>
          </w:p>
        </w:tc>
        <w:tc>
          <w:tcPr>
            <w:tcW w:w="0" w:type="auto"/>
            <w:tcBorders>
              <w:top w:val="single" w:sz="4" w:space="0" w:color="auto"/>
              <w:left w:val="nil"/>
              <w:bottom w:val="single" w:sz="4" w:space="0" w:color="auto"/>
              <w:right w:val="nil"/>
            </w:tcBorders>
          </w:tcPr>
          <w:p w14:paraId="2C7B5438" w14:textId="77777777" w:rsidR="0081399D" w:rsidRPr="00217EDF" w:rsidRDefault="0081399D" w:rsidP="00013093">
            <w:pPr>
              <w:spacing w:line="240" w:lineRule="auto"/>
              <w:rPr>
                <w:rFonts w:cs="Times New Roman"/>
                <w:sz w:val="22"/>
              </w:rPr>
            </w:pPr>
            <w:r w:rsidRPr="00217EDF">
              <w:rPr>
                <w:rFonts w:cs="Times New Roman"/>
                <w:i/>
                <w:iCs/>
                <w:sz w:val="22"/>
              </w:rPr>
              <w:t>N</w:t>
            </w:r>
            <w:r w:rsidRPr="00217EDF">
              <w:rPr>
                <w:rFonts w:cs="Times New Roman"/>
                <w:sz w:val="22"/>
              </w:rPr>
              <w:t xml:space="preserve"> = 13; 60% female; 16–26 years (</w:t>
            </w:r>
            <w:r w:rsidRPr="00217EDF">
              <w:rPr>
                <w:rFonts w:cs="Times New Roman"/>
                <w:i/>
                <w:iCs/>
                <w:sz w:val="22"/>
              </w:rPr>
              <w:t>M</w:t>
            </w:r>
            <w:r w:rsidRPr="00217EDF">
              <w:rPr>
                <w:rFonts w:cs="Times New Roman"/>
                <w:sz w:val="22"/>
              </w:rPr>
              <w:t xml:space="preserve"> = 22); Australian young people. Recruited via a youth mental health promotion website.</w:t>
            </w:r>
          </w:p>
        </w:tc>
        <w:tc>
          <w:tcPr>
            <w:tcW w:w="0" w:type="auto"/>
            <w:tcBorders>
              <w:top w:val="single" w:sz="4" w:space="0" w:color="auto"/>
              <w:left w:val="nil"/>
              <w:bottom w:val="single" w:sz="4" w:space="0" w:color="auto"/>
              <w:right w:val="nil"/>
            </w:tcBorders>
          </w:tcPr>
          <w:p w14:paraId="125AA2A4" w14:textId="77777777" w:rsidR="0081399D" w:rsidRPr="00217EDF" w:rsidRDefault="0081399D" w:rsidP="00013093">
            <w:pPr>
              <w:spacing w:line="240" w:lineRule="auto"/>
              <w:rPr>
                <w:rFonts w:cs="Times New Roman"/>
                <w:color w:val="000000"/>
                <w:sz w:val="22"/>
              </w:rPr>
            </w:pPr>
            <w:r w:rsidRPr="00217EDF">
              <w:rPr>
                <w:rFonts w:cs="Times New Roman"/>
                <w:i/>
                <w:iCs/>
                <w:color w:val="000000"/>
                <w:sz w:val="22"/>
              </w:rPr>
              <w:t>Mindful Awareness Training and Education</w:t>
            </w:r>
            <w:r w:rsidRPr="00217EDF">
              <w:rPr>
                <w:rFonts w:cs="Times New Roman"/>
                <w:color w:val="000000"/>
                <w:sz w:val="22"/>
              </w:rPr>
              <w:t>: 6 weeks; pre-recorded videos of live training group; guided audio meditation; discussion forum; home practice.</w:t>
            </w:r>
          </w:p>
        </w:tc>
        <w:tc>
          <w:tcPr>
            <w:tcW w:w="0" w:type="auto"/>
            <w:tcBorders>
              <w:top w:val="single" w:sz="4" w:space="0" w:color="auto"/>
              <w:left w:val="nil"/>
              <w:bottom w:val="single" w:sz="4" w:space="0" w:color="auto"/>
              <w:right w:val="nil"/>
            </w:tcBorders>
          </w:tcPr>
          <w:p w14:paraId="3A1E2D31" w14:textId="77777777" w:rsidR="0081399D" w:rsidRPr="00217EDF" w:rsidRDefault="0081399D" w:rsidP="00013093">
            <w:pPr>
              <w:spacing w:line="240" w:lineRule="auto"/>
              <w:rPr>
                <w:rFonts w:cs="Times New Roman"/>
                <w:color w:val="000000"/>
                <w:sz w:val="22"/>
              </w:rPr>
            </w:pPr>
            <w:r w:rsidRPr="00217EDF">
              <w:rPr>
                <w:rFonts w:cs="Times New Roman"/>
                <w:color w:val="000000"/>
                <w:sz w:val="22"/>
              </w:rPr>
              <w:t>Support person:</w:t>
            </w:r>
          </w:p>
          <w:p w14:paraId="32B892CF" w14:textId="77777777" w:rsidR="0081399D" w:rsidRPr="00217EDF" w:rsidRDefault="0081399D" w:rsidP="00013093">
            <w:pPr>
              <w:spacing w:line="240" w:lineRule="auto"/>
              <w:rPr>
                <w:rFonts w:cs="Times New Roman"/>
                <w:color w:val="000000"/>
                <w:sz w:val="22"/>
              </w:rPr>
            </w:pPr>
            <w:r w:rsidRPr="00217EDF">
              <w:rPr>
                <w:rFonts w:cs="Times New Roman"/>
                <w:color w:val="000000"/>
                <w:sz w:val="22"/>
              </w:rPr>
              <w:t>- Answered questions (whole group)</w:t>
            </w:r>
          </w:p>
          <w:p w14:paraId="6DE4D927" w14:textId="77777777" w:rsidR="0081399D" w:rsidRPr="00217EDF" w:rsidRDefault="0081399D" w:rsidP="00013093">
            <w:pPr>
              <w:spacing w:line="240" w:lineRule="auto"/>
              <w:rPr>
                <w:rFonts w:cs="Times New Roman"/>
                <w:sz w:val="22"/>
              </w:rPr>
            </w:pPr>
            <w:r w:rsidRPr="00217EDF">
              <w:rPr>
                <w:rFonts w:cs="Times New Roman"/>
                <w:sz w:val="22"/>
              </w:rPr>
              <w:t>- Contributed to discussion forum</w:t>
            </w:r>
          </w:p>
        </w:tc>
        <w:tc>
          <w:tcPr>
            <w:tcW w:w="0" w:type="auto"/>
            <w:tcBorders>
              <w:top w:val="single" w:sz="4" w:space="0" w:color="auto"/>
              <w:left w:val="nil"/>
              <w:bottom w:val="single" w:sz="4" w:space="0" w:color="auto"/>
              <w:right w:val="nil"/>
            </w:tcBorders>
          </w:tcPr>
          <w:p w14:paraId="7F6B91B8" w14:textId="77777777" w:rsidR="0081399D" w:rsidRPr="00217EDF" w:rsidRDefault="0081399D" w:rsidP="00013093">
            <w:pPr>
              <w:spacing w:line="240" w:lineRule="auto"/>
              <w:rPr>
                <w:rFonts w:cs="Times New Roman"/>
                <w:color w:val="000000"/>
                <w:sz w:val="22"/>
              </w:rPr>
            </w:pPr>
            <w:r w:rsidRPr="00217EDF">
              <w:rPr>
                <w:rFonts w:cs="Times New Roman"/>
                <w:sz w:val="22"/>
              </w:rPr>
              <w:t>Interviews; thematic analysis. Participants gave feedback on the ways in which specific aspects of the study and intervention could be improved.</w:t>
            </w:r>
          </w:p>
        </w:tc>
      </w:tr>
      <w:tr w:rsidR="005441C1" w:rsidRPr="00217EDF" w14:paraId="41EF213B" w14:textId="77777777" w:rsidTr="00013093">
        <w:tc>
          <w:tcPr>
            <w:tcW w:w="0" w:type="auto"/>
            <w:tcBorders>
              <w:top w:val="single" w:sz="4" w:space="0" w:color="auto"/>
              <w:left w:val="nil"/>
              <w:bottom w:val="single" w:sz="4" w:space="0" w:color="auto"/>
              <w:right w:val="nil"/>
            </w:tcBorders>
          </w:tcPr>
          <w:p w14:paraId="21C6EDA1" w14:textId="2D6E8740" w:rsidR="0081399D" w:rsidRPr="00217EDF" w:rsidRDefault="0081399D" w:rsidP="00013093">
            <w:pPr>
              <w:spacing w:line="240" w:lineRule="auto"/>
              <w:rPr>
                <w:rFonts w:cs="Times New Roman"/>
                <w:sz w:val="22"/>
              </w:rPr>
            </w:pPr>
            <w:r w:rsidRPr="00217EDF">
              <w:rPr>
                <w:rFonts w:cs="Times New Roman"/>
                <w:noProof/>
                <w:sz w:val="22"/>
              </w:rPr>
              <w:t>Monshat et al., 2013</w:t>
            </w:r>
            <w:r w:rsidRPr="00217EDF">
              <w:rPr>
                <w:rFonts w:cs="Times New Roman"/>
                <w:sz w:val="22"/>
              </w:rPr>
              <w:t xml:space="preserve"> (Australia)</w:t>
            </w:r>
            <w:r w:rsidR="00B266DC" w:rsidRPr="00217EDF">
              <w:rPr>
                <w:rFonts w:cs="Times New Roman"/>
                <w:sz w:val="22"/>
              </w:rPr>
              <w:t xml:space="preserve"> [</w:t>
            </w:r>
            <w:r w:rsidR="008D1CC4" w:rsidRPr="00217EDF">
              <w:rPr>
                <w:rFonts w:cs="Times New Roman"/>
                <w:sz w:val="22"/>
              </w:rPr>
              <w:t>50</w:t>
            </w:r>
            <w:r w:rsidR="00B266DC" w:rsidRPr="00217EDF">
              <w:rPr>
                <w:rFonts w:cs="Times New Roman"/>
                <w:sz w:val="22"/>
              </w:rPr>
              <w:t>]</w:t>
            </w:r>
          </w:p>
        </w:tc>
        <w:tc>
          <w:tcPr>
            <w:tcW w:w="0" w:type="auto"/>
            <w:tcBorders>
              <w:top w:val="single" w:sz="4" w:space="0" w:color="auto"/>
              <w:left w:val="nil"/>
              <w:bottom w:val="single" w:sz="4" w:space="0" w:color="auto"/>
              <w:right w:val="nil"/>
            </w:tcBorders>
          </w:tcPr>
          <w:p w14:paraId="6796EF49" w14:textId="77777777" w:rsidR="0081399D" w:rsidRPr="00217EDF" w:rsidRDefault="0081399D" w:rsidP="00013093">
            <w:pPr>
              <w:spacing w:line="240" w:lineRule="auto"/>
              <w:rPr>
                <w:rFonts w:cs="Times New Roman"/>
                <w:sz w:val="22"/>
              </w:rPr>
            </w:pPr>
            <w:r w:rsidRPr="00217EDF">
              <w:rPr>
                <w:rFonts w:cs="Times New Roman"/>
                <w:i/>
                <w:iCs/>
                <w:sz w:val="22"/>
              </w:rPr>
              <w:t>N</w:t>
            </w:r>
            <w:r w:rsidRPr="00217EDF">
              <w:rPr>
                <w:rFonts w:cs="Times New Roman"/>
                <w:sz w:val="22"/>
              </w:rPr>
              <w:t xml:space="preserve"> = 11; 16–24 years; healthy young people; 72.7% completed the programme. Recruited via posters at a local university, welfare officers in local high schools, youth mental health promotion website.</w:t>
            </w:r>
          </w:p>
        </w:tc>
        <w:tc>
          <w:tcPr>
            <w:tcW w:w="0" w:type="auto"/>
            <w:tcBorders>
              <w:top w:val="single" w:sz="4" w:space="0" w:color="auto"/>
              <w:left w:val="nil"/>
              <w:bottom w:val="single" w:sz="4" w:space="0" w:color="auto"/>
              <w:right w:val="nil"/>
            </w:tcBorders>
          </w:tcPr>
          <w:p w14:paraId="2466AD65" w14:textId="77777777" w:rsidR="0081399D" w:rsidRPr="00217EDF" w:rsidRDefault="0081399D" w:rsidP="00013093">
            <w:pPr>
              <w:spacing w:line="240" w:lineRule="auto"/>
              <w:rPr>
                <w:rFonts w:cs="Times New Roman"/>
                <w:sz w:val="22"/>
              </w:rPr>
            </w:pPr>
            <w:r w:rsidRPr="00217EDF">
              <w:rPr>
                <w:rFonts w:cs="Times New Roman"/>
                <w:i/>
                <w:iCs/>
                <w:color w:val="000000"/>
                <w:sz w:val="22"/>
              </w:rPr>
              <w:t>Mindful Awareness Training and Education</w:t>
            </w:r>
            <w:r w:rsidRPr="00217EDF">
              <w:rPr>
                <w:rFonts w:cs="Times New Roman"/>
                <w:color w:val="000000"/>
                <w:sz w:val="22"/>
              </w:rPr>
              <w:t>: 6x90 min weekly sessions; pre-recorded videos of live training group; guided audio meditation; discussion forum; home practice.</w:t>
            </w:r>
          </w:p>
        </w:tc>
        <w:tc>
          <w:tcPr>
            <w:tcW w:w="0" w:type="auto"/>
            <w:tcBorders>
              <w:top w:val="single" w:sz="4" w:space="0" w:color="auto"/>
              <w:left w:val="nil"/>
              <w:bottom w:val="single" w:sz="4" w:space="0" w:color="auto"/>
              <w:right w:val="nil"/>
            </w:tcBorders>
          </w:tcPr>
          <w:p w14:paraId="1216C86C" w14:textId="77777777" w:rsidR="0081399D" w:rsidRPr="00217EDF" w:rsidRDefault="0081399D" w:rsidP="00013093">
            <w:pPr>
              <w:spacing w:line="240" w:lineRule="auto"/>
              <w:rPr>
                <w:rFonts w:cs="Times New Roman"/>
                <w:color w:val="000000"/>
                <w:sz w:val="22"/>
              </w:rPr>
            </w:pPr>
            <w:r w:rsidRPr="00217EDF">
              <w:rPr>
                <w:rFonts w:cs="Times New Roman"/>
                <w:color w:val="000000"/>
                <w:sz w:val="22"/>
              </w:rPr>
              <w:t>Support person:</w:t>
            </w:r>
          </w:p>
          <w:p w14:paraId="0F138AB7" w14:textId="77777777" w:rsidR="0081399D" w:rsidRPr="00217EDF" w:rsidRDefault="0081399D" w:rsidP="00013093">
            <w:pPr>
              <w:spacing w:line="240" w:lineRule="auto"/>
              <w:rPr>
                <w:rFonts w:cs="Times New Roman"/>
                <w:color w:val="000000"/>
                <w:sz w:val="22"/>
              </w:rPr>
            </w:pPr>
            <w:r w:rsidRPr="00217EDF">
              <w:rPr>
                <w:rFonts w:cs="Times New Roman"/>
                <w:color w:val="000000"/>
                <w:sz w:val="22"/>
              </w:rPr>
              <w:t>- Answered questions (whole group)</w:t>
            </w:r>
          </w:p>
          <w:p w14:paraId="7BBD39C9" w14:textId="77777777" w:rsidR="0081399D" w:rsidRPr="00217EDF" w:rsidRDefault="0081399D" w:rsidP="00013093">
            <w:pPr>
              <w:spacing w:line="240" w:lineRule="auto"/>
              <w:rPr>
                <w:rFonts w:cs="Times New Roman"/>
                <w:sz w:val="22"/>
              </w:rPr>
            </w:pPr>
            <w:r w:rsidRPr="00217EDF">
              <w:rPr>
                <w:rFonts w:cs="Times New Roman"/>
                <w:sz w:val="22"/>
              </w:rPr>
              <w:t>- Contributed to discussion forum</w:t>
            </w:r>
          </w:p>
        </w:tc>
        <w:tc>
          <w:tcPr>
            <w:tcW w:w="0" w:type="auto"/>
            <w:tcBorders>
              <w:top w:val="single" w:sz="4" w:space="0" w:color="auto"/>
              <w:left w:val="nil"/>
              <w:bottom w:val="single" w:sz="4" w:space="0" w:color="auto"/>
              <w:right w:val="nil"/>
            </w:tcBorders>
          </w:tcPr>
          <w:p w14:paraId="255ED3C6" w14:textId="77777777" w:rsidR="0081399D" w:rsidRPr="00217EDF" w:rsidRDefault="0081399D" w:rsidP="00013093">
            <w:pPr>
              <w:spacing w:line="240" w:lineRule="auto"/>
              <w:rPr>
                <w:rFonts w:cs="Times New Roman"/>
                <w:color w:val="000000"/>
                <w:sz w:val="22"/>
              </w:rPr>
            </w:pPr>
            <w:r w:rsidRPr="00217EDF">
              <w:rPr>
                <w:rFonts w:cs="Times New Roman"/>
                <w:sz w:val="22"/>
              </w:rPr>
              <w:t>Interviews, focus groups, questionnaire</w:t>
            </w:r>
            <w:r w:rsidRPr="00217EDF">
              <w:rPr>
                <w:rFonts w:cs="Times New Roman"/>
                <w:sz w:val="22"/>
                <w:vertAlign w:val="superscript"/>
              </w:rPr>
              <w:t xml:space="preserve"> c</w:t>
            </w:r>
            <w:r w:rsidRPr="00217EDF">
              <w:rPr>
                <w:rFonts w:cs="Times New Roman"/>
                <w:sz w:val="22"/>
              </w:rPr>
              <w:t>; grounded theory. Participants gave feedback on their understanding and experiences of mindfulness practice.</w:t>
            </w:r>
          </w:p>
        </w:tc>
      </w:tr>
      <w:tr w:rsidR="005441C1" w:rsidRPr="00217EDF" w14:paraId="459C6BF8" w14:textId="77777777" w:rsidTr="00013093">
        <w:tc>
          <w:tcPr>
            <w:tcW w:w="0" w:type="auto"/>
            <w:tcBorders>
              <w:top w:val="single" w:sz="4" w:space="0" w:color="auto"/>
              <w:left w:val="nil"/>
              <w:bottom w:val="single" w:sz="4" w:space="0" w:color="auto"/>
              <w:right w:val="nil"/>
            </w:tcBorders>
          </w:tcPr>
          <w:p w14:paraId="0DDAA728" w14:textId="75D5FFAF" w:rsidR="0081399D" w:rsidRPr="00217EDF" w:rsidRDefault="0081399D" w:rsidP="00013093">
            <w:pPr>
              <w:spacing w:line="240" w:lineRule="auto"/>
              <w:rPr>
                <w:rFonts w:cs="Times New Roman"/>
                <w:sz w:val="22"/>
              </w:rPr>
            </w:pPr>
            <w:r w:rsidRPr="00217EDF">
              <w:rPr>
                <w:rFonts w:cs="Times New Roman"/>
                <w:noProof/>
                <w:sz w:val="22"/>
              </w:rPr>
              <w:t>Osin &amp; Turilina, 2022</w:t>
            </w:r>
            <w:r w:rsidRPr="00217EDF">
              <w:rPr>
                <w:rFonts w:cs="Times New Roman"/>
                <w:sz w:val="22"/>
              </w:rPr>
              <w:t xml:space="preserve"> (Russia)</w:t>
            </w:r>
            <w:r w:rsidR="00B266DC" w:rsidRPr="00217EDF">
              <w:rPr>
                <w:rFonts w:cs="Times New Roman"/>
                <w:sz w:val="22"/>
              </w:rPr>
              <w:t xml:space="preserve"> [</w:t>
            </w:r>
            <w:r w:rsidR="00762041" w:rsidRPr="00217EDF">
              <w:rPr>
                <w:rFonts w:cs="Times New Roman"/>
                <w:sz w:val="22"/>
              </w:rPr>
              <w:t>5</w:t>
            </w:r>
            <w:r w:rsidR="00CF18A6" w:rsidRPr="00217EDF">
              <w:rPr>
                <w:rFonts w:cs="Times New Roman"/>
                <w:sz w:val="22"/>
              </w:rPr>
              <w:t>1</w:t>
            </w:r>
            <w:r w:rsidR="00B266DC" w:rsidRPr="00217EDF">
              <w:rPr>
                <w:rFonts w:cs="Times New Roman"/>
                <w:sz w:val="22"/>
              </w:rPr>
              <w:t>]</w:t>
            </w:r>
          </w:p>
        </w:tc>
        <w:tc>
          <w:tcPr>
            <w:tcW w:w="0" w:type="auto"/>
            <w:tcBorders>
              <w:top w:val="single" w:sz="4" w:space="0" w:color="auto"/>
              <w:left w:val="nil"/>
              <w:bottom w:val="single" w:sz="4" w:space="0" w:color="auto"/>
              <w:right w:val="nil"/>
            </w:tcBorders>
          </w:tcPr>
          <w:p w14:paraId="184B7164" w14:textId="77777777" w:rsidR="0081399D" w:rsidRPr="00217EDF" w:rsidRDefault="0081399D" w:rsidP="00013093">
            <w:pPr>
              <w:spacing w:line="240" w:lineRule="auto"/>
              <w:rPr>
                <w:rFonts w:cs="Times New Roman"/>
                <w:sz w:val="22"/>
              </w:rPr>
            </w:pPr>
            <w:r w:rsidRPr="00217EDF">
              <w:rPr>
                <w:rFonts w:cs="Times New Roman"/>
                <w:i/>
                <w:iCs/>
                <w:sz w:val="22"/>
              </w:rPr>
              <w:t>N</w:t>
            </w:r>
            <w:r w:rsidRPr="00217EDF">
              <w:rPr>
                <w:rFonts w:cs="Times New Roman"/>
                <w:sz w:val="22"/>
              </w:rPr>
              <w:t xml:space="preserve"> = 175; 79.87% female; 18–67 years (</w:t>
            </w:r>
            <w:r w:rsidRPr="00217EDF">
              <w:rPr>
                <w:rFonts w:cs="Times New Roman"/>
                <w:i/>
                <w:iCs/>
                <w:sz w:val="22"/>
              </w:rPr>
              <w:t>M</w:t>
            </w:r>
            <w:r w:rsidRPr="00217EDF">
              <w:rPr>
                <w:rFonts w:cs="Times New Roman"/>
                <w:sz w:val="22"/>
              </w:rPr>
              <w:t xml:space="preserve"> = 30.08, </w:t>
            </w:r>
            <w:r w:rsidRPr="00217EDF">
              <w:rPr>
                <w:rFonts w:cs="Times New Roman"/>
                <w:i/>
                <w:iCs/>
                <w:sz w:val="22"/>
              </w:rPr>
              <w:t>SD</w:t>
            </w:r>
            <w:r w:rsidRPr="00217EDF">
              <w:rPr>
                <w:rFonts w:cs="Times New Roman"/>
                <w:sz w:val="22"/>
              </w:rPr>
              <w:t xml:space="preserve"> = 8.78); novice meditators. Recruited via social networks.</w:t>
            </w:r>
          </w:p>
        </w:tc>
        <w:tc>
          <w:tcPr>
            <w:tcW w:w="0" w:type="auto"/>
            <w:tcBorders>
              <w:top w:val="single" w:sz="4" w:space="0" w:color="auto"/>
              <w:left w:val="nil"/>
              <w:bottom w:val="single" w:sz="4" w:space="0" w:color="auto"/>
              <w:right w:val="nil"/>
            </w:tcBorders>
          </w:tcPr>
          <w:p w14:paraId="2149C439" w14:textId="77777777" w:rsidR="0081399D" w:rsidRPr="00217EDF" w:rsidRDefault="0081399D" w:rsidP="00013093">
            <w:pPr>
              <w:spacing w:line="240" w:lineRule="auto"/>
              <w:rPr>
                <w:rFonts w:cs="Times New Roman"/>
                <w:color w:val="000000"/>
                <w:sz w:val="22"/>
              </w:rPr>
            </w:pPr>
            <w:r w:rsidRPr="00217EDF">
              <w:rPr>
                <w:rFonts w:cs="Times New Roman"/>
                <w:color w:val="000000"/>
                <w:sz w:val="22"/>
              </w:rPr>
              <w:t>Mindfulness meditation programme: ~12.8 min daily over 3 weeks; guided audio meditation; reminders; support contact.</w:t>
            </w:r>
          </w:p>
        </w:tc>
        <w:tc>
          <w:tcPr>
            <w:tcW w:w="0" w:type="auto"/>
            <w:tcBorders>
              <w:top w:val="single" w:sz="4" w:space="0" w:color="auto"/>
              <w:left w:val="nil"/>
              <w:bottom w:val="single" w:sz="4" w:space="0" w:color="auto"/>
              <w:right w:val="nil"/>
            </w:tcBorders>
          </w:tcPr>
          <w:p w14:paraId="25F98FB5" w14:textId="77777777" w:rsidR="0081399D" w:rsidRPr="00217EDF" w:rsidRDefault="0081399D" w:rsidP="00013093">
            <w:pPr>
              <w:spacing w:line="240" w:lineRule="auto"/>
              <w:rPr>
                <w:rFonts w:cs="Times New Roman"/>
                <w:sz w:val="22"/>
              </w:rPr>
            </w:pPr>
            <w:r w:rsidRPr="00217EDF">
              <w:rPr>
                <w:rFonts w:cs="Times New Roman"/>
                <w:sz w:val="22"/>
              </w:rPr>
              <w:t>Daily text reminder.</w:t>
            </w:r>
          </w:p>
          <w:p w14:paraId="720AD3CA" w14:textId="77777777" w:rsidR="0081399D" w:rsidRPr="00217EDF" w:rsidRDefault="0081399D" w:rsidP="00013093">
            <w:pPr>
              <w:spacing w:line="240" w:lineRule="auto"/>
              <w:rPr>
                <w:rFonts w:cs="Times New Roman"/>
                <w:sz w:val="22"/>
              </w:rPr>
            </w:pPr>
          </w:p>
          <w:p w14:paraId="246BDFB3" w14:textId="77777777" w:rsidR="0081399D" w:rsidRPr="00217EDF" w:rsidRDefault="0081399D" w:rsidP="00013093">
            <w:pPr>
              <w:spacing w:line="240" w:lineRule="auto"/>
              <w:rPr>
                <w:rFonts w:cs="Times New Roman"/>
                <w:color w:val="000000"/>
                <w:sz w:val="22"/>
              </w:rPr>
            </w:pPr>
            <w:r w:rsidRPr="00217EDF">
              <w:rPr>
                <w:rFonts w:cs="Times New Roman"/>
                <w:color w:val="000000"/>
                <w:sz w:val="22"/>
              </w:rPr>
              <w:t>Support person:</w:t>
            </w:r>
          </w:p>
          <w:p w14:paraId="59719E7B" w14:textId="77777777" w:rsidR="0081399D" w:rsidRPr="00217EDF" w:rsidRDefault="0081399D" w:rsidP="00013093">
            <w:pPr>
              <w:spacing w:line="240" w:lineRule="auto"/>
              <w:rPr>
                <w:rFonts w:cs="Times New Roman"/>
                <w:color w:val="000000"/>
                <w:sz w:val="22"/>
              </w:rPr>
            </w:pPr>
            <w:r w:rsidRPr="00217EDF">
              <w:rPr>
                <w:rFonts w:cs="Times New Roman"/>
                <w:color w:val="000000"/>
                <w:sz w:val="22"/>
              </w:rPr>
              <w:t>- Responded to questions, problems, and suggestions (individually)</w:t>
            </w:r>
          </w:p>
          <w:p w14:paraId="76D9C752" w14:textId="77777777" w:rsidR="0081399D" w:rsidRPr="00217EDF" w:rsidRDefault="0081399D" w:rsidP="00013093">
            <w:pPr>
              <w:spacing w:line="240" w:lineRule="auto"/>
              <w:rPr>
                <w:rFonts w:cs="Times New Roman"/>
                <w:color w:val="000000"/>
                <w:sz w:val="22"/>
              </w:rPr>
            </w:pPr>
            <w:r w:rsidRPr="00217EDF">
              <w:rPr>
                <w:rFonts w:cs="Times New Roman"/>
                <w:color w:val="000000"/>
                <w:sz w:val="22"/>
              </w:rPr>
              <w:t>- Did not provide coaching or feedback</w:t>
            </w:r>
          </w:p>
        </w:tc>
        <w:tc>
          <w:tcPr>
            <w:tcW w:w="0" w:type="auto"/>
            <w:tcBorders>
              <w:top w:val="single" w:sz="4" w:space="0" w:color="auto"/>
              <w:left w:val="nil"/>
              <w:bottom w:val="single" w:sz="4" w:space="0" w:color="auto"/>
              <w:right w:val="nil"/>
            </w:tcBorders>
          </w:tcPr>
          <w:p w14:paraId="1BC0918C" w14:textId="77777777" w:rsidR="0081399D" w:rsidRPr="00217EDF" w:rsidRDefault="0081399D" w:rsidP="00013093">
            <w:pPr>
              <w:spacing w:line="240" w:lineRule="auto"/>
              <w:rPr>
                <w:rFonts w:cs="Times New Roman"/>
                <w:sz w:val="22"/>
              </w:rPr>
            </w:pPr>
            <w:r w:rsidRPr="00217EDF">
              <w:rPr>
                <w:rFonts w:cs="Times New Roman"/>
                <w:sz w:val="22"/>
              </w:rPr>
              <w:t>Questionnaire</w:t>
            </w:r>
            <w:r w:rsidRPr="00217EDF">
              <w:rPr>
                <w:rFonts w:cs="Times New Roman"/>
                <w:sz w:val="22"/>
                <w:vertAlign w:val="superscript"/>
              </w:rPr>
              <w:t xml:space="preserve"> c</w:t>
            </w:r>
            <w:r w:rsidRPr="00217EDF">
              <w:rPr>
                <w:rFonts w:cs="Times New Roman"/>
                <w:sz w:val="22"/>
              </w:rPr>
              <w:t>; content analysis. Participants shared their experiences during meditation or difficulties they faced in a single optional item.</w:t>
            </w:r>
          </w:p>
        </w:tc>
      </w:tr>
      <w:tr w:rsidR="005441C1" w:rsidRPr="00217EDF" w14:paraId="2D7F4F36" w14:textId="77777777" w:rsidTr="00013093">
        <w:tc>
          <w:tcPr>
            <w:tcW w:w="0" w:type="auto"/>
            <w:tcBorders>
              <w:top w:val="single" w:sz="4" w:space="0" w:color="auto"/>
              <w:left w:val="nil"/>
              <w:bottom w:val="single" w:sz="4" w:space="0" w:color="auto"/>
              <w:right w:val="nil"/>
            </w:tcBorders>
          </w:tcPr>
          <w:p w14:paraId="1CE6E735" w14:textId="0C37467E" w:rsidR="0081399D" w:rsidRPr="00217EDF" w:rsidRDefault="0081399D" w:rsidP="00013093">
            <w:pPr>
              <w:spacing w:line="240" w:lineRule="auto"/>
              <w:rPr>
                <w:rFonts w:cs="Times New Roman"/>
                <w:sz w:val="22"/>
              </w:rPr>
            </w:pPr>
            <w:r w:rsidRPr="00217EDF">
              <w:rPr>
                <w:rFonts w:cs="Times New Roman"/>
                <w:noProof/>
                <w:sz w:val="22"/>
              </w:rPr>
              <w:t>Price-Blackshear et al., 2020</w:t>
            </w:r>
            <w:r w:rsidRPr="00217EDF">
              <w:rPr>
                <w:rFonts w:cs="Times New Roman"/>
                <w:sz w:val="22"/>
              </w:rPr>
              <w:t xml:space="preserve"> (USA)</w:t>
            </w:r>
            <w:r w:rsidR="00B266DC" w:rsidRPr="00217EDF">
              <w:rPr>
                <w:rFonts w:cs="Times New Roman"/>
                <w:sz w:val="22"/>
              </w:rPr>
              <w:t xml:space="preserve"> [</w:t>
            </w:r>
            <w:r w:rsidR="00762041" w:rsidRPr="00217EDF">
              <w:rPr>
                <w:rFonts w:cs="Times New Roman"/>
                <w:sz w:val="22"/>
              </w:rPr>
              <w:t>5</w:t>
            </w:r>
            <w:r w:rsidR="00CF18A6" w:rsidRPr="00217EDF">
              <w:rPr>
                <w:rFonts w:cs="Times New Roman"/>
                <w:sz w:val="22"/>
              </w:rPr>
              <w:t>2</w:t>
            </w:r>
            <w:r w:rsidR="00B266DC" w:rsidRPr="00217EDF">
              <w:rPr>
                <w:rFonts w:cs="Times New Roman"/>
                <w:sz w:val="22"/>
              </w:rPr>
              <w:t>]</w:t>
            </w:r>
          </w:p>
        </w:tc>
        <w:tc>
          <w:tcPr>
            <w:tcW w:w="0" w:type="auto"/>
            <w:tcBorders>
              <w:top w:val="single" w:sz="4" w:space="0" w:color="auto"/>
              <w:left w:val="nil"/>
              <w:bottom w:val="single" w:sz="4" w:space="0" w:color="auto"/>
              <w:right w:val="nil"/>
            </w:tcBorders>
          </w:tcPr>
          <w:p w14:paraId="6140951F" w14:textId="77777777" w:rsidR="0081399D" w:rsidRPr="00217EDF" w:rsidRDefault="0081399D" w:rsidP="00013093">
            <w:pPr>
              <w:spacing w:line="240" w:lineRule="auto"/>
              <w:rPr>
                <w:rFonts w:cs="Times New Roman"/>
                <w:sz w:val="22"/>
              </w:rPr>
            </w:pPr>
            <w:r w:rsidRPr="00217EDF">
              <w:rPr>
                <w:rFonts w:cs="Times New Roman"/>
                <w:sz w:val="22"/>
              </w:rPr>
              <w:t xml:space="preserve">Couples MBI: </w:t>
            </w:r>
            <w:r w:rsidRPr="00217EDF">
              <w:rPr>
                <w:rFonts w:cs="Times New Roman"/>
                <w:i/>
                <w:iCs/>
                <w:sz w:val="22"/>
              </w:rPr>
              <w:t>N</w:t>
            </w:r>
            <w:r w:rsidRPr="00217EDF">
              <w:rPr>
                <w:rFonts w:cs="Times New Roman"/>
                <w:sz w:val="22"/>
              </w:rPr>
              <w:t xml:space="preserve"> = 36; </w:t>
            </w:r>
            <w:r w:rsidRPr="00217EDF">
              <w:rPr>
                <w:rFonts w:cs="Times New Roman"/>
                <w:i/>
                <w:iCs/>
                <w:sz w:val="22"/>
              </w:rPr>
              <w:t>M</w:t>
            </w:r>
            <w:r w:rsidRPr="00217EDF">
              <w:rPr>
                <w:rFonts w:cs="Times New Roman"/>
                <w:sz w:val="22"/>
                <w:vertAlign w:val="subscript"/>
              </w:rPr>
              <w:t>age</w:t>
            </w:r>
            <w:r w:rsidRPr="00217EDF">
              <w:rPr>
                <w:rFonts w:cs="Times New Roman"/>
                <w:sz w:val="22"/>
              </w:rPr>
              <w:t xml:space="preserve"> = 39.67 (</w:t>
            </w:r>
            <w:r w:rsidRPr="00217EDF">
              <w:rPr>
                <w:rFonts w:cs="Times New Roman"/>
                <w:i/>
                <w:iCs/>
                <w:sz w:val="22"/>
              </w:rPr>
              <w:t>SD</w:t>
            </w:r>
            <w:r w:rsidRPr="00217EDF">
              <w:rPr>
                <w:rFonts w:cs="Times New Roman"/>
                <w:sz w:val="22"/>
              </w:rPr>
              <w:t xml:space="preserve"> = 5.44); 88.9% White/European American. Individuals MBI: </w:t>
            </w:r>
            <w:r w:rsidRPr="00217EDF">
              <w:rPr>
                <w:rFonts w:cs="Times New Roman"/>
                <w:i/>
                <w:iCs/>
                <w:sz w:val="22"/>
              </w:rPr>
              <w:t>N</w:t>
            </w:r>
            <w:r w:rsidRPr="00217EDF">
              <w:rPr>
                <w:rFonts w:cs="Times New Roman"/>
                <w:sz w:val="22"/>
              </w:rPr>
              <w:t xml:space="preserve"> = 41; </w:t>
            </w:r>
            <w:r w:rsidRPr="00217EDF">
              <w:rPr>
                <w:rFonts w:cs="Times New Roman"/>
                <w:i/>
                <w:iCs/>
                <w:sz w:val="22"/>
              </w:rPr>
              <w:t>M</w:t>
            </w:r>
            <w:r w:rsidRPr="00217EDF">
              <w:rPr>
                <w:rFonts w:cs="Times New Roman"/>
                <w:sz w:val="22"/>
                <w:vertAlign w:val="subscript"/>
              </w:rPr>
              <w:t>age</w:t>
            </w:r>
            <w:r w:rsidRPr="00217EDF">
              <w:rPr>
                <w:rFonts w:cs="Times New Roman"/>
                <w:sz w:val="22"/>
              </w:rPr>
              <w:t xml:space="preserve"> = </w:t>
            </w:r>
            <w:r w:rsidRPr="00217EDF">
              <w:rPr>
                <w:rFonts w:cs="Times New Roman"/>
                <w:sz w:val="22"/>
              </w:rPr>
              <w:lastRenderedPageBreak/>
              <w:t>38.78 (</w:t>
            </w:r>
            <w:r w:rsidRPr="00217EDF">
              <w:rPr>
                <w:rFonts w:cs="Times New Roman"/>
                <w:i/>
                <w:iCs/>
                <w:sz w:val="22"/>
              </w:rPr>
              <w:t>SD</w:t>
            </w:r>
            <w:r w:rsidRPr="00217EDF">
              <w:rPr>
                <w:rFonts w:cs="Times New Roman"/>
                <w:sz w:val="22"/>
              </w:rPr>
              <w:t xml:space="preserve"> = 5.08); 80.5% White/European American. All women diagnosed with breast cancer. Recruited via clinical trials, referrals, breast cancer registries and support groups.</w:t>
            </w:r>
          </w:p>
        </w:tc>
        <w:tc>
          <w:tcPr>
            <w:tcW w:w="0" w:type="auto"/>
            <w:tcBorders>
              <w:top w:val="single" w:sz="4" w:space="0" w:color="auto"/>
              <w:left w:val="nil"/>
              <w:bottom w:val="single" w:sz="4" w:space="0" w:color="auto"/>
              <w:right w:val="nil"/>
            </w:tcBorders>
          </w:tcPr>
          <w:p w14:paraId="05A5C14C" w14:textId="77777777" w:rsidR="0081399D" w:rsidRPr="00217EDF" w:rsidRDefault="0081399D" w:rsidP="00013093">
            <w:pPr>
              <w:spacing w:line="240" w:lineRule="auto"/>
              <w:rPr>
                <w:rFonts w:cs="Times New Roman"/>
                <w:color w:val="000000"/>
                <w:sz w:val="22"/>
              </w:rPr>
            </w:pPr>
            <w:r w:rsidRPr="00217EDF">
              <w:rPr>
                <w:rFonts w:cs="Times New Roman"/>
                <w:color w:val="000000"/>
                <w:sz w:val="22"/>
              </w:rPr>
              <w:lastRenderedPageBreak/>
              <w:t>Couples-MBI vs. individuals-MBI: 8x60 min weekly pre-recorded videos of trained MBSR and mindfulness-</w:t>
            </w:r>
            <w:r w:rsidRPr="00217EDF">
              <w:rPr>
                <w:rFonts w:cs="Times New Roman"/>
                <w:color w:val="000000"/>
                <w:sz w:val="22"/>
              </w:rPr>
              <w:lastRenderedPageBreak/>
              <w:t>based relationship enhancement teachers; guided meditation audios 10–30 mins; reminders; support contact.</w:t>
            </w:r>
          </w:p>
        </w:tc>
        <w:tc>
          <w:tcPr>
            <w:tcW w:w="0" w:type="auto"/>
            <w:tcBorders>
              <w:top w:val="single" w:sz="4" w:space="0" w:color="auto"/>
              <w:left w:val="nil"/>
              <w:bottom w:val="single" w:sz="4" w:space="0" w:color="auto"/>
              <w:right w:val="nil"/>
            </w:tcBorders>
          </w:tcPr>
          <w:p w14:paraId="42F53DD3" w14:textId="77777777" w:rsidR="0081399D" w:rsidRPr="00217EDF" w:rsidRDefault="0081399D" w:rsidP="00013093">
            <w:pPr>
              <w:spacing w:line="240" w:lineRule="auto"/>
              <w:rPr>
                <w:rFonts w:cs="Times New Roman"/>
                <w:color w:val="000000"/>
                <w:sz w:val="22"/>
              </w:rPr>
            </w:pPr>
            <w:r w:rsidRPr="00217EDF">
              <w:rPr>
                <w:rFonts w:cs="Times New Roman"/>
                <w:color w:val="000000"/>
                <w:sz w:val="22"/>
              </w:rPr>
              <w:lastRenderedPageBreak/>
              <w:t>Participants received 2 weekly reminders.</w:t>
            </w:r>
          </w:p>
          <w:p w14:paraId="5551B0DA" w14:textId="77777777" w:rsidR="0081399D" w:rsidRPr="00217EDF" w:rsidRDefault="0081399D" w:rsidP="00013093">
            <w:pPr>
              <w:spacing w:line="240" w:lineRule="auto"/>
              <w:rPr>
                <w:rFonts w:cs="Times New Roman"/>
                <w:color w:val="000000"/>
                <w:sz w:val="22"/>
              </w:rPr>
            </w:pPr>
          </w:p>
          <w:p w14:paraId="39FA75EF" w14:textId="77777777" w:rsidR="0081399D" w:rsidRPr="00217EDF" w:rsidRDefault="0081399D" w:rsidP="00013093">
            <w:pPr>
              <w:spacing w:line="240" w:lineRule="auto"/>
              <w:rPr>
                <w:rFonts w:cs="Times New Roman"/>
                <w:color w:val="000000"/>
                <w:sz w:val="22"/>
              </w:rPr>
            </w:pPr>
            <w:r w:rsidRPr="00217EDF">
              <w:rPr>
                <w:rFonts w:cs="Times New Roman"/>
                <w:color w:val="000000"/>
                <w:sz w:val="22"/>
              </w:rPr>
              <w:t>Support person:</w:t>
            </w:r>
          </w:p>
          <w:p w14:paraId="588B2A63" w14:textId="77777777" w:rsidR="0081399D" w:rsidRPr="00217EDF" w:rsidRDefault="0081399D" w:rsidP="00013093">
            <w:pPr>
              <w:spacing w:line="240" w:lineRule="auto"/>
              <w:rPr>
                <w:rFonts w:cs="Times New Roman"/>
                <w:sz w:val="22"/>
              </w:rPr>
            </w:pPr>
            <w:r w:rsidRPr="00217EDF">
              <w:rPr>
                <w:rFonts w:cs="Times New Roman"/>
                <w:color w:val="000000"/>
                <w:sz w:val="22"/>
              </w:rPr>
              <w:lastRenderedPageBreak/>
              <w:t>- Answered questions about content or participation via email or phone (individually)</w:t>
            </w:r>
          </w:p>
        </w:tc>
        <w:tc>
          <w:tcPr>
            <w:tcW w:w="0" w:type="auto"/>
            <w:tcBorders>
              <w:top w:val="single" w:sz="4" w:space="0" w:color="auto"/>
              <w:left w:val="nil"/>
              <w:bottom w:val="single" w:sz="4" w:space="0" w:color="auto"/>
              <w:right w:val="nil"/>
            </w:tcBorders>
          </w:tcPr>
          <w:p w14:paraId="6DE60CA0" w14:textId="77777777" w:rsidR="0081399D" w:rsidRPr="00217EDF" w:rsidRDefault="0081399D" w:rsidP="00013093">
            <w:pPr>
              <w:spacing w:line="240" w:lineRule="auto"/>
              <w:rPr>
                <w:rFonts w:cs="Times New Roman"/>
                <w:sz w:val="22"/>
              </w:rPr>
            </w:pPr>
            <w:r w:rsidRPr="00217EDF">
              <w:rPr>
                <w:rFonts w:cs="Times New Roman"/>
                <w:sz w:val="22"/>
              </w:rPr>
              <w:lastRenderedPageBreak/>
              <w:t>Questionnaire</w:t>
            </w:r>
            <w:r w:rsidRPr="00217EDF">
              <w:rPr>
                <w:rFonts w:cs="Times New Roman"/>
                <w:sz w:val="22"/>
                <w:vertAlign w:val="superscript"/>
              </w:rPr>
              <w:t xml:space="preserve"> c</w:t>
            </w:r>
            <w:r w:rsidRPr="00217EDF">
              <w:rPr>
                <w:rFonts w:cs="Times New Roman"/>
                <w:sz w:val="22"/>
              </w:rPr>
              <w:t xml:space="preserve">; descriptive or inferential statistics. Participants gave feedback </w:t>
            </w:r>
            <w:r w:rsidRPr="00217EDF">
              <w:rPr>
                <w:rFonts w:cs="Times New Roman"/>
                <w:sz w:val="22"/>
              </w:rPr>
              <w:lastRenderedPageBreak/>
              <w:t>on acceptability (e.g., whether they wanted more contact with the instructor or participants).</w:t>
            </w:r>
          </w:p>
        </w:tc>
      </w:tr>
      <w:tr w:rsidR="005441C1" w:rsidRPr="00217EDF" w14:paraId="5A987A87" w14:textId="77777777" w:rsidTr="00013093">
        <w:trPr>
          <w:trHeight w:val="511"/>
        </w:trPr>
        <w:tc>
          <w:tcPr>
            <w:tcW w:w="0" w:type="auto"/>
            <w:tcBorders>
              <w:top w:val="single" w:sz="4" w:space="0" w:color="auto"/>
              <w:left w:val="nil"/>
              <w:bottom w:val="single" w:sz="4" w:space="0" w:color="auto"/>
              <w:right w:val="nil"/>
            </w:tcBorders>
          </w:tcPr>
          <w:p w14:paraId="080E927A" w14:textId="4562A431" w:rsidR="0081399D" w:rsidRPr="00217EDF" w:rsidRDefault="0081399D" w:rsidP="00013093">
            <w:pPr>
              <w:spacing w:line="240" w:lineRule="auto"/>
              <w:rPr>
                <w:rFonts w:cs="Times New Roman"/>
                <w:sz w:val="22"/>
              </w:rPr>
            </w:pPr>
            <w:r w:rsidRPr="00217EDF">
              <w:rPr>
                <w:rFonts w:cs="Times New Roman"/>
                <w:noProof/>
                <w:sz w:val="22"/>
              </w:rPr>
              <w:lastRenderedPageBreak/>
              <w:t>Reyes, 2022</w:t>
            </w:r>
            <w:r w:rsidRPr="00217EDF">
              <w:rPr>
                <w:rFonts w:cs="Times New Roman"/>
                <w:sz w:val="22"/>
              </w:rPr>
              <w:t xml:space="preserve"> (USA)</w:t>
            </w:r>
            <w:r w:rsidR="00C0484F" w:rsidRPr="00217EDF">
              <w:rPr>
                <w:rFonts w:cs="Times New Roman"/>
                <w:sz w:val="22"/>
              </w:rPr>
              <w:t xml:space="preserve"> </w:t>
            </w:r>
            <w:r w:rsidR="00B266DC" w:rsidRPr="00217EDF">
              <w:rPr>
                <w:rFonts w:cs="Times New Roman"/>
                <w:sz w:val="22"/>
              </w:rPr>
              <w:t>[</w:t>
            </w:r>
            <w:r w:rsidR="002E19C9" w:rsidRPr="00217EDF">
              <w:rPr>
                <w:rFonts w:cs="Times New Roman"/>
                <w:sz w:val="22"/>
              </w:rPr>
              <w:t>5</w:t>
            </w:r>
            <w:r w:rsidR="00CF18A6" w:rsidRPr="00217EDF">
              <w:rPr>
                <w:rFonts w:cs="Times New Roman"/>
                <w:sz w:val="22"/>
              </w:rPr>
              <w:t>3</w:t>
            </w:r>
            <w:r w:rsidR="00B266DC" w:rsidRPr="00217EDF">
              <w:rPr>
                <w:rFonts w:cs="Times New Roman"/>
                <w:sz w:val="22"/>
              </w:rPr>
              <w:t>]</w:t>
            </w:r>
          </w:p>
        </w:tc>
        <w:tc>
          <w:tcPr>
            <w:tcW w:w="0" w:type="auto"/>
            <w:tcBorders>
              <w:top w:val="single" w:sz="4" w:space="0" w:color="auto"/>
              <w:left w:val="nil"/>
              <w:bottom w:val="single" w:sz="4" w:space="0" w:color="auto"/>
              <w:right w:val="nil"/>
            </w:tcBorders>
          </w:tcPr>
          <w:p w14:paraId="32160D37" w14:textId="77777777" w:rsidR="0081399D" w:rsidRPr="00217EDF" w:rsidRDefault="0081399D" w:rsidP="00013093">
            <w:pPr>
              <w:spacing w:line="240" w:lineRule="auto"/>
              <w:rPr>
                <w:rFonts w:cs="Times New Roman"/>
                <w:sz w:val="22"/>
              </w:rPr>
            </w:pPr>
            <w:r w:rsidRPr="00217EDF">
              <w:rPr>
                <w:rFonts w:cs="Times New Roman"/>
                <w:i/>
                <w:iCs/>
                <w:sz w:val="22"/>
              </w:rPr>
              <w:t>N</w:t>
            </w:r>
            <w:r w:rsidRPr="00217EDF">
              <w:rPr>
                <w:rFonts w:cs="Times New Roman"/>
                <w:sz w:val="22"/>
              </w:rPr>
              <w:t xml:space="preserve"> = 23; 39.1% female; 23–43 years; college student veterans with PTSD symptoms. Recruited via email to university military and veteran services.</w:t>
            </w:r>
          </w:p>
        </w:tc>
        <w:tc>
          <w:tcPr>
            <w:tcW w:w="0" w:type="auto"/>
            <w:tcBorders>
              <w:top w:val="single" w:sz="4" w:space="0" w:color="auto"/>
              <w:left w:val="nil"/>
              <w:bottom w:val="single" w:sz="4" w:space="0" w:color="auto"/>
              <w:right w:val="nil"/>
            </w:tcBorders>
          </w:tcPr>
          <w:p w14:paraId="1305C7FB" w14:textId="77777777" w:rsidR="0081399D" w:rsidRPr="00217EDF" w:rsidRDefault="0081399D" w:rsidP="00013093">
            <w:pPr>
              <w:spacing w:line="240" w:lineRule="auto"/>
              <w:rPr>
                <w:rFonts w:cs="Times New Roman"/>
                <w:color w:val="000000"/>
                <w:sz w:val="22"/>
              </w:rPr>
            </w:pPr>
            <w:r w:rsidRPr="00217EDF">
              <w:rPr>
                <w:rFonts w:cs="Times New Roman"/>
                <w:color w:val="000000"/>
                <w:sz w:val="22"/>
              </w:rPr>
              <w:t>ACT app: 4 weeks; daily audio-guided meditations; weekly videos; reflection journals; weekly phone check-in; reminders.</w:t>
            </w:r>
          </w:p>
        </w:tc>
        <w:tc>
          <w:tcPr>
            <w:tcW w:w="0" w:type="auto"/>
            <w:tcBorders>
              <w:top w:val="single" w:sz="4" w:space="0" w:color="auto"/>
              <w:left w:val="nil"/>
              <w:bottom w:val="single" w:sz="4" w:space="0" w:color="auto"/>
              <w:right w:val="nil"/>
            </w:tcBorders>
          </w:tcPr>
          <w:p w14:paraId="5FD5A938" w14:textId="77777777" w:rsidR="0081399D" w:rsidRPr="00217EDF" w:rsidRDefault="0081399D" w:rsidP="00013093">
            <w:pPr>
              <w:spacing w:line="240" w:lineRule="auto"/>
              <w:rPr>
                <w:rFonts w:cs="Times New Roman"/>
                <w:color w:val="000000"/>
                <w:sz w:val="22"/>
              </w:rPr>
            </w:pPr>
            <w:r w:rsidRPr="00217EDF">
              <w:rPr>
                <w:rFonts w:cs="Times New Roman"/>
                <w:color w:val="000000"/>
                <w:sz w:val="22"/>
              </w:rPr>
              <w:t>Push notification reminders.</w:t>
            </w:r>
          </w:p>
          <w:p w14:paraId="22C9BCA9" w14:textId="77777777" w:rsidR="0081399D" w:rsidRPr="00217EDF" w:rsidRDefault="0081399D" w:rsidP="00013093">
            <w:pPr>
              <w:spacing w:line="240" w:lineRule="auto"/>
              <w:rPr>
                <w:rFonts w:cs="Times New Roman"/>
                <w:color w:val="000000"/>
                <w:sz w:val="22"/>
              </w:rPr>
            </w:pPr>
          </w:p>
          <w:p w14:paraId="305767C7" w14:textId="77777777" w:rsidR="0081399D" w:rsidRPr="00217EDF" w:rsidRDefault="0081399D" w:rsidP="00013093">
            <w:pPr>
              <w:spacing w:line="240" w:lineRule="auto"/>
              <w:rPr>
                <w:rFonts w:cs="Times New Roman"/>
                <w:color w:val="000000"/>
                <w:sz w:val="22"/>
              </w:rPr>
            </w:pPr>
            <w:r w:rsidRPr="00217EDF">
              <w:rPr>
                <w:rFonts w:cs="Times New Roman"/>
                <w:color w:val="000000"/>
                <w:sz w:val="22"/>
              </w:rPr>
              <w:t>Support person:</w:t>
            </w:r>
          </w:p>
          <w:p w14:paraId="2435029B" w14:textId="77777777" w:rsidR="0081399D" w:rsidRPr="00217EDF" w:rsidRDefault="0081399D" w:rsidP="00013093">
            <w:pPr>
              <w:spacing w:line="240" w:lineRule="auto"/>
              <w:rPr>
                <w:rFonts w:cs="Times New Roman"/>
                <w:sz w:val="22"/>
              </w:rPr>
            </w:pPr>
            <w:r w:rsidRPr="00217EDF">
              <w:rPr>
                <w:rFonts w:cs="Times New Roman"/>
                <w:color w:val="000000"/>
                <w:sz w:val="22"/>
              </w:rPr>
              <w:t>- Provided weekly check-in calls</w:t>
            </w:r>
          </w:p>
        </w:tc>
        <w:tc>
          <w:tcPr>
            <w:tcW w:w="0" w:type="auto"/>
            <w:tcBorders>
              <w:top w:val="single" w:sz="4" w:space="0" w:color="auto"/>
              <w:left w:val="nil"/>
              <w:bottom w:val="single" w:sz="4" w:space="0" w:color="auto"/>
              <w:right w:val="nil"/>
            </w:tcBorders>
          </w:tcPr>
          <w:p w14:paraId="20B1A876" w14:textId="77777777" w:rsidR="0081399D" w:rsidRPr="00217EDF" w:rsidRDefault="0081399D" w:rsidP="00013093">
            <w:pPr>
              <w:spacing w:line="240" w:lineRule="auto"/>
              <w:rPr>
                <w:rFonts w:cs="Times New Roman"/>
                <w:color w:val="000000"/>
                <w:sz w:val="22"/>
              </w:rPr>
            </w:pPr>
            <w:r w:rsidRPr="00217EDF">
              <w:rPr>
                <w:rFonts w:cs="Times New Roman"/>
                <w:sz w:val="22"/>
              </w:rPr>
              <w:t>Interviews; grounded theory. Participants gave feedback on their experience in learning and developing mindfulness.</w:t>
            </w:r>
          </w:p>
        </w:tc>
      </w:tr>
      <w:tr w:rsidR="005441C1" w:rsidRPr="00217EDF" w14:paraId="16EB0856" w14:textId="77777777" w:rsidTr="00013093">
        <w:tc>
          <w:tcPr>
            <w:tcW w:w="0" w:type="auto"/>
            <w:tcBorders>
              <w:top w:val="single" w:sz="4" w:space="0" w:color="auto"/>
              <w:left w:val="nil"/>
              <w:bottom w:val="single" w:sz="4" w:space="0" w:color="auto"/>
              <w:right w:val="nil"/>
            </w:tcBorders>
          </w:tcPr>
          <w:p w14:paraId="26A167B5" w14:textId="1798F529" w:rsidR="0081399D" w:rsidRPr="00217EDF" w:rsidRDefault="0081399D" w:rsidP="00013093">
            <w:pPr>
              <w:spacing w:line="240" w:lineRule="auto"/>
              <w:rPr>
                <w:rFonts w:cs="Times New Roman"/>
                <w:sz w:val="22"/>
              </w:rPr>
            </w:pPr>
            <w:r w:rsidRPr="00217EDF">
              <w:rPr>
                <w:rFonts w:cs="Times New Roman"/>
                <w:noProof/>
                <w:sz w:val="22"/>
              </w:rPr>
              <w:t>Reyes et al., 2020</w:t>
            </w:r>
            <w:r w:rsidRPr="00217EDF">
              <w:rPr>
                <w:rFonts w:cs="Times New Roman"/>
                <w:sz w:val="22"/>
              </w:rPr>
              <w:t xml:space="preserve"> (USA)</w:t>
            </w:r>
            <w:r w:rsidR="00B266DC" w:rsidRPr="00217EDF">
              <w:rPr>
                <w:rFonts w:cs="Times New Roman"/>
                <w:sz w:val="22"/>
              </w:rPr>
              <w:t xml:space="preserve"> [5</w:t>
            </w:r>
            <w:r w:rsidR="00CF18A6" w:rsidRPr="00217EDF">
              <w:rPr>
                <w:rFonts w:cs="Times New Roman"/>
                <w:sz w:val="22"/>
              </w:rPr>
              <w:t>4</w:t>
            </w:r>
            <w:r w:rsidR="00B266DC" w:rsidRPr="00217EDF">
              <w:rPr>
                <w:rFonts w:cs="Times New Roman"/>
                <w:sz w:val="22"/>
              </w:rPr>
              <w:t>]</w:t>
            </w:r>
          </w:p>
        </w:tc>
        <w:tc>
          <w:tcPr>
            <w:tcW w:w="0" w:type="auto"/>
            <w:tcBorders>
              <w:top w:val="single" w:sz="4" w:space="0" w:color="auto"/>
              <w:left w:val="nil"/>
              <w:bottom w:val="single" w:sz="4" w:space="0" w:color="auto"/>
              <w:right w:val="nil"/>
            </w:tcBorders>
          </w:tcPr>
          <w:p w14:paraId="19145C5B" w14:textId="77777777" w:rsidR="0081399D" w:rsidRPr="00217EDF" w:rsidRDefault="0081399D" w:rsidP="00013093">
            <w:pPr>
              <w:spacing w:line="240" w:lineRule="auto"/>
              <w:rPr>
                <w:rFonts w:cs="Times New Roman"/>
                <w:sz w:val="22"/>
              </w:rPr>
            </w:pPr>
            <w:r w:rsidRPr="00217EDF">
              <w:rPr>
                <w:rFonts w:cs="Times New Roman"/>
                <w:i/>
                <w:iCs/>
                <w:sz w:val="22"/>
              </w:rPr>
              <w:t>N</w:t>
            </w:r>
            <w:r w:rsidRPr="00217EDF">
              <w:rPr>
                <w:rFonts w:cs="Times New Roman"/>
                <w:sz w:val="22"/>
              </w:rPr>
              <w:t xml:space="preserve"> = 23; 39.1% female; 23–43 years; college student veterans with PTSD symptoms. Recruited via email to university military and veteran services.</w:t>
            </w:r>
          </w:p>
        </w:tc>
        <w:tc>
          <w:tcPr>
            <w:tcW w:w="0" w:type="auto"/>
            <w:tcBorders>
              <w:top w:val="single" w:sz="4" w:space="0" w:color="auto"/>
              <w:left w:val="nil"/>
              <w:bottom w:val="single" w:sz="4" w:space="0" w:color="auto"/>
              <w:right w:val="nil"/>
            </w:tcBorders>
          </w:tcPr>
          <w:p w14:paraId="3D27BB1E" w14:textId="77777777" w:rsidR="0081399D" w:rsidRPr="00217EDF" w:rsidRDefault="0081399D" w:rsidP="00013093">
            <w:pPr>
              <w:spacing w:line="240" w:lineRule="auto"/>
              <w:rPr>
                <w:rFonts w:cs="Times New Roman"/>
                <w:sz w:val="22"/>
              </w:rPr>
            </w:pPr>
            <w:r w:rsidRPr="00217EDF">
              <w:rPr>
                <w:rFonts w:cs="Times New Roman"/>
                <w:color w:val="000000"/>
                <w:sz w:val="22"/>
              </w:rPr>
              <w:t>ACT app: 4 weeks; daily audio-guided meditations; weekly videos; reflection journals; weekly phone check-in; reminders.</w:t>
            </w:r>
          </w:p>
        </w:tc>
        <w:tc>
          <w:tcPr>
            <w:tcW w:w="0" w:type="auto"/>
            <w:tcBorders>
              <w:top w:val="single" w:sz="4" w:space="0" w:color="auto"/>
              <w:left w:val="nil"/>
              <w:bottom w:val="single" w:sz="4" w:space="0" w:color="auto"/>
              <w:right w:val="nil"/>
            </w:tcBorders>
          </w:tcPr>
          <w:p w14:paraId="3842403F" w14:textId="77777777" w:rsidR="0081399D" w:rsidRPr="00217EDF" w:rsidRDefault="0081399D" w:rsidP="00013093">
            <w:pPr>
              <w:spacing w:line="240" w:lineRule="auto"/>
              <w:rPr>
                <w:rFonts w:cs="Times New Roman"/>
                <w:color w:val="000000"/>
                <w:sz w:val="22"/>
              </w:rPr>
            </w:pPr>
            <w:r w:rsidRPr="00217EDF">
              <w:rPr>
                <w:rFonts w:cs="Times New Roman"/>
                <w:color w:val="000000"/>
                <w:sz w:val="22"/>
              </w:rPr>
              <w:t>Push notification reminders.</w:t>
            </w:r>
          </w:p>
          <w:p w14:paraId="60A77C43" w14:textId="77777777" w:rsidR="0081399D" w:rsidRPr="00217EDF" w:rsidRDefault="0081399D" w:rsidP="00013093">
            <w:pPr>
              <w:spacing w:line="240" w:lineRule="auto"/>
              <w:rPr>
                <w:rFonts w:cs="Times New Roman"/>
                <w:color w:val="000000"/>
                <w:sz w:val="22"/>
              </w:rPr>
            </w:pPr>
          </w:p>
          <w:p w14:paraId="14570C34" w14:textId="77777777" w:rsidR="0081399D" w:rsidRPr="00217EDF" w:rsidRDefault="0081399D" w:rsidP="00013093">
            <w:pPr>
              <w:spacing w:line="240" w:lineRule="auto"/>
              <w:rPr>
                <w:rFonts w:cs="Times New Roman"/>
                <w:color w:val="000000"/>
                <w:sz w:val="22"/>
              </w:rPr>
            </w:pPr>
            <w:r w:rsidRPr="00217EDF">
              <w:rPr>
                <w:rFonts w:cs="Times New Roman"/>
                <w:color w:val="000000"/>
                <w:sz w:val="22"/>
              </w:rPr>
              <w:t>Support person:</w:t>
            </w:r>
          </w:p>
          <w:p w14:paraId="6A7BF603" w14:textId="77777777" w:rsidR="0081399D" w:rsidRPr="00217EDF" w:rsidRDefault="0081399D" w:rsidP="00013093">
            <w:pPr>
              <w:spacing w:line="240" w:lineRule="auto"/>
              <w:rPr>
                <w:rFonts w:cs="Times New Roman"/>
                <w:sz w:val="22"/>
              </w:rPr>
            </w:pPr>
            <w:r w:rsidRPr="00217EDF">
              <w:rPr>
                <w:rFonts w:cs="Times New Roman"/>
                <w:color w:val="000000"/>
                <w:sz w:val="22"/>
              </w:rPr>
              <w:t>- Provided weekly check-in calls</w:t>
            </w:r>
          </w:p>
        </w:tc>
        <w:tc>
          <w:tcPr>
            <w:tcW w:w="0" w:type="auto"/>
            <w:tcBorders>
              <w:top w:val="single" w:sz="4" w:space="0" w:color="auto"/>
              <w:left w:val="nil"/>
              <w:bottom w:val="single" w:sz="4" w:space="0" w:color="auto"/>
              <w:right w:val="nil"/>
            </w:tcBorders>
          </w:tcPr>
          <w:p w14:paraId="3099CA1A" w14:textId="77777777" w:rsidR="0081399D" w:rsidRPr="00217EDF" w:rsidRDefault="0081399D" w:rsidP="00013093">
            <w:pPr>
              <w:spacing w:line="240" w:lineRule="auto"/>
              <w:rPr>
                <w:rFonts w:cs="Times New Roman"/>
                <w:color w:val="000000"/>
                <w:sz w:val="22"/>
              </w:rPr>
            </w:pPr>
            <w:r w:rsidRPr="00217EDF">
              <w:rPr>
                <w:rFonts w:cs="Times New Roman"/>
                <w:sz w:val="22"/>
              </w:rPr>
              <w:t>Interviews; thematic analysis. Participants gave feedback on perceived benefits, facilitators and barriers to use, and ideas for improvement.</w:t>
            </w:r>
          </w:p>
        </w:tc>
      </w:tr>
      <w:tr w:rsidR="005441C1" w:rsidRPr="00217EDF" w14:paraId="7EF74348" w14:textId="77777777" w:rsidTr="00013093">
        <w:tc>
          <w:tcPr>
            <w:tcW w:w="0" w:type="auto"/>
            <w:tcBorders>
              <w:top w:val="single" w:sz="4" w:space="0" w:color="auto"/>
              <w:left w:val="nil"/>
              <w:bottom w:val="single" w:sz="4" w:space="0" w:color="auto"/>
              <w:right w:val="nil"/>
            </w:tcBorders>
          </w:tcPr>
          <w:p w14:paraId="51AB8A42" w14:textId="7FCE3736" w:rsidR="0081399D" w:rsidRPr="00217EDF" w:rsidRDefault="0081399D" w:rsidP="00013093">
            <w:pPr>
              <w:spacing w:line="240" w:lineRule="auto"/>
              <w:rPr>
                <w:rFonts w:cs="Times New Roman"/>
                <w:sz w:val="22"/>
              </w:rPr>
            </w:pPr>
            <w:r w:rsidRPr="00217EDF">
              <w:rPr>
                <w:rFonts w:cs="Times New Roman"/>
                <w:noProof/>
                <w:sz w:val="22"/>
              </w:rPr>
              <w:t>Stjernswärd &amp; Hansson, 2017</w:t>
            </w:r>
            <w:r w:rsidR="00B266DC" w:rsidRPr="00217EDF">
              <w:rPr>
                <w:rFonts w:cs="Times New Roman"/>
                <w:noProof/>
                <w:sz w:val="22"/>
              </w:rPr>
              <w:t xml:space="preserve"> </w:t>
            </w:r>
            <w:r w:rsidRPr="00217EDF">
              <w:rPr>
                <w:rFonts w:cs="Times New Roman"/>
                <w:sz w:val="22"/>
              </w:rPr>
              <w:t>(Sweden)</w:t>
            </w:r>
            <w:r w:rsidR="00B266DC" w:rsidRPr="00217EDF">
              <w:rPr>
                <w:rFonts w:cs="Times New Roman"/>
                <w:sz w:val="22"/>
              </w:rPr>
              <w:t xml:space="preserve"> [5</w:t>
            </w:r>
            <w:r w:rsidR="00CF18A6" w:rsidRPr="00217EDF">
              <w:rPr>
                <w:rFonts w:cs="Times New Roman"/>
                <w:sz w:val="22"/>
              </w:rPr>
              <w:t>5</w:t>
            </w:r>
            <w:r w:rsidR="00B266DC" w:rsidRPr="00217EDF">
              <w:rPr>
                <w:rFonts w:cs="Times New Roman"/>
                <w:sz w:val="22"/>
              </w:rPr>
              <w:t>]</w:t>
            </w:r>
          </w:p>
        </w:tc>
        <w:tc>
          <w:tcPr>
            <w:tcW w:w="0" w:type="auto"/>
            <w:tcBorders>
              <w:top w:val="single" w:sz="4" w:space="0" w:color="auto"/>
              <w:left w:val="nil"/>
              <w:bottom w:val="single" w:sz="4" w:space="0" w:color="auto"/>
              <w:right w:val="nil"/>
            </w:tcBorders>
          </w:tcPr>
          <w:p w14:paraId="3CE3D69A" w14:textId="77777777" w:rsidR="0081399D" w:rsidRPr="00217EDF" w:rsidRDefault="0081399D" w:rsidP="00013093">
            <w:pPr>
              <w:spacing w:line="240" w:lineRule="auto"/>
              <w:rPr>
                <w:rFonts w:cs="Times New Roman"/>
                <w:sz w:val="22"/>
              </w:rPr>
            </w:pPr>
            <w:r w:rsidRPr="00217EDF">
              <w:rPr>
                <w:rFonts w:cs="Times New Roman"/>
                <w:i/>
                <w:iCs/>
                <w:sz w:val="22"/>
              </w:rPr>
              <w:t>N</w:t>
            </w:r>
            <w:r w:rsidRPr="00217EDF">
              <w:rPr>
                <w:rFonts w:cs="Times New Roman"/>
                <w:sz w:val="22"/>
              </w:rPr>
              <w:t xml:space="preserve"> = 78; 90% female; age: 11% 20–39, 26% 40–49, 32% 50–59, 31% ≥60; relative or significant other to a person with a mental illness and no prior experience of mindfulness meditation. Recruited via adverts in papers, newsletters, online, social media, interested clinics and organisations.</w:t>
            </w:r>
          </w:p>
        </w:tc>
        <w:tc>
          <w:tcPr>
            <w:tcW w:w="0" w:type="auto"/>
            <w:tcBorders>
              <w:top w:val="single" w:sz="4" w:space="0" w:color="auto"/>
              <w:left w:val="nil"/>
              <w:bottom w:val="single" w:sz="4" w:space="0" w:color="auto"/>
              <w:right w:val="nil"/>
            </w:tcBorders>
            <w:shd w:val="clear" w:color="auto" w:fill="auto"/>
          </w:tcPr>
          <w:p w14:paraId="0BAC9682" w14:textId="77777777" w:rsidR="0081399D" w:rsidRPr="00217EDF" w:rsidRDefault="0081399D" w:rsidP="00013093">
            <w:pPr>
              <w:spacing w:line="240" w:lineRule="auto"/>
              <w:rPr>
                <w:rFonts w:cs="Times New Roman"/>
                <w:color w:val="000000"/>
                <w:sz w:val="22"/>
              </w:rPr>
            </w:pPr>
            <w:r w:rsidRPr="00217EDF">
              <w:rPr>
                <w:rFonts w:cs="Times New Roman"/>
                <w:color w:val="000000"/>
                <w:sz w:val="22"/>
              </w:rPr>
              <w:t>MBSR (for families living with mental illness): 2x10 min/day, 6 days/week for 8 weeks (10-week test period); audio, video, text, time log, and a private diary; reminders; support contact.</w:t>
            </w:r>
          </w:p>
        </w:tc>
        <w:tc>
          <w:tcPr>
            <w:tcW w:w="0" w:type="auto"/>
            <w:tcBorders>
              <w:top w:val="single" w:sz="4" w:space="0" w:color="auto"/>
              <w:left w:val="nil"/>
              <w:bottom w:val="single" w:sz="4" w:space="0" w:color="auto"/>
              <w:right w:val="nil"/>
            </w:tcBorders>
          </w:tcPr>
          <w:p w14:paraId="7716B46B" w14:textId="77777777" w:rsidR="0081399D" w:rsidRPr="00217EDF" w:rsidRDefault="0081399D" w:rsidP="00013093">
            <w:pPr>
              <w:spacing w:line="240" w:lineRule="auto"/>
              <w:rPr>
                <w:rFonts w:cs="Times New Roman"/>
                <w:color w:val="000000"/>
                <w:sz w:val="22"/>
              </w:rPr>
            </w:pPr>
            <w:r w:rsidRPr="00217EDF">
              <w:rPr>
                <w:rFonts w:cs="Times New Roman"/>
                <w:color w:val="000000"/>
                <w:sz w:val="22"/>
              </w:rPr>
              <w:t>Participants received weekly e-mail reminders.</w:t>
            </w:r>
          </w:p>
          <w:p w14:paraId="3D1459BE" w14:textId="77777777" w:rsidR="0081399D" w:rsidRPr="00217EDF" w:rsidRDefault="0081399D" w:rsidP="00013093">
            <w:pPr>
              <w:spacing w:line="240" w:lineRule="auto"/>
              <w:rPr>
                <w:rFonts w:cs="Times New Roman"/>
                <w:color w:val="000000"/>
                <w:sz w:val="22"/>
              </w:rPr>
            </w:pPr>
          </w:p>
          <w:p w14:paraId="50C3A504" w14:textId="77777777" w:rsidR="0081399D" w:rsidRPr="00217EDF" w:rsidRDefault="0081399D" w:rsidP="00013093">
            <w:pPr>
              <w:spacing w:line="240" w:lineRule="auto"/>
              <w:rPr>
                <w:rFonts w:cs="Times New Roman"/>
                <w:color w:val="000000"/>
                <w:sz w:val="22"/>
              </w:rPr>
            </w:pPr>
            <w:r w:rsidRPr="00217EDF">
              <w:rPr>
                <w:rFonts w:cs="Times New Roman"/>
                <w:color w:val="000000"/>
                <w:sz w:val="22"/>
              </w:rPr>
              <w:t>Support person:</w:t>
            </w:r>
          </w:p>
          <w:p w14:paraId="7C9E5FDE" w14:textId="77777777" w:rsidR="0081399D" w:rsidRPr="00217EDF" w:rsidRDefault="0081399D" w:rsidP="00013093">
            <w:pPr>
              <w:spacing w:line="240" w:lineRule="auto"/>
              <w:rPr>
                <w:rFonts w:cs="Times New Roman"/>
                <w:sz w:val="22"/>
              </w:rPr>
            </w:pPr>
            <w:r w:rsidRPr="00217EDF">
              <w:rPr>
                <w:rFonts w:cs="Times New Roman"/>
                <w:color w:val="000000"/>
                <w:sz w:val="22"/>
              </w:rPr>
              <w:t>- Provided technical support</w:t>
            </w:r>
          </w:p>
        </w:tc>
        <w:tc>
          <w:tcPr>
            <w:tcW w:w="0" w:type="auto"/>
            <w:tcBorders>
              <w:top w:val="single" w:sz="4" w:space="0" w:color="auto"/>
              <w:left w:val="nil"/>
              <w:bottom w:val="single" w:sz="4" w:space="0" w:color="auto"/>
              <w:right w:val="nil"/>
            </w:tcBorders>
          </w:tcPr>
          <w:p w14:paraId="62D0CA8C" w14:textId="77777777" w:rsidR="0081399D" w:rsidRPr="00217EDF" w:rsidRDefault="0081399D" w:rsidP="00013093">
            <w:pPr>
              <w:spacing w:line="240" w:lineRule="auto"/>
              <w:rPr>
                <w:rFonts w:cs="Times New Roman"/>
                <w:sz w:val="22"/>
              </w:rPr>
            </w:pPr>
            <w:r w:rsidRPr="00217EDF">
              <w:rPr>
                <w:rFonts w:cs="Times New Roman"/>
                <w:sz w:val="22"/>
              </w:rPr>
              <w:t>Questionnaire</w:t>
            </w:r>
            <w:r w:rsidRPr="00217EDF">
              <w:rPr>
                <w:rFonts w:cs="Times New Roman"/>
                <w:sz w:val="22"/>
                <w:vertAlign w:val="superscript"/>
              </w:rPr>
              <w:t xml:space="preserve"> c</w:t>
            </w:r>
            <w:r w:rsidRPr="00217EDF">
              <w:rPr>
                <w:rFonts w:cs="Times New Roman"/>
                <w:sz w:val="22"/>
              </w:rPr>
              <w:t>; content analysis. Participants expanded on checklist items about usability in optional free-text answers.</w:t>
            </w:r>
          </w:p>
        </w:tc>
      </w:tr>
      <w:tr w:rsidR="005441C1" w:rsidRPr="00217EDF" w14:paraId="4CFDEC3A" w14:textId="77777777" w:rsidTr="00013093">
        <w:tc>
          <w:tcPr>
            <w:tcW w:w="0" w:type="auto"/>
            <w:tcBorders>
              <w:top w:val="single" w:sz="4" w:space="0" w:color="auto"/>
              <w:left w:val="nil"/>
              <w:bottom w:val="single" w:sz="4" w:space="0" w:color="auto"/>
              <w:right w:val="nil"/>
            </w:tcBorders>
          </w:tcPr>
          <w:p w14:paraId="6EDD2CF8" w14:textId="30B03779" w:rsidR="0081399D" w:rsidRPr="00217EDF" w:rsidRDefault="0081399D" w:rsidP="00013093">
            <w:pPr>
              <w:spacing w:line="240" w:lineRule="auto"/>
              <w:rPr>
                <w:rFonts w:cs="Times New Roman"/>
                <w:sz w:val="22"/>
              </w:rPr>
            </w:pPr>
            <w:r w:rsidRPr="00217EDF">
              <w:rPr>
                <w:rFonts w:cs="Times New Roman"/>
                <w:noProof/>
                <w:sz w:val="22"/>
              </w:rPr>
              <w:t>Stjernswärd &amp; Hansson, 2017</w:t>
            </w:r>
            <w:r w:rsidR="00B266DC" w:rsidRPr="00217EDF">
              <w:rPr>
                <w:rFonts w:cs="Times New Roman"/>
                <w:noProof/>
                <w:sz w:val="22"/>
              </w:rPr>
              <w:t xml:space="preserve"> </w:t>
            </w:r>
            <w:r w:rsidRPr="00217EDF">
              <w:rPr>
                <w:rFonts w:cs="Times New Roman"/>
                <w:sz w:val="22"/>
              </w:rPr>
              <w:t>(Sweden)</w:t>
            </w:r>
            <w:r w:rsidR="00B266DC" w:rsidRPr="00217EDF">
              <w:rPr>
                <w:rFonts w:cs="Times New Roman"/>
                <w:sz w:val="22"/>
              </w:rPr>
              <w:t xml:space="preserve"> [5</w:t>
            </w:r>
            <w:r w:rsidR="00CF18A6" w:rsidRPr="00217EDF">
              <w:rPr>
                <w:rFonts w:cs="Times New Roman"/>
                <w:sz w:val="22"/>
              </w:rPr>
              <w:t>6</w:t>
            </w:r>
            <w:r w:rsidR="00B266DC" w:rsidRPr="00217EDF">
              <w:rPr>
                <w:rFonts w:cs="Times New Roman"/>
                <w:sz w:val="22"/>
              </w:rPr>
              <w:t>]</w:t>
            </w:r>
          </w:p>
        </w:tc>
        <w:tc>
          <w:tcPr>
            <w:tcW w:w="0" w:type="auto"/>
            <w:tcBorders>
              <w:top w:val="single" w:sz="4" w:space="0" w:color="auto"/>
              <w:left w:val="nil"/>
              <w:bottom w:val="single" w:sz="4" w:space="0" w:color="auto"/>
              <w:right w:val="nil"/>
            </w:tcBorders>
          </w:tcPr>
          <w:p w14:paraId="36132433" w14:textId="77777777" w:rsidR="0081399D" w:rsidRPr="00217EDF" w:rsidRDefault="0081399D" w:rsidP="00013093">
            <w:pPr>
              <w:spacing w:line="240" w:lineRule="auto"/>
              <w:rPr>
                <w:rFonts w:cs="Times New Roman"/>
                <w:sz w:val="22"/>
              </w:rPr>
            </w:pPr>
            <w:r w:rsidRPr="00217EDF">
              <w:rPr>
                <w:rFonts w:cs="Times New Roman"/>
                <w:i/>
                <w:iCs/>
                <w:sz w:val="22"/>
              </w:rPr>
              <w:t>N</w:t>
            </w:r>
            <w:r w:rsidRPr="00217EDF">
              <w:rPr>
                <w:rFonts w:cs="Times New Roman"/>
                <w:sz w:val="22"/>
              </w:rPr>
              <w:t xml:space="preserve"> = 15; 93.3% female; 26–69 years (</w:t>
            </w:r>
            <w:r w:rsidRPr="00217EDF">
              <w:rPr>
                <w:rFonts w:cs="Times New Roman"/>
                <w:i/>
                <w:iCs/>
                <w:sz w:val="22"/>
              </w:rPr>
              <w:t>M</w:t>
            </w:r>
            <w:r w:rsidRPr="00217EDF">
              <w:rPr>
                <w:rFonts w:cs="Times New Roman"/>
                <w:sz w:val="22"/>
              </w:rPr>
              <w:t xml:space="preserve"> = 51); relative or significant other to a person with a mental illness and no prior experience of mindfulness meditation. Recruited via adverts in papers, </w:t>
            </w:r>
            <w:r w:rsidRPr="00217EDF">
              <w:rPr>
                <w:rFonts w:cs="Times New Roman"/>
                <w:sz w:val="22"/>
              </w:rPr>
              <w:lastRenderedPageBreak/>
              <w:t>newsletters, online, and interested organisations.</w:t>
            </w:r>
          </w:p>
        </w:tc>
        <w:tc>
          <w:tcPr>
            <w:tcW w:w="0" w:type="auto"/>
            <w:tcBorders>
              <w:top w:val="single" w:sz="4" w:space="0" w:color="auto"/>
              <w:left w:val="nil"/>
              <w:bottom w:val="single" w:sz="4" w:space="0" w:color="auto"/>
              <w:right w:val="nil"/>
            </w:tcBorders>
            <w:shd w:val="clear" w:color="auto" w:fill="auto"/>
          </w:tcPr>
          <w:p w14:paraId="176086FB" w14:textId="77777777" w:rsidR="0081399D" w:rsidRPr="00217EDF" w:rsidRDefault="0081399D" w:rsidP="00013093">
            <w:pPr>
              <w:spacing w:line="240" w:lineRule="auto"/>
              <w:rPr>
                <w:rFonts w:cs="Times New Roman"/>
                <w:sz w:val="22"/>
              </w:rPr>
            </w:pPr>
            <w:r w:rsidRPr="00217EDF">
              <w:rPr>
                <w:rFonts w:cs="Times New Roman"/>
                <w:color w:val="000000"/>
                <w:sz w:val="22"/>
              </w:rPr>
              <w:lastRenderedPageBreak/>
              <w:t xml:space="preserve">MBSR (for families living with mental illness): 2x10 min/day, 6 days/week for 8 weeks (10-week test period); audio, video, text, time log, and a private diary; </w:t>
            </w:r>
            <w:r w:rsidRPr="00217EDF">
              <w:rPr>
                <w:rFonts w:cs="Times New Roman"/>
                <w:color w:val="000000"/>
                <w:sz w:val="22"/>
              </w:rPr>
              <w:lastRenderedPageBreak/>
              <w:t>reminders; support contact.</w:t>
            </w:r>
          </w:p>
        </w:tc>
        <w:tc>
          <w:tcPr>
            <w:tcW w:w="0" w:type="auto"/>
            <w:tcBorders>
              <w:top w:val="single" w:sz="4" w:space="0" w:color="auto"/>
              <w:left w:val="nil"/>
              <w:bottom w:val="single" w:sz="4" w:space="0" w:color="auto"/>
              <w:right w:val="nil"/>
            </w:tcBorders>
          </w:tcPr>
          <w:p w14:paraId="6D27057A" w14:textId="77777777" w:rsidR="0081399D" w:rsidRPr="00217EDF" w:rsidRDefault="0081399D" w:rsidP="00013093">
            <w:pPr>
              <w:spacing w:line="240" w:lineRule="auto"/>
              <w:rPr>
                <w:rFonts w:cs="Times New Roman"/>
                <w:color w:val="000000"/>
                <w:sz w:val="22"/>
              </w:rPr>
            </w:pPr>
            <w:r w:rsidRPr="00217EDF">
              <w:rPr>
                <w:rFonts w:cs="Times New Roman"/>
                <w:color w:val="000000"/>
                <w:sz w:val="22"/>
              </w:rPr>
              <w:lastRenderedPageBreak/>
              <w:t>Participants received weekly e-mail reminders.</w:t>
            </w:r>
          </w:p>
          <w:p w14:paraId="0D09FF4D" w14:textId="77777777" w:rsidR="0081399D" w:rsidRPr="00217EDF" w:rsidRDefault="0081399D" w:rsidP="00013093">
            <w:pPr>
              <w:spacing w:line="240" w:lineRule="auto"/>
              <w:rPr>
                <w:rFonts w:cs="Times New Roman"/>
                <w:color w:val="000000"/>
                <w:sz w:val="22"/>
              </w:rPr>
            </w:pPr>
          </w:p>
          <w:p w14:paraId="5393E8B1" w14:textId="77777777" w:rsidR="0081399D" w:rsidRPr="00217EDF" w:rsidRDefault="0081399D" w:rsidP="00013093">
            <w:pPr>
              <w:spacing w:line="240" w:lineRule="auto"/>
              <w:rPr>
                <w:rFonts w:cs="Times New Roman"/>
                <w:color w:val="000000"/>
                <w:sz w:val="22"/>
              </w:rPr>
            </w:pPr>
            <w:r w:rsidRPr="00217EDF">
              <w:rPr>
                <w:rFonts w:cs="Times New Roman"/>
                <w:color w:val="000000"/>
                <w:sz w:val="22"/>
              </w:rPr>
              <w:t>Support person:</w:t>
            </w:r>
          </w:p>
          <w:p w14:paraId="6C529F39" w14:textId="77777777" w:rsidR="0081399D" w:rsidRPr="00217EDF" w:rsidRDefault="0081399D" w:rsidP="00013093">
            <w:pPr>
              <w:spacing w:line="240" w:lineRule="auto"/>
              <w:rPr>
                <w:rFonts w:cs="Times New Roman"/>
                <w:sz w:val="22"/>
              </w:rPr>
            </w:pPr>
            <w:r w:rsidRPr="00217EDF">
              <w:rPr>
                <w:rFonts w:cs="Times New Roman"/>
                <w:color w:val="000000"/>
                <w:sz w:val="22"/>
              </w:rPr>
              <w:t>- Provided technical support</w:t>
            </w:r>
          </w:p>
        </w:tc>
        <w:tc>
          <w:tcPr>
            <w:tcW w:w="0" w:type="auto"/>
            <w:tcBorders>
              <w:top w:val="single" w:sz="4" w:space="0" w:color="auto"/>
              <w:left w:val="nil"/>
              <w:bottom w:val="single" w:sz="4" w:space="0" w:color="auto"/>
              <w:right w:val="nil"/>
            </w:tcBorders>
          </w:tcPr>
          <w:p w14:paraId="38B32E24" w14:textId="77777777" w:rsidR="0081399D" w:rsidRPr="00217EDF" w:rsidRDefault="0081399D" w:rsidP="00013093">
            <w:pPr>
              <w:spacing w:line="240" w:lineRule="auto"/>
              <w:rPr>
                <w:rFonts w:cs="Times New Roman"/>
                <w:color w:val="000000"/>
                <w:sz w:val="22"/>
              </w:rPr>
            </w:pPr>
            <w:r w:rsidRPr="00217EDF">
              <w:rPr>
                <w:rFonts w:cs="Times New Roman"/>
                <w:sz w:val="22"/>
              </w:rPr>
              <w:t>Interviews, questionnaire</w:t>
            </w:r>
            <w:r w:rsidRPr="00217EDF">
              <w:rPr>
                <w:rFonts w:cs="Times New Roman"/>
                <w:sz w:val="22"/>
                <w:vertAlign w:val="superscript"/>
              </w:rPr>
              <w:t xml:space="preserve"> c</w:t>
            </w:r>
            <w:r w:rsidRPr="00217EDF">
              <w:rPr>
                <w:rFonts w:cs="Times New Roman"/>
                <w:sz w:val="22"/>
              </w:rPr>
              <w:t xml:space="preserve">; content analysis. Participants gave feedback on their experiences of using the </w:t>
            </w:r>
            <w:r w:rsidRPr="00217EDF">
              <w:rPr>
                <w:rFonts w:cs="Times New Roman"/>
                <w:sz w:val="22"/>
              </w:rPr>
              <w:lastRenderedPageBreak/>
              <w:t>programme (e.g., its usability, motivators and barriers to use, ideas for improvement).</w:t>
            </w:r>
          </w:p>
        </w:tc>
      </w:tr>
      <w:tr w:rsidR="005441C1" w:rsidRPr="00217EDF" w14:paraId="4791362A" w14:textId="77777777" w:rsidTr="00013093">
        <w:tc>
          <w:tcPr>
            <w:tcW w:w="0" w:type="auto"/>
            <w:tcBorders>
              <w:top w:val="single" w:sz="4" w:space="0" w:color="auto"/>
              <w:left w:val="nil"/>
              <w:bottom w:val="single" w:sz="4" w:space="0" w:color="auto"/>
              <w:right w:val="nil"/>
            </w:tcBorders>
          </w:tcPr>
          <w:p w14:paraId="445C3C0B" w14:textId="685D3C08" w:rsidR="0081399D" w:rsidRPr="00217EDF" w:rsidRDefault="0081399D" w:rsidP="00013093">
            <w:pPr>
              <w:spacing w:line="240" w:lineRule="auto"/>
              <w:rPr>
                <w:rFonts w:cs="Times New Roman"/>
                <w:sz w:val="22"/>
              </w:rPr>
            </w:pPr>
            <w:r w:rsidRPr="00217EDF">
              <w:rPr>
                <w:rFonts w:cs="Times New Roman"/>
                <w:noProof/>
                <w:sz w:val="22"/>
              </w:rPr>
              <w:lastRenderedPageBreak/>
              <w:t>Stjernswärd &amp; Hansson, 2020</w:t>
            </w:r>
            <w:r w:rsidRPr="00217EDF">
              <w:rPr>
                <w:rFonts w:cs="Times New Roman"/>
                <w:sz w:val="22"/>
              </w:rPr>
              <w:t xml:space="preserve"> (Sweden)</w:t>
            </w:r>
            <w:r w:rsidR="00B266DC" w:rsidRPr="00217EDF">
              <w:rPr>
                <w:rFonts w:cs="Times New Roman"/>
                <w:sz w:val="22"/>
              </w:rPr>
              <w:t xml:space="preserve"> [</w:t>
            </w:r>
            <w:r w:rsidR="00173C71" w:rsidRPr="00217EDF">
              <w:rPr>
                <w:rFonts w:cs="Times New Roman"/>
                <w:sz w:val="22"/>
              </w:rPr>
              <w:t>5</w:t>
            </w:r>
            <w:r w:rsidR="00CF18A6" w:rsidRPr="00217EDF">
              <w:rPr>
                <w:rFonts w:cs="Times New Roman"/>
                <w:sz w:val="22"/>
              </w:rPr>
              <w:t>7</w:t>
            </w:r>
            <w:r w:rsidR="00B266DC" w:rsidRPr="00217EDF">
              <w:rPr>
                <w:rFonts w:cs="Times New Roman"/>
                <w:sz w:val="22"/>
              </w:rPr>
              <w:t>]</w:t>
            </w:r>
          </w:p>
        </w:tc>
        <w:tc>
          <w:tcPr>
            <w:tcW w:w="0" w:type="auto"/>
            <w:tcBorders>
              <w:top w:val="single" w:sz="4" w:space="0" w:color="auto"/>
              <w:left w:val="nil"/>
              <w:bottom w:val="single" w:sz="4" w:space="0" w:color="auto"/>
              <w:right w:val="nil"/>
            </w:tcBorders>
          </w:tcPr>
          <w:p w14:paraId="21785D12" w14:textId="77777777" w:rsidR="0081399D" w:rsidRPr="00217EDF" w:rsidRDefault="0081399D" w:rsidP="00013093">
            <w:pPr>
              <w:spacing w:line="240" w:lineRule="auto"/>
              <w:rPr>
                <w:rFonts w:cs="Times New Roman"/>
                <w:sz w:val="22"/>
              </w:rPr>
            </w:pPr>
            <w:r w:rsidRPr="00217EDF">
              <w:rPr>
                <w:rFonts w:cs="Times New Roman"/>
                <w:i/>
                <w:iCs/>
                <w:sz w:val="22"/>
              </w:rPr>
              <w:t>N</w:t>
            </w:r>
            <w:r w:rsidRPr="00217EDF">
              <w:rPr>
                <w:rFonts w:cs="Times New Roman"/>
                <w:sz w:val="22"/>
              </w:rPr>
              <w:t xml:space="preserve"> = 10; 90% female; 25–73 years (</w:t>
            </w:r>
            <w:r w:rsidRPr="00217EDF">
              <w:rPr>
                <w:rFonts w:cs="Times New Roman"/>
                <w:i/>
                <w:iCs/>
                <w:sz w:val="22"/>
              </w:rPr>
              <w:t>M</w:t>
            </w:r>
            <w:r w:rsidRPr="00217EDF">
              <w:rPr>
                <w:rFonts w:cs="Times New Roman"/>
                <w:sz w:val="22"/>
              </w:rPr>
              <w:t xml:space="preserve"> = 57.6); relative or significant other to a person with a mental illness and no prior experience of mindfulness meditation. Recruited via adverts in papers, newsletters, online, social media, and interested clinics or organisations.</w:t>
            </w:r>
          </w:p>
        </w:tc>
        <w:tc>
          <w:tcPr>
            <w:tcW w:w="0" w:type="auto"/>
            <w:tcBorders>
              <w:top w:val="single" w:sz="4" w:space="0" w:color="auto"/>
              <w:left w:val="nil"/>
              <w:bottom w:val="single" w:sz="4" w:space="0" w:color="auto"/>
              <w:right w:val="nil"/>
            </w:tcBorders>
            <w:shd w:val="clear" w:color="auto" w:fill="auto"/>
          </w:tcPr>
          <w:p w14:paraId="219744AC" w14:textId="77777777" w:rsidR="0081399D" w:rsidRPr="00217EDF" w:rsidRDefault="0081399D" w:rsidP="00013093">
            <w:pPr>
              <w:spacing w:line="240" w:lineRule="auto"/>
              <w:rPr>
                <w:rFonts w:cs="Times New Roman"/>
                <w:sz w:val="22"/>
              </w:rPr>
            </w:pPr>
            <w:r w:rsidRPr="00217EDF">
              <w:rPr>
                <w:rFonts w:cs="Times New Roman"/>
                <w:color w:val="000000"/>
                <w:sz w:val="22"/>
              </w:rPr>
              <w:t>MBSR (for families living with mental illness): 2x10 min/day, 6 days/week for 8 weeks (10-week test period); audio, video, text, time log, and a private diary; reminders; support contact.</w:t>
            </w:r>
          </w:p>
        </w:tc>
        <w:tc>
          <w:tcPr>
            <w:tcW w:w="0" w:type="auto"/>
            <w:tcBorders>
              <w:top w:val="single" w:sz="4" w:space="0" w:color="auto"/>
              <w:left w:val="nil"/>
              <w:bottom w:val="single" w:sz="4" w:space="0" w:color="auto"/>
              <w:right w:val="nil"/>
            </w:tcBorders>
          </w:tcPr>
          <w:p w14:paraId="433238C0" w14:textId="77777777" w:rsidR="0081399D" w:rsidRPr="00217EDF" w:rsidRDefault="0081399D" w:rsidP="00013093">
            <w:pPr>
              <w:spacing w:line="240" w:lineRule="auto"/>
              <w:rPr>
                <w:rFonts w:cs="Times New Roman"/>
                <w:color w:val="000000"/>
                <w:sz w:val="22"/>
              </w:rPr>
            </w:pPr>
            <w:r w:rsidRPr="00217EDF">
              <w:rPr>
                <w:rFonts w:cs="Times New Roman"/>
                <w:color w:val="000000"/>
                <w:sz w:val="22"/>
              </w:rPr>
              <w:t>Participants received weekly e-mail reminders.</w:t>
            </w:r>
          </w:p>
          <w:p w14:paraId="78B7F56A" w14:textId="77777777" w:rsidR="0081399D" w:rsidRPr="00217EDF" w:rsidRDefault="0081399D" w:rsidP="00013093">
            <w:pPr>
              <w:spacing w:line="240" w:lineRule="auto"/>
              <w:rPr>
                <w:rFonts w:cs="Times New Roman"/>
                <w:color w:val="000000"/>
                <w:sz w:val="22"/>
              </w:rPr>
            </w:pPr>
          </w:p>
          <w:p w14:paraId="444ED147" w14:textId="77777777" w:rsidR="0081399D" w:rsidRPr="00217EDF" w:rsidRDefault="0081399D" w:rsidP="00013093">
            <w:pPr>
              <w:spacing w:line="240" w:lineRule="auto"/>
              <w:rPr>
                <w:rFonts w:cs="Times New Roman"/>
                <w:color w:val="000000"/>
                <w:sz w:val="22"/>
              </w:rPr>
            </w:pPr>
            <w:r w:rsidRPr="00217EDF">
              <w:rPr>
                <w:rFonts w:cs="Times New Roman"/>
                <w:color w:val="000000"/>
                <w:sz w:val="22"/>
              </w:rPr>
              <w:t>Support person:</w:t>
            </w:r>
          </w:p>
          <w:p w14:paraId="1EBF6EAE" w14:textId="77777777" w:rsidR="0081399D" w:rsidRPr="00217EDF" w:rsidRDefault="0081399D" w:rsidP="00013093">
            <w:pPr>
              <w:spacing w:line="240" w:lineRule="auto"/>
              <w:rPr>
                <w:rFonts w:cs="Times New Roman"/>
                <w:sz w:val="22"/>
              </w:rPr>
            </w:pPr>
            <w:r w:rsidRPr="00217EDF">
              <w:rPr>
                <w:rFonts w:cs="Times New Roman"/>
                <w:color w:val="000000"/>
                <w:sz w:val="22"/>
              </w:rPr>
              <w:t>- Provided technical support</w:t>
            </w:r>
          </w:p>
        </w:tc>
        <w:tc>
          <w:tcPr>
            <w:tcW w:w="0" w:type="auto"/>
            <w:tcBorders>
              <w:top w:val="single" w:sz="4" w:space="0" w:color="auto"/>
              <w:left w:val="nil"/>
              <w:bottom w:val="single" w:sz="4" w:space="0" w:color="auto"/>
              <w:right w:val="nil"/>
            </w:tcBorders>
          </w:tcPr>
          <w:p w14:paraId="3105D38B" w14:textId="77777777" w:rsidR="0081399D" w:rsidRPr="00217EDF" w:rsidRDefault="0081399D" w:rsidP="00013093">
            <w:pPr>
              <w:spacing w:line="240" w:lineRule="auto"/>
              <w:rPr>
                <w:rFonts w:cs="Times New Roman"/>
                <w:color w:val="000000"/>
                <w:sz w:val="22"/>
              </w:rPr>
            </w:pPr>
            <w:r w:rsidRPr="00217EDF">
              <w:rPr>
                <w:rFonts w:cs="Times New Roman"/>
                <w:sz w:val="22"/>
              </w:rPr>
              <w:t>Interviews; content analysis. Participants gave feedback on programme content, format, potential effects, and motivators, hinderances, and general experience of use.</w:t>
            </w:r>
          </w:p>
        </w:tc>
      </w:tr>
      <w:tr w:rsidR="005441C1" w:rsidRPr="00217EDF" w14:paraId="1A4FFD64" w14:textId="77777777" w:rsidTr="00013093">
        <w:tc>
          <w:tcPr>
            <w:tcW w:w="0" w:type="auto"/>
            <w:tcBorders>
              <w:top w:val="single" w:sz="4" w:space="0" w:color="auto"/>
              <w:left w:val="nil"/>
              <w:bottom w:val="single" w:sz="4" w:space="0" w:color="auto"/>
              <w:right w:val="nil"/>
            </w:tcBorders>
          </w:tcPr>
          <w:p w14:paraId="28D7CBB7" w14:textId="1420B44C" w:rsidR="0081399D" w:rsidRPr="00217EDF" w:rsidRDefault="0081399D" w:rsidP="00013093">
            <w:pPr>
              <w:spacing w:line="240" w:lineRule="auto"/>
              <w:rPr>
                <w:rFonts w:cs="Times New Roman"/>
                <w:sz w:val="22"/>
              </w:rPr>
            </w:pPr>
            <w:r w:rsidRPr="00217EDF">
              <w:rPr>
                <w:rFonts w:cs="Times New Roman"/>
                <w:noProof/>
                <w:sz w:val="22"/>
              </w:rPr>
              <w:t>Trub &amp; Starks, 2017</w:t>
            </w:r>
            <w:r w:rsidRPr="00217EDF">
              <w:rPr>
                <w:rFonts w:cs="Times New Roman"/>
                <w:sz w:val="22"/>
              </w:rPr>
              <w:t xml:space="preserve"> (USA)</w:t>
            </w:r>
            <w:r w:rsidR="005441C1" w:rsidRPr="00217EDF">
              <w:rPr>
                <w:rFonts w:cs="Times New Roman"/>
                <w:sz w:val="22"/>
              </w:rPr>
              <w:t xml:space="preserve"> </w:t>
            </w:r>
            <w:r w:rsidR="00B266DC" w:rsidRPr="00217EDF">
              <w:rPr>
                <w:rFonts w:cs="Times New Roman"/>
                <w:sz w:val="22"/>
              </w:rPr>
              <w:t>[5</w:t>
            </w:r>
            <w:r w:rsidR="00CF18A6" w:rsidRPr="00217EDF">
              <w:rPr>
                <w:rFonts w:cs="Times New Roman"/>
                <w:sz w:val="22"/>
              </w:rPr>
              <w:t>8</w:t>
            </w:r>
            <w:r w:rsidR="00B266DC" w:rsidRPr="00217EDF">
              <w:rPr>
                <w:rFonts w:cs="Times New Roman"/>
                <w:sz w:val="22"/>
              </w:rPr>
              <w:t>]</w:t>
            </w:r>
          </w:p>
        </w:tc>
        <w:tc>
          <w:tcPr>
            <w:tcW w:w="0" w:type="auto"/>
            <w:tcBorders>
              <w:top w:val="single" w:sz="4" w:space="0" w:color="auto"/>
              <w:left w:val="nil"/>
              <w:bottom w:val="single" w:sz="4" w:space="0" w:color="auto"/>
              <w:right w:val="nil"/>
            </w:tcBorders>
          </w:tcPr>
          <w:p w14:paraId="79AEF8E1" w14:textId="77777777" w:rsidR="0081399D" w:rsidRPr="00217EDF" w:rsidRDefault="0081399D" w:rsidP="00013093">
            <w:pPr>
              <w:spacing w:line="240" w:lineRule="auto"/>
              <w:rPr>
                <w:rFonts w:cs="Times New Roman"/>
                <w:sz w:val="22"/>
              </w:rPr>
            </w:pPr>
            <w:r w:rsidRPr="00217EDF">
              <w:rPr>
                <w:rFonts w:cs="Times New Roman"/>
                <w:i/>
                <w:iCs/>
                <w:sz w:val="22"/>
              </w:rPr>
              <w:t>N</w:t>
            </w:r>
            <w:r w:rsidRPr="00217EDF">
              <w:rPr>
                <w:rFonts w:cs="Times New Roman"/>
                <w:sz w:val="22"/>
              </w:rPr>
              <w:t xml:space="preserve"> = 29; 93.1% female; </w:t>
            </w:r>
            <w:r w:rsidRPr="00217EDF">
              <w:rPr>
                <w:rFonts w:cs="Times New Roman"/>
                <w:i/>
                <w:iCs/>
                <w:sz w:val="22"/>
              </w:rPr>
              <w:t>M</w:t>
            </w:r>
            <w:r w:rsidRPr="00217EDF">
              <w:rPr>
                <w:rFonts w:cs="Times New Roman"/>
                <w:sz w:val="22"/>
                <w:vertAlign w:val="subscript"/>
              </w:rPr>
              <w:t>age</w:t>
            </w:r>
            <w:r w:rsidRPr="00217EDF">
              <w:rPr>
                <w:rFonts w:cs="Times New Roman"/>
                <w:sz w:val="22"/>
              </w:rPr>
              <w:t xml:space="preserve"> = 25.59, </w:t>
            </w:r>
            <w:r w:rsidRPr="00217EDF">
              <w:rPr>
                <w:rFonts w:cs="Times New Roman"/>
                <w:i/>
                <w:iCs/>
                <w:sz w:val="22"/>
              </w:rPr>
              <w:t>SD</w:t>
            </w:r>
            <w:r w:rsidRPr="00217EDF">
              <w:rPr>
                <w:rFonts w:cs="Times New Roman"/>
                <w:sz w:val="22"/>
              </w:rPr>
              <w:t xml:space="preserve"> = 3.61; 79.3% White; young adults who engage in potentially risky smartphone-related behaviours. Recruited via adverts through email, social media, and online news magazine.</w:t>
            </w:r>
          </w:p>
        </w:tc>
        <w:tc>
          <w:tcPr>
            <w:tcW w:w="0" w:type="auto"/>
            <w:tcBorders>
              <w:top w:val="single" w:sz="4" w:space="0" w:color="auto"/>
              <w:left w:val="nil"/>
              <w:bottom w:val="single" w:sz="4" w:space="0" w:color="auto"/>
              <w:right w:val="nil"/>
            </w:tcBorders>
            <w:shd w:val="clear" w:color="auto" w:fill="auto"/>
          </w:tcPr>
          <w:p w14:paraId="488EC1EE" w14:textId="77777777" w:rsidR="0081399D" w:rsidRPr="00217EDF" w:rsidRDefault="0081399D" w:rsidP="00013093">
            <w:pPr>
              <w:spacing w:line="240" w:lineRule="auto"/>
              <w:rPr>
                <w:rFonts w:cs="Times New Roman"/>
                <w:color w:val="000000"/>
                <w:sz w:val="22"/>
              </w:rPr>
            </w:pPr>
            <w:r w:rsidRPr="00217EDF">
              <w:rPr>
                <w:rFonts w:cs="Times New Roman"/>
                <w:i/>
                <w:iCs/>
                <w:color w:val="000000"/>
                <w:sz w:val="22"/>
              </w:rPr>
              <w:t>Mindful Messaging</w:t>
            </w:r>
            <w:r w:rsidRPr="00217EDF">
              <w:rPr>
                <w:rFonts w:cs="Times New Roman"/>
                <w:color w:val="000000"/>
                <w:sz w:val="22"/>
              </w:rPr>
              <w:t xml:space="preserve"> app: daily lessons over 3 weeks; audio recordings; check-in questions; reminders.</w:t>
            </w:r>
          </w:p>
        </w:tc>
        <w:tc>
          <w:tcPr>
            <w:tcW w:w="0" w:type="auto"/>
            <w:tcBorders>
              <w:top w:val="single" w:sz="4" w:space="0" w:color="auto"/>
              <w:left w:val="nil"/>
              <w:bottom w:val="single" w:sz="4" w:space="0" w:color="auto"/>
              <w:right w:val="nil"/>
            </w:tcBorders>
          </w:tcPr>
          <w:p w14:paraId="27B29A69" w14:textId="77777777" w:rsidR="0081399D" w:rsidRPr="00217EDF" w:rsidRDefault="0081399D" w:rsidP="00013093">
            <w:pPr>
              <w:spacing w:line="240" w:lineRule="auto"/>
              <w:rPr>
                <w:rFonts w:cs="Times New Roman"/>
                <w:sz w:val="22"/>
              </w:rPr>
            </w:pPr>
            <w:r w:rsidRPr="00217EDF">
              <w:rPr>
                <w:rFonts w:cs="Times New Roman"/>
                <w:color w:val="000000"/>
                <w:sz w:val="22"/>
              </w:rPr>
              <w:t>Reminders throughout the day.</w:t>
            </w:r>
          </w:p>
        </w:tc>
        <w:tc>
          <w:tcPr>
            <w:tcW w:w="0" w:type="auto"/>
            <w:tcBorders>
              <w:top w:val="single" w:sz="4" w:space="0" w:color="auto"/>
              <w:left w:val="nil"/>
              <w:bottom w:val="single" w:sz="4" w:space="0" w:color="auto"/>
              <w:right w:val="nil"/>
            </w:tcBorders>
          </w:tcPr>
          <w:p w14:paraId="09DA648C" w14:textId="77777777" w:rsidR="0081399D" w:rsidRPr="00217EDF" w:rsidRDefault="0081399D" w:rsidP="00013093">
            <w:pPr>
              <w:spacing w:line="240" w:lineRule="auto"/>
              <w:rPr>
                <w:rFonts w:cs="Times New Roman"/>
                <w:color w:val="000000"/>
                <w:sz w:val="22"/>
              </w:rPr>
            </w:pPr>
            <w:r w:rsidRPr="00217EDF">
              <w:rPr>
                <w:rFonts w:cs="Times New Roman"/>
                <w:sz w:val="22"/>
              </w:rPr>
              <w:t>Questionnaire</w:t>
            </w:r>
            <w:r w:rsidRPr="00217EDF">
              <w:rPr>
                <w:rFonts w:cs="Times New Roman"/>
                <w:sz w:val="22"/>
                <w:vertAlign w:val="superscript"/>
              </w:rPr>
              <w:t xml:space="preserve"> c</w:t>
            </w:r>
            <w:r w:rsidRPr="00217EDF">
              <w:rPr>
                <w:rFonts w:cs="Times New Roman"/>
                <w:sz w:val="22"/>
              </w:rPr>
              <w:t>; descriptive or inferential statistics. Participants elaborated on ratings of the helpfulness, challenges, and effects of the programme in optional open-ended text boxes.</w:t>
            </w:r>
          </w:p>
        </w:tc>
      </w:tr>
      <w:tr w:rsidR="005441C1" w:rsidRPr="00217EDF" w14:paraId="50BAA8A9" w14:textId="77777777" w:rsidTr="00013093">
        <w:tc>
          <w:tcPr>
            <w:tcW w:w="0" w:type="auto"/>
            <w:tcBorders>
              <w:top w:val="single" w:sz="4" w:space="0" w:color="auto"/>
              <w:left w:val="nil"/>
              <w:bottom w:val="single" w:sz="4" w:space="0" w:color="auto"/>
              <w:right w:val="nil"/>
            </w:tcBorders>
          </w:tcPr>
          <w:p w14:paraId="09B8B774" w14:textId="45B7820F" w:rsidR="0081399D" w:rsidRPr="00217EDF" w:rsidRDefault="0081399D" w:rsidP="00013093">
            <w:pPr>
              <w:spacing w:line="240" w:lineRule="auto"/>
              <w:rPr>
                <w:rFonts w:cs="Times New Roman"/>
                <w:sz w:val="22"/>
              </w:rPr>
            </w:pPr>
            <w:r w:rsidRPr="00217EDF">
              <w:rPr>
                <w:rFonts w:cs="Times New Roman"/>
                <w:noProof/>
                <w:sz w:val="22"/>
              </w:rPr>
              <w:t>Walker et al., 2010</w:t>
            </w:r>
            <w:r w:rsidRPr="00217EDF">
              <w:rPr>
                <w:rFonts w:cs="Times New Roman"/>
                <w:sz w:val="22"/>
              </w:rPr>
              <w:t xml:space="preserve"> (USA)</w:t>
            </w:r>
            <w:r w:rsidR="005441C1" w:rsidRPr="00217EDF">
              <w:rPr>
                <w:rFonts w:cs="Times New Roman"/>
                <w:sz w:val="22"/>
              </w:rPr>
              <w:t xml:space="preserve"> </w:t>
            </w:r>
            <w:r w:rsidR="00B266DC" w:rsidRPr="00217EDF">
              <w:rPr>
                <w:rFonts w:cs="Times New Roman"/>
                <w:sz w:val="22"/>
              </w:rPr>
              <w:t>[5</w:t>
            </w:r>
            <w:r w:rsidR="00CF18A6" w:rsidRPr="00217EDF">
              <w:rPr>
                <w:rFonts w:cs="Times New Roman"/>
                <w:sz w:val="22"/>
              </w:rPr>
              <w:t>9</w:t>
            </w:r>
            <w:r w:rsidR="00B266DC" w:rsidRPr="00217EDF">
              <w:rPr>
                <w:rFonts w:cs="Times New Roman"/>
                <w:sz w:val="22"/>
              </w:rPr>
              <w:t>]</w:t>
            </w:r>
          </w:p>
        </w:tc>
        <w:tc>
          <w:tcPr>
            <w:tcW w:w="0" w:type="auto"/>
            <w:tcBorders>
              <w:top w:val="single" w:sz="4" w:space="0" w:color="auto"/>
              <w:left w:val="nil"/>
              <w:bottom w:val="single" w:sz="4" w:space="0" w:color="auto"/>
              <w:right w:val="nil"/>
            </w:tcBorders>
          </w:tcPr>
          <w:p w14:paraId="0E62939E" w14:textId="77777777" w:rsidR="0081399D" w:rsidRPr="00217EDF" w:rsidRDefault="0081399D" w:rsidP="00013093">
            <w:pPr>
              <w:spacing w:line="240" w:lineRule="auto"/>
              <w:rPr>
                <w:rFonts w:cs="Times New Roman"/>
                <w:sz w:val="22"/>
              </w:rPr>
            </w:pPr>
            <w:r w:rsidRPr="00217EDF">
              <w:rPr>
                <w:rFonts w:cs="Times New Roman"/>
                <w:sz w:val="22"/>
              </w:rPr>
              <w:t xml:space="preserve">Focus group: </w:t>
            </w:r>
            <w:r w:rsidRPr="00217EDF">
              <w:rPr>
                <w:rFonts w:cs="Times New Roman"/>
                <w:i/>
                <w:iCs/>
                <w:sz w:val="22"/>
              </w:rPr>
              <w:t>N</w:t>
            </w:r>
            <w:r w:rsidRPr="00217EDF">
              <w:rPr>
                <w:rFonts w:cs="Times New Roman"/>
                <w:sz w:val="22"/>
              </w:rPr>
              <w:t xml:space="preserve"> = 9; 77.8% female; 77.8% White; </w:t>
            </w:r>
            <w:r w:rsidRPr="00217EDF">
              <w:rPr>
                <w:rFonts w:cs="Times New Roman"/>
                <w:i/>
                <w:iCs/>
                <w:sz w:val="22"/>
              </w:rPr>
              <w:t>M</w:t>
            </w:r>
            <w:r w:rsidRPr="00217EDF">
              <w:rPr>
                <w:rFonts w:cs="Times New Roman"/>
                <w:sz w:val="22"/>
                <w:vertAlign w:val="subscript"/>
              </w:rPr>
              <w:t>age</w:t>
            </w:r>
            <w:r w:rsidRPr="00217EDF">
              <w:rPr>
                <w:rFonts w:cs="Times New Roman"/>
                <w:sz w:val="22"/>
              </w:rPr>
              <w:t xml:space="preserve"> = 33.56 (</w:t>
            </w:r>
            <w:r w:rsidRPr="00217EDF">
              <w:rPr>
                <w:rFonts w:cs="Times New Roman"/>
                <w:i/>
                <w:iCs/>
                <w:sz w:val="22"/>
              </w:rPr>
              <w:t>SD</w:t>
            </w:r>
            <w:r w:rsidRPr="00217EDF">
              <w:rPr>
                <w:rFonts w:cs="Times New Roman"/>
                <w:sz w:val="22"/>
              </w:rPr>
              <w:t xml:space="preserve"> = 10.69). Questionnaire: </w:t>
            </w:r>
            <w:r w:rsidRPr="00217EDF">
              <w:rPr>
                <w:rFonts w:cs="Times New Roman"/>
                <w:i/>
                <w:iCs/>
                <w:sz w:val="22"/>
              </w:rPr>
              <w:t>N</w:t>
            </w:r>
            <w:r w:rsidRPr="00217EDF">
              <w:rPr>
                <w:rFonts w:cs="Times New Roman"/>
                <w:sz w:val="22"/>
              </w:rPr>
              <w:t xml:space="preserve"> = 53; 83.3% female; </w:t>
            </w:r>
            <w:r w:rsidRPr="00217EDF">
              <w:rPr>
                <w:rFonts w:cs="Times New Roman"/>
                <w:i/>
                <w:iCs/>
                <w:sz w:val="22"/>
              </w:rPr>
              <w:t>M</w:t>
            </w:r>
            <w:r w:rsidRPr="00217EDF">
              <w:rPr>
                <w:rFonts w:cs="Times New Roman"/>
                <w:sz w:val="22"/>
                <w:vertAlign w:val="subscript"/>
              </w:rPr>
              <w:t>age</w:t>
            </w:r>
            <w:r w:rsidRPr="00217EDF">
              <w:rPr>
                <w:rFonts w:cs="Times New Roman"/>
                <w:sz w:val="22"/>
              </w:rPr>
              <w:t xml:space="preserve"> = 35.08 (</w:t>
            </w:r>
            <w:r w:rsidRPr="00217EDF">
              <w:rPr>
                <w:rFonts w:cs="Times New Roman"/>
                <w:i/>
                <w:iCs/>
                <w:sz w:val="22"/>
              </w:rPr>
              <w:t>SD</w:t>
            </w:r>
            <w:r w:rsidRPr="00217EDF">
              <w:rPr>
                <w:rFonts w:cs="Times New Roman"/>
                <w:sz w:val="22"/>
              </w:rPr>
              <w:t xml:space="preserve"> = 10.74); 72.9% White. All diagnosed with epilepsy and experiencing current depressive symptoms (but not severe depression). Recruited from a hospital-based epilepsy clinic.</w:t>
            </w:r>
          </w:p>
        </w:tc>
        <w:tc>
          <w:tcPr>
            <w:tcW w:w="0" w:type="auto"/>
            <w:tcBorders>
              <w:top w:val="single" w:sz="4" w:space="0" w:color="auto"/>
              <w:left w:val="nil"/>
              <w:bottom w:val="single" w:sz="4" w:space="0" w:color="auto"/>
              <w:right w:val="nil"/>
            </w:tcBorders>
          </w:tcPr>
          <w:p w14:paraId="76C5C9E5" w14:textId="77777777" w:rsidR="0081399D" w:rsidRPr="00217EDF" w:rsidRDefault="0081399D" w:rsidP="00013093">
            <w:pPr>
              <w:spacing w:line="240" w:lineRule="auto"/>
              <w:rPr>
                <w:rFonts w:cs="Times New Roman"/>
                <w:color w:val="000000"/>
                <w:sz w:val="22"/>
              </w:rPr>
            </w:pPr>
            <w:r w:rsidRPr="00217EDF">
              <w:rPr>
                <w:rFonts w:cs="Times New Roman"/>
                <w:i/>
                <w:iCs/>
                <w:color w:val="000000"/>
                <w:sz w:val="22"/>
              </w:rPr>
              <w:t xml:space="preserve">Project UPLIFT (Using Practice and Learning to Increase Favourable Thoughts) </w:t>
            </w:r>
            <w:r w:rsidRPr="00217EDF">
              <w:rPr>
                <w:rFonts w:cs="Times New Roman"/>
                <w:color w:val="000000"/>
                <w:sz w:val="22"/>
              </w:rPr>
              <w:t>(</w:t>
            </w:r>
            <w:r w:rsidRPr="00217EDF">
              <w:rPr>
                <w:rFonts w:cs="Times New Roman"/>
                <w:sz w:val="22"/>
              </w:rPr>
              <w:t>MBCT for people with epilepsy): 8x1 hour sessions; video lessons; audio meditations; discussion board; check-ins; home practice.</w:t>
            </w:r>
          </w:p>
        </w:tc>
        <w:tc>
          <w:tcPr>
            <w:tcW w:w="0" w:type="auto"/>
            <w:tcBorders>
              <w:top w:val="single" w:sz="4" w:space="0" w:color="auto"/>
              <w:left w:val="nil"/>
              <w:bottom w:val="single" w:sz="4" w:space="0" w:color="auto"/>
              <w:right w:val="nil"/>
            </w:tcBorders>
          </w:tcPr>
          <w:p w14:paraId="1CDF4A8F" w14:textId="77777777" w:rsidR="0081399D" w:rsidRPr="00217EDF" w:rsidRDefault="0081399D" w:rsidP="00013093">
            <w:pPr>
              <w:spacing w:line="240" w:lineRule="auto"/>
              <w:rPr>
                <w:rFonts w:cs="Times New Roman"/>
                <w:color w:val="000000"/>
                <w:sz w:val="22"/>
              </w:rPr>
            </w:pPr>
            <w:r w:rsidRPr="00217EDF">
              <w:rPr>
                <w:rFonts w:cs="Times New Roman"/>
                <w:color w:val="000000"/>
                <w:sz w:val="22"/>
              </w:rPr>
              <w:t>Support person:</w:t>
            </w:r>
          </w:p>
          <w:p w14:paraId="3D3C06DF" w14:textId="77777777" w:rsidR="0081399D" w:rsidRPr="00217EDF" w:rsidRDefault="0081399D" w:rsidP="00013093">
            <w:pPr>
              <w:spacing w:line="240" w:lineRule="auto"/>
              <w:rPr>
                <w:rFonts w:cs="Times New Roman"/>
                <w:color w:val="000000"/>
                <w:sz w:val="22"/>
              </w:rPr>
            </w:pPr>
            <w:r w:rsidRPr="00217EDF">
              <w:rPr>
                <w:rFonts w:cs="Times New Roman"/>
                <w:color w:val="000000"/>
                <w:sz w:val="22"/>
              </w:rPr>
              <w:t>- Posted to discussion board</w:t>
            </w:r>
          </w:p>
          <w:p w14:paraId="42E07852" w14:textId="77777777" w:rsidR="0081399D" w:rsidRPr="00217EDF" w:rsidRDefault="0081399D" w:rsidP="00013093">
            <w:pPr>
              <w:spacing w:line="240" w:lineRule="auto"/>
              <w:rPr>
                <w:rFonts w:cs="Times New Roman"/>
                <w:color w:val="000000"/>
                <w:sz w:val="22"/>
              </w:rPr>
            </w:pPr>
            <w:r w:rsidRPr="00217EDF">
              <w:rPr>
                <w:rFonts w:cs="Times New Roman"/>
                <w:color w:val="000000"/>
                <w:sz w:val="22"/>
              </w:rPr>
              <w:t>- Answered questions (individually)</w:t>
            </w:r>
          </w:p>
          <w:p w14:paraId="3874BD6D" w14:textId="77777777" w:rsidR="0081399D" w:rsidRPr="00217EDF" w:rsidRDefault="0081399D" w:rsidP="00013093">
            <w:pPr>
              <w:spacing w:line="240" w:lineRule="auto"/>
              <w:rPr>
                <w:rFonts w:cs="Times New Roman"/>
                <w:sz w:val="22"/>
              </w:rPr>
            </w:pPr>
            <w:r w:rsidRPr="00217EDF">
              <w:rPr>
                <w:rFonts w:cs="Times New Roman"/>
                <w:color w:val="000000"/>
                <w:sz w:val="22"/>
              </w:rPr>
              <w:t>- Contacted participants following inactivity to check-in</w:t>
            </w:r>
          </w:p>
        </w:tc>
        <w:tc>
          <w:tcPr>
            <w:tcW w:w="0" w:type="auto"/>
            <w:tcBorders>
              <w:top w:val="single" w:sz="4" w:space="0" w:color="auto"/>
              <w:left w:val="nil"/>
              <w:bottom w:val="single" w:sz="4" w:space="0" w:color="auto"/>
              <w:right w:val="nil"/>
            </w:tcBorders>
          </w:tcPr>
          <w:p w14:paraId="7193DE0E" w14:textId="77777777" w:rsidR="0081399D" w:rsidRPr="00217EDF" w:rsidRDefault="0081399D" w:rsidP="00013093">
            <w:pPr>
              <w:spacing w:line="240" w:lineRule="auto"/>
              <w:rPr>
                <w:rFonts w:cs="Times New Roman"/>
                <w:sz w:val="22"/>
              </w:rPr>
            </w:pPr>
            <w:r w:rsidRPr="00217EDF">
              <w:rPr>
                <w:rFonts w:cs="Times New Roman"/>
                <w:sz w:val="22"/>
              </w:rPr>
              <w:t>Focus groups, questionnaire</w:t>
            </w:r>
            <w:r w:rsidRPr="00217EDF">
              <w:rPr>
                <w:rFonts w:cs="Times New Roman"/>
                <w:sz w:val="22"/>
                <w:vertAlign w:val="superscript"/>
              </w:rPr>
              <w:t xml:space="preserve"> c</w:t>
            </w:r>
            <w:r w:rsidRPr="00217EDF">
              <w:rPr>
                <w:rFonts w:cs="Times New Roman"/>
                <w:sz w:val="22"/>
              </w:rPr>
              <w:t>; thematic analysis. Participants gave feedback on materials and their experience (e.g., what they liked, disliked, and would change).</w:t>
            </w:r>
          </w:p>
        </w:tc>
      </w:tr>
      <w:tr w:rsidR="005441C1" w:rsidRPr="00217EDF" w14:paraId="2CD450A0" w14:textId="77777777" w:rsidTr="00013093">
        <w:tc>
          <w:tcPr>
            <w:tcW w:w="0" w:type="auto"/>
            <w:tcBorders>
              <w:top w:val="single" w:sz="4" w:space="0" w:color="auto"/>
              <w:left w:val="nil"/>
              <w:bottom w:val="single" w:sz="4" w:space="0" w:color="auto"/>
              <w:right w:val="nil"/>
            </w:tcBorders>
          </w:tcPr>
          <w:p w14:paraId="23E532B0" w14:textId="28C47EB4" w:rsidR="0081399D" w:rsidRPr="00217EDF" w:rsidRDefault="0081399D" w:rsidP="00013093">
            <w:pPr>
              <w:spacing w:line="240" w:lineRule="auto"/>
              <w:rPr>
                <w:rFonts w:cs="Times New Roman"/>
                <w:sz w:val="22"/>
              </w:rPr>
            </w:pPr>
            <w:r w:rsidRPr="00217EDF">
              <w:rPr>
                <w:rFonts w:cs="Times New Roman"/>
                <w:noProof/>
                <w:sz w:val="22"/>
              </w:rPr>
              <w:lastRenderedPageBreak/>
              <w:t>Yu et al., 2021</w:t>
            </w:r>
            <w:r w:rsidRPr="00217EDF">
              <w:rPr>
                <w:rFonts w:cs="Times New Roman"/>
                <w:sz w:val="22"/>
              </w:rPr>
              <w:t xml:space="preserve"> (China)</w:t>
            </w:r>
            <w:r w:rsidR="00B266DC" w:rsidRPr="00217EDF">
              <w:rPr>
                <w:rFonts w:cs="Times New Roman"/>
                <w:sz w:val="22"/>
              </w:rPr>
              <w:t xml:space="preserve"> [</w:t>
            </w:r>
            <w:r w:rsidR="00CF18A6" w:rsidRPr="00217EDF">
              <w:rPr>
                <w:rFonts w:cs="Times New Roman"/>
                <w:sz w:val="22"/>
              </w:rPr>
              <w:t>60</w:t>
            </w:r>
            <w:r w:rsidR="00B266DC" w:rsidRPr="00217EDF">
              <w:rPr>
                <w:rFonts w:cs="Times New Roman"/>
                <w:sz w:val="22"/>
              </w:rPr>
              <w:t>]</w:t>
            </w:r>
          </w:p>
        </w:tc>
        <w:tc>
          <w:tcPr>
            <w:tcW w:w="0" w:type="auto"/>
            <w:tcBorders>
              <w:top w:val="single" w:sz="4" w:space="0" w:color="auto"/>
              <w:left w:val="nil"/>
              <w:bottom w:val="single" w:sz="4" w:space="0" w:color="auto"/>
              <w:right w:val="nil"/>
            </w:tcBorders>
          </w:tcPr>
          <w:p w14:paraId="2AD654DE" w14:textId="77777777" w:rsidR="0081399D" w:rsidRPr="00217EDF" w:rsidRDefault="0081399D" w:rsidP="00013093">
            <w:pPr>
              <w:spacing w:line="240" w:lineRule="auto"/>
              <w:rPr>
                <w:rFonts w:cs="Times New Roman"/>
                <w:sz w:val="22"/>
              </w:rPr>
            </w:pPr>
            <w:r w:rsidRPr="00217EDF">
              <w:rPr>
                <w:rFonts w:cs="Times New Roman"/>
                <w:i/>
                <w:iCs/>
                <w:sz w:val="22"/>
              </w:rPr>
              <w:t>N</w:t>
            </w:r>
            <w:r w:rsidRPr="00217EDF">
              <w:rPr>
                <w:rFonts w:cs="Times New Roman"/>
                <w:sz w:val="22"/>
              </w:rPr>
              <w:t xml:space="preserve"> = 30; 56.6% female; 33–68 years (</w:t>
            </w:r>
            <w:r w:rsidRPr="00217EDF">
              <w:rPr>
                <w:rFonts w:cs="Times New Roman"/>
                <w:i/>
                <w:iCs/>
                <w:sz w:val="22"/>
              </w:rPr>
              <w:t>M</w:t>
            </w:r>
            <w:r w:rsidRPr="00217EDF">
              <w:rPr>
                <w:rFonts w:cs="Times New Roman"/>
                <w:sz w:val="22"/>
              </w:rPr>
              <w:t xml:space="preserve"> = 49, </w:t>
            </w:r>
            <w:r w:rsidRPr="00217EDF">
              <w:rPr>
                <w:rFonts w:cs="Times New Roman"/>
                <w:i/>
                <w:iCs/>
                <w:sz w:val="22"/>
              </w:rPr>
              <w:t>SD</w:t>
            </w:r>
            <w:r w:rsidRPr="00217EDF">
              <w:rPr>
                <w:rFonts w:cs="Times New Roman"/>
                <w:sz w:val="22"/>
              </w:rPr>
              <w:t xml:space="preserve"> = 10.39); patients diagnosed with ankylosing spondylitis. Recruited from two local non-profit organisations.</w:t>
            </w:r>
          </w:p>
        </w:tc>
        <w:tc>
          <w:tcPr>
            <w:tcW w:w="0" w:type="auto"/>
            <w:tcBorders>
              <w:top w:val="single" w:sz="4" w:space="0" w:color="auto"/>
              <w:left w:val="nil"/>
              <w:bottom w:val="single" w:sz="4" w:space="0" w:color="auto"/>
              <w:right w:val="nil"/>
            </w:tcBorders>
          </w:tcPr>
          <w:p w14:paraId="7B8294B3" w14:textId="77777777" w:rsidR="0081399D" w:rsidRPr="00217EDF" w:rsidRDefault="0081399D" w:rsidP="00013093">
            <w:pPr>
              <w:spacing w:line="240" w:lineRule="auto"/>
              <w:rPr>
                <w:rFonts w:cs="Times New Roman"/>
                <w:color w:val="000000"/>
                <w:sz w:val="22"/>
              </w:rPr>
            </w:pPr>
            <w:r w:rsidRPr="00217EDF">
              <w:rPr>
                <w:rFonts w:cs="Times New Roman"/>
                <w:color w:val="000000"/>
                <w:sz w:val="22"/>
              </w:rPr>
              <w:t>Pain management programme (for people with ankylosing spondylitis): 5 weekly chapters; text and videos; practice time log; reminders; each participant was followed up by a counselling psychologist.</w:t>
            </w:r>
          </w:p>
        </w:tc>
        <w:tc>
          <w:tcPr>
            <w:tcW w:w="0" w:type="auto"/>
            <w:tcBorders>
              <w:top w:val="single" w:sz="4" w:space="0" w:color="auto"/>
              <w:left w:val="nil"/>
              <w:bottom w:val="single" w:sz="4" w:space="0" w:color="auto"/>
              <w:right w:val="nil"/>
            </w:tcBorders>
          </w:tcPr>
          <w:p w14:paraId="5B8F7EE0" w14:textId="77777777" w:rsidR="0081399D" w:rsidRPr="00217EDF" w:rsidRDefault="0081399D" w:rsidP="00013093">
            <w:pPr>
              <w:spacing w:line="240" w:lineRule="auto"/>
              <w:rPr>
                <w:rFonts w:cs="Times New Roman"/>
                <w:color w:val="000000"/>
                <w:sz w:val="22"/>
              </w:rPr>
            </w:pPr>
            <w:r w:rsidRPr="00217EDF">
              <w:rPr>
                <w:rFonts w:cs="Times New Roman"/>
                <w:color w:val="000000"/>
                <w:sz w:val="22"/>
              </w:rPr>
              <w:t>Support person:</w:t>
            </w:r>
          </w:p>
          <w:p w14:paraId="2B034E4A" w14:textId="77777777" w:rsidR="0081399D" w:rsidRPr="00217EDF" w:rsidRDefault="0081399D" w:rsidP="00013093">
            <w:pPr>
              <w:spacing w:line="240" w:lineRule="auto"/>
              <w:rPr>
                <w:rFonts w:cs="Times New Roman"/>
                <w:color w:val="000000"/>
                <w:sz w:val="22"/>
              </w:rPr>
            </w:pPr>
            <w:r w:rsidRPr="00217EDF">
              <w:rPr>
                <w:rFonts w:cs="Times New Roman"/>
                <w:color w:val="000000"/>
                <w:sz w:val="22"/>
              </w:rPr>
              <w:t>- Offered advice and assistance</w:t>
            </w:r>
          </w:p>
          <w:p w14:paraId="38DF2A7A" w14:textId="77777777" w:rsidR="0081399D" w:rsidRPr="00217EDF" w:rsidRDefault="0081399D" w:rsidP="00013093">
            <w:pPr>
              <w:spacing w:line="240" w:lineRule="auto"/>
              <w:rPr>
                <w:rFonts w:cs="Times New Roman"/>
                <w:color w:val="000000"/>
                <w:sz w:val="22"/>
              </w:rPr>
            </w:pPr>
            <w:r w:rsidRPr="00217EDF">
              <w:rPr>
                <w:rFonts w:cs="Times New Roman"/>
                <w:color w:val="000000"/>
                <w:sz w:val="22"/>
              </w:rPr>
              <w:t>- Reviewed individual progress</w:t>
            </w:r>
          </w:p>
          <w:p w14:paraId="646D49A2" w14:textId="77777777" w:rsidR="0081399D" w:rsidRPr="00217EDF" w:rsidRDefault="0081399D" w:rsidP="00013093">
            <w:pPr>
              <w:spacing w:line="240" w:lineRule="auto"/>
              <w:rPr>
                <w:rFonts w:cs="Times New Roman"/>
                <w:color w:val="000000"/>
                <w:sz w:val="22"/>
              </w:rPr>
            </w:pPr>
            <w:r w:rsidRPr="00217EDF">
              <w:rPr>
                <w:rFonts w:cs="Times New Roman"/>
                <w:color w:val="000000"/>
                <w:sz w:val="22"/>
              </w:rPr>
              <w:t>- Assigned next activity</w:t>
            </w:r>
          </w:p>
          <w:p w14:paraId="4FAEB859" w14:textId="77777777" w:rsidR="0081399D" w:rsidRPr="00217EDF" w:rsidRDefault="0081399D" w:rsidP="00013093">
            <w:pPr>
              <w:spacing w:line="240" w:lineRule="auto"/>
              <w:rPr>
                <w:rFonts w:cs="Times New Roman"/>
                <w:sz w:val="22"/>
              </w:rPr>
            </w:pPr>
            <w:r w:rsidRPr="00217EDF">
              <w:rPr>
                <w:rFonts w:cs="Times New Roman"/>
                <w:sz w:val="22"/>
              </w:rPr>
              <w:t xml:space="preserve">- Sent reminders </w:t>
            </w:r>
          </w:p>
        </w:tc>
        <w:tc>
          <w:tcPr>
            <w:tcW w:w="0" w:type="auto"/>
            <w:tcBorders>
              <w:top w:val="single" w:sz="4" w:space="0" w:color="auto"/>
              <w:left w:val="nil"/>
              <w:bottom w:val="single" w:sz="4" w:space="0" w:color="auto"/>
              <w:right w:val="nil"/>
            </w:tcBorders>
          </w:tcPr>
          <w:p w14:paraId="7CE308C4" w14:textId="77777777" w:rsidR="0081399D" w:rsidRPr="00217EDF" w:rsidRDefault="0081399D" w:rsidP="00013093">
            <w:pPr>
              <w:spacing w:line="240" w:lineRule="auto"/>
              <w:rPr>
                <w:rFonts w:cs="Times New Roman"/>
                <w:color w:val="000000"/>
                <w:sz w:val="22"/>
              </w:rPr>
            </w:pPr>
            <w:r w:rsidRPr="00217EDF">
              <w:rPr>
                <w:rFonts w:cs="Times New Roman"/>
                <w:sz w:val="22"/>
              </w:rPr>
              <w:t>Focus groups; thematic analysis. Participants gave feedback on effects, difficulties in practicing, and ideas for improvement.</w:t>
            </w:r>
          </w:p>
        </w:tc>
      </w:tr>
      <w:tr w:rsidR="0081399D" w:rsidRPr="00217EDF" w14:paraId="09664485" w14:textId="77777777" w:rsidTr="00013093">
        <w:trPr>
          <w:trHeight w:val="766"/>
        </w:trPr>
        <w:tc>
          <w:tcPr>
            <w:tcW w:w="0" w:type="auto"/>
            <w:gridSpan w:val="5"/>
            <w:tcBorders>
              <w:left w:val="nil"/>
              <w:bottom w:val="nil"/>
              <w:right w:val="nil"/>
            </w:tcBorders>
          </w:tcPr>
          <w:p w14:paraId="6825C2B2" w14:textId="31921483" w:rsidR="0081399D" w:rsidRPr="00217EDF" w:rsidRDefault="0081399D" w:rsidP="00013093">
            <w:pPr>
              <w:spacing w:line="240" w:lineRule="auto"/>
              <w:jc w:val="both"/>
              <w:rPr>
                <w:rFonts w:cs="Times New Roman"/>
                <w:sz w:val="22"/>
              </w:rPr>
            </w:pPr>
            <w:r w:rsidRPr="00217EDF">
              <w:rPr>
                <w:rFonts w:cs="Times New Roman"/>
                <w:sz w:val="22"/>
              </w:rPr>
              <w:t>MBCT = mindfulness-based cognitive therapy. MBSR = mindfulness-based stress reduction. ACT = acceptance and commitment therapy. PTSD = posttraumatic stress disorder.</w:t>
            </w:r>
          </w:p>
          <w:p w14:paraId="0BAB05D4" w14:textId="77777777" w:rsidR="0081399D" w:rsidRPr="00217EDF" w:rsidRDefault="0081399D" w:rsidP="00013093">
            <w:pPr>
              <w:spacing w:line="240" w:lineRule="auto"/>
              <w:jc w:val="both"/>
              <w:rPr>
                <w:rFonts w:cs="Times New Roman"/>
                <w:sz w:val="22"/>
              </w:rPr>
            </w:pPr>
            <w:r w:rsidRPr="00217EDF">
              <w:rPr>
                <w:rFonts w:cs="Times New Roman"/>
                <w:sz w:val="22"/>
                <w:vertAlign w:val="superscript"/>
              </w:rPr>
              <w:t xml:space="preserve">a </w:t>
            </w:r>
            <w:r w:rsidRPr="00217EDF">
              <w:rPr>
                <w:rFonts w:cs="Times New Roman"/>
                <w:sz w:val="22"/>
              </w:rPr>
              <w:t xml:space="preserve">Country of institutional affiliation of the first author. </w:t>
            </w:r>
          </w:p>
          <w:p w14:paraId="3B0B3D5B" w14:textId="77777777" w:rsidR="0081399D" w:rsidRPr="00217EDF" w:rsidRDefault="0081399D" w:rsidP="00013093">
            <w:pPr>
              <w:spacing w:line="240" w:lineRule="auto"/>
              <w:jc w:val="both"/>
              <w:rPr>
                <w:rFonts w:cs="Times New Roman"/>
                <w:sz w:val="22"/>
              </w:rPr>
            </w:pPr>
            <w:r w:rsidRPr="00217EDF">
              <w:rPr>
                <w:rFonts w:cs="Times New Roman"/>
                <w:sz w:val="22"/>
                <w:vertAlign w:val="superscript"/>
              </w:rPr>
              <w:t xml:space="preserve">b </w:t>
            </w:r>
            <w:r w:rsidRPr="00217EDF">
              <w:rPr>
                <w:rFonts w:cs="Times New Roman"/>
                <w:sz w:val="22"/>
              </w:rPr>
              <w:t>Data collection and analysis methods for data included in the qualitative evidence synthesis.</w:t>
            </w:r>
          </w:p>
          <w:p w14:paraId="393D8D66" w14:textId="77777777" w:rsidR="0081399D" w:rsidRPr="00217EDF" w:rsidRDefault="0081399D" w:rsidP="00013093">
            <w:pPr>
              <w:spacing w:line="240" w:lineRule="auto"/>
              <w:jc w:val="both"/>
              <w:rPr>
                <w:rFonts w:cs="Times New Roman"/>
                <w:i/>
                <w:iCs/>
                <w:sz w:val="22"/>
              </w:rPr>
            </w:pPr>
            <w:r w:rsidRPr="00217EDF">
              <w:rPr>
                <w:rFonts w:cs="Times New Roman"/>
                <w:sz w:val="22"/>
                <w:vertAlign w:val="superscript"/>
              </w:rPr>
              <w:t xml:space="preserve">c </w:t>
            </w:r>
            <w:r w:rsidRPr="00217EDF">
              <w:rPr>
                <w:rFonts w:cs="Times New Roman"/>
                <w:sz w:val="22"/>
              </w:rPr>
              <w:t>Self-completion questionnaire with open response categories.</w:t>
            </w:r>
          </w:p>
        </w:tc>
      </w:tr>
    </w:tbl>
    <w:p w14:paraId="4E185B6A" w14:textId="77777777" w:rsidR="008D0CB1" w:rsidRPr="00217EDF" w:rsidRDefault="008D0CB1" w:rsidP="00BD499F"/>
    <w:p w14:paraId="3A37214E" w14:textId="7C80B211" w:rsidR="00603144" w:rsidRPr="00217EDF" w:rsidRDefault="00D0637D" w:rsidP="007921AC">
      <w:pPr>
        <w:pStyle w:val="Paperwrite-up2"/>
      </w:pPr>
      <w:r w:rsidRPr="00217EDF">
        <w:t>Critical Appraisal</w:t>
      </w:r>
    </w:p>
    <w:p w14:paraId="7F46C72A" w14:textId="4DB8F097" w:rsidR="00076BDD" w:rsidRPr="00217EDF" w:rsidRDefault="00603144" w:rsidP="00586249">
      <w:r w:rsidRPr="00217EDF">
        <w:tab/>
      </w:r>
      <w:r w:rsidR="00DC1C16" w:rsidRPr="00217EDF">
        <w:t>All studies were assessed as adequately reported</w:t>
      </w:r>
      <w:r w:rsidR="00AB572F" w:rsidRPr="00217EDF">
        <w:t xml:space="preserve"> (Multimedia Appendix </w:t>
      </w:r>
      <w:r w:rsidR="00BC2AF2" w:rsidRPr="00217EDF">
        <w:t>10</w:t>
      </w:r>
      <w:r w:rsidR="00AB572F" w:rsidRPr="00217EDF">
        <w:t>)</w:t>
      </w:r>
      <w:r w:rsidR="009D4B82" w:rsidRPr="00217EDF">
        <w:t>, including</w:t>
      </w:r>
      <w:r w:rsidR="009E7FB0" w:rsidRPr="00217EDF">
        <w:t xml:space="preserve"> </w:t>
      </w:r>
      <w:r w:rsidR="009D4B82" w:rsidRPr="00217EDF">
        <w:t>qualitative studies (</w:t>
      </w:r>
      <w:r w:rsidR="009D4B82" w:rsidRPr="00217EDF">
        <w:rPr>
          <w:i/>
          <w:iCs/>
        </w:rPr>
        <w:t>n</w:t>
      </w:r>
      <w:r w:rsidR="009D4B82" w:rsidRPr="00217EDF">
        <w:t xml:space="preserve"> = 8) and mixed-methods studies/questionnaire </w:t>
      </w:r>
      <w:r w:rsidR="009E7FB0" w:rsidRPr="00217EDF">
        <w:t>surveys when</w:t>
      </w:r>
      <w:r w:rsidR="009D4B82" w:rsidRPr="00217EDF">
        <w:t xml:space="preserve"> evaluated </w:t>
      </w:r>
      <w:r w:rsidR="00F24AB0" w:rsidRPr="00217EDF">
        <w:t xml:space="preserve">both </w:t>
      </w:r>
      <w:r w:rsidR="007C4FB9" w:rsidRPr="00217EDF">
        <w:t>as a whole</w:t>
      </w:r>
      <w:r w:rsidR="009D4B82" w:rsidRPr="00217EDF">
        <w:t xml:space="preserve"> and with respect to qualitative data</w:t>
      </w:r>
      <w:r w:rsidR="00F41667" w:rsidRPr="00217EDF">
        <w:t xml:space="preserve"> on user experience</w:t>
      </w:r>
      <w:r w:rsidR="009D4B82" w:rsidRPr="00217EDF">
        <w:t xml:space="preserve"> only</w:t>
      </w:r>
      <w:r w:rsidR="009E7FB0" w:rsidRPr="00217EDF">
        <w:t xml:space="preserve"> (</w:t>
      </w:r>
      <w:r w:rsidR="009E7FB0" w:rsidRPr="00217EDF">
        <w:rPr>
          <w:i/>
          <w:iCs/>
        </w:rPr>
        <w:t>n</w:t>
      </w:r>
      <w:r w:rsidR="009E7FB0" w:rsidRPr="00217EDF">
        <w:t xml:space="preserve"> = 14)</w:t>
      </w:r>
      <w:r w:rsidR="009D4B82" w:rsidRPr="00217EDF">
        <w:t>.</w:t>
      </w:r>
      <w:r w:rsidR="00F24AB0" w:rsidRPr="00217EDF">
        <w:t xml:space="preserve"> </w:t>
      </w:r>
      <w:r w:rsidR="0076297C" w:rsidRPr="00217EDF">
        <w:t>Overall, each study reported on study design and question, participant selection, data collection and analysis. When we evaluated mixed-methods studies</w:t>
      </w:r>
      <w:r w:rsidR="00081179" w:rsidRPr="00217EDF">
        <w:t>/</w:t>
      </w:r>
      <w:r w:rsidR="0076297C" w:rsidRPr="00217EDF">
        <w:t xml:space="preserve">questionnaire surveys considering only </w:t>
      </w:r>
      <w:r w:rsidR="008B749E" w:rsidRPr="00217EDF">
        <w:t xml:space="preserve">data included in our qualitative evidence synthesis, </w:t>
      </w:r>
      <w:r w:rsidR="0076297C" w:rsidRPr="00217EDF">
        <w:rPr>
          <w:rFonts w:cs="Times New Roman"/>
          <w:szCs w:val="24"/>
        </w:rPr>
        <w:t>7 studies did not give details of analysis method (e.g., authors reviewed open responses for common themes without reference to or full description of method) and 1 study did not describe data collection sufficiently.</w:t>
      </w:r>
    </w:p>
    <w:p w14:paraId="0731278E" w14:textId="6AF06E53" w:rsidR="00064520" w:rsidRPr="00217EDF" w:rsidRDefault="00DF4868" w:rsidP="007921AC">
      <w:pPr>
        <w:pStyle w:val="Paperwrite-up2"/>
      </w:pPr>
      <w:r w:rsidRPr="00217EDF">
        <w:t>Qualitative</w:t>
      </w:r>
      <w:r w:rsidR="0094061D" w:rsidRPr="00217EDF">
        <w:t xml:space="preserve"> </w:t>
      </w:r>
      <w:r w:rsidR="00A56F1E" w:rsidRPr="00217EDF">
        <w:t>Synthesis</w:t>
      </w:r>
    </w:p>
    <w:p w14:paraId="1DD64286" w14:textId="1957A13F" w:rsidR="00386F34" w:rsidRPr="00217EDF" w:rsidRDefault="00950310" w:rsidP="00F42342">
      <w:pPr>
        <w:ind w:firstLine="720"/>
      </w:pPr>
      <w:r w:rsidRPr="00217EDF">
        <w:t xml:space="preserve">We </w:t>
      </w:r>
      <w:r w:rsidR="00222B03" w:rsidRPr="00217EDF">
        <w:t>identified</w:t>
      </w:r>
      <w:r w:rsidRPr="00217EDF">
        <w:t xml:space="preserve"> </w:t>
      </w:r>
      <w:r w:rsidR="008F2E74" w:rsidRPr="00217EDF">
        <w:t>three</w:t>
      </w:r>
      <w:r w:rsidRPr="00217EDF">
        <w:t xml:space="preserve"> themes: </w:t>
      </w:r>
      <w:r w:rsidR="008E39C5" w:rsidRPr="00217EDF">
        <w:t>(a</w:t>
      </w:r>
      <w:r w:rsidR="00DA50B6" w:rsidRPr="00217EDF">
        <w:t xml:space="preserve">) </w:t>
      </w:r>
      <w:r w:rsidR="00DA50B6" w:rsidRPr="00217EDF">
        <w:rPr>
          <w:i/>
          <w:iCs/>
        </w:rPr>
        <w:t>Responses to Own Practice</w:t>
      </w:r>
      <w:r w:rsidR="00DA50B6" w:rsidRPr="00217EDF">
        <w:t xml:space="preserve">; (b) </w:t>
      </w:r>
      <w:r w:rsidR="00222B03" w:rsidRPr="00217EDF">
        <w:rPr>
          <w:i/>
          <w:iCs/>
        </w:rPr>
        <w:t>M</w:t>
      </w:r>
      <w:r w:rsidR="004F69A9" w:rsidRPr="00217EDF">
        <w:rPr>
          <w:i/>
          <w:iCs/>
        </w:rPr>
        <w:t xml:space="preserve">aking </w:t>
      </w:r>
      <w:r w:rsidR="00222B03" w:rsidRPr="00217EDF">
        <w:rPr>
          <w:i/>
          <w:iCs/>
        </w:rPr>
        <w:t>M</w:t>
      </w:r>
      <w:r w:rsidR="004F69A9" w:rsidRPr="00217EDF">
        <w:rPr>
          <w:i/>
          <w:iCs/>
        </w:rPr>
        <w:t>indfulness a</w:t>
      </w:r>
      <w:r w:rsidR="00222B03" w:rsidRPr="00217EDF">
        <w:rPr>
          <w:i/>
          <w:iCs/>
        </w:rPr>
        <w:t xml:space="preserve"> H</w:t>
      </w:r>
      <w:r w:rsidR="004F69A9" w:rsidRPr="00217EDF">
        <w:rPr>
          <w:i/>
          <w:iCs/>
        </w:rPr>
        <w:t>abit</w:t>
      </w:r>
      <w:r w:rsidR="00605DDF" w:rsidRPr="00217EDF">
        <w:t>;</w:t>
      </w:r>
      <w:r w:rsidR="00F42342" w:rsidRPr="00217EDF">
        <w:t xml:space="preserve"> </w:t>
      </w:r>
      <w:r w:rsidR="006C7C70" w:rsidRPr="00217EDF">
        <w:t>and</w:t>
      </w:r>
      <w:r w:rsidR="00F42342" w:rsidRPr="00217EDF">
        <w:t xml:space="preserve"> (c)</w:t>
      </w:r>
      <w:r w:rsidR="003174CB" w:rsidRPr="00217EDF">
        <w:t xml:space="preserve"> </w:t>
      </w:r>
      <w:r w:rsidR="00222B03" w:rsidRPr="00217EDF">
        <w:rPr>
          <w:i/>
          <w:iCs/>
        </w:rPr>
        <w:t>L</w:t>
      </w:r>
      <w:r w:rsidR="003174CB" w:rsidRPr="00217EDF">
        <w:rPr>
          <w:i/>
          <w:iCs/>
        </w:rPr>
        <w:t xml:space="preserve">eaning on </w:t>
      </w:r>
      <w:r w:rsidR="00222B03" w:rsidRPr="00217EDF">
        <w:rPr>
          <w:i/>
          <w:iCs/>
        </w:rPr>
        <w:t>O</w:t>
      </w:r>
      <w:r w:rsidR="003174CB" w:rsidRPr="00217EDF">
        <w:rPr>
          <w:i/>
          <w:iCs/>
        </w:rPr>
        <w:t>thers</w:t>
      </w:r>
      <w:r w:rsidR="00386F34" w:rsidRPr="00217EDF">
        <w:t>.</w:t>
      </w:r>
      <w:r w:rsidR="00076C96" w:rsidRPr="00217EDF">
        <w:t xml:space="preserve"> </w:t>
      </w:r>
      <w:r w:rsidR="00F42342" w:rsidRPr="00217EDF">
        <w:t xml:space="preserve">Each theme is outlined below using </w:t>
      </w:r>
      <w:r w:rsidR="00305FB4" w:rsidRPr="00217EDF">
        <w:t>illustrative</w:t>
      </w:r>
      <w:r w:rsidR="00F42342" w:rsidRPr="00217EDF">
        <w:t xml:space="preserve"> quotes</w:t>
      </w:r>
      <w:r w:rsidR="005C2B84" w:rsidRPr="00217EDF">
        <w:t>.</w:t>
      </w:r>
    </w:p>
    <w:p w14:paraId="1900D8CB" w14:textId="77777777" w:rsidR="007B1B44" w:rsidRPr="00217EDF" w:rsidRDefault="007B1B44" w:rsidP="007B1B44">
      <w:pPr>
        <w:pStyle w:val="Heading3"/>
      </w:pPr>
      <w:r w:rsidRPr="00217EDF">
        <w:lastRenderedPageBreak/>
        <w:t>Responses to Own Practice</w:t>
      </w:r>
    </w:p>
    <w:p w14:paraId="5089B245" w14:textId="1825E858" w:rsidR="007B1B44" w:rsidRPr="00217EDF" w:rsidRDefault="007B1B44" w:rsidP="007B1B44">
      <w:pPr>
        <w:ind w:firstLine="720"/>
        <w:rPr>
          <w:szCs w:val="24"/>
        </w:rPr>
      </w:pPr>
      <w:r w:rsidRPr="00217EDF">
        <w:rPr>
          <w:szCs w:val="24"/>
        </w:rPr>
        <w:t>A predominant theme was that negative reactions to one’s own application of mindfulness during digital MBIs are common and can discourage continued efforts. Participants reported not being able to practice at times, either because they could not find time to practice, or they experienced distractions that interrupted their practice. When participants experienced difficulties scheduling time to practice, they also expressed feelings of guilt, resentment, and self-criticism, which depleted motivation and led them to view practice as another stressful demand.</w:t>
      </w:r>
    </w:p>
    <w:p w14:paraId="4D88E8B1" w14:textId="31A114BA" w:rsidR="007B1B44" w:rsidRPr="00217EDF" w:rsidRDefault="007B1B44" w:rsidP="007B1B44">
      <w:pPr>
        <w:ind w:left="720"/>
        <w:rPr>
          <w:rFonts w:cs="Times New Roman"/>
          <w:i/>
          <w:iCs/>
          <w:szCs w:val="24"/>
        </w:rPr>
      </w:pPr>
      <w:r w:rsidRPr="00217EDF">
        <w:rPr>
          <w:rFonts w:cs="Times New Roman"/>
          <w:i/>
          <w:iCs/>
          <w:szCs w:val="24"/>
        </w:rPr>
        <w:t xml:space="preserve">I am finding it is almost causing more stress trying to find the time to get practice in and to do the weekly lessons </w:t>
      </w:r>
      <w:r w:rsidRPr="00217EDF">
        <w:rPr>
          <w:rFonts w:cs="Times New Roman"/>
          <w:szCs w:val="24"/>
        </w:rPr>
        <w:t>– (participant [4</w:t>
      </w:r>
      <w:r w:rsidR="00865221" w:rsidRPr="00217EDF">
        <w:rPr>
          <w:rFonts w:cs="Times New Roman"/>
          <w:szCs w:val="24"/>
        </w:rPr>
        <w:t>6</w:t>
      </w:r>
      <w:r w:rsidRPr="00217EDF">
        <w:rPr>
          <w:rFonts w:cs="Times New Roman"/>
          <w:szCs w:val="24"/>
        </w:rPr>
        <w:t>]).</w:t>
      </w:r>
    </w:p>
    <w:p w14:paraId="1853B029" w14:textId="66B65ABE" w:rsidR="007B1B44" w:rsidRPr="00217EDF" w:rsidRDefault="007B1B44" w:rsidP="007B1B44">
      <w:pPr>
        <w:ind w:left="720"/>
        <w:rPr>
          <w:szCs w:val="24"/>
        </w:rPr>
      </w:pPr>
      <w:r w:rsidRPr="00217EDF">
        <w:rPr>
          <w:rFonts w:cs="Times New Roman"/>
          <w:i/>
          <w:iCs/>
          <w:szCs w:val="24"/>
        </w:rPr>
        <w:t xml:space="preserve">[I felt] a little critical of self, felt like I couldn’t do it all, and it was my fault somehow, and this is too much to ask with your daily life, and resentful </w:t>
      </w:r>
      <w:r w:rsidRPr="00217EDF">
        <w:rPr>
          <w:rFonts w:cs="Times New Roman"/>
          <w:szCs w:val="24"/>
        </w:rPr>
        <w:t>– (participant [</w:t>
      </w:r>
      <w:r w:rsidR="00033202" w:rsidRPr="00217EDF">
        <w:rPr>
          <w:rFonts w:cs="Times New Roman"/>
          <w:szCs w:val="24"/>
        </w:rPr>
        <w:t>4</w:t>
      </w:r>
      <w:r w:rsidR="00090B7E" w:rsidRPr="00217EDF">
        <w:rPr>
          <w:rFonts w:cs="Times New Roman"/>
          <w:szCs w:val="24"/>
        </w:rPr>
        <w:t>1</w:t>
      </w:r>
      <w:r w:rsidRPr="00217EDF">
        <w:rPr>
          <w:rFonts w:cs="Times New Roman"/>
          <w:szCs w:val="24"/>
        </w:rPr>
        <w:t>]).</w:t>
      </w:r>
    </w:p>
    <w:p w14:paraId="5D99D0E9" w14:textId="77777777" w:rsidR="007B1B44" w:rsidRPr="00217EDF" w:rsidRDefault="007B1B44" w:rsidP="007B1B44">
      <w:pPr>
        <w:ind w:firstLine="720"/>
        <w:rPr>
          <w:szCs w:val="24"/>
        </w:rPr>
      </w:pPr>
      <w:r w:rsidRPr="00217EDF">
        <w:rPr>
          <w:szCs w:val="24"/>
        </w:rPr>
        <w:t>Similarly, participants felt frustrated by disturbances originating from their environment (e.g., shared spaces, noise levels) and internal experience (e.g., negative emotions, life problems, daily plans).</w:t>
      </w:r>
    </w:p>
    <w:p w14:paraId="70F06770" w14:textId="722A145F" w:rsidR="007B1B44" w:rsidRPr="00217EDF" w:rsidRDefault="007B1B44" w:rsidP="007B1B44">
      <w:pPr>
        <w:ind w:left="720"/>
        <w:rPr>
          <w:rFonts w:cs="Times New Roman"/>
          <w:i/>
          <w:iCs/>
          <w:szCs w:val="24"/>
        </w:rPr>
      </w:pPr>
      <w:r w:rsidRPr="00217EDF">
        <w:rPr>
          <w:rFonts w:cs="Times New Roman"/>
          <w:i/>
          <w:iCs/>
          <w:szCs w:val="24"/>
        </w:rPr>
        <w:t>With project deadlines in parallel it is hard to choose a time for meditation, very angry at myself</w:t>
      </w:r>
      <w:r w:rsidRPr="00217EDF">
        <w:rPr>
          <w:szCs w:val="24"/>
        </w:rPr>
        <w:t xml:space="preserve"> </w:t>
      </w:r>
      <w:r w:rsidRPr="00217EDF">
        <w:rPr>
          <w:rFonts w:cs="Times New Roman"/>
          <w:szCs w:val="24"/>
        </w:rPr>
        <w:t>– (participant [</w:t>
      </w:r>
      <w:r w:rsidR="00CE3B27" w:rsidRPr="00217EDF">
        <w:rPr>
          <w:rFonts w:cs="Times New Roman"/>
          <w:szCs w:val="24"/>
        </w:rPr>
        <w:t>5</w:t>
      </w:r>
      <w:r w:rsidR="00AB3F06" w:rsidRPr="00217EDF">
        <w:rPr>
          <w:rFonts w:cs="Times New Roman"/>
          <w:szCs w:val="24"/>
        </w:rPr>
        <w:t>1</w:t>
      </w:r>
      <w:r w:rsidRPr="00217EDF">
        <w:rPr>
          <w:rFonts w:cs="Times New Roman"/>
          <w:szCs w:val="24"/>
        </w:rPr>
        <w:t>]).</w:t>
      </w:r>
    </w:p>
    <w:p w14:paraId="51BD2A00" w14:textId="18F2F7B0" w:rsidR="007B1B44" w:rsidRPr="00217EDF" w:rsidRDefault="007B1B44" w:rsidP="007B1B44">
      <w:pPr>
        <w:ind w:left="720"/>
        <w:rPr>
          <w:szCs w:val="24"/>
        </w:rPr>
      </w:pPr>
      <w:r w:rsidRPr="00217EDF">
        <w:rPr>
          <w:rFonts w:cs="Times New Roman"/>
          <w:i/>
          <w:iCs/>
          <w:szCs w:val="24"/>
        </w:rPr>
        <w:t xml:space="preserve">At times, there were too many interruptions that I would get frustrated </w:t>
      </w:r>
      <w:r w:rsidRPr="00217EDF">
        <w:rPr>
          <w:rFonts w:cs="Times New Roman"/>
          <w:szCs w:val="24"/>
        </w:rPr>
        <w:t>– (participant [</w:t>
      </w:r>
      <w:r w:rsidR="00A37197" w:rsidRPr="00217EDF">
        <w:rPr>
          <w:rFonts w:cs="Times New Roman"/>
          <w:szCs w:val="24"/>
        </w:rPr>
        <w:t>4</w:t>
      </w:r>
      <w:r w:rsidR="00A70986" w:rsidRPr="00217EDF">
        <w:rPr>
          <w:rFonts w:cs="Times New Roman"/>
          <w:szCs w:val="24"/>
        </w:rPr>
        <w:t>6</w:t>
      </w:r>
      <w:r w:rsidRPr="00217EDF">
        <w:rPr>
          <w:rFonts w:cs="Times New Roman"/>
          <w:szCs w:val="24"/>
        </w:rPr>
        <w:t>]).</w:t>
      </w:r>
    </w:p>
    <w:p w14:paraId="610114A5" w14:textId="77777777" w:rsidR="007B1B44" w:rsidRPr="00217EDF" w:rsidRDefault="007B1B44" w:rsidP="007B1B44">
      <w:pPr>
        <w:ind w:firstLine="720"/>
        <w:rPr>
          <w:szCs w:val="24"/>
        </w:rPr>
      </w:pPr>
      <w:r w:rsidRPr="00217EDF">
        <w:rPr>
          <w:szCs w:val="24"/>
        </w:rPr>
        <w:t xml:space="preserve">In addition to not being able to practice at times, participants’ preoccupation with “doing it right” also fuelled negative reactions to their practice, which reduced motivation and expectations of benefit. There was a repeated idea that there is a right way to practice, and this was often expressed in the form of insecurity about practising properly. Participants reported not knowing what was expected of them or what should happen during practice, </w:t>
      </w:r>
      <w:r w:rsidRPr="00217EDF">
        <w:rPr>
          <w:szCs w:val="24"/>
        </w:rPr>
        <w:lastRenderedPageBreak/>
        <w:t>feeling puzzled and confused by the effects they experienced, and questioning the accuracy of their training (e.g., when they fell asleep, whether brief practices “count” or they had “permission” to do a briefer practice when short of time, whether they were in the correct position).</w:t>
      </w:r>
    </w:p>
    <w:p w14:paraId="0181E532" w14:textId="7D0F0848" w:rsidR="007B1B44" w:rsidRPr="00217EDF" w:rsidRDefault="007B1B44" w:rsidP="007B1B44">
      <w:pPr>
        <w:ind w:left="720"/>
        <w:rPr>
          <w:rFonts w:cs="Times New Roman"/>
          <w:i/>
          <w:iCs/>
          <w:szCs w:val="24"/>
        </w:rPr>
      </w:pPr>
      <w:r w:rsidRPr="00217EDF">
        <w:rPr>
          <w:rFonts w:cs="Times New Roman"/>
          <w:i/>
          <w:iCs/>
          <w:szCs w:val="24"/>
        </w:rPr>
        <w:t xml:space="preserve">I always want to do things right, and I wasn’t sure about how I did the meditation exercises in the beginning. Is this the way I am supposed to do this? </w:t>
      </w:r>
      <w:r w:rsidRPr="00217EDF">
        <w:rPr>
          <w:rFonts w:cs="Times New Roman"/>
          <w:szCs w:val="24"/>
        </w:rPr>
        <w:t>– (participant [</w:t>
      </w:r>
      <w:r w:rsidR="00A37197" w:rsidRPr="00217EDF">
        <w:rPr>
          <w:rFonts w:cs="Times New Roman"/>
          <w:szCs w:val="24"/>
        </w:rPr>
        <w:t>4</w:t>
      </w:r>
      <w:r w:rsidR="00C22A2E" w:rsidRPr="00217EDF">
        <w:rPr>
          <w:rFonts w:cs="Times New Roman"/>
          <w:szCs w:val="24"/>
        </w:rPr>
        <w:t>3</w:t>
      </w:r>
      <w:r w:rsidRPr="00217EDF">
        <w:rPr>
          <w:rFonts w:cs="Times New Roman"/>
          <w:szCs w:val="24"/>
        </w:rPr>
        <w:t>]).</w:t>
      </w:r>
    </w:p>
    <w:p w14:paraId="6F426E2D" w14:textId="0B9049FB" w:rsidR="007B1B44" w:rsidRPr="00217EDF" w:rsidRDefault="007B1B44" w:rsidP="007B1B44">
      <w:pPr>
        <w:ind w:left="720"/>
        <w:rPr>
          <w:rFonts w:cs="Times New Roman"/>
          <w:i/>
          <w:iCs/>
          <w:szCs w:val="24"/>
        </w:rPr>
      </w:pPr>
      <w:r w:rsidRPr="00217EDF">
        <w:rPr>
          <w:rFonts w:cs="Times New Roman"/>
          <w:i/>
          <w:iCs/>
          <w:szCs w:val="24"/>
        </w:rPr>
        <w:t>When I listen, I have a feeling that I do not quite understand what should happen during the meditation</w:t>
      </w:r>
      <w:r w:rsidRPr="00217EDF">
        <w:rPr>
          <w:rFonts w:cs="Times New Roman"/>
          <w:szCs w:val="24"/>
        </w:rPr>
        <w:t xml:space="preserve"> – (participant [</w:t>
      </w:r>
      <w:r w:rsidR="00A37197" w:rsidRPr="00217EDF">
        <w:rPr>
          <w:rFonts w:cs="Times New Roman"/>
          <w:szCs w:val="24"/>
        </w:rPr>
        <w:t>5</w:t>
      </w:r>
      <w:r w:rsidR="00B20809" w:rsidRPr="00217EDF">
        <w:rPr>
          <w:rFonts w:cs="Times New Roman"/>
          <w:szCs w:val="24"/>
        </w:rPr>
        <w:t>1</w:t>
      </w:r>
      <w:r w:rsidRPr="00217EDF">
        <w:rPr>
          <w:rFonts w:cs="Times New Roman"/>
          <w:szCs w:val="24"/>
        </w:rPr>
        <w:t>]).</w:t>
      </w:r>
    </w:p>
    <w:p w14:paraId="6289AB55" w14:textId="50B5B4FC" w:rsidR="007B1B44" w:rsidRPr="00217EDF" w:rsidRDefault="007B1B44" w:rsidP="007B1B44">
      <w:pPr>
        <w:ind w:left="720"/>
        <w:rPr>
          <w:rFonts w:cs="Times New Roman"/>
          <w:i/>
          <w:iCs/>
          <w:szCs w:val="24"/>
        </w:rPr>
      </w:pPr>
      <w:r w:rsidRPr="00217EDF">
        <w:rPr>
          <w:rFonts w:cs="Times New Roman"/>
          <w:i/>
          <w:iCs/>
          <w:szCs w:val="24"/>
        </w:rPr>
        <w:t xml:space="preserve">Not knowing exactly what was expected in terms of program structure and training dose (despite information), and lack of adherence towards the recommended dose sometimes induced a sense of insecurity as to whether one was doing the training properly and actually benefiting from it or taking it seriously enough. This could deplete motivation </w:t>
      </w:r>
      <w:r w:rsidRPr="00217EDF">
        <w:rPr>
          <w:rFonts w:cs="Times New Roman"/>
          <w:szCs w:val="24"/>
        </w:rPr>
        <w:t>– (author [</w:t>
      </w:r>
      <w:r w:rsidR="00763323" w:rsidRPr="00217EDF">
        <w:rPr>
          <w:rFonts w:cs="Times New Roman"/>
          <w:szCs w:val="24"/>
        </w:rPr>
        <w:t>5</w:t>
      </w:r>
      <w:r w:rsidR="00234C75" w:rsidRPr="00217EDF">
        <w:rPr>
          <w:rFonts w:cs="Times New Roman"/>
          <w:szCs w:val="24"/>
        </w:rPr>
        <w:t>7</w:t>
      </w:r>
      <w:r w:rsidRPr="00217EDF">
        <w:rPr>
          <w:rFonts w:cs="Times New Roman"/>
          <w:szCs w:val="24"/>
        </w:rPr>
        <w:t>]).</w:t>
      </w:r>
    </w:p>
    <w:p w14:paraId="567ED257" w14:textId="22539B11" w:rsidR="007B1B44" w:rsidRPr="00217EDF" w:rsidRDefault="007B1B44" w:rsidP="007B1B44">
      <w:pPr>
        <w:ind w:left="720"/>
        <w:rPr>
          <w:rFonts w:cs="Times New Roman"/>
          <w:i/>
          <w:iCs/>
          <w:szCs w:val="24"/>
        </w:rPr>
      </w:pPr>
      <w:r w:rsidRPr="00217EDF">
        <w:rPr>
          <w:rFonts w:cs="Times New Roman"/>
          <w:i/>
          <w:iCs/>
          <w:szCs w:val="24"/>
        </w:rPr>
        <w:t xml:space="preserve">I’m worried whether I am doing the practices correctly </w:t>
      </w:r>
      <w:r w:rsidRPr="00217EDF">
        <w:rPr>
          <w:rFonts w:cs="Times New Roman"/>
          <w:szCs w:val="24"/>
        </w:rPr>
        <w:t>– (participant [</w:t>
      </w:r>
      <w:r w:rsidR="00763323" w:rsidRPr="00217EDF">
        <w:rPr>
          <w:rFonts w:cs="Times New Roman"/>
          <w:szCs w:val="24"/>
        </w:rPr>
        <w:t>4</w:t>
      </w:r>
      <w:r w:rsidR="00123BF2" w:rsidRPr="00217EDF">
        <w:rPr>
          <w:rFonts w:cs="Times New Roman"/>
          <w:szCs w:val="24"/>
        </w:rPr>
        <w:t>4</w:t>
      </w:r>
      <w:r w:rsidRPr="00217EDF">
        <w:rPr>
          <w:rFonts w:cs="Times New Roman"/>
          <w:szCs w:val="24"/>
        </w:rPr>
        <w:t>]).</w:t>
      </w:r>
    </w:p>
    <w:p w14:paraId="5A58341D" w14:textId="0511EEDC" w:rsidR="007B1B44" w:rsidRPr="00217EDF" w:rsidRDefault="007B1B44" w:rsidP="007B1B44">
      <w:pPr>
        <w:ind w:left="720"/>
        <w:rPr>
          <w:rFonts w:cs="Times New Roman"/>
          <w:szCs w:val="24"/>
        </w:rPr>
      </w:pPr>
      <w:r w:rsidRPr="00217EDF">
        <w:rPr>
          <w:rFonts w:cs="Times New Roman"/>
          <w:i/>
          <w:iCs/>
          <w:szCs w:val="24"/>
        </w:rPr>
        <w:t xml:space="preserve">It’s really good to have that permission, so to say. I did do the 3-minute breathing space a few times, but I guess I was thinking that wasn’t really doing the homework because it is so brief. It’s good to know that “counts” </w:t>
      </w:r>
      <w:r w:rsidRPr="00217EDF">
        <w:rPr>
          <w:rFonts w:cs="Times New Roman"/>
          <w:szCs w:val="24"/>
        </w:rPr>
        <w:t>– (participant [</w:t>
      </w:r>
      <w:r w:rsidR="00763323" w:rsidRPr="00217EDF">
        <w:rPr>
          <w:rFonts w:cs="Times New Roman"/>
          <w:szCs w:val="24"/>
        </w:rPr>
        <w:t>4</w:t>
      </w:r>
      <w:r w:rsidR="00123BF2" w:rsidRPr="00217EDF">
        <w:rPr>
          <w:rFonts w:cs="Times New Roman"/>
          <w:szCs w:val="24"/>
        </w:rPr>
        <w:t>4</w:t>
      </w:r>
      <w:r w:rsidRPr="00217EDF">
        <w:rPr>
          <w:rFonts w:cs="Times New Roman"/>
          <w:szCs w:val="24"/>
        </w:rPr>
        <w:t>]).</w:t>
      </w:r>
    </w:p>
    <w:p w14:paraId="04D41494" w14:textId="3E42E4FD" w:rsidR="007B1B44" w:rsidRPr="00217EDF" w:rsidRDefault="007B1B44" w:rsidP="007B1B44">
      <w:pPr>
        <w:ind w:firstLine="720"/>
        <w:rPr>
          <w:szCs w:val="24"/>
        </w:rPr>
      </w:pPr>
      <w:r w:rsidRPr="00217EDF">
        <w:rPr>
          <w:szCs w:val="24"/>
        </w:rPr>
        <w:t>This led to desires for feedback about whether participants had performed training properly and an additional brief “overview” tutorial to aid memory in instances of insecurity [5</w:t>
      </w:r>
      <w:r w:rsidR="00F030C6" w:rsidRPr="00217EDF">
        <w:rPr>
          <w:szCs w:val="24"/>
        </w:rPr>
        <w:t>7</w:t>
      </w:r>
      <w:r w:rsidRPr="00217EDF">
        <w:rPr>
          <w:szCs w:val="24"/>
        </w:rPr>
        <w:t>].</w:t>
      </w:r>
    </w:p>
    <w:p w14:paraId="008B6E86" w14:textId="2B1EF5C4" w:rsidR="008545EE" w:rsidRPr="00217EDF" w:rsidRDefault="00B90533" w:rsidP="00A91395">
      <w:pPr>
        <w:pStyle w:val="Heading3"/>
      </w:pPr>
      <w:r w:rsidRPr="00217EDF">
        <w:lastRenderedPageBreak/>
        <w:t>Making Mindfulness a Habit</w:t>
      </w:r>
    </w:p>
    <w:p w14:paraId="511BB370" w14:textId="3080B1B4" w:rsidR="0088020B" w:rsidRPr="00217EDF" w:rsidRDefault="00402220" w:rsidP="00F20616">
      <w:pPr>
        <w:ind w:firstLine="720"/>
        <w:rPr>
          <w:szCs w:val="24"/>
        </w:rPr>
      </w:pPr>
      <w:r w:rsidRPr="00217EDF">
        <w:rPr>
          <w:szCs w:val="24"/>
        </w:rPr>
        <w:t xml:space="preserve">Another prominent notion was </w:t>
      </w:r>
      <w:r w:rsidR="00BE7B04" w:rsidRPr="00217EDF">
        <w:t xml:space="preserve">that </w:t>
      </w:r>
      <w:r w:rsidR="00F20616" w:rsidRPr="00217EDF">
        <w:t>establishing a consistent training routine is not only an essential part of d</w:t>
      </w:r>
      <w:r w:rsidR="004046ED" w:rsidRPr="00217EDF">
        <w:t xml:space="preserve">igital </w:t>
      </w:r>
      <w:r w:rsidR="00F20616" w:rsidRPr="00217EDF">
        <w:t>MBIs, but one that requires resolution, perseverance, and self-discipline.</w:t>
      </w:r>
      <w:r w:rsidR="00DE490C" w:rsidRPr="00217EDF">
        <w:t xml:space="preserve"> Participants </w:t>
      </w:r>
      <w:r w:rsidR="00812A6E" w:rsidRPr="00217EDF">
        <w:rPr>
          <w:szCs w:val="24"/>
        </w:rPr>
        <w:t xml:space="preserve">recognised that being successful in creating a routine and integrating mindfulness into their lives made regular practice easier, and that regular practice was important </w:t>
      </w:r>
      <w:r w:rsidR="003365A7" w:rsidRPr="00217EDF">
        <w:rPr>
          <w:szCs w:val="24"/>
        </w:rPr>
        <w:t>when</w:t>
      </w:r>
      <w:r w:rsidR="00812A6E" w:rsidRPr="00217EDF">
        <w:rPr>
          <w:szCs w:val="24"/>
        </w:rPr>
        <w:t xml:space="preserve"> learn</w:t>
      </w:r>
      <w:r w:rsidR="003365A7" w:rsidRPr="00217EDF">
        <w:rPr>
          <w:szCs w:val="24"/>
        </w:rPr>
        <w:t>ing</w:t>
      </w:r>
      <w:r w:rsidR="00812A6E" w:rsidRPr="00217EDF">
        <w:rPr>
          <w:szCs w:val="24"/>
        </w:rPr>
        <w:t xml:space="preserve"> a new skill like mindfulness</w:t>
      </w:r>
      <w:r w:rsidR="0088020B" w:rsidRPr="00217EDF">
        <w:rPr>
          <w:szCs w:val="24"/>
        </w:rPr>
        <w:t>.</w:t>
      </w:r>
    </w:p>
    <w:p w14:paraId="658F206F" w14:textId="02C8E4A2" w:rsidR="0088020B" w:rsidRPr="00217EDF" w:rsidRDefault="003831EA" w:rsidP="003831EA">
      <w:pPr>
        <w:ind w:left="720"/>
        <w:rPr>
          <w:szCs w:val="24"/>
        </w:rPr>
      </w:pPr>
      <w:r w:rsidRPr="00217EDF">
        <w:rPr>
          <w:rFonts w:cs="Times New Roman"/>
          <w:i/>
          <w:iCs/>
          <w:szCs w:val="24"/>
        </w:rPr>
        <w:t>It was difficult in that you had to carve out the time really consistently, but it was also really valuable. I don’t think the program would be as effective if you weren’t being asked to do it daily. What I understand is you’re trying to develop a habit</w:t>
      </w:r>
      <w:r w:rsidR="00E912D0" w:rsidRPr="00217EDF">
        <w:rPr>
          <w:rFonts w:cs="Times New Roman"/>
          <w:szCs w:val="24"/>
        </w:rPr>
        <w:t xml:space="preserve"> – (participant</w:t>
      </w:r>
      <w:r w:rsidR="002D7FBF" w:rsidRPr="00217EDF">
        <w:rPr>
          <w:rFonts w:cs="Times New Roman"/>
          <w:szCs w:val="24"/>
        </w:rPr>
        <w:t xml:space="preserve"> [</w:t>
      </w:r>
      <w:r w:rsidR="004548BE" w:rsidRPr="00217EDF">
        <w:rPr>
          <w:rFonts w:cs="Times New Roman"/>
          <w:szCs w:val="24"/>
        </w:rPr>
        <w:t>4</w:t>
      </w:r>
      <w:r w:rsidR="00D71AB6" w:rsidRPr="00217EDF">
        <w:rPr>
          <w:rFonts w:cs="Times New Roman"/>
          <w:szCs w:val="24"/>
        </w:rPr>
        <w:t>1</w:t>
      </w:r>
      <w:r w:rsidR="002D7FBF" w:rsidRPr="00217EDF">
        <w:rPr>
          <w:rFonts w:cs="Times New Roman"/>
          <w:szCs w:val="24"/>
        </w:rPr>
        <w:t>]</w:t>
      </w:r>
      <w:r w:rsidR="00072447" w:rsidRPr="00217EDF">
        <w:rPr>
          <w:rFonts w:cs="Times New Roman"/>
          <w:szCs w:val="24"/>
        </w:rPr>
        <w:t>).</w:t>
      </w:r>
    </w:p>
    <w:p w14:paraId="0B755F18" w14:textId="6A29B725" w:rsidR="0088020B" w:rsidRPr="00217EDF" w:rsidRDefault="00B242F6" w:rsidP="00B242F6">
      <w:pPr>
        <w:ind w:left="720"/>
        <w:rPr>
          <w:szCs w:val="24"/>
        </w:rPr>
      </w:pPr>
      <w:r w:rsidRPr="00217EDF">
        <w:rPr>
          <w:rFonts w:cs="Times New Roman"/>
          <w:i/>
          <w:iCs/>
          <w:szCs w:val="24"/>
        </w:rPr>
        <w:t>To manage the issue of dwindling enthusiasm, the participants made two suggestions. First, it was important to practise more to make it become a natural habit. […] setting aside time each day for lying down and practising the exercises before sleep and even during the daytime whenever possible, no matter how short the exercise was, could help them build up their perseverance</w:t>
      </w:r>
      <w:r w:rsidR="000C0323" w:rsidRPr="00217EDF">
        <w:rPr>
          <w:rFonts w:cs="Times New Roman"/>
          <w:szCs w:val="24"/>
        </w:rPr>
        <w:t xml:space="preserve"> – (author [</w:t>
      </w:r>
      <w:r w:rsidR="00462A6E" w:rsidRPr="00217EDF">
        <w:rPr>
          <w:rFonts w:cs="Times New Roman"/>
          <w:szCs w:val="24"/>
        </w:rPr>
        <w:t>60</w:t>
      </w:r>
      <w:r w:rsidR="000C0323" w:rsidRPr="00217EDF">
        <w:rPr>
          <w:rFonts w:cs="Times New Roman"/>
          <w:szCs w:val="24"/>
        </w:rPr>
        <w:t>])</w:t>
      </w:r>
      <w:r w:rsidR="00072447" w:rsidRPr="00217EDF">
        <w:rPr>
          <w:rFonts w:cs="Times New Roman"/>
          <w:szCs w:val="24"/>
        </w:rPr>
        <w:t>.</w:t>
      </w:r>
    </w:p>
    <w:p w14:paraId="128070EF" w14:textId="41F23DD7" w:rsidR="001B532D" w:rsidRPr="00217EDF" w:rsidRDefault="00812A6E" w:rsidP="001B532D">
      <w:pPr>
        <w:ind w:firstLine="720"/>
        <w:rPr>
          <w:szCs w:val="24"/>
        </w:rPr>
      </w:pPr>
      <w:r w:rsidRPr="00217EDF">
        <w:rPr>
          <w:szCs w:val="24"/>
        </w:rPr>
        <w:t>However, seeing the value of making mindfulness a habit was not enough to meet the responsibility.</w:t>
      </w:r>
      <w:r w:rsidR="005F052E" w:rsidRPr="00217EDF">
        <w:rPr>
          <w:szCs w:val="24"/>
        </w:rPr>
        <w:t xml:space="preserve"> Participants reported needing to persist and grapple with the effortful task of making practice a scheduled activity, which involved frequent adjustments to their plans, priorities, and </w:t>
      </w:r>
      <w:r w:rsidR="00F1696F" w:rsidRPr="00217EDF">
        <w:rPr>
          <w:szCs w:val="24"/>
        </w:rPr>
        <w:t>commitments</w:t>
      </w:r>
      <w:r w:rsidR="001B532D" w:rsidRPr="00217EDF">
        <w:rPr>
          <w:szCs w:val="24"/>
        </w:rPr>
        <w:t>.</w:t>
      </w:r>
    </w:p>
    <w:p w14:paraId="053B2BE4" w14:textId="0E400083" w:rsidR="00483ADE" w:rsidRPr="00217EDF" w:rsidRDefault="00483ADE" w:rsidP="00FB21DA">
      <w:pPr>
        <w:ind w:left="720"/>
        <w:rPr>
          <w:rFonts w:cs="Times New Roman"/>
          <w:i/>
          <w:iCs/>
          <w:szCs w:val="24"/>
        </w:rPr>
      </w:pPr>
      <w:r w:rsidRPr="00217EDF">
        <w:rPr>
          <w:rFonts w:cs="Times New Roman"/>
          <w:i/>
          <w:iCs/>
          <w:szCs w:val="24"/>
        </w:rPr>
        <w:t>You just have to make time for it like you make time for anything else you want to do. You just have to work for it if this is something that you want</w:t>
      </w:r>
      <w:r w:rsidR="002A42E8" w:rsidRPr="00217EDF">
        <w:rPr>
          <w:rFonts w:cs="Times New Roman"/>
          <w:i/>
          <w:iCs/>
          <w:szCs w:val="24"/>
        </w:rPr>
        <w:t xml:space="preserve"> </w:t>
      </w:r>
      <w:r w:rsidR="002A42E8" w:rsidRPr="00217EDF">
        <w:rPr>
          <w:rFonts w:cs="Times New Roman"/>
          <w:szCs w:val="24"/>
        </w:rPr>
        <w:t>– (participant [</w:t>
      </w:r>
      <w:r w:rsidR="008B2126" w:rsidRPr="00217EDF">
        <w:rPr>
          <w:rFonts w:cs="Times New Roman"/>
          <w:szCs w:val="24"/>
        </w:rPr>
        <w:t>5</w:t>
      </w:r>
      <w:r w:rsidR="00616F39" w:rsidRPr="00217EDF">
        <w:rPr>
          <w:rFonts w:cs="Times New Roman"/>
          <w:szCs w:val="24"/>
        </w:rPr>
        <w:t>4</w:t>
      </w:r>
      <w:r w:rsidR="003D64AC" w:rsidRPr="00217EDF">
        <w:rPr>
          <w:rFonts w:cs="Times New Roman"/>
          <w:szCs w:val="24"/>
        </w:rPr>
        <w:t>])</w:t>
      </w:r>
      <w:r w:rsidR="00072447" w:rsidRPr="00217EDF">
        <w:rPr>
          <w:rFonts w:cs="Times New Roman"/>
          <w:szCs w:val="24"/>
        </w:rPr>
        <w:t>.</w:t>
      </w:r>
    </w:p>
    <w:p w14:paraId="47B008D1" w14:textId="76C462BD" w:rsidR="003D64AC" w:rsidRPr="00217EDF" w:rsidRDefault="005139B8" w:rsidP="00FB21DA">
      <w:pPr>
        <w:ind w:left="720"/>
        <w:rPr>
          <w:rFonts w:cs="Times New Roman"/>
          <w:i/>
          <w:iCs/>
          <w:szCs w:val="24"/>
        </w:rPr>
      </w:pPr>
      <w:r w:rsidRPr="00217EDF">
        <w:rPr>
          <w:rFonts w:cs="Times New Roman"/>
          <w:i/>
          <w:iCs/>
          <w:szCs w:val="24"/>
        </w:rPr>
        <w:t>It’s a question of discipline /. . ./ I think one should pinpoint that it’s strenuous and that one has to be ready to struggle with it because one believes in it</w:t>
      </w:r>
      <w:r w:rsidRPr="00217EDF">
        <w:rPr>
          <w:rFonts w:cs="Times New Roman"/>
          <w:szCs w:val="24"/>
        </w:rPr>
        <w:t xml:space="preserve"> – (participant [</w:t>
      </w:r>
      <w:r w:rsidR="008B2126" w:rsidRPr="00217EDF">
        <w:rPr>
          <w:rFonts w:cs="Times New Roman"/>
          <w:szCs w:val="24"/>
        </w:rPr>
        <w:t>5</w:t>
      </w:r>
      <w:r w:rsidR="00010102" w:rsidRPr="00217EDF">
        <w:rPr>
          <w:rFonts w:cs="Times New Roman"/>
          <w:szCs w:val="24"/>
        </w:rPr>
        <w:t>6</w:t>
      </w:r>
      <w:r w:rsidRPr="00217EDF">
        <w:rPr>
          <w:rFonts w:cs="Times New Roman"/>
          <w:szCs w:val="24"/>
        </w:rPr>
        <w:t>])</w:t>
      </w:r>
      <w:r w:rsidR="00072447" w:rsidRPr="00217EDF">
        <w:rPr>
          <w:rFonts w:cs="Times New Roman"/>
          <w:szCs w:val="24"/>
        </w:rPr>
        <w:t>.</w:t>
      </w:r>
    </w:p>
    <w:p w14:paraId="1E2F116B" w14:textId="35092D91" w:rsidR="004D427D" w:rsidRPr="00217EDF" w:rsidRDefault="004D427D" w:rsidP="00FB21DA">
      <w:pPr>
        <w:ind w:left="720"/>
        <w:rPr>
          <w:szCs w:val="24"/>
        </w:rPr>
      </w:pPr>
      <w:r w:rsidRPr="00217EDF">
        <w:rPr>
          <w:rFonts w:cs="Times New Roman"/>
          <w:i/>
          <w:iCs/>
          <w:szCs w:val="24"/>
        </w:rPr>
        <w:lastRenderedPageBreak/>
        <w:t xml:space="preserve">As the participants began to accommodate the daily use of the app into their already busy personal, academic, and professional schedules, they encountered the challenges of establishing a new habit. For the participants, this was not a straightforward process, but rather involved several adjustments in their schedules, priorities, obligations </w:t>
      </w:r>
      <w:r w:rsidRPr="00217EDF">
        <w:rPr>
          <w:rFonts w:cs="Times New Roman"/>
          <w:szCs w:val="24"/>
        </w:rPr>
        <w:t>– (author [</w:t>
      </w:r>
      <w:r w:rsidR="008B2126" w:rsidRPr="00217EDF">
        <w:rPr>
          <w:rFonts w:cs="Times New Roman"/>
          <w:szCs w:val="24"/>
        </w:rPr>
        <w:t>5</w:t>
      </w:r>
      <w:r w:rsidR="0035358B" w:rsidRPr="00217EDF">
        <w:rPr>
          <w:rFonts w:cs="Times New Roman"/>
          <w:szCs w:val="24"/>
        </w:rPr>
        <w:t>4</w:t>
      </w:r>
      <w:r w:rsidRPr="00217EDF">
        <w:rPr>
          <w:rFonts w:cs="Times New Roman"/>
          <w:szCs w:val="24"/>
        </w:rPr>
        <w:t>])</w:t>
      </w:r>
      <w:r w:rsidR="00072447" w:rsidRPr="00217EDF">
        <w:rPr>
          <w:rFonts w:cs="Times New Roman"/>
          <w:szCs w:val="24"/>
        </w:rPr>
        <w:t>.</w:t>
      </w:r>
    </w:p>
    <w:p w14:paraId="5DC72A9B" w14:textId="12984BAA" w:rsidR="00CD1C17" w:rsidRPr="00217EDF" w:rsidRDefault="005F052E" w:rsidP="00807983">
      <w:pPr>
        <w:ind w:firstLine="720"/>
        <w:rPr>
          <w:szCs w:val="24"/>
        </w:rPr>
      </w:pPr>
      <w:r w:rsidRPr="00217EDF">
        <w:rPr>
          <w:szCs w:val="24"/>
        </w:rPr>
        <w:t xml:space="preserve">In addition to having self-discipline and an inner resolution, </w:t>
      </w:r>
      <w:r w:rsidR="00AB2205" w:rsidRPr="00217EDF">
        <w:rPr>
          <w:szCs w:val="24"/>
        </w:rPr>
        <w:t>identifying</w:t>
      </w:r>
      <w:r w:rsidR="00B24E24" w:rsidRPr="00217EDF">
        <w:rPr>
          <w:szCs w:val="24"/>
        </w:rPr>
        <w:t xml:space="preserve"> a designated </w:t>
      </w:r>
      <w:r w:rsidR="00DA1308" w:rsidRPr="00217EDF">
        <w:rPr>
          <w:szCs w:val="24"/>
        </w:rPr>
        <w:t>space</w:t>
      </w:r>
      <w:r w:rsidR="007723D3" w:rsidRPr="00217EDF">
        <w:rPr>
          <w:szCs w:val="24"/>
        </w:rPr>
        <w:t xml:space="preserve"> to </w:t>
      </w:r>
      <w:r w:rsidR="002C13CD" w:rsidRPr="00217EDF">
        <w:rPr>
          <w:szCs w:val="24"/>
        </w:rPr>
        <w:t xml:space="preserve">practice, </w:t>
      </w:r>
      <w:r w:rsidR="00DA1308" w:rsidRPr="00217EDF">
        <w:rPr>
          <w:szCs w:val="24"/>
        </w:rPr>
        <w:t xml:space="preserve">or </w:t>
      </w:r>
      <w:r w:rsidRPr="00217EDF">
        <w:rPr>
          <w:szCs w:val="24"/>
        </w:rPr>
        <w:t>connecting practice with an existing routine activity, such as brushing teeth or taking medication, helped participants to get into the habit</w:t>
      </w:r>
      <w:r w:rsidR="00CA7D26" w:rsidRPr="00217EDF">
        <w:rPr>
          <w:szCs w:val="24"/>
        </w:rPr>
        <w:t>.</w:t>
      </w:r>
    </w:p>
    <w:p w14:paraId="4F5F0029" w14:textId="4AA4507D" w:rsidR="005211A5" w:rsidRPr="00217EDF" w:rsidRDefault="005211A5" w:rsidP="00E32DE2">
      <w:pPr>
        <w:ind w:left="720"/>
        <w:rPr>
          <w:rFonts w:cs="Times New Roman"/>
          <w:i/>
          <w:iCs/>
          <w:szCs w:val="24"/>
        </w:rPr>
      </w:pPr>
      <w:r w:rsidRPr="00217EDF">
        <w:rPr>
          <w:rFonts w:cs="Times New Roman"/>
          <w:i/>
          <w:iCs/>
          <w:szCs w:val="24"/>
        </w:rPr>
        <w:t>I made it important to always do it like in the same place in my apartment and like around the same time. I just have a chair in my living room, and I always did it in that chair. So yeah, it was always the same chair. The same with the lighting, it would be the same lights which were turned on. Like every day, the situation was pretty much always the same. However, there are lots of distractions in my life, so that’s why I am still basically kind of baking it [meditation routine] into like a scheduled activity</w:t>
      </w:r>
      <w:r w:rsidRPr="00217EDF">
        <w:rPr>
          <w:rFonts w:cs="Times New Roman"/>
          <w:szCs w:val="24"/>
        </w:rPr>
        <w:t xml:space="preserve"> – (participant [</w:t>
      </w:r>
      <w:r w:rsidR="00490AB4" w:rsidRPr="00217EDF">
        <w:rPr>
          <w:rFonts w:cs="Times New Roman"/>
          <w:szCs w:val="24"/>
        </w:rPr>
        <w:t>5</w:t>
      </w:r>
      <w:r w:rsidR="0039754E" w:rsidRPr="00217EDF">
        <w:rPr>
          <w:rFonts w:cs="Times New Roman"/>
          <w:szCs w:val="24"/>
        </w:rPr>
        <w:t>3</w:t>
      </w:r>
      <w:r w:rsidRPr="00217EDF">
        <w:rPr>
          <w:rFonts w:cs="Times New Roman"/>
          <w:szCs w:val="24"/>
        </w:rPr>
        <w:t>])</w:t>
      </w:r>
      <w:r w:rsidR="00072447" w:rsidRPr="00217EDF">
        <w:rPr>
          <w:rFonts w:cs="Times New Roman"/>
          <w:szCs w:val="24"/>
        </w:rPr>
        <w:t>.</w:t>
      </w:r>
    </w:p>
    <w:p w14:paraId="2158173D" w14:textId="732C652F" w:rsidR="005211A5" w:rsidRPr="00217EDF" w:rsidRDefault="00A92FBE" w:rsidP="00E32DE2">
      <w:pPr>
        <w:ind w:left="720"/>
        <w:rPr>
          <w:szCs w:val="24"/>
        </w:rPr>
      </w:pPr>
      <w:r w:rsidRPr="00217EDF">
        <w:rPr>
          <w:rFonts w:cs="Times New Roman"/>
          <w:i/>
          <w:iCs/>
          <w:szCs w:val="24"/>
        </w:rPr>
        <w:t>To make home practice engagement more likely three interviewees suggested asking participants to practice at the same time every day perhaps ‘pegging it’ to a routine activity (</w:t>
      </w:r>
      <w:r w:rsidR="00072447" w:rsidRPr="00217EDF">
        <w:rPr>
          <w:rFonts w:cs="Times New Roman"/>
          <w:i/>
          <w:iCs/>
          <w:szCs w:val="24"/>
        </w:rPr>
        <w:t>e.g.,</w:t>
      </w:r>
      <w:r w:rsidRPr="00217EDF">
        <w:rPr>
          <w:rFonts w:cs="Times New Roman"/>
          <w:i/>
          <w:iCs/>
          <w:szCs w:val="24"/>
        </w:rPr>
        <w:t xml:space="preserve"> after brushing their teeth in the morning). […] Another suggested drawing a parallel with the ritual and regularity of ‘when you’re on a medication’ when describing the approach to </w:t>
      </w:r>
      <w:r w:rsidR="00E32DE2" w:rsidRPr="00217EDF">
        <w:rPr>
          <w:rFonts w:cs="Times New Roman"/>
          <w:i/>
          <w:iCs/>
          <w:szCs w:val="24"/>
        </w:rPr>
        <w:t xml:space="preserve">practice </w:t>
      </w:r>
      <w:r w:rsidR="00E32DE2" w:rsidRPr="00217EDF">
        <w:rPr>
          <w:rFonts w:cs="Times New Roman"/>
          <w:szCs w:val="24"/>
        </w:rPr>
        <w:t>–</w:t>
      </w:r>
      <w:r w:rsidR="00B5175E" w:rsidRPr="00217EDF">
        <w:rPr>
          <w:rFonts w:cs="Times New Roman"/>
          <w:szCs w:val="24"/>
        </w:rPr>
        <w:t xml:space="preserve"> (author [</w:t>
      </w:r>
      <w:r w:rsidR="008F0EB0" w:rsidRPr="00217EDF">
        <w:rPr>
          <w:rFonts w:cs="Times New Roman"/>
          <w:szCs w:val="24"/>
        </w:rPr>
        <w:t>4</w:t>
      </w:r>
      <w:r w:rsidR="005D212A" w:rsidRPr="00217EDF">
        <w:rPr>
          <w:rFonts w:cs="Times New Roman"/>
          <w:szCs w:val="24"/>
        </w:rPr>
        <w:t>9</w:t>
      </w:r>
      <w:r w:rsidR="00B5175E" w:rsidRPr="00217EDF">
        <w:rPr>
          <w:rFonts w:cs="Times New Roman"/>
          <w:szCs w:val="24"/>
        </w:rPr>
        <w:t>])</w:t>
      </w:r>
      <w:r w:rsidR="00072447" w:rsidRPr="00217EDF">
        <w:rPr>
          <w:rFonts w:cs="Times New Roman"/>
          <w:szCs w:val="24"/>
        </w:rPr>
        <w:t>.</w:t>
      </w:r>
    </w:p>
    <w:p w14:paraId="02CB2BC9" w14:textId="06865A9A" w:rsidR="00787D2A" w:rsidRPr="00217EDF" w:rsidRDefault="0073306A" w:rsidP="006D6775">
      <w:pPr>
        <w:ind w:firstLine="720"/>
        <w:rPr>
          <w:szCs w:val="24"/>
        </w:rPr>
      </w:pPr>
      <w:r w:rsidRPr="00217EDF">
        <w:rPr>
          <w:szCs w:val="24"/>
        </w:rPr>
        <w:t xml:space="preserve">Participants also </w:t>
      </w:r>
      <w:r w:rsidR="003A5149" w:rsidRPr="00217EDF">
        <w:rPr>
          <w:szCs w:val="24"/>
        </w:rPr>
        <w:t>highlighted</w:t>
      </w:r>
      <w:r w:rsidR="001B134F" w:rsidRPr="00217EDF">
        <w:rPr>
          <w:szCs w:val="24"/>
        </w:rPr>
        <w:t xml:space="preserve"> the</w:t>
      </w:r>
      <w:r w:rsidR="003A5149" w:rsidRPr="00217EDF">
        <w:rPr>
          <w:szCs w:val="24"/>
        </w:rPr>
        <w:t xml:space="preserve"> need for </w:t>
      </w:r>
      <w:r w:rsidR="00E465E3" w:rsidRPr="00217EDF">
        <w:rPr>
          <w:szCs w:val="24"/>
        </w:rPr>
        <w:t>personalisation</w:t>
      </w:r>
      <w:r w:rsidR="00D44AC3" w:rsidRPr="00217EDF">
        <w:rPr>
          <w:szCs w:val="24"/>
        </w:rPr>
        <w:t xml:space="preserve">, i.e., </w:t>
      </w:r>
      <w:r w:rsidR="001B134F" w:rsidRPr="00217EDF">
        <w:rPr>
          <w:szCs w:val="24"/>
        </w:rPr>
        <w:t>the provision of co</w:t>
      </w:r>
      <w:r w:rsidR="00053B12" w:rsidRPr="00217EDF">
        <w:rPr>
          <w:szCs w:val="24"/>
        </w:rPr>
        <w:t>ntent that is tailored to the needs and preferences of individual users</w:t>
      </w:r>
      <w:r w:rsidR="00D44AC3" w:rsidRPr="00217EDF">
        <w:rPr>
          <w:szCs w:val="24"/>
        </w:rPr>
        <w:t>, to motivate</w:t>
      </w:r>
      <w:r w:rsidR="001B134F" w:rsidRPr="00217EDF">
        <w:rPr>
          <w:szCs w:val="24"/>
        </w:rPr>
        <w:t xml:space="preserve"> </w:t>
      </w:r>
      <w:r w:rsidR="009A0F38" w:rsidRPr="00217EDF">
        <w:rPr>
          <w:szCs w:val="24"/>
        </w:rPr>
        <w:t>individuals</w:t>
      </w:r>
      <w:r w:rsidR="00053B12" w:rsidRPr="00217EDF">
        <w:rPr>
          <w:szCs w:val="24"/>
        </w:rPr>
        <w:t xml:space="preserve"> to embed mindfulness into their lives.</w:t>
      </w:r>
      <w:r w:rsidR="00B479A4" w:rsidRPr="00217EDF">
        <w:rPr>
          <w:szCs w:val="24"/>
        </w:rPr>
        <w:t xml:space="preserve"> </w:t>
      </w:r>
      <w:r w:rsidR="00787D2A" w:rsidRPr="00217EDF">
        <w:rPr>
          <w:szCs w:val="24"/>
        </w:rPr>
        <w:t xml:space="preserve">For example, whereas some participants preferred shorter practices because they were more attainable with respect to remaining attentive (i.e., </w:t>
      </w:r>
      <w:r w:rsidR="00787D2A" w:rsidRPr="00217EDF">
        <w:rPr>
          <w:szCs w:val="24"/>
        </w:rPr>
        <w:lastRenderedPageBreak/>
        <w:t>minimise interruptions and loss of focus), scheduling (i.e., easier to make time for and integrate into daily life), and avoiding adverse experiences (i.e., boredom, impatience, and discomfort from sitting still), others preferred longer sessions that allowed time for the mind to slow down and for participants to concentrate better</w:t>
      </w:r>
      <w:r w:rsidR="00B70778" w:rsidRPr="00217EDF">
        <w:rPr>
          <w:szCs w:val="24"/>
        </w:rPr>
        <w:t xml:space="preserve">. </w:t>
      </w:r>
      <w:r w:rsidR="00A433DF" w:rsidRPr="00217EDF">
        <w:rPr>
          <w:szCs w:val="24"/>
        </w:rPr>
        <w:t>Such c</w:t>
      </w:r>
      <w:r w:rsidR="00787D2A" w:rsidRPr="00217EDF">
        <w:rPr>
          <w:szCs w:val="24"/>
        </w:rPr>
        <w:t>ontradictory preferences extended to several aspects of the intervention</w:t>
      </w:r>
      <w:r w:rsidR="0093777E" w:rsidRPr="00217EDF">
        <w:rPr>
          <w:szCs w:val="24"/>
        </w:rPr>
        <w:t xml:space="preserve"> (e.g., </w:t>
      </w:r>
      <w:r w:rsidR="00A06491" w:rsidRPr="00217EDF">
        <w:rPr>
          <w:szCs w:val="24"/>
        </w:rPr>
        <w:t>t</w:t>
      </w:r>
      <w:r w:rsidR="00787D2A" w:rsidRPr="00217EDF">
        <w:rPr>
          <w:szCs w:val="24"/>
        </w:rPr>
        <w:t xml:space="preserve">he </w:t>
      </w:r>
      <w:r w:rsidR="00850B22" w:rsidRPr="00217EDF">
        <w:rPr>
          <w:szCs w:val="24"/>
        </w:rPr>
        <w:t>amount</w:t>
      </w:r>
      <w:r w:rsidR="00787D2A" w:rsidRPr="00217EDF">
        <w:rPr>
          <w:szCs w:val="24"/>
        </w:rPr>
        <w:t xml:space="preserve"> of narration during guided meditations, format of content delivery, </w:t>
      </w:r>
      <w:r w:rsidR="008131E2" w:rsidRPr="00217EDF">
        <w:rPr>
          <w:szCs w:val="24"/>
        </w:rPr>
        <w:t>degree</w:t>
      </w:r>
      <w:r w:rsidR="00787D2A" w:rsidRPr="00217EDF">
        <w:rPr>
          <w:szCs w:val="24"/>
        </w:rPr>
        <w:t xml:space="preserve"> of variation in subject matter, </w:t>
      </w:r>
      <w:r w:rsidR="00F85AD7" w:rsidRPr="00217EDF">
        <w:rPr>
          <w:szCs w:val="24"/>
        </w:rPr>
        <w:t xml:space="preserve">and </w:t>
      </w:r>
      <w:r w:rsidR="00787D2A" w:rsidRPr="00217EDF">
        <w:rPr>
          <w:szCs w:val="24"/>
        </w:rPr>
        <w:t>frequency of reminders</w:t>
      </w:r>
      <w:r w:rsidR="00A06491" w:rsidRPr="00217EDF">
        <w:rPr>
          <w:szCs w:val="24"/>
        </w:rPr>
        <w:t>) and pa</w:t>
      </w:r>
      <w:r w:rsidR="006A531D" w:rsidRPr="00217EDF">
        <w:rPr>
          <w:szCs w:val="24"/>
        </w:rPr>
        <w:t xml:space="preserve">rticipants appreciated </w:t>
      </w:r>
      <w:r w:rsidR="00A06491" w:rsidRPr="00217EDF">
        <w:rPr>
          <w:szCs w:val="24"/>
        </w:rPr>
        <w:t>when they were considered</w:t>
      </w:r>
      <w:r w:rsidR="00C8278D" w:rsidRPr="00217EDF">
        <w:rPr>
          <w:szCs w:val="24"/>
        </w:rPr>
        <w:t>.</w:t>
      </w:r>
    </w:p>
    <w:p w14:paraId="4EFD4C7C" w14:textId="556EC3F5" w:rsidR="00C8278D" w:rsidRPr="00217EDF" w:rsidRDefault="002358D4" w:rsidP="000C63BB">
      <w:pPr>
        <w:ind w:left="720"/>
        <w:rPr>
          <w:rFonts w:cs="Times New Roman"/>
          <w:i/>
          <w:iCs/>
          <w:szCs w:val="24"/>
        </w:rPr>
      </w:pPr>
      <w:r w:rsidRPr="00217EDF">
        <w:rPr>
          <w:rFonts w:cs="Times New Roman"/>
          <w:i/>
          <w:iCs/>
          <w:szCs w:val="24"/>
        </w:rPr>
        <w:t xml:space="preserve">I liked that there was a variety of practices to try. Different things work for different people and that was taken into account </w:t>
      </w:r>
      <w:r w:rsidRPr="00217EDF">
        <w:rPr>
          <w:rFonts w:cs="Times New Roman"/>
          <w:szCs w:val="24"/>
        </w:rPr>
        <w:t>– (participant [</w:t>
      </w:r>
      <w:r w:rsidR="008F0EB0" w:rsidRPr="00217EDF">
        <w:rPr>
          <w:rFonts w:cs="Times New Roman"/>
          <w:szCs w:val="24"/>
        </w:rPr>
        <w:t>4</w:t>
      </w:r>
      <w:r w:rsidR="00546D86" w:rsidRPr="00217EDF">
        <w:rPr>
          <w:rFonts w:cs="Times New Roman"/>
          <w:szCs w:val="24"/>
        </w:rPr>
        <w:t>6</w:t>
      </w:r>
      <w:r w:rsidRPr="00217EDF">
        <w:rPr>
          <w:rFonts w:cs="Times New Roman"/>
          <w:szCs w:val="24"/>
        </w:rPr>
        <w:t>])</w:t>
      </w:r>
      <w:r w:rsidR="00072447" w:rsidRPr="00217EDF">
        <w:rPr>
          <w:rFonts w:cs="Times New Roman"/>
          <w:szCs w:val="24"/>
        </w:rPr>
        <w:t>.</w:t>
      </w:r>
    </w:p>
    <w:p w14:paraId="6EDA531A" w14:textId="41645F7F" w:rsidR="002358D4" w:rsidRPr="00217EDF" w:rsidRDefault="008E1EF8" w:rsidP="000C63BB">
      <w:pPr>
        <w:ind w:left="720"/>
        <w:rPr>
          <w:szCs w:val="24"/>
        </w:rPr>
      </w:pPr>
      <w:r w:rsidRPr="00217EDF">
        <w:rPr>
          <w:rFonts w:cs="Times New Roman"/>
          <w:i/>
          <w:iCs/>
          <w:szCs w:val="24"/>
        </w:rPr>
        <w:t>Q</w:t>
      </w:r>
      <w:r w:rsidR="00D575C1" w:rsidRPr="00217EDF">
        <w:rPr>
          <w:rFonts w:cs="Times New Roman"/>
          <w:i/>
          <w:iCs/>
          <w:szCs w:val="24"/>
        </w:rPr>
        <w:t>ualitative data revealed vast individual differences in the preferences for meditation. Voice instructions appeared helpful to some and disturbing to others; the same meditation sessions were experienced as being too short or too long; some participants enjoyed the soft background sounds of nature while others said they would have preferred some background music; some individuals were frustrated by the silent pauses that others appreciated and enjoyed; some were uncomfortable with the same themes and practices found to be particularly helpful by other participants. All of this […] suggests that “one-size-fits-all” online interventions might be less engaging and less effective than those tailored to individual preferences</w:t>
      </w:r>
      <w:r w:rsidR="000C63BB" w:rsidRPr="00217EDF">
        <w:rPr>
          <w:rFonts w:cs="Times New Roman"/>
          <w:i/>
          <w:iCs/>
          <w:szCs w:val="24"/>
        </w:rPr>
        <w:t xml:space="preserve"> </w:t>
      </w:r>
      <w:r w:rsidR="000C63BB" w:rsidRPr="00217EDF">
        <w:rPr>
          <w:rFonts w:cs="Times New Roman"/>
          <w:szCs w:val="24"/>
        </w:rPr>
        <w:t>– (author [</w:t>
      </w:r>
      <w:r w:rsidR="008F0EB0" w:rsidRPr="00217EDF">
        <w:rPr>
          <w:rFonts w:cs="Times New Roman"/>
          <w:szCs w:val="24"/>
        </w:rPr>
        <w:t>5</w:t>
      </w:r>
      <w:r w:rsidR="00EE23C9" w:rsidRPr="00217EDF">
        <w:rPr>
          <w:rFonts w:cs="Times New Roman"/>
          <w:szCs w:val="24"/>
        </w:rPr>
        <w:t>1</w:t>
      </w:r>
      <w:r w:rsidR="000C63BB" w:rsidRPr="00217EDF">
        <w:rPr>
          <w:rFonts w:cs="Times New Roman"/>
          <w:szCs w:val="24"/>
        </w:rPr>
        <w:t>])</w:t>
      </w:r>
      <w:r w:rsidR="00072447" w:rsidRPr="00217EDF">
        <w:rPr>
          <w:rFonts w:cs="Times New Roman"/>
          <w:szCs w:val="24"/>
        </w:rPr>
        <w:t>.</w:t>
      </w:r>
    </w:p>
    <w:p w14:paraId="3E06A3E2" w14:textId="43F2AC79" w:rsidR="00276BD6" w:rsidRPr="00217EDF" w:rsidRDefault="00276BD6" w:rsidP="00A91395">
      <w:pPr>
        <w:pStyle w:val="Heading3"/>
      </w:pPr>
      <w:r w:rsidRPr="00217EDF">
        <w:t>Leaning on Others</w:t>
      </w:r>
    </w:p>
    <w:p w14:paraId="49E70D9E" w14:textId="11970961" w:rsidR="000364CB" w:rsidRPr="00217EDF" w:rsidRDefault="004A3C48" w:rsidP="004A3C48">
      <w:pPr>
        <w:ind w:firstLine="720"/>
        <w:rPr>
          <w:szCs w:val="24"/>
        </w:rPr>
      </w:pPr>
      <w:r w:rsidRPr="00217EDF">
        <w:rPr>
          <w:szCs w:val="24"/>
        </w:rPr>
        <w:t xml:space="preserve">A core idea expressed </w:t>
      </w:r>
      <w:r w:rsidR="00433613" w:rsidRPr="00217EDF">
        <w:rPr>
          <w:szCs w:val="24"/>
        </w:rPr>
        <w:t>in various ways throughout the dataset</w:t>
      </w:r>
      <w:r w:rsidRPr="00217EDF">
        <w:rPr>
          <w:szCs w:val="24"/>
        </w:rPr>
        <w:t xml:space="preserve"> was </w:t>
      </w:r>
      <w:r w:rsidR="00433613" w:rsidRPr="00217EDF">
        <w:rPr>
          <w:szCs w:val="24"/>
        </w:rPr>
        <w:t>that those engaging in d</w:t>
      </w:r>
      <w:r w:rsidR="004046ED" w:rsidRPr="00217EDF">
        <w:rPr>
          <w:szCs w:val="24"/>
        </w:rPr>
        <w:t xml:space="preserve">igital </w:t>
      </w:r>
      <w:r w:rsidR="00433613" w:rsidRPr="00217EDF">
        <w:rPr>
          <w:szCs w:val="24"/>
        </w:rPr>
        <w:t>MBIs depend on someone else – whether a therapist, researcher, significant other,</w:t>
      </w:r>
      <w:r w:rsidR="00E33CBA" w:rsidRPr="00217EDF">
        <w:rPr>
          <w:szCs w:val="24"/>
        </w:rPr>
        <w:t xml:space="preserve"> </w:t>
      </w:r>
      <w:r w:rsidR="00CA67BD" w:rsidRPr="00217EDF">
        <w:rPr>
          <w:szCs w:val="24"/>
        </w:rPr>
        <w:t xml:space="preserve">or </w:t>
      </w:r>
      <w:r w:rsidR="00433613" w:rsidRPr="00217EDF">
        <w:rPr>
          <w:szCs w:val="24"/>
        </w:rPr>
        <w:t>another participant – for support and encouragement</w:t>
      </w:r>
      <w:r w:rsidR="006113C8" w:rsidRPr="00217EDF">
        <w:rPr>
          <w:szCs w:val="24"/>
        </w:rPr>
        <w:t xml:space="preserve">, and that this improved </w:t>
      </w:r>
      <w:r w:rsidR="0059614B" w:rsidRPr="00217EDF">
        <w:rPr>
          <w:szCs w:val="24"/>
        </w:rPr>
        <w:t>engagemen</w:t>
      </w:r>
      <w:r w:rsidR="00CA67BD" w:rsidRPr="00217EDF">
        <w:rPr>
          <w:szCs w:val="24"/>
        </w:rPr>
        <w:t>t. O</w:t>
      </w:r>
      <w:r w:rsidR="00433613" w:rsidRPr="00217EDF">
        <w:rPr>
          <w:szCs w:val="24"/>
        </w:rPr>
        <w:t>ne aspect of this idea was that receiving any form of communication from the d</w:t>
      </w:r>
      <w:r w:rsidR="004046ED" w:rsidRPr="00217EDF">
        <w:rPr>
          <w:szCs w:val="24"/>
        </w:rPr>
        <w:t xml:space="preserve">igital </w:t>
      </w:r>
      <w:r w:rsidR="00433613" w:rsidRPr="00217EDF">
        <w:rPr>
          <w:szCs w:val="24"/>
        </w:rPr>
        <w:t xml:space="preserve">MBI </w:t>
      </w:r>
      <w:r w:rsidR="00433613" w:rsidRPr="00217EDF">
        <w:rPr>
          <w:szCs w:val="24"/>
        </w:rPr>
        <w:lastRenderedPageBreak/>
        <w:t>(e.g., automated reminders, messages of encouragement, personalised feedback, via email</w:t>
      </w:r>
      <w:r w:rsidR="00457036" w:rsidRPr="00217EDF">
        <w:rPr>
          <w:szCs w:val="24"/>
        </w:rPr>
        <w:t xml:space="preserve">, </w:t>
      </w:r>
      <w:r w:rsidR="00433613" w:rsidRPr="00217EDF">
        <w:rPr>
          <w:szCs w:val="24"/>
        </w:rPr>
        <w:t>text</w:t>
      </w:r>
      <w:r w:rsidR="00457036" w:rsidRPr="00217EDF">
        <w:rPr>
          <w:szCs w:val="24"/>
        </w:rPr>
        <w:t>, or phone call</w:t>
      </w:r>
      <w:r w:rsidR="00433613" w:rsidRPr="00217EDF">
        <w:rPr>
          <w:szCs w:val="24"/>
        </w:rPr>
        <w:t>) was helpful in reminding and motivating participants to practice without feeling intrusive</w:t>
      </w:r>
      <w:r w:rsidR="000364CB" w:rsidRPr="00217EDF">
        <w:rPr>
          <w:szCs w:val="24"/>
        </w:rPr>
        <w:t>.</w:t>
      </w:r>
    </w:p>
    <w:p w14:paraId="302DE3EE" w14:textId="261E2F44" w:rsidR="000364CB" w:rsidRPr="00217EDF" w:rsidRDefault="001B734E" w:rsidP="00550CAD">
      <w:pPr>
        <w:ind w:left="720"/>
        <w:rPr>
          <w:rFonts w:cs="Times New Roman"/>
          <w:i/>
          <w:iCs/>
          <w:szCs w:val="24"/>
        </w:rPr>
      </w:pPr>
      <w:r w:rsidRPr="00217EDF">
        <w:rPr>
          <w:rFonts w:cs="Times New Roman"/>
          <w:i/>
          <w:iCs/>
          <w:szCs w:val="24"/>
        </w:rPr>
        <w:t>A consistent message from all interviewees was that any form of feedback or communication from the programme was likely to improve retention. In addition to forms of feedback already mentioned, email (even if automated and using a ‘no-reply’ address), and text message reminders, were thought to be likely to be helpful without being intrusive</w:t>
      </w:r>
      <w:r w:rsidR="00991A9E" w:rsidRPr="00217EDF">
        <w:rPr>
          <w:rFonts w:cs="Times New Roman"/>
          <w:i/>
          <w:iCs/>
          <w:szCs w:val="24"/>
        </w:rPr>
        <w:t xml:space="preserve"> </w:t>
      </w:r>
      <w:r w:rsidR="00991A9E" w:rsidRPr="00217EDF">
        <w:rPr>
          <w:rFonts w:cs="Times New Roman"/>
          <w:szCs w:val="24"/>
        </w:rPr>
        <w:t>– (author [</w:t>
      </w:r>
      <w:r w:rsidR="006B0880" w:rsidRPr="00217EDF">
        <w:rPr>
          <w:rFonts w:cs="Times New Roman"/>
          <w:szCs w:val="24"/>
        </w:rPr>
        <w:t>4</w:t>
      </w:r>
      <w:r w:rsidR="009C1E10" w:rsidRPr="00217EDF">
        <w:rPr>
          <w:rFonts w:cs="Times New Roman"/>
          <w:szCs w:val="24"/>
        </w:rPr>
        <w:t>9</w:t>
      </w:r>
      <w:r w:rsidR="00991A9E" w:rsidRPr="00217EDF">
        <w:rPr>
          <w:rFonts w:cs="Times New Roman"/>
          <w:szCs w:val="24"/>
        </w:rPr>
        <w:t>])</w:t>
      </w:r>
      <w:r w:rsidR="00453D22" w:rsidRPr="00217EDF">
        <w:rPr>
          <w:rFonts w:cs="Times New Roman"/>
          <w:szCs w:val="24"/>
        </w:rPr>
        <w:t>.</w:t>
      </w:r>
    </w:p>
    <w:p w14:paraId="3C90C652" w14:textId="49C48A8C" w:rsidR="001B734E" w:rsidRPr="00217EDF" w:rsidRDefault="00991A9E" w:rsidP="006B0880">
      <w:pPr>
        <w:ind w:left="720"/>
        <w:rPr>
          <w:rFonts w:cs="Times New Roman"/>
          <w:szCs w:val="24"/>
        </w:rPr>
      </w:pPr>
      <w:r w:rsidRPr="00217EDF">
        <w:rPr>
          <w:rFonts w:cs="Times New Roman"/>
          <w:i/>
          <w:iCs/>
          <w:szCs w:val="24"/>
        </w:rPr>
        <w:t xml:space="preserve">I enjoyed the reminders that the app sends you – I really found that helpful because otherwise, I would not have remembered to do it </w:t>
      </w:r>
      <w:r w:rsidRPr="00217EDF">
        <w:rPr>
          <w:rFonts w:cs="Times New Roman"/>
          <w:szCs w:val="24"/>
        </w:rPr>
        <w:t>– (participant [</w:t>
      </w:r>
      <w:r w:rsidR="006B0880" w:rsidRPr="00217EDF">
        <w:rPr>
          <w:rFonts w:cs="Times New Roman"/>
          <w:szCs w:val="24"/>
        </w:rPr>
        <w:t>5</w:t>
      </w:r>
      <w:r w:rsidR="00F60540" w:rsidRPr="00217EDF">
        <w:rPr>
          <w:rFonts w:cs="Times New Roman"/>
          <w:szCs w:val="24"/>
        </w:rPr>
        <w:t>4</w:t>
      </w:r>
      <w:r w:rsidRPr="00217EDF">
        <w:rPr>
          <w:rFonts w:cs="Times New Roman"/>
          <w:szCs w:val="24"/>
        </w:rPr>
        <w:t>])</w:t>
      </w:r>
      <w:r w:rsidR="00453D22" w:rsidRPr="00217EDF">
        <w:rPr>
          <w:rFonts w:cs="Times New Roman"/>
          <w:szCs w:val="24"/>
        </w:rPr>
        <w:t>.</w:t>
      </w:r>
    </w:p>
    <w:p w14:paraId="6241DA97" w14:textId="6EAEDF3F" w:rsidR="00FA5237" w:rsidRPr="00217EDF" w:rsidRDefault="00717A7C" w:rsidP="00550CAD">
      <w:pPr>
        <w:ind w:firstLine="720"/>
        <w:rPr>
          <w:szCs w:val="24"/>
        </w:rPr>
      </w:pPr>
      <w:r w:rsidRPr="00217EDF">
        <w:rPr>
          <w:szCs w:val="24"/>
        </w:rPr>
        <w:t xml:space="preserve">Similarly, </w:t>
      </w:r>
      <w:r w:rsidR="00433613" w:rsidRPr="00217EDF">
        <w:rPr>
          <w:szCs w:val="24"/>
        </w:rPr>
        <w:t>having a program</w:t>
      </w:r>
      <w:r w:rsidR="00D25CFF" w:rsidRPr="00217EDF">
        <w:rPr>
          <w:szCs w:val="24"/>
        </w:rPr>
        <w:t>me</w:t>
      </w:r>
      <w:r w:rsidR="00433613" w:rsidRPr="00217EDF">
        <w:rPr>
          <w:szCs w:val="24"/>
        </w:rPr>
        <w:t xml:space="preserve"> “support person” was </w:t>
      </w:r>
      <w:r w:rsidR="00CA7324" w:rsidRPr="00217EDF">
        <w:rPr>
          <w:szCs w:val="24"/>
        </w:rPr>
        <w:t xml:space="preserve">considered </w:t>
      </w:r>
      <w:r w:rsidR="00433613" w:rsidRPr="00217EDF">
        <w:rPr>
          <w:szCs w:val="24"/>
        </w:rPr>
        <w:t>essential</w:t>
      </w:r>
      <w:r w:rsidR="009F6A3B" w:rsidRPr="00217EDF">
        <w:rPr>
          <w:szCs w:val="24"/>
        </w:rPr>
        <w:t>.</w:t>
      </w:r>
      <w:r w:rsidR="001D4C04" w:rsidRPr="00217EDF">
        <w:rPr>
          <w:szCs w:val="24"/>
        </w:rPr>
        <w:t xml:space="preserve"> </w:t>
      </w:r>
      <w:r w:rsidR="00433613" w:rsidRPr="00217EDF">
        <w:rPr>
          <w:szCs w:val="24"/>
        </w:rPr>
        <w:t xml:space="preserve">Many valued the </w:t>
      </w:r>
      <w:r w:rsidR="0027565A" w:rsidRPr="00217EDF">
        <w:rPr>
          <w:szCs w:val="24"/>
        </w:rPr>
        <w:t>existence</w:t>
      </w:r>
      <w:r w:rsidR="00433613" w:rsidRPr="00217EDF">
        <w:rPr>
          <w:szCs w:val="24"/>
        </w:rPr>
        <w:t xml:space="preserve"> of an individual (e.g., instructor, </w:t>
      </w:r>
      <w:r w:rsidR="001C68F4" w:rsidRPr="00217EDF">
        <w:rPr>
          <w:szCs w:val="24"/>
        </w:rPr>
        <w:t xml:space="preserve">coach, </w:t>
      </w:r>
      <w:r w:rsidR="00433613" w:rsidRPr="00217EDF">
        <w:rPr>
          <w:szCs w:val="24"/>
        </w:rPr>
        <w:t>therapist, member of the research team) with whom they could discuss program</w:t>
      </w:r>
      <w:r w:rsidR="00D25CFF" w:rsidRPr="00217EDF">
        <w:rPr>
          <w:szCs w:val="24"/>
        </w:rPr>
        <w:t>me</w:t>
      </w:r>
      <w:r w:rsidR="00433613" w:rsidRPr="00217EDF">
        <w:rPr>
          <w:szCs w:val="24"/>
        </w:rPr>
        <w:t xml:space="preserve"> concepts and receive technical or administrative support. Participants felt it was reassuring to kno</w:t>
      </w:r>
      <w:r w:rsidR="004040D9" w:rsidRPr="00217EDF">
        <w:rPr>
          <w:szCs w:val="24"/>
        </w:rPr>
        <w:t xml:space="preserve">w </w:t>
      </w:r>
      <w:r w:rsidR="00433613" w:rsidRPr="00217EDF">
        <w:rPr>
          <w:szCs w:val="24"/>
        </w:rPr>
        <w:t>someone was available if needed, whether via phone, email, or an “Ask a Question” or “Help” function</w:t>
      </w:r>
      <w:r w:rsidR="008B431C" w:rsidRPr="00217EDF">
        <w:rPr>
          <w:szCs w:val="24"/>
        </w:rPr>
        <w:t>.</w:t>
      </w:r>
    </w:p>
    <w:p w14:paraId="45B76182" w14:textId="4AEBD39C" w:rsidR="008B431C" w:rsidRPr="00217EDF" w:rsidRDefault="00F67A85" w:rsidP="008B5979">
      <w:pPr>
        <w:ind w:left="720"/>
        <w:rPr>
          <w:rFonts w:cs="Times New Roman"/>
          <w:i/>
          <w:iCs/>
          <w:szCs w:val="24"/>
        </w:rPr>
      </w:pPr>
      <w:r w:rsidRPr="00217EDF">
        <w:rPr>
          <w:rFonts w:cs="Times New Roman"/>
          <w:i/>
          <w:iCs/>
          <w:szCs w:val="24"/>
        </w:rPr>
        <w:t>All participants saw the value of having a support person available who was only a phone call or email away. Some participants mentioned more frequent interactions with the support person and even those who did not use the support reported that it was an important asset of the program</w:t>
      </w:r>
      <w:r w:rsidR="00516F06" w:rsidRPr="00217EDF">
        <w:rPr>
          <w:rFonts w:cs="Times New Roman"/>
          <w:i/>
          <w:iCs/>
          <w:szCs w:val="24"/>
        </w:rPr>
        <w:t xml:space="preserve"> </w:t>
      </w:r>
      <w:r w:rsidR="00516F06" w:rsidRPr="00217EDF">
        <w:rPr>
          <w:rFonts w:cs="Times New Roman"/>
          <w:szCs w:val="24"/>
        </w:rPr>
        <w:t>– (</w:t>
      </w:r>
      <w:r w:rsidR="008B5979" w:rsidRPr="00217EDF">
        <w:rPr>
          <w:rFonts w:cs="Times New Roman"/>
          <w:szCs w:val="24"/>
        </w:rPr>
        <w:t xml:space="preserve">author </w:t>
      </w:r>
      <w:r w:rsidR="00516F06" w:rsidRPr="00217EDF">
        <w:rPr>
          <w:rFonts w:cs="Times New Roman"/>
          <w:szCs w:val="24"/>
        </w:rPr>
        <w:t>[</w:t>
      </w:r>
      <w:r w:rsidR="00474F90" w:rsidRPr="00217EDF">
        <w:rPr>
          <w:rFonts w:cs="Times New Roman"/>
          <w:szCs w:val="24"/>
        </w:rPr>
        <w:t>4</w:t>
      </w:r>
      <w:r w:rsidR="00095E85" w:rsidRPr="00217EDF">
        <w:rPr>
          <w:rFonts w:cs="Times New Roman"/>
          <w:szCs w:val="24"/>
        </w:rPr>
        <w:t>1</w:t>
      </w:r>
      <w:r w:rsidR="00516F06" w:rsidRPr="00217EDF">
        <w:rPr>
          <w:rFonts w:cs="Times New Roman"/>
          <w:szCs w:val="24"/>
        </w:rPr>
        <w:t>])</w:t>
      </w:r>
      <w:r w:rsidR="00665F80" w:rsidRPr="00217EDF">
        <w:rPr>
          <w:rFonts w:cs="Times New Roman"/>
          <w:szCs w:val="24"/>
        </w:rPr>
        <w:t>.</w:t>
      </w:r>
    </w:p>
    <w:p w14:paraId="6F583259" w14:textId="61E5E1EE" w:rsidR="00F67A85" w:rsidRPr="00217EDF" w:rsidRDefault="00665F80" w:rsidP="008B5979">
      <w:pPr>
        <w:ind w:left="720"/>
        <w:rPr>
          <w:szCs w:val="24"/>
        </w:rPr>
      </w:pPr>
      <w:r w:rsidRPr="00217EDF">
        <w:rPr>
          <w:rFonts w:cs="Times New Roman"/>
          <w:i/>
          <w:iCs/>
          <w:szCs w:val="24"/>
        </w:rPr>
        <w:t>M</w:t>
      </w:r>
      <w:r w:rsidR="00516F06" w:rsidRPr="00217EDF">
        <w:rPr>
          <w:rFonts w:cs="Times New Roman"/>
          <w:i/>
          <w:iCs/>
          <w:szCs w:val="24"/>
        </w:rPr>
        <w:t xml:space="preserve">any endorsed that it was “essential” to have a coach and helpful to know that one was available if needed </w:t>
      </w:r>
      <w:r w:rsidR="00516F06" w:rsidRPr="00217EDF">
        <w:rPr>
          <w:rFonts w:cs="Times New Roman"/>
          <w:szCs w:val="24"/>
        </w:rPr>
        <w:t>– (</w:t>
      </w:r>
      <w:r w:rsidR="008B5979" w:rsidRPr="00217EDF">
        <w:rPr>
          <w:rFonts w:cs="Times New Roman"/>
          <w:szCs w:val="24"/>
        </w:rPr>
        <w:t xml:space="preserve">author </w:t>
      </w:r>
      <w:r w:rsidR="00516F06" w:rsidRPr="00217EDF">
        <w:rPr>
          <w:rFonts w:cs="Times New Roman"/>
          <w:szCs w:val="24"/>
        </w:rPr>
        <w:t>[</w:t>
      </w:r>
      <w:r w:rsidR="00474F90" w:rsidRPr="00217EDF">
        <w:rPr>
          <w:rFonts w:cs="Times New Roman"/>
          <w:szCs w:val="24"/>
        </w:rPr>
        <w:t>4</w:t>
      </w:r>
      <w:r w:rsidR="007C79A1" w:rsidRPr="00217EDF">
        <w:rPr>
          <w:rFonts w:cs="Times New Roman"/>
          <w:szCs w:val="24"/>
        </w:rPr>
        <w:t>4</w:t>
      </w:r>
      <w:r w:rsidR="00516F06" w:rsidRPr="00217EDF">
        <w:rPr>
          <w:rFonts w:cs="Times New Roman"/>
          <w:szCs w:val="24"/>
        </w:rPr>
        <w:t>])</w:t>
      </w:r>
      <w:r w:rsidRPr="00217EDF">
        <w:rPr>
          <w:rFonts w:cs="Times New Roman"/>
          <w:szCs w:val="24"/>
        </w:rPr>
        <w:t>.</w:t>
      </w:r>
    </w:p>
    <w:p w14:paraId="73C37693" w14:textId="23DBA381" w:rsidR="00B070DD" w:rsidRPr="00217EDF" w:rsidRDefault="004040D9" w:rsidP="00B070DD">
      <w:pPr>
        <w:ind w:firstLine="720"/>
        <w:rPr>
          <w:szCs w:val="24"/>
        </w:rPr>
      </w:pPr>
      <w:r w:rsidRPr="00217EDF">
        <w:rPr>
          <w:szCs w:val="24"/>
        </w:rPr>
        <w:t>A</w:t>
      </w:r>
      <w:r w:rsidR="006965D8" w:rsidRPr="00217EDF">
        <w:rPr>
          <w:szCs w:val="24"/>
        </w:rPr>
        <w:t xml:space="preserve">nother </w:t>
      </w:r>
      <w:r w:rsidR="00433613" w:rsidRPr="00217EDF">
        <w:rPr>
          <w:szCs w:val="24"/>
        </w:rPr>
        <w:t xml:space="preserve">main expression of this theme was not feeling part of a community, which led participants to feel alone or that they lacked connection </w:t>
      </w:r>
      <w:r w:rsidR="00874C9C" w:rsidRPr="00217EDF">
        <w:rPr>
          <w:szCs w:val="24"/>
        </w:rPr>
        <w:t>or</w:t>
      </w:r>
      <w:r w:rsidR="00433613" w:rsidRPr="00217EDF">
        <w:rPr>
          <w:szCs w:val="24"/>
        </w:rPr>
        <w:t xml:space="preserve"> a sense of belonging with other users</w:t>
      </w:r>
      <w:r w:rsidR="004D3571" w:rsidRPr="00217EDF">
        <w:rPr>
          <w:szCs w:val="24"/>
        </w:rPr>
        <w:t xml:space="preserve">. </w:t>
      </w:r>
      <w:r w:rsidR="00433613" w:rsidRPr="00217EDF">
        <w:rPr>
          <w:szCs w:val="24"/>
        </w:rPr>
        <w:t xml:space="preserve">This in turn </w:t>
      </w:r>
      <w:r w:rsidR="007979BF" w:rsidRPr="00217EDF">
        <w:rPr>
          <w:szCs w:val="24"/>
        </w:rPr>
        <w:t xml:space="preserve">motivated </w:t>
      </w:r>
      <w:r w:rsidR="003557C1" w:rsidRPr="00217EDF">
        <w:rPr>
          <w:szCs w:val="24"/>
        </w:rPr>
        <w:t>requests</w:t>
      </w:r>
      <w:r w:rsidR="00530D34" w:rsidRPr="00217EDF">
        <w:rPr>
          <w:szCs w:val="24"/>
        </w:rPr>
        <w:t xml:space="preserve"> for </w:t>
      </w:r>
      <w:r w:rsidR="00433613" w:rsidRPr="00217EDF">
        <w:rPr>
          <w:szCs w:val="24"/>
        </w:rPr>
        <w:t xml:space="preserve">a “community component” (e.g., online forum, </w:t>
      </w:r>
      <w:r w:rsidR="00433613" w:rsidRPr="00217EDF">
        <w:rPr>
          <w:szCs w:val="24"/>
        </w:rPr>
        <w:lastRenderedPageBreak/>
        <w:t>message board</w:t>
      </w:r>
      <w:r w:rsidR="00E84272" w:rsidRPr="00217EDF">
        <w:rPr>
          <w:szCs w:val="24"/>
        </w:rPr>
        <w:t xml:space="preserve">, </w:t>
      </w:r>
      <w:r w:rsidR="0074197E" w:rsidRPr="00217EDF">
        <w:rPr>
          <w:szCs w:val="24"/>
        </w:rPr>
        <w:t>group [video</w:t>
      </w:r>
      <w:r w:rsidR="00956DAC" w:rsidRPr="00217EDF">
        <w:rPr>
          <w:szCs w:val="24"/>
        </w:rPr>
        <w:t xml:space="preserve"> or phone</w:t>
      </w:r>
      <w:r w:rsidR="0074197E" w:rsidRPr="00217EDF">
        <w:rPr>
          <w:szCs w:val="24"/>
        </w:rPr>
        <w:t>] chat</w:t>
      </w:r>
      <w:r w:rsidR="00956DAC" w:rsidRPr="00217EDF">
        <w:rPr>
          <w:szCs w:val="24"/>
        </w:rPr>
        <w:t>s</w:t>
      </w:r>
      <w:r w:rsidR="00433613" w:rsidRPr="00217EDF">
        <w:rPr>
          <w:szCs w:val="24"/>
        </w:rPr>
        <w:t xml:space="preserve">) so </w:t>
      </w:r>
      <w:r w:rsidR="006818EE" w:rsidRPr="00217EDF">
        <w:rPr>
          <w:szCs w:val="24"/>
        </w:rPr>
        <w:t>participants</w:t>
      </w:r>
      <w:r w:rsidR="00433613" w:rsidRPr="00217EDF">
        <w:rPr>
          <w:szCs w:val="24"/>
        </w:rPr>
        <w:t xml:space="preserve"> could discuss their intervention experiences, clarify content, and share</w:t>
      </w:r>
      <w:r w:rsidR="00333E50" w:rsidRPr="00217EDF">
        <w:rPr>
          <w:szCs w:val="24"/>
        </w:rPr>
        <w:t xml:space="preserve"> </w:t>
      </w:r>
      <w:r w:rsidR="00433613" w:rsidRPr="00217EDF">
        <w:rPr>
          <w:szCs w:val="24"/>
        </w:rPr>
        <w:t>challenges</w:t>
      </w:r>
      <w:r w:rsidR="00C45762" w:rsidRPr="00217EDF">
        <w:rPr>
          <w:szCs w:val="24"/>
        </w:rPr>
        <w:t xml:space="preserve">, </w:t>
      </w:r>
      <w:r w:rsidR="00433613" w:rsidRPr="00217EDF">
        <w:rPr>
          <w:szCs w:val="24"/>
        </w:rPr>
        <w:t xml:space="preserve">with other users. </w:t>
      </w:r>
      <w:r w:rsidR="00056A8B" w:rsidRPr="00217EDF">
        <w:rPr>
          <w:szCs w:val="24"/>
        </w:rPr>
        <w:t>This was particularly wanted by participants with a shared lived experience so they could interact, connect, and identify with other</w:t>
      </w:r>
      <w:r w:rsidR="00AB1CC6" w:rsidRPr="00217EDF">
        <w:rPr>
          <w:szCs w:val="24"/>
        </w:rPr>
        <w:t xml:space="preserve">s </w:t>
      </w:r>
      <w:r w:rsidR="00056A8B" w:rsidRPr="00217EDF">
        <w:rPr>
          <w:szCs w:val="24"/>
        </w:rPr>
        <w:t xml:space="preserve">(e.g., perinatal women, </w:t>
      </w:r>
      <w:r w:rsidR="009A0F38" w:rsidRPr="00217EDF">
        <w:rPr>
          <w:szCs w:val="24"/>
        </w:rPr>
        <w:t>individuals</w:t>
      </w:r>
      <w:r w:rsidR="00056A8B" w:rsidRPr="00217EDF">
        <w:rPr>
          <w:szCs w:val="24"/>
        </w:rPr>
        <w:t xml:space="preserve"> with epilepsy, cancer patients). </w:t>
      </w:r>
      <w:r w:rsidR="00BC29EB" w:rsidRPr="00217EDF">
        <w:rPr>
          <w:szCs w:val="24"/>
        </w:rPr>
        <w:t>While m</w:t>
      </w:r>
      <w:r w:rsidR="009D09AB" w:rsidRPr="00217EDF">
        <w:rPr>
          <w:szCs w:val="24"/>
        </w:rPr>
        <w:t>ost</w:t>
      </w:r>
      <w:r w:rsidR="00734FB7" w:rsidRPr="00217EDF">
        <w:rPr>
          <w:szCs w:val="24"/>
        </w:rPr>
        <w:t xml:space="preserve"> included</w:t>
      </w:r>
      <w:r w:rsidR="009D09AB" w:rsidRPr="00217EDF">
        <w:rPr>
          <w:szCs w:val="24"/>
        </w:rPr>
        <w:t xml:space="preserve"> </w:t>
      </w:r>
      <w:r w:rsidR="00424AD5" w:rsidRPr="00217EDF">
        <w:rPr>
          <w:szCs w:val="24"/>
        </w:rPr>
        <w:t xml:space="preserve">studies were of </w:t>
      </w:r>
      <w:r w:rsidR="009D09AB" w:rsidRPr="00217EDF">
        <w:rPr>
          <w:szCs w:val="24"/>
        </w:rPr>
        <w:t xml:space="preserve">interventions </w:t>
      </w:r>
      <w:r w:rsidR="00424AD5" w:rsidRPr="00217EDF">
        <w:rPr>
          <w:szCs w:val="24"/>
        </w:rPr>
        <w:t xml:space="preserve">that </w:t>
      </w:r>
      <w:r w:rsidR="009D09AB" w:rsidRPr="00217EDF">
        <w:rPr>
          <w:szCs w:val="24"/>
        </w:rPr>
        <w:t xml:space="preserve">did not </w:t>
      </w:r>
      <w:r w:rsidR="00ED512A" w:rsidRPr="00217EDF">
        <w:rPr>
          <w:szCs w:val="24"/>
        </w:rPr>
        <w:t>have</w:t>
      </w:r>
      <w:r w:rsidR="00BC29EB" w:rsidRPr="00217EDF">
        <w:rPr>
          <w:szCs w:val="24"/>
        </w:rPr>
        <w:t xml:space="preserve"> </w:t>
      </w:r>
      <w:r w:rsidR="00B90E63" w:rsidRPr="00217EDF">
        <w:rPr>
          <w:szCs w:val="24"/>
        </w:rPr>
        <w:t>a community</w:t>
      </w:r>
      <w:r w:rsidR="00BC29EB" w:rsidRPr="00217EDF">
        <w:rPr>
          <w:szCs w:val="24"/>
        </w:rPr>
        <w:t xml:space="preserve"> component (</w:t>
      </w:r>
      <w:r w:rsidR="00BC29EB" w:rsidRPr="00217EDF">
        <w:rPr>
          <w:i/>
          <w:iCs/>
          <w:szCs w:val="24"/>
        </w:rPr>
        <w:t>n</w:t>
      </w:r>
      <w:r w:rsidR="00BC29EB" w:rsidRPr="00217EDF">
        <w:rPr>
          <w:szCs w:val="24"/>
        </w:rPr>
        <w:t xml:space="preserve"> = 1</w:t>
      </w:r>
      <w:r w:rsidR="00C77590" w:rsidRPr="00217EDF">
        <w:rPr>
          <w:szCs w:val="24"/>
        </w:rPr>
        <w:t>6</w:t>
      </w:r>
      <w:r w:rsidR="00BC29EB" w:rsidRPr="00217EDF">
        <w:rPr>
          <w:szCs w:val="24"/>
        </w:rPr>
        <w:t>),</w:t>
      </w:r>
      <w:r w:rsidR="00D603E9" w:rsidRPr="00217EDF">
        <w:rPr>
          <w:szCs w:val="24"/>
        </w:rPr>
        <w:t xml:space="preserve"> </w:t>
      </w:r>
      <w:r w:rsidR="00F01359" w:rsidRPr="00217EDF">
        <w:rPr>
          <w:szCs w:val="24"/>
        </w:rPr>
        <w:t xml:space="preserve">this </w:t>
      </w:r>
      <w:r w:rsidR="00486293" w:rsidRPr="00217EDF">
        <w:rPr>
          <w:szCs w:val="24"/>
        </w:rPr>
        <w:t>component</w:t>
      </w:r>
      <w:r w:rsidR="002C1E08" w:rsidRPr="00217EDF">
        <w:rPr>
          <w:szCs w:val="24"/>
        </w:rPr>
        <w:t xml:space="preserve"> </w:t>
      </w:r>
      <w:r w:rsidR="00B070DD" w:rsidRPr="00217EDF">
        <w:rPr>
          <w:szCs w:val="24"/>
        </w:rPr>
        <w:t xml:space="preserve">was </w:t>
      </w:r>
      <w:r w:rsidR="00D603E9" w:rsidRPr="00217EDF">
        <w:rPr>
          <w:szCs w:val="24"/>
        </w:rPr>
        <w:t xml:space="preserve">also </w:t>
      </w:r>
      <w:r w:rsidR="00B070DD" w:rsidRPr="00217EDF">
        <w:rPr>
          <w:szCs w:val="24"/>
        </w:rPr>
        <w:t>highly valued by participants for whom it was present (</w:t>
      </w:r>
      <w:r w:rsidR="00C77590" w:rsidRPr="00217EDF">
        <w:rPr>
          <w:i/>
          <w:iCs/>
          <w:szCs w:val="24"/>
        </w:rPr>
        <w:t>n</w:t>
      </w:r>
      <w:r w:rsidR="00C77590" w:rsidRPr="00217EDF">
        <w:rPr>
          <w:szCs w:val="24"/>
        </w:rPr>
        <w:t xml:space="preserve"> = 6</w:t>
      </w:r>
      <w:r w:rsidR="00B27404" w:rsidRPr="00217EDF">
        <w:rPr>
          <w:szCs w:val="24"/>
        </w:rPr>
        <w:t>).</w:t>
      </w:r>
    </w:p>
    <w:p w14:paraId="7E612ED6" w14:textId="61727259" w:rsidR="001158D1" w:rsidRPr="00217EDF" w:rsidRDefault="001158D1" w:rsidP="00E11260">
      <w:pPr>
        <w:ind w:left="720"/>
        <w:rPr>
          <w:rFonts w:cs="Times New Roman"/>
          <w:i/>
          <w:iCs/>
          <w:szCs w:val="24"/>
        </w:rPr>
      </w:pPr>
      <w:r w:rsidRPr="00217EDF">
        <w:rPr>
          <w:rFonts w:cs="Times New Roman"/>
          <w:i/>
          <w:iCs/>
          <w:szCs w:val="24"/>
        </w:rPr>
        <w:t>I think this would be a lot better if there was a Web-based group…I felt alone out here. I would have been engaged more</w:t>
      </w:r>
      <w:r w:rsidR="00E11260" w:rsidRPr="00217EDF">
        <w:rPr>
          <w:rFonts w:cs="Times New Roman"/>
          <w:i/>
          <w:iCs/>
          <w:szCs w:val="24"/>
        </w:rPr>
        <w:t xml:space="preserve"> </w:t>
      </w:r>
      <w:r w:rsidR="00E11260" w:rsidRPr="00217EDF">
        <w:rPr>
          <w:rFonts w:cs="Times New Roman"/>
          <w:szCs w:val="24"/>
        </w:rPr>
        <w:t>– (participant [</w:t>
      </w:r>
      <w:r w:rsidR="00474F90" w:rsidRPr="00217EDF">
        <w:rPr>
          <w:rFonts w:cs="Times New Roman"/>
          <w:szCs w:val="24"/>
        </w:rPr>
        <w:t>4</w:t>
      </w:r>
      <w:r w:rsidR="000D17AE" w:rsidRPr="00217EDF">
        <w:rPr>
          <w:rFonts w:cs="Times New Roman"/>
          <w:szCs w:val="24"/>
        </w:rPr>
        <w:t>1</w:t>
      </w:r>
      <w:r w:rsidR="008B2126" w:rsidRPr="00217EDF">
        <w:rPr>
          <w:rFonts w:cs="Times New Roman"/>
          <w:szCs w:val="24"/>
        </w:rPr>
        <w:t>]</w:t>
      </w:r>
      <w:r w:rsidR="00E11260" w:rsidRPr="00217EDF">
        <w:rPr>
          <w:rFonts w:cs="Times New Roman"/>
          <w:szCs w:val="24"/>
        </w:rPr>
        <w:t>)</w:t>
      </w:r>
      <w:r w:rsidR="00BA3DE3" w:rsidRPr="00217EDF">
        <w:rPr>
          <w:rFonts w:cs="Times New Roman"/>
          <w:szCs w:val="24"/>
        </w:rPr>
        <w:t>.</w:t>
      </w:r>
    </w:p>
    <w:p w14:paraId="4828A3E1" w14:textId="477A6BC2" w:rsidR="002B0444" w:rsidRPr="00217EDF" w:rsidRDefault="002B0444" w:rsidP="00E11260">
      <w:pPr>
        <w:ind w:left="720"/>
        <w:rPr>
          <w:rFonts w:cs="Times New Roman"/>
          <w:i/>
          <w:iCs/>
          <w:szCs w:val="24"/>
        </w:rPr>
      </w:pPr>
      <w:r w:rsidRPr="00217EDF">
        <w:rPr>
          <w:rFonts w:cs="Times New Roman"/>
          <w:i/>
          <w:iCs/>
          <w:szCs w:val="24"/>
        </w:rPr>
        <w:t>All interviewees agreed that an online forum, which enabled discussion about their programme experiences, was highly desirable and was likely to boost retention significantly through: clarifying aspects of the teaching; sharing and overcoming difficulties with practice; and encouraging participants to remain engaged and complete home practice sessions</w:t>
      </w:r>
      <w:r w:rsidR="00E11260" w:rsidRPr="00217EDF">
        <w:rPr>
          <w:rFonts w:cs="Times New Roman"/>
          <w:i/>
          <w:iCs/>
          <w:szCs w:val="24"/>
        </w:rPr>
        <w:t xml:space="preserve"> </w:t>
      </w:r>
      <w:r w:rsidR="00E11260" w:rsidRPr="00217EDF">
        <w:rPr>
          <w:rFonts w:cs="Times New Roman"/>
          <w:szCs w:val="24"/>
        </w:rPr>
        <w:t>– (author [</w:t>
      </w:r>
      <w:r w:rsidR="00474F90" w:rsidRPr="00217EDF">
        <w:rPr>
          <w:rFonts w:cs="Times New Roman"/>
          <w:szCs w:val="24"/>
        </w:rPr>
        <w:t>4</w:t>
      </w:r>
      <w:r w:rsidR="00193134" w:rsidRPr="00217EDF">
        <w:rPr>
          <w:rFonts w:cs="Times New Roman"/>
          <w:szCs w:val="24"/>
        </w:rPr>
        <w:t>9</w:t>
      </w:r>
      <w:r w:rsidR="00E11260" w:rsidRPr="00217EDF">
        <w:rPr>
          <w:rFonts w:cs="Times New Roman"/>
          <w:szCs w:val="24"/>
        </w:rPr>
        <w:t>])</w:t>
      </w:r>
      <w:r w:rsidR="00BA3DE3" w:rsidRPr="00217EDF">
        <w:rPr>
          <w:rFonts w:cs="Times New Roman"/>
          <w:szCs w:val="24"/>
        </w:rPr>
        <w:t>.</w:t>
      </w:r>
    </w:p>
    <w:p w14:paraId="5B7B0628" w14:textId="045A3D16" w:rsidR="008449E4" w:rsidRPr="00217EDF" w:rsidRDefault="00BA3DE3" w:rsidP="00E11260">
      <w:pPr>
        <w:ind w:left="720"/>
        <w:rPr>
          <w:szCs w:val="24"/>
        </w:rPr>
      </w:pPr>
      <w:r w:rsidRPr="00217EDF">
        <w:rPr>
          <w:rFonts w:cs="Times New Roman"/>
          <w:i/>
          <w:iCs/>
          <w:szCs w:val="24"/>
        </w:rPr>
        <w:t>T</w:t>
      </w:r>
      <w:r w:rsidR="00F873A4" w:rsidRPr="00217EDF">
        <w:rPr>
          <w:rFonts w:cs="Times New Roman"/>
          <w:i/>
          <w:iCs/>
          <w:szCs w:val="24"/>
        </w:rPr>
        <w:t>he majority expressed […] a desire for a community function component of the program that would allow them to interact with other perinatal women who were using MMB</w:t>
      </w:r>
      <w:r w:rsidR="00F107B1" w:rsidRPr="00217EDF">
        <w:rPr>
          <w:rFonts w:cs="Times New Roman"/>
          <w:i/>
          <w:iCs/>
          <w:szCs w:val="24"/>
        </w:rPr>
        <w:t xml:space="preserve"> [Mindful Mood Balance</w:t>
      </w:r>
      <w:r w:rsidR="001A27DA" w:rsidRPr="00217EDF">
        <w:rPr>
          <w:rFonts w:cs="Times New Roman"/>
          <w:i/>
          <w:iCs/>
          <w:szCs w:val="24"/>
        </w:rPr>
        <w:t xml:space="preserve"> programme</w:t>
      </w:r>
      <w:r w:rsidR="00F107B1" w:rsidRPr="00217EDF">
        <w:rPr>
          <w:rFonts w:cs="Times New Roman"/>
          <w:i/>
          <w:iCs/>
          <w:szCs w:val="24"/>
        </w:rPr>
        <w:t>]</w:t>
      </w:r>
      <w:r w:rsidR="00433613" w:rsidRPr="00217EDF">
        <w:rPr>
          <w:szCs w:val="24"/>
        </w:rPr>
        <w:t xml:space="preserve"> </w:t>
      </w:r>
      <w:r w:rsidR="00E11260" w:rsidRPr="00217EDF">
        <w:rPr>
          <w:rFonts w:cs="Times New Roman"/>
          <w:szCs w:val="24"/>
        </w:rPr>
        <w:t>– (author [</w:t>
      </w:r>
      <w:r w:rsidR="00913FA4" w:rsidRPr="00217EDF">
        <w:rPr>
          <w:rFonts w:cs="Times New Roman"/>
          <w:szCs w:val="24"/>
        </w:rPr>
        <w:t>4</w:t>
      </w:r>
      <w:r w:rsidR="003029C9" w:rsidRPr="00217EDF">
        <w:rPr>
          <w:rFonts w:cs="Times New Roman"/>
          <w:szCs w:val="24"/>
        </w:rPr>
        <w:t>4</w:t>
      </w:r>
      <w:r w:rsidR="00E11260" w:rsidRPr="00217EDF">
        <w:rPr>
          <w:rFonts w:cs="Times New Roman"/>
          <w:szCs w:val="24"/>
        </w:rPr>
        <w:t>])</w:t>
      </w:r>
      <w:r w:rsidR="00C833F4" w:rsidRPr="00217EDF">
        <w:rPr>
          <w:rFonts w:cs="Times New Roman"/>
          <w:szCs w:val="24"/>
        </w:rPr>
        <w:t>.</w:t>
      </w:r>
    </w:p>
    <w:p w14:paraId="54BDAD4C" w14:textId="734B7C3E" w:rsidR="00A920FC" w:rsidRPr="00217EDF" w:rsidRDefault="00433613" w:rsidP="00076C96">
      <w:pPr>
        <w:ind w:firstLine="720"/>
        <w:rPr>
          <w:szCs w:val="24"/>
        </w:rPr>
      </w:pPr>
      <w:r w:rsidRPr="00217EDF">
        <w:rPr>
          <w:szCs w:val="24"/>
        </w:rPr>
        <w:t xml:space="preserve">A final </w:t>
      </w:r>
      <w:r w:rsidR="00F163B9" w:rsidRPr="00217EDF">
        <w:rPr>
          <w:szCs w:val="24"/>
        </w:rPr>
        <w:t xml:space="preserve">dimension </w:t>
      </w:r>
      <w:r w:rsidR="007B16DE" w:rsidRPr="00217EDF">
        <w:rPr>
          <w:szCs w:val="24"/>
        </w:rPr>
        <w:t>c</w:t>
      </w:r>
      <w:r w:rsidR="00BE5BA8" w:rsidRPr="00217EDF">
        <w:rPr>
          <w:szCs w:val="24"/>
        </w:rPr>
        <w:t xml:space="preserve">aptured </w:t>
      </w:r>
      <w:r w:rsidRPr="00217EDF">
        <w:rPr>
          <w:szCs w:val="24"/>
        </w:rPr>
        <w:t xml:space="preserve">the tendency for participants to engage in creative ways to seek out support from others when none </w:t>
      </w:r>
      <w:r w:rsidR="00930526" w:rsidRPr="00217EDF">
        <w:rPr>
          <w:szCs w:val="24"/>
        </w:rPr>
        <w:t xml:space="preserve">or </w:t>
      </w:r>
      <w:r w:rsidR="0043424C" w:rsidRPr="00217EDF">
        <w:rPr>
          <w:szCs w:val="24"/>
        </w:rPr>
        <w:t xml:space="preserve">not enough </w:t>
      </w:r>
      <w:r w:rsidRPr="00217EDF">
        <w:rPr>
          <w:szCs w:val="24"/>
        </w:rPr>
        <w:t>was provided by the program</w:t>
      </w:r>
      <w:r w:rsidR="00D25CFF" w:rsidRPr="00217EDF">
        <w:rPr>
          <w:szCs w:val="24"/>
        </w:rPr>
        <w:t>me</w:t>
      </w:r>
      <w:r w:rsidRPr="00217EDF">
        <w:rPr>
          <w:szCs w:val="24"/>
        </w:rPr>
        <w:t>. Participants reported sharing the program</w:t>
      </w:r>
      <w:r w:rsidR="00D25CFF" w:rsidRPr="00217EDF">
        <w:rPr>
          <w:szCs w:val="24"/>
        </w:rPr>
        <w:t>me</w:t>
      </w:r>
      <w:r w:rsidRPr="00217EDF">
        <w:rPr>
          <w:szCs w:val="24"/>
        </w:rPr>
        <w:t xml:space="preserve"> with significant others, such as family members, friends, and spouses, to help encourage their consistent and continued practice</w:t>
      </w:r>
      <w:r w:rsidR="00A920FC" w:rsidRPr="00217EDF">
        <w:rPr>
          <w:szCs w:val="24"/>
        </w:rPr>
        <w:t>.</w:t>
      </w:r>
    </w:p>
    <w:p w14:paraId="29A46984" w14:textId="38645527" w:rsidR="00A920FC" w:rsidRPr="00217EDF" w:rsidRDefault="007615A0" w:rsidP="00E4593C">
      <w:pPr>
        <w:ind w:left="720"/>
        <w:rPr>
          <w:rFonts w:cs="Times New Roman"/>
          <w:i/>
          <w:iCs/>
          <w:szCs w:val="24"/>
        </w:rPr>
      </w:pPr>
      <w:r w:rsidRPr="00217EDF">
        <w:rPr>
          <w:rFonts w:cs="Times New Roman"/>
          <w:i/>
          <w:iCs/>
          <w:szCs w:val="24"/>
        </w:rPr>
        <w:t>I’m talking to my husband about how he can help me protect some time on the weekends to do the longer practices</w:t>
      </w:r>
      <w:r w:rsidR="00FE447D" w:rsidRPr="00217EDF">
        <w:rPr>
          <w:rFonts w:cs="Times New Roman"/>
          <w:i/>
          <w:iCs/>
          <w:szCs w:val="24"/>
        </w:rPr>
        <w:t xml:space="preserve"> </w:t>
      </w:r>
      <w:r w:rsidR="00FE447D" w:rsidRPr="00217EDF">
        <w:rPr>
          <w:rFonts w:cs="Times New Roman"/>
          <w:szCs w:val="24"/>
        </w:rPr>
        <w:t>– (</w:t>
      </w:r>
      <w:r w:rsidR="00E4593C" w:rsidRPr="00217EDF">
        <w:rPr>
          <w:rFonts w:cs="Times New Roman"/>
          <w:szCs w:val="24"/>
        </w:rPr>
        <w:t xml:space="preserve">participant </w:t>
      </w:r>
      <w:r w:rsidR="00FE447D" w:rsidRPr="00217EDF">
        <w:rPr>
          <w:rFonts w:cs="Times New Roman"/>
          <w:szCs w:val="24"/>
        </w:rPr>
        <w:t>[</w:t>
      </w:r>
      <w:r w:rsidR="00913FA4" w:rsidRPr="00217EDF">
        <w:rPr>
          <w:rFonts w:cs="Times New Roman"/>
          <w:szCs w:val="24"/>
        </w:rPr>
        <w:t>4</w:t>
      </w:r>
      <w:r w:rsidR="00581E05" w:rsidRPr="00217EDF">
        <w:rPr>
          <w:rFonts w:cs="Times New Roman"/>
          <w:szCs w:val="24"/>
        </w:rPr>
        <w:t>4</w:t>
      </w:r>
      <w:r w:rsidR="00FE447D" w:rsidRPr="00217EDF">
        <w:rPr>
          <w:rFonts w:cs="Times New Roman"/>
          <w:szCs w:val="24"/>
        </w:rPr>
        <w:t>])</w:t>
      </w:r>
      <w:r w:rsidR="00F54454" w:rsidRPr="00217EDF">
        <w:rPr>
          <w:rFonts w:cs="Times New Roman"/>
          <w:szCs w:val="24"/>
        </w:rPr>
        <w:t>.</w:t>
      </w:r>
    </w:p>
    <w:p w14:paraId="2A7D3304" w14:textId="34A85E6D" w:rsidR="007615A0" w:rsidRPr="00217EDF" w:rsidRDefault="00222C7C" w:rsidP="00E4593C">
      <w:pPr>
        <w:ind w:left="720"/>
        <w:rPr>
          <w:rFonts w:cs="Times New Roman"/>
          <w:szCs w:val="24"/>
        </w:rPr>
      </w:pPr>
      <w:r w:rsidRPr="00217EDF">
        <w:rPr>
          <w:rFonts w:cs="Times New Roman"/>
          <w:i/>
          <w:iCs/>
          <w:szCs w:val="24"/>
        </w:rPr>
        <w:t>My kids actually started to look forward to it, so they would actually ask to do it. That helped me kind of stay on track</w:t>
      </w:r>
      <w:r w:rsidR="00E4593C" w:rsidRPr="00217EDF">
        <w:rPr>
          <w:rFonts w:cs="Times New Roman"/>
          <w:i/>
          <w:iCs/>
          <w:szCs w:val="24"/>
        </w:rPr>
        <w:t xml:space="preserve"> </w:t>
      </w:r>
      <w:r w:rsidR="00E4593C" w:rsidRPr="00217EDF">
        <w:rPr>
          <w:rFonts w:cs="Times New Roman"/>
          <w:szCs w:val="24"/>
        </w:rPr>
        <w:t>– (participant [</w:t>
      </w:r>
      <w:r w:rsidR="009D7CFC" w:rsidRPr="00217EDF">
        <w:rPr>
          <w:rFonts w:cs="Times New Roman"/>
          <w:szCs w:val="24"/>
        </w:rPr>
        <w:t>5</w:t>
      </w:r>
      <w:r w:rsidR="004445F1" w:rsidRPr="00217EDF">
        <w:rPr>
          <w:rFonts w:cs="Times New Roman"/>
          <w:szCs w:val="24"/>
        </w:rPr>
        <w:t>4</w:t>
      </w:r>
      <w:r w:rsidR="00E4593C" w:rsidRPr="00217EDF">
        <w:rPr>
          <w:rFonts w:cs="Times New Roman"/>
          <w:szCs w:val="24"/>
        </w:rPr>
        <w:t>])</w:t>
      </w:r>
      <w:r w:rsidR="00F54454" w:rsidRPr="00217EDF">
        <w:rPr>
          <w:rFonts w:cs="Times New Roman"/>
          <w:szCs w:val="24"/>
        </w:rPr>
        <w:t>.</w:t>
      </w:r>
    </w:p>
    <w:p w14:paraId="40C32A20" w14:textId="030EF68F" w:rsidR="00222C7C" w:rsidRPr="00217EDF" w:rsidRDefault="006F261B" w:rsidP="00E4593C">
      <w:pPr>
        <w:ind w:left="720"/>
        <w:rPr>
          <w:szCs w:val="24"/>
        </w:rPr>
      </w:pPr>
      <w:r w:rsidRPr="00217EDF">
        <w:rPr>
          <w:rFonts w:cs="Times New Roman"/>
          <w:i/>
          <w:iCs/>
          <w:szCs w:val="24"/>
        </w:rPr>
        <w:lastRenderedPageBreak/>
        <w:t>Some participants were open with their training, sharing their experiences with the patient and family members and occasionally doing some of the exercises togethe</w:t>
      </w:r>
      <w:r w:rsidR="0018206D" w:rsidRPr="00217EDF">
        <w:rPr>
          <w:rFonts w:cs="Times New Roman"/>
          <w:i/>
          <w:iCs/>
          <w:szCs w:val="24"/>
        </w:rPr>
        <w:t xml:space="preserve">r </w:t>
      </w:r>
      <w:r w:rsidR="0018206D" w:rsidRPr="00217EDF">
        <w:rPr>
          <w:rFonts w:cs="Times New Roman"/>
          <w:szCs w:val="24"/>
        </w:rPr>
        <w:t>– (author [</w:t>
      </w:r>
      <w:r w:rsidR="009D7CFC" w:rsidRPr="00217EDF">
        <w:rPr>
          <w:rFonts w:cs="Times New Roman"/>
          <w:szCs w:val="24"/>
        </w:rPr>
        <w:t>5</w:t>
      </w:r>
      <w:r w:rsidR="006C6F5D" w:rsidRPr="00217EDF">
        <w:rPr>
          <w:rFonts w:cs="Times New Roman"/>
          <w:szCs w:val="24"/>
        </w:rPr>
        <w:t>7</w:t>
      </w:r>
      <w:r w:rsidR="0018206D" w:rsidRPr="00217EDF">
        <w:rPr>
          <w:rFonts w:cs="Times New Roman"/>
          <w:szCs w:val="24"/>
        </w:rPr>
        <w:t>])</w:t>
      </w:r>
      <w:r w:rsidR="00F54454" w:rsidRPr="00217EDF">
        <w:rPr>
          <w:rFonts w:cs="Times New Roman"/>
          <w:szCs w:val="24"/>
        </w:rPr>
        <w:t>.</w:t>
      </w:r>
    </w:p>
    <w:p w14:paraId="0899B6A0" w14:textId="4DA69412" w:rsidR="00276BD6" w:rsidRPr="00217EDF" w:rsidRDefault="00433613" w:rsidP="00076C96">
      <w:pPr>
        <w:ind w:firstLine="720"/>
        <w:rPr>
          <w:szCs w:val="24"/>
        </w:rPr>
      </w:pPr>
      <w:r w:rsidRPr="00217EDF">
        <w:rPr>
          <w:szCs w:val="24"/>
        </w:rPr>
        <w:t xml:space="preserve">By reaching out to others in their lives, participants were able to orchestrate their own </w:t>
      </w:r>
      <w:r w:rsidR="00CC3736" w:rsidRPr="00217EDF">
        <w:rPr>
          <w:szCs w:val="24"/>
        </w:rPr>
        <w:t>social</w:t>
      </w:r>
      <w:r w:rsidRPr="00217EDF">
        <w:rPr>
          <w:szCs w:val="24"/>
        </w:rPr>
        <w:t xml:space="preserve"> environment to </w:t>
      </w:r>
      <w:r w:rsidR="00CC3736" w:rsidRPr="00217EDF">
        <w:rPr>
          <w:szCs w:val="24"/>
        </w:rPr>
        <w:t>support</w:t>
      </w:r>
      <w:r w:rsidRPr="00217EDF">
        <w:rPr>
          <w:szCs w:val="24"/>
        </w:rPr>
        <w:t xml:space="preserve"> their engagement with the program</w:t>
      </w:r>
      <w:r w:rsidR="00D25CFF" w:rsidRPr="00217EDF">
        <w:rPr>
          <w:szCs w:val="24"/>
        </w:rPr>
        <w:t>me</w:t>
      </w:r>
      <w:r w:rsidRPr="00217EDF">
        <w:rPr>
          <w:szCs w:val="24"/>
        </w:rPr>
        <w:t xml:space="preserve">. This </w:t>
      </w:r>
      <w:r w:rsidR="001636A0" w:rsidRPr="00217EDF">
        <w:rPr>
          <w:szCs w:val="24"/>
        </w:rPr>
        <w:t>self-made</w:t>
      </w:r>
      <w:r w:rsidRPr="00217EDF">
        <w:rPr>
          <w:szCs w:val="24"/>
        </w:rPr>
        <w:t xml:space="preserve"> way of forging a helpful foundation for practice not only highlights the impact someone else can have on people’s engagement in d</w:t>
      </w:r>
      <w:r w:rsidR="004046ED" w:rsidRPr="00217EDF">
        <w:rPr>
          <w:szCs w:val="24"/>
        </w:rPr>
        <w:t xml:space="preserve">igital </w:t>
      </w:r>
      <w:r w:rsidRPr="00217EDF">
        <w:rPr>
          <w:szCs w:val="24"/>
        </w:rPr>
        <w:t xml:space="preserve">MBIs, but also indicates that </w:t>
      </w:r>
      <w:r w:rsidR="005C5E6B" w:rsidRPr="00217EDF">
        <w:rPr>
          <w:szCs w:val="24"/>
        </w:rPr>
        <w:t>people</w:t>
      </w:r>
      <w:r w:rsidRPr="00217EDF">
        <w:rPr>
          <w:szCs w:val="24"/>
        </w:rPr>
        <w:t xml:space="preserve"> are not reliant on a mindfulness teacher to feel supported.</w:t>
      </w:r>
    </w:p>
    <w:p w14:paraId="761039B9" w14:textId="1C8D2C52" w:rsidR="00EE291A" w:rsidRPr="00217EDF" w:rsidRDefault="00EE291A" w:rsidP="00EE291A">
      <w:pPr>
        <w:pStyle w:val="Paperwrite-up1"/>
        <w:rPr>
          <w:szCs w:val="24"/>
        </w:rPr>
      </w:pPr>
      <w:r w:rsidRPr="00217EDF">
        <w:rPr>
          <w:szCs w:val="24"/>
        </w:rPr>
        <w:t>Discussion</w:t>
      </w:r>
    </w:p>
    <w:p w14:paraId="409F1D6F" w14:textId="43CE47C6" w:rsidR="001E1A9A" w:rsidRPr="00217EDF" w:rsidRDefault="007545C5" w:rsidP="007921AC">
      <w:pPr>
        <w:pStyle w:val="Heading2"/>
        <w:rPr>
          <w:color w:val="000000" w:themeColor="text1"/>
        </w:rPr>
      </w:pPr>
      <w:r w:rsidRPr="00217EDF">
        <w:t>Principal Finding</w:t>
      </w:r>
      <w:r w:rsidRPr="00217EDF">
        <w:rPr>
          <w:color w:val="000000" w:themeColor="text1"/>
        </w:rPr>
        <w:t>s</w:t>
      </w:r>
    </w:p>
    <w:p w14:paraId="7A1A30C8" w14:textId="0E3A34B5" w:rsidR="006040AB" w:rsidRPr="00217EDF" w:rsidRDefault="0097539E" w:rsidP="00196FDF">
      <w:pPr>
        <w:ind w:firstLine="720"/>
      </w:pPr>
      <w:r w:rsidRPr="00217EDF">
        <w:rPr>
          <w:color w:val="000000" w:themeColor="text1"/>
          <w:szCs w:val="24"/>
        </w:rPr>
        <w:t>This review identified</w:t>
      </w:r>
      <w:r w:rsidRPr="00217EDF">
        <w:rPr>
          <w:szCs w:val="24"/>
        </w:rPr>
        <w:t xml:space="preserve">, </w:t>
      </w:r>
      <w:r w:rsidR="00714839" w:rsidRPr="00217EDF">
        <w:rPr>
          <w:szCs w:val="24"/>
        </w:rPr>
        <w:t>critically</w:t>
      </w:r>
      <w:r w:rsidRPr="00217EDF">
        <w:rPr>
          <w:szCs w:val="24"/>
        </w:rPr>
        <w:t xml:space="preserve"> </w:t>
      </w:r>
      <w:r w:rsidR="00927CB4" w:rsidRPr="00217EDF">
        <w:rPr>
          <w:szCs w:val="24"/>
        </w:rPr>
        <w:t>appraised</w:t>
      </w:r>
      <w:r w:rsidRPr="00217EDF">
        <w:rPr>
          <w:szCs w:val="24"/>
        </w:rPr>
        <w:t xml:space="preserve">, </w:t>
      </w:r>
      <w:r w:rsidR="0001489E" w:rsidRPr="00217EDF">
        <w:rPr>
          <w:szCs w:val="24"/>
        </w:rPr>
        <w:t xml:space="preserve">and synthesised qualitative </w:t>
      </w:r>
      <w:r w:rsidR="00F82D59" w:rsidRPr="00217EDF">
        <w:rPr>
          <w:szCs w:val="24"/>
        </w:rPr>
        <w:t>data</w:t>
      </w:r>
      <w:r w:rsidR="0001489E" w:rsidRPr="00217EDF">
        <w:rPr>
          <w:szCs w:val="24"/>
        </w:rPr>
        <w:t xml:space="preserve"> from 22 original studies </w:t>
      </w:r>
      <w:r w:rsidR="00C40A96" w:rsidRPr="00217EDF">
        <w:rPr>
          <w:szCs w:val="24"/>
        </w:rPr>
        <w:t xml:space="preserve">of people’s </w:t>
      </w:r>
      <w:r w:rsidR="00A67E4F" w:rsidRPr="00217EDF">
        <w:rPr>
          <w:szCs w:val="24"/>
        </w:rPr>
        <w:t>experience</w:t>
      </w:r>
      <w:r w:rsidR="00BA6881" w:rsidRPr="00217EDF">
        <w:rPr>
          <w:szCs w:val="24"/>
        </w:rPr>
        <w:t xml:space="preserve">s using </w:t>
      </w:r>
      <w:r w:rsidR="000D4A75" w:rsidRPr="00217EDF">
        <w:rPr>
          <w:szCs w:val="24"/>
        </w:rPr>
        <w:t xml:space="preserve">a </w:t>
      </w:r>
      <w:r w:rsidR="00BA6881" w:rsidRPr="00217EDF">
        <w:rPr>
          <w:szCs w:val="24"/>
        </w:rPr>
        <w:t xml:space="preserve">digital MBI </w:t>
      </w:r>
      <w:r w:rsidR="0001489E" w:rsidRPr="00217EDF">
        <w:rPr>
          <w:szCs w:val="24"/>
        </w:rPr>
        <w:t xml:space="preserve">to </w:t>
      </w:r>
      <w:r w:rsidR="007505CF" w:rsidRPr="00217EDF">
        <w:rPr>
          <w:szCs w:val="24"/>
        </w:rPr>
        <w:t xml:space="preserve">identify </w:t>
      </w:r>
      <w:r w:rsidR="009B6DB8" w:rsidRPr="00217EDF">
        <w:rPr>
          <w:szCs w:val="24"/>
        </w:rPr>
        <w:t xml:space="preserve">factors </w:t>
      </w:r>
      <w:r w:rsidR="00AA1C18" w:rsidRPr="00217EDF">
        <w:rPr>
          <w:szCs w:val="24"/>
        </w:rPr>
        <w:t>that facilitate or act as a</w:t>
      </w:r>
      <w:r w:rsidR="00AA1C18" w:rsidRPr="00217EDF">
        <w:t xml:space="preserve"> barrier to</w:t>
      </w:r>
      <w:r w:rsidR="006148C7" w:rsidRPr="00217EDF">
        <w:t xml:space="preserve"> their</w:t>
      </w:r>
      <w:r w:rsidR="00AA1C18" w:rsidRPr="00217EDF">
        <w:t xml:space="preserve"> engagement in </w:t>
      </w:r>
      <w:r w:rsidR="00050358" w:rsidRPr="00217EDF">
        <w:t>the intervention</w:t>
      </w:r>
      <w:r w:rsidR="0057257C" w:rsidRPr="00217EDF">
        <w:t xml:space="preserve">. </w:t>
      </w:r>
      <w:r w:rsidR="00520595" w:rsidRPr="00217EDF">
        <w:t>Three</w:t>
      </w:r>
      <w:r w:rsidR="00762164" w:rsidRPr="00217EDF">
        <w:t xml:space="preserve"> </w:t>
      </w:r>
      <w:r w:rsidR="00E3255E" w:rsidRPr="00217EDF">
        <w:t>overarching themes</w:t>
      </w:r>
      <w:r w:rsidR="005A4DDD" w:rsidRPr="00217EDF">
        <w:t xml:space="preserve"> appeared to influence engagement</w:t>
      </w:r>
      <w:r w:rsidR="007D5093" w:rsidRPr="00217EDF">
        <w:t xml:space="preserve">: </w:t>
      </w:r>
      <w:r w:rsidR="003335BF" w:rsidRPr="00217EDF">
        <w:t>(</w:t>
      </w:r>
      <w:r w:rsidR="00883DCF" w:rsidRPr="00217EDF">
        <w:t>a</w:t>
      </w:r>
      <w:r w:rsidR="003335BF" w:rsidRPr="00217EDF">
        <w:t xml:space="preserve">) </w:t>
      </w:r>
      <w:r w:rsidR="009047D3" w:rsidRPr="00217EDF">
        <w:rPr>
          <w:i/>
          <w:iCs/>
        </w:rPr>
        <w:t>Responses to Own Practice</w:t>
      </w:r>
      <w:r w:rsidR="00320EB5" w:rsidRPr="00217EDF">
        <w:t xml:space="preserve">; (b) </w:t>
      </w:r>
      <w:r w:rsidR="00320EB5" w:rsidRPr="00217EDF">
        <w:rPr>
          <w:i/>
          <w:iCs/>
        </w:rPr>
        <w:t>Making Mindfulness a Habit</w:t>
      </w:r>
      <w:r w:rsidR="00320EB5" w:rsidRPr="00217EDF">
        <w:t xml:space="preserve">; and (c) </w:t>
      </w:r>
      <w:r w:rsidR="00320EB5" w:rsidRPr="00217EDF">
        <w:rPr>
          <w:i/>
          <w:iCs/>
        </w:rPr>
        <w:t>Leaning on Others</w:t>
      </w:r>
      <w:r w:rsidR="00320EB5" w:rsidRPr="00217EDF">
        <w:t>.</w:t>
      </w:r>
      <w:r w:rsidR="009023F3" w:rsidRPr="00217EDF">
        <w:t xml:space="preserve"> </w:t>
      </w:r>
      <w:r w:rsidR="00566BC9" w:rsidRPr="00217EDF">
        <w:t>T</w:t>
      </w:r>
      <w:r w:rsidR="0018237F" w:rsidRPr="00217EDF">
        <w:t xml:space="preserve">ogether, these </w:t>
      </w:r>
      <w:r w:rsidR="00C7738E" w:rsidRPr="00217EDF">
        <w:t>themes</w:t>
      </w:r>
      <w:r w:rsidR="003D65DD" w:rsidRPr="00217EDF">
        <w:t xml:space="preserve"> provide crucial insight as to why people </w:t>
      </w:r>
      <w:r w:rsidR="008C0D5F" w:rsidRPr="00217EDF">
        <w:t xml:space="preserve">frequently </w:t>
      </w:r>
      <w:r w:rsidR="003D65DD" w:rsidRPr="00217EDF">
        <w:t>stop engaging with digital MBIs</w:t>
      </w:r>
      <w:r w:rsidR="00B9415E" w:rsidRPr="00217EDF">
        <w:t>.</w:t>
      </w:r>
      <w:r w:rsidR="005F55A5" w:rsidRPr="00217EDF">
        <w:t xml:space="preserve"> The following discussion elaborates on </w:t>
      </w:r>
      <w:r w:rsidR="000772F3" w:rsidRPr="00217EDF">
        <w:t xml:space="preserve">these areas </w:t>
      </w:r>
      <w:r w:rsidR="005F55A5" w:rsidRPr="00217EDF">
        <w:t>and offers some recommendations</w:t>
      </w:r>
      <w:r w:rsidR="00317367" w:rsidRPr="00217EDF">
        <w:t xml:space="preserve"> for researchers</w:t>
      </w:r>
      <w:r w:rsidR="00DC527E" w:rsidRPr="00217EDF">
        <w:t xml:space="preserve"> </w:t>
      </w:r>
      <w:r w:rsidR="00420B81" w:rsidRPr="00217EDF">
        <w:t xml:space="preserve">and developers </w:t>
      </w:r>
      <w:r w:rsidR="00317367" w:rsidRPr="00217EDF">
        <w:t>to</w:t>
      </w:r>
      <w:r w:rsidR="005F534F" w:rsidRPr="00217EDF">
        <w:t xml:space="preserve"> </w:t>
      </w:r>
      <w:r w:rsidR="00475F2C" w:rsidRPr="00217EDF">
        <w:t xml:space="preserve">guide </w:t>
      </w:r>
      <w:r w:rsidR="005F55A5" w:rsidRPr="00217EDF">
        <w:t xml:space="preserve">intervention </w:t>
      </w:r>
      <w:r w:rsidR="00420B81" w:rsidRPr="00217EDF">
        <w:t>design</w:t>
      </w:r>
      <w:r w:rsidR="00E1013A" w:rsidRPr="00217EDF">
        <w:t xml:space="preserve"> and </w:t>
      </w:r>
      <w:r w:rsidR="00B95CE5" w:rsidRPr="00217EDF">
        <w:t xml:space="preserve">evaluation, and </w:t>
      </w:r>
      <w:r w:rsidR="00E1013A" w:rsidRPr="00217EDF">
        <w:t xml:space="preserve">thereby </w:t>
      </w:r>
      <w:r w:rsidR="0073242C" w:rsidRPr="00217EDF">
        <w:t>improv</w:t>
      </w:r>
      <w:r w:rsidR="00E1013A" w:rsidRPr="00217EDF">
        <w:t>e</w:t>
      </w:r>
      <w:r w:rsidR="0073242C" w:rsidRPr="00217EDF">
        <w:t xml:space="preserve"> </w:t>
      </w:r>
      <w:r w:rsidR="0098343A" w:rsidRPr="00217EDF">
        <w:t xml:space="preserve">acceptability and </w:t>
      </w:r>
      <w:r w:rsidR="00E43646" w:rsidRPr="00217EDF">
        <w:t xml:space="preserve">engagement in </w:t>
      </w:r>
      <w:r w:rsidR="004F2A0B" w:rsidRPr="00217EDF">
        <w:t>digital MBIs</w:t>
      </w:r>
      <w:r w:rsidR="00965CFC" w:rsidRPr="00217EDF">
        <w:t xml:space="preserve">, increase their </w:t>
      </w:r>
      <w:r w:rsidR="005F55A5" w:rsidRPr="00217EDF">
        <w:t xml:space="preserve">effectiveness, and support </w:t>
      </w:r>
      <w:r w:rsidR="000D15EC" w:rsidRPr="00217EDF">
        <w:t xml:space="preserve">their </w:t>
      </w:r>
      <w:r w:rsidR="005F55A5" w:rsidRPr="00217EDF">
        <w:t xml:space="preserve">translation into real-world </w:t>
      </w:r>
      <w:r w:rsidR="000126FF" w:rsidRPr="00217EDF">
        <w:t>use</w:t>
      </w:r>
      <w:r w:rsidR="005F55A5" w:rsidRPr="00217EDF">
        <w:t>.</w:t>
      </w:r>
    </w:p>
    <w:p w14:paraId="350B667F" w14:textId="5E4070D1" w:rsidR="003878EE" w:rsidRPr="00217EDF" w:rsidRDefault="00A07D9F" w:rsidP="007B16AD">
      <w:pPr>
        <w:ind w:firstLine="720"/>
      </w:pPr>
      <w:r w:rsidRPr="00217EDF">
        <w:t xml:space="preserve">The </w:t>
      </w:r>
      <w:r w:rsidR="004525F8" w:rsidRPr="00217EDF">
        <w:t>first</w:t>
      </w:r>
      <w:r w:rsidRPr="00217EDF">
        <w:t xml:space="preserve"> theme emphasised how adverse reactions to one’s own practice are common and may serve to reduce motivation. This suggests that the tendency to respond negatively to our own experience and application of mindfulness is a major barrier to using digital MBIs,</w:t>
      </w:r>
      <w:r w:rsidR="00ED6E47" w:rsidRPr="00217EDF">
        <w:t xml:space="preserve"> </w:t>
      </w:r>
      <w:r w:rsidRPr="00217EDF">
        <w:t>which is consistent with</w:t>
      </w:r>
      <w:r w:rsidR="00FC6E1D" w:rsidRPr="00217EDF">
        <w:t xml:space="preserve"> the</w:t>
      </w:r>
      <w:r w:rsidRPr="00217EDF">
        <w:t xml:space="preserve"> </w:t>
      </w:r>
      <w:r w:rsidR="00EC660B" w:rsidRPr="00217EDF">
        <w:t xml:space="preserve">wider </w:t>
      </w:r>
      <w:r w:rsidR="0019304C" w:rsidRPr="00217EDF">
        <w:t xml:space="preserve">literature on </w:t>
      </w:r>
      <w:r w:rsidR="00C9361C" w:rsidRPr="00217EDF">
        <w:t>mindfulness interventions</w:t>
      </w:r>
      <w:r w:rsidR="00ED6E47" w:rsidRPr="00217EDF">
        <w:t xml:space="preserve"> and </w:t>
      </w:r>
      <w:r w:rsidR="00FD5335" w:rsidRPr="00217EDF">
        <w:t xml:space="preserve">offers </w:t>
      </w:r>
      <w:r w:rsidR="00542947" w:rsidRPr="00217EDF">
        <w:t xml:space="preserve">initial </w:t>
      </w:r>
      <w:r w:rsidR="00FD5335" w:rsidRPr="00217EDF">
        <w:t xml:space="preserve">support </w:t>
      </w:r>
      <w:r w:rsidR="009332EC" w:rsidRPr="00217EDF">
        <w:t>for</w:t>
      </w:r>
      <w:r w:rsidR="003E770F" w:rsidRPr="00217EDF">
        <w:t xml:space="preserve"> extending this finding to digital intervention </w:t>
      </w:r>
      <w:r w:rsidR="001D625E" w:rsidRPr="00217EDF">
        <w:t>formats.</w:t>
      </w:r>
      <w:r w:rsidR="00B2626F" w:rsidRPr="00217EDF">
        <w:t xml:space="preserve"> </w:t>
      </w:r>
      <w:r w:rsidRPr="00217EDF">
        <w:t>For example,</w:t>
      </w:r>
      <w:r w:rsidR="00E33ACF" w:rsidRPr="00217EDF">
        <w:t xml:space="preserve"> </w:t>
      </w:r>
      <w:r w:rsidR="009271AB" w:rsidRPr="00217EDF">
        <w:t xml:space="preserve">in one study, </w:t>
      </w:r>
      <w:r w:rsidR="0059731A" w:rsidRPr="00217EDF">
        <w:lastRenderedPageBreak/>
        <w:t>the question “Am I doing it right?”</w:t>
      </w:r>
      <w:r w:rsidR="009271AB" w:rsidRPr="00217EDF">
        <w:t xml:space="preserve"> </w:t>
      </w:r>
      <w:r w:rsidR="007C51B0" w:rsidRPr="00217EDF">
        <w:t xml:space="preserve">emerged by </w:t>
      </w:r>
      <w:r w:rsidR="0055299C" w:rsidRPr="00217EDF">
        <w:t xml:space="preserve">the second week of </w:t>
      </w:r>
      <w:r w:rsidR="00742A2A" w:rsidRPr="00217EDF">
        <w:t>a</w:t>
      </w:r>
      <w:r w:rsidR="00E82DB6" w:rsidRPr="00217EDF">
        <w:t xml:space="preserve"> traditional </w:t>
      </w:r>
      <w:r w:rsidR="00742A2A" w:rsidRPr="00217EDF">
        <w:t xml:space="preserve">MBCT course </w:t>
      </w:r>
      <w:r w:rsidR="00D16DD0" w:rsidRPr="00217EDF">
        <w:t>[</w:t>
      </w:r>
      <w:r w:rsidR="0028721A" w:rsidRPr="00217EDF">
        <w:t>6</w:t>
      </w:r>
      <w:r w:rsidR="00F91C01" w:rsidRPr="00217EDF">
        <w:t>1</w:t>
      </w:r>
      <w:r w:rsidR="00D16DD0" w:rsidRPr="00217EDF">
        <w:t xml:space="preserve">]. In another, </w:t>
      </w:r>
      <w:r w:rsidRPr="00217EDF">
        <w:t>participants reported feeling self-critical when they could not make time to practise and when mindfulness did not appear to work for them [1</w:t>
      </w:r>
      <w:r w:rsidR="004E0803" w:rsidRPr="00217EDF">
        <w:t>8</w:t>
      </w:r>
      <w:r w:rsidRPr="00217EDF">
        <w:t xml:space="preserve">]. As in the current review, this negative reaction made it difficult for participants to </w:t>
      </w:r>
      <w:r w:rsidR="005B41E4" w:rsidRPr="00217EDF">
        <w:t xml:space="preserve">continue to </w:t>
      </w:r>
      <w:r w:rsidRPr="00217EDF">
        <w:t>engage, prompting them to give up and remove it from their to-do list.</w:t>
      </w:r>
      <w:r w:rsidR="00C75C21" w:rsidRPr="00217EDF">
        <w:t xml:space="preserve"> </w:t>
      </w:r>
      <w:r w:rsidR="001B3985" w:rsidRPr="00217EDF">
        <w:t xml:space="preserve">To help overcome this </w:t>
      </w:r>
      <w:r w:rsidR="00793C70" w:rsidRPr="00217EDF">
        <w:t>barrier, t</w:t>
      </w:r>
      <w:r w:rsidRPr="00217EDF">
        <w:t xml:space="preserve">raditional face-to-face programmes like MBCT explicitly allocate time to anticipating what difficulties and obstacles may arise in doing home practice (e.g., trying to find free time) and how to deal with them [7]. </w:t>
      </w:r>
      <w:r w:rsidR="003878EE" w:rsidRPr="00217EDF">
        <w:t>Such content on</w:t>
      </w:r>
      <w:r w:rsidR="00BB3A7F" w:rsidRPr="00217EDF">
        <w:t xml:space="preserve"> </w:t>
      </w:r>
      <w:r w:rsidR="003878EE" w:rsidRPr="00217EDF">
        <w:t xml:space="preserve">overcoming barriers may be lost in the translation to digital formats and our review is the first to </w:t>
      </w:r>
      <w:r w:rsidR="001504BD" w:rsidRPr="00217EDF">
        <w:t>highlight the importance of e</w:t>
      </w:r>
      <w:r w:rsidR="003878EE" w:rsidRPr="00217EDF">
        <w:t>xplicitly addressing</w:t>
      </w:r>
      <w:r w:rsidR="00012905" w:rsidRPr="00217EDF">
        <w:t xml:space="preserve"> this in digital MBIs</w:t>
      </w:r>
      <w:r w:rsidR="007E360A" w:rsidRPr="00217EDF">
        <w:t>.</w:t>
      </w:r>
      <w:r w:rsidR="00FD4788" w:rsidRPr="00217EDF">
        <w:t xml:space="preserve"> </w:t>
      </w:r>
    </w:p>
    <w:p w14:paraId="1E29E109" w14:textId="1B593CDD" w:rsidR="00444B77" w:rsidRPr="00217EDF" w:rsidRDefault="00511C03" w:rsidP="007B16AD">
      <w:pPr>
        <w:ind w:firstLine="720"/>
      </w:pPr>
      <w:r w:rsidRPr="00217EDF">
        <w:t>Th</w:t>
      </w:r>
      <w:r w:rsidR="00130328" w:rsidRPr="00217EDF">
        <w:t xml:space="preserve">is finding also </w:t>
      </w:r>
      <w:r w:rsidR="00163EF0" w:rsidRPr="00217EDF">
        <w:t>indicates</w:t>
      </w:r>
      <w:r w:rsidR="000F54C4" w:rsidRPr="00217EDF">
        <w:t xml:space="preserve"> </w:t>
      </w:r>
      <w:r w:rsidR="00DA31E3" w:rsidRPr="00217EDF">
        <w:t>that one of the most important factors influencing enga</w:t>
      </w:r>
      <w:r w:rsidR="00560B7A" w:rsidRPr="00217EDF">
        <w:t>gement</w:t>
      </w:r>
      <w:r w:rsidR="00DA31E3" w:rsidRPr="00217EDF">
        <w:t xml:space="preserve"> in digital MBIs </w:t>
      </w:r>
      <w:r w:rsidR="000315C3" w:rsidRPr="00217EDF">
        <w:t xml:space="preserve">is unique </w:t>
      </w:r>
      <w:r w:rsidR="0090397F" w:rsidRPr="00217EDF">
        <w:t>to mindfulness specifically</w:t>
      </w:r>
      <w:r w:rsidR="00CD054D" w:rsidRPr="00217EDF">
        <w:t>,</w:t>
      </w:r>
      <w:r w:rsidR="0090397F" w:rsidRPr="00217EDF">
        <w:t xml:space="preserve"> rather than general to digital interventions</w:t>
      </w:r>
      <w:r w:rsidR="00485E95" w:rsidRPr="00217EDF">
        <w:t xml:space="preserve">, and reflects </w:t>
      </w:r>
      <w:r w:rsidR="007C6354" w:rsidRPr="00217EDF">
        <w:t xml:space="preserve">the metacognitive nature </w:t>
      </w:r>
      <w:r w:rsidR="0086219E" w:rsidRPr="00217EDF">
        <w:t xml:space="preserve">of </w:t>
      </w:r>
      <w:r w:rsidR="0088327A" w:rsidRPr="00217EDF">
        <w:t>the intervention’s</w:t>
      </w:r>
      <w:r w:rsidR="00CE3610" w:rsidRPr="00217EDF">
        <w:t xml:space="preserve"> target</w:t>
      </w:r>
      <w:r w:rsidR="0086219E" w:rsidRPr="00217EDF">
        <w:t xml:space="preserve"> </w:t>
      </w:r>
      <w:r w:rsidR="003C04AA" w:rsidRPr="00217EDF">
        <w:t>behaviour</w:t>
      </w:r>
      <w:r w:rsidR="0090397F" w:rsidRPr="00217EDF">
        <w:t>.</w:t>
      </w:r>
      <w:r w:rsidR="000D1FB2" w:rsidRPr="00217EDF">
        <w:t xml:space="preserve"> Our review </w:t>
      </w:r>
      <w:r w:rsidR="00555885" w:rsidRPr="00217EDF">
        <w:t>offers clear guidance</w:t>
      </w:r>
      <w:r w:rsidR="000A694C" w:rsidRPr="00217EDF">
        <w:t xml:space="preserve"> about which particular combinations of factors identified across other literatures (</w:t>
      </w:r>
      <w:r w:rsidR="00A36ECB" w:rsidRPr="00217EDF">
        <w:t>e</w:t>
      </w:r>
      <w:r w:rsidR="000A694C" w:rsidRPr="00217EDF">
        <w:t>.</w:t>
      </w:r>
      <w:r w:rsidR="00A36ECB" w:rsidRPr="00217EDF">
        <w:t>g</w:t>
      </w:r>
      <w:r w:rsidR="000A694C" w:rsidRPr="00217EDF">
        <w:t xml:space="preserve">., </w:t>
      </w:r>
      <w:r w:rsidR="00D24F46" w:rsidRPr="00217EDF">
        <w:t xml:space="preserve">on </w:t>
      </w:r>
      <w:r w:rsidR="00EE433D" w:rsidRPr="00217EDF">
        <w:t xml:space="preserve">digital </w:t>
      </w:r>
      <w:r w:rsidR="005329D8" w:rsidRPr="00217EDF">
        <w:t>interventions</w:t>
      </w:r>
      <w:r w:rsidR="002952E2" w:rsidRPr="00217EDF">
        <w:t xml:space="preserve"> </w:t>
      </w:r>
      <w:r w:rsidR="00A200A9" w:rsidRPr="00217EDF">
        <w:t>or</w:t>
      </w:r>
      <w:r w:rsidR="005329D8" w:rsidRPr="00217EDF">
        <w:t xml:space="preserve"> mindfulness interventions</w:t>
      </w:r>
      <w:r w:rsidR="00A200A9" w:rsidRPr="00217EDF">
        <w:t xml:space="preserve"> more broadly</w:t>
      </w:r>
      <w:r w:rsidR="006E0C09" w:rsidRPr="00217EDF">
        <w:t xml:space="preserve">) </w:t>
      </w:r>
      <w:r w:rsidR="000A694C" w:rsidRPr="00217EDF">
        <w:t xml:space="preserve">are most </w:t>
      </w:r>
      <w:r w:rsidR="00AA70A2" w:rsidRPr="00217EDF">
        <w:t>influential</w:t>
      </w:r>
      <w:r w:rsidR="000A694C" w:rsidRPr="00217EDF">
        <w:t xml:space="preserve"> in the specific context of digital MBIs</w:t>
      </w:r>
      <w:r w:rsidR="002836F4" w:rsidRPr="00217EDF">
        <w:t xml:space="preserve">, which is </w:t>
      </w:r>
      <w:r w:rsidR="00122D8F" w:rsidRPr="00217EDF">
        <w:t xml:space="preserve">essential to </w:t>
      </w:r>
      <w:r w:rsidR="00F454D8" w:rsidRPr="00217EDF">
        <w:t xml:space="preserve">make these interventions more </w:t>
      </w:r>
      <w:r w:rsidR="001D35E1" w:rsidRPr="00217EDF">
        <w:t xml:space="preserve">persuasive, </w:t>
      </w:r>
      <w:r w:rsidR="00202465" w:rsidRPr="00217EDF">
        <w:t>feasible</w:t>
      </w:r>
      <w:r w:rsidR="001D35E1" w:rsidRPr="00217EDF">
        <w:t>, and relevant to users</w:t>
      </w:r>
      <w:r w:rsidR="00150BED" w:rsidRPr="00217EDF">
        <w:t xml:space="preserve"> [</w:t>
      </w:r>
      <w:r w:rsidR="00CF4449" w:rsidRPr="00217EDF">
        <w:t>20].</w:t>
      </w:r>
      <w:r w:rsidR="00423537" w:rsidRPr="00217EDF">
        <w:t xml:space="preserve"> </w:t>
      </w:r>
    </w:p>
    <w:p w14:paraId="4DFF39DC" w14:textId="559344C7" w:rsidR="009F7B80" w:rsidRPr="00217EDF" w:rsidRDefault="00291490" w:rsidP="00C21E8D">
      <w:pPr>
        <w:ind w:firstLine="720"/>
      </w:pPr>
      <w:r w:rsidRPr="00217EDF">
        <w:t xml:space="preserve">The </w:t>
      </w:r>
      <w:r w:rsidR="00935A5D" w:rsidRPr="00217EDF">
        <w:t>second</w:t>
      </w:r>
      <w:r w:rsidRPr="00217EDF">
        <w:t xml:space="preserve"> theme</w:t>
      </w:r>
      <w:r w:rsidR="00435507" w:rsidRPr="00217EDF">
        <w:t xml:space="preserve"> </w:t>
      </w:r>
      <w:r w:rsidR="001241E7" w:rsidRPr="00217EDF">
        <w:t>(</w:t>
      </w:r>
      <w:r w:rsidR="0001770F" w:rsidRPr="00217EDF">
        <w:rPr>
          <w:i/>
          <w:iCs/>
        </w:rPr>
        <w:t>Making Mindfulness a Habit</w:t>
      </w:r>
      <w:r w:rsidR="001241E7" w:rsidRPr="00217EDF">
        <w:t xml:space="preserve">) </w:t>
      </w:r>
      <w:r w:rsidR="00B030CD" w:rsidRPr="00217EDF">
        <w:t>highlighted</w:t>
      </w:r>
      <w:r w:rsidR="00435507" w:rsidRPr="00217EDF">
        <w:t xml:space="preserve"> the need and effort required to </w:t>
      </w:r>
      <w:r w:rsidR="0097408B" w:rsidRPr="00217EDF">
        <w:t xml:space="preserve">practice </w:t>
      </w:r>
      <w:r w:rsidR="000A73A4" w:rsidRPr="00217EDF">
        <w:t>consistently, and</w:t>
      </w:r>
      <w:r w:rsidR="0097408B" w:rsidRPr="00217EDF">
        <w:t xml:space="preserve"> </w:t>
      </w:r>
      <w:r w:rsidR="00460663" w:rsidRPr="00217EDF">
        <w:t xml:space="preserve">a </w:t>
      </w:r>
      <w:r w:rsidR="00563BF7" w:rsidRPr="00217EDF">
        <w:t xml:space="preserve">call for </w:t>
      </w:r>
      <w:r w:rsidR="00460663" w:rsidRPr="00217EDF">
        <w:t>personalisation</w:t>
      </w:r>
      <w:r w:rsidR="00E83889" w:rsidRPr="00217EDF">
        <w:t xml:space="preserve"> </w:t>
      </w:r>
      <w:r w:rsidR="00E14CE1" w:rsidRPr="00217EDF">
        <w:t xml:space="preserve">to </w:t>
      </w:r>
      <w:r w:rsidR="00BA4826" w:rsidRPr="00217EDF">
        <w:t xml:space="preserve">help </w:t>
      </w:r>
      <w:r w:rsidR="00E14CE1" w:rsidRPr="00217EDF">
        <w:t>achieve this</w:t>
      </w:r>
      <w:r w:rsidR="00FF283E" w:rsidRPr="00217EDF">
        <w:t>.</w:t>
      </w:r>
      <w:r w:rsidR="009B21A3" w:rsidRPr="00217EDF">
        <w:t xml:space="preserve"> </w:t>
      </w:r>
      <w:r w:rsidR="0008005B" w:rsidRPr="00217EDF">
        <w:t>This</w:t>
      </w:r>
      <w:r w:rsidR="006D1833" w:rsidRPr="00217EDF">
        <w:t xml:space="preserve"> </w:t>
      </w:r>
      <w:r w:rsidR="009B21A3" w:rsidRPr="00217EDF">
        <w:t>suggest</w:t>
      </w:r>
      <w:r w:rsidR="0008005B" w:rsidRPr="00217EDF">
        <w:t>s</w:t>
      </w:r>
      <w:r w:rsidR="009B21A3" w:rsidRPr="00217EDF">
        <w:t xml:space="preserve"> that forming a mindfulness habit is a</w:t>
      </w:r>
      <w:r w:rsidR="008A5C22" w:rsidRPr="00217EDF">
        <w:t xml:space="preserve"> </w:t>
      </w:r>
      <w:r w:rsidR="00EF4D03" w:rsidRPr="00217EDF">
        <w:t>key</w:t>
      </w:r>
      <w:r w:rsidR="009B21A3" w:rsidRPr="00217EDF">
        <w:t xml:space="preserve"> barrier to sustained engagement with digital MBIs</w:t>
      </w:r>
      <w:r w:rsidR="00700E45" w:rsidRPr="00217EDF">
        <w:t xml:space="preserve">, </w:t>
      </w:r>
      <w:r w:rsidR="004D00B1" w:rsidRPr="00217EDF">
        <w:t>and</w:t>
      </w:r>
      <w:r w:rsidR="00E16DDE" w:rsidRPr="00217EDF">
        <w:t xml:space="preserve"> </w:t>
      </w:r>
      <w:r w:rsidR="00EB6C59" w:rsidRPr="00217EDF">
        <w:t xml:space="preserve">that </w:t>
      </w:r>
      <w:r w:rsidR="004D00B1" w:rsidRPr="00217EDF">
        <w:t xml:space="preserve">persuasive </w:t>
      </w:r>
      <w:r w:rsidR="0013601F" w:rsidRPr="00217EDF">
        <w:t xml:space="preserve">technological </w:t>
      </w:r>
      <w:r w:rsidR="00647AEC" w:rsidRPr="00217EDF">
        <w:t xml:space="preserve">features could </w:t>
      </w:r>
      <w:r w:rsidR="00415B77" w:rsidRPr="00217EDF">
        <w:t>help</w:t>
      </w:r>
      <w:r w:rsidR="00647AEC" w:rsidRPr="00217EDF">
        <w:t xml:space="preserve"> overcome th</w:t>
      </w:r>
      <w:r w:rsidR="00EB6C59" w:rsidRPr="00217EDF">
        <w:t>is</w:t>
      </w:r>
      <w:r w:rsidR="00647AEC" w:rsidRPr="00217EDF">
        <w:t xml:space="preserve"> barrier</w:t>
      </w:r>
      <w:r w:rsidR="00EF4D03" w:rsidRPr="00217EDF">
        <w:t>.</w:t>
      </w:r>
      <w:r w:rsidR="000D17E2" w:rsidRPr="00217EDF">
        <w:t xml:space="preserve"> </w:t>
      </w:r>
      <w:r w:rsidR="00E0654C" w:rsidRPr="00217EDF">
        <w:t>Although p</w:t>
      </w:r>
      <w:r w:rsidR="00E40335" w:rsidRPr="00217EDF">
        <w:t xml:space="preserve">rior work on </w:t>
      </w:r>
      <w:r w:rsidR="00A30B84" w:rsidRPr="00217EDF">
        <w:t xml:space="preserve">digital interventions </w:t>
      </w:r>
      <w:r w:rsidR="00444938" w:rsidRPr="00217EDF">
        <w:t>has</w:t>
      </w:r>
      <w:r w:rsidR="00066F1E" w:rsidRPr="00217EDF">
        <w:t xml:space="preserve"> </w:t>
      </w:r>
      <w:r w:rsidR="00444938" w:rsidRPr="00217EDF">
        <w:t xml:space="preserve">identified </w:t>
      </w:r>
      <w:r w:rsidR="00CE4AE0" w:rsidRPr="00217EDF">
        <w:t>pers</w:t>
      </w:r>
      <w:r w:rsidR="001079BD" w:rsidRPr="00217EDF">
        <w:t xml:space="preserve">onalisation as an important </w:t>
      </w:r>
      <w:r w:rsidR="00144A81" w:rsidRPr="00217EDF">
        <w:t>feature</w:t>
      </w:r>
      <w:r w:rsidR="00750EBB" w:rsidRPr="00217EDF">
        <w:t xml:space="preserve">, </w:t>
      </w:r>
      <w:r w:rsidR="00E0654C" w:rsidRPr="00217EDF">
        <w:t xml:space="preserve">this </w:t>
      </w:r>
      <w:r w:rsidR="00405979" w:rsidRPr="00217EDF">
        <w:t>review</w:t>
      </w:r>
      <w:r w:rsidR="00FD7792" w:rsidRPr="00217EDF">
        <w:t xml:space="preserve"> is the first to demonstrate its</w:t>
      </w:r>
      <w:r w:rsidR="00750EBB" w:rsidRPr="00217EDF">
        <w:t xml:space="preserve"> relevance</w:t>
      </w:r>
      <w:r w:rsidR="00FD7792" w:rsidRPr="00217EDF">
        <w:t xml:space="preserve"> </w:t>
      </w:r>
      <w:r w:rsidR="00750EBB" w:rsidRPr="00217EDF">
        <w:t xml:space="preserve">to </w:t>
      </w:r>
      <w:r w:rsidR="009A3D95" w:rsidRPr="00217EDF">
        <w:t xml:space="preserve">digital </w:t>
      </w:r>
      <w:r w:rsidR="00750EBB" w:rsidRPr="00217EDF">
        <w:t>mindfulness interventions specifically</w:t>
      </w:r>
      <w:r w:rsidR="00FD7792" w:rsidRPr="00217EDF">
        <w:t xml:space="preserve">. </w:t>
      </w:r>
      <w:r w:rsidR="00383B94" w:rsidRPr="00217EDF">
        <w:t>For example, a</w:t>
      </w:r>
      <w:r w:rsidR="008805BB" w:rsidRPr="00217EDF">
        <w:t xml:space="preserve"> systematic review of </w:t>
      </w:r>
      <w:r w:rsidR="00277D76" w:rsidRPr="00217EDF">
        <w:t>web-based interventions</w:t>
      </w:r>
      <w:r w:rsidR="002001F6" w:rsidRPr="00217EDF">
        <w:t xml:space="preserve"> </w:t>
      </w:r>
      <w:r w:rsidR="008D3610" w:rsidRPr="00217EDF">
        <w:t>found</w:t>
      </w:r>
      <w:r w:rsidR="002001F6" w:rsidRPr="00217EDF">
        <w:t xml:space="preserve"> that the inclusion of persuasive design principles, including tailoring</w:t>
      </w:r>
      <w:r w:rsidR="00553147" w:rsidRPr="00217EDF">
        <w:t xml:space="preserve"> (i.e., </w:t>
      </w:r>
      <w:r w:rsidR="00A76EC3" w:rsidRPr="00217EDF">
        <w:t xml:space="preserve">provision of </w:t>
      </w:r>
      <w:r w:rsidR="00553147" w:rsidRPr="00217EDF">
        <w:lastRenderedPageBreak/>
        <w:t xml:space="preserve">content </w:t>
      </w:r>
      <w:r w:rsidR="00A76EC3" w:rsidRPr="00217EDF">
        <w:t xml:space="preserve">or feedback </w:t>
      </w:r>
      <w:r w:rsidR="00553147" w:rsidRPr="00217EDF">
        <w:t xml:space="preserve">adapted to </w:t>
      </w:r>
      <w:r w:rsidR="00A76EC3" w:rsidRPr="00217EDF">
        <w:t>factors relevant to</w:t>
      </w:r>
      <w:r w:rsidR="0079338E" w:rsidRPr="00217EDF">
        <w:t xml:space="preserve"> </w:t>
      </w:r>
      <w:r w:rsidR="00BF3D9B" w:rsidRPr="00217EDF">
        <w:t>a</w:t>
      </w:r>
      <w:r w:rsidR="00A76EC3" w:rsidRPr="00217EDF">
        <w:t xml:space="preserve"> user</w:t>
      </w:r>
      <w:r w:rsidR="00D355E0" w:rsidRPr="00217EDF">
        <w:t>)</w:t>
      </w:r>
      <w:r w:rsidR="00FF0F18" w:rsidRPr="00217EDF">
        <w:t xml:space="preserve">, explained </w:t>
      </w:r>
      <w:r w:rsidR="002C1B99" w:rsidRPr="00217EDF">
        <w:t>55% of variance in</w:t>
      </w:r>
      <w:r w:rsidR="00DC3591" w:rsidRPr="00217EDF">
        <w:t xml:space="preserve"> session</w:t>
      </w:r>
      <w:r w:rsidR="003259C2" w:rsidRPr="00217EDF">
        <w:t xml:space="preserve"> </w:t>
      </w:r>
      <w:r w:rsidR="006A482C" w:rsidRPr="00217EDF">
        <w:t>completion</w:t>
      </w:r>
      <w:r w:rsidR="00625352" w:rsidRPr="00217EDF">
        <w:t xml:space="preserve"> across studies</w:t>
      </w:r>
      <w:r w:rsidR="00B266DC" w:rsidRPr="00217EDF">
        <w:t xml:space="preserve"> [</w:t>
      </w:r>
      <w:r w:rsidR="00BA6F7D" w:rsidRPr="00217EDF">
        <w:t>6</w:t>
      </w:r>
      <w:r w:rsidR="00ED467E" w:rsidRPr="00217EDF">
        <w:t>2</w:t>
      </w:r>
      <w:r w:rsidR="00B266DC" w:rsidRPr="00217EDF">
        <w:t>]</w:t>
      </w:r>
      <w:r w:rsidR="000B6EF4" w:rsidRPr="00217EDF">
        <w:t>.</w:t>
      </w:r>
      <w:r w:rsidR="002225FC" w:rsidRPr="00217EDF">
        <w:t xml:space="preserve"> </w:t>
      </w:r>
      <w:r w:rsidR="00464840" w:rsidRPr="00217EDF">
        <w:t xml:space="preserve">Our findings </w:t>
      </w:r>
      <w:r w:rsidR="00150C69" w:rsidRPr="00217EDF">
        <w:t>suggest</w:t>
      </w:r>
      <w:r w:rsidR="000B79AF" w:rsidRPr="00217EDF">
        <w:t xml:space="preserve"> that</w:t>
      </w:r>
      <w:r w:rsidR="00E27A3B" w:rsidRPr="00217EDF">
        <w:t xml:space="preserve"> certain</w:t>
      </w:r>
      <w:r w:rsidR="000B79AF" w:rsidRPr="00217EDF">
        <w:t xml:space="preserve"> f</w:t>
      </w:r>
      <w:r w:rsidR="00334401" w:rsidRPr="00217EDF">
        <w:t xml:space="preserve">actors </w:t>
      </w:r>
      <w:r w:rsidR="00E151E6" w:rsidRPr="00217EDF">
        <w:t>that</w:t>
      </w:r>
      <w:r w:rsidR="003D6441" w:rsidRPr="00217EDF">
        <w:t xml:space="preserve"> contribute to </w:t>
      </w:r>
      <w:r w:rsidR="00183CBB" w:rsidRPr="00217EDF">
        <w:t xml:space="preserve">engagement </w:t>
      </w:r>
      <w:r w:rsidR="001E0145" w:rsidRPr="00217EDF">
        <w:t xml:space="preserve">in </w:t>
      </w:r>
      <w:r w:rsidR="00445128" w:rsidRPr="00217EDF">
        <w:t xml:space="preserve">digital content in mobile and web-based interventions </w:t>
      </w:r>
      <w:r w:rsidR="00183CBB" w:rsidRPr="00217EDF">
        <w:t xml:space="preserve">more generally may </w:t>
      </w:r>
      <w:r w:rsidR="009F740F" w:rsidRPr="00217EDF">
        <w:t>also</w:t>
      </w:r>
      <w:r w:rsidR="00382674" w:rsidRPr="00217EDF">
        <w:t xml:space="preserve"> apply to </w:t>
      </w:r>
      <w:r w:rsidR="008544D0" w:rsidRPr="00217EDF">
        <w:t>interventions</w:t>
      </w:r>
      <w:r w:rsidR="00FF6960" w:rsidRPr="00217EDF">
        <w:t xml:space="preserve"> </w:t>
      </w:r>
      <w:r w:rsidR="005D22CE" w:rsidRPr="00217EDF">
        <w:t xml:space="preserve">for which engagement </w:t>
      </w:r>
      <w:r w:rsidR="00087ABD" w:rsidRPr="00217EDF">
        <w:t>in the digital content is designed to</w:t>
      </w:r>
      <w:r w:rsidR="00482D26" w:rsidRPr="00217EDF">
        <w:t xml:space="preserve"> </w:t>
      </w:r>
      <w:r w:rsidR="0050093A" w:rsidRPr="00217EDF">
        <w:t xml:space="preserve">facilitate </w:t>
      </w:r>
      <w:r w:rsidR="00482D26" w:rsidRPr="00217EDF">
        <w:t>complet</w:t>
      </w:r>
      <w:r w:rsidR="006D1D7C" w:rsidRPr="00217EDF">
        <w:t>i</w:t>
      </w:r>
      <w:r w:rsidR="00363158" w:rsidRPr="00217EDF">
        <w:t>on of</w:t>
      </w:r>
      <w:r w:rsidR="00482D26" w:rsidRPr="00217EDF">
        <w:t xml:space="preserve"> </w:t>
      </w:r>
      <w:r w:rsidR="00087ABD" w:rsidRPr="00217EDF">
        <w:t xml:space="preserve">a non-digital </w:t>
      </w:r>
      <w:r w:rsidR="00482D26" w:rsidRPr="00217EDF">
        <w:t xml:space="preserve">target behaviour </w:t>
      </w:r>
      <w:r w:rsidR="00087ABD" w:rsidRPr="00217EDF">
        <w:t xml:space="preserve">(e.g., </w:t>
      </w:r>
      <w:r w:rsidR="00373E35" w:rsidRPr="00217EDF">
        <w:t>an experiential mindfulness exercise</w:t>
      </w:r>
      <w:r w:rsidR="00342630" w:rsidRPr="00217EDF">
        <w:t>)</w:t>
      </w:r>
      <w:r w:rsidR="00B60F46" w:rsidRPr="00217EDF">
        <w:t xml:space="preserve"> [</w:t>
      </w:r>
      <w:r w:rsidR="00197711" w:rsidRPr="00217EDF">
        <w:t>11</w:t>
      </w:r>
      <w:r w:rsidR="00482D26" w:rsidRPr="00217EDF">
        <w:t>]</w:t>
      </w:r>
      <w:r w:rsidR="00342630" w:rsidRPr="00217EDF">
        <w:t>.</w:t>
      </w:r>
      <w:r w:rsidR="00482D26" w:rsidRPr="00217EDF">
        <w:t xml:space="preserve"> Notably, the threshold of engagement with the digital component that successfully facilitates the ‘non-digital target behaviour’ can demonstrably vary between individuals [</w:t>
      </w:r>
      <w:r w:rsidR="004D5F1A" w:rsidRPr="00217EDF">
        <w:t>63</w:t>
      </w:r>
      <w:r w:rsidR="00482D26" w:rsidRPr="00217EDF">
        <w:t>],</w:t>
      </w:r>
      <w:r w:rsidR="00C21E8D" w:rsidRPr="00217EDF">
        <w:t xml:space="preserve"> </w:t>
      </w:r>
      <w:r w:rsidR="00A15733" w:rsidRPr="00217EDF">
        <w:t>support</w:t>
      </w:r>
      <w:r w:rsidR="00482D26" w:rsidRPr="00217EDF">
        <w:t>ing a</w:t>
      </w:r>
      <w:r w:rsidR="003847CA" w:rsidRPr="00217EDF">
        <w:t xml:space="preserve"> </w:t>
      </w:r>
      <w:r w:rsidR="00C100C8" w:rsidRPr="00217EDF">
        <w:t xml:space="preserve">shift towards </w:t>
      </w:r>
      <w:r w:rsidR="00AD4E17" w:rsidRPr="00217EDF">
        <w:t xml:space="preserve">patient-treatment matching </w:t>
      </w:r>
      <w:r w:rsidR="004313CF" w:rsidRPr="00217EDF">
        <w:t xml:space="preserve">and </w:t>
      </w:r>
      <w:r w:rsidR="00EC2E8B" w:rsidRPr="00217EDF">
        <w:t>person-centred care</w:t>
      </w:r>
      <w:r w:rsidR="00B266DC" w:rsidRPr="00217EDF">
        <w:t xml:space="preserve"> [</w:t>
      </w:r>
      <w:r w:rsidR="007B4F44" w:rsidRPr="00217EDF">
        <w:t>6</w:t>
      </w:r>
      <w:r w:rsidR="004D5F1A" w:rsidRPr="00217EDF">
        <w:t>4</w:t>
      </w:r>
      <w:r w:rsidR="00B266DC" w:rsidRPr="00217EDF">
        <w:t>]</w:t>
      </w:r>
      <w:r w:rsidR="00B2622A" w:rsidRPr="00217EDF">
        <w:t xml:space="preserve">, and </w:t>
      </w:r>
      <w:r w:rsidR="00482D26" w:rsidRPr="00217EDF">
        <w:t xml:space="preserve">underscoring </w:t>
      </w:r>
      <w:r w:rsidR="00EA422B" w:rsidRPr="00217EDF">
        <w:t xml:space="preserve">the </w:t>
      </w:r>
      <w:r w:rsidR="00672619" w:rsidRPr="00217EDF">
        <w:t xml:space="preserve">need to implement this digitally (e.g., </w:t>
      </w:r>
      <w:r w:rsidR="003378CC" w:rsidRPr="00217EDF">
        <w:t>through</w:t>
      </w:r>
      <w:r w:rsidR="00EC00A6" w:rsidRPr="00217EDF">
        <w:t xml:space="preserve"> </w:t>
      </w:r>
      <w:r w:rsidR="00840395" w:rsidRPr="00217EDF">
        <w:t xml:space="preserve">automated </w:t>
      </w:r>
      <w:r w:rsidR="00EA3640" w:rsidRPr="00217EDF">
        <w:t>personalisation).</w:t>
      </w:r>
    </w:p>
    <w:p w14:paraId="22FBB601" w14:textId="6D5EECD4" w:rsidR="003C7FDC" w:rsidRPr="00217EDF" w:rsidRDefault="001609EB" w:rsidP="00674294">
      <w:pPr>
        <w:ind w:firstLine="720"/>
      </w:pPr>
      <w:r w:rsidRPr="00217EDF">
        <w:t xml:space="preserve">Conversely, </w:t>
      </w:r>
      <w:r w:rsidR="00DD2781" w:rsidRPr="00217EDF">
        <w:t xml:space="preserve">this </w:t>
      </w:r>
      <w:r w:rsidR="009803CF" w:rsidRPr="00217EDF">
        <w:t>theme</w:t>
      </w:r>
      <w:r w:rsidR="007830A8" w:rsidRPr="00217EDF">
        <w:t xml:space="preserve"> </w:t>
      </w:r>
      <w:r w:rsidR="00B206BD" w:rsidRPr="00217EDF">
        <w:t>diverge</w:t>
      </w:r>
      <w:r w:rsidR="009803CF" w:rsidRPr="00217EDF">
        <w:t>s</w:t>
      </w:r>
      <w:r w:rsidR="007830A8" w:rsidRPr="00217EDF">
        <w:t xml:space="preserve"> from </w:t>
      </w:r>
      <w:r w:rsidR="00E77D64" w:rsidRPr="00217EDF">
        <w:t xml:space="preserve">results of </w:t>
      </w:r>
      <w:r w:rsidR="00EA192E" w:rsidRPr="00217EDF">
        <w:t>a</w:t>
      </w:r>
      <w:r w:rsidR="007830A8" w:rsidRPr="00217EDF">
        <w:t xml:space="preserve"> thematic analysis of the experience of healthcare professionals who participated in either an online or </w:t>
      </w:r>
      <w:r w:rsidR="002624FD" w:rsidRPr="00217EDF">
        <w:t>printed</w:t>
      </w:r>
      <w:r w:rsidR="007830A8" w:rsidRPr="00217EDF">
        <w:t xml:space="preserve"> self-help MBI</w:t>
      </w:r>
      <w:r w:rsidR="00E306E2" w:rsidRPr="00217EDF">
        <w:t xml:space="preserve"> [</w:t>
      </w:r>
      <w:r w:rsidR="00FA6682" w:rsidRPr="00217EDF">
        <w:t>18</w:t>
      </w:r>
      <w:r w:rsidR="00E306E2" w:rsidRPr="00217EDF">
        <w:t>]</w:t>
      </w:r>
      <w:r w:rsidR="007830A8" w:rsidRPr="00217EDF">
        <w:t xml:space="preserve">. </w:t>
      </w:r>
      <w:r w:rsidR="002C6059" w:rsidRPr="00217EDF">
        <w:t xml:space="preserve">The healthcare professionals </w:t>
      </w:r>
      <w:r w:rsidR="00EA19FB" w:rsidRPr="00217EDF">
        <w:t xml:space="preserve">consistently reported that </w:t>
      </w:r>
      <w:r w:rsidR="00A002C4" w:rsidRPr="00217EDF">
        <w:t>longer practices were more challenging to engage with than shorter practices, whereas</w:t>
      </w:r>
      <w:r w:rsidR="00252487" w:rsidRPr="00217EDF">
        <w:t xml:space="preserve"> our review found </w:t>
      </w:r>
      <w:r w:rsidR="00A002C4" w:rsidRPr="00217EDF">
        <w:t>considerable variation in preferences for different intervention</w:t>
      </w:r>
      <w:r w:rsidR="0033715A" w:rsidRPr="00217EDF">
        <w:t xml:space="preserve"> features</w:t>
      </w:r>
      <w:r w:rsidR="00A002C4" w:rsidRPr="00217EDF">
        <w:t xml:space="preserve"> (e.g., format, materials, sound), including length of practice</w:t>
      </w:r>
      <w:r w:rsidR="00F0232E" w:rsidRPr="00217EDF">
        <w:t xml:space="preserve">, </w:t>
      </w:r>
      <w:r w:rsidR="00252487" w:rsidRPr="00217EDF">
        <w:t xml:space="preserve">perhaps due to the breadth of MBIs included in our </w:t>
      </w:r>
      <w:r w:rsidR="00F56144" w:rsidRPr="00217EDF">
        <w:t>robust</w:t>
      </w:r>
      <w:r w:rsidR="007E3CA6" w:rsidRPr="00217EDF">
        <w:t xml:space="preserve"> </w:t>
      </w:r>
      <w:r w:rsidR="00BD5CAE" w:rsidRPr="00217EDF">
        <w:t>evidence synthesis</w:t>
      </w:r>
      <w:r w:rsidR="00A002C4" w:rsidRPr="00217EDF">
        <w:t xml:space="preserve">. </w:t>
      </w:r>
      <w:r w:rsidR="0008005B" w:rsidRPr="00217EDF">
        <w:t xml:space="preserve">This highlights the importance of understanding the key behavioural and psychological needs of the target population, </w:t>
      </w:r>
      <w:r w:rsidR="0040069F" w:rsidRPr="00217EDF">
        <w:t>to</w:t>
      </w:r>
      <w:r w:rsidR="0008005B" w:rsidRPr="00217EDF">
        <w:t xml:space="preserve"> ensure that the intervention addresses them.</w:t>
      </w:r>
    </w:p>
    <w:p w14:paraId="194703FF" w14:textId="539C0189" w:rsidR="002618A4" w:rsidRPr="00217EDF" w:rsidRDefault="004A3423" w:rsidP="00A5300F">
      <w:pPr>
        <w:ind w:firstLine="720"/>
      </w:pPr>
      <w:r w:rsidRPr="00217EDF">
        <w:t xml:space="preserve">The </w:t>
      </w:r>
      <w:r w:rsidR="005E49EC" w:rsidRPr="00217EDF">
        <w:t>third</w:t>
      </w:r>
      <w:r w:rsidRPr="00217EDF">
        <w:t xml:space="preserve"> theme</w:t>
      </w:r>
      <w:r w:rsidR="004564BE" w:rsidRPr="00217EDF">
        <w:t xml:space="preserve"> (</w:t>
      </w:r>
      <w:r w:rsidR="004564BE" w:rsidRPr="00217EDF">
        <w:rPr>
          <w:i/>
          <w:iCs/>
        </w:rPr>
        <w:t>Leaning on Others</w:t>
      </w:r>
      <w:r w:rsidR="004564BE" w:rsidRPr="00217EDF">
        <w:t>)</w:t>
      </w:r>
      <w:r w:rsidRPr="00217EDF">
        <w:t xml:space="preserve"> highlighted that those engaging in digital MBIs are encouraged by additional support in its broadest sense, i.e., </w:t>
      </w:r>
      <w:r w:rsidRPr="00217EDF">
        <w:rPr>
          <w:i/>
          <w:iCs/>
        </w:rPr>
        <w:t>any</w:t>
      </w:r>
      <w:r w:rsidRPr="00217EDF">
        <w:t xml:space="preserve"> communication designed to support </w:t>
      </w:r>
      <w:r w:rsidRPr="00217EDF">
        <w:rPr>
          <w:i/>
          <w:iCs/>
        </w:rPr>
        <w:t>any</w:t>
      </w:r>
      <w:r w:rsidRPr="00217EDF">
        <w:t xml:space="preserve"> aspect of the intervention, its completion, or its desired outcomes. This includes synchronous (e.g., phone call, online chat) and asynchronous (e.g., email, text message) communication, support provided to a group of people (e.g., discussion forums, group chats), and anything else (e.g., automated reminders, technical assistance, feedback, reaching out to someone). </w:t>
      </w:r>
      <w:r w:rsidR="00E140C9" w:rsidRPr="00217EDF">
        <w:t>While</w:t>
      </w:r>
      <w:r w:rsidR="00434E45" w:rsidRPr="00217EDF">
        <w:t xml:space="preserve"> these results align with previous research on the impact of </w:t>
      </w:r>
      <w:r w:rsidR="00434E45" w:rsidRPr="00217EDF">
        <w:lastRenderedPageBreak/>
        <w:t>additional support in digital interventions</w:t>
      </w:r>
      <w:r w:rsidR="00BC17F6" w:rsidRPr="00217EDF">
        <w:t xml:space="preserve"> [6</w:t>
      </w:r>
      <w:r w:rsidR="00CC0363" w:rsidRPr="00217EDF">
        <w:t>5</w:t>
      </w:r>
      <w:r w:rsidR="00BC17F6" w:rsidRPr="00217EDF">
        <w:t>]</w:t>
      </w:r>
      <w:r w:rsidR="00434E45" w:rsidRPr="00217EDF">
        <w:t>, the current study cannot make conclusions about the relative power of each type of support</w:t>
      </w:r>
      <w:r w:rsidR="00F701EB" w:rsidRPr="00217EDF">
        <w:t xml:space="preserve"> due to </w:t>
      </w:r>
      <w:r w:rsidR="00434E45" w:rsidRPr="00217EDF">
        <w:t>the variability across studies.</w:t>
      </w:r>
      <w:r w:rsidR="00B03897" w:rsidRPr="00217EDF">
        <w:t xml:space="preserve"> </w:t>
      </w:r>
      <w:r w:rsidR="001B1008" w:rsidRPr="00217EDF">
        <w:t>Giv</w:t>
      </w:r>
      <w:r w:rsidR="0084371D" w:rsidRPr="00217EDF">
        <w:t xml:space="preserve">en this, </w:t>
      </w:r>
      <w:r w:rsidR="002618A4" w:rsidRPr="00217EDF">
        <w:t xml:space="preserve">the provision of support in research settings needs to be considered. Interventions from almost all </w:t>
      </w:r>
      <w:r w:rsidR="00FB5C0A" w:rsidRPr="00217EDF">
        <w:t xml:space="preserve">the </w:t>
      </w:r>
      <w:r w:rsidR="002618A4" w:rsidRPr="00217EDF">
        <w:t>studies in this review included additional support; however, it was not always clear what this constituted. For example, some studies reported that participants could ask questions via e-mail but did not specify whether they received clinical and/or purely technical assistance. Relatedly, participants may not have used the support on offer, although results from the current review indicate that this is not as important as having it available. Additional support in other studies was provided to a group of participants; however, this type of support has been excluded from definitions of guidance [</w:t>
      </w:r>
      <w:r w:rsidR="00A41502" w:rsidRPr="00217EDF">
        <w:t>6</w:t>
      </w:r>
      <w:r w:rsidR="003A009A" w:rsidRPr="00217EDF">
        <w:t>6</w:t>
      </w:r>
      <w:r w:rsidR="002618A4" w:rsidRPr="00217EDF">
        <w:t>]. Future research could explore whether</w:t>
      </w:r>
      <w:r w:rsidR="00924B4D" w:rsidRPr="00217EDF">
        <w:t xml:space="preserve"> </w:t>
      </w:r>
      <w:r w:rsidR="002618A4" w:rsidRPr="00217EDF">
        <w:t xml:space="preserve">there are unique barriers to engagement in </w:t>
      </w:r>
      <w:r w:rsidR="00384CEF" w:rsidRPr="00217EDF">
        <w:t xml:space="preserve">guided </w:t>
      </w:r>
      <w:r w:rsidR="00A5597E" w:rsidRPr="00217EDF">
        <w:t xml:space="preserve">versus </w:t>
      </w:r>
      <w:r w:rsidR="00384CEF" w:rsidRPr="00217EDF">
        <w:t xml:space="preserve">unguided </w:t>
      </w:r>
      <w:r w:rsidR="002618A4" w:rsidRPr="00217EDF">
        <w:t>digital MBIs</w:t>
      </w:r>
      <w:r w:rsidR="008B538E" w:rsidRPr="00217EDF">
        <w:t xml:space="preserve">, and </w:t>
      </w:r>
      <w:r w:rsidR="00333475" w:rsidRPr="00217EDF">
        <w:t>compare</w:t>
      </w:r>
      <w:r w:rsidR="0051175D" w:rsidRPr="00217EDF">
        <w:t xml:space="preserve"> different</w:t>
      </w:r>
      <w:r w:rsidR="00384CEF" w:rsidRPr="00217EDF">
        <w:t xml:space="preserve"> types and</w:t>
      </w:r>
      <w:r w:rsidR="0051175D" w:rsidRPr="00217EDF">
        <w:t xml:space="preserve"> levels of support,</w:t>
      </w:r>
      <w:r w:rsidR="002618A4" w:rsidRPr="00217EDF">
        <w:t xml:space="preserve"> to advance understanding of how, when, and for whom </w:t>
      </w:r>
      <w:r w:rsidR="00B516F9" w:rsidRPr="00217EDF">
        <w:t>additional</w:t>
      </w:r>
      <w:r w:rsidR="002618A4" w:rsidRPr="00217EDF">
        <w:t xml:space="preserve"> support can </w:t>
      </w:r>
      <w:r w:rsidR="002A39E6" w:rsidRPr="00217EDF">
        <w:t>improve</w:t>
      </w:r>
      <w:r w:rsidR="002618A4" w:rsidRPr="00217EDF">
        <w:t xml:space="preserve"> engagement. This is important because there is a trade-off between the provision of support and scalability: if digital MBIs need to have someone always available to be engaging, they will be limited in reach and cost-effectiveness.</w:t>
      </w:r>
    </w:p>
    <w:p w14:paraId="701C3AEB" w14:textId="320657D2" w:rsidR="0092000C" w:rsidRPr="00217EDF" w:rsidRDefault="000E4F55" w:rsidP="004A3423">
      <w:pPr>
        <w:ind w:firstLine="720"/>
      </w:pPr>
      <w:r w:rsidRPr="00217EDF">
        <w:t xml:space="preserve">Irrespective of </w:t>
      </w:r>
      <w:r w:rsidR="00826687" w:rsidRPr="00217EDF">
        <w:t>the</w:t>
      </w:r>
      <w:r w:rsidR="00C7597B" w:rsidRPr="00217EDF">
        <w:t xml:space="preserve">se </w:t>
      </w:r>
      <w:r w:rsidR="00CE17FD" w:rsidRPr="00217EDF">
        <w:t>uncertainties regarding</w:t>
      </w:r>
      <w:r w:rsidRPr="00217EDF">
        <w:t xml:space="preserve"> the relative contributions of different types of support, it is worth noting that social support was found to be a key facilitator of engagement. This idea is consistent</w:t>
      </w:r>
      <w:r w:rsidR="004E2527" w:rsidRPr="00217EDF">
        <w:t xml:space="preserve"> </w:t>
      </w:r>
      <w:r w:rsidR="004A3423" w:rsidRPr="00217EDF">
        <w:t xml:space="preserve">with </w:t>
      </w:r>
      <w:r w:rsidR="00EE1EE1" w:rsidRPr="00217EDF">
        <w:t xml:space="preserve">the </w:t>
      </w:r>
      <w:r w:rsidR="004A3423" w:rsidRPr="00217EDF">
        <w:t>historical origins of mindfulness (i.e., to be practised collectively and in community [</w:t>
      </w:r>
      <w:r w:rsidR="00890A55" w:rsidRPr="00217EDF">
        <w:t>6</w:t>
      </w:r>
      <w:r w:rsidR="002B60B9" w:rsidRPr="00217EDF">
        <w:t>7</w:t>
      </w:r>
      <w:r w:rsidR="004A3423" w:rsidRPr="00217EDF">
        <w:t xml:space="preserve">]) and findings from </w:t>
      </w:r>
      <w:r w:rsidR="00D76DF5" w:rsidRPr="00217EDF">
        <w:t xml:space="preserve">in-person </w:t>
      </w:r>
      <w:r w:rsidR="004A3423" w:rsidRPr="00217EDF">
        <w:t>group settings. In a synthesis of the accounts of individuals with mental health difficulties in group MBIs [6</w:t>
      </w:r>
      <w:r w:rsidR="00D517EC" w:rsidRPr="00217EDF">
        <w:t>8</w:t>
      </w:r>
      <w:r w:rsidR="004A3423" w:rsidRPr="00217EDF">
        <w:t>], learning mindfulness within a group was found to be helpful because peer support encouraged perseverance with course demands</w:t>
      </w:r>
      <w:r w:rsidR="006516F0" w:rsidRPr="00217EDF">
        <w:t>,</w:t>
      </w:r>
      <w:r w:rsidR="004A3423" w:rsidRPr="00217EDF">
        <w:t xml:space="preserve"> and learning alongside people with similar experiences fostered a comfortable and destigmatising environment.</w:t>
      </w:r>
      <w:r w:rsidR="0092000C" w:rsidRPr="00217EDF">
        <w:t xml:space="preserve"> Our findings point to the idea that digital MBIs</w:t>
      </w:r>
      <w:r w:rsidR="005D56C4" w:rsidRPr="00217EDF">
        <w:t xml:space="preserve"> may su</w:t>
      </w:r>
      <w:r w:rsidR="00AB5E4F" w:rsidRPr="00217EDF">
        <w:t>f</w:t>
      </w:r>
      <w:r w:rsidR="005D56C4" w:rsidRPr="00217EDF">
        <w:t>fer decreased</w:t>
      </w:r>
      <w:r w:rsidR="00AB5E4F" w:rsidRPr="00217EDF">
        <w:t xml:space="preserve"> engagement as a result of </w:t>
      </w:r>
      <w:r w:rsidR="0092000C" w:rsidRPr="00217EDF">
        <w:t>reduced social support.</w:t>
      </w:r>
    </w:p>
    <w:p w14:paraId="5705E529" w14:textId="56C627F6" w:rsidR="00871F17" w:rsidRPr="00217EDF" w:rsidRDefault="004833EB" w:rsidP="007921AC">
      <w:pPr>
        <w:pStyle w:val="Heading2"/>
      </w:pPr>
      <w:r w:rsidRPr="00217EDF">
        <w:lastRenderedPageBreak/>
        <w:t>Implications fo</w:t>
      </w:r>
      <w:r w:rsidR="00120D6B" w:rsidRPr="00217EDF">
        <w:t xml:space="preserve">r </w:t>
      </w:r>
      <w:r w:rsidR="006707B9" w:rsidRPr="00217EDF">
        <w:t>Intervention</w:t>
      </w:r>
    </w:p>
    <w:p w14:paraId="5CBB26D4" w14:textId="4EA2E41C" w:rsidR="00FC2BCC" w:rsidRPr="00217EDF" w:rsidRDefault="00C65CA5" w:rsidP="006F7D90">
      <w:pPr>
        <w:ind w:firstLine="720"/>
      </w:pPr>
      <w:r w:rsidRPr="00217EDF">
        <w:t xml:space="preserve">Researchers can use the </w:t>
      </w:r>
      <w:r w:rsidR="0024538C" w:rsidRPr="00217EDF">
        <w:t xml:space="preserve">factors identified in this review to </w:t>
      </w:r>
      <w:r w:rsidR="00297AC9" w:rsidRPr="00217EDF">
        <w:t xml:space="preserve">guide </w:t>
      </w:r>
      <w:r w:rsidR="002D2133" w:rsidRPr="00217EDF">
        <w:t xml:space="preserve">intervention </w:t>
      </w:r>
      <w:r w:rsidR="00C65478" w:rsidRPr="00217EDF">
        <w:t>design</w:t>
      </w:r>
      <w:r w:rsidR="002D2133" w:rsidRPr="00217EDF">
        <w:t xml:space="preserve"> and</w:t>
      </w:r>
      <w:r w:rsidR="003903D7" w:rsidRPr="00217EDF">
        <w:t xml:space="preserve"> ultimately</w:t>
      </w:r>
      <w:r w:rsidR="002D2133" w:rsidRPr="00217EDF">
        <w:t xml:space="preserve"> </w:t>
      </w:r>
      <w:r w:rsidR="000E4ADF" w:rsidRPr="00217EDF">
        <w:t>improve engagement in digital MBIs.</w:t>
      </w:r>
      <w:r w:rsidR="00B756AA" w:rsidRPr="00217EDF">
        <w:t xml:space="preserve"> However, </w:t>
      </w:r>
      <w:r w:rsidR="00AF179A" w:rsidRPr="00217EDF">
        <w:t xml:space="preserve">such strategies </w:t>
      </w:r>
      <w:r w:rsidR="00C1074D" w:rsidRPr="00217EDF">
        <w:t xml:space="preserve">must be </w:t>
      </w:r>
      <w:r w:rsidR="00B955F1" w:rsidRPr="00217EDF">
        <w:t xml:space="preserve">(a) grounded in </w:t>
      </w:r>
      <w:r w:rsidR="00091C92" w:rsidRPr="00217EDF">
        <w:t>relevant literature, and (b) directly relevant to the individuals who will use the intervention.</w:t>
      </w:r>
      <w:r w:rsidR="00F64A78" w:rsidRPr="00217EDF">
        <w:t xml:space="preserve"> For example, the </w:t>
      </w:r>
      <w:r w:rsidR="002519D1" w:rsidRPr="00217EDF">
        <w:t>second</w:t>
      </w:r>
      <w:r w:rsidR="00F64A78" w:rsidRPr="00217EDF">
        <w:t xml:space="preserve"> theme suggests that instructing people to practice regularly is unlikely to turn it into a habit. Researchers </w:t>
      </w:r>
      <w:r w:rsidR="00120B00" w:rsidRPr="00217EDF">
        <w:t xml:space="preserve">might consider </w:t>
      </w:r>
      <w:r w:rsidR="006F4230" w:rsidRPr="00217EDF">
        <w:t xml:space="preserve">drawing upon research on </w:t>
      </w:r>
      <w:r w:rsidR="0025352A" w:rsidRPr="00217EDF">
        <w:t>behaviour change and habit formation</w:t>
      </w:r>
      <w:r w:rsidR="006755C9" w:rsidRPr="00217EDF">
        <w:t xml:space="preserve">, </w:t>
      </w:r>
      <w:r w:rsidR="00A52A2D" w:rsidRPr="00217EDF">
        <w:t xml:space="preserve">particularly </w:t>
      </w:r>
      <w:r w:rsidR="004C3D3A" w:rsidRPr="00217EDF">
        <w:t>with regard to digital interventions</w:t>
      </w:r>
      <w:r w:rsidR="00C65E93" w:rsidRPr="00217EDF">
        <w:t xml:space="preserve"> (e.g., gamification technology to motivate behaviour change).</w:t>
      </w:r>
      <w:r w:rsidR="008D72AF" w:rsidRPr="00217EDF">
        <w:t xml:space="preserve"> </w:t>
      </w:r>
      <w:r w:rsidR="00760D8E" w:rsidRPr="00217EDF">
        <w:t xml:space="preserve">Researchers might also consider </w:t>
      </w:r>
      <w:r w:rsidR="001B7DC9" w:rsidRPr="00217EDF">
        <w:t xml:space="preserve">carrying out primary qualitative research to </w:t>
      </w:r>
      <w:r w:rsidR="008061D8" w:rsidRPr="00217EDF">
        <w:t xml:space="preserve">ensure </w:t>
      </w:r>
      <w:r w:rsidR="000066C6" w:rsidRPr="00217EDF">
        <w:t xml:space="preserve">generated </w:t>
      </w:r>
      <w:r w:rsidR="00BC0A10" w:rsidRPr="00217EDF">
        <w:t>strategies</w:t>
      </w:r>
      <w:r w:rsidR="001164EE" w:rsidRPr="00217EDF">
        <w:t xml:space="preserve"> </w:t>
      </w:r>
      <w:r w:rsidR="00797FDD" w:rsidRPr="00217EDF">
        <w:t xml:space="preserve">are informed by, and </w:t>
      </w:r>
      <w:r w:rsidR="001164EE" w:rsidRPr="00217EDF">
        <w:t xml:space="preserve">meet the </w:t>
      </w:r>
      <w:r w:rsidR="000D2C1C" w:rsidRPr="00217EDF">
        <w:t>priorities</w:t>
      </w:r>
      <w:r w:rsidR="00431F65" w:rsidRPr="00217EDF">
        <w:t xml:space="preserve"> and needs of</w:t>
      </w:r>
      <w:r w:rsidR="00BD4E0C" w:rsidRPr="00217EDF">
        <w:t>,</w:t>
      </w:r>
      <w:r w:rsidR="00431F65" w:rsidRPr="00217EDF">
        <w:t xml:space="preserve"> </w:t>
      </w:r>
      <w:r w:rsidR="001B53CF" w:rsidRPr="00217EDF">
        <w:t xml:space="preserve">the intended </w:t>
      </w:r>
      <w:r w:rsidR="000D2C1C" w:rsidRPr="00217EDF">
        <w:t>user</w:t>
      </w:r>
      <w:r w:rsidR="001C1141" w:rsidRPr="00217EDF">
        <w:t>.</w:t>
      </w:r>
      <w:r w:rsidR="008061D8" w:rsidRPr="00217EDF">
        <w:t xml:space="preserve"> </w:t>
      </w:r>
      <w:r w:rsidR="00973590" w:rsidRPr="00217EDF">
        <w:t xml:space="preserve">The person-based approach offers a systematic means of integrating </w:t>
      </w:r>
      <w:r w:rsidR="00BC0D50" w:rsidRPr="00217EDF">
        <w:t>t</w:t>
      </w:r>
      <w:r w:rsidR="00625772" w:rsidRPr="00217EDF">
        <w:t xml:space="preserve">heory, evidence, and user perspectives </w:t>
      </w:r>
      <w:r w:rsidR="00394610" w:rsidRPr="00217EDF">
        <w:t>into init</w:t>
      </w:r>
      <w:r w:rsidR="00973590" w:rsidRPr="00217EDF">
        <w:t>ial intervention planning</w:t>
      </w:r>
      <w:r w:rsidR="00E306E2" w:rsidRPr="00217EDF">
        <w:t xml:space="preserve"> [1</w:t>
      </w:r>
      <w:r w:rsidR="002C6E54" w:rsidRPr="00217EDF">
        <w:t>9</w:t>
      </w:r>
      <w:r w:rsidR="001462D7" w:rsidRPr="00217EDF">
        <w:t>,20</w:t>
      </w:r>
      <w:r w:rsidR="00E306E2" w:rsidRPr="00217EDF">
        <w:t>]</w:t>
      </w:r>
      <w:r w:rsidR="0008005B" w:rsidRPr="00217EDF">
        <w:t>.</w:t>
      </w:r>
      <w:r w:rsidR="00973590" w:rsidRPr="00217EDF">
        <w:t xml:space="preserve"> </w:t>
      </w:r>
      <w:r w:rsidR="002A7F52" w:rsidRPr="00217EDF">
        <w:t>T</w:t>
      </w:r>
      <w:r w:rsidR="00973590" w:rsidRPr="00217EDF">
        <w:t xml:space="preserve">he themes highlighted in this review could </w:t>
      </w:r>
      <w:r w:rsidR="00BD4E0C" w:rsidRPr="00217EDF">
        <w:t xml:space="preserve">therefore </w:t>
      </w:r>
      <w:r w:rsidR="00973590" w:rsidRPr="00217EDF">
        <w:t>inform the production of guiding principles</w:t>
      </w:r>
      <w:r w:rsidR="00DB2756" w:rsidRPr="00217EDF">
        <w:t xml:space="preserve"> within this approach</w:t>
      </w:r>
      <w:r w:rsidR="00973590" w:rsidRPr="00217EDF">
        <w:t>, i.e., intervention design objectives and key features intended to achieve each aim</w:t>
      </w:r>
      <w:r w:rsidR="002A7F52" w:rsidRPr="00217EDF">
        <w:t>.</w:t>
      </w:r>
    </w:p>
    <w:p w14:paraId="1CC7B2F5" w14:textId="16979E2B" w:rsidR="003A35C6" w:rsidRPr="00217EDF" w:rsidRDefault="003A35C6" w:rsidP="007921AC">
      <w:pPr>
        <w:pStyle w:val="Heading2"/>
      </w:pPr>
      <w:r w:rsidRPr="00217EDF">
        <w:t>Strengths and Limitations</w:t>
      </w:r>
    </w:p>
    <w:p w14:paraId="4FF2EC27" w14:textId="330B9E1B" w:rsidR="00BA55C7" w:rsidRPr="00217EDF" w:rsidRDefault="0047621D" w:rsidP="00F07A6A">
      <w:pPr>
        <w:ind w:firstLine="720"/>
      </w:pPr>
      <w:r w:rsidRPr="00217EDF">
        <w:t xml:space="preserve">To the best of our knowledge, this is the first review to synthesise qualitative evidence from individual studies across different contexts to </w:t>
      </w:r>
      <w:r w:rsidR="005A6587" w:rsidRPr="00217EDF">
        <w:t>advance</w:t>
      </w:r>
      <w:r w:rsidRPr="00217EDF">
        <w:t xml:space="preserve"> understanding of the barriers and facilitators to engaging with digital MBIs. </w:t>
      </w:r>
      <w:r w:rsidR="00361677" w:rsidRPr="00217EDF">
        <w:t>Using i</w:t>
      </w:r>
      <w:r w:rsidR="00D32E2F" w:rsidRPr="00217EDF">
        <w:t xml:space="preserve">nductive </w:t>
      </w:r>
      <w:r w:rsidRPr="00217EDF">
        <w:t>thematic synthesis encouraged the generation of themes that “go beyond” the content of the primary studies to produce novel findings.</w:t>
      </w:r>
      <w:r w:rsidR="00933C72" w:rsidRPr="00217EDF">
        <w:t xml:space="preserve"> All </w:t>
      </w:r>
      <w:r w:rsidR="00C1442B" w:rsidRPr="00217EDF">
        <w:t xml:space="preserve">22 studies were assessed as being </w:t>
      </w:r>
      <w:r w:rsidR="0091770D" w:rsidRPr="00217EDF">
        <w:t>adequately reported</w:t>
      </w:r>
      <w:r w:rsidR="000E233F" w:rsidRPr="00217EDF">
        <w:t xml:space="preserve">, </w:t>
      </w:r>
      <w:r w:rsidR="006F39DC" w:rsidRPr="00217EDF">
        <w:t xml:space="preserve">which suggests that the </w:t>
      </w:r>
      <w:r w:rsidR="00D11C7B" w:rsidRPr="00217EDF">
        <w:t xml:space="preserve">papers included in this review are of sufficient </w:t>
      </w:r>
      <w:r w:rsidR="004A7D6E" w:rsidRPr="00217EDF">
        <w:t xml:space="preserve">quality to </w:t>
      </w:r>
      <w:r w:rsidR="007B52C8" w:rsidRPr="00217EDF">
        <w:t>draw</w:t>
      </w:r>
      <w:r w:rsidR="008B3F38" w:rsidRPr="00217EDF">
        <w:t xml:space="preserve"> concrete</w:t>
      </w:r>
      <w:r w:rsidR="007B52C8" w:rsidRPr="00217EDF">
        <w:t xml:space="preserve"> inferences from. </w:t>
      </w:r>
      <w:r w:rsidR="004A7D6E" w:rsidRPr="00217EDF">
        <w:rPr>
          <w:color w:val="000000" w:themeColor="text1"/>
        </w:rPr>
        <w:t xml:space="preserve">We also </w:t>
      </w:r>
      <w:r w:rsidR="004A7D6E" w:rsidRPr="00217EDF">
        <w:t>followed established methodological guidance</w:t>
      </w:r>
      <w:r w:rsidR="00A20DF5" w:rsidRPr="00217EDF">
        <w:t>, u</w:t>
      </w:r>
      <w:r w:rsidR="004A7D6E" w:rsidRPr="00217EDF">
        <w:t>sed an a priori published protocol</w:t>
      </w:r>
      <w:r w:rsidR="00A20DF5" w:rsidRPr="00217EDF">
        <w:t xml:space="preserve">, and </w:t>
      </w:r>
      <w:r w:rsidR="00E759C5" w:rsidRPr="00217EDF">
        <w:t xml:space="preserve">took several steps </w:t>
      </w:r>
      <w:r w:rsidR="00BA55C7" w:rsidRPr="00217EDF">
        <w:rPr>
          <w:color w:val="000000" w:themeColor="text1"/>
        </w:rPr>
        <w:t xml:space="preserve">to increase the validity and reliability </w:t>
      </w:r>
      <w:r w:rsidR="00BA55C7" w:rsidRPr="00217EDF">
        <w:t>of th</w:t>
      </w:r>
      <w:r w:rsidR="00832AA1" w:rsidRPr="00217EDF">
        <w:t>e</w:t>
      </w:r>
      <w:r w:rsidR="00BA55C7" w:rsidRPr="00217EDF">
        <w:t xml:space="preserve"> review, including pilot testing</w:t>
      </w:r>
      <w:r w:rsidR="00040D32" w:rsidRPr="00217EDF">
        <w:t xml:space="preserve"> </w:t>
      </w:r>
      <w:r w:rsidR="004A64FD" w:rsidRPr="00217EDF">
        <w:t xml:space="preserve">forms and </w:t>
      </w:r>
      <w:r w:rsidR="005D2E7E" w:rsidRPr="00217EDF">
        <w:t>procedures</w:t>
      </w:r>
      <w:r w:rsidR="00BA55C7" w:rsidRPr="00217EDF">
        <w:t xml:space="preserve">, </w:t>
      </w:r>
      <w:r w:rsidR="002413C6" w:rsidRPr="00217EDF">
        <w:t xml:space="preserve">consultation with an information specialist, and </w:t>
      </w:r>
      <w:r w:rsidR="009607EF" w:rsidRPr="00217EDF">
        <w:t>regular</w:t>
      </w:r>
      <w:r w:rsidR="001374F6" w:rsidRPr="00217EDF">
        <w:t xml:space="preserve"> </w:t>
      </w:r>
      <w:r w:rsidR="009607EF" w:rsidRPr="00217EDF">
        <w:t>team meetings</w:t>
      </w:r>
      <w:r w:rsidR="00977002" w:rsidRPr="00217EDF">
        <w:t>.</w:t>
      </w:r>
    </w:p>
    <w:p w14:paraId="51AB78B3" w14:textId="736FA6AE" w:rsidR="004E5289" w:rsidRPr="00217EDF" w:rsidRDefault="00755EB3" w:rsidP="00586E75">
      <w:pPr>
        <w:ind w:firstLine="720"/>
      </w:pPr>
      <w:r w:rsidRPr="00217EDF">
        <w:lastRenderedPageBreak/>
        <w:t>In terms of limitations, w</w:t>
      </w:r>
      <w:r w:rsidR="007672AB" w:rsidRPr="00217EDF">
        <w:t xml:space="preserve">e restricted searching to PsycInfo to manage the number of studies in a resource-efficient manner. However, it is possible that this led to the omission of additional relevant studies or introduced selection bias. Where possible (e.g., in reviews with longer timeframes), researchers should consider searching several sources and using purposive sampling to ensure the final set of included studies meet relevant criteria (e.g., have a wide geographic spread or rich data </w:t>
      </w:r>
      <w:r w:rsidR="00E306E2" w:rsidRPr="00217EDF">
        <w:t>[3</w:t>
      </w:r>
      <w:r w:rsidR="00381B34" w:rsidRPr="00217EDF">
        <w:t>9</w:t>
      </w:r>
      <w:r w:rsidR="00E306E2" w:rsidRPr="00217EDF">
        <w:t>]</w:t>
      </w:r>
      <w:r w:rsidR="00CF443F" w:rsidRPr="00217EDF">
        <w:t>)</w:t>
      </w:r>
      <w:r w:rsidR="00181754" w:rsidRPr="00217EDF">
        <w:t>.</w:t>
      </w:r>
      <w:r w:rsidR="000A0BED" w:rsidRPr="00217EDF">
        <w:t xml:space="preserve"> </w:t>
      </w:r>
      <w:r w:rsidR="00DF57E7" w:rsidRPr="00217EDF">
        <w:t xml:space="preserve">The </w:t>
      </w:r>
      <w:r w:rsidR="003001C2" w:rsidRPr="00217EDF">
        <w:t>studies included in th</w:t>
      </w:r>
      <w:r w:rsidR="006538FE" w:rsidRPr="00217EDF">
        <w:t>is</w:t>
      </w:r>
      <w:r w:rsidR="003001C2" w:rsidRPr="00217EDF">
        <w:t xml:space="preserve"> revie</w:t>
      </w:r>
      <w:r w:rsidR="00BE2EC4" w:rsidRPr="00217EDF">
        <w:t xml:space="preserve">w </w:t>
      </w:r>
      <w:r w:rsidR="000A0BED" w:rsidRPr="00217EDF">
        <w:t xml:space="preserve">reported mostly on </w:t>
      </w:r>
      <w:r w:rsidR="00631291" w:rsidRPr="00217EDF">
        <w:t xml:space="preserve">White </w:t>
      </w:r>
      <w:r w:rsidR="00BC35D4" w:rsidRPr="00217EDF">
        <w:t>adult females</w:t>
      </w:r>
      <w:r w:rsidR="000F4863" w:rsidRPr="00217EDF">
        <w:t xml:space="preserve"> from Western </w:t>
      </w:r>
      <w:r w:rsidR="009F48ED" w:rsidRPr="00217EDF">
        <w:t>countries</w:t>
      </w:r>
      <w:r w:rsidR="000A0BED" w:rsidRPr="00217EDF">
        <w:t xml:space="preserve">, </w:t>
      </w:r>
      <w:r w:rsidR="00952436" w:rsidRPr="00217EDF">
        <w:t>which means</w:t>
      </w:r>
      <w:r w:rsidR="00635FA0" w:rsidRPr="00217EDF">
        <w:t xml:space="preserve"> </w:t>
      </w:r>
      <w:r w:rsidR="000A0BED" w:rsidRPr="00217EDF">
        <w:t xml:space="preserve">the generalisability of our findings to underrepresented groups is unclear. This is an important area for further research because initial engagement </w:t>
      </w:r>
      <w:r w:rsidR="007307F7" w:rsidRPr="00217EDF">
        <w:t xml:space="preserve">in </w:t>
      </w:r>
      <w:r w:rsidR="004F4E27" w:rsidRPr="00217EDF">
        <w:t xml:space="preserve">digital </w:t>
      </w:r>
      <w:r w:rsidR="00F73E5F" w:rsidRPr="00217EDF">
        <w:t xml:space="preserve">and mobile </w:t>
      </w:r>
      <w:r w:rsidR="004F4E27" w:rsidRPr="00217EDF">
        <w:t xml:space="preserve">health interventions </w:t>
      </w:r>
      <w:r w:rsidR="000A0BED" w:rsidRPr="00217EDF">
        <w:t xml:space="preserve">is lower in </w:t>
      </w:r>
      <w:r w:rsidR="00112FC9" w:rsidRPr="00217EDF">
        <w:t xml:space="preserve">some </w:t>
      </w:r>
      <w:r w:rsidR="000A0BED" w:rsidRPr="00217EDF">
        <w:t>underserved populations (e.g., people with lower socioeconomic status</w:t>
      </w:r>
      <w:r w:rsidR="00E306E2" w:rsidRPr="00217EDF">
        <w:t xml:space="preserve"> [2</w:t>
      </w:r>
      <w:r w:rsidR="00D55BA0" w:rsidRPr="00217EDF">
        <w:t>8</w:t>
      </w:r>
      <w:r w:rsidR="00E306E2" w:rsidRPr="00217EDF">
        <w:t>]</w:t>
      </w:r>
      <w:r w:rsidR="002D38A5" w:rsidRPr="00217EDF">
        <w:t>)</w:t>
      </w:r>
      <w:r w:rsidR="000A0BED" w:rsidRPr="00217EDF">
        <w:t>.</w:t>
      </w:r>
      <w:r w:rsidR="00B46A28" w:rsidRPr="00217EDF">
        <w:t xml:space="preserve"> </w:t>
      </w:r>
      <w:r w:rsidR="004D24E5" w:rsidRPr="00217EDF">
        <w:t>Relatedly, we excluded studies with samples entirely &lt;16 years and/or &gt;35 years, due to the focus of our own intervention development being on young people. Although the final age range covered was 16</w:t>
      </w:r>
      <w:r w:rsidR="00A4401A" w:rsidRPr="00217EDF">
        <w:t>–</w:t>
      </w:r>
      <w:r w:rsidR="004D24E5" w:rsidRPr="00217EDF">
        <w:t>69, future research would benefit from investigating engagement in younger and older populations since motivations to use digital interventions may vary</w:t>
      </w:r>
      <w:r w:rsidR="000C2D3F" w:rsidRPr="00217EDF">
        <w:t>.</w:t>
      </w:r>
    </w:p>
    <w:p w14:paraId="7BFFA174" w14:textId="350C8DD6" w:rsidR="00FC3A8E" w:rsidRPr="00217EDF" w:rsidRDefault="00574ECA" w:rsidP="00A005AF">
      <w:pPr>
        <w:ind w:firstLine="720"/>
      </w:pPr>
      <w:r w:rsidRPr="00217EDF">
        <w:t>There was significant heterogeneity across interventions</w:t>
      </w:r>
      <w:r w:rsidR="00E3430A" w:rsidRPr="00217EDF">
        <w:t xml:space="preserve"> (e.g., commercially available programmes, acceptance and commitment therapy, mindful messaging, </w:t>
      </w:r>
      <w:r w:rsidR="0066185E" w:rsidRPr="00217EDF">
        <w:t xml:space="preserve">guided </w:t>
      </w:r>
      <w:r w:rsidR="00E3430A" w:rsidRPr="00217EDF">
        <w:t>mindful</w:t>
      </w:r>
      <w:r w:rsidR="0066185E" w:rsidRPr="00217EDF">
        <w:t>ness</w:t>
      </w:r>
      <w:r w:rsidR="00E3430A" w:rsidRPr="00217EDF">
        <w:t xml:space="preserve"> meditations) </w:t>
      </w:r>
      <w:r w:rsidRPr="00217EDF">
        <w:t xml:space="preserve">in the included studies and these differences </w:t>
      </w:r>
      <w:r w:rsidR="00B87D81" w:rsidRPr="00217EDF">
        <w:t xml:space="preserve">may </w:t>
      </w:r>
      <w:r w:rsidR="00586E75" w:rsidRPr="00217EDF">
        <w:t>have influenced</w:t>
      </w:r>
      <w:r w:rsidR="00A67EB8" w:rsidRPr="00217EDF">
        <w:t xml:space="preserve"> engagement</w:t>
      </w:r>
      <w:r w:rsidR="000725AF" w:rsidRPr="00217EDF">
        <w:t xml:space="preserve">. </w:t>
      </w:r>
      <w:r w:rsidR="004276A0" w:rsidRPr="00217EDF">
        <w:t xml:space="preserve">Researchers and developers of digital MBIs should also consider </w:t>
      </w:r>
      <w:r w:rsidR="00C141A0" w:rsidRPr="00217EDF">
        <w:t xml:space="preserve">how </w:t>
      </w:r>
      <w:r w:rsidR="00082C9E" w:rsidRPr="00217EDF">
        <w:t xml:space="preserve">specific </w:t>
      </w:r>
      <w:r w:rsidR="00AC07FD" w:rsidRPr="00217EDF">
        <w:t>elements</w:t>
      </w:r>
      <w:r w:rsidR="00082C9E" w:rsidRPr="00217EDF">
        <w:t xml:space="preserve"> (e.g.,</w:t>
      </w:r>
      <w:r w:rsidR="00E3430A" w:rsidRPr="00217EDF">
        <w:t xml:space="preserve"> content,</w:t>
      </w:r>
      <w:r w:rsidR="00082C9E" w:rsidRPr="00217EDF">
        <w:t xml:space="preserve"> </w:t>
      </w:r>
      <w:r w:rsidR="00D90D1B" w:rsidRPr="00217EDF">
        <w:t>mode of delivery</w:t>
      </w:r>
      <w:r w:rsidR="00E51810" w:rsidRPr="00217EDF">
        <w:t xml:space="preserve">, </w:t>
      </w:r>
      <w:r w:rsidR="00372AF5" w:rsidRPr="00217EDF">
        <w:t>provision of support)</w:t>
      </w:r>
      <w:r w:rsidR="00C141A0" w:rsidRPr="00217EDF">
        <w:t xml:space="preserve"> </w:t>
      </w:r>
      <w:r w:rsidR="0015613E" w:rsidRPr="00217EDF">
        <w:t xml:space="preserve">might </w:t>
      </w:r>
      <w:r w:rsidR="00A12883" w:rsidRPr="00217EDF">
        <w:t xml:space="preserve">make people more or less likely to </w:t>
      </w:r>
      <w:r w:rsidR="00693481" w:rsidRPr="00217EDF">
        <w:t xml:space="preserve">stop using the </w:t>
      </w:r>
      <w:r w:rsidR="00167F17" w:rsidRPr="00217EDF">
        <w:t>technology</w:t>
      </w:r>
      <w:r w:rsidR="00F15B26" w:rsidRPr="00217EDF">
        <w:t>.</w:t>
      </w:r>
      <w:r w:rsidR="005D2BB5" w:rsidRPr="00217EDF">
        <w:t xml:space="preserve"> </w:t>
      </w:r>
      <w:r w:rsidR="00A25F6E" w:rsidRPr="00217EDF">
        <w:t xml:space="preserve">Finally, </w:t>
      </w:r>
      <w:r w:rsidR="00167811" w:rsidRPr="00217EDF">
        <w:t>while this</w:t>
      </w:r>
      <w:r w:rsidR="00F55482" w:rsidRPr="00217EDF">
        <w:t xml:space="preserve"> </w:t>
      </w:r>
      <w:r w:rsidR="003D55D0" w:rsidRPr="00217EDF">
        <w:t>review</w:t>
      </w:r>
      <w:r w:rsidR="00F55482" w:rsidRPr="00217EDF">
        <w:t xml:space="preserve"> </w:t>
      </w:r>
      <w:r w:rsidR="003D55D0" w:rsidRPr="00217EDF">
        <w:t xml:space="preserve">synthesised evidence from </w:t>
      </w:r>
      <w:r w:rsidR="00433884" w:rsidRPr="00217EDF">
        <w:t xml:space="preserve">diverse study types, </w:t>
      </w:r>
      <w:r w:rsidR="00E6130E" w:rsidRPr="00217EDF">
        <w:t>it is worth bearing in mind that engagement in MBIs is usually defined in terms of</w:t>
      </w:r>
      <w:r w:rsidR="001976DE" w:rsidRPr="00217EDF">
        <w:t xml:space="preserve"> </w:t>
      </w:r>
      <w:r w:rsidR="00EA02F9" w:rsidRPr="00217EDF">
        <w:t>intervention usage</w:t>
      </w:r>
      <w:r w:rsidR="001976DE" w:rsidRPr="00217EDF">
        <w:t xml:space="preserve"> (i.e., </w:t>
      </w:r>
      <w:r w:rsidR="001D3FB6" w:rsidRPr="00217EDF">
        <w:rPr>
          <w:i/>
          <w:iCs/>
        </w:rPr>
        <w:t>physical</w:t>
      </w:r>
      <w:r w:rsidR="001D3FB6" w:rsidRPr="00217EDF">
        <w:t xml:space="preserve"> engagement</w:t>
      </w:r>
      <w:r w:rsidR="00E306E2" w:rsidRPr="00217EDF">
        <w:t xml:space="preserve"> [6</w:t>
      </w:r>
      <w:r w:rsidR="00BB1CC8" w:rsidRPr="00217EDF">
        <w:t>9</w:t>
      </w:r>
      <w:r w:rsidR="00E306E2" w:rsidRPr="00217EDF">
        <w:t>]</w:t>
      </w:r>
      <w:r w:rsidR="002D38A5" w:rsidRPr="00217EDF">
        <w:t>)</w:t>
      </w:r>
      <w:r w:rsidR="001D3FB6" w:rsidRPr="00217EDF">
        <w:t xml:space="preserve">. </w:t>
      </w:r>
      <w:r w:rsidR="003D6D55" w:rsidRPr="00217EDF">
        <w:t xml:space="preserve">It is unclear </w:t>
      </w:r>
      <w:r w:rsidR="00300485" w:rsidRPr="00217EDF">
        <w:t xml:space="preserve">whether the factors identified in this review characterise facilitation and hindrance to </w:t>
      </w:r>
      <w:r w:rsidR="00BC7DBF" w:rsidRPr="00217EDF">
        <w:t xml:space="preserve">aspects of </w:t>
      </w:r>
      <w:r w:rsidR="00CD6072" w:rsidRPr="00217EDF">
        <w:rPr>
          <w:i/>
          <w:iCs/>
        </w:rPr>
        <w:t>psychological</w:t>
      </w:r>
      <w:r w:rsidR="00CD6072" w:rsidRPr="00217EDF">
        <w:t xml:space="preserve"> </w:t>
      </w:r>
      <w:r w:rsidR="00BC7DBF" w:rsidRPr="00217EDF">
        <w:t>engagement</w:t>
      </w:r>
      <w:r w:rsidR="00C849E1" w:rsidRPr="00217EDF">
        <w:t xml:space="preserve">, such as </w:t>
      </w:r>
      <w:r w:rsidR="006350EA" w:rsidRPr="00217EDF">
        <w:rPr>
          <w:i/>
          <w:iCs/>
        </w:rPr>
        <w:t>intention</w:t>
      </w:r>
      <w:r w:rsidR="006350EA" w:rsidRPr="00217EDF">
        <w:t xml:space="preserve"> to practice mindfulness, </w:t>
      </w:r>
      <w:r w:rsidR="006350EA" w:rsidRPr="00217EDF">
        <w:rPr>
          <w:i/>
          <w:iCs/>
        </w:rPr>
        <w:t>belief</w:t>
      </w:r>
      <w:r w:rsidR="006350EA" w:rsidRPr="00217EDF">
        <w:t xml:space="preserve"> that practicing mindfulness will be helpful, and </w:t>
      </w:r>
      <w:r w:rsidR="006350EA" w:rsidRPr="00217EDF">
        <w:rPr>
          <w:i/>
          <w:iCs/>
        </w:rPr>
        <w:t>commitment</w:t>
      </w:r>
      <w:r w:rsidR="006350EA" w:rsidRPr="00217EDF">
        <w:t xml:space="preserve"> to integrating mindfulness into daily life. </w:t>
      </w:r>
      <w:r w:rsidR="006E4156" w:rsidRPr="00217EDF">
        <w:t xml:space="preserve">This is an important </w:t>
      </w:r>
      <w:r w:rsidR="000C109C" w:rsidRPr="00217EDF">
        <w:t xml:space="preserve">area for </w:t>
      </w:r>
      <w:r w:rsidR="000C109C" w:rsidRPr="00217EDF">
        <w:lastRenderedPageBreak/>
        <w:t xml:space="preserve">further research given </w:t>
      </w:r>
      <w:r w:rsidR="00015B9F" w:rsidRPr="00217EDF">
        <w:t>evidence that</w:t>
      </w:r>
      <w:r w:rsidR="000C109C" w:rsidRPr="00217EDF">
        <w:t xml:space="preserve"> psychological </w:t>
      </w:r>
      <w:r w:rsidR="00ED4A01" w:rsidRPr="00217EDF">
        <w:t xml:space="preserve">rather than physical </w:t>
      </w:r>
      <w:r w:rsidR="000C109C" w:rsidRPr="00217EDF">
        <w:t xml:space="preserve">disengagement from </w:t>
      </w:r>
      <w:r w:rsidR="00B51E2E" w:rsidRPr="00217EDF">
        <w:t xml:space="preserve">self-help MBIs </w:t>
      </w:r>
      <w:r w:rsidR="00EF5642" w:rsidRPr="00217EDF">
        <w:t xml:space="preserve">has a greater impact on </w:t>
      </w:r>
      <w:r w:rsidR="00B51E2E" w:rsidRPr="00217EDF">
        <w:t>cultivatin</w:t>
      </w:r>
      <w:r w:rsidR="0028226D" w:rsidRPr="00217EDF">
        <w:t>g</w:t>
      </w:r>
      <w:r w:rsidR="00B51E2E" w:rsidRPr="00217EDF">
        <w:t xml:space="preserve"> mindfulness</w:t>
      </w:r>
      <w:r w:rsidR="0052747B" w:rsidRPr="00217EDF">
        <w:t xml:space="preserve"> </w:t>
      </w:r>
      <w:r w:rsidR="00E306E2" w:rsidRPr="00217EDF">
        <w:t>[6</w:t>
      </w:r>
      <w:r w:rsidR="00BB1CC8" w:rsidRPr="00217EDF">
        <w:t>9</w:t>
      </w:r>
      <w:r w:rsidR="00E306E2" w:rsidRPr="00217EDF">
        <w:t>]</w:t>
      </w:r>
      <w:r w:rsidR="00B51E2E" w:rsidRPr="00217EDF">
        <w:t>.</w:t>
      </w:r>
    </w:p>
    <w:p w14:paraId="26AA5B0F" w14:textId="2A6298C6" w:rsidR="000A5359" w:rsidRPr="00217EDF" w:rsidRDefault="000A5359" w:rsidP="007921AC">
      <w:pPr>
        <w:pStyle w:val="Paperwrite-up2"/>
      </w:pPr>
      <w:r w:rsidRPr="00217EDF">
        <w:t>Conclusions</w:t>
      </w:r>
    </w:p>
    <w:p w14:paraId="5BC3C8DF" w14:textId="2B3A990D" w:rsidR="00066171" w:rsidRPr="00217EDF" w:rsidRDefault="00680592" w:rsidP="003F4E57">
      <w:pPr>
        <w:ind w:firstLine="720"/>
      </w:pPr>
      <w:r w:rsidRPr="00217EDF">
        <w:t>Previous s</w:t>
      </w:r>
      <w:r w:rsidR="007C0C86" w:rsidRPr="00217EDF">
        <w:t xml:space="preserve">tudies have shown the potential of digital MBIs to improve </w:t>
      </w:r>
      <w:r w:rsidR="00240CE6" w:rsidRPr="00217EDF">
        <w:t>a range of health outcomes.</w:t>
      </w:r>
      <w:r w:rsidR="00016844" w:rsidRPr="00217EDF">
        <w:t xml:space="preserve"> S</w:t>
      </w:r>
      <w:r w:rsidR="002D044E" w:rsidRPr="00217EDF">
        <w:t xml:space="preserve">ufficient engagement </w:t>
      </w:r>
      <w:r w:rsidR="005739D3" w:rsidRPr="00217EDF">
        <w:t xml:space="preserve">with these interventions is required to achieve intended </w:t>
      </w:r>
      <w:r w:rsidRPr="00217EDF">
        <w:t>effects</w:t>
      </w:r>
      <w:r w:rsidR="00016844" w:rsidRPr="00217EDF">
        <w:t xml:space="preserve">; however, </w:t>
      </w:r>
      <w:r w:rsidR="00113677" w:rsidRPr="00217EDF">
        <w:t>engagement is typically poor</w:t>
      </w:r>
      <w:r w:rsidR="005739D3" w:rsidRPr="00217EDF">
        <w:t>.</w:t>
      </w:r>
      <w:r w:rsidR="00234868" w:rsidRPr="00217EDF">
        <w:t xml:space="preserve"> </w:t>
      </w:r>
      <w:r w:rsidR="00A177FA" w:rsidRPr="00217EDF">
        <w:t>T</w:t>
      </w:r>
      <w:r w:rsidR="00345E8C" w:rsidRPr="00217EDF">
        <w:t xml:space="preserve">his review synthesised evidence </w:t>
      </w:r>
      <w:r w:rsidR="00A177FA" w:rsidRPr="00217EDF">
        <w:t xml:space="preserve">from studies of digital MBIs and identified three </w:t>
      </w:r>
      <w:r w:rsidR="005A3885" w:rsidRPr="00217EDF">
        <w:t xml:space="preserve">key </w:t>
      </w:r>
      <w:r w:rsidR="00FE01C6" w:rsidRPr="00217EDF">
        <w:t>factors that influence user engagement.</w:t>
      </w:r>
      <w:r w:rsidR="008D0A38" w:rsidRPr="00217EDF">
        <w:t xml:space="preserve"> We recommend that researchers</w:t>
      </w:r>
      <w:r w:rsidR="003F4E57" w:rsidRPr="00217EDF">
        <w:t xml:space="preserve"> </w:t>
      </w:r>
      <w:r w:rsidR="004F3012" w:rsidRPr="00217EDF">
        <w:t>generate their own solutions to these challenges</w:t>
      </w:r>
      <w:r w:rsidR="003F4E57" w:rsidRPr="00217EDF">
        <w:t xml:space="preserve"> by</w:t>
      </w:r>
      <w:r w:rsidR="004F3012" w:rsidRPr="00217EDF">
        <w:t xml:space="preserve"> </w:t>
      </w:r>
      <w:r w:rsidR="00A43185" w:rsidRPr="00217EDF">
        <w:t>draw</w:t>
      </w:r>
      <w:r w:rsidR="003F4E57" w:rsidRPr="00217EDF">
        <w:t>ing</w:t>
      </w:r>
      <w:r w:rsidR="00A43185" w:rsidRPr="00217EDF">
        <w:t xml:space="preserve"> </w:t>
      </w:r>
      <w:r w:rsidR="008820D4" w:rsidRPr="00217EDF">
        <w:t>up</w:t>
      </w:r>
      <w:r w:rsidR="00A43185" w:rsidRPr="00217EDF">
        <w:t xml:space="preserve">on relevant literature and </w:t>
      </w:r>
      <w:r w:rsidR="008C23C4" w:rsidRPr="00217EDF">
        <w:t>working with</w:t>
      </w:r>
      <w:r w:rsidR="00B41AD1" w:rsidRPr="00217EDF">
        <w:t xml:space="preserve"> people from the </w:t>
      </w:r>
      <w:r w:rsidR="00A43185" w:rsidRPr="00217EDF">
        <w:t xml:space="preserve">target </w:t>
      </w:r>
      <w:r w:rsidR="00B66828" w:rsidRPr="00217EDF">
        <w:t xml:space="preserve">user </w:t>
      </w:r>
      <w:r w:rsidR="00A43185" w:rsidRPr="00217EDF">
        <w:t>population</w:t>
      </w:r>
      <w:r w:rsidR="00365BDB" w:rsidRPr="00217EDF">
        <w:t>.</w:t>
      </w:r>
    </w:p>
    <w:p w14:paraId="280CBAD3" w14:textId="30522E37" w:rsidR="00F859D1" w:rsidRPr="00217EDF" w:rsidRDefault="00F859D1" w:rsidP="003F4E57">
      <w:pPr>
        <w:ind w:firstLine="720"/>
      </w:pPr>
      <w:r w:rsidRPr="00217EDF">
        <w:br w:type="page"/>
      </w:r>
    </w:p>
    <w:p w14:paraId="771E8923" w14:textId="01A5D24F" w:rsidR="00A1561B" w:rsidRPr="00217EDF" w:rsidRDefault="00C67062" w:rsidP="00C67062">
      <w:pPr>
        <w:pStyle w:val="Paperwrite-up1"/>
        <w:tabs>
          <w:tab w:val="center" w:pos="4513"/>
          <w:tab w:val="left" w:pos="5594"/>
        </w:tabs>
        <w:jc w:val="left"/>
      </w:pPr>
      <w:r w:rsidRPr="00217EDF">
        <w:lastRenderedPageBreak/>
        <w:tab/>
      </w:r>
      <w:r w:rsidR="00A1561B" w:rsidRPr="00217EDF">
        <w:t>References</w:t>
      </w:r>
    </w:p>
    <w:p w14:paraId="53560706" w14:textId="3F6B3310" w:rsidR="005441C1" w:rsidRPr="00217EDF" w:rsidRDefault="005441C1" w:rsidP="005441C1">
      <w:pPr>
        <w:widowControl w:val="0"/>
        <w:autoSpaceDE w:val="0"/>
        <w:autoSpaceDN w:val="0"/>
        <w:adjustRightInd w:val="0"/>
        <w:ind w:left="640" w:hanging="640"/>
        <w:rPr>
          <w:rFonts w:cs="Times New Roman"/>
          <w:noProof/>
          <w:szCs w:val="24"/>
        </w:rPr>
      </w:pPr>
      <w:r w:rsidRPr="00217EDF">
        <w:rPr>
          <w:rFonts w:cs="Times New Roman"/>
          <w:noProof/>
          <w:szCs w:val="24"/>
        </w:rPr>
        <w:t xml:space="preserve">1. </w:t>
      </w:r>
      <w:r w:rsidRPr="00217EDF">
        <w:rPr>
          <w:rFonts w:cs="Times New Roman"/>
          <w:noProof/>
          <w:szCs w:val="24"/>
        </w:rPr>
        <w:tab/>
        <w:t xml:space="preserve">Lindsay EK, Creswell JD. Mechanisms of mindfulness training: Monitor and Acceptance Theory (MAT). </w:t>
      </w:r>
      <w:r w:rsidRPr="00217EDF">
        <w:rPr>
          <w:rFonts w:cs="Times New Roman"/>
          <w:i/>
          <w:iCs/>
          <w:noProof/>
          <w:szCs w:val="24"/>
        </w:rPr>
        <w:t>Clin Psychol Rev</w:t>
      </w:r>
      <w:r w:rsidRPr="00217EDF">
        <w:rPr>
          <w:rFonts w:cs="Times New Roman"/>
          <w:noProof/>
          <w:szCs w:val="24"/>
        </w:rPr>
        <w:t>. 2017;51:48-59. doi:10.1016/j.cpr.2016.10.011</w:t>
      </w:r>
    </w:p>
    <w:p w14:paraId="26585390" w14:textId="77777777" w:rsidR="005441C1" w:rsidRPr="00217EDF" w:rsidRDefault="005441C1" w:rsidP="005441C1">
      <w:pPr>
        <w:widowControl w:val="0"/>
        <w:autoSpaceDE w:val="0"/>
        <w:autoSpaceDN w:val="0"/>
        <w:adjustRightInd w:val="0"/>
        <w:ind w:left="640" w:hanging="640"/>
        <w:rPr>
          <w:rFonts w:cs="Times New Roman"/>
          <w:noProof/>
          <w:szCs w:val="24"/>
        </w:rPr>
      </w:pPr>
      <w:r w:rsidRPr="00217EDF">
        <w:rPr>
          <w:rFonts w:cs="Times New Roman"/>
          <w:noProof/>
          <w:szCs w:val="24"/>
        </w:rPr>
        <w:t xml:space="preserve">2. </w:t>
      </w:r>
      <w:r w:rsidRPr="00217EDF">
        <w:rPr>
          <w:rFonts w:cs="Times New Roman"/>
          <w:noProof/>
          <w:szCs w:val="24"/>
        </w:rPr>
        <w:tab/>
        <w:t xml:space="preserve">Dunning DL, Griffiths K, Kuyken W, et al. The effects of mindfulness-based interventions on cognition and mental health in children and adolescents: A meta-analysis of randomized controlled trials. </w:t>
      </w:r>
      <w:r w:rsidRPr="00217EDF">
        <w:rPr>
          <w:rFonts w:cs="Times New Roman"/>
          <w:i/>
          <w:iCs/>
          <w:noProof/>
          <w:szCs w:val="24"/>
        </w:rPr>
        <w:t>J Child Psychol Psychiatry</w:t>
      </w:r>
      <w:r w:rsidRPr="00217EDF">
        <w:rPr>
          <w:rFonts w:cs="Times New Roman"/>
          <w:noProof/>
          <w:szCs w:val="24"/>
        </w:rPr>
        <w:t>. 2019;60(3):244-258. doi:10.1111/jcpp.12980</w:t>
      </w:r>
    </w:p>
    <w:p w14:paraId="258A81BF" w14:textId="77777777" w:rsidR="005441C1" w:rsidRPr="00217EDF" w:rsidRDefault="005441C1" w:rsidP="005441C1">
      <w:pPr>
        <w:widowControl w:val="0"/>
        <w:autoSpaceDE w:val="0"/>
        <w:autoSpaceDN w:val="0"/>
        <w:adjustRightInd w:val="0"/>
        <w:ind w:left="640" w:hanging="640"/>
        <w:rPr>
          <w:rFonts w:cs="Times New Roman"/>
          <w:noProof/>
          <w:szCs w:val="24"/>
        </w:rPr>
      </w:pPr>
      <w:r w:rsidRPr="00217EDF">
        <w:rPr>
          <w:rFonts w:cs="Times New Roman"/>
          <w:noProof/>
          <w:szCs w:val="24"/>
        </w:rPr>
        <w:t xml:space="preserve">3. </w:t>
      </w:r>
      <w:r w:rsidRPr="00217EDF">
        <w:rPr>
          <w:rFonts w:cs="Times New Roman"/>
          <w:noProof/>
          <w:szCs w:val="24"/>
        </w:rPr>
        <w:tab/>
        <w:t xml:space="preserve">Veehof MM, Trompetter HR, Bohlmeijer ET, Schreurs KMG. Acceptance- and mindfulness-based interventions for the treatment of chronic pain: A meta-analytic review. </w:t>
      </w:r>
      <w:r w:rsidRPr="00217EDF">
        <w:rPr>
          <w:rFonts w:cs="Times New Roman"/>
          <w:i/>
          <w:iCs/>
          <w:noProof/>
          <w:szCs w:val="24"/>
        </w:rPr>
        <w:t>Cogn Behav Ther</w:t>
      </w:r>
      <w:r w:rsidRPr="00217EDF">
        <w:rPr>
          <w:rFonts w:cs="Times New Roman"/>
          <w:noProof/>
          <w:szCs w:val="24"/>
        </w:rPr>
        <w:t>. 2016;45(1):5-31. doi:10.1080/16506073.2015.1098724</w:t>
      </w:r>
    </w:p>
    <w:p w14:paraId="4DA04C56" w14:textId="77777777" w:rsidR="005441C1" w:rsidRPr="00217EDF" w:rsidRDefault="005441C1" w:rsidP="005441C1">
      <w:pPr>
        <w:widowControl w:val="0"/>
        <w:autoSpaceDE w:val="0"/>
        <w:autoSpaceDN w:val="0"/>
        <w:adjustRightInd w:val="0"/>
        <w:ind w:left="640" w:hanging="640"/>
        <w:rPr>
          <w:rFonts w:cs="Times New Roman"/>
          <w:noProof/>
          <w:szCs w:val="24"/>
        </w:rPr>
      </w:pPr>
      <w:r w:rsidRPr="00217EDF">
        <w:rPr>
          <w:rFonts w:cs="Times New Roman"/>
          <w:noProof/>
          <w:szCs w:val="24"/>
        </w:rPr>
        <w:t xml:space="preserve">4. </w:t>
      </w:r>
      <w:r w:rsidRPr="00217EDF">
        <w:rPr>
          <w:rFonts w:cs="Times New Roman"/>
          <w:noProof/>
          <w:szCs w:val="24"/>
        </w:rPr>
        <w:tab/>
        <w:t xml:space="preserve">Hopwood TL, Schutte NS. A meta-analytic investigation of the impact of mindfulness-based interventions on post traumatic stress. </w:t>
      </w:r>
      <w:r w:rsidRPr="00217EDF">
        <w:rPr>
          <w:rFonts w:cs="Times New Roman"/>
          <w:i/>
          <w:iCs/>
          <w:noProof/>
          <w:szCs w:val="24"/>
        </w:rPr>
        <w:t>Clin Psychol Rev</w:t>
      </w:r>
      <w:r w:rsidRPr="00217EDF">
        <w:rPr>
          <w:rFonts w:cs="Times New Roman"/>
          <w:noProof/>
          <w:szCs w:val="24"/>
        </w:rPr>
        <w:t>. 2017;57:12-20. doi:10.1016/j.cpr.2017.08.002</w:t>
      </w:r>
    </w:p>
    <w:p w14:paraId="199D51D1" w14:textId="77777777" w:rsidR="005441C1" w:rsidRPr="00217EDF" w:rsidRDefault="005441C1" w:rsidP="005441C1">
      <w:pPr>
        <w:widowControl w:val="0"/>
        <w:autoSpaceDE w:val="0"/>
        <w:autoSpaceDN w:val="0"/>
        <w:adjustRightInd w:val="0"/>
        <w:ind w:left="640" w:hanging="640"/>
        <w:rPr>
          <w:rFonts w:cs="Times New Roman"/>
          <w:noProof/>
          <w:szCs w:val="24"/>
        </w:rPr>
      </w:pPr>
      <w:r w:rsidRPr="00217EDF">
        <w:rPr>
          <w:rFonts w:cs="Times New Roman"/>
          <w:noProof/>
          <w:szCs w:val="24"/>
        </w:rPr>
        <w:t xml:space="preserve">5. </w:t>
      </w:r>
      <w:r w:rsidRPr="00217EDF">
        <w:rPr>
          <w:rFonts w:cs="Times New Roman"/>
          <w:noProof/>
          <w:szCs w:val="24"/>
        </w:rPr>
        <w:tab/>
        <w:t xml:space="preserve">Mrazek AJ, Mrazek MD, Cherolini CM, et al. The future of mindfulness training is digital, and the future is now. </w:t>
      </w:r>
      <w:r w:rsidRPr="00217EDF">
        <w:rPr>
          <w:rFonts w:cs="Times New Roman"/>
          <w:i/>
          <w:iCs/>
          <w:noProof/>
          <w:szCs w:val="24"/>
        </w:rPr>
        <w:t>Curr Opin Psychol</w:t>
      </w:r>
      <w:r w:rsidRPr="00217EDF">
        <w:rPr>
          <w:rFonts w:cs="Times New Roman"/>
          <w:noProof/>
          <w:szCs w:val="24"/>
        </w:rPr>
        <w:t>. 2019;28:81-86. doi:10.1016/j.copsyc.2018.11.012</w:t>
      </w:r>
    </w:p>
    <w:p w14:paraId="435878D8" w14:textId="77777777" w:rsidR="005441C1" w:rsidRPr="00217EDF" w:rsidRDefault="005441C1" w:rsidP="005441C1">
      <w:pPr>
        <w:widowControl w:val="0"/>
        <w:autoSpaceDE w:val="0"/>
        <w:autoSpaceDN w:val="0"/>
        <w:adjustRightInd w:val="0"/>
        <w:ind w:left="640" w:hanging="640"/>
        <w:rPr>
          <w:rFonts w:cs="Times New Roman"/>
          <w:noProof/>
          <w:szCs w:val="24"/>
        </w:rPr>
      </w:pPr>
      <w:r w:rsidRPr="00217EDF">
        <w:rPr>
          <w:rFonts w:cs="Times New Roman"/>
          <w:noProof/>
          <w:szCs w:val="24"/>
        </w:rPr>
        <w:t xml:space="preserve">6. </w:t>
      </w:r>
      <w:r w:rsidRPr="00217EDF">
        <w:rPr>
          <w:rFonts w:cs="Times New Roman"/>
          <w:noProof/>
          <w:szCs w:val="24"/>
        </w:rPr>
        <w:tab/>
        <w:t xml:space="preserve">Crane RS, Kuyken W. The implementation of mindfulness-based cognitive therapy: Learning from the UK health service experience. </w:t>
      </w:r>
      <w:r w:rsidRPr="00217EDF">
        <w:rPr>
          <w:rFonts w:cs="Times New Roman"/>
          <w:i/>
          <w:iCs/>
          <w:noProof/>
          <w:szCs w:val="24"/>
        </w:rPr>
        <w:t>Mindfulness (N Y)</w:t>
      </w:r>
      <w:r w:rsidRPr="00217EDF">
        <w:rPr>
          <w:rFonts w:cs="Times New Roman"/>
          <w:noProof/>
          <w:szCs w:val="24"/>
        </w:rPr>
        <w:t>. 2013;4(3):246-254. doi:10.1007/s12671-012-0121-6</w:t>
      </w:r>
    </w:p>
    <w:p w14:paraId="3420DFF8" w14:textId="77777777" w:rsidR="005441C1" w:rsidRPr="00217EDF" w:rsidRDefault="005441C1" w:rsidP="005441C1">
      <w:pPr>
        <w:widowControl w:val="0"/>
        <w:autoSpaceDE w:val="0"/>
        <w:autoSpaceDN w:val="0"/>
        <w:adjustRightInd w:val="0"/>
        <w:ind w:left="640" w:hanging="640"/>
        <w:rPr>
          <w:rFonts w:cs="Times New Roman"/>
          <w:noProof/>
          <w:szCs w:val="24"/>
        </w:rPr>
      </w:pPr>
      <w:r w:rsidRPr="00217EDF">
        <w:rPr>
          <w:rFonts w:cs="Times New Roman"/>
          <w:noProof/>
          <w:szCs w:val="24"/>
        </w:rPr>
        <w:t xml:space="preserve">7. </w:t>
      </w:r>
      <w:r w:rsidRPr="00217EDF">
        <w:rPr>
          <w:rFonts w:cs="Times New Roman"/>
          <w:noProof/>
          <w:szCs w:val="24"/>
        </w:rPr>
        <w:tab/>
        <w:t xml:space="preserve">Segal Z V., Williams JMG, Teasdale JD. </w:t>
      </w:r>
      <w:r w:rsidRPr="00217EDF">
        <w:rPr>
          <w:rFonts w:cs="Times New Roman"/>
          <w:i/>
          <w:iCs/>
          <w:noProof/>
          <w:szCs w:val="24"/>
        </w:rPr>
        <w:t>Mindfulness-Based Cognitive Therapy for Depression</w:t>
      </w:r>
      <w:r w:rsidRPr="00217EDF">
        <w:rPr>
          <w:rFonts w:cs="Times New Roman"/>
          <w:noProof/>
          <w:szCs w:val="24"/>
        </w:rPr>
        <w:t>. 2nd ed. Guilford Press; 2013.</w:t>
      </w:r>
    </w:p>
    <w:p w14:paraId="6C3CFD57" w14:textId="77777777" w:rsidR="005441C1" w:rsidRPr="00217EDF" w:rsidRDefault="005441C1" w:rsidP="005441C1">
      <w:pPr>
        <w:widowControl w:val="0"/>
        <w:autoSpaceDE w:val="0"/>
        <w:autoSpaceDN w:val="0"/>
        <w:adjustRightInd w:val="0"/>
        <w:ind w:left="640" w:hanging="640"/>
        <w:rPr>
          <w:rFonts w:cs="Times New Roman"/>
          <w:noProof/>
          <w:szCs w:val="24"/>
        </w:rPr>
      </w:pPr>
      <w:r w:rsidRPr="00217EDF">
        <w:rPr>
          <w:rFonts w:cs="Times New Roman"/>
          <w:noProof/>
          <w:szCs w:val="24"/>
        </w:rPr>
        <w:t xml:space="preserve">8. </w:t>
      </w:r>
      <w:r w:rsidRPr="00217EDF">
        <w:rPr>
          <w:rFonts w:cs="Times New Roman"/>
          <w:noProof/>
          <w:szCs w:val="24"/>
        </w:rPr>
        <w:tab/>
        <w:t xml:space="preserve">Krusche A, Cyhlarova E, Williams JMG. Mindfulness online: An evaluation of the </w:t>
      </w:r>
      <w:r w:rsidRPr="00217EDF">
        <w:rPr>
          <w:rFonts w:cs="Times New Roman"/>
          <w:noProof/>
          <w:szCs w:val="24"/>
        </w:rPr>
        <w:lastRenderedPageBreak/>
        <w:t xml:space="preserve">feasibility of a web-based mindfulness course for stress, anxiety and depression. </w:t>
      </w:r>
      <w:r w:rsidRPr="00217EDF">
        <w:rPr>
          <w:rFonts w:cs="Times New Roman"/>
          <w:i/>
          <w:iCs/>
          <w:noProof/>
          <w:szCs w:val="24"/>
        </w:rPr>
        <w:t>BMJ Open</w:t>
      </w:r>
      <w:r w:rsidRPr="00217EDF">
        <w:rPr>
          <w:rFonts w:cs="Times New Roman"/>
          <w:noProof/>
          <w:szCs w:val="24"/>
        </w:rPr>
        <w:t>. 2013;3(11):1-10. doi:10.1136/bmjopen-2013-003498</w:t>
      </w:r>
    </w:p>
    <w:p w14:paraId="05D61632" w14:textId="77777777" w:rsidR="00C63C6D" w:rsidRPr="00217EDF" w:rsidRDefault="005441C1" w:rsidP="00C63C6D">
      <w:pPr>
        <w:widowControl w:val="0"/>
        <w:autoSpaceDE w:val="0"/>
        <w:autoSpaceDN w:val="0"/>
        <w:adjustRightInd w:val="0"/>
        <w:ind w:left="640" w:hanging="640"/>
        <w:rPr>
          <w:rFonts w:cs="Times New Roman"/>
          <w:noProof/>
          <w:szCs w:val="24"/>
        </w:rPr>
      </w:pPr>
      <w:r w:rsidRPr="00217EDF">
        <w:rPr>
          <w:rFonts w:cs="Times New Roman"/>
          <w:noProof/>
          <w:szCs w:val="24"/>
        </w:rPr>
        <w:t xml:space="preserve">9. </w:t>
      </w:r>
      <w:r w:rsidRPr="00217EDF">
        <w:rPr>
          <w:rFonts w:cs="Times New Roman"/>
          <w:noProof/>
          <w:szCs w:val="24"/>
        </w:rPr>
        <w:tab/>
        <w:t xml:space="preserve">Spijkerman MPJ, Pots WTM, Bohlmeijer ET. Effectiveness of online mindfulness-based interventions in improving mental health: A review and meta-analysis of randomised controlled trials. </w:t>
      </w:r>
      <w:r w:rsidRPr="00217EDF">
        <w:rPr>
          <w:rFonts w:cs="Times New Roman"/>
          <w:i/>
          <w:iCs/>
          <w:noProof/>
          <w:szCs w:val="24"/>
        </w:rPr>
        <w:t>Clin Psychol Rev</w:t>
      </w:r>
      <w:r w:rsidRPr="00217EDF">
        <w:rPr>
          <w:rFonts w:cs="Times New Roman"/>
          <w:noProof/>
          <w:szCs w:val="24"/>
        </w:rPr>
        <w:t>. 2016;45:102-114. doi:10.1016/j.cpr.2016.03.009</w:t>
      </w:r>
    </w:p>
    <w:p w14:paraId="4167622C" w14:textId="7D7EF693" w:rsidR="00AB14F0" w:rsidRPr="00217EDF" w:rsidRDefault="00C63C6D" w:rsidP="00C63C6D">
      <w:pPr>
        <w:widowControl w:val="0"/>
        <w:autoSpaceDE w:val="0"/>
        <w:autoSpaceDN w:val="0"/>
        <w:adjustRightInd w:val="0"/>
        <w:ind w:left="640" w:hanging="640"/>
        <w:rPr>
          <w:rFonts w:cs="Times New Roman"/>
          <w:noProof/>
          <w:szCs w:val="24"/>
        </w:rPr>
      </w:pPr>
      <w:r w:rsidRPr="00217EDF">
        <w:rPr>
          <w:rFonts w:cs="Times New Roman"/>
          <w:noProof/>
          <w:szCs w:val="24"/>
        </w:rPr>
        <w:t>10.</w:t>
      </w:r>
      <w:r w:rsidRPr="00217EDF">
        <w:rPr>
          <w:rFonts w:cs="Times New Roman"/>
          <w:noProof/>
          <w:szCs w:val="24"/>
        </w:rPr>
        <w:tab/>
      </w:r>
      <w:r w:rsidR="00AB14F0" w:rsidRPr="00217EDF">
        <w:rPr>
          <w:rFonts w:cs="Times New Roman"/>
          <w:noProof/>
          <w:szCs w:val="24"/>
        </w:rPr>
        <w:t xml:space="preserve">Baumel A, Muench F, Edan S, Kane JM. Objective User Engagement With Mental Health Apps: Systematic Search and Panel-Based Usage Analysis. </w:t>
      </w:r>
      <w:r w:rsidR="00AB14F0" w:rsidRPr="00217EDF">
        <w:rPr>
          <w:rFonts w:cs="Times New Roman"/>
          <w:i/>
          <w:iCs/>
          <w:noProof/>
          <w:szCs w:val="24"/>
        </w:rPr>
        <w:t>J Med Internet Res</w:t>
      </w:r>
      <w:r w:rsidR="00AB14F0" w:rsidRPr="00217EDF">
        <w:rPr>
          <w:rFonts w:cs="Times New Roman"/>
          <w:noProof/>
          <w:szCs w:val="24"/>
        </w:rPr>
        <w:t>. 2019;21(9):e14567. Published 2019 Sep 25. doi:10.2196/14567</w:t>
      </w:r>
    </w:p>
    <w:p w14:paraId="245C522E" w14:textId="362E053B" w:rsidR="00590649" w:rsidRPr="00217EDF" w:rsidRDefault="00AB14F0" w:rsidP="00AB14F0">
      <w:pPr>
        <w:widowControl w:val="0"/>
        <w:autoSpaceDE w:val="0"/>
        <w:autoSpaceDN w:val="0"/>
        <w:adjustRightInd w:val="0"/>
        <w:ind w:left="640" w:hanging="640"/>
        <w:rPr>
          <w:rFonts w:cs="Times New Roman"/>
          <w:noProof/>
          <w:szCs w:val="24"/>
        </w:rPr>
      </w:pPr>
      <w:r w:rsidRPr="00217EDF">
        <w:rPr>
          <w:rFonts w:cs="Times New Roman"/>
          <w:noProof/>
          <w:szCs w:val="24"/>
        </w:rPr>
        <w:t>11.</w:t>
      </w:r>
      <w:r w:rsidRPr="00217EDF">
        <w:rPr>
          <w:rFonts w:cs="Times New Roman"/>
          <w:noProof/>
          <w:szCs w:val="24"/>
        </w:rPr>
        <w:tab/>
        <w:t xml:space="preserve">Nahum-Shani I, Shaw SD, Carpenter SM, Murphy SA, Yoon C. Engagement in digital interventions. </w:t>
      </w:r>
      <w:r w:rsidRPr="00217EDF">
        <w:rPr>
          <w:rFonts w:cs="Times New Roman"/>
          <w:i/>
          <w:iCs/>
          <w:noProof/>
          <w:szCs w:val="24"/>
        </w:rPr>
        <w:t>Am Psychol</w:t>
      </w:r>
      <w:r w:rsidRPr="00217EDF">
        <w:rPr>
          <w:rFonts w:cs="Times New Roman"/>
          <w:noProof/>
          <w:szCs w:val="24"/>
        </w:rPr>
        <w:t>. 2022;77(7):836-852. doi:10.1037/amp0000983</w:t>
      </w:r>
    </w:p>
    <w:p w14:paraId="13F97FAD" w14:textId="58F3EC4E" w:rsidR="005441C1" w:rsidRPr="00217EDF" w:rsidRDefault="005441C1" w:rsidP="005441C1">
      <w:pPr>
        <w:widowControl w:val="0"/>
        <w:autoSpaceDE w:val="0"/>
        <w:autoSpaceDN w:val="0"/>
        <w:adjustRightInd w:val="0"/>
        <w:ind w:left="640" w:hanging="640"/>
        <w:rPr>
          <w:rFonts w:cs="Times New Roman"/>
          <w:noProof/>
          <w:szCs w:val="24"/>
        </w:rPr>
      </w:pPr>
      <w:r w:rsidRPr="00217EDF">
        <w:rPr>
          <w:rFonts w:cs="Times New Roman"/>
          <w:noProof/>
          <w:szCs w:val="24"/>
        </w:rPr>
        <w:t>1</w:t>
      </w:r>
      <w:r w:rsidR="00492325" w:rsidRPr="00217EDF">
        <w:rPr>
          <w:rFonts w:cs="Times New Roman"/>
          <w:noProof/>
          <w:szCs w:val="24"/>
        </w:rPr>
        <w:t>2</w:t>
      </w:r>
      <w:r w:rsidRPr="00217EDF">
        <w:rPr>
          <w:rFonts w:cs="Times New Roman"/>
          <w:noProof/>
          <w:szCs w:val="24"/>
        </w:rPr>
        <w:t xml:space="preserve">. </w:t>
      </w:r>
      <w:r w:rsidRPr="00217EDF">
        <w:rPr>
          <w:rFonts w:cs="Times New Roman"/>
          <w:noProof/>
          <w:szCs w:val="24"/>
        </w:rPr>
        <w:tab/>
        <w:t xml:space="preserve">Fish J, Brimson J, Lynch S. Mindfulness interventions delivered by technology without facilitator involvement: What research exists and what are the clinical outcomes? </w:t>
      </w:r>
      <w:r w:rsidRPr="00217EDF">
        <w:rPr>
          <w:rFonts w:cs="Times New Roman"/>
          <w:i/>
          <w:iCs/>
          <w:noProof/>
          <w:szCs w:val="24"/>
        </w:rPr>
        <w:t>Mindfulness (N Y)</w:t>
      </w:r>
      <w:r w:rsidRPr="00217EDF">
        <w:rPr>
          <w:rFonts w:cs="Times New Roman"/>
          <w:noProof/>
          <w:szCs w:val="24"/>
        </w:rPr>
        <w:t>. 2016;7(5):1011-1023. doi:10.1007/s12671-016-0548-2</w:t>
      </w:r>
    </w:p>
    <w:p w14:paraId="65A3BC21" w14:textId="178D85C8" w:rsidR="005441C1" w:rsidRPr="00217EDF" w:rsidRDefault="005441C1" w:rsidP="005441C1">
      <w:pPr>
        <w:widowControl w:val="0"/>
        <w:autoSpaceDE w:val="0"/>
        <w:autoSpaceDN w:val="0"/>
        <w:adjustRightInd w:val="0"/>
        <w:ind w:left="640" w:hanging="640"/>
        <w:rPr>
          <w:rFonts w:cs="Times New Roman"/>
          <w:noProof/>
          <w:szCs w:val="24"/>
        </w:rPr>
      </w:pPr>
      <w:r w:rsidRPr="00217EDF">
        <w:rPr>
          <w:rFonts w:cs="Times New Roman"/>
          <w:noProof/>
          <w:szCs w:val="24"/>
        </w:rPr>
        <w:t>1</w:t>
      </w:r>
      <w:r w:rsidR="00492325" w:rsidRPr="00217EDF">
        <w:rPr>
          <w:rFonts w:cs="Times New Roman"/>
          <w:noProof/>
          <w:szCs w:val="24"/>
        </w:rPr>
        <w:t>3</w:t>
      </w:r>
      <w:r w:rsidRPr="00217EDF">
        <w:rPr>
          <w:rFonts w:cs="Times New Roman"/>
          <w:noProof/>
          <w:szCs w:val="24"/>
        </w:rPr>
        <w:t xml:space="preserve">. </w:t>
      </w:r>
      <w:r w:rsidRPr="00217EDF">
        <w:rPr>
          <w:rFonts w:cs="Times New Roman"/>
          <w:noProof/>
          <w:szCs w:val="24"/>
        </w:rPr>
        <w:tab/>
        <w:t xml:space="preserve">Borghouts J, Eikey E, Mark G, et al. Barriers to and facilitators of user engagement with digital mental health interventions: Systematic review. </w:t>
      </w:r>
      <w:r w:rsidRPr="00217EDF">
        <w:rPr>
          <w:rFonts w:cs="Times New Roman"/>
          <w:i/>
          <w:iCs/>
          <w:noProof/>
          <w:szCs w:val="24"/>
        </w:rPr>
        <w:t>J Med Internet Res</w:t>
      </w:r>
      <w:r w:rsidRPr="00217EDF">
        <w:rPr>
          <w:rFonts w:cs="Times New Roman"/>
          <w:noProof/>
          <w:szCs w:val="24"/>
        </w:rPr>
        <w:t>. 2021;23(3). doi:10.2196/24387</w:t>
      </w:r>
    </w:p>
    <w:p w14:paraId="5575253D" w14:textId="4A62483D" w:rsidR="005441C1" w:rsidRPr="00217EDF" w:rsidRDefault="005441C1" w:rsidP="005441C1">
      <w:pPr>
        <w:widowControl w:val="0"/>
        <w:autoSpaceDE w:val="0"/>
        <w:autoSpaceDN w:val="0"/>
        <w:adjustRightInd w:val="0"/>
        <w:ind w:left="640" w:hanging="640"/>
        <w:rPr>
          <w:rFonts w:cs="Times New Roman"/>
          <w:noProof/>
          <w:szCs w:val="24"/>
        </w:rPr>
      </w:pPr>
      <w:r w:rsidRPr="00217EDF">
        <w:rPr>
          <w:rFonts w:cs="Times New Roman"/>
          <w:noProof/>
          <w:szCs w:val="24"/>
        </w:rPr>
        <w:t>1</w:t>
      </w:r>
      <w:r w:rsidR="002D078C" w:rsidRPr="00217EDF">
        <w:rPr>
          <w:rFonts w:cs="Times New Roman"/>
          <w:noProof/>
          <w:szCs w:val="24"/>
        </w:rPr>
        <w:t>4</w:t>
      </w:r>
      <w:r w:rsidRPr="00217EDF">
        <w:rPr>
          <w:rFonts w:cs="Times New Roman"/>
          <w:noProof/>
          <w:szCs w:val="24"/>
        </w:rPr>
        <w:t xml:space="preserve">. </w:t>
      </w:r>
      <w:r w:rsidRPr="00217EDF">
        <w:rPr>
          <w:rFonts w:cs="Times New Roman"/>
          <w:noProof/>
          <w:szCs w:val="24"/>
        </w:rPr>
        <w:tab/>
        <w:t xml:space="preserve">Torous J, Lipschitz J, Ng M, Firth J. Dropout rates in clinical trials of smartphone apps for depressive symptoms: A systematic review and meta-analysis. </w:t>
      </w:r>
      <w:r w:rsidRPr="00217EDF">
        <w:rPr>
          <w:rFonts w:cs="Times New Roman"/>
          <w:i/>
          <w:iCs/>
          <w:noProof/>
          <w:szCs w:val="24"/>
        </w:rPr>
        <w:t>J Affect Disord</w:t>
      </w:r>
      <w:r w:rsidRPr="00217EDF">
        <w:rPr>
          <w:rFonts w:cs="Times New Roman"/>
          <w:noProof/>
          <w:szCs w:val="24"/>
        </w:rPr>
        <w:t>. 2020;263:413-419. doi:10.1016/j.jad.2019.11.167</w:t>
      </w:r>
    </w:p>
    <w:p w14:paraId="0A227A8B" w14:textId="648F19FB" w:rsidR="005441C1" w:rsidRPr="00217EDF" w:rsidRDefault="005441C1" w:rsidP="005441C1">
      <w:pPr>
        <w:widowControl w:val="0"/>
        <w:autoSpaceDE w:val="0"/>
        <w:autoSpaceDN w:val="0"/>
        <w:adjustRightInd w:val="0"/>
        <w:ind w:left="640" w:hanging="640"/>
        <w:rPr>
          <w:rFonts w:cs="Times New Roman"/>
          <w:noProof/>
          <w:szCs w:val="24"/>
        </w:rPr>
      </w:pPr>
      <w:r w:rsidRPr="00217EDF">
        <w:rPr>
          <w:rFonts w:cs="Times New Roman"/>
          <w:noProof/>
          <w:szCs w:val="24"/>
        </w:rPr>
        <w:t>1</w:t>
      </w:r>
      <w:r w:rsidR="002D078C" w:rsidRPr="00217EDF">
        <w:rPr>
          <w:rFonts w:cs="Times New Roman"/>
          <w:noProof/>
          <w:szCs w:val="24"/>
        </w:rPr>
        <w:t>5</w:t>
      </w:r>
      <w:r w:rsidRPr="00217EDF">
        <w:rPr>
          <w:rFonts w:cs="Times New Roman"/>
          <w:noProof/>
          <w:szCs w:val="24"/>
        </w:rPr>
        <w:t xml:space="preserve">. </w:t>
      </w:r>
      <w:r w:rsidRPr="00217EDF">
        <w:rPr>
          <w:rFonts w:cs="Times New Roman"/>
          <w:noProof/>
          <w:szCs w:val="24"/>
        </w:rPr>
        <w:tab/>
        <w:t xml:space="preserve">Carmody J, Baer RA. Relationships between mindfulness practice and levels of mindfulness, medical and psychological symptoms and well-being in a mindfulness-based stress reduction program. </w:t>
      </w:r>
      <w:r w:rsidRPr="00217EDF">
        <w:rPr>
          <w:rFonts w:cs="Times New Roman"/>
          <w:i/>
          <w:iCs/>
          <w:noProof/>
          <w:szCs w:val="24"/>
        </w:rPr>
        <w:t>J Behav Med</w:t>
      </w:r>
      <w:r w:rsidRPr="00217EDF">
        <w:rPr>
          <w:rFonts w:cs="Times New Roman"/>
          <w:noProof/>
          <w:szCs w:val="24"/>
        </w:rPr>
        <w:t>. 2008;31(1):23-33. doi:10.1007/s10865-</w:t>
      </w:r>
      <w:r w:rsidRPr="00217EDF">
        <w:rPr>
          <w:rFonts w:cs="Times New Roman"/>
          <w:noProof/>
          <w:szCs w:val="24"/>
        </w:rPr>
        <w:lastRenderedPageBreak/>
        <w:t>007-9130-7</w:t>
      </w:r>
    </w:p>
    <w:p w14:paraId="67C3D0C1" w14:textId="3C5DC286" w:rsidR="005441C1" w:rsidRPr="00217EDF" w:rsidRDefault="005441C1" w:rsidP="005441C1">
      <w:pPr>
        <w:widowControl w:val="0"/>
        <w:autoSpaceDE w:val="0"/>
        <w:autoSpaceDN w:val="0"/>
        <w:adjustRightInd w:val="0"/>
        <w:ind w:left="640" w:hanging="640"/>
        <w:rPr>
          <w:rFonts w:cs="Times New Roman"/>
          <w:noProof/>
          <w:szCs w:val="24"/>
        </w:rPr>
      </w:pPr>
      <w:r w:rsidRPr="00217EDF">
        <w:rPr>
          <w:rFonts w:cs="Times New Roman"/>
          <w:noProof/>
          <w:szCs w:val="24"/>
        </w:rPr>
        <w:t>1</w:t>
      </w:r>
      <w:r w:rsidR="002D078C" w:rsidRPr="00217EDF">
        <w:rPr>
          <w:rFonts w:cs="Times New Roman"/>
          <w:noProof/>
          <w:szCs w:val="24"/>
        </w:rPr>
        <w:t>6</w:t>
      </w:r>
      <w:r w:rsidRPr="00217EDF">
        <w:rPr>
          <w:rFonts w:cs="Times New Roman"/>
          <w:noProof/>
          <w:szCs w:val="24"/>
        </w:rPr>
        <w:t xml:space="preserve">. </w:t>
      </w:r>
      <w:r w:rsidRPr="00217EDF">
        <w:rPr>
          <w:rFonts w:cs="Times New Roman"/>
          <w:noProof/>
          <w:szCs w:val="24"/>
        </w:rPr>
        <w:tab/>
        <w:t xml:space="preserve">Forbes L, Gutierrez D, Johnson SK. Investigating adherence to an online introductory mindfulness program. </w:t>
      </w:r>
      <w:r w:rsidRPr="00217EDF">
        <w:rPr>
          <w:rFonts w:cs="Times New Roman"/>
          <w:i/>
          <w:iCs/>
          <w:noProof/>
          <w:szCs w:val="24"/>
        </w:rPr>
        <w:t>Mindfulness (N Y)</w:t>
      </w:r>
      <w:r w:rsidRPr="00217EDF">
        <w:rPr>
          <w:rFonts w:cs="Times New Roman"/>
          <w:noProof/>
          <w:szCs w:val="24"/>
        </w:rPr>
        <w:t>. 2018;9(1):271-282. doi:10.1007/s12671-017-0772-4</w:t>
      </w:r>
    </w:p>
    <w:p w14:paraId="5E2C6709" w14:textId="7C812A29" w:rsidR="005441C1" w:rsidRPr="00217EDF" w:rsidRDefault="005441C1" w:rsidP="005441C1">
      <w:pPr>
        <w:widowControl w:val="0"/>
        <w:autoSpaceDE w:val="0"/>
        <w:autoSpaceDN w:val="0"/>
        <w:adjustRightInd w:val="0"/>
        <w:ind w:left="640" w:hanging="640"/>
        <w:rPr>
          <w:rFonts w:cs="Times New Roman"/>
          <w:noProof/>
          <w:szCs w:val="24"/>
        </w:rPr>
      </w:pPr>
      <w:r w:rsidRPr="00217EDF">
        <w:rPr>
          <w:rFonts w:cs="Times New Roman"/>
          <w:noProof/>
          <w:szCs w:val="24"/>
        </w:rPr>
        <w:t>1</w:t>
      </w:r>
      <w:r w:rsidR="00B91E6F" w:rsidRPr="00217EDF">
        <w:rPr>
          <w:rFonts w:cs="Times New Roman"/>
          <w:noProof/>
          <w:szCs w:val="24"/>
        </w:rPr>
        <w:t>7</w:t>
      </w:r>
      <w:r w:rsidRPr="00217EDF">
        <w:rPr>
          <w:rFonts w:cs="Times New Roman"/>
          <w:noProof/>
          <w:szCs w:val="24"/>
        </w:rPr>
        <w:t xml:space="preserve">. </w:t>
      </w:r>
      <w:r w:rsidRPr="00217EDF">
        <w:rPr>
          <w:rFonts w:cs="Times New Roman"/>
          <w:noProof/>
          <w:szCs w:val="24"/>
        </w:rPr>
        <w:tab/>
        <w:t xml:space="preserve">Harden A, Thomas J. Methodological issues in combining diverse study types in systematic reviews. </w:t>
      </w:r>
      <w:r w:rsidRPr="00217EDF">
        <w:rPr>
          <w:rFonts w:cs="Times New Roman"/>
          <w:i/>
          <w:iCs/>
          <w:noProof/>
          <w:szCs w:val="24"/>
        </w:rPr>
        <w:t>Int J Soc Res Methodol Theory Pract</w:t>
      </w:r>
      <w:r w:rsidRPr="00217EDF">
        <w:rPr>
          <w:rFonts w:cs="Times New Roman"/>
          <w:noProof/>
          <w:szCs w:val="24"/>
        </w:rPr>
        <w:t>. 2005;8(3):257-271. doi:10.1080/13645570500155078</w:t>
      </w:r>
    </w:p>
    <w:p w14:paraId="6879A5D3" w14:textId="3973B87C" w:rsidR="005441C1" w:rsidRPr="00217EDF" w:rsidRDefault="005441C1" w:rsidP="005441C1">
      <w:pPr>
        <w:widowControl w:val="0"/>
        <w:autoSpaceDE w:val="0"/>
        <w:autoSpaceDN w:val="0"/>
        <w:adjustRightInd w:val="0"/>
        <w:ind w:left="640" w:hanging="640"/>
        <w:rPr>
          <w:rFonts w:cs="Times New Roman"/>
          <w:noProof/>
          <w:szCs w:val="24"/>
        </w:rPr>
      </w:pPr>
      <w:r w:rsidRPr="00217EDF">
        <w:rPr>
          <w:rFonts w:cs="Times New Roman"/>
          <w:noProof/>
          <w:szCs w:val="24"/>
        </w:rPr>
        <w:t>1</w:t>
      </w:r>
      <w:r w:rsidR="00B91E6F" w:rsidRPr="00217EDF">
        <w:rPr>
          <w:rFonts w:cs="Times New Roman"/>
          <w:noProof/>
          <w:szCs w:val="24"/>
        </w:rPr>
        <w:t>8</w:t>
      </w:r>
      <w:r w:rsidRPr="00217EDF">
        <w:rPr>
          <w:rFonts w:cs="Times New Roman"/>
          <w:noProof/>
          <w:szCs w:val="24"/>
        </w:rPr>
        <w:t xml:space="preserve">. </w:t>
      </w:r>
      <w:r w:rsidRPr="00217EDF">
        <w:rPr>
          <w:rFonts w:cs="Times New Roman"/>
          <w:noProof/>
          <w:szCs w:val="24"/>
        </w:rPr>
        <w:tab/>
        <w:t xml:space="preserve">Banerjee M, Cavanagh K, Strauss C. A qualitative study with healthcare staff exploring the facilitators and barriers to engaging in a self-help mindfulness-based intervention. </w:t>
      </w:r>
      <w:r w:rsidRPr="00217EDF">
        <w:rPr>
          <w:rFonts w:cs="Times New Roman"/>
          <w:i/>
          <w:iCs/>
          <w:noProof/>
          <w:szCs w:val="24"/>
        </w:rPr>
        <w:t>Mindfulness (N Y)</w:t>
      </w:r>
      <w:r w:rsidRPr="00217EDF">
        <w:rPr>
          <w:rFonts w:cs="Times New Roman"/>
          <w:noProof/>
          <w:szCs w:val="24"/>
        </w:rPr>
        <w:t>. 2017;8(6):1653-1664. doi:10.1007/s12671-017-0740-z</w:t>
      </w:r>
    </w:p>
    <w:p w14:paraId="38F6FC2B" w14:textId="77777777" w:rsidR="00C264D0" w:rsidRPr="00217EDF" w:rsidRDefault="005441C1" w:rsidP="005441C1">
      <w:pPr>
        <w:widowControl w:val="0"/>
        <w:autoSpaceDE w:val="0"/>
        <w:autoSpaceDN w:val="0"/>
        <w:adjustRightInd w:val="0"/>
        <w:ind w:left="640" w:hanging="640"/>
      </w:pPr>
      <w:r w:rsidRPr="00217EDF">
        <w:rPr>
          <w:rFonts w:cs="Times New Roman"/>
          <w:noProof/>
          <w:szCs w:val="24"/>
        </w:rPr>
        <w:t>1</w:t>
      </w:r>
      <w:r w:rsidR="00B91E6F" w:rsidRPr="00217EDF">
        <w:rPr>
          <w:rFonts w:cs="Times New Roman"/>
          <w:noProof/>
          <w:szCs w:val="24"/>
        </w:rPr>
        <w:t>9</w:t>
      </w:r>
      <w:r w:rsidRPr="00217EDF">
        <w:rPr>
          <w:rFonts w:cs="Times New Roman"/>
          <w:noProof/>
          <w:szCs w:val="24"/>
        </w:rPr>
        <w:t xml:space="preserve">. </w:t>
      </w:r>
      <w:r w:rsidRPr="00217EDF">
        <w:rPr>
          <w:rFonts w:cs="Times New Roman"/>
          <w:noProof/>
          <w:szCs w:val="24"/>
        </w:rPr>
        <w:tab/>
        <w:t xml:space="preserve">Yardley L, Ainsworth B, Arden-Close E, Muller I. The person-based approach to enhancing the acceptability and feasibility of interventions. </w:t>
      </w:r>
      <w:r w:rsidRPr="00217EDF">
        <w:rPr>
          <w:rFonts w:cs="Times New Roman"/>
          <w:i/>
          <w:iCs/>
          <w:noProof/>
          <w:szCs w:val="24"/>
        </w:rPr>
        <w:t>Pilot Feasibility Stud</w:t>
      </w:r>
      <w:r w:rsidRPr="00217EDF">
        <w:rPr>
          <w:rFonts w:cs="Times New Roman"/>
          <w:noProof/>
          <w:szCs w:val="24"/>
        </w:rPr>
        <w:t>. 2015;1(37). doi:10.1186/s40814-015-0033-z</w:t>
      </w:r>
      <w:r w:rsidR="00C264D0" w:rsidRPr="00217EDF">
        <w:t xml:space="preserve"> </w:t>
      </w:r>
    </w:p>
    <w:p w14:paraId="1DDB7C87" w14:textId="2ED99B59" w:rsidR="005441C1" w:rsidRPr="00217EDF" w:rsidRDefault="00C264D0" w:rsidP="005441C1">
      <w:pPr>
        <w:widowControl w:val="0"/>
        <w:autoSpaceDE w:val="0"/>
        <w:autoSpaceDN w:val="0"/>
        <w:adjustRightInd w:val="0"/>
        <w:ind w:left="640" w:hanging="640"/>
        <w:rPr>
          <w:rFonts w:cs="Times New Roman"/>
          <w:noProof/>
          <w:szCs w:val="24"/>
        </w:rPr>
      </w:pPr>
      <w:r w:rsidRPr="00217EDF">
        <w:t xml:space="preserve">20. </w:t>
      </w:r>
      <w:r w:rsidRPr="00217EDF">
        <w:tab/>
      </w:r>
      <w:r w:rsidRPr="00217EDF">
        <w:rPr>
          <w:rFonts w:cs="Times New Roman"/>
          <w:noProof/>
          <w:szCs w:val="24"/>
        </w:rPr>
        <w:t xml:space="preserve">Yardley L, Morrison L, Bradbury K, Muller I. The person-based approach to intervention development: application to digital health-related behavior change interventions. </w:t>
      </w:r>
      <w:r w:rsidRPr="00217EDF">
        <w:rPr>
          <w:rFonts w:cs="Times New Roman"/>
          <w:i/>
          <w:iCs/>
          <w:noProof/>
          <w:szCs w:val="24"/>
        </w:rPr>
        <w:t>J Med Internet Res</w:t>
      </w:r>
      <w:r w:rsidRPr="00217EDF">
        <w:rPr>
          <w:rFonts w:cs="Times New Roman"/>
          <w:noProof/>
          <w:szCs w:val="24"/>
        </w:rPr>
        <w:t>. 2015;17(1):e30. Published 2015 Jan 30. doi:10.2196/jmir.4055</w:t>
      </w:r>
    </w:p>
    <w:p w14:paraId="0844F79A" w14:textId="2BCC4EDB" w:rsidR="005441C1" w:rsidRPr="00217EDF" w:rsidRDefault="00B91E6F" w:rsidP="005441C1">
      <w:pPr>
        <w:widowControl w:val="0"/>
        <w:autoSpaceDE w:val="0"/>
        <w:autoSpaceDN w:val="0"/>
        <w:adjustRightInd w:val="0"/>
        <w:ind w:left="640" w:hanging="640"/>
        <w:rPr>
          <w:rFonts w:cs="Times New Roman"/>
          <w:noProof/>
          <w:szCs w:val="24"/>
        </w:rPr>
      </w:pPr>
      <w:r w:rsidRPr="00217EDF">
        <w:rPr>
          <w:rFonts w:cs="Times New Roman"/>
          <w:noProof/>
          <w:szCs w:val="24"/>
        </w:rPr>
        <w:t>2</w:t>
      </w:r>
      <w:r w:rsidR="00561DB2" w:rsidRPr="00217EDF">
        <w:rPr>
          <w:rFonts w:cs="Times New Roman"/>
          <w:noProof/>
          <w:szCs w:val="24"/>
        </w:rPr>
        <w:t>1</w:t>
      </w:r>
      <w:r w:rsidR="005441C1" w:rsidRPr="00217EDF">
        <w:rPr>
          <w:rFonts w:cs="Times New Roman"/>
          <w:noProof/>
          <w:szCs w:val="24"/>
        </w:rPr>
        <w:t xml:space="preserve">. </w:t>
      </w:r>
      <w:r w:rsidR="005441C1" w:rsidRPr="00217EDF">
        <w:rPr>
          <w:rFonts w:cs="Times New Roman"/>
          <w:noProof/>
          <w:szCs w:val="24"/>
        </w:rPr>
        <w:tab/>
        <w:t xml:space="preserve">Booth A. Clear and present questions: Formulating questions for evidence based practice. </w:t>
      </w:r>
      <w:r w:rsidR="005441C1" w:rsidRPr="00217EDF">
        <w:rPr>
          <w:rFonts w:cs="Times New Roman"/>
          <w:i/>
          <w:iCs/>
          <w:noProof/>
          <w:szCs w:val="24"/>
        </w:rPr>
        <w:t>Libr Hi Tech</w:t>
      </w:r>
      <w:r w:rsidR="005441C1" w:rsidRPr="00217EDF">
        <w:rPr>
          <w:rFonts w:cs="Times New Roman"/>
          <w:noProof/>
          <w:szCs w:val="24"/>
        </w:rPr>
        <w:t>. 2006;24(3):355-368. doi:10.1108/07378830610692127</w:t>
      </w:r>
    </w:p>
    <w:p w14:paraId="58DB7708" w14:textId="2D1477BA" w:rsidR="005441C1" w:rsidRPr="00217EDF" w:rsidRDefault="00B91E6F" w:rsidP="005441C1">
      <w:pPr>
        <w:widowControl w:val="0"/>
        <w:autoSpaceDE w:val="0"/>
        <w:autoSpaceDN w:val="0"/>
        <w:adjustRightInd w:val="0"/>
        <w:ind w:left="640" w:hanging="640"/>
        <w:rPr>
          <w:rFonts w:cs="Times New Roman"/>
          <w:noProof/>
          <w:szCs w:val="24"/>
        </w:rPr>
      </w:pPr>
      <w:r w:rsidRPr="00217EDF">
        <w:rPr>
          <w:rFonts w:cs="Times New Roman"/>
          <w:noProof/>
          <w:szCs w:val="24"/>
        </w:rPr>
        <w:t>2</w:t>
      </w:r>
      <w:r w:rsidR="00561DB2" w:rsidRPr="00217EDF">
        <w:rPr>
          <w:rFonts w:cs="Times New Roman"/>
          <w:noProof/>
          <w:szCs w:val="24"/>
        </w:rPr>
        <w:t>2</w:t>
      </w:r>
      <w:r w:rsidR="005441C1" w:rsidRPr="00217EDF">
        <w:rPr>
          <w:rFonts w:cs="Times New Roman"/>
          <w:noProof/>
          <w:szCs w:val="24"/>
        </w:rPr>
        <w:t xml:space="preserve">. </w:t>
      </w:r>
      <w:r w:rsidR="005441C1" w:rsidRPr="00217EDF">
        <w:rPr>
          <w:rFonts w:cs="Times New Roman"/>
          <w:noProof/>
          <w:szCs w:val="24"/>
        </w:rPr>
        <w:tab/>
        <w:t xml:space="preserve">Band R, Bradbury K, Morton K, et al. Intervention planning for a digital intervention for self-management of hypertension: A theory-, evidence- and person-based approach. </w:t>
      </w:r>
      <w:r w:rsidR="005441C1" w:rsidRPr="00217EDF">
        <w:rPr>
          <w:rFonts w:cs="Times New Roman"/>
          <w:i/>
          <w:iCs/>
          <w:noProof/>
          <w:szCs w:val="24"/>
        </w:rPr>
        <w:t>Implement Sci</w:t>
      </w:r>
      <w:r w:rsidR="005441C1" w:rsidRPr="00217EDF">
        <w:rPr>
          <w:rFonts w:cs="Times New Roman"/>
          <w:noProof/>
          <w:szCs w:val="24"/>
        </w:rPr>
        <w:t>. 2017;12(1):1-13. doi:10.1186/s13012-017-0553-4</w:t>
      </w:r>
    </w:p>
    <w:p w14:paraId="76724E90" w14:textId="4E38F297" w:rsidR="005441C1" w:rsidRPr="00217EDF" w:rsidRDefault="005441C1" w:rsidP="005441C1">
      <w:pPr>
        <w:widowControl w:val="0"/>
        <w:autoSpaceDE w:val="0"/>
        <w:autoSpaceDN w:val="0"/>
        <w:adjustRightInd w:val="0"/>
        <w:ind w:left="640" w:hanging="640"/>
        <w:rPr>
          <w:rFonts w:cs="Times New Roman"/>
          <w:noProof/>
          <w:szCs w:val="24"/>
        </w:rPr>
      </w:pPr>
      <w:r w:rsidRPr="00217EDF">
        <w:rPr>
          <w:rFonts w:cs="Times New Roman"/>
          <w:noProof/>
          <w:szCs w:val="24"/>
        </w:rPr>
        <w:lastRenderedPageBreak/>
        <w:t>2</w:t>
      </w:r>
      <w:r w:rsidR="00561DB2" w:rsidRPr="00217EDF">
        <w:rPr>
          <w:rFonts w:cs="Times New Roman"/>
          <w:noProof/>
          <w:szCs w:val="24"/>
        </w:rPr>
        <w:t>3</w:t>
      </w:r>
      <w:r w:rsidRPr="00217EDF">
        <w:rPr>
          <w:rFonts w:cs="Times New Roman"/>
          <w:noProof/>
          <w:szCs w:val="24"/>
        </w:rPr>
        <w:t xml:space="preserve">. </w:t>
      </w:r>
      <w:r w:rsidRPr="00217EDF">
        <w:rPr>
          <w:rFonts w:cs="Times New Roman"/>
          <w:noProof/>
          <w:szCs w:val="24"/>
        </w:rPr>
        <w:tab/>
        <w:t xml:space="preserve">Noyes J, Booth A, Cargo M, et al. Qualitative evidence. In: Higgins JPT, Thomas J, Chandler J, et al., eds. </w:t>
      </w:r>
      <w:r w:rsidRPr="00217EDF">
        <w:rPr>
          <w:rFonts w:cs="Times New Roman"/>
          <w:i/>
          <w:iCs/>
          <w:noProof/>
          <w:szCs w:val="24"/>
        </w:rPr>
        <w:t>Cochrane Handbook for Systematic Reviews of Interventions</w:t>
      </w:r>
      <w:r w:rsidRPr="00217EDF">
        <w:rPr>
          <w:rFonts w:cs="Times New Roman"/>
          <w:noProof/>
          <w:szCs w:val="24"/>
        </w:rPr>
        <w:t>. version 6. Cochrane; 2022. https://training.cochrane.org/handbook/current/chapter-21</w:t>
      </w:r>
    </w:p>
    <w:p w14:paraId="1A3CD04B" w14:textId="422A286F" w:rsidR="005441C1" w:rsidRPr="00217EDF" w:rsidRDefault="005441C1" w:rsidP="005441C1">
      <w:pPr>
        <w:widowControl w:val="0"/>
        <w:autoSpaceDE w:val="0"/>
        <w:autoSpaceDN w:val="0"/>
        <w:adjustRightInd w:val="0"/>
        <w:ind w:left="640" w:hanging="640"/>
        <w:rPr>
          <w:rFonts w:cs="Times New Roman"/>
          <w:noProof/>
          <w:szCs w:val="24"/>
        </w:rPr>
      </w:pPr>
      <w:r w:rsidRPr="00217EDF">
        <w:rPr>
          <w:rFonts w:cs="Times New Roman"/>
          <w:noProof/>
          <w:szCs w:val="24"/>
        </w:rPr>
        <w:t>2</w:t>
      </w:r>
      <w:r w:rsidR="00561DB2" w:rsidRPr="00217EDF">
        <w:rPr>
          <w:rFonts w:cs="Times New Roman"/>
          <w:noProof/>
          <w:szCs w:val="24"/>
        </w:rPr>
        <w:t>4</w:t>
      </w:r>
      <w:r w:rsidRPr="00217EDF">
        <w:rPr>
          <w:rFonts w:cs="Times New Roman"/>
          <w:noProof/>
          <w:szCs w:val="24"/>
        </w:rPr>
        <w:t xml:space="preserve">. </w:t>
      </w:r>
      <w:r w:rsidRPr="00217EDF">
        <w:rPr>
          <w:rFonts w:cs="Times New Roman"/>
          <w:noProof/>
          <w:szCs w:val="24"/>
        </w:rPr>
        <w:tab/>
        <w:t xml:space="preserve">Tong A, Flemming K, McInnes E, Oliver S, Craig J. Enhancing transparency in reporting the synthesis of qualitative research: ENTREQ. </w:t>
      </w:r>
      <w:r w:rsidRPr="00217EDF">
        <w:rPr>
          <w:rFonts w:cs="Times New Roman"/>
          <w:i/>
          <w:iCs/>
          <w:noProof/>
          <w:szCs w:val="24"/>
        </w:rPr>
        <w:t>BMC Med Res Methodol</w:t>
      </w:r>
      <w:r w:rsidRPr="00217EDF">
        <w:rPr>
          <w:rFonts w:cs="Times New Roman"/>
          <w:noProof/>
          <w:szCs w:val="24"/>
        </w:rPr>
        <w:t>. 2012;12(181):1-8. doi:10.1186/1471-2288-12-181</w:t>
      </w:r>
    </w:p>
    <w:p w14:paraId="2A0F88F7" w14:textId="40E68484" w:rsidR="005441C1" w:rsidRPr="00217EDF" w:rsidRDefault="005441C1" w:rsidP="005441C1">
      <w:pPr>
        <w:widowControl w:val="0"/>
        <w:autoSpaceDE w:val="0"/>
        <w:autoSpaceDN w:val="0"/>
        <w:adjustRightInd w:val="0"/>
        <w:ind w:left="640" w:hanging="640"/>
        <w:rPr>
          <w:rFonts w:cs="Times New Roman"/>
          <w:noProof/>
          <w:szCs w:val="24"/>
        </w:rPr>
      </w:pPr>
      <w:r w:rsidRPr="00217EDF">
        <w:rPr>
          <w:rFonts w:cs="Times New Roman"/>
          <w:noProof/>
          <w:szCs w:val="24"/>
        </w:rPr>
        <w:t>2</w:t>
      </w:r>
      <w:r w:rsidR="00561DB2" w:rsidRPr="00217EDF">
        <w:rPr>
          <w:rFonts w:cs="Times New Roman"/>
          <w:noProof/>
          <w:szCs w:val="24"/>
        </w:rPr>
        <w:t>5</w:t>
      </w:r>
      <w:r w:rsidRPr="00217EDF">
        <w:rPr>
          <w:rFonts w:cs="Times New Roman"/>
          <w:noProof/>
          <w:szCs w:val="24"/>
        </w:rPr>
        <w:t xml:space="preserve">. </w:t>
      </w:r>
      <w:r w:rsidRPr="00217EDF">
        <w:rPr>
          <w:rFonts w:cs="Times New Roman"/>
          <w:noProof/>
          <w:szCs w:val="24"/>
        </w:rPr>
        <w:tab/>
        <w:t xml:space="preserve">Garritty C, Gartlehner G, Nussbaumer-Streit B, et al. Cochrane Rapid Reviews Methods Group offers evidence-informed guidance to conduct rapid reviews. </w:t>
      </w:r>
      <w:r w:rsidRPr="00217EDF">
        <w:rPr>
          <w:rFonts w:cs="Times New Roman"/>
          <w:i/>
          <w:iCs/>
          <w:noProof/>
          <w:szCs w:val="24"/>
        </w:rPr>
        <w:t>J Clin Epidemiol</w:t>
      </w:r>
      <w:r w:rsidRPr="00217EDF">
        <w:rPr>
          <w:rFonts w:cs="Times New Roman"/>
          <w:noProof/>
          <w:szCs w:val="24"/>
        </w:rPr>
        <w:t>. 2021;130:13-22. doi:10.1016/j.jclinepi.2020.10.007</w:t>
      </w:r>
    </w:p>
    <w:p w14:paraId="11074D4D" w14:textId="6C8033E2" w:rsidR="006F5067" w:rsidRPr="00217EDF" w:rsidRDefault="006F5067" w:rsidP="006F5067">
      <w:pPr>
        <w:widowControl w:val="0"/>
        <w:autoSpaceDE w:val="0"/>
        <w:autoSpaceDN w:val="0"/>
        <w:adjustRightInd w:val="0"/>
        <w:ind w:left="640" w:hanging="640"/>
        <w:rPr>
          <w:rFonts w:cs="Times New Roman"/>
          <w:noProof/>
          <w:szCs w:val="24"/>
        </w:rPr>
      </w:pPr>
      <w:r w:rsidRPr="00217EDF">
        <w:rPr>
          <w:rFonts w:cs="Times New Roman"/>
          <w:noProof/>
          <w:szCs w:val="24"/>
        </w:rPr>
        <w:t>2</w:t>
      </w:r>
      <w:r w:rsidR="00561DB2" w:rsidRPr="00217EDF">
        <w:rPr>
          <w:rFonts w:cs="Times New Roman"/>
          <w:noProof/>
          <w:szCs w:val="24"/>
        </w:rPr>
        <w:t>6</w:t>
      </w:r>
      <w:r w:rsidRPr="00217EDF">
        <w:rPr>
          <w:rFonts w:cs="Times New Roman"/>
          <w:noProof/>
          <w:szCs w:val="24"/>
        </w:rPr>
        <w:t>.</w:t>
      </w:r>
      <w:r w:rsidRPr="00217EDF">
        <w:rPr>
          <w:rFonts w:cs="Times New Roman"/>
          <w:noProof/>
          <w:szCs w:val="24"/>
        </w:rPr>
        <w:tab/>
        <w:t xml:space="preserve">Tricco AC, Lillie E, Zarin W, O'Brien KK, Colquhoun H, Levac D, et al. PRISMA Extension for Scoping Reviews (PRISMAScR): Checklist and Explanation. </w:t>
      </w:r>
      <w:r w:rsidRPr="00217EDF">
        <w:rPr>
          <w:rFonts w:cs="Times New Roman"/>
          <w:i/>
          <w:iCs/>
          <w:noProof/>
          <w:szCs w:val="24"/>
        </w:rPr>
        <w:t>Ann Intern Med</w:t>
      </w:r>
      <w:r w:rsidRPr="00217EDF">
        <w:rPr>
          <w:rFonts w:cs="Times New Roman"/>
          <w:noProof/>
          <w:szCs w:val="24"/>
        </w:rPr>
        <w:t>. 2018;169:467–473. doi: 10.7326/M18-0850.</w:t>
      </w:r>
    </w:p>
    <w:p w14:paraId="2DCE6FF5" w14:textId="5259BEFB" w:rsidR="000C36CD" w:rsidRPr="00217EDF" w:rsidRDefault="005441C1" w:rsidP="000C36CD">
      <w:pPr>
        <w:widowControl w:val="0"/>
        <w:autoSpaceDE w:val="0"/>
        <w:autoSpaceDN w:val="0"/>
        <w:adjustRightInd w:val="0"/>
        <w:ind w:left="640" w:hanging="640"/>
        <w:rPr>
          <w:rFonts w:cs="Times New Roman"/>
          <w:noProof/>
          <w:szCs w:val="24"/>
        </w:rPr>
      </w:pPr>
      <w:r w:rsidRPr="00217EDF">
        <w:rPr>
          <w:rFonts w:cs="Times New Roman"/>
          <w:noProof/>
          <w:szCs w:val="24"/>
        </w:rPr>
        <w:t>2</w:t>
      </w:r>
      <w:r w:rsidR="00561DB2" w:rsidRPr="00217EDF">
        <w:rPr>
          <w:rFonts w:cs="Times New Roman"/>
          <w:noProof/>
          <w:szCs w:val="24"/>
        </w:rPr>
        <w:t>7</w:t>
      </w:r>
      <w:r w:rsidRPr="00217EDF">
        <w:rPr>
          <w:rFonts w:cs="Times New Roman"/>
          <w:noProof/>
          <w:szCs w:val="24"/>
        </w:rPr>
        <w:t xml:space="preserve">. </w:t>
      </w:r>
      <w:r w:rsidRPr="00217EDF">
        <w:rPr>
          <w:rFonts w:cs="Times New Roman"/>
          <w:noProof/>
          <w:szCs w:val="24"/>
        </w:rPr>
        <w:tab/>
        <w:t>Osborne EL, Atkinson MJ, Chadwick P. Barriers and facilitators to engagement in digital mindfulness-based interventions targeting psychosocial variables: A rapid scoping review and thematic synthesis. OSF. doi:10.17605/OSF.IO/Q98Z6</w:t>
      </w:r>
    </w:p>
    <w:p w14:paraId="5751B319" w14:textId="2616BD5D" w:rsidR="005441C1" w:rsidRPr="00217EDF" w:rsidRDefault="005441C1" w:rsidP="005441C1">
      <w:pPr>
        <w:widowControl w:val="0"/>
        <w:autoSpaceDE w:val="0"/>
        <w:autoSpaceDN w:val="0"/>
        <w:adjustRightInd w:val="0"/>
        <w:ind w:left="640" w:hanging="640"/>
        <w:rPr>
          <w:rFonts w:cs="Times New Roman"/>
          <w:noProof/>
          <w:szCs w:val="24"/>
        </w:rPr>
      </w:pPr>
      <w:r w:rsidRPr="00217EDF">
        <w:rPr>
          <w:rFonts w:cs="Times New Roman"/>
          <w:noProof/>
          <w:szCs w:val="24"/>
        </w:rPr>
        <w:t>2</w:t>
      </w:r>
      <w:r w:rsidR="00561DB2" w:rsidRPr="00217EDF">
        <w:rPr>
          <w:rFonts w:cs="Times New Roman"/>
          <w:noProof/>
          <w:szCs w:val="24"/>
        </w:rPr>
        <w:t>8</w:t>
      </w:r>
      <w:r w:rsidRPr="00217EDF">
        <w:rPr>
          <w:rFonts w:cs="Times New Roman"/>
          <w:noProof/>
          <w:szCs w:val="24"/>
        </w:rPr>
        <w:t xml:space="preserve">. </w:t>
      </w:r>
      <w:r w:rsidRPr="00217EDF">
        <w:rPr>
          <w:rFonts w:cs="Times New Roman"/>
          <w:noProof/>
          <w:szCs w:val="24"/>
        </w:rPr>
        <w:tab/>
        <w:t xml:space="preserve">National Institute for Health and Care Excellence. Behaviour change: Digital and mobile health interventions. </w:t>
      </w:r>
      <w:r w:rsidRPr="00217EDF">
        <w:rPr>
          <w:rFonts w:cs="Times New Roman"/>
          <w:i/>
          <w:iCs/>
          <w:noProof/>
          <w:szCs w:val="24"/>
        </w:rPr>
        <w:t>NICE Guidel No 183</w:t>
      </w:r>
      <w:r w:rsidRPr="00217EDF">
        <w:rPr>
          <w:rFonts w:cs="Times New Roman"/>
          <w:noProof/>
          <w:szCs w:val="24"/>
        </w:rPr>
        <w:t>. Published online 2020. https://www.nice.org.uk/guidance/ng183</w:t>
      </w:r>
    </w:p>
    <w:p w14:paraId="7450BD84" w14:textId="1CDAD232" w:rsidR="005441C1" w:rsidRPr="00217EDF" w:rsidRDefault="005441C1" w:rsidP="005441C1">
      <w:pPr>
        <w:widowControl w:val="0"/>
        <w:autoSpaceDE w:val="0"/>
        <w:autoSpaceDN w:val="0"/>
        <w:adjustRightInd w:val="0"/>
        <w:ind w:left="640" w:hanging="640"/>
        <w:rPr>
          <w:rFonts w:cs="Times New Roman"/>
          <w:noProof/>
          <w:szCs w:val="24"/>
        </w:rPr>
      </w:pPr>
      <w:r w:rsidRPr="00217EDF">
        <w:rPr>
          <w:rFonts w:cs="Times New Roman"/>
          <w:noProof/>
          <w:szCs w:val="24"/>
        </w:rPr>
        <w:t>2</w:t>
      </w:r>
      <w:r w:rsidR="00561DB2" w:rsidRPr="00217EDF">
        <w:rPr>
          <w:rFonts w:cs="Times New Roman"/>
          <w:noProof/>
          <w:szCs w:val="24"/>
        </w:rPr>
        <w:t>9</w:t>
      </w:r>
      <w:r w:rsidRPr="00217EDF">
        <w:rPr>
          <w:rFonts w:cs="Times New Roman"/>
          <w:noProof/>
          <w:szCs w:val="24"/>
        </w:rPr>
        <w:t xml:space="preserve">. </w:t>
      </w:r>
      <w:r w:rsidRPr="00217EDF">
        <w:rPr>
          <w:rFonts w:cs="Times New Roman"/>
          <w:noProof/>
          <w:szCs w:val="24"/>
        </w:rPr>
        <w:tab/>
        <w:t xml:space="preserve">Page MJ, Higgins JPT, Sterne JAC. Assessing risk of bias due to missing results in a synthesis. In: </w:t>
      </w:r>
      <w:r w:rsidRPr="00217EDF">
        <w:rPr>
          <w:rFonts w:cs="Times New Roman"/>
          <w:i/>
          <w:iCs/>
          <w:noProof/>
          <w:szCs w:val="24"/>
        </w:rPr>
        <w:t>Cochrane Handbook for Systematic Reviews of Interventions</w:t>
      </w:r>
      <w:r w:rsidRPr="00217EDF">
        <w:rPr>
          <w:rFonts w:cs="Times New Roman"/>
          <w:noProof/>
          <w:szCs w:val="24"/>
        </w:rPr>
        <w:t>. version 6. Cochrane; 2022. https://training.cochrane.org/handbook/current/chapter-13</w:t>
      </w:r>
    </w:p>
    <w:p w14:paraId="58835F52" w14:textId="14B67D84" w:rsidR="005441C1" w:rsidRPr="00217EDF" w:rsidRDefault="00561DB2" w:rsidP="005441C1">
      <w:pPr>
        <w:widowControl w:val="0"/>
        <w:autoSpaceDE w:val="0"/>
        <w:autoSpaceDN w:val="0"/>
        <w:adjustRightInd w:val="0"/>
        <w:ind w:left="640" w:hanging="640"/>
        <w:rPr>
          <w:rFonts w:cs="Times New Roman"/>
          <w:noProof/>
          <w:szCs w:val="24"/>
        </w:rPr>
      </w:pPr>
      <w:r w:rsidRPr="00217EDF">
        <w:rPr>
          <w:rFonts w:cs="Times New Roman"/>
          <w:noProof/>
          <w:szCs w:val="24"/>
        </w:rPr>
        <w:t>30</w:t>
      </w:r>
      <w:r w:rsidR="005441C1" w:rsidRPr="00217EDF">
        <w:rPr>
          <w:rFonts w:cs="Times New Roman"/>
          <w:noProof/>
          <w:szCs w:val="24"/>
        </w:rPr>
        <w:t xml:space="preserve">. </w:t>
      </w:r>
      <w:r w:rsidR="005441C1" w:rsidRPr="00217EDF">
        <w:rPr>
          <w:rFonts w:cs="Times New Roman"/>
          <w:noProof/>
          <w:szCs w:val="24"/>
        </w:rPr>
        <w:tab/>
        <w:t xml:space="preserve">Pennesi JL, Wade TD. A systematic review of the existing models of disordered eating: Do they inform the development of effective interventions? </w:t>
      </w:r>
      <w:r w:rsidR="005441C1" w:rsidRPr="00217EDF">
        <w:rPr>
          <w:rFonts w:cs="Times New Roman"/>
          <w:i/>
          <w:iCs/>
          <w:noProof/>
          <w:szCs w:val="24"/>
        </w:rPr>
        <w:t>Clin Psychol Rev</w:t>
      </w:r>
      <w:r w:rsidR="005441C1" w:rsidRPr="00217EDF">
        <w:rPr>
          <w:rFonts w:cs="Times New Roman"/>
          <w:noProof/>
          <w:szCs w:val="24"/>
        </w:rPr>
        <w:t xml:space="preserve">. </w:t>
      </w:r>
      <w:r w:rsidR="005441C1" w:rsidRPr="00217EDF">
        <w:rPr>
          <w:rFonts w:cs="Times New Roman"/>
          <w:noProof/>
          <w:szCs w:val="24"/>
        </w:rPr>
        <w:lastRenderedPageBreak/>
        <w:t>2016;43:175-192. doi:10.1016/j.cpr.2015.12.004</w:t>
      </w:r>
    </w:p>
    <w:p w14:paraId="42ECBC0F" w14:textId="33CD5FDB" w:rsidR="005441C1" w:rsidRPr="00217EDF" w:rsidRDefault="00F474D0" w:rsidP="005441C1">
      <w:pPr>
        <w:widowControl w:val="0"/>
        <w:autoSpaceDE w:val="0"/>
        <w:autoSpaceDN w:val="0"/>
        <w:adjustRightInd w:val="0"/>
        <w:ind w:left="640" w:hanging="640"/>
        <w:rPr>
          <w:rFonts w:cs="Times New Roman"/>
          <w:noProof/>
          <w:szCs w:val="24"/>
        </w:rPr>
      </w:pPr>
      <w:r w:rsidRPr="00217EDF">
        <w:rPr>
          <w:rFonts w:cs="Times New Roman"/>
          <w:noProof/>
          <w:szCs w:val="24"/>
        </w:rPr>
        <w:t>3</w:t>
      </w:r>
      <w:r w:rsidR="00561DB2" w:rsidRPr="00217EDF">
        <w:rPr>
          <w:rFonts w:cs="Times New Roman"/>
          <w:noProof/>
          <w:szCs w:val="24"/>
        </w:rPr>
        <w:t>1</w:t>
      </w:r>
      <w:r w:rsidR="005441C1" w:rsidRPr="00217EDF">
        <w:rPr>
          <w:rFonts w:cs="Times New Roman"/>
          <w:noProof/>
          <w:szCs w:val="24"/>
        </w:rPr>
        <w:t xml:space="preserve">. </w:t>
      </w:r>
      <w:r w:rsidR="005441C1" w:rsidRPr="00217EDF">
        <w:rPr>
          <w:rFonts w:cs="Times New Roman"/>
          <w:noProof/>
          <w:szCs w:val="24"/>
        </w:rPr>
        <w:tab/>
        <w:t xml:space="preserve">McDonagh M, Peterson K, Raina P, Chang S, Shekelle P. </w:t>
      </w:r>
      <w:r w:rsidR="005441C1" w:rsidRPr="00217EDF">
        <w:rPr>
          <w:rFonts w:cs="Times New Roman"/>
          <w:i/>
          <w:iCs/>
          <w:noProof/>
          <w:szCs w:val="24"/>
        </w:rPr>
        <w:t>Avoiding Bias in Selecting Studies</w:t>
      </w:r>
      <w:r w:rsidR="005441C1" w:rsidRPr="00217EDF">
        <w:rPr>
          <w:rFonts w:cs="Times New Roman"/>
          <w:noProof/>
          <w:szCs w:val="24"/>
        </w:rPr>
        <w:t>. Methods guide for comparative effectiveness reviews: Agency for healthcare research and quality (US); 2013. https://effectivehealthcare.ahrq.gov/sites/default/files/pdf/methods-guidance-bias_methods.pdf</w:t>
      </w:r>
    </w:p>
    <w:p w14:paraId="0EF75B2D" w14:textId="6AC8FB25" w:rsidR="005441C1" w:rsidRPr="00217EDF" w:rsidRDefault="00174AD2" w:rsidP="005441C1">
      <w:pPr>
        <w:widowControl w:val="0"/>
        <w:autoSpaceDE w:val="0"/>
        <w:autoSpaceDN w:val="0"/>
        <w:adjustRightInd w:val="0"/>
        <w:ind w:left="640" w:hanging="640"/>
        <w:rPr>
          <w:rFonts w:cs="Times New Roman"/>
          <w:noProof/>
          <w:szCs w:val="24"/>
        </w:rPr>
      </w:pPr>
      <w:r w:rsidRPr="00217EDF">
        <w:rPr>
          <w:rFonts w:cs="Times New Roman"/>
          <w:noProof/>
          <w:szCs w:val="24"/>
        </w:rPr>
        <w:t>3</w:t>
      </w:r>
      <w:r w:rsidR="00561DB2" w:rsidRPr="00217EDF">
        <w:rPr>
          <w:rFonts w:cs="Times New Roman"/>
          <w:noProof/>
          <w:szCs w:val="24"/>
        </w:rPr>
        <w:t>2</w:t>
      </w:r>
      <w:r w:rsidR="005441C1" w:rsidRPr="00217EDF">
        <w:rPr>
          <w:rFonts w:cs="Times New Roman"/>
          <w:noProof/>
          <w:szCs w:val="24"/>
        </w:rPr>
        <w:t xml:space="preserve">. </w:t>
      </w:r>
      <w:r w:rsidR="005441C1" w:rsidRPr="00217EDF">
        <w:rPr>
          <w:rFonts w:cs="Times New Roman"/>
          <w:noProof/>
          <w:szCs w:val="24"/>
        </w:rPr>
        <w:tab/>
        <w:t xml:space="preserve">National Institute for Health and Care Excellence. Appendix H: Appraisal checklists, evidence tables, GRADE and economic profiles. In: </w:t>
      </w:r>
      <w:r w:rsidR="005441C1" w:rsidRPr="00217EDF">
        <w:rPr>
          <w:rFonts w:cs="Times New Roman"/>
          <w:i/>
          <w:iCs/>
          <w:noProof/>
          <w:szCs w:val="24"/>
        </w:rPr>
        <w:t>Developing NICE Guidelines: The Manual</w:t>
      </w:r>
      <w:r w:rsidR="005441C1" w:rsidRPr="00217EDF">
        <w:rPr>
          <w:rFonts w:cs="Times New Roman"/>
          <w:noProof/>
          <w:szCs w:val="24"/>
        </w:rPr>
        <w:t>. ; 2022:1-43. https://www.nice.org.uk/process/pmg20/resources/appendix-h-appraisal-checklists-evidence-tables-grade-and-economic-profiles-pdf-8779777885</w:t>
      </w:r>
    </w:p>
    <w:p w14:paraId="42718B04" w14:textId="6B40D303" w:rsidR="005441C1" w:rsidRPr="00217EDF" w:rsidRDefault="00174AD2" w:rsidP="005441C1">
      <w:pPr>
        <w:widowControl w:val="0"/>
        <w:autoSpaceDE w:val="0"/>
        <w:autoSpaceDN w:val="0"/>
        <w:adjustRightInd w:val="0"/>
        <w:ind w:left="640" w:hanging="640"/>
        <w:rPr>
          <w:rFonts w:cs="Times New Roman"/>
          <w:noProof/>
          <w:szCs w:val="24"/>
        </w:rPr>
      </w:pPr>
      <w:r w:rsidRPr="00217EDF">
        <w:rPr>
          <w:rFonts w:cs="Times New Roman"/>
          <w:noProof/>
          <w:szCs w:val="24"/>
        </w:rPr>
        <w:t>3</w:t>
      </w:r>
      <w:r w:rsidR="00915CB6" w:rsidRPr="00217EDF">
        <w:rPr>
          <w:rFonts w:cs="Times New Roman"/>
          <w:noProof/>
          <w:szCs w:val="24"/>
        </w:rPr>
        <w:t>3</w:t>
      </w:r>
      <w:r w:rsidR="005441C1" w:rsidRPr="00217EDF">
        <w:rPr>
          <w:rFonts w:cs="Times New Roman"/>
          <w:noProof/>
          <w:szCs w:val="24"/>
        </w:rPr>
        <w:t xml:space="preserve">. </w:t>
      </w:r>
      <w:r w:rsidR="005441C1" w:rsidRPr="00217EDF">
        <w:rPr>
          <w:rFonts w:cs="Times New Roman"/>
          <w:noProof/>
          <w:szCs w:val="24"/>
        </w:rPr>
        <w:tab/>
        <w:t xml:space="preserve">Carroll C, Booth A, Lloyd-Jones M. Should we exclude inadequately reported studies from qualitative systematic reviews? An evaluation of sensitivity analyses in two case study reviews. </w:t>
      </w:r>
      <w:r w:rsidR="005441C1" w:rsidRPr="00217EDF">
        <w:rPr>
          <w:rFonts w:cs="Times New Roman"/>
          <w:i/>
          <w:iCs/>
          <w:noProof/>
          <w:szCs w:val="24"/>
        </w:rPr>
        <w:t>Qual Health Res</w:t>
      </w:r>
      <w:r w:rsidR="005441C1" w:rsidRPr="00217EDF">
        <w:rPr>
          <w:rFonts w:cs="Times New Roman"/>
          <w:noProof/>
          <w:szCs w:val="24"/>
        </w:rPr>
        <w:t>. 2012;22(10):1425-1434. doi:10.1177/1049732312452937</w:t>
      </w:r>
    </w:p>
    <w:p w14:paraId="18EEDEBD" w14:textId="6C6344DF" w:rsidR="005441C1" w:rsidRPr="00217EDF" w:rsidRDefault="005441C1" w:rsidP="005441C1">
      <w:pPr>
        <w:widowControl w:val="0"/>
        <w:autoSpaceDE w:val="0"/>
        <w:autoSpaceDN w:val="0"/>
        <w:adjustRightInd w:val="0"/>
        <w:ind w:left="640" w:hanging="640"/>
        <w:rPr>
          <w:rFonts w:cs="Times New Roman"/>
          <w:noProof/>
          <w:szCs w:val="24"/>
        </w:rPr>
      </w:pPr>
      <w:r w:rsidRPr="00217EDF">
        <w:rPr>
          <w:rFonts w:cs="Times New Roman"/>
          <w:noProof/>
          <w:szCs w:val="24"/>
        </w:rPr>
        <w:t>3</w:t>
      </w:r>
      <w:r w:rsidR="00915CB6" w:rsidRPr="00217EDF">
        <w:rPr>
          <w:rFonts w:cs="Times New Roman"/>
          <w:noProof/>
          <w:szCs w:val="24"/>
        </w:rPr>
        <w:t>4</w:t>
      </w:r>
      <w:r w:rsidRPr="00217EDF">
        <w:rPr>
          <w:rFonts w:cs="Times New Roman"/>
          <w:noProof/>
          <w:szCs w:val="24"/>
        </w:rPr>
        <w:t xml:space="preserve">. </w:t>
      </w:r>
      <w:r w:rsidRPr="00217EDF">
        <w:rPr>
          <w:rFonts w:cs="Times New Roman"/>
          <w:noProof/>
          <w:szCs w:val="24"/>
        </w:rPr>
        <w:tab/>
        <w:t xml:space="preserve">Critical Appraisal Skills Programme. </w:t>
      </w:r>
      <w:r w:rsidRPr="00217EDF">
        <w:rPr>
          <w:rFonts w:cs="Times New Roman"/>
          <w:i/>
          <w:iCs/>
          <w:noProof/>
          <w:szCs w:val="24"/>
        </w:rPr>
        <w:t>CASP Qualitative Checklist</w:t>
      </w:r>
      <w:r w:rsidRPr="00217EDF">
        <w:rPr>
          <w:rFonts w:cs="Times New Roman"/>
          <w:noProof/>
          <w:szCs w:val="24"/>
        </w:rPr>
        <w:t>.; 2018. https://casp-uk.net/wp-content/uploads/2018/01/CASP-Qualitative-Checklist-2018.pdf</w:t>
      </w:r>
    </w:p>
    <w:p w14:paraId="1EE3BAAD" w14:textId="7A7A5ADF" w:rsidR="005441C1" w:rsidRPr="00217EDF" w:rsidRDefault="005441C1" w:rsidP="005441C1">
      <w:pPr>
        <w:widowControl w:val="0"/>
        <w:autoSpaceDE w:val="0"/>
        <w:autoSpaceDN w:val="0"/>
        <w:adjustRightInd w:val="0"/>
        <w:ind w:left="640" w:hanging="640"/>
        <w:rPr>
          <w:rFonts w:cs="Times New Roman"/>
          <w:noProof/>
          <w:szCs w:val="24"/>
        </w:rPr>
      </w:pPr>
      <w:r w:rsidRPr="00217EDF">
        <w:rPr>
          <w:rFonts w:cs="Times New Roman"/>
          <w:noProof/>
          <w:szCs w:val="24"/>
        </w:rPr>
        <w:t>3</w:t>
      </w:r>
      <w:r w:rsidR="00915CB6" w:rsidRPr="00217EDF">
        <w:rPr>
          <w:rFonts w:cs="Times New Roman"/>
          <w:noProof/>
          <w:szCs w:val="24"/>
        </w:rPr>
        <w:t>5</w:t>
      </w:r>
      <w:r w:rsidRPr="00217EDF">
        <w:rPr>
          <w:rFonts w:cs="Times New Roman"/>
          <w:noProof/>
          <w:szCs w:val="24"/>
        </w:rPr>
        <w:t xml:space="preserve">. </w:t>
      </w:r>
      <w:r w:rsidRPr="00217EDF">
        <w:rPr>
          <w:rFonts w:cs="Times New Roman"/>
          <w:noProof/>
          <w:szCs w:val="24"/>
        </w:rPr>
        <w:tab/>
        <w:t xml:space="preserve">Thomas J, Harden A. Methods for the thematic synthesis of qualitative research in systematic reviews. </w:t>
      </w:r>
      <w:r w:rsidRPr="00217EDF">
        <w:rPr>
          <w:rFonts w:cs="Times New Roman"/>
          <w:i/>
          <w:iCs/>
          <w:noProof/>
          <w:szCs w:val="24"/>
        </w:rPr>
        <w:t>BMC Med Res Methodol</w:t>
      </w:r>
      <w:r w:rsidRPr="00217EDF">
        <w:rPr>
          <w:rFonts w:cs="Times New Roman"/>
          <w:noProof/>
          <w:szCs w:val="24"/>
        </w:rPr>
        <w:t>. 2008;8:1-10. doi:10.1186/1471-2288-8-45</w:t>
      </w:r>
    </w:p>
    <w:p w14:paraId="217D334D" w14:textId="7FDE60C3" w:rsidR="005441C1" w:rsidRPr="00217EDF" w:rsidRDefault="005441C1" w:rsidP="005441C1">
      <w:pPr>
        <w:widowControl w:val="0"/>
        <w:autoSpaceDE w:val="0"/>
        <w:autoSpaceDN w:val="0"/>
        <w:adjustRightInd w:val="0"/>
        <w:ind w:left="640" w:hanging="640"/>
        <w:rPr>
          <w:rFonts w:cs="Times New Roman"/>
          <w:noProof/>
          <w:szCs w:val="24"/>
        </w:rPr>
      </w:pPr>
      <w:r w:rsidRPr="00217EDF">
        <w:rPr>
          <w:rFonts w:cs="Times New Roman"/>
          <w:noProof/>
          <w:szCs w:val="24"/>
        </w:rPr>
        <w:t>3</w:t>
      </w:r>
      <w:r w:rsidR="00915CB6" w:rsidRPr="00217EDF">
        <w:rPr>
          <w:rFonts w:cs="Times New Roman"/>
          <w:noProof/>
          <w:szCs w:val="24"/>
        </w:rPr>
        <w:t>6</w:t>
      </w:r>
      <w:r w:rsidRPr="00217EDF">
        <w:rPr>
          <w:rFonts w:cs="Times New Roman"/>
          <w:noProof/>
          <w:szCs w:val="24"/>
        </w:rPr>
        <w:t xml:space="preserve">. </w:t>
      </w:r>
      <w:r w:rsidRPr="00217EDF">
        <w:rPr>
          <w:rFonts w:cs="Times New Roman"/>
          <w:noProof/>
          <w:szCs w:val="24"/>
        </w:rPr>
        <w:tab/>
        <w:t xml:space="preserve">Noyes J, Booth A, Moore G, Flemming K, Tunçalp Ö, Shakibazadeh E. Synthesising quantitative and qualitative evidence to inform guidelines on complex interventions: Clarifying the purposes, designs and outlining some methods. </w:t>
      </w:r>
      <w:r w:rsidRPr="00217EDF">
        <w:rPr>
          <w:rFonts w:cs="Times New Roman"/>
          <w:i/>
          <w:iCs/>
          <w:noProof/>
          <w:szCs w:val="24"/>
        </w:rPr>
        <w:t>BMJ Glob Heal</w:t>
      </w:r>
      <w:r w:rsidRPr="00217EDF">
        <w:rPr>
          <w:rFonts w:cs="Times New Roman"/>
          <w:noProof/>
          <w:szCs w:val="24"/>
        </w:rPr>
        <w:t>. 2019;4(e000893). doi:10.1136/bmjgh-2018-000893</w:t>
      </w:r>
    </w:p>
    <w:p w14:paraId="5B25CA24" w14:textId="6DB6CAF3" w:rsidR="005441C1" w:rsidRPr="00217EDF" w:rsidRDefault="005441C1" w:rsidP="005441C1">
      <w:pPr>
        <w:widowControl w:val="0"/>
        <w:autoSpaceDE w:val="0"/>
        <w:autoSpaceDN w:val="0"/>
        <w:adjustRightInd w:val="0"/>
        <w:ind w:left="640" w:hanging="640"/>
        <w:rPr>
          <w:rFonts w:cs="Times New Roman"/>
          <w:noProof/>
          <w:szCs w:val="24"/>
        </w:rPr>
      </w:pPr>
      <w:r w:rsidRPr="00217EDF">
        <w:rPr>
          <w:rFonts w:cs="Times New Roman"/>
          <w:noProof/>
          <w:szCs w:val="24"/>
        </w:rPr>
        <w:lastRenderedPageBreak/>
        <w:t>3</w:t>
      </w:r>
      <w:r w:rsidR="00915CB6" w:rsidRPr="00217EDF">
        <w:rPr>
          <w:rFonts w:cs="Times New Roman"/>
          <w:noProof/>
          <w:szCs w:val="24"/>
        </w:rPr>
        <w:t>7</w:t>
      </w:r>
      <w:r w:rsidRPr="00217EDF">
        <w:rPr>
          <w:rFonts w:cs="Times New Roman"/>
          <w:noProof/>
          <w:szCs w:val="24"/>
        </w:rPr>
        <w:t xml:space="preserve">. </w:t>
      </w:r>
      <w:r w:rsidRPr="00217EDF">
        <w:rPr>
          <w:rFonts w:cs="Times New Roman"/>
          <w:noProof/>
          <w:szCs w:val="24"/>
        </w:rPr>
        <w:tab/>
        <w:t xml:space="preserve">Greenwell K, Sivyer K, Vedhara K, et al. Intervention planning for the REDUCE maintenance intervention: A digital intervention to reduce reulceration risk among patients with a history of diabetic foot ulcers. </w:t>
      </w:r>
      <w:r w:rsidRPr="00217EDF">
        <w:rPr>
          <w:rFonts w:cs="Times New Roman"/>
          <w:i/>
          <w:iCs/>
          <w:noProof/>
          <w:szCs w:val="24"/>
        </w:rPr>
        <w:t>BMJ Open</w:t>
      </w:r>
      <w:r w:rsidRPr="00217EDF">
        <w:rPr>
          <w:rFonts w:cs="Times New Roman"/>
          <w:noProof/>
          <w:szCs w:val="24"/>
        </w:rPr>
        <w:t>. 2018;8(5):1-12. doi:10.1136/bmjopen-2017-019865</w:t>
      </w:r>
    </w:p>
    <w:p w14:paraId="53C8B79F" w14:textId="1BE62581" w:rsidR="005441C1" w:rsidRPr="00217EDF" w:rsidRDefault="005441C1" w:rsidP="005441C1">
      <w:pPr>
        <w:widowControl w:val="0"/>
        <w:autoSpaceDE w:val="0"/>
        <w:autoSpaceDN w:val="0"/>
        <w:adjustRightInd w:val="0"/>
        <w:ind w:left="640" w:hanging="640"/>
        <w:rPr>
          <w:rFonts w:cs="Times New Roman"/>
          <w:noProof/>
          <w:szCs w:val="24"/>
        </w:rPr>
      </w:pPr>
      <w:r w:rsidRPr="00217EDF">
        <w:rPr>
          <w:rFonts w:cs="Times New Roman"/>
          <w:noProof/>
          <w:szCs w:val="24"/>
        </w:rPr>
        <w:t>3</w:t>
      </w:r>
      <w:r w:rsidR="00915CB6" w:rsidRPr="00217EDF">
        <w:rPr>
          <w:rFonts w:cs="Times New Roman"/>
          <w:noProof/>
          <w:szCs w:val="24"/>
        </w:rPr>
        <w:t>8</w:t>
      </w:r>
      <w:r w:rsidRPr="00217EDF">
        <w:rPr>
          <w:rFonts w:cs="Times New Roman"/>
          <w:noProof/>
          <w:szCs w:val="24"/>
        </w:rPr>
        <w:t xml:space="preserve">. </w:t>
      </w:r>
      <w:r w:rsidRPr="00217EDF">
        <w:rPr>
          <w:rFonts w:cs="Times New Roman"/>
          <w:noProof/>
          <w:szCs w:val="24"/>
        </w:rPr>
        <w:tab/>
        <w:t xml:space="preserve">Lefebvre C, Glanville J, Briscoe S, et al. Searching for and selecting studies. In: Higgins JPT, Thomas J, Chandler J, et al., eds. </w:t>
      </w:r>
      <w:r w:rsidRPr="00217EDF">
        <w:rPr>
          <w:rFonts w:cs="Times New Roman"/>
          <w:i/>
          <w:iCs/>
          <w:noProof/>
          <w:szCs w:val="24"/>
        </w:rPr>
        <w:t>Cochrane Handbook for Systematic Reviews of Interventions</w:t>
      </w:r>
      <w:r w:rsidRPr="00217EDF">
        <w:rPr>
          <w:rFonts w:cs="Times New Roman"/>
          <w:noProof/>
          <w:szCs w:val="24"/>
        </w:rPr>
        <w:t>. version 6. Cochrane; 2022. https://training.cochrane.org/handbook/current/chapter-04</w:t>
      </w:r>
    </w:p>
    <w:p w14:paraId="563921DB" w14:textId="2543D582" w:rsidR="005441C1" w:rsidRPr="00217EDF" w:rsidRDefault="005441C1" w:rsidP="005441C1">
      <w:pPr>
        <w:widowControl w:val="0"/>
        <w:autoSpaceDE w:val="0"/>
        <w:autoSpaceDN w:val="0"/>
        <w:adjustRightInd w:val="0"/>
        <w:ind w:left="640" w:hanging="640"/>
        <w:rPr>
          <w:rFonts w:cs="Times New Roman"/>
          <w:noProof/>
          <w:szCs w:val="24"/>
        </w:rPr>
      </w:pPr>
      <w:r w:rsidRPr="00217EDF">
        <w:rPr>
          <w:rFonts w:cs="Times New Roman"/>
          <w:noProof/>
          <w:szCs w:val="24"/>
        </w:rPr>
        <w:t>3</w:t>
      </w:r>
      <w:r w:rsidR="00915CB6" w:rsidRPr="00217EDF">
        <w:rPr>
          <w:rFonts w:cs="Times New Roman"/>
          <w:noProof/>
          <w:szCs w:val="24"/>
        </w:rPr>
        <w:t>9</w:t>
      </w:r>
      <w:r w:rsidRPr="00217EDF">
        <w:rPr>
          <w:rFonts w:cs="Times New Roman"/>
          <w:noProof/>
          <w:szCs w:val="24"/>
        </w:rPr>
        <w:t xml:space="preserve">. </w:t>
      </w:r>
      <w:r w:rsidRPr="00217EDF">
        <w:rPr>
          <w:rFonts w:cs="Times New Roman"/>
          <w:noProof/>
          <w:szCs w:val="24"/>
        </w:rPr>
        <w:tab/>
        <w:t xml:space="preserve">Ames H, Glenton C, Lewin S. Purposive sampling in a qualitative evidence synthesis: A worked example from a synthesis on parental perceptions of vaccination communication. </w:t>
      </w:r>
      <w:r w:rsidRPr="00217EDF">
        <w:rPr>
          <w:rFonts w:cs="Times New Roman"/>
          <w:i/>
          <w:iCs/>
          <w:noProof/>
          <w:szCs w:val="24"/>
        </w:rPr>
        <w:t>BMC Med Res Methodol</w:t>
      </w:r>
      <w:r w:rsidRPr="00217EDF">
        <w:rPr>
          <w:rFonts w:cs="Times New Roman"/>
          <w:noProof/>
          <w:szCs w:val="24"/>
        </w:rPr>
        <w:t>. 2019;19(1):1-9. doi:10.1186/s12874-019-0665-4</w:t>
      </w:r>
    </w:p>
    <w:p w14:paraId="68D4B941" w14:textId="3D7F482F" w:rsidR="005441C1" w:rsidRPr="00217EDF" w:rsidRDefault="00915CB6" w:rsidP="005441C1">
      <w:pPr>
        <w:widowControl w:val="0"/>
        <w:autoSpaceDE w:val="0"/>
        <w:autoSpaceDN w:val="0"/>
        <w:adjustRightInd w:val="0"/>
        <w:ind w:left="640" w:hanging="640"/>
        <w:rPr>
          <w:rFonts w:cs="Times New Roman"/>
          <w:noProof/>
          <w:szCs w:val="24"/>
        </w:rPr>
      </w:pPr>
      <w:r w:rsidRPr="00217EDF">
        <w:rPr>
          <w:rFonts w:cs="Times New Roman"/>
          <w:noProof/>
          <w:szCs w:val="24"/>
        </w:rPr>
        <w:t>40</w:t>
      </w:r>
      <w:r w:rsidR="005441C1" w:rsidRPr="00217EDF">
        <w:rPr>
          <w:rFonts w:cs="Times New Roman"/>
          <w:noProof/>
          <w:szCs w:val="24"/>
        </w:rPr>
        <w:t xml:space="preserve">. </w:t>
      </w:r>
      <w:r w:rsidR="005441C1" w:rsidRPr="00217EDF">
        <w:rPr>
          <w:rFonts w:cs="Times New Roman"/>
          <w:noProof/>
          <w:szCs w:val="24"/>
        </w:rPr>
        <w:tab/>
        <w:t xml:space="preserve">Berg D, Perich T. Use of mobile mindfulness apps in young adults with depression: Results from a cross-sectional survey. </w:t>
      </w:r>
      <w:r w:rsidR="005441C1" w:rsidRPr="00217EDF">
        <w:rPr>
          <w:rFonts w:cs="Times New Roman"/>
          <w:i/>
          <w:iCs/>
          <w:noProof/>
          <w:szCs w:val="24"/>
        </w:rPr>
        <w:t>Prof Psychol Res Pract</w:t>
      </w:r>
      <w:r w:rsidR="005441C1" w:rsidRPr="00217EDF">
        <w:rPr>
          <w:rFonts w:cs="Times New Roman"/>
          <w:noProof/>
          <w:szCs w:val="24"/>
        </w:rPr>
        <w:t>. 2022;53(1):42-49. doi:10.1037/pro0000411</w:t>
      </w:r>
    </w:p>
    <w:p w14:paraId="43D3E5A1" w14:textId="5DB845EC" w:rsidR="005441C1" w:rsidRPr="00217EDF" w:rsidRDefault="00B40176" w:rsidP="005441C1">
      <w:pPr>
        <w:widowControl w:val="0"/>
        <w:autoSpaceDE w:val="0"/>
        <w:autoSpaceDN w:val="0"/>
        <w:adjustRightInd w:val="0"/>
        <w:ind w:left="640" w:hanging="640"/>
        <w:rPr>
          <w:rFonts w:cs="Times New Roman"/>
          <w:noProof/>
          <w:szCs w:val="24"/>
        </w:rPr>
      </w:pPr>
      <w:r w:rsidRPr="00217EDF">
        <w:rPr>
          <w:rFonts w:cs="Times New Roman"/>
          <w:noProof/>
          <w:szCs w:val="24"/>
        </w:rPr>
        <w:t>4</w:t>
      </w:r>
      <w:r w:rsidR="00915CB6" w:rsidRPr="00217EDF">
        <w:rPr>
          <w:rFonts w:cs="Times New Roman"/>
          <w:noProof/>
          <w:szCs w:val="24"/>
        </w:rPr>
        <w:t>1</w:t>
      </w:r>
      <w:r w:rsidR="005441C1" w:rsidRPr="00217EDF">
        <w:rPr>
          <w:rFonts w:cs="Times New Roman"/>
          <w:noProof/>
          <w:szCs w:val="24"/>
        </w:rPr>
        <w:t xml:space="preserve">. </w:t>
      </w:r>
      <w:r w:rsidR="005441C1" w:rsidRPr="00217EDF">
        <w:rPr>
          <w:rFonts w:cs="Times New Roman"/>
          <w:noProof/>
          <w:szCs w:val="24"/>
        </w:rPr>
        <w:tab/>
        <w:t xml:space="preserve">Boggs JM, Beck A, Felder JN, Dimidjian S, Metcalf CA, Segal Z V. Web-based intervention in mindfulness meditation for reducing residual depressive symptoms and relapse prophylaxis: A qualitative study. </w:t>
      </w:r>
      <w:r w:rsidR="005441C1" w:rsidRPr="00217EDF">
        <w:rPr>
          <w:rFonts w:cs="Times New Roman"/>
          <w:i/>
          <w:iCs/>
          <w:noProof/>
          <w:szCs w:val="24"/>
        </w:rPr>
        <w:t>J Med Internet Res</w:t>
      </w:r>
      <w:r w:rsidR="005441C1" w:rsidRPr="00217EDF">
        <w:rPr>
          <w:rFonts w:cs="Times New Roman"/>
          <w:noProof/>
          <w:szCs w:val="24"/>
        </w:rPr>
        <w:t>. 2014;16(3):1-12. doi:10.2196/jmir.3129</w:t>
      </w:r>
    </w:p>
    <w:p w14:paraId="331D245C" w14:textId="3F75C0D1" w:rsidR="005441C1" w:rsidRPr="00217EDF" w:rsidRDefault="00047709" w:rsidP="005441C1">
      <w:pPr>
        <w:widowControl w:val="0"/>
        <w:autoSpaceDE w:val="0"/>
        <w:autoSpaceDN w:val="0"/>
        <w:adjustRightInd w:val="0"/>
        <w:ind w:left="640" w:hanging="640"/>
        <w:rPr>
          <w:rFonts w:cs="Times New Roman"/>
          <w:noProof/>
          <w:szCs w:val="24"/>
        </w:rPr>
      </w:pPr>
      <w:r w:rsidRPr="00217EDF">
        <w:rPr>
          <w:rFonts w:cs="Times New Roman"/>
          <w:noProof/>
          <w:szCs w:val="24"/>
        </w:rPr>
        <w:t>4</w:t>
      </w:r>
      <w:r w:rsidR="00915CB6" w:rsidRPr="00217EDF">
        <w:rPr>
          <w:rFonts w:cs="Times New Roman"/>
          <w:noProof/>
          <w:szCs w:val="24"/>
        </w:rPr>
        <w:t>2</w:t>
      </w:r>
      <w:r w:rsidR="005441C1" w:rsidRPr="00217EDF">
        <w:rPr>
          <w:rFonts w:cs="Times New Roman"/>
          <w:noProof/>
          <w:szCs w:val="24"/>
        </w:rPr>
        <w:t xml:space="preserve">. </w:t>
      </w:r>
      <w:r w:rsidR="005441C1" w:rsidRPr="00217EDF">
        <w:rPr>
          <w:rFonts w:cs="Times New Roman"/>
          <w:noProof/>
          <w:szCs w:val="24"/>
        </w:rPr>
        <w:tab/>
        <w:t xml:space="preserve">Chittaro L, Vianello A. Mobile mindfulness and user’s worry: A qualitative study of using a smartphone app for distancing from negative thoughts. </w:t>
      </w:r>
      <w:r w:rsidR="005441C1" w:rsidRPr="00217EDF">
        <w:rPr>
          <w:rFonts w:cs="Times New Roman"/>
          <w:i/>
          <w:iCs/>
          <w:noProof/>
          <w:szCs w:val="24"/>
        </w:rPr>
        <w:t>Interact Comput</w:t>
      </w:r>
      <w:r w:rsidR="005441C1" w:rsidRPr="00217EDF">
        <w:rPr>
          <w:rFonts w:cs="Times New Roman"/>
          <w:noProof/>
          <w:szCs w:val="24"/>
        </w:rPr>
        <w:t>. 2016;28(6):695-717. doi:10.1093/iwc/iwv044</w:t>
      </w:r>
    </w:p>
    <w:p w14:paraId="0008B338" w14:textId="3BA9E82E" w:rsidR="005441C1" w:rsidRPr="00217EDF" w:rsidRDefault="00786F1E" w:rsidP="005441C1">
      <w:pPr>
        <w:widowControl w:val="0"/>
        <w:autoSpaceDE w:val="0"/>
        <w:autoSpaceDN w:val="0"/>
        <w:adjustRightInd w:val="0"/>
        <w:ind w:left="640" w:hanging="640"/>
        <w:rPr>
          <w:rFonts w:cs="Times New Roman"/>
          <w:noProof/>
          <w:szCs w:val="24"/>
        </w:rPr>
      </w:pPr>
      <w:r w:rsidRPr="00217EDF">
        <w:rPr>
          <w:rFonts w:cs="Times New Roman"/>
          <w:noProof/>
          <w:szCs w:val="24"/>
        </w:rPr>
        <w:t>4</w:t>
      </w:r>
      <w:r w:rsidR="00915CB6" w:rsidRPr="00217EDF">
        <w:rPr>
          <w:rFonts w:cs="Times New Roman"/>
          <w:noProof/>
          <w:szCs w:val="24"/>
        </w:rPr>
        <w:t>3</w:t>
      </w:r>
      <w:r w:rsidR="005441C1" w:rsidRPr="00217EDF">
        <w:rPr>
          <w:rFonts w:cs="Times New Roman"/>
          <w:noProof/>
          <w:szCs w:val="24"/>
        </w:rPr>
        <w:t xml:space="preserve">. </w:t>
      </w:r>
      <w:r w:rsidR="005441C1" w:rsidRPr="00217EDF">
        <w:rPr>
          <w:rFonts w:cs="Times New Roman"/>
          <w:noProof/>
          <w:szCs w:val="24"/>
        </w:rPr>
        <w:tab/>
        <w:t xml:space="preserve">Compen FR, Bisseling EM, Schellekens MPJ, Jansen ETM, Lee MLV, Speckens AEM. Mindfulness-based cognitive therapy for cancer patients delivered via internet: </w:t>
      </w:r>
      <w:r w:rsidR="005441C1" w:rsidRPr="00217EDF">
        <w:rPr>
          <w:rFonts w:cs="Times New Roman"/>
          <w:noProof/>
          <w:szCs w:val="24"/>
        </w:rPr>
        <w:lastRenderedPageBreak/>
        <w:t xml:space="preserve">Qualitative study of patient and therapist barriers and facilitators. </w:t>
      </w:r>
      <w:r w:rsidR="005441C1" w:rsidRPr="00217EDF">
        <w:rPr>
          <w:rFonts w:cs="Times New Roman"/>
          <w:i/>
          <w:iCs/>
          <w:noProof/>
          <w:szCs w:val="24"/>
        </w:rPr>
        <w:t>J Med Internet Res</w:t>
      </w:r>
      <w:r w:rsidR="005441C1" w:rsidRPr="00217EDF">
        <w:rPr>
          <w:rFonts w:cs="Times New Roman"/>
          <w:noProof/>
          <w:szCs w:val="24"/>
        </w:rPr>
        <w:t>. 2017;19(12):1-19. doi:10.2196/jmir.7783</w:t>
      </w:r>
    </w:p>
    <w:p w14:paraId="68D01DFE" w14:textId="3EE68FC4" w:rsidR="005441C1" w:rsidRPr="00217EDF" w:rsidRDefault="005441C1" w:rsidP="005441C1">
      <w:pPr>
        <w:widowControl w:val="0"/>
        <w:autoSpaceDE w:val="0"/>
        <w:autoSpaceDN w:val="0"/>
        <w:adjustRightInd w:val="0"/>
        <w:ind w:left="640" w:hanging="640"/>
        <w:rPr>
          <w:rFonts w:cs="Times New Roman"/>
          <w:noProof/>
          <w:szCs w:val="24"/>
        </w:rPr>
      </w:pPr>
      <w:r w:rsidRPr="00217EDF">
        <w:rPr>
          <w:rFonts w:cs="Times New Roman"/>
          <w:noProof/>
          <w:szCs w:val="24"/>
        </w:rPr>
        <w:t>4</w:t>
      </w:r>
      <w:r w:rsidR="00915CB6" w:rsidRPr="00217EDF">
        <w:rPr>
          <w:rFonts w:cs="Times New Roman"/>
          <w:noProof/>
          <w:szCs w:val="24"/>
        </w:rPr>
        <w:t>4</w:t>
      </w:r>
      <w:r w:rsidRPr="00217EDF">
        <w:rPr>
          <w:rFonts w:cs="Times New Roman"/>
          <w:noProof/>
          <w:szCs w:val="24"/>
        </w:rPr>
        <w:t xml:space="preserve">. </w:t>
      </w:r>
      <w:r w:rsidRPr="00217EDF">
        <w:rPr>
          <w:rFonts w:cs="Times New Roman"/>
          <w:noProof/>
          <w:szCs w:val="24"/>
        </w:rPr>
        <w:tab/>
        <w:t xml:space="preserve">Felder JN, Segal Z, Beck A, et al. An open trial of web-based mindfulness-based cognitive therapy for perinatal women at risk for depressive relapse. </w:t>
      </w:r>
      <w:r w:rsidRPr="00217EDF">
        <w:rPr>
          <w:rFonts w:cs="Times New Roman"/>
          <w:i/>
          <w:iCs/>
          <w:noProof/>
          <w:szCs w:val="24"/>
        </w:rPr>
        <w:t>Cogn Behav Pract</w:t>
      </w:r>
      <w:r w:rsidRPr="00217EDF">
        <w:rPr>
          <w:rFonts w:cs="Times New Roman"/>
          <w:noProof/>
          <w:szCs w:val="24"/>
        </w:rPr>
        <w:t>. 2017;24(1):26-37. doi:10.1016/j.cbpra.2016.02.002</w:t>
      </w:r>
    </w:p>
    <w:p w14:paraId="131B9163" w14:textId="0B6B8B6D" w:rsidR="005441C1" w:rsidRPr="00217EDF" w:rsidRDefault="005441C1" w:rsidP="005441C1">
      <w:pPr>
        <w:widowControl w:val="0"/>
        <w:autoSpaceDE w:val="0"/>
        <w:autoSpaceDN w:val="0"/>
        <w:adjustRightInd w:val="0"/>
        <w:ind w:left="640" w:hanging="640"/>
        <w:rPr>
          <w:rFonts w:cs="Times New Roman"/>
          <w:noProof/>
          <w:szCs w:val="24"/>
        </w:rPr>
      </w:pPr>
      <w:r w:rsidRPr="00217EDF">
        <w:rPr>
          <w:rFonts w:cs="Times New Roman"/>
          <w:noProof/>
          <w:szCs w:val="24"/>
        </w:rPr>
        <w:t>4</w:t>
      </w:r>
      <w:r w:rsidR="00915CB6" w:rsidRPr="00217EDF">
        <w:rPr>
          <w:rFonts w:cs="Times New Roman"/>
          <w:noProof/>
          <w:szCs w:val="24"/>
        </w:rPr>
        <w:t>5</w:t>
      </w:r>
      <w:r w:rsidRPr="00217EDF">
        <w:rPr>
          <w:rFonts w:cs="Times New Roman"/>
          <w:noProof/>
          <w:szCs w:val="24"/>
        </w:rPr>
        <w:t xml:space="preserve">. </w:t>
      </w:r>
      <w:r w:rsidRPr="00217EDF">
        <w:rPr>
          <w:rFonts w:cs="Times New Roman"/>
          <w:noProof/>
          <w:szCs w:val="24"/>
        </w:rPr>
        <w:tab/>
        <w:t xml:space="preserve">Kennett L, Bei B, Jackson ML. A randomized controlled trial to examine the feasibility and preliminary efficacy of a digital mindfulness-based therapy for improving insomnia symptoms. </w:t>
      </w:r>
      <w:r w:rsidRPr="00217EDF">
        <w:rPr>
          <w:rFonts w:cs="Times New Roman"/>
          <w:i/>
          <w:iCs/>
          <w:noProof/>
          <w:szCs w:val="24"/>
        </w:rPr>
        <w:t>Mindfulness (N Y)</w:t>
      </w:r>
      <w:r w:rsidRPr="00217EDF">
        <w:rPr>
          <w:rFonts w:cs="Times New Roman"/>
          <w:noProof/>
          <w:szCs w:val="24"/>
        </w:rPr>
        <w:t>. 2021;12(10):2460-2472. doi:10.1007/s12671-021-01714-5</w:t>
      </w:r>
    </w:p>
    <w:p w14:paraId="23A54A99" w14:textId="565FEE4E" w:rsidR="005441C1" w:rsidRPr="00217EDF" w:rsidRDefault="005441C1" w:rsidP="005441C1">
      <w:pPr>
        <w:widowControl w:val="0"/>
        <w:autoSpaceDE w:val="0"/>
        <w:autoSpaceDN w:val="0"/>
        <w:adjustRightInd w:val="0"/>
        <w:ind w:left="640" w:hanging="640"/>
        <w:rPr>
          <w:rFonts w:cs="Times New Roman"/>
          <w:noProof/>
          <w:szCs w:val="24"/>
        </w:rPr>
      </w:pPr>
      <w:r w:rsidRPr="00217EDF">
        <w:rPr>
          <w:rFonts w:cs="Times New Roman"/>
          <w:noProof/>
          <w:szCs w:val="24"/>
        </w:rPr>
        <w:t>4</w:t>
      </w:r>
      <w:r w:rsidR="00915CB6" w:rsidRPr="00217EDF">
        <w:rPr>
          <w:rFonts w:cs="Times New Roman"/>
          <w:noProof/>
          <w:szCs w:val="24"/>
        </w:rPr>
        <w:t>6</w:t>
      </w:r>
      <w:r w:rsidRPr="00217EDF">
        <w:rPr>
          <w:rFonts w:cs="Times New Roman"/>
          <w:noProof/>
          <w:szCs w:val="24"/>
        </w:rPr>
        <w:t xml:space="preserve">. </w:t>
      </w:r>
      <w:r w:rsidRPr="00217EDF">
        <w:rPr>
          <w:rFonts w:cs="Times New Roman"/>
          <w:noProof/>
          <w:szCs w:val="24"/>
        </w:rPr>
        <w:tab/>
        <w:t xml:space="preserve">Kerr DC, Ornelas IJ, Lilly MM, Calhoun R, Meischke H. Participant engagement in and perspectives on a web-based mindfulness intervention for 9-1-1 telecommunicators: Multimethod study. </w:t>
      </w:r>
      <w:r w:rsidRPr="00217EDF">
        <w:rPr>
          <w:rFonts w:cs="Times New Roman"/>
          <w:i/>
          <w:iCs/>
          <w:noProof/>
          <w:szCs w:val="24"/>
        </w:rPr>
        <w:t>J Med Internet Res</w:t>
      </w:r>
      <w:r w:rsidRPr="00217EDF">
        <w:rPr>
          <w:rFonts w:cs="Times New Roman"/>
          <w:noProof/>
          <w:szCs w:val="24"/>
        </w:rPr>
        <w:t>. 2019;21(6):1-13. doi:10.2196/13449</w:t>
      </w:r>
    </w:p>
    <w:p w14:paraId="172B9BF0" w14:textId="500E12A9" w:rsidR="005441C1" w:rsidRPr="00217EDF" w:rsidRDefault="005441C1" w:rsidP="005441C1">
      <w:pPr>
        <w:widowControl w:val="0"/>
        <w:autoSpaceDE w:val="0"/>
        <w:autoSpaceDN w:val="0"/>
        <w:adjustRightInd w:val="0"/>
        <w:ind w:left="640" w:hanging="640"/>
        <w:rPr>
          <w:rFonts w:cs="Times New Roman"/>
          <w:noProof/>
          <w:szCs w:val="24"/>
        </w:rPr>
      </w:pPr>
      <w:r w:rsidRPr="00217EDF">
        <w:rPr>
          <w:rFonts w:cs="Times New Roman"/>
          <w:noProof/>
          <w:szCs w:val="24"/>
        </w:rPr>
        <w:t>4</w:t>
      </w:r>
      <w:r w:rsidR="00915CB6" w:rsidRPr="00217EDF">
        <w:rPr>
          <w:rFonts w:cs="Times New Roman"/>
          <w:noProof/>
          <w:szCs w:val="24"/>
        </w:rPr>
        <w:t>7</w:t>
      </w:r>
      <w:r w:rsidRPr="00217EDF">
        <w:rPr>
          <w:rFonts w:cs="Times New Roman"/>
          <w:noProof/>
          <w:szCs w:val="24"/>
        </w:rPr>
        <w:t xml:space="preserve">. </w:t>
      </w:r>
      <w:r w:rsidRPr="00217EDF">
        <w:rPr>
          <w:rFonts w:cs="Times New Roman"/>
          <w:noProof/>
          <w:szCs w:val="24"/>
        </w:rPr>
        <w:tab/>
        <w:t xml:space="preserve">Kubo A, Aghaee S, Kurtovich EM, et al. mHealth mindfulness intervention for women with moderate-to-moderately-severe antenatal depressive symptoms: A pilot study within an integrated health care system. </w:t>
      </w:r>
      <w:r w:rsidRPr="00217EDF">
        <w:rPr>
          <w:rFonts w:cs="Times New Roman"/>
          <w:i/>
          <w:iCs/>
          <w:noProof/>
          <w:szCs w:val="24"/>
        </w:rPr>
        <w:t>Mindfulness (N Y)</w:t>
      </w:r>
      <w:r w:rsidRPr="00217EDF">
        <w:rPr>
          <w:rFonts w:cs="Times New Roman"/>
          <w:noProof/>
          <w:szCs w:val="24"/>
        </w:rPr>
        <w:t>. 2021;12(6):1387-1397. doi:10.1007/s12671-021-01606-8</w:t>
      </w:r>
    </w:p>
    <w:p w14:paraId="7F09FD2E" w14:textId="52708282" w:rsidR="005441C1" w:rsidRPr="00217EDF" w:rsidRDefault="005441C1" w:rsidP="005441C1">
      <w:pPr>
        <w:widowControl w:val="0"/>
        <w:autoSpaceDE w:val="0"/>
        <w:autoSpaceDN w:val="0"/>
        <w:adjustRightInd w:val="0"/>
        <w:ind w:left="640" w:hanging="640"/>
        <w:rPr>
          <w:rFonts w:cs="Times New Roman"/>
          <w:noProof/>
          <w:szCs w:val="24"/>
        </w:rPr>
      </w:pPr>
      <w:r w:rsidRPr="00217EDF">
        <w:rPr>
          <w:rFonts w:cs="Times New Roman"/>
          <w:noProof/>
          <w:szCs w:val="24"/>
        </w:rPr>
        <w:t>4</w:t>
      </w:r>
      <w:r w:rsidR="00915CB6" w:rsidRPr="00217EDF">
        <w:rPr>
          <w:rFonts w:cs="Times New Roman"/>
          <w:noProof/>
          <w:szCs w:val="24"/>
        </w:rPr>
        <w:t>8</w:t>
      </w:r>
      <w:r w:rsidRPr="00217EDF">
        <w:rPr>
          <w:rFonts w:cs="Times New Roman"/>
          <w:noProof/>
          <w:szCs w:val="24"/>
        </w:rPr>
        <w:t xml:space="preserve">. </w:t>
      </w:r>
      <w:r w:rsidRPr="00217EDF">
        <w:rPr>
          <w:rFonts w:cs="Times New Roman"/>
          <w:noProof/>
          <w:szCs w:val="24"/>
        </w:rPr>
        <w:tab/>
        <w:t xml:space="preserve">Levin ME, Haeger JA, Pierce BG, Twohig MP. Web-based acceptance and commitment therapy for mental health problems in college students: A randomized controlled trial. </w:t>
      </w:r>
      <w:r w:rsidRPr="00217EDF">
        <w:rPr>
          <w:rFonts w:cs="Times New Roman"/>
          <w:i/>
          <w:iCs/>
          <w:noProof/>
          <w:szCs w:val="24"/>
        </w:rPr>
        <w:t>Behav Modif</w:t>
      </w:r>
      <w:r w:rsidRPr="00217EDF">
        <w:rPr>
          <w:rFonts w:cs="Times New Roman"/>
          <w:noProof/>
          <w:szCs w:val="24"/>
        </w:rPr>
        <w:t>. 2017;41(1):141-162. doi:10.1177/0145445516659645</w:t>
      </w:r>
    </w:p>
    <w:p w14:paraId="3D42DA5A" w14:textId="098E7E6E" w:rsidR="005441C1" w:rsidRPr="00217EDF" w:rsidRDefault="005441C1" w:rsidP="005441C1">
      <w:pPr>
        <w:widowControl w:val="0"/>
        <w:autoSpaceDE w:val="0"/>
        <w:autoSpaceDN w:val="0"/>
        <w:adjustRightInd w:val="0"/>
        <w:ind w:left="640" w:hanging="640"/>
        <w:rPr>
          <w:rFonts w:cs="Times New Roman"/>
          <w:noProof/>
          <w:szCs w:val="24"/>
        </w:rPr>
      </w:pPr>
      <w:r w:rsidRPr="00217EDF">
        <w:rPr>
          <w:rFonts w:cs="Times New Roman"/>
          <w:noProof/>
          <w:szCs w:val="24"/>
        </w:rPr>
        <w:t>4</w:t>
      </w:r>
      <w:r w:rsidR="00915CB6" w:rsidRPr="00217EDF">
        <w:rPr>
          <w:rFonts w:cs="Times New Roman"/>
          <w:noProof/>
          <w:szCs w:val="24"/>
        </w:rPr>
        <w:t>9</w:t>
      </w:r>
      <w:r w:rsidRPr="00217EDF">
        <w:rPr>
          <w:rFonts w:cs="Times New Roman"/>
          <w:noProof/>
          <w:szCs w:val="24"/>
        </w:rPr>
        <w:t xml:space="preserve">. </w:t>
      </w:r>
      <w:r w:rsidRPr="00217EDF">
        <w:rPr>
          <w:rFonts w:cs="Times New Roman"/>
          <w:noProof/>
          <w:szCs w:val="24"/>
        </w:rPr>
        <w:tab/>
        <w:t xml:space="preserve">Monshat K, Vella-Brodrick D, Burns J, Herrman H. Mental health promotion in the Internet age: A consultation with Australian young people to inform the design of an online mindfulness training programme. </w:t>
      </w:r>
      <w:r w:rsidRPr="00217EDF">
        <w:rPr>
          <w:rFonts w:cs="Times New Roman"/>
          <w:i/>
          <w:iCs/>
          <w:noProof/>
          <w:szCs w:val="24"/>
        </w:rPr>
        <w:t>Health Promot Int</w:t>
      </w:r>
      <w:r w:rsidRPr="00217EDF">
        <w:rPr>
          <w:rFonts w:cs="Times New Roman"/>
          <w:noProof/>
          <w:szCs w:val="24"/>
        </w:rPr>
        <w:t>. 2012;27(2):177-186. doi:10.1093/heapro/dar017</w:t>
      </w:r>
    </w:p>
    <w:p w14:paraId="48BF8649" w14:textId="29FC7292" w:rsidR="005441C1" w:rsidRPr="00217EDF" w:rsidRDefault="00915CB6" w:rsidP="005441C1">
      <w:pPr>
        <w:widowControl w:val="0"/>
        <w:autoSpaceDE w:val="0"/>
        <w:autoSpaceDN w:val="0"/>
        <w:adjustRightInd w:val="0"/>
        <w:ind w:left="640" w:hanging="640"/>
        <w:rPr>
          <w:rFonts w:cs="Times New Roman"/>
          <w:noProof/>
          <w:szCs w:val="24"/>
        </w:rPr>
      </w:pPr>
      <w:r w:rsidRPr="00217EDF">
        <w:rPr>
          <w:rFonts w:cs="Times New Roman"/>
          <w:noProof/>
          <w:szCs w:val="24"/>
        </w:rPr>
        <w:lastRenderedPageBreak/>
        <w:t>50</w:t>
      </w:r>
      <w:r w:rsidR="005441C1" w:rsidRPr="00217EDF">
        <w:rPr>
          <w:rFonts w:cs="Times New Roman"/>
          <w:noProof/>
          <w:szCs w:val="24"/>
        </w:rPr>
        <w:t xml:space="preserve">. </w:t>
      </w:r>
      <w:r w:rsidR="005441C1" w:rsidRPr="00217EDF">
        <w:rPr>
          <w:rFonts w:cs="Times New Roman"/>
          <w:noProof/>
          <w:szCs w:val="24"/>
        </w:rPr>
        <w:tab/>
        <w:t xml:space="preserve">Monshat K, Khong B, Hassed C, et al. “A conscious control over life and my emotions:” Mindfulness practice and healthy young people. A qualitative study. </w:t>
      </w:r>
      <w:r w:rsidR="005441C1" w:rsidRPr="00217EDF">
        <w:rPr>
          <w:rFonts w:cs="Times New Roman"/>
          <w:i/>
          <w:iCs/>
          <w:noProof/>
          <w:szCs w:val="24"/>
        </w:rPr>
        <w:t>J Adolesc Heal</w:t>
      </w:r>
      <w:r w:rsidR="005441C1" w:rsidRPr="00217EDF">
        <w:rPr>
          <w:rFonts w:cs="Times New Roman"/>
          <w:noProof/>
          <w:szCs w:val="24"/>
        </w:rPr>
        <w:t>. 2013;52(5):572-577. doi:10.1016/j.jadohealth.2012.09.008</w:t>
      </w:r>
    </w:p>
    <w:p w14:paraId="768F8551" w14:textId="2D8CF11F" w:rsidR="005441C1" w:rsidRPr="00217EDF" w:rsidRDefault="00915CB6" w:rsidP="005441C1">
      <w:pPr>
        <w:widowControl w:val="0"/>
        <w:autoSpaceDE w:val="0"/>
        <w:autoSpaceDN w:val="0"/>
        <w:adjustRightInd w:val="0"/>
        <w:ind w:left="640" w:hanging="640"/>
        <w:rPr>
          <w:rFonts w:cs="Times New Roman"/>
          <w:noProof/>
          <w:szCs w:val="24"/>
        </w:rPr>
      </w:pPr>
      <w:r w:rsidRPr="00217EDF">
        <w:rPr>
          <w:rFonts w:cs="Times New Roman"/>
          <w:noProof/>
          <w:szCs w:val="24"/>
        </w:rPr>
        <w:t>51</w:t>
      </w:r>
      <w:r w:rsidR="005441C1" w:rsidRPr="00217EDF">
        <w:rPr>
          <w:rFonts w:cs="Times New Roman"/>
          <w:noProof/>
          <w:szCs w:val="24"/>
        </w:rPr>
        <w:t xml:space="preserve">. </w:t>
      </w:r>
      <w:r w:rsidR="005441C1" w:rsidRPr="00217EDF">
        <w:rPr>
          <w:rFonts w:cs="Times New Roman"/>
          <w:noProof/>
          <w:szCs w:val="24"/>
        </w:rPr>
        <w:tab/>
        <w:t xml:space="preserve">Osin EN, Turilina II. Mindfulness meditation experiences of novice practitioners in an online intervention: Trajectories, predictors, and challenges. </w:t>
      </w:r>
      <w:r w:rsidR="005441C1" w:rsidRPr="00217EDF">
        <w:rPr>
          <w:rFonts w:cs="Times New Roman"/>
          <w:i/>
          <w:iCs/>
          <w:noProof/>
          <w:szCs w:val="24"/>
        </w:rPr>
        <w:t>Appl Psychol Heal Well-Being</w:t>
      </w:r>
      <w:r w:rsidR="005441C1" w:rsidRPr="00217EDF">
        <w:rPr>
          <w:rFonts w:cs="Times New Roman"/>
          <w:noProof/>
          <w:szCs w:val="24"/>
        </w:rPr>
        <w:t>. 2022;14(1):101-121. doi:10.1111/aphw.12293</w:t>
      </w:r>
    </w:p>
    <w:p w14:paraId="7AFA7CB8" w14:textId="28078833" w:rsidR="005441C1" w:rsidRPr="00217EDF" w:rsidRDefault="00D955DD" w:rsidP="005441C1">
      <w:pPr>
        <w:widowControl w:val="0"/>
        <w:autoSpaceDE w:val="0"/>
        <w:autoSpaceDN w:val="0"/>
        <w:adjustRightInd w:val="0"/>
        <w:ind w:left="640" w:hanging="640"/>
        <w:rPr>
          <w:rFonts w:cs="Times New Roman"/>
          <w:noProof/>
          <w:szCs w:val="24"/>
        </w:rPr>
      </w:pPr>
      <w:r w:rsidRPr="00217EDF">
        <w:rPr>
          <w:rFonts w:cs="Times New Roman"/>
          <w:noProof/>
          <w:szCs w:val="24"/>
        </w:rPr>
        <w:t>5</w:t>
      </w:r>
      <w:r w:rsidR="00915CB6" w:rsidRPr="00217EDF">
        <w:rPr>
          <w:rFonts w:cs="Times New Roman"/>
          <w:noProof/>
          <w:szCs w:val="24"/>
        </w:rPr>
        <w:t>2</w:t>
      </w:r>
      <w:r w:rsidR="005441C1" w:rsidRPr="00217EDF">
        <w:rPr>
          <w:rFonts w:cs="Times New Roman"/>
          <w:noProof/>
          <w:szCs w:val="24"/>
        </w:rPr>
        <w:t xml:space="preserve">. </w:t>
      </w:r>
      <w:r w:rsidR="005441C1" w:rsidRPr="00217EDF">
        <w:rPr>
          <w:rFonts w:cs="Times New Roman"/>
          <w:noProof/>
          <w:szCs w:val="24"/>
        </w:rPr>
        <w:tab/>
        <w:t xml:space="preserve">Price-Blackshear MA, Pratscher SD, Oyler DL, et al. Online couples mindfulness-based intervention for young breast cancer survivors and their partners: A randomized-control trial. </w:t>
      </w:r>
      <w:r w:rsidR="005441C1" w:rsidRPr="00217EDF">
        <w:rPr>
          <w:rFonts w:cs="Times New Roman"/>
          <w:i/>
          <w:iCs/>
          <w:noProof/>
          <w:szCs w:val="24"/>
        </w:rPr>
        <w:t>J Psychosoc Oncol</w:t>
      </w:r>
      <w:r w:rsidR="005441C1" w:rsidRPr="00217EDF">
        <w:rPr>
          <w:rFonts w:cs="Times New Roman"/>
          <w:noProof/>
          <w:szCs w:val="24"/>
        </w:rPr>
        <w:t>. 2020;38(5):592-611. doi:10.1080/07347332.2020.1778150</w:t>
      </w:r>
    </w:p>
    <w:p w14:paraId="768F8844" w14:textId="6EAFB70E" w:rsidR="005441C1" w:rsidRPr="00217EDF" w:rsidRDefault="008771F6" w:rsidP="005441C1">
      <w:pPr>
        <w:widowControl w:val="0"/>
        <w:autoSpaceDE w:val="0"/>
        <w:autoSpaceDN w:val="0"/>
        <w:adjustRightInd w:val="0"/>
        <w:ind w:left="640" w:hanging="640"/>
        <w:rPr>
          <w:rFonts w:cs="Times New Roman"/>
          <w:noProof/>
          <w:szCs w:val="24"/>
        </w:rPr>
      </w:pPr>
      <w:r w:rsidRPr="00217EDF">
        <w:rPr>
          <w:rFonts w:cs="Times New Roman"/>
          <w:noProof/>
          <w:szCs w:val="24"/>
        </w:rPr>
        <w:t>5</w:t>
      </w:r>
      <w:r w:rsidR="00915CB6" w:rsidRPr="00217EDF">
        <w:rPr>
          <w:rFonts w:cs="Times New Roman"/>
          <w:noProof/>
          <w:szCs w:val="24"/>
        </w:rPr>
        <w:t>3</w:t>
      </w:r>
      <w:r w:rsidR="005441C1" w:rsidRPr="00217EDF">
        <w:rPr>
          <w:rFonts w:cs="Times New Roman"/>
          <w:noProof/>
          <w:szCs w:val="24"/>
        </w:rPr>
        <w:t xml:space="preserve">. </w:t>
      </w:r>
      <w:r w:rsidR="005441C1" w:rsidRPr="00217EDF">
        <w:rPr>
          <w:rFonts w:cs="Times New Roman"/>
          <w:noProof/>
          <w:szCs w:val="24"/>
        </w:rPr>
        <w:tab/>
        <w:t xml:space="preserve">Reyes AT. The process of learning mindfulness and acceptance through the use of a mobile app based on acceptance and commitment therapy: A grounded theory analysis. </w:t>
      </w:r>
      <w:r w:rsidR="005441C1" w:rsidRPr="00217EDF">
        <w:rPr>
          <w:rFonts w:cs="Times New Roman"/>
          <w:i/>
          <w:iCs/>
          <w:noProof/>
          <w:szCs w:val="24"/>
        </w:rPr>
        <w:t>Issues Ment Health Nurs</w:t>
      </w:r>
      <w:r w:rsidR="005441C1" w:rsidRPr="00217EDF">
        <w:rPr>
          <w:rFonts w:cs="Times New Roman"/>
          <w:noProof/>
          <w:szCs w:val="24"/>
        </w:rPr>
        <w:t>. 2022;43(1):3-12. doi:10.1080/01612840.2021.1953652</w:t>
      </w:r>
    </w:p>
    <w:p w14:paraId="7B6B886B" w14:textId="3E991713" w:rsidR="005441C1" w:rsidRPr="00217EDF" w:rsidRDefault="005441C1" w:rsidP="005441C1">
      <w:pPr>
        <w:widowControl w:val="0"/>
        <w:autoSpaceDE w:val="0"/>
        <w:autoSpaceDN w:val="0"/>
        <w:adjustRightInd w:val="0"/>
        <w:ind w:left="640" w:hanging="640"/>
        <w:rPr>
          <w:rFonts w:cs="Times New Roman"/>
          <w:noProof/>
          <w:szCs w:val="24"/>
        </w:rPr>
      </w:pPr>
      <w:r w:rsidRPr="00217EDF">
        <w:rPr>
          <w:rFonts w:cs="Times New Roman"/>
          <w:noProof/>
          <w:szCs w:val="24"/>
        </w:rPr>
        <w:t>5</w:t>
      </w:r>
      <w:r w:rsidR="00915CB6" w:rsidRPr="00217EDF">
        <w:rPr>
          <w:rFonts w:cs="Times New Roman"/>
          <w:noProof/>
          <w:szCs w:val="24"/>
        </w:rPr>
        <w:t>4</w:t>
      </w:r>
      <w:r w:rsidRPr="00217EDF">
        <w:rPr>
          <w:rFonts w:cs="Times New Roman"/>
          <w:noProof/>
          <w:szCs w:val="24"/>
        </w:rPr>
        <w:t xml:space="preserve">. </w:t>
      </w:r>
      <w:r w:rsidRPr="00217EDF">
        <w:rPr>
          <w:rFonts w:cs="Times New Roman"/>
          <w:noProof/>
          <w:szCs w:val="24"/>
        </w:rPr>
        <w:tab/>
        <w:t xml:space="preserve">Reyes AT, Serafica R, Sojobi A. College student veterans’ experience with a mindfulness- and acceptance-based mobile app intervention for PTSD: A qualitative study. </w:t>
      </w:r>
      <w:r w:rsidRPr="00217EDF">
        <w:rPr>
          <w:rFonts w:cs="Times New Roman"/>
          <w:i/>
          <w:iCs/>
          <w:noProof/>
          <w:szCs w:val="24"/>
        </w:rPr>
        <w:t>Arch Psychiatr Nurs</w:t>
      </w:r>
      <w:r w:rsidRPr="00217EDF">
        <w:rPr>
          <w:rFonts w:cs="Times New Roman"/>
          <w:noProof/>
          <w:szCs w:val="24"/>
        </w:rPr>
        <w:t>. 2020;34(6):497-506. doi:10.1016/j.apnu.2020.09.005</w:t>
      </w:r>
    </w:p>
    <w:p w14:paraId="675D6A7A" w14:textId="06385A66" w:rsidR="005441C1" w:rsidRPr="00217EDF" w:rsidRDefault="005441C1" w:rsidP="005441C1">
      <w:pPr>
        <w:widowControl w:val="0"/>
        <w:autoSpaceDE w:val="0"/>
        <w:autoSpaceDN w:val="0"/>
        <w:adjustRightInd w:val="0"/>
        <w:ind w:left="640" w:hanging="640"/>
        <w:rPr>
          <w:rFonts w:cs="Times New Roman"/>
          <w:noProof/>
          <w:szCs w:val="24"/>
        </w:rPr>
      </w:pPr>
      <w:r w:rsidRPr="00217EDF">
        <w:rPr>
          <w:rFonts w:cs="Times New Roman"/>
          <w:noProof/>
          <w:szCs w:val="24"/>
        </w:rPr>
        <w:t>5</w:t>
      </w:r>
      <w:r w:rsidR="00915CB6" w:rsidRPr="00217EDF">
        <w:rPr>
          <w:rFonts w:cs="Times New Roman"/>
          <w:noProof/>
          <w:szCs w:val="24"/>
        </w:rPr>
        <w:t>5</w:t>
      </w:r>
      <w:r w:rsidRPr="00217EDF">
        <w:rPr>
          <w:rFonts w:cs="Times New Roman"/>
          <w:noProof/>
          <w:szCs w:val="24"/>
        </w:rPr>
        <w:t xml:space="preserve">. </w:t>
      </w:r>
      <w:r w:rsidRPr="00217EDF">
        <w:rPr>
          <w:rFonts w:cs="Times New Roman"/>
          <w:noProof/>
          <w:szCs w:val="24"/>
        </w:rPr>
        <w:tab/>
        <w:t xml:space="preserve">Stjernswärd S, Hansson L. Effectiveness and usability of a web-based mindfulness intervention for families living with mental illness. </w:t>
      </w:r>
      <w:r w:rsidRPr="00217EDF">
        <w:rPr>
          <w:rFonts w:cs="Times New Roman"/>
          <w:i/>
          <w:iCs/>
          <w:noProof/>
          <w:szCs w:val="24"/>
        </w:rPr>
        <w:t>Mindfulness (N Y)</w:t>
      </w:r>
      <w:r w:rsidRPr="00217EDF">
        <w:rPr>
          <w:rFonts w:cs="Times New Roman"/>
          <w:noProof/>
          <w:szCs w:val="24"/>
        </w:rPr>
        <w:t>. 2017;8(3):751-764. doi:10.1007/s12671-016-0653-2</w:t>
      </w:r>
    </w:p>
    <w:p w14:paraId="05CAC309" w14:textId="3D3F3645" w:rsidR="005441C1" w:rsidRPr="00217EDF" w:rsidRDefault="005441C1" w:rsidP="005441C1">
      <w:pPr>
        <w:widowControl w:val="0"/>
        <w:autoSpaceDE w:val="0"/>
        <w:autoSpaceDN w:val="0"/>
        <w:adjustRightInd w:val="0"/>
        <w:ind w:left="640" w:hanging="640"/>
        <w:rPr>
          <w:rFonts w:cs="Times New Roman"/>
          <w:noProof/>
          <w:szCs w:val="24"/>
        </w:rPr>
      </w:pPr>
      <w:r w:rsidRPr="00217EDF">
        <w:rPr>
          <w:rFonts w:cs="Times New Roman"/>
          <w:noProof/>
          <w:szCs w:val="24"/>
        </w:rPr>
        <w:t>5</w:t>
      </w:r>
      <w:r w:rsidR="00915CB6" w:rsidRPr="00217EDF">
        <w:rPr>
          <w:rFonts w:cs="Times New Roman"/>
          <w:noProof/>
          <w:szCs w:val="24"/>
        </w:rPr>
        <w:t>6</w:t>
      </w:r>
      <w:r w:rsidRPr="00217EDF">
        <w:rPr>
          <w:rFonts w:cs="Times New Roman"/>
          <w:noProof/>
          <w:szCs w:val="24"/>
        </w:rPr>
        <w:t xml:space="preserve">. </w:t>
      </w:r>
      <w:r w:rsidRPr="00217EDF">
        <w:rPr>
          <w:rFonts w:cs="Times New Roman"/>
          <w:noProof/>
          <w:szCs w:val="24"/>
        </w:rPr>
        <w:tab/>
        <w:t xml:space="preserve">Stjernswärd S, Hansson L. User value and usability of a web-based mindfulness intervention for families living with mental health problems. </w:t>
      </w:r>
      <w:r w:rsidRPr="00217EDF">
        <w:rPr>
          <w:rFonts w:cs="Times New Roman"/>
          <w:i/>
          <w:iCs/>
          <w:noProof/>
          <w:szCs w:val="24"/>
        </w:rPr>
        <w:t>Heal Soc Care Community</w:t>
      </w:r>
      <w:r w:rsidRPr="00217EDF">
        <w:rPr>
          <w:rFonts w:cs="Times New Roman"/>
          <w:noProof/>
          <w:szCs w:val="24"/>
        </w:rPr>
        <w:t>. 2017;25(2):700-709. doi:10.1111/hsc.12360</w:t>
      </w:r>
    </w:p>
    <w:p w14:paraId="4EA8D549" w14:textId="6EEAEF92" w:rsidR="005441C1" w:rsidRPr="00217EDF" w:rsidRDefault="005441C1" w:rsidP="005441C1">
      <w:pPr>
        <w:widowControl w:val="0"/>
        <w:autoSpaceDE w:val="0"/>
        <w:autoSpaceDN w:val="0"/>
        <w:adjustRightInd w:val="0"/>
        <w:ind w:left="640" w:hanging="640"/>
        <w:rPr>
          <w:rFonts w:cs="Times New Roman"/>
          <w:noProof/>
          <w:szCs w:val="24"/>
        </w:rPr>
      </w:pPr>
      <w:r w:rsidRPr="00217EDF">
        <w:rPr>
          <w:rFonts w:cs="Times New Roman"/>
          <w:noProof/>
          <w:szCs w:val="24"/>
        </w:rPr>
        <w:t>5</w:t>
      </w:r>
      <w:r w:rsidR="00915CB6" w:rsidRPr="00217EDF">
        <w:rPr>
          <w:rFonts w:cs="Times New Roman"/>
          <w:noProof/>
          <w:szCs w:val="24"/>
        </w:rPr>
        <w:t>7</w:t>
      </w:r>
      <w:r w:rsidRPr="00217EDF">
        <w:rPr>
          <w:rFonts w:cs="Times New Roman"/>
          <w:noProof/>
          <w:szCs w:val="24"/>
        </w:rPr>
        <w:t xml:space="preserve">. </w:t>
      </w:r>
      <w:r w:rsidRPr="00217EDF">
        <w:rPr>
          <w:rFonts w:cs="Times New Roman"/>
          <w:noProof/>
          <w:szCs w:val="24"/>
        </w:rPr>
        <w:tab/>
        <w:t xml:space="preserve">Stjernswärd S, Hansson L. A qualitative study of caregivers’ experiences, motivation </w:t>
      </w:r>
      <w:r w:rsidRPr="00217EDF">
        <w:rPr>
          <w:rFonts w:cs="Times New Roman"/>
          <w:noProof/>
          <w:szCs w:val="24"/>
        </w:rPr>
        <w:lastRenderedPageBreak/>
        <w:t xml:space="preserve">and challenges using a web-based mindfulness intervention. </w:t>
      </w:r>
      <w:r w:rsidRPr="00217EDF">
        <w:rPr>
          <w:rFonts w:cs="Times New Roman"/>
          <w:i/>
          <w:iCs/>
          <w:noProof/>
          <w:szCs w:val="24"/>
        </w:rPr>
        <w:t>Community Ment Health J</w:t>
      </w:r>
      <w:r w:rsidRPr="00217EDF">
        <w:rPr>
          <w:rFonts w:cs="Times New Roman"/>
          <w:noProof/>
          <w:szCs w:val="24"/>
        </w:rPr>
        <w:t>. 2020;56(3):416-425. doi:10.1007/s10597-019-00477-7</w:t>
      </w:r>
    </w:p>
    <w:p w14:paraId="3E0B2105" w14:textId="0791FA4D" w:rsidR="005441C1" w:rsidRPr="00217EDF" w:rsidRDefault="005441C1" w:rsidP="005441C1">
      <w:pPr>
        <w:widowControl w:val="0"/>
        <w:autoSpaceDE w:val="0"/>
        <w:autoSpaceDN w:val="0"/>
        <w:adjustRightInd w:val="0"/>
        <w:ind w:left="640" w:hanging="640"/>
        <w:rPr>
          <w:rFonts w:cs="Times New Roman"/>
          <w:noProof/>
          <w:szCs w:val="24"/>
        </w:rPr>
      </w:pPr>
      <w:r w:rsidRPr="00217EDF">
        <w:rPr>
          <w:rFonts w:cs="Times New Roman"/>
          <w:noProof/>
          <w:szCs w:val="24"/>
        </w:rPr>
        <w:t>5</w:t>
      </w:r>
      <w:r w:rsidR="00915CB6" w:rsidRPr="00217EDF">
        <w:rPr>
          <w:rFonts w:cs="Times New Roman"/>
          <w:noProof/>
          <w:szCs w:val="24"/>
        </w:rPr>
        <w:t>8</w:t>
      </w:r>
      <w:r w:rsidRPr="00217EDF">
        <w:rPr>
          <w:rFonts w:cs="Times New Roman"/>
          <w:noProof/>
          <w:szCs w:val="24"/>
        </w:rPr>
        <w:t xml:space="preserve">. </w:t>
      </w:r>
      <w:r w:rsidRPr="00217EDF">
        <w:rPr>
          <w:rFonts w:cs="Times New Roman"/>
          <w:noProof/>
          <w:szCs w:val="24"/>
        </w:rPr>
        <w:tab/>
        <w:t xml:space="preserve">Trub L, Starks TJ. Textual healing: Proof of concept study examining the impact of a mindfulness intervention on smartphone behavior. </w:t>
      </w:r>
      <w:r w:rsidRPr="00217EDF">
        <w:rPr>
          <w:rFonts w:cs="Times New Roman"/>
          <w:i/>
          <w:iCs/>
          <w:noProof/>
          <w:szCs w:val="24"/>
        </w:rPr>
        <w:t>Mindfulness (N Y)</w:t>
      </w:r>
      <w:r w:rsidRPr="00217EDF">
        <w:rPr>
          <w:rFonts w:cs="Times New Roman"/>
          <w:noProof/>
          <w:szCs w:val="24"/>
        </w:rPr>
        <w:t>. 2017;8(5):1225-1235. doi:10.1007/s12671-017-0697-y</w:t>
      </w:r>
    </w:p>
    <w:p w14:paraId="4BFE8BF1" w14:textId="482C8BD4" w:rsidR="005441C1" w:rsidRPr="00217EDF" w:rsidRDefault="005441C1" w:rsidP="005441C1">
      <w:pPr>
        <w:widowControl w:val="0"/>
        <w:autoSpaceDE w:val="0"/>
        <w:autoSpaceDN w:val="0"/>
        <w:adjustRightInd w:val="0"/>
        <w:ind w:left="640" w:hanging="640"/>
        <w:rPr>
          <w:rFonts w:cs="Times New Roman"/>
          <w:noProof/>
          <w:szCs w:val="24"/>
        </w:rPr>
      </w:pPr>
      <w:r w:rsidRPr="00217EDF">
        <w:rPr>
          <w:rFonts w:cs="Times New Roman"/>
          <w:noProof/>
          <w:szCs w:val="24"/>
        </w:rPr>
        <w:t>5</w:t>
      </w:r>
      <w:r w:rsidR="00915CB6" w:rsidRPr="00217EDF">
        <w:rPr>
          <w:rFonts w:cs="Times New Roman"/>
          <w:noProof/>
          <w:szCs w:val="24"/>
        </w:rPr>
        <w:t>9</w:t>
      </w:r>
      <w:r w:rsidRPr="00217EDF">
        <w:rPr>
          <w:rFonts w:cs="Times New Roman"/>
          <w:noProof/>
          <w:szCs w:val="24"/>
        </w:rPr>
        <w:t xml:space="preserve">. </w:t>
      </w:r>
      <w:r w:rsidRPr="00217EDF">
        <w:rPr>
          <w:rFonts w:cs="Times New Roman"/>
          <w:noProof/>
          <w:szCs w:val="24"/>
        </w:rPr>
        <w:tab/>
        <w:t xml:space="preserve">Walker ER, Obolensky N, Dini S, Thompson NJ. Formative and process evaluations of a cognitive-behavioral therapy and mindfulness intervention for people with epilepsy and depression. </w:t>
      </w:r>
      <w:r w:rsidRPr="00217EDF">
        <w:rPr>
          <w:rFonts w:cs="Times New Roman"/>
          <w:i/>
          <w:iCs/>
          <w:noProof/>
          <w:szCs w:val="24"/>
        </w:rPr>
        <w:t>Epilepsy Behav</w:t>
      </w:r>
      <w:r w:rsidRPr="00217EDF">
        <w:rPr>
          <w:rFonts w:cs="Times New Roman"/>
          <w:noProof/>
          <w:szCs w:val="24"/>
        </w:rPr>
        <w:t>. 2010;19(3):239-246. doi:10.1016/j.yebeh.2010.07.032</w:t>
      </w:r>
    </w:p>
    <w:p w14:paraId="7F4B6F31" w14:textId="3CBE7D9B" w:rsidR="005441C1" w:rsidRPr="00217EDF" w:rsidRDefault="00915CB6" w:rsidP="005441C1">
      <w:pPr>
        <w:widowControl w:val="0"/>
        <w:autoSpaceDE w:val="0"/>
        <w:autoSpaceDN w:val="0"/>
        <w:adjustRightInd w:val="0"/>
        <w:ind w:left="640" w:hanging="640"/>
        <w:rPr>
          <w:rFonts w:cs="Times New Roman"/>
          <w:noProof/>
          <w:szCs w:val="24"/>
        </w:rPr>
      </w:pPr>
      <w:r w:rsidRPr="00217EDF">
        <w:rPr>
          <w:rFonts w:cs="Times New Roman"/>
          <w:noProof/>
          <w:szCs w:val="24"/>
        </w:rPr>
        <w:t>60</w:t>
      </w:r>
      <w:r w:rsidR="005441C1" w:rsidRPr="00217EDF">
        <w:rPr>
          <w:rFonts w:cs="Times New Roman"/>
          <w:noProof/>
          <w:szCs w:val="24"/>
        </w:rPr>
        <w:t xml:space="preserve">. </w:t>
      </w:r>
      <w:r w:rsidR="005441C1" w:rsidRPr="00217EDF">
        <w:rPr>
          <w:rFonts w:cs="Times New Roman"/>
          <w:noProof/>
          <w:szCs w:val="24"/>
        </w:rPr>
        <w:tab/>
        <w:t xml:space="preserve">Yu KC, Lo LY, Lin M, Cheung Y, Wong SS. A preliminary study of an online pain management programme for patients with ankylosing spondylitis. </w:t>
      </w:r>
      <w:r w:rsidR="005441C1" w:rsidRPr="00217EDF">
        <w:rPr>
          <w:rFonts w:cs="Times New Roman"/>
          <w:i/>
          <w:iCs/>
          <w:noProof/>
          <w:szCs w:val="24"/>
        </w:rPr>
        <w:t>Couns Psychother Res</w:t>
      </w:r>
      <w:r w:rsidR="005441C1" w:rsidRPr="00217EDF">
        <w:rPr>
          <w:rFonts w:cs="Times New Roman"/>
          <w:noProof/>
          <w:szCs w:val="24"/>
        </w:rPr>
        <w:t>. 2021;21(1):227-236. doi:10.1002/capr.12314</w:t>
      </w:r>
    </w:p>
    <w:p w14:paraId="3F76D8DC" w14:textId="6A40DDFD" w:rsidR="004E363E" w:rsidRPr="00217EDF" w:rsidRDefault="004E363E" w:rsidP="004E363E">
      <w:pPr>
        <w:widowControl w:val="0"/>
        <w:autoSpaceDE w:val="0"/>
        <w:autoSpaceDN w:val="0"/>
        <w:adjustRightInd w:val="0"/>
        <w:ind w:left="640" w:hanging="640"/>
        <w:rPr>
          <w:rFonts w:cs="Times New Roman"/>
          <w:noProof/>
          <w:szCs w:val="24"/>
        </w:rPr>
      </w:pPr>
      <w:r w:rsidRPr="00217EDF">
        <w:rPr>
          <w:rFonts w:cs="Times New Roman"/>
          <w:noProof/>
          <w:szCs w:val="24"/>
        </w:rPr>
        <w:t>6</w:t>
      </w:r>
      <w:r w:rsidR="00915CB6" w:rsidRPr="00217EDF">
        <w:rPr>
          <w:rFonts w:cs="Times New Roman"/>
          <w:noProof/>
          <w:szCs w:val="24"/>
        </w:rPr>
        <w:t>1</w:t>
      </w:r>
      <w:r w:rsidRPr="00217EDF">
        <w:rPr>
          <w:rFonts w:cs="Times New Roman"/>
          <w:noProof/>
          <w:szCs w:val="24"/>
        </w:rPr>
        <w:t>.</w:t>
      </w:r>
      <w:r w:rsidRPr="00217EDF">
        <w:rPr>
          <w:rFonts w:cs="Times New Roman"/>
          <w:noProof/>
          <w:szCs w:val="24"/>
        </w:rPr>
        <w:tab/>
        <w:t xml:space="preserve">Forkmann T, Teismann T, Michalak J. Mindfulness-Based Cognitive Therapy for Patients with Suicidal Ideation and Behavior. In: Eisendrath S, ed. </w:t>
      </w:r>
      <w:r w:rsidRPr="00217EDF">
        <w:rPr>
          <w:rFonts w:cs="Times New Roman"/>
          <w:i/>
          <w:iCs/>
          <w:noProof/>
          <w:szCs w:val="24"/>
        </w:rPr>
        <w:t>Mindfulness-Based Cognitive Therapy</w:t>
      </w:r>
      <w:r w:rsidRPr="00217EDF">
        <w:rPr>
          <w:rFonts w:cs="Times New Roman"/>
          <w:noProof/>
          <w:szCs w:val="24"/>
        </w:rPr>
        <w:t>. Cham: Springer; 2016:193-201. doi:10.1007/978-3-319-29866-5_16</w:t>
      </w:r>
    </w:p>
    <w:p w14:paraId="6334856F" w14:textId="3E2933CB" w:rsidR="00691792" w:rsidRPr="00217EDF" w:rsidRDefault="006019D4" w:rsidP="00691792">
      <w:pPr>
        <w:widowControl w:val="0"/>
        <w:autoSpaceDE w:val="0"/>
        <w:autoSpaceDN w:val="0"/>
        <w:adjustRightInd w:val="0"/>
        <w:ind w:left="640" w:hanging="640"/>
        <w:rPr>
          <w:rFonts w:cs="Times New Roman"/>
          <w:noProof/>
          <w:szCs w:val="24"/>
        </w:rPr>
      </w:pPr>
      <w:r w:rsidRPr="00217EDF">
        <w:rPr>
          <w:rFonts w:cs="Times New Roman"/>
          <w:noProof/>
          <w:szCs w:val="24"/>
        </w:rPr>
        <w:t>6</w:t>
      </w:r>
      <w:r w:rsidR="00915CB6" w:rsidRPr="00217EDF">
        <w:rPr>
          <w:rFonts w:cs="Times New Roman"/>
          <w:noProof/>
          <w:szCs w:val="24"/>
        </w:rPr>
        <w:t>2</w:t>
      </w:r>
      <w:r w:rsidR="005441C1" w:rsidRPr="00217EDF">
        <w:rPr>
          <w:rFonts w:cs="Times New Roman"/>
          <w:noProof/>
          <w:szCs w:val="24"/>
        </w:rPr>
        <w:t xml:space="preserve">. </w:t>
      </w:r>
      <w:r w:rsidR="005441C1" w:rsidRPr="00217EDF">
        <w:rPr>
          <w:rFonts w:cs="Times New Roman"/>
          <w:noProof/>
          <w:szCs w:val="24"/>
        </w:rPr>
        <w:tab/>
        <w:t xml:space="preserve">Kelders SM, Kok RN, Ossebaard HC, Van Gemert-Pijnen JEWC. Persuasive system design does matter: A systematic review of adherence to web-based interventions. </w:t>
      </w:r>
      <w:r w:rsidR="005441C1" w:rsidRPr="00217EDF">
        <w:rPr>
          <w:rFonts w:cs="Times New Roman"/>
          <w:i/>
          <w:iCs/>
          <w:noProof/>
          <w:szCs w:val="24"/>
        </w:rPr>
        <w:t>J Med Internet Res</w:t>
      </w:r>
      <w:r w:rsidR="005441C1" w:rsidRPr="00217EDF">
        <w:rPr>
          <w:rFonts w:cs="Times New Roman"/>
          <w:noProof/>
          <w:szCs w:val="24"/>
        </w:rPr>
        <w:t>. 2012;14(6). doi:10.2196/jmir.2104</w:t>
      </w:r>
    </w:p>
    <w:p w14:paraId="76542790" w14:textId="2CE29F1D" w:rsidR="0031614A" w:rsidRPr="00217EDF" w:rsidRDefault="0031614A" w:rsidP="00691792">
      <w:pPr>
        <w:widowControl w:val="0"/>
        <w:autoSpaceDE w:val="0"/>
        <w:autoSpaceDN w:val="0"/>
        <w:adjustRightInd w:val="0"/>
        <w:ind w:left="640" w:hanging="640"/>
        <w:rPr>
          <w:rFonts w:cs="Times New Roman"/>
          <w:noProof/>
          <w:szCs w:val="24"/>
        </w:rPr>
      </w:pPr>
      <w:r w:rsidRPr="00217EDF">
        <w:rPr>
          <w:rFonts w:cs="Times New Roman"/>
          <w:noProof/>
          <w:szCs w:val="24"/>
        </w:rPr>
        <w:t>6</w:t>
      </w:r>
      <w:r w:rsidR="00915CB6" w:rsidRPr="00217EDF">
        <w:rPr>
          <w:rFonts w:cs="Times New Roman"/>
          <w:noProof/>
          <w:szCs w:val="24"/>
        </w:rPr>
        <w:t>3</w:t>
      </w:r>
      <w:r w:rsidRPr="00217EDF">
        <w:rPr>
          <w:rFonts w:cs="Times New Roman"/>
          <w:noProof/>
          <w:szCs w:val="24"/>
        </w:rPr>
        <w:t xml:space="preserve">. </w:t>
      </w:r>
      <w:r w:rsidRPr="00217EDF">
        <w:rPr>
          <w:rFonts w:cs="Times New Roman"/>
          <w:noProof/>
          <w:szCs w:val="24"/>
        </w:rPr>
        <w:tab/>
        <w:t xml:space="preserve">Ainsworth B, Steele M, Stuart B, et al. Using an Analysis of Behavior Change to Inform Effective Digital Intervention Design: How Did the PRIMIT Website Change Hand Hygiene Behavior Across 8993 Users? </w:t>
      </w:r>
      <w:r w:rsidRPr="00217EDF">
        <w:rPr>
          <w:rFonts w:cs="Times New Roman"/>
          <w:i/>
          <w:iCs/>
          <w:noProof/>
          <w:szCs w:val="24"/>
        </w:rPr>
        <w:t>Ann Behav Med</w:t>
      </w:r>
      <w:r w:rsidRPr="00217EDF">
        <w:rPr>
          <w:rFonts w:cs="Times New Roman"/>
          <w:noProof/>
          <w:szCs w:val="24"/>
        </w:rPr>
        <w:t>. 2017;51(3):423-431. doi:10.1007/s12160-016-9866-9</w:t>
      </w:r>
    </w:p>
    <w:p w14:paraId="6CB0A009" w14:textId="290A58BA" w:rsidR="005441C1" w:rsidRPr="00217EDF" w:rsidRDefault="00456E21" w:rsidP="005441C1">
      <w:pPr>
        <w:widowControl w:val="0"/>
        <w:autoSpaceDE w:val="0"/>
        <w:autoSpaceDN w:val="0"/>
        <w:adjustRightInd w:val="0"/>
        <w:ind w:left="640" w:hanging="640"/>
        <w:rPr>
          <w:rFonts w:cs="Times New Roman"/>
          <w:noProof/>
          <w:szCs w:val="24"/>
        </w:rPr>
      </w:pPr>
      <w:r w:rsidRPr="00217EDF">
        <w:rPr>
          <w:rFonts w:cs="Times New Roman"/>
          <w:noProof/>
          <w:szCs w:val="24"/>
        </w:rPr>
        <w:lastRenderedPageBreak/>
        <w:t>6</w:t>
      </w:r>
      <w:r w:rsidR="00915CB6" w:rsidRPr="00217EDF">
        <w:rPr>
          <w:rFonts w:cs="Times New Roman"/>
          <w:noProof/>
          <w:szCs w:val="24"/>
        </w:rPr>
        <w:t>4</w:t>
      </w:r>
      <w:r w:rsidR="005441C1" w:rsidRPr="00217EDF">
        <w:rPr>
          <w:rFonts w:cs="Times New Roman"/>
          <w:noProof/>
          <w:szCs w:val="24"/>
        </w:rPr>
        <w:t xml:space="preserve">. </w:t>
      </w:r>
      <w:r w:rsidR="005441C1" w:rsidRPr="00217EDF">
        <w:rPr>
          <w:rFonts w:cs="Times New Roman"/>
          <w:noProof/>
          <w:szCs w:val="24"/>
        </w:rPr>
        <w:tab/>
        <w:t xml:space="preserve">Holmes EA, Ghaderi A, Harmer CJ, et al. The Lancet Psychiatry Commission on psychological treatments research in tomorrow’s science. </w:t>
      </w:r>
      <w:r w:rsidR="005441C1" w:rsidRPr="00217EDF">
        <w:rPr>
          <w:rFonts w:cs="Times New Roman"/>
          <w:i/>
          <w:iCs/>
          <w:noProof/>
          <w:szCs w:val="24"/>
        </w:rPr>
        <w:t>The Lancet Psychiatry</w:t>
      </w:r>
      <w:r w:rsidR="005441C1" w:rsidRPr="00217EDF">
        <w:rPr>
          <w:rFonts w:cs="Times New Roman"/>
          <w:noProof/>
          <w:szCs w:val="24"/>
        </w:rPr>
        <w:t>. 2018;5(3):237-286. doi:10.1016/S2215-0366(17)30513-8</w:t>
      </w:r>
    </w:p>
    <w:p w14:paraId="62A47002" w14:textId="03E5CF54" w:rsidR="00B6670D" w:rsidRPr="00217EDF" w:rsidRDefault="00B6670D" w:rsidP="00B6670D">
      <w:pPr>
        <w:widowControl w:val="0"/>
        <w:autoSpaceDE w:val="0"/>
        <w:autoSpaceDN w:val="0"/>
        <w:adjustRightInd w:val="0"/>
        <w:ind w:left="640" w:hanging="640"/>
        <w:rPr>
          <w:rFonts w:cs="Times New Roman"/>
          <w:noProof/>
          <w:szCs w:val="24"/>
        </w:rPr>
      </w:pPr>
      <w:r w:rsidRPr="00217EDF">
        <w:rPr>
          <w:rFonts w:cs="Times New Roman"/>
          <w:noProof/>
          <w:szCs w:val="24"/>
        </w:rPr>
        <w:t>6</w:t>
      </w:r>
      <w:r w:rsidR="00915CB6" w:rsidRPr="00217EDF">
        <w:rPr>
          <w:rFonts w:cs="Times New Roman"/>
          <w:noProof/>
          <w:szCs w:val="24"/>
        </w:rPr>
        <w:t>5</w:t>
      </w:r>
      <w:r w:rsidRPr="00217EDF">
        <w:rPr>
          <w:rFonts w:cs="Times New Roman"/>
          <w:noProof/>
          <w:szCs w:val="24"/>
        </w:rPr>
        <w:t xml:space="preserve">. </w:t>
      </w:r>
      <w:r w:rsidRPr="00217EDF">
        <w:rPr>
          <w:rFonts w:cs="Times New Roman"/>
          <w:noProof/>
          <w:szCs w:val="24"/>
        </w:rPr>
        <w:tab/>
      </w:r>
      <w:r w:rsidR="00E27280" w:rsidRPr="00217EDF">
        <w:rPr>
          <w:rFonts w:cs="Times New Roman"/>
          <w:noProof/>
          <w:szCs w:val="24"/>
        </w:rPr>
        <w:t xml:space="preserve">Yardley L, Spring BJ, Riper H, et al. Understanding and Promoting Effective Engagement With Digital Behavior Change Interventions. </w:t>
      </w:r>
      <w:r w:rsidR="00E27280" w:rsidRPr="00217EDF">
        <w:rPr>
          <w:rFonts w:cs="Times New Roman"/>
          <w:i/>
          <w:iCs/>
          <w:noProof/>
          <w:szCs w:val="24"/>
        </w:rPr>
        <w:t>Am J Prev Med</w:t>
      </w:r>
      <w:r w:rsidR="00E27280" w:rsidRPr="00217EDF">
        <w:rPr>
          <w:rFonts w:cs="Times New Roman"/>
          <w:noProof/>
          <w:szCs w:val="24"/>
        </w:rPr>
        <w:t>. 2016;51(5):833-842. doi:10.1016/j.amepre.2016.06.015</w:t>
      </w:r>
    </w:p>
    <w:p w14:paraId="5969F3A3" w14:textId="5C308854" w:rsidR="00B6670D" w:rsidRPr="00217EDF" w:rsidRDefault="00B6670D" w:rsidP="00B6670D">
      <w:pPr>
        <w:widowControl w:val="0"/>
        <w:autoSpaceDE w:val="0"/>
        <w:autoSpaceDN w:val="0"/>
        <w:adjustRightInd w:val="0"/>
        <w:ind w:left="640" w:hanging="640"/>
        <w:rPr>
          <w:rFonts w:cs="Times New Roman"/>
          <w:noProof/>
          <w:szCs w:val="24"/>
        </w:rPr>
      </w:pPr>
      <w:r w:rsidRPr="00217EDF">
        <w:rPr>
          <w:rFonts w:cs="Times New Roman"/>
          <w:noProof/>
          <w:szCs w:val="24"/>
        </w:rPr>
        <w:t>6</w:t>
      </w:r>
      <w:r w:rsidR="00915CB6" w:rsidRPr="00217EDF">
        <w:rPr>
          <w:rFonts w:cs="Times New Roman"/>
          <w:noProof/>
          <w:szCs w:val="24"/>
        </w:rPr>
        <w:t>6</w:t>
      </w:r>
      <w:r w:rsidRPr="00217EDF">
        <w:rPr>
          <w:rFonts w:cs="Times New Roman"/>
          <w:noProof/>
          <w:szCs w:val="24"/>
        </w:rPr>
        <w:t xml:space="preserve">. </w:t>
      </w:r>
      <w:r w:rsidRPr="00217EDF">
        <w:rPr>
          <w:rFonts w:cs="Times New Roman"/>
          <w:noProof/>
          <w:szCs w:val="24"/>
        </w:rPr>
        <w:tab/>
        <w:t xml:space="preserve">Musiat P, Johnson C, Atkinson M, Wilksch S, Wade T. Impact of guidance on intervention adherence in computerised interventions for mental health problems: A meta-analysis. </w:t>
      </w:r>
      <w:r w:rsidRPr="00217EDF">
        <w:rPr>
          <w:rFonts w:cs="Times New Roman"/>
          <w:i/>
          <w:iCs/>
          <w:noProof/>
          <w:szCs w:val="24"/>
        </w:rPr>
        <w:t>Psychol Med</w:t>
      </w:r>
      <w:r w:rsidRPr="00217EDF">
        <w:rPr>
          <w:rFonts w:cs="Times New Roman"/>
          <w:noProof/>
          <w:szCs w:val="24"/>
        </w:rPr>
        <w:t>. 2022;52(2):229-240. doi:10.1017/S0033291721004621</w:t>
      </w:r>
    </w:p>
    <w:p w14:paraId="4EF857D4" w14:textId="67EB3332" w:rsidR="005441C1" w:rsidRPr="00217EDF" w:rsidRDefault="00456E21" w:rsidP="005441C1">
      <w:pPr>
        <w:widowControl w:val="0"/>
        <w:autoSpaceDE w:val="0"/>
        <w:autoSpaceDN w:val="0"/>
        <w:adjustRightInd w:val="0"/>
        <w:ind w:left="640" w:hanging="640"/>
        <w:rPr>
          <w:rFonts w:cs="Times New Roman"/>
          <w:noProof/>
          <w:szCs w:val="24"/>
        </w:rPr>
      </w:pPr>
      <w:r w:rsidRPr="00217EDF">
        <w:rPr>
          <w:rFonts w:cs="Times New Roman"/>
          <w:noProof/>
          <w:szCs w:val="24"/>
        </w:rPr>
        <w:t>6</w:t>
      </w:r>
      <w:r w:rsidR="00915CB6" w:rsidRPr="00217EDF">
        <w:rPr>
          <w:rFonts w:cs="Times New Roman"/>
          <w:noProof/>
          <w:szCs w:val="24"/>
        </w:rPr>
        <w:t>7</w:t>
      </w:r>
      <w:r w:rsidR="005441C1" w:rsidRPr="00217EDF">
        <w:rPr>
          <w:rFonts w:cs="Times New Roman"/>
          <w:noProof/>
          <w:szCs w:val="24"/>
        </w:rPr>
        <w:t xml:space="preserve">. </w:t>
      </w:r>
      <w:r w:rsidR="005441C1" w:rsidRPr="00217EDF">
        <w:rPr>
          <w:rFonts w:cs="Times New Roman"/>
          <w:noProof/>
          <w:szCs w:val="24"/>
        </w:rPr>
        <w:tab/>
        <w:t xml:space="preserve">Van Gordon W, Shonin E. Second-generation mindfulness-based interventions: Toward more authentic mindfulness practice and teaching. </w:t>
      </w:r>
      <w:r w:rsidR="005441C1" w:rsidRPr="00217EDF">
        <w:rPr>
          <w:rFonts w:cs="Times New Roman"/>
          <w:i/>
          <w:iCs/>
          <w:noProof/>
          <w:szCs w:val="24"/>
        </w:rPr>
        <w:t>Mindfulness (N Y)</w:t>
      </w:r>
      <w:r w:rsidR="005441C1" w:rsidRPr="00217EDF">
        <w:rPr>
          <w:rFonts w:cs="Times New Roman"/>
          <w:noProof/>
          <w:szCs w:val="24"/>
        </w:rPr>
        <w:t>. 2020;11(1):1-4. doi:10.1007/s12671-019-01252-1</w:t>
      </w:r>
    </w:p>
    <w:p w14:paraId="284E42D9" w14:textId="41E3E33D" w:rsidR="005441C1" w:rsidRPr="00217EDF" w:rsidRDefault="005441C1" w:rsidP="005441C1">
      <w:pPr>
        <w:widowControl w:val="0"/>
        <w:autoSpaceDE w:val="0"/>
        <w:autoSpaceDN w:val="0"/>
        <w:adjustRightInd w:val="0"/>
        <w:ind w:left="640" w:hanging="640"/>
        <w:rPr>
          <w:rFonts w:cs="Times New Roman"/>
          <w:noProof/>
          <w:szCs w:val="24"/>
        </w:rPr>
      </w:pPr>
      <w:r w:rsidRPr="00217EDF">
        <w:rPr>
          <w:rFonts w:cs="Times New Roman"/>
          <w:noProof/>
          <w:szCs w:val="24"/>
        </w:rPr>
        <w:t>6</w:t>
      </w:r>
      <w:r w:rsidR="00915CB6" w:rsidRPr="00217EDF">
        <w:rPr>
          <w:rFonts w:cs="Times New Roman"/>
          <w:noProof/>
          <w:szCs w:val="24"/>
        </w:rPr>
        <w:t>8</w:t>
      </w:r>
      <w:r w:rsidRPr="00217EDF">
        <w:rPr>
          <w:rFonts w:cs="Times New Roman"/>
          <w:noProof/>
          <w:szCs w:val="24"/>
        </w:rPr>
        <w:t xml:space="preserve">. </w:t>
      </w:r>
      <w:r w:rsidRPr="00217EDF">
        <w:rPr>
          <w:rFonts w:cs="Times New Roman"/>
          <w:noProof/>
          <w:szCs w:val="24"/>
        </w:rPr>
        <w:tab/>
        <w:t xml:space="preserve">Wyatt C, Harper B, Weatherhead S. The experience of group mindfulness-based interventions for individuals with mental health difficulties: A meta-synthesis. </w:t>
      </w:r>
      <w:r w:rsidRPr="00217EDF">
        <w:rPr>
          <w:rFonts w:cs="Times New Roman"/>
          <w:i/>
          <w:iCs/>
          <w:noProof/>
          <w:szCs w:val="24"/>
        </w:rPr>
        <w:t>Psychother Res</w:t>
      </w:r>
      <w:r w:rsidRPr="00217EDF">
        <w:rPr>
          <w:rFonts w:cs="Times New Roman"/>
          <w:noProof/>
          <w:szCs w:val="24"/>
        </w:rPr>
        <w:t>. 2014;24(2):214-228. doi:10.1080/10503307.2013.864788</w:t>
      </w:r>
    </w:p>
    <w:p w14:paraId="2F704C14" w14:textId="0E8A03EF" w:rsidR="00F859D1" w:rsidRPr="00066171" w:rsidRDefault="005441C1" w:rsidP="00066171">
      <w:pPr>
        <w:widowControl w:val="0"/>
        <w:autoSpaceDE w:val="0"/>
        <w:autoSpaceDN w:val="0"/>
        <w:adjustRightInd w:val="0"/>
        <w:ind w:left="640" w:hanging="640"/>
        <w:rPr>
          <w:rFonts w:cs="Times New Roman"/>
          <w:noProof/>
        </w:rPr>
      </w:pPr>
      <w:r w:rsidRPr="00217EDF">
        <w:rPr>
          <w:rFonts w:cs="Times New Roman"/>
          <w:noProof/>
          <w:szCs w:val="24"/>
        </w:rPr>
        <w:t>6</w:t>
      </w:r>
      <w:r w:rsidR="00915CB6" w:rsidRPr="00217EDF">
        <w:rPr>
          <w:rFonts w:cs="Times New Roman"/>
          <w:noProof/>
          <w:szCs w:val="24"/>
        </w:rPr>
        <w:t>9</w:t>
      </w:r>
      <w:r w:rsidRPr="00217EDF">
        <w:rPr>
          <w:rFonts w:cs="Times New Roman"/>
          <w:noProof/>
          <w:szCs w:val="24"/>
        </w:rPr>
        <w:t xml:space="preserve">. </w:t>
      </w:r>
      <w:r w:rsidRPr="00217EDF">
        <w:rPr>
          <w:rFonts w:cs="Times New Roman"/>
          <w:noProof/>
          <w:szCs w:val="24"/>
        </w:rPr>
        <w:tab/>
        <w:t xml:space="preserve">Banerjee M, Cavanagh K, Strauss C. Barriers to mindfulness: A path analytic model exploring the role of rumination and worry in predicting psychological and physical engagement in an online mindfulness-based intervention. </w:t>
      </w:r>
      <w:r w:rsidRPr="00217EDF">
        <w:rPr>
          <w:rFonts w:cs="Times New Roman"/>
          <w:i/>
          <w:iCs/>
          <w:noProof/>
          <w:szCs w:val="24"/>
        </w:rPr>
        <w:t>Mindfulness (N Y)</w:t>
      </w:r>
      <w:r w:rsidRPr="00217EDF">
        <w:rPr>
          <w:rFonts w:cs="Times New Roman"/>
          <w:noProof/>
          <w:szCs w:val="24"/>
        </w:rPr>
        <w:t>. 2018;9:980-992. doi:10.1007/s12671-017-0837-4</w:t>
      </w:r>
    </w:p>
    <w:sectPr w:rsidR="00F859D1" w:rsidRPr="00066171" w:rsidSect="00704323">
      <w:headerReference w:type="default" r:id="rId1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6F8F4" w14:textId="77777777" w:rsidR="00082B4F" w:rsidRDefault="00082B4F" w:rsidP="002C2CE9">
      <w:pPr>
        <w:spacing w:after="0" w:line="240" w:lineRule="auto"/>
      </w:pPr>
      <w:r>
        <w:separator/>
      </w:r>
    </w:p>
  </w:endnote>
  <w:endnote w:type="continuationSeparator" w:id="0">
    <w:p w14:paraId="582C5E7F" w14:textId="77777777" w:rsidR="00082B4F" w:rsidRDefault="00082B4F" w:rsidP="002C2CE9">
      <w:pPr>
        <w:spacing w:after="0" w:line="240" w:lineRule="auto"/>
      </w:pPr>
      <w:r>
        <w:continuationSeparator/>
      </w:r>
    </w:p>
  </w:endnote>
  <w:endnote w:type="continuationNotice" w:id="1">
    <w:p w14:paraId="4F37F5B1" w14:textId="77777777" w:rsidR="00082B4F" w:rsidRDefault="00082B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65E05" w14:textId="77777777" w:rsidR="00082B4F" w:rsidRDefault="00082B4F" w:rsidP="002C2CE9">
      <w:pPr>
        <w:spacing w:after="0" w:line="240" w:lineRule="auto"/>
      </w:pPr>
      <w:r>
        <w:separator/>
      </w:r>
    </w:p>
  </w:footnote>
  <w:footnote w:type="continuationSeparator" w:id="0">
    <w:p w14:paraId="167F4088" w14:textId="77777777" w:rsidR="00082B4F" w:rsidRDefault="00082B4F" w:rsidP="002C2CE9">
      <w:pPr>
        <w:spacing w:after="0" w:line="240" w:lineRule="auto"/>
      </w:pPr>
      <w:r>
        <w:continuationSeparator/>
      </w:r>
    </w:p>
  </w:footnote>
  <w:footnote w:type="continuationNotice" w:id="1">
    <w:p w14:paraId="3F2587CE" w14:textId="77777777" w:rsidR="00082B4F" w:rsidRDefault="00082B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Times New Roman"/>
        <w:szCs w:val="24"/>
      </w:rPr>
      <w:id w:val="1134525841"/>
      <w:docPartObj>
        <w:docPartGallery w:val="Page Numbers (Top of Page)"/>
        <w:docPartUnique/>
      </w:docPartObj>
    </w:sdtPr>
    <w:sdtEndPr>
      <w:rPr>
        <w:rStyle w:val="PageNumber"/>
      </w:rPr>
    </w:sdtEndPr>
    <w:sdtContent>
      <w:p w14:paraId="435D7911" w14:textId="77777777" w:rsidR="009B2822" w:rsidRPr="002C2CE9" w:rsidRDefault="009B2822" w:rsidP="009B2822">
        <w:pPr>
          <w:pStyle w:val="Header"/>
          <w:framePr w:wrap="none" w:vAnchor="text" w:hAnchor="margin" w:xAlign="right" w:y="1"/>
          <w:rPr>
            <w:rStyle w:val="PageNumber"/>
            <w:rFonts w:cs="Times New Roman"/>
            <w:szCs w:val="24"/>
          </w:rPr>
        </w:pPr>
        <w:r w:rsidRPr="002C2CE9">
          <w:rPr>
            <w:rStyle w:val="PageNumber"/>
            <w:rFonts w:cs="Times New Roman"/>
            <w:szCs w:val="24"/>
          </w:rPr>
          <w:fldChar w:fldCharType="begin"/>
        </w:r>
        <w:r w:rsidRPr="002C2CE9">
          <w:rPr>
            <w:rStyle w:val="PageNumber"/>
            <w:rFonts w:cs="Times New Roman"/>
            <w:szCs w:val="24"/>
          </w:rPr>
          <w:instrText xml:space="preserve"> PAGE </w:instrText>
        </w:r>
        <w:r w:rsidRPr="002C2CE9">
          <w:rPr>
            <w:rStyle w:val="PageNumber"/>
            <w:rFonts w:cs="Times New Roman"/>
            <w:szCs w:val="24"/>
          </w:rPr>
          <w:fldChar w:fldCharType="separate"/>
        </w:r>
        <w:r>
          <w:rPr>
            <w:rStyle w:val="PageNumber"/>
            <w:rFonts w:cs="Times New Roman"/>
            <w:szCs w:val="24"/>
          </w:rPr>
          <w:t>1</w:t>
        </w:r>
        <w:r w:rsidRPr="002C2CE9">
          <w:rPr>
            <w:rStyle w:val="PageNumber"/>
            <w:rFonts w:cs="Times New Roman"/>
            <w:szCs w:val="24"/>
          </w:rPr>
          <w:fldChar w:fldCharType="end"/>
        </w:r>
      </w:p>
    </w:sdtContent>
  </w:sdt>
  <w:p w14:paraId="66F52F5C" w14:textId="62CA8DA9" w:rsidR="00330FD3" w:rsidRPr="009B2822" w:rsidRDefault="00A32391" w:rsidP="004522C5">
    <w:pPr>
      <w:pStyle w:val="Header"/>
      <w:rPr>
        <w:rFonts w:cs="Times New Roman"/>
        <w:szCs w:val="24"/>
      </w:rPr>
    </w:pPr>
    <w:r>
      <w:rPr>
        <w:rFonts w:cs="Times New Roman"/>
        <w:szCs w:val="24"/>
      </w:rPr>
      <w:t>EXPERIENCES USING</w:t>
    </w:r>
    <w:r w:rsidR="009B2822">
      <w:rPr>
        <w:rFonts w:cs="Times New Roman"/>
        <w:szCs w:val="24"/>
      </w:rPr>
      <w:t xml:space="preserve"> DIGITAL MINDFULNESS INTERVENTIONS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3742C"/>
    <w:multiLevelType w:val="hybridMultilevel"/>
    <w:tmpl w:val="AC7459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2A5F429F"/>
    <w:multiLevelType w:val="hybridMultilevel"/>
    <w:tmpl w:val="37843348"/>
    <w:lvl w:ilvl="0" w:tplc="08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2DFF4158"/>
    <w:multiLevelType w:val="hybridMultilevel"/>
    <w:tmpl w:val="06542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124401"/>
    <w:multiLevelType w:val="hybridMultilevel"/>
    <w:tmpl w:val="701EADD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C425DBD"/>
    <w:multiLevelType w:val="hybridMultilevel"/>
    <w:tmpl w:val="401270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CC45E6"/>
    <w:multiLevelType w:val="hybridMultilevel"/>
    <w:tmpl w:val="B192C032"/>
    <w:lvl w:ilvl="0" w:tplc="935CA85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A83235"/>
    <w:multiLevelType w:val="hybridMultilevel"/>
    <w:tmpl w:val="4FACED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ABF0B80"/>
    <w:multiLevelType w:val="hybridMultilevel"/>
    <w:tmpl w:val="CA16302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6C325AA"/>
    <w:multiLevelType w:val="hybridMultilevel"/>
    <w:tmpl w:val="386274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22D0565"/>
    <w:multiLevelType w:val="hybridMultilevel"/>
    <w:tmpl w:val="89F62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A023DE"/>
    <w:multiLevelType w:val="hybridMultilevel"/>
    <w:tmpl w:val="FA96E56E"/>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2A8687B"/>
    <w:multiLevelType w:val="hybridMultilevel"/>
    <w:tmpl w:val="F1A86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9D2577"/>
    <w:multiLevelType w:val="hybridMultilevel"/>
    <w:tmpl w:val="DF94EF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2"/>
  </w:num>
  <w:num w:numId="2">
    <w:abstractNumId w:val="8"/>
  </w:num>
  <w:num w:numId="3">
    <w:abstractNumId w:val="0"/>
  </w:num>
  <w:num w:numId="4">
    <w:abstractNumId w:val="6"/>
  </w:num>
  <w:num w:numId="5">
    <w:abstractNumId w:val="1"/>
  </w:num>
  <w:num w:numId="6">
    <w:abstractNumId w:val="9"/>
  </w:num>
  <w:num w:numId="7">
    <w:abstractNumId w:val="2"/>
  </w:num>
  <w:num w:numId="8">
    <w:abstractNumId w:val="7"/>
  </w:num>
  <w:num w:numId="9">
    <w:abstractNumId w:val="3"/>
  </w:num>
  <w:num w:numId="10">
    <w:abstractNumId w:val="10"/>
  </w:num>
  <w:num w:numId="11">
    <w:abstractNumId w:val="11"/>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E24"/>
    <w:rsid w:val="000005A5"/>
    <w:rsid w:val="00000A90"/>
    <w:rsid w:val="00000DED"/>
    <w:rsid w:val="00000E92"/>
    <w:rsid w:val="0000115E"/>
    <w:rsid w:val="000017CE"/>
    <w:rsid w:val="00002209"/>
    <w:rsid w:val="0000228F"/>
    <w:rsid w:val="000022F2"/>
    <w:rsid w:val="00002785"/>
    <w:rsid w:val="0000289B"/>
    <w:rsid w:val="00002AEA"/>
    <w:rsid w:val="00002DC2"/>
    <w:rsid w:val="00003EA0"/>
    <w:rsid w:val="000047BA"/>
    <w:rsid w:val="000048BA"/>
    <w:rsid w:val="000062FC"/>
    <w:rsid w:val="000066C6"/>
    <w:rsid w:val="00006A67"/>
    <w:rsid w:val="00006C6E"/>
    <w:rsid w:val="00006F3B"/>
    <w:rsid w:val="00007354"/>
    <w:rsid w:val="000074B2"/>
    <w:rsid w:val="0000773B"/>
    <w:rsid w:val="00007BCA"/>
    <w:rsid w:val="00007FB3"/>
    <w:rsid w:val="00010102"/>
    <w:rsid w:val="00010209"/>
    <w:rsid w:val="000102C0"/>
    <w:rsid w:val="000103DE"/>
    <w:rsid w:val="0001040D"/>
    <w:rsid w:val="00010671"/>
    <w:rsid w:val="00011A21"/>
    <w:rsid w:val="0001222A"/>
    <w:rsid w:val="00012620"/>
    <w:rsid w:val="000126FF"/>
    <w:rsid w:val="00012905"/>
    <w:rsid w:val="00013093"/>
    <w:rsid w:val="00013610"/>
    <w:rsid w:val="000137DC"/>
    <w:rsid w:val="00014029"/>
    <w:rsid w:val="0001441A"/>
    <w:rsid w:val="0001489E"/>
    <w:rsid w:val="00014B02"/>
    <w:rsid w:val="00014B96"/>
    <w:rsid w:val="00014EA0"/>
    <w:rsid w:val="00014F65"/>
    <w:rsid w:val="00015518"/>
    <w:rsid w:val="00015B9F"/>
    <w:rsid w:val="00015FE9"/>
    <w:rsid w:val="000160D9"/>
    <w:rsid w:val="0001622D"/>
    <w:rsid w:val="000164F0"/>
    <w:rsid w:val="00016844"/>
    <w:rsid w:val="00017047"/>
    <w:rsid w:val="0001706E"/>
    <w:rsid w:val="000174D0"/>
    <w:rsid w:val="0001770F"/>
    <w:rsid w:val="00017797"/>
    <w:rsid w:val="00017A7D"/>
    <w:rsid w:val="00017E4C"/>
    <w:rsid w:val="00020916"/>
    <w:rsid w:val="000209F7"/>
    <w:rsid w:val="00020AD1"/>
    <w:rsid w:val="00020DCF"/>
    <w:rsid w:val="00022BFF"/>
    <w:rsid w:val="000232EC"/>
    <w:rsid w:val="000238BD"/>
    <w:rsid w:val="00023E64"/>
    <w:rsid w:val="00024974"/>
    <w:rsid w:val="00024F4B"/>
    <w:rsid w:val="000252D9"/>
    <w:rsid w:val="00025FEA"/>
    <w:rsid w:val="000261C7"/>
    <w:rsid w:val="00026298"/>
    <w:rsid w:val="0002647D"/>
    <w:rsid w:val="00026E26"/>
    <w:rsid w:val="00026F23"/>
    <w:rsid w:val="00027B2D"/>
    <w:rsid w:val="00027CBB"/>
    <w:rsid w:val="00030403"/>
    <w:rsid w:val="00030492"/>
    <w:rsid w:val="0003068D"/>
    <w:rsid w:val="000308D7"/>
    <w:rsid w:val="00030FA4"/>
    <w:rsid w:val="000314BF"/>
    <w:rsid w:val="00031544"/>
    <w:rsid w:val="000315C3"/>
    <w:rsid w:val="0003186D"/>
    <w:rsid w:val="00031B44"/>
    <w:rsid w:val="00031DC0"/>
    <w:rsid w:val="00032BF0"/>
    <w:rsid w:val="00032ED9"/>
    <w:rsid w:val="00032FAD"/>
    <w:rsid w:val="00033202"/>
    <w:rsid w:val="000334B6"/>
    <w:rsid w:val="00034267"/>
    <w:rsid w:val="0003429F"/>
    <w:rsid w:val="00034915"/>
    <w:rsid w:val="00034958"/>
    <w:rsid w:val="00035177"/>
    <w:rsid w:val="0003532A"/>
    <w:rsid w:val="000356FC"/>
    <w:rsid w:val="00035826"/>
    <w:rsid w:val="00035CCC"/>
    <w:rsid w:val="00036148"/>
    <w:rsid w:val="00036463"/>
    <w:rsid w:val="000364CB"/>
    <w:rsid w:val="000366CB"/>
    <w:rsid w:val="000367D5"/>
    <w:rsid w:val="000368E9"/>
    <w:rsid w:val="00036E1C"/>
    <w:rsid w:val="000376AD"/>
    <w:rsid w:val="00037708"/>
    <w:rsid w:val="000377DA"/>
    <w:rsid w:val="00037C14"/>
    <w:rsid w:val="00040157"/>
    <w:rsid w:val="000402E4"/>
    <w:rsid w:val="000406FE"/>
    <w:rsid w:val="0004073E"/>
    <w:rsid w:val="000407E7"/>
    <w:rsid w:val="00040861"/>
    <w:rsid w:val="00040BC2"/>
    <w:rsid w:val="00040CAF"/>
    <w:rsid w:val="00040D32"/>
    <w:rsid w:val="0004138C"/>
    <w:rsid w:val="00041757"/>
    <w:rsid w:val="00041CE3"/>
    <w:rsid w:val="0004212E"/>
    <w:rsid w:val="000423E5"/>
    <w:rsid w:val="000425F4"/>
    <w:rsid w:val="00043CE0"/>
    <w:rsid w:val="000440AA"/>
    <w:rsid w:val="000440BC"/>
    <w:rsid w:val="000452D6"/>
    <w:rsid w:val="0004577B"/>
    <w:rsid w:val="00046737"/>
    <w:rsid w:val="0004674B"/>
    <w:rsid w:val="000467B6"/>
    <w:rsid w:val="0004687D"/>
    <w:rsid w:val="00046DAC"/>
    <w:rsid w:val="00047044"/>
    <w:rsid w:val="00047255"/>
    <w:rsid w:val="0004741B"/>
    <w:rsid w:val="00047709"/>
    <w:rsid w:val="00047A3A"/>
    <w:rsid w:val="00050170"/>
    <w:rsid w:val="00050202"/>
    <w:rsid w:val="000502D4"/>
    <w:rsid w:val="00050358"/>
    <w:rsid w:val="00050686"/>
    <w:rsid w:val="00050AB3"/>
    <w:rsid w:val="00050EF4"/>
    <w:rsid w:val="00051872"/>
    <w:rsid w:val="00051ACE"/>
    <w:rsid w:val="00051DD9"/>
    <w:rsid w:val="00052C17"/>
    <w:rsid w:val="0005365D"/>
    <w:rsid w:val="00053885"/>
    <w:rsid w:val="000539D6"/>
    <w:rsid w:val="00053B12"/>
    <w:rsid w:val="00055588"/>
    <w:rsid w:val="00055834"/>
    <w:rsid w:val="0005615C"/>
    <w:rsid w:val="00056193"/>
    <w:rsid w:val="00056219"/>
    <w:rsid w:val="0005699F"/>
    <w:rsid w:val="00056A8B"/>
    <w:rsid w:val="00056DF7"/>
    <w:rsid w:val="0005705B"/>
    <w:rsid w:val="00057A5F"/>
    <w:rsid w:val="00061639"/>
    <w:rsid w:val="00061DF0"/>
    <w:rsid w:val="0006241F"/>
    <w:rsid w:val="000627BD"/>
    <w:rsid w:val="000628AB"/>
    <w:rsid w:val="00062C54"/>
    <w:rsid w:val="00063211"/>
    <w:rsid w:val="00063489"/>
    <w:rsid w:val="000637A7"/>
    <w:rsid w:val="00063979"/>
    <w:rsid w:val="00063A93"/>
    <w:rsid w:val="00064520"/>
    <w:rsid w:val="00064BDA"/>
    <w:rsid w:val="00064C57"/>
    <w:rsid w:val="0006551B"/>
    <w:rsid w:val="000655F4"/>
    <w:rsid w:val="00065A86"/>
    <w:rsid w:val="00066171"/>
    <w:rsid w:val="00066182"/>
    <w:rsid w:val="00066377"/>
    <w:rsid w:val="0006682F"/>
    <w:rsid w:val="00066977"/>
    <w:rsid w:val="00066F1E"/>
    <w:rsid w:val="0006707E"/>
    <w:rsid w:val="000673B8"/>
    <w:rsid w:val="00067504"/>
    <w:rsid w:val="00070110"/>
    <w:rsid w:val="000705CA"/>
    <w:rsid w:val="000707F5"/>
    <w:rsid w:val="0007084B"/>
    <w:rsid w:val="00070BE9"/>
    <w:rsid w:val="00070BFD"/>
    <w:rsid w:val="00070EFF"/>
    <w:rsid w:val="00071441"/>
    <w:rsid w:val="0007185E"/>
    <w:rsid w:val="0007207B"/>
    <w:rsid w:val="00072447"/>
    <w:rsid w:val="000724C8"/>
    <w:rsid w:val="000725AF"/>
    <w:rsid w:val="00072946"/>
    <w:rsid w:val="00072D9B"/>
    <w:rsid w:val="000730E4"/>
    <w:rsid w:val="00073762"/>
    <w:rsid w:val="0007463E"/>
    <w:rsid w:val="0007467E"/>
    <w:rsid w:val="0007487C"/>
    <w:rsid w:val="00074AB9"/>
    <w:rsid w:val="00074ECB"/>
    <w:rsid w:val="00075041"/>
    <w:rsid w:val="00075446"/>
    <w:rsid w:val="00075579"/>
    <w:rsid w:val="000759F7"/>
    <w:rsid w:val="00075B82"/>
    <w:rsid w:val="000760F7"/>
    <w:rsid w:val="000762BA"/>
    <w:rsid w:val="00076A85"/>
    <w:rsid w:val="00076BDD"/>
    <w:rsid w:val="00076C96"/>
    <w:rsid w:val="00076E12"/>
    <w:rsid w:val="000772F3"/>
    <w:rsid w:val="0007763C"/>
    <w:rsid w:val="000776F3"/>
    <w:rsid w:val="00077702"/>
    <w:rsid w:val="00077FE0"/>
    <w:rsid w:val="0008005B"/>
    <w:rsid w:val="00080268"/>
    <w:rsid w:val="00080B33"/>
    <w:rsid w:val="00080F78"/>
    <w:rsid w:val="000810EC"/>
    <w:rsid w:val="00081123"/>
    <w:rsid w:val="00081179"/>
    <w:rsid w:val="000813DC"/>
    <w:rsid w:val="000813E1"/>
    <w:rsid w:val="0008165A"/>
    <w:rsid w:val="00081CDC"/>
    <w:rsid w:val="00081ED6"/>
    <w:rsid w:val="00081FEB"/>
    <w:rsid w:val="00082010"/>
    <w:rsid w:val="00082896"/>
    <w:rsid w:val="000828FB"/>
    <w:rsid w:val="00082B4F"/>
    <w:rsid w:val="00082C9E"/>
    <w:rsid w:val="000843E7"/>
    <w:rsid w:val="000854B4"/>
    <w:rsid w:val="000857EF"/>
    <w:rsid w:val="00085EE5"/>
    <w:rsid w:val="000868BE"/>
    <w:rsid w:val="00086A03"/>
    <w:rsid w:val="00086E76"/>
    <w:rsid w:val="00087404"/>
    <w:rsid w:val="0008777E"/>
    <w:rsid w:val="00087ABD"/>
    <w:rsid w:val="0009077D"/>
    <w:rsid w:val="000909E5"/>
    <w:rsid w:val="00090B7E"/>
    <w:rsid w:val="00090D04"/>
    <w:rsid w:val="00090DDD"/>
    <w:rsid w:val="00090E5F"/>
    <w:rsid w:val="00090FA1"/>
    <w:rsid w:val="000913FA"/>
    <w:rsid w:val="00091438"/>
    <w:rsid w:val="00091612"/>
    <w:rsid w:val="00091C92"/>
    <w:rsid w:val="00091F4F"/>
    <w:rsid w:val="000921F6"/>
    <w:rsid w:val="00092E7E"/>
    <w:rsid w:val="00093197"/>
    <w:rsid w:val="0009325E"/>
    <w:rsid w:val="0009328E"/>
    <w:rsid w:val="0009349B"/>
    <w:rsid w:val="00093714"/>
    <w:rsid w:val="0009373B"/>
    <w:rsid w:val="00093991"/>
    <w:rsid w:val="00093F8B"/>
    <w:rsid w:val="00094032"/>
    <w:rsid w:val="000946BB"/>
    <w:rsid w:val="000952C1"/>
    <w:rsid w:val="00095E85"/>
    <w:rsid w:val="00095FCB"/>
    <w:rsid w:val="0009602A"/>
    <w:rsid w:val="000962CC"/>
    <w:rsid w:val="0009637C"/>
    <w:rsid w:val="00096960"/>
    <w:rsid w:val="000969B3"/>
    <w:rsid w:val="00096ACB"/>
    <w:rsid w:val="00096AFB"/>
    <w:rsid w:val="00097FF6"/>
    <w:rsid w:val="000A0359"/>
    <w:rsid w:val="000A074F"/>
    <w:rsid w:val="000A099A"/>
    <w:rsid w:val="000A0BED"/>
    <w:rsid w:val="000A0CFA"/>
    <w:rsid w:val="000A181D"/>
    <w:rsid w:val="000A2158"/>
    <w:rsid w:val="000A2435"/>
    <w:rsid w:val="000A258F"/>
    <w:rsid w:val="000A2989"/>
    <w:rsid w:val="000A2F32"/>
    <w:rsid w:val="000A2FE3"/>
    <w:rsid w:val="000A339D"/>
    <w:rsid w:val="000A35A8"/>
    <w:rsid w:val="000A37D7"/>
    <w:rsid w:val="000A3C4B"/>
    <w:rsid w:val="000A46CB"/>
    <w:rsid w:val="000A4928"/>
    <w:rsid w:val="000A4D10"/>
    <w:rsid w:val="000A4D70"/>
    <w:rsid w:val="000A4F6A"/>
    <w:rsid w:val="000A5277"/>
    <w:rsid w:val="000A5289"/>
    <w:rsid w:val="000A5359"/>
    <w:rsid w:val="000A5406"/>
    <w:rsid w:val="000A56B4"/>
    <w:rsid w:val="000A57E3"/>
    <w:rsid w:val="000A580A"/>
    <w:rsid w:val="000A5AC8"/>
    <w:rsid w:val="000A5BBC"/>
    <w:rsid w:val="000A5EE2"/>
    <w:rsid w:val="000A692E"/>
    <w:rsid w:val="000A694C"/>
    <w:rsid w:val="000A6B05"/>
    <w:rsid w:val="000A7250"/>
    <w:rsid w:val="000A73A4"/>
    <w:rsid w:val="000A776B"/>
    <w:rsid w:val="000A7772"/>
    <w:rsid w:val="000A79AE"/>
    <w:rsid w:val="000A7AD4"/>
    <w:rsid w:val="000A7D5A"/>
    <w:rsid w:val="000A7DB2"/>
    <w:rsid w:val="000A7E81"/>
    <w:rsid w:val="000B0990"/>
    <w:rsid w:val="000B1269"/>
    <w:rsid w:val="000B1962"/>
    <w:rsid w:val="000B2155"/>
    <w:rsid w:val="000B2689"/>
    <w:rsid w:val="000B26C0"/>
    <w:rsid w:val="000B285F"/>
    <w:rsid w:val="000B2B1D"/>
    <w:rsid w:val="000B3B31"/>
    <w:rsid w:val="000B3C15"/>
    <w:rsid w:val="000B3F8B"/>
    <w:rsid w:val="000B4672"/>
    <w:rsid w:val="000B4AB3"/>
    <w:rsid w:val="000B4DE1"/>
    <w:rsid w:val="000B4E85"/>
    <w:rsid w:val="000B581B"/>
    <w:rsid w:val="000B5929"/>
    <w:rsid w:val="000B5AE4"/>
    <w:rsid w:val="000B5B3F"/>
    <w:rsid w:val="000B5CC0"/>
    <w:rsid w:val="000B6043"/>
    <w:rsid w:val="000B622E"/>
    <w:rsid w:val="000B686C"/>
    <w:rsid w:val="000B699B"/>
    <w:rsid w:val="000B6EF4"/>
    <w:rsid w:val="000B7183"/>
    <w:rsid w:val="000B71BD"/>
    <w:rsid w:val="000B73A2"/>
    <w:rsid w:val="000B746B"/>
    <w:rsid w:val="000B7650"/>
    <w:rsid w:val="000B79AF"/>
    <w:rsid w:val="000B7BCF"/>
    <w:rsid w:val="000C0323"/>
    <w:rsid w:val="000C0A17"/>
    <w:rsid w:val="000C0F17"/>
    <w:rsid w:val="000C109C"/>
    <w:rsid w:val="000C1C51"/>
    <w:rsid w:val="000C263C"/>
    <w:rsid w:val="000C276B"/>
    <w:rsid w:val="000C2C4E"/>
    <w:rsid w:val="000C2D3F"/>
    <w:rsid w:val="000C2D42"/>
    <w:rsid w:val="000C338F"/>
    <w:rsid w:val="000C36CD"/>
    <w:rsid w:val="000C3F4E"/>
    <w:rsid w:val="000C3FC4"/>
    <w:rsid w:val="000C4054"/>
    <w:rsid w:val="000C456C"/>
    <w:rsid w:val="000C46CE"/>
    <w:rsid w:val="000C498E"/>
    <w:rsid w:val="000C4CB1"/>
    <w:rsid w:val="000C4E37"/>
    <w:rsid w:val="000C563C"/>
    <w:rsid w:val="000C5F4B"/>
    <w:rsid w:val="000C6290"/>
    <w:rsid w:val="000C63BB"/>
    <w:rsid w:val="000C68A2"/>
    <w:rsid w:val="000C6977"/>
    <w:rsid w:val="000C698C"/>
    <w:rsid w:val="000C761B"/>
    <w:rsid w:val="000C7DCF"/>
    <w:rsid w:val="000D0532"/>
    <w:rsid w:val="000D0E56"/>
    <w:rsid w:val="000D105C"/>
    <w:rsid w:val="000D15EC"/>
    <w:rsid w:val="000D1708"/>
    <w:rsid w:val="000D17AE"/>
    <w:rsid w:val="000D17D4"/>
    <w:rsid w:val="000D17E2"/>
    <w:rsid w:val="000D1A79"/>
    <w:rsid w:val="000D1BAB"/>
    <w:rsid w:val="000D1CE8"/>
    <w:rsid w:val="000D1FB2"/>
    <w:rsid w:val="000D2289"/>
    <w:rsid w:val="000D2641"/>
    <w:rsid w:val="000D2BD4"/>
    <w:rsid w:val="000D2C1C"/>
    <w:rsid w:val="000D2EEC"/>
    <w:rsid w:val="000D2F60"/>
    <w:rsid w:val="000D3716"/>
    <w:rsid w:val="000D3767"/>
    <w:rsid w:val="000D386C"/>
    <w:rsid w:val="000D43A3"/>
    <w:rsid w:val="000D48A3"/>
    <w:rsid w:val="000D4A75"/>
    <w:rsid w:val="000D4D75"/>
    <w:rsid w:val="000D4FE5"/>
    <w:rsid w:val="000D5174"/>
    <w:rsid w:val="000D5203"/>
    <w:rsid w:val="000D53BA"/>
    <w:rsid w:val="000D59B6"/>
    <w:rsid w:val="000D5A01"/>
    <w:rsid w:val="000D5A8D"/>
    <w:rsid w:val="000D5ACC"/>
    <w:rsid w:val="000D6C3E"/>
    <w:rsid w:val="000D6C6C"/>
    <w:rsid w:val="000D72F8"/>
    <w:rsid w:val="000D7606"/>
    <w:rsid w:val="000E0002"/>
    <w:rsid w:val="000E0D4D"/>
    <w:rsid w:val="000E12CD"/>
    <w:rsid w:val="000E162A"/>
    <w:rsid w:val="000E1AEF"/>
    <w:rsid w:val="000E1DD8"/>
    <w:rsid w:val="000E203A"/>
    <w:rsid w:val="000E2208"/>
    <w:rsid w:val="000E233F"/>
    <w:rsid w:val="000E2482"/>
    <w:rsid w:val="000E31DD"/>
    <w:rsid w:val="000E3238"/>
    <w:rsid w:val="000E3294"/>
    <w:rsid w:val="000E35AC"/>
    <w:rsid w:val="000E38D4"/>
    <w:rsid w:val="000E390C"/>
    <w:rsid w:val="000E3A94"/>
    <w:rsid w:val="000E438B"/>
    <w:rsid w:val="000E4555"/>
    <w:rsid w:val="000E4A76"/>
    <w:rsid w:val="000E4ADF"/>
    <w:rsid w:val="000E4F55"/>
    <w:rsid w:val="000E5048"/>
    <w:rsid w:val="000E537B"/>
    <w:rsid w:val="000E5A4E"/>
    <w:rsid w:val="000E5A96"/>
    <w:rsid w:val="000E5B35"/>
    <w:rsid w:val="000E5C6E"/>
    <w:rsid w:val="000E6B9A"/>
    <w:rsid w:val="000E6DCB"/>
    <w:rsid w:val="000E70D3"/>
    <w:rsid w:val="000E7164"/>
    <w:rsid w:val="000E7257"/>
    <w:rsid w:val="000E72A1"/>
    <w:rsid w:val="000E747C"/>
    <w:rsid w:val="000E7569"/>
    <w:rsid w:val="000E77B1"/>
    <w:rsid w:val="000E7927"/>
    <w:rsid w:val="000E79D5"/>
    <w:rsid w:val="000E7BA2"/>
    <w:rsid w:val="000E7C12"/>
    <w:rsid w:val="000F0FD8"/>
    <w:rsid w:val="000F1016"/>
    <w:rsid w:val="000F1304"/>
    <w:rsid w:val="000F1B00"/>
    <w:rsid w:val="000F1E30"/>
    <w:rsid w:val="000F21C7"/>
    <w:rsid w:val="000F231D"/>
    <w:rsid w:val="000F24B1"/>
    <w:rsid w:val="000F2548"/>
    <w:rsid w:val="000F2772"/>
    <w:rsid w:val="000F2AA0"/>
    <w:rsid w:val="000F2C12"/>
    <w:rsid w:val="000F2E18"/>
    <w:rsid w:val="000F2E2F"/>
    <w:rsid w:val="000F338A"/>
    <w:rsid w:val="000F3E23"/>
    <w:rsid w:val="000F44E7"/>
    <w:rsid w:val="000F457B"/>
    <w:rsid w:val="000F46BF"/>
    <w:rsid w:val="000F4863"/>
    <w:rsid w:val="000F49BA"/>
    <w:rsid w:val="000F4BBD"/>
    <w:rsid w:val="000F4F1E"/>
    <w:rsid w:val="000F54C4"/>
    <w:rsid w:val="000F5665"/>
    <w:rsid w:val="000F582F"/>
    <w:rsid w:val="000F5B97"/>
    <w:rsid w:val="000F62FF"/>
    <w:rsid w:val="000F6FB5"/>
    <w:rsid w:val="000F7056"/>
    <w:rsid w:val="000F72F8"/>
    <w:rsid w:val="000F74BE"/>
    <w:rsid w:val="000F7560"/>
    <w:rsid w:val="000F7DC0"/>
    <w:rsid w:val="00100244"/>
    <w:rsid w:val="00100363"/>
    <w:rsid w:val="001004CF"/>
    <w:rsid w:val="00100682"/>
    <w:rsid w:val="00100A34"/>
    <w:rsid w:val="00101192"/>
    <w:rsid w:val="00101710"/>
    <w:rsid w:val="001017D6"/>
    <w:rsid w:val="00101AE1"/>
    <w:rsid w:val="00101AF2"/>
    <w:rsid w:val="00101B90"/>
    <w:rsid w:val="00101D1D"/>
    <w:rsid w:val="00101DBC"/>
    <w:rsid w:val="00101E7A"/>
    <w:rsid w:val="001020B2"/>
    <w:rsid w:val="00102665"/>
    <w:rsid w:val="00102FC5"/>
    <w:rsid w:val="001031E3"/>
    <w:rsid w:val="00103E42"/>
    <w:rsid w:val="00104B85"/>
    <w:rsid w:val="001050CD"/>
    <w:rsid w:val="00105245"/>
    <w:rsid w:val="00105365"/>
    <w:rsid w:val="0010554E"/>
    <w:rsid w:val="00105C45"/>
    <w:rsid w:val="001061D4"/>
    <w:rsid w:val="001062E9"/>
    <w:rsid w:val="00106396"/>
    <w:rsid w:val="0010639E"/>
    <w:rsid w:val="001065F6"/>
    <w:rsid w:val="001067F7"/>
    <w:rsid w:val="00106F99"/>
    <w:rsid w:val="001078A9"/>
    <w:rsid w:val="001079BD"/>
    <w:rsid w:val="00107EF4"/>
    <w:rsid w:val="001102F7"/>
    <w:rsid w:val="0011033D"/>
    <w:rsid w:val="00110442"/>
    <w:rsid w:val="00110BDF"/>
    <w:rsid w:val="00110F0D"/>
    <w:rsid w:val="00111386"/>
    <w:rsid w:val="00111602"/>
    <w:rsid w:val="001117DD"/>
    <w:rsid w:val="001119FF"/>
    <w:rsid w:val="00111C6E"/>
    <w:rsid w:val="00111CD4"/>
    <w:rsid w:val="00111D26"/>
    <w:rsid w:val="00111DE2"/>
    <w:rsid w:val="00112831"/>
    <w:rsid w:val="00112EF2"/>
    <w:rsid w:val="00112F06"/>
    <w:rsid w:val="00112FC9"/>
    <w:rsid w:val="001130A4"/>
    <w:rsid w:val="00113677"/>
    <w:rsid w:val="001136FC"/>
    <w:rsid w:val="0011382E"/>
    <w:rsid w:val="0011407E"/>
    <w:rsid w:val="00114106"/>
    <w:rsid w:val="00114535"/>
    <w:rsid w:val="00114836"/>
    <w:rsid w:val="00114887"/>
    <w:rsid w:val="001149D0"/>
    <w:rsid w:val="00114B20"/>
    <w:rsid w:val="00114BD5"/>
    <w:rsid w:val="00114C6A"/>
    <w:rsid w:val="00114D11"/>
    <w:rsid w:val="001158D1"/>
    <w:rsid w:val="00115B32"/>
    <w:rsid w:val="00115D37"/>
    <w:rsid w:val="001161F6"/>
    <w:rsid w:val="001164EE"/>
    <w:rsid w:val="00116745"/>
    <w:rsid w:val="001167BD"/>
    <w:rsid w:val="00117056"/>
    <w:rsid w:val="00117A1F"/>
    <w:rsid w:val="001201F3"/>
    <w:rsid w:val="0012030F"/>
    <w:rsid w:val="001205DC"/>
    <w:rsid w:val="001208C3"/>
    <w:rsid w:val="001209AA"/>
    <w:rsid w:val="00120B00"/>
    <w:rsid w:val="00120C6C"/>
    <w:rsid w:val="00120D6B"/>
    <w:rsid w:val="00120EC2"/>
    <w:rsid w:val="00120F6D"/>
    <w:rsid w:val="0012122B"/>
    <w:rsid w:val="001214D6"/>
    <w:rsid w:val="0012150C"/>
    <w:rsid w:val="00121D0C"/>
    <w:rsid w:val="001224AC"/>
    <w:rsid w:val="00122D54"/>
    <w:rsid w:val="00122D8F"/>
    <w:rsid w:val="00122EDD"/>
    <w:rsid w:val="00123551"/>
    <w:rsid w:val="00123770"/>
    <w:rsid w:val="00123982"/>
    <w:rsid w:val="00123BF2"/>
    <w:rsid w:val="00123D01"/>
    <w:rsid w:val="00123DA1"/>
    <w:rsid w:val="00123DF1"/>
    <w:rsid w:val="001241E7"/>
    <w:rsid w:val="00124710"/>
    <w:rsid w:val="00125360"/>
    <w:rsid w:val="001253E8"/>
    <w:rsid w:val="001254C3"/>
    <w:rsid w:val="001255F0"/>
    <w:rsid w:val="00125689"/>
    <w:rsid w:val="001257FE"/>
    <w:rsid w:val="00125DD0"/>
    <w:rsid w:val="00125EEC"/>
    <w:rsid w:val="0012643C"/>
    <w:rsid w:val="001264D7"/>
    <w:rsid w:val="0012665E"/>
    <w:rsid w:val="001269EE"/>
    <w:rsid w:val="00126C7A"/>
    <w:rsid w:val="00127065"/>
    <w:rsid w:val="00127A8F"/>
    <w:rsid w:val="00130037"/>
    <w:rsid w:val="001301E1"/>
    <w:rsid w:val="00130328"/>
    <w:rsid w:val="001304B7"/>
    <w:rsid w:val="00130A9A"/>
    <w:rsid w:val="00130E7A"/>
    <w:rsid w:val="001314F7"/>
    <w:rsid w:val="001317B0"/>
    <w:rsid w:val="00131A8C"/>
    <w:rsid w:val="00131B2E"/>
    <w:rsid w:val="00131D1F"/>
    <w:rsid w:val="00131EBC"/>
    <w:rsid w:val="00131F50"/>
    <w:rsid w:val="001321F2"/>
    <w:rsid w:val="00132462"/>
    <w:rsid w:val="00132639"/>
    <w:rsid w:val="001326EA"/>
    <w:rsid w:val="0013348D"/>
    <w:rsid w:val="00133D6C"/>
    <w:rsid w:val="00133E8C"/>
    <w:rsid w:val="00133F6F"/>
    <w:rsid w:val="001341A9"/>
    <w:rsid w:val="001344BA"/>
    <w:rsid w:val="00134A11"/>
    <w:rsid w:val="00134BD9"/>
    <w:rsid w:val="001350F4"/>
    <w:rsid w:val="001351E5"/>
    <w:rsid w:val="00135744"/>
    <w:rsid w:val="00135AEE"/>
    <w:rsid w:val="00135E67"/>
    <w:rsid w:val="00135E7E"/>
    <w:rsid w:val="0013601F"/>
    <w:rsid w:val="001367CD"/>
    <w:rsid w:val="001368A7"/>
    <w:rsid w:val="00137015"/>
    <w:rsid w:val="001373D7"/>
    <w:rsid w:val="001374F6"/>
    <w:rsid w:val="001377E1"/>
    <w:rsid w:val="00137C2D"/>
    <w:rsid w:val="001401AA"/>
    <w:rsid w:val="001402C1"/>
    <w:rsid w:val="00140ACD"/>
    <w:rsid w:val="00140C1B"/>
    <w:rsid w:val="00140E3D"/>
    <w:rsid w:val="00140E89"/>
    <w:rsid w:val="00141007"/>
    <w:rsid w:val="0014119D"/>
    <w:rsid w:val="001413F8"/>
    <w:rsid w:val="00141429"/>
    <w:rsid w:val="00141AFF"/>
    <w:rsid w:val="00141B3C"/>
    <w:rsid w:val="00141B72"/>
    <w:rsid w:val="00141B9C"/>
    <w:rsid w:val="00141C18"/>
    <w:rsid w:val="0014207D"/>
    <w:rsid w:val="001423CB"/>
    <w:rsid w:val="00142788"/>
    <w:rsid w:val="00142BB1"/>
    <w:rsid w:val="00143495"/>
    <w:rsid w:val="00143B7C"/>
    <w:rsid w:val="00143C40"/>
    <w:rsid w:val="00144170"/>
    <w:rsid w:val="00144600"/>
    <w:rsid w:val="001448FC"/>
    <w:rsid w:val="00144916"/>
    <w:rsid w:val="00144A81"/>
    <w:rsid w:val="0014564E"/>
    <w:rsid w:val="0014568F"/>
    <w:rsid w:val="00145714"/>
    <w:rsid w:val="001457A0"/>
    <w:rsid w:val="00145A11"/>
    <w:rsid w:val="00145BBB"/>
    <w:rsid w:val="00145BDB"/>
    <w:rsid w:val="00145E93"/>
    <w:rsid w:val="001462D7"/>
    <w:rsid w:val="001464C4"/>
    <w:rsid w:val="001468DC"/>
    <w:rsid w:val="00146FF1"/>
    <w:rsid w:val="0014705E"/>
    <w:rsid w:val="00147B64"/>
    <w:rsid w:val="00147E22"/>
    <w:rsid w:val="00147E56"/>
    <w:rsid w:val="00147FE3"/>
    <w:rsid w:val="0015000E"/>
    <w:rsid w:val="00150379"/>
    <w:rsid w:val="001504BD"/>
    <w:rsid w:val="00150649"/>
    <w:rsid w:val="0015090F"/>
    <w:rsid w:val="00150BED"/>
    <w:rsid w:val="00150C69"/>
    <w:rsid w:val="00150C95"/>
    <w:rsid w:val="0015137E"/>
    <w:rsid w:val="00151804"/>
    <w:rsid w:val="00151880"/>
    <w:rsid w:val="001518F5"/>
    <w:rsid w:val="00151AC6"/>
    <w:rsid w:val="00151EBA"/>
    <w:rsid w:val="001522A4"/>
    <w:rsid w:val="00152CE9"/>
    <w:rsid w:val="00153065"/>
    <w:rsid w:val="001530F0"/>
    <w:rsid w:val="001533A3"/>
    <w:rsid w:val="0015397E"/>
    <w:rsid w:val="00153A5A"/>
    <w:rsid w:val="00153AC9"/>
    <w:rsid w:val="00154B3B"/>
    <w:rsid w:val="00154CA3"/>
    <w:rsid w:val="00154ECC"/>
    <w:rsid w:val="0015533F"/>
    <w:rsid w:val="00155750"/>
    <w:rsid w:val="0015613E"/>
    <w:rsid w:val="0015722C"/>
    <w:rsid w:val="00157488"/>
    <w:rsid w:val="00160398"/>
    <w:rsid w:val="00160578"/>
    <w:rsid w:val="00160939"/>
    <w:rsid w:val="001609EB"/>
    <w:rsid w:val="00160B2E"/>
    <w:rsid w:val="00160B6A"/>
    <w:rsid w:val="00161027"/>
    <w:rsid w:val="00161A2E"/>
    <w:rsid w:val="00161EB0"/>
    <w:rsid w:val="00161EF2"/>
    <w:rsid w:val="0016267B"/>
    <w:rsid w:val="00162A25"/>
    <w:rsid w:val="00162F51"/>
    <w:rsid w:val="001636A0"/>
    <w:rsid w:val="001636EF"/>
    <w:rsid w:val="0016375D"/>
    <w:rsid w:val="00163AC1"/>
    <w:rsid w:val="00163EF0"/>
    <w:rsid w:val="00164B60"/>
    <w:rsid w:val="00164E6E"/>
    <w:rsid w:val="0016508B"/>
    <w:rsid w:val="00165D70"/>
    <w:rsid w:val="00165E8A"/>
    <w:rsid w:val="00165EB9"/>
    <w:rsid w:val="00166D38"/>
    <w:rsid w:val="00167161"/>
    <w:rsid w:val="00167718"/>
    <w:rsid w:val="00167811"/>
    <w:rsid w:val="00167AB0"/>
    <w:rsid w:val="00167F17"/>
    <w:rsid w:val="0017005E"/>
    <w:rsid w:val="00170494"/>
    <w:rsid w:val="0017064D"/>
    <w:rsid w:val="00170D9A"/>
    <w:rsid w:val="00170DD6"/>
    <w:rsid w:val="00171002"/>
    <w:rsid w:val="00171482"/>
    <w:rsid w:val="0017164C"/>
    <w:rsid w:val="00171837"/>
    <w:rsid w:val="00171DB1"/>
    <w:rsid w:val="001722EB"/>
    <w:rsid w:val="001723AE"/>
    <w:rsid w:val="001723B3"/>
    <w:rsid w:val="00172576"/>
    <w:rsid w:val="00172681"/>
    <w:rsid w:val="00173522"/>
    <w:rsid w:val="001738F1"/>
    <w:rsid w:val="00173C71"/>
    <w:rsid w:val="0017440D"/>
    <w:rsid w:val="001745A4"/>
    <w:rsid w:val="00174A46"/>
    <w:rsid w:val="00174AD2"/>
    <w:rsid w:val="00175055"/>
    <w:rsid w:val="00175286"/>
    <w:rsid w:val="00175341"/>
    <w:rsid w:val="0017568A"/>
    <w:rsid w:val="00175942"/>
    <w:rsid w:val="00175BEF"/>
    <w:rsid w:val="00175FAB"/>
    <w:rsid w:val="00176CD1"/>
    <w:rsid w:val="00177D10"/>
    <w:rsid w:val="00177D9B"/>
    <w:rsid w:val="00180340"/>
    <w:rsid w:val="0018149D"/>
    <w:rsid w:val="00181679"/>
    <w:rsid w:val="00181754"/>
    <w:rsid w:val="0018183C"/>
    <w:rsid w:val="00181A81"/>
    <w:rsid w:val="0018206D"/>
    <w:rsid w:val="00182174"/>
    <w:rsid w:val="0018229F"/>
    <w:rsid w:val="0018237F"/>
    <w:rsid w:val="0018252C"/>
    <w:rsid w:val="0018295A"/>
    <w:rsid w:val="00182D7D"/>
    <w:rsid w:val="00183527"/>
    <w:rsid w:val="0018357B"/>
    <w:rsid w:val="00183AB8"/>
    <w:rsid w:val="00183CBA"/>
    <w:rsid w:val="00183CBB"/>
    <w:rsid w:val="00183D5D"/>
    <w:rsid w:val="00183E3F"/>
    <w:rsid w:val="00184208"/>
    <w:rsid w:val="00184563"/>
    <w:rsid w:val="001847E2"/>
    <w:rsid w:val="0018549C"/>
    <w:rsid w:val="00185C64"/>
    <w:rsid w:val="00185D0C"/>
    <w:rsid w:val="00185E03"/>
    <w:rsid w:val="00185FAF"/>
    <w:rsid w:val="00186448"/>
    <w:rsid w:val="001867EA"/>
    <w:rsid w:val="00186B08"/>
    <w:rsid w:val="001870E3"/>
    <w:rsid w:val="0018743C"/>
    <w:rsid w:val="00187BA7"/>
    <w:rsid w:val="00187E62"/>
    <w:rsid w:val="0019097E"/>
    <w:rsid w:val="00190A2F"/>
    <w:rsid w:val="00190C8B"/>
    <w:rsid w:val="00190EE0"/>
    <w:rsid w:val="00190F29"/>
    <w:rsid w:val="001910E6"/>
    <w:rsid w:val="00191957"/>
    <w:rsid w:val="00191DAD"/>
    <w:rsid w:val="00192253"/>
    <w:rsid w:val="0019299C"/>
    <w:rsid w:val="00192B17"/>
    <w:rsid w:val="0019304C"/>
    <w:rsid w:val="001930F0"/>
    <w:rsid w:val="00193134"/>
    <w:rsid w:val="00193584"/>
    <w:rsid w:val="00193D26"/>
    <w:rsid w:val="00193F50"/>
    <w:rsid w:val="00194599"/>
    <w:rsid w:val="001948A2"/>
    <w:rsid w:val="00194A67"/>
    <w:rsid w:val="00194D25"/>
    <w:rsid w:val="00194D63"/>
    <w:rsid w:val="001952CE"/>
    <w:rsid w:val="0019605D"/>
    <w:rsid w:val="0019692D"/>
    <w:rsid w:val="00196E3D"/>
    <w:rsid w:val="00196FDA"/>
    <w:rsid w:val="00196FDF"/>
    <w:rsid w:val="00196FED"/>
    <w:rsid w:val="0019736F"/>
    <w:rsid w:val="001976DE"/>
    <w:rsid w:val="00197711"/>
    <w:rsid w:val="0019780D"/>
    <w:rsid w:val="001978A1"/>
    <w:rsid w:val="001979FD"/>
    <w:rsid w:val="00197C15"/>
    <w:rsid w:val="00197CF5"/>
    <w:rsid w:val="001A02D9"/>
    <w:rsid w:val="001A064F"/>
    <w:rsid w:val="001A071B"/>
    <w:rsid w:val="001A0831"/>
    <w:rsid w:val="001A08B7"/>
    <w:rsid w:val="001A0E73"/>
    <w:rsid w:val="001A1424"/>
    <w:rsid w:val="001A1448"/>
    <w:rsid w:val="001A14EB"/>
    <w:rsid w:val="001A1927"/>
    <w:rsid w:val="001A193F"/>
    <w:rsid w:val="001A23E2"/>
    <w:rsid w:val="001A2476"/>
    <w:rsid w:val="001A27DA"/>
    <w:rsid w:val="001A2E02"/>
    <w:rsid w:val="001A33AF"/>
    <w:rsid w:val="001A3480"/>
    <w:rsid w:val="001A37C8"/>
    <w:rsid w:val="001A3A29"/>
    <w:rsid w:val="001A3E6C"/>
    <w:rsid w:val="001A4940"/>
    <w:rsid w:val="001A4E26"/>
    <w:rsid w:val="001A4EBE"/>
    <w:rsid w:val="001A501A"/>
    <w:rsid w:val="001A5290"/>
    <w:rsid w:val="001A6178"/>
    <w:rsid w:val="001A652F"/>
    <w:rsid w:val="001A6678"/>
    <w:rsid w:val="001A6A54"/>
    <w:rsid w:val="001A6CCB"/>
    <w:rsid w:val="001A7DBF"/>
    <w:rsid w:val="001B0455"/>
    <w:rsid w:val="001B0998"/>
    <w:rsid w:val="001B1008"/>
    <w:rsid w:val="001B10B6"/>
    <w:rsid w:val="001B12F9"/>
    <w:rsid w:val="001B134F"/>
    <w:rsid w:val="001B193B"/>
    <w:rsid w:val="001B1AE8"/>
    <w:rsid w:val="001B1C75"/>
    <w:rsid w:val="001B23E9"/>
    <w:rsid w:val="001B2426"/>
    <w:rsid w:val="001B2BB6"/>
    <w:rsid w:val="001B2C7B"/>
    <w:rsid w:val="001B2D1B"/>
    <w:rsid w:val="001B308B"/>
    <w:rsid w:val="001B30F4"/>
    <w:rsid w:val="001B377B"/>
    <w:rsid w:val="001B3928"/>
    <w:rsid w:val="001B3982"/>
    <w:rsid w:val="001B3985"/>
    <w:rsid w:val="001B3A1F"/>
    <w:rsid w:val="001B3B1D"/>
    <w:rsid w:val="001B3ED0"/>
    <w:rsid w:val="001B421D"/>
    <w:rsid w:val="001B421F"/>
    <w:rsid w:val="001B4B08"/>
    <w:rsid w:val="001B4F5A"/>
    <w:rsid w:val="001B532D"/>
    <w:rsid w:val="001B53CF"/>
    <w:rsid w:val="001B5C7F"/>
    <w:rsid w:val="001B6291"/>
    <w:rsid w:val="001B6687"/>
    <w:rsid w:val="001B6994"/>
    <w:rsid w:val="001B7312"/>
    <w:rsid w:val="001B734E"/>
    <w:rsid w:val="001B770F"/>
    <w:rsid w:val="001B77EC"/>
    <w:rsid w:val="001B7DC9"/>
    <w:rsid w:val="001B7E5C"/>
    <w:rsid w:val="001C0139"/>
    <w:rsid w:val="001C0741"/>
    <w:rsid w:val="001C0CFD"/>
    <w:rsid w:val="001C0CFF"/>
    <w:rsid w:val="001C1105"/>
    <w:rsid w:val="001C1141"/>
    <w:rsid w:val="001C11B2"/>
    <w:rsid w:val="001C14EB"/>
    <w:rsid w:val="001C1BDD"/>
    <w:rsid w:val="001C1E51"/>
    <w:rsid w:val="001C2239"/>
    <w:rsid w:val="001C3955"/>
    <w:rsid w:val="001C3A8B"/>
    <w:rsid w:val="001C3B88"/>
    <w:rsid w:val="001C3C35"/>
    <w:rsid w:val="001C42D7"/>
    <w:rsid w:val="001C47A1"/>
    <w:rsid w:val="001C47F3"/>
    <w:rsid w:val="001C4811"/>
    <w:rsid w:val="001C4D5D"/>
    <w:rsid w:val="001C50CF"/>
    <w:rsid w:val="001C52B3"/>
    <w:rsid w:val="001C5308"/>
    <w:rsid w:val="001C53E8"/>
    <w:rsid w:val="001C5632"/>
    <w:rsid w:val="001C57A3"/>
    <w:rsid w:val="001C5812"/>
    <w:rsid w:val="001C59FF"/>
    <w:rsid w:val="001C64AA"/>
    <w:rsid w:val="001C64CF"/>
    <w:rsid w:val="001C68F4"/>
    <w:rsid w:val="001C6F8C"/>
    <w:rsid w:val="001C71B6"/>
    <w:rsid w:val="001C75C5"/>
    <w:rsid w:val="001C766F"/>
    <w:rsid w:val="001C7804"/>
    <w:rsid w:val="001C7C3C"/>
    <w:rsid w:val="001C7CF9"/>
    <w:rsid w:val="001D0212"/>
    <w:rsid w:val="001D0419"/>
    <w:rsid w:val="001D059C"/>
    <w:rsid w:val="001D06D5"/>
    <w:rsid w:val="001D073A"/>
    <w:rsid w:val="001D0932"/>
    <w:rsid w:val="001D0CAE"/>
    <w:rsid w:val="001D0DD0"/>
    <w:rsid w:val="001D15CA"/>
    <w:rsid w:val="001D1E14"/>
    <w:rsid w:val="001D20C1"/>
    <w:rsid w:val="001D262E"/>
    <w:rsid w:val="001D2841"/>
    <w:rsid w:val="001D2ABB"/>
    <w:rsid w:val="001D2ED0"/>
    <w:rsid w:val="001D33FF"/>
    <w:rsid w:val="001D35E1"/>
    <w:rsid w:val="001D35F0"/>
    <w:rsid w:val="001D385D"/>
    <w:rsid w:val="001D38E6"/>
    <w:rsid w:val="001D3FB6"/>
    <w:rsid w:val="001D402B"/>
    <w:rsid w:val="001D4098"/>
    <w:rsid w:val="001D4ACD"/>
    <w:rsid w:val="001D4C04"/>
    <w:rsid w:val="001D4CE5"/>
    <w:rsid w:val="001D5B24"/>
    <w:rsid w:val="001D5CD8"/>
    <w:rsid w:val="001D6053"/>
    <w:rsid w:val="001D61AC"/>
    <w:rsid w:val="001D625E"/>
    <w:rsid w:val="001D662A"/>
    <w:rsid w:val="001D75F0"/>
    <w:rsid w:val="001D770A"/>
    <w:rsid w:val="001D77BF"/>
    <w:rsid w:val="001E0145"/>
    <w:rsid w:val="001E0473"/>
    <w:rsid w:val="001E04BE"/>
    <w:rsid w:val="001E051B"/>
    <w:rsid w:val="001E0682"/>
    <w:rsid w:val="001E0D33"/>
    <w:rsid w:val="001E1626"/>
    <w:rsid w:val="001E189B"/>
    <w:rsid w:val="001E1A9A"/>
    <w:rsid w:val="001E1E4A"/>
    <w:rsid w:val="001E21CC"/>
    <w:rsid w:val="001E2760"/>
    <w:rsid w:val="001E2987"/>
    <w:rsid w:val="001E2A53"/>
    <w:rsid w:val="001E3290"/>
    <w:rsid w:val="001E3546"/>
    <w:rsid w:val="001E3BE0"/>
    <w:rsid w:val="001E3E84"/>
    <w:rsid w:val="001E4461"/>
    <w:rsid w:val="001E4D45"/>
    <w:rsid w:val="001E5050"/>
    <w:rsid w:val="001E54F3"/>
    <w:rsid w:val="001E554A"/>
    <w:rsid w:val="001E580D"/>
    <w:rsid w:val="001E651B"/>
    <w:rsid w:val="001E68B6"/>
    <w:rsid w:val="001E68EB"/>
    <w:rsid w:val="001E6B48"/>
    <w:rsid w:val="001E6CF0"/>
    <w:rsid w:val="001E6D70"/>
    <w:rsid w:val="001E6D76"/>
    <w:rsid w:val="001E7271"/>
    <w:rsid w:val="001E72E0"/>
    <w:rsid w:val="001E735F"/>
    <w:rsid w:val="001E76D6"/>
    <w:rsid w:val="001E771D"/>
    <w:rsid w:val="001E79EA"/>
    <w:rsid w:val="001F012F"/>
    <w:rsid w:val="001F0571"/>
    <w:rsid w:val="001F0ECD"/>
    <w:rsid w:val="001F0F6D"/>
    <w:rsid w:val="001F0FFE"/>
    <w:rsid w:val="001F1446"/>
    <w:rsid w:val="001F16AC"/>
    <w:rsid w:val="001F1DC4"/>
    <w:rsid w:val="001F26D2"/>
    <w:rsid w:val="001F2754"/>
    <w:rsid w:val="001F4330"/>
    <w:rsid w:val="001F44DB"/>
    <w:rsid w:val="001F4D0D"/>
    <w:rsid w:val="001F514F"/>
    <w:rsid w:val="001F5632"/>
    <w:rsid w:val="001F5A69"/>
    <w:rsid w:val="001F5C97"/>
    <w:rsid w:val="001F638F"/>
    <w:rsid w:val="001F6883"/>
    <w:rsid w:val="001F6ADE"/>
    <w:rsid w:val="001F6D2C"/>
    <w:rsid w:val="001F6D56"/>
    <w:rsid w:val="001F6D97"/>
    <w:rsid w:val="001F7AB9"/>
    <w:rsid w:val="001F7C28"/>
    <w:rsid w:val="002000AB"/>
    <w:rsid w:val="002000BE"/>
    <w:rsid w:val="002001F6"/>
    <w:rsid w:val="00200CD1"/>
    <w:rsid w:val="00201323"/>
    <w:rsid w:val="00201498"/>
    <w:rsid w:val="0020188B"/>
    <w:rsid w:val="002019BC"/>
    <w:rsid w:val="00201C1C"/>
    <w:rsid w:val="00202185"/>
    <w:rsid w:val="00202465"/>
    <w:rsid w:val="00202908"/>
    <w:rsid w:val="00202922"/>
    <w:rsid w:val="00202AC0"/>
    <w:rsid w:val="00202C46"/>
    <w:rsid w:val="00202FDF"/>
    <w:rsid w:val="002030A7"/>
    <w:rsid w:val="00203222"/>
    <w:rsid w:val="0020363D"/>
    <w:rsid w:val="002036DB"/>
    <w:rsid w:val="00204233"/>
    <w:rsid w:val="002044A1"/>
    <w:rsid w:val="0020450F"/>
    <w:rsid w:val="00204864"/>
    <w:rsid w:val="00204D4A"/>
    <w:rsid w:val="00204E13"/>
    <w:rsid w:val="00204F45"/>
    <w:rsid w:val="00205042"/>
    <w:rsid w:val="00205C10"/>
    <w:rsid w:val="00205E6F"/>
    <w:rsid w:val="00205EFD"/>
    <w:rsid w:val="0020611B"/>
    <w:rsid w:val="002061F5"/>
    <w:rsid w:val="002064BE"/>
    <w:rsid w:val="002065B1"/>
    <w:rsid w:val="00206A3D"/>
    <w:rsid w:val="00206D06"/>
    <w:rsid w:val="00206E11"/>
    <w:rsid w:val="00206E70"/>
    <w:rsid w:val="00206E98"/>
    <w:rsid w:val="00207913"/>
    <w:rsid w:val="00207AFE"/>
    <w:rsid w:val="00207DEB"/>
    <w:rsid w:val="00207E02"/>
    <w:rsid w:val="00207F33"/>
    <w:rsid w:val="00210236"/>
    <w:rsid w:val="00210369"/>
    <w:rsid w:val="00210AA1"/>
    <w:rsid w:val="00210DAF"/>
    <w:rsid w:val="00210E98"/>
    <w:rsid w:val="002116C0"/>
    <w:rsid w:val="00211804"/>
    <w:rsid w:val="00211EDA"/>
    <w:rsid w:val="002126DD"/>
    <w:rsid w:val="00212E19"/>
    <w:rsid w:val="00213062"/>
    <w:rsid w:val="0021335A"/>
    <w:rsid w:val="002137D9"/>
    <w:rsid w:val="00213957"/>
    <w:rsid w:val="002139AA"/>
    <w:rsid w:val="002147F4"/>
    <w:rsid w:val="00214A4D"/>
    <w:rsid w:val="00214B18"/>
    <w:rsid w:val="00214C76"/>
    <w:rsid w:val="00214D44"/>
    <w:rsid w:val="00214F47"/>
    <w:rsid w:val="002151EF"/>
    <w:rsid w:val="002156AF"/>
    <w:rsid w:val="002159F1"/>
    <w:rsid w:val="00215AEE"/>
    <w:rsid w:val="00215F78"/>
    <w:rsid w:val="002162CB"/>
    <w:rsid w:val="0021680E"/>
    <w:rsid w:val="00216CF8"/>
    <w:rsid w:val="00217988"/>
    <w:rsid w:val="00217CFB"/>
    <w:rsid w:val="00217EDF"/>
    <w:rsid w:val="00220209"/>
    <w:rsid w:val="0022041F"/>
    <w:rsid w:val="002205E5"/>
    <w:rsid w:val="002209B3"/>
    <w:rsid w:val="00220B28"/>
    <w:rsid w:val="00220F6E"/>
    <w:rsid w:val="00221564"/>
    <w:rsid w:val="00221D87"/>
    <w:rsid w:val="002225FC"/>
    <w:rsid w:val="00222855"/>
    <w:rsid w:val="00222B03"/>
    <w:rsid w:val="00222BC9"/>
    <w:rsid w:val="00222C7C"/>
    <w:rsid w:val="002230FF"/>
    <w:rsid w:val="0022325E"/>
    <w:rsid w:val="0022359F"/>
    <w:rsid w:val="002236F6"/>
    <w:rsid w:val="00223793"/>
    <w:rsid w:val="0022394D"/>
    <w:rsid w:val="00223B8B"/>
    <w:rsid w:val="00223D2D"/>
    <w:rsid w:val="00223E89"/>
    <w:rsid w:val="00224007"/>
    <w:rsid w:val="002241DE"/>
    <w:rsid w:val="00224A04"/>
    <w:rsid w:val="00224CA1"/>
    <w:rsid w:val="00224DBC"/>
    <w:rsid w:val="00224E23"/>
    <w:rsid w:val="00225012"/>
    <w:rsid w:val="00225618"/>
    <w:rsid w:val="002258FC"/>
    <w:rsid w:val="00226594"/>
    <w:rsid w:val="00227298"/>
    <w:rsid w:val="0022738B"/>
    <w:rsid w:val="002276B2"/>
    <w:rsid w:val="00227906"/>
    <w:rsid w:val="0022798F"/>
    <w:rsid w:val="0023089B"/>
    <w:rsid w:val="00230F9D"/>
    <w:rsid w:val="002312F0"/>
    <w:rsid w:val="002313CF"/>
    <w:rsid w:val="002313D3"/>
    <w:rsid w:val="002316F7"/>
    <w:rsid w:val="00231DA1"/>
    <w:rsid w:val="00232339"/>
    <w:rsid w:val="00232828"/>
    <w:rsid w:val="00232BD5"/>
    <w:rsid w:val="00232D71"/>
    <w:rsid w:val="00232F46"/>
    <w:rsid w:val="00233134"/>
    <w:rsid w:val="00233182"/>
    <w:rsid w:val="00233651"/>
    <w:rsid w:val="00233785"/>
    <w:rsid w:val="002337CE"/>
    <w:rsid w:val="002339DB"/>
    <w:rsid w:val="00234705"/>
    <w:rsid w:val="00234868"/>
    <w:rsid w:val="002349D9"/>
    <w:rsid w:val="00234B04"/>
    <w:rsid w:val="00234C75"/>
    <w:rsid w:val="002358D4"/>
    <w:rsid w:val="002368C8"/>
    <w:rsid w:val="00236FB9"/>
    <w:rsid w:val="002375F6"/>
    <w:rsid w:val="0023761E"/>
    <w:rsid w:val="00237A6B"/>
    <w:rsid w:val="00237F31"/>
    <w:rsid w:val="0024007D"/>
    <w:rsid w:val="00240086"/>
    <w:rsid w:val="00240CE6"/>
    <w:rsid w:val="00240DE0"/>
    <w:rsid w:val="002413C6"/>
    <w:rsid w:val="00241732"/>
    <w:rsid w:val="00241BF1"/>
    <w:rsid w:val="00241D63"/>
    <w:rsid w:val="002425B3"/>
    <w:rsid w:val="00242831"/>
    <w:rsid w:val="002429D4"/>
    <w:rsid w:val="00242D78"/>
    <w:rsid w:val="00243804"/>
    <w:rsid w:val="00243E61"/>
    <w:rsid w:val="002440A0"/>
    <w:rsid w:val="0024463F"/>
    <w:rsid w:val="00244FB1"/>
    <w:rsid w:val="00245008"/>
    <w:rsid w:val="0024538C"/>
    <w:rsid w:val="002454E3"/>
    <w:rsid w:val="002456F0"/>
    <w:rsid w:val="002459F9"/>
    <w:rsid w:val="00245CBD"/>
    <w:rsid w:val="00245FE1"/>
    <w:rsid w:val="002463A1"/>
    <w:rsid w:val="00246494"/>
    <w:rsid w:val="00246A72"/>
    <w:rsid w:val="00246C4B"/>
    <w:rsid w:val="00246F5B"/>
    <w:rsid w:val="0024703F"/>
    <w:rsid w:val="00247454"/>
    <w:rsid w:val="00247C49"/>
    <w:rsid w:val="00247D4A"/>
    <w:rsid w:val="00250098"/>
    <w:rsid w:val="002506E5"/>
    <w:rsid w:val="00250C14"/>
    <w:rsid w:val="00250DFB"/>
    <w:rsid w:val="002519D1"/>
    <w:rsid w:val="00252013"/>
    <w:rsid w:val="00252017"/>
    <w:rsid w:val="00252487"/>
    <w:rsid w:val="0025268F"/>
    <w:rsid w:val="00252FAF"/>
    <w:rsid w:val="0025352A"/>
    <w:rsid w:val="002536B7"/>
    <w:rsid w:val="00253873"/>
    <w:rsid w:val="00255186"/>
    <w:rsid w:val="00255399"/>
    <w:rsid w:val="00255909"/>
    <w:rsid w:val="002560E1"/>
    <w:rsid w:val="00256676"/>
    <w:rsid w:val="00256A7F"/>
    <w:rsid w:val="00256E3B"/>
    <w:rsid w:val="00256F88"/>
    <w:rsid w:val="0025700A"/>
    <w:rsid w:val="002576CC"/>
    <w:rsid w:val="002577CF"/>
    <w:rsid w:val="00257EED"/>
    <w:rsid w:val="0026169F"/>
    <w:rsid w:val="002618A4"/>
    <w:rsid w:val="00261B07"/>
    <w:rsid w:val="002624FD"/>
    <w:rsid w:val="002625C2"/>
    <w:rsid w:val="00262741"/>
    <w:rsid w:val="0026278B"/>
    <w:rsid w:val="002628DC"/>
    <w:rsid w:val="00262B44"/>
    <w:rsid w:val="00263503"/>
    <w:rsid w:val="002635C0"/>
    <w:rsid w:val="002653AD"/>
    <w:rsid w:val="00265BAB"/>
    <w:rsid w:val="00265D08"/>
    <w:rsid w:val="00265FE5"/>
    <w:rsid w:val="00266204"/>
    <w:rsid w:val="00266318"/>
    <w:rsid w:val="002673FD"/>
    <w:rsid w:val="00267698"/>
    <w:rsid w:val="002676FF"/>
    <w:rsid w:val="00267CE9"/>
    <w:rsid w:val="00267DAA"/>
    <w:rsid w:val="002702EC"/>
    <w:rsid w:val="00270388"/>
    <w:rsid w:val="002704FF"/>
    <w:rsid w:val="00270B0D"/>
    <w:rsid w:val="00271B50"/>
    <w:rsid w:val="00271C43"/>
    <w:rsid w:val="00272479"/>
    <w:rsid w:val="002729DA"/>
    <w:rsid w:val="00272B10"/>
    <w:rsid w:val="00272B44"/>
    <w:rsid w:val="00272DBE"/>
    <w:rsid w:val="0027322D"/>
    <w:rsid w:val="002734DC"/>
    <w:rsid w:val="002737CF"/>
    <w:rsid w:val="00273C1C"/>
    <w:rsid w:val="00273E67"/>
    <w:rsid w:val="002740F9"/>
    <w:rsid w:val="002741DF"/>
    <w:rsid w:val="00274802"/>
    <w:rsid w:val="0027533E"/>
    <w:rsid w:val="002754E7"/>
    <w:rsid w:val="0027565A"/>
    <w:rsid w:val="00275838"/>
    <w:rsid w:val="00275DE8"/>
    <w:rsid w:val="00275F14"/>
    <w:rsid w:val="00275FE8"/>
    <w:rsid w:val="00276A76"/>
    <w:rsid w:val="00276BD6"/>
    <w:rsid w:val="0027707F"/>
    <w:rsid w:val="002773CA"/>
    <w:rsid w:val="00277D76"/>
    <w:rsid w:val="00280060"/>
    <w:rsid w:val="002802B2"/>
    <w:rsid w:val="00280D04"/>
    <w:rsid w:val="00280EF2"/>
    <w:rsid w:val="00280F33"/>
    <w:rsid w:val="00281B97"/>
    <w:rsid w:val="00281D23"/>
    <w:rsid w:val="0028226D"/>
    <w:rsid w:val="002823AC"/>
    <w:rsid w:val="00282477"/>
    <w:rsid w:val="002828D3"/>
    <w:rsid w:val="00282C3B"/>
    <w:rsid w:val="00282DA6"/>
    <w:rsid w:val="002836F4"/>
    <w:rsid w:val="00284110"/>
    <w:rsid w:val="00284AFE"/>
    <w:rsid w:val="00284BE3"/>
    <w:rsid w:val="00285003"/>
    <w:rsid w:val="00285027"/>
    <w:rsid w:val="002856F4"/>
    <w:rsid w:val="00285B7E"/>
    <w:rsid w:val="00285D9C"/>
    <w:rsid w:val="00285F07"/>
    <w:rsid w:val="002861B2"/>
    <w:rsid w:val="002867FB"/>
    <w:rsid w:val="00286BB4"/>
    <w:rsid w:val="00286F9A"/>
    <w:rsid w:val="002871AB"/>
    <w:rsid w:val="0028721A"/>
    <w:rsid w:val="00287678"/>
    <w:rsid w:val="00287960"/>
    <w:rsid w:val="00287EBA"/>
    <w:rsid w:val="0029069D"/>
    <w:rsid w:val="00290C52"/>
    <w:rsid w:val="00290FA9"/>
    <w:rsid w:val="00291156"/>
    <w:rsid w:val="002912A0"/>
    <w:rsid w:val="00291490"/>
    <w:rsid w:val="00291594"/>
    <w:rsid w:val="00291924"/>
    <w:rsid w:val="00291AAD"/>
    <w:rsid w:val="00291FD2"/>
    <w:rsid w:val="002920BE"/>
    <w:rsid w:val="002926C5"/>
    <w:rsid w:val="00292D45"/>
    <w:rsid w:val="0029407D"/>
    <w:rsid w:val="00294C2C"/>
    <w:rsid w:val="00294E70"/>
    <w:rsid w:val="00294E9A"/>
    <w:rsid w:val="00294F54"/>
    <w:rsid w:val="002952E2"/>
    <w:rsid w:val="00295918"/>
    <w:rsid w:val="00295A59"/>
    <w:rsid w:val="00295F9C"/>
    <w:rsid w:val="002964B6"/>
    <w:rsid w:val="00296B63"/>
    <w:rsid w:val="00297197"/>
    <w:rsid w:val="002972B3"/>
    <w:rsid w:val="00297AC9"/>
    <w:rsid w:val="00297B5F"/>
    <w:rsid w:val="00297CBC"/>
    <w:rsid w:val="002A015A"/>
    <w:rsid w:val="002A02D1"/>
    <w:rsid w:val="002A032A"/>
    <w:rsid w:val="002A0C86"/>
    <w:rsid w:val="002A0EFD"/>
    <w:rsid w:val="002A1CE9"/>
    <w:rsid w:val="002A1D32"/>
    <w:rsid w:val="002A1D73"/>
    <w:rsid w:val="002A2044"/>
    <w:rsid w:val="002A2704"/>
    <w:rsid w:val="002A278B"/>
    <w:rsid w:val="002A2854"/>
    <w:rsid w:val="002A2E1E"/>
    <w:rsid w:val="002A2F3E"/>
    <w:rsid w:val="002A31D3"/>
    <w:rsid w:val="002A341B"/>
    <w:rsid w:val="002A34B3"/>
    <w:rsid w:val="002A39E6"/>
    <w:rsid w:val="002A3BF0"/>
    <w:rsid w:val="002A3DF7"/>
    <w:rsid w:val="002A4132"/>
    <w:rsid w:val="002A4138"/>
    <w:rsid w:val="002A42E8"/>
    <w:rsid w:val="002A45B6"/>
    <w:rsid w:val="002A4617"/>
    <w:rsid w:val="002A484E"/>
    <w:rsid w:val="002A4B59"/>
    <w:rsid w:val="002A5314"/>
    <w:rsid w:val="002A5C7E"/>
    <w:rsid w:val="002A5D8C"/>
    <w:rsid w:val="002A5FBE"/>
    <w:rsid w:val="002A62F6"/>
    <w:rsid w:val="002A669B"/>
    <w:rsid w:val="002A672D"/>
    <w:rsid w:val="002A69FC"/>
    <w:rsid w:val="002A6A96"/>
    <w:rsid w:val="002A7C66"/>
    <w:rsid w:val="002A7F2F"/>
    <w:rsid w:val="002A7F52"/>
    <w:rsid w:val="002B0444"/>
    <w:rsid w:val="002B09AF"/>
    <w:rsid w:val="002B16D0"/>
    <w:rsid w:val="002B1FA1"/>
    <w:rsid w:val="002B1FFA"/>
    <w:rsid w:val="002B2170"/>
    <w:rsid w:val="002B22BF"/>
    <w:rsid w:val="002B264B"/>
    <w:rsid w:val="002B2873"/>
    <w:rsid w:val="002B2F8E"/>
    <w:rsid w:val="002B2FBD"/>
    <w:rsid w:val="002B3BC0"/>
    <w:rsid w:val="002B43A2"/>
    <w:rsid w:val="002B4510"/>
    <w:rsid w:val="002B501E"/>
    <w:rsid w:val="002B50AA"/>
    <w:rsid w:val="002B54C8"/>
    <w:rsid w:val="002B570E"/>
    <w:rsid w:val="002B5C18"/>
    <w:rsid w:val="002B5CDD"/>
    <w:rsid w:val="002B60B9"/>
    <w:rsid w:val="002B63DA"/>
    <w:rsid w:val="002B6F75"/>
    <w:rsid w:val="002B70EA"/>
    <w:rsid w:val="002B7359"/>
    <w:rsid w:val="002B772F"/>
    <w:rsid w:val="002C0677"/>
    <w:rsid w:val="002C0C0B"/>
    <w:rsid w:val="002C13CD"/>
    <w:rsid w:val="002C1718"/>
    <w:rsid w:val="002C1804"/>
    <w:rsid w:val="002C1B99"/>
    <w:rsid w:val="002C1E08"/>
    <w:rsid w:val="002C20C4"/>
    <w:rsid w:val="002C2241"/>
    <w:rsid w:val="002C2271"/>
    <w:rsid w:val="002C2389"/>
    <w:rsid w:val="002C26E5"/>
    <w:rsid w:val="002C272F"/>
    <w:rsid w:val="002C2B04"/>
    <w:rsid w:val="002C2CE9"/>
    <w:rsid w:val="002C300C"/>
    <w:rsid w:val="002C311D"/>
    <w:rsid w:val="002C335E"/>
    <w:rsid w:val="002C42C2"/>
    <w:rsid w:val="002C449C"/>
    <w:rsid w:val="002C4B9C"/>
    <w:rsid w:val="002C4C8E"/>
    <w:rsid w:val="002C4D43"/>
    <w:rsid w:val="002C509F"/>
    <w:rsid w:val="002C51E1"/>
    <w:rsid w:val="002C5888"/>
    <w:rsid w:val="002C5FC4"/>
    <w:rsid w:val="002C6059"/>
    <w:rsid w:val="002C62BA"/>
    <w:rsid w:val="002C6E54"/>
    <w:rsid w:val="002C6FA3"/>
    <w:rsid w:val="002C7341"/>
    <w:rsid w:val="002C79E8"/>
    <w:rsid w:val="002C7ABC"/>
    <w:rsid w:val="002C7FFC"/>
    <w:rsid w:val="002D007B"/>
    <w:rsid w:val="002D044E"/>
    <w:rsid w:val="002D078C"/>
    <w:rsid w:val="002D08CB"/>
    <w:rsid w:val="002D0C60"/>
    <w:rsid w:val="002D0FCE"/>
    <w:rsid w:val="002D1A5F"/>
    <w:rsid w:val="002D1B09"/>
    <w:rsid w:val="002D1BF7"/>
    <w:rsid w:val="002D1CEA"/>
    <w:rsid w:val="002D2075"/>
    <w:rsid w:val="002D2133"/>
    <w:rsid w:val="002D2BE9"/>
    <w:rsid w:val="002D34B1"/>
    <w:rsid w:val="002D38A5"/>
    <w:rsid w:val="002D3961"/>
    <w:rsid w:val="002D415B"/>
    <w:rsid w:val="002D4170"/>
    <w:rsid w:val="002D476B"/>
    <w:rsid w:val="002D4B06"/>
    <w:rsid w:val="002D5808"/>
    <w:rsid w:val="002D5A4A"/>
    <w:rsid w:val="002D5ECE"/>
    <w:rsid w:val="002D6B71"/>
    <w:rsid w:val="002D76FA"/>
    <w:rsid w:val="002D7930"/>
    <w:rsid w:val="002D7A53"/>
    <w:rsid w:val="002D7B38"/>
    <w:rsid w:val="002D7CD5"/>
    <w:rsid w:val="002D7F45"/>
    <w:rsid w:val="002D7FBF"/>
    <w:rsid w:val="002E01C3"/>
    <w:rsid w:val="002E066D"/>
    <w:rsid w:val="002E10CC"/>
    <w:rsid w:val="002E11C9"/>
    <w:rsid w:val="002E1926"/>
    <w:rsid w:val="002E19C9"/>
    <w:rsid w:val="002E1D09"/>
    <w:rsid w:val="002E267E"/>
    <w:rsid w:val="002E2730"/>
    <w:rsid w:val="002E2738"/>
    <w:rsid w:val="002E2A49"/>
    <w:rsid w:val="002E2ECE"/>
    <w:rsid w:val="002E32F7"/>
    <w:rsid w:val="002E352E"/>
    <w:rsid w:val="002E3872"/>
    <w:rsid w:val="002E3A62"/>
    <w:rsid w:val="002E3A79"/>
    <w:rsid w:val="002E3E8C"/>
    <w:rsid w:val="002E43CA"/>
    <w:rsid w:val="002E4983"/>
    <w:rsid w:val="002E4C5A"/>
    <w:rsid w:val="002E4C8B"/>
    <w:rsid w:val="002E550B"/>
    <w:rsid w:val="002E57FA"/>
    <w:rsid w:val="002E5847"/>
    <w:rsid w:val="002E5CB7"/>
    <w:rsid w:val="002E698A"/>
    <w:rsid w:val="002E6A6A"/>
    <w:rsid w:val="002E6EF0"/>
    <w:rsid w:val="002E70A4"/>
    <w:rsid w:val="002E753F"/>
    <w:rsid w:val="002E78A2"/>
    <w:rsid w:val="002F0280"/>
    <w:rsid w:val="002F03C3"/>
    <w:rsid w:val="002F0733"/>
    <w:rsid w:val="002F0C5D"/>
    <w:rsid w:val="002F0FD3"/>
    <w:rsid w:val="002F123F"/>
    <w:rsid w:val="002F15B5"/>
    <w:rsid w:val="002F15EA"/>
    <w:rsid w:val="002F17F2"/>
    <w:rsid w:val="002F19B5"/>
    <w:rsid w:val="002F2676"/>
    <w:rsid w:val="002F26F6"/>
    <w:rsid w:val="002F30A9"/>
    <w:rsid w:val="002F321E"/>
    <w:rsid w:val="002F3E66"/>
    <w:rsid w:val="002F5100"/>
    <w:rsid w:val="002F5AB7"/>
    <w:rsid w:val="002F5B53"/>
    <w:rsid w:val="002F605C"/>
    <w:rsid w:val="002F639A"/>
    <w:rsid w:val="002F653B"/>
    <w:rsid w:val="002F7863"/>
    <w:rsid w:val="002F7A42"/>
    <w:rsid w:val="002F7A88"/>
    <w:rsid w:val="002F7B32"/>
    <w:rsid w:val="002F7B45"/>
    <w:rsid w:val="002F7DB6"/>
    <w:rsid w:val="003001C2"/>
    <w:rsid w:val="00300485"/>
    <w:rsid w:val="00300B27"/>
    <w:rsid w:val="00301C89"/>
    <w:rsid w:val="00301E6B"/>
    <w:rsid w:val="00301E85"/>
    <w:rsid w:val="00301FC0"/>
    <w:rsid w:val="00302044"/>
    <w:rsid w:val="0030288F"/>
    <w:rsid w:val="003028A7"/>
    <w:rsid w:val="003029C9"/>
    <w:rsid w:val="003029F2"/>
    <w:rsid w:val="00302BC2"/>
    <w:rsid w:val="00302F7A"/>
    <w:rsid w:val="00303C5B"/>
    <w:rsid w:val="0030440B"/>
    <w:rsid w:val="00304FE4"/>
    <w:rsid w:val="0030523A"/>
    <w:rsid w:val="00305812"/>
    <w:rsid w:val="0030592F"/>
    <w:rsid w:val="00305AE5"/>
    <w:rsid w:val="00305AF4"/>
    <w:rsid w:val="00305BBB"/>
    <w:rsid w:val="00305F68"/>
    <w:rsid w:val="00305FB4"/>
    <w:rsid w:val="003063D1"/>
    <w:rsid w:val="0030648B"/>
    <w:rsid w:val="003064BE"/>
    <w:rsid w:val="00306610"/>
    <w:rsid w:val="003066C2"/>
    <w:rsid w:val="0030746A"/>
    <w:rsid w:val="00307953"/>
    <w:rsid w:val="00310263"/>
    <w:rsid w:val="0031104D"/>
    <w:rsid w:val="0031160B"/>
    <w:rsid w:val="00311B13"/>
    <w:rsid w:val="003124FB"/>
    <w:rsid w:val="00312EFC"/>
    <w:rsid w:val="00312F20"/>
    <w:rsid w:val="0031336E"/>
    <w:rsid w:val="003133F5"/>
    <w:rsid w:val="003137A0"/>
    <w:rsid w:val="003137F0"/>
    <w:rsid w:val="003138FE"/>
    <w:rsid w:val="00314557"/>
    <w:rsid w:val="00314863"/>
    <w:rsid w:val="00314921"/>
    <w:rsid w:val="00314A70"/>
    <w:rsid w:val="003152C9"/>
    <w:rsid w:val="0031589C"/>
    <w:rsid w:val="00315AE8"/>
    <w:rsid w:val="00315B77"/>
    <w:rsid w:val="00315C7C"/>
    <w:rsid w:val="0031606F"/>
    <w:rsid w:val="0031614A"/>
    <w:rsid w:val="00316269"/>
    <w:rsid w:val="00316DCB"/>
    <w:rsid w:val="00317367"/>
    <w:rsid w:val="003174CB"/>
    <w:rsid w:val="00317548"/>
    <w:rsid w:val="003176AA"/>
    <w:rsid w:val="00317849"/>
    <w:rsid w:val="003178C2"/>
    <w:rsid w:val="00317C1B"/>
    <w:rsid w:val="0032003A"/>
    <w:rsid w:val="00320A89"/>
    <w:rsid w:val="00320B10"/>
    <w:rsid w:val="00320E5C"/>
    <w:rsid w:val="00320EB5"/>
    <w:rsid w:val="00321148"/>
    <w:rsid w:val="00321292"/>
    <w:rsid w:val="00321703"/>
    <w:rsid w:val="0032213D"/>
    <w:rsid w:val="0032216C"/>
    <w:rsid w:val="00322283"/>
    <w:rsid w:val="00322C82"/>
    <w:rsid w:val="00323161"/>
    <w:rsid w:val="00323398"/>
    <w:rsid w:val="00323645"/>
    <w:rsid w:val="003237F4"/>
    <w:rsid w:val="00323B07"/>
    <w:rsid w:val="003244B1"/>
    <w:rsid w:val="0032473C"/>
    <w:rsid w:val="0032492F"/>
    <w:rsid w:val="00324BE9"/>
    <w:rsid w:val="003251C4"/>
    <w:rsid w:val="003253F7"/>
    <w:rsid w:val="0032569E"/>
    <w:rsid w:val="003259C2"/>
    <w:rsid w:val="00325FE4"/>
    <w:rsid w:val="00326145"/>
    <w:rsid w:val="003261D6"/>
    <w:rsid w:val="0032677F"/>
    <w:rsid w:val="00326794"/>
    <w:rsid w:val="003268AB"/>
    <w:rsid w:val="00326F42"/>
    <w:rsid w:val="003270E0"/>
    <w:rsid w:val="00327D27"/>
    <w:rsid w:val="003300C6"/>
    <w:rsid w:val="00330388"/>
    <w:rsid w:val="003303BE"/>
    <w:rsid w:val="00330DC5"/>
    <w:rsid w:val="00330FD3"/>
    <w:rsid w:val="00331506"/>
    <w:rsid w:val="00331A73"/>
    <w:rsid w:val="00331AB9"/>
    <w:rsid w:val="00331C73"/>
    <w:rsid w:val="00331F7A"/>
    <w:rsid w:val="003321AA"/>
    <w:rsid w:val="003326EA"/>
    <w:rsid w:val="00332E64"/>
    <w:rsid w:val="00333475"/>
    <w:rsid w:val="003335BF"/>
    <w:rsid w:val="003337A5"/>
    <w:rsid w:val="00333E50"/>
    <w:rsid w:val="00333ECD"/>
    <w:rsid w:val="00333FAB"/>
    <w:rsid w:val="00334283"/>
    <w:rsid w:val="00334401"/>
    <w:rsid w:val="00334522"/>
    <w:rsid w:val="00334D09"/>
    <w:rsid w:val="00334E3D"/>
    <w:rsid w:val="00334EF1"/>
    <w:rsid w:val="003350B2"/>
    <w:rsid w:val="003352C5"/>
    <w:rsid w:val="003356D1"/>
    <w:rsid w:val="00335D8A"/>
    <w:rsid w:val="00335DAC"/>
    <w:rsid w:val="0033626A"/>
    <w:rsid w:val="003362C0"/>
    <w:rsid w:val="003365A7"/>
    <w:rsid w:val="0033715A"/>
    <w:rsid w:val="0033759D"/>
    <w:rsid w:val="003378CC"/>
    <w:rsid w:val="00340096"/>
    <w:rsid w:val="00340C29"/>
    <w:rsid w:val="00341609"/>
    <w:rsid w:val="00341692"/>
    <w:rsid w:val="00341A7F"/>
    <w:rsid w:val="00341CCD"/>
    <w:rsid w:val="00341EF4"/>
    <w:rsid w:val="00341F9F"/>
    <w:rsid w:val="00342630"/>
    <w:rsid w:val="00342674"/>
    <w:rsid w:val="00342DD5"/>
    <w:rsid w:val="00342EB6"/>
    <w:rsid w:val="003432EC"/>
    <w:rsid w:val="0034330A"/>
    <w:rsid w:val="0034368A"/>
    <w:rsid w:val="00343A67"/>
    <w:rsid w:val="00343C86"/>
    <w:rsid w:val="00343CA9"/>
    <w:rsid w:val="00343DD6"/>
    <w:rsid w:val="00343F05"/>
    <w:rsid w:val="00343F6C"/>
    <w:rsid w:val="00344FBD"/>
    <w:rsid w:val="00345390"/>
    <w:rsid w:val="00345E8C"/>
    <w:rsid w:val="003465AF"/>
    <w:rsid w:val="00346EF5"/>
    <w:rsid w:val="003475F5"/>
    <w:rsid w:val="003478BC"/>
    <w:rsid w:val="00347ADF"/>
    <w:rsid w:val="00347B2D"/>
    <w:rsid w:val="00347F56"/>
    <w:rsid w:val="00350B34"/>
    <w:rsid w:val="00350D21"/>
    <w:rsid w:val="0035105C"/>
    <w:rsid w:val="003510D6"/>
    <w:rsid w:val="00351297"/>
    <w:rsid w:val="0035167B"/>
    <w:rsid w:val="00351726"/>
    <w:rsid w:val="003517A6"/>
    <w:rsid w:val="003517EF"/>
    <w:rsid w:val="00351D85"/>
    <w:rsid w:val="003520C4"/>
    <w:rsid w:val="003520D1"/>
    <w:rsid w:val="003522DA"/>
    <w:rsid w:val="0035242C"/>
    <w:rsid w:val="003525B2"/>
    <w:rsid w:val="00352733"/>
    <w:rsid w:val="00352857"/>
    <w:rsid w:val="00352DBE"/>
    <w:rsid w:val="0035358B"/>
    <w:rsid w:val="00354A30"/>
    <w:rsid w:val="00354E5D"/>
    <w:rsid w:val="00355503"/>
    <w:rsid w:val="003557C1"/>
    <w:rsid w:val="003560C6"/>
    <w:rsid w:val="00356382"/>
    <w:rsid w:val="003563AE"/>
    <w:rsid w:val="0035642A"/>
    <w:rsid w:val="00356455"/>
    <w:rsid w:val="0035690C"/>
    <w:rsid w:val="00356A8D"/>
    <w:rsid w:val="00356F96"/>
    <w:rsid w:val="0035701B"/>
    <w:rsid w:val="003577B3"/>
    <w:rsid w:val="00357D89"/>
    <w:rsid w:val="003609F0"/>
    <w:rsid w:val="00361086"/>
    <w:rsid w:val="003611FA"/>
    <w:rsid w:val="00361677"/>
    <w:rsid w:val="0036196B"/>
    <w:rsid w:val="0036199F"/>
    <w:rsid w:val="00361CF9"/>
    <w:rsid w:val="00361E13"/>
    <w:rsid w:val="00362856"/>
    <w:rsid w:val="003629C2"/>
    <w:rsid w:val="00362A9A"/>
    <w:rsid w:val="00362AE0"/>
    <w:rsid w:val="00362D62"/>
    <w:rsid w:val="00362ED6"/>
    <w:rsid w:val="00363158"/>
    <w:rsid w:val="003638BE"/>
    <w:rsid w:val="00364408"/>
    <w:rsid w:val="00364436"/>
    <w:rsid w:val="003644A6"/>
    <w:rsid w:val="00364FF9"/>
    <w:rsid w:val="00365BDB"/>
    <w:rsid w:val="00365E2E"/>
    <w:rsid w:val="00366621"/>
    <w:rsid w:val="003666AA"/>
    <w:rsid w:val="003666D4"/>
    <w:rsid w:val="0036671F"/>
    <w:rsid w:val="003667CD"/>
    <w:rsid w:val="00366888"/>
    <w:rsid w:val="003669C0"/>
    <w:rsid w:val="00366B3E"/>
    <w:rsid w:val="00366CA1"/>
    <w:rsid w:val="003679D4"/>
    <w:rsid w:val="00367AA9"/>
    <w:rsid w:val="00367CFD"/>
    <w:rsid w:val="003702FE"/>
    <w:rsid w:val="0037054C"/>
    <w:rsid w:val="00370A72"/>
    <w:rsid w:val="00370BC0"/>
    <w:rsid w:val="00370D9A"/>
    <w:rsid w:val="00371C1F"/>
    <w:rsid w:val="00371DDA"/>
    <w:rsid w:val="00371F4A"/>
    <w:rsid w:val="003720D1"/>
    <w:rsid w:val="003724DF"/>
    <w:rsid w:val="00372AF5"/>
    <w:rsid w:val="0037358B"/>
    <w:rsid w:val="00373640"/>
    <w:rsid w:val="00373E35"/>
    <w:rsid w:val="00374339"/>
    <w:rsid w:val="0037439C"/>
    <w:rsid w:val="00374568"/>
    <w:rsid w:val="00374597"/>
    <w:rsid w:val="003746FC"/>
    <w:rsid w:val="00374A9E"/>
    <w:rsid w:val="00375A2A"/>
    <w:rsid w:val="00375ECA"/>
    <w:rsid w:val="00376580"/>
    <w:rsid w:val="003765C5"/>
    <w:rsid w:val="003767D0"/>
    <w:rsid w:val="00376E96"/>
    <w:rsid w:val="00376E9C"/>
    <w:rsid w:val="00376F72"/>
    <w:rsid w:val="00377195"/>
    <w:rsid w:val="003774D5"/>
    <w:rsid w:val="003774EA"/>
    <w:rsid w:val="0037753B"/>
    <w:rsid w:val="00377C2D"/>
    <w:rsid w:val="00377DF4"/>
    <w:rsid w:val="0038016A"/>
    <w:rsid w:val="00380CFF"/>
    <w:rsid w:val="00381788"/>
    <w:rsid w:val="00381ABD"/>
    <w:rsid w:val="00381B34"/>
    <w:rsid w:val="00382660"/>
    <w:rsid w:val="00382674"/>
    <w:rsid w:val="0038282F"/>
    <w:rsid w:val="003829E8"/>
    <w:rsid w:val="003831EA"/>
    <w:rsid w:val="003831EB"/>
    <w:rsid w:val="00383B94"/>
    <w:rsid w:val="00383FF9"/>
    <w:rsid w:val="003840B3"/>
    <w:rsid w:val="0038432F"/>
    <w:rsid w:val="003844D2"/>
    <w:rsid w:val="003847CA"/>
    <w:rsid w:val="003847D3"/>
    <w:rsid w:val="003849BE"/>
    <w:rsid w:val="00384CEF"/>
    <w:rsid w:val="003852C5"/>
    <w:rsid w:val="00385390"/>
    <w:rsid w:val="00385A34"/>
    <w:rsid w:val="00385A7A"/>
    <w:rsid w:val="00385F0F"/>
    <w:rsid w:val="00386204"/>
    <w:rsid w:val="0038684E"/>
    <w:rsid w:val="00386921"/>
    <w:rsid w:val="00386B35"/>
    <w:rsid w:val="00386F34"/>
    <w:rsid w:val="003871AA"/>
    <w:rsid w:val="00387618"/>
    <w:rsid w:val="003878EE"/>
    <w:rsid w:val="00387977"/>
    <w:rsid w:val="00390007"/>
    <w:rsid w:val="00390127"/>
    <w:rsid w:val="003901CF"/>
    <w:rsid w:val="003903D7"/>
    <w:rsid w:val="003904C7"/>
    <w:rsid w:val="00390799"/>
    <w:rsid w:val="003909DA"/>
    <w:rsid w:val="00390AAD"/>
    <w:rsid w:val="00390EBE"/>
    <w:rsid w:val="003912A5"/>
    <w:rsid w:val="0039168B"/>
    <w:rsid w:val="0039183F"/>
    <w:rsid w:val="0039184F"/>
    <w:rsid w:val="00391AC4"/>
    <w:rsid w:val="00391AFD"/>
    <w:rsid w:val="00391B5E"/>
    <w:rsid w:val="00392D1B"/>
    <w:rsid w:val="00392E45"/>
    <w:rsid w:val="00392E77"/>
    <w:rsid w:val="00392FC5"/>
    <w:rsid w:val="00393200"/>
    <w:rsid w:val="003942EA"/>
    <w:rsid w:val="00394610"/>
    <w:rsid w:val="00394975"/>
    <w:rsid w:val="00394EAB"/>
    <w:rsid w:val="00395207"/>
    <w:rsid w:val="003954FA"/>
    <w:rsid w:val="00395985"/>
    <w:rsid w:val="00396254"/>
    <w:rsid w:val="00396633"/>
    <w:rsid w:val="00396A9F"/>
    <w:rsid w:val="00396D6A"/>
    <w:rsid w:val="0039754E"/>
    <w:rsid w:val="003976A6"/>
    <w:rsid w:val="00397DC2"/>
    <w:rsid w:val="00397E33"/>
    <w:rsid w:val="003A009A"/>
    <w:rsid w:val="003A0962"/>
    <w:rsid w:val="003A0D8A"/>
    <w:rsid w:val="003A0E55"/>
    <w:rsid w:val="003A1072"/>
    <w:rsid w:val="003A14EF"/>
    <w:rsid w:val="003A1576"/>
    <w:rsid w:val="003A1591"/>
    <w:rsid w:val="003A188D"/>
    <w:rsid w:val="003A1B17"/>
    <w:rsid w:val="003A1F96"/>
    <w:rsid w:val="003A235B"/>
    <w:rsid w:val="003A2971"/>
    <w:rsid w:val="003A2B11"/>
    <w:rsid w:val="003A2C83"/>
    <w:rsid w:val="003A2CF4"/>
    <w:rsid w:val="003A2E71"/>
    <w:rsid w:val="003A2F6F"/>
    <w:rsid w:val="003A2F97"/>
    <w:rsid w:val="003A2FEB"/>
    <w:rsid w:val="003A35C6"/>
    <w:rsid w:val="003A37C7"/>
    <w:rsid w:val="003A3854"/>
    <w:rsid w:val="003A38A6"/>
    <w:rsid w:val="003A3E3A"/>
    <w:rsid w:val="003A4101"/>
    <w:rsid w:val="003A442A"/>
    <w:rsid w:val="003A5149"/>
    <w:rsid w:val="003A5347"/>
    <w:rsid w:val="003A5410"/>
    <w:rsid w:val="003A5E49"/>
    <w:rsid w:val="003A62BA"/>
    <w:rsid w:val="003A667E"/>
    <w:rsid w:val="003A6A4F"/>
    <w:rsid w:val="003A6A9A"/>
    <w:rsid w:val="003A6C8E"/>
    <w:rsid w:val="003A6D9A"/>
    <w:rsid w:val="003A7210"/>
    <w:rsid w:val="003A724C"/>
    <w:rsid w:val="003A75FE"/>
    <w:rsid w:val="003A7A04"/>
    <w:rsid w:val="003A7F20"/>
    <w:rsid w:val="003B0DE7"/>
    <w:rsid w:val="003B142E"/>
    <w:rsid w:val="003B1A61"/>
    <w:rsid w:val="003B1F69"/>
    <w:rsid w:val="003B1FA4"/>
    <w:rsid w:val="003B20BD"/>
    <w:rsid w:val="003B28AA"/>
    <w:rsid w:val="003B34CF"/>
    <w:rsid w:val="003B3807"/>
    <w:rsid w:val="003B3B17"/>
    <w:rsid w:val="003B3B5A"/>
    <w:rsid w:val="003B3BB1"/>
    <w:rsid w:val="003B3D6F"/>
    <w:rsid w:val="003B3F2F"/>
    <w:rsid w:val="003B400E"/>
    <w:rsid w:val="003B44A5"/>
    <w:rsid w:val="003B4587"/>
    <w:rsid w:val="003B466F"/>
    <w:rsid w:val="003B502D"/>
    <w:rsid w:val="003B5394"/>
    <w:rsid w:val="003B5409"/>
    <w:rsid w:val="003B5A18"/>
    <w:rsid w:val="003B5B83"/>
    <w:rsid w:val="003B5C7A"/>
    <w:rsid w:val="003B63B8"/>
    <w:rsid w:val="003B64D2"/>
    <w:rsid w:val="003B7689"/>
    <w:rsid w:val="003B7CD3"/>
    <w:rsid w:val="003B7D0B"/>
    <w:rsid w:val="003C04AA"/>
    <w:rsid w:val="003C066D"/>
    <w:rsid w:val="003C07AE"/>
    <w:rsid w:val="003C119A"/>
    <w:rsid w:val="003C1BC5"/>
    <w:rsid w:val="003C1C62"/>
    <w:rsid w:val="003C1E05"/>
    <w:rsid w:val="003C2102"/>
    <w:rsid w:val="003C22B0"/>
    <w:rsid w:val="003C2628"/>
    <w:rsid w:val="003C2B67"/>
    <w:rsid w:val="003C353B"/>
    <w:rsid w:val="003C3DC2"/>
    <w:rsid w:val="003C3EAA"/>
    <w:rsid w:val="003C3F65"/>
    <w:rsid w:val="003C4063"/>
    <w:rsid w:val="003C40EC"/>
    <w:rsid w:val="003C42B1"/>
    <w:rsid w:val="003C4968"/>
    <w:rsid w:val="003C4A53"/>
    <w:rsid w:val="003C50A2"/>
    <w:rsid w:val="003C53B5"/>
    <w:rsid w:val="003C639A"/>
    <w:rsid w:val="003C663E"/>
    <w:rsid w:val="003C6656"/>
    <w:rsid w:val="003C7FDC"/>
    <w:rsid w:val="003D00A7"/>
    <w:rsid w:val="003D02D9"/>
    <w:rsid w:val="003D084B"/>
    <w:rsid w:val="003D1343"/>
    <w:rsid w:val="003D17CE"/>
    <w:rsid w:val="003D1CA0"/>
    <w:rsid w:val="003D1CD0"/>
    <w:rsid w:val="003D22DB"/>
    <w:rsid w:val="003D2346"/>
    <w:rsid w:val="003D2502"/>
    <w:rsid w:val="003D25D4"/>
    <w:rsid w:val="003D2B29"/>
    <w:rsid w:val="003D2D2B"/>
    <w:rsid w:val="003D335C"/>
    <w:rsid w:val="003D374F"/>
    <w:rsid w:val="003D389D"/>
    <w:rsid w:val="003D3F39"/>
    <w:rsid w:val="003D41B4"/>
    <w:rsid w:val="003D42F5"/>
    <w:rsid w:val="003D4502"/>
    <w:rsid w:val="003D4CE2"/>
    <w:rsid w:val="003D4F47"/>
    <w:rsid w:val="003D5152"/>
    <w:rsid w:val="003D536C"/>
    <w:rsid w:val="003D55D0"/>
    <w:rsid w:val="003D591E"/>
    <w:rsid w:val="003D6441"/>
    <w:rsid w:val="003D6495"/>
    <w:rsid w:val="003D64AC"/>
    <w:rsid w:val="003D65DD"/>
    <w:rsid w:val="003D6C12"/>
    <w:rsid w:val="003D6D55"/>
    <w:rsid w:val="003D6EDD"/>
    <w:rsid w:val="003D706D"/>
    <w:rsid w:val="003D7405"/>
    <w:rsid w:val="003D7AB0"/>
    <w:rsid w:val="003D7B11"/>
    <w:rsid w:val="003E1850"/>
    <w:rsid w:val="003E2150"/>
    <w:rsid w:val="003E2790"/>
    <w:rsid w:val="003E27AE"/>
    <w:rsid w:val="003E29B1"/>
    <w:rsid w:val="003E2DAC"/>
    <w:rsid w:val="003E4018"/>
    <w:rsid w:val="003E4283"/>
    <w:rsid w:val="003E494C"/>
    <w:rsid w:val="003E4D93"/>
    <w:rsid w:val="003E4DB9"/>
    <w:rsid w:val="003E5216"/>
    <w:rsid w:val="003E5436"/>
    <w:rsid w:val="003E5676"/>
    <w:rsid w:val="003E56EE"/>
    <w:rsid w:val="003E62F5"/>
    <w:rsid w:val="003E6559"/>
    <w:rsid w:val="003E65D7"/>
    <w:rsid w:val="003E6719"/>
    <w:rsid w:val="003E67A1"/>
    <w:rsid w:val="003E68C7"/>
    <w:rsid w:val="003E6A93"/>
    <w:rsid w:val="003E6D73"/>
    <w:rsid w:val="003E6F81"/>
    <w:rsid w:val="003E70BB"/>
    <w:rsid w:val="003E770F"/>
    <w:rsid w:val="003E78C6"/>
    <w:rsid w:val="003F16FF"/>
    <w:rsid w:val="003F2348"/>
    <w:rsid w:val="003F2D91"/>
    <w:rsid w:val="003F3197"/>
    <w:rsid w:val="003F34EC"/>
    <w:rsid w:val="003F36F2"/>
    <w:rsid w:val="003F3C75"/>
    <w:rsid w:val="003F4299"/>
    <w:rsid w:val="003F4AE4"/>
    <w:rsid w:val="003F4E54"/>
    <w:rsid w:val="003F4E57"/>
    <w:rsid w:val="003F4EA5"/>
    <w:rsid w:val="003F4F9E"/>
    <w:rsid w:val="003F5000"/>
    <w:rsid w:val="003F536D"/>
    <w:rsid w:val="003F54A1"/>
    <w:rsid w:val="003F55DB"/>
    <w:rsid w:val="003F5C06"/>
    <w:rsid w:val="003F5E35"/>
    <w:rsid w:val="003F6DAF"/>
    <w:rsid w:val="003F7497"/>
    <w:rsid w:val="003F7645"/>
    <w:rsid w:val="003F7B14"/>
    <w:rsid w:val="00400328"/>
    <w:rsid w:val="00400431"/>
    <w:rsid w:val="0040047A"/>
    <w:rsid w:val="0040069F"/>
    <w:rsid w:val="00400A26"/>
    <w:rsid w:val="00400A73"/>
    <w:rsid w:val="00400C51"/>
    <w:rsid w:val="00400E31"/>
    <w:rsid w:val="004011DE"/>
    <w:rsid w:val="00401817"/>
    <w:rsid w:val="00401845"/>
    <w:rsid w:val="00402220"/>
    <w:rsid w:val="00402964"/>
    <w:rsid w:val="0040337B"/>
    <w:rsid w:val="00403503"/>
    <w:rsid w:val="004040D9"/>
    <w:rsid w:val="004046ED"/>
    <w:rsid w:val="00404782"/>
    <w:rsid w:val="004047D4"/>
    <w:rsid w:val="00405870"/>
    <w:rsid w:val="00405979"/>
    <w:rsid w:val="004060C8"/>
    <w:rsid w:val="00406530"/>
    <w:rsid w:val="0040670E"/>
    <w:rsid w:val="00406EBC"/>
    <w:rsid w:val="004071C6"/>
    <w:rsid w:val="00407302"/>
    <w:rsid w:val="00407778"/>
    <w:rsid w:val="00407843"/>
    <w:rsid w:val="00407893"/>
    <w:rsid w:val="00407B8A"/>
    <w:rsid w:val="00407CF9"/>
    <w:rsid w:val="0041003B"/>
    <w:rsid w:val="004104B3"/>
    <w:rsid w:val="00410936"/>
    <w:rsid w:val="00410B67"/>
    <w:rsid w:val="00410E36"/>
    <w:rsid w:val="0041167D"/>
    <w:rsid w:val="00411789"/>
    <w:rsid w:val="00411830"/>
    <w:rsid w:val="00411AAF"/>
    <w:rsid w:val="00411DBF"/>
    <w:rsid w:val="0041235A"/>
    <w:rsid w:val="004124AF"/>
    <w:rsid w:val="004124FF"/>
    <w:rsid w:val="0041357C"/>
    <w:rsid w:val="00413D84"/>
    <w:rsid w:val="00413DC4"/>
    <w:rsid w:val="00413E69"/>
    <w:rsid w:val="004147B4"/>
    <w:rsid w:val="00414B59"/>
    <w:rsid w:val="004157ED"/>
    <w:rsid w:val="0041589C"/>
    <w:rsid w:val="004158CF"/>
    <w:rsid w:val="00415B77"/>
    <w:rsid w:val="00415BCA"/>
    <w:rsid w:val="00415BFA"/>
    <w:rsid w:val="00415C1A"/>
    <w:rsid w:val="00416ECE"/>
    <w:rsid w:val="00416EF4"/>
    <w:rsid w:val="00416F10"/>
    <w:rsid w:val="0041774E"/>
    <w:rsid w:val="0041776B"/>
    <w:rsid w:val="00417AED"/>
    <w:rsid w:val="00417EB8"/>
    <w:rsid w:val="004200D3"/>
    <w:rsid w:val="004200DA"/>
    <w:rsid w:val="00420120"/>
    <w:rsid w:val="004201C4"/>
    <w:rsid w:val="004202B9"/>
    <w:rsid w:val="00420497"/>
    <w:rsid w:val="00420B81"/>
    <w:rsid w:val="00420DAE"/>
    <w:rsid w:val="00420FC1"/>
    <w:rsid w:val="00420FE2"/>
    <w:rsid w:val="0042157E"/>
    <w:rsid w:val="0042158C"/>
    <w:rsid w:val="004215D8"/>
    <w:rsid w:val="00421606"/>
    <w:rsid w:val="00422221"/>
    <w:rsid w:val="004224BD"/>
    <w:rsid w:val="00422712"/>
    <w:rsid w:val="00422726"/>
    <w:rsid w:val="00422BAC"/>
    <w:rsid w:val="00422D1B"/>
    <w:rsid w:val="00422E01"/>
    <w:rsid w:val="00423171"/>
    <w:rsid w:val="004233C3"/>
    <w:rsid w:val="0042343B"/>
    <w:rsid w:val="00423537"/>
    <w:rsid w:val="00424468"/>
    <w:rsid w:val="00424AD5"/>
    <w:rsid w:val="004259CB"/>
    <w:rsid w:val="00425AA0"/>
    <w:rsid w:val="00425D19"/>
    <w:rsid w:val="004261DB"/>
    <w:rsid w:val="004265A8"/>
    <w:rsid w:val="00427071"/>
    <w:rsid w:val="0042746C"/>
    <w:rsid w:val="004276A0"/>
    <w:rsid w:val="00427757"/>
    <w:rsid w:val="00427CCB"/>
    <w:rsid w:val="00427CF0"/>
    <w:rsid w:val="00427FBB"/>
    <w:rsid w:val="00431017"/>
    <w:rsid w:val="004313CF"/>
    <w:rsid w:val="00431F65"/>
    <w:rsid w:val="00432793"/>
    <w:rsid w:val="004329BF"/>
    <w:rsid w:val="00432D3D"/>
    <w:rsid w:val="004332CC"/>
    <w:rsid w:val="00433613"/>
    <w:rsid w:val="00433884"/>
    <w:rsid w:val="00433CA7"/>
    <w:rsid w:val="0043424C"/>
    <w:rsid w:val="0043439A"/>
    <w:rsid w:val="004346FD"/>
    <w:rsid w:val="00434728"/>
    <w:rsid w:val="00434DD2"/>
    <w:rsid w:val="00434E45"/>
    <w:rsid w:val="004350AD"/>
    <w:rsid w:val="004351EC"/>
    <w:rsid w:val="00435507"/>
    <w:rsid w:val="00435DA3"/>
    <w:rsid w:val="00436275"/>
    <w:rsid w:val="00436541"/>
    <w:rsid w:val="00436800"/>
    <w:rsid w:val="00436B72"/>
    <w:rsid w:val="004375DC"/>
    <w:rsid w:val="004378B4"/>
    <w:rsid w:val="004405A2"/>
    <w:rsid w:val="00441095"/>
    <w:rsid w:val="004415AA"/>
    <w:rsid w:val="004415E2"/>
    <w:rsid w:val="00441D9D"/>
    <w:rsid w:val="00441E47"/>
    <w:rsid w:val="00442686"/>
    <w:rsid w:val="00442A5E"/>
    <w:rsid w:val="00442FE7"/>
    <w:rsid w:val="004433B2"/>
    <w:rsid w:val="00443858"/>
    <w:rsid w:val="00443D00"/>
    <w:rsid w:val="00443FF9"/>
    <w:rsid w:val="004445EB"/>
    <w:rsid w:val="004445F1"/>
    <w:rsid w:val="004446CD"/>
    <w:rsid w:val="00444938"/>
    <w:rsid w:val="00444B77"/>
    <w:rsid w:val="00444F6F"/>
    <w:rsid w:val="00445079"/>
    <w:rsid w:val="00445128"/>
    <w:rsid w:val="0044552C"/>
    <w:rsid w:val="00445751"/>
    <w:rsid w:val="00445DAC"/>
    <w:rsid w:val="00445F52"/>
    <w:rsid w:val="0044612C"/>
    <w:rsid w:val="00446154"/>
    <w:rsid w:val="004472E0"/>
    <w:rsid w:val="004474DD"/>
    <w:rsid w:val="0044779C"/>
    <w:rsid w:val="004477C2"/>
    <w:rsid w:val="004479A1"/>
    <w:rsid w:val="004500CC"/>
    <w:rsid w:val="00450377"/>
    <w:rsid w:val="004511C3"/>
    <w:rsid w:val="00451225"/>
    <w:rsid w:val="00451A1A"/>
    <w:rsid w:val="00452281"/>
    <w:rsid w:val="004522C5"/>
    <w:rsid w:val="00452391"/>
    <w:rsid w:val="00452517"/>
    <w:rsid w:val="004525F8"/>
    <w:rsid w:val="00452976"/>
    <w:rsid w:val="00452B2B"/>
    <w:rsid w:val="004535A5"/>
    <w:rsid w:val="00453618"/>
    <w:rsid w:val="00453D22"/>
    <w:rsid w:val="004544AC"/>
    <w:rsid w:val="004548BE"/>
    <w:rsid w:val="00454AF2"/>
    <w:rsid w:val="00454ECF"/>
    <w:rsid w:val="0045512D"/>
    <w:rsid w:val="00455C1E"/>
    <w:rsid w:val="00455DDA"/>
    <w:rsid w:val="00455E04"/>
    <w:rsid w:val="00456108"/>
    <w:rsid w:val="00456129"/>
    <w:rsid w:val="004564BE"/>
    <w:rsid w:val="0045668E"/>
    <w:rsid w:val="00456B43"/>
    <w:rsid w:val="00456E21"/>
    <w:rsid w:val="00456F34"/>
    <w:rsid w:val="00457036"/>
    <w:rsid w:val="00457857"/>
    <w:rsid w:val="00457B4F"/>
    <w:rsid w:val="00460162"/>
    <w:rsid w:val="004601C7"/>
    <w:rsid w:val="004604DF"/>
    <w:rsid w:val="00460663"/>
    <w:rsid w:val="004609FE"/>
    <w:rsid w:val="00460B63"/>
    <w:rsid w:val="00461130"/>
    <w:rsid w:val="004615C6"/>
    <w:rsid w:val="00461698"/>
    <w:rsid w:val="0046222B"/>
    <w:rsid w:val="0046256D"/>
    <w:rsid w:val="00462736"/>
    <w:rsid w:val="004627BB"/>
    <w:rsid w:val="00462800"/>
    <w:rsid w:val="00462A6E"/>
    <w:rsid w:val="0046304F"/>
    <w:rsid w:val="00463353"/>
    <w:rsid w:val="00463AC2"/>
    <w:rsid w:val="00463E70"/>
    <w:rsid w:val="00464780"/>
    <w:rsid w:val="00464840"/>
    <w:rsid w:val="00464B46"/>
    <w:rsid w:val="00464C91"/>
    <w:rsid w:val="004652A4"/>
    <w:rsid w:val="0046541F"/>
    <w:rsid w:val="00465522"/>
    <w:rsid w:val="004667FC"/>
    <w:rsid w:val="00466CB0"/>
    <w:rsid w:val="00467202"/>
    <w:rsid w:val="00467613"/>
    <w:rsid w:val="00467A8F"/>
    <w:rsid w:val="00467B3F"/>
    <w:rsid w:val="00467FE5"/>
    <w:rsid w:val="004702E1"/>
    <w:rsid w:val="0047043C"/>
    <w:rsid w:val="0047053E"/>
    <w:rsid w:val="00470D55"/>
    <w:rsid w:val="004712CA"/>
    <w:rsid w:val="0047134E"/>
    <w:rsid w:val="00471C2A"/>
    <w:rsid w:val="00472036"/>
    <w:rsid w:val="004720DB"/>
    <w:rsid w:val="00472AFD"/>
    <w:rsid w:val="00472B25"/>
    <w:rsid w:val="004736A7"/>
    <w:rsid w:val="004739F3"/>
    <w:rsid w:val="00473DDC"/>
    <w:rsid w:val="00473FB8"/>
    <w:rsid w:val="00474381"/>
    <w:rsid w:val="004747A0"/>
    <w:rsid w:val="00474EA2"/>
    <w:rsid w:val="00474F90"/>
    <w:rsid w:val="00475027"/>
    <w:rsid w:val="0047517D"/>
    <w:rsid w:val="004755F7"/>
    <w:rsid w:val="00475ABC"/>
    <w:rsid w:val="00475F2C"/>
    <w:rsid w:val="0047621D"/>
    <w:rsid w:val="00476DA2"/>
    <w:rsid w:val="0047715A"/>
    <w:rsid w:val="00477A25"/>
    <w:rsid w:val="00477B97"/>
    <w:rsid w:val="00477C7D"/>
    <w:rsid w:val="00477FEE"/>
    <w:rsid w:val="004805CE"/>
    <w:rsid w:val="0048085D"/>
    <w:rsid w:val="004808A1"/>
    <w:rsid w:val="0048094F"/>
    <w:rsid w:val="004809D1"/>
    <w:rsid w:val="00480F6E"/>
    <w:rsid w:val="00481399"/>
    <w:rsid w:val="004816B0"/>
    <w:rsid w:val="00481D83"/>
    <w:rsid w:val="00482227"/>
    <w:rsid w:val="00482BEC"/>
    <w:rsid w:val="00482D26"/>
    <w:rsid w:val="00482E24"/>
    <w:rsid w:val="00482F0D"/>
    <w:rsid w:val="004833EB"/>
    <w:rsid w:val="00483801"/>
    <w:rsid w:val="00483ADE"/>
    <w:rsid w:val="00483B0C"/>
    <w:rsid w:val="00483B49"/>
    <w:rsid w:val="00483EC3"/>
    <w:rsid w:val="00484146"/>
    <w:rsid w:val="0048449D"/>
    <w:rsid w:val="004844EF"/>
    <w:rsid w:val="00484860"/>
    <w:rsid w:val="004848FA"/>
    <w:rsid w:val="00484B1D"/>
    <w:rsid w:val="00484D69"/>
    <w:rsid w:val="004852FE"/>
    <w:rsid w:val="00485A09"/>
    <w:rsid w:val="00485CED"/>
    <w:rsid w:val="00485E2B"/>
    <w:rsid w:val="00485E95"/>
    <w:rsid w:val="00485F6A"/>
    <w:rsid w:val="004861A0"/>
    <w:rsid w:val="00486293"/>
    <w:rsid w:val="004862D7"/>
    <w:rsid w:val="00486B76"/>
    <w:rsid w:val="00487092"/>
    <w:rsid w:val="004870BA"/>
    <w:rsid w:val="00487493"/>
    <w:rsid w:val="004874E7"/>
    <w:rsid w:val="00487B34"/>
    <w:rsid w:val="00487B84"/>
    <w:rsid w:val="0049007A"/>
    <w:rsid w:val="0049021F"/>
    <w:rsid w:val="004909AE"/>
    <w:rsid w:val="00490AB4"/>
    <w:rsid w:val="00490B60"/>
    <w:rsid w:val="00490B67"/>
    <w:rsid w:val="00491769"/>
    <w:rsid w:val="0049192B"/>
    <w:rsid w:val="004919DB"/>
    <w:rsid w:val="004921AF"/>
    <w:rsid w:val="00492325"/>
    <w:rsid w:val="004924F0"/>
    <w:rsid w:val="004928D1"/>
    <w:rsid w:val="00493926"/>
    <w:rsid w:val="00493958"/>
    <w:rsid w:val="00493AD0"/>
    <w:rsid w:val="00493E23"/>
    <w:rsid w:val="00493FF4"/>
    <w:rsid w:val="004944B5"/>
    <w:rsid w:val="00494962"/>
    <w:rsid w:val="00494C5C"/>
    <w:rsid w:val="00495808"/>
    <w:rsid w:val="00495DCC"/>
    <w:rsid w:val="00496C3A"/>
    <w:rsid w:val="00496C44"/>
    <w:rsid w:val="00496CF7"/>
    <w:rsid w:val="00496E43"/>
    <w:rsid w:val="00497416"/>
    <w:rsid w:val="00497726"/>
    <w:rsid w:val="00497C0F"/>
    <w:rsid w:val="004A0358"/>
    <w:rsid w:val="004A06BE"/>
    <w:rsid w:val="004A1151"/>
    <w:rsid w:val="004A160B"/>
    <w:rsid w:val="004A162C"/>
    <w:rsid w:val="004A19D2"/>
    <w:rsid w:val="004A2407"/>
    <w:rsid w:val="004A2908"/>
    <w:rsid w:val="004A314E"/>
    <w:rsid w:val="004A3164"/>
    <w:rsid w:val="004A33B9"/>
    <w:rsid w:val="004A3423"/>
    <w:rsid w:val="004A3BB6"/>
    <w:rsid w:val="004A3C48"/>
    <w:rsid w:val="004A3D54"/>
    <w:rsid w:val="004A418F"/>
    <w:rsid w:val="004A43FB"/>
    <w:rsid w:val="004A445C"/>
    <w:rsid w:val="004A47FF"/>
    <w:rsid w:val="004A4B1F"/>
    <w:rsid w:val="004A5629"/>
    <w:rsid w:val="004A5814"/>
    <w:rsid w:val="004A582F"/>
    <w:rsid w:val="004A618E"/>
    <w:rsid w:val="004A63CD"/>
    <w:rsid w:val="004A64FD"/>
    <w:rsid w:val="004A667C"/>
    <w:rsid w:val="004A6C08"/>
    <w:rsid w:val="004A7271"/>
    <w:rsid w:val="004A7D6E"/>
    <w:rsid w:val="004B0825"/>
    <w:rsid w:val="004B097B"/>
    <w:rsid w:val="004B0AEA"/>
    <w:rsid w:val="004B0B6A"/>
    <w:rsid w:val="004B0B76"/>
    <w:rsid w:val="004B0DB8"/>
    <w:rsid w:val="004B1BA8"/>
    <w:rsid w:val="004B1CCA"/>
    <w:rsid w:val="004B2116"/>
    <w:rsid w:val="004B21EA"/>
    <w:rsid w:val="004B2394"/>
    <w:rsid w:val="004B2598"/>
    <w:rsid w:val="004B25E3"/>
    <w:rsid w:val="004B27B9"/>
    <w:rsid w:val="004B27BA"/>
    <w:rsid w:val="004B2A79"/>
    <w:rsid w:val="004B2C07"/>
    <w:rsid w:val="004B3081"/>
    <w:rsid w:val="004B39CC"/>
    <w:rsid w:val="004B3C3A"/>
    <w:rsid w:val="004B3DD2"/>
    <w:rsid w:val="004B4096"/>
    <w:rsid w:val="004B4293"/>
    <w:rsid w:val="004B45B4"/>
    <w:rsid w:val="004B4ED2"/>
    <w:rsid w:val="004B4FAF"/>
    <w:rsid w:val="004B524B"/>
    <w:rsid w:val="004B5A37"/>
    <w:rsid w:val="004B5A3A"/>
    <w:rsid w:val="004B5C28"/>
    <w:rsid w:val="004B5CA8"/>
    <w:rsid w:val="004B6345"/>
    <w:rsid w:val="004B6375"/>
    <w:rsid w:val="004B64F8"/>
    <w:rsid w:val="004B658A"/>
    <w:rsid w:val="004B77A3"/>
    <w:rsid w:val="004B791F"/>
    <w:rsid w:val="004B7E60"/>
    <w:rsid w:val="004C0155"/>
    <w:rsid w:val="004C01EF"/>
    <w:rsid w:val="004C05B6"/>
    <w:rsid w:val="004C0D4F"/>
    <w:rsid w:val="004C0EAC"/>
    <w:rsid w:val="004C10C7"/>
    <w:rsid w:val="004C1736"/>
    <w:rsid w:val="004C2003"/>
    <w:rsid w:val="004C2394"/>
    <w:rsid w:val="004C2968"/>
    <w:rsid w:val="004C328C"/>
    <w:rsid w:val="004C3D3A"/>
    <w:rsid w:val="004C429F"/>
    <w:rsid w:val="004C44AC"/>
    <w:rsid w:val="004C45DF"/>
    <w:rsid w:val="004C494E"/>
    <w:rsid w:val="004C4DE2"/>
    <w:rsid w:val="004C5117"/>
    <w:rsid w:val="004C51FF"/>
    <w:rsid w:val="004C56A4"/>
    <w:rsid w:val="004C6A68"/>
    <w:rsid w:val="004C7959"/>
    <w:rsid w:val="004C7ACF"/>
    <w:rsid w:val="004D00B1"/>
    <w:rsid w:val="004D0156"/>
    <w:rsid w:val="004D08CD"/>
    <w:rsid w:val="004D0C17"/>
    <w:rsid w:val="004D0C64"/>
    <w:rsid w:val="004D0CB1"/>
    <w:rsid w:val="004D1161"/>
    <w:rsid w:val="004D11A3"/>
    <w:rsid w:val="004D139A"/>
    <w:rsid w:val="004D1EA8"/>
    <w:rsid w:val="004D1FE1"/>
    <w:rsid w:val="004D2359"/>
    <w:rsid w:val="004D2397"/>
    <w:rsid w:val="004D24E5"/>
    <w:rsid w:val="004D2814"/>
    <w:rsid w:val="004D29E0"/>
    <w:rsid w:val="004D2C57"/>
    <w:rsid w:val="004D2CCE"/>
    <w:rsid w:val="004D3571"/>
    <w:rsid w:val="004D3A3C"/>
    <w:rsid w:val="004D3F1A"/>
    <w:rsid w:val="004D3F70"/>
    <w:rsid w:val="004D4008"/>
    <w:rsid w:val="004D4198"/>
    <w:rsid w:val="004D427D"/>
    <w:rsid w:val="004D428A"/>
    <w:rsid w:val="004D4362"/>
    <w:rsid w:val="004D4390"/>
    <w:rsid w:val="004D441E"/>
    <w:rsid w:val="004D4804"/>
    <w:rsid w:val="004D4A1D"/>
    <w:rsid w:val="004D4C7D"/>
    <w:rsid w:val="004D4C86"/>
    <w:rsid w:val="004D4EE7"/>
    <w:rsid w:val="004D5558"/>
    <w:rsid w:val="004D5BCA"/>
    <w:rsid w:val="004D5E45"/>
    <w:rsid w:val="004D5F1A"/>
    <w:rsid w:val="004D6055"/>
    <w:rsid w:val="004D6247"/>
    <w:rsid w:val="004D6CD9"/>
    <w:rsid w:val="004D6D6B"/>
    <w:rsid w:val="004D6F4B"/>
    <w:rsid w:val="004D74CE"/>
    <w:rsid w:val="004D79D1"/>
    <w:rsid w:val="004D7CC3"/>
    <w:rsid w:val="004D7DA3"/>
    <w:rsid w:val="004E06B0"/>
    <w:rsid w:val="004E0803"/>
    <w:rsid w:val="004E0827"/>
    <w:rsid w:val="004E0902"/>
    <w:rsid w:val="004E0C69"/>
    <w:rsid w:val="004E1C46"/>
    <w:rsid w:val="004E1C8C"/>
    <w:rsid w:val="004E2527"/>
    <w:rsid w:val="004E2948"/>
    <w:rsid w:val="004E2B5B"/>
    <w:rsid w:val="004E2EA6"/>
    <w:rsid w:val="004E30B5"/>
    <w:rsid w:val="004E363E"/>
    <w:rsid w:val="004E3E81"/>
    <w:rsid w:val="004E423A"/>
    <w:rsid w:val="004E50FD"/>
    <w:rsid w:val="004E5289"/>
    <w:rsid w:val="004E5859"/>
    <w:rsid w:val="004E6838"/>
    <w:rsid w:val="004E6F39"/>
    <w:rsid w:val="004E70E8"/>
    <w:rsid w:val="004E744C"/>
    <w:rsid w:val="004E797C"/>
    <w:rsid w:val="004F00D3"/>
    <w:rsid w:val="004F0181"/>
    <w:rsid w:val="004F05A0"/>
    <w:rsid w:val="004F0A3E"/>
    <w:rsid w:val="004F0B16"/>
    <w:rsid w:val="004F0F60"/>
    <w:rsid w:val="004F0FD4"/>
    <w:rsid w:val="004F104C"/>
    <w:rsid w:val="004F17F8"/>
    <w:rsid w:val="004F184A"/>
    <w:rsid w:val="004F1D8C"/>
    <w:rsid w:val="004F1DBC"/>
    <w:rsid w:val="004F1FD5"/>
    <w:rsid w:val="004F2284"/>
    <w:rsid w:val="004F22CE"/>
    <w:rsid w:val="004F25E4"/>
    <w:rsid w:val="004F2720"/>
    <w:rsid w:val="004F296D"/>
    <w:rsid w:val="004F29AF"/>
    <w:rsid w:val="004F2A0B"/>
    <w:rsid w:val="004F2C85"/>
    <w:rsid w:val="004F3012"/>
    <w:rsid w:val="004F3431"/>
    <w:rsid w:val="004F349E"/>
    <w:rsid w:val="004F3A43"/>
    <w:rsid w:val="004F4315"/>
    <w:rsid w:val="004F4503"/>
    <w:rsid w:val="004F468C"/>
    <w:rsid w:val="004F4901"/>
    <w:rsid w:val="004F4AE5"/>
    <w:rsid w:val="004F4B44"/>
    <w:rsid w:val="004F4E27"/>
    <w:rsid w:val="004F5326"/>
    <w:rsid w:val="004F627D"/>
    <w:rsid w:val="004F62E0"/>
    <w:rsid w:val="004F69A9"/>
    <w:rsid w:val="004F6E6E"/>
    <w:rsid w:val="004F78D6"/>
    <w:rsid w:val="004F7D06"/>
    <w:rsid w:val="0050043E"/>
    <w:rsid w:val="0050067F"/>
    <w:rsid w:val="0050072A"/>
    <w:rsid w:val="0050093A"/>
    <w:rsid w:val="00500961"/>
    <w:rsid w:val="0050109C"/>
    <w:rsid w:val="0050116E"/>
    <w:rsid w:val="005012F6"/>
    <w:rsid w:val="00501580"/>
    <w:rsid w:val="00501F34"/>
    <w:rsid w:val="005033D4"/>
    <w:rsid w:val="0050347E"/>
    <w:rsid w:val="005035E9"/>
    <w:rsid w:val="00503847"/>
    <w:rsid w:val="00503A4C"/>
    <w:rsid w:val="0050412B"/>
    <w:rsid w:val="00504506"/>
    <w:rsid w:val="00504E32"/>
    <w:rsid w:val="00505023"/>
    <w:rsid w:val="005050C0"/>
    <w:rsid w:val="00505640"/>
    <w:rsid w:val="00505E98"/>
    <w:rsid w:val="005060C8"/>
    <w:rsid w:val="00506D7A"/>
    <w:rsid w:val="00507270"/>
    <w:rsid w:val="0050784B"/>
    <w:rsid w:val="00507A4A"/>
    <w:rsid w:val="00507D58"/>
    <w:rsid w:val="00510098"/>
    <w:rsid w:val="0051015C"/>
    <w:rsid w:val="00510EC1"/>
    <w:rsid w:val="00511217"/>
    <w:rsid w:val="0051160C"/>
    <w:rsid w:val="0051175D"/>
    <w:rsid w:val="00511C03"/>
    <w:rsid w:val="00511C96"/>
    <w:rsid w:val="00511EA3"/>
    <w:rsid w:val="00511F63"/>
    <w:rsid w:val="005127FE"/>
    <w:rsid w:val="00512C34"/>
    <w:rsid w:val="00512EAC"/>
    <w:rsid w:val="00513312"/>
    <w:rsid w:val="00513413"/>
    <w:rsid w:val="005135CC"/>
    <w:rsid w:val="005139B8"/>
    <w:rsid w:val="00513BD3"/>
    <w:rsid w:val="005144FB"/>
    <w:rsid w:val="00514734"/>
    <w:rsid w:val="00514C1D"/>
    <w:rsid w:val="00514C6E"/>
    <w:rsid w:val="00515059"/>
    <w:rsid w:val="005151BF"/>
    <w:rsid w:val="00515391"/>
    <w:rsid w:val="00515B75"/>
    <w:rsid w:val="00515BC9"/>
    <w:rsid w:val="00515D89"/>
    <w:rsid w:val="00516232"/>
    <w:rsid w:val="0051659A"/>
    <w:rsid w:val="00516751"/>
    <w:rsid w:val="00516988"/>
    <w:rsid w:val="00516F06"/>
    <w:rsid w:val="005176D0"/>
    <w:rsid w:val="00517BE4"/>
    <w:rsid w:val="00517E34"/>
    <w:rsid w:val="00517F84"/>
    <w:rsid w:val="005200DE"/>
    <w:rsid w:val="00520595"/>
    <w:rsid w:val="005209BC"/>
    <w:rsid w:val="00520CF9"/>
    <w:rsid w:val="005211A5"/>
    <w:rsid w:val="0052128F"/>
    <w:rsid w:val="0052144A"/>
    <w:rsid w:val="00521B7F"/>
    <w:rsid w:val="00521BB1"/>
    <w:rsid w:val="005226B0"/>
    <w:rsid w:val="0052276D"/>
    <w:rsid w:val="00522EF0"/>
    <w:rsid w:val="00522FE7"/>
    <w:rsid w:val="0052314B"/>
    <w:rsid w:val="005231B5"/>
    <w:rsid w:val="00523344"/>
    <w:rsid w:val="00523538"/>
    <w:rsid w:val="00523760"/>
    <w:rsid w:val="005238F6"/>
    <w:rsid w:val="00523C38"/>
    <w:rsid w:val="00523F3F"/>
    <w:rsid w:val="00524B0B"/>
    <w:rsid w:val="00524C95"/>
    <w:rsid w:val="00524FE2"/>
    <w:rsid w:val="005251B1"/>
    <w:rsid w:val="00525299"/>
    <w:rsid w:val="005253E4"/>
    <w:rsid w:val="00525442"/>
    <w:rsid w:val="0052546E"/>
    <w:rsid w:val="00525C40"/>
    <w:rsid w:val="00525DF5"/>
    <w:rsid w:val="0052630A"/>
    <w:rsid w:val="00526397"/>
    <w:rsid w:val="005268BB"/>
    <w:rsid w:val="00526B31"/>
    <w:rsid w:val="00526C0F"/>
    <w:rsid w:val="00526EE6"/>
    <w:rsid w:val="00526FE8"/>
    <w:rsid w:val="00527409"/>
    <w:rsid w:val="0052747B"/>
    <w:rsid w:val="005274AB"/>
    <w:rsid w:val="00527529"/>
    <w:rsid w:val="005277C1"/>
    <w:rsid w:val="0053013C"/>
    <w:rsid w:val="0053017F"/>
    <w:rsid w:val="005308B6"/>
    <w:rsid w:val="00530A6B"/>
    <w:rsid w:val="00530D34"/>
    <w:rsid w:val="00530EFD"/>
    <w:rsid w:val="00531131"/>
    <w:rsid w:val="0053120B"/>
    <w:rsid w:val="00531641"/>
    <w:rsid w:val="005319F1"/>
    <w:rsid w:val="00531D4A"/>
    <w:rsid w:val="00531ED5"/>
    <w:rsid w:val="005329D8"/>
    <w:rsid w:val="00532DED"/>
    <w:rsid w:val="00533B9B"/>
    <w:rsid w:val="0053412A"/>
    <w:rsid w:val="00534177"/>
    <w:rsid w:val="005346FD"/>
    <w:rsid w:val="00534959"/>
    <w:rsid w:val="00534D8C"/>
    <w:rsid w:val="00535ECA"/>
    <w:rsid w:val="00536319"/>
    <w:rsid w:val="0053651E"/>
    <w:rsid w:val="005377F9"/>
    <w:rsid w:val="00537EAA"/>
    <w:rsid w:val="00537FD9"/>
    <w:rsid w:val="0054013D"/>
    <w:rsid w:val="00540439"/>
    <w:rsid w:val="00541158"/>
    <w:rsid w:val="0054146C"/>
    <w:rsid w:val="00541CCE"/>
    <w:rsid w:val="00541E79"/>
    <w:rsid w:val="00542133"/>
    <w:rsid w:val="0054237B"/>
    <w:rsid w:val="00542659"/>
    <w:rsid w:val="00542925"/>
    <w:rsid w:val="00542947"/>
    <w:rsid w:val="0054299D"/>
    <w:rsid w:val="00542D7C"/>
    <w:rsid w:val="00542DE8"/>
    <w:rsid w:val="005430D4"/>
    <w:rsid w:val="005432E9"/>
    <w:rsid w:val="005434C0"/>
    <w:rsid w:val="00543835"/>
    <w:rsid w:val="00543E34"/>
    <w:rsid w:val="00543E91"/>
    <w:rsid w:val="005441C1"/>
    <w:rsid w:val="00544A65"/>
    <w:rsid w:val="00544D17"/>
    <w:rsid w:val="00544DF3"/>
    <w:rsid w:val="0054564C"/>
    <w:rsid w:val="00545B54"/>
    <w:rsid w:val="00545B7E"/>
    <w:rsid w:val="005469A9"/>
    <w:rsid w:val="00546B56"/>
    <w:rsid w:val="00546D86"/>
    <w:rsid w:val="005470C2"/>
    <w:rsid w:val="00547B3F"/>
    <w:rsid w:val="005501F1"/>
    <w:rsid w:val="00550342"/>
    <w:rsid w:val="00550A85"/>
    <w:rsid w:val="00550A91"/>
    <w:rsid w:val="00550BFD"/>
    <w:rsid w:val="00550CAD"/>
    <w:rsid w:val="00550D14"/>
    <w:rsid w:val="00551271"/>
    <w:rsid w:val="00551CDB"/>
    <w:rsid w:val="00552865"/>
    <w:rsid w:val="0055299C"/>
    <w:rsid w:val="00552AF4"/>
    <w:rsid w:val="00552CB7"/>
    <w:rsid w:val="00552F3C"/>
    <w:rsid w:val="00553147"/>
    <w:rsid w:val="005538F8"/>
    <w:rsid w:val="0055394C"/>
    <w:rsid w:val="00554377"/>
    <w:rsid w:val="005548C7"/>
    <w:rsid w:val="00554B47"/>
    <w:rsid w:val="00555062"/>
    <w:rsid w:val="00555226"/>
    <w:rsid w:val="00555885"/>
    <w:rsid w:val="00555A69"/>
    <w:rsid w:val="00555ABB"/>
    <w:rsid w:val="005562A8"/>
    <w:rsid w:val="00556610"/>
    <w:rsid w:val="0055685B"/>
    <w:rsid w:val="00556A25"/>
    <w:rsid w:val="00556B87"/>
    <w:rsid w:val="00556C0B"/>
    <w:rsid w:val="00557268"/>
    <w:rsid w:val="0055766F"/>
    <w:rsid w:val="005576A2"/>
    <w:rsid w:val="00557BF6"/>
    <w:rsid w:val="00557FC5"/>
    <w:rsid w:val="00560267"/>
    <w:rsid w:val="00560731"/>
    <w:rsid w:val="00560B7A"/>
    <w:rsid w:val="00560CAD"/>
    <w:rsid w:val="00561014"/>
    <w:rsid w:val="005613C0"/>
    <w:rsid w:val="00561CA4"/>
    <w:rsid w:val="00561DB2"/>
    <w:rsid w:val="00562277"/>
    <w:rsid w:val="00562AB3"/>
    <w:rsid w:val="00562D14"/>
    <w:rsid w:val="00563453"/>
    <w:rsid w:val="005634BE"/>
    <w:rsid w:val="00563AF4"/>
    <w:rsid w:val="00563B94"/>
    <w:rsid w:val="00563BF7"/>
    <w:rsid w:val="00564355"/>
    <w:rsid w:val="00564498"/>
    <w:rsid w:val="00564A66"/>
    <w:rsid w:val="005652E6"/>
    <w:rsid w:val="00565849"/>
    <w:rsid w:val="00565894"/>
    <w:rsid w:val="00565A3A"/>
    <w:rsid w:val="00565CD5"/>
    <w:rsid w:val="00565DCC"/>
    <w:rsid w:val="0056615A"/>
    <w:rsid w:val="00566392"/>
    <w:rsid w:val="005667D9"/>
    <w:rsid w:val="00566BC9"/>
    <w:rsid w:val="00566F1C"/>
    <w:rsid w:val="00567886"/>
    <w:rsid w:val="00567BD3"/>
    <w:rsid w:val="00567EFD"/>
    <w:rsid w:val="00570894"/>
    <w:rsid w:val="005708F8"/>
    <w:rsid w:val="00570986"/>
    <w:rsid w:val="00570997"/>
    <w:rsid w:val="0057099D"/>
    <w:rsid w:val="00570AE9"/>
    <w:rsid w:val="00570D12"/>
    <w:rsid w:val="005710C7"/>
    <w:rsid w:val="00571954"/>
    <w:rsid w:val="00571A67"/>
    <w:rsid w:val="00571EE9"/>
    <w:rsid w:val="0057257C"/>
    <w:rsid w:val="005727F3"/>
    <w:rsid w:val="00572932"/>
    <w:rsid w:val="005730B4"/>
    <w:rsid w:val="00573297"/>
    <w:rsid w:val="005739D3"/>
    <w:rsid w:val="00573A2A"/>
    <w:rsid w:val="00573A7A"/>
    <w:rsid w:val="00573B04"/>
    <w:rsid w:val="00573DFC"/>
    <w:rsid w:val="00573F33"/>
    <w:rsid w:val="0057406E"/>
    <w:rsid w:val="00574ECA"/>
    <w:rsid w:val="0057526C"/>
    <w:rsid w:val="00575ACA"/>
    <w:rsid w:val="00575BB4"/>
    <w:rsid w:val="005761E1"/>
    <w:rsid w:val="0057624F"/>
    <w:rsid w:val="00576476"/>
    <w:rsid w:val="005765A8"/>
    <w:rsid w:val="00577111"/>
    <w:rsid w:val="005777F9"/>
    <w:rsid w:val="0057789A"/>
    <w:rsid w:val="00577A26"/>
    <w:rsid w:val="00577DC4"/>
    <w:rsid w:val="00580320"/>
    <w:rsid w:val="00580A6E"/>
    <w:rsid w:val="00580B37"/>
    <w:rsid w:val="00581B9B"/>
    <w:rsid w:val="00581C4A"/>
    <w:rsid w:val="00581D02"/>
    <w:rsid w:val="00581E05"/>
    <w:rsid w:val="0058249F"/>
    <w:rsid w:val="005824EB"/>
    <w:rsid w:val="005825B9"/>
    <w:rsid w:val="005834B6"/>
    <w:rsid w:val="005838E6"/>
    <w:rsid w:val="00583FDB"/>
    <w:rsid w:val="00584009"/>
    <w:rsid w:val="00584524"/>
    <w:rsid w:val="005846B3"/>
    <w:rsid w:val="00584C12"/>
    <w:rsid w:val="00585308"/>
    <w:rsid w:val="005853AE"/>
    <w:rsid w:val="00585C94"/>
    <w:rsid w:val="00585CA2"/>
    <w:rsid w:val="00585D56"/>
    <w:rsid w:val="005860CB"/>
    <w:rsid w:val="00586249"/>
    <w:rsid w:val="00586381"/>
    <w:rsid w:val="005865E0"/>
    <w:rsid w:val="005866EC"/>
    <w:rsid w:val="00586B7C"/>
    <w:rsid w:val="00586E75"/>
    <w:rsid w:val="00587189"/>
    <w:rsid w:val="0058785F"/>
    <w:rsid w:val="00587C98"/>
    <w:rsid w:val="00590243"/>
    <w:rsid w:val="005903ED"/>
    <w:rsid w:val="00590649"/>
    <w:rsid w:val="00590887"/>
    <w:rsid w:val="00590E1E"/>
    <w:rsid w:val="0059132A"/>
    <w:rsid w:val="00591388"/>
    <w:rsid w:val="0059157C"/>
    <w:rsid w:val="00591C42"/>
    <w:rsid w:val="00591F07"/>
    <w:rsid w:val="0059218F"/>
    <w:rsid w:val="00592479"/>
    <w:rsid w:val="005925DE"/>
    <w:rsid w:val="00592808"/>
    <w:rsid w:val="00593DF6"/>
    <w:rsid w:val="005944CD"/>
    <w:rsid w:val="005954BA"/>
    <w:rsid w:val="00595676"/>
    <w:rsid w:val="0059573D"/>
    <w:rsid w:val="0059614B"/>
    <w:rsid w:val="005969AA"/>
    <w:rsid w:val="00596C21"/>
    <w:rsid w:val="00596C7F"/>
    <w:rsid w:val="00597016"/>
    <w:rsid w:val="0059731A"/>
    <w:rsid w:val="00597572"/>
    <w:rsid w:val="00597E99"/>
    <w:rsid w:val="00597F4A"/>
    <w:rsid w:val="005A025E"/>
    <w:rsid w:val="005A0D71"/>
    <w:rsid w:val="005A135E"/>
    <w:rsid w:val="005A18A0"/>
    <w:rsid w:val="005A1F33"/>
    <w:rsid w:val="005A1F80"/>
    <w:rsid w:val="005A2346"/>
    <w:rsid w:val="005A2779"/>
    <w:rsid w:val="005A29EE"/>
    <w:rsid w:val="005A2DC8"/>
    <w:rsid w:val="005A2E15"/>
    <w:rsid w:val="005A315D"/>
    <w:rsid w:val="005A3163"/>
    <w:rsid w:val="005A3840"/>
    <w:rsid w:val="005A3885"/>
    <w:rsid w:val="005A44FA"/>
    <w:rsid w:val="005A4DDD"/>
    <w:rsid w:val="005A4F41"/>
    <w:rsid w:val="005A508E"/>
    <w:rsid w:val="005A564D"/>
    <w:rsid w:val="005A5985"/>
    <w:rsid w:val="005A5AFF"/>
    <w:rsid w:val="005A6015"/>
    <w:rsid w:val="005A61EC"/>
    <w:rsid w:val="005A6240"/>
    <w:rsid w:val="005A6355"/>
    <w:rsid w:val="005A6587"/>
    <w:rsid w:val="005A6AD3"/>
    <w:rsid w:val="005A743B"/>
    <w:rsid w:val="005A7796"/>
    <w:rsid w:val="005A783E"/>
    <w:rsid w:val="005A78A4"/>
    <w:rsid w:val="005B0023"/>
    <w:rsid w:val="005B0091"/>
    <w:rsid w:val="005B096A"/>
    <w:rsid w:val="005B15A0"/>
    <w:rsid w:val="005B178E"/>
    <w:rsid w:val="005B17E1"/>
    <w:rsid w:val="005B1B4F"/>
    <w:rsid w:val="005B1D46"/>
    <w:rsid w:val="005B2590"/>
    <w:rsid w:val="005B2878"/>
    <w:rsid w:val="005B290C"/>
    <w:rsid w:val="005B2C82"/>
    <w:rsid w:val="005B31DB"/>
    <w:rsid w:val="005B36AB"/>
    <w:rsid w:val="005B379B"/>
    <w:rsid w:val="005B39F2"/>
    <w:rsid w:val="005B41E4"/>
    <w:rsid w:val="005B4347"/>
    <w:rsid w:val="005B444B"/>
    <w:rsid w:val="005B4540"/>
    <w:rsid w:val="005B5021"/>
    <w:rsid w:val="005B5198"/>
    <w:rsid w:val="005B5C21"/>
    <w:rsid w:val="005B5EC2"/>
    <w:rsid w:val="005B615E"/>
    <w:rsid w:val="005B6ACC"/>
    <w:rsid w:val="005B6CBD"/>
    <w:rsid w:val="005B7199"/>
    <w:rsid w:val="005B727F"/>
    <w:rsid w:val="005B7396"/>
    <w:rsid w:val="005B7FFE"/>
    <w:rsid w:val="005C0647"/>
    <w:rsid w:val="005C08C8"/>
    <w:rsid w:val="005C0A9B"/>
    <w:rsid w:val="005C0FD9"/>
    <w:rsid w:val="005C10CC"/>
    <w:rsid w:val="005C1279"/>
    <w:rsid w:val="005C1494"/>
    <w:rsid w:val="005C1767"/>
    <w:rsid w:val="005C1FB5"/>
    <w:rsid w:val="005C2B84"/>
    <w:rsid w:val="005C3186"/>
    <w:rsid w:val="005C342C"/>
    <w:rsid w:val="005C37FF"/>
    <w:rsid w:val="005C39C0"/>
    <w:rsid w:val="005C3BF3"/>
    <w:rsid w:val="005C44C3"/>
    <w:rsid w:val="005C4E89"/>
    <w:rsid w:val="005C50B1"/>
    <w:rsid w:val="005C5246"/>
    <w:rsid w:val="005C565B"/>
    <w:rsid w:val="005C5C3D"/>
    <w:rsid w:val="005C5E6B"/>
    <w:rsid w:val="005C5E72"/>
    <w:rsid w:val="005C5EE4"/>
    <w:rsid w:val="005C607A"/>
    <w:rsid w:val="005C613C"/>
    <w:rsid w:val="005C6213"/>
    <w:rsid w:val="005C636A"/>
    <w:rsid w:val="005C647D"/>
    <w:rsid w:val="005C6839"/>
    <w:rsid w:val="005C7202"/>
    <w:rsid w:val="005C7224"/>
    <w:rsid w:val="005C76FA"/>
    <w:rsid w:val="005C783E"/>
    <w:rsid w:val="005C7BA1"/>
    <w:rsid w:val="005C7D5C"/>
    <w:rsid w:val="005C7F2F"/>
    <w:rsid w:val="005D00DC"/>
    <w:rsid w:val="005D0D1A"/>
    <w:rsid w:val="005D0D6E"/>
    <w:rsid w:val="005D1B59"/>
    <w:rsid w:val="005D212A"/>
    <w:rsid w:val="005D2139"/>
    <w:rsid w:val="005D2159"/>
    <w:rsid w:val="005D22CE"/>
    <w:rsid w:val="005D2B4D"/>
    <w:rsid w:val="005D2BB5"/>
    <w:rsid w:val="005D2E7E"/>
    <w:rsid w:val="005D3B29"/>
    <w:rsid w:val="005D3F6C"/>
    <w:rsid w:val="005D3FDC"/>
    <w:rsid w:val="005D442F"/>
    <w:rsid w:val="005D467A"/>
    <w:rsid w:val="005D4877"/>
    <w:rsid w:val="005D4971"/>
    <w:rsid w:val="005D4A48"/>
    <w:rsid w:val="005D4A5E"/>
    <w:rsid w:val="005D4EE7"/>
    <w:rsid w:val="005D56C4"/>
    <w:rsid w:val="005D5D10"/>
    <w:rsid w:val="005D5D6D"/>
    <w:rsid w:val="005D5E06"/>
    <w:rsid w:val="005D5F42"/>
    <w:rsid w:val="005D60EA"/>
    <w:rsid w:val="005D64F9"/>
    <w:rsid w:val="005D67FB"/>
    <w:rsid w:val="005D6C3E"/>
    <w:rsid w:val="005D6D53"/>
    <w:rsid w:val="005D726B"/>
    <w:rsid w:val="005D7280"/>
    <w:rsid w:val="005D7362"/>
    <w:rsid w:val="005D749A"/>
    <w:rsid w:val="005D7726"/>
    <w:rsid w:val="005D7DE6"/>
    <w:rsid w:val="005D7E02"/>
    <w:rsid w:val="005E0759"/>
    <w:rsid w:val="005E076B"/>
    <w:rsid w:val="005E1197"/>
    <w:rsid w:val="005E1259"/>
    <w:rsid w:val="005E1E51"/>
    <w:rsid w:val="005E2060"/>
    <w:rsid w:val="005E208B"/>
    <w:rsid w:val="005E232E"/>
    <w:rsid w:val="005E24B0"/>
    <w:rsid w:val="005E387C"/>
    <w:rsid w:val="005E39F1"/>
    <w:rsid w:val="005E4442"/>
    <w:rsid w:val="005E4959"/>
    <w:rsid w:val="005E49EC"/>
    <w:rsid w:val="005E516D"/>
    <w:rsid w:val="005E5B60"/>
    <w:rsid w:val="005E5F72"/>
    <w:rsid w:val="005E65F0"/>
    <w:rsid w:val="005E6927"/>
    <w:rsid w:val="005E7512"/>
    <w:rsid w:val="005E7E0D"/>
    <w:rsid w:val="005F01FC"/>
    <w:rsid w:val="005F052E"/>
    <w:rsid w:val="005F0C89"/>
    <w:rsid w:val="005F0D3C"/>
    <w:rsid w:val="005F13B7"/>
    <w:rsid w:val="005F1659"/>
    <w:rsid w:val="005F196E"/>
    <w:rsid w:val="005F22BE"/>
    <w:rsid w:val="005F28D4"/>
    <w:rsid w:val="005F2ADE"/>
    <w:rsid w:val="005F2B52"/>
    <w:rsid w:val="005F2E59"/>
    <w:rsid w:val="005F355A"/>
    <w:rsid w:val="005F36E5"/>
    <w:rsid w:val="005F3AAF"/>
    <w:rsid w:val="005F4161"/>
    <w:rsid w:val="005F49AC"/>
    <w:rsid w:val="005F4ACA"/>
    <w:rsid w:val="005F4E30"/>
    <w:rsid w:val="005F5289"/>
    <w:rsid w:val="005F534F"/>
    <w:rsid w:val="005F55A5"/>
    <w:rsid w:val="005F586C"/>
    <w:rsid w:val="005F5B4D"/>
    <w:rsid w:val="005F5CB3"/>
    <w:rsid w:val="005F5DF8"/>
    <w:rsid w:val="005F6267"/>
    <w:rsid w:val="005F647B"/>
    <w:rsid w:val="005F6D28"/>
    <w:rsid w:val="005F6F2A"/>
    <w:rsid w:val="005F7775"/>
    <w:rsid w:val="005F7A00"/>
    <w:rsid w:val="005F7B7B"/>
    <w:rsid w:val="00600006"/>
    <w:rsid w:val="00600619"/>
    <w:rsid w:val="00600A76"/>
    <w:rsid w:val="00600BB8"/>
    <w:rsid w:val="00600BCB"/>
    <w:rsid w:val="006012A6"/>
    <w:rsid w:val="006019D4"/>
    <w:rsid w:val="00602A94"/>
    <w:rsid w:val="00602DAF"/>
    <w:rsid w:val="00603144"/>
    <w:rsid w:val="00603154"/>
    <w:rsid w:val="006033FF"/>
    <w:rsid w:val="006034B1"/>
    <w:rsid w:val="00603540"/>
    <w:rsid w:val="00603E12"/>
    <w:rsid w:val="00604033"/>
    <w:rsid w:val="006040AB"/>
    <w:rsid w:val="0060470D"/>
    <w:rsid w:val="00604727"/>
    <w:rsid w:val="00604C86"/>
    <w:rsid w:val="0060538D"/>
    <w:rsid w:val="006055B1"/>
    <w:rsid w:val="006056BB"/>
    <w:rsid w:val="00605780"/>
    <w:rsid w:val="00605AA5"/>
    <w:rsid w:val="00605C6A"/>
    <w:rsid w:val="00605DDF"/>
    <w:rsid w:val="00605FC0"/>
    <w:rsid w:val="0060648E"/>
    <w:rsid w:val="006066CA"/>
    <w:rsid w:val="006068A5"/>
    <w:rsid w:val="00606F94"/>
    <w:rsid w:val="006070B6"/>
    <w:rsid w:val="0060732D"/>
    <w:rsid w:val="0060735D"/>
    <w:rsid w:val="0060768F"/>
    <w:rsid w:val="00607765"/>
    <w:rsid w:val="0060781D"/>
    <w:rsid w:val="006101F9"/>
    <w:rsid w:val="00610259"/>
    <w:rsid w:val="00610D9B"/>
    <w:rsid w:val="00610F2B"/>
    <w:rsid w:val="006113C8"/>
    <w:rsid w:val="00612246"/>
    <w:rsid w:val="0061254A"/>
    <w:rsid w:val="006128C5"/>
    <w:rsid w:val="006129AE"/>
    <w:rsid w:val="00612DAB"/>
    <w:rsid w:val="0061372F"/>
    <w:rsid w:val="00613E76"/>
    <w:rsid w:val="0061408E"/>
    <w:rsid w:val="006140B0"/>
    <w:rsid w:val="0061472B"/>
    <w:rsid w:val="006148C7"/>
    <w:rsid w:val="00614A29"/>
    <w:rsid w:val="00614D29"/>
    <w:rsid w:val="00615056"/>
    <w:rsid w:val="0061515F"/>
    <w:rsid w:val="006151AC"/>
    <w:rsid w:val="00615615"/>
    <w:rsid w:val="0061569C"/>
    <w:rsid w:val="006156F4"/>
    <w:rsid w:val="00615827"/>
    <w:rsid w:val="0061598A"/>
    <w:rsid w:val="00615E10"/>
    <w:rsid w:val="00615F88"/>
    <w:rsid w:val="00615FDD"/>
    <w:rsid w:val="0061678E"/>
    <w:rsid w:val="00616C2D"/>
    <w:rsid w:val="00616F39"/>
    <w:rsid w:val="00617463"/>
    <w:rsid w:val="00617888"/>
    <w:rsid w:val="00617907"/>
    <w:rsid w:val="00617BE3"/>
    <w:rsid w:val="00617C5B"/>
    <w:rsid w:val="00617DBA"/>
    <w:rsid w:val="0062065C"/>
    <w:rsid w:val="006208EE"/>
    <w:rsid w:val="006209B8"/>
    <w:rsid w:val="00621338"/>
    <w:rsid w:val="00621C47"/>
    <w:rsid w:val="00621C4F"/>
    <w:rsid w:val="006225CE"/>
    <w:rsid w:val="00622928"/>
    <w:rsid w:val="006229A0"/>
    <w:rsid w:val="00622D8C"/>
    <w:rsid w:val="006235FB"/>
    <w:rsid w:val="00623725"/>
    <w:rsid w:val="006238FC"/>
    <w:rsid w:val="00623C8A"/>
    <w:rsid w:val="006244D5"/>
    <w:rsid w:val="00624A22"/>
    <w:rsid w:val="00625352"/>
    <w:rsid w:val="0062551F"/>
    <w:rsid w:val="00625772"/>
    <w:rsid w:val="006257AA"/>
    <w:rsid w:val="006265D0"/>
    <w:rsid w:val="00626668"/>
    <w:rsid w:val="00626696"/>
    <w:rsid w:val="00626BCB"/>
    <w:rsid w:val="00627B41"/>
    <w:rsid w:val="00627C39"/>
    <w:rsid w:val="00627E78"/>
    <w:rsid w:val="00627EFE"/>
    <w:rsid w:val="006302BF"/>
    <w:rsid w:val="006303E2"/>
    <w:rsid w:val="006303FF"/>
    <w:rsid w:val="0063049E"/>
    <w:rsid w:val="00630893"/>
    <w:rsid w:val="00630CD2"/>
    <w:rsid w:val="00631291"/>
    <w:rsid w:val="006317C8"/>
    <w:rsid w:val="00632066"/>
    <w:rsid w:val="006324F6"/>
    <w:rsid w:val="006336A8"/>
    <w:rsid w:val="00633701"/>
    <w:rsid w:val="0063379E"/>
    <w:rsid w:val="006338B6"/>
    <w:rsid w:val="0063391D"/>
    <w:rsid w:val="0063399D"/>
    <w:rsid w:val="00633B86"/>
    <w:rsid w:val="00634774"/>
    <w:rsid w:val="0063478E"/>
    <w:rsid w:val="006347B5"/>
    <w:rsid w:val="00634963"/>
    <w:rsid w:val="00634FF6"/>
    <w:rsid w:val="006350EA"/>
    <w:rsid w:val="00635425"/>
    <w:rsid w:val="00635870"/>
    <w:rsid w:val="00635FA0"/>
    <w:rsid w:val="00635FA3"/>
    <w:rsid w:val="0063604E"/>
    <w:rsid w:val="0063660D"/>
    <w:rsid w:val="00636CC2"/>
    <w:rsid w:val="00637606"/>
    <w:rsid w:val="0063789B"/>
    <w:rsid w:val="00637A17"/>
    <w:rsid w:val="006403ED"/>
    <w:rsid w:val="00640519"/>
    <w:rsid w:val="00640930"/>
    <w:rsid w:val="00640DC8"/>
    <w:rsid w:val="00641967"/>
    <w:rsid w:val="00641EBD"/>
    <w:rsid w:val="00642203"/>
    <w:rsid w:val="00642DBA"/>
    <w:rsid w:val="006448A8"/>
    <w:rsid w:val="00645068"/>
    <w:rsid w:val="00645BD0"/>
    <w:rsid w:val="006467DB"/>
    <w:rsid w:val="0064692E"/>
    <w:rsid w:val="00646F80"/>
    <w:rsid w:val="00646FF3"/>
    <w:rsid w:val="006479DB"/>
    <w:rsid w:val="00647AEC"/>
    <w:rsid w:val="00647D7B"/>
    <w:rsid w:val="00647D83"/>
    <w:rsid w:val="00650680"/>
    <w:rsid w:val="006507A1"/>
    <w:rsid w:val="00650916"/>
    <w:rsid w:val="00650A6F"/>
    <w:rsid w:val="00650ECB"/>
    <w:rsid w:val="006516D1"/>
    <w:rsid w:val="006516F0"/>
    <w:rsid w:val="00651BB6"/>
    <w:rsid w:val="00651CB5"/>
    <w:rsid w:val="00651CD4"/>
    <w:rsid w:val="00653335"/>
    <w:rsid w:val="006536DA"/>
    <w:rsid w:val="006538FE"/>
    <w:rsid w:val="00653D97"/>
    <w:rsid w:val="006547A3"/>
    <w:rsid w:val="00654945"/>
    <w:rsid w:val="00654AF3"/>
    <w:rsid w:val="006554F1"/>
    <w:rsid w:val="0065557B"/>
    <w:rsid w:val="00656719"/>
    <w:rsid w:val="00657152"/>
    <w:rsid w:val="00657720"/>
    <w:rsid w:val="00657880"/>
    <w:rsid w:val="00660266"/>
    <w:rsid w:val="00660941"/>
    <w:rsid w:val="006609F9"/>
    <w:rsid w:val="00660E29"/>
    <w:rsid w:val="006613EA"/>
    <w:rsid w:val="006617EF"/>
    <w:rsid w:val="0066185E"/>
    <w:rsid w:val="00661B4B"/>
    <w:rsid w:val="00661CF7"/>
    <w:rsid w:val="00662106"/>
    <w:rsid w:val="00662447"/>
    <w:rsid w:val="00662DCB"/>
    <w:rsid w:val="00662FC7"/>
    <w:rsid w:val="00663050"/>
    <w:rsid w:val="00663BEC"/>
    <w:rsid w:val="00664FFF"/>
    <w:rsid w:val="00665D8B"/>
    <w:rsid w:val="00665E1F"/>
    <w:rsid w:val="00665F80"/>
    <w:rsid w:val="006660B7"/>
    <w:rsid w:val="00666129"/>
    <w:rsid w:val="00666647"/>
    <w:rsid w:val="0066689C"/>
    <w:rsid w:val="00666D96"/>
    <w:rsid w:val="00666F54"/>
    <w:rsid w:val="006670BF"/>
    <w:rsid w:val="00667199"/>
    <w:rsid w:val="006678C6"/>
    <w:rsid w:val="00667A89"/>
    <w:rsid w:val="00667F35"/>
    <w:rsid w:val="00667FC0"/>
    <w:rsid w:val="00670295"/>
    <w:rsid w:val="006706C0"/>
    <w:rsid w:val="006707B9"/>
    <w:rsid w:val="00670B4D"/>
    <w:rsid w:val="00670CB5"/>
    <w:rsid w:val="00670F9B"/>
    <w:rsid w:val="00671166"/>
    <w:rsid w:val="006712FB"/>
    <w:rsid w:val="00671690"/>
    <w:rsid w:val="006717E8"/>
    <w:rsid w:val="00671C4E"/>
    <w:rsid w:val="00672619"/>
    <w:rsid w:val="006735E7"/>
    <w:rsid w:val="00673F08"/>
    <w:rsid w:val="00673F13"/>
    <w:rsid w:val="00674294"/>
    <w:rsid w:val="006743EA"/>
    <w:rsid w:val="006747C4"/>
    <w:rsid w:val="00674805"/>
    <w:rsid w:val="006749C5"/>
    <w:rsid w:val="00674E6F"/>
    <w:rsid w:val="00674F2E"/>
    <w:rsid w:val="00675015"/>
    <w:rsid w:val="006755C9"/>
    <w:rsid w:val="0067572A"/>
    <w:rsid w:val="00675DD1"/>
    <w:rsid w:val="006769BC"/>
    <w:rsid w:val="00676AF4"/>
    <w:rsid w:val="00677513"/>
    <w:rsid w:val="00677598"/>
    <w:rsid w:val="00677AAE"/>
    <w:rsid w:val="00677C3F"/>
    <w:rsid w:val="00677F6F"/>
    <w:rsid w:val="006804F0"/>
    <w:rsid w:val="00680592"/>
    <w:rsid w:val="00680853"/>
    <w:rsid w:val="00680BC8"/>
    <w:rsid w:val="00680D96"/>
    <w:rsid w:val="00680DCA"/>
    <w:rsid w:val="006818EE"/>
    <w:rsid w:val="006820B9"/>
    <w:rsid w:val="006827E5"/>
    <w:rsid w:val="0068299D"/>
    <w:rsid w:val="00682B10"/>
    <w:rsid w:val="00682D05"/>
    <w:rsid w:val="00682F62"/>
    <w:rsid w:val="006834A2"/>
    <w:rsid w:val="00683885"/>
    <w:rsid w:val="00683961"/>
    <w:rsid w:val="00683BC0"/>
    <w:rsid w:val="00684EA3"/>
    <w:rsid w:val="00684F6B"/>
    <w:rsid w:val="0068503F"/>
    <w:rsid w:val="0068524E"/>
    <w:rsid w:val="006854E4"/>
    <w:rsid w:val="00685883"/>
    <w:rsid w:val="00687894"/>
    <w:rsid w:val="006879F1"/>
    <w:rsid w:val="00687C91"/>
    <w:rsid w:val="00687FB8"/>
    <w:rsid w:val="0069004A"/>
    <w:rsid w:val="0069028B"/>
    <w:rsid w:val="006904C0"/>
    <w:rsid w:val="006904E7"/>
    <w:rsid w:val="006905A4"/>
    <w:rsid w:val="00690856"/>
    <w:rsid w:val="006908B1"/>
    <w:rsid w:val="00690B43"/>
    <w:rsid w:val="00690CFA"/>
    <w:rsid w:val="00690F6C"/>
    <w:rsid w:val="006911FF"/>
    <w:rsid w:val="0069177B"/>
    <w:rsid w:val="00691792"/>
    <w:rsid w:val="00691A1B"/>
    <w:rsid w:val="00691C99"/>
    <w:rsid w:val="00691FDB"/>
    <w:rsid w:val="00692291"/>
    <w:rsid w:val="00692819"/>
    <w:rsid w:val="00692963"/>
    <w:rsid w:val="006929F4"/>
    <w:rsid w:val="00692DFC"/>
    <w:rsid w:val="0069330C"/>
    <w:rsid w:val="0069336E"/>
    <w:rsid w:val="00693481"/>
    <w:rsid w:val="00693B51"/>
    <w:rsid w:val="00694862"/>
    <w:rsid w:val="00694996"/>
    <w:rsid w:val="00694E14"/>
    <w:rsid w:val="00695376"/>
    <w:rsid w:val="00695FD6"/>
    <w:rsid w:val="006965D8"/>
    <w:rsid w:val="00696A51"/>
    <w:rsid w:val="00696E98"/>
    <w:rsid w:val="00696EB9"/>
    <w:rsid w:val="00697641"/>
    <w:rsid w:val="006978B8"/>
    <w:rsid w:val="00697F1B"/>
    <w:rsid w:val="006A02AE"/>
    <w:rsid w:val="006A08C5"/>
    <w:rsid w:val="006A0B2C"/>
    <w:rsid w:val="006A0BF4"/>
    <w:rsid w:val="006A100E"/>
    <w:rsid w:val="006A106D"/>
    <w:rsid w:val="006A1347"/>
    <w:rsid w:val="006A14CD"/>
    <w:rsid w:val="006A154E"/>
    <w:rsid w:val="006A1589"/>
    <w:rsid w:val="006A1610"/>
    <w:rsid w:val="006A248B"/>
    <w:rsid w:val="006A2C5E"/>
    <w:rsid w:val="006A2F03"/>
    <w:rsid w:val="006A322D"/>
    <w:rsid w:val="006A323B"/>
    <w:rsid w:val="006A3411"/>
    <w:rsid w:val="006A38CF"/>
    <w:rsid w:val="006A3B4A"/>
    <w:rsid w:val="006A3F0D"/>
    <w:rsid w:val="006A42D3"/>
    <w:rsid w:val="006A44A4"/>
    <w:rsid w:val="006A482C"/>
    <w:rsid w:val="006A5061"/>
    <w:rsid w:val="006A531D"/>
    <w:rsid w:val="006A539E"/>
    <w:rsid w:val="006A541F"/>
    <w:rsid w:val="006A5845"/>
    <w:rsid w:val="006A5A09"/>
    <w:rsid w:val="006A5D8E"/>
    <w:rsid w:val="006A6476"/>
    <w:rsid w:val="006A65C0"/>
    <w:rsid w:val="006A6BE7"/>
    <w:rsid w:val="006A6BFB"/>
    <w:rsid w:val="006A6EE1"/>
    <w:rsid w:val="006A7933"/>
    <w:rsid w:val="006A795B"/>
    <w:rsid w:val="006A7C91"/>
    <w:rsid w:val="006B0164"/>
    <w:rsid w:val="006B0880"/>
    <w:rsid w:val="006B0A8C"/>
    <w:rsid w:val="006B0D86"/>
    <w:rsid w:val="006B0F10"/>
    <w:rsid w:val="006B1347"/>
    <w:rsid w:val="006B1AB1"/>
    <w:rsid w:val="006B1DA3"/>
    <w:rsid w:val="006B2264"/>
    <w:rsid w:val="006B2ABD"/>
    <w:rsid w:val="006B2B79"/>
    <w:rsid w:val="006B353F"/>
    <w:rsid w:val="006B361B"/>
    <w:rsid w:val="006B3F30"/>
    <w:rsid w:val="006B4898"/>
    <w:rsid w:val="006B51D4"/>
    <w:rsid w:val="006B5ACD"/>
    <w:rsid w:val="006B5F70"/>
    <w:rsid w:val="006B5FBE"/>
    <w:rsid w:val="006B65E9"/>
    <w:rsid w:val="006B6638"/>
    <w:rsid w:val="006B6C28"/>
    <w:rsid w:val="006B6CE0"/>
    <w:rsid w:val="006B7641"/>
    <w:rsid w:val="006C0D9E"/>
    <w:rsid w:val="006C17D0"/>
    <w:rsid w:val="006C1A82"/>
    <w:rsid w:val="006C1BE1"/>
    <w:rsid w:val="006C2930"/>
    <w:rsid w:val="006C2945"/>
    <w:rsid w:val="006C325F"/>
    <w:rsid w:val="006C3896"/>
    <w:rsid w:val="006C3F1B"/>
    <w:rsid w:val="006C3F6A"/>
    <w:rsid w:val="006C3F82"/>
    <w:rsid w:val="006C43DC"/>
    <w:rsid w:val="006C4900"/>
    <w:rsid w:val="006C4BE4"/>
    <w:rsid w:val="006C51D4"/>
    <w:rsid w:val="006C53B4"/>
    <w:rsid w:val="006C54B6"/>
    <w:rsid w:val="006C625A"/>
    <w:rsid w:val="006C6440"/>
    <w:rsid w:val="006C652E"/>
    <w:rsid w:val="006C6F5D"/>
    <w:rsid w:val="006C7475"/>
    <w:rsid w:val="006C7AD0"/>
    <w:rsid w:val="006C7C70"/>
    <w:rsid w:val="006C7D48"/>
    <w:rsid w:val="006D00C9"/>
    <w:rsid w:val="006D033F"/>
    <w:rsid w:val="006D047B"/>
    <w:rsid w:val="006D07C8"/>
    <w:rsid w:val="006D0CFA"/>
    <w:rsid w:val="006D116A"/>
    <w:rsid w:val="006D1685"/>
    <w:rsid w:val="006D1833"/>
    <w:rsid w:val="006D1C44"/>
    <w:rsid w:val="006D1D7C"/>
    <w:rsid w:val="006D2488"/>
    <w:rsid w:val="006D2639"/>
    <w:rsid w:val="006D2868"/>
    <w:rsid w:val="006D28B0"/>
    <w:rsid w:val="006D2C66"/>
    <w:rsid w:val="006D3748"/>
    <w:rsid w:val="006D397D"/>
    <w:rsid w:val="006D42E9"/>
    <w:rsid w:val="006D46D2"/>
    <w:rsid w:val="006D56C6"/>
    <w:rsid w:val="006D5815"/>
    <w:rsid w:val="006D665E"/>
    <w:rsid w:val="006D6775"/>
    <w:rsid w:val="006D6952"/>
    <w:rsid w:val="006D6A13"/>
    <w:rsid w:val="006D6F13"/>
    <w:rsid w:val="006D7D52"/>
    <w:rsid w:val="006D7E08"/>
    <w:rsid w:val="006E0736"/>
    <w:rsid w:val="006E0C09"/>
    <w:rsid w:val="006E0F6F"/>
    <w:rsid w:val="006E109C"/>
    <w:rsid w:val="006E13A0"/>
    <w:rsid w:val="006E1EC8"/>
    <w:rsid w:val="006E1F49"/>
    <w:rsid w:val="006E21F8"/>
    <w:rsid w:val="006E23A5"/>
    <w:rsid w:val="006E31FB"/>
    <w:rsid w:val="006E34D8"/>
    <w:rsid w:val="006E3A00"/>
    <w:rsid w:val="006E3D94"/>
    <w:rsid w:val="006E3EED"/>
    <w:rsid w:val="006E4156"/>
    <w:rsid w:val="006E448C"/>
    <w:rsid w:val="006E4D54"/>
    <w:rsid w:val="006E4D84"/>
    <w:rsid w:val="006E568A"/>
    <w:rsid w:val="006E5958"/>
    <w:rsid w:val="006E5BDC"/>
    <w:rsid w:val="006E64FC"/>
    <w:rsid w:val="006E6595"/>
    <w:rsid w:val="006E661D"/>
    <w:rsid w:val="006E6638"/>
    <w:rsid w:val="006E6906"/>
    <w:rsid w:val="006E692B"/>
    <w:rsid w:val="006E6AAC"/>
    <w:rsid w:val="006E6F12"/>
    <w:rsid w:val="006E6F26"/>
    <w:rsid w:val="006E7236"/>
    <w:rsid w:val="006E72A7"/>
    <w:rsid w:val="006E7372"/>
    <w:rsid w:val="006E79B4"/>
    <w:rsid w:val="006E7BD2"/>
    <w:rsid w:val="006E7BF4"/>
    <w:rsid w:val="006E7CA9"/>
    <w:rsid w:val="006E7E30"/>
    <w:rsid w:val="006F000D"/>
    <w:rsid w:val="006F018C"/>
    <w:rsid w:val="006F0436"/>
    <w:rsid w:val="006F0463"/>
    <w:rsid w:val="006F07B7"/>
    <w:rsid w:val="006F097B"/>
    <w:rsid w:val="006F09EC"/>
    <w:rsid w:val="006F0AE9"/>
    <w:rsid w:val="006F1531"/>
    <w:rsid w:val="006F163C"/>
    <w:rsid w:val="006F190A"/>
    <w:rsid w:val="006F19C5"/>
    <w:rsid w:val="006F1B36"/>
    <w:rsid w:val="006F2071"/>
    <w:rsid w:val="006F23E5"/>
    <w:rsid w:val="006F24EE"/>
    <w:rsid w:val="006F261B"/>
    <w:rsid w:val="006F2640"/>
    <w:rsid w:val="006F26AC"/>
    <w:rsid w:val="006F37F4"/>
    <w:rsid w:val="006F394F"/>
    <w:rsid w:val="006F39DC"/>
    <w:rsid w:val="006F3E16"/>
    <w:rsid w:val="006F4230"/>
    <w:rsid w:val="006F46B6"/>
    <w:rsid w:val="006F4731"/>
    <w:rsid w:val="006F4FD6"/>
    <w:rsid w:val="006F5067"/>
    <w:rsid w:val="006F52E8"/>
    <w:rsid w:val="006F5604"/>
    <w:rsid w:val="006F59B2"/>
    <w:rsid w:val="006F5DC9"/>
    <w:rsid w:val="006F60CB"/>
    <w:rsid w:val="006F637F"/>
    <w:rsid w:val="006F6417"/>
    <w:rsid w:val="006F6B33"/>
    <w:rsid w:val="006F6D1A"/>
    <w:rsid w:val="006F732B"/>
    <w:rsid w:val="006F7A2F"/>
    <w:rsid w:val="006F7CC5"/>
    <w:rsid w:val="006F7D53"/>
    <w:rsid w:val="006F7D90"/>
    <w:rsid w:val="00700B69"/>
    <w:rsid w:val="00700E45"/>
    <w:rsid w:val="00700F2A"/>
    <w:rsid w:val="0070107C"/>
    <w:rsid w:val="0070151A"/>
    <w:rsid w:val="00701635"/>
    <w:rsid w:val="007017EC"/>
    <w:rsid w:val="00701A81"/>
    <w:rsid w:val="00701F41"/>
    <w:rsid w:val="0070272B"/>
    <w:rsid w:val="007028C9"/>
    <w:rsid w:val="00702C3F"/>
    <w:rsid w:val="007032F5"/>
    <w:rsid w:val="007035C1"/>
    <w:rsid w:val="007035F8"/>
    <w:rsid w:val="00703C37"/>
    <w:rsid w:val="00704323"/>
    <w:rsid w:val="00704FAC"/>
    <w:rsid w:val="007057B5"/>
    <w:rsid w:val="00705842"/>
    <w:rsid w:val="00705F53"/>
    <w:rsid w:val="0070675F"/>
    <w:rsid w:val="007070E6"/>
    <w:rsid w:val="0070756E"/>
    <w:rsid w:val="00707C6D"/>
    <w:rsid w:val="00707F2F"/>
    <w:rsid w:val="007100CB"/>
    <w:rsid w:val="0071035D"/>
    <w:rsid w:val="007104C8"/>
    <w:rsid w:val="0071072D"/>
    <w:rsid w:val="00710A1F"/>
    <w:rsid w:val="00710AD6"/>
    <w:rsid w:val="00710F52"/>
    <w:rsid w:val="00711285"/>
    <w:rsid w:val="00711453"/>
    <w:rsid w:val="007119D1"/>
    <w:rsid w:val="00711E81"/>
    <w:rsid w:val="007129A5"/>
    <w:rsid w:val="00712B04"/>
    <w:rsid w:val="00712F02"/>
    <w:rsid w:val="0071342D"/>
    <w:rsid w:val="007134CD"/>
    <w:rsid w:val="00713521"/>
    <w:rsid w:val="00713B70"/>
    <w:rsid w:val="00713C3A"/>
    <w:rsid w:val="00713D88"/>
    <w:rsid w:val="0071402F"/>
    <w:rsid w:val="00714839"/>
    <w:rsid w:val="00714AA9"/>
    <w:rsid w:val="00714B84"/>
    <w:rsid w:val="00714C50"/>
    <w:rsid w:val="007153F0"/>
    <w:rsid w:val="00715CB2"/>
    <w:rsid w:val="00715E9C"/>
    <w:rsid w:val="00716944"/>
    <w:rsid w:val="00716F1A"/>
    <w:rsid w:val="00716F86"/>
    <w:rsid w:val="007170DB"/>
    <w:rsid w:val="00717A06"/>
    <w:rsid w:val="00717A7C"/>
    <w:rsid w:val="00720084"/>
    <w:rsid w:val="00720086"/>
    <w:rsid w:val="007205D7"/>
    <w:rsid w:val="00720885"/>
    <w:rsid w:val="00720DB3"/>
    <w:rsid w:val="00720F82"/>
    <w:rsid w:val="00721101"/>
    <w:rsid w:val="00721A70"/>
    <w:rsid w:val="00721C04"/>
    <w:rsid w:val="00722468"/>
    <w:rsid w:val="007224A1"/>
    <w:rsid w:val="007233E4"/>
    <w:rsid w:val="007237A3"/>
    <w:rsid w:val="00723974"/>
    <w:rsid w:val="007240B6"/>
    <w:rsid w:val="0072424D"/>
    <w:rsid w:val="007245B0"/>
    <w:rsid w:val="00724887"/>
    <w:rsid w:val="00724D30"/>
    <w:rsid w:val="0072505D"/>
    <w:rsid w:val="007250E3"/>
    <w:rsid w:val="0072602E"/>
    <w:rsid w:val="00726B2C"/>
    <w:rsid w:val="00726BCF"/>
    <w:rsid w:val="00727CAB"/>
    <w:rsid w:val="007301FC"/>
    <w:rsid w:val="007307F7"/>
    <w:rsid w:val="007312BF"/>
    <w:rsid w:val="0073153A"/>
    <w:rsid w:val="007315B4"/>
    <w:rsid w:val="007318E4"/>
    <w:rsid w:val="007319EF"/>
    <w:rsid w:val="00731D1B"/>
    <w:rsid w:val="0073242C"/>
    <w:rsid w:val="0073290A"/>
    <w:rsid w:val="00732FB2"/>
    <w:rsid w:val="0073306A"/>
    <w:rsid w:val="00733133"/>
    <w:rsid w:val="00733165"/>
    <w:rsid w:val="00733437"/>
    <w:rsid w:val="007335FA"/>
    <w:rsid w:val="0073376B"/>
    <w:rsid w:val="00733902"/>
    <w:rsid w:val="00733A21"/>
    <w:rsid w:val="00733BA1"/>
    <w:rsid w:val="00733BE2"/>
    <w:rsid w:val="0073413D"/>
    <w:rsid w:val="007344D3"/>
    <w:rsid w:val="0073488F"/>
    <w:rsid w:val="00734B9C"/>
    <w:rsid w:val="00734ED8"/>
    <w:rsid w:val="00734FB7"/>
    <w:rsid w:val="00735610"/>
    <w:rsid w:val="007357EC"/>
    <w:rsid w:val="00736174"/>
    <w:rsid w:val="00736683"/>
    <w:rsid w:val="0073679E"/>
    <w:rsid w:val="00737720"/>
    <w:rsid w:val="007377F3"/>
    <w:rsid w:val="00737BF0"/>
    <w:rsid w:val="00737F4E"/>
    <w:rsid w:val="007400AF"/>
    <w:rsid w:val="00740577"/>
    <w:rsid w:val="00740939"/>
    <w:rsid w:val="00740996"/>
    <w:rsid w:val="00740EBA"/>
    <w:rsid w:val="00741211"/>
    <w:rsid w:val="007413B1"/>
    <w:rsid w:val="0074197E"/>
    <w:rsid w:val="007419B2"/>
    <w:rsid w:val="00741D46"/>
    <w:rsid w:val="0074264A"/>
    <w:rsid w:val="007428E1"/>
    <w:rsid w:val="00742A2A"/>
    <w:rsid w:val="00742E46"/>
    <w:rsid w:val="007430A5"/>
    <w:rsid w:val="00743228"/>
    <w:rsid w:val="00743D94"/>
    <w:rsid w:val="00743E7A"/>
    <w:rsid w:val="00743F18"/>
    <w:rsid w:val="00744A23"/>
    <w:rsid w:val="00744AC4"/>
    <w:rsid w:val="00744BAC"/>
    <w:rsid w:val="00744C7D"/>
    <w:rsid w:val="00744E72"/>
    <w:rsid w:val="007453DF"/>
    <w:rsid w:val="007457F7"/>
    <w:rsid w:val="007459A0"/>
    <w:rsid w:val="007461B5"/>
    <w:rsid w:val="00746311"/>
    <w:rsid w:val="0074664C"/>
    <w:rsid w:val="00746C39"/>
    <w:rsid w:val="00746CE9"/>
    <w:rsid w:val="00747628"/>
    <w:rsid w:val="007502A8"/>
    <w:rsid w:val="007502BE"/>
    <w:rsid w:val="007502ED"/>
    <w:rsid w:val="00750432"/>
    <w:rsid w:val="007505CF"/>
    <w:rsid w:val="00750B4C"/>
    <w:rsid w:val="00750EBB"/>
    <w:rsid w:val="007511FF"/>
    <w:rsid w:val="007514C0"/>
    <w:rsid w:val="0075194D"/>
    <w:rsid w:val="007525A4"/>
    <w:rsid w:val="00752669"/>
    <w:rsid w:val="00753215"/>
    <w:rsid w:val="007533CE"/>
    <w:rsid w:val="007534E1"/>
    <w:rsid w:val="00753AB0"/>
    <w:rsid w:val="007545C5"/>
    <w:rsid w:val="00754C91"/>
    <w:rsid w:val="00754FF5"/>
    <w:rsid w:val="00755102"/>
    <w:rsid w:val="007557E9"/>
    <w:rsid w:val="00755B4B"/>
    <w:rsid w:val="00755C91"/>
    <w:rsid w:val="00755D35"/>
    <w:rsid w:val="00755EB3"/>
    <w:rsid w:val="007561D6"/>
    <w:rsid w:val="0075621F"/>
    <w:rsid w:val="007562B2"/>
    <w:rsid w:val="007568CF"/>
    <w:rsid w:val="00756FCB"/>
    <w:rsid w:val="007571D1"/>
    <w:rsid w:val="00757682"/>
    <w:rsid w:val="007576FF"/>
    <w:rsid w:val="007578A3"/>
    <w:rsid w:val="007578BF"/>
    <w:rsid w:val="00757960"/>
    <w:rsid w:val="00757D3E"/>
    <w:rsid w:val="007600BB"/>
    <w:rsid w:val="00760D8E"/>
    <w:rsid w:val="0076102B"/>
    <w:rsid w:val="007612E9"/>
    <w:rsid w:val="0076152E"/>
    <w:rsid w:val="007615A0"/>
    <w:rsid w:val="0076166B"/>
    <w:rsid w:val="00761A8A"/>
    <w:rsid w:val="00762041"/>
    <w:rsid w:val="007620B1"/>
    <w:rsid w:val="00762164"/>
    <w:rsid w:val="007621C3"/>
    <w:rsid w:val="0076226E"/>
    <w:rsid w:val="00762390"/>
    <w:rsid w:val="007625DF"/>
    <w:rsid w:val="0076297C"/>
    <w:rsid w:val="0076329B"/>
    <w:rsid w:val="00763323"/>
    <w:rsid w:val="00763719"/>
    <w:rsid w:val="00763901"/>
    <w:rsid w:val="00764D64"/>
    <w:rsid w:val="007657FC"/>
    <w:rsid w:val="00765A00"/>
    <w:rsid w:val="00765D02"/>
    <w:rsid w:val="00765D33"/>
    <w:rsid w:val="0076667D"/>
    <w:rsid w:val="007672AB"/>
    <w:rsid w:val="00767328"/>
    <w:rsid w:val="00767A92"/>
    <w:rsid w:val="00767B90"/>
    <w:rsid w:val="00770134"/>
    <w:rsid w:val="00770252"/>
    <w:rsid w:val="00770300"/>
    <w:rsid w:val="007705EB"/>
    <w:rsid w:val="00770602"/>
    <w:rsid w:val="00770889"/>
    <w:rsid w:val="007709AA"/>
    <w:rsid w:val="00771A4D"/>
    <w:rsid w:val="007723D3"/>
    <w:rsid w:val="00772A03"/>
    <w:rsid w:val="00772B05"/>
    <w:rsid w:val="0077341F"/>
    <w:rsid w:val="007737F5"/>
    <w:rsid w:val="00774482"/>
    <w:rsid w:val="007744AB"/>
    <w:rsid w:val="00774C52"/>
    <w:rsid w:val="00775601"/>
    <w:rsid w:val="00775F0B"/>
    <w:rsid w:val="007767BF"/>
    <w:rsid w:val="00776919"/>
    <w:rsid w:val="00776E52"/>
    <w:rsid w:val="0077792C"/>
    <w:rsid w:val="00777AD2"/>
    <w:rsid w:val="00777EF0"/>
    <w:rsid w:val="007803E0"/>
    <w:rsid w:val="00780704"/>
    <w:rsid w:val="0078099C"/>
    <w:rsid w:val="00780BCA"/>
    <w:rsid w:val="00780E16"/>
    <w:rsid w:val="007814BD"/>
    <w:rsid w:val="007815B9"/>
    <w:rsid w:val="00781901"/>
    <w:rsid w:val="00781B66"/>
    <w:rsid w:val="00781E8A"/>
    <w:rsid w:val="007821B1"/>
    <w:rsid w:val="007825F8"/>
    <w:rsid w:val="00782973"/>
    <w:rsid w:val="00782A2A"/>
    <w:rsid w:val="007830A8"/>
    <w:rsid w:val="0078356A"/>
    <w:rsid w:val="00783BDC"/>
    <w:rsid w:val="0078464A"/>
    <w:rsid w:val="00784D7C"/>
    <w:rsid w:val="0078541B"/>
    <w:rsid w:val="00785B4F"/>
    <w:rsid w:val="00785E4D"/>
    <w:rsid w:val="0078652A"/>
    <w:rsid w:val="0078684C"/>
    <w:rsid w:val="007868C3"/>
    <w:rsid w:val="00786F1E"/>
    <w:rsid w:val="00787126"/>
    <w:rsid w:val="00787219"/>
    <w:rsid w:val="007874E7"/>
    <w:rsid w:val="00787D2A"/>
    <w:rsid w:val="00787D61"/>
    <w:rsid w:val="00787EE5"/>
    <w:rsid w:val="007901EB"/>
    <w:rsid w:val="007902F9"/>
    <w:rsid w:val="00790942"/>
    <w:rsid w:val="00790BC0"/>
    <w:rsid w:val="007913EB"/>
    <w:rsid w:val="00791719"/>
    <w:rsid w:val="0079194D"/>
    <w:rsid w:val="00791A37"/>
    <w:rsid w:val="00791BE9"/>
    <w:rsid w:val="00791DCC"/>
    <w:rsid w:val="00791E74"/>
    <w:rsid w:val="00791F30"/>
    <w:rsid w:val="007920AF"/>
    <w:rsid w:val="007921AC"/>
    <w:rsid w:val="00792645"/>
    <w:rsid w:val="00792775"/>
    <w:rsid w:val="0079338E"/>
    <w:rsid w:val="007934DE"/>
    <w:rsid w:val="00793C70"/>
    <w:rsid w:val="00793E8A"/>
    <w:rsid w:val="0079599E"/>
    <w:rsid w:val="007959E8"/>
    <w:rsid w:val="00795D75"/>
    <w:rsid w:val="00796115"/>
    <w:rsid w:val="0079623B"/>
    <w:rsid w:val="0079654A"/>
    <w:rsid w:val="0079686D"/>
    <w:rsid w:val="00796CE5"/>
    <w:rsid w:val="00797053"/>
    <w:rsid w:val="0079712B"/>
    <w:rsid w:val="0079736A"/>
    <w:rsid w:val="0079793F"/>
    <w:rsid w:val="007979BF"/>
    <w:rsid w:val="00797B73"/>
    <w:rsid w:val="00797F5E"/>
    <w:rsid w:val="00797FDD"/>
    <w:rsid w:val="007A0060"/>
    <w:rsid w:val="007A0526"/>
    <w:rsid w:val="007A06A8"/>
    <w:rsid w:val="007A070E"/>
    <w:rsid w:val="007A0813"/>
    <w:rsid w:val="007A0B2E"/>
    <w:rsid w:val="007A0B92"/>
    <w:rsid w:val="007A1814"/>
    <w:rsid w:val="007A1C1D"/>
    <w:rsid w:val="007A28F1"/>
    <w:rsid w:val="007A29F7"/>
    <w:rsid w:val="007A3404"/>
    <w:rsid w:val="007A357D"/>
    <w:rsid w:val="007A3988"/>
    <w:rsid w:val="007A3A0C"/>
    <w:rsid w:val="007A3B42"/>
    <w:rsid w:val="007A4110"/>
    <w:rsid w:val="007A4181"/>
    <w:rsid w:val="007A47F8"/>
    <w:rsid w:val="007A4873"/>
    <w:rsid w:val="007A4F29"/>
    <w:rsid w:val="007A57BE"/>
    <w:rsid w:val="007A584E"/>
    <w:rsid w:val="007A6004"/>
    <w:rsid w:val="007A6044"/>
    <w:rsid w:val="007A625F"/>
    <w:rsid w:val="007A6405"/>
    <w:rsid w:val="007A64E7"/>
    <w:rsid w:val="007A64EF"/>
    <w:rsid w:val="007A6AFA"/>
    <w:rsid w:val="007A6F63"/>
    <w:rsid w:val="007A7476"/>
    <w:rsid w:val="007A7B7D"/>
    <w:rsid w:val="007A7C06"/>
    <w:rsid w:val="007A7E24"/>
    <w:rsid w:val="007A7E93"/>
    <w:rsid w:val="007B02BE"/>
    <w:rsid w:val="007B0659"/>
    <w:rsid w:val="007B06DC"/>
    <w:rsid w:val="007B0D19"/>
    <w:rsid w:val="007B1024"/>
    <w:rsid w:val="007B1355"/>
    <w:rsid w:val="007B14B8"/>
    <w:rsid w:val="007B163C"/>
    <w:rsid w:val="007B16AD"/>
    <w:rsid w:val="007B16DE"/>
    <w:rsid w:val="007B1B44"/>
    <w:rsid w:val="007B1C64"/>
    <w:rsid w:val="007B1DB4"/>
    <w:rsid w:val="007B1EED"/>
    <w:rsid w:val="007B1F84"/>
    <w:rsid w:val="007B204A"/>
    <w:rsid w:val="007B23FE"/>
    <w:rsid w:val="007B2DC6"/>
    <w:rsid w:val="007B2EB2"/>
    <w:rsid w:val="007B31A6"/>
    <w:rsid w:val="007B36DB"/>
    <w:rsid w:val="007B4322"/>
    <w:rsid w:val="007B4A73"/>
    <w:rsid w:val="007B4D53"/>
    <w:rsid w:val="007B4F44"/>
    <w:rsid w:val="007B52C8"/>
    <w:rsid w:val="007B5C8E"/>
    <w:rsid w:val="007B5D3C"/>
    <w:rsid w:val="007B603A"/>
    <w:rsid w:val="007B61EB"/>
    <w:rsid w:val="007B6653"/>
    <w:rsid w:val="007B673B"/>
    <w:rsid w:val="007B6C00"/>
    <w:rsid w:val="007B71FE"/>
    <w:rsid w:val="007B7251"/>
    <w:rsid w:val="007B7690"/>
    <w:rsid w:val="007B7B93"/>
    <w:rsid w:val="007B7DB2"/>
    <w:rsid w:val="007C01D4"/>
    <w:rsid w:val="007C078D"/>
    <w:rsid w:val="007C0C86"/>
    <w:rsid w:val="007C0C9B"/>
    <w:rsid w:val="007C0F6E"/>
    <w:rsid w:val="007C1254"/>
    <w:rsid w:val="007C151D"/>
    <w:rsid w:val="007C16F8"/>
    <w:rsid w:val="007C1704"/>
    <w:rsid w:val="007C1DC6"/>
    <w:rsid w:val="007C1E5D"/>
    <w:rsid w:val="007C2495"/>
    <w:rsid w:val="007C2A48"/>
    <w:rsid w:val="007C2AE6"/>
    <w:rsid w:val="007C2FCD"/>
    <w:rsid w:val="007C387F"/>
    <w:rsid w:val="007C4066"/>
    <w:rsid w:val="007C48F4"/>
    <w:rsid w:val="007C4F1B"/>
    <w:rsid w:val="007C4F8C"/>
    <w:rsid w:val="007C4FB9"/>
    <w:rsid w:val="007C51B0"/>
    <w:rsid w:val="007C5755"/>
    <w:rsid w:val="007C5F75"/>
    <w:rsid w:val="007C6354"/>
    <w:rsid w:val="007C6434"/>
    <w:rsid w:val="007C6A46"/>
    <w:rsid w:val="007C72BA"/>
    <w:rsid w:val="007C7524"/>
    <w:rsid w:val="007C79A1"/>
    <w:rsid w:val="007C7E49"/>
    <w:rsid w:val="007D0483"/>
    <w:rsid w:val="007D06EC"/>
    <w:rsid w:val="007D0B4F"/>
    <w:rsid w:val="007D1935"/>
    <w:rsid w:val="007D1D98"/>
    <w:rsid w:val="007D1FE9"/>
    <w:rsid w:val="007D265A"/>
    <w:rsid w:val="007D2856"/>
    <w:rsid w:val="007D29CB"/>
    <w:rsid w:val="007D2A80"/>
    <w:rsid w:val="007D2CF8"/>
    <w:rsid w:val="007D39D4"/>
    <w:rsid w:val="007D4136"/>
    <w:rsid w:val="007D41EC"/>
    <w:rsid w:val="007D423F"/>
    <w:rsid w:val="007D434F"/>
    <w:rsid w:val="007D5093"/>
    <w:rsid w:val="007D50A6"/>
    <w:rsid w:val="007D5B9B"/>
    <w:rsid w:val="007D5C9B"/>
    <w:rsid w:val="007D6376"/>
    <w:rsid w:val="007D6FBC"/>
    <w:rsid w:val="007D703F"/>
    <w:rsid w:val="007D73CD"/>
    <w:rsid w:val="007D77F9"/>
    <w:rsid w:val="007D7A59"/>
    <w:rsid w:val="007D7AB3"/>
    <w:rsid w:val="007D7F91"/>
    <w:rsid w:val="007E0376"/>
    <w:rsid w:val="007E05A5"/>
    <w:rsid w:val="007E0A85"/>
    <w:rsid w:val="007E11F0"/>
    <w:rsid w:val="007E242C"/>
    <w:rsid w:val="007E2785"/>
    <w:rsid w:val="007E2D1A"/>
    <w:rsid w:val="007E3014"/>
    <w:rsid w:val="007E360A"/>
    <w:rsid w:val="007E3BFC"/>
    <w:rsid w:val="007E3CA6"/>
    <w:rsid w:val="007E3D6C"/>
    <w:rsid w:val="007E3E5D"/>
    <w:rsid w:val="007E4522"/>
    <w:rsid w:val="007E4C32"/>
    <w:rsid w:val="007E4E00"/>
    <w:rsid w:val="007E52A4"/>
    <w:rsid w:val="007E53D0"/>
    <w:rsid w:val="007E540E"/>
    <w:rsid w:val="007E55FF"/>
    <w:rsid w:val="007E570D"/>
    <w:rsid w:val="007E62E5"/>
    <w:rsid w:val="007E67B2"/>
    <w:rsid w:val="007E6E8E"/>
    <w:rsid w:val="007E71D3"/>
    <w:rsid w:val="007E7322"/>
    <w:rsid w:val="007E7B23"/>
    <w:rsid w:val="007E7CE4"/>
    <w:rsid w:val="007E7D3B"/>
    <w:rsid w:val="007E7DB6"/>
    <w:rsid w:val="007E7E64"/>
    <w:rsid w:val="007F01B3"/>
    <w:rsid w:val="007F0D20"/>
    <w:rsid w:val="007F0F2B"/>
    <w:rsid w:val="007F118E"/>
    <w:rsid w:val="007F1209"/>
    <w:rsid w:val="007F2CB2"/>
    <w:rsid w:val="007F2FF7"/>
    <w:rsid w:val="007F3163"/>
    <w:rsid w:val="007F3299"/>
    <w:rsid w:val="007F3711"/>
    <w:rsid w:val="007F399E"/>
    <w:rsid w:val="007F4258"/>
    <w:rsid w:val="007F4469"/>
    <w:rsid w:val="007F4540"/>
    <w:rsid w:val="007F47D5"/>
    <w:rsid w:val="007F4C9D"/>
    <w:rsid w:val="007F528F"/>
    <w:rsid w:val="007F534A"/>
    <w:rsid w:val="007F5B98"/>
    <w:rsid w:val="007F6109"/>
    <w:rsid w:val="007F675D"/>
    <w:rsid w:val="007F6A08"/>
    <w:rsid w:val="007F6B32"/>
    <w:rsid w:val="007F6BCA"/>
    <w:rsid w:val="007F75DC"/>
    <w:rsid w:val="007F7B1E"/>
    <w:rsid w:val="007F7C81"/>
    <w:rsid w:val="008000FE"/>
    <w:rsid w:val="00800695"/>
    <w:rsid w:val="00801042"/>
    <w:rsid w:val="00801214"/>
    <w:rsid w:val="0080133C"/>
    <w:rsid w:val="0080160B"/>
    <w:rsid w:val="008017DE"/>
    <w:rsid w:val="00801872"/>
    <w:rsid w:val="00801CD1"/>
    <w:rsid w:val="00802149"/>
    <w:rsid w:val="008026E9"/>
    <w:rsid w:val="008029E1"/>
    <w:rsid w:val="00803111"/>
    <w:rsid w:val="008034B5"/>
    <w:rsid w:val="008034D3"/>
    <w:rsid w:val="00803954"/>
    <w:rsid w:val="00803BBD"/>
    <w:rsid w:val="00803DD7"/>
    <w:rsid w:val="00803E3D"/>
    <w:rsid w:val="00804B02"/>
    <w:rsid w:val="00804D55"/>
    <w:rsid w:val="00804DDC"/>
    <w:rsid w:val="0080528F"/>
    <w:rsid w:val="00805A0B"/>
    <w:rsid w:val="00805B03"/>
    <w:rsid w:val="00805F4C"/>
    <w:rsid w:val="00805FA3"/>
    <w:rsid w:val="008061C4"/>
    <w:rsid w:val="008061D8"/>
    <w:rsid w:val="00806296"/>
    <w:rsid w:val="00806458"/>
    <w:rsid w:val="0080667B"/>
    <w:rsid w:val="00806E76"/>
    <w:rsid w:val="00807169"/>
    <w:rsid w:val="008071DE"/>
    <w:rsid w:val="00807593"/>
    <w:rsid w:val="00807601"/>
    <w:rsid w:val="00807983"/>
    <w:rsid w:val="00807C48"/>
    <w:rsid w:val="00807F5B"/>
    <w:rsid w:val="008106BC"/>
    <w:rsid w:val="00811571"/>
    <w:rsid w:val="00811AC8"/>
    <w:rsid w:val="008123AA"/>
    <w:rsid w:val="00812429"/>
    <w:rsid w:val="00812A6E"/>
    <w:rsid w:val="00812ACE"/>
    <w:rsid w:val="00812AEA"/>
    <w:rsid w:val="00812AF8"/>
    <w:rsid w:val="008131E2"/>
    <w:rsid w:val="008134A8"/>
    <w:rsid w:val="00813539"/>
    <w:rsid w:val="0081399D"/>
    <w:rsid w:val="0081416C"/>
    <w:rsid w:val="0081467D"/>
    <w:rsid w:val="00814A6C"/>
    <w:rsid w:val="00814C5C"/>
    <w:rsid w:val="00814D15"/>
    <w:rsid w:val="008151A7"/>
    <w:rsid w:val="0081540D"/>
    <w:rsid w:val="008157B4"/>
    <w:rsid w:val="00815E3C"/>
    <w:rsid w:val="00815F5D"/>
    <w:rsid w:val="0081617F"/>
    <w:rsid w:val="0081682A"/>
    <w:rsid w:val="00816CF7"/>
    <w:rsid w:val="008170C4"/>
    <w:rsid w:val="0081726A"/>
    <w:rsid w:val="00817C67"/>
    <w:rsid w:val="00817F11"/>
    <w:rsid w:val="0082005F"/>
    <w:rsid w:val="008200EC"/>
    <w:rsid w:val="00821294"/>
    <w:rsid w:val="008213C6"/>
    <w:rsid w:val="00821466"/>
    <w:rsid w:val="00821CF5"/>
    <w:rsid w:val="00821E29"/>
    <w:rsid w:val="008223B8"/>
    <w:rsid w:val="00822873"/>
    <w:rsid w:val="00822B91"/>
    <w:rsid w:val="00822C4E"/>
    <w:rsid w:val="00822EC6"/>
    <w:rsid w:val="00823075"/>
    <w:rsid w:val="008237A1"/>
    <w:rsid w:val="00823B79"/>
    <w:rsid w:val="00823C37"/>
    <w:rsid w:val="00823D61"/>
    <w:rsid w:val="00823DE5"/>
    <w:rsid w:val="00824330"/>
    <w:rsid w:val="008243E1"/>
    <w:rsid w:val="0082465F"/>
    <w:rsid w:val="0082484B"/>
    <w:rsid w:val="00824A3C"/>
    <w:rsid w:val="00824DA9"/>
    <w:rsid w:val="00825D56"/>
    <w:rsid w:val="008263A1"/>
    <w:rsid w:val="00826687"/>
    <w:rsid w:val="00826774"/>
    <w:rsid w:val="00826829"/>
    <w:rsid w:val="008269ED"/>
    <w:rsid w:val="00826E59"/>
    <w:rsid w:val="00826E60"/>
    <w:rsid w:val="008271FE"/>
    <w:rsid w:val="008277EE"/>
    <w:rsid w:val="00827BD1"/>
    <w:rsid w:val="00827F05"/>
    <w:rsid w:val="00830629"/>
    <w:rsid w:val="0083099C"/>
    <w:rsid w:val="00830AE8"/>
    <w:rsid w:val="00830B08"/>
    <w:rsid w:val="00830B4A"/>
    <w:rsid w:val="00830FF5"/>
    <w:rsid w:val="008316D7"/>
    <w:rsid w:val="00831A10"/>
    <w:rsid w:val="00831C25"/>
    <w:rsid w:val="00831D68"/>
    <w:rsid w:val="00831EDD"/>
    <w:rsid w:val="00832AA1"/>
    <w:rsid w:val="00832B09"/>
    <w:rsid w:val="008330A2"/>
    <w:rsid w:val="00833835"/>
    <w:rsid w:val="00833DCA"/>
    <w:rsid w:val="008342DC"/>
    <w:rsid w:val="00834396"/>
    <w:rsid w:val="0083470F"/>
    <w:rsid w:val="0083504D"/>
    <w:rsid w:val="008353AC"/>
    <w:rsid w:val="00835752"/>
    <w:rsid w:val="0083590F"/>
    <w:rsid w:val="0083599B"/>
    <w:rsid w:val="00835BCB"/>
    <w:rsid w:val="0083630E"/>
    <w:rsid w:val="008365CC"/>
    <w:rsid w:val="00836701"/>
    <w:rsid w:val="00836828"/>
    <w:rsid w:val="00836AC7"/>
    <w:rsid w:val="0083791E"/>
    <w:rsid w:val="00840213"/>
    <w:rsid w:val="00840395"/>
    <w:rsid w:val="008408E1"/>
    <w:rsid w:val="00840908"/>
    <w:rsid w:val="00840C3A"/>
    <w:rsid w:val="00840CCC"/>
    <w:rsid w:val="00840F49"/>
    <w:rsid w:val="008412E9"/>
    <w:rsid w:val="008416DF"/>
    <w:rsid w:val="00842002"/>
    <w:rsid w:val="00842BA6"/>
    <w:rsid w:val="00842D33"/>
    <w:rsid w:val="0084371D"/>
    <w:rsid w:val="00843808"/>
    <w:rsid w:val="00843B7E"/>
    <w:rsid w:val="00843BB0"/>
    <w:rsid w:val="008440DE"/>
    <w:rsid w:val="008442EB"/>
    <w:rsid w:val="00844951"/>
    <w:rsid w:val="008449E4"/>
    <w:rsid w:val="00844A43"/>
    <w:rsid w:val="008450A8"/>
    <w:rsid w:val="008458DD"/>
    <w:rsid w:val="00845D3B"/>
    <w:rsid w:val="00845F58"/>
    <w:rsid w:val="00846195"/>
    <w:rsid w:val="00846584"/>
    <w:rsid w:val="008468E2"/>
    <w:rsid w:val="00846BBB"/>
    <w:rsid w:val="00846C70"/>
    <w:rsid w:val="0084736B"/>
    <w:rsid w:val="0084749C"/>
    <w:rsid w:val="00847DE6"/>
    <w:rsid w:val="00850022"/>
    <w:rsid w:val="00850104"/>
    <w:rsid w:val="00850834"/>
    <w:rsid w:val="008508C3"/>
    <w:rsid w:val="00850B22"/>
    <w:rsid w:val="00850BC3"/>
    <w:rsid w:val="00851BE0"/>
    <w:rsid w:val="0085292D"/>
    <w:rsid w:val="00852D0D"/>
    <w:rsid w:val="00853267"/>
    <w:rsid w:val="008534B6"/>
    <w:rsid w:val="00853EBE"/>
    <w:rsid w:val="008544D0"/>
    <w:rsid w:val="008545EE"/>
    <w:rsid w:val="00854F9F"/>
    <w:rsid w:val="00855042"/>
    <w:rsid w:val="0085521F"/>
    <w:rsid w:val="00855495"/>
    <w:rsid w:val="0085555C"/>
    <w:rsid w:val="008556E9"/>
    <w:rsid w:val="00855CB1"/>
    <w:rsid w:val="008569F2"/>
    <w:rsid w:val="00856ACE"/>
    <w:rsid w:val="00856B47"/>
    <w:rsid w:val="00856C0C"/>
    <w:rsid w:val="00857AF3"/>
    <w:rsid w:val="0086026E"/>
    <w:rsid w:val="00860398"/>
    <w:rsid w:val="008604C9"/>
    <w:rsid w:val="0086087A"/>
    <w:rsid w:val="008608D2"/>
    <w:rsid w:val="0086154E"/>
    <w:rsid w:val="008615AF"/>
    <w:rsid w:val="00861A32"/>
    <w:rsid w:val="00861E67"/>
    <w:rsid w:val="00861F8B"/>
    <w:rsid w:val="00862123"/>
    <w:rsid w:val="0086219E"/>
    <w:rsid w:val="00862C80"/>
    <w:rsid w:val="008631C6"/>
    <w:rsid w:val="00863D12"/>
    <w:rsid w:val="0086435C"/>
    <w:rsid w:val="00864D34"/>
    <w:rsid w:val="00865221"/>
    <w:rsid w:val="008653B5"/>
    <w:rsid w:val="008658CD"/>
    <w:rsid w:val="00865934"/>
    <w:rsid w:val="00865E3C"/>
    <w:rsid w:val="008660BE"/>
    <w:rsid w:val="00866539"/>
    <w:rsid w:val="00866791"/>
    <w:rsid w:val="00866B89"/>
    <w:rsid w:val="00866E14"/>
    <w:rsid w:val="008672D6"/>
    <w:rsid w:val="008673A7"/>
    <w:rsid w:val="00867439"/>
    <w:rsid w:val="00867551"/>
    <w:rsid w:val="00867697"/>
    <w:rsid w:val="008677A3"/>
    <w:rsid w:val="00867C3D"/>
    <w:rsid w:val="008704EC"/>
    <w:rsid w:val="0087057D"/>
    <w:rsid w:val="00871023"/>
    <w:rsid w:val="008716CB"/>
    <w:rsid w:val="008717CD"/>
    <w:rsid w:val="00871D03"/>
    <w:rsid w:val="00871E2F"/>
    <w:rsid w:val="00871F17"/>
    <w:rsid w:val="00872A38"/>
    <w:rsid w:val="00872C01"/>
    <w:rsid w:val="00872ED5"/>
    <w:rsid w:val="00873338"/>
    <w:rsid w:val="0087370C"/>
    <w:rsid w:val="0087403B"/>
    <w:rsid w:val="00874C7E"/>
    <w:rsid w:val="00874C9C"/>
    <w:rsid w:val="00874ED3"/>
    <w:rsid w:val="00874ED7"/>
    <w:rsid w:val="008750F3"/>
    <w:rsid w:val="00875600"/>
    <w:rsid w:val="0087564E"/>
    <w:rsid w:val="00875A41"/>
    <w:rsid w:val="00875EF1"/>
    <w:rsid w:val="008762C0"/>
    <w:rsid w:val="00876420"/>
    <w:rsid w:val="00876B07"/>
    <w:rsid w:val="00876ED9"/>
    <w:rsid w:val="008771F6"/>
    <w:rsid w:val="008775A7"/>
    <w:rsid w:val="00877AAC"/>
    <w:rsid w:val="008801D6"/>
    <w:rsid w:val="0088020B"/>
    <w:rsid w:val="00880260"/>
    <w:rsid w:val="008805BB"/>
    <w:rsid w:val="008807E1"/>
    <w:rsid w:val="00880802"/>
    <w:rsid w:val="00880AEF"/>
    <w:rsid w:val="00880B9B"/>
    <w:rsid w:val="008812BB"/>
    <w:rsid w:val="008820D4"/>
    <w:rsid w:val="00882378"/>
    <w:rsid w:val="008823C8"/>
    <w:rsid w:val="00882477"/>
    <w:rsid w:val="0088269D"/>
    <w:rsid w:val="00882B29"/>
    <w:rsid w:val="00882C6E"/>
    <w:rsid w:val="00882ED7"/>
    <w:rsid w:val="0088306C"/>
    <w:rsid w:val="0088327A"/>
    <w:rsid w:val="00883A45"/>
    <w:rsid w:val="00883DCF"/>
    <w:rsid w:val="00883DF2"/>
    <w:rsid w:val="00883E07"/>
    <w:rsid w:val="0088419F"/>
    <w:rsid w:val="008846EB"/>
    <w:rsid w:val="0088470F"/>
    <w:rsid w:val="00884EAC"/>
    <w:rsid w:val="00884F9B"/>
    <w:rsid w:val="008852FE"/>
    <w:rsid w:val="0088556D"/>
    <w:rsid w:val="008856A5"/>
    <w:rsid w:val="008856D1"/>
    <w:rsid w:val="0088570F"/>
    <w:rsid w:val="00885DB9"/>
    <w:rsid w:val="0088678A"/>
    <w:rsid w:val="0088707B"/>
    <w:rsid w:val="00887734"/>
    <w:rsid w:val="00887BF1"/>
    <w:rsid w:val="00887C65"/>
    <w:rsid w:val="00887E83"/>
    <w:rsid w:val="00890358"/>
    <w:rsid w:val="008909EE"/>
    <w:rsid w:val="00890A55"/>
    <w:rsid w:val="00890FF9"/>
    <w:rsid w:val="00891988"/>
    <w:rsid w:val="00891B9F"/>
    <w:rsid w:val="00891D80"/>
    <w:rsid w:val="0089237A"/>
    <w:rsid w:val="0089255B"/>
    <w:rsid w:val="008930EC"/>
    <w:rsid w:val="0089327D"/>
    <w:rsid w:val="008933E6"/>
    <w:rsid w:val="008934A7"/>
    <w:rsid w:val="00893B51"/>
    <w:rsid w:val="00893C69"/>
    <w:rsid w:val="00893D62"/>
    <w:rsid w:val="0089432B"/>
    <w:rsid w:val="00894815"/>
    <w:rsid w:val="00894A51"/>
    <w:rsid w:val="0089578E"/>
    <w:rsid w:val="00895E2A"/>
    <w:rsid w:val="00895E62"/>
    <w:rsid w:val="00895E98"/>
    <w:rsid w:val="00895F6F"/>
    <w:rsid w:val="00896229"/>
    <w:rsid w:val="008964C7"/>
    <w:rsid w:val="00896970"/>
    <w:rsid w:val="00896C8B"/>
    <w:rsid w:val="00896F34"/>
    <w:rsid w:val="00896F97"/>
    <w:rsid w:val="008977D5"/>
    <w:rsid w:val="00897BB6"/>
    <w:rsid w:val="00897D8C"/>
    <w:rsid w:val="008A0182"/>
    <w:rsid w:val="008A1006"/>
    <w:rsid w:val="008A1274"/>
    <w:rsid w:val="008A13FC"/>
    <w:rsid w:val="008A190C"/>
    <w:rsid w:val="008A1F00"/>
    <w:rsid w:val="008A216D"/>
    <w:rsid w:val="008A237B"/>
    <w:rsid w:val="008A248F"/>
    <w:rsid w:val="008A37B4"/>
    <w:rsid w:val="008A3B7D"/>
    <w:rsid w:val="008A3E58"/>
    <w:rsid w:val="008A3F61"/>
    <w:rsid w:val="008A4481"/>
    <w:rsid w:val="008A44C7"/>
    <w:rsid w:val="008A5083"/>
    <w:rsid w:val="008A5158"/>
    <w:rsid w:val="008A544F"/>
    <w:rsid w:val="008A5C22"/>
    <w:rsid w:val="008A6406"/>
    <w:rsid w:val="008A64C8"/>
    <w:rsid w:val="008A66B6"/>
    <w:rsid w:val="008A74FA"/>
    <w:rsid w:val="008A7810"/>
    <w:rsid w:val="008A7C7D"/>
    <w:rsid w:val="008B02BA"/>
    <w:rsid w:val="008B0A1B"/>
    <w:rsid w:val="008B0D56"/>
    <w:rsid w:val="008B1AA5"/>
    <w:rsid w:val="008B1CF4"/>
    <w:rsid w:val="008B2126"/>
    <w:rsid w:val="008B2D1F"/>
    <w:rsid w:val="008B3354"/>
    <w:rsid w:val="008B3A90"/>
    <w:rsid w:val="008B3BF5"/>
    <w:rsid w:val="008B3CEB"/>
    <w:rsid w:val="008B3DB0"/>
    <w:rsid w:val="008B3F38"/>
    <w:rsid w:val="008B425C"/>
    <w:rsid w:val="008B4312"/>
    <w:rsid w:val="008B431C"/>
    <w:rsid w:val="008B450E"/>
    <w:rsid w:val="008B4675"/>
    <w:rsid w:val="008B47B7"/>
    <w:rsid w:val="008B52B7"/>
    <w:rsid w:val="008B534D"/>
    <w:rsid w:val="008B538E"/>
    <w:rsid w:val="008B549C"/>
    <w:rsid w:val="008B5979"/>
    <w:rsid w:val="008B59D1"/>
    <w:rsid w:val="008B5E2A"/>
    <w:rsid w:val="008B60D6"/>
    <w:rsid w:val="008B61AD"/>
    <w:rsid w:val="008B6408"/>
    <w:rsid w:val="008B6447"/>
    <w:rsid w:val="008B6626"/>
    <w:rsid w:val="008B68CB"/>
    <w:rsid w:val="008B6D67"/>
    <w:rsid w:val="008B6F6A"/>
    <w:rsid w:val="008B723D"/>
    <w:rsid w:val="008B73B9"/>
    <w:rsid w:val="008B7465"/>
    <w:rsid w:val="008B749E"/>
    <w:rsid w:val="008B77F9"/>
    <w:rsid w:val="008B7AA1"/>
    <w:rsid w:val="008B7B68"/>
    <w:rsid w:val="008B7BA7"/>
    <w:rsid w:val="008B7D32"/>
    <w:rsid w:val="008C0465"/>
    <w:rsid w:val="008C09E1"/>
    <w:rsid w:val="008C0B6D"/>
    <w:rsid w:val="008C0D5F"/>
    <w:rsid w:val="008C0F4C"/>
    <w:rsid w:val="008C100F"/>
    <w:rsid w:val="008C1433"/>
    <w:rsid w:val="008C1734"/>
    <w:rsid w:val="008C1CD9"/>
    <w:rsid w:val="008C223A"/>
    <w:rsid w:val="008C23C4"/>
    <w:rsid w:val="008C275E"/>
    <w:rsid w:val="008C28D9"/>
    <w:rsid w:val="008C29D7"/>
    <w:rsid w:val="008C2ACC"/>
    <w:rsid w:val="008C2CB1"/>
    <w:rsid w:val="008C361B"/>
    <w:rsid w:val="008C3956"/>
    <w:rsid w:val="008C3D01"/>
    <w:rsid w:val="008C4956"/>
    <w:rsid w:val="008C4B77"/>
    <w:rsid w:val="008C5552"/>
    <w:rsid w:val="008C55A6"/>
    <w:rsid w:val="008C58ED"/>
    <w:rsid w:val="008C5D11"/>
    <w:rsid w:val="008C5F83"/>
    <w:rsid w:val="008C619F"/>
    <w:rsid w:val="008C6290"/>
    <w:rsid w:val="008C6818"/>
    <w:rsid w:val="008C6854"/>
    <w:rsid w:val="008C693A"/>
    <w:rsid w:val="008C7125"/>
    <w:rsid w:val="008C7287"/>
    <w:rsid w:val="008C7A4E"/>
    <w:rsid w:val="008C7C56"/>
    <w:rsid w:val="008C7CAF"/>
    <w:rsid w:val="008C7E75"/>
    <w:rsid w:val="008D0462"/>
    <w:rsid w:val="008D0A38"/>
    <w:rsid w:val="008D0CB1"/>
    <w:rsid w:val="008D12E6"/>
    <w:rsid w:val="008D14A9"/>
    <w:rsid w:val="008D19EE"/>
    <w:rsid w:val="008D1CC4"/>
    <w:rsid w:val="008D2160"/>
    <w:rsid w:val="008D2E2A"/>
    <w:rsid w:val="008D2EBE"/>
    <w:rsid w:val="008D30D0"/>
    <w:rsid w:val="008D32C9"/>
    <w:rsid w:val="008D3610"/>
    <w:rsid w:val="008D3AA7"/>
    <w:rsid w:val="008D3B9C"/>
    <w:rsid w:val="008D3BAC"/>
    <w:rsid w:val="008D4254"/>
    <w:rsid w:val="008D466B"/>
    <w:rsid w:val="008D47C8"/>
    <w:rsid w:val="008D5131"/>
    <w:rsid w:val="008D53B7"/>
    <w:rsid w:val="008D562F"/>
    <w:rsid w:val="008D6488"/>
    <w:rsid w:val="008D667E"/>
    <w:rsid w:val="008D68B8"/>
    <w:rsid w:val="008D6C1A"/>
    <w:rsid w:val="008D6EBA"/>
    <w:rsid w:val="008D714C"/>
    <w:rsid w:val="008D7273"/>
    <w:rsid w:val="008D72AF"/>
    <w:rsid w:val="008D738C"/>
    <w:rsid w:val="008D74E0"/>
    <w:rsid w:val="008D75AC"/>
    <w:rsid w:val="008D78CE"/>
    <w:rsid w:val="008D7EE4"/>
    <w:rsid w:val="008E053D"/>
    <w:rsid w:val="008E08CC"/>
    <w:rsid w:val="008E0CC3"/>
    <w:rsid w:val="008E114C"/>
    <w:rsid w:val="008E13CB"/>
    <w:rsid w:val="008E17AA"/>
    <w:rsid w:val="008E1988"/>
    <w:rsid w:val="008E1EF8"/>
    <w:rsid w:val="008E2077"/>
    <w:rsid w:val="008E24FF"/>
    <w:rsid w:val="008E33EA"/>
    <w:rsid w:val="008E358E"/>
    <w:rsid w:val="008E39C5"/>
    <w:rsid w:val="008E3DC6"/>
    <w:rsid w:val="008E3F2D"/>
    <w:rsid w:val="008E46A6"/>
    <w:rsid w:val="008E4ECC"/>
    <w:rsid w:val="008E53D6"/>
    <w:rsid w:val="008E55FF"/>
    <w:rsid w:val="008E5AA1"/>
    <w:rsid w:val="008E5E2B"/>
    <w:rsid w:val="008E5EFB"/>
    <w:rsid w:val="008E6C11"/>
    <w:rsid w:val="008E6DC5"/>
    <w:rsid w:val="008E6E51"/>
    <w:rsid w:val="008E74C4"/>
    <w:rsid w:val="008E7FB4"/>
    <w:rsid w:val="008F03F5"/>
    <w:rsid w:val="008F09E0"/>
    <w:rsid w:val="008F0D61"/>
    <w:rsid w:val="008F0EB0"/>
    <w:rsid w:val="008F17FB"/>
    <w:rsid w:val="008F24AF"/>
    <w:rsid w:val="008F2852"/>
    <w:rsid w:val="008F28F6"/>
    <w:rsid w:val="008F2E74"/>
    <w:rsid w:val="008F325B"/>
    <w:rsid w:val="008F34B0"/>
    <w:rsid w:val="008F3695"/>
    <w:rsid w:val="008F376C"/>
    <w:rsid w:val="008F3A1E"/>
    <w:rsid w:val="008F419B"/>
    <w:rsid w:val="008F45E6"/>
    <w:rsid w:val="008F4716"/>
    <w:rsid w:val="008F4852"/>
    <w:rsid w:val="008F50D7"/>
    <w:rsid w:val="008F51EF"/>
    <w:rsid w:val="008F5BAF"/>
    <w:rsid w:val="008F5C5B"/>
    <w:rsid w:val="008F646E"/>
    <w:rsid w:val="008F6507"/>
    <w:rsid w:val="008F6734"/>
    <w:rsid w:val="008F69F3"/>
    <w:rsid w:val="008F69F6"/>
    <w:rsid w:val="008F6A48"/>
    <w:rsid w:val="008F718B"/>
    <w:rsid w:val="008F72ED"/>
    <w:rsid w:val="008F73AC"/>
    <w:rsid w:val="008F75B9"/>
    <w:rsid w:val="008F7826"/>
    <w:rsid w:val="008F79BB"/>
    <w:rsid w:val="0090104D"/>
    <w:rsid w:val="0090107D"/>
    <w:rsid w:val="009017B6"/>
    <w:rsid w:val="00901B3E"/>
    <w:rsid w:val="00901B4D"/>
    <w:rsid w:val="00901F14"/>
    <w:rsid w:val="009022C5"/>
    <w:rsid w:val="009023E8"/>
    <w:rsid w:val="009023F3"/>
    <w:rsid w:val="00902448"/>
    <w:rsid w:val="009027E5"/>
    <w:rsid w:val="00902ABE"/>
    <w:rsid w:val="009035E2"/>
    <w:rsid w:val="0090397F"/>
    <w:rsid w:val="00903A8C"/>
    <w:rsid w:val="00904301"/>
    <w:rsid w:val="00904764"/>
    <w:rsid w:val="009047D3"/>
    <w:rsid w:val="009048A7"/>
    <w:rsid w:val="00904930"/>
    <w:rsid w:val="009052B6"/>
    <w:rsid w:val="009058A2"/>
    <w:rsid w:val="009058F1"/>
    <w:rsid w:val="00905A25"/>
    <w:rsid w:val="0090604F"/>
    <w:rsid w:val="00906108"/>
    <w:rsid w:val="00906979"/>
    <w:rsid w:val="00906FB0"/>
    <w:rsid w:val="009071FA"/>
    <w:rsid w:val="00907377"/>
    <w:rsid w:val="0090762D"/>
    <w:rsid w:val="0091001C"/>
    <w:rsid w:val="00910078"/>
    <w:rsid w:val="0091010F"/>
    <w:rsid w:val="00910557"/>
    <w:rsid w:val="00910ECD"/>
    <w:rsid w:val="00911FAC"/>
    <w:rsid w:val="009127F6"/>
    <w:rsid w:val="00913120"/>
    <w:rsid w:val="009139E9"/>
    <w:rsid w:val="00913FA4"/>
    <w:rsid w:val="00914C05"/>
    <w:rsid w:val="00915398"/>
    <w:rsid w:val="009155F4"/>
    <w:rsid w:val="00915CB6"/>
    <w:rsid w:val="00915E6D"/>
    <w:rsid w:val="00916482"/>
    <w:rsid w:val="0091656E"/>
    <w:rsid w:val="0091681D"/>
    <w:rsid w:val="00916C69"/>
    <w:rsid w:val="009170EE"/>
    <w:rsid w:val="0091713E"/>
    <w:rsid w:val="0091770D"/>
    <w:rsid w:val="00917710"/>
    <w:rsid w:val="00917BDD"/>
    <w:rsid w:val="00917DD8"/>
    <w:rsid w:val="0092000C"/>
    <w:rsid w:val="0092053E"/>
    <w:rsid w:val="00920700"/>
    <w:rsid w:val="009211FF"/>
    <w:rsid w:val="00921658"/>
    <w:rsid w:val="009221C0"/>
    <w:rsid w:val="00922280"/>
    <w:rsid w:val="00922291"/>
    <w:rsid w:val="00923C97"/>
    <w:rsid w:val="0092412B"/>
    <w:rsid w:val="0092449A"/>
    <w:rsid w:val="00924B4D"/>
    <w:rsid w:val="009252B0"/>
    <w:rsid w:val="00925467"/>
    <w:rsid w:val="00925A75"/>
    <w:rsid w:val="00925BD7"/>
    <w:rsid w:val="00925DB7"/>
    <w:rsid w:val="009266E1"/>
    <w:rsid w:val="0092687F"/>
    <w:rsid w:val="00926910"/>
    <w:rsid w:val="0092694F"/>
    <w:rsid w:val="009271AB"/>
    <w:rsid w:val="0092742F"/>
    <w:rsid w:val="009274A6"/>
    <w:rsid w:val="00927579"/>
    <w:rsid w:val="00927B03"/>
    <w:rsid w:val="00927CB4"/>
    <w:rsid w:val="00930038"/>
    <w:rsid w:val="00930526"/>
    <w:rsid w:val="00930602"/>
    <w:rsid w:val="00930D81"/>
    <w:rsid w:val="0093143A"/>
    <w:rsid w:val="009322AD"/>
    <w:rsid w:val="009329D8"/>
    <w:rsid w:val="0093314F"/>
    <w:rsid w:val="009332EC"/>
    <w:rsid w:val="00933322"/>
    <w:rsid w:val="00933633"/>
    <w:rsid w:val="00933AD0"/>
    <w:rsid w:val="00933C72"/>
    <w:rsid w:val="00933F45"/>
    <w:rsid w:val="00934014"/>
    <w:rsid w:val="009341E8"/>
    <w:rsid w:val="00934999"/>
    <w:rsid w:val="00934CAF"/>
    <w:rsid w:val="009351D5"/>
    <w:rsid w:val="00935341"/>
    <w:rsid w:val="00935557"/>
    <w:rsid w:val="00935999"/>
    <w:rsid w:val="00935A5D"/>
    <w:rsid w:val="00935EC3"/>
    <w:rsid w:val="00936C63"/>
    <w:rsid w:val="00937517"/>
    <w:rsid w:val="0093777E"/>
    <w:rsid w:val="00937A07"/>
    <w:rsid w:val="00937C12"/>
    <w:rsid w:val="00937C14"/>
    <w:rsid w:val="0094061D"/>
    <w:rsid w:val="00940C7B"/>
    <w:rsid w:val="00941471"/>
    <w:rsid w:val="00941A40"/>
    <w:rsid w:val="00941B98"/>
    <w:rsid w:val="00942014"/>
    <w:rsid w:val="00942023"/>
    <w:rsid w:val="00942134"/>
    <w:rsid w:val="00942156"/>
    <w:rsid w:val="009425C6"/>
    <w:rsid w:val="00942687"/>
    <w:rsid w:val="00942919"/>
    <w:rsid w:val="00942B42"/>
    <w:rsid w:val="0094320F"/>
    <w:rsid w:val="00943356"/>
    <w:rsid w:val="0094343D"/>
    <w:rsid w:val="00943E5A"/>
    <w:rsid w:val="00943FC4"/>
    <w:rsid w:val="00944318"/>
    <w:rsid w:val="009443A7"/>
    <w:rsid w:val="0094470A"/>
    <w:rsid w:val="00944B68"/>
    <w:rsid w:val="00944B8D"/>
    <w:rsid w:val="00944BF9"/>
    <w:rsid w:val="00944CF1"/>
    <w:rsid w:val="00944DBC"/>
    <w:rsid w:val="00945386"/>
    <w:rsid w:val="00945B9E"/>
    <w:rsid w:val="00945FBE"/>
    <w:rsid w:val="00946071"/>
    <w:rsid w:val="009462C1"/>
    <w:rsid w:val="009469DE"/>
    <w:rsid w:val="00947070"/>
    <w:rsid w:val="00947145"/>
    <w:rsid w:val="0094782F"/>
    <w:rsid w:val="00947BA2"/>
    <w:rsid w:val="00947C1C"/>
    <w:rsid w:val="00947EC2"/>
    <w:rsid w:val="00950310"/>
    <w:rsid w:val="00950F0E"/>
    <w:rsid w:val="009512F5"/>
    <w:rsid w:val="009520BB"/>
    <w:rsid w:val="00952179"/>
    <w:rsid w:val="009523BD"/>
    <w:rsid w:val="00952436"/>
    <w:rsid w:val="00952C0F"/>
    <w:rsid w:val="00952E62"/>
    <w:rsid w:val="00953900"/>
    <w:rsid w:val="00953DDB"/>
    <w:rsid w:val="00954A6D"/>
    <w:rsid w:val="00955436"/>
    <w:rsid w:val="009554E4"/>
    <w:rsid w:val="009556AA"/>
    <w:rsid w:val="00956138"/>
    <w:rsid w:val="00956921"/>
    <w:rsid w:val="0095695C"/>
    <w:rsid w:val="00956DAC"/>
    <w:rsid w:val="009572AF"/>
    <w:rsid w:val="00957466"/>
    <w:rsid w:val="0095765F"/>
    <w:rsid w:val="009576A8"/>
    <w:rsid w:val="00957BED"/>
    <w:rsid w:val="009607EF"/>
    <w:rsid w:val="00960892"/>
    <w:rsid w:val="009608EC"/>
    <w:rsid w:val="00960BBF"/>
    <w:rsid w:val="009612F9"/>
    <w:rsid w:val="0096196B"/>
    <w:rsid w:val="00961A91"/>
    <w:rsid w:val="00961B5C"/>
    <w:rsid w:val="00961BC5"/>
    <w:rsid w:val="0096294E"/>
    <w:rsid w:val="009630D4"/>
    <w:rsid w:val="009633C6"/>
    <w:rsid w:val="00963CF7"/>
    <w:rsid w:val="00963E89"/>
    <w:rsid w:val="0096415E"/>
    <w:rsid w:val="009641BC"/>
    <w:rsid w:val="00964C44"/>
    <w:rsid w:val="00965239"/>
    <w:rsid w:val="009652C8"/>
    <w:rsid w:val="009654B9"/>
    <w:rsid w:val="009657A4"/>
    <w:rsid w:val="00965BFA"/>
    <w:rsid w:val="00965CFC"/>
    <w:rsid w:val="00965D04"/>
    <w:rsid w:val="00965DE8"/>
    <w:rsid w:val="00966988"/>
    <w:rsid w:val="00966A4F"/>
    <w:rsid w:val="00966E62"/>
    <w:rsid w:val="00966EE5"/>
    <w:rsid w:val="009675BD"/>
    <w:rsid w:val="00967BA6"/>
    <w:rsid w:val="00967BAE"/>
    <w:rsid w:val="00967C30"/>
    <w:rsid w:val="00967EBC"/>
    <w:rsid w:val="00970322"/>
    <w:rsid w:val="00970F94"/>
    <w:rsid w:val="00971747"/>
    <w:rsid w:val="00971F87"/>
    <w:rsid w:val="009725B7"/>
    <w:rsid w:val="00972EF7"/>
    <w:rsid w:val="00973166"/>
    <w:rsid w:val="009732C0"/>
    <w:rsid w:val="00973590"/>
    <w:rsid w:val="00973E96"/>
    <w:rsid w:val="00974050"/>
    <w:rsid w:val="00974087"/>
    <w:rsid w:val="0097408B"/>
    <w:rsid w:val="00974898"/>
    <w:rsid w:val="00975139"/>
    <w:rsid w:val="0097539E"/>
    <w:rsid w:val="00975742"/>
    <w:rsid w:val="00975C24"/>
    <w:rsid w:val="00975EB8"/>
    <w:rsid w:val="00976648"/>
    <w:rsid w:val="00976B55"/>
    <w:rsid w:val="00976DBF"/>
    <w:rsid w:val="00976EA5"/>
    <w:rsid w:val="00976F2E"/>
    <w:rsid w:val="00977002"/>
    <w:rsid w:val="00977ED6"/>
    <w:rsid w:val="009803CF"/>
    <w:rsid w:val="00980DE9"/>
    <w:rsid w:val="00980EA2"/>
    <w:rsid w:val="00981374"/>
    <w:rsid w:val="0098182B"/>
    <w:rsid w:val="009818C3"/>
    <w:rsid w:val="00981CCF"/>
    <w:rsid w:val="00982719"/>
    <w:rsid w:val="009827B3"/>
    <w:rsid w:val="00983231"/>
    <w:rsid w:val="0098343A"/>
    <w:rsid w:val="009837C0"/>
    <w:rsid w:val="009859A8"/>
    <w:rsid w:val="00985AEB"/>
    <w:rsid w:val="00985D77"/>
    <w:rsid w:val="00985DA0"/>
    <w:rsid w:val="00985FEE"/>
    <w:rsid w:val="009862FE"/>
    <w:rsid w:val="00986429"/>
    <w:rsid w:val="00987220"/>
    <w:rsid w:val="009874E3"/>
    <w:rsid w:val="00987754"/>
    <w:rsid w:val="0098786F"/>
    <w:rsid w:val="0098791C"/>
    <w:rsid w:val="00987B63"/>
    <w:rsid w:val="00987DAC"/>
    <w:rsid w:val="0099007D"/>
    <w:rsid w:val="00990867"/>
    <w:rsid w:val="00990894"/>
    <w:rsid w:val="00990E76"/>
    <w:rsid w:val="00990FD9"/>
    <w:rsid w:val="00991594"/>
    <w:rsid w:val="00991624"/>
    <w:rsid w:val="00991A9E"/>
    <w:rsid w:val="00991C90"/>
    <w:rsid w:val="00991F86"/>
    <w:rsid w:val="009922A0"/>
    <w:rsid w:val="009928E0"/>
    <w:rsid w:val="00992C31"/>
    <w:rsid w:val="00992E20"/>
    <w:rsid w:val="009937A3"/>
    <w:rsid w:val="009938DA"/>
    <w:rsid w:val="00993A0D"/>
    <w:rsid w:val="00993B3A"/>
    <w:rsid w:val="00993C7E"/>
    <w:rsid w:val="00993DFD"/>
    <w:rsid w:val="00993FF7"/>
    <w:rsid w:val="0099405D"/>
    <w:rsid w:val="0099480F"/>
    <w:rsid w:val="00995893"/>
    <w:rsid w:val="00995F33"/>
    <w:rsid w:val="0099628E"/>
    <w:rsid w:val="00996451"/>
    <w:rsid w:val="00996A2C"/>
    <w:rsid w:val="00996B66"/>
    <w:rsid w:val="0099704B"/>
    <w:rsid w:val="0099734C"/>
    <w:rsid w:val="00997CF4"/>
    <w:rsid w:val="00997E16"/>
    <w:rsid w:val="009A0F38"/>
    <w:rsid w:val="009A113F"/>
    <w:rsid w:val="009A14D6"/>
    <w:rsid w:val="009A15E6"/>
    <w:rsid w:val="009A1E0E"/>
    <w:rsid w:val="009A1EEA"/>
    <w:rsid w:val="009A1FE7"/>
    <w:rsid w:val="009A2392"/>
    <w:rsid w:val="009A2590"/>
    <w:rsid w:val="009A2A5C"/>
    <w:rsid w:val="009A31C5"/>
    <w:rsid w:val="009A37B4"/>
    <w:rsid w:val="009A3957"/>
    <w:rsid w:val="009A3ACD"/>
    <w:rsid w:val="009A3D7C"/>
    <w:rsid w:val="009A3D95"/>
    <w:rsid w:val="009A3EA2"/>
    <w:rsid w:val="009A446E"/>
    <w:rsid w:val="009A571A"/>
    <w:rsid w:val="009A59A7"/>
    <w:rsid w:val="009A5D64"/>
    <w:rsid w:val="009A5D8F"/>
    <w:rsid w:val="009A5ED8"/>
    <w:rsid w:val="009A5F2D"/>
    <w:rsid w:val="009A608B"/>
    <w:rsid w:val="009A651E"/>
    <w:rsid w:val="009A6CBC"/>
    <w:rsid w:val="009A73C7"/>
    <w:rsid w:val="009A74EB"/>
    <w:rsid w:val="009A753F"/>
    <w:rsid w:val="009A79BE"/>
    <w:rsid w:val="009A7C5B"/>
    <w:rsid w:val="009B0085"/>
    <w:rsid w:val="009B00EE"/>
    <w:rsid w:val="009B07B6"/>
    <w:rsid w:val="009B0864"/>
    <w:rsid w:val="009B0886"/>
    <w:rsid w:val="009B092B"/>
    <w:rsid w:val="009B0F07"/>
    <w:rsid w:val="009B14C6"/>
    <w:rsid w:val="009B14FC"/>
    <w:rsid w:val="009B151F"/>
    <w:rsid w:val="009B15D8"/>
    <w:rsid w:val="009B2092"/>
    <w:rsid w:val="009B21A3"/>
    <w:rsid w:val="009B2334"/>
    <w:rsid w:val="009B2822"/>
    <w:rsid w:val="009B3585"/>
    <w:rsid w:val="009B41D2"/>
    <w:rsid w:val="009B458A"/>
    <w:rsid w:val="009B4A06"/>
    <w:rsid w:val="009B4C8E"/>
    <w:rsid w:val="009B506D"/>
    <w:rsid w:val="009B52F7"/>
    <w:rsid w:val="009B56D3"/>
    <w:rsid w:val="009B5DF7"/>
    <w:rsid w:val="009B61F4"/>
    <w:rsid w:val="009B6627"/>
    <w:rsid w:val="009B67E4"/>
    <w:rsid w:val="009B683B"/>
    <w:rsid w:val="009B6A2F"/>
    <w:rsid w:val="009B6DB8"/>
    <w:rsid w:val="009B6E0D"/>
    <w:rsid w:val="009B7EA5"/>
    <w:rsid w:val="009C008A"/>
    <w:rsid w:val="009C0313"/>
    <w:rsid w:val="009C0411"/>
    <w:rsid w:val="009C0D2D"/>
    <w:rsid w:val="009C0DB4"/>
    <w:rsid w:val="009C1247"/>
    <w:rsid w:val="009C12FA"/>
    <w:rsid w:val="009C14EC"/>
    <w:rsid w:val="009C15F1"/>
    <w:rsid w:val="009C1AA9"/>
    <w:rsid w:val="009C1E10"/>
    <w:rsid w:val="009C201C"/>
    <w:rsid w:val="009C21CC"/>
    <w:rsid w:val="009C2447"/>
    <w:rsid w:val="009C24DB"/>
    <w:rsid w:val="009C2DC4"/>
    <w:rsid w:val="009C3F39"/>
    <w:rsid w:val="009C4476"/>
    <w:rsid w:val="009C4946"/>
    <w:rsid w:val="009C4DA5"/>
    <w:rsid w:val="009C5122"/>
    <w:rsid w:val="009C54ED"/>
    <w:rsid w:val="009C5710"/>
    <w:rsid w:val="009C6066"/>
    <w:rsid w:val="009C630E"/>
    <w:rsid w:val="009C6547"/>
    <w:rsid w:val="009C690B"/>
    <w:rsid w:val="009C691F"/>
    <w:rsid w:val="009C6DF2"/>
    <w:rsid w:val="009C7019"/>
    <w:rsid w:val="009C7503"/>
    <w:rsid w:val="009C75B7"/>
    <w:rsid w:val="009C783A"/>
    <w:rsid w:val="009C7C50"/>
    <w:rsid w:val="009D0321"/>
    <w:rsid w:val="009D03D9"/>
    <w:rsid w:val="009D0694"/>
    <w:rsid w:val="009D0962"/>
    <w:rsid w:val="009D09AB"/>
    <w:rsid w:val="009D0A06"/>
    <w:rsid w:val="009D0AE1"/>
    <w:rsid w:val="009D0FE2"/>
    <w:rsid w:val="009D11C6"/>
    <w:rsid w:val="009D122A"/>
    <w:rsid w:val="009D12A4"/>
    <w:rsid w:val="009D1354"/>
    <w:rsid w:val="009D176F"/>
    <w:rsid w:val="009D1D25"/>
    <w:rsid w:val="009D2198"/>
    <w:rsid w:val="009D219F"/>
    <w:rsid w:val="009D24C2"/>
    <w:rsid w:val="009D2F10"/>
    <w:rsid w:val="009D3166"/>
    <w:rsid w:val="009D38A6"/>
    <w:rsid w:val="009D44E0"/>
    <w:rsid w:val="009D4AEE"/>
    <w:rsid w:val="009D4B82"/>
    <w:rsid w:val="009D55C8"/>
    <w:rsid w:val="009D5F45"/>
    <w:rsid w:val="009D64F2"/>
    <w:rsid w:val="009D67A4"/>
    <w:rsid w:val="009D6FB3"/>
    <w:rsid w:val="009D72EF"/>
    <w:rsid w:val="009D7A6F"/>
    <w:rsid w:val="009D7CFC"/>
    <w:rsid w:val="009D7E58"/>
    <w:rsid w:val="009D7FFC"/>
    <w:rsid w:val="009E07CD"/>
    <w:rsid w:val="009E092E"/>
    <w:rsid w:val="009E0E2C"/>
    <w:rsid w:val="009E0F7B"/>
    <w:rsid w:val="009E0FA9"/>
    <w:rsid w:val="009E115E"/>
    <w:rsid w:val="009E1210"/>
    <w:rsid w:val="009E1ABE"/>
    <w:rsid w:val="009E23A5"/>
    <w:rsid w:val="009E2906"/>
    <w:rsid w:val="009E29AB"/>
    <w:rsid w:val="009E2DAE"/>
    <w:rsid w:val="009E300E"/>
    <w:rsid w:val="009E3214"/>
    <w:rsid w:val="009E324E"/>
    <w:rsid w:val="009E364F"/>
    <w:rsid w:val="009E3CB1"/>
    <w:rsid w:val="009E3D72"/>
    <w:rsid w:val="009E3E4F"/>
    <w:rsid w:val="009E3ED9"/>
    <w:rsid w:val="009E42A5"/>
    <w:rsid w:val="009E43F8"/>
    <w:rsid w:val="009E4A6F"/>
    <w:rsid w:val="009E4AF2"/>
    <w:rsid w:val="009E50FA"/>
    <w:rsid w:val="009E5859"/>
    <w:rsid w:val="009E58EB"/>
    <w:rsid w:val="009E5963"/>
    <w:rsid w:val="009E5995"/>
    <w:rsid w:val="009E5EFD"/>
    <w:rsid w:val="009E6ACF"/>
    <w:rsid w:val="009E6CDD"/>
    <w:rsid w:val="009E6E8A"/>
    <w:rsid w:val="009E6FA0"/>
    <w:rsid w:val="009E758B"/>
    <w:rsid w:val="009E79E5"/>
    <w:rsid w:val="009E7E3E"/>
    <w:rsid w:val="009E7FB0"/>
    <w:rsid w:val="009F0389"/>
    <w:rsid w:val="009F08D2"/>
    <w:rsid w:val="009F10C7"/>
    <w:rsid w:val="009F134F"/>
    <w:rsid w:val="009F13E8"/>
    <w:rsid w:val="009F1766"/>
    <w:rsid w:val="009F1DB9"/>
    <w:rsid w:val="009F225F"/>
    <w:rsid w:val="009F2A3F"/>
    <w:rsid w:val="009F2DCC"/>
    <w:rsid w:val="009F328D"/>
    <w:rsid w:val="009F32D5"/>
    <w:rsid w:val="009F32FC"/>
    <w:rsid w:val="009F3526"/>
    <w:rsid w:val="009F3A9D"/>
    <w:rsid w:val="009F4054"/>
    <w:rsid w:val="009F452A"/>
    <w:rsid w:val="009F45EB"/>
    <w:rsid w:val="009F4845"/>
    <w:rsid w:val="009F48ED"/>
    <w:rsid w:val="009F4A1D"/>
    <w:rsid w:val="009F4CB1"/>
    <w:rsid w:val="009F4E99"/>
    <w:rsid w:val="009F4F32"/>
    <w:rsid w:val="009F51DF"/>
    <w:rsid w:val="009F51ED"/>
    <w:rsid w:val="009F56EB"/>
    <w:rsid w:val="009F5757"/>
    <w:rsid w:val="009F6860"/>
    <w:rsid w:val="009F6A3B"/>
    <w:rsid w:val="009F6CBF"/>
    <w:rsid w:val="009F7039"/>
    <w:rsid w:val="009F7163"/>
    <w:rsid w:val="009F7398"/>
    <w:rsid w:val="009F740F"/>
    <w:rsid w:val="009F7B80"/>
    <w:rsid w:val="00A002C4"/>
    <w:rsid w:val="00A005AF"/>
    <w:rsid w:val="00A0066A"/>
    <w:rsid w:val="00A01589"/>
    <w:rsid w:val="00A015E0"/>
    <w:rsid w:val="00A0171B"/>
    <w:rsid w:val="00A01793"/>
    <w:rsid w:val="00A01B51"/>
    <w:rsid w:val="00A01EFC"/>
    <w:rsid w:val="00A01FB3"/>
    <w:rsid w:val="00A020E8"/>
    <w:rsid w:val="00A02575"/>
    <w:rsid w:val="00A0299E"/>
    <w:rsid w:val="00A029FB"/>
    <w:rsid w:val="00A03249"/>
    <w:rsid w:val="00A03275"/>
    <w:rsid w:val="00A0344C"/>
    <w:rsid w:val="00A03807"/>
    <w:rsid w:val="00A039DE"/>
    <w:rsid w:val="00A03A00"/>
    <w:rsid w:val="00A03B7C"/>
    <w:rsid w:val="00A041A7"/>
    <w:rsid w:val="00A0427B"/>
    <w:rsid w:val="00A0427F"/>
    <w:rsid w:val="00A0456F"/>
    <w:rsid w:val="00A04741"/>
    <w:rsid w:val="00A050C3"/>
    <w:rsid w:val="00A053F9"/>
    <w:rsid w:val="00A05B7A"/>
    <w:rsid w:val="00A06491"/>
    <w:rsid w:val="00A064E3"/>
    <w:rsid w:val="00A066A6"/>
    <w:rsid w:val="00A066B5"/>
    <w:rsid w:val="00A06B66"/>
    <w:rsid w:val="00A07096"/>
    <w:rsid w:val="00A07D9F"/>
    <w:rsid w:val="00A07E21"/>
    <w:rsid w:val="00A103E8"/>
    <w:rsid w:val="00A104EC"/>
    <w:rsid w:val="00A10510"/>
    <w:rsid w:val="00A1085C"/>
    <w:rsid w:val="00A10B85"/>
    <w:rsid w:val="00A1100F"/>
    <w:rsid w:val="00A11543"/>
    <w:rsid w:val="00A11EE1"/>
    <w:rsid w:val="00A11FE8"/>
    <w:rsid w:val="00A12883"/>
    <w:rsid w:val="00A12D67"/>
    <w:rsid w:val="00A1337D"/>
    <w:rsid w:val="00A137E3"/>
    <w:rsid w:val="00A14948"/>
    <w:rsid w:val="00A14B0C"/>
    <w:rsid w:val="00A15153"/>
    <w:rsid w:val="00A1520D"/>
    <w:rsid w:val="00A15241"/>
    <w:rsid w:val="00A1541F"/>
    <w:rsid w:val="00A155C3"/>
    <w:rsid w:val="00A1561B"/>
    <w:rsid w:val="00A15733"/>
    <w:rsid w:val="00A15779"/>
    <w:rsid w:val="00A15A9F"/>
    <w:rsid w:val="00A167B7"/>
    <w:rsid w:val="00A16945"/>
    <w:rsid w:val="00A17295"/>
    <w:rsid w:val="00A17498"/>
    <w:rsid w:val="00A1753E"/>
    <w:rsid w:val="00A177FA"/>
    <w:rsid w:val="00A200A9"/>
    <w:rsid w:val="00A20DF5"/>
    <w:rsid w:val="00A21110"/>
    <w:rsid w:val="00A211B5"/>
    <w:rsid w:val="00A214F0"/>
    <w:rsid w:val="00A21793"/>
    <w:rsid w:val="00A21A2D"/>
    <w:rsid w:val="00A21FE4"/>
    <w:rsid w:val="00A224FA"/>
    <w:rsid w:val="00A22A3F"/>
    <w:rsid w:val="00A22CD0"/>
    <w:rsid w:val="00A22DD2"/>
    <w:rsid w:val="00A23A44"/>
    <w:rsid w:val="00A2458B"/>
    <w:rsid w:val="00A248F5"/>
    <w:rsid w:val="00A25C79"/>
    <w:rsid w:val="00A25EE0"/>
    <w:rsid w:val="00A25F6E"/>
    <w:rsid w:val="00A25FD4"/>
    <w:rsid w:val="00A2612F"/>
    <w:rsid w:val="00A2613B"/>
    <w:rsid w:val="00A2623A"/>
    <w:rsid w:val="00A26242"/>
    <w:rsid w:val="00A26452"/>
    <w:rsid w:val="00A26B56"/>
    <w:rsid w:val="00A27804"/>
    <w:rsid w:val="00A27C50"/>
    <w:rsid w:val="00A30095"/>
    <w:rsid w:val="00A3014B"/>
    <w:rsid w:val="00A3015F"/>
    <w:rsid w:val="00A30229"/>
    <w:rsid w:val="00A30401"/>
    <w:rsid w:val="00A30B84"/>
    <w:rsid w:val="00A30BCB"/>
    <w:rsid w:val="00A31A19"/>
    <w:rsid w:val="00A31D05"/>
    <w:rsid w:val="00A32314"/>
    <w:rsid w:val="00A32391"/>
    <w:rsid w:val="00A32750"/>
    <w:rsid w:val="00A32914"/>
    <w:rsid w:val="00A330EC"/>
    <w:rsid w:val="00A331BC"/>
    <w:rsid w:val="00A33703"/>
    <w:rsid w:val="00A3374F"/>
    <w:rsid w:val="00A339DA"/>
    <w:rsid w:val="00A33F37"/>
    <w:rsid w:val="00A34134"/>
    <w:rsid w:val="00A341F6"/>
    <w:rsid w:val="00A342CA"/>
    <w:rsid w:val="00A34F9D"/>
    <w:rsid w:val="00A352A1"/>
    <w:rsid w:val="00A35629"/>
    <w:rsid w:val="00A3625E"/>
    <w:rsid w:val="00A364EF"/>
    <w:rsid w:val="00A36BA6"/>
    <w:rsid w:val="00A36DAC"/>
    <w:rsid w:val="00A36ECB"/>
    <w:rsid w:val="00A37197"/>
    <w:rsid w:val="00A37465"/>
    <w:rsid w:val="00A37D0B"/>
    <w:rsid w:val="00A37D9A"/>
    <w:rsid w:val="00A40039"/>
    <w:rsid w:val="00A406E0"/>
    <w:rsid w:val="00A407CB"/>
    <w:rsid w:val="00A40CCE"/>
    <w:rsid w:val="00A412E3"/>
    <w:rsid w:val="00A41502"/>
    <w:rsid w:val="00A415E3"/>
    <w:rsid w:val="00A4164A"/>
    <w:rsid w:val="00A4174C"/>
    <w:rsid w:val="00A41832"/>
    <w:rsid w:val="00A41F89"/>
    <w:rsid w:val="00A42184"/>
    <w:rsid w:val="00A42A38"/>
    <w:rsid w:val="00A42D1A"/>
    <w:rsid w:val="00A43185"/>
    <w:rsid w:val="00A431ED"/>
    <w:rsid w:val="00A433DF"/>
    <w:rsid w:val="00A435DE"/>
    <w:rsid w:val="00A439DB"/>
    <w:rsid w:val="00A4401A"/>
    <w:rsid w:val="00A44520"/>
    <w:rsid w:val="00A4455B"/>
    <w:rsid w:val="00A44B81"/>
    <w:rsid w:val="00A45036"/>
    <w:rsid w:val="00A4527E"/>
    <w:rsid w:val="00A455B4"/>
    <w:rsid w:val="00A45860"/>
    <w:rsid w:val="00A45896"/>
    <w:rsid w:val="00A45D9F"/>
    <w:rsid w:val="00A46420"/>
    <w:rsid w:val="00A464B2"/>
    <w:rsid w:val="00A46BA5"/>
    <w:rsid w:val="00A4764F"/>
    <w:rsid w:val="00A47A88"/>
    <w:rsid w:val="00A47ECF"/>
    <w:rsid w:val="00A50222"/>
    <w:rsid w:val="00A506AC"/>
    <w:rsid w:val="00A508BF"/>
    <w:rsid w:val="00A509CD"/>
    <w:rsid w:val="00A519D7"/>
    <w:rsid w:val="00A51B75"/>
    <w:rsid w:val="00A51D09"/>
    <w:rsid w:val="00A51FA5"/>
    <w:rsid w:val="00A52006"/>
    <w:rsid w:val="00A52086"/>
    <w:rsid w:val="00A52245"/>
    <w:rsid w:val="00A52A2D"/>
    <w:rsid w:val="00A52E35"/>
    <w:rsid w:val="00A5300F"/>
    <w:rsid w:val="00A53D72"/>
    <w:rsid w:val="00A53D89"/>
    <w:rsid w:val="00A543C8"/>
    <w:rsid w:val="00A548CA"/>
    <w:rsid w:val="00A55620"/>
    <w:rsid w:val="00A5597E"/>
    <w:rsid w:val="00A55D5D"/>
    <w:rsid w:val="00A55EF2"/>
    <w:rsid w:val="00A560B7"/>
    <w:rsid w:val="00A563D3"/>
    <w:rsid w:val="00A56607"/>
    <w:rsid w:val="00A56C43"/>
    <w:rsid w:val="00A56E67"/>
    <w:rsid w:val="00A56F1E"/>
    <w:rsid w:val="00A572FF"/>
    <w:rsid w:val="00A57332"/>
    <w:rsid w:val="00A574AB"/>
    <w:rsid w:val="00A574D9"/>
    <w:rsid w:val="00A5779F"/>
    <w:rsid w:val="00A578FE"/>
    <w:rsid w:val="00A57FDB"/>
    <w:rsid w:val="00A60052"/>
    <w:rsid w:val="00A60062"/>
    <w:rsid w:val="00A60115"/>
    <w:rsid w:val="00A6029F"/>
    <w:rsid w:val="00A60541"/>
    <w:rsid w:val="00A60C6B"/>
    <w:rsid w:val="00A60DA9"/>
    <w:rsid w:val="00A60F61"/>
    <w:rsid w:val="00A610BC"/>
    <w:rsid w:val="00A6122F"/>
    <w:rsid w:val="00A61292"/>
    <w:rsid w:val="00A61B52"/>
    <w:rsid w:val="00A61C58"/>
    <w:rsid w:val="00A6248E"/>
    <w:rsid w:val="00A62B64"/>
    <w:rsid w:val="00A632F2"/>
    <w:rsid w:val="00A633DC"/>
    <w:rsid w:val="00A6343D"/>
    <w:rsid w:val="00A6380A"/>
    <w:rsid w:val="00A63E27"/>
    <w:rsid w:val="00A647E6"/>
    <w:rsid w:val="00A649F7"/>
    <w:rsid w:val="00A64DA9"/>
    <w:rsid w:val="00A64E37"/>
    <w:rsid w:val="00A65852"/>
    <w:rsid w:val="00A66103"/>
    <w:rsid w:val="00A661A0"/>
    <w:rsid w:val="00A665D8"/>
    <w:rsid w:val="00A665EE"/>
    <w:rsid w:val="00A66764"/>
    <w:rsid w:val="00A66CD5"/>
    <w:rsid w:val="00A66D88"/>
    <w:rsid w:val="00A66F78"/>
    <w:rsid w:val="00A6763A"/>
    <w:rsid w:val="00A67781"/>
    <w:rsid w:val="00A67E4F"/>
    <w:rsid w:val="00A67EB8"/>
    <w:rsid w:val="00A70986"/>
    <w:rsid w:val="00A71401"/>
    <w:rsid w:val="00A7170B"/>
    <w:rsid w:val="00A7219E"/>
    <w:rsid w:val="00A721CF"/>
    <w:rsid w:val="00A7258E"/>
    <w:rsid w:val="00A72B41"/>
    <w:rsid w:val="00A72C21"/>
    <w:rsid w:val="00A73377"/>
    <w:rsid w:val="00A73AE9"/>
    <w:rsid w:val="00A73CD2"/>
    <w:rsid w:val="00A73F81"/>
    <w:rsid w:val="00A7443C"/>
    <w:rsid w:val="00A74836"/>
    <w:rsid w:val="00A74CB9"/>
    <w:rsid w:val="00A751AD"/>
    <w:rsid w:val="00A75222"/>
    <w:rsid w:val="00A7547E"/>
    <w:rsid w:val="00A756C8"/>
    <w:rsid w:val="00A75BB3"/>
    <w:rsid w:val="00A75C55"/>
    <w:rsid w:val="00A760F0"/>
    <w:rsid w:val="00A761E4"/>
    <w:rsid w:val="00A76C97"/>
    <w:rsid w:val="00A76EC3"/>
    <w:rsid w:val="00A76F98"/>
    <w:rsid w:val="00A773C6"/>
    <w:rsid w:val="00A80839"/>
    <w:rsid w:val="00A80AD7"/>
    <w:rsid w:val="00A80F13"/>
    <w:rsid w:val="00A817D4"/>
    <w:rsid w:val="00A8187F"/>
    <w:rsid w:val="00A81A30"/>
    <w:rsid w:val="00A81D7B"/>
    <w:rsid w:val="00A82733"/>
    <w:rsid w:val="00A829DF"/>
    <w:rsid w:val="00A83ADF"/>
    <w:rsid w:val="00A83FE7"/>
    <w:rsid w:val="00A83FF4"/>
    <w:rsid w:val="00A843CE"/>
    <w:rsid w:val="00A848F0"/>
    <w:rsid w:val="00A8495D"/>
    <w:rsid w:val="00A84BAC"/>
    <w:rsid w:val="00A855FD"/>
    <w:rsid w:val="00A85C05"/>
    <w:rsid w:val="00A86313"/>
    <w:rsid w:val="00A86350"/>
    <w:rsid w:val="00A8641A"/>
    <w:rsid w:val="00A86BDC"/>
    <w:rsid w:val="00A8717F"/>
    <w:rsid w:val="00A8720D"/>
    <w:rsid w:val="00A875A5"/>
    <w:rsid w:val="00A8773D"/>
    <w:rsid w:val="00A87764"/>
    <w:rsid w:val="00A87D26"/>
    <w:rsid w:val="00A87E7F"/>
    <w:rsid w:val="00A9049A"/>
    <w:rsid w:val="00A90768"/>
    <w:rsid w:val="00A90988"/>
    <w:rsid w:val="00A90A29"/>
    <w:rsid w:val="00A90A63"/>
    <w:rsid w:val="00A90B72"/>
    <w:rsid w:val="00A91395"/>
    <w:rsid w:val="00A9172C"/>
    <w:rsid w:val="00A91774"/>
    <w:rsid w:val="00A91F75"/>
    <w:rsid w:val="00A920FC"/>
    <w:rsid w:val="00A92322"/>
    <w:rsid w:val="00A9251D"/>
    <w:rsid w:val="00A92FBE"/>
    <w:rsid w:val="00A933F3"/>
    <w:rsid w:val="00A9392A"/>
    <w:rsid w:val="00A93A66"/>
    <w:rsid w:val="00A93A97"/>
    <w:rsid w:val="00A9453A"/>
    <w:rsid w:val="00A949AC"/>
    <w:rsid w:val="00A94D99"/>
    <w:rsid w:val="00A9620B"/>
    <w:rsid w:val="00A96265"/>
    <w:rsid w:val="00A963ED"/>
    <w:rsid w:val="00A96513"/>
    <w:rsid w:val="00A965CF"/>
    <w:rsid w:val="00A967B0"/>
    <w:rsid w:val="00A96A80"/>
    <w:rsid w:val="00A9701A"/>
    <w:rsid w:val="00A97617"/>
    <w:rsid w:val="00A977BB"/>
    <w:rsid w:val="00AA06FB"/>
    <w:rsid w:val="00AA0A14"/>
    <w:rsid w:val="00AA12C5"/>
    <w:rsid w:val="00AA151B"/>
    <w:rsid w:val="00AA1AA9"/>
    <w:rsid w:val="00AA1C18"/>
    <w:rsid w:val="00AA1DCA"/>
    <w:rsid w:val="00AA1F23"/>
    <w:rsid w:val="00AA224A"/>
    <w:rsid w:val="00AA256E"/>
    <w:rsid w:val="00AA310D"/>
    <w:rsid w:val="00AA3231"/>
    <w:rsid w:val="00AA3549"/>
    <w:rsid w:val="00AA4034"/>
    <w:rsid w:val="00AA4170"/>
    <w:rsid w:val="00AA45A9"/>
    <w:rsid w:val="00AA4E7F"/>
    <w:rsid w:val="00AA54DC"/>
    <w:rsid w:val="00AA55D8"/>
    <w:rsid w:val="00AA60A9"/>
    <w:rsid w:val="00AA64ED"/>
    <w:rsid w:val="00AA6D53"/>
    <w:rsid w:val="00AA70A2"/>
    <w:rsid w:val="00AA74F4"/>
    <w:rsid w:val="00AA77E5"/>
    <w:rsid w:val="00AA7A4B"/>
    <w:rsid w:val="00AA7D17"/>
    <w:rsid w:val="00AB0D74"/>
    <w:rsid w:val="00AB1182"/>
    <w:rsid w:val="00AB1236"/>
    <w:rsid w:val="00AB14F0"/>
    <w:rsid w:val="00AB165F"/>
    <w:rsid w:val="00AB1B3F"/>
    <w:rsid w:val="00AB1C11"/>
    <w:rsid w:val="00AB1C86"/>
    <w:rsid w:val="00AB1CC6"/>
    <w:rsid w:val="00AB1E97"/>
    <w:rsid w:val="00AB2205"/>
    <w:rsid w:val="00AB274D"/>
    <w:rsid w:val="00AB33E6"/>
    <w:rsid w:val="00AB34D2"/>
    <w:rsid w:val="00AB355D"/>
    <w:rsid w:val="00AB387A"/>
    <w:rsid w:val="00AB39CD"/>
    <w:rsid w:val="00AB3C51"/>
    <w:rsid w:val="00AB3F06"/>
    <w:rsid w:val="00AB4354"/>
    <w:rsid w:val="00AB446A"/>
    <w:rsid w:val="00AB45AF"/>
    <w:rsid w:val="00AB4929"/>
    <w:rsid w:val="00AB4CC4"/>
    <w:rsid w:val="00AB572F"/>
    <w:rsid w:val="00AB5BC4"/>
    <w:rsid w:val="00AB5E4F"/>
    <w:rsid w:val="00AB5F28"/>
    <w:rsid w:val="00AB6062"/>
    <w:rsid w:val="00AB671A"/>
    <w:rsid w:val="00AB6920"/>
    <w:rsid w:val="00AB71E4"/>
    <w:rsid w:val="00AB73C4"/>
    <w:rsid w:val="00AB75D6"/>
    <w:rsid w:val="00AB7807"/>
    <w:rsid w:val="00AB7A98"/>
    <w:rsid w:val="00AB7FF5"/>
    <w:rsid w:val="00AC0654"/>
    <w:rsid w:val="00AC0734"/>
    <w:rsid w:val="00AC07FD"/>
    <w:rsid w:val="00AC0A82"/>
    <w:rsid w:val="00AC0E07"/>
    <w:rsid w:val="00AC125F"/>
    <w:rsid w:val="00AC174C"/>
    <w:rsid w:val="00AC2455"/>
    <w:rsid w:val="00AC2AD6"/>
    <w:rsid w:val="00AC2D64"/>
    <w:rsid w:val="00AC418F"/>
    <w:rsid w:val="00AC4841"/>
    <w:rsid w:val="00AC4FD4"/>
    <w:rsid w:val="00AC5220"/>
    <w:rsid w:val="00AC54A7"/>
    <w:rsid w:val="00AC55D1"/>
    <w:rsid w:val="00AC5878"/>
    <w:rsid w:val="00AC5A0B"/>
    <w:rsid w:val="00AC5C02"/>
    <w:rsid w:val="00AC5FF8"/>
    <w:rsid w:val="00AC65B8"/>
    <w:rsid w:val="00AC6614"/>
    <w:rsid w:val="00AC6908"/>
    <w:rsid w:val="00AC6C73"/>
    <w:rsid w:val="00AC6C84"/>
    <w:rsid w:val="00AC6F06"/>
    <w:rsid w:val="00AC715B"/>
    <w:rsid w:val="00AC74BA"/>
    <w:rsid w:val="00AC7790"/>
    <w:rsid w:val="00AC7918"/>
    <w:rsid w:val="00AC7A02"/>
    <w:rsid w:val="00AC7F53"/>
    <w:rsid w:val="00AD0A2D"/>
    <w:rsid w:val="00AD0C31"/>
    <w:rsid w:val="00AD0F07"/>
    <w:rsid w:val="00AD1862"/>
    <w:rsid w:val="00AD1984"/>
    <w:rsid w:val="00AD1BAE"/>
    <w:rsid w:val="00AD32A5"/>
    <w:rsid w:val="00AD38D5"/>
    <w:rsid w:val="00AD3EC2"/>
    <w:rsid w:val="00AD4356"/>
    <w:rsid w:val="00AD4498"/>
    <w:rsid w:val="00AD451D"/>
    <w:rsid w:val="00AD4C32"/>
    <w:rsid w:val="00AD4E17"/>
    <w:rsid w:val="00AD543C"/>
    <w:rsid w:val="00AD54F5"/>
    <w:rsid w:val="00AD568A"/>
    <w:rsid w:val="00AD58B0"/>
    <w:rsid w:val="00AD5E18"/>
    <w:rsid w:val="00AD6133"/>
    <w:rsid w:val="00AD62D4"/>
    <w:rsid w:val="00AD6417"/>
    <w:rsid w:val="00AD6802"/>
    <w:rsid w:val="00AD6D9B"/>
    <w:rsid w:val="00AD7102"/>
    <w:rsid w:val="00AD72BB"/>
    <w:rsid w:val="00AD7398"/>
    <w:rsid w:val="00AD7797"/>
    <w:rsid w:val="00AD7BBD"/>
    <w:rsid w:val="00AD7C50"/>
    <w:rsid w:val="00AE0993"/>
    <w:rsid w:val="00AE0A3F"/>
    <w:rsid w:val="00AE0B84"/>
    <w:rsid w:val="00AE0B93"/>
    <w:rsid w:val="00AE0D13"/>
    <w:rsid w:val="00AE0DAD"/>
    <w:rsid w:val="00AE14BB"/>
    <w:rsid w:val="00AE180A"/>
    <w:rsid w:val="00AE28F5"/>
    <w:rsid w:val="00AE2FCF"/>
    <w:rsid w:val="00AE30C5"/>
    <w:rsid w:val="00AE3A63"/>
    <w:rsid w:val="00AE3BF5"/>
    <w:rsid w:val="00AE3D9C"/>
    <w:rsid w:val="00AE3E24"/>
    <w:rsid w:val="00AE44F1"/>
    <w:rsid w:val="00AE46B2"/>
    <w:rsid w:val="00AE46C8"/>
    <w:rsid w:val="00AE5137"/>
    <w:rsid w:val="00AE584A"/>
    <w:rsid w:val="00AE5BEA"/>
    <w:rsid w:val="00AE6051"/>
    <w:rsid w:val="00AE632B"/>
    <w:rsid w:val="00AE633A"/>
    <w:rsid w:val="00AE6356"/>
    <w:rsid w:val="00AE79FC"/>
    <w:rsid w:val="00AE7CA0"/>
    <w:rsid w:val="00AE7EAC"/>
    <w:rsid w:val="00AF0669"/>
    <w:rsid w:val="00AF08C2"/>
    <w:rsid w:val="00AF0C51"/>
    <w:rsid w:val="00AF0D18"/>
    <w:rsid w:val="00AF1453"/>
    <w:rsid w:val="00AF1751"/>
    <w:rsid w:val="00AF179A"/>
    <w:rsid w:val="00AF1A1D"/>
    <w:rsid w:val="00AF1A23"/>
    <w:rsid w:val="00AF1F3D"/>
    <w:rsid w:val="00AF21C3"/>
    <w:rsid w:val="00AF258E"/>
    <w:rsid w:val="00AF28D8"/>
    <w:rsid w:val="00AF29AA"/>
    <w:rsid w:val="00AF3970"/>
    <w:rsid w:val="00AF39EB"/>
    <w:rsid w:val="00AF3CE4"/>
    <w:rsid w:val="00AF4018"/>
    <w:rsid w:val="00AF4729"/>
    <w:rsid w:val="00AF499F"/>
    <w:rsid w:val="00AF4CF4"/>
    <w:rsid w:val="00AF4D60"/>
    <w:rsid w:val="00AF52A5"/>
    <w:rsid w:val="00AF56BC"/>
    <w:rsid w:val="00AF57D8"/>
    <w:rsid w:val="00AF5F00"/>
    <w:rsid w:val="00AF7169"/>
    <w:rsid w:val="00AF7877"/>
    <w:rsid w:val="00AF7BD2"/>
    <w:rsid w:val="00AF7E7E"/>
    <w:rsid w:val="00AF7EB4"/>
    <w:rsid w:val="00B004A8"/>
    <w:rsid w:val="00B00757"/>
    <w:rsid w:val="00B01DFE"/>
    <w:rsid w:val="00B01F0E"/>
    <w:rsid w:val="00B021F2"/>
    <w:rsid w:val="00B0286D"/>
    <w:rsid w:val="00B02D55"/>
    <w:rsid w:val="00B030CD"/>
    <w:rsid w:val="00B03897"/>
    <w:rsid w:val="00B038E4"/>
    <w:rsid w:val="00B03A68"/>
    <w:rsid w:val="00B046CE"/>
    <w:rsid w:val="00B048D6"/>
    <w:rsid w:val="00B04922"/>
    <w:rsid w:val="00B049AF"/>
    <w:rsid w:val="00B0566C"/>
    <w:rsid w:val="00B05688"/>
    <w:rsid w:val="00B05816"/>
    <w:rsid w:val="00B05906"/>
    <w:rsid w:val="00B065AC"/>
    <w:rsid w:val="00B070DD"/>
    <w:rsid w:val="00B070E0"/>
    <w:rsid w:val="00B07329"/>
    <w:rsid w:val="00B073A0"/>
    <w:rsid w:val="00B074F4"/>
    <w:rsid w:val="00B07523"/>
    <w:rsid w:val="00B07839"/>
    <w:rsid w:val="00B07B74"/>
    <w:rsid w:val="00B07D99"/>
    <w:rsid w:val="00B07E05"/>
    <w:rsid w:val="00B10199"/>
    <w:rsid w:val="00B11033"/>
    <w:rsid w:val="00B113F0"/>
    <w:rsid w:val="00B12327"/>
    <w:rsid w:val="00B123B6"/>
    <w:rsid w:val="00B1243A"/>
    <w:rsid w:val="00B12CD6"/>
    <w:rsid w:val="00B12D90"/>
    <w:rsid w:val="00B138DC"/>
    <w:rsid w:val="00B13BE9"/>
    <w:rsid w:val="00B14081"/>
    <w:rsid w:val="00B1423B"/>
    <w:rsid w:val="00B1445D"/>
    <w:rsid w:val="00B144A1"/>
    <w:rsid w:val="00B14887"/>
    <w:rsid w:val="00B14C7F"/>
    <w:rsid w:val="00B15070"/>
    <w:rsid w:val="00B15384"/>
    <w:rsid w:val="00B1558F"/>
    <w:rsid w:val="00B1599E"/>
    <w:rsid w:val="00B15EEE"/>
    <w:rsid w:val="00B15F2F"/>
    <w:rsid w:val="00B16860"/>
    <w:rsid w:val="00B16963"/>
    <w:rsid w:val="00B16A06"/>
    <w:rsid w:val="00B16B9B"/>
    <w:rsid w:val="00B16DD4"/>
    <w:rsid w:val="00B17057"/>
    <w:rsid w:val="00B173DE"/>
    <w:rsid w:val="00B179D9"/>
    <w:rsid w:val="00B2060D"/>
    <w:rsid w:val="00B206BD"/>
    <w:rsid w:val="00B2072E"/>
    <w:rsid w:val="00B20809"/>
    <w:rsid w:val="00B20AEC"/>
    <w:rsid w:val="00B210B1"/>
    <w:rsid w:val="00B21E64"/>
    <w:rsid w:val="00B21FB2"/>
    <w:rsid w:val="00B221C9"/>
    <w:rsid w:val="00B224C6"/>
    <w:rsid w:val="00B22826"/>
    <w:rsid w:val="00B23427"/>
    <w:rsid w:val="00B2354C"/>
    <w:rsid w:val="00B235CE"/>
    <w:rsid w:val="00B242F6"/>
    <w:rsid w:val="00B24367"/>
    <w:rsid w:val="00B24A60"/>
    <w:rsid w:val="00B24E24"/>
    <w:rsid w:val="00B253C1"/>
    <w:rsid w:val="00B254B9"/>
    <w:rsid w:val="00B2565F"/>
    <w:rsid w:val="00B25794"/>
    <w:rsid w:val="00B25905"/>
    <w:rsid w:val="00B25BCC"/>
    <w:rsid w:val="00B2622A"/>
    <w:rsid w:val="00B2626F"/>
    <w:rsid w:val="00B266DC"/>
    <w:rsid w:val="00B26B9F"/>
    <w:rsid w:val="00B26DAD"/>
    <w:rsid w:val="00B270C1"/>
    <w:rsid w:val="00B27404"/>
    <w:rsid w:val="00B2762A"/>
    <w:rsid w:val="00B276FC"/>
    <w:rsid w:val="00B27AFC"/>
    <w:rsid w:val="00B27B54"/>
    <w:rsid w:val="00B27D30"/>
    <w:rsid w:val="00B27FF3"/>
    <w:rsid w:val="00B304CB"/>
    <w:rsid w:val="00B30726"/>
    <w:rsid w:val="00B31078"/>
    <w:rsid w:val="00B31972"/>
    <w:rsid w:val="00B31A36"/>
    <w:rsid w:val="00B32293"/>
    <w:rsid w:val="00B32541"/>
    <w:rsid w:val="00B325C4"/>
    <w:rsid w:val="00B32780"/>
    <w:rsid w:val="00B327E5"/>
    <w:rsid w:val="00B3281F"/>
    <w:rsid w:val="00B32C5C"/>
    <w:rsid w:val="00B32FE7"/>
    <w:rsid w:val="00B330BE"/>
    <w:rsid w:val="00B3333E"/>
    <w:rsid w:val="00B33A00"/>
    <w:rsid w:val="00B33F4D"/>
    <w:rsid w:val="00B34997"/>
    <w:rsid w:val="00B35625"/>
    <w:rsid w:val="00B35841"/>
    <w:rsid w:val="00B3594B"/>
    <w:rsid w:val="00B35CB1"/>
    <w:rsid w:val="00B3617B"/>
    <w:rsid w:val="00B365E0"/>
    <w:rsid w:val="00B367EB"/>
    <w:rsid w:val="00B36D2C"/>
    <w:rsid w:val="00B37225"/>
    <w:rsid w:val="00B373DC"/>
    <w:rsid w:val="00B377F9"/>
    <w:rsid w:val="00B37EC5"/>
    <w:rsid w:val="00B40176"/>
    <w:rsid w:val="00B40290"/>
    <w:rsid w:val="00B403DF"/>
    <w:rsid w:val="00B4052A"/>
    <w:rsid w:val="00B407C8"/>
    <w:rsid w:val="00B4112C"/>
    <w:rsid w:val="00B417DB"/>
    <w:rsid w:val="00B41AD1"/>
    <w:rsid w:val="00B41CA9"/>
    <w:rsid w:val="00B42176"/>
    <w:rsid w:val="00B427B6"/>
    <w:rsid w:val="00B43276"/>
    <w:rsid w:val="00B4360A"/>
    <w:rsid w:val="00B4367C"/>
    <w:rsid w:val="00B43E2D"/>
    <w:rsid w:val="00B44642"/>
    <w:rsid w:val="00B44A75"/>
    <w:rsid w:val="00B44B39"/>
    <w:rsid w:val="00B44BD7"/>
    <w:rsid w:val="00B45380"/>
    <w:rsid w:val="00B46A28"/>
    <w:rsid w:val="00B46F32"/>
    <w:rsid w:val="00B470CA"/>
    <w:rsid w:val="00B47514"/>
    <w:rsid w:val="00B47976"/>
    <w:rsid w:val="00B479A4"/>
    <w:rsid w:val="00B503A3"/>
    <w:rsid w:val="00B505B4"/>
    <w:rsid w:val="00B5064D"/>
    <w:rsid w:val="00B5080A"/>
    <w:rsid w:val="00B50B02"/>
    <w:rsid w:val="00B50C9D"/>
    <w:rsid w:val="00B515E2"/>
    <w:rsid w:val="00B516F9"/>
    <w:rsid w:val="00B5175E"/>
    <w:rsid w:val="00B5176E"/>
    <w:rsid w:val="00B51CE5"/>
    <w:rsid w:val="00B51E2E"/>
    <w:rsid w:val="00B520D2"/>
    <w:rsid w:val="00B521A7"/>
    <w:rsid w:val="00B521CA"/>
    <w:rsid w:val="00B5252F"/>
    <w:rsid w:val="00B527DA"/>
    <w:rsid w:val="00B529A9"/>
    <w:rsid w:val="00B52A23"/>
    <w:rsid w:val="00B53395"/>
    <w:rsid w:val="00B53659"/>
    <w:rsid w:val="00B53764"/>
    <w:rsid w:val="00B539CE"/>
    <w:rsid w:val="00B53F90"/>
    <w:rsid w:val="00B5493C"/>
    <w:rsid w:val="00B56B38"/>
    <w:rsid w:val="00B571FD"/>
    <w:rsid w:val="00B57802"/>
    <w:rsid w:val="00B57E61"/>
    <w:rsid w:val="00B6079D"/>
    <w:rsid w:val="00B60E36"/>
    <w:rsid w:val="00B60F46"/>
    <w:rsid w:val="00B61267"/>
    <w:rsid w:val="00B61522"/>
    <w:rsid w:val="00B6168C"/>
    <w:rsid w:val="00B61692"/>
    <w:rsid w:val="00B61D69"/>
    <w:rsid w:val="00B61F13"/>
    <w:rsid w:val="00B62574"/>
    <w:rsid w:val="00B6257D"/>
    <w:rsid w:val="00B626D3"/>
    <w:rsid w:val="00B62735"/>
    <w:rsid w:val="00B62A5B"/>
    <w:rsid w:val="00B62E15"/>
    <w:rsid w:val="00B6323B"/>
    <w:rsid w:val="00B6331A"/>
    <w:rsid w:val="00B63E63"/>
    <w:rsid w:val="00B64328"/>
    <w:rsid w:val="00B64A61"/>
    <w:rsid w:val="00B64C4E"/>
    <w:rsid w:val="00B6503F"/>
    <w:rsid w:val="00B658EC"/>
    <w:rsid w:val="00B65C43"/>
    <w:rsid w:val="00B65D86"/>
    <w:rsid w:val="00B65FBE"/>
    <w:rsid w:val="00B66697"/>
    <w:rsid w:val="00B6670D"/>
    <w:rsid w:val="00B66828"/>
    <w:rsid w:val="00B67773"/>
    <w:rsid w:val="00B67FF3"/>
    <w:rsid w:val="00B70072"/>
    <w:rsid w:val="00B70494"/>
    <w:rsid w:val="00B70778"/>
    <w:rsid w:val="00B70782"/>
    <w:rsid w:val="00B70C51"/>
    <w:rsid w:val="00B70FEF"/>
    <w:rsid w:val="00B7109E"/>
    <w:rsid w:val="00B7120E"/>
    <w:rsid w:val="00B7178F"/>
    <w:rsid w:val="00B71872"/>
    <w:rsid w:val="00B71CCA"/>
    <w:rsid w:val="00B725E9"/>
    <w:rsid w:val="00B729DE"/>
    <w:rsid w:val="00B73294"/>
    <w:rsid w:val="00B732B6"/>
    <w:rsid w:val="00B732B9"/>
    <w:rsid w:val="00B7414C"/>
    <w:rsid w:val="00B74D00"/>
    <w:rsid w:val="00B75553"/>
    <w:rsid w:val="00B756AA"/>
    <w:rsid w:val="00B761AB"/>
    <w:rsid w:val="00B76544"/>
    <w:rsid w:val="00B765CB"/>
    <w:rsid w:val="00B76DDB"/>
    <w:rsid w:val="00B77356"/>
    <w:rsid w:val="00B774F9"/>
    <w:rsid w:val="00B775C6"/>
    <w:rsid w:val="00B7793F"/>
    <w:rsid w:val="00B77C4F"/>
    <w:rsid w:val="00B77E14"/>
    <w:rsid w:val="00B80449"/>
    <w:rsid w:val="00B805F5"/>
    <w:rsid w:val="00B80E77"/>
    <w:rsid w:val="00B80F66"/>
    <w:rsid w:val="00B810BC"/>
    <w:rsid w:val="00B812DD"/>
    <w:rsid w:val="00B81620"/>
    <w:rsid w:val="00B81CAD"/>
    <w:rsid w:val="00B8246E"/>
    <w:rsid w:val="00B82852"/>
    <w:rsid w:val="00B83C48"/>
    <w:rsid w:val="00B83CE4"/>
    <w:rsid w:val="00B83DB8"/>
    <w:rsid w:val="00B8417B"/>
    <w:rsid w:val="00B84461"/>
    <w:rsid w:val="00B849EA"/>
    <w:rsid w:val="00B84D45"/>
    <w:rsid w:val="00B8534B"/>
    <w:rsid w:val="00B857E2"/>
    <w:rsid w:val="00B8581A"/>
    <w:rsid w:val="00B85E73"/>
    <w:rsid w:val="00B865AD"/>
    <w:rsid w:val="00B86AB8"/>
    <w:rsid w:val="00B86FF7"/>
    <w:rsid w:val="00B8722B"/>
    <w:rsid w:val="00B87B29"/>
    <w:rsid w:val="00B87D81"/>
    <w:rsid w:val="00B90352"/>
    <w:rsid w:val="00B90533"/>
    <w:rsid w:val="00B90563"/>
    <w:rsid w:val="00B90972"/>
    <w:rsid w:val="00B90E63"/>
    <w:rsid w:val="00B91444"/>
    <w:rsid w:val="00B9162B"/>
    <w:rsid w:val="00B919C2"/>
    <w:rsid w:val="00B91C93"/>
    <w:rsid w:val="00B91E6F"/>
    <w:rsid w:val="00B9233F"/>
    <w:rsid w:val="00B92B4F"/>
    <w:rsid w:val="00B93351"/>
    <w:rsid w:val="00B9351F"/>
    <w:rsid w:val="00B93618"/>
    <w:rsid w:val="00B9361B"/>
    <w:rsid w:val="00B937F3"/>
    <w:rsid w:val="00B93CF5"/>
    <w:rsid w:val="00B9415E"/>
    <w:rsid w:val="00B941FA"/>
    <w:rsid w:val="00B94223"/>
    <w:rsid w:val="00B94255"/>
    <w:rsid w:val="00B9484E"/>
    <w:rsid w:val="00B94AE4"/>
    <w:rsid w:val="00B95201"/>
    <w:rsid w:val="00B953F7"/>
    <w:rsid w:val="00B955F1"/>
    <w:rsid w:val="00B95A7E"/>
    <w:rsid w:val="00B95ADB"/>
    <w:rsid w:val="00B95CE5"/>
    <w:rsid w:val="00B9606A"/>
    <w:rsid w:val="00B9659A"/>
    <w:rsid w:val="00B969C1"/>
    <w:rsid w:val="00B96D54"/>
    <w:rsid w:val="00B97131"/>
    <w:rsid w:val="00B97635"/>
    <w:rsid w:val="00B97B2C"/>
    <w:rsid w:val="00BA000F"/>
    <w:rsid w:val="00BA03F1"/>
    <w:rsid w:val="00BA05BC"/>
    <w:rsid w:val="00BA0621"/>
    <w:rsid w:val="00BA0624"/>
    <w:rsid w:val="00BA07BD"/>
    <w:rsid w:val="00BA0B4D"/>
    <w:rsid w:val="00BA141E"/>
    <w:rsid w:val="00BA17DB"/>
    <w:rsid w:val="00BA27F1"/>
    <w:rsid w:val="00BA2B70"/>
    <w:rsid w:val="00BA2C8E"/>
    <w:rsid w:val="00BA2CB4"/>
    <w:rsid w:val="00BA2D23"/>
    <w:rsid w:val="00BA2E99"/>
    <w:rsid w:val="00BA2FAA"/>
    <w:rsid w:val="00BA33A8"/>
    <w:rsid w:val="00BA33A9"/>
    <w:rsid w:val="00BA36BA"/>
    <w:rsid w:val="00BA36E6"/>
    <w:rsid w:val="00BA3C9C"/>
    <w:rsid w:val="00BA3DE3"/>
    <w:rsid w:val="00BA4826"/>
    <w:rsid w:val="00BA49D3"/>
    <w:rsid w:val="00BA4D66"/>
    <w:rsid w:val="00BA55C7"/>
    <w:rsid w:val="00BA5B36"/>
    <w:rsid w:val="00BA5D00"/>
    <w:rsid w:val="00BA5E2A"/>
    <w:rsid w:val="00BA67DB"/>
    <w:rsid w:val="00BA6881"/>
    <w:rsid w:val="00BA6F7D"/>
    <w:rsid w:val="00BA700A"/>
    <w:rsid w:val="00BA71CE"/>
    <w:rsid w:val="00BA7758"/>
    <w:rsid w:val="00BA79F1"/>
    <w:rsid w:val="00BA7D95"/>
    <w:rsid w:val="00BA7E19"/>
    <w:rsid w:val="00BB0043"/>
    <w:rsid w:val="00BB0190"/>
    <w:rsid w:val="00BB05A6"/>
    <w:rsid w:val="00BB1056"/>
    <w:rsid w:val="00BB171F"/>
    <w:rsid w:val="00BB1B6E"/>
    <w:rsid w:val="00BB1CC8"/>
    <w:rsid w:val="00BB26E9"/>
    <w:rsid w:val="00BB29C7"/>
    <w:rsid w:val="00BB2CA2"/>
    <w:rsid w:val="00BB2E20"/>
    <w:rsid w:val="00BB340D"/>
    <w:rsid w:val="00BB3522"/>
    <w:rsid w:val="00BB364E"/>
    <w:rsid w:val="00BB3732"/>
    <w:rsid w:val="00BB3A7F"/>
    <w:rsid w:val="00BB3B7A"/>
    <w:rsid w:val="00BB3B9A"/>
    <w:rsid w:val="00BB4030"/>
    <w:rsid w:val="00BB4508"/>
    <w:rsid w:val="00BB465B"/>
    <w:rsid w:val="00BB4921"/>
    <w:rsid w:val="00BB495D"/>
    <w:rsid w:val="00BB4B18"/>
    <w:rsid w:val="00BB5912"/>
    <w:rsid w:val="00BB5BB3"/>
    <w:rsid w:val="00BB5C22"/>
    <w:rsid w:val="00BB6208"/>
    <w:rsid w:val="00BB6258"/>
    <w:rsid w:val="00BB62FB"/>
    <w:rsid w:val="00BB6B63"/>
    <w:rsid w:val="00BB6C2C"/>
    <w:rsid w:val="00BB707F"/>
    <w:rsid w:val="00BB71DA"/>
    <w:rsid w:val="00BB7434"/>
    <w:rsid w:val="00BB74C7"/>
    <w:rsid w:val="00BB7C5D"/>
    <w:rsid w:val="00BB7CB5"/>
    <w:rsid w:val="00BC0636"/>
    <w:rsid w:val="00BC092C"/>
    <w:rsid w:val="00BC0A10"/>
    <w:rsid w:val="00BC0B47"/>
    <w:rsid w:val="00BC0C67"/>
    <w:rsid w:val="00BC0D50"/>
    <w:rsid w:val="00BC12A6"/>
    <w:rsid w:val="00BC1718"/>
    <w:rsid w:val="00BC17F6"/>
    <w:rsid w:val="00BC1FA6"/>
    <w:rsid w:val="00BC2142"/>
    <w:rsid w:val="00BC245A"/>
    <w:rsid w:val="00BC29EB"/>
    <w:rsid w:val="00BC2AF2"/>
    <w:rsid w:val="00BC2B7E"/>
    <w:rsid w:val="00BC3333"/>
    <w:rsid w:val="00BC33A8"/>
    <w:rsid w:val="00BC35D4"/>
    <w:rsid w:val="00BC363D"/>
    <w:rsid w:val="00BC4014"/>
    <w:rsid w:val="00BC4296"/>
    <w:rsid w:val="00BC4371"/>
    <w:rsid w:val="00BC4533"/>
    <w:rsid w:val="00BC50DC"/>
    <w:rsid w:val="00BC54DC"/>
    <w:rsid w:val="00BC574A"/>
    <w:rsid w:val="00BC5971"/>
    <w:rsid w:val="00BC6125"/>
    <w:rsid w:val="00BC6217"/>
    <w:rsid w:val="00BC64B4"/>
    <w:rsid w:val="00BC6A30"/>
    <w:rsid w:val="00BC7302"/>
    <w:rsid w:val="00BC756E"/>
    <w:rsid w:val="00BC77A3"/>
    <w:rsid w:val="00BC7CA7"/>
    <w:rsid w:val="00BC7DB9"/>
    <w:rsid w:val="00BC7DBF"/>
    <w:rsid w:val="00BD0E72"/>
    <w:rsid w:val="00BD0F68"/>
    <w:rsid w:val="00BD0F88"/>
    <w:rsid w:val="00BD1086"/>
    <w:rsid w:val="00BD13C9"/>
    <w:rsid w:val="00BD1AB9"/>
    <w:rsid w:val="00BD1C3C"/>
    <w:rsid w:val="00BD2170"/>
    <w:rsid w:val="00BD2889"/>
    <w:rsid w:val="00BD28B3"/>
    <w:rsid w:val="00BD2A47"/>
    <w:rsid w:val="00BD2F9C"/>
    <w:rsid w:val="00BD2FFB"/>
    <w:rsid w:val="00BD33F3"/>
    <w:rsid w:val="00BD354C"/>
    <w:rsid w:val="00BD36F8"/>
    <w:rsid w:val="00BD39ED"/>
    <w:rsid w:val="00BD3DAD"/>
    <w:rsid w:val="00BD3E60"/>
    <w:rsid w:val="00BD449B"/>
    <w:rsid w:val="00BD499F"/>
    <w:rsid w:val="00BD4B31"/>
    <w:rsid w:val="00BD4BCE"/>
    <w:rsid w:val="00BD4C24"/>
    <w:rsid w:val="00BD4D0E"/>
    <w:rsid w:val="00BD4E0C"/>
    <w:rsid w:val="00BD50E6"/>
    <w:rsid w:val="00BD50EF"/>
    <w:rsid w:val="00BD522D"/>
    <w:rsid w:val="00BD54C1"/>
    <w:rsid w:val="00BD5CAE"/>
    <w:rsid w:val="00BD5F78"/>
    <w:rsid w:val="00BD685A"/>
    <w:rsid w:val="00BD68E1"/>
    <w:rsid w:val="00BD7033"/>
    <w:rsid w:val="00BD752F"/>
    <w:rsid w:val="00BD75D0"/>
    <w:rsid w:val="00BD782E"/>
    <w:rsid w:val="00BD787B"/>
    <w:rsid w:val="00BE0101"/>
    <w:rsid w:val="00BE0166"/>
    <w:rsid w:val="00BE0621"/>
    <w:rsid w:val="00BE0792"/>
    <w:rsid w:val="00BE0796"/>
    <w:rsid w:val="00BE0B3D"/>
    <w:rsid w:val="00BE1185"/>
    <w:rsid w:val="00BE1282"/>
    <w:rsid w:val="00BE1542"/>
    <w:rsid w:val="00BE16D6"/>
    <w:rsid w:val="00BE1845"/>
    <w:rsid w:val="00BE1EB4"/>
    <w:rsid w:val="00BE2830"/>
    <w:rsid w:val="00BE29E8"/>
    <w:rsid w:val="00BE2C32"/>
    <w:rsid w:val="00BE2D43"/>
    <w:rsid w:val="00BE2EC4"/>
    <w:rsid w:val="00BE3252"/>
    <w:rsid w:val="00BE32CA"/>
    <w:rsid w:val="00BE46AB"/>
    <w:rsid w:val="00BE49DF"/>
    <w:rsid w:val="00BE55BB"/>
    <w:rsid w:val="00BE5BA8"/>
    <w:rsid w:val="00BE617A"/>
    <w:rsid w:val="00BE61EE"/>
    <w:rsid w:val="00BE64BA"/>
    <w:rsid w:val="00BE6525"/>
    <w:rsid w:val="00BE6566"/>
    <w:rsid w:val="00BE663F"/>
    <w:rsid w:val="00BE6780"/>
    <w:rsid w:val="00BE6AA9"/>
    <w:rsid w:val="00BE6FB5"/>
    <w:rsid w:val="00BE73F6"/>
    <w:rsid w:val="00BE742E"/>
    <w:rsid w:val="00BE7A34"/>
    <w:rsid w:val="00BE7B04"/>
    <w:rsid w:val="00BF1480"/>
    <w:rsid w:val="00BF148A"/>
    <w:rsid w:val="00BF1802"/>
    <w:rsid w:val="00BF2834"/>
    <w:rsid w:val="00BF29EE"/>
    <w:rsid w:val="00BF3A68"/>
    <w:rsid w:val="00BF3C46"/>
    <w:rsid w:val="00BF3D9B"/>
    <w:rsid w:val="00BF4045"/>
    <w:rsid w:val="00BF420B"/>
    <w:rsid w:val="00BF4573"/>
    <w:rsid w:val="00BF4C74"/>
    <w:rsid w:val="00BF4D4C"/>
    <w:rsid w:val="00BF4F01"/>
    <w:rsid w:val="00BF4FCA"/>
    <w:rsid w:val="00BF52ED"/>
    <w:rsid w:val="00BF53EB"/>
    <w:rsid w:val="00BF58D4"/>
    <w:rsid w:val="00BF5C3C"/>
    <w:rsid w:val="00BF64A9"/>
    <w:rsid w:val="00BF732B"/>
    <w:rsid w:val="00BF7454"/>
    <w:rsid w:val="00BF758B"/>
    <w:rsid w:val="00BF764C"/>
    <w:rsid w:val="00BF7734"/>
    <w:rsid w:val="00BF7ABD"/>
    <w:rsid w:val="00C0004E"/>
    <w:rsid w:val="00C00341"/>
    <w:rsid w:val="00C006EE"/>
    <w:rsid w:val="00C00B22"/>
    <w:rsid w:val="00C01B7F"/>
    <w:rsid w:val="00C02E70"/>
    <w:rsid w:val="00C034EA"/>
    <w:rsid w:val="00C03777"/>
    <w:rsid w:val="00C037FD"/>
    <w:rsid w:val="00C03AF9"/>
    <w:rsid w:val="00C03E8F"/>
    <w:rsid w:val="00C043B4"/>
    <w:rsid w:val="00C0484F"/>
    <w:rsid w:val="00C048F3"/>
    <w:rsid w:val="00C04960"/>
    <w:rsid w:val="00C0514D"/>
    <w:rsid w:val="00C054E5"/>
    <w:rsid w:val="00C058BA"/>
    <w:rsid w:val="00C05ED0"/>
    <w:rsid w:val="00C06211"/>
    <w:rsid w:val="00C06289"/>
    <w:rsid w:val="00C06665"/>
    <w:rsid w:val="00C0694A"/>
    <w:rsid w:val="00C06D5A"/>
    <w:rsid w:val="00C06EAF"/>
    <w:rsid w:val="00C077D8"/>
    <w:rsid w:val="00C07ABC"/>
    <w:rsid w:val="00C100C8"/>
    <w:rsid w:val="00C102AB"/>
    <w:rsid w:val="00C1074D"/>
    <w:rsid w:val="00C10AD6"/>
    <w:rsid w:val="00C10E3F"/>
    <w:rsid w:val="00C10F86"/>
    <w:rsid w:val="00C11335"/>
    <w:rsid w:val="00C1143E"/>
    <w:rsid w:val="00C11762"/>
    <w:rsid w:val="00C1198D"/>
    <w:rsid w:val="00C11FBB"/>
    <w:rsid w:val="00C12244"/>
    <w:rsid w:val="00C1228E"/>
    <w:rsid w:val="00C122C2"/>
    <w:rsid w:val="00C13638"/>
    <w:rsid w:val="00C138E4"/>
    <w:rsid w:val="00C13DDE"/>
    <w:rsid w:val="00C14079"/>
    <w:rsid w:val="00C140A3"/>
    <w:rsid w:val="00C141A0"/>
    <w:rsid w:val="00C1442B"/>
    <w:rsid w:val="00C150A6"/>
    <w:rsid w:val="00C153FE"/>
    <w:rsid w:val="00C15A81"/>
    <w:rsid w:val="00C15E4A"/>
    <w:rsid w:val="00C16020"/>
    <w:rsid w:val="00C1610D"/>
    <w:rsid w:val="00C16395"/>
    <w:rsid w:val="00C16BCB"/>
    <w:rsid w:val="00C16EAE"/>
    <w:rsid w:val="00C1729C"/>
    <w:rsid w:val="00C177B5"/>
    <w:rsid w:val="00C17955"/>
    <w:rsid w:val="00C2044F"/>
    <w:rsid w:val="00C20CFE"/>
    <w:rsid w:val="00C20DB9"/>
    <w:rsid w:val="00C20FBE"/>
    <w:rsid w:val="00C2187E"/>
    <w:rsid w:val="00C21E8D"/>
    <w:rsid w:val="00C21E91"/>
    <w:rsid w:val="00C22829"/>
    <w:rsid w:val="00C2296A"/>
    <w:rsid w:val="00C22992"/>
    <w:rsid w:val="00C22A2E"/>
    <w:rsid w:val="00C236F8"/>
    <w:rsid w:val="00C23BCC"/>
    <w:rsid w:val="00C23D63"/>
    <w:rsid w:val="00C240ED"/>
    <w:rsid w:val="00C2414C"/>
    <w:rsid w:val="00C24C5F"/>
    <w:rsid w:val="00C24CEF"/>
    <w:rsid w:val="00C25010"/>
    <w:rsid w:val="00C25154"/>
    <w:rsid w:val="00C251F5"/>
    <w:rsid w:val="00C25A5E"/>
    <w:rsid w:val="00C25AF7"/>
    <w:rsid w:val="00C26008"/>
    <w:rsid w:val="00C2629B"/>
    <w:rsid w:val="00C264D0"/>
    <w:rsid w:val="00C266E6"/>
    <w:rsid w:val="00C2705F"/>
    <w:rsid w:val="00C27A67"/>
    <w:rsid w:val="00C27B2F"/>
    <w:rsid w:val="00C27B32"/>
    <w:rsid w:val="00C27CF2"/>
    <w:rsid w:val="00C27F85"/>
    <w:rsid w:val="00C27FA0"/>
    <w:rsid w:val="00C30FFD"/>
    <w:rsid w:val="00C31056"/>
    <w:rsid w:val="00C32045"/>
    <w:rsid w:val="00C3256F"/>
    <w:rsid w:val="00C32D19"/>
    <w:rsid w:val="00C3300B"/>
    <w:rsid w:val="00C3358D"/>
    <w:rsid w:val="00C33749"/>
    <w:rsid w:val="00C33BF0"/>
    <w:rsid w:val="00C33D3D"/>
    <w:rsid w:val="00C3425A"/>
    <w:rsid w:val="00C34A78"/>
    <w:rsid w:val="00C35008"/>
    <w:rsid w:val="00C35324"/>
    <w:rsid w:val="00C358B4"/>
    <w:rsid w:val="00C35BCA"/>
    <w:rsid w:val="00C35DA5"/>
    <w:rsid w:val="00C3626E"/>
    <w:rsid w:val="00C3674D"/>
    <w:rsid w:val="00C36CAE"/>
    <w:rsid w:val="00C36E36"/>
    <w:rsid w:val="00C36E68"/>
    <w:rsid w:val="00C36F71"/>
    <w:rsid w:val="00C37B87"/>
    <w:rsid w:val="00C40084"/>
    <w:rsid w:val="00C40A96"/>
    <w:rsid w:val="00C40F14"/>
    <w:rsid w:val="00C41693"/>
    <w:rsid w:val="00C425C6"/>
    <w:rsid w:val="00C43166"/>
    <w:rsid w:val="00C43A10"/>
    <w:rsid w:val="00C43D99"/>
    <w:rsid w:val="00C44079"/>
    <w:rsid w:val="00C4508E"/>
    <w:rsid w:val="00C45490"/>
    <w:rsid w:val="00C45762"/>
    <w:rsid w:val="00C45B95"/>
    <w:rsid w:val="00C45D78"/>
    <w:rsid w:val="00C45EAF"/>
    <w:rsid w:val="00C45F84"/>
    <w:rsid w:val="00C4693B"/>
    <w:rsid w:val="00C46E3B"/>
    <w:rsid w:val="00C47372"/>
    <w:rsid w:val="00C476AB"/>
    <w:rsid w:val="00C479E7"/>
    <w:rsid w:val="00C47CFF"/>
    <w:rsid w:val="00C50021"/>
    <w:rsid w:val="00C5026E"/>
    <w:rsid w:val="00C50873"/>
    <w:rsid w:val="00C51033"/>
    <w:rsid w:val="00C513A9"/>
    <w:rsid w:val="00C514B5"/>
    <w:rsid w:val="00C51C28"/>
    <w:rsid w:val="00C51E68"/>
    <w:rsid w:val="00C51E8F"/>
    <w:rsid w:val="00C521E4"/>
    <w:rsid w:val="00C52368"/>
    <w:rsid w:val="00C52510"/>
    <w:rsid w:val="00C52696"/>
    <w:rsid w:val="00C529A1"/>
    <w:rsid w:val="00C53083"/>
    <w:rsid w:val="00C53411"/>
    <w:rsid w:val="00C53B7D"/>
    <w:rsid w:val="00C53B87"/>
    <w:rsid w:val="00C53C23"/>
    <w:rsid w:val="00C5459D"/>
    <w:rsid w:val="00C54CF0"/>
    <w:rsid w:val="00C54DA0"/>
    <w:rsid w:val="00C54F70"/>
    <w:rsid w:val="00C55185"/>
    <w:rsid w:val="00C5527F"/>
    <w:rsid w:val="00C55B50"/>
    <w:rsid w:val="00C55EC3"/>
    <w:rsid w:val="00C5669C"/>
    <w:rsid w:val="00C567ED"/>
    <w:rsid w:val="00C56993"/>
    <w:rsid w:val="00C56A30"/>
    <w:rsid w:val="00C56A46"/>
    <w:rsid w:val="00C579F1"/>
    <w:rsid w:val="00C60012"/>
    <w:rsid w:val="00C6026C"/>
    <w:rsid w:val="00C60473"/>
    <w:rsid w:val="00C60623"/>
    <w:rsid w:val="00C60863"/>
    <w:rsid w:val="00C609C1"/>
    <w:rsid w:val="00C60B2F"/>
    <w:rsid w:val="00C60B76"/>
    <w:rsid w:val="00C60C77"/>
    <w:rsid w:val="00C6146D"/>
    <w:rsid w:val="00C61646"/>
    <w:rsid w:val="00C619DE"/>
    <w:rsid w:val="00C61B0F"/>
    <w:rsid w:val="00C61DCD"/>
    <w:rsid w:val="00C623A6"/>
    <w:rsid w:val="00C62433"/>
    <w:rsid w:val="00C6252C"/>
    <w:rsid w:val="00C63C6D"/>
    <w:rsid w:val="00C63F35"/>
    <w:rsid w:val="00C644CF"/>
    <w:rsid w:val="00C65097"/>
    <w:rsid w:val="00C65266"/>
    <w:rsid w:val="00C653DC"/>
    <w:rsid w:val="00C65439"/>
    <w:rsid w:val="00C65478"/>
    <w:rsid w:val="00C659F0"/>
    <w:rsid w:val="00C65B41"/>
    <w:rsid w:val="00C65CA5"/>
    <w:rsid w:val="00C65DD7"/>
    <w:rsid w:val="00C65E93"/>
    <w:rsid w:val="00C66054"/>
    <w:rsid w:val="00C6643E"/>
    <w:rsid w:val="00C67062"/>
    <w:rsid w:val="00C675B2"/>
    <w:rsid w:val="00C677AC"/>
    <w:rsid w:val="00C67A01"/>
    <w:rsid w:val="00C67D84"/>
    <w:rsid w:val="00C70293"/>
    <w:rsid w:val="00C70979"/>
    <w:rsid w:val="00C709C3"/>
    <w:rsid w:val="00C71519"/>
    <w:rsid w:val="00C717EF"/>
    <w:rsid w:val="00C72782"/>
    <w:rsid w:val="00C72B82"/>
    <w:rsid w:val="00C72C90"/>
    <w:rsid w:val="00C72E5A"/>
    <w:rsid w:val="00C72FC0"/>
    <w:rsid w:val="00C730CF"/>
    <w:rsid w:val="00C73CA5"/>
    <w:rsid w:val="00C73F25"/>
    <w:rsid w:val="00C743A6"/>
    <w:rsid w:val="00C7491C"/>
    <w:rsid w:val="00C74D7C"/>
    <w:rsid w:val="00C74EF0"/>
    <w:rsid w:val="00C751A4"/>
    <w:rsid w:val="00C7597B"/>
    <w:rsid w:val="00C75A02"/>
    <w:rsid w:val="00C75C21"/>
    <w:rsid w:val="00C75C2B"/>
    <w:rsid w:val="00C75C72"/>
    <w:rsid w:val="00C76C50"/>
    <w:rsid w:val="00C7731F"/>
    <w:rsid w:val="00C7738E"/>
    <w:rsid w:val="00C77590"/>
    <w:rsid w:val="00C77E3B"/>
    <w:rsid w:val="00C8006F"/>
    <w:rsid w:val="00C80095"/>
    <w:rsid w:val="00C8021B"/>
    <w:rsid w:val="00C80848"/>
    <w:rsid w:val="00C80CF3"/>
    <w:rsid w:val="00C80E77"/>
    <w:rsid w:val="00C81740"/>
    <w:rsid w:val="00C81CB1"/>
    <w:rsid w:val="00C81CCE"/>
    <w:rsid w:val="00C820DE"/>
    <w:rsid w:val="00C8278D"/>
    <w:rsid w:val="00C82ACB"/>
    <w:rsid w:val="00C833F4"/>
    <w:rsid w:val="00C8352E"/>
    <w:rsid w:val="00C83F0B"/>
    <w:rsid w:val="00C8456A"/>
    <w:rsid w:val="00C84618"/>
    <w:rsid w:val="00C8488E"/>
    <w:rsid w:val="00C848F9"/>
    <w:rsid w:val="00C849E1"/>
    <w:rsid w:val="00C84A7C"/>
    <w:rsid w:val="00C84B72"/>
    <w:rsid w:val="00C85F09"/>
    <w:rsid w:val="00C861C2"/>
    <w:rsid w:val="00C86395"/>
    <w:rsid w:val="00C865D4"/>
    <w:rsid w:val="00C86F4F"/>
    <w:rsid w:val="00C8731A"/>
    <w:rsid w:val="00C90089"/>
    <w:rsid w:val="00C904D9"/>
    <w:rsid w:val="00C90C36"/>
    <w:rsid w:val="00C90FD8"/>
    <w:rsid w:val="00C91283"/>
    <w:rsid w:val="00C912C8"/>
    <w:rsid w:val="00C91327"/>
    <w:rsid w:val="00C91554"/>
    <w:rsid w:val="00C91946"/>
    <w:rsid w:val="00C91A7F"/>
    <w:rsid w:val="00C928CC"/>
    <w:rsid w:val="00C9361C"/>
    <w:rsid w:val="00C93663"/>
    <w:rsid w:val="00C93EFE"/>
    <w:rsid w:val="00C9407F"/>
    <w:rsid w:val="00C948C4"/>
    <w:rsid w:val="00C9586F"/>
    <w:rsid w:val="00C95F0D"/>
    <w:rsid w:val="00C96145"/>
    <w:rsid w:val="00C96419"/>
    <w:rsid w:val="00C9689A"/>
    <w:rsid w:val="00C96A28"/>
    <w:rsid w:val="00C972F5"/>
    <w:rsid w:val="00C9742F"/>
    <w:rsid w:val="00C97D08"/>
    <w:rsid w:val="00C97E19"/>
    <w:rsid w:val="00C97FB2"/>
    <w:rsid w:val="00CA0311"/>
    <w:rsid w:val="00CA0A2F"/>
    <w:rsid w:val="00CA0D80"/>
    <w:rsid w:val="00CA1619"/>
    <w:rsid w:val="00CA1B07"/>
    <w:rsid w:val="00CA1B09"/>
    <w:rsid w:val="00CA1D49"/>
    <w:rsid w:val="00CA1F15"/>
    <w:rsid w:val="00CA1F58"/>
    <w:rsid w:val="00CA20F1"/>
    <w:rsid w:val="00CA2161"/>
    <w:rsid w:val="00CA225E"/>
    <w:rsid w:val="00CA23AB"/>
    <w:rsid w:val="00CA23DD"/>
    <w:rsid w:val="00CA250B"/>
    <w:rsid w:val="00CA2E2F"/>
    <w:rsid w:val="00CA3127"/>
    <w:rsid w:val="00CA3134"/>
    <w:rsid w:val="00CA3A41"/>
    <w:rsid w:val="00CA3BE0"/>
    <w:rsid w:val="00CA3F0B"/>
    <w:rsid w:val="00CA3F7A"/>
    <w:rsid w:val="00CA4622"/>
    <w:rsid w:val="00CA46B2"/>
    <w:rsid w:val="00CA46D7"/>
    <w:rsid w:val="00CA5D3D"/>
    <w:rsid w:val="00CA6504"/>
    <w:rsid w:val="00CA65B3"/>
    <w:rsid w:val="00CA67BD"/>
    <w:rsid w:val="00CA68F9"/>
    <w:rsid w:val="00CA727A"/>
    <w:rsid w:val="00CA7324"/>
    <w:rsid w:val="00CA7420"/>
    <w:rsid w:val="00CA7599"/>
    <w:rsid w:val="00CA787D"/>
    <w:rsid w:val="00CA7B83"/>
    <w:rsid w:val="00CA7D26"/>
    <w:rsid w:val="00CB06E3"/>
    <w:rsid w:val="00CB0DF2"/>
    <w:rsid w:val="00CB1FD4"/>
    <w:rsid w:val="00CB21E2"/>
    <w:rsid w:val="00CB2730"/>
    <w:rsid w:val="00CB2C2F"/>
    <w:rsid w:val="00CB2EEE"/>
    <w:rsid w:val="00CB3FA9"/>
    <w:rsid w:val="00CB4460"/>
    <w:rsid w:val="00CB4C56"/>
    <w:rsid w:val="00CB4D23"/>
    <w:rsid w:val="00CB511B"/>
    <w:rsid w:val="00CB568C"/>
    <w:rsid w:val="00CB5732"/>
    <w:rsid w:val="00CB5DC1"/>
    <w:rsid w:val="00CB5EAD"/>
    <w:rsid w:val="00CB6470"/>
    <w:rsid w:val="00CB6821"/>
    <w:rsid w:val="00CB73EE"/>
    <w:rsid w:val="00CB7490"/>
    <w:rsid w:val="00CB789C"/>
    <w:rsid w:val="00CC0090"/>
    <w:rsid w:val="00CC00B3"/>
    <w:rsid w:val="00CC0363"/>
    <w:rsid w:val="00CC04A9"/>
    <w:rsid w:val="00CC04F6"/>
    <w:rsid w:val="00CC09C3"/>
    <w:rsid w:val="00CC0A82"/>
    <w:rsid w:val="00CC0E6C"/>
    <w:rsid w:val="00CC1081"/>
    <w:rsid w:val="00CC14A9"/>
    <w:rsid w:val="00CC1781"/>
    <w:rsid w:val="00CC18F3"/>
    <w:rsid w:val="00CC1C79"/>
    <w:rsid w:val="00CC1CBC"/>
    <w:rsid w:val="00CC20CC"/>
    <w:rsid w:val="00CC23B2"/>
    <w:rsid w:val="00CC247A"/>
    <w:rsid w:val="00CC29A5"/>
    <w:rsid w:val="00CC2FCA"/>
    <w:rsid w:val="00CC3197"/>
    <w:rsid w:val="00CC3315"/>
    <w:rsid w:val="00CC3336"/>
    <w:rsid w:val="00CC3488"/>
    <w:rsid w:val="00CC36C7"/>
    <w:rsid w:val="00CC3736"/>
    <w:rsid w:val="00CC3A71"/>
    <w:rsid w:val="00CC41D4"/>
    <w:rsid w:val="00CC46D9"/>
    <w:rsid w:val="00CC49E8"/>
    <w:rsid w:val="00CC532C"/>
    <w:rsid w:val="00CC5371"/>
    <w:rsid w:val="00CC5AC0"/>
    <w:rsid w:val="00CC5C4D"/>
    <w:rsid w:val="00CC6383"/>
    <w:rsid w:val="00CC64BB"/>
    <w:rsid w:val="00CC79B3"/>
    <w:rsid w:val="00CC79E7"/>
    <w:rsid w:val="00CC7E4F"/>
    <w:rsid w:val="00CD04A6"/>
    <w:rsid w:val="00CD054D"/>
    <w:rsid w:val="00CD071F"/>
    <w:rsid w:val="00CD0DF4"/>
    <w:rsid w:val="00CD115B"/>
    <w:rsid w:val="00CD1818"/>
    <w:rsid w:val="00CD184D"/>
    <w:rsid w:val="00CD1C17"/>
    <w:rsid w:val="00CD1D98"/>
    <w:rsid w:val="00CD2506"/>
    <w:rsid w:val="00CD32A5"/>
    <w:rsid w:val="00CD3329"/>
    <w:rsid w:val="00CD342E"/>
    <w:rsid w:val="00CD3AD7"/>
    <w:rsid w:val="00CD3EAD"/>
    <w:rsid w:val="00CD456D"/>
    <w:rsid w:val="00CD4A07"/>
    <w:rsid w:val="00CD4E4F"/>
    <w:rsid w:val="00CD57FE"/>
    <w:rsid w:val="00CD5B50"/>
    <w:rsid w:val="00CD5DA1"/>
    <w:rsid w:val="00CD5E57"/>
    <w:rsid w:val="00CD5F02"/>
    <w:rsid w:val="00CD6072"/>
    <w:rsid w:val="00CD6088"/>
    <w:rsid w:val="00CD66CC"/>
    <w:rsid w:val="00CD693C"/>
    <w:rsid w:val="00CD6AD5"/>
    <w:rsid w:val="00CD78DA"/>
    <w:rsid w:val="00CD7FF2"/>
    <w:rsid w:val="00CE0201"/>
    <w:rsid w:val="00CE0505"/>
    <w:rsid w:val="00CE0627"/>
    <w:rsid w:val="00CE07BE"/>
    <w:rsid w:val="00CE14B9"/>
    <w:rsid w:val="00CE17FD"/>
    <w:rsid w:val="00CE23A8"/>
    <w:rsid w:val="00CE268A"/>
    <w:rsid w:val="00CE2A15"/>
    <w:rsid w:val="00CE2BD1"/>
    <w:rsid w:val="00CE2C92"/>
    <w:rsid w:val="00CE2D36"/>
    <w:rsid w:val="00CE2FF6"/>
    <w:rsid w:val="00CE3610"/>
    <w:rsid w:val="00CE363A"/>
    <w:rsid w:val="00CE385B"/>
    <w:rsid w:val="00CE39A8"/>
    <w:rsid w:val="00CE3B27"/>
    <w:rsid w:val="00CE3D36"/>
    <w:rsid w:val="00CE3EBF"/>
    <w:rsid w:val="00CE40E2"/>
    <w:rsid w:val="00CE418D"/>
    <w:rsid w:val="00CE4208"/>
    <w:rsid w:val="00CE48DC"/>
    <w:rsid w:val="00CE4AE0"/>
    <w:rsid w:val="00CE4FBC"/>
    <w:rsid w:val="00CE54B3"/>
    <w:rsid w:val="00CE5755"/>
    <w:rsid w:val="00CE5E92"/>
    <w:rsid w:val="00CE6E73"/>
    <w:rsid w:val="00CE72AE"/>
    <w:rsid w:val="00CE763A"/>
    <w:rsid w:val="00CE7654"/>
    <w:rsid w:val="00CE76D0"/>
    <w:rsid w:val="00CE76E7"/>
    <w:rsid w:val="00CE7BAE"/>
    <w:rsid w:val="00CE7CC6"/>
    <w:rsid w:val="00CE7E76"/>
    <w:rsid w:val="00CE7E93"/>
    <w:rsid w:val="00CF0214"/>
    <w:rsid w:val="00CF03FE"/>
    <w:rsid w:val="00CF09E5"/>
    <w:rsid w:val="00CF0C75"/>
    <w:rsid w:val="00CF12C2"/>
    <w:rsid w:val="00CF1634"/>
    <w:rsid w:val="00CF16A2"/>
    <w:rsid w:val="00CF18A6"/>
    <w:rsid w:val="00CF1F74"/>
    <w:rsid w:val="00CF2552"/>
    <w:rsid w:val="00CF26A5"/>
    <w:rsid w:val="00CF296C"/>
    <w:rsid w:val="00CF30A2"/>
    <w:rsid w:val="00CF35F1"/>
    <w:rsid w:val="00CF394C"/>
    <w:rsid w:val="00CF443F"/>
    <w:rsid w:val="00CF4449"/>
    <w:rsid w:val="00CF4DA5"/>
    <w:rsid w:val="00CF51AA"/>
    <w:rsid w:val="00CF5452"/>
    <w:rsid w:val="00CF545C"/>
    <w:rsid w:val="00CF5566"/>
    <w:rsid w:val="00CF5781"/>
    <w:rsid w:val="00CF59D1"/>
    <w:rsid w:val="00CF5C4A"/>
    <w:rsid w:val="00CF5F6E"/>
    <w:rsid w:val="00CF6269"/>
    <w:rsid w:val="00CF69E5"/>
    <w:rsid w:val="00CF7045"/>
    <w:rsid w:val="00CF7F0E"/>
    <w:rsid w:val="00D0011C"/>
    <w:rsid w:val="00D00657"/>
    <w:rsid w:val="00D00A4E"/>
    <w:rsid w:val="00D00E2A"/>
    <w:rsid w:val="00D0181C"/>
    <w:rsid w:val="00D01982"/>
    <w:rsid w:val="00D01993"/>
    <w:rsid w:val="00D01BE0"/>
    <w:rsid w:val="00D02173"/>
    <w:rsid w:val="00D0280F"/>
    <w:rsid w:val="00D02EA3"/>
    <w:rsid w:val="00D0302E"/>
    <w:rsid w:val="00D035EB"/>
    <w:rsid w:val="00D0484D"/>
    <w:rsid w:val="00D04953"/>
    <w:rsid w:val="00D04E0A"/>
    <w:rsid w:val="00D0508E"/>
    <w:rsid w:val="00D05096"/>
    <w:rsid w:val="00D057FC"/>
    <w:rsid w:val="00D05958"/>
    <w:rsid w:val="00D0633E"/>
    <w:rsid w:val="00D0637D"/>
    <w:rsid w:val="00D06982"/>
    <w:rsid w:val="00D06AC6"/>
    <w:rsid w:val="00D06BBE"/>
    <w:rsid w:val="00D072F4"/>
    <w:rsid w:val="00D07B7C"/>
    <w:rsid w:val="00D07EEE"/>
    <w:rsid w:val="00D105FB"/>
    <w:rsid w:val="00D10605"/>
    <w:rsid w:val="00D10EE0"/>
    <w:rsid w:val="00D110FD"/>
    <w:rsid w:val="00D11C7B"/>
    <w:rsid w:val="00D120D1"/>
    <w:rsid w:val="00D1323D"/>
    <w:rsid w:val="00D134A1"/>
    <w:rsid w:val="00D135A7"/>
    <w:rsid w:val="00D13A35"/>
    <w:rsid w:val="00D14570"/>
    <w:rsid w:val="00D153A9"/>
    <w:rsid w:val="00D1581B"/>
    <w:rsid w:val="00D15934"/>
    <w:rsid w:val="00D15DB1"/>
    <w:rsid w:val="00D15FF0"/>
    <w:rsid w:val="00D160B0"/>
    <w:rsid w:val="00D161A2"/>
    <w:rsid w:val="00D1690F"/>
    <w:rsid w:val="00D16A26"/>
    <w:rsid w:val="00D16C77"/>
    <w:rsid w:val="00D16DD0"/>
    <w:rsid w:val="00D170B2"/>
    <w:rsid w:val="00D171BD"/>
    <w:rsid w:val="00D1741D"/>
    <w:rsid w:val="00D179CB"/>
    <w:rsid w:val="00D17BD0"/>
    <w:rsid w:val="00D2037C"/>
    <w:rsid w:val="00D203B2"/>
    <w:rsid w:val="00D206B4"/>
    <w:rsid w:val="00D20C41"/>
    <w:rsid w:val="00D215B0"/>
    <w:rsid w:val="00D222D9"/>
    <w:rsid w:val="00D223FA"/>
    <w:rsid w:val="00D2248D"/>
    <w:rsid w:val="00D225C5"/>
    <w:rsid w:val="00D226DB"/>
    <w:rsid w:val="00D22964"/>
    <w:rsid w:val="00D229B7"/>
    <w:rsid w:val="00D23061"/>
    <w:rsid w:val="00D23184"/>
    <w:rsid w:val="00D234A6"/>
    <w:rsid w:val="00D23793"/>
    <w:rsid w:val="00D23B08"/>
    <w:rsid w:val="00D24104"/>
    <w:rsid w:val="00D2411D"/>
    <w:rsid w:val="00D2470F"/>
    <w:rsid w:val="00D2491D"/>
    <w:rsid w:val="00D24B7D"/>
    <w:rsid w:val="00D24B94"/>
    <w:rsid w:val="00D24F46"/>
    <w:rsid w:val="00D2501F"/>
    <w:rsid w:val="00D25138"/>
    <w:rsid w:val="00D2520D"/>
    <w:rsid w:val="00D2539A"/>
    <w:rsid w:val="00D259B9"/>
    <w:rsid w:val="00D25C0C"/>
    <w:rsid w:val="00D25CFF"/>
    <w:rsid w:val="00D260B3"/>
    <w:rsid w:val="00D261DB"/>
    <w:rsid w:val="00D26254"/>
    <w:rsid w:val="00D274DC"/>
    <w:rsid w:val="00D27709"/>
    <w:rsid w:val="00D27BCB"/>
    <w:rsid w:val="00D30377"/>
    <w:rsid w:val="00D30549"/>
    <w:rsid w:val="00D30DF9"/>
    <w:rsid w:val="00D310ED"/>
    <w:rsid w:val="00D3178B"/>
    <w:rsid w:val="00D318AE"/>
    <w:rsid w:val="00D31AC4"/>
    <w:rsid w:val="00D31D00"/>
    <w:rsid w:val="00D3207E"/>
    <w:rsid w:val="00D326B2"/>
    <w:rsid w:val="00D32E2F"/>
    <w:rsid w:val="00D331BD"/>
    <w:rsid w:val="00D33745"/>
    <w:rsid w:val="00D33CBA"/>
    <w:rsid w:val="00D33F03"/>
    <w:rsid w:val="00D340A9"/>
    <w:rsid w:val="00D34140"/>
    <w:rsid w:val="00D343D3"/>
    <w:rsid w:val="00D34AA6"/>
    <w:rsid w:val="00D34AD9"/>
    <w:rsid w:val="00D34B3D"/>
    <w:rsid w:val="00D351C6"/>
    <w:rsid w:val="00D35359"/>
    <w:rsid w:val="00D355E0"/>
    <w:rsid w:val="00D36196"/>
    <w:rsid w:val="00D364C6"/>
    <w:rsid w:val="00D3674F"/>
    <w:rsid w:val="00D36939"/>
    <w:rsid w:val="00D36CCD"/>
    <w:rsid w:val="00D376CB"/>
    <w:rsid w:val="00D37971"/>
    <w:rsid w:val="00D40515"/>
    <w:rsid w:val="00D40561"/>
    <w:rsid w:val="00D40C41"/>
    <w:rsid w:val="00D40DF1"/>
    <w:rsid w:val="00D41237"/>
    <w:rsid w:val="00D41243"/>
    <w:rsid w:val="00D41401"/>
    <w:rsid w:val="00D41AC4"/>
    <w:rsid w:val="00D426CE"/>
    <w:rsid w:val="00D4278B"/>
    <w:rsid w:val="00D4296C"/>
    <w:rsid w:val="00D4305F"/>
    <w:rsid w:val="00D43508"/>
    <w:rsid w:val="00D43C12"/>
    <w:rsid w:val="00D43C16"/>
    <w:rsid w:val="00D4406A"/>
    <w:rsid w:val="00D441ED"/>
    <w:rsid w:val="00D443D5"/>
    <w:rsid w:val="00D44864"/>
    <w:rsid w:val="00D44915"/>
    <w:rsid w:val="00D44AC3"/>
    <w:rsid w:val="00D4548B"/>
    <w:rsid w:val="00D457E3"/>
    <w:rsid w:val="00D45A5F"/>
    <w:rsid w:val="00D45FDF"/>
    <w:rsid w:val="00D46A1E"/>
    <w:rsid w:val="00D4718D"/>
    <w:rsid w:val="00D472D9"/>
    <w:rsid w:val="00D472DF"/>
    <w:rsid w:val="00D47980"/>
    <w:rsid w:val="00D479D7"/>
    <w:rsid w:val="00D479E9"/>
    <w:rsid w:val="00D501E8"/>
    <w:rsid w:val="00D5066B"/>
    <w:rsid w:val="00D50805"/>
    <w:rsid w:val="00D509BF"/>
    <w:rsid w:val="00D509FD"/>
    <w:rsid w:val="00D50A9D"/>
    <w:rsid w:val="00D511DD"/>
    <w:rsid w:val="00D51333"/>
    <w:rsid w:val="00D517EC"/>
    <w:rsid w:val="00D51871"/>
    <w:rsid w:val="00D52582"/>
    <w:rsid w:val="00D526D2"/>
    <w:rsid w:val="00D52F7A"/>
    <w:rsid w:val="00D53057"/>
    <w:rsid w:val="00D531B2"/>
    <w:rsid w:val="00D5371E"/>
    <w:rsid w:val="00D545B5"/>
    <w:rsid w:val="00D548D7"/>
    <w:rsid w:val="00D54C4B"/>
    <w:rsid w:val="00D5530D"/>
    <w:rsid w:val="00D554E0"/>
    <w:rsid w:val="00D557CA"/>
    <w:rsid w:val="00D55BA0"/>
    <w:rsid w:val="00D56472"/>
    <w:rsid w:val="00D56987"/>
    <w:rsid w:val="00D56A79"/>
    <w:rsid w:val="00D56CA0"/>
    <w:rsid w:val="00D5721F"/>
    <w:rsid w:val="00D573C0"/>
    <w:rsid w:val="00D575C1"/>
    <w:rsid w:val="00D57986"/>
    <w:rsid w:val="00D579AF"/>
    <w:rsid w:val="00D57A1C"/>
    <w:rsid w:val="00D57A53"/>
    <w:rsid w:val="00D60214"/>
    <w:rsid w:val="00D603E9"/>
    <w:rsid w:val="00D60411"/>
    <w:rsid w:val="00D609CB"/>
    <w:rsid w:val="00D60C4E"/>
    <w:rsid w:val="00D60DB0"/>
    <w:rsid w:val="00D60EE9"/>
    <w:rsid w:val="00D61242"/>
    <w:rsid w:val="00D614A4"/>
    <w:rsid w:val="00D616E4"/>
    <w:rsid w:val="00D61A79"/>
    <w:rsid w:val="00D6217B"/>
    <w:rsid w:val="00D6311E"/>
    <w:rsid w:val="00D63464"/>
    <w:rsid w:val="00D63A2D"/>
    <w:rsid w:val="00D63C29"/>
    <w:rsid w:val="00D641CB"/>
    <w:rsid w:val="00D646D5"/>
    <w:rsid w:val="00D64722"/>
    <w:rsid w:val="00D64995"/>
    <w:rsid w:val="00D652A1"/>
    <w:rsid w:val="00D65374"/>
    <w:rsid w:val="00D6562F"/>
    <w:rsid w:val="00D65F68"/>
    <w:rsid w:val="00D66025"/>
    <w:rsid w:val="00D66A1E"/>
    <w:rsid w:val="00D67CF1"/>
    <w:rsid w:val="00D67F85"/>
    <w:rsid w:val="00D70243"/>
    <w:rsid w:val="00D71382"/>
    <w:rsid w:val="00D71AB6"/>
    <w:rsid w:val="00D720CA"/>
    <w:rsid w:val="00D72358"/>
    <w:rsid w:val="00D7237D"/>
    <w:rsid w:val="00D726AC"/>
    <w:rsid w:val="00D726FC"/>
    <w:rsid w:val="00D733A9"/>
    <w:rsid w:val="00D7391C"/>
    <w:rsid w:val="00D7403E"/>
    <w:rsid w:val="00D74252"/>
    <w:rsid w:val="00D743EB"/>
    <w:rsid w:val="00D7447A"/>
    <w:rsid w:val="00D7532D"/>
    <w:rsid w:val="00D753F4"/>
    <w:rsid w:val="00D75585"/>
    <w:rsid w:val="00D7560C"/>
    <w:rsid w:val="00D759DF"/>
    <w:rsid w:val="00D75CF8"/>
    <w:rsid w:val="00D75E83"/>
    <w:rsid w:val="00D768F7"/>
    <w:rsid w:val="00D76BC7"/>
    <w:rsid w:val="00D76DF5"/>
    <w:rsid w:val="00D77105"/>
    <w:rsid w:val="00D771F6"/>
    <w:rsid w:val="00D7731C"/>
    <w:rsid w:val="00D77343"/>
    <w:rsid w:val="00D778D1"/>
    <w:rsid w:val="00D77C01"/>
    <w:rsid w:val="00D8036B"/>
    <w:rsid w:val="00D80608"/>
    <w:rsid w:val="00D80936"/>
    <w:rsid w:val="00D80E0E"/>
    <w:rsid w:val="00D81114"/>
    <w:rsid w:val="00D829B6"/>
    <w:rsid w:val="00D82B60"/>
    <w:rsid w:val="00D83137"/>
    <w:rsid w:val="00D8350A"/>
    <w:rsid w:val="00D83555"/>
    <w:rsid w:val="00D835B5"/>
    <w:rsid w:val="00D8380F"/>
    <w:rsid w:val="00D8393B"/>
    <w:rsid w:val="00D8404C"/>
    <w:rsid w:val="00D851BD"/>
    <w:rsid w:val="00D853F0"/>
    <w:rsid w:val="00D85563"/>
    <w:rsid w:val="00D85B42"/>
    <w:rsid w:val="00D85C4B"/>
    <w:rsid w:val="00D85F75"/>
    <w:rsid w:val="00D860D2"/>
    <w:rsid w:val="00D860DB"/>
    <w:rsid w:val="00D8635C"/>
    <w:rsid w:val="00D86495"/>
    <w:rsid w:val="00D864A1"/>
    <w:rsid w:val="00D86BEF"/>
    <w:rsid w:val="00D8738D"/>
    <w:rsid w:val="00D8754D"/>
    <w:rsid w:val="00D87F14"/>
    <w:rsid w:val="00D900E0"/>
    <w:rsid w:val="00D90617"/>
    <w:rsid w:val="00D9061B"/>
    <w:rsid w:val="00D90692"/>
    <w:rsid w:val="00D90727"/>
    <w:rsid w:val="00D9086F"/>
    <w:rsid w:val="00D90CF4"/>
    <w:rsid w:val="00D90D1B"/>
    <w:rsid w:val="00D913C6"/>
    <w:rsid w:val="00D91D90"/>
    <w:rsid w:val="00D91DB6"/>
    <w:rsid w:val="00D9221D"/>
    <w:rsid w:val="00D923BF"/>
    <w:rsid w:val="00D92457"/>
    <w:rsid w:val="00D9277A"/>
    <w:rsid w:val="00D92B26"/>
    <w:rsid w:val="00D93257"/>
    <w:rsid w:val="00D94EA3"/>
    <w:rsid w:val="00D955DD"/>
    <w:rsid w:val="00D95725"/>
    <w:rsid w:val="00D95E66"/>
    <w:rsid w:val="00D95F30"/>
    <w:rsid w:val="00D96682"/>
    <w:rsid w:val="00D966C8"/>
    <w:rsid w:val="00D96866"/>
    <w:rsid w:val="00D96FAB"/>
    <w:rsid w:val="00D97365"/>
    <w:rsid w:val="00D97AA7"/>
    <w:rsid w:val="00D97C48"/>
    <w:rsid w:val="00D97CDE"/>
    <w:rsid w:val="00D97DBF"/>
    <w:rsid w:val="00DA0312"/>
    <w:rsid w:val="00DA0718"/>
    <w:rsid w:val="00DA0B75"/>
    <w:rsid w:val="00DA0CFF"/>
    <w:rsid w:val="00DA1308"/>
    <w:rsid w:val="00DA1A06"/>
    <w:rsid w:val="00DA1BA6"/>
    <w:rsid w:val="00DA2145"/>
    <w:rsid w:val="00DA2329"/>
    <w:rsid w:val="00DA2AAA"/>
    <w:rsid w:val="00DA2AF5"/>
    <w:rsid w:val="00DA2F7E"/>
    <w:rsid w:val="00DA31E3"/>
    <w:rsid w:val="00DA358C"/>
    <w:rsid w:val="00DA3629"/>
    <w:rsid w:val="00DA38C3"/>
    <w:rsid w:val="00DA4135"/>
    <w:rsid w:val="00DA4352"/>
    <w:rsid w:val="00DA43DE"/>
    <w:rsid w:val="00DA470A"/>
    <w:rsid w:val="00DA499C"/>
    <w:rsid w:val="00DA4B33"/>
    <w:rsid w:val="00DA4D48"/>
    <w:rsid w:val="00DA50B6"/>
    <w:rsid w:val="00DA5153"/>
    <w:rsid w:val="00DA535A"/>
    <w:rsid w:val="00DA55AA"/>
    <w:rsid w:val="00DA565A"/>
    <w:rsid w:val="00DA6119"/>
    <w:rsid w:val="00DA6227"/>
    <w:rsid w:val="00DA63B0"/>
    <w:rsid w:val="00DA6A4F"/>
    <w:rsid w:val="00DA6C5D"/>
    <w:rsid w:val="00DA701A"/>
    <w:rsid w:val="00DA726E"/>
    <w:rsid w:val="00DA742E"/>
    <w:rsid w:val="00DA7A05"/>
    <w:rsid w:val="00DB0878"/>
    <w:rsid w:val="00DB0AE9"/>
    <w:rsid w:val="00DB10C9"/>
    <w:rsid w:val="00DB135B"/>
    <w:rsid w:val="00DB1C2D"/>
    <w:rsid w:val="00DB1C5F"/>
    <w:rsid w:val="00DB1F0C"/>
    <w:rsid w:val="00DB20DC"/>
    <w:rsid w:val="00DB21FA"/>
    <w:rsid w:val="00DB2756"/>
    <w:rsid w:val="00DB28AA"/>
    <w:rsid w:val="00DB2980"/>
    <w:rsid w:val="00DB30C6"/>
    <w:rsid w:val="00DB34EA"/>
    <w:rsid w:val="00DB4188"/>
    <w:rsid w:val="00DB42B9"/>
    <w:rsid w:val="00DB5031"/>
    <w:rsid w:val="00DB5ADA"/>
    <w:rsid w:val="00DB5BCB"/>
    <w:rsid w:val="00DB68B6"/>
    <w:rsid w:val="00DB6A81"/>
    <w:rsid w:val="00DB6F41"/>
    <w:rsid w:val="00DB79DF"/>
    <w:rsid w:val="00DB7BCF"/>
    <w:rsid w:val="00DB7D22"/>
    <w:rsid w:val="00DC02F3"/>
    <w:rsid w:val="00DC0429"/>
    <w:rsid w:val="00DC075F"/>
    <w:rsid w:val="00DC0E4D"/>
    <w:rsid w:val="00DC11DC"/>
    <w:rsid w:val="00DC1763"/>
    <w:rsid w:val="00DC1C16"/>
    <w:rsid w:val="00DC1ED0"/>
    <w:rsid w:val="00DC2255"/>
    <w:rsid w:val="00DC22D9"/>
    <w:rsid w:val="00DC25D1"/>
    <w:rsid w:val="00DC2D08"/>
    <w:rsid w:val="00DC30B3"/>
    <w:rsid w:val="00DC319D"/>
    <w:rsid w:val="00DC3591"/>
    <w:rsid w:val="00DC3D87"/>
    <w:rsid w:val="00DC3F36"/>
    <w:rsid w:val="00DC4277"/>
    <w:rsid w:val="00DC461B"/>
    <w:rsid w:val="00DC4738"/>
    <w:rsid w:val="00DC4A37"/>
    <w:rsid w:val="00DC527E"/>
    <w:rsid w:val="00DC5334"/>
    <w:rsid w:val="00DC545A"/>
    <w:rsid w:val="00DC546A"/>
    <w:rsid w:val="00DC5666"/>
    <w:rsid w:val="00DC5696"/>
    <w:rsid w:val="00DC5F19"/>
    <w:rsid w:val="00DC6001"/>
    <w:rsid w:val="00DC66ED"/>
    <w:rsid w:val="00DC697D"/>
    <w:rsid w:val="00DC6E7D"/>
    <w:rsid w:val="00DC7445"/>
    <w:rsid w:val="00DC747F"/>
    <w:rsid w:val="00DC749C"/>
    <w:rsid w:val="00DC755A"/>
    <w:rsid w:val="00DC7BBC"/>
    <w:rsid w:val="00DC7F09"/>
    <w:rsid w:val="00DC7FE0"/>
    <w:rsid w:val="00DD08E0"/>
    <w:rsid w:val="00DD0939"/>
    <w:rsid w:val="00DD0B44"/>
    <w:rsid w:val="00DD2167"/>
    <w:rsid w:val="00DD216A"/>
    <w:rsid w:val="00DD21FC"/>
    <w:rsid w:val="00DD2255"/>
    <w:rsid w:val="00DD2416"/>
    <w:rsid w:val="00DD2781"/>
    <w:rsid w:val="00DD2BE0"/>
    <w:rsid w:val="00DD2F90"/>
    <w:rsid w:val="00DD35A2"/>
    <w:rsid w:val="00DD3C53"/>
    <w:rsid w:val="00DD3F58"/>
    <w:rsid w:val="00DD41D3"/>
    <w:rsid w:val="00DD4EE6"/>
    <w:rsid w:val="00DD5336"/>
    <w:rsid w:val="00DD54BF"/>
    <w:rsid w:val="00DD54FD"/>
    <w:rsid w:val="00DD58CE"/>
    <w:rsid w:val="00DD599A"/>
    <w:rsid w:val="00DD5B4F"/>
    <w:rsid w:val="00DD5C08"/>
    <w:rsid w:val="00DD6F55"/>
    <w:rsid w:val="00DD6F72"/>
    <w:rsid w:val="00DD7769"/>
    <w:rsid w:val="00DD7794"/>
    <w:rsid w:val="00DD7EBD"/>
    <w:rsid w:val="00DE05A8"/>
    <w:rsid w:val="00DE0916"/>
    <w:rsid w:val="00DE093D"/>
    <w:rsid w:val="00DE1B2D"/>
    <w:rsid w:val="00DE235F"/>
    <w:rsid w:val="00DE3A6D"/>
    <w:rsid w:val="00DE3ADF"/>
    <w:rsid w:val="00DE3BBB"/>
    <w:rsid w:val="00DE3E32"/>
    <w:rsid w:val="00DE4685"/>
    <w:rsid w:val="00DE47DC"/>
    <w:rsid w:val="00DE490C"/>
    <w:rsid w:val="00DE4D5E"/>
    <w:rsid w:val="00DE4F9F"/>
    <w:rsid w:val="00DE57E3"/>
    <w:rsid w:val="00DE60BE"/>
    <w:rsid w:val="00DE61FB"/>
    <w:rsid w:val="00DE6E10"/>
    <w:rsid w:val="00DE73FF"/>
    <w:rsid w:val="00DE7BDB"/>
    <w:rsid w:val="00DE7CA5"/>
    <w:rsid w:val="00DF064D"/>
    <w:rsid w:val="00DF08C2"/>
    <w:rsid w:val="00DF136A"/>
    <w:rsid w:val="00DF139F"/>
    <w:rsid w:val="00DF13A4"/>
    <w:rsid w:val="00DF140E"/>
    <w:rsid w:val="00DF14C7"/>
    <w:rsid w:val="00DF171E"/>
    <w:rsid w:val="00DF18CB"/>
    <w:rsid w:val="00DF1923"/>
    <w:rsid w:val="00DF1DA6"/>
    <w:rsid w:val="00DF1FC7"/>
    <w:rsid w:val="00DF2128"/>
    <w:rsid w:val="00DF250A"/>
    <w:rsid w:val="00DF3060"/>
    <w:rsid w:val="00DF3295"/>
    <w:rsid w:val="00DF329E"/>
    <w:rsid w:val="00DF3CA4"/>
    <w:rsid w:val="00DF4304"/>
    <w:rsid w:val="00DF463D"/>
    <w:rsid w:val="00DF4868"/>
    <w:rsid w:val="00DF55DE"/>
    <w:rsid w:val="00DF57E7"/>
    <w:rsid w:val="00DF5B91"/>
    <w:rsid w:val="00DF5BF6"/>
    <w:rsid w:val="00DF64F0"/>
    <w:rsid w:val="00DF6C2E"/>
    <w:rsid w:val="00DF7D29"/>
    <w:rsid w:val="00DF7FB3"/>
    <w:rsid w:val="00E0000E"/>
    <w:rsid w:val="00E00904"/>
    <w:rsid w:val="00E00B5A"/>
    <w:rsid w:val="00E00F3B"/>
    <w:rsid w:val="00E01063"/>
    <w:rsid w:val="00E01C01"/>
    <w:rsid w:val="00E01CC1"/>
    <w:rsid w:val="00E01EF9"/>
    <w:rsid w:val="00E0207A"/>
    <w:rsid w:val="00E0226E"/>
    <w:rsid w:val="00E029D5"/>
    <w:rsid w:val="00E02F25"/>
    <w:rsid w:val="00E02FEF"/>
    <w:rsid w:val="00E031F4"/>
    <w:rsid w:val="00E03370"/>
    <w:rsid w:val="00E03425"/>
    <w:rsid w:val="00E03677"/>
    <w:rsid w:val="00E038B4"/>
    <w:rsid w:val="00E03F0D"/>
    <w:rsid w:val="00E043BD"/>
    <w:rsid w:val="00E0452B"/>
    <w:rsid w:val="00E0452E"/>
    <w:rsid w:val="00E04736"/>
    <w:rsid w:val="00E047F0"/>
    <w:rsid w:val="00E04D7A"/>
    <w:rsid w:val="00E04F29"/>
    <w:rsid w:val="00E053C5"/>
    <w:rsid w:val="00E05428"/>
    <w:rsid w:val="00E05625"/>
    <w:rsid w:val="00E061A7"/>
    <w:rsid w:val="00E06421"/>
    <w:rsid w:val="00E0654C"/>
    <w:rsid w:val="00E0694E"/>
    <w:rsid w:val="00E06A02"/>
    <w:rsid w:val="00E06A63"/>
    <w:rsid w:val="00E07A81"/>
    <w:rsid w:val="00E07DF0"/>
    <w:rsid w:val="00E1013A"/>
    <w:rsid w:val="00E1017F"/>
    <w:rsid w:val="00E10339"/>
    <w:rsid w:val="00E10576"/>
    <w:rsid w:val="00E10644"/>
    <w:rsid w:val="00E11260"/>
    <w:rsid w:val="00E11916"/>
    <w:rsid w:val="00E11DF0"/>
    <w:rsid w:val="00E11FA0"/>
    <w:rsid w:val="00E12240"/>
    <w:rsid w:val="00E12469"/>
    <w:rsid w:val="00E1259C"/>
    <w:rsid w:val="00E1279B"/>
    <w:rsid w:val="00E12BBF"/>
    <w:rsid w:val="00E13610"/>
    <w:rsid w:val="00E13C72"/>
    <w:rsid w:val="00E140C9"/>
    <w:rsid w:val="00E141CD"/>
    <w:rsid w:val="00E14CE1"/>
    <w:rsid w:val="00E14DEB"/>
    <w:rsid w:val="00E151E6"/>
    <w:rsid w:val="00E1527C"/>
    <w:rsid w:val="00E15316"/>
    <w:rsid w:val="00E1539B"/>
    <w:rsid w:val="00E1597A"/>
    <w:rsid w:val="00E15CDE"/>
    <w:rsid w:val="00E15F05"/>
    <w:rsid w:val="00E1638E"/>
    <w:rsid w:val="00E16717"/>
    <w:rsid w:val="00E16738"/>
    <w:rsid w:val="00E168B0"/>
    <w:rsid w:val="00E16B8B"/>
    <w:rsid w:val="00E16D12"/>
    <w:rsid w:val="00E16DDE"/>
    <w:rsid w:val="00E175E2"/>
    <w:rsid w:val="00E17720"/>
    <w:rsid w:val="00E20362"/>
    <w:rsid w:val="00E20741"/>
    <w:rsid w:val="00E2117B"/>
    <w:rsid w:val="00E213FF"/>
    <w:rsid w:val="00E21490"/>
    <w:rsid w:val="00E21783"/>
    <w:rsid w:val="00E2188D"/>
    <w:rsid w:val="00E2304E"/>
    <w:rsid w:val="00E236D7"/>
    <w:rsid w:val="00E2390A"/>
    <w:rsid w:val="00E23BD8"/>
    <w:rsid w:val="00E2425C"/>
    <w:rsid w:val="00E24365"/>
    <w:rsid w:val="00E245D5"/>
    <w:rsid w:val="00E24630"/>
    <w:rsid w:val="00E24A17"/>
    <w:rsid w:val="00E2520B"/>
    <w:rsid w:val="00E25493"/>
    <w:rsid w:val="00E255CB"/>
    <w:rsid w:val="00E2568C"/>
    <w:rsid w:val="00E25B0F"/>
    <w:rsid w:val="00E2656D"/>
    <w:rsid w:val="00E2665D"/>
    <w:rsid w:val="00E267FD"/>
    <w:rsid w:val="00E26807"/>
    <w:rsid w:val="00E27280"/>
    <w:rsid w:val="00E27307"/>
    <w:rsid w:val="00E27440"/>
    <w:rsid w:val="00E27585"/>
    <w:rsid w:val="00E276D8"/>
    <w:rsid w:val="00E27A3B"/>
    <w:rsid w:val="00E27CBF"/>
    <w:rsid w:val="00E27E6C"/>
    <w:rsid w:val="00E27EC2"/>
    <w:rsid w:val="00E27EF6"/>
    <w:rsid w:val="00E30364"/>
    <w:rsid w:val="00E304DC"/>
    <w:rsid w:val="00E306E2"/>
    <w:rsid w:val="00E30935"/>
    <w:rsid w:val="00E30C4C"/>
    <w:rsid w:val="00E31ACF"/>
    <w:rsid w:val="00E31F3E"/>
    <w:rsid w:val="00E3255E"/>
    <w:rsid w:val="00E32DE2"/>
    <w:rsid w:val="00E32FBE"/>
    <w:rsid w:val="00E33612"/>
    <w:rsid w:val="00E33ACF"/>
    <w:rsid w:val="00E33CBA"/>
    <w:rsid w:val="00E34157"/>
    <w:rsid w:val="00E3430A"/>
    <w:rsid w:val="00E3451C"/>
    <w:rsid w:val="00E34E98"/>
    <w:rsid w:val="00E35611"/>
    <w:rsid w:val="00E3563B"/>
    <w:rsid w:val="00E3587A"/>
    <w:rsid w:val="00E3595A"/>
    <w:rsid w:val="00E36A91"/>
    <w:rsid w:val="00E376F1"/>
    <w:rsid w:val="00E377E5"/>
    <w:rsid w:val="00E4003E"/>
    <w:rsid w:val="00E40335"/>
    <w:rsid w:val="00E40396"/>
    <w:rsid w:val="00E40820"/>
    <w:rsid w:val="00E40AB7"/>
    <w:rsid w:val="00E41AE9"/>
    <w:rsid w:val="00E41EB3"/>
    <w:rsid w:val="00E424A6"/>
    <w:rsid w:val="00E4276B"/>
    <w:rsid w:val="00E434C2"/>
    <w:rsid w:val="00E43646"/>
    <w:rsid w:val="00E43C64"/>
    <w:rsid w:val="00E43C73"/>
    <w:rsid w:val="00E43C91"/>
    <w:rsid w:val="00E44129"/>
    <w:rsid w:val="00E44133"/>
    <w:rsid w:val="00E4459F"/>
    <w:rsid w:val="00E4471C"/>
    <w:rsid w:val="00E447CA"/>
    <w:rsid w:val="00E448C0"/>
    <w:rsid w:val="00E44BC8"/>
    <w:rsid w:val="00E44F5D"/>
    <w:rsid w:val="00E45934"/>
    <w:rsid w:val="00E4593C"/>
    <w:rsid w:val="00E459D5"/>
    <w:rsid w:val="00E461F1"/>
    <w:rsid w:val="00E465E3"/>
    <w:rsid w:val="00E466A0"/>
    <w:rsid w:val="00E468FF"/>
    <w:rsid w:val="00E46A82"/>
    <w:rsid w:val="00E46AC0"/>
    <w:rsid w:val="00E46D65"/>
    <w:rsid w:val="00E46E50"/>
    <w:rsid w:val="00E475B8"/>
    <w:rsid w:val="00E4761B"/>
    <w:rsid w:val="00E478C9"/>
    <w:rsid w:val="00E479FB"/>
    <w:rsid w:val="00E5036D"/>
    <w:rsid w:val="00E50F91"/>
    <w:rsid w:val="00E51044"/>
    <w:rsid w:val="00E510E7"/>
    <w:rsid w:val="00E511F7"/>
    <w:rsid w:val="00E51810"/>
    <w:rsid w:val="00E521FA"/>
    <w:rsid w:val="00E52263"/>
    <w:rsid w:val="00E527CA"/>
    <w:rsid w:val="00E529D6"/>
    <w:rsid w:val="00E535D8"/>
    <w:rsid w:val="00E53748"/>
    <w:rsid w:val="00E53C8F"/>
    <w:rsid w:val="00E53CEF"/>
    <w:rsid w:val="00E53F7E"/>
    <w:rsid w:val="00E555A6"/>
    <w:rsid w:val="00E55B8A"/>
    <w:rsid w:val="00E55C36"/>
    <w:rsid w:val="00E55CFE"/>
    <w:rsid w:val="00E560D5"/>
    <w:rsid w:val="00E56424"/>
    <w:rsid w:val="00E56CC1"/>
    <w:rsid w:val="00E6041F"/>
    <w:rsid w:val="00E60E69"/>
    <w:rsid w:val="00E61171"/>
    <w:rsid w:val="00E612AD"/>
    <w:rsid w:val="00E6130E"/>
    <w:rsid w:val="00E61369"/>
    <w:rsid w:val="00E61BC0"/>
    <w:rsid w:val="00E62711"/>
    <w:rsid w:val="00E62B89"/>
    <w:rsid w:val="00E63558"/>
    <w:rsid w:val="00E635EB"/>
    <w:rsid w:val="00E6369E"/>
    <w:rsid w:val="00E63BCF"/>
    <w:rsid w:val="00E63E7A"/>
    <w:rsid w:val="00E64140"/>
    <w:rsid w:val="00E6438B"/>
    <w:rsid w:val="00E6463E"/>
    <w:rsid w:val="00E6478F"/>
    <w:rsid w:val="00E64A8D"/>
    <w:rsid w:val="00E64DB4"/>
    <w:rsid w:val="00E6512C"/>
    <w:rsid w:val="00E65305"/>
    <w:rsid w:val="00E65A9A"/>
    <w:rsid w:val="00E660A0"/>
    <w:rsid w:val="00E66200"/>
    <w:rsid w:val="00E6622C"/>
    <w:rsid w:val="00E6646A"/>
    <w:rsid w:val="00E665F5"/>
    <w:rsid w:val="00E679C3"/>
    <w:rsid w:val="00E67DEC"/>
    <w:rsid w:val="00E70065"/>
    <w:rsid w:val="00E703CF"/>
    <w:rsid w:val="00E704EA"/>
    <w:rsid w:val="00E70741"/>
    <w:rsid w:val="00E70B3D"/>
    <w:rsid w:val="00E713B4"/>
    <w:rsid w:val="00E713C1"/>
    <w:rsid w:val="00E71B4B"/>
    <w:rsid w:val="00E71B7A"/>
    <w:rsid w:val="00E726A9"/>
    <w:rsid w:val="00E726CD"/>
    <w:rsid w:val="00E72714"/>
    <w:rsid w:val="00E72A2B"/>
    <w:rsid w:val="00E72A8D"/>
    <w:rsid w:val="00E7387C"/>
    <w:rsid w:val="00E73B9E"/>
    <w:rsid w:val="00E73FD0"/>
    <w:rsid w:val="00E743BC"/>
    <w:rsid w:val="00E74CF5"/>
    <w:rsid w:val="00E754C3"/>
    <w:rsid w:val="00E75595"/>
    <w:rsid w:val="00E755AA"/>
    <w:rsid w:val="00E7588D"/>
    <w:rsid w:val="00E759C5"/>
    <w:rsid w:val="00E759E5"/>
    <w:rsid w:val="00E75BF2"/>
    <w:rsid w:val="00E75D00"/>
    <w:rsid w:val="00E75E26"/>
    <w:rsid w:val="00E763A9"/>
    <w:rsid w:val="00E765D3"/>
    <w:rsid w:val="00E76EB7"/>
    <w:rsid w:val="00E76FDA"/>
    <w:rsid w:val="00E7728C"/>
    <w:rsid w:val="00E7748E"/>
    <w:rsid w:val="00E774B3"/>
    <w:rsid w:val="00E776D6"/>
    <w:rsid w:val="00E7770E"/>
    <w:rsid w:val="00E77736"/>
    <w:rsid w:val="00E77931"/>
    <w:rsid w:val="00E77B06"/>
    <w:rsid w:val="00E77D64"/>
    <w:rsid w:val="00E77DAB"/>
    <w:rsid w:val="00E77E8E"/>
    <w:rsid w:val="00E77F2E"/>
    <w:rsid w:val="00E80675"/>
    <w:rsid w:val="00E81305"/>
    <w:rsid w:val="00E818AC"/>
    <w:rsid w:val="00E8228D"/>
    <w:rsid w:val="00E82A6D"/>
    <w:rsid w:val="00E82D13"/>
    <w:rsid w:val="00E82DB6"/>
    <w:rsid w:val="00E830C5"/>
    <w:rsid w:val="00E83257"/>
    <w:rsid w:val="00E8328C"/>
    <w:rsid w:val="00E83342"/>
    <w:rsid w:val="00E83581"/>
    <w:rsid w:val="00E8366F"/>
    <w:rsid w:val="00E836C6"/>
    <w:rsid w:val="00E83889"/>
    <w:rsid w:val="00E83A81"/>
    <w:rsid w:val="00E83AA7"/>
    <w:rsid w:val="00E8424B"/>
    <w:rsid w:val="00E84272"/>
    <w:rsid w:val="00E8456D"/>
    <w:rsid w:val="00E84946"/>
    <w:rsid w:val="00E8510E"/>
    <w:rsid w:val="00E859B4"/>
    <w:rsid w:val="00E86249"/>
    <w:rsid w:val="00E86A51"/>
    <w:rsid w:val="00E86CC9"/>
    <w:rsid w:val="00E86E50"/>
    <w:rsid w:val="00E8701F"/>
    <w:rsid w:val="00E876D4"/>
    <w:rsid w:val="00E87D0D"/>
    <w:rsid w:val="00E87E67"/>
    <w:rsid w:val="00E87EA2"/>
    <w:rsid w:val="00E87EB4"/>
    <w:rsid w:val="00E90A0B"/>
    <w:rsid w:val="00E90B90"/>
    <w:rsid w:val="00E90FAE"/>
    <w:rsid w:val="00E91258"/>
    <w:rsid w:val="00E912D0"/>
    <w:rsid w:val="00E916E3"/>
    <w:rsid w:val="00E91DCF"/>
    <w:rsid w:val="00E925DA"/>
    <w:rsid w:val="00E93075"/>
    <w:rsid w:val="00E936CB"/>
    <w:rsid w:val="00E93D6E"/>
    <w:rsid w:val="00E93F55"/>
    <w:rsid w:val="00E94144"/>
    <w:rsid w:val="00E9430C"/>
    <w:rsid w:val="00E9447A"/>
    <w:rsid w:val="00E945F6"/>
    <w:rsid w:val="00E9470A"/>
    <w:rsid w:val="00E94840"/>
    <w:rsid w:val="00E94A34"/>
    <w:rsid w:val="00E94F0A"/>
    <w:rsid w:val="00E95448"/>
    <w:rsid w:val="00E95FD3"/>
    <w:rsid w:val="00E96120"/>
    <w:rsid w:val="00E961A0"/>
    <w:rsid w:val="00E96351"/>
    <w:rsid w:val="00E96832"/>
    <w:rsid w:val="00E96A75"/>
    <w:rsid w:val="00E9734F"/>
    <w:rsid w:val="00E973D8"/>
    <w:rsid w:val="00E9758B"/>
    <w:rsid w:val="00E975A5"/>
    <w:rsid w:val="00E977DB"/>
    <w:rsid w:val="00E97809"/>
    <w:rsid w:val="00E97823"/>
    <w:rsid w:val="00E97CA0"/>
    <w:rsid w:val="00E97E8B"/>
    <w:rsid w:val="00E97F22"/>
    <w:rsid w:val="00EA02F9"/>
    <w:rsid w:val="00EA0904"/>
    <w:rsid w:val="00EA0962"/>
    <w:rsid w:val="00EA137E"/>
    <w:rsid w:val="00EA1586"/>
    <w:rsid w:val="00EA192E"/>
    <w:rsid w:val="00EA19FB"/>
    <w:rsid w:val="00EA1CD1"/>
    <w:rsid w:val="00EA1D27"/>
    <w:rsid w:val="00EA1D5D"/>
    <w:rsid w:val="00EA1E35"/>
    <w:rsid w:val="00EA2081"/>
    <w:rsid w:val="00EA23D4"/>
    <w:rsid w:val="00EA287F"/>
    <w:rsid w:val="00EA2C0C"/>
    <w:rsid w:val="00EA2DD9"/>
    <w:rsid w:val="00EA318C"/>
    <w:rsid w:val="00EA3640"/>
    <w:rsid w:val="00EA3A2E"/>
    <w:rsid w:val="00EA406C"/>
    <w:rsid w:val="00EA4122"/>
    <w:rsid w:val="00EA422B"/>
    <w:rsid w:val="00EA4907"/>
    <w:rsid w:val="00EA4A95"/>
    <w:rsid w:val="00EA5320"/>
    <w:rsid w:val="00EA56D4"/>
    <w:rsid w:val="00EA57E1"/>
    <w:rsid w:val="00EA5ABF"/>
    <w:rsid w:val="00EA6311"/>
    <w:rsid w:val="00EA6437"/>
    <w:rsid w:val="00EA6849"/>
    <w:rsid w:val="00EA6D7F"/>
    <w:rsid w:val="00EA715E"/>
    <w:rsid w:val="00EA73FE"/>
    <w:rsid w:val="00EA7CDC"/>
    <w:rsid w:val="00EA7E91"/>
    <w:rsid w:val="00EB0375"/>
    <w:rsid w:val="00EB0C74"/>
    <w:rsid w:val="00EB0F6A"/>
    <w:rsid w:val="00EB12A4"/>
    <w:rsid w:val="00EB163B"/>
    <w:rsid w:val="00EB1D9E"/>
    <w:rsid w:val="00EB1E57"/>
    <w:rsid w:val="00EB1F0A"/>
    <w:rsid w:val="00EB219D"/>
    <w:rsid w:val="00EB2298"/>
    <w:rsid w:val="00EB2A7B"/>
    <w:rsid w:val="00EB2C6E"/>
    <w:rsid w:val="00EB2C97"/>
    <w:rsid w:val="00EB2DC7"/>
    <w:rsid w:val="00EB37BF"/>
    <w:rsid w:val="00EB3C9C"/>
    <w:rsid w:val="00EB4298"/>
    <w:rsid w:val="00EB441E"/>
    <w:rsid w:val="00EB49E7"/>
    <w:rsid w:val="00EB4C76"/>
    <w:rsid w:val="00EB4E3E"/>
    <w:rsid w:val="00EB51C9"/>
    <w:rsid w:val="00EB5271"/>
    <w:rsid w:val="00EB60A4"/>
    <w:rsid w:val="00EB6101"/>
    <w:rsid w:val="00EB63B0"/>
    <w:rsid w:val="00EB65D3"/>
    <w:rsid w:val="00EB668C"/>
    <w:rsid w:val="00EB696D"/>
    <w:rsid w:val="00EB6B46"/>
    <w:rsid w:val="00EB6C59"/>
    <w:rsid w:val="00EB6D64"/>
    <w:rsid w:val="00EB7335"/>
    <w:rsid w:val="00EB7604"/>
    <w:rsid w:val="00EB76A4"/>
    <w:rsid w:val="00EB78D6"/>
    <w:rsid w:val="00EB78F7"/>
    <w:rsid w:val="00EB79F7"/>
    <w:rsid w:val="00EB7C91"/>
    <w:rsid w:val="00EB7D84"/>
    <w:rsid w:val="00EC00A6"/>
    <w:rsid w:val="00EC01DD"/>
    <w:rsid w:val="00EC0438"/>
    <w:rsid w:val="00EC06FD"/>
    <w:rsid w:val="00EC0B11"/>
    <w:rsid w:val="00EC12B0"/>
    <w:rsid w:val="00EC19CE"/>
    <w:rsid w:val="00EC217A"/>
    <w:rsid w:val="00EC2595"/>
    <w:rsid w:val="00EC2C5A"/>
    <w:rsid w:val="00EC2E8B"/>
    <w:rsid w:val="00EC30C1"/>
    <w:rsid w:val="00EC348A"/>
    <w:rsid w:val="00EC34F9"/>
    <w:rsid w:val="00EC37BA"/>
    <w:rsid w:val="00EC380B"/>
    <w:rsid w:val="00EC39F5"/>
    <w:rsid w:val="00EC4293"/>
    <w:rsid w:val="00EC466D"/>
    <w:rsid w:val="00EC46FB"/>
    <w:rsid w:val="00EC4C1F"/>
    <w:rsid w:val="00EC56C9"/>
    <w:rsid w:val="00EC5B67"/>
    <w:rsid w:val="00EC5CAD"/>
    <w:rsid w:val="00EC5E6E"/>
    <w:rsid w:val="00EC64B4"/>
    <w:rsid w:val="00EC660B"/>
    <w:rsid w:val="00EC680A"/>
    <w:rsid w:val="00EC6A10"/>
    <w:rsid w:val="00EC6BFE"/>
    <w:rsid w:val="00EC6E93"/>
    <w:rsid w:val="00EC707C"/>
    <w:rsid w:val="00EC7C69"/>
    <w:rsid w:val="00EC7F36"/>
    <w:rsid w:val="00ED0728"/>
    <w:rsid w:val="00ED0788"/>
    <w:rsid w:val="00ED0962"/>
    <w:rsid w:val="00ED09C9"/>
    <w:rsid w:val="00ED0CEA"/>
    <w:rsid w:val="00ED154C"/>
    <w:rsid w:val="00ED1595"/>
    <w:rsid w:val="00ED1723"/>
    <w:rsid w:val="00ED1892"/>
    <w:rsid w:val="00ED1950"/>
    <w:rsid w:val="00ED19CD"/>
    <w:rsid w:val="00ED1C7B"/>
    <w:rsid w:val="00ED2C98"/>
    <w:rsid w:val="00ED2CDC"/>
    <w:rsid w:val="00ED384B"/>
    <w:rsid w:val="00ED405F"/>
    <w:rsid w:val="00ED44CC"/>
    <w:rsid w:val="00ED467E"/>
    <w:rsid w:val="00ED4A01"/>
    <w:rsid w:val="00ED4E03"/>
    <w:rsid w:val="00ED4F1D"/>
    <w:rsid w:val="00ED512A"/>
    <w:rsid w:val="00ED557D"/>
    <w:rsid w:val="00ED5A35"/>
    <w:rsid w:val="00ED6035"/>
    <w:rsid w:val="00ED652B"/>
    <w:rsid w:val="00ED6E47"/>
    <w:rsid w:val="00ED6F37"/>
    <w:rsid w:val="00ED7C27"/>
    <w:rsid w:val="00ED7CC8"/>
    <w:rsid w:val="00ED7F44"/>
    <w:rsid w:val="00EE003A"/>
    <w:rsid w:val="00EE1076"/>
    <w:rsid w:val="00EE142A"/>
    <w:rsid w:val="00EE18F7"/>
    <w:rsid w:val="00EE19EC"/>
    <w:rsid w:val="00EE1DE4"/>
    <w:rsid w:val="00EE1EE1"/>
    <w:rsid w:val="00EE23C9"/>
    <w:rsid w:val="00EE25A0"/>
    <w:rsid w:val="00EE27B4"/>
    <w:rsid w:val="00EE291A"/>
    <w:rsid w:val="00EE2924"/>
    <w:rsid w:val="00EE2AF7"/>
    <w:rsid w:val="00EE2E80"/>
    <w:rsid w:val="00EE3247"/>
    <w:rsid w:val="00EE3966"/>
    <w:rsid w:val="00EE3C45"/>
    <w:rsid w:val="00EE433D"/>
    <w:rsid w:val="00EE4C67"/>
    <w:rsid w:val="00EE4CE7"/>
    <w:rsid w:val="00EE58C7"/>
    <w:rsid w:val="00EE5944"/>
    <w:rsid w:val="00EE611E"/>
    <w:rsid w:val="00EE62C0"/>
    <w:rsid w:val="00EE6626"/>
    <w:rsid w:val="00EE6D1A"/>
    <w:rsid w:val="00EE6F8B"/>
    <w:rsid w:val="00EE7253"/>
    <w:rsid w:val="00EE72EC"/>
    <w:rsid w:val="00EE7D23"/>
    <w:rsid w:val="00EE7DE6"/>
    <w:rsid w:val="00EF01F8"/>
    <w:rsid w:val="00EF072C"/>
    <w:rsid w:val="00EF139D"/>
    <w:rsid w:val="00EF1A8C"/>
    <w:rsid w:val="00EF1C78"/>
    <w:rsid w:val="00EF28A6"/>
    <w:rsid w:val="00EF2DC3"/>
    <w:rsid w:val="00EF3287"/>
    <w:rsid w:val="00EF3733"/>
    <w:rsid w:val="00EF39CC"/>
    <w:rsid w:val="00EF3AE0"/>
    <w:rsid w:val="00EF3C0C"/>
    <w:rsid w:val="00EF3E25"/>
    <w:rsid w:val="00EF437D"/>
    <w:rsid w:val="00EF475A"/>
    <w:rsid w:val="00EF4A4A"/>
    <w:rsid w:val="00EF4C02"/>
    <w:rsid w:val="00EF4D03"/>
    <w:rsid w:val="00EF4E52"/>
    <w:rsid w:val="00EF52C3"/>
    <w:rsid w:val="00EF55BD"/>
    <w:rsid w:val="00EF5642"/>
    <w:rsid w:val="00EF5661"/>
    <w:rsid w:val="00EF5686"/>
    <w:rsid w:val="00EF58B5"/>
    <w:rsid w:val="00EF5AD2"/>
    <w:rsid w:val="00EF5D7B"/>
    <w:rsid w:val="00EF5DE5"/>
    <w:rsid w:val="00EF6286"/>
    <w:rsid w:val="00EF690F"/>
    <w:rsid w:val="00EF69A2"/>
    <w:rsid w:val="00EF6DC2"/>
    <w:rsid w:val="00EF6E17"/>
    <w:rsid w:val="00EF6F18"/>
    <w:rsid w:val="00EF76FD"/>
    <w:rsid w:val="00EF77E6"/>
    <w:rsid w:val="00EF7839"/>
    <w:rsid w:val="00EF78D5"/>
    <w:rsid w:val="00EF7E1D"/>
    <w:rsid w:val="00F00337"/>
    <w:rsid w:val="00F0033A"/>
    <w:rsid w:val="00F006FB"/>
    <w:rsid w:val="00F00755"/>
    <w:rsid w:val="00F00BAD"/>
    <w:rsid w:val="00F00CEB"/>
    <w:rsid w:val="00F01359"/>
    <w:rsid w:val="00F01D35"/>
    <w:rsid w:val="00F01E2C"/>
    <w:rsid w:val="00F02269"/>
    <w:rsid w:val="00F0232E"/>
    <w:rsid w:val="00F02428"/>
    <w:rsid w:val="00F026AB"/>
    <w:rsid w:val="00F027F7"/>
    <w:rsid w:val="00F02F53"/>
    <w:rsid w:val="00F03001"/>
    <w:rsid w:val="00F0301C"/>
    <w:rsid w:val="00F030C6"/>
    <w:rsid w:val="00F03C68"/>
    <w:rsid w:val="00F0494A"/>
    <w:rsid w:val="00F04A4C"/>
    <w:rsid w:val="00F04A65"/>
    <w:rsid w:val="00F04BB5"/>
    <w:rsid w:val="00F04ECA"/>
    <w:rsid w:val="00F05515"/>
    <w:rsid w:val="00F0564E"/>
    <w:rsid w:val="00F05BF5"/>
    <w:rsid w:val="00F05FE5"/>
    <w:rsid w:val="00F063F6"/>
    <w:rsid w:val="00F063FF"/>
    <w:rsid w:val="00F06818"/>
    <w:rsid w:val="00F068A9"/>
    <w:rsid w:val="00F06CE9"/>
    <w:rsid w:val="00F07448"/>
    <w:rsid w:val="00F07670"/>
    <w:rsid w:val="00F07948"/>
    <w:rsid w:val="00F07A6A"/>
    <w:rsid w:val="00F07D3B"/>
    <w:rsid w:val="00F07E18"/>
    <w:rsid w:val="00F10423"/>
    <w:rsid w:val="00F107B1"/>
    <w:rsid w:val="00F10F1B"/>
    <w:rsid w:val="00F11833"/>
    <w:rsid w:val="00F11B24"/>
    <w:rsid w:val="00F12255"/>
    <w:rsid w:val="00F129AC"/>
    <w:rsid w:val="00F13A84"/>
    <w:rsid w:val="00F13B24"/>
    <w:rsid w:val="00F13C5C"/>
    <w:rsid w:val="00F1414D"/>
    <w:rsid w:val="00F14379"/>
    <w:rsid w:val="00F143C0"/>
    <w:rsid w:val="00F14BFF"/>
    <w:rsid w:val="00F14FFA"/>
    <w:rsid w:val="00F15242"/>
    <w:rsid w:val="00F1544C"/>
    <w:rsid w:val="00F15B26"/>
    <w:rsid w:val="00F15C7B"/>
    <w:rsid w:val="00F16054"/>
    <w:rsid w:val="00F1633C"/>
    <w:rsid w:val="00F163B9"/>
    <w:rsid w:val="00F1675F"/>
    <w:rsid w:val="00F1696F"/>
    <w:rsid w:val="00F16AEA"/>
    <w:rsid w:val="00F16D2D"/>
    <w:rsid w:val="00F17179"/>
    <w:rsid w:val="00F173AA"/>
    <w:rsid w:val="00F17888"/>
    <w:rsid w:val="00F17FD0"/>
    <w:rsid w:val="00F20335"/>
    <w:rsid w:val="00F20616"/>
    <w:rsid w:val="00F20922"/>
    <w:rsid w:val="00F20C5A"/>
    <w:rsid w:val="00F21674"/>
    <w:rsid w:val="00F217BC"/>
    <w:rsid w:val="00F219EB"/>
    <w:rsid w:val="00F21E64"/>
    <w:rsid w:val="00F22AAB"/>
    <w:rsid w:val="00F24104"/>
    <w:rsid w:val="00F2453C"/>
    <w:rsid w:val="00F246AA"/>
    <w:rsid w:val="00F2470F"/>
    <w:rsid w:val="00F24782"/>
    <w:rsid w:val="00F24898"/>
    <w:rsid w:val="00F24AB0"/>
    <w:rsid w:val="00F25471"/>
    <w:rsid w:val="00F25DD7"/>
    <w:rsid w:val="00F25EBE"/>
    <w:rsid w:val="00F25FBF"/>
    <w:rsid w:val="00F26B1F"/>
    <w:rsid w:val="00F26DA8"/>
    <w:rsid w:val="00F27330"/>
    <w:rsid w:val="00F27E90"/>
    <w:rsid w:val="00F27F27"/>
    <w:rsid w:val="00F302E1"/>
    <w:rsid w:val="00F308C4"/>
    <w:rsid w:val="00F30A28"/>
    <w:rsid w:val="00F30B83"/>
    <w:rsid w:val="00F31090"/>
    <w:rsid w:val="00F31248"/>
    <w:rsid w:val="00F312FC"/>
    <w:rsid w:val="00F325C9"/>
    <w:rsid w:val="00F326F0"/>
    <w:rsid w:val="00F328DD"/>
    <w:rsid w:val="00F32F4F"/>
    <w:rsid w:val="00F333A7"/>
    <w:rsid w:val="00F33FDC"/>
    <w:rsid w:val="00F34191"/>
    <w:rsid w:val="00F341E5"/>
    <w:rsid w:val="00F3434C"/>
    <w:rsid w:val="00F348BA"/>
    <w:rsid w:val="00F34B20"/>
    <w:rsid w:val="00F34CE0"/>
    <w:rsid w:val="00F3525C"/>
    <w:rsid w:val="00F3536C"/>
    <w:rsid w:val="00F35C14"/>
    <w:rsid w:val="00F3686E"/>
    <w:rsid w:val="00F36EAD"/>
    <w:rsid w:val="00F37722"/>
    <w:rsid w:val="00F37A82"/>
    <w:rsid w:val="00F40143"/>
    <w:rsid w:val="00F40645"/>
    <w:rsid w:val="00F40825"/>
    <w:rsid w:val="00F4087F"/>
    <w:rsid w:val="00F40937"/>
    <w:rsid w:val="00F40A86"/>
    <w:rsid w:val="00F40D6A"/>
    <w:rsid w:val="00F40EB3"/>
    <w:rsid w:val="00F4100A"/>
    <w:rsid w:val="00F411D8"/>
    <w:rsid w:val="00F415E5"/>
    <w:rsid w:val="00F41667"/>
    <w:rsid w:val="00F41ADE"/>
    <w:rsid w:val="00F42292"/>
    <w:rsid w:val="00F42342"/>
    <w:rsid w:val="00F4240F"/>
    <w:rsid w:val="00F428FB"/>
    <w:rsid w:val="00F42963"/>
    <w:rsid w:val="00F42C55"/>
    <w:rsid w:val="00F42E01"/>
    <w:rsid w:val="00F42E94"/>
    <w:rsid w:val="00F4308A"/>
    <w:rsid w:val="00F43552"/>
    <w:rsid w:val="00F43922"/>
    <w:rsid w:val="00F43965"/>
    <w:rsid w:val="00F439CC"/>
    <w:rsid w:val="00F43C0B"/>
    <w:rsid w:val="00F43CA5"/>
    <w:rsid w:val="00F43FC1"/>
    <w:rsid w:val="00F44348"/>
    <w:rsid w:val="00F44740"/>
    <w:rsid w:val="00F45246"/>
    <w:rsid w:val="00F45299"/>
    <w:rsid w:val="00F454D8"/>
    <w:rsid w:val="00F462FF"/>
    <w:rsid w:val="00F46492"/>
    <w:rsid w:val="00F468D9"/>
    <w:rsid w:val="00F46BA3"/>
    <w:rsid w:val="00F4722E"/>
    <w:rsid w:val="00F474D0"/>
    <w:rsid w:val="00F47709"/>
    <w:rsid w:val="00F4796B"/>
    <w:rsid w:val="00F500A4"/>
    <w:rsid w:val="00F50566"/>
    <w:rsid w:val="00F51B62"/>
    <w:rsid w:val="00F526D3"/>
    <w:rsid w:val="00F52A8B"/>
    <w:rsid w:val="00F52AEF"/>
    <w:rsid w:val="00F52D6D"/>
    <w:rsid w:val="00F53238"/>
    <w:rsid w:val="00F53659"/>
    <w:rsid w:val="00F53DBA"/>
    <w:rsid w:val="00F53F78"/>
    <w:rsid w:val="00F541B5"/>
    <w:rsid w:val="00F54454"/>
    <w:rsid w:val="00F54EE7"/>
    <w:rsid w:val="00F55482"/>
    <w:rsid w:val="00F5551E"/>
    <w:rsid w:val="00F55B68"/>
    <w:rsid w:val="00F55D12"/>
    <w:rsid w:val="00F55D82"/>
    <w:rsid w:val="00F56144"/>
    <w:rsid w:val="00F563F7"/>
    <w:rsid w:val="00F569BC"/>
    <w:rsid w:val="00F569E3"/>
    <w:rsid w:val="00F56AF5"/>
    <w:rsid w:val="00F56B11"/>
    <w:rsid w:val="00F56CAF"/>
    <w:rsid w:val="00F56CD9"/>
    <w:rsid w:val="00F5752B"/>
    <w:rsid w:val="00F5790F"/>
    <w:rsid w:val="00F57A0C"/>
    <w:rsid w:val="00F57DBD"/>
    <w:rsid w:val="00F57F44"/>
    <w:rsid w:val="00F57F85"/>
    <w:rsid w:val="00F60540"/>
    <w:rsid w:val="00F60E81"/>
    <w:rsid w:val="00F60EAE"/>
    <w:rsid w:val="00F6138D"/>
    <w:rsid w:val="00F62E40"/>
    <w:rsid w:val="00F62FE0"/>
    <w:rsid w:val="00F63049"/>
    <w:rsid w:val="00F63114"/>
    <w:rsid w:val="00F6341B"/>
    <w:rsid w:val="00F63609"/>
    <w:rsid w:val="00F636D4"/>
    <w:rsid w:val="00F64A78"/>
    <w:rsid w:val="00F65159"/>
    <w:rsid w:val="00F651BF"/>
    <w:rsid w:val="00F652D4"/>
    <w:rsid w:val="00F65C5E"/>
    <w:rsid w:val="00F661E8"/>
    <w:rsid w:val="00F66560"/>
    <w:rsid w:val="00F66630"/>
    <w:rsid w:val="00F67047"/>
    <w:rsid w:val="00F6779D"/>
    <w:rsid w:val="00F677F9"/>
    <w:rsid w:val="00F67A85"/>
    <w:rsid w:val="00F67C48"/>
    <w:rsid w:val="00F701EB"/>
    <w:rsid w:val="00F707CE"/>
    <w:rsid w:val="00F707F1"/>
    <w:rsid w:val="00F70838"/>
    <w:rsid w:val="00F71B56"/>
    <w:rsid w:val="00F71C96"/>
    <w:rsid w:val="00F71D49"/>
    <w:rsid w:val="00F71F3C"/>
    <w:rsid w:val="00F72002"/>
    <w:rsid w:val="00F72304"/>
    <w:rsid w:val="00F72410"/>
    <w:rsid w:val="00F72B52"/>
    <w:rsid w:val="00F72C08"/>
    <w:rsid w:val="00F72C25"/>
    <w:rsid w:val="00F72E3C"/>
    <w:rsid w:val="00F72FE7"/>
    <w:rsid w:val="00F7313A"/>
    <w:rsid w:val="00F731E8"/>
    <w:rsid w:val="00F73456"/>
    <w:rsid w:val="00F734F6"/>
    <w:rsid w:val="00F73543"/>
    <w:rsid w:val="00F735A2"/>
    <w:rsid w:val="00F736BC"/>
    <w:rsid w:val="00F7390E"/>
    <w:rsid w:val="00F73E5F"/>
    <w:rsid w:val="00F74053"/>
    <w:rsid w:val="00F74709"/>
    <w:rsid w:val="00F74EFD"/>
    <w:rsid w:val="00F7503A"/>
    <w:rsid w:val="00F75E51"/>
    <w:rsid w:val="00F76122"/>
    <w:rsid w:val="00F764A8"/>
    <w:rsid w:val="00F76793"/>
    <w:rsid w:val="00F76A94"/>
    <w:rsid w:val="00F76DA7"/>
    <w:rsid w:val="00F775BA"/>
    <w:rsid w:val="00F80622"/>
    <w:rsid w:val="00F80D73"/>
    <w:rsid w:val="00F80EB6"/>
    <w:rsid w:val="00F8183B"/>
    <w:rsid w:val="00F81B2C"/>
    <w:rsid w:val="00F81F04"/>
    <w:rsid w:val="00F82070"/>
    <w:rsid w:val="00F825E3"/>
    <w:rsid w:val="00F82AEB"/>
    <w:rsid w:val="00F82D59"/>
    <w:rsid w:val="00F82E7B"/>
    <w:rsid w:val="00F83186"/>
    <w:rsid w:val="00F83779"/>
    <w:rsid w:val="00F83B36"/>
    <w:rsid w:val="00F83BC6"/>
    <w:rsid w:val="00F83EBA"/>
    <w:rsid w:val="00F84133"/>
    <w:rsid w:val="00F8480C"/>
    <w:rsid w:val="00F8522E"/>
    <w:rsid w:val="00F855C4"/>
    <w:rsid w:val="00F859D1"/>
    <w:rsid w:val="00F85A6C"/>
    <w:rsid w:val="00F85AD7"/>
    <w:rsid w:val="00F85CDD"/>
    <w:rsid w:val="00F85DDC"/>
    <w:rsid w:val="00F85E55"/>
    <w:rsid w:val="00F86523"/>
    <w:rsid w:val="00F86890"/>
    <w:rsid w:val="00F86962"/>
    <w:rsid w:val="00F872C6"/>
    <w:rsid w:val="00F873A4"/>
    <w:rsid w:val="00F87DF6"/>
    <w:rsid w:val="00F9090E"/>
    <w:rsid w:val="00F90B03"/>
    <w:rsid w:val="00F90C07"/>
    <w:rsid w:val="00F90E40"/>
    <w:rsid w:val="00F91431"/>
    <w:rsid w:val="00F91936"/>
    <w:rsid w:val="00F91C01"/>
    <w:rsid w:val="00F92577"/>
    <w:rsid w:val="00F92ECB"/>
    <w:rsid w:val="00F93044"/>
    <w:rsid w:val="00F9336B"/>
    <w:rsid w:val="00F93534"/>
    <w:rsid w:val="00F93808"/>
    <w:rsid w:val="00F942AE"/>
    <w:rsid w:val="00F944E4"/>
    <w:rsid w:val="00F945FD"/>
    <w:rsid w:val="00F9463C"/>
    <w:rsid w:val="00F94F14"/>
    <w:rsid w:val="00F94FDD"/>
    <w:rsid w:val="00F94FE7"/>
    <w:rsid w:val="00F9543A"/>
    <w:rsid w:val="00F958E4"/>
    <w:rsid w:val="00F961C2"/>
    <w:rsid w:val="00F973DC"/>
    <w:rsid w:val="00F975DE"/>
    <w:rsid w:val="00F97C86"/>
    <w:rsid w:val="00FA0701"/>
    <w:rsid w:val="00FA07A3"/>
    <w:rsid w:val="00FA1006"/>
    <w:rsid w:val="00FA146F"/>
    <w:rsid w:val="00FA1A23"/>
    <w:rsid w:val="00FA1E29"/>
    <w:rsid w:val="00FA295D"/>
    <w:rsid w:val="00FA2CA5"/>
    <w:rsid w:val="00FA3415"/>
    <w:rsid w:val="00FA39C2"/>
    <w:rsid w:val="00FA3BF2"/>
    <w:rsid w:val="00FA3F08"/>
    <w:rsid w:val="00FA422E"/>
    <w:rsid w:val="00FA47A2"/>
    <w:rsid w:val="00FA49C0"/>
    <w:rsid w:val="00FA4DD2"/>
    <w:rsid w:val="00FA5237"/>
    <w:rsid w:val="00FA635A"/>
    <w:rsid w:val="00FA6682"/>
    <w:rsid w:val="00FA6F46"/>
    <w:rsid w:val="00FA732F"/>
    <w:rsid w:val="00FA76AD"/>
    <w:rsid w:val="00FA7BD9"/>
    <w:rsid w:val="00FA7C58"/>
    <w:rsid w:val="00FB0067"/>
    <w:rsid w:val="00FB0090"/>
    <w:rsid w:val="00FB02A6"/>
    <w:rsid w:val="00FB070E"/>
    <w:rsid w:val="00FB0884"/>
    <w:rsid w:val="00FB0A4F"/>
    <w:rsid w:val="00FB0DAE"/>
    <w:rsid w:val="00FB0EEC"/>
    <w:rsid w:val="00FB0F89"/>
    <w:rsid w:val="00FB1211"/>
    <w:rsid w:val="00FB1404"/>
    <w:rsid w:val="00FB15D0"/>
    <w:rsid w:val="00FB164A"/>
    <w:rsid w:val="00FB16E8"/>
    <w:rsid w:val="00FB1AA4"/>
    <w:rsid w:val="00FB21DA"/>
    <w:rsid w:val="00FB22E8"/>
    <w:rsid w:val="00FB2517"/>
    <w:rsid w:val="00FB2FDD"/>
    <w:rsid w:val="00FB3864"/>
    <w:rsid w:val="00FB3B96"/>
    <w:rsid w:val="00FB3E41"/>
    <w:rsid w:val="00FB4032"/>
    <w:rsid w:val="00FB4118"/>
    <w:rsid w:val="00FB4212"/>
    <w:rsid w:val="00FB46B0"/>
    <w:rsid w:val="00FB4BDD"/>
    <w:rsid w:val="00FB4E68"/>
    <w:rsid w:val="00FB4E6C"/>
    <w:rsid w:val="00FB5241"/>
    <w:rsid w:val="00FB5A56"/>
    <w:rsid w:val="00FB5C0A"/>
    <w:rsid w:val="00FB5D77"/>
    <w:rsid w:val="00FB5DE1"/>
    <w:rsid w:val="00FB5FC1"/>
    <w:rsid w:val="00FB6342"/>
    <w:rsid w:val="00FB662A"/>
    <w:rsid w:val="00FB6B65"/>
    <w:rsid w:val="00FB7B50"/>
    <w:rsid w:val="00FC03DB"/>
    <w:rsid w:val="00FC0738"/>
    <w:rsid w:val="00FC09E2"/>
    <w:rsid w:val="00FC0C07"/>
    <w:rsid w:val="00FC0DDC"/>
    <w:rsid w:val="00FC1150"/>
    <w:rsid w:val="00FC13DA"/>
    <w:rsid w:val="00FC154A"/>
    <w:rsid w:val="00FC2B20"/>
    <w:rsid w:val="00FC2BCC"/>
    <w:rsid w:val="00FC2E57"/>
    <w:rsid w:val="00FC3094"/>
    <w:rsid w:val="00FC39E2"/>
    <w:rsid w:val="00FC3A8E"/>
    <w:rsid w:val="00FC41D4"/>
    <w:rsid w:val="00FC48BF"/>
    <w:rsid w:val="00FC48E0"/>
    <w:rsid w:val="00FC5124"/>
    <w:rsid w:val="00FC529C"/>
    <w:rsid w:val="00FC57B3"/>
    <w:rsid w:val="00FC5DF9"/>
    <w:rsid w:val="00FC6E1D"/>
    <w:rsid w:val="00FC742A"/>
    <w:rsid w:val="00FC7702"/>
    <w:rsid w:val="00FC790B"/>
    <w:rsid w:val="00FC7C93"/>
    <w:rsid w:val="00FD00FC"/>
    <w:rsid w:val="00FD05E0"/>
    <w:rsid w:val="00FD0918"/>
    <w:rsid w:val="00FD0DAE"/>
    <w:rsid w:val="00FD0DC4"/>
    <w:rsid w:val="00FD11E2"/>
    <w:rsid w:val="00FD1487"/>
    <w:rsid w:val="00FD1652"/>
    <w:rsid w:val="00FD2147"/>
    <w:rsid w:val="00FD2457"/>
    <w:rsid w:val="00FD2624"/>
    <w:rsid w:val="00FD29FA"/>
    <w:rsid w:val="00FD2BC7"/>
    <w:rsid w:val="00FD2D0D"/>
    <w:rsid w:val="00FD30DD"/>
    <w:rsid w:val="00FD31AE"/>
    <w:rsid w:val="00FD3387"/>
    <w:rsid w:val="00FD3A3D"/>
    <w:rsid w:val="00FD4788"/>
    <w:rsid w:val="00FD47FA"/>
    <w:rsid w:val="00FD4E85"/>
    <w:rsid w:val="00FD5335"/>
    <w:rsid w:val="00FD5F2D"/>
    <w:rsid w:val="00FD6429"/>
    <w:rsid w:val="00FD6783"/>
    <w:rsid w:val="00FD692F"/>
    <w:rsid w:val="00FD6DCD"/>
    <w:rsid w:val="00FD6E4A"/>
    <w:rsid w:val="00FD7792"/>
    <w:rsid w:val="00FD78F0"/>
    <w:rsid w:val="00FD798B"/>
    <w:rsid w:val="00FD7D50"/>
    <w:rsid w:val="00FE01C6"/>
    <w:rsid w:val="00FE0B73"/>
    <w:rsid w:val="00FE18D3"/>
    <w:rsid w:val="00FE1A33"/>
    <w:rsid w:val="00FE2176"/>
    <w:rsid w:val="00FE218F"/>
    <w:rsid w:val="00FE23D1"/>
    <w:rsid w:val="00FE26B7"/>
    <w:rsid w:val="00FE2C46"/>
    <w:rsid w:val="00FE2D7F"/>
    <w:rsid w:val="00FE2DC6"/>
    <w:rsid w:val="00FE305C"/>
    <w:rsid w:val="00FE3245"/>
    <w:rsid w:val="00FE3371"/>
    <w:rsid w:val="00FE3A22"/>
    <w:rsid w:val="00FE40B6"/>
    <w:rsid w:val="00FE42E7"/>
    <w:rsid w:val="00FE447D"/>
    <w:rsid w:val="00FE4537"/>
    <w:rsid w:val="00FE4606"/>
    <w:rsid w:val="00FE4F89"/>
    <w:rsid w:val="00FE5412"/>
    <w:rsid w:val="00FE576D"/>
    <w:rsid w:val="00FE5F3A"/>
    <w:rsid w:val="00FE6111"/>
    <w:rsid w:val="00FE630C"/>
    <w:rsid w:val="00FE6411"/>
    <w:rsid w:val="00FE6DB8"/>
    <w:rsid w:val="00FE6FAB"/>
    <w:rsid w:val="00FE775D"/>
    <w:rsid w:val="00FE7F32"/>
    <w:rsid w:val="00FF0850"/>
    <w:rsid w:val="00FF0B86"/>
    <w:rsid w:val="00FF0F18"/>
    <w:rsid w:val="00FF10BF"/>
    <w:rsid w:val="00FF1871"/>
    <w:rsid w:val="00FF187B"/>
    <w:rsid w:val="00FF1DFE"/>
    <w:rsid w:val="00FF1FB3"/>
    <w:rsid w:val="00FF283E"/>
    <w:rsid w:val="00FF2CA8"/>
    <w:rsid w:val="00FF2E33"/>
    <w:rsid w:val="00FF2E55"/>
    <w:rsid w:val="00FF2F7B"/>
    <w:rsid w:val="00FF3105"/>
    <w:rsid w:val="00FF3BB0"/>
    <w:rsid w:val="00FF3E19"/>
    <w:rsid w:val="00FF4154"/>
    <w:rsid w:val="00FF4706"/>
    <w:rsid w:val="00FF49A0"/>
    <w:rsid w:val="00FF49D2"/>
    <w:rsid w:val="00FF4E3A"/>
    <w:rsid w:val="00FF525E"/>
    <w:rsid w:val="00FF5299"/>
    <w:rsid w:val="00FF5370"/>
    <w:rsid w:val="00FF571E"/>
    <w:rsid w:val="00FF6387"/>
    <w:rsid w:val="00FF6960"/>
    <w:rsid w:val="00FF6AB8"/>
    <w:rsid w:val="00FF6B42"/>
    <w:rsid w:val="00FF6F80"/>
    <w:rsid w:val="00FF7196"/>
    <w:rsid w:val="00FF79D8"/>
    <w:rsid w:val="00FF7D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653DFA"/>
  <w15:chartTrackingRefBased/>
  <w15:docId w15:val="{B3BB3103-E535-41EC-A7C6-9A6EA7F9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22E"/>
    <w:pPr>
      <w:spacing w:line="480" w:lineRule="auto"/>
    </w:pPr>
    <w:rPr>
      <w:rFonts w:ascii="Times New Roman" w:hAnsi="Times New Roman"/>
      <w:sz w:val="24"/>
    </w:rPr>
  </w:style>
  <w:style w:type="paragraph" w:styleId="Heading1">
    <w:name w:val="heading 1"/>
    <w:basedOn w:val="Normal"/>
    <w:next w:val="Normal"/>
    <w:link w:val="Heading1Char"/>
    <w:autoRedefine/>
    <w:uiPriority w:val="9"/>
    <w:qFormat/>
    <w:rsid w:val="00DA0312"/>
    <w:pPr>
      <w:keepNext/>
      <w:keepLines/>
      <w:spacing w:before="240" w:after="0"/>
      <w:jc w:val="center"/>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7921AC"/>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A91395"/>
    <w:pPr>
      <w:keepNext/>
      <w:keepLines/>
      <w:spacing w:after="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312"/>
    <w:rPr>
      <w:rFonts w:ascii="Arial" w:eastAsiaTheme="majorEastAsia" w:hAnsi="Arial" w:cstheme="majorBidi"/>
      <w:b/>
      <w:sz w:val="24"/>
      <w:szCs w:val="32"/>
    </w:rPr>
  </w:style>
  <w:style w:type="character" w:customStyle="1" w:styleId="Heading2Char">
    <w:name w:val="Heading 2 Char"/>
    <w:basedOn w:val="DefaultParagraphFont"/>
    <w:link w:val="Heading2"/>
    <w:uiPriority w:val="9"/>
    <w:rsid w:val="007921AC"/>
    <w:rPr>
      <w:rFonts w:ascii="Times New Roman" w:eastAsiaTheme="majorEastAsia" w:hAnsi="Times New Roman" w:cstheme="majorBidi"/>
      <w:b/>
      <w:sz w:val="24"/>
      <w:szCs w:val="26"/>
    </w:rPr>
  </w:style>
  <w:style w:type="paragraph" w:customStyle="1" w:styleId="Paperwrite-up1">
    <w:name w:val="Paper write-up 1"/>
    <w:basedOn w:val="Heading1"/>
    <w:link w:val="Paperwrite-up1Char"/>
    <w:qFormat/>
    <w:rsid w:val="007A7E24"/>
  </w:style>
  <w:style w:type="paragraph" w:customStyle="1" w:styleId="Paperwrite-up2">
    <w:name w:val="Paper write-up 2"/>
    <w:basedOn w:val="Heading2"/>
    <w:link w:val="Paperwrite-up2Char"/>
    <w:qFormat/>
    <w:rsid w:val="00985AEB"/>
    <w:pPr>
      <w:spacing w:before="0"/>
    </w:pPr>
  </w:style>
  <w:style w:type="character" w:customStyle="1" w:styleId="Paperwrite-up1Char">
    <w:name w:val="Paper write-up 1 Char"/>
    <w:basedOn w:val="Heading1Char"/>
    <w:link w:val="Paperwrite-up1"/>
    <w:rsid w:val="007A7E24"/>
    <w:rPr>
      <w:rFonts w:ascii="Times New Roman" w:eastAsiaTheme="majorEastAsia" w:hAnsi="Times New Roman" w:cstheme="majorBidi"/>
      <w:b/>
      <w:sz w:val="24"/>
      <w:szCs w:val="32"/>
    </w:rPr>
  </w:style>
  <w:style w:type="paragraph" w:customStyle="1" w:styleId="Paperwrite-up3">
    <w:name w:val="Paper write-up 3"/>
    <w:basedOn w:val="Normal"/>
    <w:next w:val="Normal"/>
    <w:link w:val="Paperwrite-up3Char"/>
    <w:qFormat/>
    <w:rsid w:val="00FD47FA"/>
  </w:style>
  <w:style w:type="character" w:customStyle="1" w:styleId="Paperwrite-up2Char">
    <w:name w:val="Paper write-up 2 Char"/>
    <w:basedOn w:val="Paperwrite-up1Char"/>
    <w:link w:val="Paperwrite-up2"/>
    <w:rsid w:val="00985AEB"/>
    <w:rPr>
      <w:rFonts w:ascii="Times New Roman" w:eastAsiaTheme="majorEastAsia" w:hAnsi="Times New Roman" w:cstheme="majorBidi"/>
      <w:b/>
      <w:sz w:val="24"/>
      <w:szCs w:val="26"/>
    </w:rPr>
  </w:style>
  <w:style w:type="paragraph" w:styleId="ListParagraph">
    <w:name w:val="List Paragraph"/>
    <w:basedOn w:val="Normal"/>
    <w:uiPriority w:val="34"/>
    <w:qFormat/>
    <w:rsid w:val="004870BA"/>
    <w:pPr>
      <w:ind w:left="720"/>
      <w:contextualSpacing/>
    </w:pPr>
  </w:style>
  <w:style w:type="character" w:customStyle="1" w:styleId="Paperwrite-up3Char">
    <w:name w:val="Paper write-up 3 Char"/>
    <w:basedOn w:val="Paperwrite-up1Char"/>
    <w:link w:val="Paperwrite-up3"/>
    <w:rsid w:val="00FD47FA"/>
    <w:rPr>
      <w:rFonts w:ascii="Times New Roman" w:eastAsiaTheme="majorEastAsia" w:hAnsi="Times New Roman" w:cstheme="majorBidi"/>
      <w:b w:val="0"/>
      <w:sz w:val="24"/>
      <w:szCs w:val="32"/>
    </w:rPr>
  </w:style>
  <w:style w:type="character" w:styleId="Hyperlink">
    <w:name w:val="Hyperlink"/>
    <w:basedOn w:val="DefaultParagraphFont"/>
    <w:uiPriority w:val="99"/>
    <w:unhideWhenUsed/>
    <w:rsid w:val="00DC546A"/>
    <w:rPr>
      <w:color w:val="0563C1" w:themeColor="hyperlink"/>
      <w:u w:val="single"/>
    </w:rPr>
  </w:style>
  <w:style w:type="character" w:styleId="UnresolvedMention">
    <w:name w:val="Unresolved Mention"/>
    <w:basedOn w:val="DefaultParagraphFont"/>
    <w:uiPriority w:val="99"/>
    <w:semiHidden/>
    <w:unhideWhenUsed/>
    <w:rsid w:val="00DC546A"/>
    <w:rPr>
      <w:color w:val="605E5C"/>
      <w:shd w:val="clear" w:color="auto" w:fill="E1DFDD"/>
    </w:rPr>
  </w:style>
  <w:style w:type="paragraph" w:styleId="NoSpacing">
    <w:name w:val="No Spacing"/>
    <w:uiPriority w:val="1"/>
    <w:qFormat/>
    <w:rsid w:val="00DC7BBC"/>
    <w:pPr>
      <w:spacing w:after="0" w:line="240" w:lineRule="auto"/>
    </w:pPr>
    <w:rPr>
      <w:rFonts w:ascii="Arial" w:hAnsi="Arial"/>
    </w:rPr>
  </w:style>
  <w:style w:type="table" w:styleId="TableGrid">
    <w:name w:val="Table Grid"/>
    <w:basedOn w:val="TableNormal"/>
    <w:uiPriority w:val="39"/>
    <w:rsid w:val="00DF1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96A51"/>
    <w:pPr>
      <w:spacing w:after="200" w:line="240" w:lineRule="auto"/>
    </w:pPr>
    <w:rPr>
      <w:i/>
      <w:iCs/>
      <w:color w:val="44546A" w:themeColor="text2"/>
      <w:sz w:val="18"/>
      <w:szCs w:val="18"/>
    </w:rPr>
  </w:style>
  <w:style w:type="paragraph" w:styleId="Header">
    <w:name w:val="header"/>
    <w:basedOn w:val="Normal"/>
    <w:link w:val="HeaderChar"/>
    <w:uiPriority w:val="99"/>
    <w:unhideWhenUsed/>
    <w:rsid w:val="002C2C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2CE9"/>
    <w:rPr>
      <w:rFonts w:ascii="Arial" w:hAnsi="Arial"/>
    </w:rPr>
  </w:style>
  <w:style w:type="paragraph" w:styleId="Footer">
    <w:name w:val="footer"/>
    <w:basedOn w:val="Normal"/>
    <w:link w:val="FooterChar"/>
    <w:uiPriority w:val="99"/>
    <w:unhideWhenUsed/>
    <w:rsid w:val="002C2C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2CE9"/>
    <w:rPr>
      <w:rFonts w:ascii="Arial" w:hAnsi="Arial"/>
    </w:rPr>
  </w:style>
  <w:style w:type="character" w:styleId="PageNumber">
    <w:name w:val="page number"/>
    <w:basedOn w:val="DefaultParagraphFont"/>
    <w:uiPriority w:val="99"/>
    <w:semiHidden/>
    <w:unhideWhenUsed/>
    <w:rsid w:val="002C2CE9"/>
  </w:style>
  <w:style w:type="paragraph" w:styleId="Revision">
    <w:name w:val="Revision"/>
    <w:hidden/>
    <w:uiPriority w:val="99"/>
    <w:semiHidden/>
    <w:rsid w:val="00D95725"/>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D95725"/>
    <w:rPr>
      <w:sz w:val="16"/>
      <w:szCs w:val="16"/>
    </w:rPr>
  </w:style>
  <w:style w:type="paragraph" w:styleId="CommentText">
    <w:name w:val="annotation text"/>
    <w:basedOn w:val="Normal"/>
    <w:link w:val="CommentTextChar"/>
    <w:uiPriority w:val="99"/>
    <w:unhideWhenUsed/>
    <w:rsid w:val="00D95725"/>
    <w:pPr>
      <w:spacing w:line="240" w:lineRule="auto"/>
    </w:pPr>
    <w:rPr>
      <w:sz w:val="20"/>
      <w:szCs w:val="20"/>
    </w:rPr>
  </w:style>
  <w:style w:type="character" w:customStyle="1" w:styleId="CommentTextChar">
    <w:name w:val="Comment Text Char"/>
    <w:basedOn w:val="DefaultParagraphFont"/>
    <w:link w:val="CommentText"/>
    <w:uiPriority w:val="99"/>
    <w:rsid w:val="00D9572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95725"/>
    <w:rPr>
      <w:b/>
      <w:bCs/>
    </w:rPr>
  </w:style>
  <w:style w:type="character" w:customStyle="1" w:styleId="CommentSubjectChar">
    <w:name w:val="Comment Subject Char"/>
    <w:basedOn w:val="CommentTextChar"/>
    <w:link w:val="CommentSubject"/>
    <w:uiPriority w:val="99"/>
    <w:semiHidden/>
    <w:rsid w:val="00D95725"/>
    <w:rPr>
      <w:rFonts w:ascii="Times New Roman" w:hAnsi="Times New Roman"/>
      <w:b/>
      <w:bCs/>
      <w:sz w:val="20"/>
      <w:szCs w:val="20"/>
    </w:rPr>
  </w:style>
  <w:style w:type="character" w:customStyle="1" w:styleId="Heading3Char">
    <w:name w:val="Heading 3 Char"/>
    <w:basedOn w:val="DefaultParagraphFont"/>
    <w:link w:val="Heading3"/>
    <w:uiPriority w:val="9"/>
    <w:rsid w:val="00A91395"/>
    <w:rPr>
      <w:rFonts w:ascii="Times New Roman" w:eastAsiaTheme="majorEastAsia" w:hAnsi="Times New Roman" w:cstheme="majorBidi"/>
      <w:b/>
      <w:i/>
      <w:sz w:val="24"/>
      <w:szCs w:val="24"/>
    </w:rPr>
  </w:style>
  <w:style w:type="character" w:customStyle="1" w:styleId="cf01">
    <w:name w:val="cf01"/>
    <w:basedOn w:val="DefaultParagraphFont"/>
    <w:rsid w:val="00D0280F"/>
    <w:rPr>
      <w:rFonts w:ascii="Segoe UI" w:hAnsi="Segoe UI" w:cs="Segoe UI" w:hint="default"/>
      <w:sz w:val="18"/>
      <w:szCs w:val="18"/>
    </w:rPr>
  </w:style>
  <w:style w:type="paragraph" w:styleId="BalloonText">
    <w:name w:val="Balloon Text"/>
    <w:basedOn w:val="Normal"/>
    <w:link w:val="BalloonTextChar"/>
    <w:uiPriority w:val="99"/>
    <w:semiHidden/>
    <w:unhideWhenUsed/>
    <w:rsid w:val="00E476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61B"/>
    <w:rPr>
      <w:rFonts w:ascii="Segoe UI" w:hAnsi="Segoe UI" w:cs="Segoe UI"/>
      <w:sz w:val="18"/>
      <w:szCs w:val="18"/>
    </w:rPr>
  </w:style>
  <w:style w:type="paragraph" w:styleId="EndnoteText">
    <w:name w:val="endnote text"/>
    <w:basedOn w:val="Normal"/>
    <w:link w:val="EndnoteTextChar"/>
    <w:uiPriority w:val="99"/>
    <w:semiHidden/>
    <w:unhideWhenUsed/>
    <w:rsid w:val="0051015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1015C"/>
    <w:rPr>
      <w:rFonts w:ascii="Times New Roman" w:hAnsi="Times New Roman"/>
      <w:sz w:val="20"/>
      <w:szCs w:val="20"/>
    </w:rPr>
  </w:style>
  <w:style w:type="character" w:styleId="EndnoteReference">
    <w:name w:val="endnote reference"/>
    <w:basedOn w:val="DefaultParagraphFont"/>
    <w:uiPriority w:val="99"/>
    <w:semiHidden/>
    <w:unhideWhenUsed/>
    <w:rsid w:val="0051015C"/>
    <w:rPr>
      <w:vertAlign w:val="superscript"/>
    </w:rPr>
  </w:style>
  <w:style w:type="paragraph" w:styleId="FootnoteText">
    <w:name w:val="footnote text"/>
    <w:basedOn w:val="Normal"/>
    <w:link w:val="FootnoteTextChar"/>
    <w:uiPriority w:val="99"/>
    <w:semiHidden/>
    <w:unhideWhenUsed/>
    <w:rsid w:val="0051015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015C"/>
    <w:rPr>
      <w:rFonts w:ascii="Times New Roman" w:hAnsi="Times New Roman"/>
      <w:sz w:val="20"/>
      <w:szCs w:val="20"/>
    </w:rPr>
  </w:style>
  <w:style w:type="character" w:styleId="FootnoteReference">
    <w:name w:val="footnote reference"/>
    <w:basedOn w:val="DefaultParagraphFont"/>
    <w:uiPriority w:val="99"/>
    <w:semiHidden/>
    <w:unhideWhenUsed/>
    <w:rsid w:val="0051015C"/>
    <w:rPr>
      <w:vertAlign w:val="superscript"/>
    </w:rPr>
  </w:style>
  <w:style w:type="character" w:styleId="FollowedHyperlink">
    <w:name w:val="FollowedHyperlink"/>
    <w:basedOn w:val="DefaultParagraphFont"/>
    <w:uiPriority w:val="99"/>
    <w:semiHidden/>
    <w:unhideWhenUsed/>
    <w:rsid w:val="000B60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801979">
      <w:bodyDiv w:val="1"/>
      <w:marLeft w:val="0"/>
      <w:marRight w:val="0"/>
      <w:marTop w:val="0"/>
      <w:marBottom w:val="0"/>
      <w:divBdr>
        <w:top w:val="none" w:sz="0" w:space="0" w:color="auto"/>
        <w:left w:val="none" w:sz="0" w:space="0" w:color="auto"/>
        <w:bottom w:val="none" w:sz="0" w:space="0" w:color="auto"/>
        <w:right w:val="none" w:sz="0" w:space="0" w:color="auto"/>
      </w:divBdr>
    </w:div>
    <w:div w:id="443311031">
      <w:bodyDiv w:val="1"/>
      <w:marLeft w:val="0"/>
      <w:marRight w:val="0"/>
      <w:marTop w:val="0"/>
      <w:marBottom w:val="0"/>
      <w:divBdr>
        <w:top w:val="none" w:sz="0" w:space="0" w:color="auto"/>
        <w:left w:val="none" w:sz="0" w:space="0" w:color="auto"/>
        <w:bottom w:val="none" w:sz="0" w:space="0" w:color="auto"/>
        <w:right w:val="none" w:sz="0" w:space="0" w:color="auto"/>
      </w:divBdr>
    </w:div>
    <w:div w:id="480853763">
      <w:bodyDiv w:val="1"/>
      <w:marLeft w:val="0"/>
      <w:marRight w:val="0"/>
      <w:marTop w:val="0"/>
      <w:marBottom w:val="0"/>
      <w:divBdr>
        <w:top w:val="none" w:sz="0" w:space="0" w:color="auto"/>
        <w:left w:val="none" w:sz="0" w:space="0" w:color="auto"/>
        <w:bottom w:val="none" w:sz="0" w:space="0" w:color="auto"/>
        <w:right w:val="none" w:sz="0" w:space="0" w:color="auto"/>
      </w:divBdr>
    </w:div>
    <w:div w:id="543175605">
      <w:bodyDiv w:val="1"/>
      <w:marLeft w:val="0"/>
      <w:marRight w:val="0"/>
      <w:marTop w:val="0"/>
      <w:marBottom w:val="0"/>
      <w:divBdr>
        <w:top w:val="none" w:sz="0" w:space="0" w:color="auto"/>
        <w:left w:val="none" w:sz="0" w:space="0" w:color="auto"/>
        <w:bottom w:val="none" w:sz="0" w:space="0" w:color="auto"/>
        <w:right w:val="none" w:sz="0" w:space="0" w:color="auto"/>
      </w:divBdr>
      <w:divsChild>
        <w:div w:id="725833058">
          <w:marLeft w:val="0"/>
          <w:marRight w:val="0"/>
          <w:marTop w:val="0"/>
          <w:marBottom w:val="0"/>
          <w:divBdr>
            <w:top w:val="none" w:sz="0" w:space="0" w:color="auto"/>
            <w:left w:val="none" w:sz="0" w:space="0" w:color="auto"/>
            <w:bottom w:val="none" w:sz="0" w:space="0" w:color="auto"/>
            <w:right w:val="none" w:sz="0" w:space="0" w:color="auto"/>
          </w:divBdr>
        </w:div>
        <w:div w:id="718209472">
          <w:marLeft w:val="0"/>
          <w:marRight w:val="0"/>
          <w:marTop w:val="0"/>
          <w:marBottom w:val="0"/>
          <w:divBdr>
            <w:top w:val="none" w:sz="0" w:space="0" w:color="auto"/>
            <w:left w:val="none" w:sz="0" w:space="0" w:color="auto"/>
            <w:bottom w:val="none" w:sz="0" w:space="0" w:color="auto"/>
            <w:right w:val="none" w:sz="0" w:space="0" w:color="auto"/>
          </w:divBdr>
        </w:div>
        <w:div w:id="963199306">
          <w:marLeft w:val="0"/>
          <w:marRight w:val="0"/>
          <w:marTop w:val="0"/>
          <w:marBottom w:val="0"/>
          <w:divBdr>
            <w:top w:val="none" w:sz="0" w:space="0" w:color="auto"/>
            <w:left w:val="none" w:sz="0" w:space="0" w:color="auto"/>
            <w:bottom w:val="none" w:sz="0" w:space="0" w:color="auto"/>
            <w:right w:val="none" w:sz="0" w:space="0" w:color="auto"/>
          </w:divBdr>
        </w:div>
        <w:div w:id="1239245535">
          <w:marLeft w:val="0"/>
          <w:marRight w:val="0"/>
          <w:marTop w:val="0"/>
          <w:marBottom w:val="0"/>
          <w:divBdr>
            <w:top w:val="none" w:sz="0" w:space="0" w:color="auto"/>
            <w:left w:val="none" w:sz="0" w:space="0" w:color="auto"/>
            <w:bottom w:val="none" w:sz="0" w:space="0" w:color="auto"/>
            <w:right w:val="none" w:sz="0" w:space="0" w:color="auto"/>
          </w:divBdr>
        </w:div>
        <w:div w:id="738090044">
          <w:marLeft w:val="0"/>
          <w:marRight w:val="0"/>
          <w:marTop w:val="0"/>
          <w:marBottom w:val="0"/>
          <w:divBdr>
            <w:top w:val="none" w:sz="0" w:space="0" w:color="auto"/>
            <w:left w:val="none" w:sz="0" w:space="0" w:color="auto"/>
            <w:bottom w:val="none" w:sz="0" w:space="0" w:color="auto"/>
            <w:right w:val="none" w:sz="0" w:space="0" w:color="auto"/>
          </w:divBdr>
        </w:div>
        <w:div w:id="317732291">
          <w:marLeft w:val="0"/>
          <w:marRight w:val="0"/>
          <w:marTop w:val="0"/>
          <w:marBottom w:val="0"/>
          <w:divBdr>
            <w:top w:val="none" w:sz="0" w:space="0" w:color="auto"/>
            <w:left w:val="none" w:sz="0" w:space="0" w:color="auto"/>
            <w:bottom w:val="none" w:sz="0" w:space="0" w:color="auto"/>
            <w:right w:val="none" w:sz="0" w:space="0" w:color="auto"/>
          </w:divBdr>
        </w:div>
      </w:divsChild>
    </w:div>
    <w:div w:id="615256330">
      <w:bodyDiv w:val="1"/>
      <w:marLeft w:val="0"/>
      <w:marRight w:val="0"/>
      <w:marTop w:val="0"/>
      <w:marBottom w:val="0"/>
      <w:divBdr>
        <w:top w:val="none" w:sz="0" w:space="0" w:color="auto"/>
        <w:left w:val="none" w:sz="0" w:space="0" w:color="auto"/>
        <w:bottom w:val="none" w:sz="0" w:space="0" w:color="auto"/>
        <w:right w:val="none" w:sz="0" w:space="0" w:color="auto"/>
      </w:divBdr>
      <w:divsChild>
        <w:div w:id="1487437079">
          <w:marLeft w:val="0"/>
          <w:marRight w:val="0"/>
          <w:marTop w:val="0"/>
          <w:marBottom w:val="0"/>
          <w:divBdr>
            <w:top w:val="none" w:sz="0" w:space="0" w:color="auto"/>
            <w:left w:val="none" w:sz="0" w:space="0" w:color="auto"/>
            <w:bottom w:val="none" w:sz="0" w:space="0" w:color="auto"/>
            <w:right w:val="none" w:sz="0" w:space="0" w:color="auto"/>
          </w:divBdr>
        </w:div>
        <w:div w:id="96222443">
          <w:marLeft w:val="0"/>
          <w:marRight w:val="0"/>
          <w:marTop w:val="0"/>
          <w:marBottom w:val="0"/>
          <w:divBdr>
            <w:top w:val="none" w:sz="0" w:space="0" w:color="auto"/>
            <w:left w:val="none" w:sz="0" w:space="0" w:color="auto"/>
            <w:bottom w:val="none" w:sz="0" w:space="0" w:color="auto"/>
            <w:right w:val="none" w:sz="0" w:space="0" w:color="auto"/>
          </w:divBdr>
        </w:div>
        <w:div w:id="453905557">
          <w:marLeft w:val="0"/>
          <w:marRight w:val="0"/>
          <w:marTop w:val="0"/>
          <w:marBottom w:val="0"/>
          <w:divBdr>
            <w:top w:val="none" w:sz="0" w:space="0" w:color="auto"/>
            <w:left w:val="none" w:sz="0" w:space="0" w:color="auto"/>
            <w:bottom w:val="none" w:sz="0" w:space="0" w:color="auto"/>
            <w:right w:val="none" w:sz="0" w:space="0" w:color="auto"/>
          </w:divBdr>
        </w:div>
        <w:div w:id="1178159273">
          <w:marLeft w:val="0"/>
          <w:marRight w:val="0"/>
          <w:marTop w:val="0"/>
          <w:marBottom w:val="0"/>
          <w:divBdr>
            <w:top w:val="none" w:sz="0" w:space="0" w:color="auto"/>
            <w:left w:val="none" w:sz="0" w:space="0" w:color="auto"/>
            <w:bottom w:val="none" w:sz="0" w:space="0" w:color="auto"/>
            <w:right w:val="none" w:sz="0" w:space="0" w:color="auto"/>
          </w:divBdr>
        </w:div>
        <w:div w:id="470369541">
          <w:marLeft w:val="0"/>
          <w:marRight w:val="0"/>
          <w:marTop w:val="0"/>
          <w:marBottom w:val="0"/>
          <w:divBdr>
            <w:top w:val="none" w:sz="0" w:space="0" w:color="auto"/>
            <w:left w:val="none" w:sz="0" w:space="0" w:color="auto"/>
            <w:bottom w:val="none" w:sz="0" w:space="0" w:color="auto"/>
            <w:right w:val="none" w:sz="0" w:space="0" w:color="auto"/>
          </w:divBdr>
        </w:div>
        <w:div w:id="2091153724">
          <w:marLeft w:val="0"/>
          <w:marRight w:val="0"/>
          <w:marTop w:val="0"/>
          <w:marBottom w:val="0"/>
          <w:divBdr>
            <w:top w:val="none" w:sz="0" w:space="0" w:color="auto"/>
            <w:left w:val="none" w:sz="0" w:space="0" w:color="auto"/>
            <w:bottom w:val="none" w:sz="0" w:space="0" w:color="auto"/>
            <w:right w:val="none" w:sz="0" w:space="0" w:color="auto"/>
          </w:divBdr>
        </w:div>
        <w:div w:id="552348448">
          <w:marLeft w:val="0"/>
          <w:marRight w:val="0"/>
          <w:marTop w:val="0"/>
          <w:marBottom w:val="0"/>
          <w:divBdr>
            <w:top w:val="none" w:sz="0" w:space="0" w:color="auto"/>
            <w:left w:val="none" w:sz="0" w:space="0" w:color="auto"/>
            <w:bottom w:val="none" w:sz="0" w:space="0" w:color="auto"/>
            <w:right w:val="none" w:sz="0" w:space="0" w:color="auto"/>
          </w:divBdr>
        </w:div>
        <w:div w:id="1922788440">
          <w:marLeft w:val="0"/>
          <w:marRight w:val="0"/>
          <w:marTop w:val="0"/>
          <w:marBottom w:val="0"/>
          <w:divBdr>
            <w:top w:val="none" w:sz="0" w:space="0" w:color="auto"/>
            <w:left w:val="none" w:sz="0" w:space="0" w:color="auto"/>
            <w:bottom w:val="none" w:sz="0" w:space="0" w:color="auto"/>
            <w:right w:val="none" w:sz="0" w:space="0" w:color="auto"/>
          </w:divBdr>
        </w:div>
      </w:divsChild>
    </w:div>
    <w:div w:id="767968053">
      <w:bodyDiv w:val="1"/>
      <w:marLeft w:val="0"/>
      <w:marRight w:val="0"/>
      <w:marTop w:val="0"/>
      <w:marBottom w:val="0"/>
      <w:divBdr>
        <w:top w:val="none" w:sz="0" w:space="0" w:color="auto"/>
        <w:left w:val="none" w:sz="0" w:space="0" w:color="auto"/>
        <w:bottom w:val="none" w:sz="0" w:space="0" w:color="auto"/>
        <w:right w:val="none" w:sz="0" w:space="0" w:color="auto"/>
      </w:divBdr>
    </w:div>
    <w:div w:id="1132673216">
      <w:bodyDiv w:val="1"/>
      <w:marLeft w:val="0"/>
      <w:marRight w:val="0"/>
      <w:marTop w:val="0"/>
      <w:marBottom w:val="0"/>
      <w:divBdr>
        <w:top w:val="none" w:sz="0" w:space="0" w:color="auto"/>
        <w:left w:val="none" w:sz="0" w:space="0" w:color="auto"/>
        <w:bottom w:val="none" w:sz="0" w:space="0" w:color="auto"/>
        <w:right w:val="none" w:sz="0" w:space="0" w:color="auto"/>
      </w:divBdr>
      <w:divsChild>
        <w:div w:id="904795846">
          <w:marLeft w:val="0"/>
          <w:marRight w:val="0"/>
          <w:marTop w:val="0"/>
          <w:marBottom w:val="0"/>
          <w:divBdr>
            <w:top w:val="none" w:sz="0" w:space="0" w:color="auto"/>
            <w:left w:val="none" w:sz="0" w:space="0" w:color="auto"/>
            <w:bottom w:val="none" w:sz="0" w:space="0" w:color="auto"/>
            <w:right w:val="none" w:sz="0" w:space="0" w:color="auto"/>
          </w:divBdr>
        </w:div>
        <w:div w:id="811799716">
          <w:marLeft w:val="0"/>
          <w:marRight w:val="0"/>
          <w:marTop w:val="0"/>
          <w:marBottom w:val="0"/>
          <w:divBdr>
            <w:top w:val="none" w:sz="0" w:space="0" w:color="auto"/>
            <w:left w:val="none" w:sz="0" w:space="0" w:color="auto"/>
            <w:bottom w:val="none" w:sz="0" w:space="0" w:color="auto"/>
            <w:right w:val="none" w:sz="0" w:space="0" w:color="auto"/>
          </w:divBdr>
        </w:div>
        <w:div w:id="1915048916">
          <w:marLeft w:val="0"/>
          <w:marRight w:val="0"/>
          <w:marTop w:val="0"/>
          <w:marBottom w:val="0"/>
          <w:divBdr>
            <w:top w:val="none" w:sz="0" w:space="0" w:color="auto"/>
            <w:left w:val="none" w:sz="0" w:space="0" w:color="auto"/>
            <w:bottom w:val="none" w:sz="0" w:space="0" w:color="auto"/>
            <w:right w:val="none" w:sz="0" w:space="0" w:color="auto"/>
          </w:divBdr>
        </w:div>
        <w:div w:id="509025594">
          <w:marLeft w:val="0"/>
          <w:marRight w:val="0"/>
          <w:marTop w:val="0"/>
          <w:marBottom w:val="0"/>
          <w:divBdr>
            <w:top w:val="none" w:sz="0" w:space="0" w:color="auto"/>
            <w:left w:val="none" w:sz="0" w:space="0" w:color="auto"/>
            <w:bottom w:val="none" w:sz="0" w:space="0" w:color="auto"/>
            <w:right w:val="none" w:sz="0" w:space="0" w:color="auto"/>
          </w:divBdr>
        </w:div>
        <w:div w:id="1297637146">
          <w:marLeft w:val="0"/>
          <w:marRight w:val="0"/>
          <w:marTop w:val="0"/>
          <w:marBottom w:val="0"/>
          <w:divBdr>
            <w:top w:val="none" w:sz="0" w:space="0" w:color="auto"/>
            <w:left w:val="none" w:sz="0" w:space="0" w:color="auto"/>
            <w:bottom w:val="none" w:sz="0" w:space="0" w:color="auto"/>
            <w:right w:val="none" w:sz="0" w:space="0" w:color="auto"/>
          </w:divBdr>
        </w:div>
        <w:div w:id="123668598">
          <w:marLeft w:val="0"/>
          <w:marRight w:val="0"/>
          <w:marTop w:val="0"/>
          <w:marBottom w:val="0"/>
          <w:divBdr>
            <w:top w:val="none" w:sz="0" w:space="0" w:color="auto"/>
            <w:left w:val="none" w:sz="0" w:space="0" w:color="auto"/>
            <w:bottom w:val="none" w:sz="0" w:space="0" w:color="auto"/>
            <w:right w:val="none" w:sz="0" w:space="0" w:color="auto"/>
          </w:divBdr>
        </w:div>
        <w:div w:id="657541268">
          <w:marLeft w:val="0"/>
          <w:marRight w:val="0"/>
          <w:marTop w:val="0"/>
          <w:marBottom w:val="0"/>
          <w:divBdr>
            <w:top w:val="none" w:sz="0" w:space="0" w:color="auto"/>
            <w:left w:val="none" w:sz="0" w:space="0" w:color="auto"/>
            <w:bottom w:val="none" w:sz="0" w:space="0" w:color="auto"/>
            <w:right w:val="none" w:sz="0" w:space="0" w:color="auto"/>
          </w:divBdr>
        </w:div>
        <w:div w:id="1907951619">
          <w:marLeft w:val="0"/>
          <w:marRight w:val="0"/>
          <w:marTop w:val="0"/>
          <w:marBottom w:val="0"/>
          <w:divBdr>
            <w:top w:val="none" w:sz="0" w:space="0" w:color="auto"/>
            <w:left w:val="none" w:sz="0" w:space="0" w:color="auto"/>
            <w:bottom w:val="none" w:sz="0" w:space="0" w:color="auto"/>
            <w:right w:val="none" w:sz="0" w:space="0" w:color="auto"/>
          </w:divBdr>
        </w:div>
        <w:div w:id="1942371776">
          <w:marLeft w:val="0"/>
          <w:marRight w:val="0"/>
          <w:marTop w:val="0"/>
          <w:marBottom w:val="0"/>
          <w:divBdr>
            <w:top w:val="none" w:sz="0" w:space="0" w:color="auto"/>
            <w:left w:val="none" w:sz="0" w:space="0" w:color="auto"/>
            <w:bottom w:val="none" w:sz="0" w:space="0" w:color="auto"/>
            <w:right w:val="none" w:sz="0" w:space="0" w:color="auto"/>
          </w:divBdr>
        </w:div>
        <w:div w:id="432669134">
          <w:marLeft w:val="0"/>
          <w:marRight w:val="0"/>
          <w:marTop w:val="0"/>
          <w:marBottom w:val="0"/>
          <w:divBdr>
            <w:top w:val="none" w:sz="0" w:space="0" w:color="auto"/>
            <w:left w:val="none" w:sz="0" w:space="0" w:color="auto"/>
            <w:bottom w:val="none" w:sz="0" w:space="0" w:color="auto"/>
            <w:right w:val="none" w:sz="0" w:space="0" w:color="auto"/>
          </w:divBdr>
        </w:div>
        <w:div w:id="851146396">
          <w:marLeft w:val="0"/>
          <w:marRight w:val="0"/>
          <w:marTop w:val="0"/>
          <w:marBottom w:val="0"/>
          <w:divBdr>
            <w:top w:val="none" w:sz="0" w:space="0" w:color="auto"/>
            <w:left w:val="none" w:sz="0" w:space="0" w:color="auto"/>
            <w:bottom w:val="none" w:sz="0" w:space="0" w:color="auto"/>
            <w:right w:val="none" w:sz="0" w:space="0" w:color="auto"/>
          </w:divBdr>
        </w:div>
        <w:div w:id="1963922032">
          <w:marLeft w:val="0"/>
          <w:marRight w:val="0"/>
          <w:marTop w:val="0"/>
          <w:marBottom w:val="0"/>
          <w:divBdr>
            <w:top w:val="none" w:sz="0" w:space="0" w:color="auto"/>
            <w:left w:val="none" w:sz="0" w:space="0" w:color="auto"/>
            <w:bottom w:val="none" w:sz="0" w:space="0" w:color="auto"/>
            <w:right w:val="none" w:sz="0" w:space="0" w:color="auto"/>
          </w:divBdr>
        </w:div>
        <w:div w:id="1359428406">
          <w:marLeft w:val="0"/>
          <w:marRight w:val="0"/>
          <w:marTop w:val="0"/>
          <w:marBottom w:val="0"/>
          <w:divBdr>
            <w:top w:val="none" w:sz="0" w:space="0" w:color="auto"/>
            <w:left w:val="none" w:sz="0" w:space="0" w:color="auto"/>
            <w:bottom w:val="none" w:sz="0" w:space="0" w:color="auto"/>
            <w:right w:val="none" w:sz="0" w:space="0" w:color="auto"/>
          </w:divBdr>
        </w:div>
        <w:div w:id="526875029">
          <w:marLeft w:val="0"/>
          <w:marRight w:val="0"/>
          <w:marTop w:val="0"/>
          <w:marBottom w:val="0"/>
          <w:divBdr>
            <w:top w:val="none" w:sz="0" w:space="0" w:color="auto"/>
            <w:left w:val="none" w:sz="0" w:space="0" w:color="auto"/>
            <w:bottom w:val="none" w:sz="0" w:space="0" w:color="auto"/>
            <w:right w:val="none" w:sz="0" w:space="0" w:color="auto"/>
          </w:divBdr>
        </w:div>
        <w:div w:id="1973752051">
          <w:marLeft w:val="0"/>
          <w:marRight w:val="0"/>
          <w:marTop w:val="0"/>
          <w:marBottom w:val="0"/>
          <w:divBdr>
            <w:top w:val="none" w:sz="0" w:space="0" w:color="auto"/>
            <w:left w:val="none" w:sz="0" w:space="0" w:color="auto"/>
            <w:bottom w:val="none" w:sz="0" w:space="0" w:color="auto"/>
            <w:right w:val="none" w:sz="0" w:space="0" w:color="auto"/>
          </w:divBdr>
        </w:div>
      </w:divsChild>
    </w:div>
    <w:div w:id="1220046730">
      <w:bodyDiv w:val="1"/>
      <w:marLeft w:val="0"/>
      <w:marRight w:val="0"/>
      <w:marTop w:val="0"/>
      <w:marBottom w:val="0"/>
      <w:divBdr>
        <w:top w:val="none" w:sz="0" w:space="0" w:color="auto"/>
        <w:left w:val="none" w:sz="0" w:space="0" w:color="auto"/>
        <w:bottom w:val="none" w:sz="0" w:space="0" w:color="auto"/>
        <w:right w:val="none" w:sz="0" w:space="0" w:color="auto"/>
      </w:divBdr>
    </w:div>
    <w:div w:id="1465922835">
      <w:bodyDiv w:val="1"/>
      <w:marLeft w:val="0"/>
      <w:marRight w:val="0"/>
      <w:marTop w:val="0"/>
      <w:marBottom w:val="0"/>
      <w:divBdr>
        <w:top w:val="none" w:sz="0" w:space="0" w:color="auto"/>
        <w:left w:val="none" w:sz="0" w:space="0" w:color="auto"/>
        <w:bottom w:val="none" w:sz="0" w:space="0" w:color="auto"/>
        <w:right w:val="none" w:sz="0" w:space="0" w:color="auto"/>
      </w:divBdr>
    </w:div>
    <w:div w:id="1583442510">
      <w:bodyDiv w:val="1"/>
      <w:marLeft w:val="0"/>
      <w:marRight w:val="0"/>
      <w:marTop w:val="0"/>
      <w:marBottom w:val="0"/>
      <w:divBdr>
        <w:top w:val="none" w:sz="0" w:space="0" w:color="auto"/>
        <w:left w:val="none" w:sz="0" w:space="0" w:color="auto"/>
        <w:bottom w:val="none" w:sz="0" w:space="0" w:color="auto"/>
        <w:right w:val="none" w:sz="0" w:space="0" w:color="auto"/>
      </w:divBdr>
      <w:divsChild>
        <w:div w:id="1924561592">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1814058267">
      <w:bodyDiv w:val="1"/>
      <w:marLeft w:val="0"/>
      <w:marRight w:val="0"/>
      <w:marTop w:val="0"/>
      <w:marBottom w:val="0"/>
      <w:divBdr>
        <w:top w:val="none" w:sz="0" w:space="0" w:color="auto"/>
        <w:left w:val="none" w:sz="0" w:space="0" w:color="auto"/>
        <w:bottom w:val="none" w:sz="0" w:space="0" w:color="auto"/>
        <w:right w:val="none" w:sz="0" w:space="0" w:color="auto"/>
      </w:divBdr>
    </w:div>
    <w:div w:id="1858470774">
      <w:bodyDiv w:val="1"/>
      <w:marLeft w:val="0"/>
      <w:marRight w:val="0"/>
      <w:marTop w:val="0"/>
      <w:marBottom w:val="0"/>
      <w:divBdr>
        <w:top w:val="none" w:sz="0" w:space="0" w:color="auto"/>
        <w:left w:val="none" w:sz="0" w:space="0" w:color="auto"/>
        <w:bottom w:val="none" w:sz="0" w:space="0" w:color="auto"/>
        <w:right w:val="none" w:sz="0" w:space="0" w:color="auto"/>
      </w:divBdr>
      <w:divsChild>
        <w:div w:id="1903639952">
          <w:marLeft w:val="0"/>
          <w:marRight w:val="0"/>
          <w:marTop w:val="0"/>
          <w:marBottom w:val="0"/>
          <w:divBdr>
            <w:top w:val="none" w:sz="0" w:space="0" w:color="auto"/>
            <w:left w:val="none" w:sz="0" w:space="0" w:color="auto"/>
            <w:bottom w:val="none" w:sz="0" w:space="0" w:color="auto"/>
            <w:right w:val="none" w:sz="0" w:space="0" w:color="auto"/>
          </w:divBdr>
        </w:div>
        <w:div w:id="1608922140">
          <w:marLeft w:val="0"/>
          <w:marRight w:val="0"/>
          <w:marTop w:val="0"/>
          <w:marBottom w:val="0"/>
          <w:divBdr>
            <w:top w:val="none" w:sz="0" w:space="0" w:color="auto"/>
            <w:left w:val="none" w:sz="0" w:space="0" w:color="auto"/>
            <w:bottom w:val="none" w:sz="0" w:space="0" w:color="auto"/>
            <w:right w:val="none" w:sz="0" w:space="0" w:color="auto"/>
          </w:divBdr>
        </w:div>
        <w:div w:id="694162571">
          <w:marLeft w:val="0"/>
          <w:marRight w:val="0"/>
          <w:marTop w:val="0"/>
          <w:marBottom w:val="0"/>
          <w:divBdr>
            <w:top w:val="none" w:sz="0" w:space="0" w:color="auto"/>
            <w:left w:val="none" w:sz="0" w:space="0" w:color="auto"/>
            <w:bottom w:val="none" w:sz="0" w:space="0" w:color="auto"/>
            <w:right w:val="none" w:sz="0" w:space="0" w:color="auto"/>
          </w:divBdr>
        </w:div>
        <w:div w:id="642855545">
          <w:marLeft w:val="0"/>
          <w:marRight w:val="0"/>
          <w:marTop w:val="0"/>
          <w:marBottom w:val="0"/>
          <w:divBdr>
            <w:top w:val="none" w:sz="0" w:space="0" w:color="auto"/>
            <w:left w:val="none" w:sz="0" w:space="0" w:color="auto"/>
            <w:bottom w:val="none" w:sz="0" w:space="0" w:color="auto"/>
            <w:right w:val="none" w:sz="0" w:space="0" w:color="auto"/>
          </w:divBdr>
        </w:div>
        <w:div w:id="1953050642">
          <w:marLeft w:val="0"/>
          <w:marRight w:val="0"/>
          <w:marTop w:val="0"/>
          <w:marBottom w:val="0"/>
          <w:divBdr>
            <w:top w:val="none" w:sz="0" w:space="0" w:color="auto"/>
            <w:left w:val="none" w:sz="0" w:space="0" w:color="auto"/>
            <w:bottom w:val="none" w:sz="0" w:space="0" w:color="auto"/>
            <w:right w:val="none" w:sz="0" w:space="0" w:color="auto"/>
          </w:divBdr>
        </w:div>
        <w:div w:id="772019536">
          <w:marLeft w:val="0"/>
          <w:marRight w:val="0"/>
          <w:marTop w:val="0"/>
          <w:marBottom w:val="0"/>
          <w:divBdr>
            <w:top w:val="none" w:sz="0" w:space="0" w:color="auto"/>
            <w:left w:val="none" w:sz="0" w:space="0" w:color="auto"/>
            <w:bottom w:val="none" w:sz="0" w:space="0" w:color="auto"/>
            <w:right w:val="none" w:sz="0" w:space="0" w:color="auto"/>
          </w:divBdr>
        </w:div>
        <w:div w:id="462844738">
          <w:marLeft w:val="0"/>
          <w:marRight w:val="0"/>
          <w:marTop w:val="0"/>
          <w:marBottom w:val="0"/>
          <w:divBdr>
            <w:top w:val="none" w:sz="0" w:space="0" w:color="auto"/>
            <w:left w:val="none" w:sz="0" w:space="0" w:color="auto"/>
            <w:bottom w:val="none" w:sz="0" w:space="0" w:color="auto"/>
            <w:right w:val="none" w:sz="0" w:space="0" w:color="auto"/>
          </w:divBdr>
        </w:div>
        <w:div w:id="1496188595">
          <w:marLeft w:val="0"/>
          <w:marRight w:val="0"/>
          <w:marTop w:val="0"/>
          <w:marBottom w:val="0"/>
          <w:divBdr>
            <w:top w:val="none" w:sz="0" w:space="0" w:color="auto"/>
            <w:left w:val="none" w:sz="0" w:space="0" w:color="auto"/>
            <w:bottom w:val="none" w:sz="0" w:space="0" w:color="auto"/>
            <w:right w:val="none" w:sz="0" w:space="0" w:color="auto"/>
          </w:divBdr>
        </w:div>
        <w:div w:id="27921353">
          <w:marLeft w:val="0"/>
          <w:marRight w:val="0"/>
          <w:marTop w:val="0"/>
          <w:marBottom w:val="0"/>
          <w:divBdr>
            <w:top w:val="none" w:sz="0" w:space="0" w:color="auto"/>
            <w:left w:val="none" w:sz="0" w:space="0" w:color="auto"/>
            <w:bottom w:val="none" w:sz="0" w:space="0" w:color="auto"/>
            <w:right w:val="none" w:sz="0" w:space="0" w:color="auto"/>
          </w:divBdr>
        </w:div>
        <w:div w:id="474492795">
          <w:marLeft w:val="0"/>
          <w:marRight w:val="0"/>
          <w:marTop w:val="0"/>
          <w:marBottom w:val="0"/>
          <w:divBdr>
            <w:top w:val="none" w:sz="0" w:space="0" w:color="auto"/>
            <w:left w:val="none" w:sz="0" w:space="0" w:color="auto"/>
            <w:bottom w:val="none" w:sz="0" w:space="0" w:color="auto"/>
            <w:right w:val="none" w:sz="0" w:space="0" w:color="auto"/>
          </w:divBdr>
        </w:div>
        <w:div w:id="675881659">
          <w:marLeft w:val="0"/>
          <w:marRight w:val="0"/>
          <w:marTop w:val="0"/>
          <w:marBottom w:val="0"/>
          <w:divBdr>
            <w:top w:val="none" w:sz="0" w:space="0" w:color="auto"/>
            <w:left w:val="none" w:sz="0" w:space="0" w:color="auto"/>
            <w:bottom w:val="none" w:sz="0" w:space="0" w:color="auto"/>
            <w:right w:val="none" w:sz="0" w:space="0" w:color="auto"/>
          </w:divBdr>
        </w:div>
        <w:div w:id="1645116548">
          <w:marLeft w:val="0"/>
          <w:marRight w:val="0"/>
          <w:marTop w:val="0"/>
          <w:marBottom w:val="0"/>
          <w:divBdr>
            <w:top w:val="none" w:sz="0" w:space="0" w:color="auto"/>
            <w:left w:val="none" w:sz="0" w:space="0" w:color="auto"/>
            <w:bottom w:val="none" w:sz="0" w:space="0" w:color="auto"/>
            <w:right w:val="none" w:sz="0" w:space="0" w:color="auto"/>
          </w:divBdr>
        </w:div>
        <w:div w:id="2033340510">
          <w:marLeft w:val="0"/>
          <w:marRight w:val="0"/>
          <w:marTop w:val="0"/>
          <w:marBottom w:val="0"/>
          <w:divBdr>
            <w:top w:val="none" w:sz="0" w:space="0" w:color="auto"/>
            <w:left w:val="none" w:sz="0" w:space="0" w:color="auto"/>
            <w:bottom w:val="none" w:sz="0" w:space="0" w:color="auto"/>
            <w:right w:val="none" w:sz="0" w:space="0" w:color="auto"/>
          </w:divBdr>
        </w:div>
        <w:div w:id="862472993">
          <w:marLeft w:val="0"/>
          <w:marRight w:val="0"/>
          <w:marTop w:val="0"/>
          <w:marBottom w:val="0"/>
          <w:divBdr>
            <w:top w:val="none" w:sz="0" w:space="0" w:color="auto"/>
            <w:left w:val="none" w:sz="0" w:space="0" w:color="auto"/>
            <w:bottom w:val="none" w:sz="0" w:space="0" w:color="auto"/>
            <w:right w:val="none" w:sz="0" w:space="0" w:color="auto"/>
          </w:divBdr>
        </w:div>
        <w:div w:id="1104612882">
          <w:marLeft w:val="0"/>
          <w:marRight w:val="0"/>
          <w:marTop w:val="0"/>
          <w:marBottom w:val="0"/>
          <w:divBdr>
            <w:top w:val="none" w:sz="0" w:space="0" w:color="auto"/>
            <w:left w:val="none" w:sz="0" w:space="0" w:color="auto"/>
            <w:bottom w:val="none" w:sz="0" w:space="0" w:color="auto"/>
            <w:right w:val="none" w:sz="0" w:space="0" w:color="auto"/>
          </w:divBdr>
        </w:div>
        <w:div w:id="1729188319">
          <w:marLeft w:val="0"/>
          <w:marRight w:val="0"/>
          <w:marTop w:val="0"/>
          <w:marBottom w:val="0"/>
          <w:divBdr>
            <w:top w:val="none" w:sz="0" w:space="0" w:color="auto"/>
            <w:left w:val="none" w:sz="0" w:space="0" w:color="auto"/>
            <w:bottom w:val="none" w:sz="0" w:space="0" w:color="auto"/>
            <w:right w:val="none" w:sz="0" w:space="0" w:color="auto"/>
          </w:divBdr>
        </w:div>
        <w:div w:id="177815358">
          <w:marLeft w:val="0"/>
          <w:marRight w:val="0"/>
          <w:marTop w:val="0"/>
          <w:marBottom w:val="0"/>
          <w:divBdr>
            <w:top w:val="none" w:sz="0" w:space="0" w:color="auto"/>
            <w:left w:val="none" w:sz="0" w:space="0" w:color="auto"/>
            <w:bottom w:val="none" w:sz="0" w:space="0" w:color="auto"/>
            <w:right w:val="none" w:sz="0" w:space="0" w:color="auto"/>
          </w:divBdr>
        </w:div>
        <w:div w:id="1419520443">
          <w:marLeft w:val="0"/>
          <w:marRight w:val="0"/>
          <w:marTop w:val="0"/>
          <w:marBottom w:val="0"/>
          <w:divBdr>
            <w:top w:val="none" w:sz="0" w:space="0" w:color="auto"/>
            <w:left w:val="none" w:sz="0" w:space="0" w:color="auto"/>
            <w:bottom w:val="none" w:sz="0" w:space="0" w:color="auto"/>
            <w:right w:val="none" w:sz="0" w:space="0" w:color="auto"/>
          </w:divBdr>
        </w:div>
        <w:div w:id="1881895183">
          <w:marLeft w:val="0"/>
          <w:marRight w:val="0"/>
          <w:marTop w:val="0"/>
          <w:marBottom w:val="0"/>
          <w:divBdr>
            <w:top w:val="none" w:sz="0" w:space="0" w:color="auto"/>
            <w:left w:val="none" w:sz="0" w:space="0" w:color="auto"/>
            <w:bottom w:val="none" w:sz="0" w:space="0" w:color="auto"/>
            <w:right w:val="none" w:sz="0" w:space="0" w:color="auto"/>
          </w:divBdr>
        </w:div>
      </w:divsChild>
    </w:div>
    <w:div w:id="1932162027">
      <w:bodyDiv w:val="1"/>
      <w:marLeft w:val="0"/>
      <w:marRight w:val="0"/>
      <w:marTop w:val="0"/>
      <w:marBottom w:val="0"/>
      <w:divBdr>
        <w:top w:val="none" w:sz="0" w:space="0" w:color="auto"/>
        <w:left w:val="none" w:sz="0" w:space="0" w:color="auto"/>
        <w:bottom w:val="none" w:sz="0" w:space="0" w:color="auto"/>
        <w:right w:val="none" w:sz="0" w:space="0" w:color="auto"/>
      </w:divBdr>
    </w:div>
    <w:div w:id="1984460531">
      <w:bodyDiv w:val="1"/>
      <w:marLeft w:val="0"/>
      <w:marRight w:val="0"/>
      <w:marTop w:val="0"/>
      <w:marBottom w:val="0"/>
      <w:divBdr>
        <w:top w:val="none" w:sz="0" w:space="0" w:color="auto"/>
        <w:left w:val="none" w:sz="0" w:space="0" w:color="auto"/>
        <w:bottom w:val="none" w:sz="0" w:space="0" w:color="auto"/>
        <w:right w:val="none" w:sz="0" w:space="0" w:color="auto"/>
      </w:divBdr>
      <w:divsChild>
        <w:div w:id="1058283091">
          <w:marLeft w:val="547"/>
          <w:marRight w:val="0"/>
          <w:marTop w:val="0"/>
          <w:marBottom w:val="0"/>
          <w:divBdr>
            <w:top w:val="none" w:sz="0" w:space="0" w:color="auto"/>
            <w:left w:val="none" w:sz="0" w:space="0" w:color="auto"/>
            <w:bottom w:val="none" w:sz="0" w:space="0" w:color="auto"/>
            <w:right w:val="none" w:sz="0" w:space="0" w:color="auto"/>
          </w:divBdr>
        </w:div>
      </w:divsChild>
    </w:div>
    <w:div w:id="2008822407">
      <w:bodyDiv w:val="1"/>
      <w:marLeft w:val="0"/>
      <w:marRight w:val="0"/>
      <w:marTop w:val="0"/>
      <w:marBottom w:val="0"/>
      <w:divBdr>
        <w:top w:val="none" w:sz="0" w:space="0" w:color="auto"/>
        <w:left w:val="none" w:sz="0" w:space="0" w:color="auto"/>
        <w:bottom w:val="none" w:sz="0" w:space="0" w:color="auto"/>
        <w:right w:val="none" w:sz="0" w:space="0" w:color="auto"/>
      </w:divBdr>
      <w:divsChild>
        <w:div w:id="87890545">
          <w:marLeft w:val="0"/>
          <w:marRight w:val="0"/>
          <w:marTop w:val="0"/>
          <w:marBottom w:val="0"/>
          <w:divBdr>
            <w:top w:val="none" w:sz="0" w:space="0" w:color="auto"/>
            <w:left w:val="none" w:sz="0" w:space="0" w:color="auto"/>
            <w:bottom w:val="none" w:sz="0" w:space="0" w:color="auto"/>
            <w:right w:val="none" w:sz="0" w:space="0" w:color="auto"/>
          </w:divBdr>
        </w:div>
        <w:div w:id="1576629801">
          <w:marLeft w:val="0"/>
          <w:marRight w:val="0"/>
          <w:marTop w:val="0"/>
          <w:marBottom w:val="0"/>
          <w:divBdr>
            <w:top w:val="none" w:sz="0" w:space="0" w:color="auto"/>
            <w:left w:val="none" w:sz="0" w:space="0" w:color="auto"/>
            <w:bottom w:val="none" w:sz="0" w:space="0" w:color="auto"/>
            <w:right w:val="none" w:sz="0" w:space="0" w:color="auto"/>
          </w:divBdr>
        </w:div>
        <w:div w:id="831216472">
          <w:marLeft w:val="0"/>
          <w:marRight w:val="0"/>
          <w:marTop w:val="0"/>
          <w:marBottom w:val="0"/>
          <w:divBdr>
            <w:top w:val="none" w:sz="0" w:space="0" w:color="auto"/>
            <w:left w:val="none" w:sz="0" w:space="0" w:color="auto"/>
            <w:bottom w:val="none" w:sz="0" w:space="0" w:color="auto"/>
            <w:right w:val="none" w:sz="0" w:space="0" w:color="auto"/>
          </w:divBdr>
        </w:div>
        <w:div w:id="1451708034">
          <w:marLeft w:val="0"/>
          <w:marRight w:val="0"/>
          <w:marTop w:val="0"/>
          <w:marBottom w:val="0"/>
          <w:divBdr>
            <w:top w:val="none" w:sz="0" w:space="0" w:color="auto"/>
            <w:left w:val="none" w:sz="0" w:space="0" w:color="auto"/>
            <w:bottom w:val="none" w:sz="0" w:space="0" w:color="auto"/>
            <w:right w:val="none" w:sz="0" w:space="0" w:color="auto"/>
          </w:divBdr>
        </w:div>
        <w:div w:id="1912807736">
          <w:marLeft w:val="0"/>
          <w:marRight w:val="0"/>
          <w:marTop w:val="0"/>
          <w:marBottom w:val="0"/>
          <w:divBdr>
            <w:top w:val="none" w:sz="0" w:space="0" w:color="auto"/>
            <w:left w:val="none" w:sz="0" w:space="0" w:color="auto"/>
            <w:bottom w:val="none" w:sz="0" w:space="0" w:color="auto"/>
            <w:right w:val="none" w:sz="0" w:space="0" w:color="auto"/>
          </w:divBdr>
        </w:div>
      </w:divsChild>
    </w:div>
    <w:div w:id="2014259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FE41F34D07D64E8B7835F25BE141C8" ma:contentTypeVersion="14" ma:contentTypeDescription="Create a new document." ma:contentTypeScope="" ma:versionID="036fd918d896ad21c825f7079a8519d2">
  <xsd:schema xmlns:xsd="http://www.w3.org/2001/XMLSchema" xmlns:xs="http://www.w3.org/2001/XMLSchema" xmlns:p="http://schemas.microsoft.com/office/2006/metadata/properties" xmlns:ns3="1c9a882c-c5b8-4fd2-9d8b-c41db0783452" xmlns:ns4="7cf6eb71-28f6-4256-8eea-9c2b26a158e4" targetNamespace="http://schemas.microsoft.com/office/2006/metadata/properties" ma:root="true" ma:fieldsID="c48e71773fbdf1b0b9c1cf54206b659f" ns3:_="" ns4:_="">
    <xsd:import namespace="1c9a882c-c5b8-4fd2-9d8b-c41db0783452"/>
    <xsd:import namespace="7cf6eb71-28f6-4256-8eea-9c2b26a158e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a882c-c5b8-4fd2-9d8b-c41db0783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cf6eb71-28f6-4256-8eea-9c2b26a158e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F3F2F-3FD3-4C5B-8B63-33E526E98F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5C4516-586D-4BE1-939F-249501E0F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9a882c-c5b8-4fd2-9d8b-c41db0783452"/>
    <ds:schemaRef ds:uri="7cf6eb71-28f6-4256-8eea-9c2b26a15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063E29-BE95-468D-935B-6C1E6C5E17A1}">
  <ds:schemaRefs>
    <ds:schemaRef ds:uri="http://schemas.microsoft.com/sharepoint/v3/contenttype/forms"/>
  </ds:schemaRefs>
</ds:datastoreItem>
</file>

<file path=customXml/itemProps4.xml><?xml version="1.0" encoding="utf-8"?>
<ds:datastoreItem xmlns:ds="http://schemas.openxmlformats.org/officeDocument/2006/customXml" ds:itemID="{ED2858E4-DCE9-4A16-8C5B-A47D6E84EDA8}">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47</Pages>
  <Words>12892</Words>
  <Characters>73489</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Osborne</dc:creator>
  <cp:keywords/>
  <dc:description/>
  <cp:lastModifiedBy>Emma Osborne</cp:lastModifiedBy>
  <cp:revision>3</cp:revision>
  <dcterms:created xsi:type="dcterms:W3CDTF">2023-07-31T21:09:00Z</dcterms:created>
  <dcterms:modified xsi:type="dcterms:W3CDTF">2023-07-31T21:09:00Z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0x010100E6FE41F34D07D64E8B7835F25BE141C8</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Document_1">
    <vt:lpwstr>True</vt:lpwstr>
  </property>
  <property fmtid="{D5CDD505-2E9C-101B-9397-08002B2CF9AE}" pid="24" name="Mendeley Unique User Id_1">
    <vt:lpwstr>d4383075-852a-38fe-8e6e-9b88638ab330</vt:lpwstr>
  </property>
  <property fmtid="{D5CDD505-2E9C-101B-9397-08002B2CF9AE}" pid="25" name="Mendeley Citation Style_1">
    <vt:lpwstr>http://www.zotero.org/styles/american-medical-association</vt:lpwstr>
  </property>
</Properties>
</file>