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A2373" w14:textId="47E86BEB" w:rsidR="006A559A" w:rsidRDefault="006A559A" w:rsidP="008B7C36">
      <w:pPr>
        <w:pStyle w:val="Title"/>
        <w:jc w:val="center"/>
        <w:rPr>
          <w:lang w:val="en-US"/>
        </w:rPr>
      </w:pPr>
      <w:bookmarkStart w:id="0" w:name="_Toc36418035"/>
      <w:r w:rsidRPr="002A1A50">
        <w:rPr>
          <w:lang w:val="en-US"/>
        </w:rPr>
        <w:t>Wear mechanisms of cold sprayed Stellite-6 during reciprocated dry sliding under different sliding speeds</w:t>
      </w:r>
    </w:p>
    <w:p w14:paraId="5A68B12C" w14:textId="029AD9A7" w:rsidR="00A74A8D" w:rsidRPr="001D0E3F" w:rsidRDefault="00A74A8D" w:rsidP="00A74A8D">
      <w:pPr>
        <w:rPr>
          <w:sz w:val="22"/>
        </w:rPr>
      </w:pPr>
      <w:r w:rsidRPr="001D0E3F">
        <w:rPr>
          <w:sz w:val="22"/>
        </w:rPr>
        <w:t xml:space="preserve">P. Magarò </w:t>
      </w:r>
      <w:r w:rsidRPr="001D0E3F">
        <w:rPr>
          <w:sz w:val="22"/>
          <w:vertAlign w:val="superscript"/>
        </w:rPr>
        <w:t>a,*</w:t>
      </w:r>
      <w:r w:rsidRPr="001D0E3F">
        <w:rPr>
          <w:sz w:val="22"/>
        </w:rPr>
        <w:t xml:space="preserve">, F. Furgiuele </w:t>
      </w:r>
      <w:r w:rsidRPr="001D0E3F">
        <w:rPr>
          <w:sz w:val="22"/>
          <w:vertAlign w:val="superscript"/>
        </w:rPr>
        <w:t>a</w:t>
      </w:r>
      <w:r w:rsidRPr="001D0E3F">
        <w:rPr>
          <w:sz w:val="22"/>
        </w:rPr>
        <w:t xml:space="preserve">, C. Maletta </w:t>
      </w:r>
      <w:r w:rsidRPr="001D0E3F">
        <w:rPr>
          <w:sz w:val="22"/>
          <w:vertAlign w:val="superscript"/>
        </w:rPr>
        <w:t>a</w:t>
      </w:r>
      <w:r w:rsidRPr="001D0E3F">
        <w:rPr>
          <w:sz w:val="22"/>
        </w:rPr>
        <w:t xml:space="preserve">, M. Tului </w:t>
      </w:r>
      <w:r w:rsidRPr="001D0E3F">
        <w:rPr>
          <w:sz w:val="22"/>
          <w:vertAlign w:val="superscript"/>
        </w:rPr>
        <w:t>b</w:t>
      </w:r>
      <w:r w:rsidRPr="001D0E3F">
        <w:rPr>
          <w:sz w:val="22"/>
        </w:rPr>
        <w:t xml:space="preserve">, R.J.K. Wood </w:t>
      </w:r>
      <w:r w:rsidRPr="001D0E3F">
        <w:rPr>
          <w:sz w:val="22"/>
          <w:vertAlign w:val="superscript"/>
        </w:rPr>
        <w:t>c</w:t>
      </w:r>
    </w:p>
    <w:p w14:paraId="7D61DA9E" w14:textId="77777777" w:rsidR="00A74A8D" w:rsidRPr="001D0E3F" w:rsidRDefault="00A74A8D" w:rsidP="00A74A8D">
      <w:pPr>
        <w:rPr>
          <w:sz w:val="20"/>
          <w:lang w:val="en-US"/>
        </w:rPr>
      </w:pPr>
      <w:r w:rsidRPr="001D0E3F">
        <w:rPr>
          <w:sz w:val="20"/>
          <w:vertAlign w:val="superscript"/>
          <w:lang w:val="en-US"/>
        </w:rPr>
        <w:t>a</w:t>
      </w:r>
      <w:r w:rsidRPr="001D0E3F">
        <w:rPr>
          <w:sz w:val="20"/>
          <w:lang w:val="en-US"/>
        </w:rPr>
        <w:t xml:space="preserve"> University of Calabria, Department of Mechanical, Energy and Management Engineering, Arcavacata di Rende, 87036, Italy</w:t>
      </w:r>
    </w:p>
    <w:p w14:paraId="2E0CE659" w14:textId="77777777" w:rsidR="00A74A8D" w:rsidRPr="001D0E3F" w:rsidRDefault="00A74A8D" w:rsidP="00A74A8D">
      <w:pPr>
        <w:rPr>
          <w:sz w:val="20"/>
        </w:rPr>
      </w:pPr>
      <w:r w:rsidRPr="001D0E3F">
        <w:rPr>
          <w:sz w:val="20"/>
          <w:vertAlign w:val="superscript"/>
        </w:rPr>
        <w:t>b</w:t>
      </w:r>
      <w:r w:rsidRPr="001D0E3F">
        <w:rPr>
          <w:sz w:val="20"/>
        </w:rPr>
        <w:t xml:space="preserve"> CSM SpA, Lamezia Terme Branch Office, Zona Industriale San Pietro Lametino, 88046, Lamezia Terme, Italy</w:t>
      </w:r>
    </w:p>
    <w:p w14:paraId="3FED9D0E" w14:textId="3FFA00C1" w:rsidR="00A74A8D" w:rsidRPr="001D0E3F" w:rsidRDefault="00A74A8D" w:rsidP="00A74A8D">
      <w:pPr>
        <w:rPr>
          <w:sz w:val="20"/>
          <w:lang w:val="en-US"/>
        </w:rPr>
      </w:pPr>
      <w:r w:rsidRPr="001D0E3F">
        <w:rPr>
          <w:sz w:val="20"/>
          <w:vertAlign w:val="superscript"/>
          <w:lang w:val="en-US"/>
        </w:rPr>
        <w:t>c</w:t>
      </w:r>
      <w:r w:rsidRPr="001D0E3F">
        <w:rPr>
          <w:sz w:val="20"/>
          <w:lang w:val="en-US"/>
        </w:rPr>
        <w:t xml:space="preserve"> </w:t>
      </w:r>
      <w:r w:rsidR="00396E1F" w:rsidRPr="001D0E3F">
        <w:rPr>
          <w:sz w:val="20"/>
          <w:lang w:val="en-US"/>
        </w:rPr>
        <w:t xml:space="preserve">National Centre for Advanced Tribology Southampton (nCATS), </w:t>
      </w:r>
      <w:r w:rsidR="00860DD6">
        <w:rPr>
          <w:sz w:val="20"/>
          <w:lang w:val="en-US"/>
        </w:rPr>
        <w:t>f</w:t>
      </w:r>
      <w:r w:rsidR="008D6B3A" w:rsidRPr="008D6B3A">
        <w:rPr>
          <w:sz w:val="20"/>
          <w:lang w:val="en-US"/>
        </w:rPr>
        <w:t>aculty of Engineering and the Environment</w:t>
      </w:r>
      <w:r w:rsidR="008D6B3A">
        <w:rPr>
          <w:sz w:val="20"/>
          <w:lang w:val="en-US"/>
        </w:rPr>
        <w:t xml:space="preserve">, </w:t>
      </w:r>
      <w:r w:rsidRPr="001D0E3F">
        <w:rPr>
          <w:sz w:val="20"/>
          <w:lang w:val="en-US"/>
        </w:rPr>
        <w:t xml:space="preserve">University of Southampton, </w:t>
      </w:r>
      <w:r w:rsidR="00396E1F" w:rsidRPr="001D0E3F">
        <w:rPr>
          <w:sz w:val="20"/>
          <w:lang w:val="en-US"/>
        </w:rPr>
        <w:t>Southampton, SO17 1BJ, U</w:t>
      </w:r>
      <w:r w:rsidR="00860DD6">
        <w:rPr>
          <w:sz w:val="20"/>
          <w:lang w:val="en-US"/>
        </w:rPr>
        <w:t xml:space="preserve">nited </w:t>
      </w:r>
      <w:r w:rsidR="00396E1F" w:rsidRPr="001D0E3F">
        <w:rPr>
          <w:sz w:val="20"/>
          <w:lang w:val="en-US"/>
        </w:rPr>
        <w:t>K</w:t>
      </w:r>
      <w:r w:rsidR="00860DD6">
        <w:rPr>
          <w:sz w:val="20"/>
          <w:lang w:val="en-US"/>
        </w:rPr>
        <w:t>ingdom</w:t>
      </w:r>
    </w:p>
    <w:p w14:paraId="19AEE8D2" w14:textId="77777777" w:rsidR="00A74A8D" w:rsidRPr="001D0E3F" w:rsidRDefault="00A74A8D" w:rsidP="00A74A8D">
      <w:pPr>
        <w:rPr>
          <w:sz w:val="20"/>
          <w:lang w:val="en-US"/>
        </w:rPr>
      </w:pPr>
      <w:r w:rsidRPr="001D0E3F">
        <w:rPr>
          <w:sz w:val="20"/>
          <w:lang w:val="en-US"/>
        </w:rPr>
        <w:t xml:space="preserve">* Corresponding author; </w:t>
      </w:r>
      <w:hyperlink r:id="rId8" w:history="1">
        <w:r w:rsidRPr="001D0E3F">
          <w:rPr>
            <w:rStyle w:val="Hyperlink"/>
            <w:sz w:val="20"/>
            <w:lang w:val="en-US"/>
          </w:rPr>
          <w:t>pietro.magaro@unical.it</w:t>
        </w:r>
      </w:hyperlink>
    </w:p>
    <w:p w14:paraId="5ECF3A2A" w14:textId="4EE17B4B" w:rsidR="009979A5" w:rsidRPr="001D0E3F" w:rsidRDefault="00A74A8D" w:rsidP="00A74A8D">
      <w:pPr>
        <w:rPr>
          <w:sz w:val="22"/>
          <w:lang w:val="en-US"/>
        </w:rPr>
      </w:pPr>
      <w:r w:rsidRPr="001D0E3F">
        <w:rPr>
          <w:b/>
          <w:bCs/>
          <w:sz w:val="22"/>
          <w:lang w:val="en-US"/>
        </w:rPr>
        <w:t>Keywords:</w:t>
      </w:r>
      <w:r w:rsidRPr="001D0E3F">
        <w:rPr>
          <w:sz w:val="22"/>
          <w:lang w:val="en-US"/>
        </w:rPr>
        <w:t xml:space="preserve"> Cold Gas Dynamic Spray, Stellite</w:t>
      </w:r>
      <w:r w:rsidR="00BC0867" w:rsidRPr="001D0E3F">
        <w:rPr>
          <w:sz w:val="22"/>
          <w:lang w:val="en-US"/>
        </w:rPr>
        <w:t>,</w:t>
      </w:r>
      <w:r w:rsidRPr="001D0E3F">
        <w:rPr>
          <w:sz w:val="22"/>
          <w:lang w:val="en-US"/>
        </w:rPr>
        <w:t xml:space="preserve"> Dry sliding, Pull-out</w:t>
      </w:r>
      <w:r w:rsidR="00CF7DC6" w:rsidRPr="001D0E3F">
        <w:rPr>
          <w:sz w:val="22"/>
          <w:lang w:val="en-US"/>
        </w:rPr>
        <w:t>,</w:t>
      </w:r>
      <w:r w:rsidR="00BC0867" w:rsidRPr="001D0E3F">
        <w:rPr>
          <w:sz w:val="22"/>
          <w:lang w:val="en-US"/>
        </w:rPr>
        <w:t xml:space="preserve"> Platelet,</w:t>
      </w:r>
      <w:r w:rsidR="00CF7DC6" w:rsidRPr="001D0E3F">
        <w:rPr>
          <w:sz w:val="22"/>
          <w:lang w:val="en-US"/>
        </w:rPr>
        <w:t xml:space="preserve"> </w:t>
      </w:r>
      <w:r w:rsidR="00BC0867" w:rsidRPr="001D0E3F">
        <w:rPr>
          <w:sz w:val="22"/>
          <w:lang w:val="en-US"/>
        </w:rPr>
        <w:t>Indentation</w:t>
      </w:r>
    </w:p>
    <w:p w14:paraId="12D0BDF0" w14:textId="5DFC6C8A" w:rsidR="0031298F" w:rsidRPr="001D0E3F" w:rsidRDefault="004F5ECE" w:rsidP="004F5ECE">
      <w:pPr>
        <w:pStyle w:val="Heading1"/>
        <w:numPr>
          <w:ilvl w:val="0"/>
          <w:numId w:val="0"/>
        </w:numPr>
        <w:ind w:left="431" w:hanging="431"/>
        <w:rPr>
          <w:lang w:val="en-US"/>
        </w:rPr>
      </w:pPr>
      <w:bookmarkStart w:id="1" w:name="_Toc103615426"/>
      <w:r w:rsidRPr="001D0E3F">
        <w:rPr>
          <w:lang w:val="en-US"/>
        </w:rPr>
        <w:t>Abstract</w:t>
      </w:r>
      <w:bookmarkEnd w:id="1"/>
    </w:p>
    <w:p w14:paraId="1D1DE8A9" w14:textId="7310B7F5" w:rsidR="00A45329" w:rsidRPr="001D0E3F" w:rsidRDefault="00B01E2B" w:rsidP="006647C8">
      <w:pPr>
        <w:rPr>
          <w:lang w:val="en-US"/>
        </w:rPr>
      </w:pPr>
      <w:r w:rsidRPr="001D0E3F">
        <w:rPr>
          <w:lang w:val="en-US"/>
        </w:rPr>
        <w:t>Cobalt-chromium alloys are often employed in th</w:t>
      </w:r>
      <w:r w:rsidR="00C75354" w:rsidRPr="001D0E3F">
        <w:rPr>
          <w:lang w:val="en-US"/>
        </w:rPr>
        <w:t>ose</w:t>
      </w:r>
      <w:r w:rsidRPr="001D0E3F">
        <w:rPr>
          <w:lang w:val="en-US"/>
        </w:rPr>
        <w:t xml:space="preserve"> environments that require reliable wear and friction properties. Cold Gas Dynamic Spray offers the opportunity </w:t>
      </w:r>
      <w:r w:rsidR="00C75354" w:rsidRPr="001D0E3F">
        <w:rPr>
          <w:lang w:val="en-US"/>
        </w:rPr>
        <w:t>to</w:t>
      </w:r>
      <w:r w:rsidRPr="001D0E3F">
        <w:rPr>
          <w:lang w:val="en-US"/>
        </w:rPr>
        <w:t xml:space="preserve"> obtain good quality deposits of Stellite-6 that can be successfully used in harsh environments where good surface performance, in terms of wear resistance, is required.</w:t>
      </w:r>
      <w:r w:rsidR="002278DD" w:rsidRPr="001D0E3F">
        <w:rPr>
          <w:lang w:val="en-US"/>
        </w:rPr>
        <w:t xml:space="preserve"> It is also well-known that Stellite-6</w:t>
      </w:r>
      <w:r w:rsidR="006404C2" w:rsidRPr="001D0E3F">
        <w:rPr>
          <w:lang w:val="en-US"/>
        </w:rPr>
        <w:t xml:space="preserve"> </w:t>
      </w:r>
      <w:r w:rsidR="002278DD" w:rsidRPr="001D0E3F">
        <w:rPr>
          <w:lang w:val="en-US"/>
        </w:rPr>
        <w:t>is subjected to</w:t>
      </w:r>
      <w:r w:rsidR="006404C2" w:rsidRPr="001D0E3F">
        <w:rPr>
          <w:lang w:val="en-US"/>
        </w:rPr>
        <w:t xml:space="preserve"> several physical changes at the interface during dry sliding </w:t>
      </w:r>
      <w:r w:rsidR="00A75FEC" w:rsidRPr="001D0E3F">
        <w:rPr>
          <w:lang w:val="en-US"/>
        </w:rPr>
        <w:t>that are often related</w:t>
      </w:r>
      <w:r w:rsidR="006404C2" w:rsidRPr="001D0E3F">
        <w:rPr>
          <w:lang w:val="en-US"/>
        </w:rPr>
        <w:t xml:space="preserve"> to the loading conditions. </w:t>
      </w:r>
      <w:r w:rsidR="002278DD" w:rsidRPr="001D0E3F">
        <w:rPr>
          <w:lang w:val="en-US"/>
        </w:rPr>
        <w:t xml:space="preserve">As a consequence, wear behavior of this alloy can undergo some variations that linear models could not capture because micro-structural </w:t>
      </w:r>
      <w:r w:rsidR="00A75FEC" w:rsidRPr="001D0E3F">
        <w:rPr>
          <w:lang w:val="en-US"/>
        </w:rPr>
        <w:t>modifications</w:t>
      </w:r>
      <w:r w:rsidR="002278DD" w:rsidRPr="001D0E3F">
        <w:rPr>
          <w:lang w:val="en-US"/>
        </w:rPr>
        <w:t xml:space="preserve"> occur during operation.</w:t>
      </w:r>
      <w:r w:rsidR="001D0E3F">
        <w:rPr>
          <w:lang w:val="en-US"/>
        </w:rPr>
        <w:t xml:space="preserve"> </w:t>
      </w:r>
      <w:r w:rsidR="006404C2" w:rsidRPr="001D0E3F">
        <w:rPr>
          <w:lang w:val="en-US"/>
        </w:rPr>
        <w:t xml:space="preserve">To better understand the wear </w:t>
      </w:r>
      <w:r w:rsidR="002278DD" w:rsidRPr="001D0E3F">
        <w:rPr>
          <w:lang w:val="en-US"/>
        </w:rPr>
        <w:t>mechanisms of cold sprayed</w:t>
      </w:r>
      <w:r w:rsidR="006404C2" w:rsidRPr="001D0E3F">
        <w:rPr>
          <w:lang w:val="en-US"/>
        </w:rPr>
        <w:t xml:space="preserve"> Stellite-6 coatings</w:t>
      </w:r>
      <w:r w:rsidR="002278DD" w:rsidRPr="001D0E3F">
        <w:rPr>
          <w:lang w:val="en-US"/>
        </w:rPr>
        <w:t xml:space="preserve"> together with physical phenomena that occur</w:t>
      </w:r>
      <w:r w:rsidR="006404C2" w:rsidRPr="001D0E3F">
        <w:rPr>
          <w:lang w:val="en-US"/>
        </w:rPr>
        <w:t>, a systematic e</w:t>
      </w:r>
      <w:r w:rsidR="009213A1" w:rsidRPr="001D0E3F">
        <w:rPr>
          <w:lang w:val="en-US"/>
        </w:rPr>
        <w:t>xperimental study was performed, in fact,</w:t>
      </w:r>
      <w:r w:rsidR="006404C2" w:rsidRPr="001D0E3F">
        <w:rPr>
          <w:lang w:val="en-US"/>
        </w:rPr>
        <w:t xml:space="preserve"> </w:t>
      </w:r>
      <w:r w:rsidR="009213A1" w:rsidRPr="001D0E3F">
        <w:rPr>
          <w:lang w:val="en-US"/>
        </w:rPr>
        <w:t>t</w:t>
      </w:r>
      <w:r w:rsidR="00EC1756" w:rsidRPr="001D0E3F">
        <w:rPr>
          <w:lang w:val="en-US"/>
        </w:rPr>
        <w:t xml:space="preserve">o date, no </w:t>
      </w:r>
      <w:r w:rsidR="009213A1" w:rsidRPr="001D0E3F">
        <w:rPr>
          <w:lang w:val="en-US"/>
        </w:rPr>
        <w:t>such in-depth tribological studies</w:t>
      </w:r>
      <w:r w:rsidR="00EC1756" w:rsidRPr="001D0E3F">
        <w:rPr>
          <w:lang w:val="en-US"/>
        </w:rPr>
        <w:t xml:space="preserve"> ha</w:t>
      </w:r>
      <w:r w:rsidR="009213A1" w:rsidRPr="001D0E3F">
        <w:rPr>
          <w:lang w:val="en-US"/>
        </w:rPr>
        <w:t>ve</w:t>
      </w:r>
      <w:r w:rsidR="00EC1756" w:rsidRPr="001D0E3F">
        <w:rPr>
          <w:lang w:val="en-US"/>
        </w:rPr>
        <w:t xml:space="preserve"> been </w:t>
      </w:r>
      <w:r w:rsidR="007A5B22" w:rsidRPr="001D0E3F">
        <w:rPr>
          <w:lang w:val="en-US"/>
        </w:rPr>
        <w:t>performed</w:t>
      </w:r>
      <w:r w:rsidR="00EC1756" w:rsidRPr="001D0E3F">
        <w:rPr>
          <w:lang w:val="en-US"/>
        </w:rPr>
        <w:t xml:space="preserve">. </w:t>
      </w:r>
      <w:r w:rsidR="006404C2" w:rsidRPr="001D0E3F">
        <w:rPr>
          <w:lang w:val="en-US"/>
        </w:rPr>
        <w:t xml:space="preserve">Tests were </w:t>
      </w:r>
      <w:r w:rsidR="00A75FEC" w:rsidRPr="001D0E3F">
        <w:rPr>
          <w:lang w:val="en-US"/>
        </w:rPr>
        <w:t>conducted</w:t>
      </w:r>
      <w:r w:rsidR="006404C2" w:rsidRPr="001D0E3F">
        <w:rPr>
          <w:lang w:val="en-US"/>
        </w:rPr>
        <w:t xml:space="preserve"> under combinations of</w:t>
      </w:r>
      <w:r w:rsidR="00A45329" w:rsidRPr="001D0E3F">
        <w:rPr>
          <w:lang w:val="en-US"/>
        </w:rPr>
        <w:t xml:space="preserve"> two</w:t>
      </w:r>
      <w:r w:rsidR="006404C2" w:rsidRPr="001D0E3F">
        <w:rPr>
          <w:lang w:val="en-US"/>
        </w:rPr>
        <w:t xml:space="preserve"> sliding speed</w:t>
      </w:r>
      <w:r w:rsidR="00C75354" w:rsidRPr="001D0E3F">
        <w:rPr>
          <w:lang w:val="en-US"/>
        </w:rPr>
        <w:t>s</w:t>
      </w:r>
      <w:r w:rsidR="006404C2" w:rsidRPr="001D0E3F">
        <w:rPr>
          <w:lang w:val="en-US"/>
        </w:rPr>
        <w:t xml:space="preserve"> (0.1</w:t>
      </w:r>
      <w:r w:rsidR="00A45329" w:rsidRPr="001D0E3F">
        <w:rPr>
          <w:lang w:val="en-US"/>
        </w:rPr>
        <w:t xml:space="preserve"> and 0.5 m/s) and</w:t>
      </w:r>
      <w:r w:rsidR="007A5B22" w:rsidRPr="001D0E3F">
        <w:rPr>
          <w:lang w:val="en-US"/>
        </w:rPr>
        <w:t xml:space="preserve"> four</w:t>
      </w:r>
      <w:r w:rsidR="00A45329" w:rsidRPr="001D0E3F">
        <w:rPr>
          <w:lang w:val="en-US"/>
        </w:rPr>
        <w:t xml:space="preserve"> c</w:t>
      </w:r>
      <w:r w:rsidR="009213A1" w:rsidRPr="001D0E3F">
        <w:rPr>
          <w:lang w:val="en-US"/>
        </w:rPr>
        <w:t>ontact pressure</w:t>
      </w:r>
      <w:r w:rsidR="000538F8" w:rsidRPr="001D0E3F">
        <w:rPr>
          <w:lang w:val="en-US"/>
        </w:rPr>
        <w:t xml:space="preserve"> in the range </w:t>
      </w:r>
      <w:r w:rsidR="00F3529B" w:rsidRPr="001D0E3F">
        <w:rPr>
          <w:lang w:val="en-US"/>
        </w:rPr>
        <w:t>2</w:t>
      </w:r>
      <w:r w:rsidR="006404C2" w:rsidRPr="001D0E3F">
        <w:rPr>
          <w:lang w:val="en-US"/>
        </w:rPr>
        <w:t xml:space="preserve">–5 MPa. </w:t>
      </w:r>
      <w:r w:rsidR="00022C22" w:rsidRPr="001D0E3F">
        <w:rPr>
          <w:lang w:val="en-US"/>
        </w:rPr>
        <w:t>In low</w:t>
      </w:r>
      <w:r w:rsidR="00455797" w:rsidRPr="001D0E3F">
        <w:rPr>
          <w:lang w:val="en-US"/>
        </w:rPr>
        <w:t>-</w:t>
      </w:r>
      <w:r w:rsidR="00022C22" w:rsidRPr="001D0E3F">
        <w:rPr>
          <w:lang w:val="en-US"/>
        </w:rPr>
        <w:t>speed test</w:t>
      </w:r>
      <w:r w:rsidR="009213A1" w:rsidRPr="001D0E3F">
        <w:rPr>
          <w:lang w:val="en-US"/>
        </w:rPr>
        <w:t>s</w:t>
      </w:r>
      <w:r w:rsidR="00BD1981" w:rsidRPr="001D0E3F">
        <w:rPr>
          <w:lang w:val="en-US"/>
        </w:rPr>
        <w:t>,</w:t>
      </w:r>
      <w:r w:rsidR="00022C22" w:rsidRPr="001D0E3F">
        <w:rPr>
          <w:lang w:val="en-US"/>
        </w:rPr>
        <w:t xml:space="preserve"> </w:t>
      </w:r>
      <w:r w:rsidR="002E555A" w:rsidRPr="001D0E3F">
        <w:rPr>
          <w:lang w:val="en-US"/>
        </w:rPr>
        <w:t>abrasive</w:t>
      </w:r>
      <w:r w:rsidR="00022C22" w:rsidRPr="001D0E3F">
        <w:rPr>
          <w:lang w:val="en-US"/>
        </w:rPr>
        <w:t xml:space="preserve"> wear is evident, where detachment and pull-out </w:t>
      </w:r>
      <w:r w:rsidR="00022C22" w:rsidRPr="001D0E3F">
        <w:rPr>
          <w:lang w:val="en-US"/>
        </w:rPr>
        <w:lastRenderedPageBreak/>
        <w:t>phenomena mainly affect the worn surface of coatings. On the other hand</w:t>
      </w:r>
      <w:r w:rsidR="00A75FEC" w:rsidRPr="001D0E3F">
        <w:rPr>
          <w:lang w:val="en-US"/>
        </w:rPr>
        <w:t>,</w:t>
      </w:r>
      <w:r w:rsidR="00022C22" w:rsidRPr="001D0E3F">
        <w:rPr>
          <w:lang w:val="en-US"/>
        </w:rPr>
        <w:t xml:space="preserve"> s</w:t>
      </w:r>
      <w:r w:rsidR="006404C2" w:rsidRPr="001D0E3F">
        <w:rPr>
          <w:lang w:val="en-US"/>
        </w:rPr>
        <w:t xml:space="preserve">ubsurface cracking was </w:t>
      </w:r>
      <w:r w:rsidR="007A5B22" w:rsidRPr="001D0E3F">
        <w:rPr>
          <w:lang w:val="en-US"/>
        </w:rPr>
        <w:t>observed</w:t>
      </w:r>
      <w:r w:rsidR="006404C2" w:rsidRPr="001D0E3F">
        <w:rPr>
          <w:lang w:val="en-US"/>
        </w:rPr>
        <w:t xml:space="preserve"> in high</w:t>
      </w:r>
      <w:r w:rsidR="00455797" w:rsidRPr="001D0E3F">
        <w:rPr>
          <w:lang w:val="en-US"/>
        </w:rPr>
        <w:t>-</w:t>
      </w:r>
      <w:r w:rsidR="006404C2" w:rsidRPr="001D0E3F">
        <w:rPr>
          <w:lang w:val="en-US"/>
        </w:rPr>
        <w:t>speed tests, as well as evidence of plastic deformation</w:t>
      </w:r>
      <w:r w:rsidR="00C17EDE" w:rsidRPr="001D0E3F">
        <w:rPr>
          <w:lang w:val="en-US"/>
        </w:rPr>
        <w:t xml:space="preserve"> on the wear surface</w:t>
      </w:r>
      <w:r w:rsidR="006404C2" w:rsidRPr="001D0E3F">
        <w:rPr>
          <w:lang w:val="en-US"/>
        </w:rPr>
        <w:t xml:space="preserve">. These results suggest </w:t>
      </w:r>
      <w:r w:rsidR="009213A1" w:rsidRPr="001D0E3F">
        <w:rPr>
          <w:lang w:val="en-US"/>
        </w:rPr>
        <w:t xml:space="preserve">that </w:t>
      </w:r>
      <w:r w:rsidR="006404C2" w:rsidRPr="001D0E3F">
        <w:rPr>
          <w:lang w:val="en-US"/>
        </w:rPr>
        <w:t xml:space="preserve">the wear </w:t>
      </w:r>
      <w:r w:rsidR="009213A1" w:rsidRPr="001D0E3F">
        <w:rPr>
          <w:lang w:val="en-US"/>
        </w:rPr>
        <w:t xml:space="preserve">mechanisms </w:t>
      </w:r>
      <w:r w:rsidR="006404C2" w:rsidRPr="001D0E3F">
        <w:rPr>
          <w:lang w:val="en-US"/>
        </w:rPr>
        <w:t xml:space="preserve">observed </w:t>
      </w:r>
      <w:r w:rsidR="009213A1" w:rsidRPr="001D0E3F">
        <w:rPr>
          <w:lang w:val="en-US"/>
        </w:rPr>
        <w:t>are</w:t>
      </w:r>
      <w:r w:rsidR="006404C2" w:rsidRPr="001D0E3F">
        <w:rPr>
          <w:lang w:val="en-US"/>
        </w:rPr>
        <w:t xml:space="preserve"> more likely a consequence of adhesive wear. </w:t>
      </w:r>
      <w:r w:rsidR="00A45329" w:rsidRPr="001D0E3F">
        <w:rPr>
          <w:lang w:val="en-US"/>
        </w:rPr>
        <w:t xml:space="preserve">Unique to this study, the cross-sectional nano-indentation </w:t>
      </w:r>
      <w:r w:rsidR="000F79D9" w:rsidRPr="001D0E3F">
        <w:rPr>
          <w:lang w:val="en-US"/>
        </w:rPr>
        <w:t>tests</w:t>
      </w:r>
      <w:r w:rsidR="000C4B14" w:rsidRPr="001D0E3F">
        <w:rPr>
          <w:lang w:val="en-US"/>
        </w:rPr>
        <w:t xml:space="preserve"> </w:t>
      </w:r>
      <w:r w:rsidR="00A45329" w:rsidRPr="001D0E3F">
        <w:rPr>
          <w:lang w:val="en-US"/>
        </w:rPr>
        <w:t xml:space="preserve">showed </w:t>
      </w:r>
      <w:r w:rsidR="009213A1" w:rsidRPr="001D0E3F">
        <w:rPr>
          <w:lang w:val="en-US"/>
        </w:rPr>
        <w:t xml:space="preserve">how </w:t>
      </w:r>
      <w:r w:rsidR="00A45329" w:rsidRPr="001D0E3F">
        <w:rPr>
          <w:lang w:val="en-US"/>
        </w:rPr>
        <w:t xml:space="preserve">the stiffness of </w:t>
      </w:r>
      <w:r w:rsidR="009213A1" w:rsidRPr="001D0E3F">
        <w:rPr>
          <w:lang w:val="en-US"/>
        </w:rPr>
        <w:t>the</w:t>
      </w:r>
      <w:r w:rsidR="006647C8">
        <w:rPr>
          <w:lang w:val="en-US"/>
        </w:rPr>
        <w:t xml:space="preserve"> coating</w:t>
      </w:r>
      <w:r w:rsidR="00A45329" w:rsidRPr="001D0E3F">
        <w:rPr>
          <w:lang w:val="en-US"/>
        </w:rPr>
        <w:t xml:space="preserve"> near </w:t>
      </w:r>
      <w:r w:rsidR="006647C8">
        <w:rPr>
          <w:lang w:val="en-US"/>
        </w:rPr>
        <w:t xml:space="preserve">to </w:t>
      </w:r>
      <w:r w:rsidR="00A45329" w:rsidRPr="001D0E3F">
        <w:rPr>
          <w:lang w:val="en-US"/>
        </w:rPr>
        <w:t xml:space="preserve">wear interface </w:t>
      </w:r>
      <w:r w:rsidR="000F79D9" w:rsidRPr="001D0E3F">
        <w:rPr>
          <w:lang w:val="en-US"/>
        </w:rPr>
        <w:t>increase</w:t>
      </w:r>
      <w:r w:rsidR="009213A1" w:rsidRPr="001D0E3F">
        <w:rPr>
          <w:lang w:val="en-US"/>
        </w:rPr>
        <w:t>s</w:t>
      </w:r>
      <w:r w:rsidR="000F79D9" w:rsidRPr="001D0E3F">
        <w:rPr>
          <w:lang w:val="en-US"/>
        </w:rPr>
        <w:t xml:space="preserve"> </w:t>
      </w:r>
      <w:r w:rsidR="00A45329" w:rsidRPr="001D0E3F">
        <w:rPr>
          <w:lang w:val="en-US"/>
        </w:rPr>
        <w:t>significantly</w:t>
      </w:r>
      <w:r w:rsidR="006647C8">
        <w:rPr>
          <w:lang w:val="en-US"/>
        </w:rPr>
        <w:t xml:space="preserve"> under</w:t>
      </w:r>
      <w:r w:rsidR="00A45329" w:rsidRPr="001D0E3F">
        <w:rPr>
          <w:lang w:val="en-US"/>
        </w:rPr>
        <w:t xml:space="preserve"> the lowest value of s</w:t>
      </w:r>
      <w:r w:rsidR="000538F8" w:rsidRPr="001D0E3F">
        <w:rPr>
          <w:lang w:val="en-US"/>
        </w:rPr>
        <w:t>liding speed (i.e. v</w:t>
      </w:r>
      <w:r w:rsidR="00A45329" w:rsidRPr="001D0E3F">
        <w:rPr>
          <w:lang w:val="en-US"/>
        </w:rPr>
        <w:t xml:space="preserve">=0.1 m/s) whereas </w:t>
      </w:r>
      <w:r w:rsidR="006647C8">
        <w:rPr>
          <w:lang w:val="en-US"/>
        </w:rPr>
        <w:t xml:space="preserve">the stiffness </w:t>
      </w:r>
      <w:r w:rsidR="00A45329" w:rsidRPr="001D0E3F">
        <w:rPr>
          <w:lang w:val="en-US"/>
        </w:rPr>
        <w:t xml:space="preserve">tends to decrease </w:t>
      </w:r>
      <w:r w:rsidR="006647C8" w:rsidRPr="006647C8">
        <w:rPr>
          <w:lang w:val="en-US"/>
        </w:rPr>
        <w:t>at high speeds</w:t>
      </w:r>
      <w:r w:rsidR="000538F8" w:rsidRPr="001D0E3F">
        <w:rPr>
          <w:lang w:val="en-US"/>
        </w:rPr>
        <w:t>, that is v=</w:t>
      </w:r>
      <w:r w:rsidR="00A45329" w:rsidRPr="001D0E3F">
        <w:rPr>
          <w:lang w:val="en-US"/>
        </w:rPr>
        <w:t>0.5 m/s, mainly</w:t>
      </w:r>
      <w:r w:rsidR="00022C22" w:rsidRPr="001D0E3F">
        <w:rPr>
          <w:lang w:val="en-US"/>
        </w:rPr>
        <w:t xml:space="preserve"> due</w:t>
      </w:r>
      <w:r w:rsidR="00A45329" w:rsidRPr="001D0E3F">
        <w:rPr>
          <w:lang w:val="en-US"/>
        </w:rPr>
        <w:t xml:space="preserve"> to the presence of </w:t>
      </w:r>
      <w:r w:rsidR="00A45329" w:rsidRPr="001D0E3F">
        <w:rPr>
          <w:rFonts w:eastAsiaTheme="minorEastAsia"/>
          <w:szCs w:val="24"/>
          <w:lang w:val="en-US"/>
        </w:rPr>
        <w:t>subsurf</w:t>
      </w:r>
      <w:r w:rsidR="006647C8">
        <w:rPr>
          <w:rFonts w:eastAsiaTheme="minorEastAsia"/>
          <w:szCs w:val="24"/>
          <w:lang w:val="en-US"/>
        </w:rPr>
        <w:t>ace</w:t>
      </w:r>
      <w:r w:rsidR="00A45329" w:rsidRPr="001D0E3F">
        <w:rPr>
          <w:rFonts w:eastAsiaTheme="minorEastAsia"/>
          <w:szCs w:val="24"/>
          <w:lang w:val="en-US"/>
        </w:rPr>
        <w:t xml:space="preserve"> cracks </w:t>
      </w:r>
      <w:r w:rsidR="006647C8">
        <w:rPr>
          <w:rFonts w:eastAsiaTheme="minorEastAsia"/>
          <w:szCs w:val="24"/>
          <w:lang w:val="en-US"/>
        </w:rPr>
        <w:t>into</w:t>
      </w:r>
      <w:r w:rsidR="00A45329" w:rsidRPr="001D0E3F">
        <w:rPr>
          <w:rFonts w:eastAsiaTheme="minorEastAsia"/>
          <w:szCs w:val="24"/>
          <w:lang w:val="en-US"/>
        </w:rPr>
        <w:t xml:space="preserve"> the</w:t>
      </w:r>
      <w:r w:rsidR="006647C8">
        <w:rPr>
          <w:rFonts w:eastAsiaTheme="minorEastAsia"/>
          <w:szCs w:val="24"/>
          <w:lang w:val="en-US"/>
        </w:rPr>
        <w:t xml:space="preserve"> </w:t>
      </w:r>
      <w:r w:rsidR="006647C8" w:rsidRPr="006647C8">
        <w:rPr>
          <w:rFonts w:eastAsiaTheme="minorEastAsia"/>
          <w:szCs w:val="24"/>
          <w:lang w:val="en-US"/>
        </w:rPr>
        <w:t>coating</w:t>
      </w:r>
      <w:r w:rsidR="00A45329" w:rsidRPr="001D0E3F">
        <w:rPr>
          <w:rFonts w:eastAsiaTheme="minorEastAsia"/>
          <w:szCs w:val="24"/>
          <w:lang w:val="en-US"/>
        </w:rPr>
        <w:t xml:space="preserve"> thickness</w:t>
      </w:r>
      <w:r w:rsidR="00A45329" w:rsidRPr="001D0E3F">
        <w:rPr>
          <w:lang w:val="en-US"/>
        </w:rPr>
        <w:t>.</w:t>
      </w:r>
    </w:p>
    <w:p w14:paraId="1F735A1D" w14:textId="70617AA9" w:rsidR="004F5ECE" w:rsidRPr="001D0E3F" w:rsidRDefault="004F5ECE" w:rsidP="00A45329">
      <w:pPr>
        <w:rPr>
          <w:lang w:val="en-US"/>
        </w:rPr>
      </w:pPr>
      <w:r w:rsidRPr="001D0E3F">
        <w:rPr>
          <w:lang w:val="en-US"/>
        </w:rPr>
        <w:br w:type="page"/>
      </w:r>
    </w:p>
    <w:p w14:paraId="62E42E96" w14:textId="77777777" w:rsidR="0031298F" w:rsidRPr="001D0E3F" w:rsidRDefault="0031298F" w:rsidP="007F7842">
      <w:pPr>
        <w:pStyle w:val="Heading1"/>
        <w:numPr>
          <w:ilvl w:val="0"/>
          <w:numId w:val="0"/>
        </w:numPr>
        <w:ind w:left="431" w:hanging="431"/>
        <w:rPr>
          <w:lang w:val="en-US"/>
        </w:rPr>
      </w:pPr>
      <w:bookmarkStart w:id="2" w:name="_Toc36418034"/>
      <w:bookmarkStart w:id="3" w:name="_Toc103615428"/>
      <w:r w:rsidRPr="001D0E3F">
        <w:rPr>
          <w:lang w:val="en-US"/>
        </w:rPr>
        <w:lastRenderedPageBreak/>
        <w:t>Introduction</w:t>
      </w:r>
      <w:bookmarkEnd w:id="2"/>
      <w:bookmarkEnd w:id="3"/>
    </w:p>
    <w:p w14:paraId="64F2B031" w14:textId="6C9B77F2" w:rsidR="00727350" w:rsidRPr="001D0E3F" w:rsidRDefault="0031298F" w:rsidP="00727350">
      <w:pPr>
        <w:rPr>
          <w:lang w:val="en-US"/>
        </w:rPr>
      </w:pPr>
      <w:r w:rsidRPr="001D0E3F">
        <w:rPr>
          <w:lang w:val="en-US"/>
        </w:rPr>
        <w:t xml:space="preserve">Cobalt-based alloys are used in several applications, such as oil industry (critical components of drilling), electrical industry (energy-generating turbines), automotive industry (coatings on exhaust parts), and others </w:t>
      </w:r>
      <w:r w:rsidR="00FD6B71" w:rsidRPr="001D0E3F">
        <w:rPr>
          <w:lang w:val="en-US"/>
        </w:rPr>
        <w:fldChar w:fldCharType="begin" w:fldLock="1"/>
      </w:r>
      <w:r w:rsidR="008B7C36">
        <w:rPr>
          <w:lang w:val="en-US"/>
        </w:rPr>
        <w:instrText>ADDIN CSL_CITATION {"citationItems":[{"id":"ITEM-1","itemData":{"DOI":"10.31399/asm.hb.v02.a0001073","ISBN":"978-1-62708-162-7","abstract":"This Article provides a general overview of the physical, corrosion and mechanical properties, alloy compositions, applications, and product forms of cobalt-base alloys as wear-resistant, corrosion-resistant, and/or heat-resistant materials. The discussion is largely focused on the cobalt-based alloys for wear resistance, as this is the single largest application area of cobalt-base alloys.","author":[{"dropping-particle":"","family":"Crook","given":"Paul","non-dropping-particle":"","parse-names":false,"suffix":""}],"container-title":"Properties and Selection: Nonferrous Alloys and Special-Purpose Materials","id":"ITEM-1","issued":{"date-parts":[["1990"]]},"publisher":"ASM International","title":"Cobalt and Cobalt Alloys","type":"chapter"},"uris":["http://www.mendeley.com/documents/?uuid=2c5130cb-4af3-49d4-b5b7-de4eab7d94e4"]},{"id":"ITEM-2","itemData":{"DOI":"10.1016/j.corsci.2004.09.011","ISSN":"0010938X","abstract":"Cobalt-base (Stellite) alloys have seen extensive use in wear environments mainly due to their high strength, corrosion resistance and hardness. Co-base superalloys rely primarily on carbides, formed in the Co matrix and at grain boundaries, for their strength and the distribution, size and shape of carbides depends on processing conditions. Currently use of Stellite alloys has extended into various industrial sectors (e.g. pulp and paper processing, oil and gas processing, pharmaceuticals, chemical processing) and the need for improved information regarding corrosion (and often tribo-corrosion) of Stellite alloys has increased. It has been recognised that processing changes, which affect the microstructure of Stellite alloys, will most probably affect the corrosion performance. In this paper the corrosion behaviour of Stellite 6 in the as-cast and the HIP consolidated forms has been compared and contrasted using DC electrochemical techniques in static saline conditions. It has been shown that there is a significant difference in the corrosion performance of HIP consolidated Stellite 6 and it is possible to link the corrosion mechanisms to the microstructure. The benefits of using HIPing as a manufacturing process for the corrosion performance of Stellite 6 are discussed. © 2004 Elsevier Ltd. All rights reserved.","author":[{"dropping-particle":"","family":"Malayoglu","given":"U.","non-dropping-particle":"","parse-names":false,"suffix":""},{"dropping-particle":"","family":"Neville","given":"A.","non-dropping-particle":"","parse-names":false,"suffix":""},{"dropping-particle":"","family":"Lovelock","given":"H.","non-dropping-particle":"","parse-names":false,"suffix":""}],"container-title":"Corrosion Science","id":"ITEM-2","issue":"8","issued":{"date-parts":[["2005"]]},"page":"1911-1931","title":"Assessing the kinetics and mechanisms of corrosion of cast and HIPed Stellite 6 in aqueous saline environments","type":"article-journal","volume":"47"},"uris":["http://www.mendeley.com/documents/?uuid=8d8ef124-05a3-4e1c-bba2-9c0181a931ec"]}],"mendeley":{"formattedCitation":"[1,2]","plainTextFormattedCitation":"[1,2]","previouslyFormattedCitation":"[1,2]"},"properties":{"noteIndex":0},"schema":"https://github.com/citation-style-language/schema/raw/master/csl-citation.json"}</w:instrText>
      </w:r>
      <w:r w:rsidR="00FD6B71" w:rsidRPr="001D0E3F">
        <w:rPr>
          <w:lang w:val="en-US"/>
        </w:rPr>
        <w:fldChar w:fldCharType="separate"/>
      </w:r>
      <w:r w:rsidR="008B7C36" w:rsidRPr="008B7C36">
        <w:rPr>
          <w:noProof/>
          <w:lang w:val="en-US"/>
        </w:rPr>
        <w:t>[1,2]</w:t>
      </w:r>
      <w:r w:rsidR="00FD6B71" w:rsidRPr="001D0E3F">
        <w:rPr>
          <w:lang w:val="en-US"/>
        </w:rPr>
        <w:fldChar w:fldCharType="end"/>
      </w:r>
      <w:r w:rsidRPr="001D0E3F">
        <w:rPr>
          <w:lang w:val="en-US"/>
        </w:rPr>
        <w:t xml:space="preserve"> due to their excellent wear, corrosion and oxidation resistance </w:t>
      </w:r>
      <w:r w:rsidR="00FD6B71" w:rsidRPr="001D0E3F">
        <w:rPr>
          <w:lang w:val="en-US"/>
        </w:rPr>
        <w:fldChar w:fldCharType="begin" w:fldLock="1"/>
      </w:r>
      <w:r w:rsidR="008B7C36">
        <w:rPr>
          <w:lang w:val="en-US"/>
        </w:rPr>
        <w:instrText>ADDIN CSL_CITATION {"citationItems":[{"id":"ITEM-1","itemData":{"DOI":"10.1016/j.surfcoat.2016.09.012","ISSN":"02578972","abstract":"The microstructure and sliding wear properties of Co-Cr-W alloy (Stellite 6) coatings were studied in the dependence on the deposition technology. The HVOF as-sprayed, laser remelted HVOF sprayed and laser clad coatings were evaluated by SEM, XRD and ASTM G-133 reciprocating sliding wear test. In dependence on used deposition technology, the microstructure of coating varied namely in terms of grain size and phase composition. The XRD analyses in the wear track revealed that the strain-induced fcc-to-hcp transformation is taking part during wear of laser remelted HVOF sprayed coatings. The difference of the phase composition, grain size and strain-induced fcc-to-hcp transformation was shown to be responsible for differences in the sliding wear behaviour.","author":[{"dropping-particle":"","family":"Houdková","given":"Šárka","non-dropping-particle":"","parse-names":false,"suffix":""},{"dropping-particle":"","family":"Pala","given":"Zdenek","non-dropping-particle":"","parse-names":false,"suffix":""},{"dropping-particle":"","family":"Smazalová","given":"Eva","non-dropping-particle":"","parse-names":false,"suffix":""},{"dropping-particle":"","family":"Vostřák","given":"Marek","non-dropping-particle":"","parse-names":false,"suffix":""},{"dropping-particle":"","family":"Česánek","given":"Zdeněk","non-dropping-particle":"","parse-names":false,"suffix":""}],"container-title":"Surface and Coatings Technology","id":"ITEM-1","issued":{"date-parts":[["2017"]]},"page":"129-141","title":"Microstructure and sliding wear properties of HVOF sprayed, laser remelted and laser clad Stellite 6 coatings","type":"article-journal","volume":"318"},"uris":["http://www.mendeley.com/documents/?uuid=0e2ddb75-19dd-4bd4-8549-c77d23ce2abe"]}],"mendeley":{"formattedCitation":"[3]","plainTextFormattedCitation":"[3]","previouslyFormattedCitation":"[3]"},"properties":{"noteIndex":0},"schema":"https://github.com/citation-style-language/schema/raw/master/csl-citation.json"}</w:instrText>
      </w:r>
      <w:r w:rsidR="00FD6B71" w:rsidRPr="001D0E3F">
        <w:rPr>
          <w:lang w:val="en-US"/>
        </w:rPr>
        <w:fldChar w:fldCharType="separate"/>
      </w:r>
      <w:r w:rsidR="008B7C36" w:rsidRPr="008B7C36">
        <w:rPr>
          <w:noProof/>
          <w:lang w:val="en-US"/>
        </w:rPr>
        <w:t>[3]</w:t>
      </w:r>
      <w:r w:rsidR="00FD6B71" w:rsidRPr="001D0E3F">
        <w:rPr>
          <w:lang w:val="en-US"/>
        </w:rPr>
        <w:fldChar w:fldCharType="end"/>
      </w:r>
      <w:r w:rsidRPr="001D0E3F">
        <w:rPr>
          <w:lang w:val="en-US"/>
        </w:rPr>
        <w:t xml:space="preserve">. In fact, in surface engineering, Stellite alloys are widely used in order to protect various components against wear, corrosion and oxidation. These properties are due to the high chromium content and </w:t>
      </w:r>
      <w:r w:rsidR="00455797" w:rsidRPr="001D0E3F">
        <w:rPr>
          <w:lang w:val="en-US"/>
        </w:rPr>
        <w:t xml:space="preserve">thanks </w:t>
      </w:r>
      <w:r w:rsidRPr="001D0E3F">
        <w:rPr>
          <w:lang w:val="en-US"/>
        </w:rPr>
        <w:t>to the presence of carbides and borides coupled with lattice stress-induced transitions occu</w:t>
      </w:r>
      <w:r w:rsidR="00027243" w:rsidRPr="001D0E3F">
        <w:rPr>
          <w:lang w:val="en-US"/>
        </w:rPr>
        <w:t>r</w:t>
      </w:r>
      <w:r w:rsidRPr="001D0E3F">
        <w:rPr>
          <w:lang w:val="en-US"/>
        </w:rPr>
        <w:t>r</w:t>
      </w:r>
      <w:r w:rsidR="00BD60C0" w:rsidRPr="001D0E3F">
        <w:rPr>
          <w:lang w:val="en-US"/>
        </w:rPr>
        <w:t>ing in the contact region</w:t>
      </w:r>
      <w:r w:rsidRPr="001D0E3F">
        <w:rPr>
          <w:lang w:val="en-US"/>
        </w:rPr>
        <w:t xml:space="preserve"> under high-load sliding conditions</w:t>
      </w:r>
      <w:r w:rsidR="00BD60C0" w:rsidRPr="001D0E3F">
        <w:rPr>
          <w:lang w:val="en-US"/>
        </w:rPr>
        <w:t xml:space="preserve"> and</w:t>
      </w:r>
      <w:r w:rsidRPr="001D0E3F">
        <w:rPr>
          <w:lang w:val="en-US"/>
        </w:rPr>
        <w:t xml:space="preserve"> provide remarkably high hardness and good wear properties thanks to the formation of a hexagonal close-packed structure </w:t>
      </w:r>
      <w:r w:rsidR="00AA27EB" w:rsidRPr="001D0E3F">
        <w:rPr>
          <w:lang w:val="en-US"/>
        </w:rPr>
        <w:t xml:space="preserve">which are </w:t>
      </w:r>
      <w:r w:rsidRPr="001D0E3F">
        <w:rPr>
          <w:lang w:val="en-US"/>
        </w:rPr>
        <w:t xml:space="preserve">caused by shear stress during contact in place of the parent face-centered one </w:t>
      </w:r>
      <w:r w:rsidR="00FD6B71" w:rsidRPr="001D0E3F">
        <w:rPr>
          <w:lang w:val="en-US"/>
        </w:rPr>
        <w:fldChar w:fldCharType="begin" w:fldLock="1"/>
      </w:r>
      <w:r w:rsidR="008B7C36">
        <w:rPr>
          <w:lang w:val="en-US"/>
        </w:rPr>
        <w:instrText>ADDIN CSL_CITATION {"citationItems":[{"id":"ITEM-1","itemData":{"author":[{"dropping-particle":"","family":"Persson","given":"D. H. E.","non-dropping-particle":"","parse-names":false,"suffix":""}],"id":"ITEM-1","issued":{"date-parts":[["2005"]]},"publisher":"Acta Universitatis Upsaliensis, Uppsala","title":"On the Mechanisms behind the Tribological Performance of Stellites (PhD dissertation)","type":"thesis"},"uris":["http://www.mendeley.com/documents/?uuid=e077e164-97e0-4800-819b-46a923dc7db7"]},{"id":"ITEM-2","itemData":{"DOI":"https://doi.org/10.1016/B978-008044019-4/50005-2","ISBN":"978-0-08-044019-4","author":[{"dropping-particle":"","family":"CHRISTIAN","given":"J W","non-dropping-particle":"","parse-names":false,"suffix":""}],"container-title":"The Theory of Transformations in Metals and Alloys","editor":[{"dropping-particle":"","family":"CHRISTIAN","given":"J W","non-dropping-particle":"","parse-names":false,"suffix":""}],"id":"ITEM-2","issued":{"date-parts":[["2002"]]},"page":"1-22","publisher":"Pergamon","publisher-place":"Oxford","title":"Equilibrium and general kinetic theory","type":"chapter"},"uris":["http://www.mendeley.com/documents/?uuid=41044bcc-55d0-4c45-b20a-beba2bd553f9"]}],"mendeley":{"formattedCitation":"[4,5]","plainTextFormattedCitation":"[4,5]","previouslyFormattedCitation":"[4,5]"},"properties":{"noteIndex":0},"schema":"https://github.com/citation-style-language/schema/raw/master/csl-citation.json"}</w:instrText>
      </w:r>
      <w:r w:rsidR="00FD6B71" w:rsidRPr="001D0E3F">
        <w:rPr>
          <w:lang w:val="en-US"/>
        </w:rPr>
        <w:fldChar w:fldCharType="separate"/>
      </w:r>
      <w:r w:rsidR="008B7C36" w:rsidRPr="008B7C36">
        <w:rPr>
          <w:noProof/>
          <w:lang w:val="en-US"/>
        </w:rPr>
        <w:t>[4,5]</w:t>
      </w:r>
      <w:r w:rsidR="00FD6B71" w:rsidRPr="001D0E3F">
        <w:rPr>
          <w:lang w:val="en-US"/>
        </w:rPr>
        <w:fldChar w:fldCharType="end"/>
      </w:r>
      <w:r w:rsidRPr="001D0E3F">
        <w:rPr>
          <w:lang w:val="en-US"/>
        </w:rPr>
        <w:t xml:space="preserve">. In order to obtain good Stellite coatings, different deposition technologies can be used, e.g. plasma transferred arc (PTA) </w:t>
      </w:r>
      <w:r w:rsidR="00FD6B71" w:rsidRPr="001D0E3F">
        <w:rPr>
          <w:lang w:val="en-US"/>
        </w:rPr>
        <w:fldChar w:fldCharType="begin" w:fldLock="1"/>
      </w:r>
      <w:r w:rsidR="008B7C36">
        <w:rPr>
          <w:lang w:val="en-US"/>
        </w:rPr>
        <w:instrText>ADDIN CSL_CITATION {"citationItems":[{"id":"ITEM-1","itemData":{"DOI":"10.1016/S0257-8972(02)00853-8","ISSN":"02578972","abstract":"The Stellite 6 hardfacing alloys with different Mo contents have been deposited on AISI 1045-carbon steel using a Plasma Transferred Arc (PTA) welding machine. The effect of Mo on the microstructures and wear resistance properties of the Stellite 6 hardfacing alloys were investigated using optical microscopy, scanning electron microscopy, electron probe microanalysis and X-ray diffraction. With an increase in Mo contents, the M23C6 and M23C6 type carbides were formed instead of Cr-rich M7C3 and M23C6 type carbides observed in the interdenritic region of the Mo-free Stellite 6 hardfacing alloy. The size of Cr-rich carbides in interdendritic region decreased, but that of M6C type carbide increased as well as the refinement of Co-rich dendrites. The volume fraction of Cr-rich carbides slightly increased, but that of M6C type carbide abruptly increased. This microstructural change was responsible for the improvement of the mechanical properties such as hardness and wear resistance of the Momodified Stellite 6 hardfacing alloy. © 2002 Elsevier Science B.V. All rights reserved.","author":[{"dropping-particle":"","family":"Shin","given":"Jong Choul","non-dropping-particle":"","parse-names":false,"suffix":""},{"dropping-particle":"","family":"Doh","given":"Jung Man","non-dropping-particle":"","parse-names":false,"suffix":""},{"dropping-particle":"","family":"Yoon","given":"Jin Kook","non-dropping-particle":"","parse-names":false,"suffix":""},{"dropping-particle":"","family":"Lee","given":"Dok Yol","non-dropping-particle":"","parse-names":false,"suffix":""},{"dropping-particle":"","family":"Kim","given":"Jae Soo","non-dropping-particle":"","parse-names":false,"suffix":""}],"container-title":"Surface and Coatings Technology","id":"ITEM-1","issue":"2-3","issued":{"date-parts":[["2003"]]},"page":"117-126","title":"Effect of molybdenum on the microstructure and wear resistance of cobalt-base Stellite hardfacing alloys","type":"article-journal","volume":"166"},"uris":["http://www.mendeley.com/documents/?uuid=140b417f-c3cb-4c49-a223-3e3f45700e2d"]}],"mendeley":{"formattedCitation":"[6]","plainTextFormattedCitation":"[6]","previouslyFormattedCitation":"[6]"},"properties":{"noteIndex":0},"schema":"https://github.com/citation-style-language/schema/raw/master/csl-citation.json"}</w:instrText>
      </w:r>
      <w:r w:rsidR="00FD6B71" w:rsidRPr="001D0E3F">
        <w:rPr>
          <w:lang w:val="en-US"/>
        </w:rPr>
        <w:fldChar w:fldCharType="separate"/>
      </w:r>
      <w:r w:rsidR="008B7C36" w:rsidRPr="008B7C36">
        <w:rPr>
          <w:noProof/>
          <w:lang w:val="en-US"/>
        </w:rPr>
        <w:t>[6]</w:t>
      </w:r>
      <w:r w:rsidR="00FD6B71" w:rsidRPr="001D0E3F">
        <w:rPr>
          <w:lang w:val="en-US"/>
        </w:rPr>
        <w:fldChar w:fldCharType="end"/>
      </w:r>
      <w:r w:rsidRPr="001D0E3F">
        <w:rPr>
          <w:lang w:val="en-US"/>
        </w:rPr>
        <w:t xml:space="preserve"> or tungsten inert gas (TIG) welding </w:t>
      </w:r>
      <w:r w:rsidR="00FD6B71" w:rsidRPr="001D0E3F">
        <w:rPr>
          <w:lang w:val="en-US"/>
        </w:rPr>
        <w:fldChar w:fldCharType="begin" w:fldLock="1"/>
      </w:r>
      <w:r w:rsidR="008B7C36">
        <w:rPr>
          <w:lang w:val="en-US"/>
        </w:rPr>
        <w:instrText>ADDIN CSL_CITATION {"citationItems":[{"id":"ITEM-1","itemData":{"DOI":"10.1016/j.matdes.2010.11.060","ISBN":"8415683111","ISSN":"02641275","abstract":"This paper deals with the improvement of the wear resistance of ductile iron surface alloyed by a hypoeutectic stellite 6 alloy. In this regard, the surface alloyed layer with 3. mm thickness deposited on ductile iron using tungsten inert gas (TIG) surface processing. The microstructure, hardness and wear resistance of surface alloyed layer were investigated using optical microscopy, scanning electron microscope (SEM), energy dispersive spectroscopy (EDS), X-ray diffraction analysis, Vickers hardness (HV0.3) and pin-on-plate tests. The results showed that the microstructure of the surface alloyed layer consisted of carbides dispersed in a Co-based solid solution matrix with dendritic structure. This microstructure was responsible for the improvement of the hardness and wear resistance of the coating. Further investigations showed that the dominant mechanism of the wear in the coated and uncoated samples was delamination wear. © 2010 Elsevier Ltd.","author":[{"dropping-particle":"","family":"Arabi Jeshvaghani","given":"R.","non-dropping-particle":"","parse-names":false,"suffix":""},{"dropping-particle":"","family":"Shamanian","given":"M.","non-dropping-particle":"","parse-names":false,"suffix":""},{"dropping-particle":"","family":"Jaberzadeh","given":"M.","non-dropping-particle":"","parse-names":false,"suffix":""}],"container-title":"Materials and Design","id":"ITEM-1","issue":"4","issued":{"date-parts":[["2011"]]},"page":"2028-2033","publisher":"Elsevier Ltd","title":"Enhancement of wear resistance of ductile iron surface alloyed by stellite 6","type":"article-journal","volume":"32"},"uris":["http://www.mendeley.com/documents/?uuid=8c0e7e69-6da8-451b-b950-ff4a8fcbcadd"]}],"mendeley":{"formattedCitation":"[7]","plainTextFormattedCitation":"[7]","previouslyFormattedCitation":"[7]"},"properties":{"noteIndex":0},"schema":"https://github.com/citation-style-language/schema/raw/master/csl-citation.json"}</w:instrText>
      </w:r>
      <w:r w:rsidR="00FD6B71" w:rsidRPr="001D0E3F">
        <w:rPr>
          <w:lang w:val="en-US"/>
        </w:rPr>
        <w:fldChar w:fldCharType="separate"/>
      </w:r>
      <w:r w:rsidR="008B7C36" w:rsidRPr="008B7C36">
        <w:rPr>
          <w:noProof/>
          <w:lang w:val="en-US"/>
        </w:rPr>
        <w:t>[7]</w:t>
      </w:r>
      <w:r w:rsidR="00FD6B71" w:rsidRPr="001D0E3F">
        <w:rPr>
          <w:lang w:val="en-US"/>
        </w:rPr>
        <w:fldChar w:fldCharType="end"/>
      </w:r>
      <w:r w:rsidRPr="001D0E3F">
        <w:rPr>
          <w:lang w:val="en-US"/>
        </w:rPr>
        <w:t>, thermal spraying</w:t>
      </w:r>
      <w:r w:rsidR="00BD60C0" w:rsidRPr="001D0E3F">
        <w:rPr>
          <w:lang w:val="en-US"/>
        </w:rPr>
        <w:t xml:space="preserve"> </w:t>
      </w:r>
      <w:r w:rsidR="00BD60C0" w:rsidRPr="001D0E3F">
        <w:rPr>
          <w:lang w:val="en-US"/>
        </w:rPr>
        <w:fldChar w:fldCharType="begin" w:fldLock="1"/>
      </w:r>
      <w:r w:rsidR="008B7C36">
        <w:rPr>
          <w:lang w:val="en-US"/>
        </w:rPr>
        <w:instrText>ADDIN CSL_CITATION {"citationItems":[{"id":"ITEM-1","itemData":{"DOI":"10.1016/S0169-4332(02)00621-9","ISBN":"5541361311","ISSN":"01694332","abstract":"Surface engineering is a topic of great relevance on today's engineering. Surface features can be improved from the point of view of the material being deposited or from the point of view of the depositing process. The present work characterises coatings of a cobalt-based alloy, deposited by PTA welding on an AISI 304 stainless steel substrate. Samples were subjected to temperature cycling at 1050 °C. As-deposited features and their stability to high temperature were study, results are presented and compared with similar samples obtained by laser cladding. The performance of hardfaced material was evaluated by microstructure, chemical analysis and microhardness measurements. For the processing conditions tested, results showed that, for operating conditions that do not require elevated temperature, laser hardfacing shows the bests results, due to the refine solidification structure produced. However, for the high temperature tested, PTA deposits exhibited superior microstructural stability whereas laser deposits undergo significant changes. © 2002 Published by Elsevier Science B.V.","author":[{"dropping-particle":"","family":"D'Oliveira","given":"A. S.C.M.","non-dropping-particle":"","parse-names":false,"suffix":""},{"dropping-particle":"","family":"Vilar","given":"R.","non-dropping-particle":"","parse-names":false,"suffix":""},{"dropping-particle":"","family":"Feder","given":"C. G.","non-dropping-particle":"","parse-names":false,"suffix":""}],"container-title":"Applied Surface Science","id":"ITEM-1","issue":"1-4","issued":{"date-parts":[["2002"]]},"page":"154-160","title":"High temperature behaviour of plasma transferred arc and laser Co-based alloy coatings","type":"article-journal","volume":"201"},"uris":["http://www.mendeley.com/documents/?uuid=a3090093-3e7a-4c1f-9adf-203831a31f45"]},{"id":"ITEM-2","itemData":{"abstract":"Stellite 6 coatings were deposited using laser cladding, high velocity oxygen fuel (HVOF) thermal spraying and plasma spraying techniques on a nickel alloy substrate. The surface roughness, chemical composition and microstructure of these coatings were characterised by a surface profilometer, optical microscopy (OM) and scanning electron microscopy (SEM). The microhardness of the coatings was measured and the wear behaviour of the coatings was examined under controlled test conditions in a pin-on-plate (reciprocating) tribometer. The results showed that fully dense and crack-free laser clad Stellite 6 coatings can be formed on a high nickel steel substrate. Average microhardness values of the matrix for the coatings were in the range 350-520 HV and the pin-on-plate (reciprocating) wear tests showed the laser cladding coating performed the highest wear resistance compared to the other two coatings.","author":[{"dropping-particle":"","family":"Kusmoko, Ȧ","given":"Alain","non-dropping-particle":"","parse-names":false,"suffix":""},{"dropping-particle":"","family":"Dunne, Ȧ","given":"Druce","non-dropping-particle":"","parse-names":false,"suffix":""},{"dropping-particle":"","family":"Li, Ȧ","given":"Huijun","non-dropping-particle":"","parse-names":false,"suffix":""}],"container-title":"International Journal of Current Engineering and Technology","id":"ITEM-2","issue":"1","issued":{"date-parts":[["2014"]]},"page":"32-36","title":"A Comparative Study for Wear Resistant of Stellite 6 Coatings on Nickel Alloy Substrate Produced by Laser Cladding , HVOF and Plasma Spraying Techniques","type":"article-journal","volume":"4"},"uris":["http://www.mendeley.com/documents/?uuid=7299afe3-2b09-4a42-a8aa-2a03c7e475af"]},{"id":"ITEM-3","itemData":{"DOI":"10.1016/j.surfcoat.2006.02.047","ISSN":"02578972","abstract":"Hot corrosion of boiler tubes used for super-heaters and re-heaters in steam-generating systems has been recognized as a severe problem, resulting in tube wall thinning and premature failure. Attempts to decrease the maintenance costs of these components have increased interest in shielding them with protective coatings. The present investigation is an attempt to evaluate the hot corrosion behaviour of high velocity-oxy fuel (HVOF) sprayed NiCrBSi and Stellite-6 coatings on a nickel-based superalloy in an actual industrial environment of a coal fired boiler. The cyclic studies were performed in the platen superheater zone of a coal fired boiler where the temperature was around 900 °C. Experiments were carried out for 10 cycles each of 100 h duration followed by 1 h cooling at ambient temperature. Both the coatings deposited on Ni-based superalloy imparted better hot corrosion resistance than the uncoated one. The Stellite-6 coated superalloy performed better than the NiCrBSi coated in the given environment. © 2006 Elsevier B.V. All rights reserved.","author":[{"dropping-particle":"","family":"Sidhu","given":"T. S.","non-dropping-particle":"","parse-names":false,"suffix":""},{"dropping-particle":"","family":"Prakash","given":"S.","non-dropping-particle":"","parse-names":false,"suffix":""},{"dropping-particle":"","family":"Agrawal","given":"R. D.","non-dropping-particle":"","parse-names":false,"suffix":""}],"container-title":"Surface and Coatings Technology","id":"ITEM-3","issue":"3-4","issued":{"date-parts":[["2006"]]},"page":"1602-1612","title":"Hot corrosion studies of HVOF NiCrBSi and Stellite-6 coatings on a Ni-based superalloy in an actual industrial environment of a coal fired boiler","type":"article-journal","volume":"201"},"uris":["http://www.mendeley.com/documents/?uuid=961dfa66-5c1d-4ca0-b762-c75dee28dd79"]},{"id":"ITEM-4","itemData":{"DOI":"10.1361/105996306X124392","ISBN":"105996306X","ISSN":"10599630","abstract":"No alloy is immune to hot corrosion attack indefinitely. Coatings can extend the lives of substrate materials used at higher temperatures in corrosive environments by forming protective oxides layers that are reasonably effective for long-term applications. This article is concerned with studying the performance of high-velocity oxyfuel (HVOF) sprayed NiCrBSi, Cr3C2-NiCr, Ni-20Cr, and Stellite-6 coatings on a nickel-base superalloy at 900 °C in the molten salt (Na2SO4-60%V2O5) environment under cyclic oxidation conditions. The thermogravimetric technique was used to establish kinetics of corrosion. Optical microscope, x-ray diffraction, scanning electron microscopy/electron dispersive analysis by x-ray (SEM/EDAX), and electron probe microanalysis (EPMA) techniques were used to characterized the as-sprayed coating and corrosion produts. The bare superalloy suffered somewhat accelerated corrosion in the given environmental conditions, whereas hot corrosion resitance of all the coated superalloys was found to be better. Among the coatings studied, Ni-20Cr coated superalloy imparted maximum hot corrosion resistance, whereas Stellite-6 coated indicated minimum resistance. The hot corrosion resistance of all the coating may be attributed to the formation of oxides and spinels of nickel, chromium, or cobalt. © ASM International.","author":[{"dropping-particle":"","family":"Sidhu","given":"T. S.","non-dropping-particle":"","parse-names":false,"suffix":""},{"dropping-particle":"","family":"Prakash","given":"S.","non-dropping-particle":"","parse-names":false,"suffix":""},{"dropping-particle":"","family":"Agrawal","given":"R. D.","non-dropping-particle":"","parse-names":false,"suffix":""}],"container-title":"Journal of Thermal Spray Technology","id":"ITEM-4","issue":"3","issued":{"date-parts":[["2006"]]},"page":"387-399","title":"Hot corrosion resistance of high-velocity oxyfuel sprayed coatings on a nickel-base superalloy in molten salt environment","type":"article-journal","volume":"15"},"uris":["http://www.mendeley.com/documents/?uuid=12eb71ca-0630-4d14-a5de-ebb39daff598"]},{"id":"ITEM-5","itemData":{"DOI":"10.1016/j.surfcoat.2007.05.035","ISSN":"02578972","abstract":"Solid particle erosion behavior of the HVOF deposited NiCr and Stellite-6, coatings on boiler tube steels was evaluated. The study was conducted, using an air jet erosion test rig at a velocity of 26 m/s and impingement angle of 30° and 90°, on uncoated as well as HVOF spray coated boiler tube steel (GrA1) at 250 °C. The coatings were harder as compared to substrate steel. Scanning electron microscopy (SEM) technique was used to analyse the eroded surface. Mass losses of the coatings were found marginally higher than the boiler tube steel. © 2007 Elsevier B.V. All rights reserved.","author":[{"dropping-particle":"","family":"Sidhu","given":"Hazoor Singh","non-dropping-particle":"","parse-names":false,"suffix":""},{"dropping-particle":"","family":"Sidhu","given":"Buta Singh","non-dropping-particle":"","parse-names":false,"suffix":""},{"dropping-particle":"","family":"Prakash","given":"S.","non-dropping-particle":"","parse-names":false,"suffix":""}],"container-title":"Surface and Coatings Technology","id":"ITEM-5","issue":"2","issued":{"date-parts":[["2007"]]},"page":"232-238","title":"Solid particle erosion of HVOF sprayed NiCr and Stellite-6 coatings","type":"article-journal","volume":"202"},"uris":["http://www.mendeley.com/documents/?uuid=5d0574f1-09b3-44d8-b76a-1f0f8791dd16"]},{"id":"ITEM-6","itemData":{"ISSN":"2229-5518","abstract":"-Stellite-6 coating was deposited on Co-based superalloy, Titanium based alloy and Fe-based special alloy by high velocity oxy fuel (HVOF) process to enhance their high-temperature oxidation resistance. Oxidation studies were conducted on as-received as well as HVOF-coated alloys after exposure to static air environment at 800ºC under cyclic conditions. Each cycles consisted of 1 hr heating in the silicon carbide tube furnace followed by 20 min cooling in air. Thermogravimetric technique was used to approximate the kinetics of oxidation. Coating surface composition after oxidation studies was characterised by XRD and SEM. Cross section of coatings were analysed by SEM-EDX. The coating and the oxide scale formed on the exposed surface were protecting from the oxidation degradation of materials exposed to high temperature environment.","author":[{"dropping-particle":"","family":"Jegadeeswaran","given":"N","non-dropping-particle":"","parse-names":false,"suffix":""},{"dropping-particle":"","family":"Bhat","given":"K Udaya","non-dropping-particle":"","parse-names":false,"suffix":""},{"dropping-particle":"","family":"Ramesh","given":"M R","non-dropping-particle":"","parse-names":false,"suffix":""}],"container-title":"International Journal of Scientific &amp; Engineering Research","id":"ITEM-6","issue":"6","issued":{"date-parts":[["2013"]]},"page":"214-220","title":"Oxidation Studies on As-received and HVOF Sprayed Stellite-6 Coating on Turbine Alloys at 800ºC","type":"article-journal","volume":"4"},"uris":["http://www.mendeley.com/documents/?uuid=289f0a23-c8a2-4832-ad6a-8628fcf39a20"]},{"id":"ITEM-7","itemData":{"DOI":"10.1007/s11666-997-0061-1","ISSN":"10599630","abstract":"The aircraft hookpoint used for an arrested landing is exposed to various forms of heavy wear and impact. Nowhere is this more true than training field landings, where the hookpoint is subjected to drag along a concrete runway for possibly thousands of feet while flying at high speeds and heavy downloads. After extensive screening, a series of materials were subjected to special impact tests and concrete wear tests. Ten coatings, applied by thermal spray, were selected for future arrestment testing on the basis of these results.","author":[{"dropping-particle":"","family":"Moskowitz","given":"L.","non-dropping-particle":"","parse-names":false,"suffix":""},{"dropping-particle":"","family":"Trelewicz","given":"K.","non-dropping-particle":"","parse-names":false,"suffix":""}],"container-title":"Journal of Thermal Spray Technology","id":"ITEM-7","issue":"3","issued":{"date-parts":[["1997"]]},"page":"294-299","title":"HVOF coatings for heavy-wear, high-impact applications","type":"article-journal","volume":"6"},"uris":["http://www.mendeley.com/documents/?uuid=f1457336-bb9f-47f5-9425-7346fe4d7d49"]},{"id":"ITEM-8","itemData":{"DOI":"10.1361/10599630523737","ISSN":"10599630","abstract":"The cavitation and erosion resistance of 21 thermal spray coatings and four weld repair materials were investigated in the laboratory using cavitation jet and slurry erosion testing. Of the thermal spray coatings, Stellite® 6 deposited by the high velocity oxyfuel (HVOF) process had the lowest cavitation rate (11.7 mg/h). This was higher than the corresponding cavitation rate (3.2mg/h) of 308 stainless steel weld metal currently used as a reference. In the slurry erosion testing, the volume loss of Stellite® 6 applied by the HVOF process was 5.33 cubic mm/h, much lower than the corresponding loss (11.17 cubic mm/h) in the currently used stainless steel 304 reference. Furthermore, the electrochemical potential difference between the carbon steel and HVOF sprayed Stellite 6 coating was 0.25 volts, half the potential difference between the 304 stainless steel carbon steel substrate, and will result in reduced galvanic corrosion of the substrate near the contact areas. Stellite 6 deposited by the HVOF process was recommended for repair of damage resulting from erosion and subsequent cavitation by caused by surface roughening. © ASM International.","author":[{"dropping-particle":"","family":"Kumar","given":"Ashok","non-dropping-particle":"","parse-names":false,"suffix":""},{"dropping-particle":"","family":"Boy","given":"J.","non-dropping-particle":"","parse-names":false,"suffix":""},{"dropping-particle":"","family":"Zatorski","given":"Ray","non-dropping-particle":"","parse-names":false,"suffix":""},{"dropping-particle":"","family":"Stephenson","given":"Larry D.","non-dropping-particle":"","parse-names":false,"suffix":""}],"container-title":"Journal of Thermal Spray Technology","id":"ITEM-8","issue":"2","issued":{"date-parts":[["2005"]]},"page":"177-182","title":"Thermal spray and weld repair alloys for the repair of cavitation damage in turbines and pumps: A technical note","type":"article-journal","volume":"14"},"uris":["http://www.mendeley.com/documents/?uuid=bf05f691-0bff-46b1-8a89-9877fe811d17"]}],"mendeley":{"formattedCitation":"[8–15]","plainTextFormattedCitation":"[8–15]","previouslyFormattedCitation":"[8–15]"},"properties":{"noteIndex":0},"schema":"https://github.com/citation-style-language/schema/raw/master/csl-citation.json"}</w:instrText>
      </w:r>
      <w:r w:rsidR="00BD60C0" w:rsidRPr="001D0E3F">
        <w:rPr>
          <w:lang w:val="en-US"/>
        </w:rPr>
        <w:fldChar w:fldCharType="separate"/>
      </w:r>
      <w:r w:rsidR="008B7C36" w:rsidRPr="008B7C36">
        <w:rPr>
          <w:noProof/>
          <w:lang w:val="en-US"/>
        </w:rPr>
        <w:t>[8–15]</w:t>
      </w:r>
      <w:r w:rsidR="00BD60C0" w:rsidRPr="001D0E3F">
        <w:rPr>
          <w:lang w:val="en-US"/>
        </w:rPr>
        <w:fldChar w:fldCharType="end"/>
      </w:r>
      <w:r w:rsidRPr="001D0E3F">
        <w:rPr>
          <w:lang w:val="en-US"/>
        </w:rPr>
        <w:t xml:space="preserve"> or laser cladding</w:t>
      </w:r>
      <w:r w:rsidR="00BD60C0" w:rsidRPr="001D0E3F">
        <w:rPr>
          <w:lang w:val="en-US"/>
        </w:rPr>
        <w:t xml:space="preserve"> </w:t>
      </w:r>
      <w:r w:rsidR="00BD60C0" w:rsidRPr="001D0E3F">
        <w:rPr>
          <w:lang w:val="en-US"/>
        </w:rPr>
        <w:fldChar w:fldCharType="begin" w:fldLock="1"/>
      </w:r>
      <w:r w:rsidR="008B7C36">
        <w:rPr>
          <w:lang w:val="en-US"/>
        </w:rPr>
        <w:instrText>ADDIN CSL_CITATION {"citationItems":[{"id":"ITEM-1","itemData":{"DOI":"10.1007/s11663-997-0117-0","ISSN":"10735615","abstract":"Laser-cladding experiments have been performed with STELLITE 6 powder on mild steel substrates, using a 1.5 kW linearly polarized continuous wave CO2 laser as a heat source. The clad height, the mass efficiency, the dimensions of the melt pool, as well as the global absorptivity, were measured as functions of the powder feed rate and the scanning speed. A quantitative analytical model of the process is proposed, based on the overall mass and energy balance. It allows the calculation of the mass efficiency and of the global absorptivity, taking into account the incorporation of the powder into the melt pool as well as the energy absorbed by the powder jet and the substrate. It successfully explains the experimental results and demonstrates the role played by the melt pool inclination with respect to the substrate. A processing diagram is given to find rapidly the optimal laser treatment conditions and the desired clad height. It is discussed with respect to the other limiting conditions of the process, the geometrical maximum powder efficiency, the porosity, the dilution, and the maximum power of the laser installation.","author":[{"dropping-particle":"","family":"Frenk","given":"A.","non-dropping-particle":"","parse-names":false,"suffix":""},{"dropping-particle":"","family":"Vandyoussefi","given":"M.","non-dropping-particle":"","parse-names":false,"suffix":""},{"dropping-particle":"","family":"Wagniere","given":"J. D.","non-dropping-particle":"","parse-names":false,"suffix":""},{"dropping-particle":"","family":"Zryd","given":"A.","non-dropping-particle":"","parse-names":false,"suffix":""},{"dropping-particle":"","family":"Kurz","given":"W.","non-dropping-particle":"","parse-names":false,"suffix":""}],"container-title":"Metallurgical and Materials Transactions B: Process Metallurgy and Materials Processing Science","id":"ITEM-1","issue":"3","issued":{"date-parts":[["1997"]]},"page":"501-508","title":"Analysis of the laser-cladding process for stellite on steel","type":"article-journal","volume":"28"},"uris":["http://www.mendeley.com/documents/?uuid=081eb840-081a-48aa-8b6a-83bb86dfd5eb"]},{"id":"ITEM-2","itemData":{"DOI":"10.1016/j.surfcoat.2006.10.044","ISSN":"02578972","abstract":"The objective of this work was to create Co-based coatings (compositionally close to Stellite 6) on compacted graphite and gray cast iron substrates with a high power laser (2 kW continuous Nd:YAG) cladding process. The relationships between the relevant laser cladding parameters (i.e. laser beam scanning speed, laser power and powder feeding rate) and the main geometrical characteristics of a single laser track (height, width, dilution, etc.) were examined. A gradual variation of a single processing parameter was used for an appropriate experimental analysis and statistical correlations study between main processing parameters and geometrical characteristics of an individual laser track. These relations lead to the design of a laser cladding processing map that can be used as a guideline for the selection and further tuning of proper processing parameters for laser cladding of extensive layer. The coatings with thickness from 1.0 to 3.3 mm were created on flat substrates without cracks and other major defects. The microstructural features of these coatings were studied using optical microscopy, scanning electron microscopy (Philips XL30 FEG), EDS (EDAX) and XRD. Mechanical properties were determined using microhardness measurement, scratch test (CSM Revetest) analysis at room temperature and using the tribotesting (CSM HT Tribometer) at room and elevated (up to 525 °C) temperatures. © 2006 Elsevier B.V. All rights reserved.","author":[{"dropping-particle":"","family":"Ocelík","given":"V.","non-dropping-particle":"","parse-names":false,"suffix":""},{"dropping-particle":"","family":"Oliveira","given":"U.","non-dropping-particle":"de","parse-names":false,"suffix":""},{"dropping-particle":"","family":"Boer","given":"M.","non-dropping-particle":"de","parse-names":false,"suffix":""},{"dropping-particle":"","family":"Hosson","given":"J. Th M.","non-dropping-particle":"de","parse-names":false,"suffix":""}],"container-title":"Surface and Coatings Technology","id":"ITEM-2","issue":"12","issued":{"date-parts":[["2007"]]},"page":"5875-5883","title":"Thick Co-based coating on cast iron by side laser cladding: Analysis of processing conditions and coating properties","type":"article-journal","volume":"201"},"uris":["http://www.mendeley.com/documents/?uuid=5a1461aa-fdf7-48d1-b304-425dc0bd0e34"]},{"id":"ITEM-3","itemData":{"DOI":"10.1016/j.surfcoat.2011.10.040","ISSN":"02578972","abstract":"Laser cladding represents an advanced hard facing technology for the deposition of hard, corrosion and wear resistant layers of controlled thickness onto a selected area of metallic substrate. When a circular geometry is required, the beginning and the end of the laser track coincide in the same area. When no special attention is paid the formation of irregular microstructural features results in non-homogeneous properties and even to cracking. This paper reports a few specially designed strategies that are tested to solve this problem. Laser cladding experiments were performed using 3.3. kW IPG Fiber laser, SS304 steel substrate bar 40. mm in diameter and two coating powders: Iron and Cobalt based. Standard metallographic methods, Scanning Electron Microscopy equipped with Energy Dispersive Spectroscopy and microhardness measurements were used to study the microstructure and properties inside the laser track overlapping areas created by different cladding strategies. These strategies were ranked according to a particular set of criteria. Correlations between the hardness variations and 'local dilution' inside the Start/Stop zone were identified for both materials. © 2011 Elsevier B.V.","author":[{"dropping-particle":"","family":"Ocelík","given":"V.","non-dropping-particle":"","parse-names":false,"suffix":""},{"dropping-particle":"","family":"Eekma","given":"M.","non-dropping-particle":"","parse-names":false,"suffix":""},{"dropping-particle":"","family":"Hemmati","given":"I.","non-dropping-particle":"","parse-names":false,"suffix":""},{"dropping-particle":"","family":"Hosson","given":"J. Th M.","non-dropping-particle":"De","parse-names":false,"suffix":""}],"container-title":"Surface and Coatings Technology","id":"ITEM-3","issue":"8-9","issued":{"date-parts":[["2012"]]},"page":"2403-2409","publisher":"Elsevier B.V.","title":"Elimination of Start/Stop defects in laser cladding","type":"article-journal","volume":"206"},"uris":["http://www.mendeley.com/documents/?uuid=04d96b71-27df-44fb-9157-4556cabdef86"]},{"id":"ITEM-4","itemData":{"DOI":"10.1016/j.mspro.2014.07.005","ISSN":"22118128","abstract":"Stellite 6 was deposited by laser cladding of two different chromium-bearing steel substrates (P91 and P22). The chemical compositions, microstructures and surface roughnesses of these coatings were characterized by atomic absorption spectroscopy, optical microscopy, scanning electron microscopy and atomic force microscopy. The microhardness of the coatings was measured and the wear mechanism of the coatings was examined using a pin-on-plate (reciprocating) wear testing machine. The results showed less cracking and pore development for Stellite 6 coatings applied to the P22 steel substrate. Further, the Stellite coating on P22 steel was significantly harder than that deposited on the P91 steel. The wear test results showed that the weight loss for the coating on P22 steel was significantly lower than for the P91 steel substrate. The surface topography data showed that the surface roughness for the coating on P22 steel was much lower than for the P91 steel substrate. It is concluded that the residual C content for the deposit on P22 was higher, mainly because the lower concentration of strong carbide formers, compared to P91, reduced the extent of carbon loss in the deposit.","author":[{"dropping-particle":"","family":"Kusmoko","given":"Alain","non-dropping-particle":"","parse-names":false,"suffix":""},{"dropping-particle":"","family":"Dunne","given":"Druce","non-dropping-particle":"","parse-names":false,"suffix":""},{"dropping-particle":"","family":"Li","given":"Huijun","non-dropping-particle":"","parse-names":false,"suffix":""},{"dropping-particle":"","family":"Nolan","given":"David","non-dropping-particle":"","parse-names":false,"suffix":""}],"container-title":"Procedia Materials Science","id":"ITEM-4","issue":"Icmpc","issued":{"date-parts":[["2014"]]},"page":"26-36","publisher":"Elsevier Ltd","title":"Effect of Two Different Energy Inputs for Laser Cladding of Stellite 6 on P91 and P22 Steel Substrates","type":"article-journal","volume":"6"},"uris":["http://www.mendeley.com/documents/?uuid=451c2610-9e39-4d1b-b15c-c5bdeed357e1"]},{"id":"ITEM-5","itemData":{"DOI":"10.1016/S0257-8972(01)01687-5","ISBN":"5541361311","ISSN":"02578972","abstract":"Consecutive layers of a cobalt based alloy, Stellite 6, were deposited onto a 304 stainless steel plate. One, two and five consecutive layers were surface welded with a CO2 CW laser, in order to identify the effect of multilayer laser cladding on microstructure and residual stresses. Depositing two layers upon one another did not affect the microstructure and residual stresses. Further deposition of layers led to changes in hardness profile, microstructure and residual stresses intensity. Results are discussed on the basis of the potential of using laser cladding technology in industrial maintenance, considering that repairing components with worn surfaces often requires the ability to deal with different depth regions. © 2002 Elsevier Science B.V. All rights reserved.","author":[{"dropping-particle":"","family":"D'Oliveira","given":"Ana Sofia C.M.","non-dropping-particle":"","parse-names":false,"suffix":""},{"dropping-particle":"","family":"Silva","given":"Paulo Sérgio C.P.","non-dropping-particle":"Da","parse-names":false,"suffix":""},{"dropping-particle":"","family":"Vilar","given":"Rui M.C.","non-dropping-particle":"","parse-names":false,"suffix":""}],"container-title":"Surface and Coatings Technology","id":"ITEM-5","issue":"2-3","issued":{"date-parts":[["2002"]]},"page":"203-209","title":"Microstructural features of consecutive layers of Stellite 6 deposited by laser cladding","type":"article-journal","volume":"153"},"uris":["http://www.mendeley.com/documents/?uuid=06fd0ff6-d915-41c8-9e74-f8b07315fc81"]},{"id":"ITEM-6","itemData":{"DOI":"10.1016/j.surfcoat.2006.12.013","ISSN":"02578972","abstract":"Microstresses in a thick laser clad Co-based coating on steel substrate were investigated with 3D X-ray microscopy using an intense synchrotron microfocused beam. The microstructure was examined with light microscopy and field emission scanning electron microscopy equipped with X-ray energy dispersive spectroscopy and Electron Back Scattering Diffraction (orientation imaging microscopy). Microhardness and scratch resistance variations inside the coating are related to the local microstructure influenced by additional heating and by melt convection during the laser track overlapping. The residual microstrains were accessed with a high spatial resolution defined by the size of the synchrotron microbeam. Type II residual strains and stresses on the level of individual grains and dendrites were analyzed in terms of tensor invariants, hydrostatic and von Mises shear stress, along the depth of a slightly diluted clad track. The upper part of the coating shows a constant spread of hydrostatic stresses between - 500 and 500 MPa; towards the bottom of the track the spread of these stresses increases almost linearly with depth. A correlation between the microstructural features and the spread of the hydrostatic microstresses was found. It is concluded that microstresses in individual neighboring grains are inhomogeneously dispersed. © 2007 Elsevier B.V. All rights reserved.","author":[{"dropping-particle":"","family":"Oliveira","given":"U.","non-dropping-particle":"de","parse-names":false,"suffix":""},{"dropping-particle":"","family":"Ocelík","given":"V.","non-dropping-particle":"","parse-names":false,"suffix":""},{"dropping-particle":"","family":"Hosson","given":"J. Th M.","non-dropping-particle":"De","parse-names":false,"suffix":""}],"container-title":"Surface and Coatings Technology","id":"ITEM-6","issue":"14","issued":{"date-parts":[["2007"]]},"page":"6363-6371","title":"Microstresses and microstructure in thick cobalt-based laser deposited coatings","type":"article-journal","volume":"201"},"uris":["http://www.mendeley.com/documents/?uuid=5961acdf-bfd6-40ba-9629-8659d7ac1c1a"]},{"id":"ITEM-7","itemData":{"DOI":"10.1016/j.jallcom.2010.09.216","ISBN":"8415683111","ISSN":"09258388","abstract":"This paper deals with the investigation of the microstructure and wear behavior of the stellite 6 cladding on precipitation hardening martensitic stainless steel (17-4PH) using gas tungsten arc welding (GTAW) method. 17-4 PH stainless steel is widely used in oil and gas industries. Optical metallography, scanning electron microscopy (SEM) and energy dispersive spectroscopy (EDS) were employed to study the microstructure and wear mechanisms. X-ray diffraction analysis was also used to identify phases formed in the coating. The results showed that the microstructure of the surface layer consisted of carbides embedded in a Co-rich solid solution with a dendritic structure. In addition, the dendritic growth in the coating was epitaxial. Primary phases formed during the process were Co (fcc), Co (hcp), lamellar eutectic phases, M 23C6 and Cr7C3 type carbides. The results of the wear tests indicated that the delamination was the dominant mechanism. So, it is necessary to apply an inter-layer between the substrate and top coat. © 2011 Elsevier B.V. All rights reserved.","author":[{"dropping-particle":"","family":"Gholipour","given":"A.","non-dropping-particle":"","parse-names":false,"suffix":""},{"dropping-particle":"","family":"Shamanian","given":"M.","non-dropping-particle":"","parse-names":false,"suffix":""},{"dropping-particle":"","family":"Ashrafizadeh","given":"F.","non-dropping-particle":"","parse-names":false,"suffix":""}],"container-title":"Journal of Alloys and Compounds","id":"ITEM-7","issue":"14","issued":{"date-parts":[["2011"]]},"page":"4905-4909","publisher":"Elsevier B.V.","title":"Microstructure and wear behavior of stellite 6 cladding on 17-4 PH stainless steel","type":"article-journal","volume":"509"},"uris":["http://www.mendeley.com/documents/?uuid=12412f76-9f81-47bd-8c2f-5fa2afb205b6"]},{"id":"ITEM-8","itemData":{"DOI":"10.1016/j.surfcoat.2014.04.008","ISSN":"02578972","abstract":"Laser cladding of Stellite 6 on stainless steel 13Cr-4Ni has been performed to study the performance of clad on solid particle erosion (SPE) and cavitation erosion at varied energy densities (from 32 to 52J/mm2). Results are also compared with the AISI 304 stainless steel. The cladding geometry, dilution, microstructure and variation in microhardness were also investigated with laser energy inputs. The performance of cladded surfaces was studied for solid particle erosion and cavitation erosion resistance in 3.5% NaCl solution according to ASTM standard G76-07 and ASTM G32-07 methods respectively. Results indicated that clad dilution was 3-6% (geometrically) and 4.48% (compositionally) at 32J/mm2 that increased further with laser energy density. This accompanied compositional changes in the clad such that the Fe and Ni contents increased and Co, Cr, and W were observed to reduce with variation of laser energy density from 32 to 52J/mm2. The highest hardness (705Hv) of the clad was obtained at 32J/mm2 which reduced further by enhancing the laser energy density. Stellite 6 cladding has significantly enhanced the solid particle erosion resistance of stainless steel. Cladding at 32J/mm2 showed SPE and cavitation resistance than the cladding performed at higher laser energy densities. Cavitation erosion resistance of the stainless steel in 3.5% sodium chloride solution was enhanced by &gt;90% by laser cladding. Lower corrosion current density of 13Cr-4Ni is observed after laser cladding which further increased with laser energy density. The erosion resistance obtained can be explained on the basis of dimensionless parameter related to kinetic energy. Cavitation resistance appears related to elastic recovery after cladding. © 2014 Elsevier B.V.","author":[{"dropping-particle":"","family":"Singh","given":"Raghuvir","non-dropping-particle":"","parse-names":false,"suffix":""},{"dropping-particle":"","family":"Kumar","given":"Damodar","non-dropping-particle":"","parse-names":false,"suffix":""},{"dropping-particle":"","family":"Mishra","given":"S. K.","non-dropping-particle":"","parse-names":false,"suffix":""},{"dropping-particle":"","family":"Tiwari","given":"S. K.","non-dropping-particle":"","parse-names":false,"suffix":""}],"container-title":"Surface and Coatings Technology","id":"ITEM-8","issued":{"date-parts":[["2014"]]},"page":"87-97","publisher":"Elsevier B.V.","title":"Laser cladding of Stellite 6 on stainless steel to enhance solid particle erosion and cavitation resistance","type":"article-journal","volume":"251"},"uris":["http://www.mendeley.com/documents/?uuid=a3938ac6-4730-4aab-8b01-77efe9fd31f0"]}],"mendeley":{"formattedCitation":"[16–23]","plainTextFormattedCitation":"[16–23]","previouslyFormattedCitation":"[16–23]"},"properties":{"noteIndex":0},"schema":"https://github.com/citation-style-language/schema/raw/master/csl-citation.json"}</w:instrText>
      </w:r>
      <w:r w:rsidR="00BD60C0" w:rsidRPr="001D0E3F">
        <w:rPr>
          <w:lang w:val="en-US"/>
        </w:rPr>
        <w:fldChar w:fldCharType="separate"/>
      </w:r>
      <w:r w:rsidR="008B7C36" w:rsidRPr="008B7C36">
        <w:rPr>
          <w:noProof/>
          <w:lang w:val="en-US"/>
        </w:rPr>
        <w:t>[16–23]</w:t>
      </w:r>
      <w:r w:rsidR="00BD60C0" w:rsidRPr="001D0E3F">
        <w:rPr>
          <w:lang w:val="en-US"/>
        </w:rPr>
        <w:fldChar w:fldCharType="end"/>
      </w:r>
      <w:r w:rsidRPr="001D0E3F">
        <w:rPr>
          <w:lang w:val="en-US"/>
        </w:rPr>
        <w:t xml:space="preserve">, that implies </w:t>
      </w:r>
      <w:r w:rsidR="00181B51" w:rsidRPr="001D0E3F">
        <w:rPr>
          <w:lang w:val="en-US"/>
        </w:rPr>
        <w:t xml:space="preserve">some </w:t>
      </w:r>
      <w:r w:rsidRPr="001D0E3F">
        <w:rPr>
          <w:lang w:val="en-US"/>
        </w:rPr>
        <w:t xml:space="preserve">differences in </w:t>
      </w:r>
      <w:r w:rsidR="00181B51" w:rsidRPr="001D0E3F">
        <w:rPr>
          <w:lang w:val="en-US"/>
        </w:rPr>
        <w:t>the coating</w:t>
      </w:r>
      <w:r w:rsidRPr="001D0E3F">
        <w:rPr>
          <w:lang w:val="en-US"/>
        </w:rPr>
        <w:t xml:space="preserve"> microstructures and consequently in the coating properties. </w:t>
      </w:r>
      <w:r w:rsidR="00DB0D88" w:rsidRPr="001D0E3F">
        <w:rPr>
          <w:lang w:val="en-US"/>
        </w:rPr>
        <w:t>Within the class</w:t>
      </w:r>
      <w:r w:rsidRPr="001D0E3F">
        <w:rPr>
          <w:lang w:val="en-US"/>
        </w:rPr>
        <w:t xml:space="preserve"> of thermal spraying technologies, Cold Gas Dynamic Spray (CGDS) represents an interesting option to deposit </w:t>
      </w:r>
      <w:r w:rsidR="00181B51" w:rsidRPr="001D0E3F">
        <w:rPr>
          <w:lang w:val="en-US"/>
        </w:rPr>
        <w:t>good</w:t>
      </w:r>
      <w:r w:rsidRPr="001D0E3F">
        <w:rPr>
          <w:lang w:val="en-US"/>
        </w:rPr>
        <w:t xml:space="preserve"> Stellite coatings. This technology consists in a process in which solid powders are accelerated in a de Laval nozzle toward a substrate by a supersonic jet of high-pressure gas. Moreover, the temperature reached by the sprayed particles during the process is below the melting temperature of the material. Due to the adiabatic shear instability, that occur</w:t>
      </w:r>
      <w:r w:rsidR="00C75354" w:rsidRPr="001D0E3F">
        <w:rPr>
          <w:lang w:val="en-US"/>
        </w:rPr>
        <w:t>s</w:t>
      </w:r>
      <w:r w:rsidRPr="001D0E3F">
        <w:rPr>
          <w:lang w:val="en-US"/>
        </w:rPr>
        <w:t xml:space="preserve"> thanks to the high strain rate, the particles are able to undergo large plastic deformation, so that material flow provides the required heat for bonding. This phenomenon, actually, represents the main driving force for the adhesion of the coating to the substrate </w:t>
      </w:r>
      <w:r w:rsidR="00B70211" w:rsidRPr="001D0E3F">
        <w:rPr>
          <w:lang w:val="en-US"/>
        </w:rPr>
        <w:fldChar w:fldCharType="begin" w:fldLock="1"/>
      </w:r>
      <w:r w:rsidR="008B7C36">
        <w:rPr>
          <w:lang w:val="en-US"/>
        </w:rPr>
        <w:instrText>ADDIN CSL_CITATION {"citationItems":[{"id":"ITEM-1","itemData":{"DOI":"10.1016/j.actamat.2016.06.034","ISSN":"13596454","abstract":"Cold spraying is a solid-state powder deposition process with several unique characteristics, allowing production of coatings or bulk components from a wide range of materials. The process has attracted much attention from academia and industry over the past two decades. The technical interest in cold spraying is twofold: first as a coating process for applications in surface technology, and second as a solid-state additive manufacturing process, offering an alternative to selective laser melting or electron beam melting methods. Moreover, cold spraying can be used to study materials behaviour under extremely high strain rates, high pressures and high cooling rates. The cold spraying process is thus considered to be relevant for various industrial applications, as well as for fundamental studies in materials science. This article aims to provide an overview of the cold spray process, the current understanding of the deposition mechanisms, and the related models and experiments, from a materials science perspective.","author":[{"dropping-particle":"","family":"Assadi","given":"H.","non-dropping-particle":"","parse-names":false,"suffix":""},{"dropping-particle":"","family":"Kreye","given":"H.","non-dropping-particle":"","parse-names":false,"suffix":""},{"dropping-particle":"","family":"Gärtner","given":"F.","non-dropping-particle":"","parse-names":false,"suffix":""},{"dropping-particle":"","family":"Klassen","given":"T.","non-dropping-particle":"","parse-names":false,"suffix":""}],"container-title":"Acta Materialia","id":"ITEM-1","issued":{"date-parts":[["2016"]]},"page":"382-407","publisher":"Elsevier Ltd","title":"Cold spraying – A materials perspective","type":"article-journal","volume":"116"},"uris":["http://www.mendeley.com/documents/?uuid=dbd146d2-ce8b-4589-af49-e3832b39691e"]},{"id":"ITEM-2","itemData":{"DOI":"10.1007/s11666-009-9357-7","ISSN":"10599630","abstract":"In conventional thermal spraying, the spray particles are partially or fully molten when they deposit on the substrate. Cold spraying, in contrast, uses less thermal and more kinetic energy. In this process, solid particles impact on the substrate at high velocities and form excellent coatings. Due to comparatively low temperatures and typically inert process gases, cold spraying is particularly suitable for heat and oxidation sensitive materials. In recent years, modeling and computational methods have been widely used to study this relatively new spraying process, particularly to describe impact conditions of particles, to improve nozzle design, and to provide a better understanding of the thermo-mechanical processes that lead to particle bonding and deposition. This paper summarizes the state of the art in these theoretical studies, alongside a comprehensive description of the process. The paper also discusses the prediction of coating properties in the light of modeling combined with experimental investigations. © 2009 ASM International.","author":[{"dropping-particle":"","family":"Schmidt","given":"Tobias","non-dropping-particle":"","parse-names":false,"suffix":""},{"dropping-particle":"","family":"Assadi","given":"Hamid","non-dropping-particle":"","parse-names":false,"suffix":""},{"dropping-particle":"","family":"Gärtner","given":"Frank","non-dropping-particle":"","parse-names":false,"suffix":""},{"dropping-particle":"","family":"Richter","given":"Horst","non-dropping-particle":"","parse-names":false,"suffix":""},{"dropping-particle":"","family":"Stoltenhoff","given":"Thorsten","non-dropping-particle":"","parse-names":false,"suffix":""},{"dropping-particle":"","family":"Kreye","given":"Heinrich","non-dropping-particle":"","parse-names":false,"suffix":""},{"dropping-particle":"","family":"Klassen","given":"Thomas","non-dropping-particle":"","parse-names":false,"suffix":""}],"container-title":"Journal of Thermal Spray Technology","id":"ITEM-2","issue":"5-6","issued":{"date-parts":[["2009"]]},"page":"794-808","title":"From particle acceleration to impact and bonding in cold spraying","type":"article-journal","volume":"18"},"uris":["http://www.mendeley.com/documents/?uuid=7a119b82-4e00-4a50-ac1e-bb7a5705965c"]},{"id":"ITEM-3","itemData":{"DOI":"10.1361/105996302770348682","ISSN":"10599630","abstract":"In this study, computational fluid dynamics (CFD) and extensive spray tests were performed for detailed analyses of the cold spray process. The modeling of the gas and particle flow field for different nozzle geometries and process parameters in correlation with the results of the experiments reveal that adhesion only occurs when the powder particles exceed a critical impact velocity that is specific to the spray material. For spherical copper powder with low oxygen content, the critical velocity was determined to be about 570 m/s. With nitrogen as the process gas and particle grain sizes from 5-25 μm, deposition efficiencies of more than 70% were achieved. The cold sprayed coatings show negligible porosity and oxygen contents comparable to the initial powder feedstock. Therefore, properties such as the electrical conductivity at room temperature correspond to those of the bulk material. The methods presented here can also be applied to develop strategies for cold spraying of other materials such as zinc, stainless steel, or nickel-based super-alloys.","author":[{"dropping-particle":"","family":"Stoltenhoff","given":"T.","non-dropping-particle":"","parse-names":false,"suffix":""},{"dropping-particle":"","family":"Kreye","given":"H.","non-dropping-particle":"","parse-names":false,"suffix":""},{"dropping-particle":"","family":"Richter","given":"H. J.","non-dropping-particle":"","parse-names":false,"suffix":""}],"container-title":"Journal of Thermal Spray Technology","id":"ITEM-3","issue":"4","issued":{"date-parts":[["2002"]]},"page":"542-550","title":"An analysis of the cold spray process and its coatings","type":"article-journal","volume":"11"},"uris":["http://www.mendeley.com/documents/?uuid=08d6a469-9fab-4e87-8c8f-f9bde29143f1"]},{"id":"ITEM-4","itemData":{"DOI":"10.1016/S1359-6454(03)00274-X","ISSN":"13596454","abstract":"Cold gas spraying is a relatively new coating process by which coatings can be produced without significant heating of the sprayed powder. In contrast to the well-known thermal spray processes such as flame, arc, and plasma spraying, in cold spraying there is no melting of particles prior to impact on the substrate. The adhesion of particles in this process is due solely to their kinetic energy upon impact. Experimental investigations show that successful bonding is achieved only above a critical particle velocity, whose value depends on the temperature and the thermomechanical properties of the sprayed material. This paper supplies a hypothesis for the bonding of particles in cold gas spraying, by making use of numerical modelling of the deformation during particle impact. The results of modelling are assessed with respect to the experimentally evaluated critical velocities, impact morphologies and strengths of coatings. The analysis demonstrates that bonding can be attributed to adiabatic shear instabilities which occur at the particle surface at or beyond the critical velocity. On the basis of this criterion, critical velocities can be predicted and used to optimise process parameters for various materials. © 2003 Acta Materialia Inc. Published by Elsevier Ltd. All rights reserved.","author":[{"dropping-particle":"","family":"Assadi","given":"Hamid","non-dropping-particle":"","parse-names":false,"suffix":""},{"dropping-particle":"","family":"Gärtner","given":"Frank","non-dropping-particle":"","parse-names":false,"suffix":""},{"dropping-particle":"","family":"Stoltenhoff","given":"Thorsten","non-dropping-particle":"","parse-names":false,"suffix":""},{"dropping-particle":"","family":"Kreye","given":"Heinrich","non-dropping-particle":"","parse-names":false,"suffix":""}],"container-title":"Acta Materialia","id":"ITEM-4","issue":"15","issued":{"date-parts":[["2003"]]},"page":"4379-4394","title":"Bonding mechanism in cold gas spraying","type":"article-journal","volume":"51"},"uris":["http://www.mendeley.com/documents/?uuid=d5dc0ec2-2534-4147-8607-172803be394a"]}],"mendeley":{"formattedCitation":"[24–27]","plainTextFormattedCitation":"[24–27]","previouslyFormattedCitation":"[24–27]"},"properties":{"noteIndex":0},"schema":"https://github.com/citation-style-language/schema/raw/master/csl-citation.json"}</w:instrText>
      </w:r>
      <w:r w:rsidR="00B70211" w:rsidRPr="001D0E3F">
        <w:rPr>
          <w:lang w:val="en-US"/>
        </w:rPr>
        <w:fldChar w:fldCharType="separate"/>
      </w:r>
      <w:r w:rsidR="008B7C36" w:rsidRPr="008B7C36">
        <w:rPr>
          <w:noProof/>
          <w:lang w:val="en-US"/>
        </w:rPr>
        <w:t>[24–27]</w:t>
      </w:r>
      <w:r w:rsidR="00B70211" w:rsidRPr="001D0E3F">
        <w:rPr>
          <w:lang w:val="en-US"/>
        </w:rPr>
        <w:fldChar w:fldCharType="end"/>
      </w:r>
      <w:r w:rsidRPr="001D0E3F">
        <w:rPr>
          <w:lang w:val="en-US"/>
        </w:rPr>
        <w:t xml:space="preserve">. In fact, CGDS technique has been successfully applied in </w:t>
      </w:r>
      <w:r w:rsidR="00C75354" w:rsidRPr="001D0E3F">
        <w:rPr>
          <w:lang w:val="en-US"/>
        </w:rPr>
        <w:t xml:space="preserve">the </w:t>
      </w:r>
      <w:r w:rsidRPr="001D0E3F">
        <w:rPr>
          <w:lang w:val="en-US"/>
        </w:rPr>
        <w:t xml:space="preserve">last years for </w:t>
      </w:r>
      <w:r w:rsidR="00C75354" w:rsidRPr="001D0E3F">
        <w:rPr>
          <w:lang w:val="en-US"/>
        </w:rPr>
        <w:t xml:space="preserve">the </w:t>
      </w:r>
      <w:r w:rsidRPr="001D0E3F">
        <w:rPr>
          <w:lang w:val="en-US"/>
        </w:rPr>
        <w:t xml:space="preserve">deposition of ductile metals such as copper and aluminum-based alloys, due to their remarkable ductility </w:t>
      </w:r>
      <w:r w:rsidR="00B70211" w:rsidRPr="001D0E3F">
        <w:rPr>
          <w:lang w:val="en-US"/>
        </w:rPr>
        <w:fldChar w:fldCharType="begin" w:fldLock="1"/>
      </w:r>
      <w:r w:rsidR="008B7C36">
        <w:rPr>
          <w:lang w:val="en-US"/>
        </w:rPr>
        <w:instrText>ADDIN CSL_CITATION {"citationItems":[{"id":"ITEM-1","itemData":{"DOI":"10.1179/1743294414Y.0000000270","ISSN":"17432944","abstract":"Cold gas dynamic spray or simply cold spray (CS) is a process in which solid powders are accelerated in a de Laval nozzle toward a substrate. If the impact velocity exceeds a threshold value, particles endure plastic deformation and adhere to the surface. Different materials such as metals, ceramics, composites and polymers can be deposited using CS, creating a wealth of interesting opportunities towards harvesting particular properties. CS is a novel and promising technology to obtain surface coating, offering several technological advantages over thermal spray since it utilizes kinetic rather than thermal energy for deposition. As a result, tensile residual stresses, oxidation and undesired chemical reactions can be avoided. Development of new material systems with enhanced properties covering a wide range of required functionalities of surfaces and interfaces, from internal combustion engines to biotechnology, brought forth new opportunities to the cold spraying with a rich variety of material combinations. As applications multiply, the total number of studies on this subject is expanding rapidly and it is worth summarizing the current state of knowledge. This review covers different material systems that have been studied up to now with an emphasis on potential innovative applications. This includes metallic, ceramic and metal matrix composite (MMC) coatings and their applications. Polymer (both as substrate and coating) and metal embedment in the polymer are also covered. CS has emerged as a promising process to deposit nanostructured materials without significantly altering their microstructure whereas many traditional consolidation processes do. Relevant material systems containing nanostructured powders are also considered. A critical discussion on the future of this technology is provided at the final part of the paper focusing on the microstructural bonding mechanisms for those relatively less explored material systems. These include MMCs involving more than one constituent, ceramics, polymers and nanostructured powders. Future investigations are suggested especially to quantitatively link the process parameters and the behaviour of the material systems of interest during impact. © 2014 Institute of Materials, Minerals and Mining.","author":[{"dropping-particle":"","family":"Moridi","given":"A.","non-dropping-particle":"","parse-names":false,"suffix":""},{"dropping-particle":"","family":"Hassani-Gangaraj","given":"S. M.","non-dropping-particle":"","parse-names":false,"suffix":""},{"dropping-particle":"","family":"Guagliano","given":"M.","non-dropping-particle":"","parse-names":false,"suffix":""},{"dropping-particle":"","family":"Dao","given":"M.","non-dropping-particle":"","parse-names":false,"suffix":""}],"container-title":"Surface Engineering","id":"ITEM-1","issue":"6","issued":{"date-parts":[["2014"]]},"page":"369-395","title":"Cold spray coating: Review of material systems and future perspectives","type":"article-journal","volume":"30"},"uris":["http://www.mendeley.com/documents/?uuid=a53eb65b-0177-4185-ac80-24a413c3cdea"]},{"id":"ITEM-2","itemData":{"DOI":"10.1007/s00170-017-1443-2","ISBN":"0017001714","ISSN":"14333015","abstract":"Spatial resolution of cold spray depends on the exit dimension of converging-diverging nozzle used for particle acceleration. Typical diameter of cold spray nozzle lies in the range between 4 and 10 mm. In this study, micronozzle with 0.5 mm throat diameter and 1 mm exit diameter is applied for cold spray deposition of aluminum powder. Numerical simulation and experimental velocity measurements demonstrate that aluminum particles could be accelerated to the velocity sufficient for coating deposition if room temperature helium is applied as working gas. The diameter of spraying spot in this case does not exceed 1.7–1.8 mm that is significantly lower than for standard cold spray nozzle. However, the density and the bond strength of obtained aluminum coating are significantly lower than those for standard cold spray aluminum deposits.","author":[{"dropping-particle":"","family":"Sova","given":"A.","non-dropping-particle":"","parse-names":false,"suffix":""},{"dropping-particle":"","family":"Smurov","given":"I.","non-dropping-particle":"","parse-names":false,"suffix":""},{"dropping-particle":"","family":"Doubenskaia","given":"M.","non-dropping-particle":"","parse-names":false,"suffix":""},{"dropping-particle":"","family":"Petrovskiy","given":"P.","non-dropping-particle":"","parse-names":false,"suffix":""}],"container-title":"International Journal of Advanced Manufacturing Technology","id":"ITEM-2","issue":"9-12","issued":{"date-parts":[["2018"]]},"page":"3745-3752","publisher":"The International Journal of Advanced Manufacturing Technology","title":"Deposition of aluminum powder by cold spray micronozzle","type":"article-journal","volume":"95"},"uris":["http://www.mendeley.com/documents/?uuid=ccc566b1-0383-4938-a685-3ba6f9d4210c"]},{"id":"ITEM-3","itemData":{"DOI":"10.1007/s11666-018-0707-1","ISSN":"10599630","abstract":"Cold spray bonding (CSB) has been proposed as a new method for joining aluminum and copper. At high speeds, solid Al particles impacted the groove between the two substrates to form a bond between Al and Cu. Compared to traditional welding technologies, CSB does not form distinct intermetallic compounds. Large stainless steel particles were introduced into the spray powders as in situ shot peen particles to create a dense Al deposit and to improve the bond strength of joints. It was discovered that introducing shot peen particles significantly improved the flattening ratio of the deposited Al particles. Increasing the proportion of shot peen particles from 0 to 70 vol.% decreased the porosity of the deposits from 12.4 to 0.2%, while the shear strength of joints significantly increased. The tensile test results of the Al-Cu joints demonstrated that cracks were initiated at the interface between the Al and the deposit. The average tensile strength was 71.4 MPa and could reach 81% of the tensile strength of pure Al.","author":[{"dropping-particle":"","family":"Fu","given":"Si Lin","non-dropping-particle":"","parse-names":false,"suffix":""},{"dropping-particle":"","family":"Li","given":"Cheng Xin","non-dropping-particle":"","parse-names":false,"suffix":""},{"dropping-particle":"","family":"Wei","given":"Ying Kang","non-dropping-particle":"","parse-names":false,"suffix":""},{"dropping-particle":"","family":"Luo","given":"Xiao Tao","non-dropping-particle":"","parse-names":false,"suffix":""},{"dropping-particle":"","family":"Yang","given":"Guan Jun","non-dropping-particle":"","parse-names":false,"suffix":""},{"dropping-particle":"","family":"Li","given":"Chang Jiu","non-dropping-particle":"","parse-names":false,"suffix":""},{"dropping-particle":"","family":"Li","given":"Jing Long","non-dropping-particle":"","parse-names":false,"suffix":""}],"container-title":"Journal of Thermal Spray Technology","id":"ITEM-3","issue":"4","issued":{"date-parts":[["2018"]]},"page":"624-640","publisher":"Springer US","title":"Novel Method of Aluminum to Copper Bonding by Cold Spray","type":"article-journal","volume":"27"},"uris":["http://www.mendeley.com/documents/?uuid=2cd69a49-e323-4051-862b-444bf902865b"]},{"id":"ITEM-4","itemData":{"DOI":"10.1016/j.surfcoat.2018.01.055","ISSN":"02578972","abstract":"Cold spray is a coating technology that works at temperatures below the melting point of the initial powder and appears to be an interesting alternative to repair aeronautical components. This work evaluates the effect of temperature on the quality and properties of the aluminum alloy 2024 coatings deposited by cold spray. The coatings were sprayed at a conventional temperature of 350 °C and at a non-conventional one of 500 °C on aluminum 2024 T351 substrates. Electron microscopy was used to analyze the microstructure. Depth sensing indentation and Vickers microhardness tests were conducted to determine the elastic modulus and hardness. Both coatings exhibited a work hardened microstructure, and no modifications in phase composition were observed. However, the coating processed at 500 °C presented hardness values lower than those obtained for the coating processed under conventional conditions. The hardness of the coatings increased regarding to the initial powder particles due to the plastic deformation induced during spraying. Comparing both coatings, the study indicates that cold spray at 500 °C could be adequate for maintaining and overhauling aluminum components used in the aeronautical industry.","author":[{"dropping-particle":"","family":"Sirvent","given":"Paloma","non-dropping-particle":"","parse-names":false,"suffix":""},{"dropping-particle":"","family":"Garrido","given":"Miguel A.","non-dropping-particle":"","parse-names":false,"suffix":""},{"dropping-particle":"","family":"Múnez","given":"Claudio J.","non-dropping-particle":"","parse-names":false,"suffix":""},{"dropping-particle":"","family":"Poza","given":"Pedro","non-dropping-particle":"","parse-names":false,"suffix":""},{"dropping-particle":"","family":"Vezzù","given":"Simone","non-dropping-particle":"","parse-names":false,"suffix":""}],"container-title":"Surface and Coatings Technology","id":"ITEM-4","issue":"October 2017","issued":{"date-parts":[["2018"]]},"page":"461-470","publisher":"Elsevier","title":"Effect of higher deposition temperatures on the microstructure and mechanical properties of Al 2024 cold sprayed coatings","type":"article-journal","volume":"337"},"uris":["http://www.mendeley.com/documents/?uuid=c6b7766e-08f2-4fac-bb39-2a68752acbc7"]}],"mendeley":{"formattedCitation":"[28–31]","plainTextFormattedCitation":"[28–31]","previouslyFormattedCitation":"[28–31]"},"properties":{"noteIndex":0},"schema":"https://github.com/citation-style-language/schema/raw/master/csl-citation.json"}</w:instrText>
      </w:r>
      <w:r w:rsidR="00B70211" w:rsidRPr="001D0E3F">
        <w:rPr>
          <w:lang w:val="en-US"/>
        </w:rPr>
        <w:fldChar w:fldCharType="separate"/>
      </w:r>
      <w:r w:rsidR="008B7C36" w:rsidRPr="008B7C36">
        <w:rPr>
          <w:noProof/>
          <w:lang w:val="en-US"/>
        </w:rPr>
        <w:t>[28–31]</w:t>
      </w:r>
      <w:r w:rsidR="00B70211" w:rsidRPr="001D0E3F">
        <w:rPr>
          <w:lang w:val="en-US"/>
        </w:rPr>
        <w:fldChar w:fldCharType="end"/>
      </w:r>
      <w:r w:rsidR="00727350" w:rsidRPr="001D0E3F">
        <w:rPr>
          <w:lang w:val="en-US"/>
        </w:rPr>
        <w:t>.</w:t>
      </w:r>
    </w:p>
    <w:p w14:paraId="17967F9E" w14:textId="7C2C06A3" w:rsidR="00727350" w:rsidRPr="001D0E3F" w:rsidRDefault="009B6730" w:rsidP="00181B51">
      <w:pPr>
        <w:rPr>
          <w:lang w:val="en-US"/>
        </w:rPr>
      </w:pPr>
      <w:r w:rsidRPr="001D0E3F">
        <w:rPr>
          <w:lang w:val="en-US"/>
        </w:rPr>
        <w:lastRenderedPageBreak/>
        <w:t>Particle bonding, in turn, occurs if particle</w:t>
      </w:r>
      <w:r w:rsidR="00181B51" w:rsidRPr="001D0E3F">
        <w:rPr>
          <w:lang w:val="en-US"/>
        </w:rPr>
        <w:t>s velocity</w:t>
      </w:r>
      <w:r w:rsidRPr="001D0E3F">
        <w:rPr>
          <w:lang w:val="en-US"/>
        </w:rPr>
        <w:t xml:space="preserve"> reach</w:t>
      </w:r>
      <w:r w:rsidR="00181B51" w:rsidRPr="001D0E3F">
        <w:rPr>
          <w:lang w:val="en-US"/>
        </w:rPr>
        <w:t xml:space="preserve">es a threshold value </w:t>
      </w:r>
      <w:r w:rsidR="00727350" w:rsidRPr="001D0E3F">
        <w:rPr>
          <w:lang w:val="en-US"/>
        </w:rPr>
        <w:t xml:space="preserve">called critical velocity, </w:t>
      </w:r>
      <w:r w:rsidR="00181B51" w:rsidRPr="001D0E3F">
        <w:rPr>
          <w:lang w:val="en-US"/>
        </w:rPr>
        <w:t>which</w:t>
      </w:r>
      <w:r w:rsidRPr="001D0E3F">
        <w:rPr>
          <w:lang w:val="en-US"/>
        </w:rPr>
        <w:t xml:space="preserve"> is</w:t>
      </w:r>
      <w:r w:rsidR="00727350" w:rsidRPr="001D0E3F">
        <w:rPr>
          <w:lang w:val="en-US"/>
        </w:rPr>
        <w:t xml:space="preserve"> influenced by the mechanical and physical pro</w:t>
      </w:r>
      <w:r w:rsidRPr="001D0E3F">
        <w:rPr>
          <w:lang w:val="en-US"/>
        </w:rPr>
        <w:t xml:space="preserve">perties of the sprayed material i.e. </w:t>
      </w:r>
      <w:r w:rsidR="00727350" w:rsidRPr="001D0E3F">
        <w:rPr>
          <w:lang w:val="en-US"/>
        </w:rPr>
        <w:t xml:space="preserve">size, distribution and morphology. </w:t>
      </w:r>
      <w:r w:rsidRPr="001D0E3F">
        <w:rPr>
          <w:lang w:val="en-US"/>
        </w:rPr>
        <w:t xml:space="preserve">In this regard, </w:t>
      </w:r>
      <w:r w:rsidR="00727350" w:rsidRPr="001D0E3F">
        <w:rPr>
          <w:lang w:val="en-US"/>
        </w:rPr>
        <w:t xml:space="preserve">Schmidt et al. developed </w:t>
      </w:r>
      <w:r w:rsidR="00181B51" w:rsidRPr="001D0E3F">
        <w:rPr>
          <w:lang w:val="en-US"/>
        </w:rPr>
        <w:t xml:space="preserve">an </w:t>
      </w:r>
      <w:r w:rsidR="00727350" w:rsidRPr="001D0E3F">
        <w:rPr>
          <w:lang w:val="en-US"/>
        </w:rPr>
        <w:t>equation to find the critical velocity</w:t>
      </w:r>
      <w:r w:rsidR="00181B51" w:rsidRPr="001D0E3F">
        <w:rPr>
          <w:lang w:val="en-US"/>
        </w:rPr>
        <w:t>,</w:t>
      </w:r>
      <w:r w:rsidRPr="001D0E3F">
        <w:rPr>
          <w:lang w:val="en-US"/>
        </w:rPr>
        <w:t xml:space="preserve"> as reported in ref.</w:t>
      </w:r>
      <w:r w:rsidR="00AA27EB" w:rsidRPr="001D0E3F">
        <w:rPr>
          <w:lang w:val="en-US"/>
        </w:rPr>
        <w:t xml:space="preserve"> </w:t>
      </w:r>
      <w:r w:rsidR="00727350" w:rsidRPr="001D0E3F">
        <w:rPr>
          <w:lang w:val="en-US"/>
        </w:rPr>
        <w:fldChar w:fldCharType="begin" w:fldLock="1"/>
      </w:r>
      <w:r w:rsidR="008B7C36">
        <w:rPr>
          <w:lang w:val="en-US"/>
        </w:rPr>
        <w:instrText>ADDIN CSL_CITATION {"citationItems":[{"id":"ITEM-1","itemData":{"DOI":"10.1007/s11666-009-9357-7","ISSN":"10599630","abstract":"In conventional thermal spraying, the spray particles are partially or fully molten when they deposit on the substrate. Cold spraying, in contrast, uses less thermal and more kinetic energy. In this process, solid particles impact on the substrate at high velocities and form excellent coatings. Due to comparatively low temperatures and typically inert process gases, cold spraying is particularly suitable for heat and oxidation sensitive materials. In recent years, modeling and computational methods have been widely used to study this relatively new spraying process, particularly to describe impact conditions of particles, to improve nozzle design, and to provide a better understanding of the thermo-mechanical processes that lead to particle bonding and deposition. This paper summarizes the state of the art in these theoretical studies, alongside a comprehensive description of the process. The paper also discusses the prediction of coating properties in the light of modeling combined with experimental investigations. © 2009 ASM International.","author":[{"dropping-particle":"","family":"Schmidt","given":"Tobias","non-dropping-particle":"","parse-names":false,"suffix":""},{"dropping-particle":"","family":"Assadi","given":"Hamid","non-dropping-particle":"","parse-names":false,"suffix":""},{"dropping-particle":"","family":"Gärtner","given":"Frank","non-dropping-particle":"","parse-names":false,"suffix":""},{"dropping-particle":"","family":"Richter","given":"Horst","non-dropping-particle":"","parse-names":false,"suffix":""},{"dropping-particle":"","family":"Stoltenhoff","given":"Thorsten","non-dropping-particle":"","parse-names":false,"suffix":""},{"dropping-particle":"","family":"Kreye","given":"Heinrich","non-dropping-particle":"","parse-names":false,"suffix":""},{"dropping-particle":"","family":"Klassen","given":"Thomas","non-dropping-particle":"","parse-names":false,"suffix":""}],"container-title":"Journal of Thermal Spray Technology","id":"ITEM-1","issue":"5-6","issued":{"date-parts":[["2009"]]},"page":"794-808","title":"From particle acceleration to impact and bonding in cold spraying","type":"article-journal","volume":"18"},"uris":["http://www.mendeley.com/documents/?uuid=7a119b82-4e00-4a50-ac1e-bb7a5705965c"]}],"mendeley":{"formattedCitation":"[25]","plainTextFormattedCitation":"[25]","previouslyFormattedCitation":"[25]"},"properties":{"noteIndex":0},"schema":"https://github.com/citation-style-language/schema/raw/master/csl-citation.json"}</w:instrText>
      </w:r>
      <w:r w:rsidR="00727350" w:rsidRPr="001D0E3F">
        <w:rPr>
          <w:lang w:val="en-US"/>
        </w:rPr>
        <w:fldChar w:fldCharType="separate"/>
      </w:r>
      <w:r w:rsidR="008B7C36" w:rsidRPr="008B7C36">
        <w:rPr>
          <w:noProof/>
          <w:lang w:val="en-US"/>
        </w:rPr>
        <w:t>[25]</w:t>
      </w:r>
      <w:r w:rsidR="00727350" w:rsidRPr="001D0E3F">
        <w:rPr>
          <w:lang w:val="en-US"/>
        </w:rPr>
        <w:fldChar w:fldCharType="end"/>
      </w:r>
      <w:r w:rsidR="00181B51" w:rsidRPr="001D0E3F">
        <w:rPr>
          <w:lang w:val="en-US"/>
        </w:rPr>
        <w:t>, as a function of temperature-dependent flow stress, density, heat capacity</w:t>
      </w:r>
      <w:r w:rsidR="00AA27EB" w:rsidRPr="001D0E3F">
        <w:rPr>
          <w:lang w:val="en-US"/>
        </w:rPr>
        <w:t>,</w:t>
      </w:r>
      <w:r w:rsidR="00181B51" w:rsidRPr="001D0E3F">
        <w:rPr>
          <w:lang w:val="en-US"/>
        </w:rPr>
        <w:t xml:space="preserve"> and melting temperature of the sprayed material and of particles temperature upon impact</w:t>
      </w:r>
      <w:r w:rsidR="00727350" w:rsidRPr="001D0E3F">
        <w:rPr>
          <w:lang w:val="en-US"/>
        </w:rPr>
        <w:t>.</w:t>
      </w:r>
    </w:p>
    <w:p w14:paraId="34C4FEAE" w14:textId="160805F4" w:rsidR="00727350" w:rsidRPr="001D0E3F" w:rsidRDefault="0031298F" w:rsidP="000F79D9">
      <w:pPr>
        <w:rPr>
          <w:lang w:val="en-US"/>
        </w:rPr>
      </w:pPr>
      <w:r w:rsidRPr="001D0E3F">
        <w:rPr>
          <w:lang w:val="en-US"/>
        </w:rPr>
        <w:t xml:space="preserve">This technique has the advantage, </w:t>
      </w:r>
      <w:r w:rsidR="00606FA1" w:rsidRPr="001D0E3F">
        <w:rPr>
          <w:lang w:val="en-US"/>
        </w:rPr>
        <w:t>in spite of</w:t>
      </w:r>
      <w:r w:rsidRPr="001D0E3F">
        <w:rPr>
          <w:lang w:val="en-US"/>
        </w:rPr>
        <w:t xml:space="preserve"> conventional ones, that it produces highly compact deposits and oxide-free structures and prevents tensile residual stresses and chemical contamination. Furthermore, there is still a limited understanding on how the loading conditions affect the physical response of the alloy and in turn how they influence the wear mechanisms. </w:t>
      </w:r>
    </w:p>
    <w:p w14:paraId="6DC292E6" w14:textId="08163D11" w:rsidR="00C17EDE" w:rsidRPr="001D0E3F" w:rsidRDefault="0031298F" w:rsidP="000F79D9">
      <w:pPr>
        <w:rPr>
          <w:lang w:val="en-US"/>
        </w:rPr>
      </w:pPr>
      <w:r w:rsidRPr="001D0E3F">
        <w:rPr>
          <w:lang w:val="en-US"/>
        </w:rPr>
        <w:t>While the general wear response of such alloys have been investigated experimentally, with a focus o</w:t>
      </w:r>
      <w:r w:rsidR="00C75354" w:rsidRPr="001D0E3F">
        <w:rPr>
          <w:lang w:val="en-US"/>
        </w:rPr>
        <w:t>n</w:t>
      </w:r>
      <w:r w:rsidRPr="001D0E3F">
        <w:rPr>
          <w:lang w:val="en-US"/>
        </w:rPr>
        <w:t xml:space="preserve"> common thermal sprayed </w:t>
      </w:r>
      <w:r w:rsidR="009639C5" w:rsidRPr="001D0E3F">
        <w:rPr>
          <w:lang w:val="en-US"/>
        </w:rPr>
        <w:t>S</w:t>
      </w:r>
      <w:r w:rsidRPr="001D0E3F">
        <w:rPr>
          <w:lang w:val="en-US"/>
        </w:rPr>
        <w:t xml:space="preserve">tellite coatings, </w:t>
      </w:r>
      <w:r w:rsidR="00C75354" w:rsidRPr="001D0E3F">
        <w:rPr>
          <w:lang w:val="en-US"/>
        </w:rPr>
        <w:t>before</w:t>
      </w:r>
      <w:r w:rsidRPr="001D0E3F">
        <w:rPr>
          <w:lang w:val="en-US"/>
        </w:rPr>
        <w:t xml:space="preserve"> this paper, identifying wear mechanisms such as carbide pull-out and fracture </w:t>
      </w:r>
      <w:r w:rsidR="00B70211" w:rsidRPr="001D0E3F">
        <w:rPr>
          <w:lang w:val="en-US"/>
        </w:rPr>
        <w:fldChar w:fldCharType="begin" w:fldLock="1"/>
      </w:r>
      <w:r w:rsidR="008B7C36">
        <w:rPr>
          <w:lang w:val="en-US"/>
        </w:rPr>
        <w:instrText>ADDIN CSL_CITATION {"citationItems":[{"id":"ITEM-1","itemData":{"DOI":"10.1115/1.2991122","ISSN":"07424787","abstract":"Manufacturing process routes of materials can be adapted to manipulate their microstructure and hence their tribological performance. As industrial demands push the applications of tribological materials to harsher environments of higher stress, starved lubrication, and improved life performance, manufacturing processes can be tailored to optimize their use in particular engineering applications. The aim of this paper was therefore to comprehend the structure-property relationships of a wear resistant cobaltbased alloy (Stellite 6) produced from two different processing routes of powder consolidated hot isostatic pressing (HIPing) and casting. This alloy had a nominal wt % composition of Co-28Cr-4.5W-1C, which is commonly used in wear related applications in harsh tribological environments. However, the coarse carbide structure of the cast alloy results in higher brittleness and lower toughness. Hence this research was conducted to comprehend if carbide refinement, caused by changing the processing route to HIPing, could improve the tribomechanical performance of this alloy. Microstructural and tribomechanical evaluations, which involved hardness, impact toughness, abrasive wear, sliding wear, and contact fatigue performance tests, indicated that despite the similar abrasive and sliding wear resistance of both alloys, the HIPed alloy exhibited an improved contact fatigue and impact toughness performance in comparison to the cast counterpart. This difference in behavior is discussed in terms of the structure-property relationships. Results of this research indicated that the HIPing process could provide additional impact and fatigue resistance to this alloy without compromising the hardness and the abrasive/sliding wear resistance, which makes the HIPed alloy suitable for relatively higher stress applications. Results are also compared with a previously reported investigation of the Stellite 20 alloy, which had a much higher carbide content in comparison to the Stellite 6 alloy, caused by the variation in the content of alloying elements. These results indicated that the fatigue resistance did not follow the expected trend of the improvement in impact toughness. In terms of the design process, the combination of hardness, toughness, and carbide content show a complex interdependency, where a 40% reduction in the average hardness and 60% reduction in carbide content had a more dominating effect on the contact fatigue resistance when compared with an order…","author":[{"dropping-particle":"","family":"Yu","given":"H.","non-dropping-particle":"","parse-names":false,"suffix":""},{"dropping-particle":"","family":"Ahmed","given":"R.","non-dropping-particle":"","parse-names":false,"suffix":""},{"dropping-particle":"","family":"Lovelock","given":"H. de Villiers","non-dropping-particle":"","parse-names":false,"suffix":""},{"dropping-particle":"","family":"Davies","given":"S.","non-dropping-particle":"","parse-names":false,"suffix":""}],"container-title":"Journal of Tribology","id":"ITEM-1","issue":"1","issued":{"date-parts":[["2009"]]},"page":"1-12","title":"Influence of manufacturing process and alloying element content on the tribomechanical properties of cobalt-based alloys","type":"article-journal","volume":"131"},"uris":["http://www.mendeley.com/documents/?uuid=592b40e3-8af5-442d-a941-9be1a6be2c15"]}],"mendeley":{"formattedCitation":"[32]","plainTextFormattedCitation":"[32]","previouslyFormattedCitation":"[32]"},"properties":{"noteIndex":0},"schema":"https://github.com/citation-style-language/schema/raw/master/csl-citation.json"}</w:instrText>
      </w:r>
      <w:r w:rsidR="00B70211" w:rsidRPr="001D0E3F">
        <w:rPr>
          <w:lang w:val="en-US"/>
        </w:rPr>
        <w:fldChar w:fldCharType="separate"/>
      </w:r>
      <w:r w:rsidR="008B7C36" w:rsidRPr="008B7C36">
        <w:rPr>
          <w:noProof/>
          <w:lang w:val="en-US"/>
        </w:rPr>
        <w:t>[32]</w:t>
      </w:r>
      <w:r w:rsidR="00B70211" w:rsidRPr="001D0E3F">
        <w:rPr>
          <w:lang w:val="en-US"/>
        </w:rPr>
        <w:fldChar w:fldCharType="end"/>
      </w:r>
      <w:r w:rsidRPr="001D0E3F">
        <w:rPr>
          <w:lang w:val="en-US"/>
        </w:rPr>
        <w:t xml:space="preserve">, delamination </w:t>
      </w:r>
      <w:r w:rsidR="00B70211" w:rsidRPr="001D0E3F">
        <w:rPr>
          <w:lang w:val="en-US"/>
        </w:rPr>
        <w:fldChar w:fldCharType="begin" w:fldLock="1"/>
      </w:r>
      <w:r w:rsidR="008B7C36">
        <w:rPr>
          <w:lang w:val="en-US"/>
        </w:rPr>
        <w:instrText>ADDIN CSL_CITATION {"citationItems":[{"id":"ITEM-1","itemData":{"DOI":"10.1016/0043-1648(94)90089-2","ISSN":"00431648","abstract":"The influence of the microstructure on the dry sliding wear resistance of a hypo-eutectic Stellite 6 alloy was investigated under conditions leading to severe metallic wear of the hardfacing alloy. Conventional chill casting as well as laser surface cladding were used to produce a wide range of solidification microstructures. The hardness of the alloy was strongly dependent on the microstructure and in particular on the size of the dendrites. Under the sliding conditions investigated, severe delamination wear of the Stellite occurred. High coefficients of friction were measured and the structure in the subsurface was completely destroyed by the resulting stress cycles. During the stationary wear regime, no dependence of the wear rate on the as-solidified microstructure could therefore be determined. However, a strong influence on the wear resistance of alloying elements which affect the matrix properties was observed. Suggestions are made for the improvement of the wear resistance of such alloys under similar sliding conditions. © 1994.","author":[{"dropping-particle":"","family":"Frenk","given":"A.","non-dropping-particle":"","parse-names":false,"suffix":""},{"dropping-particle":"","family":"Kurz","given":"W.","non-dropping-particle":"","parse-names":false,"suffix":""}],"container-title":"Wear","id":"ITEM-1","issue":"1-2","issued":{"date-parts":[["1994"]]},"page":"81-91","title":"Microstructural effects on the sliding wear resistance of a cobalt-based alloy","type":"article-journal","volume":"174"},"uris":["http://www.mendeley.com/documents/?uuid=068d37e3-a7ff-4901-8850-6696d68b3c64"]}],"mendeley":{"formattedCitation":"[33]","plainTextFormattedCitation":"[33]","previouslyFormattedCitation":"[33]"},"properties":{"noteIndex":0},"schema":"https://github.com/citation-style-language/schema/raw/master/csl-citation.json"}</w:instrText>
      </w:r>
      <w:r w:rsidR="00B70211" w:rsidRPr="001D0E3F">
        <w:rPr>
          <w:lang w:val="en-US"/>
        </w:rPr>
        <w:fldChar w:fldCharType="separate"/>
      </w:r>
      <w:r w:rsidR="008B7C36" w:rsidRPr="008B7C36">
        <w:rPr>
          <w:noProof/>
          <w:lang w:val="en-US"/>
        </w:rPr>
        <w:t>[33]</w:t>
      </w:r>
      <w:r w:rsidR="00B70211" w:rsidRPr="001D0E3F">
        <w:rPr>
          <w:lang w:val="en-US"/>
        </w:rPr>
        <w:fldChar w:fldCharType="end"/>
      </w:r>
      <w:r w:rsidRPr="001D0E3F">
        <w:rPr>
          <w:lang w:val="en-US"/>
        </w:rPr>
        <w:t xml:space="preserve"> and fatigue of a wear-reducing oxide layer </w:t>
      </w:r>
      <w:r w:rsidR="0009774E" w:rsidRPr="001D0E3F">
        <w:rPr>
          <w:lang w:val="en-US"/>
        </w:rPr>
        <w:fldChar w:fldCharType="begin" w:fldLock="1"/>
      </w:r>
      <w:r w:rsidR="008B7C36">
        <w:rPr>
          <w:lang w:val="en-US"/>
        </w:rPr>
        <w:instrText>ADDIN CSL_CITATION {"citationItems":[{"id":"ITEM-1","itemData":{"DOI":"10.1016/j.wear.2018.07.001","ISSN":"00431648","abstract":"To develop a laser cladding technique for repairing rail surface damages due to rolling contact, wear and rolling contact fatigue characteristics of a set of laser cladded rails were investigated using a roller-on-disc test machine. Three deposition materials 410L, SS420 and Stellite 6, were chosen to clad a premium hypereutectoid steel rail under two different heat treatment processes. In the first heat treatment, only preheating at 350 °C was conducted and in the second heat treatment, preheating at 350 °C, post-heating at 350 °C (1 h) then slow-cooling to room temperature was conducted. Preheating the substrate was insufficient to prevent martensite formation resulting from the rapid cooling rate, whereas post heat treatment was beneficial for refining the lamellar spacing and eliminating martensite formation in the clad layer and heat affected zone. Following the roller-on-disc tests, wear loss was calculated from wear track profiles using a laser optical profilometer. The level of surface degradation, surface cracking and spalling was investigated using an optical microscope. Experimental results revealed that SS420 cladding had the highest wear resistant behaviour but severe surface cracks and spalling were found in the worn area. Stellite 6 cladding showed similar wear resistance as the parent substrate rail and the best fatigue resistance behaviour among the three cladded rail samples. Based on this research, Stellite 6 is the most promising deposition material for repairing rails by laser cladding.","author":[{"dropping-particle":"","family":"Roy","given":"Taposh","non-dropping-particle":"","parse-names":false,"suffix":""},{"dropping-particle":"","family":"Lai","given":"Quan","non-dropping-particle":"","parse-names":false,"suffix":""},{"dropping-particle":"","family":"Abrahams","given":"Ralph","non-dropping-particle":"","parse-names":false,"suffix":""},{"dropping-particle":"","family":"Mutton","given":"Peter","non-dropping-particle":"","parse-names":false,"suffix":""},{"dropping-particle":"","family":"Paradowska","given":"Anna","non-dropping-particle":"","parse-names":false,"suffix":""},{"dropping-particle":"","family":"Soodi","given":"Mehdi","non-dropping-particle":"","parse-names":false,"suffix":""},{"dropping-particle":"","family":"Yan","given":"Wenyi","non-dropping-particle":"","parse-names":false,"suffix":""}],"container-title":"Wear","id":"ITEM-1","issue":"May","issued":{"date-parts":[["2018"]]},"page":"69-81","publisher":"Elsevier B.V.","title":"Effect of deposition material and heat treatment on wear and rolling contact fatigue of laser cladded rails","type":"article-journal","volume":"412-413"},"uris":["http://www.mendeley.com/documents/?uuid=ceb3fb08-f4cd-4426-aaa3-c0bac81f0eb8"]}],"mendeley":{"formattedCitation":"[34]","plainTextFormattedCitation":"[34]","previouslyFormattedCitation":"[34]"},"properties":{"noteIndex":0},"schema":"https://github.com/citation-style-language/schema/raw/master/csl-citation.json"}</w:instrText>
      </w:r>
      <w:r w:rsidR="0009774E" w:rsidRPr="001D0E3F">
        <w:rPr>
          <w:lang w:val="en-US"/>
        </w:rPr>
        <w:fldChar w:fldCharType="separate"/>
      </w:r>
      <w:r w:rsidR="008B7C36" w:rsidRPr="008B7C36">
        <w:rPr>
          <w:noProof/>
          <w:lang w:val="en-US"/>
        </w:rPr>
        <w:t>[34]</w:t>
      </w:r>
      <w:r w:rsidR="0009774E" w:rsidRPr="001D0E3F">
        <w:rPr>
          <w:lang w:val="en-US"/>
        </w:rPr>
        <w:fldChar w:fldCharType="end"/>
      </w:r>
      <w:r w:rsidRPr="001D0E3F">
        <w:rPr>
          <w:lang w:val="en-US"/>
        </w:rPr>
        <w:t>, there ha</w:t>
      </w:r>
      <w:r w:rsidR="00181B51" w:rsidRPr="001D0E3F">
        <w:rPr>
          <w:lang w:val="en-US"/>
        </w:rPr>
        <w:t>ve</w:t>
      </w:r>
      <w:r w:rsidRPr="001D0E3F">
        <w:rPr>
          <w:lang w:val="en-US"/>
        </w:rPr>
        <w:t xml:space="preserve"> not been </w:t>
      </w:r>
      <w:r w:rsidR="00181B51" w:rsidRPr="001D0E3F">
        <w:rPr>
          <w:lang w:val="en-US"/>
        </w:rPr>
        <w:t>many studies</w:t>
      </w:r>
      <w:r w:rsidRPr="001D0E3F">
        <w:rPr>
          <w:lang w:val="en-US"/>
        </w:rPr>
        <w:t xml:space="preserve"> on the understanding of how these wear mechanisms occur as a result of the loading conditions for cold spray deposits. </w:t>
      </w:r>
      <w:r w:rsidR="00C75354" w:rsidRPr="001D0E3F">
        <w:rPr>
          <w:lang w:val="en-US"/>
        </w:rPr>
        <w:t>The u</w:t>
      </w:r>
      <w:r w:rsidRPr="001D0E3F">
        <w:rPr>
          <w:lang w:val="en-US"/>
        </w:rPr>
        <w:t xml:space="preserve">se of a mechanistic model of wear </w:t>
      </w:r>
      <w:r w:rsidR="00C75354" w:rsidRPr="001D0E3F">
        <w:rPr>
          <w:lang w:val="en-US"/>
        </w:rPr>
        <w:t>that</w:t>
      </w:r>
      <w:r w:rsidR="00606FA1" w:rsidRPr="001D0E3F">
        <w:rPr>
          <w:lang w:val="en-US"/>
        </w:rPr>
        <w:t xml:space="preserve"> </w:t>
      </w:r>
      <w:r w:rsidR="00181B51" w:rsidRPr="001D0E3F">
        <w:rPr>
          <w:lang w:val="en-US"/>
        </w:rPr>
        <w:t>is</w:t>
      </w:r>
      <w:r w:rsidR="00606FA1" w:rsidRPr="001D0E3F">
        <w:rPr>
          <w:lang w:val="en-US"/>
        </w:rPr>
        <w:t xml:space="preserve"> able to capture</w:t>
      </w:r>
      <w:r w:rsidRPr="001D0E3F">
        <w:rPr>
          <w:lang w:val="en-US"/>
        </w:rPr>
        <w:t xml:space="preserve"> the physical response of the system </w:t>
      </w:r>
      <w:r w:rsidR="00606FA1" w:rsidRPr="001D0E3F">
        <w:rPr>
          <w:lang w:val="en-US"/>
        </w:rPr>
        <w:t>as a consequence of</w:t>
      </w:r>
      <w:r w:rsidRPr="001D0E3F">
        <w:rPr>
          <w:lang w:val="en-US"/>
        </w:rPr>
        <w:t xml:space="preserve"> the loading conditions and environment would be useful to understand </w:t>
      </w:r>
      <w:r w:rsidR="00606FA1" w:rsidRPr="001D0E3F">
        <w:rPr>
          <w:lang w:val="en-US"/>
        </w:rPr>
        <w:t xml:space="preserve">the coating behavior </w:t>
      </w:r>
      <w:r w:rsidRPr="001D0E3F">
        <w:rPr>
          <w:lang w:val="en-US"/>
        </w:rPr>
        <w:t xml:space="preserve">in-situ. Typically, the Archard wear </w:t>
      </w:r>
      <w:r w:rsidR="00C17EDE" w:rsidRPr="001D0E3F">
        <w:rPr>
          <w:lang w:val="en-US"/>
        </w:rPr>
        <w:t>equation</w:t>
      </w:r>
      <w:r w:rsidR="000C4B14" w:rsidRPr="001D0E3F">
        <w:rPr>
          <w:lang w:val="en-US"/>
        </w:rPr>
        <w:t xml:space="preserve"> </w:t>
      </w:r>
      <w:r w:rsidR="00B70211" w:rsidRPr="001D0E3F">
        <w:rPr>
          <w:lang w:val="en-US"/>
        </w:rPr>
        <w:fldChar w:fldCharType="begin" w:fldLock="1"/>
      </w:r>
      <w:r w:rsidR="008B7C36">
        <w:rPr>
          <w:lang w:val="en-US"/>
        </w:rPr>
        <w:instrText>ADDIN CSL_CITATION {"citationItems":[{"id":"ITEM-1","itemData":{"DOI":"10.1063/1.1721448","ISSN":"00218979","abstract":"The interpretation of certain phenomena occuring at nominally flat surfaces in stationary or sliding contact is dependent on the assumed distribution of the real area of contact between the surfaces. Since there is little direct evidence on which to base an estimate of this distribution, the approach used is to set up a simple model and compare the deduced theory (e.g., the deduced dependence of the experimental observables on the load) with the experimental evidence. The main conclusions are as follows. (a) The electrical contact resistance depends on the model used to represent the surfaces; the most realistic model is one in which increasing the load increases both the number and size of the contact areas. (b) In general, mechanical wear should also depend on the model. However, in wear experiments showing the simplest behavior, the wear rate is proportional to the load, and these results can be explained by assuming removal of lumps at contact areas formed by plastic deformation; moreover, this particular deduction is independent of the assumed model. This suggests that a basic assumption of previous theories, that increasing the load increases the number of contacts without affecting their average size, is redundant.","author":[{"dropping-particle":"","family":"Archard","given":"J. F.","non-dropping-particle":"","parse-names":false,"suffix":""}],"container-title":"Journal of Applied Physics","id":"ITEM-1","issue":"8","issued":{"date-parts":[["1953"]]},"page":"981-988","title":"Contact and rubbing of flat surfaces","type":"article-journal","volume":"24"},"uris":["http://www.mendeley.com/documents/?uuid=9d26273c-77ae-4465-b23e-a136df6f2bfb"]}],"mendeley":{"formattedCitation":"[35]","plainTextFormattedCitation":"[35]","previouslyFormattedCitation":"[35]"},"properties":{"noteIndex":0},"schema":"https://github.com/citation-style-language/schema/raw/master/csl-citation.json"}</w:instrText>
      </w:r>
      <w:r w:rsidR="00B70211" w:rsidRPr="001D0E3F">
        <w:rPr>
          <w:lang w:val="en-US"/>
        </w:rPr>
        <w:fldChar w:fldCharType="separate"/>
      </w:r>
      <w:r w:rsidR="008B7C36" w:rsidRPr="008B7C36">
        <w:rPr>
          <w:noProof/>
          <w:lang w:val="en-US"/>
        </w:rPr>
        <w:t>[35]</w:t>
      </w:r>
      <w:r w:rsidR="00B70211" w:rsidRPr="001D0E3F">
        <w:rPr>
          <w:lang w:val="en-US"/>
        </w:rPr>
        <w:fldChar w:fldCharType="end"/>
      </w:r>
      <w:r w:rsidRPr="001D0E3F">
        <w:rPr>
          <w:lang w:val="en-US"/>
        </w:rPr>
        <w:t xml:space="preserve"> is used to </w:t>
      </w:r>
      <w:r w:rsidR="00850449" w:rsidRPr="001D0E3F">
        <w:rPr>
          <w:lang w:val="en-US"/>
        </w:rPr>
        <w:t>estimate the</w:t>
      </w:r>
      <w:r w:rsidRPr="001D0E3F">
        <w:rPr>
          <w:lang w:val="en-US"/>
        </w:rPr>
        <w:t xml:space="preserve"> material performance</w:t>
      </w:r>
      <w:r w:rsidR="00C17EDE" w:rsidRPr="001D0E3F">
        <w:rPr>
          <w:lang w:val="en-US"/>
        </w:rPr>
        <w:t>:</w:t>
      </w:r>
    </w:p>
    <w:p w14:paraId="4453D2AE" w14:textId="5C2817D7" w:rsidR="00C17EDE" w:rsidRPr="001D0E3F" w:rsidRDefault="00FE1D5F" w:rsidP="000F79D9">
      <w:pPr>
        <w:rPr>
          <w:lang w:val="en-US"/>
        </w:rPr>
      </w:pPr>
      <m:oMath>
        <m:r>
          <w:rPr>
            <w:rFonts w:ascii="Cambria Math" w:hAnsi="Cambria Math"/>
            <w:lang w:val="en-US"/>
          </w:rPr>
          <m:t>V</m:t>
        </m:r>
        <m:r>
          <m:rPr>
            <m:sty m:val="p"/>
          </m:rPr>
          <w:rPr>
            <w:rFonts w:ascii="Cambria Math" w:hAnsi="Cambria Math"/>
            <w:lang w:val="en-US"/>
          </w:rPr>
          <m:t>=</m:t>
        </m:r>
        <m:r>
          <w:rPr>
            <w:rFonts w:ascii="Cambria Math" w:hAnsi="Cambria Math"/>
            <w:lang w:val="en-US"/>
          </w:rPr>
          <m:t>K</m:t>
        </m:r>
        <m:f>
          <m:fPr>
            <m:ctrlPr>
              <w:rPr>
                <w:rFonts w:ascii="Cambria Math" w:hAnsi="Cambria Math"/>
                <w:lang w:val="en-US"/>
              </w:rPr>
            </m:ctrlPr>
          </m:fPr>
          <m:num>
            <m:r>
              <w:rPr>
                <w:rFonts w:ascii="Cambria Math" w:hAnsi="Cambria Math"/>
                <w:lang w:val="en-US"/>
              </w:rPr>
              <m:t>N</m:t>
            </m:r>
            <m:r>
              <m:rPr>
                <m:sty m:val="p"/>
              </m:rPr>
              <w:rPr>
                <w:rFonts w:ascii="Cambria Math" w:hAnsi="Cambria Math"/>
                <w:lang w:val="en-US"/>
              </w:rPr>
              <m:t>×</m:t>
            </m:r>
            <m:r>
              <w:rPr>
                <w:rFonts w:ascii="Cambria Math" w:hAnsi="Cambria Math"/>
                <w:lang w:val="en-US"/>
              </w:rPr>
              <m:t>s</m:t>
            </m:r>
          </m:num>
          <m:den>
            <m:r>
              <w:rPr>
                <w:rFonts w:ascii="Cambria Math" w:hAnsi="Cambria Math"/>
                <w:lang w:val="en-US"/>
              </w:rPr>
              <m:t>H</m:t>
            </m:r>
          </m:den>
        </m:f>
      </m:oMath>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r>
      <w:r w:rsidR="00C17EDE" w:rsidRPr="001D0E3F">
        <w:rPr>
          <w:lang w:val="en-US"/>
        </w:rPr>
        <w:tab/>
        <w:t xml:space="preserve">    (1)</w:t>
      </w:r>
    </w:p>
    <w:p w14:paraId="2104953C" w14:textId="01603BD1" w:rsidR="00C17EDE" w:rsidRPr="001D0E3F" w:rsidRDefault="00C17EDE" w:rsidP="00C17EDE">
      <w:pPr>
        <w:rPr>
          <w:lang w:val="en-US"/>
        </w:rPr>
      </w:pPr>
      <w:r w:rsidRPr="001D0E3F">
        <w:rPr>
          <w:lang w:val="en-US"/>
        </w:rPr>
        <w:t xml:space="preserve">where </w:t>
      </w:r>
      <m:oMath>
        <m:r>
          <w:rPr>
            <w:rFonts w:ascii="Cambria Math" w:hAnsi="Cambria Math"/>
            <w:lang w:val="en-US"/>
          </w:rPr>
          <m:t>V</m:t>
        </m:r>
      </m:oMath>
      <w:r w:rsidRPr="001D0E3F">
        <w:rPr>
          <w:lang w:val="en-US"/>
        </w:rPr>
        <w:t xml:space="preserve"> is the total volume of wear debris produced, </w:t>
      </w:r>
      <m:oMath>
        <m:r>
          <w:rPr>
            <w:rFonts w:ascii="Cambria Math" w:hAnsi="Cambria Math"/>
            <w:lang w:val="en-US"/>
          </w:rPr>
          <m:t>K</m:t>
        </m:r>
      </m:oMath>
      <w:r w:rsidRPr="001D0E3F">
        <w:rPr>
          <w:lang w:val="en-US"/>
        </w:rPr>
        <w:t xml:space="preserve"> is a dimensionless constant that is obtained from experimental results, </w:t>
      </w:r>
      <m:oMath>
        <m:r>
          <w:rPr>
            <w:rFonts w:ascii="Cambria Math" w:hAnsi="Cambria Math"/>
            <w:lang w:val="en-US"/>
          </w:rPr>
          <m:t>H</m:t>
        </m:r>
      </m:oMath>
      <w:r w:rsidRPr="001D0E3F">
        <w:rPr>
          <w:lang w:val="en-US"/>
        </w:rPr>
        <w:t xml:space="preserve"> is the hardness of the surface, </w:t>
      </w:r>
      <m:oMath>
        <m:r>
          <w:rPr>
            <w:rFonts w:ascii="Cambria Math" w:hAnsi="Cambria Math"/>
            <w:lang w:val="en-US"/>
          </w:rPr>
          <m:t>N</m:t>
        </m:r>
      </m:oMath>
      <w:r w:rsidRPr="001D0E3F">
        <w:rPr>
          <w:lang w:val="en-US"/>
        </w:rPr>
        <w:t xml:space="preserve"> is the normal load, and </w:t>
      </w:r>
      <m:oMath>
        <m:r>
          <w:rPr>
            <w:rFonts w:ascii="Cambria Math" w:hAnsi="Cambria Math"/>
            <w:lang w:val="en-US"/>
          </w:rPr>
          <m:t>s</m:t>
        </m:r>
      </m:oMath>
      <w:r w:rsidRPr="001D0E3F">
        <w:rPr>
          <w:lang w:val="en-US"/>
        </w:rPr>
        <w:t xml:space="preserve"> is the total sliding distance.</w:t>
      </w:r>
    </w:p>
    <w:p w14:paraId="0D7C054D" w14:textId="3256D7C7" w:rsidR="0031298F" w:rsidRPr="001D0E3F" w:rsidRDefault="000C4B14" w:rsidP="000F79D9">
      <w:pPr>
        <w:rPr>
          <w:lang w:val="en-US"/>
        </w:rPr>
      </w:pPr>
      <w:r w:rsidRPr="001D0E3F">
        <w:rPr>
          <w:lang w:val="en-US"/>
        </w:rPr>
        <w:t xml:space="preserve">This </w:t>
      </w:r>
      <w:r w:rsidR="00C17EDE" w:rsidRPr="001D0E3F">
        <w:rPr>
          <w:lang w:val="en-US"/>
        </w:rPr>
        <w:t>latter</w:t>
      </w:r>
      <w:r w:rsidRPr="001D0E3F">
        <w:rPr>
          <w:lang w:val="en-US"/>
        </w:rPr>
        <w:t xml:space="preserve"> suggests that</w:t>
      </w:r>
      <w:r w:rsidR="00E761EC" w:rsidRPr="001D0E3F">
        <w:rPr>
          <w:lang w:val="en-US"/>
        </w:rPr>
        <w:t>, for a given system,</w:t>
      </w:r>
      <w:r w:rsidRPr="001D0E3F">
        <w:rPr>
          <w:lang w:val="en-US"/>
        </w:rPr>
        <w:t xml:space="preserve"> the wear behavior is linear with sliding distance </w:t>
      </w:r>
      <w:r w:rsidR="00E761EC" w:rsidRPr="001D0E3F">
        <w:rPr>
          <w:lang w:val="en-US"/>
        </w:rPr>
        <w:t xml:space="preserve">and normal load, </w:t>
      </w:r>
      <w:r w:rsidRPr="001D0E3F">
        <w:rPr>
          <w:lang w:val="en-US"/>
        </w:rPr>
        <w:t xml:space="preserve">like other </w:t>
      </w:r>
      <w:r w:rsidR="00E761EC" w:rsidRPr="001D0E3F">
        <w:rPr>
          <w:lang w:val="en-US"/>
        </w:rPr>
        <w:t>literature</w:t>
      </w:r>
      <w:r w:rsidRPr="001D0E3F">
        <w:rPr>
          <w:lang w:val="en-US"/>
        </w:rPr>
        <w:t xml:space="preserve"> wear models </w:t>
      </w:r>
      <w:r w:rsidR="00850449" w:rsidRPr="001D0E3F">
        <w:rPr>
          <w:lang w:val="en-US"/>
        </w:rPr>
        <w:t>usually employed</w:t>
      </w:r>
      <w:r w:rsidRPr="001D0E3F">
        <w:rPr>
          <w:lang w:val="en-US"/>
        </w:rPr>
        <w:t xml:space="preserve"> to characterize </w:t>
      </w:r>
      <w:r w:rsidR="003811F1" w:rsidRPr="001D0E3F">
        <w:rPr>
          <w:lang w:val="en-US"/>
        </w:rPr>
        <w:t>the wear</w:t>
      </w:r>
      <w:r w:rsidRPr="001D0E3F">
        <w:rPr>
          <w:lang w:val="en-US"/>
        </w:rPr>
        <w:t xml:space="preserve"> </w:t>
      </w:r>
      <w:r w:rsidRPr="001D0E3F">
        <w:rPr>
          <w:lang w:val="en-US"/>
        </w:rPr>
        <w:lastRenderedPageBreak/>
        <w:t>behavior</w:t>
      </w:r>
      <w:r w:rsidR="003811F1" w:rsidRPr="001D0E3F">
        <w:rPr>
          <w:lang w:val="en-US"/>
        </w:rPr>
        <w:t xml:space="preserve"> of the material system</w:t>
      </w:r>
      <w:r w:rsidRPr="001D0E3F">
        <w:rPr>
          <w:lang w:val="en-US"/>
        </w:rPr>
        <w:t xml:space="preserve"> </w:t>
      </w:r>
      <w:r w:rsidRPr="001D0E3F">
        <w:rPr>
          <w:lang w:val="en-US"/>
        </w:rPr>
        <w:fldChar w:fldCharType="begin" w:fldLock="1"/>
      </w:r>
      <w:r w:rsidR="008B7C36">
        <w:rPr>
          <w:lang w:val="en-US"/>
        </w:rPr>
        <w:instrText>ADDIN CSL_CITATION {"citationItems":[{"id":"ITEM-1","itemData":{"DOI":"10.1063/1.1721448","ISSN":"00218979","abstract":"The interpretation of certain phenomena occuring at nominally flat surfaces in stationary or sliding contact is dependent on the assumed distribution of the real area of contact between the surfaces. Since there is little direct evidence on which to base an estimate of this distribution, the approach used is to set up a simple model and compare the deduced theory (e.g., the deduced dependence of the experimental observables on the load) with the experimental evidence. The main conclusions are as follows. (a) The electrical contact resistance depends on the model used to represent the surfaces; the most realistic model is one in which increasing the load increases both the number and size of the contact areas. (b) In general, mechanical wear should also depend on the model. However, in wear experiments showing the simplest behavior, the wear rate is proportional to the load, and these results can be explained by assuming removal of lumps at contact areas formed by plastic deformation; moreover, this particular deduction is independent of the assumed model. This suggests that a basic assumption of previous theories, that increasing the load increases the number of contacts without affecting their average size, is redundant.","author":[{"dropping-particle":"","family":"Archard","given":"J. F.","non-dropping-particle":"","parse-names":false,"suffix":""}],"container-title":"Journal of Applied Physics","id":"ITEM-1","issue":"8","issued":{"date-parts":[["1953"]]},"page":"981-988","title":"Contact and rubbing of flat surfaces","type":"article-journal","volume":"24"},"uris":["http://www.mendeley.com/documents/?uuid=9d26273c-77ae-4465-b23e-a136df6f2bfb"]},{"id":"ITEM-2","itemData":{"DOI":"10.1088/0965-0393/13/1/005","ISSN":"09650393","abstract":"In order to predict wear and eventually the life-span of complex mechanical systems, several hundred thousand operating cycles have to be simulated. Therefore, a finite element (FE) post-processor is the optimum choice, considering the computational expense. A wear simulation approach based on Archard's wear law is implemented in an FE post-processor that works in association with a commercial FE package, ABAQUS, for solving the general deformable-deformable contact problem. Local wear is computed and then integrated over the sliding distance using the Euler integration scheme. The wear simulation tool works in a loop and performs a series of static FE-simulations with updated surface geometries to get a realistic contact pressure distribution on the contacting surfaces. It will be demonstrated that this efficient approach can simulate wear on both two-dimensional and three-dimensional surface topologies. The wear on both the interacting surfaces is computed using the contact pressure distribution from a two-dimensional or three-dimensional simulation, depending on the case. After every wear step the geometry is re-meshed to correct the deformed mesh due to wear, thus ensuring a fairly uniform mesh for further processing. The importance and suitability of such a wear simulation tool will be enunciated in this paper.","author":[{"dropping-particle":"","family":"Hegadekatte","given":"V.","non-dropping-particle":"","parse-names":false,"suffix":""},{"dropping-particle":"","family":"Huber","given":"N.","non-dropping-particle":"","parse-names":false,"suffix":""},{"dropping-particle":"","family":"Kraft","given":"O.","non-dropping-particle":"","parse-names":false,"suffix":""}],"container-title":"Modelling and Simulation in Materials Science and Engineering","id":"ITEM-2","issue":"1","issued":{"date-parts":[["2005"]]},"page":"57-75","title":"Finite element based simulation of dry sliding wear","type":"article-journal","volume":"13"},"uris":["http://www.mendeley.com/documents/?uuid=00950a2d-9c17-494c-b6e1-fb278c074dc5"]}],"mendeley":{"formattedCitation":"[35,36]","plainTextFormattedCitation":"[35,36]","previouslyFormattedCitation":"[35,36]"},"properties":{"noteIndex":0},"schema":"https://github.com/citation-style-language/schema/raw/master/csl-citation.json"}</w:instrText>
      </w:r>
      <w:r w:rsidRPr="001D0E3F">
        <w:rPr>
          <w:lang w:val="en-US"/>
        </w:rPr>
        <w:fldChar w:fldCharType="separate"/>
      </w:r>
      <w:r w:rsidR="008B7C36" w:rsidRPr="008B7C36">
        <w:rPr>
          <w:noProof/>
          <w:lang w:val="en-US"/>
        </w:rPr>
        <w:t>[35,36]</w:t>
      </w:r>
      <w:r w:rsidRPr="001D0E3F">
        <w:rPr>
          <w:lang w:val="en-US"/>
        </w:rPr>
        <w:fldChar w:fldCharType="end"/>
      </w:r>
      <w:r w:rsidR="00AA27EB" w:rsidRPr="001D0E3F">
        <w:rPr>
          <w:lang w:val="en-US"/>
        </w:rPr>
        <w:t>.</w:t>
      </w:r>
      <w:r w:rsidRPr="001D0E3F">
        <w:rPr>
          <w:lang w:val="en-US"/>
        </w:rPr>
        <w:t xml:space="preserve"> </w:t>
      </w:r>
      <w:r w:rsidR="00AA27EB" w:rsidRPr="001D0E3F">
        <w:rPr>
          <w:lang w:val="en-US"/>
        </w:rPr>
        <w:t>The latter</w:t>
      </w:r>
      <w:r w:rsidRPr="001D0E3F">
        <w:rPr>
          <w:lang w:val="en-US"/>
        </w:rPr>
        <w:t xml:space="preserve"> do not capture the physic</w:t>
      </w:r>
      <w:r w:rsidR="00850449" w:rsidRPr="001D0E3F">
        <w:rPr>
          <w:lang w:val="en-US"/>
        </w:rPr>
        <w:t xml:space="preserve"> phenomena</w:t>
      </w:r>
      <w:r w:rsidRPr="001D0E3F">
        <w:rPr>
          <w:lang w:val="en-US"/>
        </w:rPr>
        <w:t xml:space="preserve"> involved during </w:t>
      </w:r>
      <w:r w:rsidR="00850449" w:rsidRPr="001D0E3F">
        <w:rPr>
          <w:lang w:val="en-US"/>
        </w:rPr>
        <w:t xml:space="preserve">the </w:t>
      </w:r>
      <w:r w:rsidRPr="001D0E3F">
        <w:rPr>
          <w:lang w:val="en-US"/>
        </w:rPr>
        <w:t>sliding</w:t>
      </w:r>
      <w:r w:rsidR="00AA27EB" w:rsidRPr="001D0E3F">
        <w:rPr>
          <w:lang w:val="en-US"/>
        </w:rPr>
        <w:t>, in fact,</w:t>
      </w:r>
      <w:r w:rsidR="0031298F" w:rsidRPr="001D0E3F">
        <w:rPr>
          <w:lang w:val="en-US"/>
        </w:rPr>
        <w:t xml:space="preserve"> changes in the environment and loading conditions have to be considered for the development of a model that </w:t>
      </w:r>
      <w:r w:rsidR="00850449" w:rsidRPr="001D0E3F">
        <w:rPr>
          <w:lang w:val="en-US"/>
        </w:rPr>
        <w:t>is able to take into</w:t>
      </w:r>
      <w:r w:rsidR="0031298F" w:rsidRPr="001D0E3F">
        <w:rPr>
          <w:lang w:val="en-US"/>
        </w:rPr>
        <w:t xml:space="preserve"> account these conditions in the case of CoCr sliding systems. How</w:t>
      </w:r>
      <w:r w:rsidR="00C75354" w:rsidRPr="001D0E3F">
        <w:rPr>
          <w:lang w:val="en-US"/>
        </w:rPr>
        <w:t>ever, to date, no in-depth studies</w:t>
      </w:r>
      <w:r w:rsidR="0031298F" w:rsidRPr="001D0E3F">
        <w:rPr>
          <w:lang w:val="en-US"/>
        </w:rPr>
        <w:t xml:space="preserve"> </w:t>
      </w:r>
      <w:r w:rsidR="001B1D72" w:rsidRPr="001D0E3F">
        <w:rPr>
          <w:lang w:val="en-US"/>
        </w:rPr>
        <w:t>on</w:t>
      </w:r>
      <w:r w:rsidR="0031298F" w:rsidRPr="001D0E3F">
        <w:rPr>
          <w:lang w:val="en-US"/>
        </w:rPr>
        <w:t xml:space="preserve"> the effects of load and sliding speed, at room tempe</w:t>
      </w:r>
      <w:r w:rsidR="0009774E" w:rsidRPr="001D0E3F">
        <w:rPr>
          <w:lang w:val="en-US"/>
        </w:rPr>
        <w:t xml:space="preserve">rature, have been performed in the case of cold-sprayed Stellite coatings. </w:t>
      </w:r>
      <w:r w:rsidR="0031298F" w:rsidRPr="001D0E3F">
        <w:rPr>
          <w:lang w:val="en-US"/>
        </w:rPr>
        <w:t>Therefore, th</w:t>
      </w:r>
      <w:r w:rsidR="00C75354" w:rsidRPr="001D0E3F">
        <w:rPr>
          <w:lang w:val="en-US"/>
        </w:rPr>
        <w:t>is paper aim</w:t>
      </w:r>
      <w:r w:rsidR="0031298F" w:rsidRPr="001D0E3F">
        <w:rPr>
          <w:lang w:val="en-US"/>
        </w:rPr>
        <w:t xml:space="preserve">s to understand how loading conditions </w:t>
      </w:r>
      <w:r w:rsidR="00195925" w:rsidRPr="001D0E3F">
        <w:rPr>
          <w:lang w:val="en-US"/>
        </w:rPr>
        <w:t xml:space="preserve">can </w:t>
      </w:r>
      <w:r w:rsidR="0031298F" w:rsidRPr="001D0E3F">
        <w:rPr>
          <w:lang w:val="en-US"/>
        </w:rPr>
        <w:t xml:space="preserve">influence wear mechanisms of </w:t>
      </w:r>
      <w:r w:rsidR="00B271B4" w:rsidRPr="001D0E3F">
        <w:rPr>
          <w:lang w:val="en-US"/>
        </w:rPr>
        <w:t xml:space="preserve">cold-sprayed </w:t>
      </w:r>
      <w:r w:rsidR="0031298F" w:rsidRPr="001D0E3F">
        <w:rPr>
          <w:lang w:val="en-US"/>
        </w:rPr>
        <w:t xml:space="preserve">Stellite </w:t>
      </w:r>
      <w:r w:rsidR="00B271B4" w:rsidRPr="001D0E3F">
        <w:rPr>
          <w:lang w:val="en-US"/>
        </w:rPr>
        <w:t>deposits</w:t>
      </w:r>
      <w:r w:rsidR="0031298F" w:rsidRPr="001D0E3F">
        <w:rPr>
          <w:lang w:val="en-US"/>
        </w:rPr>
        <w:t xml:space="preserve"> and to identify the </w:t>
      </w:r>
      <w:r w:rsidR="00850449" w:rsidRPr="001D0E3F">
        <w:rPr>
          <w:lang w:val="en-US"/>
        </w:rPr>
        <w:t>significant</w:t>
      </w:r>
      <w:r w:rsidR="0031298F" w:rsidRPr="001D0E3F">
        <w:rPr>
          <w:lang w:val="en-US"/>
        </w:rPr>
        <w:t xml:space="preserve"> physical phenomena </w:t>
      </w:r>
      <w:r w:rsidR="00B271B4" w:rsidRPr="001D0E3F">
        <w:rPr>
          <w:lang w:val="en-US"/>
        </w:rPr>
        <w:t>occurring at</w:t>
      </w:r>
      <w:r w:rsidR="0031298F" w:rsidRPr="001D0E3F">
        <w:rPr>
          <w:lang w:val="en-US"/>
        </w:rPr>
        <w:t xml:space="preserve"> the wear </w:t>
      </w:r>
      <w:r w:rsidR="00850449" w:rsidRPr="001D0E3F">
        <w:rPr>
          <w:lang w:val="en-US"/>
        </w:rPr>
        <w:t>surface</w:t>
      </w:r>
      <w:r w:rsidR="0031298F" w:rsidRPr="001D0E3F">
        <w:rPr>
          <w:lang w:val="en-US"/>
        </w:rPr>
        <w:t xml:space="preserve"> that can allow </w:t>
      </w:r>
      <w:r w:rsidR="00455797" w:rsidRPr="001D0E3F">
        <w:rPr>
          <w:lang w:val="en-US"/>
        </w:rPr>
        <w:t xml:space="preserve">the </w:t>
      </w:r>
      <w:r w:rsidR="00C75354" w:rsidRPr="001D0E3F">
        <w:rPr>
          <w:lang w:val="en-US"/>
        </w:rPr>
        <w:t>develop</w:t>
      </w:r>
      <w:r w:rsidR="00455797" w:rsidRPr="001D0E3F">
        <w:rPr>
          <w:lang w:val="en-US"/>
        </w:rPr>
        <w:t>ment</w:t>
      </w:r>
      <w:r w:rsidR="0031298F" w:rsidRPr="001D0E3F">
        <w:rPr>
          <w:lang w:val="en-US"/>
        </w:rPr>
        <w:t xml:space="preserve"> </w:t>
      </w:r>
      <w:r w:rsidR="00455797" w:rsidRPr="001D0E3F">
        <w:rPr>
          <w:lang w:val="en-US"/>
        </w:rPr>
        <w:t xml:space="preserve">of </w:t>
      </w:r>
      <w:r w:rsidR="00B271B4" w:rsidRPr="001D0E3F">
        <w:rPr>
          <w:lang w:val="en-US"/>
        </w:rPr>
        <w:t>proper</w:t>
      </w:r>
      <w:r w:rsidR="0031298F" w:rsidRPr="001D0E3F">
        <w:rPr>
          <w:lang w:val="en-US"/>
        </w:rPr>
        <w:t xml:space="preserve"> models, able to predict the wear </w:t>
      </w:r>
      <w:r w:rsidR="00701BB5" w:rsidRPr="001D0E3F">
        <w:rPr>
          <w:lang w:val="en-US"/>
        </w:rPr>
        <w:t>coefficient</w:t>
      </w:r>
      <w:r w:rsidR="0031298F" w:rsidRPr="001D0E3F">
        <w:rPr>
          <w:lang w:val="en-US"/>
        </w:rPr>
        <w:t xml:space="preserve"> of these kind</w:t>
      </w:r>
      <w:r w:rsidR="00195925" w:rsidRPr="001D0E3F">
        <w:rPr>
          <w:lang w:val="en-US"/>
        </w:rPr>
        <w:t>s</w:t>
      </w:r>
      <w:r w:rsidR="0031298F" w:rsidRPr="001D0E3F">
        <w:rPr>
          <w:lang w:val="en-US"/>
        </w:rPr>
        <w:t xml:space="preserve"> of coatings. Several analysis techniques have been used to determine the wear mechanisms in this study. Wear surfaces and cross sections of the samples, tested under sliding conditions, were examined under light microscope. In addition, </w:t>
      </w:r>
      <w:r w:rsidR="00195925" w:rsidRPr="001D0E3F">
        <w:rPr>
          <w:lang w:val="en-US"/>
        </w:rPr>
        <w:t xml:space="preserve">post-wear </w:t>
      </w:r>
      <w:r w:rsidR="0031298F" w:rsidRPr="001D0E3F">
        <w:rPr>
          <w:lang w:val="en-US"/>
        </w:rPr>
        <w:t xml:space="preserve">nano-indentation measurements into the subsurface of the coatings </w:t>
      </w:r>
      <w:r w:rsidR="000F79D9" w:rsidRPr="001D0E3F">
        <w:rPr>
          <w:lang w:val="en-US"/>
        </w:rPr>
        <w:t>have</w:t>
      </w:r>
      <w:r w:rsidR="0031298F" w:rsidRPr="001D0E3F">
        <w:rPr>
          <w:lang w:val="en-US"/>
        </w:rPr>
        <w:t xml:space="preserve"> been done </w:t>
      </w:r>
      <w:r w:rsidR="00C75354" w:rsidRPr="001D0E3F">
        <w:rPr>
          <w:lang w:val="en-US"/>
        </w:rPr>
        <w:t>to clarify</w:t>
      </w:r>
      <w:r w:rsidR="0031298F" w:rsidRPr="001D0E3F">
        <w:rPr>
          <w:lang w:val="en-US"/>
        </w:rPr>
        <w:t xml:space="preserve"> how </w:t>
      </w:r>
      <w:r w:rsidR="000F79D9" w:rsidRPr="001D0E3F">
        <w:rPr>
          <w:lang w:val="en-US"/>
        </w:rPr>
        <w:t xml:space="preserve">the wear mechanisms, involved during the sliding, </w:t>
      </w:r>
      <w:r w:rsidR="00B16DAB" w:rsidRPr="001D0E3F">
        <w:rPr>
          <w:lang w:val="en-US"/>
        </w:rPr>
        <w:t xml:space="preserve">can </w:t>
      </w:r>
      <w:r w:rsidR="007D0954" w:rsidRPr="001D0E3F">
        <w:rPr>
          <w:lang w:val="en-US"/>
        </w:rPr>
        <w:t>modify</w:t>
      </w:r>
      <w:r w:rsidR="000F79D9" w:rsidRPr="001D0E3F">
        <w:rPr>
          <w:lang w:val="en-US"/>
        </w:rPr>
        <w:t xml:space="preserve"> </w:t>
      </w:r>
      <w:r w:rsidR="0031298F" w:rsidRPr="001D0E3F">
        <w:rPr>
          <w:lang w:val="en-US"/>
        </w:rPr>
        <w:t xml:space="preserve">the mechanical properties of the </w:t>
      </w:r>
      <w:r w:rsidR="000F79D9" w:rsidRPr="001D0E3F">
        <w:rPr>
          <w:lang w:val="en-US"/>
        </w:rPr>
        <w:t>coating</w:t>
      </w:r>
      <w:r w:rsidR="007D0954" w:rsidRPr="001D0E3F">
        <w:rPr>
          <w:lang w:val="en-US"/>
        </w:rPr>
        <w:t xml:space="preserve"> after the test</w:t>
      </w:r>
      <w:r w:rsidR="0031298F" w:rsidRPr="001D0E3F">
        <w:rPr>
          <w:lang w:val="en-US"/>
        </w:rPr>
        <w:t xml:space="preserve">. Frictional data </w:t>
      </w:r>
      <w:r w:rsidR="00195925" w:rsidRPr="001D0E3F">
        <w:rPr>
          <w:lang w:val="en-US"/>
        </w:rPr>
        <w:t xml:space="preserve">were </w:t>
      </w:r>
      <w:r w:rsidR="0031298F" w:rsidRPr="001D0E3F">
        <w:rPr>
          <w:lang w:val="en-US"/>
        </w:rPr>
        <w:t>also collected</w:t>
      </w:r>
      <w:r w:rsidR="00195925" w:rsidRPr="001D0E3F">
        <w:rPr>
          <w:lang w:val="en-US"/>
        </w:rPr>
        <w:t xml:space="preserve"> and analyzed.</w:t>
      </w:r>
      <w:r w:rsidR="0031298F" w:rsidRPr="001D0E3F">
        <w:rPr>
          <w:lang w:val="en-US"/>
        </w:rPr>
        <w:t xml:space="preserve"> The experimental procedure is described in Section 2. Results are presented and discussed in Section 3. Finally, conclusions are provided in Section 4.</w:t>
      </w:r>
    </w:p>
    <w:p w14:paraId="69E408C0" w14:textId="77777777" w:rsidR="0031298F" w:rsidRPr="001D0E3F" w:rsidRDefault="0031298F" w:rsidP="007F7842">
      <w:pPr>
        <w:pStyle w:val="Heading1"/>
        <w:numPr>
          <w:ilvl w:val="0"/>
          <w:numId w:val="0"/>
        </w:numPr>
        <w:ind w:left="431" w:hanging="431"/>
        <w:rPr>
          <w:lang w:val="en-US"/>
        </w:rPr>
      </w:pPr>
      <w:bookmarkStart w:id="4" w:name="_Toc103615429"/>
      <w:r w:rsidRPr="001D0E3F">
        <w:rPr>
          <w:lang w:val="en-US"/>
        </w:rPr>
        <w:t>Materials and methods</w:t>
      </w:r>
      <w:bookmarkEnd w:id="0"/>
      <w:bookmarkEnd w:id="4"/>
    </w:p>
    <w:p w14:paraId="6C30AD47" w14:textId="690ECA89" w:rsidR="0031298F" w:rsidRPr="001D0E3F" w:rsidRDefault="0031298F" w:rsidP="007F7842">
      <w:pPr>
        <w:pStyle w:val="Heading2"/>
        <w:numPr>
          <w:ilvl w:val="0"/>
          <w:numId w:val="0"/>
        </w:numPr>
        <w:ind w:left="578" w:hanging="578"/>
        <w:rPr>
          <w:lang w:val="en-US"/>
        </w:rPr>
      </w:pPr>
      <w:bookmarkStart w:id="5" w:name="_Toc36418036"/>
      <w:bookmarkStart w:id="6" w:name="_Toc103615430"/>
      <w:r w:rsidRPr="001D0E3F">
        <w:rPr>
          <w:lang w:val="en-US"/>
        </w:rPr>
        <w:t xml:space="preserve">Coating </w:t>
      </w:r>
      <w:bookmarkEnd w:id="5"/>
      <w:r w:rsidR="001C6A6C" w:rsidRPr="001D0E3F">
        <w:rPr>
          <w:lang w:val="en-US"/>
        </w:rPr>
        <w:t>process</w:t>
      </w:r>
      <w:bookmarkEnd w:id="6"/>
    </w:p>
    <w:p w14:paraId="4B7FB480" w14:textId="6ECB80AA" w:rsidR="003629A8" w:rsidRPr="001D0E3F" w:rsidRDefault="0031298F" w:rsidP="0031298F">
      <w:pPr>
        <w:rPr>
          <w:lang w:val="en-US"/>
        </w:rPr>
      </w:pPr>
      <w:r w:rsidRPr="001D0E3F">
        <w:rPr>
          <w:lang w:val="en-US"/>
        </w:rPr>
        <w:t>A commercial Stellite-6 powder (Diamalloy 4060NS, Oerlikon Metco, Switzerland) obtained by gas atomization, with particle size -45+15 µm, was employed as a feedstock. A high pressure CGDS equipment (Impact Spray System 5/11, Impact Innovation, Germany) was used</w:t>
      </w:r>
      <w:r w:rsidR="00C7599C" w:rsidRPr="001D0E3F">
        <w:rPr>
          <w:lang w:val="en-US"/>
        </w:rPr>
        <w:t xml:space="preserve"> and</w:t>
      </w:r>
      <w:r w:rsidRPr="001D0E3F">
        <w:rPr>
          <w:lang w:val="en-US"/>
        </w:rPr>
        <w:t xml:space="preserve"> a pre-chamber of 135 mm in length was installed. Nitrogen was used as process gas. Spraying conditions were optimized from previous studies </w:t>
      </w:r>
      <w:r w:rsidR="00B766EB" w:rsidRPr="001D0E3F">
        <w:rPr>
          <w:lang w:val="en-US"/>
        </w:rPr>
        <w:fldChar w:fldCharType="begin" w:fldLock="1"/>
      </w:r>
      <w:r w:rsidR="008B7C36">
        <w:rPr>
          <w:lang w:val="en-US"/>
        </w:rPr>
        <w:instrText>ADDIN CSL_CITATION {"citationItems":[{"id":"ITEM-1","itemData":{"DOI":"10.1016/j.surfcoat.2019.124934","ISSN":"02578972","abstract":"This study analyzes the effects of process parameters on mechanical and tribological properties of Stellite-6 coatings obtained by Cold Gas Dynamic Spray (CGDS). The gas pressure and temperature as well as the speed of the deposition torch were considered as significant process parameters. The aim is to overcome some technical issues arising in the cold spray deposition of hard anti-wear metallic coatings, such as stellite, due to their high strength and melting point. A High-Pressure CGDS equipment was used and systematic studies were carried out for a deeper understanding of the effects of all investigated process parameters. A particular focus has been put on the substrate temperature, that can be regarded as an indirect process parameter. This latter, in fact, was monitored in-situ during deposition, by infrared thermography (IR). The microstructure was analyzed by scanning electron microscopic observations. Mechanical properties were analyzed by instrumented micro- and nano-indentation measurements. Hardness (H) and Young's modulus (E) were considered as affective parameters to estimate the inter-particle cohesion strength and the work hardening of the coating. Results revealed that the substrate temperature, that is affected by the process parameters, plays a fundamental role in the coating formation process. In particular, the lower the scanning speed the higher the quality of the coatings, in terms of compactness, hardness and elastic modulus. Finally, tribological properties of the coatings were analyzed by pin-on-disk tests. Wear coefficient is strongly related to the strain-to-failure ratio (H/E) that is higher when high values of scanning speed were chosen. In fact, it was observed that decreasing scanning speed elastic modulus increases more quickly if compared with trend of the hardness response. In conclusion, it was demonstrated that both mechanical and tribological properties of CGDS Stellite-6 coatings are mainly affected by the impact temperature of the particle-substrate system and effective deposition windows were identified.","author":[{"dropping-particle":"","family":"Magarò","given":"P.","non-dropping-particle":"","parse-names":false,"suffix":""},{"dropping-particle":"","family":"Marino","given":"A. L.","non-dropping-particle":"","parse-names":false,"suffix":""},{"dropping-particle":"","family":"Schino","given":"A.","non-dropping-particle":"Di","parse-names":false,"suffix":""},{"dropping-particle":"","family":"Furgiuele","given":"F.","non-dropping-particle":"","parse-names":false,"suffix":""},{"dropping-particle":"","family":"Maletta","given":"C.","non-dropping-particle":"","parse-names":false,"suffix":""},{"dropping-particle":"","family":"Pileggi","given":"R.","non-dropping-particle":"","parse-names":false,"suffix":""},{"dropping-particle":"","family":"Sgambitterra","given":"E.","non-dropping-particle":"","parse-names":false,"suffix":""},{"dropping-particle":"","family":"Testani","given":"C.","non-dropping-particle":"","parse-names":false,"suffix":""},{"dropping-particle":"","family":"Tului","given":"M.","non-dropping-particle":"","parse-names":false,"suffix":""}],"container-title":"Surface and Coatings Technology","id":"ITEM-1","issue":"August","issued":{"date-parts":[["2019"]]},"page":"124934","publisher":"Elsevier","title":"Effect of process parameters on the properties of Stellite-6 coatings deposited by Cold Gas Dynamic Spray","type":"article-journal","volume":"377"},"uris":["http://www.mendeley.com/documents/?uuid=9f4b92fe-146b-4c95-a868-8f50d9ffc868"]},{"id":"ITEM-2","itemData":{"DOI":"10.1016/j.prostr.2018.06.030","ISSN":"24523216","abstract":"The aim of this study was obtaining good deposits of stellite-6 by Cold Gas Dynamic Spray (CGDS), in terms of low porosity and good adhesion and cohesion. In fact, the high strength and melting point of the investigated alloy lead to a high value of the particle critical velocity in CGDS and, therefore, good quality results are difficult to achieve. The tribological properties of the coatings were analyzed by micro-hardness measurements and pin-on-disk wear tests. Results revealed that spraying parameters can be optimized to obtain almost pore-free coatings.","author":[{"dropping-particle":"","family":"Magarò","given":"Pietro","non-dropping-particle":"","parse-names":false,"suffix":""},{"dropping-particle":"","family":"Marino","given":"Angelo Luigi","non-dropping-particle":"","parse-names":false,"suffix":""},{"dropping-particle":"","family":"Maletta","given":"Carmine","non-dropping-particle":"","parse-names":false,"suffix":""},{"dropping-particle":"","family":"Tului","given":"Mario","non-dropping-particle":"","parse-names":false,"suffix":""},{"dropping-particle":"Di","family":"Schino","given":"Andrea","non-dropping-particle":"","parse-names":false,"suffix":""}],"container-title":"Procedia Structural Integrity","id":"ITEM-2","issued":{"date-parts":[["2018"]]},"page":"287-294","publisher":"Elsevier B.V.","title":"Tribological properties of wear-resistant coatings obtained by cold gas dynamic spray","type":"article-journal","volume":"9"},"uris":["http://www.mendeley.com/documents/?uuid=1ec240c4-fe9b-4e3a-9d10-118de77160c4"]}],"mendeley":{"formattedCitation":"[37,38]","plainTextFormattedCitation":"[37,38]","previouslyFormattedCitation":"[37,38]"},"properties":{"noteIndex":0},"schema":"https://github.com/citation-style-language/schema/raw/master/csl-citation.json"}</w:instrText>
      </w:r>
      <w:r w:rsidR="00B766EB" w:rsidRPr="001D0E3F">
        <w:rPr>
          <w:lang w:val="en-US"/>
        </w:rPr>
        <w:fldChar w:fldCharType="separate"/>
      </w:r>
      <w:r w:rsidR="008B7C36" w:rsidRPr="008B7C36">
        <w:rPr>
          <w:noProof/>
          <w:lang w:val="en-US"/>
        </w:rPr>
        <w:t>[37,38]</w:t>
      </w:r>
      <w:r w:rsidR="00B766EB" w:rsidRPr="001D0E3F">
        <w:rPr>
          <w:lang w:val="en-US"/>
        </w:rPr>
        <w:fldChar w:fldCharType="end"/>
      </w:r>
      <w:r w:rsidRPr="001D0E3F">
        <w:rPr>
          <w:lang w:val="en-US"/>
        </w:rPr>
        <w:t xml:space="preserve"> and were as follows: gas temperature and pressure equal to 970</w:t>
      </w:r>
      <w:r w:rsidR="0044268A" w:rsidRPr="001D0E3F">
        <w:rPr>
          <w:lang w:val="en-US"/>
        </w:rPr>
        <w:t xml:space="preserve"> </w:t>
      </w:r>
      <w:r w:rsidRPr="001D0E3F">
        <w:rPr>
          <w:lang w:val="en-US"/>
        </w:rPr>
        <w:t xml:space="preserve">°C and 4 MPa respectively, stand-off distance equal to 20 mm, while </w:t>
      </w:r>
      <w:r w:rsidRPr="001D0E3F">
        <w:rPr>
          <w:lang w:val="en-US"/>
        </w:rPr>
        <w:lastRenderedPageBreak/>
        <w:t>traverse gun speed was set equal to 300 mm/s.</w:t>
      </w:r>
      <w:r w:rsidR="003629A8" w:rsidRPr="001D0E3F">
        <w:rPr>
          <w:lang w:val="en-US"/>
        </w:rPr>
        <w:t xml:space="preserve"> </w:t>
      </w:r>
      <w:r w:rsidR="00C75354" w:rsidRPr="001D0E3F">
        <w:rPr>
          <w:lang w:val="en-US"/>
        </w:rPr>
        <w:t>The c</w:t>
      </w:r>
      <w:r w:rsidRPr="001D0E3F">
        <w:rPr>
          <w:lang w:val="en-US"/>
        </w:rPr>
        <w:t>oating was obtained from three spraying layers</w:t>
      </w:r>
      <w:r w:rsidR="003629A8" w:rsidRPr="001D0E3F">
        <w:rPr>
          <w:lang w:val="en-US"/>
        </w:rPr>
        <w:t>.</w:t>
      </w:r>
    </w:p>
    <w:p w14:paraId="4800A38A" w14:textId="580F3F39" w:rsidR="001C6A6C" w:rsidRPr="001D0E3F" w:rsidRDefault="001C6A6C" w:rsidP="007F7842">
      <w:pPr>
        <w:pStyle w:val="Heading2"/>
        <w:numPr>
          <w:ilvl w:val="0"/>
          <w:numId w:val="0"/>
        </w:numPr>
        <w:ind w:left="578" w:hanging="578"/>
        <w:rPr>
          <w:lang w:val="en-US"/>
        </w:rPr>
      </w:pPr>
      <w:bookmarkStart w:id="7" w:name="_Toc103615431"/>
      <w:r w:rsidRPr="001D0E3F">
        <w:rPr>
          <w:lang w:val="en-US"/>
        </w:rPr>
        <w:t>Coating characterization</w:t>
      </w:r>
      <w:bookmarkEnd w:id="7"/>
    </w:p>
    <w:p w14:paraId="13F9E2B9" w14:textId="6BA70AD4" w:rsidR="00783138" w:rsidRPr="001D0E3F" w:rsidRDefault="001C6A6C" w:rsidP="0031298F">
      <w:pPr>
        <w:rPr>
          <w:lang w:val="en-US"/>
        </w:rPr>
      </w:pPr>
      <w:r w:rsidRPr="001D0E3F">
        <w:rPr>
          <w:lang w:val="en-US"/>
        </w:rPr>
        <w:t>CGDS Deposits</w:t>
      </w:r>
      <w:r w:rsidR="00721A04" w:rsidRPr="001D0E3F">
        <w:rPr>
          <w:lang w:val="en-US"/>
        </w:rPr>
        <w:t xml:space="preserve"> </w:t>
      </w:r>
      <w:r w:rsidRPr="001D0E3F">
        <w:rPr>
          <w:lang w:val="en-US"/>
        </w:rPr>
        <w:t xml:space="preserve">were </w:t>
      </w:r>
      <w:r w:rsidR="00721A04" w:rsidRPr="001D0E3F">
        <w:rPr>
          <w:lang w:val="en-US"/>
        </w:rPr>
        <w:t xml:space="preserve">examined by optical microscope (DM4000 M, Leica, Germany) equipped with a high-resolution camera (MC190 HD, Leica, Germany). For this </w:t>
      </w:r>
      <w:r w:rsidR="009108E5" w:rsidRPr="001D0E3F">
        <w:rPr>
          <w:lang w:val="en-US"/>
        </w:rPr>
        <w:t>purpose,</w:t>
      </w:r>
      <w:r w:rsidR="00721A04" w:rsidRPr="001D0E3F">
        <w:rPr>
          <w:lang w:val="en-US"/>
        </w:rPr>
        <w:t xml:space="preserve"> samples</w:t>
      </w:r>
      <w:r w:rsidR="00F54FD9" w:rsidRPr="001D0E3F">
        <w:rPr>
          <w:lang w:val="en-US"/>
        </w:rPr>
        <w:t xml:space="preserve"> were cut, </w:t>
      </w:r>
      <w:r w:rsidR="0031298F" w:rsidRPr="001D0E3F">
        <w:rPr>
          <w:lang w:val="en-US"/>
        </w:rPr>
        <w:t>mounted using epoxy resin, grinded using wet SiC grinding papers and polished using diamond solution and silica both with polishing cloths.</w:t>
      </w:r>
    </w:p>
    <w:p w14:paraId="39EBC927" w14:textId="2AE8C920" w:rsidR="00F54FD9" w:rsidRPr="001D0E3F" w:rsidRDefault="00783138" w:rsidP="0031298F">
      <w:pPr>
        <w:rPr>
          <w:szCs w:val="24"/>
          <w:lang w:val="en-US"/>
        </w:rPr>
      </w:pPr>
      <w:r w:rsidRPr="001D0E3F">
        <w:rPr>
          <w:szCs w:val="24"/>
          <w:lang w:val="en-US"/>
        </w:rPr>
        <w:t>Coating microstructure was revealed by etching with a mixture of acids (15 ml HNO</w:t>
      </w:r>
      <w:r w:rsidRPr="001D0E3F">
        <w:rPr>
          <w:szCs w:val="24"/>
          <w:vertAlign w:val="subscript"/>
          <w:lang w:val="en-US"/>
        </w:rPr>
        <w:t>3</w:t>
      </w:r>
      <w:r w:rsidRPr="001D0E3F">
        <w:rPr>
          <w:szCs w:val="24"/>
          <w:lang w:val="en-US"/>
        </w:rPr>
        <w:t>, 15 ml CH</w:t>
      </w:r>
      <w:r w:rsidRPr="001D0E3F">
        <w:rPr>
          <w:szCs w:val="24"/>
          <w:vertAlign w:val="subscript"/>
          <w:lang w:val="en-US"/>
        </w:rPr>
        <w:t>3</w:t>
      </w:r>
      <w:r w:rsidRPr="001D0E3F">
        <w:rPr>
          <w:szCs w:val="24"/>
          <w:lang w:val="en-US"/>
        </w:rPr>
        <w:t>COOH, 60 ml HCl and 20 ml of H</w:t>
      </w:r>
      <w:r w:rsidRPr="001D0E3F">
        <w:rPr>
          <w:szCs w:val="24"/>
          <w:vertAlign w:val="subscript"/>
          <w:lang w:val="en-US"/>
        </w:rPr>
        <w:t>2</w:t>
      </w:r>
      <w:r w:rsidRPr="001D0E3F">
        <w:rPr>
          <w:szCs w:val="24"/>
          <w:lang w:val="en-US"/>
        </w:rPr>
        <w:t>O) as highlighted in the following section.</w:t>
      </w:r>
    </w:p>
    <w:p w14:paraId="3F789183" w14:textId="1081F826" w:rsidR="008417C0" w:rsidRPr="001D0E3F" w:rsidRDefault="008417C0" w:rsidP="008417C0">
      <w:pPr>
        <w:rPr>
          <w:strike/>
          <w:lang w:val="en-US"/>
        </w:rPr>
      </w:pPr>
      <w:r w:rsidRPr="001D0E3F">
        <w:rPr>
          <w:lang w:val="en-US"/>
        </w:rPr>
        <w:t xml:space="preserve">Porosity content was </w:t>
      </w:r>
      <w:r w:rsidR="001620EF" w:rsidRPr="001D0E3F">
        <w:rPr>
          <w:lang w:val="en-US"/>
        </w:rPr>
        <w:t xml:space="preserve">also </w:t>
      </w:r>
      <w:r w:rsidRPr="001D0E3F">
        <w:rPr>
          <w:lang w:val="en-US"/>
        </w:rPr>
        <w:t>estimated using the image analysis software Image J. However, according</w:t>
      </w:r>
      <w:r w:rsidR="00C75354" w:rsidRPr="001D0E3F">
        <w:rPr>
          <w:lang w:val="en-US"/>
        </w:rPr>
        <w:t xml:space="preserve"> to</w:t>
      </w:r>
      <w:r w:rsidRPr="001D0E3F">
        <w:rPr>
          <w:lang w:val="en-US"/>
        </w:rPr>
        <w:t xml:space="preserve"> the standard ASTM E2109</w:t>
      </w:r>
      <w:r w:rsidR="001620EF" w:rsidRPr="001D0E3F">
        <w:rPr>
          <w:lang w:val="en-US"/>
        </w:rPr>
        <w:t>.</w:t>
      </w:r>
    </w:p>
    <w:p w14:paraId="2D774F6A" w14:textId="22AAD699" w:rsidR="00C463BF" w:rsidRPr="001D0E3F" w:rsidRDefault="00CA2CF7" w:rsidP="007F7842">
      <w:pPr>
        <w:pStyle w:val="Heading2"/>
        <w:numPr>
          <w:ilvl w:val="0"/>
          <w:numId w:val="0"/>
        </w:numPr>
        <w:ind w:left="578" w:hanging="578"/>
        <w:rPr>
          <w:lang w:val="en-US"/>
        </w:rPr>
      </w:pPr>
      <w:bookmarkStart w:id="8" w:name="_Toc36418037"/>
      <w:bookmarkStart w:id="9" w:name="_Toc38734676"/>
      <w:bookmarkStart w:id="10" w:name="_Toc103615432"/>
      <w:r w:rsidRPr="001D0E3F">
        <w:rPr>
          <w:lang w:val="en-US"/>
        </w:rPr>
        <w:t>Tribological</w:t>
      </w:r>
      <w:r w:rsidR="00C463BF" w:rsidRPr="001D0E3F">
        <w:rPr>
          <w:lang w:val="en-US"/>
        </w:rPr>
        <w:t xml:space="preserve"> </w:t>
      </w:r>
      <w:r w:rsidR="001C6A6C" w:rsidRPr="001D0E3F">
        <w:rPr>
          <w:lang w:val="en-US"/>
        </w:rPr>
        <w:t>characterization</w:t>
      </w:r>
      <w:bookmarkEnd w:id="8"/>
      <w:bookmarkEnd w:id="9"/>
      <w:bookmarkEnd w:id="10"/>
    </w:p>
    <w:p w14:paraId="552E5678" w14:textId="75C6E836" w:rsidR="00C463BF" w:rsidRPr="001D0E3F" w:rsidRDefault="00C463BF" w:rsidP="00C463BF">
      <w:pPr>
        <w:rPr>
          <w:lang w:val="en-US"/>
        </w:rPr>
      </w:pPr>
      <w:r w:rsidRPr="001D0E3F">
        <w:rPr>
          <w:lang w:val="en-US"/>
        </w:rPr>
        <w:t>The exper</w:t>
      </w:r>
      <w:r w:rsidR="0044268A" w:rsidRPr="001D0E3F">
        <w:rPr>
          <w:rFonts w:eastAsiaTheme="minorEastAsia"/>
          <w:lang w:val="en-US"/>
        </w:rPr>
        <w:t xml:space="preserve">imental tests were carried out on a reciprocating sliding test rig, i.e. TE77 (Phoenix Tribology, Berkshire, UK) in dry </w:t>
      </w:r>
      <w:r w:rsidR="00F9521E" w:rsidRPr="001D0E3F">
        <w:rPr>
          <w:rFonts w:eastAsiaTheme="minorEastAsia"/>
          <w:lang w:val="en-US"/>
        </w:rPr>
        <w:t xml:space="preserve">room condition, i.e. </w:t>
      </w:r>
      <w:r w:rsidR="0044268A" w:rsidRPr="001D0E3F">
        <w:rPr>
          <w:rFonts w:eastAsiaTheme="minorEastAsia"/>
          <w:lang w:val="en-US"/>
        </w:rPr>
        <w:t xml:space="preserve">temperature around 25 °C and relative humidity around 40 %. A schematic depiction of the test equipment can be seen in </w:t>
      </w:r>
      <w:r w:rsidRPr="001D0E3F">
        <w:rPr>
          <w:rFonts w:eastAsiaTheme="minorEastAsia"/>
        </w:rPr>
        <w:fldChar w:fldCharType="begin"/>
      </w:r>
      <w:r w:rsidRPr="001D0E3F">
        <w:rPr>
          <w:rFonts w:eastAsiaTheme="minorEastAsia"/>
          <w:lang w:val="en-US"/>
        </w:rPr>
        <w:instrText xml:space="preserve"> REF _Ref36658341 \h </w:instrText>
      </w:r>
      <w:r w:rsidR="00212597" w:rsidRPr="001D0E3F">
        <w:rPr>
          <w:rFonts w:eastAsiaTheme="minorEastAsia"/>
          <w:lang w:val="en-US"/>
        </w:rPr>
        <w:instrText xml:space="preserve"> \* MERGEFORMAT </w:instrText>
      </w:r>
      <w:r w:rsidRPr="001D0E3F">
        <w:rPr>
          <w:rFonts w:eastAsiaTheme="minorEastAsia"/>
        </w:rPr>
      </w:r>
      <w:r w:rsidRPr="001D0E3F">
        <w:rPr>
          <w:rFonts w:eastAsiaTheme="minorEastAsia"/>
        </w:rPr>
        <w:fldChar w:fldCharType="separate"/>
      </w:r>
      <w:r w:rsidR="002115B8" w:rsidRPr="001D0E3F">
        <w:rPr>
          <w:rFonts w:eastAsiaTheme="minorEastAsia"/>
          <w:lang w:val="en-US"/>
        </w:rPr>
        <w:t>Fig. 1</w:t>
      </w:r>
      <w:r w:rsidRPr="001D0E3F">
        <w:rPr>
          <w:rFonts w:eastAsiaTheme="minorEastAsia"/>
        </w:rPr>
        <w:fldChar w:fldCharType="end"/>
      </w:r>
      <w:r w:rsidR="0044268A" w:rsidRPr="001D0E3F">
        <w:rPr>
          <w:rFonts w:eastAsiaTheme="minorEastAsia"/>
          <w:lang w:val="en-US"/>
        </w:rPr>
        <w:t xml:space="preserve">. </w:t>
      </w:r>
    </w:p>
    <w:p w14:paraId="6DB825F0" w14:textId="77777777" w:rsidR="00C463BF" w:rsidRPr="001D0E3F" w:rsidRDefault="00C463BF" w:rsidP="00C463BF">
      <w:pPr>
        <w:keepNext/>
        <w:jc w:val="center"/>
        <w:rPr>
          <w:lang w:val="en-US"/>
        </w:rPr>
      </w:pPr>
      <w:r w:rsidRPr="001D0E3F">
        <w:rPr>
          <w:noProof/>
          <w:lang w:eastAsia="it-IT"/>
        </w:rPr>
        <w:drawing>
          <wp:inline distT="0" distB="0" distL="0" distR="0" wp14:anchorId="00010480" wp14:editId="2C6238F9">
            <wp:extent cx="5760000" cy="164699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77.tif"/>
                    <pic:cNvPicPr/>
                  </pic:nvPicPr>
                  <pic:blipFill>
                    <a:blip r:embed="rId9">
                      <a:extLst>
                        <a:ext uri="{28A0092B-C50C-407E-A947-70E740481C1C}">
                          <a14:useLocalDpi xmlns:a14="http://schemas.microsoft.com/office/drawing/2010/main" val="0"/>
                        </a:ext>
                      </a:extLst>
                    </a:blip>
                    <a:stretch>
                      <a:fillRect/>
                    </a:stretch>
                  </pic:blipFill>
                  <pic:spPr>
                    <a:xfrm>
                      <a:off x="0" y="0"/>
                      <a:ext cx="5760000" cy="1646999"/>
                    </a:xfrm>
                    <a:prstGeom prst="rect">
                      <a:avLst/>
                    </a:prstGeom>
                  </pic:spPr>
                </pic:pic>
              </a:graphicData>
            </a:graphic>
          </wp:inline>
        </w:drawing>
      </w:r>
    </w:p>
    <w:p w14:paraId="2EF9A2BB" w14:textId="7E257FAF" w:rsidR="00220E62" w:rsidRPr="001D0E3F" w:rsidRDefault="00C463BF" w:rsidP="00220E62">
      <w:pPr>
        <w:pStyle w:val="Caption"/>
        <w:keepNext/>
        <w:jc w:val="center"/>
        <w:rPr>
          <w:lang w:val="en-US"/>
        </w:rPr>
      </w:pPr>
      <w:bookmarkStart w:id="11" w:name="_Ref36658341"/>
      <w:bookmarkStart w:id="12" w:name="_Toc38734743"/>
      <w:r w:rsidRPr="001D0E3F">
        <w:rPr>
          <w:b/>
          <w:lang w:val="en-US"/>
        </w:rPr>
        <w:t xml:space="preserve">Fig. </w:t>
      </w:r>
      <w:r w:rsidR="001E3DB1" w:rsidRPr="001D0E3F">
        <w:rPr>
          <w:b/>
          <w:lang w:val="en-US"/>
        </w:rPr>
        <w:fldChar w:fldCharType="begin"/>
      </w:r>
      <w:r w:rsidR="001E3DB1" w:rsidRPr="001D0E3F">
        <w:rPr>
          <w:b/>
          <w:lang w:val="en-US"/>
        </w:rPr>
        <w:instrText xml:space="preserve"> SEQ Fig. \* ARABIC </w:instrText>
      </w:r>
      <w:r w:rsidR="001E3DB1" w:rsidRPr="001D0E3F">
        <w:rPr>
          <w:b/>
          <w:lang w:val="en-US"/>
        </w:rPr>
        <w:fldChar w:fldCharType="separate"/>
      </w:r>
      <w:r w:rsidR="002115B8" w:rsidRPr="001D0E3F">
        <w:rPr>
          <w:b/>
          <w:noProof/>
          <w:lang w:val="en-US"/>
        </w:rPr>
        <w:t>1</w:t>
      </w:r>
      <w:r w:rsidR="001E3DB1" w:rsidRPr="001D0E3F">
        <w:rPr>
          <w:b/>
          <w:lang w:val="en-US"/>
        </w:rPr>
        <w:fldChar w:fldCharType="end"/>
      </w:r>
      <w:bookmarkEnd w:id="11"/>
      <w:r w:rsidRPr="001D0E3F">
        <w:rPr>
          <w:b/>
          <w:lang w:val="en-US"/>
        </w:rPr>
        <w:t>:</w:t>
      </w:r>
      <w:r w:rsidRPr="001D0E3F">
        <w:rPr>
          <w:lang w:val="en-US"/>
        </w:rPr>
        <w:t xml:space="preserve"> Schematic depiction of the experimental equipment</w:t>
      </w:r>
      <w:bookmarkEnd w:id="12"/>
    </w:p>
    <w:p w14:paraId="6F57AA21" w14:textId="4F458286" w:rsidR="00E117BB" w:rsidRPr="003D531E" w:rsidRDefault="00C463BF" w:rsidP="003D531E">
      <w:pPr>
        <w:contextualSpacing/>
        <w:mirrorIndents/>
        <w:rPr>
          <w:rFonts w:eastAsiaTheme="minorEastAsia"/>
          <w:lang w:val="en-US"/>
        </w:rPr>
      </w:pPr>
      <w:r w:rsidRPr="001D0E3F">
        <w:rPr>
          <w:lang w:val="en-US"/>
        </w:rPr>
        <w:t xml:space="preserve">Frictional data, i.e. the evolution of coefficient of friction, were recorded using a transducer connected to the TE77 rig. The wear tests were performed to evaluate the influence of the sliding speed and applied load on the wear mechanisms. </w:t>
      </w:r>
      <w:r w:rsidR="00F9521E" w:rsidRPr="001D0E3F">
        <w:rPr>
          <w:lang w:val="en-US"/>
        </w:rPr>
        <w:t>The experimental campaign has been developed in order to deep</w:t>
      </w:r>
      <w:r w:rsidR="006F346F" w:rsidRPr="001D0E3F">
        <w:rPr>
          <w:lang w:val="en-US"/>
        </w:rPr>
        <w:t>ly</w:t>
      </w:r>
      <w:r w:rsidR="00F9521E" w:rsidRPr="001D0E3F">
        <w:rPr>
          <w:lang w:val="en-US"/>
        </w:rPr>
        <w:t xml:space="preserve"> investigate the wear performance of </w:t>
      </w:r>
      <w:r w:rsidR="009639C5" w:rsidRPr="001D0E3F">
        <w:rPr>
          <w:lang w:val="en-US"/>
        </w:rPr>
        <w:t>S</w:t>
      </w:r>
      <w:r w:rsidR="00F9521E" w:rsidRPr="001D0E3F">
        <w:rPr>
          <w:lang w:val="en-US"/>
        </w:rPr>
        <w:t xml:space="preserve">tellite-6 coating in the range </w:t>
      </w:r>
      <w:r w:rsidR="00455797" w:rsidRPr="001D0E3F">
        <w:rPr>
          <w:lang w:val="en-US"/>
        </w:rPr>
        <w:t xml:space="preserve">between </w:t>
      </w:r>
      <w:r w:rsidR="000F79D9" w:rsidRPr="001D0E3F">
        <w:rPr>
          <w:lang w:val="en-US"/>
        </w:rPr>
        <w:t>2</w:t>
      </w:r>
      <w:r w:rsidR="00F9521E" w:rsidRPr="001D0E3F">
        <w:rPr>
          <w:lang w:val="en-US"/>
        </w:rPr>
        <w:t xml:space="preserve"> </w:t>
      </w:r>
      <w:r w:rsidR="00455797" w:rsidRPr="001D0E3F">
        <w:rPr>
          <w:lang w:val="en-US"/>
        </w:rPr>
        <w:t>and</w:t>
      </w:r>
      <w:r w:rsidR="00F9521E" w:rsidRPr="001D0E3F">
        <w:rPr>
          <w:lang w:val="en-US"/>
        </w:rPr>
        <w:t xml:space="preserve"> 5 MPa.</w:t>
      </w:r>
      <w:r w:rsidR="00183D61" w:rsidRPr="001D0E3F">
        <w:rPr>
          <w:lang w:val="en-US"/>
        </w:rPr>
        <w:t xml:space="preserve"> Sliding distance was kept constant for all experiments and in particular was set equal to 500 m</w:t>
      </w:r>
      <w:r w:rsidR="00125CB9" w:rsidRPr="001D0E3F">
        <w:rPr>
          <w:lang w:val="en-US"/>
        </w:rPr>
        <w:t xml:space="preserve"> with a stroke length equal to 26.4 mm</w:t>
      </w:r>
      <w:r w:rsidR="00183D61" w:rsidRPr="001D0E3F">
        <w:rPr>
          <w:lang w:val="en-US"/>
        </w:rPr>
        <w:t>.</w:t>
      </w:r>
      <w:r w:rsidR="00F9521E" w:rsidRPr="001D0E3F">
        <w:rPr>
          <w:lang w:val="en-US"/>
        </w:rPr>
        <w:t xml:space="preserve"> </w:t>
      </w:r>
      <w:r w:rsidRPr="001D0E3F">
        <w:rPr>
          <w:lang w:val="en-US"/>
        </w:rPr>
        <w:t xml:space="preserve">The full test matrix is reported in </w:t>
      </w:r>
      <w:r w:rsidRPr="001D0E3F">
        <w:rPr>
          <w:lang w:val="en-US"/>
        </w:rPr>
        <w:fldChar w:fldCharType="begin"/>
      </w:r>
      <w:r w:rsidRPr="001D0E3F">
        <w:rPr>
          <w:lang w:val="en-US"/>
        </w:rPr>
        <w:instrText xml:space="preserve"> REF _Ref36654843 \h </w:instrText>
      </w:r>
      <w:r w:rsidR="00212597" w:rsidRPr="001D0E3F">
        <w:rPr>
          <w:lang w:val="en-US"/>
        </w:rPr>
        <w:instrText xml:space="preserve"> \* MERGEFORMAT </w:instrText>
      </w:r>
      <w:r w:rsidRPr="001D0E3F">
        <w:rPr>
          <w:lang w:val="en-US"/>
        </w:rPr>
      </w:r>
      <w:r w:rsidRPr="001D0E3F">
        <w:rPr>
          <w:lang w:val="en-US"/>
        </w:rPr>
        <w:fldChar w:fldCharType="separate"/>
      </w:r>
      <w:r w:rsidR="002115B8" w:rsidRPr="001D0E3F">
        <w:rPr>
          <w:lang w:val="en-US"/>
        </w:rPr>
        <w:t>Table 1</w:t>
      </w:r>
      <w:r w:rsidRPr="001D0E3F">
        <w:rPr>
          <w:lang w:val="en-US"/>
        </w:rPr>
        <w:fldChar w:fldCharType="end"/>
      </w:r>
      <w:r w:rsidRPr="001D0E3F">
        <w:rPr>
          <w:lang w:val="en-US"/>
        </w:rPr>
        <w:t>.</w:t>
      </w:r>
      <w:r w:rsidR="003D531E">
        <w:rPr>
          <w:lang w:val="en-US"/>
        </w:rPr>
        <w:t xml:space="preserve"> </w:t>
      </w:r>
      <w:r w:rsidR="003D531E" w:rsidRPr="00A13E26">
        <w:rPr>
          <w:lang w:val="en-US"/>
        </w:rPr>
        <w:t xml:space="preserve">Finally, </w:t>
      </w:r>
      <w:bookmarkStart w:id="13" w:name="_Hlk116933756"/>
      <w:r w:rsidR="003D531E" w:rsidRPr="00A13E26">
        <w:rPr>
          <w:rFonts w:eastAsiaTheme="minorEastAsia"/>
          <w:lang w:val="en-US"/>
        </w:rPr>
        <w:t>three experiments have been performed for each load condition.</w:t>
      </w:r>
      <w:bookmarkEnd w:id="13"/>
    </w:p>
    <w:p w14:paraId="24440B5B" w14:textId="7584578B" w:rsidR="00C463BF" w:rsidRPr="001D0E3F" w:rsidRDefault="00C463BF" w:rsidP="00E117BB">
      <w:pPr>
        <w:pStyle w:val="Caption"/>
        <w:spacing w:before="360" w:after="120"/>
        <w:jc w:val="center"/>
        <w:rPr>
          <w:b/>
          <w:lang w:val="en-US"/>
        </w:rPr>
      </w:pPr>
      <w:bookmarkStart w:id="14" w:name="_Ref36654843"/>
      <w:bookmarkStart w:id="15" w:name="_Toc38734799"/>
      <w:r w:rsidRPr="001D0E3F">
        <w:rPr>
          <w:b/>
          <w:lang w:val="en-US"/>
        </w:rPr>
        <w:t xml:space="preserve">Table </w:t>
      </w:r>
      <w:r w:rsidR="004F5ECE" w:rsidRPr="001D0E3F">
        <w:rPr>
          <w:b/>
          <w:lang w:val="en-US"/>
        </w:rPr>
        <w:fldChar w:fldCharType="begin"/>
      </w:r>
      <w:r w:rsidR="004F5ECE" w:rsidRPr="001D0E3F">
        <w:rPr>
          <w:b/>
          <w:lang w:val="en-US"/>
        </w:rPr>
        <w:instrText xml:space="preserve"> SEQ Table \* ARABIC </w:instrText>
      </w:r>
      <w:r w:rsidR="004F5ECE" w:rsidRPr="001D0E3F">
        <w:rPr>
          <w:b/>
          <w:lang w:val="en-US"/>
        </w:rPr>
        <w:fldChar w:fldCharType="separate"/>
      </w:r>
      <w:r w:rsidR="002115B8" w:rsidRPr="001D0E3F">
        <w:rPr>
          <w:b/>
          <w:noProof/>
          <w:lang w:val="en-US"/>
        </w:rPr>
        <w:t>1</w:t>
      </w:r>
      <w:r w:rsidR="004F5ECE" w:rsidRPr="001D0E3F">
        <w:rPr>
          <w:b/>
          <w:lang w:val="en-US"/>
        </w:rPr>
        <w:fldChar w:fldCharType="end"/>
      </w:r>
      <w:bookmarkEnd w:id="14"/>
      <w:r w:rsidRPr="001D0E3F">
        <w:rPr>
          <w:b/>
          <w:lang w:val="en-US"/>
        </w:rPr>
        <w:t xml:space="preserve">: </w:t>
      </w:r>
      <w:r w:rsidRPr="001D0E3F">
        <w:rPr>
          <w:lang w:val="en-US"/>
        </w:rPr>
        <w:t>Range of parameters used in different combinations for wear tests</w:t>
      </w:r>
      <w:bookmarkEnd w:id="15"/>
    </w:p>
    <w:tbl>
      <w:tblPr>
        <w:tblStyle w:val="GridTable1Light"/>
        <w:tblW w:w="0" w:type="auto"/>
        <w:jc w:val="center"/>
        <w:tblLook w:val="04A0" w:firstRow="1" w:lastRow="0" w:firstColumn="1" w:lastColumn="0" w:noHBand="0" w:noVBand="1"/>
      </w:tblPr>
      <w:tblGrid>
        <w:gridCol w:w="1701"/>
        <w:gridCol w:w="1701"/>
        <w:gridCol w:w="1701"/>
      </w:tblGrid>
      <w:tr w:rsidR="001C6A6C" w:rsidRPr="001D0E3F" w14:paraId="10B0B03A" w14:textId="77777777" w:rsidTr="00183D6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double" w:sz="4" w:space="0" w:color="auto"/>
              <w:left w:val="nil"/>
              <w:bottom w:val="single" w:sz="6" w:space="0" w:color="auto"/>
              <w:right w:val="nil"/>
            </w:tcBorders>
            <w:vAlign w:val="center"/>
          </w:tcPr>
          <w:p w14:paraId="617454DC"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Load (N)</w:t>
            </w:r>
          </w:p>
        </w:tc>
        <w:tc>
          <w:tcPr>
            <w:tcW w:w="1701" w:type="dxa"/>
            <w:tcBorders>
              <w:top w:val="double" w:sz="4" w:space="0" w:color="auto"/>
              <w:left w:val="nil"/>
              <w:bottom w:val="single" w:sz="6" w:space="0" w:color="auto"/>
              <w:right w:val="nil"/>
            </w:tcBorders>
            <w:vAlign w:val="center"/>
          </w:tcPr>
          <w:p w14:paraId="46E85B9B" w14:textId="77777777" w:rsidR="001C6A6C" w:rsidRPr="001D0E3F" w:rsidRDefault="001C6A6C" w:rsidP="00C463BF">
            <w:pPr>
              <w:spacing w:line="276" w:lineRule="auto"/>
              <w:jc w:val="left"/>
              <w:cnfStyle w:val="100000000000" w:firstRow="1"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Pressure (MPa)</w:t>
            </w:r>
          </w:p>
        </w:tc>
        <w:tc>
          <w:tcPr>
            <w:tcW w:w="1701" w:type="dxa"/>
            <w:tcBorders>
              <w:top w:val="double" w:sz="4" w:space="0" w:color="auto"/>
              <w:left w:val="nil"/>
              <w:bottom w:val="single" w:sz="6" w:space="0" w:color="auto"/>
              <w:right w:val="nil"/>
            </w:tcBorders>
            <w:vAlign w:val="center"/>
          </w:tcPr>
          <w:p w14:paraId="5B0F216C" w14:textId="77777777" w:rsidR="001C6A6C" w:rsidRPr="001D0E3F" w:rsidRDefault="001C6A6C" w:rsidP="00CA2CF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Velocity (m/s)</w:t>
            </w:r>
          </w:p>
        </w:tc>
      </w:tr>
      <w:tr w:rsidR="001C6A6C" w:rsidRPr="001D0E3F" w14:paraId="75E2CEE6"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auto"/>
              <w:left w:val="nil"/>
              <w:bottom w:val="single" w:sz="4" w:space="0" w:color="auto"/>
              <w:right w:val="nil"/>
            </w:tcBorders>
            <w:vAlign w:val="center"/>
          </w:tcPr>
          <w:p w14:paraId="656566D4"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100</w:t>
            </w:r>
          </w:p>
        </w:tc>
        <w:tc>
          <w:tcPr>
            <w:tcW w:w="1701" w:type="dxa"/>
            <w:tcBorders>
              <w:top w:val="single" w:sz="6" w:space="0" w:color="auto"/>
              <w:left w:val="nil"/>
              <w:bottom w:val="single" w:sz="4" w:space="0" w:color="auto"/>
              <w:right w:val="nil"/>
            </w:tcBorders>
            <w:vAlign w:val="center"/>
          </w:tcPr>
          <w:p w14:paraId="7E26B0F9"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2</w:t>
            </w:r>
          </w:p>
        </w:tc>
        <w:tc>
          <w:tcPr>
            <w:tcW w:w="1701" w:type="dxa"/>
            <w:vMerge w:val="restart"/>
            <w:tcBorders>
              <w:top w:val="single" w:sz="6" w:space="0" w:color="auto"/>
              <w:left w:val="nil"/>
              <w:right w:val="nil"/>
            </w:tcBorders>
            <w:vAlign w:val="center"/>
          </w:tcPr>
          <w:p w14:paraId="2D60381E" w14:textId="77777777" w:rsidR="001C6A6C" w:rsidRPr="001D0E3F" w:rsidRDefault="001C6A6C" w:rsidP="00CA2CF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0.1</w:t>
            </w:r>
          </w:p>
        </w:tc>
      </w:tr>
      <w:tr w:rsidR="001C6A6C" w:rsidRPr="001D0E3F" w14:paraId="3DAFB165"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192839AE"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150</w:t>
            </w:r>
          </w:p>
        </w:tc>
        <w:tc>
          <w:tcPr>
            <w:tcW w:w="1701" w:type="dxa"/>
            <w:tcBorders>
              <w:top w:val="single" w:sz="4" w:space="0" w:color="auto"/>
              <w:left w:val="nil"/>
              <w:bottom w:val="single" w:sz="4" w:space="0" w:color="auto"/>
              <w:right w:val="nil"/>
            </w:tcBorders>
            <w:vAlign w:val="center"/>
          </w:tcPr>
          <w:p w14:paraId="37397FE2"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3</w:t>
            </w:r>
          </w:p>
        </w:tc>
        <w:tc>
          <w:tcPr>
            <w:tcW w:w="1701" w:type="dxa"/>
            <w:vMerge/>
            <w:tcBorders>
              <w:left w:val="nil"/>
              <w:right w:val="nil"/>
            </w:tcBorders>
            <w:vAlign w:val="center"/>
          </w:tcPr>
          <w:p w14:paraId="33EBD95E" w14:textId="77777777" w:rsidR="001C6A6C" w:rsidRPr="001D0E3F" w:rsidRDefault="001C6A6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Change w:id="16" w:author="Utente di Microsoft Office" w:date="2020-10-12T10:27:00Z">
                <w:pPr>
                  <w:spacing w:line="276" w:lineRule="auto"/>
                  <w:jc w:val="left"/>
                  <w:cnfStyle w:val="000000000000" w:firstRow="0" w:lastRow="0" w:firstColumn="0" w:lastColumn="0" w:oddVBand="0" w:evenVBand="0" w:oddHBand="0" w:evenHBand="0" w:firstRowFirstColumn="0" w:firstRowLastColumn="0" w:lastRowFirstColumn="0" w:lastRowLastColumn="0"/>
                </w:pPr>
              </w:pPrChange>
            </w:pPr>
          </w:p>
        </w:tc>
      </w:tr>
      <w:tr w:rsidR="001C6A6C" w:rsidRPr="001D0E3F" w14:paraId="4E1052CA"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1835360D"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200</w:t>
            </w:r>
          </w:p>
        </w:tc>
        <w:tc>
          <w:tcPr>
            <w:tcW w:w="1701" w:type="dxa"/>
            <w:tcBorders>
              <w:top w:val="single" w:sz="4" w:space="0" w:color="auto"/>
              <w:left w:val="nil"/>
              <w:bottom w:val="single" w:sz="4" w:space="0" w:color="auto"/>
              <w:right w:val="nil"/>
            </w:tcBorders>
            <w:vAlign w:val="center"/>
          </w:tcPr>
          <w:p w14:paraId="4C6759B4"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4</w:t>
            </w:r>
          </w:p>
        </w:tc>
        <w:tc>
          <w:tcPr>
            <w:tcW w:w="1701" w:type="dxa"/>
            <w:vMerge/>
            <w:tcBorders>
              <w:left w:val="nil"/>
              <w:right w:val="nil"/>
            </w:tcBorders>
            <w:vAlign w:val="center"/>
          </w:tcPr>
          <w:p w14:paraId="33E92515" w14:textId="77777777" w:rsidR="001C6A6C" w:rsidRPr="001D0E3F" w:rsidRDefault="001C6A6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Change w:id="17" w:author="Utente di Microsoft Office" w:date="2020-10-12T10:27:00Z">
                <w:pPr>
                  <w:spacing w:line="276" w:lineRule="auto"/>
                  <w:jc w:val="left"/>
                  <w:cnfStyle w:val="000000000000" w:firstRow="0" w:lastRow="0" w:firstColumn="0" w:lastColumn="0" w:oddVBand="0" w:evenVBand="0" w:oddHBand="0" w:evenHBand="0" w:firstRowFirstColumn="0" w:firstRowLastColumn="0" w:lastRowFirstColumn="0" w:lastRowLastColumn="0"/>
                </w:pPr>
              </w:pPrChange>
            </w:pPr>
          </w:p>
        </w:tc>
      </w:tr>
      <w:tr w:rsidR="001C6A6C" w:rsidRPr="001D0E3F" w14:paraId="4F68507A"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6344F43C"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250</w:t>
            </w:r>
          </w:p>
        </w:tc>
        <w:tc>
          <w:tcPr>
            <w:tcW w:w="1701" w:type="dxa"/>
            <w:tcBorders>
              <w:top w:val="single" w:sz="4" w:space="0" w:color="auto"/>
              <w:left w:val="nil"/>
              <w:bottom w:val="single" w:sz="4" w:space="0" w:color="auto"/>
              <w:right w:val="nil"/>
            </w:tcBorders>
            <w:vAlign w:val="center"/>
          </w:tcPr>
          <w:p w14:paraId="675A8E5E"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5</w:t>
            </w:r>
          </w:p>
        </w:tc>
        <w:tc>
          <w:tcPr>
            <w:tcW w:w="1701" w:type="dxa"/>
            <w:vMerge/>
            <w:tcBorders>
              <w:left w:val="nil"/>
              <w:bottom w:val="single" w:sz="4" w:space="0" w:color="auto"/>
              <w:right w:val="nil"/>
            </w:tcBorders>
            <w:vAlign w:val="center"/>
          </w:tcPr>
          <w:p w14:paraId="18148D8F" w14:textId="77777777" w:rsidR="001C6A6C" w:rsidRPr="001D0E3F" w:rsidRDefault="001C6A6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Change w:id="18" w:author="Utente di Microsoft Office" w:date="2020-10-12T10:27:00Z">
                <w:pPr>
                  <w:spacing w:line="276" w:lineRule="auto"/>
                  <w:jc w:val="left"/>
                  <w:cnfStyle w:val="000000000000" w:firstRow="0" w:lastRow="0" w:firstColumn="0" w:lastColumn="0" w:oddVBand="0" w:evenVBand="0" w:oddHBand="0" w:evenHBand="0" w:firstRowFirstColumn="0" w:firstRowLastColumn="0" w:lastRowFirstColumn="0" w:lastRowLastColumn="0"/>
                </w:pPr>
              </w:pPrChange>
            </w:pPr>
          </w:p>
        </w:tc>
      </w:tr>
      <w:tr w:rsidR="001C6A6C" w:rsidRPr="001D0E3F" w14:paraId="0B5F9D0D"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389C2A32"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100</w:t>
            </w:r>
          </w:p>
        </w:tc>
        <w:tc>
          <w:tcPr>
            <w:tcW w:w="1701" w:type="dxa"/>
            <w:tcBorders>
              <w:top w:val="single" w:sz="4" w:space="0" w:color="auto"/>
              <w:left w:val="nil"/>
              <w:bottom w:val="single" w:sz="4" w:space="0" w:color="auto"/>
              <w:right w:val="nil"/>
            </w:tcBorders>
            <w:vAlign w:val="center"/>
          </w:tcPr>
          <w:p w14:paraId="5A0B8519"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2</w:t>
            </w:r>
          </w:p>
        </w:tc>
        <w:tc>
          <w:tcPr>
            <w:tcW w:w="1701" w:type="dxa"/>
            <w:vMerge w:val="restart"/>
            <w:tcBorders>
              <w:top w:val="single" w:sz="4" w:space="0" w:color="auto"/>
              <w:left w:val="nil"/>
              <w:right w:val="nil"/>
            </w:tcBorders>
            <w:vAlign w:val="center"/>
          </w:tcPr>
          <w:p w14:paraId="06FDEE1F" w14:textId="6F319095" w:rsidR="001C6A6C" w:rsidRPr="001D0E3F" w:rsidRDefault="001C6A6C" w:rsidP="00CA2CF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0.5</w:t>
            </w:r>
          </w:p>
        </w:tc>
      </w:tr>
      <w:tr w:rsidR="001C6A6C" w:rsidRPr="001D0E3F" w14:paraId="63A86F59"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6E18B890"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150</w:t>
            </w:r>
          </w:p>
        </w:tc>
        <w:tc>
          <w:tcPr>
            <w:tcW w:w="1701" w:type="dxa"/>
            <w:tcBorders>
              <w:top w:val="single" w:sz="4" w:space="0" w:color="auto"/>
              <w:left w:val="nil"/>
              <w:bottom w:val="single" w:sz="4" w:space="0" w:color="auto"/>
              <w:right w:val="nil"/>
            </w:tcBorders>
            <w:vAlign w:val="center"/>
          </w:tcPr>
          <w:p w14:paraId="456D5909"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3</w:t>
            </w:r>
          </w:p>
        </w:tc>
        <w:tc>
          <w:tcPr>
            <w:tcW w:w="1701" w:type="dxa"/>
            <w:vMerge/>
            <w:tcBorders>
              <w:left w:val="nil"/>
              <w:right w:val="nil"/>
            </w:tcBorders>
            <w:vAlign w:val="center"/>
          </w:tcPr>
          <w:p w14:paraId="0EFD7754" w14:textId="77777777" w:rsidR="001C6A6C" w:rsidRPr="001D0E3F" w:rsidRDefault="001C6A6C" w:rsidP="00CA2CF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1C6A6C" w:rsidRPr="001D0E3F" w14:paraId="2E05ACEE"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vAlign w:val="center"/>
          </w:tcPr>
          <w:p w14:paraId="4FC496BA"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200</w:t>
            </w:r>
          </w:p>
        </w:tc>
        <w:tc>
          <w:tcPr>
            <w:tcW w:w="1701" w:type="dxa"/>
            <w:tcBorders>
              <w:top w:val="single" w:sz="4" w:space="0" w:color="auto"/>
              <w:left w:val="nil"/>
              <w:bottom w:val="single" w:sz="4" w:space="0" w:color="auto"/>
              <w:right w:val="nil"/>
            </w:tcBorders>
            <w:vAlign w:val="center"/>
          </w:tcPr>
          <w:p w14:paraId="43D73EE7"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4</w:t>
            </w:r>
          </w:p>
        </w:tc>
        <w:tc>
          <w:tcPr>
            <w:tcW w:w="1701" w:type="dxa"/>
            <w:vMerge/>
            <w:tcBorders>
              <w:left w:val="nil"/>
              <w:right w:val="nil"/>
            </w:tcBorders>
            <w:vAlign w:val="center"/>
          </w:tcPr>
          <w:p w14:paraId="3394FBE3" w14:textId="77777777" w:rsidR="001C6A6C" w:rsidRPr="001D0E3F" w:rsidRDefault="001C6A6C" w:rsidP="00CA2CF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1C6A6C" w:rsidRPr="001D0E3F" w14:paraId="2DEFF93E" w14:textId="77777777" w:rsidTr="00183D6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6" w:space="0" w:color="auto"/>
              <w:right w:val="nil"/>
            </w:tcBorders>
            <w:vAlign w:val="center"/>
          </w:tcPr>
          <w:p w14:paraId="2AC7EB52" w14:textId="77777777" w:rsidR="001C6A6C" w:rsidRPr="001D0E3F" w:rsidRDefault="001C6A6C" w:rsidP="00C463BF">
            <w:pPr>
              <w:spacing w:line="276" w:lineRule="auto"/>
              <w:jc w:val="left"/>
              <w:rPr>
                <w:rFonts w:cs="Times New Roman"/>
                <w:sz w:val="20"/>
                <w:szCs w:val="20"/>
                <w:lang w:val="en-US"/>
              </w:rPr>
            </w:pPr>
            <w:r w:rsidRPr="001D0E3F">
              <w:rPr>
                <w:rFonts w:cs="Times New Roman"/>
                <w:sz w:val="20"/>
                <w:szCs w:val="20"/>
                <w:lang w:val="en-US"/>
              </w:rPr>
              <w:t>250</w:t>
            </w:r>
          </w:p>
        </w:tc>
        <w:tc>
          <w:tcPr>
            <w:tcW w:w="1701" w:type="dxa"/>
            <w:tcBorders>
              <w:top w:val="single" w:sz="4" w:space="0" w:color="auto"/>
              <w:left w:val="nil"/>
              <w:bottom w:val="single" w:sz="6" w:space="0" w:color="auto"/>
              <w:right w:val="nil"/>
            </w:tcBorders>
            <w:vAlign w:val="center"/>
          </w:tcPr>
          <w:p w14:paraId="529B7FDB" w14:textId="77777777" w:rsidR="001C6A6C" w:rsidRPr="001D0E3F" w:rsidRDefault="001C6A6C" w:rsidP="00C463BF">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D0E3F">
              <w:rPr>
                <w:rFonts w:cs="Times New Roman"/>
                <w:sz w:val="20"/>
                <w:szCs w:val="20"/>
                <w:lang w:val="en-US"/>
              </w:rPr>
              <w:t>5</w:t>
            </w:r>
          </w:p>
        </w:tc>
        <w:tc>
          <w:tcPr>
            <w:tcW w:w="1701" w:type="dxa"/>
            <w:vMerge/>
            <w:tcBorders>
              <w:left w:val="nil"/>
              <w:bottom w:val="single" w:sz="6" w:space="0" w:color="auto"/>
              <w:right w:val="nil"/>
            </w:tcBorders>
            <w:vAlign w:val="center"/>
          </w:tcPr>
          <w:p w14:paraId="3284D0F2" w14:textId="77777777" w:rsidR="001C6A6C" w:rsidRPr="001D0E3F" w:rsidRDefault="001C6A6C" w:rsidP="00CA2CF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bl>
    <w:p w14:paraId="2E71831C" w14:textId="7E8FB285" w:rsidR="001A1146" w:rsidRPr="001D0E3F" w:rsidRDefault="00C463BF" w:rsidP="00A13E26">
      <w:pPr>
        <w:spacing w:before="240"/>
        <w:mirrorIndents/>
        <w:rPr>
          <w:rFonts w:eastAsiaTheme="minorEastAsia"/>
          <w:lang w:val="en-US"/>
        </w:rPr>
      </w:pPr>
      <w:r w:rsidRPr="001D0E3F">
        <w:rPr>
          <w:lang w:val="en-US"/>
        </w:rPr>
        <w:t xml:space="preserve">The sliding geometry chosen was an </w:t>
      </w:r>
      <w:r w:rsidRPr="001D0E3F">
        <w:rPr>
          <w:i/>
          <w:lang w:val="en-US"/>
        </w:rPr>
        <w:t>“area-on-flat”</w:t>
      </w:r>
      <w:r w:rsidRPr="001D0E3F">
        <w:rPr>
          <w:lang w:val="en-US"/>
        </w:rPr>
        <w:t xml:space="preserve"> with a cylindrical pin of </w:t>
      </w:r>
      <w:r w:rsidR="000D0E77" w:rsidRPr="001D0E3F">
        <w:rPr>
          <w:rFonts w:eastAsiaTheme="minorEastAsia"/>
          <w:lang w:val="en-US"/>
        </w:rPr>
        <w:t>7.94 mm</w:t>
      </w:r>
      <w:r w:rsidR="002A1A50">
        <w:rPr>
          <w:rFonts w:eastAsiaTheme="minorEastAsia"/>
          <w:lang w:val="en-US"/>
        </w:rPr>
        <w:t xml:space="preserve"> </w:t>
      </w:r>
      <w:r w:rsidRPr="001D0E3F">
        <w:rPr>
          <w:lang w:val="en-US"/>
        </w:rPr>
        <w:t xml:space="preserve">diameter realized in chromium </w:t>
      </w:r>
      <w:r w:rsidRPr="001D0E3F">
        <w:rPr>
          <w:i/>
          <w:lang w:val="en-US"/>
        </w:rPr>
        <w:t>AISI 52100</w:t>
      </w:r>
      <w:r w:rsidRPr="001D0E3F">
        <w:rPr>
          <w:lang w:val="en-US"/>
        </w:rPr>
        <w:t xml:space="preserve"> steel. This latter material was hardened to </w:t>
      </w:r>
      <w:r w:rsidR="001E6B26" w:rsidRPr="001D0E3F">
        <w:rPr>
          <w:rFonts w:eastAsiaTheme="minorEastAsia"/>
          <w:lang w:val="en-US"/>
        </w:rPr>
        <w:t>60-67</w:t>
      </w:r>
      <w:r w:rsidRPr="001D0E3F">
        <w:rPr>
          <w:lang w:val="en-US"/>
        </w:rPr>
        <w:t xml:space="preserve"> Rockwell Scale eq</w:t>
      </w:r>
      <w:r w:rsidR="0044268A" w:rsidRPr="001D0E3F">
        <w:rPr>
          <w:rFonts w:eastAsiaTheme="minorEastAsia"/>
          <w:lang w:val="en-US"/>
        </w:rPr>
        <w:t xml:space="preserve">uivalent to 700-900 HV (Vickers Scale). </w:t>
      </w:r>
      <w:r w:rsidR="00BE33AD" w:rsidRPr="001D0E3F">
        <w:rPr>
          <w:rFonts w:eastAsiaTheme="minorEastAsia"/>
          <w:lang w:val="en-US"/>
        </w:rPr>
        <w:t xml:space="preserve">Pins </w:t>
      </w:r>
      <w:r w:rsidR="0044268A" w:rsidRPr="001D0E3F">
        <w:rPr>
          <w:rFonts w:eastAsiaTheme="minorEastAsia"/>
          <w:lang w:val="en-US"/>
        </w:rPr>
        <w:t>were slid against plates of dimension 20×60×3 mm.</w:t>
      </w:r>
      <w:r w:rsidRPr="001D0E3F">
        <w:rPr>
          <w:lang w:val="en-US"/>
        </w:rPr>
        <w:t xml:space="preserve"> </w:t>
      </w:r>
      <w:bookmarkStart w:id="19" w:name="_Hlk116933443"/>
      <w:r w:rsidRPr="001D0E3F">
        <w:rPr>
          <w:lang w:val="en-US"/>
        </w:rPr>
        <w:t>E</w:t>
      </w:r>
      <w:r w:rsidR="0044268A" w:rsidRPr="001D0E3F">
        <w:rPr>
          <w:rFonts w:eastAsiaTheme="minorEastAsia"/>
          <w:lang w:val="en-US"/>
        </w:rPr>
        <w:t xml:space="preserve">ach </w:t>
      </w:r>
      <w:r w:rsidR="00492EB7" w:rsidRPr="001D0E3F">
        <w:rPr>
          <w:rFonts w:eastAsiaTheme="minorEastAsia"/>
          <w:lang w:val="en-US"/>
        </w:rPr>
        <w:t>sample</w:t>
      </w:r>
      <w:r w:rsidR="0044268A" w:rsidRPr="001D0E3F">
        <w:rPr>
          <w:rFonts w:eastAsiaTheme="minorEastAsia"/>
          <w:lang w:val="en-US"/>
        </w:rPr>
        <w:t xml:space="preserve"> was </w:t>
      </w:r>
      <w:r w:rsidR="00492EB7" w:rsidRPr="001D0E3F">
        <w:rPr>
          <w:rFonts w:eastAsiaTheme="minorEastAsia"/>
          <w:lang w:val="en-US"/>
        </w:rPr>
        <w:t xml:space="preserve">polished using </w:t>
      </w:r>
      <w:r w:rsidR="00492EB7" w:rsidRPr="001D0E3F">
        <w:rPr>
          <w:lang w:val="en-US"/>
        </w:rPr>
        <w:t>diamond solution</w:t>
      </w:r>
      <w:r w:rsidR="00492EB7" w:rsidRPr="001D0E3F">
        <w:rPr>
          <w:rFonts w:eastAsiaTheme="minorEastAsia"/>
          <w:lang w:val="en-US"/>
        </w:rPr>
        <w:t xml:space="preserve"> obtain</w:t>
      </w:r>
      <w:r w:rsidR="00DF6DCA" w:rsidRPr="001D0E3F">
        <w:rPr>
          <w:rFonts w:eastAsiaTheme="minorEastAsia"/>
          <w:lang w:val="en-US"/>
        </w:rPr>
        <w:t>ing</w:t>
      </w:r>
      <w:r w:rsidR="0044268A" w:rsidRPr="001D0E3F">
        <w:rPr>
          <w:rFonts w:eastAsiaTheme="minorEastAsia"/>
          <w:lang w:val="en-US"/>
        </w:rPr>
        <w:t xml:space="preserve"> a surface finish of 0.2 μm ± 0.05 average roughness (R</w:t>
      </w:r>
      <w:r w:rsidR="0044268A" w:rsidRPr="001D0E3F">
        <w:rPr>
          <w:rFonts w:eastAsiaTheme="minorEastAsia"/>
          <w:vertAlign w:val="subscript"/>
          <w:lang w:val="en-US"/>
        </w:rPr>
        <w:t>a</w:t>
      </w:r>
      <w:r w:rsidR="0044268A" w:rsidRPr="001D0E3F">
        <w:rPr>
          <w:rFonts w:eastAsiaTheme="minorEastAsia"/>
          <w:lang w:val="en-US"/>
        </w:rPr>
        <w:t xml:space="preserve">), </w:t>
      </w:r>
      <w:r w:rsidR="00DF6DCA" w:rsidRPr="001D0E3F">
        <w:rPr>
          <w:rFonts w:eastAsiaTheme="minorEastAsia"/>
          <w:lang w:val="en-US"/>
        </w:rPr>
        <w:t>in order</w:t>
      </w:r>
      <w:r w:rsidR="0044268A" w:rsidRPr="001D0E3F">
        <w:rPr>
          <w:rFonts w:eastAsiaTheme="minorEastAsia"/>
          <w:lang w:val="en-US"/>
        </w:rPr>
        <w:t xml:space="preserve"> to replicate a contact system that reflect</w:t>
      </w:r>
      <w:r w:rsidR="00C75354" w:rsidRPr="001D0E3F">
        <w:rPr>
          <w:rFonts w:eastAsiaTheme="minorEastAsia"/>
          <w:lang w:val="en-US"/>
        </w:rPr>
        <w:t>s</w:t>
      </w:r>
      <w:r w:rsidR="0044268A" w:rsidRPr="001D0E3F">
        <w:rPr>
          <w:rFonts w:eastAsiaTheme="minorEastAsia"/>
          <w:lang w:val="en-US"/>
        </w:rPr>
        <w:t xml:space="preserve"> a </w:t>
      </w:r>
      <w:r w:rsidR="00E14BC9" w:rsidRPr="001D0E3F">
        <w:rPr>
          <w:rFonts w:eastAsiaTheme="minorEastAsia"/>
          <w:lang w:val="en-US"/>
        </w:rPr>
        <w:t xml:space="preserve">typical </w:t>
      </w:r>
      <w:r w:rsidR="00BE33AD" w:rsidRPr="001D0E3F">
        <w:rPr>
          <w:rFonts w:eastAsiaTheme="minorEastAsia"/>
          <w:lang w:val="en-US"/>
        </w:rPr>
        <w:t xml:space="preserve">industrial </w:t>
      </w:r>
      <w:r w:rsidR="0044268A" w:rsidRPr="001D0E3F">
        <w:rPr>
          <w:rFonts w:eastAsiaTheme="minorEastAsia"/>
          <w:lang w:val="en-US"/>
        </w:rPr>
        <w:t>application</w:t>
      </w:r>
      <w:bookmarkEnd w:id="19"/>
      <w:r w:rsidR="0044268A" w:rsidRPr="001D0E3F">
        <w:rPr>
          <w:rFonts w:eastAsiaTheme="minorEastAsia"/>
          <w:lang w:val="en-US"/>
        </w:rPr>
        <w:t xml:space="preserve">. Surface roughness was measured using a </w:t>
      </w:r>
      <w:r w:rsidR="00BE33AD" w:rsidRPr="001D0E3F">
        <w:rPr>
          <w:rFonts w:eastAsiaTheme="minorEastAsia"/>
          <w:lang w:val="en-US"/>
        </w:rPr>
        <w:t xml:space="preserve">contact </w:t>
      </w:r>
      <w:r w:rsidR="0044268A" w:rsidRPr="001D0E3F">
        <w:rPr>
          <w:rFonts w:eastAsiaTheme="minorEastAsia"/>
          <w:lang w:val="en-US"/>
        </w:rPr>
        <w:t xml:space="preserve">profilometer </w:t>
      </w:r>
      <w:r w:rsidR="00BE33AD" w:rsidRPr="001D0E3F">
        <w:rPr>
          <w:rFonts w:eastAsiaTheme="minorEastAsia"/>
          <w:lang w:val="en-US"/>
        </w:rPr>
        <w:t>(</w:t>
      </w:r>
      <w:r w:rsidR="001A1146" w:rsidRPr="001D0E3F">
        <w:rPr>
          <w:rFonts w:eastAsiaTheme="minorEastAsia"/>
          <w:lang w:val="en-US"/>
        </w:rPr>
        <w:t xml:space="preserve">Talysurf, </w:t>
      </w:r>
      <w:r w:rsidR="0044268A" w:rsidRPr="001D0E3F">
        <w:rPr>
          <w:rFonts w:eastAsiaTheme="minorEastAsia"/>
          <w:lang w:val="en-US"/>
        </w:rPr>
        <w:t>Taylor-Hobson</w:t>
      </w:r>
      <w:r w:rsidR="001A1146" w:rsidRPr="001D0E3F">
        <w:rPr>
          <w:rFonts w:eastAsiaTheme="minorEastAsia"/>
          <w:lang w:val="en-US"/>
        </w:rPr>
        <w:t>, UK</w:t>
      </w:r>
      <w:r w:rsidR="00BE33AD" w:rsidRPr="001D0E3F">
        <w:rPr>
          <w:rFonts w:eastAsiaTheme="minorEastAsia"/>
          <w:lang w:val="en-US"/>
        </w:rPr>
        <w:t>)</w:t>
      </w:r>
      <w:r w:rsidR="0044268A" w:rsidRPr="001D0E3F">
        <w:rPr>
          <w:rFonts w:eastAsiaTheme="minorEastAsia"/>
          <w:lang w:val="en-US"/>
        </w:rPr>
        <w:t xml:space="preserve">. Post-wear characterization consisted of weight measurements for </w:t>
      </w:r>
      <w:r w:rsidR="00BE33AD" w:rsidRPr="001D0E3F">
        <w:rPr>
          <w:rFonts w:eastAsiaTheme="minorEastAsia"/>
          <w:lang w:val="en-US"/>
        </w:rPr>
        <w:t xml:space="preserve">both </w:t>
      </w:r>
      <w:r w:rsidR="0044268A" w:rsidRPr="001D0E3F">
        <w:rPr>
          <w:rFonts w:eastAsiaTheme="minorEastAsia"/>
          <w:lang w:val="en-US"/>
        </w:rPr>
        <w:t>the plate and pin</w:t>
      </w:r>
      <w:r w:rsidR="000724CD" w:rsidRPr="001D0E3F">
        <w:rPr>
          <w:rFonts w:eastAsiaTheme="minorEastAsia"/>
          <w:lang w:val="en-US"/>
        </w:rPr>
        <w:t xml:space="preserve"> and</w:t>
      </w:r>
      <w:r w:rsidR="00C75354" w:rsidRPr="001D0E3F">
        <w:rPr>
          <w:rFonts w:eastAsiaTheme="minorEastAsia"/>
          <w:lang w:val="en-US"/>
        </w:rPr>
        <w:t>,</w:t>
      </w:r>
      <w:r w:rsidR="000724CD" w:rsidRPr="001D0E3F">
        <w:rPr>
          <w:rFonts w:eastAsiaTheme="minorEastAsia"/>
          <w:lang w:val="en-US"/>
        </w:rPr>
        <w:t xml:space="preserve"> from this</w:t>
      </w:r>
      <w:r w:rsidR="004A49E1" w:rsidRPr="001D0E3F">
        <w:rPr>
          <w:rFonts w:eastAsiaTheme="minorEastAsia"/>
          <w:lang w:val="en-US"/>
        </w:rPr>
        <w:t xml:space="preserve"> data</w:t>
      </w:r>
      <w:r w:rsidR="000724CD" w:rsidRPr="001D0E3F">
        <w:rPr>
          <w:rFonts w:eastAsiaTheme="minorEastAsia"/>
          <w:lang w:val="en-US"/>
        </w:rPr>
        <w:t xml:space="preserve">, the </w:t>
      </w:r>
      <w:r w:rsidR="00455797" w:rsidRPr="001D0E3F">
        <w:rPr>
          <w:rFonts w:eastAsiaTheme="minorEastAsia"/>
          <w:lang w:val="en-US"/>
        </w:rPr>
        <w:t xml:space="preserve">wear coefficient </w:t>
      </w:r>
      <m:oMath>
        <m:r>
          <w:rPr>
            <w:rFonts w:ascii="Cambria Math" w:eastAsiaTheme="minorEastAsia" w:hAnsi="Cambria Math"/>
            <w:lang w:val="en-US"/>
          </w:rPr>
          <m:t xml:space="preserve">W </m:t>
        </m:r>
      </m:oMath>
      <w:r w:rsidR="001A1146" w:rsidRPr="001D0E3F">
        <w:rPr>
          <w:rFonts w:eastAsiaTheme="minorEastAsia"/>
          <w:lang w:val="en-US"/>
        </w:rPr>
        <w:t>[mm</w:t>
      </w:r>
      <w:r w:rsidR="001A1146" w:rsidRPr="001D0E3F">
        <w:rPr>
          <w:rFonts w:eastAsiaTheme="minorEastAsia"/>
          <w:vertAlign w:val="superscript"/>
          <w:lang w:val="en-US"/>
        </w:rPr>
        <w:t>3</w:t>
      </w:r>
      <w:r w:rsidR="000724CD" w:rsidRPr="001D0E3F">
        <w:rPr>
          <w:rFonts w:eastAsiaTheme="minorEastAsia"/>
          <w:lang w:val="en-US"/>
        </w:rPr>
        <w:t>/Nm] was</w:t>
      </w:r>
      <w:r w:rsidR="001A1146" w:rsidRPr="001D0E3F">
        <w:rPr>
          <w:rFonts w:eastAsiaTheme="minorEastAsia"/>
          <w:lang w:val="en-US"/>
        </w:rPr>
        <w:t xml:space="preserve"> calculated </w:t>
      </w:r>
      <w:r w:rsidR="000724CD" w:rsidRPr="001D0E3F">
        <w:rPr>
          <w:rFonts w:eastAsiaTheme="minorEastAsia"/>
          <w:lang w:val="en-US"/>
        </w:rPr>
        <w:t>using the following equation:</w:t>
      </w:r>
    </w:p>
    <w:p w14:paraId="4696E045" w14:textId="381F0A20" w:rsidR="000724CD" w:rsidRPr="001D0E3F" w:rsidRDefault="00FE1D5F" w:rsidP="001A1146">
      <w:pPr>
        <w:contextualSpacing/>
        <w:mirrorIndents/>
        <w:rPr>
          <w:rFonts w:eastAsiaTheme="minorEastAsia"/>
          <w:lang w:val="en-US"/>
        </w:rPr>
      </w:pPr>
      <m:oMath>
        <m:r>
          <w:rPr>
            <w:rFonts w:ascii="Cambria Math" w:eastAsiaTheme="minorEastAsia" w:hAnsi="Cambria Math"/>
            <w:lang w:val="en-US"/>
          </w:rPr>
          <m:t>W=</m:t>
        </m:r>
        <m:f>
          <m:fPr>
            <m:ctrlPr>
              <w:rPr>
                <w:rFonts w:ascii="Cambria Math" w:eastAsiaTheme="minorEastAsia" w:hAnsi="Cambria Math"/>
                <w:i/>
                <w:lang w:val="en-US"/>
              </w:rPr>
            </m:ctrlPr>
          </m:fPr>
          <m:num>
            <m:r>
              <w:rPr>
                <w:rFonts w:ascii="Cambria Math" w:eastAsiaTheme="minorEastAsia" w:hAnsi="Cambria Math"/>
                <w:lang w:val="en-US"/>
              </w:rPr>
              <m:t>V</m:t>
            </m:r>
          </m:num>
          <m:den>
            <m:r>
              <w:rPr>
                <w:rFonts w:ascii="Cambria Math" w:eastAsiaTheme="minorEastAsia" w:hAnsi="Cambria Math"/>
                <w:lang w:val="en-US"/>
              </w:rPr>
              <m:t>N×s</m:t>
            </m:r>
          </m:den>
        </m:f>
      </m:oMath>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r>
      <w:r w:rsidR="00C17EDE" w:rsidRPr="001D0E3F">
        <w:rPr>
          <w:rFonts w:eastAsiaTheme="minorEastAsia"/>
          <w:lang w:val="en-US"/>
        </w:rPr>
        <w:tab/>
        <w:t xml:space="preserve">    (2</w:t>
      </w:r>
      <w:r w:rsidR="000724CD" w:rsidRPr="001D0E3F">
        <w:rPr>
          <w:rFonts w:eastAsiaTheme="minorEastAsia"/>
          <w:lang w:val="en-US"/>
        </w:rPr>
        <w:t>)</w:t>
      </w:r>
    </w:p>
    <w:p w14:paraId="724C005E" w14:textId="64EE6503" w:rsidR="0009774E" w:rsidRPr="001D0E3F" w:rsidRDefault="001A1146" w:rsidP="00BA3160">
      <w:pPr>
        <w:contextualSpacing/>
        <w:mirrorIndents/>
        <w:rPr>
          <w:rFonts w:eastAsiaTheme="minorEastAsia"/>
          <w:lang w:val="en-US"/>
        </w:rPr>
      </w:pPr>
      <w:r w:rsidRPr="001D0E3F">
        <w:rPr>
          <w:rFonts w:eastAsiaTheme="minorEastAsia"/>
          <w:lang w:val="en-US"/>
        </w:rPr>
        <w:t xml:space="preserve">where </w:t>
      </w:r>
      <m:oMath>
        <m:r>
          <w:rPr>
            <w:rFonts w:ascii="Cambria Math" w:eastAsiaTheme="minorEastAsia" w:hAnsi="Cambria Math"/>
            <w:lang w:val="en-US"/>
          </w:rPr>
          <m:t>V</m:t>
        </m:r>
      </m:oMath>
      <w:r w:rsidRPr="001D0E3F">
        <w:rPr>
          <w:rFonts w:eastAsiaTheme="minorEastAsia"/>
          <w:lang w:val="en-US"/>
        </w:rPr>
        <w:t xml:space="preserve"> is the volume loss [mm</w:t>
      </w:r>
      <w:r w:rsidRPr="001D0E3F">
        <w:rPr>
          <w:rFonts w:eastAsiaTheme="minorEastAsia"/>
          <w:vertAlign w:val="superscript"/>
          <w:lang w:val="en-US"/>
        </w:rPr>
        <w:t>3</w:t>
      </w:r>
      <w:r w:rsidRPr="001D0E3F">
        <w:rPr>
          <w:rFonts w:eastAsiaTheme="minorEastAsia"/>
          <w:lang w:val="en-US"/>
        </w:rPr>
        <w:t xml:space="preserve">], </w:t>
      </w:r>
      <m:oMath>
        <m:r>
          <w:rPr>
            <w:rFonts w:ascii="Cambria Math" w:eastAsiaTheme="minorEastAsia" w:hAnsi="Cambria Math"/>
            <w:lang w:val="en-US"/>
          </w:rPr>
          <m:t>N</m:t>
        </m:r>
      </m:oMath>
      <w:r w:rsidRPr="001D0E3F">
        <w:rPr>
          <w:rFonts w:eastAsiaTheme="minorEastAsia"/>
          <w:lang w:val="en-US"/>
        </w:rPr>
        <w:t xml:space="preserve"> [N] is the load and </w:t>
      </w:r>
      <m:oMath>
        <m:r>
          <w:rPr>
            <w:rFonts w:ascii="Cambria Math" w:eastAsiaTheme="minorEastAsia" w:hAnsi="Cambria Math"/>
            <w:lang w:val="en-US"/>
          </w:rPr>
          <m:t>s</m:t>
        </m:r>
      </m:oMath>
      <w:r w:rsidRPr="001D0E3F">
        <w:rPr>
          <w:rFonts w:eastAsiaTheme="minorEastAsia"/>
          <w:lang w:val="en-US"/>
        </w:rPr>
        <w:t xml:space="preserve"> [m] is the sliding</w:t>
      </w:r>
      <w:r w:rsidR="00F52318" w:rsidRPr="001D0E3F">
        <w:rPr>
          <w:rFonts w:eastAsiaTheme="minorEastAsia"/>
          <w:lang w:val="en-US"/>
        </w:rPr>
        <w:t xml:space="preserve"> </w:t>
      </w:r>
      <w:r w:rsidRPr="001D0E3F">
        <w:rPr>
          <w:rFonts w:eastAsiaTheme="minorEastAsia"/>
          <w:lang w:val="en-US"/>
        </w:rPr>
        <w:t>distance.</w:t>
      </w:r>
      <w:r w:rsidR="00A13E26">
        <w:rPr>
          <w:rFonts w:eastAsiaTheme="minorEastAsia"/>
          <w:lang w:val="en-US"/>
        </w:rPr>
        <w:t xml:space="preserve"> </w:t>
      </w:r>
      <w:r w:rsidR="00F2113B" w:rsidRPr="00A13E26">
        <w:rPr>
          <w:rFonts w:eastAsiaTheme="minorEastAsia"/>
          <w:lang w:val="en-US"/>
        </w:rPr>
        <w:t>After each experiment, p</w:t>
      </w:r>
      <w:r w:rsidR="00BA3160" w:rsidRPr="00A13E26">
        <w:rPr>
          <w:rFonts w:eastAsiaTheme="minorEastAsia"/>
          <w:lang w:val="en-US"/>
        </w:rPr>
        <w:t>late</w:t>
      </w:r>
      <w:r w:rsidR="00455797" w:rsidRPr="00A13E26">
        <w:rPr>
          <w:rFonts w:eastAsiaTheme="minorEastAsia"/>
          <w:lang w:val="en-US"/>
        </w:rPr>
        <w:t>s</w:t>
      </w:r>
      <w:r w:rsidR="00BA3160" w:rsidRPr="00A13E26">
        <w:rPr>
          <w:rFonts w:eastAsiaTheme="minorEastAsia"/>
          <w:lang w:val="en-US"/>
        </w:rPr>
        <w:t xml:space="preserve"> and pin</w:t>
      </w:r>
      <w:r w:rsidR="00455797" w:rsidRPr="00A13E26">
        <w:rPr>
          <w:rFonts w:eastAsiaTheme="minorEastAsia"/>
          <w:lang w:val="en-US"/>
        </w:rPr>
        <w:t>s</w:t>
      </w:r>
      <w:r w:rsidR="0009774E" w:rsidRPr="00A13E26">
        <w:rPr>
          <w:rFonts w:eastAsiaTheme="minorEastAsia"/>
          <w:lang w:val="en-US"/>
        </w:rPr>
        <w:t xml:space="preserve"> were </w:t>
      </w:r>
      <w:r w:rsidR="00BA3160" w:rsidRPr="00A13E26">
        <w:rPr>
          <w:rFonts w:eastAsiaTheme="minorEastAsia"/>
          <w:lang w:val="en-US"/>
        </w:rPr>
        <w:t xml:space="preserve">cleaned in </w:t>
      </w:r>
      <w:r w:rsidR="00455797" w:rsidRPr="00A13E26">
        <w:rPr>
          <w:rFonts w:eastAsiaTheme="minorEastAsia"/>
          <w:lang w:val="en-US"/>
        </w:rPr>
        <w:t xml:space="preserve">an </w:t>
      </w:r>
      <w:r w:rsidR="00BA3160" w:rsidRPr="00A13E26">
        <w:rPr>
          <w:rFonts w:eastAsiaTheme="minorEastAsia"/>
          <w:lang w:val="en-US"/>
        </w:rPr>
        <w:t>isopropanol ultrasonic bath to exclude the presence of debris in the weight measurement.</w:t>
      </w:r>
    </w:p>
    <w:p w14:paraId="3EE87484" w14:textId="05A97297" w:rsidR="009F618D" w:rsidRPr="001D0E3F" w:rsidRDefault="0053585F" w:rsidP="009F618D">
      <w:pPr>
        <w:contextualSpacing/>
        <w:mirrorIndents/>
        <w:rPr>
          <w:lang w:val="en-US"/>
        </w:rPr>
      </w:pPr>
      <w:r w:rsidRPr="001D0E3F">
        <w:rPr>
          <w:rFonts w:eastAsiaTheme="minorEastAsia"/>
          <w:lang w:val="en-US"/>
        </w:rPr>
        <w:t>The post-wear surface of the Stellite coatings</w:t>
      </w:r>
      <w:r w:rsidR="0044268A" w:rsidRPr="001D0E3F">
        <w:rPr>
          <w:rFonts w:eastAsiaTheme="minorEastAsia"/>
          <w:lang w:val="en-US"/>
        </w:rPr>
        <w:t xml:space="preserve"> w</w:t>
      </w:r>
      <w:r w:rsidR="00C75354" w:rsidRPr="001D0E3F">
        <w:rPr>
          <w:rFonts w:eastAsiaTheme="minorEastAsia"/>
          <w:lang w:val="en-US"/>
        </w:rPr>
        <w:t>as</w:t>
      </w:r>
      <w:r w:rsidR="0044268A" w:rsidRPr="001D0E3F">
        <w:rPr>
          <w:rFonts w:eastAsiaTheme="minorEastAsia"/>
          <w:lang w:val="en-US"/>
        </w:rPr>
        <w:t xml:space="preserve"> cha</w:t>
      </w:r>
      <w:r w:rsidR="00C463BF" w:rsidRPr="001D0E3F">
        <w:rPr>
          <w:lang w:val="en-US"/>
        </w:rPr>
        <w:t xml:space="preserve">racterized using a </w:t>
      </w:r>
      <w:r w:rsidR="00C17EDE" w:rsidRPr="001D0E3F">
        <w:rPr>
          <w:lang w:val="en-US"/>
        </w:rPr>
        <w:t>Scanning Electron Microscope</w:t>
      </w:r>
      <w:r w:rsidR="00C463BF" w:rsidRPr="001D0E3F">
        <w:rPr>
          <w:lang w:val="en-US"/>
        </w:rPr>
        <w:t xml:space="preserve"> (</w:t>
      </w:r>
      <w:r w:rsidR="00C17EDE" w:rsidRPr="001D0E3F">
        <w:rPr>
          <w:lang w:val="en-US"/>
        </w:rPr>
        <w:t>JEOL JSM-6500</w:t>
      </w:r>
      <w:r w:rsidR="00C463BF" w:rsidRPr="001D0E3F">
        <w:rPr>
          <w:lang w:val="en-US"/>
        </w:rPr>
        <w:t>)</w:t>
      </w:r>
      <w:r w:rsidR="004F5ECE" w:rsidRPr="001D0E3F">
        <w:rPr>
          <w:lang w:val="en-US"/>
        </w:rPr>
        <w:t>.</w:t>
      </w:r>
    </w:p>
    <w:p w14:paraId="5F87E4CC" w14:textId="39C410D8" w:rsidR="006831FE" w:rsidRPr="001D0E3F" w:rsidRDefault="00783138" w:rsidP="00724369">
      <w:pPr>
        <w:rPr>
          <w:rFonts w:cs="Times New Roman"/>
          <w:lang w:val="en-US"/>
        </w:rPr>
      </w:pPr>
      <w:r w:rsidRPr="001D0E3F">
        <w:rPr>
          <w:lang w:val="en-US"/>
        </w:rPr>
        <w:t>The evolution of microscopic material properties</w:t>
      </w:r>
      <w:r w:rsidR="006831FE" w:rsidRPr="001D0E3F">
        <w:rPr>
          <w:lang w:val="en-US"/>
        </w:rPr>
        <w:t xml:space="preserve"> after wear tests</w:t>
      </w:r>
      <w:r w:rsidRPr="001D0E3F">
        <w:rPr>
          <w:lang w:val="en-US"/>
        </w:rPr>
        <w:t xml:space="preserve"> was evaluated using the nano-indentation method</w:t>
      </w:r>
      <w:r w:rsidR="006831FE" w:rsidRPr="001D0E3F">
        <w:rPr>
          <w:lang w:val="en-US"/>
        </w:rPr>
        <w:t>, using a</w:t>
      </w:r>
      <w:r w:rsidRPr="001D0E3F">
        <w:rPr>
          <w:lang w:val="en-US"/>
        </w:rPr>
        <w:t xml:space="preserve"> </w:t>
      </w:r>
      <w:r w:rsidRPr="001D0E3F">
        <w:rPr>
          <w:rFonts w:cs="Times New Roman"/>
          <w:lang w:val="en-US"/>
        </w:rPr>
        <w:t>nano-indenter (NHT, CSM Instruments, Switzerland) equipped with a Berkovich diamond tip</w:t>
      </w:r>
      <w:r w:rsidR="006831FE" w:rsidRPr="001D0E3F">
        <w:rPr>
          <w:rFonts w:cs="Times New Roman"/>
          <w:lang w:val="en-US"/>
        </w:rPr>
        <w:t>.</w:t>
      </w:r>
    </w:p>
    <w:p w14:paraId="76CAD440" w14:textId="77777777" w:rsidR="009F618D" w:rsidRPr="001D0E3F" w:rsidRDefault="0031298F" w:rsidP="007F7842">
      <w:pPr>
        <w:pStyle w:val="Heading1"/>
        <w:numPr>
          <w:ilvl w:val="0"/>
          <w:numId w:val="0"/>
        </w:numPr>
        <w:ind w:left="431" w:hanging="431"/>
        <w:rPr>
          <w:lang w:val="en-US"/>
        </w:rPr>
      </w:pPr>
      <w:bookmarkStart w:id="20" w:name="_Toc103615433"/>
      <w:r w:rsidRPr="001D0E3F">
        <w:rPr>
          <w:lang w:val="en-US"/>
        </w:rPr>
        <w:t>Results and discussion</w:t>
      </w:r>
      <w:bookmarkEnd w:id="20"/>
    </w:p>
    <w:p w14:paraId="5E3D9575" w14:textId="060CABC6" w:rsidR="009F618D" w:rsidRPr="001D0E3F" w:rsidRDefault="009F618D" w:rsidP="007F7842">
      <w:pPr>
        <w:pStyle w:val="Heading2"/>
        <w:numPr>
          <w:ilvl w:val="0"/>
          <w:numId w:val="0"/>
        </w:numPr>
        <w:ind w:left="578" w:hanging="578"/>
        <w:rPr>
          <w:lang w:val="en-US"/>
        </w:rPr>
      </w:pPr>
      <w:bookmarkStart w:id="21" w:name="_Toc38734693"/>
      <w:bookmarkStart w:id="22" w:name="_Toc103615434"/>
      <w:r w:rsidRPr="001D0E3F">
        <w:rPr>
          <w:lang w:val="en-US"/>
        </w:rPr>
        <w:t xml:space="preserve">Microstructure </w:t>
      </w:r>
      <w:bookmarkEnd w:id="21"/>
      <w:r w:rsidR="005F6183" w:rsidRPr="001D0E3F">
        <w:rPr>
          <w:lang w:val="en-US"/>
        </w:rPr>
        <w:t>of the coating</w:t>
      </w:r>
      <w:bookmarkEnd w:id="22"/>
    </w:p>
    <w:p w14:paraId="37A0B5F7" w14:textId="28BCEE9F" w:rsidR="00D65835" w:rsidRPr="001D0E3F" w:rsidRDefault="009F618D" w:rsidP="007F1AEB">
      <w:pPr>
        <w:rPr>
          <w:szCs w:val="24"/>
          <w:lang w:val="en-US"/>
        </w:rPr>
      </w:pPr>
      <w:r w:rsidRPr="001D0E3F">
        <w:rPr>
          <w:lang w:val="en-US"/>
        </w:rPr>
        <w:t xml:space="preserve">Cross </w:t>
      </w:r>
      <w:r w:rsidRPr="001D0E3F">
        <w:rPr>
          <w:szCs w:val="24"/>
          <w:lang w:val="en-US"/>
        </w:rPr>
        <w:t>section</w:t>
      </w:r>
      <w:r w:rsidR="00BE33AD" w:rsidRPr="001D0E3F">
        <w:rPr>
          <w:szCs w:val="24"/>
          <w:lang w:val="en-US"/>
        </w:rPr>
        <w:t>s</w:t>
      </w:r>
      <w:r w:rsidRPr="001D0E3F">
        <w:rPr>
          <w:szCs w:val="24"/>
          <w:lang w:val="en-US"/>
        </w:rPr>
        <w:t xml:space="preserve"> of Stellite-6 coatings</w:t>
      </w:r>
      <w:r w:rsidR="000724CD" w:rsidRPr="001D0E3F">
        <w:rPr>
          <w:szCs w:val="24"/>
          <w:lang w:val="en-US"/>
        </w:rPr>
        <w:t xml:space="preserve"> </w:t>
      </w:r>
      <w:r w:rsidR="00BE33AD" w:rsidRPr="001D0E3F">
        <w:rPr>
          <w:szCs w:val="24"/>
          <w:lang w:val="en-US"/>
        </w:rPr>
        <w:t>are shown</w:t>
      </w:r>
      <w:r w:rsidRPr="001D0E3F">
        <w:rPr>
          <w:szCs w:val="24"/>
          <w:lang w:val="en-US"/>
        </w:rPr>
        <w:t xml:space="preserve"> in </w:t>
      </w:r>
      <w:r w:rsidRPr="001D0E3F">
        <w:rPr>
          <w:szCs w:val="24"/>
          <w:lang w:val="en-US"/>
        </w:rPr>
        <w:fldChar w:fldCharType="begin"/>
      </w:r>
      <w:r w:rsidRPr="001D0E3F">
        <w:rPr>
          <w:szCs w:val="24"/>
          <w:lang w:val="en-US"/>
        </w:rPr>
        <w:instrText xml:space="preserve"> REF _Ref37084160 \h </w:instrText>
      </w:r>
      <w:r w:rsidR="007D520D" w:rsidRPr="001D0E3F">
        <w:rPr>
          <w:szCs w:val="24"/>
          <w:lang w:val="en-US"/>
        </w:rPr>
        <w:instrText xml:space="preserve"> \* MERGEFORMAT </w:instrText>
      </w:r>
      <w:r w:rsidRPr="001D0E3F">
        <w:rPr>
          <w:szCs w:val="24"/>
          <w:lang w:val="en-US"/>
        </w:rPr>
      </w:r>
      <w:r w:rsidRPr="001D0E3F">
        <w:rPr>
          <w:szCs w:val="24"/>
          <w:lang w:val="en-US"/>
        </w:rPr>
        <w:fldChar w:fldCharType="separate"/>
      </w:r>
      <w:r w:rsidR="002115B8" w:rsidRPr="001D0E3F">
        <w:rPr>
          <w:iCs/>
          <w:szCs w:val="24"/>
          <w:lang w:val="en-US"/>
        </w:rPr>
        <w:t xml:space="preserve">Fig. </w:t>
      </w:r>
      <w:r w:rsidR="002115B8" w:rsidRPr="001D0E3F">
        <w:rPr>
          <w:iCs/>
          <w:noProof/>
          <w:szCs w:val="24"/>
          <w:lang w:val="en-US"/>
        </w:rPr>
        <w:t>2</w:t>
      </w:r>
      <w:r w:rsidRPr="001D0E3F">
        <w:rPr>
          <w:szCs w:val="24"/>
          <w:lang w:val="en-US"/>
        </w:rPr>
        <w:fldChar w:fldCharType="end"/>
      </w:r>
      <w:r w:rsidR="00D716FF" w:rsidRPr="001D0E3F">
        <w:rPr>
          <w:szCs w:val="24"/>
          <w:lang w:val="en-US"/>
        </w:rPr>
        <w:t>, where high compactness can be observed</w:t>
      </w:r>
      <w:r w:rsidR="00D65835" w:rsidRPr="001D0E3F">
        <w:rPr>
          <w:rFonts w:cs="Times New Roman"/>
          <w:lang w:val="en-US"/>
        </w:rPr>
        <w:t xml:space="preserve"> </w:t>
      </w:r>
      <w:r w:rsidR="00E117BB" w:rsidRPr="001D0E3F">
        <w:rPr>
          <w:rFonts w:cs="Times New Roman"/>
          <w:lang w:val="en-US"/>
        </w:rPr>
        <w:t>with a</w:t>
      </w:r>
      <w:r w:rsidR="00D65835" w:rsidRPr="001D0E3F">
        <w:rPr>
          <w:rFonts w:cs="Times New Roman"/>
          <w:lang w:val="en-US"/>
        </w:rPr>
        <w:t xml:space="preserve"> porosity of 1.9%</w:t>
      </w:r>
      <w:r w:rsidR="001620EF" w:rsidRPr="001D0E3F">
        <w:rPr>
          <w:rFonts w:cs="Times New Roman"/>
          <w:lang w:val="en-US"/>
        </w:rPr>
        <w:t xml:space="preserve"> </w:t>
      </w:r>
      <w:r w:rsidR="001620EF" w:rsidRPr="001D0E3F">
        <w:rPr>
          <w:rFonts w:cs="Times New Roman"/>
          <w:lang w:val="en-US"/>
        </w:rPr>
        <w:fldChar w:fldCharType="begin" w:fldLock="1"/>
      </w:r>
      <w:r w:rsidR="008B7C36">
        <w:rPr>
          <w:rFonts w:cs="Times New Roman"/>
          <w:lang w:val="en-US"/>
        </w:rPr>
        <w:instrText>ADDIN CSL_CITATION {"citationItems":[{"id":"ITEM-1","itemData":{"DOI":"10.1016/j.surfcoat.2019.124934","ISSN":"02578972","abstract":"This study analyzes the effects of process parameters on mechanical and tribological properties of Stellite-6 coatings obtained by Cold Gas Dynamic Spray (CGDS). The gas pressure and temperature as well as the speed of the deposition torch were considered as significant process parameters. The aim is to overcome some technical issues arising in the cold spray deposition of hard anti-wear metallic coatings, such as stellite, due to their high strength and melting point. A High-Pressure CGDS equipment was used and systematic studies were carried out for a deeper understanding of the effects of all investigated process parameters. A particular focus has been put on the substrate temperature, that can be regarded as an indirect process parameter. This latter, in fact, was monitored in-situ during deposition, by infrared thermography (IR). The microstructure was analyzed by scanning electron microscopic observations. Mechanical properties were analyzed by instrumented micro- and nano-indentation measurements. Hardness (H) and Young's modulus (E) were considered as affective parameters to estimate the inter-particle cohesion strength and the work hardening of the coating. Results revealed that the substrate temperature, that is affected by the process parameters, plays a fundamental role in the coating formation process. In particular, the lower the scanning speed the higher the quality of the coatings, in terms of compactness, hardness and elastic modulus. Finally, tribological properties of the coatings were analyzed by pin-on-disk tests. Wear coefficient is strongly related to the strain-to-failure ratio (H/E) that is higher when high values of scanning speed were chosen. In fact, it was observed that decreasing scanning speed elastic modulus increases more quickly if compared with trend of the hardness response. In conclusion, it was demonstrated that both mechanical and tribological properties of CGDS Stellite-6 coatings are mainly affected by the impact temperature of the particle-substrate system and effective deposition windows were identified.","author":[{"dropping-particle":"","family":"Magarò","given":"P.","non-dropping-particle":"","parse-names":false,"suffix":""},{"dropping-particle":"","family":"Marino","given":"A. L.","non-dropping-particle":"","parse-names":false,"suffix":""},{"dropping-particle":"","family":"Schino","given":"A.","non-dropping-particle":"Di","parse-names":false,"suffix":""},{"dropping-particle":"","family":"Furgiuele","given":"F.","non-dropping-particle":"","parse-names":false,"suffix":""},{"dropping-particle":"","family":"Maletta","given":"C.","non-dropping-particle":"","parse-names":false,"suffix":""},{"dropping-particle":"","family":"Pileggi","given":"R.","non-dropping-particle":"","parse-names":false,"suffix":""},{"dropping-particle":"","family":"Sgambitterra","given":"E.","non-dropping-particle":"","parse-names":false,"suffix":""},{"dropping-particle":"","family":"Testani","given":"C.","non-dropping-particle":"","parse-names":false,"suffix":""},{"dropping-particle":"","family":"Tului","given":"M.","non-dropping-particle":"","parse-names":false,"suffix":""}],"container-title":"Surface and Coatings Technology","id":"ITEM-1","issue":"August","issued":{"date-parts":[["2019"]]},"page":"124934","publisher":"Elsevier","title":"Effect of process parameters on the properties of Stellite-6 coatings deposited by Cold Gas Dynamic Spray","type":"article-journal","volume":"377"},"uris":["http://www.mendeley.com/documents/?uuid=2c2cecb5-2031-4fd3-bd13-0ed9815e6651"]}],"mendeley":{"formattedCitation":"[37]","plainTextFormattedCitation":"[37]","previouslyFormattedCitation":"[37]"},"properties":{"noteIndex":0},"schema":"https://github.com/citation-style-language/schema/raw/master/csl-citation.json"}</w:instrText>
      </w:r>
      <w:r w:rsidR="001620EF" w:rsidRPr="001D0E3F">
        <w:rPr>
          <w:rFonts w:cs="Times New Roman"/>
          <w:lang w:val="en-US"/>
        </w:rPr>
        <w:fldChar w:fldCharType="separate"/>
      </w:r>
      <w:r w:rsidR="008B7C36" w:rsidRPr="008B7C36">
        <w:rPr>
          <w:rFonts w:cs="Times New Roman"/>
          <w:noProof/>
          <w:lang w:val="en-US"/>
        </w:rPr>
        <w:t>[37]</w:t>
      </w:r>
      <w:r w:rsidR="001620EF" w:rsidRPr="001D0E3F">
        <w:rPr>
          <w:rFonts w:cs="Times New Roman"/>
          <w:lang w:val="en-US"/>
        </w:rPr>
        <w:fldChar w:fldCharType="end"/>
      </w:r>
      <w:r w:rsidR="00D716FF" w:rsidRPr="001D0E3F">
        <w:rPr>
          <w:szCs w:val="24"/>
          <w:lang w:val="en-US"/>
        </w:rPr>
        <w:t xml:space="preserve">. </w:t>
      </w:r>
    </w:p>
    <w:p w14:paraId="7B9B8D3B" w14:textId="3625E719" w:rsidR="009F618D" w:rsidRPr="001D0E3F" w:rsidRDefault="00355BF9" w:rsidP="007F1AEB">
      <w:pPr>
        <w:rPr>
          <w:lang w:val="en-US"/>
        </w:rPr>
      </w:pPr>
      <w:r w:rsidRPr="001D0E3F">
        <w:rPr>
          <w:lang w:val="en-US"/>
        </w:rPr>
        <w:t xml:space="preserve">In particular, </w:t>
      </w:r>
      <w:r w:rsidRPr="001D0E3F">
        <w:rPr>
          <w:szCs w:val="24"/>
          <w:lang w:val="en-US"/>
        </w:rPr>
        <w:t>i</w:t>
      </w:r>
      <w:r w:rsidR="009F618D" w:rsidRPr="001D0E3F">
        <w:rPr>
          <w:szCs w:val="24"/>
          <w:lang w:val="en-US"/>
        </w:rPr>
        <w:t xml:space="preserve">n </w:t>
      </w:r>
      <w:r w:rsidR="009F618D" w:rsidRPr="001D0E3F">
        <w:rPr>
          <w:szCs w:val="24"/>
          <w:lang w:val="en-US"/>
        </w:rPr>
        <w:fldChar w:fldCharType="begin"/>
      </w:r>
      <w:r w:rsidR="009F618D" w:rsidRPr="001D0E3F">
        <w:rPr>
          <w:szCs w:val="24"/>
          <w:lang w:val="en-US"/>
        </w:rPr>
        <w:instrText xml:space="preserve"> REF _Ref37084160 \h </w:instrText>
      </w:r>
      <w:r w:rsidR="007D520D" w:rsidRPr="001D0E3F">
        <w:rPr>
          <w:szCs w:val="24"/>
          <w:lang w:val="en-US"/>
        </w:rPr>
        <w:instrText xml:space="preserve"> \* MERGEFORMAT </w:instrText>
      </w:r>
      <w:r w:rsidR="009F618D" w:rsidRPr="001D0E3F">
        <w:rPr>
          <w:szCs w:val="24"/>
          <w:lang w:val="en-US"/>
        </w:rPr>
      </w:r>
      <w:r w:rsidR="009F618D" w:rsidRPr="001D0E3F">
        <w:rPr>
          <w:szCs w:val="24"/>
          <w:lang w:val="en-US"/>
        </w:rPr>
        <w:fldChar w:fldCharType="separate"/>
      </w:r>
      <w:r w:rsidR="002115B8" w:rsidRPr="001D0E3F">
        <w:rPr>
          <w:iCs/>
          <w:szCs w:val="24"/>
          <w:lang w:val="en-US"/>
        </w:rPr>
        <w:t xml:space="preserve">Fig. </w:t>
      </w:r>
      <w:r w:rsidR="002115B8" w:rsidRPr="001D0E3F">
        <w:rPr>
          <w:iCs/>
          <w:noProof/>
          <w:szCs w:val="24"/>
          <w:lang w:val="en-US"/>
        </w:rPr>
        <w:t>2</w:t>
      </w:r>
      <w:r w:rsidR="009F618D" w:rsidRPr="001D0E3F">
        <w:rPr>
          <w:szCs w:val="24"/>
          <w:lang w:val="en-US"/>
        </w:rPr>
        <w:fldChar w:fldCharType="end"/>
      </w:r>
      <w:r w:rsidR="009F618D" w:rsidRPr="001D0E3F">
        <w:rPr>
          <w:szCs w:val="24"/>
          <w:lang w:val="en-US"/>
        </w:rPr>
        <w:t xml:space="preserve">(b) </w:t>
      </w:r>
      <w:r w:rsidRPr="001D0E3F">
        <w:rPr>
          <w:szCs w:val="24"/>
          <w:lang w:val="en-US"/>
        </w:rPr>
        <w:t>can be observed how</w:t>
      </w:r>
      <w:r w:rsidR="00F7087C" w:rsidRPr="001D0E3F">
        <w:rPr>
          <w:szCs w:val="24"/>
          <w:lang w:val="en-US"/>
        </w:rPr>
        <w:t xml:space="preserve"> the particle boundaries</w:t>
      </w:r>
      <w:r w:rsidRPr="001D0E3F">
        <w:rPr>
          <w:szCs w:val="24"/>
          <w:lang w:val="en-US"/>
        </w:rPr>
        <w:t xml:space="preserve"> </w:t>
      </w:r>
      <w:r w:rsidR="009F618D" w:rsidRPr="001D0E3F">
        <w:rPr>
          <w:szCs w:val="24"/>
          <w:lang w:val="en-US"/>
        </w:rPr>
        <w:t>maintain their round shape</w:t>
      </w:r>
      <w:r w:rsidR="007112A0" w:rsidRPr="001D0E3F">
        <w:rPr>
          <w:szCs w:val="24"/>
          <w:lang w:val="en-US"/>
        </w:rPr>
        <w:t xml:space="preserve"> and</w:t>
      </w:r>
      <w:r w:rsidRPr="001D0E3F">
        <w:rPr>
          <w:szCs w:val="24"/>
          <w:lang w:val="en-US"/>
        </w:rPr>
        <w:t xml:space="preserve"> t</w:t>
      </w:r>
      <w:r w:rsidR="009F618D" w:rsidRPr="001D0E3F">
        <w:rPr>
          <w:szCs w:val="24"/>
          <w:lang w:val="en-US"/>
        </w:rPr>
        <w:t>his result can be related to the resistance to deform</w:t>
      </w:r>
      <w:r w:rsidR="00BD7B0F" w:rsidRPr="001D0E3F">
        <w:rPr>
          <w:szCs w:val="24"/>
          <w:lang w:val="en-US"/>
        </w:rPr>
        <w:t>ation of the Stellite-6 powder.</w:t>
      </w:r>
    </w:p>
    <w:p w14:paraId="5AE1341A" w14:textId="758C5E2C" w:rsidR="00961DA8" w:rsidRPr="001D0E3F" w:rsidRDefault="0024239A" w:rsidP="007F1AEB">
      <w:pPr>
        <w:rPr>
          <w:lang w:val="en-US"/>
        </w:rPr>
      </w:pPr>
      <w:r w:rsidRPr="001D0E3F">
        <w:rPr>
          <w:szCs w:val="24"/>
          <w:lang w:val="en-US"/>
        </w:rPr>
        <w:t xml:space="preserve">In addition, </w:t>
      </w:r>
      <w:r w:rsidR="00961DA8" w:rsidRPr="001D0E3F">
        <w:rPr>
          <w:szCs w:val="24"/>
          <w:lang w:val="en-US"/>
        </w:rPr>
        <w:fldChar w:fldCharType="begin"/>
      </w:r>
      <w:r w:rsidR="00961DA8" w:rsidRPr="001D0E3F">
        <w:rPr>
          <w:szCs w:val="24"/>
          <w:lang w:val="en-US"/>
        </w:rPr>
        <w:instrText xml:space="preserve"> REF _Ref37084160 \h  \* MERGEFORMAT </w:instrText>
      </w:r>
      <w:r w:rsidR="00961DA8" w:rsidRPr="001D0E3F">
        <w:rPr>
          <w:szCs w:val="24"/>
          <w:lang w:val="en-US"/>
        </w:rPr>
      </w:r>
      <w:r w:rsidR="00961DA8" w:rsidRPr="001D0E3F">
        <w:rPr>
          <w:szCs w:val="24"/>
          <w:lang w:val="en-US"/>
        </w:rPr>
        <w:fldChar w:fldCharType="separate"/>
      </w:r>
      <w:r w:rsidR="002115B8" w:rsidRPr="001D0E3F">
        <w:rPr>
          <w:iCs/>
          <w:szCs w:val="24"/>
          <w:lang w:val="en-US"/>
        </w:rPr>
        <w:t xml:space="preserve">Fig. </w:t>
      </w:r>
      <w:r w:rsidR="002115B8" w:rsidRPr="001D0E3F">
        <w:rPr>
          <w:iCs/>
          <w:noProof/>
          <w:szCs w:val="24"/>
          <w:lang w:val="en-US"/>
        </w:rPr>
        <w:t>2</w:t>
      </w:r>
      <w:r w:rsidR="00961DA8" w:rsidRPr="001D0E3F">
        <w:rPr>
          <w:szCs w:val="24"/>
          <w:lang w:val="en-US"/>
        </w:rPr>
        <w:fldChar w:fldCharType="end"/>
      </w:r>
      <w:r w:rsidR="00961DA8" w:rsidRPr="001D0E3F">
        <w:rPr>
          <w:szCs w:val="24"/>
          <w:lang w:val="en-US"/>
        </w:rPr>
        <w:t>(b)</w:t>
      </w:r>
      <w:r w:rsidRPr="001D0E3F">
        <w:rPr>
          <w:szCs w:val="24"/>
          <w:lang w:val="en-US"/>
        </w:rPr>
        <w:t>shows</w:t>
      </w:r>
      <w:r w:rsidR="00961DA8" w:rsidRPr="001D0E3F">
        <w:rPr>
          <w:szCs w:val="24"/>
          <w:lang w:val="en-US"/>
        </w:rPr>
        <w:t xml:space="preserve"> how the deposition mechanisms involve mechanical deformation of both sprayed particles and substrate at the impact interface. In fact, it is possible to observe that, despite the substrate has been just grounded before </w:t>
      </w:r>
      <w:r w:rsidR="00BD7B0F" w:rsidRPr="001D0E3F">
        <w:rPr>
          <w:szCs w:val="24"/>
          <w:lang w:val="en-US"/>
        </w:rPr>
        <w:t>deposition</w:t>
      </w:r>
      <w:r w:rsidR="00961DA8" w:rsidRPr="001D0E3F">
        <w:rPr>
          <w:szCs w:val="24"/>
          <w:lang w:val="en-US"/>
        </w:rPr>
        <w:t xml:space="preserve">, </w:t>
      </w:r>
      <w:r w:rsidR="00C75354" w:rsidRPr="001D0E3F">
        <w:rPr>
          <w:szCs w:val="24"/>
          <w:lang w:val="en-US"/>
        </w:rPr>
        <w:t xml:space="preserve">the </w:t>
      </w:r>
      <w:r w:rsidR="00961DA8" w:rsidRPr="001D0E3F">
        <w:rPr>
          <w:szCs w:val="24"/>
          <w:lang w:val="en-US"/>
        </w:rPr>
        <w:t xml:space="preserve">substrate-coating interface is not </w:t>
      </w:r>
      <w:r w:rsidR="00BD7B0F" w:rsidRPr="001D0E3F">
        <w:rPr>
          <w:szCs w:val="24"/>
          <w:lang w:val="en-US"/>
        </w:rPr>
        <w:t>flat</w:t>
      </w:r>
      <w:r w:rsidR="00961DA8" w:rsidRPr="001D0E3F">
        <w:rPr>
          <w:szCs w:val="24"/>
          <w:lang w:val="en-US"/>
        </w:rPr>
        <w:t xml:space="preserve"> </w:t>
      </w:r>
      <w:r w:rsidR="00BD7B0F" w:rsidRPr="001D0E3F">
        <w:rPr>
          <w:szCs w:val="24"/>
          <w:lang w:val="en-US"/>
        </w:rPr>
        <w:t>but</w:t>
      </w:r>
      <w:r w:rsidR="00961DA8" w:rsidRPr="001D0E3F">
        <w:rPr>
          <w:szCs w:val="24"/>
          <w:lang w:val="en-US"/>
        </w:rPr>
        <w:t xml:space="preserve"> clearly shows the rounded profile of the impacted particles </w:t>
      </w:r>
      <w:r w:rsidR="00BD7B0F" w:rsidRPr="001D0E3F">
        <w:rPr>
          <w:szCs w:val="24"/>
          <w:lang w:val="en-US"/>
        </w:rPr>
        <w:t>as a consequence of</w:t>
      </w:r>
      <w:r w:rsidR="00961DA8" w:rsidRPr="001D0E3F">
        <w:rPr>
          <w:szCs w:val="24"/>
          <w:lang w:val="en-US"/>
        </w:rPr>
        <w:t xml:space="preserve"> the higher Stellite-6 hardness compared to the steel substrate. Moreover, </w:t>
      </w:r>
      <w:r w:rsidR="00961DA8" w:rsidRPr="001D0E3F">
        <w:rPr>
          <w:szCs w:val="24"/>
          <w:lang w:val="en-US"/>
        </w:rPr>
        <w:fldChar w:fldCharType="begin"/>
      </w:r>
      <w:r w:rsidR="00961DA8" w:rsidRPr="001D0E3F">
        <w:rPr>
          <w:szCs w:val="24"/>
          <w:lang w:val="en-US"/>
        </w:rPr>
        <w:instrText xml:space="preserve"> REF _Ref37084160 \h  \* MERGEFORMAT </w:instrText>
      </w:r>
      <w:r w:rsidR="00961DA8" w:rsidRPr="001D0E3F">
        <w:rPr>
          <w:szCs w:val="24"/>
          <w:lang w:val="en-US"/>
        </w:rPr>
      </w:r>
      <w:r w:rsidR="00961DA8" w:rsidRPr="001D0E3F">
        <w:rPr>
          <w:szCs w:val="24"/>
          <w:lang w:val="en-US"/>
        </w:rPr>
        <w:fldChar w:fldCharType="separate"/>
      </w:r>
      <w:r w:rsidR="002115B8" w:rsidRPr="001D0E3F">
        <w:rPr>
          <w:iCs/>
          <w:szCs w:val="24"/>
          <w:lang w:val="en-US"/>
        </w:rPr>
        <w:t xml:space="preserve">Fig. </w:t>
      </w:r>
      <w:r w:rsidR="002115B8" w:rsidRPr="001D0E3F">
        <w:rPr>
          <w:iCs/>
          <w:noProof/>
          <w:szCs w:val="24"/>
          <w:lang w:val="en-US"/>
        </w:rPr>
        <w:t>2</w:t>
      </w:r>
      <w:r w:rsidR="00961DA8" w:rsidRPr="001D0E3F">
        <w:rPr>
          <w:szCs w:val="24"/>
          <w:lang w:val="en-US"/>
        </w:rPr>
        <w:fldChar w:fldCharType="end"/>
      </w:r>
      <w:r w:rsidR="00961DA8" w:rsidRPr="001D0E3F">
        <w:rPr>
          <w:szCs w:val="24"/>
          <w:lang w:val="en-US"/>
        </w:rPr>
        <w:t xml:space="preserve">(c) e (d) report </w:t>
      </w:r>
      <w:r w:rsidR="00BD7B0F" w:rsidRPr="001D0E3F">
        <w:rPr>
          <w:szCs w:val="24"/>
          <w:lang w:val="en-US"/>
        </w:rPr>
        <w:t>the</w:t>
      </w:r>
      <w:r w:rsidR="00961DA8" w:rsidRPr="001D0E3F">
        <w:rPr>
          <w:szCs w:val="24"/>
          <w:lang w:val="en-US"/>
        </w:rPr>
        <w:t xml:space="preserve"> detailed </w:t>
      </w:r>
      <w:r w:rsidR="00BD7B0F" w:rsidRPr="001D0E3F">
        <w:rPr>
          <w:szCs w:val="24"/>
          <w:lang w:val="en-US"/>
        </w:rPr>
        <w:t>characteristics</w:t>
      </w:r>
      <w:r w:rsidR="00961DA8" w:rsidRPr="001D0E3F">
        <w:rPr>
          <w:szCs w:val="24"/>
          <w:lang w:val="en-US"/>
        </w:rPr>
        <w:t xml:space="preserve"> of the</w:t>
      </w:r>
      <w:r w:rsidR="00961DA8" w:rsidRPr="001D0E3F">
        <w:rPr>
          <w:lang w:val="en-US"/>
        </w:rPr>
        <w:t xml:space="preserve"> dendrite deformation </w:t>
      </w:r>
      <w:r w:rsidR="00BD7B0F" w:rsidRPr="001D0E3F">
        <w:rPr>
          <w:lang w:val="en-US"/>
        </w:rPr>
        <w:t>with</w:t>
      </w:r>
      <w:r w:rsidR="00961DA8" w:rsidRPr="001D0E3F">
        <w:rPr>
          <w:lang w:val="en-US"/>
        </w:rPr>
        <w:t>in the particle</w:t>
      </w:r>
      <w:r w:rsidR="00F26B0E" w:rsidRPr="001D0E3F">
        <w:rPr>
          <w:lang w:val="en-US"/>
        </w:rPr>
        <w:t>s</w:t>
      </w:r>
      <w:r w:rsidR="00961DA8" w:rsidRPr="001D0E3F">
        <w:rPr>
          <w:lang w:val="en-US"/>
        </w:rPr>
        <w:t>, typical of the Co-Cr systems.</w:t>
      </w:r>
    </w:p>
    <w:p w14:paraId="19860792" w14:textId="77777777" w:rsidR="009F618D" w:rsidRPr="001D0E3F" w:rsidRDefault="009F618D" w:rsidP="009F618D">
      <w:pPr>
        <w:keepNext/>
      </w:pPr>
      <w:r w:rsidRPr="001D0E3F">
        <w:rPr>
          <w:noProof/>
          <w:lang w:eastAsia="it-IT"/>
        </w:rPr>
        <w:drawing>
          <wp:inline distT="0" distB="0" distL="0" distR="0" wp14:anchorId="6DF5C91A" wp14:editId="14987250">
            <wp:extent cx="5760000" cy="5011248"/>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000" cy="5011248"/>
                    </a:xfrm>
                    <a:prstGeom prst="rect">
                      <a:avLst/>
                    </a:prstGeom>
                    <a:noFill/>
                  </pic:spPr>
                </pic:pic>
              </a:graphicData>
            </a:graphic>
          </wp:inline>
        </w:drawing>
      </w:r>
    </w:p>
    <w:p w14:paraId="45DD3EAF" w14:textId="204912AB" w:rsidR="009F618D" w:rsidRPr="001D0E3F" w:rsidRDefault="009F618D" w:rsidP="00AB4991">
      <w:pPr>
        <w:pStyle w:val="Caption"/>
        <w:rPr>
          <w:lang w:val="en-US"/>
        </w:rPr>
      </w:pPr>
      <w:bookmarkStart w:id="23" w:name="_Ref37084160"/>
      <w:bookmarkStart w:id="24" w:name="_Toc38734768"/>
      <w:bookmarkStart w:id="25" w:name="_Ref43457981"/>
      <w:r w:rsidRPr="001D0E3F">
        <w:rPr>
          <w:b/>
          <w:lang w:val="en-US"/>
        </w:rPr>
        <w:t xml:space="preserve">Fig. </w:t>
      </w:r>
      <w:r w:rsidR="001E3DB1" w:rsidRPr="001D0E3F">
        <w:rPr>
          <w:b/>
          <w:lang w:val="en-US"/>
        </w:rPr>
        <w:fldChar w:fldCharType="begin"/>
      </w:r>
      <w:r w:rsidR="001E3DB1" w:rsidRPr="001D0E3F">
        <w:rPr>
          <w:b/>
          <w:lang w:val="en-US"/>
        </w:rPr>
        <w:instrText xml:space="preserve"> SEQ Fig. \* ARABIC </w:instrText>
      </w:r>
      <w:r w:rsidR="001E3DB1" w:rsidRPr="001D0E3F">
        <w:rPr>
          <w:b/>
          <w:lang w:val="en-US"/>
        </w:rPr>
        <w:fldChar w:fldCharType="separate"/>
      </w:r>
      <w:r w:rsidR="002115B8" w:rsidRPr="001D0E3F">
        <w:rPr>
          <w:b/>
          <w:noProof/>
          <w:lang w:val="en-US"/>
        </w:rPr>
        <w:t>2</w:t>
      </w:r>
      <w:r w:rsidR="001E3DB1" w:rsidRPr="001D0E3F">
        <w:rPr>
          <w:b/>
          <w:lang w:val="en-US"/>
        </w:rPr>
        <w:fldChar w:fldCharType="end"/>
      </w:r>
      <w:bookmarkEnd w:id="23"/>
      <w:r w:rsidRPr="001D0E3F">
        <w:rPr>
          <w:b/>
          <w:lang w:val="en-US"/>
        </w:rPr>
        <w:t xml:space="preserve">: </w:t>
      </w:r>
      <w:bookmarkStart w:id="26" w:name="_Ref43457989"/>
      <w:r w:rsidR="00C524A8" w:rsidRPr="001D0E3F">
        <w:rPr>
          <w:lang w:val="en-US"/>
        </w:rPr>
        <w:t>Optical cross section of the coating at different magnifications: (a) 5×, (b) 20×, (c) &amp; (d) detailed features of the dendrite deformation in the particle</w:t>
      </w:r>
      <w:r w:rsidR="00F26B0E" w:rsidRPr="001D0E3F">
        <w:rPr>
          <w:lang w:val="en-US"/>
        </w:rPr>
        <w:t>s</w:t>
      </w:r>
      <w:r w:rsidR="00C524A8" w:rsidRPr="001D0E3F">
        <w:rPr>
          <w:lang w:val="en-US"/>
        </w:rPr>
        <w:t xml:space="preserve"> at 100× magnification</w:t>
      </w:r>
      <w:bookmarkEnd w:id="24"/>
      <w:bookmarkEnd w:id="25"/>
      <w:bookmarkEnd w:id="26"/>
    </w:p>
    <w:p w14:paraId="651B2FB8" w14:textId="6C1F56EA" w:rsidR="00E14E13" w:rsidRPr="001D0E3F" w:rsidRDefault="00C12A5D" w:rsidP="007F7842">
      <w:pPr>
        <w:pStyle w:val="Heading2"/>
        <w:numPr>
          <w:ilvl w:val="0"/>
          <w:numId w:val="0"/>
        </w:numPr>
        <w:ind w:left="578" w:hanging="578"/>
        <w:rPr>
          <w:lang w:val="en-US"/>
        </w:rPr>
      </w:pPr>
      <w:bookmarkStart w:id="27" w:name="_Toc103615435"/>
      <w:r w:rsidRPr="001D0E3F">
        <w:rPr>
          <w:lang w:val="en-US"/>
        </w:rPr>
        <w:t xml:space="preserve">Friction </w:t>
      </w:r>
      <w:r w:rsidR="00E14E13" w:rsidRPr="001D0E3F">
        <w:rPr>
          <w:lang w:val="en-US"/>
        </w:rPr>
        <w:t>and wear mechanisms</w:t>
      </w:r>
      <w:bookmarkEnd w:id="27"/>
      <w:r w:rsidR="00E14E13" w:rsidRPr="001D0E3F">
        <w:rPr>
          <w:lang w:val="en-US"/>
        </w:rPr>
        <w:t xml:space="preserve"> </w:t>
      </w:r>
    </w:p>
    <w:p w14:paraId="0B4814AF" w14:textId="4781875D" w:rsidR="00C12A5D" w:rsidRPr="001D0E3F" w:rsidRDefault="00483BA5" w:rsidP="003811F1">
      <w:pPr>
        <w:tabs>
          <w:tab w:val="left" w:pos="5103"/>
        </w:tabs>
        <w:rPr>
          <w:rFonts w:eastAsiaTheme="minorEastAsia"/>
          <w:szCs w:val="24"/>
          <w:lang w:val="en-US"/>
        </w:rPr>
      </w:pPr>
      <w:r w:rsidRPr="001D0E3F">
        <w:fldChar w:fldCharType="begin"/>
      </w:r>
      <w:r w:rsidRPr="001D0E3F">
        <w:rPr>
          <w:lang w:val="en-US"/>
        </w:rPr>
        <w:instrText xml:space="preserve"> REF _Ref42704127 \h  \* MERGEFORMAT </w:instrText>
      </w:r>
      <w:r w:rsidRPr="001D0E3F">
        <w:fldChar w:fldCharType="separate"/>
      </w:r>
      <w:r w:rsidR="002115B8" w:rsidRPr="001D0E3F">
        <w:rPr>
          <w:lang w:val="en-US"/>
        </w:rPr>
        <w:t>Fig. 3</w:t>
      </w:r>
      <w:r w:rsidRPr="001D0E3F">
        <w:fldChar w:fldCharType="end"/>
      </w:r>
      <w:r w:rsidR="00C12A5D" w:rsidRPr="001D0E3F">
        <w:rPr>
          <w:lang w:val="en-US"/>
        </w:rPr>
        <w:t xml:space="preserve"> reports the trends of the </w:t>
      </w:r>
      <w:r w:rsidR="00B3253D" w:rsidRPr="001D0E3F">
        <w:rPr>
          <w:rFonts w:eastAsiaTheme="minorEastAsia"/>
          <w:szCs w:val="24"/>
          <w:lang w:val="en-US"/>
        </w:rPr>
        <w:t xml:space="preserve">dynamic </w:t>
      </w:r>
      <w:r w:rsidR="00B3253D" w:rsidRPr="001D0E3F">
        <w:rPr>
          <w:lang w:val="en-US"/>
        </w:rPr>
        <w:t xml:space="preserve">coefficient of </w:t>
      </w:r>
      <w:r w:rsidR="00C12A5D" w:rsidRPr="001D0E3F">
        <w:rPr>
          <w:lang w:val="en-US"/>
        </w:rPr>
        <w:t xml:space="preserve">friction </w:t>
      </w:r>
      <w:r w:rsidR="005A45CA" w:rsidRPr="001D0E3F">
        <w:rPr>
          <w:lang w:val="en-US"/>
        </w:rPr>
        <w:t xml:space="preserve">obtained from reciprocating sliding wear experiments </w:t>
      </w:r>
      <w:r w:rsidR="00C12A5D" w:rsidRPr="001D0E3F">
        <w:rPr>
          <w:lang w:val="en-US"/>
        </w:rPr>
        <w:t>as a function of the sliding distance, at different values of the contact pressure and for the two investigated sliding speed</w:t>
      </w:r>
      <w:r w:rsidR="00455797" w:rsidRPr="001D0E3F">
        <w:rPr>
          <w:lang w:val="en-US"/>
        </w:rPr>
        <w:t>s</w:t>
      </w:r>
      <w:r w:rsidR="000D4153" w:rsidRPr="001D0E3F">
        <w:rPr>
          <w:lang w:val="en-US"/>
        </w:rPr>
        <w:t xml:space="preserve"> (see </w:t>
      </w:r>
      <w:r w:rsidR="003811F1" w:rsidRPr="001D0E3F">
        <w:fldChar w:fldCharType="begin"/>
      </w:r>
      <w:r w:rsidR="003811F1" w:rsidRPr="001D0E3F">
        <w:rPr>
          <w:lang w:val="en-US"/>
        </w:rPr>
        <w:instrText xml:space="preserve"> REF _Ref36654843 \h  \* MERGEFORMAT </w:instrText>
      </w:r>
      <w:r w:rsidR="003811F1" w:rsidRPr="001D0E3F">
        <w:fldChar w:fldCharType="separate"/>
      </w:r>
      <w:r w:rsidR="002115B8" w:rsidRPr="001D0E3F">
        <w:rPr>
          <w:lang w:val="en-US"/>
        </w:rPr>
        <w:t>Table 1</w:t>
      </w:r>
      <w:r w:rsidR="003811F1" w:rsidRPr="001D0E3F">
        <w:fldChar w:fldCharType="end"/>
      </w:r>
      <w:r w:rsidR="000D4153" w:rsidRPr="001D0E3F">
        <w:rPr>
          <w:lang w:val="en-US"/>
        </w:rPr>
        <w:t>)</w:t>
      </w:r>
      <w:r w:rsidR="00C12A5D" w:rsidRPr="001D0E3F">
        <w:rPr>
          <w:lang w:val="en-US"/>
        </w:rPr>
        <w:t xml:space="preserve">: </w:t>
      </w:r>
      <w:r w:rsidR="000D4153" w:rsidRPr="001D0E3F">
        <w:rPr>
          <w:lang w:val="en-US"/>
        </w:rPr>
        <w:t>v=</w:t>
      </w:r>
      <w:r w:rsidR="00C12A5D" w:rsidRPr="001D0E3F">
        <w:rPr>
          <w:lang w:val="en-US"/>
        </w:rPr>
        <w:t>0.1 m/s (</w:t>
      </w:r>
      <w:r w:rsidR="003811F1" w:rsidRPr="001D0E3F">
        <w:fldChar w:fldCharType="begin"/>
      </w:r>
      <w:r w:rsidR="003811F1" w:rsidRPr="001D0E3F">
        <w:rPr>
          <w:lang w:val="en-US"/>
        </w:rPr>
        <w:instrText xml:space="preserve"> REF _Ref42704127 \h  \* MERGEFORMAT </w:instrText>
      </w:r>
      <w:r w:rsidR="003811F1" w:rsidRPr="001D0E3F">
        <w:fldChar w:fldCharType="separate"/>
      </w:r>
      <w:r w:rsidR="002115B8" w:rsidRPr="001D0E3F">
        <w:rPr>
          <w:lang w:val="en-US"/>
        </w:rPr>
        <w:t>Fig. 3</w:t>
      </w:r>
      <w:r w:rsidR="003811F1" w:rsidRPr="001D0E3F">
        <w:fldChar w:fldCharType="end"/>
      </w:r>
      <w:r w:rsidR="003811F1" w:rsidRPr="001D0E3F">
        <w:rPr>
          <w:lang w:val="en-US"/>
        </w:rPr>
        <w:t>(</w:t>
      </w:r>
      <w:r w:rsidR="00C12A5D" w:rsidRPr="001D0E3F">
        <w:rPr>
          <w:lang w:val="en-US"/>
        </w:rPr>
        <w:t>a</w:t>
      </w:r>
      <w:r w:rsidR="003811F1" w:rsidRPr="001D0E3F">
        <w:rPr>
          <w:lang w:val="en-US"/>
        </w:rPr>
        <w:t>)</w:t>
      </w:r>
      <w:r w:rsidR="00C12A5D" w:rsidRPr="001D0E3F">
        <w:rPr>
          <w:lang w:val="en-US"/>
        </w:rPr>
        <w:t xml:space="preserve">) and </w:t>
      </w:r>
      <w:r w:rsidR="000D4153" w:rsidRPr="001D0E3F">
        <w:rPr>
          <w:lang w:val="en-US"/>
        </w:rPr>
        <w:t>v=</w:t>
      </w:r>
      <w:r w:rsidR="00C12A5D" w:rsidRPr="001D0E3F">
        <w:rPr>
          <w:lang w:val="en-US"/>
        </w:rPr>
        <w:t>0.5 m/s (</w:t>
      </w:r>
      <w:r w:rsidR="003811F1" w:rsidRPr="001D0E3F">
        <w:rPr>
          <w:lang w:val="en-US"/>
        </w:rPr>
        <w:fldChar w:fldCharType="begin"/>
      </w:r>
      <w:r w:rsidR="003811F1" w:rsidRPr="001D0E3F">
        <w:rPr>
          <w:lang w:val="en-US"/>
        </w:rPr>
        <w:instrText xml:space="preserve"> REF _Ref42704127 \h  \* MERGEFORMAT </w:instrText>
      </w:r>
      <w:r w:rsidR="003811F1" w:rsidRPr="001D0E3F">
        <w:rPr>
          <w:lang w:val="en-US"/>
        </w:rPr>
      </w:r>
      <w:r w:rsidR="003811F1" w:rsidRPr="001D0E3F">
        <w:rPr>
          <w:lang w:val="en-US"/>
        </w:rPr>
        <w:fldChar w:fldCharType="separate"/>
      </w:r>
      <w:r w:rsidR="002115B8" w:rsidRPr="001D0E3F">
        <w:rPr>
          <w:lang w:val="en-US"/>
        </w:rPr>
        <w:t xml:space="preserve">Fig. </w:t>
      </w:r>
      <w:r w:rsidR="002115B8" w:rsidRPr="001D0E3F">
        <w:rPr>
          <w:noProof/>
          <w:lang w:val="en-US"/>
        </w:rPr>
        <w:t>3</w:t>
      </w:r>
      <w:r w:rsidR="003811F1" w:rsidRPr="001D0E3F">
        <w:rPr>
          <w:lang w:val="en-US"/>
        </w:rPr>
        <w:fldChar w:fldCharType="end"/>
      </w:r>
      <w:r w:rsidR="003811F1" w:rsidRPr="001D0E3F">
        <w:rPr>
          <w:lang w:val="en-US"/>
        </w:rPr>
        <w:t>(</w:t>
      </w:r>
      <w:r w:rsidR="00C12A5D" w:rsidRPr="001D0E3F">
        <w:rPr>
          <w:lang w:val="en-US"/>
        </w:rPr>
        <w:t>b)</w:t>
      </w:r>
      <w:r w:rsidR="003811F1" w:rsidRPr="001D0E3F">
        <w:rPr>
          <w:lang w:val="en-US"/>
        </w:rPr>
        <w:t>)</w:t>
      </w:r>
      <w:r w:rsidR="00C12A5D" w:rsidRPr="001D0E3F">
        <w:rPr>
          <w:lang w:val="en-US"/>
        </w:rPr>
        <w:t xml:space="preserve">. </w:t>
      </w:r>
    </w:p>
    <w:p w14:paraId="701D4A47" w14:textId="547C134D" w:rsidR="00FD45E1" w:rsidRPr="001D0E3F" w:rsidRDefault="005843FF" w:rsidP="00ED4032">
      <w:pPr>
        <w:rPr>
          <w:rFonts w:eastAsiaTheme="minorEastAsia"/>
          <w:szCs w:val="24"/>
          <w:lang w:val="en-US"/>
        </w:rPr>
      </w:pPr>
      <w:r w:rsidRPr="001D0E3F">
        <w:rPr>
          <w:rFonts w:eastAsiaTheme="minorEastAsia"/>
          <w:szCs w:val="24"/>
          <w:lang w:val="en-US"/>
        </w:rPr>
        <w:t>D</w:t>
      </w:r>
      <w:r w:rsidR="00A86CDB" w:rsidRPr="001D0E3F">
        <w:rPr>
          <w:rFonts w:eastAsiaTheme="minorEastAsia"/>
          <w:szCs w:val="24"/>
          <w:lang w:val="en-US"/>
        </w:rPr>
        <w:t>ifferent trend</w:t>
      </w:r>
      <w:r w:rsidR="00372CC5" w:rsidRPr="001D0E3F">
        <w:rPr>
          <w:rFonts w:eastAsiaTheme="minorEastAsia"/>
          <w:szCs w:val="24"/>
          <w:lang w:val="en-US"/>
        </w:rPr>
        <w:t>s</w:t>
      </w:r>
      <w:r w:rsidR="00A86CDB" w:rsidRPr="001D0E3F">
        <w:rPr>
          <w:rFonts w:eastAsiaTheme="minorEastAsia"/>
          <w:szCs w:val="24"/>
          <w:lang w:val="en-US"/>
        </w:rPr>
        <w:t xml:space="preserve"> </w:t>
      </w:r>
      <w:r w:rsidRPr="001D0E3F">
        <w:rPr>
          <w:rFonts w:eastAsiaTheme="minorEastAsia"/>
          <w:szCs w:val="24"/>
          <w:lang w:val="en-US"/>
        </w:rPr>
        <w:t xml:space="preserve">are observed </w:t>
      </w:r>
      <w:r w:rsidR="00A86CDB" w:rsidRPr="001D0E3F">
        <w:rPr>
          <w:rFonts w:eastAsiaTheme="minorEastAsia"/>
          <w:szCs w:val="24"/>
          <w:lang w:val="en-US"/>
        </w:rPr>
        <w:t>comparing the results obtained at low</w:t>
      </w:r>
      <w:r w:rsidRPr="001D0E3F">
        <w:rPr>
          <w:rFonts w:eastAsiaTheme="minorEastAsia"/>
          <w:szCs w:val="24"/>
          <w:lang w:val="en-US"/>
        </w:rPr>
        <w:t xml:space="preserve"> and high</w:t>
      </w:r>
      <w:r w:rsidR="00A86CDB" w:rsidRPr="001D0E3F">
        <w:rPr>
          <w:rFonts w:eastAsiaTheme="minorEastAsia"/>
          <w:szCs w:val="24"/>
          <w:lang w:val="en-US"/>
        </w:rPr>
        <w:t xml:space="preserve"> sliding speed. </w:t>
      </w:r>
      <w:r w:rsidR="00266F6F" w:rsidRPr="001D0E3F">
        <w:rPr>
          <w:rFonts w:eastAsiaTheme="minorEastAsia"/>
          <w:szCs w:val="24"/>
          <w:lang w:val="en-US"/>
        </w:rPr>
        <w:t>Non</w:t>
      </w:r>
      <w:r w:rsidR="00C75354" w:rsidRPr="001D0E3F">
        <w:rPr>
          <w:rFonts w:eastAsiaTheme="minorEastAsia"/>
          <w:szCs w:val="24"/>
          <w:lang w:val="en-US"/>
        </w:rPr>
        <w:t>-</w:t>
      </w:r>
      <w:r w:rsidR="00266F6F" w:rsidRPr="001D0E3F">
        <w:rPr>
          <w:rFonts w:eastAsiaTheme="minorEastAsia"/>
          <w:szCs w:val="24"/>
          <w:lang w:val="en-US"/>
        </w:rPr>
        <w:t>uniform p</w:t>
      </w:r>
      <w:r w:rsidR="007E5A36" w:rsidRPr="001D0E3F">
        <w:rPr>
          <w:rFonts w:eastAsiaTheme="minorEastAsia"/>
          <w:szCs w:val="24"/>
          <w:lang w:val="en-US"/>
        </w:rPr>
        <w:t>eak and valley trend</w:t>
      </w:r>
      <w:r w:rsidR="00ED4032" w:rsidRPr="001D0E3F">
        <w:rPr>
          <w:rFonts w:eastAsiaTheme="minorEastAsia"/>
          <w:szCs w:val="24"/>
          <w:lang w:val="en-US"/>
        </w:rPr>
        <w:t>s</w:t>
      </w:r>
      <w:r w:rsidR="007E5A36" w:rsidRPr="001D0E3F">
        <w:rPr>
          <w:rFonts w:eastAsiaTheme="minorEastAsia"/>
          <w:szCs w:val="24"/>
          <w:lang w:val="en-US"/>
        </w:rPr>
        <w:t xml:space="preserve"> </w:t>
      </w:r>
      <w:r w:rsidR="00ED4032" w:rsidRPr="001D0E3F">
        <w:rPr>
          <w:rFonts w:eastAsiaTheme="minorEastAsia"/>
          <w:szCs w:val="24"/>
          <w:lang w:val="en-US"/>
        </w:rPr>
        <w:t xml:space="preserve">were captured in the </w:t>
      </w:r>
      <w:r w:rsidR="005A45CA" w:rsidRPr="001D0E3F">
        <w:rPr>
          <w:rFonts w:eastAsiaTheme="minorEastAsia"/>
          <w:szCs w:val="24"/>
          <w:lang w:val="en-US"/>
        </w:rPr>
        <w:t>case of low</w:t>
      </w:r>
      <w:r w:rsidR="00811983" w:rsidRPr="001D0E3F">
        <w:rPr>
          <w:rFonts w:eastAsiaTheme="minorEastAsia"/>
          <w:szCs w:val="24"/>
          <w:lang w:val="en-US"/>
        </w:rPr>
        <w:t xml:space="preserve"> </w:t>
      </w:r>
      <w:r w:rsidR="005A45CA" w:rsidRPr="001D0E3F">
        <w:rPr>
          <w:rFonts w:eastAsiaTheme="minorEastAsia"/>
          <w:szCs w:val="24"/>
          <w:lang w:val="en-US"/>
        </w:rPr>
        <w:t>speed</w:t>
      </w:r>
      <w:r w:rsidR="00ED4032" w:rsidRPr="001D0E3F">
        <w:rPr>
          <w:rFonts w:eastAsiaTheme="minorEastAsia"/>
          <w:szCs w:val="24"/>
          <w:lang w:val="en-US"/>
        </w:rPr>
        <w:t>, characterized by r</w:t>
      </w:r>
      <w:bookmarkStart w:id="28" w:name="_Hlk110607519"/>
      <w:r w:rsidR="00ED4032" w:rsidRPr="001D0E3F">
        <w:rPr>
          <w:rFonts w:eastAsiaTheme="minorEastAsia"/>
          <w:szCs w:val="24"/>
          <w:lang w:val="en-US"/>
        </w:rPr>
        <w:t>apid increases followed by sudden drop</w:t>
      </w:r>
      <w:bookmarkEnd w:id="28"/>
      <w:r w:rsidR="00ED4032" w:rsidRPr="001D0E3F">
        <w:rPr>
          <w:rFonts w:eastAsiaTheme="minorEastAsia"/>
          <w:szCs w:val="24"/>
          <w:lang w:val="en-US"/>
        </w:rPr>
        <w:t>s, and these effects are more evident at low contact pressures (2 and 3 MPa). On the contrary</w:t>
      </w:r>
      <w:r w:rsidR="00C75354" w:rsidRPr="001D0E3F">
        <w:rPr>
          <w:rFonts w:eastAsiaTheme="minorEastAsia"/>
          <w:szCs w:val="24"/>
          <w:lang w:val="en-US"/>
        </w:rPr>
        <w:t>,</w:t>
      </w:r>
      <w:r w:rsidR="00ED4032" w:rsidRPr="001D0E3F">
        <w:rPr>
          <w:rFonts w:eastAsiaTheme="minorEastAsia"/>
          <w:szCs w:val="24"/>
          <w:lang w:val="en-US"/>
        </w:rPr>
        <w:t xml:space="preserve"> </w:t>
      </w:r>
      <w:r w:rsidR="00FD45E1" w:rsidRPr="001D0E3F">
        <w:rPr>
          <w:rFonts w:eastAsiaTheme="minorEastAsia"/>
          <w:szCs w:val="24"/>
          <w:lang w:val="en-US"/>
        </w:rPr>
        <w:t xml:space="preserve">nearly constant trends were recorded at the higher </w:t>
      </w:r>
      <w:r w:rsidR="00ED4032" w:rsidRPr="001D0E3F">
        <w:rPr>
          <w:rFonts w:eastAsiaTheme="minorEastAsia"/>
          <w:szCs w:val="24"/>
          <w:lang w:val="en-US"/>
        </w:rPr>
        <w:t xml:space="preserve">sliding </w:t>
      </w:r>
      <w:r w:rsidR="00FD45E1" w:rsidRPr="001D0E3F">
        <w:rPr>
          <w:rFonts w:eastAsiaTheme="minorEastAsia"/>
          <w:szCs w:val="24"/>
          <w:lang w:val="en-US"/>
        </w:rPr>
        <w:t>speed (0.5 m/s)</w:t>
      </w:r>
      <w:r w:rsidR="00ED4032" w:rsidRPr="001D0E3F">
        <w:rPr>
          <w:rFonts w:eastAsiaTheme="minorEastAsia"/>
          <w:szCs w:val="24"/>
          <w:lang w:val="en-US"/>
        </w:rPr>
        <w:t xml:space="preserve">. </w:t>
      </w:r>
    </w:p>
    <w:p w14:paraId="40896D2D" w14:textId="77777777" w:rsidR="00CA2CB3" w:rsidRPr="001D0E3F" w:rsidRDefault="00CA2CB3" w:rsidP="003811F1">
      <w:pPr>
        <w:keepNext/>
      </w:pPr>
      <w:r w:rsidRPr="001D0E3F">
        <w:rPr>
          <w:rFonts w:eastAsiaTheme="minorEastAsia"/>
          <w:noProof/>
          <w:szCs w:val="24"/>
          <w:lang w:eastAsia="it-IT"/>
        </w:rPr>
        <w:drawing>
          <wp:inline distT="0" distB="0" distL="0" distR="0" wp14:anchorId="26210FF0" wp14:editId="39BE7B3F">
            <wp:extent cx="5760084" cy="2468196"/>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F compris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4" cy="2468196"/>
                    </a:xfrm>
                    <a:prstGeom prst="rect">
                      <a:avLst/>
                    </a:prstGeom>
                  </pic:spPr>
                </pic:pic>
              </a:graphicData>
            </a:graphic>
          </wp:inline>
        </w:drawing>
      </w:r>
    </w:p>
    <w:p w14:paraId="732E2BA4" w14:textId="7F9235E9" w:rsidR="00CA2CB3" w:rsidRPr="001D0E3F" w:rsidRDefault="00CA2CB3" w:rsidP="003B58E3">
      <w:pPr>
        <w:pStyle w:val="Caption"/>
        <w:rPr>
          <w:b/>
          <w:lang w:val="en-US"/>
        </w:rPr>
      </w:pPr>
      <w:bookmarkStart w:id="29" w:name="_Ref42704127"/>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3</w:t>
      </w:r>
      <w:r w:rsidRPr="001D0E3F">
        <w:rPr>
          <w:b/>
        </w:rPr>
        <w:fldChar w:fldCharType="end"/>
      </w:r>
      <w:bookmarkEnd w:id="29"/>
      <w:r w:rsidRPr="001D0E3F">
        <w:rPr>
          <w:b/>
          <w:lang w:val="en-US"/>
        </w:rPr>
        <w:t>:</w:t>
      </w:r>
      <w:r w:rsidRPr="001D0E3F">
        <w:rPr>
          <w:lang w:val="en-US"/>
        </w:rPr>
        <w:t xml:space="preserve"> Friction coefficient of Stellite-6 samples submitted to reciprocating sliding wear under different values of contact pressure and a</w:t>
      </w:r>
      <w:r w:rsidR="000538F8" w:rsidRPr="001D0E3F">
        <w:rPr>
          <w:lang w:val="en-US"/>
        </w:rPr>
        <w:t>t different sliding speed</w:t>
      </w:r>
      <w:r w:rsidR="00455797" w:rsidRPr="001D0E3F">
        <w:rPr>
          <w:lang w:val="en-US"/>
        </w:rPr>
        <w:t>s</w:t>
      </w:r>
      <w:r w:rsidR="000538F8" w:rsidRPr="001D0E3F">
        <w:rPr>
          <w:lang w:val="en-US"/>
        </w:rPr>
        <w:t>: a) v=0.1 m/s and b) v=</w:t>
      </w:r>
      <w:r w:rsidRPr="001D0E3F">
        <w:rPr>
          <w:lang w:val="en-US"/>
        </w:rPr>
        <w:t>0.5 m/s</w:t>
      </w:r>
    </w:p>
    <w:p w14:paraId="7257105F" w14:textId="06559F3F" w:rsidR="00266F6F" w:rsidRPr="001D0E3F" w:rsidRDefault="003811F1" w:rsidP="00266F6F">
      <w:pPr>
        <w:tabs>
          <w:tab w:val="left" w:pos="5103"/>
        </w:tabs>
        <w:rPr>
          <w:rFonts w:eastAsiaTheme="minorEastAsia"/>
          <w:szCs w:val="24"/>
          <w:lang w:val="en-US"/>
        </w:rPr>
      </w:pPr>
      <w:r w:rsidRPr="001D0E3F">
        <w:fldChar w:fldCharType="begin"/>
      </w:r>
      <w:r w:rsidRPr="001D0E3F">
        <w:rPr>
          <w:lang w:val="en-US"/>
        </w:rPr>
        <w:instrText xml:space="preserve"> REF _Ref42704167 \h  \* MERGEFORMAT </w:instrText>
      </w:r>
      <w:r w:rsidRPr="001D0E3F">
        <w:fldChar w:fldCharType="separate"/>
      </w:r>
      <w:r w:rsidR="002115B8" w:rsidRPr="001D0E3F">
        <w:rPr>
          <w:lang w:val="en-US"/>
        </w:rPr>
        <w:t>Fig. 4</w:t>
      </w:r>
      <w:r w:rsidRPr="001D0E3F">
        <w:fldChar w:fldCharType="end"/>
      </w:r>
      <w:r w:rsidR="00266F6F" w:rsidRPr="001D0E3F">
        <w:rPr>
          <w:lang w:val="en-US"/>
        </w:rPr>
        <w:t xml:space="preserve"> summarizes the </w:t>
      </w:r>
      <w:r w:rsidR="00266F6F" w:rsidRPr="001D0E3F">
        <w:rPr>
          <w:rFonts w:eastAsiaTheme="minorEastAsia"/>
          <w:szCs w:val="24"/>
          <w:lang w:val="en-US"/>
        </w:rPr>
        <w:t xml:space="preserve">average values of the frictional </w:t>
      </w:r>
      <w:r w:rsidR="000D4153" w:rsidRPr="001D0E3F">
        <w:rPr>
          <w:rFonts w:eastAsiaTheme="minorEastAsia"/>
          <w:szCs w:val="24"/>
          <w:lang w:val="en-US"/>
        </w:rPr>
        <w:t>data</w:t>
      </w:r>
      <w:r w:rsidR="00266F6F" w:rsidRPr="001D0E3F">
        <w:rPr>
          <w:rFonts w:eastAsiaTheme="minorEastAsia"/>
          <w:szCs w:val="24"/>
          <w:lang w:val="en-US"/>
        </w:rPr>
        <w:t>, obtained through the entire sliding distance, for the different values of the contact pressure and speed</w:t>
      </w:r>
      <w:r w:rsidR="000D4153" w:rsidRPr="001D0E3F">
        <w:rPr>
          <w:rFonts w:eastAsiaTheme="minorEastAsia"/>
          <w:szCs w:val="24"/>
          <w:lang w:val="en-US"/>
        </w:rPr>
        <w:t xml:space="preserve"> </w:t>
      </w:r>
      <w:r w:rsidR="00483BA5" w:rsidRPr="001D0E3F">
        <w:rPr>
          <w:rFonts w:eastAsiaTheme="minorEastAsia"/>
          <w:szCs w:val="24"/>
          <w:lang w:val="en-US"/>
        </w:rPr>
        <w:t xml:space="preserve">reported </w:t>
      </w:r>
      <w:r w:rsidR="000D4153" w:rsidRPr="001D0E3F">
        <w:rPr>
          <w:rFonts w:eastAsiaTheme="minorEastAsia"/>
          <w:szCs w:val="24"/>
          <w:lang w:val="en-US"/>
        </w:rPr>
        <w:t xml:space="preserve">in </w:t>
      </w:r>
      <w:r w:rsidRPr="001D0E3F">
        <w:fldChar w:fldCharType="begin"/>
      </w:r>
      <w:r w:rsidRPr="001D0E3F">
        <w:rPr>
          <w:lang w:val="en-US"/>
        </w:rPr>
        <w:instrText xml:space="preserve"> REF _Ref36654843 \h  \* MERGEFORMAT </w:instrText>
      </w:r>
      <w:r w:rsidRPr="001D0E3F">
        <w:fldChar w:fldCharType="separate"/>
      </w:r>
      <w:r w:rsidR="002115B8" w:rsidRPr="001D0E3F">
        <w:rPr>
          <w:lang w:val="en-US"/>
        </w:rPr>
        <w:t>Table 1</w:t>
      </w:r>
      <w:r w:rsidRPr="001D0E3F">
        <w:fldChar w:fldCharType="end"/>
      </w:r>
      <w:r w:rsidR="000D4153" w:rsidRPr="001D0E3F">
        <w:rPr>
          <w:rFonts w:eastAsiaTheme="minorEastAsia"/>
          <w:szCs w:val="24"/>
          <w:lang w:val="en-US"/>
        </w:rPr>
        <w:t xml:space="preserve">. Corresponding scatter </w:t>
      </w:r>
      <w:r w:rsidR="00266F6F" w:rsidRPr="001D0E3F">
        <w:rPr>
          <w:rFonts w:eastAsiaTheme="minorEastAsia"/>
          <w:szCs w:val="24"/>
          <w:lang w:val="en-US"/>
        </w:rPr>
        <w:t>bars</w:t>
      </w:r>
      <w:r w:rsidR="000D4153" w:rsidRPr="001D0E3F">
        <w:rPr>
          <w:rFonts w:eastAsiaTheme="minorEastAsia"/>
          <w:szCs w:val="24"/>
          <w:lang w:val="en-US"/>
        </w:rPr>
        <w:t xml:space="preserve"> are also shown</w:t>
      </w:r>
      <w:r w:rsidR="00266F6F" w:rsidRPr="001D0E3F">
        <w:rPr>
          <w:rFonts w:eastAsiaTheme="minorEastAsia"/>
          <w:szCs w:val="24"/>
          <w:lang w:val="en-US"/>
        </w:rPr>
        <w:t xml:space="preserve">. </w:t>
      </w:r>
      <w:r w:rsidR="00C75354" w:rsidRPr="001D0E3F">
        <w:rPr>
          <w:rFonts w:eastAsiaTheme="minorEastAsia"/>
          <w:szCs w:val="24"/>
          <w:lang w:val="en-US"/>
        </w:rPr>
        <w:t>The c</w:t>
      </w:r>
      <w:r w:rsidR="00266F6F" w:rsidRPr="001D0E3F">
        <w:rPr>
          <w:rFonts w:eastAsiaTheme="minorEastAsia"/>
          <w:szCs w:val="24"/>
          <w:lang w:val="en-US"/>
        </w:rPr>
        <w:t xml:space="preserve">oefficient of friction tends to decrease with increasing the contact pressure for low sliding speed (v=0.1 m/s), varying in the range </w:t>
      </w:r>
      <w:r w:rsidR="00455797" w:rsidRPr="001D0E3F">
        <w:rPr>
          <w:rFonts w:eastAsiaTheme="minorEastAsia"/>
          <w:szCs w:val="24"/>
          <w:lang w:val="en-US"/>
        </w:rPr>
        <w:t xml:space="preserve">of </w:t>
      </w:r>
      <w:r w:rsidR="00266F6F" w:rsidRPr="001D0E3F">
        <w:rPr>
          <w:rFonts w:eastAsiaTheme="minorEastAsia"/>
          <w:szCs w:val="24"/>
          <w:lang w:val="en-US"/>
        </w:rPr>
        <w:t>0.4-0.65. On the contrary</w:t>
      </w:r>
      <w:r w:rsidR="00C75354" w:rsidRPr="001D0E3F">
        <w:rPr>
          <w:rFonts w:eastAsiaTheme="minorEastAsia"/>
          <w:szCs w:val="24"/>
          <w:lang w:val="en-US"/>
        </w:rPr>
        <w:t>,</w:t>
      </w:r>
      <w:r w:rsidR="00266F6F" w:rsidRPr="001D0E3F">
        <w:rPr>
          <w:rFonts w:eastAsiaTheme="minorEastAsia"/>
          <w:szCs w:val="24"/>
          <w:lang w:val="en-US"/>
        </w:rPr>
        <w:t xml:space="preserve"> a slight increase with the contact pressure is observed at higher speed (v=0.5 m/s), </w:t>
      </w:r>
      <w:r w:rsidR="00C75354" w:rsidRPr="001D0E3F">
        <w:rPr>
          <w:rFonts w:eastAsiaTheme="minorEastAsia"/>
          <w:szCs w:val="24"/>
          <w:lang w:val="en-US"/>
        </w:rPr>
        <w:t>which</w:t>
      </w:r>
      <w:r w:rsidR="00266F6F" w:rsidRPr="001D0E3F">
        <w:rPr>
          <w:rFonts w:eastAsiaTheme="minorEastAsia"/>
          <w:szCs w:val="24"/>
          <w:lang w:val="en-US"/>
        </w:rPr>
        <w:t xml:space="preserve"> is in the range </w:t>
      </w:r>
      <w:r w:rsidR="00C75354" w:rsidRPr="001D0E3F">
        <w:rPr>
          <w:rFonts w:eastAsiaTheme="minorEastAsia"/>
          <w:szCs w:val="24"/>
          <w:lang w:val="en-US"/>
        </w:rPr>
        <w:t xml:space="preserve">of </w:t>
      </w:r>
      <w:r w:rsidR="00266F6F" w:rsidRPr="001D0E3F">
        <w:rPr>
          <w:rFonts w:eastAsiaTheme="minorEastAsia"/>
          <w:szCs w:val="24"/>
          <w:lang w:val="en-US"/>
        </w:rPr>
        <w:t xml:space="preserve">0.35 to 0.45. </w:t>
      </w:r>
      <w:r w:rsidR="000D4153" w:rsidRPr="001D0E3F">
        <w:rPr>
          <w:rFonts w:eastAsiaTheme="minorEastAsia"/>
          <w:szCs w:val="24"/>
          <w:lang w:val="en-US"/>
        </w:rPr>
        <w:t xml:space="preserve">In addition, very large scatters </w:t>
      </w:r>
      <w:r w:rsidR="006269B0" w:rsidRPr="001D0E3F">
        <w:rPr>
          <w:rFonts w:eastAsiaTheme="minorEastAsia"/>
          <w:szCs w:val="24"/>
          <w:lang w:val="en-US"/>
        </w:rPr>
        <w:t>can be observed</w:t>
      </w:r>
      <w:r w:rsidR="000D4153" w:rsidRPr="001D0E3F">
        <w:rPr>
          <w:rFonts w:eastAsiaTheme="minorEastAsia"/>
          <w:szCs w:val="24"/>
          <w:lang w:val="en-US"/>
        </w:rPr>
        <w:t xml:space="preserve"> at low speed</w:t>
      </w:r>
      <w:r w:rsidR="00830908" w:rsidRPr="001D0E3F">
        <w:rPr>
          <w:rFonts w:eastAsiaTheme="minorEastAsia"/>
          <w:szCs w:val="24"/>
          <w:lang w:val="en-US"/>
        </w:rPr>
        <w:t>,</w:t>
      </w:r>
      <w:r w:rsidR="000D4153" w:rsidRPr="001D0E3F">
        <w:rPr>
          <w:rFonts w:eastAsiaTheme="minorEastAsia"/>
          <w:szCs w:val="24"/>
          <w:lang w:val="en-US"/>
        </w:rPr>
        <w:t xml:space="preserve"> </w:t>
      </w:r>
      <w:r w:rsidR="00830908" w:rsidRPr="001D0E3F">
        <w:rPr>
          <w:rFonts w:eastAsiaTheme="minorEastAsia"/>
          <w:szCs w:val="24"/>
          <w:lang w:val="en-US"/>
        </w:rPr>
        <w:t>especially for the experiments carried out setting the</w:t>
      </w:r>
      <w:r w:rsidR="000D4153" w:rsidRPr="001D0E3F">
        <w:rPr>
          <w:rFonts w:eastAsiaTheme="minorEastAsia"/>
          <w:szCs w:val="24"/>
          <w:lang w:val="en-US"/>
        </w:rPr>
        <w:t xml:space="preserve"> contact pressure</w:t>
      </w:r>
      <w:r w:rsidR="00830908" w:rsidRPr="001D0E3F">
        <w:rPr>
          <w:rFonts w:eastAsiaTheme="minorEastAsia"/>
          <w:szCs w:val="24"/>
          <w:lang w:val="en-US"/>
        </w:rPr>
        <w:t xml:space="preserve"> equal to 2 and 3 M</w:t>
      </w:r>
      <w:r w:rsidR="00A13E26">
        <w:rPr>
          <w:rFonts w:eastAsiaTheme="minorEastAsia"/>
          <w:szCs w:val="24"/>
          <w:lang w:val="en-US"/>
        </w:rPr>
        <w:t>P</w:t>
      </w:r>
      <w:r w:rsidR="00830908" w:rsidRPr="001D0E3F">
        <w:rPr>
          <w:rFonts w:eastAsiaTheme="minorEastAsia"/>
          <w:szCs w:val="24"/>
          <w:lang w:val="en-US"/>
        </w:rPr>
        <w:t>a,</w:t>
      </w:r>
      <w:r w:rsidR="000D4153" w:rsidRPr="001D0E3F">
        <w:rPr>
          <w:rFonts w:eastAsiaTheme="minorEastAsia"/>
          <w:szCs w:val="24"/>
          <w:lang w:val="en-US"/>
        </w:rPr>
        <w:t xml:space="preserve"> due to the remarkable non</w:t>
      </w:r>
      <w:r w:rsidR="00C75354" w:rsidRPr="001D0E3F">
        <w:rPr>
          <w:rFonts w:eastAsiaTheme="minorEastAsia"/>
          <w:szCs w:val="24"/>
          <w:lang w:val="en-US"/>
        </w:rPr>
        <w:t>-</w:t>
      </w:r>
      <w:r w:rsidR="000D4153" w:rsidRPr="001D0E3F">
        <w:rPr>
          <w:rFonts w:eastAsiaTheme="minorEastAsia"/>
          <w:szCs w:val="24"/>
          <w:lang w:val="en-US"/>
        </w:rPr>
        <w:t xml:space="preserve">uniform trend </w:t>
      </w:r>
      <w:r w:rsidR="00322988" w:rsidRPr="001D0E3F">
        <w:rPr>
          <w:rFonts w:eastAsiaTheme="minorEastAsia"/>
          <w:szCs w:val="24"/>
          <w:lang w:val="en-US"/>
        </w:rPr>
        <w:t xml:space="preserve">shown in </w:t>
      </w:r>
      <w:r w:rsidRPr="001D0E3F">
        <w:fldChar w:fldCharType="begin"/>
      </w:r>
      <w:r w:rsidRPr="001D0E3F">
        <w:rPr>
          <w:lang w:val="en-US"/>
        </w:rPr>
        <w:instrText xml:space="preserve"> REF _Ref42704127 \h  \* MERGEFORMAT </w:instrText>
      </w:r>
      <w:r w:rsidRPr="001D0E3F">
        <w:fldChar w:fldCharType="separate"/>
      </w:r>
      <w:r w:rsidR="002115B8" w:rsidRPr="001D0E3F">
        <w:rPr>
          <w:lang w:val="en-US"/>
        </w:rPr>
        <w:t>Fig. 3</w:t>
      </w:r>
      <w:r w:rsidRPr="001D0E3F">
        <w:fldChar w:fldCharType="end"/>
      </w:r>
      <w:r w:rsidRPr="001D0E3F">
        <w:rPr>
          <w:rFonts w:eastAsiaTheme="minorEastAsia"/>
          <w:szCs w:val="24"/>
          <w:lang w:val="en-US"/>
        </w:rPr>
        <w:t>(</w:t>
      </w:r>
      <w:r w:rsidR="00322988" w:rsidRPr="001D0E3F">
        <w:rPr>
          <w:rFonts w:eastAsiaTheme="minorEastAsia"/>
          <w:szCs w:val="24"/>
          <w:lang w:val="en-US"/>
        </w:rPr>
        <w:t>a</w:t>
      </w:r>
      <w:r w:rsidRPr="001D0E3F">
        <w:rPr>
          <w:rFonts w:eastAsiaTheme="minorEastAsia"/>
          <w:szCs w:val="24"/>
          <w:lang w:val="en-US"/>
        </w:rPr>
        <w:t>)</w:t>
      </w:r>
      <w:r w:rsidR="00322988" w:rsidRPr="001D0E3F">
        <w:rPr>
          <w:rFonts w:eastAsiaTheme="minorEastAsia"/>
          <w:szCs w:val="24"/>
          <w:lang w:val="en-US"/>
        </w:rPr>
        <w:t>.</w:t>
      </w:r>
    </w:p>
    <w:p w14:paraId="57E792D2" w14:textId="77777777" w:rsidR="00CA2CB3" w:rsidRPr="001D0E3F" w:rsidRDefault="00266F6F" w:rsidP="003B58E3">
      <w:pPr>
        <w:keepNext/>
        <w:jc w:val="center"/>
      </w:pPr>
      <w:r w:rsidRPr="001D0E3F">
        <w:rPr>
          <w:noProof/>
          <w:lang w:eastAsia="it-IT"/>
        </w:rPr>
        <w:drawing>
          <wp:inline distT="0" distB="0" distL="0" distR="0" wp14:anchorId="628A1D13" wp14:editId="7BC3BB73">
            <wp:extent cx="2880000" cy="2411264"/>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0000" cy="2411264"/>
                    </a:xfrm>
                    <a:prstGeom prst="rect">
                      <a:avLst/>
                    </a:prstGeom>
                    <a:noFill/>
                  </pic:spPr>
                </pic:pic>
              </a:graphicData>
            </a:graphic>
          </wp:inline>
        </w:drawing>
      </w:r>
    </w:p>
    <w:p w14:paraId="08A950B6" w14:textId="021CA8B3" w:rsidR="00266F6F" w:rsidRPr="001D0E3F" w:rsidRDefault="00CA2CB3" w:rsidP="003811F1">
      <w:pPr>
        <w:pStyle w:val="Caption"/>
        <w:jc w:val="center"/>
        <w:rPr>
          <w:lang w:val="en-US"/>
        </w:rPr>
      </w:pPr>
      <w:bookmarkStart w:id="30" w:name="_Ref42704167"/>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4</w:t>
      </w:r>
      <w:r w:rsidRPr="001D0E3F">
        <w:rPr>
          <w:b/>
        </w:rPr>
        <w:fldChar w:fldCharType="end"/>
      </w:r>
      <w:bookmarkEnd w:id="30"/>
      <w:r w:rsidRPr="001D0E3F">
        <w:rPr>
          <w:b/>
          <w:lang w:val="en-US"/>
        </w:rPr>
        <w:t>:</w:t>
      </w:r>
      <w:r w:rsidRPr="001D0E3F">
        <w:rPr>
          <w:lang w:val="en-US"/>
        </w:rPr>
        <w:t xml:space="preserve"> Evolution of dynamic coefficient of friction as a function of contact pressure for both values of sliding speed tested</w:t>
      </w:r>
      <w:r w:rsidR="00266F6F" w:rsidRPr="001D0E3F">
        <w:rPr>
          <w:b/>
          <w:lang w:val="en-US"/>
        </w:rPr>
        <w:t xml:space="preserve"> </w:t>
      </w:r>
    </w:p>
    <w:p w14:paraId="3B8C275B" w14:textId="6F03C96E" w:rsidR="00B864AF" w:rsidRPr="001D0E3F" w:rsidRDefault="00E14E13">
      <w:pPr>
        <w:rPr>
          <w:rFonts w:eastAsiaTheme="minorEastAsia"/>
          <w:lang w:val="en-US"/>
        </w:rPr>
      </w:pPr>
      <w:r w:rsidRPr="001D0E3F">
        <w:rPr>
          <w:rFonts w:eastAsiaTheme="minorEastAsia"/>
          <w:szCs w:val="24"/>
          <w:lang w:val="en-US"/>
        </w:rPr>
        <w:t>These behaviors are attributed to distinct wear mechanisms</w:t>
      </w:r>
      <w:r w:rsidR="004C4D8C" w:rsidRPr="001D0E3F">
        <w:rPr>
          <w:rFonts w:eastAsiaTheme="minorEastAsia"/>
          <w:szCs w:val="24"/>
          <w:lang w:val="en-US"/>
        </w:rPr>
        <w:t xml:space="preserve">. To this aim, </w:t>
      </w:r>
      <w:r w:rsidR="00B864AF" w:rsidRPr="001D0E3F">
        <w:rPr>
          <w:rFonts w:eastAsiaTheme="minorEastAsia"/>
          <w:szCs w:val="24"/>
          <w:lang w:val="en-US"/>
        </w:rPr>
        <w:t>systematic analyses of</w:t>
      </w:r>
      <w:r w:rsidR="004C4D8C" w:rsidRPr="001D0E3F">
        <w:rPr>
          <w:rFonts w:eastAsiaTheme="minorEastAsia"/>
          <w:szCs w:val="24"/>
          <w:lang w:val="en-US"/>
        </w:rPr>
        <w:t xml:space="preserve"> the wear track were carried out by </w:t>
      </w:r>
      <w:r w:rsidR="00786880" w:rsidRPr="001D0E3F">
        <w:rPr>
          <w:rFonts w:eastAsiaTheme="minorEastAsia"/>
          <w:szCs w:val="24"/>
          <w:lang w:val="en-US"/>
        </w:rPr>
        <w:t>SEM</w:t>
      </w:r>
      <w:r w:rsidR="004C4D8C" w:rsidRPr="001D0E3F">
        <w:rPr>
          <w:rFonts w:eastAsiaTheme="minorEastAsia"/>
          <w:szCs w:val="24"/>
          <w:lang w:val="en-US"/>
        </w:rPr>
        <w:t xml:space="preserve"> micrographic </w:t>
      </w:r>
      <w:r w:rsidR="00B864AF" w:rsidRPr="001D0E3F">
        <w:rPr>
          <w:rFonts w:eastAsiaTheme="minorEastAsia"/>
          <w:szCs w:val="24"/>
          <w:lang w:val="en-US"/>
        </w:rPr>
        <w:t>investigations to understand the wear mechanisms and with the purpose to capture possible local</w:t>
      </w:r>
      <w:r w:rsidR="00B864AF" w:rsidRPr="001D0E3F">
        <w:rPr>
          <w:rFonts w:eastAsiaTheme="minorEastAsia"/>
          <w:lang w:val="en-US"/>
        </w:rPr>
        <w:t xml:space="preserve"> effects like pull-out phenomena, </w:t>
      </w:r>
      <w:r w:rsidR="00455797" w:rsidRPr="001D0E3F">
        <w:rPr>
          <w:rFonts w:eastAsiaTheme="minorEastAsia"/>
          <w:lang w:val="en-US"/>
        </w:rPr>
        <w:t xml:space="preserve">abrasion, adhesion mechanisms, and </w:t>
      </w:r>
      <w:r w:rsidR="00B864AF" w:rsidRPr="001D0E3F">
        <w:rPr>
          <w:rFonts w:eastAsiaTheme="minorEastAsia"/>
          <w:lang w:val="en-US"/>
        </w:rPr>
        <w:t xml:space="preserve">crack propagation </w:t>
      </w:r>
      <w:r w:rsidR="00455797" w:rsidRPr="001D0E3F">
        <w:rPr>
          <w:rFonts w:eastAsiaTheme="minorEastAsia"/>
          <w:lang w:val="en-US"/>
        </w:rPr>
        <w:t>in the</w:t>
      </w:r>
      <w:r w:rsidR="00B864AF" w:rsidRPr="001D0E3F">
        <w:rPr>
          <w:rFonts w:eastAsiaTheme="minorEastAsia"/>
          <w:lang w:val="en-US"/>
        </w:rPr>
        <w:t xml:space="preserve"> wear surface. </w:t>
      </w:r>
    </w:p>
    <w:p w14:paraId="032F2861" w14:textId="171F9106" w:rsidR="0096583C" w:rsidRPr="001D0E3F" w:rsidRDefault="003811F1" w:rsidP="003811F1">
      <w:pPr>
        <w:rPr>
          <w:lang w:val="en-US"/>
        </w:rPr>
      </w:pPr>
      <w:r w:rsidRPr="001D0E3F">
        <w:fldChar w:fldCharType="begin"/>
      </w:r>
      <w:r w:rsidRPr="001D0E3F">
        <w:rPr>
          <w:lang w:val="en-US"/>
        </w:rPr>
        <w:instrText xml:space="preserve"> REF _Ref42704232 \h  \* MERGEFORMAT </w:instrText>
      </w:r>
      <w:r w:rsidRPr="001D0E3F">
        <w:fldChar w:fldCharType="separate"/>
      </w:r>
      <w:r w:rsidR="002115B8" w:rsidRPr="001D0E3F">
        <w:rPr>
          <w:lang w:val="en-US"/>
        </w:rPr>
        <w:t>Fig. 5</w:t>
      </w:r>
      <w:r w:rsidRPr="001D0E3F">
        <w:fldChar w:fldCharType="end"/>
      </w:r>
      <w:r w:rsidR="00266F6F" w:rsidRPr="001D0E3F">
        <w:rPr>
          <w:rFonts w:eastAsiaTheme="minorEastAsia"/>
          <w:lang w:val="en-US"/>
        </w:rPr>
        <w:t xml:space="preserve"> show</w:t>
      </w:r>
      <w:r w:rsidR="009B359A" w:rsidRPr="001D0E3F">
        <w:rPr>
          <w:rFonts w:eastAsiaTheme="minorEastAsia"/>
          <w:lang w:val="en-US"/>
        </w:rPr>
        <w:t>s</w:t>
      </w:r>
      <w:r w:rsidR="00266F6F" w:rsidRPr="001D0E3F">
        <w:rPr>
          <w:rFonts w:eastAsiaTheme="minorEastAsia"/>
          <w:lang w:val="en-US"/>
        </w:rPr>
        <w:t xml:space="preserve"> </w:t>
      </w:r>
      <w:r w:rsidR="00E14E13" w:rsidRPr="001D0E3F">
        <w:rPr>
          <w:rFonts w:eastAsiaTheme="minorEastAsia"/>
          <w:lang w:val="en-US"/>
        </w:rPr>
        <w:t xml:space="preserve">representative </w:t>
      </w:r>
      <w:r w:rsidR="00266F6F" w:rsidRPr="001D0E3F">
        <w:rPr>
          <w:lang w:val="en-US"/>
        </w:rPr>
        <w:t>cross-sections of worn samples</w:t>
      </w:r>
      <w:r w:rsidR="00075333" w:rsidRPr="001D0E3F">
        <w:rPr>
          <w:lang w:val="en-US"/>
        </w:rPr>
        <w:t>, perpendicular to the sliding direction,</w:t>
      </w:r>
      <w:r w:rsidR="00266F6F" w:rsidRPr="001D0E3F">
        <w:rPr>
          <w:lang w:val="en-US"/>
        </w:rPr>
        <w:t xml:space="preserve"> obtained at v=0.1 m/s (</w:t>
      </w:r>
      <w:r w:rsidRPr="001D0E3F">
        <w:fldChar w:fldCharType="begin"/>
      </w:r>
      <w:r w:rsidRPr="001D0E3F">
        <w:rPr>
          <w:lang w:val="en-US"/>
        </w:rPr>
        <w:instrText xml:space="preserve"> REF _Ref42704232 \h  \* MERGEFORMAT </w:instrText>
      </w:r>
      <w:r w:rsidRPr="001D0E3F">
        <w:fldChar w:fldCharType="separate"/>
      </w:r>
      <w:r w:rsidR="002115B8" w:rsidRPr="001D0E3F">
        <w:rPr>
          <w:lang w:val="en-US"/>
        </w:rPr>
        <w:t>Fig. 5</w:t>
      </w:r>
      <w:r w:rsidRPr="001D0E3F">
        <w:fldChar w:fldCharType="end"/>
      </w:r>
      <w:r w:rsidRPr="001D0E3F">
        <w:rPr>
          <w:lang w:val="en-US"/>
        </w:rPr>
        <w:t>(</w:t>
      </w:r>
      <w:r w:rsidR="00266F6F" w:rsidRPr="001D0E3F">
        <w:rPr>
          <w:lang w:val="en-US"/>
        </w:rPr>
        <w:t>a</w:t>
      </w:r>
      <w:r w:rsidRPr="001D0E3F">
        <w:rPr>
          <w:lang w:val="en-US"/>
        </w:rPr>
        <w:t>)</w:t>
      </w:r>
      <w:r w:rsidR="00266F6F" w:rsidRPr="001D0E3F">
        <w:rPr>
          <w:lang w:val="en-US"/>
        </w:rPr>
        <w:t xml:space="preserve">, </w:t>
      </w:r>
      <w:r w:rsidRPr="001D0E3F">
        <w:rPr>
          <w:lang w:val="en-US"/>
        </w:rPr>
        <w:t>(</w:t>
      </w:r>
      <w:r w:rsidR="00266F6F" w:rsidRPr="001D0E3F">
        <w:rPr>
          <w:lang w:val="en-US"/>
        </w:rPr>
        <w:t>b</w:t>
      </w:r>
      <w:r w:rsidRPr="001D0E3F">
        <w:rPr>
          <w:lang w:val="en-US"/>
        </w:rPr>
        <w:t>)</w:t>
      </w:r>
      <w:r w:rsidR="00266F6F" w:rsidRPr="001D0E3F">
        <w:rPr>
          <w:lang w:val="en-US"/>
        </w:rPr>
        <w:t xml:space="preserve"> and </w:t>
      </w:r>
      <w:r w:rsidRPr="001D0E3F">
        <w:rPr>
          <w:lang w:val="en-US"/>
        </w:rPr>
        <w:t>(c)</w:t>
      </w:r>
      <w:r w:rsidR="00266F6F" w:rsidRPr="001D0E3F">
        <w:rPr>
          <w:lang w:val="en-US"/>
        </w:rPr>
        <w:t>) and at v=0.5 m/s (</w:t>
      </w:r>
      <w:r w:rsidRPr="001D0E3F">
        <w:fldChar w:fldCharType="begin"/>
      </w:r>
      <w:r w:rsidRPr="001D0E3F">
        <w:rPr>
          <w:lang w:val="en-US"/>
        </w:rPr>
        <w:instrText xml:space="preserve"> REF _Ref42704232 \h  \* MERGEFORMAT </w:instrText>
      </w:r>
      <w:r w:rsidRPr="001D0E3F">
        <w:fldChar w:fldCharType="separate"/>
      </w:r>
      <w:r w:rsidR="002115B8" w:rsidRPr="001D0E3F">
        <w:rPr>
          <w:lang w:val="en-US"/>
        </w:rPr>
        <w:t>Fig. 5</w:t>
      </w:r>
      <w:r w:rsidRPr="001D0E3F">
        <w:fldChar w:fldCharType="end"/>
      </w:r>
      <w:r w:rsidRPr="001D0E3F">
        <w:rPr>
          <w:lang w:val="en-US"/>
        </w:rPr>
        <w:t>(</w:t>
      </w:r>
      <w:r w:rsidR="00D03D14" w:rsidRPr="001D0E3F">
        <w:rPr>
          <w:lang w:val="en-US"/>
        </w:rPr>
        <w:t>d</w:t>
      </w:r>
      <w:r w:rsidRPr="001D0E3F">
        <w:rPr>
          <w:lang w:val="en-US"/>
        </w:rPr>
        <w:t>)</w:t>
      </w:r>
      <w:r w:rsidR="00266F6F" w:rsidRPr="001D0E3F">
        <w:rPr>
          <w:lang w:val="en-US"/>
        </w:rPr>
        <w:t xml:space="preserve">, </w:t>
      </w:r>
      <w:r w:rsidRPr="001D0E3F">
        <w:rPr>
          <w:lang w:val="en-US"/>
        </w:rPr>
        <w:t>(</w:t>
      </w:r>
      <w:r w:rsidR="00D03D14" w:rsidRPr="001D0E3F">
        <w:rPr>
          <w:lang w:val="en-US"/>
        </w:rPr>
        <w:t>e</w:t>
      </w:r>
      <w:r w:rsidRPr="001D0E3F">
        <w:rPr>
          <w:lang w:val="en-US"/>
        </w:rPr>
        <w:t>)</w:t>
      </w:r>
      <w:r w:rsidR="00266F6F" w:rsidRPr="001D0E3F">
        <w:rPr>
          <w:lang w:val="en-US"/>
        </w:rPr>
        <w:t xml:space="preserve"> and </w:t>
      </w:r>
      <w:r w:rsidRPr="001D0E3F">
        <w:rPr>
          <w:lang w:val="en-US"/>
        </w:rPr>
        <w:t>(</w:t>
      </w:r>
      <w:r w:rsidR="00D03D14" w:rsidRPr="001D0E3F">
        <w:rPr>
          <w:lang w:val="en-US"/>
        </w:rPr>
        <w:t>f</w:t>
      </w:r>
      <w:r w:rsidRPr="001D0E3F">
        <w:rPr>
          <w:lang w:val="en-US"/>
        </w:rPr>
        <w:t>)</w:t>
      </w:r>
      <w:r w:rsidR="00266F6F" w:rsidRPr="001D0E3F">
        <w:rPr>
          <w:lang w:val="en-US"/>
        </w:rPr>
        <w:t>)</w:t>
      </w:r>
      <w:r w:rsidR="00D03D14" w:rsidRPr="001D0E3F">
        <w:rPr>
          <w:lang w:val="en-US"/>
        </w:rPr>
        <w:t>.</w:t>
      </w:r>
    </w:p>
    <w:p w14:paraId="5CB9FE82" w14:textId="77777777" w:rsidR="00CA2CB3" w:rsidRPr="001D0E3F" w:rsidRDefault="009F618D" w:rsidP="003B58E3">
      <w:pPr>
        <w:keepNext/>
        <w:rPr>
          <w:b/>
        </w:rPr>
      </w:pPr>
      <w:r w:rsidRPr="001D0E3F">
        <w:rPr>
          <w:noProof/>
          <w:lang w:eastAsia="it-IT"/>
        </w:rPr>
        <w:drawing>
          <wp:inline distT="0" distB="0" distL="0" distR="0" wp14:anchorId="06B84D93" wp14:editId="22680B0E">
            <wp:extent cx="5755075" cy="3237230"/>
            <wp:effectExtent l="0" t="0" r="0" b="127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5075" cy="3237230"/>
                    </a:xfrm>
                    <a:prstGeom prst="rect">
                      <a:avLst/>
                    </a:prstGeom>
                    <a:noFill/>
                  </pic:spPr>
                </pic:pic>
              </a:graphicData>
            </a:graphic>
          </wp:inline>
        </w:drawing>
      </w:r>
    </w:p>
    <w:p w14:paraId="6665A255" w14:textId="702BA586" w:rsidR="00CA2CB3" w:rsidRPr="001D0E3F" w:rsidRDefault="00CA2CB3" w:rsidP="003B58E3">
      <w:pPr>
        <w:pStyle w:val="Caption"/>
        <w:rPr>
          <w:b/>
          <w:lang w:val="en-US"/>
        </w:rPr>
      </w:pPr>
      <w:bookmarkStart w:id="31" w:name="_Ref42704232"/>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5</w:t>
      </w:r>
      <w:r w:rsidRPr="001D0E3F">
        <w:rPr>
          <w:b/>
        </w:rPr>
        <w:fldChar w:fldCharType="end"/>
      </w:r>
      <w:bookmarkEnd w:id="31"/>
      <w:r w:rsidRPr="001D0E3F">
        <w:rPr>
          <w:b/>
          <w:lang w:val="en-US"/>
        </w:rPr>
        <w:t>:</w:t>
      </w:r>
      <w:r w:rsidRPr="001D0E3F">
        <w:rPr>
          <w:bCs/>
          <w:lang w:val="en-US"/>
        </w:rPr>
        <w:t xml:space="preserve"> Representative</w:t>
      </w:r>
      <w:r w:rsidRPr="001D0E3F">
        <w:rPr>
          <w:b/>
          <w:lang w:val="en-US"/>
        </w:rPr>
        <w:t xml:space="preserve"> </w:t>
      </w:r>
      <w:r w:rsidRPr="001D0E3F">
        <w:rPr>
          <w:lang w:val="en-US"/>
        </w:rPr>
        <w:t>light micrographs of the sample</w:t>
      </w:r>
      <w:r w:rsidR="00BE0C49" w:rsidRPr="001D0E3F">
        <w:rPr>
          <w:lang w:val="en-US"/>
        </w:rPr>
        <w:t>s</w:t>
      </w:r>
      <w:r w:rsidRPr="001D0E3F">
        <w:rPr>
          <w:lang w:val="en-US"/>
        </w:rPr>
        <w:t xml:space="preserve"> cross-section</w:t>
      </w:r>
      <w:r w:rsidR="00BE0C49" w:rsidRPr="001D0E3F">
        <w:rPr>
          <w:lang w:val="en-US"/>
        </w:rPr>
        <w:t>s</w:t>
      </w:r>
      <w:r w:rsidRPr="001D0E3F">
        <w:rPr>
          <w:lang w:val="en-US"/>
        </w:rPr>
        <w:t xml:space="preserve"> for different levels of contact pressure and sliding speed: (a) 2 MPa - 0.1 m/s, (b) 3 MPa - 0.1 m/s, (c) 4 MPa - 0.1 m/s, (d) 2 MPa - 0.5 m/s, (e) 3 MPa - 0.5 m/s, (f) 4 MPa - 0.5 m/s</w:t>
      </w:r>
    </w:p>
    <w:p w14:paraId="14755989" w14:textId="6453AB76" w:rsidR="00830908" w:rsidRPr="001D0E3F" w:rsidRDefault="00830908" w:rsidP="003811F1">
      <w:pPr>
        <w:rPr>
          <w:lang w:val="en-US"/>
        </w:rPr>
      </w:pPr>
      <w:r w:rsidRPr="001D0E3F">
        <w:rPr>
          <w:lang w:val="en-US"/>
        </w:rPr>
        <w:t xml:space="preserve">Micrograph images of </w:t>
      </w:r>
      <w:r w:rsidR="00786880" w:rsidRPr="001D0E3F">
        <w:rPr>
          <w:lang w:val="en-US"/>
        </w:rPr>
        <w:t xml:space="preserve">the cross-section of the </w:t>
      </w:r>
      <w:r w:rsidRPr="001D0E3F">
        <w:rPr>
          <w:lang w:val="en-US"/>
        </w:rPr>
        <w:t xml:space="preserve">samples tested at v=0.1 m/s do not show subsuperficial cracks along with the thickness of the coating (see </w:t>
      </w:r>
      <w:r w:rsidRPr="001D0E3F">
        <w:fldChar w:fldCharType="begin"/>
      </w:r>
      <w:r w:rsidRPr="001D0E3F">
        <w:rPr>
          <w:lang w:val="en-US"/>
        </w:rPr>
        <w:instrText xml:space="preserve"> REF _Ref42704232 \h  \* MERGEFORMAT </w:instrText>
      </w:r>
      <w:r w:rsidRPr="001D0E3F">
        <w:fldChar w:fldCharType="separate"/>
      </w:r>
      <w:r w:rsidR="002115B8" w:rsidRPr="001D0E3F">
        <w:rPr>
          <w:lang w:val="en-US"/>
        </w:rPr>
        <w:t>Fig. 5</w:t>
      </w:r>
      <w:r w:rsidRPr="001D0E3F">
        <w:rPr>
          <w:lang w:val="en-US"/>
        </w:rPr>
        <w:fldChar w:fldCharType="end"/>
      </w:r>
      <w:r w:rsidRPr="001D0E3F">
        <w:rPr>
          <w:lang w:val="en-US"/>
        </w:rPr>
        <w:t xml:space="preserve">(a), (b) and (c)). On the contrary, subsurface cracks are formed during tests carried out at high speed (see </w:t>
      </w:r>
      <w:r w:rsidRPr="001D0E3F">
        <w:rPr>
          <w:lang w:val="en-US"/>
        </w:rPr>
        <w:fldChar w:fldCharType="begin"/>
      </w:r>
      <w:r w:rsidRPr="001D0E3F">
        <w:rPr>
          <w:lang w:val="en-US"/>
        </w:rPr>
        <w:instrText xml:space="preserve"> REF _Ref42704232 \h  \* MERGEFORMAT </w:instrText>
      </w:r>
      <w:r w:rsidRPr="001D0E3F">
        <w:rPr>
          <w:lang w:val="en-US"/>
        </w:rPr>
      </w:r>
      <w:r w:rsidRPr="001D0E3F">
        <w:rPr>
          <w:lang w:val="en-US"/>
        </w:rPr>
        <w:fldChar w:fldCharType="separate"/>
      </w:r>
      <w:r w:rsidR="002115B8" w:rsidRPr="001D0E3F">
        <w:rPr>
          <w:lang w:val="en-US"/>
        </w:rPr>
        <w:t>Fig. 5</w:t>
      </w:r>
      <w:r w:rsidRPr="001D0E3F">
        <w:rPr>
          <w:lang w:val="en-US"/>
        </w:rPr>
        <w:fldChar w:fldCharType="end"/>
      </w:r>
      <w:r w:rsidR="00A82960" w:rsidRPr="001D0E3F">
        <w:rPr>
          <w:lang w:val="en-US"/>
        </w:rPr>
        <w:t>(d), (e)</w:t>
      </w:r>
      <w:r w:rsidR="00455797" w:rsidRPr="001D0E3F">
        <w:rPr>
          <w:lang w:val="en-US"/>
        </w:rPr>
        <w:t>,</w:t>
      </w:r>
      <w:r w:rsidR="00A82960" w:rsidRPr="001D0E3F">
        <w:rPr>
          <w:lang w:val="en-US"/>
        </w:rPr>
        <w:t xml:space="preserve"> and (f)) </w:t>
      </w:r>
      <w:r w:rsidRPr="001D0E3F">
        <w:rPr>
          <w:lang w:val="en-US"/>
        </w:rPr>
        <w:t>suggesting that wear mechanisms are mainly affected by the sliding speed.</w:t>
      </w:r>
    </w:p>
    <w:p w14:paraId="6AF281AF" w14:textId="1F21C509" w:rsidR="0096583C" w:rsidRPr="001D0E3F" w:rsidRDefault="0096583C" w:rsidP="003811F1">
      <w:pPr>
        <w:rPr>
          <w:lang w:val="en-US"/>
        </w:rPr>
      </w:pPr>
      <w:r w:rsidRPr="001D0E3F">
        <w:rPr>
          <w:lang w:val="en-US"/>
        </w:rPr>
        <w:t xml:space="preserve">Nevertheless, </w:t>
      </w:r>
      <w:r w:rsidR="00C75354" w:rsidRPr="001D0E3F">
        <w:rPr>
          <w:lang w:val="en-US"/>
        </w:rPr>
        <w:t xml:space="preserve">the </w:t>
      </w:r>
      <w:r w:rsidR="00A82960" w:rsidRPr="001D0E3F">
        <w:rPr>
          <w:lang w:val="en-US"/>
        </w:rPr>
        <w:t xml:space="preserve">involved </w:t>
      </w:r>
      <w:r w:rsidRPr="001D0E3F">
        <w:rPr>
          <w:lang w:val="en-US"/>
        </w:rPr>
        <w:t>wear mechanism</w:t>
      </w:r>
      <w:r w:rsidR="00C75354" w:rsidRPr="001D0E3F">
        <w:rPr>
          <w:lang w:val="en-US"/>
        </w:rPr>
        <w:t>s</w:t>
      </w:r>
      <w:r w:rsidRPr="001D0E3F">
        <w:rPr>
          <w:lang w:val="en-US"/>
        </w:rPr>
        <w:t xml:space="preserve"> will be better addressed in the following sections, where </w:t>
      </w:r>
      <w:r w:rsidR="00A82960" w:rsidRPr="001D0E3F">
        <w:rPr>
          <w:lang w:val="en-US"/>
        </w:rPr>
        <w:t>SEM</w:t>
      </w:r>
      <w:r w:rsidRPr="001D0E3F">
        <w:rPr>
          <w:lang w:val="en-US"/>
        </w:rPr>
        <w:t xml:space="preserve"> micrographs of the wear surface are reported and discussed.</w:t>
      </w:r>
    </w:p>
    <w:p w14:paraId="46928579" w14:textId="576044D2" w:rsidR="009F618D" w:rsidRPr="001D0E3F" w:rsidRDefault="00FA5D76" w:rsidP="007F7842">
      <w:pPr>
        <w:pStyle w:val="Heading3"/>
        <w:numPr>
          <w:ilvl w:val="0"/>
          <w:numId w:val="0"/>
        </w:numPr>
        <w:ind w:left="720" w:hanging="720"/>
        <w:rPr>
          <w:lang w:val="en-US"/>
        </w:rPr>
      </w:pPr>
      <w:bookmarkStart w:id="32" w:name="_Toc38734695"/>
      <w:bookmarkStart w:id="33" w:name="_Toc103615436"/>
      <w:r w:rsidRPr="001D0E3F">
        <w:rPr>
          <w:lang w:val="en-US"/>
        </w:rPr>
        <w:t>L</w:t>
      </w:r>
      <w:r w:rsidR="0096583C" w:rsidRPr="001D0E3F">
        <w:rPr>
          <w:lang w:val="en-US"/>
        </w:rPr>
        <w:t>ow</w:t>
      </w:r>
      <w:r w:rsidR="00455797" w:rsidRPr="001D0E3F">
        <w:rPr>
          <w:lang w:val="en-US"/>
        </w:rPr>
        <w:t xml:space="preserve"> </w:t>
      </w:r>
      <w:r w:rsidR="0096583C" w:rsidRPr="001D0E3F">
        <w:rPr>
          <w:lang w:val="en-US"/>
        </w:rPr>
        <w:t xml:space="preserve">sliding </w:t>
      </w:r>
      <w:r w:rsidR="009F618D" w:rsidRPr="001D0E3F">
        <w:rPr>
          <w:lang w:val="en-US"/>
        </w:rPr>
        <w:t>speed</w:t>
      </w:r>
      <w:bookmarkEnd w:id="32"/>
      <w:bookmarkEnd w:id="33"/>
    </w:p>
    <w:p w14:paraId="720457C8" w14:textId="129BB3EB" w:rsidR="00A82960" w:rsidRPr="001D0E3F" w:rsidRDefault="003811F1" w:rsidP="00A82960">
      <w:pPr>
        <w:rPr>
          <w:lang w:val="en-US"/>
        </w:rPr>
      </w:pPr>
      <w:r w:rsidRPr="001D0E3F">
        <w:fldChar w:fldCharType="begin"/>
      </w:r>
      <w:r w:rsidRPr="001D0E3F">
        <w:rPr>
          <w:lang w:val="en-US"/>
        </w:rPr>
        <w:instrText xml:space="preserve"> REF _Ref42704424 \h  \* MERGEFORMAT </w:instrText>
      </w:r>
      <w:r w:rsidRPr="001D0E3F">
        <w:fldChar w:fldCharType="separate"/>
      </w:r>
      <w:r w:rsidR="002115B8" w:rsidRPr="001D0E3F">
        <w:rPr>
          <w:lang w:val="en-US"/>
        </w:rPr>
        <w:t>Fig. 6</w:t>
      </w:r>
      <w:r w:rsidRPr="001D0E3F">
        <w:fldChar w:fldCharType="end"/>
      </w:r>
      <w:r w:rsidR="0096583C" w:rsidRPr="001D0E3F">
        <w:rPr>
          <w:lang w:val="en-US"/>
        </w:rPr>
        <w:t xml:space="preserve"> </w:t>
      </w:r>
      <w:r w:rsidR="008C79AC" w:rsidRPr="001D0E3F">
        <w:rPr>
          <w:lang w:val="en-US"/>
        </w:rPr>
        <w:t>show</w:t>
      </w:r>
      <w:r w:rsidR="000178B3" w:rsidRPr="001D0E3F">
        <w:rPr>
          <w:lang w:val="en-US"/>
        </w:rPr>
        <w:t>s</w:t>
      </w:r>
      <w:r w:rsidR="008C79AC" w:rsidRPr="001D0E3F">
        <w:rPr>
          <w:lang w:val="en-US"/>
        </w:rPr>
        <w:t xml:space="preserve"> </w:t>
      </w:r>
      <w:r w:rsidR="00A86CDB" w:rsidRPr="001D0E3F">
        <w:rPr>
          <w:lang w:val="en-US"/>
        </w:rPr>
        <w:t xml:space="preserve">post-wear </w:t>
      </w:r>
      <w:r w:rsidR="00830908" w:rsidRPr="001D0E3F">
        <w:rPr>
          <w:lang w:val="en-US"/>
        </w:rPr>
        <w:t>SEM</w:t>
      </w:r>
      <w:r w:rsidR="00A86CDB" w:rsidRPr="001D0E3F">
        <w:rPr>
          <w:lang w:val="en-US"/>
        </w:rPr>
        <w:t xml:space="preserve"> micrographs for the worn surface of samples tested </w:t>
      </w:r>
      <w:r w:rsidR="00E30E4B" w:rsidRPr="001D0E3F">
        <w:rPr>
          <w:lang w:val="en-US"/>
        </w:rPr>
        <w:t>at increasing values of the contact pressure</w:t>
      </w:r>
      <w:r w:rsidR="00890B97" w:rsidRPr="001D0E3F">
        <w:rPr>
          <w:lang w:val="en-US"/>
        </w:rPr>
        <w:t xml:space="preserve">, from </w:t>
      </w:r>
      <w:r w:rsidR="00A86CDB" w:rsidRPr="001D0E3F">
        <w:rPr>
          <w:lang w:val="en-US"/>
        </w:rPr>
        <w:t>2 MPa to 5 MPa.</w:t>
      </w:r>
      <w:r w:rsidR="00830908" w:rsidRPr="001D0E3F">
        <w:rPr>
          <w:lang w:val="en-US"/>
        </w:rPr>
        <w:t xml:space="preserve"> The wear mechanism seems to be mainly abrasive throughout all experiments with the evidence of pull-out phenomena. This assumption seems to be confirmed by the micrographic observations of the cross section of the samples (see </w:t>
      </w:r>
      <w:r w:rsidR="00830908" w:rsidRPr="001D0E3F">
        <w:fldChar w:fldCharType="begin"/>
      </w:r>
      <w:r w:rsidR="00830908" w:rsidRPr="001D0E3F">
        <w:rPr>
          <w:lang w:val="en-US"/>
        </w:rPr>
        <w:instrText xml:space="preserve"> REF _Ref42704232 \h  \* MERGEFORMAT </w:instrText>
      </w:r>
      <w:r w:rsidR="00830908" w:rsidRPr="001D0E3F">
        <w:fldChar w:fldCharType="separate"/>
      </w:r>
      <w:r w:rsidR="002115B8" w:rsidRPr="001D0E3F">
        <w:rPr>
          <w:lang w:val="en-US"/>
        </w:rPr>
        <w:t>Fig. 5</w:t>
      </w:r>
      <w:r w:rsidR="00830908" w:rsidRPr="001D0E3F">
        <w:fldChar w:fldCharType="end"/>
      </w:r>
      <w:r w:rsidR="00830908" w:rsidRPr="001D0E3F">
        <w:rPr>
          <w:lang w:val="en-US"/>
        </w:rPr>
        <w:t>(a), (b) and (c)) that do not show subsuperficial cracks confirming the formation of pulled-out debris while running tests.</w:t>
      </w:r>
    </w:p>
    <w:p w14:paraId="7BB48856" w14:textId="77777777" w:rsidR="00AA27EB" w:rsidRPr="001D0E3F" w:rsidRDefault="00830908" w:rsidP="00A82960">
      <w:pPr>
        <w:rPr>
          <w:lang w:val="en-US"/>
        </w:rPr>
      </w:pPr>
      <w:r w:rsidRPr="001D0E3F">
        <w:rPr>
          <w:lang w:val="en-US"/>
        </w:rPr>
        <w:t xml:space="preserve">In the case of low sliding speed delamination </w:t>
      </w:r>
      <w:r w:rsidR="00786880" w:rsidRPr="001D0E3F">
        <w:rPr>
          <w:lang w:val="en-US"/>
        </w:rPr>
        <w:t xml:space="preserve">phenomena </w:t>
      </w:r>
      <w:r w:rsidRPr="001D0E3F">
        <w:rPr>
          <w:lang w:val="en-US"/>
        </w:rPr>
        <w:t>w</w:t>
      </w:r>
      <w:r w:rsidR="00786880" w:rsidRPr="001D0E3F">
        <w:rPr>
          <w:lang w:val="en-US"/>
        </w:rPr>
        <w:t>ere</w:t>
      </w:r>
      <w:r w:rsidRPr="001D0E3F">
        <w:rPr>
          <w:lang w:val="en-US"/>
        </w:rPr>
        <w:t xml:space="preserve"> observed</w:t>
      </w:r>
      <w:r w:rsidR="00786880" w:rsidRPr="001D0E3F">
        <w:rPr>
          <w:lang w:val="en-US"/>
        </w:rPr>
        <w:t>,</w:t>
      </w:r>
      <w:r w:rsidRPr="001D0E3F">
        <w:rPr>
          <w:lang w:val="en-US"/>
        </w:rPr>
        <w:t xml:space="preserve"> </w:t>
      </w:r>
      <w:r w:rsidR="00A82960" w:rsidRPr="001D0E3F">
        <w:rPr>
          <w:lang w:val="en-US"/>
        </w:rPr>
        <w:t xml:space="preserve">as the worn surface appears to be characterized by visible sharp edges as a consequence of the abrasive effects. </w:t>
      </w:r>
      <w:r w:rsidRPr="001D0E3F">
        <w:rPr>
          <w:lang w:val="en-US"/>
        </w:rPr>
        <w:t xml:space="preserve"> </w:t>
      </w:r>
      <w:r w:rsidR="00A82960" w:rsidRPr="001D0E3F">
        <w:rPr>
          <w:lang w:val="en-US"/>
        </w:rPr>
        <w:t>T</w:t>
      </w:r>
      <w:r w:rsidRPr="001D0E3F">
        <w:rPr>
          <w:lang w:val="en-US"/>
        </w:rPr>
        <w:t xml:space="preserve">he higher magnification SEM images revealed that delamination occurred mainly on the intersplat boundaries (see </w:t>
      </w:r>
      <w:r w:rsidRPr="001D0E3F">
        <w:rPr>
          <w:lang w:val="en-US"/>
        </w:rPr>
        <w:fldChar w:fldCharType="begin"/>
      </w:r>
      <w:r w:rsidRPr="001D0E3F">
        <w:rPr>
          <w:lang w:val="en-US"/>
        </w:rPr>
        <w:instrText xml:space="preserve"> REF _Ref42704424 \h  \* MERGEFORMAT </w:instrText>
      </w:r>
      <w:r w:rsidRPr="001D0E3F">
        <w:rPr>
          <w:lang w:val="en-US"/>
        </w:rPr>
      </w:r>
      <w:r w:rsidRPr="001D0E3F">
        <w:rPr>
          <w:lang w:val="en-US"/>
        </w:rPr>
        <w:fldChar w:fldCharType="separate"/>
      </w:r>
      <w:r w:rsidR="002115B8" w:rsidRPr="001D0E3F">
        <w:rPr>
          <w:lang w:val="en-US"/>
        </w:rPr>
        <w:t xml:space="preserve">Fig. </w:t>
      </w:r>
      <w:r w:rsidR="002115B8" w:rsidRPr="001D0E3F">
        <w:rPr>
          <w:noProof/>
          <w:lang w:val="en-US"/>
        </w:rPr>
        <w:t>6</w:t>
      </w:r>
      <w:r w:rsidRPr="001D0E3F">
        <w:rPr>
          <w:lang w:val="en-US"/>
        </w:rPr>
        <w:fldChar w:fldCharType="end"/>
      </w:r>
      <w:r w:rsidRPr="001D0E3F">
        <w:rPr>
          <w:lang w:val="en-US"/>
        </w:rPr>
        <w:t xml:space="preserve"> (b), (d), (f)</w:t>
      </w:r>
      <w:r w:rsidR="00455797" w:rsidRPr="001D0E3F">
        <w:rPr>
          <w:lang w:val="en-US"/>
        </w:rPr>
        <w:t>,</w:t>
      </w:r>
      <w:r w:rsidRPr="001D0E3F">
        <w:rPr>
          <w:lang w:val="en-US"/>
        </w:rPr>
        <w:t xml:space="preserve"> and (h))</w:t>
      </w:r>
      <w:r w:rsidR="00786880" w:rsidRPr="001D0E3F">
        <w:rPr>
          <w:lang w:val="en-US"/>
        </w:rPr>
        <w:t xml:space="preserve">, </w:t>
      </w:r>
      <w:r w:rsidR="00AA27EB" w:rsidRPr="001D0E3F">
        <w:rPr>
          <w:lang w:val="en-US"/>
        </w:rPr>
        <w:t>suggesting that this latter is</w:t>
      </w:r>
      <w:r w:rsidR="00786880" w:rsidRPr="001D0E3F">
        <w:rPr>
          <w:lang w:val="en-US"/>
        </w:rPr>
        <w:t xml:space="preserve"> the weak point of the coating</w:t>
      </w:r>
      <w:r w:rsidRPr="001D0E3F">
        <w:rPr>
          <w:lang w:val="en-US"/>
        </w:rPr>
        <w:t>. The sudden variations of COF (</w:t>
      </w:r>
      <w:r w:rsidR="00027243" w:rsidRPr="001D0E3F">
        <w:rPr>
          <w:lang w:val="en-US"/>
        </w:rPr>
        <w:t xml:space="preserve">see </w:t>
      </w:r>
      <w:r w:rsidRPr="001D0E3F">
        <w:rPr>
          <w:lang w:val="en-US"/>
        </w:rPr>
        <w:fldChar w:fldCharType="begin"/>
      </w:r>
      <w:r w:rsidRPr="001D0E3F">
        <w:rPr>
          <w:lang w:val="en-US"/>
        </w:rPr>
        <w:instrText xml:space="preserve"> REF _Ref42704127 \h  \* MERGEFORMAT </w:instrText>
      </w:r>
      <w:r w:rsidRPr="001D0E3F">
        <w:rPr>
          <w:lang w:val="en-US"/>
        </w:rPr>
      </w:r>
      <w:r w:rsidRPr="001D0E3F">
        <w:rPr>
          <w:lang w:val="en-US"/>
        </w:rPr>
        <w:fldChar w:fldCharType="separate"/>
      </w:r>
      <w:r w:rsidR="002115B8" w:rsidRPr="001D0E3F">
        <w:rPr>
          <w:lang w:val="en-US"/>
        </w:rPr>
        <w:t xml:space="preserve">Fig. </w:t>
      </w:r>
      <w:r w:rsidR="002115B8" w:rsidRPr="001D0E3F">
        <w:rPr>
          <w:noProof/>
          <w:lang w:val="en-US"/>
        </w:rPr>
        <w:t>3</w:t>
      </w:r>
      <w:r w:rsidRPr="001D0E3F">
        <w:rPr>
          <w:lang w:val="en-US"/>
        </w:rPr>
        <w:fldChar w:fldCharType="end"/>
      </w:r>
      <w:r w:rsidR="00027243" w:rsidRPr="001D0E3F">
        <w:rPr>
          <w:lang w:val="en-US"/>
        </w:rPr>
        <w:t>(a)</w:t>
      </w:r>
      <w:r w:rsidRPr="001D0E3F">
        <w:rPr>
          <w:lang w:val="en-US"/>
        </w:rPr>
        <w:t xml:space="preserve">) during the tests correspond, in fact, with the delamination </w:t>
      </w:r>
      <w:r w:rsidR="00AA27EB" w:rsidRPr="001D0E3F">
        <w:rPr>
          <w:lang w:val="en-US"/>
        </w:rPr>
        <w:t xml:space="preserve">initiation </w:t>
      </w:r>
      <w:r w:rsidRPr="001D0E3F">
        <w:rPr>
          <w:lang w:val="en-US"/>
        </w:rPr>
        <w:t>and</w:t>
      </w:r>
      <w:r w:rsidR="00AA27EB" w:rsidRPr="001D0E3F">
        <w:rPr>
          <w:lang w:val="en-US"/>
        </w:rPr>
        <w:t xml:space="preserve"> with the</w:t>
      </w:r>
      <w:r w:rsidRPr="001D0E3F">
        <w:rPr>
          <w:lang w:val="en-US"/>
        </w:rPr>
        <w:t xml:space="preserve"> consequent pull-out phenomena occurring in the wear track.</w:t>
      </w:r>
      <w:r w:rsidR="00786880" w:rsidRPr="001D0E3F">
        <w:rPr>
          <w:lang w:val="en-US"/>
        </w:rPr>
        <w:t xml:space="preserve"> </w:t>
      </w:r>
      <w:r w:rsidR="00455797" w:rsidRPr="001D0E3F">
        <w:rPr>
          <w:lang w:val="en-US"/>
        </w:rPr>
        <w:t>In addition,</w:t>
      </w:r>
      <w:r w:rsidR="00A82960" w:rsidRPr="001D0E3F">
        <w:rPr>
          <w:lang w:val="en-US"/>
        </w:rPr>
        <w:t xml:space="preserve"> p</w:t>
      </w:r>
      <w:r w:rsidR="00027243" w:rsidRPr="001D0E3F">
        <w:rPr>
          <w:lang w:val="en-US"/>
        </w:rPr>
        <w:t>loughing</w:t>
      </w:r>
      <w:r w:rsidR="00A82960" w:rsidRPr="001D0E3F">
        <w:rPr>
          <w:lang w:val="en-US"/>
        </w:rPr>
        <w:t xml:space="preserve"> can be observed on the worn surface and can be considered as </w:t>
      </w:r>
      <w:r w:rsidR="00027243" w:rsidRPr="001D0E3F">
        <w:rPr>
          <w:lang w:val="en-US"/>
        </w:rPr>
        <w:t>the main wear mechanism</w:t>
      </w:r>
      <w:r w:rsidR="00A82960" w:rsidRPr="001D0E3F">
        <w:rPr>
          <w:lang w:val="en-US"/>
        </w:rPr>
        <w:t xml:space="preserve"> in those</w:t>
      </w:r>
      <w:r w:rsidR="00027243" w:rsidRPr="001D0E3F">
        <w:rPr>
          <w:lang w:val="en-US"/>
        </w:rPr>
        <w:t xml:space="preserve"> region</w:t>
      </w:r>
      <w:r w:rsidR="00A82960" w:rsidRPr="001D0E3F">
        <w:rPr>
          <w:lang w:val="en-US"/>
        </w:rPr>
        <w:t>s</w:t>
      </w:r>
      <w:r w:rsidR="00027243" w:rsidRPr="001D0E3F">
        <w:rPr>
          <w:lang w:val="en-US"/>
        </w:rPr>
        <w:t xml:space="preserve"> that are not affected by delamination and pull-out phenomena.</w:t>
      </w:r>
    </w:p>
    <w:p w14:paraId="7ED9C9BC" w14:textId="2464E1ED" w:rsidR="00A82960" w:rsidRPr="001D0E3F" w:rsidRDefault="00786880" w:rsidP="00A82960">
      <w:pPr>
        <w:rPr>
          <w:lang w:val="en-US"/>
        </w:rPr>
      </w:pPr>
      <w:r w:rsidRPr="001D0E3F">
        <w:rPr>
          <w:lang w:val="en-US"/>
        </w:rPr>
        <w:t xml:space="preserve">In addition, </w:t>
      </w:r>
      <w:r w:rsidR="00027243" w:rsidRPr="001D0E3F">
        <w:rPr>
          <w:lang w:val="en-US"/>
        </w:rPr>
        <w:t xml:space="preserve">evidence of strained and displaced </w:t>
      </w:r>
      <w:r w:rsidR="00A82960" w:rsidRPr="001D0E3F">
        <w:rPr>
          <w:lang w:val="en-US"/>
        </w:rPr>
        <w:t xml:space="preserve">material </w:t>
      </w:r>
      <w:r w:rsidR="00027243" w:rsidRPr="001D0E3F">
        <w:rPr>
          <w:lang w:val="en-US"/>
        </w:rPr>
        <w:t>across the wear surface is seen</w:t>
      </w:r>
      <w:r w:rsidRPr="001D0E3F">
        <w:rPr>
          <w:lang w:val="en-US"/>
        </w:rPr>
        <w:t xml:space="preserve"> in all tests</w:t>
      </w:r>
      <w:r w:rsidR="00455797" w:rsidRPr="001D0E3F">
        <w:rPr>
          <w:lang w:val="en-US"/>
        </w:rPr>
        <w:t xml:space="preserve">, </w:t>
      </w:r>
      <w:r w:rsidRPr="001D0E3F">
        <w:rPr>
          <w:lang w:val="en-US"/>
        </w:rPr>
        <w:t>therefore</w:t>
      </w:r>
      <w:r w:rsidR="00A82960" w:rsidRPr="001D0E3F">
        <w:rPr>
          <w:lang w:val="en-US"/>
        </w:rPr>
        <w:t xml:space="preserve"> the creation of tribofilm consisting of oxidized wear debris can be expected</w:t>
      </w:r>
      <w:r w:rsidRPr="001D0E3F">
        <w:rPr>
          <w:lang w:val="en-US"/>
        </w:rPr>
        <w:t xml:space="preserve"> on the wear surface</w:t>
      </w:r>
      <w:r w:rsidR="00A82960" w:rsidRPr="001D0E3F">
        <w:rPr>
          <w:lang w:val="en-US"/>
        </w:rPr>
        <w:t>.</w:t>
      </w:r>
      <w:r w:rsidR="00AA27EB" w:rsidRPr="001D0E3F">
        <w:rPr>
          <w:lang w:val="en-US"/>
        </w:rPr>
        <w:t xml:space="preserve"> </w:t>
      </w:r>
      <w:r w:rsidR="00A82960" w:rsidRPr="001D0E3F">
        <w:rPr>
          <w:lang w:val="en-US"/>
        </w:rPr>
        <w:t>Th</w:t>
      </w:r>
      <w:r w:rsidR="00AA27EB" w:rsidRPr="001D0E3F">
        <w:rPr>
          <w:lang w:val="en-US"/>
        </w:rPr>
        <w:t>is</w:t>
      </w:r>
      <w:r w:rsidR="00A82960" w:rsidRPr="001D0E3F">
        <w:rPr>
          <w:lang w:val="en-US"/>
        </w:rPr>
        <w:t xml:space="preserve"> observation </w:t>
      </w:r>
      <w:r w:rsidR="00AA27EB" w:rsidRPr="001D0E3F">
        <w:rPr>
          <w:lang w:val="en-US"/>
        </w:rPr>
        <w:t>is</w:t>
      </w:r>
      <w:r w:rsidR="00A82960" w:rsidRPr="001D0E3F">
        <w:rPr>
          <w:lang w:val="en-US"/>
        </w:rPr>
        <w:t xml:space="preserve"> in agreement with the coefficient of friction results (see Fig. 3</w:t>
      </w:r>
      <w:r w:rsidR="00AA27EB" w:rsidRPr="001D0E3F">
        <w:rPr>
          <w:lang w:val="en-US"/>
        </w:rPr>
        <w:t>(a)</w:t>
      </w:r>
      <w:r w:rsidR="00A82960" w:rsidRPr="001D0E3F">
        <w:rPr>
          <w:lang w:val="en-US"/>
        </w:rPr>
        <w:t xml:space="preserve"> and Fig. 4), in fact, the increas</w:t>
      </w:r>
      <w:r w:rsidR="00455797" w:rsidRPr="001D0E3F">
        <w:rPr>
          <w:lang w:val="en-US"/>
        </w:rPr>
        <w:t>e</w:t>
      </w:r>
      <w:r w:rsidR="00A82960" w:rsidRPr="001D0E3F">
        <w:rPr>
          <w:lang w:val="en-US"/>
        </w:rPr>
        <w:t xml:space="preserve"> of oxidized material, as a consequence of the increasing the wear </w:t>
      </w:r>
      <w:r w:rsidR="004C4ECA" w:rsidRPr="001D0E3F">
        <w:rPr>
          <w:lang w:val="en-US"/>
        </w:rPr>
        <w:t>d</w:t>
      </w:r>
      <w:r w:rsidR="00A82960" w:rsidRPr="001D0E3F">
        <w:rPr>
          <w:lang w:val="en-US"/>
        </w:rPr>
        <w:t xml:space="preserve">ebris </w:t>
      </w:r>
      <w:r w:rsidR="00455797" w:rsidRPr="001D0E3F">
        <w:rPr>
          <w:lang w:val="en-US"/>
        </w:rPr>
        <w:t>o</w:t>
      </w:r>
      <w:r w:rsidR="00A82960" w:rsidRPr="001D0E3F">
        <w:rPr>
          <w:lang w:val="en-US"/>
        </w:rPr>
        <w:t>n the worn surface, can be considered the main reason for the decreasing trend of the COF as a function of the contact pressure</w:t>
      </w:r>
      <w:r w:rsidR="00AA27EB" w:rsidRPr="001D0E3F">
        <w:rPr>
          <w:lang w:val="en-US"/>
        </w:rPr>
        <w:t>,</w:t>
      </w:r>
      <w:r w:rsidR="00A82960" w:rsidRPr="001D0E3F">
        <w:rPr>
          <w:lang w:val="en-US"/>
        </w:rPr>
        <w:t xml:space="preserve"> </w:t>
      </w:r>
      <w:r w:rsidR="00AA27EB" w:rsidRPr="001D0E3F">
        <w:rPr>
          <w:lang w:val="en-US"/>
        </w:rPr>
        <w:t>as</w:t>
      </w:r>
      <w:r w:rsidR="00A82960" w:rsidRPr="001D0E3F">
        <w:rPr>
          <w:lang w:val="en-US"/>
        </w:rPr>
        <w:t xml:space="preserve"> it is </w:t>
      </w:r>
      <w:r w:rsidRPr="001D0E3F">
        <w:rPr>
          <w:lang w:val="en-US"/>
        </w:rPr>
        <w:t>reasonable</w:t>
      </w:r>
      <w:r w:rsidR="00A82960" w:rsidRPr="001D0E3F">
        <w:rPr>
          <w:lang w:val="en-US"/>
        </w:rPr>
        <w:t xml:space="preserve"> to assume that oxidized pulled-out particles act as solid lubricant.</w:t>
      </w:r>
    </w:p>
    <w:p w14:paraId="184546CA" w14:textId="77777777" w:rsidR="00A32847" w:rsidRPr="001D0E3F" w:rsidRDefault="00F00116" w:rsidP="003B58E3">
      <w:pPr>
        <w:keepNext/>
        <w:jc w:val="center"/>
      </w:pPr>
      <w:r w:rsidRPr="001D0E3F">
        <w:rPr>
          <w:noProof/>
          <w:lang w:eastAsia="it-IT"/>
        </w:rPr>
        <w:drawing>
          <wp:inline distT="0" distB="0" distL="0" distR="0" wp14:anchorId="0E47B42F" wp14:editId="2F994B70">
            <wp:extent cx="4932000" cy="793099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ar_surface_0.1m-s_unica_img.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2000" cy="7930990"/>
                    </a:xfrm>
                    <a:prstGeom prst="rect">
                      <a:avLst/>
                    </a:prstGeom>
                  </pic:spPr>
                </pic:pic>
              </a:graphicData>
            </a:graphic>
          </wp:inline>
        </w:drawing>
      </w:r>
    </w:p>
    <w:p w14:paraId="22C73D6C" w14:textId="3F4D315F" w:rsidR="00CA2CB3" w:rsidRPr="001D0E3F" w:rsidRDefault="00A32847" w:rsidP="003B58E3">
      <w:pPr>
        <w:pStyle w:val="Caption"/>
        <w:rPr>
          <w:lang w:val="en-US"/>
        </w:rPr>
      </w:pPr>
      <w:bookmarkStart w:id="34" w:name="_Ref42704424"/>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6</w:t>
      </w:r>
      <w:r w:rsidRPr="001D0E3F">
        <w:rPr>
          <w:b/>
        </w:rPr>
        <w:fldChar w:fldCharType="end"/>
      </w:r>
      <w:bookmarkEnd w:id="34"/>
      <w:r w:rsidRPr="001D0E3F">
        <w:rPr>
          <w:b/>
          <w:lang w:val="en-US"/>
        </w:rPr>
        <w:t>:</w:t>
      </w:r>
      <w:r w:rsidRPr="001D0E3F">
        <w:rPr>
          <w:bCs/>
          <w:lang w:val="en-US"/>
        </w:rPr>
        <w:t xml:space="preserve"> </w:t>
      </w:r>
      <w:r w:rsidR="00A82960" w:rsidRPr="001D0E3F">
        <w:rPr>
          <w:bCs/>
          <w:lang w:val="en-US"/>
        </w:rPr>
        <w:t xml:space="preserve">Representative </w:t>
      </w:r>
      <w:r w:rsidR="005C64E3" w:rsidRPr="001D0E3F">
        <w:rPr>
          <w:bCs/>
          <w:lang w:val="en-US"/>
        </w:rPr>
        <w:t xml:space="preserve">SEM micrograph of the wear surface on the </w:t>
      </w:r>
      <w:r w:rsidRPr="001D0E3F">
        <w:rPr>
          <w:rFonts w:eastAsiaTheme="minorEastAsia"/>
          <w:lang w:val="en-US"/>
        </w:rPr>
        <w:t>sample</w:t>
      </w:r>
      <w:r w:rsidR="00BE0C49" w:rsidRPr="001D0E3F">
        <w:rPr>
          <w:rFonts w:eastAsiaTheme="minorEastAsia"/>
          <w:lang w:val="en-US"/>
        </w:rPr>
        <w:t>s</w:t>
      </w:r>
      <w:r w:rsidRPr="001D0E3F">
        <w:rPr>
          <w:rFonts w:eastAsiaTheme="minorEastAsia"/>
          <w:lang w:val="en-US"/>
        </w:rPr>
        <w:t xml:space="preserve"> tested at the sliding speed v=0.1 m/s under different contact pressure: a) and b) p=2MPa, c) and d) p=3MPa, e) and f) p=4MPa, g) and h) p=5MPa</w:t>
      </w:r>
    </w:p>
    <w:bookmarkStart w:id="35" w:name="_Hlk103078136"/>
    <w:p w14:paraId="0F2394B3" w14:textId="3C532F8A" w:rsidR="00027243" w:rsidRPr="001D0E3F" w:rsidRDefault="00A82960" w:rsidP="00027243">
      <w:pPr>
        <w:rPr>
          <w:lang w:val="en-US"/>
        </w:rPr>
      </w:pPr>
      <w:r w:rsidRPr="001D0E3F">
        <w:fldChar w:fldCharType="begin"/>
      </w:r>
      <w:r w:rsidRPr="001D0E3F">
        <w:rPr>
          <w:lang w:val="en-US"/>
        </w:rPr>
        <w:instrText xml:space="preserve"> REF _Ref97303893 \h  \* MERGEFORMAT </w:instrText>
      </w:r>
      <w:r w:rsidRPr="001D0E3F">
        <w:fldChar w:fldCharType="separate"/>
      </w:r>
      <w:r w:rsidR="002115B8" w:rsidRPr="001D0E3F">
        <w:rPr>
          <w:lang w:val="en-US"/>
        </w:rPr>
        <w:t xml:space="preserve">Fig. </w:t>
      </w:r>
      <w:r w:rsidR="002115B8" w:rsidRPr="001D0E3F">
        <w:rPr>
          <w:noProof/>
          <w:lang w:val="en-US"/>
        </w:rPr>
        <w:t>7</w:t>
      </w:r>
      <w:r w:rsidRPr="001D0E3F">
        <w:fldChar w:fldCharType="end"/>
      </w:r>
      <w:r w:rsidRPr="001D0E3F">
        <w:rPr>
          <w:lang w:val="en-US"/>
        </w:rPr>
        <w:t xml:space="preserve"> shows the post-wear SEM micrographs, from 2 MPa to 5 MPa, for the pin wear surface. Deformed material can be identified as trapped wear debris. </w:t>
      </w:r>
      <w:r w:rsidR="00786880" w:rsidRPr="001D0E3F">
        <w:rPr>
          <w:lang w:val="en-US"/>
        </w:rPr>
        <w:t>These latter</w:t>
      </w:r>
      <w:r w:rsidRPr="001D0E3F">
        <w:rPr>
          <w:lang w:val="en-US"/>
        </w:rPr>
        <w:t xml:space="preserve"> </w:t>
      </w:r>
      <w:r w:rsidR="00786880" w:rsidRPr="001D0E3F">
        <w:rPr>
          <w:lang w:val="en-US"/>
        </w:rPr>
        <w:t>are</w:t>
      </w:r>
      <w:r w:rsidRPr="001D0E3F">
        <w:rPr>
          <w:lang w:val="en-US"/>
        </w:rPr>
        <w:t xml:space="preserve"> visible on the worn surface and appear deformed, </w:t>
      </w:r>
      <w:r w:rsidR="00786880" w:rsidRPr="001D0E3F">
        <w:rPr>
          <w:lang w:val="en-US"/>
        </w:rPr>
        <w:t>transferred,</w:t>
      </w:r>
      <w:r w:rsidRPr="001D0E3F">
        <w:rPr>
          <w:lang w:val="en-US"/>
        </w:rPr>
        <w:t xml:space="preserve"> and adhered to the worn surface.</w:t>
      </w:r>
    </w:p>
    <w:bookmarkEnd w:id="35"/>
    <w:p w14:paraId="178565AB" w14:textId="79AD36D7" w:rsidR="00027243" w:rsidRPr="001D0E3F" w:rsidRDefault="00A82960" w:rsidP="00027243">
      <w:pPr>
        <w:rPr>
          <w:lang w:val="en-US"/>
        </w:rPr>
      </w:pPr>
      <w:r w:rsidRPr="001D0E3F">
        <w:rPr>
          <w:lang w:val="en-US"/>
        </w:rPr>
        <w:t xml:space="preserve">In addition, </w:t>
      </w:r>
      <w:r w:rsidR="00786880" w:rsidRPr="001D0E3F">
        <w:rPr>
          <w:lang w:val="en-US"/>
        </w:rPr>
        <w:t xml:space="preserve">in </w:t>
      </w:r>
      <w:r w:rsidRPr="001D0E3F">
        <w:fldChar w:fldCharType="begin"/>
      </w:r>
      <w:r w:rsidRPr="001D0E3F">
        <w:rPr>
          <w:lang w:val="en-US"/>
        </w:rPr>
        <w:instrText xml:space="preserve"> REF _Ref97303893 \h  \* MERGEFORMAT </w:instrText>
      </w:r>
      <w:r w:rsidRPr="001D0E3F">
        <w:fldChar w:fldCharType="separate"/>
      </w:r>
      <w:r w:rsidR="002115B8" w:rsidRPr="001D0E3F">
        <w:rPr>
          <w:lang w:val="en-US"/>
        </w:rPr>
        <w:t xml:space="preserve">Fig. </w:t>
      </w:r>
      <w:r w:rsidR="002115B8" w:rsidRPr="001D0E3F">
        <w:rPr>
          <w:noProof/>
          <w:lang w:val="en-US"/>
        </w:rPr>
        <w:t>7</w:t>
      </w:r>
      <w:r w:rsidRPr="001D0E3F">
        <w:fldChar w:fldCharType="end"/>
      </w:r>
      <w:r w:rsidRPr="001D0E3F">
        <w:rPr>
          <w:lang w:val="en-US"/>
        </w:rPr>
        <w:t xml:space="preserve">(d) </w:t>
      </w:r>
      <w:r w:rsidR="00786880" w:rsidRPr="001D0E3F">
        <w:rPr>
          <w:lang w:val="en-US"/>
        </w:rPr>
        <w:t>it is possible to observe</w:t>
      </w:r>
      <w:r w:rsidR="00027243" w:rsidRPr="001D0E3F">
        <w:rPr>
          <w:lang w:val="en-US"/>
        </w:rPr>
        <w:t xml:space="preserve"> how the material is displaced </w:t>
      </w:r>
      <w:r w:rsidR="000F166B" w:rsidRPr="001D0E3F">
        <w:rPr>
          <w:lang w:val="en-US"/>
        </w:rPr>
        <w:t xml:space="preserve">on the worn surface </w:t>
      </w:r>
      <w:r w:rsidR="00027243" w:rsidRPr="001D0E3F">
        <w:rPr>
          <w:lang w:val="en-US"/>
        </w:rPr>
        <w:t>of the pin. This type of deformation is characteristic of the tests carried out setting the contact pressure equal to 5 MPa.</w:t>
      </w:r>
    </w:p>
    <w:p w14:paraId="1144D27C" w14:textId="77777777" w:rsidR="005C64E3" w:rsidRPr="001D0E3F" w:rsidRDefault="005C64E3" w:rsidP="005C64E3">
      <w:pPr>
        <w:keepNext/>
      </w:pPr>
      <w:r w:rsidRPr="001D0E3F">
        <w:rPr>
          <w:noProof/>
          <w:lang w:eastAsia="it-IT"/>
        </w:rPr>
        <w:drawing>
          <wp:inline distT="0" distB="0" distL="0" distR="0" wp14:anchorId="4801151B" wp14:editId="56FD1FA5">
            <wp:extent cx="5759768" cy="461708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ler_SEM_Wear_surface_0.1m-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768" cy="4617084"/>
                    </a:xfrm>
                    <a:prstGeom prst="rect">
                      <a:avLst/>
                    </a:prstGeom>
                  </pic:spPr>
                </pic:pic>
              </a:graphicData>
            </a:graphic>
          </wp:inline>
        </w:drawing>
      </w:r>
    </w:p>
    <w:p w14:paraId="686349C8" w14:textId="0E4917D2" w:rsidR="005C64E3" w:rsidRPr="001D0E3F" w:rsidRDefault="005C64E3" w:rsidP="005C64E3">
      <w:pPr>
        <w:pStyle w:val="Caption"/>
        <w:rPr>
          <w:b/>
          <w:lang w:val="en-US"/>
        </w:rPr>
      </w:pPr>
      <w:bookmarkStart w:id="36" w:name="_Ref97303893"/>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7</w:t>
      </w:r>
      <w:r w:rsidRPr="001D0E3F">
        <w:rPr>
          <w:b/>
        </w:rPr>
        <w:fldChar w:fldCharType="end"/>
      </w:r>
      <w:bookmarkEnd w:id="36"/>
      <w:r w:rsidRPr="001D0E3F">
        <w:rPr>
          <w:b/>
          <w:lang w:val="en-US"/>
        </w:rPr>
        <w:t>:</w:t>
      </w:r>
      <w:r w:rsidRPr="001D0E3F">
        <w:rPr>
          <w:lang w:val="en-US"/>
        </w:rPr>
        <w:t xml:space="preserve"> </w:t>
      </w:r>
      <w:r w:rsidR="004C4ECA" w:rsidRPr="001D0E3F">
        <w:rPr>
          <w:lang w:val="en-US"/>
        </w:rPr>
        <w:t xml:space="preserve">Representative </w:t>
      </w:r>
      <w:r w:rsidRPr="001D0E3F">
        <w:rPr>
          <w:lang w:val="en-US"/>
        </w:rPr>
        <w:t>SEM micrograph of the wear surface on the pin</w:t>
      </w:r>
      <w:r w:rsidRPr="001D0E3F">
        <w:rPr>
          <w:b/>
          <w:lang w:val="en-US"/>
        </w:rPr>
        <w:t xml:space="preserve"> </w:t>
      </w:r>
      <w:r w:rsidRPr="001D0E3F">
        <w:rPr>
          <w:rFonts w:eastAsiaTheme="minorEastAsia"/>
          <w:lang w:val="en-US"/>
        </w:rPr>
        <w:t>at the sliding speed v=0.1 m/s under different contact pressure: a) p=2MPa, b) p=3MPa, c) p=4MPa, d) p=5MPa</w:t>
      </w:r>
    </w:p>
    <w:p w14:paraId="353F2746" w14:textId="0AB8634E" w:rsidR="00F14B2A" w:rsidRPr="001D0E3F" w:rsidRDefault="00830908" w:rsidP="00830908">
      <w:pPr>
        <w:rPr>
          <w:lang w:val="en-US"/>
        </w:rPr>
      </w:pPr>
      <w:r w:rsidRPr="001D0E3F">
        <w:rPr>
          <w:lang w:val="en-US"/>
        </w:rPr>
        <w:t xml:space="preserve">It can be summarized </w:t>
      </w:r>
      <w:r w:rsidR="004C4ECA" w:rsidRPr="001D0E3F">
        <w:rPr>
          <w:lang w:val="en-US"/>
        </w:rPr>
        <w:t>that</w:t>
      </w:r>
      <w:r w:rsidRPr="001D0E3F">
        <w:rPr>
          <w:lang w:val="en-US"/>
        </w:rPr>
        <w:t xml:space="preserve"> in all tests carried out at low sliding speed, i.e. v=0.1 m/s, wear mechanisms seem to be a consequence of the formation of </w:t>
      </w:r>
      <w:r w:rsidR="004C4ECA" w:rsidRPr="001D0E3F">
        <w:rPr>
          <w:lang w:val="en-US"/>
        </w:rPr>
        <w:t xml:space="preserve">solid debris </w:t>
      </w:r>
      <w:r w:rsidRPr="001D0E3F">
        <w:rPr>
          <w:lang w:val="en-US"/>
        </w:rPr>
        <w:t xml:space="preserve">on the worn surface </w:t>
      </w:r>
      <w:r w:rsidR="00786880" w:rsidRPr="001D0E3F">
        <w:rPr>
          <w:lang w:val="en-US"/>
        </w:rPr>
        <w:t xml:space="preserve">resulting </w:t>
      </w:r>
      <w:r w:rsidR="00455797" w:rsidRPr="001D0E3F">
        <w:rPr>
          <w:lang w:val="en-US"/>
        </w:rPr>
        <w:t>in</w:t>
      </w:r>
      <w:r w:rsidRPr="001D0E3F">
        <w:rPr>
          <w:lang w:val="en-US"/>
        </w:rPr>
        <w:t xml:space="preserve"> pull-out phenomena,</w:t>
      </w:r>
      <w:r w:rsidR="00786880" w:rsidRPr="001D0E3F">
        <w:rPr>
          <w:lang w:val="en-US"/>
        </w:rPr>
        <w:t xml:space="preserve"> that are</w:t>
      </w:r>
      <w:r w:rsidRPr="001D0E3F">
        <w:rPr>
          <w:lang w:val="en-US"/>
        </w:rPr>
        <w:t xml:space="preserve"> observable in all tested samples. </w:t>
      </w:r>
      <w:r w:rsidR="004C4ECA" w:rsidRPr="001D0E3F">
        <w:rPr>
          <w:lang w:val="en-US"/>
        </w:rPr>
        <w:t xml:space="preserve">This phenomenon appears to be typical </w:t>
      </w:r>
      <w:r w:rsidRPr="001D0E3F">
        <w:rPr>
          <w:lang w:val="en-US"/>
        </w:rPr>
        <w:t>after wear tests for CoCr alloys</w:t>
      </w:r>
      <w:r w:rsidR="00A31BEB" w:rsidRPr="001D0E3F">
        <w:rPr>
          <w:lang w:val="en-US"/>
        </w:rPr>
        <w:t xml:space="preserve"> </w:t>
      </w:r>
      <w:r w:rsidR="00A31BEB" w:rsidRPr="001D0E3F">
        <w:rPr>
          <w:lang w:val="en-US"/>
        </w:rPr>
        <w:fldChar w:fldCharType="begin" w:fldLock="1"/>
      </w:r>
      <w:r w:rsidR="008B7C36">
        <w:rPr>
          <w:lang w:val="en-US"/>
        </w:rPr>
        <w:instrText>ADDIN CSL_CITATION {"citationItems":[{"id":"ITEM-1","itemData":{"DOI":"10.1016/j.surfcoat.2016.09.012","ISSN":"02578972","abstract":"The microstructure and sliding wear properties of Co-Cr-W alloy (Stellite 6) coatings were studied in the dependence on the deposition technology. The HVOF as-sprayed, laser remelted HVOF sprayed and laser clad coatings were evaluated by SEM, XRD and ASTM G-133 reciprocating sliding wear test. In dependence on used deposition technology, the microstructure of coating varied namely in terms of grain size and phase composition. The XRD analyses in the wear track revealed that the strain-induced fcc-to-hcp transformation is taking part during wear of laser remelted HVOF sprayed coatings. The difference of the phase composition, grain size and strain-induced fcc-to-hcp transformation was shown to be responsible for differences in the sliding wear behaviour.","author":[{"dropping-particle":"","family":"Houdková","given":"Šárka","non-dropping-particle":"","parse-names":false,"suffix":""},{"dropping-particle":"","family":"Pala","given":"Zdenek","non-dropping-particle":"","parse-names":false,"suffix":""},{"dropping-particle":"","family":"Smazalová","given":"Eva","non-dropping-particle":"","parse-names":false,"suffix":""},{"dropping-particle":"","family":"Vostřák","given":"Marek","non-dropping-particle":"","parse-names":false,"suffix":""},{"dropping-particle":"","family":"Česánek","given":"Zdeněk","non-dropping-particle":"","parse-names":false,"suffix":""}],"container-title":"Surface and Coatings Technology","id":"ITEM-1","issued":{"date-parts":[["2017"]]},"page":"129-141","title":"Microstructure and sliding wear properties of HVOF sprayed, laser remelted and laser clad Stellite 6 coatings","type":"article-journal","volume":"318"},"uris":["http://www.mendeley.com/documents/?uuid=0e2ddb75-19dd-4bd4-8549-c77d23ce2abe"]}],"mendeley":{"formattedCitation":"[3]","plainTextFormattedCitation":"[3]","previouslyFormattedCitation":"[3]"},"properties":{"noteIndex":0},"schema":"https://github.com/citation-style-language/schema/raw/master/csl-citation.json"}</w:instrText>
      </w:r>
      <w:r w:rsidR="00A31BEB" w:rsidRPr="001D0E3F">
        <w:rPr>
          <w:lang w:val="en-US"/>
        </w:rPr>
        <w:fldChar w:fldCharType="separate"/>
      </w:r>
      <w:r w:rsidR="008B7C36" w:rsidRPr="008B7C36">
        <w:rPr>
          <w:noProof/>
          <w:lang w:val="en-US"/>
        </w:rPr>
        <w:t>[3]</w:t>
      </w:r>
      <w:r w:rsidR="00A31BEB" w:rsidRPr="001D0E3F">
        <w:rPr>
          <w:lang w:val="en-US"/>
        </w:rPr>
        <w:fldChar w:fldCharType="end"/>
      </w:r>
      <w:r w:rsidR="00A31BEB" w:rsidRPr="001D0E3F">
        <w:rPr>
          <w:lang w:val="en-US"/>
        </w:rPr>
        <w:t xml:space="preserve"> </w:t>
      </w:r>
      <w:r w:rsidR="004C4ECA" w:rsidRPr="001D0E3F">
        <w:rPr>
          <w:lang w:val="en-US"/>
        </w:rPr>
        <w:t xml:space="preserve">and in particular for thermal-spray coating where the splat boundaries usually represent the weak point of the system, leading to a type of </w:t>
      </w:r>
      <w:r w:rsidRPr="001D0E3F">
        <w:rPr>
          <w:lang w:val="en-US"/>
        </w:rPr>
        <w:t xml:space="preserve">fatigue wear named </w:t>
      </w:r>
      <w:r w:rsidRPr="001D0E3F">
        <w:rPr>
          <w:i/>
          <w:lang w:val="en-US"/>
        </w:rPr>
        <w:t>“grain wear”</w:t>
      </w:r>
      <w:r w:rsidRPr="001D0E3F">
        <w:rPr>
          <w:lang w:val="en-US"/>
        </w:rPr>
        <w:t xml:space="preserve"> </w:t>
      </w:r>
      <w:r w:rsidRPr="001D0E3F">
        <w:rPr>
          <w:lang w:val="en-US"/>
        </w:rPr>
        <w:fldChar w:fldCharType="begin" w:fldLock="1"/>
      </w:r>
      <w:r w:rsidR="008B7C36">
        <w:rPr>
          <w:lang w:val="en-US"/>
        </w:rPr>
        <w:instrText xml:space="preserve">ADDIN CSL_CITATION {"citationItems":[{"id":"ITEM-1","itemData":{"DOI":"10.1002/jbm.b.30132","ISSN":"00219304","abstract":"To control and minimize wear of metal-on-metal hip joints it is essential to understand the mechanisms of debris generation. In vivo, mainly nanosize globular and needle-shaped particles are found. These can neither stem from the action of abrasion nor from tribochemical reactions. In this study the acting wear mechanisms have been first identified on the surface by means of scanning electron microscopy (SEM). Afterwards, the microstructures of the subsurface regions of explants have been investigated using a transmission electron microscope (TEM). Observation of the subsurface gave additional insight about the microstructural changes of cobalt-base alloys subjected to wear. At some distance from the surface, a network of stacking faults and hexagonal </w:instrText>
      </w:r>
      <w:r w:rsidR="008B7C36">
        <w:rPr>
          <w:rFonts w:ascii="Cambria Math" w:hAnsi="Cambria Math" w:cs="Cambria Math"/>
          <w:lang w:val="en-US"/>
        </w:rPr>
        <w:instrText>∈</w:instrText>
      </w:r>
      <w:r w:rsidR="008B7C36">
        <w:rPr>
          <w:lang w:val="en-US"/>
        </w:rPr>
        <w:instrText xml:space="preserve">-martensite was found strengthening the bulk material. This microstructure changed into a nanocrystalline type moving closer towards the surface. A comparison of in vivo debris size and grain size of the surface suggests that the globular wear particles result from torn off nanocrystals, while the needle shaped particles are generated by fractured </w:instrText>
      </w:r>
      <w:r w:rsidR="008B7C36">
        <w:rPr>
          <w:rFonts w:ascii="Cambria Math" w:hAnsi="Cambria Math" w:cs="Cambria Math"/>
          <w:lang w:val="en-US"/>
        </w:rPr>
        <w:instrText>∈</w:instrText>
      </w:r>
      <w:r w:rsidR="008B7C36">
        <w:rPr>
          <w:lang w:val="en-US"/>
        </w:rPr>
        <w:instrText>-martensite. Identified cracks, propagating through the nanocrystalline layer, further support these findings. Thus, it is suggested that the dominating mechanism of particle generation for metal-on-metal joints is surface fatigue within a nanocrystalline surface layer. © 2004 Wiley Periodicals, Inc.","author":[{"dropping-particle":"","family":"Büscher","given":"R.","non-dropping-particle":"","parse-names":false,"suffix":""},{"dropping-particle":"","family":"Täger","given":"G.","non-dropping-particle":"","parse-names":false,"suffix":""},{"dropping-particle":"","family":"Dudzinski","given":"W.","non-dropping-particle":"","parse-names":false,"suffix":""},{"dropping-particle":"","family":"Gleising","given":"B.","non-dropping-particle":"","parse-names":false,"suffix":""},{"dropping-particle":"","family":"Wimmer","given":"M. A.","non-dropping-particle":"","parse-names":false,"suffix":""},{"dropping-particle":"","family":"Fischer","given":"A.","non-dropping-particle":"","parse-names":false,"suffix":""}],"container-title":"Journal of Biomedical Materials Research - Part B Applied Biomaterials","id":"ITEM-1","issue":"1","issued":{"date-parts":[["2005"]]},"page":"206-214","title":"Subsurface microstructure of metal-on-metal hip joints and its relationship to wear particle generation","type":"article-journal","volume":"72"},"uris":["http://www.mendeley.com/documents/?uuid=e1ebfb49-af53-4a7d-98f4-9528cd1cfd12"]}],"mendeley":{"formattedCitation":"[39]","plainTextFormattedCitation":"[39]","previouslyFormattedCitation":"[39]"},"properties":{"noteIndex":0},"schema":"https://github.com/citation-style-language/schema/raw/master/csl-citation.json"}</w:instrText>
      </w:r>
      <w:r w:rsidRPr="001D0E3F">
        <w:rPr>
          <w:lang w:val="en-US"/>
        </w:rPr>
        <w:fldChar w:fldCharType="separate"/>
      </w:r>
      <w:r w:rsidR="008B7C36" w:rsidRPr="008B7C36">
        <w:rPr>
          <w:noProof/>
          <w:lang w:val="en-US"/>
        </w:rPr>
        <w:t>[39]</w:t>
      </w:r>
      <w:r w:rsidRPr="001D0E3F">
        <w:rPr>
          <w:lang w:val="en-US"/>
        </w:rPr>
        <w:fldChar w:fldCharType="end"/>
      </w:r>
      <w:r w:rsidRPr="001D0E3F">
        <w:rPr>
          <w:lang w:val="en-US"/>
        </w:rPr>
        <w:t>, consisting of pulled-out grains that form small flattened oxidized particles on the wear surface. This phenomenon can be considered the main reason for the reduction of the dynamic coefficient of friction as a function of the contact pressure</w:t>
      </w:r>
      <w:r w:rsidR="00786880" w:rsidRPr="001D0E3F">
        <w:rPr>
          <w:lang w:val="en-US"/>
        </w:rPr>
        <w:t xml:space="preserve"> as</w:t>
      </w:r>
      <w:r w:rsidRPr="001D0E3F">
        <w:rPr>
          <w:lang w:val="en-US"/>
        </w:rPr>
        <w:t xml:space="preserve"> </w:t>
      </w:r>
      <w:r w:rsidR="00786880" w:rsidRPr="001D0E3F">
        <w:rPr>
          <w:lang w:val="en-US"/>
        </w:rPr>
        <w:t>show</w:t>
      </w:r>
      <w:r w:rsidR="00455797" w:rsidRPr="001D0E3F">
        <w:rPr>
          <w:lang w:val="en-US"/>
        </w:rPr>
        <w:t>n</w:t>
      </w:r>
      <w:r w:rsidR="00786880" w:rsidRPr="001D0E3F">
        <w:rPr>
          <w:lang w:val="en-US"/>
        </w:rPr>
        <w:t xml:space="preserve"> </w:t>
      </w:r>
      <w:r w:rsidRPr="001D0E3F">
        <w:rPr>
          <w:lang w:val="en-US"/>
        </w:rPr>
        <w:t xml:space="preserve">in </w:t>
      </w:r>
      <w:r w:rsidRPr="001D0E3F">
        <w:fldChar w:fldCharType="begin"/>
      </w:r>
      <w:r w:rsidRPr="001D0E3F">
        <w:rPr>
          <w:lang w:val="en-US"/>
        </w:rPr>
        <w:instrText xml:space="preserve"> REF _Ref42704167 \h  \* MERGEFORMAT </w:instrText>
      </w:r>
      <w:r w:rsidRPr="001D0E3F">
        <w:fldChar w:fldCharType="separate"/>
      </w:r>
      <w:r w:rsidR="002115B8" w:rsidRPr="001D0E3F">
        <w:rPr>
          <w:lang w:val="en-US"/>
        </w:rPr>
        <w:t>Fig. 4</w:t>
      </w:r>
      <w:r w:rsidRPr="001D0E3F">
        <w:fldChar w:fldCharType="end"/>
      </w:r>
      <w:r w:rsidR="00F14B2A" w:rsidRPr="001D0E3F">
        <w:rPr>
          <w:lang w:val="en-US"/>
        </w:rPr>
        <w:t xml:space="preserve"> since the oxidized pulled-out particles act as solid lubricant.</w:t>
      </w:r>
    </w:p>
    <w:p w14:paraId="43E721F5" w14:textId="632A59C5" w:rsidR="00333DD7" w:rsidRPr="001D0E3F" w:rsidRDefault="00786880" w:rsidP="003811F1">
      <w:pPr>
        <w:rPr>
          <w:lang w:val="en-US"/>
        </w:rPr>
      </w:pPr>
      <w:r w:rsidRPr="001D0E3F">
        <w:rPr>
          <w:lang w:val="en-US"/>
        </w:rPr>
        <w:t>Finally,</w:t>
      </w:r>
      <w:r w:rsidR="001C3DB5" w:rsidRPr="001D0E3F">
        <w:rPr>
          <w:lang w:val="en-US"/>
        </w:rPr>
        <w:t xml:space="preserve"> </w:t>
      </w:r>
      <w:r w:rsidR="001C3DB5" w:rsidRPr="001D0E3F">
        <w:rPr>
          <w:lang w:val="en-US"/>
        </w:rPr>
        <w:fldChar w:fldCharType="begin"/>
      </w:r>
      <w:r w:rsidR="001C3DB5" w:rsidRPr="001D0E3F">
        <w:rPr>
          <w:lang w:val="en-US"/>
        </w:rPr>
        <w:instrText xml:space="preserve"> REF _Ref42704599 \h  \* MERGEFORMAT </w:instrText>
      </w:r>
      <w:r w:rsidR="001C3DB5" w:rsidRPr="001D0E3F">
        <w:rPr>
          <w:lang w:val="en-US"/>
        </w:rPr>
      </w:r>
      <w:r w:rsidR="001C3DB5" w:rsidRPr="001D0E3F">
        <w:rPr>
          <w:lang w:val="en-US"/>
        </w:rPr>
        <w:fldChar w:fldCharType="separate"/>
      </w:r>
      <w:r w:rsidR="002115B8" w:rsidRPr="001D0E3F">
        <w:rPr>
          <w:lang w:val="en-US"/>
        </w:rPr>
        <w:t>Fig. 8</w:t>
      </w:r>
      <w:r w:rsidR="001C3DB5" w:rsidRPr="001D0E3F">
        <w:rPr>
          <w:lang w:val="en-US"/>
        </w:rPr>
        <w:fldChar w:fldCharType="end"/>
      </w:r>
      <w:r w:rsidR="001C3DB5" w:rsidRPr="001D0E3F">
        <w:rPr>
          <w:lang w:val="en-US"/>
        </w:rPr>
        <w:t>(a) and (b) report</w:t>
      </w:r>
      <w:r w:rsidRPr="001D0E3F">
        <w:rPr>
          <w:lang w:val="en-US"/>
        </w:rPr>
        <w:t xml:space="preserve"> </w:t>
      </w:r>
      <w:r w:rsidR="001C3DB5" w:rsidRPr="001D0E3F">
        <w:rPr>
          <w:lang w:val="en-US"/>
        </w:rPr>
        <w:t>the evolution of volume loss and wear coefficient as a function of the contact pressure</w:t>
      </w:r>
      <w:r w:rsidRPr="001D0E3F">
        <w:rPr>
          <w:lang w:val="en-US"/>
        </w:rPr>
        <w:t>. T</w:t>
      </w:r>
      <w:r w:rsidR="00FF7E2C" w:rsidRPr="001D0E3F">
        <w:rPr>
          <w:lang w:val="en-US"/>
        </w:rPr>
        <w:t xml:space="preserve">he volume loss experienced corresponds to </w:t>
      </w:r>
      <w:r w:rsidR="00455797" w:rsidRPr="001D0E3F">
        <w:rPr>
          <w:lang w:val="en-US"/>
        </w:rPr>
        <w:t xml:space="preserve">a </w:t>
      </w:r>
      <w:r w:rsidR="00FF7E2C" w:rsidRPr="001D0E3F">
        <w:rPr>
          <w:lang w:val="en-US"/>
        </w:rPr>
        <w:t>wear coefficient of the order of 2 × 10</w:t>
      </w:r>
      <w:r w:rsidR="00FF7E2C" w:rsidRPr="001D0E3F">
        <w:rPr>
          <w:vertAlign w:val="superscript"/>
          <w:lang w:val="en-US"/>
        </w:rPr>
        <w:t>-5</w:t>
      </w:r>
      <w:r w:rsidR="00FF7E2C" w:rsidRPr="001D0E3F">
        <w:rPr>
          <w:lang w:val="en-US"/>
        </w:rPr>
        <w:t xml:space="preserve"> ÷ 5 × 10</w:t>
      </w:r>
      <w:r w:rsidR="00FF7E2C" w:rsidRPr="001D0E3F">
        <w:rPr>
          <w:vertAlign w:val="superscript"/>
          <w:lang w:val="en-US"/>
        </w:rPr>
        <w:t>-5</w:t>
      </w:r>
      <w:r w:rsidR="00FF7E2C" w:rsidRPr="001D0E3F">
        <w:rPr>
          <w:lang w:val="en-US"/>
        </w:rPr>
        <w:t xml:space="preserve"> mm</w:t>
      </w:r>
      <w:r w:rsidR="00FF7E2C" w:rsidRPr="001D0E3F">
        <w:rPr>
          <w:vertAlign w:val="superscript"/>
          <w:lang w:val="en-US"/>
        </w:rPr>
        <w:t>3</w:t>
      </w:r>
      <w:r w:rsidR="00FF7E2C" w:rsidRPr="001D0E3F">
        <w:rPr>
          <w:lang w:val="en-US"/>
        </w:rPr>
        <w:t>/Nm and 6.5 × 10</w:t>
      </w:r>
      <w:r w:rsidR="00FF7E2C" w:rsidRPr="001D0E3F">
        <w:rPr>
          <w:vertAlign w:val="superscript"/>
          <w:lang w:val="en-US"/>
        </w:rPr>
        <w:t>-7</w:t>
      </w:r>
      <w:r w:rsidR="00FF7E2C" w:rsidRPr="001D0E3F">
        <w:rPr>
          <w:lang w:val="en-US"/>
        </w:rPr>
        <w:t xml:space="preserve"> ÷ 2.5 × 10</w:t>
      </w:r>
      <w:r w:rsidR="00FF7E2C" w:rsidRPr="001D0E3F">
        <w:rPr>
          <w:vertAlign w:val="superscript"/>
          <w:lang w:val="en-US"/>
        </w:rPr>
        <w:t>-6</w:t>
      </w:r>
      <w:r w:rsidR="00FF7E2C" w:rsidRPr="001D0E3F">
        <w:rPr>
          <w:lang w:val="en-US"/>
        </w:rPr>
        <w:t xml:space="preserve"> mm</w:t>
      </w:r>
      <w:r w:rsidR="00FF7E2C" w:rsidRPr="001D0E3F">
        <w:rPr>
          <w:vertAlign w:val="superscript"/>
          <w:lang w:val="en-US"/>
        </w:rPr>
        <w:t>3</w:t>
      </w:r>
      <w:r w:rsidR="00FF7E2C" w:rsidRPr="001D0E3F">
        <w:rPr>
          <w:lang w:val="en-US"/>
        </w:rPr>
        <w:t xml:space="preserve">/Nm for the plate and pin </w:t>
      </w:r>
      <w:r w:rsidR="00333DD7" w:rsidRPr="001D0E3F">
        <w:rPr>
          <w:lang w:val="en-US"/>
        </w:rPr>
        <w:t>respectively.</w:t>
      </w:r>
      <w:r w:rsidRPr="001D0E3F">
        <w:rPr>
          <w:lang w:val="en-US"/>
        </w:rPr>
        <w:t xml:space="preserve"> It can be noted that b</w:t>
      </w:r>
      <w:r w:rsidR="00F14B2A" w:rsidRPr="001D0E3F">
        <w:rPr>
          <w:lang w:val="en-US"/>
        </w:rPr>
        <w:t>oth values tend to increase increasing the contact pressure as a consequence of the higher density of pull-out phenomena, as confirmed by the microscopic observation</w:t>
      </w:r>
      <w:r w:rsidRPr="001D0E3F">
        <w:rPr>
          <w:lang w:val="en-US"/>
        </w:rPr>
        <w:t>.</w:t>
      </w:r>
      <w:r w:rsidR="00F14B2A" w:rsidRPr="001D0E3F">
        <w:rPr>
          <w:lang w:val="en-US"/>
        </w:rPr>
        <w:t xml:space="preserve"> </w:t>
      </w:r>
      <w:r w:rsidRPr="001D0E3F">
        <w:rPr>
          <w:lang w:val="en-US"/>
        </w:rPr>
        <w:t>T</w:t>
      </w:r>
      <w:r w:rsidR="00E678B3" w:rsidRPr="001D0E3F">
        <w:rPr>
          <w:lang w:val="en-US"/>
        </w:rPr>
        <w:t>he highest value of the contact pressure</w:t>
      </w:r>
      <w:r w:rsidRPr="001D0E3F">
        <w:rPr>
          <w:lang w:val="en-US"/>
        </w:rPr>
        <w:t>,</w:t>
      </w:r>
      <w:r w:rsidR="00E678B3" w:rsidRPr="001D0E3F">
        <w:rPr>
          <w:lang w:val="en-US"/>
        </w:rPr>
        <w:t xml:space="preserve"> </w:t>
      </w:r>
      <w:r w:rsidRPr="001D0E3F">
        <w:rPr>
          <w:lang w:val="en-US"/>
        </w:rPr>
        <w:t xml:space="preserve">in fact, </w:t>
      </w:r>
      <w:r w:rsidR="00E678B3" w:rsidRPr="001D0E3F">
        <w:rPr>
          <w:lang w:val="en-US"/>
        </w:rPr>
        <w:t xml:space="preserve">leads to the greatest value of both volume loss and wear coefficient as a direct consequence of the increased pull-out phenomena and </w:t>
      </w:r>
      <w:r w:rsidR="00F14B2A" w:rsidRPr="001D0E3F">
        <w:rPr>
          <w:lang w:val="en-US"/>
        </w:rPr>
        <w:t>grain wear.</w:t>
      </w:r>
    </w:p>
    <w:p w14:paraId="2E716124" w14:textId="73B15002" w:rsidR="009D132D" w:rsidRPr="001D0E3F" w:rsidRDefault="00AA27EB">
      <w:pPr>
        <w:rPr>
          <w:lang w:val="en-US"/>
        </w:rPr>
      </w:pPr>
      <w:r w:rsidRPr="001D0E3F">
        <w:rPr>
          <w:lang w:val="en-US"/>
        </w:rPr>
        <w:t>It is interesting to note how the obtained r</w:t>
      </w:r>
      <w:r w:rsidR="00333DD7" w:rsidRPr="001D0E3F">
        <w:rPr>
          <w:lang w:val="en-US"/>
        </w:rPr>
        <w:t>esults show a non-linear trend in the volume loss,</w:t>
      </w:r>
      <w:r w:rsidRPr="001D0E3F">
        <w:rPr>
          <w:lang w:val="en-US"/>
        </w:rPr>
        <w:t xml:space="preserve"> and so in a non-constant </w:t>
      </w:r>
      <w:r w:rsidR="00333DD7" w:rsidRPr="001D0E3F">
        <w:rPr>
          <w:lang w:val="en-US"/>
        </w:rPr>
        <w:t>trend of the wear coefficient</w:t>
      </w:r>
      <w:r w:rsidRPr="001D0E3F">
        <w:rPr>
          <w:lang w:val="en-US"/>
        </w:rPr>
        <w:t>.</w:t>
      </w:r>
      <w:r w:rsidR="00333DD7" w:rsidRPr="001D0E3F">
        <w:rPr>
          <w:lang w:val="en-US"/>
        </w:rPr>
        <w:t xml:space="preserve"> </w:t>
      </w:r>
      <w:r w:rsidRPr="001D0E3F">
        <w:rPr>
          <w:lang w:val="en-US"/>
        </w:rPr>
        <w:t>T</w:t>
      </w:r>
      <w:r w:rsidR="00333DD7" w:rsidRPr="001D0E3F">
        <w:rPr>
          <w:lang w:val="en-US"/>
        </w:rPr>
        <w:t xml:space="preserve">herefore </w:t>
      </w:r>
      <w:r w:rsidRPr="001D0E3F">
        <w:rPr>
          <w:lang w:val="en-US"/>
        </w:rPr>
        <w:t>this material system</w:t>
      </w:r>
      <w:r w:rsidR="00333DD7" w:rsidRPr="001D0E3F">
        <w:rPr>
          <w:lang w:val="en-US"/>
        </w:rPr>
        <w:t xml:space="preserve"> </w:t>
      </w:r>
      <w:r w:rsidRPr="001D0E3F">
        <w:rPr>
          <w:lang w:val="en-US"/>
        </w:rPr>
        <w:t xml:space="preserve">is </w:t>
      </w:r>
      <w:r w:rsidR="00333DD7" w:rsidRPr="001D0E3F">
        <w:rPr>
          <w:lang w:val="en-US"/>
        </w:rPr>
        <w:t>no</w:t>
      </w:r>
      <w:r w:rsidR="00786880" w:rsidRPr="001D0E3F">
        <w:rPr>
          <w:lang w:val="en-US"/>
        </w:rPr>
        <w:t xml:space="preserve">t in </w:t>
      </w:r>
      <w:r w:rsidRPr="001D0E3F">
        <w:rPr>
          <w:lang w:val="en-US"/>
        </w:rPr>
        <w:t>agreement</w:t>
      </w:r>
      <w:r w:rsidR="00786880" w:rsidRPr="001D0E3F">
        <w:rPr>
          <w:lang w:val="en-US"/>
        </w:rPr>
        <w:t xml:space="preserve"> with the </w:t>
      </w:r>
      <w:r w:rsidR="00333DD7" w:rsidRPr="001D0E3F">
        <w:rPr>
          <w:lang w:val="en-US"/>
        </w:rPr>
        <w:t>Archard</w:t>
      </w:r>
      <w:r w:rsidR="00786880" w:rsidRPr="001D0E3F">
        <w:rPr>
          <w:lang w:val="en-US"/>
        </w:rPr>
        <w:t xml:space="preserve">’s model </w:t>
      </w:r>
      <w:r w:rsidR="00333DD7" w:rsidRPr="001D0E3F">
        <w:rPr>
          <w:lang w:val="en-US"/>
        </w:rPr>
        <w:t xml:space="preserve">in </w:t>
      </w:r>
      <w:r w:rsidRPr="001D0E3F">
        <w:rPr>
          <w:lang w:val="en-US"/>
        </w:rPr>
        <w:t>its</w:t>
      </w:r>
      <w:r w:rsidR="00333DD7" w:rsidRPr="001D0E3F">
        <w:rPr>
          <w:lang w:val="en-US"/>
        </w:rPr>
        <w:t xml:space="preserve"> wear behavior and thus not Archard-like according to Eq. (1).</w:t>
      </w:r>
    </w:p>
    <w:p w14:paraId="25CCE589" w14:textId="77777777" w:rsidR="003F6B75" w:rsidRPr="001D0E3F" w:rsidRDefault="00E678B3" w:rsidP="003F6B75">
      <w:pPr>
        <w:rPr>
          <w:szCs w:val="24"/>
          <w:lang w:val="en-US"/>
        </w:rPr>
      </w:pPr>
      <w:r w:rsidRPr="001D0E3F">
        <w:rPr>
          <w:lang w:val="en-US"/>
        </w:rPr>
        <w:t>Moreover, a</w:t>
      </w:r>
      <w:r w:rsidR="00D02426" w:rsidRPr="001D0E3F">
        <w:rPr>
          <w:lang w:val="en-US"/>
        </w:rPr>
        <w:t xml:space="preserve"> confirmation of the occurrence of pull-out phenomena during </w:t>
      </w:r>
      <w:r w:rsidR="006269B0" w:rsidRPr="001D0E3F">
        <w:rPr>
          <w:lang w:val="en-US"/>
        </w:rPr>
        <w:t xml:space="preserve">the </w:t>
      </w:r>
      <w:r w:rsidR="00D02426" w:rsidRPr="001D0E3F">
        <w:rPr>
          <w:lang w:val="en-US"/>
        </w:rPr>
        <w:t>sliding at low speed can be found in the evolution of the dynamic friction coefficient as a function of the sliding distance for all value</w:t>
      </w:r>
      <w:r w:rsidR="009810D3" w:rsidRPr="001D0E3F">
        <w:rPr>
          <w:lang w:val="en-US"/>
        </w:rPr>
        <w:t>s</w:t>
      </w:r>
      <w:r w:rsidR="00D02426" w:rsidRPr="001D0E3F">
        <w:rPr>
          <w:lang w:val="en-US"/>
        </w:rPr>
        <w:t xml:space="preserve"> of the contact pressure</w:t>
      </w:r>
      <w:r w:rsidR="006269B0" w:rsidRPr="001D0E3F">
        <w:rPr>
          <w:lang w:val="en-US"/>
        </w:rPr>
        <w:t xml:space="preserve"> as</w:t>
      </w:r>
      <w:r w:rsidR="009810D3" w:rsidRPr="001D0E3F">
        <w:rPr>
          <w:lang w:val="en-US"/>
        </w:rPr>
        <w:t xml:space="preserve"> shown in </w:t>
      </w:r>
      <w:r w:rsidR="003811F1" w:rsidRPr="001D0E3F">
        <w:fldChar w:fldCharType="begin"/>
      </w:r>
      <w:r w:rsidR="003811F1" w:rsidRPr="001D0E3F">
        <w:rPr>
          <w:lang w:val="en-US"/>
        </w:rPr>
        <w:instrText xml:space="preserve"> REF _Ref42704127 \h  \* MERGEFORMAT </w:instrText>
      </w:r>
      <w:r w:rsidR="003811F1" w:rsidRPr="001D0E3F">
        <w:fldChar w:fldCharType="separate"/>
      </w:r>
      <w:r w:rsidR="002115B8" w:rsidRPr="001D0E3F">
        <w:rPr>
          <w:lang w:val="en-US"/>
        </w:rPr>
        <w:t>Fig. 3</w:t>
      </w:r>
      <w:r w:rsidR="003811F1" w:rsidRPr="001D0E3F">
        <w:fldChar w:fldCharType="end"/>
      </w:r>
      <w:r w:rsidR="003811F1" w:rsidRPr="001D0E3F">
        <w:rPr>
          <w:lang w:val="en-US"/>
        </w:rPr>
        <w:t>(</w:t>
      </w:r>
      <w:r w:rsidR="003F53D4" w:rsidRPr="001D0E3F">
        <w:rPr>
          <w:lang w:val="en-US"/>
        </w:rPr>
        <w:t>a</w:t>
      </w:r>
      <w:r w:rsidR="003811F1" w:rsidRPr="001D0E3F">
        <w:rPr>
          <w:lang w:val="en-US"/>
        </w:rPr>
        <w:t>)</w:t>
      </w:r>
      <w:r w:rsidR="00D02426" w:rsidRPr="001D0E3F">
        <w:rPr>
          <w:lang w:val="en-US"/>
        </w:rPr>
        <w:t xml:space="preserve">. </w:t>
      </w:r>
      <w:r w:rsidR="00F14B2A" w:rsidRPr="001D0E3F">
        <w:rPr>
          <w:lang w:val="en-US"/>
        </w:rPr>
        <w:t>T</w:t>
      </w:r>
      <w:r w:rsidR="00FA62F3" w:rsidRPr="001D0E3F">
        <w:rPr>
          <w:lang w:val="en-US"/>
        </w:rPr>
        <w:t xml:space="preserve">he sudden </w:t>
      </w:r>
      <w:r w:rsidR="00F14B2A" w:rsidRPr="001D0E3F">
        <w:rPr>
          <w:lang w:val="en-US"/>
        </w:rPr>
        <w:t xml:space="preserve">variations </w:t>
      </w:r>
      <w:r w:rsidR="00FA62F3" w:rsidRPr="001D0E3F">
        <w:rPr>
          <w:lang w:val="en-US"/>
        </w:rPr>
        <w:t xml:space="preserve">of </w:t>
      </w:r>
      <w:r w:rsidR="001E3DB1" w:rsidRPr="001D0E3F">
        <w:rPr>
          <w:lang w:val="en-US"/>
        </w:rPr>
        <w:t xml:space="preserve">friction coefficient, </w:t>
      </w:r>
      <w:r w:rsidR="00F14B2A" w:rsidRPr="001D0E3F">
        <w:rPr>
          <w:lang w:val="en-US"/>
        </w:rPr>
        <w:t>observed during the low</w:t>
      </w:r>
      <w:r w:rsidR="00455797" w:rsidRPr="001D0E3F">
        <w:rPr>
          <w:lang w:val="en-US"/>
        </w:rPr>
        <w:t>-</w:t>
      </w:r>
      <w:r w:rsidR="00F14B2A" w:rsidRPr="001D0E3F">
        <w:rPr>
          <w:lang w:val="en-US"/>
        </w:rPr>
        <w:t>speed tests</w:t>
      </w:r>
      <w:r w:rsidR="009810D3" w:rsidRPr="001D0E3F">
        <w:rPr>
          <w:lang w:val="en-US"/>
        </w:rPr>
        <w:t>,</w:t>
      </w:r>
      <w:r w:rsidR="001E3DB1" w:rsidRPr="001D0E3F">
        <w:rPr>
          <w:lang w:val="en-US"/>
        </w:rPr>
        <w:t xml:space="preserve"> </w:t>
      </w:r>
      <w:r w:rsidR="00FA62F3" w:rsidRPr="001D0E3F">
        <w:rPr>
          <w:lang w:val="en-US"/>
        </w:rPr>
        <w:t xml:space="preserve">correspond with </w:t>
      </w:r>
      <w:r w:rsidR="003F6B75" w:rsidRPr="001D0E3F">
        <w:rPr>
          <w:lang w:val="en-US"/>
        </w:rPr>
        <w:t xml:space="preserve">delamination ignition and consequent </w:t>
      </w:r>
      <w:r w:rsidR="001E3DB1" w:rsidRPr="001D0E3F">
        <w:rPr>
          <w:lang w:val="en-US"/>
        </w:rPr>
        <w:t xml:space="preserve">detachment of </w:t>
      </w:r>
      <w:r w:rsidR="00AB2870" w:rsidRPr="001D0E3F">
        <w:rPr>
          <w:lang w:val="en-US"/>
        </w:rPr>
        <w:t>splats</w:t>
      </w:r>
      <w:r w:rsidR="00FA62F3" w:rsidRPr="001D0E3F">
        <w:rPr>
          <w:lang w:val="en-US"/>
        </w:rPr>
        <w:t xml:space="preserve"> </w:t>
      </w:r>
      <w:r w:rsidR="00F14B2A" w:rsidRPr="001D0E3F">
        <w:rPr>
          <w:lang w:val="en-US"/>
        </w:rPr>
        <w:t xml:space="preserve">that tend to form a tribo-film consisting of oxidized wear debris </w:t>
      </w:r>
      <w:r w:rsidR="00786880" w:rsidRPr="001D0E3F">
        <w:rPr>
          <w:lang w:val="en-US"/>
        </w:rPr>
        <w:t xml:space="preserve">that </w:t>
      </w:r>
      <w:r w:rsidR="00455797" w:rsidRPr="001D0E3F">
        <w:rPr>
          <w:lang w:val="en-US"/>
        </w:rPr>
        <w:t>is</w:t>
      </w:r>
      <w:r w:rsidR="00786880" w:rsidRPr="001D0E3F">
        <w:rPr>
          <w:lang w:val="en-US"/>
        </w:rPr>
        <w:t xml:space="preserve"> </w:t>
      </w:r>
      <w:r w:rsidR="00F14B2A" w:rsidRPr="001D0E3F">
        <w:rPr>
          <w:lang w:val="en-US"/>
        </w:rPr>
        <w:t xml:space="preserve">observable on the wear track as displaced material. </w:t>
      </w:r>
      <w:r w:rsidR="00786880" w:rsidRPr="001D0E3F">
        <w:rPr>
          <w:lang w:val="en-US"/>
        </w:rPr>
        <w:t>Therefore</w:t>
      </w:r>
      <w:r w:rsidR="00F14B2A" w:rsidRPr="001D0E3F">
        <w:rPr>
          <w:lang w:val="en-US"/>
        </w:rPr>
        <w:t xml:space="preserve">, the dynamic friction coefficient tends to decrease increasing the contact pressure as shown in </w:t>
      </w:r>
      <w:r w:rsidR="00F14B2A" w:rsidRPr="001D0E3F">
        <w:rPr>
          <w:lang w:val="en-US"/>
        </w:rPr>
        <w:fldChar w:fldCharType="begin"/>
      </w:r>
      <w:r w:rsidR="00F14B2A" w:rsidRPr="001D0E3F">
        <w:rPr>
          <w:lang w:val="en-US"/>
        </w:rPr>
        <w:instrText xml:space="preserve"> REF _Ref42704167 \h  \* MERGEFORMAT </w:instrText>
      </w:r>
      <w:r w:rsidR="00F14B2A" w:rsidRPr="001D0E3F">
        <w:rPr>
          <w:lang w:val="en-US"/>
        </w:rPr>
      </w:r>
      <w:r w:rsidR="00F14B2A" w:rsidRPr="001D0E3F">
        <w:rPr>
          <w:lang w:val="en-US"/>
        </w:rPr>
        <w:fldChar w:fldCharType="separate"/>
      </w:r>
      <w:r w:rsidR="002115B8" w:rsidRPr="001D0E3F">
        <w:rPr>
          <w:lang w:val="en-US"/>
        </w:rPr>
        <w:t>Fig. 4</w:t>
      </w:r>
      <w:r w:rsidR="00F14B2A" w:rsidRPr="001D0E3F">
        <w:rPr>
          <w:lang w:val="en-US"/>
        </w:rPr>
        <w:fldChar w:fldCharType="end"/>
      </w:r>
      <w:r w:rsidR="00F14B2A" w:rsidRPr="001D0E3F">
        <w:rPr>
          <w:lang w:val="en-US"/>
        </w:rPr>
        <w:t>.</w:t>
      </w:r>
    </w:p>
    <w:p w14:paraId="4E9F61D6" w14:textId="5DA1DDF5" w:rsidR="003F6B75" w:rsidRPr="001D0E3F" w:rsidRDefault="003F6B75" w:rsidP="003F6B75">
      <w:pPr>
        <w:rPr>
          <w:szCs w:val="24"/>
          <w:lang w:val="en-US"/>
        </w:rPr>
      </w:pPr>
      <w:r w:rsidRPr="001D0E3F">
        <w:rPr>
          <w:szCs w:val="24"/>
          <w:lang w:val="en-US"/>
        </w:rPr>
        <w:t xml:space="preserve">This latter phenomenon can be attributed to the formation of an oxide layer, adherent to the surface, and to the presence of oxidized pulled-out particles that act as solid lubricant. In fact, due to the significant increase in both volume loss and wear coefficient value with the contact pressure (see </w:t>
      </w:r>
      <w:r w:rsidRPr="001D0E3F">
        <w:fldChar w:fldCharType="begin"/>
      </w:r>
      <w:r w:rsidRPr="001D0E3F">
        <w:rPr>
          <w:lang w:val="en-US"/>
        </w:rPr>
        <w:instrText xml:space="preserve"> REF _Ref42704599 \h  \* MERGEFORMAT </w:instrText>
      </w:r>
      <w:r w:rsidRPr="001D0E3F">
        <w:fldChar w:fldCharType="separate"/>
      </w:r>
      <w:r w:rsidRPr="001D0E3F">
        <w:rPr>
          <w:lang w:val="en-US"/>
        </w:rPr>
        <w:t>Fig. 8</w:t>
      </w:r>
      <w:r w:rsidRPr="001D0E3F">
        <w:fldChar w:fldCharType="end"/>
      </w:r>
      <w:r w:rsidRPr="001D0E3F">
        <w:rPr>
          <w:szCs w:val="24"/>
          <w:lang w:val="en-US"/>
        </w:rPr>
        <w:t xml:space="preserve">), it is reasonable to assume that the amount of </w:t>
      </w:r>
      <w:r w:rsidRPr="001D0E3F">
        <w:rPr>
          <w:lang w:val="en-US"/>
        </w:rPr>
        <w:t xml:space="preserve">tribo-film and </w:t>
      </w:r>
      <w:r w:rsidRPr="001D0E3F">
        <w:rPr>
          <w:szCs w:val="24"/>
          <w:lang w:val="en-US"/>
        </w:rPr>
        <w:t>oxidized pulled-out particles</w:t>
      </w:r>
      <w:r w:rsidRPr="001D0E3F">
        <w:rPr>
          <w:lang w:val="en-US"/>
        </w:rPr>
        <w:t xml:space="preserve"> on the wear track increase with the contact pressure.</w:t>
      </w:r>
    </w:p>
    <w:p w14:paraId="13556A15" w14:textId="537930C0" w:rsidR="00F14B2A" w:rsidRPr="001D0E3F" w:rsidRDefault="00F14B2A">
      <w:pPr>
        <w:rPr>
          <w:lang w:val="en-US"/>
        </w:rPr>
      </w:pPr>
    </w:p>
    <w:p w14:paraId="2B000CFA" w14:textId="77777777" w:rsidR="00A32847" w:rsidRPr="001D0E3F" w:rsidRDefault="009F618D" w:rsidP="003811F1">
      <w:pPr>
        <w:keepNext/>
      </w:pPr>
      <w:r w:rsidRPr="001D0E3F">
        <w:rPr>
          <w:noProof/>
          <w:lang w:eastAsia="it-IT"/>
        </w:rPr>
        <w:drawing>
          <wp:inline distT="0" distB="0" distL="0" distR="0" wp14:anchorId="373121CF" wp14:editId="580476AF">
            <wp:extent cx="5759055" cy="2188441"/>
            <wp:effectExtent l="0" t="0" r="0" b="254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055" cy="2188441"/>
                    </a:xfrm>
                    <a:prstGeom prst="rect">
                      <a:avLst/>
                    </a:prstGeom>
                  </pic:spPr>
                </pic:pic>
              </a:graphicData>
            </a:graphic>
          </wp:inline>
        </w:drawing>
      </w:r>
    </w:p>
    <w:p w14:paraId="0EB37193" w14:textId="524509A7" w:rsidR="00644165" w:rsidRPr="001D0E3F" w:rsidRDefault="00A32847" w:rsidP="003B58E3">
      <w:pPr>
        <w:pStyle w:val="Caption"/>
        <w:jc w:val="center"/>
        <w:rPr>
          <w:b/>
          <w:lang w:val="en-US"/>
        </w:rPr>
      </w:pPr>
      <w:bookmarkStart w:id="37" w:name="_Ref42704599"/>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8</w:t>
      </w:r>
      <w:r w:rsidRPr="001D0E3F">
        <w:rPr>
          <w:b/>
        </w:rPr>
        <w:fldChar w:fldCharType="end"/>
      </w:r>
      <w:bookmarkEnd w:id="37"/>
      <w:r w:rsidRPr="001D0E3F">
        <w:rPr>
          <w:b/>
          <w:lang w:val="en-US"/>
        </w:rPr>
        <w:t>:</w:t>
      </w:r>
      <w:r w:rsidRPr="001D0E3F">
        <w:rPr>
          <w:lang w:val="en-US"/>
        </w:rPr>
        <w:t xml:space="preserve"> Volume loss and wear coefficient vs </w:t>
      </w:r>
      <w:r w:rsidRPr="001D0E3F">
        <w:rPr>
          <w:rFonts w:eastAsiaTheme="minorEastAsia"/>
          <w:lang w:val="en-US"/>
        </w:rPr>
        <w:t>contact pressure plots for 0.1 m/s</w:t>
      </w:r>
      <w:bookmarkStart w:id="38" w:name="_Ref37085437"/>
      <w:bookmarkStart w:id="39" w:name="_Toc38734775"/>
    </w:p>
    <w:p w14:paraId="45B3DCEA" w14:textId="7F57D0A1" w:rsidR="00333DD7" w:rsidRPr="001D0E3F" w:rsidRDefault="00333DD7" w:rsidP="00333DD7">
      <w:pPr>
        <w:rPr>
          <w:lang w:val="en-US"/>
        </w:rPr>
      </w:pPr>
      <w:r w:rsidRPr="001D0E3F">
        <w:rPr>
          <w:lang w:val="en-US"/>
        </w:rPr>
        <w:t xml:space="preserve">Compared to the experiments carried out by Cross et al </w:t>
      </w:r>
      <w:r w:rsidRPr="001D0E3F">
        <w:rPr>
          <w:lang w:val="en-US"/>
        </w:rPr>
        <w:fldChar w:fldCharType="begin" w:fldLock="1"/>
      </w:r>
      <w:r w:rsidR="008B7C36">
        <w:rPr>
          <w:lang w:val="en-US"/>
        </w:rPr>
        <w:instrText>ADDIN CSL_CITATION {"citationItems":[{"id":"ITEM-1","itemData":{"DOI":"10.1016/j.wear.2018.12.077","ISSN":"00431648","abstract":"Cobalt-chromium alloys find usage in environments where reliable wear and friction properties are required. However, the sliding wear particles generated presents significant health risks in nuclear and medical applications. Thus, there is great motivation to develop cobalt-free alternatives. These alloys are known to undergo several physical changes at the interface during dry sliding, sensitive to the loading conditions and environment. Due to these micro-structural alterations, the wear behaviour of the alloy is modified, which linear Archard-like wear models do not capture. To better understand the wear performance a cobalt-chromium alloy in-situ, and to aid their replacement, a mechanistic model of wear would be desirable. To understand the essential physical phenomena required in the modelling of cobalt-chrome systems, a systematic experimental study was performed for a hot-isostatically pressed cobalt-chromium hard-facing alloy. To date, no such in-depth self-mated tribological study has been conducted for this alloy under these processing conditions. Tests were done under combinations of sliding speed (0.02–0.5 m/s) and normal load (40–1000N). Platelet wear and subsurface cracking was seen in all tests, with considerable work-hardening in the subsurface, as well as evidence of plastic deformation at the wear surface. These results suggest the platelet wear observed is more likely a consequence of a plastic ratcheting mechanism, known as ‘ratchetting wear’, and not delamination wear. Unique to this study, the cross-sectional nano-indentation study showed the stiffness of material at and below wear interface to drop significantly. The changes in material properties and a plastically-driven wear mechanism have implications for the development of a mechanistic wear model.","author":[{"dropping-particle":"","family":"Cross","given":"P. S.G.","non-dropping-particle":"","parse-names":false,"suffix":""},{"dropping-particle":"","family":"Limbert","given":"G.","non-dropping-particle":"","parse-names":false,"suffix":""},{"dropping-particle":"","family":"Stewart","given":"Dave","non-dropping-particle":"","parse-names":false,"suffix":""},{"dropping-particle":"","family":"Wood","given":"R. J.K.","non-dropping-particle":"","parse-names":false,"suffix":""}],"container-title":"Wear","id":"ITEM-1","issue":"October 2018","issued":{"date-parts":[["2019"]]},"page":"1142-1151","publisher":"Elsevier B.V.","title":"Ratcheting wear of a cobalt-chromium alloy during reciprocated self-mated dry sliding","type":"article-journal","volume":"426-427"},"uris":["http://www.mendeley.com/documents/?uuid=637100ec-227a-4428-a055-34a11facb944"]}],"mendeley":{"formattedCitation":"[40]","plainTextFormattedCitation":"[40]","previouslyFormattedCitation":"[40]"},"properties":{"noteIndex":0},"schema":"https://github.com/citation-style-language/schema/raw/master/csl-citation.json"}</w:instrText>
      </w:r>
      <w:r w:rsidRPr="001D0E3F">
        <w:rPr>
          <w:lang w:val="en-US"/>
        </w:rPr>
        <w:fldChar w:fldCharType="separate"/>
      </w:r>
      <w:r w:rsidR="008B7C36" w:rsidRPr="008B7C36">
        <w:rPr>
          <w:noProof/>
          <w:lang w:val="en-US"/>
        </w:rPr>
        <w:t>[40]</w:t>
      </w:r>
      <w:r w:rsidRPr="001D0E3F">
        <w:rPr>
          <w:lang w:val="en-US"/>
        </w:rPr>
        <w:fldChar w:fldCharType="end"/>
      </w:r>
      <w:r w:rsidRPr="001D0E3F">
        <w:rPr>
          <w:lang w:val="en-US"/>
        </w:rPr>
        <w:t xml:space="preserve">, where </w:t>
      </w:r>
      <w:r w:rsidR="00455797" w:rsidRPr="001D0E3F">
        <w:rPr>
          <w:lang w:val="en-US"/>
        </w:rPr>
        <w:t xml:space="preserve">the </w:t>
      </w:r>
      <w:r w:rsidRPr="001D0E3F">
        <w:rPr>
          <w:lang w:val="en-US"/>
        </w:rPr>
        <w:t>material was processed using a HIPing cycle of 100 MPa at 1200 °C for 4 h, the average value of the measured wear coefficients is two order</w:t>
      </w:r>
      <w:r w:rsidR="00455797" w:rsidRPr="001D0E3F">
        <w:rPr>
          <w:lang w:val="en-US"/>
        </w:rPr>
        <w:t>s</w:t>
      </w:r>
      <w:r w:rsidRPr="001D0E3F">
        <w:rPr>
          <w:lang w:val="en-US"/>
        </w:rPr>
        <w:t xml:space="preserve"> of magnitude greater. This result can be considered a direct consequence of the weakness of the inter-particle boundaries that represents a technical issue to overcome when cold sprayed Stellite coating were used in sliding condition.</w:t>
      </w:r>
    </w:p>
    <w:p w14:paraId="377CB18A" w14:textId="29DA3158" w:rsidR="00333DD7" w:rsidRPr="001D0E3F" w:rsidRDefault="00333DD7" w:rsidP="00644165">
      <w:pPr>
        <w:rPr>
          <w:lang w:val="en-US"/>
        </w:rPr>
      </w:pPr>
      <w:r w:rsidRPr="001D0E3F">
        <w:rPr>
          <w:lang w:val="en-US"/>
        </w:rPr>
        <w:t>In fact, pull-out of splats contributes to increas</w:t>
      </w:r>
      <w:r w:rsidR="00455797" w:rsidRPr="001D0E3F">
        <w:rPr>
          <w:lang w:val="en-US"/>
        </w:rPr>
        <w:t>ing</w:t>
      </w:r>
      <w:r w:rsidRPr="001D0E3F">
        <w:rPr>
          <w:lang w:val="en-US"/>
        </w:rPr>
        <w:t xml:space="preserve"> the mass loss at the end of the test </w:t>
      </w:r>
      <w:r w:rsidR="00455797" w:rsidRPr="001D0E3F">
        <w:rPr>
          <w:lang w:val="en-US"/>
        </w:rPr>
        <w:t>whereas</w:t>
      </w:r>
      <w:r w:rsidRPr="001D0E3F">
        <w:rPr>
          <w:lang w:val="en-US"/>
        </w:rPr>
        <w:t xml:space="preserve"> debris tends to increase the severity of </w:t>
      </w:r>
      <w:r w:rsidR="00455797" w:rsidRPr="001D0E3F">
        <w:rPr>
          <w:lang w:val="en-US"/>
        </w:rPr>
        <w:t xml:space="preserve">the </w:t>
      </w:r>
      <w:r w:rsidRPr="001D0E3F">
        <w:rPr>
          <w:lang w:val="en-US"/>
        </w:rPr>
        <w:t>abrasion mechanism.</w:t>
      </w:r>
    </w:p>
    <w:p w14:paraId="007A15EE" w14:textId="302D4A6E" w:rsidR="009F618D" w:rsidRPr="001D0E3F" w:rsidRDefault="009F618D" w:rsidP="007F7842">
      <w:pPr>
        <w:pStyle w:val="Heading3"/>
        <w:numPr>
          <w:ilvl w:val="0"/>
          <w:numId w:val="0"/>
        </w:numPr>
        <w:ind w:left="720" w:hanging="720"/>
        <w:rPr>
          <w:lang w:val="en-US"/>
        </w:rPr>
      </w:pPr>
      <w:bookmarkStart w:id="40" w:name="_Toc103615437"/>
      <w:bookmarkStart w:id="41" w:name="_Toc38734696"/>
      <w:bookmarkEnd w:id="38"/>
      <w:bookmarkEnd w:id="39"/>
      <w:r w:rsidRPr="001D0E3F">
        <w:rPr>
          <w:lang w:val="en-US"/>
        </w:rPr>
        <w:t xml:space="preserve">High </w:t>
      </w:r>
      <w:r w:rsidR="00FA5D76" w:rsidRPr="001D0E3F">
        <w:rPr>
          <w:lang w:val="en-US"/>
        </w:rPr>
        <w:t xml:space="preserve">sliding </w:t>
      </w:r>
      <w:r w:rsidRPr="001D0E3F">
        <w:rPr>
          <w:lang w:val="en-US"/>
        </w:rPr>
        <w:t>speed</w:t>
      </w:r>
      <w:bookmarkEnd w:id="40"/>
      <w:r w:rsidRPr="001D0E3F">
        <w:rPr>
          <w:lang w:val="en-US"/>
        </w:rPr>
        <w:t xml:space="preserve"> </w:t>
      </w:r>
      <w:bookmarkEnd w:id="41"/>
    </w:p>
    <w:p w14:paraId="58F44F22" w14:textId="511C28BA" w:rsidR="003304EC" w:rsidRPr="001D0E3F" w:rsidRDefault="003304EC" w:rsidP="003304EC">
      <w:pPr>
        <w:rPr>
          <w:lang w:val="en-US"/>
        </w:rPr>
      </w:pPr>
      <w:r w:rsidRPr="001D0E3F">
        <w:rPr>
          <w:lang w:val="en-US"/>
        </w:rPr>
        <w:t xml:space="preserve">Fig. 9 reports </w:t>
      </w:r>
      <w:r w:rsidR="009A31E6" w:rsidRPr="001D0E3F">
        <w:rPr>
          <w:lang w:val="en-US"/>
        </w:rPr>
        <w:t xml:space="preserve">the </w:t>
      </w:r>
      <w:r w:rsidRPr="001D0E3F">
        <w:rPr>
          <w:lang w:val="en-US"/>
        </w:rPr>
        <w:t>representative post-wear micrographs of the wear surfaces for the samples tested at v=0.5 m/s and</w:t>
      </w:r>
      <w:r w:rsidR="009A31E6" w:rsidRPr="001D0E3F">
        <w:rPr>
          <w:lang w:val="en-US"/>
        </w:rPr>
        <w:t xml:space="preserve"> under</w:t>
      </w:r>
      <w:r w:rsidRPr="001D0E3F">
        <w:rPr>
          <w:lang w:val="en-US"/>
        </w:rPr>
        <w:t xml:space="preserve"> increasing values of the contact pressure</w:t>
      </w:r>
      <w:r w:rsidR="009A31E6" w:rsidRPr="001D0E3F">
        <w:rPr>
          <w:lang w:val="en-US"/>
        </w:rPr>
        <w:t>, i.e.</w:t>
      </w:r>
      <w:r w:rsidRPr="001D0E3F">
        <w:rPr>
          <w:lang w:val="en-US"/>
        </w:rPr>
        <w:t xml:space="preserve"> from 2 to 5 MPa.</w:t>
      </w:r>
    </w:p>
    <w:p w14:paraId="0881A0DB" w14:textId="77777777" w:rsidR="002026F8" w:rsidRDefault="003304EC" w:rsidP="00A568EE">
      <w:pPr>
        <w:rPr>
          <w:lang w:val="en-US"/>
        </w:rPr>
      </w:pPr>
      <w:r w:rsidRPr="001D0E3F">
        <w:rPr>
          <w:lang w:val="en-US"/>
        </w:rPr>
        <w:t>Adhesive wear can be seen</w:t>
      </w:r>
      <w:r w:rsidR="00DB5AAA" w:rsidRPr="001D0E3F">
        <w:rPr>
          <w:lang w:val="en-US"/>
        </w:rPr>
        <w:t xml:space="preserve"> in</w:t>
      </w:r>
      <w:r w:rsidRPr="001D0E3F">
        <w:rPr>
          <w:lang w:val="en-US"/>
        </w:rPr>
        <w:t xml:space="preserve"> </w:t>
      </w:r>
      <w:r w:rsidR="00DB5AAA" w:rsidRPr="001D0E3F">
        <w:rPr>
          <w:lang w:val="en-US"/>
        </w:rPr>
        <w:t>all</w:t>
      </w:r>
      <w:r w:rsidRPr="001D0E3F">
        <w:rPr>
          <w:lang w:val="en-US"/>
        </w:rPr>
        <w:t xml:space="preserve"> tested samples.</w:t>
      </w:r>
      <w:r w:rsidR="002026F8">
        <w:rPr>
          <w:lang w:val="en-US"/>
        </w:rPr>
        <w:t xml:space="preserve"> </w:t>
      </w:r>
      <w:bookmarkStart w:id="42" w:name="_Hlk114148613"/>
      <w:r w:rsidR="002026F8">
        <w:rPr>
          <w:lang w:val="en-US"/>
        </w:rPr>
        <w:t>F</w:t>
      </w:r>
      <w:r w:rsidRPr="001D0E3F">
        <w:rPr>
          <w:lang w:val="en-US"/>
        </w:rPr>
        <w:t>ormation of platelet can be seen on the worn surface</w:t>
      </w:r>
      <w:r w:rsidR="00DB5AAA" w:rsidRPr="001D0E3F">
        <w:rPr>
          <w:lang w:val="en-US"/>
        </w:rPr>
        <w:t xml:space="preserve">, in particular for those </w:t>
      </w:r>
      <w:r w:rsidRPr="001D0E3F">
        <w:rPr>
          <w:lang w:val="en-US"/>
        </w:rPr>
        <w:t>sample</w:t>
      </w:r>
      <w:r w:rsidR="00DB5AAA" w:rsidRPr="001D0E3F">
        <w:rPr>
          <w:lang w:val="en-US"/>
        </w:rPr>
        <w:t>s</w:t>
      </w:r>
      <w:r w:rsidRPr="001D0E3F">
        <w:rPr>
          <w:lang w:val="en-US"/>
        </w:rPr>
        <w:t xml:space="preserve"> tested </w:t>
      </w:r>
      <w:r w:rsidR="00DB5AAA" w:rsidRPr="001D0E3F">
        <w:rPr>
          <w:lang w:val="en-US"/>
        </w:rPr>
        <w:t>under</w:t>
      </w:r>
      <w:r w:rsidRPr="001D0E3F">
        <w:rPr>
          <w:lang w:val="en-US"/>
        </w:rPr>
        <w:t xml:space="preserve"> 2 MPa of the contact pressure. This latter can be considered peeling from the surface</w:t>
      </w:r>
      <w:r w:rsidR="00DB5AAA" w:rsidRPr="001D0E3F">
        <w:rPr>
          <w:lang w:val="en-US"/>
        </w:rPr>
        <w:t>,</w:t>
      </w:r>
      <w:r w:rsidRPr="001D0E3F">
        <w:rPr>
          <w:lang w:val="en-US"/>
        </w:rPr>
        <w:t xml:space="preserve"> as seen in </w:t>
      </w:r>
      <w:r w:rsidRPr="001D0E3F">
        <w:rPr>
          <w:lang w:val="en-US"/>
        </w:rPr>
        <w:fldChar w:fldCharType="begin"/>
      </w:r>
      <w:r w:rsidRPr="001D0E3F">
        <w:rPr>
          <w:lang w:val="en-US"/>
        </w:rPr>
        <w:instrText xml:space="preserve"> REF _Ref42705056 \h  \* MERGEFORMAT </w:instrText>
      </w:r>
      <w:r w:rsidRPr="001D0E3F">
        <w:rPr>
          <w:lang w:val="en-US"/>
        </w:rPr>
      </w:r>
      <w:r w:rsidRPr="001D0E3F">
        <w:rPr>
          <w:lang w:val="en-US"/>
        </w:rPr>
        <w:fldChar w:fldCharType="separate"/>
      </w:r>
      <w:r w:rsidR="002115B8" w:rsidRPr="001D0E3F">
        <w:rPr>
          <w:lang w:val="en-US"/>
        </w:rPr>
        <w:t xml:space="preserve">Fig. </w:t>
      </w:r>
      <w:r w:rsidR="002115B8" w:rsidRPr="001D0E3F">
        <w:rPr>
          <w:noProof/>
          <w:lang w:val="en-US"/>
        </w:rPr>
        <w:t>9</w:t>
      </w:r>
      <w:r w:rsidRPr="001D0E3F">
        <w:rPr>
          <w:lang w:val="en-US"/>
        </w:rPr>
        <w:fldChar w:fldCharType="end"/>
      </w:r>
      <w:r w:rsidRPr="001D0E3F">
        <w:rPr>
          <w:lang w:val="en-US"/>
        </w:rPr>
        <w:t xml:space="preserve"> (b).</w:t>
      </w:r>
    </w:p>
    <w:p w14:paraId="4E395F04" w14:textId="4DA821A4" w:rsidR="006A5EAB" w:rsidRPr="001D0E3F" w:rsidRDefault="002026F8" w:rsidP="00A568EE">
      <w:pPr>
        <w:rPr>
          <w:lang w:val="en-US"/>
        </w:rPr>
      </w:pPr>
      <w:r>
        <w:rPr>
          <w:lang w:val="en-US"/>
        </w:rPr>
        <w:t>Moreover, m</w:t>
      </w:r>
      <w:r w:rsidR="003304EC" w:rsidRPr="001D0E3F">
        <w:rPr>
          <w:lang w:val="en-US"/>
        </w:rPr>
        <w:t>aterial appear</w:t>
      </w:r>
      <w:r>
        <w:rPr>
          <w:lang w:val="en-US"/>
        </w:rPr>
        <w:t>s</w:t>
      </w:r>
      <w:r w:rsidR="003304EC" w:rsidRPr="001D0E3F">
        <w:rPr>
          <w:lang w:val="en-US"/>
        </w:rPr>
        <w:t xml:space="preserve"> adhered and pushed on the wear track</w:t>
      </w:r>
      <w:r>
        <w:rPr>
          <w:lang w:val="en-US"/>
        </w:rPr>
        <w:t xml:space="preserve">, with evidence of </w:t>
      </w:r>
      <w:r w:rsidR="003304EC" w:rsidRPr="001D0E3F">
        <w:rPr>
          <w:lang w:val="en-US"/>
        </w:rPr>
        <w:t xml:space="preserve">pressed and displaced </w:t>
      </w:r>
      <w:r>
        <w:rPr>
          <w:lang w:val="en-US"/>
        </w:rPr>
        <w:t>m</w:t>
      </w:r>
      <w:r w:rsidRPr="001D0E3F">
        <w:rPr>
          <w:lang w:val="en-US"/>
        </w:rPr>
        <w:t xml:space="preserve">aterial </w:t>
      </w:r>
      <w:r w:rsidR="003304EC" w:rsidRPr="001D0E3F">
        <w:rPr>
          <w:lang w:val="en-US"/>
        </w:rPr>
        <w:t>across the surface</w:t>
      </w:r>
      <w:r>
        <w:rPr>
          <w:lang w:val="en-US"/>
        </w:rPr>
        <w:t>, as</w:t>
      </w:r>
      <w:r w:rsidR="003304EC" w:rsidRPr="001D0E3F">
        <w:rPr>
          <w:lang w:val="en-US"/>
        </w:rPr>
        <w:t xml:space="preserve"> </w:t>
      </w:r>
      <w:r>
        <w:rPr>
          <w:lang w:val="en-US"/>
        </w:rPr>
        <w:t>can be seen</w:t>
      </w:r>
      <w:r w:rsidR="003304EC" w:rsidRPr="001D0E3F">
        <w:rPr>
          <w:lang w:val="en-US"/>
        </w:rPr>
        <w:t xml:space="preserve"> in </w:t>
      </w:r>
      <w:r w:rsidR="003304EC" w:rsidRPr="001D0E3F">
        <w:rPr>
          <w:lang w:val="en-US"/>
        </w:rPr>
        <w:fldChar w:fldCharType="begin"/>
      </w:r>
      <w:r w:rsidR="003304EC" w:rsidRPr="001D0E3F">
        <w:rPr>
          <w:lang w:val="en-US"/>
        </w:rPr>
        <w:instrText xml:space="preserve"> REF _Ref42705056 \h  \* MERGEFORMAT </w:instrText>
      </w:r>
      <w:r w:rsidR="003304EC" w:rsidRPr="001D0E3F">
        <w:rPr>
          <w:lang w:val="en-US"/>
        </w:rPr>
      </w:r>
      <w:r w:rsidR="003304EC" w:rsidRPr="001D0E3F">
        <w:rPr>
          <w:lang w:val="en-US"/>
        </w:rPr>
        <w:fldChar w:fldCharType="separate"/>
      </w:r>
      <w:r w:rsidR="002115B8" w:rsidRPr="001D0E3F">
        <w:rPr>
          <w:lang w:val="en-US"/>
        </w:rPr>
        <w:t xml:space="preserve">Fig. </w:t>
      </w:r>
      <w:r w:rsidR="002115B8" w:rsidRPr="001D0E3F">
        <w:rPr>
          <w:noProof/>
          <w:lang w:val="en-US"/>
        </w:rPr>
        <w:t>9</w:t>
      </w:r>
      <w:r w:rsidR="003304EC" w:rsidRPr="001D0E3F">
        <w:rPr>
          <w:lang w:val="en-US"/>
        </w:rPr>
        <w:fldChar w:fldCharType="end"/>
      </w:r>
      <w:r w:rsidR="003304EC" w:rsidRPr="001D0E3F">
        <w:rPr>
          <w:lang w:val="en-US"/>
        </w:rPr>
        <w:t xml:space="preserve"> (d), (f)</w:t>
      </w:r>
      <w:r w:rsidR="004D0D6B" w:rsidRPr="001D0E3F">
        <w:rPr>
          <w:lang w:val="en-US"/>
        </w:rPr>
        <w:t>,</w:t>
      </w:r>
      <w:r w:rsidR="003304EC" w:rsidRPr="001D0E3F">
        <w:rPr>
          <w:lang w:val="en-US"/>
        </w:rPr>
        <w:t xml:space="preserve"> and (h).</w:t>
      </w:r>
      <w:r w:rsidR="006A5EAB" w:rsidRPr="001D0E3F">
        <w:rPr>
          <w:lang w:val="en-US"/>
        </w:rPr>
        <w:t xml:space="preserve"> </w:t>
      </w:r>
      <w:bookmarkEnd w:id="42"/>
      <w:r w:rsidR="006A5EAB" w:rsidRPr="00A13E26">
        <w:rPr>
          <w:lang w:val="en-US"/>
        </w:rPr>
        <w:t>In addition, in</w:t>
      </w:r>
      <w:r w:rsidR="003304EC" w:rsidRPr="00A13E26">
        <w:rPr>
          <w:lang w:val="en-US"/>
        </w:rPr>
        <w:t xml:space="preserve"> </w:t>
      </w:r>
      <w:r w:rsidR="003304EC" w:rsidRPr="00A13E26">
        <w:rPr>
          <w:lang w:val="en-US"/>
        </w:rPr>
        <w:fldChar w:fldCharType="begin"/>
      </w:r>
      <w:r w:rsidR="003304EC" w:rsidRPr="00A13E26">
        <w:rPr>
          <w:lang w:val="en-US"/>
        </w:rPr>
        <w:instrText xml:space="preserve"> REF _Ref42705056 \h  \* MERGEFORMAT </w:instrText>
      </w:r>
      <w:r w:rsidR="003304EC" w:rsidRPr="00A13E26">
        <w:rPr>
          <w:lang w:val="en-US"/>
        </w:rPr>
      </w:r>
      <w:r w:rsidR="003304EC" w:rsidRPr="00A13E26">
        <w:rPr>
          <w:lang w:val="en-US"/>
        </w:rPr>
        <w:fldChar w:fldCharType="separate"/>
      </w:r>
      <w:r w:rsidR="002115B8" w:rsidRPr="00A13E26">
        <w:rPr>
          <w:lang w:val="en-US"/>
        </w:rPr>
        <w:t xml:space="preserve">Fig. </w:t>
      </w:r>
      <w:r w:rsidR="002115B8" w:rsidRPr="00A13E26">
        <w:rPr>
          <w:noProof/>
          <w:lang w:val="en-US"/>
        </w:rPr>
        <w:t>9</w:t>
      </w:r>
      <w:r w:rsidR="003304EC" w:rsidRPr="00A13E26">
        <w:rPr>
          <w:lang w:val="en-US"/>
        </w:rPr>
        <w:fldChar w:fldCharType="end"/>
      </w:r>
      <w:r w:rsidR="003304EC" w:rsidRPr="00A13E26">
        <w:rPr>
          <w:lang w:val="en-US"/>
        </w:rPr>
        <w:t xml:space="preserve"> (h)</w:t>
      </w:r>
      <w:r w:rsidR="00995550" w:rsidRPr="00A13E26">
        <w:rPr>
          <w:lang w:val="en-US"/>
        </w:rPr>
        <w:t xml:space="preserve"> it</w:t>
      </w:r>
      <w:r w:rsidR="006A5EAB" w:rsidRPr="00A13E26">
        <w:rPr>
          <w:lang w:val="en-US"/>
        </w:rPr>
        <w:t xml:space="preserve"> is</w:t>
      </w:r>
      <w:r w:rsidR="003304EC" w:rsidRPr="00A13E26">
        <w:rPr>
          <w:lang w:val="en-US"/>
        </w:rPr>
        <w:t xml:space="preserve"> clearly </w:t>
      </w:r>
      <w:r w:rsidR="006A5EAB" w:rsidRPr="00A13E26">
        <w:rPr>
          <w:lang w:val="en-US"/>
        </w:rPr>
        <w:t xml:space="preserve">visible </w:t>
      </w:r>
      <w:r w:rsidR="003304EC" w:rsidRPr="00A13E26">
        <w:rPr>
          <w:lang w:val="en-US"/>
        </w:rPr>
        <w:t xml:space="preserve">the presence of ridges that are </w:t>
      </w:r>
      <w:r w:rsidR="00DB5AAA" w:rsidRPr="00A13E26">
        <w:rPr>
          <w:lang w:val="en-US"/>
        </w:rPr>
        <w:t>due</w:t>
      </w:r>
      <w:r w:rsidR="003304EC" w:rsidRPr="00A13E26">
        <w:rPr>
          <w:lang w:val="en-US"/>
        </w:rPr>
        <w:t xml:space="preserve"> </w:t>
      </w:r>
      <w:r w:rsidR="00DB5AAA" w:rsidRPr="00A13E26">
        <w:rPr>
          <w:lang w:val="en-US"/>
        </w:rPr>
        <w:t>to</w:t>
      </w:r>
      <w:r w:rsidR="003304EC" w:rsidRPr="00A13E26">
        <w:rPr>
          <w:lang w:val="en-US"/>
        </w:rPr>
        <w:t xml:space="preserve"> the displacement of material.</w:t>
      </w:r>
    </w:p>
    <w:p w14:paraId="0CC762E0" w14:textId="77777777" w:rsidR="004D0D6B" w:rsidRPr="001D0E3F" w:rsidRDefault="006A5EAB" w:rsidP="00A568EE">
      <w:pPr>
        <w:rPr>
          <w:lang w:val="en-US"/>
        </w:rPr>
      </w:pPr>
      <w:r w:rsidRPr="001D0E3F">
        <w:rPr>
          <w:lang w:val="en-US"/>
        </w:rPr>
        <w:t xml:space="preserve">The </w:t>
      </w:r>
      <w:r w:rsidR="00DB5AAA" w:rsidRPr="001D0E3F">
        <w:rPr>
          <w:lang w:val="en-US"/>
        </w:rPr>
        <w:t>high magnification images show the presence of debris o</w:t>
      </w:r>
      <w:r w:rsidR="004D0D6B" w:rsidRPr="001D0E3F">
        <w:rPr>
          <w:lang w:val="en-US"/>
        </w:rPr>
        <w:t>n</w:t>
      </w:r>
      <w:r w:rsidR="00DB5AAA" w:rsidRPr="001D0E3F">
        <w:rPr>
          <w:lang w:val="en-US"/>
        </w:rPr>
        <w:t xml:space="preserve"> the wear surface that tend to increase increasing the contact pressure. </w:t>
      </w:r>
      <w:r w:rsidRPr="001D0E3F">
        <w:rPr>
          <w:lang w:val="en-US"/>
        </w:rPr>
        <w:t>The below layers of the coating cannot be seen either at high magnifications, as can be observed in the wear surface of the samples tested in low-speed conditions, further suggesting that material has been highly strained and smeared across the surface covering the underlying sprayed material</w:t>
      </w:r>
      <w:r w:rsidR="004D0D6B" w:rsidRPr="001D0E3F">
        <w:rPr>
          <w:lang w:val="en-US"/>
        </w:rPr>
        <w:t xml:space="preserve">. </w:t>
      </w:r>
    </w:p>
    <w:p w14:paraId="0FAB3E39" w14:textId="77777777" w:rsidR="003B58E3" w:rsidRPr="001D0E3F" w:rsidRDefault="003B58E3" w:rsidP="003811F1">
      <w:pPr>
        <w:keepNext/>
        <w:jc w:val="center"/>
      </w:pPr>
      <w:r w:rsidRPr="001D0E3F">
        <w:rPr>
          <w:noProof/>
          <w:lang w:eastAsia="it-IT"/>
        </w:rPr>
        <w:drawing>
          <wp:inline distT="0" distB="0" distL="0" distR="0" wp14:anchorId="24486552" wp14:editId="353DE700">
            <wp:extent cx="4931999" cy="7926077"/>
            <wp:effectExtent l="0" t="0" r="254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1999" cy="7926077"/>
                    </a:xfrm>
                    <a:prstGeom prst="rect">
                      <a:avLst/>
                    </a:prstGeom>
                  </pic:spPr>
                </pic:pic>
              </a:graphicData>
            </a:graphic>
          </wp:inline>
        </w:drawing>
      </w:r>
    </w:p>
    <w:p w14:paraId="04B45038" w14:textId="3F68D767" w:rsidR="00FA5D76" w:rsidRPr="001D0E3F" w:rsidRDefault="003B58E3" w:rsidP="003811F1">
      <w:pPr>
        <w:pStyle w:val="Caption"/>
        <w:rPr>
          <w:lang w:val="en-US"/>
        </w:rPr>
      </w:pPr>
      <w:bookmarkStart w:id="43" w:name="_Ref42705056"/>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9</w:t>
      </w:r>
      <w:r w:rsidRPr="001D0E3F">
        <w:rPr>
          <w:b/>
        </w:rPr>
        <w:fldChar w:fldCharType="end"/>
      </w:r>
      <w:bookmarkEnd w:id="43"/>
      <w:r w:rsidRPr="001D0E3F">
        <w:rPr>
          <w:b/>
          <w:lang w:val="en-US"/>
        </w:rPr>
        <w:t>:</w:t>
      </w:r>
      <w:r w:rsidRPr="001D0E3F">
        <w:rPr>
          <w:bCs/>
          <w:lang w:val="en-US"/>
        </w:rPr>
        <w:t xml:space="preserve"> Representative</w:t>
      </w:r>
      <w:r w:rsidRPr="001D0E3F">
        <w:rPr>
          <w:b/>
          <w:lang w:val="en-US"/>
        </w:rPr>
        <w:t xml:space="preserve"> </w:t>
      </w:r>
      <w:r w:rsidR="00A82960" w:rsidRPr="001D0E3F">
        <w:rPr>
          <w:lang w:val="en-US"/>
        </w:rPr>
        <w:t>SEM</w:t>
      </w:r>
      <w:r w:rsidRPr="001D0E3F">
        <w:rPr>
          <w:lang w:val="en-US"/>
        </w:rPr>
        <w:t xml:space="preserve"> micrographs of the wear </w:t>
      </w:r>
      <w:r w:rsidRPr="001D0E3F">
        <w:rPr>
          <w:rFonts w:eastAsiaTheme="minorEastAsia"/>
          <w:lang w:val="en-US"/>
        </w:rPr>
        <w:t xml:space="preserve">surface of </w:t>
      </w:r>
      <w:r w:rsidR="00630B59" w:rsidRPr="001D0E3F">
        <w:rPr>
          <w:rFonts w:eastAsiaTheme="minorEastAsia"/>
          <w:lang w:val="en-US"/>
        </w:rPr>
        <w:t xml:space="preserve">the </w:t>
      </w:r>
      <w:r w:rsidRPr="001D0E3F">
        <w:rPr>
          <w:rFonts w:eastAsiaTheme="minorEastAsia"/>
          <w:lang w:val="en-US"/>
        </w:rPr>
        <w:t>sample</w:t>
      </w:r>
      <w:r w:rsidR="00630B59" w:rsidRPr="001D0E3F">
        <w:rPr>
          <w:rFonts w:eastAsiaTheme="minorEastAsia"/>
          <w:lang w:val="en-US"/>
        </w:rPr>
        <w:t>s</w:t>
      </w:r>
      <w:r w:rsidRPr="001D0E3F">
        <w:rPr>
          <w:rFonts w:eastAsiaTheme="minorEastAsia"/>
          <w:lang w:val="en-US"/>
        </w:rPr>
        <w:t xml:space="preserve"> tested at the sliding speed v=0.5 m/s under different contact pressure: a) and b) p=2MPa, c) and d) p=3MPa, e) and f) p=4MPa, g) and h) p=5MPa</w:t>
      </w:r>
    </w:p>
    <w:p w14:paraId="139A60FF" w14:textId="485E77CF" w:rsidR="004D0D6B" w:rsidRPr="001D0E3F" w:rsidRDefault="004D0D6B" w:rsidP="002115B8">
      <w:pPr>
        <w:rPr>
          <w:lang w:val="en-US"/>
        </w:rPr>
      </w:pPr>
      <w:r w:rsidRPr="001D0E3F">
        <w:rPr>
          <w:lang w:val="en-US"/>
        </w:rPr>
        <w:t xml:space="preserve">A similar phenomenon, considered as “shear tongues”, can be seen in laser-clad stellites by Persson </w:t>
      </w:r>
      <w:r w:rsidRPr="001D0E3F">
        <w:fldChar w:fldCharType="begin" w:fldLock="1"/>
      </w:r>
      <w:r w:rsidR="008B7C36">
        <w:rPr>
          <w:lang w:val="en-US"/>
        </w:rPr>
        <w:instrText>ADDIN CSL_CITATION {"citationItems":[{"id":"ITEM-1","itemData":{"author":[{"dropping-particle":"","family":"Persson","given":"D. H. E.","non-dropping-particle":"","parse-names":false,"suffix":""}],"id":"ITEM-1","issued":{"date-parts":[["2005"]]},"publisher":"Acta Universitatis Upsaliensis, Uppsala","title":"On the Mechanisms behind the Tribological Performance of Stellites (PhD dissertation)","type":"thesis"},"uris":["http://www.mendeley.com/documents/?uuid=e077e164-97e0-4800-819b-46a923dc7db7"]}],"mendeley":{"formattedCitation":"[4]","plainTextFormattedCitation":"[4]","previouslyFormattedCitation":"[4]"},"properties":{"noteIndex":0},"schema":"https://github.com/citation-style-language/schema/raw/master/csl-citation.json"}</w:instrText>
      </w:r>
      <w:r w:rsidRPr="001D0E3F">
        <w:fldChar w:fldCharType="separate"/>
      </w:r>
      <w:r w:rsidR="008B7C36" w:rsidRPr="008B7C36">
        <w:rPr>
          <w:noProof/>
          <w:lang w:val="en-US"/>
        </w:rPr>
        <w:t>[4]</w:t>
      </w:r>
      <w:r w:rsidRPr="001D0E3F">
        <w:rPr>
          <w:lang w:val="en-US"/>
        </w:rPr>
        <w:fldChar w:fldCharType="end"/>
      </w:r>
      <w:r w:rsidRPr="001D0E3F">
        <w:rPr>
          <w:lang w:val="en-US"/>
        </w:rPr>
        <w:t>.</w:t>
      </w:r>
    </w:p>
    <w:p w14:paraId="7A3348AA" w14:textId="704DE2CC" w:rsidR="004D0D6B" w:rsidRPr="001D0E3F" w:rsidRDefault="006A5EAB" w:rsidP="002115B8">
      <w:pPr>
        <w:rPr>
          <w:lang w:val="en-US"/>
        </w:rPr>
      </w:pPr>
      <w:r w:rsidRPr="001D0E3F">
        <w:rPr>
          <w:lang w:val="en-US"/>
        </w:rPr>
        <w:t>Debris observed throughout all high-speed tests appears to be “plate-like” and consist</w:t>
      </w:r>
      <w:r w:rsidR="004D0D6B" w:rsidRPr="001D0E3F">
        <w:rPr>
          <w:lang w:val="en-US"/>
        </w:rPr>
        <w:t>s</w:t>
      </w:r>
      <w:r w:rsidRPr="001D0E3F">
        <w:rPr>
          <w:lang w:val="en-US"/>
        </w:rPr>
        <w:t xml:space="preserve"> of smaller broken</w:t>
      </w:r>
      <w:r w:rsidR="004D0D6B" w:rsidRPr="001D0E3F">
        <w:rPr>
          <w:lang w:val="en-US"/>
        </w:rPr>
        <w:t>-</w:t>
      </w:r>
      <w:r w:rsidRPr="001D0E3F">
        <w:rPr>
          <w:lang w:val="en-US"/>
        </w:rPr>
        <w:t>up portions of debris</w:t>
      </w:r>
      <w:r w:rsidR="004D0D6B" w:rsidRPr="001D0E3F">
        <w:rPr>
          <w:lang w:val="en-US"/>
        </w:rPr>
        <w:t xml:space="preserve"> that are</w:t>
      </w:r>
      <w:r w:rsidRPr="001D0E3F">
        <w:rPr>
          <w:lang w:val="en-US"/>
        </w:rPr>
        <w:t xml:space="preserve"> characterized by a diameter no larger than 10 </w:t>
      </w:r>
      <w:r w:rsidRPr="001D0E3F">
        <w:rPr>
          <w:rFonts w:ascii="Symbol" w:hAnsi="Symbol"/>
          <w:lang w:val="en-US"/>
        </w:rPr>
        <w:t></w:t>
      </w:r>
      <w:r w:rsidRPr="001D0E3F">
        <w:rPr>
          <w:lang w:val="en-US"/>
        </w:rPr>
        <w:t>m</w:t>
      </w:r>
      <w:r w:rsidR="004D0D6B" w:rsidRPr="001D0E3F">
        <w:rPr>
          <w:lang w:val="en-US"/>
        </w:rPr>
        <w:t xml:space="preserve"> </w:t>
      </w:r>
      <w:r w:rsidRPr="001D0E3F">
        <w:rPr>
          <w:lang w:val="en-US"/>
        </w:rPr>
        <w:t xml:space="preserve">characterized by strained material, displaced across the surface as a consequence of the peeling-off or adhesion of plate-like wear particles. These latter seem to be the consequence of subsurface crack nucleation, observable in the micrograph images of the cross-section (see </w:t>
      </w:r>
      <w:r w:rsidRPr="001D0E3F">
        <w:rPr>
          <w:lang w:val="en-US"/>
        </w:rPr>
        <w:fldChar w:fldCharType="begin"/>
      </w:r>
      <w:r w:rsidRPr="001D0E3F">
        <w:rPr>
          <w:lang w:val="en-US"/>
        </w:rPr>
        <w:instrText xml:space="preserve"> REF _Ref42704232 \h  \* MERGEFORMAT </w:instrText>
      </w:r>
      <w:r w:rsidRPr="001D0E3F">
        <w:rPr>
          <w:lang w:val="en-US"/>
        </w:rPr>
      </w:r>
      <w:r w:rsidRPr="001D0E3F">
        <w:rPr>
          <w:lang w:val="en-US"/>
        </w:rPr>
        <w:fldChar w:fldCharType="separate"/>
      </w:r>
      <w:r w:rsidR="002115B8" w:rsidRPr="001D0E3F">
        <w:rPr>
          <w:lang w:val="en-US"/>
        </w:rPr>
        <w:t xml:space="preserve">Fig. </w:t>
      </w:r>
      <w:r w:rsidR="002115B8" w:rsidRPr="001D0E3F">
        <w:rPr>
          <w:noProof/>
          <w:lang w:val="en-US"/>
        </w:rPr>
        <w:t>5</w:t>
      </w:r>
      <w:r w:rsidRPr="001D0E3F">
        <w:rPr>
          <w:lang w:val="en-US"/>
        </w:rPr>
        <w:fldChar w:fldCharType="end"/>
      </w:r>
      <w:r w:rsidRPr="001D0E3F">
        <w:rPr>
          <w:lang w:val="en-US"/>
        </w:rPr>
        <w:t xml:space="preserve"> (d), (e), (f)), lead</w:t>
      </w:r>
      <w:r w:rsidR="004D0D6B" w:rsidRPr="001D0E3F">
        <w:rPr>
          <w:lang w:val="en-US"/>
        </w:rPr>
        <w:t>ing</w:t>
      </w:r>
      <w:r w:rsidRPr="001D0E3F">
        <w:rPr>
          <w:lang w:val="en-US"/>
        </w:rPr>
        <w:t xml:space="preserve"> to the formation of platelets.</w:t>
      </w:r>
    </w:p>
    <w:p w14:paraId="3692A1F5" w14:textId="17814114" w:rsidR="006A5EAB" w:rsidRPr="001D0E3F" w:rsidRDefault="006A5EAB" w:rsidP="006A5EAB">
      <w:pPr>
        <w:rPr>
          <w:lang w:val="en-US"/>
        </w:rPr>
      </w:pPr>
      <w:r w:rsidRPr="001D0E3F">
        <w:rPr>
          <w:lang w:val="en-US"/>
        </w:rPr>
        <w:t>These phenomena</w:t>
      </w:r>
      <w:r w:rsidR="002115B8" w:rsidRPr="001D0E3F">
        <w:rPr>
          <w:lang w:val="en-US"/>
        </w:rPr>
        <w:t>, i.e. platelets, subsurface fractures, and displacement of material,</w:t>
      </w:r>
      <w:r w:rsidRPr="001D0E3F">
        <w:rPr>
          <w:lang w:val="en-US"/>
        </w:rPr>
        <w:t xml:space="preserve"> were noticeable in the high-speed tests</w:t>
      </w:r>
      <w:r w:rsidR="002115B8" w:rsidRPr="001D0E3F">
        <w:rPr>
          <w:lang w:val="en-US"/>
        </w:rPr>
        <w:t xml:space="preserve">. Due to the physical phenomena observed, the wear mechanisms can be considered a consequence of plastic ratcheting </w:t>
      </w:r>
      <w:r w:rsidR="002115B8" w:rsidRPr="001D0E3F">
        <w:rPr>
          <w:lang w:val="en-US"/>
        </w:rPr>
        <w:fldChar w:fldCharType="begin" w:fldLock="1"/>
      </w:r>
      <w:r w:rsidR="008B7C36">
        <w:rPr>
          <w:lang w:val="en-US"/>
        </w:rPr>
        <w:instrText>ADDIN CSL_CITATION {"citationItems":[{"id":"ITEM-1","itemData":{"ISBN":"1500431648","author":[{"dropping-particle":"","family":"Kapoor","given":"Ajay","non-dropping-particle":"","parse-names":false,"suffix":""}],"container-title":"Wear","id":"ITEM-1","issue":"1","issued":{"date-parts":[["1997"]]},"page":"119-130","title":"Wear by plastic ratchetting","type":"article-journal","volume":"212"},"uris":["http://www.mendeley.com/documents/?uuid=27e01257-7a96-4bc0-9f76-771d62491351"]}],"mendeley":{"formattedCitation":"[41]","plainTextFormattedCitation":"[41]","previouslyFormattedCitation":"[41]"},"properties":{"noteIndex":0},"schema":"https://github.com/citation-style-language/schema/raw/master/csl-citation.json"}</w:instrText>
      </w:r>
      <w:r w:rsidR="002115B8" w:rsidRPr="001D0E3F">
        <w:rPr>
          <w:lang w:val="en-US"/>
        </w:rPr>
        <w:fldChar w:fldCharType="separate"/>
      </w:r>
      <w:r w:rsidR="008B7C36" w:rsidRPr="008B7C36">
        <w:rPr>
          <w:noProof/>
          <w:lang w:val="en-US"/>
        </w:rPr>
        <w:t>[41]</w:t>
      </w:r>
      <w:r w:rsidR="002115B8" w:rsidRPr="001D0E3F">
        <w:rPr>
          <w:lang w:val="en-US"/>
        </w:rPr>
        <w:fldChar w:fldCharType="end"/>
      </w:r>
      <w:r w:rsidR="002115B8" w:rsidRPr="001D0E3F">
        <w:rPr>
          <w:lang w:val="en-US"/>
        </w:rPr>
        <w:t>.</w:t>
      </w:r>
      <w:r w:rsidR="004D0D6B" w:rsidRPr="001D0E3F">
        <w:rPr>
          <w:lang w:val="en-US"/>
        </w:rPr>
        <w:t xml:space="preserve"> </w:t>
      </w:r>
      <w:r w:rsidR="004071B4" w:rsidRPr="001D0E3F">
        <w:rPr>
          <w:lang w:val="en-US"/>
        </w:rPr>
        <w:t xml:space="preserve">Plastic ratcheting, in fact, occurs under cyclic loading if the load is high enough to produce a unidirectional accumulation of plastic shear strain with each passing contact. This phenomenon is a consequence of the high stresses experienced under the contact point, because residual stresses or work-hardening introduced during the sliding are not enough to avoid further plastic deformation. These plastic strains are primarily responsible for </w:t>
      </w:r>
      <w:r w:rsidR="004D0D6B" w:rsidRPr="001D0E3F">
        <w:rPr>
          <w:lang w:val="en-US"/>
        </w:rPr>
        <w:t xml:space="preserve">the </w:t>
      </w:r>
      <w:r w:rsidR="004071B4" w:rsidRPr="001D0E3F">
        <w:rPr>
          <w:lang w:val="en-US"/>
        </w:rPr>
        <w:t xml:space="preserve">nucleation of cracks within the coating that propagate parallel to the substrate, as highlighted in </w:t>
      </w:r>
      <w:r w:rsidR="004071B4" w:rsidRPr="001D0E3F">
        <w:fldChar w:fldCharType="begin"/>
      </w:r>
      <w:r w:rsidR="004071B4" w:rsidRPr="001D0E3F">
        <w:rPr>
          <w:lang w:val="en-US"/>
        </w:rPr>
        <w:instrText xml:space="preserve"> REF _Ref42704232 \h  \* MERGEFORMAT </w:instrText>
      </w:r>
      <w:r w:rsidR="004071B4" w:rsidRPr="001D0E3F">
        <w:fldChar w:fldCharType="separate"/>
      </w:r>
      <w:r w:rsidR="002115B8" w:rsidRPr="001D0E3F">
        <w:rPr>
          <w:lang w:val="en-US"/>
        </w:rPr>
        <w:t>Fig. 5</w:t>
      </w:r>
      <w:r w:rsidR="004071B4" w:rsidRPr="001D0E3F">
        <w:fldChar w:fldCharType="end"/>
      </w:r>
      <w:r w:rsidR="004071B4" w:rsidRPr="001D0E3F">
        <w:rPr>
          <w:lang w:val="en-US"/>
        </w:rPr>
        <w:t xml:space="preserve">. These latter, growing cycle by cycle, lead to the formation of wear particles and once detached are free to be displaced across the wear surface as shown in </w:t>
      </w:r>
      <w:r w:rsidR="004071B4" w:rsidRPr="001D0E3F">
        <w:fldChar w:fldCharType="begin"/>
      </w:r>
      <w:r w:rsidR="004071B4" w:rsidRPr="001D0E3F">
        <w:rPr>
          <w:lang w:val="en-US"/>
        </w:rPr>
        <w:instrText xml:space="preserve"> REF _Ref42705056 \h  \* MERGEFORMAT </w:instrText>
      </w:r>
      <w:r w:rsidR="004071B4" w:rsidRPr="001D0E3F">
        <w:fldChar w:fldCharType="separate"/>
      </w:r>
      <w:r w:rsidR="002115B8" w:rsidRPr="001D0E3F">
        <w:rPr>
          <w:lang w:val="en-US"/>
        </w:rPr>
        <w:t>Fig. 9</w:t>
      </w:r>
      <w:r w:rsidR="004071B4" w:rsidRPr="001D0E3F">
        <w:fldChar w:fldCharType="end"/>
      </w:r>
      <w:r w:rsidR="004071B4" w:rsidRPr="001D0E3F">
        <w:rPr>
          <w:lang w:val="en-US"/>
        </w:rPr>
        <w:t>.</w:t>
      </w:r>
    </w:p>
    <w:p w14:paraId="2CDBA30B" w14:textId="1C2EAEDE" w:rsidR="004C4ECA" w:rsidRPr="001D0E3F" w:rsidRDefault="006A5EAB" w:rsidP="005C64E3">
      <w:pPr>
        <w:rPr>
          <w:lang w:val="en-US"/>
        </w:rPr>
      </w:pPr>
      <w:r w:rsidRPr="001D0E3F">
        <w:rPr>
          <w:lang w:val="en-US"/>
        </w:rPr>
        <w:t xml:space="preserve">In these testing conditions, micrographs of the cross section (see </w:t>
      </w:r>
      <w:r w:rsidRPr="001D0E3F">
        <w:fldChar w:fldCharType="begin"/>
      </w:r>
      <w:r w:rsidRPr="001D0E3F">
        <w:rPr>
          <w:lang w:val="en-US"/>
        </w:rPr>
        <w:instrText xml:space="preserve"> REF _Ref42704232 \h  \* MERGEFORMAT </w:instrText>
      </w:r>
      <w:r w:rsidRPr="001D0E3F">
        <w:fldChar w:fldCharType="separate"/>
      </w:r>
      <w:r w:rsidR="002115B8" w:rsidRPr="001D0E3F">
        <w:rPr>
          <w:lang w:val="en-US"/>
        </w:rPr>
        <w:t>Fig. 5</w:t>
      </w:r>
      <w:r w:rsidRPr="001D0E3F">
        <w:fldChar w:fldCharType="end"/>
      </w:r>
      <w:r w:rsidR="002115B8" w:rsidRPr="001D0E3F">
        <w:rPr>
          <w:lang w:val="en-US"/>
        </w:rPr>
        <w:t>(d), (e)</w:t>
      </w:r>
      <w:r w:rsidR="004D0D6B" w:rsidRPr="001D0E3F">
        <w:rPr>
          <w:lang w:val="en-US"/>
        </w:rPr>
        <w:t>,</w:t>
      </w:r>
      <w:r w:rsidR="002115B8" w:rsidRPr="001D0E3F">
        <w:rPr>
          <w:lang w:val="en-US"/>
        </w:rPr>
        <w:t xml:space="preserve"> and (f)</w:t>
      </w:r>
      <w:r w:rsidRPr="001D0E3F">
        <w:rPr>
          <w:lang w:val="en-US"/>
        </w:rPr>
        <w:t>) show subsurface large crack initiation for all tested samples. This is a consequence of the limited material toughness in the direction parallel to the substrate so the weak point of the coating can be found in the cohesion rather than the adhesion to the substrate. The internal porosity, in fact, represents a preferred site for crack initiation. Moreover, due to the higher temperature reached in the contact zone</w:t>
      </w:r>
      <w:r w:rsidR="004D0D6B" w:rsidRPr="001D0E3F">
        <w:rPr>
          <w:lang w:val="en-US"/>
        </w:rPr>
        <w:t>,</w:t>
      </w:r>
      <w:r w:rsidRPr="001D0E3F">
        <w:rPr>
          <w:lang w:val="en-US"/>
        </w:rPr>
        <w:t xml:space="preserve"> the adhesion mechanisms occurring between pin and coating can be considered as the main reason for the crack propagation within the coating.</w:t>
      </w:r>
    </w:p>
    <w:p w14:paraId="2D8A3C6D" w14:textId="11F73B4C" w:rsidR="004D0D6B" w:rsidRPr="001D0E3F" w:rsidRDefault="004D0D6B" w:rsidP="005C64E3">
      <w:pPr>
        <w:rPr>
          <w:lang w:val="en-US"/>
        </w:rPr>
      </w:pPr>
      <w:r w:rsidRPr="001D0E3F">
        <w:rPr>
          <w:lang w:val="en-US"/>
        </w:rPr>
        <w:t xml:space="preserve">In </w:t>
      </w:r>
      <w:r w:rsidRPr="001D0E3F">
        <w:rPr>
          <w:lang w:val="en-US"/>
        </w:rPr>
        <w:fldChar w:fldCharType="begin"/>
      </w:r>
      <w:r w:rsidRPr="001D0E3F">
        <w:rPr>
          <w:lang w:val="en-US"/>
        </w:rPr>
        <w:instrText xml:space="preserve"> REF _Ref97304078 \h  \* MERGEFORMAT </w:instrText>
      </w:r>
      <w:r w:rsidRPr="001D0E3F">
        <w:rPr>
          <w:lang w:val="en-US"/>
        </w:rPr>
      </w:r>
      <w:r w:rsidRPr="001D0E3F">
        <w:rPr>
          <w:lang w:val="en-US"/>
        </w:rPr>
        <w:fldChar w:fldCharType="separate"/>
      </w:r>
      <w:r w:rsidRPr="001D0E3F">
        <w:rPr>
          <w:lang w:val="en-US"/>
        </w:rPr>
        <w:t xml:space="preserve">Fig. </w:t>
      </w:r>
      <w:r w:rsidRPr="001D0E3F">
        <w:rPr>
          <w:noProof/>
          <w:lang w:val="en-US"/>
        </w:rPr>
        <w:t>10</w:t>
      </w:r>
      <w:r w:rsidRPr="001D0E3F">
        <w:rPr>
          <w:lang w:val="en-US"/>
        </w:rPr>
        <w:fldChar w:fldCharType="end"/>
      </w:r>
      <w:r w:rsidRPr="001D0E3F">
        <w:rPr>
          <w:lang w:val="en-US"/>
        </w:rPr>
        <w:t xml:space="preserve"> are shown the post-wear SEM micrographs of the pins’ worn surface and it can be summarized that adhesive wear is the main damage mechanism observable in all high-speed experiments. Deformed material can be identified as trapped wear particles that are visible on the worn surface as transferred and adhered material to the worn surface, especially in the tests carried out under 5 MPa of contact pressure (see </w:t>
      </w:r>
      <w:r w:rsidRPr="001D0E3F">
        <w:rPr>
          <w:lang w:val="en-US"/>
        </w:rPr>
        <w:fldChar w:fldCharType="begin"/>
      </w:r>
      <w:r w:rsidRPr="001D0E3F">
        <w:rPr>
          <w:lang w:val="en-US"/>
        </w:rPr>
        <w:instrText xml:space="preserve"> REF _Ref97304078 \h  \* MERGEFORMAT </w:instrText>
      </w:r>
      <w:r w:rsidRPr="001D0E3F">
        <w:rPr>
          <w:lang w:val="en-US"/>
        </w:rPr>
      </w:r>
      <w:r w:rsidRPr="001D0E3F">
        <w:rPr>
          <w:lang w:val="en-US"/>
        </w:rPr>
        <w:fldChar w:fldCharType="separate"/>
      </w:r>
      <w:r w:rsidRPr="001D0E3F">
        <w:rPr>
          <w:lang w:val="en-US"/>
        </w:rPr>
        <w:t xml:space="preserve">Fig. </w:t>
      </w:r>
      <w:r w:rsidRPr="001D0E3F">
        <w:rPr>
          <w:noProof/>
          <w:lang w:val="en-US"/>
        </w:rPr>
        <w:t>10</w:t>
      </w:r>
      <w:r w:rsidRPr="001D0E3F">
        <w:rPr>
          <w:lang w:val="en-US"/>
        </w:rPr>
        <w:fldChar w:fldCharType="end"/>
      </w:r>
      <w:r w:rsidRPr="001D0E3F">
        <w:rPr>
          <w:lang w:val="en-US"/>
        </w:rPr>
        <w:t>(d)). On the contrary, on the worn surface related to the 4 MPa experiments</w:t>
      </w:r>
      <w:r w:rsidR="00995550">
        <w:rPr>
          <w:lang w:val="en-US"/>
        </w:rPr>
        <w:t>,</w:t>
      </w:r>
      <w:r w:rsidRPr="001D0E3F">
        <w:rPr>
          <w:lang w:val="en-US"/>
        </w:rPr>
        <w:t xml:space="preserve"> a type of fatigue wear known as </w:t>
      </w:r>
      <w:r w:rsidRPr="001D0E3F">
        <w:rPr>
          <w:i/>
          <w:iCs/>
          <w:lang w:val="en-US"/>
        </w:rPr>
        <w:t>“nano-grain wear”</w:t>
      </w:r>
      <w:r w:rsidRPr="001D0E3F">
        <w:rPr>
          <w:lang w:val="en-US"/>
        </w:rPr>
        <w:t xml:space="preserve"> can be observed (see </w:t>
      </w:r>
      <w:r w:rsidRPr="001D0E3F">
        <w:rPr>
          <w:lang w:val="en-US"/>
        </w:rPr>
        <w:fldChar w:fldCharType="begin"/>
      </w:r>
      <w:r w:rsidRPr="001D0E3F">
        <w:rPr>
          <w:lang w:val="en-US"/>
        </w:rPr>
        <w:instrText xml:space="preserve"> REF _Ref97304078 \h  \* MERGEFORMAT </w:instrText>
      </w:r>
      <w:r w:rsidRPr="001D0E3F">
        <w:rPr>
          <w:lang w:val="en-US"/>
        </w:rPr>
      </w:r>
      <w:r w:rsidRPr="001D0E3F">
        <w:rPr>
          <w:lang w:val="en-US"/>
        </w:rPr>
        <w:fldChar w:fldCharType="separate"/>
      </w:r>
      <w:r w:rsidRPr="001D0E3F">
        <w:rPr>
          <w:lang w:val="en-US"/>
        </w:rPr>
        <w:t xml:space="preserve">Fig. </w:t>
      </w:r>
      <w:r w:rsidRPr="001D0E3F">
        <w:rPr>
          <w:noProof/>
          <w:lang w:val="en-US"/>
        </w:rPr>
        <w:t>10</w:t>
      </w:r>
      <w:r w:rsidRPr="001D0E3F">
        <w:rPr>
          <w:lang w:val="en-US"/>
        </w:rPr>
        <w:fldChar w:fldCharType="end"/>
      </w:r>
      <w:r w:rsidRPr="001D0E3F">
        <w:rPr>
          <w:lang w:val="en-US"/>
        </w:rPr>
        <w:t xml:space="preserve">(c)). This phenomenon consists of pulled-out grains which form small globular particles on the wear surface typically clustered around grooves and oxide boundaries. </w:t>
      </w:r>
    </w:p>
    <w:p w14:paraId="4DE68996" w14:textId="77777777" w:rsidR="005C64E3" w:rsidRPr="001D0E3F" w:rsidRDefault="005C64E3" w:rsidP="005C64E3">
      <w:pPr>
        <w:keepNext/>
      </w:pPr>
      <w:r w:rsidRPr="001D0E3F">
        <w:rPr>
          <w:noProof/>
          <w:lang w:eastAsia="it-IT"/>
        </w:rPr>
        <w:drawing>
          <wp:inline distT="0" distB="0" distL="0" distR="0" wp14:anchorId="0297D58C" wp14:editId="302DA98C">
            <wp:extent cx="5759768" cy="461708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768" cy="4617084"/>
                    </a:xfrm>
                    <a:prstGeom prst="rect">
                      <a:avLst/>
                    </a:prstGeom>
                  </pic:spPr>
                </pic:pic>
              </a:graphicData>
            </a:graphic>
          </wp:inline>
        </w:drawing>
      </w:r>
    </w:p>
    <w:p w14:paraId="4A318A1B" w14:textId="6365D15B" w:rsidR="002115B8" w:rsidRPr="001D0E3F" w:rsidRDefault="005C64E3" w:rsidP="002115B8">
      <w:pPr>
        <w:pStyle w:val="Caption"/>
        <w:rPr>
          <w:b/>
          <w:lang w:val="en-US"/>
        </w:rPr>
      </w:pPr>
      <w:bookmarkStart w:id="44" w:name="_Ref97304078"/>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10</w:t>
      </w:r>
      <w:r w:rsidRPr="001D0E3F">
        <w:rPr>
          <w:b/>
        </w:rPr>
        <w:fldChar w:fldCharType="end"/>
      </w:r>
      <w:bookmarkEnd w:id="44"/>
      <w:r w:rsidRPr="001D0E3F">
        <w:rPr>
          <w:b/>
          <w:lang w:val="en-US"/>
        </w:rPr>
        <w:t xml:space="preserve">: </w:t>
      </w:r>
      <w:r w:rsidR="006A5EAB" w:rsidRPr="001D0E3F">
        <w:rPr>
          <w:lang w:val="en-US"/>
        </w:rPr>
        <w:t>Representative SEM micrograph of the wear surface on the pin</w:t>
      </w:r>
      <w:r w:rsidR="006A5EAB" w:rsidRPr="001D0E3F">
        <w:rPr>
          <w:b/>
          <w:lang w:val="en-US"/>
        </w:rPr>
        <w:t xml:space="preserve"> </w:t>
      </w:r>
      <w:r w:rsidR="006A5EAB" w:rsidRPr="001D0E3F">
        <w:rPr>
          <w:rFonts w:eastAsiaTheme="minorEastAsia"/>
          <w:lang w:val="en-US"/>
        </w:rPr>
        <w:t>at the sliding speed v=0.5 m/s under different contact pressure: a) p=2MPa, b) p=3MPa, c) p=4MPa, d) p=5MPa</w:t>
      </w:r>
    </w:p>
    <w:p w14:paraId="4E4416D5" w14:textId="01EC980E" w:rsidR="00554555" w:rsidRPr="001D0E3F" w:rsidRDefault="00554555" w:rsidP="00554555">
      <w:pPr>
        <w:rPr>
          <w:lang w:val="en-US"/>
        </w:rPr>
      </w:pPr>
      <w:r w:rsidRPr="001D0E3F">
        <w:rPr>
          <w:szCs w:val="24"/>
          <w:lang w:val="en-US"/>
        </w:rPr>
        <w:t xml:space="preserve">It can be concluded that </w:t>
      </w:r>
      <w:r w:rsidR="004D0D6B" w:rsidRPr="001D0E3F">
        <w:rPr>
          <w:szCs w:val="24"/>
          <w:lang w:val="en-US"/>
        </w:rPr>
        <w:t xml:space="preserve">with </w:t>
      </w:r>
      <w:r w:rsidRPr="001D0E3F">
        <w:rPr>
          <w:szCs w:val="24"/>
          <w:lang w:val="en-US"/>
        </w:rPr>
        <w:t>i</w:t>
      </w:r>
      <w:r w:rsidR="00E73B59" w:rsidRPr="001D0E3F">
        <w:rPr>
          <w:szCs w:val="24"/>
          <w:lang w:val="en-US"/>
        </w:rPr>
        <w:t>ncreasing sliding speed,</w:t>
      </w:r>
      <w:r w:rsidRPr="001D0E3F">
        <w:rPr>
          <w:szCs w:val="24"/>
          <w:lang w:val="en-US"/>
        </w:rPr>
        <w:t xml:space="preserve"> i.e.</w:t>
      </w:r>
      <w:r w:rsidR="00E73B59" w:rsidRPr="001D0E3F">
        <w:rPr>
          <w:szCs w:val="24"/>
          <w:lang w:val="en-US"/>
        </w:rPr>
        <w:t xml:space="preserve"> from 0.1 to 0.5 m/s, a mild-to-severe</w:t>
      </w:r>
      <w:r w:rsidR="00E73B59" w:rsidRPr="001D0E3F" w:rsidDel="0008495A">
        <w:rPr>
          <w:lang w:val="en-US"/>
        </w:rPr>
        <w:t xml:space="preserve"> </w:t>
      </w:r>
      <w:r w:rsidR="00E73B59" w:rsidRPr="001D0E3F">
        <w:rPr>
          <w:lang w:val="en-US"/>
        </w:rPr>
        <w:t xml:space="preserve">wear transition occurs. This phenomenon is facilitated by the high temperatures reached in the contact zone as a consequence of the higher value of the sliding speed. This latter is a common phenomenon observable </w:t>
      </w:r>
      <w:r w:rsidR="004D0D6B" w:rsidRPr="001D0E3F">
        <w:rPr>
          <w:lang w:val="en-US"/>
        </w:rPr>
        <w:t xml:space="preserve">by </w:t>
      </w:r>
      <w:r w:rsidR="00E73B59" w:rsidRPr="001D0E3F">
        <w:rPr>
          <w:lang w:val="en-US"/>
        </w:rPr>
        <w:t>increasing the loading condition to which the coatings are subjected during wear tests</w:t>
      </w:r>
      <w:r w:rsidR="002026F8">
        <w:rPr>
          <w:lang w:val="en-US"/>
        </w:rPr>
        <w:t xml:space="preserve"> </w:t>
      </w:r>
      <w:r w:rsidR="002026F8" w:rsidRPr="00A13E26">
        <w:rPr>
          <w:lang w:val="en-US"/>
        </w:rPr>
        <w:fldChar w:fldCharType="begin" w:fldLock="1"/>
      </w:r>
      <w:r w:rsidR="00A50ACE" w:rsidRPr="00A13E26">
        <w:rPr>
          <w:lang w:val="en-US"/>
        </w:rPr>
        <w:instrText>ADDIN CSL_CITATION {"citationItems":[{"id":"ITEM-1","itemData":{"DOI":"10.1016/j.wear.2018.02.015","ISSN":"00431648","abstract":"The wear performance of Stellite 6B versus AISI M2 steel in dry sliding at various sliding velocities (from 0.95 to 4.71 m/s) were systematically studied by pin-on-disc wear test and analysis of debris, tribo-layers and worn surfaces of both pin and disc. The mechanical performance of pin and disc were also studied by hot hardness test. The results showed that Stellite 6B underwent a severe-to-mild wear transition with the increase of sliding velocity in the Stellite 6B alloy/steel tribo-system. The temperature at worn surface increased with the increase of velocity and load, leading to the oxidation of the worn surface and the variation of mechanical strength of pin and disc. It was the surface state rather than the variation of the mechanical strength that impacted the wear transition. The critical transition sliding velocity for the Stellite 6B alloys was 2.51 m/s, which divided the sliding velocities into two regions. When the velocity was among 0.95–2.51 m/s, the wear mechanism turn from abrasive and delamination wear to adhesive wear gradually, resulting in the decrease of wear rate. While in the region that the sliding velocity was above 2.51 m/s, oxidative wear prevailed and the wear rate decreased due to the formation of mechanically mixed layer (MML).","author":[{"dropping-particle":"","family":"Gao","given":"Wen","non-dropping-particle":"","parse-names":false,"suffix":""},{"dropping-particle":"","family":"Lian","given":"Yong","non-dropping-particle":"","parse-names":false,"suffix":""},{"dropping-particle":"","family":"Xie","given":"Guoliang","non-dropping-particle":"","parse-names":false,"suffix":""},{"dropping-particle":"","family":"Huang","given":"Jinfeng","non-dropping-particle":"","parse-names":false,"suffix":""},{"dropping-particle":"","family":"Zhang","given":"Le","non-dropping-particle":"","parse-names":false,"suffix":""},{"dropping-particle":"","family":"Ma","given":"Minyu","non-dropping-particle":"","parse-names":false,"suffix":""},{"dropping-particle":"","family":"Zhao","given":"Chao","non-dropping-particle":"","parse-names":false,"suffix":""},{"dropping-particle":"","family":"Zhang","given":"Zunjun","non-dropping-particle":"","parse-names":false,"suffix":""},{"dropping-particle":"","family":"Liu","given":"Kai","non-dropping-particle":"","parse-names":false,"suffix":""},{"dropping-particle":"","family":"Zhang","given":"Shuguang","non-dropping-particle":"","parse-names":false,"suffix":""},{"dropping-particle":"","family":"Zhang","given":"Jin","non-dropping-particle":"","parse-names":false,"suffix":""}],"container-title":"Wear","id":"ITEM-1","issue":"November 2017","issued":{"date-parts":[["2018"]]},"page":"169-178","publisher":"Elsevier B.V.","title":"Study of dry sliding wear characteristics of stellite 6B versus AISI M2 steel at various sliding velocities","type":"article-journal","volume":"402-403"},"uris":["http://www.mendeley.com/documents/?uuid=14d85070-cd21-477e-8ee0-89f4b18577b3"]}],"mendeley":{"formattedCitation":"[42]","plainTextFormattedCitation":"[42]","previouslyFormattedCitation":"[42]"},"properties":{"noteIndex":0},"schema":"https://github.com/citation-style-language/schema/raw/master/csl-citation.json"}</w:instrText>
      </w:r>
      <w:r w:rsidR="002026F8" w:rsidRPr="00A13E26">
        <w:rPr>
          <w:lang w:val="en-US"/>
        </w:rPr>
        <w:fldChar w:fldCharType="separate"/>
      </w:r>
      <w:r w:rsidR="002026F8" w:rsidRPr="00A13E26">
        <w:rPr>
          <w:noProof/>
          <w:lang w:val="en-US"/>
        </w:rPr>
        <w:t>[42]</w:t>
      </w:r>
      <w:r w:rsidR="002026F8" w:rsidRPr="00A13E26">
        <w:rPr>
          <w:lang w:val="en-US"/>
        </w:rPr>
        <w:fldChar w:fldCharType="end"/>
      </w:r>
      <w:r w:rsidR="00E73B59" w:rsidRPr="00A13E26">
        <w:rPr>
          <w:lang w:val="en-US"/>
        </w:rPr>
        <w:t>.</w:t>
      </w:r>
      <w:r w:rsidR="00E73B59" w:rsidRPr="001D0E3F">
        <w:rPr>
          <w:lang w:val="en-US"/>
        </w:rPr>
        <w:t xml:space="preserve"> </w:t>
      </w:r>
      <w:r w:rsidR="00E73B59" w:rsidRPr="001D0E3F">
        <w:rPr>
          <w:rFonts w:eastAsiaTheme="minorEastAsia"/>
          <w:szCs w:val="24"/>
          <w:lang w:val="en-US"/>
        </w:rPr>
        <w:t>In fact, increasing contact pressure, the worn surface appears to be less affected by pull-out phe</w:t>
      </w:r>
      <w:r w:rsidR="00E73B59" w:rsidRPr="001D0E3F">
        <w:rPr>
          <w:szCs w:val="24"/>
          <w:lang w:val="en-US"/>
        </w:rPr>
        <w:t>nomena</w:t>
      </w:r>
      <w:r w:rsidR="00E73B59" w:rsidRPr="001D0E3F">
        <w:rPr>
          <w:lang w:val="en-US"/>
        </w:rPr>
        <w:t xml:space="preserve"> while, due to increased average temperature together with the flash temperature of the pin, the adhesion is more likely to occur, and adhesive wear gradually dominates the wear mechanism.</w:t>
      </w:r>
      <w:r w:rsidRPr="001D0E3F">
        <w:rPr>
          <w:lang w:val="en-US"/>
        </w:rPr>
        <w:t xml:space="preserve"> The</w:t>
      </w:r>
      <w:r w:rsidRPr="001D0E3F">
        <w:rPr>
          <w:szCs w:val="24"/>
          <w:lang w:val="en-US"/>
        </w:rPr>
        <w:t xml:space="preserve"> increasing trend of friction coefficient with the contact pressure, reported in </w:t>
      </w:r>
      <w:r w:rsidRPr="001D0E3F">
        <w:fldChar w:fldCharType="begin"/>
      </w:r>
      <w:r w:rsidRPr="001D0E3F">
        <w:rPr>
          <w:lang w:val="en-US"/>
        </w:rPr>
        <w:instrText xml:space="preserve"> REF _Ref42704167 \h  \* MERGEFORMAT </w:instrText>
      </w:r>
      <w:r w:rsidRPr="001D0E3F">
        <w:fldChar w:fldCharType="separate"/>
      </w:r>
      <w:r w:rsidR="002115B8" w:rsidRPr="001D0E3F">
        <w:rPr>
          <w:lang w:val="en-US"/>
        </w:rPr>
        <w:t>Fig. 4</w:t>
      </w:r>
      <w:r w:rsidRPr="001D0E3F">
        <w:fldChar w:fldCharType="end"/>
      </w:r>
      <w:r w:rsidRPr="001D0E3F">
        <w:rPr>
          <w:szCs w:val="24"/>
          <w:lang w:val="en-US"/>
        </w:rPr>
        <w:t xml:space="preserve"> further suggests an increase </w:t>
      </w:r>
      <w:r w:rsidR="004D0D6B" w:rsidRPr="001D0E3F">
        <w:rPr>
          <w:szCs w:val="24"/>
          <w:lang w:val="en-US"/>
        </w:rPr>
        <w:t>in</w:t>
      </w:r>
      <w:r w:rsidRPr="001D0E3F">
        <w:rPr>
          <w:szCs w:val="24"/>
          <w:lang w:val="en-US"/>
        </w:rPr>
        <w:t xml:space="preserve"> adhesion between pin and</w:t>
      </w:r>
      <w:r w:rsidRPr="001D0E3F">
        <w:rPr>
          <w:lang w:val="en-US"/>
        </w:rPr>
        <w:t xml:space="preserve"> sample. It is interesting to note that the evolution of </w:t>
      </w:r>
      <w:r w:rsidR="004D0D6B" w:rsidRPr="001D0E3F">
        <w:rPr>
          <w:lang w:val="en-US"/>
        </w:rPr>
        <w:t xml:space="preserve">the </w:t>
      </w:r>
      <w:r w:rsidRPr="001D0E3F">
        <w:rPr>
          <w:lang w:val="en-US"/>
        </w:rPr>
        <w:t xml:space="preserve">dynamic friction coefficient as a function of the sliding speed, reported in </w:t>
      </w:r>
      <w:r w:rsidRPr="001D0E3F">
        <w:fldChar w:fldCharType="begin"/>
      </w:r>
      <w:r w:rsidRPr="001D0E3F">
        <w:rPr>
          <w:lang w:val="en-US"/>
        </w:rPr>
        <w:instrText xml:space="preserve"> REF _Ref42704127 \h  \* MERGEFORMAT </w:instrText>
      </w:r>
      <w:r w:rsidRPr="001D0E3F">
        <w:fldChar w:fldCharType="separate"/>
      </w:r>
      <w:r w:rsidR="002115B8" w:rsidRPr="001D0E3F">
        <w:rPr>
          <w:lang w:val="en-US"/>
        </w:rPr>
        <w:t>Fig. 3</w:t>
      </w:r>
      <w:r w:rsidRPr="001D0E3F">
        <w:fldChar w:fldCharType="end"/>
      </w:r>
      <w:r w:rsidRPr="001D0E3F">
        <w:rPr>
          <w:lang w:val="en-US"/>
        </w:rPr>
        <w:t xml:space="preserve">(b), is almost constant for all values of the contact pressure chosen, suggesting that the wear mechanism involved does not </w:t>
      </w:r>
      <w:r w:rsidR="004D0D6B" w:rsidRPr="001D0E3F">
        <w:rPr>
          <w:lang w:val="en-US"/>
        </w:rPr>
        <w:t>change</w:t>
      </w:r>
      <w:r w:rsidRPr="001D0E3F">
        <w:rPr>
          <w:lang w:val="en-US"/>
        </w:rPr>
        <w:t xml:space="preserve"> during the tests.</w:t>
      </w:r>
    </w:p>
    <w:p w14:paraId="252CC2B2" w14:textId="4A81BCF2" w:rsidR="00554555" w:rsidRPr="001D0E3F" w:rsidRDefault="00554555" w:rsidP="00554555">
      <w:pPr>
        <w:rPr>
          <w:szCs w:val="24"/>
          <w:lang w:val="en-US"/>
        </w:rPr>
      </w:pPr>
      <w:r w:rsidRPr="001D0E3F">
        <w:rPr>
          <w:lang w:val="en-US"/>
        </w:rPr>
        <w:t xml:space="preserve">Nevertheless, </w:t>
      </w:r>
      <w:r w:rsidRPr="001D0E3F">
        <w:rPr>
          <w:szCs w:val="24"/>
          <w:lang w:val="en-US"/>
        </w:rPr>
        <w:t xml:space="preserve">during high sliding speed tests Stellite-6 coating exhibited a linear trend of the volume loss, as reported in </w:t>
      </w:r>
      <w:r w:rsidRPr="001D0E3F">
        <w:fldChar w:fldCharType="begin"/>
      </w:r>
      <w:r w:rsidRPr="001D0E3F">
        <w:rPr>
          <w:lang w:val="en-US"/>
        </w:rPr>
        <w:instrText xml:space="preserve"> REF _Ref42705396 \h  \* MERGEFORMAT </w:instrText>
      </w:r>
      <w:r w:rsidRPr="001D0E3F">
        <w:fldChar w:fldCharType="separate"/>
      </w:r>
      <w:r w:rsidR="002115B8" w:rsidRPr="001D0E3F">
        <w:rPr>
          <w:lang w:val="en-US"/>
        </w:rPr>
        <w:t>Fig. 11</w:t>
      </w:r>
      <w:r w:rsidRPr="001D0E3F">
        <w:fldChar w:fldCharType="end"/>
      </w:r>
      <w:r w:rsidRPr="001D0E3F">
        <w:rPr>
          <w:szCs w:val="24"/>
          <w:lang w:val="en-US"/>
        </w:rPr>
        <w:t xml:space="preserve">(a) and therefore an almost constant wear coefficient trend, as can be seen in </w:t>
      </w:r>
      <w:r w:rsidRPr="001D0E3F">
        <w:fldChar w:fldCharType="begin"/>
      </w:r>
      <w:r w:rsidRPr="001D0E3F">
        <w:rPr>
          <w:lang w:val="en-US"/>
        </w:rPr>
        <w:instrText xml:space="preserve"> REF _Ref42705396 \h  \* MERGEFORMAT </w:instrText>
      </w:r>
      <w:r w:rsidRPr="001D0E3F">
        <w:fldChar w:fldCharType="separate"/>
      </w:r>
      <w:r w:rsidR="002115B8" w:rsidRPr="001D0E3F">
        <w:rPr>
          <w:lang w:val="en-US"/>
        </w:rPr>
        <w:t>Fig. 11</w:t>
      </w:r>
      <w:r w:rsidRPr="001D0E3F">
        <w:fldChar w:fldCharType="end"/>
      </w:r>
      <w:r w:rsidRPr="001D0E3F">
        <w:rPr>
          <w:szCs w:val="24"/>
          <w:lang w:val="en-US"/>
        </w:rPr>
        <w:t>(b)</w:t>
      </w:r>
      <w:r w:rsidR="00574137" w:rsidRPr="001D0E3F">
        <w:rPr>
          <w:lang w:val="en-US"/>
        </w:rPr>
        <w:t>.</w:t>
      </w:r>
    </w:p>
    <w:p w14:paraId="1097E745" w14:textId="6832197D" w:rsidR="00A82960" w:rsidRPr="001D0E3F" w:rsidRDefault="00E73B59" w:rsidP="00FA5D76">
      <w:pPr>
        <w:rPr>
          <w:lang w:val="en-US"/>
        </w:rPr>
      </w:pPr>
      <w:r w:rsidRPr="001D0E3F">
        <w:rPr>
          <w:szCs w:val="24"/>
          <w:lang w:val="en-US"/>
        </w:rPr>
        <w:t xml:space="preserve">Moreover, </w:t>
      </w:r>
      <w:r w:rsidRPr="001D0E3F">
        <w:fldChar w:fldCharType="begin"/>
      </w:r>
      <w:r w:rsidRPr="001D0E3F">
        <w:rPr>
          <w:lang w:val="en-US"/>
        </w:rPr>
        <w:instrText xml:space="preserve"> REF _Ref42704167 \h  \* MERGEFORMAT </w:instrText>
      </w:r>
      <w:r w:rsidRPr="001D0E3F">
        <w:fldChar w:fldCharType="separate"/>
      </w:r>
      <w:r w:rsidR="002115B8" w:rsidRPr="001D0E3F">
        <w:rPr>
          <w:lang w:val="en-US"/>
        </w:rPr>
        <w:t>Fig. 4</w:t>
      </w:r>
      <w:r w:rsidRPr="001D0E3F">
        <w:fldChar w:fldCharType="end"/>
      </w:r>
      <w:r w:rsidRPr="001D0E3F">
        <w:rPr>
          <w:szCs w:val="24"/>
          <w:lang w:val="en-US"/>
        </w:rPr>
        <w:t xml:space="preserve"> shows that the dynamic friction coefficient at p=2 MPa is the lowest among all the experiments</w:t>
      </w:r>
      <w:r w:rsidRPr="001D0E3F">
        <w:rPr>
          <w:lang w:val="en-US"/>
        </w:rPr>
        <w:t>.</w:t>
      </w:r>
      <w:r w:rsidR="00554555" w:rsidRPr="001D0E3F">
        <w:rPr>
          <w:lang w:val="en-US"/>
        </w:rPr>
        <w:t xml:space="preserve"> </w:t>
      </w:r>
      <w:r w:rsidRPr="001D0E3F">
        <w:rPr>
          <w:lang w:val="en-US"/>
        </w:rPr>
        <w:t>This latter result can be attributed to two mechanisms:</w:t>
      </w:r>
      <w:r w:rsidR="00295915" w:rsidRPr="001D0E3F">
        <w:rPr>
          <w:lang w:val="en-US"/>
        </w:rPr>
        <w:t xml:space="preserve"> </w:t>
      </w:r>
      <w:r w:rsidRPr="001D0E3F">
        <w:rPr>
          <w:lang w:val="en-US"/>
        </w:rPr>
        <w:t>i) the higher temperatures reached in the contact zone as a consequence of the higher value of the sliding speed</w:t>
      </w:r>
      <w:r w:rsidR="00295915" w:rsidRPr="001D0E3F">
        <w:rPr>
          <w:lang w:val="en-US"/>
        </w:rPr>
        <w:t>; ii)</w:t>
      </w:r>
      <w:r w:rsidR="004D0D6B" w:rsidRPr="001D0E3F">
        <w:rPr>
          <w:lang w:val="en-US"/>
        </w:rPr>
        <w:t xml:space="preserve"> limited adhesion phenomena as a consequence of the low contact pressure</w:t>
      </w:r>
      <w:r w:rsidR="00295915" w:rsidRPr="001D0E3F">
        <w:rPr>
          <w:lang w:val="en-US"/>
        </w:rPr>
        <w:t xml:space="preserve"> that leave the place to the presence of oxidized material on the wear track tends to form a tribo-film consisting of highly-strained oxidized material </w:t>
      </w:r>
      <w:r w:rsidR="00295915" w:rsidRPr="001D0E3F">
        <w:rPr>
          <w:lang w:val="en-US"/>
        </w:rPr>
        <w:fldChar w:fldCharType="begin" w:fldLock="1"/>
      </w:r>
      <w:r w:rsidR="008B7C36">
        <w:rPr>
          <w:lang w:val="en-US"/>
        </w:rPr>
        <w:instrText>ADDIN CSL_CITATION {"citationItems":[{"id":"ITEM-1","itemData":{"author":[{"dropping-particle":"","family":"Persson","given":"D. H. E.","non-dropping-particle":"","parse-names":false,"suffix":""}],"id":"ITEM-1","issued":{"date-parts":[["2005"]]},"publisher":"Acta Universitatis Upsaliensis, Uppsala","title":"On the Mechanisms behind the Tribological Performance of Stellites (PhD dissertation)","type":"thesis"},"uris":["http://www.mendeley.com/documents/?uuid=e077e164-97e0-4800-819b-46a923dc7db7"]}],"mendeley":{"formattedCitation":"[4]","plainTextFormattedCitation":"[4]","previouslyFormattedCitation":"[4]"},"properties":{"noteIndex":0},"schema":"https://github.com/citation-style-language/schema/raw/master/csl-citation.json"}</w:instrText>
      </w:r>
      <w:r w:rsidR="00295915" w:rsidRPr="001D0E3F">
        <w:rPr>
          <w:lang w:val="en-US"/>
        </w:rPr>
        <w:fldChar w:fldCharType="separate"/>
      </w:r>
      <w:r w:rsidR="008B7C36" w:rsidRPr="008B7C36">
        <w:rPr>
          <w:noProof/>
          <w:lang w:val="en-US"/>
        </w:rPr>
        <w:t>[4]</w:t>
      </w:r>
      <w:r w:rsidR="00295915" w:rsidRPr="001D0E3F">
        <w:rPr>
          <w:lang w:val="en-US"/>
        </w:rPr>
        <w:fldChar w:fldCharType="end"/>
      </w:r>
      <w:r w:rsidR="00295915" w:rsidRPr="001D0E3F">
        <w:rPr>
          <w:lang w:val="en-US"/>
        </w:rPr>
        <w:t xml:space="preserve"> which tends to reduce the friction coefficient during the test</w:t>
      </w:r>
      <w:r w:rsidRPr="001D0E3F">
        <w:rPr>
          <w:lang w:val="en-US"/>
        </w:rPr>
        <w:t>.</w:t>
      </w:r>
    </w:p>
    <w:p w14:paraId="1BC8A42B" w14:textId="77777777" w:rsidR="003B58E3" w:rsidRPr="001D0E3F" w:rsidRDefault="009F618D" w:rsidP="003B58E3">
      <w:pPr>
        <w:keepNext/>
      </w:pPr>
      <w:r w:rsidRPr="001D0E3F">
        <w:rPr>
          <w:noProof/>
          <w:lang w:eastAsia="it-IT"/>
        </w:rPr>
        <w:drawing>
          <wp:inline distT="0" distB="0" distL="0" distR="0" wp14:anchorId="3D9030A9" wp14:editId="1B2C895A">
            <wp:extent cx="5760084" cy="2116831"/>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4" cy="2116831"/>
                    </a:xfrm>
                    <a:prstGeom prst="rect">
                      <a:avLst/>
                    </a:prstGeom>
                  </pic:spPr>
                </pic:pic>
              </a:graphicData>
            </a:graphic>
          </wp:inline>
        </w:drawing>
      </w:r>
    </w:p>
    <w:p w14:paraId="6312A483" w14:textId="35CF03AB" w:rsidR="002F07AD" w:rsidRPr="001D0E3F" w:rsidRDefault="003B58E3" w:rsidP="0053585F">
      <w:pPr>
        <w:pStyle w:val="Caption"/>
        <w:jc w:val="center"/>
        <w:rPr>
          <w:b/>
          <w:lang w:val="en-US"/>
        </w:rPr>
      </w:pPr>
      <w:bookmarkStart w:id="45" w:name="_Ref42705396"/>
      <w:r w:rsidRPr="001D0E3F">
        <w:rPr>
          <w:b/>
          <w:lang w:val="en-US"/>
        </w:rPr>
        <w:t xml:space="preserve">Fig. </w:t>
      </w:r>
      <w:r w:rsidRPr="001D0E3F">
        <w:rPr>
          <w:b/>
        </w:rPr>
        <w:fldChar w:fldCharType="begin"/>
      </w:r>
      <w:r w:rsidRPr="001D0E3F">
        <w:rPr>
          <w:b/>
          <w:lang w:val="en-US"/>
        </w:rPr>
        <w:instrText xml:space="preserve"> SEQ Fig. \* ARABIC </w:instrText>
      </w:r>
      <w:r w:rsidRPr="001D0E3F">
        <w:rPr>
          <w:b/>
        </w:rPr>
        <w:fldChar w:fldCharType="separate"/>
      </w:r>
      <w:r w:rsidR="002115B8" w:rsidRPr="001D0E3F">
        <w:rPr>
          <w:b/>
          <w:noProof/>
          <w:lang w:val="en-US"/>
        </w:rPr>
        <w:t>11</w:t>
      </w:r>
      <w:r w:rsidRPr="001D0E3F">
        <w:rPr>
          <w:b/>
        </w:rPr>
        <w:fldChar w:fldCharType="end"/>
      </w:r>
      <w:bookmarkEnd w:id="45"/>
      <w:r w:rsidRPr="001D0E3F">
        <w:rPr>
          <w:b/>
          <w:lang w:val="en-US"/>
        </w:rPr>
        <w:t>:</w:t>
      </w:r>
      <w:r w:rsidRPr="001D0E3F">
        <w:rPr>
          <w:lang w:val="en-US"/>
        </w:rPr>
        <w:t xml:space="preserve"> Volume loss and wear </w:t>
      </w:r>
      <w:r w:rsidRPr="001D0E3F">
        <w:rPr>
          <w:rFonts w:eastAsiaTheme="minorEastAsia"/>
          <w:lang w:val="en-US"/>
        </w:rPr>
        <w:t>coefficient vs contact pressure plots for 0.5 m/s</w:t>
      </w:r>
      <w:bookmarkStart w:id="46" w:name="_Ref37086812"/>
      <w:bookmarkStart w:id="47" w:name="_Toc38734780"/>
    </w:p>
    <w:p w14:paraId="1D8A2EA2" w14:textId="61A0A2D9" w:rsidR="0053585F" w:rsidRPr="001D0E3F" w:rsidRDefault="00367769" w:rsidP="00F12CB8">
      <w:pPr>
        <w:rPr>
          <w:lang w:val="en-US"/>
        </w:rPr>
      </w:pPr>
      <w:r w:rsidRPr="001D0E3F">
        <w:rPr>
          <w:lang w:val="en-US"/>
        </w:rPr>
        <w:t xml:space="preserve">In particular, the obtained results show a measured wear coefficient of the order of </w:t>
      </w:r>
      <w:r w:rsidR="00BC4468" w:rsidRPr="001D0E3F">
        <w:rPr>
          <w:rFonts w:eastAsiaTheme="minorEastAsia" w:cs="Times New Roman"/>
          <w:lang w:val="en-US"/>
        </w:rPr>
        <w:t>~</w:t>
      </w:r>
      <w:r w:rsidR="00BC4468" w:rsidRPr="001D0E3F">
        <w:rPr>
          <w:rFonts w:eastAsiaTheme="minorEastAsia"/>
          <w:lang w:val="en-US"/>
        </w:rPr>
        <w:t xml:space="preserve"> 2 × 10</w:t>
      </w:r>
      <w:r w:rsidR="00BC4468" w:rsidRPr="001D0E3F">
        <w:rPr>
          <w:rFonts w:eastAsiaTheme="minorEastAsia"/>
          <w:vertAlign w:val="superscript"/>
          <w:lang w:val="en-US"/>
        </w:rPr>
        <w:t>-4</w:t>
      </w:r>
      <w:r w:rsidR="00BC4468" w:rsidRPr="001D0E3F">
        <w:rPr>
          <w:rFonts w:eastAsiaTheme="minorEastAsia"/>
          <w:lang w:val="en-US"/>
        </w:rPr>
        <w:t xml:space="preserve"> mm</w:t>
      </w:r>
      <w:r w:rsidR="00BC4468" w:rsidRPr="001D0E3F">
        <w:rPr>
          <w:rFonts w:eastAsiaTheme="minorEastAsia"/>
          <w:vertAlign w:val="superscript"/>
          <w:lang w:val="en-US"/>
        </w:rPr>
        <w:t>3</w:t>
      </w:r>
      <w:r w:rsidR="00BC4468" w:rsidRPr="001D0E3F">
        <w:rPr>
          <w:rFonts w:eastAsiaTheme="minorEastAsia"/>
          <w:lang w:val="en-US"/>
        </w:rPr>
        <w:t xml:space="preserve">/Nm and </w:t>
      </w:r>
      <w:r w:rsidRPr="001D0E3F">
        <w:rPr>
          <w:rFonts w:eastAsiaTheme="minorEastAsia"/>
          <w:lang w:val="en-US"/>
        </w:rPr>
        <w:t>2.75 × 10</w:t>
      </w:r>
      <w:r w:rsidRPr="001D0E3F">
        <w:rPr>
          <w:rFonts w:eastAsiaTheme="minorEastAsia"/>
          <w:vertAlign w:val="superscript"/>
          <w:lang w:val="en-US"/>
        </w:rPr>
        <w:t xml:space="preserve">-6 </w:t>
      </w:r>
      <w:r w:rsidRPr="001D0E3F">
        <w:rPr>
          <w:rFonts w:eastAsiaTheme="minorEastAsia"/>
          <w:lang w:val="en-US"/>
        </w:rPr>
        <w:t>÷ 2 × 10</w:t>
      </w:r>
      <w:r w:rsidRPr="001D0E3F">
        <w:rPr>
          <w:rFonts w:eastAsiaTheme="minorEastAsia"/>
          <w:vertAlign w:val="superscript"/>
          <w:lang w:val="en-US"/>
        </w:rPr>
        <w:t>-5</w:t>
      </w:r>
      <w:r w:rsidRPr="001D0E3F">
        <w:rPr>
          <w:rFonts w:eastAsiaTheme="minorEastAsia"/>
          <w:lang w:val="en-US"/>
        </w:rPr>
        <w:t xml:space="preserve"> mm</w:t>
      </w:r>
      <w:r w:rsidRPr="001D0E3F">
        <w:rPr>
          <w:rFonts w:eastAsiaTheme="minorEastAsia"/>
          <w:vertAlign w:val="superscript"/>
          <w:lang w:val="en-US"/>
        </w:rPr>
        <w:t>3</w:t>
      </w:r>
      <w:r w:rsidRPr="001D0E3F">
        <w:rPr>
          <w:rFonts w:eastAsiaTheme="minorEastAsia"/>
          <w:lang w:val="en-US"/>
        </w:rPr>
        <w:t>/Nm</w:t>
      </w:r>
      <w:r w:rsidRPr="001D0E3F">
        <w:rPr>
          <w:lang w:val="en-US"/>
        </w:rPr>
        <w:t xml:space="preserve"> </w:t>
      </w:r>
      <w:r w:rsidRPr="001D0E3F">
        <w:rPr>
          <w:rFonts w:eastAsiaTheme="minorEastAsia"/>
          <w:lang w:val="en-US"/>
        </w:rPr>
        <w:t>for</w:t>
      </w:r>
      <w:r w:rsidR="00BC4468" w:rsidRPr="001D0E3F">
        <w:rPr>
          <w:rFonts w:eastAsiaTheme="minorEastAsia"/>
          <w:lang w:val="en-US"/>
        </w:rPr>
        <w:t xml:space="preserve"> the plate and</w:t>
      </w:r>
      <w:r w:rsidRPr="001D0E3F">
        <w:rPr>
          <w:rFonts w:eastAsiaTheme="minorEastAsia"/>
          <w:lang w:val="en-US"/>
        </w:rPr>
        <w:t xml:space="preserve"> pin respectively, which are by an order of magnitude greater </w:t>
      </w:r>
      <w:r w:rsidR="00BC4468" w:rsidRPr="001D0E3F">
        <w:rPr>
          <w:rFonts w:eastAsiaTheme="minorEastAsia"/>
          <w:lang w:val="en-US"/>
        </w:rPr>
        <w:t>than</w:t>
      </w:r>
      <w:r w:rsidRPr="001D0E3F">
        <w:rPr>
          <w:rFonts w:eastAsiaTheme="minorEastAsia"/>
          <w:lang w:val="en-US"/>
        </w:rPr>
        <w:t xml:space="preserve"> literature data for the same testing conditions</w:t>
      </w:r>
      <w:r w:rsidR="00C63D51" w:rsidRPr="001D0E3F">
        <w:rPr>
          <w:rFonts w:eastAsiaTheme="minorEastAsia"/>
          <w:lang w:val="en-US"/>
        </w:rPr>
        <w:t xml:space="preserve"> reported</w:t>
      </w:r>
      <w:r w:rsidRPr="001D0E3F">
        <w:rPr>
          <w:rFonts w:eastAsiaTheme="minorEastAsia"/>
          <w:lang w:val="en-US"/>
        </w:rPr>
        <w:t xml:space="preserve"> by Cross et al. </w:t>
      </w:r>
      <w:r w:rsidRPr="001D0E3F">
        <w:rPr>
          <w:rFonts w:eastAsiaTheme="minorEastAsia"/>
          <w:lang w:val="en-US"/>
        </w:rPr>
        <w:fldChar w:fldCharType="begin" w:fldLock="1"/>
      </w:r>
      <w:r w:rsidR="008B7C36">
        <w:rPr>
          <w:rFonts w:eastAsiaTheme="minorEastAsia"/>
          <w:lang w:val="en-US"/>
        </w:rPr>
        <w:instrText>ADDIN CSL_CITATION {"citationItems":[{"id":"ITEM-1","itemData":{"DOI":"10.1016/j.wear.2018.12.077","ISSN":"00431648","abstract":"Cobalt-chromium alloys find usage in environments where reliable wear and friction properties are required. However, the sliding wear particles generated presents significant health risks in nuclear and medical applications. Thus, there is great motivation to develop cobalt-free alternatives. These alloys are known to undergo several physical changes at the interface during dry sliding, sensitive to the loading conditions and environment. Due to these micro-structural alterations, the wear behaviour of the alloy is modified, which linear Archard-like wear models do not capture. To better understand the wear performance a cobalt-chromium alloy in-situ, and to aid their replacement, a mechanistic model of wear would be desirable. To understand the essential physical phenomena required in the modelling of cobalt-chrome systems, a systematic experimental study was performed for a hot-isostatically pressed cobalt-chromium hard-facing alloy. To date, no such in-depth self-mated tribological study has been conducted for this alloy under these processing conditions. Tests were done under combinations of sliding speed (0.02–0.5 m/s) and normal load (40–1000N). Platelet wear and subsurface cracking was seen in all tests, with considerable work-hardening in the subsurface, as well as evidence of plastic deformation at the wear surface. These results suggest the platelet wear observed is more likely a consequence of a plastic ratcheting mechanism, known as ‘ratchetting wear’, and not delamination wear. Unique to this study, the cross-sectional nano-indentation study showed the stiffness of material at and below wear interface to drop significantly. The changes in material properties and a plastically-driven wear mechanism have implications for the development of a mechanistic wear model.","author":[{"dropping-particle":"","family":"Cross","given":"P. S.G.","non-dropping-particle":"","parse-names":false,"suffix":""},{"dropping-particle":"","family":"Limbert","given":"G.","non-dropping-particle":"","parse-names":false,"suffix":""},{"dropping-particle":"","family":"Stewart","given":"Dave","non-dropping-particle":"","parse-names":false,"suffix":""},{"dropping-particle":"","family":"Wood","given":"R. J.K.","non-dropping-particle":"","parse-names":false,"suffix":""}],"container-title":"Wear","id":"ITEM-1","issue":"October 2018","issued":{"date-parts":[["2019"]]},"page":"1142-1151","publisher":"Elsevier B.V.","title":"Ratcheting wear of a cobalt-chromium alloy during reciprocated self-mated dry sliding","type":"article-journal","volume":"426-427"},"uris":["http://www.mendeley.com/documents/?uuid=637100ec-227a-4428-a055-34a11facb944"]}],"mendeley":{"formattedCitation":"[40]","plainTextFormattedCitation":"[40]","previouslyFormattedCitation":"[40]"},"properties":{"noteIndex":0},"schema":"https://github.com/citation-style-language/schema/raw/master/csl-citation.json"}</w:instrText>
      </w:r>
      <w:r w:rsidRPr="001D0E3F">
        <w:rPr>
          <w:rFonts w:eastAsiaTheme="minorEastAsia"/>
          <w:lang w:val="en-US"/>
        </w:rPr>
        <w:fldChar w:fldCharType="separate"/>
      </w:r>
      <w:r w:rsidR="008B7C36" w:rsidRPr="008B7C36">
        <w:rPr>
          <w:rFonts w:eastAsiaTheme="minorEastAsia"/>
          <w:noProof/>
          <w:lang w:val="en-US"/>
        </w:rPr>
        <w:t>[40]</w:t>
      </w:r>
      <w:r w:rsidRPr="001D0E3F">
        <w:rPr>
          <w:rFonts w:eastAsiaTheme="minorEastAsia"/>
          <w:lang w:val="en-US"/>
        </w:rPr>
        <w:fldChar w:fldCharType="end"/>
      </w:r>
      <w:r w:rsidR="00BC4468" w:rsidRPr="001D0E3F">
        <w:rPr>
          <w:rFonts w:eastAsiaTheme="minorEastAsia"/>
          <w:lang w:val="en-US"/>
        </w:rPr>
        <w:t xml:space="preserve"> for </w:t>
      </w:r>
      <w:r w:rsidR="00AF21F2" w:rsidRPr="001D0E3F">
        <w:rPr>
          <w:rFonts w:eastAsiaTheme="minorEastAsia"/>
          <w:lang w:val="en-US"/>
        </w:rPr>
        <w:t xml:space="preserve">a </w:t>
      </w:r>
      <w:r w:rsidR="00A500BA" w:rsidRPr="001D0E3F">
        <w:rPr>
          <w:rFonts w:eastAsiaTheme="minorEastAsia"/>
          <w:lang w:val="en-US"/>
        </w:rPr>
        <w:t xml:space="preserve">HIPed </w:t>
      </w:r>
      <w:r w:rsidR="00AF21F2" w:rsidRPr="001D0E3F">
        <w:rPr>
          <w:rFonts w:eastAsiaTheme="minorEastAsia"/>
          <w:lang w:val="en-US"/>
        </w:rPr>
        <w:t>cobalt-chromium alloy</w:t>
      </w:r>
      <w:r w:rsidRPr="001D0E3F">
        <w:rPr>
          <w:rFonts w:eastAsiaTheme="minorEastAsia"/>
          <w:lang w:val="en-US"/>
        </w:rPr>
        <w:t>.</w:t>
      </w:r>
      <w:bookmarkEnd w:id="46"/>
      <w:bookmarkEnd w:id="47"/>
      <w:r w:rsidRPr="001D0E3F">
        <w:rPr>
          <w:rFonts w:eastAsiaTheme="minorEastAsia"/>
          <w:lang w:val="en-US"/>
        </w:rPr>
        <w:t xml:space="preserve"> The presence of internal porosity, in fact, and the consequent crack initiation and propagation are responsible </w:t>
      </w:r>
      <w:r w:rsidR="00C75354" w:rsidRPr="001D0E3F">
        <w:rPr>
          <w:rFonts w:eastAsiaTheme="minorEastAsia"/>
          <w:lang w:val="en-US"/>
        </w:rPr>
        <w:t>for</w:t>
      </w:r>
      <w:r w:rsidRPr="001D0E3F">
        <w:rPr>
          <w:rFonts w:eastAsiaTheme="minorEastAsia"/>
          <w:lang w:val="en-US"/>
        </w:rPr>
        <w:t xml:space="preserve"> the </w:t>
      </w:r>
      <w:r w:rsidRPr="001D0E3F">
        <w:rPr>
          <w:szCs w:val="24"/>
          <w:lang w:val="en-US"/>
        </w:rPr>
        <w:t>severe</w:t>
      </w:r>
      <w:r w:rsidRPr="001D0E3F" w:rsidDel="0008495A">
        <w:rPr>
          <w:lang w:val="en-US"/>
        </w:rPr>
        <w:t xml:space="preserve"> </w:t>
      </w:r>
      <w:r w:rsidRPr="001D0E3F">
        <w:rPr>
          <w:lang w:val="en-US"/>
        </w:rPr>
        <w:t>wear mechanisms discussed in this section.</w:t>
      </w:r>
    </w:p>
    <w:p w14:paraId="34C03E68" w14:textId="17A060A9" w:rsidR="009F618D" w:rsidRPr="001D0E3F" w:rsidRDefault="009F618D" w:rsidP="007F7842">
      <w:pPr>
        <w:pStyle w:val="Heading2"/>
        <w:numPr>
          <w:ilvl w:val="0"/>
          <w:numId w:val="0"/>
        </w:numPr>
        <w:ind w:left="578" w:hanging="578"/>
        <w:rPr>
          <w:lang w:val="en-US"/>
        </w:rPr>
      </w:pPr>
      <w:bookmarkStart w:id="48" w:name="_Toc38734697"/>
      <w:bookmarkStart w:id="49" w:name="_Toc103615438"/>
      <w:r w:rsidRPr="001D0E3F">
        <w:rPr>
          <w:lang w:val="en-US"/>
        </w:rPr>
        <w:t>Nano-</w:t>
      </w:r>
      <w:bookmarkEnd w:id="48"/>
      <w:r w:rsidR="006166D2" w:rsidRPr="001D0E3F">
        <w:rPr>
          <w:lang w:val="en-US"/>
        </w:rPr>
        <w:t xml:space="preserve">indentation </w:t>
      </w:r>
      <w:r w:rsidR="00E2268F" w:rsidRPr="001D0E3F">
        <w:rPr>
          <w:lang w:val="en-US"/>
        </w:rPr>
        <w:t>results</w:t>
      </w:r>
      <w:bookmarkEnd w:id="49"/>
    </w:p>
    <w:p w14:paraId="4E26E98E" w14:textId="4BF5E16D" w:rsidR="009F618D" w:rsidRPr="001D0E3F" w:rsidRDefault="009F618D" w:rsidP="009F618D">
      <w:pPr>
        <w:rPr>
          <w:lang w:val="en-US"/>
        </w:rPr>
      </w:pPr>
      <w:r w:rsidRPr="001D0E3F">
        <w:rPr>
          <w:lang w:val="en-US"/>
        </w:rPr>
        <w:t>The evolution of mechanical properties at the nano</w:t>
      </w:r>
      <w:r w:rsidR="003665C9" w:rsidRPr="001D0E3F">
        <w:rPr>
          <w:lang w:val="en-US"/>
        </w:rPr>
        <w:t>-</w:t>
      </w:r>
      <w:r w:rsidRPr="001D0E3F">
        <w:rPr>
          <w:lang w:val="en-US"/>
        </w:rPr>
        <w:t xml:space="preserve">scale was also analyzed with the purpose to </w:t>
      </w:r>
      <w:r w:rsidR="005F1C38" w:rsidRPr="001D0E3F">
        <w:rPr>
          <w:lang w:val="en-US"/>
        </w:rPr>
        <w:t>capture</w:t>
      </w:r>
      <w:r w:rsidR="005F1C38" w:rsidRPr="001D0E3F">
        <w:rPr>
          <w:rFonts w:eastAsiaTheme="minorEastAsia"/>
          <w:lang w:val="en-US"/>
        </w:rPr>
        <w:t xml:space="preserve"> </w:t>
      </w:r>
      <w:r w:rsidR="00A86CDB" w:rsidRPr="001D0E3F">
        <w:rPr>
          <w:rFonts w:eastAsiaTheme="minorEastAsia"/>
          <w:lang w:val="en-US"/>
        </w:rPr>
        <w:t xml:space="preserve">possible changes </w:t>
      </w:r>
      <w:r w:rsidR="00326FBC" w:rsidRPr="001D0E3F">
        <w:rPr>
          <w:rFonts w:eastAsiaTheme="minorEastAsia"/>
          <w:lang w:val="en-US"/>
        </w:rPr>
        <w:t>in</w:t>
      </w:r>
      <w:r w:rsidR="00A86CDB" w:rsidRPr="001D0E3F">
        <w:rPr>
          <w:rFonts w:eastAsiaTheme="minorEastAsia"/>
          <w:lang w:val="en-US"/>
        </w:rPr>
        <w:t xml:space="preserve"> the coating along</w:t>
      </w:r>
      <w:r w:rsidR="00C75354" w:rsidRPr="001D0E3F">
        <w:rPr>
          <w:rFonts w:eastAsiaTheme="minorEastAsia"/>
          <w:lang w:val="en-US"/>
        </w:rPr>
        <w:t xml:space="preserve"> with</w:t>
      </w:r>
      <w:r w:rsidR="00A86CDB" w:rsidRPr="001D0E3F">
        <w:rPr>
          <w:rFonts w:eastAsiaTheme="minorEastAsia"/>
          <w:lang w:val="en-US"/>
        </w:rPr>
        <w:t xml:space="preserve"> the thickness in the region </w:t>
      </w:r>
      <w:r w:rsidR="005F1C38" w:rsidRPr="001D0E3F">
        <w:rPr>
          <w:rFonts w:eastAsiaTheme="minorEastAsia"/>
          <w:lang w:val="en-US"/>
        </w:rPr>
        <w:t xml:space="preserve">immediately below </w:t>
      </w:r>
      <w:r w:rsidR="00A86CDB" w:rsidRPr="001D0E3F">
        <w:rPr>
          <w:rFonts w:eastAsiaTheme="minorEastAsia"/>
          <w:lang w:val="en-US"/>
        </w:rPr>
        <w:t>the worn surface. In this regard</w:t>
      </w:r>
      <w:r w:rsidR="00C75354" w:rsidRPr="001D0E3F">
        <w:rPr>
          <w:rFonts w:eastAsiaTheme="minorEastAsia"/>
          <w:lang w:val="en-US"/>
        </w:rPr>
        <w:t>,</w:t>
      </w:r>
      <w:r w:rsidR="00A86CDB" w:rsidRPr="001D0E3F">
        <w:rPr>
          <w:rFonts w:eastAsiaTheme="minorEastAsia"/>
          <w:lang w:val="en-US"/>
        </w:rPr>
        <w:t xml:space="preserve"> an experimental campaign was carried out by a </w:t>
      </w:r>
      <w:r w:rsidR="005F1C38" w:rsidRPr="001D0E3F">
        <w:rPr>
          <w:rFonts w:eastAsiaTheme="minorEastAsia"/>
          <w:lang w:val="en-US"/>
        </w:rPr>
        <w:t xml:space="preserve">matrix of </w:t>
      </w:r>
      <w:r w:rsidR="00A86CDB" w:rsidRPr="001D0E3F">
        <w:rPr>
          <w:rFonts w:eastAsiaTheme="minorEastAsia"/>
          <w:lang w:val="en-US"/>
        </w:rPr>
        <w:t>10</w:t>
      </w:r>
      <w:r w:rsidR="006732F9" w:rsidRPr="001D0E3F">
        <w:rPr>
          <w:rFonts w:ascii="Segoe UI Symbol" w:eastAsiaTheme="minorEastAsia" w:hAnsi="Segoe UI Symbol"/>
          <w:lang w:val="en-US"/>
        </w:rPr>
        <w:t>🞩</w:t>
      </w:r>
      <w:r w:rsidR="00A86CDB" w:rsidRPr="001D0E3F">
        <w:rPr>
          <w:rFonts w:eastAsiaTheme="minorEastAsia"/>
          <w:lang w:val="en-US"/>
        </w:rPr>
        <w:t xml:space="preserve">10 indentation </w:t>
      </w:r>
      <w:r w:rsidR="005F1C38" w:rsidRPr="001D0E3F">
        <w:rPr>
          <w:rFonts w:eastAsiaTheme="minorEastAsia"/>
          <w:lang w:val="en-US"/>
        </w:rPr>
        <w:t xml:space="preserve">points </w:t>
      </w:r>
      <w:r w:rsidR="00A86CDB" w:rsidRPr="001D0E3F">
        <w:rPr>
          <w:rFonts w:eastAsiaTheme="minorEastAsia"/>
          <w:lang w:val="en-US"/>
        </w:rPr>
        <w:t xml:space="preserve">with 30 μm spacing between each indent, </w:t>
      </w:r>
      <w:r w:rsidR="00E07775" w:rsidRPr="001D0E3F">
        <w:rPr>
          <w:rFonts w:eastAsiaTheme="minorEastAsia"/>
          <w:lang w:val="en-US"/>
        </w:rPr>
        <w:t xml:space="preserve">and with </w:t>
      </w:r>
      <w:r w:rsidR="00A86CDB" w:rsidRPr="001D0E3F">
        <w:rPr>
          <w:rFonts w:eastAsiaTheme="minorEastAsia"/>
          <w:lang w:val="en-US"/>
        </w:rPr>
        <w:t>a</w:t>
      </w:r>
      <w:r w:rsidR="00E07775" w:rsidRPr="001D0E3F">
        <w:rPr>
          <w:rFonts w:eastAsiaTheme="minorEastAsia"/>
          <w:lang w:val="en-US"/>
        </w:rPr>
        <w:t>n</w:t>
      </w:r>
      <w:r w:rsidR="00A86CDB" w:rsidRPr="001D0E3F">
        <w:rPr>
          <w:rFonts w:eastAsiaTheme="minorEastAsia"/>
          <w:lang w:val="en-US"/>
        </w:rPr>
        <w:t xml:space="preserve"> </w:t>
      </w:r>
      <w:r w:rsidR="00E07775" w:rsidRPr="001D0E3F">
        <w:rPr>
          <w:rFonts w:eastAsiaTheme="minorEastAsia"/>
          <w:lang w:val="en-US"/>
        </w:rPr>
        <w:t xml:space="preserve">indentation </w:t>
      </w:r>
      <w:r w:rsidR="00A86CDB" w:rsidRPr="001D0E3F">
        <w:rPr>
          <w:rFonts w:eastAsiaTheme="minorEastAsia"/>
          <w:lang w:val="en-US"/>
        </w:rPr>
        <w:t xml:space="preserve">load </w:t>
      </w:r>
      <w:r w:rsidR="005F1C38" w:rsidRPr="001D0E3F">
        <w:rPr>
          <w:rFonts w:eastAsiaTheme="minorEastAsia"/>
          <w:lang w:val="en-US"/>
        </w:rPr>
        <w:t>of</w:t>
      </w:r>
      <w:r w:rsidR="00A86CDB" w:rsidRPr="001D0E3F">
        <w:rPr>
          <w:rFonts w:eastAsiaTheme="minorEastAsia"/>
          <w:lang w:val="en-US"/>
        </w:rPr>
        <w:t xml:space="preserve"> 50 mN.</w:t>
      </w:r>
    </w:p>
    <w:p w14:paraId="45DADB41" w14:textId="3A128802" w:rsidR="009F618D" w:rsidRPr="001D0E3F" w:rsidRDefault="009F618D" w:rsidP="007F7842">
      <w:pPr>
        <w:pStyle w:val="Heading3"/>
        <w:numPr>
          <w:ilvl w:val="0"/>
          <w:numId w:val="0"/>
        </w:numPr>
        <w:ind w:left="720" w:hanging="720"/>
        <w:rPr>
          <w:lang w:val="en-US"/>
        </w:rPr>
      </w:pPr>
      <w:bookmarkStart w:id="50" w:name="_Toc38734698"/>
      <w:bookmarkStart w:id="51" w:name="_Toc103615439"/>
      <w:r w:rsidRPr="001D0E3F">
        <w:rPr>
          <w:lang w:val="en-US"/>
        </w:rPr>
        <w:t>Low</w:t>
      </w:r>
      <w:r w:rsidR="00FE1D5F" w:rsidRPr="001D0E3F">
        <w:rPr>
          <w:lang w:val="en-US"/>
        </w:rPr>
        <w:t>-</w:t>
      </w:r>
      <w:r w:rsidRPr="001D0E3F">
        <w:rPr>
          <w:lang w:val="en-US"/>
        </w:rPr>
        <w:t xml:space="preserve">speed </w:t>
      </w:r>
      <w:bookmarkEnd w:id="50"/>
      <w:r w:rsidR="00FE1D5F" w:rsidRPr="001D0E3F">
        <w:rPr>
          <w:lang w:val="en-US"/>
        </w:rPr>
        <w:t>tests</w:t>
      </w:r>
      <w:bookmarkEnd w:id="51"/>
    </w:p>
    <w:p w14:paraId="781A3150" w14:textId="155F1F37" w:rsidR="009F618D" w:rsidRPr="001D0E3F" w:rsidRDefault="009F618D">
      <w:pPr>
        <w:rPr>
          <w:szCs w:val="24"/>
          <w:lang w:val="en-US"/>
        </w:rPr>
      </w:pPr>
      <w:r w:rsidRPr="001D0E3F">
        <w:rPr>
          <w:lang w:val="en-US"/>
        </w:rPr>
        <w:t>The nano-i</w:t>
      </w:r>
      <w:r w:rsidR="00A86CDB" w:rsidRPr="001D0E3F">
        <w:rPr>
          <w:rFonts w:eastAsiaTheme="minorEastAsia"/>
          <w:lang w:val="en-US"/>
        </w:rPr>
        <w:t xml:space="preserve">ndentation measurements, </w:t>
      </w:r>
      <w:r w:rsidR="00A86CDB" w:rsidRPr="001D0E3F">
        <w:rPr>
          <w:rFonts w:eastAsiaTheme="minorEastAsia"/>
          <w:szCs w:val="24"/>
          <w:lang w:val="en-US"/>
        </w:rPr>
        <w:t xml:space="preserve">carried out on the cross section of samples tested </w:t>
      </w:r>
      <w:r w:rsidR="006D273B" w:rsidRPr="001D0E3F">
        <w:rPr>
          <w:rFonts w:eastAsiaTheme="minorEastAsia"/>
          <w:szCs w:val="24"/>
          <w:lang w:val="en-US"/>
        </w:rPr>
        <w:t xml:space="preserve">under </w:t>
      </w:r>
      <w:r w:rsidR="00A86CDB" w:rsidRPr="001D0E3F">
        <w:rPr>
          <w:rFonts w:eastAsiaTheme="minorEastAsia"/>
          <w:szCs w:val="24"/>
          <w:lang w:val="en-US"/>
        </w:rPr>
        <w:t xml:space="preserve">low </w:t>
      </w:r>
      <w:r w:rsidR="006D273B" w:rsidRPr="001D0E3F">
        <w:rPr>
          <w:rFonts w:eastAsiaTheme="minorEastAsia"/>
          <w:szCs w:val="24"/>
          <w:lang w:val="en-US"/>
        </w:rPr>
        <w:t xml:space="preserve">sliding </w:t>
      </w:r>
      <w:r w:rsidR="00A86CDB" w:rsidRPr="001D0E3F">
        <w:rPr>
          <w:rFonts w:eastAsiaTheme="minorEastAsia"/>
          <w:szCs w:val="24"/>
          <w:lang w:val="en-US"/>
        </w:rPr>
        <w:t>speed condition</w:t>
      </w:r>
      <w:r w:rsidR="00C75354" w:rsidRPr="001D0E3F">
        <w:rPr>
          <w:rFonts w:eastAsiaTheme="minorEastAsia"/>
          <w:szCs w:val="24"/>
          <w:lang w:val="en-US"/>
        </w:rPr>
        <w:t>s</w:t>
      </w:r>
      <w:r w:rsidR="00A86CDB" w:rsidRPr="001D0E3F">
        <w:rPr>
          <w:rFonts w:eastAsiaTheme="minorEastAsia"/>
          <w:szCs w:val="24"/>
          <w:lang w:val="en-US"/>
        </w:rPr>
        <w:t xml:space="preserve"> (v=0,1 m/s), are reported in </w:t>
      </w:r>
      <w:r w:rsidR="004E62D6" w:rsidRPr="001D0E3F">
        <w:fldChar w:fldCharType="begin"/>
      </w:r>
      <w:r w:rsidR="004E62D6" w:rsidRPr="001D0E3F">
        <w:rPr>
          <w:lang w:val="en-US"/>
        </w:rPr>
        <w:instrText xml:space="preserve"> REF _Ref42790741 \h  \* MERGEFORMAT </w:instrText>
      </w:r>
      <w:r w:rsidR="004E62D6" w:rsidRPr="001D0E3F">
        <w:fldChar w:fldCharType="separate"/>
      </w:r>
      <w:r w:rsidR="002115B8" w:rsidRPr="001D0E3F">
        <w:rPr>
          <w:lang w:val="en-US"/>
        </w:rPr>
        <w:t>Fig. 12</w:t>
      </w:r>
      <w:r w:rsidR="004E62D6" w:rsidRPr="001D0E3F">
        <w:fldChar w:fldCharType="end"/>
      </w:r>
      <w:r w:rsidR="00A86CDB" w:rsidRPr="001D0E3F">
        <w:rPr>
          <w:rFonts w:eastAsiaTheme="minorEastAsia"/>
          <w:szCs w:val="24"/>
          <w:lang w:val="en-US"/>
        </w:rPr>
        <w:t xml:space="preserve">. </w:t>
      </w:r>
      <w:r w:rsidR="006D273B" w:rsidRPr="001D0E3F">
        <w:rPr>
          <w:rFonts w:eastAsiaTheme="minorEastAsia"/>
          <w:szCs w:val="24"/>
          <w:lang w:val="en-US"/>
        </w:rPr>
        <w:t>A</w:t>
      </w:r>
      <w:r w:rsidR="00A86CDB" w:rsidRPr="001D0E3F">
        <w:rPr>
          <w:rFonts w:eastAsiaTheme="minorEastAsia"/>
          <w:szCs w:val="24"/>
          <w:lang w:val="en-US"/>
        </w:rPr>
        <w:t xml:space="preserve">n almost flat trend </w:t>
      </w:r>
      <w:r w:rsidR="00DE66D1" w:rsidRPr="001D0E3F">
        <w:rPr>
          <w:rFonts w:eastAsiaTheme="minorEastAsia"/>
          <w:szCs w:val="24"/>
          <w:lang w:val="en-US"/>
        </w:rPr>
        <w:t xml:space="preserve">for </w:t>
      </w:r>
      <w:r w:rsidR="00A86CDB" w:rsidRPr="001D0E3F">
        <w:rPr>
          <w:rFonts w:eastAsiaTheme="minorEastAsia"/>
          <w:szCs w:val="24"/>
          <w:lang w:val="en-US"/>
        </w:rPr>
        <w:t>both elastic and hardness response</w:t>
      </w:r>
      <w:r w:rsidR="00C75354" w:rsidRPr="001D0E3F">
        <w:rPr>
          <w:rFonts w:eastAsiaTheme="minorEastAsia"/>
          <w:szCs w:val="24"/>
          <w:lang w:val="en-US"/>
        </w:rPr>
        <w:t>s</w:t>
      </w:r>
      <w:r w:rsidR="006D273B" w:rsidRPr="001D0E3F">
        <w:rPr>
          <w:rFonts w:eastAsiaTheme="minorEastAsia"/>
          <w:szCs w:val="24"/>
          <w:lang w:val="en-US"/>
        </w:rPr>
        <w:t xml:space="preserve"> can be observed.</w:t>
      </w:r>
      <w:r w:rsidR="00DE66D1" w:rsidRPr="001D0E3F">
        <w:rPr>
          <w:rFonts w:eastAsiaTheme="minorEastAsia"/>
          <w:szCs w:val="24"/>
          <w:lang w:val="en-US"/>
        </w:rPr>
        <w:t xml:space="preserve"> However, it </w:t>
      </w:r>
      <w:r w:rsidR="00A86CDB" w:rsidRPr="001D0E3F">
        <w:rPr>
          <w:rFonts w:eastAsiaTheme="minorEastAsia"/>
          <w:szCs w:val="24"/>
          <w:lang w:val="en-US"/>
        </w:rPr>
        <w:t>is interesting to note that, reduced Young’s modulus</w:t>
      </w:r>
      <w:r w:rsidR="00DE66D1" w:rsidRPr="001D0E3F">
        <w:rPr>
          <w:rFonts w:eastAsiaTheme="minorEastAsia"/>
          <w:szCs w:val="24"/>
          <w:lang w:val="en-US"/>
        </w:rPr>
        <w:t xml:space="preserve">, </w:t>
      </w:r>
      <w:r w:rsidR="00A86CDB" w:rsidRPr="001D0E3F">
        <w:rPr>
          <w:rFonts w:eastAsiaTheme="minorEastAsia"/>
          <w:szCs w:val="24"/>
          <w:lang w:val="en-US"/>
        </w:rPr>
        <w:t xml:space="preserve">shown in </w:t>
      </w:r>
      <w:r w:rsidR="004E62D6" w:rsidRPr="001D0E3F">
        <w:fldChar w:fldCharType="begin"/>
      </w:r>
      <w:r w:rsidR="004E62D6" w:rsidRPr="001D0E3F">
        <w:rPr>
          <w:lang w:val="en-US"/>
        </w:rPr>
        <w:instrText xml:space="preserve"> REF _Ref42790741 \h  \* MERGEFORMAT </w:instrText>
      </w:r>
      <w:r w:rsidR="004E62D6" w:rsidRPr="001D0E3F">
        <w:fldChar w:fldCharType="separate"/>
      </w:r>
      <w:r w:rsidR="002115B8" w:rsidRPr="001D0E3F">
        <w:rPr>
          <w:lang w:val="en-US"/>
        </w:rPr>
        <w:t>Fig. 12</w:t>
      </w:r>
      <w:r w:rsidR="004E62D6" w:rsidRPr="001D0E3F">
        <w:fldChar w:fldCharType="end"/>
      </w:r>
      <w:r w:rsidR="004E62D6" w:rsidRPr="001D0E3F">
        <w:rPr>
          <w:rFonts w:eastAsiaTheme="minorEastAsia"/>
          <w:szCs w:val="24"/>
          <w:lang w:val="en-US"/>
        </w:rPr>
        <w:t>(</w:t>
      </w:r>
      <w:r w:rsidR="00A86CDB" w:rsidRPr="001D0E3F">
        <w:rPr>
          <w:rFonts w:eastAsiaTheme="minorEastAsia"/>
          <w:szCs w:val="24"/>
          <w:lang w:val="en-US"/>
        </w:rPr>
        <w:t>a</w:t>
      </w:r>
      <w:r w:rsidR="004E62D6" w:rsidRPr="001D0E3F">
        <w:rPr>
          <w:rFonts w:eastAsiaTheme="minorEastAsia"/>
          <w:szCs w:val="24"/>
          <w:lang w:val="en-US"/>
        </w:rPr>
        <w:t>)</w:t>
      </w:r>
      <w:r w:rsidR="00A86CDB" w:rsidRPr="001D0E3F">
        <w:rPr>
          <w:rFonts w:eastAsiaTheme="minorEastAsia"/>
          <w:szCs w:val="24"/>
          <w:lang w:val="en-US"/>
        </w:rPr>
        <w:t xml:space="preserve">, </w:t>
      </w:r>
      <w:r w:rsidR="00DE66D1" w:rsidRPr="001D0E3F">
        <w:rPr>
          <w:rFonts w:eastAsiaTheme="minorEastAsia"/>
          <w:szCs w:val="24"/>
          <w:lang w:val="en-US"/>
        </w:rPr>
        <w:t xml:space="preserve">is lower in the samples tested at a contact pressure of </w:t>
      </w:r>
      <w:r w:rsidR="00A86CDB" w:rsidRPr="001D0E3F">
        <w:rPr>
          <w:rFonts w:eastAsiaTheme="minorEastAsia"/>
          <w:szCs w:val="24"/>
          <w:lang w:val="en-US"/>
        </w:rPr>
        <w:t>2 and 3 MPa</w:t>
      </w:r>
      <w:r w:rsidR="00DE66D1" w:rsidRPr="001D0E3F">
        <w:rPr>
          <w:rFonts w:eastAsiaTheme="minorEastAsia"/>
          <w:szCs w:val="24"/>
          <w:lang w:val="en-US"/>
        </w:rPr>
        <w:t xml:space="preserve"> than </w:t>
      </w:r>
      <w:r w:rsidR="00FE1D5F" w:rsidRPr="001D0E3F">
        <w:rPr>
          <w:rFonts w:eastAsiaTheme="minorEastAsia"/>
          <w:szCs w:val="24"/>
          <w:lang w:val="en-US"/>
        </w:rPr>
        <w:t xml:space="preserve">in </w:t>
      </w:r>
      <w:r w:rsidR="00DE66D1" w:rsidRPr="001D0E3F">
        <w:rPr>
          <w:rFonts w:eastAsiaTheme="minorEastAsia"/>
          <w:szCs w:val="24"/>
          <w:lang w:val="en-US"/>
        </w:rPr>
        <w:t>the case of</w:t>
      </w:r>
      <w:r w:rsidR="00A86CDB" w:rsidRPr="001D0E3F">
        <w:rPr>
          <w:rFonts w:eastAsiaTheme="minorEastAsia"/>
          <w:lang w:val="en-US"/>
        </w:rPr>
        <w:t xml:space="preserve"> 4 and 5 MPa</w:t>
      </w:r>
      <w:r w:rsidR="00DE66D1" w:rsidRPr="001D0E3F">
        <w:rPr>
          <w:rFonts w:eastAsiaTheme="minorEastAsia"/>
          <w:lang w:val="en-US"/>
        </w:rPr>
        <w:t>, with average values of around 218 GPa and 238 GPa, respectively.</w:t>
      </w:r>
      <w:r w:rsidR="00FE1D5F" w:rsidRPr="001D0E3F">
        <w:rPr>
          <w:rFonts w:eastAsiaTheme="minorEastAsia"/>
          <w:lang w:val="en-US"/>
        </w:rPr>
        <w:t xml:space="preserve"> </w:t>
      </w:r>
      <w:r w:rsidR="00FE1D5F" w:rsidRPr="001D0E3F">
        <w:rPr>
          <w:lang w:val="en-US"/>
        </w:rPr>
        <w:t xml:space="preserve">On the other hand, a different trend was observed in the hardness </w:t>
      </w:r>
      <w:r w:rsidR="00FE1D5F" w:rsidRPr="001D0E3F">
        <w:rPr>
          <w:szCs w:val="24"/>
          <w:lang w:val="en-US"/>
        </w:rPr>
        <w:t xml:space="preserve">response, as highlighted in </w:t>
      </w:r>
      <w:r w:rsidR="00FE1D5F" w:rsidRPr="001D0E3F">
        <w:fldChar w:fldCharType="begin"/>
      </w:r>
      <w:r w:rsidR="00FE1D5F" w:rsidRPr="001D0E3F">
        <w:rPr>
          <w:lang w:val="en-US"/>
        </w:rPr>
        <w:instrText xml:space="preserve"> REF _Ref42790741 \h  \* MERGEFORMAT </w:instrText>
      </w:r>
      <w:r w:rsidR="00FE1D5F" w:rsidRPr="001D0E3F">
        <w:fldChar w:fldCharType="separate"/>
      </w:r>
      <w:r w:rsidR="00FE1D5F" w:rsidRPr="001D0E3F">
        <w:rPr>
          <w:lang w:val="en-US"/>
        </w:rPr>
        <w:t>Fig. 12</w:t>
      </w:r>
      <w:r w:rsidR="00FE1D5F" w:rsidRPr="001D0E3F">
        <w:fldChar w:fldCharType="end"/>
      </w:r>
      <w:r w:rsidR="00FE1D5F" w:rsidRPr="001D0E3F">
        <w:rPr>
          <w:szCs w:val="24"/>
          <w:lang w:val="en-US"/>
        </w:rPr>
        <w:t xml:space="preserve">(b), </w:t>
      </w:r>
      <w:r w:rsidR="0097192B" w:rsidRPr="001D0E3F">
        <w:rPr>
          <w:szCs w:val="24"/>
          <w:lang w:val="en-US"/>
        </w:rPr>
        <w:t>where</w:t>
      </w:r>
      <w:r w:rsidR="00FE1D5F" w:rsidRPr="001D0E3F">
        <w:rPr>
          <w:szCs w:val="24"/>
          <w:lang w:val="en-US"/>
        </w:rPr>
        <w:t xml:space="preserve"> the measured hardness values seem to be mainly unaffected by the contract pressure.</w:t>
      </w:r>
    </w:p>
    <w:p w14:paraId="5B2E5C2C" w14:textId="77777777" w:rsidR="009F618D" w:rsidRPr="001D0E3F" w:rsidRDefault="009F618D" w:rsidP="009F618D">
      <w:pPr>
        <w:keepNext/>
        <w:rPr>
          <w:lang w:val="en-US"/>
        </w:rPr>
      </w:pPr>
      <w:r w:rsidRPr="001D0E3F">
        <w:rPr>
          <w:noProof/>
          <w:lang w:eastAsia="it-IT"/>
        </w:rPr>
        <w:drawing>
          <wp:inline distT="0" distB="0" distL="0" distR="0" wp14:anchorId="6C71526E" wp14:editId="31CEBC52">
            <wp:extent cx="5760000" cy="2610000"/>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s_Indentation_01.tif"/>
                    <pic:cNvPicPr/>
                  </pic:nvPicPr>
                  <pic:blipFill>
                    <a:blip r:embed="rId20">
                      <a:extLst>
                        <a:ext uri="{28A0092B-C50C-407E-A947-70E740481C1C}">
                          <a14:useLocalDpi xmlns:a14="http://schemas.microsoft.com/office/drawing/2010/main" val="0"/>
                        </a:ext>
                      </a:extLst>
                    </a:blip>
                    <a:stretch>
                      <a:fillRect/>
                    </a:stretch>
                  </pic:blipFill>
                  <pic:spPr>
                    <a:xfrm>
                      <a:off x="0" y="0"/>
                      <a:ext cx="5760000" cy="2610000"/>
                    </a:xfrm>
                    <a:prstGeom prst="rect">
                      <a:avLst/>
                    </a:prstGeom>
                  </pic:spPr>
                </pic:pic>
              </a:graphicData>
            </a:graphic>
          </wp:inline>
        </w:drawing>
      </w:r>
    </w:p>
    <w:p w14:paraId="1C92E924" w14:textId="26B8DD88" w:rsidR="009F618D" w:rsidRPr="001D0E3F" w:rsidRDefault="009F618D" w:rsidP="00AB4991">
      <w:pPr>
        <w:pStyle w:val="Caption"/>
        <w:rPr>
          <w:lang w:val="en-US"/>
        </w:rPr>
      </w:pPr>
      <w:bookmarkStart w:id="52" w:name="_Ref37930691"/>
      <w:bookmarkStart w:id="53" w:name="_Ref42790741"/>
      <w:bookmarkStart w:id="54" w:name="_Toc38734781"/>
      <w:r w:rsidRPr="001D0E3F">
        <w:rPr>
          <w:b/>
          <w:lang w:val="en-US"/>
        </w:rPr>
        <w:t xml:space="preserve">Fig. </w:t>
      </w:r>
      <w:bookmarkEnd w:id="52"/>
      <w:r w:rsidR="00E07775" w:rsidRPr="001D0E3F">
        <w:rPr>
          <w:b/>
          <w:lang w:val="en-US"/>
        </w:rPr>
        <w:fldChar w:fldCharType="begin"/>
      </w:r>
      <w:r w:rsidR="00E07775" w:rsidRPr="001D0E3F">
        <w:rPr>
          <w:b/>
          <w:lang w:val="en-US"/>
        </w:rPr>
        <w:instrText xml:space="preserve"> SEQ Fig. \* ARABIC </w:instrText>
      </w:r>
      <w:r w:rsidR="00E07775" w:rsidRPr="001D0E3F">
        <w:rPr>
          <w:b/>
          <w:lang w:val="en-US"/>
        </w:rPr>
        <w:fldChar w:fldCharType="separate"/>
      </w:r>
      <w:r w:rsidR="002115B8" w:rsidRPr="001D0E3F">
        <w:rPr>
          <w:b/>
          <w:noProof/>
          <w:lang w:val="en-US"/>
        </w:rPr>
        <w:t>12</w:t>
      </w:r>
      <w:r w:rsidR="00E07775" w:rsidRPr="001D0E3F">
        <w:rPr>
          <w:b/>
          <w:lang w:val="en-US"/>
        </w:rPr>
        <w:fldChar w:fldCharType="end"/>
      </w:r>
      <w:bookmarkEnd w:id="53"/>
      <w:r w:rsidRPr="001D0E3F">
        <w:rPr>
          <w:b/>
          <w:lang w:val="en-US"/>
        </w:rPr>
        <w:t xml:space="preserve">: </w:t>
      </w:r>
      <w:r w:rsidRPr="001D0E3F">
        <w:rPr>
          <w:lang w:val="en-US"/>
        </w:rPr>
        <w:t>Plot of the nano-indentation results for reduced elastic modulus</w:t>
      </w:r>
      <w:r w:rsidR="006166D2" w:rsidRPr="001D0E3F">
        <w:rPr>
          <w:lang w:val="en-US"/>
        </w:rPr>
        <w:t xml:space="preserve"> and </w:t>
      </w:r>
      <w:r w:rsidRPr="001D0E3F">
        <w:rPr>
          <w:lang w:val="en-US"/>
        </w:rPr>
        <w:t>hardness vs depth for low</w:t>
      </w:r>
      <w:r w:rsidR="00811983" w:rsidRPr="001D0E3F">
        <w:rPr>
          <w:lang w:val="en-US"/>
        </w:rPr>
        <w:t>-</w:t>
      </w:r>
      <w:r w:rsidRPr="001D0E3F">
        <w:rPr>
          <w:lang w:val="en-US"/>
        </w:rPr>
        <w:t>speed tests</w:t>
      </w:r>
      <w:bookmarkEnd w:id="54"/>
    </w:p>
    <w:p w14:paraId="53576AE8" w14:textId="7A008418" w:rsidR="00101CBC" w:rsidRPr="001D0E3F" w:rsidRDefault="00101CBC" w:rsidP="009F618D">
      <w:pPr>
        <w:rPr>
          <w:rFonts w:eastAsiaTheme="minorEastAsia"/>
          <w:color w:val="000000" w:themeColor="text1"/>
          <w:szCs w:val="24"/>
          <w:lang w:val="en-US"/>
        </w:rPr>
      </w:pPr>
      <w:r w:rsidRPr="001D0E3F">
        <w:rPr>
          <w:rFonts w:eastAsiaTheme="minorEastAsia"/>
          <w:szCs w:val="24"/>
          <w:lang w:val="en-US"/>
        </w:rPr>
        <w:t>The trend observed for stiffness data</w:t>
      </w:r>
      <w:r w:rsidR="00A86CDB" w:rsidRPr="001D0E3F">
        <w:rPr>
          <w:rFonts w:eastAsiaTheme="minorEastAsia"/>
          <w:szCs w:val="24"/>
          <w:lang w:val="en-US"/>
        </w:rPr>
        <w:t xml:space="preserve"> </w:t>
      </w:r>
      <w:r w:rsidRPr="001D0E3F">
        <w:rPr>
          <w:rFonts w:eastAsiaTheme="minorEastAsia"/>
          <w:szCs w:val="24"/>
          <w:lang w:val="en-US"/>
        </w:rPr>
        <w:t xml:space="preserve">can be explained considering that </w:t>
      </w:r>
      <w:r w:rsidR="00A86CDB" w:rsidRPr="001D0E3F">
        <w:rPr>
          <w:rFonts w:eastAsiaTheme="minorEastAsia"/>
          <w:szCs w:val="24"/>
          <w:lang w:val="en-US"/>
        </w:rPr>
        <w:t xml:space="preserve">the higher value of the contact pressure tends to close any possible subsuperficial defects below the worn surface. In the previous section, in fact, </w:t>
      </w:r>
      <w:r w:rsidR="000329EC" w:rsidRPr="001D0E3F">
        <w:rPr>
          <w:rFonts w:eastAsiaTheme="minorEastAsia"/>
          <w:szCs w:val="24"/>
          <w:lang w:val="en-US"/>
        </w:rPr>
        <w:t>it was shown that</w:t>
      </w:r>
      <w:r w:rsidR="00A86CDB" w:rsidRPr="001D0E3F">
        <w:rPr>
          <w:rFonts w:eastAsiaTheme="minorEastAsia"/>
          <w:szCs w:val="24"/>
          <w:lang w:val="en-US"/>
        </w:rPr>
        <w:t xml:space="preserve"> the cross</w:t>
      </w:r>
      <w:r w:rsidR="0097192B" w:rsidRPr="001D0E3F">
        <w:rPr>
          <w:rFonts w:eastAsiaTheme="minorEastAsia"/>
          <w:szCs w:val="24"/>
          <w:lang w:val="en-US"/>
        </w:rPr>
        <w:t>-</w:t>
      </w:r>
      <w:r w:rsidR="00A86CDB" w:rsidRPr="001D0E3F">
        <w:rPr>
          <w:rFonts w:eastAsiaTheme="minorEastAsia"/>
          <w:szCs w:val="24"/>
          <w:lang w:val="en-US"/>
        </w:rPr>
        <w:t xml:space="preserve">section of coatings tested at low speed </w:t>
      </w:r>
      <w:r w:rsidR="0097192B" w:rsidRPr="001D0E3F">
        <w:rPr>
          <w:rFonts w:eastAsiaTheme="minorEastAsia"/>
          <w:szCs w:val="24"/>
          <w:lang w:val="en-US"/>
        </w:rPr>
        <w:t>is</w:t>
      </w:r>
      <w:r w:rsidR="00A86CDB" w:rsidRPr="001D0E3F">
        <w:rPr>
          <w:rFonts w:eastAsiaTheme="minorEastAsia"/>
          <w:szCs w:val="24"/>
          <w:lang w:val="en-US"/>
        </w:rPr>
        <w:t xml:space="preserve"> not characterized by the presence of </w:t>
      </w:r>
      <w:r w:rsidR="00FE1D5F" w:rsidRPr="001D0E3F">
        <w:rPr>
          <w:rFonts w:eastAsiaTheme="minorEastAsia"/>
          <w:szCs w:val="24"/>
          <w:lang w:val="en-US"/>
        </w:rPr>
        <w:t>longitudinal</w:t>
      </w:r>
      <w:r w:rsidR="00A86CDB" w:rsidRPr="001D0E3F">
        <w:rPr>
          <w:rFonts w:eastAsiaTheme="minorEastAsia"/>
          <w:szCs w:val="24"/>
          <w:lang w:val="en-US"/>
        </w:rPr>
        <w:t xml:space="preserve"> cracks unlike those tested at high spee</w:t>
      </w:r>
      <w:r w:rsidR="000329EC" w:rsidRPr="001D0E3F">
        <w:rPr>
          <w:rFonts w:eastAsiaTheme="minorEastAsia"/>
          <w:szCs w:val="24"/>
          <w:lang w:val="en-US"/>
        </w:rPr>
        <w:t xml:space="preserve">d </w:t>
      </w:r>
      <w:r w:rsidR="000329EC" w:rsidRPr="001D0E3F">
        <w:rPr>
          <w:rFonts w:eastAsiaTheme="minorEastAsia"/>
          <w:color w:val="000000" w:themeColor="text1"/>
          <w:szCs w:val="24"/>
          <w:lang w:val="en-US"/>
        </w:rPr>
        <w:t xml:space="preserve">(see </w:t>
      </w:r>
      <w:r w:rsidR="00865C1D" w:rsidRPr="001D0E3F">
        <w:fldChar w:fldCharType="begin"/>
      </w:r>
      <w:r w:rsidR="00865C1D" w:rsidRPr="001D0E3F">
        <w:rPr>
          <w:lang w:val="en-US"/>
        </w:rPr>
        <w:instrText xml:space="preserve"> REF _Ref42704232 \h  \* MERGEFORMAT </w:instrText>
      </w:r>
      <w:r w:rsidR="00865C1D" w:rsidRPr="001D0E3F">
        <w:fldChar w:fldCharType="separate"/>
      </w:r>
      <w:r w:rsidR="002115B8" w:rsidRPr="001D0E3F">
        <w:rPr>
          <w:lang w:val="en-US"/>
        </w:rPr>
        <w:t>Fig. 5</w:t>
      </w:r>
      <w:r w:rsidR="00865C1D" w:rsidRPr="001D0E3F">
        <w:fldChar w:fldCharType="end"/>
      </w:r>
      <w:r w:rsidR="000329EC" w:rsidRPr="001D0E3F">
        <w:rPr>
          <w:rFonts w:eastAsiaTheme="minorEastAsia"/>
          <w:color w:val="000000" w:themeColor="text1"/>
          <w:szCs w:val="24"/>
          <w:lang w:val="en-US"/>
        </w:rPr>
        <w:t>)</w:t>
      </w:r>
      <w:r w:rsidR="00A86CDB" w:rsidRPr="001D0E3F">
        <w:rPr>
          <w:rFonts w:eastAsiaTheme="minorEastAsia"/>
          <w:color w:val="000000" w:themeColor="text1"/>
          <w:szCs w:val="24"/>
          <w:lang w:val="en-US"/>
        </w:rPr>
        <w:t>.</w:t>
      </w:r>
    </w:p>
    <w:p w14:paraId="390C57E1" w14:textId="07692AAE" w:rsidR="00101CBC" w:rsidRPr="001D0E3F" w:rsidRDefault="00FE1D5F" w:rsidP="009F618D">
      <w:pPr>
        <w:rPr>
          <w:szCs w:val="24"/>
          <w:lang w:val="en-US"/>
        </w:rPr>
      </w:pPr>
      <w:r w:rsidRPr="001D0E3F">
        <w:rPr>
          <w:szCs w:val="24"/>
          <w:lang w:val="en-US"/>
        </w:rPr>
        <w:t>Th</w:t>
      </w:r>
      <w:r w:rsidR="00C56213" w:rsidRPr="001D0E3F">
        <w:rPr>
          <w:szCs w:val="24"/>
          <w:lang w:val="en-US"/>
        </w:rPr>
        <w:t>e</w:t>
      </w:r>
      <w:r w:rsidRPr="001D0E3F">
        <w:rPr>
          <w:szCs w:val="24"/>
          <w:lang w:val="en-US"/>
        </w:rPr>
        <w:t>s</w:t>
      </w:r>
      <w:r w:rsidR="00C56213" w:rsidRPr="001D0E3F">
        <w:rPr>
          <w:szCs w:val="24"/>
          <w:lang w:val="en-US"/>
        </w:rPr>
        <w:t>e</w:t>
      </w:r>
      <w:r w:rsidRPr="001D0E3F">
        <w:rPr>
          <w:szCs w:val="24"/>
          <w:lang w:val="en-US"/>
        </w:rPr>
        <w:t xml:space="preserve"> result</w:t>
      </w:r>
      <w:r w:rsidR="00C56213" w:rsidRPr="001D0E3F">
        <w:rPr>
          <w:szCs w:val="24"/>
          <w:lang w:val="en-US"/>
        </w:rPr>
        <w:t>s</w:t>
      </w:r>
      <w:r w:rsidRPr="001D0E3F">
        <w:rPr>
          <w:szCs w:val="24"/>
          <w:lang w:val="en-US"/>
        </w:rPr>
        <w:t xml:space="preserve"> can be explained </w:t>
      </w:r>
      <w:r w:rsidR="00C56213" w:rsidRPr="001D0E3F">
        <w:rPr>
          <w:szCs w:val="24"/>
          <w:lang w:val="en-US"/>
        </w:rPr>
        <w:t>considering</w:t>
      </w:r>
      <w:r w:rsidRPr="001D0E3F">
        <w:rPr>
          <w:szCs w:val="24"/>
          <w:lang w:val="en-US"/>
        </w:rPr>
        <w:t xml:space="preserve"> that hardness response depends only on the plastically deformed volume</w:t>
      </w:r>
      <w:r w:rsidR="00C56213" w:rsidRPr="001D0E3F">
        <w:rPr>
          <w:szCs w:val="24"/>
          <w:lang w:val="en-US"/>
        </w:rPr>
        <w:t>. On the contrary,</w:t>
      </w:r>
      <w:r w:rsidRPr="001D0E3F">
        <w:rPr>
          <w:szCs w:val="24"/>
          <w:lang w:val="en-US"/>
        </w:rPr>
        <w:t xml:space="preserve"> </w:t>
      </w:r>
      <w:r w:rsidR="00C56213" w:rsidRPr="001D0E3F">
        <w:rPr>
          <w:szCs w:val="24"/>
          <w:lang w:val="en-US"/>
        </w:rPr>
        <w:t>the</w:t>
      </w:r>
      <w:r w:rsidRPr="001D0E3F">
        <w:rPr>
          <w:szCs w:val="24"/>
          <w:lang w:val="en-US"/>
        </w:rPr>
        <w:t xml:space="preserve"> reduced Young's modulus comes from a bigger volume of material</w:t>
      </w:r>
      <w:r w:rsidR="00C56213" w:rsidRPr="001D0E3F">
        <w:rPr>
          <w:szCs w:val="24"/>
          <w:lang w:val="en-US"/>
        </w:rPr>
        <w:t>, so the porosity content plays a very important role in the elastic response of the coating.</w:t>
      </w:r>
      <w:r w:rsidRPr="001D0E3F">
        <w:rPr>
          <w:szCs w:val="24"/>
          <w:lang w:val="en-US"/>
        </w:rPr>
        <w:t xml:space="preserve"> </w:t>
      </w:r>
      <w:r w:rsidR="00C56213" w:rsidRPr="001D0E3F">
        <w:rPr>
          <w:szCs w:val="24"/>
          <w:lang w:val="en-US"/>
        </w:rPr>
        <w:t>In fact,</w:t>
      </w:r>
      <w:r w:rsidRPr="001D0E3F">
        <w:rPr>
          <w:szCs w:val="24"/>
          <w:lang w:val="en-US"/>
        </w:rPr>
        <w:t xml:space="preserve"> inter-particle cohesion</w:t>
      </w:r>
      <w:r w:rsidR="00C56213" w:rsidRPr="001D0E3F">
        <w:rPr>
          <w:szCs w:val="24"/>
          <w:lang w:val="en-US"/>
        </w:rPr>
        <w:t xml:space="preserve"> strength</w:t>
      </w:r>
      <w:r w:rsidRPr="001D0E3F">
        <w:rPr>
          <w:szCs w:val="24"/>
          <w:lang w:val="en-US"/>
        </w:rPr>
        <w:t xml:space="preserve"> is improved when</w:t>
      </w:r>
      <w:r w:rsidR="00C56213" w:rsidRPr="001D0E3F">
        <w:rPr>
          <w:szCs w:val="24"/>
          <w:lang w:val="en-US"/>
        </w:rPr>
        <w:t>, as a consequence of</w:t>
      </w:r>
      <w:r w:rsidRPr="001D0E3F">
        <w:rPr>
          <w:szCs w:val="24"/>
          <w:lang w:val="en-US"/>
        </w:rPr>
        <w:t xml:space="preserve"> </w:t>
      </w:r>
      <w:r w:rsidR="00C56213" w:rsidRPr="001D0E3F">
        <w:rPr>
          <w:rFonts w:eastAsiaTheme="minorEastAsia"/>
          <w:szCs w:val="24"/>
          <w:lang w:val="en-US"/>
        </w:rPr>
        <w:t xml:space="preserve">the contact pressure, the defects below the worn surface tend to close and </w:t>
      </w:r>
      <w:r w:rsidR="00C56213" w:rsidRPr="001D0E3F">
        <w:rPr>
          <w:szCs w:val="24"/>
          <w:lang w:val="en-US"/>
        </w:rPr>
        <w:t>the</w:t>
      </w:r>
      <w:r w:rsidRPr="001D0E3F">
        <w:rPr>
          <w:szCs w:val="24"/>
          <w:lang w:val="en-US"/>
        </w:rPr>
        <w:t xml:space="preserve"> reduced amount of pores and defects inside the coating </w:t>
      </w:r>
      <w:r w:rsidR="0097192B" w:rsidRPr="001D0E3F">
        <w:rPr>
          <w:szCs w:val="24"/>
          <w:lang w:val="en-US"/>
        </w:rPr>
        <w:t>prevents</w:t>
      </w:r>
      <w:r w:rsidR="00C56213" w:rsidRPr="001D0E3F">
        <w:rPr>
          <w:szCs w:val="24"/>
          <w:lang w:val="en-US"/>
        </w:rPr>
        <w:t xml:space="preserve"> </w:t>
      </w:r>
      <w:r w:rsidRPr="001D0E3F">
        <w:rPr>
          <w:szCs w:val="24"/>
          <w:lang w:val="en-US"/>
        </w:rPr>
        <w:t>possible rigid motions of particles not perfectly adhered to the coatings.</w:t>
      </w:r>
    </w:p>
    <w:p w14:paraId="4642792D" w14:textId="186C89E0" w:rsidR="009F618D" w:rsidRPr="001D0E3F" w:rsidRDefault="009F618D" w:rsidP="007F7842">
      <w:pPr>
        <w:pStyle w:val="Heading3"/>
        <w:numPr>
          <w:ilvl w:val="0"/>
          <w:numId w:val="0"/>
        </w:numPr>
        <w:ind w:left="720" w:hanging="720"/>
        <w:rPr>
          <w:lang w:val="en-US"/>
        </w:rPr>
      </w:pPr>
      <w:bookmarkStart w:id="55" w:name="_Toc38734699"/>
      <w:bookmarkStart w:id="56" w:name="_Toc103615440"/>
      <w:r w:rsidRPr="001D0E3F">
        <w:rPr>
          <w:lang w:val="en-US"/>
        </w:rPr>
        <w:t>High</w:t>
      </w:r>
      <w:r w:rsidR="00FE1D5F" w:rsidRPr="001D0E3F">
        <w:rPr>
          <w:lang w:val="en-US"/>
        </w:rPr>
        <w:t>-</w:t>
      </w:r>
      <w:r w:rsidRPr="001D0E3F">
        <w:rPr>
          <w:lang w:val="en-US"/>
        </w:rPr>
        <w:t>speed test</w:t>
      </w:r>
      <w:bookmarkEnd w:id="55"/>
      <w:r w:rsidR="00FE1D5F" w:rsidRPr="001D0E3F">
        <w:rPr>
          <w:lang w:val="en-US"/>
        </w:rPr>
        <w:t>s</w:t>
      </w:r>
      <w:bookmarkEnd w:id="56"/>
    </w:p>
    <w:p w14:paraId="6D9AFB3C" w14:textId="17635779" w:rsidR="001C20B8" w:rsidRPr="001D0E3F" w:rsidRDefault="00A86CDB" w:rsidP="009F618D">
      <w:pPr>
        <w:rPr>
          <w:lang w:val="en-US"/>
        </w:rPr>
      </w:pPr>
      <w:r w:rsidRPr="001D0E3F">
        <w:rPr>
          <w:lang w:val="en-US"/>
        </w:rPr>
        <w:t>The nano-indentation measurements</w:t>
      </w:r>
      <w:r w:rsidR="000F6C9B" w:rsidRPr="001D0E3F">
        <w:rPr>
          <w:lang w:val="en-US"/>
        </w:rPr>
        <w:t xml:space="preserve"> carried out on the coatings tested a</w:t>
      </w:r>
      <w:r w:rsidR="00811983" w:rsidRPr="001D0E3F">
        <w:rPr>
          <w:lang w:val="en-US"/>
        </w:rPr>
        <w:t>t</w:t>
      </w:r>
      <w:r w:rsidR="000F6C9B" w:rsidRPr="001D0E3F">
        <w:rPr>
          <w:lang w:val="en-US"/>
        </w:rPr>
        <w:t xml:space="preserve"> high speed are</w:t>
      </w:r>
      <w:r w:rsidRPr="001D0E3F">
        <w:rPr>
          <w:lang w:val="en-US"/>
        </w:rPr>
        <w:t xml:space="preserve"> pointed out in </w:t>
      </w:r>
      <w:r w:rsidR="001E6B26" w:rsidRPr="001D0E3F">
        <w:fldChar w:fldCharType="begin"/>
      </w:r>
      <w:r w:rsidR="001E6B26" w:rsidRPr="001D0E3F">
        <w:rPr>
          <w:lang w:val="en-US"/>
        </w:rPr>
        <w:instrText xml:space="preserve"> REF _Ref42871153 \h  \* MERGEFORMAT </w:instrText>
      </w:r>
      <w:r w:rsidR="001E6B26" w:rsidRPr="001D0E3F">
        <w:fldChar w:fldCharType="separate"/>
      </w:r>
      <w:r w:rsidR="002115B8" w:rsidRPr="001D0E3F">
        <w:rPr>
          <w:lang w:val="en-US"/>
        </w:rPr>
        <w:t>Fig. 13</w:t>
      </w:r>
      <w:r w:rsidR="001E6B26" w:rsidRPr="001D0E3F">
        <w:fldChar w:fldCharType="end"/>
      </w:r>
      <w:r w:rsidR="000F6C9B" w:rsidRPr="001D0E3F">
        <w:rPr>
          <w:lang w:val="en-US"/>
        </w:rPr>
        <w:t>. The obtained results</w:t>
      </w:r>
      <w:r w:rsidRPr="001D0E3F">
        <w:rPr>
          <w:lang w:val="en-US"/>
        </w:rPr>
        <w:t xml:space="preserve"> show a reduction in the stiffness (</w:t>
      </w:r>
      <w:r w:rsidR="001E6B26" w:rsidRPr="001D0E3F">
        <w:fldChar w:fldCharType="begin"/>
      </w:r>
      <w:r w:rsidR="001E6B26" w:rsidRPr="001D0E3F">
        <w:rPr>
          <w:lang w:val="en-US"/>
        </w:rPr>
        <w:instrText xml:space="preserve"> REF _Ref42871153 \h  \* MERGEFORMAT </w:instrText>
      </w:r>
      <w:r w:rsidR="001E6B26" w:rsidRPr="001D0E3F">
        <w:fldChar w:fldCharType="separate"/>
      </w:r>
      <w:r w:rsidR="002115B8" w:rsidRPr="001D0E3F">
        <w:rPr>
          <w:lang w:val="en-US"/>
        </w:rPr>
        <w:t>Fig. 13</w:t>
      </w:r>
      <w:r w:rsidR="001E6B26" w:rsidRPr="001D0E3F">
        <w:fldChar w:fldCharType="end"/>
      </w:r>
      <w:r w:rsidRPr="001D0E3F">
        <w:rPr>
          <w:lang w:val="en-US"/>
        </w:rPr>
        <w:t>(a)) and a similar trend in the hardness response (</w:t>
      </w:r>
      <w:r w:rsidR="001E6B26" w:rsidRPr="001D0E3F">
        <w:fldChar w:fldCharType="begin"/>
      </w:r>
      <w:r w:rsidR="001E6B26" w:rsidRPr="001D0E3F">
        <w:rPr>
          <w:lang w:val="en-US"/>
        </w:rPr>
        <w:instrText xml:space="preserve"> REF _Ref42871153 \h  \* MERGEFORMAT </w:instrText>
      </w:r>
      <w:r w:rsidR="001E6B26" w:rsidRPr="001D0E3F">
        <w:fldChar w:fldCharType="separate"/>
      </w:r>
      <w:r w:rsidR="002115B8" w:rsidRPr="001D0E3F">
        <w:rPr>
          <w:lang w:val="en-US"/>
        </w:rPr>
        <w:t>Fig. 13</w:t>
      </w:r>
      <w:r w:rsidR="001E6B26" w:rsidRPr="001D0E3F">
        <w:fldChar w:fldCharType="end"/>
      </w:r>
      <w:r w:rsidR="000F6C9B" w:rsidRPr="001D0E3F">
        <w:rPr>
          <w:lang w:val="en-US"/>
        </w:rPr>
        <w:t>(b))</w:t>
      </w:r>
      <w:r w:rsidRPr="001D0E3F">
        <w:rPr>
          <w:lang w:val="en-US"/>
        </w:rPr>
        <w:t xml:space="preserve"> as a fu</w:t>
      </w:r>
      <w:r w:rsidR="001C20B8" w:rsidRPr="001D0E3F">
        <w:rPr>
          <w:lang w:val="en-US"/>
        </w:rPr>
        <w:t>nction of the contact pressure.</w:t>
      </w:r>
    </w:p>
    <w:p w14:paraId="270CA400" w14:textId="77777777" w:rsidR="001C20B8" w:rsidRPr="001D0E3F" w:rsidRDefault="001C20B8" w:rsidP="001C20B8">
      <w:pPr>
        <w:keepNext/>
        <w:rPr>
          <w:lang w:val="en-US"/>
        </w:rPr>
      </w:pPr>
      <w:r w:rsidRPr="001D0E3F">
        <w:rPr>
          <w:noProof/>
          <w:lang w:eastAsia="it-IT"/>
        </w:rPr>
        <w:drawing>
          <wp:inline distT="0" distB="0" distL="0" distR="0" wp14:anchorId="2D3A6EE1" wp14:editId="2C433FEF">
            <wp:extent cx="5760000" cy="261000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_Indentation_05.tif"/>
                    <pic:cNvPicPr/>
                  </pic:nvPicPr>
                  <pic:blipFill>
                    <a:blip r:embed="rId21">
                      <a:extLst>
                        <a:ext uri="{28A0092B-C50C-407E-A947-70E740481C1C}">
                          <a14:useLocalDpi xmlns:a14="http://schemas.microsoft.com/office/drawing/2010/main" val="0"/>
                        </a:ext>
                      </a:extLst>
                    </a:blip>
                    <a:stretch>
                      <a:fillRect/>
                    </a:stretch>
                  </pic:blipFill>
                  <pic:spPr>
                    <a:xfrm>
                      <a:off x="0" y="0"/>
                      <a:ext cx="5760000" cy="2610000"/>
                    </a:xfrm>
                    <a:prstGeom prst="rect">
                      <a:avLst/>
                    </a:prstGeom>
                  </pic:spPr>
                </pic:pic>
              </a:graphicData>
            </a:graphic>
          </wp:inline>
        </w:drawing>
      </w:r>
    </w:p>
    <w:p w14:paraId="751546CF" w14:textId="28FCE0AC" w:rsidR="001C20B8" w:rsidRPr="001D0E3F" w:rsidRDefault="001C20B8" w:rsidP="001C20B8">
      <w:pPr>
        <w:pStyle w:val="Caption"/>
        <w:rPr>
          <w:b/>
          <w:lang w:val="en-US"/>
        </w:rPr>
      </w:pPr>
      <w:bookmarkStart w:id="57" w:name="_Ref37171243"/>
      <w:bookmarkStart w:id="58" w:name="_Ref42871153"/>
      <w:bookmarkStart w:id="59" w:name="_Toc38734782"/>
      <w:r w:rsidRPr="001D0E3F">
        <w:rPr>
          <w:b/>
          <w:lang w:val="en-US"/>
        </w:rPr>
        <w:t xml:space="preserve">Fig. </w:t>
      </w:r>
      <w:bookmarkEnd w:id="57"/>
      <w:r w:rsidRPr="001D0E3F">
        <w:rPr>
          <w:b/>
          <w:lang w:val="en-US"/>
        </w:rPr>
        <w:fldChar w:fldCharType="begin"/>
      </w:r>
      <w:r w:rsidRPr="001D0E3F">
        <w:rPr>
          <w:b/>
          <w:lang w:val="en-US"/>
        </w:rPr>
        <w:instrText xml:space="preserve"> SEQ Fig. \* ARABIC </w:instrText>
      </w:r>
      <w:r w:rsidRPr="001D0E3F">
        <w:rPr>
          <w:b/>
          <w:lang w:val="en-US"/>
        </w:rPr>
        <w:fldChar w:fldCharType="separate"/>
      </w:r>
      <w:r w:rsidR="002115B8" w:rsidRPr="001D0E3F">
        <w:rPr>
          <w:b/>
          <w:noProof/>
          <w:lang w:val="en-US"/>
        </w:rPr>
        <w:t>13</w:t>
      </w:r>
      <w:r w:rsidRPr="001D0E3F">
        <w:rPr>
          <w:b/>
          <w:lang w:val="en-US"/>
        </w:rPr>
        <w:fldChar w:fldCharType="end"/>
      </w:r>
      <w:bookmarkEnd w:id="58"/>
      <w:r w:rsidRPr="001D0E3F">
        <w:rPr>
          <w:b/>
          <w:lang w:val="en-US"/>
        </w:rPr>
        <w:t xml:space="preserve">: </w:t>
      </w:r>
      <w:r w:rsidRPr="001D0E3F">
        <w:rPr>
          <w:lang w:val="en-US"/>
        </w:rPr>
        <w:t>Plot of the nano-indentation results for reduced elastic modulus</w:t>
      </w:r>
      <w:r w:rsidR="00C17EDE" w:rsidRPr="001D0E3F">
        <w:rPr>
          <w:lang w:val="en-US"/>
        </w:rPr>
        <w:t xml:space="preserve"> and</w:t>
      </w:r>
      <w:r w:rsidRPr="001D0E3F">
        <w:rPr>
          <w:lang w:val="en-US"/>
        </w:rPr>
        <w:t xml:space="preserve"> hardness</w:t>
      </w:r>
      <w:r w:rsidR="00C17EDE" w:rsidRPr="001D0E3F">
        <w:rPr>
          <w:lang w:val="en-US"/>
        </w:rPr>
        <w:t xml:space="preserve"> </w:t>
      </w:r>
      <w:r w:rsidRPr="001D0E3F">
        <w:rPr>
          <w:lang w:val="en-US"/>
        </w:rPr>
        <w:t xml:space="preserve">vs depth for </w:t>
      </w:r>
      <w:r w:rsidR="004C2BC0" w:rsidRPr="001D0E3F">
        <w:rPr>
          <w:lang w:val="en-US"/>
        </w:rPr>
        <w:t>high-speed</w:t>
      </w:r>
      <w:r w:rsidRPr="001D0E3F">
        <w:rPr>
          <w:lang w:val="en-US"/>
        </w:rPr>
        <w:t xml:space="preserve"> tests</w:t>
      </w:r>
      <w:bookmarkEnd w:id="59"/>
    </w:p>
    <w:p w14:paraId="7F2F7C19" w14:textId="6CAAAD73" w:rsidR="009F618D" w:rsidRPr="001D0E3F" w:rsidRDefault="00A86CDB" w:rsidP="009F618D">
      <w:pPr>
        <w:rPr>
          <w:szCs w:val="24"/>
          <w:lang w:val="en-US"/>
        </w:rPr>
      </w:pPr>
      <w:r w:rsidRPr="001D0E3F">
        <w:rPr>
          <w:lang w:val="en-US"/>
        </w:rPr>
        <w:t xml:space="preserve">The trends in the hardness can be considered a direct consequence of the high temperature reached during the </w:t>
      </w:r>
      <w:r w:rsidR="004C2BC0" w:rsidRPr="001D0E3F">
        <w:rPr>
          <w:lang w:val="en-US"/>
        </w:rPr>
        <w:t>high-speed</w:t>
      </w:r>
      <w:r w:rsidR="00F84F94" w:rsidRPr="001D0E3F">
        <w:rPr>
          <w:lang w:val="en-US"/>
        </w:rPr>
        <w:t xml:space="preserve"> </w:t>
      </w:r>
      <w:r w:rsidRPr="001D0E3F">
        <w:rPr>
          <w:lang w:val="en-US"/>
        </w:rPr>
        <w:t>tests (v=0,5 m/s). High temperature, in fact, often implies noticeable modifications in the coating microstructur</w:t>
      </w:r>
      <w:r w:rsidR="009F618D" w:rsidRPr="001D0E3F">
        <w:rPr>
          <w:szCs w:val="24"/>
          <w:lang w:val="en-US"/>
        </w:rPr>
        <w:t xml:space="preserve">e so, this behavior </w:t>
      </w:r>
      <w:r w:rsidR="00F84F94" w:rsidRPr="001D0E3F">
        <w:rPr>
          <w:szCs w:val="24"/>
          <w:lang w:val="en-US"/>
        </w:rPr>
        <w:t>can be</w:t>
      </w:r>
      <w:r w:rsidR="009F618D" w:rsidRPr="001D0E3F">
        <w:rPr>
          <w:szCs w:val="24"/>
          <w:lang w:val="en-US"/>
        </w:rPr>
        <w:t xml:space="preserve"> relate</w:t>
      </w:r>
      <w:r w:rsidR="00F84F94" w:rsidRPr="001D0E3F">
        <w:rPr>
          <w:szCs w:val="24"/>
          <w:lang w:val="en-US"/>
        </w:rPr>
        <w:t>d</w:t>
      </w:r>
      <w:r w:rsidR="009F618D" w:rsidRPr="001D0E3F">
        <w:rPr>
          <w:szCs w:val="24"/>
          <w:lang w:val="en-US"/>
        </w:rPr>
        <w:t xml:space="preserve"> to the grain size evolution of the microstructure. In fact, due to the Hall-Petch effect </w:t>
      </w:r>
      <w:r w:rsidR="009F618D" w:rsidRPr="001D0E3F">
        <w:rPr>
          <w:szCs w:val="24"/>
          <w:lang w:val="en-US"/>
        </w:rPr>
        <w:fldChar w:fldCharType="begin" w:fldLock="1"/>
      </w:r>
      <w:r w:rsidR="00A50ACE">
        <w:rPr>
          <w:szCs w:val="24"/>
          <w:lang w:val="en-US"/>
        </w:rPr>
        <w:instrText>ADDIN CSL_CITATION {"citationItems":[{"id":"ITEM-1","itemData":{"DOI":"10.1016/S0965-9773(99)00052-5","ISSN":"09659773","abstract":"A phase mixture model was considered in which nanocrystalline materials are treated as a mixture of crystalline phase, intercrystalline phases (grain boundary, triple line junction and quadratic node) and pores. In order to investigate the effects of grain size and porosity on the elastic modulus, Budiansky's self-consistent method in conjunction with the phase mixture model was employed. The calculated results are compared with the experimental measurements in the literature. The elastic modulus of nanocrystalline materials decreases with a decrease of the grain size and the decrement is relatively large at grain sizes below about 10 nm. The effect of porosity, however, is substantially greater than the grain size effect.","author":[{"dropping-particle":"","family":"Kim","given":"Hyoung Seop","non-dropping-particle":"","parse-names":false,"suffix":""},{"dropping-particle":"","family":"Bush","given":"Mark B.","non-dropping-particle":"","parse-names":false,"suffix":""}],"container-title":"Nanostructured Materials","id":"ITEM-1","issue":"3","issued":{"date-parts":[["1999"]]},"page":"361-367","title":"Effects of grain size and porosity on the elastic modulus of nanocrystalline materials","type":"article-journal","volume":"11"},"uris":["http://www.mendeley.com/documents/?uuid=7d572300-ded5-499b-97a3-fb4059c8f5d5"]},{"id":"ITEM-2","itemData":{"DOI":"10.1016/S1359-6462(02)00467-0","ISSN":"13596462","abstract":"The effect of grain size on the elastic properties of nanocrystalline α-iron is reported using atomistic simulations. A softening of the elastic properties is observed for grain sizes ranging from 12 nm down to 6 nm. The decrease in the Young's and shear moduli with decreasing grain size is in agreement with experimental data and matches an analytical model based on the rule of mixtures for composite materials. © 2002 Acta Materialia Inc. Published by Elsevier Science Ltd. All rights reserved.","author":[{"dropping-particle":"","family":"Latapie","given":"A.","non-dropping-particle":"","parse-names":false,"suffix":""},{"dropping-particle":"","family":"Farkas","given":"D.","non-dropping-particle":"","parse-names":false,"suffix":""}],"container-title":"Scripta Materialia","id":"ITEM-2","issue":"5","issued":{"date-parts":[["2003"]]},"page":"611-615","title":"Effect of grain size on the elastic properties of nanocrystalline α-iron","type":"article-journal","volume":"48"},"uris":["http://www.mendeley.com/documents/?uuid=0e5dc6c6-c3d0-4f22-95c9-8cd63e3953c1"]}],"mendeley":{"formattedCitation":"[43,44]","plainTextFormattedCitation":"[43,44]","previouslyFormattedCitation":"[46,47]"},"properties":{"noteIndex":0},"schema":"https://github.com/citation-style-language/schema/raw/master/csl-citation.json"}</w:instrText>
      </w:r>
      <w:r w:rsidR="009F618D" w:rsidRPr="001D0E3F">
        <w:rPr>
          <w:szCs w:val="24"/>
          <w:lang w:val="en-US"/>
        </w:rPr>
        <w:fldChar w:fldCharType="separate"/>
      </w:r>
      <w:r w:rsidR="00A50ACE" w:rsidRPr="00A50ACE">
        <w:rPr>
          <w:noProof/>
          <w:szCs w:val="24"/>
          <w:lang w:val="en-US"/>
        </w:rPr>
        <w:t>[43,44]</w:t>
      </w:r>
      <w:r w:rsidR="009F618D" w:rsidRPr="001D0E3F">
        <w:rPr>
          <w:szCs w:val="24"/>
          <w:lang w:val="en-US"/>
        </w:rPr>
        <w:fldChar w:fldCharType="end"/>
      </w:r>
      <w:r w:rsidR="009F618D" w:rsidRPr="001D0E3F">
        <w:rPr>
          <w:szCs w:val="24"/>
          <w:lang w:val="en-US"/>
        </w:rPr>
        <w:t xml:space="preserve">, the hardness of materials tends to </w:t>
      </w:r>
      <w:r w:rsidR="00F9521E" w:rsidRPr="001D0E3F">
        <w:rPr>
          <w:szCs w:val="24"/>
          <w:lang w:val="en-US"/>
        </w:rPr>
        <w:t>increase</w:t>
      </w:r>
      <w:r w:rsidR="009F618D" w:rsidRPr="001D0E3F">
        <w:rPr>
          <w:szCs w:val="24"/>
          <w:lang w:val="en-US"/>
        </w:rPr>
        <w:t xml:space="preserve"> with grain refinement as a consequence of enhanced dislocation pile-up at grain boundaries. </w:t>
      </w:r>
      <w:r w:rsidR="00F9521E" w:rsidRPr="001D0E3F">
        <w:rPr>
          <w:szCs w:val="24"/>
          <w:lang w:val="en-US"/>
        </w:rPr>
        <w:t xml:space="preserve">It can be concluded that the decreasing trend observed in the nano-hardness response could be considered a consequence of grain growth phenomena. </w:t>
      </w:r>
      <w:r w:rsidR="009F618D" w:rsidRPr="001D0E3F">
        <w:rPr>
          <w:szCs w:val="24"/>
          <w:lang w:val="en-US"/>
        </w:rPr>
        <w:t xml:space="preserve">Moreover, the observed reduction in the hardness values along the thickness can be also related to the increased presence of cracks inside the coating, clearly observable in </w:t>
      </w:r>
      <w:r w:rsidR="001E6B26" w:rsidRPr="001D0E3F">
        <w:fldChar w:fldCharType="begin"/>
      </w:r>
      <w:r w:rsidR="001E6B26" w:rsidRPr="001D0E3F">
        <w:rPr>
          <w:lang w:val="en-US"/>
        </w:rPr>
        <w:instrText xml:space="preserve"> REF _Ref42704232 \h  \* MERGEFORMAT </w:instrText>
      </w:r>
      <w:r w:rsidR="001E6B26" w:rsidRPr="001D0E3F">
        <w:fldChar w:fldCharType="separate"/>
      </w:r>
      <w:r w:rsidR="002115B8" w:rsidRPr="001D0E3F">
        <w:rPr>
          <w:lang w:val="en-US"/>
        </w:rPr>
        <w:t>Fig. 5</w:t>
      </w:r>
      <w:r w:rsidR="001E6B26" w:rsidRPr="001D0E3F">
        <w:fldChar w:fldCharType="end"/>
      </w:r>
      <w:r w:rsidR="009F618D" w:rsidRPr="001D0E3F">
        <w:rPr>
          <w:szCs w:val="24"/>
          <w:lang w:val="en-US"/>
        </w:rPr>
        <w:t>(d), (f) and (f).</w:t>
      </w:r>
    </w:p>
    <w:p w14:paraId="5BB8D998" w14:textId="7866B9B0" w:rsidR="009F618D" w:rsidRPr="001D0E3F" w:rsidRDefault="00BF3D69" w:rsidP="009F618D">
      <w:pPr>
        <w:rPr>
          <w:szCs w:val="24"/>
          <w:lang w:val="en-US"/>
        </w:rPr>
      </w:pPr>
      <w:r w:rsidRPr="001D0E3F">
        <w:rPr>
          <w:szCs w:val="24"/>
          <w:lang w:val="en-US"/>
        </w:rPr>
        <w:t>Regarding the elastic response, the</w:t>
      </w:r>
      <w:r w:rsidR="009F618D" w:rsidRPr="001D0E3F">
        <w:rPr>
          <w:szCs w:val="24"/>
          <w:lang w:val="en-US"/>
        </w:rPr>
        <w:t xml:space="preserve"> marked reduction of the reduced Young’s modulus can be explained </w:t>
      </w:r>
      <w:r w:rsidR="0097192B" w:rsidRPr="001D0E3F">
        <w:rPr>
          <w:szCs w:val="24"/>
          <w:lang w:val="en-US"/>
        </w:rPr>
        <w:t xml:space="preserve">by </w:t>
      </w:r>
      <w:r w:rsidR="009F618D" w:rsidRPr="001D0E3F">
        <w:rPr>
          <w:szCs w:val="24"/>
          <w:lang w:val="en-US"/>
        </w:rPr>
        <w:t>taking into account the presence of cracks and detach</w:t>
      </w:r>
      <w:r w:rsidR="0064523B" w:rsidRPr="001D0E3F">
        <w:rPr>
          <w:szCs w:val="24"/>
          <w:lang w:val="en-US"/>
        </w:rPr>
        <w:t>ed</w:t>
      </w:r>
      <w:r w:rsidR="009F618D" w:rsidRPr="001D0E3F">
        <w:rPr>
          <w:szCs w:val="24"/>
          <w:lang w:val="en-US"/>
        </w:rPr>
        <w:t xml:space="preserve"> material below the surface </w:t>
      </w:r>
      <w:r w:rsidR="001E6B26" w:rsidRPr="001D0E3F">
        <w:rPr>
          <w:szCs w:val="24"/>
          <w:lang w:val="en-US"/>
        </w:rPr>
        <w:t>occurr</w:t>
      </w:r>
      <w:r w:rsidR="0064523B" w:rsidRPr="001D0E3F">
        <w:rPr>
          <w:szCs w:val="24"/>
          <w:lang w:val="en-US"/>
        </w:rPr>
        <w:t>ing</w:t>
      </w:r>
      <w:r w:rsidR="001E6B26" w:rsidRPr="001D0E3F">
        <w:rPr>
          <w:szCs w:val="24"/>
          <w:lang w:val="en-US"/>
        </w:rPr>
        <w:t xml:space="preserve"> during the sliding. In fact, a reduction in the elastic modulus is mainly due to the allowed rigid motions of debonded </w:t>
      </w:r>
      <w:r w:rsidR="0064523B" w:rsidRPr="001D0E3F">
        <w:rPr>
          <w:szCs w:val="24"/>
          <w:lang w:val="en-US"/>
        </w:rPr>
        <w:t xml:space="preserve">particles </w:t>
      </w:r>
      <w:r w:rsidR="001E6B26" w:rsidRPr="001D0E3F">
        <w:rPr>
          <w:szCs w:val="24"/>
          <w:lang w:val="en-US"/>
        </w:rPr>
        <w:t>from the coatings during the inde</w:t>
      </w:r>
      <w:r w:rsidR="0097192B" w:rsidRPr="001D0E3F">
        <w:rPr>
          <w:szCs w:val="24"/>
          <w:lang w:val="en-US"/>
        </w:rPr>
        <w:t>n</w:t>
      </w:r>
      <w:r w:rsidR="001E6B26" w:rsidRPr="001D0E3F">
        <w:rPr>
          <w:szCs w:val="24"/>
          <w:lang w:val="en-US"/>
        </w:rPr>
        <w:t>tation</w:t>
      </w:r>
      <w:r w:rsidR="0064523B" w:rsidRPr="001D0E3F">
        <w:rPr>
          <w:szCs w:val="24"/>
          <w:lang w:val="en-US"/>
        </w:rPr>
        <w:t xml:space="preserve"> and t</w:t>
      </w:r>
      <w:r w:rsidR="001E6B26" w:rsidRPr="001D0E3F">
        <w:rPr>
          <w:szCs w:val="24"/>
          <w:lang w:val="en-US"/>
        </w:rPr>
        <w:t>h</w:t>
      </w:r>
      <w:r w:rsidR="00CA2517" w:rsidRPr="001D0E3F">
        <w:rPr>
          <w:szCs w:val="24"/>
          <w:lang w:val="en-US"/>
        </w:rPr>
        <w:t>is</w:t>
      </w:r>
      <w:r w:rsidR="001E6B26" w:rsidRPr="001D0E3F">
        <w:rPr>
          <w:szCs w:val="24"/>
          <w:lang w:val="en-US"/>
        </w:rPr>
        <w:t xml:space="preserve"> phenomen</w:t>
      </w:r>
      <w:r w:rsidR="00CA2517" w:rsidRPr="001D0E3F">
        <w:rPr>
          <w:szCs w:val="24"/>
          <w:lang w:val="en-US"/>
        </w:rPr>
        <w:t>on</w:t>
      </w:r>
      <w:r w:rsidR="001E6B26" w:rsidRPr="001D0E3F">
        <w:rPr>
          <w:szCs w:val="24"/>
          <w:lang w:val="en-US"/>
        </w:rPr>
        <w:t xml:space="preserve"> </w:t>
      </w:r>
      <w:r w:rsidR="009F618D" w:rsidRPr="001D0E3F">
        <w:rPr>
          <w:szCs w:val="24"/>
          <w:lang w:val="en-US"/>
        </w:rPr>
        <w:t>tend</w:t>
      </w:r>
      <w:r w:rsidR="00CA2517" w:rsidRPr="001D0E3F">
        <w:rPr>
          <w:szCs w:val="24"/>
          <w:lang w:val="en-US"/>
        </w:rPr>
        <w:t>s</w:t>
      </w:r>
      <w:r w:rsidR="009F618D" w:rsidRPr="001D0E3F">
        <w:rPr>
          <w:szCs w:val="24"/>
          <w:lang w:val="en-US"/>
        </w:rPr>
        <w:t xml:space="preserve"> to increase by increasing the contact pressure between pin and sample</w:t>
      </w:r>
      <w:r w:rsidR="0064523B" w:rsidRPr="001D0E3F">
        <w:rPr>
          <w:szCs w:val="24"/>
          <w:lang w:val="en-US"/>
        </w:rPr>
        <w:t>.</w:t>
      </w:r>
    </w:p>
    <w:p w14:paraId="42E55D74" w14:textId="77777777" w:rsidR="00470A97" w:rsidRPr="001D0E3F" w:rsidRDefault="003B223E" w:rsidP="00470A97">
      <w:pPr>
        <w:pStyle w:val="Heading1"/>
        <w:numPr>
          <w:ilvl w:val="0"/>
          <w:numId w:val="0"/>
        </w:numPr>
        <w:ind w:left="431" w:hanging="431"/>
        <w:rPr>
          <w:lang w:val="en-US"/>
        </w:rPr>
      </w:pPr>
      <w:bookmarkStart w:id="60" w:name="_Toc38734706"/>
      <w:bookmarkStart w:id="61" w:name="_Toc103615441"/>
      <w:r w:rsidRPr="001D0E3F">
        <w:rPr>
          <w:lang w:val="en-US"/>
        </w:rPr>
        <w:t>Conclusions</w:t>
      </w:r>
      <w:bookmarkEnd w:id="60"/>
      <w:bookmarkEnd w:id="61"/>
      <w:r w:rsidR="00470A97" w:rsidRPr="001D0E3F">
        <w:rPr>
          <w:lang w:val="en-US"/>
        </w:rPr>
        <w:t xml:space="preserve"> </w:t>
      </w:r>
    </w:p>
    <w:p w14:paraId="32751AA1" w14:textId="5CFFB496" w:rsidR="003A32C1" w:rsidRPr="001D0E3F" w:rsidRDefault="00470A97" w:rsidP="00E117BB">
      <w:pPr>
        <w:rPr>
          <w:lang w:val="en-US"/>
        </w:rPr>
      </w:pPr>
      <w:r w:rsidRPr="001D0E3F">
        <w:rPr>
          <w:lang w:val="en-US"/>
        </w:rPr>
        <w:t xml:space="preserve">A </w:t>
      </w:r>
      <w:r w:rsidR="008308F9" w:rsidRPr="001D0E3F">
        <w:rPr>
          <w:lang w:val="en-US"/>
        </w:rPr>
        <w:t xml:space="preserve">systematic in-depth study on tribological </w:t>
      </w:r>
      <w:r w:rsidR="00735E4A" w:rsidRPr="001D0E3F">
        <w:rPr>
          <w:lang w:val="en-US"/>
        </w:rPr>
        <w:t xml:space="preserve">wear </w:t>
      </w:r>
      <w:r w:rsidR="008308F9" w:rsidRPr="001D0E3F">
        <w:rPr>
          <w:lang w:val="en-US"/>
        </w:rPr>
        <w:t>performance of Stellite-6 coatings</w:t>
      </w:r>
      <w:r w:rsidR="00735E4A" w:rsidRPr="001D0E3F">
        <w:rPr>
          <w:lang w:val="en-US"/>
        </w:rPr>
        <w:t>, obtained by</w:t>
      </w:r>
      <w:r w:rsidR="008308F9" w:rsidRPr="001D0E3F">
        <w:rPr>
          <w:lang w:val="en-US"/>
        </w:rPr>
        <w:t xml:space="preserve"> </w:t>
      </w:r>
      <w:r w:rsidR="00735E4A" w:rsidRPr="001D0E3F">
        <w:rPr>
          <w:lang w:val="en-US"/>
        </w:rPr>
        <w:t xml:space="preserve">Cold Gas Dynamic Spray (CGDS), </w:t>
      </w:r>
      <w:r w:rsidRPr="001D0E3F">
        <w:rPr>
          <w:lang w:val="en-US"/>
        </w:rPr>
        <w:t xml:space="preserve">was carried out in order to better understand the </w:t>
      </w:r>
      <w:r w:rsidR="00735E4A" w:rsidRPr="001D0E3F">
        <w:rPr>
          <w:lang w:val="en-US"/>
        </w:rPr>
        <w:t xml:space="preserve">occurring </w:t>
      </w:r>
      <w:r w:rsidRPr="001D0E3F">
        <w:rPr>
          <w:lang w:val="en-US"/>
        </w:rPr>
        <w:t>wear mechanism</w:t>
      </w:r>
      <w:r w:rsidR="00735E4A" w:rsidRPr="001D0E3F">
        <w:rPr>
          <w:lang w:val="en-US"/>
        </w:rPr>
        <w:t>s</w:t>
      </w:r>
      <w:r w:rsidRPr="001D0E3F">
        <w:rPr>
          <w:lang w:val="en-US"/>
        </w:rPr>
        <w:t xml:space="preserve"> in reciprocated dry sliding conditions. The experiments </w:t>
      </w:r>
      <w:r w:rsidR="008308F9" w:rsidRPr="001D0E3F">
        <w:rPr>
          <w:lang w:val="en-US"/>
        </w:rPr>
        <w:t>revealed that detachment</w:t>
      </w:r>
      <w:r w:rsidRPr="001D0E3F">
        <w:rPr>
          <w:lang w:val="en-US"/>
        </w:rPr>
        <w:t xml:space="preserve"> </w:t>
      </w:r>
      <w:r w:rsidR="008308F9" w:rsidRPr="001D0E3F">
        <w:rPr>
          <w:lang w:val="en-US"/>
        </w:rPr>
        <w:t>and pull-out phenomena mainly affect the worn surface of coatings tested in low</w:t>
      </w:r>
      <w:r w:rsidR="003A32C1" w:rsidRPr="001D0E3F">
        <w:rPr>
          <w:lang w:val="en-US"/>
        </w:rPr>
        <w:t>-</w:t>
      </w:r>
      <w:r w:rsidR="008308F9" w:rsidRPr="001D0E3F">
        <w:rPr>
          <w:lang w:val="en-US"/>
        </w:rPr>
        <w:t>speed conditions</w:t>
      </w:r>
      <w:r w:rsidR="003A32C1" w:rsidRPr="001D0E3F">
        <w:rPr>
          <w:lang w:val="en-US"/>
        </w:rPr>
        <w:t xml:space="preserve"> with the evidence</w:t>
      </w:r>
      <w:r w:rsidR="008308F9" w:rsidRPr="001D0E3F">
        <w:rPr>
          <w:lang w:val="en-US"/>
        </w:rPr>
        <w:t xml:space="preserve"> </w:t>
      </w:r>
      <w:r w:rsidR="003A32C1" w:rsidRPr="001D0E3F">
        <w:rPr>
          <w:lang w:val="en-US"/>
        </w:rPr>
        <w:t>of delamination phenomena that occur at the intersplat boundaries, which represent the weak point of the coating.</w:t>
      </w:r>
    </w:p>
    <w:p w14:paraId="18ECD496" w14:textId="6AA9FCE9" w:rsidR="00E117BB" w:rsidRPr="001D0E3F" w:rsidRDefault="008308F9" w:rsidP="00E117BB">
      <w:pPr>
        <w:rPr>
          <w:lang w:val="en-US"/>
        </w:rPr>
      </w:pPr>
      <w:r w:rsidRPr="001D0E3F">
        <w:rPr>
          <w:lang w:val="en-US"/>
        </w:rPr>
        <w:t>On the contrary</w:t>
      </w:r>
      <w:r w:rsidR="00C75354" w:rsidRPr="001D0E3F">
        <w:rPr>
          <w:lang w:val="en-US"/>
        </w:rPr>
        <w:t>,</w:t>
      </w:r>
      <w:r w:rsidRPr="001D0E3F">
        <w:rPr>
          <w:lang w:val="en-US"/>
        </w:rPr>
        <w:t xml:space="preserve"> </w:t>
      </w:r>
      <w:r w:rsidR="00A02BD1" w:rsidRPr="001D0E3F">
        <w:rPr>
          <w:lang w:val="en-US"/>
        </w:rPr>
        <w:t>adhesive</w:t>
      </w:r>
      <w:r w:rsidRPr="001D0E3F">
        <w:rPr>
          <w:lang w:val="en-US"/>
        </w:rPr>
        <w:t xml:space="preserve"> wear mechanism is operative for </w:t>
      </w:r>
      <w:r w:rsidR="003A32C1" w:rsidRPr="001D0E3F">
        <w:rPr>
          <w:lang w:val="en-US"/>
        </w:rPr>
        <w:t>high-speed</w:t>
      </w:r>
      <w:r w:rsidRPr="001D0E3F">
        <w:rPr>
          <w:lang w:val="en-US"/>
        </w:rPr>
        <w:t xml:space="preserve"> test</w:t>
      </w:r>
      <w:r w:rsidR="00C75354" w:rsidRPr="001D0E3F">
        <w:rPr>
          <w:lang w:val="en-US"/>
        </w:rPr>
        <w:t>s</w:t>
      </w:r>
      <w:r w:rsidRPr="001D0E3F">
        <w:rPr>
          <w:lang w:val="en-US"/>
        </w:rPr>
        <w:t xml:space="preserve"> in accordance with the theory of wear for the Steel-CoCr system. These conclusions are supported by the following consideration:</w:t>
      </w:r>
    </w:p>
    <w:p w14:paraId="4D8AF2B2" w14:textId="08BA6889" w:rsidR="00E117BB" w:rsidRPr="001D0E3F" w:rsidRDefault="003A32C1" w:rsidP="008308F9">
      <w:pPr>
        <w:pStyle w:val="ListParagraph"/>
        <w:numPr>
          <w:ilvl w:val="0"/>
          <w:numId w:val="13"/>
        </w:numPr>
        <w:rPr>
          <w:lang w:val="en-US"/>
        </w:rPr>
      </w:pPr>
      <w:r w:rsidRPr="001D0E3F">
        <w:rPr>
          <w:lang w:val="en-US"/>
        </w:rPr>
        <w:t>P</w:t>
      </w:r>
      <w:r w:rsidR="00E117BB" w:rsidRPr="001D0E3F">
        <w:rPr>
          <w:lang w:val="en-US"/>
        </w:rPr>
        <w:t>lastic deformations occurring during the sliding cause the crack ignition and propagation within the coating, usually at splat boundaries or in correspondence of pores</w:t>
      </w:r>
      <w:r w:rsidRPr="001D0E3F">
        <w:rPr>
          <w:lang w:val="en-US"/>
        </w:rPr>
        <w:t>.</w:t>
      </w:r>
    </w:p>
    <w:p w14:paraId="4F9802A4" w14:textId="7642259C" w:rsidR="008308F9" w:rsidRPr="001D0E3F" w:rsidRDefault="003A32C1" w:rsidP="008308F9">
      <w:pPr>
        <w:pStyle w:val="ListParagraph"/>
        <w:numPr>
          <w:ilvl w:val="0"/>
          <w:numId w:val="13"/>
        </w:numPr>
        <w:rPr>
          <w:lang w:val="en-US"/>
        </w:rPr>
      </w:pPr>
      <w:r w:rsidRPr="001D0E3F">
        <w:rPr>
          <w:lang w:val="en-US"/>
        </w:rPr>
        <w:t>M</w:t>
      </w:r>
      <w:r w:rsidR="008308F9" w:rsidRPr="001D0E3F">
        <w:rPr>
          <w:lang w:val="en-US"/>
        </w:rPr>
        <w:t>aterial is displaced towards the coating surface</w:t>
      </w:r>
      <w:r w:rsidR="003455B6" w:rsidRPr="001D0E3F">
        <w:rPr>
          <w:lang w:val="en-US"/>
        </w:rPr>
        <w:t xml:space="preserve"> then, due to elastic fracture, </w:t>
      </w:r>
      <w:r w:rsidR="008308F9" w:rsidRPr="001D0E3F">
        <w:rPr>
          <w:lang w:val="en-US"/>
        </w:rPr>
        <w:t xml:space="preserve">detachment of the material </w:t>
      </w:r>
      <w:r w:rsidR="003455B6" w:rsidRPr="001D0E3F">
        <w:rPr>
          <w:lang w:val="en-US"/>
        </w:rPr>
        <w:t xml:space="preserve">results in </w:t>
      </w:r>
      <w:r w:rsidR="008308F9" w:rsidRPr="001D0E3F">
        <w:rPr>
          <w:lang w:val="en-US"/>
        </w:rPr>
        <w:t>wear-particle</w:t>
      </w:r>
      <w:r w:rsidR="00F26B0E" w:rsidRPr="001D0E3F">
        <w:rPr>
          <w:lang w:val="en-US"/>
        </w:rPr>
        <w:t>s</w:t>
      </w:r>
      <w:r w:rsidRPr="001D0E3F">
        <w:rPr>
          <w:lang w:val="en-US"/>
        </w:rPr>
        <w:t>.</w:t>
      </w:r>
    </w:p>
    <w:p w14:paraId="15AA2998" w14:textId="62678025" w:rsidR="008308F9" w:rsidRPr="001D0E3F" w:rsidRDefault="003A32C1" w:rsidP="003A32C1">
      <w:pPr>
        <w:pStyle w:val="ListParagraph"/>
        <w:numPr>
          <w:ilvl w:val="0"/>
          <w:numId w:val="13"/>
        </w:numPr>
        <w:rPr>
          <w:lang w:val="en-US"/>
        </w:rPr>
      </w:pPr>
      <w:r w:rsidRPr="001D0E3F">
        <w:rPr>
          <w:lang w:val="en-US"/>
        </w:rPr>
        <w:t>D</w:t>
      </w:r>
      <w:r w:rsidR="008308F9" w:rsidRPr="001D0E3F">
        <w:rPr>
          <w:lang w:val="en-US"/>
        </w:rPr>
        <w:t xml:space="preserve">ebris </w:t>
      </w:r>
      <w:r w:rsidR="00B0024A" w:rsidRPr="001D0E3F">
        <w:rPr>
          <w:lang w:val="en-US"/>
        </w:rPr>
        <w:t>is</w:t>
      </w:r>
      <w:r w:rsidR="008308F9" w:rsidRPr="001D0E3F">
        <w:rPr>
          <w:lang w:val="en-US"/>
        </w:rPr>
        <w:t xml:space="preserve"> thin and plate-like </w:t>
      </w:r>
      <w:r w:rsidRPr="001D0E3F">
        <w:rPr>
          <w:lang w:val="en-US"/>
        </w:rPr>
        <w:t>consisting of smaller broken</w:t>
      </w:r>
      <w:r w:rsidR="00B0024A" w:rsidRPr="001D0E3F">
        <w:rPr>
          <w:lang w:val="en-US"/>
        </w:rPr>
        <w:t>-</w:t>
      </w:r>
      <w:r w:rsidRPr="001D0E3F">
        <w:rPr>
          <w:lang w:val="en-US"/>
        </w:rPr>
        <w:t>up portions of detached particles characterized by strained material, displaced across the surface.</w:t>
      </w:r>
    </w:p>
    <w:p w14:paraId="3132EFD5" w14:textId="5B3E88F1" w:rsidR="008308F9" w:rsidRPr="001D0E3F" w:rsidRDefault="008308F9" w:rsidP="008308F9">
      <w:pPr>
        <w:rPr>
          <w:szCs w:val="24"/>
          <w:lang w:val="en-US"/>
        </w:rPr>
      </w:pPr>
      <w:r w:rsidRPr="001D0E3F">
        <w:rPr>
          <w:lang w:val="en-US"/>
        </w:rPr>
        <w:t xml:space="preserve">The reduction of </w:t>
      </w:r>
      <w:r w:rsidR="00C75354" w:rsidRPr="001D0E3F">
        <w:rPr>
          <w:lang w:val="en-US"/>
        </w:rPr>
        <w:t xml:space="preserve">the </w:t>
      </w:r>
      <w:r w:rsidRPr="001D0E3F">
        <w:rPr>
          <w:lang w:val="en-US"/>
        </w:rPr>
        <w:t>dynamic coefficient of friction</w:t>
      </w:r>
      <w:r w:rsidR="00BD2D03" w:rsidRPr="001D0E3F">
        <w:rPr>
          <w:lang w:val="en-US"/>
        </w:rPr>
        <w:t xml:space="preserve"> </w:t>
      </w:r>
      <w:r w:rsidRPr="001D0E3F">
        <w:rPr>
          <w:lang w:val="en-US"/>
        </w:rPr>
        <w:t>with the contact pressure</w:t>
      </w:r>
      <w:r w:rsidR="00BD2D03" w:rsidRPr="001D0E3F">
        <w:rPr>
          <w:lang w:val="en-US"/>
        </w:rPr>
        <w:t xml:space="preserve"> at low speed may be explained considering that wear particles can be reintroduced into the wear track, as a consequence of pull-out phenomena</w:t>
      </w:r>
      <w:r w:rsidR="00B0024A" w:rsidRPr="001D0E3F">
        <w:rPr>
          <w:lang w:val="en-US"/>
        </w:rPr>
        <w:t>,</w:t>
      </w:r>
      <w:r w:rsidR="00BD2D03" w:rsidRPr="001D0E3F">
        <w:rPr>
          <w:lang w:val="en-US"/>
        </w:rPr>
        <w:t xml:space="preserve"> and </w:t>
      </w:r>
      <w:r w:rsidR="00B0024A" w:rsidRPr="001D0E3F">
        <w:rPr>
          <w:lang w:val="en-US"/>
        </w:rPr>
        <w:t xml:space="preserve">the </w:t>
      </w:r>
      <w:r w:rsidR="00BD2D03" w:rsidRPr="001D0E3F">
        <w:rPr>
          <w:lang w:val="en-US"/>
        </w:rPr>
        <w:t>heating at the wear interface causes the formation of oxidized zones.</w:t>
      </w:r>
      <w:r w:rsidRPr="001D0E3F">
        <w:rPr>
          <w:lang w:val="en-US"/>
        </w:rPr>
        <w:t xml:space="preserve"> </w:t>
      </w:r>
      <w:r w:rsidR="003A32C1" w:rsidRPr="001D0E3F">
        <w:rPr>
          <w:lang w:val="en-US"/>
        </w:rPr>
        <w:t>This</w:t>
      </w:r>
      <w:r w:rsidR="00BD2D03" w:rsidRPr="001D0E3F">
        <w:rPr>
          <w:lang w:val="en-US"/>
        </w:rPr>
        <w:t xml:space="preserve"> phenomenon </w:t>
      </w:r>
      <w:r w:rsidRPr="001D0E3F">
        <w:rPr>
          <w:lang w:val="en-US"/>
        </w:rPr>
        <w:t>has been attributed to the increase of strained oxidized pulled-out particle</w:t>
      </w:r>
      <w:r w:rsidR="00267EBB" w:rsidRPr="001D0E3F">
        <w:rPr>
          <w:lang w:val="en-US"/>
        </w:rPr>
        <w:t>s</w:t>
      </w:r>
      <w:r w:rsidRPr="001D0E3F">
        <w:rPr>
          <w:lang w:val="en-US"/>
        </w:rPr>
        <w:t xml:space="preserve"> that </w:t>
      </w:r>
      <w:r w:rsidRPr="001D0E3F">
        <w:rPr>
          <w:szCs w:val="24"/>
          <w:lang w:val="en-US"/>
        </w:rPr>
        <w:t>act as solid lubricant.</w:t>
      </w:r>
    </w:p>
    <w:p w14:paraId="5029288A" w14:textId="3532A23B" w:rsidR="00267EBB" w:rsidRPr="001D0E3F" w:rsidRDefault="008308F9" w:rsidP="008308F9">
      <w:pPr>
        <w:rPr>
          <w:szCs w:val="24"/>
          <w:lang w:val="en-US"/>
        </w:rPr>
      </w:pPr>
      <w:r w:rsidRPr="001D0E3F">
        <w:rPr>
          <w:szCs w:val="24"/>
          <w:lang w:val="en-US"/>
        </w:rPr>
        <w:t xml:space="preserve">Regarding samples tested at high speed, </w:t>
      </w:r>
      <w:r w:rsidR="00B0024A" w:rsidRPr="001D0E3F">
        <w:rPr>
          <w:szCs w:val="24"/>
          <w:lang w:val="en-US"/>
        </w:rPr>
        <w:t xml:space="preserve">the </w:t>
      </w:r>
      <w:r w:rsidRPr="001D0E3F">
        <w:rPr>
          <w:szCs w:val="24"/>
          <w:lang w:val="en-US"/>
        </w:rPr>
        <w:t>dynamic coefficient of friction appears to be on average lower compared to low</w:t>
      </w:r>
      <w:r w:rsidR="00811983" w:rsidRPr="001D0E3F">
        <w:rPr>
          <w:szCs w:val="24"/>
          <w:lang w:val="en-US"/>
        </w:rPr>
        <w:t>-</w:t>
      </w:r>
      <w:r w:rsidRPr="001D0E3F">
        <w:rPr>
          <w:szCs w:val="24"/>
          <w:lang w:val="en-US"/>
        </w:rPr>
        <w:t xml:space="preserve">speed experiments, as a consequence of the higher temperature reached during the </w:t>
      </w:r>
      <w:r w:rsidR="003A32C1" w:rsidRPr="001D0E3F">
        <w:rPr>
          <w:szCs w:val="24"/>
          <w:lang w:val="en-US"/>
        </w:rPr>
        <w:t>high-speed</w:t>
      </w:r>
      <w:r w:rsidRPr="001D0E3F">
        <w:rPr>
          <w:szCs w:val="24"/>
          <w:lang w:val="en-US"/>
        </w:rPr>
        <w:t xml:space="preserve"> tests. The</w:t>
      </w:r>
      <w:r w:rsidR="00267EBB" w:rsidRPr="001D0E3F">
        <w:rPr>
          <w:szCs w:val="24"/>
          <w:lang w:val="en-US"/>
        </w:rPr>
        <w:t xml:space="preserve"> slight</w:t>
      </w:r>
      <w:r w:rsidR="00032A28" w:rsidRPr="001D0E3F">
        <w:rPr>
          <w:szCs w:val="24"/>
          <w:lang w:val="en-US"/>
        </w:rPr>
        <w:t>ly</w:t>
      </w:r>
      <w:r w:rsidRPr="001D0E3F">
        <w:rPr>
          <w:szCs w:val="24"/>
          <w:lang w:val="en-US"/>
        </w:rPr>
        <w:t xml:space="preserve"> increasing trend of coefficient of friction </w:t>
      </w:r>
      <w:r w:rsidR="00B0024A" w:rsidRPr="001D0E3F">
        <w:rPr>
          <w:szCs w:val="24"/>
          <w:lang w:val="en-US"/>
        </w:rPr>
        <w:t>with</w:t>
      </w:r>
      <w:r w:rsidRPr="001D0E3F">
        <w:rPr>
          <w:szCs w:val="24"/>
          <w:lang w:val="en-US"/>
        </w:rPr>
        <w:t xml:space="preserve"> the applied load </w:t>
      </w:r>
      <w:r w:rsidR="00267EBB" w:rsidRPr="001D0E3F">
        <w:rPr>
          <w:szCs w:val="24"/>
          <w:lang w:val="en-US"/>
        </w:rPr>
        <w:t xml:space="preserve">may be attributed to the adhesive wear mechanisms involved in this latter case, </w:t>
      </w:r>
      <w:r w:rsidR="00C75354" w:rsidRPr="001D0E3F">
        <w:rPr>
          <w:szCs w:val="24"/>
          <w:lang w:val="en-US"/>
        </w:rPr>
        <w:t>which</w:t>
      </w:r>
      <w:r w:rsidR="00267EBB" w:rsidRPr="001D0E3F">
        <w:rPr>
          <w:szCs w:val="24"/>
          <w:lang w:val="en-US"/>
        </w:rPr>
        <w:t xml:space="preserve"> </w:t>
      </w:r>
      <w:r w:rsidR="00032A28" w:rsidRPr="001D0E3F">
        <w:rPr>
          <w:szCs w:val="24"/>
          <w:lang w:val="en-US"/>
        </w:rPr>
        <w:t xml:space="preserve">tend to be more </w:t>
      </w:r>
      <w:r w:rsidR="00654564" w:rsidRPr="001D0E3F">
        <w:rPr>
          <w:szCs w:val="24"/>
          <w:lang w:val="en-US"/>
        </w:rPr>
        <w:t>dangerous</w:t>
      </w:r>
      <w:r w:rsidR="00BA6C5A" w:rsidRPr="001D0E3F">
        <w:rPr>
          <w:szCs w:val="24"/>
          <w:lang w:val="en-US"/>
        </w:rPr>
        <w:t xml:space="preserve"> increasing the contact pressure.</w:t>
      </w:r>
    </w:p>
    <w:p w14:paraId="123C3DDB" w14:textId="77777777" w:rsidR="008B7C36" w:rsidRDefault="008308F9" w:rsidP="00470A97">
      <w:pPr>
        <w:rPr>
          <w:szCs w:val="24"/>
          <w:lang w:val="en-US"/>
        </w:rPr>
      </w:pPr>
      <w:r w:rsidRPr="001D0E3F">
        <w:rPr>
          <w:lang w:val="en-US"/>
        </w:rPr>
        <w:t xml:space="preserve">Cross-sectional material analysis of the worn sample has been carried out using nano-indentation techniques. The experiments revealed a different response in the samples tested in </w:t>
      </w:r>
      <w:r w:rsidR="003A32C1" w:rsidRPr="001D0E3F">
        <w:rPr>
          <w:lang w:val="en-US"/>
        </w:rPr>
        <w:t>low-speed</w:t>
      </w:r>
      <w:r w:rsidRPr="001D0E3F">
        <w:rPr>
          <w:lang w:val="en-US"/>
        </w:rPr>
        <w:t xml:space="preserve"> condition</w:t>
      </w:r>
      <w:r w:rsidR="00C75354" w:rsidRPr="001D0E3F">
        <w:rPr>
          <w:lang w:val="en-US"/>
        </w:rPr>
        <w:t>s</w:t>
      </w:r>
      <w:r w:rsidRPr="001D0E3F">
        <w:rPr>
          <w:lang w:val="en-US"/>
        </w:rPr>
        <w:t xml:space="preserve"> compared to those tested at high speed. </w:t>
      </w:r>
      <w:r w:rsidR="00B0024A" w:rsidRPr="001D0E3F">
        <w:rPr>
          <w:lang w:val="en-US"/>
        </w:rPr>
        <w:t>W</w:t>
      </w:r>
      <w:r w:rsidRPr="001D0E3F">
        <w:rPr>
          <w:lang w:val="en-US"/>
        </w:rPr>
        <w:t xml:space="preserve">hen the sliding speed was set equal to </w:t>
      </w:r>
      <w:r w:rsidR="00D02426" w:rsidRPr="001D0E3F">
        <w:rPr>
          <w:rFonts w:eastAsiaTheme="minorEastAsia"/>
          <w:lang w:val="en-US"/>
        </w:rPr>
        <w:t>0.1 m/s</w:t>
      </w:r>
      <w:r w:rsidRPr="001D0E3F">
        <w:rPr>
          <w:lang w:val="en-US"/>
        </w:rPr>
        <w:t xml:space="preserve"> an increase in stiffness with the applied load was observed, due to </w:t>
      </w:r>
      <w:r w:rsidRPr="001D0E3F">
        <w:rPr>
          <w:szCs w:val="24"/>
          <w:lang w:val="en-US"/>
        </w:rPr>
        <w:t>the closure of subsuperficial defects below the worn surface</w:t>
      </w:r>
      <w:r w:rsidR="00B91CE9" w:rsidRPr="001D0E3F">
        <w:rPr>
          <w:szCs w:val="24"/>
          <w:lang w:val="en-US"/>
        </w:rPr>
        <w:t>,</w:t>
      </w:r>
      <w:r w:rsidR="00B91CE9" w:rsidRPr="001D0E3F">
        <w:rPr>
          <w:lang w:val="en-US"/>
        </w:rPr>
        <w:t xml:space="preserve"> with a consequent reduction of the porosity and an increase in the </w:t>
      </w:r>
      <w:r w:rsidR="00B91CE9" w:rsidRPr="001D0E3F">
        <w:rPr>
          <w:szCs w:val="24"/>
          <w:lang w:val="en-US"/>
        </w:rPr>
        <w:t>cohesion strength. However</w:t>
      </w:r>
      <w:r w:rsidRPr="001D0E3F">
        <w:rPr>
          <w:lang w:val="en-US"/>
        </w:rPr>
        <w:t xml:space="preserve"> further study is needed to clarify this hypothesis.</w:t>
      </w:r>
      <w:r w:rsidRPr="001D0E3F">
        <w:rPr>
          <w:szCs w:val="24"/>
          <w:lang w:val="en-US"/>
        </w:rPr>
        <w:t xml:space="preserve"> </w:t>
      </w:r>
      <w:r w:rsidR="00B91CE9" w:rsidRPr="001D0E3F">
        <w:rPr>
          <w:szCs w:val="24"/>
          <w:lang w:val="en-US"/>
        </w:rPr>
        <w:t>On the contrary, concerning</w:t>
      </w:r>
      <w:r w:rsidRPr="001D0E3F">
        <w:rPr>
          <w:szCs w:val="24"/>
          <w:lang w:val="en-US"/>
        </w:rPr>
        <w:t xml:space="preserve"> </w:t>
      </w:r>
      <w:r w:rsidR="003A32C1" w:rsidRPr="001D0E3F">
        <w:rPr>
          <w:szCs w:val="24"/>
          <w:lang w:val="en-US"/>
        </w:rPr>
        <w:t>high-speed</w:t>
      </w:r>
      <w:r w:rsidRPr="001D0E3F">
        <w:rPr>
          <w:szCs w:val="24"/>
          <w:lang w:val="en-US"/>
        </w:rPr>
        <w:t xml:space="preserve"> tests</w:t>
      </w:r>
      <w:r w:rsidR="00C75354" w:rsidRPr="001D0E3F">
        <w:rPr>
          <w:szCs w:val="24"/>
          <w:lang w:val="en-US"/>
        </w:rPr>
        <w:t>,</w:t>
      </w:r>
      <w:r w:rsidRPr="001D0E3F">
        <w:rPr>
          <w:szCs w:val="24"/>
          <w:lang w:val="en-US"/>
        </w:rPr>
        <w:t xml:space="preserve"> a reduction in the stiffness and</w:t>
      </w:r>
      <w:r w:rsidR="00B0024A" w:rsidRPr="001D0E3F">
        <w:rPr>
          <w:szCs w:val="24"/>
          <w:lang w:val="en-US"/>
        </w:rPr>
        <w:t xml:space="preserve"> </w:t>
      </w:r>
      <w:r w:rsidRPr="001D0E3F">
        <w:rPr>
          <w:szCs w:val="24"/>
          <w:lang w:val="en-US"/>
        </w:rPr>
        <w:t>hardness response as a function of the contact pressure was observed, due to the increased presence of cracks inside the coating.</w:t>
      </w:r>
    </w:p>
    <w:p w14:paraId="676C7458" w14:textId="77777777" w:rsidR="008B7C36" w:rsidRDefault="008B7C36" w:rsidP="008B7C36">
      <w:pPr>
        <w:pStyle w:val="Heading1"/>
        <w:numPr>
          <w:ilvl w:val="0"/>
          <w:numId w:val="0"/>
        </w:numPr>
        <w:ind w:left="431" w:hanging="431"/>
        <w:rPr>
          <w:lang w:val="en-US"/>
        </w:rPr>
      </w:pPr>
      <w:r>
        <w:rPr>
          <w:lang w:val="en-US"/>
        </w:rPr>
        <w:t>Acknowledgment</w:t>
      </w:r>
    </w:p>
    <w:p w14:paraId="7FA25527" w14:textId="76EBB3F2" w:rsidR="00B766EB" w:rsidRPr="001D0E3F" w:rsidRDefault="008B7C36" w:rsidP="008B7C36">
      <w:pPr>
        <w:rPr>
          <w:szCs w:val="24"/>
          <w:lang w:val="en-US"/>
        </w:rPr>
      </w:pPr>
      <w:r w:rsidRPr="008B7C36">
        <w:rPr>
          <w:lang w:val="en-US"/>
        </w:rPr>
        <w:t>Nanoindentation experiments</w:t>
      </w:r>
      <w:r>
        <w:rPr>
          <w:lang w:val="en-US"/>
        </w:rPr>
        <w:t xml:space="preserve"> </w:t>
      </w:r>
      <w:r w:rsidRPr="008B7C36">
        <w:rPr>
          <w:lang w:val="en-US"/>
        </w:rPr>
        <w:t>were carried</w:t>
      </w:r>
      <w:r>
        <w:rPr>
          <w:lang w:val="en-US"/>
        </w:rPr>
        <w:t xml:space="preserve"> </w:t>
      </w:r>
      <w:r w:rsidRPr="008B7C36">
        <w:rPr>
          <w:lang w:val="en-US"/>
        </w:rPr>
        <w:t xml:space="preserve">out in the "MaTeRiA Laboratory" (University of Calabria), funded </w:t>
      </w:r>
      <w:r>
        <w:rPr>
          <w:lang w:val="en-US"/>
        </w:rPr>
        <w:t>by</w:t>
      </w:r>
      <w:r w:rsidRPr="008B7C36">
        <w:rPr>
          <w:lang w:val="en-US"/>
        </w:rPr>
        <w:t xml:space="preserve"> "Pon</w:t>
      </w:r>
      <w:r>
        <w:rPr>
          <w:lang w:val="en-US"/>
        </w:rPr>
        <w:t xml:space="preserve"> </w:t>
      </w:r>
      <w:r w:rsidRPr="008B7C36">
        <w:rPr>
          <w:lang w:val="en-US"/>
        </w:rPr>
        <w:t>Ricerca e Competitivit</w:t>
      </w:r>
      <w:r>
        <w:rPr>
          <w:lang w:val="en-US"/>
        </w:rPr>
        <w:t>à</w:t>
      </w:r>
      <w:r w:rsidRPr="008B7C36">
        <w:rPr>
          <w:lang w:val="en-US"/>
        </w:rPr>
        <w:t xml:space="preserve"> 2007/2013".</w:t>
      </w:r>
      <w:r>
        <w:rPr>
          <w:lang w:val="en-US"/>
        </w:rPr>
        <w:t xml:space="preserve"> Wear experiments </w:t>
      </w:r>
      <w:r w:rsidRPr="008B7C36">
        <w:rPr>
          <w:lang w:val="en-US"/>
        </w:rPr>
        <w:t>were</w:t>
      </w:r>
      <w:r>
        <w:rPr>
          <w:lang w:val="en-US"/>
        </w:rPr>
        <w:t xml:space="preserve"> </w:t>
      </w:r>
      <w:r w:rsidRPr="008B7C36">
        <w:rPr>
          <w:lang w:val="en-US"/>
        </w:rPr>
        <w:t>carried</w:t>
      </w:r>
      <w:r>
        <w:rPr>
          <w:lang w:val="en-US"/>
        </w:rPr>
        <w:t xml:space="preserve"> </w:t>
      </w:r>
      <w:r w:rsidRPr="008B7C36">
        <w:rPr>
          <w:lang w:val="en-US"/>
        </w:rPr>
        <w:t>out in the</w:t>
      </w:r>
      <w:r>
        <w:rPr>
          <w:lang w:val="en-US"/>
        </w:rPr>
        <w:t xml:space="preserve"> </w:t>
      </w:r>
      <w:r w:rsidRPr="008B7C36">
        <w:rPr>
          <w:lang w:val="en-US"/>
        </w:rPr>
        <w:t>national Centre for Advanced Tribology at Southampton (nCATS)</w:t>
      </w:r>
      <w:r>
        <w:rPr>
          <w:lang w:val="en-US"/>
        </w:rPr>
        <w:t xml:space="preserve">. </w:t>
      </w:r>
      <w:r w:rsidRPr="008B7C36">
        <w:rPr>
          <w:lang w:val="en-US"/>
        </w:rPr>
        <w:t>The author</w:t>
      </w:r>
      <w:r>
        <w:rPr>
          <w:lang w:val="en-US"/>
        </w:rPr>
        <w:t>s</w:t>
      </w:r>
      <w:r w:rsidRPr="008B7C36">
        <w:rPr>
          <w:lang w:val="en-US"/>
        </w:rPr>
        <w:t xml:space="preserve"> would like to </w:t>
      </w:r>
      <w:r>
        <w:rPr>
          <w:lang w:val="en-US"/>
        </w:rPr>
        <w:t xml:space="preserve">give special </w:t>
      </w:r>
      <w:r w:rsidRPr="008B7C36">
        <w:rPr>
          <w:lang w:val="en-US"/>
        </w:rPr>
        <w:t>thank</w:t>
      </w:r>
      <w:r>
        <w:rPr>
          <w:lang w:val="en-US"/>
        </w:rPr>
        <w:t>s to</w:t>
      </w:r>
      <w:r w:rsidRPr="008B7C36">
        <w:rPr>
          <w:lang w:val="en-US"/>
        </w:rPr>
        <w:t xml:space="preserve"> Dr. Zaihao Tian for performing the</w:t>
      </w:r>
      <w:r>
        <w:rPr>
          <w:lang w:val="en-US"/>
        </w:rPr>
        <w:t xml:space="preserve"> SEM</w:t>
      </w:r>
      <w:r w:rsidRPr="008B7C36">
        <w:rPr>
          <w:lang w:val="en-US"/>
        </w:rPr>
        <w:t xml:space="preserve"> </w:t>
      </w:r>
      <w:r>
        <w:rPr>
          <w:lang w:val="en-US"/>
        </w:rPr>
        <w:t>analysis</w:t>
      </w:r>
      <w:r w:rsidRPr="008B7C36">
        <w:rPr>
          <w:lang w:val="en-US"/>
        </w:rPr>
        <w:t>.</w:t>
      </w:r>
      <w:r w:rsidR="00B766EB" w:rsidRPr="001D0E3F">
        <w:rPr>
          <w:lang w:val="en-US"/>
        </w:rPr>
        <w:br w:type="page"/>
      </w:r>
    </w:p>
    <w:p w14:paraId="11A9B63A" w14:textId="77777777" w:rsidR="00B766EB" w:rsidRPr="001D0E3F" w:rsidRDefault="00B766EB" w:rsidP="00B766EB">
      <w:pPr>
        <w:pStyle w:val="Heading1"/>
        <w:numPr>
          <w:ilvl w:val="0"/>
          <w:numId w:val="0"/>
        </w:numPr>
        <w:ind w:left="431" w:hanging="431"/>
        <w:rPr>
          <w:lang w:val="en-US"/>
        </w:rPr>
      </w:pPr>
      <w:bookmarkStart w:id="62" w:name="_Toc103615442"/>
      <w:r w:rsidRPr="001D0E3F">
        <w:rPr>
          <w:lang w:val="en-US"/>
        </w:rPr>
        <w:t>References</w:t>
      </w:r>
      <w:bookmarkEnd w:id="62"/>
    </w:p>
    <w:p w14:paraId="7FFC2798" w14:textId="131EAF93" w:rsidR="00A50ACE" w:rsidRPr="00A13E26" w:rsidRDefault="00B766EB" w:rsidP="00A50ACE">
      <w:pPr>
        <w:widowControl w:val="0"/>
        <w:autoSpaceDE w:val="0"/>
        <w:autoSpaceDN w:val="0"/>
        <w:adjustRightInd w:val="0"/>
        <w:spacing w:after="240" w:line="240" w:lineRule="auto"/>
        <w:ind w:left="640" w:hanging="640"/>
        <w:rPr>
          <w:rFonts w:cs="Times New Roman"/>
          <w:noProof/>
          <w:szCs w:val="24"/>
          <w:lang w:val="en-US"/>
        </w:rPr>
      </w:pPr>
      <w:r w:rsidRPr="001D0E3F">
        <w:rPr>
          <w:lang w:val="en-US"/>
        </w:rPr>
        <w:fldChar w:fldCharType="begin" w:fldLock="1"/>
      </w:r>
      <w:r w:rsidRPr="001D0E3F">
        <w:rPr>
          <w:lang w:val="en-US"/>
        </w:rPr>
        <w:instrText xml:space="preserve">ADDIN Mendeley Bibliography CSL_BIBLIOGRAPHY </w:instrText>
      </w:r>
      <w:r w:rsidRPr="001D0E3F">
        <w:rPr>
          <w:lang w:val="en-US"/>
        </w:rPr>
        <w:fldChar w:fldCharType="separate"/>
      </w:r>
      <w:r w:rsidR="00A50ACE" w:rsidRPr="00A13E26">
        <w:rPr>
          <w:rFonts w:cs="Times New Roman"/>
          <w:noProof/>
          <w:szCs w:val="24"/>
          <w:lang w:val="en-US"/>
        </w:rPr>
        <w:t>[1]</w:t>
      </w:r>
      <w:r w:rsidR="00A50ACE" w:rsidRPr="00A13E26">
        <w:rPr>
          <w:rFonts w:cs="Times New Roman"/>
          <w:noProof/>
          <w:szCs w:val="24"/>
          <w:lang w:val="en-US"/>
        </w:rPr>
        <w:tab/>
        <w:t>Crook P. Cobalt and Cobalt Alloys. Prop. Sel. Nonferrous Alloy. Spec. Mater., ASM International; 1990. https://doi.org/10.31399/asm.hb.v02.a0001073.</w:t>
      </w:r>
    </w:p>
    <w:p w14:paraId="0787F80B"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w:t>
      </w:r>
      <w:r w:rsidRPr="00A13E26">
        <w:rPr>
          <w:rFonts w:cs="Times New Roman"/>
          <w:noProof/>
          <w:szCs w:val="24"/>
          <w:lang w:val="en-US"/>
        </w:rPr>
        <w:tab/>
        <w:t>Malayoglu U, Neville A, Lovelock H. Assessing the kinetics and mechanisms of corrosion of cast and HIPed Stellite 6 in aqueous saline environments. Corros Sci 2005;47:1911–31. https://doi.org/10.1016/j.corsci.2004.09.011.</w:t>
      </w:r>
    </w:p>
    <w:p w14:paraId="0643815C"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w:t>
      </w:r>
      <w:r w:rsidRPr="00A13E26">
        <w:rPr>
          <w:rFonts w:cs="Times New Roman"/>
          <w:noProof/>
          <w:szCs w:val="24"/>
          <w:lang w:val="en-US"/>
        </w:rPr>
        <w:tab/>
        <w:t>Houdková Š, Pala Z, Smazalová E, Vostřák M, Česánek Z. Microstructure and sliding wear properties of HVOF sprayed, laser remelted and laser clad Stellite 6 coatings. Surf Coatings Technol 2017;318:129–41. https://doi.org/10.1016/j.surfcoat.2016.09.012.</w:t>
      </w:r>
    </w:p>
    <w:p w14:paraId="66C66536"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[4]</w:t>
      </w:r>
      <w:r w:rsidRPr="00A13E26">
        <w:rPr>
          <w:rFonts w:cs="Times New Roman"/>
          <w:noProof/>
          <w:szCs w:val="24"/>
          <w:lang w:val="en-US"/>
        </w:rPr>
        <w:tab/>
        <w:t>Persson DHE. On the Mechanisms behind the Tribological Performance of Stellites (PhD dissertation). Acta Universitatis Upsaliensis, Uppsala, 2005.</w:t>
      </w:r>
    </w:p>
    <w:p w14:paraId="6425AAB2"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[5]</w:t>
      </w:r>
      <w:r w:rsidRPr="00A13E26">
        <w:rPr>
          <w:rFonts w:cs="Times New Roman"/>
          <w:noProof/>
          <w:szCs w:val="24"/>
          <w:lang w:val="en-US"/>
        </w:rPr>
        <w:tab/>
        <w:t>CHRISTIAN JW. Equilibrium and general kinetic theory. In: CHRISTIAN JW, editor. Theory Transform. Met. Alloy., Oxford: Pergamon; 2002, p. 1–22. https://doi.org/https://doi.org/10.1016/B978-008044019-4/50005-2.</w:t>
      </w:r>
    </w:p>
    <w:p w14:paraId="141265F4"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[6]</w:t>
      </w:r>
      <w:r w:rsidRPr="00A13E26">
        <w:rPr>
          <w:rFonts w:cs="Times New Roman"/>
          <w:noProof/>
          <w:szCs w:val="24"/>
          <w:lang w:val="en-US"/>
        </w:rPr>
        <w:tab/>
        <w:t>Shin JC, Doh JM, Yoon JK, Lee DY, Kim JS. Effect of molybdenum on the microstructure and wear resistance of cobalt-base Stellite hardfacing alloys. Surf Coatings Technol 2003;166:117–26. https://doi.org/10.1016/S0257-8972(02)00853-8.</w:t>
      </w:r>
    </w:p>
    <w:p w14:paraId="20DDFBB6"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[7]</w:t>
      </w:r>
      <w:r w:rsidRPr="00A13E26">
        <w:rPr>
          <w:rFonts w:cs="Times New Roman"/>
          <w:noProof/>
          <w:szCs w:val="24"/>
          <w:lang w:val="en-US"/>
        </w:rPr>
        <w:tab/>
        <w:t>Arabi Jeshvaghani R, Shamanian M, Jaberzadeh M. Enhancement of wear resistance of ductile iron surface alloyed by stellite 6. Mater Des 2011;32:2028–33. https://doi.org/10.1016/j.matdes.2010.11.060.</w:t>
      </w:r>
    </w:p>
    <w:p w14:paraId="7F0E4630"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[8]</w:t>
      </w:r>
      <w:r w:rsidRPr="00A13E26">
        <w:rPr>
          <w:rFonts w:cs="Times New Roman"/>
          <w:noProof/>
          <w:szCs w:val="24"/>
          <w:lang w:val="en-US"/>
        </w:rPr>
        <w:tab/>
        <w:t>D’Oliveira ASCM, Vilar R, Feder CG. High temperature behaviour of plasma transferred arc and laser Co-based alloy coatings. Appl Surf Sci 2002;201:154–60. https://doi.org/10.1016/S0169-4332(02)00621-9.</w:t>
      </w:r>
    </w:p>
    <w:p w14:paraId="61A78DCE"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[9]</w:t>
      </w:r>
      <w:r w:rsidRPr="00A13E26">
        <w:rPr>
          <w:rFonts w:cs="Times New Roman"/>
          <w:noProof/>
          <w:szCs w:val="24"/>
          <w:lang w:val="en-US"/>
        </w:rPr>
        <w:tab/>
        <w:t>Kusmoko, Ȧ A, Dunne, Ȧ D, Li, Ȧ H. A Comparative Study for Wear Resistant of Stellite 6 Coatings on Nickel Alloy Substrate Produced by Laser Cladding , HVOF and Plasma Spraying Techniques. Int J Curr Eng Technol 2014;4:32–6.</w:t>
      </w:r>
    </w:p>
    <w:p w14:paraId="73F8071A"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[10]</w:t>
      </w:r>
      <w:r w:rsidRPr="00A13E26">
        <w:rPr>
          <w:rFonts w:cs="Times New Roman"/>
          <w:noProof/>
          <w:szCs w:val="24"/>
          <w:lang w:val="en-US"/>
        </w:rPr>
        <w:tab/>
        <w:t>Sidhu TS, Prakash S, Agrawal RD. Hot corrosion studies of HVOF NiCrBSi and Stellite-6 coatings on a Ni-based superalloy in an actual industrial environment of a coal fired boiler. Surf Coatings Technol 2006;201:1602–12. https://doi.org/10.1016/j.surfcoat.2006.02.047.</w:t>
      </w:r>
    </w:p>
    <w:p w14:paraId="0D356689"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[11]</w:t>
      </w:r>
      <w:r w:rsidRPr="00A13E26">
        <w:rPr>
          <w:rFonts w:cs="Times New Roman"/>
          <w:noProof/>
          <w:szCs w:val="24"/>
          <w:lang w:val="en-US"/>
        </w:rPr>
        <w:tab/>
        <w:t>Sidhu TS, Prakash S, Agrawal RD. Hot corrosion resistance of high-velocity oxyfuel sprayed coatings on a nickel-base superalloy in molten salt environment. J Therm Spray Technol 2006;15:387–99. https://doi.org/10.1361/105996306X124392.</w:t>
      </w:r>
    </w:p>
    <w:p w14:paraId="54AB536F"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[12]</w:t>
      </w:r>
      <w:r w:rsidRPr="00A13E26">
        <w:rPr>
          <w:rFonts w:cs="Times New Roman"/>
          <w:noProof/>
          <w:szCs w:val="24"/>
          <w:lang w:val="en-US"/>
        </w:rPr>
        <w:tab/>
        <w:t>Sidhu HS, Sidhu BS, Prakash S. Solid particle erosion of HVOF sprayed NiCr and Stellite-6 coatings. Surf Coatings Technol 2007;202:232–8. https://doi.org/10.1016/j.surfcoat.2007.05.035.</w:t>
      </w:r>
    </w:p>
    <w:p w14:paraId="4BACB5F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[13]</w:t>
      </w:r>
      <w:r w:rsidRPr="00A13E26">
        <w:rPr>
          <w:rFonts w:cs="Times New Roman"/>
          <w:noProof/>
          <w:szCs w:val="24"/>
          <w:lang w:val="en-US"/>
        </w:rPr>
        <w:tab/>
        <w:t>Jegadeeswaran N, Bhat KU, Ramesh MR. Oxidation Studies on As-received and HVOF Sprayed Stellite-6 Coating on Turbine Alloys at 800</w:t>
      </w:r>
      <w:r w:rsidRPr="00A13E26">
        <w:rPr>
          <w:rFonts w:cs="Times New Roman"/>
          <w:noProof/>
          <w:szCs w:val="24"/>
          <w:vertAlign w:val="superscript"/>
          <w:lang w:val="en-US"/>
        </w:rPr>
        <w:t>o</w:t>
      </w:r>
      <w:r w:rsidRPr="00A13E26">
        <w:rPr>
          <w:rFonts w:cs="Times New Roman"/>
          <w:noProof/>
          <w:szCs w:val="24"/>
          <w:lang w:val="en-US"/>
        </w:rPr>
        <w:t>C. Int J Sci Eng Res 2013;4:214–20.</w:t>
      </w:r>
    </w:p>
    <w:p w14:paraId="3BCDD37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[14]</w:t>
      </w:r>
      <w:r w:rsidRPr="00A13E26">
        <w:rPr>
          <w:rFonts w:cs="Times New Roman"/>
          <w:noProof/>
          <w:szCs w:val="24"/>
          <w:lang w:val="en-US"/>
        </w:rPr>
        <w:tab/>
        <w:t>Moskowitz L, Trelewicz K. HVOF coatings for heavy-wear, high-impact applications. J Therm Spray Technol 1997;6:294–9. https://doi.org/10.1007/s11666-997-0061-1.</w:t>
      </w:r>
    </w:p>
    <w:p w14:paraId="62367D6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[15]</w:t>
      </w:r>
      <w:r w:rsidRPr="00A13E26">
        <w:rPr>
          <w:rFonts w:cs="Times New Roman"/>
          <w:noProof/>
          <w:szCs w:val="24"/>
          <w:lang w:val="en-US"/>
        </w:rPr>
        <w:tab/>
        <w:t>Kumar A, Boy J, Zatorski R, Stephenson LD. Thermal spray and weld repair alloys for the repair of cavitation damage in turbines and pumps: A technical note. J Therm Spray Technol 2005;14:177–82. https://doi.org/10.1361/10599630523737.</w:t>
      </w:r>
    </w:p>
    <w:p w14:paraId="5F75DE50"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[16]</w:t>
      </w:r>
      <w:r w:rsidRPr="00A13E26">
        <w:rPr>
          <w:rFonts w:cs="Times New Roman"/>
          <w:noProof/>
          <w:szCs w:val="24"/>
          <w:lang w:val="en-US"/>
        </w:rPr>
        <w:tab/>
        <w:t>Frenk A, Vandyoussefi M, Wagniere JD, Zryd A, Kurz W. Analysis of the laser-cladding process for stellite on steel. Metall Mater Trans B Process Metall Mater Process Sci 1997;28:501–8. https://doi.org/10.1007/s11663-997-0117-0.</w:t>
      </w:r>
    </w:p>
    <w:p w14:paraId="47DE939B"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7F7842">
        <w:rPr>
          <w:rFonts w:cs="Times New Roman"/>
          <w:noProof/>
          <w:szCs w:val="24"/>
          <w:lang w:val="nl-NL"/>
        </w:rPr>
        <w:t>[17]</w:t>
      </w:r>
      <w:r w:rsidRPr="007F7842">
        <w:rPr>
          <w:rFonts w:cs="Times New Roman"/>
          <w:noProof/>
          <w:szCs w:val="24"/>
          <w:lang w:val="nl-NL"/>
        </w:rPr>
        <w:tab/>
        <w:t xml:space="preserve">Ocelík V, de Oliveira U, de Boer M, de Hosson JTM. </w:t>
      </w:r>
      <w:r w:rsidRPr="00A13E26">
        <w:rPr>
          <w:rFonts w:cs="Times New Roman"/>
          <w:noProof/>
          <w:szCs w:val="24"/>
          <w:lang w:val="en-US"/>
        </w:rPr>
        <w:t>Thick Co-based coating on cast iron by side laser cladding: Analysis of processing conditions and coating properties. Surf Coatings Technol 2007;201:5875–83. https://doi.org/10.1016/j.surfcoat.2006.10.044.</w:t>
      </w:r>
    </w:p>
    <w:p w14:paraId="40D1746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[18]</w:t>
      </w:r>
      <w:r w:rsidRPr="00A13E26">
        <w:rPr>
          <w:rFonts w:cs="Times New Roman"/>
          <w:noProof/>
          <w:szCs w:val="24"/>
          <w:lang w:val="en-US"/>
        </w:rPr>
        <w:tab/>
        <w:t>Ocelík V, Eekma M, Hemmati I, De Hosson JTM. Elimination of Start/Stop defects in laser cladding. Surf Coatings Technol 2012;206:2403–9. https://doi.org/10.1016/j.surfcoat.2011.10.040.</w:t>
      </w:r>
    </w:p>
    <w:p w14:paraId="3E6B7E1E" w14:textId="77777777" w:rsidR="00A50ACE" w:rsidRPr="00A50ACE" w:rsidRDefault="00A50ACE" w:rsidP="00A50ACE">
      <w:pPr>
        <w:widowControl w:val="0"/>
        <w:autoSpaceDE w:val="0"/>
        <w:autoSpaceDN w:val="0"/>
        <w:adjustRightInd w:val="0"/>
        <w:spacing w:after="240" w:line="240" w:lineRule="auto"/>
        <w:ind w:left="640" w:hanging="640"/>
        <w:rPr>
          <w:rFonts w:cs="Times New Roman"/>
          <w:noProof/>
          <w:szCs w:val="24"/>
        </w:rPr>
      </w:pPr>
      <w:r w:rsidRPr="00A13E26">
        <w:rPr>
          <w:rFonts w:cs="Times New Roman"/>
          <w:noProof/>
          <w:szCs w:val="24"/>
          <w:lang w:val="en-US"/>
        </w:rPr>
        <w:t>[19]</w:t>
      </w:r>
      <w:r w:rsidRPr="00A13E26">
        <w:rPr>
          <w:rFonts w:cs="Times New Roman"/>
          <w:noProof/>
          <w:szCs w:val="24"/>
          <w:lang w:val="en-US"/>
        </w:rPr>
        <w:tab/>
        <w:t xml:space="preserve">Kusmoko A, Dunne D, Li H, Nolan D. Effect of Two Different Energy Inputs for Laser Cladding of Stellite 6 on P91 and P22 Steel Substrates. </w:t>
      </w:r>
      <w:r w:rsidRPr="00A50ACE">
        <w:rPr>
          <w:rFonts w:cs="Times New Roman"/>
          <w:noProof/>
          <w:szCs w:val="24"/>
        </w:rPr>
        <w:t>Procedia Mater Sci 2014;6:26–36. https://doi.org/10.1016/j.mspro.2014.07.005.</w:t>
      </w:r>
    </w:p>
    <w:p w14:paraId="3CD2118D"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50ACE">
        <w:rPr>
          <w:rFonts w:cs="Times New Roman"/>
          <w:noProof/>
          <w:szCs w:val="24"/>
        </w:rPr>
        <w:t>[20]</w:t>
      </w:r>
      <w:r w:rsidRPr="00A50ACE">
        <w:rPr>
          <w:rFonts w:cs="Times New Roman"/>
          <w:noProof/>
          <w:szCs w:val="24"/>
        </w:rPr>
        <w:tab/>
        <w:t xml:space="preserve">D’Oliveira ASCM, Da Silva PSCP, Vilar RMC. </w:t>
      </w:r>
      <w:r w:rsidRPr="00A13E26">
        <w:rPr>
          <w:rFonts w:cs="Times New Roman"/>
          <w:noProof/>
          <w:szCs w:val="24"/>
          <w:lang w:val="en-US"/>
        </w:rPr>
        <w:t>Microstructural features of consecutive layers of Stellite 6 deposited by laser cladding. Surf Coatings Technol 2002;153:203–9. https://doi.org/10.1016/S0257-8972(01)01687-5.</w:t>
      </w:r>
    </w:p>
    <w:p w14:paraId="61F82117"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[21]</w:t>
      </w:r>
      <w:r w:rsidRPr="00A13E26">
        <w:rPr>
          <w:rFonts w:cs="Times New Roman"/>
          <w:noProof/>
          <w:szCs w:val="24"/>
          <w:lang w:val="en-US"/>
        </w:rPr>
        <w:tab/>
        <w:t>de Oliveira U, Ocelík V, De Hosson JTM. Microstresses and microstructure in thick cobalt-based laser deposited coatings. Surf Coatings Technol 2007;201:6363–71. https://doi.org/10.1016/j.surfcoat.2006.12.013.</w:t>
      </w:r>
    </w:p>
    <w:p w14:paraId="071A6B84"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[22]</w:t>
      </w:r>
      <w:r w:rsidRPr="00A13E26">
        <w:rPr>
          <w:rFonts w:cs="Times New Roman"/>
          <w:noProof/>
          <w:szCs w:val="24"/>
          <w:lang w:val="en-US"/>
        </w:rPr>
        <w:tab/>
        <w:t>Gholipour A, Shamanian M, Ashrafizadeh F. Microstructure and wear behavior of stellite 6 cladding on 17-4 PH stainless steel. J Alloys Compd 2011;509:4905–9. https://doi.org/10.1016/j.jallcom.2010.09.216.</w:t>
      </w:r>
    </w:p>
    <w:p w14:paraId="1B9B599B"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[23]</w:t>
      </w:r>
      <w:r w:rsidRPr="00A13E26">
        <w:rPr>
          <w:rFonts w:cs="Times New Roman"/>
          <w:noProof/>
          <w:szCs w:val="24"/>
          <w:lang w:val="en-US"/>
        </w:rPr>
        <w:tab/>
        <w:t>Singh R, Kumar D, Mishra SK, Tiwari SK. Laser cladding of Stellite 6 on stainless steel to enhance solid particle erosion and cavitation resistance. Surf Coatings Technol 2014;251:87–97. https://doi.org/10.1016/j.surfcoat.2014.04.008.</w:t>
      </w:r>
    </w:p>
    <w:p w14:paraId="31C9610E" w14:textId="77777777" w:rsidR="00A50ACE" w:rsidRPr="007F7842" w:rsidRDefault="00A50ACE" w:rsidP="00A50ACE">
      <w:pPr>
        <w:widowControl w:val="0"/>
        <w:autoSpaceDE w:val="0"/>
        <w:autoSpaceDN w:val="0"/>
        <w:adjustRightInd w:val="0"/>
        <w:spacing w:after="240" w:line="240" w:lineRule="auto"/>
        <w:ind w:left="640" w:hanging="640"/>
        <w:rPr>
          <w:rFonts w:cs="Times New Roman"/>
          <w:noProof/>
          <w:szCs w:val="24"/>
          <w:lang w:val="de-DE"/>
        </w:rPr>
      </w:pPr>
      <w:r w:rsidRPr="00A13E26">
        <w:rPr>
          <w:rFonts w:cs="Times New Roman"/>
          <w:noProof/>
          <w:szCs w:val="24"/>
          <w:lang w:val="en-US"/>
        </w:rPr>
        <w:t>[24]</w:t>
      </w:r>
      <w:r w:rsidRPr="00A13E26">
        <w:rPr>
          <w:rFonts w:cs="Times New Roman"/>
          <w:noProof/>
          <w:szCs w:val="24"/>
          <w:lang w:val="en-US"/>
        </w:rPr>
        <w:tab/>
        <w:t xml:space="preserve">Assadi H, Kreye H, Gärtner F, Klassen T. Cold spraying – A materials perspective. </w:t>
      </w:r>
      <w:r w:rsidRPr="007F7842">
        <w:rPr>
          <w:rFonts w:cs="Times New Roman"/>
          <w:noProof/>
          <w:szCs w:val="24"/>
          <w:lang w:val="de-DE"/>
        </w:rPr>
        <w:t>Acta Mater 2016;116:382–407. https://doi.org/10.1016/j.actamat.2016.06.034.</w:t>
      </w:r>
    </w:p>
    <w:p w14:paraId="159D3672"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7F7842">
        <w:rPr>
          <w:rFonts w:cs="Times New Roman"/>
          <w:noProof/>
          <w:szCs w:val="24"/>
          <w:lang w:val="de-DE"/>
        </w:rPr>
        <w:t>[25]</w:t>
      </w:r>
      <w:r w:rsidRPr="007F7842">
        <w:rPr>
          <w:rFonts w:cs="Times New Roman"/>
          <w:noProof/>
          <w:szCs w:val="24"/>
          <w:lang w:val="de-DE"/>
        </w:rPr>
        <w:tab/>
        <w:t xml:space="preserve">Schmidt T, Assadi H, Gärtner F, Richter H, Stoltenhoff T, Kreye H, et al. </w:t>
      </w:r>
      <w:r w:rsidRPr="00A13E26">
        <w:rPr>
          <w:rFonts w:cs="Times New Roman"/>
          <w:noProof/>
          <w:szCs w:val="24"/>
          <w:lang w:val="en-US"/>
        </w:rPr>
        <w:t>From particle acceleration to impact and bonding in cold spraying. J Therm Spray Technol 2009;18:794–808. https://doi.org/10.1007/s11666-009-9357-7.</w:t>
      </w:r>
    </w:p>
    <w:p w14:paraId="4B3E7D85"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[26]</w:t>
      </w:r>
      <w:r w:rsidRPr="00A13E26">
        <w:rPr>
          <w:rFonts w:cs="Times New Roman"/>
          <w:noProof/>
          <w:szCs w:val="24"/>
          <w:lang w:val="en-US"/>
        </w:rPr>
        <w:tab/>
        <w:t>Stoltenhoff T, Kreye H, Richter HJ. An analysis of the cold spray process and its coatings. J Therm Spray Technol 2002;11:542–50. https://doi.org/10.1361/105996302770348682.</w:t>
      </w:r>
    </w:p>
    <w:p w14:paraId="37622372"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[27]</w:t>
      </w:r>
      <w:r w:rsidRPr="00A13E26">
        <w:rPr>
          <w:rFonts w:cs="Times New Roman"/>
          <w:noProof/>
          <w:szCs w:val="24"/>
          <w:lang w:val="en-US"/>
        </w:rPr>
        <w:tab/>
        <w:t>Assadi H, Gärtner F, Stoltenhoff T, Kreye H. Bonding mechanism in cold gas spraying. Acta Mater 2003;51:4379–94. https://doi.org/10.1016/S1359-6454(03)00274-X.</w:t>
      </w:r>
    </w:p>
    <w:p w14:paraId="4AF694DF"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[28]</w:t>
      </w:r>
      <w:r w:rsidRPr="00A13E26">
        <w:rPr>
          <w:rFonts w:cs="Times New Roman"/>
          <w:noProof/>
          <w:szCs w:val="24"/>
          <w:lang w:val="en-US"/>
        </w:rPr>
        <w:tab/>
        <w:t>Moridi A, Hassani-Gangaraj SM, Guagliano M, Dao M. Cold spray coating: Review of material systems and future perspectives. Surf Eng 2014;30:369–95. https://doi.org/10.1179/1743294414Y.0000000270.</w:t>
      </w:r>
    </w:p>
    <w:p w14:paraId="70B9FB49"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[29]</w:t>
      </w:r>
      <w:r w:rsidRPr="00A13E26">
        <w:rPr>
          <w:rFonts w:cs="Times New Roman"/>
          <w:noProof/>
          <w:szCs w:val="24"/>
          <w:lang w:val="en-US"/>
        </w:rPr>
        <w:tab/>
        <w:t>Sova A, Smurov I, Doubenskaia M, Petrovskiy P. Deposition of aluminum powder by cold spray micronozzle. Int J Adv Manuf Technol 2018;95:3745–52. https://doi.org/10.1007/s00170-017-1443-2.</w:t>
      </w:r>
    </w:p>
    <w:p w14:paraId="29EA1C47"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[30]</w:t>
      </w:r>
      <w:r w:rsidRPr="00A13E26">
        <w:rPr>
          <w:rFonts w:cs="Times New Roman"/>
          <w:noProof/>
          <w:szCs w:val="24"/>
          <w:lang w:val="en-US"/>
        </w:rPr>
        <w:tab/>
        <w:t>Fu SL, Li CX, Wei YK, Luo XT, Yang GJ, Li CJ, et al. Novel Method of Aluminum to Copper Bonding by Cold Spray. J Therm Spray Technol 2018;27:624–40. https://doi.org/10.1007/s11666-018-0707-1.</w:t>
      </w:r>
    </w:p>
    <w:p w14:paraId="154B93E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[31]</w:t>
      </w:r>
      <w:r w:rsidRPr="00A13E26">
        <w:rPr>
          <w:rFonts w:cs="Times New Roman"/>
          <w:noProof/>
          <w:szCs w:val="24"/>
          <w:lang w:val="en-US"/>
        </w:rPr>
        <w:tab/>
        <w:t>Sirvent P, Garrido MA, Múnez CJ, Poza P, Vezzù S. Effect of higher deposition temperatures on the microstructure and mechanical properties of Al 2024 cold sprayed coatings. Surf Coatings Technol 2018;337:461–70. https://doi.org/10.1016/j.surfcoat.2018.01.055.</w:t>
      </w:r>
    </w:p>
    <w:p w14:paraId="0F75E30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[32]</w:t>
      </w:r>
      <w:r w:rsidRPr="00A13E26">
        <w:rPr>
          <w:rFonts w:cs="Times New Roman"/>
          <w:noProof/>
          <w:szCs w:val="24"/>
          <w:lang w:val="en-US"/>
        </w:rPr>
        <w:tab/>
        <w:t>Yu H, Ahmed R, Lovelock H de V, Davies S. Influence of manufacturing process and alloying element content on the tribomechanical properties of cobalt-based alloys. J Tribol 2009;131:1–12. https://doi.org/10.1115/1.2991122.</w:t>
      </w:r>
    </w:p>
    <w:p w14:paraId="389362C7"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[33]</w:t>
      </w:r>
      <w:r w:rsidRPr="00A13E26">
        <w:rPr>
          <w:rFonts w:cs="Times New Roman"/>
          <w:noProof/>
          <w:szCs w:val="24"/>
          <w:lang w:val="en-US"/>
        </w:rPr>
        <w:tab/>
        <w:t>Frenk A, Kurz W. Microstructural effects on the sliding wear resistance of a cobalt-based alloy. Wear 1994;174:81–91. https://doi.org/10.1016/0043-1648(94)90089-2.</w:t>
      </w:r>
    </w:p>
    <w:p w14:paraId="094140F7"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[34]</w:t>
      </w:r>
      <w:r w:rsidRPr="00A13E26">
        <w:rPr>
          <w:rFonts w:cs="Times New Roman"/>
          <w:noProof/>
          <w:szCs w:val="24"/>
          <w:lang w:val="en-US"/>
        </w:rPr>
        <w:tab/>
        <w:t>Roy T, Lai Q, Abrahams R, Mutton P, Paradowska A, Soodi M, et al. Effect of deposition material and heat treatment on wear and rolling contact fatigue of laser cladded rails. Wear 2018;412–413:69–81. https://doi.org/10.1016/j.wear.2018.07.001.</w:t>
      </w:r>
    </w:p>
    <w:p w14:paraId="276600F3"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[35]</w:t>
      </w:r>
      <w:r w:rsidRPr="00A13E26">
        <w:rPr>
          <w:rFonts w:cs="Times New Roman"/>
          <w:noProof/>
          <w:szCs w:val="24"/>
          <w:lang w:val="en-US"/>
        </w:rPr>
        <w:tab/>
        <w:t>Archard JF. Contact and rubbing of flat surfaces. J Appl Phys 1953;24:981–8. https://doi.org/10.1063/1.1721448.</w:t>
      </w:r>
    </w:p>
    <w:p w14:paraId="0F3F2D1E" w14:textId="77777777" w:rsidR="00A50ACE" w:rsidRPr="00A50ACE" w:rsidRDefault="00A50ACE" w:rsidP="00A50ACE">
      <w:pPr>
        <w:widowControl w:val="0"/>
        <w:autoSpaceDE w:val="0"/>
        <w:autoSpaceDN w:val="0"/>
        <w:adjustRightInd w:val="0"/>
        <w:spacing w:after="240" w:line="240" w:lineRule="auto"/>
        <w:ind w:left="640" w:hanging="640"/>
        <w:rPr>
          <w:rFonts w:cs="Times New Roman"/>
          <w:noProof/>
          <w:szCs w:val="24"/>
        </w:rPr>
      </w:pPr>
      <w:r w:rsidRPr="00A13E26">
        <w:rPr>
          <w:rFonts w:cs="Times New Roman"/>
          <w:noProof/>
          <w:szCs w:val="24"/>
          <w:lang w:val="en-US"/>
        </w:rPr>
        <w:t>[36]</w:t>
      </w:r>
      <w:r w:rsidRPr="00A13E26">
        <w:rPr>
          <w:rFonts w:cs="Times New Roman"/>
          <w:noProof/>
          <w:szCs w:val="24"/>
          <w:lang w:val="en-US"/>
        </w:rPr>
        <w:tab/>
        <w:t xml:space="preserve">Hegadekatte V, Huber N, Kraft O. Finite element based simulation of dry sliding wear. </w:t>
      </w:r>
      <w:r w:rsidRPr="00A50ACE">
        <w:rPr>
          <w:rFonts w:cs="Times New Roman"/>
          <w:noProof/>
          <w:szCs w:val="24"/>
        </w:rPr>
        <w:t>Model Simul Mater Sci Eng 2005;13:57–75. https://doi.org/10.1088/0965-0393/13/1/005.</w:t>
      </w:r>
    </w:p>
    <w:p w14:paraId="05B28C47" w14:textId="77777777" w:rsidR="00A50ACE" w:rsidRPr="00A50ACE" w:rsidRDefault="00A50ACE" w:rsidP="00A50ACE">
      <w:pPr>
        <w:widowControl w:val="0"/>
        <w:autoSpaceDE w:val="0"/>
        <w:autoSpaceDN w:val="0"/>
        <w:adjustRightInd w:val="0"/>
        <w:spacing w:after="240" w:line="240" w:lineRule="auto"/>
        <w:ind w:left="640" w:hanging="640"/>
        <w:rPr>
          <w:rFonts w:cs="Times New Roman"/>
          <w:noProof/>
          <w:szCs w:val="24"/>
        </w:rPr>
      </w:pPr>
      <w:r w:rsidRPr="00A50ACE">
        <w:rPr>
          <w:rFonts w:cs="Times New Roman"/>
          <w:noProof/>
          <w:szCs w:val="24"/>
        </w:rPr>
        <w:t>[37]</w:t>
      </w:r>
      <w:r w:rsidRPr="00A50ACE">
        <w:rPr>
          <w:rFonts w:cs="Times New Roman"/>
          <w:noProof/>
          <w:szCs w:val="24"/>
        </w:rPr>
        <w:tab/>
        <w:t xml:space="preserve">Magarò P, Marino AL, Di Schino A, Furgiuele F, Maletta C, Pileggi R, et al. </w:t>
      </w:r>
      <w:r w:rsidRPr="00A13E26">
        <w:rPr>
          <w:rFonts w:cs="Times New Roman"/>
          <w:noProof/>
          <w:szCs w:val="24"/>
          <w:lang w:val="en-US"/>
        </w:rPr>
        <w:t xml:space="preserve">Effect of process parameters on the properties of Stellite-6 coatings deposited by Cold Gas Dynamic Spray. </w:t>
      </w:r>
      <w:r w:rsidRPr="00A50ACE">
        <w:rPr>
          <w:rFonts w:cs="Times New Roman"/>
          <w:noProof/>
          <w:szCs w:val="24"/>
        </w:rPr>
        <w:t>Surf Coatings Technol 2019;377:124934. https://doi.org/10.1016/j.surfcoat.2019.124934.</w:t>
      </w:r>
    </w:p>
    <w:p w14:paraId="2DBC31FF"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50ACE">
        <w:rPr>
          <w:rFonts w:cs="Times New Roman"/>
          <w:noProof/>
          <w:szCs w:val="24"/>
        </w:rPr>
        <w:t>[38]</w:t>
      </w:r>
      <w:r w:rsidRPr="00A50ACE">
        <w:rPr>
          <w:rFonts w:cs="Times New Roman"/>
          <w:noProof/>
          <w:szCs w:val="24"/>
        </w:rPr>
        <w:tab/>
        <w:t xml:space="preserve">Magarò P, Marino AL, Maletta C, Tului M, Schino A Di. </w:t>
      </w:r>
      <w:r w:rsidRPr="00A13E26">
        <w:rPr>
          <w:rFonts w:cs="Times New Roman"/>
          <w:noProof/>
          <w:szCs w:val="24"/>
          <w:lang w:val="en-US"/>
        </w:rPr>
        <w:t>Tribological properties of wear-resistant coatings obtained by cold gas dynamic spray. Procedia Struct Integr 2018;9:287–94. https://doi.org/10.1016/j.prostr.2018.06.030.</w:t>
      </w:r>
    </w:p>
    <w:p w14:paraId="27D6D1F0"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[39]</w:t>
      </w:r>
      <w:r w:rsidRPr="00A13E26">
        <w:rPr>
          <w:rFonts w:cs="Times New Roman"/>
          <w:noProof/>
          <w:szCs w:val="24"/>
          <w:lang w:val="en-US"/>
        </w:rPr>
        <w:tab/>
        <w:t>Büscher R, Täger G, Dudzinski W, Gleising B, Wimmer MA, Fischer A. Subsurface microstructure of metal-on-metal hip joints and its relationship to wear particle generation. J Biomed Mater Res - Part B Appl Biomater 2005;72:206–14. https://doi.org/10.1002/jbm.b.30132.</w:t>
      </w:r>
    </w:p>
    <w:p w14:paraId="7740B6E8"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[40]</w:t>
      </w:r>
      <w:r w:rsidRPr="00A13E26">
        <w:rPr>
          <w:rFonts w:cs="Times New Roman"/>
          <w:noProof/>
          <w:szCs w:val="24"/>
          <w:lang w:val="en-US"/>
        </w:rPr>
        <w:tab/>
        <w:t>Cross PSG, Limbert G, Stewart D, Wood RJK. Ratcheting wear of a cobalt-chromium alloy during reciprocated self-mated dry sliding. Wear 2019;426–427:1142–51. https://doi.org/10.1016/j.wear.2018.12.077.</w:t>
      </w:r>
    </w:p>
    <w:p w14:paraId="08B5D081"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[41]</w:t>
      </w:r>
      <w:r w:rsidRPr="00A13E26">
        <w:rPr>
          <w:rFonts w:cs="Times New Roman"/>
          <w:noProof/>
          <w:szCs w:val="24"/>
          <w:lang w:val="en-US"/>
        </w:rPr>
        <w:tab/>
        <w:t>Kapoor A. Wear by plastic ratchetting. Wear 1997;212:119–30.</w:t>
      </w:r>
    </w:p>
    <w:p w14:paraId="420C9FD5"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[42]</w:t>
      </w:r>
      <w:r w:rsidRPr="00A13E26">
        <w:rPr>
          <w:rFonts w:cs="Times New Roman"/>
          <w:noProof/>
          <w:szCs w:val="24"/>
          <w:lang w:val="en-US"/>
        </w:rPr>
        <w:tab/>
        <w:t>Gao W, Lian Y, Xie G, Huang J, Zhang L, Ma M, et al. Study of dry sliding wear characteristics of stellite 6B versus AISI M2 steel at various sliding velocities. Wear 2018;402–403:169–78. https://doi.org/10.1016/j.wear.2018.02.015.</w:t>
      </w:r>
    </w:p>
    <w:p w14:paraId="795C8657" w14:textId="77777777" w:rsidR="00A50ACE" w:rsidRPr="00A13E26" w:rsidRDefault="00A50ACE" w:rsidP="00A50ACE">
      <w:pPr>
        <w:widowControl w:val="0"/>
        <w:autoSpaceDE w:val="0"/>
        <w:autoSpaceDN w:val="0"/>
        <w:adjustRightInd w:val="0"/>
        <w:spacing w:after="240" w:line="240" w:lineRule="auto"/>
        <w:ind w:left="640" w:hanging="640"/>
        <w:rPr>
          <w:rFonts w:cs="Times New Roman"/>
          <w:noProof/>
          <w:szCs w:val="24"/>
          <w:lang w:val="en-US"/>
        </w:rPr>
      </w:pPr>
      <w:r w:rsidRPr="00A13E26">
        <w:rPr>
          <w:rFonts w:cs="Times New Roman"/>
          <w:noProof/>
          <w:szCs w:val="24"/>
          <w:lang w:val="en-US"/>
        </w:rPr>
        <w:t>[43]</w:t>
      </w:r>
      <w:r w:rsidRPr="00A13E26">
        <w:rPr>
          <w:rFonts w:cs="Times New Roman"/>
          <w:noProof/>
          <w:szCs w:val="24"/>
          <w:lang w:val="en-US"/>
        </w:rPr>
        <w:tab/>
        <w:t>Kim HS, Bush MB. Effects of grain size and porosity on the elastic modulus of nanocrystalline materials. Nanostructured Mater 1999;11:361–7. https://doi.org/10.1016/S0965-9773(99)00052-5.</w:t>
      </w:r>
    </w:p>
    <w:p w14:paraId="6D9AC13F" w14:textId="77777777" w:rsidR="00A50ACE" w:rsidRPr="00A50ACE" w:rsidRDefault="00A50ACE" w:rsidP="00A50ACE">
      <w:pPr>
        <w:widowControl w:val="0"/>
        <w:autoSpaceDE w:val="0"/>
        <w:autoSpaceDN w:val="0"/>
        <w:adjustRightInd w:val="0"/>
        <w:spacing w:after="240" w:line="240" w:lineRule="auto"/>
        <w:ind w:left="640" w:hanging="640"/>
        <w:rPr>
          <w:rFonts w:cs="Times New Roman"/>
          <w:noProof/>
        </w:rPr>
      </w:pPr>
      <w:r w:rsidRPr="00A13E26">
        <w:rPr>
          <w:rFonts w:cs="Times New Roman"/>
          <w:noProof/>
          <w:szCs w:val="24"/>
          <w:lang w:val="en-US"/>
        </w:rPr>
        <w:t>[44]</w:t>
      </w:r>
      <w:r w:rsidRPr="00A13E26">
        <w:rPr>
          <w:rFonts w:cs="Times New Roman"/>
          <w:noProof/>
          <w:szCs w:val="24"/>
          <w:lang w:val="en-US"/>
        </w:rPr>
        <w:tab/>
        <w:t xml:space="preserve">Latapie A, Farkas D. Effect of grain size on the elastic properties of nanocrystalline </w:t>
      </w:r>
      <w:r w:rsidRPr="00A50ACE">
        <w:rPr>
          <w:rFonts w:cs="Times New Roman"/>
          <w:noProof/>
          <w:szCs w:val="24"/>
        </w:rPr>
        <w:t>α</w:t>
      </w:r>
      <w:r w:rsidRPr="00A13E26">
        <w:rPr>
          <w:rFonts w:cs="Times New Roman"/>
          <w:noProof/>
          <w:szCs w:val="24"/>
          <w:lang w:val="en-US"/>
        </w:rPr>
        <w:t xml:space="preserve">-iron. </w:t>
      </w:r>
      <w:r w:rsidRPr="00A50ACE">
        <w:rPr>
          <w:rFonts w:cs="Times New Roman"/>
          <w:noProof/>
          <w:szCs w:val="24"/>
        </w:rPr>
        <w:t>Scr Mater 2003;48:611–5. https://doi.org/10.1016/S1359-6462(02)00467-0.</w:t>
      </w:r>
    </w:p>
    <w:p w14:paraId="3E814356" w14:textId="77777777" w:rsidR="00B766EB" w:rsidRPr="00B766EB" w:rsidRDefault="00B766EB" w:rsidP="009625DE">
      <w:pPr>
        <w:spacing w:after="240"/>
        <w:rPr>
          <w:lang w:val="en-US"/>
        </w:rPr>
      </w:pPr>
      <w:r w:rsidRPr="001D0E3F">
        <w:rPr>
          <w:lang w:val="en-US"/>
        </w:rPr>
        <w:fldChar w:fldCharType="end"/>
      </w:r>
    </w:p>
    <w:sectPr w:rsidR="00B766EB" w:rsidRPr="00B766EB" w:rsidSect="007F7842">
      <w:headerReference w:type="default" r:id="rId2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4E1EA" w14:textId="77777777" w:rsidR="007C05A2" w:rsidRDefault="007C05A2" w:rsidP="0038290D">
      <w:pPr>
        <w:spacing w:line="240" w:lineRule="auto"/>
      </w:pPr>
      <w:r>
        <w:separator/>
      </w:r>
    </w:p>
  </w:endnote>
  <w:endnote w:type="continuationSeparator" w:id="0">
    <w:p w14:paraId="3C903857" w14:textId="77777777" w:rsidR="007C05A2" w:rsidRDefault="007C05A2" w:rsidP="00382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84CF" w14:textId="77777777" w:rsidR="007C05A2" w:rsidRDefault="007C05A2" w:rsidP="0038290D">
      <w:pPr>
        <w:spacing w:line="240" w:lineRule="auto"/>
      </w:pPr>
      <w:r>
        <w:separator/>
      </w:r>
    </w:p>
  </w:footnote>
  <w:footnote w:type="continuationSeparator" w:id="0">
    <w:p w14:paraId="15EEA990" w14:textId="77777777" w:rsidR="007C05A2" w:rsidRDefault="007C05A2" w:rsidP="003829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F8A0" w14:textId="26069730" w:rsidR="00F14B2A" w:rsidRDefault="00F14B2A">
    <w:pPr>
      <w:pStyle w:val="Header"/>
    </w:pPr>
    <w:r>
      <w:rPr>
        <w:noProof/>
        <w:lang w:eastAsia="it-IT"/>
      </w:rPr>
      <mc:AlternateContent>
        <mc:Choice Requires="wps">
          <w:drawing>
            <wp:anchor distT="0" distB="0" distL="114300" distR="114300" simplePos="0" relativeHeight="251659264" behindDoc="0" locked="0" layoutInCell="0" allowOverlap="1" wp14:anchorId="65E2CD2C" wp14:editId="00DB5FCA">
              <wp:simplePos x="0" y="0"/>
              <wp:positionH relativeFrom="page">
                <wp:posOffset>0</wp:posOffset>
              </wp:positionH>
              <wp:positionV relativeFrom="page">
                <wp:posOffset>190500</wp:posOffset>
              </wp:positionV>
              <wp:extent cx="7560310" cy="273050"/>
              <wp:effectExtent l="0" t="0" r="0" b="12700"/>
              <wp:wrapNone/>
              <wp:docPr id="3" name="MSIPCM1b654d1eb3f019126414cae0" descr="{&quot;HashCode&quot;:-3231992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F0B0E" w14:textId="4EC16640" w:rsidR="00F14B2A" w:rsidRPr="00936DBB" w:rsidRDefault="00F14B2A" w:rsidP="00936DBB">
                          <w:pPr>
                            <w:jc w:val="right"/>
                            <w:rPr>
                              <w:rFonts w:ascii="Calibri" w:hAnsi="Calibri" w:cs="Calibri"/>
                              <w:color w:val="000000"/>
                              <w:sz w:val="14"/>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65E2CD2C" id="_x0000_t202" coordsize="21600,21600" o:spt="202" path="m,l,21600r21600,l21600,xe">
              <v:stroke joinstyle="miter"/>
              <v:path gradientshapeok="t" o:connecttype="rect"/>
            </v:shapetype>
            <v:shape id="MSIPCM1b654d1eb3f019126414cae0" o:spid="_x0000_s1026" type="#_x0000_t202" alt="{&quot;HashCode&quot;:-323199249,&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t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" o:allowincell="f" filled="f" stroked="f" strokeweight=".5pt">
              <v:textbox inset=",0,20pt,0">
                <w:txbxContent>
                  <w:p w14:paraId="011F0B0E" w14:textId="4EC16640" w:rsidR="00F14B2A" w:rsidRPr="00936DBB" w:rsidRDefault="00F14B2A" w:rsidP="00936DBB">
                    <w:pPr>
                      <w:jc w:val="right"/>
                      <w:rPr>
                        <w:rFonts w:ascii="Calibri" w:hAnsi="Calibri" w:cs="Calibri"/>
                        <w:color w:val="000000"/>
                        <w:sz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2DE0"/>
    <w:multiLevelType w:val="hybridMultilevel"/>
    <w:tmpl w:val="E0E08772"/>
    <w:lvl w:ilvl="0" w:tplc="56043D1E">
      <w:start w:val="1"/>
      <w:numFmt w:val="decimal"/>
      <w:lvlText w:val="3.%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2E24DD"/>
    <w:multiLevelType w:val="hybridMultilevel"/>
    <w:tmpl w:val="C9B0D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8F30CB"/>
    <w:multiLevelType w:val="hybridMultilevel"/>
    <w:tmpl w:val="3460AB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9B725F"/>
    <w:multiLevelType w:val="hybridMultilevel"/>
    <w:tmpl w:val="CFD83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CE77DF"/>
    <w:multiLevelType w:val="hybridMultilevel"/>
    <w:tmpl w:val="01C65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2B5676"/>
    <w:multiLevelType w:val="hybridMultilevel"/>
    <w:tmpl w:val="21728C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A929F4"/>
    <w:multiLevelType w:val="multilevel"/>
    <w:tmpl w:val="0410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F501FEF"/>
    <w:multiLevelType w:val="hybridMultilevel"/>
    <w:tmpl w:val="12C68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E01DC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681408CB"/>
    <w:multiLevelType w:val="hybridMultilevel"/>
    <w:tmpl w:val="5CFED342"/>
    <w:lvl w:ilvl="0" w:tplc="F24E25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B7C366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24C0D0A"/>
    <w:multiLevelType w:val="hybridMultilevel"/>
    <w:tmpl w:val="03681250"/>
    <w:lvl w:ilvl="0" w:tplc="A774AA9E">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44457325">
    <w:abstractNumId w:val="7"/>
  </w:num>
  <w:num w:numId="2" w16cid:durableId="1814633764">
    <w:abstractNumId w:val="3"/>
  </w:num>
  <w:num w:numId="3" w16cid:durableId="512766572">
    <w:abstractNumId w:val="6"/>
  </w:num>
  <w:num w:numId="4" w16cid:durableId="420182264">
    <w:abstractNumId w:val="12"/>
  </w:num>
  <w:num w:numId="5" w16cid:durableId="1882859693">
    <w:abstractNumId w:val="9"/>
  </w:num>
  <w:num w:numId="6" w16cid:durableId="943265524">
    <w:abstractNumId w:val="4"/>
  </w:num>
  <w:num w:numId="7" w16cid:durableId="1923485615">
    <w:abstractNumId w:val="0"/>
  </w:num>
  <w:num w:numId="8" w16cid:durableId="307394232">
    <w:abstractNumId w:val="10"/>
  </w:num>
  <w:num w:numId="9" w16cid:durableId="790631021">
    <w:abstractNumId w:val="1"/>
  </w:num>
  <w:num w:numId="10" w16cid:durableId="1105006463">
    <w:abstractNumId w:val="8"/>
  </w:num>
  <w:num w:numId="11" w16cid:durableId="70976826">
    <w:abstractNumId w:val="11"/>
  </w:num>
  <w:num w:numId="12" w16cid:durableId="291331299">
    <w:abstractNumId w:val="2"/>
  </w:num>
  <w:num w:numId="13" w16cid:durableId="61822547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tente di Microsoft Office">
    <w15:presenceInfo w15:providerId="None" w15:userId="Utente di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wMrG0MDQEEmYmFko6SsGpxcWZ+XkgBaYmtQD3ctQ0LQAAAA=="/>
  </w:docVars>
  <w:rsids>
    <w:rsidRoot w:val="00683DC4"/>
    <w:rsid w:val="00004C30"/>
    <w:rsid w:val="000055AB"/>
    <w:rsid w:val="00007659"/>
    <w:rsid w:val="00012BD4"/>
    <w:rsid w:val="000178B3"/>
    <w:rsid w:val="000224A6"/>
    <w:rsid w:val="00022C22"/>
    <w:rsid w:val="00027243"/>
    <w:rsid w:val="00030557"/>
    <w:rsid w:val="00032259"/>
    <w:rsid w:val="000329EC"/>
    <w:rsid w:val="00032A28"/>
    <w:rsid w:val="00034415"/>
    <w:rsid w:val="0003655C"/>
    <w:rsid w:val="0003662A"/>
    <w:rsid w:val="00043BC9"/>
    <w:rsid w:val="0004685A"/>
    <w:rsid w:val="00047B14"/>
    <w:rsid w:val="00053722"/>
    <w:rsid w:val="000538F8"/>
    <w:rsid w:val="0005595F"/>
    <w:rsid w:val="000634C0"/>
    <w:rsid w:val="000724CD"/>
    <w:rsid w:val="000746F5"/>
    <w:rsid w:val="00075333"/>
    <w:rsid w:val="0008495A"/>
    <w:rsid w:val="00091C3E"/>
    <w:rsid w:val="0009774E"/>
    <w:rsid w:val="000A0CBE"/>
    <w:rsid w:val="000A1D3A"/>
    <w:rsid w:val="000B2483"/>
    <w:rsid w:val="000C4B14"/>
    <w:rsid w:val="000D0E77"/>
    <w:rsid w:val="000D4153"/>
    <w:rsid w:val="000F166B"/>
    <w:rsid w:val="000F4961"/>
    <w:rsid w:val="000F6C9B"/>
    <w:rsid w:val="000F79D9"/>
    <w:rsid w:val="00101CBC"/>
    <w:rsid w:val="00105A75"/>
    <w:rsid w:val="00107A20"/>
    <w:rsid w:val="001100A1"/>
    <w:rsid w:val="00125CB9"/>
    <w:rsid w:val="00134802"/>
    <w:rsid w:val="00137CD3"/>
    <w:rsid w:val="00143787"/>
    <w:rsid w:val="00150399"/>
    <w:rsid w:val="001620EF"/>
    <w:rsid w:val="001652A6"/>
    <w:rsid w:val="001717FB"/>
    <w:rsid w:val="00180779"/>
    <w:rsid w:val="00181B51"/>
    <w:rsid w:val="00183D61"/>
    <w:rsid w:val="00187441"/>
    <w:rsid w:val="00193F27"/>
    <w:rsid w:val="00194DC8"/>
    <w:rsid w:val="00195925"/>
    <w:rsid w:val="001A09A6"/>
    <w:rsid w:val="001A1146"/>
    <w:rsid w:val="001B1D72"/>
    <w:rsid w:val="001C20B8"/>
    <w:rsid w:val="001C2EEF"/>
    <w:rsid w:val="001C3DB5"/>
    <w:rsid w:val="001C6965"/>
    <w:rsid w:val="001C6A6C"/>
    <w:rsid w:val="001D0E3F"/>
    <w:rsid w:val="001D1AC4"/>
    <w:rsid w:val="001D2F00"/>
    <w:rsid w:val="001D7034"/>
    <w:rsid w:val="001E01F6"/>
    <w:rsid w:val="001E3DB1"/>
    <w:rsid w:val="001E4516"/>
    <w:rsid w:val="001E6B26"/>
    <w:rsid w:val="001F43BD"/>
    <w:rsid w:val="001F5DBA"/>
    <w:rsid w:val="00200601"/>
    <w:rsid w:val="002026F8"/>
    <w:rsid w:val="0020782F"/>
    <w:rsid w:val="002103F0"/>
    <w:rsid w:val="002115B8"/>
    <w:rsid w:val="00212597"/>
    <w:rsid w:val="0021652C"/>
    <w:rsid w:val="0021772D"/>
    <w:rsid w:val="00220E62"/>
    <w:rsid w:val="00222E94"/>
    <w:rsid w:val="00224610"/>
    <w:rsid w:val="002278DD"/>
    <w:rsid w:val="00230ABD"/>
    <w:rsid w:val="00232199"/>
    <w:rsid w:val="00234A13"/>
    <w:rsid w:val="002366DD"/>
    <w:rsid w:val="0024239A"/>
    <w:rsid w:val="002438F4"/>
    <w:rsid w:val="00244CEC"/>
    <w:rsid w:val="00250D9D"/>
    <w:rsid w:val="00257DE2"/>
    <w:rsid w:val="002604FE"/>
    <w:rsid w:val="0026506B"/>
    <w:rsid w:val="00266F6F"/>
    <w:rsid w:val="00267EBB"/>
    <w:rsid w:val="00272BF6"/>
    <w:rsid w:val="00272C21"/>
    <w:rsid w:val="00273D33"/>
    <w:rsid w:val="00275808"/>
    <w:rsid w:val="0027741B"/>
    <w:rsid w:val="00280E71"/>
    <w:rsid w:val="002812B3"/>
    <w:rsid w:val="00281C8A"/>
    <w:rsid w:val="00295915"/>
    <w:rsid w:val="002962BC"/>
    <w:rsid w:val="00296FB4"/>
    <w:rsid w:val="002A1A50"/>
    <w:rsid w:val="002A5548"/>
    <w:rsid w:val="002A6054"/>
    <w:rsid w:val="002B236D"/>
    <w:rsid w:val="002B4C4D"/>
    <w:rsid w:val="002C1E8E"/>
    <w:rsid w:val="002D0B16"/>
    <w:rsid w:val="002D0E92"/>
    <w:rsid w:val="002D1DBB"/>
    <w:rsid w:val="002D3443"/>
    <w:rsid w:val="002E053D"/>
    <w:rsid w:val="002E3B57"/>
    <w:rsid w:val="002E555A"/>
    <w:rsid w:val="002E6A7C"/>
    <w:rsid w:val="002F07AD"/>
    <w:rsid w:val="002F62D7"/>
    <w:rsid w:val="00302BCC"/>
    <w:rsid w:val="00304320"/>
    <w:rsid w:val="0031298F"/>
    <w:rsid w:val="003157A9"/>
    <w:rsid w:val="00320503"/>
    <w:rsid w:val="0032290E"/>
    <w:rsid w:val="00322988"/>
    <w:rsid w:val="00326FBC"/>
    <w:rsid w:val="003304EC"/>
    <w:rsid w:val="0033339D"/>
    <w:rsid w:val="00333DD7"/>
    <w:rsid w:val="00343862"/>
    <w:rsid w:val="003455B6"/>
    <w:rsid w:val="0034631C"/>
    <w:rsid w:val="003474BE"/>
    <w:rsid w:val="0035148B"/>
    <w:rsid w:val="003538B9"/>
    <w:rsid w:val="00355BF9"/>
    <w:rsid w:val="003629A8"/>
    <w:rsid w:val="00365128"/>
    <w:rsid w:val="0036571E"/>
    <w:rsid w:val="003665C9"/>
    <w:rsid w:val="00367769"/>
    <w:rsid w:val="0037215D"/>
    <w:rsid w:val="0037225B"/>
    <w:rsid w:val="00372CC5"/>
    <w:rsid w:val="003811F1"/>
    <w:rsid w:val="0038290D"/>
    <w:rsid w:val="00384FCA"/>
    <w:rsid w:val="00396E1F"/>
    <w:rsid w:val="00397E52"/>
    <w:rsid w:val="003A32C1"/>
    <w:rsid w:val="003B1898"/>
    <w:rsid w:val="003B223E"/>
    <w:rsid w:val="003B58E3"/>
    <w:rsid w:val="003C0C72"/>
    <w:rsid w:val="003C1CB0"/>
    <w:rsid w:val="003C30BC"/>
    <w:rsid w:val="003C45FA"/>
    <w:rsid w:val="003C6EC6"/>
    <w:rsid w:val="003D3A11"/>
    <w:rsid w:val="003D531E"/>
    <w:rsid w:val="003E3349"/>
    <w:rsid w:val="003F1F5E"/>
    <w:rsid w:val="003F53D4"/>
    <w:rsid w:val="003F58D0"/>
    <w:rsid w:val="003F6B75"/>
    <w:rsid w:val="003F7741"/>
    <w:rsid w:val="0040189A"/>
    <w:rsid w:val="00403EAE"/>
    <w:rsid w:val="00405D14"/>
    <w:rsid w:val="004071B4"/>
    <w:rsid w:val="00417824"/>
    <w:rsid w:val="00433631"/>
    <w:rsid w:val="00442586"/>
    <w:rsid w:val="0044268A"/>
    <w:rsid w:val="00442BE6"/>
    <w:rsid w:val="004513A8"/>
    <w:rsid w:val="004527B8"/>
    <w:rsid w:val="004529F8"/>
    <w:rsid w:val="00454897"/>
    <w:rsid w:val="00454921"/>
    <w:rsid w:val="0045559D"/>
    <w:rsid w:val="00455797"/>
    <w:rsid w:val="00470A97"/>
    <w:rsid w:val="0047145E"/>
    <w:rsid w:val="0047381B"/>
    <w:rsid w:val="004752CE"/>
    <w:rsid w:val="00477AFB"/>
    <w:rsid w:val="0048032B"/>
    <w:rsid w:val="00483BA5"/>
    <w:rsid w:val="004859DB"/>
    <w:rsid w:val="00491EF4"/>
    <w:rsid w:val="004922E2"/>
    <w:rsid w:val="00492EB7"/>
    <w:rsid w:val="0049726D"/>
    <w:rsid w:val="004A49E1"/>
    <w:rsid w:val="004A58F1"/>
    <w:rsid w:val="004A79C9"/>
    <w:rsid w:val="004B3BE6"/>
    <w:rsid w:val="004B5BDE"/>
    <w:rsid w:val="004C2913"/>
    <w:rsid w:val="004C2BC0"/>
    <w:rsid w:val="004C4166"/>
    <w:rsid w:val="004C4D8C"/>
    <w:rsid w:val="004C4ECA"/>
    <w:rsid w:val="004D0D6B"/>
    <w:rsid w:val="004E19FD"/>
    <w:rsid w:val="004E62D6"/>
    <w:rsid w:val="004F4DE5"/>
    <w:rsid w:val="004F5ECE"/>
    <w:rsid w:val="00511794"/>
    <w:rsid w:val="00530441"/>
    <w:rsid w:val="005355C4"/>
    <w:rsid w:val="0053585F"/>
    <w:rsid w:val="0054008E"/>
    <w:rsid w:val="00542CE7"/>
    <w:rsid w:val="00545A96"/>
    <w:rsid w:val="00547DB9"/>
    <w:rsid w:val="00552AB6"/>
    <w:rsid w:val="00554555"/>
    <w:rsid w:val="005601A8"/>
    <w:rsid w:val="00564727"/>
    <w:rsid w:val="00574137"/>
    <w:rsid w:val="00583499"/>
    <w:rsid w:val="005843FF"/>
    <w:rsid w:val="0058648A"/>
    <w:rsid w:val="00590733"/>
    <w:rsid w:val="005919F4"/>
    <w:rsid w:val="00594BDF"/>
    <w:rsid w:val="005A3D1A"/>
    <w:rsid w:val="005A45CA"/>
    <w:rsid w:val="005A6C47"/>
    <w:rsid w:val="005B05A9"/>
    <w:rsid w:val="005B73D0"/>
    <w:rsid w:val="005C0293"/>
    <w:rsid w:val="005C5453"/>
    <w:rsid w:val="005C64E3"/>
    <w:rsid w:val="005D00D0"/>
    <w:rsid w:val="005D6A71"/>
    <w:rsid w:val="005E0A66"/>
    <w:rsid w:val="005E2D8C"/>
    <w:rsid w:val="005E32C2"/>
    <w:rsid w:val="005F1C38"/>
    <w:rsid w:val="005F43AF"/>
    <w:rsid w:val="005F553B"/>
    <w:rsid w:val="005F6183"/>
    <w:rsid w:val="005F7540"/>
    <w:rsid w:val="006049EC"/>
    <w:rsid w:val="00606FA1"/>
    <w:rsid w:val="00610FCF"/>
    <w:rsid w:val="00612C12"/>
    <w:rsid w:val="00613205"/>
    <w:rsid w:val="006166D2"/>
    <w:rsid w:val="006207E4"/>
    <w:rsid w:val="00625F6F"/>
    <w:rsid w:val="006269B0"/>
    <w:rsid w:val="00630946"/>
    <w:rsid w:val="00630B59"/>
    <w:rsid w:val="0063194B"/>
    <w:rsid w:val="006404C2"/>
    <w:rsid w:val="00644165"/>
    <w:rsid w:val="0064523B"/>
    <w:rsid w:val="0064715A"/>
    <w:rsid w:val="00647FB6"/>
    <w:rsid w:val="00652128"/>
    <w:rsid w:val="00654564"/>
    <w:rsid w:val="006563AF"/>
    <w:rsid w:val="0065676E"/>
    <w:rsid w:val="00662DD2"/>
    <w:rsid w:val="00662DDC"/>
    <w:rsid w:val="00663AA9"/>
    <w:rsid w:val="006647C8"/>
    <w:rsid w:val="006732F9"/>
    <w:rsid w:val="006831FE"/>
    <w:rsid w:val="00683DC4"/>
    <w:rsid w:val="00692B83"/>
    <w:rsid w:val="00692C54"/>
    <w:rsid w:val="006A002B"/>
    <w:rsid w:val="006A559A"/>
    <w:rsid w:val="006A5EAB"/>
    <w:rsid w:val="006A6A12"/>
    <w:rsid w:val="006B165C"/>
    <w:rsid w:val="006B59D9"/>
    <w:rsid w:val="006C159A"/>
    <w:rsid w:val="006C19A7"/>
    <w:rsid w:val="006D273B"/>
    <w:rsid w:val="006D5C01"/>
    <w:rsid w:val="006D6F1A"/>
    <w:rsid w:val="006E117E"/>
    <w:rsid w:val="006E7AFB"/>
    <w:rsid w:val="006F0A2B"/>
    <w:rsid w:val="006F346F"/>
    <w:rsid w:val="00701BB5"/>
    <w:rsid w:val="007112A0"/>
    <w:rsid w:val="00711F11"/>
    <w:rsid w:val="00721A04"/>
    <w:rsid w:val="00722983"/>
    <w:rsid w:val="00724369"/>
    <w:rsid w:val="00727350"/>
    <w:rsid w:val="00730A78"/>
    <w:rsid w:val="007322BB"/>
    <w:rsid w:val="00734ED5"/>
    <w:rsid w:val="00735AEF"/>
    <w:rsid w:val="00735E4A"/>
    <w:rsid w:val="0073702F"/>
    <w:rsid w:val="0074041F"/>
    <w:rsid w:val="0074236D"/>
    <w:rsid w:val="00744136"/>
    <w:rsid w:val="00745924"/>
    <w:rsid w:val="00745E6D"/>
    <w:rsid w:val="00751059"/>
    <w:rsid w:val="00751C72"/>
    <w:rsid w:val="00762932"/>
    <w:rsid w:val="00765AE9"/>
    <w:rsid w:val="00765CA0"/>
    <w:rsid w:val="00783138"/>
    <w:rsid w:val="00786880"/>
    <w:rsid w:val="00795EA3"/>
    <w:rsid w:val="007A0E83"/>
    <w:rsid w:val="007A5B22"/>
    <w:rsid w:val="007B745C"/>
    <w:rsid w:val="007C05A2"/>
    <w:rsid w:val="007C0A35"/>
    <w:rsid w:val="007C264C"/>
    <w:rsid w:val="007C33E8"/>
    <w:rsid w:val="007C3588"/>
    <w:rsid w:val="007C52A7"/>
    <w:rsid w:val="007D0954"/>
    <w:rsid w:val="007D129E"/>
    <w:rsid w:val="007D520D"/>
    <w:rsid w:val="007E2C8B"/>
    <w:rsid w:val="007E5A36"/>
    <w:rsid w:val="007E653F"/>
    <w:rsid w:val="007F1AEB"/>
    <w:rsid w:val="007F3347"/>
    <w:rsid w:val="007F4AFC"/>
    <w:rsid w:val="007F7842"/>
    <w:rsid w:val="00802331"/>
    <w:rsid w:val="00805F95"/>
    <w:rsid w:val="00811983"/>
    <w:rsid w:val="00814FA7"/>
    <w:rsid w:val="00825ABD"/>
    <w:rsid w:val="008301C2"/>
    <w:rsid w:val="008301EB"/>
    <w:rsid w:val="008308F9"/>
    <w:rsid w:val="00830908"/>
    <w:rsid w:val="00832285"/>
    <w:rsid w:val="00832C47"/>
    <w:rsid w:val="008417C0"/>
    <w:rsid w:val="008449D2"/>
    <w:rsid w:val="00844A31"/>
    <w:rsid w:val="00847071"/>
    <w:rsid w:val="00850222"/>
    <w:rsid w:val="00850449"/>
    <w:rsid w:val="008601A3"/>
    <w:rsid w:val="00860DD6"/>
    <w:rsid w:val="00865C1D"/>
    <w:rsid w:val="00870392"/>
    <w:rsid w:val="00872FA9"/>
    <w:rsid w:val="00873373"/>
    <w:rsid w:val="008755DA"/>
    <w:rsid w:val="00886227"/>
    <w:rsid w:val="00887772"/>
    <w:rsid w:val="00887B8A"/>
    <w:rsid w:val="00890B97"/>
    <w:rsid w:val="008924AD"/>
    <w:rsid w:val="00895647"/>
    <w:rsid w:val="00897294"/>
    <w:rsid w:val="008A43A8"/>
    <w:rsid w:val="008A43B0"/>
    <w:rsid w:val="008B68FC"/>
    <w:rsid w:val="008B7C36"/>
    <w:rsid w:val="008C2913"/>
    <w:rsid w:val="008C3E18"/>
    <w:rsid w:val="008C79AC"/>
    <w:rsid w:val="008D1018"/>
    <w:rsid w:val="008D45B0"/>
    <w:rsid w:val="008D5DCD"/>
    <w:rsid w:val="008D6B3A"/>
    <w:rsid w:val="008D6E91"/>
    <w:rsid w:val="008D7132"/>
    <w:rsid w:val="008E1D67"/>
    <w:rsid w:val="008E2A36"/>
    <w:rsid w:val="008E3DBC"/>
    <w:rsid w:val="008E42DF"/>
    <w:rsid w:val="008F32B5"/>
    <w:rsid w:val="008F4DAE"/>
    <w:rsid w:val="00901D5B"/>
    <w:rsid w:val="009101AA"/>
    <w:rsid w:val="009108E5"/>
    <w:rsid w:val="009213A1"/>
    <w:rsid w:val="00924428"/>
    <w:rsid w:val="0093321E"/>
    <w:rsid w:val="00936DBB"/>
    <w:rsid w:val="009402FF"/>
    <w:rsid w:val="009425D8"/>
    <w:rsid w:val="00945336"/>
    <w:rsid w:val="00951E54"/>
    <w:rsid w:val="00961880"/>
    <w:rsid w:val="00961DA8"/>
    <w:rsid w:val="009625DE"/>
    <w:rsid w:val="009639C5"/>
    <w:rsid w:val="00965813"/>
    <w:rsid w:val="0096583C"/>
    <w:rsid w:val="0097192B"/>
    <w:rsid w:val="00977962"/>
    <w:rsid w:val="009810D3"/>
    <w:rsid w:val="00983AEE"/>
    <w:rsid w:val="009865E0"/>
    <w:rsid w:val="00990BB8"/>
    <w:rsid w:val="00995362"/>
    <w:rsid w:val="00995550"/>
    <w:rsid w:val="009979A5"/>
    <w:rsid w:val="009A31E6"/>
    <w:rsid w:val="009A4015"/>
    <w:rsid w:val="009A6D37"/>
    <w:rsid w:val="009B359A"/>
    <w:rsid w:val="009B6730"/>
    <w:rsid w:val="009D132D"/>
    <w:rsid w:val="009D20E6"/>
    <w:rsid w:val="009D5078"/>
    <w:rsid w:val="009E1EAB"/>
    <w:rsid w:val="009E7D5A"/>
    <w:rsid w:val="009F2755"/>
    <w:rsid w:val="009F618D"/>
    <w:rsid w:val="00A00618"/>
    <w:rsid w:val="00A018EE"/>
    <w:rsid w:val="00A02BD1"/>
    <w:rsid w:val="00A07233"/>
    <w:rsid w:val="00A13E26"/>
    <w:rsid w:val="00A146AF"/>
    <w:rsid w:val="00A17B22"/>
    <w:rsid w:val="00A23395"/>
    <w:rsid w:val="00A275D3"/>
    <w:rsid w:val="00A31BEB"/>
    <w:rsid w:val="00A32847"/>
    <w:rsid w:val="00A34FB2"/>
    <w:rsid w:val="00A37F3B"/>
    <w:rsid w:val="00A41C6E"/>
    <w:rsid w:val="00A421F8"/>
    <w:rsid w:val="00A444B3"/>
    <w:rsid w:val="00A45329"/>
    <w:rsid w:val="00A500BA"/>
    <w:rsid w:val="00A50ACE"/>
    <w:rsid w:val="00A568EE"/>
    <w:rsid w:val="00A60627"/>
    <w:rsid w:val="00A62988"/>
    <w:rsid w:val="00A74212"/>
    <w:rsid w:val="00A74A8D"/>
    <w:rsid w:val="00A74C25"/>
    <w:rsid w:val="00A75FEC"/>
    <w:rsid w:val="00A82960"/>
    <w:rsid w:val="00A86CDB"/>
    <w:rsid w:val="00AA1C35"/>
    <w:rsid w:val="00AA27EB"/>
    <w:rsid w:val="00AB13EB"/>
    <w:rsid w:val="00AB2722"/>
    <w:rsid w:val="00AB2870"/>
    <w:rsid w:val="00AB34D2"/>
    <w:rsid w:val="00AB4991"/>
    <w:rsid w:val="00AF21F2"/>
    <w:rsid w:val="00B0024A"/>
    <w:rsid w:val="00B01E2B"/>
    <w:rsid w:val="00B02E75"/>
    <w:rsid w:val="00B04100"/>
    <w:rsid w:val="00B11D8B"/>
    <w:rsid w:val="00B16DAB"/>
    <w:rsid w:val="00B2232F"/>
    <w:rsid w:val="00B2272F"/>
    <w:rsid w:val="00B25AAB"/>
    <w:rsid w:val="00B271B4"/>
    <w:rsid w:val="00B273AB"/>
    <w:rsid w:val="00B2743C"/>
    <w:rsid w:val="00B27FC7"/>
    <w:rsid w:val="00B3253D"/>
    <w:rsid w:val="00B35DBB"/>
    <w:rsid w:val="00B36BB6"/>
    <w:rsid w:val="00B37E2E"/>
    <w:rsid w:val="00B64DF8"/>
    <w:rsid w:val="00B70211"/>
    <w:rsid w:val="00B766EB"/>
    <w:rsid w:val="00B864AF"/>
    <w:rsid w:val="00B91CE9"/>
    <w:rsid w:val="00BA3160"/>
    <w:rsid w:val="00BA6C5A"/>
    <w:rsid w:val="00BB2A16"/>
    <w:rsid w:val="00BB6ADC"/>
    <w:rsid w:val="00BB796B"/>
    <w:rsid w:val="00BC0867"/>
    <w:rsid w:val="00BC2DFE"/>
    <w:rsid w:val="00BC4468"/>
    <w:rsid w:val="00BC6BAF"/>
    <w:rsid w:val="00BD1981"/>
    <w:rsid w:val="00BD2D03"/>
    <w:rsid w:val="00BD60C0"/>
    <w:rsid w:val="00BD7B0F"/>
    <w:rsid w:val="00BE0C49"/>
    <w:rsid w:val="00BE33AD"/>
    <w:rsid w:val="00BE5A26"/>
    <w:rsid w:val="00BF02A8"/>
    <w:rsid w:val="00BF178B"/>
    <w:rsid w:val="00BF2B35"/>
    <w:rsid w:val="00BF3689"/>
    <w:rsid w:val="00BF3D69"/>
    <w:rsid w:val="00BF44FD"/>
    <w:rsid w:val="00BF5354"/>
    <w:rsid w:val="00C012D0"/>
    <w:rsid w:val="00C12A5D"/>
    <w:rsid w:val="00C13DD3"/>
    <w:rsid w:val="00C1674E"/>
    <w:rsid w:val="00C17EDE"/>
    <w:rsid w:val="00C23B06"/>
    <w:rsid w:val="00C25E2F"/>
    <w:rsid w:val="00C26D16"/>
    <w:rsid w:val="00C30879"/>
    <w:rsid w:val="00C30EE0"/>
    <w:rsid w:val="00C31151"/>
    <w:rsid w:val="00C463BF"/>
    <w:rsid w:val="00C4713A"/>
    <w:rsid w:val="00C524A8"/>
    <w:rsid w:val="00C54745"/>
    <w:rsid w:val="00C56213"/>
    <w:rsid w:val="00C634F0"/>
    <w:rsid w:val="00C63562"/>
    <w:rsid w:val="00C63D51"/>
    <w:rsid w:val="00C71BA3"/>
    <w:rsid w:val="00C75354"/>
    <w:rsid w:val="00C7599C"/>
    <w:rsid w:val="00C76E9C"/>
    <w:rsid w:val="00C77E7C"/>
    <w:rsid w:val="00C8229E"/>
    <w:rsid w:val="00C838C3"/>
    <w:rsid w:val="00C92BEA"/>
    <w:rsid w:val="00CA23E1"/>
    <w:rsid w:val="00CA2517"/>
    <w:rsid w:val="00CA2CB3"/>
    <w:rsid w:val="00CA2CF7"/>
    <w:rsid w:val="00CA2D45"/>
    <w:rsid w:val="00CA6357"/>
    <w:rsid w:val="00CA7BA8"/>
    <w:rsid w:val="00CB04A4"/>
    <w:rsid w:val="00CB3E3C"/>
    <w:rsid w:val="00CB6293"/>
    <w:rsid w:val="00CB67C2"/>
    <w:rsid w:val="00CC29ED"/>
    <w:rsid w:val="00CC6A0F"/>
    <w:rsid w:val="00CD027D"/>
    <w:rsid w:val="00CD088A"/>
    <w:rsid w:val="00CD0C18"/>
    <w:rsid w:val="00CD1FFE"/>
    <w:rsid w:val="00CE603C"/>
    <w:rsid w:val="00CE6546"/>
    <w:rsid w:val="00CF033D"/>
    <w:rsid w:val="00CF7DC6"/>
    <w:rsid w:val="00D02426"/>
    <w:rsid w:val="00D03D14"/>
    <w:rsid w:val="00D153FD"/>
    <w:rsid w:val="00D22212"/>
    <w:rsid w:val="00D23900"/>
    <w:rsid w:val="00D26DF5"/>
    <w:rsid w:val="00D26FD7"/>
    <w:rsid w:val="00D307D2"/>
    <w:rsid w:val="00D52910"/>
    <w:rsid w:val="00D53875"/>
    <w:rsid w:val="00D5537E"/>
    <w:rsid w:val="00D571B9"/>
    <w:rsid w:val="00D62581"/>
    <w:rsid w:val="00D63A70"/>
    <w:rsid w:val="00D65835"/>
    <w:rsid w:val="00D716FF"/>
    <w:rsid w:val="00D779C0"/>
    <w:rsid w:val="00D81D2E"/>
    <w:rsid w:val="00D81F3C"/>
    <w:rsid w:val="00D85C2C"/>
    <w:rsid w:val="00D9468E"/>
    <w:rsid w:val="00D96E59"/>
    <w:rsid w:val="00DA308F"/>
    <w:rsid w:val="00DB0D88"/>
    <w:rsid w:val="00DB3A2C"/>
    <w:rsid w:val="00DB5AAA"/>
    <w:rsid w:val="00DC6DDC"/>
    <w:rsid w:val="00DD382F"/>
    <w:rsid w:val="00DD3B91"/>
    <w:rsid w:val="00DD4900"/>
    <w:rsid w:val="00DE09DC"/>
    <w:rsid w:val="00DE1455"/>
    <w:rsid w:val="00DE198E"/>
    <w:rsid w:val="00DE4A6A"/>
    <w:rsid w:val="00DE66D1"/>
    <w:rsid w:val="00DF6DCA"/>
    <w:rsid w:val="00DF7C7D"/>
    <w:rsid w:val="00E0356B"/>
    <w:rsid w:val="00E064E7"/>
    <w:rsid w:val="00E07775"/>
    <w:rsid w:val="00E117BB"/>
    <w:rsid w:val="00E1409A"/>
    <w:rsid w:val="00E14876"/>
    <w:rsid w:val="00E14BC9"/>
    <w:rsid w:val="00E14E13"/>
    <w:rsid w:val="00E2268F"/>
    <w:rsid w:val="00E26BDE"/>
    <w:rsid w:val="00E30E4B"/>
    <w:rsid w:val="00E31C64"/>
    <w:rsid w:val="00E350BD"/>
    <w:rsid w:val="00E35336"/>
    <w:rsid w:val="00E46E43"/>
    <w:rsid w:val="00E47A07"/>
    <w:rsid w:val="00E61CB4"/>
    <w:rsid w:val="00E63BB8"/>
    <w:rsid w:val="00E63BEA"/>
    <w:rsid w:val="00E63D1B"/>
    <w:rsid w:val="00E65B0B"/>
    <w:rsid w:val="00E678B3"/>
    <w:rsid w:val="00E70CD0"/>
    <w:rsid w:val="00E73B59"/>
    <w:rsid w:val="00E761EC"/>
    <w:rsid w:val="00E818D6"/>
    <w:rsid w:val="00E85EE5"/>
    <w:rsid w:val="00E86C75"/>
    <w:rsid w:val="00E86D30"/>
    <w:rsid w:val="00EA095C"/>
    <w:rsid w:val="00EA6BC3"/>
    <w:rsid w:val="00EB0080"/>
    <w:rsid w:val="00EB2EE6"/>
    <w:rsid w:val="00EB4187"/>
    <w:rsid w:val="00EB75A0"/>
    <w:rsid w:val="00EB7AFF"/>
    <w:rsid w:val="00EC1756"/>
    <w:rsid w:val="00EC4517"/>
    <w:rsid w:val="00EC6F17"/>
    <w:rsid w:val="00ED2402"/>
    <w:rsid w:val="00ED4032"/>
    <w:rsid w:val="00ED614C"/>
    <w:rsid w:val="00ED658A"/>
    <w:rsid w:val="00ED6E49"/>
    <w:rsid w:val="00EE142D"/>
    <w:rsid w:val="00EF27F1"/>
    <w:rsid w:val="00EF7803"/>
    <w:rsid w:val="00F00116"/>
    <w:rsid w:val="00F03F5E"/>
    <w:rsid w:val="00F05224"/>
    <w:rsid w:val="00F064F8"/>
    <w:rsid w:val="00F06689"/>
    <w:rsid w:val="00F07F31"/>
    <w:rsid w:val="00F12972"/>
    <w:rsid w:val="00F12CB8"/>
    <w:rsid w:val="00F14B2A"/>
    <w:rsid w:val="00F153B3"/>
    <w:rsid w:val="00F20B36"/>
    <w:rsid w:val="00F2113B"/>
    <w:rsid w:val="00F21FA9"/>
    <w:rsid w:val="00F22AFC"/>
    <w:rsid w:val="00F26B0E"/>
    <w:rsid w:val="00F3529B"/>
    <w:rsid w:val="00F40067"/>
    <w:rsid w:val="00F47E40"/>
    <w:rsid w:val="00F52141"/>
    <w:rsid w:val="00F52318"/>
    <w:rsid w:val="00F52FDD"/>
    <w:rsid w:val="00F54FD9"/>
    <w:rsid w:val="00F62CC8"/>
    <w:rsid w:val="00F62DFC"/>
    <w:rsid w:val="00F65B57"/>
    <w:rsid w:val="00F70349"/>
    <w:rsid w:val="00F7087C"/>
    <w:rsid w:val="00F755E7"/>
    <w:rsid w:val="00F827FE"/>
    <w:rsid w:val="00F84F94"/>
    <w:rsid w:val="00F874DB"/>
    <w:rsid w:val="00F90365"/>
    <w:rsid w:val="00F9521E"/>
    <w:rsid w:val="00F96232"/>
    <w:rsid w:val="00F971A7"/>
    <w:rsid w:val="00FA3C6D"/>
    <w:rsid w:val="00FA3D29"/>
    <w:rsid w:val="00FA5D76"/>
    <w:rsid w:val="00FA5FD8"/>
    <w:rsid w:val="00FA6200"/>
    <w:rsid w:val="00FA62F3"/>
    <w:rsid w:val="00FA6800"/>
    <w:rsid w:val="00FD45E1"/>
    <w:rsid w:val="00FD4DA1"/>
    <w:rsid w:val="00FD5780"/>
    <w:rsid w:val="00FD6B71"/>
    <w:rsid w:val="00FE1D5F"/>
    <w:rsid w:val="00FE451E"/>
    <w:rsid w:val="00FE5972"/>
    <w:rsid w:val="00FF17B2"/>
    <w:rsid w:val="00FF7E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67248"/>
  <w15:chartTrackingRefBased/>
  <w15:docId w15:val="{F2A5A954-ED05-4A31-83D7-771FEEA3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5DE"/>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31298F"/>
    <w:pPr>
      <w:keepNext/>
      <w:keepLines/>
      <w:numPr>
        <w:numId w:val="3"/>
      </w:numPr>
      <w:spacing w:before="480" w:after="240"/>
      <w:ind w:left="431" w:hanging="431"/>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1298F"/>
    <w:pPr>
      <w:keepNext/>
      <w:keepLines/>
      <w:numPr>
        <w:ilvl w:val="1"/>
        <w:numId w:val="3"/>
      </w:numPr>
      <w:spacing w:before="240" w:after="120"/>
      <w:ind w:left="578" w:hanging="578"/>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31298F"/>
    <w:pPr>
      <w:keepNext/>
      <w:keepLines/>
      <w:numPr>
        <w:ilvl w:val="2"/>
        <w:numId w:val="3"/>
      </w:numPr>
      <w:spacing w:before="240" w:after="12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31298F"/>
    <w:pPr>
      <w:keepNext/>
      <w:keepLines/>
      <w:numPr>
        <w:ilvl w:val="3"/>
        <w:numId w:val="3"/>
      </w:numPr>
      <w:spacing w:before="240" w:after="120"/>
      <w:ind w:left="862" w:hanging="862"/>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21772D"/>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1772D"/>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1772D"/>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1772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772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8229E"/>
    <w:pPr>
      <w:spacing w:after="360" w:line="240" w:lineRule="auto"/>
    </w:pPr>
    <w:rPr>
      <w:iCs/>
      <w:sz w:val="22"/>
      <w:szCs w:val="18"/>
    </w:rPr>
  </w:style>
  <w:style w:type="paragraph" w:styleId="ListParagraph">
    <w:name w:val="List Paragraph"/>
    <w:basedOn w:val="Normal"/>
    <w:uiPriority w:val="34"/>
    <w:qFormat/>
    <w:rsid w:val="00FE451E"/>
    <w:pPr>
      <w:ind w:left="720"/>
      <w:contextualSpacing/>
    </w:pPr>
  </w:style>
  <w:style w:type="character" w:styleId="PlaceholderText">
    <w:name w:val="Placeholder Text"/>
    <w:basedOn w:val="DefaultParagraphFont"/>
    <w:uiPriority w:val="99"/>
    <w:semiHidden/>
    <w:rsid w:val="00CD1FFE"/>
    <w:rPr>
      <w:color w:val="808080"/>
    </w:rPr>
  </w:style>
  <w:style w:type="table" w:styleId="GridTable2">
    <w:name w:val="Grid Table 2"/>
    <w:basedOn w:val="TableNormal"/>
    <w:uiPriority w:val="47"/>
    <w:rsid w:val="008877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31298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1298F"/>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31298F"/>
    <w:rPr>
      <w:rFonts w:ascii="Times New Roman" w:eastAsiaTheme="majorEastAsia" w:hAnsi="Times New Roman" w:cstheme="majorBidi"/>
      <w:i/>
      <w:sz w:val="24"/>
      <w:szCs w:val="24"/>
    </w:rPr>
  </w:style>
  <w:style w:type="paragraph" w:styleId="Header">
    <w:name w:val="header"/>
    <w:basedOn w:val="Normal"/>
    <w:link w:val="HeaderChar"/>
    <w:uiPriority w:val="99"/>
    <w:unhideWhenUsed/>
    <w:rsid w:val="0038290D"/>
    <w:pPr>
      <w:tabs>
        <w:tab w:val="center" w:pos="4819"/>
        <w:tab w:val="right" w:pos="9638"/>
      </w:tabs>
      <w:spacing w:line="240" w:lineRule="auto"/>
    </w:pPr>
  </w:style>
  <w:style w:type="character" w:customStyle="1" w:styleId="HeaderChar">
    <w:name w:val="Header Char"/>
    <w:basedOn w:val="DefaultParagraphFont"/>
    <w:link w:val="Header"/>
    <w:uiPriority w:val="99"/>
    <w:rsid w:val="0038290D"/>
    <w:rPr>
      <w:rFonts w:ascii="Times New Roman" w:hAnsi="Times New Roman"/>
      <w:sz w:val="24"/>
    </w:rPr>
  </w:style>
  <w:style w:type="paragraph" w:styleId="Footer">
    <w:name w:val="footer"/>
    <w:basedOn w:val="Normal"/>
    <w:link w:val="FooterChar"/>
    <w:uiPriority w:val="99"/>
    <w:unhideWhenUsed/>
    <w:rsid w:val="0038290D"/>
    <w:pPr>
      <w:tabs>
        <w:tab w:val="center" w:pos="4819"/>
        <w:tab w:val="right" w:pos="9638"/>
      </w:tabs>
      <w:spacing w:line="240" w:lineRule="auto"/>
    </w:pPr>
  </w:style>
  <w:style w:type="character" w:customStyle="1" w:styleId="FooterChar">
    <w:name w:val="Footer Char"/>
    <w:basedOn w:val="DefaultParagraphFont"/>
    <w:link w:val="Footer"/>
    <w:uiPriority w:val="99"/>
    <w:rsid w:val="0038290D"/>
    <w:rPr>
      <w:rFonts w:ascii="Times New Roman" w:hAnsi="Times New Roman"/>
      <w:sz w:val="24"/>
    </w:rPr>
  </w:style>
  <w:style w:type="character" w:customStyle="1" w:styleId="Heading4Char">
    <w:name w:val="Heading 4 Char"/>
    <w:basedOn w:val="DefaultParagraphFont"/>
    <w:link w:val="Heading4"/>
    <w:uiPriority w:val="9"/>
    <w:rsid w:val="0031298F"/>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semiHidden/>
    <w:rsid w:val="0021772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1772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1772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177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772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DA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oList"/>
    <w:uiPriority w:val="99"/>
    <w:semiHidden/>
    <w:unhideWhenUsed/>
    <w:rsid w:val="00C463BF"/>
  </w:style>
  <w:style w:type="table" w:customStyle="1" w:styleId="Grigliatab21">
    <w:name w:val="Griglia tab. 21"/>
    <w:basedOn w:val="TableNormal"/>
    <w:next w:val="GridTable2"/>
    <w:uiPriority w:val="47"/>
    <w:rsid w:val="00C463B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1storder-head">
    <w:name w:val="Els-1storder-head"/>
    <w:next w:val="Els-body-text"/>
    <w:rsid w:val="00C463BF"/>
    <w:pPr>
      <w:keepNext/>
      <w:numPr>
        <w:numId w:val="5"/>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C463BF"/>
    <w:pPr>
      <w:keepNext/>
      <w:numPr>
        <w:ilvl w:val="1"/>
        <w:numId w:val="5"/>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C463BF"/>
    <w:pPr>
      <w:keepNext/>
      <w:numPr>
        <w:ilvl w:val="2"/>
        <w:numId w:val="5"/>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C463BF"/>
    <w:pPr>
      <w:keepNext/>
      <w:numPr>
        <w:ilvl w:val="3"/>
        <w:numId w:val="5"/>
      </w:numPr>
      <w:suppressAutoHyphens/>
      <w:spacing w:before="240" w:after="0" w:line="240" w:lineRule="exact"/>
    </w:pPr>
    <w:rPr>
      <w:rFonts w:ascii="Times New Roman" w:eastAsia="SimSun" w:hAnsi="Times New Roman" w:cs="Times New Roman"/>
      <w:i/>
      <w:sz w:val="20"/>
      <w:szCs w:val="20"/>
      <w:lang w:val="en-US"/>
    </w:rPr>
  </w:style>
  <w:style w:type="paragraph" w:customStyle="1" w:styleId="Els-body-text">
    <w:name w:val="Els-body-text"/>
    <w:rsid w:val="00C463BF"/>
    <w:pPr>
      <w:spacing w:after="0" w:line="240" w:lineRule="exact"/>
      <w:ind w:firstLine="238"/>
      <w:jc w:val="both"/>
    </w:pPr>
    <w:rPr>
      <w:rFonts w:ascii="Times New Roman" w:eastAsia="SimSun" w:hAnsi="Times New Roman" w:cs="Times New Roman"/>
      <w:sz w:val="20"/>
      <w:szCs w:val="20"/>
      <w:lang w:val="en-US"/>
    </w:rPr>
  </w:style>
  <w:style w:type="table" w:customStyle="1" w:styleId="Tabellaelenco1chiara1">
    <w:name w:val="Tabella elenco 1 chiara1"/>
    <w:basedOn w:val="TableNormal"/>
    <w:uiPriority w:val="46"/>
    <w:rsid w:val="00C463B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463BF"/>
    <w:pPr>
      <w:spacing w:before="100" w:beforeAutospacing="1" w:after="100" w:afterAutospacing="1"/>
    </w:pPr>
    <w:rPr>
      <w:rFonts w:cs="Times New Roman"/>
      <w:sz w:val="20"/>
      <w:szCs w:val="24"/>
      <w:lang w:val="en-US" w:eastAsia="it-IT"/>
    </w:rPr>
  </w:style>
  <w:style w:type="table" w:styleId="GridTable1Light">
    <w:name w:val="Grid Table 1 Light"/>
    <w:basedOn w:val="TableNormal"/>
    <w:uiPriority w:val="46"/>
    <w:rsid w:val="00C463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463BF"/>
    <w:rPr>
      <w:sz w:val="16"/>
      <w:szCs w:val="16"/>
    </w:rPr>
  </w:style>
  <w:style w:type="paragraph" w:styleId="CommentText">
    <w:name w:val="annotation text"/>
    <w:basedOn w:val="Normal"/>
    <w:link w:val="CommentTextChar"/>
    <w:uiPriority w:val="99"/>
    <w:unhideWhenUsed/>
    <w:rsid w:val="00C463BF"/>
    <w:pPr>
      <w:spacing w:line="240" w:lineRule="auto"/>
    </w:pPr>
    <w:rPr>
      <w:sz w:val="20"/>
      <w:szCs w:val="20"/>
    </w:rPr>
  </w:style>
  <w:style w:type="character" w:customStyle="1" w:styleId="CommentTextChar">
    <w:name w:val="Comment Text Char"/>
    <w:basedOn w:val="DefaultParagraphFont"/>
    <w:link w:val="CommentText"/>
    <w:uiPriority w:val="99"/>
    <w:rsid w:val="00C463B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63BF"/>
    <w:rPr>
      <w:b/>
      <w:bCs/>
    </w:rPr>
  </w:style>
  <w:style w:type="character" w:customStyle="1" w:styleId="CommentSubjectChar">
    <w:name w:val="Comment Subject Char"/>
    <w:basedOn w:val="CommentTextChar"/>
    <w:link w:val="CommentSubject"/>
    <w:uiPriority w:val="99"/>
    <w:semiHidden/>
    <w:rsid w:val="00C463BF"/>
    <w:rPr>
      <w:rFonts w:ascii="Times New Roman" w:hAnsi="Times New Roman"/>
      <w:b/>
      <w:bCs/>
      <w:sz w:val="20"/>
      <w:szCs w:val="20"/>
    </w:rPr>
  </w:style>
  <w:style w:type="paragraph" w:styleId="BalloonText">
    <w:name w:val="Balloon Text"/>
    <w:basedOn w:val="Normal"/>
    <w:link w:val="BalloonTextChar"/>
    <w:uiPriority w:val="99"/>
    <w:semiHidden/>
    <w:unhideWhenUsed/>
    <w:rsid w:val="00C463B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3BF"/>
    <w:rPr>
      <w:rFonts w:ascii="Segoe UI" w:hAnsi="Segoe UI" w:cs="Segoe UI"/>
      <w:sz w:val="18"/>
      <w:szCs w:val="18"/>
    </w:rPr>
  </w:style>
  <w:style w:type="table" w:customStyle="1" w:styleId="Grigliatabella1">
    <w:name w:val="Griglia tabella1"/>
    <w:basedOn w:val="TableNormal"/>
    <w:next w:val="TableGrid"/>
    <w:uiPriority w:val="39"/>
    <w:rsid w:val="00C463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igure"/>
    <w:uiPriority w:val="1"/>
    <w:qFormat/>
    <w:rsid w:val="00C463BF"/>
    <w:pPr>
      <w:spacing w:after="240" w:line="240" w:lineRule="auto"/>
      <w:jc w:val="center"/>
    </w:pPr>
    <w:rPr>
      <w:rFonts w:ascii="Times New Roman" w:hAnsi="Times New Roman"/>
      <w:szCs w:val="24"/>
      <w:lang w:val="en-US"/>
    </w:rPr>
  </w:style>
  <w:style w:type="paragraph" w:styleId="TOC2">
    <w:name w:val="toc 2"/>
    <w:basedOn w:val="Normal"/>
    <w:next w:val="Normal"/>
    <w:autoRedefine/>
    <w:uiPriority w:val="39"/>
    <w:unhideWhenUsed/>
    <w:rsid w:val="00722983"/>
    <w:pPr>
      <w:spacing w:after="100"/>
      <w:ind w:left="240"/>
    </w:pPr>
  </w:style>
  <w:style w:type="paragraph" w:styleId="TOC1">
    <w:name w:val="toc 1"/>
    <w:basedOn w:val="Normal"/>
    <w:next w:val="Normal"/>
    <w:autoRedefine/>
    <w:uiPriority w:val="39"/>
    <w:unhideWhenUsed/>
    <w:rsid w:val="00722983"/>
    <w:pPr>
      <w:spacing w:after="100"/>
    </w:pPr>
  </w:style>
  <w:style w:type="paragraph" w:styleId="TOC3">
    <w:name w:val="toc 3"/>
    <w:basedOn w:val="Normal"/>
    <w:next w:val="Normal"/>
    <w:autoRedefine/>
    <w:uiPriority w:val="39"/>
    <w:unhideWhenUsed/>
    <w:rsid w:val="00722983"/>
    <w:pPr>
      <w:spacing w:after="100"/>
      <w:ind w:left="480"/>
    </w:pPr>
  </w:style>
  <w:style w:type="paragraph" w:styleId="TOC4">
    <w:name w:val="toc 4"/>
    <w:basedOn w:val="Normal"/>
    <w:next w:val="Normal"/>
    <w:autoRedefine/>
    <w:uiPriority w:val="39"/>
    <w:unhideWhenUsed/>
    <w:rsid w:val="00722983"/>
    <w:pPr>
      <w:spacing w:after="100"/>
      <w:ind w:left="720"/>
    </w:pPr>
  </w:style>
  <w:style w:type="character" w:styleId="Hyperlink">
    <w:name w:val="Hyperlink"/>
    <w:basedOn w:val="DefaultParagraphFont"/>
    <w:uiPriority w:val="99"/>
    <w:unhideWhenUsed/>
    <w:rsid w:val="00722983"/>
    <w:rPr>
      <w:color w:val="0563C1" w:themeColor="hyperlink"/>
      <w:u w:val="single"/>
    </w:rPr>
  </w:style>
  <w:style w:type="paragraph" w:styleId="TableofFigures">
    <w:name w:val="table of figures"/>
    <w:basedOn w:val="Normal"/>
    <w:next w:val="Normal"/>
    <w:uiPriority w:val="99"/>
    <w:unhideWhenUsed/>
    <w:rsid w:val="007D520D"/>
    <w:pPr>
      <w:ind w:left="964" w:hanging="964"/>
    </w:pPr>
  </w:style>
  <w:style w:type="table" w:customStyle="1" w:styleId="Grigliatabella2">
    <w:name w:val="Griglia tabella2"/>
    <w:basedOn w:val="TableNormal"/>
    <w:next w:val="TableGrid"/>
    <w:uiPriority w:val="39"/>
    <w:rsid w:val="00872FA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72FA9"/>
    <w:pPr>
      <w:spacing w:before="240" w:after="48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872FA9"/>
    <w:rPr>
      <w:rFonts w:ascii="Times New Roman" w:eastAsiaTheme="majorEastAsia" w:hAnsi="Times New Roman" w:cstheme="majorBidi"/>
      <w:spacing w:val="-10"/>
      <w:kern w:val="28"/>
      <w:sz w:val="32"/>
      <w:szCs w:val="56"/>
    </w:rPr>
  </w:style>
  <w:style w:type="table" w:customStyle="1" w:styleId="Grigliatabella3">
    <w:name w:val="Griglia tabella3"/>
    <w:basedOn w:val="TableNormal"/>
    <w:next w:val="TableGrid"/>
    <w:uiPriority w:val="39"/>
    <w:rsid w:val="009F618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7E7C"/>
    <w:pPr>
      <w:numPr>
        <w:numId w:val="0"/>
      </w:numPr>
      <w:spacing w:before="240" w:after="0" w:line="259" w:lineRule="auto"/>
      <w:jc w:val="left"/>
      <w:outlineLvl w:val="9"/>
    </w:pPr>
    <w:rPr>
      <w:rFonts w:asciiTheme="majorHAnsi" w:hAnsiTheme="majorHAnsi"/>
      <w:b w:val="0"/>
      <w:color w:val="2E74B5" w:themeColor="accent1" w:themeShade="BF"/>
      <w:sz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066590">
      <w:bodyDiv w:val="1"/>
      <w:marLeft w:val="0"/>
      <w:marRight w:val="0"/>
      <w:marTop w:val="0"/>
      <w:marBottom w:val="0"/>
      <w:divBdr>
        <w:top w:val="none" w:sz="0" w:space="0" w:color="auto"/>
        <w:left w:val="none" w:sz="0" w:space="0" w:color="auto"/>
        <w:bottom w:val="none" w:sz="0" w:space="0" w:color="auto"/>
        <w:right w:val="none" w:sz="0" w:space="0" w:color="auto"/>
      </w:divBdr>
      <w:divsChild>
        <w:div w:id="498694138">
          <w:marLeft w:val="0"/>
          <w:marRight w:val="0"/>
          <w:marTop w:val="0"/>
          <w:marBottom w:val="0"/>
          <w:divBdr>
            <w:top w:val="none" w:sz="0" w:space="0" w:color="auto"/>
            <w:left w:val="none" w:sz="0" w:space="0" w:color="auto"/>
            <w:bottom w:val="none" w:sz="0" w:space="0" w:color="auto"/>
            <w:right w:val="none" w:sz="0" w:space="0" w:color="auto"/>
          </w:divBdr>
        </w:div>
        <w:div w:id="1627270613">
          <w:marLeft w:val="0"/>
          <w:marRight w:val="0"/>
          <w:marTop w:val="0"/>
          <w:marBottom w:val="0"/>
          <w:divBdr>
            <w:top w:val="none" w:sz="0" w:space="0" w:color="auto"/>
            <w:left w:val="none" w:sz="0" w:space="0" w:color="auto"/>
            <w:bottom w:val="none" w:sz="0" w:space="0" w:color="auto"/>
            <w:right w:val="none" w:sz="0" w:space="0" w:color="auto"/>
          </w:divBdr>
        </w:div>
      </w:divsChild>
    </w:div>
    <w:div w:id="193647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tro.magaro@unical.it" TargetMode="External"/><Relationship Id="rId13" Type="http://schemas.openxmlformats.org/officeDocument/2006/relationships/image" Target="media/image5.t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E2DD1-9412-404B-93E9-B8E5A28C7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23534</Words>
  <Characters>134145</Characters>
  <Application>Microsoft Office Word</Application>
  <DocSecurity>0</DocSecurity>
  <Lines>1117</Lines>
  <Paragraphs>314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Magarò</dc:creator>
  <cp:keywords/>
  <dc:description/>
  <cp:lastModifiedBy>Robert Wood</cp:lastModifiedBy>
  <cp:revision>2</cp:revision>
  <cp:lastPrinted>2022-05-10T10:19:00Z</cp:lastPrinted>
  <dcterms:created xsi:type="dcterms:W3CDTF">2023-07-31T17:55:00Z</dcterms:created>
  <dcterms:modified xsi:type="dcterms:W3CDTF">2023-07-31T17:55:00Z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http://www.zotero.org/styles/international-journal-of-fatigue</vt:lpwstr>
  </property>
  <property fmtid="{D5CDD505-2E9C-101B-9397-08002B2CF9AE}" pid="11" name="Mendeley Recent Style Name 4_1">
    <vt:lpwstr>International Journal of Fatigue</vt:lpwstr>
  </property>
  <property fmtid="{D5CDD505-2E9C-101B-9397-08002B2CF9AE}" pid="12" name="Mendeley Recent Style Id 5_1">
    <vt:lpwstr>http://www.zotero.org/styles/materials-letters</vt:lpwstr>
  </property>
  <property fmtid="{D5CDD505-2E9C-101B-9397-08002B2CF9AE}" pid="13" name="Mendeley Recent Style Name 5_1">
    <vt:lpwstr>Materials Letters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3db16288-b174-36cf-985e-5fb4395c122a</vt:lpwstr>
  </property>
  <property fmtid="{D5CDD505-2E9C-101B-9397-08002B2CF9AE}" pid="24" name="Mendeley Citation Style_1">
    <vt:lpwstr>http://www.zotero.org/styles/international-journal-of-fatigue</vt:lpwstr>
  </property>
  <property fmtid="{D5CDD505-2E9C-101B-9397-08002B2CF9AE}" pid="25" name="MSIP_Label_a6175487-42af-4492-84fe-2b4054e011bd_Enabled">
    <vt:lpwstr>true</vt:lpwstr>
  </property>
  <property fmtid="{D5CDD505-2E9C-101B-9397-08002B2CF9AE}" pid="26" name="MSIP_Label_a6175487-42af-4492-84fe-2b4054e011bd_SetDate">
    <vt:lpwstr>2020-07-07T06:14:15Z</vt:lpwstr>
  </property>
  <property fmtid="{D5CDD505-2E9C-101B-9397-08002B2CF9AE}" pid="27" name="MSIP_Label_a6175487-42af-4492-84fe-2b4054e011bd_Method">
    <vt:lpwstr>Privileged</vt:lpwstr>
  </property>
  <property fmtid="{D5CDD505-2E9C-101B-9397-08002B2CF9AE}" pid="28" name="MSIP_Label_a6175487-42af-4492-84fe-2b4054e011bd_Name">
    <vt:lpwstr>Public</vt:lpwstr>
  </property>
  <property fmtid="{D5CDD505-2E9C-101B-9397-08002B2CF9AE}" pid="29" name="MSIP_Label_a6175487-42af-4492-84fe-2b4054e011bd_SiteId">
    <vt:lpwstr>76e3e3ff-fce0-45ec-a946-bc44d69a9b7e</vt:lpwstr>
  </property>
  <property fmtid="{D5CDD505-2E9C-101B-9397-08002B2CF9AE}" pid="30" name="MSIP_Label_a6175487-42af-4492-84fe-2b4054e011bd_ActionId">
    <vt:lpwstr>a5d227d6-7fff-4b64-a679-0000689a8f6a</vt:lpwstr>
  </property>
  <property fmtid="{D5CDD505-2E9C-101B-9397-08002B2CF9AE}" pid="31" name="MSIP_Label_a6175487-42af-4492-84fe-2b4054e011bd_ContentBits">
    <vt:lpwstr>0</vt:lpwstr>
  </property>
</Properties>
</file>