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ED3CD" w14:textId="5FA26395" w:rsidR="0079314E" w:rsidRDefault="0079314E">
      <w:pPr>
        <w:spacing w:after="0" w:line="240" w:lineRule="auto"/>
        <w:rPr>
          <w:rFonts w:ascii="Times New Roman" w:eastAsiaTheme="majorEastAsia" w:hAnsi="Times New Roman" w:cs="Times New Roman"/>
          <w:color w:val="4472C4" w:themeColor="accent1"/>
          <w:sz w:val="28"/>
          <w:szCs w:val="32"/>
        </w:rPr>
      </w:pPr>
    </w:p>
    <w:p w14:paraId="107D50EC" w14:textId="12C10B83" w:rsidR="00330B37" w:rsidRPr="00195337" w:rsidRDefault="00330B37" w:rsidP="006E4483">
      <w:pPr>
        <w:pStyle w:val="Heading1"/>
        <w:spacing w:line="360" w:lineRule="auto"/>
        <w:rPr>
          <w:rFonts w:cs="Times New Roman"/>
        </w:rPr>
      </w:pPr>
      <w:r w:rsidRPr="00195337">
        <w:rPr>
          <w:rFonts w:cs="Times New Roman"/>
        </w:rPr>
        <w:t>Education and Fertility: A Review of Recent Research in Europe</w:t>
      </w:r>
    </w:p>
    <w:p w14:paraId="4901FA9B" w14:textId="7B088258" w:rsidR="00C97AFF" w:rsidRPr="00195337" w:rsidRDefault="00064BDF" w:rsidP="006E4483">
      <w:pPr>
        <w:pStyle w:val="Heading1"/>
        <w:spacing w:line="360" w:lineRule="auto"/>
        <w:rPr>
          <w:rFonts w:cs="Times New Roman"/>
        </w:rPr>
      </w:pPr>
      <w:r w:rsidRPr="00195337">
        <w:rPr>
          <w:rFonts w:cs="Times New Roman"/>
        </w:rPr>
        <w:t xml:space="preserve">1. Introduction </w:t>
      </w:r>
    </w:p>
    <w:p w14:paraId="68792827" w14:textId="411A4F92" w:rsidR="00304A4E" w:rsidRPr="00195337" w:rsidRDefault="00681255" w:rsidP="00304A4E">
      <w:pPr>
        <w:spacing w:after="120" w:line="360" w:lineRule="auto"/>
        <w:jc w:val="both"/>
        <w:rPr>
          <w:rFonts w:ascii="Times New Roman" w:hAnsi="Times New Roman" w:cs="Times New Roman"/>
          <w:sz w:val="24"/>
          <w:szCs w:val="24"/>
        </w:rPr>
      </w:pPr>
      <w:r w:rsidRPr="00195337">
        <w:rPr>
          <w:rFonts w:ascii="Times New Roman" w:hAnsi="Times New Roman" w:cs="Times New Roman"/>
          <w:sz w:val="24"/>
          <w:szCs w:val="24"/>
        </w:rPr>
        <w:t>The decline in fertility</w:t>
      </w:r>
      <w:r w:rsidR="004F08D4" w:rsidRPr="00195337">
        <w:rPr>
          <w:rFonts w:ascii="Times New Roman" w:hAnsi="Times New Roman" w:cs="Times New Roman"/>
          <w:sz w:val="24"/>
          <w:szCs w:val="24"/>
        </w:rPr>
        <w:t xml:space="preserve"> to historically low-levels across Europe in the 20</w:t>
      </w:r>
      <w:r w:rsidR="004F08D4" w:rsidRPr="00195337">
        <w:rPr>
          <w:rFonts w:ascii="Times New Roman" w:hAnsi="Times New Roman" w:cs="Times New Roman"/>
          <w:sz w:val="24"/>
          <w:szCs w:val="24"/>
          <w:vertAlign w:val="superscript"/>
        </w:rPr>
        <w:t>th</w:t>
      </w:r>
      <w:r w:rsidR="004F08D4" w:rsidRPr="00195337">
        <w:rPr>
          <w:rFonts w:ascii="Times New Roman" w:hAnsi="Times New Roman" w:cs="Times New Roman"/>
          <w:sz w:val="24"/>
          <w:szCs w:val="24"/>
        </w:rPr>
        <w:t xml:space="preserve"> century </w:t>
      </w:r>
      <w:r w:rsidR="00240597" w:rsidRPr="00195337">
        <w:rPr>
          <w:rFonts w:ascii="Times New Roman" w:hAnsi="Times New Roman" w:cs="Times New Roman"/>
          <w:sz w:val="24"/>
          <w:szCs w:val="24"/>
        </w:rPr>
        <w:t xml:space="preserve">is </w:t>
      </w:r>
      <w:r w:rsidR="004F08D4" w:rsidRPr="00195337">
        <w:rPr>
          <w:rFonts w:ascii="Times New Roman" w:hAnsi="Times New Roman" w:cs="Times New Roman"/>
          <w:sz w:val="24"/>
          <w:szCs w:val="24"/>
        </w:rPr>
        <w:t xml:space="preserve">often </w:t>
      </w:r>
      <w:r w:rsidR="009A1739" w:rsidRPr="00195337">
        <w:rPr>
          <w:rFonts w:ascii="Times New Roman" w:hAnsi="Times New Roman" w:cs="Times New Roman"/>
          <w:sz w:val="24"/>
          <w:szCs w:val="24"/>
        </w:rPr>
        <w:t>attributed</w:t>
      </w:r>
      <w:r w:rsidR="004F08D4" w:rsidRPr="00195337">
        <w:rPr>
          <w:rFonts w:ascii="Times New Roman" w:hAnsi="Times New Roman" w:cs="Times New Roman"/>
          <w:sz w:val="24"/>
          <w:szCs w:val="24"/>
        </w:rPr>
        <w:t xml:space="preserve"> </w:t>
      </w:r>
      <w:r w:rsidR="009A1739" w:rsidRPr="00195337">
        <w:rPr>
          <w:rFonts w:ascii="Times New Roman" w:hAnsi="Times New Roman" w:cs="Times New Roman"/>
          <w:sz w:val="24"/>
          <w:szCs w:val="24"/>
        </w:rPr>
        <w:t xml:space="preserve">to </w:t>
      </w:r>
      <w:r w:rsidR="0093425A" w:rsidRPr="00195337">
        <w:rPr>
          <w:rFonts w:ascii="Times New Roman" w:hAnsi="Times New Roman" w:cs="Times New Roman"/>
          <w:sz w:val="24"/>
          <w:szCs w:val="24"/>
        </w:rPr>
        <w:t xml:space="preserve">increased </w:t>
      </w:r>
      <w:r w:rsidR="00F122DA" w:rsidRPr="00195337">
        <w:rPr>
          <w:rFonts w:ascii="Times New Roman" w:hAnsi="Times New Roman" w:cs="Times New Roman"/>
          <w:sz w:val="24"/>
          <w:szCs w:val="24"/>
        </w:rPr>
        <w:t xml:space="preserve">female </w:t>
      </w:r>
      <w:r w:rsidR="004F08D4" w:rsidRPr="00195337">
        <w:rPr>
          <w:rFonts w:ascii="Times New Roman" w:hAnsi="Times New Roman" w:cs="Times New Roman"/>
          <w:sz w:val="24"/>
          <w:szCs w:val="24"/>
        </w:rPr>
        <w:t>education</w:t>
      </w:r>
      <w:r w:rsidR="009A1739" w:rsidRPr="00195337">
        <w:rPr>
          <w:rFonts w:ascii="Times New Roman" w:hAnsi="Times New Roman" w:cs="Times New Roman"/>
          <w:sz w:val="24"/>
          <w:szCs w:val="24"/>
        </w:rPr>
        <w:t>al</w:t>
      </w:r>
      <w:r w:rsidR="0093425A" w:rsidRPr="00195337">
        <w:rPr>
          <w:rFonts w:ascii="Times New Roman" w:hAnsi="Times New Roman" w:cs="Times New Roman"/>
          <w:sz w:val="24"/>
          <w:szCs w:val="24"/>
        </w:rPr>
        <w:t xml:space="preserve"> enrolment and</w:t>
      </w:r>
      <w:r w:rsidR="004F08D4" w:rsidRPr="00195337">
        <w:rPr>
          <w:rFonts w:ascii="Times New Roman" w:hAnsi="Times New Roman" w:cs="Times New Roman"/>
          <w:sz w:val="24"/>
          <w:szCs w:val="24"/>
        </w:rPr>
        <w:t xml:space="preserve"> </w:t>
      </w:r>
      <w:r w:rsidR="00F122DA" w:rsidRPr="00195337">
        <w:rPr>
          <w:rFonts w:ascii="Times New Roman" w:hAnsi="Times New Roman" w:cs="Times New Roman"/>
          <w:sz w:val="24"/>
          <w:szCs w:val="24"/>
        </w:rPr>
        <w:t>attainment</w:t>
      </w:r>
      <w:r w:rsidR="004F08D4" w:rsidRPr="00195337">
        <w:rPr>
          <w:rFonts w:ascii="Times New Roman" w:hAnsi="Times New Roman" w:cs="Times New Roman"/>
          <w:sz w:val="24"/>
          <w:szCs w:val="24"/>
        </w:rPr>
        <w:t xml:space="preserve"> </w:t>
      </w:r>
      <w:r w:rsidR="004F08D4" w:rsidRPr="00195337">
        <w:rPr>
          <w:rFonts w:ascii="Times New Roman" w:hAnsi="Times New Roman" w:cs="Times New Roman"/>
          <w:sz w:val="24"/>
          <w:szCs w:val="24"/>
        </w:rPr>
        <w:fldChar w:fldCharType="begin"/>
      </w:r>
      <w:r w:rsidR="004F08D4" w:rsidRPr="00195337">
        <w:rPr>
          <w:rFonts w:ascii="Times New Roman" w:hAnsi="Times New Roman" w:cs="Times New Roman"/>
          <w:sz w:val="24"/>
          <w:szCs w:val="24"/>
        </w:rPr>
        <w:instrText xml:space="preserve"> ADDIN ZOTERO_ITEM CSL_CITATION {"citationID":"iiRf6x2h","properties":{"formattedCitation":"(Basu, 2002; Liefbroer &amp; Corijn, 1999)","plainCitation":"(Basu, 2002; Liefbroer &amp; Corijn, 1999)","dontUpdate":true,"noteIndex":0},"citationItems":[{"id":846,"uris":["http://zotero.org/users/5850574/items/ZNH4VYNI"],"uri":["http://zotero.org/users/5850574/items/ZNH4VYNI"],"itemData":{"id":846,"type":"article-journal","abstract":"In spite of close to a quarter century of research and policy interest in the quite uniquely universal negative relation between female education and fertility, the mechanisms behind this relation continue to intrigue and to fascinate. This paper tries to review critically some of the more common mechanisms suggested by the literature and oﬀers a new look at some alternative possibilities.","container-title":"World Development","DOI":"10.1016/S0305-750X(02)00072-4","ISSN":"0305750X","issue":"10","journalAbbreviation":"World Development","language":"en","page":"1779-1790","source":"DOI.org (Crossref)","title":"Why does Education Lead to Lower Fertility? A Critical Review of Some of the Possibilities","title-short":"Why does Education Lead to Lower Fertility?","URL":"https://linkinghub.elsevier.com/retrieve/pii/S0305750X02000724","volume":"30","author":[{"family":"Basu","given":"Alaka Malwade"}],"accessed":{"date-parts":[["2021",1,11]]},"issued":{"date-parts":[["2002",10]]}}},{"id":1034,"uris":["http://zotero.org/users/5850574/items/CEVY8XL5"],"uri":["http://zotero.org/users/5850574/items/CEVY8XL5"],"itemData":{"id":1034,"type":"article-journal","abstract":"This article studies the impact of educational attainment and labour force participation on the timing of entering a union, marriage, and parenthood, using data from Flemish and Dutch young adults born between 1961 and 1965. This impact is hypothesized to be contingent on sex, the event under consideration, the societal context in which family formation occurs, and the age of young adults. As expected, educational attainment has a stronger negative effect on women's entry into parenthood than on their entry into a union, a stronger negative effect on women's entry into marriage and parenthood in the Netherlands than in Flanders, and a stronger effect during the early stages of young adulthood than later on. Men's educational attainment did not show the expected positive effect on family formation. Enrollment in full-time education delays family formation, but more so in Flanders than in the Netherlands. Unemployment delays family formation among men, but only in Flanders.","container-title":"European Journal of Population / Revue européenne de Démographie","DOI":"10.1023/A:1006137104191","ISSN":"1572-9885","issue":"1","journalAbbreviation":"European Journal of Population / Revue européenne de Démographie","page":"45-75","title":"Who, What, Where, and When? Specifying the Impact of Educational Attainment and Labour Force Participation on Family Formation","URL":"https://doi.org/10.1023/A:1006137104191","volume":"15","author":[{"family":"Liefbroer","given":"Aart C."},{"family":"Corijn","given":"Martine"}],"issued":{"date-parts":[["1999",3,1]]}}}],"schema":"https://github.com/citation-style-language/schema/raw/master/csl-citation.json"} </w:instrText>
      </w:r>
      <w:r w:rsidR="004F08D4" w:rsidRPr="00195337">
        <w:rPr>
          <w:rFonts w:ascii="Times New Roman" w:hAnsi="Times New Roman" w:cs="Times New Roman"/>
          <w:sz w:val="24"/>
          <w:szCs w:val="24"/>
        </w:rPr>
        <w:fldChar w:fldCharType="separate"/>
      </w:r>
      <w:r w:rsidR="004F08D4" w:rsidRPr="00195337">
        <w:rPr>
          <w:rFonts w:ascii="Times New Roman" w:hAnsi="Times New Roman" w:cs="Times New Roman"/>
          <w:sz w:val="24"/>
          <w:szCs w:val="24"/>
        </w:rPr>
        <w:t>(</w:t>
      </w:r>
      <w:r w:rsidR="004F08D4" w:rsidRPr="00195337">
        <w:rPr>
          <w:rFonts w:ascii="Times New Roman" w:hAnsi="Times New Roman" w:cs="Times New Roman"/>
          <w:i/>
          <w:iCs/>
          <w:sz w:val="24"/>
          <w:szCs w:val="24"/>
        </w:rPr>
        <w:t>Basu</w:t>
      </w:r>
      <w:r w:rsidR="004F08D4" w:rsidRPr="00195337">
        <w:rPr>
          <w:rFonts w:ascii="Times New Roman" w:hAnsi="Times New Roman" w:cs="Times New Roman"/>
          <w:sz w:val="24"/>
          <w:szCs w:val="24"/>
        </w:rPr>
        <w:t xml:space="preserve"> 2002; </w:t>
      </w:r>
      <w:r w:rsidR="004F08D4" w:rsidRPr="00195337">
        <w:rPr>
          <w:rFonts w:ascii="Times New Roman" w:hAnsi="Times New Roman" w:cs="Times New Roman"/>
          <w:i/>
          <w:iCs/>
          <w:sz w:val="24"/>
          <w:szCs w:val="24"/>
        </w:rPr>
        <w:t xml:space="preserve">Liefbroer/Corijn </w:t>
      </w:r>
      <w:r w:rsidR="004F08D4" w:rsidRPr="00195337">
        <w:rPr>
          <w:rFonts w:ascii="Times New Roman" w:hAnsi="Times New Roman" w:cs="Times New Roman"/>
          <w:sz w:val="24"/>
          <w:szCs w:val="24"/>
        </w:rPr>
        <w:t>1999)</w:t>
      </w:r>
      <w:r w:rsidR="004F08D4" w:rsidRPr="00195337">
        <w:rPr>
          <w:rFonts w:ascii="Times New Roman" w:hAnsi="Times New Roman" w:cs="Times New Roman"/>
          <w:sz w:val="24"/>
          <w:szCs w:val="24"/>
        </w:rPr>
        <w:fldChar w:fldCharType="end"/>
      </w:r>
      <w:r w:rsidR="0048223F" w:rsidRPr="00195337">
        <w:rPr>
          <w:rFonts w:ascii="Times New Roman" w:hAnsi="Times New Roman" w:cs="Times New Roman"/>
          <w:sz w:val="24"/>
          <w:szCs w:val="24"/>
        </w:rPr>
        <w:t>.</w:t>
      </w:r>
      <w:r w:rsidR="006B6878" w:rsidRPr="00195337">
        <w:rPr>
          <w:rFonts w:ascii="Times New Roman" w:hAnsi="Times New Roman" w:cs="Times New Roman"/>
          <w:sz w:val="24"/>
          <w:szCs w:val="24"/>
        </w:rPr>
        <w:t xml:space="preserve"> </w:t>
      </w:r>
      <w:r w:rsidR="00304A4E" w:rsidRPr="00195337">
        <w:rPr>
          <w:rFonts w:ascii="Times New Roman" w:hAnsi="Times New Roman" w:cs="Times New Roman"/>
          <w:sz w:val="24"/>
          <w:szCs w:val="24"/>
        </w:rPr>
        <w:t>More recently,</w:t>
      </w:r>
      <w:r w:rsidR="000A375C" w:rsidRPr="00195337">
        <w:rPr>
          <w:rFonts w:ascii="Times New Roman" w:hAnsi="Times New Roman" w:cs="Times New Roman"/>
          <w:sz w:val="24"/>
          <w:szCs w:val="24"/>
        </w:rPr>
        <w:t xml:space="preserve"> researchers </w:t>
      </w:r>
      <w:r w:rsidR="001A3F40" w:rsidRPr="00195337">
        <w:rPr>
          <w:rFonts w:ascii="Times New Roman" w:hAnsi="Times New Roman" w:cs="Times New Roman"/>
          <w:sz w:val="24"/>
          <w:szCs w:val="24"/>
        </w:rPr>
        <w:t>explain</w:t>
      </w:r>
      <w:r w:rsidR="00E50234" w:rsidRPr="00195337">
        <w:rPr>
          <w:rFonts w:ascii="Times New Roman" w:hAnsi="Times New Roman" w:cs="Times New Roman"/>
          <w:sz w:val="24"/>
          <w:szCs w:val="24"/>
        </w:rPr>
        <w:t xml:space="preserve"> </w:t>
      </w:r>
      <w:r w:rsidR="004F5690" w:rsidRPr="00195337">
        <w:rPr>
          <w:rFonts w:ascii="Times New Roman" w:hAnsi="Times New Roman" w:cs="Times New Roman"/>
          <w:sz w:val="24"/>
          <w:szCs w:val="24"/>
        </w:rPr>
        <w:t>the association</w:t>
      </w:r>
      <w:r w:rsidR="00AD3303" w:rsidRPr="00195337">
        <w:rPr>
          <w:rFonts w:ascii="Times New Roman" w:hAnsi="Times New Roman" w:cs="Times New Roman"/>
          <w:sz w:val="24"/>
          <w:szCs w:val="24"/>
        </w:rPr>
        <w:t xml:space="preserve"> </w:t>
      </w:r>
      <w:r w:rsidR="00E81DC7" w:rsidRPr="00195337">
        <w:rPr>
          <w:rFonts w:ascii="Times New Roman" w:hAnsi="Times New Roman" w:cs="Times New Roman"/>
          <w:sz w:val="24"/>
          <w:szCs w:val="24"/>
        </w:rPr>
        <w:t>through</w:t>
      </w:r>
      <w:r w:rsidR="00304A4E" w:rsidRPr="00195337">
        <w:rPr>
          <w:rFonts w:ascii="Times New Roman" w:hAnsi="Times New Roman" w:cs="Times New Roman"/>
          <w:sz w:val="24"/>
          <w:szCs w:val="24"/>
        </w:rPr>
        <w:t xml:space="preserve"> policy developments which encouraged the expansion of tertiary education (particularly for women); changes in laws relating to compulsory school leaving age (</w:t>
      </w:r>
      <w:proofErr w:type="spellStart"/>
      <w:r w:rsidR="00304A4E" w:rsidRPr="00195337">
        <w:rPr>
          <w:rFonts w:ascii="Times New Roman" w:hAnsi="Times New Roman" w:cs="Times New Roman"/>
          <w:i/>
          <w:iCs/>
          <w:sz w:val="24"/>
          <w:szCs w:val="24"/>
        </w:rPr>
        <w:t>Cygan</w:t>
      </w:r>
      <w:proofErr w:type="spellEnd"/>
      <w:r w:rsidR="00304A4E" w:rsidRPr="00195337">
        <w:rPr>
          <w:rFonts w:ascii="Times New Roman" w:hAnsi="Times New Roman" w:cs="Times New Roman"/>
          <w:i/>
          <w:iCs/>
          <w:sz w:val="24"/>
          <w:szCs w:val="24"/>
        </w:rPr>
        <w:t>-Rehm/</w:t>
      </w:r>
      <w:proofErr w:type="spellStart"/>
      <w:r w:rsidR="00304A4E" w:rsidRPr="00195337">
        <w:rPr>
          <w:rFonts w:ascii="Times New Roman" w:hAnsi="Times New Roman" w:cs="Times New Roman"/>
          <w:i/>
          <w:iCs/>
          <w:sz w:val="24"/>
          <w:szCs w:val="24"/>
        </w:rPr>
        <w:t>Maeder</w:t>
      </w:r>
      <w:proofErr w:type="spellEnd"/>
      <w:r w:rsidR="00304A4E" w:rsidRPr="00195337">
        <w:rPr>
          <w:rFonts w:ascii="Times New Roman" w:hAnsi="Times New Roman" w:cs="Times New Roman"/>
          <w:i/>
          <w:iCs/>
          <w:sz w:val="24"/>
          <w:szCs w:val="24"/>
        </w:rPr>
        <w:t xml:space="preserve"> </w:t>
      </w:r>
      <w:r w:rsidR="00304A4E" w:rsidRPr="00195337">
        <w:rPr>
          <w:rFonts w:ascii="Times New Roman" w:hAnsi="Times New Roman" w:cs="Times New Roman"/>
          <w:sz w:val="24"/>
          <w:szCs w:val="24"/>
        </w:rPr>
        <w:t xml:space="preserve">2013; </w:t>
      </w:r>
      <w:r w:rsidR="00304A4E" w:rsidRPr="00195337">
        <w:rPr>
          <w:rFonts w:ascii="Times New Roman" w:hAnsi="Times New Roman" w:cs="Times New Roman"/>
          <w:i/>
          <w:iCs/>
          <w:sz w:val="24"/>
          <w:szCs w:val="24"/>
        </w:rPr>
        <w:t xml:space="preserve">Brunello et al. </w:t>
      </w:r>
      <w:r w:rsidR="00304A4E" w:rsidRPr="00195337">
        <w:rPr>
          <w:rFonts w:ascii="Times New Roman" w:hAnsi="Times New Roman" w:cs="Times New Roman"/>
          <w:sz w:val="24"/>
          <w:szCs w:val="24"/>
        </w:rPr>
        <w:t xml:space="preserve">2009); and increased demand for higher education driven by macro-economic trends such as increased economic uncertainty and reduced demand for unskilled workers </w:t>
      </w:r>
      <w:proofErr w:type="gramStart"/>
      <w:r w:rsidR="00304A4E" w:rsidRPr="00195337">
        <w:rPr>
          <w:rFonts w:ascii="Times New Roman" w:hAnsi="Times New Roman" w:cs="Times New Roman"/>
          <w:sz w:val="24"/>
          <w:szCs w:val="24"/>
        </w:rPr>
        <w:t>as a result of</w:t>
      </w:r>
      <w:proofErr w:type="gramEnd"/>
      <w:r w:rsidR="00304A4E" w:rsidRPr="00195337">
        <w:rPr>
          <w:rFonts w:ascii="Times New Roman" w:hAnsi="Times New Roman" w:cs="Times New Roman"/>
          <w:sz w:val="24"/>
          <w:szCs w:val="24"/>
        </w:rPr>
        <w:t xml:space="preserve"> globalisation (</w:t>
      </w:r>
      <w:proofErr w:type="spellStart"/>
      <w:r w:rsidR="00304A4E" w:rsidRPr="00195337">
        <w:rPr>
          <w:rFonts w:ascii="Times New Roman" w:hAnsi="Times New Roman" w:cs="Times New Roman"/>
          <w:i/>
          <w:iCs/>
          <w:sz w:val="24"/>
          <w:szCs w:val="24"/>
        </w:rPr>
        <w:t>Meghir</w:t>
      </w:r>
      <w:proofErr w:type="spellEnd"/>
      <w:r w:rsidR="00304A4E" w:rsidRPr="00195337">
        <w:rPr>
          <w:rFonts w:ascii="Times New Roman" w:hAnsi="Times New Roman" w:cs="Times New Roman"/>
          <w:i/>
          <w:iCs/>
          <w:sz w:val="24"/>
          <w:szCs w:val="24"/>
        </w:rPr>
        <w:t xml:space="preserve">/Palme </w:t>
      </w:r>
      <w:r w:rsidR="00304A4E" w:rsidRPr="00195337">
        <w:rPr>
          <w:rFonts w:ascii="Times New Roman" w:hAnsi="Times New Roman" w:cs="Times New Roman"/>
          <w:sz w:val="24"/>
          <w:szCs w:val="24"/>
        </w:rPr>
        <w:t>2005). Increased enrolment and attainment were viewed as key factors encouraging the delay of parenting to older ages and smaller family sizes (</w:t>
      </w:r>
      <w:r w:rsidR="00304A4E" w:rsidRPr="00195337">
        <w:rPr>
          <w:rFonts w:ascii="Times New Roman" w:hAnsi="Times New Roman" w:cs="Times New Roman"/>
          <w:i/>
          <w:iCs/>
          <w:sz w:val="24"/>
          <w:szCs w:val="24"/>
        </w:rPr>
        <w:t xml:space="preserve">Mills et al. </w:t>
      </w:r>
      <w:r w:rsidR="00304A4E" w:rsidRPr="00195337">
        <w:rPr>
          <w:rFonts w:ascii="Times New Roman" w:hAnsi="Times New Roman" w:cs="Times New Roman"/>
          <w:sz w:val="24"/>
          <w:szCs w:val="24"/>
        </w:rPr>
        <w:t>2011).</w:t>
      </w:r>
    </w:p>
    <w:p w14:paraId="5F5C3929" w14:textId="4FDB2773" w:rsidR="00484AB2" w:rsidRPr="00195337" w:rsidRDefault="00D02755" w:rsidP="006E7C75">
      <w:pPr>
        <w:spacing w:after="120" w:line="360" w:lineRule="auto"/>
        <w:ind w:firstLine="720"/>
        <w:jc w:val="both"/>
        <w:rPr>
          <w:rFonts w:ascii="Times New Roman" w:hAnsi="Times New Roman" w:cs="Times New Roman"/>
          <w:sz w:val="24"/>
          <w:szCs w:val="24"/>
        </w:rPr>
      </w:pPr>
      <w:proofErr w:type="gramStart"/>
      <w:r w:rsidRPr="00195337">
        <w:rPr>
          <w:rFonts w:ascii="Times New Roman" w:hAnsi="Times New Roman" w:cs="Times New Roman"/>
          <w:sz w:val="24"/>
          <w:szCs w:val="24"/>
        </w:rPr>
        <w:t xml:space="preserve">However,  </w:t>
      </w:r>
      <w:r w:rsidR="00827605" w:rsidRPr="00195337">
        <w:rPr>
          <w:rFonts w:ascii="Times New Roman" w:hAnsi="Times New Roman" w:cs="Times New Roman"/>
          <w:sz w:val="24"/>
          <w:szCs w:val="24"/>
        </w:rPr>
        <w:t>the</w:t>
      </w:r>
      <w:proofErr w:type="gramEnd"/>
      <w:r w:rsidR="00827605" w:rsidRPr="00195337">
        <w:rPr>
          <w:rFonts w:ascii="Times New Roman" w:hAnsi="Times New Roman" w:cs="Times New Roman"/>
          <w:sz w:val="24"/>
          <w:szCs w:val="24"/>
        </w:rPr>
        <w:t xml:space="preserve"> </w:t>
      </w:r>
      <w:r w:rsidR="00286066" w:rsidRPr="00195337">
        <w:rPr>
          <w:rFonts w:ascii="Times New Roman" w:hAnsi="Times New Roman" w:cs="Times New Roman"/>
          <w:sz w:val="24"/>
          <w:szCs w:val="24"/>
        </w:rPr>
        <w:t xml:space="preserve">initial </w:t>
      </w:r>
      <w:r w:rsidR="00827605" w:rsidRPr="00195337">
        <w:rPr>
          <w:rFonts w:ascii="Times New Roman" w:hAnsi="Times New Roman" w:cs="Times New Roman"/>
          <w:sz w:val="24"/>
          <w:szCs w:val="24"/>
        </w:rPr>
        <w:t>decade</w:t>
      </w:r>
      <w:r w:rsidR="00F51C27" w:rsidRPr="00195337">
        <w:rPr>
          <w:rFonts w:ascii="Times New Roman" w:hAnsi="Times New Roman" w:cs="Times New Roman"/>
          <w:sz w:val="24"/>
          <w:szCs w:val="24"/>
        </w:rPr>
        <w:t>s</w:t>
      </w:r>
      <w:r w:rsidR="00827605" w:rsidRPr="00195337">
        <w:rPr>
          <w:rFonts w:ascii="Times New Roman" w:hAnsi="Times New Roman" w:cs="Times New Roman"/>
          <w:sz w:val="24"/>
          <w:szCs w:val="24"/>
        </w:rPr>
        <w:t xml:space="preserve"> of the </w:t>
      </w:r>
      <w:r w:rsidR="00B96A48" w:rsidRPr="00195337">
        <w:rPr>
          <w:rFonts w:ascii="Times New Roman" w:hAnsi="Times New Roman" w:cs="Times New Roman"/>
          <w:sz w:val="24"/>
          <w:szCs w:val="24"/>
        </w:rPr>
        <w:t>21</w:t>
      </w:r>
      <w:r w:rsidR="00B96A48" w:rsidRPr="00195337">
        <w:rPr>
          <w:rFonts w:ascii="Times New Roman" w:hAnsi="Times New Roman" w:cs="Times New Roman"/>
          <w:sz w:val="24"/>
          <w:szCs w:val="24"/>
          <w:vertAlign w:val="superscript"/>
        </w:rPr>
        <w:t>st</w:t>
      </w:r>
      <w:r w:rsidR="00B96A48" w:rsidRPr="00195337">
        <w:rPr>
          <w:rFonts w:ascii="Times New Roman" w:hAnsi="Times New Roman" w:cs="Times New Roman"/>
          <w:sz w:val="24"/>
          <w:szCs w:val="24"/>
        </w:rPr>
        <w:t xml:space="preserve"> </w:t>
      </w:r>
      <w:r w:rsidR="00827605" w:rsidRPr="00195337">
        <w:rPr>
          <w:rFonts w:ascii="Times New Roman" w:hAnsi="Times New Roman" w:cs="Times New Roman"/>
          <w:sz w:val="24"/>
          <w:szCs w:val="24"/>
        </w:rPr>
        <w:t xml:space="preserve">century witnessed a reversal of </w:t>
      </w:r>
      <w:r w:rsidR="006E7C75" w:rsidRPr="00195337">
        <w:rPr>
          <w:rFonts w:ascii="Times New Roman" w:hAnsi="Times New Roman" w:cs="Times New Roman"/>
          <w:sz w:val="24"/>
          <w:szCs w:val="24"/>
        </w:rPr>
        <w:t xml:space="preserve">fertility </w:t>
      </w:r>
      <w:r w:rsidR="00827605" w:rsidRPr="00195337">
        <w:rPr>
          <w:rFonts w:ascii="Times New Roman" w:hAnsi="Times New Roman" w:cs="Times New Roman"/>
          <w:sz w:val="24"/>
          <w:szCs w:val="24"/>
        </w:rPr>
        <w:t xml:space="preserve">trends </w:t>
      </w:r>
      <w:r w:rsidR="00B96A48" w:rsidRPr="00195337">
        <w:rPr>
          <w:rFonts w:ascii="Times New Roman" w:hAnsi="Times New Roman" w:cs="Times New Roman"/>
          <w:sz w:val="24"/>
          <w:szCs w:val="24"/>
        </w:rPr>
        <w:t xml:space="preserve">in some </w:t>
      </w:r>
      <w:r w:rsidR="00885960" w:rsidRPr="00195337">
        <w:rPr>
          <w:rFonts w:ascii="Times New Roman" w:hAnsi="Times New Roman" w:cs="Times New Roman"/>
          <w:sz w:val="24"/>
          <w:szCs w:val="24"/>
        </w:rPr>
        <w:t xml:space="preserve">countries </w:t>
      </w:r>
      <w:r w:rsidR="006E7C75" w:rsidRPr="00195337">
        <w:rPr>
          <w:rFonts w:ascii="Times New Roman" w:hAnsi="Times New Roman" w:cs="Times New Roman"/>
          <w:sz w:val="24"/>
          <w:szCs w:val="24"/>
        </w:rPr>
        <w:t>wh</w:t>
      </w:r>
      <w:r w:rsidR="00361B8A" w:rsidRPr="00195337">
        <w:rPr>
          <w:rFonts w:ascii="Times New Roman" w:hAnsi="Times New Roman" w:cs="Times New Roman"/>
          <w:sz w:val="24"/>
          <w:szCs w:val="24"/>
        </w:rPr>
        <w:t>ere</w:t>
      </w:r>
      <w:r w:rsidR="00885960" w:rsidRPr="00195337">
        <w:rPr>
          <w:rFonts w:ascii="Times New Roman" w:hAnsi="Times New Roman" w:cs="Times New Roman"/>
          <w:sz w:val="24"/>
          <w:szCs w:val="24"/>
        </w:rPr>
        <w:t xml:space="preserve"> increases in </w:t>
      </w:r>
      <w:r w:rsidR="00484AB2" w:rsidRPr="00195337">
        <w:rPr>
          <w:rFonts w:ascii="Times New Roman" w:hAnsi="Times New Roman" w:cs="Times New Roman"/>
          <w:sz w:val="24"/>
          <w:szCs w:val="24"/>
        </w:rPr>
        <w:t>fertility</w:t>
      </w:r>
      <w:r w:rsidR="004F08D4" w:rsidRPr="00195337">
        <w:rPr>
          <w:rFonts w:ascii="Times New Roman" w:hAnsi="Times New Roman" w:cs="Times New Roman"/>
          <w:sz w:val="24"/>
          <w:szCs w:val="24"/>
        </w:rPr>
        <w:t xml:space="preserve"> </w:t>
      </w:r>
      <w:r w:rsidR="00361B8A" w:rsidRPr="00195337">
        <w:rPr>
          <w:rFonts w:ascii="Times New Roman" w:hAnsi="Times New Roman" w:cs="Times New Roman"/>
          <w:sz w:val="24"/>
          <w:szCs w:val="24"/>
        </w:rPr>
        <w:t xml:space="preserve">were seen </w:t>
      </w:r>
      <w:r w:rsidR="00827605" w:rsidRPr="00195337">
        <w:rPr>
          <w:rFonts w:ascii="Times New Roman" w:hAnsi="Times New Roman" w:cs="Times New Roman"/>
          <w:sz w:val="24"/>
          <w:szCs w:val="24"/>
        </w:rPr>
        <w:t>despite another wave of educational expansion.</w:t>
      </w:r>
      <w:r w:rsidR="00B96A48" w:rsidRPr="00195337">
        <w:rPr>
          <w:rFonts w:ascii="Times New Roman" w:hAnsi="Times New Roman" w:cs="Times New Roman"/>
          <w:sz w:val="24"/>
          <w:szCs w:val="24"/>
        </w:rPr>
        <w:t xml:space="preserve"> Currently, the relationship between fertility and education in Europe is heterogeneous and sensitive to individual and contextual factors: </w:t>
      </w:r>
      <w:r w:rsidR="00787C32" w:rsidRPr="00195337">
        <w:rPr>
          <w:rFonts w:ascii="Times New Roman" w:hAnsi="Times New Roman" w:cs="Times New Roman"/>
          <w:sz w:val="24"/>
          <w:szCs w:val="24"/>
        </w:rPr>
        <w:t>w</w:t>
      </w:r>
      <w:r w:rsidR="00827605" w:rsidRPr="00195337">
        <w:rPr>
          <w:rFonts w:ascii="Times New Roman" w:hAnsi="Times New Roman" w:cs="Times New Roman"/>
          <w:sz w:val="24"/>
          <w:szCs w:val="24"/>
        </w:rPr>
        <w:t>hile some studies report</w:t>
      </w:r>
      <w:r w:rsidR="00751704" w:rsidRPr="00195337">
        <w:rPr>
          <w:rFonts w:ascii="Times New Roman" w:hAnsi="Times New Roman" w:cs="Times New Roman"/>
          <w:sz w:val="24"/>
          <w:szCs w:val="24"/>
        </w:rPr>
        <w:t xml:space="preserve"> a positive relationship between educational attainment and fertility</w:t>
      </w:r>
      <w:r w:rsidR="00787C32" w:rsidRPr="00195337">
        <w:rPr>
          <w:rFonts w:ascii="Times New Roman" w:hAnsi="Times New Roman" w:cs="Times New Roman"/>
          <w:color w:val="202124"/>
          <w:sz w:val="21"/>
          <w:szCs w:val="21"/>
          <w:shd w:val="clear" w:color="auto" w:fill="FFFFFF"/>
        </w:rPr>
        <w:t>;</w:t>
      </w:r>
      <w:r w:rsidR="009A7AB3" w:rsidRPr="00195337">
        <w:rPr>
          <w:rFonts w:ascii="Times New Roman" w:hAnsi="Times New Roman" w:cs="Times New Roman"/>
          <w:color w:val="202124"/>
          <w:sz w:val="21"/>
          <w:szCs w:val="21"/>
          <w:shd w:val="clear" w:color="auto" w:fill="FFFFFF"/>
        </w:rPr>
        <w:t xml:space="preserve"> </w:t>
      </w:r>
      <w:r w:rsidR="00751704" w:rsidRPr="00195337">
        <w:rPr>
          <w:rFonts w:ascii="Times New Roman" w:hAnsi="Times New Roman" w:cs="Times New Roman"/>
          <w:sz w:val="24"/>
          <w:szCs w:val="24"/>
        </w:rPr>
        <w:t xml:space="preserve">some report negative, mixed, or U-shaped </w:t>
      </w:r>
      <w:r w:rsidR="004F7418" w:rsidRPr="00195337">
        <w:rPr>
          <w:rFonts w:ascii="Times New Roman" w:hAnsi="Times New Roman" w:cs="Times New Roman"/>
          <w:sz w:val="24"/>
          <w:szCs w:val="24"/>
        </w:rPr>
        <w:t>associations</w:t>
      </w:r>
      <w:r w:rsidR="00751704" w:rsidRPr="00195337">
        <w:rPr>
          <w:rFonts w:ascii="Times New Roman" w:hAnsi="Times New Roman" w:cs="Times New Roman"/>
          <w:sz w:val="24"/>
          <w:szCs w:val="24"/>
        </w:rPr>
        <w:t xml:space="preserve"> </w:t>
      </w:r>
      <w:r w:rsidR="009A7AB3" w:rsidRPr="00195337">
        <w:rPr>
          <w:rFonts w:ascii="Times New Roman" w:hAnsi="Times New Roman" w:cs="Times New Roman"/>
          <w:sz w:val="24"/>
          <w:szCs w:val="24"/>
        </w:rPr>
        <w:t xml:space="preserve">varying over countries and cohorts </w:t>
      </w:r>
      <w:r w:rsidR="00751704" w:rsidRPr="00195337">
        <w:rPr>
          <w:rFonts w:ascii="Times New Roman" w:hAnsi="Times New Roman" w:cs="Times New Roman"/>
          <w:sz w:val="24"/>
          <w:szCs w:val="24"/>
        </w:rPr>
        <w:fldChar w:fldCharType="begin"/>
      </w:r>
      <w:r w:rsidR="00751704" w:rsidRPr="00195337">
        <w:rPr>
          <w:rFonts w:ascii="Times New Roman" w:hAnsi="Times New Roman" w:cs="Times New Roman"/>
          <w:sz w:val="24"/>
          <w:szCs w:val="24"/>
        </w:rPr>
        <w:instrText xml:space="preserve"> ADDIN ZOTERO_ITEM CSL_CITATION {"citationID":"9ZAT6uEY","properties":{"formattedCitation":"(Goldstein et al., n.d.)","plainCitation":"(Goldstein et al., n.d.)","dontUpdate":true,"noteIndex":0},"citationItems":[{"id":850,"uris":["http://zotero.org/users/5850574/items/YVMB3WX3"],"uri":["http://zotero.org/users/5850574/items/YVMB3WX3"],"itemData":{"id":850,"type":"article-journal","language":"en","page":"37","source":"Zotero","title":"The End of “Lowest‐Low” Fertility?","author":[{"family":"Goldstein","given":"Joshua R"},{"family":"Sobotka","given":"Tomáš"},{"family":"Jasilioniene","given":"Aiva"}]}}],"schema":"https://github.com/citation-style-language/schema/raw/master/csl-citation.json"} </w:instrText>
      </w:r>
      <w:r w:rsidR="00751704" w:rsidRPr="00195337">
        <w:rPr>
          <w:rFonts w:ascii="Times New Roman" w:hAnsi="Times New Roman" w:cs="Times New Roman"/>
          <w:sz w:val="24"/>
          <w:szCs w:val="24"/>
        </w:rPr>
        <w:fldChar w:fldCharType="separate"/>
      </w:r>
      <w:r w:rsidR="00751704" w:rsidRPr="00195337">
        <w:rPr>
          <w:rFonts w:ascii="Times New Roman" w:hAnsi="Times New Roman" w:cs="Times New Roman"/>
          <w:sz w:val="24"/>
          <w:szCs w:val="24"/>
        </w:rPr>
        <w:t>(</w:t>
      </w:r>
      <w:r w:rsidR="00751704" w:rsidRPr="00195337">
        <w:rPr>
          <w:rFonts w:ascii="Times New Roman" w:hAnsi="Times New Roman" w:cs="Times New Roman"/>
          <w:i/>
          <w:iCs/>
          <w:sz w:val="24"/>
          <w:szCs w:val="24"/>
        </w:rPr>
        <w:t>Goldstein</w:t>
      </w:r>
      <w:r w:rsidR="00751704" w:rsidRPr="00195337">
        <w:rPr>
          <w:rFonts w:ascii="Times New Roman" w:hAnsi="Times New Roman" w:cs="Times New Roman"/>
          <w:sz w:val="24"/>
          <w:szCs w:val="24"/>
        </w:rPr>
        <w:t xml:space="preserve"> </w:t>
      </w:r>
      <w:r w:rsidR="00751704" w:rsidRPr="00195337">
        <w:rPr>
          <w:rFonts w:ascii="Times New Roman" w:hAnsi="Times New Roman" w:cs="Times New Roman"/>
          <w:i/>
          <w:sz w:val="24"/>
          <w:szCs w:val="24"/>
        </w:rPr>
        <w:t>et al</w:t>
      </w:r>
      <w:r w:rsidR="00751704" w:rsidRPr="00195337">
        <w:rPr>
          <w:rFonts w:ascii="Times New Roman" w:hAnsi="Times New Roman" w:cs="Times New Roman"/>
          <w:sz w:val="24"/>
          <w:szCs w:val="24"/>
        </w:rPr>
        <w:t xml:space="preserve">. 2009; </w:t>
      </w:r>
      <w:r w:rsidR="00751704" w:rsidRPr="00195337">
        <w:rPr>
          <w:rFonts w:ascii="Times New Roman" w:hAnsi="Times New Roman" w:cs="Times New Roman"/>
          <w:i/>
          <w:iCs/>
          <w:sz w:val="24"/>
          <w:szCs w:val="24"/>
        </w:rPr>
        <w:t>Klesment</w:t>
      </w:r>
      <w:r w:rsidR="00751704" w:rsidRPr="00195337">
        <w:rPr>
          <w:rFonts w:ascii="Times New Roman" w:hAnsi="Times New Roman" w:cs="Times New Roman"/>
          <w:sz w:val="24"/>
          <w:szCs w:val="24"/>
        </w:rPr>
        <w:t xml:space="preserve"> </w:t>
      </w:r>
      <w:r w:rsidR="00751704" w:rsidRPr="00195337">
        <w:rPr>
          <w:rFonts w:ascii="Times New Roman" w:hAnsi="Times New Roman" w:cs="Times New Roman"/>
          <w:i/>
          <w:sz w:val="24"/>
          <w:szCs w:val="24"/>
        </w:rPr>
        <w:t>et al</w:t>
      </w:r>
      <w:r w:rsidR="00751704" w:rsidRPr="00195337">
        <w:rPr>
          <w:rFonts w:ascii="Times New Roman" w:hAnsi="Times New Roman" w:cs="Times New Roman"/>
          <w:sz w:val="24"/>
          <w:szCs w:val="24"/>
        </w:rPr>
        <w:t xml:space="preserve">. 2014; </w:t>
      </w:r>
      <w:r w:rsidR="00751704" w:rsidRPr="00195337">
        <w:rPr>
          <w:rFonts w:ascii="Times New Roman" w:hAnsi="Times New Roman" w:cs="Times New Roman"/>
          <w:i/>
          <w:iCs/>
          <w:sz w:val="24"/>
          <w:szCs w:val="24"/>
        </w:rPr>
        <w:t>Nisén</w:t>
      </w:r>
      <w:r w:rsidR="00751704" w:rsidRPr="00195337">
        <w:rPr>
          <w:rFonts w:ascii="Times New Roman" w:hAnsi="Times New Roman" w:cs="Times New Roman"/>
          <w:sz w:val="24"/>
          <w:szCs w:val="24"/>
        </w:rPr>
        <w:t xml:space="preserve"> </w:t>
      </w:r>
      <w:r w:rsidR="00751704" w:rsidRPr="00195337">
        <w:rPr>
          <w:rFonts w:ascii="Times New Roman" w:hAnsi="Times New Roman" w:cs="Times New Roman"/>
          <w:i/>
          <w:sz w:val="24"/>
          <w:szCs w:val="24"/>
        </w:rPr>
        <w:t>et al</w:t>
      </w:r>
      <w:r w:rsidR="00751704" w:rsidRPr="00195337">
        <w:rPr>
          <w:rFonts w:ascii="Times New Roman" w:hAnsi="Times New Roman" w:cs="Times New Roman"/>
          <w:sz w:val="24"/>
          <w:szCs w:val="24"/>
        </w:rPr>
        <w:t xml:space="preserve">. 2020; </w:t>
      </w:r>
      <w:r w:rsidR="00751704" w:rsidRPr="00195337">
        <w:rPr>
          <w:rFonts w:ascii="Times New Roman" w:hAnsi="Times New Roman" w:cs="Times New Roman"/>
          <w:i/>
          <w:iCs/>
          <w:sz w:val="24"/>
          <w:szCs w:val="24"/>
        </w:rPr>
        <w:t>Sobotka</w:t>
      </w:r>
      <w:r w:rsidR="00751704" w:rsidRPr="00195337">
        <w:rPr>
          <w:rFonts w:ascii="Times New Roman" w:hAnsi="Times New Roman" w:cs="Times New Roman"/>
          <w:sz w:val="24"/>
          <w:szCs w:val="24"/>
        </w:rPr>
        <w:t xml:space="preserve"> </w:t>
      </w:r>
      <w:r w:rsidR="00751704" w:rsidRPr="00195337">
        <w:rPr>
          <w:rFonts w:ascii="Times New Roman" w:hAnsi="Times New Roman" w:cs="Times New Roman"/>
          <w:i/>
          <w:sz w:val="24"/>
          <w:szCs w:val="24"/>
        </w:rPr>
        <w:t>et al</w:t>
      </w:r>
      <w:r w:rsidR="00751704" w:rsidRPr="00195337">
        <w:rPr>
          <w:rFonts w:ascii="Times New Roman" w:hAnsi="Times New Roman" w:cs="Times New Roman"/>
          <w:sz w:val="24"/>
          <w:szCs w:val="24"/>
        </w:rPr>
        <w:t>. 2017</w:t>
      </w:r>
      <w:r w:rsidR="00751704" w:rsidRPr="00195337">
        <w:rPr>
          <w:rFonts w:ascii="Times New Roman" w:hAnsi="Times New Roman" w:cs="Times New Roman"/>
          <w:sz w:val="24"/>
          <w:szCs w:val="24"/>
        </w:rPr>
        <w:fldChar w:fldCharType="end"/>
      </w:r>
      <w:r w:rsidR="00751704" w:rsidRPr="00195337">
        <w:rPr>
          <w:rFonts w:ascii="Times New Roman" w:hAnsi="Times New Roman" w:cs="Times New Roman"/>
          <w:sz w:val="24"/>
          <w:szCs w:val="24"/>
        </w:rPr>
        <w:t xml:space="preserve">). </w:t>
      </w:r>
      <w:r w:rsidR="006E7C75" w:rsidRPr="00195337">
        <w:rPr>
          <w:rFonts w:ascii="Times New Roman" w:hAnsi="Times New Roman" w:cs="Times New Roman"/>
          <w:sz w:val="24"/>
          <w:szCs w:val="24"/>
        </w:rPr>
        <w:t>Examination of educational differences in the decline of fertility in Nordic countries suggests that it is those with the least education who have experienced the greatest fertility declines</w:t>
      </w:r>
      <w:r w:rsidR="00751704" w:rsidRPr="00195337">
        <w:rPr>
          <w:rFonts w:ascii="Times New Roman" w:hAnsi="Times New Roman" w:cs="Times New Roman"/>
          <w:sz w:val="24"/>
          <w:szCs w:val="24"/>
        </w:rPr>
        <w:t xml:space="preserve"> (</w:t>
      </w:r>
      <w:r w:rsidR="00751704" w:rsidRPr="00195337">
        <w:rPr>
          <w:rFonts w:ascii="Times New Roman" w:hAnsi="Times New Roman" w:cs="Times New Roman"/>
          <w:i/>
          <w:iCs/>
          <w:sz w:val="24"/>
          <w:szCs w:val="24"/>
        </w:rPr>
        <w:t>Hellstrand</w:t>
      </w:r>
      <w:r w:rsidR="00751704" w:rsidRPr="00195337">
        <w:rPr>
          <w:rFonts w:ascii="Times New Roman" w:hAnsi="Times New Roman" w:cs="Times New Roman"/>
          <w:sz w:val="24"/>
          <w:szCs w:val="24"/>
        </w:rPr>
        <w:t xml:space="preserve"> </w:t>
      </w:r>
      <w:r w:rsidR="00751704" w:rsidRPr="00195337">
        <w:rPr>
          <w:rFonts w:ascii="Times New Roman" w:hAnsi="Times New Roman" w:cs="Times New Roman"/>
          <w:i/>
          <w:sz w:val="24"/>
          <w:szCs w:val="24"/>
        </w:rPr>
        <w:t>et al</w:t>
      </w:r>
      <w:r w:rsidR="00751704" w:rsidRPr="00195337">
        <w:rPr>
          <w:rFonts w:ascii="Times New Roman" w:hAnsi="Times New Roman" w:cs="Times New Roman"/>
          <w:sz w:val="24"/>
          <w:szCs w:val="24"/>
        </w:rPr>
        <w:t>. 2020)</w:t>
      </w:r>
      <w:r w:rsidR="006E7C75" w:rsidRPr="00195337">
        <w:rPr>
          <w:rFonts w:ascii="Times New Roman" w:hAnsi="Times New Roman" w:cs="Times New Roman"/>
          <w:sz w:val="24"/>
          <w:szCs w:val="24"/>
        </w:rPr>
        <w:t xml:space="preserve">. </w:t>
      </w:r>
      <w:r w:rsidR="00361B8A" w:rsidRPr="00195337">
        <w:rPr>
          <w:rFonts w:ascii="Times New Roman" w:hAnsi="Times New Roman" w:cs="Times New Roman"/>
          <w:sz w:val="24"/>
          <w:szCs w:val="24"/>
        </w:rPr>
        <w:t xml:space="preserve">In </w:t>
      </w:r>
      <w:r w:rsidR="00787C32" w:rsidRPr="00195337">
        <w:rPr>
          <w:rFonts w:ascii="Times New Roman" w:hAnsi="Times New Roman" w:cs="Times New Roman"/>
          <w:sz w:val="24"/>
          <w:szCs w:val="24"/>
        </w:rPr>
        <w:t>Denmark, Norway</w:t>
      </w:r>
      <w:r w:rsidR="000D1FF9" w:rsidRPr="00195337">
        <w:rPr>
          <w:rFonts w:ascii="Times New Roman" w:hAnsi="Times New Roman" w:cs="Times New Roman"/>
          <w:sz w:val="24"/>
          <w:szCs w:val="24"/>
        </w:rPr>
        <w:t>,</w:t>
      </w:r>
      <w:r w:rsidR="00787C32" w:rsidRPr="00195337">
        <w:rPr>
          <w:rFonts w:ascii="Times New Roman" w:hAnsi="Times New Roman" w:cs="Times New Roman"/>
          <w:sz w:val="24"/>
          <w:szCs w:val="24"/>
        </w:rPr>
        <w:t xml:space="preserve"> and Sweden</w:t>
      </w:r>
      <w:r w:rsidR="00361B8A" w:rsidRPr="00195337">
        <w:rPr>
          <w:rFonts w:ascii="Times New Roman" w:hAnsi="Times New Roman" w:cs="Times New Roman"/>
          <w:sz w:val="24"/>
          <w:szCs w:val="24"/>
        </w:rPr>
        <w:t>, the educational gradient in childlessness has now reversed such that those with the least education are more likely to be childless (</w:t>
      </w:r>
      <w:r w:rsidR="00361B8A" w:rsidRPr="00195337">
        <w:rPr>
          <w:rFonts w:ascii="Times New Roman" w:hAnsi="Times New Roman" w:cs="Times New Roman"/>
          <w:i/>
          <w:iCs/>
          <w:sz w:val="24"/>
          <w:szCs w:val="24"/>
        </w:rPr>
        <w:t>Jalovaara</w:t>
      </w:r>
      <w:r w:rsidR="00361B8A" w:rsidRPr="00195337">
        <w:rPr>
          <w:rFonts w:ascii="Times New Roman" w:hAnsi="Times New Roman" w:cs="Times New Roman"/>
          <w:sz w:val="24"/>
          <w:szCs w:val="24"/>
        </w:rPr>
        <w:t xml:space="preserve"> </w:t>
      </w:r>
      <w:r w:rsidR="00361B8A" w:rsidRPr="00195337">
        <w:rPr>
          <w:rFonts w:ascii="Times New Roman" w:hAnsi="Times New Roman" w:cs="Times New Roman"/>
          <w:i/>
          <w:sz w:val="24"/>
          <w:szCs w:val="24"/>
        </w:rPr>
        <w:t>et al</w:t>
      </w:r>
      <w:r w:rsidR="00361B8A" w:rsidRPr="00195337">
        <w:rPr>
          <w:rFonts w:ascii="Times New Roman" w:hAnsi="Times New Roman" w:cs="Times New Roman"/>
          <w:sz w:val="24"/>
          <w:szCs w:val="24"/>
        </w:rPr>
        <w:t xml:space="preserve">. 2019). These patterns </w:t>
      </w:r>
      <w:r w:rsidR="00484AB2" w:rsidRPr="00195337">
        <w:rPr>
          <w:rFonts w:ascii="Times New Roman" w:hAnsi="Times New Roman" w:cs="Times New Roman"/>
          <w:sz w:val="24"/>
          <w:szCs w:val="24"/>
        </w:rPr>
        <w:t xml:space="preserve">indicate </w:t>
      </w:r>
      <w:r w:rsidR="00361B8A" w:rsidRPr="00195337">
        <w:rPr>
          <w:rFonts w:ascii="Times New Roman" w:hAnsi="Times New Roman" w:cs="Times New Roman"/>
          <w:sz w:val="24"/>
          <w:szCs w:val="24"/>
        </w:rPr>
        <w:t>a</w:t>
      </w:r>
      <w:r w:rsidR="00751704" w:rsidRPr="00195337">
        <w:rPr>
          <w:rFonts w:ascii="Times New Roman" w:hAnsi="Times New Roman" w:cs="Times New Roman"/>
          <w:sz w:val="24"/>
          <w:szCs w:val="24"/>
        </w:rPr>
        <w:t xml:space="preserve"> need to </w:t>
      </w:r>
      <w:r w:rsidR="00361B8A" w:rsidRPr="00195337">
        <w:rPr>
          <w:rFonts w:ascii="Times New Roman" w:hAnsi="Times New Roman" w:cs="Times New Roman"/>
          <w:sz w:val="24"/>
          <w:szCs w:val="24"/>
        </w:rPr>
        <w:t xml:space="preserve">look afresh at </w:t>
      </w:r>
      <w:r w:rsidR="00751704" w:rsidRPr="00195337">
        <w:rPr>
          <w:rFonts w:ascii="Times New Roman" w:hAnsi="Times New Roman" w:cs="Times New Roman"/>
          <w:sz w:val="24"/>
          <w:szCs w:val="24"/>
        </w:rPr>
        <w:t xml:space="preserve">how education shapes fertility </w:t>
      </w:r>
      <w:r w:rsidR="00484AB2" w:rsidRPr="00195337">
        <w:rPr>
          <w:rFonts w:ascii="Times New Roman" w:hAnsi="Times New Roman" w:cs="Times New Roman"/>
          <w:sz w:val="24"/>
          <w:szCs w:val="24"/>
        </w:rPr>
        <w:t xml:space="preserve">dynamics in </w:t>
      </w:r>
      <w:r w:rsidR="00F42838" w:rsidRPr="00195337">
        <w:rPr>
          <w:rFonts w:ascii="Times New Roman" w:hAnsi="Times New Roman" w:cs="Times New Roman"/>
          <w:sz w:val="24"/>
          <w:szCs w:val="24"/>
        </w:rPr>
        <w:t>high-income</w:t>
      </w:r>
      <w:r w:rsidR="00484AB2" w:rsidRPr="00195337">
        <w:rPr>
          <w:rFonts w:ascii="Times New Roman" w:hAnsi="Times New Roman" w:cs="Times New Roman"/>
          <w:sz w:val="24"/>
          <w:szCs w:val="24"/>
        </w:rPr>
        <w:t xml:space="preserve"> countries.</w:t>
      </w:r>
    </w:p>
    <w:p w14:paraId="1946C47D" w14:textId="456557ED" w:rsidR="00F24DCB" w:rsidRPr="00195337" w:rsidRDefault="006340FA" w:rsidP="001B16BF">
      <w:pPr>
        <w:spacing w:after="120" w:line="360" w:lineRule="auto"/>
        <w:ind w:firstLine="720"/>
        <w:rPr>
          <w:rFonts w:ascii="Times New Roman" w:hAnsi="Times New Roman" w:cs="Times New Roman"/>
          <w:sz w:val="24"/>
          <w:szCs w:val="24"/>
        </w:rPr>
      </w:pPr>
      <w:r w:rsidRPr="00195337">
        <w:rPr>
          <w:rFonts w:ascii="Times New Roman" w:hAnsi="Times New Roman" w:cs="Times New Roman"/>
          <w:sz w:val="24"/>
          <w:szCs w:val="24"/>
          <w:lang w:val="en-US"/>
        </w:rPr>
        <w:t xml:space="preserve">This paper fills this gap in the </w:t>
      </w:r>
      <w:r w:rsidR="00395027" w:rsidRPr="00195337">
        <w:rPr>
          <w:rFonts w:ascii="Times New Roman" w:hAnsi="Times New Roman" w:cs="Times New Roman"/>
          <w:sz w:val="24"/>
          <w:szCs w:val="24"/>
        </w:rPr>
        <w:t>literatur</w:t>
      </w:r>
      <w:r w:rsidR="00BC006D" w:rsidRPr="00195337">
        <w:rPr>
          <w:rFonts w:ascii="Times New Roman" w:hAnsi="Times New Roman" w:cs="Times New Roman"/>
          <w:sz w:val="24"/>
          <w:szCs w:val="24"/>
        </w:rPr>
        <w:t>e</w:t>
      </w:r>
      <w:r w:rsidR="00395027" w:rsidRPr="00195337">
        <w:rPr>
          <w:rFonts w:ascii="Times New Roman" w:hAnsi="Times New Roman" w:cs="Times New Roman"/>
          <w:sz w:val="24"/>
          <w:szCs w:val="24"/>
        </w:rPr>
        <w:t xml:space="preserve"> </w:t>
      </w:r>
      <w:r w:rsidRPr="00195337">
        <w:rPr>
          <w:rFonts w:ascii="Times New Roman" w:hAnsi="Times New Roman" w:cs="Times New Roman"/>
          <w:sz w:val="24"/>
          <w:szCs w:val="24"/>
        </w:rPr>
        <w:t xml:space="preserve">by reviewing research findings from the last decade which have examined the relationship between educational </w:t>
      </w:r>
      <w:r w:rsidR="00395027" w:rsidRPr="00195337">
        <w:rPr>
          <w:rFonts w:ascii="Times New Roman" w:hAnsi="Times New Roman" w:cs="Times New Roman"/>
          <w:sz w:val="24"/>
          <w:szCs w:val="24"/>
        </w:rPr>
        <w:t>enrolment and attainment</w:t>
      </w:r>
      <w:r w:rsidR="00ED7ADD" w:rsidRPr="00195337">
        <w:rPr>
          <w:rFonts w:ascii="Times New Roman" w:hAnsi="Times New Roman" w:cs="Times New Roman"/>
          <w:sz w:val="24"/>
          <w:szCs w:val="24"/>
        </w:rPr>
        <w:t xml:space="preserve"> </w:t>
      </w:r>
      <w:r w:rsidRPr="00195337">
        <w:rPr>
          <w:rFonts w:ascii="Times New Roman" w:hAnsi="Times New Roman" w:cs="Times New Roman"/>
          <w:sz w:val="24"/>
          <w:szCs w:val="24"/>
        </w:rPr>
        <w:t>on fertility</w:t>
      </w:r>
      <w:r w:rsidR="00395027" w:rsidRPr="00195337">
        <w:rPr>
          <w:rFonts w:ascii="Times New Roman" w:hAnsi="Times New Roman" w:cs="Times New Roman"/>
          <w:sz w:val="24"/>
          <w:szCs w:val="24"/>
        </w:rPr>
        <w:t xml:space="preserve">. </w:t>
      </w:r>
      <w:r w:rsidR="00ED7ADD" w:rsidRPr="00195337">
        <w:rPr>
          <w:rFonts w:ascii="Times New Roman" w:hAnsi="Times New Roman" w:cs="Times New Roman"/>
          <w:sz w:val="24"/>
          <w:szCs w:val="24"/>
        </w:rPr>
        <w:t xml:space="preserve">We examine </w:t>
      </w:r>
      <w:r w:rsidR="00EA26D7" w:rsidRPr="00195337">
        <w:rPr>
          <w:rFonts w:ascii="Times New Roman" w:hAnsi="Times New Roman" w:cs="Times New Roman"/>
          <w:sz w:val="24"/>
          <w:szCs w:val="24"/>
        </w:rPr>
        <w:t xml:space="preserve">the association </w:t>
      </w:r>
      <w:r w:rsidR="0001594D" w:rsidRPr="00195337">
        <w:rPr>
          <w:rFonts w:ascii="Times New Roman" w:hAnsi="Times New Roman" w:cs="Times New Roman"/>
          <w:sz w:val="24"/>
          <w:szCs w:val="24"/>
        </w:rPr>
        <w:t xml:space="preserve">between education and </w:t>
      </w:r>
      <w:r w:rsidR="00ED7ADD" w:rsidRPr="00195337">
        <w:rPr>
          <w:rFonts w:ascii="Times New Roman" w:hAnsi="Times New Roman" w:cs="Times New Roman"/>
          <w:sz w:val="24"/>
          <w:szCs w:val="24"/>
        </w:rPr>
        <w:t>fertility timing</w:t>
      </w:r>
      <w:r w:rsidR="0001594D" w:rsidRPr="00195337">
        <w:rPr>
          <w:rFonts w:ascii="Times New Roman" w:hAnsi="Times New Roman" w:cs="Times New Roman"/>
          <w:sz w:val="24"/>
          <w:szCs w:val="24"/>
        </w:rPr>
        <w:t xml:space="preserve">, separately from its association with </w:t>
      </w:r>
      <w:r w:rsidR="00ED7ADD" w:rsidRPr="00195337">
        <w:rPr>
          <w:rFonts w:ascii="Times New Roman" w:hAnsi="Times New Roman" w:cs="Times New Roman"/>
          <w:sz w:val="24"/>
          <w:szCs w:val="24"/>
        </w:rPr>
        <w:t>quantum</w:t>
      </w:r>
      <w:r w:rsidR="0001594D" w:rsidRPr="00195337">
        <w:rPr>
          <w:rFonts w:ascii="Times New Roman" w:hAnsi="Times New Roman" w:cs="Times New Roman"/>
          <w:sz w:val="24"/>
          <w:szCs w:val="24"/>
        </w:rPr>
        <w:t xml:space="preserve">. We also identify differences in the relationship according to parity </w:t>
      </w:r>
      <w:r w:rsidR="0001594D" w:rsidRPr="00195337">
        <w:rPr>
          <w:rFonts w:ascii="Times New Roman" w:hAnsi="Times New Roman" w:cs="Times New Roman"/>
          <w:sz w:val="24"/>
          <w:szCs w:val="24"/>
        </w:rPr>
        <w:lastRenderedPageBreak/>
        <w:t xml:space="preserve">since </w:t>
      </w:r>
      <w:r w:rsidR="00B6742B" w:rsidRPr="00195337">
        <w:rPr>
          <w:rFonts w:ascii="Times New Roman" w:hAnsi="Times New Roman" w:cs="Times New Roman"/>
          <w:sz w:val="24"/>
          <w:szCs w:val="24"/>
        </w:rPr>
        <w:t xml:space="preserve">the </w:t>
      </w:r>
      <w:r w:rsidR="00FE07BE" w:rsidRPr="00195337">
        <w:rPr>
          <w:rFonts w:ascii="Times New Roman" w:hAnsi="Times New Roman" w:cs="Times New Roman"/>
          <w:sz w:val="24"/>
          <w:szCs w:val="24"/>
        </w:rPr>
        <w:t xml:space="preserve">mechanisms governing the decision and timing of entry into parenthood </w:t>
      </w:r>
      <w:r w:rsidR="0001594D" w:rsidRPr="00195337">
        <w:rPr>
          <w:rFonts w:ascii="Times New Roman" w:hAnsi="Times New Roman" w:cs="Times New Roman"/>
          <w:sz w:val="24"/>
          <w:szCs w:val="24"/>
        </w:rPr>
        <w:t xml:space="preserve">are different to those </w:t>
      </w:r>
      <w:r w:rsidR="00FE07BE" w:rsidRPr="00195337">
        <w:rPr>
          <w:rFonts w:ascii="Times New Roman" w:hAnsi="Times New Roman" w:cs="Times New Roman"/>
          <w:sz w:val="24"/>
          <w:szCs w:val="24"/>
        </w:rPr>
        <w:t>influencing s</w:t>
      </w:r>
      <w:r w:rsidR="00194674" w:rsidRPr="00195337">
        <w:rPr>
          <w:rFonts w:ascii="Times New Roman" w:hAnsi="Times New Roman" w:cs="Times New Roman"/>
          <w:sz w:val="24"/>
          <w:szCs w:val="24"/>
        </w:rPr>
        <w:t>econd,</w:t>
      </w:r>
      <w:r w:rsidR="00FE07BE" w:rsidRPr="00195337">
        <w:rPr>
          <w:rFonts w:ascii="Times New Roman" w:hAnsi="Times New Roman" w:cs="Times New Roman"/>
          <w:sz w:val="24"/>
          <w:szCs w:val="24"/>
        </w:rPr>
        <w:t xml:space="preserve"> or higher-order births.</w:t>
      </w:r>
      <w:r w:rsidR="00F71313" w:rsidRPr="00195337">
        <w:rPr>
          <w:rFonts w:ascii="Times New Roman" w:hAnsi="Times New Roman" w:cs="Times New Roman"/>
          <w:sz w:val="24"/>
          <w:szCs w:val="24"/>
        </w:rPr>
        <w:t xml:space="preserve"> </w:t>
      </w:r>
      <w:r w:rsidR="00212DC2" w:rsidRPr="00195337">
        <w:rPr>
          <w:rFonts w:ascii="Times New Roman" w:hAnsi="Times New Roman" w:cs="Times New Roman"/>
          <w:sz w:val="24"/>
          <w:szCs w:val="24"/>
        </w:rPr>
        <w:t>Notably</w:t>
      </w:r>
      <w:r w:rsidR="00F24DCB" w:rsidRPr="00195337">
        <w:rPr>
          <w:rFonts w:ascii="Times New Roman" w:hAnsi="Times New Roman" w:cs="Times New Roman"/>
          <w:sz w:val="24"/>
          <w:szCs w:val="24"/>
        </w:rPr>
        <w:t xml:space="preserve">, we </w:t>
      </w:r>
      <w:r w:rsidR="00212DC2" w:rsidRPr="00195337">
        <w:rPr>
          <w:rFonts w:ascii="Times New Roman" w:hAnsi="Times New Roman" w:cs="Times New Roman"/>
          <w:sz w:val="24"/>
          <w:szCs w:val="24"/>
        </w:rPr>
        <w:t xml:space="preserve">also </w:t>
      </w:r>
      <w:r w:rsidR="00F24DCB" w:rsidRPr="00195337">
        <w:rPr>
          <w:rFonts w:ascii="Times New Roman" w:hAnsi="Times New Roman" w:cs="Times New Roman"/>
          <w:sz w:val="24"/>
          <w:szCs w:val="24"/>
        </w:rPr>
        <w:t>present how external factors such as family policies</w:t>
      </w:r>
      <w:r w:rsidR="00AE33AE" w:rsidRPr="00195337">
        <w:rPr>
          <w:rFonts w:ascii="Times New Roman" w:hAnsi="Times New Roman" w:cs="Times New Roman"/>
          <w:sz w:val="24"/>
          <w:szCs w:val="24"/>
        </w:rPr>
        <w:t xml:space="preserve"> in the context of welfare regimes</w:t>
      </w:r>
      <w:r w:rsidR="00F24DCB" w:rsidRPr="00195337">
        <w:rPr>
          <w:rFonts w:ascii="Times New Roman" w:hAnsi="Times New Roman" w:cs="Times New Roman"/>
          <w:sz w:val="24"/>
          <w:szCs w:val="24"/>
        </w:rPr>
        <w:t>, gender</w:t>
      </w:r>
      <w:r w:rsidR="00AE33AE" w:rsidRPr="00195337">
        <w:rPr>
          <w:rFonts w:ascii="Times New Roman" w:hAnsi="Times New Roman" w:cs="Times New Roman"/>
          <w:sz w:val="24"/>
          <w:szCs w:val="24"/>
        </w:rPr>
        <w:t xml:space="preserve"> equality and</w:t>
      </w:r>
      <w:r w:rsidR="00F24DCB" w:rsidRPr="00195337">
        <w:rPr>
          <w:rFonts w:ascii="Times New Roman" w:hAnsi="Times New Roman" w:cs="Times New Roman"/>
          <w:sz w:val="24"/>
          <w:szCs w:val="24"/>
        </w:rPr>
        <w:t xml:space="preserve"> equity, and economic cycles </w:t>
      </w:r>
      <w:r w:rsidR="00741DD0" w:rsidRPr="00195337">
        <w:rPr>
          <w:rFonts w:ascii="Times New Roman" w:hAnsi="Times New Roman" w:cs="Times New Roman"/>
          <w:sz w:val="24"/>
          <w:szCs w:val="24"/>
        </w:rPr>
        <w:t xml:space="preserve">work </w:t>
      </w:r>
      <w:r w:rsidR="00F24DCB" w:rsidRPr="00195337">
        <w:rPr>
          <w:rFonts w:ascii="Times New Roman" w:hAnsi="Times New Roman" w:cs="Times New Roman"/>
          <w:sz w:val="24"/>
          <w:szCs w:val="24"/>
        </w:rPr>
        <w:t>as moderators in</w:t>
      </w:r>
      <w:r w:rsidR="00F24DCB" w:rsidRPr="00195337">
        <w:rPr>
          <w:rFonts w:ascii="Times New Roman" w:hAnsi="Times New Roman" w:cs="Times New Roman"/>
          <w:color w:val="FF0000"/>
          <w:sz w:val="24"/>
          <w:szCs w:val="24"/>
        </w:rPr>
        <w:t xml:space="preserve"> </w:t>
      </w:r>
      <w:r w:rsidR="00F24DCB" w:rsidRPr="00195337">
        <w:rPr>
          <w:rFonts w:ascii="Times New Roman" w:hAnsi="Times New Roman" w:cs="Times New Roman"/>
          <w:sz w:val="24"/>
          <w:szCs w:val="24"/>
        </w:rPr>
        <w:t xml:space="preserve">shaping the association between education and childbearing. </w:t>
      </w:r>
    </w:p>
    <w:p w14:paraId="00499E3F" w14:textId="49C6AAED" w:rsidR="00B6742B" w:rsidRPr="00195337" w:rsidRDefault="00D22D0A" w:rsidP="001B16BF">
      <w:pPr>
        <w:spacing w:after="120" w:line="360" w:lineRule="auto"/>
        <w:ind w:firstLine="720"/>
        <w:rPr>
          <w:rFonts w:ascii="Times New Roman" w:hAnsi="Times New Roman" w:cs="Times New Roman"/>
          <w:sz w:val="24"/>
          <w:szCs w:val="24"/>
        </w:rPr>
      </w:pPr>
      <w:r w:rsidRPr="00195337">
        <w:rPr>
          <w:rFonts w:ascii="Times New Roman" w:hAnsi="Times New Roman" w:cs="Times New Roman"/>
          <w:sz w:val="24"/>
          <w:szCs w:val="24"/>
        </w:rPr>
        <w:t xml:space="preserve">Our study </w:t>
      </w:r>
      <w:r w:rsidR="00B6742B" w:rsidRPr="00195337">
        <w:rPr>
          <w:rFonts w:ascii="Times New Roman" w:hAnsi="Times New Roman" w:cs="Times New Roman"/>
          <w:sz w:val="24"/>
          <w:szCs w:val="24"/>
        </w:rPr>
        <w:t>is inspired by the review by Balbo and colleagues (</w:t>
      </w:r>
      <w:r w:rsidR="00B6742B" w:rsidRPr="00195337">
        <w:rPr>
          <w:rFonts w:ascii="Times New Roman" w:hAnsi="Times New Roman" w:cs="Times New Roman"/>
          <w:i/>
          <w:iCs/>
          <w:sz w:val="24"/>
          <w:szCs w:val="24"/>
        </w:rPr>
        <w:t>Balbo</w:t>
      </w:r>
      <w:r w:rsidR="00B6742B" w:rsidRPr="00195337">
        <w:rPr>
          <w:rFonts w:ascii="Times New Roman" w:hAnsi="Times New Roman" w:cs="Times New Roman"/>
          <w:sz w:val="24"/>
          <w:szCs w:val="24"/>
        </w:rPr>
        <w:t xml:space="preserve"> </w:t>
      </w:r>
      <w:r w:rsidR="00B6742B" w:rsidRPr="00195337">
        <w:rPr>
          <w:rFonts w:ascii="Times New Roman" w:hAnsi="Times New Roman" w:cs="Times New Roman"/>
          <w:i/>
          <w:sz w:val="24"/>
          <w:szCs w:val="24"/>
        </w:rPr>
        <w:t>et al</w:t>
      </w:r>
      <w:r w:rsidR="00B6742B" w:rsidRPr="00195337">
        <w:rPr>
          <w:rFonts w:ascii="Times New Roman" w:hAnsi="Times New Roman" w:cs="Times New Roman"/>
          <w:sz w:val="24"/>
          <w:szCs w:val="24"/>
        </w:rPr>
        <w:t xml:space="preserve">. 2013) published </w:t>
      </w:r>
      <w:r w:rsidR="00183A58" w:rsidRPr="00195337">
        <w:rPr>
          <w:rFonts w:ascii="Times New Roman" w:hAnsi="Times New Roman" w:cs="Times New Roman"/>
          <w:sz w:val="24"/>
          <w:szCs w:val="24"/>
        </w:rPr>
        <w:t xml:space="preserve">almost </w:t>
      </w:r>
      <w:r w:rsidR="00B6742B" w:rsidRPr="00195337">
        <w:rPr>
          <w:rFonts w:ascii="Times New Roman" w:hAnsi="Times New Roman" w:cs="Times New Roman"/>
          <w:sz w:val="24"/>
          <w:szCs w:val="24"/>
        </w:rPr>
        <w:t>a decade ago</w:t>
      </w:r>
      <w:r w:rsidR="00330B37" w:rsidRPr="00195337">
        <w:rPr>
          <w:rFonts w:ascii="Times New Roman" w:hAnsi="Times New Roman" w:cs="Times New Roman"/>
          <w:sz w:val="24"/>
          <w:szCs w:val="24"/>
        </w:rPr>
        <w:t xml:space="preserve">, who </w:t>
      </w:r>
      <w:r w:rsidR="00B6742B" w:rsidRPr="00195337">
        <w:rPr>
          <w:rFonts w:ascii="Times New Roman" w:hAnsi="Times New Roman" w:cs="Times New Roman"/>
          <w:sz w:val="24"/>
          <w:szCs w:val="24"/>
        </w:rPr>
        <w:t>presented a comprehensive review of the literature on fertility determinants</w:t>
      </w:r>
      <w:r w:rsidR="00330B37" w:rsidRPr="00195337">
        <w:rPr>
          <w:rFonts w:ascii="Times New Roman" w:hAnsi="Times New Roman" w:cs="Times New Roman"/>
          <w:sz w:val="24"/>
          <w:szCs w:val="24"/>
        </w:rPr>
        <w:t xml:space="preserve">. However, </w:t>
      </w:r>
      <w:r w:rsidR="00741DD0" w:rsidRPr="00195337">
        <w:rPr>
          <w:rFonts w:ascii="Times New Roman" w:hAnsi="Times New Roman" w:cs="Times New Roman"/>
          <w:sz w:val="24"/>
          <w:szCs w:val="24"/>
        </w:rPr>
        <w:t xml:space="preserve">they </w:t>
      </w:r>
      <w:r w:rsidR="00B6742B" w:rsidRPr="00195337">
        <w:rPr>
          <w:rFonts w:ascii="Times New Roman" w:hAnsi="Times New Roman" w:cs="Times New Roman"/>
          <w:sz w:val="24"/>
          <w:szCs w:val="24"/>
        </w:rPr>
        <w:t xml:space="preserve">did not </w:t>
      </w:r>
      <w:r w:rsidR="00330B37" w:rsidRPr="00195337">
        <w:rPr>
          <w:rFonts w:ascii="Times New Roman" w:hAnsi="Times New Roman" w:cs="Times New Roman"/>
          <w:sz w:val="24"/>
          <w:szCs w:val="24"/>
        </w:rPr>
        <w:t>focus on</w:t>
      </w:r>
      <w:r w:rsidR="00B6742B" w:rsidRPr="00195337">
        <w:rPr>
          <w:rFonts w:ascii="Times New Roman" w:hAnsi="Times New Roman" w:cs="Times New Roman"/>
          <w:sz w:val="24"/>
          <w:szCs w:val="24"/>
        </w:rPr>
        <w:t xml:space="preserve"> the association between education and fertility and the mechanisms that connect them</w:t>
      </w:r>
      <w:r w:rsidR="00F24DCB" w:rsidRPr="00195337">
        <w:rPr>
          <w:rFonts w:ascii="Times New Roman" w:hAnsi="Times New Roman" w:cs="Times New Roman"/>
          <w:sz w:val="24"/>
          <w:szCs w:val="24"/>
        </w:rPr>
        <w:t xml:space="preserve"> at length</w:t>
      </w:r>
      <w:r w:rsidR="00B6742B" w:rsidRPr="00195337">
        <w:rPr>
          <w:rFonts w:ascii="Times New Roman" w:hAnsi="Times New Roman" w:cs="Times New Roman"/>
          <w:sz w:val="24"/>
          <w:szCs w:val="24"/>
        </w:rPr>
        <w:t xml:space="preserve">. </w:t>
      </w:r>
      <w:r w:rsidR="009C77C1" w:rsidRPr="00195337">
        <w:rPr>
          <w:rFonts w:ascii="Times New Roman" w:hAnsi="Times New Roman" w:cs="Times New Roman"/>
          <w:sz w:val="24"/>
          <w:szCs w:val="24"/>
        </w:rPr>
        <w:t>Also, following this work</w:t>
      </w:r>
      <w:r w:rsidR="00B6742B" w:rsidRPr="00195337">
        <w:rPr>
          <w:rFonts w:ascii="Times New Roman" w:hAnsi="Times New Roman" w:cs="Times New Roman"/>
          <w:sz w:val="24"/>
          <w:szCs w:val="24"/>
        </w:rPr>
        <w:t xml:space="preserve">, </w:t>
      </w:r>
      <w:r w:rsidR="00330B37" w:rsidRPr="00195337">
        <w:rPr>
          <w:rFonts w:ascii="Times New Roman" w:hAnsi="Times New Roman" w:cs="Times New Roman"/>
          <w:sz w:val="24"/>
          <w:szCs w:val="24"/>
        </w:rPr>
        <w:t xml:space="preserve">although </w:t>
      </w:r>
      <w:r w:rsidR="00B6742B" w:rsidRPr="00195337">
        <w:rPr>
          <w:rFonts w:ascii="Times New Roman" w:hAnsi="Times New Roman" w:cs="Times New Roman"/>
          <w:sz w:val="24"/>
          <w:szCs w:val="24"/>
        </w:rPr>
        <w:t xml:space="preserve">many studies </w:t>
      </w:r>
      <w:r w:rsidR="00183A58" w:rsidRPr="00195337">
        <w:rPr>
          <w:rFonts w:ascii="Times New Roman" w:hAnsi="Times New Roman" w:cs="Times New Roman"/>
          <w:sz w:val="24"/>
          <w:szCs w:val="24"/>
        </w:rPr>
        <w:t>investigated</w:t>
      </w:r>
      <w:r w:rsidR="00B6742B" w:rsidRPr="00195337">
        <w:rPr>
          <w:rFonts w:ascii="Times New Roman" w:hAnsi="Times New Roman" w:cs="Times New Roman"/>
          <w:sz w:val="24"/>
          <w:szCs w:val="24"/>
        </w:rPr>
        <w:t xml:space="preserve"> the link between education and fertility, each of </w:t>
      </w:r>
      <w:r w:rsidR="00681255" w:rsidRPr="00195337">
        <w:rPr>
          <w:rFonts w:ascii="Times New Roman" w:hAnsi="Times New Roman" w:cs="Times New Roman"/>
          <w:sz w:val="24"/>
          <w:szCs w:val="24"/>
        </w:rPr>
        <w:t>them</w:t>
      </w:r>
      <w:r w:rsidR="00B6742B" w:rsidRPr="00195337">
        <w:rPr>
          <w:rFonts w:ascii="Times New Roman" w:hAnsi="Times New Roman" w:cs="Times New Roman"/>
          <w:sz w:val="24"/>
          <w:szCs w:val="24"/>
        </w:rPr>
        <w:t xml:space="preserve"> ha</w:t>
      </w:r>
      <w:r w:rsidR="00CD4009" w:rsidRPr="00195337">
        <w:rPr>
          <w:rFonts w:ascii="Times New Roman" w:hAnsi="Times New Roman" w:cs="Times New Roman"/>
          <w:sz w:val="24"/>
          <w:szCs w:val="24"/>
        </w:rPr>
        <w:t>s</w:t>
      </w:r>
      <w:r w:rsidR="00B6742B" w:rsidRPr="00195337">
        <w:rPr>
          <w:rFonts w:ascii="Times New Roman" w:hAnsi="Times New Roman" w:cs="Times New Roman"/>
          <w:sz w:val="24"/>
          <w:szCs w:val="24"/>
        </w:rPr>
        <w:t xml:space="preserve"> focused on a specific aspect, such as economic inequality (</w:t>
      </w:r>
      <w:r w:rsidR="00B6742B" w:rsidRPr="00195337">
        <w:rPr>
          <w:rFonts w:ascii="Times New Roman" w:hAnsi="Times New Roman" w:cs="Times New Roman"/>
          <w:sz w:val="24"/>
          <w:szCs w:val="24"/>
        </w:rPr>
        <w:fldChar w:fldCharType="begin"/>
      </w:r>
      <w:r w:rsidR="00B6742B" w:rsidRPr="00195337">
        <w:rPr>
          <w:rFonts w:ascii="Times New Roman" w:hAnsi="Times New Roman" w:cs="Times New Roman"/>
          <w:sz w:val="24"/>
          <w:szCs w:val="24"/>
        </w:rPr>
        <w:instrText xml:space="preserve"> ADDIN ZOTERO_ITEM CSL_CITATION {"citationID":"EkhJ0udV","properties":{"formattedCitation":"(Adser\\uc0\\u224{}, 2018)","plainCitation":"(Adserà, 2018)","noteIndex":0},"citationItems":[{"id":887,"uris":["http://zotero.org/users/5850574/items/33XV8775"],"uri":["http://zotero.org/users/5850574/items/33XV8775"],"itemData":{"id":887,"type":"article-journal","abstract":"Two main factors arguably account for the fact that the negative gradient of fertility by educational attainment, which has been prevalent in developed countries in most of the 20th century, has recently become weaker in most Western countries: rising inequality and educational composition shifts that change the selectivity of educated mothers in terms of their preferences regarding career and children. In this paper I review how four drivers of inequality mediate the childbearing behavior of women of diﬀerent educational backgrounds: ﬁrst, the impact of rising employment polarization; second, the slowdown in gender convergence in labor participation and wages since the late 1990s; third, the fertility behavior of newly-arrived immigrants contingent on economic opportunities in destination countries; and fourth, widening gaps in resources children receive from parents with diﬀerent levels of educational attainment. These gaps can have lasting intergenerational impact both in economic and social outcomes such as fertility and union formation.","container-title":"Vienna Yearbook of Population Research","DOI":"10.1553/populationyearbook2017s063","ISSN":"1728-4414, 1728-5305","journalAbbreviation":"Populationyearbook","language":"en","page":"63-94","source":"DOI.org (Crossref)","title":"Education and fertility in the context of rising inequality","URL":"https://hw.oeaw.ac.at?arp=0x003905ed","volume":"1","author":[{"family":"Adserà","given":"Alícia"}],"accessed":{"date-parts":[["2021",1,11]]},"issued":{"date-parts":[["2018"]]}}}],"schema":"https://github.com/citation-style-language/schema/raw/master/csl-citation.json"} </w:instrText>
      </w:r>
      <w:r w:rsidR="00B6742B" w:rsidRPr="00195337">
        <w:rPr>
          <w:rFonts w:ascii="Times New Roman" w:hAnsi="Times New Roman" w:cs="Times New Roman"/>
          <w:sz w:val="24"/>
          <w:szCs w:val="24"/>
        </w:rPr>
        <w:fldChar w:fldCharType="separate"/>
      </w:r>
      <w:r w:rsidR="00B6742B" w:rsidRPr="00195337">
        <w:rPr>
          <w:rFonts w:ascii="Times New Roman" w:hAnsi="Times New Roman" w:cs="Times New Roman"/>
          <w:i/>
          <w:iCs/>
          <w:sz w:val="24"/>
          <w:szCs w:val="24"/>
        </w:rPr>
        <w:t>Adserà</w:t>
      </w:r>
      <w:r w:rsidR="00B6742B" w:rsidRPr="00195337">
        <w:rPr>
          <w:rFonts w:ascii="Times New Roman" w:hAnsi="Times New Roman" w:cs="Times New Roman"/>
          <w:sz w:val="24"/>
          <w:szCs w:val="24"/>
        </w:rPr>
        <w:t xml:space="preserve"> 2017)</w:t>
      </w:r>
      <w:r w:rsidR="00B6742B" w:rsidRPr="00195337">
        <w:rPr>
          <w:rFonts w:ascii="Times New Roman" w:hAnsi="Times New Roman" w:cs="Times New Roman"/>
          <w:sz w:val="24"/>
          <w:szCs w:val="24"/>
        </w:rPr>
        <w:fldChar w:fldCharType="end"/>
      </w:r>
      <w:r w:rsidR="00B6742B" w:rsidRPr="00195337">
        <w:rPr>
          <w:rFonts w:ascii="Times New Roman" w:hAnsi="Times New Roman" w:cs="Times New Roman"/>
          <w:sz w:val="24"/>
          <w:szCs w:val="24"/>
        </w:rPr>
        <w:t xml:space="preserve"> or the gender revolution </w:t>
      </w:r>
      <w:r w:rsidR="00B6742B" w:rsidRPr="00195337">
        <w:rPr>
          <w:rFonts w:ascii="Times New Roman" w:hAnsi="Times New Roman" w:cs="Times New Roman"/>
          <w:sz w:val="24"/>
          <w:szCs w:val="24"/>
        </w:rPr>
        <w:fldChar w:fldCharType="begin"/>
      </w:r>
      <w:r w:rsidR="00B6742B" w:rsidRPr="00195337">
        <w:rPr>
          <w:rFonts w:ascii="Times New Roman" w:hAnsi="Times New Roman" w:cs="Times New Roman"/>
          <w:sz w:val="24"/>
          <w:szCs w:val="24"/>
        </w:rPr>
        <w:instrText xml:space="preserve"> ADDIN ZOTERO_ITEM CSL_CITATION {"citationID":"Xew7Vrh5","properties":{"formattedCitation":"(Goldscheider et al., 2015)","plainCitation":"(Goldscheider et al., 2015)","noteIndex":0},"citationItems":[{"id":834,"uris":["http://zotero.org/users/5850574/items/6554DSUP"],"uri":["http://zotero.org/users/5850574/items/6554DSUP"],"itemData":{"id":834,"type":"article-journal","container-title":"Population and Development Review","DOI":"10.1111/j.1728-4457.2015.00045.x","ISSN":"00987921","issue":"2","journalAbbreviation":"Population and Development Review","language":"en","page":"207-239","source":"DOI.org (Crossref)","title":"The Gender Revolution: A Framework for Understanding Changing Family and Demographic Behavior","title-short":"The Gender Revolution","URL":"http://doi.wiley.com/10.1111/j.1728-4457.2015.00045.x","volume":"41","author":[{"family":"Goldscheider","given":"Frances"},{"family":"Bernhardt","given":"Eva"},{"family":"Lappegård","given":"Trude"}],"accessed":{"date-parts":[["2020",10,6]]},"issued":{"date-parts":[["2015",6]]}}}],"schema":"https://github.com/citation-style-language/schema/raw/master/csl-citation.json"} </w:instrText>
      </w:r>
      <w:r w:rsidR="00B6742B" w:rsidRPr="00195337">
        <w:rPr>
          <w:rFonts w:ascii="Times New Roman" w:hAnsi="Times New Roman" w:cs="Times New Roman"/>
          <w:sz w:val="24"/>
          <w:szCs w:val="24"/>
        </w:rPr>
        <w:fldChar w:fldCharType="separate"/>
      </w:r>
      <w:r w:rsidR="00B6742B" w:rsidRPr="00195337">
        <w:rPr>
          <w:rFonts w:ascii="Times New Roman" w:hAnsi="Times New Roman" w:cs="Times New Roman"/>
          <w:sz w:val="24"/>
          <w:szCs w:val="24"/>
        </w:rPr>
        <w:t xml:space="preserve"> (</w:t>
      </w:r>
      <w:r w:rsidR="00B6742B" w:rsidRPr="00195337">
        <w:rPr>
          <w:rFonts w:ascii="Times New Roman" w:hAnsi="Times New Roman" w:cs="Times New Roman"/>
          <w:i/>
          <w:iCs/>
          <w:sz w:val="24"/>
          <w:szCs w:val="24"/>
        </w:rPr>
        <w:t>Goldscheider</w:t>
      </w:r>
      <w:r w:rsidR="00B6742B" w:rsidRPr="00195337">
        <w:rPr>
          <w:rFonts w:ascii="Times New Roman" w:hAnsi="Times New Roman" w:cs="Times New Roman"/>
          <w:sz w:val="24"/>
          <w:szCs w:val="24"/>
        </w:rPr>
        <w:t xml:space="preserve"> </w:t>
      </w:r>
      <w:r w:rsidR="00B6742B" w:rsidRPr="00195337">
        <w:rPr>
          <w:rFonts w:ascii="Times New Roman" w:hAnsi="Times New Roman" w:cs="Times New Roman"/>
          <w:i/>
          <w:sz w:val="24"/>
          <w:szCs w:val="24"/>
        </w:rPr>
        <w:t>et al</w:t>
      </w:r>
      <w:r w:rsidR="00B6742B" w:rsidRPr="00195337">
        <w:rPr>
          <w:rFonts w:ascii="Times New Roman" w:hAnsi="Times New Roman" w:cs="Times New Roman"/>
          <w:sz w:val="24"/>
          <w:szCs w:val="24"/>
        </w:rPr>
        <w:t>. 2015)</w:t>
      </w:r>
      <w:r w:rsidR="00B6742B" w:rsidRPr="00195337">
        <w:rPr>
          <w:rFonts w:ascii="Times New Roman" w:hAnsi="Times New Roman" w:cs="Times New Roman"/>
          <w:sz w:val="24"/>
          <w:szCs w:val="24"/>
        </w:rPr>
        <w:fldChar w:fldCharType="end"/>
      </w:r>
      <w:r w:rsidR="00B6742B" w:rsidRPr="00195337">
        <w:rPr>
          <w:rFonts w:ascii="Times New Roman" w:hAnsi="Times New Roman" w:cs="Times New Roman"/>
          <w:sz w:val="24"/>
          <w:szCs w:val="24"/>
        </w:rPr>
        <w:t xml:space="preserve">, paying little (or no) attention to linkages between </w:t>
      </w:r>
      <w:r w:rsidR="008D665E" w:rsidRPr="00195337">
        <w:rPr>
          <w:rFonts w:ascii="Times New Roman" w:hAnsi="Times New Roman" w:cs="Times New Roman"/>
          <w:sz w:val="24"/>
          <w:szCs w:val="24"/>
        </w:rPr>
        <w:t xml:space="preserve">the </w:t>
      </w:r>
      <w:r w:rsidR="00B6742B" w:rsidRPr="00195337">
        <w:rPr>
          <w:rFonts w:ascii="Times New Roman" w:hAnsi="Times New Roman" w:cs="Times New Roman"/>
          <w:sz w:val="24"/>
          <w:szCs w:val="24"/>
        </w:rPr>
        <w:t xml:space="preserve">different </w:t>
      </w:r>
      <w:r w:rsidR="000D1FF9" w:rsidRPr="00195337">
        <w:rPr>
          <w:rFonts w:ascii="Times New Roman" w:hAnsi="Times New Roman" w:cs="Times New Roman"/>
          <w:sz w:val="24"/>
          <w:szCs w:val="24"/>
        </w:rPr>
        <w:t>factors</w:t>
      </w:r>
      <w:r w:rsidR="00B6742B" w:rsidRPr="00195337">
        <w:rPr>
          <w:rFonts w:ascii="Times New Roman" w:hAnsi="Times New Roman" w:cs="Times New Roman"/>
          <w:sz w:val="24"/>
          <w:szCs w:val="24"/>
        </w:rPr>
        <w:t xml:space="preserve">. Our review makes </w:t>
      </w:r>
      <w:r w:rsidR="00CD4009" w:rsidRPr="00195337">
        <w:rPr>
          <w:rFonts w:ascii="Times New Roman" w:hAnsi="Times New Roman" w:cs="Times New Roman"/>
          <w:sz w:val="24"/>
          <w:szCs w:val="24"/>
        </w:rPr>
        <w:t>several</w:t>
      </w:r>
      <w:r w:rsidR="00B6742B" w:rsidRPr="00195337">
        <w:rPr>
          <w:rFonts w:ascii="Times New Roman" w:hAnsi="Times New Roman" w:cs="Times New Roman"/>
          <w:sz w:val="24"/>
          <w:szCs w:val="24"/>
        </w:rPr>
        <w:t xml:space="preserve"> contributions to this literature: Firstly, we discuss recent theoretical developments</w:t>
      </w:r>
      <w:r w:rsidR="00741DD0" w:rsidRPr="00195337">
        <w:rPr>
          <w:rFonts w:ascii="Times New Roman" w:hAnsi="Times New Roman" w:cs="Times New Roman"/>
          <w:sz w:val="24"/>
          <w:szCs w:val="24"/>
        </w:rPr>
        <w:t>.</w:t>
      </w:r>
      <w:r w:rsidR="00B6742B" w:rsidRPr="00195337">
        <w:rPr>
          <w:rFonts w:ascii="Times New Roman" w:hAnsi="Times New Roman" w:cs="Times New Roman"/>
          <w:sz w:val="24"/>
          <w:szCs w:val="24"/>
        </w:rPr>
        <w:t xml:space="preserve"> Secondly, we review </w:t>
      </w:r>
      <w:r w:rsidR="002702A1" w:rsidRPr="00195337">
        <w:rPr>
          <w:rFonts w:ascii="Times New Roman" w:hAnsi="Times New Roman" w:cs="Times New Roman"/>
          <w:sz w:val="24"/>
          <w:szCs w:val="24"/>
        </w:rPr>
        <w:t xml:space="preserve">recent </w:t>
      </w:r>
      <w:r w:rsidR="00B6742B" w:rsidRPr="00195337">
        <w:rPr>
          <w:rFonts w:ascii="Times New Roman" w:hAnsi="Times New Roman" w:cs="Times New Roman"/>
          <w:sz w:val="24"/>
          <w:szCs w:val="24"/>
        </w:rPr>
        <w:t xml:space="preserve">empirical evidence </w:t>
      </w:r>
      <w:r w:rsidR="002702A1" w:rsidRPr="00195337">
        <w:rPr>
          <w:rFonts w:ascii="Times New Roman" w:hAnsi="Times New Roman" w:cs="Times New Roman"/>
          <w:sz w:val="24"/>
          <w:szCs w:val="24"/>
        </w:rPr>
        <w:t>emphasizing findings from</w:t>
      </w:r>
      <w:r w:rsidR="00B6742B" w:rsidRPr="00195337">
        <w:rPr>
          <w:rFonts w:ascii="Times New Roman" w:hAnsi="Times New Roman" w:cs="Times New Roman"/>
          <w:sz w:val="24"/>
          <w:szCs w:val="24"/>
        </w:rPr>
        <w:t xml:space="preserve"> the past decade, including emerging literature on male fertility and the educational attainment of both partners. Lastly, we examine the mechanisms linking education and fertility along with the methodologies used to uncover them. </w:t>
      </w:r>
      <w:r w:rsidR="008D665E" w:rsidRPr="00195337">
        <w:rPr>
          <w:rFonts w:ascii="Times New Roman" w:hAnsi="Times New Roman" w:cs="Times New Roman"/>
          <w:sz w:val="24"/>
          <w:szCs w:val="24"/>
        </w:rPr>
        <w:t>We discuss the extent to which relationships between education and fertility have been shown to be causal. F</w:t>
      </w:r>
      <w:r w:rsidR="00B6742B" w:rsidRPr="00195337">
        <w:rPr>
          <w:rFonts w:ascii="Times New Roman" w:hAnsi="Times New Roman" w:cs="Times New Roman"/>
          <w:sz w:val="24"/>
          <w:szCs w:val="24"/>
        </w:rPr>
        <w:t xml:space="preserve">inally, </w:t>
      </w:r>
      <w:r w:rsidR="00B6742B" w:rsidRPr="00195337">
        <w:rPr>
          <w:rFonts w:ascii="Times New Roman" w:hAnsi="Times New Roman" w:cs="Times New Roman"/>
          <w:sz w:val="24"/>
          <w:szCs w:val="24"/>
          <w:lang w:val="en-US"/>
        </w:rPr>
        <w:t xml:space="preserve">identify the strengths and limitations of the current state of research and discuss future opportunities in this study. </w:t>
      </w:r>
    </w:p>
    <w:p w14:paraId="6BFDF341" w14:textId="6966C707" w:rsidR="00C97AFF" w:rsidRPr="00195337" w:rsidRDefault="00064BDF" w:rsidP="006E4483">
      <w:pPr>
        <w:pStyle w:val="Heading1"/>
        <w:spacing w:line="360" w:lineRule="auto"/>
        <w:rPr>
          <w:rFonts w:cs="Times New Roman"/>
        </w:rPr>
      </w:pPr>
      <w:bookmarkStart w:id="0" w:name="_Hlk56789684"/>
      <w:bookmarkStart w:id="1" w:name="_Hlk56784043"/>
      <w:r w:rsidRPr="00195337">
        <w:rPr>
          <w:rFonts w:cs="Times New Roman"/>
        </w:rPr>
        <w:t xml:space="preserve">2. </w:t>
      </w:r>
      <w:r w:rsidR="00B23824" w:rsidRPr="00195337">
        <w:rPr>
          <w:rFonts w:cs="Times New Roman"/>
        </w:rPr>
        <w:t>Development of T</w:t>
      </w:r>
      <w:r w:rsidRPr="00195337">
        <w:rPr>
          <w:rFonts w:cs="Times New Roman"/>
        </w:rPr>
        <w:t xml:space="preserve">heoretical </w:t>
      </w:r>
      <w:r w:rsidR="001F1B92" w:rsidRPr="00195337">
        <w:rPr>
          <w:rFonts w:cs="Times New Roman"/>
        </w:rPr>
        <w:t>F</w:t>
      </w:r>
      <w:r w:rsidRPr="00195337">
        <w:rPr>
          <w:rFonts w:cs="Times New Roman"/>
        </w:rPr>
        <w:t xml:space="preserve">rameworks </w:t>
      </w:r>
      <w:bookmarkEnd w:id="0"/>
    </w:p>
    <w:p w14:paraId="32CF192D" w14:textId="4A5D359C" w:rsidR="00C97AFF" w:rsidRPr="00195337" w:rsidRDefault="00064BDF" w:rsidP="006E4483">
      <w:pPr>
        <w:spacing w:before="240" w:after="0" w:line="360" w:lineRule="auto"/>
        <w:rPr>
          <w:rFonts w:ascii="Times New Roman" w:hAnsi="Times New Roman" w:cs="Times New Roman"/>
          <w:sz w:val="24"/>
          <w:szCs w:val="24"/>
          <w:lang w:val="en-US"/>
        </w:rPr>
      </w:pPr>
      <w:r w:rsidRPr="00195337">
        <w:rPr>
          <w:rFonts w:ascii="Times New Roman" w:hAnsi="Times New Roman" w:cs="Times New Roman"/>
          <w:sz w:val="24"/>
          <w:szCs w:val="24"/>
          <w:lang w:val="en-US"/>
        </w:rPr>
        <w:t>In structural explanations of the demographic transition, education has been used as an indicator of socioeconomic development. More recently, it has been identified as a catalyst of "</w:t>
      </w:r>
      <w:r w:rsidRPr="00195337">
        <w:rPr>
          <w:rFonts w:ascii="Times New Roman" w:hAnsi="Times New Roman" w:cs="Times New Roman"/>
          <w:i/>
          <w:iCs/>
          <w:sz w:val="24"/>
          <w:szCs w:val="24"/>
          <w:lang w:val="en-US"/>
        </w:rPr>
        <w:t>modernization</w:t>
      </w:r>
      <w:r w:rsidRPr="00195337">
        <w:rPr>
          <w:rFonts w:ascii="Times New Roman" w:hAnsi="Times New Roman" w:cs="Times New Roman"/>
          <w:sz w:val="24"/>
          <w:szCs w:val="24"/>
          <w:lang w:val="en-US"/>
        </w:rPr>
        <w:t>" in innovation-diffusion theories, in which educated women are portrayed as "</w:t>
      </w:r>
      <w:r w:rsidRPr="00195337">
        <w:rPr>
          <w:rFonts w:ascii="Times New Roman" w:hAnsi="Times New Roman" w:cs="Times New Roman"/>
          <w:i/>
          <w:iCs/>
          <w:sz w:val="24"/>
          <w:szCs w:val="24"/>
          <w:lang w:val="en-US"/>
        </w:rPr>
        <w:t>forerunners</w:t>
      </w:r>
      <w:r w:rsidRPr="00195337">
        <w:rPr>
          <w:rFonts w:ascii="Times New Roman" w:hAnsi="Times New Roman" w:cs="Times New Roman"/>
          <w:sz w:val="24"/>
          <w:szCs w:val="24"/>
          <w:lang w:val="en-US"/>
        </w:rPr>
        <w:t>" of the fertility transition, that is, as pioneers of smaller families. Given the difficulty of collecting data on income, occupation</w:t>
      </w:r>
      <w:r w:rsidR="002C10D1" w:rsidRPr="00195337">
        <w:rPr>
          <w:rFonts w:ascii="Times New Roman" w:hAnsi="Times New Roman" w:cs="Times New Roman"/>
          <w:sz w:val="24"/>
          <w:szCs w:val="24"/>
          <w:lang w:val="en-US"/>
        </w:rPr>
        <w:t>,</w:t>
      </w:r>
      <w:r w:rsidRPr="00195337">
        <w:rPr>
          <w:rFonts w:ascii="Times New Roman" w:hAnsi="Times New Roman" w:cs="Times New Roman"/>
          <w:sz w:val="24"/>
          <w:szCs w:val="24"/>
          <w:lang w:val="en-US"/>
        </w:rPr>
        <w:t xml:space="preserve"> or social status in demographic surveys, education is typically used as an index of socioeconomic status and as a surrogate for hard- to-measure concepts, such as opportunity costs. Moreover, it is frequently the only available indicator for the concept of women's status, which positions women vis-a-vis men in both the </w:t>
      </w:r>
      <w:r w:rsidRPr="00195337">
        <w:rPr>
          <w:rFonts w:ascii="Times New Roman" w:hAnsi="Times New Roman" w:cs="Times New Roman"/>
          <w:sz w:val="24"/>
          <w:szCs w:val="24"/>
          <w:lang w:val="en-US"/>
        </w:rPr>
        <w:lastRenderedPageBreak/>
        <w:t>family and society. Th</w:t>
      </w:r>
      <w:r w:rsidR="00ED38FC" w:rsidRPr="00195337">
        <w:rPr>
          <w:rFonts w:ascii="Times New Roman" w:hAnsi="Times New Roman" w:cs="Times New Roman"/>
          <w:sz w:val="24"/>
          <w:szCs w:val="24"/>
          <w:lang w:val="en-US"/>
        </w:rPr>
        <w:t>e</w:t>
      </w:r>
      <w:r w:rsidRPr="00195337">
        <w:rPr>
          <w:rFonts w:ascii="Times New Roman" w:hAnsi="Times New Roman" w:cs="Times New Roman"/>
          <w:sz w:val="24"/>
          <w:szCs w:val="24"/>
          <w:lang w:val="en-US"/>
        </w:rPr>
        <w:t xml:space="preserve"> wide range of concepts for which education serves as a proxy reflects the multifaceted nature of the educational experience. </w:t>
      </w:r>
    </w:p>
    <w:p w14:paraId="4E05B2E1" w14:textId="16B75D04" w:rsidR="00C97AFF" w:rsidRPr="00195337" w:rsidRDefault="00064BDF" w:rsidP="001B16BF">
      <w:pPr>
        <w:spacing w:before="240" w:after="0" w:line="360" w:lineRule="auto"/>
        <w:ind w:firstLine="720"/>
        <w:rPr>
          <w:rFonts w:ascii="Times New Roman" w:hAnsi="Times New Roman" w:cs="Times New Roman"/>
          <w:sz w:val="24"/>
          <w:szCs w:val="24"/>
          <w:lang w:val="en-US"/>
        </w:rPr>
      </w:pPr>
      <w:r w:rsidRPr="00195337">
        <w:rPr>
          <w:rFonts w:ascii="Times New Roman" w:hAnsi="Times New Roman" w:cs="Times New Roman"/>
          <w:sz w:val="24"/>
          <w:szCs w:val="24"/>
          <w:lang w:val="en-US"/>
        </w:rPr>
        <w:t>Micro-economic theories of fertility argue that people derive satisfaction from having children and from their children’s well-being and must choose whether to invest in the number of children or increase their expenditure on fewer children to improve child outcomes - the “</w:t>
      </w:r>
      <w:r w:rsidRPr="00195337">
        <w:rPr>
          <w:rFonts w:ascii="Times New Roman" w:hAnsi="Times New Roman" w:cs="Times New Roman"/>
          <w:i/>
          <w:iCs/>
          <w:sz w:val="24"/>
          <w:szCs w:val="24"/>
          <w:lang w:val="en-US"/>
        </w:rPr>
        <w:t>quality-quantity trade</w:t>
      </w:r>
      <w:r w:rsidR="007A7B4B" w:rsidRPr="00195337">
        <w:rPr>
          <w:rFonts w:ascii="Times New Roman" w:hAnsi="Times New Roman" w:cs="Times New Roman"/>
          <w:i/>
          <w:iCs/>
          <w:sz w:val="24"/>
          <w:szCs w:val="24"/>
          <w:lang w:val="en-US"/>
        </w:rPr>
        <w:t>-</w:t>
      </w:r>
      <w:r w:rsidRPr="00195337">
        <w:rPr>
          <w:rFonts w:ascii="Times New Roman" w:hAnsi="Times New Roman" w:cs="Times New Roman"/>
          <w:i/>
          <w:iCs/>
          <w:sz w:val="24"/>
          <w:szCs w:val="24"/>
          <w:lang w:val="en-US"/>
        </w:rPr>
        <w:t>off</w:t>
      </w:r>
      <w:r w:rsidRPr="00195337">
        <w:rPr>
          <w:rFonts w:ascii="Times New Roman" w:hAnsi="Times New Roman" w:cs="Times New Roman"/>
          <w:sz w:val="24"/>
          <w:szCs w:val="24"/>
          <w:lang w:val="en-US"/>
        </w:rPr>
        <w:t>” (</w:t>
      </w:r>
      <w:r w:rsidRPr="00195337">
        <w:rPr>
          <w:rFonts w:ascii="Times New Roman" w:hAnsi="Times New Roman" w:cs="Times New Roman"/>
          <w:i/>
          <w:iCs/>
          <w:sz w:val="24"/>
          <w:szCs w:val="24"/>
          <w:lang w:val="en-US"/>
        </w:rPr>
        <w:t>Becker</w:t>
      </w:r>
      <w:r w:rsidRPr="00195337">
        <w:rPr>
          <w:rFonts w:ascii="Times New Roman" w:hAnsi="Times New Roman" w:cs="Times New Roman"/>
          <w:sz w:val="24"/>
          <w:szCs w:val="24"/>
          <w:lang w:val="en-US"/>
        </w:rPr>
        <w:t xml:space="preserve"> 1960)</w:t>
      </w:r>
      <w:r w:rsidRPr="00195337">
        <w:rPr>
          <w:rFonts w:ascii="Times New Roman" w:hAnsi="Times New Roman" w:cs="Times New Roman"/>
          <w:sz w:val="24"/>
          <w:szCs w:val="24"/>
          <w:lang w:val="en-US"/>
        </w:rPr>
        <w:fldChar w:fldCharType="begin"/>
      </w:r>
      <w:r w:rsidRPr="00195337">
        <w:rPr>
          <w:rFonts w:ascii="Times New Roman" w:hAnsi="Times New Roman" w:cs="Times New Roman"/>
          <w:sz w:val="24"/>
          <w:szCs w:val="24"/>
          <w:lang w:val="en-US"/>
        </w:rPr>
        <w:instrText xml:space="preserve"> ADDIN ZOTERO_ITEM CSL_CITATION {"citationID":"CTt8HNlz","properties":{"formattedCitation":"(Becker &amp; Lewis, 1973)","plainCitation":"(Becker &amp; Lewis, 1973)","dontUpdate":true,"noteIndex":0},"citationItems":[{"id":698,"uris":["http://zotero.org/users/5850574/items/PHAC6Y6S"],"uri":["http://zotero.org/users/5850574/items/PHAC6Y6S"],"itemData":{"id":698,"type":"article-journal","container-title":"Journal of Political Economy","DOI":"10.1086/260166","ISSN":"0022-3808, 1537-534X","issue":"2, Part 2","journalAbbreviation":"Journal of Political Economy","language":"en","page":"S279-S288","source":"DOI.org (Crossref)","title":"On the Interaction between the Quantity and Quality of Children","URL":"https://www.journals.uchicago.edu/doi/10.1086/260166","volume":"81","author":[{"family":"Becker","given":"Gary S."},{"family":"Lewis","given":"H. Gregg"}],"accessed":{"date-parts":[["2020",9,14]]},"issued":{"date-parts":[["1973",3]]}}}],"schema":"https://github.com/citation-style-language/schema/raw/master/csl-citation.json"} </w:instrText>
      </w:r>
      <w:r w:rsidRPr="00195337">
        <w:rPr>
          <w:rFonts w:ascii="Times New Roman" w:hAnsi="Times New Roman" w:cs="Times New Roman"/>
          <w:sz w:val="24"/>
          <w:szCs w:val="24"/>
          <w:lang w:val="en-US"/>
        </w:rPr>
        <w:fldChar w:fldCharType="end"/>
      </w:r>
      <w:r w:rsidRPr="00195337">
        <w:rPr>
          <w:rFonts w:ascii="Times New Roman" w:hAnsi="Times New Roman" w:cs="Times New Roman"/>
          <w:sz w:val="24"/>
          <w:szCs w:val="24"/>
          <w:lang w:val="en-US"/>
        </w:rPr>
        <w:t xml:space="preserve">. If higher education is a proxy for higher income and social status, highly educated couples with more resources are expected to have more children. However, the observed trend during the 1970s and 1980s was the opposite: </w:t>
      </w:r>
      <w:r w:rsidR="002C10D1" w:rsidRPr="00195337">
        <w:rPr>
          <w:rFonts w:ascii="Times New Roman" w:hAnsi="Times New Roman" w:cs="Times New Roman"/>
          <w:sz w:val="24"/>
          <w:szCs w:val="24"/>
          <w:lang w:val="en-US"/>
        </w:rPr>
        <w:t xml:space="preserve">the </w:t>
      </w:r>
      <w:r w:rsidRPr="00195337">
        <w:rPr>
          <w:rFonts w:ascii="Times New Roman" w:hAnsi="Times New Roman" w:cs="Times New Roman"/>
          <w:sz w:val="24"/>
          <w:szCs w:val="24"/>
          <w:lang w:val="en-US"/>
        </w:rPr>
        <w:t xml:space="preserve">educational expansion </w:t>
      </w:r>
      <w:r w:rsidR="003D0D64" w:rsidRPr="00195337">
        <w:rPr>
          <w:rFonts w:ascii="Times New Roman" w:hAnsi="Times New Roman" w:cs="Times New Roman"/>
          <w:sz w:val="24"/>
          <w:szCs w:val="24"/>
          <w:lang w:val="en-US"/>
        </w:rPr>
        <w:t xml:space="preserve">and longer enrolment </w:t>
      </w:r>
      <w:r w:rsidRPr="00195337">
        <w:rPr>
          <w:rFonts w:ascii="Times New Roman" w:hAnsi="Times New Roman" w:cs="Times New Roman"/>
          <w:sz w:val="24"/>
          <w:szCs w:val="24"/>
          <w:lang w:val="en-US"/>
        </w:rPr>
        <w:t>was generally accompanied by fertility decline in most European countries. This was explained by a “</w:t>
      </w:r>
      <w:r w:rsidRPr="00195337">
        <w:rPr>
          <w:rFonts w:ascii="Times New Roman" w:hAnsi="Times New Roman" w:cs="Times New Roman"/>
          <w:i/>
          <w:iCs/>
          <w:sz w:val="24"/>
          <w:szCs w:val="24"/>
          <w:lang w:val="en-US"/>
        </w:rPr>
        <w:t>substitution effect</w:t>
      </w:r>
      <w:r w:rsidR="00AD311D" w:rsidRPr="00195337">
        <w:rPr>
          <w:rFonts w:ascii="Times New Roman" w:hAnsi="Times New Roman" w:cs="Times New Roman"/>
          <w:i/>
          <w:iCs/>
          <w:sz w:val="24"/>
          <w:szCs w:val="24"/>
          <w:lang w:val="en-US"/>
        </w:rPr>
        <w:t>”</w:t>
      </w:r>
      <w:r w:rsidR="00AD311D" w:rsidRPr="00195337">
        <w:rPr>
          <w:rFonts w:ascii="Times New Roman" w:hAnsi="Times New Roman" w:cs="Times New Roman"/>
          <w:color w:val="202124"/>
          <w:sz w:val="21"/>
          <w:szCs w:val="21"/>
          <w:shd w:val="clear" w:color="auto" w:fill="FFFFFF"/>
        </w:rPr>
        <w:t xml:space="preserve"> —</w:t>
      </w:r>
      <w:r w:rsidRPr="00195337">
        <w:rPr>
          <w:rFonts w:ascii="Times New Roman" w:hAnsi="Times New Roman" w:cs="Times New Roman"/>
          <w:sz w:val="24"/>
          <w:szCs w:val="24"/>
          <w:lang w:val="en-US"/>
        </w:rPr>
        <w:t>educated women were more likely to participate in wage-earning labour, earn more, and thus faced increased opportunity costs of childbearing (</w:t>
      </w:r>
      <w:r w:rsidRPr="00195337">
        <w:rPr>
          <w:rFonts w:ascii="Times New Roman" w:hAnsi="Times New Roman" w:cs="Times New Roman"/>
          <w:i/>
          <w:iCs/>
          <w:sz w:val="24"/>
          <w:szCs w:val="24"/>
          <w:lang w:val="en-US"/>
        </w:rPr>
        <w:t>Becker</w:t>
      </w:r>
      <w:r w:rsidRPr="00195337">
        <w:rPr>
          <w:rFonts w:ascii="Times New Roman" w:hAnsi="Times New Roman" w:cs="Times New Roman"/>
          <w:sz w:val="24"/>
          <w:szCs w:val="24"/>
          <w:lang w:val="en-US"/>
        </w:rPr>
        <w:t xml:space="preserve"> 1974; </w:t>
      </w:r>
      <w:r w:rsidRPr="00195337">
        <w:rPr>
          <w:rFonts w:ascii="Times New Roman" w:hAnsi="Times New Roman" w:cs="Times New Roman"/>
          <w:i/>
          <w:iCs/>
          <w:sz w:val="24"/>
          <w:szCs w:val="24"/>
          <w:lang w:val="en-US"/>
        </w:rPr>
        <w:t>Joshi</w:t>
      </w:r>
      <w:r w:rsidRPr="00195337">
        <w:rPr>
          <w:rFonts w:ascii="Times New Roman" w:hAnsi="Times New Roman" w:cs="Times New Roman"/>
          <w:sz w:val="24"/>
          <w:szCs w:val="24"/>
          <w:lang w:val="en-US"/>
        </w:rPr>
        <w:t xml:space="preserve"> 1990). </w:t>
      </w:r>
    </w:p>
    <w:p w14:paraId="4BAC5248" w14:textId="74DE70DE" w:rsidR="00C97AFF" w:rsidRPr="00195337" w:rsidRDefault="00064BDF" w:rsidP="001B16BF">
      <w:pPr>
        <w:spacing w:before="240" w:after="0" w:line="360" w:lineRule="auto"/>
        <w:ind w:firstLine="720"/>
        <w:rPr>
          <w:rFonts w:ascii="Times New Roman" w:hAnsi="Times New Roman" w:cs="Times New Roman"/>
          <w:sz w:val="24"/>
          <w:szCs w:val="24"/>
          <w:lang w:val="en-US"/>
        </w:rPr>
      </w:pPr>
      <w:r w:rsidRPr="00195337">
        <w:rPr>
          <w:rFonts w:ascii="Times New Roman" w:hAnsi="Times New Roman" w:cs="Times New Roman"/>
          <w:sz w:val="24"/>
          <w:szCs w:val="24"/>
          <w:lang w:val="en-US"/>
        </w:rPr>
        <w:t xml:space="preserve">Childrearing is not only associated with the </w:t>
      </w:r>
      <w:r w:rsidRPr="00195337">
        <w:rPr>
          <w:rFonts w:ascii="Times New Roman" w:hAnsi="Times New Roman" w:cs="Times New Roman"/>
          <w:i/>
          <w:iCs/>
          <w:sz w:val="24"/>
          <w:szCs w:val="24"/>
          <w:lang w:val="en-US"/>
        </w:rPr>
        <w:t>direct costs</w:t>
      </w:r>
      <w:r w:rsidRPr="00195337">
        <w:rPr>
          <w:rFonts w:ascii="Times New Roman" w:hAnsi="Times New Roman" w:cs="Times New Roman"/>
          <w:sz w:val="24"/>
          <w:szCs w:val="24"/>
          <w:lang w:val="en-US"/>
        </w:rPr>
        <w:t xml:space="preserve"> of having a child, but also the </w:t>
      </w:r>
      <w:r w:rsidRPr="00195337">
        <w:rPr>
          <w:rFonts w:ascii="Times New Roman" w:hAnsi="Times New Roman" w:cs="Times New Roman"/>
          <w:i/>
          <w:iCs/>
          <w:sz w:val="24"/>
          <w:szCs w:val="24"/>
          <w:lang w:val="en-US"/>
        </w:rPr>
        <w:t>indirect costs</w:t>
      </w:r>
      <w:r w:rsidRPr="00195337">
        <w:rPr>
          <w:rFonts w:ascii="Times New Roman" w:hAnsi="Times New Roman" w:cs="Times New Roman"/>
          <w:sz w:val="24"/>
          <w:szCs w:val="24"/>
          <w:lang w:val="en-US"/>
        </w:rPr>
        <w:t xml:space="preserve"> for educated women who must also consider scaling back their commitment to the labour market. These theories highlight key gender differences in traditional family settings: women with higher educational attainment face a high opportunity cost of childbearing due to the </w:t>
      </w:r>
      <w:r w:rsidRPr="00195337">
        <w:rPr>
          <w:rFonts w:ascii="Times New Roman" w:hAnsi="Times New Roman" w:cs="Times New Roman"/>
          <w:i/>
          <w:iCs/>
          <w:sz w:val="24"/>
          <w:szCs w:val="24"/>
          <w:lang w:val="en-US"/>
        </w:rPr>
        <w:t>substitution effect</w:t>
      </w:r>
      <w:r w:rsidRPr="00195337">
        <w:rPr>
          <w:rFonts w:ascii="Times New Roman" w:hAnsi="Times New Roman" w:cs="Times New Roman"/>
          <w:sz w:val="24"/>
          <w:szCs w:val="24"/>
          <w:lang w:val="en-US"/>
        </w:rPr>
        <w:t xml:space="preserve">, while among men, higher education is associated with better resources for having children. We discuss these dynamics later, as the opportunity costs of childbearing will depend on how individuals, particularly mothers with different educational backgrounds, combine paid and unpaid work, which is strongly influenced by social context, particularly gender roles, and family policies. </w:t>
      </w:r>
    </w:p>
    <w:p w14:paraId="2CDD6741" w14:textId="61B0ECA3" w:rsidR="00C97AFF" w:rsidRPr="00195337" w:rsidRDefault="00064BDF" w:rsidP="001B16BF">
      <w:pPr>
        <w:spacing w:before="240" w:after="0" w:line="360" w:lineRule="auto"/>
        <w:ind w:firstLine="720"/>
        <w:rPr>
          <w:rFonts w:ascii="Times New Roman" w:hAnsi="Times New Roman" w:cs="Times New Roman"/>
          <w:sz w:val="24"/>
          <w:szCs w:val="24"/>
          <w:lang w:val="en-US"/>
        </w:rPr>
      </w:pPr>
      <w:r w:rsidRPr="00195337">
        <w:rPr>
          <w:rFonts w:ascii="Times New Roman" w:hAnsi="Times New Roman" w:cs="Times New Roman"/>
          <w:sz w:val="24"/>
          <w:szCs w:val="24"/>
          <w:lang w:val="en-US"/>
        </w:rPr>
        <w:t xml:space="preserve">In the </w:t>
      </w:r>
      <w:r w:rsidR="00B27FE6" w:rsidRPr="00195337">
        <w:rPr>
          <w:rFonts w:ascii="Times New Roman" w:hAnsi="Times New Roman" w:cs="Times New Roman"/>
          <w:sz w:val="24"/>
          <w:szCs w:val="24"/>
          <w:lang w:val="en-US"/>
        </w:rPr>
        <w:t>21</w:t>
      </w:r>
      <w:r w:rsidR="00B27FE6" w:rsidRPr="00195337">
        <w:rPr>
          <w:rFonts w:ascii="Times New Roman" w:hAnsi="Times New Roman" w:cs="Times New Roman"/>
          <w:sz w:val="24"/>
          <w:szCs w:val="24"/>
          <w:vertAlign w:val="superscript"/>
          <w:lang w:val="en-US"/>
        </w:rPr>
        <w:t>st</w:t>
      </w:r>
      <w:r w:rsidR="00B27FE6" w:rsidRPr="00195337">
        <w:rPr>
          <w:rFonts w:ascii="Times New Roman" w:hAnsi="Times New Roman" w:cs="Times New Roman"/>
          <w:sz w:val="24"/>
          <w:szCs w:val="24"/>
          <w:lang w:val="en-US"/>
        </w:rPr>
        <w:t xml:space="preserve"> </w:t>
      </w:r>
      <w:r w:rsidRPr="00195337">
        <w:rPr>
          <w:rFonts w:ascii="Times New Roman" w:hAnsi="Times New Roman" w:cs="Times New Roman"/>
          <w:sz w:val="24"/>
          <w:szCs w:val="24"/>
          <w:lang w:val="en-US"/>
        </w:rPr>
        <w:t xml:space="preserve">century, theoretical perspectives have focused on the fertility response to increased economic uncertainty, including </w:t>
      </w:r>
      <w:r w:rsidR="004440E1" w:rsidRPr="00195337">
        <w:rPr>
          <w:rFonts w:ascii="Times New Roman" w:hAnsi="Times New Roman" w:cs="Times New Roman"/>
          <w:sz w:val="24"/>
          <w:szCs w:val="24"/>
          <w:lang w:val="en-US"/>
        </w:rPr>
        <w:t>uncertainty</w:t>
      </w:r>
      <w:r w:rsidRPr="00195337">
        <w:rPr>
          <w:rFonts w:ascii="Times New Roman" w:hAnsi="Times New Roman" w:cs="Times New Roman"/>
          <w:sz w:val="24"/>
          <w:szCs w:val="24"/>
          <w:lang w:val="en-US"/>
        </w:rPr>
        <w:t xml:space="preserve"> related to </w:t>
      </w:r>
      <w:proofErr w:type="spellStart"/>
      <w:r w:rsidRPr="00195337">
        <w:rPr>
          <w:rFonts w:ascii="Times New Roman" w:hAnsi="Times New Roman" w:cs="Times New Roman"/>
          <w:sz w:val="24"/>
          <w:szCs w:val="24"/>
          <w:lang w:val="en-US"/>
        </w:rPr>
        <w:t>globalisation</w:t>
      </w:r>
      <w:proofErr w:type="spellEnd"/>
      <w:r w:rsidRPr="00195337">
        <w:rPr>
          <w:rFonts w:ascii="Times New Roman" w:hAnsi="Times New Roman" w:cs="Times New Roman"/>
          <w:sz w:val="24"/>
          <w:szCs w:val="24"/>
          <w:lang w:val="en-US"/>
        </w:rPr>
        <w:t xml:space="preserve"> (</w:t>
      </w:r>
      <w:proofErr w:type="spellStart"/>
      <w:r w:rsidRPr="00195337">
        <w:rPr>
          <w:rFonts w:ascii="Times New Roman" w:hAnsi="Times New Roman" w:cs="Times New Roman"/>
          <w:i/>
          <w:iCs/>
          <w:sz w:val="24"/>
          <w:szCs w:val="24"/>
          <w:lang w:val="en-US"/>
        </w:rPr>
        <w:t>Alderotti</w:t>
      </w:r>
      <w:proofErr w:type="spellEnd"/>
      <w:r w:rsidRPr="00195337">
        <w:rPr>
          <w:rFonts w:ascii="Times New Roman" w:hAnsi="Times New Roman" w:cs="Times New Roman"/>
          <w:sz w:val="24"/>
          <w:szCs w:val="24"/>
          <w:lang w:val="en-US"/>
        </w:rPr>
        <w:t xml:space="preserve"> </w:t>
      </w:r>
      <w:r w:rsidRPr="00195337">
        <w:rPr>
          <w:rFonts w:ascii="Times New Roman" w:hAnsi="Times New Roman" w:cs="Times New Roman"/>
          <w:i/>
          <w:sz w:val="24"/>
          <w:szCs w:val="24"/>
          <w:lang w:val="en-US"/>
        </w:rPr>
        <w:t>et al</w:t>
      </w:r>
      <w:r w:rsidRPr="00195337">
        <w:rPr>
          <w:rFonts w:ascii="Times New Roman" w:hAnsi="Times New Roman" w:cs="Times New Roman"/>
          <w:sz w:val="24"/>
          <w:szCs w:val="24"/>
          <w:lang w:val="en-US"/>
        </w:rPr>
        <w:t xml:space="preserve">. 2021; </w:t>
      </w:r>
      <w:r w:rsidRPr="00195337">
        <w:rPr>
          <w:rFonts w:ascii="Times New Roman" w:hAnsi="Times New Roman" w:cs="Times New Roman"/>
          <w:i/>
          <w:iCs/>
          <w:sz w:val="24"/>
          <w:szCs w:val="24"/>
          <w:lang w:val="en-US"/>
        </w:rPr>
        <w:t>Comolli</w:t>
      </w:r>
      <w:r w:rsidR="007556BA" w:rsidRPr="00195337">
        <w:rPr>
          <w:rFonts w:ascii="Times New Roman" w:hAnsi="Times New Roman" w:cs="Times New Roman"/>
          <w:sz w:val="24"/>
          <w:szCs w:val="24"/>
          <w:lang w:val="en-US"/>
        </w:rPr>
        <w:t>/</w:t>
      </w:r>
      <w:r w:rsidRPr="00195337">
        <w:rPr>
          <w:rFonts w:ascii="Times New Roman" w:hAnsi="Times New Roman" w:cs="Times New Roman"/>
          <w:i/>
          <w:iCs/>
          <w:sz w:val="24"/>
          <w:szCs w:val="24"/>
          <w:lang w:val="en-US"/>
        </w:rPr>
        <w:t>Vignoli</w:t>
      </w:r>
      <w:r w:rsidRPr="00195337">
        <w:rPr>
          <w:rFonts w:ascii="Times New Roman" w:hAnsi="Times New Roman" w:cs="Times New Roman"/>
          <w:sz w:val="24"/>
          <w:szCs w:val="24"/>
          <w:lang w:val="en-US"/>
        </w:rPr>
        <w:t xml:space="preserve"> 2021; </w:t>
      </w:r>
      <w:r w:rsidRPr="00195337">
        <w:rPr>
          <w:rFonts w:ascii="Times New Roman" w:hAnsi="Times New Roman" w:cs="Times New Roman"/>
          <w:i/>
          <w:iCs/>
          <w:sz w:val="24"/>
          <w:szCs w:val="24"/>
          <w:lang w:val="en-US"/>
        </w:rPr>
        <w:t>Kreyenfeld</w:t>
      </w:r>
      <w:r w:rsidRPr="00195337">
        <w:rPr>
          <w:rFonts w:ascii="Times New Roman" w:hAnsi="Times New Roman" w:cs="Times New Roman"/>
          <w:sz w:val="24"/>
          <w:szCs w:val="24"/>
          <w:lang w:val="en-US"/>
        </w:rPr>
        <w:t xml:space="preserve"> </w:t>
      </w:r>
      <w:r w:rsidRPr="00195337">
        <w:rPr>
          <w:rFonts w:ascii="Times New Roman" w:hAnsi="Times New Roman" w:cs="Times New Roman"/>
          <w:i/>
          <w:sz w:val="24"/>
          <w:szCs w:val="24"/>
          <w:lang w:val="en-US"/>
        </w:rPr>
        <w:t>et al</w:t>
      </w:r>
      <w:r w:rsidRPr="00195337">
        <w:rPr>
          <w:rFonts w:ascii="Times New Roman" w:hAnsi="Times New Roman" w:cs="Times New Roman"/>
          <w:sz w:val="24"/>
          <w:szCs w:val="24"/>
          <w:lang w:val="en-US"/>
        </w:rPr>
        <w:t xml:space="preserve">. 2012; </w:t>
      </w:r>
      <w:r w:rsidRPr="00195337">
        <w:rPr>
          <w:rFonts w:ascii="Times New Roman" w:hAnsi="Times New Roman" w:cs="Times New Roman"/>
          <w:i/>
          <w:iCs/>
          <w:sz w:val="24"/>
          <w:szCs w:val="24"/>
          <w:lang w:val="en-US"/>
        </w:rPr>
        <w:t>Mills</w:t>
      </w:r>
      <w:r w:rsidR="007556BA" w:rsidRPr="00195337">
        <w:rPr>
          <w:rFonts w:ascii="Times New Roman" w:hAnsi="Times New Roman" w:cs="Times New Roman"/>
          <w:i/>
          <w:iCs/>
          <w:sz w:val="24"/>
          <w:szCs w:val="24"/>
          <w:lang w:val="en-US"/>
        </w:rPr>
        <w:t>/</w:t>
      </w:r>
      <w:r w:rsidRPr="00195337">
        <w:rPr>
          <w:rFonts w:ascii="Times New Roman" w:hAnsi="Times New Roman" w:cs="Times New Roman"/>
          <w:i/>
          <w:iCs/>
          <w:sz w:val="24"/>
          <w:szCs w:val="24"/>
          <w:lang w:val="en-US"/>
        </w:rPr>
        <w:t>Blossfeld</w:t>
      </w:r>
      <w:r w:rsidRPr="00195337">
        <w:rPr>
          <w:rFonts w:ascii="Times New Roman" w:hAnsi="Times New Roman" w:cs="Times New Roman"/>
          <w:sz w:val="24"/>
          <w:szCs w:val="24"/>
          <w:lang w:val="en-US"/>
        </w:rPr>
        <w:t xml:space="preserve"> 2013; </w:t>
      </w:r>
      <w:r w:rsidRPr="00195337">
        <w:rPr>
          <w:rFonts w:ascii="Times New Roman" w:hAnsi="Times New Roman" w:cs="Times New Roman"/>
          <w:i/>
          <w:iCs/>
          <w:sz w:val="24"/>
          <w:szCs w:val="24"/>
          <w:lang w:val="en-US"/>
        </w:rPr>
        <w:t>Vignoli</w:t>
      </w:r>
      <w:r w:rsidRPr="00195337">
        <w:rPr>
          <w:rFonts w:ascii="Times New Roman" w:hAnsi="Times New Roman" w:cs="Times New Roman"/>
          <w:sz w:val="24"/>
          <w:szCs w:val="24"/>
          <w:lang w:val="en-US"/>
        </w:rPr>
        <w:t xml:space="preserve"> </w:t>
      </w:r>
      <w:r w:rsidRPr="00195337">
        <w:rPr>
          <w:rFonts w:ascii="Times New Roman" w:hAnsi="Times New Roman" w:cs="Times New Roman"/>
          <w:i/>
          <w:sz w:val="24"/>
          <w:szCs w:val="24"/>
          <w:lang w:val="en-US"/>
        </w:rPr>
        <w:t>et al</w:t>
      </w:r>
      <w:r w:rsidRPr="00195337">
        <w:rPr>
          <w:rFonts w:ascii="Times New Roman" w:hAnsi="Times New Roman" w:cs="Times New Roman"/>
          <w:sz w:val="24"/>
          <w:szCs w:val="24"/>
          <w:lang w:val="en-US"/>
        </w:rPr>
        <w:t xml:space="preserve">. 2020). Theorists have highlighted how the impact of </w:t>
      </w:r>
      <w:r w:rsidR="002C10D1" w:rsidRPr="00195337">
        <w:rPr>
          <w:rFonts w:ascii="Times New Roman" w:hAnsi="Times New Roman" w:cs="Times New Roman"/>
          <w:sz w:val="24"/>
          <w:szCs w:val="24"/>
          <w:lang w:val="en-US"/>
        </w:rPr>
        <w:t xml:space="preserve">the </w:t>
      </w:r>
      <w:r w:rsidRPr="00195337">
        <w:rPr>
          <w:rFonts w:ascii="Times New Roman" w:hAnsi="Times New Roman" w:cs="Times New Roman"/>
          <w:sz w:val="24"/>
          <w:szCs w:val="24"/>
          <w:lang w:val="en-US"/>
        </w:rPr>
        <w:t xml:space="preserve">recession, including increased unemployment, differentially affects </w:t>
      </w:r>
      <w:r w:rsidRPr="00195337">
        <w:rPr>
          <w:rFonts w:ascii="Times New Roman" w:hAnsi="Times New Roman" w:cs="Times New Roman"/>
          <w:i/>
          <w:iCs/>
          <w:sz w:val="24"/>
          <w:szCs w:val="24"/>
          <w:lang w:val="en-US"/>
        </w:rPr>
        <w:t>direct</w:t>
      </w:r>
      <w:r w:rsidRPr="00195337">
        <w:rPr>
          <w:rFonts w:ascii="Times New Roman" w:hAnsi="Times New Roman" w:cs="Times New Roman"/>
          <w:sz w:val="24"/>
          <w:szCs w:val="24"/>
          <w:lang w:val="en-US"/>
        </w:rPr>
        <w:t xml:space="preserve"> and </w:t>
      </w:r>
      <w:r w:rsidRPr="00195337">
        <w:rPr>
          <w:rFonts w:ascii="Times New Roman" w:hAnsi="Times New Roman" w:cs="Times New Roman"/>
          <w:i/>
          <w:iCs/>
          <w:sz w:val="24"/>
          <w:szCs w:val="24"/>
          <w:lang w:val="en-US"/>
        </w:rPr>
        <w:t xml:space="preserve">indirect costs </w:t>
      </w:r>
      <w:r w:rsidRPr="00195337">
        <w:rPr>
          <w:rFonts w:ascii="Times New Roman" w:hAnsi="Times New Roman" w:cs="Times New Roman"/>
          <w:sz w:val="24"/>
          <w:szCs w:val="24"/>
          <w:lang w:val="en-US"/>
        </w:rPr>
        <w:t xml:space="preserve">of childbearing </w:t>
      </w:r>
      <w:r w:rsidR="004440E1" w:rsidRPr="00195337">
        <w:rPr>
          <w:rFonts w:ascii="Times New Roman" w:hAnsi="Times New Roman" w:cs="Times New Roman"/>
          <w:sz w:val="24"/>
          <w:szCs w:val="24"/>
          <w:lang w:val="en-US"/>
        </w:rPr>
        <w:t>by</w:t>
      </w:r>
      <w:r w:rsidRPr="00195337">
        <w:rPr>
          <w:rFonts w:ascii="Times New Roman" w:hAnsi="Times New Roman" w:cs="Times New Roman"/>
          <w:sz w:val="24"/>
          <w:szCs w:val="24"/>
          <w:lang w:val="en-US"/>
        </w:rPr>
        <w:t xml:space="preserve"> </w:t>
      </w:r>
      <w:r w:rsidR="002C10D1" w:rsidRPr="00195337">
        <w:rPr>
          <w:rFonts w:ascii="Times New Roman" w:hAnsi="Times New Roman" w:cs="Times New Roman"/>
          <w:sz w:val="24"/>
          <w:szCs w:val="24"/>
          <w:lang w:val="en-US"/>
        </w:rPr>
        <w:t xml:space="preserve">the </w:t>
      </w:r>
      <w:r w:rsidRPr="00195337">
        <w:rPr>
          <w:rFonts w:ascii="Times New Roman" w:hAnsi="Times New Roman" w:cs="Times New Roman"/>
          <w:sz w:val="24"/>
          <w:szCs w:val="24"/>
          <w:lang w:val="en-US"/>
        </w:rPr>
        <w:t xml:space="preserve">level of education. For example, while unemployment during </w:t>
      </w:r>
      <w:r w:rsidR="002C10D1" w:rsidRPr="00195337">
        <w:rPr>
          <w:rFonts w:ascii="Times New Roman" w:hAnsi="Times New Roman" w:cs="Times New Roman"/>
          <w:sz w:val="24"/>
          <w:szCs w:val="24"/>
          <w:lang w:val="en-US"/>
        </w:rPr>
        <w:t xml:space="preserve">the </w:t>
      </w:r>
      <w:r w:rsidRPr="00195337">
        <w:rPr>
          <w:rFonts w:ascii="Times New Roman" w:hAnsi="Times New Roman" w:cs="Times New Roman"/>
          <w:sz w:val="24"/>
          <w:szCs w:val="24"/>
          <w:lang w:val="en-US"/>
        </w:rPr>
        <w:t>recession may be an opportunity for low-educated women to enter parenthood</w:t>
      </w:r>
      <w:r w:rsidR="00637EC1" w:rsidRPr="00195337">
        <w:rPr>
          <w:rFonts w:ascii="Times New Roman" w:hAnsi="Times New Roman" w:cs="Times New Roman"/>
          <w:sz w:val="24"/>
          <w:szCs w:val="24"/>
          <w:lang w:val="en-US"/>
        </w:rPr>
        <w:t xml:space="preserve"> increasing their odds of pursuing the ‘motherhood track’</w:t>
      </w:r>
      <w:r w:rsidRPr="00195337">
        <w:rPr>
          <w:rFonts w:ascii="Times New Roman" w:hAnsi="Times New Roman" w:cs="Times New Roman"/>
          <w:sz w:val="24"/>
          <w:szCs w:val="24"/>
          <w:lang w:val="en-US"/>
        </w:rPr>
        <w:t>, similar conditions may not encourage childbearing among highly educated women</w:t>
      </w:r>
      <w:r w:rsidR="00637EC1" w:rsidRPr="00195337">
        <w:rPr>
          <w:rFonts w:ascii="Times New Roman" w:hAnsi="Times New Roman" w:cs="Times New Roman"/>
          <w:sz w:val="24"/>
          <w:szCs w:val="24"/>
          <w:lang w:val="en-US"/>
        </w:rPr>
        <w:t xml:space="preserve"> as well as men</w:t>
      </w:r>
      <w:r w:rsidR="004440E1" w:rsidRPr="00195337">
        <w:rPr>
          <w:rFonts w:ascii="Times New Roman" w:hAnsi="Times New Roman" w:cs="Times New Roman"/>
          <w:sz w:val="24"/>
          <w:szCs w:val="24"/>
          <w:lang w:val="en-US"/>
        </w:rPr>
        <w:t>,</w:t>
      </w:r>
      <w:r w:rsidRPr="00195337">
        <w:rPr>
          <w:rFonts w:ascii="Times New Roman" w:hAnsi="Times New Roman" w:cs="Times New Roman"/>
          <w:sz w:val="24"/>
          <w:szCs w:val="24"/>
          <w:lang w:val="en-US"/>
        </w:rPr>
        <w:t xml:space="preserve"> as </w:t>
      </w:r>
      <w:r w:rsidRPr="00195337">
        <w:rPr>
          <w:rFonts w:ascii="Times New Roman" w:hAnsi="Times New Roman" w:cs="Times New Roman"/>
          <w:sz w:val="24"/>
          <w:szCs w:val="24"/>
          <w:lang w:val="en-US"/>
        </w:rPr>
        <w:lastRenderedPageBreak/>
        <w:t>seen in Denmark and Germany (</w:t>
      </w:r>
      <w:r w:rsidRPr="00195337">
        <w:rPr>
          <w:rFonts w:ascii="Times New Roman" w:hAnsi="Times New Roman" w:cs="Times New Roman"/>
          <w:i/>
          <w:iCs/>
          <w:sz w:val="24"/>
          <w:szCs w:val="24"/>
          <w:lang w:val="en-US"/>
        </w:rPr>
        <w:t>Kreyenfeld</w:t>
      </w:r>
      <w:r w:rsidR="007556BA" w:rsidRPr="00195337">
        <w:rPr>
          <w:rFonts w:ascii="Times New Roman" w:hAnsi="Times New Roman" w:cs="Times New Roman"/>
          <w:i/>
          <w:iCs/>
          <w:sz w:val="24"/>
          <w:szCs w:val="24"/>
          <w:lang w:val="en-US"/>
        </w:rPr>
        <w:t>/</w:t>
      </w:r>
      <w:r w:rsidRPr="00195337">
        <w:rPr>
          <w:rFonts w:ascii="Times New Roman" w:hAnsi="Times New Roman" w:cs="Times New Roman"/>
          <w:i/>
          <w:iCs/>
          <w:sz w:val="24"/>
          <w:szCs w:val="24"/>
        </w:rPr>
        <w:t>Andersson</w:t>
      </w:r>
      <w:r w:rsidRPr="00195337">
        <w:rPr>
          <w:rFonts w:ascii="Times New Roman" w:hAnsi="Times New Roman" w:cs="Times New Roman"/>
          <w:sz w:val="24"/>
          <w:szCs w:val="24"/>
          <w:lang w:val="en-US"/>
        </w:rPr>
        <w:t xml:space="preserve"> 2014).</w:t>
      </w:r>
      <w:r w:rsidR="00637EC1" w:rsidRPr="00195337">
        <w:rPr>
          <w:rFonts w:ascii="Times New Roman" w:hAnsi="Times New Roman" w:cs="Times New Roman"/>
          <w:sz w:val="24"/>
          <w:szCs w:val="24"/>
          <w:lang w:val="en-US"/>
        </w:rPr>
        <w:t xml:space="preserve"> Further, t</w:t>
      </w:r>
      <w:r w:rsidR="000B1D1F" w:rsidRPr="00195337">
        <w:rPr>
          <w:rFonts w:ascii="Times New Roman" w:hAnsi="Times New Roman" w:cs="Times New Roman"/>
          <w:sz w:val="24"/>
          <w:szCs w:val="24"/>
          <w:lang w:val="en-US"/>
        </w:rPr>
        <w:t xml:space="preserve">he gendered component </w:t>
      </w:r>
      <w:r w:rsidR="00637EC1" w:rsidRPr="00195337">
        <w:rPr>
          <w:rFonts w:ascii="Times New Roman" w:hAnsi="Times New Roman" w:cs="Times New Roman"/>
          <w:sz w:val="24"/>
          <w:szCs w:val="24"/>
          <w:lang w:val="en-US"/>
        </w:rPr>
        <w:t xml:space="preserve">explaining these </w:t>
      </w:r>
      <w:r w:rsidR="000B1D1F" w:rsidRPr="00195337">
        <w:rPr>
          <w:rFonts w:ascii="Times New Roman" w:hAnsi="Times New Roman" w:cs="Times New Roman"/>
          <w:sz w:val="24"/>
          <w:szCs w:val="24"/>
          <w:lang w:val="en-US"/>
        </w:rPr>
        <w:t xml:space="preserve">educational differentials has been bifurcated into measures for </w:t>
      </w:r>
      <w:r w:rsidR="000B1D1F" w:rsidRPr="00195337">
        <w:rPr>
          <w:rFonts w:ascii="Times New Roman" w:hAnsi="Times New Roman" w:cs="Times New Roman"/>
          <w:i/>
          <w:iCs/>
          <w:sz w:val="24"/>
          <w:szCs w:val="24"/>
          <w:lang w:val="en-US"/>
        </w:rPr>
        <w:t>equity</w:t>
      </w:r>
      <w:r w:rsidR="000B1D1F" w:rsidRPr="00195337">
        <w:rPr>
          <w:rFonts w:ascii="Times New Roman" w:hAnsi="Times New Roman" w:cs="Times New Roman"/>
          <w:sz w:val="24"/>
          <w:szCs w:val="24"/>
          <w:lang w:val="en-US"/>
        </w:rPr>
        <w:t xml:space="preserve"> and </w:t>
      </w:r>
      <w:r w:rsidR="000B1D1F" w:rsidRPr="00195337">
        <w:rPr>
          <w:rFonts w:ascii="Times New Roman" w:hAnsi="Times New Roman" w:cs="Times New Roman"/>
          <w:i/>
          <w:iCs/>
          <w:sz w:val="24"/>
          <w:szCs w:val="24"/>
          <w:lang w:val="en-US"/>
        </w:rPr>
        <w:t>equality</w:t>
      </w:r>
      <w:r w:rsidR="00F33A39" w:rsidRPr="00195337">
        <w:rPr>
          <w:rFonts w:ascii="Times New Roman" w:hAnsi="Times New Roman" w:cs="Times New Roman"/>
          <w:i/>
          <w:iCs/>
          <w:sz w:val="24"/>
          <w:szCs w:val="24"/>
          <w:lang w:val="en-US"/>
        </w:rPr>
        <w:t xml:space="preserve"> </w:t>
      </w:r>
      <w:r w:rsidR="00F33A39" w:rsidRPr="00195337">
        <w:rPr>
          <w:rFonts w:ascii="Times New Roman" w:hAnsi="Times New Roman" w:cs="Times New Roman"/>
          <w:sz w:val="24"/>
          <w:szCs w:val="24"/>
          <w:lang w:val="en-US"/>
        </w:rPr>
        <w:t>(</w:t>
      </w:r>
      <w:proofErr w:type="spellStart"/>
      <w:r w:rsidR="00F33A39" w:rsidRPr="00195337">
        <w:rPr>
          <w:rFonts w:ascii="Times New Roman" w:hAnsi="Times New Roman" w:cs="Times New Roman"/>
          <w:i/>
          <w:iCs/>
          <w:sz w:val="24"/>
          <w:szCs w:val="24"/>
          <w:lang w:val="en-US"/>
        </w:rPr>
        <w:t>Guzzo</w:t>
      </w:r>
      <w:proofErr w:type="spellEnd"/>
      <w:r w:rsidR="00F33A39" w:rsidRPr="00195337">
        <w:rPr>
          <w:rFonts w:ascii="Times New Roman" w:hAnsi="Times New Roman" w:cs="Times New Roman"/>
          <w:i/>
          <w:iCs/>
          <w:sz w:val="24"/>
          <w:szCs w:val="24"/>
          <w:lang w:val="en-US"/>
        </w:rPr>
        <w:t>/</w:t>
      </w:r>
      <w:r w:rsidR="00F33A39" w:rsidRPr="00195337">
        <w:rPr>
          <w:rFonts w:ascii="Times New Roman" w:hAnsi="Times New Roman" w:cs="Times New Roman"/>
          <w:i/>
          <w:iCs/>
          <w:sz w:val="24"/>
          <w:szCs w:val="24"/>
        </w:rPr>
        <w:t>Hayford</w:t>
      </w:r>
      <w:r w:rsidR="00F33A39" w:rsidRPr="00195337">
        <w:rPr>
          <w:rFonts w:ascii="Times New Roman" w:hAnsi="Times New Roman" w:cs="Times New Roman"/>
          <w:sz w:val="24"/>
          <w:szCs w:val="24"/>
          <w:lang w:val="en-US"/>
        </w:rPr>
        <w:t xml:space="preserve"> 2020). </w:t>
      </w:r>
      <w:r w:rsidRPr="00195337">
        <w:rPr>
          <w:rFonts w:ascii="Times New Roman" w:hAnsi="Times New Roman" w:cs="Times New Roman"/>
          <w:sz w:val="24"/>
          <w:szCs w:val="24"/>
          <w:lang w:val="en-US"/>
        </w:rPr>
        <w:t xml:space="preserve"> </w:t>
      </w:r>
    </w:p>
    <w:p w14:paraId="5E3A2120" w14:textId="5014ABB5" w:rsidR="007A7B4B" w:rsidRPr="00195337" w:rsidRDefault="00E00573" w:rsidP="001B16BF">
      <w:pPr>
        <w:autoSpaceDE w:val="0"/>
        <w:autoSpaceDN w:val="0"/>
        <w:adjustRightInd w:val="0"/>
        <w:spacing w:before="240" w:after="0" w:line="360" w:lineRule="auto"/>
        <w:ind w:firstLine="720"/>
        <w:jc w:val="both"/>
        <w:rPr>
          <w:rFonts w:ascii="Times New Roman" w:hAnsi="Times New Roman" w:cs="Times New Roman"/>
          <w:sz w:val="24"/>
          <w:szCs w:val="24"/>
        </w:rPr>
      </w:pPr>
      <w:r w:rsidRPr="00195337">
        <w:rPr>
          <w:rFonts w:ascii="Times New Roman" w:hAnsi="Times New Roman" w:cs="Times New Roman"/>
          <w:i/>
          <w:iCs/>
          <w:sz w:val="24"/>
          <w:szCs w:val="24"/>
        </w:rPr>
        <w:t>S</w:t>
      </w:r>
      <w:r w:rsidR="00064BDF" w:rsidRPr="00195337">
        <w:rPr>
          <w:rFonts w:ascii="Times New Roman" w:hAnsi="Times New Roman" w:cs="Times New Roman"/>
          <w:i/>
          <w:iCs/>
          <w:sz w:val="24"/>
          <w:szCs w:val="24"/>
        </w:rPr>
        <w:t>econd Demographic Transition theory</w:t>
      </w:r>
      <w:r w:rsidR="00064BDF" w:rsidRPr="00195337">
        <w:rPr>
          <w:rFonts w:ascii="Times New Roman" w:hAnsi="Times New Roman" w:cs="Times New Roman"/>
          <w:sz w:val="24"/>
          <w:szCs w:val="24"/>
        </w:rPr>
        <w:t xml:space="preserve"> (SDT) posits the rise of higher-order needs within post-materialist settings (</w:t>
      </w:r>
      <w:r w:rsidR="00064BDF" w:rsidRPr="00195337">
        <w:rPr>
          <w:rFonts w:ascii="Times New Roman" w:hAnsi="Times New Roman" w:cs="Times New Roman"/>
          <w:i/>
          <w:iCs/>
          <w:sz w:val="24"/>
          <w:szCs w:val="24"/>
        </w:rPr>
        <w:t>Inglehart</w:t>
      </w:r>
      <w:r w:rsidR="00064BDF" w:rsidRPr="00195337">
        <w:rPr>
          <w:rFonts w:ascii="Times New Roman" w:hAnsi="Times New Roman" w:cs="Times New Roman"/>
          <w:sz w:val="24"/>
          <w:szCs w:val="24"/>
        </w:rPr>
        <w:t xml:space="preserve"> 2009)</w:t>
      </w:r>
      <w:r w:rsidR="00B27FE6"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w:t>
      </w:r>
      <w:r w:rsidR="00B27FE6" w:rsidRPr="00195337">
        <w:rPr>
          <w:rFonts w:ascii="Times New Roman" w:hAnsi="Times New Roman" w:cs="Times New Roman"/>
          <w:sz w:val="24"/>
          <w:szCs w:val="24"/>
        </w:rPr>
        <w:t>H</w:t>
      </w:r>
      <w:r w:rsidR="00064BDF" w:rsidRPr="00195337">
        <w:rPr>
          <w:rFonts w:ascii="Times New Roman" w:hAnsi="Times New Roman" w:cs="Times New Roman"/>
          <w:sz w:val="24"/>
          <w:szCs w:val="24"/>
        </w:rPr>
        <w:t>ighly educated individuals are seen to pursue self-actualization, individual autonomy, and hold views that question traditional values focused on childbearing and family roles (</w:t>
      </w:r>
      <w:proofErr w:type="spellStart"/>
      <w:r w:rsidR="00064BDF" w:rsidRPr="00195337">
        <w:rPr>
          <w:rFonts w:ascii="Times New Roman" w:hAnsi="Times New Roman" w:cs="Times New Roman"/>
          <w:i/>
          <w:iCs/>
          <w:sz w:val="24"/>
          <w:szCs w:val="24"/>
        </w:rPr>
        <w:t>Lesthaeghe</w:t>
      </w:r>
      <w:proofErr w:type="spellEnd"/>
      <w:r w:rsidR="00064BDF" w:rsidRPr="00195337">
        <w:rPr>
          <w:rFonts w:ascii="Times New Roman" w:hAnsi="Times New Roman" w:cs="Times New Roman"/>
          <w:sz w:val="24"/>
          <w:szCs w:val="24"/>
        </w:rPr>
        <w:t xml:space="preserve"> 2014; </w:t>
      </w:r>
      <w:r w:rsidR="00064BDF" w:rsidRPr="00195337">
        <w:rPr>
          <w:rFonts w:ascii="Times New Roman" w:hAnsi="Times New Roman" w:cs="Times New Roman"/>
          <w:i/>
          <w:iCs/>
          <w:sz w:val="24"/>
          <w:szCs w:val="24"/>
        </w:rPr>
        <w:t>Merz</w:t>
      </w:r>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Liefbroer</w:t>
      </w:r>
      <w:r w:rsidR="00064BDF" w:rsidRPr="00195337">
        <w:rPr>
          <w:rFonts w:ascii="Times New Roman" w:hAnsi="Times New Roman" w:cs="Times New Roman"/>
          <w:sz w:val="24"/>
          <w:szCs w:val="24"/>
        </w:rPr>
        <w:t xml:space="preserve"> 2012). Thus, </w:t>
      </w:r>
      <w:r w:rsidR="00DD22D5" w:rsidRPr="00195337">
        <w:rPr>
          <w:rFonts w:ascii="Times New Roman" w:hAnsi="Times New Roman" w:cs="Times New Roman"/>
          <w:sz w:val="24"/>
          <w:szCs w:val="24"/>
        </w:rPr>
        <w:t>women with high</w:t>
      </w:r>
      <w:r w:rsidR="00064BDF" w:rsidRPr="00195337">
        <w:rPr>
          <w:rFonts w:ascii="Times New Roman" w:hAnsi="Times New Roman" w:cs="Times New Roman"/>
          <w:sz w:val="24"/>
          <w:szCs w:val="24"/>
        </w:rPr>
        <w:t xml:space="preserve"> educat</w:t>
      </w:r>
      <w:r w:rsidR="00DD22D5" w:rsidRPr="00195337">
        <w:rPr>
          <w:rFonts w:ascii="Times New Roman" w:hAnsi="Times New Roman" w:cs="Times New Roman"/>
          <w:sz w:val="24"/>
          <w:szCs w:val="24"/>
        </w:rPr>
        <w:t>ional attainment</w:t>
      </w:r>
      <w:r w:rsidR="00064BDF" w:rsidRPr="00195337">
        <w:rPr>
          <w:rFonts w:ascii="Times New Roman" w:hAnsi="Times New Roman" w:cs="Times New Roman"/>
          <w:sz w:val="24"/>
          <w:szCs w:val="24"/>
        </w:rPr>
        <w:t xml:space="preserve"> have fewer children due to competing goals and interests (</w:t>
      </w:r>
      <w:proofErr w:type="spellStart"/>
      <w:r w:rsidR="00064BDF" w:rsidRPr="00195337">
        <w:rPr>
          <w:rFonts w:ascii="Times New Roman" w:hAnsi="Times New Roman" w:cs="Times New Roman"/>
          <w:i/>
          <w:iCs/>
          <w:sz w:val="24"/>
          <w:szCs w:val="24"/>
        </w:rPr>
        <w:t>Lesthaeghe</w:t>
      </w:r>
      <w:proofErr w:type="spellEnd"/>
      <w:r w:rsidR="00064BDF" w:rsidRPr="00195337">
        <w:rPr>
          <w:rFonts w:ascii="Times New Roman" w:hAnsi="Times New Roman" w:cs="Times New Roman"/>
          <w:sz w:val="24"/>
          <w:szCs w:val="24"/>
        </w:rPr>
        <w:t xml:space="preserve"> 2010). Moreover, according to SDT, increased educational attainment is associated with higher status-seeking. Status-seeking highly educated individuals wait until they have a stable career and key material prerequisites </w:t>
      </w:r>
      <w:r w:rsidR="00CD4009" w:rsidRPr="00195337">
        <w:rPr>
          <w:rFonts w:ascii="Times New Roman" w:hAnsi="Times New Roman" w:cs="Times New Roman"/>
          <w:sz w:val="24"/>
          <w:szCs w:val="24"/>
        </w:rPr>
        <w:t>before</w:t>
      </w:r>
      <w:r w:rsidR="00064BDF" w:rsidRPr="00195337">
        <w:rPr>
          <w:rFonts w:ascii="Times New Roman" w:hAnsi="Times New Roman" w:cs="Times New Roman"/>
          <w:sz w:val="24"/>
          <w:szCs w:val="24"/>
        </w:rPr>
        <w:t xml:space="preserve"> family formation, leading to fertility postponement or a reduction in completed fertility (</w:t>
      </w:r>
      <w:r w:rsidR="00064BDF" w:rsidRPr="00195337">
        <w:rPr>
          <w:rFonts w:ascii="Times New Roman" w:hAnsi="Times New Roman" w:cs="Times New Roman"/>
          <w:i/>
          <w:iCs/>
          <w:sz w:val="24"/>
          <w:szCs w:val="24"/>
        </w:rPr>
        <w:t>Oppenheimer</w:t>
      </w:r>
      <w:r w:rsidR="00064BDF" w:rsidRPr="00195337">
        <w:rPr>
          <w:rFonts w:ascii="Times New Roman" w:hAnsi="Times New Roman" w:cs="Times New Roman"/>
          <w:sz w:val="24"/>
          <w:szCs w:val="24"/>
        </w:rPr>
        <w:t xml:space="preserve"> 1988; </w:t>
      </w:r>
      <w:proofErr w:type="spellStart"/>
      <w:r w:rsidR="00064BDF" w:rsidRPr="00195337">
        <w:rPr>
          <w:rFonts w:ascii="Times New Roman" w:hAnsi="Times New Roman" w:cs="Times New Roman"/>
          <w:i/>
          <w:iCs/>
          <w:sz w:val="24"/>
          <w:szCs w:val="24"/>
        </w:rPr>
        <w:t>Rindfuss</w:t>
      </w:r>
      <w:proofErr w:type="spellEnd"/>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1980). Status can also be sought through assortative </w:t>
      </w:r>
      <w:r w:rsidR="00B27FE6" w:rsidRPr="00195337">
        <w:rPr>
          <w:rFonts w:ascii="Times New Roman" w:hAnsi="Times New Roman" w:cs="Times New Roman"/>
          <w:sz w:val="24"/>
          <w:szCs w:val="24"/>
        </w:rPr>
        <w:t>partnering</w:t>
      </w:r>
      <w:r w:rsidR="00064BDF" w:rsidRPr="00195337">
        <w:rPr>
          <w:rFonts w:ascii="Times New Roman" w:hAnsi="Times New Roman" w:cs="Times New Roman"/>
          <w:sz w:val="24"/>
          <w:szCs w:val="24"/>
        </w:rPr>
        <w:t xml:space="preserve"> where highly educated women might choose to wait for a highly educated partner to start a family</w:t>
      </w:r>
      <w:r w:rsidR="006F124B" w:rsidRPr="00195337">
        <w:rPr>
          <w:rFonts w:ascii="Times New Roman" w:hAnsi="Times New Roman" w:cs="Times New Roman"/>
          <w:sz w:val="24"/>
          <w:szCs w:val="24"/>
        </w:rPr>
        <w:t xml:space="preserve"> (</w:t>
      </w:r>
      <w:r w:rsidR="006F124B" w:rsidRPr="00195337">
        <w:rPr>
          <w:rFonts w:ascii="Times New Roman" w:hAnsi="Times New Roman" w:cs="Times New Roman"/>
          <w:i/>
          <w:iCs/>
          <w:sz w:val="24"/>
          <w:szCs w:val="24"/>
        </w:rPr>
        <w:t>Kreyenfeld</w:t>
      </w:r>
      <w:r w:rsidR="006F124B" w:rsidRPr="00195337">
        <w:rPr>
          <w:rFonts w:ascii="Times New Roman" w:hAnsi="Times New Roman" w:cs="Times New Roman"/>
          <w:sz w:val="24"/>
          <w:szCs w:val="24"/>
        </w:rPr>
        <w:t xml:space="preserve"> 2002)</w:t>
      </w:r>
      <w:r w:rsidR="00064BDF" w:rsidRPr="00195337">
        <w:rPr>
          <w:rFonts w:ascii="Times New Roman" w:hAnsi="Times New Roman" w:cs="Times New Roman"/>
          <w:sz w:val="24"/>
          <w:szCs w:val="24"/>
        </w:rPr>
        <w:t>. These preferences create a ‘</w:t>
      </w:r>
      <w:r w:rsidR="00064BDF" w:rsidRPr="00195337">
        <w:rPr>
          <w:rFonts w:ascii="Times New Roman" w:hAnsi="Times New Roman" w:cs="Times New Roman"/>
          <w:i/>
          <w:iCs/>
          <w:sz w:val="24"/>
          <w:szCs w:val="24"/>
        </w:rPr>
        <w:t>marriage squeeze’</w:t>
      </w:r>
      <w:r w:rsidR="00064BDF" w:rsidRPr="00195337">
        <w:rPr>
          <w:rFonts w:ascii="Times New Roman" w:hAnsi="Times New Roman" w:cs="Times New Roman"/>
          <w:sz w:val="24"/>
          <w:szCs w:val="24"/>
        </w:rPr>
        <w:t xml:space="preserve"> for women</w:t>
      </w:r>
      <w:r w:rsidR="00064BDF" w:rsidRPr="00195337">
        <w:rPr>
          <w:rFonts w:ascii="Times New Roman" w:hAnsi="Times New Roman" w:cs="Times New Roman"/>
        </w:rPr>
        <w:t xml:space="preserve"> </w:t>
      </w:r>
      <w:r w:rsidR="00064BDF" w:rsidRPr="00195337">
        <w:rPr>
          <w:rFonts w:ascii="Times New Roman" w:hAnsi="Times New Roman" w:cs="Times New Roman"/>
          <w:sz w:val="24"/>
          <w:szCs w:val="24"/>
        </w:rPr>
        <w:t xml:space="preserve">due to the lack of suitable partners which might have important implications for fertility and </w:t>
      </w:r>
      <w:r w:rsidR="00CD4009" w:rsidRPr="00195337">
        <w:rPr>
          <w:rFonts w:ascii="Times New Roman" w:hAnsi="Times New Roman" w:cs="Times New Roman"/>
          <w:sz w:val="24"/>
          <w:szCs w:val="24"/>
        </w:rPr>
        <w:t>are</w:t>
      </w:r>
      <w:r w:rsidR="00064BDF" w:rsidRPr="00195337">
        <w:rPr>
          <w:rFonts w:ascii="Times New Roman" w:hAnsi="Times New Roman" w:cs="Times New Roman"/>
          <w:sz w:val="24"/>
          <w:szCs w:val="24"/>
        </w:rPr>
        <w:t xml:space="preserve"> understudied in the empirical literature (</w:t>
      </w:r>
      <w:r w:rsidR="00064BDF" w:rsidRPr="00195337">
        <w:rPr>
          <w:rFonts w:ascii="Times New Roman" w:hAnsi="Times New Roman" w:cs="Times New Roman"/>
          <w:i/>
          <w:iCs/>
          <w:sz w:val="24"/>
          <w:szCs w:val="24"/>
        </w:rPr>
        <w:t>Huber</w:t>
      </w:r>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Fieder</w:t>
      </w:r>
      <w:proofErr w:type="spellEnd"/>
      <w:r w:rsidR="00064BDF" w:rsidRPr="00195337">
        <w:rPr>
          <w:rFonts w:ascii="Times New Roman" w:hAnsi="Times New Roman" w:cs="Times New Roman"/>
          <w:sz w:val="24"/>
          <w:szCs w:val="24"/>
        </w:rPr>
        <w:t xml:space="preserve"> 2011; </w:t>
      </w:r>
      <w:r w:rsidR="00064BDF" w:rsidRPr="00195337">
        <w:rPr>
          <w:rFonts w:ascii="Times New Roman" w:hAnsi="Times New Roman" w:cs="Times New Roman"/>
          <w:i/>
          <w:iCs/>
          <w:sz w:val="24"/>
          <w:szCs w:val="24"/>
        </w:rPr>
        <w:t>Van Bavel</w:t>
      </w:r>
      <w:r w:rsidR="00064BDF" w:rsidRPr="00195337">
        <w:rPr>
          <w:rFonts w:ascii="Times New Roman" w:hAnsi="Times New Roman" w:cs="Times New Roman"/>
          <w:sz w:val="24"/>
          <w:szCs w:val="24"/>
        </w:rPr>
        <w:t xml:space="preserve"> 2013). </w:t>
      </w:r>
      <w:r w:rsidR="0079182E" w:rsidRPr="00195337">
        <w:rPr>
          <w:rFonts w:ascii="Times New Roman" w:hAnsi="Times New Roman" w:cs="Times New Roman"/>
          <w:sz w:val="24"/>
          <w:szCs w:val="24"/>
        </w:rPr>
        <w:t>S</w:t>
      </w:r>
      <w:r w:rsidR="00064BDF" w:rsidRPr="00195337">
        <w:rPr>
          <w:rFonts w:ascii="Times New Roman" w:hAnsi="Times New Roman" w:cs="Times New Roman"/>
          <w:sz w:val="24"/>
          <w:szCs w:val="24"/>
        </w:rPr>
        <w:t>tatus seeking through high</w:t>
      </w:r>
      <w:r w:rsidR="007A7B4B"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quality children leads highly educated parents </w:t>
      </w:r>
      <w:r w:rsidR="00691890" w:rsidRPr="00195337">
        <w:rPr>
          <w:rFonts w:ascii="Times New Roman" w:hAnsi="Times New Roman" w:cs="Times New Roman"/>
          <w:sz w:val="24"/>
          <w:szCs w:val="24"/>
        </w:rPr>
        <w:t xml:space="preserve">toward </w:t>
      </w:r>
      <w:r w:rsidR="00064BDF" w:rsidRPr="00195337">
        <w:rPr>
          <w:rFonts w:ascii="Times New Roman" w:hAnsi="Times New Roman" w:cs="Times New Roman"/>
          <w:sz w:val="24"/>
          <w:szCs w:val="24"/>
        </w:rPr>
        <w:t>the “</w:t>
      </w:r>
      <w:r w:rsidR="00064BDF" w:rsidRPr="00195337">
        <w:rPr>
          <w:rFonts w:ascii="Times New Roman" w:hAnsi="Times New Roman" w:cs="Times New Roman"/>
          <w:i/>
          <w:iCs/>
          <w:sz w:val="24"/>
          <w:szCs w:val="24"/>
        </w:rPr>
        <w:t>quality trade</w:t>
      </w:r>
      <w:r w:rsidR="007A7B4B"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off</w:t>
      </w:r>
      <w:r w:rsidR="007A7B4B" w:rsidRPr="00195337">
        <w:rPr>
          <w:rFonts w:ascii="Times New Roman" w:hAnsi="Times New Roman" w:cs="Times New Roman"/>
          <w:sz w:val="24"/>
          <w:szCs w:val="24"/>
        </w:rPr>
        <w:t>”</w:t>
      </w:r>
      <w:r w:rsidR="00064BDF" w:rsidRPr="00195337">
        <w:rPr>
          <w:rFonts w:ascii="Times New Roman" w:hAnsi="Times New Roman" w:cs="Times New Roman"/>
          <w:sz w:val="24"/>
          <w:szCs w:val="24"/>
        </w:rPr>
        <w:t>, investing more in fewer children to maintain their social status (</w:t>
      </w:r>
      <w:r w:rsidR="00064BDF" w:rsidRPr="00195337">
        <w:rPr>
          <w:rFonts w:ascii="Times New Roman" w:hAnsi="Times New Roman" w:cs="Times New Roman"/>
          <w:i/>
          <w:iCs/>
          <w:sz w:val="24"/>
          <w:szCs w:val="24"/>
        </w:rPr>
        <w:t>Mortimer</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2017). </w:t>
      </w:r>
    </w:p>
    <w:p w14:paraId="557D6869" w14:textId="4583F118" w:rsidR="004359B7" w:rsidRPr="00195337" w:rsidRDefault="00A43AAC" w:rsidP="001B16BF">
      <w:pPr>
        <w:autoSpaceDE w:val="0"/>
        <w:autoSpaceDN w:val="0"/>
        <w:adjustRightInd w:val="0"/>
        <w:spacing w:before="240" w:after="0" w:line="360" w:lineRule="auto"/>
        <w:ind w:firstLine="720"/>
        <w:jc w:val="both"/>
        <w:rPr>
          <w:rFonts w:ascii="Times New Roman" w:hAnsi="Times New Roman" w:cs="Times New Roman"/>
          <w:sz w:val="24"/>
          <w:szCs w:val="24"/>
          <w:lang w:val="en-US"/>
        </w:rPr>
      </w:pPr>
      <w:r w:rsidRPr="00195337">
        <w:rPr>
          <w:rFonts w:ascii="Times New Roman" w:hAnsi="Times New Roman" w:cs="Times New Roman"/>
          <w:sz w:val="24"/>
          <w:szCs w:val="24"/>
          <w:lang w:val="en-US"/>
        </w:rPr>
        <w:t>Amon</w:t>
      </w:r>
      <w:r w:rsidR="00064BDF" w:rsidRPr="00195337">
        <w:rPr>
          <w:rFonts w:ascii="Times New Roman" w:hAnsi="Times New Roman" w:cs="Times New Roman"/>
          <w:sz w:val="24"/>
          <w:szCs w:val="24"/>
          <w:lang w:val="en-US"/>
        </w:rPr>
        <w:t xml:space="preserve"> men, </w:t>
      </w:r>
      <w:r w:rsidR="001A6719" w:rsidRPr="00195337">
        <w:rPr>
          <w:rFonts w:ascii="Times New Roman" w:hAnsi="Times New Roman" w:cs="Times New Roman"/>
          <w:sz w:val="24"/>
          <w:szCs w:val="24"/>
          <w:lang w:val="en-US"/>
        </w:rPr>
        <w:t>a positive</w:t>
      </w:r>
      <w:r w:rsidR="00FB5957" w:rsidRPr="00195337">
        <w:rPr>
          <w:rFonts w:ascii="Times New Roman" w:hAnsi="Times New Roman" w:cs="Times New Roman"/>
          <w:sz w:val="24"/>
          <w:szCs w:val="24"/>
          <w:lang w:val="en-US"/>
        </w:rPr>
        <w:t xml:space="preserve"> </w:t>
      </w:r>
      <w:r w:rsidR="00064BDF" w:rsidRPr="00195337">
        <w:rPr>
          <w:rFonts w:ascii="Times New Roman" w:hAnsi="Times New Roman" w:cs="Times New Roman"/>
          <w:sz w:val="24"/>
          <w:szCs w:val="24"/>
          <w:lang w:val="en-US"/>
        </w:rPr>
        <w:t xml:space="preserve">educational </w:t>
      </w:r>
      <w:r w:rsidR="00FB5957" w:rsidRPr="00195337">
        <w:rPr>
          <w:rFonts w:ascii="Times New Roman" w:hAnsi="Times New Roman" w:cs="Times New Roman"/>
          <w:sz w:val="24"/>
          <w:szCs w:val="24"/>
          <w:lang w:val="en-US"/>
        </w:rPr>
        <w:t xml:space="preserve">gradient </w:t>
      </w:r>
      <w:r w:rsidR="002B1C70" w:rsidRPr="00195337">
        <w:rPr>
          <w:rFonts w:ascii="Times New Roman" w:hAnsi="Times New Roman" w:cs="Times New Roman"/>
          <w:sz w:val="24"/>
          <w:szCs w:val="24"/>
          <w:lang w:val="en-US"/>
        </w:rPr>
        <w:t>tends to be seen</w:t>
      </w:r>
      <w:r w:rsidR="00064BDF" w:rsidRPr="00195337">
        <w:rPr>
          <w:rFonts w:ascii="Times New Roman" w:hAnsi="Times New Roman" w:cs="Times New Roman"/>
          <w:sz w:val="24"/>
          <w:szCs w:val="24"/>
          <w:lang w:val="en-US"/>
        </w:rPr>
        <w:t xml:space="preserve"> (</w:t>
      </w:r>
      <w:proofErr w:type="spellStart"/>
      <w:r w:rsidR="00064BDF" w:rsidRPr="00195337">
        <w:rPr>
          <w:rFonts w:ascii="Times New Roman" w:hAnsi="Times New Roman" w:cs="Times New Roman"/>
          <w:i/>
          <w:iCs/>
          <w:sz w:val="24"/>
          <w:szCs w:val="24"/>
          <w:lang w:val="en-US"/>
        </w:rPr>
        <w:t>Trimarchi</w:t>
      </w:r>
      <w:proofErr w:type="spellEnd"/>
      <w:r w:rsidR="007556BA" w:rsidRPr="00195337">
        <w:rPr>
          <w:rFonts w:ascii="Times New Roman" w:hAnsi="Times New Roman" w:cs="Times New Roman"/>
          <w:i/>
          <w:iCs/>
          <w:sz w:val="24"/>
          <w:szCs w:val="24"/>
          <w:lang w:val="en-US"/>
        </w:rPr>
        <w:t>/</w:t>
      </w:r>
      <w:r w:rsidR="00064BDF" w:rsidRPr="00195337">
        <w:rPr>
          <w:rFonts w:ascii="Times New Roman" w:hAnsi="Times New Roman" w:cs="Times New Roman"/>
          <w:i/>
          <w:iCs/>
          <w:sz w:val="24"/>
          <w:szCs w:val="24"/>
          <w:lang w:val="en-US"/>
        </w:rPr>
        <w:t xml:space="preserve">Van Bavel </w:t>
      </w:r>
      <w:r w:rsidR="00064BDF" w:rsidRPr="00195337">
        <w:rPr>
          <w:rFonts w:ascii="Times New Roman" w:hAnsi="Times New Roman" w:cs="Times New Roman"/>
          <w:sz w:val="24"/>
          <w:szCs w:val="24"/>
          <w:lang w:val="en-US"/>
        </w:rPr>
        <w:t>2017)</w:t>
      </w:r>
      <w:r w:rsidR="00E00573" w:rsidRPr="00195337">
        <w:rPr>
          <w:rFonts w:ascii="Times New Roman" w:hAnsi="Times New Roman" w:cs="Times New Roman"/>
          <w:sz w:val="24"/>
          <w:szCs w:val="24"/>
          <w:lang w:val="en-US"/>
        </w:rPr>
        <w:t>;</w:t>
      </w:r>
      <w:r w:rsidR="00FB5957" w:rsidRPr="00195337">
        <w:rPr>
          <w:rFonts w:ascii="Times New Roman" w:hAnsi="Times New Roman" w:cs="Times New Roman"/>
          <w:sz w:val="24"/>
          <w:szCs w:val="24"/>
          <w:lang w:val="en-US"/>
        </w:rPr>
        <w:t xml:space="preserve"> </w:t>
      </w:r>
      <w:r w:rsidR="00064BDF" w:rsidRPr="00195337">
        <w:rPr>
          <w:rFonts w:ascii="Times New Roman" w:hAnsi="Times New Roman" w:cs="Times New Roman"/>
          <w:sz w:val="24"/>
          <w:szCs w:val="24"/>
          <w:lang w:val="en-US"/>
        </w:rPr>
        <w:t>low education</w:t>
      </w:r>
      <w:r w:rsidR="00FB5957" w:rsidRPr="00195337">
        <w:rPr>
          <w:rFonts w:ascii="Times New Roman" w:hAnsi="Times New Roman" w:cs="Times New Roman"/>
          <w:sz w:val="24"/>
          <w:szCs w:val="24"/>
          <w:lang w:val="en-US"/>
        </w:rPr>
        <w:t>al attainment</w:t>
      </w:r>
      <w:r w:rsidR="00064BDF" w:rsidRPr="00195337">
        <w:rPr>
          <w:rFonts w:ascii="Times New Roman" w:hAnsi="Times New Roman" w:cs="Times New Roman"/>
          <w:sz w:val="24"/>
          <w:szCs w:val="24"/>
          <w:lang w:val="en-US"/>
        </w:rPr>
        <w:t xml:space="preserve"> and job instabilit</w:t>
      </w:r>
      <w:r w:rsidR="00691890" w:rsidRPr="00195337">
        <w:rPr>
          <w:rFonts w:ascii="Times New Roman" w:hAnsi="Times New Roman" w:cs="Times New Roman"/>
          <w:sz w:val="24"/>
          <w:szCs w:val="24"/>
          <w:lang w:val="en-US"/>
        </w:rPr>
        <w:t>y</w:t>
      </w:r>
      <w:r w:rsidR="00064BDF" w:rsidRPr="00195337">
        <w:rPr>
          <w:rFonts w:ascii="Times New Roman" w:hAnsi="Times New Roman" w:cs="Times New Roman"/>
          <w:sz w:val="24"/>
          <w:szCs w:val="24"/>
          <w:lang w:val="en-US"/>
        </w:rPr>
        <w:t xml:space="preserve"> are linked to childlessness</w:t>
      </w:r>
      <w:r w:rsidR="00691890" w:rsidRPr="00195337">
        <w:rPr>
          <w:rFonts w:ascii="Times New Roman" w:hAnsi="Times New Roman" w:cs="Times New Roman"/>
          <w:sz w:val="24"/>
          <w:szCs w:val="24"/>
          <w:lang w:val="en-US"/>
        </w:rPr>
        <w:t>,</w:t>
      </w:r>
      <w:r w:rsidR="00DB5C04" w:rsidRPr="00195337">
        <w:rPr>
          <w:rFonts w:ascii="Times New Roman" w:hAnsi="Times New Roman" w:cs="Times New Roman"/>
          <w:sz w:val="24"/>
          <w:szCs w:val="24"/>
          <w:lang w:val="en-US"/>
        </w:rPr>
        <w:t xml:space="preserve"> </w:t>
      </w:r>
      <w:r w:rsidR="00541ABD" w:rsidRPr="00195337">
        <w:rPr>
          <w:rFonts w:ascii="Times New Roman" w:hAnsi="Times New Roman" w:cs="Times New Roman"/>
          <w:sz w:val="24"/>
          <w:szCs w:val="24"/>
          <w:lang w:val="en-US"/>
        </w:rPr>
        <w:t>o</w:t>
      </w:r>
      <w:r w:rsidR="00E00573" w:rsidRPr="00195337">
        <w:rPr>
          <w:rFonts w:ascii="Times New Roman" w:hAnsi="Times New Roman" w:cs="Times New Roman"/>
          <w:sz w:val="24"/>
          <w:szCs w:val="24"/>
          <w:lang w:val="en-US"/>
        </w:rPr>
        <w:t>ften o</w:t>
      </w:r>
      <w:r w:rsidR="00541ABD" w:rsidRPr="00195337">
        <w:rPr>
          <w:rFonts w:ascii="Times New Roman" w:hAnsi="Times New Roman" w:cs="Times New Roman"/>
          <w:sz w:val="24"/>
          <w:szCs w:val="24"/>
          <w:lang w:val="en-US"/>
        </w:rPr>
        <w:t>perating</w:t>
      </w:r>
      <w:r w:rsidR="00691890" w:rsidRPr="00195337">
        <w:rPr>
          <w:rFonts w:ascii="Times New Roman" w:hAnsi="Times New Roman" w:cs="Times New Roman"/>
          <w:sz w:val="24"/>
          <w:szCs w:val="24"/>
          <w:lang w:val="en-US"/>
        </w:rPr>
        <w:t xml:space="preserve"> through </w:t>
      </w:r>
      <w:r w:rsidR="00E00573" w:rsidRPr="00195337">
        <w:rPr>
          <w:rFonts w:ascii="Times New Roman" w:hAnsi="Times New Roman" w:cs="Times New Roman"/>
          <w:sz w:val="24"/>
          <w:szCs w:val="24"/>
          <w:lang w:val="en-US"/>
        </w:rPr>
        <w:t>the lack of a stable partner</w:t>
      </w:r>
      <w:r w:rsidR="00064BDF" w:rsidRPr="00195337">
        <w:rPr>
          <w:rFonts w:ascii="Times New Roman" w:hAnsi="Times New Roman" w:cs="Times New Roman"/>
          <w:sz w:val="24"/>
          <w:szCs w:val="24"/>
          <w:lang w:val="en-US"/>
        </w:rPr>
        <w:t xml:space="preserve"> (</w:t>
      </w:r>
      <w:r w:rsidR="00064BDF" w:rsidRPr="00195337">
        <w:rPr>
          <w:rFonts w:ascii="Times New Roman" w:hAnsi="Times New Roman" w:cs="Times New Roman"/>
          <w:i/>
          <w:iCs/>
          <w:sz w:val="24"/>
          <w:szCs w:val="24"/>
          <w:lang w:val="en-US"/>
        </w:rPr>
        <w:t>Berrington</w:t>
      </w:r>
      <w:r w:rsidR="007556BA" w:rsidRPr="00195337">
        <w:rPr>
          <w:rFonts w:ascii="Times New Roman" w:hAnsi="Times New Roman" w:cs="Times New Roman"/>
          <w:i/>
          <w:iCs/>
          <w:sz w:val="24"/>
          <w:szCs w:val="24"/>
          <w:lang w:val="en-US"/>
        </w:rPr>
        <w:t>/</w:t>
      </w:r>
      <w:r w:rsidR="00064BDF" w:rsidRPr="00195337">
        <w:rPr>
          <w:rFonts w:ascii="Times New Roman" w:hAnsi="Times New Roman" w:cs="Times New Roman"/>
          <w:i/>
          <w:iCs/>
          <w:sz w:val="24"/>
          <w:szCs w:val="24"/>
          <w:lang w:val="en-US"/>
        </w:rPr>
        <w:t xml:space="preserve">Pattaro </w:t>
      </w:r>
      <w:r w:rsidR="00064BDF" w:rsidRPr="00195337">
        <w:rPr>
          <w:rFonts w:ascii="Times New Roman" w:hAnsi="Times New Roman" w:cs="Times New Roman"/>
          <w:sz w:val="24"/>
          <w:szCs w:val="24"/>
          <w:lang w:val="en-US"/>
        </w:rPr>
        <w:t xml:space="preserve">2014). </w:t>
      </w:r>
      <w:r w:rsidR="00AF6A43" w:rsidRPr="00195337">
        <w:rPr>
          <w:rFonts w:ascii="Times New Roman" w:hAnsi="Times New Roman" w:cs="Times New Roman"/>
          <w:sz w:val="24"/>
          <w:szCs w:val="24"/>
          <w:lang w:val="en-US"/>
        </w:rPr>
        <w:t>Over the past 40 years or so</w:t>
      </w:r>
      <w:r w:rsidR="0073235D" w:rsidRPr="00195337">
        <w:rPr>
          <w:rFonts w:ascii="Times New Roman" w:hAnsi="Times New Roman" w:cs="Times New Roman"/>
          <w:sz w:val="24"/>
          <w:szCs w:val="24"/>
          <w:lang w:val="en-US"/>
        </w:rPr>
        <w:t xml:space="preserve"> </w:t>
      </w:r>
      <w:r w:rsidR="00681255" w:rsidRPr="00195337">
        <w:rPr>
          <w:rFonts w:ascii="Times New Roman" w:hAnsi="Times New Roman" w:cs="Times New Roman"/>
          <w:sz w:val="24"/>
          <w:szCs w:val="24"/>
          <w:lang w:val="en-US"/>
        </w:rPr>
        <w:t xml:space="preserve">there is </w:t>
      </w:r>
      <w:r w:rsidR="002C10D1" w:rsidRPr="00195337">
        <w:rPr>
          <w:rFonts w:ascii="Times New Roman" w:hAnsi="Times New Roman" w:cs="Times New Roman"/>
          <w:sz w:val="24"/>
          <w:szCs w:val="24"/>
          <w:lang w:val="en-US"/>
        </w:rPr>
        <w:t>a</w:t>
      </w:r>
      <w:r w:rsidR="00681255" w:rsidRPr="00195337">
        <w:rPr>
          <w:rFonts w:ascii="Times New Roman" w:hAnsi="Times New Roman" w:cs="Times New Roman"/>
          <w:sz w:val="24"/>
          <w:szCs w:val="24"/>
          <w:lang w:val="en-US"/>
        </w:rPr>
        <w:t xml:space="preserve"> shift from Becker’s model of ‘</w:t>
      </w:r>
      <w:r w:rsidR="00681255" w:rsidRPr="00195337">
        <w:rPr>
          <w:rFonts w:ascii="Times New Roman" w:hAnsi="Times New Roman" w:cs="Times New Roman"/>
          <w:i/>
          <w:iCs/>
          <w:sz w:val="24"/>
          <w:szCs w:val="24"/>
          <w:lang w:val="en-US"/>
        </w:rPr>
        <w:t>specialization’</w:t>
      </w:r>
      <w:r w:rsidR="00681255" w:rsidRPr="00195337">
        <w:rPr>
          <w:rFonts w:ascii="Times New Roman" w:hAnsi="Times New Roman" w:cs="Times New Roman"/>
          <w:sz w:val="24"/>
          <w:szCs w:val="24"/>
          <w:lang w:val="en-US"/>
        </w:rPr>
        <w:t xml:space="preserve"> to </w:t>
      </w:r>
      <w:r w:rsidR="00064BDF" w:rsidRPr="00195337">
        <w:rPr>
          <w:rFonts w:ascii="Times New Roman" w:hAnsi="Times New Roman" w:cs="Times New Roman"/>
          <w:sz w:val="24"/>
          <w:szCs w:val="24"/>
          <w:lang w:val="en-US"/>
        </w:rPr>
        <w:t>the ‘</w:t>
      </w:r>
      <w:r w:rsidR="00064BDF" w:rsidRPr="00195337">
        <w:rPr>
          <w:rFonts w:ascii="Times New Roman" w:hAnsi="Times New Roman" w:cs="Times New Roman"/>
          <w:i/>
          <w:iCs/>
          <w:sz w:val="24"/>
          <w:szCs w:val="24"/>
          <w:lang w:val="en-US"/>
        </w:rPr>
        <w:t>pooling resource</w:t>
      </w:r>
      <w:r w:rsidR="00064BDF" w:rsidRPr="00195337">
        <w:rPr>
          <w:rFonts w:ascii="Times New Roman" w:hAnsi="Times New Roman" w:cs="Times New Roman"/>
          <w:sz w:val="24"/>
          <w:szCs w:val="24"/>
          <w:lang w:val="en-US"/>
        </w:rPr>
        <w:t>’ model (</w:t>
      </w:r>
      <w:r w:rsidR="00064BDF" w:rsidRPr="00195337">
        <w:rPr>
          <w:rFonts w:ascii="Times New Roman" w:hAnsi="Times New Roman" w:cs="Times New Roman"/>
          <w:i/>
          <w:iCs/>
          <w:sz w:val="24"/>
          <w:szCs w:val="24"/>
          <w:lang w:val="en-US"/>
        </w:rPr>
        <w:t>Oppenheimer</w:t>
      </w:r>
      <w:r w:rsidR="00064BDF" w:rsidRPr="00195337">
        <w:rPr>
          <w:rFonts w:ascii="Times New Roman" w:hAnsi="Times New Roman" w:cs="Times New Roman"/>
          <w:sz w:val="24"/>
          <w:szCs w:val="24"/>
          <w:lang w:val="en-US"/>
        </w:rPr>
        <w:t xml:space="preserve"> 1994</w:t>
      </w:r>
      <w:r w:rsidR="00064BDF" w:rsidRPr="00195337">
        <w:rPr>
          <w:rFonts w:ascii="Times New Roman" w:hAnsi="Times New Roman" w:cs="Times New Roman"/>
          <w:sz w:val="24"/>
          <w:szCs w:val="24"/>
        </w:rPr>
        <w:t>)</w:t>
      </w:r>
      <w:r w:rsidR="00064BDF" w:rsidRPr="00195337">
        <w:rPr>
          <w:rFonts w:ascii="Times New Roman" w:hAnsi="Times New Roman" w:cs="Times New Roman"/>
          <w:sz w:val="24"/>
          <w:szCs w:val="24"/>
          <w:lang w:val="en-US"/>
        </w:rPr>
        <w:t xml:space="preserve"> </w:t>
      </w:r>
      <w:r w:rsidR="00681255" w:rsidRPr="00195337">
        <w:rPr>
          <w:rFonts w:ascii="Times New Roman" w:hAnsi="Times New Roman" w:cs="Times New Roman"/>
          <w:sz w:val="24"/>
          <w:szCs w:val="24"/>
          <w:lang w:val="en-US"/>
        </w:rPr>
        <w:t>revealing</w:t>
      </w:r>
      <w:r w:rsidR="00F5012C" w:rsidRPr="00195337">
        <w:rPr>
          <w:rFonts w:ascii="Times New Roman" w:hAnsi="Times New Roman" w:cs="Times New Roman"/>
          <w:sz w:val="24"/>
          <w:szCs w:val="24"/>
          <w:lang w:val="en-US"/>
        </w:rPr>
        <w:t xml:space="preserve"> an increased need for</w:t>
      </w:r>
      <w:r w:rsidR="00064BDF" w:rsidRPr="00195337">
        <w:rPr>
          <w:rFonts w:ascii="Times New Roman" w:hAnsi="Times New Roman" w:cs="Times New Roman"/>
          <w:sz w:val="24"/>
          <w:szCs w:val="24"/>
          <w:lang w:val="en-US"/>
        </w:rPr>
        <w:t xml:space="preserve"> domestic and labour market contributions from both sexes</w:t>
      </w:r>
      <w:r w:rsidR="0073235D" w:rsidRPr="00195337">
        <w:rPr>
          <w:rFonts w:ascii="Times New Roman" w:hAnsi="Times New Roman" w:cs="Times New Roman"/>
          <w:sz w:val="24"/>
          <w:szCs w:val="24"/>
          <w:lang w:val="en-US"/>
        </w:rPr>
        <w:t xml:space="preserve">. </w:t>
      </w:r>
      <w:r w:rsidR="004E2938" w:rsidRPr="00195337">
        <w:rPr>
          <w:rFonts w:ascii="Times New Roman" w:hAnsi="Times New Roman" w:cs="Times New Roman"/>
          <w:sz w:val="24"/>
          <w:szCs w:val="24"/>
          <w:lang w:val="en-US"/>
        </w:rPr>
        <w:t>To a certain extent, the educational differences in these changes have been explained by</w:t>
      </w:r>
      <w:r w:rsidR="004359B7" w:rsidRPr="00195337">
        <w:rPr>
          <w:rFonts w:ascii="Times New Roman" w:hAnsi="Times New Roman" w:cs="Times New Roman"/>
          <w:sz w:val="24"/>
          <w:szCs w:val="24"/>
          <w:lang w:val="en-US"/>
        </w:rPr>
        <w:t xml:space="preserve"> the ‘</w:t>
      </w:r>
      <w:r w:rsidR="004359B7" w:rsidRPr="00195337">
        <w:rPr>
          <w:rFonts w:ascii="Times New Roman" w:hAnsi="Times New Roman" w:cs="Times New Roman"/>
          <w:i/>
          <w:iCs/>
          <w:sz w:val="24"/>
          <w:szCs w:val="24"/>
          <w:lang w:val="en-US"/>
        </w:rPr>
        <w:t>power rule</w:t>
      </w:r>
      <w:r w:rsidR="004359B7" w:rsidRPr="00195337">
        <w:rPr>
          <w:rFonts w:ascii="Times New Roman" w:hAnsi="Times New Roman" w:cs="Times New Roman"/>
          <w:sz w:val="24"/>
          <w:szCs w:val="24"/>
          <w:lang w:val="en-US"/>
        </w:rPr>
        <w:t>’ proposed by Thomson (1990)</w:t>
      </w:r>
      <w:r w:rsidR="00491569" w:rsidRPr="00195337">
        <w:rPr>
          <w:rFonts w:ascii="Times New Roman" w:hAnsi="Times New Roman" w:cs="Times New Roman"/>
          <w:sz w:val="24"/>
          <w:szCs w:val="24"/>
          <w:lang w:val="en-US"/>
        </w:rPr>
        <w:t>. W</w:t>
      </w:r>
      <w:r w:rsidR="004359B7" w:rsidRPr="00195337">
        <w:rPr>
          <w:rFonts w:ascii="Times New Roman" w:hAnsi="Times New Roman" w:cs="Times New Roman"/>
          <w:sz w:val="24"/>
          <w:szCs w:val="24"/>
          <w:lang w:val="en-US"/>
        </w:rPr>
        <w:t xml:space="preserve">omen with as many or larger resources </w:t>
      </w:r>
      <w:r w:rsidR="00CD4009" w:rsidRPr="00195337">
        <w:rPr>
          <w:rFonts w:ascii="Times New Roman" w:hAnsi="Times New Roman" w:cs="Times New Roman"/>
          <w:sz w:val="24"/>
          <w:szCs w:val="24"/>
          <w:lang w:val="en-US"/>
        </w:rPr>
        <w:t>as</w:t>
      </w:r>
      <w:r w:rsidR="004359B7" w:rsidRPr="00195337">
        <w:rPr>
          <w:rFonts w:ascii="Times New Roman" w:hAnsi="Times New Roman" w:cs="Times New Roman"/>
          <w:sz w:val="24"/>
          <w:szCs w:val="24"/>
          <w:lang w:val="en-US"/>
        </w:rPr>
        <w:t xml:space="preserve"> their husbands have higher </w:t>
      </w:r>
      <w:r w:rsidR="004E2938" w:rsidRPr="00195337">
        <w:rPr>
          <w:rFonts w:ascii="Times New Roman" w:hAnsi="Times New Roman" w:cs="Times New Roman"/>
          <w:sz w:val="24"/>
          <w:szCs w:val="24"/>
          <w:lang w:val="en-US"/>
        </w:rPr>
        <w:t xml:space="preserve">intra-household </w:t>
      </w:r>
      <w:r w:rsidR="004359B7" w:rsidRPr="00195337">
        <w:rPr>
          <w:rFonts w:ascii="Times New Roman" w:hAnsi="Times New Roman" w:cs="Times New Roman"/>
          <w:sz w:val="24"/>
          <w:szCs w:val="24"/>
          <w:lang w:val="en-US"/>
        </w:rPr>
        <w:t>bargaining power</w:t>
      </w:r>
      <w:r w:rsidR="002B0A2F" w:rsidRPr="00195337">
        <w:rPr>
          <w:rFonts w:ascii="Times New Roman" w:hAnsi="Times New Roman" w:cs="Times New Roman"/>
          <w:sz w:val="24"/>
          <w:szCs w:val="24"/>
          <w:lang w:val="en-US"/>
        </w:rPr>
        <w:t xml:space="preserve"> in decision-making</w:t>
      </w:r>
      <w:r w:rsidR="0079182E" w:rsidRPr="00195337">
        <w:rPr>
          <w:rFonts w:ascii="Times New Roman" w:hAnsi="Times New Roman" w:cs="Times New Roman"/>
          <w:sz w:val="24"/>
          <w:szCs w:val="24"/>
          <w:lang w:val="en-US"/>
        </w:rPr>
        <w:t xml:space="preserve">, meaning that </w:t>
      </w:r>
      <w:r w:rsidR="00491569" w:rsidRPr="00195337">
        <w:rPr>
          <w:rFonts w:ascii="Times New Roman" w:hAnsi="Times New Roman" w:cs="Times New Roman"/>
          <w:sz w:val="24"/>
          <w:szCs w:val="24"/>
          <w:lang w:val="en-US"/>
        </w:rPr>
        <w:t>h</w:t>
      </w:r>
      <w:r w:rsidR="0073235D" w:rsidRPr="00195337">
        <w:rPr>
          <w:rFonts w:ascii="Times New Roman" w:hAnsi="Times New Roman" w:cs="Times New Roman"/>
          <w:sz w:val="24"/>
          <w:szCs w:val="24"/>
          <w:lang w:val="en-US"/>
        </w:rPr>
        <w:t xml:space="preserve">ighly educated women </w:t>
      </w:r>
      <w:r w:rsidR="007538A2" w:rsidRPr="00195337">
        <w:rPr>
          <w:rFonts w:ascii="Times New Roman" w:hAnsi="Times New Roman" w:cs="Times New Roman"/>
          <w:sz w:val="24"/>
          <w:szCs w:val="24"/>
          <w:lang w:val="en-US"/>
        </w:rPr>
        <w:t>more often expect their partners</w:t>
      </w:r>
      <w:r w:rsidR="0073235D" w:rsidRPr="00195337">
        <w:rPr>
          <w:rFonts w:ascii="Times New Roman" w:hAnsi="Times New Roman" w:cs="Times New Roman"/>
          <w:sz w:val="24"/>
          <w:szCs w:val="24"/>
          <w:lang w:val="en-US"/>
        </w:rPr>
        <w:t xml:space="preserve"> to participate in household labour and childcare</w:t>
      </w:r>
      <w:r w:rsidR="00A85E3C" w:rsidRPr="00195337">
        <w:rPr>
          <w:rFonts w:ascii="Times New Roman" w:hAnsi="Times New Roman" w:cs="Times New Roman"/>
          <w:sz w:val="24"/>
          <w:szCs w:val="24"/>
          <w:lang w:val="en-US"/>
        </w:rPr>
        <w:t xml:space="preserve"> (</w:t>
      </w:r>
      <w:proofErr w:type="spellStart"/>
      <w:r w:rsidR="00A85E3C" w:rsidRPr="00195337">
        <w:rPr>
          <w:rFonts w:ascii="Times New Roman" w:hAnsi="Times New Roman" w:cs="Times New Roman"/>
          <w:i/>
          <w:iCs/>
          <w:sz w:val="24"/>
          <w:szCs w:val="24"/>
          <w:lang w:val="en-US"/>
        </w:rPr>
        <w:t>Goldscheider</w:t>
      </w:r>
      <w:proofErr w:type="spellEnd"/>
      <w:r w:rsidR="00A85E3C" w:rsidRPr="00195337">
        <w:rPr>
          <w:rFonts w:ascii="Times New Roman" w:hAnsi="Times New Roman" w:cs="Times New Roman"/>
          <w:sz w:val="24"/>
          <w:szCs w:val="24"/>
          <w:lang w:val="en-US"/>
        </w:rPr>
        <w:t xml:space="preserve"> </w:t>
      </w:r>
      <w:r w:rsidR="00A85E3C" w:rsidRPr="00195337">
        <w:rPr>
          <w:rFonts w:ascii="Times New Roman" w:hAnsi="Times New Roman" w:cs="Times New Roman"/>
          <w:i/>
          <w:sz w:val="24"/>
          <w:szCs w:val="24"/>
          <w:lang w:val="en-US"/>
        </w:rPr>
        <w:t>et al</w:t>
      </w:r>
      <w:r w:rsidR="00A85E3C" w:rsidRPr="00195337">
        <w:rPr>
          <w:rFonts w:ascii="Times New Roman" w:hAnsi="Times New Roman" w:cs="Times New Roman"/>
          <w:sz w:val="24"/>
          <w:szCs w:val="24"/>
          <w:lang w:val="en-US"/>
        </w:rPr>
        <w:t xml:space="preserve">. 2015; </w:t>
      </w:r>
      <w:r w:rsidR="00A85E3C" w:rsidRPr="00195337">
        <w:rPr>
          <w:rFonts w:ascii="Times New Roman" w:hAnsi="Times New Roman" w:cs="Times New Roman"/>
          <w:i/>
          <w:iCs/>
          <w:sz w:val="24"/>
          <w:szCs w:val="24"/>
          <w:lang w:val="en-US"/>
        </w:rPr>
        <w:t xml:space="preserve">Jalovaara </w:t>
      </w:r>
      <w:r w:rsidR="00A85E3C" w:rsidRPr="00195337">
        <w:rPr>
          <w:rFonts w:ascii="Times New Roman" w:hAnsi="Times New Roman" w:cs="Times New Roman"/>
          <w:i/>
          <w:sz w:val="24"/>
          <w:szCs w:val="24"/>
          <w:lang w:val="en-US"/>
        </w:rPr>
        <w:t>et al</w:t>
      </w:r>
      <w:r w:rsidR="00A85E3C" w:rsidRPr="00195337">
        <w:rPr>
          <w:rFonts w:ascii="Times New Roman" w:hAnsi="Times New Roman" w:cs="Times New Roman"/>
          <w:sz w:val="24"/>
          <w:szCs w:val="24"/>
          <w:lang w:val="en-US"/>
        </w:rPr>
        <w:t>. 2019)</w:t>
      </w:r>
      <w:r w:rsidR="009D28D5" w:rsidRPr="00195337">
        <w:rPr>
          <w:rFonts w:ascii="Times New Roman" w:hAnsi="Times New Roman" w:cs="Times New Roman"/>
          <w:sz w:val="24"/>
          <w:szCs w:val="24"/>
          <w:lang w:val="en-US"/>
        </w:rPr>
        <w:t xml:space="preserve">. Consequently, in societies where there is </w:t>
      </w:r>
      <w:r w:rsidR="0079182E" w:rsidRPr="00195337">
        <w:rPr>
          <w:rFonts w:ascii="Times New Roman" w:hAnsi="Times New Roman" w:cs="Times New Roman"/>
          <w:sz w:val="24"/>
          <w:szCs w:val="24"/>
          <w:lang w:val="en-US"/>
        </w:rPr>
        <w:t xml:space="preserve">greater </w:t>
      </w:r>
      <w:r w:rsidR="009D28D5" w:rsidRPr="00195337">
        <w:rPr>
          <w:rFonts w:ascii="Times New Roman" w:hAnsi="Times New Roman" w:cs="Times New Roman"/>
          <w:sz w:val="24"/>
          <w:szCs w:val="24"/>
          <w:lang w:val="en-US"/>
        </w:rPr>
        <w:t xml:space="preserve">equal </w:t>
      </w:r>
      <w:r w:rsidR="00A7330E" w:rsidRPr="00195337">
        <w:rPr>
          <w:rFonts w:ascii="Times New Roman" w:hAnsi="Times New Roman" w:cs="Times New Roman"/>
          <w:sz w:val="24"/>
          <w:szCs w:val="24"/>
          <w:lang w:val="en-US"/>
        </w:rPr>
        <w:t xml:space="preserve">gender </w:t>
      </w:r>
      <w:r w:rsidR="009D28D5" w:rsidRPr="00195337">
        <w:rPr>
          <w:rFonts w:ascii="Times New Roman" w:hAnsi="Times New Roman" w:cs="Times New Roman"/>
          <w:sz w:val="24"/>
          <w:szCs w:val="24"/>
          <w:lang w:val="en-US"/>
        </w:rPr>
        <w:t>division of</w:t>
      </w:r>
      <w:r w:rsidR="00A7330E" w:rsidRPr="00195337">
        <w:rPr>
          <w:rFonts w:ascii="Times New Roman" w:hAnsi="Times New Roman" w:cs="Times New Roman"/>
          <w:sz w:val="24"/>
          <w:szCs w:val="24"/>
          <w:lang w:val="en-US"/>
        </w:rPr>
        <w:t xml:space="preserve"> household labour</w:t>
      </w:r>
      <w:r w:rsidR="0079182E" w:rsidRPr="00195337">
        <w:rPr>
          <w:rFonts w:ascii="Times New Roman" w:hAnsi="Times New Roman" w:cs="Times New Roman"/>
          <w:sz w:val="24"/>
          <w:szCs w:val="24"/>
          <w:lang w:val="en-US"/>
        </w:rPr>
        <w:t>,</w:t>
      </w:r>
      <w:r w:rsidR="00A7330E" w:rsidRPr="00195337">
        <w:rPr>
          <w:rFonts w:ascii="Times New Roman" w:hAnsi="Times New Roman" w:cs="Times New Roman"/>
          <w:sz w:val="24"/>
          <w:szCs w:val="24"/>
          <w:lang w:val="en-US"/>
        </w:rPr>
        <w:t xml:space="preserve"> the </w:t>
      </w:r>
      <w:r w:rsidR="0073235D" w:rsidRPr="00195337">
        <w:rPr>
          <w:rFonts w:ascii="Times New Roman" w:hAnsi="Times New Roman" w:cs="Times New Roman"/>
          <w:sz w:val="24"/>
          <w:szCs w:val="24"/>
          <w:lang w:val="en-US"/>
        </w:rPr>
        <w:t>cost</w:t>
      </w:r>
      <w:r w:rsidR="00A85E3C" w:rsidRPr="00195337">
        <w:rPr>
          <w:rFonts w:ascii="Times New Roman" w:hAnsi="Times New Roman" w:cs="Times New Roman"/>
          <w:sz w:val="24"/>
          <w:szCs w:val="24"/>
          <w:lang w:val="en-US"/>
        </w:rPr>
        <w:t>s</w:t>
      </w:r>
      <w:r w:rsidR="0073235D" w:rsidRPr="00195337">
        <w:rPr>
          <w:rFonts w:ascii="Times New Roman" w:hAnsi="Times New Roman" w:cs="Times New Roman"/>
          <w:sz w:val="24"/>
          <w:szCs w:val="24"/>
          <w:lang w:val="en-US"/>
        </w:rPr>
        <w:t xml:space="preserve"> of </w:t>
      </w:r>
      <w:r w:rsidR="00A7330E" w:rsidRPr="00195337">
        <w:rPr>
          <w:rFonts w:ascii="Times New Roman" w:hAnsi="Times New Roman" w:cs="Times New Roman"/>
          <w:sz w:val="24"/>
          <w:szCs w:val="24"/>
          <w:lang w:val="en-US"/>
        </w:rPr>
        <w:t>childbearing</w:t>
      </w:r>
      <w:r w:rsidR="0079182E" w:rsidRPr="00195337">
        <w:rPr>
          <w:rFonts w:ascii="Times New Roman" w:hAnsi="Times New Roman" w:cs="Times New Roman"/>
          <w:sz w:val="24"/>
          <w:szCs w:val="24"/>
          <w:lang w:val="en-US"/>
        </w:rPr>
        <w:t xml:space="preserve"> </w:t>
      </w:r>
      <w:r w:rsidR="00A7330E" w:rsidRPr="00195337">
        <w:rPr>
          <w:rFonts w:ascii="Times New Roman" w:hAnsi="Times New Roman" w:cs="Times New Roman"/>
          <w:sz w:val="24"/>
          <w:szCs w:val="24"/>
          <w:lang w:val="en-US"/>
        </w:rPr>
        <w:t>are reduced</w:t>
      </w:r>
      <w:r w:rsidR="0079182E" w:rsidRPr="00195337">
        <w:rPr>
          <w:rFonts w:ascii="Times New Roman" w:hAnsi="Times New Roman" w:cs="Times New Roman"/>
          <w:sz w:val="24"/>
          <w:szCs w:val="24"/>
          <w:lang w:val="en-US"/>
        </w:rPr>
        <w:t>, especially for well-educated women. T</w:t>
      </w:r>
      <w:r w:rsidR="00236AD4" w:rsidRPr="00195337">
        <w:rPr>
          <w:rFonts w:ascii="Times New Roman" w:hAnsi="Times New Roman" w:cs="Times New Roman"/>
          <w:sz w:val="24"/>
          <w:szCs w:val="24"/>
          <w:lang w:val="en-US"/>
        </w:rPr>
        <w:t>hus</w:t>
      </w:r>
      <w:r w:rsidR="0079182E" w:rsidRPr="00195337">
        <w:rPr>
          <w:rFonts w:ascii="Times New Roman" w:hAnsi="Times New Roman" w:cs="Times New Roman"/>
          <w:sz w:val="24"/>
          <w:szCs w:val="24"/>
          <w:lang w:val="en-US"/>
        </w:rPr>
        <w:t>,</w:t>
      </w:r>
      <w:r w:rsidR="00236AD4" w:rsidRPr="00195337">
        <w:rPr>
          <w:rFonts w:ascii="Times New Roman" w:hAnsi="Times New Roman" w:cs="Times New Roman"/>
          <w:sz w:val="24"/>
          <w:szCs w:val="24"/>
          <w:lang w:val="en-US"/>
        </w:rPr>
        <w:t xml:space="preserve"> in the later stages of the gender revolution</w:t>
      </w:r>
      <w:r w:rsidR="0079182E" w:rsidRPr="00195337">
        <w:rPr>
          <w:rFonts w:ascii="Times New Roman" w:hAnsi="Times New Roman" w:cs="Times New Roman"/>
          <w:sz w:val="24"/>
          <w:szCs w:val="24"/>
          <w:lang w:val="en-US"/>
        </w:rPr>
        <w:t>,</w:t>
      </w:r>
      <w:r w:rsidR="00236AD4" w:rsidRPr="00195337">
        <w:rPr>
          <w:rFonts w:ascii="Times New Roman" w:hAnsi="Times New Roman" w:cs="Times New Roman"/>
          <w:sz w:val="24"/>
          <w:szCs w:val="24"/>
          <w:lang w:val="en-US"/>
        </w:rPr>
        <w:t xml:space="preserve"> fertility rates might </w:t>
      </w:r>
      <w:r w:rsidR="00236AD4" w:rsidRPr="00195337">
        <w:rPr>
          <w:rFonts w:ascii="Times New Roman" w:hAnsi="Times New Roman" w:cs="Times New Roman"/>
          <w:sz w:val="24"/>
          <w:szCs w:val="24"/>
          <w:lang w:val="en-US"/>
        </w:rPr>
        <w:lastRenderedPageBreak/>
        <w:t>increase</w:t>
      </w:r>
      <w:r w:rsidR="00582489" w:rsidRPr="00195337">
        <w:rPr>
          <w:rFonts w:ascii="Times New Roman" w:hAnsi="Times New Roman" w:cs="Times New Roman"/>
          <w:sz w:val="24"/>
          <w:szCs w:val="24"/>
          <w:lang w:val="en-US"/>
        </w:rPr>
        <w:t>, and educational differentials in childbearing narrow</w:t>
      </w:r>
      <w:r w:rsidR="00236AD4" w:rsidRPr="00195337">
        <w:rPr>
          <w:rFonts w:ascii="Times New Roman" w:hAnsi="Times New Roman" w:cs="Times New Roman"/>
          <w:sz w:val="24"/>
          <w:szCs w:val="24"/>
          <w:lang w:val="en-US"/>
        </w:rPr>
        <w:t>.</w:t>
      </w:r>
      <w:r w:rsidR="008812CA" w:rsidRPr="00195337">
        <w:rPr>
          <w:rFonts w:ascii="Times New Roman" w:hAnsi="Times New Roman" w:cs="Times New Roman"/>
          <w:sz w:val="24"/>
          <w:szCs w:val="24"/>
          <w:lang w:val="en-US"/>
        </w:rPr>
        <w:t xml:space="preserve"> </w:t>
      </w:r>
      <w:r w:rsidR="0079182E" w:rsidRPr="00195337">
        <w:rPr>
          <w:rFonts w:ascii="Times New Roman" w:hAnsi="Times New Roman" w:cs="Times New Roman"/>
          <w:sz w:val="24"/>
          <w:szCs w:val="24"/>
          <w:lang w:val="en-US"/>
        </w:rPr>
        <w:t>However, such transitions</w:t>
      </w:r>
      <w:r w:rsidR="00A85E3C" w:rsidRPr="00195337">
        <w:rPr>
          <w:rFonts w:ascii="Times New Roman" w:hAnsi="Times New Roman" w:cs="Times New Roman"/>
          <w:sz w:val="24"/>
          <w:szCs w:val="24"/>
          <w:lang w:val="en-US"/>
        </w:rPr>
        <w:t xml:space="preserve"> may increas</w:t>
      </w:r>
      <w:r w:rsidR="0079182E" w:rsidRPr="00195337">
        <w:rPr>
          <w:rFonts w:ascii="Times New Roman" w:hAnsi="Times New Roman" w:cs="Times New Roman"/>
          <w:sz w:val="24"/>
          <w:szCs w:val="24"/>
          <w:lang w:val="en-US"/>
        </w:rPr>
        <w:t>e</w:t>
      </w:r>
      <w:r w:rsidR="00A85E3C" w:rsidRPr="00195337">
        <w:rPr>
          <w:rFonts w:ascii="Times New Roman" w:hAnsi="Times New Roman" w:cs="Times New Roman"/>
          <w:sz w:val="24"/>
          <w:szCs w:val="24"/>
          <w:lang w:val="en-US"/>
        </w:rPr>
        <w:t xml:space="preserve"> </w:t>
      </w:r>
      <w:r w:rsidR="0079182E" w:rsidRPr="00195337">
        <w:rPr>
          <w:rFonts w:ascii="Times New Roman" w:hAnsi="Times New Roman" w:cs="Times New Roman"/>
          <w:sz w:val="24"/>
          <w:szCs w:val="24"/>
          <w:lang w:val="en-US"/>
        </w:rPr>
        <w:t xml:space="preserve">opportunity costs for </w:t>
      </w:r>
      <w:r w:rsidR="00A85E3C" w:rsidRPr="00195337">
        <w:rPr>
          <w:rFonts w:ascii="Times New Roman" w:hAnsi="Times New Roman" w:cs="Times New Roman"/>
          <w:sz w:val="24"/>
          <w:szCs w:val="24"/>
          <w:lang w:val="en-US"/>
        </w:rPr>
        <w:t xml:space="preserve">men, especially those with higher educational attainments (who are more likely to partner </w:t>
      </w:r>
      <w:r w:rsidR="00DD0DB6" w:rsidRPr="00195337">
        <w:rPr>
          <w:rFonts w:ascii="Times New Roman" w:hAnsi="Times New Roman" w:cs="Times New Roman"/>
          <w:sz w:val="24"/>
          <w:szCs w:val="24"/>
          <w:lang w:val="en-US"/>
        </w:rPr>
        <w:t xml:space="preserve">with </w:t>
      </w:r>
      <w:r w:rsidR="00A85E3C" w:rsidRPr="00195337">
        <w:rPr>
          <w:rFonts w:ascii="Times New Roman" w:hAnsi="Times New Roman" w:cs="Times New Roman"/>
          <w:sz w:val="24"/>
          <w:szCs w:val="24"/>
          <w:lang w:val="en-US"/>
        </w:rPr>
        <w:t>highly educated women)</w:t>
      </w:r>
      <w:r w:rsidR="0079182E" w:rsidRPr="00195337">
        <w:rPr>
          <w:rFonts w:ascii="Times New Roman" w:hAnsi="Times New Roman" w:cs="Times New Roman"/>
          <w:sz w:val="24"/>
          <w:szCs w:val="24"/>
          <w:lang w:val="en-US"/>
        </w:rPr>
        <w:t>,</w:t>
      </w:r>
      <w:r w:rsidR="00A85E3C" w:rsidRPr="00195337">
        <w:rPr>
          <w:rFonts w:ascii="Times New Roman" w:hAnsi="Times New Roman" w:cs="Times New Roman"/>
          <w:sz w:val="24"/>
          <w:szCs w:val="24"/>
          <w:lang w:val="en-US"/>
        </w:rPr>
        <w:t xml:space="preserve"> </w:t>
      </w:r>
      <w:r w:rsidR="0079182E" w:rsidRPr="00195337">
        <w:rPr>
          <w:rFonts w:ascii="Times New Roman" w:hAnsi="Times New Roman" w:cs="Times New Roman"/>
          <w:sz w:val="24"/>
          <w:szCs w:val="24"/>
          <w:lang w:val="en-US"/>
        </w:rPr>
        <w:t xml:space="preserve">leading them </w:t>
      </w:r>
      <w:r w:rsidR="00A85E3C" w:rsidRPr="00195337">
        <w:rPr>
          <w:rFonts w:ascii="Times New Roman" w:hAnsi="Times New Roman" w:cs="Times New Roman"/>
          <w:sz w:val="24"/>
          <w:szCs w:val="24"/>
          <w:lang w:val="en-US"/>
        </w:rPr>
        <w:t>to postpone family formation (</w:t>
      </w:r>
      <w:proofErr w:type="spellStart"/>
      <w:r w:rsidR="0079182E" w:rsidRPr="00195337">
        <w:rPr>
          <w:rFonts w:ascii="Times New Roman" w:hAnsi="Times New Roman" w:cs="Times New Roman"/>
          <w:i/>
          <w:iCs/>
          <w:sz w:val="24"/>
          <w:szCs w:val="24"/>
          <w:lang w:val="en-US"/>
        </w:rPr>
        <w:t>Esping</w:t>
      </w:r>
      <w:proofErr w:type="spellEnd"/>
      <w:r w:rsidR="0079182E" w:rsidRPr="00195337">
        <w:rPr>
          <w:rFonts w:ascii="Times New Roman" w:hAnsi="Times New Roman" w:cs="Times New Roman"/>
          <w:i/>
          <w:iCs/>
          <w:sz w:val="24"/>
          <w:szCs w:val="24"/>
          <w:lang w:val="en-US"/>
        </w:rPr>
        <w:t>-Andersen/</w:t>
      </w:r>
      <w:proofErr w:type="spellStart"/>
      <w:r w:rsidR="0079182E" w:rsidRPr="00195337">
        <w:rPr>
          <w:rFonts w:ascii="Times New Roman" w:hAnsi="Times New Roman" w:cs="Times New Roman"/>
          <w:i/>
          <w:iCs/>
          <w:sz w:val="24"/>
          <w:szCs w:val="24"/>
          <w:lang w:val="en-US"/>
        </w:rPr>
        <w:t>Billari</w:t>
      </w:r>
      <w:proofErr w:type="spellEnd"/>
      <w:r w:rsidR="0079182E" w:rsidRPr="00195337">
        <w:rPr>
          <w:rFonts w:ascii="Times New Roman" w:hAnsi="Times New Roman" w:cs="Times New Roman"/>
          <w:i/>
          <w:iCs/>
          <w:sz w:val="24"/>
          <w:szCs w:val="24"/>
          <w:lang w:val="en-US"/>
        </w:rPr>
        <w:t xml:space="preserve"> </w:t>
      </w:r>
      <w:r w:rsidR="0079182E" w:rsidRPr="00195337">
        <w:rPr>
          <w:rFonts w:ascii="Times New Roman" w:hAnsi="Times New Roman" w:cs="Times New Roman"/>
          <w:sz w:val="24"/>
          <w:szCs w:val="24"/>
          <w:lang w:val="en-US"/>
        </w:rPr>
        <w:t xml:space="preserve">2015; </w:t>
      </w:r>
      <w:proofErr w:type="spellStart"/>
      <w:r w:rsidR="00A85E3C" w:rsidRPr="00195337">
        <w:rPr>
          <w:rFonts w:ascii="Times New Roman" w:hAnsi="Times New Roman" w:cs="Times New Roman"/>
          <w:i/>
          <w:iCs/>
          <w:sz w:val="24"/>
          <w:szCs w:val="24"/>
          <w:lang w:val="en-US"/>
        </w:rPr>
        <w:t>Huinink</w:t>
      </w:r>
      <w:proofErr w:type="spellEnd"/>
      <w:r w:rsidR="00A85E3C" w:rsidRPr="00195337">
        <w:rPr>
          <w:rFonts w:ascii="Times New Roman" w:hAnsi="Times New Roman" w:cs="Times New Roman"/>
          <w:i/>
          <w:iCs/>
          <w:sz w:val="24"/>
          <w:szCs w:val="24"/>
          <w:lang w:val="en-US"/>
        </w:rPr>
        <w:t xml:space="preserve">/Kohli </w:t>
      </w:r>
      <w:r w:rsidR="00A85E3C" w:rsidRPr="00195337">
        <w:rPr>
          <w:rFonts w:ascii="Times New Roman" w:hAnsi="Times New Roman" w:cs="Times New Roman"/>
          <w:sz w:val="24"/>
          <w:szCs w:val="24"/>
          <w:lang w:val="en-US"/>
        </w:rPr>
        <w:t xml:space="preserve">2014; </w:t>
      </w:r>
      <w:r w:rsidR="00A85E3C" w:rsidRPr="00195337">
        <w:rPr>
          <w:rFonts w:ascii="Times New Roman" w:hAnsi="Times New Roman" w:cs="Times New Roman"/>
          <w:i/>
          <w:iCs/>
          <w:sz w:val="24"/>
          <w:szCs w:val="24"/>
          <w:lang w:val="en-US"/>
        </w:rPr>
        <w:t>Jalovaara/</w:t>
      </w:r>
      <w:proofErr w:type="spellStart"/>
      <w:r w:rsidR="00A85E3C" w:rsidRPr="00195337">
        <w:rPr>
          <w:rFonts w:ascii="Times New Roman" w:hAnsi="Times New Roman" w:cs="Times New Roman"/>
          <w:i/>
          <w:iCs/>
          <w:sz w:val="24"/>
          <w:szCs w:val="24"/>
          <w:lang w:val="en-US"/>
        </w:rPr>
        <w:t>Fasang</w:t>
      </w:r>
      <w:proofErr w:type="spellEnd"/>
      <w:r w:rsidR="00A85E3C" w:rsidRPr="00195337">
        <w:rPr>
          <w:rFonts w:ascii="Times New Roman" w:hAnsi="Times New Roman" w:cs="Times New Roman"/>
          <w:i/>
          <w:iCs/>
          <w:sz w:val="24"/>
          <w:szCs w:val="24"/>
          <w:lang w:val="en-US"/>
        </w:rPr>
        <w:t xml:space="preserve"> </w:t>
      </w:r>
      <w:r w:rsidR="00A85E3C" w:rsidRPr="00195337">
        <w:rPr>
          <w:rFonts w:ascii="Times New Roman" w:hAnsi="Times New Roman" w:cs="Times New Roman"/>
          <w:sz w:val="24"/>
          <w:szCs w:val="24"/>
          <w:lang w:val="en-US"/>
        </w:rPr>
        <w:t xml:space="preserve">2017). </w:t>
      </w:r>
      <w:bookmarkEnd w:id="1"/>
    </w:p>
    <w:p w14:paraId="28C86755" w14:textId="71C4F657" w:rsidR="00C97AFF" w:rsidRPr="00195337" w:rsidRDefault="00064BDF" w:rsidP="001B16BF">
      <w:pPr>
        <w:autoSpaceDE w:val="0"/>
        <w:autoSpaceDN w:val="0"/>
        <w:adjustRightInd w:val="0"/>
        <w:spacing w:before="240" w:after="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lang w:val="en-US"/>
        </w:rPr>
        <w:t>Several authors have put forward theories as to how macro-level factors including institutional frameworks (such as family and welfare policies) and social norms (such as gender attitudes) moderate the association between education and fertility (</w:t>
      </w:r>
      <w:proofErr w:type="spellStart"/>
      <w:r w:rsidRPr="00195337">
        <w:rPr>
          <w:rFonts w:ascii="Times New Roman" w:hAnsi="Times New Roman" w:cs="Times New Roman"/>
          <w:i/>
          <w:iCs/>
          <w:sz w:val="24"/>
          <w:szCs w:val="24"/>
        </w:rPr>
        <w:t>Esping</w:t>
      </w:r>
      <w:proofErr w:type="spellEnd"/>
      <w:r w:rsidRPr="00195337">
        <w:rPr>
          <w:rFonts w:ascii="Times New Roman" w:hAnsi="Times New Roman" w:cs="Times New Roman"/>
          <w:i/>
          <w:iCs/>
          <w:sz w:val="24"/>
          <w:szCs w:val="24"/>
        </w:rPr>
        <w:t>-Andersen</w:t>
      </w:r>
      <w:r w:rsidRPr="00195337">
        <w:rPr>
          <w:rFonts w:ascii="Times New Roman" w:hAnsi="Times New Roman" w:cs="Times New Roman"/>
          <w:sz w:val="24"/>
          <w:szCs w:val="24"/>
        </w:rPr>
        <w:t xml:space="preserve"> 2018; </w:t>
      </w:r>
      <w:r w:rsidRPr="00195337">
        <w:rPr>
          <w:rFonts w:ascii="Times New Roman" w:hAnsi="Times New Roman" w:cs="Times New Roman"/>
          <w:i/>
          <w:iCs/>
          <w:sz w:val="24"/>
          <w:szCs w:val="24"/>
        </w:rPr>
        <w:t>McDonald</w:t>
      </w:r>
      <w:r w:rsidRPr="00195337">
        <w:rPr>
          <w:rFonts w:ascii="Times New Roman" w:hAnsi="Times New Roman" w:cs="Times New Roman"/>
          <w:sz w:val="24"/>
          <w:szCs w:val="24"/>
        </w:rPr>
        <w:t xml:space="preserve"> 2000; </w:t>
      </w:r>
      <w:r w:rsidRPr="00195337">
        <w:rPr>
          <w:rFonts w:ascii="Times New Roman" w:hAnsi="Times New Roman" w:cs="Times New Roman"/>
          <w:i/>
          <w:iCs/>
          <w:sz w:val="24"/>
          <w:szCs w:val="24"/>
        </w:rPr>
        <w:t>Neyer</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2017</w:t>
      </w:r>
      <w:r w:rsidR="000F51B0" w:rsidRPr="00195337">
        <w:rPr>
          <w:rFonts w:ascii="Times New Roman" w:hAnsi="Times New Roman" w:cs="Times New Roman"/>
          <w:sz w:val="24"/>
          <w:szCs w:val="24"/>
          <w:vertAlign w:val="superscript"/>
        </w:rPr>
        <w:t>a</w:t>
      </w:r>
      <w:r w:rsidRPr="00195337">
        <w:rPr>
          <w:rFonts w:ascii="Times New Roman" w:hAnsi="Times New Roman" w:cs="Times New Roman"/>
          <w:sz w:val="24"/>
          <w:szCs w:val="24"/>
        </w:rPr>
        <w:t xml:space="preserve">; </w:t>
      </w:r>
      <w:proofErr w:type="spellStart"/>
      <w:r w:rsidRPr="00195337">
        <w:rPr>
          <w:rFonts w:ascii="Times New Roman" w:hAnsi="Times New Roman" w:cs="Times New Roman"/>
          <w:i/>
          <w:iCs/>
          <w:sz w:val="24"/>
          <w:szCs w:val="24"/>
        </w:rPr>
        <w:t>Thévenon</w:t>
      </w:r>
      <w:proofErr w:type="spellEnd"/>
      <w:r w:rsidRPr="00195337">
        <w:rPr>
          <w:rFonts w:ascii="Times New Roman" w:hAnsi="Times New Roman" w:cs="Times New Roman"/>
          <w:sz w:val="24"/>
          <w:szCs w:val="24"/>
        </w:rPr>
        <w:t xml:space="preserve"> 2011).  </w:t>
      </w:r>
      <w:r w:rsidR="00EB2B64" w:rsidRPr="00195337">
        <w:rPr>
          <w:rFonts w:ascii="Times New Roman" w:hAnsi="Times New Roman" w:cs="Times New Roman"/>
          <w:sz w:val="24"/>
          <w:szCs w:val="24"/>
        </w:rPr>
        <w:t>Recent theoretical growth has differentiated between gender equality and equity</w:t>
      </w:r>
      <w:r w:rsidR="008A03FC" w:rsidRPr="00195337">
        <w:rPr>
          <w:rFonts w:ascii="Times New Roman" w:hAnsi="Times New Roman" w:cs="Times New Roman"/>
          <w:sz w:val="24"/>
          <w:szCs w:val="24"/>
        </w:rPr>
        <w:t>, where</w:t>
      </w:r>
      <w:r w:rsidR="00EB2B64" w:rsidRPr="00195337">
        <w:rPr>
          <w:rFonts w:ascii="Times New Roman" w:hAnsi="Times New Roman" w:cs="Times New Roman"/>
          <w:sz w:val="24"/>
          <w:szCs w:val="24"/>
        </w:rPr>
        <w:t xml:space="preserve"> </w:t>
      </w:r>
      <w:r w:rsidR="00EB2B64" w:rsidRPr="00195337">
        <w:rPr>
          <w:rFonts w:ascii="Times New Roman" w:hAnsi="Times New Roman" w:cs="Times New Roman"/>
          <w:sz w:val="24"/>
          <w:szCs w:val="24"/>
          <w:lang w:val="en-US"/>
        </w:rPr>
        <w:t>family</w:t>
      </w:r>
      <w:r w:rsidRPr="00195337">
        <w:rPr>
          <w:rFonts w:ascii="Times New Roman" w:hAnsi="Times New Roman" w:cs="Times New Roman"/>
          <w:sz w:val="24"/>
          <w:szCs w:val="24"/>
          <w:lang w:val="en-US"/>
        </w:rPr>
        <w:t xml:space="preserve"> policy changes such as subsidized childcare services, maternity-leave policies, </w:t>
      </w:r>
      <w:r w:rsidR="002C10D1" w:rsidRPr="00195337">
        <w:rPr>
          <w:rFonts w:ascii="Times New Roman" w:hAnsi="Times New Roman" w:cs="Times New Roman"/>
          <w:sz w:val="24"/>
          <w:szCs w:val="24"/>
          <w:lang w:val="en-US"/>
        </w:rPr>
        <w:t xml:space="preserve">and </w:t>
      </w:r>
      <w:r w:rsidRPr="00195337">
        <w:rPr>
          <w:rFonts w:ascii="Times New Roman" w:hAnsi="Times New Roman" w:cs="Times New Roman"/>
          <w:sz w:val="24"/>
          <w:szCs w:val="24"/>
          <w:lang w:val="en-US"/>
        </w:rPr>
        <w:t>provision to return to work following matern</w:t>
      </w:r>
      <w:r w:rsidR="009F5965" w:rsidRPr="00195337">
        <w:rPr>
          <w:rFonts w:ascii="Times New Roman" w:hAnsi="Times New Roman" w:cs="Times New Roman"/>
          <w:sz w:val="24"/>
          <w:szCs w:val="24"/>
          <w:lang w:val="en-US"/>
        </w:rPr>
        <w:t>ity</w:t>
      </w:r>
      <w:r w:rsidRPr="00195337">
        <w:rPr>
          <w:rFonts w:ascii="Times New Roman" w:hAnsi="Times New Roman" w:cs="Times New Roman"/>
          <w:sz w:val="24"/>
          <w:szCs w:val="24"/>
          <w:lang w:val="en-US"/>
        </w:rPr>
        <w:t xml:space="preserve"> leave</w:t>
      </w:r>
      <w:r w:rsidR="009F5965" w:rsidRPr="00195337">
        <w:rPr>
          <w:rFonts w:ascii="Times New Roman" w:hAnsi="Times New Roman" w:cs="Times New Roman"/>
          <w:sz w:val="24"/>
          <w:szCs w:val="24"/>
          <w:lang w:val="en-US"/>
        </w:rPr>
        <w:t>,</w:t>
      </w:r>
      <w:r w:rsidRPr="00195337">
        <w:rPr>
          <w:rFonts w:ascii="Times New Roman" w:hAnsi="Times New Roman" w:cs="Times New Roman"/>
          <w:sz w:val="24"/>
          <w:szCs w:val="24"/>
          <w:lang w:val="en-US"/>
        </w:rPr>
        <w:t xml:space="preserve"> may mitigate the challenges of </w:t>
      </w:r>
      <w:r w:rsidRPr="00195337">
        <w:rPr>
          <w:rFonts w:ascii="Times New Roman" w:hAnsi="Times New Roman" w:cs="Times New Roman"/>
          <w:i/>
          <w:iCs/>
          <w:sz w:val="24"/>
          <w:szCs w:val="24"/>
          <w:lang w:val="en-US"/>
        </w:rPr>
        <w:t>role incompatibility</w:t>
      </w:r>
      <w:r w:rsidRPr="00195337">
        <w:rPr>
          <w:rFonts w:ascii="Times New Roman" w:hAnsi="Times New Roman" w:cs="Times New Roman"/>
          <w:sz w:val="24"/>
          <w:szCs w:val="24"/>
          <w:lang w:val="en-US"/>
        </w:rPr>
        <w:t xml:space="preserve"> faced by women </w:t>
      </w:r>
      <w:r w:rsidRPr="00195337">
        <w:rPr>
          <w:rFonts w:ascii="Times New Roman" w:hAnsi="Times New Roman" w:cs="Times New Roman"/>
          <w:sz w:val="24"/>
          <w:szCs w:val="24"/>
        </w:rPr>
        <w:t>(</w:t>
      </w:r>
      <w:r w:rsidRPr="00195337">
        <w:rPr>
          <w:rFonts w:ascii="Times New Roman" w:hAnsi="Times New Roman" w:cs="Times New Roman"/>
          <w:i/>
          <w:iCs/>
          <w:sz w:val="24"/>
          <w:szCs w:val="24"/>
        </w:rPr>
        <w:t>Rendall</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2010)</w:t>
      </w:r>
      <w:r w:rsidRPr="00195337">
        <w:rPr>
          <w:rFonts w:ascii="Times New Roman" w:hAnsi="Times New Roman" w:cs="Times New Roman"/>
          <w:sz w:val="24"/>
          <w:szCs w:val="24"/>
          <w:lang w:val="en-US"/>
        </w:rPr>
        <w:t xml:space="preserve">. </w:t>
      </w:r>
      <w:r w:rsidRPr="00195337">
        <w:rPr>
          <w:rFonts w:ascii="Times New Roman" w:hAnsi="Times New Roman" w:cs="Times New Roman"/>
          <w:sz w:val="24"/>
          <w:szCs w:val="24"/>
        </w:rPr>
        <w:t>Supportive family welfare policies are theori</w:t>
      </w:r>
      <w:r w:rsidR="002C10D1" w:rsidRPr="00195337">
        <w:rPr>
          <w:rFonts w:ascii="Times New Roman" w:hAnsi="Times New Roman" w:cs="Times New Roman"/>
          <w:sz w:val="24"/>
          <w:szCs w:val="24"/>
        </w:rPr>
        <w:t>z</w:t>
      </w:r>
      <w:r w:rsidRPr="00195337">
        <w:rPr>
          <w:rFonts w:ascii="Times New Roman" w:hAnsi="Times New Roman" w:cs="Times New Roman"/>
          <w:sz w:val="24"/>
          <w:szCs w:val="24"/>
        </w:rPr>
        <w:t>ed to be particularly beneficial for highly educated women in stable jobs and less helpful to less educated women who may have a more precarious relationship with the labour market, leading to a reversal in the educational gradient of fertility (</w:t>
      </w:r>
      <w:r w:rsidRPr="00195337">
        <w:rPr>
          <w:rFonts w:ascii="Times New Roman" w:hAnsi="Times New Roman" w:cs="Times New Roman"/>
          <w:i/>
          <w:iCs/>
          <w:sz w:val="24"/>
          <w:szCs w:val="24"/>
        </w:rPr>
        <w:t>Jalovaara</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2019). However, the effectiveness of family policies for educated women is observed to be dependent on other factors, such as </w:t>
      </w:r>
      <w:r w:rsidRPr="00195337">
        <w:rPr>
          <w:rFonts w:ascii="Times New Roman" w:hAnsi="Times New Roman" w:cs="Times New Roman"/>
          <w:i/>
          <w:iCs/>
          <w:sz w:val="24"/>
          <w:szCs w:val="24"/>
        </w:rPr>
        <w:t>gender equality</w:t>
      </w:r>
      <w:r w:rsidRPr="00195337">
        <w:rPr>
          <w:rFonts w:ascii="Times New Roman" w:hAnsi="Times New Roman" w:cs="Times New Roman"/>
          <w:sz w:val="24"/>
          <w:szCs w:val="24"/>
        </w:rPr>
        <w:t>. While family welfare policies with high gender equality both in the public and private spheres seem effective in Nordic countries</w:t>
      </w:r>
      <w:r w:rsidR="00DD22D5" w:rsidRPr="00195337">
        <w:rPr>
          <w:rFonts w:ascii="Times New Roman" w:hAnsi="Times New Roman" w:cs="Times New Roman"/>
          <w:sz w:val="24"/>
          <w:szCs w:val="24"/>
        </w:rPr>
        <w:t xml:space="preserve">; </w:t>
      </w:r>
      <w:r w:rsidRPr="00195337">
        <w:rPr>
          <w:rFonts w:ascii="Times New Roman" w:hAnsi="Times New Roman" w:cs="Times New Roman"/>
          <w:sz w:val="24"/>
          <w:szCs w:val="24"/>
        </w:rPr>
        <w:t>in countries such as Germany and Austria, the male-breadwinner model was prevalent</w:t>
      </w:r>
      <w:r w:rsidR="007C204C" w:rsidRPr="00195337">
        <w:rPr>
          <w:rFonts w:ascii="Times New Roman" w:hAnsi="Times New Roman" w:cs="Times New Roman"/>
          <w:sz w:val="24"/>
          <w:szCs w:val="24"/>
        </w:rPr>
        <w:t xml:space="preserve"> until recently</w:t>
      </w:r>
      <w:r w:rsidR="00DD22D5" w:rsidRPr="00195337">
        <w:rPr>
          <w:rFonts w:ascii="Times New Roman" w:hAnsi="Times New Roman" w:cs="Times New Roman"/>
          <w:sz w:val="24"/>
          <w:szCs w:val="24"/>
        </w:rPr>
        <w:t xml:space="preserve"> leading to </w:t>
      </w:r>
      <w:r w:rsidRPr="00195337">
        <w:rPr>
          <w:rFonts w:ascii="Times New Roman" w:hAnsi="Times New Roman" w:cs="Times New Roman"/>
          <w:sz w:val="24"/>
          <w:szCs w:val="24"/>
        </w:rPr>
        <w:t xml:space="preserve">wide educational differentials in fertility </w:t>
      </w:r>
      <w:r w:rsidR="00DD22D5" w:rsidRPr="00195337">
        <w:rPr>
          <w:rFonts w:ascii="Times New Roman" w:hAnsi="Times New Roman" w:cs="Times New Roman"/>
          <w:sz w:val="24"/>
          <w:szCs w:val="24"/>
        </w:rPr>
        <w:t>as</w:t>
      </w:r>
      <w:r w:rsidRPr="00195337">
        <w:rPr>
          <w:rFonts w:ascii="Times New Roman" w:hAnsi="Times New Roman" w:cs="Times New Roman"/>
          <w:sz w:val="24"/>
          <w:szCs w:val="24"/>
        </w:rPr>
        <w:t xml:space="preserve"> women are expected to take long leaves for childcare</w:t>
      </w:r>
      <w:r w:rsidR="00DD22D5" w:rsidRPr="00195337">
        <w:rPr>
          <w:rFonts w:ascii="Times New Roman" w:hAnsi="Times New Roman" w:cs="Times New Roman"/>
          <w:sz w:val="24"/>
          <w:szCs w:val="24"/>
        </w:rPr>
        <w:t>,</w:t>
      </w:r>
      <w:r w:rsidRPr="00195337">
        <w:rPr>
          <w:rFonts w:ascii="Times New Roman" w:hAnsi="Times New Roman" w:cs="Times New Roman"/>
          <w:sz w:val="24"/>
          <w:szCs w:val="24"/>
        </w:rPr>
        <w:t xml:space="preserve"> </w:t>
      </w:r>
      <w:r w:rsidR="007C204C" w:rsidRPr="00195337">
        <w:rPr>
          <w:rFonts w:ascii="Times New Roman" w:hAnsi="Times New Roman" w:cs="Times New Roman"/>
          <w:sz w:val="24"/>
          <w:szCs w:val="24"/>
        </w:rPr>
        <w:t xml:space="preserve">and </w:t>
      </w:r>
      <w:r w:rsidRPr="00195337">
        <w:rPr>
          <w:rFonts w:ascii="Times New Roman" w:hAnsi="Times New Roman" w:cs="Times New Roman"/>
          <w:sz w:val="24"/>
          <w:szCs w:val="24"/>
        </w:rPr>
        <w:t>childcare services</w:t>
      </w:r>
      <w:r w:rsidR="007C204C" w:rsidRPr="00195337">
        <w:rPr>
          <w:rFonts w:ascii="Times New Roman" w:hAnsi="Times New Roman" w:cs="Times New Roman"/>
          <w:sz w:val="24"/>
          <w:szCs w:val="24"/>
        </w:rPr>
        <w:t xml:space="preserve"> are limited</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Neyer</w:t>
      </w:r>
      <w:r w:rsidR="007556BA" w:rsidRPr="00195337">
        <w:rPr>
          <w:rFonts w:ascii="Times New Roman" w:hAnsi="Times New Roman" w:cs="Times New Roman"/>
          <w:i/>
          <w:iCs/>
          <w:sz w:val="24"/>
          <w:szCs w:val="24"/>
        </w:rPr>
        <w:t>/</w:t>
      </w:r>
      <w:r w:rsidRPr="00195337">
        <w:rPr>
          <w:rFonts w:ascii="Times New Roman" w:hAnsi="Times New Roman" w:cs="Times New Roman"/>
          <w:i/>
          <w:iCs/>
          <w:sz w:val="24"/>
          <w:szCs w:val="24"/>
        </w:rPr>
        <w:t>Andersson</w:t>
      </w:r>
      <w:r w:rsidRPr="00195337">
        <w:rPr>
          <w:rFonts w:ascii="Times New Roman" w:hAnsi="Times New Roman" w:cs="Times New Roman"/>
          <w:sz w:val="24"/>
          <w:szCs w:val="24"/>
        </w:rPr>
        <w:t xml:space="preserve"> 2008). Thus, the ideas of gender norms and men’s share of domestic work are gaining significance in </w:t>
      </w:r>
      <w:r w:rsidR="008B421B" w:rsidRPr="00195337">
        <w:rPr>
          <w:rFonts w:ascii="Times New Roman" w:hAnsi="Times New Roman" w:cs="Times New Roman"/>
          <w:sz w:val="24"/>
          <w:szCs w:val="24"/>
        </w:rPr>
        <w:t>understanding fertility</w:t>
      </w:r>
      <w:r w:rsidR="008334BC" w:rsidRPr="00195337">
        <w:rPr>
          <w:rFonts w:ascii="Times New Roman" w:hAnsi="Times New Roman" w:cs="Times New Roman"/>
          <w:sz w:val="24"/>
          <w:szCs w:val="24"/>
        </w:rPr>
        <w:t xml:space="preserve"> differentials based on female educational attainment</w:t>
      </w:r>
      <w:r w:rsidR="00FF47D4" w:rsidRPr="00195337">
        <w:rPr>
          <w:rFonts w:ascii="Times New Roman" w:hAnsi="Times New Roman" w:cs="Times New Roman"/>
          <w:sz w:val="24"/>
          <w:szCs w:val="24"/>
        </w:rPr>
        <w:t xml:space="preserve">. Yet, </w:t>
      </w:r>
      <w:r w:rsidR="008334BC" w:rsidRPr="00195337">
        <w:rPr>
          <w:rFonts w:ascii="Times New Roman" w:hAnsi="Times New Roman" w:cs="Times New Roman"/>
          <w:sz w:val="24"/>
          <w:szCs w:val="24"/>
        </w:rPr>
        <w:t xml:space="preserve">studies </w:t>
      </w:r>
      <w:r w:rsidR="00FF47D4" w:rsidRPr="00195337">
        <w:rPr>
          <w:rFonts w:ascii="Times New Roman" w:hAnsi="Times New Roman" w:cs="Times New Roman"/>
          <w:sz w:val="24"/>
          <w:szCs w:val="24"/>
        </w:rPr>
        <w:t>on</w:t>
      </w:r>
      <w:r w:rsidR="008334BC" w:rsidRPr="00195337">
        <w:rPr>
          <w:rFonts w:ascii="Times New Roman" w:hAnsi="Times New Roman" w:cs="Times New Roman"/>
          <w:sz w:val="24"/>
          <w:szCs w:val="24"/>
        </w:rPr>
        <w:t xml:space="preserve"> the interplay of education and contextual factors among men are rare. </w:t>
      </w:r>
    </w:p>
    <w:p w14:paraId="2B30FDAC" w14:textId="7DE4E2EA" w:rsidR="00C97AFF" w:rsidRPr="00195337" w:rsidRDefault="00064BDF" w:rsidP="006E4483">
      <w:pPr>
        <w:pStyle w:val="Heading1"/>
        <w:spacing w:line="360" w:lineRule="auto"/>
        <w:rPr>
          <w:rFonts w:cs="Times New Roman"/>
        </w:rPr>
      </w:pPr>
      <w:r w:rsidRPr="00195337">
        <w:rPr>
          <w:rFonts w:cs="Times New Roman"/>
        </w:rPr>
        <w:t xml:space="preserve">3. </w:t>
      </w:r>
      <w:bookmarkStart w:id="2" w:name="_Hlk56789776"/>
      <w:r w:rsidRPr="00195337">
        <w:rPr>
          <w:rFonts w:cs="Times New Roman"/>
        </w:rPr>
        <w:t xml:space="preserve">Measuring </w:t>
      </w:r>
      <w:r w:rsidR="00472A13" w:rsidRPr="00195337">
        <w:rPr>
          <w:rFonts w:cs="Times New Roman"/>
        </w:rPr>
        <w:t>E</w:t>
      </w:r>
      <w:r w:rsidRPr="00195337">
        <w:rPr>
          <w:rFonts w:cs="Times New Roman"/>
        </w:rPr>
        <w:t xml:space="preserve">ducation and </w:t>
      </w:r>
      <w:r w:rsidR="00472A13" w:rsidRPr="00195337">
        <w:rPr>
          <w:rFonts w:cs="Times New Roman"/>
        </w:rPr>
        <w:t>F</w:t>
      </w:r>
      <w:r w:rsidRPr="00195337">
        <w:rPr>
          <w:rFonts w:cs="Times New Roman"/>
        </w:rPr>
        <w:t>ertility</w:t>
      </w:r>
      <w:bookmarkEnd w:id="2"/>
    </w:p>
    <w:p w14:paraId="005ECB7C" w14:textId="2C2B5288" w:rsidR="00DE5092" w:rsidRPr="00195337" w:rsidRDefault="00064BDF" w:rsidP="00DE5092">
      <w:pPr>
        <w:autoSpaceDE w:val="0"/>
        <w:autoSpaceDN w:val="0"/>
        <w:adjustRightInd w:val="0"/>
        <w:spacing w:before="240" w:after="0" w:line="360" w:lineRule="auto"/>
        <w:rPr>
          <w:rFonts w:ascii="Times New Roman" w:hAnsi="Times New Roman" w:cs="Times New Roman"/>
          <w:sz w:val="24"/>
          <w:szCs w:val="24"/>
        </w:rPr>
      </w:pPr>
      <w:r w:rsidRPr="00195337">
        <w:rPr>
          <w:rFonts w:ascii="Times New Roman" w:hAnsi="Times New Roman" w:cs="Times New Roman"/>
          <w:sz w:val="24"/>
          <w:szCs w:val="24"/>
        </w:rPr>
        <w:t xml:space="preserve">It is useful to distinguish between educational enrolment and educational attainment as </w:t>
      </w:r>
      <w:r w:rsidR="00A7109C" w:rsidRPr="00195337">
        <w:rPr>
          <w:rFonts w:ascii="Times New Roman" w:hAnsi="Times New Roman" w:cs="Times New Roman"/>
          <w:sz w:val="24"/>
          <w:szCs w:val="24"/>
        </w:rPr>
        <w:t>different</w:t>
      </w:r>
      <w:r w:rsidRPr="00195337">
        <w:rPr>
          <w:rFonts w:ascii="Times New Roman" w:hAnsi="Times New Roman" w:cs="Times New Roman"/>
          <w:sz w:val="24"/>
          <w:szCs w:val="24"/>
        </w:rPr>
        <w:t xml:space="preserve"> mechanisms through which </w:t>
      </w:r>
      <w:r w:rsidR="00A7109C" w:rsidRPr="00195337">
        <w:rPr>
          <w:rFonts w:ascii="Times New Roman" w:hAnsi="Times New Roman" w:cs="Times New Roman"/>
          <w:sz w:val="24"/>
          <w:szCs w:val="24"/>
        </w:rPr>
        <w:t xml:space="preserve">education </w:t>
      </w:r>
      <w:r w:rsidRPr="00195337">
        <w:rPr>
          <w:rFonts w:ascii="Times New Roman" w:hAnsi="Times New Roman" w:cs="Times New Roman"/>
          <w:sz w:val="24"/>
          <w:szCs w:val="24"/>
        </w:rPr>
        <w:t>affect</w:t>
      </w:r>
      <w:r w:rsidR="00A7109C" w:rsidRPr="00195337">
        <w:rPr>
          <w:rFonts w:ascii="Times New Roman" w:hAnsi="Times New Roman" w:cs="Times New Roman"/>
          <w:sz w:val="24"/>
          <w:szCs w:val="24"/>
        </w:rPr>
        <w:t>s</w:t>
      </w:r>
      <w:r w:rsidRPr="00195337">
        <w:rPr>
          <w:rFonts w:ascii="Times New Roman" w:hAnsi="Times New Roman" w:cs="Times New Roman"/>
          <w:sz w:val="24"/>
          <w:szCs w:val="24"/>
        </w:rPr>
        <w:t xml:space="preserve"> childbearing. Educational enrolment characteri</w:t>
      </w:r>
      <w:r w:rsidR="002C10D1" w:rsidRPr="00195337">
        <w:rPr>
          <w:rFonts w:ascii="Times New Roman" w:hAnsi="Times New Roman" w:cs="Times New Roman"/>
          <w:sz w:val="24"/>
          <w:szCs w:val="24"/>
        </w:rPr>
        <w:t>z</w:t>
      </w:r>
      <w:r w:rsidRPr="00195337">
        <w:rPr>
          <w:rFonts w:ascii="Times New Roman" w:hAnsi="Times New Roman" w:cs="Times New Roman"/>
          <w:sz w:val="24"/>
          <w:szCs w:val="24"/>
        </w:rPr>
        <w:t>es individuals according to whether they are currently studying (</w:t>
      </w:r>
      <w:r w:rsidRPr="00195337">
        <w:rPr>
          <w:rFonts w:ascii="Times New Roman" w:hAnsi="Times New Roman" w:cs="Times New Roman"/>
          <w:i/>
          <w:iCs/>
          <w:sz w:val="24"/>
          <w:szCs w:val="24"/>
        </w:rPr>
        <w:t>Blossfeld</w:t>
      </w:r>
      <w:r w:rsidR="007556BA" w:rsidRPr="00195337">
        <w:rPr>
          <w:rFonts w:ascii="Times New Roman" w:hAnsi="Times New Roman" w:cs="Times New Roman"/>
          <w:i/>
          <w:iCs/>
          <w:sz w:val="24"/>
          <w:szCs w:val="24"/>
        </w:rPr>
        <w:t>/</w:t>
      </w:r>
      <w:proofErr w:type="spellStart"/>
      <w:r w:rsidRPr="00195337">
        <w:rPr>
          <w:rFonts w:ascii="Times New Roman" w:hAnsi="Times New Roman" w:cs="Times New Roman"/>
          <w:i/>
          <w:iCs/>
          <w:sz w:val="24"/>
          <w:szCs w:val="24"/>
        </w:rPr>
        <w:t>Huinink</w:t>
      </w:r>
      <w:proofErr w:type="spellEnd"/>
      <w:r w:rsidRPr="00195337">
        <w:rPr>
          <w:rFonts w:ascii="Times New Roman" w:hAnsi="Times New Roman" w:cs="Times New Roman"/>
          <w:sz w:val="24"/>
          <w:szCs w:val="24"/>
        </w:rPr>
        <w:t xml:space="preserve"> 1991</w:t>
      </w:r>
      <w:r w:rsidR="007771ED" w:rsidRPr="00195337">
        <w:rPr>
          <w:rFonts w:ascii="Times New Roman" w:hAnsi="Times New Roman" w:cs="Times New Roman"/>
          <w:sz w:val="24"/>
          <w:szCs w:val="24"/>
        </w:rPr>
        <w:t>)</w:t>
      </w:r>
      <w:r w:rsidR="00DE5092" w:rsidRPr="00195337">
        <w:rPr>
          <w:rFonts w:ascii="Times New Roman" w:hAnsi="Times New Roman" w:cs="Times New Roman"/>
          <w:sz w:val="24"/>
          <w:szCs w:val="24"/>
        </w:rPr>
        <w:t xml:space="preserve">, </w:t>
      </w:r>
      <w:r w:rsidR="00526EE0" w:rsidRPr="00195337">
        <w:rPr>
          <w:rFonts w:ascii="Times New Roman" w:hAnsi="Times New Roman" w:cs="Times New Roman"/>
          <w:sz w:val="24"/>
          <w:szCs w:val="24"/>
        </w:rPr>
        <w:t xml:space="preserve">their </w:t>
      </w:r>
      <w:r w:rsidR="00DE5092" w:rsidRPr="00195337">
        <w:rPr>
          <w:rFonts w:ascii="Times New Roman" w:hAnsi="Times New Roman" w:cs="Times New Roman"/>
          <w:sz w:val="24"/>
          <w:szCs w:val="24"/>
        </w:rPr>
        <w:t xml:space="preserve">method of study and has expanded to examine those who have a </w:t>
      </w:r>
      <w:r w:rsidR="00B423C2" w:rsidRPr="00195337">
        <w:rPr>
          <w:rFonts w:ascii="Times New Roman" w:hAnsi="Times New Roman" w:cs="Times New Roman"/>
          <w:sz w:val="24"/>
          <w:szCs w:val="24"/>
        </w:rPr>
        <w:t>dual status</w:t>
      </w:r>
      <w:r w:rsidR="00DE5092" w:rsidRPr="00195337">
        <w:rPr>
          <w:rFonts w:ascii="Times New Roman" w:hAnsi="Times New Roman" w:cs="Times New Roman"/>
          <w:sz w:val="24"/>
          <w:szCs w:val="24"/>
        </w:rPr>
        <w:t>, working and studying part-time (</w:t>
      </w:r>
      <w:proofErr w:type="spellStart"/>
      <w:r w:rsidR="00DE5092" w:rsidRPr="00195337">
        <w:rPr>
          <w:rFonts w:ascii="Times New Roman" w:hAnsi="Times New Roman" w:cs="Times New Roman"/>
          <w:i/>
          <w:iCs/>
          <w:sz w:val="24"/>
          <w:szCs w:val="24"/>
        </w:rPr>
        <w:t>Spéder</w:t>
      </w:r>
      <w:proofErr w:type="spellEnd"/>
      <w:r w:rsidR="00DE5092" w:rsidRPr="00195337">
        <w:rPr>
          <w:rFonts w:ascii="Times New Roman" w:hAnsi="Times New Roman" w:cs="Times New Roman"/>
          <w:i/>
          <w:iCs/>
          <w:sz w:val="24"/>
          <w:szCs w:val="24"/>
        </w:rPr>
        <w:t>/</w:t>
      </w:r>
      <w:proofErr w:type="spellStart"/>
      <w:r w:rsidR="00DE5092" w:rsidRPr="00195337">
        <w:rPr>
          <w:rFonts w:ascii="Times New Roman" w:hAnsi="Times New Roman" w:cs="Times New Roman"/>
          <w:i/>
          <w:iCs/>
          <w:sz w:val="24"/>
          <w:szCs w:val="24"/>
        </w:rPr>
        <w:t>Bartus</w:t>
      </w:r>
      <w:proofErr w:type="spellEnd"/>
      <w:r w:rsidR="00DE5092" w:rsidRPr="00195337">
        <w:rPr>
          <w:rFonts w:ascii="Times New Roman" w:hAnsi="Times New Roman" w:cs="Times New Roman"/>
          <w:sz w:val="24"/>
          <w:szCs w:val="24"/>
        </w:rPr>
        <w:t xml:space="preserve"> 2017). Recently, the effect of technological advancements in </w:t>
      </w:r>
      <w:r w:rsidR="00DE5092" w:rsidRPr="00195337">
        <w:rPr>
          <w:rFonts w:ascii="Times New Roman" w:hAnsi="Times New Roman" w:cs="Times New Roman"/>
          <w:sz w:val="24"/>
          <w:szCs w:val="24"/>
        </w:rPr>
        <w:lastRenderedPageBreak/>
        <w:t>education on fertility such as online learning has also been examined (</w:t>
      </w:r>
      <w:r w:rsidR="00DE5092" w:rsidRPr="00195337">
        <w:rPr>
          <w:rFonts w:ascii="Times New Roman" w:hAnsi="Times New Roman" w:cs="Times New Roman"/>
          <w:i/>
          <w:iCs/>
          <w:sz w:val="24"/>
          <w:szCs w:val="24"/>
        </w:rPr>
        <w:t>Andersson</w:t>
      </w:r>
      <w:r w:rsidR="00DE5092" w:rsidRPr="00195337">
        <w:rPr>
          <w:rFonts w:ascii="Times New Roman" w:hAnsi="Times New Roman" w:cs="Times New Roman"/>
          <w:sz w:val="24"/>
          <w:szCs w:val="24"/>
        </w:rPr>
        <w:t xml:space="preserve"> 2019</w:t>
      </w:r>
      <w:r w:rsidR="00DE5092" w:rsidRPr="00195337">
        <w:rPr>
          <w:rFonts w:ascii="Times New Roman" w:hAnsi="Times New Roman" w:cs="Times New Roman"/>
          <w:i/>
          <w:iCs/>
          <w:sz w:val="24"/>
          <w:szCs w:val="24"/>
        </w:rPr>
        <w:t>; Cowen/Tabarrok</w:t>
      </w:r>
      <w:r w:rsidR="00DE5092" w:rsidRPr="00195337">
        <w:rPr>
          <w:rFonts w:ascii="Times New Roman" w:hAnsi="Times New Roman" w:cs="Times New Roman"/>
          <w:sz w:val="24"/>
          <w:szCs w:val="24"/>
        </w:rPr>
        <w:t xml:space="preserve"> 2014). The age at leaving full-time education has become the main factor used to explain fertility timing in the last decade, sometimes explaining as much as 80 percent of the increase in the mean age at first birth (</w:t>
      </w:r>
      <w:r w:rsidR="00DE5092" w:rsidRPr="00195337">
        <w:rPr>
          <w:rFonts w:ascii="Times New Roman" w:hAnsi="Times New Roman" w:cs="Times New Roman"/>
          <w:i/>
          <w:iCs/>
          <w:sz w:val="24"/>
          <w:szCs w:val="24"/>
        </w:rPr>
        <w:t>Beaujouan/</w:t>
      </w:r>
      <w:proofErr w:type="spellStart"/>
      <w:r w:rsidR="00DE5092" w:rsidRPr="00195337">
        <w:rPr>
          <w:rFonts w:ascii="Times New Roman" w:hAnsi="Times New Roman" w:cs="Times New Roman"/>
          <w:i/>
          <w:iCs/>
          <w:sz w:val="24"/>
          <w:szCs w:val="24"/>
        </w:rPr>
        <w:t>Berghammer</w:t>
      </w:r>
      <w:proofErr w:type="spellEnd"/>
      <w:r w:rsidR="00DE5092" w:rsidRPr="00195337">
        <w:rPr>
          <w:rFonts w:ascii="Times New Roman" w:hAnsi="Times New Roman" w:cs="Times New Roman"/>
          <w:sz w:val="24"/>
          <w:szCs w:val="24"/>
        </w:rPr>
        <w:t xml:space="preserve"> 2019; </w:t>
      </w:r>
      <w:r w:rsidR="00DE5092" w:rsidRPr="00195337">
        <w:rPr>
          <w:rFonts w:ascii="Times New Roman" w:hAnsi="Times New Roman" w:cs="Times New Roman"/>
          <w:i/>
          <w:iCs/>
          <w:sz w:val="24"/>
          <w:szCs w:val="24"/>
        </w:rPr>
        <w:t>Neels</w:t>
      </w:r>
      <w:r w:rsidR="00DE5092" w:rsidRPr="00195337">
        <w:rPr>
          <w:rFonts w:ascii="Times New Roman" w:hAnsi="Times New Roman" w:cs="Times New Roman"/>
          <w:sz w:val="24"/>
          <w:szCs w:val="24"/>
        </w:rPr>
        <w:t xml:space="preserve"> </w:t>
      </w:r>
      <w:r w:rsidR="00DE5092" w:rsidRPr="00195337">
        <w:rPr>
          <w:rFonts w:ascii="Times New Roman" w:hAnsi="Times New Roman" w:cs="Times New Roman"/>
          <w:i/>
          <w:sz w:val="24"/>
          <w:szCs w:val="24"/>
        </w:rPr>
        <w:t>et al</w:t>
      </w:r>
      <w:r w:rsidR="00DE5092" w:rsidRPr="00195337">
        <w:rPr>
          <w:rFonts w:ascii="Times New Roman" w:hAnsi="Times New Roman" w:cs="Times New Roman"/>
          <w:sz w:val="24"/>
          <w:szCs w:val="24"/>
        </w:rPr>
        <w:t xml:space="preserve">. 2014; </w:t>
      </w:r>
      <w:proofErr w:type="spellStart"/>
      <w:r w:rsidR="00DE5092" w:rsidRPr="00195337">
        <w:rPr>
          <w:rFonts w:ascii="Times New Roman" w:hAnsi="Times New Roman" w:cs="Times New Roman"/>
          <w:i/>
          <w:iCs/>
          <w:sz w:val="24"/>
          <w:szCs w:val="24"/>
        </w:rPr>
        <w:t>Ní</w:t>
      </w:r>
      <w:proofErr w:type="spellEnd"/>
      <w:r w:rsidR="00DE5092" w:rsidRPr="00195337">
        <w:rPr>
          <w:rFonts w:ascii="Times New Roman" w:hAnsi="Times New Roman" w:cs="Times New Roman"/>
          <w:i/>
          <w:iCs/>
          <w:sz w:val="24"/>
          <w:szCs w:val="24"/>
        </w:rPr>
        <w:t xml:space="preserve"> </w:t>
      </w:r>
      <w:proofErr w:type="spellStart"/>
      <w:r w:rsidR="00DE5092" w:rsidRPr="00195337">
        <w:rPr>
          <w:rFonts w:ascii="Times New Roman" w:hAnsi="Times New Roman" w:cs="Times New Roman"/>
          <w:i/>
          <w:iCs/>
          <w:sz w:val="24"/>
          <w:szCs w:val="24"/>
        </w:rPr>
        <w:t>Bhrolcháin</w:t>
      </w:r>
      <w:proofErr w:type="spellEnd"/>
      <w:r w:rsidR="00DE5092" w:rsidRPr="00195337">
        <w:rPr>
          <w:rFonts w:ascii="Times New Roman" w:hAnsi="Times New Roman" w:cs="Times New Roman"/>
          <w:i/>
          <w:iCs/>
          <w:sz w:val="24"/>
          <w:szCs w:val="24"/>
        </w:rPr>
        <w:t>/Beaujouan</w:t>
      </w:r>
      <w:r w:rsidR="00DE5092" w:rsidRPr="00195337">
        <w:rPr>
          <w:rFonts w:ascii="Times New Roman" w:hAnsi="Times New Roman" w:cs="Times New Roman"/>
          <w:sz w:val="24"/>
          <w:szCs w:val="24"/>
        </w:rPr>
        <w:t xml:space="preserve"> 2012). </w:t>
      </w:r>
    </w:p>
    <w:p w14:paraId="227EB308" w14:textId="5BD63A9C" w:rsidR="00DE5092" w:rsidRPr="00195337" w:rsidRDefault="00064BDF" w:rsidP="00DE5092">
      <w:pPr>
        <w:autoSpaceDE w:val="0"/>
        <w:autoSpaceDN w:val="0"/>
        <w:adjustRightInd w:val="0"/>
        <w:spacing w:before="240" w:after="0" w:line="360" w:lineRule="auto"/>
        <w:ind w:firstLine="720"/>
        <w:rPr>
          <w:rFonts w:ascii="Times New Roman" w:hAnsi="Times New Roman" w:cs="Times New Roman"/>
          <w:sz w:val="24"/>
          <w:szCs w:val="24"/>
        </w:rPr>
      </w:pPr>
      <w:r w:rsidRPr="00195337">
        <w:rPr>
          <w:rFonts w:ascii="Times New Roman" w:hAnsi="Times New Roman" w:cs="Times New Roman"/>
          <w:sz w:val="24"/>
          <w:szCs w:val="24"/>
        </w:rPr>
        <w:t>Educational attainment, or the highest level of education completed by a respondent, is commonly used in individual studies due to its ease of self-report and/or recording in administrative systems. While country</w:t>
      </w:r>
      <w:r w:rsidR="002C10D1" w:rsidRPr="00195337">
        <w:rPr>
          <w:rFonts w:ascii="Times New Roman" w:hAnsi="Times New Roman" w:cs="Times New Roman"/>
          <w:sz w:val="24"/>
          <w:szCs w:val="24"/>
        </w:rPr>
        <w:t>-</w:t>
      </w:r>
      <w:r w:rsidR="00C0355E" w:rsidRPr="00195337">
        <w:rPr>
          <w:rFonts w:ascii="Times New Roman" w:hAnsi="Times New Roman" w:cs="Times New Roman"/>
          <w:sz w:val="24"/>
          <w:szCs w:val="24"/>
        </w:rPr>
        <w:t>specific</w:t>
      </w:r>
      <w:r w:rsidRPr="00195337">
        <w:rPr>
          <w:rFonts w:ascii="Times New Roman" w:hAnsi="Times New Roman" w:cs="Times New Roman"/>
          <w:sz w:val="24"/>
          <w:szCs w:val="24"/>
        </w:rPr>
        <w:t xml:space="preserve"> studies differ in the categorization used, educational attainment is often divided into ‘low’, ‘medium’</w:t>
      </w:r>
      <w:r w:rsidR="002C10D1" w:rsidRPr="00195337">
        <w:rPr>
          <w:rFonts w:ascii="Times New Roman" w:hAnsi="Times New Roman" w:cs="Times New Roman"/>
          <w:sz w:val="24"/>
          <w:szCs w:val="24"/>
        </w:rPr>
        <w:t>,</w:t>
      </w:r>
      <w:r w:rsidRPr="00195337">
        <w:rPr>
          <w:rFonts w:ascii="Times New Roman" w:hAnsi="Times New Roman" w:cs="Times New Roman"/>
          <w:sz w:val="24"/>
          <w:szCs w:val="24"/>
        </w:rPr>
        <w:t xml:space="preserve"> and ‘high’, using the International Standard Classification of Education (ISCED), enabling cross-national comparability. ‘Low’ refers to primary and lower secondary attainment (ISCED 0-2). ‘Medium’ refers to upper-secondary and post-secondary education (ISCED 3-4). ‘High’ refers to the attainment of tertiary education (ISCED 5-6) </w:t>
      </w:r>
      <w:r w:rsidRPr="00195337">
        <w:rPr>
          <w:rFonts w:ascii="Times New Roman" w:hAnsi="Times New Roman" w:cs="Times New Roman"/>
          <w:sz w:val="24"/>
          <w:szCs w:val="24"/>
        </w:rPr>
        <w:fldChar w:fldCharType="begin"/>
      </w:r>
      <w:r w:rsidRPr="00195337">
        <w:rPr>
          <w:rFonts w:ascii="Times New Roman" w:hAnsi="Times New Roman" w:cs="Times New Roman"/>
          <w:sz w:val="24"/>
          <w:szCs w:val="24"/>
        </w:rPr>
        <w:instrText xml:space="preserve"> ADDIN ZOTERO_ITEM CSL_CITATION {"citationID":"28Ut6fyT","properties":{"formattedCitation":"(UNESCO Institute for Statistics, 2012)","plainCitation":"(UNESCO Institute for Statistics, 2012)","noteIndex":0},"citationItems":[{"id":1063,"uris":["http://zotero.org/users/5850574/items/HNIUVIDS"],"uri":["http://zotero.org/users/5850574/items/HNIUVIDS"],"itemData":{"id":1063,"type":"book","event-place":"Montreal, Quebec","ISBN":"978-92-9189-123-8","language":"en","note":"OCLC: 879578739","publisher":"UNESCO Institute for Statistics","publisher-place":"Montreal, Quebec","source":"Open WorldCat","title":"International standard classification of education: ISCED 2011","title-short":"International standard classification of education","author":[{"literal":"UNESCO Institute for Statistics"}],"issued":{"date-parts":[["2012"]]}}}],"schema":"https://github.com/citation-style-language/schema/raw/master/csl-citation.json"} </w:instrText>
      </w:r>
      <w:r w:rsidRPr="00195337">
        <w:rPr>
          <w:rFonts w:ascii="Times New Roman" w:hAnsi="Times New Roman" w:cs="Times New Roman"/>
          <w:sz w:val="24"/>
          <w:szCs w:val="24"/>
        </w:rPr>
        <w:fldChar w:fldCharType="separate"/>
      </w:r>
      <w:r w:rsidRPr="00195337">
        <w:rPr>
          <w:rFonts w:ascii="Times New Roman" w:hAnsi="Times New Roman" w:cs="Times New Roman"/>
          <w:sz w:val="24"/>
        </w:rPr>
        <w:t>(</w:t>
      </w:r>
      <w:r w:rsidRPr="00195337">
        <w:rPr>
          <w:rFonts w:ascii="Times New Roman" w:hAnsi="Times New Roman" w:cs="Times New Roman"/>
          <w:i/>
          <w:iCs/>
          <w:sz w:val="24"/>
        </w:rPr>
        <w:t>UNESCO Institute for Statistics</w:t>
      </w:r>
      <w:r w:rsidRPr="00195337">
        <w:rPr>
          <w:rFonts w:ascii="Times New Roman" w:hAnsi="Times New Roman" w:cs="Times New Roman"/>
          <w:sz w:val="24"/>
        </w:rPr>
        <w:t xml:space="preserve"> 2012)</w:t>
      </w:r>
      <w:r w:rsidRPr="00195337">
        <w:rPr>
          <w:rFonts w:ascii="Times New Roman" w:hAnsi="Times New Roman" w:cs="Times New Roman"/>
          <w:sz w:val="24"/>
          <w:szCs w:val="24"/>
        </w:rPr>
        <w:fldChar w:fldCharType="end"/>
      </w:r>
      <w:r w:rsidRPr="00195337">
        <w:rPr>
          <w:rFonts w:ascii="Times New Roman" w:hAnsi="Times New Roman" w:cs="Times New Roman"/>
          <w:sz w:val="24"/>
          <w:szCs w:val="24"/>
        </w:rPr>
        <w:t xml:space="preserve">. </w:t>
      </w:r>
      <w:r w:rsidR="00DE5092" w:rsidRPr="00195337">
        <w:rPr>
          <w:rFonts w:ascii="Times New Roman" w:hAnsi="Times New Roman" w:cs="Times New Roman"/>
          <w:sz w:val="24"/>
          <w:szCs w:val="24"/>
        </w:rPr>
        <w:t xml:space="preserve">Some researchers have extended attainment to include </w:t>
      </w:r>
      <w:r w:rsidR="00C03D24" w:rsidRPr="00195337">
        <w:rPr>
          <w:rFonts w:ascii="Times New Roman" w:hAnsi="Times New Roman" w:cs="Times New Roman"/>
          <w:sz w:val="24"/>
          <w:szCs w:val="24"/>
        </w:rPr>
        <w:t xml:space="preserve">the </w:t>
      </w:r>
      <w:r w:rsidR="00DE5092" w:rsidRPr="00195337">
        <w:rPr>
          <w:rFonts w:ascii="Times New Roman" w:hAnsi="Times New Roman" w:cs="Times New Roman"/>
          <w:sz w:val="24"/>
          <w:szCs w:val="24"/>
        </w:rPr>
        <w:t xml:space="preserve">field of </w:t>
      </w:r>
      <w:r w:rsidR="00C03D24" w:rsidRPr="00195337">
        <w:rPr>
          <w:rFonts w:ascii="Times New Roman" w:hAnsi="Times New Roman" w:cs="Times New Roman"/>
          <w:sz w:val="24"/>
          <w:szCs w:val="24"/>
        </w:rPr>
        <w:t>study</w:t>
      </w:r>
      <w:r w:rsidR="00DE5092" w:rsidRPr="00195337">
        <w:rPr>
          <w:rFonts w:ascii="Times New Roman" w:hAnsi="Times New Roman" w:cs="Times New Roman"/>
          <w:sz w:val="24"/>
          <w:szCs w:val="24"/>
        </w:rPr>
        <w:t xml:space="preserve"> (</w:t>
      </w:r>
      <w:proofErr w:type="spellStart"/>
      <w:r w:rsidR="00DE5092" w:rsidRPr="00195337">
        <w:rPr>
          <w:rFonts w:ascii="Times New Roman" w:hAnsi="Times New Roman" w:cs="Times New Roman"/>
          <w:i/>
          <w:iCs/>
          <w:sz w:val="24"/>
          <w:szCs w:val="24"/>
        </w:rPr>
        <w:t>Hoem</w:t>
      </w:r>
      <w:proofErr w:type="spellEnd"/>
      <w:r w:rsidR="00DE5092" w:rsidRPr="00195337">
        <w:rPr>
          <w:rFonts w:ascii="Times New Roman" w:hAnsi="Times New Roman" w:cs="Times New Roman"/>
          <w:i/>
          <w:iCs/>
          <w:sz w:val="24"/>
          <w:szCs w:val="24"/>
        </w:rPr>
        <w:t xml:space="preserve"> et al.</w:t>
      </w:r>
      <w:r w:rsidR="00DE5092" w:rsidRPr="00195337">
        <w:rPr>
          <w:rFonts w:ascii="Times New Roman" w:hAnsi="Times New Roman" w:cs="Times New Roman"/>
          <w:sz w:val="24"/>
          <w:szCs w:val="24"/>
        </w:rPr>
        <w:t xml:space="preserve"> 2006</w:t>
      </w:r>
      <w:r w:rsidR="00DE5092" w:rsidRPr="00195337">
        <w:rPr>
          <w:rFonts w:ascii="Times New Roman" w:hAnsi="Times New Roman" w:cs="Times New Roman"/>
          <w:sz w:val="24"/>
          <w:szCs w:val="24"/>
          <w:vertAlign w:val="superscript"/>
        </w:rPr>
        <w:t>a</w:t>
      </w:r>
      <w:r w:rsidR="00DE5092" w:rsidRPr="00195337">
        <w:rPr>
          <w:rFonts w:ascii="Times New Roman" w:hAnsi="Times New Roman" w:cs="Times New Roman"/>
          <w:sz w:val="24"/>
          <w:szCs w:val="24"/>
        </w:rPr>
        <w:t xml:space="preserve">; </w:t>
      </w:r>
      <w:proofErr w:type="spellStart"/>
      <w:r w:rsidR="00DE5092" w:rsidRPr="00195337">
        <w:rPr>
          <w:rFonts w:ascii="Times New Roman" w:hAnsi="Times New Roman" w:cs="Times New Roman"/>
          <w:i/>
          <w:iCs/>
          <w:sz w:val="24"/>
          <w:szCs w:val="24"/>
        </w:rPr>
        <w:t>Hoem</w:t>
      </w:r>
      <w:proofErr w:type="spellEnd"/>
      <w:r w:rsidR="00DE5092" w:rsidRPr="00195337">
        <w:rPr>
          <w:rFonts w:ascii="Times New Roman" w:hAnsi="Times New Roman" w:cs="Times New Roman"/>
          <w:i/>
          <w:iCs/>
          <w:sz w:val="24"/>
          <w:szCs w:val="24"/>
        </w:rPr>
        <w:t xml:space="preserve"> et al.</w:t>
      </w:r>
      <w:r w:rsidR="00DE5092" w:rsidRPr="00195337">
        <w:rPr>
          <w:rFonts w:ascii="Times New Roman" w:hAnsi="Times New Roman" w:cs="Times New Roman"/>
          <w:sz w:val="24"/>
          <w:szCs w:val="24"/>
        </w:rPr>
        <w:t xml:space="preserve"> 2006</w:t>
      </w:r>
      <w:r w:rsidR="00DE5092" w:rsidRPr="00195337">
        <w:rPr>
          <w:rFonts w:ascii="Times New Roman" w:hAnsi="Times New Roman" w:cs="Times New Roman"/>
          <w:sz w:val="24"/>
          <w:szCs w:val="24"/>
          <w:vertAlign w:val="superscript"/>
        </w:rPr>
        <w:t>b</w:t>
      </w:r>
      <w:r w:rsidR="00DE5092" w:rsidRPr="00195337">
        <w:rPr>
          <w:rFonts w:ascii="Times New Roman" w:hAnsi="Times New Roman" w:cs="Times New Roman"/>
          <w:sz w:val="24"/>
          <w:szCs w:val="24"/>
        </w:rPr>
        <w:t xml:space="preserve">; </w:t>
      </w:r>
      <w:r w:rsidR="00DE5092" w:rsidRPr="00195337">
        <w:rPr>
          <w:rFonts w:ascii="Times New Roman" w:hAnsi="Times New Roman" w:cs="Times New Roman"/>
          <w:i/>
          <w:iCs/>
          <w:sz w:val="24"/>
          <w:szCs w:val="24"/>
        </w:rPr>
        <w:t>Van Bavel</w:t>
      </w:r>
      <w:r w:rsidR="00DE5092" w:rsidRPr="00195337">
        <w:rPr>
          <w:rFonts w:ascii="Times New Roman" w:hAnsi="Times New Roman" w:cs="Times New Roman"/>
          <w:sz w:val="24"/>
          <w:szCs w:val="24"/>
        </w:rPr>
        <w:t xml:space="preserve"> 2010)</w:t>
      </w:r>
      <w:r w:rsidR="00C03D24" w:rsidRPr="00195337">
        <w:rPr>
          <w:rFonts w:ascii="Times New Roman" w:hAnsi="Times New Roman" w:cs="Times New Roman"/>
          <w:sz w:val="24"/>
          <w:szCs w:val="24"/>
        </w:rPr>
        <w:t xml:space="preserve"> and highlight it to be a consequential determinant of </w:t>
      </w:r>
      <w:r w:rsidR="00526EE0" w:rsidRPr="00195337">
        <w:rPr>
          <w:rFonts w:ascii="Times New Roman" w:hAnsi="Times New Roman" w:cs="Times New Roman"/>
          <w:sz w:val="24"/>
          <w:szCs w:val="24"/>
        </w:rPr>
        <w:t xml:space="preserve">the </w:t>
      </w:r>
      <w:r w:rsidR="00C03D24" w:rsidRPr="00195337">
        <w:rPr>
          <w:rFonts w:ascii="Times New Roman" w:hAnsi="Times New Roman" w:cs="Times New Roman"/>
          <w:sz w:val="24"/>
          <w:szCs w:val="24"/>
        </w:rPr>
        <w:t xml:space="preserve">fertility behaviour of women, although there are no works that consider it in the context of men. </w:t>
      </w:r>
    </w:p>
    <w:p w14:paraId="081A4FFF" w14:textId="22B97C88" w:rsidR="00C97AFF" w:rsidRPr="00195337" w:rsidRDefault="00064BDF" w:rsidP="001B16BF">
      <w:pPr>
        <w:autoSpaceDE w:val="0"/>
        <w:autoSpaceDN w:val="0"/>
        <w:adjustRightInd w:val="0"/>
        <w:spacing w:before="240" w:after="0" w:line="360" w:lineRule="auto"/>
        <w:ind w:firstLine="720"/>
        <w:rPr>
          <w:rFonts w:ascii="Times New Roman" w:hAnsi="Times New Roman" w:cs="Times New Roman"/>
          <w:sz w:val="24"/>
          <w:szCs w:val="24"/>
        </w:rPr>
      </w:pPr>
      <w:r w:rsidRPr="00195337">
        <w:rPr>
          <w:rFonts w:ascii="Times New Roman" w:hAnsi="Times New Roman" w:cs="Times New Roman"/>
          <w:sz w:val="24"/>
          <w:szCs w:val="24"/>
        </w:rPr>
        <w:t>Studies that examine the effect of education on childbearing face several challenges. Firstly, while educational enrolment and attainment can influence individuals’ childbearing decisions, childbearing can also impact thei</w:t>
      </w:r>
      <w:r w:rsidR="00C0355E" w:rsidRPr="00195337">
        <w:rPr>
          <w:rFonts w:ascii="Times New Roman" w:hAnsi="Times New Roman" w:cs="Times New Roman"/>
          <w:sz w:val="24"/>
          <w:szCs w:val="24"/>
        </w:rPr>
        <w:t>r</w:t>
      </w:r>
      <w:r w:rsidRPr="00195337">
        <w:rPr>
          <w:rFonts w:ascii="Times New Roman" w:hAnsi="Times New Roman" w:cs="Times New Roman"/>
          <w:sz w:val="24"/>
          <w:szCs w:val="24"/>
        </w:rPr>
        <w:t xml:space="preserve"> opportunities and choices for further education</w:t>
      </w:r>
      <w:r w:rsidR="00826473" w:rsidRPr="00195337">
        <w:rPr>
          <w:rFonts w:ascii="Times New Roman" w:hAnsi="Times New Roman" w:cs="Times New Roman"/>
          <w:sz w:val="24"/>
          <w:szCs w:val="24"/>
        </w:rPr>
        <w:t xml:space="preserve"> due to the perception of </w:t>
      </w:r>
      <w:r w:rsidR="00826473" w:rsidRPr="00195337">
        <w:rPr>
          <w:rFonts w:ascii="Times New Roman" w:hAnsi="Times New Roman" w:cs="Times New Roman"/>
          <w:i/>
          <w:iCs/>
          <w:sz w:val="24"/>
          <w:szCs w:val="24"/>
        </w:rPr>
        <w:t>role incompatibility</w:t>
      </w:r>
      <w:r w:rsidRPr="00195337">
        <w:rPr>
          <w:rFonts w:ascii="Times New Roman" w:hAnsi="Times New Roman" w:cs="Times New Roman"/>
          <w:sz w:val="24"/>
          <w:szCs w:val="24"/>
        </w:rPr>
        <w:t xml:space="preserve">. For example, </w:t>
      </w:r>
      <w:r w:rsidRPr="00195337">
        <w:rPr>
          <w:rFonts w:ascii="Times New Roman" w:hAnsi="Times New Roman" w:cs="Times New Roman"/>
          <w:sz w:val="24"/>
          <w:szCs w:val="24"/>
        </w:rPr>
        <w:fldChar w:fldCharType="begin"/>
      </w:r>
      <w:r w:rsidRPr="00195337">
        <w:rPr>
          <w:rFonts w:ascii="Times New Roman" w:hAnsi="Times New Roman" w:cs="Times New Roman"/>
          <w:sz w:val="24"/>
          <w:szCs w:val="24"/>
        </w:rPr>
        <w:instrText xml:space="preserve"> ADDIN ZOTERO_ITEM CSL_CITATION {"citationID":"JmgtKzu8","properties":{"formattedCitation":"(Cohen et al., 2011)","plainCitation":"(Cohen et al., 2011)","dontUpdate":true,"noteIndex":0},"citationItems":[{"id":1031,"uris":["http://zotero.org/users/5850574/items/STUC6CTQ"],"uri":["http://zotero.org/users/5850574/items/STUC6CTQ"],"itemData":{"id":1031,"type":"article-journal","abstract":"In most societies, women at age 39 with higher levels of education have fewer children. To understand this association, we investigated the effects of childbearing on educational attainment and the effects of education on fertility in the 1964 birth cohort of Norwegian women. Using detailed annual data from ages 17 to 39, we estimated the probabilities of an additional birth, a change in educational level, and enrollment in the coming year, conditional on fertility history, educational level, and enrollment history at the beginning of each year. A simple model reproduced a declining gradient of children ever born with increasing educational level at age 39. When a counterfactual simulation assumed no effects of childbearing on educational progression or enrollment (without changing the estimated effects of education on childbearing), the simulated number of children ever born decreased very little with increasing completed educational level, contrary to data. However, when another counterfactual simulation assumed no effects of current educational level and enrollment on childbearing (without changing the estimated effects of childbearing on education), the simulated number of children ever born decreased with increasing completed educational level nearly as much as the decrease in the data. In summary, in these Norwegian data, childbearing impeded education much more than education impeded childbearing. These results suggest that women with advanced degrees have lower completed fertility on the average principally because women who have one or more children early are more likely to leave or not enter long educational tracks and never attain a high educational level.","container-title":"Proceedings of the National Academy of Sciences","DOI":"10.1073/pnas.1107993108","journalAbbreviation":"Proc Natl Acad Sci USA","page":"201107993","title":"Childbearing impeded education more than education impeded childbearing among Norwegian women","URL":"http://www.pnas.org/content/early/2011/06/29/1107993108.abstract","author":[{"family":"Cohen","given":"Joel E."},{"family":"Kravdal","given":"Øystein"},{"family":"Keilman","given":"Nico"}],"issued":{"date-parts":[["2011",6,30]]}}}],"schema":"https://github.com/citation-style-language/schema/raw/master/csl-citation.json"} </w:instrText>
      </w:r>
      <w:r w:rsidRPr="00195337">
        <w:rPr>
          <w:rFonts w:ascii="Times New Roman" w:hAnsi="Times New Roman" w:cs="Times New Roman"/>
          <w:sz w:val="24"/>
          <w:szCs w:val="24"/>
        </w:rPr>
        <w:fldChar w:fldCharType="separate"/>
      </w:r>
      <w:r w:rsidRPr="00195337">
        <w:rPr>
          <w:rFonts w:ascii="Times New Roman" w:hAnsi="Times New Roman" w:cs="Times New Roman"/>
          <w:sz w:val="24"/>
        </w:rPr>
        <w:t xml:space="preserve">Cohen and colleagues </w:t>
      </w:r>
      <w:r w:rsidRPr="00195337">
        <w:rPr>
          <w:rFonts w:ascii="Times New Roman" w:hAnsi="Times New Roman" w:cs="Times New Roman"/>
          <w:sz w:val="24"/>
          <w:szCs w:val="24"/>
        </w:rPr>
        <w:fldChar w:fldCharType="end"/>
      </w:r>
      <w:r w:rsidR="00EC36A0" w:rsidRPr="00195337">
        <w:rPr>
          <w:rFonts w:ascii="Times New Roman" w:hAnsi="Times New Roman" w:cs="Times New Roman"/>
          <w:sz w:val="24"/>
          <w:szCs w:val="24"/>
        </w:rPr>
        <w:t xml:space="preserve">studying completed fertility </w:t>
      </w:r>
      <w:r w:rsidRPr="00195337">
        <w:rPr>
          <w:rFonts w:ascii="Times New Roman" w:hAnsi="Times New Roman" w:cs="Times New Roman"/>
          <w:sz w:val="24"/>
          <w:szCs w:val="24"/>
        </w:rPr>
        <w:t xml:space="preserve">show how Norwegian women who enter motherhood early are less likely to pursue long educational tracks </w:t>
      </w:r>
      <w:r w:rsidRPr="00195337">
        <w:rPr>
          <w:rFonts w:ascii="Times New Roman" w:hAnsi="Times New Roman" w:cs="Times New Roman"/>
          <w:sz w:val="24"/>
        </w:rPr>
        <w:t>(</w:t>
      </w:r>
      <w:r w:rsidRPr="00195337">
        <w:rPr>
          <w:rFonts w:ascii="Times New Roman" w:hAnsi="Times New Roman" w:cs="Times New Roman"/>
          <w:i/>
          <w:iCs/>
          <w:sz w:val="24"/>
        </w:rPr>
        <w:t>Cohen</w:t>
      </w:r>
      <w:r w:rsidRPr="00195337">
        <w:rPr>
          <w:rFonts w:ascii="Times New Roman" w:hAnsi="Times New Roman" w:cs="Times New Roman"/>
          <w:sz w:val="24"/>
        </w:rPr>
        <w:t xml:space="preserve"> </w:t>
      </w:r>
      <w:r w:rsidRPr="00195337">
        <w:rPr>
          <w:rFonts w:ascii="Times New Roman" w:hAnsi="Times New Roman" w:cs="Times New Roman"/>
          <w:i/>
          <w:sz w:val="24"/>
        </w:rPr>
        <w:t>et al</w:t>
      </w:r>
      <w:r w:rsidRPr="00195337">
        <w:rPr>
          <w:rFonts w:ascii="Times New Roman" w:hAnsi="Times New Roman" w:cs="Times New Roman"/>
          <w:sz w:val="24"/>
        </w:rPr>
        <w:t>. 2011)</w:t>
      </w:r>
      <w:r w:rsidRPr="00195337">
        <w:rPr>
          <w:rFonts w:ascii="Times New Roman" w:hAnsi="Times New Roman" w:cs="Times New Roman"/>
          <w:sz w:val="24"/>
          <w:szCs w:val="24"/>
        </w:rPr>
        <w:t xml:space="preserve">. Similarly, </w:t>
      </w:r>
      <w:proofErr w:type="spellStart"/>
      <w:r w:rsidRPr="00195337">
        <w:rPr>
          <w:rFonts w:ascii="Times New Roman" w:hAnsi="Times New Roman" w:cs="Times New Roman"/>
          <w:i/>
          <w:iCs/>
          <w:sz w:val="24"/>
          <w:szCs w:val="24"/>
        </w:rPr>
        <w:t>Gerster</w:t>
      </w:r>
      <w:proofErr w:type="spellEnd"/>
      <w:r w:rsidRPr="00195337">
        <w:rPr>
          <w:rFonts w:ascii="Times New Roman" w:hAnsi="Times New Roman" w:cs="Times New Roman"/>
          <w:sz w:val="24"/>
          <w:szCs w:val="24"/>
        </w:rPr>
        <w:t xml:space="preserve"> and colleagues (2014) found that dropping out of education among Danish women was partly attributable to women giving birth while enrolled in education.</w:t>
      </w:r>
      <w:r w:rsidR="00826473" w:rsidRPr="00195337">
        <w:rPr>
          <w:rFonts w:ascii="Times New Roman" w:hAnsi="Times New Roman" w:cs="Times New Roman"/>
          <w:sz w:val="24"/>
          <w:szCs w:val="24"/>
        </w:rPr>
        <w:t xml:space="preserve"> </w:t>
      </w:r>
      <w:r w:rsidRPr="00195337">
        <w:rPr>
          <w:rFonts w:ascii="Times New Roman" w:hAnsi="Times New Roman" w:cs="Times New Roman"/>
          <w:sz w:val="24"/>
          <w:szCs w:val="24"/>
        </w:rPr>
        <w:t xml:space="preserve">Secondly, information on educational attainment is often collected with retrospective fertility histories in cross-sectional surveys. In many countries, surveys do not always collect information on </w:t>
      </w:r>
      <w:r w:rsidR="004B719F" w:rsidRPr="00195337">
        <w:rPr>
          <w:rFonts w:ascii="Times New Roman" w:hAnsi="Times New Roman" w:cs="Times New Roman"/>
          <w:sz w:val="24"/>
          <w:szCs w:val="24"/>
        </w:rPr>
        <w:t xml:space="preserve">educational histories including </w:t>
      </w:r>
      <w:r w:rsidRPr="00195337">
        <w:rPr>
          <w:rFonts w:ascii="Times New Roman" w:hAnsi="Times New Roman" w:cs="Times New Roman"/>
          <w:sz w:val="24"/>
          <w:szCs w:val="24"/>
        </w:rPr>
        <w:t>the age or time of leaving education making it difficult to identify the direction of causality. Some authors attempt to resolve this problem by using educational attainment up to the age of exposure (</w:t>
      </w:r>
      <w:r w:rsidRPr="00195337">
        <w:rPr>
          <w:rFonts w:ascii="Times New Roman" w:hAnsi="Times New Roman" w:cs="Times New Roman"/>
          <w:i/>
          <w:iCs/>
          <w:sz w:val="24"/>
          <w:szCs w:val="24"/>
        </w:rPr>
        <w:t>Kravdal</w:t>
      </w:r>
      <w:r w:rsidRPr="00195337">
        <w:rPr>
          <w:rFonts w:ascii="Times New Roman" w:hAnsi="Times New Roman" w:cs="Times New Roman"/>
          <w:sz w:val="24"/>
          <w:szCs w:val="24"/>
        </w:rPr>
        <w:t xml:space="preserve"> 2007).  </w:t>
      </w:r>
      <w:r w:rsidR="004B719F" w:rsidRPr="00195337">
        <w:rPr>
          <w:rFonts w:ascii="Times New Roman" w:hAnsi="Times New Roman" w:cs="Times New Roman"/>
          <w:sz w:val="24"/>
          <w:szCs w:val="24"/>
        </w:rPr>
        <w:t>P</w:t>
      </w:r>
      <w:r w:rsidRPr="00195337">
        <w:rPr>
          <w:rFonts w:ascii="Times New Roman" w:hAnsi="Times New Roman" w:cs="Times New Roman"/>
          <w:sz w:val="24"/>
          <w:szCs w:val="24"/>
        </w:rPr>
        <w:t xml:space="preserve">rospective data on </w:t>
      </w:r>
      <w:r w:rsidR="0051052A" w:rsidRPr="00195337">
        <w:rPr>
          <w:rFonts w:ascii="Times New Roman" w:hAnsi="Times New Roman" w:cs="Times New Roman"/>
          <w:sz w:val="24"/>
          <w:szCs w:val="24"/>
        </w:rPr>
        <w:t xml:space="preserve">the </w:t>
      </w:r>
      <w:r w:rsidRPr="00195337">
        <w:rPr>
          <w:rFonts w:ascii="Times New Roman" w:hAnsi="Times New Roman" w:cs="Times New Roman"/>
          <w:sz w:val="24"/>
          <w:szCs w:val="24"/>
        </w:rPr>
        <w:t xml:space="preserve">educational level are difficult to procure when compared to retrospective histories and are less commonly used. Thirdly, educational attainment is confounded with </w:t>
      </w:r>
      <w:r w:rsidRPr="00195337">
        <w:rPr>
          <w:rFonts w:ascii="Times New Roman" w:hAnsi="Times New Roman" w:cs="Times New Roman"/>
          <w:sz w:val="24"/>
          <w:szCs w:val="24"/>
        </w:rPr>
        <w:lastRenderedPageBreak/>
        <w:t>numerous unobservable characteristics such as orientation to work and family attitudes (</w:t>
      </w:r>
      <w:r w:rsidRPr="00195337">
        <w:rPr>
          <w:rFonts w:ascii="Times New Roman" w:hAnsi="Times New Roman" w:cs="Times New Roman"/>
          <w:i/>
          <w:iCs/>
          <w:sz w:val="24"/>
          <w:szCs w:val="24"/>
        </w:rPr>
        <w:t>Tavares</w:t>
      </w:r>
      <w:r w:rsidRPr="00195337">
        <w:rPr>
          <w:rFonts w:ascii="Times New Roman" w:hAnsi="Times New Roman" w:cs="Times New Roman"/>
          <w:sz w:val="24"/>
          <w:szCs w:val="24"/>
        </w:rPr>
        <w:t xml:space="preserve"> 2016), or genetic factors (</w:t>
      </w:r>
      <w:r w:rsidRPr="00195337">
        <w:rPr>
          <w:rFonts w:ascii="Times New Roman" w:hAnsi="Times New Roman" w:cs="Times New Roman"/>
          <w:i/>
          <w:iCs/>
          <w:sz w:val="24"/>
          <w:szCs w:val="24"/>
        </w:rPr>
        <w:t>Branigan</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2013; </w:t>
      </w:r>
      <w:r w:rsidRPr="00195337">
        <w:rPr>
          <w:rFonts w:ascii="Times New Roman" w:hAnsi="Times New Roman" w:cs="Times New Roman"/>
          <w:i/>
          <w:iCs/>
          <w:sz w:val="24"/>
          <w:szCs w:val="24"/>
        </w:rPr>
        <w:t>Mills</w:t>
      </w:r>
      <w:r w:rsidR="007556BA" w:rsidRPr="00195337">
        <w:rPr>
          <w:rFonts w:ascii="Times New Roman" w:hAnsi="Times New Roman" w:cs="Times New Roman"/>
          <w:i/>
          <w:iCs/>
          <w:sz w:val="24"/>
          <w:szCs w:val="24"/>
        </w:rPr>
        <w:t>/</w:t>
      </w:r>
      <w:proofErr w:type="spellStart"/>
      <w:r w:rsidRPr="00195337">
        <w:rPr>
          <w:rFonts w:ascii="Times New Roman" w:hAnsi="Times New Roman" w:cs="Times New Roman"/>
          <w:i/>
          <w:iCs/>
          <w:sz w:val="24"/>
          <w:szCs w:val="24"/>
        </w:rPr>
        <w:t>Tropf</w:t>
      </w:r>
      <w:proofErr w:type="spellEnd"/>
      <w:r w:rsidR="00CB3105" w:rsidRPr="00195337">
        <w:rPr>
          <w:rFonts w:ascii="Times New Roman" w:hAnsi="Times New Roman" w:cs="Times New Roman"/>
          <w:sz w:val="24"/>
          <w:szCs w:val="24"/>
        </w:rPr>
        <w:t xml:space="preserve"> </w:t>
      </w:r>
      <w:r w:rsidRPr="00195337">
        <w:rPr>
          <w:rFonts w:ascii="Times New Roman" w:hAnsi="Times New Roman" w:cs="Times New Roman"/>
          <w:sz w:val="24"/>
          <w:szCs w:val="24"/>
        </w:rPr>
        <w:t xml:space="preserve">2015; </w:t>
      </w:r>
      <w:proofErr w:type="spellStart"/>
      <w:r w:rsidRPr="00195337">
        <w:rPr>
          <w:rFonts w:ascii="Times New Roman" w:hAnsi="Times New Roman" w:cs="Times New Roman"/>
          <w:i/>
          <w:iCs/>
          <w:sz w:val="24"/>
          <w:szCs w:val="24"/>
        </w:rPr>
        <w:t>Tropf</w:t>
      </w:r>
      <w:proofErr w:type="spellEnd"/>
      <w:r w:rsidR="007556BA" w:rsidRPr="00195337">
        <w:rPr>
          <w:rFonts w:ascii="Times New Roman" w:hAnsi="Times New Roman" w:cs="Times New Roman"/>
          <w:i/>
          <w:iCs/>
          <w:sz w:val="24"/>
          <w:szCs w:val="24"/>
        </w:rPr>
        <w:t>/</w:t>
      </w:r>
      <w:proofErr w:type="spellStart"/>
      <w:r w:rsidRPr="00195337">
        <w:rPr>
          <w:rFonts w:ascii="Times New Roman" w:hAnsi="Times New Roman" w:cs="Times New Roman"/>
          <w:i/>
          <w:iCs/>
          <w:sz w:val="24"/>
          <w:szCs w:val="24"/>
        </w:rPr>
        <w:t>Mandemakers</w:t>
      </w:r>
      <w:proofErr w:type="spellEnd"/>
      <w:r w:rsidRPr="00195337">
        <w:rPr>
          <w:rFonts w:ascii="Times New Roman" w:hAnsi="Times New Roman" w:cs="Times New Roman"/>
          <w:sz w:val="24"/>
          <w:szCs w:val="24"/>
        </w:rPr>
        <w:t xml:space="preserve"> 2017) which are correlated to both education and fertility. Twin studies, for example using Finnish register data, suggest that observed family characteristics can only partly explain the relationship between education and fertility (about 3-28 percent) (</w:t>
      </w:r>
      <w:r w:rsidRPr="00195337">
        <w:rPr>
          <w:rFonts w:ascii="Times New Roman" w:hAnsi="Times New Roman" w:cs="Times New Roman"/>
          <w:sz w:val="24"/>
          <w:szCs w:val="24"/>
        </w:rPr>
        <w:fldChar w:fldCharType="begin"/>
      </w:r>
      <w:r w:rsidRPr="00195337">
        <w:rPr>
          <w:rFonts w:ascii="Times New Roman" w:hAnsi="Times New Roman" w:cs="Times New Roman"/>
          <w:sz w:val="24"/>
          <w:szCs w:val="24"/>
        </w:rPr>
        <w:instrText xml:space="preserve"> ADDIN ZOTERO_ITEM CSL_CITATION {"citationID":"10FdBxii","properties":{"formattedCitation":"(Nis\\uc0\\u233{}n et al., 2013)","plainCitation":"(Nisén et al., 2013)","dontUpdate":true,"noteIndex":0},"citationItems":[{"id":757,"uris":["http://zotero.org/users/5850574/items/R8MJZWI5"],"uri":["http://zotero.org/users/5850574/items/R8MJZWI5"],"itemData":{"id":757,"type":"article-journal","abstract":"Despite the large body of research on educational differences in fertility, how genetic and environmental influences may contribute to educational differences in completed fertility is not well understood. This study examines the association between educational level and completed fertility in a sample of Finnish male and female twins born between 1950 and 1957 with register-based fertility follow-up until 2009. The results show that poorly educated men and highly educated women are least likely to have any children and have lower completed fertility in general. Behavioral genetics analysis suggests that the association between education and having any children in both sexes is influenced by factors shared by co-twins and that these factors are genetic rather than common environmental. No evidence of a causal pathway between education and having any children independent of these shared influences is found. These findings suggest that familial factors may play a role in the process through which educational differences in completed fertility are formed.","container-title":"Demography","DOI":"10.1007/s13524-012-0186-9","ISSN":"0070-3370, 1533-7790","issue":"4","journalAbbreviation":"Demography","language":"en","page":"1399-1420","source":"DOI.org (Crossref)","title":"Educational Differences in Completed Fertility: A Behavioral Genetic Study of Finnish Male and Female Twins","title-short":"Educational Differences in Completed Fertility","URL":"http://link.springer.com/10.1007/s13524-012-0186-9","volume":"50","author":[{"family":"Nisén","given":"Jessica"},{"family":"Martikainen","given":"Pekka"},{"family":"Kaprio","given":"Jaakko"},{"family":"Silventoinen","given":"Karri"}],"accessed":{"date-parts":[["2020",9,14]]},"issued":{"date-parts":[["2013",8]]}}}],"schema":"https://github.com/citation-style-language/schema/raw/master/csl-citation.json"} </w:instrText>
      </w:r>
      <w:r w:rsidRPr="00195337">
        <w:rPr>
          <w:rFonts w:ascii="Times New Roman" w:hAnsi="Times New Roman" w:cs="Times New Roman"/>
          <w:sz w:val="24"/>
          <w:szCs w:val="24"/>
        </w:rPr>
        <w:fldChar w:fldCharType="separate"/>
      </w:r>
      <w:r w:rsidRPr="00195337">
        <w:rPr>
          <w:rFonts w:ascii="Times New Roman" w:hAnsi="Times New Roman" w:cs="Times New Roman"/>
          <w:i/>
          <w:iCs/>
          <w:sz w:val="24"/>
          <w:szCs w:val="24"/>
        </w:rPr>
        <w:t>Nisén</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201</w:t>
      </w:r>
      <w:r w:rsidR="00362B6D" w:rsidRPr="00195337">
        <w:rPr>
          <w:rFonts w:ascii="Times New Roman" w:hAnsi="Times New Roman" w:cs="Times New Roman"/>
          <w:sz w:val="24"/>
          <w:szCs w:val="24"/>
        </w:rPr>
        <w:t>4</w:t>
      </w:r>
      <w:r w:rsidRPr="00195337">
        <w:rPr>
          <w:rFonts w:ascii="Times New Roman" w:hAnsi="Times New Roman" w:cs="Times New Roman"/>
          <w:sz w:val="24"/>
          <w:szCs w:val="24"/>
        </w:rPr>
        <w:t>)</w:t>
      </w:r>
      <w:r w:rsidRPr="00195337">
        <w:rPr>
          <w:rFonts w:ascii="Times New Roman" w:hAnsi="Times New Roman" w:cs="Times New Roman"/>
          <w:sz w:val="24"/>
          <w:szCs w:val="24"/>
        </w:rPr>
        <w:fldChar w:fldCharType="end"/>
      </w:r>
      <w:r w:rsidRPr="00195337">
        <w:rPr>
          <w:rFonts w:ascii="Times New Roman" w:hAnsi="Times New Roman" w:cs="Times New Roman"/>
          <w:sz w:val="24"/>
          <w:szCs w:val="24"/>
        </w:rPr>
        <w:t xml:space="preserve">. </w:t>
      </w:r>
    </w:p>
    <w:p w14:paraId="1A27D6D8" w14:textId="6FED5965" w:rsidR="0006201E" w:rsidRPr="00195337" w:rsidRDefault="00064BDF" w:rsidP="001B16BF">
      <w:pPr>
        <w:autoSpaceDE w:val="0"/>
        <w:autoSpaceDN w:val="0"/>
        <w:adjustRightInd w:val="0"/>
        <w:spacing w:before="240" w:after="0" w:line="360" w:lineRule="auto"/>
        <w:ind w:firstLine="720"/>
        <w:rPr>
          <w:rFonts w:ascii="Times New Roman" w:hAnsi="Times New Roman" w:cs="Times New Roman"/>
          <w:sz w:val="24"/>
          <w:szCs w:val="24"/>
        </w:rPr>
      </w:pPr>
      <w:r w:rsidRPr="00195337">
        <w:rPr>
          <w:rFonts w:ascii="Times New Roman" w:hAnsi="Times New Roman" w:cs="Times New Roman"/>
          <w:sz w:val="24"/>
          <w:szCs w:val="24"/>
        </w:rPr>
        <w:t>Th</w:t>
      </w:r>
      <w:r w:rsidR="002D078C" w:rsidRPr="00195337">
        <w:rPr>
          <w:rFonts w:ascii="Times New Roman" w:hAnsi="Times New Roman" w:cs="Times New Roman"/>
          <w:sz w:val="24"/>
          <w:szCs w:val="24"/>
        </w:rPr>
        <w:t>irdly, th</w:t>
      </w:r>
      <w:r w:rsidRPr="00195337">
        <w:rPr>
          <w:rFonts w:ascii="Times New Roman" w:hAnsi="Times New Roman" w:cs="Times New Roman"/>
          <w:sz w:val="24"/>
          <w:szCs w:val="24"/>
        </w:rPr>
        <w:t xml:space="preserve">ere are </w:t>
      </w:r>
      <w:r w:rsidR="002D078C" w:rsidRPr="00195337">
        <w:rPr>
          <w:rFonts w:ascii="Times New Roman" w:hAnsi="Times New Roman" w:cs="Times New Roman"/>
          <w:sz w:val="24"/>
          <w:szCs w:val="24"/>
        </w:rPr>
        <w:t>complexities regard</w:t>
      </w:r>
      <w:r w:rsidR="007C441A" w:rsidRPr="00195337">
        <w:rPr>
          <w:rFonts w:ascii="Times New Roman" w:hAnsi="Times New Roman" w:cs="Times New Roman"/>
          <w:sz w:val="24"/>
          <w:szCs w:val="24"/>
        </w:rPr>
        <w:t>ing</w:t>
      </w:r>
      <w:r w:rsidR="008334BC" w:rsidRPr="00195337">
        <w:rPr>
          <w:rFonts w:ascii="Times New Roman" w:hAnsi="Times New Roman" w:cs="Times New Roman"/>
          <w:sz w:val="24"/>
          <w:szCs w:val="24"/>
        </w:rPr>
        <w:t xml:space="preserve"> the measurement of fertility. </w:t>
      </w:r>
      <w:r w:rsidRPr="00195337">
        <w:rPr>
          <w:rFonts w:ascii="Times New Roman" w:hAnsi="Times New Roman" w:cs="Times New Roman"/>
          <w:sz w:val="24"/>
          <w:szCs w:val="24"/>
        </w:rPr>
        <w:t xml:space="preserve">Some studies analyse educational gradients by quantum whereas others focus on fertility timing or tempo, for example, analysing </w:t>
      </w:r>
      <w:r w:rsidR="00AB5AA9" w:rsidRPr="00195337">
        <w:rPr>
          <w:rFonts w:ascii="Times New Roman" w:hAnsi="Times New Roman" w:cs="Times New Roman"/>
          <w:sz w:val="24"/>
          <w:szCs w:val="24"/>
        </w:rPr>
        <w:t>first childbearing</w:t>
      </w:r>
      <w:r w:rsidRPr="00195337">
        <w:rPr>
          <w:rFonts w:ascii="Times New Roman" w:hAnsi="Times New Roman" w:cs="Times New Roman"/>
          <w:sz w:val="24"/>
          <w:szCs w:val="24"/>
        </w:rPr>
        <w:t xml:space="preserve"> </w:t>
      </w:r>
      <w:r w:rsidR="00AB5AA9" w:rsidRPr="00195337">
        <w:rPr>
          <w:rFonts w:ascii="Times New Roman" w:hAnsi="Times New Roman" w:cs="Times New Roman"/>
          <w:sz w:val="24"/>
          <w:szCs w:val="24"/>
        </w:rPr>
        <w:t xml:space="preserve">ages </w:t>
      </w:r>
      <w:r w:rsidRPr="00195337">
        <w:rPr>
          <w:rFonts w:ascii="Times New Roman" w:hAnsi="Times New Roman" w:cs="Times New Roman"/>
          <w:sz w:val="24"/>
          <w:szCs w:val="24"/>
        </w:rPr>
        <w:t>or birth intervals</w:t>
      </w:r>
      <w:r w:rsidR="004053D4" w:rsidRPr="00195337">
        <w:rPr>
          <w:rFonts w:ascii="Times New Roman" w:hAnsi="Times New Roman" w:cs="Times New Roman"/>
          <w:sz w:val="24"/>
          <w:szCs w:val="24"/>
        </w:rPr>
        <w:t xml:space="preserve"> (</w:t>
      </w:r>
      <w:r w:rsidR="004053D4" w:rsidRPr="00195337">
        <w:rPr>
          <w:rFonts w:ascii="Times New Roman" w:hAnsi="Times New Roman" w:cs="Times New Roman"/>
          <w:i/>
          <w:iCs/>
          <w:sz w:val="24"/>
          <w:szCs w:val="24"/>
        </w:rPr>
        <w:t>Beaujouan/</w:t>
      </w:r>
      <w:proofErr w:type="spellStart"/>
      <w:r w:rsidR="004053D4" w:rsidRPr="00195337">
        <w:rPr>
          <w:rFonts w:ascii="Times New Roman" w:hAnsi="Times New Roman" w:cs="Times New Roman"/>
          <w:i/>
          <w:iCs/>
          <w:sz w:val="24"/>
          <w:szCs w:val="24"/>
        </w:rPr>
        <w:t>Berghammer</w:t>
      </w:r>
      <w:proofErr w:type="spellEnd"/>
      <w:r w:rsidR="004053D4" w:rsidRPr="00195337">
        <w:rPr>
          <w:rFonts w:ascii="Times New Roman" w:hAnsi="Times New Roman" w:cs="Times New Roman"/>
          <w:sz w:val="24"/>
          <w:szCs w:val="24"/>
        </w:rPr>
        <w:t xml:space="preserve"> 2019)</w:t>
      </w:r>
      <w:r w:rsidRPr="00195337">
        <w:rPr>
          <w:rFonts w:ascii="Times New Roman" w:hAnsi="Times New Roman" w:cs="Times New Roman"/>
          <w:sz w:val="24"/>
          <w:szCs w:val="24"/>
        </w:rPr>
        <w:t>.</w:t>
      </w:r>
      <w:r w:rsidR="00883817" w:rsidRPr="00195337">
        <w:rPr>
          <w:rFonts w:ascii="Times New Roman" w:hAnsi="Times New Roman" w:cs="Times New Roman"/>
          <w:sz w:val="24"/>
          <w:szCs w:val="24"/>
        </w:rPr>
        <w:t xml:space="preserve"> </w:t>
      </w:r>
      <w:r w:rsidR="002D078C" w:rsidRPr="00195337">
        <w:rPr>
          <w:rFonts w:ascii="Times New Roman" w:hAnsi="Times New Roman" w:cs="Times New Roman"/>
          <w:sz w:val="24"/>
          <w:szCs w:val="24"/>
        </w:rPr>
        <w:t>R</w:t>
      </w:r>
      <w:r w:rsidR="008334BC" w:rsidRPr="00195337">
        <w:rPr>
          <w:rFonts w:ascii="Times New Roman" w:hAnsi="Times New Roman" w:cs="Times New Roman"/>
          <w:sz w:val="24"/>
          <w:szCs w:val="24"/>
        </w:rPr>
        <w:t xml:space="preserve">esearchers often face </w:t>
      </w:r>
      <w:r w:rsidR="00883817" w:rsidRPr="00195337">
        <w:rPr>
          <w:rFonts w:ascii="Times New Roman" w:hAnsi="Times New Roman" w:cs="Times New Roman"/>
          <w:sz w:val="24"/>
          <w:szCs w:val="24"/>
        </w:rPr>
        <w:t>several</w:t>
      </w:r>
      <w:r w:rsidR="008334BC" w:rsidRPr="00195337">
        <w:rPr>
          <w:rFonts w:ascii="Times New Roman" w:hAnsi="Times New Roman" w:cs="Times New Roman"/>
          <w:sz w:val="24"/>
          <w:szCs w:val="24"/>
        </w:rPr>
        <w:t xml:space="preserve"> difficulties</w:t>
      </w:r>
      <w:r w:rsidR="00C752F5" w:rsidRPr="00195337">
        <w:rPr>
          <w:rFonts w:ascii="Times New Roman" w:hAnsi="Times New Roman" w:cs="Times New Roman"/>
          <w:sz w:val="24"/>
          <w:szCs w:val="24"/>
        </w:rPr>
        <w:t xml:space="preserve"> </w:t>
      </w:r>
      <w:r w:rsidR="00883817" w:rsidRPr="00195337">
        <w:rPr>
          <w:rFonts w:ascii="Times New Roman" w:hAnsi="Times New Roman" w:cs="Times New Roman"/>
          <w:sz w:val="24"/>
          <w:szCs w:val="24"/>
        </w:rPr>
        <w:t>in</w:t>
      </w:r>
      <w:r w:rsidR="008334BC" w:rsidRPr="00195337">
        <w:rPr>
          <w:rFonts w:ascii="Times New Roman" w:hAnsi="Times New Roman" w:cs="Times New Roman"/>
          <w:sz w:val="24"/>
          <w:szCs w:val="24"/>
        </w:rPr>
        <w:t xml:space="preserve"> </w:t>
      </w:r>
      <w:r w:rsidRPr="00195337">
        <w:rPr>
          <w:rFonts w:ascii="Times New Roman" w:hAnsi="Times New Roman" w:cs="Times New Roman"/>
          <w:sz w:val="24"/>
          <w:szCs w:val="24"/>
        </w:rPr>
        <w:t xml:space="preserve">separately </w:t>
      </w:r>
      <w:r w:rsidR="00883817" w:rsidRPr="00195337">
        <w:rPr>
          <w:rFonts w:ascii="Times New Roman" w:hAnsi="Times New Roman" w:cs="Times New Roman"/>
          <w:sz w:val="24"/>
          <w:szCs w:val="24"/>
        </w:rPr>
        <w:t>measuring</w:t>
      </w:r>
      <w:r w:rsidR="00C752F5" w:rsidRPr="00195337">
        <w:rPr>
          <w:rFonts w:ascii="Times New Roman" w:hAnsi="Times New Roman" w:cs="Times New Roman"/>
          <w:sz w:val="24"/>
          <w:szCs w:val="24"/>
        </w:rPr>
        <w:t xml:space="preserve"> </w:t>
      </w:r>
      <w:r w:rsidRPr="00195337">
        <w:rPr>
          <w:rFonts w:ascii="Times New Roman" w:hAnsi="Times New Roman" w:cs="Times New Roman"/>
          <w:sz w:val="24"/>
          <w:szCs w:val="24"/>
        </w:rPr>
        <w:t xml:space="preserve">educational gradients </w:t>
      </w:r>
      <w:r w:rsidR="00883817" w:rsidRPr="00195337">
        <w:rPr>
          <w:rFonts w:ascii="Times New Roman" w:hAnsi="Times New Roman" w:cs="Times New Roman"/>
          <w:sz w:val="24"/>
          <w:szCs w:val="24"/>
        </w:rPr>
        <w:t>by</w:t>
      </w:r>
      <w:r w:rsidRPr="00195337">
        <w:rPr>
          <w:rFonts w:ascii="Times New Roman" w:hAnsi="Times New Roman" w:cs="Times New Roman"/>
          <w:sz w:val="24"/>
          <w:szCs w:val="24"/>
        </w:rPr>
        <w:t xml:space="preserve"> tempo and quantum</w:t>
      </w:r>
      <w:r w:rsidR="004053D4" w:rsidRPr="00195337">
        <w:rPr>
          <w:rFonts w:ascii="Times New Roman" w:hAnsi="Times New Roman" w:cs="Times New Roman"/>
          <w:sz w:val="24"/>
          <w:szCs w:val="24"/>
        </w:rPr>
        <w:t xml:space="preserve"> </w:t>
      </w:r>
      <w:r w:rsidR="003838F8" w:rsidRPr="00195337">
        <w:rPr>
          <w:rFonts w:ascii="Times New Roman" w:hAnsi="Times New Roman" w:cs="Times New Roman"/>
          <w:sz w:val="24"/>
          <w:szCs w:val="24"/>
        </w:rPr>
        <w:t>(</w:t>
      </w:r>
      <w:proofErr w:type="spellStart"/>
      <w:r w:rsidR="004053D4" w:rsidRPr="00195337">
        <w:rPr>
          <w:rFonts w:ascii="Times New Roman" w:hAnsi="Times New Roman" w:cs="Times New Roman"/>
          <w:i/>
          <w:iCs/>
          <w:sz w:val="24"/>
          <w:szCs w:val="24"/>
        </w:rPr>
        <w:t>Ní</w:t>
      </w:r>
      <w:proofErr w:type="spellEnd"/>
      <w:r w:rsidR="004053D4" w:rsidRPr="00195337">
        <w:rPr>
          <w:rFonts w:ascii="Times New Roman" w:hAnsi="Times New Roman" w:cs="Times New Roman"/>
          <w:i/>
          <w:iCs/>
          <w:sz w:val="24"/>
          <w:szCs w:val="24"/>
        </w:rPr>
        <w:t xml:space="preserve"> </w:t>
      </w:r>
      <w:proofErr w:type="spellStart"/>
      <w:r w:rsidR="004053D4" w:rsidRPr="00195337">
        <w:rPr>
          <w:rFonts w:ascii="Times New Roman" w:hAnsi="Times New Roman" w:cs="Times New Roman"/>
          <w:i/>
          <w:iCs/>
          <w:sz w:val="24"/>
          <w:szCs w:val="24"/>
        </w:rPr>
        <w:t>Bhrolcháin</w:t>
      </w:r>
      <w:proofErr w:type="spellEnd"/>
      <w:r w:rsidR="004053D4" w:rsidRPr="00195337">
        <w:rPr>
          <w:rFonts w:ascii="Times New Roman" w:hAnsi="Times New Roman" w:cs="Times New Roman"/>
          <w:i/>
          <w:iCs/>
          <w:sz w:val="24"/>
          <w:szCs w:val="24"/>
        </w:rPr>
        <w:t>/Beaujouan</w:t>
      </w:r>
      <w:r w:rsidR="004053D4" w:rsidRPr="00195337">
        <w:rPr>
          <w:rFonts w:ascii="Times New Roman" w:hAnsi="Times New Roman" w:cs="Times New Roman"/>
          <w:sz w:val="24"/>
          <w:szCs w:val="24"/>
        </w:rPr>
        <w:t xml:space="preserve"> 2012)</w:t>
      </w:r>
      <w:r w:rsidR="00AB5AA9" w:rsidRPr="00195337">
        <w:rPr>
          <w:rFonts w:ascii="Times New Roman" w:hAnsi="Times New Roman" w:cs="Times New Roman"/>
          <w:sz w:val="24"/>
          <w:szCs w:val="24"/>
        </w:rPr>
        <w:t>.</w:t>
      </w:r>
      <w:r w:rsidR="00C752F5" w:rsidRPr="00195337">
        <w:rPr>
          <w:rFonts w:ascii="Times New Roman" w:hAnsi="Times New Roman" w:cs="Times New Roman"/>
          <w:sz w:val="24"/>
          <w:szCs w:val="24"/>
        </w:rPr>
        <w:t xml:space="preserve"> </w:t>
      </w:r>
      <w:r w:rsidR="005B72B7" w:rsidRPr="00195337">
        <w:rPr>
          <w:rFonts w:ascii="Times New Roman" w:hAnsi="Times New Roman" w:cs="Times New Roman"/>
          <w:sz w:val="24"/>
          <w:szCs w:val="24"/>
        </w:rPr>
        <w:t xml:space="preserve">Comparisons of period measures of fertility, like Age Specific Fertility Rates (ASFR), and the Total Fertility Rate (TFR) are affected by both tempo and quantum. </w:t>
      </w:r>
      <w:r w:rsidR="0072634F" w:rsidRPr="00195337">
        <w:rPr>
          <w:rFonts w:ascii="Times New Roman" w:hAnsi="Times New Roman" w:cs="Times New Roman"/>
          <w:sz w:val="24"/>
          <w:szCs w:val="24"/>
        </w:rPr>
        <w:t>Period fertility indicators of highly educated Spanish mothers on average showed 0.8 fewer children than those with low education levels in a study of births during 2007-2017 (</w:t>
      </w:r>
      <w:proofErr w:type="spellStart"/>
      <w:r w:rsidR="0072634F" w:rsidRPr="00195337">
        <w:rPr>
          <w:rFonts w:ascii="Times New Roman" w:hAnsi="Times New Roman" w:cs="Times New Roman"/>
          <w:i/>
          <w:iCs/>
          <w:sz w:val="24"/>
          <w:szCs w:val="24"/>
        </w:rPr>
        <w:t>Requena</w:t>
      </w:r>
      <w:proofErr w:type="spellEnd"/>
      <w:r w:rsidR="0072634F" w:rsidRPr="00195337">
        <w:rPr>
          <w:rFonts w:ascii="Times New Roman" w:hAnsi="Times New Roman" w:cs="Times New Roman"/>
          <w:sz w:val="24"/>
          <w:szCs w:val="24"/>
        </w:rPr>
        <w:t xml:space="preserve"> 2021). </w:t>
      </w:r>
      <w:r w:rsidR="005B72B7" w:rsidRPr="00195337">
        <w:rPr>
          <w:rFonts w:ascii="Times New Roman" w:hAnsi="Times New Roman" w:cs="Times New Roman"/>
          <w:sz w:val="24"/>
          <w:szCs w:val="24"/>
        </w:rPr>
        <w:t xml:space="preserve">However, period measures of fertility will yield misleading findings regarding educational gradients in </w:t>
      </w:r>
      <w:r w:rsidR="0072634F" w:rsidRPr="00195337">
        <w:rPr>
          <w:rFonts w:ascii="Times New Roman" w:hAnsi="Times New Roman" w:cs="Times New Roman"/>
          <w:sz w:val="24"/>
          <w:szCs w:val="24"/>
        </w:rPr>
        <w:t>childbearing if births are being postponed deferentially by education</w:t>
      </w:r>
      <w:r w:rsidR="005B72B7" w:rsidRPr="00195337">
        <w:rPr>
          <w:rFonts w:ascii="Times New Roman" w:hAnsi="Times New Roman" w:cs="Times New Roman"/>
          <w:sz w:val="24"/>
          <w:szCs w:val="24"/>
        </w:rPr>
        <w:t xml:space="preserve">. </w:t>
      </w:r>
      <w:r w:rsidR="0006201E" w:rsidRPr="00195337">
        <w:rPr>
          <w:rFonts w:ascii="Times New Roman" w:hAnsi="Times New Roman" w:cs="Times New Roman"/>
          <w:sz w:val="24"/>
          <w:szCs w:val="24"/>
        </w:rPr>
        <w:t>I</w:t>
      </w:r>
      <w:r w:rsidR="005B72B7" w:rsidRPr="00195337">
        <w:rPr>
          <w:rFonts w:ascii="Times New Roman" w:hAnsi="Times New Roman" w:cs="Times New Roman"/>
          <w:sz w:val="24"/>
          <w:szCs w:val="24"/>
        </w:rPr>
        <w:t xml:space="preserve">ncluding timing-quantum interactions </w:t>
      </w:r>
      <w:r w:rsidR="0006201E" w:rsidRPr="00195337">
        <w:rPr>
          <w:rFonts w:ascii="Times New Roman" w:hAnsi="Times New Roman" w:cs="Times New Roman"/>
          <w:sz w:val="24"/>
          <w:szCs w:val="24"/>
        </w:rPr>
        <w:t xml:space="preserve">can </w:t>
      </w:r>
      <w:r w:rsidR="005B72B7" w:rsidRPr="00195337">
        <w:rPr>
          <w:rFonts w:ascii="Times New Roman" w:hAnsi="Times New Roman" w:cs="Times New Roman"/>
          <w:sz w:val="24"/>
          <w:szCs w:val="24"/>
        </w:rPr>
        <w:t>help examine whether the postponement of fertility may also lead to a reduction in completed fertility (</w:t>
      </w:r>
      <w:r w:rsidR="005B72B7" w:rsidRPr="00195337">
        <w:rPr>
          <w:rFonts w:ascii="Times New Roman" w:hAnsi="Times New Roman" w:cs="Times New Roman"/>
          <w:i/>
          <w:iCs/>
          <w:sz w:val="24"/>
          <w:szCs w:val="24"/>
        </w:rPr>
        <w:t xml:space="preserve">Berrington et al. </w:t>
      </w:r>
      <w:r w:rsidR="005B72B7" w:rsidRPr="00195337">
        <w:rPr>
          <w:rFonts w:ascii="Times New Roman" w:hAnsi="Times New Roman" w:cs="Times New Roman"/>
          <w:sz w:val="24"/>
          <w:szCs w:val="24"/>
        </w:rPr>
        <w:t>2015</w:t>
      </w:r>
      <w:r w:rsidR="005B72B7" w:rsidRPr="00195337">
        <w:rPr>
          <w:rFonts w:ascii="Times New Roman" w:hAnsi="Times New Roman" w:cs="Times New Roman"/>
          <w:i/>
          <w:iCs/>
          <w:sz w:val="24"/>
          <w:szCs w:val="24"/>
        </w:rPr>
        <w:t xml:space="preserve">; Kohler et al. </w:t>
      </w:r>
      <w:r w:rsidR="005B72B7" w:rsidRPr="00195337">
        <w:rPr>
          <w:rFonts w:ascii="Times New Roman" w:hAnsi="Times New Roman" w:cs="Times New Roman"/>
          <w:sz w:val="24"/>
          <w:szCs w:val="24"/>
        </w:rPr>
        <w:t xml:space="preserve">2002). </w:t>
      </w:r>
      <w:r w:rsidR="0006201E" w:rsidRPr="00195337">
        <w:rPr>
          <w:rFonts w:ascii="Times New Roman" w:hAnsi="Times New Roman" w:cs="Times New Roman"/>
          <w:sz w:val="24"/>
          <w:szCs w:val="24"/>
        </w:rPr>
        <w:t>S</w:t>
      </w:r>
      <w:r w:rsidR="005B72B7" w:rsidRPr="00195337">
        <w:rPr>
          <w:rFonts w:ascii="Times New Roman" w:hAnsi="Times New Roman" w:cs="Times New Roman"/>
          <w:sz w:val="24"/>
          <w:szCs w:val="24"/>
        </w:rPr>
        <w:t xml:space="preserve">tudies </w:t>
      </w:r>
      <w:r w:rsidR="0006201E" w:rsidRPr="00195337">
        <w:rPr>
          <w:rFonts w:ascii="Times New Roman" w:hAnsi="Times New Roman" w:cs="Times New Roman"/>
          <w:sz w:val="24"/>
          <w:szCs w:val="24"/>
        </w:rPr>
        <w:t xml:space="preserve">often </w:t>
      </w:r>
      <w:r w:rsidR="005B72B7" w:rsidRPr="00195337">
        <w:rPr>
          <w:rFonts w:ascii="Times New Roman" w:hAnsi="Times New Roman" w:cs="Times New Roman"/>
          <w:sz w:val="24"/>
          <w:szCs w:val="24"/>
        </w:rPr>
        <w:t>use c</w:t>
      </w:r>
      <w:r w:rsidRPr="00195337">
        <w:rPr>
          <w:rFonts w:ascii="Times New Roman" w:hAnsi="Times New Roman" w:cs="Times New Roman"/>
          <w:sz w:val="24"/>
          <w:szCs w:val="24"/>
        </w:rPr>
        <w:t xml:space="preserve">ompleted family size and parity distributions </w:t>
      </w:r>
      <w:r w:rsidR="005B72B7" w:rsidRPr="00195337">
        <w:rPr>
          <w:rFonts w:ascii="Times New Roman" w:hAnsi="Times New Roman" w:cs="Times New Roman"/>
          <w:sz w:val="24"/>
          <w:szCs w:val="24"/>
        </w:rPr>
        <w:t>to measure</w:t>
      </w:r>
      <w:r w:rsidRPr="00195337">
        <w:rPr>
          <w:rFonts w:ascii="Times New Roman" w:hAnsi="Times New Roman" w:cs="Times New Roman"/>
          <w:sz w:val="24"/>
          <w:szCs w:val="24"/>
        </w:rPr>
        <w:t xml:space="preserve"> </w:t>
      </w:r>
      <w:r w:rsidR="005B72B7" w:rsidRPr="00195337">
        <w:rPr>
          <w:rFonts w:ascii="Times New Roman" w:hAnsi="Times New Roman" w:cs="Times New Roman"/>
          <w:sz w:val="24"/>
          <w:szCs w:val="24"/>
        </w:rPr>
        <w:t xml:space="preserve">the </w:t>
      </w:r>
      <w:r w:rsidRPr="00195337">
        <w:rPr>
          <w:rFonts w:ascii="Times New Roman" w:hAnsi="Times New Roman" w:cs="Times New Roman"/>
          <w:sz w:val="24"/>
          <w:szCs w:val="24"/>
        </w:rPr>
        <w:t>fertility quantum</w:t>
      </w:r>
      <w:r w:rsidR="005B72B7" w:rsidRPr="00195337">
        <w:rPr>
          <w:rFonts w:ascii="Times New Roman" w:hAnsi="Times New Roman" w:cs="Times New Roman"/>
          <w:sz w:val="24"/>
          <w:szCs w:val="24"/>
        </w:rPr>
        <w:t>,</w:t>
      </w:r>
      <w:r w:rsidRPr="00195337">
        <w:rPr>
          <w:rFonts w:ascii="Times New Roman" w:hAnsi="Times New Roman" w:cs="Times New Roman"/>
          <w:sz w:val="24"/>
          <w:szCs w:val="24"/>
        </w:rPr>
        <w:t xml:space="preserve"> usually calculated for cohorts </w:t>
      </w:r>
      <w:r w:rsidR="008334BC" w:rsidRPr="00195337">
        <w:rPr>
          <w:rFonts w:ascii="Times New Roman" w:hAnsi="Times New Roman" w:cs="Times New Roman"/>
          <w:sz w:val="24"/>
          <w:szCs w:val="24"/>
        </w:rPr>
        <w:t>that</w:t>
      </w:r>
      <w:r w:rsidRPr="00195337">
        <w:rPr>
          <w:rFonts w:ascii="Times New Roman" w:hAnsi="Times New Roman" w:cs="Times New Roman"/>
          <w:sz w:val="24"/>
          <w:szCs w:val="24"/>
        </w:rPr>
        <w:t xml:space="preserve"> reach the end of their reproductive years</w:t>
      </w:r>
      <w:r w:rsidR="003838F8" w:rsidRPr="00195337">
        <w:rPr>
          <w:rFonts w:ascii="Times New Roman" w:hAnsi="Times New Roman" w:cs="Times New Roman"/>
          <w:sz w:val="24"/>
          <w:szCs w:val="24"/>
        </w:rPr>
        <w:t>.</w:t>
      </w:r>
      <w:r w:rsidR="00081BAF" w:rsidRPr="00195337">
        <w:rPr>
          <w:rFonts w:ascii="Times New Roman" w:hAnsi="Times New Roman" w:cs="Times New Roman"/>
          <w:sz w:val="24"/>
          <w:szCs w:val="24"/>
        </w:rPr>
        <w:t xml:space="preserve"> </w:t>
      </w:r>
      <w:r w:rsidR="0006201E" w:rsidRPr="00195337">
        <w:rPr>
          <w:rFonts w:ascii="Times New Roman" w:hAnsi="Times New Roman" w:cs="Times New Roman"/>
          <w:sz w:val="24"/>
          <w:szCs w:val="24"/>
        </w:rPr>
        <w:t xml:space="preserve">Interpretation of cohort differences in completed family size and parity distributions is made complex by the fact that over historical time </w:t>
      </w:r>
      <w:proofErr w:type="gramStart"/>
      <w:r w:rsidR="0006201E" w:rsidRPr="00195337">
        <w:rPr>
          <w:rFonts w:ascii="Times New Roman" w:hAnsi="Times New Roman" w:cs="Times New Roman"/>
          <w:sz w:val="24"/>
          <w:szCs w:val="24"/>
        </w:rPr>
        <w:t xml:space="preserve">the </w:t>
      </w:r>
      <w:r w:rsidR="005B72B7" w:rsidRPr="00195337">
        <w:rPr>
          <w:rFonts w:ascii="Times New Roman" w:hAnsi="Times New Roman" w:cs="Times New Roman"/>
          <w:sz w:val="24"/>
          <w:szCs w:val="24"/>
        </w:rPr>
        <w:t xml:space="preserve"> distribution</w:t>
      </w:r>
      <w:proofErr w:type="gramEnd"/>
      <w:r w:rsidR="005B72B7" w:rsidRPr="00195337">
        <w:rPr>
          <w:rFonts w:ascii="Times New Roman" w:hAnsi="Times New Roman" w:cs="Times New Roman"/>
          <w:sz w:val="24"/>
          <w:szCs w:val="24"/>
        </w:rPr>
        <w:t xml:space="preserve"> of individuals </w:t>
      </w:r>
      <w:r w:rsidR="0006201E" w:rsidRPr="00195337">
        <w:rPr>
          <w:rFonts w:ascii="Times New Roman" w:hAnsi="Times New Roman" w:cs="Times New Roman"/>
          <w:sz w:val="24"/>
          <w:szCs w:val="24"/>
        </w:rPr>
        <w:t>across</w:t>
      </w:r>
      <w:r w:rsidR="005B72B7" w:rsidRPr="00195337">
        <w:rPr>
          <w:rFonts w:ascii="Times New Roman" w:hAnsi="Times New Roman" w:cs="Times New Roman"/>
          <w:sz w:val="24"/>
          <w:szCs w:val="24"/>
        </w:rPr>
        <w:t xml:space="preserve"> the educational categories </w:t>
      </w:r>
      <w:r w:rsidR="0006201E" w:rsidRPr="00195337">
        <w:rPr>
          <w:rFonts w:ascii="Times New Roman" w:hAnsi="Times New Roman" w:cs="Times New Roman"/>
          <w:sz w:val="24"/>
          <w:szCs w:val="24"/>
        </w:rPr>
        <w:t>changes: E</w:t>
      </w:r>
      <w:r w:rsidR="005B72B7" w:rsidRPr="00195337">
        <w:rPr>
          <w:rFonts w:ascii="Times New Roman" w:hAnsi="Times New Roman" w:cs="Times New Roman"/>
          <w:sz w:val="24"/>
          <w:szCs w:val="24"/>
        </w:rPr>
        <w:t>arlier cohort</w:t>
      </w:r>
      <w:r w:rsidR="0006201E" w:rsidRPr="00195337">
        <w:rPr>
          <w:rFonts w:ascii="Times New Roman" w:hAnsi="Times New Roman" w:cs="Times New Roman"/>
          <w:sz w:val="24"/>
          <w:szCs w:val="24"/>
        </w:rPr>
        <w:t>s</w:t>
      </w:r>
      <w:r w:rsidR="005B72B7" w:rsidRPr="00195337">
        <w:rPr>
          <w:rFonts w:ascii="Times New Roman" w:hAnsi="Times New Roman" w:cs="Times New Roman"/>
          <w:sz w:val="24"/>
          <w:szCs w:val="24"/>
        </w:rPr>
        <w:t xml:space="preserve"> ha</w:t>
      </w:r>
      <w:r w:rsidR="0006201E" w:rsidRPr="00195337">
        <w:rPr>
          <w:rFonts w:ascii="Times New Roman" w:hAnsi="Times New Roman" w:cs="Times New Roman"/>
          <w:sz w:val="24"/>
          <w:szCs w:val="24"/>
        </w:rPr>
        <w:t>ve</w:t>
      </w:r>
      <w:r w:rsidR="005B72B7" w:rsidRPr="00195337">
        <w:rPr>
          <w:rFonts w:ascii="Times New Roman" w:hAnsi="Times New Roman" w:cs="Times New Roman"/>
          <w:sz w:val="24"/>
          <w:szCs w:val="24"/>
        </w:rPr>
        <w:t xml:space="preserve"> a larger share of women </w:t>
      </w:r>
      <w:r w:rsidR="0006201E" w:rsidRPr="00195337">
        <w:rPr>
          <w:rFonts w:ascii="Times New Roman" w:hAnsi="Times New Roman" w:cs="Times New Roman"/>
          <w:sz w:val="24"/>
          <w:szCs w:val="24"/>
        </w:rPr>
        <w:t xml:space="preserve">with little or low educational qualifications, whereas a higher proportion of more recent cohorts have tertiary level qualifications. </w:t>
      </w:r>
    </w:p>
    <w:p w14:paraId="166BB8CD" w14:textId="626FF33F" w:rsidR="00C766DA" w:rsidRPr="00195337" w:rsidRDefault="00C766DA" w:rsidP="00C766DA">
      <w:pPr>
        <w:autoSpaceDE w:val="0"/>
        <w:autoSpaceDN w:val="0"/>
        <w:adjustRightInd w:val="0"/>
        <w:spacing w:before="240" w:after="0" w:line="360" w:lineRule="auto"/>
        <w:ind w:firstLine="720"/>
        <w:rPr>
          <w:rFonts w:ascii="Times New Roman" w:hAnsi="Times New Roman" w:cs="Times New Roman"/>
          <w:sz w:val="24"/>
          <w:szCs w:val="24"/>
        </w:rPr>
      </w:pPr>
      <w:r w:rsidRPr="00195337">
        <w:rPr>
          <w:rFonts w:ascii="Times New Roman" w:hAnsi="Times New Roman" w:cs="Times New Roman"/>
          <w:sz w:val="24"/>
          <w:szCs w:val="24"/>
        </w:rPr>
        <w:t>Finally, male fertility has tended to be overlooked in the literature despite men’s higher levels of education, autonomy</w:t>
      </w:r>
      <w:r w:rsidR="00526EE0" w:rsidRPr="00195337">
        <w:rPr>
          <w:rFonts w:ascii="Times New Roman" w:hAnsi="Times New Roman" w:cs="Times New Roman"/>
          <w:sz w:val="24"/>
          <w:szCs w:val="24"/>
        </w:rPr>
        <w:t>,</w:t>
      </w:r>
      <w:r w:rsidRPr="00195337">
        <w:rPr>
          <w:rFonts w:ascii="Times New Roman" w:hAnsi="Times New Roman" w:cs="Times New Roman"/>
          <w:sz w:val="24"/>
          <w:szCs w:val="24"/>
        </w:rPr>
        <w:t xml:space="preserve"> and their important role in childbearing decisions. This is largely due to data limitations as fertility surveys and census datasets tend to focus solely on mothers (</w:t>
      </w:r>
      <w:r w:rsidRPr="00195337">
        <w:rPr>
          <w:rFonts w:ascii="Times New Roman" w:hAnsi="Times New Roman" w:cs="Times New Roman"/>
          <w:i/>
          <w:iCs/>
          <w:sz w:val="24"/>
          <w:szCs w:val="24"/>
        </w:rPr>
        <w:t>Kravdal/</w:t>
      </w:r>
      <w:proofErr w:type="spellStart"/>
      <w:r w:rsidRPr="00195337">
        <w:rPr>
          <w:rFonts w:ascii="Times New Roman" w:hAnsi="Times New Roman" w:cs="Times New Roman"/>
          <w:i/>
          <w:iCs/>
          <w:sz w:val="24"/>
          <w:szCs w:val="24"/>
        </w:rPr>
        <w:t>Rinduss</w:t>
      </w:r>
      <w:proofErr w:type="spellEnd"/>
      <w:r w:rsidRPr="00195337">
        <w:rPr>
          <w:rFonts w:ascii="Times New Roman" w:hAnsi="Times New Roman" w:cs="Times New Roman"/>
          <w:sz w:val="24"/>
          <w:szCs w:val="24"/>
        </w:rPr>
        <w:t xml:space="preserve"> 2008). While recent survey data, </w:t>
      </w:r>
      <w:r w:rsidR="0099098D" w:rsidRPr="00195337">
        <w:rPr>
          <w:rFonts w:ascii="Times New Roman" w:hAnsi="Times New Roman" w:cs="Times New Roman"/>
          <w:sz w:val="24"/>
          <w:szCs w:val="24"/>
        </w:rPr>
        <w:t>such as</w:t>
      </w:r>
      <w:r w:rsidRPr="00195337">
        <w:rPr>
          <w:rFonts w:ascii="Times New Roman" w:hAnsi="Times New Roman" w:cs="Times New Roman"/>
          <w:sz w:val="24"/>
          <w:szCs w:val="24"/>
        </w:rPr>
        <w:t xml:space="preserve"> those collected within the Gender and Generations Programme (Fadel et al., 2020), have provided data for men, the linkage of births</w:t>
      </w:r>
      <w:r w:rsidR="007C441A" w:rsidRPr="00195337">
        <w:rPr>
          <w:rFonts w:ascii="Times New Roman" w:hAnsi="Times New Roman" w:cs="Times New Roman"/>
          <w:sz w:val="24"/>
          <w:szCs w:val="24"/>
        </w:rPr>
        <w:t xml:space="preserve"> recorded within vital registration systems</w:t>
      </w:r>
      <w:r w:rsidRPr="00195337">
        <w:rPr>
          <w:rFonts w:ascii="Times New Roman" w:hAnsi="Times New Roman" w:cs="Times New Roman"/>
          <w:sz w:val="24"/>
          <w:szCs w:val="24"/>
        </w:rPr>
        <w:t xml:space="preserve"> to fathers tends to be restricted to those countries </w:t>
      </w:r>
      <w:r w:rsidRPr="00195337">
        <w:rPr>
          <w:rFonts w:ascii="Times New Roman" w:hAnsi="Times New Roman" w:cs="Times New Roman"/>
          <w:sz w:val="24"/>
          <w:szCs w:val="24"/>
        </w:rPr>
        <w:lastRenderedPageBreak/>
        <w:t xml:space="preserve">which have population registers – </w:t>
      </w:r>
      <w:r w:rsidR="00B86A64" w:rsidRPr="00195337">
        <w:rPr>
          <w:rFonts w:ascii="Times New Roman" w:hAnsi="Times New Roman" w:cs="Times New Roman"/>
          <w:sz w:val="24"/>
          <w:szCs w:val="24"/>
        </w:rPr>
        <w:t>which is why</w:t>
      </w:r>
      <w:r w:rsidRPr="00195337">
        <w:rPr>
          <w:rFonts w:ascii="Times New Roman" w:hAnsi="Times New Roman" w:cs="Times New Roman"/>
          <w:sz w:val="24"/>
          <w:szCs w:val="24"/>
        </w:rPr>
        <w:t xml:space="preserve"> vital research on </w:t>
      </w:r>
      <w:r w:rsidR="00B86A64" w:rsidRPr="00195337">
        <w:rPr>
          <w:rFonts w:ascii="Times New Roman" w:hAnsi="Times New Roman" w:cs="Times New Roman"/>
          <w:sz w:val="24"/>
          <w:szCs w:val="24"/>
        </w:rPr>
        <w:t>the relationship between educatio</w:t>
      </w:r>
      <w:r w:rsidR="00993B76" w:rsidRPr="00195337">
        <w:rPr>
          <w:rFonts w:ascii="Times New Roman" w:hAnsi="Times New Roman" w:cs="Times New Roman"/>
          <w:sz w:val="24"/>
          <w:szCs w:val="24"/>
        </w:rPr>
        <w:t>n</w:t>
      </w:r>
      <w:r w:rsidR="00B86A64" w:rsidRPr="00195337">
        <w:rPr>
          <w:rFonts w:ascii="Times New Roman" w:hAnsi="Times New Roman" w:cs="Times New Roman"/>
          <w:sz w:val="24"/>
          <w:szCs w:val="24"/>
        </w:rPr>
        <w:t xml:space="preserve"> and </w:t>
      </w:r>
      <w:r w:rsidRPr="00195337">
        <w:rPr>
          <w:rFonts w:ascii="Times New Roman" w:hAnsi="Times New Roman" w:cs="Times New Roman"/>
          <w:sz w:val="24"/>
          <w:szCs w:val="24"/>
        </w:rPr>
        <w:t>male fertility is limited to the Nordic countries.</w:t>
      </w:r>
    </w:p>
    <w:p w14:paraId="43392AE0" w14:textId="77777777" w:rsidR="00C97AFF" w:rsidRPr="00195337" w:rsidRDefault="00064BDF" w:rsidP="006E4483">
      <w:pPr>
        <w:pStyle w:val="Heading1"/>
        <w:spacing w:line="360" w:lineRule="auto"/>
        <w:rPr>
          <w:rFonts w:cs="Times New Roman"/>
        </w:rPr>
      </w:pPr>
      <w:r w:rsidRPr="00195337">
        <w:rPr>
          <w:rFonts w:cs="Times New Roman"/>
        </w:rPr>
        <w:t xml:space="preserve">4. </w:t>
      </w:r>
      <w:bookmarkStart w:id="3" w:name="_Hlk56789820"/>
      <w:bookmarkStart w:id="4" w:name="_Hlk56789794"/>
      <w:r w:rsidRPr="00195337">
        <w:rPr>
          <w:rFonts w:cs="Times New Roman"/>
        </w:rPr>
        <w:t>Educational Enrolment and Fertility</w:t>
      </w:r>
      <w:bookmarkEnd w:id="3"/>
      <w:bookmarkEnd w:id="4"/>
    </w:p>
    <w:p w14:paraId="032E9FBB" w14:textId="3B9AF884" w:rsidR="00C97AFF" w:rsidRPr="00195337" w:rsidRDefault="008C53A4" w:rsidP="006E4483">
      <w:pPr>
        <w:pStyle w:val="Heading2"/>
        <w:spacing w:line="360" w:lineRule="auto"/>
      </w:pPr>
      <w:r w:rsidRPr="00195337">
        <w:t xml:space="preserve">Fertility </w:t>
      </w:r>
      <w:r w:rsidR="00064BDF" w:rsidRPr="00195337">
        <w:t>Timing</w:t>
      </w:r>
      <w:r w:rsidRPr="00195337">
        <w:t xml:space="preserve"> </w:t>
      </w:r>
    </w:p>
    <w:p w14:paraId="7D85055F" w14:textId="5CF3865B" w:rsidR="006358DF" w:rsidRPr="00195337" w:rsidRDefault="0079142D" w:rsidP="00954957">
      <w:pPr>
        <w:spacing w:line="360" w:lineRule="auto"/>
        <w:rPr>
          <w:rFonts w:ascii="Times New Roman" w:hAnsi="Times New Roman" w:cs="Times New Roman"/>
          <w:strike/>
          <w:sz w:val="24"/>
          <w:szCs w:val="24"/>
        </w:rPr>
      </w:pPr>
      <w:r w:rsidRPr="00195337">
        <w:rPr>
          <w:rFonts w:ascii="Times New Roman" w:hAnsi="Times New Roman" w:cs="Times New Roman"/>
          <w:sz w:val="24"/>
          <w:szCs w:val="24"/>
        </w:rPr>
        <w:t>European countries have witnessed a surge in educational enrolment both in terms of the number of people who opt for higher education as well as the years of educational enrolment in recent times (</w:t>
      </w:r>
      <w:r w:rsidRPr="00195337">
        <w:rPr>
          <w:rFonts w:ascii="Times New Roman" w:hAnsi="Times New Roman" w:cs="Times New Roman"/>
          <w:i/>
          <w:iCs/>
          <w:sz w:val="24"/>
          <w:szCs w:val="24"/>
        </w:rPr>
        <w:t>OECD</w:t>
      </w:r>
      <w:r w:rsidRPr="00195337">
        <w:rPr>
          <w:rFonts w:ascii="Times New Roman" w:hAnsi="Times New Roman" w:cs="Times New Roman"/>
          <w:sz w:val="24"/>
          <w:szCs w:val="24"/>
        </w:rPr>
        <w:t xml:space="preserve"> 2011). </w:t>
      </w:r>
      <w:r w:rsidR="00191AF6" w:rsidRPr="00195337">
        <w:rPr>
          <w:rFonts w:ascii="Times New Roman" w:hAnsi="Times New Roman" w:cs="Times New Roman"/>
          <w:sz w:val="24"/>
          <w:szCs w:val="24"/>
        </w:rPr>
        <w:t>A consistent finding in the literature is that h</w:t>
      </w:r>
      <w:r w:rsidRPr="00195337">
        <w:rPr>
          <w:rFonts w:ascii="Times New Roman" w:hAnsi="Times New Roman" w:cs="Times New Roman"/>
          <w:sz w:val="24"/>
          <w:szCs w:val="24"/>
        </w:rPr>
        <w:t xml:space="preserve">igher enrolment directly impacts fertility through </w:t>
      </w:r>
      <w:r w:rsidRPr="00195337">
        <w:rPr>
          <w:rFonts w:ascii="Times New Roman" w:hAnsi="Times New Roman" w:cs="Times New Roman"/>
          <w:i/>
          <w:iCs/>
          <w:sz w:val="24"/>
          <w:szCs w:val="24"/>
        </w:rPr>
        <w:t>role incompatibility</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Blossfeld/</w:t>
      </w:r>
      <w:proofErr w:type="spellStart"/>
      <w:r w:rsidRPr="00195337">
        <w:rPr>
          <w:rFonts w:ascii="Times New Roman" w:hAnsi="Times New Roman" w:cs="Times New Roman"/>
          <w:i/>
          <w:iCs/>
          <w:sz w:val="24"/>
          <w:szCs w:val="24"/>
        </w:rPr>
        <w:t>Huinink</w:t>
      </w:r>
      <w:proofErr w:type="spellEnd"/>
      <w:r w:rsidRPr="00195337">
        <w:rPr>
          <w:rFonts w:ascii="Times New Roman" w:hAnsi="Times New Roman" w:cs="Times New Roman"/>
          <w:sz w:val="24"/>
          <w:szCs w:val="24"/>
        </w:rPr>
        <w:t xml:space="preserve"> 1991) and is estimated to account for a third</w:t>
      </w:r>
      <w:r w:rsidRPr="00195337">
        <w:rPr>
          <w:rStyle w:val="CommentReference"/>
          <w:rFonts w:ascii="Times New Roman" w:hAnsi="Times New Roman" w:cs="Times New Roman"/>
        </w:rPr>
        <w:t xml:space="preserve"> </w:t>
      </w:r>
      <w:r w:rsidRPr="00195337">
        <w:rPr>
          <w:rFonts w:ascii="Times New Roman" w:hAnsi="Times New Roman" w:cs="Times New Roman"/>
          <w:sz w:val="24"/>
          <w:szCs w:val="24"/>
        </w:rPr>
        <w:t>of the postponement of entry to motherhood in the UK, Belgium, and France (</w:t>
      </w:r>
      <w:r w:rsidRPr="00195337">
        <w:rPr>
          <w:rFonts w:ascii="Times New Roman" w:hAnsi="Times New Roman" w:cs="Times New Roman"/>
          <w:i/>
          <w:iCs/>
          <w:sz w:val="24"/>
          <w:szCs w:val="24"/>
        </w:rPr>
        <w:t>Neels</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2017). Indirectly, enrolment </w:t>
      </w:r>
      <w:r w:rsidR="0059763E" w:rsidRPr="00195337">
        <w:rPr>
          <w:rFonts w:ascii="Times New Roman" w:hAnsi="Times New Roman" w:cs="Times New Roman"/>
          <w:sz w:val="24"/>
          <w:szCs w:val="24"/>
        </w:rPr>
        <w:t xml:space="preserve">also </w:t>
      </w:r>
      <w:r w:rsidRPr="00195337">
        <w:rPr>
          <w:rFonts w:ascii="Times New Roman" w:hAnsi="Times New Roman" w:cs="Times New Roman"/>
          <w:sz w:val="24"/>
          <w:szCs w:val="24"/>
        </w:rPr>
        <w:t>plays a ‘</w:t>
      </w:r>
      <w:r w:rsidRPr="00195337">
        <w:rPr>
          <w:rFonts w:ascii="Times New Roman" w:hAnsi="Times New Roman" w:cs="Times New Roman"/>
          <w:i/>
          <w:iCs/>
          <w:sz w:val="24"/>
          <w:szCs w:val="24"/>
        </w:rPr>
        <w:t>sequencing</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effect’</w:t>
      </w:r>
      <w:r w:rsidRPr="00195337">
        <w:rPr>
          <w:rFonts w:ascii="Times New Roman" w:hAnsi="Times New Roman" w:cs="Times New Roman"/>
          <w:sz w:val="24"/>
          <w:szCs w:val="24"/>
        </w:rPr>
        <w:t xml:space="preserve"> on fertility by </w:t>
      </w:r>
      <w:r w:rsidR="00550C5D" w:rsidRPr="00195337">
        <w:rPr>
          <w:rFonts w:ascii="Times New Roman" w:hAnsi="Times New Roman" w:cs="Times New Roman"/>
          <w:sz w:val="24"/>
          <w:szCs w:val="24"/>
        </w:rPr>
        <w:t>delaying</w:t>
      </w:r>
      <w:r w:rsidRPr="00195337">
        <w:rPr>
          <w:rFonts w:ascii="Times New Roman" w:hAnsi="Times New Roman" w:cs="Times New Roman"/>
          <w:sz w:val="24"/>
          <w:szCs w:val="24"/>
        </w:rPr>
        <w:t xml:space="preserve"> </w:t>
      </w:r>
      <w:r w:rsidR="00550C5D" w:rsidRPr="00195337">
        <w:rPr>
          <w:rFonts w:ascii="Times New Roman" w:hAnsi="Times New Roman" w:cs="Times New Roman"/>
          <w:sz w:val="24"/>
          <w:szCs w:val="24"/>
        </w:rPr>
        <w:t xml:space="preserve">other </w:t>
      </w:r>
      <w:r w:rsidRPr="00195337">
        <w:rPr>
          <w:rFonts w:ascii="Times New Roman" w:hAnsi="Times New Roman" w:cs="Times New Roman"/>
          <w:sz w:val="24"/>
          <w:szCs w:val="24"/>
        </w:rPr>
        <w:t>life-course transitions such as finding a job, attaining financial independence, and partnership formation</w:t>
      </w:r>
      <w:r w:rsidR="00550C5D" w:rsidRPr="00195337">
        <w:rPr>
          <w:rFonts w:ascii="Times New Roman" w:hAnsi="Times New Roman" w:cs="Times New Roman"/>
          <w:sz w:val="24"/>
          <w:szCs w:val="24"/>
        </w:rPr>
        <w:t xml:space="preserve">, which </w:t>
      </w:r>
      <w:r w:rsidRPr="00195337">
        <w:rPr>
          <w:rFonts w:ascii="Times New Roman" w:hAnsi="Times New Roman" w:cs="Times New Roman"/>
          <w:sz w:val="24"/>
          <w:szCs w:val="24"/>
        </w:rPr>
        <w:t>account</w:t>
      </w:r>
      <w:r w:rsidR="002C10D1" w:rsidRPr="00195337">
        <w:rPr>
          <w:rFonts w:ascii="Times New Roman" w:hAnsi="Times New Roman" w:cs="Times New Roman"/>
          <w:sz w:val="24"/>
          <w:szCs w:val="24"/>
        </w:rPr>
        <w:t>s</w:t>
      </w:r>
      <w:r w:rsidRPr="00195337">
        <w:rPr>
          <w:rFonts w:ascii="Times New Roman" w:hAnsi="Times New Roman" w:cs="Times New Roman"/>
          <w:sz w:val="24"/>
          <w:szCs w:val="24"/>
        </w:rPr>
        <w:t xml:space="preserve"> for </w:t>
      </w:r>
      <w:r w:rsidR="00550C5D" w:rsidRPr="00195337">
        <w:rPr>
          <w:rFonts w:ascii="Times New Roman" w:hAnsi="Times New Roman" w:cs="Times New Roman"/>
          <w:sz w:val="24"/>
          <w:szCs w:val="24"/>
        </w:rPr>
        <w:t xml:space="preserve">about </w:t>
      </w:r>
      <w:r w:rsidRPr="00195337">
        <w:rPr>
          <w:rFonts w:ascii="Times New Roman" w:hAnsi="Times New Roman" w:cs="Times New Roman"/>
          <w:sz w:val="24"/>
          <w:szCs w:val="24"/>
        </w:rPr>
        <w:t>a fourth of the increase in the mean age at entry into motherhood (</w:t>
      </w:r>
      <w:r w:rsidRPr="00195337">
        <w:rPr>
          <w:rFonts w:ascii="Times New Roman" w:hAnsi="Times New Roman" w:cs="Times New Roman"/>
          <w:i/>
          <w:iCs/>
          <w:sz w:val="24"/>
          <w:szCs w:val="24"/>
        </w:rPr>
        <w:t>Neels</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2017). In addition, prolonged enrolment often involves living in the parental or a house share, </w:t>
      </w:r>
      <w:r w:rsidR="00550C5D" w:rsidRPr="00195337">
        <w:rPr>
          <w:rFonts w:ascii="Times New Roman" w:hAnsi="Times New Roman" w:cs="Times New Roman"/>
          <w:sz w:val="24"/>
          <w:szCs w:val="24"/>
        </w:rPr>
        <w:t>further contributing</w:t>
      </w:r>
      <w:r w:rsidRPr="00195337">
        <w:rPr>
          <w:rFonts w:ascii="Times New Roman" w:hAnsi="Times New Roman" w:cs="Times New Roman"/>
          <w:sz w:val="24"/>
          <w:szCs w:val="24"/>
        </w:rPr>
        <w:t xml:space="preserve"> to delays in entry to parenthood (</w:t>
      </w:r>
      <w:r w:rsidRPr="00195337">
        <w:rPr>
          <w:rFonts w:ascii="Times New Roman" w:hAnsi="Times New Roman" w:cs="Times New Roman"/>
          <w:i/>
          <w:iCs/>
          <w:sz w:val="24"/>
          <w:szCs w:val="24"/>
        </w:rPr>
        <w:t>Berrington/Diamond</w:t>
      </w:r>
      <w:r w:rsidRPr="00195337">
        <w:rPr>
          <w:rFonts w:ascii="Times New Roman" w:hAnsi="Times New Roman" w:cs="Times New Roman"/>
          <w:sz w:val="24"/>
          <w:szCs w:val="24"/>
        </w:rPr>
        <w:t xml:space="preserve"> 2000). </w:t>
      </w:r>
      <w:r w:rsidRPr="00195337">
        <w:rPr>
          <w:rFonts w:ascii="Times New Roman" w:hAnsi="Times New Roman" w:cs="Times New Roman"/>
        </w:rPr>
        <w:t xml:space="preserve"> </w:t>
      </w:r>
      <w:r w:rsidR="00191AF6" w:rsidRPr="00195337">
        <w:rPr>
          <w:rFonts w:ascii="Times New Roman" w:hAnsi="Times New Roman" w:cs="Times New Roman"/>
          <w:sz w:val="24"/>
          <w:szCs w:val="24"/>
        </w:rPr>
        <w:t xml:space="preserve">Recently, authors have started to examine the effect of enrolment in online </w:t>
      </w:r>
      <w:r w:rsidR="00064BDF" w:rsidRPr="00195337">
        <w:rPr>
          <w:rFonts w:ascii="Times New Roman" w:hAnsi="Times New Roman" w:cs="Times New Roman"/>
          <w:sz w:val="24"/>
          <w:szCs w:val="24"/>
        </w:rPr>
        <w:t xml:space="preserve">distance education (ODE) </w:t>
      </w:r>
      <w:r w:rsidR="00191AF6" w:rsidRPr="00195337">
        <w:rPr>
          <w:rFonts w:ascii="Times New Roman" w:hAnsi="Times New Roman" w:cs="Times New Roman"/>
          <w:sz w:val="24"/>
          <w:szCs w:val="24"/>
        </w:rPr>
        <w:t xml:space="preserve">on childbearing. It is hypothesised that ODE </w:t>
      </w:r>
      <w:r w:rsidR="00164E49" w:rsidRPr="00195337">
        <w:rPr>
          <w:rFonts w:ascii="Times New Roman" w:hAnsi="Times New Roman" w:cs="Times New Roman"/>
          <w:sz w:val="24"/>
          <w:szCs w:val="24"/>
        </w:rPr>
        <w:t>is associated with lower</w:t>
      </w:r>
      <w:r w:rsidR="007F772B" w:rsidRPr="00195337">
        <w:rPr>
          <w:rFonts w:ascii="Times New Roman" w:hAnsi="Times New Roman" w:cs="Times New Roman"/>
          <w:sz w:val="24"/>
          <w:szCs w:val="24"/>
        </w:rPr>
        <w:t xml:space="preserve"> </w:t>
      </w:r>
      <w:r w:rsidR="00064BDF" w:rsidRPr="00195337">
        <w:rPr>
          <w:rFonts w:ascii="Times New Roman" w:hAnsi="Times New Roman" w:cs="Times New Roman"/>
          <w:sz w:val="24"/>
          <w:szCs w:val="24"/>
        </w:rPr>
        <w:t xml:space="preserve">parenting </w:t>
      </w:r>
      <w:r w:rsidR="007F772B" w:rsidRPr="00195337">
        <w:rPr>
          <w:rFonts w:ascii="Times New Roman" w:hAnsi="Times New Roman" w:cs="Times New Roman"/>
          <w:sz w:val="24"/>
          <w:szCs w:val="24"/>
        </w:rPr>
        <w:t xml:space="preserve">costs </w:t>
      </w:r>
      <w:r w:rsidR="00064BDF" w:rsidRPr="00195337">
        <w:rPr>
          <w:rFonts w:ascii="Times New Roman" w:hAnsi="Times New Roman" w:cs="Times New Roman"/>
          <w:sz w:val="24"/>
          <w:szCs w:val="24"/>
        </w:rPr>
        <w:t>compared to face-to-face learning (</w:t>
      </w:r>
      <w:r w:rsidR="00064BDF" w:rsidRPr="00195337">
        <w:rPr>
          <w:rFonts w:ascii="Times New Roman" w:hAnsi="Times New Roman" w:cs="Times New Roman"/>
          <w:i/>
          <w:iCs/>
          <w:sz w:val="24"/>
          <w:szCs w:val="24"/>
        </w:rPr>
        <w:t>Andersson</w:t>
      </w:r>
      <w:r w:rsidR="00064BDF" w:rsidRPr="00195337">
        <w:rPr>
          <w:rFonts w:ascii="Times New Roman" w:hAnsi="Times New Roman" w:cs="Times New Roman"/>
          <w:sz w:val="24"/>
          <w:szCs w:val="24"/>
        </w:rPr>
        <w:t xml:space="preserve"> 2019; </w:t>
      </w:r>
      <w:r w:rsidR="00064BDF" w:rsidRPr="00195337">
        <w:rPr>
          <w:rFonts w:ascii="Times New Roman" w:hAnsi="Times New Roman" w:cs="Times New Roman"/>
          <w:i/>
          <w:iCs/>
          <w:sz w:val="24"/>
          <w:szCs w:val="24"/>
        </w:rPr>
        <w:t>Cowen</w:t>
      </w:r>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Tabarrok</w:t>
      </w:r>
      <w:r w:rsidR="00064BDF" w:rsidRPr="00195337">
        <w:rPr>
          <w:rFonts w:ascii="Times New Roman" w:hAnsi="Times New Roman" w:cs="Times New Roman"/>
          <w:sz w:val="24"/>
          <w:szCs w:val="24"/>
        </w:rPr>
        <w:t xml:space="preserve"> 2014). </w:t>
      </w:r>
      <w:r w:rsidR="00164E49" w:rsidRPr="00195337">
        <w:rPr>
          <w:rFonts w:ascii="Times New Roman" w:hAnsi="Times New Roman" w:cs="Times New Roman"/>
          <w:sz w:val="24"/>
          <w:szCs w:val="24"/>
        </w:rPr>
        <w:t>Andersson (2019)</w:t>
      </w:r>
      <w:r w:rsidR="00064BDF" w:rsidRPr="00195337">
        <w:rPr>
          <w:rFonts w:ascii="Times New Roman" w:hAnsi="Times New Roman" w:cs="Times New Roman"/>
          <w:sz w:val="24"/>
          <w:szCs w:val="24"/>
        </w:rPr>
        <w:t xml:space="preserve">, studying Swedish women from 2004 -2014, </w:t>
      </w:r>
      <w:r w:rsidR="00164E49" w:rsidRPr="00195337">
        <w:rPr>
          <w:rFonts w:ascii="Times New Roman" w:hAnsi="Times New Roman" w:cs="Times New Roman"/>
          <w:sz w:val="24"/>
          <w:szCs w:val="24"/>
        </w:rPr>
        <w:t xml:space="preserve">found </w:t>
      </w:r>
      <w:r w:rsidR="00064BDF" w:rsidRPr="00195337">
        <w:rPr>
          <w:rFonts w:ascii="Times New Roman" w:hAnsi="Times New Roman" w:cs="Times New Roman"/>
          <w:sz w:val="24"/>
          <w:szCs w:val="24"/>
        </w:rPr>
        <w:t>lower first birth rate</w:t>
      </w:r>
      <w:r w:rsidR="00164E49" w:rsidRPr="00195337">
        <w:rPr>
          <w:rFonts w:ascii="Times New Roman" w:hAnsi="Times New Roman" w:cs="Times New Roman"/>
          <w:sz w:val="24"/>
          <w:szCs w:val="24"/>
        </w:rPr>
        <w:t>s</w:t>
      </w:r>
      <w:r w:rsidR="00064BDF" w:rsidRPr="00195337">
        <w:rPr>
          <w:rFonts w:ascii="Times New Roman" w:hAnsi="Times New Roman" w:cs="Times New Roman"/>
          <w:sz w:val="24"/>
          <w:szCs w:val="24"/>
        </w:rPr>
        <w:t xml:space="preserve"> for those enrolled on campus compared to those in ODE. This research has been further extended to account for </w:t>
      </w:r>
      <w:r w:rsidR="00164E49" w:rsidRPr="00195337">
        <w:rPr>
          <w:rFonts w:ascii="Times New Roman" w:hAnsi="Times New Roman" w:cs="Times New Roman"/>
          <w:sz w:val="24"/>
          <w:szCs w:val="24"/>
        </w:rPr>
        <w:t xml:space="preserve">those who are both working and enrolled in higher education. Evidence from Hungary suggests that the latter have higher first birth rates </w:t>
      </w:r>
      <w:r w:rsidR="00577DA4" w:rsidRPr="00195337">
        <w:rPr>
          <w:rFonts w:ascii="Times New Roman" w:hAnsi="Times New Roman" w:cs="Times New Roman"/>
          <w:sz w:val="24"/>
          <w:szCs w:val="24"/>
        </w:rPr>
        <w:t>compared to</w:t>
      </w:r>
      <w:r w:rsidR="00064BDF" w:rsidRPr="00195337">
        <w:rPr>
          <w:rFonts w:ascii="Times New Roman" w:hAnsi="Times New Roman" w:cs="Times New Roman"/>
          <w:sz w:val="24"/>
          <w:szCs w:val="24"/>
        </w:rPr>
        <w:t xml:space="preserve"> those solely enrolled in education, </w:t>
      </w:r>
      <w:r w:rsidR="00F35DCA" w:rsidRPr="00195337">
        <w:rPr>
          <w:rFonts w:ascii="Times New Roman" w:hAnsi="Times New Roman" w:cs="Times New Roman"/>
          <w:sz w:val="24"/>
          <w:szCs w:val="24"/>
        </w:rPr>
        <w:t>either</w:t>
      </w:r>
      <w:r w:rsidR="00064BDF" w:rsidRPr="00195337">
        <w:rPr>
          <w:rFonts w:ascii="Times New Roman" w:hAnsi="Times New Roman" w:cs="Times New Roman"/>
          <w:sz w:val="24"/>
          <w:szCs w:val="24"/>
        </w:rPr>
        <w:t xml:space="preserve"> due to increased wages, or the lack of normative expectations mitigating the </w:t>
      </w:r>
      <w:r w:rsidR="00064BDF" w:rsidRPr="00195337">
        <w:rPr>
          <w:rFonts w:ascii="Times New Roman" w:hAnsi="Times New Roman" w:cs="Times New Roman"/>
          <w:i/>
          <w:iCs/>
          <w:sz w:val="24"/>
          <w:szCs w:val="24"/>
        </w:rPr>
        <w:t>sequencing effects</w:t>
      </w:r>
      <w:r w:rsidR="00064BDF" w:rsidRPr="00195337">
        <w:rPr>
          <w:rFonts w:ascii="Times New Roman" w:hAnsi="Times New Roman" w:cs="Times New Roman"/>
          <w:sz w:val="24"/>
          <w:szCs w:val="24"/>
        </w:rPr>
        <w:t xml:space="preserve"> of enrolment (</w:t>
      </w:r>
      <w:proofErr w:type="spellStart"/>
      <w:r w:rsidR="00064BDF" w:rsidRPr="00195337">
        <w:rPr>
          <w:rFonts w:ascii="Times New Roman" w:hAnsi="Times New Roman" w:cs="Times New Roman"/>
          <w:i/>
          <w:iCs/>
          <w:sz w:val="24"/>
          <w:szCs w:val="24"/>
        </w:rPr>
        <w:t>Spéder</w:t>
      </w:r>
      <w:proofErr w:type="spellEnd"/>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Bartus</w:t>
      </w:r>
      <w:proofErr w:type="spellEnd"/>
      <w:r w:rsidR="00064BDF" w:rsidRPr="00195337">
        <w:rPr>
          <w:rFonts w:ascii="Times New Roman" w:hAnsi="Times New Roman" w:cs="Times New Roman"/>
          <w:sz w:val="24"/>
          <w:szCs w:val="24"/>
        </w:rPr>
        <w:t xml:space="preserve"> 2017).</w:t>
      </w:r>
      <w:r w:rsidR="006358DF" w:rsidRPr="00195337">
        <w:rPr>
          <w:rFonts w:ascii="Times New Roman" w:hAnsi="Times New Roman" w:cs="Times New Roman"/>
          <w:sz w:val="24"/>
          <w:szCs w:val="24"/>
        </w:rPr>
        <w:t xml:space="preserve"> </w:t>
      </w:r>
    </w:p>
    <w:p w14:paraId="1FB2A633" w14:textId="64F5FD8C" w:rsidR="00C97AFF" w:rsidRPr="00195337" w:rsidRDefault="00296FD0" w:rsidP="00955E25">
      <w:pPr>
        <w:spacing w:before="240"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I</w:t>
      </w:r>
      <w:r w:rsidR="007F2EFA" w:rsidRPr="00195337">
        <w:rPr>
          <w:rFonts w:ascii="Times New Roman" w:hAnsi="Times New Roman" w:cs="Times New Roman"/>
          <w:sz w:val="24"/>
          <w:szCs w:val="24"/>
        </w:rPr>
        <w:t xml:space="preserve">t is entirely possible that </w:t>
      </w:r>
      <w:r w:rsidR="008B662C" w:rsidRPr="00195337">
        <w:rPr>
          <w:rFonts w:ascii="Times New Roman" w:hAnsi="Times New Roman" w:cs="Times New Roman"/>
          <w:sz w:val="24"/>
          <w:szCs w:val="24"/>
        </w:rPr>
        <w:t>indiv</w:t>
      </w:r>
      <w:r w:rsidR="00091C32" w:rsidRPr="00195337">
        <w:rPr>
          <w:rFonts w:ascii="Times New Roman" w:hAnsi="Times New Roman" w:cs="Times New Roman"/>
          <w:sz w:val="24"/>
          <w:szCs w:val="24"/>
        </w:rPr>
        <w:t>i</w:t>
      </w:r>
      <w:r w:rsidR="008B662C" w:rsidRPr="00195337">
        <w:rPr>
          <w:rFonts w:ascii="Times New Roman" w:hAnsi="Times New Roman" w:cs="Times New Roman"/>
          <w:sz w:val="24"/>
          <w:szCs w:val="24"/>
        </w:rPr>
        <w:t>duals</w:t>
      </w:r>
      <w:r w:rsidR="007F2EFA" w:rsidRPr="00195337">
        <w:rPr>
          <w:rFonts w:ascii="Times New Roman" w:hAnsi="Times New Roman" w:cs="Times New Roman"/>
          <w:sz w:val="24"/>
          <w:szCs w:val="24"/>
        </w:rPr>
        <w:t xml:space="preserve">, particularly women, </w:t>
      </w:r>
      <w:r w:rsidR="00D51B7F" w:rsidRPr="00195337">
        <w:rPr>
          <w:rFonts w:ascii="Times New Roman" w:hAnsi="Times New Roman" w:cs="Times New Roman"/>
          <w:sz w:val="24"/>
          <w:szCs w:val="24"/>
        </w:rPr>
        <w:t xml:space="preserve">who </w:t>
      </w:r>
      <w:r w:rsidR="008B662C" w:rsidRPr="00195337">
        <w:rPr>
          <w:rFonts w:ascii="Times New Roman" w:hAnsi="Times New Roman" w:cs="Times New Roman"/>
          <w:sz w:val="24"/>
          <w:szCs w:val="24"/>
        </w:rPr>
        <w:t>expecting a child</w:t>
      </w:r>
      <w:r w:rsidR="000E2013" w:rsidRPr="00195337">
        <w:rPr>
          <w:rFonts w:ascii="Times New Roman" w:hAnsi="Times New Roman" w:cs="Times New Roman"/>
          <w:sz w:val="24"/>
          <w:szCs w:val="24"/>
        </w:rPr>
        <w:t xml:space="preserve"> </w:t>
      </w:r>
      <w:r w:rsidR="00D51B7F" w:rsidRPr="00195337">
        <w:rPr>
          <w:rFonts w:ascii="Times New Roman" w:hAnsi="Times New Roman" w:cs="Times New Roman"/>
          <w:sz w:val="24"/>
          <w:szCs w:val="24"/>
        </w:rPr>
        <w:t xml:space="preserve">might lose </w:t>
      </w:r>
      <w:r w:rsidR="00730445" w:rsidRPr="00195337">
        <w:rPr>
          <w:rFonts w:ascii="Times New Roman" w:hAnsi="Times New Roman" w:cs="Times New Roman"/>
          <w:sz w:val="24"/>
          <w:szCs w:val="24"/>
        </w:rPr>
        <w:t xml:space="preserve">the </w:t>
      </w:r>
      <w:r w:rsidR="00D51B7F" w:rsidRPr="00195337">
        <w:rPr>
          <w:rFonts w:ascii="Times New Roman" w:hAnsi="Times New Roman" w:cs="Times New Roman"/>
          <w:sz w:val="24"/>
          <w:szCs w:val="24"/>
        </w:rPr>
        <w:t xml:space="preserve">opportunities or the interest in </w:t>
      </w:r>
      <w:r w:rsidR="00730445" w:rsidRPr="00195337">
        <w:rPr>
          <w:rFonts w:ascii="Times New Roman" w:hAnsi="Times New Roman" w:cs="Times New Roman"/>
          <w:sz w:val="24"/>
          <w:szCs w:val="24"/>
        </w:rPr>
        <w:t>pursuing higher education</w:t>
      </w:r>
      <w:r w:rsidR="00D51B7F" w:rsidRPr="00195337">
        <w:rPr>
          <w:rFonts w:ascii="Times New Roman" w:hAnsi="Times New Roman" w:cs="Times New Roman"/>
          <w:sz w:val="24"/>
          <w:szCs w:val="24"/>
        </w:rPr>
        <w:t xml:space="preserve"> </w:t>
      </w:r>
      <w:r w:rsidR="000E2013" w:rsidRPr="00195337">
        <w:rPr>
          <w:rFonts w:ascii="Times New Roman" w:hAnsi="Times New Roman" w:cs="Times New Roman"/>
          <w:sz w:val="24"/>
          <w:szCs w:val="24"/>
        </w:rPr>
        <w:t>and hence the observed relationship result</w:t>
      </w:r>
      <w:r w:rsidR="001B64C1" w:rsidRPr="00195337">
        <w:rPr>
          <w:rFonts w:ascii="Times New Roman" w:hAnsi="Times New Roman" w:cs="Times New Roman"/>
          <w:sz w:val="24"/>
          <w:szCs w:val="24"/>
        </w:rPr>
        <w:t>s</w:t>
      </w:r>
      <w:r w:rsidR="000E2013" w:rsidRPr="00195337">
        <w:rPr>
          <w:rFonts w:ascii="Times New Roman" w:hAnsi="Times New Roman" w:cs="Times New Roman"/>
          <w:sz w:val="24"/>
          <w:szCs w:val="24"/>
        </w:rPr>
        <w:t xml:space="preserve"> f</w:t>
      </w:r>
      <w:r w:rsidR="001B64C1" w:rsidRPr="00195337">
        <w:rPr>
          <w:rFonts w:ascii="Times New Roman" w:hAnsi="Times New Roman" w:cs="Times New Roman"/>
          <w:sz w:val="24"/>
          <w:szCs w:val="24"/>
        </w:rPr>
        <w:t>rom a</w:t>
      </w:r>
      <w:r w:rsidR="000E2013" w:rsidRPr="00195337">
        <w:rPr>
          <w:rFonts w:ascii="Times New Roman" w:hAnsi="Times New Roman" w:cs="Times New Roman"/>
          <w:sz w:val="24"/>
          <w:szCs w:val="24"/>
        </w:rPr>
        <w:t xml:space="preserve"> reverse causation</w:t>
      </w:r>
      <w:r w:rsidRPr="00195337">
        <w:rPr>
          <w:rFonts w:ascii="Times New Roman" w:hAnsi="Times New Roman" w:cs="Times New Roman"/>
          <w:sz w:val="24"/>
          <w:szCs w:val="24"/>
        </w:rPr>
        <w:t xml:space="preserve"> (</w:t>
      </w:r>
      <w:r w:rsidR="00730445" w:rsidRPr="00195337">
        <w:rPr>
          <w:rFonts w:ascii="Times New Roman" w:hAnsi="Times New Roman" w:cs="Times New Roman"/>
          <w:i/>
          <w:iCs/>
          <w:sz w:val="24"/>
          <w:szCs w:val="24"/>
        </w:rPr>
        <w:t>Kravdal</w:t>
      </w:r>
      <w:r w:rsidR="00730445" w:rsidRPr="00195337">
        <w:rPr>
          <w:rFonts w:ascii="Times New Roman" w:hAnsi="Times New Roman" w:cs="Times New Roman"/>
          <w:sz w:val="24"/>
          <w:szCs w:val="24"/>
        </w:rPr>
        <w:t xml:space="preserve"> 2007</w:t>
      </w:r>
      <w:r w:rsidRPr="00195337">
        <w:rPr>
          <w:rFonts w:ascii="Times New Roman" w:hAnsi="Times New Roman" w:cs="Times New Roman"/>
          <w:sz w:val="24"/>
          <w:szCs w:val="24"/>
        </w:rPr>
        <w:t>)</w:t>
      </w:r>
      <w:r w:rsidR="007F2EFA" w:rsidRPr="00195337">
        <w:rPr>
          <w:rFonts w:ascii="Times New Roman" w:hAnsi="Times New Roman" w:cs="Times New Roman"/>
          <w:sz w:val="24"/>
          <w:szCs w:val="24"/>
        </w:rPr>
        <w:t xml:space="preserve">. </w:t>
      </w:r>
      <w:r w:rsidR="001B64C1" w:rsidRPr="00195337">
        <w:rPr>
          <w:rFonts w:ascii="Times New Roman" w:hAnsi="Times New Roman" w:cs="Times New Roman"/>
          <w:sz w:val="24"/>
          <w:szCs w:val="24"/>
        </w:rPr>
        <w:t>The enrolment effect may also be due to a selection effect, whereby young adults who are more family orientated may leave education at an early age</w:t>
      </w:r>
      <w:r w:rsidRPr="00195337">
        <w:rPr>
          <w:rFonts w:ascii="Times New Roman" w:hAnsi="Times New Roman" w:cs="Times New Roman"/>
          <w:sz w:val="24"/>
          <w:szCs w:val="24"/>
        </w:rPr>
        <w:t xml:space="preserve"> (</w:t>
      </w:r>
      <w:r w:rsidR="000F51B0" w:rsidRPr="00195337">
        <w:rPr>
          <w:rFonts w:ascii="Times New Roman" w:hAnsi="Times New Roman" w:cs="Times New Roman"/>
          <w:i/>
          <w:iCs/>
          <w:sz w:val="24"/>
          <w:szCs w:val="24"/>
        </w:rPr>
        <w:t xml:space="preserve">Neyer et al. </w:t>
      </w:r>
      <w:r w:rsidR="000F51B0" w:rsidRPr="00195337">
        <w:rPr>
          <w:rFonts w:ascii="Times New Roman" w:hAnsi="Times New Roman" w:cs="Times New Roman"/>
          <w:sz w:val="24"/>
          <w:szCs w:val="24"/>
        </w:rPr>
        <w:t>2017</w:t>
      </w:r>
      <w:proofErr w:type="gramStart"/>
      <w:r w:rsidR="000F51B0" w:rsidRPr="00195337">
        <w:rPr>
          <w:rFonts w:ascii="Times New Roman" w:hAnsi="Times New Roman" w:cs="Times New Roman"/>
          <w:sz w:val="24"/>
          <w:szCs w:val="24"/>
          <w:vertAlign w:val="superscript"/>
        </w:rPr>
        <w:t>b</w:t>
      </w:r>
      <w:r w:rsidR="000F51B0" w:rsidRPr="00195337" w:rsidDel="000F51B0">
        <w:rPr>
          <w:rFonts w:ascii="Times New Roman" w:hAnsi="Times New Roman" w:cs="Times New Roman"/>
          <w:sz w:val="24"/>
          <w:szCs w:val="24"/>
        </w:rPr>
        <w:t xml:space="preserve"> </w:t>
      </w:r>
      <w:r w:rsidRPr="00195337">
        <w:rPr>
          <w:rFonts w:ascii="Times New Roman" w:hAnsi="Times New Roman" w:cs="Times New Roman"/>
          <w:sz w:val="24"/>
          <w:szCs w:val="24"/>
        </w:rPr>
        <w:t>)</w:t>
      </w:r>
      <w:proofErr w:type="gramEnd"/>
      <w:r w:rsidRPr="00195337">
        <w:rPr>
          <w:rFonts w:ascii="Times New Roman" w:hAnsi="Times New Roman" w:cs="Times New Roman"/>
          <w:sz w:val="24"/>
          <w:szCs w:val="24"/>
        </w:rPr>
        <w:t xml:space="preserve">. </w:t>
      </w:r>
      <w:r w:rsidR="00064BDF" w:rsidRPr="00195337">
        <w:rPr>
          <w:rFonts w:ascii="Times New Roman" w:hAnsi="Times New Roman" w:cs="Times New Roman"/>
          <w:sz w:val="24"/>
          <w:szCs w:val="24"/>
        </w:rPr>
        <w:t>The last decade has seen d</w:t>
      </w:r>
      <w:r w:rsidR="000E2013" w:rsidRPr="00195337">
        <w:rPr>
          <w:rFonts w:ascii="Times New Roman" w:hAnsi="Times New Roman" w:cs="Times New Roman"/>
          <w:sz w:val="24"/>
          <w:szCs w:val="24"/>
        </w:rPr>
        <w:t xml:space="preserve">ebates in the literature as </w:t>
      </w:r>
      <w:r w:rsidR="000E2013" w:rsidRPr="00195337">
        <w:rPr>
          <w:rFonts w:ascii="Times New Roman" w:hAnsi="Times New Roman" w:cs="Times New Roman"/>
          <w:sz w:val="24"/>
          <w:szCs w:val="24"/>
        </w:rPr>
        <w:lastRenderedPageBreak/>
        <w:t>to</w:t>
      </w:r>
      <w:r w:rsidR="00064BDF" w:rsidRPr="00195337">
        <w:rPr>
          <w:rFonts w:ascii="Times New Roman" w:hAnsi="Times New Roman" w:cs="Times New Roman"/>
          <w:sz w:val="24"/>
          <w:szCs w:val="24"/>
        </w:rPr>
        <w:t xml:space="preserve"> </w:t>
      </w:r>
      <w:proofErr w:type="gramStart"/>
      <w:r w:rsidR="00064BDF" w:rsidRPr="00195337">
        <w:rPr>
          <w:rFonts w:ascii="Times New Roman" w:hAnsi="Times New Roman" w:cs="Times New Roman"/>
          <w:sz w:val="24"/>
          <w:szCs w:val="24"/>
        </w:rPr>
        <w:t xml:space="preserve">whether </w:t>
      </w:r>
      <w:r w:rsidRPr="00195337">
        <w:rPr>
          <w:rFonts w:ascii="Times New Roman" w:hAnsi="Times New Roman" w:cs="Times New Roman"/>
          <w:sz w:val="24"/>
          <w:szCs w:val="24"/>
        </w:rPr>
        <w:t>or not</w:t>
      </w:r>
      <w:proofErr w:type="gramEnd"/>
      <w:r w:rsidRPr="00195337">
        <w:rPr>
          <w:rFonts w:ascii="Times New Roman" w:hAnsi="Times New Roman" w:cs="Times New Roman"/>
          <w:sz w:val="24"/>
          <w:szCs w:val="24"/>
        </w:rPr>
        <w:t xml:space="preserve"> </w:t>
      </w:r>
      <w:r w:rsidR="00064BDF" w:rsidRPr="00195337">
        <w:rPr>
          <w:rFonts w:ascii="Times New Roman" w:hAnsi="Times New Roman" w:cs="Times New Roman"/>
          <w:sz w:val="24"/>
          <w:szCs w:val="24"/>
        </w:rPr>
        <w:t>the observed association between educational enrolment and fertility represents a causal relationship</w:t>
      </w:r>
      <w:r w:rsidR="00375B5C"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due to issues of </w:t>
      </w:r>
      <w:r w:rsidRPr="00195337">
        <w:rPr>
          <w:rFonts w:ascii="Times New Roman" w:hAnsi="Times New Roman" w:cs="Times New Roman"/>
          <w:sz w:val="24"/>
          <w:szCs w:val="24"/>
        </w:rPr>
        <w:t xml:space="preserve">endogeneity and </w:t>
      </w:r>
      <w:r w:rsidR="00064BDF" w:rsidRPr="00195337">
        <w:rPr>
          <w:rFonts w:ascii="Times New Roman" w:hAnsi="Times New Roman" w:cs="Times New Roman"/>
          <w:sz w:val="24"/>
          <w:szCs w:val="24"/>
        </w:rPr>
        <w:t xml:space="preserve">self-selection. </w:t>
      </w:r>
      <w:r w:rsidR="00DB7455" w:rsidRPr="00195337">
        <w:rPr>
          <w:rFonts w:ascii="Times New Roman" w:hAnsi="Times New Roman" w:cs="Times New Roman"/>
          <w:sz w:val="24"/>
          <w:szCs w:val="24"/>
        </w:rPr>
        <w:t>Some</w:t>
      </w:r>
      <w:r w:rsidR="00064BDF" w:rsidRPr="00195337">
        <w:rPr>
          <w:rFonts w:ascii="Times New Roman" w:hAnsi="Times New Roman" w:cs="Times New Roman"/>
          <w:sz w:val="24"/>
          <w:szCs w:val="24"/>
        </w:rPr>
        <w:t xml:space="preserve"> studies use exogenous changes in schooling policies and employ regression discontinuities or instrumental variables to address these constraints, such as changes in age-at-school-entry in Germany </w:t>
      </w:r>
      <w:r w:rsidR="00064BDF" w:rsidRPr="00195337">
        <w:rPr>
          <w:rFonts w:ascii="Times New Roman" w:hAnsi="Times New Roman" w:cs="Times New Roman"/>
          <w:sz w:val="24"/>
          <w:szCs w:val="24"/>
        </w:rPr>
        <w:fldChar w:fldCharType="begin"/>
      </w:r>
      <w:r w:rsidR="00064BDF" w:rsidRPr="00195337">
        <w:rPr>
          <w:rFonts w:ascii="Times New Roman" w:hAnsi="Times New Roman" w:cs="Times New Roman"/>
          <w:sz w:val="24"/>
          <w:szCs w:val="24"/>
        </w:rPr>
        <w:instrText xml:space="preserve"> ADDIN ZOTERO_ITEM CSL_CITATION {"citationID":"VNUC3McT","properties":{"formattedCitation":"(McCrary &amp; Royer, 2011)","plainCitation":"(McCrary &amp; Royer, 2011)","noteIndex":0},"citationItems":[{"id":747,"uris":["http://zotero.org/users/5850574/items/7KMZ8A4B"],"uri":["http://zotero.org/users/5850574/items/7KMZ8A4B"],"itemData":{"id":747,"type":"article-journal","abstract":"This paper uses age-at-school-entry policies to identify the effect of female education on fertility and infant health. We focus on sharp contrasts in schooling, fertility, and infant health between women born just before and after the school entry date. School entry policies affect female education and the quality of a woman's mate and have generally small, but possibly heterogeneous, effects on fertility and infant health. We argue that school entry policies manipulate primarily the education of young women at risk of dropping out of school. (JEL I12, I21, J13, J16)","container-title":"American Economic Review","DOI":"10.1257/aer.101.1.158","ISSN":"0002-8282","issue":"1","journalAbbreviation":"American Economic Review","language":"en","page":"158-195","source":"DOI.org (Crossref)","title":"The Effect of Female Education on Fertility and Infant Health: Evidence from School Entry Policies Using Exact Date of Birth","title-short":"The Effect of Female Education on Fertility and Infant Health","URL":"https://pubs.aeaweb.org/doi/10.1257/aer.101.1.158","volume":"101","author":[{"family":"McCrary","given":"Justin"},{"family":"Royer","given":"Heather"}],"accessed":{"date-parts":[["2020",9,14]]},"issued":{"date-parts":[["2011",2,1]]}}}],"schema":"https://github.com/citation-style-language/schema/raw/master/csl-citation.json"} </w:instrText>
      </w:r>
      <w:r w:rsidR="00064BDF" w:rsidRPr="00195337">
        <w:rPr>
          <w:rFonts w:ascii="Times New Roman" w:hAnsi="Times New Roman" w:cs="Times New Roman"/>
          <w:sz w:val="24"/>
          <w:szCs w:val="24"/>
        </w:rPr>
        <w:fldChar w:fldCharType="separate"/>
      </w:r>
      <w:r w:rsidR="00064BDF" w:rsidRPr="00195337">
        <w:rPr>
          <w:rFonts w:ascii="Times New Roman" w:hAnsi="Times New Roman" w:cs="Times New Roman"/>
          <w:sz w:val="24"/>
          <w:szCs w:val="24"/>
        </w:rPr>
        <w:t>(</w:t>
      </w:r>
      <w:r w:rsidR="00064BDF" w:rsidRPr="00195337">
        <w:rPr>
          <w:rFonts w:ascii="Times New Roman" w:hAnsi="Times New Roman" w:cs="Times New Roman"/>
          <w:i/>
          <w:iCs/>
          <w:sz w:val="24"/>
          <w:szCs w:val="24"/>
        </w:rPr>
        <w:t>McCrary</w:t>
      </w:r>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Royer</w:t>
      </w:r>
      <w:r w:rsidR="00064BDF" w:rsidRPr="00195337">
        <w:rPr>
          <w:rFonts w:ascii="Times New Roman" w:hAnsi="Times New Roman" w:cs="Times New Roman"/>
          <w:sz w:val="24"/>
          <w:szCs w:val="24"/>
        </w:rPr>
        <w:t xml:space="preserve"> 2011)</w:t>
      </w:r>
      <w:r w:rsidR="00064BDF" w:rsidRPr="00195337">
        <w:rPr>
          <w:rFonts w:ascii="Times New Roman" w:hAnsi="Times New Roman" w:cs="Times New Roman"/>
          <w:sz w:val="24"/>
          <w:szCs w:val="24"/>
        </w:rPr>
        <w:fldChar w:fldCharType="end"/>
      </w:r>
      <w:r w:rsidR="00064BDF" w:rsidRPr="00195337">
        <w:rPr>
          <w:rFonts w:ascii="Times New Roman" w:hAnsi="Times New Roman" w:cs="Times New Roman"/>
          <w:sz w:val="24"/>
          <w:szCs w:val="24"/>
        </w:rPr>
        <w:t>, minimum school-leaving age in the UK (</w:t>
      </w:r>
      <w:r w:rsidR="00064BDF" w:rsidRPr="00195337">
        <w:rPr>
          <w:rFonts w:ascii="Times New Roman" w:hAnsi="Times New Roman" w:cs="Times New Roman"/>
          <w:i/>
          <w:iCs/>
          <w:sz w:val="24"/>
          <w:szCs w:val="24"/>
        </w:rPr>
        <w:t>Fort</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2014, </w:t>
      </w:r>
      <w:proofErr w:type="spellStart"/>
      <w:r w:rsidR="00064BDF" w:rsidRPr="00195337">
        <w:rPr>
          <w:rFonts w:ascii="Times New Roman" w:hAnsi="Times New Roman" w:cs="Times New Roman"/>
          <w:i/>
          <w:iCs/>
          <w:sz w:val="24"/>
          <w:szCs w:val="24"/>
        </w:rPr>
        <w:t>Geruso</w:t>
      </w:r>
      <w:proofErr w:type="spellEnd"/>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Royer</w:t>
      </w:r>
      <w:r w:rsidR="00064BDF" w:rsidRPr="00195337">
        <w:rPr>
          <w:rFonts w:ascii="Times New Roman" w:hAnsi="Times New Roman" w:cs="Times New Roman"/>
          <w:sz w:val="24"/>
          <w:szCs w:val="24"/>
        </w:rPr>
        <w:t xml:space="preserve"> 2018), the extension of compulsory schooling by a year in Germany (</w:t>
      </w:r>
      <w:proofErr w:type="spellStart"/>
      <w:r w:rsidR="00064BDF" w:rsidRPr="00195337">
        <w:rPr>
          <w:rFonts w:ascii="Times New Roman" w:hAnsi="Times New Roman" w:cs="Times New Roman"/>
          <w:i/>
          <w:iCs/>
          <w:sz w:val="24"/>
          <w:szCs w:val="24"/>
        </w:rPr>
        <w:t>Cygan</w:t>
      </w:r>
      <w:proofErr w:type="spellEnd"/>
      <w:r w:rsidR="00064BDF" w:rsidRPr="00195337">
        <w:rPr>
          <w:rFonts w:ascii="Times New Roman" w:hAnsi="Times New Roman" w:cs="Times New Roman"/>
          <w:i/>
          <w:iCs/>
          <w:sz w:val="24"/>
          <w:szCs w:val="24"/>
        </w:rPr>
        <w:t>-Rehm</w:t>
      </w:r>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Maeder</w:t>
      </w:r>
      <w:proofErr w:type="spellEnd"/>
      <w:r w:rsidR="00064BDF" w:rsidRPr="00195337">
        <w:rPr>
          <w:rFonts w:ascii="Times New Roman" w:hAnsi="Times New Roman" w:cs="Times New Roman"/>
          <w:sz w:val="24"/>
          <w:szCs w:val="24"/>
        </w:rPr>
        <w:t xml:space="preserve"> 2013), extended duration of vocational education in Sweden (</w:t>
      </w:r>
      <w:proofErr w:type="spellStart"/>
      <w:r w:rsidR="00064BDF" w:rsidRPr="00195337">
        <w:rPr>
          <w:rFonts w:ascii="Times New Roman" w:hAnsi="Times New Roman" w:cs="Times New Roman"/>
          <w:i/>
          <w:iCs/>
          <w:sz w:val="24"/>
          <w:szCs w:val="24"/>
        </w:rPr>
        <w:t>Grönqvist</w:t>
      </w:r>
      <w:proofErr w:type="spellEnd"/>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Hall</w:t>
      </w:r>
      <w:r w:rsidR="00064BDF" w:rsidRPr="00195337">
        <w:rPr>
          <w:rFonts w:ascii="Times New Roman" w:hAnsi="Times New Roman" w:cs="Times New Roman"/>
          <w:sz w:val="24"/>
          <w:szCs w:val="24"/>
        </w:rPr>
        <w:t xml:space="preserve"> 2013), and compulsory schooling reform across Europe (</w:t>
      </w:r>
      <w:r w:rsidR="00064BDF" w:rsidRPr="00195337">
        <w:rPr>
          <w:rFonts w:ascii="Times New Roman" w:hAnsi="Times New Roman" w:cs="Times New Roman"/>
          <w:sz w:val="24"/>
          <w:szCs w:val="24"/>
        </w:rPr>
        <w:fldChar w:fldCharType="begin"/>
      </w:r>
      <w:r w:rsidR="00064BDF" w:rsidRPr="00195337">
        <w:rPr>
          <w:rFonts w:ascii="Times New Roman" w:hAnsi="Times New Roman" w:cs="Times New Roman"/>
          <w:sz w:val="24"/>
          <w:szCs w:val="24"/>
        </w:rPr>
        <w:instrText xml:space="preserve"> ADDIN ZOTERO_ITEM CSL_CITATION {"citationID":"vDPfRehq","properties":{"formattedCitation":"(Braakmann, 2011)","plainCitation":"(Braakmann, 2011)","dontUpdate":true,"noteIndex":0},"citationItems":[{"id":974,"uris":["http://zotero.org/users/5850574/items/SZN7PVBF"],"uri":["http://zotero.org/users/5850574/items/SZN7PVBF"],"itemData":{"id":974,"type":"article-journal","abstract":"I exploit exogenous variation in the likelihood to obtain any sort of educational qualification between January- and February-born individuals for 13 academic cohorts in England. For these cohorts compulsory schooling laws interacted with the timing of the CSE and O-level exams to change the probability of obtaining a qualification by around 2–3 percentage points. I then use data on individuals born in these two months from the British Labour Force Survey and the Health Survey for England to investigate the effects of education on health using being February-born as an instrument for education. The results indicate neither an effect of education on various health related measures nor an effect on health related behaviour, e.g., smoking, drinking or eating various types of food.","container-title":"Journal of Health Economics","DOI":"10.1016/j.jhealeco.2011.05.015","ISSN":"0167-6296","issue":"4","journalAbbreviation":"Journal of Health Economics","page":"753-763","title":"The causal relationship between education, health and health related behaviour: Evidence from a natural experiment in England","URL":"http://www.sciencedirect.com/science/article/pii/S0167629611000683","volume":"30","author":[{"family":"Braakmann","given":"Nils"}],"issued":{"date-parts":[["2011",7,1]]}}}],"schema":"https://github.com/citation-style-language/schema/raw/master/csl-citation.json"} </w:instrText>
      </w:r>
      <w:r w:rsidR="00064BDF" w:rsidRPr="00195337">
        <w:rPr>
          <w:rFonts w:ascii="Times New Roman" w:hAnsi="Times New Roman" w:cs="Times New Roman"/>
          <w:sz w:val="24"/>
          <w:szCs w:val="24"/>
        </w:rPr>
        <w:fldChar w:fldCharType="separate"/>
      </w:r>
      <w:r w:rsidR="00064BDF" w:rsidRPr="00195337">
        <w:rPr>
          <w:rFonts w:ascii="Times New Roman" w:hAnsi="Times New Roman" w:cs="Times New Roman"/>
          <w:i/>
          <w:iCs/>
          <w:sz w:val="24"/>
          <w:szCs w:val="24"/>
        </w:rPr>
        <w:t>Braakmann</w:t>
      </w:r>
      <w:r w:rsidR="00064BDF" w:rsidRPr="00195337">
        <w:rPr>
          <w:rFonts w:ascii="Times New Roman" w:hAnsi="Times New Roman" w:cs="Times New Roman"/>
          <w:sz w:val="24"/>
          <w:szCs w:val="24"/>
        </w:rPr>
        <w:t xml:space="preserve"> 2011;</w:t>
      </w:r>
      <w:r w:rsidR="00786704" w:rsidRPr="00195337">
        <w:rPr>
          <w:rFonts w:ascii="Times New Roman" w:hAnsi="Times New Roman" w:cs="Times New Roman"/>
          <w:sz w:val="24"/>
          <w:szCs w:val="24"/>
        </w:rPr>
        <w:t xml:space="preserve"> </w:t>
      </w:r>
      <w:r w:rsidR="00064BDF" w:rsidRPr="00195337">
        <w:rPr>
          <w:rFonts w:ascii="Times New Roman" w:hAnsi="Times New Roman" w:cs="Times New Roman"/>
          <w:i/>
          <w:iCs/>
          <w:sz w:val="24"/>
          <w:szCs w:val="24"/>
        </w:rPr>
        <w:t>Fort</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2014</w:t>
      </w:r>
      <w:r w:rsidR="00064BDF" w:rsidRPr="00195337">
        <w:rPr>
          <w:rFonts w:ascii="Times New Roman" w:hAnsi="Times New Roman" w:cs="Times New Roman"/>
          <w:sz w:val="24"/>
          <w:szCs w:val="24"/>
        </w:rPr>
        <w:fldChar w:fldCharType="end"/>
      </w:r>
      <w:r w:rsidR="00064BDF" w:rsidRPr="00195337">
        <w:rPr>
          <w:rFonts w:ascii="Times New Roman" w:hAnsi="Times New Roman" w:cs="Times New Roman"/>
          <w:sz w:val="24"/>
          <w:szCs w:val="24"/>
        </w:rPr>
        <w:t>).</w:t>
      </w:r>
      <w:r w:rsidR="00FF414C" w:rsidRPr="00195337">
        <w:rPr>
          <w:rFonts w:ascii="Times New Roman" w:hAnsi="Times New Roman" w:cs="Times New Roman"/>
          <w:sz w:val="24"/>
          <w:szCs w:val="24"/>
        </w:rPr>
        <w:t xml:space="preserve"> </w:t>
      </w:r>
      <w:r w:rsidR="00DB7455" w:rsidRPr="00195337">
        <w:rPr>
          <w:rFonts w:ascii="Times New Roman" w:hAnsi="Times New Roman" w:cs="Times New Roman"/>
          <w:sz w:val="24"/>
          <w:szCs w:val="24"/>
        </w:rPr>
        <w:t xml:space="preserve">Other studies attempt to control for </w:t>
      </w:r>
      <w:r w:rsidR="00FF414C" w:rsidRPr="00195337">
        <w:rPr>
          <w:rFonts w:ascii="Times New Roman" w:hAnsi="Times New Roman" w:cs="Times New Roman"/>
          <w:sz w:val="24"/>
          <w:szCs w:val="24"/>
        </w:rPr>
        <w:t xml:space="preserve">family background and environmental factors </w:t>
      </w:r>
      <w:r w:rsidR="00DB7455" w:rsidRPr="00195337">
        <w:rPr>
          <w:rFonts w:ascii="Times New Roman" w:hAnsi="Times New Roman" w:cs="Times New Roman"/>
          <w:sz w:val="24"/>
          <w:szCs w:val="24"/>
        </w:rPr>
        <w:t xml:space="preserve">by utilizing twin studies. For </w:t>
      </w:r>
      <w:proofErr w:type="gramStart"/>
      <w:r w:rsidR="00DB7455" w:rsidRPr="00195337">
        <w:rPr>
          <w:rFonts w:ascii="Times New Roman" w:hAnsi="Times New Roman" w:cs="Times New Roman"/>
          <w:sz w:val="24"/>
          <w:szCs w:val="24"/>
        </w:rPr>
        <w:t xml:space="preserve">example </w:t>
      </w:r>
      <w:r w:rsidR="00FF414C" w:rsidRPr="00195337">
        <w:rPr>
          <w:rFonts w:ascii="Times New Roman" w:hAnsi="Times New Roman" w:cs="Times New Roman"/>
          <w:sz w:val="24"/>
          <w:szCs w:val="24"/>
        </w:rPr>
        <w:t xml:space="preserve"> </w:t>
      </w:r>
      <w:proofErr w:type="spellStart"/>
      <w:r w:rsidR="00FF414C" w:rsidRPr="00195337">
        <w:rPr>
          <w:rFonts w:ascii="Times New Roman" w:hAnsi="Times New Roman" w:cs="Times New Roman"/>
          <w:i/>
          <w:iCs/>
          <w:sz w:val="24"/>
          <w:szCs w:val="24"/>
        </w:rPr>
        <w:t>Trop</w:t>
      </w:r>
      <w:r w:rsidR="00C97EB6" w:rsidRPr="00195337">
        <w:rPr>
          <w:rFonts w:ascii="Times New Roman" w:hAnsi="Times New Roman" w:cs="Times New Roman"/>
          <w:i/>
          <w:iCs/>
          <w:sz w:val="24"/>
          <w:szCs w:val="24"/>
        </w:rPr>
        <w:t>f</w:t>
      </w:r>
      <w:proofErr w:type="spellEnd"/>
      <w:proofErr w:type="gramEnd"/>
      <w:r w:rsidR="00C97EB6" w:rsidRPr="00195337">
        <w:rPr>
          <w:rFonts w:ascii="Times New Roman" w:hAnsi="Times New Roman" w:cs="Times New Roman"/>
          <w:sz w:val="24"/>
          <w:szCs w:val="24"/>
        </w:rPr>
        <w:t xml:space="preserve"> and </w:t>
      </w:r>
      <w:proofErr w:type="spellStart"/>
      <w:r w:rsidR="00FF414C" w:rsidRPr="00195337">
        <w:rPr>
          <w:rFonts w:ascii="Times New Roman" w:hAnsi="Times New Roman" w:cs="Times New Roman"/>
          <w:i/>
          <w:iCs/>
          <w:sz w:val="24"/>
          <w:szCs w:val="24"/>
        </w:rPr>
        <w:t>Mandemakers</w:t>
      </w:r>
      <w:proofErr w:type="spellEnd"/>
      <w:r w:rsidR="00FF414C" w:rsidRPr="00195337">
        <w:rPr>
          <w:rFonts w:ascii="Times New Roman" w:hAnsi="Times New Roman" w:cs="Times New Roman"/>
          <w:sz w:val="24"/>
          <w:szCs w:val="24"/>
        </w:rPr>
        <w:t xml:space="preserve"> (2017) us</w:t>
      </w:r>
      <w:r w:rsidR="00DB7455" w:rsidRPr="00195337">
        <w:rPr>
          <w:rFonts w:ascii="Times New Roman" w:hAnsi="Times New Roman" w:cs="Times New Roman"/>
          <w:sz w:val="24"/>
          <w:szCs w:val="24"/>
        </w:rPr>
        <w:t>e</w:t>
      </w:r>
      <w:r w:rsidR="00FF414C" w:rsidRPr="00195337">
        <w:rPr>
          <w:rFonts w:ascii="Times New Roman" w:hAnsi="Times New Roman" w:cs="Times New Roman"/>
          <w:sz w:val="24"/>
          <w:szCs w:val="24"/>
        </w:rPr>
        <w:t xml:space="preserve"> within–identical twin modelling on the </w:t>
      </w:r>
      <w:proofErr w:type="spellStart"/>
      <w:r w:rsidR="00FF414C" w:rsidRPr="00195337">
        <w:rPr>
          <w:rFonts w:ascii="Times New Roman" w:hAnsi="Times New Roman" w:cs="Times New Roman"/>
          <w:sz w:val="24"/>
          <w:szCs w:val="24"/>
        </w:rPr>
        <w:t>TwinsUK</w:t>
      </w:r>
      <w:proofErr w:type="spellEnd"/>
      <w:r w:rsidR="00FF414C" w:rsidRPr="00195337">
        <w:rPr>
          <w:rFonts w:ascii="Times New Roman" w:hAnsi="Times New Roman" w:cs="Times New Roman"/>
          <w:sz w:val="24"/>
          <w:szCs w:val="24"/>
        </w:rPr>
        <w:t xml:space="preserve"> registry </w:t>
      </w:r>
      <w:r w:rsidR="00DB7455" w:rsidRPr="00195337">
        <w:rPr>
          <w:rFonts w:ascii="Times New Roman" w:hAnsi="Times New Roman" w:cs="Times New Roman"/>
          <w:sz w:val="24"/>
          <w:szCs w:val="24"/>
        </w:rPr>
        <w:t xml:space="preserve">to show that </w:t>
      </w:r>
      <w:r w:rsidR="00064BDF" w:rsidRPr="00195337">
        <w:rPr>
          <w:rFonts w:ascii="Times New Roman" w:hAnsi="Times New Roman" w:cs="Times New Roman"/>
          <w:sz w:val="24"/>
          <w:szCs w:val="24"/>
        </w:rPr>
        <w:t>family environment can lead to an overestimation of effect size, highlighting the role of unobserved characteristics in jointly determining fertility and educational choices. Given the rarity of twin studies the true extent to which educational enrolment has a causal effect on fertility</w:t>
      </w:r>
      <w:r w:rsidR="008B662C" w:rsidRPr="00195337">
        <w:rPr>
          <w:rFonts w:ascii="Times New Roman" w:hAnsi="Times New Roman" w:cs="Times New Roman"/>
          <w:sz w:val="24"/>
          <w:szCs w:val="24"/>
        </w:rPr>
        <w:t xml:space="preserve"> remains unclear</w:t>
      </w:r>
      <w:r w:rsidR="00064BDF" w:rsidRPr="00195337">
        <w:rPr>
          <w:rFonts w:ascii="Times New Roman" w:hAnsi="Times New Roman" w:cs="Times New Roman"/>
          <w:sz w:val="24"/>
          <w:szCs w:val="24"/>
        </w:rPr>
        <w:t>.</w:t>
      </w:r>
    </w:p>
    <w:p w14:paraId="239EB511" w14:textId="433CAC3C" w:rsidR="00C97AFF" w:rsidRPr="00195337" w:rsidRDefault="00064BDF" w:rsidP="006E4483">
      <w:pPr>
        <w:pStyle w:val="Heading2"/>
        <w:spacing w:line="360" w:lineRule="auto"/>
      </w:pPr>
      <w:r w:rsidRPr="00195337">
        <w:t>Fertility Quantum</w:t>
      </w:r>
    </w:p>
    <w:p w14:paraId="6C1CA8AE" w14:textId="7AF330FC" w:rsidR="00C21C85" w:rsidRPr="00195337" w:rsidRDefault="00064BDF" w:rsidP="006E4483">
      <w:pPr>
        <w:spacing w:after="120" w:line="360" w:lineRule="auto"/>
        <w:jc w:val="both"/>
        <w:rPr>
          <w:rFonts w:ascii="Times New Roman" w:hAnsi="Times New Roman" w:cs="Times New Roman"/>
          <w:sz w:val="24"/>
          <w:szCs w:val="24"/>
        </w:rPr>
      </w:pPr>
      <w:r w:rsidRPr="00195337">
        <w:rPr>
          <w:rFonts w:ascii="Times New Roman" w:hAnsi="Times New Roman" w:cs="Times New Roman"/>
          <w:sz w:val="24"/>
          <w:szCs w:val="24"/>
        </w:rPr>
        <w:t xml:space="preserve">Studies noting a positive association between educational enrolment and childlessness </w:t>
      </w:r>
      <w:r w:rsidR="002F14FC" w:rsidRPr="00195337">
        <w:rPr>
          <w:rFonts w:ascii="Times New Roman" w:hAnsi="Times New Roman" w:cs="Times New Roman"/>
          <w:sz w:val="24"/>
          <w:szCs w:val="24"/>
        </w:rPr>
        <w:t xml:space="preserve">for women </w:t>
      </w:r>
      <w:r w:rsidRPr="00195337">
        <w:rPr>
          <w:rFonts w:ascii="Times New Roman" w:hAnsi="Times New Roman" w:cs="Times New Roman"/>
          <w:sz w:val="24"/>
          <w:szCs w:val="24"/>
        </w:rPr>
        <w:t>include th</w:t>
      </w:r>
      <w:r w:rsidR="00090AF9" w:rsidRPr="00195337">
        <w:rPr>
          <w:rFonts w:ascii="Times New Roman" w:hAnsi="Times New Roman" w:cs="Times New Roman"/>
          <w:sz w:val="24"/>
          <w:szCs w:val="24"/>
        </w:rPr>
        <w:t>ose</w:t>
      </w:r>
      <w:r w:rsidRPr="00195337">
        <w:rPr>
          <w:rFonts w:ascii="Times New Roman" w:hAnsi="Times New Roman" w:cs="Times New Roman"/>
          <w:sz w:val="24"/>
          <w:szCs w:val="24"/>
        </w:rPr>
        <w:t xml:space="preserve"> of Northern Europe (</w:t>
      </w:r>
      <w:r w:rsidRPr="00195337">
        <w:rPr>
          <w:rFonts w:ascii="Times New Roman" w:hAnsi="Times New Roman" w:cs="Times New Roman"/>
          <w:sz w:val="24"/>
          <w:szCs w:val="24"/>
        </w:rPr>
        <w:fldChar w:fldCharType="begin"/>
      </w:r>
      <w:r w:rsidRPr="00195337">
        <w:rPr>
          <w:rFonts w:ascii="Times New Roman" w:hAnsi="Times New Roman" w:cs="Times New Roman"/>
          <w:sz w:val="24"/>
          <w:szCs w:val="24"/>
        </w:rPr>
        <w:instrText xml:space="preserve"> ADDIN ZOTERO_ITEM CSL_CITATION {"citationID":"4DOMirMP","properties":{"formattedCitation":"(R\\uc0\\u248{}nsen &amp; Skrede, 2010)","plainCitation":"(Rønsen &amp; Skrede, 2010)","dontUpdate":true,"noteIndex":0},"citationItems":[{"id":967,"uris":["http://zotero.org/users/5850574/items/T8I2WVJE"],"uri":["http://zotero.org/users/5850574/items/T8I2WVJE"],"itemData":{"id":967,"type":"article-journal","abstract":"The collective evidence of past research indicates that Nordic social welfare policies have had positive impacts on fertility. Yet, some patterns cause concern. One concern is that the good recuperation at cohort level partly is explained by relatively high fertility levels among women educated for female-dominated jobs with extensive part-time work. One may therefore question whether the present development is compatible with gender equality. Another concern is a more socially selective entry into fatherhood. Based on updated analyses of female as well as male fertility trends in Norway we address these issues, focussing especially on associations with educational level and field.","container-title":"Demographic Research","DOI":"10.4054/DemRes.2010.22.13","ISSN":"1435-9871","journalAbbreviation":"DemRes","language":"en","page":"321-346","source":"DOI.org (Crossref)","title":"Can public policies sustain fertility in the Nordic countries?: Lessons from the past and questions for the future","title-short":"Can public policies sustain fertility in the Nordic countries?","URL":"http://www.demographic-research.org/volumes/vol22/13/","volume":"22","author":[{"family":"Rønsen","given":"Marit"},{"family":"Skrede","given":"Kari"}],"accessed":{"date-parts":[["2021",1,12]]},"issued":{"date-parts":[["2010",3,9]]}}}],"schema":"https://github.com/citation-style-language/schema/raw/master/csl-citation.json"} </w:instrText>
      </w:r>
      <w:r w:rsidRPr="00195337">
        <w:rPr>
          <w:rFonts w:ascii="Times New Roman" w:hAnsi="Times New Roman" w:cs="Times New Roman"/>
          <w:sz w:val="24"/>
          <w:szCs w:val="24"/>
        </w:rPr>
        <w:fldChar w:fldCharType="separate"/>
      </w:r>
      <w:r w:rsidRPr="00195337">
        <w:rPr>
          <w:rFonts w:ascii="Times New Roman" w:hAnsi="Times New Roman" w:cs="Times New Roman"/>
          <w:i/>
          <w:iCs/>
          <w:sz w:val="24"/>
          <w:szCs w:val="24"/>
        </w:rPr>
        <w:t>Rønsen</w:t>
      </w:r>
      <w:r w:rsidR="007556BA" w:rsidRPr="00195337">
        <w:rPr>
          <w:rFonts w:ascii="Times New Roman" w:hAnsi="Times New Roman" w:cs="Times New Roman"/>
          <w:i/>
          <w:iCs/>
          <w:sz w:val="24"/>
          <w:szCs w:val="24"/>
        </w:rPr>
        <w:t>/</w:t>
      </w:r>
      <w:r w:rsidRPr="00195337">
        <w:rPr>
          <w:rFonts w:ascii="Times New Roman" w:hAnsi="Times New Roman" w:cs="Times New Roman"/>
          <w:i/>
          <w:iCs/>
          <w:sz w:val="24"/>
          <w:szCs w:val="24"/>
        </w:rPr>
        <w:t>Skrede</w:t>
      </w:r>
      <w:r w:rsidRPr="00195337">
        <w:rPr>
          <w:rFonts w:ascii="Times New Roman" w:hAnsi="Times New Roman" w:cs="Times New Roman"/>
          <w:sz w:val="24"/>
          <w:szCs w:val="24"/>
        </w:rPr>
        <w:t xml:space="preserve"> 2010)</w:t>
      </w:r>
      <w:r w:rsidRPr="00195337">
        <w:rPr>
          <w:rFonts w:ascii="Times New Roman" w:hAnsi="Times New Roman" w:cs="Times New Roman"/>
          <w:sz w:val="24"/>
          <w:szCs w:val="24"/>
        </w:rPr>
        <w:fldChar w:fldCharType="end"/>
      </w:r>
      <w:r w:rsidRPr="00195337">
        <w:rPr>
          <w:rFonts w:ascii="Times New Roman" w:hAnsi="Times New Roman" w:cs="Times New Roman"/>
          <w:sz w:val="24"/>
          <w:szCs w:val="24"/>
        </w:rPr>
        <w:t>, Western Europe (</w:t>
      </w:r>
      <w:r w:rsidRPr="00195337">
        <w:rPr>
          <w:rFonts w:ascii="Times New Roman" w:hAnsi="Times New Roman" w:cs="Times New Roman"/>
          <w:i/>
          <w:iCs/>
          <w:sz w:val="24"/>
          <w:szCs w:val="24"/>
        </w:rPr>
        <w:t>De Wachter</w:t>
      </w:r>
      <w:r w:rsidR="007556BA" w:rsidRPr="00195337">
        <w:rPr>
          <w:rFonts w:ascii="Times New Roman" w:hAnsi="Times New Roman" w:cs="Times New Roman"/>
          <w:i/>
          <w:iCs/>
          <w:sz w:val="24"/>
          <w:szCs w:val="24"/>
        </w:rPr>
        <w:t>/</w:t>
      </w:r>
      <w:r w:rsidRPr="00195337">
        <w:rPr>
          <w:rFonts w:ascii="Times New Roman" w:hAnsi="Times New Roman" w:cs="Times New Roman"/>
          <w:i/>
          <w:iCs/>
          <w:sz w:val="24"/>
          <w:szCs w:val="24"/>
        </w:rPr>
        <w:t>Neels</w:t>
      </w:r>
      <w:r w:rsidRPr="00195337">
        <w:rPr>
          <w:rFonts w:ascii="Times New Roman" w:hAnsi="Times New Roman" w:cs="Times New Roman"/>
          <w:sz w:val="24"/>
          <w:szCs w:val="24"/>
        </w:rPr>
        <w:t xml:space="preserve"> 2011),  and Southern Europe (</w:t>
      </w:r>
      <w:proofErr w:type="spellStart"/>
      <w:r w:rsidRPr="00195337">
        <w:rPr>
          <w:rFonts w:ascii="Times New Roman" w:hAnsi="Times New Roman" w:cs="Times New Roman"/>
          <w:i/>
          <w:iCs/>
          <w:sz w:val="24"/>
          <w:szCs w:val="24"/>
        </w:rPr>
        <w:t>Bagavos</w:t>
      </w:r>
      <w:proofErr w:type="spellEnd"/>
      <w:r w:rsidRPr="00195337">
        <w:rPr>
          <w:rFonts w:ascii="Times New Roman" w:hAnsi="Times New Roman" w:cs="Times New Roman"/>
          <w:sz w:val="24"/>
          <w:szCs w:val="24"/>
        </w:rPr>
        <w:t xml:space="preserve"> 2010). Their work discusses how education either operates through economic processes such as the opportunity costs of a career</w:t>
      </w:r>
      <w:r w:rsidR="00090AF9" w:rsidRPr="00195337">
        <w:rPr>
          <w:rFonts w:ascii="Times New Roman" w:hAnsi="Times New Roman" w:cs="Times New Roman"/>
          <w:sz w:val="24"/>
          <w:szCs w:val="24"/>
        </w:rPr>
        <w:t>,</w:t>
      </w:r>
      <w:r w:rsidRPr="00195337">
        <w:rPr>
          <w:rFonts w:ascii="Times New Roman" w:hAnsi="Times New Roman" w:cs="Times New Roman"/>
          <w:sz w:val="24"/>
          <w:szCs w:val="24"/>
        </w:rPr>
        <w:t xml:space="preserve"> or through cultural changes such as the SDT and changes in attitudes. However, </w:t>
      </w:r>
      <w:r w:rsidR="002F14FC" w:rsidRPr="00195337">
        <w:rPr>
          <w:rFonts w:ascii="Times New Roman" w:hAnsi="Times New Roman" w:cs="Times New Roman"/>
          <w:sz w:val="24"/>
          <w:szCs w:val="24"/>
        </w:rPr>
        <w:t xml:space="preserve">the </w:t>
      </w:r>
      <w:r w:rsidRPr="00195337">
        <w:rPr>
          <w:rFonts w:ascii="Times New Roman" w:hAnsi="Times New Roman" w:cs="Times New Roman"/>
          <w:sz w:val="24"/>
          <w:szCs w:val="24"/>
        </w:rPr>
        <w:t>financial burden of educational enrolment</w:t>
      </w:r>
      <w:r w:rsidR="002F14FC" w:rsidRPr="00195337">
        <w:rPr>
          <w:rFonts w:ascii="Times New Roman" w:hAnsi="Times New Roman" w:cs="Times New Roman"/>
          <w:sz w:val="24"/>
          <w:szCs w:val="24"/>
        </w:rPr>
        <w:t xml:space="preserve"> such as debts incurred to fund education or lost wages</w:t>
      </w:r>
      <w:r w:rsidRPr="00195337">
        <w:rPr>
          <w:rFonts w:ascii="Times New Roman" w:hAnsi="Times New Roman" w:cs="Times New Roman"/>
          <w:sz w:val="24"/>
          <w:szCs w:val="24"/>
        </w:rPr>
        <w:t>,</w:t>
      </w:r>
      <w:r w:rsidR="002F14FC" w:rsidRPr="00195337">
        <w:rPr>
          <w:rFonts w:ascii="Times New Roman" w:hAnsi="Times New Roman" w:cs="Times New Roman"/>
          <w:sz w:val="24"/>
          <w:szCs w:val="24"/>
        </w:rPr>
        <w:t xml:space="preserve"> </w:t>
      </w:r>
      <w:r w:rsidR="00090AF9" w:rsidRPr="00195337">
        <w:rPr>
          <w:rFonts w:ascii="Times New Roman" w:hAnsi="Times New Roman" w:cs="Times New Roman"/>
          <w:sz w:val="24"/>
          <w:szCs w:val="24"/>
        </w:rPr>
        <w:t xml:space="preserve">and </w:t>
      </w:r>
      <w:r w:rsidRPr="00195337">
        <w:rPr>
          <w:rFonts w:ascii="Times New Roman" w:hAnsi="Times New Roman" w:cs="Times New Roman"/>
          <w:sz w:val="24"/>
          <w:szCs w:val="24"/>
        </w:rPr>
        <w:t>the age at leaving full-time education remain important but understudied channels that can potentially impact fertility and family formation (</w:t>
      </w:r>
      <w:r w:rsidRPr="00195337">
        <w:rPr>
          <w:rFonts w:ascii="Times New Roman" w:hAnsi="Times New Roman" w:cs="Times New Roman"/>
          <w:i/>
          <w:iCs/>
          <w:sz w:val="24"/>
          <w:szCs w:val="24"/>
        </w:rPr>
        <w:t>Blossfeld</w:t>
      </w:r>
      <w:r w:rsidR="007556BA" w:rsidRPr="00195337">
        <w:rPr>
          <w:rFonts w:ascii="Times New Roman" w:hAnsi="Times New Roman" w:cs="Times New Roman"/>
          <w:i/>
          <w:iCs/>
          <w:sz w:val="24"/>
          <w:szCs w:val="24"/>
        </w:rPr>
        <w:t>/</w:t>
      </w:r>
      <w:proofErr w:type="spellStart"/>
      <w:r w:rsidRPr="00195337">
        <w:rPr>
          <w:rFonts w:ascii="Times New Roman" w:hAnsi="Times New Roman" w:cs="Times New Roman"/>
          <w:i/>
          <w:iCs/>
          <w:sz w:val="24"/>
          <w:szCs w:val="24"/>
        </w:rPr>
        <w:t>Huinink</w:t>
      </w:r>
      <w:proofErr w:type="spellEnd"/>
      <w:r w:rsidRPr="00195337">
        <w:rPr>
          <w:rFonts w:ascii="Times New Roman" w:hAnsi="Times New Roman" w:cs="Times New Roman"/>
          <w:sz w:val="24"/>
          <w:szCs w:val="24"/>
        </w:rPr>
        <w:t xml:space="preserve"> 1991; </w:t>
      </w:r>
      <w:r w:rsidRPr="00195337">
        <w:rPr>
          <w:rFonts w:ascii="Times New Roman" w:hAnsi="Times New Roman" w:cs="Times New Roman"/>
          <w:i/>
          <w:iCs/>
          <w:sz w:val="24"/>
          <w:szCs w:val="24"/>
        </w:rPr>
        <w:t>Oppenheimer</w:t>
      </w:r>
      <w:r w:rsidRPr="00195337">
        <w:rPr>
          <w:rFonts w:ascii="Times New Roman" w:hAnsi="Times New Roman" w:cs="Times New Roman"/>
          <w:sz w:val="24"/>
          <w:szCs w:val="24"/>
        </w:rPr>
        <w:t xml:space="preserve"> 1994). </w:t>
      </w:r>
    </w:p>
    <w:p w14:paraId="35CBFE70" w14:textId="37FE4665" w:rsidR="00526619" w:rsidRPr="00195337" w:rsidRDefault="00F9030D" w:rsidP="002D671A">
      <w:pPr>
        <w:autoSpaceDE w:val="0"/>
        <w:autoSpaceDN w:val="0"/>
        <w:adjustRightInd w:val="0"/>
        <w:spacing w:after="120" w:line="360" w:lineRule="auto"/>
        <w:ind w:firstLine="720"/>
        <w:rPr>
          <w:rFonts w:ascii="Times New Roman" w:hAnsi="Times New Roman" w:cs="Times New Roman"/>
          <w:sz w:val="24"/>
          <w:szCs w:val="24"/>
        </w:rPr>
      </w:pPr>
      <w:bookmarkStart w:id="5" w:name="_Hlk123044801"/>
      <w:r w:rsidRPr="00195337">
        <w:rPr>
          <w:rFonts w:ascii="Times New Roman" w:hAnsi="Times New Roman" w:cs="Times New Roman"/>
          <w:sz w:val="24"/>
          <w:szCs w:val="24"/>
        </w:rPr>
        <w:t>Research focusing on the association between educational participation and fertility quantum is limited in extent partly as it is difficult to disentangle the timing and quantum effects of educational enrolment. L</w:t>
      </w:r>
      <w:r w:rsidR="00064BDF" w:rsidRPr="00195337">
        <w:rPr>
          <w:rFonts w:ascii="Times New Roman" w:hAnsi="Times New Roman" w:cs="Times New Roman"/>
          <w:sz w:val="24"/>
          <w:szCs w:val="24"/>
        </w:rPr>
        <w:t>onger enrolment periods have generally been associated with the postponement of entry into motherhood for women, which also shortens the reproductive window for higher</w:t>
      </w:r>
      <w:r w:rsidR="002C10D1"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order births </w:t>
      </w:r>
      <w:r w:rsidR="00064BDF" w:rsidRPr="00195337">
        <w:rPr>
          <w:rFonts w:ascii="Times New Roman" w:hAnsi="Times New Roman" w:cs="Times New Roman"/>
          <w:sz w:val="24"/>
          <w:szCs w:val="24"/>
        </w:rPr>
        <w:fldChar w:fldCharType="begin"/>
      </w:r>
      <w:r w:rsidR="00064BDF" w:rsidRPr="00195337">
        <w:rPr>
          <w:rFonts w:ascii="Times New Roman" w:hAnsi="Times New Roman" w:cs="Times New Roman"/>
          <w:sz w:val="24"/>
          <w:szCs w:val="24"/>
        </w:rPr>
        <w:instrText xml:space="preserve"> ADDIN ZOTERO_ITEM CSL_CITATION {"citationID":"ma0xpILD","properties":{"formattedCitation":"(Neels &amp; David, De Wachter, 2010)","plainCitation":"(Neels &amp; David, De Wachter, 2010)","dontUpdate":true,"noteIndex":0},"citationItems":[{"id":915,"uris":["http://zotero.org/users/5850574/items/XPIZCZ2U"],"uri":["http://zotero.org/users/5850574/items/XPIZCZ2U"],"itemData":{"id":915,"type":"article-journal","abstract":"Fertility trends in Europe after 1970 are routinely referred to in terms of the postponement of fertility. The shortening of the effective reproductive lifespan and its association with post-materialist values have raised questions as to whether fertility can or will be recuperated. Decomposition of cohort fertility in Belgium by level of education shows that the postponement of fertility after 1970 is closely related to the expansion of education: compared with cohorts born in 1946-1950, 40 to 50 per cent of the difference in cumulated fertility at age 25 in the 1951-1975 birth cohorts is attributable to rising educational levels. Educational differentials also prove relevant with regard to the recuperation of fertility at older ages as the tempo and quantum of order-specific fertility have responded differently to variations in the economic and policy context, depending on the educational level considered. Differential fertility trends by level of education have thus attenuated the relationship between female educational attainment and completed fertility in recent cohorts.","container-title":"Vienna Yearbook of Population Research","DOI":"10.1553/populationyearbook2010s77","ISSN":"1728-4414, 1728-5305","journalAbbreviation":"Populationyearbook","language":"en","page":"77-106","source":"DOI.org (Crossref)","title":"Postponement and recuperation of Belgian fertility: how are they related to rising female educational attainment?","title-short":"Postponement and recuperation of Belgian fertility","URL":"http://hw.oeaw.ac.at?arp=0x0024fc41","volume":"8","author":[{"family":"Neels","given":"Karel"},{"family":"David, De Wachter","given":""}],"accessed":{"date-parts":[["2021",1,11]]},"issued":{"date-parts":[["2010"]]}}}],"schema":"https://github.com/citation-style-language/schema/raw/master/csl-citation.json"} </w:instrText>
      </w:r>
      <w:r w:rsidR="00064BDF" w:rsidRPr="00195337">
        <w:rPr>
          <w:rFonts w:ascii="Times New Roman" w:hAnsi="Times New Roman" w:cs="Times New Roman"/>
          <w:sz w:val="24"/>
          <w:szCs w:val="24"/>
        </w:rPr>
        <w:fldChar w:fldCharType="separate"/>
      </w:r>
      <w:r w:rsidR="00064BDF" w:rsidRPr="00195337">
        <w:rPr>
          <w:rFonts w:ascii="Times New Roman" w:hAnsi="Times New Roman" w:cs="Times New Roman"/>
          <w:sz w:val="24"/>
          <w:szCs w:val="24"/>
        </w:rPr>
        <w:t>(</w:t>
      </w:r>
      <w:r w:rsidR="00064BDF" w:rsidRPr="00195337">
        <w:rPr>
          <w:rFonts w:ascii="Times New Roman" w:hAnsi="Times New Roman" w:cs="Times New Roman"/>
          <w:i/>
          <w:iCs/>
          <w:sz w:val="24"/>
          <w:szCs w:val="24"/>
        </w:rPr>
        <w:t>Neels</w:t>
      </w:r>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De Wachter</w:t>
      </w:r>
      <w:r w:rsidR="00064BDF" w:rsidRPr="00195337">
        <w:rPr>
          <w:rFonts w:ascii="Times New Roman" w:hAnsi="Times New Roman" w:cs="Times New Roman"/>
          <w:sz w:val="24"/>
          <w:szCs w:val="24"/>
        </w:rPr>
        <w:t xml:space="preserve"> 2010</w:t>
      </w:r>
      <w:r w:rsidR="00064BDF" w:rsidRPr="00195337">
        <w:rPr>
          <w:rFonts w:ascii="Times New Roman" w:hAnsi="Times New Roman" w:cs="Times New Roman"/>
          <w:sz w:val="24"/>
          <w:szCs w:val="24"/>
        </w:rPr>
        <w:fldChar w:fldCharType="end"/>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iCs/>
          <w:sz w:val="24"/>
          <w:szCs w:val="24"/>
        </w:rPr>
        <w:t>Ni Bhrolchain and Beaujouan</w:t>
      </w:r>
      <w:r w:rsidR="00064BDF" w:rsidRPr="00195337">
        <w:rPr>
          <w:rFonts w:ascii="Times New Roman" w:hAnsi="Times New Roman" w:cs="Times New Roman"/>
          <w:sz w:val="24"/>
          <w:szCs w:val="24"/>
        </w:rPr>
        <w:t xml:space="preserve"> 2012)</w:t>
      </w:r>
      <w:r w:rsidRPr="00195337">
        <w:rPr>
          <w:rFonts w:ascii="Times New Roman" w:hAnsi="Times New Roman" w:cs="Times New Roman"/>
          <w:sz w:val="24"/>
          <w:szCs w:val="24"/>
        </w:rPr>
        <w:t xml:space="preserve">. Many studies </w:t>
      </w:r>
      <w:bookmarkEnd w:id="5"/>
      <w:r w:rsidR="00064BDF" w:rsidRPr="00195337">
        <w:rPr>
          <w:rFonts w:ascii="Times New Roman" w:hAnsi="Times New Roman" w:cs="Times New Roman"/>
          <w:sz w:val="24"/>
          <w:szCs w:val="24"/>
        </w:rPr>
        <w:t xml:space="preserve">do not </w:t>
      </w:r>
      <w:r w:rsidR="002C10D1" w:rsidRPr="00195337">
        <w:rPr>
          <w:rFonts w:ascii="Times New Roman" w:hAnsi="Times New Roman" w:cs="Times New Roman"/>
          <w:sz w:val="24"/>
          <w:szCs w:val="24"/>
        </w:rPr>
        <w:t xml:space="preserve">concretely </w:t>
      </w:r>
      <w:r w:rsidR="00090AF9" w:rsidRPr="00195337">
        <w:rPr>
          <w:rFonts w:ascii="Times New Roman" w:hAnsi="Times New Roman" w:cs="Times New Roman"/>
          <w:sz w:val="24"/>
          <w:szCs w:val="24"/>
        </w:rPr>
        <w:t>address</w:t>
      </w:r>
      <w:r w:rsidR="00064BDF" w:rsidRPr="00195337">
        <w:rPr>
          <w:rFonts w:ascii="Times New Roman" w:hAnsi="Times New Roman" w:cs="Times New Roman"/>
          <w:sz w:val="24"/>
          <w:szCs w:val="24"/>
        </w:rPr>
        <w:t xml:space="preserve"> whether postponement adversely affects </w:t>
      </w:r>
      <w:r w:rsidR="007044E1" w:rsidRPr="00195337">
        <w:rPr>
          <w:rFonts w:ascii="Times New Roman" w:hAnsi="Times New Roman" w:cs="Times New Roman"/>
          <w:sz w:val="24"/>
          <w:szCs w:val="24"/>
        </w:rPr>
        <w:t xml:space="preserve">the </w:t>
      </w:r>
      <w:r w:rsidR="00064BDF" w:rsidRPr="00195337">
        <w:rPr>
          <w:rFonts w:ascii="Times New Roman" w:hAnsi="Times New Roman" w:cs="Times New Roman"/>
          <w:sz w:val="24"/>
          <w:szCs w:val="24"/>
        </w:rPr>
        <w:t xml:space="preserve">family size, </w:t>
      </w:r>
      <w:r w:rsidR="00064BDF" w:rsidRPr="00195337">
        <w:rPr>
          <w:rFonts w:ascii="Times New Roman" w:hAnsi="Times New Roman" w:cs="Times New Roman"/>
          <w:sz w:val="24"/>
          <w:szCs w:val="24"/>
        </w:rPr>
        <w:lastRenderedPageBreak/>
        <w:t xml:space="preserve">or </w:t>
      </w:r>
      <w:r w:rsidR="00090AF9" w:rsidRPr="00195337">
        <w:rPr>
          <w:rFonts w:ascii="Times New Roman" w:hAnsi="Times New Roman" w:cs="Times New Roman"/>
          <w:sz w:val="24"/>
          <w:szCs w:val="24"/>
        </w:rPr>
        <w:t>if shorter</w:t>
      </w:r>
      <w:r w:rsidR="00064BDF" w:rsidRPr="00195337">
        <w:rPr>
          <w:rFonts w:ascii="Times New Roman" w:hAnsi="Times New Roman" w:cs="Times New Roman"/>
          <w:sz w:val="24"/>
          <w:szCs w:val="24"/>
        </w:rPr>
        <w:t xml:space="preserve"> </w:t>
      </w:r>
      <w:r w:rsidR="00090AF9" w:rsidRPr="00195337">
        <w:rPr>
          <w:rFonts w:ascii="Times New Roman" w:hAnsi="Times New Roman" w:cs="Times New Roman"/>
          <w:sz w:val="24"/>
          <w:szCs w:val="24"/>
        </w:rPr>
        <w:t xml:space="preserve">subsequent </w:t>
      </w:r>
      <w:r w:rsidR="00064BDF" w:rsidRPr="00195337">
        <w:rPr>
          <w:rFonts w:ascii="Times New Roman" w:hAnsi="Times New Roman" w:cs="Times New Roman"/>
          <w:sz w:val="24"/>
          <w:szCs w:val="24"/>
        </w:rPr>
        <w:t xml:space="preserve">birth intervals </w:t>
      </w:r>
      <w:r w:rsidR="00090AF9" w:rsidRPr="00195337">
        <w:rPr>
          <w:rFonts w:ascii="Times New Roman" w:hAnsi="Times New Roman" w:cs="Times New Roman"/>
          <w:sz w:val="24"/>
          <w:szCs w:val="24"/>
        </w:rPr>
        <w:t xml:space="preserve">compensate </w:t>
      </w:r>
      <w:r w:rsidR="00064BDF" w:rsidRPr="00195337">
        <w:rPr>
          <w:rFonts w:ascii="Times New Roman" w:hAnsi="Times New Roman" w:cs="Times New Roman"/>
          <w:sz w:val="24"/>
          <w:szCs w:val="24"/>
        </w:rPr>
        <w:t>for those having births at later ages</w:t>
      </w:r>
      <w:r w:rsidR="00064BDF" w:rsidRPr="00195337">
        <w:rPr>
          <w:rFonts w:ascii="Times New Roman" w:hAnsi="Times New Roman" w:cs="Times New Roman"/>
          <w:strike/>
          <w:sz w:val="24"/>
          <w:szCs w:val="24"/>
        </w:rPr>
        <w:t>.</w:t>
      </w:r>
      <w:r w:rsidR="00526619" w:rsidRPr="00195337">
        <w:rPr>
          <w:rFonts w:ascii="Times New Roman" w:hAnsi="Times New Roman" w:cs="Times New Roman"/>
          <w:sz w:val="24"/>
          <w:szCs w:val="24"/>
        </w:rPr>
        <w:t xml:space="preserve"> </w:t>
      </w:r>
      <w:r w:rsidR="002D671A" w:rsidRPr="00195337">
        <w:rPr>
          <w:rFonts w:ascii="Times New Roman" w:hAnsi="Times New Roman" w:cs="Times New Roman"/>
          <w:sz w:val="24"/>
          <w:szCs w:val="24"/>
        </w:rPr>
        <w:t>As a final note of caution in the interpretation of enrolment effects it is worth considering that many of the</w:t>
      </w:r>
      <w:r w:rsidR="0058509A" w:rsidRPr="00195337">
        <w:rPr>
          <w:rFonts w:ascii="Times New Roman" w:hAnsi="Times New Roman" w:cs="Times New Roman"/>
          <w:sz w:val="24"/>
          <w:szCs w:val="24"/>
        </w:rPr>
        <w:t xml:space="preserve"> </w:t>
      </w:r>
      <w:r w:rsidR="00526619" w:rsidRPr="00195337">
        <w:rPr>
          <w:rFonts w:ascii="Times New Roman" w:hAnsi="Times New Roman" w:cs="Times New Roman"/>
          <w:sz w:val="24"/>
          <w:szCs w:val="24"/>
        </w:rPr>
        <w:t xml:space="preserve">individual-level </w:t>
      </w:r>
      <w:r w:rsidR="0058509A" w:rsidRPr="00195337">
        <w:rPr>
          <w:rFonts w:ascii="Times New Roman" w:hAnsi="Times New Roman" w:cs="Times New Roman"/>
          <w:sz w:val="24"/>
          <w:szCs w:val="24"/>
        </w:rPr>
        <w:t xml:space="preserve">studies </w:t>
      </w:r>
      <w:r w:rsidR="002D671A" w:rsidRPr="00195337">
        <w:rPr>
          <w:rFonts w:ascii="Times New Roman" w:hAnsi="Times New Roman" w:cs="Times New Roman"/>
          <w:sz w:val="24"/>
          <w:szCs w:val="24"/>
        </w:rPr>
        <w:t>of th</w:t>
      </w:r>
      <w:r w:rsidR="00526619" w:rsidRPr="00195337">
        <w:rPr>
          <w:rFonts w:ascii="Times New Roman" w:hAnsi="Times New Roman" w:cs="Times New Roman"/>
          <w:sz w:val="24"/>
          <w:szCs w:val="24"/>
        </w:rPr>
        <w:t xml:space="preserve">e association between enrolment and fertility are based on countries </w:t>
      </w:r>
      <w:r w:rsidR="002D671A" w:rsidRPr="00195337">
        <w:rPr>
          <w:rFonts w:ascii="Times New Roman" w:hAnsi="Times New Roman" w:cs="Times New Roman"/>
          <w:sz w:val="24"/>
          <w:szCs w:val="24"/>
        </w:rPr>
        <w:t>with state-su</w:t>
      </w:r>
      <w:r w:rsidR="00526619" w:rsidRPr="00195337">
        <w:rPr>
          <w:rFonts w:ascii="Times New Roman" w:hAnsi="Times New Roman" w:cs="Times New Roman"/>
          <w:sz w:val="24"/>
          <w:szCs w:val="24"/>
        </w:rPr>
        <w:t>bsidized education</w:t>
      </w:r>
      <w:r w:rsidR="002D671A" w:rsidRPr="00195337">
        <w:rPr>
          <w:rFonts w:ascii="Times New Roman" w:hAnsi="Times New Roman" w:cs="Times New Roman"/>
          <w:sz w:val="24"/>
          <w:szCs w:val="24"/>
        </w:rPr>
        <w:t xml:space="preserve">al systems. </w:t>
      </w:r>
      <w:r w:rsidR="006E6E5F" w:rsidRPr="00195337">
        <w:rPr>
          <w:rFonts w:ascii="Times New Roman" w:hAnsi="Times New Roman" w:cs="Times New Roman"/>
          <w:sz w:val="24"/>
          <w:szCs w:val="24"/>
        </w:rPr>
        <w:t>Their r</w:t>
      </w:r>
      <w:r w:rsidR="002D671A" w:rsidRPr="00195337">
        <w:rPr>
          <w:rFonts w:ascii="Times New Roman" w:hAnsi="Times New Roman" w:cs="Times New Roman"/>
          <w:sz w:val="24"/>
          <w:szCs w:val="24"/>
        </w:rPr>
        <w:t xml:space="preserve">esults may not </w:t>
      </w:r>
      <w:r w:rsidR="006E6E5F" w:rsidRPr="00195337">
        <w:rPr>
          <w:rFonts w:ascii="Times New Roman" w:hAnsi="Times New Roman" w:cs="Times New Roman"/>
          <w:sz w:val="24"/>
          <w:szCs w:val="24"/>
        </w:rPr>
        <w:t>apply</w:t>
      </w:r>
      <w:r w:rsidR="002D671A" w:rsidRPr="00195337">
        <w:rPr>
          <w:rFonts w:ascii="Times New Roman" w:hAnsi="Times New Roman" w:cs="Times New Roman"/>
          <w:sz w:val="24"/>
          <w:szCs w:val="24"/>
        </w:rPr>
        <w:t xml:space="preserve"> to countries where enrolment in tertiary education is costly and where accumulated student debt could also delay family formation.  </w:t>
      </w:r>
    </w:p>
    <w:p w14:paraId="62FBC4AE" w14:textId="77777777" w:rsidR="00C97AFF" w:rsidRPr="00195337" w:rsidRDefault="00064BDF" w:rsidP="006E4483">
      <w:pPr>
        <w:pStyle w:val="Heading1"/>
        <w:spacing w:line="360" w:lineRule="auto"/>
        <w:rPr>
          <w:rFonts w:cs="Times New Roman"/>
        </w:rPr>
      </w:pPr>
      <w:r w:rsidRPr="00195337">
        <w:rPr>
          <w:rFonts w:cs="Times New Roman"/>
        </w:rPr>
        <w:t>5. Educational Attainment and Fertility</w:t>
      </w:r>
    </w:p>
    <w:p w14:paraId="168D55AF" w14:textId="09A840D5" w:rsidR="00C97AFF" w:rsidRPr="00195337" w:rsidRDefault="00064BDF" w:rsidP="006E4483">
      <w:pPr>
        <w:pStyle w:val="Heading2"/>
        <w:spacing w:line="360" w:lineRule="auto"/>
      </w:pPr>
      <w:r w:rsidRPr="00195337">
        <w:t>Fertility Timing</w:t>
      </w:r>
    </w:p>
    <w:p w14:paraId="3B01ED64" w14:textId="24275028" w:rsidR="00C97AFF" w:rsidRPr="00195337" w:rsidRDefault="00064BDF" w:rsidP="00954957">
      <w:pPr>
        <w:spacing w:after="120" w:line="360" w:lineRule="auto"/>
        <w:jc w:val="both"/>
        <w:rPr>
          <w:rFonts w:ascii="Times New Roman" w:hAnsi="Times New Roman" w:cs="Times New Roman"/>
          <w:sz w:val="24"/>
          <w:szCs w:val="24"/>
        </w:rPr>
      </w:pPr>
      <w:r w:rsidRPr="00195337">
        <w:rPr>
          <w:rFonts w:ascii="Times New Roman" w:hAnsi="Times New Roman" w:cs="Times New Roman"/>
          <w:sz w:val="24"/>
          <w:szCs w:val="24"/>
        </w:rPr>
        <w:t>The negative relationship between educational attainment and the timing of entry into childbearing is well documented</w:t>
      </w:r>
      <w:r w:rsidR="00305C7B" w:rsidRPr="00195337">
        <w:rPr>
          <w:rFonts w:ascii="Times New Roman" w:hAnsi="Times New Roman" w:cs="Times New Roman"/>
          <w:sz w:val="24"/>
          <w:szCs w:val="24"/>
        </w:rPr>
        <w:t xml:space="preserve"> across Europe</w:t>
      </w:r>
      <w:r w:rsidRPr="00195337">
        <w:rPr>
          <w:rFonts w:ascii="Times New Roman" w:hAnsi="Times New Roman" w:cs="Times New Roman"/>
          <w:sz w:val="24"/>
          <w:szCs w:val="24"/>
        </w:rPr>
        <w:t xml:space="preserve"> </w:t>
      </w:r>
      <w:r w:rsidRPr="00195337">
        <w:rPr>
          <w:rFonts w:ascii="Times New Roman" w:hAnsi="Times New Roman" w:cs="Times New Roman"/>
          <w:sz w:val="24"/>
          <w:szCs w:val="24"/>
        </w:rPr>
        <w:fldChar w:fldCharType="begin"/>
      </w:r>
      <w:r w:rsidRPr="00195337">
        <w:rPr>
          <w:rFonts w:ascii="Times New Roman" w:hAnsi="Times New Roman" w:cs="Times New Roman"/>
          <w:sz w:val="24"/>
          <w:szCs w:val="24"/>
        </w:rPr>
        <w:instrText xml:space="preserve"> ADDIN ZOTERO_ITEM CSL_CITATION {"citationID":"gaS8z3Rp","properties":{"formattedCitation":"(Billingsley, 2010; Kohler et al., 2002)","plainCitation":"(Billingsley, 2010; Kohler et al., 2002)","dontUpdate":true,"noteIndex":0},"citationItems":[{"id":704,"uris":["http://zotero.org/users/5850574/items/VTEF8WIK"],"uri":["http://zotero.org/users/5850574/items/VTEF8WIK"],"itemData":{"id":704,"type":"article-journal","abstract":"Fertility has unanimously declined across the entire post-communist region. This study explores the variation in fertility trends over time among these countries and assesses to what degree three explanations are applicable: second demographic transition (SDT), postponement transition (PPT) or reaction to the economic crisis. Moreover, on the basis of SDT and PPT theoretical tenets, as well as descriptive evidence, the economic context is hypothesized to be linked to two processes of fertility decline conversely. The results show that no one theoretical explanation is sufﬁcient to explain the complex fertility declines across the entire post-communist region from 1990 to 2003. In some countries, a great part of the decline in fertility occurred before signiﬁcant postponement of childbearing began, which indicates that the dramatic decline was due to stopping behavior or postponement of higher order births. Postponement of ﬁrst births, either through PPT or SDT processes, greatly contributed to fertility decline in a small number of countries. Pooled cross-sectional time-series analyses of age-speciﬁc birthrates conﬁrm that these two distinct processes are present and show that the economic crisis explanation has explanatory power for declining birth rates. In contrast, logistic regressions show that the likelihood of postponing childbirth increases with improved economic conditions. These results conﬁrm the importance of taking the economic context into account when discussing explanations for fertility decline. More speciﬁcally, the results indicate that the severity and duration of economic crisis, or absence thereof, inﬂuenced the extent and manner in which fertility declined.","container-title":"Population Research and Policy Review","DOI":"10.1007/s11113-009-9136-7","ISSN":"0167-5923, 1573-7829","issue":"2","journalAbbreviation":"Popul Res Policy Rev","language":"en","page":"193-231","source":"DOI.org (Crossref)","title":"The Post-Communist Fertility Puzzle","URL":"http://link.springer.com/10.1007/s11113-009-9136-7","volume":"29","author":[{"family":"Billingsley","given":"Sunnee"}],"accessed":{"date-parts":[["2020",9,14]]},"issued":{"date-parts":[["2010",4]]}}},{"id":796,"uris":["http://zotero.org/users/5850574/items/GLZYYVHE"],"uri":["http://zotero.org/users/5850574/items/GLZYYVHE"],"itemData":{"id":796,"type":"article-journal","container-title":"Population and Development Review","DOI":"10.1111/j.1728-4457.2002.00641.x","ISSN":"0098-7921, 1728-4457","issue":"4","journalAbbreviation":"Population &amp; Development Review","language":"en","page":"641-680","source":"DOI.org (Crossref)","title":"The Emergence of Lowest-Low Fertility in Europe During the 1990s","URL":"http://doi.wiley.com/10.1111/j.1728-4457.2002.00641.x","volume":"28","author":[{"family":"Kohler","given":"Hans-Peter"},{"family":"Billari","given":"Francesco C."},{"family":"Ortega","given":"Jose Antonio"}],"accessed":{"date-parts":[["2020",9,16]]},"issued":{"date-parts":[["2002",12]]}}}],"schema":"https://github.com/citation-style-language/schema/raw/master/csl-citation.json"} </w:instrText>
      </w:r>
      <w:r w:rsidRPr="00195337">
        <w:rPr>
          <w:rFonts w:ascii="Times New Roman" w:hAnsi="Times New Roman" w:cs="Times New Roman"/>
          <w:sz w:val="24"/>
          <w:szCs w:val="24"/>
        </w:rPr>
        <w:fldChar w:fldCharType="separate"/>
      </w:r>
      <w:r w:rsidRPr="00195337">
        <w:rPr>
          <w:rFonts w:ascii="Times New Roman" w:hAnsi="Times New Roman" w:cs="Times New Roman"/>
          <w:sz w:val="24"/>
          <w:szCs w:val="24"/>
        </w:rPr>
        <w:t>(</w:t>
      </w:r>
      <w:r w:rsidRPr="00195337">
        <w:rPr>
          <w:rFonts w:ascii="Times New Roman" w:hAnsi="Times New Roman" w:cs="Times New Roman"/>
          <w:i/>
          <w:iCs/>
          <w:sz w:val="24"/>
          <w:szCs w:val="24"/>
        </w:rPr>
        <w:t>Berrington</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2015; </w:t>
      </w:r>
      <w:r w:rsidRPr="00195337">
        <w:rPr>
          <w:rFonts w:ascii="Times New Roman" w:hAnsi="Times New Roman" w:cs="Times New Roman"/>
          <w:i/>
          <w:iCs/>
          <w:sz w:val="24"/>
          <w:szCs w:val="24"/>
        </w:rPr>
        <w:t>Billingsley</w:t>
      </w:r>
      <w:r w:rsidRPr="00195337">
        <w:rPr>
          <w:rFonts w:ascii="Times New Roman" w:hAnsi="Times New Roman" w:cs="Times New Roman"/>
          <w:sz w:val="24"/>
          <w:szCs w:val="24"/>
        </w:rPr>
        <w:t xml:space="preserve"> 2010; </w:t>
      </w:r>
      <w:r w:rsidRPr="00195337">
        <w:rPr>
          <w:rFonts w:ascii="Times New Roman" w:hAnsi="Times New Roman" w:cs="Times New Roman"/>
          <w:i/>
          <w:iCs/>
          <w:sz w:val="24"/>
          <w:szCs w:val="24"/>
        </w:rPr>
        <w:t>Kohler</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2002)</w:t>
      </w:r>
      <w:r w:rsidRPr="00195337">
        <w:rPr>
          <w:rFonts w:ascii="Times New Roman" w:hAnsi="Times New Roman" w:cs="Times New Roman"/>
          <w:sz w:val="24"/>
          <w:szCs w:val="24"/>
        </w:rPr>
        <w:fldChar w:fldCharType="end"/>
      </w:r>
      <w:r w:rsidRPr="00195337">
        <w:rPr>
          <w:rFonts w:ascii="Times New Roman" w:hAnsi="Times New Roman" w:cs="Times New Roman"/>
          <w:sz w:val="24"/>
          <w:szCs w:val="24"/>
        </w:rPr>
        <w:t>.</w:t>
      </w:r>
      <w:r w:rsidR="00305C7B" w:rsidRPr="00195337">
        <w:rPr>
          <w:rFonts w:ascii="Times New Roman" w:hAnsi="Times New Roman" w:cs="Times New Roman"/>
          <w:sz w:val="24"/>
          <w:szCs w:val="24"/>
        </w:rPr>
        <w:t xml:space="preserve"> W</w:t>
      </w:r>
      <w:r w:rsidRPr="00195337">
        <w:rPr>
          <w:rFonts w:ascii="Times New Roman" w:hAnsi="Times New Roman" w:cs="Times New Roman"/>
          <w:sz w:val="24"/>
          <w:szCs w:val="24"/>
          <w:lang w:val="en-US"/>
        </w:rPr>
        <w:t xml:space="preserve">omen with </w:t>
      </w:r>
      <w:r w:rsidR="003C1886" w:rsidRPr="00195337">
        <w:rPr>
          <w:rFonts w:ascii="Times New Roman" w:hAnsi="Times New Roman" w:cs="Times New Roman"/>
          <w:sz w:val="24"/>
          <w:szCs w:val="24"/>
          <w:lang w:val="en-US"/>
        </w:rPr>
        <w:t>low educational attainment</w:t>
      </w:r>
      <w:r w:rsidRPr="00195337">
        <w:rPr>
          <w:rFonts w:ascii="Times New Roman" w:hAnsi="Times New Roman" w:cs="Times New Roman"/>
          <w:sz w:val="24"/>
          <w:szCs w:val="24"/>
          <w:lang w:val="en-US"/>
        </w:rPr>
        <w:t xml:space="preserve"> are more likely to experience early motherhood</w:t>
      </w:r>
      <w:r w:rsidR="003C1886" w:rsidRPr="00195337">
        <w:rPr>
          <w:rFonts w:ascii="Times New Roman" w:hAnsi="Times New Roman" w:cs="Times New Roman"/>
          <w:sz w:val="24"/>
          <w:szCs w:val="24"/>
          <w:lang w:val="en-US"/>
        </w:rPr>
        <w:t xml:space="preserve">, whereas </w:t>
      </w:r>
      <w:r w:rsidR="003C1886" w:rsidRPr="00195337">
        <w:rPr>
          <w:rFonts w:ascii="Times New Roman" w:hAnsi="Times New Roman" w:cs="Times New Roman"/>
          <w:sz w:val="24"/>
          <w:szCs w:val="24"/>
        </w:rPr>
        <w:t>highly</w:t>
      </w:r>
      <w:r w:rsidRPr="00195337">
        <w:rPr>
          <w:rFonts w:ascii="Times New Roman" w:hAnsi="Times New Roman" w:cs="Times New Roman"/>
          <w:sz w:val="24"/>
          <w:szCs w:val="24"/>
        </w:rPr>
        <w:t xml:space="preserve"> educated women </w:t>
      </w:r>
      <w:r w:rsidR="003C1886" w:rsidRPr="00195337">
        <w:rPr>
          <w:rFonts w:ascii="Times New Roman" w:hAnsi="Times New Roman" w:cs="Times New Roman"/>
          <w:sz w:val="24"/>
          <w:szCs w:val="24"/>
        </w:rPr>
        <w:t>tend to</w:t>
      </w:r>
      <w:r w:rsidRPr="00195337">
        <w:rPr>
          <w:rFonts w:ascii="Times New Roman" w:hAnsi="Times New Roman" w:cs="Times New Roman"/>
          <w:sz w:val="24"/>
          <w:szCs w:val="24"/>
        </w:rPr>
        <w:t xml:space="preserve"> delay their births until their thirties</w:t>
      </w:r>
      <w:r w:rsidR="003C1886" w:rsidRPr="00195337">
        <w:rPr>
          <w:rFonts w:ascii="Times New Roman" w:hAnsi="Times New Roman" w:cs="Times New Roman"/>
          <w:sz w:val="24"/>
          <w:szCs w:val="24"/>
        </w:rPr>
        <w:t xml:space="preserve">. </w:t>
      </w:r>
      <w:r w:rsidR="00F9030D" w:rsidRPr="00195337">
        <w:rPr>
          <w:rFonts w:ascii="Times New Roman" w:hAnsi="Times New Roman" w:cs="Times New Roman"/>
          <w:sz w:val="24"/>
          <w:szCs w:val="24"/>
        </w:rPr>
        <w:t>Despite the abundance of evidence that this association exists</w:t>
      </w:r>
      <w:r w:rsidR="003C1886" w:rsidRPr="00195337">
        <w:rPr>
          <w:rFonts w:ascii="Times New Roman" w:hAnsi="Times New Roman" w:cs="Times New Roman"/>
          <w:sz w:val="24"/>
          <w:szCs w:val="24"/>
        </w:rPr>
        <w:t xml:space="preserve">, </w:t>
      </w:r>
      <w:r w:rsidRPr="00195337">
        <w:rPr>
          <w:rFonts w:ascii="Times New Roman" w:hAnsi="Times New Roman" w:cs="Times New Roman"/>
          <w:sz w:val="24"/>
          <w:szCs w:val="24"/>
        </w:rPr>
        <w:t xml:space="preserve">surprisingly few studies </w:t>
      </w:r>
      <w:r w:rsidR="00305C7B" w:rsidRPr="00195337">
        <w:rPr>
          <w:rFonts w:ascii="Times New Roman" w:hAnsi="Times New Roman" w:cs="Times New Roman"/>
          <w:sz w:val="24"/>
          <w:szCs w:val="24"/>
        </w:rPr>
        <w:t xml:space="preserve">quantify </w:t>
      </w:r>
      <w:r w:rsidRPr="00195337">
        <w:rPr>
          <w:rFonts w:ascii="Times New Roman" w:hAnsi="Times New Roman" w:cs="Times New Roman"/>
          <w:sz w:val="24"/>
          <w:szCs w:val="24"/>
        </w:rPr>
        <w:t xml:space="preserve">the </w:t>
      </w:r>
      <w:r w:rsidR="00305C7B" w:rsidRPr="00195337">
        <w:rPr>
          <w:rFonts w:ascii="Times New Roman" w:hAnsi="Times New Roman" w:cs="Times New Roman"/>
          <w:sz w:val="24"/>
          <w:szCs w:val="24"/>
        </w:rPr>
        <w:t xml:space="preserve">underlying </w:t>
      </w:r>
      <w:r w:rsidRPr="00195337">
        <w:rPr>
          <w:rFonts w:ascii="Times New Roman" w:hAnsi="Times New Roman" w:cs="Times New Roman"/>
          <w:sz w:val="24"/>
          <w:szCs w:val="24"/>
        </w:rPr>
        <w:t>mechanisms</w:t>
      </w:r>
      <w:r w:rsidR="00305C7B" w:rsidRPr="00195337">
        <w:rPr>
          <w:rFonts w:ascii="Times New Roman" w:hAnsi="Times New Roman" w:cs="Times New Roman"/>
          <w:sz w:val="24"/>
          <w:szCs w:val="24"/>
        </w:rPr>
        <w:t>.</w:t>
      </w:r>
      <w:r w:rsidRPr="00195337">
        <w:rPr>
          <w:rFonts w:ascii="Times New Roman" w:hAnsi="Times New Roman" w:cs="Times New Roman"/>
          <w:sz w:val="24"/>
          <w:szCs w:val="24"/>
        </w:rPr>
        <w:t xml:space="preserve"> The positive educational gradient of age at motherhood is commonly attributed to greater </w:t>
      </w:r>
      <w:r w:rsidR="00094FDD" w:rsidRPr="00195337">
        <w:rPr>
          <w:rFonts w:ascii="Times New Roman" w:hAnsi="Times New Roman" w:cs="Times New Roman"/>
          <w:i/>
          <w:iCs/>
          <w:sz w:val="24"/>
          <w:szCs w:val="24"/>
        </w:rPr>
        <w:t>substitution effect</w:t>
      </w:r>
      <w:r w:rsidR="008025E3" w:rsidRPr="00195337">
        <w:rPr>
          <w:rFonts w:ascii="Times New Roman" w:hAnsi="Times New Roman" w:cs="Times New Roman"/>
          <w:i/>
          <w:iCs/>
          <w:sz w:val="24"/>
          <w:szCs w:val="24"/>
        </w:rPr>
        <w:t>s</w:t>
      </w:r>
      <w:r w:rsidRPr="00195337">
        <w:rPr>
          <w:rFonts w:ascii="Times New Roman" w:hAnsi="Times New Roman" w:cs="Times New Roman"/>
          <w:sz w:val="24"/>
          <w:szCs w:val="24"/>
        </w:rPr>
        <w:t xml:space="preserve"> among those with higher levels of education (</w:t>
      </w:r>
      <w:proofErr w:type="spellStart"/>
      <w:r w:rsidRPr="00195337">
        <w:rPr>
          <w:rFonts w:ascii="Times New Roman" w:hAnsi="Times New Roman" w:cs="Times New Roman"/>
          <w:i/>
          <w:iCs/>
          <w:sz w:val="24"/>
          <w:szCs w:val="24"/>
        </w:rPr>
        <w:t>Ní</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Bhrolcháin</w:t>
      </w:r>
      <w:proofErr w:type="spellEnd"/>
      <w:r w:rsidR="007556BA" w:rsidRPr="00195337">
        <w:rPr>
          <w:rFonts w:ascii="Times New Roman" w:hAnsi="Times New Roman" w:cs="Times New Roman"/>
          <w:i/>
          <w:iCs/>
          <w:sz w:val="24"/>
          <w:szCs w:val="24"/>
        </w:rPr>
        <w:t>/</w:t>
      </w:r>
      <w:r w:rsidRPr="00195337">
        <w:rPr>
          <w:rFonts w:ascii="Times New Roman" w:hAnsi="Times New Roman" w:cs="Times New Roman"/>
          <w:i/>
          <w:iCs/>
          <w:sz w:val="24"/>
          <w:szCs w:val="24"/>
        </w:rPr>
        <w:t>Beaujouan</w:t>
      </w:r>
      <w:r w:rsidRPr="00195337">
        <w:rPr>
          <w:rFonts w:ascii="Times New Roman" w:hAnsi="Times New Roman" w:cs="Times New Roman"/>
          <w:sz w:val="24"/>
          <w:szCs w:val="24"/>
        </w:rPr>
        <w:t xml:space="preserve"> 2012; </w:t>
      </w:r>
      <w:r w:rsidRPr="00195337">
        <w:rPr>
          <w:rFonts w:ascii="Times New Roman" w:hAnsi="Times New Roman" w:cs="Times New Roman"/>
          <w:i/>
          <w:iCs/>
          <w:sz w:val="24"/>
          <w:szCs w:val="24"/>
        </w:rPr>
        <w:t>Nitsche</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2018; </w:t>
      </w:r>
      <w:proofErr w:type="spellStart"/>
      <w:r w:rsidRPr="00195337">
        <w:rPr>
          <w:rFonts w:ascii="Times New Roman" w:hAnsi="Times New Roman" w:cs="Times New Roman"/>
          <w:i/>
          <w:iCs/>
          <w:sz w:val="24"/>
          <w:szCs w:val="24"/>
        </w:rPr>
        <w:t>Tanturri</w:t>
      </w:r>
      <w:proofErr w:type="spellEnd"/>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2015). Highly educated women</w:t>
      </w:r>
      <w:r w:rsidR="00A65A46" w:rsidRPr="00195337">
        <w:rPr>
          <w:rFonts w:ascii="Times New Roman" w:hAnsi="Times New Roman" w:cs="Times New Roman"/>
          <w:sz w:val="24"/>
          <w:szCs w:val="24"/>
        </w:rPr>
        <w:t xml:space="preserve"> (once the graduation age is controlled for)</w:t>
      </w:r>
      <w:r w:rsidRPr="00195337">
        <w:rPr>
          <w:rFonts w:ascii="Times New Roman" w:hAnsi="Times New Roman" w:cs="Times New Roman"/>
          <w:sz w:val="24"/>
          <w:szCs w:val="24"/>
        </w:rPr>
        <w:t xml:space="preserve"> are likely to have steeper earnings trajector</w:t>
      </w:r>
      <w:r w:rsidR="007044E1" w:rsidRPr="00195337">
        <w:rPr>
          <w:rFonts w:ascii="Times New Roman" w:hAnsi="Times New Roman" w:cs="Times New Roman"/>
          <w:sz w:val="24"/>
          <w:szCs w:val="24"/>
        </w:rPr>
        <w:t>ies</w:t>
      </w:r>
      <w:r w:rsidRPr="00195337">
        <w:rPr>
          <w:rFonts w:ascii="Times New Roman" w:hAnsi="Times New Roman" w:cs="Times New Roman"/>
          <w:sz w:val="24"/>
          <w:szCs w:val="24"/>
        </w:rPr>
        <w:t xml:space="preserve"> than less educated women and thus the </w:t>
      </w:r>
      <w:r w:rsidR="006A71DB" w:rsidRPr="00195337">
        <w:rPr>
          <w:rFonts w:ascii="Times New Roman" w:hAnsi="Times New Roman" w:cs="Times New Roman"/>
          <w:i/>
          <w:iCs/>
          <w:sz w:val="24"/>
          <w:szCs w:val="24"/>
        </w:rPr>
        <w:t>indirect</w:t>
      </w:r>
      <w:r w:rsidRPr="00195337">
        <w:rPr>
          <w:rFonts w:ascii="Times New Roman" w:hAnsi="Times New Roman" w:cs="Times New Roman"/>
          <w:i/>
          <w:iCs/>
          <w:sz w:val="24"/>
          <w:szCs w:val="24"/>
        </w:rPr>
        <w:t xml:space="preserve"> costs</w:t>
      </w:r>
      <w:r w:rsidRPr="00195337">
        <w:rPr>
          <w:rFonts w:ascii="Times New Roman" w:hAnsi="Times New Roman" w:cs="Times New Roman"/>
          <w:sz w:val="24"/>
          <w:szCs w:val="24"/>
        </w:rPr>
        <w:t xml:space="preserve"> of childbearing early </w:t>
      </w:r>
      <w:r w:rsidR="001D6F2F" w:rsidRPr="00195337">
        <w:rPr>
          <w:rFonts w:ascii="Times New Roman" w:hAnsi="Times New Roman" w:cs="Times New Roman"/>
          <w:sz w:val="24"/>
          <w:szCs w:val="24"/>
        </w:rPr>
        <w:t>in</w:t>
      </w:r>
      <w:r w:rsidRPr="00195337">
        <w:rPr>
          <w:rFonts w:ascii="Times New Roman" w:hAnsi="Times New Roman" w:cs="Times New Roman"/>
          <w:sz w:val="24"/>
          <w:szCs w:val="24"/>
        </w:rPr>
        <w:t xml:space="preserve"> a career are greater (</w:t>
      </w:r>
      <w:r w:rsidRPr="00195337">
        <w:rPr>
          <w:rFonts w:ascii="Times New Roman" w:hAnsi="Times New Roman" w:cs="Times New Roman"/>
          <w:i/>
          <w:iCs/>
          <w:sz w:val="24"/>
          <w:szCs w:val="24"/>
        </w:rPr>
        <w:t>Mills</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2011). </w:t>
      </w:r>
      <w:r w:rsidR="00305C7B" w:rsidRPr="00195337">
        <w:rPr>
          <w:rFonts w:ascii="Times New Roman" w:hAnsi="Times New Roman" w:cs="Times New Roman"/>
          <w:sz w:val="24"/>
          <w:szCs w:val="24"/>
        </w:rPr>
        <w:t xml:space="preserve">As a </w:t>
      </w:r>
      <w:proofErr w:type="gramStart"/>
      <w:r w:rsidR="00305C7B" w:rsidRPr="00195337">
        <w:rPr>
          <w:rFonts w:ascii="Times New Roman" w:hAnsi="Times New Roman" w:cs="Times New Roman"/>
          <w:sz w:val="24"/>
          <w:szCs w:val="24"/>
        </w:rPr>
        <w:t>result</w:t>
      </w:r>
      <w:proofErr w:type="gramEnd"/>
      <w:r w:rsidR="00305C7B" w:rsidRPr="00195337">
        <w:rPr>
          <w:rFonts w:ascii="Times New Roman" w:hAnsi="Times New Roman" w:cs="Times New Roman"/>
          <w:sz w:val="24"/>
          <w:szCs w:val="24"/>
        </w:rPr>
        <w:t xml:space="preserve"> highly educated women</w:t>
      </w:r>
      <w:r w:rsidRPr="00195337">
        <w:rPr>
          <w:rFonts w:ascii="Times New Roman" w:hAnsi="Times New Roman" w:cs="Times New Roman"/>
          <w:sz w:val="24"/>
          <w:szCs w:val="24"/>
        </w:rPr>
        <w:t xml:space="preserve"> tend to delay childbearing until they are well-established in their occupations. While at times</w:t>
      </w:r>
      <w:r w:rsidR="001D6F2F" w:rsidRPr="00195337">
        <w:rPr>
          <w:rFonts w:ascii="Times New Roman" w:hAnsi="Times New Roman" w:cs="Times New Roman"/>
          <w:sz w:val="24"/>
          <w:szCs w:val="24"/>
        </w:rPr>
        <w:t>,</w:t>
      </w:r>
      <w:r w:rsidRPr="00195337">
        <w:rPr>
          <w:rFonts w:ascii="Times New Roman" w:hAnsi="Times New Roman" w:cs="Times New Roman"/>
          <w:sz w:val="24"/>
          <w:szCs w:val="24"/>
        </w:rPr>
        <w:t xml:space="preserve"> postponement need not be due to conscious decision-making (</w:t>
      </w:r>
      <w:r w:rsidRPr="00195337">
        <w:rPr>
          <w:rFonts w:ascii="Times New Roman" w:hAnsi="Times New Roman" w:cs="Times New Roman"/>
          <w:i/>
          <w:iCs/>
          <w:sz w:val="24"/>
          <w:szCs w:val="24"/>
        </w:rPr>
        <w:t>Rijken</w:t>
      </w:r>
      <w:r w:rsidR="007556BA" w:rsidRPr="00195337">
        <w:rPr>
          <w:rFonts w:ascii="Times New Roman" w:hAnsi="Times New Roman" w:cs="Times New Roman"/>
          <w:i/>
          <w:iCs/>
          <w:sz w:val="24"/>
          <w:szCs w:val="24"/>
        </w:rPr>
        <w:t>/</w:t>
      </w:r>
      <w:proofErr w:type="spellStart"/>
      <w:r w:rsidRPr="00195337">
        <w:rPr>
          <w:rFonts w:ascii="Times New Roman" w:hAnsi="Times New Roman" w:cs="Times New Roman"/>
          <w:i/>
          <w:iCs/>
          <w:sz w:val="24"/>
          <w:szCs w:val="24"/>
        </w:rPr>
        <w:t>Knijn</w:t>
      </w:r>
      <w:proofErr w:type="spellEnd"/>
      <w:r w:rsidRPr="00195337">
        <w:rPr>
          <w:rFonts w:ascii="Times New Roman" w:hAnsi="Times New Roman" w:cs="Times New Roman"/>
          <w:sz w:val="24"/>
          <w:szCs w:val="24"/>
        </w:rPr>
        <w:t xml:space="preserve"> 2009), </w:t>
      </w:r>
      <w:r w:rsidR="00786704" w:rsidRPr="00195337">
        <w:rPr>
          <w:rFonts w:ascii="Times New Roman" w:hAnsi="Times New Roman" w:cs="Times New Roman"/>
          <w:sz w:val="24"/>
          <w:szCs w:val="24"/>
        </w:rPr>
        <w:t>highly educated</w:t>
      </w:r>
      <w:r w:rsidRPr="00195337">
        <w:rPr>
          <w:rFonts w:ascii="Times New Roman" w:hAnsi="Times New Roman" w:cs="Times New Roman"/>
          <w:sz w:val="24"/>
          <w:szCs w:val="24"/>
        </w:rPr>
        <w:t xml:space="preserve"> parents in </w:t>
      </w:r>
      <w:r w:rsidR="007044E1" w:rsidRPr="00195337">
        <w:rPr>
          <w:rFonts w:ascii="Times New Roman" w:hAnsi="Times New Roman" w:cs="Times New Roman"/>
          <w:sz w:val="24"/>
          <w:szCs w:val="24"/>
        </w:rPr>
        <w:t xml:space="preserve">the </w:t>
      </w:r>
      <w:r w:rsidRPr="00195337">
        <w:rPr>
          <w:rFonts w:ascii="Times New Roman" w:hAnsi="Times New Roman" w:cs="Times New Roman"/>
          <w:sz w:val="24"/>
          <w:szCs w:val="24"/>
        </w:rPr>
        <w:t xml:space="preserve">Netherlands did not consider having children seriously until they had completed their education and worked for a few years. </w:t>
      </w:r>
    </w:p>
    <w:p w14:paraId="3970D009" w14:textId="6EECADAE" w:rsidR="00830C26" w:rsidRPr="00195337" w:rsidRDefault="00FE7B23" w:rsidP="001B16BF">
      <w:pPr>
        <w:spacing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In some countries</w:t>
      </w:r>
      <w:r w:rsidR="00AD7832" w:rsidRPr="00195337">
        <w:rPr>
          <w:rFonts w:ascii="Times New Roman" w:hAnsi="Times New Roman" w:cs="Times New Roman"/>
          <w:sz w:val="24"/>
          <w:szCs w:val="24"/>
        </w:rPr>
        <w:t xml:space="preserve"> like </w:t>
      </w:r>
      <w:r w:rsidRPr="00195337">
        <w:rPr>
          <w:rFonts w:ascii="Times New Roman" w:hAnsi="Times New Roman" w:cs="Times New Roman"/>
          <w:sz w:val="24"/>
          <w:szCs w:val="24"/>
        </w:rPr>
        <w:t xml:space="preserve">the UK, the timing of entry into parenthood varies considerably according to educational attainment </w:t>
      </w:r>
      <w:r w:rsidR="00830C26" w:rsidRPr="00195337">
        <w:rPr>
          <w:rFonts w:ascii="Times New Roman" w:hAnsi="Times New Roman" w:cs="Times New Roman"/>
          <w:sz w:val="24"/>
          <w:szCs w:val="24"/>
        </w:rPr>
        <w:t>(</w:t>
      </w:r>
      <w:r w:rsidR="00830C26" w:rsidRPr="00195337">
        <w:rPr>
          <w:rFonts w:ascii="Times New Roman" w:hAnsi="Times New Roman" w:cs="Times New Roman"/>
          <w:i/>
          <w:iCs/>
          <w:sz w:val="24"/>
          <w:szCs w:val="24"/>
        </w:rPr>
        <w:t>Berrington</w:t>
      </w:r>
      <w:r w:rsidR="00830C26" w:rsidRPr="00195337">
        <w:rPr>
          <w:rFonts w:ascii="Times New Roman" w:hAnsi="Times New Roman" w:cs="Times New Roman"/>
          <w:sz w:val="24"/>
          <w:szCs w:val="24"/>
        </w:rPr>
        <w:t xml:space="preserve"> </w:t>
      </w:r>
      <w:r w:rsidR="00830C26" w:rsidRPr="00195337">
        <w:rPr>
          <w:rFonts w:ascii="Times New Roman" w:hAnsi="Times New Roman" w:cs="Times New Roman"/>
          <w:i/>
          <w:sz w:val="24"/>
          <w:szCs w:val="24"/>
        </w:rPr>
        <w:t>et al</w:t>
      </w:r>
      <w:r w:rsidR="00830C26" w:rsidRPr="00195337">
        <w:rPr>
          <w:rFonts w:ascii="Times New Roman" w:hAnsi="Times New Roman" w:cs="Times New Roman"/>
          <w:sz w:val="24"/>
          <w:szCs w:val="24"/>
        </w:rPr>
        <w:t>. 2015)</w:t>
      </w:r>
      <w:r w:rsidRPr="00195337">
        <w:rPr>
          <w:rFonts w:ascii="Times New Roman" w:hAnsi="Times New Roman" w:cs="Times New Roman"/>
          <w:sz w:val="24"/>
          <w:szCs w:val="24"/>
        </w:rPr>
        <w:t xml:space="preserve"> with </w:t>
      </w:r>
      <w:r w:rsidR="00830C26" w:rsidRPr="00195337">
        <w:rPr>
          <w:rFonts w:ascii="Times New Roman" w:hAnsi="Times New Roman" w:cs="Times New Roman"/>
          <w:sz w:val="24"/>
          <w:szCs w:val="24"/>
        </w:rPr>
        <w:t xml:space="preserve">teenage childbearing </w:t>
      </w:r>
      <w:r w:rsidRPr="00195337">
        <w:rPr>
          <w:rFonts w:ascii="Times New Roman" w:hAnsi="Times New Roman" w:cs="Times New Roman"/>
          <w:sz w:val="24"/>
          <w:szCs w:val="24"/>
        </w:rPr>
        <w:t xml:space="preserve">significant among those with the lowest levels of qualifications. In the US, early motherhood among generally poorer Black women is </w:t>
      </w:r>
      <w:r w:rsidR="00830C26" w:rsidRPr="00195337">
        <w:rPr>
          <w:rFonts w:ascii="Times New Roman" w:hAnsi="Times New Roman" w:cs="Times New Roman"/>
          <w:sz w:val="24"/>
          <w:szCs w:val="24"/>
        </w:rPr>
        <w:t>explained by the lack of opportunities for career advancement</w:t>
      </w:r>
      <w:r w:rsidR="00830C26" w:rsidRPr="00195337">
        <w:rPr>
          <w:rFonts w:ascii="Times New Roman" w:hAnsi="Times New Roman" w:cs="Times New Roman"/>
        </w:rPr>
        <w:t xml:space="preserve"> </w:t>
      </w:r>
      <w:r w:rsidR="00830C26" w:rsidRPr="00195337">
        <w:rPr>
          <w:rFonts w:ascii="Times New Roman" w:hAnsi="Times New Roman" w:cs="Times New Roman"/>
          <w:sz w:val="24"/>
          <w:szCs w:val="24"/>
        </w:rPr>
        <w:t xml:space="preserve">(fewer advantages to postponement) which still needs to be examined in the context of </w:t>
      </w:r>
      <w:r w:rsidR="009F413A" w:rsidRPr="00195337">
        <w:rPr>
          <w:rFonts w:ascii="Times New Roman" w:hAnsi="Times New Roman" w:cs="Times New Roman"/>
          <w:sz w:val="24"/>
          <w:szCs w:val="24"/>
        </w:rPr>
        <w:t xml:space="preserve">the </w:t>
      </w:r>
      <w:r w:rsidR="00830C26" w:rsidRPr="00195337">
        <w:rPr>
          <w:rFonts w:ascii="Times New Roman" w:hAnsi="Times New Roman" w:cs="Times New Roman"/>
          <w:sz w:val="24"/>
          <w:szCs w:val="24"/>
        </w:rPr>
        <w:t>UK</w:t>
      </w:r>
      <w:r w:rsidR="005D03B1" w:rsidRPr="00195337">
        <w:rPr>
          <w:rFonts w:ascii="Times New Roman" w:hAnsi="Times New Roman" w:cs="Times New Roman"/>
          <w:sz w:val="24"/>
          <w:szCs w:val="24"/>
        </w:rPr>
        <w:t xml:space="preserve">. </w:t>
      </w:r>
      <w:r w:rsidR="00830C26" w:rsidRPr="00195337">
        <w:rPr>
          <w:rFonts w:ascii="Times New Roman" w:hAnsi="Times New Roman" w:cs="Times New Roman"/>
          <w:sz w:val="24"/>
          <w:szCs w:val="24"/>
        </w:rPr>
        <w:t>Some researchers note children to be a “</w:t>
      </w:r>
      <w:r w:rsidR="00830C26" w:rsidRPr="00195337">
        <w:rPr>
          <w:rFonts w:ascii="Times New Roman" w:hAnsi="Times New Roman" w:cs="Times New Roman"/>
          <w:i/>
          <w:iCs/>
          <w:sz w:val="24"/>
          <w:szCs w:val="24"/>
        </w:rPr>
        <w:t>meaning making</w:t>
      </w:r>
      <w:r w:rsidR="00830C26" w:rsidRPr="00195337">
        <w:rPr>
          <w:rFonts w:ascii="Times New Roman" w:hAnsi="Times New Roman" w:cs="Times New Roman"/>
          <w:sz w:val="24"/>
          <w:szCs w:val="24"/>
        </w:rPr>
        <w:t xml:space="preserve">” aspect of </w:t>
      </w:r>
      <w:r w:rsidR="0051052A" w:rsidRPr="00195337">
        <w:rPr>
          <w:rFonts w:ascii="Times New Roman" w:hAnsi="Times New Roman" w:cs="Times New Roman"/>
          <w:sz w:val="24"/>
          <w:szCs w:val="24"/>
        </w:rPr>
        <w:t xml:space="preserve">an </w:t>
      </w:r>
      <w:r w:rsidR="00830C26" w:rsidRPr="00195337">
        <w:rPr>
          <w:rFonts w:ascii="Times New Roman" w:hAnsi="Times New Roman" w:cs="Times New Roman"/>
          <w:sz w:val="24"/>
          <w:szCs w:val="24"/>
        </w:rPr>
        <w:t>individual’s li</w:t>
      </w:r>
      <w:r w:rsidR="0051052A" w:rsidRPr="00195337">
        <w:rPr>
          <w:rFonts w:ascii="Times New Roman" w:hAnsi="Times New Roman" w:cs="Times New Roman"/>
          <w:sz w:val="24"/>
          <w:szCs w:val="24"/>
        </w:rPr>
        <w:t>fe</w:t>
      </w:r>
      <w:r w:rsidR="00830C26" w:rsidRPr="00195337">
        <w:rPr>
          <w:rFonts w:ascii="Times New Roman" w:hAnsi="Times New Roman" w:cs="Times New Roman"/>
          <w:sz w:val="24"/>
          <w:szCs w:val="24"/>
        </w:rPr>
        <w:t xml:space="preserve"> (</w:t>
      </w:r>
      <w:r w:rsidR="00830C26" w:rsidRPr="00195337">
        <w:rPr>
          <w:rFonts w:ascii="Times New Roman" w:hAnsi="Times New Roman" w:cs="Times New Roman"/>
          <w:i/>
          <w:iCs/>
          <w:sz w:val="24"/>
          <w:szCs w:val="24"/>
        </w:rPr>
        <w:t>Eden/</w:t>
      </w:r>
      <w:proofErr w:type="spellStart"/>
      <w:r w:rsidR="00830C26" w:rsidRPr="00195337">
        <w:rPr>
          <w:rFonts w:ascii="Times New Roman" w:hAnsi="Times New Roman" w:cs="Times New Roman"/>
          <w:i/>
          <w:iCs/>
          <w:sz w:val="24"/>
          <w:szCs w:val="24"/>
        </w:rPr>
        <w:t>Kafalas</w:t>
      </w:r>
      <w:proofErr w:type="spellEnd"/>
      <w:r w:rsidR="00830C26" w:rsidRPr="00195337">
        <w:rPr>
          <w:rFonts w:ascii="Times New Roman" w:hAnsi="Times New Roman" w:cs="Times New Roman"/>
          <w:sz w:val="24"/>
          <w:szCs w:val="24"/>
        </w:rPr>
        <w:t xml:space="preserve"> </w:t>
      </w:r>
      <w:r w:rsidR="00830C26" w:rsidRPr="00195337">
        <w:rPr>
          <w:rFonts w:ascii="Times New Roman" w:hAnsi="Times New Roman" w:cs="Times New Roman"/>
          <w:sz w:val="24"/>
          <w:szCs w:val="24"/>
        </w:rPr>
        <w:lastRenderedPageBreak/>
        <w:t>2005), with some going as far as claiming motherhood to arguably be a positive life course event for teenagers (</w:t>
      </w:r>
      <w:r w:rsidR="00830C26" w:rsidRPr="00195337">
        <w:rPr>
          <w:rFonts w:ascii="Times New Roman" w:hAnsi="Times New Roman" w:cs="Times New Roman"/>
          <w:i/>
          <w:iCs/>
          <w:sz w:val="24"/>
          <w:szCs w:val="24"/>
        </w:rPr>
        <w:t>Duncan</w:t>
      </w:r>
      <w:r w:rsidR="00830C26" w:rsidRPr="00195337">
        <w:rPr>
          <w:rFonts w:ascii="Times New Roman" w:hAnsi="Times New Roman" w:cs="Times New Roman"/>
          <w:sz w:val="24"/>
          <w:szCs w:val="24"/>
        </w:rPr>
        <w:t xml:space="preserve"> 2007)</w:t>
      </w:r>
      <w:r w:rsidR="005D03B1" w:rsidRPr="00195337">
        <w:rPr>
          <w:rFonts w:ascii="Times New Roman" w:hAnsi="Times New Roman" w:cs="Times New Roman"/>
          <w:sz w:val="24"/>
          <w:szCs w:val="24"/>
        </w:rPr>
        <w:t xml:space="preserve">. Despite this, the dominant discourse observes early childbearing </w:t>
      </w:r>
      <w:proofErr w:type="gramStart"/>
      <w:r w:rsidR="005D03B1" w:rsidRPr="00195337">
        <w:rPr>
          <w:rFonts w:ascii="Times New Roman" w:hAnsi="Times New Roman" w:cs="Times New Roman"/>
          <w:sz w:val="24"/>
          <w:szCs w:val="24"/>
        </w:rPr>
        <w:t>as a result of</w:t>
      </w:r>
      <w:proofErr w:type="gramEnd"/>
      <w:r w:rsidR="005D03B1" w:rsidRPr="00195337">
        <w:rPr>
          <w:rFonts w:ascii="Times New Roman" w:hAnsi="Times New Roman" w:cs="Times New Roman"/>
          <w:sz w:val="24"/>
          <w:szCs w:val="24"/>
        </w:rPr>
        <w:t xml:space="preserve"> poor education stemming from low aspirations or attribute</w:t>
      </w:r>
      <w:r w:rsidR="009F413A" w:rsidRPr="00195337">
        <w:rPr>
          <w:rFonts w:ascii="Times New Roman" w:hAnsi="Times New Roman" w:cs="Times New Roman"/>
          <w:sz w:val="24"/>
          <w:szCs w:val="24"/>
        </w:rPr>
        <w:t>s</w:t>
      </w:r>
      <w:r w:rsidR="005D03B1" w:rsidRPr="00195337">
        <w:rPr>
          <w:rFonts w:ascii="Times New Roman" w:hAnsi="Times New Roman" w:cs="Times New Roman"/>
          <w:sz w:val="24"/>
          <w:szCs w:val="24"/>
        </w:rPr>
        <w:t xml:space="preserve"> it to the paucity of contraceptive knowledge among least educated women (</w:t>
      </w:r>
      <w:r w:rsidR="005D03B1" w:rsidRPr="00195337">
        <w:rPr>
          <w:rFonts w:ascii="Times New Roman" w:hAnsi="Times New Roman" w:cs="Times New Roman"/>
          <w:i/>
          <w:iCs/>
          <w:sz w:val="24"/>
          <w:szCs w:val="24"/>
        </w:rPr>
        <w:t>Arai</w:t>
      </w:r>
      <w:r w:rsidR="005D03B1" w:rsidRPr="00195337">
        <w:rPr>
          <w:rFonts w:ascii="Times New Roman" w:hAnsi="Times New Roman" w:cs="Times New Roman"/>
          <w:sz w:val="24"/>
          <w:szCs w:val="24"/>
        </w:rPr>
        <w:t xml:space="preserve"> 2003; </w:t>
      </w:r>
      <w:r w:rsidR="005D03B1" w:rsidRPr="00195337">
        <w:rPr>
          <w:rFonts w:ascii="Times New Roman" w:hAnsi="Times New Roman" w:cs="Times New Roman"/>
          <w:i/>
          <w:iCs/>
          <w:sz w:val="24"/>
          <w:szCs w:val="24"/>
        </w:rPr>
        <w:t xml:space="preserve">van de Kaa </w:t>
      </w:r>
      <w:r w:rsidR="005D03B1" w:rsidRPr="00195337">
        <w:rPr>
          <w:rFonts w:ascii="Times New Roman" w:hAnsi="Times New Roman" w:cs="Times New Roman"/>
          <w:sz w:val="24"/>
          <w:szCs w:val="24"/>
        </w:rPr>
        <w:t xml:space="preserve">1987; </w:t>
      </w:r>
      <w:proofErr w:type="spellStart"/>
      <w:r w:rsidR="005D03B1" w:rsidRPr="00195337">
        <w:rPr>
          <w:rFonts w:ascii="Times New Roman" w:hAnsi="Times New Roman" w:cs="Times New Roman"/>
          <w:i/>
          <w:iCs/>
          <w:sz w:val="24"/>
          <w:szCs w:val="24"/>
        </w:rPr>
        <w:t>Lesthaeghe</w:t>
      </w:r>
      <w:proofErr w:type="spellEnd"/>
      <w:r w:rsidR="005D03B1" w:rsidRPr="00195337">
        <w:rPr>
          <w:rFonts w:ascii="Times New Roman" w:hAnsi="Times New Roman" w:cs="Times New Roman"/>
          <w:sz w:val="24"/>
          <w:szCs w:val="24"/>
        </w:rPr>
        <w:t xml:space="preserve"> 2010; </w:t>
      </w:r>
      <w:proofErr w:type="spellStart"/>
      <w:r w:rsidR="005D03B1" w:rsidRPr="00195337">
        <w:rPr>
          <w:rFonts w:ascii="Times New Roman" w:hAnsi="Times New Roman" w:cs="Times New Roman"/>
          <w:i/>
          <w:iCs/>
          <w:sz w:val="24"/>
          <w:szCs w:val="24"/>
        </w:rPr>
        <w:t>Silles</w:t>
      </w:r>
      <w:proofErr w:type="spellEnd"/>
      <w:r w:rsidR="005D03B1" w:rsidRPr="00195337">
        <w:rPr>
          <w:rFonts w:ascii="Times New Roman" w:hAnsi="Times New Roman" w:cs="Times New Roman"/>
          <w:sz w:val="24"/>
          <w:szCs w:val="24"/>
        </w:rPr>
        <w:t xml:space="preserve"> 2011). </w:t>
      </w:r>
    </w:p>
    <w:p w14:paraId="6245D3F7" w14:textId="55BE8BCC" w:rsidR="00BF6BE8" w:rsidRPr="00195337" w:rsidRDefault="00BF6BE8" w:rsidP="001B16BF">
      <w:pPr>
        <w:spacing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The past decade has seen an increased availability of European longitudinal data used to understand life course trajectories in male childlessness (</w:t>
      </w:r>
      <w:r w:rsidRPr="00195337">
        <w:rPr>
          <w:rFonts w:ascii="Times New Roman" w:hAnsi="Times New Roman" w:cs="Times New Roman"/>
          <w:i/>
          <w:iCs/>
          <w:sz w:val="24"/>
          <w:szCs w:val="24"/>
        </w:rPr>
        <w:t>Kreyenfeld/</w:t>
      </w:r>
      <w:proofErr w:type="spellStart"/>
      <w:r w:rsidRPr="00195337">
        <w:rPr>
          <w:rFonts w:ascii="Times New Roman" w:hAnsi="Times New Roman" w:cs="Times New Roman"/>
          <w:i/>
          <w:iCs/>
          <w:sz w:val="24"/>
          <w:szCs w:val="24"/>
        </w:rPr>
        <w:t>Konietzka</w:t>
      </w:r>
      <w:proofErr w:type="spellEnd"/>
      <w:r w:rsidRPr="00195337">
        <w:rPr>
          <w:rFonts w:ascii="Times New Roman" w:hAnsi="Times New Roman" w:cs="Times New Roman"/>
          <w:sz w:val="24"/>
          <w:szCs w:val="24"/>
        </w:rPr>
        <w:t xml:space="preserve"> 2017). Generally, there is a strong and positive association between male educational attainment and family size, most commonly through a positive </w:t>
      </w:r>
      <w:r w:rsidRPr="00195337">
        <w:rPr>
          <w:rFonts w:ascii="Times New Roman" w:hAnsi="Times New Roman" w:cs="Times New Roman"/>
          <w:i/>
          <w:iCs/>
          <w:sz w:val="24"/>
          <w:szCs w:val="24"/>
        </w:rPr>
        <w:t>income effect</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Burkimsher/Zeman</w:t>
      </w:r>
      <w:r w:rsidRPr="00195337">
        <w:rPr>
          <w:rFonts w:ascii="Times New Roman" w:hAnsi="Times New Roman" w:cs="Times New Roman"/>
          <w:sz w:val="24"/>
          <w:szCs w:val="24"/>
        </w:rPr>
        <w:t xml:space="preserve"> 2017; </w:t>
      </w:r>
      <w:proofErr w:type="spellStart"/>
      <w:r w:rsidRPr="00195337">
        <w:rPr>
          <w:rFonts w:ascii="Times New Roman" w:hAnsi="Times New Roman" w:cs="Times New Roman"/>
          <w:i/>
          <w:iCs/>
          <w:sz w:val="24"/>
          <w:szCs w:val="24"/>
        </w:rPr>
        <w:t>Nisén</w:t>
      </w:r>
      <w:proofErr w:type="spellEnd"/>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2013; </w:t>
      </w:r>
      <w:proofErr w:type="spellStart"/>
      <w:r w:rsidRPr="00195337">
        <w:rPr>
          <w:rFonts w:ascii="Times New Roman" w:hAnsi="Times New Roman" w:cs="Times New Roman"/>
          <w:i/>
          <w:iCs/>
          <w:sz w:val="24"/>
          <w:szCs w:val="24"/>
        </w:rPr>
        <w:t>Trimarchi</w:t>
      </w:r>
      <w:proofErr w:type="spellEnd"/>
      <w:r w:rsidRPr="00195337">
        <w:rPr>
          <w:rFonts w:ascii="Times New Roman" w:hAnsi="Times New Roman" w:cs="Times New Roman"/>
          <w:sz w:val="24"/>
          <w:szCs w:val="24"/>
        </w:rPr>
        <w:t xml:space="preserve"> 2016; </w:t>
      </w:r>
      <w:proofErr w:type="spellStart"/>
      <w:r w:rsidRPr="00195337">
        <w:rPr>
          <w:rFonts w:ascii="Times New Roman" w:hAnsi="Times New Roman" w:cs="Times New Roman"/>
          <w:i/>
          <w:iCs/>
          <w:sz w:val="24"/>
          <w:szCs w:val="24"/>
        </w:rPr>
        <w:t>Trimarchi</w:t>
      </w:r>
      <w:proofErr w:type="spellEnd"/>
      <w:r w:rsidRPr="00195337">
        <w:rPr>
          <w:rFonts w:ascii="Times New Roman" w:hAnsi="Times New Roman" w:cs="Times New Roman"/>
          <w:i/>
          <w:iCs/>
          <w:sz w:val="24"/>
          <w:szCs w:val="24"/>
        </w:rPr>
        <w:t>/Van Bavel</w:t>
      </w:r>
      <w:r w:rsidRPr="00195337">
        <w:rPr>
          <w:rFonts w:ascii="Times New Roman" w:hAnsi="Times New Roman" w:cs="Times New Roman"/>
          <w:sz w:val="24"/>
          <w:szCs w:val="24"/>
        </w:rPr>
        <w:t xml:space="preserve"> 2017), although </w:t>
      </w:r>
      <w:r w:rsidR="006A618D" w:rsidRPr="00195337">
        <w:rPr>
          <w:rFonts w:ascii="Times New Roman" w:hAnsi="Times New Roman" w:cs="Times New Roman"/>
          <w:sz w:val="24"/>
          <w:szCs w:val="24"/>
        </w:rPr>
        <w:t xml:space="preserve">there is </w:t>
      </w:r>
      <w:r w:rsidRPr="00195337">
        <w:rPr>
          <w:rFonts w:ascii="Times New Roman" w:hAnsi="Times New Roman" w:cs="Times New Roman"/>
          <w:sz w:val="24"/>
          <w:szCs w:val="24"/>
        </w:rPr>
        <w:t xml:space="preserve">a delay in their entry to fatherhood </w:t>
      </w:r>
      <w:r w:rsidR="006A618D" w:rsidRPr="00195337">
        <w:rPr>
          <w:rFonts w:ascii="Times New Roman" w:hAnsi="Times New Roman" w:cs="Times New Roman"/>
          <w:sz w:val="24"/>
          <w:szCs w:val="24"/>
        </w:rPr>
        <w:t xml:space="preserve">in Nordic settings </w:t>
      </w:r>
      <w:r w:rsidRPr="00195337">
        <w:rPr>
          <w:rFonts w:ascii="Times New Roman" w:hAnsi="Times New Roman" w:cs="Times New Roman"/>
          <w:sz w:val="24"/>
          <w:szCs w:val="24"/>
        </w:rPr>
        <w:t>(</w:t>
      </w:r>
      <w:r w:rsidRPr="00195337">
        <w:rPr>
          <w:rFonts w:ascii="Times New Roman" w:hAnsi="Times New Roman" w:cs="Times New Roman"/>
          <w:i/>
          <w:iCs/>
          <w:sz w:val="24"/>
          <w:szCs w:val="24"/>
        </w:rPr>
        <w:t>Kravdal/</w:t>
      </w:r>
      <w:proofErr w:type="spellStart"/>
      <w:r w:rsidRPr="00195337">
        <w:rPr>
          <w:rFonts w:ascii="Times New Roman" w:hAnsi="Times New Roman" w:cs="Times New Roman"/>
          <w:i/>
          <w:iCs/>
          <w:sz w:val="24"/>
          <w:szCs w:val="24"/>
        </w:rPr>
        <w:t>Rindfuss</w:t>
      </w:r>
      <w:proofErr w:type="spellEnd"/>
      <w:r w:rsidRPr="00195337">
        <w:rPr>
          <w:rFonts w:ascii="Times New Roman" w:hAnsi="Times New Roman" w:cs="Times New Roman"/>
          <w:sz w:val="24"/>
          <w:szCs w:val="24"/>
        </w:rPr>
        <w:t xml:space="preserve"> 2008</w:t>
      </w:r>
      <w:r w:rsidR="00A67971" w:rsidRPr="00195337">
        <w:rPr>
          <w:rFonts w:ascii="Times New Roman" w:hAnsi="Times New Roman" w:cs="Times New Roman"/>
          <w:sz w:val="24"/>
          <w:szCs w:val="24"/>
        </w:rPr>
        <w:t xml:space="preserve">; </w:t>
      </w:r>
      <w:proofErr w:type="spellStart"/>
      <w:r w:rsidR="00A67971" w:rsidRPr="00195337">
        <w:rPr>
          <w:rFonts w:ascii="Times New Roman" w:hAnsi="Times New Roman" w:cs="Times New Roman"/>
          <w:i/>
          <w:iCs/>
          <w:sz w:val="24"/>
          <w:szCs w:val="24"/>
        </w:rPr>
        <w:t>Nisén</w:t>
      </w:r>
      <w:proofErr w:type="spellEnd"/>
      <w:r w:rsidR="00A67971" w:rsidRPr="00195337">
        <w:rPr>
          <w:rFonts w:ascii="Times New Roman" w:hAnsi="Times New Roman" w:cs="Times New Roman"/>
          <w:sz w:val="24"/>
          <w:szCs w:val="24"/>
        </w:rPr>
        <w:t xml:space="preserve"> </w:t>
      </w:r>
      <w:r w:rsidR="00A67971" w:rsidRPr="00195337">
        <w:rPr>
          <w:rFonts w:ascii="Times New Roman" w:hAnsi="Times New Roman" w:cs="Times New Roman"/>
          <w:i/>
          <w:iCs/>
          <w:sz w:val="24"/>
          <w:szCs w:val="24"/>
        </w:rPr>
        <w:t>et al.</w:t>
      </w:r>
      <w:r w:rsidR="00A67971" w:rsidRPr="00195337">
        <w:rPr>
          <w:rFonts w:ascii="Times New Roman" w:hAnsi="Times New Roman" w:cs="Times New Roman"/>
          <w:sz w:val="24"/>
          <w:szCs w:val="24"/>
        </w:rPr>
        <w:t xml:space="preserve"> 2018</w:t>
      </w:r>
      <w:r w:rsidRPr="00195337">
        <w:rPr>
          <w:rFonts w:ascii="Times New Roman" w:hAnsi="Times New Roman" w:cs="Times New Roman"/>
          <w:sz w:val="24"/>
          <w:szCs w:val="24"/>
        </w:rPr>
        <w:t xml:space="preserve">).  </w:t>
      </w:r>
      <w:r w:rsidRPr="00195337">
        <w:rPr>
          <w:rFonts w:ascii="Times New Roman" w:hAnsi="Times New Roman" w:cs="Times New Roman"/>
          <w:sz w:val="24"/>
          <w:szCs w:val="24"/>
          <w:lang w:val="en-US"/>
        </w:rPr>
        <w:t>Demographic studies have also established a pro-cyclical relationship between male fertility postponement and male employment across educational categories (</w:t>
      </w:r>
      <w:r w:rsidRPr="00195337">
        <w:rPr>
          <w:rFonts w:ascii="Times New Roman" w:hAnsi="Times New Roman" w:cs="Times New Roman"/>
          <w:sz w:val="24"/>
          <w:szCs w:val="24"/>
        </w:rPr>
        <w:fldChar w:fldCharType="begin"/>
      </w:r>
      <w:r w:rsidRPr="00195337">
        <w:rPr>
          <w:rFonts w:ascii="Times New Roman" w:hAnsi="Times New Roman" w:cs="Times New Roman"/>
          <w:sz w:val="24"/>
          <w:szCs w:val="24"/>
        </w:rPr>
        <w:instrText xml:space="preserve"> ADDIN ZOTERO_ITEM CSL_CITATION {"citationID":"kHP6SSjn","properties":{"formattedCitation":"(Neels et al., 2013)","plainCitation":"(Neels et al., 2013)","dontUpdate":true,"noteIndex":0},"citationItems":[{"id":756,"uris":["http://zotero.org/users/5850574/items/ND4ZKQKI"],"uri":["http://zotero.org/users/5850574/items/ND4ZKQKI"],"itemData":{"id":756,"type":"article-journal","abstract":"Objectives The economic crisis that emerged after 2008 caused speculation about further postponement of fertility and a recession-induced baby-bust in countries affected by the economic downturn. This paper aims to disentangle short-term and long-term effects of economic context on entry into parenthood and explores variation of postponement and recuperation by age, gender, educational level and welfare state context.\nMethods Random-effects complementary log–log models including macro-level indicators are used to analyse longitudinal microdata on 12,121 ﬁrst births to 20,736 individuals observed between 1970 and 2005.\nResults Adverse economic conditions and high unemployment signiﬁcantly reduce ﬁrst birth hazards among men and women below age 30, particularly among the higher educated. After age 30 economic context continues to affect ﬁrst birth hazards of men, but not for women. Recuperation of fertility is further associated with access to labour markets and entry into cohabiting unions.\nConclusions The continuing postponement of ﬁrst births has clear medical consequences and implications for health policies. Preventive policies should take access to labour markets for younger generations into account as an important factor driving postponement.","container-title":"International Journal of Public Health","DOI":"10.1007/s00038-012-0390-9","ISSN":"1661-8556, 1661-8564","issue":"1","journalAbbreviation":"Int J Public Health","language":"en","page":"43-55","source":"DOI.org (Crossref)","title":"Economic recession and first births in Europe: recession-induced postponement and recuperation of fertility in 14 European countries between 1970 and 2005","title-short":"Economic recession and first births in Europe","URL":"http://link.springer.com/10.1007/s00038-012-0390-9","volume":"58","author":[{"family":"Neels","given":"Karel"},{"family":"Theunynck","given":"Zita"},{"family":"Wood","given":"Jonas"}],"accessed":{"date-parts":[["2020",9,14]]},"issued":{"date-parts":[["2013",2]]}}}],"schema":"https://github.com/citation-style-language/schema/raw/master/csl-citation.json"} </w:instrText>
      </w:r>
      <w:r w:rsidRPr="00195337">
        <w:rPr>
          <w:rFonts w:ascii="Times New Roman" w:hAnsi="Times New Roman" w:cs="Times New Roman"/>
          <w:sz w:val="24"/>
          <w:szCs w:val="24"/>
        </w:rPr>
        <w:fldChar w:fldCharType="separate"/>
      </w:r>
      <w:r w:rsidRPr="00195337">
        <w:rPr>
          <w:rFonts w:ascii="Times New Roman" w:hAnsi="Times New Roman" w:cs="Times New Roman"/>
          <w:i/>
          <w:iCs/>
          <w:sz w:val="24"/>
          <w:szCs w:val="24"/>
        </w:rPr>
        <w:t>Neels</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2013</w:t>
      </w:r>
      <w:r w:rsidRPr="00195337">
        <w:rPr>
          <w:rFonts w:ascii="Times New Roman" w:hAnsi="Times New Roman" w:cs="Times New Roman"/>
          <w:sz w:val="24"/>
          <w:szCs w:val="24"/>
        </w:rPr>
        <w:fldChar w:fldCharType="end"/>
      </w:r>
      <w:r w:rsidRPr="00195337">
        <w:rPr>
          <w:rFonts w:ascii="Times New Roman" w:hAnsi="Times New Roman" w:cs="Times New Roman"/>
          <w:sz w:val="24"/>
          <w:szCs w:val="24"/>
        </w:rPr>
        <w:t xml:space="preserve">; </w:t>
      </w:r>
      <w:proofErr w:type="spellStart"/>
      <w:r w:rsidRPr="00195337">
        <w:rPr>
          <w:rFonts w:ascii="Times New Roman" w:hAnsi="Times New Roman" w:cs="Times New Roman"/>
          <w:i/>
          <w:iCs/>
          <w:sz w:val="24"/>
          <w:szCs w:val="24"/>
        </w:rPr>
        <w:t>Pailhe</w:t>
      </w:r>
      <w:proofErr w:type="spellEnd"/>
      <w:r w:rsidRPr="00195337">
        <w:rPr>
          <w:rFonts w:ascii="Times New Roman" w:hAnsi="Times New Roman" w:cs="Times New Roman"/>
          <w:i/>
          <w:iCs/>
          <w:sz w:val="24"/>
          <w:szCs w:val="24"/>
        </w:rPr>
        <w:t>´/</w:t>
      </w:r>
      <w:proofErr w:type="spellStart"/>
      <w:r w:rsidRPr="00195337">
        <w:rPr>
          <w:rFonts w:ascii="Times New Roman" w:hAnsi="Times New Roman" w:cs="Times New Roman"/>
          <w:i/>
          <w:iCs/>
          <w:sz w:val="24"/>
          <w:szCs w:val="24"/>
        </w:rPr>
        <w:t>Solaz</w:t>
      </w:r>
      <w:proofErr w:type="spellEnd"/>
      <w:r w:rsidRPr="00195337">
        <w:rPr>
          <w:rFonts w:ascii="Times New Roman" w:hAnsi="Times New Roman" w:cs="Times New Roman"/>
          <w:sz w:val="24"/>
          <w:szCs w:val="24"/>
        </w:rPr>
        <w:t xml:space="preserve"> 2012; </w:t>
      </w:r>
      <w:r w:rsidRPr="00195337">
        <w:rPr>
          <w:rFonts w:ascii="Times New Roman" w:hAnsi="Times New Roman" w:cs="Times New Roman"/>
          <w:i/>
          <w:iCs/>
          <w:sz w:val="24"/>
          <w:szCs w:val="24"/>
          <w:lang w:val="en-US"/>
        </w:rPr>
        <w:t>Schmitt</w:t>
      </w:r>
      <w:r w:rsidRPr="00195337">
        <w:rPr>
          <w:rFonts w:ascii="Times New Roman" w:hAnsi="Times New Roman" w:cs="Times New Roman"/>
          <w:sz w:val="24"/>
          <w:szCs w:val="24"/>
          <w:lang w:val="en-US"/>
        </w:rPr>
        <w:t xml:space="preserve"> 2012</w:t>
      </w:r>
      <w:r w:rsidRPr="00195337">
        <w:rPr>
          <w:rFonts w:ascii="Times New Roman" w:hAnsi="Times New Roman" w:cs="Times New Roman"/>
          <w:sz w:val="24"/>
          <w:szCs w:val="24"/>
        </w:rPr>
        <w:t xml:space="preserve">), wherein highly educated men increasingly delay first births due to a sense of economic insecurity during </w:t>
      </w:r>
      <w:r w:rsidR="007044E1" w:rsidRPr="00195337">
        <w:rPr>
          <w:rFonts w:ascii="Times New Roman" w:hAnsi="Times New Roman" w:cs="Times New Roman"/>
          <w:sz w:val="24"/>
          <w:szCs w:val="24"/>
        </w:rPr>
        <w:t xml:space="preserve">the </w:t>
      </w:r>
      <w:r w:rsidRPr="00195337">
        <w:rPr>
          <w:rFonts w:ascii="Times New Roman" w:hAnsi="Times New Roman" w:cs="Times New Roman"/>
          <w:sz w:val="24"/>
          <w:szCs w:val="24"/>
        </w:rPr>
        <w:t>educational pursuit. This association is pronounced for young men with low education who are particularly vulnerable to economic shocks, and typically more pronounced in countries that adhere to male breadwinning gender norms (</w:t>
      </w:r>
      <w:r w:rsidRPr="00195337">
        <w:rPr>
          <w:rFonts w:ascii="Times New Roman" w:hAnsi="Times New Roman" w:cs="Times New Roman"/>
          <w:i/>
          <w:iCs/>
          <w:sz w:val="24"/>
          <w:szCs w:val="24"/>
        </w:rPr>
        <w:t>Kreyenfeld/Andersson</w:t>
      </w:r>
      <w:r w:rsidRPr="00195337">
        <w:rPr>
          <w:rFonts w:ascii="Times New Roman" w:hAnsi="Times New Roman" w:cs="Times New Roman"/>
          <w:sz w:val="24"/>
          <w:szCs w:val="24"/>
        </w:rPr>
        <w:t xml:space="preserve"> 2014). </w:t>
      </w:r>
      <w:r w:rsidR="00064BDF" w:rsidRPr="00195337">
        <w:rPr>
          <w:rFonts w:ascii="Times New Roman" w:hAnsi="Times New Roman" w:cs="Times New Roman"/>
          <w:sz w:val="24"/>
          <w:szCs w:val="24"/>
        </w:rPr>
        <w:t xml:space="preserve">Other studies </w:t>
      </w:r>
      <w:r w:rsidR="00662847" w:rsidRPr="00195337">
        <w:rPr>
          <w:rFonts w:ascii="Times New Roman" w:hAnsi="Times New Roman" w:cs="Times New Roman"/>
          <w:sz w:val="24"/>
          <w:szCs w:val="24"/>
        </w:rPr>
        <w:t>have</w:t>
      </w:r>
      <w:r w:rsidR="00064BDF" w:rsidRPr="00195337">
        <w:rPr>
          <w:rFonts w:ascii="Times New Roman" w:hAnsi="Times New Roman" w:cs="Times New Roman"/>
          <w:sz w:val="24"/>
          <w:szCs w:val="24"/>
        </w:rPr>
        <w:t xml:space="preserve"> focused on the role </w:t>
      </w:r>
      <w:r w:rsidR="00662847" w:rsidRPr="00195337">
        <w:rPr>
          <w:rFonts w:ascii="Times New Roman" w:hAnsi="Times New Roman" w:cs="Times New Roman"/>
          <w:sz w:val="24"/>
          <w:szCs w:val="24"/>
        </w:rPr>
        <w:t>played by</w:t>
      </w:r>
      <w:r w:rsidR="00064BDF" w:rsidRPr="00195337">
        <w:rPr>
          <w:rFonts w:ascii="Times New Roman" w:hAnsi="Times New Roman" w:cs="Times New Roman"/>
          <w:sz w:val="24"/>
          <w:szCs w:val="24"/>
        </w:rPr>
        <w:t xml:space="preserve"> delayed </w:t>
      </w:r>
      <w:r w:rsidR="00662847" w:rsidRPr="00195337">
        <w:rPr>
          <w:rFonts w:ascii="Times New Roman" w:hAnsi="Times New Roman" w:cs="Times New Roman"/>
          <w:i/>
          <w:iCs/>
          <w:sz w:val="24"/>
          <w:szCs w:val="24"/>
        </w:rPr>
        <w:t>union</w:t>
      </w:r>
      <w:r w:rsidR="00064BDF" w:rsidRPr="00195337">
        <w:rPr>
          <w:rFonts w:ascii="Times New Roman" w:hAnsi="Times New Roman" w:cs="Times New Roman"/>
          <w:i/>
          <w:iCs/>
          <w:sz w:val="24"/>
          <w:szCs w:val="24"/>
        </w:rPr>
        <w:t xml:space="preserve"> formation</w:t>
      </w:r>
      <w:r w:rsidR="00064BDF" w:rsidRPr="00195337">
        <w:rPr>
          <w:rFonts w:ascii="Times New Roman" w:hAnsi="Times New Roman" w:cs="Times New Roman"/>
          <w:sz w:val="24"/>
          <w:szCs w:val="24"/>
        </w:rPr>
        <w:t xml:space="preserve"> in </w:t>
      </w:r>
      <w:r w:rsidR="00662847" w:rsidRPr="00195337">
        <w:rPr>
          <w:rFonts w:ascii="Times New Roman" w:hAnsi="Times New Roman" w:cs="Times New Roman"/>
          <w:sz w:val="24"/>
          <w:szCs w:val="24"/>
        </w:rPr>
        <w:t xml:space="preserve">deferring </w:t>
      </w:r>
      <w:r w:rsidR="00064BDF" w:rsidRPr="00195337">
        <w:rPr>
          <w:rFonts w:ascii="Times New Roman" w:hAnsi="Times New Roman" w:cs="Times New Roman"/>
          <w:sz w:val="24"/>
          <w:szCs w:val="24"/>
        </w:rPr>
        <w:t xml:space="preserve">entry into </w:t>
      </w:r>
      <w:r w:rsidR="00662847" w:rsidRPr="00195337">
        <w:rPr>
          <w:rFonts w:ascii="Times New Roman" w:hAnsi="Times New Roman" w:cs="Times New Roman"/>
          <w:sz w:val="24"/>
          <w:szCs w:val="24"/>
        </w:rPr>
        <w:t>parenthood</w:t>
      </w:r>
      <w:r w:rsidR="00064BDF" w:rsidRPr="00195337">
        <w:rPr>
          <w:rFonts w:ascii="Times New Roman" w:hAnsi="Times New Roman" w:cs="Times New Roman"/>
          <w:sz w:val="24"/>
          <w:szCs w:val="24"/>
        </w:rPr>
        <w:t xml:space="preserve">. </w:t>
      </w:r>
      <w:r w:rsidR="002F71CE" w:rsidRPr="00195337">
        <w:rPr>
          <w:rFonts w:ascii="Times New Roman" w:hAnsi="Times New Roman" w:cs="Times New Roman"/>
          <w:sz w:val="24"/>
          <w:szCs w:val="24"/>
        </w:rPr>
        <w:t>Higher</w:t>
      </w:r>
      <w:r w:rsidR="00064BDF" w:rsidRPr="00195337">
        <w:rPr>
          <w:rFonts w:ascii="Times New Roman" w:hAnsi="Times New Roman" w:cs="Times New Roman"/>
          <w:sz w:val="24"/>
          <w:szCs w:val="24"/>
        </w:rPr>
        <w:t xml:space="preserve"> educational attainment </w:t>
      </w:r>
      <w:r w:rsidR="002F71CE" w:rsidRPr="00195337">
        <w:rPr>
          <w:rFonts w:ascii="Times New Roman" w:hAnsi="Times New Roman" w:cs="Times New Roman"/>
          <w:sz w:val="24"/>
          <w:szCs w:val="24"/>
        </w:rPr>
        <w:t xml:space="preserve">may </w:t>
      </w:r>
      <w:r w:rsidR="00064BDF" w:rsidRPr="00195337">
        <w:rPr>
          <w:rFonts w:ascii="Times New Roman" w:hAnsi="Times New Roman" w:cs="Times New Roman"/>
          <w:sz w:val="24"/>
          <w:szCs w:val="24"/>
        </w:rPr>
        <w:t>delay</w:t>
      </w:r>
      <w:r w:rsidR="002F71CE" w:rsidRPr="00195337">
        <w:rPr>
          <w:rFonts w:ascii="Times New Roman" w:hAnsi="Times New Roman" w:cs="Times New Roman"/>
          <w:sz w:val="24"/>
          <w:szCs w:val="24"/>
        </w:rPr>
        <w:t xml:space="preserve"> </w:t>
      </w:r>
      <w:r w:rsidR="00064BDF" w:rsidRPr="00195337">
        <w:rPr>
          <w:rFonts w:ascii="Times New Roman" w:hAnsi="Times New Roman" w:cs="Times New Roman"/>
          <w:sz w:val="24"/>
          <w:szCs w:val="24"/>
        </w:rPr>
        <w:t>partnership</w:t>
      </w:r>
      <w:r w:rsidR="00025FB2" w:rsidRPr="00195337">
        <w:rPr>
          <w:rFonts w:ascii="Times New Roman" w:hAnsi="Times New Roman" w:cs="Times New Roman"/>
          <w:sz w:val="24"/>
          <w:szCs w:val="24"/>
        </w:rPr>
        <w:t>s</w:t>
      </w:r>
      <w:r w:rsidR="00064BDF" w:rsidRPr="00195337">
        <w:rPr>
          <w:rFonts w:ascii="Times New Roman" w:hAnsi="Times New Roman" w:cs="Times New Roman"/>
          <w:sz w:val="24"/>
          <w:szCs w:val="24"/>
        </w:rPr>
        <w:t xml:space="preserve"> </w:t>
      </w:r>
      <w:r w:rsidR="002F71CE" w:rsidRPr="00195337">
        <w:rPr>
          <w:rFonts w:ascii="Times New Roman" w:hAnsi="Times New Roman" w:cs="Times New Roman"/>
          <w:sz w:val="24"/>
          <w:szCs w:val="24"/>
        </w:rPr>
        <w:t>through</w:t>
      </w:r>
      <w:r w:rsidR="00064BDF" w:rsidRPr="00195337">
        <w:rPr>
          <w:rFonts w:ascii="Times New Roman" w:hAnsi="Times New Roman" w:cs="Times New Roman"/>
          <w:sz w:val="24"/>
          <w:szCs w:val="24"/>
        </w:rPr>
        <w:t xml:space="preserve"> increased </w:t>
      </w:r>
      <w:r w:rsidR="00064BDF" w:rsidRPr="00195337">
        <w:rPr>
          <w:rFonts w:ascii="Times New Roman" w:hAnsi="Times New Roman" w:cs="Times New Roman"/>
          <w:i/>
          <w:iCs/>
          <w:sz w:val="24"/>
          <w:szCs w:val="24"/>
        </w:rPr>
        <w:t>search time</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iCs/>
          <w:sz w:val="24"/>
          <w:szCs w:val="24"/>
        </w:rPr>
        <w:t>Van Bavel</w:t>
      </w:r>
      <w:r w:rsidR="00064BDF" w:rsidRPr="00195337">
        <w:rPr>
          <w:rFonts w:ascii="Times New Roman" w:hAnsi="Times New Roman" w:cs="Times New Roman"/>
          <w:sz w:val="24"/>
          <w:szCs w:val="24"/>
        </w:rPr>
        <w:t xml:space="preserve"> 2013)</w:t>
      </w:r>
      <w:r w:rsidR="002F71CE" w:rsidRPr="00195337">
        <w:rPr>
          <w:rFonts w:ascii="Times New Roman" w:hAnsi="Times New Roman" w:cs="Times New Roman"/>
          <w:sz w:val="24"/>
          <w:szCs w:val="24"/>
        </w:rPr>
        <w:t xml:space="preserve"> or attempts </w:t>
      </w:r>
      <w:r w:rsidR="00064BDF" w:rsidRPr="00195337">
        <w:rPr>
          <w:rFonts w:ascii="Times New Roman" w:hAnsi="Times New Roman" w:cs="Times New Roman"/>
          <w:sz w:val="24"/>
          <w:szCs w:val="24"/>
        </w:rPr>
        <w:t xml:space="preserve">to </w:t>
      </w:r>
      <w:r w:rsidR="00064BDF" w:rsidRPr="00195337">
        <w:rPr>
          <w:rFonts w:ascii="Times New Roman" w:hAnsi="Times New Roman" w:cs="Times New Roman"/>
          <w:i/>
          <w:iCs/>
          <w:sz w:val="24"/>
          <w:szCs w:val="24"/>
        </w:rPr>
        <w:t xml:space="preserve">pool resources </w:t>
      </w:r>
      <w:r w:rsidR="00064BDF" w:rsidRPr="00195337">
        <w:rPr>
          <w:rFonts w:ascii="Times New Roman" w:hAnsi="Times New Roman" w:cs="Times New Roman"/>
          <w:sz w:val="24"/>
          <w:szCs w:val="24"/>
          <w:lang w:val="en-US"/>
        </w:rPr>
        <w:t>from both sexes</w:t>
      </w:r>
      <w:r w:rsidR="00064BDF" w:rsidRPr="00195337">
        <w:rPr>
          <w:rFonts w:ascii="Times New Roman" w:hAnsi="Times New Roman" w:cs="Times New Roman"/>
          <w:sz w:val="24"/>
          <w:szCs w:val="24"/>
        </w:rPr>
        <w:t xml:space="preserve"> </w:t>
      </w:r>
      <w:r w:rsidR="002F71CE" w:rsidRPr="00195337">
        <w:rPr>
          <w:rFonts w:ascii="Times New Roman" w:hAnsi="Times New Roman" w:cs="Times New Roman"/>
          <w:sz w:val="24"/>
          <w:szCs w:val="24"/>
        </w:rPr>
        <w:t xml:space="preserve">at the household level </w:t>
      </w:r>
      <w:r w:rsidR="00064BDF" w:rsidRPr="00195337">
        <w:rPr>
          <w:rFonts w:ascii="Times New Roman" w:hAnsi="Times New Roman" w:cs="Times New Roman"/>
          <w:sz w:val="24"/>
          <w:szCs w:val="24"/>
        </w:rPr>
        <w:t>(</w:t>
      </w:r>
      <w:r w:rsidR="00064BDF" w:rsidRPr="00195337">
        <w:rPr>
          <w:rFonts w:ascii="Times New Roman" w:hAnsi="Times New Roman" w:cs="Times New Roman"/>
          <w:i/>
          <w:iCs/>
          <w:sz w:val="24"/>
          <w:szCs w:val="24"/>
          <w:lang w:val="en-US"/>
        </w:rPr>
        <w:t>Oppenheimer</w:t>
      </w:r>
      <w:r w:rsidR="00064BDF" w:rsidRPr="00195337">
        <w:rPr>
          <w:rFonts w:ascii="Times New Roman" w:hAnsi="Times New Roman" w:cs="Times New Roman"/>
          <w:sz w:val="24"/>
          <w:szCs w:val="24"/>
          <w:lang w:val="en-US"/>
        </w:rPr>
        <w:t xml:space="preserve"> 1994</w:t>
      </w:r>
      <w:r w:rsidR="002F71CE" w:rsidRPr="00195337">
        <w:rPr>
          <w:rFonts w:ascii="Times New Roman" w:hAnsi="Times New Roman" w:cs="Times New Roman"/>
          <w:sz w:val="24"/>
          <w:szCs w:val="24"/>
          <w:lang w:val="en-US"/>
        </w:rPr>
        <w:t xml:space="preserve">; </w:t>
      </w:r>
      <w:proofErr w:type="spellStart"/>
      <w:r w:rsidR="00064BDF" w:rsidRPr="00195337">
        <w:rPr>
          <w:rFonts w:ascii="Times New Roman" w:hAnsi="Times New Roman" w:cs="Times New Roman"/>
          <w:i/>
          <w:iCs/>
          <w:sz w:val="24"/>
          <w:szCs w:val="24"/>
          <w:lang w:val="en-US"/>
        </w:rPr>
        <w:t>Esping</w:t>
      </w:r>
      <w:proofErr w:type="spellEnd"/>
      <w:r w:rsidR="00064BDF" w:rsidRPr="00195337">
        <w:rPr>
          <w:rFonts w:ascii="Times New Roman" w:hAnsi="Times New Roman" w:cs="Times New Roman"/>
          <w:sz w:val="24"/>
          <w:szCs w:val="24"/>
          <w:lang w:val="en-US"/>
        </w:rPr>
        <w:t>-</w:t>
      </w:r>
      <w:r w:rsidR="00064BDF" w:rsidRPr="00195337">
        <w:rPr>
          <w:rFonts w:ascii="Times New Roman" w:hAnsi="Times New Roman" w:cs="Times New Roman"/>
          <w:i/>
          <w:iCs/>
          <w:sz w:val="24"/>
          <w:szCs w:val="24"/>
          <w:lang w:val="en-US"/>
        </w:rPr>
        <w:t>Andersen</w:t>
      </w:r>
      <w:r w:rsidR="007556BA" w:rsidRPr="00195337">
        <w:rPr>
          <w:rFonts w:ascii="Times New Roman" w:hAnsi="Times New Roman" w:cs="Times New Roman"/>
          <w:i/>
          <w:iCs/>
          <w:sz w:val="24"/>
          <w:szCs w:val="24"/>
          <w:lang w:val="en-US"/>
        </w:rPr>
        <w:t>/</w:t>
      </w:r>
      <w:proofErr w:type="spellStart"/>
      <w:r w:rsidR="00064BDF" w:rsidRPr="00195337">
        <w:rPr>
          <w:rFonts w:ascii="Times New Roman" w:hAnsi="Times New Roman" w:cs="Times New Roman"/>
          <w:i/>
          <w:iCs/>
          <w:sz w:val="24"/>
          <w:szCs w:val="24"/>
          <w:lang w:val="en-US"/>
        </w:rPr>
        <w:t>Billari</w:t>
      </w:r>
      <w:proofErr w:type="spellEnd"/>
      <w:r w:rsidR="00064BDF" w:rsidRPr="00195337">
        <w:rPr>
          <w:rFonts w:ascii="Times New Roman" w:hAnsi="Times New Roman" w:cs="Times New Roman"/>
          <w:sz w:val="24"/>
          <w:szCs w:val="24"/>
          <w:lang w:val="en-US"/>
        </w:rPr>
        <w:t xml:space="preserve"> 2015)</w:t>
      </w:r>
      <w:r w:rsidR="00064BDF" w:rsidRPr="00195337">
        <w:rPr>
          <w:rFonts w:ascii="Times New Roman" w:hAnsi="Times New Roman" w:cs="Times New Roman"/>
          <w:sz w:val="24"/>
          <w:szCs w:val="24"/>
        </w:rPr>
        <w:t xml:space="preserve">. </w:t>
      </w:r>
    </w:p>
    <w:p w14:paraId="488486B9" w14:textId="5E013600" w:rsidR="00C97AFF" w:rsidRPr="00195337" w:rsidRDefault="00942D42" w:rsidP="001B16BF">
      <w:pPr>
        <w:spacing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 xml:space="preserve">Recent literature has </w:t>
      </w:r>
      <w:r w:rsidR="00B63811" w:rsidRPr="00195337">
        <w:rPr>
          <w:rFonts w:ascii="Times New Roman" w:hAnsi="Times New Roman" w:cs="Times New Roman"/>
          <w:sz w:val="24"/>
          <w:szCs w:val="24"/>
        </w:rPr>
        <w:t>shown the need to take a couple approach</w:t>
      </w:r>
      <w:r w:rsidR="00A15F64" w:rsidRPr="00195337">
        <w:rPr>
          <w:rFonts w:ascii="Times New Roman" w:hAnsi="Times New Roman" w:cs="Times New Roman"/>
          <w:sz w:val="24"/>
          <w:szCs w:val="24"/>
        </w:rPr>
        <w:t xml:space="preserve"> </w:t>
      </w:r>
      <w:r w:rsidR="000379AE" w:rsidRPr="00195337">
        <w:rPr>
          <w:rFonts w:ascii="Times New Roman" w:hAnsi="Times New Roman" w:cs="Times New Roman"/>
          <w:sz w:val="24"/>
          <w:szCs w:val="24"/>
        </w:rPr>
        <w:t xml:space="preserve">reflecting the transition </w:t>
      </w:r>
      <w:r w:rsidR="00064BDF" w:rsidRPr="00195337">
        <w:rPr>
          <w:rFonts w:ascii="Times New Roman" w:hAnsi="Times New Roman" w:cs="Times New Roman"/>
          <w:sz w:val="24"/>
          <w:szCs w:val="24"/>
        </w:rPr>
        <w:t>studies from traditional ideas of educational heterogamy to homogamy and hypogamy</w:t>
      </w:r>
      <w:r w:rsidR="006A71DB" w:rsidRPr="00195337">
        <w:rPr>
          <w:rFonts w:ascii="Times New Roman" w:hAnsi="Times New Roman" w:cs="Times New Roman"/>
          <w:sz w:val="24"/>
          <w:szCs w:val="24"/>
        </w:rPr>
        <w:t xml:space="preserve"> (</w:t>
      </w:r>
      <w:proofErr w:type="spellStart"/>
      <w:r w:rsidR="004C2D25" w:rsidRPr="00195337">
        <w:rPr>
          <w:rFonts w:ascii="Times New Roman" w:hAnsi="Times New Roman" w:cs="Times New Roman"/>
          <w:sz w:val="24"/>
          <w:szCs w:val="24"/>
        </w:rPr>
        <w:t>Bagavos</w:t>
      </w:r>
      <w:proofErr w:type="spellEnd"/>
      <w:r w:rsidR="004C2D25" w:rsidRPr="00195337">
        <w:rPr>
          <w:rFonts w:ascii="Times New Roman" w:hAnsi="Times New Roman" w:cs="Times New Roman"/>
          <w:sz w:val="24"/>
          <w:szCs w:val="24"/>
        </w:rPr>
        <w:t xml:space="preserve"> 2017;</w:t>
      </w:r>
      <w:r w:rsidR="004C2D25" w:rsidRPr="00195337">
        <w:rPr>
          <w:rFonts w:ascii="Times New Roman" w:hAnsi="Times New Roman" w:cs="Times New Roman"/>
          <w:color w:val="FF0000"/>
          <w:sz w:val="24"/>
          <w:szCs w:val="24"/>
        </w:rPr>
        <w:t xml:space="preserve"> </w:t>
      </w:r>
      <w:r w:rsidR="006A71DB" w:rsidRPr="00195337">
        <w:rPr>
          <w:rFonts w:ascii="Times New Roman" w:hAnsi="Times New Roman" w:cs="Times New Roman"/>
          <w:sz w:val="24"/>
          <w:szCs w:val="24"/>
        </w:rPr>
        <w:t>Nitsche et al. 2018)</w:t>
      </w:r>
      <w:r w:rsidR="00064BDF" w:rsidRPr="00195337">
        <w:rPr>
          <w:rFonts w:ascii="Times New Roman" w:hAnsi="Times New Roman" w:cs="Times New Roman"/>
          <w:sz w:val="24"/>
          <w:szCs w:val="24"/>
        </w:rPr>
        <w:t xml:space="preserve">. </w:t>
      </w:r>
      <w:r w:rsidR="006A618D" w:rsidRPr="00195337">
        <w:rPr>
          <w:rFonts w:ascii="Times New Roman" w:hAnsi="Times New Roman" w:cs="Times New Roman"/>
          <w:sz w:val="24"/>
          <w:szCs w:val="24"/>
        </w:rPr>
        <w:t>Generally, h</w:t>
      </w:r>
      <w:r w:rsidR="00BF6BE8" w:rsidRPr="00195337">
        <w:rPr>
          <w:rFonts w:ascii="Times New Roman" w:hAnsi="Times New Roman" w:cs="Times New Roman"/>
          <w:sz w:val="24"/>
          <w:szCs w:val="24"/>
        </w:rPr>
        <w:t xml:space="preserve">omogamous </w:t>
      </w:r>
      <w:r w:rsidR="002B0A2F" w:rsidRPr="00195337">
        <w:rPr>
          <w:rFonts w:ascii="Times New Roman" w:hAnsi="Times New Roman" w:cs="Times New Roman"/>
          <w:sz w:val="24"/>
          <w:szCs w:val="24"/>
        </w:rPr>
        <w:t>couples</w:t>
      </w:r>
      <w:r w:rsidR="00BF6BE8" w:rsidRPr="00195337">
        <w:rPr>
          <w:rFonts w:ascii="Times New Roman" w:hAnsi="Times New Roman" w:cs="Times New Roman"/>
          <w:sz w:val="24"/>
          <w:szCs w:val="24"/>
        </w:rPr>
        <w:t xml:space="preserve"> </w:t>
      </w:r>
      <w:r w:rsidR="006A618D" w:rsidRPr="00195337">
        <w:rPr>
          <w:rFonts w:ascii="Times New Roman" w:hAnsi="Times New Roman" w:cs="Times New Roman"/>
          <w:sz w:val="24"/>
          <w:szCs w:val="24"/>
        </w:rPr>
        <w:t>who are highly educated</w:t>
      </w:r>
      <w:r w:rsidR="00BF6BE8" w:rsidRPr="00195337">
        <w:rPr>
          <w:rFonts w:ascii="Times New Roman" w:hAnsi="Times New Roman" w:cs="Times New Roman"/>
          <w:sz w:val="24"/>
          <w:szCs w:val="24"/>
        </w:rPr>
        <w:t xml:space="preserve"> </w:t>
      </w:r>
      <w:r w:rsidR="002B0A2F" w:rsidRPr="00195337">
        <w:rPr>
          <w:rFonts w:ascii="Times New Roman" w:hAnsi="Times New Roman" w:cs="Times New Roman"/>
          <w:sz w:val="24"/>
          <w:szCs w:val="24"/>
        </w:rPr>
        <w:t>delay their</w:t>
      </w:r>
      <w:r w:rsidR="00BF6BE8" w:rsidRPr="00195337">
        <w:rPr>
          <w:rFonts w:ascii="Times New Roman" w:hAnsi="Times New Roman" w:cs="Times New Roman"/>
          <w:sz w:val="24"/>
          <w:szCs w:val="24"/>
        </w:rPr>
        <w:t xml:space="preserve"> first births</w:t>
      </w:r>
      <w:r w:rsidR="006A618D" w:rsidRPr="00195337">
        <w:rPr>
          <w:rFonts w:ascii="Times New Roman" w:hAnsi="Times New Roman" w:cs="Times New Roman"/>
          <w:sz w:val="24"/>
          <w:szCs w:val="24"/>
        </w:rPr>
        <w:t xml:space="preserve"> relative to those with a low level of education</w:t>
      </w:r>
      <w:r w:rsidR="006A1D2B" w:rsidRPr="00195337">
        <w:rPr>
          <w:rFonts w:ascii="Times New Roman" w:hAnsi="Times New Roman" w:cs="Times New Roman"/>
          <w:sz w:val="24"/>
          <w:szCs w:val="24"/>
        </w:rPr>
        <w:t xml:space="preserve">. </w:t>
      </w:r>
      <w:r w:rsidR="004C2D25" w:rsidRPr="00195337">
        <w:rPr>
          <w:rFonts w:ascii="Times New Roman" w:hAnsi="Times New Roman" w:cs="Times New Roman"/>
          <w:sz w:val="24"/>
          <w:szCs w:val="24"/>
        </w:rPr>
        <w:t>However, when we just look at h</w:t>
      </w:r>
      <w:r w:rsidR="00BF6BE8" w:rsidRPr="00195337">
        <w:rPr>
          <w:rFonts w:ascii="Times New Roman" w:hAnsi="Times New Roman" w:cs="Times New Roman"/>
          <w:sz w:val="24"/>
          <w:szCs w:val="24"/>
        </w:rPr>
        <w:t xml:space="preserve">ighly educated women, </w:t>
      </w:r>
      <w:r w:rsidR="00064BDF" w:rsidRPr="00195337">
        <w:rPr>
          <w:rFonts w:ascii="Times New Roman" w:hAnsi="Times New Roman" w:cs="Times New Roman"/>
          <w:sz w:val="24"/>
          <w:szCs w:val="24"/>
        </w:rPr>
        <w:t>both homogamy and hypogamy are associated with lower fertility</w:t>
      </w:r>
      <w:r w:rsidR="004C2D25" w:rsidRPr="00195337">
        <w:rPr>
          <w:rFonts w:ascii="Times New Roman" w:hAnsi="Times New Roman" w:cs="Times New Roman"/>
          <w:sz w:val="24"/>
          <w:szCs w:val="24"/>
        </w:rPr>
        <w:t>. If educational attainment is assumed to increase the bargaining power of women, then the results are surprising</w:t>
      </w:r>
      <w:r w:rsidR="007F254B" w:rsidRPr="00195337">
        <w:rPr>
          <w:rFonts w:ascii="Times New Roman" w:hAnsi="Times New Roman" w:cs="Times New Roman"/>
          <w:sz w:val="24"/>
          <w:szCs w:val="24"/>
        </w:rPr>
        <w:t xml:space="preserve">, and </w:t>
      </w:r>
      <w:r w:rsidR="00064BDF" w:rsidRPr="00195337">
        <w:rPr>
          <w:rFonts w:ascii="Times New Roman" w:hAnsi="Times New Roman" w:cs="Times New Roman"/>
          <w:sz w:val="24"/>
          <w:szCs w:val="24"/>
        </w:rPr>
        <w:t>emphasiz</w:t>
      </w:r>
      <w:r w:rsidR="00DA7F36" w:rsidRPr="00195337">
        <w:rPr>
          <w:rFonts w:ascii="Times New Roman" w:hAnsi="Times New Roman" w:cs="Times New Roman"/>
          <w:sz w:val="24"/>
          <w:szCs w:val="24"/>
        </w:rPr>
        <w:t>e t</w:t>
      </w:r>
      <w:r w:rsidR="00064BDF" w:rsidRPr="00195337">
        <w:rPr>
          <w:rFonts w:ascii="Times New Roman" w:hAnsi="Times New Roman" w:cs="Times New Roman"/>
          <w:sz w:val="24"/>
          <w:szCs w:val="24"/>
        </w:rPr>
        <w:t>he need to alleviate domestic burdens on highly educated women through better public services and gender-equ</w:t>
      </w:r>
      <w:r w:rsidR="00DA7F36" w:rsidRPr="00195337">
        <w:rPr>
          <w:rFonts w:ascii="Times New Roman" w:hAnsi="Times New Roman" w:cs="Times New Roman"/>
          <w:sz w:val="24"/>
          <w:szCs w:val="24"/>
        </w:rPr>
        <w:t>ality that goes beyond household bargaining power</w:t>
      </w:r>
      <w:r w:rsidR="00064BDF" w:rsidRPr="00195337">
        <w:rPr>
          <w:rFonts w:ascii="Times New Roman" w:hAnsi="Times New Roman" w:cs="Times New Roman"/>
          <w:sz w:val="24"/>
          <w:szCs w:val="24"/>
        </w:rPr>
        <w:t>.</w:t>
      </w:r>
      <w:r w:rsidR="00B87F34" w:rsidRPr="00195337">
        <w:rPr>
          <w:rFonts w:ascii="Times New Roman" w:hAnsi="Times New Roman" w:cs="Times New Roman"/>
          <w:sz w:val="24"/>
          <w:szCs w:val="24"/>
        </w:rPr>
        <w:t xml:space="preserve"> However, </w:t>
      </w:r>
      <w:r w:rsidR="00DA7F36" w:rsidRPr="00195337">
        <w:rPr>
          <w:rFonts w:ascii="Times New Roman" w:hAnsi="Times New Roman" w:cs="Times New Roman"/>
          <w:sz w:val="24"/>
          <w:szCs w:val="24"/>
        </w:rPr>
        <w:t xml:space="preserve">this strand of research </w:t>
      </w:r>
      <w:r w:rsidR="00B87F34" w:rsidRPr="00195337">
        <w:rPr>
          <w:rFonts w:ascii="Times New Roman" w:hAnsi="Times New Roman" w:cs="Times New Roman"/>
          <w:sz w:val="24"/>
          <w:szCs w:val="24"/>
        </w:rPr>
        <w:t>is yet</w:t>
      </w:r>
      <w:r w:rsidR="00DA7F36" w:rsidRPr="00195337">
        <w:rPr>
          <w:rFonts w:ascii="Times New Roman" w:hAnsi="Times New Roman" w:cs="Times New Roman"/>
          <w:sz w:val="24"/>
          <w:szCs w:val="24"/>
        </w:rPr>
        <w:t xml:space="preserve"> to </w:t>
      </w:r>
      <w:r w:rsidR="00B87F34" w:rsidRPr="00195337">
        <w:rPr>
          <w:rFonts w:ascii="Times New Roman" w:hAnsi="Times New Roman" w:cs="Times New Roman"/>
          <w:sz w:val="24"/>
          <w:szCs w:val="24"/>
        </w:rPr>
        <w:t>establish</w:t>
      </w:r>
      <w:r w:rsidR="00DA7F36" w:rsidRPr="00195337">
        <w:rPr>
          <w:rFonts w:ascii="Times New Roman" w:hAnsi="Times New Roman" w:cs="Times New Roman"/>
          <w:sz w:val="24"/>
          <w:szCs w:val="24"/>
        </w:rPr>
        <w:t xml:space="preserve"> the relationship between bargaining power and fertility preferences in couples (not just the measurement of fertility outcomes). </w:t>
      </w:r>
      <w:r w:rsidR="00064BDF" w:rsidRPr="00195337">
        <w:rPr>
          <w:rFonts w:ascii="Times New Roman" w:hAnsi="Times New Roman" w:cs="Times New Roman"/>
          <w:sz w:val="24"/>
          <w:szCs w:val="24"/>
        </w:rPr>
        <w:t>An</w:t>
      </w:r>
      <w:r w:rsidR="00DA7F36" w:rsidRPr="00195337">
        <w:rPr>
          <w:rFonts w:ascii="Times New Roman" w:hAnsi="Times New Roman" w:cs="Times New Roman"/>
          <w:sz w:val="24"/>
          <w:szCs w:val="24"/>
        </w:rPr>
        <w:t>other</w:t>
      </w:r>
      <w:r w:rsidR="00064BDF" w:rsidRPr="00195337">
        <w:rPr>
          <w:rFonts w:ascii="Times New Roman" w:hAnsi="Times New Roman" w:cs="Times New Roman"/>
          <w:sz w:val="24"/>
          <w:szCs w:val="24"/>
        </w:rPr>
        <w:t xml:space="preserve"> area of research </w:t>
      </w:r>
      <w:r w:rsidR="007044E1" w:rsidRPr="00195337">
        <w:rPr>
          <w:rFonts w:ascii="Times New Roman" w:hAnsi="Times New Roman" w:cs="Times New Roman"/>
          <w:sz w:val="24"/>
          <w:szCs w:val="24"/>
        </w:rPr>
        <w:lastRenderedPageBreak/>
        <w:t>that</w:t>
      </w:r>
      <w:r w:rsidR="00064BDF" w:rsidRPr="00195337">
        <w:rPr>
          <w:rFonts w:ascii="Times New Roman" w:hAnsi="Times New Roman" w:cs="Times New Roman"/>
          <w:sz w:val="24"/>
          <w:szCs w:val="24"/>
        </w:rPr>
        <w:t xml:space="preserve"> still requires more understanding is why educational differences in the timing of childbearing are very large in some countries such as the UK, but less in others such as France and Norway (</w:t>
      </w:r>
      <w:r w:rsidR="00064BDF" w:rsidRPr="00195337">
        <w:rPr>
          <w:rFonts w:ascii="Times New Roman" w:hAnsi="Times New Roman" w:cs="Times New Roman"/>
          <w:i/>
          <w:iCs/>
          <w:sz w:val="24"/>
          <w:szCs w:val="24"/>
        </w:rPr>
        <w:t>Rendall</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2005). </w:t>
      </w:r>
    </w:p>
    <w:p w14:paraId="37B228B7" w14:textId="16CBE65A" w:rsidR="00C97AFF" w:rsidRPr="00195337" w:rsidRDefault="00064BDF" w:rsidP="006E4483">
      <w:pPr>
        <w:pStyle w:val="Heading2"/>
        <w:spacing w:line="360" w:lineRule="auto"/>
      </w:pPr>
      <w:r w:rsidRPr="00195337">
        <w:rPr>
          <w:rStyle w:val="Heading4Char"/>
          <w:rFonts w:ascii="Times New Roman" w:hAnsi="Times New Roman" w:cs="Times New Roman"/>
          <w:color w:val="7030A0"/>
        </w:rPr>
        <w:t>Fertility Quantum</w:t>
      </w:r>
    </w:p>
    <w:p w14:paraId="48D0B43F" w14:textId="77777777" w:rsidR="00C97AFF" w:rsidRPr="00195337" w:rsidRDefault="00064BDF" w:rsidP="006E4483">
      <w:pPr>
        <w:spacing w:after="120" w:line="360" w:lineRule="auto"/>
        <w:jc w:val="both"/>
        <w:rPr>
          <w:rFonts w:ascii="Times New Roman" w:hAnsi="Times New Roman" w:cs="Times New Roman"/>
          <w:b/>
          <w:bCs/>
          <w:i/>
          <w:iCs/>
          <w:sz w:val="24"/>
          <w:szCs w:val="24"/>
        </w:rPr>
      </w:pPr>
      <w:bookmarkStart w:id="6" w:name="_Hlk104499043"/>
      <w:r w:rsidRPr="00195337">
        <w:rPr>
          <w:rFonts w:ascii="Times New Roman" w:hAnsi="Times New Roman" w:cs="Times New Roman"/>
          <w:b/>
          <w:bCs/>
          <w:i/>
          <w:iCs/>
          <w:sz w:val="24"/>
          <w:szCs w:val="24"/>
        </w:rPr>
        <w:t>First births and childlessness</w:t>
      </w:r>
    </w:p>
    <w:p w14:paraId="4B8F234E" w14:textId="618CAD02" w:rsidR="00C97AFF" w:rsidRPr="00195337" w:rsidRDefault="00D6683E" w:rsidP="00954957">
      <w:pPr>
        <w:spacing w:after="120" w:line="360" w:lineRule="auto"/>
        <w:jc w:val="both"/>
        <w:rPr>
          <w:rFonts w:ascii="Times New Roman" w:hAnsi="Times New Roman" w:cs="Times New Roman"/>
          <w:sz w:val="24"/>
          <w:szCs w:val="24"/>
        </w:rPr>
      </w:pPr>
      <w:r w:rsidRPr="00195337">
        <w:rPr>
          <w:rFonts w:ascii="Times New Roman" w:hAnsi="Times New Roman" w:cs="Times New Roman"/>
          <w:sz w:val="24"/>
          <w:szCs w:val="24"/>
        </w:rPr>
        <w:t>There is a</w:t>
      </w:r>
      <w:r w:rsidR="00064BDF" w:rsidRPr="00195337">
        <w:rPr>
          <w:rFonts w:ascii="Times New Roman" w:hAnsi="Times New Roman" w:cs="Times New Roman"/>
          <w:sz w:val="24"/>
          <w:szCs w:val="24"/>
        </w:rPr>
        <w:t xml:space="preserve"> widely observed positive relationship between educational attainment and ultimate childlessness (</w:t>
      </w:r>
      <w:proofErr w:type="spellStart"/>
      <w:r w:rsidR="00064BDF" w:rsidRPr="00195337">
        <w:rPr>
          <w:rFonts w:ascii="Times New Roman" w:hAnsi="Times New Roman" w:cs="Times New Roman"/>
          <w:i/>
          <w:iCs/>
          <w:sz w:val="24"/>
          <w:szCs w:val="24"/>
        </w:rPr>
        <w:t>Cygan</w:t>
      </w:r>
      <w:proofErr w:type="spellEnd"/>
      <w:r w:rsidR="00064BDF" w:rsidRPr="00195337">
        <w:rPr>
          <w:rFonts w:ascii="Times New Roman" w:hAnsi="Times New Roman" w:cs="Times New Roman"/>
          <w:i/>
          <w:iCs/>
          <w:sz w:val="24"/>
          <w:szCs w:val="24"/>
        </w:rPr>
        <w:t>-Rehm</w:t>
      </w:r>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Maeder</w:t>
      </w:r>
      <w:proofErr w:type="spellEnd"/>
      <w:r w:rsidR="00064BDF" w:rsidRPr="00195337">
        <w:rPr>
          <w:rFonts w:ascii="Times New Roman" w:hAnsi="Times New Roman" w:cs="Times New Roman"/>
          <w:sz w:val="24"/>
          <w:szCs w:val="24"/>
        </w:rPr>
        <w:t xml:space="preserve"> 2013; </w:t>
      </w:r>
      <w:proofErr w:type="spellStart"/>
      <w:r w:rsidR="00064BDF" w:rsidRPr="00195337">
        <w:rPr>
          <w:rFonts w:ascii="Times New Roman" w:hAnsi="Times New Roman" w:cs="Times New Roman"/>
          <w:i/>
          <w:iCs/>
          <w:sz w:val="24"/>
        </w:rPr>
        <w:t>Guzzo</w:t>
      </w:r>
      <w:proofErr w:type="spellEnd"/>
      <w:r w:rsidR="007556BA" w:rsidRPr="00195337">
        <w:rPr>
          <w:rFonts w:ascii="Times New Roman" w:hAnsi="Times New Roman" w:cs="Times New Roman"/>
          <w:i/>
          <w:iCs/>
          <w:sz w:val="24"/>
        </w:rPr>
        <w:t>/</w:t>
      </w:r>
      <w:r w:rsidR="00064BDF" w:rsidRPr="00195337">
        <w:rPr>
          <w:rFonts w:ascii="Times New Roman" w:hAnsi="Times New Roman" w:cs="Times New Roman"/>
          <w:i/>
          <w:iCs/>
          <w:sz w:val="24"/>
        </w:rPr>
        <w:t>Hayford</w:t>
      </w:r>
      <w:r w:rsidR="00064BDF" w:rsidRPr="00195337">
        <w:rPr>
          <w:rFonts w:ascii="Times New Roman" w:hAnsi="Times New Roman" w:cs="Times New Roman"/>
          <w:sz w:val="24"/>
        </w:rPr>
        <w:t xml:space="preserve"> 2020; </w:t>
      </w:r>
      <w:proofErr w:type="spellStart"/>
      <w:r w:rsidR="00064BDF" w:rsidRPr="00195337">
        <w:rPr>
          <w:rFonts w:ascii="Times New Roman" w:hAnsi="Times New Roman" w:cs="Times New Roman"/>
          <w:i/>
          <w:iCs/>
          <w:sz w:val="24"/>
          <w:szCs w:val="24"/>
        </w:rPr>
        <w:t>Kalwij</w:t>
      </w:r>
      <w:proofErr w:type="spellEnd"/>
      <w:r w:rsidR="00064BDF" w:rsidRPr="00195337">
        <w:rPr>
          <w:rFonts w:ascii="Times New Roman" w:hAnsi="Times New Roman" w:cs="Times New Roman"/>
          <w:sz w:val="24"/>
          <w:szCs w:val="24"/>
        </w:rPr>
        <w:t xml:space="preserve"> 2010; </w:t>
      </w:r>
      <w:proofErr w:type="spellStart"/>
      <w:r w:rsidR="00064BDF" w:rsidRPr="00195337">
        <w:rPr>
          <w:rFonts w:ascii="Times New Roman" w:hAnsi="Times New Roman" w:cs="Times New Roman"/>
          <w:i/>
          <w:iCs/>
          <w:sz w:val="24"/>
          <w:szCs w:val="24"/>
          <w:lang w:val="en-US"/>
        </w:rPr>
        <w:t>Requena</w:t>
      </w:r>
      <w:proofErr w:type="spellEnd"/>
      <w:r w:rsidR="007556BA" w:rsidRPr="00195337">
        <w:rPr>
          <w:rFonts w:ascii="Times New Roman" w:hAnsi="Times New Roman" w:cs="Times New Roman"/>
          <w:i/>
          <w:iCs/>
          <w:sz w:val="24"/>
          <w:szCs w:val="24"/>
          <w:lang w:val="en-US"/>
        </w:rPr>
        <w:t>/</w:t>
      </w:r>
      <w:r w:rsidR="00064BDF" w:rsidRPr="00195337">
        <w:rPr>
          <w:rFonts w:ascii="Times New Roman" w:hAnsi="Times New Roman" w:cs="Times New Roman"/>
          <w:i/>
          <w:iCs/>
          <w:sz w:val="24"/>
          <w:szCs w:val="24"/>
          <w:lang w:val="en-US"/>
        </w:rPr>
        <w:t>Salazar</w:t>
      </w:r>
      <w:r w:rsidR="00064BDF" w:rsidRPr="00195337">
        <w:rPr>
          <w:rFonts w:ascii="Times New Roman" w:hAnsi="Times New Roman" w:cs="Times New Roman"/>
          <w:sz w:val="24"/>
          <w:szCs w:val="24"/>
          <w:lang w:val="en-US"/>
        </w:rPr>
        <w:t xml:space="preserve"> 2014; </w:t>
      </w:r>
      <w:r w:rsidR="00064BDF" w:rsidRPr="00195337">
        <w:rPr>
          <w:rFonts w:ascii="Times New Roman" w:hAnsi="Times New Roman" w:cs="Times New Roman"/>
          <w:sz w:val="24"/>
          <w:szCs w:val="24"/>
        </w:rPr>
        <w:fldChar w:fldCharType="begin"/>
      </w:r>
      <w:r w:rsidR="00064BDF" w:rsidRPr="00195337">
        <w:rPr>
          <w:rFonts w:ascii="Times New Roman" w:hAnsi="Times New Roman" w:cs="Times New Roman"/>
          <w:sz w:val="24"/>
          <w:szCs w:val="24"/>
        </w:rPr>
        <w:instrText xml:space="preserve"> ADDIN ZOTERO_ITEM CSL_CITATION {"citationID":"bz0rqoi3","properties":{"formattedCitation":"(Guzzo &amp; Hayford, 2020)","plainCitation":"(Guzzo &amp; Hayford, 2020)","dontUpdate":true,"noteIndex":0},"citationItems":[{"id":723,"uris":["http://zotero.org/users/5850574/items/HN4WI9XC"],"uri":["http://zotero.org/users/5850574/items/HN4WI9XC"],"itemData":{"id":723,"type":"article-journal","container-title":"Journal of Marriage and Family","DOI":"10.1111/jomf.12618","ISSN":"0022-2445, 1741-3737","issue":"1","journalAbbreviation":"Fam Relat","language":"en","page":"117-144","source":"DOI.org (Crossref)","title":"Pathways to Parenthood in Social and Family Contexts: Decade in Review, 2020","title-short":"Pathways to Parenthood in Social and Family Contexts","URL":"https://onlinelibrary.wiley.com/doi/abs/10.1111/jomf.12618","volume":"82","author":[{"family":"Guzzo","given":"Karen Benjamin"},{"family":"Hayford","given":"Sarah R."}],"accessed":{"date-parts":[["2020",9,14]]},"issued":{"date-parts":[["2020",2]]}}}],"schema":"https://github.com/citation-style-language/schema/raw/master/csl-citation.json"} </w:instrText>
      </w:r>
      <w:r w:rsidR="00064BDF" w:rsidRPr="00195337">
        <w:rPr>
          <w:rFonts w:ascii="Times New Roman" w:hAnsi="Times New Roman" w:cs="Times New Roman"/>
          <w:sz w:val="24"/>
          <w:szCs w:val="24"/>
        </w:rPr>
        <w:fldChar w:fldCharType="separate"/>
      </w:r>
      <w:r w:rsidR="00064BDF" w:rsidRPr="00195337">
        <w:rPr>
          <w:rFonts w:ascii="Times New Roman" w:hAnsi="Times New Roman" w:cs="Times New Roman"/>
          <w:sz w:val="24"/>
        </w:rPr>
        <w:t xml:space="preserve"> </w:t>
      </w:r>
      <w:r w:rsidR="00064BDF" w:rsidRPr="00195337">
        <w:rPr>
          <w:rFonts w:ascii="Times New Roman" w:hAnsi="Times New Roman" w:cs="Times New Roman"/>
          <w:sz w:val="24"/>
          <w:szCs w:val="24"/>
        </w:rPr>
        <w:t xml:space="preserve">Wood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2014</w:t>
      </w:r>
      <w:r w:rsidR="00064BDF" w:rsidRPr="00195337">
        <w:rPr>
          <w:rFonts w:ascii="Times New Roman" w:hAnsi="Times New Roman" w:cs="Times New Roman"/>
          <w:sz w:val="24"/>
        </w:rPr>
        <w:t>)</w:t>
      </w:r>
      <w:r w:rsidR="00064BDF" w:rsidRPr="00195337">
        <w:rPr>
          <w:rFonts w:ascii="Times New Roman" w:hAnsi="Times New Roman" w:cs="Times New Roman"/>
          <w:sz w:val="24"/>
          <w:szCs w:val="24"/>
        </w:rPr>
        <w:fldChar w:fldCharType="end"/>
      </w:r>
      <w:r w:rsidR="00064BDF" w:rsidRPr="00195337">
        <w:rPr>
          <w:rFonts w:ascii="Times New Roman" w:hAnsi="Times New Roman" w:cs="Times New Roman"/>
          <w:sz w:val="24"/>
          <w:szCs w:val="24"/>
        </w:rPr>
        <w:t>. Postponement for higher educational attainment not only influences fertility timing but is also associated with childlessness and is negatively linked to the realization of fertility intentions (</w:t>
      </w:r>
      <w:r w:rsidR="00064BDF" w:rsidRPr="00195337">
        <w:rPr>
          <w:rFonts w:ascii="Times New Roman" w:hAnsi="Times New Roman" w:cs="Times New Roman"/>
          <w:i/>
          <w:iCs/>
          <w:sz w:val="24"/>
          <w:szCs w:val="24"/>
        </w:rPr>
        <w:t>Berrington</w:t>
      </w:r>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Pattaro</w:t>
      </w:r>
      <w:r w:rsidR="00064BDF" w:rsidRPr="00195337">
        <w:rPr>
          <w:rFonts w:ascii="Times New Roman" w:hAnsi="Times New Roman" w:cs="Times New Roman"/>
          <w:sz w:val="24"/>
          <w:szCs w:val="24"/>
        </w:rPr>
        <w:t xml:space="preserve"> 2014</w:t>
      </w:r>
      <w:r w:rsidR="00064BDF" w:rsidRPr="00195337">
        <w:rPr>
          <w:rFonts w:ascii="Times New Roman" w:hAnsi="Times New Roman" w:cs="Times New Roman"/>
          <w:i/>
          <w:iCs/>
          <w:sz w:val="24"/>
          <w:szCs w:val="24"/>
        </w:rPr>
        <w:t>; Morgan</w:t>
      </w:r>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Rackin</w:t>
      </w:r>
      <w:proofErr w:type="spellEnd"/>
      <w:r w:rsidR="00064BDF" w:rsidRPr="00195337">
        <w:rPr>
          <w:rFonts w:ascii="Times New Roman" w:hAnsi="Times New Roman" w:cs="Times New Roman"/>
          <w:sz w:val="24"/>
          <w:szCs w:val="24"/>
        </w:rPr>
        <w:t xml:space="preserve"> 2010). </w:t>
      </w:r>
      <w:r w:rsidRPr="00195337">
        <w:rPr>
          <w:rFonts w:ascii="Times New Roman" w:hAnsi="Times New Roman" w:cs="Times New Roman"/>
          <w:sz w:val="24"/>
          <w:szCs w:val="24"/>
        </w:rPr>
        <w:t>P</w:t>
      </w:r>
      <w:r w:rsidR="00064BDF" w:rsidRPr="00195337">
        <w:rPr>
          <w:rFonts w:ascii="Times New Roman" w:hAnsi="Times New Roman" w:cs="Times New Roman"/>
          <w:sz w:val="24"/>
          <w:szCs w:val="24"/>
        </w:rPr>
        <w:t xml:space="preserve">rolonged postponement is associated with increased chances of sterility and subfecundity </w:t>
      </w:r>
      <w:r w:rsidR="00064BDF"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Te</w:t>
      </w:r>
      <w:proofErr w:type="spellEnd"/>
      <w:r w:rsidR="00064BDF" w:rsidRPr="00195337">
        <w:rPr>
          <w:rFonts w:ascii="Times New Roman" w:hAnsi="Times New Roman" w:cs="Times New Roman"/>
          <w:i/>
          <w:iCs/>
          <w:sz w:val="24"/>
          <w:szCs w:val="24"/>
        </w:rPr>
        <w:t xml:space="preserve"> Velde</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2012). </w:t>
      </w:r>
      <w:r w:rsidR="004C65F9" w:rsidRPr="00195337">
        <w:rPr>
          <w:rFonts w:ascii="Times New Roman" w:hAnsi="Times New Roman" w:cs="Times New Roman"/>
          <w:sz w:val="24"/>
          <w:szCs w:val="24"/>
        </w:rPr>
        <w:t>The decline</w:t>
      </w:r>
      <w:r w:rsidR="00064BDF" w:rsidRPr="00195337">
        <w:rPr>
          <w:rFonts w:ascii="Times New Roman" w:hAnsi="Times New Roman" w:cs="Times New Roman"/>
          <w:sz w:val="24"/>
          <w:szCs w:val="24"/>
        </w:rPr>
        <w:t xml:space="preserve"> in fertility rates during the last decades of the 20</w:t>
      </w:r>
      <w:r w:rsidR="00064BDF" w:rsidRPr="00195337">
        <w:rPr>
          <w:rFonts w:ascii="Times New Roman" w:hAnsi="Times New Roman" w:cs="Times New Roman"/>
          <w:sz w:val="24"/>
          <w:szCs w:val="24"/>
          <w:vertAlign w:val="superscript"/>
        </w:rPr>
        <w:t>th</w:t>
      </w:r>
      <w:r w:rsidR="00064BDF" w:rsidRPr="00195337">
        <w:rPr>
          <w:rFonts w:ascii="Times New Roman" w:hAnsi="Times New Roman" w:cs="Times New Roman"/>
          <w:sz w:val="24"/>
          <w:szCs w:val="24"/>
        </w:rPr>
        <w:t xml:space="preserve"> century in Europe w</w:t>
      </w:r>
      <w:r w:rsidR="0051052A" w:rsidRPr="00195337">
        <w:rPr>
          <w:rFonts w:ascii="Times New Roman" w:hAnsi="Times New Roman" w:cs="Times New Roman"/>
          <w:sz w:val="24"/>
          <w:szCs w:val="24"/>
        </w:rPr>
        <w:t>as</w:t>
      </w:r>
      <w:r w:rsidR="00064BDF" w:rsidRPr="00195337">
        <w:rPr>
          <w:rFonts w:ascii="Times New Roman" w:hAnsi="Times New Roman" w:cs="Times New Roman"/>
          <w:sz w:val="24"/>
          <w:szCs w:val="24"/>
        </w:rPr>
        <w:t xml:space="preserve"> associated with persistent educational differences in childlessness (</w:t>
      </w:r>
      <w:r w:rsidR="00064BDF" w:rsidRPr="00195337">
        <w:rPr>
          <w:rFonts w:ascii="Times New Roman" w:hAnsi="Times New Roman" w:cs="Times New Roman"/>
          <w:i/>
          <w:iCs/>
          <w:sz w:val="24"/>
          <w:szCs w:val="24"/>
        </w:rPr>
        <w:t>Wood</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2014). In some countries</w:t>
      </w:r>
      <w:r w:rsidR="00710214"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such as Norway and Belgium</w:t>
      </w:r>
      <w:r w:rsidR="00710214"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the educational gradient remained </w:t>
      </w:r>
      <w:proofErr w:type="gramStart"/>
      <w:r w:rsidR="00064BDF" w:rsidRPr="00195337">
        <w:rPr>
          <w:rFonts w:ascii="Times New Roman" w:hAnsi="Times New Roman" w:cs="Times New Roman"/>
          <w:sz w:val="24"/>
          <w:szCs w:val="24"/>
        </w:rPr>
        <w:t>fairly constant</w:t>
      </w:r>
      <w:proofErr w:type="gramEnd"/>
      <w:r w:rsidR="00064BDF" w:rsidRPr="00195337">
        <w:rPr>
          <w:rFonts w:ascii="Times New Roman" w:hAnsi="Times New Roman" w:cs="Times New Roman"/>
          <w:sz w:val="24"/>
          <w:szCs w:val="24"/>
        </w:rPr>
        <w:t xml:space="preserve"> across cohorts born 1940-1961, whereas</w:t>
      </w:r>
      <w:r w:rsidR="007044E1"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in others such as Spain, the Netherlands</w:t>
      </w:r>
      <w:r w:rsidR="00710214"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and </w:t>
      </w:r>
      <w:r w:rsidR="007044E1" w:rsidRPr="00195337">
        <w:rPr>
          <w:rFonts w:ascii="Times New Roman" w:hAnsi="Times New Roman" w:cs="Times New Roman"/>
          <w:sz w:val="24"/>
          <w:szCs w:val="24"/>
        </w:rPr>
        <w:t xml:space="preserve">the </w:t>
      </w:r>
      <w:r w:rsidR="00064BDF" w:rsidRPr="00195337">
        <w:rPr>
          <w:rFonts w:ascii="Times New Roman" w:hAnsi="Times New Roman" w:cs="Times New Roman"/>
          <w:sz w:val="24"/>
          <w:szCs w:val="24"/>
        </w:rPr>
        <w:t>UK, the educational gradient strengthened over time (</w:t>
      </w:r>
      <w:r w:rsidR="00064BDF" w:rsidRPr="00195337">
        <w:rPr>
          <w:rFonts w:ascii="Times New Roman" w:hAnsi="Times New Roman" w:cs="Times New Roman"/>
          <w:i/>
          <w:iCs/>
          <w:sz w:val="24"/>
          <w:szCs w:val="24"/>
        </w:rPr>
        <w:t>Wood</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2014). Among the 1958 British cohort, one</w:t>
      </w:r>
      <w:r w:rsidR="007044E1" w:rsidRPr="00195337">
        <w:rPr>
          <w:rFonts w:ascii="Times New Roman" w:hAnsi="Times New Roman" w:cs="Times New Roman"/>
          <w:sz w:val="24"/>
          <w:szCs w:val="24"/>
        </w:rPr>
        <w:t>-</w:t>
      </w:r>
      <w:r w:rsidR="00064BDF" w:rsidRPr="00195337">
        <w:rPr>
          <w:rFonts w:ascii="Times New Roman" w:hAnsi="Times New Roman" w:cs="Times New Roman"/>
          <w:sz w:val="24"/>
          <w:szCs w:val="24"/>
        </w:rPr>
        <w:t>quarter of women with a university degree remained childless compared to 12 percent of those without any qualifications (</w:t>
      </w:r>
      <w:r w:rsidR="00064BDF" w:rsidRPr="00195337">
        <w:rPr>
          <w:rFonts w:ascii="Times New Roman" w:hAnsi="Times New Roman" w:cs="Times New Roman"/>
          <w:i/>
          <w:iCs/>
          <w:sz w:val="24"/>
          <w:szCs w:val="24"/>
        </w:rPr>
        <w:t>Berrington</w:t>
      </w:r>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Pattaro</w:t>
      </w:r>
      <w:r w:rsidR="00064BDF" w:rsidRPr="00195337">
        <w:rPr>
          <w:rFonts w:ascii="Times New Roman" w:hAnsi="Times New Roman" w:cs="Times New Roman"/>
          <w:sz w:val="24"/>
          <w:szCs w:val="24"/>
        </w:rPr>
        <w:t xml:space="preserve"> 2014). Over 20 percent of highly educated women forgo having children in Switzerland (</w:t>
      </w:r>
      <w:r w:rsidR="00064BDF" w:rsidRPr="00195337">
        <w:rPr>
          <w:rFonts w:ascii="Times New Roman" w:hAnsi="Times New Roman" w:cs="Times New Roman"/>
          <w:i/>
          <w:iCs/>
          <w:sz w:val="24"/>
          <w:szCs w:val="24"/>
        </w:rPr>
        <w:t>Sobotka</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2011), whilst every additional year of education increases the odds of childlessness by at least two percentage points and dec</w:t>
      </w:r>
      <w:r w:rsidR="00710214" w:rsidRPr="00195337">
        <w:rPr>
          <w:rFonts w:ascii="Times New Roman" w:hAnsi="Times New Roman" w:cs="Times New Roman"/>
          <w:sz w:val="24"/>
          <w:szCs w:val="24"/>
        </w:rPr>
        <w:t xml:space="preserve">reases </w:t>
      </w:r>
      <w:r w:rsidR="00064BDF" w:rsidRPr="00195337">
        <w:rPr>
          <w:rFonts w:ascii="Times New Roman" w:hAnsi="Times New Roman" w:cs="Times New Roman"/>
          <w:sz w:val="24"/>
          <w:szCs w:val="24"/>
        </w:rPr>
        <w:t xml:space="preserve">births </w:t>
      </w:r>
      <w:r w:rsidR="00710214" w:rsidRPr="00195337">
        <w:rPr>
          <w:rFonts w:ascii="Times New Roman" w:hAnsi="Times New Roman" w:cs="Times New Roman"/>
          <w:sz w:val="24"/>
          <w:szCs w:val="24"/>
        </w:rPr>
        <w:t xml:space="preserve">by more </w:t>
      </w:r>
      <w:r w:rsidR="00E50392" w:rsidRPr="00195337">
        <w:rPr>
          <w:rFonts w:ascii="Times New Roman" w:hAnsi="Times New Roman" w:cs="Times New Roman"/>
          <w:sz w:val="24"/>
          <w:szCs w:val="24"/>
        </w:rPr>
        <w:t>than 0.1</w:t>
      </w:r>
      <w:r w:rsidR="00064BDF" w:rsidRPr="00195337">
        <w:rPr>
          <w:rFonts w:ascii="Times New Roman" w:hAnsi="Times New Roman" w:cs="Times New Roman"/>
          <w:sz w:val="24"/>
          <w:szCs w:val="24"/>
        </w:rPr>
        <w:t xml:space="preserve"> children for women in Germany (</w:t>
      </w:r>
      <w:proofErr w:type="spellStart"/>
      <w:r w:rsidR="00064BDF" w:rsidRPr="00195337">
        <w:rPr>
          <w:rFonts w:ascii="Times New Roman" w:hAnsi="Times New Roman" w:cs="Times New Roman"/>
          <w:i/>
          <w:iCs/>
          <w:sz w:val="24"/>
          <w:szCs w:val="24"/>
        </w:rPr>
        <w:t>Cygan</w:t>
      </w:r>
      <w:proofErr w:type="spellEnd"/>
      <w:r w:rsidR="00064BDF" w:rsidRPr="00195337">
        <w:rPr>
          <w:rFonts w:ascii="Times New Roman" w:hAnsi="Times New Roman" w:cs="Times New Roman"/>
          <w:i/>
          <w:iCs/>
          <w:sz w:val="24"/>
          <w:szCs w:val="24"/>
        </w:rPr>
        <w:t>-Rehm</w:t>
      </w:r>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Maeder</w:t>
      </w:r>
      <w:proofErr w:type="spellEnd"/>
      <w:r w:rsidR="00064BDF" w:rsidRPr="00195337">
        <w:rPr>
          <w:rFonts w:ascii="Times New Roman" w:hAnsi="Times New Roman" w:cs="Times New Roman"/>
          <w:sz w:val="24"/>
          <w:szCs w:val="24"/>
        </w:rPr>
        <w:t xml:space="preserve"> 2013)</w:t>
      </w:r>
      <w:r w:rsidR="004A0827" w:rsidRPr="00195337">
        <w:rPr>
          <w:rFonts w:ascii="Times New Roman" w:hAnsi="Times New Roman" w:cs="Times New Roman"/>
          <w:sz w:val="24"/>
          <w:szCs w:val="24"/>
        </w:rPr>
        <w:t>, usually explained by difficulties for highly educated women in combining motherhood with a career. The divergence in educational gradients is</w:t>
      </w:r>
      <w:r w:rsidR="00064BDF" w:rsidRPr="00195337">
        <w:rPr>
          <w:rFonts w:ascii="Times New Roman" w:hAnsi="Times New Roman" w:cs="Times New Roman"/>
          <w:sz w:val="24"/>
          <w:szCs w:val="24"/>
        </w:rPr>
        <w:t xml:space="preserve"> </w:t>
      </w:r>
      <w:r w:rsidR="004A0827" w:rsidRPr="00195337">
        <w:rPr>
          <w:rFonts w:ascii="Times New Roman" w:hAnsi="Times New Roman" w:cs="Times New Roman"/>
          <w:sz w:val="24"/>
          <w:szCs w:val="24"/>
        </w:rPr>
        <w:t xml:space="preserve">largely prevalent in countries </w:t>
      </w:r>
      <w:r w:rsidR="00064BDF" w:rsidRPr="00195337">
        <w:rPr>
          <w:rFonts w:ascii="Times New Roman" w:hAnsi="Times New Roman" w:cs="Times New Roman"/>
          <w:sz w:val="24"/>
          <w:szCs w:val="24"/>
        </w:rPr>
        <w:t>characteri</w:t>
      </w:r>
      <w:r w:rsidR="00DD0DB6" w:rsidRPr="00195337">
        <w:rPr>
          <w:rFonts w:ascii="Times New Roman" w:hAnsi="Times New Roman" w:cs="Times New Roman"/>
          <w:sz w:val="24"/>
          <w:szCs w:val="24"/>
        </w:rPr>
        <w:t>z</w:t>
      </w:r>
      <w:r w:rsidR="00064BDF" w:rsidRPr="00195337">
        <w:rPr>
          <w:rFonts w:ascii="Times New Roman" w:hAnsi="Times New Roman" w:cs="Times New Roman"/>
          <w:sz w:val="24"/>
          <w:szCs w:val="24"/>
        </w:rPr>
        <w:t>ed by the persistence of traditional gender roles</w:t>
      </w:r>
      <w:r w:rsidR="004A0827" w:rsidRPr="00195337">
        <w:rPr>
          <w:rFonts w:ascii="Times New Roman" w:hAnsi="Times New Roman" w:cs="Times New Roman"/>
          <w:sz w:val="24"/>
          <w:szCs w:val="24"/>
        </w:rPr>
        <w:t>, lack of affordable childcare services, or conservative welfare regimes that place higher motherhood penalties on highly educated women</w:t>
      </w:r>
      <w:r w:rsidR="00064BDF" w:rsidRPr="00195337">
        <w:rPr>
          <w:rFonts w:ascii="Times New Roman" w:hAnsi="Times New Roman" w:cs="Times New Roman"/>
          <w:sz w:val="24"/>
          <w:szCs w:val="24"/>
        </w:rPr>
        <w:t xml:space="preserve"> (</w:t>
      </w:r>
      <w:proofErr w:type="spellStart"/>
      <w:r w:rsidR="00064BDF" w:rsidRPr="00195337">
        <w:rPr>
          <w:rFonts w:ascii="Times New Roman" w:hAnsi="Times New Roman" w:cs="Times New Roman"/>
          <w:i/>
          <w:iCs/>
          <w:sz w:val="24"/>
          <w:szCs w:val="24"/>
        </w:rPr>
        <w:t>Hanappi</w:t>
      </w:r>
      <w:proofErr w:type="spellEnd"/>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2017; </w:t>
      </w:r>
      <w:proofErr w:type="spellStart"/>
      <w:r w:rsidR="00064BDF" w:rsidRPr="00195337">
        <w:rPr>
          <w:rFonts w:ascii="Times New Roman" w:hAnsi="Times New Roman" w:cs="Times New Roman"/>
          <w:i/>
          <w:iCs/>
          <w:sz w:val="24"/>
          <w:szCs w:val="24"/>
        </w:rPr>
        <w:t>Gangl</w:t>
      </w:r>
      <w:proofErr w:type="spellEnd"/>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Ziefle</w:t>
      </w:r>
      <w:proofErr w:type="spellEnd"/>
      <w:r w:rsidR="00064BDF" w:rsidRPr="00195337">
        <w:rPr>
          <w:rFonts w:ascii="Times New Roman" w:hAnsi="Times New Roman" w:cs="Times New Roman"/>
          <w:sz w:val="24"/>
          <w:szCs w:val="24"/>
        </w:rPr>
        <w:t xml:space="preserve"> 2009)</w:t>
      </w:r>
      <w:r w:rsidR="004A0827" w:rsidRPr="00195337">
        <w:rPr>
          <w:rFonts w:ascii="Times New Roman" w:hAnsi="Times New Roman" w:cs="Times New Roman"/>
          <w:sz w:val="24"/>
          <w:szCs w:val="24"/>
        </w:rPr>
        <w:t xml:space="preserve">. </w:t>
      </w:r>
    </w:p>
    <w:p w14:paraId="366AF93C" w14:textId="69F38140" w:rsidR="00C97AFF" w:rsidRPr="00195337" w:rsidRDefault="004A0827" w:rsidP="006D41CA">
      <w:pPr>
        <w:autoSpaceDE w:val="0"/>
        <w:autoSpaceDN w:val="0"/>
        <w:adjustRightInd w:val="0"/>
        <w:spacing w:after="120" w:line="360" w:lineRule="auto"/>
        <w:ind w:firstLine="720"/>
        <w:rPr>
          <w:rFonts w:ascii="Times New Roman" w:hAnsi="Times New Roman" w:cs="Times New Roman"/>
          <w:sz w:val="24"/>
          <w:szCs w:val="24"/>
        </w:rPr>
      </w:pPr>
      <w:r w:rsidRPr="00195337">
        <w:rPr>
          <w:rFonts w:ascii="Times New Roman" w:hAnsi="Times New Roman" w:cs="Times New Roman"/>
          <w:sz w:val="24"/>
          <w:szCs w:val="24"/>
        </w:rPr>
        <w:t>In contra</w:t>
      </w:r>
      <w:r w:rsidR="00BA0486" w:rsidRPr="00195337">
        <w:rPr>
          <w:rFonts w:ascii="Times New Roman" w:hAnsi="Times New Roman" w:cs="Times New Roman"/>
          <w:sz w:val="24"/>
          <w:szCs w:val="24"/>
        </w:rPr>
        <w:t>s</w:t>
      </w:r>
      <w:r w:rsidRPr="00195337">
        <w:rPr>
          <w:rFonts w:ascii="Times New Roman" w:hAnsi="Times New Roman" w:cs="Times New Roman"/>
          <w:sz w:val="24"/>
          <w:szCs w:val="24"/>
        </w:rPr>
        <w:t xml:space="preserve">t, </w:t>
      </w:r>
      <w:r w:rsidR="000B5E68" w:rsidRPr="00195337">
        <w:rPr>
          <w:rFonts w:ascii="Times New Roman" w:hAnsi="Times New Roman" w:cs="Times New Roman"/>
          <w:sz w:val="24"/>
          <w:szCs w:val="24"/>
        </w:rPr>
        <w:t xml:space="preserve">there is a narrowing of educational differentials in the </w:t>
      </w:r>
      <w:r w:rsidRPr="00195337">
        <w:rPr>
          <w:rFonts w:ascii="Times New Roman" w:hAnsi="Times New Roman" w:cs="Times New Roman"/>
          <w:sz w:val="24"/>
          <w:szCs w:val="24"/>
        </w:rPr>
        <w:t xml:space="preserve">Nordic </w:t>
      </w:r>
      <w:r w:rsidR="00BA0486" w:rsidRPr="00195337">
        <w:rPr>
          <w:rFonts w:ascii="Times New Roman" w:hAnsi="Times New Roman" w:cs="Times New Roman"/>
          <w:sz w:val="24"/>
          <w:szCs w:val="24"/>
        </w:rPr>
        <w:t>fertility</w:t>
      </w:r>
      <w:r w:rsidRPr="00195337">
        <w:rPr>
          <w:rFonts w:ascii="Times New Roman" w:hAnsi="Times New Roman" w:cs="Times New Roman"/>
          <w:sz w:val="24"/>
          <w:szCs w:val="24"/>
        </w:rPr>
        <w:t xml:space="preserve"> </w:t>
      </w:r>
      <w:r w:rsidR="000B5E68" w:rsidRPr="00195337">
        <w:rPr>
          <w:rFonts w:ascii="Times New Roman" w:hAnsi="Times New Roman" w:cs="Times New Roman"/>
          <w:sz w:val="24"/>
          <w:szCs w:val="24"/>
        </w:rPr>
        <w:t xml:space="preserve">regime </w:t>
      </w:r>
      <w:r w:rsidR="00DD0DB6" w:rsidRPr="00195337">
        <w:rPr>
          <w:rFonts w:ascii="Times New Roman" w:hAnsi="Times New Roman" w:cs="Times New Roman"/>
          <w:sz w:val="24"/>
          <w:szCs w:val="24"/>
        </w:rPr>
        <w:t>characterized</w:t>
      </w:r>
      <w:r w:rsidR="00BA0486" w:rsidRPr="00195337">
        <w:rPr>
          <w:rFonts w:ascii="Times New Roman" w:hAnsi="Times New Roman" w:cs="Times New Roman"/>
          <w:sz w:val="24"/>
          <w:szCs w:val="24"/>
        </w:rPr>
        <w:t xml:space="preserve"> by a flexible educational system, pro-natalist policies</w:t>
      </w:r>
      <w:r w:rsidR="007044E1" w:rsidRPr="00195337">
        <w:rPr>
          <w:rFonts w:ascii="Times New Roman" w:hAnsi="Times New Roman" w:cs="Times New Roman"/>
          <w:sz w:val="24"/>
          <w:szCs w:val="24"/>
        </w:rPr>
        <w:t>,</w:t>
      </w:r>
      <w:r w:rsidR="00BA0486" w:rsidRPr="00195337">
        <w:rPr>
          <w:rFonts w:ascii="Times New Roman" w:hAnsi="Times New Roman" w:cs="Times New Roman"/>
          <w:sz w:val="24"/>
          <w:szCs w:val="24"/>
        </w:rPr>
        <w:t xml:space="preserve"> and social democratic welfare </w:t>
      </w:r>
      <w:r w:rsidR="000B5E68" w:rsidRPr="00195337">
        <w:rPr>
          <w:rFonts w:ascii="Times New Roman" w:hAnsi="Times New Roman" w:cs="Times New Roman"/>
          <w:sz w:val="24"/>
          <w:szCs w:val="24"/>
        </w:rPr>
        <w:t xml:space="preserve">governance </w:t>
      </w:r>
      <w:r w:rsidR="00064BDF" w:rsidRPr="00195337">
        <w:rPr>
          <w:rFonts w:ascii="Times New Roman" w:hAnsi="Times New Roman" w:cs="Times New Roman"/>
          <w:sz w:val="24"/>
          <w:szCs w:val="24"/>
        </w:rPr>
        <w:t>(</w:t>
      </w:r>
      <w:r w:rsidR="00BA0486" w:rsidRPr="00195337">
        <w:rPr>
          <w:rFonts w:ascii="Times New Roman" w:hAnsi="Times New Roman" w:cs="Times New Roman"/>
          <w:i/>
          <w:iCs/>
          <w:sz w:val="24"/>
          <w:szCs w:val="24"/>
        </w:rPr>
        <w:t>Andersson et al.</w:t>
      </w:r>
      <w:r w:rsidR="00BA0486" w:rsidRPr="00195337">
        <w:rPr>
          <w:rFonts w:ascii="Times New Roman" w:hAnsi="Times New Roman" w:cs="Times New Roman"/>
          <w:sz w:val="24"/>
          <w:szCs w:val="24"/>
        </w:rPr>
        <w:t xml:space="preserve"> 2009; </w:t>
      </w:r>
      <w:r w:rsidR="00064BDF" w:rsidRPr="00195337">
        <w:rPr>
          <w:rFonts w:ascii="Times New Roman" w:hAnsi="Times New Roman" w:cs="Times New Roman"/>
          <w:i/>
          <w:iCs/>
          <w:sz w:val="24"/>
          <w:szCs w:val="24"/>
        </w:rPr>
        <w:t>Beaujouan</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2016; </w:t>
      </w:r>
      <w:r w:rsidR="00064BDF" w:rsidRPr="00195337">
        <w:rPr>
          <w:rFonts w:ascii="Times New Roman" w:hAnsi="Times New Roman" w:cs="Times New Roman"/>
          <w:i/>
          <w:iCs/>
          <w:sz w:val="24"/>
          <w:szCs w:val="24"/>
        </w:rPr>
        <w:t>Jalovaara</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2019</w:t>
      </w:r>
      <w:r w:rsidR="004A4175" w:rsidRPr="00195337">
        <w:rPr>
          <w:rFonts w:ascii="Times New Roman" w:hAnsi="Times New Roman" w:cs="Times New Roman"/>
          <w:sz w:val="24"/>
          <w:szCs w:val="24"/>
        </w:rPr>
        <w:t xml:space="preserve">; </w:t>
      </w:r>
      <w:r w:rsidR="004A4175" w:rsidRPr="00195337">
        <w:rPr>
          <w:rFonts w:ascii="Times New Roman" w:hAnsi="Times New Roman" w:cs="Times New Roman"/>
          <w:i/>
          <w:iCs/>
          <w:sz w:val="24"/>
          <w:szCs w:val="24"/>
        </w:rPr>
        <w:t>Kravdal/</w:t>
      </w:r>
      <w:proofErr w:type="spellStart"/>
      <w:r w:rsidR="004A4175" w:rsidRPr="00195337">
        <w:rPr>
          <w:rFonts w:ascii="Times New Roman" w:hAnsi="Times New Roman" w:cs="Times New Roman"/>
          <w:i/>
          <w:iCs/>
          <w:sz w:val="24"/>
          <w:szCs w:val="24"/>
        </w:rPr>
        <w:t>Rinduss</w:t>
      </w:r>
      <w:proofErr w:type="spellEnd"/>
      <w:r w:rsidR="004A4175" w:rsidRPr="00195337">
        <w:rPr>
          <w:rFonts w:ascii="Times New Roman" w:hAnsi="Times New Roman" w:cs="Times New Roman"/>
          <w:sz w:val="24"/>
          <w:szCs w:val="24"/>
        </w:rPr>
        <w:t xml:space="preserve"> 2008</w:t>
      </w:r>
      <w:r w:rsidR="00064BDF" w:rsidRPr="00195337">
        <w:rPr>
          <w:rFonts w:ascii="Times New Roman" w:hAnsi="Times New Roman" w:cs="Times New Roman"/>
          <w:sz w:val="24"/>
          <w:szCs w:val="24"/>
        </w:rPr>
        <w:t xml:space="preserve">). </w:t>
      </w:r>
      <w:r w:rsidR="0021746D" w:rsidRPr="00195337">
        <w:rPr>
          <w:rFonts w:ascii="Times New Roman" w:hAnsi="Times New Roman" w:cs="Times New Roman"/>
          <w:sz w:val="24"/>
          <w:szCs w:val="24"/>
        </w:rPr>
        <w:t xml:space="preserve">Although, </w:t>
      </w:r>
      <w:r w:rsidR="00064BDF" w:rsidRPr="00195337">
        <w:rPr>
          <w:rFonts w:ascii="Times New Roman" w:hAnsi="Times New Roman" w:cs="Times New Roman"/>
          <w:sz w:val="24"/>
          <w:szCs w:val="24"/>
        </w:rPr>
        <w:t xml:space="preserve">this convergence is not so much due to reductions in the </w:t>
      </w:r>
      <w:r w:rsidR="00064BDF" w:rsidRPr="00195337">
        <w:rPr>
          <w:rFonts w:ascii="Times New Roman" w:hAnsi="Times New Roman" w:cs="Times New Roman"/>
          <w:sz w:val="24"/>
          <w:szCs w:val="24"/>
        </w:rPr>
        <w:lastRenderedPageBreak/>
        <w:t xml:space="preserve">proportion of the childless among the </w:t>
      </w:r>
      <w:r w:rsidRPr="00195337">
        <w:rPr>
          <w:rFonts w:ascii="Times New Roman" w:hAnsi="Times New Roman" w:cs="Times New Roman"/>
          <w:sz w:val="24"/>
          <w:szCs w:val="24"/>
        </w:rPr>
        <w:t>highly educated</w:t>
      </w:r>
      <w:r w:rsidR="00BA0486"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due to </w:t>
      </w:r>
      <w:r w:rsidR="007044E1" w:rsidRPr="00195337">
        <w:rPr>
          <w:rFonts w:ascii="Times New Roman" w:hAnsi="Times New Roman" w:cs="Times New Roman"/>
          <w:sz w:val="24"/>
          <w:szCs w:val="24"/>
        </w:rPr>
        <w:t xml:space="preserve">a </w:t>
      </w:r>
      <w:r w:rsidR="00064BDF" w:rsidRPr="00195337">
        <w:rPr>
          <w:rFonts w:ascii="Times New Roman" w:hAnsi="Times New Roman" w:cs="Times New Roman"/>
          <w:sz w:val="24"/>
          <w:szCs w:val="24"/>
        </w:rPr>
        <w:t>higher decline in cohort total fertility for low-educated women in Denmark</w:t>
      </w:r>
      <w:r w:rsidR="0072634F"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and stabilization in Sweden and Norway (</w:t>
      </w:r>
      <w:r w:rsidR="00064BDF" w:rsidRPr="00195337">
        <w:rPr>
          <w:rFonts w:ascii="Times New Roman" w:hAnsi="Times New Roman" w:cs="Times New Roman"/>
          <w:i/>
          <w:iCs/>
          <w:sz w:val="24"/>
          <w:szCs w:val="24"/>
        </w:rPr>
        <w:t>Jalovaara</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2019). </w:t>
      </w:r>
      <w:r w:rsidR="000B5E68" w:rsidRPr="00195337">
        <w:rPr>
          <w:rFonts w:ascii="Times New Roman" w:hAnsi="Times New Roman" w:cs="Times New Roman"/>
          <w:sz w:val="24"/>
          <w:szCs w:val="24"/>
        </w:rPr>
        <w:t>The youngest cohorts in the</w:t>
      </w:r>
      <w:r w:rsidR="00FE596E" w:rsidRPr="00195337">
        <w:rPr>
          <w:rFonts w:ascii="Times New Roman" w:hAnsi="Times New Roman" w:cs="Times New Roman"/>
          <w:sz w:val="24"/>
          <w:szCs w:val="24"/>
        </w:rPr>
        <w:t xml:space="preserve"> Nordic countries</w:t>
      </w:r>
      <w:r w:rsidR="000B5E68" w:rsidRPr="00195337">
        <w:rPr>
          <w:rFonts w:ascii="Times New Roman" w:hAnsi="Times New Roman" w:cs="Times New Roman"/>
          <w:sz w:val="24"/>
          <w:szCs w:val="24"/>
        </w:rPr>
        <w:t xml:space="preserve"> saw a large reduction in fertility gaps </w:t>
      </w:r>
      <w:r w:rsidR="00064BDF" w:rsidRPr="00195337">
        <w:rPr>
          <w:rFonts w:ascii="Times New Roman" w:hAnsi="Times New Roman" w:cs="Times New Roman"/>
          <w:sz w:val="24"/>
          <w:szCs w:val="24"/>
        </w:rPr>
        <w:t xml:space="preserve">between the medium and </w:t>
      </w:r>
      <w:r w:rsidR="00A256E3" w:rsidRPr="00195337">
        <w:rPr>
          <w:rFonts w:ascii="Times New Roman" w:hAnsi="Times New Roman" w:cs="Times New Roman"/>
          <w:sz w:val="24"/>
          <w:szCs w:val="24"/>
        </w:rPr>
        <w:t>highly educated</w:t>
      </w:r>
      <w:r w:rsidR="00064BDF" w:rsidRPr="00195337">
        <w:rPr>
          <w:rFonts w:ascii="Times New Roman" w:hAnsi="Times New Roman" w:cs="Times New Roman"/>
          <w:sz w:val="24"/>
          <w:szCs w:val="24"/>
        </w:rPr>
        <w:t xml:space="preserve"> </w:t>
      </w:r>
      <w:r w:rsidR="000B5E68" w:rsidRPr="00195337">
        <w:rPr>
          <w:rFonts w:ascii="Times New Roman" w:hAnsi="Times New Roman" w:cs="Times New Roman"/>
          <w:sz w:val="24"/>
          <w:szCs w:val="24"/>
        </w:rPr>
        <w:t>women</w:t>
      </w:r>
      <w:r w:rsidR="006D41CA" w:rsidRPr="00195337">
        <w:rPr>
          <w:rFonts w:ascii="Times New Roman" w:hAnsi="Times New Roman" w:cs="Times New Roman"/>
          <w:sz w:val="24"/>
          <w:szCs w:val="24"/>
        </w:rPr>
        <w:t xml:space="preserve">. </w:t>
      </w:r>
      <w:bookmarkEnd w:id="6"/>
      <w:r w:rsidR="00064BDF" w:rsidRPr="00195337">
        <w:rPr>
          <w:rFonts w:ascii="Times New Roman" w:hAnsi="Times New Roman" w:cs="Times New Roman"/>
          <w:i/>
          <w:iCs/>
          <w:sz w:val="24"/>
          <w:szCs w:val="24"/>
        </w:rPr>
        <w:t xml:space="preserve">Union </w:t>
      </w:r>
      <w:r w:rsidR="008025E3" w:rsidRPr="00195337">
        <w:rPr>
          <w:rFonts w:ascii="Times New Roman" w:hAnsi="Times New Roman" w:cs="Times New Roman"/>
          <w:i/>
          <w:iCs/>
          <w:sz w:val="24"/>
          <w:szCs w:val="24"/>
        </w:rPr>
        <w:t>formation</w:t>
      </w:r>
      <w:r w:rsidR="00064BDF" w:rsidRPr="00195337">
        <w:rPr>
          <w:rFonts w:ascii="Times New Roman" w:hAnsi="Times New Roman" w:cs="Times New Roman"/>
          <w:i/>
          <w:iCs/>
          <w:sz w:val="24"/>
          <w:szCs w:val="24"/>
        </w:rPr>
        <w:t xml:space="preserve"> </w:t>
      </w:r>
      <w:r w:rsidR="00064BDF" w:rsidRPr="00195337">
        <w:rPr>
          <w:rFonts w:ascii="Times New Roman" w:hAnsi="Times New Roman" w:cs="Times New Roman"/>
          <w:sz w:val="24"/>
          <w:szCs w:val="24"/>
        </w:rPr>
        <w:t>explain</w:t>
      </w:r>
      <w:r w:rsidR="008025E3" w:rsidRPr="00195337">
        <w:rPr>
          <w:rFonts w:ascii="Times New Roman" w:hAnsi="Times New Roman" w:cs="Times New Roman"/>
          <w:sz w:val="24"/>
          <w:szCs w:val="24"/>
        </w:rPr>
        <w:t>s</w:t>
      </w:r>
      <w:r w:rsidR="00064BDF" w:rsidRPr="00195337">
        <w:rPr>
          <w:rFonts w:ascii="Times New Roman" w:hAnsi="Times New Roman" w:cs="Times New Roman"/>
          <w:sz w:val="24"/>
          <w:szCs w:val="24"/>
        </w:rPr>
        <w:t xml:space="preserve"> some of the</w:t>
      </w:r>
      <w:r w:rsidR="007059CE" w:rsidRPr="00195337">
        <w:rPr>
          <w:rFonts w:ascii="Times New Roman" w:hAnsi="Times New Roman" w:cs="Times New Roman"/>
          <w:sz w:val="24"/>
          <w:szCs w:val="24"/>
        </w:rPr>
        <w:t>se</w:t>
      </w:r>
      <w:r w:rsidR="00064BDF" w:rsidRPr="00195337">
        <w:rPr>
          <w:rFonts w:ascii="Times New Roman" w:hAnsi="Times New Roman" w:cs="Times New Roman"/>
          <w:sz w:val="24"/>
          <w:szCs w:val="24"/>
        </w:rPr>
        <w:t xml:space="preserve"> differen</w:t>
      </w:r>
      <w:r w:rsidR="007059CE" w:rsidRPr="00195337">
        <w:rPr>
          <w:rFonts w:ascii="Times New Roman" w:hAnsi="Times New Roman" w:cs="Times New Roman"/>
          <w:sz w:val="24"/>
          <w:szCs w:val="24"/>
        </w:rPr>
        <w:t>tials. While</w:t>
      </w:r>
      <w:r w:rsidR="00064BDF" w:rsidRPr="00195337">
        <w:rPr>
          <w:rFonts w:ascii="Times New Roman" w:hAnsi="Times New Roman" w:cs="Times New Roman"/>
          <w:sz w:val="24"/>
          <w:szCs w:val="24"/>
        </w:rPr>
        <w:t xml:space="preserve"> in some countries more educated men face difficulty in finding a matching partner (</w:t>
      </w:r>
      <w:r w:rsidR="00064BDF" w:rsidRPr="00195337">
        <w:rPr>
          <w:rFonts w:ascii="Times New Roman" w:hAnsi="Times New Roman" w:cs="Times New Roman"/>
          <w:i/>
          <w:iCs/>
          <w:sz w:val="24"/>
          <w:szCs w:val="24"/>
        </w:rPr>
        <w:t>Berrington</w:t>
      </w:r>
      <w:r w:rsidR="00064BDF" w:rsidRPr="00195337">
        <w:rPr>
          <w:rFonts w:ascii="Times New Roman" w:hAnsi="Times New Roman" w:cs="Times New Roman"/>
          <w:sz w:val="24"/>
          <w:szCs w:val="24"/>
        </w:rPr>
        <w:t xml:space="preserve"> 2017; </w:t>
      </w:r>
      <w:r w:rsidR="00064BDF" w:rsidRPr="00195337">
        <w:rPr>
          <w:rFonts w:ascii="Times New Roman" w:hAnsi="Times New Roman" w:cs="Times New Roman"/>
          <w:i/>
          <w:iCs/>
          <w:sz w:val="24"/>
          <w:szCs w:val="24"/>
        </w:rPr>
        <w:t>Miettinen</w:t>
      </w:r>
      <w:r w:rsidR="00064BDF" w:rsidRPr="00195337">
        <w:rPr>
          <w:rFonts w:ascii="Times New Roman" w:hAnsi="Times New Roman" w:cs="Times New Roman"/>
          <w:sz w:val="24"/>
          <w:szCs w:val="24"/>
        </w:rPr>
        <w:t xml:space="preserve"> 2010; </w:t>
      </w:r>
      <w:r w:rsidR="00064BDF" w:rsidRPr="00195337">
        <w:rPr>
          <w:rFonts w:ascii="Times New Roman" w:hAnsi="Times New Roman" w:cs="Times New Roman"/>
          <w:i/>
          <w:iCs/>
          <w:sz w:val="24"/>
          <w:szCs w:val="24"/>
        </w:rPr>
        <w:t>Miettinen</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lang w:val="en-US"/>
        </w:rPr>
        <w:t>et al</w:t>
      </w:r>
      <w:r w:rsidR="00064BDF" w:rsidRPr="00195337">
        <w:rPr>
          <w:rFonts w:ascii="Times New Roman" w:hAnsi="Times New Roman" w:cs="Times New Roman"/>
          <w:sz w:val="24"/>
          <w:szCs w:val="24"/>
          <w:lang w:val="en-US"/>
        </w:rPr>
        <w:t>.</w:t>
      </w:r>
      <w:r w:rsidR="00064BDF" w:rsidRPr="00195337">
        <w:rPr>
          <w:rFonts w:ascii="Times New Roman" w:hAnsi="Times New Roman" w:cs="Times New Roman"/>
          <w:sz w:val="24"/>
          <w:szCs w:val="24"/>
        </w:rPr>
        <w:t xml:space="preserve"> 2015; </w:t>
      </w:r>
      <w:proofErr w:type="spellStart"/>
      <w:r w:rsidR="00064BDF" w:rsidRPr="00195337">
        <w:rPr>
          <w:rFonts w:ascii="Times New Roman" w:hAnsi="Times New Roman" w:cs="Times New Roman"/>
          <w:i/>
          <w:iCs/>
          <w:sz w:val="24"/>
          <w:szCs w:val="24"/>
        </w:rPr>
        <w:t>Trimarchi</w:t>
      </w:r>
      <w:proofErr w:type="spellEnd"/>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Van Bavel</w:t>
      </w:r>
      <w:r w:rsidR="00064BDF" w:rsidRPr="00195337">
        <w:rPr>
          <w:rFonts w:ascii="Times New Roman" w:hAnsi="Times New Roman" w:cs="Times New Roman"/>
          <w:sz w:val="24"/>
          <w:szCs w:val="24"/>
        </w:rPr>
        <w:t xml:space="preserve"> 2017)</w:t>
      </w:r>
      <w:r w:rsidR="000B5E68"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in France, less-educated men find it difficult to partner and are more likely to be childless (</w:t>
      </w:r>
      <w:r w:rsidR="00064BDF" w:rsidRPr="00195337">
        <w:rPr>
          <w:rFonts w:ascii="Times New Roman" w:hAnsi="Times New Roman" w:cs="Times New Roman"/>
          <w:i/>
          <w:iCs/>
          <w:sz w:val="24"/>
          <w:szCs w:val="24"/>
        </w:rPr>
        <w:t>Kreyenfeld</w:t>
      </w:r>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Konietzka</w:t>
      </w:r>
      <w:proofErr w:type="spellEnd"/>
      <w:r w:rsidR="00064BDF" w:rsidRPr="00195337">
        <w:rPr>
          <w:rFonts w:ascii="Times New Roman" w:hAnsi="Times New Roman" w:cs="Times New Roman"/>
          <w:sz w:val="24"/>
          <w:szCs w:val="24"/>
        </w:rPr>
        <w:t xml:space="preserve"> 2017).</w:t>
      </w:r>
      <w:r w:rsidR="008025E3" w:rsidRPr="00195337">
        <w:rPr>
          <w:rFonts w:ascii="Times New Roman" w:hAnsi="Times New Roman" w:cs="Times New Roman"/>
          <w:sz w:val="24"/>
          <w:szCs w:val="24"/>
        </w:rPr>
        <w:t xml:space="preserve"> Although postponement is expected to have less impact on the completed fertility of men compared with women due to men’s longer reproductive windows, childlessness ranges from 20-25% among educated men in Austria, Germany, Bulgaria, Netherlands, </w:t>
      </w:r>
      <w:r w:rsidR="007044E1" w:rsidRPr="00195337">
        <w:rPr>
          <w:rFonts w:ascii="Times New Roman" w:hAnsi="Times New Roman" w:cs="Times New Roman"/>
          <w:sz w:val="24"/>
          <w:szCs w:val="24"/>
        </w:rPr>
        <w:t xml:space="preserve">the </w:t>
      </w:r>
      <w:r w:rsidR="008025E3" w:rsidRPr="00195337">
        <w:rPr>
          <w:rFonts w:ascii="Times New Roman" w:hAnsi="Times New Roman" w:cs="Times New Roman"/>
          <w:sz w:val="24"/>
          <w:szCs w:val="24"/>
        </w:rPr>
        <w:t>UK, and Nordic countries (</w:t>
      </w:r>
      <w:proofErr w:type="spellStart"/>
      <w:r w:rsidR="008025E3" w:rsidRPr="00195337">
        <w:rPr>
          <w:rFonts w:ascii="Times New Roman" w:hAnsi="Times New Roman" w:cs="Times New Roman"/>
          <w:i/>
          <w:iCs/>
          <w:sz w:val="24"/>
          <w:szCs w:val="24"/>
        </w:rPr>
        <w:t>Chudnovskaya</w:t>
      </w:r>
      <w:proofErr w:type="spellEnd"/>
      <w:r w:rsidR="008025E3" w:rsidRPr="00195337">
        <w:rPr>
          <w:rFonts w:ascii="Times New Roman" w:hAnsi="Times New Roman" w:cs="Times New Roman"/>
          <w:sz w:val="24"/>
          <w:szCs w:val="24"/>
        </w:rPr>
        <w:t xml:space="preserve"> 2019; </w:t>
      </w:r>
      <w:r w:rsidR="008025E3" w:rsidRPr="00195337">
        <w:rPr>
          <w:rFonts w:ascii="Times New Roman" w:hAnsi="Times New Roman" w:cs="Times New Roman"/>
          <w:i/>
          <w:iCs/>
          <w:sz w:val="24"/>
          <w:szCs w:val="24"/>
        </w:rPr>
        <w:t>Jalovaara</w:t>
      </w:r>
      <w:r w:rsidR="008025E3" w:rsidRPr="00195337">
        <w:rPr>
          <w:rFonts w:ascii="Times New Roman" w:hAnsi="Times New Roman" w:cs="Times New Roman"/>
          <w:sz w:val="24"/>
          <w:szCs w:val="24"/>
        </w:rPr>
        <w:t xml:space="preserve"> </w:t>
      </w:r>
      <w:r w:rsidR="008025E3" w:rsidRPr="00195337">
        <w:rPr>
          <w:rFonts w:ascii="Times New Roman" w:hAnsi="Times New Roman" w:cs="Times New Roman"/>
          <w:i/>
          <w:sz w:val="24"/>
          <w:szCs w:val="24"/>
        </w:rPr>
        <w:t>et al</w:t>
      </w:r>
      <w:r w:rsidR="008025E3" w:rsidRPr="00195337">
        <w:rPr>
          <w:rFonts w:ascii="Times New Roman" w:hAnsi="Times New Roman" w:cs="Times New Roman"/>
          <w:sz w:val="24"/>
          <w:szCs w:val="24"/>
        </w:rPr>
        <w:t xml:space="preserve">. 2017; </w:t>
      </w:r>
      <w:r w:rsidR="008025E3" w:rsidRPr="00195337">
        <w:rPr>
          <w:rFonts w:ascii="Times New Roman" w:hAnsi="Times New Roman" w:cs="Times New Roman"/>
          <w:i/>
          <w:iCs/>
          <w:sz w:val="24"/>
          <w:szCs w:val="24"/>
        </w:rPr>
        <w:t>Miettinen</w:t>
      </w:r>
      <w:r w:rsidR="008025E3" w:rsidRPr="00195337">
        <w:rPr>
          <w:rFonts w:ascii="Times New Roman" w:hAnsi="Times New Roman" w:cs="Times New Roman"/>
          <w:sz w:val="24"/>
          <w:szCs w:val="24"/>
        </w:rPr>
        <w:t xml:space="preserve"> </w:t>
      </w:r>
      <w:r w:rsidR="008025E3" w:rsidRPr="00195337">
        <w:rPr>
          <w:rFonts w:ascii="Times New Roman" w:hAnsi="Times New Roman" w:cs="Times New Roman"/>
          <w:i/>
          <w:sz w:val="24"/>
          <w:szCs w:val="24"/>
        </w:rPr>
        <w:t>et al</w:t>
      </w:r>
      <w:r w:rsidR="008025E3" w:rsidRPr="00195337">
        <w:rPr>
          <w:rFonts w:ascii="Times New Roman" w:hAnsi="Times New Roman" w:cs="Times New Roman"/>
          <w:sz w:val="24"/>
          <w:szCs w:val="24"/>
        </w:rPr>
        <w:t>. 2015) calling for further investigation into the underlying reasons, especially as educational levels continue to rise (</w:t>
      </w:r>
      <w:r w:rsidR="008025E3" w:rsidRPr="00195337">
        <w:rPr>
          <w:rFonts w:ascii="Times New Roman" w:hAnsi="Times New Roman" w:cs="Times New Roman"/>
          <w:i/>
          <w:iCs/>
          <w:sz w:val="24"/>
          <w:szCs w:val="24"/>
        </w:rPr>
        <w:t>Berrington/Pattaro</w:t>
      </w:r>
      <w:r w:rsidR="008025E3" w:rsidRPr="00195337">
        <w:rPr>
          <w:rFonts w:ascii="Times New Roman" w:hAnsi="Times New Roman" w:cs="Times New Roman"/>
          <w:sz w:val="24"/>
          <w:szCs w:val="24"/>
        </w:rPr>
        <w:t xml:space="preserve"> 2014; </w:t>
      </w:r>
      <w:r w:rsidR="008025E3" w:rsidRPr="00195337">
        <w:rPr>
          <w:rFonts w:ascii="Times New Roman" w:hAnsi="Times New Roman" w:cs="Times New Roman"/>
          <w:i/>
          <w:iCs/>
          <w:sz w:val="24"/>
          <w:szCs w:val="24"/>
        </w:rPr>
        <w:t>Jalovaara</w:t>
      </w:r>
      <w:r w:rsidR="008025E3" w:rsidRPr="00195337">
        <w:rPr>
          <w:rFonts w:ascii="Times New Roman" w:hAnsi="Times New Roman" w:cs="Times New Roman"/>
          <w:sz w:val="24"/>
          <w:szCs w:val="24"/>
        </w:rPr>
        <w:t xml:space="preserve"> </w:t>
      </w:r>
      <w:r w:rsidR="008025E3" w:rsidRPr="00195337">
        <w:rPr>
          <w:rFonts w:ascii="Times New Roman" w:hAnsi="Times New Roman" w:cs="Times New Roman"/>
          <w:i/>
          <w:sz w:val="24"/>
          <w:szCs w:val="24"/>
        </w:rPr>
        <w:t>et al</w:t>
      </w:r>
      <w:r w:rsidR="008025E3" w:rsidRPr="00195337">
        <w:rPr>
          <w:rFonts w:ascii="Times New Roman" w:hAnsi="Times New Roman" w:cs="Times New Roman"/>
          <w:sz w:val="24"/>
          <w:szCs w:val="24"/>
        </w:rPr>
        <w:t xml:space="preserve">. 2017; </w:t>
      </w:r>
      <w:r w:rsidR="008025E3" w:rsidRPr="00195337">
        <w:rPr>
          <w:rFonts w:ascii="Times New Roman" w:hAnsi="Times New Roman" w:cs="Times New Roman"/>
          <w:i/>
          <w:iCs/>
          <w:sz w:val="24"/>
          <w:szCs w:val="24"/>
        </w:rPr>
        <w:t>Keizer</w:t>
      </w:r>
      <w:r w:rsidR="008025E3" w:rsidRPr="00195337">
        <w:rPr>
          <w:rFonts w:ascii="Times New Roman" w:hAnsi="Times New Roman" w:cs="Times New Roman"/>
          <w:sz w:val="24"/>
          <w:szCs w:val="24"/>
        </w:rPr>
        <w:t xml:space="preserve"> 2009). </w:t>
      </w:r>
      <w:r w:rsidR="00064BDF" w:rsidRPr="00195337">
        <w:rPr>
          <w:rFonts w:ascii="Times New Roman" w:hAnsi="Times New Roman" w:cs="Times New Roman"/>
          <w:sz w:val="24"/>
          <w:szCs w:val="24"/>
        </w:rPr>
        <w:t xml:space="preserve">Beyond the </w:t>
      </w:r>
      <w:r w:rsidR="00064BDF" w:rsidRPr="00195337">
        <w:rPr>
          <w:rFonts w:ascii="Times New Roman" w:hAnsi="Times New Roman" w:cs="Times New Roman"/>
          <w:i/>
          <w:iCs/>
          <w:sz w:val="24"/>
          <w:szCs w:val="24"/>
        </w:rPr>
        <w:t>marriage squeeze</w:t>
      </w:r>
      <w:r w:rsidR="00064BDF" w:rsidRPr="00195337">
        <w:rPr>
          <w:rFonts w:ascii="Times New Roman" w:hAnsi="Times New Roman" w:cs="Times New Roman"/>
          <w:sz w:val="24"/>
          <w:szCs w:val="24"/>
        </w:rPr>
        <w:t xml:space="preserve"> effects for low</w:t>
      </w:r>
      <w:r w:rsidR="007044E1" w:rsidRPr="00195337">
        <w:rPr>
          <w:rFonts w:ascii="Times New Roman" w:hAnsi="Times New Roman" w:cs="Times New Roman"/>
          <w:sz w:val="24"/>
          <w:szCs w:val="24"/>
        </w:rPr>
        <w:t>-</w:t>
      </w:r>
      <w:r w:rsidR="00064BDF" w:rsidRPr="00195337">
        <w:rPr>
          <w:rFonts w:ascii="Times New Roman" w:hAnsi="Times New Roman" w:cs="Times New Roman"/>
          <w:sz w:val="24"/>
          <w:szCs w:val="24"/>
        </w:rPr>
        <w:t>educated men, there are relevant unobserved effects.</w:t>
      </w:r>
      <w:r w:rsidR="005B475A" w:rsidRPr="00195337">
        <w:rPr>
          <w:rFonts w:ascii="Times New Roman" w:hAnsi="Times New Roman" w:cs="Times New Roman"/>
          <w:sz w:val="24"/>
          <w:szCs w:val="24"/>
        </w:rPr>
        <w:t xml:space="preserve"> Further</w:t>
      </w:r>
      <w:r w:rsidR="00A256E3" w:rsidRPr="00195337">
        <w:rPr>
          <w:rFonts w:ascii="Times New Roman" w:hAnsi="Times New Roman" w:cs="Times New Roman"/>
          <w:sz w:val="24"/>
          <w:szCs w:val="24"/>
        </w:rPr>
        <w:t xml:space="preserve">, </w:t>
      </w:r>
      <w:r w:rsidR="007059CE" w:rsidRPr="00195337">
        <w:rPr>
          <w:rFonts w:ascii="Times New Roman" w:hAnsi="Times New Roman" w:cs="Times New Roman"/>
          <w:sz w:val="24"/>
          <w:szCs w:val="24"/>
        </w:rPr>
        <w:t>s</w:t>
      </w:r>
      <w:r w:rsidR="00064BDF" w:rsidRPr="00195337">
        <w:rPr>
          <w:rFonts w:ascii="Times New Roman" w:hAnsi="Times New Roman" w:cs="Times New Roman"/>
          <w:sz w:val="24"/>
          <w:szCs w:val="24"/>
        </w:rPr>
        <w:t xml:space="preserve">ocioeconomic </w:t>
      </w:r>
      <w:r w:rsidR="00A256E3" w:rsidRPr="00195337">
        <w:rPr>
          <w:rFonts w:ascii="Times New Roman" w:hAnsi="Times New Roman" w:cs="Times New Roman"/>
          <w:sz w:val="24"/>
          <w:szCs w:val="24"/>
        </w:rPr>
        <w:t>factors</w:t>
      </w:r>
      <w:r w:rsidR="00064BDF" w:rsidRPr="00195337">
        <w:rPr>
          <w:rFonts w:ascii="Times New Roman" w:hAnsi="Times New Roman" w:cs="Times New Roman"/>
          <w:sz w:val="24"/>
          <w:szCs w:val="24"/>
        </w:rPr>
        <w:t xml:space="preserve"> </w:t>
      </w:r>
      <w:r w:rsidR="005B475A" w:rsidRPr="00195337">
        <w:rPr>
          <w:rFonts w:ascii="Times New Roman" w:hAnsi="Times New Roman" w:cs="Times New Roman"/>
          <w:sz w:val="24"/>
          <w:szCs w:val="24"/>
        </w:rPr>
        <w:t>may play</w:t>
      </w:r>
      <w:r w:rsidR="00064BDF" w:rsidRPr="00195337">
        <w:rPr>
          <w:rFonts w:ascii="Times New Roman" w:hAnsi="Times New Roman" w:cs="Times New Roman"/>
          <w:sz w:val="24"/>
          <w:szCs w:val="24"/>
        </w:rPr>
        <w:t xml:space="preserve"> a greater influence on fatherhood</w:t>
      </w:r>
      <w:r w:rsidR="005B475A" w:rsidRPr="00195337">
        <w:rPr>
          <w:rFonts w:ascii="Times New Roman" w:hAnsi="Times New Roman" w:cs="Times New Roman"/>
          <w:sz w:val="24"/>
          <w:szCs w:val="24"/>
        </w:rPr>
        <w:t xml:space="preserve"> (income, social class, et</w:t>
      </w:r>
      <w:r w:rsidR="00170407" w:rsidRPr="00195337">
        <w:rPr>
          <w:rFonts w:ascii="Times New Roman" w:hAnsi="Times New Roman" w:cs="Times New Roman"/>
          <w:sz w:val="24"/>
          <w:szCs w:val="24"/>
        </w:rPr>
        <w:t>c</w:t>
      </w:r>
      <w:r w:rsidR="005B475A"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even more than educational prestige</w:t>
      </w:r>
      <w:r w:rsidR="007059CE" w:rsidRPr="00195337">
        <w:rPr>
          <w:rFonts w:ascii="Times New Roman" w:hAnsi="Times New Roman" w:cs="Times New Roman"/>
          <w:sz w:val="24"/>
          <w:szCs w:val="24"/>
        </w:rPr>
        <w:t xml:space="preserve"> (</w:t>
      </w:r>
      <w:r w:rsidR="00064BDF" w:rsidRPr="00195337">
        <w:rPr>
          <w:rFonts w:ascii="Times New Roman" w:hAnsi="Times New Roman" w:cs="Times New Roman"/>
          <w:sz w:val="24"/>
          <w:szCs w:val="24"/>
        </w:rPr>
        <w:t>defined as higher degree attainment from reputed universities</w:t>
      </w:r>
      <w:r w:rsidR="007059CE"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w:t>
      </w:r>
      <w:proofErr w:type="spellStart"/>
      <w:r w:rsidR="00064BDF" w:rsidRPr="00195337">
        <w:rPr>
          <w:rFonts w:ascii="Times New Roman" w:hAnsi="Times New Roman" w:cs="Times New Roman"/>
          <w:i/>
          <w:iCs/>
          <w:sz w:val="24"/>
          <w:szCs w:val="24"/>
        </w:rPr>
        <w:t>Chudnovskaya</w:t>
      </w:r>
      <w:proofErr w:type="spellEnd"/>
      <w:r w:rsidR="00064BDF" w:rsidRPr="00195337">
        <w:rPr>
          <w:rFonts w:ascii="Times New Roman" w:hAnsi="Times New Roman" w:cs="Times New Roman"/>
          <w:sz w:val="24"/>
          <w:szCs w:val="24"/>
        </w:rPr>
        <w:t xml:space="preserve"> 2019)</w:t>
      </w:r>
      <w:r w:rsidR="007059CE" w:rsidRPr="00195337">
        <w:rPr>
          <w:rFonts w:ascii="Times New Roman" w:hAnsi="Times New Roman" w:cs="Times New Roman"/>
          <w:sz w:val="24"/>
          <w:szCs w:val="24"/>
        </w:rPr>
        <w:t xml:space="preserve">, </w:t>
      </w:r>
      <w:r w:rsidR="005B475A" w:rsidRPr="00195337">
        <w:rPr>
          <w:rFonts w:ascii="Times New Roman" w:hAnsi="Times New Roman" w:cs="Times New Roman"/>
          <w:sz w:val="24"/>
          <w:szCs w:val="24"/>
        </w:rPr>
        <w:t xml:space="preserve">which </w:t>
      </w:r>
      <w:r w:rsidR="0051052A" w:rsidRPr="00195337">
        <w:rPr>
          <w:rFonts w:ascii="Times New Roman" w:hAnsi="Times New Roman" w:cs="Times New Roman"/>
          <w:sz w:val="24"/>
          <w:szCs w:val="24"/>
        </w:rPr>
        <w:t>is</w:t>
      </w:r>
      <w:r w:rsidR="007059CE" w:rsidRPr="00195337">
        <w:rPr>
          <w:rFonts w:ascii="Times New Roman" w:hAnsi="Times New Roman" w:cs="Times New Roman"/>
          <w:sz w:val="24"/>
          <w:szCs w:val="24"/>
        </w:rPr>
        <w:t xml:space="preserve"> overlooked by the literature on male fertility due to the limited availability of information on fathers.  </w:t>
      </w:r>
    </w:p>
    <w:p w14:paraId="4D3BB96B" w14:textId="50139C9D" w:rsidR="005F7D1C" w:rsidRPr="00195337" w:rsidRDefault="00997B11" w:rsidP="005F7D1C">
      <w:pPr>
        <w:spacing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In the last two decades</w:t>
      </w:r>
      <w:r w:rsidR="00DA5528" w:rsidRPr="00195337">
        <w:rPr>
          <w:rFonts w:ascii="Times New Roman" w:hAnsi="Times New Roman" w:cs="Times New Roman"/>
          <w:sz w:val="24"/>
          <w:szCs w:val="24"/>
        </w:rPr>
        <w:t xml:space="preserve">, </w:t>
      </w:r>
      <w:r w:rsidRPr="00195337">
        <w:rPr>
          <w:rFonts w:ascii="Times New Roman" w:hAnsi="Times New Roman" w:cs="Times New Roman"/>
          <w:sz w:val="24"/>
          <w:szCs w:val="24"/>
        </w:rPr>
        <w:t xml:space="preserve">fertility studies have been extended to </w:t>
      </w:r>
      <w:r w:rsidR="00991269" w:rsidRPr="00195337">
        <w:rPr>
          <w:rFonts w:ascii="Times New Roman" w:hAnsi="Times New Roman" w:cs="Times New Roman"/>
          <w:sz w:val="24"/>
          <w:szCs w:val="24"/>
        </w:rPr>
        <w:t>encompass the field of education</w:t>
      </w:r>
      <w:r w:rsidR="008930F4" w:rsidRPr="00195337">
        <w:rPr>
          <w:rFonts w:ascii="Times New Roman" w:hAnsi="Times New Roman" w:cs="Times New Roman"/>
          <w:sz w:val="24"/>
          <w:szCs w:val="24"/>
        </w:rPr>
        <w:t xml:space="preserve">. </w:t>
      </w:r>
      <w:r w:rsidR="00991269" w:rsidRPr="00195337">
        <w:rPr>
          <w:rFonts w:ascii="Times New Roman" w:hAnsi="Times New Roman" w:cs="Times New Roman"/>
          <w:sz w:val="24"/>
          <w:szCs w:val="24"/>
        </w:rPr>
        <w:t>At times, the field itself is shown to be a more important determinant of fertility outcomes such as permanent childlessness (</w:t>
      </w:r>
      <w:proofErr w:type="spellStart"/>
      <w:r w:rsidR="00991269" w:rsidRPr="00195337">
        <w:rPr>
          <w:rFonts w:ascii="Times New Roman" w:hAnsi="Times New Roman" w:cs="Times New Roman"/>
          <w:i/>
          <w:iCs/>
          <w:sz w:val="24"/>
          <w:szCs w:val="24"/>
        </w:rPr>
        <w:t>Hoem</w:t>
      </w:r>
      <w:proofErr w:type="spellEnd"/>
      <w:r w:rsidR="00991269" w:rsidRPr="00195337">
        <w:rPr>
          <w:rFonts w:ascii="Times New Roman" w:hAnsi="Times New Roman" w:cs="Times New Roman"/>
          <w:i/>
          <w:iCs/>
          <w:sz w:val="24"/>
          <w:szCs w:val="24"/>
        </w:rPr>
        <w:t xml:space="preserve"> et al.</w:t>
      </w:r>
      <w:r w:rsidR="00991269" w:rsidRPr="00195337">
        <w:rPr>
          <w:rFonts w:ascii="Times New Roman" w:hAnsi="Times New Roman" w:cs="Times New Roman"/>
          <w:sz w:val="24"/>
          <w:szCs w:val="24"/>
        </w:rPr>
        <w:t xml:space="preserve"> 2006</w:t>
      </w:r>
      <w:r w:rsidR="00991269" w:rsidRPr="00195337">
        <w:rPr>
          <w:rFonts w:ascii="Times New Roman" w:hAnsi="Times New Roman" w:cs="Times New Roman"/>
          <w:sz w:val="24"/>
          <w:szCs w:val="24"/>
          <w:vertAlign w:val="superscript"/>
        </w:rPr>
        <w:t>a</w:t>
      </w:r>
      <w:r w:rsidR="00991269" w:rsidRPr="00195337">
        <w:rPr>
          <w:rFonts w:ascii="Times New Roman" w:hAnsi="Times New Roman" w:cs="Times New Roman"/>
          <w:sz w:val="24"/>
          <w:szCs w:val="24"/>
        </w:rPr>
        <w:t xml:space="preserve">) </w:t>
      </w:r>
      <w:r w:rsidR="007044E1" w:rsidRPr="00195337">
        <w:rPr>
          <w:rFonts w:ascii="Times New Roman" w:hAnsi="Times New Roman" w:cs="Times New Roman"/>
          <w:sz w:val="24"/>
          <w:szCs w:val="24"/>
        </w:rPr>
        <w:t xml:space="preserve">and </w:t>
      </w:r>
      <w:r w:rsidR="00991269" w:rsidRPr="00195337">
        <w:rPr>
          <w:rFonts w:ascii="Times New Roman" w:hAnsi="Times New Roman" w:cs="Times New Roman"/>
          <w:sz w:val="24"/>
          <w:szCs w:val="24"/>
        </w:rPr>
        <w:t>ultimate fertility (</w:t>
      </w:r>
      <w:proofErr w:type="spellStart"/>
      <w:r w:rsidR="00991269" w:rsidRPr="00195337">
        <w:rPr>
          <w:rFonts w:ascii="Times New Roman" w:hAnsi="Times New Roman" w:cs="Times New Roman"/>
          <w:i/>
          <w:iCs/>
          <w:sz w:val="24"/>
          <w:szCs w:val="24"/>
        </w:rPr>
        <w:t>Hoem</w:t>
      </w:r>
      <w:proofErr w:type="spellEnd"/>
      <w:r w:rsidR="00991269" w:rsidRPr="00195337">
        <w:rPr>
          <w:rFonts w:ascii="Times New Roman" w:hAnsi="Times New Roman" w:cs="Times New Roman"/>
          <w:i/>
          <w:iCs/>
          <w:sz w:val="24"/>
          <w:szCs w:val="24"/>
        </w:rPr>
        <w:t xml:space="preserve"> et al.</w:t>
      </w:r>
      <w:r w:rsidR="00991269" w:rsidRPr="00195337">
        <w:rPr>
          <w:rFonts w:ascii="Times New Roman" w:hAnsi="Times New Roman" w:cs="Times New Roman"/>
          <w:sz w:val="24"/>
          <w:szCs w:val="24"/>
        </w:rPr>
        <w:t xml:space="preserve"> 2006</w:t>
      </w:r>
      <w:r w:rsidR="00991269" w:rsidRPr="00195337">
        <w:rPr>
          <w:rFonts w:ascii="Times New Roman" w:hAnsi="Times New Roman" w:cs="Times New Roman"/>
          <w:sz w:val="24"/>
          <w:szCs w:val="24"/>
          <w:vertAlign w:val="superscript"/>
        </w:rPr>
        <w:t>b</w:t>
      </w:r>
      <w:r w:rsidR="00991269" w:rsidRPr="00195337">
        <w:rPr>
          <w:rFonts w:ascii="Times New Roman" w:hAnsi="Times New Roman" w:cs="Times New Roman"/>
          <w:sz w:val="24"/>
          <w:szCs w:val="24"/>
        </w:rPr>
        <w:t xml:space="preserve">) than educational attainment. Individuals with scientific and technological degrees tend to have higher starting wages reflective of the </w:t>
      </w:r>
      <w:r w:rsidR="00991269" w:rsidRPr="00195337">
        <w:rPr>
          <w:rFonts w:ascii="Times New Roman" w:hAnsi="Times New Roman" w:cs="Times New Roman"/>
          <w:i/>
          <w:iCs/>
          <w:sz w:val="24"/>
          <w:szCs w:val="24"/>
        </w:rPr>
        <w:t>indirect costs</w:t>
      </w:r>
      <w:r w:rsidR="00991269" w:rsidRPr="00195337">
        <w:rPr>
          <w:rFonts w:ascii="Times New Roman" w:hAnsi="Times New Roman" w:cs="Times New Roman"/>
          <w:sz w:val="24"/>
          <w:szCs w:val="24"/>
        </w:rPr>
        <w:t xml:space="preserve"> of having a child early in the</w:t>
      </w:r>
      <w:r w:rsidR="007044E1" w:rsidRPr="00195337">
        <w:rPr>
          <w:rFonts w:ascii="Times New Roman" w:hAnsi="Times New Roman" w:cs="Times New Roman"/>
          <w:sz w:val="24"/>
          <w:szCs w:val="24"/>
        </w:rPr>
        <w:t>ir</w:t>
      </w:r>
      <w:r w:rsidR="00991269" w:rsidRPr="00195337">
        <w:rPr>
          <w:rFonts w:ascii="Times New Roman" w:hAnsi="Times New Roman" w:cs="Times New Roman"/>
          <w:sz w:val="24"/>
          <w:szCs w:val="24"/>
        </w:rPr>
        <w:t xml:space="preserve"> career</w:t>
      </w:r>
      <w:r w:rsidR="007044E1" w:rsidRPr="00195337">
        <w:rPr>
          <w:rFonts w:ascii="Times New Roman" w:hAnsi="Times New Roman" w:cs="Times New Roman"/>
          <w:sz w:val="24"/>
          <w:szCs w:val="24"/>
        </w:rPr>
        <w:t>s</w:t>
      </w:r>
      <w:r w:rsidR="00991269" w:rsidRPr="00195337">
        <w:rPr>
          <w:rFonts w:ascii="Times New Roman" w:hAnsi="Times New Roman" w:cs="Times New Roman"/>
          <w:sz w:val="24"/>
          <w:szCs w:val="24"/>
        </w:rPr>
        <w:t>. In contrast, graduates from female</w:t>
      </w:r>
      <w:r w:rsidR="007044E1" w:rsidRPr="00195337">
        <w:rPr>
          <w:rFonts w:ascii="Times New Roman" w:hAnsi="Times New Roman" w:cs="Times New Roman"/>
          <w:sz w:val="24"/>
          <w:szCs w:val="24"/>
        </w:rPr>
        <w:t>-</w:t>
      </w:r>
      <w:r w:rsidR="00991269" w:rsidRPr="00195337">
        <w:rPr>
          <w:rFonts w:ascii="Times New Roman" w:hAnsi="Times New Roman" w:cs="Times New Roman"/>
          <w:sz w:val="24"/>
          <w:szCs w:val="24"/>
        </w:rPr>
        <w:t>dominated fields (e.g., teaching, health care) are linked to lower starting salaries and tend to have a shorter waiting time to first birth (</w:t>
      </w:r>
      <w:proofErr w:type="spellStart"/>
      <w:r w:rsidR="00991269" w:rsidRPr="00195337">
        <w:rPr>
          <w:rFonts w:ascii="Times New Roman" w:hAnsi="Times New Roman" w:cs="Times New Roman"/>
          <w:i/>
          <w:iCs/>
          <w:sz w:val="24"/>
          <w:szCs w:val="24"/>
        </w:rPr>
        <w:t>Hoem</w:t>
      </w:r>
      <w:proofErr w:type="spellEnd"/>
      <w:r w:rsidR="00991269" w:rsidRPr="00195337">
        <w:rPr>
          <w:rFonts w:ascii="Times New Roman" w:hAnsi="Times New Roman" w:cs="Times New Roman"/>
          <w:i/>
          <w:iCs/>
          <w:sz w:val="24"/>
          <w:szCs w:val="24"/>
        </w:rPr>
        <w:t xml:space="preserve"> et al.</w:t>
      </w:r>
      <w:r w:rsidR="00991269" w:rsidRPr="00195337">
        <w:rPr>
          <w:rFonts w:ascii="Times New Roman" w:hAnsi="Times New Roman" w:cs="Times New Roman"/>
          <w:sz w:val="24"/>
          <w:szCs w:val="24"/>
        </w:rPr>
        <w:t xml:space="preserve"> 2006</w:t>
      </w:r>
      <w:r w:rsidR="00991269" w:rsidRPr="00195337">
        <w:rPr>
          <w:rFonts w:ascii="Times New Roman" w:hAnsi="Times New Roman" w:cs="Times New Roman"/>
          <w:sz w:val="24"/>
          <w:szCs w:val="24"/>
          <w:vertAlign w:val="superscript"/>
        </w:rPr>
        <w:t>a</w:t>
      </w:r>
      <w:r w:rsidR="00991269" w:rsidRPr="00195337">
        <w:rPr>
          <w:rFonts w:ascii="Times New Roman" w:hAnsi="Times New Roman" w:cs="Times New Roman"/>
          <w:sz w:val="24"/>
          <w:szCs w:val="24"/>
        </w:rPr>
        <w:t xml:space="preserve">; </w:t>
      </w:r>
      <w:proofErr w:type="spellStart"/>
      <w:r w:rsidR="00991269" w:rsidRPr="00195337">
        <w:rPr>
          <w:rFonts w:ascii="Times New Roman" w:hAnsi="Times New Roman" w:cs="Times New Roman"/>
          <w:i/>
          <w:iCs/>
          <w:sz w:val="24"/>
          <w:szCs w:val="24"/>
        </w:rPr>
        <w:t>Hoem</w:t>
      </w:r>
      <w:proofErr w:type="spellEnd"/>
      <w:r w:rsidR="00991269" w:rsidRPr="00195337">
        <w:rPr>
          <w:rFonts w:ascii="Times New Roman" w:hAnsi="Times New Roman" w:cs="Times New Roman"/>
          <w:i/>
          <w:iCs/>
          <w:sz w:val="24"/>
          <w:szCs w:val="24"/>
        </w:rPr>
        <w:t xml:space="preserve"> et al.</w:t>
      </w:r>
      <w:r w:rsidR="00991269" w:rsidRPr="00195337">
        <w:rPr>
          <w:rFonts w:ascii="Times New Roman" w:hAnsi="Times New Roman" w:cs="Times New Roman"/>
          <w:sz w:val="24"/>
          <w:szCs w:val="24"/>
        </w:rPr>
        <w:t xml:space="preserve"> 2006</w:t>
      </w:r>
      <w:r w:rsidR="00991269" w:rsidRPr="00195337">
        <w:rPr>
          <w:rFonts w:ascii="Times New Roman" w:hAnsi="Times New Roman" w:cs="Times New Roman"/>
          <w:sz w:val="24"/>
          <w:szCs w:val="24"/>
          <w:vertAlign w:val="superscript"/>
        </w:rPr>
        <w:t>b</w:t>
      </w:r>
      <w:r w:rsidR="00991269" w:rsidRPr="00195337">
        <w:rPr>
          <w:rFonts w:ascii="Times New Roman" w:hAnsi="Times New Roman" w:cs="Times New Roman"/>
          <w:i/>
          <w:iCs/>
          <w:sz w:val="24"/>
          <w:szCs w:val="24"/>
        </w:rPr>
        <w:t xml:space="preserve">; Van Bavel </w:t>
      </w:r>
      <w:r w:rsidR="00991269" w:rsidRPr="00195337">
        <w:rPr>
          <w:rFonts w:ascii="Times New Roman" w:hAnsi="Times New Roman" w:cs="Times New Roman"/>
          <w:sz w:val="24"/>
          <w:szCs w:val="24"/>
        </w:rPr>
        <w:t xml:space="preserve">2010). These findings are consistent with </w:t>
      </w:r>
      <w:proofErr w:type="spellStart"/>
      <w:r w:rsidR="00991269" w:rsidRPr="00195337">
        <w:rPr>
          <w:rFonts w:ascii="Times New Roman" w:hAnsi="Times New Roman" w:cs="Times New Roman"/>
          <w:i/>
          <w:iCs/>
          <w:sz w:val="24"/>
          <w:szCs w:val="24"/>
        </w:rPr>
        <w:t>Begall</w:t>
      </w:r>
      <w:proofErr w:type="spellEnd"/>
      <w:r w:rsidR="0087016E" w:rsidRPr="00195337">
        <w:rPr>
          <w:rFonts w:ascii="Times New Roman" w:hAnsi="Times New Roman" w:cs="Times New Roman"/>
          <w:sz w:val="24"/>
          <w:szCs w:val="24"/>
        </w:rPr>
        <w:t xml:space="preserve"> and </w:t>
      </w:r>
      <w:r w:rsidR="00991269" w:rsidRPr="00195337">
        <w:rPr>
          <w:rFonts w:ascii="Times New Roman" w:hAnsi="Times New Roman" w:cs="Times New Roman"/>
          <w:i/>
          <w:iCs/>
          <w:sz w:val="24"/>
          <w:szCs w:val="24"/>
        </w:rPr>
        <w:t>Mills</w:t>
      </w:r>
      <w:r w:rsidR="00991269" w:rsidRPr="00195337">
        <w:rPr>
          <w:rFonts w:ascii="Times New Roman" w:hAnsi="Times New Roman" w:cs="Times New Roman"/>
          <w:sz w:val="24"/>
          <w:szCs w:val="24"/>
        </w:rPr>
        <w:t xml:space="preserve"> (2013) who observe higher first births in family-friendly fields</w:t>
      </w:r>
      <w:r w:rsidR="006C43C5" w:rsidRPr="00195337">
        <w:rPr>
          <w:rFonts w:ascii="Times New Roman" w:hAnsi="Times New Roman" w:cs="Times New Roman"/>
          <w:sz w:val="24"/>
          <w:szCs w:val="24"/>
        </w:rPr>
        <w:t>,</w:t>
      </w:r>
      <w:r w:rsidR="005F7D1C" w:rsidRPr="00195337">
        <w:rPr>
          <w:rFonts w:ascii="Times New Roman" w:hAnsi="Times New Roman" w:cs="Times New Roman"/>
          <w:sz w:val="24"/>
          <w:szCs w:val="24"/>
        </w:rPr>
        <w:t xml:space="preserve"> although their causal identification is limited due to unobservable characteristics such as ideas on family formation, personality characteristics</w:t>
      </w:r>
      <w:r w:rsidR="00F85E11" w:rsidRPr="00195337">
        <w:rPr>
          <w:rFonts w:ascii="Times New Roman" w:hAnsi="Times New Roman" w:cs="Times New Roman"/>
          <w:sz w:val="24"/>
          <w:szCs w:val="24"/>
        </w:rPr>
        <w:t>,</w:t>
      </w:r>
      <w:r w:rsidR="005F7D1C" w:rsidRPr="00195337">
        <w:rPr>
          <w:rFonts w:ascii="Times New Roman" w:hAnsi="Times New Roman" w:cs="Times New Roman"/>
          <w:sz w:val="24"/>
          <w:szCs w:val="24"/>
        </w:rPr>
        <w:t xml:space="preserve"> and attitudes that are correlated to the choice of </w:t>
      </w:r>
      <w:r w:rsidR="00F85E11" w:rsidRPr="00195337">
        <w:rPr>
          <w:rFonts w:ascii="Times New Roman" w:hAnsi="Times New Roman" w:cs="Times New Roman"/>
          <w:sz w:val="24"/>
          <w:szCs w:val="24"/>
        </w:rPr>
        <w:t xml:space="preserve">the </w:t>
      </w:r>
      <w:r w:rsidR="005F7D1C" w:rsidRPr="00195337">
        <w:rPr>
          <w:rFonts w:ascii="Times New Roman" w:hAnsi="Times New Roman" w:cs="Times New Roman"/>
          <w:sz w:val="24"/>
          <w:szCs w:val="24"/>
        </w:rPr>
        <w:t>field as well as fertility outcomes (</w:t>
      </w:r>
      <w:proofErr w:type="spellStart"/>
      <w:r w:rsidR="005F7D1C" w:rsidRPr="00195337">
        <w:rPr>
          <w:rFonts w:ascii="Times New Roman" w:hAnsi="Times New Roman" w:cs="Times New Roman"/>
          <w:i/>
          <w:iCs/>
          <w:sz w:val="24"/>
          <w:szCs w:val="24"/>
        </w:rPr>
        <w:t>Begall</w:t>
      </w:r>
      <w:proofErr w:type="spellEnd"/>
      <w:r w:rsidR="005F7D1C" w:rsidRPr="00195337">
        <w:rPr>
          <w:rFonts w:ascii="Times New Roman" w:hAnsi="Times New Roman" w:cs="Times New Roman"/>
          <w:i/>
          <w:iCs/>
          <w:sz w:val="24"/>
          <w:szCs w:val="24"/>
        </w:rPr>
        <w:t>/Mills</w:t>
      </w:r>
      <w:r w:rsidR="005F7D1C" w:rsidRPr="00195337">
        <w:rPr>
          <w:rFonts w:ascii="Times New Roman" w:hAnsi="Times New Roman" w:cs="Times New Roman"/>
          <w:sz w:val="24"/>
          <w:szCs w:val="24"/>
        </w:rPr>
        <w:t xml:space="preserve"> 2013; </w:t>
      </w:r>
      <w:proofErr w:type="spellStart"/>
      <w:r w:rsidR="005F7D1C" w:rsidRPr="00195337">
        <w:rPr>
          <w:rFonts w:ascii="Times New Roman" w:hAnsi="Times New Roman" w:cs="Times New Roman"/>
          <w:i/>
          <w:iCs/>
          <w:sz w:val="24"/>
          <w:szCs w:val="24"/>
        </w:rPr>
        <w:t>Trimarchi</w:t>
      </w:r>
      <w:proofErr w:type="spellEnd"/>
      <w:r w:rsidR="005F7D1C" w:rsidRPr="00195337">
        <w:rPr>
          <w:rFonts w:ascii="Times New Roman" w:hAnsi="Times New Roman" w:cs="Times New Roman"/>
          <w:i/>
          <w:iCs/>
          <w:sz w:val="24"/>
          <w:szCs w:val="24"/>
        </w:rPr>
        <w:t>/Van Bavel</w:t>
      </w:r>
      <w:r w:rsidR="005F7D1C" w:rsidRPr="00195337">
        <w:rPr>
          <w:rFonts w:ascii="Times New Roman" w:hAnsi="Times New Roman" w:cs="Times New Roman"/>
          <w:sz w:val="24"/>
          <w:szCs w:val="24"/>
        </w:rPr>
        <w:t xml:space="preserve"> 2020).  </w:t>
      </w:r>
    </w:p>
    <w:p w14:paraId="6C4741CF" w14:textId="76136FA1" w:rsidR="00B449A7" w:rsidRPr="00195337" w:rsidRDefault="00C163C4" w:rsidP="00611CCB">
      <w:pPr>
        <w:spacing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lastRenderedPageBreak/>
        <w:t>R</w:t>
      </w:r>
      <w:r w:rsidR="00064BDF" w:rsidRPr="00195337">
        <w:rPr>
          <w:rFonts w:ascii="Times New Roman" w:hAnsi="Times New Roman" w:cs="Times New Roman"/>
          <w:sz w:val="24"/>
          <w:szCs w:val="24"/>
        </w:rPr>
        <w:t>ecent</w:t>
      </w:r>
      <w:r w:rsidR="00064BDF" w:rsidRPr="00195337">
        <w:rPr>
          <w:rFonts w:ascii="Times New Roman" w:hAnsi="Times New Roman" w:cs="Times New Roman"/>
          <w:sz w:val="24"/>
          <w:szCs w:val="24"/>
          <w:lang w:val="en-US"/>
        </w:rPr>
        <w:t xml:space="preserve"> investigations </w:t>
      </w:r>
      <w:r w:rsidRPr="00195337">
        <w:rPr>
          <w:rFonts w:ascii="Times New Roman" w:hAnsi="Times New Roman" w:cs="Times New Roman"/>
          <w:sz w:val="24"/>
          <w:szCs w:val="24"/>
          <w:lang w:val="en-US"/>
        </w:rPr>
        <w:t xml:space="preserve">extend </w:t>
      </w:r>
      <w:r w:rsidR="00811AB0" w:rsidRPr="00195337">
        <w:rPr>
          <w:rFonts w:ascii="Times New Roman" w:hAnsi="Times New Roman" w:cs="Times New Roman"/>
          <w:sz w:val="24"/>
          <w:szCs w:val="24"/>
          <w:lang w:val="en-US"/>
        </w:rPr>
        <w:t xml:space="preserve">the </w:t>
      </w:r>
      <w:r w:rsidR="00064BDF" w:rsidRPr="00195337">
        <w:rPr>
          <w:rFonts w:ascii="Times New Roman" w:hAnsi="Times New Roman" w:cs="Times New Roman"/>
          <w:sz w:val="24"/>
          <w:szCs w:val="24"/>
          <w:lang w:val="en-US"/>
        </w:rPr>
        <w:t xml:space="preserve">evidence that educational differences impact fertility outcomes through </w:t>
      </w:r>
      <w:r w:rsidRPr="00195337">
        <w:rPr>
          <w:rFonts w:ascii="Times New Roman" w:hAnsi="Times New Roman" w:cs="Times New Roman"/>
          <w:sz w:val="24"/>
          <w:szCs w:val="24"/>
          <w:lang w:val="en-US"/>
        </w:rPr>
        <w:t xml:space="preserve">the nature of partnership choices going beyond the timing or difficulties </w:t>
      </w:r>
      <w:r w:rsidR="00226834" w:rsidRPr="00195337">
        <w:rPr>
          <w:rFonts w:ascii="Times New Roman" w:hAnsi="Times New Roman" w:cs="Times New Roman"/>
          <w:sz w:val="24"/>
          <w:szCs w:val="24"/>
          <w:lang w:val="en-US"/>
        </w:rPr>
        <w:t xml:space="preserve">towards the </w:t>
      </w:r>
      <w:r w:rsidR="00226834" w:rsidRPr="00195337">
        <w:rPr>
          <w:rFonts w:ascii="Times New Roman" w:hAnsi="Times New Roman" w:cs="Times New Roman"/>
          <w:i/>
          <w:iCs/>
          <w:sz w:val="24"/>
          <w:szCs w:val="24"/>
          <w:lang w:val="en-US"/>
        </w:rPr>
        <w:t>type of</w:t>
      </w:r>
      <w:r w:rsidRPr="00195337">
        <w:rPr>
          <w:rFonts w:ascii="Times New Roman" w:hAnsi="Times New Roman" w:cs="Times New Roman"/>
          <w:sz w:val="24"/>
          <w:szCs w:val="24"/>
          <w:lang w:val="en-US"/>
        </w:rPr>
        <w:t xml:space="preserve"> </w:t>
      </w:r>
      <w:r w:rsidRPr="00195337">
        <w:rPr>
          <w:rFonts w:ascii="Times New Roman" w:hAnsi="Times New Roman" w:cs="Times New Roman"/>
          <w:i/>
          <w:iCs/>
          <w:sz w:val="24"/>
          <w:szCs w:val="24"/>
          <w:lang w:val="en-US"/>
        </w:rPr>
        <w:t>union</w:t>
      </w:r>
      <w:r w:rsidRPr="00195337">
        <w:rPr>
          <w:rFonts w:ascii="Times New Roman" w:hAnsi="Times New Roman" w:cs="Times New Roman"/>
          <w:sz w:val="24"/>
          <w:szCs w:val="24"/>
          <w:lang w:val="en-US"/>
        </w:rPr>
        <w:t xml:space="preserve"> </w:t>
      </w:r>
      <w:r w:rsidRPr="00195337">
        <w:rPr>
          <w:rFonts w:ascii="Times New Roman" w:hAnsi="Times New Roman" w:cs="Times New Roman"/>
          <w:i/>
          <w:iCs/>
          <w:sz w:val="24"/>
          <w:szCs w:val="24"/>
          <w:lang w:val="en-US"/>
        </w:rPr>
        <w:t>formation</w:t>
      </w:r>
      <w:r w:rsidR="00064BDF" w:rsidRPr="00195337">
        <w:rPr>
          <w:rFonts w:ascii="Times New Roman" w:hAnsi="Times New Roman" w:cs="Times New Roman"/>
          <w:sz w:val="24"/>
          <w:szCs w:val="24"/>
          <w:lang w:val="en-US"/>
        </w:rPr>
        <w:t xml:space="preserve"> (</w:t>
      </w:r>
      <w:r w:rsidR="00064BDF" w:rsidRPr="00195337">
        <w:rPr>
          <w:rFonts w:ascii="Times New Roman" w:hAnsi="Times New Roman" w:cs="Times New Roman"/>
          <w:i/>
          <w:iCs/>
          <w:sz w:val="24"/>
          <w:szCs w:val="24"/>
          <w:lang w:val="en-US"/>
        </w:rPr>
        <w:t>Perelli-Harris</w:t>
      </w:r>
      <w:r w:rsidR="00064BDF" w:rsidRPr="00195337">
        <w:rPr>
          <w:rFonts w:ascii="Times New Roman" w:hAnsi="Times New Roman" w:cs="Times New Roman"/>
          <w:sz w:val="24"/>
          <w:szCs w:val="24"/>
          <w:lang w:val="en-US"/>
        </w:rPr>
        <w:t xml:space="preserve"> </w:t>
      </w:r>
      <w:r w:rsidR="00064BDF" w:rsidRPr="00195337">
        <w:rPr>
          <w:rFonts w:ascii="Times New Roman" w:hAnsi="Times New Roman" w:cs="Times New Roman"/>
          <w:i/>
          <w:sz w:val="24"/>
          <w:szCs w:val="24"/>
          <w:lang w:val="en-US"/>
        </w:rPr>
        <w:t>et al</w:t>
      </w:r>
      <w:r w:rsidR="00064BDF" w:rsidRPr="00195337">
        <w:rPr>
          <w:rFonts w:ascii="Times New Roman" w:hAnsi="Times New Roman" w:cs="Times New Roman"/>
          <w:sz w:val="24"/>
          <w:szCs w:val="24"/>
          <w:lang w:val="en-US"/>
        </w:rPr>
        <w:t xml:space="preserve">. 2010; </w:t>
      </w:r>
      <w:r w:rsidR="00064BDF" w:rsidRPr="00195337">
        <w:rPr>
          <w:rFonts w:ascii="Times New Roman" w:hAnsi="Times New Roman" w:cs="Times New Roman"/>
          <w:i/>
          <w:iCs/>
          <w:sz w:val="24"/>
          <w:szCs w:val="24"/>
          <w:lang w:val="en-US"/>
        </w:rPr>
        <w:t>Perelli-Harris</w:t>
      </w:r>
      <w:r w:rsidR="007556BA" w:rsidRPr="00195337">
        <w:rPr>
          <w:rFonts w:ascii="Times New Roman" w:hAnsi="Times New Roman" w:cs="Times New Roman"/>
          <w:i/>
          <w:iCs/>
          <w:sz w:val="24"/>
          <w:szCs w:val="24"/>
          <w:lang w:val="en-US"/>
        </w:rPr>
        <w:t>/</w:t>
      </w:r>
      <w:r w:rsidR="00064BDF" w:rsidRPr="00195337">
        <w:rPr>
          <w:rFonts w:ascii="Times New Roman" w:hAnsi="Times New Roman" w:cs="Times New Roman"/>
          <w:i/>
          <w:iCs/>
          <w:sz w:val="24"/>
          <w:szCs w:val="24"/>
          <w:lang w:val="en-US"/>
        </w:rPr>
        <w:t>Gerber</w:t>
      </w:r>
      <w:r w:rsidR="00064BDF" w:rsidRPr="00195337">
        <w:rPr>
          <w:rFonts w:ascii="Times New Roman" w:hAnsi="Times New Roman" w:cs="Times New Roman"/>
          <w:sz w:val="24"/>
          <w:szCs w:val="24"/>
          <w:lang w:val="en-US"/>
        </w:rPr>
        <w:t xml:space="preserve"> 2011; </w:t>
      </w:r>
      <w:r w:rsidR="00064BDF" w:rsidRPr="00195337">
        <w:rPr>
          <w:rFonts w:ascii="Times New Roman" w:hAnsi="Times New Roman" w:cs="Times New Roman"/>
          <w:i/>
          <w:iCs/>
          <w:sz w:val="24"/>
          <w:szCs w:val="24"/>
        </w:rPr>
        <w:t>Van Winkle</w:t>
      </w:r>
      <w:r w:rsidR="00064BDF" w:rsidRPr="00195337">
        <w:rPr>
          <w:rFonts w:ascii="Times New Roman" w:hAnsi="Times New Roman" w:cs="Times New Roman"/>
          <w:sz w:val="24"/>
          <w:szCs w:val="24"/>
        </w:rPr>
        <w:t xml:space="preserve"> 2018; </w:t>
      </w:r>
      <w:r w:rsidR="00064BDF" w:rsidRPr="00195337">
        <w:rPr>
          <w:rFonts w:ascii="Times New Roman" w:hAnsi="Times New Roman" w:cs="Times New Roman"/>
          <w:i/>
          <w:iCs/>
          <w:sz w:val="24"/>
          <w:szCs w:val="24"/>
        </w:rPr>
        <w:t>Vitali</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2015; </w:t>
      </w:r>
      <w:r w:rsidR="00064BDF" w:rsidRPr="00195337">
        <w:rPr>
          <w:rFonts w:ascii="Times New Roman" w:hAnsi="Times New Roman" w:cs="Times New Roman"/>
          <w:i/>
          <w:iCs/>
          <w:sz w:val="24"/>
          <w:szCs w:val="24"/>
        </w:rPr>
        <w:t>Wright</w:t>
      </w:r>
      <w:r w:rsidR="00064BDF" w:rsidRPr="00195337">
        <w:rPr>
          <w:rFonts w:ascii="Times New Roman" w:hAnsi="Times New Roman" w:cs="Times New Roman"/>
          <w:sz w:val="24"/>
          <w:szCs w:val="24"/>
        </w:rPr>
        <w:t xml:space="preserve"> 2019</w:t>
      </w:r>
      <w:r w:rsidR="00064BDF" w:rsidRPr="00195337">
        <w:rPr>
          <w:rFonts w:ascii="Times New Roman" w:hAnsi="Times New Roman" w:cs="Times New Roman"/>
          <w:sz w:val="24"/>
          <w:szCs w:val="24"/>
          <w:lang w:val="en-US"/>
        </w:rPr>
        <w:t xml:space="preserve">). </w:t>
      </w:r>
      <w:r w:rsidR="00064BDF" w:rsidRPr="00195337">
        <w:rPr>
          <w:rFonts w:ascii="Times New Roman" w:hAnsi="Times New Roman" w:cs="Times New Roman"/>
          <w:sz w:val="24"/>
          <w:szCs w:val="24"/>
        </w:rPr>
        <w:t xml:space="preserve">For example, </w:t>
      </w:r>
      <w:r w:rsidR="00611CCB" w:rsidRPr="00195337">
        <w:rPr>
          <w:rFonts w:ascii="Times New Roman" w:hAnsi="Times New Roman" w:cs="Times New Roman"/>
          <w:sz w:val="24"/>
          <w:szCs w:val="24"/>
        </w:rPr>
        <w:t>cohabitation is pronounced among highly educated couples and is also linked to lower chances of first births in Europe and the US</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sz w:val="24"/>
          <w:szCs w:val="24"/>
          <w:lang w:val="en-US"/>
        </w:rPr>
        <w:t>(</w:t>
      </w:r>
      <w:r w:rsidRPr="00195337">
        <w:rPr>
          <w:rFonts w:ascii="Times New Roman" w:hAnsi="Times New Roman" w:cs="Times New Roman"/>
          <w:sz w:val="24"/>
          <w:szCs w:val="24"/>
          <w:lang w:val="en-US"/>
        </w:rPr>
        <w:t xml:space="preserve">Mikolai </w:t>
      </w:r>
      <w:r w:rsidRPr="00195337">
        <w:rPr>
          <w:rFonts w:ascii="Times New Roman" w:hAnsi="Times New Roman" w:cs="Times New Roman"/>
          <w:i/>
          <w:sz w:val="24"/>
          <w:szCs w:val="24"/>
          <w:lang w:val="en-US"/>
        </w:rPr>
        <w:t>et al</w:t>
      </w:r>
      <w:r w:rsidRPr="00195337">
        <w:rPr>
          <w:rFonts w:ascii="Times New Roman" w:hAnsi="Times New Roman" w:cs="Times New Roman"/>
          <w:sz w:val="24"/>
          <w:szCs w:val="24"/>
          <w:lang w:val="en-US"/>
        </w:rPr>
        <w:t xml:space="preserve">. 2018; </w:t>
      </w:r>
      <w:r w:rsidR="00064BDF" w:rsidRPr="00195337">
        <w:rPr>
          <w:rFonts w:ascii="Times New Roman" w:hAnsi="Times New Roman" w:cs="Times New Roman"/>
          <w:i/>
          <w:iCs/>
          <w:sz w:val="24"/>
          <w:szCs w:val="24"/>
          <w:lang w:val="en-US"/>
        </w:rPr>
        <w:t>Perelli-Harris</w:t>
      </w:r>
      <w:r w:rsidR="00064BDF" w:rsidRPr="00195337">
        <w:rPr>
          <w:rFonts w:ascii="Times New Roman" w:hAnsi="Times New Roman" w:cs="Times New Roman"/>
          <w:sz w:val="24"/>
          <w:szCs w:val="24"/>
          <w:lang w:val="en-US"/>
        </w:rPr>
        <w:t xml:space="preserve"> </w:t>
      </w:r>
      <w:r w:rsidR="00064BDF" w:rsidRPr="00195337">
        <w:rPr>
          <w:rFonts w:ascii="Times New Roman" w:hAnsi="Times New Roman" w:cs="Times New Roman"/>
          <w:i/>
          <w:sz w:val="24"/>
          <w:szCs w:val="24"/>
          <w:lang w:val="en-US"/>
        </w:rPr>
        <w:t>et al</w:t>
      </w:r>
      <w:r w:rsidR="00064BDF" w:rsidRPr="00195337">
        <w:rPr>
          <w:rFonts w:ascii="Times New Roman" w:hAnsi="Times New Roman" w:cs="Times New Roman"/>
          <w:sz w:val="24"/>
          <w:szCs w:val="24"/>
          <w:lang w:val="en-US"/>
        </w:rPr>
        <w:t xml:space="preserve">. 2010). </w:t>
      </w:r>
      <w:r w:rsidR="006C43C5" w:rsidRPr="00195337">
        <w:rPr>
          <w:rFonts w:ascii="Times New Roman" w:hAnsi="Times New Roman" w:cs="Times New Roman"/>
          <w:sz w:val="24"/>
          <w:szCs w:val="24"/>
          <w:lang w:val="en-US"/>
        </w:rPr>
        <w:t>However, t</w:t>
      </w:r>
      <w:r w:rsidR="00064BDF" w:rsidRPr="00195337">
        <w:rPr>
          <w:rFonts w:ascii="Times New Roman" w:hAnsi="Times New Roman" w:cs="Times New Roman"/>
          <w:sz w:val="24"/>
          <w:szCs w:val="24"/>
          <w:lang w:val="en-US"/>
        </w:rPr>
        <w:t xml:space="preserve">hese </w:t>
      </w:r>
      <w:r w:rsidR="006C43C5" w:rsidRPr="00195337">
        <w:rPr>
          <w:rFonts w:ascii="Times New Roman" w:hAnsi="Times New Roman" w:cs="Times New Roman"/>
          <w:sz w:val="24"/>
          <w:szCs w:val="24"/>
          <w:lang w:val="en-US"/>
        </w:rPr>
        <w:t>observations</w:t>
      </w:r>
      <w:r w:rsidR="00064BDF" w:rsidRPr="00195337">
        <w:rPr>
          <w:rFonts w:ascii="Times New Roman" w:hAnsi="Times New Roman" w:cs="Times New Roman"/>
          <w:sz w:val="24"/>
          <w:szCs w:val="24"/>
          <w:lang w:val="en-US"/>
        </w:rPr>
        <w:t xml:space="preserve"> are not uniform across Europe</w:t>
      </w:r>
      <w:r w:rsidR="00064BDF" w:rsidRPr="00195337">
        <w:rPr>
          <w:rFonts w:ascii="Times New Roman" w:hAnsi="Times New Roman" w:cs="Times New Roman"/>
          <w:sz w:val="24"/>
          <w:szCs w:val="24"/>
        </w:rPr>
        <w:t>, and although there is a negative association between education and first births in the UK and Netherlands, they find a positive gradient in Norway, Romania, Russia, Sweden, and the Czech Republic, and a curvilinear relationship in Italy. Further delving into variations in marital status, divorced</w:t>
      </w:r>
      <w:r w:rsidR="006C43C5" w:rsidRPr="00195337">
        <w:rPr>
          <w:rFonts w:ascii="Times New Roman" w:hAnsi="Times New Roman" w:cs="Times New Roman"/>
          <w:sz w:val="24"/>
          <w:szCs w:val="24"/>
        </w:rPr>
        <w:t xml:space="preserve"> </w:t>
      </w:r>
      <w:r w:rsidR="00064BDF" w:rsidRPr="00195337">
        <w:rPr>
          <w:rFonts w:ascii="Times New Roman" w:hAnsi="Times New Roman" w:cs="Times New Roman"/>
          <w:sz w:val="24"/>
          <w:szCs w:val="24"/>
        </w:rPr>
        <w:t>highly educated women have a higher likelihood of birth in Belgium compared to low-educated women</w:t>
      </w:r>
      <w:r w:rsidR="00CB734F"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while there are hardly any educational differences for men in Flanders </w:t>
      </w:r>
      <w:r w:rsidR="00064BDF" w:rsidRPr="00195337">
        <w:rPr>
          <w:rFonts w:ascii="Times New Roman" w:hAnsi="Times New Roman" w:cs="Times New Roman"/>
          <w:sz w:val="24"/>
          <w:szCs w:val="24"/>
        </w:rPr>
        <w:fldChar w:fldCharType="begin"/>
      </w:r>
      <w:r w:rsidR="00064BDF" w:rsidRPr="00195337">
        <w:rPr>
          <w:rFonts w:ascii="Times New Roman" w:hAnsi="Times New Roman" w:cs="Times New Roman"/>
          <w:sz w:val="24"/>
          <w:szCs w:val="24"/>
        </w:rPr>
        <w:instrText xml:space="preserve"> ADDIN ZOTERO_ITEM CSL_CITATION {"citationID":"tPdlIYk2","properties":{"formattedCitation":"(Vanassche et al., 2015)","plainCitation":"(Vanassche et al., 2015)","noteIndex":0},"citationItems":[{"id":669,"uris":["http://zotero.org/users/5850574/items/Z3FRCTA2"],"uri":["http://zotero.org/users/5850574/items/Z3FRCTA2"],"itemData":{"id":669,"type":"article-journal","container-title":"Population Research and Policy Review","DOI":"10.1007/s11113-015-9366-9","ISSN":"0167-5923, 1573-7829","issue":"5","journalAbbreviation":"Popul Res Policy Rev","language":"en","page":"761-784","source":"DOI.org (Crossref)","title":"Repartnering and Childbearing After Divorce: Differences According to Parental Status and Custodial Arrangements","title-short":"Repartnering and Childbearing After Divorce","URL":"http://link.springer.com/10.1007/s11113-015-9366-9","volume":"34","author":[{"family":"Vanassche","given":"Sofie"},{"family":"Corijn","given":"Martine"},{"family":"Matthijs","given":"Koen"},{"family":"Swicegood","given":"Gray"}],"accessed":{"date-parts":[["2020",9,14]]},"issued":{"date-parts":[["2015",10]]}}}],"schema":"https://github.com/citation-style-language/schema/raw/master/csl-citation.json"} </w:instrText>
      </w:r>
      <w:r w:rsidR="00064BDF" w:rsidRPr="00195337">
        <w:rPr>
          <w:rFonts w:ascii="Times New Roman" w:hAnsi="Times New Roman" w:cs="Times New Roman"/>
          <w:sz w:val="24"/>
          <w:szCs w:val="24"/>
        </w:rPr>
        <w:fldChar w:fldCharType="separate"/>
      </w:r>
      <w:r w:rsidR="00064BDF" w:rsidRPr="00195337">
        <w:rPr>
          <w:rFonts w:ascii="Times New Roman" w:hAnsi="Times New Roman" w:cs="Times New Roman"/>
          <w:sz w:val="24"/>
          <w:szCs w:val="24"/>
        </w:rPr>
        <w:t>(</w:t>
      </w:r>
      <w:r w:rsidR="00064BDF" w:rsidRPr="00195337">
        <w:rPr>
          <w:rFonts w:ascii="Times New Roman" w:hAnsi="Times New Roman" w:cs="Times New Roman"/>
          <w:i/>
          <w:iCs/>
          <w:sz w:val="24"/>
          <w:szCs w:val="24"/>
        </w:rPr>
        <w:t>Vanassche et al.</w:t>
      </w:r>
      <w:r w:rsidR="00064BDF" w:rsidRPr="00195337">
        <w:rPr>
          <w:rFonts w:ascii="Times New Roman" w:hAnsi="Times New Roman" w:cs="Times New Roman"/>
          <w:sz w:val="24"/>
          <w:szCs w:val="24"/>
        </w:rPr>
        <w:t xml:space="preserve"> 2015)</w:t>
      </w:r>
      <w:r w:rsidR="00064BDF" w:rsidRPr="00195337">
        <w:rPr>
          <w:rFonts w:ascii="Times New Roman" w:hAnsi="Times New Roman" w:cs="Times New Roman"/>
          <w:sz w:val="24"/>
          <w:szCs w:val="24"/>
        </w:rPr>
        <w:fldChar w:fldCharType="end"/>
      </w:r>
      <w:r w:rsidR="00B449A7" w:rsidRPr="00195337">
        <w:rPr>
          <w:rFonts w:ascii="Times New Roman" w:hAnsi="Times New Roman" w:cs="Times New Roman"/>
          <w:sz w:val="24"/>
          <w:szCs w:val="24"/>
        </w:rPr>
        <w:t xml:space="preserve">. </w:t>
      </w:r>
    </w:p>
    <w:p w14:paraId="71AB5459" w14:textId="77777777" w:rsidR="00C97AFF" w:rsidRPr="00195337" w:rsidRDefault="00064BDF" w:rsidP="006E4483">
      <w:pPr>
        <w:spacing w:after="120" w:line="360" w:lineRule="auto"/>
        <w:jc w:val="both"/>
        <w:rPr>
          <w:rFonts w:ascii="Times New Roman" w:hAnsi="Times New Roman" w:cs="Times New Roman"/>
          <w:b/>
          <w:bCs/>
          <w:sz w:val="24"/>
          <w:szCs w:val="24"/>
        </w:rPr>
      </w:pPr>
      <w:r w:rsidRPr="00195337">
        <w:rPr>
          <w:rFonts w:ascii="Times New Roman" w:hAnsi="Times New Roman" w:cs="Times New Roman"/>
          <w:b/>
          <w:bCs/>
          <w:i/>
          <w:iCs/>
          <w:sz w:val="24"/>
          <w:szCs w:val="24"/>
        </w:rPr>
        <w:t>Second births</w:t>
      </w:r>
    </w:p>
    <w:p w14:paraId="20A161CA" w14:textId="3056C1E5" w:rsidR="00E679BF" w:rsidRPr="00195337" w:rsidRDefault="00F77110" w:rsidP="00954957">
      <w:pPr>
        <w:spacing w:after="120" w:line="360" w:lineRule="auto"/>
        <w:jc w:val="both"/>
        <w:rPr>
          <w:rFonts w:ascii="Times New Roman" w:hAnsi="Times New Roman" w:cs="Times New Roman"/>
          <w:sz w:val="24"/>
          <w:szCs w:val="24"/>
        </w:rPr>
      </w:pPr>
      <w:bookmarkStart w:id="7" w:name="_Hlk104500153"/>
      <w:r w:rsidRPr="00195337">
        <w:rPr>
          <w:rFonts w:ascii="Times New Roman" w:hAnsi="Times New Roman" w:cs="Times New Roman"/>
          <w:sz w:val="24"/>
          <w:szCs w:val="24"/>
        </w:rPr>
        <w:t>There are significant r</w:t>
      </w:r>
      <w:r w:rsidR="00064BDF" w:rsidRPr="00195337">
        <w:rPr>
          <w:rFonts w:ascii="Times New Roman" w:hAnsi="Times New Roman" w:cs="Times New Roman"/>
          <w:sz w:val="24"/>
          <w:szCs w:val="24"/>
        </w:rPr>
        <w:t xml:space="preserve">egional differences in the relationship between education and second births </w:t>
      </w:r>
      <w:r w:rsidR="001C439F" w:rsidRPr="00195337">
        <w:rPr>
          <w:rFonts w:ascii="Times New Roman" w:hAnsi="Times New Roman" w:cs="Times New Roman"/>
          <w:sz w:val="24"/>
          <w:szCs w:val="24"/>
        </w:rPr>
        <w:t>as well</w:t>
      </w:r>
      <w:r w:rsidR="00064BDF" w:rsidRPr="00195337">
        <w:rPr>
          <w:rFonts w:ascii="Times New Roman" w:hAnsi="Times New Roman" w:cs="Times New Roman"/>
          <w:sz w:val="24"/>
          <w:szCs w:val="24"/>
        </w:rPr>
        <w:t xml:space="preserve">. For instance, </w:t>
      </w:r>
      <w:proofErr w:type="spellStart"/>
      <w:r w:rsidR="00E43262" w:rsidRPr="00195337">
        <w:rPr>
          <w:rFonts w:ascii="Times New Roman" w:hAnsi="Times New Roman" w:cs="Times New Roman"/>
          <w:sz w:val="24"/>
          <w:szCs w:val="24"/>
        </w:rPr>
        <w:t>Klesment</w:t>
      </w:r>
      <w:proofErr w:type="spellEnd"/>
      <w:r w:rsidR="00E43262" w:rsidRPr="00195337">
        <w:rPr>
          <w:rFonts w:ascii="Times New Roman" w:hAnsi="Times New Roman" w:cs="Times New Roman"/>
          <w:sz w:val="24"/>
          <w:szCs w:val="24"/>
        </w:rPr>
        <w:t xml:space="preserve"> et al. (2014) find that </w:t>
      </w:r>
      <w:r w:rsidR="00064BDF" w:rsidRPr="00195337">
        <w:rPr>
          <w:rFonts w:ascii="Times New Roman" w:hAnsi="Times New Roman" w:cs="Times New Roman"/>
          <w:sz w:val="24"/>
          <w:szCs w:val="24"/>
        </w:rPr>
        <w:t>Southern European countries evidence a negative educational gradient for transitions to second births</w:t>
      </w:r>
      <w:r w:rsidR="00065882" w:rsidRPr="00195337">
        <w:rPr>
          <w:rFonts w:ascii="Times New Roman" w:hAnsi="Times New Roman" w:cs="Times New Roman"/>
          <w:sz w:val="24"/>
          <w:szCs w:val="24"/>
        </w:rPr>
        <w:t>,</w:t>
      </w:r>
      <w:r w:rsidR="008339A1" w:rsidRPr="00195337">
        <w:rPr>
          <w:rFonts w:ascii="Times New Roman" w:hAnsi="Times New Roman" w:cs="Times New Roman"/>
          <w:sz w:val="24"/>
          <w:szCs w:val="24"/>
        </w:rPr>
        <w:t xml:space="preserve"> even though highly educated women </w:t>
      </w:r>
      <w:r w:rsidR="00065882" w:rsidRPr="00195337">
        <w:rPr>
          <w:rFonts w:ascii="Times New Roman" w:hAnsi="Times New Roman" w:cs="Times New Roman"/>
          <w:sz w:val="24"/>
          <w:szCs w:val="24"/>
        </w:rPr>
        <w:t>who delay</w:t>
      </w:r>
      <w:r w:rsidR="0051052A" w:rsidRPr="00195337">
        <w:rPr>
          <w:rFonts w:ascii="Times New Roman" w:hAnsi="Times New Roman" w:cs="Times New Roman"/>
          <w:sz w:val="24"/>
          <w:szCs w:val="24"/>
        </w:rPr>
        <w:t>ed</w:t>
      </w:r>
      <w:r w:rsidR="00065882" w:rsidRPr="00195337">
        <w:rPr>
          <w:rFonts w:ascii="Times New Roman" w:hAnsi="Times New Roman" w:cs="Times New Roman"/>
          <w:sz w:val="24"/>
          <w:szCs w:val="24"/>
        </w:rPr>
        <w:t xml:space="preserve"> motherhood </w:t>
      </w:r>
      <w:r w:rsidR="00DE4A02" w:rsidRPr="00195337">
        <w:rPr>
          <w:rFonts w:ascii="Times New Roman" w:hAnsi="Times New Roman" w:cs="Times New Roman"/>
          <w:sz w:val="24"/>
          <w:szCs w:val="24"/>
        </w:rPr>
        <w:t xml:space="preserve">in Nordic countries </w:t>
      </w:r>
      <w:r w:rsidR="00065882" w:rsidRPr="00195337">
        <w:rPr>
          <w:rFonts w:ascii="Times New Roman" w:hAnsi="Times New Roman" w:cs="Times New Roman"/>
          <w:sz w:val="24"/>
          <w:szCs w:val="24"/>
        </w:rPr>
        <w:t xml:space="preserve">during </w:t>
      </w:r>
      <w:r w:rsidR="00DE4A02" w:rsidRPr="00195337">
        <w:rPr>
          <w:rFonts w:ascii="Times New Roman" w:hAnsi="Times New Roman" w:cs="Times New Roman"/>
          <w:sz w:val="24"/>
          <w:szCs w:val="24"/>
        </w:rPr>
        <w:t xml:space="preserve">2005 and 2011 </w:t>
      </w:r>
      <w:r w:rsidR="008339A1" w:rsidRPr="00195337">
        <w:rPr>
          <w:rFonts w:ascii="Times New Roman" w:hAnsi="Times New Roman" w:cs="Times New Roman"/>
          <w:sz w:val="24"/>
          <w:szCs w:val="24"/>
        </w:rPr>
        <w:t>ca</w:t>
      </w:r>
      <w:r w:rsidR="0051052A" w:rsidRPr="00195337">
        <w:rPr>
          <w:rFonts w:ascii="Times New Roman" w:hAnsi="Times New Roman" w:cs="Times New Roman"/>
          <w:sz w:val="24"/>
          <w:szCs w:val="24"/>
        </w:rPr>
        <w:t>ught</w:t>
      </w:r>
      <w:r w:rsidR="008339A1" w:rsidRPr="00195337">
        <w:rPr>
          <w:rFonts w:ascii="Times New Roman" w:hAnsi="Times New Roman" w:cs="Times New Roman"/>
          <w:sz w:val="24"/>
          <w:szCs w:val="24"/>
        </w:rPr>
        <w:t xml:space="preserve"> up with second births</w:t>
      </w:r>
      <w:r w:rsidR="00064BDF" w:rsidRPr="00195337">
        <w:rPr>
          <w:rFonts w:ascii="Times New Roman" w:hAnsi="Times New Roman" w:cs="Times New Roman"/>
          <w:sz w:val="24"/>
          <w:szCs w:val="24"/>
        </w:rPr>
        <w:t xml:space="preserve">. </w:t>
      </w:r>
      <w:r w:rsidR="00065882" w:rsidRPr="00195337">
        <w:rPr>
          <w:rFonts w:ascii="Times New Roman" w:hAnsi="Times New Roman" w:cs="Times New Roman"/>
          <w:sz w:val="24"/>
          <w:szCs w:val="24"/>
        </w:rPr>
        <w:t>Th</w:t>
      </w:r>
      <w:r w:rsidR="00E43262" w:rsidRPr="00195337">
        <w:rPr>
          <w:rFonts w:ascii="Times New Roman" w:hAnsi="Times New Roman" w:cs="Times New Roman"/>
          <w:sz w:val="24"/>
          <w:szCs w:val="24"/>
        </w:rPr>
        <w:t xml:space="preserve">ey </w:t>
      </w:r>
      <w:r w:rsidR="00082753" w:rsidRPr="00195337">
        <w:rPr>
          <w:rFonts w:ascii="Times New Roman" w:hAnsi="Times New Roman" w:cs="Times New Roman"/>
          <w:sz w:val="24"/>
          <w:szCs w:val="24"/>
        </w:rPr>
        <w:t xml:space="preserve">also </w:t>
      </w:r>
      <w:r w:rsidR="00E43262" w:rsidRPr="00195337">
        <w:rPr>
          <w:rFonts w:ascii="Times New Roman" w:hAnsi="Times New Roman" w:cs="Times New Roman"/>
          <w:sz w:val="24"/>
          <w:szCs w:val="24"/>
        </w:rPr>
        <w:t xml:space="preserve">observe </w:t>
      </w:r>
      <w:r w:rsidR="00065882" w:rsidRPr="00195337">
        <w:rPr>
          <w:rFonts w:ascii="Times New Roman" w:hAnsi="Times New Roman" w:cs="Times New Roman"/>
          <w:sz w:val="24"/>
          <w:szCs w:val="24"/>
        </w:rPr>
        <w:t>a positive effect of female education on transitions to second births</w:t>
      </w:r>
      <w:r w:rsidR="00E679BF" w:rsidRPr="00195337">
        <w:rPr>
          <w:rFonts w:ascii="Times New Roman" w:hAnsi="Times New Roman" w:cs="Times New Roman"/>
          <w:sz w:val="24"/>
          <w:szCs w:val="24"/>
        </w:rPr>
        <w:t xml:space="preserve">, using discrete-time event history models. </w:t>
      </w:r>
      <w:r w:rsidR="00E43262" w:rsidRPr="00195337">
        <w:rPr>
          <w:rFonts w:ascii="Times New Roman" w:hAnsi="Times New Roman" w:cs="Times New Roman"/>
          <w:sz w:val="24"/>
          <w:szCs w:val="24"/>
        </w:rPr>
        <w:t>But</w:t>
      </w:r>
      <w:r w:rsidR="00E679BF" w:rsidRPr="00195337">
        <w:rPr>
          <w:rFonts w:ascii="Times New Roman" w:hAnsi="Times New Roman" w:cs="Times New Roman"/>
          <w:sz w:val="24"/>
          <w:szCs w:val="24"/>
        </w:rPr>
        <w:t xml:space="preserve"> these findings are to be interpreted with caution since the educational differences noted here are complicated by the usage of hazard models conflating both timing and quantum. For instance, higher birth rates for highly educated women in a period might be a result of a </w:t>
      </w:r>
      <w:r w:rsidR="00E679BF" w:rsidRPr="00195337">
        <w:rPr>
          <w:rFonts w:ascii="Times New Roman" w:hAnsi="Times New Roman" w:cs="Times New Roman"/>
          <w:i/>
          <w:iCs/>
          <w:sz w:val="24"/>
          <w:szCs w:val="24"/>
        </w:rPr>
        <w:t>time squeeze</w:t>
      </w:r>
      <w:r w:rsidR="00E679BF" w:rsidRPr="00195337">
        <w:rPr>
          <w:rFonts w:ascii="Times New Roman" w:hAnsi="Times New Roman" w:cs="Times New Roman"/>
          <w:sz w:val="24"/>
          <w:szCs w:val="24"/>
        </w:rPr>
        <w:t xml:space="preserve"> effect and need not be indicative of higher completed fertility. That is, it may arise due to postponement in entry to motherhood, thereby reducing birth intervals to meet fertility goals, or to minimize the loss of wages, and job market opportunities, and reduce the time spent away from work in childcare (</w:t>
      </w:r>
      <w:proofErr w:type="spellStart"/>
      <w:r w:rsidR="00E679BF" w:rsidRPr="00195337">
        <w:rPr>
          <w:rFonts w:ascii="Times New Roman" w:hAnsi="Times New Roman" w:cs="Times New Roman"/>
          <w:i/>
          <w:iCs/>
          <w:sz w:val="24"/>
          <w:szCs w:val="24"/>
        </w:rPr>
        <w:t>Cigno</w:t>
      </w:r>
      <w:proofErr w:type="spellEnd"/>
      <w:r w:rsidR="00E679BF" w:rsidRPr="00195337">
        <w:rPr>
          <w:rFonts w:ascii="Times New Roman" w:hAnsi="Times New Roman" w:cs="Times New Roman"/>
          <w:i/>
          <w:iCs/>
          <w:sz w:val="24"/>
          <w:szCs w:val="24"/>
        </w:rPr>
        <w:t>/</w:t>
      </w:r>
      <w:proofErr w:type="spellStart"/>
      <w:r w:rsidR="00E679BF" w:rsidRPr="00195337">
        <w:rPr>
          <w:rFonts w:ascii="Times New Roman" w:hAnsi="Times New Roman" w:cs="Times New Roman"/>
          <w:i/>
          <w:iCs/>
          <w:sz w:val="24"/>
          <w:szCs w:val="24"/>
        </w:rPr>
        <w:t>Ermish</w:t>
      </w:r>
      <w:proofErr w:type="spellEnd"/>
      <w:r w:rsidR="00E679BF" w:rsidRPr="00195337">
        <w:rPr>
          <w:rFonts w:ascii="Times New Roman" w:hAnsi="Times New Roman" w:cs="Times New Roman"/>
          <w:sz w:val="24"/>
          <w:szCs w:val="24"/>
        </w:rPr>
        <w:t xml:space="preserve"> 1989). </w:t>
      </w:r>
    </w:p>
    <w:p w14:paraId="5B8B2A50" w14:textId="0B593886" w:rsidR="00CF2DD2" w:rsidRPr="00195337" w:rsidRDefault="001C439F" w:rsidP="00E679BF">
      <w:pPr>
        <w:spacing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In addition, r</w:t>
      </w:r>
      <w:r w:rsidR="00064BDF" w:rsidRPr="00195337">
        <w:rPr>
          <w:rFonts w:ascii="Times New Roman" w:hAnsi="Times New Roman" w:cs="Times New Roman"/>
          <w:sz w:val="24"/>
          <w:szCs w:val="24"/>
        </w:rPr>
        <w:t xml:space="preserve">ecent research </w:t>
      </w:r>
      <w:r w:rsidR="00E43262" w:rsidRPr="00195337">
        <w:rPr>
          <w:rFonts w:ascii="Times New Roman" w:hAnsi="Times New Roman" w:cs="Times New Roman"/>
          <w:sz w:val="24"/>
          <w:szCs w:val="24"/>
        </w:rPr>
        <w:t xml:space="preserve">shows </w:t>
      </w:r>
      <w:r w:rsidR="00064BDF" w:rsidRPr="00195337">
        <w:rPr>
          <w:rFonts w:ascii="Times New Roman" w:hAnsi="Times New Roman" w:cs="Times New Roman"/>
          <w:sz w:val="24"/>
          <w:szCs w:val="24"/>
        </w:rPr>
        <w:t>that educational differences in parity progression may be narrowing with a convergence of fertility across educational levels towards the two-child family ideal (</w:t>
      </w:r>
      <w:r w:rsidR="00064BDF" w:rsidRPr="00195337">
        <w:rPr>
          <w:rFonts w:ascii="Times New Roman" w:hAnsi="Times New Roman" w:cs="Times New Roman"/>
          <w:i/>
          <w:iCs/>
          <w:sz w:val="24"/>
          <w:szCs w:val="24"/>
        </w:rPr>
        <w:t>Beaujouan</w:t>
      </w:r>
      <w:r w:rsidR="00064BDF" w:rsidRPr="00195337">
        <w:rPr>
          <w:rFonts w:ascii="Times New Roman" w:hAnsi="Times New Roman" w:cs="Times New Roman"/>
          <w:sz w:val="24"/>
          <w:szCs w:val="24"/>
        </w:rPr>
        <w:t xml:space="preserve"> 2020; </w:t>
      </w:r>
      <w:r w:rsidR="00064BDF" w:rsidRPr="00195337">
        <w:rPr>
          <w:rFonts w:ascii="Times New Roman" w:hAnsi="Times New Roman" w:cs="Times New Roman"/>
          <w:i/>
          <w:iCs/>
          <w:sz w:val="24"/>
          <w:szCs w:val="24"/>
        </w:rPr>
        <w:t xml:space="preserve">Le </w:t>
      </w:r>
      <w:proofErr w:type="spellStart"/>
      <w:r w:rsidR="00064BDF" w:rsidRPr="00195337">
        <w:rPr>
          <w:rFonts w:ascii="Times New Roman" w:hAnsi="Times New Roman" w:cs="Times New Roman"/>
          <w:i/>
          <w:iCs/>
          <w:sz w:val="24"/>
          <w:szCs w:val="24"/>
        </w:rPr>
        <w:t>Moglie</w:t>
      </w:r>
      <w:proofErr w:type="spellEnd"/>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2019; </w:t>
      </w:r>
      <w:r w:rsidR="00064BDF" w:rsidRPr="00195337">
        <w:rPr>
          <w:rFonts w:ascii="Times New Roman" w:hAnsi="Times New Roman" w:cs="Times New Roman"/>
          <w:i/>
          <w:iCs/>
          <w:sz w:val="24"/>
          <w:szCs w:val="24"/>
        </w:rPr>
        <w:t>Sobotka</w:t>
      </w:r>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Beaujouan</w:t>
      </w:r>
      <w:r w:rsidR="00064BDF" w:rsidRPr="00195337">
        <w:rPr>
          <w:rFonts w:ascii="Times New Roman" w:hAnsi="Times New Roman" w:cs="Times New Roman"/>
          <w:sz w:val="24"/>
          <w:szCs w:val="24"/>
        </w:rPr>
        <w:t xml:space="preserve"> 2014). </w:t>
      </w:r>
      <w:r w:rsidR="00731470" w:rsidRPr="00195337">
        <w:rPr>
          <w:rFonts w:ascii="Times New Roman" w:hAnsi="Times New Roman" w:cs="Times New Roman"/>
          <w:sz w:val="24"/>
          <w:szCs w:val="24"/>
        </w:rPr>
        <w:t>The c</w:t>
      </w:r>
      <w:r w:rsidR="006C3074" w:rsidRPr="00195337">
        <w:rPr>
          <w:rFonts w:ascii="Times New Roman" w:hAnsi="Times New Roman" w:cs="Times New Roman"/>
          <w:sz w:val="24"/>
          <w:szCs w:val="24"/>
        </w:rPr>
        <w:t>ross-country cohort stud</w:t>
      </w:r>
      <w:r w:rsidR="00731470" w:rsidRPr="00195337">
        <w:rPr>
          <w:rFonts w:ascii="Times New Roman" w:hAnsi="Times New Roman" w:cs="Times New Roman"/>
          <w:sz w:val="24"/>
          <w:szCs w:val="24"/>
        </w:rPr>
        <w:t>y</w:t>
      </w:r>
      <w:r w:rsidR="006C3074" w:rsidRPr="00195337">
        <w:rPr>
          <w:rFonts w:ascii="Times New Roman" w:hAnsi="Times New Roman" w:cs="Times New Roman"/>
          <w:sz w:val="24"/>
          <w:szCs w:val="24"/>
        </w:rPr>
        <w:t xml:space="preserve"> by </w:t>
      </w:r>
      <w:r w:rsidR="00064BDF" w:rsidRPr="00195337">
        <w:rPr>
          <w:rFonts w:ascii="Times New Roman" w:hAnsi="Times New Roman" w:cs="Times New Roman"/>
          <w:sz w:val="24"/>
          <w:szCs w:val="24"/>
        </w:rPr>
        <w:t xml:space="preserve">Van Bavel </w:t>
      </w:r>
      <w:r w:rsidR="006C3074" w:rsidRPr="00195337">
        <w:rPr>
          <w:rFonts w:ascii="Times New Roman" w:hAnsi="Times New Roman" w:cs="Times New Roman"/>
          <w:sz w:val="24"/>
          <w:szCs w:val="24"/>
        </w:rPr>
        <w:t xml:space="preserve">et al. </w:t>
      </w:r>
      <w:r w:rsidR="00064BDF" w:rsidRPr="00195337">
        <w:rPr>
          <w:rFonts w:ascii="Times New Roman" w:hAnsi="Times New Roman" w:cs="Times New Roman"/>
          <w:sz w:val="24"/>
          <w:szCs w:val="24"/>
        </w:rPr>
        <w:t xml:space="preserve">(2018) </w:t>
      </w:r>
      <w:bookmarkStart w:id="8" w:name="_Hlk104500229"/>
      <w:r w:rsidR="006C3074" w:rsidRPr="00195337">
        <w:rPr>
          <w:rFonts w:ascii="Times New Roman" w:hAnsi="Times New Roman" w:cs="Times New Roman"/>
          <w:sz w:val="24"/>
          <w:szCs w:val="24"/>
        </w:rPr>
        <w:t>note</w:t>
      </w:r>
      <w:r w:rsidR="00087427" w:rsidRPr="00195337">
        <w:rPr>
          <w:rFonts w:ascii="Times New Roman" w:hAnsi="Times New Roman" w:cs="Times New Roman"/>
          <w:sz w:val="24"/>
          <w:szCs w:val="24"/>
        </w:rPr>
        <w:t>d</w:t>
      </w:r>
      <w:r w:rsidR="006C3074" w:rsidRPr="00195337">
        <w:rPr>
          <w:rFonts w:ascii="Times New Roman" w:hAnsi="Times New Roman" w:cs="Times New Roman"/>
          <w:sz w:val="24"/>
          <w:szCs w:val="24"/>
        </w:rPr>
        <w:t xml:space="preserve"> a reduction in childlessness </w:t>
      </w:r>
      <w:r w:rsidR="00087427" w:rsidRPr="00195337">
        <w:rPr>
          <w:rFonts w:ascii="Times New Roman" w:hAnsi="Times New Roman" w:cs="Times New Roman"/>
          <w:sz w:val="24"/>
          <w:szCs w:val="24"/>
        </w:rPr>
        <w:t>as well as</w:t>
      </w:r>
      <w:r w:rsidR="006C3074" w:rsidRPr="00195337">
        <w:rPr>
          <w:rFonts w:ascii="Times New Roman" w:hAnsi="Times New Roman" w:cs="Times New Roman"/>
          <w:sz w:val="24"/>
          <w:szCs w:val="24"/>
        </w:rPr>
        <w:t xml:space="preserve"> higher-order births among women with post-primary level</w:t>
      </w:r>
      <w:r w:rsidR="0051052A" w:rsidRPr="00195337">
        <w:rPr>
          <w:rFonts w:ascii="Times New Roman" w:hAnsi="Times New Roman" w:cs="Times New Roman"/>
          <w:sz w:val="24"/>
          <w:szCs w:val="24"/>
        </w:rPr>
        <w:t>s</w:t>
      </w:r>
      <w:r w:rsidR="006C3074" w:rsidRPr="00195337">
        <w:rPr>
          <w:rFonts w:ascii="Times New Roman" w:hAnsi="Times New Roman" w:cs="Times New Roman"/>
          <w:sz w:val="24"/>
          <w:szCs w:val="24"/>
        </w:rPr>
        <w:t xml:space="preserve"> of </w:t>
      </w:r>
      <w:r w:rsidR="00A256E3" w:rsidRPr="00195337">
        <w:rPr>
          <w:rFonts w:ascii="Times New Roman" w:hAnsi="Times New Roman" w:cs="Times New Roman"/>
          <w:sz w:val="24"/>
          <w:szCs w:val="24"/>
        </w:rPr>
        <w:t>education, leading</w:t>
      </w:r>
      <w:r w:rsidR="006C3074" w:rsidRPr="00195337">
        <w:rPr>
          <w:rFonts w:ascii="Times New Roman" w:hAnsi="Times New Roman" w:cs="Times New Roman"/>
          <w:sz w:val="24"/>
          <w:szCs w:val="24"/>
        </w:rPr>
        <w:t xml:space="preserve"> towards homogeneity in family </w:t>
      </w:r>
      <w:r w:rsidR="006C3074" w:rsidRPr="00195337">
        <w:rPr>
          <w:rFonts w:ascii="Times New Roman" w:hAnsi="Times New Roman" w:cs="Times New Roman"/>
          <w:sz w:val="24"/>
          <w:szCs w:val="24"/>
        </w:rPr>
        <w:lastRenderedPageBreak/>
        <w:t>sizes</w:t>
      </w:r>
      <w:r w:rsidR="00731470" w:rsidRPr="00195337">
        <w:rPr>
          <w:rFonts w:ascii="Times New Roman" w:hAnsi="Times New Roman" w:cs="Times New Roman"/>
          <w:sz w:val="24"/>
          <w:szCs w:val="24"/>
        </w:rPr>
        <w:t xml:space="preserve">. </w:t>
      </w:r>
      <w:r w:rsidR="00110B57" w:rsidRPr="00195337">
        <w:rPr>
          <w:rFonts w:ascii="Times New Roman" w:hAnsi="Times New Roman" w:cs="Times New Roman"/>
          <w:sz w:val="24"/>
          <w:szCs w:val="24"/>
        </w:rPr>
        <w:t xml:space="preserve">Most notably, </w:t>
      </w:r>
      <w:r w:rsidR="00087427" w:rsidRPr="00195337">
        <w:rPr>
          <w:rFonts w:ascii="Times New Roman" w:hAnsi="Times New Roman" w:cs="Times New Roman"/>
          <w:sz w:val="24"/>
          <w:szCs w:val="24"/>
        </w:rPr>
        <w:t>the usage of cohort</w:t>
      </w:r>
      <w:r w:rsidR="006D175F" w:rsidRPr="00195337">
        <w:rPr>
          <w:rFonts w:ascii="Times New Roman" w:hAnsi="Times New Roman" w:cs="Times New Roman"/>
          <w:sz w:val="24"/>
          <w:szCs w:val="24"/>
        </w:rPr>
        <w:t>s</w:t>
      </w:r>
      <w:r w:rsidR="00087427" w:rsidRPr="00195337">
        <w:rPr>
          <w:rFonts w:ascii="Times New Roman" w:hAnsi="Times New Roman" w:cs="Times New Roman"/>
          <w:sz w:val="24"/>
          <w:szCs w:val="24"/>
        </w:rPr>
        <w:t xml:space="preserve"> ranging from 1901-1945 enabled them to observe </w:t>
      </w:r>
      <w:r w:rsidR="00110B57" w:rsidRPr="00195337">
        <w:rPr>
          <w:rFonts w:ascii="Times New Roman" w:hAnsi="Times New Roman" w:cs="Times New Roman"/>
          <w:sz w:val="24"/>
          <w:szCs w:val="24"/>
        </w:rPr>
        <w:t>the converge</w:t>
      </w:r>
      <w:r w:rsidR="0084547A" w:rsidRPr="00195337">
        <w:rPr>
          <w:rFonts w:ascii="Times New Roman" w:hAnsi="Times New Roman" w:cs="Times New Roman"/>
          <w:sz w:val="24"/>
          <w:szCs w:val="24"/>
        </w:rPr>
        <w:t>nce</w:t>
      </w:r>
      <w:r w:rsidR="00110B57" w:rsidRPr="00195337">
        <w:rPr>
          <w:rFonts w:ascii="Times New Roman" w:hAnsi="Times New Roman" w:cs="Times New Roman"/>
          <w:sz w:val="24"/>
          <w:szCs w:val="24"/>
        </w:rPr>
        <w:t xml:space="preserve"> towards a two-family ideal even before the advent of </w:t>
      </w:r>
      <w:r w:rsidR="00110B57" w:rsidRPr="00195337">
        <w:rPr>
          <w:rFonts w:ascii="Times New Roman" w:hAnsi="Times New Roman" w:cs="Times New Roman"/>
          <w:i/>
          <w:iCs/>
          <w:sz w:val="24"/>
          <w:szCs w:val="24"/>
        </w:rPr>
        <w:t>modern contraception</w:t>
      </w:r>
      <w:r w:rsidR="0084547A" w:rsidRPr="00195337">
        <w:rPr>
          <w:rFonts w:ascii="Times New Roman" w:hAnsi="Times New Roman" w:cs="Times New Roman"/>
          <w:sz w:val="24"/>
          <w:szCs w:val="24"/>
        </w:rPr>
        <w:t xml:space="preserve"> and attribute it to the </w:t>
      </w:r>
      <w:r w:rsidR="0084547A" w:rsidRPr="00195337">
        <w:rPr>
          <w:rFonts w:ascii="Times New Roman" w:hAnsi="Times New Roman" w:cs="Times New Roman"/>
          <w:i/>
          <w:iCs/>
          <w:sz w:val="24"/>
          <w:szCs w:val="24"/>
        </w:rPr>
        <w:t>quality-quantity</w:t>
      </w:r>
      <w:r w:rsidR="0084547A" w:rsidRPr="00195337">
        <w:rPr>
          <w:rFonts w:ascii="Times New Roman" w:hAnsi="Times New Roman" w:cs="Times New Roman"/>
          <w:sz w:val="24"/>
          <w:szCs w:val="24"/>
        </w:rPr>
        <w:t xml:space="preserve"> </w:t>
      </w:r>
      <w:r w:rsidR="00730CEC" w:rsidRPr="00195337">
        <w:rPr>
          <w:rFonts w:ascii="Times New Roman" w:hAnsi="Times New Roman" w:cs="Times New Roman"/>
          <w:sz w:val="24"/>
          <w:szCs w:val="24"/>
        </w:rPr>
        <w:t>trade-off</w:t>
      </w:r>
      <w:r w:rsidR="0084547A" w:rsidRPr="00195337">
        <w:rPr>
          <w:rFonts w:ascii="Times New Roman" w:hAnsi="Times New Roman" w:cs="Times New Roman"/>
          <w:sz w:val="24"/>
          <w:szCs w:val="24"/>
        </w:rPr>
        <w:t xml:space="preserve"> and female educational attainment. </w:t>
      </w:r>
      <w:r w:rsidR="006D175F" w:rsidRPr="00195337">
        <w:rPr>
          <w:rFonts w:ascii="Times New Roman" w:hAnsi="Times New Roman" w:cs="Times New Roman"/>
          <w:sz w:val="24"/>
          <w:szCs w:val="24"/>
        </w:rPr>
        <w:t xml:space="preserve">Such studies using </w:t>
      </w:r>
      <w:r w:rsidR="0084547A" w:rsidRPr="00195337">
        <w:rPr>
          <w:rFonts w:ascii="Times New Roman" w:hAnsi="Times New Roman" w:cs="Times New Roman"/>
          <w:sz w:val="24"/>
          <w:szCs w:val="24"/>
        </w:rPr>
        <w:t>census data</w:t>
      </w:r>
      <w:r w:rsidR="006D175F" w:rsidRPr="00195337">
        <w:rPr>
          <w:rFonts w:ascii="Times New Roman" w:hAnsi="Times New Roman" w:cs="Times New Roman"/>
          <w:sz w:val="24"/>
          <w:szCs w:val="24"/>
        </w:rPr>
        <w:t xml:space="preserve">, however, are limited by the </w:t>
      </w:r>
      <w:r w:rsidR="00087427" w:rsidRPr="00195337">
        <w:rPr>
          <w:rFonts w:ascii="Times New Roman" w:hAnsi="Times New Roman" w:cs="Times New Roman"/>
          <w:sz w:val="24"/>
          <w:szCs w:val="24"/>
        </w:rPr>
        <w:t xml:space="preserve">lack of </w:t>
      </w:r>
      <w:r w:rsidR="006D175F" w:rsidRPr="00195337">
        <w:rPr>
          <w:rFonts w:ascii="Times New Roman" w:hAnsi="Times New Roman" w:cs="Times New Roman"/>
          <w:sz w:val="24"/>
          <w:szCs w:val="24"/>
        </w:rPr>
        <w:t xml:space="preserve">information on </w:t>
      </w:r>
      <w:r w:rsidR="00087427" w:rsidRPr="00195337">
        <w:rPr>
          <w:rFonts w:ascii="Times New Roman" w:hAnsi="Times New Roman" w:cs="Times New Roman"/>
          <w:sz w:val="24"/>
          <w:szCs w:val="24"/>
        </w:rPr>
        <w:t>partnership</w:t>
      </w:r>
      <w:r w:rsidR="006D175F" w:rsidRPr="00195337">
        <w:rPr>
          <w:rFonts w:ascii="Times New Roman" w:hAnsi="Times New Roman" w:cs="Times New Roman"/>
          <w:sz w:val="24"/>
          <w:szCs w:val="24"/>
        </w:rPr>
        <w:t>s</w:t>
      </w:r>
      <w:r w:rsidR="00087427" w:rsidRPr="00195337">
        <w:rPr>
          <w:rFonts w:ascii="Times New Roman" w:hAnsi="Times New Roman" w:cs="Times New Roman"/>
          <w:sz w:val="24"/>
          <w:szCs w:val="24"/>
        </w:rPr>
        <w:t xml:space="preserve"> </w:t>
      </w:r>
      <w:r w:rsidR="006D175F" w:rsidRPr="00195337">
        <w:rPr>
          <w:rFonts w:ascii="Times New Roman" w:hAnsi="Times New Roman" w:cs="Times New Roman"/>
          <w:sz w:val="24"/>
          <w:szCs w:val="24"/>
        </w:rPr>
        <w:t>(</w:t>
      </w:r>
      <w:proofErr w:type="spellStart"/>
      <w:r w:rsidR="00087427" w:rsidRPr="00195337">
        <w:rPr>
          <w:rFonts w:ascii="Times New Roman" w:hAnsi="Times New Roman" w:cs="Times New Roman"/>
          <w:i/>
          <w:iCs/>
          <w:sz w:val="24"/>
          <w:szCs w:val="24"/>
        </w:rPr>
        <w:t>Reher</w:t>
      </w:r>
      <w:proofErr w:type="spellEnd"/>
      <w:r w:rsidR="006D175F" w:rsidRPr="00195337">
        <w:rPr>
          <w:rFonts w:ascii="Times New Roman" w:hAnsi="Times New Roman" w:cs="Times New Roman"/>
          <w:i/>
          <w:iCs/>
          <w:sz w:val="24"/>
          <w:szCs w:val="24"/>
        </w:rPr>
        <w:t>/</w:t>
      </w:r>
      <w:proofErr w:type="spellStart"/>
      <w:r w:rsidR="00087427" w:rsidRPr="00195337">
        <w:rPr>
          <w:rFonts w:ascii="Times New Roman" w:hAnsi="Times New Roman" w:cs="Times New Roman"/>
          <w:i/>
          <w:iCs/>
          <w:sz w:val="24"/>
          <w:szCs w:val="24"/>
        </w:rPr>
        <w:t>Requena</w:t>
      </w:r>
      <w:proofErr w:type="spellEnd"/>
      <w:r w:rsidR="006D175F" w:rsidRPr="00195337">
        <w:rPr>
          <w:rFonts w:ascii="Times New Roman" w:hAnsi="Times New Roman" w:cs="Times New Roman"/>
          <w:i/>
          <w:iCs/>
          <w:sz w:val="24"/>
          <w:szCs w:val="24"/>
        </w:rPr>
        <w:t xml:space="preserve"> </w:t>
      </w:r>
      <w:r w:rsidR="00087427" w:rsidRPr="00195337">
        <w:rPr>
          <w:rFonts w:ascii="Times New Roman" w:hAnsi="Times New Roman" w:cs="Times New Roman"/>
          <w:sz w:val="24"/>
          <w:szCs w:val="24"/>
        </w:rPr>
        <w:t xml:space="preserve">2019), the timing of </w:t>
      </w:r>
      <w:r w:rsidR="0051052A" w:rsidRPr="00195337">
        <w:rPr>
          <w:rFonts w:ascii="Times New Roman" w:hAnsi="Times New Roman" w:cs="Times New Roman"/>
          <w:sz w:val="24"/>
          <w:szCs w:val="24"/>
        </w:rPr>
        <w:t xml:space="preserve">the </w:t>
      </w:r>
      <w:r w:rsidR="00087427" w:rsidRPr="00195337">
        <w:rPr>
          <w:rFonts w:ascii="Times New Roman" w:hAnsi="Times New Roman" w:cs="Times New Roman"/>
          <w:sz w:val="24"/>
          <w:szCs w:val="24"/>
        </w:rPr>
        <w:t xml:space="preserve">census (not immediately following the baby boom period), and mainly, the </w:t>
      </w:r>
      <w:r w:rsidR="00730CEC" w:rsidRPr="00195337">
        <w:rPr>
          <w:rFonts w:ascii="Times New Roman" w:hAnsi="Times New Roman" w:cs="Times New Roman"/>
          <w:sz w:val="24"/>
          <w:szCs w:val="24"/>
        </w:rPr>
        <w:t>comparability</w:t>
      </w:r>
      <w:r w:rsidR="00087427" w:rsidRPr="00195337">
        <w:rPr>
          <w:rFonts w:ascii="Times New Roman" w:hAnsi="Times New Roman" w:cs="Times New Roman"/>
          <w:sz w:val="24"/>
          <w:szCs w:val="24"/>
        </w:rPr>
        <w:t xml:space="preserve"> of the analysis to studies using register or su</w:t>
      </w:r>
      <w:r w:rsidR="00730CEC" w:rsidRPr="00195337">
        <w:rPr>
          <w:rFonts w:ascii="Times New Roman" w:hAnsi="Times New Roman" w:cs="Times New Roman"/>
          <w:sz w:val="24"/>
          <w:szCs w:val="24"/>
        </w:rPr>
        <w:t>r</w:t>
      </w:r>
      <w:r w:rsidR="00087427" w:rsidRPr="00195337">
        <w:rPr>
          <w:rFonts w:ascii="Times New Roman" w:hAnsi="Times New Roman" w:cs="Times New Roman"/>
          <w:sz w:val="24"/>
          <w:szCs w:val="24"/>
        </w:rPr>
        <w:t>vey data.</w:t>
      </w:r>
      <w:r w:rsidR="00A256E3" w:rsidRPr="00195337">
        <w:rPr>
          <w:rFonts w:ascii="Times New Roman" w:hAnsi="Times New Roman" w:cs="Times New Roman"/>
          <w:sz w:val="24"/>
          <w:szCs w:val="24"/>
        </w:rPr>
        <w:t xml:space="preserve"> Although not comparable, even after the advent of modern contraception and greater educational expansion</w:t>
      </w:r>
      <w:r w:rsidR="0072634F" w:rsidRPr="00195337">
        <w:rPr>
          <w:rFonts w:ascii="Times New Roman" w:hAnsi="Times New Roman" w:cs="Times New Roman"/>
          <w:sz w:val="24"/>
          <w:szCs w:val="24"/>
        </w:rPr>
        <w:t>,</w:t>
      </w:r>
      <w:r w:rsidR="00A256E3" w:rsidRPr="00195337">
        <w:rPr>
          <w:rFonts w:ascii="Times New Roman" w:hAnsi="Times New Roman" w:cs="Times New Roman"/>
          <w:sz w:val="24"/>
          <w:szCs w:val="24"/>
        </w:rPr>
        <w:t xml:space="preserve"> </w:t>
      </w:r>
      <w:r w:rsidR="00A256E3" w:rsidRPr="00195337">
        <w:rPr>
          <w:rFonts w:ascii="Times New Roman" w:hAnsi="Times New Roman" w:cs="Times New Roman"/>
          <w:i/>
          <w:iCs/>
          <w:sz w:val="24"/>
          <w:szCs w:val="24"/>
        </w:rPr>
        <w:t>Jalovaara</w:t>
      </w:r>
      <w:r w:rsidR="00A256E3" w:rsidRPr="00195337">
        <w:rPr>
          <w:rFonts w:ascii="Times New Roman" w:hAnsi="Times New Roman" w:cs="Times New Roman"/>
          <w:sz w:val="24"/>
          <w:szCs w:val="24"/>
        </w:rPr>
        <w:t xml:space="preserve"> et al. (2021) following the Swedish and Finnish cohorts born in 1940-1973/78, find that highly educated individuals are more likely to have two children, while for the low and medium educated, she notes a rise in both childlessness and higher-order births.</w:t>
      </w:r>
      <w:r w:rsidR="0072634F" w:rsidRPr="00195337">
        <w:rPr>
          <w:rFonts w:ascii="Times New Roman" w:hAnsi="Times New Roman" w:cs="Times New Roman"/>
          <w:sz w:val="24"/>
          <w:szCs w:val="24"/>
        </w:rPr>
        <w:t xml:space="preserve"> However, </w:t>
      </w:r>
      <w:r w:rsidR="00CF2DD2" w:rsidRPr="00195337">
        <w:rPr>
          <w:rFonts w:ascii="Times New Roman" w:hAnsi="Times New Roman" w:cs="Times New Roman"/>
          <w:sz w:val="24"/>
          <w:szCs w:val="24"/>
        </w:rPr>
        <w:t xml:space="preserve">we note that </w:t>
      </w:r>
      <w:r w:rsidR="0072634F" w:rsidRPr="00195337">
        <w:rPr>
          <w:rFonts w:ascii="Times New Roman" w:hAnsi="Times New Roman" w:cs="Times New Roman"/>
          <w:sz w:val="24"/>
          <w:szCs w:val="24"/>
        </w:rPr>
        <w:t xml:space="preserve">parity studies </w:t>
      </w:r>
      <w:r w:rsidR="00CF2DD2" w:rsidRPr="00195337">
        <w:rPr>
          <w:rFonts w:ascii="Times New Roman" w:hAnsi="Times New Roman" w:cs="Times New Roman"/>
          <w:sz w:val="24"/>
          <w:szCs w:val="24"/>
        </w:rPr>
        <w:t xml:space="preserve">handle timing biases better than period studies used to study fertility aggregates. </w:t>
      </w:r>
    </w:p>
    <w:bookmarkEnd w:id="7"/>
    <w:bookmarkEnd w:id="8"/>
    <w:p w14:paraId="56F14E22" w14:textId="77777777" w:rsidR="00C97AFF" w:rsidRPr="00195337" w:rsidRDefault="00064BDF" w:rsidP="006E4483">
      <w:pPr>
        <w:spacing w:after="120" w:line="360" w:lineRule="auto"/>
        <w:jc w:val="both"/>
        <w:rPr>
          <w:rFonts w:ascii="Times New Roman" w:hAnsi="Times New Roman" w:cs="Times New Roman"/>
          <w:b/>
          <w:bCs/>
          <w:i/>
          <w:iCs/>
          <w:sz w:val="24"/>
          <w:szCs w:val="24"/>
        </w:rPr>
      </w:pPr>
      <w:r w:rsidRPr="00195337">
        <w:rPr>
          <w:rFonts w:ascii="Times New Roman" w:hAnsi="Times New Roman" w:cs="Times New Roman"/>
          <w:b/>
          <w:bCs/>
          <w:i/>
          <w:iCs/>
          <w:sz w:val="24"/>
          <w:szCs w:val="24"/>
        </w:rPr>
        <w:t>Higher-order births</w:t>
      </w:r>
    </w:p>
    <w:p w14:paraId="3691E0CA" w14:textId="4D472272" w:rsidR="00992A61" w:rsidRPr="00195337" w:rsidRDefault="00ED1A2F" w:rsidP="006E4483">
      <w:pPr>
        <w:spacing w:after="120" w:line="360" w:lineRule="auto"/>
        <w:jc w:val="both"/>
        <w:rPr>
          <w:rFonts w:ascii="Times New Roman" w:hAnsi="Times New Roman" w:cs="Times New Roman"/>
          <w:sz w:val="24"/>
          <w:szCs w:val="24"/>
        </w:rPr>
      </w:pPr>
      <w:r w:rsidRPr="00195337">
        <w:rPr>
          <w:rFonts w:ascii="Times New Roman" w:hAnsi="Times New Roman" w:cs="Times New Roman"/>
          <w:sz w:val="24"/>
          <w:szCs w:val="24"/>
        </w:rPr>
        <w:t>W</w:t>
      </w:r>
      <w:r w:rsidR="00A73E90" w:rsidRPr="00195337">
        <w:rPr>
          <w:rFonts w:ascii="Times New Roman" w:hAnsi="Times New Roman" w:cs="Times New Roman"/>
          <w:sz w:val="24"/>
          <w:szCs w:val="24"/>
        </w:rPr>
        <w:t>ith the onset of extremely late first births among the highly educated</w:t>
      </w:r>
      <w:r w:rsidRPr="00195337">
        <w:rPr>
          <w:rFonts w:ascii="Times New Roman" w:hAnsi="Times New Roman" w:cs="Times New Roman"/>
          <w:sz w:val="24"/>
          <w:szCs w:val="24"/>
        </w:rPr>
        <w:t xml:space="preserve"> during the 1950–2016 period,</w:t>
      </w:r>
      <w:r w:rsidR="00A73E90" w:rsidRPr="00195337">
        <w:rPr>
          <w:rFonts w:ascii="Times New Roman" w:hAnsi="Times New Roman" w:cs="Times New Roman"/>
          <w:sz w:val="24"/>
          <w:szCs w:val="24"/>
        </w:rPr>
        <w:t xml:space="preserve"> </w:t>
      </w:r>
      <w:r w:rsidRPr="00195337">
        <w:rPr>
          <w:rFonts w:ascii="Times New Roman" w:hAnsi="Times New Roman" w:cs="Times New Roman"/>
          <w:sz w:val="24"/>
          <w:szCs w:val="24"/>
        </w:rPr>
        <w:t>second and subsequent births are likely to be foregone (</w:t>
      </w:r>
      <w:r w:rsidRPr="00195337">
        <w:rPr>
          <w:rFonts w:ascii="Times New Roman" w:hAnsi="Times New Roman" w:cs="Times New Roman"/>
          <w:i/>
          <w:iCs/>
          <w:sz w:val="24"/>
          <w:szCs w:val="24"/>
        </w:rPr>
        <w:t>Beaujouan</w:t>
      </w:r>
      <w:r w:rsidRPr="00195337">
        <w:rPr>
          <w:rFonts w:ascii="Times New Roman" w:hAnsi="Times New Roman" w:cs="Times New Roman"/>
          <w:sz w:val="24"/>
          <w:szCs w:val="24"/>
        </w:rPr>
        <w:t xml:space="preserve"> 2020). </w:t>
      </w:r>
      <w:r w:rsidR="000E19B2" w:rsidRPr="00195337">
        <w:rPr>
          <w:rFonts w:ascii="Times New Roman" w:hAnsi="Times New Roman" w:cs="Times New Roman"/>
          <w:sz w:val="24"/>
          <w:szCs w:val="24"/>
        </w:rPr>
        <w:t>Apart from timing, t</w:t>
      </w:r>
      <w:r w:rsidR="00CE73E7" w:rsidRPr="00195337">
        <w:rPr>
          <w:rFonts w:ascii="Times New Roman" w:hAnsi="Times New Roman" w:cs="Times New Roman"/>
          <w:sz w:val="24"/>
          <w:szCs w:val="24"/>
        </w:rPr>
        <w:t xml:space="preserve">he likelihood of third births </w:t>
      </w:r>
      <w:r w:rsidR="000E19B2" w:rsidRPr="00195337">
        <w:rPr>
          <w:rFonts w:ascii="Times New Roman" w:hAnsi="Times New Roman" w:cs="Times New Roman"/>
          <w:sz w:val="24"/>
          <w:szCs w:val="24"/>
        </w:rPr>
        <w:t>is</w:t>
      </w:r>
      <w:r w:rsidR="00CE73E7" w:rsidRPr="00195337">
        <w:rPr>
          <w:rFonts w:ascii="Times New Roman" w:hAnsi="Times New Roman" w:cs="Times New Roman"/>
          <w:sz w:val="24"/>
          <w:szCs w:val="24"/>
        </w:rPr>
        <w:t xml:space="preserve"> dependent in part on the selection of individuals by their level of education into higher order births, their characteristics, and contextual factors</w:t>
      </w:r>
      <w:r w:rsidR="000E19B2" w:rsidRPr="00195337">
        <w:rPr>
          <w:rFonts w:ascii="Times New Roman" w:hAnsi="Times New Roman" w:cs="Times New Roman"/>
          <w:color w:val="202124"/>
          <w:sz w:val="21"/>
          <w:szCs w:val="21"/>
          <w:shd w:val="clear" w:color="auto" w:fill="FFFFFF"/>
        </w:rPr>
        <w:t>—</w:t>
      </w:r>
      <w:r w:rsidR="000E19B2" w:rsidRPr="00195337">
        <w:rPr>
          <w:rFonts w:ascii="Times New Roman" w:hAnsi="Times New Roman" w:cs="Times New Roman"/>
          <w:sz w:val="24"/>
          <w:szCs w:val="24"/>
        </w:rPr>
        <w:t>a</w:t>
      </w:r>
      <w:r w:rsidR="00CE73E7" w:rsidRPr="00195337">
        <w:rPr>
          <w:rFonts w:ascii="Times New Roman" w:hAnsi="Times New Roman" w:cs="Times New Roman"/>
          <w:sz w:val="24"/>
          <w:szCs w:val="24"/>
        </w:rPr>
        <w:t>lthough they might not be as sensitive to contextual factors as first births (</w:t>
      </w:r>
      <w:r w:rsidR="00CE73E7" w:rsidRPr="00195337">
        <w:rPr>
          <w:rFonts w:ascii="Times New Roman" w:hAnsi="Times New Roman" w:cs="Times New Roman"/>
          <w:i/>
          <w:iCs/>
          <w:sz w:val="24"/>
          <w:szCs w:val="24"/>
        </w:rPr>
        <w:t>Wood</w:t>
      </w:r>
      <w:r w:rsidR="00CE73E7" w:rsidRPr="00195337">
        <w:rPr>
          <w:rFonts w:ascii="Times New Roman" w:hAnsi="Times New Roman" w:cs="Times New Roman"/>
          <w:sz w:val="24"/>
          <w:szCs w:val="24"/>
        </w:rPr>
        <w:t xml:space="preserve"> </w:t>
      </w:r>
      <w:r w:rsidR="00CE73E7" w:rsidRPr="00195337">
        <w:rPr>
          <w:rFonts w:ascii="Times New Roman" w:hAnsi="Times New Roman" w:cs="Times New Roman"/>
          <w:i/>
          <w:sz w:val="24"/>
          <w:szCs w:val="24"/>
        </w:rPr>
        <w:t>et al</w:t>
      </w:r>
      <w:r w:rsidR="00CE73E7" w:rsidRPr="00195337">
        <w:rPr>
          <w:rFonts w:ascii="Times New Roman" w:hAnsi="Times New Roman" w:cs="Times New Roman"/>
          <w:sz w:val="24"/>
          <w:szCs w:val="24"/>
        </w:rPr>
        <w:t xml:space="preserve">. 2014). For instance, </w:t>
      </w:r>
      <w:r w:rsidR="00064BDF" w:rsidRPr="00195337">
        <w:rPr>
          <w:rFonts w:ascii="Times New Roman" w:hAnsi="Times New Roman" w:cs="Times New Roman"/>
          <w:sz w:val="24"/>
          <w:szCs w:val="24"/>
        </w:rPr>
        <w:t xml:space="preserve">CEE countries </w:t>
      </w:r>
      <w:r w:rsidR="00F549F2" w:rsidRPr="00195337">
        <w:rPr>
          <w:rFonts w:ascii="Times New Roman" w:hAnsi="Times New Roman" w:cs="Times New Roman"/>
          <w:sz w:val="24"/>
          <w:szCs w:val="24"/>
        </w:rPr>
        <w:t>display</w:t>
      </w:r>
      <w:r w:rsidR="00064BDF" w:rsidRPr="00195337">
        <w:rPr>
          <w:rFonts w:ascii="Times New Roman" w:hAnsi="Times New Roman" w:cs="Times New Roman"/>
          <w:sz w:val="24"/>
          <w:szCs w:val="24"/>
        </w:rPr>
        <w:t xml:space="preserve"> negative educational gradients for the likelihood of third births despite strong pronatalist</w:t>
      </w:r>
      <w:r w:rsidR="00CE73E7" w:rsidRPr="00195337">
        <w:rPr>
          <w:rFonts w:ascii="Times New Roman" w:hAnsi="Times New Roman" w:cs="Times New Roman"/>
          <w:sz w:val="24"/>
          <w:szCs w:val="24"/>
        </w:rPr>
        <w:t xml:space="preserve"> policies, and </w:t>
      </w:r>
      <w:r w:rsidR="00064BDF" w:rsidRPr="00195337">
        <w:rPr>
          <w:rFonts w:ascii="Times New Roman" w:hAnsi="Times New Roman" w:cs="Times New Roman"/>
          <w:sz w:val="24"/>
          <w:szCs w:val="24"/>
        </w:rPr>
        <w:t xml:space="preserve">Norway, France, and Belgium display a U-shaped relationship between educational attainment and the likelihood of </w:t>
      </w:r>
      <w:r w:rsidR="0072634F" w:rsidRPr="00195337">
        <w:rPr>
          <w:rFonts w:ascii="Times New Roman" w:hAnsi="Times New Roman" w:cs="Times New Roman"/>
          <w:sz w:val="24"/>
          <w:szCs w:val="24"/>
        </w:rPr>
        <w:t>third births</w:t>
      </w:r>
      <w:r w:rsidR="00CE73E7" w:rsidRPr="00195337">
        <w:rPr>
          <w:rFonts w:ascii="Times New Roman" w:hAnsi="Times New Roman" w:cs="Times New Roman"/>
          <w:sz w:val="24"/>
          <w:szCs w:val="24"/>
        </w:rPr>
        <w:t xml:space="preserve"> among women</w:t>
      </w:r>
      <w:r w:rsidR="00064BDF" w:rsidRPr="00195337">
        <w:rPr>
          <w:rFonts w:ascii="Times New Roman" w:hAnsi="Times New Roman" w:cs="Times New Roman"/>
          <w:sz w:val="24"/>
          <w:szCs w:val="24"/>
        </w:rPr>
        <w:t>.</w:t>
      </w:r>
      <w:r w:rsidR="000E19B2" w:rsidRPr="00195337">
        <w:rPr>
          <w:rFonts w:ascii="Times New Roman" w:hAnsi="Times New Roman" w:cs="Times New Roman"/>
          <w:sz w:val="24"/>
          <w:szCs w:val="24"/>
        </w:rPr>
        <w:t xml:space="preserve"> </w:t>
      </w:r>
    </w:p>
    <w:p w14:paraId="3542D423" w14:textId="74923DB9" w:rsidR="00546A24" w:rsidRPr="00195337" w:rsidRDefault="00A829AF" w:rsidP="0066526E">
      <w:pPr>
        <w:spacing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 xml:space="preserve">Such observations necessitate the study of births by parity, </w:t>
      </w:r>
      <w:r w:rsidR="00E43262" w:rsidRPr="00195337">
        <w:rPr>
          <w:rFonts w:ascii="Times New Roman" w:hAnsi="Times New Roman" w:cs="Times New Roman"/>
          <w:sz w:val="24"/>
          <w:szCs w:val="24"/>
        </w:rPr>
        <w:t xml:space="preserve">separately </w:t>
      </w:r>
      <w:r w:rsidRPr="00195337">
        <w:rPr>
          <w:rFonts w:ascii="Times New Roman" w:hAnsi="Times New Roman" w:cs="Times New Roman"/>
          <w:sz w:val="24"/>
          <w:szCs w:val="24"/>
        </w:rPr>
        <w:t>from completed fertility as</w:t>
      </w:r>
      <w:r w:rsidR="00E43262" w:rsidRPr="00195337">
        <w:rPr>
          <w:rFonts w:ascii="Times New Roman" w:hAnsi="Times New Roman" w:cs="Times New Roman"/>
          <w:sz w:val="24"/>
          <w:szCs w:val="24"/>
        </w:rPr>
        <w:t xml:space="preserve"> they are impacted by</w:t>
      </w:r>
      <w:r w:rsidR="00ED5329" w:rsidRPr="00195337">
        <w:rPr>
          <w:rFonts w:ascii="Times New Roman" w:hAnsi="Times New Roman" w:cs="Times New Roman"/>
          <w:sz w:val="24"/>
          <w:szCs w:val="24"/>
        </w:rPr>
        <w:t xml:space="preserve"> </w:t>
      </w:r>
      <w:r w:rsidRPr="00195337">
        <w:rPr>
          <w:rFonts w:ascii="Times New Roman" w:hAnsi="Times New Roman" w:cs="Times New Roman"/>
          <w:sz w:val="24"/>
          <w:szCs w:val="24"/>
        </w:rPr>
        <w:t>birth spacing and timing decisions</w:t>
      </w:r>
      <w:r w:rsidR="00E43262" w:rsidRPr="00195337">
        <w:rPr>
          <w:rFonts w:ascii="Times New Roman" w:hAnsi="Times New Roman" w:cs="Times New Roman"/>
          <w:sz w:val="24"/>
          <w:szCs w:val="24"/>
        </w:rPr>
        <w:t xml:space="preserve"> differently</w:t>
      </w:r>
      <w:r w:rsidRPr="00195337">
        <w:rPr>
          <w:rFonts w:ascii="Times New Roman" w:hAnsi="Times New Roman" w:cs="Times New Roman"/>
          <w:sz w:val="24"/>
          <w:szCs w:val="24"/>
        </w:rPr>
        <w:t xml:space="preserve">. </w:t>
      </w:r>
      <w:r w:rsidR="00992A61" w:rsidRPr="00195337">
        <w:rPr>
          <w:rFonts w:ascii="Times New Roman" w:hAnsi="Times New Roman" w:cs="Times New Roman"/>
          <w:sz w:val="24"/>
          <w:szCs w:val="24"/>
        </w:rPr>
        <w:t>This is especially relevant</w:t>
      </w:r>
      <w:r w:rsidRPr="00195337">
        <w:rPr>
          <w:rFonts w:ascii="Times New Roman" w:hAnsi="Times New Roman" w:cs="Times New Roman"/>
          <w:sz w:val="24"/>
          <w:szCs w:val="24"/>
        </w:rPr>
        <w:t xml:space="preserve"> for higher-order births</w:t>
      </w:r>
      <w:r w:rsidR="00992A61" w:rsidRPr="00195337">
        <w:rPr>
          <w:rFonts w:ascii="Times New Roman" w:hAnsi="Times New Roman" w:cs="Times New Roman"/>
          <w:sz w:val="24"/>
          <w:szCs w:val="24"/>
        </w:rPr>
        <w:t xml:space="preserve"> as they</w:t>
      </w:r>
      <w:r w:rsidRPr="00195337">
        <w:rPr>
          <w:rFonts w:ascii="Times New Roman" w:hAnsi="Times New Roman" w:cs="Times New Roman"/>
          <w:sz w:val="24"/>
          <w:szCs w:val="24"/>
        </w:rPr>
        <w:t xml:space="preserve"> are conditional on the previous births or upbringing experiences and children</w:t>
      </w:r>
      <w:r w:rsidR="0036192D" w:rsidRPr="00195337">
        <w:rPr>
          <w:rFonts w:ascii="Times New Roman" w:hAnsi="Times New Roman" w:cs="Times New Roman"/>
          <w:sz w:val="24"/>
          <w:szCs w:val="24"/>
        </w:rPr>
        <w:t>’s</w:t>
      </w:r>
      <w:r w:rsidRPr="00195337">
        <w:rPr>
          <w:rFonts w:ascii="Times New Roman" w:hAnsi="Times New Roman" w:cs="Times New Roman"/>
          <w:sz w:val="24"/>
          <w:szCs w:val="24"/>
        </w:rPr>
        <w:t xml:space="preserve"> characteristics</w:t>
      </w:r>
      <w:r w:rsidR="00992A61" w:rsidRPr="00195337">
        <w:rPr>
          <w:rFonts w:ascii="Times New Roman" w:hAnsi="Times New Roman" w:cs="Times New Roman"/>
          <w:sz w:val="24"/>
          <w:szCs w:val="24"/>
        </w:rPr>
        <w:t xml:space="preserve"> (such as gender in the following case). One possible driver of educational gradients in higher-order births </w:t>
      </w:r>
      <w:r w:rsidR="00905EED" w:rsidRPr="00195337">
        <w:rPr>
          <w:rFonts w:ascii="Times New Roman" w:hAnsi="Times New Roman" w:cs="Times New Roman"/>
          <w:sz w:val="24"/>
          <w:szCs w:val="24"/>
        </w:rPr>
        <w:t>g</w:t>
      </w:r>
      <w:r w:rsidR="00992A61" w:rsidRPr="00195337">
        <w:rPr>
          <w:rFonts w:ascii="Times New Roman" w:hAnsi="Times New Roman" w:cs="Times New Roman"/>
          <w:sz w:val="24"/>
          <w:szCs w:val="24"/>
        </w:rPr>
        <w:t xml:space="preserve">aining interest is the </w:t>
      </w:r>
      <w:r w:rsidR="00CC0F7A" w:rsidRPr="00195337">
        <w:rPr>
          <w:rFonts w:ascii="Times New Roman" w:hAnsi="Times New Roman" w:cs="Times New Roman"/>
          <w:sz w:val="24"/>
          <w:szCs w:val="24"/>
        </w:rPr>
        <w:t xml:space="preserve">growing </w:t>
      </w:r>
      <w:r w:rsidR="00992A61" w:rsidRPr="00195337">
        <w:rPr>
          <w:rFonts w:ascii="Times New Roman" w:hAnsi="Times New Roman" w:cs="Times New Roman"/>
          <w:sz w:val="24"/>
          <w:szCs w:val="24"/>
        </w:rPr>
        <w:t xml:space="preserve">desire </w:t>
      </w:r>
      <w:r w:rsidR="00CC0F7A" w:rsidRPr="00195337">
        <w:rPr>
          <w:rFonts w:ascii="Times New Roman" w:hAnsi="Times New Roman" w:cs="Times New Roman"/>
          <w:sz w:val="24"/>
          <w:szCs w:val="24"/>
        </w:rPr>
        <w:t xml:space="preserve">for </w:t>
      </w:r>
      <w:r w:rsidR="00992A61" w:rsidRPr="00195337">
        <w:rPr>
          <w:rFonts w:ascii="Times New Roman" w:hAnsi="Times New Roman" w:cs="Times New Roman"/>
          <w:sz w:val="24"/>
          <w:szCs w:val="24"/>
        </w:rPr>
        <w:t xml:space="preserve">a certain </w:t>
      </w:r>
      <w:r w:rsidR="00992A61" w:rsidRPr="00195337">
        <w:rPr>
          <w:rFonts w:ascii="Times New Roman" w:hAnsi="Times New Roman" w:cs="Times New Roman"/>
          <w:i/>
          <w:iCs/>
          <w:sz w:val="24"/>
          <w:szCs w:val="24"/>
        </w:rPr>
        <w:t>sex composition</w:t>
      </w:r>
      <w:r w:rsidR="00992A61" w:rsidRPr="00195337">
        <w:rPr>
          <w:rFonts w:ascii="Times New Roman" w:hAnsi="Times New Roman" w:cs="Times New Roman"/>
          <w:sz w:val="24"/>
          <w:szCs w:val="24"/>
        </w:rPr>
        <w:t xml:space="preserve"> </w:t>
      </w:r>
      <w:r w:rsidR="00992A61" w:rsidRPr="00195337">
        <w:rPr>
          <w:rFonts w:ascii="Times New Roman" w:hAnsi="Times New Roman" w:cs="Times New Roman"/>
          <w:i/>
          <w:iCs/>
          <w:sz w:val="24"/>
          <w:szCs w:val="24"/>
        </w:rPr>
        <w:t>of children</w:t>
      </w:r>
      <w:r w:rsidR="00CC0F7A" w:rsidRPr="00195337">
        <w:rPr>
          <w:rFonts w:ascii="Times New Roman" w:hAnsi="Times New Roman" w:cs="Times New Roman"/>
          <w:sz w:val="24"/>
          <w:szCs w:val="24"/>
        </w:rPr>
        <w:t xml:space="preserve"> in Europe</w:t>
      </w:r>
      <w:r w:rsidR="00546A24" w:rsidRPr="00195337">
        <w:rPr>
          <w:rFonts w:ascii="Times New Roman" w:hAnsi="Times New Roman" w:cs="Times New Roman"/>
          <w:sz w:val="24"/>
          <w:szCs w:val="24"/>
        </w:rPr>
        <w:t>, such that h</w:t>
      </w:r>
      <w:r w:rsidR="00992A61" w:rsidRPr="00195337">
        <w:rPr>
          <w:rFonts w:ascii="Times New Roman" w:hAnsi="Times New Roman" w:cs="Times New Roman"/>
          <w:sz w:val="24"/>
          <w:szCs w:val="24"/>
        </w:rPr>
        <w:t xml:space="preserve">ighly educated couples with a child of either sex are </w:t>
      </w:r>
      <w:r w:rsidR="00546A24" w:rsidRPr="00195337">
        <w:rPr>
          <w:rFonts w:ascii="Times New Roman" w:hAnsi="Times New Roman" w:cs="Times New Roman"/>
          <w:sz w:val="24"/>
          <w:szCs w:val="24"/>
        </w:rPr>
        <w:t>shown to be</w:t>
      </w:r>
      <w:r w:rsidR="00992A61" w:rsidRPr="00195337">
        <w:rPr>
          <w:rFonts w:ascii="Times New Roman" w:hAnsi="Times New Roman" w:cs="Times New Roman"/>
          <w:sz w:val="24"/>
          <w:szCs w:val="24"/>
        </w:rPr>
        <w:t xml:space="preserve"> least likely to proceed to higher parities in certain demographic groups (</w:t>
      </w:r>
      <w:proofErr w:type="spellStart"/>
      <w:r w:rsidR="00992A61" w:rsidRPr="00195337">
        <w:rPr>
          <w:rFonts w:ascii="Times New Roman" w:hAnsi="Times New Roman" w:cs="Times New Roman"/>
          <w:i/>
          <w:iCs/>
          <w:sz w:val="24"/>
          <w:szCs w:val="24"/>
        </w:rPr>
        <w:t>Sandström</w:t>
      </w:r>
      <w:proofErr w:type="spellEnd"/>
      <w:r w:rsidR="00992A61" w:rsidRPr="00195337">
        <w:rPr>
          <w:rFonts w:ascii="Times New Roman" w:hAnsi="Times New Roman" w:cs="Times New Roman"/>
          <w:i/>
          <w:iCs/>
          <w:sz w:val="24"/>
          <w:szCs w:val="24"/>
        </w:rPr>
        <w:t>/</w:t>
      </w:r>
      <w:proofErr w:type="spellStart"/>
      <w:r w:rsidR="00992A61" w:rsidRPr="00195337">
        <w:rPr>
          <w:rFonts w:ascii="Times New Roman" w:hAnsi="Times New Roman" w:cs="Times New Roman"/>
          <w:i/>
          <w:iCs/>
          <w:sz w:val="24"/>
          <w:szCs w:val="24"/>
        </w:rPr>
        <w:t>Vikström</w:t>
      </w:r>
      <w:proofErr w:type="spellEnd"/>
      <w:r w:rsidR="00992A61" w:rsidRPr="00195337">
        <w:rPr>
          <w:rFonts w:ascii="Times New Roman" w:hAnsi="Times New Roman" w:cs="Times New Roman"/>
          <w:sz w:val="24"/>
          <w:szCs w:val="24"/>
        </w:rPr>
        <w:t xml:space="preserve"> 2015; </w:t>
      </w:r>
      <w:r w:rsidR="00992A61" w:rsidRPr="00195337">
        <w:rPr>
          <w:rFonts w:ascii="Times New Roman" w:hAnsi="Times New Roman" w:cs="Times New Roman"/>
          <w:i/>
          <w:iCs/>
          <w:sz w:val="24"/>
          <w:szCs w:val="24"/>
        </w:rPr>
        <w:t>Hank/Kohler</w:t>
      </w:r>
      <w:r w:rsidR="00992A61" w:rsidRPr="00195337">
        <w:rPr>
          <w:rFonts w:ascii="Times New Roman" w:hAnsi="Times New Roman" w:cs="Times New Roman"/>
          <w:sz w:val="24"/>
          <w:szCs w:val="24"/>
        </w:rPr>
        <w:t xml:space="preserve"> 2000). </w:t>
      </w:r>
      <w:r w:rsidR="00546A24" w:rsidRPr="00195337">
        <w:rPr>
          <w:rFonts w:ascii="Times New Roman" w:hAnsi="Times New Roman" w:cs="Times New Roman"/>
          <w:sz w:val="24"/>
          <w:szCs w:val="24"/>
        </w:rPr>
        <w:t xml:space="preserve">Despite </w:t>
      </w:r>
      <w:r w:rsidR="00CC0F7A" w:rsidRPr="00195337">
        <w:rPr>
          <w:rFonts w:ascii="Times New Roman" w:hAnsi="Times New Roman" w:cs="Times New Roman"/>
          <w:sz w:val="24"/>
          <w:szCs w:val="24"/>
        </w:rPr>
        <w:t>t</w:t>
      </w:r>
      <w:r w:rsidR="00546A24" w:rsidRPr="00195337">
        <w:rPr>
          <w:rFonts w:ascii="Times New Roman" w:hAnsi="Times New Roman" w:cs="Times New Roman"/>
          <w:sz w:val="24"/>
          <w:szCs w:val="24"/>
        </w:rPr>
        <w:t xml:space="preserve">he presence of empirical evidence, these findings remain to be substantiated by concrete evidence on the mechanisms governing the educational differentials in </w:t>
      </w:r>
      <w:r w:rsidR="00DD0DB6" w:rsidRPr="00195337">
        <w:rPr>
          <w:rFonts w:ascii="Times New Roman" w:hAnsi="Times New Roman" w:cs="Times New Roman"/>
          <w:sz w:val="24"/>
          <w:szCs w:val="24"/>
        </w:rPr>
        <w:t xml:space="preserve">the </w:t>
      </w:r>
      <w:r w:rsidR="00546A24" w:rsidRPr="00195337">
        <w:rPr>
          <w:rFonts w:ascii="Times New Roman" w:hAnsi="Times New Roman" w:cs="Times New Roman"/>
          <w:sz w:val="24"/>
          <w:szCs w:val="24"/>
        </w:rPr>
        <w:t xml:space="preserve">sex preferences of children. </w:t>
      </w:r>
    </w:p>
    <w:p w14:paraId="10D97A45" w14:textId="54F42EB3" w:rsidR="000E19B2" w:rsidRPr="00195337" w:rsidRDefault="00546A24" w:rsidP="0066526E">
      <w:pPr>
        <w:spacing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lastRenderedPageBreak/>
        <w:t xml:space="preserve">Selection bias is omnipresent in studies examining </w:t>
      </w:r>
      <w:r w:rsidR="000E19B2" w:rsidRPr="00195337">
        <w:rPr>
          <w:rFonts w:ascii="Times New Roman" w:hAnsi="Times New Roman" w:cs="Times New Roman"/>
          <w:sz w:val="24"/>
          <w:szCs w:val="24"/>
        </w:rPr>
        <w:t xml:space="preserve">the </w:t>
      </w:r>
      <w:r w:rsidRPr="00195337">
        <w:rPr>
          <w:rFonts w:ascii="Times New Roman" w:hAnsi="Times New Roman" w:cs="Times New Roman"/>
          <w:sz w:val="24"/>
          <w:szCs w:val="24"/>
        </w:rPr>
        <w:t>relationship</w:t>
      </w:r>
      <w:r w:rsidR="000E19B2" w:rsidRPr="00195337">
        <w:rPr>
          <w:rFonts w:ascii="Times New Roman" w:hAnsi="Times New Roman" w:cs="Times New Roman"/>
          <w:sz w:val="24"/>
          <w:szCs w:val="24"/>
        </w:rPr>
        <w:t xml:space="preserve"> between education and higher-order birth</w:t>
      </w:r>
      <w:r w:rsidRPr="00195337">
        <w:rPr>
          <w:rFonts w:ascii="Times New Roman" w:hAnsi="Times New Roman" w:cs="Times New Roman"/>
          <w:sz w:val="24"/>
          <w:szCs w:val="24"/>
        </w:rPr>
        <w:t>s.</w:t>
      </w:r>
      <w:r w:rsidR="000E19B2" w:rsidRPr="00195337">
        <w:rPr>
          <w:rFonts w:ascii="Times New Roman" w:hAnsi="Times New Roman" w:cs="Times New Roman"/>
          <w:sz w:val="24"/>
          <w:szCs w:val="24"/>
        </w:rPr>
        <w:t xml:space="preserve"> For instance, </w:t>
      </w:r>
      <w:r w:rsidR="000E19B2" w:rsidRPr="00195337">
        <w:rPr>
          <w:rFonts w:ascii="Times New Roman" w:hAnsi="Times New Roman" w:cs="Times New Roman"/>
          <w:i/>
          <w:iCs/>
          <w:sz w:val="24"/>
          <w:szCs w:val="24"/>
        </w:rPr>
        <w:t>Kravdal</w:t>
      </w:r>
      <w:r w:rsidR="000E19B2" w:rsidRPr="00195337">
        <w:rPr>
          <w:rFonts w:ascii="Times New Roman" w:hAnsi="Times New Roman" w:cs="Times New Roman"/>
          <w:sz w:val="24"/>
          <w:szCs w:val="24"/>
        </w:rPr>
        <w:t xml:space="preserve"> (1992) shows a positive relationship between education and progression to third births, possibly because higher education is associated with better financial circumstances, enabling individuals to have a larger family.</w:t>
      </w:r>
      <w:r w:rsidRPr="00195337">
        <w:rPr>
          <w:rFonts w:ascii="Times New Roman" w:hAnsi="Times New Roman" w:cs="Times New Roman"/>
          <w:sz w:val="24"/>
          <w:szCs w:val="24"/>
        </w:rPr>
        <w:t xml:space="preserve"> However,</w:t>
      </w:r>
      <w:r w:rsidR="000E19B2" w:rsidRPr="00195337">
        <w:rPr>
          <w:rFonts w:ascii="Times New Roman" w:hAnsi="Times New Roman" w:cs="Times New Roman"/>
          <w:sz w:val="24"/>
          <w:szCs w:val="24"/>
        </w:rPr>
        <w:t xml:space="preserve"> </w:t>
      </w:r>
      <w:r w:rsidR="00811AB0" w:rsidRPr="00195337">
        <w:rPr>
          <w:rFonts w:ascii="Times New Roman" w:hAnsi="Times New Roman" w:cs="Times New Roman"/>
          <w:sz w:val="24"/>
          <w:szCs w:val="24"/>
        </w:rPr>
        <w:t>the odds of having a third birth may b</w:t>
      </w:r>
      <w:r w:rsidR="000E19B2" w:rsidRPr="00195337">
        <w:rPr>
          <w:rFonts w:ascii="Times New Roman" w:hAnsi="Times New Roman" w:cs="Times New Roman"/>
          <w:sz w:val="24"/>
          <w:szCs w:val="24"/>
        </w:rPr>
        <w:t>e higher due to selection and unobservable characteristics (</w:t>
      </w:r>
      <w:r w:rsidR="000E19B2" w:rsidRPr="00195337">
        <w:rPr>
          <w:rFonts w:ascii="Times New Roman" w:hAnsi="Times New Roman" w:cs="Times New Roman"/>
          <w:i/>
          <w:iCs/>
          <w:sz w:val="24"/>
          <w:szCs w:val="24"/>
        </w:rPr>
        <w:t>Kravdal</w:t>
      </w:r>
      <w:r w:rsidR="000E19B2" w:rsidRPr="00195337">
        <w:rPr>
          <w:rFonts w:ascii="Times New Roman" w:hAnsi="Times New Roman" w:cs="Times New Roman"/>
          <w:sz w:val="24"/>
          <w:szCs w:val="24"/>
        </w:rPr>
        <w:t xml:space="preserve"> 2001) such as wealth or simply better health that can be linked to gaining a good education, further associated with financial stability and the decision to have more children, to just state some of the difficulties in unmasking the mechanisms that govern higher-order fertility decision-making. </w:t>
      </w:r>
    </w:p>
    <w:p w14:paraId="04D37B14" w14:textId="6665151D" w:rsidR="002A5220" w:rsidRPr="00195337" w:rsidRDefault="000612AB" w:rsidP="0066526E">
      <w:pPr>
        <w:spacing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Although we do not delve into discussions on fertility intentions deeply, when thinking of higher</w:t>
      </w:r>
      <w:r w:rsidR="00811AB0" w:rsidRPr="00195337">
        <w:rPr>
          <w:rFonts w:ascii="Times New Roman" w:hAnsi="Times New Roman" w:cs="Times New Roman"/>
          <w:sz w:val="24"/>
          <w:szCs w:val="24"/>
        </w:rPr>
        <w:t>-</w:t>
      </w:r>
      <w:r w:rsidRPr="00195337">
        <w:rPr>
          <w:rFonts w:ascii="Times New Roman" w:hAnsi="Times New Roman" w:cs="Times New Roman"/>
          <w:sz w:val="24"/>
          <w:szCs w:val="24"/>
        </w:rPr>
        <w:t>order</w:t>
      </w:r>
      <w:r w:rsidR="002A5220" w:rsidRPr="00195337">
        <w:rPr>
          <w:rFonts w:ascii="Times New Roman" w:hAnsi="Times New Roman" w:cs="Times New Roman"/>
          <w:sz w:val="24"/>
          <w:szCs w:val="24"/>
        </w:rPr>
        <w:t xml:space="preserve"> births, it must be kept in mind that </w:t>
      </w:r>
      <w:r w:rsidRPr="00195337">
        <w:rPr>
          <w:rFonts w:ascii="Times New Roman" w:hAnsi="Times New Roman" w:cs="Times New Roman"/>
          <w:sz w:val="24"/>
          <w:szCs w:val="24"/>
        </w:rPr>
        <w:t>highly</w:t>
      </w:r>
      <w:r w:rsidR="002A5220" w:rsidRPr="00195337">
        <w:rPr>
          <w:rFonts w:ascii="Times New Roman" w:hAnsi="Times New Roman" w:cs="Times New Roman"/>
          <w:sz w:val="24"/>
          <w:szCs w:val="24"/>
        </w:rPr>
        <w:t xml:space="preserve"> educated women have </w:t>
      </w:r>
      <w:r w:rsidRPr="00195337">
        <w:rPr>
          <w:rFonts w:ascii="Times New Roman" w:hAnsi="Times New Roman" w:cs="Times New Roman"/>
          <w:sz w:val="24"/>
          <w:szCs w:val="24"/>
        </w:rPr>
        <w:t>an unmet ‘</w:t>
      </w:r>
      <w:r w:rsidRPr="00195337">
        <w:rPr>
          <w:rFonts w:ascii="Times New Roman" w:hAnsi="Times New Roman" w:cs="Times New Roman"/>
          <w:i/>
          <w:iCs/>
          <w:sz w:val="24"/>
          <w:szCs w:val="24"/>
        </w:rPr>
        <w:t>fertility gap’</w:t>
      </w:r>
      <w:r w:rsidRPr="00195337">
        <w:rPr>
          <w:rFonts w:ascii="Times New Roman" w:hAnsi="Times New Roman" w:cs="Times New Roman"/>
          <w:sz w:val="24"/>
          <w:szCs w:val="24"/>
        </w:rPr>
        <w:t xml:space="preserve"> between </w:t>
      </w:r>
      <w:r w:rsidR="00811AB0" w:rsidRPr="00195337">
        <w:rPr>
          <w:rFonts w:ascii="Times New Roman" w:hAnsi="Times New Roman" w:cs="Times New Roman"/>
          <w:sz w:val="24"/>
          <w:szCs w:val="24"/>
        </w:rPr>
        <w:t xml:space="preserve">the </w:t>
      </w:r>
      <w:r w:rsidRPr="00195337">
        <w:rPr>
          <w:rFonts w:ascii="Times New Roman" w:hAnsi="Times New Roman" w:cs="Times New Roman"/>
          <w:sz w:val="24"/>
          <w:szCs w:val="24"/>
        </w:rPr>
        <w:t xml:space="preserve">intended and actual number of births. </w:t>
      </w:r>
      <w:r w:rsidR="002A5220" w:rsidRPr="00195337">
        <w:rPr>
          <w:rFonts w:ascii="Times New Roman" w:hAnsi="Times New Roman" w:cs="Times New Roman"/>
          <w:sz w:val="24"/>
          <w:szCs w:val="24"/>
        </w:rPr>
        <w:t xml:space="preserve"> (</w:t>
      </w:r>
      <w:r w:rsidR="002A5220" w:rsidRPr="00195337">
        <w:rPr>
          <w:rFonts w:ascii="Times New Roman" w:hAnsi="Times New Roman" w:cs="Times New Roman"/>
          <w:i/>
          <w:iCs/>
          <w:sz w:val="24"/>
          <w:szCs w:val="24"/>
        </w:rPr>
        <w:t>Beaujouan/</w:t>
      </w:r>
      <w:proofErr w:type="spellStart"/>
      <w:r w:rsidR="002A5220" w:rsidRPr="00195337">
        <w:rPr>
          <w:rFonts w:ascii="Times New Roman" w:hAnsi="Times New Roman" w:cs="Times New Roman"/>
          <w:i/>
          <w:iCs/>
          <w:sz w:val="24"/>
          <w:szCs w:val="24"/>
        </w:rPr>
        <w:t>Berghammer</w:t>
      </w:r>
      <w:proofErr w:type="spellEnd"/>
      <w:r w:rsidR="002A5220" w:rsidRPr="00195337">
        <w:rPr>
          <w:rFonts w:ascii="Times New Roman" w:hAnsi="Times New Roman" w:cs="Times New Roman"/>
          <w:sz w:val="24"/>
          <w:szCs w:val="24"/>
        </w:rPr>
        <w:t xml:space="preserve"> 2019). </w:t>
      </w:r>
      <w:r w:rsidR="00C34BA0" w:rsidRPr="00195337">
        <w:rPr>
          <w:rFonts w:ascii="Times New Roman" w:hAnsi="Times New Roman" w:cs="Times New Roman"/>
          <w:sz w:val="24"/>
          <w:szCs w:val="24"/>
        </w:rPr>
        <w:t>This gap persists not only due to the lack of lower</w:t>
      </w:r>
      <w:r w:rsidR="0051052A" w:rsidRPr="00195337">
        <w:rPr>
          <w:rFonts w:ascii="Times New Roman" w:hAnsi="Times New Roman" w:cs="Times New Roman"/>
          <w:sz w:val="24"/>
          <w:szCs w:val="24"/>
        </w:rPr>
        <w:t>-</w:t>
      </w:r>
      <w:r w:rsidR="00C34BA0" w:rsidRPr="00195337">
        <w:rPr>
          <w:rFonts w:ascii="Times New Roman" w:hAnsi="Times New Roman" w:cs="Times New Roman"/>
          <w:sz w:val="24"/>
          <w:szCs w:val="24"/>
        </w:rPr>
        <w:t xml:space="preserve">order births and childlessness </w:t>
      </w:r>
      <w:r w:rsidR="0051052A" w:rsidRPr="00195337">
        <w:rPr>
          <w:rFonts w:ascii="Times New Roman" w:hAnsi="Times New Roman" w:cs="Times New Roman"/>
          <w:sz w:val="24"/>
          <w:szCs w:val="24"/>
        </w:rPr>
        <w:t>but also due to</w:t>
      </w:r>
      <w:r w:rsidR="00C34BA0" w:rsidRPr="00195337">
        <w:rPr>
          <w:rFonts w:ascii="Times New Roman" w:hAnsi="Times New Roman" w:cs="Times New Roman"/>
          <w:sz w:val="24"/>
          <w:szCs w:val="24"/>
        </w:rPr>
        <w:t xml:space="preserve"> the lack of third births. This</w:t>
      </w:r>
      <w:r w:rsidR="002A5220" w:rsidRPr="00195337">
        <w:rPr>
          <w:rFonts w:ascii="Times New Roman" w:hAnsi="Times New Roman" w:cs="Times New Roman"/>
          <w:sz w:val="24"/>
          <w:szCs w:val="24"/>
        </w:rPr>
        <w:t xml:space="preserve"> is </w:t>
      </w:r>
      <w:r w:rsidRPr="00195337">
        <w:rPr>
          <w:rFonts w:ascii="Times New Roman" w:hAnsi="Times New Roman" w:cs="Times New Roman"/>
          <w:sz w:val="24"/>
          <w:szCs w:val="24"/>
        </w:rPr>
        <w:t>wider</w:t>
      </w:r>
      <w:r w:rsidR="002A5220" w:rsidRPr="00195337">
        <w:rPr>
          <w:rFonts w:ascii="Times New Roman" w:hAnsi="Times New Roman" w:cs="Times New Roman"/>
          <w:sz w:val="24"/>
          <w:szCs w:val="24"/>
        </w:rPr>
        <w:t xml:space="preserve"> for </w:t>
      </w:r>
      <w:r w:rsidR="00C34BA0" w:rsidRPr="00195337">
        <w:rPr>
          <w:rFonts w:ascii="Times New Roman" w:hAnsi="Times New Roman" w:cs="Times New Roman"/>
          <w:sz w:val="24"/>
          <w:szCs w:val="24"/>
        </w:rPr>
        <w:t xml:space="preserve">well-educated </w:t>
      </w:r>
      <w:r w:rsidR="002A5220" w:rsidRPr="00195337">
        <w:rPr>
          <w:rFonts w:ascii="Times New Roman" w:hAnsi="Times New Roman" w:cs="Times New Roman"/>
          <w:sz w:val="24"/>
          <w:szCs w:val="24"/>
        </w:rPr>
        <w:t>women in high-income countries</w:t>
      </w:r>
      <w:r w:rsidRPr="00195337">
        <w:rPr>
          <w:rFonts w:ascii="Times New Roman" w:hAnsi="Times New Roman" w:cs="Times New Roman"/>
          <w:sz w:val="24"/>
          <w:szCs w:val="24"/>
        </w:rPr>
        <w:t xml:space="preserve"> </w:t>
      </w:r>
      <w:r w:rsidR="002A5220" w:rsidRPr="00195337">
        <w:rPr>
          <w:rFonts w:ascii="Times New Roman" w:hAnsi="Times New Roman" w:cs="Times New Roman"/>
          <w:sz w:val="24"/>
          <w:szCs w:val="24"/>
        </w:rPr>
        <w:t>who do not desire fewer children than those with low education</w:t>
      </w:r>
      <w:r w:rsidRPr="00195337">
        <w:rPr>
          <w:rFonts w:ascii="Times New Roman" w:hAnsi="Times New Roman" w:cs="Times New Roman"/>
          <w:sz w:val="24"/>
          <w:szCs w:val="24"/>
        </w:rPr>
        <w:t>,</w:t>
      </w:r>
      <w:r w:rsidR="002A5220" w:rsidRPr="00195337">
        <w:rPr>
          <w:rFonts w:ascii="Times New Roman" w:hAnsi="Times New Roman" w:cs="Times New Roman"/>
          <w:sz w:val="24"/>
          <w:szCs w:val="24"/>
        </w:rPr>
        <w:t xml:space="preserve"> but who generally end up having fewer children on average</w:t>
      </w:r>
      <w:r w:rsidR="00C34BA0" w:rsidRPr="00195337">
        <w:rPr>
          <w:rFonts w:ascii="Times New Roman" w:hAnsi="Times New Roman" w:cs="Times New Roman"/>
          <w:sz w:val="24"/>
          <w:szCs w:val="24"/>
        </w:rPr>
        <w:t xml:space="preserve"> </w:t>
      </w:r>
      <w:r w:rsidR="002A5220" w:rsidRPr="00195337">
        <w:rPr>
          <w:rFonts w:ascii="Times New Roman" w:hAnsi="Times New Roman" w:cs="Times New Roman"/>
          <w:sz w:val="24"/>
          <w:szCs w:val="24"/>
        </w:rPr>
        <w:t>(</w:t>
      </w:r>
      <w:r w:rsidR="002A5220" w:rsidRPr="00195337">
        <w:rPr>
          <w:rFonts w:ascii="Times New Roman" w:hAnsi="Times New Roman" w:cs="Times New Roman"/>
          <w:i/>
          <w:iCs/>
          <w:sz w:val="24"/>
          <w:szCs w:val="24"/>
        </w:rPr>
        <w:t>Berrington/Pattaro</w:t>
      </w:r>
      <w:r w:rsidR="002A5220" w:rsidRPr="00195337">
        <w:rPr>
          <w:rFonts w:ascii="Times New Roman" w:hAnsi="Times New Roman" w:cs="Times New Roman"/>
          <w:sz w:val="24"/>
          <w:szCs w:val="24"/>
        </w:rPr>
        <w:t xml:space="preserve"> 2014; </w:t>
      </w:r>
      <w:r w:rsidR="002A5220" w:rsidRPr="00195337">
        <w:rPr>
          <w:rFonts w:ascii="Times New Roman" w:hAnsi="Times New Roman" w:cs="Times New Roman"/>
          <w:i/>
          <w:iCs/>
          <w:sz w:val="24"/>
          <w:szCs w:val="24"/>
        </w:rPr>
        <w:t>Testa</w:t>
      </w:r>
      <w:r w:rsidR="002A5220" w:rsidRPr="00195337">
        <w:rPr>
          <w:rFonts w:ascii="Times New Roman" w:hAnsi="Times New Roman" w:cs="Times New Roman"/>
          <w:sz w:val="24"/>
          <w:szCs w:val="24"/>
        </w:rPr>
        <w:t xml:space="preserve"> 2014). </w:t>
      </w:r>
    </w:p>
    <w:p w14:paraId="49F84FD4" w14:textId="77777777" w:rsidR="00C97AFF" w:rsidRPr="00195337" w:rsidRDefault="00064BDF" w:rsidP="006E4483">
      <w:pPr>
        <w:pStyle w:val="Heading1"/>
        <w:spacing w:line="360" w:lineRule="auto"/>
        <w:rPr>
          <w:rFonts w:cs="Times New Roman"/>
        </w:rPr>
      </w:pPr>
      <w:r w:rsidRPr="00195337">
        <w:rPr>
          <w:rFonts w:cs="Times New Roman"/>
        </w:rPr>
        <w:t>6. Contextual moderators of educational differences in fertility</w:t>
      </w:r>
    </w:p>
    <w:p w14:paraId="6FBBA044" w14:textId="2956DBE4" w:rsidR="00C97AFF" w:rsidRPr="00195337" w:rsidRDefault="00D5371A" w:rsidP="006E4483">
      <w:pPr>
        <w:spacing w:line="360" w:lineRule="auto"/>
        <w:rPr>
          <w:rFonts w:ascii="Times New Roman" w:hAnsi="Times New Roman" w:cs="Times New Roman"/>
        </w:rPr>
      </w:pPr>
      <w:r w:rsidRPr="00195337">
        <w:rPr>
          <w:rFonts w:ascii="Times New Roman" w:hAnsi="Times New Roman" w:cs="Times New Roman"/>
          <w:sz w:val="24"/>
          <w:szCs w:val="24"/>
        </w:rPr>
        <w:t xml:space="preserve">We </w:t>
      </w:r>
      <w:r w:rsidR="00064BDF" w:rsidRPr="00195337">
        <w:rPr>
          <w:rFonts w:ascii="Times New Roman" w:hAnsi="Times New Roman" w:cs="Times New Roman"/>
          <w:sz w:val="24"/>
          <w:szCs w:val="24"/>
        </w:rPr>
        <w:t>categorize the</w:t>
      </w:r>
      <w:r w:rsidR="0066526E" w:rsidRPr="00195337">
        <w:rPr>
          <w:rFonts w:ascii="Times New Roman" w:hAnsi="Times New Roman" w:cs="Times New Roman"/>
          <w:sz w:val="24"/>
          <w:szCs w:val="24"/>
        </w:rPr>
        <w:t xml:space="preserve"> major</w:t>
      </w:r>
      <w:r w:rsidR="00064BDF" w:rsidRPr="00195337">
        <w:rPr>
          <w:rFonts w:ascii="Times New Roman" w:hAnsi="Times New Roman" w:cs="Times New Roman"/>
          <w:sz w:val="24"/>
          <w:szCs w:val="24"/>
        </w:rPr>
        <w:t xml:space="preserve"> </w:t>
      </w:r>
      <w:r w:rsidRPr="00195337">
        <w:rPr>
          <w:rFonts w:ascii="Times New Roman" w:hAnsi="Times New Roman" w:cs="Times New Roman"/>
          <w:sz w:val="24"/>
          <w:szCs w:val="24"/>
        </w:rPr>
        <w:t xml:space="preserve">macro-level </w:t>
      </w:r>
      <w:r w:rsidR="00064BDF" w:rsidRPr="00195337">
        <w:rPr>
          <w:rFonts w:ascii="Times New Roman" w:hAnsi="Times New Roman" w:cs="Times New Roman"/>
          <w:sz w:val="24"/>
          <w:szCs w:val="24"/>
        </w:rPr>
        <w:t>contextual moderators of educational differences in fertility within and across the groups into three</w:t>
      </w:r>
      <w:r w:rsidR="00546A24" w:rsidRPr="00195337">
        <w:rPr>
          <w:rFonts w:ascii="Times New Roman" w:hAnsi="Times New Roman" w:cs="Times New Roman"/>
          <w:sz w:val="24"/>
          <w:szCs w:val="24"/>
        </w:rPr>
        <w:t xml:space="preserve"> sections</w:t>
      </w:r>
      <w:r w:rsidR="00064BDF" w:rsidRPr="00195337">
        <w:rPr>
          <w:rFonts w:ascii="Times New Roman" w:hAnsi="Times New Roman" w:cs="Times New Roman"/>
          <w:sz w:val="24"/>
          <w:szCs w:val="24"/>
        </w:rPr>
        <w:t xml:space="preserve">: family </w:t>
      </w:r>
      <w:r w:rsidR="00DB28BB" w:rsidRPr="00195337">
        <w:rPr>
          <w:rFonts w:ascii="Times New Roman" w:hAnsi="Times New Roman" w:cs="Times New Roman"/>
          <w:sz w:val="24"/>
          <w:szCs w:val="24"/>
        </w:rPr>
        <w:t xml:space="preserve">polices and </w:t>
      </w:r>
      <w:r w:rsidR="00064BDF" w:rsidRPr="00195337">
        <w:rPr>
          <w:rFonts w:ascii="Times New Roman" w:hAnsi="Times New Roman" w:cs="Times New Roman"/>
          <w:sz w:val="24"/>
          <w:szCs w:val="24"/>
        </w:rPr>
        <w:t xml:space="preserve">welfare </w:t>
      </w:r>
      <w:r w:rsidR="00DB28BB" w:rsidRPr="00195337">
        <w:rPr>
          <w:rFonts w:ascii="Times New Roman" w:hAnsi="Times New Roman" w:cs="Times New Roman"/>
          <w:sz w:val="24"/>
          <w:szCs w:val="24"/>
        </w:rPr>
        <w:t>regimes</w:t>
      </w:r>
      <w:r w:rsidR="00064BDF" w:rsidRPr="00195337">
        <w:rPr>
          <w:rFonts w:ascii="Times New Roman" w:hAnsi="Times New Roman" w:cs="Times New Roman"/>
          <w:sz w:val="24"/>
          <w:szCs w:val="24"/>
        </w:rPr>
        <w:t>, changing gender norms, and macroeconomic moderators such as economic recessions.</w:t>
      </w:r>
      <w:r w:rsidR="00E30666" w:rsidRPr="00195337">
        <w:rPr>
          <w:rFonts w:ascii="Times New Roman" w:hAnsi="Times New Roman" w:cs="Times New Roman"/>
          <w:sz w:val="24"/>
          <w:szCs w:val="24"/>
        </w:rPr>
        <w:t xml:space="preserve"> </w:t>
      </w:r>
    </w:p>
    <w:p w14:paraId="0C003662" w14:textId="1FF3F487" w:rsidR="00C97AFF" w:rsidRPr="00195337" w:rsidRDefault="00064BDF" w:rsidP="006E4483">
      <w:pPr>
        <w:pStyle w:val="Heading2"/>
        <w:spacing w:line="360" w:lineRule="auto"/>
      </w:pPr>
      <w:r w:rsidRPr="00195337">
        <w:t>Family</w:t>
      </w:r>
      <w:r w:rsidR="00C62DC9" w:rsidRPr="00195337">
        <w:t xml:space="preserve"> </w:t>
      </w:r>
      <w:r w:rsidR="00B04C13" w:rsidRPr="00195337">
        <w:t>P</w:t>
      </w:r>
      <w:r w:rsidRPr="00195337">
        <w:t>olicie</w:t>
      </w:r>
      <w:r w:rsidR="00280208" w:rsidRPr="00195337">
        <w:t>s</w:t>
      </w:r>
      <w:r w:rsidR="00B04C13" w:rsidRPr="00195337">
        <w:t xml:space="preserve"> and Welfare Regimes</w:t>
      </w:r>
    </w:p>
    <w:p w14:paraId="33A11F6C" w14:textId="1898BE79" w:rsidR="00262437" w:rsidRPr="00195337" w:rsidRDefault="00262437" w:rsidP="00262437">
      <w:pPr>
        <w:spacing w:line="360" w:lineRule="auto"/>
        <w:rPr>
          <w:rFonts w:ascii="Times New Roman" w:hAnsi="Times New Roman" w:cs="Times New Roman"/>
          <w:sz w:val="24"/>
          <w:szCs w:val="24"/>
          <w:lang w:val="en-US"/>
        </w:rPr>
      </w:pPr>
      <w:r w:rsidRPr="00195337">
        <w:rPr>
          <w:rFonts w:ascii="Times New Roman" w:hAnsi="Times New Roman" w:cs="Times New Roman"/>
          <w:sz w:val="24"/>
          <w:szCs w:val="24"/>
        </w:rPr>
        <w:t>O</w:t>
      </w:r>
      <w:r w:rsidR="00A82D47" w:rsidRPr="00195337">
        <w:rPr>
          <w:rFonts w:ascii="Times New Roman" w:hAnsi="Times New Roman" w:cs="Times New Roman"/>
          <w:sz w:val="24"/>
          <w:szCs w:val="24"/>
        </w:rPr>
        <w:t>nly</w:t>
      </w:r>
      <w:r w:rsidR="007B2612" w:rsidRPr="00195337">
        <w:rPr>
          <w:rFonts w:ascii="Times New Roman" w:hAnsi="Times New Roman" w:cs="Times New Roman"/>
          <w:sz w:val="24"/>
          <w:szCs w:val="24"/>
        </w:rPr>
        <w:t xml:space="preserve"> </w:t>
      </w:r>
      <w:r w:rsidR="0051052A" w:rsidRPr="00195337">
        <w:rPr>
          <w:rFonts w:ascii="Times New Roman" w:hAnsi="Times New Roman" w:cs="Times New Roman"/>
          <w:sz w:val="24"/>
          <w:szCs w:val="24"/>
        </w:rPr>
        <w:t xml:space="preserve">a </w:t>
      </w:r>
      <w:r w:rsidR="007B2612" w:rsidRPr="00195337">
        <w:rPr>
          <w:rFonts w:ascii="Times New Roman" w:hAnsi="Times New Roman" w:cs="Times New Roman"/>
          <w:sz w:val="24"/>
          <w:szCs w:val="24"/>
        </w:rPr>
        <w:t>few studies</w:t>
      </w:r>
      <w:r w:rsidR="00EB4CE2" w:rsidRPr="00195337">
        <w:rPr>
          <w:rFonts w:ascii="Times New Roman" w:hAnsi="Times New Roman" w:cs="Times New Roman"/>
          <w:sz w:val="24"/>
          <w:szCs w:val="24"/>
        </w:rPr>
        <w:t xml:space="preserve"> have </w:t>
      </w:r>
      <w:r w:rsidR="00D6229A" w:rsidRPr="00195337">
        <w:rPr>
          <w:rFonts w:ascii="Times New Roman" w:hAnsi="Times New Roman" w:cs="Times New Roman"/>
          <w:sz w:val="24"/>
          <w:szCs w:val="24"/>
        </w:rPr>
        <w:t>explored</w:t>
      </w:r>
      <w:r w:rsidR="00BF739A" w:rsidRPr="00195337">
        <w:rPr>
          <w:rFonts w:ascii="Times New Roman" w:hAnsi="Times New Roman" w:cs="Times New Roman"/>
          <w:sz w:val="24"/>
          <w:szCs w:val="24"/>
        </w:rPr>
        <w:t xml:space="preserve"> how</w:t>
      </w:r>
      <w:r w:rsidR="00064BDF" w:rsidRPr="00195337">
        <w:rPr>
          <w:rFonts w:ascii="Times New Roman" w:hAnsi="Times New Roman" w:cs="Times New Roman"/>
          <w:sz w:val="24"/>
          <w:szCs w:val="24"/>
        </w:rPr>
        <w:t xml:space="preserve"> </w:t>
      </w:r>
      <w:r w:rsidRPr="00195337">
        <w:rPr>
          <w:rFonts w:ascii="Times New Roman" w:hAnsi="Times New Roman" w:cs="Times New Roman"/>
          <w:sz w:val="24"/>
          <w:szCs w:val="24"/>
        </w:rPr>
        <w:t>family-friendly policies</w:t>
      </w:r>
      <w:r w:rsidR="00BF739A" w:rsidRPr="00195337">
        <w:rPr>
          <w:rFonts w:ascii="Times New Roman" w:hAnsi="Times New Roman" w:cs="Times New Roman"/>
          <w:sz w:val="24"/>
          <w:szCs w:val="24"/>
        </w:rPr>
        <w:t xml:space="preserve"> moderate the relationship between education and fertility. Family policies</w:t>
      </w:r>
      <w:r w:rsidRPr="00195337">
        <w:rPr>
          <w:rFonts w:ascii="Times New Roman" w:hAnsi="Times New Roman" w:cs="Times New Roman"/>
          <w:sz w:val="24"/>
          <w:szCs w:val="24"/>
        </w:rPr>
        <w:t xml:space="preserve"> </w:t>
      </w:r>
      <w:r w:rsidR="00A82D47" w:rsidRPr="00195337">
        <w:rPr>
          <w:rFonts w:ascii="Times New Roman" w:hAnsi="Times New Roman" w:cs="Times New Roman"/>
          <w:sz w:val="24"/>
          <w:szCs w:val="24"/>
        </w:rPr>
        <w:t>ar</w:t>
      </w:r>
      <w:r w:rsidR="00064BDF" w:rsidRPr="00195337">
        <w:rPr>
          <w:rFonts w:ascii="Times New Roman" w:hAnsi="Times New Roman" w:cs="Times New Roman"/>
          <w:sz w:val="24"/>
          <w:szCs w:val="24"/>
        </w:rPr>
        <w:t xml:space="preserve">e categorized by </w:t>
      </w:r>
      <w:r w:rsidR="00064BDF" w:rsidRPr="00195337">
        <w:rPr>
          <w:rFonts w:ascii="Times New Roman" w:hAnsi="Times New Roman" w:cs="Times New Roman"/>
          <w:i/>
          <w:iCs/>
          <w:sz w:val="24"/>
          <w:szCs w:val="24"/>
        </w:rPr>
        <w:t>Neyer</w:t>
      </w:r>
      <w:r w:rsidR="00064BDF" w:rsidRPr="00195337">
        <w:rPr>
          <w:rFonts w:ascii="Times New Roman" w:hAnsi="Times New Roman" w:cs="Times New Roman"/>
          <w:sz w:val="24"/>
          <w:szCs w:val="24"/>
        </w:rPr>
        <w:t xml:space="preserve"> (2003) into three groups: (a) childcare services and education for children that is available and affordable; (b) tax benefits and financial transfers that incentivize having and raising children; (c) better workplace policies</w:t>
      </w:r>
      <w:r w:rsidR="00850002"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such as paid family leaves, accommodating workspaces, and flexible working hours. </w:t>
      </w:r>
      <w:r w:rsidR="00A82D47" w:rsidRPr="00195337">
        <w:rPr>
          <w:rFonts w:ascii="Times New Roman" w:hAnsi="Times New Roman" w:cs="Times New Roman"/>
          <w:sz w:val="24"/>
          <w:szCs w:val="24"/>
        </w:rPr>
        <w:t>L</w:t>
      </w:r>
      <w:r w:rsidR="00B44407" w:rsidRPr="00195337">
        <w:rPr>
          <w:rFonts w:ascii="Times New Roman" w:hAnsi="Times New Roman" w:cs="Times New Roman"/>
          <w:sz w:val="24"/>
          <w:szCs w:val="24"/>
        </w:rPr>
        <w:t>atest</w:t>
      </w:r>
      <w:r w:rsidR="00064BDF" w:rsidRPr="00195337">
        <w:rPr>
          <w:rFonts w:ascii="Times New Roman" w:hAnsi="Times New Roman" w:cs="Times New Roman"/>
          <w:sz w:val="24"/>
          <w:szCs w:val="24"/>
        </w:rPr>
        <w:t xml:space="preserve"> research has focused on </w:t>
      </w:r>
      <w:r w:rsidR="00280208" w:rsidRPr="00195337">
        <w:rPr>
          <w:rFonts w:ascii="Times New Roman" w:hAnsi="Times New Roman" w:cs="Times New Roman"/>
          <w:sz w:val="24"/>
          <w:szCs w:val="24"/>
        </w:rPr>
        <w:t xml:space="preserve">the influence of </w:t>
      </w:r>
      <w:r w:rsidR="00064BDF" w:rsidRPr="00195337">
        <w:rPr>
          <w:rFonts w:ascii="Times New Roman" w:hAnsi="Times New Roman" w:cs="Times New Roman"/>
          <w:sz w:val="24"/>
          <w:szCs w:val="24"/>
        </w:rPr>
        <w:t xml:space="preserve">(a) and (c) </w:t>
      </w:r>
      <w:r w:rsidR="00280208" w:rsidRPr="00195337">
        <w:rPr>
          <w:rFonts w:ascii="Times New Roman" w:hAnsi="Times New Roman" w:cs="Times New Roman"/>
          <w:sz w:val="24"/>
          <w:szCs w:val="24"/>
          <w:lang w:val="en-US"/>
        </w:rPr>
        <w:t>in understanding the relationship between</w:t>
      </w:r>
      <w:r w:rsidR="00064BDF" w:rsidRPr="00195337">
        <w:rPr>
          <w:rFonts w:ascii="Times New Roman" w:hAnsi="Times New Roman" w:cs="Times New Roman"/>
          <w:sz w:val="24"/>
          <w:szCs w:val="24"/>
          <w:lang w:val="en-US"/>
        </w:rPr>
        <w:t xml:space="preserve"> education and fertility, such as policies targeted towards education</w:t>
      </w:r>
      <w:r w:rsidR="00280208" w:rsidRPr="00195337">
        <w:rPr>
          <w:rFonts w:ascii="Times New Roman" w:hAnsi="Times New Roman" w:cs="Times New Roman"/>
          <w:sz w:val="24"/>
          <w:szCs w:val="24"/>
          <w:lang w:val="en-US"/>
        </w:rPr>
        <w:t>, housing</w:t>
      </w:r>
      <w:r w:rsidR="0036192D" w:rsidRPr="00195337">
        <w:rPr>
          <w:rFonts w:ascii="Times New Roman" w:hAnsi="Times New Roman" w:cs="Times New Roman"/>
          <w:sz w:val="24"/>
          <w:szCs w:val="24"/>
          <w:lang w:val="en-US"/>
        </w:rPr>
        <w:t>,</w:t>
      </w:r>
      <w:r w:rsidR="00280208" w:rsidRPr="00195337">
        <w:rPr>
          <w:rFonts w:ascii="Times New Roman" w:hAnsi="Times New Roman" w:cs="Times New Roman"/>
          <w:sz w:val="24"/>
          <w:szCs w:val="24"/>
          <w:lang w:val="en-US"/>
        </w:rPr>
        <w:t xml:space="preserve"> and </w:t>
      </w:r>
      <w:proofErr w:type="spellStart"/>
      <w:r w:rsidR="00280208" w:rsidRPr="00195337">
        <w:rPr>
          <w:rFonts w:ascii="Times New Roman" w:hAnsi="Times New Roman" w:cs="Times New Roman"/>
          <w:sz w:val="24"/>
          <w:szCs w:val="24"/>
          <w:lang w:val="en-US"/>
        </w:rPr>
        <w:t>labour</w:t>
      </w:r>
      <w:proofErr w:type="spellEnd"/>
      <w:r w:rsidR="00280208" w:rsidRPr="00195337">
        <w:rPr>
          <w:rFonts w:ascii="Times New Roman" w:hAnsi="Times New Roman" w:cs="Times New Roman"/>
          <w:sz w:val="24"/>
          <w:szCs w:val="24"/>
          <w:lang w:val="en-US"/>
        </w:rPr>
        <w:t xml:space="preserve"> markets</w:t>
      </w:r>
      <w:r w:rsidR="00064BDF" w:rsidRPr="00195337">
        <w:rPr>
          <w:rFonts w:ascii="Times New Roman" w:hAnsi="Times New Roman" w:cs="Times New Roman"/>
          <w:sz w:val="24"/>
          <w:szCs w:val="24"/>
          <w:lang w:val="en-US"/>
        </w:rPr>
        <w:t xml:space="preserve"> with the potential to influence fertility timing</w:t>
      </w:r>
      <w:r w:rsidR="00064BDF" w:rsidRPr="00195337">
        <w:rPr>
          <w:rFonts w:ascii="Times New Roman" w:hAnsi="Times New Roman" w:cs="Times New Roman"/>
          <w:sz w:val="24"/>
          <w:szCs w:val="24"/>
        </w:rPr>
        <w:t xml:space="preserve"> (</w:t>
      </w:r>
      <w:proofErr w:type="spellStart"/>
      <w:r w:rsidR="00064BDF" w:rsidRPr="00195337">
        <w:rPr>
          <w:rFonts w:ascii="Times New Roman" w:hAnsi="Times New Roman" w:cs="Times New Roman"/>
          <w:i/>
          <w:iCs/>
          <w:sz w:val="24"/>
          <w:szCs w:val="24"/>
          <w:lang w:val="en-US"/>
        </w:rPr>
        <w:t>Rindfuss</w:t>
      </w:r>
      <w:proofErr w:type="spellEnd"/>
      <w:r w:rsidR="007556BA" w:rsidRPr="00195337">
        <w:rPr>
          <w:rFonts w:ascii="Times New Roman" w:hAnsi="Times New Roman" w:cs="Times New Roman"/>
          <w:i/>
          <w:iCs/>
          <w:sz w:val="24"/>
          <w:szCs w:val="24"/>
          <w:lang w:val="en-US"/>
        </w:rPr>
        <w:t>/</w:t>
      </w:r>
      <w:proofErr w:type="spellStart"/>
      <w:r w:rsidR="00064BDF" w:rsidRPr="00195337">
        <w:rPr>
          <w:rFonts w:ascii="Times New Roman" w:hAnsi="Times New Roman" w:cs="Times New Roman"/>
          <w:i/>
          <w:iCs/>
          <w:sz w:val="24"/>
          <w:szCs w:val="24"/>
          <w:lang w:val="en-US"/>
        </w:rPr>
        <w:t>Brauner</w:t>
      </w:r>
      <w:proofErr w:type="spellEnd"/>
      <w:r w:rsidR="00064BDF" w:rsidRPr="00195337">
        <w:rPr>
          <w:rFonts w:ascii="Times New Roman" w:hAnsi="Times New Roman" w:cs="Times New Roman"/>
          <w:i/>
          <w:iCs/>
          <w:sz w:val="24"/>
          <w:szCs w:val="24"/>
          <w:lang w:val="en-US"/>
        </w:rPr>
        <w:t>-Otto</w:t>
      </w:r>
      <w:r w:rsidR="00064BDF" w:rsidRPr="00195337">
        <w:rPr>
          <w:rFonts w:ascii="Times New Roman" w:hAnsi="Times New Roman" w:cs="Times New Roman"/>
          <w:sz w:val="24"/>
          <w:szCs w:val="24"/>
          <w:lang w:val="en-US"/>
        </w:rPr>
        <w:t xml:space="preserve"> 2008).</w:t>
      </w:r>
      <w:r w:rsidR="00064BDF" w:rsidRPr="00195337">
        <w:rPr>
          <w:rFonts w:ascii="Times New Roman" w:hAnsi="Times New Roman" w:cs="Times New Roman"/>
          <w:sz w:val="24"/>
          <w:szCs w:val="24"/>
        </w:rPr>
        <w:t xml:space="preserve"> </w:t>
      </w:r>
      <w:r w:rsidR="007B2612" w:rsidRPr="00195337">
        <w:rPr>
          <w:rFonts w:ascii="Times New Roman" w:hAnsi="Times New Roman" w:cs="Times New Roman"/>
          <w:sz w:val="24"/>
          <w:szCs w:val="24"/>
        </w:rPr>
        <w:t xml:space="preserve">For </w:t>
      </w:r>
      <w:r w:rsidR="007B2612" w:rsidRPr="00195337">
        <w:rPr>
          <w:rFonts w:ascii="Times New Roman" w:hAnsi="Times New Roman" w:cs="Times New Roman"/>
          <w:sz w:val="24"/>
          <w:szCs w:val="24"/>
        </w:rPr>
        <w:lastRenderedPageBreak/>
        <w:t>instance,</w:t>
      </w:r>
      <w:r w:rsidR="00D5371A" w:rsidRPr="00195337">
        <w:rPr>
          <w:rFonts w:ascii="Times New Roman" w:hAnsi="Times New Roman" w:cs="Times New Roman"/>
          <w:sz w:val="24"/>
          <w:szCs w:val="24"/>
        </w:rPr>
        <w:t xml:space="preserve"> places with</w:t>
      </w:r>
      <w:r w:rsidR="007B2612" w:rsidRPr="00195337">
        <w:rPr>
          <w:rFonts w:ascii="Times New Roman" w:hAnsi="Times New Roman" w:cs="Times New Roman"/>
          <w:sz w:val="24"/>
          <w:szCs w:val="24"/>
        </w:rPr>
        <w:t xml:space="preserve"> policies </w:t>
      </w:r>
      <w:r w:rsidR="00D5371A" w:rsidRPr="00195337">
        <w:rPr>
          <w:rFonts w:ascii="Times New Roman" w:hAnsi="Times New Roman" w:cs="Times New Roman"/>
          <w:sz w:val="24"/>
          <w:szCs w:val="24"/>
        </w:rPr>
        <w:t xml:space="preserve">promoting </w:t>
      </w:r>
      <w:r w:rsidR="007B2612" w:rsidRPr="00195337">
        <w:rPr>
          <w:rFonts w:ascii="Times New Roman" w:hAnsi="Times New Roman" w:cs="Times New Roman"/>
          <w:sz w:val="24"/>
          <w:szCs w:val="24"/>
        </w:rPr>
        <w:t xml:space="preserve">work-family balance among mothers, </w:t>
      </w:r>
      <w:r w:rsidR="00D5371A" w:rsidRPr="00195337">
        <w:rPr>
          <w:rFonts w:ascii="Times New Roman" w:hAnsi="Times New Roman" w:cs="Times New Roman"/>
          <w:sz w:val="24"/>
          <w:szCs w:val="24"/>
        </w:rPr>
        <w:t xml:space="preserve">such as the Nordic counties and France, note higher fertility and smaller educational differences </w:t>
      </w:r>
      <w:r w:rsidR="007B2612" w:rsidRPr="00195337">
        <w:rPr>
          <w:rFonts w:ascii="Times New Roman" w:hAnsi="Times New Roman" w:cs="Times New Roman"/>
          <w:sz w:val="24"/>
          <w:szCs w:val="24"/>
        </w:rPr>
        <w:t>(</w:t>
      </w:r>
      <w:r w:rsidR="007B2612" w:rsidRPr="00195337">
        <w:rPr>
          <w:rFonts w:ascii="Times New Roman" w:hAnsi="Times New Roman" w:cs="Times New Roman"/>
          <w:i/>
          <w:iCs/>
          <w:sz w:val="24"/>
          <w:szCs w:val="24"/>
        </w:rPr>
        <w:t>McDonald</w:t>
      </w:r>
      <w:r w:rsidR="007B2612" w:rsidRPr="00195337">
        <w:rPr>
          <w:rFonts w:ascii="Times New Roman" w:hAnsi="Times New Roman" w:cs="Times New Roman"/>
          <w:sz w:val="24"/>
          <w:szCs w:val="24"/>
        </w:rPr>
        <w:t xml:space="preserve"> 2013).  </w:t>
      </w:r>
      <w:r w:rsidR="00B44407" w:rsidRPr="00195337">
        <w:rPr>
          <w:rFonts w:ascii="Times New Roman" w:hAnsi="Times New Roman" w:cs="Times New Roman"/>
          <w:sz w:val="24"/>
          <w:szCs w:val="24"/>
          <w:lang w:val="en-US"/>
        </w:rPr>
        <w:t>Though family policies influence fertility choices across educational levels</w:t>
      </w:r>
      <w:r w:rsidR="00B44407" w:rsidRPr="00195337">
        <w:rPr>
          <w:rFonts w:ascii="Times New Roman" w:hAnsi="Times New Roman" w:cs="Times New Roman"/>
          <w:sz w:val="24"/>
          <w:szCs w:val="24"/>
        </w:rPr>
        <w:t>,</w:t>
      </w:r>
      <w:r w:rsidR="00B44407" w:rsidRPr="00195337">
        <w:rPr>
          <w:rFonts w:ascii="Times New Roman" w:hAnsi="Times New Roman" w:cs="Times New Roman"/>
          <w:sz w:val="24"/>
          <w:szCs w:val="24"/>
          <w:lang w:val="en-US"/>
        </w:rPr>
        <w:t xml:space="preserve"> </w:t>
      </w:r>
      <w:r w:rsidR="00B44407" w:rsidRPr="00195337">
        <w:rPr>
          <w:rFonts w:ascii="Times New Roman" w:hAnsi="Times New Roman" w:cs="Times New Roman"/>
          <w:sz w:val="24"/>
          <w:szCs w:val="24"/>
        </w:rPr>
        <w:t xml:space="preserve">they are </w:t>
      </w:r>
      <w:r w:rsidR="00B44407" w:rsidRPr="00195337">
        <w:rPr>
          <w:rFonts w:ascii="Times New Roman" w:hAnsi="Times New Roman" w:cs="Times New Roman"/>
          <w:sz w:val="24"/>
          <w:szCs w:val="24"/>
          <w:lang w:val="en-US"/>
        </w:rPr>
        <w:t xml:space="preserve">especially relevant for </w:t>
      </w:r>
      <w:r w:rsidR="00E95146" w:rsidRPr="00195337">
        <w:rPr>
          <w:rFonts w:ascii="Times New Roman" w:hAnsi="Times New Roman" w:cs="Times New Roman"/>
          <w:sz w:val="24"/>
          <w:szCs w:val="24"/>
          <w:lang w:val="en-US"/>
        </w:rPr>
        <w:t xml:space="preserve">women with tertiary education </w:t>
      </w:r>
      <w:r w:rsidRPr="00195337">
        <w:rPr>
          <w:rFonts w:ascii="Times New Roman" w:hAnsi="Times New Roman" w:cs="Times New Roman"/>
          <w:sz w:val="24"/>
          <w:szCs w:val="24"/>
          <w:lang w:val="en-US"/>
        </w:rPr>
        <w:t>who are likely to have</w:t>
      </w:r>
      <w:r w:rsidR="00B44407" w:rsidRPr="00195337">
        <w:rPr>
          <w:rFonts w:ascii="Times New Roman" w:hAnsi="Times New Roman" w:cs="Times New Roman"/>
          <w:sz w:val="24"/>
          <w:szCs w:val="24"/>
          <w:lang w:val="en-US"/>
        </w:rPr>
        <w:t xml:space="preserve"> stronger </w:t>
      </w:r>
      <w:r w:rsidRPr="00195337">
        <w:rPr>
          <w:rFonts w:ascii="Times New Roman" w:hAnsi="Times New Roman" w:cs="Times New Roman"/>
          <w:sz w:val="24"/>
          <w:szCs w:val="24"/>
          <w:lang w:val="en-US"/>
        </w:rPr>
        <w:t>connections</w:t>
      </w:r>
      <w:r w:rsidR="00B44407" w:rsidRPr="00195337">
        <w:rPr>
          <w:rFonts w:ascii="Times New Roman" w:hAnsi="Times New Roman" w:cs="Times New Roman"/>
          <w:sz w:val="24"/>
          <w:szCs w:val="24"/>
          <w:lang w:val="en-US"/>
        </w:rPr>
        <w:t xml:space="preserve"> to the labour </w:t>
      </w:r>
      <w:r w:rsidRPr="00195337">
        <w:rPr>
          <w:rFonts w:ascii="Times New Roman" w:hAnsi="Times New Roman" w:cs="Times New Roman"/>
          <w:sz w:val="24"/>
          <w:szCs w:val="24"/>
          <w:lang w:val="en-US"/>
        </w:rPr>
        <w:t xml:space="preserve">markets and make up the largest share of women in recent cohorts. </w:t>
      </w:r>
    </w:p>
    <w:p w14:paraId="6B690AEC" w14:textId="1E766574" w:rsidR="00E72E6F" w:rsidRPr="00195337" w:rsidRDefault="00262437" w:rsidP="00E72E6F">
      <w:pPr>
        <w:spacing w:line="360" w:lineRule="auto"/>
        <w:ind w:firstLine="720"/>
        <w:rPr>
          <w:rFonts w:ascii="Times New Roman" w:hAnsi="Times New Roman" w:cs="Times New Roman"/>
          <w:sz w:val="24"/>
          <w:szCs w:val="24"/>
        </w:rPr>
      </w:pPr>
      <w:r w:rsidRPr="00195337">
        <w:rPr>
          <w:rFonts w:ascii="Times New Roman" w:hAnsi="Times New Roman" w:cs="Times New Roman"/>
          <w:sz w:val="24"/>
          <w:szCs w:val="24"/>
        </w:rPr>
        <w:t>However, c</w:t>
      </w:r>
      <w:r w:rsidR="00B44407" w:rsidRPr="00195337">
        <w:rPr>
          <w:rFonts w:ascii="Times New Roman" w:hAnsi="Times New Roman" w:cs="Times New Roman"/>
          <w:sz w:val="24"/>
          <w:szCs w:val="24"/>
        </w:rPr>
        <w:t xml:space="preserve">omparative studies investigating the relationship between female educational expansion and completed fertility </w:t>
      </w:r>
      <w:r w:rsidR="00A82D47" w:rsidRPr="00195337">
        <w:rPr>
          <w:rFonts w:ascii="Times New Roman" w:hAnsi="Times New Roman" w:cs="Times New Roman"/>
          <w:sz w:val="24"/>
          <w:szCs w:val="24"/>
        </w:rPr>
        <w:t>indicate</w:t>
      </w:r>
      <w:r w:rsidR="00B44407" w:rsidRPr="00195337">
        <w:rPr>
          <w:rFonts w:ascii="Times New Roman" w:hAnsi="Times New Roman" w:cs="Times New Roman"/>
          <w:sz w:val="24"/>
          <w:szCs w:val="24"/>
        </w:rPr>
        <w:t xml:space="preserve"> that there are no universal effects</w:t>
      </w:r>
      <w:r w:rsidRPr="00195337">
        <w:rPr>
          <w:rFonts w:ascii="Times New Roman" w:hAnsi="Times New Roman" w:cs="Times New Roman"/>
          <w:sz w:val="24"/>
          <w:szCs w:val="24"/>
        </w:rPr>
        <w:t>,</w:t>
      </w:r>
      <w:r w:rsidR="00B44407" w:rsidRPr="00195337">
        <w:rPr>
          <w:rFonts w:ascii="Times New Roman" w:hAnsi="Times New Roman" w:cs="Times New Roman"/>
          <w:sz w:val="24"/>
          <w:szCs w:val="24"/>
        </w:rPr>
        <w:t xml:space="preserve"> even in similar regimes</w:t>
      </w:r>
      <w:r w:rsidRPr="00195337">
        <w:rPr>
          <w:rFonts w:ascii="Times New Roman" w:hAnsi="Times New Roman" w:cs="Times New Roman"/>
          <w:sz w:val="24"/>
          <w:szCs w:val="24"/>
        </w:rPr>
        <w:t>,</w:t>
      </w:r>
      <w:r w:rsidR="00B44407" w:rsidRPr="00195337">
        <w:rPr>
          <w:rFonts w:ascii="Times New Roman" w:hAnsi="Times New Roman" w:cs="Times New Roman"/>
          <w:sz w:val="24"/>
          <w:szCs w:val="24"/>
        </w:rPr>
        <w:t xml:space="preserve"> and that the influence of policies is neither uniform across countries nor birth parities. </w:t>
      </w:r>
      <w:r w:rsidR="00064BDF" w:rsidRPr="00195337">
        <w:rPr>
          <w:rFonts w:ascii="Times New Roman" w:hAnsi="Times New Roman" w:cs="Times New Roman"/>
          <w:sz w:val="24"/>
          <w:szCs w:val="24"/>
        </w:rPr>
        <w:t xml:space="preserve">The </w:t>
      </w:r>
      <w:r w:rsidR="003F2F01" w:rsidRPr="00195337">
        <w:rPr>
          <w:rFonts w:ascii="Times New Roman" w:hAnsi="Times New Roman" w:cs="Times New Roman"/>
          <w:sz w:val="24"/>
          <w:szCs w:val="24"/>
        </w:rPr>
        <w:t xml:space="preserve">policy </w:t>
      </w:r>
      <w:r w:rsidR="00064BDF" w:rsidRPr="00195337">
        <w:rPr>
          <w:rFonts w:ascii="Times New Roman" w:hAnsi="Times New Roman" w:cs="Times New Roman"/>
          <w:sz w:val="24"/>
          <w:szCs w:val="24"/>
        </w:rPr>
        <w:t>implementation varies by welfare state</w:t>
      </w:r>
      <w:r w:rsidR="004F4A38" w:rsidRPr="00195337">
        <w:rPr>
          <w:rFonts w:ascii="Arial" w:hAnsi="Arial" w:cs="Arial"/>
          <w:color w:val="202124"/>
          <w:sz w:val="21"/>
          <w:szCs w:val="21"/>
          <w:shd w:val="clear" w:color="auto" w:fill="FFFFFF"/>
        </w:rPr>
        <w:t>—</w:t>
      </w:r>
      <w:r w:rsidR="00064BDF" w:rsidRPr="00195337">
        <w:rPr>
          <w:rFonts w:ascii="Times New Roman" w:hAnsi="Times New Roman" w:cs="Times New Roman"/>
          <w:sz w:val="24"/>
          <w:szCs w:val="24"/>
          <w:lang w:val="en-US"/>
        </w:rPr>
        <w:t>liberal economies largely targeted fertility through market-based systems via fiscal policies and financial benefits</w:t>
      </w:r>
      <w:r w:rsidR="004F4A38" w:rsidRPr="00195337">
        <w:rPr>
          <w:rFonts w:ascii="Times New Roman" w:hAnsi="Times New Roman" w:cs="Times New Roman"/>
          <w:sz w:val="24"/>
          <w:szCs w:val="24"/>
          <w:lang w:val="en-US"/>
        </w:rPr>
        <w:t xml:space="preserve"> while </w:t>
      </w:r>
      <w:r w:rsidR="00064BDF" w:rsidRPr="00195337">
        <w:rPr>
          <w:rFonts w:ascii="Times New Roman" w:hAnsi="Times New Roman" w:cs="Times New Roman"/>
          <w:sz w:val="24"/>
          <w:szCs w:val="24"/>
          <w:lang w:val="en-US"/>
        </w:rPr>
        <w:t>social democratic economies used taxes to finance the provision of formal services (</w:t>
      </w:r>
      <w:r w:rsidR="00064BDF" w:rsidRPr="00195337">
        <w:rPr>
          <w:rFonts w:ascii="Times New Roman" w:hAnsi="Times New Roman" w:cs="Times New Roman"/>
          <w:i/>
          <w:iCs/>
          <w:sz w:val="24"/>
          <w:szCs w:val="24"/>
          <w:lang w:val="en-US"/>
        </w:rPr>
        <w:t>McDonald</w:t>
      </w:r>
      <w:r w:rsidR="007556BA" w:rsidRPr="00195337">
        <w:rPr>
          <w:rFonts w:ascii="Times New Roman" w:hAnsi="Times New Roman" w:cs="Times New Roman"/>
          <w:i/>
          <w:iCs/>
          <w:sz w:val="24"/>
          <w:szCs w:val="24"/>
          <w:lang w:val="en-US"/>
        </w:rPr>
        <w:t>/</w:t>
      </w:r>
      <w:r w:rsidR="00064BDF" w:rsidRPr="00195337">
        <w:rPr>
          <w:rFonts w:ascii="Times New Roman" w:hAnsi="Times New Roman" w:cs="Times New Roman"/>
          <w:i/>
          <w:iCs/>
          <w:sz w:val="24"/>
          <w:szCs w:val="24"/>
          <w:lang w:val="en-US"/>
        </w:rPr>
        <w:t>Moyle</w:t>
      </w:r>
      <w:r w:rsidR="00064BDF" w:rsidRPr="00195337">
        <w:rPr>
          <w:rFonts w:ascii="Times New Roman" w:hAnsi="Times New Roman" w:cs="Times New Roman"/>
          <w:sz w:val="24"/>
          <w:szCs w:val="24"/>
          <w:lang w:val="en-US"/>
        </w:rPr>
        <w:t xml:space="preserve"> 2010).</w:t>
      </w:r>
      <w:r w:rsidR="00D43C6D" w:rsidRPr="00195337">
        <w:rPr>
          <w:rFonts w:ascii="Times New Roman" w:hAnsi="Times New Roman" w:cs="Times New Roman"/>
          <w:sz w:val="24"/>
          <w:szCs w:val="24"/>
          <w:lang w:val="en-US"/>
        </w:rPr>
        <w:t xml:space="preserve"> </w:t>
      </w:r>
      <w:r w:rsidR="00064BDF" w:rsidRPr="00195337">
        <w:rPr>
          <w:rFonts w:ascii="Times New Roman" w:hAnsi="Times New Roman" w:cs="Times New Roman"/>
          <w:sz w:val="24"/>
          <w:szCs w:val="24"/>
        </w:rPr>
        <w:t>Findings for the Mediterranean countries (Spain, Cyprus, Portugal)</w:t>
      </w:r>
      <w:r w:rsidRPr="00195337">
        <w:rPr>
          <w:rFonts w:ascii="Times New Roman" w:hAnsi="Times New Roman" w:cs="Times New Roman"/>
          <w:sz w:val="24"/>
          <w:szCs w:val="24"/>
        </w:rPr>
        <w:t xml:space="preserve">, </w:t>
      </w:r>
      <w:r w:rsidR="00064BDF" w:rsidRPr="00195337">
        <w:rPr>
          <w:rFonts w:ascii="Times New Roman" w:hAnsi="Times New Roman" w:cs="Times New Roman"/>
          <w:sz w:val="24"/>
          <w:szCs w:val="24"/>
        </w:rPr>
        <w:t xml:space="preserve">characterized by poor availability of public childcare facilities and strong adherence to traditional gender roles, align with theories on the </w:t>
      </w:r>
      <w:r w:rsidR="00064BDF" w:rsidRPr="00195337">
        <w:rPr>
          <w:rFonts w:ascii="Times New Roman" w:hAnsi="Times New Roman" w:cs="Times New Roman"/>
          <w:i/>
          <w:iCs/>
          <w:sz w:val="24"/>
          <w:szCs w:val="24"/>
        </w:rPr>
        <w:t>substitution effect</w:t>
      </w:r>
      <w:r w:rsidR="00064BDF" w:rsidRPr="00195337">
        <w:rPr>
          <w:rFonts w:ascii="Times New Roman" w:hAnsi="Times New Roman" w:cs="Times New Roman"/>
          <w:sz w:val="24"/>
          <w:szCs w:val="24"/>
        </w:rPr>
        <w:t xml:space="preserve"> </w:t>
      </w:r>
      <w:r w:rsidRPr="00195337">
        <w:rPr>
          <w:rFonts w:ascii="Times New Roman" w:hAnsi="Times New Roman" w:cs="Times New Roman"/>
          <w:sz w:val="24"/>
          <w:szCs w:val="24"/>
        </w:rPr>
        <w:t>to show</w:t>
      </w:r>
      <w:r w:rsidR="00064BDF" w:rsidRPr="00195337">
        <w:rPr>
          <w:rFonts w:ascii="Times New Roman" w:hAnsi="Times New Roman" w:cs="Times New Roman"/>
          <w:sz w:val="24"/>
          <w:szCs w:val="24"/>
        </w:rPr>
        <w:t xml:space="preserve"> a negative educational gradient associated with the number of children (</w:t>
      </w:r>
      <w:r w:rsidR="00064BDF" w:rsidRPr="00195337">
        <w:rPr>
          <w:rFonts w:ascii="Times New Roman" w:hAnsi="Times New Roman" w:cs="Times New Roman"/>
          <w:i/>
          <w:iCs/>
          <w:sz w:val="24"/>
          <w:szCs w:val="24"/>
        </w:rPr>
        <w:t>Berrington</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2015). This relationship weakens in social democratic welfare states</w:t>
      </w:r>
      <w:r w:rsidR="005965C7"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including the Nordic and Post-Soviet economies (Russia, Ukraine, Estonia, Latvia) (</w:t>
      </w:r>
      <w:r w:rsidR="00064BDF" w:rsidRPr="00195337">
        <w:rPr>
          <w:rFonts w:ascii="Times New Roman" w:hAnsi="Times New Roman" w:cs="Times New Roman"/>
          <w:i/>
          <w:iCs/>
          <w:sz w:val="24"/>
          <w:szCs w:val="24"/>
        </w:rPr>
        <w:t>Merz</w:t>
      </w:r>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Liefbroer</w:t>
      </w:r>
      <w:r w:rsidR="00064BDF" w:rsidRPr="00195337">
        <w:rPr>
          <w:rFonts w:ascii="Times New Roman" w:hAnsi="Times New Roman" w:cs="Times New Roman"/>
          <w:sz w:val="24"/>
          <w:szCs w:val="24"/>
        </w:rPr>
        <w:t xml:space="preserve"> 2018). </w:t>
      </w:r>
      <w:r w:rsidRPr="00195337">
        <w:rPr>
          <w:rFonts w:ascii="Times New Roman" w:hAnsi="Times New Roman" w:cs="Times New Roman"/>
          <w:sz w:val="24"/>
          <w:szCs w:val="24"/>
        </w:rPr>
        <w:t xml:space="preserve">Unlike the Post-Soviet countries, </w:t>
      </w:r>
      <w:proofErr w:type="gramStart"/>
      <w:r w:rsidR="00064BDF" w:rsidRPr="00195337">
        <w:rPr>
          <w:rFonts w:ascii="Times New Roman" w:hAnsi="Times New Roman" w:cs="Times New Roman"/>
          <w:sz w:val="24"/>
          <w:szCs w:val="24"/>
        </w:rPr>
        <w:t>Post-Communist</w:t>
      </w:r>
      <w:proofErr w:type="gramEnd"/>
      <w:r w:rsidR="00064BDF" w:rsidRPr="00195337">
        <w:rPr>
          <w:rFonts w:ascii="Times New Roman" w:hAnsi="Times New Roman" w:cs="Times New Roman"/>
          <w:sz w:val="24"/>
          <w:szCs w:val="24"/>
        </w:rPr>
        <w:t xml:space="preserve"> economies (Bulgaria, Hungary, Poland, Romania, Slovakia, Slovenia) are exceptional, and show a negative association between education and fertility (</w:t>
      </w:r>
      <w:r w:rsidR="00064BDF" w:rsidRPr="00195337">
        <w:rPr>
          <w:rFonts w:ascii="Times New Roman" w:hAnsi="Times New Roman" w:cs="Times New Roman"/>
          <w:i/>
          <w:iCs/>
          <w:sz w:val="24"/>
          <w:szCs w:val="24"/>
        </w:rPr>
        <w:t>Muresan</w:t>
      </w:r>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Hoem</w:t>
      </w:r>
      <w:proofErr w:type="spellEnd"/>
      <w:r w:rsidR="00064BDF" w:rsidRPr="00195337">
        <w:rPr>
          <w:rFonts w:ascii="Times New Roman" w:hAnsi="Times New Roman" w:cs="Times New Roman"/>
          <w:sz w:val="24"/>
          <w:szCs w:val="24"/>
        </w:rPr>
        <w:t xml:space="preserve"> 2010; </w:t>
      </w:r>
      <w:proofErr w:type="spellStart"/>
      <w:r w:rsidR="00064BDF" w:rsidRPr="00195337">
        <w:rPr>
          <w:rFonts w:ascii="Times New Roman" w:hAnsi="Times New Roman" w:cs="Times New Roman"/>
          <w:i/>
          <w:iCs/>
          <w:sz w:val="24"/>
          <w:szCs w:val="24"/>
        </w:rPr>
        <w:t>Brzozowska</w:t>
      </w:r>
      <w:r w:rsidR="00294F24" w:rsidRPr="00195337">
        <w:rPr>
          <w:rFonts w:ascii="Times New Roman" w:hAnsi="Times New Roman" w:cs="Times New Roman"/>
          <w:sz w:val="24"/>
          <w:szCs w:val="24"/>
          <w:vertAlign w:val="superscript"/>
        </w:rPr>
        <w:t>b</w:t>
      </w:r>
      <w:proofErr w:type="spellEnd"/>
      <w:r w:rsidR="00064BDF" w:rsidRPr="00195337">
        <w:rPr>
          <w:rFonts w:ascii="Times New Roman" w:hAnsi="Times New Roman" w:cs="Times New Roman"/>
          <w:sz w:val="24"/>
          <w:szCs w:val="24"/>
        </w:rPr>
        <w:t xml:space="preserve"> 2015; </w:t>
      </w:r>
      <w:r w:rsidR="00064BDF" w:rsidRPr="00195337">
        <w:rPr>
          <w:rFonts w:ascii="Times New Roman" w:hAnsi="Times New Roman" w:cs="Times New Roman"/>
          <w:i/>
          <w:iCs/>
          <w:sz w:val="24"/>
          <w:szCs w:val="24"/>
        </w:rPr>
        <w:t>Merz</w:t>
      </w:r>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Liefbroer</w:t>
      </w:r>
      <w:r w:rsidR="00064BDF" w:rsidRPr="00195337">
        <w:rPr>
          <w:rFonts w:ascii="Times New Roman" w:hAnsi="Times New Roman" w:cs="Times New Roman"/>
          <w:sz w:val="24"/>
          <w:szCs w:val="24"/>
        </w:rPr>
        <w:t xml:space="preserve"> 2018).</w:t>
      </w:r>
      <w:r w:rsidR="00B65376" w:rsidRPr="00195337">
        <w:rPr>
          <w:rFonts w:ascii="Times New Roman" w:hAnsi="Times New Roman" w:cs="Times New Roman"/>
          <w:sz w:val="24"/>
          <w:szCs w:val="24"/>
        </w:rPr>
        <w:t xml:space="preserve"> </w:t>
      </w:r>
      <w:r w:rsidR="00F948D0" w:rsidRPr="00195337">
        <w:rPr>
          <w:rFonts w:ascii="Times New Roman" w:hAnsi="Times New Roman" w:cs="Times New Roman"/>
          <w:sz w:val="24"/>
          <w:szCs w:val="24"/>
        </w:rPr>
        <w:t xml:space="preserve">Further, </w:t>
      </w:r>
      <w:r w:rsidR="00D43C6D" w:rsidRPr="00195337">
        <w:rPr>
          <w:rFonts w:ascii="Times New Roman" w:hAnsi="Times New Roman" w:cs="Times New Roman"/>
          <w:sz w:val="24"/>
          <w:szCs w:val="24"/>
        </w:rPr>
        <w:fldChar w:fldCharType="begin"/>
      </w:r>
      <w:r w:rsidR="00D43C6D" w:rsidRPr="00195337">
        <w:rPr>
          <w:rFonts w:ascii="Times New Roman" w:hAnsi="Times New Roman" w:cs="Times New Roman"/>
          <w:sz w:val="24"/>
          <w:szCs w:val="24"/>
        </w:rPr>
        <w:instrText xml:space="preserve"> ADDIN ZOTERO_ITEM CSL_CITATION {"citationID":"YLiQOhOW","properties":{"formattedCitation":"(Brzozowska, n.d.)","plainCitation":"(Brzozowska, n.d.)","dontUpdate":true,"noteIndex":0},"citationItems":[{"id":710,"uris":["http://zotero.org/users/5850574/items/3AK9CSFG"],"uri":["http://zotero.org/users/5850574/items/3AK9CSFG"],"itemData":{"id":710,"type":"article-journal","abstract":"This paper investigates the role of intergenerational social mobility in completed fertility of women born between 1948 and 1972 in Poland. It examines the hypothesis of acculturation, which implies that fertility of the mobiles will be in between that seen in their parents’ (origin) and their new (destination) stratum. Using a 2013 large-scale survey I employ diagonal mobility models and explore the interplay between completed fertility and woman’s education, her parents’ education, educational mobility and the sibship size. I compare birth cohorts whose reproductive careers took place before and after the collapse of communism. The results suggest that educational mobility was very stable over time, oscillating around 70%; nine out of ten mobiles moved up. Fertility exhibited a strictly negative educational gradient; fertility of the upward and downward movers tended to be lower and higher, respectively, than that of the non-movers. Except for daughters of at least one highly educated parent, the destination stratum played a much more important role in the achieved family size than the origin.","language":"en","page":"28","source":"Zotero","title":"Intergenerational educational mobility and completed fertility","author":[{"family":"Brzozowska","given":"Zuzanna"}],"issued":{"date-parts":[["2015"]]}}}],"schema":"https://github.com/citation-style-language/schema/raw/master/csl-citation.json"} </w:instrText>
      </w:r>
      <w:r w:rsidR="00D43C6D" w:rsidRPr="00195337">
        <w:rPr>
          <w:rFonts w:ascii="Times New Roman" w:hAnsi="Times New Roman" w:cs="Times New Roman"/>
          <w:sz w:val="24"/>
          <w:szCs w:val="24"/>
        </w:rPr>
        <w:fldChar w:fldCharType="separate"/>
      </w:r>
      <w:r w:rsidR="00D43C6D" w:rsidRPr="00195337">
        <w:rPr>
          <w:rFonts w:ascii="Times New Roman" w:hAnsi="Times New Roman" w:cs="Times New Roman"/>
          <w:i/>
          <w:iCs/>
          <w:sz w:val="24"/>
          <w:szCs w:val="24"/>
        </w:rPr>
        <w:t>Brzozowska</w:t>
      </w:r>
      <w:r w:rsidR="00D43C6D" w:rsidRPr="00195337">
        <w:rPr>
          <w:rFonts w:ascii="Times New Roman" w:hAnsi="Times New Roman" w:cs="Times New Roman"/>
          <w:sz w:val="24"/>
          <w:szCs w:val="24"/>
          <w:vertAlign w:val="superscript"/>
        </w:rPr>
        <w:t>a</w:t>
      </w:r>
      <w:r w:rsidR="00D43C6D" w:rsidRPr="00195337">
        <w:rPr>
          <w:rFonts w:ascii="Times New Roman" w:hAnsi="Times New Roman" w:cs="Times New Roman"/>
          <w:sz w:val="24"/>
          <w:szCs w:val="24"/>
        </w:rPr>
        <w:t xml:space="preserve"> (2015)</w:t>
      </w:r>
      <w:r w:rsidR="00D43C6D" w:rsidRPr="00195337">
        <w:rPr>
          <w:rFonts w:ascii="Times New Roman" w:hAnsi="Times New Roman" w:cs="Times New Roman"/>
          <w:sz w:val="24"/>
          <w:szCs w:val="24"/>
        </w:rPr>
        <w:fldChar w:fldCharType="end"/>
      </w:r>
      <w:r w:rsidR="00F5058C" w:rsidRPr="00195337">
        <w:rPr>
          <w:rFonts w:ascii="Times New Roman" w:hAnsi="Times New Roman" w:cs="Times New Roman"/>
          <w:sz w:val="24"/>
          <w:szCs w:val="24"/>
        </w:rPr>
        <w:t xml:space="preserve"> </w:t>
      </w:r>
      <w:r w:rsidR="00F948D0" w:rsidRPr="00195337">
        <w:rPr>
          <w:rFonts w:ascii="Times New Roman" w:hAnsi="Times New Roman" w:cs="Times New Roman"/>
          <w:sz w:val="24"/>
          <w:szCs w:val="24"/>
        </w:rPr>
        <w:t xml:space="preserve">measures </w:t>
      </w:r>
      <w:r w:rsidR="00D43C6D" w:rsidRPr="00195337">
        <w:rPr>
          <w:rFonts w:ascii="Times New Roman" w:hAnsi="Times New Roman" w:cs="Times New Roman"/>
          <w:sz w:val="24"/>
          <w:szCs w:val="24"/>
        </w:rPr>
        <w:t>completed fertility</w:t>
      </w:r>
      <w:r w:rsidR="00F948D0" w:rsidRPr="00195337">
        <w:rPr>
          <w:rFonts w:ascii="Times New Roman" w:hAnsi="Times New Roman" w:cs="Times New Roman"/>
          <w:sz w:val="24"/>
          <w:szCs w:val="24"/>
        </w:rPr>
        <w:t xml:space="preserve"> including childlessness</w:t>
      </w:r>
      <w:r w:rsidR="00D43C6D" w:rsidRPr="00195337">
        <w:rPr>
          <w:rFonts w:ascii="Times New Roman" w:hAnsi="Times New Roman" w:cs="Times New Roman"/>
          <w:sz w:val="24"/>
          <w:szCs w:val="24"/>
        </w:rPr>
        <w:t xml:space="preserve"> in Eastern European countries</w:t>
      </w:r>
      <w:r w:rsidR="00F948D0" w:rsidRPr="00195337">
        <w:rPr>
          <w:rFonts w:ascii="Times New Roman" w:hAnsi="Times New Roman" w:cs="Times New Roman"/>
          <w:sz w:val="24"/>
          <w:szCs w:val="24"/>
        </w:rPr>
        <w:t>, to show convergence by educational levels in Slovenia, Czech Republic</w:t>
      </w:r>
      <w:r w:rsidR="004D0BE3" w:rsidRPr="00195337">
        <w:rPr>
          <w:rFonts w:ascii="Times New Roman" w:hAnsi="Times New Roman" w:cs="Times New Roman"/>
          <w:sz w:val="24"/>
          <w:szCs w:val="24"/>
        </w:rPr>
        <w:t>,</w:t>
      </w:r>
      <w:r w:rsidR="00F948D0" w:rsidRPr="00195337">
        <w:rPr>
          <w:rFonts w:ascii="Times New Roman" w:hAnsi="Times New Roman" w:cs="Times New Roman"/>
          <w:sz w:val="24"/>
          <w:szCs w:val="24"/>
        </w:rPr>
        <w:t xml:space="preserve"> and Slovakia (state socialist economies), and; stable trends in Poland and Hungary (countries with</w:t>
      </w:r>
      <w:r w:rsidR="00F36424" w:rsidRPr="00195337">
        <w:rPr>
          <w:rFonts w:ascii="Times New Roman" w:hAnsi="Times New Roman" w:cs="Times New Roman"/>
          <w:sz w:val="24"/>
          <w:szCs w:val="24"/>
        </w:rPr>
        <w:t xml:space="preserve"> </w:t>
      </w:r>
      <w:r w:rsidR="00F948D0" w:rsidRPr="00195337">
        <w:rPr>
          <w:rFonts w:ascii="Times New Roman" w:hAnsi="Times New Roman" w:cs="Times New Roman"/>
          <w:sz w:val="24"/>
          <w:szCs w:val="24"/>
        </w:rPr>
        <w:t>3-year maternity leave schemes); and persistent disparities in Romania; although, regardless of regimes, fertility of highly educated women remained lower than those with low education. While</w:t>
      </w:r>
      <w:r w:rsidR="002E32E5" w:rsidRPr="00195337">
        <w:rPr>
          <w:rFonts w:ascii="Times New Roman" w:hAnsi="Times New Roman" w:cs="Times New Roman"/>
          <w:sz w:val="24"/>
          <w:szCs w:val="24"/>
        </w:rPr>
        <w:t xml:space="preserve"> the methods</w:t>
      </w:r>
      <w:r w:rsidR="00F948D0" w:rsidRPr="00195337">
        <w:rPr>
          <w:rFonts w:ascii="Times New Roman" w:hAnsi="Times New Roman" w:cs="Times New Roman"/>
          <w:sz w:val="24"/>
          <w:szCs w:val="24"/>
        </w:rPr>
        <w:t xml:space="preserve"> of </w:t>
      </w:r>
      <w:proofErr w:type="spellStart"/>
      <w:r w:rsidR="00F948D0" w:rsidRPr="00195337">
        <w:rPr>
          <w:rFonts w:ascii="Times New Roman" w:hAnsi="Times New Roman" w:cs="Times New Roman"/>
          <w:i/>
          <w:iCs/>
          <w:sz w:val="24"/>
          <w:szCs w:val="24"/>
        </w:rPr>
        <w:t>Brzozowska</w:t>
      </w:r>
      <w:r w:rsidR="00F948D0" w:rsidRPr="00195337">
        <w:rPr>
          <w:rFonts w:ascii="Times New Roman" w:hAnsi="Times New Roman" w:cs="Times New Roman"/>
          <w:sz w:val="24"/>
          <w:szCs w:val="24"/>
          <w:vertAlign w:val="superscript"/>
        </w:rPr>
        <w:t>a</w:t>
      </w:r>
      <w:proofErr w:type="spellEnd"/>
      <w:r w:rsidR="00F948D0" w:rsidRPr="00195337">
        <w:rPr>
          <w:rFonts w:ascii="Times New Roman" w:hAnsi="Times New Roman" w:cs="Times New Roman"/>
          <w:sz w:val="24"/>
          <w:szCs w:val="24"/>
          <w:vertAlign w:val="superscript"/>
        </w:rPr>
        <w:t xml:space="preserve"> </w:t>
      </w:r>
      <w:r w:rsidR="00F948D0" w:rsidRPr="00195337">
        <w:rPr>
          <w:rFonts w:ascii="Times New Roman" w:hAnsi="Times New Roman" w:cs="Times New Roman"/>
          <w:sz w:val="24"/>
          <w:szCs w:val="24"/>
        </w:rPr>
        <w:t xml:space="preserve">and </w:t>
      </w:r>
      <w:proofErr w:type="spellStart"/>
      <w:r w:rsidR="00F948D0" w:rsidRPr="00195337">
        <w:rPr>
          <w:rFonts w:ascii="Times New Roman" w:hAnsi="Times New Roman" w:cs="Times New Roman"/>
          <w:i/>
          <w:iCs/>
          <w:sz w:val="24"/>
          <w:szCs w:val="24"/>
        </w:rPr>
        <w:t>Brzozowska</w:t>
      </w:r>
      <w:r w:rsidR="00F948D0" w:rsidRPr="00195337">
        <w:rPr>
          <w:rFonts w:ascii="Times New Roman" w:hAnsi="Times New Roman" w:cs="Times New Roman"/>
          <w:sz w:val="24"/>
          <w:szCs w:val="24"/>
          <w:vertAlign w:val="superscript"/>
        </w:rPr>
        <w:t>b</w:t>
      </w:r>
      <w:proofErr w:type="spellEnd"/>
      <w:r w:rsidR="002E32E5" w:rsidRPr="00195337">
        <w:rPr>
          <w:rFonts w:ascii="Times New Roman" w:hAnsi="Times New Roman" w:cs="Times New Roman"/>
          <w:sz w:val="24"/>
          <w:szCs w:val="24"/>
        </w:rPr>
        <w:t xml:space="preserve"> are comparable to an extent, the results </w:t>
      </w:r>
      <w:r w:rsidR="00E72E6F" w:rsidRPr="00195337">
        <w:rPr>
          <w:rFonts w:ascii="Times New Roman" w:hAnsi="Times New Roman" w:cs="Times New Roman"/>
          <w:sz w:val="24"/>
          <w:szCs w:val="24"/>
        </w:rPr>
        <w:t>are incomparable as</w:t>
      </w:r>
      <w:r w:rsidR="002E32E5" w:rsidRPr="00195337">
        <w:rPr>
          <w:rFonts w:ascii="Times New Roman" w:hAnsi="Times New Roman" w:cs="Times New Roman"/>
          <w:sz w:val="24"/>
          <w:szCs w:val="24"/>
        </w:rPr>
        <w:t xml:space="preserve"> the cross-national study </w:t>
      </w:r>
      <w:r w:rsidR="00E72E6F" w:rsidRPr="00195337">
        <w:rPr>
          <w:rFonts w:ascii="Times New Roman" w:hAnsi="Times New Roman" w:cs="Times New Roman"/>
          <w:sz w:val="24"/>
          <w:szCs w:val="24"/>
        </w:rPr>
        <w:t xml:space="preserve">focuses on much earlier cohorts </w:t>
      </w:r>
      <w:r w:rsidR="002E32E5" w:rsidRPr="00195337">
        <w:rPr>
          <w:rFonts w:ascii="Times New Roman" w:hAnsi="Times New Roman" w:cs="Times New Roman"/>
          <w:sz w:val="24"/>
          <w:szCs w:val="24"/>
        </w:rPr>
        <w:t>(1916-60)</w:t>
      </w:r>
      <w:r w:rsidR="00E72E6F" w:rsidRPr="00195337">
        <w:rPr>
          <w:rFonts w:ascii="Times New Roman" w:hAnsi="Times New Roman" w:cs="Times New Roman"/>
          <w:sz w:val="24"/>
          <w:szCs w:val="24"/>
        </w:rPr>
        <w:t xml:space="preserve">. </w:t>
      </w:r>
    </w:p>
    <w:p w14:paraId="11C34ED3" w14:textId="3F1ED680" w:rsidR="00C97AFF" w:rsidRPr="00195337" w:rsidRDefault="00E72E6F" w:rsidP="00E72E6F">
      <w:pPr>
        <w:spacing w:line="360" w:lineRule="auto"/>
        <w:ind w:firstLine="720"/>
        <w:rPr>
          <w:rFonts w:ascii="Times New Roman" w:hAnsi="Times New Roman" w:cs="Times New Roman"/>
          <w:sz w:val="24"/>
          <w:szCs w:val="24"/>
        </w:rPr>
      </w:pPr>
      <w:r w:rsidRPr="00195337">
        <w:rPr>
          <w:rFonts w:ascii="Times New Roman" w:hAnsi="Times New Roman" w:cs="Times New Roman"/>
          <w:sz w:val="24"/>
          <w:szCs w:val="24"/>
        </w:rPr>
        <w:t xml:space="preserve">Apart from quantum, the age distribution of fertility is strongly impacted by policies. That is, </w:t>
      </w:r>
      <w:r w:rsidR="00064BDF" w:rsidRPr="00195337">
        <w:rPr>
          <w:rFonts w:ascii="Times New Roman" w:hAnsi="Times New Roman" w:cs="Times New Roman"/>
          <w:sz w:val="24"/>
          <w:szCs w:val="24"/>
          <w:lang w:val="en-US"/>
        </w:rPr>
        <w:t>though the US has higher fertility than Europe, it is driven by teenage fertility and unintended pregnancies among low</w:t>
      </w:r>
      <w:r w:rsidR="00DD0DB6" w:rsidRPr="00195337">
        <w:rPr>
          <w:rFonts w:ascii="Times New Roman" w:hAnsi="Times New Roman" w:cs="Times New Roman"/>
          <w:sz w:val="24"/>
          <w:szCs w:val="24"/>
          <w:lang w:val="en-US"/>
        </w:rPr>
        <w:t>-</w:t>
      </w:r>
      <w:r w:rsidR="00064BDF" w:rsidRPr="00195337">
        <w:rPr>
          <w:rFonts w:ascii="Times New Roman" w:hAnsi="Times New Roman" w:cs="Times New Roman"/>
          <w:sz w:val="24"/>
          <w:szCs w:val="24"/>
          <w:lang w:val="en-US"/>
        </w:rPr>
        <w:t xml:space="preserve">educated groups, while family policies and gender equality </w:t>
      </w:r>
      <w:r w:rsidR="00064BDF" w:rsidRPr="00195337">
        <w:rPr>
          <w:rFonts w:ascii="Times New Roman" w:hAnsi="Times New Roman" w:cs="Times New Roman"/>
          <w:sz w:val="24"/>
          <w:szCs w:val="24"/>
          <w:lang w:val="en-US"/>
        </w:rPr>
        <w:lastRenderedPageBreak/>
        <w:t xml:space="preserve">drive </w:t>
      </w:r>
      <w:r w:rsidR="002C55C3" w:rsidRPr="00195337">
        <w:rPr>
          <w:rFonts w:ascii="Times New Roman" w:hAnsi="Times New Roman" w:cs="Times New Roman"/>
          <w:sz w:val="24"/>
          <w:szCs w:val="24"/>
          <w:lang w:val="en-US"/>
        </w:rPr>
        <w:t xml:space="preserve">the </w:t>
      </w:r>
      <w:r w:rsidR="00064BDF" w:rsidRPr="00195337">
        <w:rPr>
          <w:rFonts w:ascii="Times New Roman" w:hAnsi="Times New Roman" w:cs="Times New Roman"/>
          <w:sz w:val="24"/>
          <w:szCs w:val="24"/>
          <w:lang w:val="en-US"/>
        </w:rPr>
        <w:t>higher fertility</w:t>
      </w:r>
      <w:r w:rsidR="00CA167F" w:rsidRPr="00195337">
        <w:rPr>
          <w:rFonts w:ascii="Times New Roman" w:hAnsi="Times New Roman" w:cs="Times New Roman"/>
          <w:sz w:val="24"/>
          <w:szCs w:val="24"/>
          <w:lang w:val="en-US"/>
        </w:rPr>
        <w:t xml:space="preserve"> seen</w:t>
      </w:r>
      <w:r w:rsidR="00064BDF" w:rsidRPr="00195337">
        <w:rPr>
          <w:rFonts w:ascii="Times New Roman" w:hAnsi="Times New Roman" w:cs="Times New Roman"/>
          <w:sz w:val="24"/>
          <w:szCs w:val="24"/>
          <w:lang w:val="en-US"/>
        </w:rPr>
        <w:t xml:space="preserve"> in France (</w:t>
      </w:r>
      <w:r w:rsidR="00064BDF" w:rsidRPr="00195337">
        <w:rPr>
          <w:rFonts w:ascii="Times New Roman" w:hAnsi="Times New Roman" w:cs="Times New Roman"/>
          <w:i/>
          <w:iCs/>
          <w:sz w:val="24"/>
          <w:szCs w:val="24"/>
          <w:lang w:val="en-US"/>
        </w:rPr>
        <w:t>Berrington</w:t>
      </w:r>
      <w:r w:rsidR="007556BA" w:rsidRPr="00195337">
        <w:rPr>
          <w:rFonts w:ascii="Times New Roman" w:hAnsi="Times New Roman" w:cs="Times New Roman"/>
          <w:i/>
          <w:iCs/>
          <w:sz w:val="24"/>
          <w:szCs w:val="24"/>
          <w:lang w:val="en-US"/>
        </w:rPr>
        <w:t>/</w:t>
      </w:r>
      <w:r w:rsidR="00064BDF" w:rsidRPr="00195337">
        <w:rPr>
          <w:rFonts w:ascii="Times New Roman" w:hAnsi="Times New Roman" w:cs="Times New Roman"/>
          <w:i/>
          <w:iCs/>
          <w:sz w:val="24"/>
          <w:szCs w:val="24"/>
          <w:lang w:val="en-US"/>
        </w:rPr>
        <w:t>Pattaro</w:t>
      </w:r>
      <w:r w:rsidR="00064BDF" w:rsidRPr="00195337">
        <w:rPr>
          <w:rFonts w:ascii="Times New Roman" w:hAnsi="Times New Roman" w:cs="Times New Roman"/>
          <w:sz w:val="24"/>
          <w:szCs w:val="24"/>
          <w:lang w:val="en-US"/>
        </w:rPr>
        <w:t xml:space="preserve"> 2014; </w:t>
      </w:r>
      <w:proofErr w:type="spellStart"/>
      <w:r w:rsidR="00064BDF" w:rsidRPr="00195337">
        <w:rPr>
          <w:rFonts w:ascii="Times New Roman" w:hAnsi="Times New Roman" w:cs="Times New Roman"/>
          <w:i/>
          <w:iCs/>
          <w:sz w:val="24"/>
          <w:szCs w:val="24"/>
          <w:lang w:val="en-US"/>
        </w:rPr>
        <w:t>Hoem</w:t>
      </w:r>
      <w:proofErr w:type="spellEnd"/>
      <w:r w:rsidR="00064BDF" w:rsidRPr="00195337">
        <w:rPr>
          <w:rFonts w:ascii="Times New Roman" w:hAnsi="Times New Roman" w:cs="Times New Roman"/>
          <w:sz w:val="24"/>
          <w:szCs w:val="24"/>
          <w:lang w:val="en-US"/>
        </w:rPr>
        <w:t xml:space="preserve"> 2</w:t>
      </w:r>
      <w:r w:rsidR="00C30D30" w:rsidRPr="00195337">
        <w:rPr>
          <w:rFonts w:ascii="Times New Roman" w:hAnsi="Times New Roman" w:cs="Times New Roman"/>
          <w:sz w:val="24"/>
          <w:szCs w:val="24"/>
          <w:lang w:val="en-US"/>
        </w:rPr>
        <w:t>0</w:t>
      </w:r>
      <w:r w:rsidR="00064BDF" w:rsidRPr="00195337">
        <w:rPr>
          <w:rFonts w:ascii="Times New Roman" w:hAnsi="Times New Roman" w:cs="Times New Roman"/>
          <w:sz w:val="24"/>
          <w:szCs w:val="24"/>
          <w:lang w:val="en-US"/>
        </w:rPr>
        <w:t>08)</w:t>
      </w:r>
      <w:r w:rsidR="00FD4007" w:rsidRPr="00195337">
        <w:rPr>
          <w:rFonts w:ascii="Times New Roman" w:hAnsi="Times New Roman" w:cs="Times New Roman"/>
          <w:sz w:val="24"/>
          <w:szCs w:val="24"/>
          <w:lang w:val="en-US"/>
        </w:rPr>
        <w:t xml:space="preserve">, reflecting </w:t>
      </w:r>
      <w:r w:rsidR="00064BDF" w:rsidRPr="00195337">
        <w:rPr>
          <w:rFonts w:ascii="Times New Roman" w:hAnsi="Times New Roman" w:cs="Times New Roman"/>
          <w:sz w:val="24"/>
          <w:szCs w:val="24"/>
          <w:lang w:val="en-US"/>
        </w:rPr>
        <w:t>varied implications b</w:t>
      </w:r>
      <w:r w:rsidR="00FD4007" w:rsidRPr="00195337">
        <w:rPr>
          <w:rFonts w:ascii="Times New Roman" w:hAnsi="Times New Roman" w:cs="Times New Roman"/>
          <w:sz w:val="24"/>
          <w:szCs w:val="24"/>
          <w:lang w:val="en-US"/>
        </w:rPr>
        <w:t xml:space="preserve">ased on </w:t>
      </w:r>
      <w:r w:rsidRPr="00195337">
        <w:rPr>
          <w:rFonts w:ascii="Times New Roman" w:hAnsi="Times New Roman" w:cs="Times New Roman"/>
          <w:sz w:val="24"/>
          <w:szCs w:val="24"/>
          <w:lang w:val="en-US"/>
        </w:rPr>
        <w:t xml:space="preserve">regional and </w:t>
      </w:r>
      <w:r w:rsidR="00064BDF" w:rsidRPr="00195337">
        <w:rPr>
          <w:rFonts w:ascii="Times New Roman" w:hAnsi="Times New Roman" w:cs="Times New Roman"/>
          <w:sz w:val="24"/>
          <w:szCs w:val="24"/>
          <w:lang w:val="en-US"/>
        </w:rPr>
        <w:t xml:space="preserve">individual characteristics. </w:t>
      </w:r>
      <w:r w:rsidR="00064BDF" w:rsidRPr="00195337">
        <w:rPr>
          <w:rFonts w:ascii="Times New Roman" w:hAnsi="Times New Roman" w:cs="Times New Roman"/>
          <w:sz w:val="24"/>
          <w:szCs w:val="24"/>
        </w:rPr>
        <w:t>In a cross-national study</w:t>
      </w:r>
      <w:r w:rsidR="000D5D80"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iCs/>
          <w:sz w:val="24"/>
          <w:szCs w:val="24"/>
        </w:rPr>
        <w:t>Rendall</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(2010) found that age at first motherhood was more heterogeneous in the UK than </w:t>
      </w:r>
      <w:r w:rsidR="000D5D80" w:rsidRPr="00195337">
        <w:rPr>
          <w:rFonts w:ascii="Times New Roman" w:hAnsi="Times New Roman" w:cs="Times New Roman"/>
          <w:sz w:val="24"/>
          <w:szCs w:val="24"/>
        </w:rPr>
        <w:t xml:space="preserve">in </w:t>
      </w:r>
      <w:r w:rsidR="00064BDF" w:rsidRPr="00195337">
        <w:rPr>
          <w:rFonts w:ascii="Times New Roman" w:hAnsi="Times New Roman" w:cs="Times New Roman"/>
          <w:sz w:val="24"/>
          <w:szCs w:val="24"/>
        </w:rPr>
        <w:t xml:space="preserve">other European countries. </w:t>
      </w:r>
      <w:r w:rsidR="00FD4007" w:rsidRPr="00195337">
        <w:rPr>
          <w:rFonts w:ascii="Times New Roman" w:hAnsi="Times New Roman" w:cs="Times New Roman"/>
          <w:sz w:val="24"/>
          <w:szCs w:val="24"/>
        </w:rPr>
        <w:t>Over</w:t>
      </w:r>
      <w:r w:rsidR="00064BDF" w:rsidRPr="00195337">
        <w:rPr>
          <w:rFonts w:ascii="Times New Roman" w:hAnsi="Times New Roman" w:cs="Times New Roman"/>
          <w:sz w:val="24"/>
          <w:szCs w:val="24"/>
        </w:rPr>
        <w:t xml:space="preserve"> time</w:t>
      </w:r>
      <w:r w:rsidR="000D5D80"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the</w:t>
      </w:r>
      <w:r w:rsidR="00FD4007" w:rsidRPr="00195337">
        <w:rPr>
          <w:rFonts w:ascii="Times New Roman" w:hAnsi="Times New Roman" w:cs="Times New Roman"/>
          <w:sz w:val="24"/>
          <w:szCs w:val="24"/>
        </w:rPr>
        <w:t>y show that the</w:t>
      </w:r>
      <w:r w:rsidR="00064BDF" w:rsidRPr="00195337">
        <w:rPr>
          <w:rFonts w:ascii="Times New Roman" w:hAnsi="Times New Roman" w:cs="Times New Roman"/>
          <w:sz w:val="24"/>
          <w:szCs w:val="24"/>
        </w:rPr>
        <w:t xml:space="preserve"> likelihood of teenage motherhood was unchanged among low-educated women in the UK and Spain</w:t>
      </w:r>
      <w:r w:rsidR="00DD0DB6"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and Italy, whereas it decreased in Norway and France. Moreover, a higher proportion of highly educated women in Norway and France enter motherhood before </w:t>
      </w:r>
      <w:r w:rsidR="00DD0DB6" w:rsidRPr="00195337">
        <w:rPr>
          <w:rFonts w:ascii="Times New Roman" w:hAnsi="Times New Roman" w:cs="Times New Roman"/>
          <w:sz w:val="24"/>
          <w:szCs w:val="24"/>
        </w:rPr>
        <w:t xml:space="preserve">the </w:t>
      </w:r>
      <w:r w:rsidR="00064BDF" w:rsidRPr="00195337">
        <w:rPr>
          <w:rFonts w:ascii="Times New Roman" w:hAnsi="Times New Roman" w:cs="Times New Roman"/>
          <w:sz w:val="24"/>
          <w:szCs w:val="24"/>
        </w:rPr>
        <w:t xml:space="preserve">age </w:t>
      </w:r>
      <w:r w:rsidR="0051052A" w:rsidRPr="00195337">
        <w:rPr>
          <w:rFonts w:ascii="Times New Roman" w:hAnsi="Times New Roman" w:cs="Times New Roman"/>
          <w:sz w:val="24"/>
          <w:szCs w:val="24"/>
        </w:rPr>
        <w:t xml:space="preserve">of </w:t>
      </w:r>
      <w:r w:rsidR="00064BDF" w:rsidRPr="00195337">
        <w:rPr>
          <w:rFonts w:ascii="Times New Roman" w:hAnsi="Times New Roman" w:cs="Times New Roman"/>
          <w:sz w:val="24"/>
          <w:szCs w:val="24"/>
        </w:rPr>
        <w:t>35 as compared to the UK and Southern European countries. One possible explanation relates to the role of welfare contexts in supporting young mothers. Some countries demand previous employment experience before welfare support for mothers becomes available</w:t>
      </w:r>
      <w:r w:rsidR="00C334E7"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encouraging a delay </w:t>
      </w:r>
      <w:r w:rsidR="00DD0DB6" w:rsidRPr="00195337">
        <w:rPr>
          <w:rFonts w:ascii="Times New Roman" w:hAnsi="Times New Roman" w:cs="Times New Roman"/>
          <w:sz w:val="24"/>
          <w:szCs w:val="24"/>
        </w:rPr>
        <w:t>in</w:t>
      </w:r>
      <w:r w:rsidR="00064BDF" w:rsidRPr="00195337">
        <w:rPr>
          <w:rFonts w:ascii="Times New Roman" w:hAnsi="Times New Roman" w:cs="Times New Roman"/>
          <w:sz w:val="24"/>
          <w:szCs w:val="24"/>
        </w:rPr>
        <w:t xml:space="preserve"> childbearing among the least educated, whereas in other countries such as the UK</w:t>
      </w:r>
      <w:r w:rsidR="000E211B"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this is not the case (</w:t>
      </w:r>
      <w:r w:rsidR="00064BDF" w:rsidRPr="00195337">
        <w:rPr>
          <w:rFonts w:ascii="Times New Roman" w:hAnsi="Times New Roman" w:cs="Times New Roman"/>
          <w:i/>
          <w:iCs/>
          <w:sz w:val="24"/>
          <w:szCs w:val="24"/>
        </w:rPr>
        <w:t>Rendall</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2010). </w:t>
      </w:r>
    </w:p>
    <w:p w14:paraId="662B6A4B" w14:textId="70A70C5F" w:rsidR="00C97AFF" w:rsidRPr="00195337" w:rsidRDefault="002414A7" w:rsidP="000D2F63">
      <w:pPr>
        <w:spacing w:before="240"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Macroeconomic policies such as the chang</w:t>
      </w:r>
      <w:r w:rsidR="00064BDF" w:rsidRPr="00195337">
        <w:rPr>
          <w:rFonts w:ascii="Times New Roman" w:hAnsi="Times New Roman" w:cs="Times New Roman"/>
          <w:sz w:val="24"/>
          <w:szCs w:val="24"/>
        </w:rPr>
        <w:t xml:space="preserve">es </w:t>
      </w:r>
      <w:r w:rsidR="00FD4007" w:rsidRPr="00195337">
        <w:rPr>
          <w:rFonts w:ascii="Times New Roman" w:hAnsi="Times New Roman" w:cs="Times New Roman"/>
          <w:sz w:val="24"/>
          <w:szCs w:val="24"/>
        </w:rPr>
        <w:t xml:space="preserve">in </w:t>
      </w:r>
      <w:r w:rsidR="00064BDF" w:rsidRPr="00195337">
        <w:rPr>
          <w:rFonts w:ascii="Times New Roman" w:hAnsi="Times New Roman" w:cs="Times New Roman"/>
          <w:sz w:val="24"/>
          <w:szCs w:val="24"/>
        </w:rPr>
        <w:t xml:space="preserve">institutional facilities and </w:t>
      </w:r>
      <w:r w:rsidR="00FD4007" w:rsidRPr="00195337">
        <w:rPr>
          <w:rFonts w:ascii="Times New Roman" w:hAnsi="Times New Roman" w:cs="Times New Roman"/>
          <w:sz w:val="24"/>
          <w:szCs w:val="24"/>
        </w:rPr>
        <w:t xml:space="preserve">the </w:t>
      </w:r>
      <w:r w:rsidR="00064BDF" w:rsidRPr="00195337">
        <w:rPr>
          <w:rFonts w:ascii="Times New Roman" w:hAnsi="Times New Roman" w:cs="Times New Roman"/>
          <w:sz w:val="24"/>
          <w:szCs w:val="24"/>
        </w:rPr>
        <w:t xml:space="preserve">improved availability of formal childcare are associated with reduced costs of childbearing and </w:t>
      </w:r>
      <w:r w:rsidRPr="00195337">
        <w:rPr>
          <w:rFonts w:ascii="Times New Roman" w:hAnsi="Times New Roman" w:cs="Times New Roman"/>
          <w:sz w:val="24"/>
          <w:szCs w:val="24"/>
        </w:rPr>
        <w:t xml:space="preserve">the recent </w:t>
      </w:r>
      <w:r w:rsidR="00064BDF" w:rsidRPr="00195337">
        <w:rPr>
          <w:rFonts w:ascii="Times New Roman" w:hAnsi="Times New Roman" w:cs="Times New Roman"/>
          <w:sz w:val="24"/>
          <w:szCs w:val="24"/>
        </w:rPr>
        <w:t xml:space="preserve">fertility increase </w:t>
      </w:r>
      <w:r w:rsidRPr="00195337">
        <w:rPr>
          <w:rFonts w:ascii="Times New Roman" w:hAnsi="Times New Roman" w:cs="Times New Roman"/>
          <w:sz w:val="24"/>
          <w:szCs w:val="24"/>
        </w:rPr>
        <w:t xml:space="preserve">noted </w:t>
      </w:r>
      <w:r w:rsidR="00064BDF" w:rsidRPr="00195337">
        <w:rPr>
          <w:rFonts w:ascii="Times New Roman" w:hAnsi="Times New Roman" w:cs="Times New Roman"/>
          <w:sz w:val="24"/>
          <w:szCs w:val="24"/>
        </w:rPr>
        <w:t>among</w:t>
      </w:r>
      <w:r w:rsidR="00B52E3F" w:rsidRPr="00195337">
        <w:rPr>
          <w:rFonts w:ascii="Times New Roman" w:hAnsi="Times New Roman" w:cs="Times New Roman"/>
          <w:sz w:val="24"/>
          <w:szCs w:val="24"/>
        </w:rPr>
        <w:t xml:space="preserve"> the</w:t>
      </w:r>
      <w:r w:rsidR="00064BDF" w:rsidRPr="00195337">
        <w:rPr>
          <w:rFonts w:ascii="Times New Roman" w:hAnsi="Times New Roman" w:cs="Times New Roman"/>
          <w:sz w:val="24"/>
          <w:szCs w:val="24"/>
        </w:rPr>
        <w:t xml:space="preserve"> highly educated </w:t>
      </w:r>
      <w:r w:rsidR="00AB5247" w:rsidRPr="00195337">
        <w:rPr>
          <w:rFonts w:ascii="Times New Roman" w:hAnsi="Times New Roman" w:cs="Times New Roman"/>
          <w:sz w:val="24"/>
          <w:szCs w:val="24"/>
        </w:rPr>
        <w:t>in German</w:t>
      </w:r>
      <w:r w:rsidR="000E211B" w:rsidRPr="00195337">
        <w:rPr>
          <w:rFonts w:ascii="Times New Roman" w:hAnsi="Times New Roman" w:cs="Times New Roman"/>
          <w:sz w:val="24"/>
          <w:szCs w:val="24"/>
        </w:rPr>
        <w:t>y</w:t>
      </w:r>
      <w:r w:rsidR="00AB5247" w:rsidRPr="00195337">
        <w:rPr>
          <w:rFonts w:ascii="Times New Roman" w:hAnsi="Times New Roman" w:cs="Times New Roman"/>
          <w:sz w:val="24"/>
          <w:szCs w:val="24"/>
        </w:rPr>
        <w:t xml:space="preserve"> and Belgium </w:t>
      </w:r>
      <w:r w:rsidR="00064BDF" w:rsidRPr="00195337">
        <w:rPr>
          <w:rFonts w:ascii="Times New Roman" w:hAnsi="Times New Roman" w:cs="Times New Roman"/>
          <w:sz w:val="24"/>
          <w:szCs w:val="24"/>
        </w:rPr>
        <w:t>(</w:t>
      </w:r>
      <w:proofErr w:type="spellStart"/>
      <w:r w:rsidR="009A4FB0" w:rsidRPr="00195337">
        <w:rPr>
          <w:rFonts w:ascii="Times New Roman" w:hAnsi="Times New Roman" w:cs="Times New Roman"/>
          <w:i/>
          <w:iCs/>
          <w:sz w:val="24"/>
          <w:szCs w:val="24"/>
        </w:rPr>
        <w:t>Fahlén</w:t>
      </w:r>
      <w:proofErr w:type="spellEnd"/>
      <w:r w:rsidR="009A4FB0" w:rsidRPr="00195337">
        <w:rPr>
          <w:rFonts w:ascii="Times New Roman" w:hAnsi="Times New Roman" w:cs="Times New Roman"/>
          <w:sz w:val="24"/>
          <w:szCs w:val="24"/>
        </w:rPr>
        <w:t xml:space="preserve"> 2013; </w:t>
      </w:r>
      <w:r w:rsidR="00064BDF" w:rsidRPr="00195337">
        <w:rPr>
          <w:rFonts w:ascii="Times New Roman" w:hAnsi="Times New Roman" w:cs="Times New Roman"/>
          <w:i/>
          <w:iCs/>
          <w:sz w:val="24"/>
          <w:szCs w:val="24"/>
        </w:rPr>
        <w:t>Neels</w:t>
      </w:r>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de Wachter</w:t>
      </w:r>
      <w:r w:rsidR="00064BDF" w:rsidRPr="00195337">
        <w:rPr>
          <w:rFonts w:ascii="Times New Roman" w:hAnsi="Times New Roman" w:cs="Times New Roman"/>
          <w:sz w:val="24"/>
          <w:szCs w:val="24"/>
        </w:rPr>
        <w:t xml:space="preserve"> 2010; </w:t>
      </w:r>
      <w:proofErr w:type="spellStart"/>
      <w:r w:rsidR="00064BDF" w:rsidRPr="00195337">
        <w:rPr>
          <w:rFonts w:ascii="Times New Roman" w:hAnsi="Times New Roman" w:cs="Times New Roman"/>
          <w:i/>
          <w:iCs/>
          <w:sz w:val="24"/>
          <w:szCs w:val="24"/>
        </w:rPr>
        <w:t>Riphahn</w:t>
      </w:r>
      <w:proofErr w:type="spellEnd"/>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Wiynck</w:t>
      </w:r>
      <w:proofErr w:type="spellEnd"/>
      <w:r w:rsidR="00064BDF" w:rsidRPr="00195337">
        <w:rPr>
          <w:rFonts w:ascii="Times New Roman" w:hAnsi="Times New Roman" w:cs="Times New Roman"/>
          <w:sz w:val="24"/>
          <w:szCs w:val="24"/>
        </w:rPr>
        <w:t xml:space="preserve"> 2017; </w:t>
      </w:r>
      <w:r w:rsidR="00064BDF" w:rsidRPr="00195337">
        <w:rPr>
          <w:rFonts w:ascii="Times New Roman" w:hAnsi="Times New Roman" w:cs="Times New Roman"/>
          <w:i/>
          <w:iCs/>
          <w:sz w:val="24"/>
          <w:szCs w:val="24"/>
        </w:rPr>
        <w:t>Cornelissen</w:t>
      </w:r>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2018</w:t>
      </w:r>
      <w:r w:rsidR="00AB5247" w:rsidRPr="00195337">
        <w:rPr>
          <w:rFonts w:ascii="Times New Roman" w:hAnsi="Times New Roman" w:cs="Times New Roman"/>
          <w:sz w:val="24"/>
          <w:szCs w:val="24"/>
        </w:rPr>
        <w:t xml:space="preserve">; </w:t>
      </w:r>
      <w:r w:rsidR="00AB5247" w:rsidRPr="00195337">
        <w:rPr>
          <w:rFonts w:ascii="Times New Roman" w:hAnsi="Times New Roman" w:cs="Times New Roman"/>
          <w:i/>
          <w:iCs/>
          <w:sz w:val="24"/>
          <w:szCs w:val="24"/>
        </w:rPr>
        <w:t>Neels</w:t>
      </w:r>
      <w:r w:rsidR="00AB5247" w:rsidRPr="00195337">
        <w:rPr>
          <w:rFonts w:ascii="Times New Roman" w:hAnsi="Times New Roman" w:cs="Times New Roman"/>
          <w:sz w:val="24"/>
          <w:szCs w:val="24"/>
        </w:rPr>
        <w:t>/</w:t>
      </w:r>
      <w:r w:rsidR="00AB5247" w:rsidRPr="00195337">
        <w:rPr>
          <w:rFonts w:ascii="Times New Roman" w:hAnsi="Times New Roman" w:cs="Times New Roman"/>
          <w:i/>
          <w:iCs/>
          <w:sz w:val="24"/>
          <w:szCs w:val="24"/>
        </w:rPr>
        <w:t>de Wachter</w:t>
      </w:r>
      <w:r w:rsidR="00AB5247" w:rsidRPr="00195337">
        <w:rPr>
          <w:rFonts w:ascii="Times New Roman" w:hAnsi="Times New Roman" w:cs="Times New Roman"/>
          <w:sz w:val="24"/>
          <w:szCs w:val="24"/>
        </w:rPr>
        <w:t xml:space="preserve"> 2010)</w:t>
      </w:r>
      <w:r w:rsidR="00064BDF" w:rsidRPr="00195337">
        <w:rPr>
          <w:rFonts w:ascii="Times New Roman" w:hAnsi="Times New Roman" w:cs="Times New Roman"/>
          <w:sz w:val="24"/>
          <w:szCs w:val="24"/>
        </w:rPr>
        <w:t xml:space="preserve">. </w:t>
      </w:r>
      <w:r w:rsidRPr="00195337">
        <w:rPr>
          <w:rFonts w:ascii="Times New Roman" w:hAnsi="Times New Roman" w:cs="Times New Roman"/>
          <w:sz w:val="24"/>
          <w:szCs w:val="24"/>
        </w:rPr>
        <w:t>While informal care is a flexible form of childcare from a trustworthy source, there are inequalities in its access, making it an efficient safety net rather than a replacement for formal childcare for families (</w:t>
      </w:r>
      <w:proofErr w:type="spellStart"/>
      <w:r w:rsidRPr="00195337">
        <w:rPr>
          <w:rFonts w:ascii="Times New Roman" w:hAnsi="Times New Roman" w:cs="Times New Roman"/>
          <w:i/>
          <w:iCs/>
          <w:sz w:val="24"/>
          <w:szCs w:val="24"/>
        </w:rPr>
        <w:t>Aassve</w:t>
      </w:r>
      <w:proofErr w:type="spellEnd"/>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2012; </w:t>
      </w:r>
      <w:proofErr w:type="spellStart"/>
      <w:r w:rsidRPr="00195337">
        <w:rPr>
          <w:rFonts w:ascii="Times New Roman" w:hAnsi="Times New Roman" w:cs="Times New Roman"/>
          <w:i/>
          <w:iCs/>
          <w:sz w:val="24"/>
          <w:szCs w:val="24"/>
        </w:rPr>
        <w:t>Kaptijn</w:t>
      </w:r>
      <w:proofErr w:type="spellEnd"/>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2010; </w:t>
      </w:r>
      <w:proofErr w:type="spellStart"/>
      <w:r w:rsidRPr="00195337">
        <w:rPr>
          <w:rFonts w:ascii="Times New Roman" w:hAnsi="Times New Roman" w:cs="Times New Roman"/>
          <w:i/>
          <w:iCs/>
          <w:sz w:val="24"/>
          <w:szCs w:val="24"/>
        </w:rPr>
        <w:t>Thomese</w:t>
      </w:r>
      <w:proofErr w:type="spellEnd"/>
      <w:r w:rsidRPr="00195337">
        <w:rPr>
          <w:rFonts w:ascii="Times New Roman" w:hAnsi="Times New Roman" w:cs="Times New Roman"/>
          <w:i/>
          <w:iCs/>
          <w:sz w:val="24"/>
          <w:szCs w:val="24"/>
        </w:rPr>
        <w:t>/Liefbroer</w:t>
      </w:r>
      <w:r w:rsidRPr="00195337">
        <w:rPr>
          <w:rFonts w:ascii="Times New Roman" w:hAnsi="Times New Roman" w:cs="Times New Roman"/>
          <w:sz w:val="24"/>
          <w:szCs w:val="24"/>
        </w:rPr>
        <w:t xml:space="preserve"> 2013). </w:t>
      </w:r>
      <w:r w:rsidR="00614AE3" w:rsidRPr="00195337">
        <w:rPr>
          <w:rFonts w:ascii="Times New Roman" w:hAnsi="Times New Roman" w:cs="Times New Roman"/>
          <w:sz w:val="24"/>
          <w:szCs w:val="24"/>
        </w:rPr>
        <w:t>G</w:t>
      </w:r>
      <w:r w:rsidR="00064BDF" w:rsidRPr="00195337">
        <w:rPr>
          <w:rFonts w:ascii="Times New Roman" w:hAnsi="Times New Roman" w:cs="Times New Roman"/>
          <w:sz w:val="24"/>
          <w:szCs w:val="24"/>
        </w:rPr>
        <w:t>enerous childcare leaves of up to 1 year</w:t>
      </w:r>
      <w:r w:rsidR="002F56A7"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 and monetary benefits for parents (</w:t>
      </w:r>
      <w:r w:rsidR="00064BDF" w:rsidRPr="00195337">
        <w:rPr>
          <w:rFonts w:ascii="Times New Roman" w:hAnsi="Times New Roman" w:cs="Times New Roman"/>
          <w:i/>
          <w:iCs/>
          <w:sz w:val="24"/>
          <w:szCs w:val="24"/>
        </w:rPr>
        <w:t>Dearing</w:t>
      </w:r>
      <w:r w:rsidR="00064BDF" w:rsidRPr="00195337">
        <w:rPr>
          <w:rFonts w:ascii="Times New Roman" w:hAnsi="Times New Roman" w:cs="Times New Roman"/>
          <w:sz w:val="24"/>
          <w:szCs w:val="24"/>
        </w:rPr>
        <w:t xml:space="preserve"> 2016) coupled with increased workplace and office hours flexibility (</w:t>
      </w:r>
      <w:r w:rsidR="00064BDF" w:rsidRPr="00195337">
        <w:rPr>
          <w:rFonts w:ascii="Times New Roman" w:hAnsi="Times New Roman" w:cs="Times New Roman"/>
          <w:i/>
          <w:iCs/>
          <w:sz w:val="24"/>
          <w:szCs w:val="24"/>
        </w:rPr>
        <w:t>Beaujouan</w:t>
      </w:r>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Berghammer</w:t>
      </w:r>
      <w:proofErr w:type="spellEnd"/>
      <w:r w:rsidR="00064BDF" w:rsidRPr="00195337">
        <w:rPr>
          <w:rFonts w:ascii="Times New Roman" w:hAnsi="Times New Roman" w:cs="Times New Roman"/>
          <w:sz w:val="24"/>
          <w:szCs w:val="24"/>
        </w:rPr>
        <w:t xml:space="preserve"> 2019</w:t>
      </w:r>
      <w:r w:rsidR="00614AE3" w:rsidRPr="00195337">
        <w:rPr>
          <w:rFonts w:ascii="Times New Roman" w:hAnsi="Times New Roman" w:cs="Times New Roman"/>
          <w:sz w:val="24"/>
          <w:szCs w:val="24"/>
        </w:rPr>
        <w:t xml:space="preserve">; </w:t>
      </w:r>
      <w:r w:rsidR="00614AE3" w:rsidRPr="00195337">
        <w:rPr>
          <w:rFonts w:ascii="Times New Roman" w:hAnsi="Times New Roman" w:cs="Times New Roman"/>
          <w:i/>
          <w:iCs/>
          <w:sz w:val="24"/>
          <w:szCs w:val="24"/>
        </w:rPr>
        <w:t>Matysiak/Vignoli</w:t>
      </w:r>
      <w:r w:rsidR="00614AE3" w:rsidRPr="00195337">
        <w:rPr>
          <w:rFonts w:ascii="Times New Roman" w:hAnsi="Times New Roman" w:cs="Times New Roman"/>
          <w:sz w:val="24"/>
          <w:szCs w:val="24"/>
        </w:rPr>
        <w:t xml:space="preserve"> 2013</w:t>
      </w:r>
      <w:r w:rsidR="00064BDF" w:rsidRPr="00195337">
        <w:rPr>
          <w:rFonts w:ascii="Times New Roman" w:hAnsi="Times New Roman" w:cs="Times New Roman"/>
          <w:sz w:val="24"/>
          <w:szCs w:val="24"/>
        </w:rPr>
        <w:t xml:space="preserve">) have </w:t>
      </w:r>
      <w:r w:rsidR="00B52E3F" w:rsidRPr="00195337">
        <w:rPr>
          <w:rFonts w:ascii="Times New Roman" w:hAnsi="Times New Roman" w:cs="Times New Roman"/>
          <w:sz w:val="24"/>
          <w:szCs w:val="24"/>
        </w:rPr>
        <w:t xml:space="preserve">been </w:t>
      </w:r>
      <w:r w:rsidR="00064BDF" w:rsidRPr="00195337">
        <w:rPr>
          <w:rFonts w:ascii="Times New Roman" w:hAnsi="Times New Roman" w:cs="Times New Roman"/>
          <w:sz w:val="24"/>
          <w:szCs w:val="24"/>
        </w:rPr>
        <w:t>shown to reduce the opportunity costs of employment and economic uncertainties on childbearing</w:t>
      </w:r>
      <w:r w:rsidR="009A4FB0" w:rsidRPr="00195337">
        <w:rPr>
          <w:rFonts w:ascii="Times New Roman" w:hAnsi="Times New Roman" w:cs="Times New Roman"/>
          <w:sz w:val="24"/>
          <w:szCs w:val="24"/>
        </w:rPr>
        <w:t>, especially for highly educated</w:t>
      </w:r>
      <w:r w:rsidR="00064BDF" w:rsidRPr="00195337">
        <w:rPr>
          <w:rFonts w:ascii="Times New Roman" w:hAnsi="Times New Roman" w:cs="Times New Roman"/>
          <w:sz w:val="24"/>
          <w:szCs w:val="24"/>
        </w:rPr>
        <w:t xml:space="preserve"> women</w:t>
      </w:r>
      <w:r w:rsidR="009A4FB0" w:rsidRPr="00195337">
        <w:rPr>
          <w:rFonts w:ascii="Times New Roman" w:hAnsi="Times New Roman" w:cs="Times New Roman"/>
          <w:sz w:val="24"/>
          <w:szCs w:val="24"/>
        </w:rPr>
        <w:t xml:space="preserve"> with stronger labour market ties</w:t>
      </w:r>
      <w:r w:rsidR="00064BDF" w:rsidRPr="00195337">
        <w:rPr>
          <w:rFonts w:ascii="Times New Roman" w:hAnsi="Times New Roman" w:cs="Times New Roman"/>
          <w:sz w:val="24"/>
          <w:szCs w:val="24"/>
        </w:rPr>
        <w:t xml:space="preserve">. </w:t>
      </w:r>
      <w:r w:rsidR="000D2F63" w:rsidRPr="00195337">
        <w:rPr>
          <w:rFonts w:ascii="Times New Roman" w:hAnsi="Times New Roman" w:cs="Times New Roman"/>
          <w:sz w:val="24"/>
          <w:szCs w:val="24"/>
        </w:rPr>
        <w:t>In concurrence</w:t>
      </w:r>
      <w:r w:rsidR="00064BDF" w:rsidRPr="00195337">
        <w:rPr>
          <w:rFonts w:ascii="Times New Roman" w:hAnsi="Times New Roman" w:cs="Times New Roman"/>
          <w:sz w:val="24"/>
          <w:szCs w:val="24"/>
        </w:rPr>
        <w:t xml:space="preserve">, a comparative study of Polish and Italian women showed that the former </w:t>
      </w:r>
      <w:proofErr w:type="gramStart"/>
      <w:r w:rsidR="00064BDF" w:rsidRPr="00195337">
        <w:rPr>
          <w:rFonts w:ascii="Times New Roman" w:hAnsi="Times New Roman" w:cs="Times New Roman"/>
          <w:sz w:val="24"/>
          <w:szCs w:val="24"/>
        </w:rPr>
        <w:t>enjoy</w:t>
      </w:r>
      <w:proofErr w:type="gramEnd"/>
      <w:r w:rsidR="00064BDF" w:rsidRPr="00195337">
        <w:rPr>
          <w:rFonts w:ascii="Times New Roman" w:hAnsi="Times New Roman" w:cs="Times New Roman"/>
          <w:sz w:val="24"/>
          <w:szCs w:val="24"/>
        </w:rPr>
        <w:t xml:space="preserve"> more generous paid childcare leaves and can afford to stay away from the labour market longer, thus experiencing lower </w:t>
      </w:r>
      <w:r w:rsidR="00FD4007" w:rsidRPr="00195337">
        <w:rPr>
          <w:rFonts w:ascii="Times New Roman" w:hAnsi="Times New Roman" w:cs="Times New Roman"/>
          <w:i/>
          <w:iCs/>
          <w:sz w:val="24"/>
          <w:szCs w:val="24"/>
        </w:rPr>
        <w:t>indirect</w:t>
      </w:r>
      <w:r w:rsidR="00064BDF" w:rsidRPr="00195337">
        <w:rPr>
          <w:rFonts w:ascii="Times New Roman" w:hAnsi="Times New Roman" w:cs="Times New Roman"/>
          <w:i/>
          <w:iCs/>
          <w:sz w:val="24"/>
          <w:szCs w:val="24"/>
        </w:rPr>
        <w:t xml:space="preserve"> costs</w:t>
      </w:r>
      <w:r w:rsidR="00064BDF" w:rsidRPr="00195337">
        <w:rPr>
          <w:rFonts w:ascii="Times New Roman" w:hAnsi="Times New Roman" w:cs="Times New Roman"/>
          <w:sz w:val="24"/>
          <w:szCs w:val="24"/>
        </w:rPr>
        <w:t xml:space="preserve"> of fertility. Among Italian women, those who postponed or deferred employment on the completion of their education enter motherhood faster and were more likely to pursue a second birth than those who pursued employment</w:t>
      </w:r>
      <w:r w:rsidR="00545E1A" w:rsidRPr="00195337">
        <w:rPr>
          <w:rFonts w:ascii="Times New Roman" w:hAnsi="Times New Roman" w:cs="Times New Roman"/>
          <w:sz w:val="24"/>
          <w:szCs w:val="24"/>
        </w:rPr>
        <w:t xml:space="preserve"> (</w:t>
      </w:r>
      <w:r w:rsidR="00545E1A" w:rsidRPr="00195337">
        <w:rPr>
          <w:rFonts w:ascii="Times New Roman" w:hAnsi="Times New Roman" w:cs="Times New Roman"/>
          <w:i/>
          <w:iCs/>
          <w:sz w:val="24"/>
          <w:szCs w:val="24"/>
        </w:rPr>
        <w:t>Matysiak/Vignoli</w:t>
      </w:r>
      <w:r w:rsidR="00545E1A" w:rsidRPr="00195337">
        <w:rPr>
          <w:rFonts w:ascii="Times New Roman" w:hAnsi="Times New Roman" w:cs="Times New Roman"/>
          <w:sz w:val="24"/>
          <w:szCs w:val="24"/>
        </w:rPr>
        <w:t xml:space="preserve"> 2013)</w:t>
      </w:r>
      <w:r w:rsidR="00064BDF" w:rsidRPr="00195337">
        <w:rPr>
          <w:rFonts w:ascii="Times New Roman" w:hAnsi="Times New Roman" w:cs="Times New Roman"/>
          <w:sz w:val="24"/>
          <w:szCs w:val="24"/>
        </w:rPr>
        <w:t xml:space="preserve">. </w:t>
      </w:r>
    </w:p>
    <w:p w14:paraId="2A99A394" w14:textId="2C490A7D" w:rsidR="00C97AFF" w:rsidRPr="00195337" w:rsidRDefault="006B0918" w:rsidP="00A66A8F">
      <w:pPr>
        <w:spacing w:before="240"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Although</w:t>
      </w:r>
      <w:r w:rsidR="00BC0985" w:rsidRPr="00195337">
        <w:rPr>
          <w:rFonts w:ascii="Times New Roman" w:hAnsi="Times New Roman" w:cs="Times New Roman"/>
          <w:sz w:val="24"/>
          <w:szCs w:val="24"/>
        </w:rPr>
        <w:t xml:space="preserve"> family policies </w:t>
      </w:r>
      <w:r w:rsidRPr="00195337">
        <w:rPr>
          <w:rFonts w:ascii="Times New Roman" w:hAnsi="Times New Roman" w:cs="Times New Roman"/>
          <w:sz w:val="24"/>
          <w:szCs w:val="24"/>
        </w:rPr>
        <w:t xml:space="preserve">are seen to </w:t>
      </w:r>
      <w:r w:rsidR="004B073B" w:rsidRPr="00195337">
        <w:rPr>
          <w:rFonts w:ascii="Times New Roman" w:hAnsi="Times New Roman" w:cs="Times New Roman"/>
          <w:sz w:val="24"/>
          <w:szCs w:val="24"/>
        </w:rPr>
        <w:t xml:space="preserve">moderate </w:t>
      </w:r>
      <w:r w:rsidR="0051052A" w:rsidRPr="00195337">
        <w:rPr>
          <w:rFonts w:ascii="Times New Roman" w:hAnsi="Times New Roman" w:cs="Times New Roman"/>
          <w:sz w:val="24"/>
          <w:szCs w:val="24"/>
        </w:rPr>
        <w:t xml:space="preserve">the </w:t>
      </w:r>
      <w:r w:rsidR="00BC0985" w:rsidRPr="00195337">
        <w:rPr>
          <w:rFonts w:ascii="Times New Roman" w:hAnsi="Times New Roman" w:cs="Times New Roman"/>
          <w:sz w:val="24"/>
          <w:szCs w:val="24"/>
        </w:rPr>
        <w:t xml:space="preserve">postponement and timing of births, </w:t>
      </w:r>
      <w:r w:rsidRPr="00195337">
        <w:rPr>
          <w:rFonts w:ascii="Times New Roman" w:hAnsi="Times New Roman" w:cs="Times New Roman"/>
          <w:sz w:val="24"/>
          <w:szCs w:val="24"/>
        </w:rPr>
        <w:t xml:space="preserve">this research </w:t>
      </w:r>
      <w:r w:rsidR="004B073B" w:rsidRPr="00195337">
        <w:rPr>
          <w:rFonts w:ascii="Times New Roman" w:hAnsi="Times New Roman" w:cs="Times New Roman"/>
          <w:sz w:val="24"/>
          <w:szCs w:val="24"/>
        </w:rPr>
        <w:t>remain</w:t>
      </w:r>
      <w:r w:rsidRPr="00195337">
        <w:rPr>
          <w:rFonts w:ascii="Times New Roman" w:hAnsi="Times New Roman" w:cs="Times New Roman"/>
          <w:sz w:val="24"/>
          <w:szCs w:val="24"/>
        </w:rPr>
        <w:t>s</w:t>
      </w:r>
      <w:r w:rsidR="004B073B" w:rsidRPr="00195337">
        <w:rPr>
          <w:rFonts w:ascii="Times New Roman" w:hAnsi="Times New Roman" w:cs="Times New Roman"/>
          <w:sz w:val="24"/>
          <w:szCs w:val="24"/>
        </w:rPr>
        <w:t xml:space="preserve"> inconclusive </w:t>
      </w:r>
      <w:r w:rsidRPr="00195337">
        <w:rPr>
          <w:rFonts w:ascii="Times New Roman" w:hAnsi="Times New Roman" w:cs="Times New Roman"/>
          <w:sz w:val="24"/>
          <w:szCs w:val="24"/>
        </w:rPr>
        <w:t>on</w:t>
      </w:r>
      <w:r w:rsidR="004B073B" w:rsidRPr="00195337">
        <w:rPr>
          <w:rFonts w:ascii="Times New Roman" w:hAnsi="Times New Roman" w:cs="Times New Roman"/>
          <w:sz w:val="24"/>
          <w:szCs w:val="24"/>
        </w:rPr>
        <w:t xml:space="preserve"> the direction of their results over different educational groups as well as t</w:t>
      </w:r>
      <w:r w:rsidR="00BC0985" w:rsidRPr="00195337">
        <w:rPr>
          <w:rFonts w:ascii="Times New Roman" w:hAnsi="Times New Roman" w:cs="Times New Roman"/>
          <w:sz w:val="24"/>
          <w:szCs w:val="24"/>
        </w:rPr>
        <w:t>he</w:t>
      </w:r>
      <w:r w:rsidR="004B073B" w:rsidRPr="00195337">
        <w:rPr>
          <w:rFonts w:ascii="Times New Roman" w:hAnsi="Times New Roman" w:cs="Times New Roman"/>
          <w:sz w:val="24"/>
          <w:szCs w:val="24"/>
        </w:rPr>
        <w:t xml:space="preserve"> way in which they moderate</w:t>
      </w:r>
      <w:r w:rsidR="00BC0985" w:rsidRPr="00195337">
        <w:rPr>
          <w:rFonts w:ascii="Times New Roman" w:hAnsi="Times New Roman" w:cs="Times New Roman"/>
          <w:sz w:val="24"/>
          <w:szCs w:val="24"/>
        </w:rPr>
        <w:t xml:space="preserve"> the </w:t>
      </w:r>
      <w:r w:rsidR="004B073B" w:rsidRPr="00195337">
        <w:rPr>
          <w:rFonts w:ascii="Times New Roman" w:hAnsi="Times New Roman" w:cs="Times New Roman"/>
          <w:sz w:val="24"/>
          <w:szCs w:val="24"/>
        </w:rPr>
        <w:t xml:space="preserve">fertility </w:t>
      </w:r>
      <w:r w:rsidR="00BC0985" w:rsidRPr="00195337">
        <w:rPr>
          <w:rFonts w:ascii="Times New Roman" w:hAnsi="Times New Roman" w:cs="Times New Roman"/>
          <w:sz w:val="24"/>
          <w:szCs w:val="24"/>
        </w:rPr>
        <w:t>quantum</w:t>
      </w:r>
      <w:r w:rsidRPr="00195337">
        <w:rPr>
          <w:rFonts w:ascii="Times New Roman" w:hAnsi="Times New Roman" w:cs="Times New Roman"/>
          <w:sz w:val="24"/>
          <w:szCs w:val="24"/>
        </w:rPr>
        <w:t xml:space="preserve"> across them</w:t>
      </w:r>
      <w:r w:rsidR="004B073B" w:rsidRPr="00195337">
        <w:rPr>
          <w:rFonts w:ascii="Times New Roman" w:hAnsi="Times New Roman" w:cs="Times New Roman"/>
          <w:sz w:val="24"/>
          <w:szCs w:val="24"/>
        </w:rPr>
        <w:t xml:space="preserve">. </w:t>
      </w:r>
      <w:proofErr w:type="spellStart"/>
      <w:r w:rsidR="00064BDF" w:rsidRPr="00195337">
        <w:rPr>
          <w:rFonts w:ascii="Times New Roman" w:hAnsi="Times New Roman" w:cs="Times New Roman"/>
          <w:i/>
          <w:iCs/>
          <w:sz w:val="24"/>
          <w:szCs w:val="24"/>
        </w:rPr>
        <w:t>Klesment</w:t>
      </w:r>
      <w:proofErr w:type="spellEnd"/>
      <w:r w:rsidR="00064BDF" w:rsidRPr="00195337">
        <w:rPr>
          <w:rFonts w:ascii="Times New Roman" w:hAnsi="Times New Roman" w:cs="Times New Roman"/>
          <w:sz w:val="24"/>
          <w:szCs w:val="24"/>
        </w:rPr>
        <w:t xml:space="preserve"> and </w:t>
      </w:r>
      <w:proofErr w:type="spellStart"/>
      <w:r w:rsidR="00064BDF" w:rsidRPr="00195337">
        <w:rPr>
          <w:rFonts w:ascii="Times New Roman" w:hAnsi="Times New Roman" w:cs="Times New Roman"/>
          <w:i/>
          <w:iCs/>
          <w:sz w:val="24"/>
          <w:szCs w:val="24"/>
        </w:rPr>
        <w:t>Puur</w:t>
      </w:r>
      <w:proofErr w:type="spellEnd"/>
      <w:r w:rsidR="00064BDF" w:rsidRPr="00195337">
        <w:rPr>
          <w:rFonts w:ascii="Times New Roman" w:hAnsi="Times New Roman" w:cs="Times New Roman"/>
          <w:sz w:val="24"/>
          <w:szCs w:val="24"/>
        </w:rPr>
        <w:t xml:space="preserve"> </w:t>
      </w:r>
      <w:r w:rsidR="00064BDF" w:rsidRPr="00195337">
        <w:rPr>
          <w:rFonts w:ascii="Times New Roman" w:hAnsi="Times New Roman" w:cs="Times New Roman"/>
          <w:sz w:val="24"/>
          <w:szCs w:val="24"/>
        </w:rPr>
        <w:lastRenderedPageBreak/>
        <w:t>(2010) find a positive relationship between female education and second births in Northern and Western Europe with small differences, and a negative relationship in CEE countries, except for Estonia, where it is positive possibly due to a well-developed institutional framework that reduces the costs of childbearing on women. But they also add that this relationship is not positive among German-speaking countries due to differences in gender equ</w:t>
      </w:r>
      <w:r w:rsidR="00B70109" w:rsidRPr="00195337">
        <w:rPr>
          <w:rFonts w:ascii="Times New Roman" w:hAnsi="Times New Roman" w:cs="Times New Roman"/>
          <w:sz w:val="24"/>
          <w:szCs w:val="24"/>
        </w:rPr>
        <w:t>alit</w:t>
      </w:r>
      <w:r w:rsidR="00064BDF" w:rsidRPr="00195337">
        <w:rPr>
          <w:rFonts w:ascii="Times New Roman" w:hAnsi="Times New Roman" w:cs="Times New Roman"/>
          <w:sz w:val="24"/>
          <w:szCs w:val="24"/>
        </w:rPr>
        <w:t xml:space="preserve">y </w:t>
      </w:r>
      <w:r w:rsidR="00CC44CC" w:rsidRPr="00195337">
        <w:rPr>
          <w:rFonts w:ascii="Times New Roman" w:hAnsi="Times New Roman" w:cs="Times New Roman"/>
          <w:sz w:val="24"/>
          <w:szCs w:val="24"/>
        </w:rPr>
        <w:t>and employment</w:t>
      </w:r>
      <w:r w:rsidR="00064BDF" w:rsidRPr="00195337">
        <w:rPr>
          <w:rFonts w:ascii="Times New Roman" w:hAnsi="Times New Roman" w:cs="Times New Roman"/>
          <w:sz w:val="24"/>
          <w:szCs w:val="24"/>
        </w:rPr>
        <w:t xml:space="preserve"> policies. Though there are arguments against leveraging public policies to increase fertility outcomes in the long run (</w:t>
      </w:r>
      <w:r w:rsidR="00064BDF" w:rsidRPr="00195337">
        <w:rPr>
          <w:rFonts w:ascii="Times New Roman" w:hAnsi="Times New Roman" w:cs="Times New Roman"/>
          <w:i/>
          <w:iCs/>
          <w:sz w:val="24"/>
          <w:szCs w:val="24"/>
        </w:rPr>
        <w:t xml:space="preserve">Paul </w:t>
      </w:r>
      <w:proofErr w:type="spellStart"/>
      <w:r w:rsidR="00064BDF" w:rsidRPr="00195337">
        <w:rPr>
          <w:rFonts w:ascii="Times New Roman" w:hAnsi="Times New Roman" w:cs="Times New Roman"/>
          <w:i/>
          <w:iCs/>
          <w:sz w:val="24"/>
          <w:szCs w:val="24"/>
        </w:rPr>
        <w:t>Demeny</w:t>
      </w:r>
      <w:proofErr w:type="spellEnd"/>
      <w:r w:rsidR="00064BDF" w:rsidRPr="00195337">
        <w:rPr>
          <w:rFonts w:ascii="Times New Roman" w:hAnsi="Times New Roman" w:cs="Times New Roman"/>
          <w:sz w:val="24"/>
          <w:szCs w:val="24"/>
        </w:rPr>
        <w:t xml:space="preserve"> 2003; </w:t>
      </w:r>
      <w:r w:rsidR="00064BDF" w:rsidRPr="00195337">
        <w:rPr>
          <w:rFonts w:ascii="Times New Roman" w:hAnsi="Times New Roman" w:cs="Times New Roman"/>
          <w:i/>
          <w:iCs/>
          <w:sz w:val="24"/>
          <w:szCs w:val="24"/>
        </w:rPr>
        <w:t>Gauthier</w:t>
      </w:r>
      <w:r w:rsidR="00064BDF" w:rsidRPr="00195337">
        <w:rPr>
          <w:rFonts w:ascii="Times New Roman" w:hAnsi="Times New Roman" w:cs="Times New Roman"/>
          <w:sz w:val="24"/>
          <w:szCs w:val="24"/>
        </w:rPr>
        <w:t xml:space="preserve"> 2007), research increasingly suggests that accommodating family and welfare policies coupled with a commitment to gender-egalitarian policymaking helps meet fertility targets of policy makers and individuals (</w:t>
      </w:r>
      <w:proofErr w:type="spellStart"/>
      <w:r w:rsidR="00064BDF" w:rsidRPr="00195337">
        <w:rPr>
          <w:rFonts w:ascii="Times New Roman" w:hAnsi="Times New Roman" w:cs="Times New Roman"/>
          <w:i/>
          <w:iCs/>
          <w:sz w:val="24"/>
          <w:szCs w:val="24"/>
        </w:rPr>
        <w:t>Adserà</w:t>
      </w:r>
      <w:proofErr w:type="spellEnd"/>
      <w:r w:rsidR="00064BDF" w:rsidRPr="00195337">
        <w:rPr>
          <w:rFonts w:ascii="Times New Roman" w:hAnsi="Times New Roman" w:cs="Times New Roman"/>
          <w:sz w:val="24"/>
          <w:szCs w:val="24"/>
        </w:rPr>
        <w:t xml:space="preserve"> 2011; </w:t>
      </w:r>
      <w:proofErr w:type="spellStart"/>
      <w:r w:rsidR="00064BDF" w:rsidRPr="00195337">
        <w:rPr>
          <w:rFonts w:ascii="Times New Roman" w:hAnsi="Times New Roman" w:cs="Times New Roman"/>
          <w:i/>
          <w:iCs/>
          <w:sz w:val="24"/>
          <w:szCs w:val="24"/>
        </w:rPr>
        <w:t>Berghammer</w:t>
      </w:r>
      <w:proofErr w:type="spellEnd"/>
      <w:r w:rsidR="00064BDF" w:rsidRPr="00195337">
        <w:rPr>
          <w:rFonts w:ascii="Times New Roman" w:hAnsi="Times New Roman" w:cs="Times New Roman"/>
          <w:sz w:val="24"/>
          <w:szCs w:val="24"/>
        </w:rPr>
        <w:t xml:space="preserve"> 2019; </w:t>
      </w:r>
      <w:proofErr w:type="spellStart"/>
      <w:r w:rsidR="00064BDF" w:rsidRPr="00195337">
        <w:rPr>
          <w:rFonts w:ascii="Times New Roman" w:hAnsi="Times New Roman" w:cs="Times New Roman"/>
          <w:i/>
          <w:iCs/>
          <w:sz w:val="24"/>
          <w:szCs w:val="24"/>
        </w:rPr>
        <w:t>Esping</w:t>
      </w:r>
      <w:proofErr w:type="spellEnd"/>
      <w:r w:rsidR="00064BDF" w:rsidRPr="00195337">
        <w:rPr>
          <w:rFonts w:ascii="Times New Roman" w:hAnsi="Times New Roman" w:cs="Times New Roman"/>
          <w:i/>
          <w:iCs/>
          <w:sz w:val="24"/>
          <w:szCs w:val="24"/>
        </w:rPr>
        <w:t>-Andersen</w:t>
      </w:r>
      <w:r w:rsidR="00064BDF" w:rsidRPr="00195337">
        <w:rPr>
          <w:rFonts w:ascii="Times New Roman" w:hAnsi="Times New Roman" w:cs="Times New Roman"/>
          <w:sz w:val="24"/>
          <w:szCs w:val="24"/>
        </w:rPr>
        <w:t xml:space="preserve"> 2018; </w:t>
      </w:r>
      <w:r w:rsidR="00064BDF" w:rsidRPr="00195337">
        <w:rPr>
          <w:rFonts w:ascii="Times New Roman" w:hAnsi="Times New Roman" w:cs="Times New Roman"/>
          <w:sz w:val="24"/>
          <w:szCs w:val="24"/>
        </w:rPr>
        <w:fldChar w:fldCharType="begin"/>
      </w:r>
      <w:r w:rsidR="00064BDF" w:rsidRPr="00195337">
        <w:rPr>
          <w:rFonts w:ascii="Times New Roman" w:hAnsi="Times New Roman" w:cs="Times New Roman"/>
          <w:sz w:val="24"/>
          <w:szCs w:val="24"/>
        </w:rPr>
        <w:instrText xml:space="preserve"> ADDIN ZOTERO_ITEM CSL_CITATION {"citationID":"5aN3k98o","properties":{"formattedCitation":"(Luci-Greulich &amp; Th\\uc0\\u233{}venon, 2013)","plainCitation":"(Luci-Greulich &amp; Thévenon, 2013)","dontUpdate":true,"noteIndex":0},"citationItems":[{"id":452,"uris":["http://zotero.org/users/5850574/items/BLM2LII4"],"uri":["http://zotero.org/users/5850574/items/BLM2LII4"],"itemData":{"id":452,"type":"article-journal","abstract":"We examine how strongly fertility trends respond to family policies in OECD countries. In the light of the recent fertility rebound observed in several OECD countries, we empirically test the impact of different family policy instruments on fertility, using macro panel data from 18 OECD countries that spans the years 1982–2007. Our results conﬁrm that each instrument of the family policy package (paid leave, childcare services and ﬁnancial transfers) has a positive inﬂuence on average, suggesting that the combination of these forms of support for working parents during their children’s early years is likely to facilitate parents’ choice to have children. Policy levers do not all have the same weight, however: incash beneﬁts covering childhood after the year of childbirth and the provision of childcare services for children under age three have a larger potential inﬂuence on fertility than leave entitlements and beneﬁts granted around childbirth. Moreover, we ﬁnd that the inﬂuence of each policy measure varies across different family policy contexts. Our ﬁndings are robust after controlling for birth postponement, endogeneity, time-lagged fertility reactions and for different aspects of national contexts, such as female labour market participation, unemployment, labour market protection and the proportion of children born out of marriage.","container-title":"European Journal of Population / Revue européenne de Démographie","DOI":"10.1007/s10680-013-9295-4","ISSN":"0168-6577, 1572-9885","issue":"4","journalAbbreviation":"Eur J Population","language":"en","page":"387-416","source":"DOI.org (Crossref)","title":"The Impact of Family Policies on Fertility Trends in Developed Countries: L’influence des politiques familiales sur les tendances de la fécondité des pays développés","title-short":"The Impact of Family Policies on Fertility Trends in Developed Countries","URL":"http://link.springer.com/10.1007/s10680-013-9295-4","volume":"29","author":[{"family":"Luci-Greulich","given":"Angela"},{"family":"Thévenon","given":"Olivier"}],"accessed":{"date-parts":[["2020",7,30]]},"issued":{"date-parts":[["2013",11]]}}}],"schema":"https://github.com/citation-style-language/schema/raw/master/csl-citation.json"} </w:instrText>
      </w:r>
      <w:r w:rsidR="00064BDF" w:rsidRPr="00195337">
        <w:rPr>
          <w:rFonts w:ascii="Times New Roman" w:hAnsi="Times New Roman" w:cs="Times New Roman"/>
          <w:sz w:val="24"/>
          <w:szCs w:val="24"/>
        </w:rPr>
        <w:fldChar w:fldCharType="separate"/>
      </w:r>
      <w:r w:rsidR="00064BDF" w:rsidRPr="00195337">
        <w:rPr>
          <w:rFonts w:ascii="Times New Roman" w:hAnsi="Times New Roman" w:cs="Times New Roman"/>
          <w:i/>
          <w:iCs/>
          <w:sz w:val="24"/>
          <w:szCs w:val="24"/>
        </w:rPr>
        <w:t>Luci-</w:t>
      </w:r>
      <w:proofErr w:type="spellStart"/>
      <w:r w:rsidR="00064BDF" w:rsidRPr="00195337">
        <w:rPr>
          <w:rFonts w:ascii="Times New Roman" w:hAnsi="Times New Roman" w:cs="Times New Roman"/>
          <w:i/>
          <w:iCs/>
          <w:sz w:val="24"/>
          <w:szCs w:val="24"/>
        </w:rPr>
        <w:t>Greulich</w:t>
      </w:r>
      <w:proofErr w:type="spellEnd"/>
      <w:r w:rsidR="007556BA" w:rsidRPr="00195337">
        <w:rPr>
          <w:rFonts w:ascii="Times New Roman" w:hAnsi="Times New Roman" w:cs="Times New Roman"/>
          <w:i/>
          <w:iCs/>
          <w:sz w:val="24"/>
          <w:szCs w:val="24"/>
        </w:rPr>
        <w:t>/</w:t>
      </w:r>
      <w:proofErr w:type="spellStart"/>
      <w:r w:rsidR="00064BDF" w:rsidRPr="00195337">
        <w:rPr>
          <w:rFonts w:ascii="Times New Roman" w:hAnsi="Times New Roman" w:cs="Times New Roman"/>
          <w:i/>
          <w:iCs/>
          <w:sz w:val="24"/>
          <w:szCs w:val="24"/>
        </w:rPr>
        <w:t>Thévenon</w:t>
      </w:r>
      <w:proofErr w:type="spellEnd"/>
      <w:r w:rsidR="00064BDF" w:rsidRPr="00195337">
        <w:rPr>
          <w:rFonts w:ascii="Times New Roman" w:hAnsi="Times New Roman" w:cs="Times New Roman"/>
          <w:sz w:val="24"/>
          <w:szCs w:val="24"/>
        </w:rPr>
        <w:t xml:space="preserve"> 2013</w:t>
      </w:r>
      <w:r w:rsidR="00064BDF" w:rsidRPr="00195337">
        <w:rPr>
          <w:rFonts w:ascii="Times New Roman" w:hAnsi="Times New Roman" w:cs="Times New Roman"/>
          <w:sz w:val="24"/>
          <w:szCs w:val="24"/>
        </w:rPr>
        <w:fldChar w:fldCharType="end"/>
      </w:r>
      <w:r w:rsidR="00064BDF" w:rsidRPr="00195337">
        <w:rPr>
          <w:rFonts w:ascii="Times New Roman" w:hAnsi="Times New Roman" w:cs="Times New Roman"/>
          <w:sz w:val="24"/>
          <w:szCs w:val="24"/>
        </w:rPr>
        <w:t xml:space="preserve">; </w:t>
      </w:r>
      <w:proofErr w:type="spellStart"/>
      <w:r w:rsidR="00064BDF" w:rsidRPr="00195337">
        <w:rPr>
          <w:rFonts w:ascii="Times New Roman" w:hAnsi="Times New Roman" w:cs="Times New Roman"/>
          <w:i/>
          <w:iCs/>
          <w:sz w:val="24"/>
          <w:szCs w:val="24"/>
        </w:rPr>
        <w:t>Ní</w:t>
      </w:r>
      <w:proofErr w:type="spellEnd"/>
      <w:r w:rsidR="00064BDF" w:rsidRPr="00195337">
        <w:rPr>
          <w:rFonts w:ascii="Times New Roman" w:hAnsi="Times New Roman" w:cs="Times New Roman"/>
          <w:i/>
          <w:iCs/>
          <w:sz w:val="24"/>
          <w:szCs w:val="24"/>
        </w:rPr>
        <w:t xml:space="preserve"> </w:t>
      </w:r>
      <w:proofErr w:type="spellStart"/>
      <w:r w:rsidR="00064BDF" w:rsidRPr="00195337">
        <w:rPr>
          <w:rFonts w:ascii="Times New Roman" w:hAnsi="Times New Roman" w:cs="Times New Roman"/>
          <w:i/>
          <w:iCs/>
          <w:sz w:val="24"/>
          <w:szCs w:val="24"/>
        </w:rPr>
        <w:t>Bhrolcháin</w:t>
      </w:r>
      <w:proofErr w:type="spellEnd"/>
      <w:r w:rsidR="007556BA" w:rsidRPr="00195337">
        <w:rPr>
          <w:rFonts w:ascii="Times New Roman" w:hAnsi="Times New Roman" w:cs="Times New Roman"/>
          <w:i/>
          <w:iCs/>
          <w:sz w:val="24"/>
          <w:szCs w:val="24"/>
        </w:rPr>
        <w:t>/</w:t>
      </w:r>
      <w:r w:rsidR="00064BDF" w:rsidRPr="00195337">
        <w:rPr>
          <w:rFonts w:ascii="Times New Roman" w:hAnsi="Times New Roman" w:cs="Times New Roman"/>
          <w:i/>
          <w:iCs/>
          <w:sz w:val="24"/>
          <w:szCs w:val="24"/>
        </w:rPr>
        <w:t xml:space="preserve">Beaujouan </w:t>
      </w:r>
      <w:r w:rsidR="00064BDF" w:rsidRPr="00195337">
        <w:rPr>
          <w:rFonts w:ascii="Times New Roman" w:hAnsi="Times New Roman" w:cs="Times New Roman"/>
          <w:sz w:val="24"/>
          <w:szCs w:val="24"/>
        </w:rPr>
        <w:t xml:space="preserve">2012; </w:t>
      </w:r>
      <w:r w:rsidR="00064BDF" w:rsidRPr="00195337">
        <w:rPr>
          <w:rFonts w:ascii="Times New Roman" w:hAnsi="Times New Roman" w:cs="Times New Roman"/>
          <w:i/>
          <w:iCs/>
          <w:sz w:val="24"/>
          <w:szCs w:val="24"/>
        </w:rPr>
        <w:t>OECD</w:t>
      </w:r>
      <w:r w:rsidR="00064BDF" w:rsidRPr="00195337">
        <w:rPr>
          <w:rFonts w:ascii="Times New Roman" w:hAnsi="Times New Roman" w:cs="Times New Roman"/>
          <w:sz w:val="24"/>
          <w:szCs w:val="24"/>
        </w:rPr>
        <w:t xml:space="preserve"> 2011</w:t>
      </w:r>
      <w:r w:rsidR="00064BDF" w:rsidRPr="00195337">
        <w:rPr>
          <w:rFonts w:ascii="Times New Roman" w:hAnsi="Times New Roman" w:cs="Times New Roman"/>
          <w:sz w:val="24"/>
          <w:szCs w:val="24"/>
        </w:rPr>
        <w:fldChar w:fldCharType="begin"/>
      </w:r>
      <w:r w:rsidR="00064BDF" w:rsidRPr="00195337">
        <w:rPr>
          <w:rFonts w:ascii="Times New Roman" w:hAnsi="Times New Roman" w:cs="Times New Roman"/>
          <w:sz w:val="24"/>
          <w:szCs w:val="24"/>
        </w:rPr>
        <w:instrText xml:space="preserve"> ADDIN ZOTERO_ITEM CSL_CITATION {"citationID":"dPXlOrr6","properties":{"formattedCitation":"(Esping-Andersen, 2018)","plainCitation":"(Esping-Andersen, 2018)","dontUpdate":true,"noteIndex":0},"citationItems":[{"id":886,"uris":["http://zotero.org/users/5850574/items/U6N55889"],"uri":["http://zotero.org/users/5850574/items/U6N55889"],"itemData":{"id":886,"type":"article-journal","container-title":"Vienna Yearbook of Population Research","DOI":"10.1553/populationyearbook2017s055","ISSN":"1728-4414, 1728-5305","journalAbbreviation":"Populationyearbook","language":"en","page":"55-59","source":"DOI.org (Crossref)","title":"Education, gender revolution, and fertility recovery","URL":"https://hw.oeaw.ac.at?arp=0x003905eb","volume":"1","author":[{"family":"Esping-Andersen","given":"Gøsta"}],"accessed":{"date-parts":[["2021",1,11]]},"issued":{"date-parts":[["2018"]]}}}],"schema":"https://github.com/citation-style-language/schema/raw/master/csl-citation.json"} </w:instrText>
      </w:r>
      <w:r w:rsidR="00064BDF" w:rsidRPr="00195337">
        <w:rPr>
          <w:rFonts w:ascii="Times New Roman" w:hAnsi="Times New Roman" w:cs="Times New Roman"/>
          <w:sz w:val="24"/>
          <w:szCs w:val="24"/>
        </w:rPr>
        <w:fldChar w:fldCharType="separate"/>
      </w:r>
      <w:r w:rsidR="00064BDF" w:rsidRPr="00195337">
        <w:rPr>
          <w:rFonts w:ascii="Times New Roman" w:hAnsi="Times New Roman" w:cs="Times New Roman"/>
          <w:sz w:val="24"/>
          <w:szCs w:val="24"/>
        </w:rPr>
        <w:t>)</w:t>
      </w:r>
      <w:r w:rsidR="00064BDF" w:rsidRPr="00195337">
        <w:rPr>
          <w:rFonts w:ascii="Times New Roman" w:hAnsi="Times New Roman" w:cs="Times New Roman"/>
          <w:sz w:val="24"/>
          <w:szCs w:val="24"/>
        </w:rPr>
        <w:fldChar w:fldCharType="end"/>
      </w:r>
      <w:r w:rsidR="00064BDF" w:rsidRPr="00195337">
        <w:rPr>
          <w:rFonts w:ascii="Times New Roman" w:hAnsi="Times New Roman" w:cs="Times New Roman"/>
          <w:sz w:val="24"/>
          <w:szCs w:val="24"/>
        </w:rPr>
        <w:t xml:space="preserve">. </w:t>
      </w:r>
      <w:r w:rsidR="00C62DC9" w:rsidRPr="00195337">
        <w:rPr>
          <w:rFonts w:ascii="Times New Roman" w:hAnsi="Times New Roman" w:cs="Times New Roman"/>
          <w:sz w:val="24"/>
          <w:szCs w:val="24"/>
        </w:rPr>
        <w:t>There are also arguments that well-structured childcare facilities along with short-term leaves and workspace flexibility can boost fertility outcomes (</w:t>
      </w:r>
      <w:r w:rsidR="00C62DC9" w:rsidRPr="00195337">
        <w:rPr>
          <w:rFonts w:ascii="Times New Roman" w:hAnsi="Times New Roman" w:cs="Times New Roman"/>
          <w:i/>
          <w:iCs/>
          <w:sz w:val="24"/>
          <w:szCs w:val="24"/>
        </w:rPr>
        <w:t>Beaujouan/</w:t>
      </w:r>
      <w:proofErr w:type="spellStart"/>
      <w:r w:rsidR="00C62DC9" w:rsidRPr="00195337">
        <w:rPr>
          <w:rFonts w:ascii="Times New Roman" w:hAnsi="Times New Roman" w:cs="Times New Roman"/>
          <w:i/>
          <w:iCs/>
          <w:sz w:val="24"/>
          <w:szCs w:val="24"/>
        </w:rPr>
        <w:t>Berghammer</w:t>
      </w:r>
      <w:proofErr w:type="spellEnd"/>
      <w:r w:rsidR="00C62DC9" w:rsidRPr="00195337">
        <w:rPr>
          <w:rFonts w:ascii="Times New Roman" w:hAnsi="Times New Roman" w:cs="Times New Roman"/>
          <w:sz w:val="24"/>
          <w:szCs w:val="24"/>
        </w:rPr>
        <w:t xml:space="preserve"> 2019).</w:t>
      </w:r>
    </w:p>
    <w:p w14:paraId="6325208E" w14:textId="727E2BE3" w:rsidR="00C97AFF" w:rsidRPr="00195337" w:rsidRDefault="00C62DC9" w:rsidP="00A66A8F">
      <w:pPr>
        <w:spacing w:before="240"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However</w:t>
      </w:r>
      <w:r w:rsidR="00280208" w:rsidRPr="00195337">
        <w:rPr>
          <w:rFonts w:ascii="Times New Roman" w:hAnsi="Times New Roman" w:cs="Times New Roman"/>
          <w:sz w:val="24"/>
          <w:szCs w:val="24"/>
        </w:rPr>
        <w:t xml:space="preserve">, </w:t>
      </w:r>
      <w:r w:rsidR="00064BDF" w:rsidRPr="00195337">
        <w:rPr>
          <w:rFonts w:ascii="Times New Roman" w:hAnsi="Times New Roman" w:cs="Times New Roman"/>
          <w:sz w:val="24"/>
          <w:szCs w:val="24"/>
        </w:rPr>
        <w:t xml:space="preserve">policy effectiveness </w:t>
      </w:r>
      <w:r w:rsidR="00280208" w:rsidRPr="00195337">
        <w:rPr>
          <w:rFonts w:ascii="Times New Roman" w:hAnsi="Times New Roman" w:cs="Times New Roman"/>
          <w:sz w:val="24"/>
          <w:szCs w:val="24"/>
        </w:rPr>
        <w:t xml:space="preserve">essentially </w:t>
      </w:r>
      <w:r w:rsidR="00064BDF" w:rsidRPr="00195337">
        <w:rPr>
          <w:rFonts w:ascii="Times New Roman" w:hAnsi="Times New Roman" w:cs="Times New Roman"/>
          <w:sz w:val="24"/>
          <w:szCs w:val="24"/>
        </w:rPr>
        <w:t>depends on the</w:t>
      </w:r>
      <w:r w:rsidR="000B6A9A" w:rsidRPr="00195337">
        <w:rPr>
          <w:rFonts w:ascii="Times New Roman" w:hAnsi="Times New Roman" w:cs="Times New Roman"/>
          <w:sz w:val="24"/>
          <w:szCs w:val="24"/>
        </w:rPr>
        <w:t>ir compatibility</w:t>
      </w:r>
      <w:r w:rsidR="00064BDF" w:rsidRPr="00195337">
        <w:rPr>
          <w:rFonts w:ascii="Times New Roman" w:hAnsi="Times New Roman" w:cs="Times New Roman"/>
          <w:sz w:val="24"/>
          <w:szCs w:val="24"/>
        </w:rPr>
        <w:t xml:space="preserve"> with the social and cultural norms of a region. For instance, </w:t>
      </w:r>
      <w:r w:rsidR="008C6D18" w:rsidRPr="00195337">
        <w:rPr>
          <w:rFonts w:ascii="Times New Roman" w:hAnsi="Times New Roman" w:cs="Times New Roman"/>
          <w:sz w:val="24"/>
          <w:szCs w:val="24"/>
        </w:rPr>
        <w:t>w</w:t>
      </w:r>
      <w:r w:rsidR="00064BDF" w:rsidRPr="00195337">
        <w:rPr>
          <w:rFonts w:ascii="Times New Roman" w:hAnsi="Times New Roman" w:cs="Times New Roman"/>
          <w:sz w:val="24"/>
          <w:szCs w:val="24"/>
        </w:rPr>
        <w:t>omen</w:t>
      </w:r>
      <w:r w:rsidR="008C6D18" w:rsidRPr="00195337">
        <w:rPr>
          <w:rFonts w:ascii="Times New Roman" w:hAnsi="Times New Roman" w:cs="Times New Roman"/>
          <w:sz w:val="24"/>
          <w:szCs w:val="24"/>
        </w:rPr>
        <w:t xml:space="preserve"> in Turkey</w:t>
      </w:r>
      <w:r w:rsidR="00064BDF" w:rsidRPr="00195337">
        <w:rPr>
          <w:rFonts w:ascii="Times New Roman" w:hAnsi="Times New Roman" w:cs="Times New Roman"/>
          <w:sz w:val="24"/>
          <w:szCs w:val="24"/>
        </w:rPr>
        <w:t xml:space="preserve"> stay out of the labour force to focus on home </w:t>
      </w:r>
      <w:r w:rsidR="003423DC" w:rsidRPr="00195337">
        <w:rPr>
          <w:rFonts w:ascii="Times New Roman" w:hAnsi="Times New Roman" w:cs="Times New Roman"/>
          <w:sz w:val="24"/>
          <w:szCs w:val="24"/>
        </w:rPr>
        <w:t>care,</w:t>
      </w:r>
      <w:r w:rsidR="00064BDF" w:rsidRPr="00195337">
        <w:rPr>
          <w:rFonts w:ascii="Times New Roman" w:hAnsi="Times New Roman" w:cs="Times New Roman"/>
          <w:sz w:val="24"/>
          <w:szCs w:val="24"/>
        </w:rPr>
        <w:t xml:space="preserve"> and this is identified </w:t>
      </w:r>
      <w:r w:rsidR="00B52E3F" w:rsidRPr="00195337">
        <w:rPr>
          <w:rFonts w:ascii="Times New Roman" w:hAnsi="Times New Roman" w:cs="Times New Roman"/>
          <w:sz w:val="24"/>
          <w:szCs w:val="24"/>
        </w:rPr>
        <w:t>as</w:t>
      </w:r>
      <w:r w:rsidR="00064BDF" w:rsidRPr="00195337">
        <w:rPr>
          <w:rFonts w:ascii="Times New Roman" w:hAnsi="Times New Roman" w:cs="Times New Roman"/>
          <w:sz w:val="24"/>
          <w:szCs w:val="24"/>
        </w:rPr>
        <w:t xml:space="preserve"> one of the reasons for the strong negative educational gradient in fertility for career-oriented women (</w:t>
      </w:r>
      <w:proofErr w:type="spellStart"/>
      <w:r w:rsidR="00064BDF" w:rsidRPr="00195337">
        <w:rPr>
          <w:rFonts w:ascii="Times New Roman" w:hAnsi="Times New Roman" w:cs="Times New Roman"/>
          <w:i/>
          <w:iCs/>
          <w:sz w:val="24"/>
          <w:szCs w:val="24"/>
        </w:rPr>
        <w:t>Abbasoğlu</w:t>
      </w:r>
      <w:proofErr w:type="spellEnd"/>
      <w:r w:rsidR="00064BDF" w:rsidRPr="00195337">
        <w:rPr>
          <w:rFonts w:ascii="Times New Roman" w:hAnsi="Times New Roman" w:cs="Times New Roman"/>
          <w:i/>
          <w:iCs/>
          <w:sz w:val="24"/>
          <w:szCs w:val="24"/>
        </w:rPr>
        <w:t xml:space="preserve"> </w:t>
      </w:r>
      <w:proofErr w:type="spellStart"/>
      <w:r w:rsidR="00064BDF" w:rsidRPr="00195337">
        <w:rPr>
          <w:rFonts w:ascii="Times New Roman" w:hAnsi="Times New Roman" w:cs="Times New Roman"/>
          <w:i/>
          <w:iCs/>
          <w:sz w:val="24"/>
          <w:szCs w:val="24"/>
        </w:rPr>
        <w:t>Özgören</w:t>
      </w:r>
      <w:proofErr w:type="spellEnd"/>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2018). </w:t>
      </w:r>
      <w:r w:rsidR="008C6D18" w:rsidRPr="00195337">
        <w:rPr>
          <w:rFonts w:ascii="Times New Roman" w:hAnsi="Times New Roman" w:cs="Times New Roman"/>
          <w:sz w:val="24"/>
          <w:szCs w:val="24"/>
        </w:rPr>
        <w:t>Moreover</w:t>
      </w:r>
      <w:r w:rsidR="00064BDF" w:rsidRPr="00195337">
        <w:rPr>
          <w:rFonts w:ascii="Times New Roman" w:hAnsi="Times New Roman" w:cs="Times New Roman"/>
          <w:sz w:val="24"/>
          <w:szCs w:val="24"/>
        </w:rPr>
        <w:t>, educational groups may react differently to policies that aim to promote gender equality. Highly educated individuals respond more to such policies and their gender</w:t>
      </w:r>
      <w:r w:rsidR="00755CD1" w:rsidRPr="00195337">
        <w:rPr>
          <w:rFonts w:ascii="Times New Roman" w:hAnsi="Times New Roman" w:cs="Times New Roman"/>
          <w:sz w:val="24"/>
          <w:szCs w:val="24"/>
        </w:rPr>
        <w:t>-</w:t>
      </w:r>
      <w:r w:rsidR="00064BDF" w:rsidRPr="00195337">
        <w:rPr>
          <w:rFonts w:ascii="Times New Roman" w:hAnsi="Times New Roman" w:cs="Times New Roman"/>
          <w:sz w:val="24"/>
          <w:szCs w:val="24"/>
        </w:rPr>
        <w:t>equal belief systems are then adopted by those with lower educational attainment, partly explaining the fertility convergence recently observed across educational levels (</w:t>
      </w:r>
      <w:proofErr w:type="spellStart"/>
      <w:r w:rsidR="00064BDF" w:rsidRPr="00195337">
        <w:rPr>
          <w:rFonts w:ascii="Times New Roman" w:hAnsi="Times New Roman" w:cs="Times New Roman"/>
          <w:i/>
          <w:iCs/>
          <w:sz w:val="24"/>
          <w:szCs w:val="24"/>
        </w:rPr>
        <w:t>Baizan</w:t>
      </w:r>
      <w:proofErr w:type="spellEnd"/>
      <w:r w:rsidR="00064BDF" w:rsidRPr="00195337">
        <w:rPr>
          <w:rFonts w:ascii="Times New Roman" w:hAnsi="Times New Roman" w:cs="Times New Roman"/>
          <w:sz w:val="24"/>
          <w:szCs w:val="24"/>
        </w:rPr>
        <w:t xml:space="preserve"> </w:t>
      </w:r>
      <w:r w:rsidR="00064BDF" w:rsidRPr="00195337">
        <w:rPr>
          <w:rFonts w:ascii="Times New Roman" w:hAnsi="Times New Roman" w:cs="Times New Roman"/>
          <w:i/>
          <w:sz w:val="24"/>
          <w:szCs w:val="24"/>
        </w:rPr>
        <w:t>et al</w:t>
      </w:r>
      <w:r w:rsidR="00064BDF" w:rsidRPr="00195337">
        <w:rPr>
          <w:rFonts w:ascii="Times New Roman" w:hAnsi="Times New Roman" w:cs="Times New Roman"/>
          <w:sz w:val="24"/>
          <w:szCs w:val="24"/>
        </w:rPr>
        <w:t xml:space="preserve">. 2016; </w:t>
      </w:r>
      <w:proofErr w:type="spellStart"/>
      <w:r w:rsidR="00064BDF" w:rsidRPr="00195337">
        <w:rPr>
          <w:rFonts w:ascii="Times New Roman" w:hAnsi="Times New Roman" w:cs="Times New Roman"/>
          <w:i/>
          <w:iCs/>
          <w:sz w:val="24"/>
          <w:szCs w:val="24"/>
        </w:rPr>
        <w:t>Esping</w:t>
      </w:r>
      <w:proofErr w:type="spellEnd"/>
      <w:r w:rsidR="00064BDF" w:rsidRPr="00195337">
        <w:rPr>
          <w:rFonts w:ascii="Times New Roman" w:hAnsi="Times New Roman" w:cs="Times New Roman"/>
          <w:i/>
          <w:iCs/>
          <w:sz w:val="24"/>
          <w:szCs w:val="24"/>
        </w:rPr>
        <w:t>-Andersen</w:t>
      </w:r>
      <w:r w:rsidR="00064BDF" w:rsidRPr="00195337">
        <w:rPr>
          <w:rFonts w:ascii="Times New Roman" w:hAnsi="Times New Roman" w:cs="Times New Roman"/>
          <w:sz w:val="24"/>
          <w:szCs w:val="24"/>
        </w:rPr>
        <w:t xml:space="preserve"> 2018). </w:t>
      </w:r>
    </w:p>
    <w:p w14:paraId="225EE5D8" w14:textId="26B06EEF" w:rsidR="00C97AFF" w:rsidRPr="00195337" w:rsidRDefault="00C62DC9" w:rsidP="007F18B7">
      <w:pPr>
        <w:spacing w:before="240"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Finally, we advise caution</w:t>
      </w:r>
      <w:r w:rsidR="00064BDF" w:rsidRPr="00195337">
        <w:rPr>
          <w:rFonts w:ascii="Times New Roman" w:hAnsi="Times New Roman" w:cs="Times New Roman"/>
          <w:sz w:val="24"/>
          <w:szCs w:val="24"/>
        </w:rPr>
        <w:t xml:space="preserve"> while interpreting the findings </w:t>
      </w:r>
      <w:r w:rsidRPr="00195337">
        <w:rPr>
          <w:rFonts w:ascii="Times New Roman" w:hAnsi="Times New Roman" w:cs="Times New Roman"/>
          <w:sz w:val="24"/>
          <w:szCs w:val="24"/>
        </w:rPr>
        <w:t xml:space="preserve">in this section </w:t>
      </w:r>
      <w:r w:rsidR="00064BDF" w:rsidRPr="00195337">
        <w:rPr>
          <w:rFonts w:ascii="Times New Roman" w:hAnsi="Times New Roman" w:cs="Times New Roman"/>
          <w:sz w:val="24"/>
          <w:szCs w:val="24"/>
        </w:rPr>
        <w:t xml:space="preserve">due to the interplay between </w:t>
      </w:r>
      <w:r w:rsidR="00A2241C" w:rsidRPr="00195337">
        <w:rPr>
          <w:rFonts w:ascii="Times New Roman" w:hAnsi="Times New Roman" w:cs="Times New Roman"/>
          <w:sz w:val="24"/>
          <w:szCs w:val="24"/>
        </w:rPr>
        <w:t xml:space="preserve">education, </w:t>
      </w:r>
      <w:r w:rsidR="00064BDF" w:rsidRPr="00195337">
        <w:rPr>
          <w:rFonts w:ascii="Times New Roman" w:hAnsi="Times New Roman" w:cs="Times New Roman"/>
          <w:sz w:val="24"/>
          <w:szCs w:val="24"/>
        </w:rPr>
        <w:t xml:space="preserve">family policies, gender contexts, and fertility. </w:t>
      </w:r>
      <w:r w:rsidR="00B97102" w:rsidRPr="00195337">
        <w:rPr>
          <w:rFonts w:ascii="Times New Roman" w:hAnsi="Times New Roman" w:cs="Times New Roman"/>
          <w:sz w:val="24"/>
          <w:szCs w:val="24"/>
        </w:rPr>
        <w:t>Also, m</w:t>
      </w:r>
      <w:r w:rsidR="00064BDF" w:rsidRPr="00195337">
        <w:rPr>
          <w:rFonts w:ascii="Times New Roman" w:hAnsi="Times New Roman" w:cs="Times New Roman"/>
          <w:sz w:val="24"/>
          <w:szCs w:val="24"/>
        </w:rPr>
        <w:t xml:space="preserve">ultiple policies may have been passed around the same time, especially </w:t>
      </w:r>
      <w:r w:rsidR="002F56A7" w:rsidRPr="00195337">
        <w:rPr>
          <w:rFonts w:ascii="Times New Roman" w:hAnsi="Times New Roman" w:cs="Times New Roman"/>
          <w:sz w:val="24"/>
          <w:szCs w:val="24"/>
        </w:rPr>
        <w:t>while looking at</w:t>
      </w:r>
      <w:r w:rsidR="00064BDF" w:rsidRPr="00195337">
        <w:rPr>
          <w:rFonts w:ascii="Times New Roman" w:hAnsi="Times New Roman" w:cs="Times New Roman"/>
          <w:sz w:val="24"/>
          <w:szCs w:val="24"/>
        </w:rPr>
        <w:t xml:space="preserve"> pro-natalist and welfare-oriented countries, which makes identifying the impact of any one policy challenging. Models may </w:t>
      </w:r>
      <w:r w:rsidRPr="00195337">
        <w:rPr>
          <w:rFonts w:ascii="Times New Roman" w:hAnsi="Times New Roman" w:cs="Times New Roman"/>
          <w:sz w:val="24"/>
          <w:szCs w:val="24"/>
        </w:rPr>
        <w:t xml:space="preserve">also </w:t>
      </w:r>
      <w:r w:rsidR="00064BDF" w:rsidRPr="00195337">
        <w:rPr>
          <w:rFonts w:ascii="Times New Roman" w:hAnsi="Times New Roman" w:cs="Times New Roman"/>
          <w:sz w:val="24"/>
          <w:szCs w:val="24"/>
        </w:rPr>
        <w:t>capture lagged effects of earlier policies and over</w:t>
      </w:r>
      <w:r w:rsidR="0051052A" w:rsidRPr="00195337">
        <w:rPr>
          <w:rFonts w:ascii="Times New Roman" w:hAnsi="Times New Roman" w:cs="Times New Roman"/>
          <w:sz w:val="24"/>
          <w:szCs w:val="24"/>
        </w:rPr>
        <w:t>-</w:t>
      </w:r>
      <w:r w:rsidR="00064BDF" w:rsidRPr="00195337">
        <w:rPr>
          <w:rFonts w:ascii="Times New Roman" w:hAnsi="Times New Roman" w:cs="Times New Roman"/>
          <w:sz w:val="24"/>
          <w:szCs w:val="24"/>
        </w:rPr>
        <w:t xml:space="preserve">report the influence or underestimate the policy effects if there are long lags in the time taken for a policy to impact people. Researchers further face the problem of reverse causality, that is, policies themselves may be a reaction to fertility levels instead of shifts in the fertility timing or quantum. </w:t>
      </w:r>
      <w:r w:rsidR="00A2241C" w:rsidRPr="00195337">
        <w:rPr>
          <w:rFonts w:ascii="Times New Roman" w:hAnsi="Times New Roman" w:cs="Times New Roman"/>
          <w:sz w:val="24"/>
          <w:szCs w:val="24"/>
        </w:rPr>
        <w:t xml:space="preserve">That is, </w:t>
      </w:r>
      <w:r w:rsidR="00064BDF" w:rsidRPr="00195337">
        <w:rPr>
          <w:rFonts w:ascii="Times New Roman" w:hAnsi="Times New Roman" w:cs="Times New Roman"/>
          <w:sz w:val="24"/>
          <w:szCs w:val="24"/>
        </w:rPr>
        <w:t xml:space="preserve">while one may argue that the availability of easily accessible childcare support in a region can influence fertility behaviour for </w:t>
      </w:r>
      <w:r w:rsidR="00064BDF" w:rsidRPr="00195337">
        <w:rPr>
          <w:rFonts w:ascii="Times New Roman" w:hAnsi="Times New Roman" w:cs="Times New Roman"/>
          <w:sz w:val="24"/>
          <w:szCs w:val="24"/>
        </w:rPr>
        <w:lastRenderedPageBreak/>
        <w:t xml:space="preserve">an educational group, </w:t>
      </w:r>
      <w:r w:rsidR="00EB76EC" w:rsidRPr="00195337">
        <w:rPr>
          <w:rFonts w:ascii="Times New Roman" w:hAnsi="Times New Roman" w:cs="Times New Roman"/>
          <w:sz w:val="24"/>
          <w:szCs w:val="24"/>
        </w:rPr>
        <w:t>childcare may be</w:t>
      </w:r>
      <w:r w:rsidR="00064BDF" w:rsidRPr="00195337">
        <w:rPr>
          <w:rFonts w:ascii="Times New Roman" w:hAnsi="Times New Roman" w:cs="Times New Roman"/>
          <w:sz w:val="24"/>
          <w:szCs w:val="24"/>
        </w:rPr>
        <w:t xml:space="preserve"> more available in regions with high fertility levels (</w:t>
      </w:r>
      <w:proofErr w:type="spellStart"/>
      <w:r w:rsidR="00064BDF" w:rsidRPr="00195337">
        <w:rPr>
          <w:rFonts w:ascii="Times New Roman" w:hAnsi="Times New Roman" w:cs="Times New Roman"/>
          <w:i/>
          <w:iCs/>
          <w:sz w:val="24"/>
          <w:szCs w:val="24"/>
        </w:rPr>
        <w:t>Hoem</w:t>
      </w:r>
      <w:proofErr w:type="spellEnd"/>
      <w:r w:rsidR="00064BDF" w:rsidRPr="00195337">
        <w:rPr>
          <w:rFonts w:ascii="Times New Roman" w:hAnsi="Times New Roman" w:cs="Times New Roman"/>
          <w:sz w:val="24"/>
          <w:szCs w:val="24"/>
        </w:rPr>
        <w:t xml:space="preserve"> 2008). </w:t>
      </w:r>
    </w:p>
    <w:p w14:paraId="2DA4456B" w14:textId="3F249B1E" w:rsidR="00C97AFF" w:rsidRPr="00195337" w:rsidRDefault="00064BDF" w:rsidP="006E4483">
      <w:pPr>
        <w:pStyle w:val="Heading2"/>
        <w:spacing w:line="360" w:lineRule="auto"/>
      </w:pPr>
      <w:r w:rsidRPr="00195337">
        <w:t xml:space="preserve">Gender </w:t>
      </w:r>
      <w:r w:rsidR="001257F2" w:rsidRPr="00195337">
        <w:t>Equality</w:t>
      </w:r>
      <w:r w:rsidR="00B04C13" w:rsidRPr="00195337">
        <w:t xml:space="preserve"> and Equity</w:t>
      </w:r>
    </w:p>
    <w:p w14:paraId="6C58B76E" w14:textId="092434B5" w:rsidR="001257F2" w:rsidRPr="00195337" w:rsidRDefault="001257F2" w:rsidP="00954957">
      <w:pPr>
        <w:spacing w:before="240" w:after="0" w:line="360" w:lineRule="auto"/>
        <w:rPr>
          <w:rFonts w:ascii="Times New Roman" w:hAnsi="Times New Roman" w:cs="Times New Roman"/>
          <w:sz w:val="24"/>
          <w:szCs w:val="24"/>
        </w:rPr>
      </w:pPr>
      <w:r w:rsidRPr="00195337">
        <w:rPr>
          <w:rFonts w:ascii="Times New Roman" w:hAnsi="Times New Roman" w:cs="Times New Roman"/>
          <w:sz w:val="24"/>
          <w:szCs w:val="24"/>
        </w:rPr>
        <w:t xml:space="preserve">Progressing from traditional explanations of the educational gradients in fertility outcomes using the differences in the opportunity costs </w:t>
      </w:r>
      <w:r w:rsidR="00991B65" w:rsidRPr="00195337">
        <w:rPr>
          <w:rFonts w:ascii="Times New Roman" w:hAnsi="Times New Roman" w:cs="Times New Roman"/>
          <w:sz w:val="24"/>
          <w:szCs w:val="24"/>
        </w:rPr>
        <w:t xml:space="preserve">for women </w:t>
      </w:r>
      <w:r w:rsidRPr="00195337">
        <w:rPr>
          <w:rFonts w:ascii="Times New Roman" w:hAnsi="Times New Roman" w:cs="Times New Roman"/>
          <w:sz w:val="24"/>
          <w:szCs w:val="24"/>
        </w:rPr>
        <w:t>(</w:t>
      </w:r>
      <w:r w:rsidRPr="00195337">
        <w:rPr>
          <w:rFonts w:ascii="Times New Roman" w:hAnsi="Times New Roman" w:cs="Times New Roman"/>
          <w:i/>
          <w:iCs/>
          <w:sz w:val="24"/>
          <w:szCs w:val="24"/>
        </w:rPr>
        <w:t>Becker</w:t>
      </w:r>
      <w:r w:rsidRPr="00195337">
        <w:rPr>
          <w:rFonts w:ascii="Times New Roman" w:hAnsi="Times New Roman" w:cs="Times New Roman"/>
          <w:sz w:val="24"/>
          <w:szCs w:val="24"/>
        </w:rPr>
        <w:t xml:space="preserve"> 1981; </w:t>
      </w:r>
      <w:proofErr w:type="spellStart"/>
      <w:r w:rsidRPr="00195337">
        <w:rPr>
          <w:rFonts w:ascii="Times New Roman" w:hAnsi="Times New Roman" w:cs="Times New Roman"/>
          <w:i/>
          <w:iCs/>
          <w:sz w:val="24"/>
          <w:szCs w:val="24"/>
        </w:rPr>
        <w:t>Cigno</w:t>
      </w:r>
      <w:proofErr w:type="spellEnd"/>
      <w:r w:rsidRPr="00195337">
        <w:rPr>
          <w:rFonts w:ascii="Times New Roman" w:hAnsi="Times New Roman" w:cs="Times New Roman"/>
          <w:i/>
          <w:iCs/>
          <w:sz w:val="24"/>
          <w:szCs w:val="24"/>
        </w:rPr>
        <w:t>/</w:t>
      </w:r>
      <w:proofErr w:type="spellStart"/>
      <w:r w:rsidRPr="00195337">
        <w:rPr>
          <w:rFonts w:ascii="Times New Roman" w:hAnsi="Times New Roman" w:cs="Times New Roman"/>
          <w:i/>
          <w:iCs/>
          <w:sz w:val="24"/>
          <w:szCs w:val="24"/>
        </w:rPr>
        <w:t>Ermisch</w:t>
      </w:r>
      <w:proofErr w:type="spellEnd"/>
      <w:r w:rsidRPr="00195337">
        <w:rPr>
          <w:rFonts w:ascii="Times New Roman" w:hAnsi="Times New Roman" w:cs="Times New Roman"/>
          <w:sz w:val="24"/>
          <w:szCs w:val="24"/>
        </w:rPr>
        <w:t xml:space="preserve"> 1989; </w:t>
      </w:r>
      <w:r w:rsidRPr="00195337">
        <w:rPr>
          <w:rFonts w:ascii="Times New Roman" w:hAnsi="Times New Roman" w:cs="Times New Roman"/>
          <w:i/>
          <w:iCs/>
          <w:sz w:val="24"/>
          <w:szCs w:val="24"/>
        </w:rPr>
        <w:t>Happel</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1984; </w:t>
      </w:r>
      <w:r w:rsidRPr="00195337">
        <w:rPr>
          <w:rFonts w:ascii="Times New Roman" w:hAnsi="Times New Roman" w:cs="Times New Roman"/>
          <w:i/>
          <w:iCs/>
          <w:sz w:val="24"/>
          <w:szCs w:val="24"/>
        </w:rPr>
        <w:t>Joshi</w:t>
      </w:r>
      <w:r w:rsidRPr="00195337">
        <w:rPr>
          <w:rFonts w:ascii="Times New Roman" w:hAnsi="Times New Roman" w:cs="Times New Roman"/>
          <w:sz w:val="24"/>
          <w:szCs w:val="24"/>
        </w:rPr>
        <w:t xml:space="preserve"> 1990; </w:t>
      </w:r>
      <w:r w:rsidRPr="00195337">
        <w:rPr>
          <w:rFonts w:ascii="Times New Roman" w:hAnsi="Times New Roman" w:cs="Times New Roman"/>
          <w:i/>
          <w:iCs/>
          <w:sz w:val="24"/>
          <w:szCs w:val="24"/>
        </w:rPr>
        <w:t>Kravdal</w:t>
      </w:r>
      <w:r w:rsidRPr="00195337">
        <w:rPr>
          <w:rFonts w:ascii="Times New Roman" w:hAnsi="Times New Roman" w:cs="Times New Roman"/>
          <w:sz w:val="24"/>
          <w:szCs w:val="24"/>
        </w:rPr>
        <w:t xml:space="preserve"> 1992), demographic research </w:t>
      </w:r>
      <w:r w:rsidR="00991B65" w:rsidRPr="00195337">
        <w:rPr>
          <w:rFonts w:ascii="Times New Roman" w:hAnsi="Times New Roman" w:cs="Times New Roman"/>
          <w:sz w:val="24"/>
          <w:szCs w:val="24"/>
        </w:rPr>
        <w:t>now</w:t>
      </w:r>
      <w:r w:rsidRPr="00195337">
        <w:rPr>
          <w:rFonts w:ascii="Times New Roman" w:hAnsi="Times New Roman" w:cs="Times New Roman"/>
          <w:sz w:val="24"/>
          <w:szCs w:val="24"/>
        </w:rPr>
        <w:t xml:space="preserve"> distinguis</w:t>
      </w:r>
      <w:r w:rsidR="00890728" w:rsidRPr="00195337">
        <w:rPr>
          <w:rFonts w:ascii="Times New Roman" w:hAnsi="Times New Roman" w:cs="Times New Roman"/>
          <w:sz w:val="24"/>
          <w:szCs w:val="24"/>
        </w:rPr>
        <w:t>hes</w:t>
      </w:r>
      <w:r w:rsidR="00991B65" w:rsidRPr="00195337">
        <w:rPr>
          <w:rFonts w:ascii="Times New Roman" w:hAnsi="Times New Roman" w:cs="Times New Roman"/>
          <w:sz w:val="24"/>
          <w:szCs w:val="24"/>
        </w:rPr>
        <w:t xml:space="preserve"> </w:t>
      </w:r>
      <w:r w:rsidRPr="00195337">
        <w:rPr>
          <w:rFonts w:ascii="Times New Roman" w:hAnsi="Times New Roman" w:cs="Times New Roman"/>
          <w:sz w:val="24"/>
          <w:szCs w:val="24"/>
        </w:rPr>
        <w:t xml:space="preserve">between </w:t>
      </w:r>
      <w:r w:rsidR="00991B65" w:rsidRPr="00195337">
        <w:rPr>
          <w:rFonts w:ascii="Times New Roman" w:hAnsi="Times New Roman" w:cs="Times New Roman"/>
          <w:sz w:val="24"/>
          <w:szCs w:val="24"/>
        </w:rPr>
        <w:t xml:space="preserve">the </w:t>
      </w:r>
      <w:r w:rsidR="00156AAA" w:rsidRPr="00195337">
        <w:rPr>
          <w:rFonts w:ascii="Times New Roman" w:hAnsi="Times New Roman" w:cs="Times New Roman"/>
          <w:sz w:val="24"/>
          <w:szCs w:val="24"/>
        </w:rPr>
        <w:t>moderating roles</w:t>
      </w:r>
      <w:r w:rsidR="00991B65" w:rsidRPr="00195337">
        <w:rPr>
          <w:rFonts w:ascii="Times New Roman" w:hAnsi="Times New Roman" w:cs="Times New Roman"/>
          <w:sz w:val="24"/>
          <w:szCs w:val="24"/>
        </w:rPr>
        <w:t xml:space="preserve"> of </w:t>
      </w:r>
      <w:r w:rsidRPr="00195337">
        <w:rPr>
          <w:rFonts w:ascii="Times New Roman" w:hAnsi="Times New Roman" w:cs="Times New Roman"/>
          <w:sz w:val="24"/>
          <w:szCs w:val="24"/>
        </w:rPr>
        <w:t xml:space="preserve">gender equity and </w:t>
      </w:r>
      <w:r w:rsidR="00156AAA" w:rsidRPr="00195337">
        <w:rPr>
          <w:rFonts w:ascii="Times New Roman" w:hAnsi="Times New Roman" w:cs="Times New Roman"/>
          <w:sz w:val="24"/>
          <w:szCs w:val="24"/>
        </w:rPr>
        <w:t>equality and</w:t>
      </w:r>
      <w:r w:rsidR="000D0F21" w:rsidRPr="00195337">
        <w:rPr>
          <w:rFonts w:ascii="Times New Roman" w:hAnsi="Times New Roman" w:cs="Times New Roman"/>
          <w:sz w:val="24"/>
          <w:szCs w:val="24"/>
        </w:rPr>
        <w:t xml:space="preserve"> notes the </w:t>
      </w:r>
      <w:r w:rsidR="00156AAA" w:rsidRPr="00195337">
        <w:rPr>
          <w:rFonts w:ascii="Times New Roman" w:hAnsi="Times New Roman" w:cs="Times New Roman"/>
          <w:sz w:val="24"/>
          <w:szCs w:val="24"/>
        </w:rPr>
        <w:t xml:space="preserve">contextual </w:t>
      </w:r>
      <w:r w:rsidR="000D0F21" w:rsidRPr="00195337">
        <w:rPr>
          <w:rFonts w:ascii="Times New Roman" w:hAnsi="Times New Roman" w:cs="Times New Roman"/>
          <w:sz w:val="24"/>
          <w:szCs w:val="24"/>
        </w:rPr>
        <w:t>influence of gender revolution and the Second Demographic Transition on female fertility</w:t>
      </w:r>
      <w:r w:rsidRPr="00195337">
        <w:rPr>
          <w:rFonts w:ascii="Times New Roman" w:hAnsi="Times New Roman" w:cs="Times New Roman"/>
          <w:sz w:val="24"/>
          <w:szCs w:val="24"/>
        </w:rPr>
        <w:t>.</w:t>
      </w:r>
      <w:r w:rsidR="00946A85" w:rsidRPr="00195337">
        <w:rPr>
          <w:rFonts w:ascii="Times New Roman" w:hAnsi="Times New Roman" w:cs="Times New Roman"/>
          <w:sz w:val="24"/>
          <w:szCs w:val="24"/>
        </w:rPr>
        <w:t xml:space="preserve"> </w:t>
      </w:r>
      <w:r w:rsidR="00890728" w:rsidRPr="00195337">
        <w:rPr>
          <w:rFonts w:ascii="Times New Roman" w:hAnsi="Times New Roman" w:cs="Times New Roman"/>
          <w:sz w:val="24"/>
          <w:szCs w:val="24"/>
        </w:rPr>
        <w:t>Education</w:t>
      </w:r>
      <w:r w:rsidR="000D0F21" w:rsidRPr="00195337">
        <w:rPr>
          <w:rFonts w:ascii="Times New Roman" w:hAnsi="Times New Roman" w:cs="Times New Roman"/>
          <w:sz w:val="24"/>
          <w:szCs w:val="24"/>
        </w:rPr>
        <w:t xml:space="preserve">al enrolment and attainment are </w:t>
      </w:r>
      <w:r w:rsidR="00890728" w:rsidRPr="00195337">
        <w:rPr>
          <w:rFonts w:ascii="Times New Roman" w:hAnsi="Times New Roman" w:cs="Times New Roman"/>
          <w:sz w:val="24"/>
          <w:szCs w:val="24"/>
        </w:rPr>
        <w:t>direct m</w:t>
      </w:r>
      <w:r w:rsidR="00FE4FC9" w:rsidRPr="00195337">
        <w:rPr>
          <w:rFonts w:ascii="Times New Roman" w:hAnsi="Times New Roman" w:cs="Times New Roman"/>
          <w:sz w:val="24"/>
          <w:szCs w:val="24"/>
        </w:rPr>
        <w:t>easure</w:t>
      </w:r>
      <w:r w:rsidR="000D0F21" w:rsidRPr="00195337">
        <w:rPr>
          <w:rFonts w:ascii="Times New Roman" w:hAnsi="Times New Roman" w:cs="Times New Roman"/>
          <w:sz w:val="24"/>
          <w:szCs w:val="24"/>
        </w:rPr>
        <w:t>s</w:t>
      </w:r>
      <w:r w:rsidR="00991B65" w:rsidRPr="00195337">
        <w:rPr>
          <w:rFonts w:ascii="Times New Roman" w:hAnsi="Times New Roman" w:cs="Times New Roman"/>
          <w:sz w:val="24"/>
          <w:szCs w:val="24"/>
        </w:rPr>
        <w:t xml:space="preserve"> of </w:t>
      </w:r>
      <w:r w:rsidRPr="00195337">
        <w:rPr>
          <w:rFonts w:ascii="Times New Roman" w:hAnsi="Times New Roman" w:cs="Times New Roman"/>
          <w:sz w:val="24"/>
          <w:szCs w:val="24"/>
        </w:rPr>
        <w:t>gender equ</w:t>
      </w:r>
      <w:r w:rsidR="00FE4FC9" w:rsidRPr="00195337">
        <w:rPr>
          <w:rFonts w:ascii="Times New Roman" w:hAnsi="Times New Roman" w:cs="Times New Roman"/>
          <w:sz w:val="24"/>
          <w:szCs w:val="24"/>
        </w:rPr>
        <w:t>alit</w:t>
      </w:r>
      <w:r w:rsidRPr="00195337">
        <w:rPr>
          <w:rFonts w:ascii="Times New Roman" w:hAnsi="Times New Roman" w:cs="Times New Roman"/>
          <w:sz w:val="24"/>
          <w:szCs w:val="24"/>
        </w:rPr>
        <w:t xml:space="preserve">y </w:t>
      </w:r>
      <w:r w:rsidR="00890728" w:rsidRPr="00195337">
        <w:rPr>
          <w:rFonts w:ascii="Times New Roman" w:hAnsi="Times New Roman" w:cs="Times New Roman"/>
          <w:sz w:val="24"/>
          <w:szCs w:val="24"/>
        </w:rPr>
        <w:t xml:space="preserve">and </w:t>
      </w:r>
      <w:r w:rsidR="00E34CA9" w:rsidRPr="00195337">
        <w:rPr>
          <w:rFonts w:ascii="Times New Roman" w:hAnsi="Times New Roman" w:cs="Times New Roman"/>
          <w:sz w:val="24"/>
          <w:szCs w:val="24"/>
        </w:rPr>
        <w:t>additionally</w:t>
      </w:r>
      <w:r w:rsidR="00890728" w:rsidRPr="00195337">
        <w:rPr>
          <w:rFonts w:ascii="Times New Roman" w:hAnsi="Times New Roman" w:cs="Times New Roman"/>
          <w:sz w:val="24"/>
          <w:szCs w:val="24"/>
        </w:rPr>
        <w:t xml:space="preserve"> influence</w:t>
      </w:r>
      <w:r w:rsidR="000D0F21" w:rsidRPr="00195337">
        <w:rPr>
          <w:rFonts w:ascii="Times New Roman" w:hAnsi="Times New Roman" w:cs="Times New Roman"/>
          <w:sz w:val="24"/>
          <w:szCs w:val="24"/>
        </w:rPr>
        <w:t xml:space="preserve"> fertility outcomes </w:t>
      </w:r>
      <w:r w:rsidR="00890728" w:rsidRPr="00195337">
        <w:rPr>
          <w:rFonts w:ascii="Times New Roman" w:hAnsi="Times New Roman" w:cs="Times New Roman"/>
          <w:sz w:val="24"/>
          <w:szCs w:val="24"/>
        </w:rPr>
        <w:t>through work-family conflicts</w:t>
      </w:r>
      <w:r w:rsidRPr="00195337">
        <w:rPr>
          <w:rFonts w:ascii="Times New Roman" w:hAnsi="Times New Roman" w:cs="Times New Roman"/>
          <w:sz w:val="24"/>
          <w:szCs w:val="24"/>
        </w:rPr>
        <w:t xml:space="preserve">, </w:t>
      </w:r>
      <w:r w:rsidR="00DD0DB6" w:rsidRPr="00195337">
        <w:rPr>
          <w:rFonts w:ascii="Times New Roman" w:hAnsi="Times New Roman" w:cs="Times New Roman"/>
          <w:sz w:val="24"/>
          <w:szCs w:val="24"/>
        </w:rPr>
        <w:t xml:space="preserve">and </w:t>
      </w:r>
      <w:r w:rsidR="000D0F21" w:rsidRPr="00195337">
        <w:rPr>
          <w:rFonts w:ascii="Times New Roman" w:hAnsi="Times New Roman" w:cs="Times New Roman"/>
          <w:sz w:val="24"/>
          <w:szCs w:val="24"/>
        </w:rPr>
        <w:t>intra-household bargaining power</w:t>
      </w:r>
      <w:r w:rsidR="00890728" w:rsidRPr="00195337">
        <w:rPr>
          <w:rFonts w:ascii="Times New Roman" w:hAnsi="Times New Roman" w:cs="Times New Roman"/>
          <w:sz w:val="24"/>
          <w:szCs w:val="24"/>
        </w:rPr>
        <w:t xml:space="preserve">. </w:t>
      </w:r>
      <w:r w:rsidR="00ED7F79" w:rsidRPr="00195337">
        <w:rPr>
          <w:rFonts w:ascii="Times New Roman" w:hAnsi="Times New Roman" w:cs="Times New Roman"/>
          <w:sz w:val="24"/>
          <w:szCs w:val="24"/>
        </w:rPr>
        <w:t>E</w:t>
      </w:r>
      <w:r w:rsidR="00890728" w:rsidRPr="00195337">
        <w:rPr>
          <w:rFonts w:ascii="Times New Roman" w:hAnsi="Times New Roman" w:cs="Times New Roman"/>
          <w:sz w:val="24"/>
          <w:szCs w:val="24"/>
        </w:rPr>
        <w:t>quity, on the other hand</w:t>
      </w:r>
      <w:r w:rsidR="00DD0DB6" w:rsidRPr="00195337">
        <w:rPr>
          <w:rFonts w:ascii="Times New Roman" w:hAnsi="Times New Roman" w:cs="Times New Roman"/>
          <w:sz w:val="24"/>
          <w:szCs w:val="24"/>
        </w:rPr>
        <w:t>,</w:t>
      </w:r>
      <w:r w:rsidR="00890728" w:rsidRPr="00195337">
        <w:rPr>
          <w:rFonts w:ascii="Times New Roman" w:hAnsi="Times New Roman" w:cs="Times New Roman"/>
          <w:sz w:val="24"/>
          <w:szCs w:val="24"/>
        </w:rPr>
        <w:t xml:space="preserve"> is </w:t>
      </w:r>
      <w:r w:rsidR="00991B65" w:rsidRPr="00195337">
        <w:rPr>
          <w:rFonts w:ascii="Times New Roman" w:hAnsi="Times New Roman" w:cs="Times New Roman"/>
          <w:sz w:val="24"/>
          <w:szCs w:val="24"/>
        </w:rPr>
        <w:t xml:space="preserve">used to indicate </w:t>
      </w:r>
      <w:r w:rsidRPr="00195337">
        <w:rPr>
          <w:rFonts w:ascii="Times New Roman" w:hAnsi="Times New Roman" w:cs="Times New Roman"/>
          <w:sz w:val="24"/>
          <w:szCs w:val="24"/>
        </w:rPr>
        <w:t>fairness</w:t>
      </w:r>
      <w:r w:rsidR="00991B65" w:rsidRPr="00195337">
        <w:rPr>
          <w:rFonts w:ascii="Times New Roman" w:hAnsi="Times New Roman" w:cs="Times New Roman"/>
          <w:sz w:val="24"/>
          <w:szCs w:val="24"/>
        </w:rPr>
        <w:t xml:space="preserve"> </w:t>
      </w:r>
      <w:r w:rsidR="00890728" w:rsidRPr="00195337">
        <w:rPr>
          <w:rFonts w:ascii="Times New Roman" w:hAnsi="Times New Roman" w:cs="Times New Roman"/>
          <w:sz w:val="24"/>
          <w:szCs w:val="24"/>
        </w:rPr>
        <w:t>and access to opportunities</w:t>
      </w:r>
      <w:r w:rsidR="00ED7F79" w:rsidRPr="00195337">
        <w:rPr>
          <w:rFonts w:ascii="Times New Roman" w:hAnsi="Times New Roman" w:cs="Times New Roman"/>
          <w:sz w:val="24"/>
          <w:szCs w:val="24"/>
        </w:rPr>
        <w:t xml:space="preserve"> for each of the genders</w:t>
      </w:r>
      <w:r w:rsidR="00890728" w:rsidRPr="00195337">
        <w:rPr>
          <w:rFonts w:ascii="Times New Roman" w:hAnsi="Times New Roman" w:cs="Times New Roman"/>
          <w:sz w:val="24"/>
          <w:szCs w:val="24"/>
        </w:rPr>
        <w:t xml:space="preserve"> </w:t>
      </w:r>
      <w:r w:rsidR="00991B65" w:rsidRPr="00195337">
        <w:rPr>
          <w:rFonts w:ascii="Times New Roman" w:eastAsia="NimbusRomNo9L-Regu" w:hAnsi="Times New Roman" w:cs="Times New Roman"/>
          <w:sz w:val="24"/>
          <w:szCs w:val="24"/>
          <w:lang w:eastAsia="en-GB"/>
        </w:rPr>
        <w:t>(</w:t>
      </w:r>
      <w:proofErr w:type="spellStart"/>
      <w:r w:rsidR="00991B65" w:rsidRPr="00195337">
        <w:rPr>
          <w:rFonts w:ascii="Times New Roman" w:hAnsi="Times New Roman" w:cs="Times New Roman"/>
          <w:i/>
          <w:iCs/>
          <w:sz w:val="24"/>
          <w:szCs w:val="24"/>
          <w:lang w:val="en-US"/>
        </w:rPr>
        <w:t>Esping</w:t>
      </w:r>
      <w:proofErr w:type="spellEnd"/>
      <w:r w:rsidR="00991B65" w:rsidRPr="00195337">
        <w:rPr>
          <w:rFonts w:ascii="Times New Roman" w:hAnsi="Times New Roman" w:cs="Times New Roman"/>
          <w:sz w:val="24"/>
          <w:szCs w:val="24"/>
          <w:lang w:val="en-US"/>
        </w:rPr>
        <w:t>-</w:t>
      </w:r>
      <w:r w:rsidR="00991B65" w:rsidRPr="00195337">
        <w:rPr>
          <w:rFonts w:ascii="Times New Roman" w:hAnsi="Times New Roman" w:cs="Times New Roman"/>
          <w:i/>
          <w:iCs/>
          <w:sz w:val="24"/>
          <w:szCs w:val="24"/>
          <w:lang w:val="en-US"/>
        </w:rPr>
        <w:t>Andersen/</w:t>
      </w:r>
      <w:proofErr w:type="spellStart"/>
      <w:r w:rsidR="00991B65" w:rsidRPr="00195337">
        <w:rPr>
          <w:rFonts w:ascii="Times New Roman" w:hAnsi="Times New Roman" w:cs="Times New Roman"/>
          <w:i/>
          <w:iCs/>
          <w:sz w:val="24"/>
          <w:szCs w:val="24"/>
          <w:lang w:val="en-US"/>
        </w:rPr>
        <w:t>Billari</w:t>
      </w:r>
      <w:proofErr w:type="spellEnd"/>
      <w:r w:rsidR="00991B65" w:rsidRPr="00195337">
        <w:rPr>
          <w:rFonts w:ascii="Times New Roman" w:hAnsi="Times New Roman" w:cs="Times New Roman"/>
          <w:sz w:val="24"/>
          <w:szCs w:val="24"/>
          <w:lang w:val="en-US"/>
        </w:rPr>
        <w:t xml:space="preserve"> 2015; </w:t>
      </w:r>
      <w:r w:rsidR="00991B65" w:rsidRPr="00195337">
        <w:rPr>
          <w:rFonts w:ascii="Times New Roman" w:hAnsi="Times New Roman" w:cs="Times New Roman"/>
          <w:i/>
          <w:iCs/>
          <w:sz w:val="24"/>
          <w:szCs w:val="24"/>
          <w:lang w:val="en-US"/>
        </w:rPr>
        <w:t>Neyer et al</w:t>
      </w:r>
      <w:r w:rsidR="00991B65" w:rsidRPr="00195337">
        <w:rPr>
          <w:rFonts w:ascii="Times New Roman" w:hAnsi="Times New Roman" w:cs="Times New Roman"/>
          <w:sz w:val="24"/>
          <w:szCs w:val="24"/>
          <w:lang w:val="en-US"/>
        </w:rPr>
        <w:t>. 2013</w:t>
      </w:r>
      <w:r w:rsidR="00991B65" w:rsidRPr="00195337">
        <w:rPr>
          <w:rFonts w:ascii="Times New Roman" w:eastAsia="NimbusRomNo9L-Regu" w:hAnsi="Times New Roman" w:cs="Times New Roman"/>
          <w:sz w:val="24"/>
          <w:szCs w:val="24"/>
          <w:lang w:eastAsia="en-GB"/>
        </w:rPr>
        <w:t>).</w:t>
      </w:r>
      <w:r w:rsidR="00946A85" w:rsidRPr="00195337">
        <w:rPr>
          <w:rFonts w:ascii="Times New Roman" w:eastAsia="NimbusRomNo9L-Regu" w:hAnsi="Times New Roman" w:cs="Times New Roman"/>
          <w:sz w:val="24"/>
          <w:szCs w:val="24"/>
          <w:lang w:eastAsia="en-GB"/>
        </w:rPr>
        <w:t xml:space="preserve"> </w:t>
      </w:r>
      <w:r w:rsidR="000D0F21" w:rsidRPr="00195337">
        <w:rPr>
          <w:rFonts w:ascii="Times New Roman" w:eastAsia="NimbusRomNo9L-Regu" w:hAnsi="Times New Roman" w:cs="Times New Roman"/>
          <w:sz w:val="24"/>
          <w:szCs w:val="24"/>
          <w:lang w:eastAsia="en-GB"/>
        </w:rPr>
        <w:t xml:space="preserve">Gender equality and equity are </w:t>
      </w:r>
      <w:r w:rsidR="00684091" w:rsidRPr="00195337">
        <w:rPr>
          <w:rFonts w:ascii="Times New Roman" w:eastAsia="NimbusRomNo9L-Regu" w:hAnsi="Times New Roman" w:cs="Times New Roman"/>
          <w:sz w:val="24"/>
          <w:szCs w:val="24"/>
          <w:lang w:eastAsia="en-GB"/>
        </w:rPr>
        <w:t xml:space="preserve">interconnected </w:t>
      </w:r>
      <w:r w:rsidR="000D0F21" w:rsidRPr="00195337">
        <w:rPr>
          <w:rFonts w:ascii="Times New Roman" w:eastAsia="NimbusRomNo9L-Regu" w:hAnsi="Times New Roman" w:cs="Times New Roman"/>
          <w:sz w:val="24"/>
          <w:szCs w:val="24"/>
          <w:lang w:eastAsia="en-GB"/>
        </w:rPr>
        <w:t>concepts in the sense that the</w:t>
      </w:r>
      <w:r w:rsidR="00946A85" w:rsidRPr="00195337">
        <w:rPr>
          <w:rFonts w:ascii="Times New Roman" w:eastAsia="NimbusRomNo9L-Regu" w:hAnsi="Times New Roman" w:cs="Times New Roman"/>
          <w:sz w:val="24"/>
          <w:szCs w:val="24"/>
          <w:lang w:eastAsia="en-GB"/>
        </w:rPr>
        <w:t xml:space="preserve"> three key dimensions to </w:t>
      </w:r>
      <w:r w:rsidR="00684091" w:rsidRPr="00195337">
        <w:rPr>
          <w:rFonts w:ascii="Times New Roman" w:eastAsia="NimbusRomNo9L-Regu" w:hAnsi="Times New Roman" w:cs="Times New Roman"/>
          <w:sz w:val="24"/>
          <w:szCs w:val="24"/>
          <w:lang w:eastAsia="en-GB"/>
        </w:rPr>
        <w:t xml:space="preserve">gender </w:t>
      </w:r>
      <w:r w:rsidR="00946A85" w:rsidRPr="00195337">
        <w:rPr>
          <w:rFonts w:ascii="Times New Roman" w:eastAsia="NimbusRomNo9L-Regu" w:hAnsi="Times New Roman" w:cs="Times New Roman"/>
          <w:sz w:val="24"/>
          <w:szCs w:val="24"/>
          <w:lang w:eastAsia="en-GB"/>
        </w:rPr>
        <w:t xml:space="preserve">equality </w:t>
      </w:r>
      <w:r w:rsidR="00684091" w:rsidRPr="00195337">
        <w:rPr>
          <w:rFonts w:ascii="Times New Roman" w:eastAsia="NimbusRomNo9L-Regu" w:hAnsi="Times New Roman" w:cs="Times New Roman"/>
          <w:sz w:val="24"/>
          <w:szCs w:val="24"/>
          <w:lang w:eastAsia="en-GB"/>
        </w:rPr>
        <w:t>noted</w:t>
      </w:r>
      <w:r w:rsidR="00890728" w:rsidRPr="00195337">
        <w:rPr>
          <w:rFonts w:ascii="Times New Roman" w:eastAsia="NimbusRomNo9L-Regu" w:hAnsi="Times New Roman" w:cs="Times New Roman"/>
          <w:sz w:val="24"/>
          <w:szCs w:val="24"/>
          <w:lang w:eastAsia="en-GB"/>
        </w:rPr>
        <w:t xml:space="preserve"> recentl</w:t>
      </w:r>
      <w:r w:rsidR="00684091" w:rsidRPr="00195337">
        <w:rPr>
          <w:rFonts w:ascii="Times New Roman" w:eastAsia="NimbusRomNo9L-Regu" w:hAnsi="Times New Roman" w:cs="Times New Roman"/>
          <w:sz w:val="24"/>
          <w:szCs w:val="24"/>
          <w:lang w:eastAsia="en-GB"/>
        </w:rPr>
        <w:t>y</w:t>
      </w:r>
      <w:r w:rsidR="00684091" w:rsidRPr="00195337">
        <w:rPr>
          <w:rFonts w:ascii="Times New Roman" w:hAnsi="Times New Roman" w:cs="Times New Roman"/>
          <w:color w:val="202124"/>
          <w:sz w:val="21"/>
          <w:szCs w:val="21"/>
          <w:shd w:val="clear" w:color="auto" w:fill="FFFFFF"/>
        </w:rPr>
        <w:t>—</w:t>
      </w:r>
      <w:r w:rsidR="00946A85" w:rsidRPr="00195337">
        <w:rPr>
          <w:rFonts w:ascii="Times New Roman" w:eastAsia="NimbusRomNo9L-Regu" w:hAnsi="Times New Roman" w:cs="Times New Roman"/>
          <w:sz w:val="24"/>
          <w:szCs w:val="24"/>
          <w:lang w:eastAsia="en-GB"/>
        </w:rPr>
        <w:t xml:space="preserve">household labour, financial resources, and employment </w:t>
      </w:r>
      <w:r w:rsidR="000D0F21" w:rsidRPr="00195337">
        <w:rPr>
          <w:rFonts w:ascii="Times New Roman" w:eastAsia="NimbusRomNo9L-Regu" w:hAnsi="Times New Roman" w:cs="Times New Roman"/>
          <w:sz w:val="24"/>
          <w:szCs w:val="24"/>
          <w:lang w:eastAsia="en-GB"/>
        </w:rPr>
        <w:t>lead towards</w:t>
      </w:r>
      <w:r w:rsidR="00946A85" w:rsidRPr="00195337">
        <w:rPr>
          <w:rFonts w:ascii="Times New Roman" w:eastAsia="NimbusRomNo9L-Regu" w:hAnsi="Times New Roman" w:cs="Times New Roman"/>
          <w:sz w:val="24"/>
          <w:szCs w:val="24"/>
          <w:lang w:eastAsia="en-GB"/>
        </w:rPr>
        <w:t xml:space="preserve"> </w:t>
      </w:r>
      <w:r w:rsidR="00684091" w:rsidRPr="00195337">
        <w:rPr>
          <w:rFonts w:ascii="Times New Roman" w:eastAsia="NimbusRomNo9L-Regu" w:hAnsi="Times New Roman" w:cs="Times New Roman"/>
          <w:sz w:val="24"/>
          <w:szCs w:val="24"/>
          <w:lang w:eastAsia="en-GB"/>
        </w:rPr>
        <w:t xml:space="preserve">strengthening </w:t>
      </w:r>
      <w:r w:rsidR="00946A85" w:rsidRPr="00195337">
        <w:rPr>
          <w:rFonts w:ascii="Times New Roman" w:eastAsia="NimbusRomNo9L-Regu" w:hAnsi="Times New Roman" w:cs="Times New Roman"/>
          <w:sz w:val="24"/>
          <w:szCs w:val="24"/>
          <w:lang w:eastAsia="en-GB"/>
        </w:rPr>
        <w:t>gender equity</w:t>
      </w:r>
      <w:r w:rsidR="00B35B2D" w:rsidRPr="00195337">
        <w:rPr>
          <w:rFonts w:ascii="Times New Roman" w:eastAsia="NimbusRomNo9L-Regu" w:hAnsi="Times New Roman" w:cs="Times New Roman"/>
          <w:sz w:val="24"/>
          <w:szCs w:val="24"/>
          <w:lang w:eastAsia="en-GB"/>
        </w:rPr>
        <w:t>, which is a long-term process necessitating many social and structural adjustments</w:t>
      </w:r>
      <w:r w:rsidR="00684091" w:rsidRPr="00195337">
        <w:rPr>
          <w:rFonts w:ascii="Times New Roman" w:eastAsia="NimbusRomNo9L-Regu" w:hAnsi="Times New Roman" w:cs="Times New Roman"/>
          <w:sz w:val="24"/>
          <w:szCs w:val="24"/>
          <w:lang w:eastAsia="en-GB"/>
        </w:rPr>
        <w:t xml:space="preserve"> in </w:t>
      </w:r>
      <w:r w:rsidR="00E34CA9" w:rsidRPr="00195337">
        <w:rPr>
          <w:rFonts w:ascii="Times New Roman" w:eastAsia="NimbusRomNo9L-Regu" w:hAnsi="Times New Roman" w:cs="Times New Roman"/>
          <w:sz w:val="24"/>
          <w:szCs w:val="24"/>
          <w:lang w:eastAsia="en-GB"/>
        </w:rPr>
        <w:t>Europe</w:t>
      </w:r>
      <w:r w:rsidR="00B35B2D" w:rsidRPr="00195337">
        <w:rPr>
          <w:rFonts w:ascii="Times New Roman" w:eastAsia="NimbusRomNo9L-Regu" w:hAnsi="Times New Roman" w:cs="Times New Roman"/>
          <w:sz w:val="24"/>
          <w:szCs w:val="24"/>
          <w:lang w:eastAsia="en-GB"/>
        </w:rPr>
        <w:t>an countries</w:t>
      </w:r>
      <w:r w:rsidR="00684091" w:rsidRPr="00195337">
        <w:rPr>
          <w:rFonts w:ascii="Times New Roman" w:eastAsia="NimbusRomNo9L-Regu" w:hAnsi="Times New Roman" w:cs="Times New Roman"/>
          <w:sz w:val="24"/>
          <w:szCs w:val="24"/>
          <w:lang w:eastAsia="en-GB"/>
        </w:rPr>
        <w:t xml:space="preserve"> (</w:t>
      </w:r>
      <w:proofErr w:type="spellStart"/>
      <w:r w:rsidR="00684091" w:rsidRPr="00195337">
        <w:rPr>
          <w:rFonts w:ascii="Times New Roman" w:eastAsia="NimbusRomNo9L-Regu" w:hAnsi="Times New Roman" w:cs="Times New Roman"/>
          <w:sz w:val="24"/>
          <w:szCs w:val="24"/>
          <w:lang w:eastAsia="en-GB"/>
        </w:rPr>
        <w:t>Bagavos</w:t>
      </w:r>
      <w:proofErr w:type="spellEnd"/>
      <w:r w:rsidR="00684091" w:rsidRPr="00195337">
        <w:rPr>
          <w:rFonts w:ascii="Times New Roman" w:eastAsia="NimbusRomNo9L-Regu" w:hAnsi="Times New Roman" w:cs="Times New Roman"/>
          <w:sz w:val="24"/>
          <w:szCs w:val="24"/>
          <w:lang w:eastAsia="en-GB"/>
        </w:rPr>
        <w:t xml:space="preserve"> 2017</w:t>
      </w:r>
      <w:r w:rsidR="00684091" w:rsidRPr="00195337">
        <w:rPr>
          <w:rFonts w:ascii="Times New Roman" w:hAnsi="Times New Roman" w:cs="Times New Roman"/>
          <w:sz w:val="24"/>
          <w:szCs w:val="24"/>
          <w:lang w:val="en-US"/>
        </w:rPr>
        <w:t>)</w:t>
      </w:r>
      <w:r w:rsidR="00DD61C5" w:rsidRPr="00195337">
        <w:rPr>
          <w:rFonts w:ascii="Times New Roman" w:hAnsi="Times New Roman" w:cs="Times New Roman"/>
          <w:sz w:val="24"/>
          <w:szCs w:val="24"/>
          <w:lang w:val="en-US"/>
        </w:rPr>
        <w:t>.</w:t>
      </w:r>
      <w:r w:rsidR="00DD61C5" w:rsidRPr="00195337">
        <w:rPr>
          <w:rFonts w:ascii="Times New Roman" w:hAnsi="Times New Roman" w:cs="Times New Roman"/>
          <w:color w:val="FF0000"/>
          <w:sz w:val="24"/>
          <w:szCs w:val="24"/>
          <w:lang w:val="en-US"/>
        </w:rPr>
        <w:t xml:space="preserve"> </w:t>
      </w:r>
      <w:r w:rsidR="00E34CA9" w:rsidRPr="00195337">
        <w:rPr>
          <w:rFonts w:ascii="Times New Roman" w:hAnsi="Times New Roman" w:cs="Times New Roman"/>
          <w:sz w:val="24"/>
          <w:szCs w:val="24"/>
          <w:lang w:val="en-US"/>
        </w:rPr>
        <w:t>Nevertheless, while</w:t>
      </w:r>
      <w:r w:rsidR="00DD61C5" w:rsidRPr="00195337">
        <w:rPr>
          <w:rFonts w:ascii="Times New Roman" w:hAnsi="Times New Roman" w:cs="Times New Roman"/>
          <w:sz w:val="24"/>
          <w:szCs w:val="24"/>
          <w:lang w:val="en-US"/>
        </w:rPr>
        <w:t xml:space="preserve"> </w:t>
      </w:r>
      <w:r w:rsidR="00ED7F79" w:rsidRPr="00195337">
        <w:rPr>
          <w:rFonts w:ascii="Times New Roman" w:hAnsi="Times New Roman" w:cs="Times New Roman"/>
          <w:sz w:val="24"/>
          <w:szCs w:val="24"/>
          <w:lang w:val="en-US"/>
        </w:rPr>
        <w:t xml:space="preserve">the moderating role of the measures of </w:t>
      </w:r>
      <w:r w:rsidR="00DD61C5" w:rsidRPr="00195337">
        <w:rPr>
          <w:rFonts w:ascii="Times New Roman" w:hAnsi="Times New Roman" w:cs="Times New Roman"/>
          <w:sz w:val="24"/>
          <w:szCs w:val="24"/>
          <w:lang w:val="en-US"/>
        </w:rPr>
        <w:t xml:space="preserve">gender equality </w:t>
      </w:r>
      <w:r w:rsidR="0051052A" w:rsidRPr="00195337">
        <w:rPr>
          <w:rFonts w:ascii="Times New Roman" w:hAnsi="Times New Roman" w:cs="Times New Roman"/>
          <w:sz w:val="24"/>
          <w:szCs w:val="24"/>
          <w:lang w:val="en-US"/>
        </w:rPr>
        <w:t>in</w:t>
      </w:r>
      <w:r w:rsidR="00897704" w:rsidRPr="00195337">
        <w:rPr>
          <w:rFonts w:ascii="Times New Roman" w:hAnsi="Times New Roman" w:cs="Times New Roman"/>
          <w:sz w:val="24"/>
          <w:szCs w:val="24"/>
          <w:lang w:val="en-US"/>
        </w:rPr>
        <w:t xml:space="preserve"> education </w:t>
      </w:r>
      <w:r w:rsidR="00DD0DB6" w:rsidRPr="00195337">
        <w:rPr>
          <w:rFonts w:ascii="Times New Roman" w:hAnsi="Times New Roman" w:cs="Times New Roman"/>
          <w:sz w:val="24"/>
          <w:szCs w:val="24"/>
          <w:lang w:val="en-US"/>
        </w:rPr>
        <w:t>is</w:t>
      </w:r>
      <w:r w:rsidR="00DD61C5" w:rsidRPr="00195337">
        <w:rPr>
          <w:rFonts w:ascii="Times New Roman" w:hAnsi="Times New Roman" w:cs="Times New Roman"/>
          <w:sz w:val="24"/>
          <w:szCs w:val="24"/>
          <w:lang w:val="en-US"/>
        </w:rPr>
        <w:t xml:space="preserve"> </w:t>
      </w:r>
      <w:r w:rsidR="00E34CA9" w:rsidRPr="00195337">
        <w:rPr>
          <w:rFonts w:ascii="Times New Roman" w:hAnsi="Times New Roman" w:cs="Times New Roman"/>
          <w:sz w:val="24"/>
          <w:szCs w:val="24"/>
          <w:lang w:val="en-US"/>
        </w:rPr>
        <w:t>reasonably</w:t>
      </w:r>
      <w:r w:rsidR="00DD61C5" w:rsidRPr="00195337">
        <w:rPr>
          <w:rFonts w:ascii="Times New Roman" w:hAnsi="Times New Roman" w:cs="Times New Roman"/>
          <w:sz w:val="24"/>
          <w:szCs w:val="24"/>
          <w:lang w:val="en-US"/>
        </w:rPr>
        <w:t xml:space="preserve"> explored, </w:t>
      </w:r>
      <w:r w:rsidR="00684091" w:rsidRPr="00195337">
        <w:rPr>
          <w:rFonts w:ascii="Times New Roman" w:hAnsi="Times New Roman" w:cs="Times New Roman"/>
          <w:sz w:val="24"/>
          <w:szCs w:val="24"/>
          <w:lang w:val="en-US"/>
        </w:rPr>
        <w:t>equity is often understudied</w:t>
      </w:r>
      <w:r w:rsidR="002B0CA5" w:rsidRPr="00195337">
        <w:rPr>
          <w:rFonts w:ascii="Times New Roman" w:hAnsi="Times New Roman" w:cs="Times New Roman"/>
          <w:sz w:val="24"/>
          <w:szCs w:val="24"/>
          <w:lang w:val="en-US"/>
        </w:rPr>
        <w:t xml:space="preserve"> due to its complexities in measurement</w:t>
      </w:r>
      <w:r w:rsidR="00684091" w:rsidRPr="00195337">
        <w:rPr>
          <w:rFonts w:ascii="Times New Roman" w:hAnsi="Times New Roman" w:cs="Times New Roman"/>
          <w:sz w:val="24"/>
          <w:szCs w:val="24"/>
          <w:lang w:val="en-US"/>
        </w:rPr>
        <w:t xml:space="preserve">, </w:t>
      </w:r>
      <w:r w:rsidR="00B87F34" w:rsidRPr="00195337">
        <w:rPr>
          <w:rFonts w:ascii="Times New Roman" w:hAnsi="Times New Roman" w:cs="Times New Roman"/>
          <w:sz w:val="24"/>
          <w:szCs w:val="24"/>
          <w:lang w:val="en-US"/>
        </w:rPr>
        <w:t>with</w:t>
      </w:r>
      <w:r w:rsidR="00684091" w:rsidRPr="00195337">
        <w:rPr>
          <w:rFonts w:ascii="Times New Roman" w:hAnsi="Times New Roman" w:cs="Times New Roman"/>
          <w:sz w:val="24"/>
          <w:szCs w:val="24"/>
          <w:lang w:val="en-US"/>
        </w:rPr>
        <w:t xml:space="preserve"> some papers us</w:t>
      </w:r>
      <w:r w:rsidR="00DD61C5" w:rsidRPr="00195337">
        <w:rPr>
          <w:rFonts w:ascii="Times New Roman" w:hAnsi="Times New Roman" w:cs="Times New Roman"/>
          <w:sz w:val="24"/>
          <w:szCs w:val="24"/>
          <w:lang w:val="en-US"/>
        </w:rPr>
        <w:t>ing</w:t>
      </w:r>
      <w:r w:rsidR="00684091" w:rsidRPr="00195337">
        <w:rPr>
          <w:rFonts w:ascii="Times New Roman" w:hAnsi="Times New Roman" w:cs="Times New Roman"/>
          <w:sz w:val="24"/>
          <w:szCs w:val="24"/>
          <w:lang w:val="en-US"/>
        </w:rPr>
        <w:t xml:space="preserve"> </w:t>
      </w:r>
      <w:r w:rsidR="00E34CA9" w:rsidRPr="00195337">
        <w:rPr>
          <w:rFonts w:ascii="Times New Roman" w:hAnsi="Times New Roman" w:cs="Times New Roman"/>
          <w:sz w:val="24"/>
          <w:szCs w:val="24"/>
          <w:lang w:val="en-US"/>
        </w:rPr>
        <w:t>proxies</w:t>
      </w:r>
      <w:r w:rsidR="00684091" w:rsidRPr="00195337">
        <w:rPr>
          <w:rFonts w:ascii="Times New Roman" w:hAnsi="Times New Roman" w:cs="Times New Roman"/>
          <w:sz w:val="24"/>
          <w:szCs w:val="24"/>
          <w:lang w:val="en-US"/>
        </w:rPr>
        <w:t xml:space="preserve"> </w:t>
      </w:r>
      <w:r w:rsidR="00DD61C5" w:rsidRPr="00195337">
        <w:rPr>
          <w:rFonts w:ascii="Times New Roman" w:hAnsi="Times New Roman" w:cs="Times New Roman"/>
          <w:sz w:val="24"/>
          <w:szCs w:val="24"/>
          <w:lang w:val="en-US"/>
        </w:rPr>
        <w:t>of</w:t>
      </w:r>
      <w:r w:rsidR="00684091" w:rsidRPr="00195337">
        <w:rPr>
          <w:rFonts w:ascii="Times New Roman" w:hAnsi="Times New Roman" w:cs="Times New Roman"/>
          <w:sz w:val="24"/>
          <w:szCs w:val="24"/>
          <w:lang w:val="en-US"/>
        </w:rPr>
        <w:t xml:space="preserve"> </w:t>
      </w:r>
      <w:r w:rsidR="00DD61C5" w:rsidRPr="00195337">
        <w:rPr>
          <w:rFonts w:ascii="Times New Roman" w:hAnsi="Times New Roman" w:cs="Times New Roman"/>
          <w:sz w:val="24"/>
          <w:szCs w:val="24"/>
          <w:lang w:val="en-US"/>
        </w:rPr>
        <w:t>equality</w:t>
      </w:r>
      <w:r w:rsidR="00684091" w:rsidRPr="00195337">
        <w:rPr>
          <w:rFonts w:ascii="Times New Roman" w:hAnsi="Times New Roman" w:cs="Times New Roman"/>
          <w:sz w:val="24"/>
          <w:szCs w:val="24"/>
          <w:lang w:val="en-US"/>
        </w:rPr>
        <w:t xml:space="preserve"> </w:t>
      </w:r>
      <w:r w:rsidR="00DD61C5" w:rsidRPr="00195337">
        <w:rPr>
          <w:rFonts w:ascii="Times New Roman" w:hAnsi="Times New Roman" w:cs="Times New Roman"/>
          <w:sz w:val="24"/>
          <w:szCs w:val="24"/>
          <w:lang w:val="en-US"/>
        </w:rPr>
        <w:t>to understand</w:t>
      </w:r>
      <w:r w:rsidR="00684091" w:rsidRPr="00195337">
        <w:rPr>
          <w:rFonts w:ascii="Times New Roman" w:hAnsi="Times New Roman" w:cs="Times New Roman"/>
          <w:sz w:val="24"/>
          <w:szCs w:val="24"/>
          <w:lang w:val="en-US"/>
        </w:rPr>
        <w:t xml:space="preserve"> equit</w:t>
      </w:r>
      <w:r w:rsidR="00E34CA9" w:rsidRPr="00195337">
        <w:rPr>
          <w:rFonts w:ascii="Times New Roman" w:hAnsi="Times New Roman" w:cs="Times New Roman"/>
          <w:sz w:val="24"/>
          <w:szCs w:val="24"/>
          <w:lang w:val="en-US"/>
        </w:rPr>
        <w:t>y.</w:t>
      </w:r>
    </w:p>
    <w:p w14:paraId="71ECF393" w14:textId="397B8E0D" w:rsidR="001044FA" w:rsidRPr="00195337" w:rsidRDefault="00897704" w:rsidP="00954957">
      <w:pPr>
        <w:autoSpaceDE w:val="0"/>
        <w:autoSpaceDN w:val="0"/>
        <w:adjustRightInd w:val="0"/>
        <w:spacing w:before="240" w:after="12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 xml:space="preserve">Beginning </w:t>
      </w:r>
      <w:r w:rsidR="0051052A" w:rsidRPr="00195337">
        <w:rPr>
          <w:rFonts w:ascii="Times New Roman" w:hAnsi="Times New Roman" w:cs="Times New Roman"/>
          <w:sz w:val="24"/>
          <w:szCs w:val="24"/>
        </w:rPr>
        <w:t>with</w:t>
      </w:r>
      <w:r w:rsidR="00B44407" w:rsidRPr="00195337">
        <w:rPr>
          <w:rFonts w:ascii="Times New Roman" w:hAnsi="Times New Roman" w:cs="Times New Roman"/>
          <w:sz w:val="24"/>
          <w:szCs w:val="24"/>
        </w:rPr>
        <w:t xml:space="preserve"> </w:t>
      </w:r>
      <w:r w:rsidR="00B35B2D" w:rsidRPr="00195337">
        <w:rPr>
          <w:rFonts w:ascii="Times New Roman" w:hAnsi="Times New Roman" w:cs="Times New Roman"/>
          <w:sz w:val="24"/>
          <w:szCs w:val="24"/>
        </w:rPr>
        <w:t xml:space="preserve">gender equality, some European countries have mixed educational differentials due to </w:t>
      </w:r>
      <w:r w:rsidR="00156AAA" w:rsidRPr="00195337">
        <w:rPr>
          <w:rFonts w:ascii="Times New Roman" w:hAnsi="Times New Roman" w:cs="Times New Roman"/>
          <w:sz w:val="24"/>
          <w:szCs w:val="24"/>
        </w:rPr>
        <w:t>established</w:t>
      </w:r>
      <w:r w:rsidR="00B35B2D" w:rsidRPr="00195337">
        <w:rPr>
          <w:rFonts w:ascii="Times New Roman" w:hAnsi="Times New Roman" w:cs="Times New Roman"/>
          <w:sz w:val="24"/>
          <w:szCs w:val="24"/>
        </w:rPr>
        <w:t xml:space="preserve"> </w:t>
      </w:r>
      <w:r w:rsidR="00156AAA" w:rsidRPr="00195337">
        <w:rPr>
          <w:rFonts w:ascii="Times New Roman" w:hAnsi="Times New Roman" w:cs="Times New Roman"/>
          <w:sz w:val="24"/>
          <w:szCs w:val="24"/>
        </w:rPr>
        <w:t>gender roles</w:t>
      </w:r>
      <w:r w:rsidR="00B35B2D" w:rsidRPr="00195337">
        <w:rPr>
          <w:rFonts w:ascii="Times New Roman" w:hAnsi="Times New Roman" w:cs="Times New Roman"/>
          <w:sz w:val="24"/>
          <w:szCs w:val="24"/>
        </w:rPr>
        <w:t xml:space="preserve"> </w:t>
      </w:r>
      <w:r w:rsidR="00156AAA" w:rsidRPr="00195337">
        <w:rPr>
          <w:rFonts w:ascii="Times New Roman" w:hAnsi="Times New Roman" w:cs="Times New Roman"/>
          <w:sz w:val="24"/>
          <w:szCs w:val="24"/>
        </w:rPr>
        <w:t xml:space="preserve">in their </w:t>
      </w:r>
      <w:r w:rsidR="00B35B2D" w:rsidRPr="00195337">
        <w:rPr>
          <w:rFonts w:ascii="Times New Roman" w:hAnsi="Times New Roman" w:cs="Times New Roman"/>
          <w:sz w:val="24"/>
          <w:szCs w:val="24"/>
        </w:rPr>
        <w:t>family settings</w:t>
      </w:r>
      <w:r w:rsidR="001044FA" w:rsidRPr="00195337">
        <w:rPr>
          <w:rFonts w:ascii="Arial" w:hAnsi="Arial" w:cs="Arial"/>
          <w:color w:val="202124"/>
          <w:sz w:val="21"/>
          <w:szCs w:val="21"/>
          <w:shd w:val="clear" w:color="auto" w:fill="FFFFFF"/>
        </w:rPr>
        <w:t xml:space="preserve">. </w:t>
      </w:r>
      <w:proofErr w:type="spellStart"/>
      <w:r w:rsidR="008C0C04" w:rsidRPr="00195337">
        <w:rPr>
          <w:rFonts w:ascii="Times New Roman" w:hAnsi="Times New Roman" w:cs="Times New Roman"/>
          <w:i/>
          <w:iCs/>
          <w:sz w:val="24"/>
          <w:szCs w:val="24"/>
        </w:rPr>
        <w:t>Bagavos</w:t>
      </w:r>
      <w:proofErr w:type="spellEnd"/>
      <w:r w:rsidR="008C0C04" w:rsidRPr="00195337">
        <w:rPr>
          <w:rFonts w:ascii="Times New Roman" w:hAnsi="Times New Roman" w:cs="Times New Roman"/>
          <w:i/>
          <w:iCs/>
          <w:sz w:val="24"/>
          <w:szCs w:val="24"/>
        </w:rPr>
        <w:t>/</w:t>
      </w:r>
      <w:proofErr w:type="spellStart"/>
      <w:r w:rsidR="008C0C04" w:rsidRPr="00195337">
        <w:rPr>
          <w:rFonts w:ascii="Times New Roman" w:hAnsi="Times New Roman" w:cs="Times New Roman"/>
          <w:i/>
          <w:iCs/>
          <w:sz w:val="24"/>
          <w:szCs w:val="24"/>
        </w:rPr>
        <w:t>Tragaki</w:t>
      </w:r>
      <w:proofErr w:type="spellEnd"/>
      <w:r w:rsidR="008C0C04" w:rsidRPr="00195337">
        <w:rPr>
          <w:rFonts w:ascii="Times New Roman" w:hAnsi="Times New Roman" w:cs="Times New Roman"/>
          <w:sz w:val="24"/>
          <w:szCs w:val="24"/>
        </w:rPr>
        <w:t xml:space="preserve"> (2017) studying </w:t>
      </w:r>
      <w:r w:rsidRPr="00195337">
        <w:rPr>
          <w:rFonts w:ascii="Times New Roman" w:hAnsi="Times New Roman" w:cs="Times New Roman"/>
          <w:sz w:val="24"/>
          <w:szCs w:val="24"/>
        </w:rPr>
        <w:t>the TFR decline in Greece</w:t>
      </w:r>
      <w:r w:rsidR="001044FA" w:rsidRPr="00195337">
        <w:rPr>
          <w:rFonts w:ascii="Times New Roman" w:hAnsi="Times New Roman" w:cs="Times New Roman"/>
          <w:sz w:val="24"/>
          <w:szCs w:val="24"/>
        </w:rPr>
        <w:t xml:space="preserve"> </w:t>
      </w:r>
      <w:r w:rsidR="008C0C04" w:rsidRPr="00195337">
        <w:rPr>
          <w:rFonts w:ascii="Times New Roman" w:hAnsi="Times New Roman" w:cs="Times New Roman"/>
          <w:sz w:val="24"/>
          <w:szCs w:val="24"/>
        </w:rPr>
        <w:t xml:space="preserve">as a response to the recession for the 2000-2014 period </w:t>
      </w:r>
      <w:r w:rsidR="001044FA" w:rsidRPr="00195337">
        <w:rPr>
          <w:rFonts w:ascii="Times New Roman" w:hAnsi="Times New Roman" w:cs="Times New Roman"/>
          <w:sz w:val="24"/>
          <w:szCs w:val="24"/>
        </w:rPr>
        <w:t>notes significant</w:t>
      </w:r>
      <w:r w:rsidR="008C0C04" w:rsidRPr="00195337">
        <w:rPr>
          <w:rFonts w:ascii="Times New Roman" w:hAnsi="Times New Roman" w:cs="Times New Roman"/>
          <w:sz w:val="24"/>
          <w:szCs w:val="24"/>
        </w:rPr>
        <w:t xml:space="preserve"> gender as well as educational differentials</w:t>
      </w:r>
      <w:r w:rsidRPr="00195337">
        <w:rPr>
          <w:rFonts w:ascii="Times New Roman" w:hAnsi="Times New Roman" w:cs="Times New Roman"/>
          <w:sz w:val="24"/>
          <w:szCs w:val="24"/>
        </w:rPr>
        <w:t xml:space="preserve"> in outcomes</w:t>
      </w:r>
      <w:r w:rsidR="00E31973" w:rsidRPr="00195337">
        <w:rPr>
          <w:rFonts w:ascii="Times New Roman" w:hAnsi="Times New Roman" w:cs="Times New Roman"/>
          <w:sz w:val="24"/>
          <w:szCs w:val="24"/>
        </w:rPr>
        <w:t xml:space="preserve">. </w:t>
      </w:r>
      <w:r w:rsidRPr="00195337">
        <w:rPr>
          <w:rFonts w:ascii="Times New Roman" w:hAnsi="Times New Roman" w:cs="Times New Roman"/>
          <w:sz w:val="24"/>
          <w:szCs w:val="24"/>
        </w:rPr>
        <w:t>While m</w:t>
      </w:r>
      <w:r w:rsidR="00E31973" w:rsidRPr="00195337">
        <w:rPr>
          <w:rFonts w:ascii="Times New Roman" w:hAnsi="Times New Roman" w:cs="Times New Roman"/>
          <w:sz w:val="24"/>
          <w:szCs w:val="24"/>
        </w:rPr>
        <w:t xml:space="preserve">ale fertility </w:t>
      </w:r>
      <w:r w:rsidRPr="00195337">
        <w:rPr>
          <w:rFonts w:ascii="Times New Roman" w:hAnsi="Times New Roman" w:cs="Times New Roman"/>
          <w:sz w:val="24"/>
          <w:szCs w:val="24"/>
        </w:rPr>
        <w:t xml:space="preserve">is noted </w:t>
      </w:r>
      <w:r w:rsidR="00E31973" w:rsidRPr="00195337">
        <w:rPr>
          <w:rFonts w:ascii="Times New Roman" w:hAnsi="Times New Roman" w:cs="Times New Roman"/>
          <w:sz w:val="24"/>
          <w:szCs w:val="24"/>
        </w:rPr>
        <w:t>to be more related to educational attainment and employability</w:t>
      </w:r>
      <w:r w:rsidRPr="00195337">
        <w:rPr>
          <w:rFonts w:ascii="Times New Roman" w:hAnsi="Times New Roman" w:cs="Times New Roman"/>
          <w:sz w:val="24"/>
          <w:szCs w:val="24"/>
        </w:rPr>
        <w:t xml:space="preserve">; </w:t>
      </w:r>
      <w:r w:rsidR="00E31973" w:rsidRPr="00195337">
        <w:rPr>
          <w:rFonts w:ascii="Times New Roman" w:hAnsi="Times New Roman" w:cs="Times New Roman"/>
          <w:sz w:val="24"/>
          <w:szCs w:val="24"/>
        </w:rPr>
        <w:t xml:space="preserve">female fertility </w:t>
      </w:r>
      <w:r w:rsidRPr="00195337">
        <w:rPr>
          <w:rFonts w:ascii="Times New Roman" w:hAnsi="Times New Roman" w:cs="Times New Roman"/>
          <w:sz w:val="24"/>
          <w:szCs w:val="24"/>
        </w:rPr>
        <w:t>is</w:t>
      </w:r>
      <w:r w:rsidR="00E31973" w:rsidRPr="00195337">
        <w:rPr>
          <w:rFonts w:ascii="Times New Roman" w:hAnsi="Times New Roman" w:cs="Times New Roman"/>
          <w:sz w:val="24"/>
          <w:szCs w:val="24"/>
        </w:rPr>
        <w:t xml:space="preserve"> more closely tied to a ‘pure fertility effect’ attributable to behavioural changes. Although they only use </w:t>
      </w:r>
      <w:r w:rsidR="0051052A" w:rsidRPr="00195337">
        <w:rPr>
          <w:rFonts w:ascii="Times New Roman" w:hAnsi="Times New Roman" w:cs="Times New Roman"/>
          <w:sz w:val="24"/>
          <w:szCs w:val="24"/>
        </w:rPr>
        <w:t xml:space="preserve">a </w:t>
      </w:r>
      <w:r w:rsidR="00E31973" w:rsidRPr="00195337">
        <w:rPr>
          <w:rFonts w:ascii="Times New Roman" w:hAnsi="Times New Roman" w:cs="Times New Roman"/>
          <w:sz w:val="24"/>
          <w:szCs w:val="24"/>
        </w:rPr>
        <w:t xml:space="preserve">summary of the rates that mix-up fertility timing and quantum, this study explains the divergence in findings using the </w:t>
      </w:r>
      <w:r w:rsidR="00E31973" w:rsidRPr="00195337">
        <w:rPr>
          <w:rFonts w:ascii="Times New Roman" w:hAnsi="Times New Roman" w:cs="Times New Roman"/>
          <w:i/>
          <w:iCs/>
          <w:sz w:val="24"/>
          <w:szCs w:val="24"/>
        </w:rPr>
        <w:t>gendered</w:t>
      </w:r>
      <w:r w:rsidR="00E31973" w:rsidRPr="00195337">
        <w:rPr>
          <w:rFonts w:ascii="Times New Roman" w:hAnsi="Times New Roman" w:cs="Times New Roman"/>
          <w:sz w:val="24"/>
          <w:szCs w:val="24"/>
        </w:rPr>
        <w:t xml:space="preserve"> </w:t>
      </w:r>
      <w:r w:rsidR="00E31973" w:rsidRPr="00195337">
        <w:rPr>
          <w:rFonts w:ascii="Times New Roman" w:hAnsi="Times New Roman" w:cs="Times New Roman"/>
          <w:i/>
          <w:iCs/>
          <w:sz w:val="24"/>
          <w:szCs w:val="24"/>
        </w:rPr>
        <w:t>expectations</w:t>
      </w:r>
      <w:r w:rsidR="00E31973" w:rsidRPr="00195337">
        <w:rPr>
          <w:rFonts w:ascii="Times New Roman" w:hAnsi="Times New Roman" w:cs="Times New Roman"/>
          <w:sz w:val="24"/>
          <w:szCs w:val="24"/>
        </w:rPr>
        <w:t xml:space="preserve"> framework where a job is seen as an option for well-educated women who can choose not to work, while men remain the primary breadwinners in Greece. The situation is similar in Turkey, where </w:t>
      </w:r>
      <w:r w:rsidRPr="00195337">
        <w:rPr>
          <w:rFonts w:ascii="Times New Roman" w:hAnsi="Times New Roman" w:cs="Times New Roman"/>
          <w:sz w:val="24"/>
          <w:szCs w:val="24"/>
        </w:rPr>
        <w:t xml:space="preserve">educated </w:t>
      </w:r>
      <w:r w:rsidR="00E31973" w:rsidRPr="00195337">
        <w:rPr>
          <w:rFonts w:ascii="Times New Roman" w:hAnsi="Times New Roman" w:cs="Times New Roman"/>
          <w:sz w:val="24"/>
          <w:szCs w:val="24"/>
        </w:rPr>
        <w:t>women entered the labour market when their husbands lost employment (</w:t>
      </w:r>
      <w:proofErr w:type="spellStart"/>
      <w:r w:rsidR="00E31973" w:rsidRPr="00195337">
        <w:rPr>
          <w:rFonts w:ascii="Times New Roman" w:hAnsi="Times New Roman" w:cs="Times New Roman"/>
          <w:i/>
          <w:iCs/>
          <w:sz w:val="24"/>
          <w:szCs w:val="24"/>
        </w:rPr>
        <w:t>Abbasoğlu</w:t>
      </w:r>
      <w:proofErr w:type="spellEnd"/>
      <w:r w:rsidR="00E31973" w:rsidRPr="00195337">
        <w:rPr>
          <w:rFonts w:ascii="Times New Roman" w:hAnsi="Times New Roman" w:cs="Times New Roman"/>
          <w:i/>
          <w:iCs/>
          <w:sz w:val="24"/>
          <w:szCs w:val="24"/>
        </w:rPr>
        <w:t xml:space="preserve"> </w:t>
      </w:r>
      <w:proofErr w:type="spellStart"/>
      <w:r w:rsidR="00E31973" w:rsidRPr="00195337">
        <w:rPr>
          <w:rFonts w:ascii="Times New Roman" w:hAnsi="Times New Roman" w:cs="Times New Roman"/>
          <w:i/>
          <w:iCs/>
          <w:sz w:val="24"/>
          <w:szCs w:val="24"/>
        </w:rPr>
        <w:t>Özgören</w:t>
      </w:r>
      <w:proofErr w:type="spellEnd"/>
      <w:r w:rsidR="00E31973" w:rsidRPr="00195337">
        <w:rPr>
          <w:rFonts w:ascii="Times New Roman" w:hAnsi="Times New Roman" w:cs="Times New Roman"/>
          <w:sz w:val="24"/>
          <w:szCs w:val="24"/>
        </w:rPr>
        <w:t xml:space="preserve"> </w:t>
      </w:r>
      <w:r w:rsidR="00E31973" w:rsidRPr="00195337">
        <w:rPr>
          <w:rFonts w:ascii="Times New Roman" w:hAnsi="Times New Roman" w:cs="Times New Roman"/>
          <w:i/>
          <w:sz w:val="24"/>
          <w:szCs w:val="24"/>
        </w:rPr>
        <w:t>et al</w:t>
      </w:r>
      <w:r w:rsidR="00E31973" w:rsidRPr="00195337">
        <w:rPr>
          <w:rFonts w:ascii="Times New Roman" w:hAnsi="Times New Roman" w:cs="Times New Roman"/>
          <w:sz w:val="24"/>
          <w:szCs w:val="24"/>
        </w:rPr>
        <w:t xml:space="preserve">. 2018). </w:t>
      </w:r>
    </w:p>
    <w:p w14:paraId="16FDD842" w14:textId="58542043" w:rsidR="00FE4FC9" w:rsidRPr="00195337" w:rsidRDefault="00FE4FC9" w:rsidP="00954957">
      <w:pPr>
        <w:spacing w:before="240" w:after="0" w:line="360" w:lineRule="auto"/>
        <w:ind w:firstLine="720"/>
        <w:rPr>
          <w:rFonts w:ascii="Times New Roman" w:hAnsi="Times New Roman" w:cs="Times New Roman"/>
          <w:sz w:val="24"/>
          <w:szCs w:val="24"/>
        </w:rPr>
      </w:pPr>
      <w:r w:rsidRPr="00195337">
        <w:rPr>
          <w:rFonts w:ascii="Times New Roman" w:eastAsia="Times New Roman" w:hAnsi="Times New Roman" w:cs="Times New Roman"/>
          <w:sz w:val="24"/>
          <w:szCs w:val="24"/>
          <w:lang w:val="en-US"/>
        </w:rPr>
        <w:lastRenderedPageBreak/>
        <w:t>For women, t</w:t>
      </w:r>
      <w:r w:rsidRPr="00195337">
        <w:rPr>
          <w:rFonts w:ascii="Times New Roman" w:hAnsi="Times New Roman" w:cs="Times New Roman"/>
          <w:sz w:val="24"/>
          <w:szCs w:val="24"/>
        </w:rPr>
        <w:t xml:space="preserve">he combination of being able to work while pursuing a family life led to a </w:t>
      </w:r>
      <w:r w:rsidRPr="00195337">
        <w:rPr>
          <w:rFonts w:ascii="Times New Roman" w:hAnsi="Times New Roman" w:cs="Times New Roman"/>
          <w:i/>
          <w:iCs/>
          <w:sz w:val="24"/>
          <w:szCs w:val="24"/>
        </w:rPr>
        <w:t>gender</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revolution</w:t>
      </w:r>
      <w:r w:rsidRPr="00195337">
        <w:rPr>
          <w:rFonts w:ascii="Times New Roman" w:hAnsi="Times New Roman" w:cs="Times New Roman"/>
          <w:sz w:val="24"/>
          <w:szCs w:val="24"/>
        </w:rPr>
        <w:t xml:space="preserve"> (</w:t>
      </w:r>
      <w:proofErr w:type="spellStart"/>
      <w:r w:rsidRPr="00195337">
        <w:rPr>
          <w:rFonts w:ascii="Times New Roman" w:hAnsi="Times New Roman" w:cs="Times New Roman"/>
          <w:i/>
          <w:iCs/>
          <w:sz w:val="24"/>
          <w:szCs w:val="24"/>
        </w:rPr>
        <w:t>Goldscheider</w:t>
      </w:r>
      <w:proofErr w:type="spellEnd"/>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2015), and the past few decades have seen more complexity in how gender affects the education and fertility relationship. </w:t>
      </w:r>
      <w:r w:rsidR="002B0B89" w:rsidRPr="00195337">
        <w:rPr>
          <w:rFonts w:ascii="Times New Roman" w:hAnsi="Times New Roman" w:cs="Times New Roman"/>
          <w:sz w:val="24"/>
          <w:szCs w:val="24"/>
        </w:rPr>
        <w:t xml:space="preserve">Models of </w:t>
      </w:r>
      <w:r w:rsidR="002B0B89" w:rsidRPr="00195337">
        <w:rPr>
          <w:rFonts w:ascii="Times New Roman" w:hAnsi="Times New Roman" w:cs="Times New Roman"/>
          <w:i/>
          <w:iCs/>
          <w:sz w:val="24"/>
          <w:szCs w:val="24"/>
        </w:rPr>
        <w:t>SDT</w:t>
      </w:r>
      <w:r w:rsidR="002B0B89" w:rsidRPr="00195337">
        <w:rPr>
          <w:rFonts w:ascii="Times New Roman" w:hAnsi="Times New Roman" w:cs="Times New Roman"/>
          <w:sz w:val="24"/>
          <w:szCs w:val="24"/>
        </w:rPr>
        <w:t xml:space="preserve"> posit female enrolment in tertiary education, as well as high educational attainment</w:t>
      </w:r>
      <w:r w:rsidR="00FC655C" w:rsidRPr="00195337">
        <w:rPr>
          <w:rFonts w:ascii="Times New Roman" w:hAnsi="Times New Roman" w:cs="Times New Roman"/>
          <w:sz w:val="24"/>
          <w:szCs w:val="24"/>
        </w:rPr>
        <w:t>,</w:t>
      </w:r>
      <w:r w:rsidR="002B0B89" w:rsidRPr="00195337">
        <w:rPr>
          <w:rFonts w:ascii="Times New Roman" w:hAnsi="Times New Roman" w:cs="Times New Roman"/>
          <w:sz w:val="24"/>
          <w:szCs w:val="24"/>
        </w:rPr>
        <w:t xml:space="preserve"> to be related to an expansion in their choices with less traditional attitudes towards families, contributing to higher delays in family formation and increased childlessness </w:t>
      </w:r>
      <w:r w:rsidR="002B0B89" w:rsidRPr="00195337">
        <w:rPr>
          <w:rFonts w:ascii="Times New Roman" w:hAnsi="Times New Roman" w:cs="Times New Roman"/>
        </w:rPr>
        <w:t>(</w:t>
      </w:r>
      <w:r w:rsidR="002B0B89" w:rsidRPr="00195337">
        <w:rPr>
          <w:rFonts w:ascii="Times New Roman" w:hAnsi="Times New Roman" w:cs="Times New Roman"/>
          <w:i/>
          <w:iCs/>
        </w:rPr>
        <w:t>Billingsley</w:t>
      </w:r>
      <w:r w:rsidR="002B0B89" w:rsidRPr="00195337">
        <w:rPr>
          <w:rFonts w:ascii="Times New Roman" w:hAnsi="Times New Roman" w:cs="Times New Roman"/>
        </w:rPr>
        <w:t xml:space="preserve"> 2010; </w:t>
      </w:r>
      <w:r w:rsidR="002B0B89" w:rsidRPr="00195337">
        <w:rPr>
          <w:rFonts w:ascii="Times New Roman" w:hAnsi="Times New Roman" w:cs="Times New Roman"/>
          <w:i/>
          <w:iCs/>
        </w:rPr>
        <w:t>Merz/Liefbroer</w:t>
      </w:r>
      <w:r w:rsidR="002B0B89" w:rsidRPr="00195337">
        <w:rPr>
          <w:rFonts w:ascii="Times New Roman" w:hAnsi="Times New Roman" w:cs="Times New Roman"/>
        </w:rPr>
        <w:t xml:space="preserve"> 2012). </w:t>
      </w:r>
      <w:r w:rsidR="002B0B89" w:rsidRPr="00195337">
        <w:rPr>
          <w:rFonts w:ascii="Times New Roman" w:hAnsi="Times New Roman" w:cs="Times New Roman"/>
          <w:sz w:val="24"/>
          <w:szCs w:val="24"/>
        </w:rPr>
        <w:t xml:space="preserve">Earlier literature assumed women to be the primary caregivers who must choose between their wages or caring for their children. For instance, </w:t>
      </w:r>
      <w:r w:rsidR="002B0B89" w:rsidRPr="00195337">
        <w:rPr>
          <w:rFonts w:ascii="Times New Roman" w:hAnsi="Times New Roman" w:cs="Times New Roman"/>
          <w:i/>
          <w:iCs/>
          <w:sz w:val="24"/>
          <w:szCs w:val="24"/>
        </w:rPr>
        <w:t>Hakim</w:t>
      </w:r>
      <w:r w:rsidR="002B0B89" w:rsidRPr="00195337">
        <w:rPr>
          <w:rFonts w:ascii="Times New Roman" w:hAnsi="Times New Roman" w:cs="Times New Roman"/>
          <w:sz w:val="24"/>
          <w:szCs w:val="24"/>
        </w:rPr>
        <w:t xml:space="preserve"> (2003) divides women into three categories based on their preference to focus on either work, family life, or the balance between them both. </w:t>
      </w:r>
      <w:r w:rsidRPr="00195337">
        <w:rPr>
          <w:rFonts w:ascii="Times New Roman" w:hAnsi="Times New Roman" w:cs="Times New Roman"/>
          <w:sz w:val="24"/>
          <w:szCs w:val="24"/>
        </w:rPr>
        <w:t xml:space="preserve">But </w:t>
      </w:r>
      <w:r w:rsidR="00362D73" w:rsidRPr="00195337">
        <w:rPr>
          <w:rFonts w:ascii="Times New Roman" w:hAnsi="Times New Roman" w:cs="Times New Roman"/>
          <w:sz w:val="24"/>
          <w:szCs w:val="24"/>
        </w:rPr>
        <w:t xml:space="preserve">recent findings show </w:t>
      </w:r>
      <w:r w:rsidRPr="00195337">
        <w:rPr>
          <w:rFonts w:ascii="Times New Roman" w:hAnsi="Times New Roman" w:cs="Times New Roman"/>
          <w:sz w:val="24"/>
          <w:szCs w:val="24"/>
        </w:rPr>
        <w:t xml:space="preserve">that although highly educated women have a higher preference for working, they do not desire fewer children. Consequentially, it can be surmised that women </w:t>
      </w:r>
      <w:r w:rsidR="00B87F34" w:rsidRPr="00195337">
        <w:rPr>
          <w:rFonts w:ascii="Times New Roman" w:hAnsi="Times New Roman" w:cs="Times New Roman"/>
          <w:sz w:val="24"/>
          <w:szCs w:val="24"/>
        </w:rPr>
        <w:t>with strong ties to the labo</w:t>
      </w:r>
      <w:r w:rsidR="00E31973" w:rsidRPr="00195337">
        <w:rPr>
          <w:rFonts w:ascii="Times New Roman" w:hAnsi="Times New Roman" w:cs="Times New Roman"/>
          <w:sz w:val="24"/>
          <w:szCs w:val="24"/>
        </w:rPr>
        <w:t>u</w:t>
      </w:r>
      <w:r w:rsidR="00B87F34" w:rsidRPr="00195337">
        <w:rPr>
          <w:rFonts w:ascii="Times New Roman" w:hAnsi="Times New Roman" w:cs="Times New Roman"/>
          <w:sz w:val="24"/>
          <w:szCs w:val="24"/>
        </w:rPr>
        <w:t xml:space="preserve">r market </w:t>
      </w:r>
      <w:r w:rsidRPr="00195337">
        <w:rPr>
          <w:rFonts w:ascii="Times New Roman" w:hAnsi="Times New Roman" w:cs="Times New Roman"/>
          <w:sz w:val="24"/>
          <w:szCs w:val="24"/>
        </w:rPr>
        <w:t>respond to structural gender inequalities with low fertility or childlessness (</w:t>
      </w:r>
      <w:r w:rsidRPr="00195337">
        <w:rPr>
          <w:rFonts w:ascii="Times New Roman" w:hAnsi="Times New Roman" w:cs="Times New Roman"/>
          <w:i/>
          <w:iCs/>
          <w:sz w:val="24"/>
          <w:szCs w:val="24"/>
        </w:rPr>
        <w:t>McDonald</w:t>
      </w:r>
      <w:r w:rsidRPr="00195337">
        <w:rPr>
          <w:rFonts w:ascii="Times New Roman" w:hAnsi="Times New Roman" w:cs="Times New Roman"/>
          <w:sz w:val="24"/>
          <w:szCs w:val="24"/>
        </w:rPr>
        <w:t xml:space="preserve"> 2013). </w:t>
      </w:r>
      <w:r w:rsidR="0073018B" w:rsidRPr="00195337">
        <w:rPr>
          <w:rFonts w:ascii="Times New Roman" w:hAnsi="Times New Roman" w:cs="Times New Roman"/>
          <w:sz w:val="24"/>
          <w:szCs w:val="24"/>
        </w:rPr>
        <w:t xml:space="preserve">In concordance, using German panel data, </w:t>
      </w:r>
      <w:proofErr w:type="spellStart"/>
      <w:r w:rsidR="0073018B" w:rsidRPr="00195337">
        <w:rPr>
          <w:rFonts w:ascii="Times New Roman" w:hAnsi="Times New Roman" w:cs="Times New Roman"/>
          <w:i/>
          <w:iCs/>
          <w:sz w:val="24"/>
          <w:szCs w:val="24"/>
          <w:lang w:val="en-US"/>
        </w:rPr>
        <w:t>Billari</w:t>
      </w:r>
      <w:proofErr w:type="spellEnd"/>
      <w:r w:rsidR="0073018B" w:rsidRPr="00195337">
        <w:rPr>
          <w:rFonts w:ascii="Times New Roman" w:hAnsi="Times New Roman" w:cs="Times New Roman"/>
          <w:sz w:val="24"/>
          <w:szCs w:val="24"/>
          <w:lang w:val="en-US"/>
        </w:rPr>
        <w:t xml:space="preserve"> </w:t>
      </w:r>
      <w:r w:rsidR="0073018B" w:rsidRPr="00195337">
        <w:rPr>
          <w:rFonts w:ascii="Times New Roman" w:hAnsi="Times New Roman" w:cs="Times New Roman"/>
          <w:i/>
          <w:sz w:val="24"/>
          <w:szCs w:val="24"/>
          <w:lang w:val="en-US"/>
        </w:rPr>
        <w:t>et al</w:t>
      </w:r>
      <w:r w:rsidR="0073018B" w:rsidRPr="00195337">
        <w:rPr>
          <w:rFonts w:ascii="Times New Roman" w:hAnsi="Times New Roman" w:cs="Times New Roman"/>
          <w:sz w:val="24"/>
          <w:szCs w:val="24"/>
          <w:lang w:val="en-US"/>
        </w:rPr>
        <w:t xml:space="preserve">. (2019) observe that for highly educated women between the ages of 25-35, broadband connectivity is positively related to fertility, as it helps </w:t>
      </w:r>
      <w:r w:rsidR="0099170E" w:rsidRPr="00195337">
        <w:rPr>
          <w:rFonts w:ascii="Times New Roman" w:hAnsi="Times New Roman" w:cs="Times New Roman"/>
          <w:sz w:val="24"/>
          <w:szCs w:val="24"/>
          <w:lang w:val="en-US"/>
        </w:rPr>
        <w:t>highly educated</w:t>
      </w:r>
      <w:r w:rsidR="0073018B" w:rsidRPr="00195337">
        <w:rPr>
          <w:rFonts w:ascii="Times New Roman" w:hAnsi="Times New Roman" w:cs="Times New Roman"/>
          <w:sz w:val="24"/>
          <w:szCs w:val="24"/>
          <w:lang w:val="en-US"/>
        </w:rPr>
        <w:t xml:space="preserve"> women balance family and career better due to improved access to working from home. C</w:t>
      </w:r>
      <w:proofErr w:type="spellStart"/>
      <w:r w:rsidR="000F1284" w:rsidRPr="00195337">
        <w:rPr>
          <w:rFonts w:ascii="Times New Roman" w:hAnsi="Times New Roman" w:cs="Times New Roman"/>
          <w:sz w:val="24"/>
          <w:szCs w:val="24"/>
        </w:rPr>
        <w:t>ontemporary</w:t>
      </w:r>
      <w:proofErr w:type="spellEnd"/>
      <w:r w:rsidR="00B87F34" w:rsidRPr="00195337">
        <w:rPr>
          <w:rFonts w:ascii="Times New Roman" w:hAnsi="Times New Roman" w:cs="Times New Roman"/>
          <w:sz w:val="24"/>
          <w:szCs w:val="24"/>
        </w:rPr>
        <w:t xml:space="preserve"> research </w:t>
      </w:r>
      <w:r w:rsidR="0073018B" w:rsidRPr="00195337">
        <w:rPr>
          <w:rFonts w:ascii="Times New Roman" w:hAnsi="Times New Roman" w:cs="Times New Roman"/>
          <w:sz w:val="24"/>
          <w:szCs w:val="24"/>
        </w:rPr>
        <w:t xml:space="preserve">further </w:t>
      </w:r>
      <w:r w:rsidR="00B87F34" w:rsidRPr="00195337">
        <w:rPr>
          <w:rFonts w:ascii="Times New Roman" w:hAnsi="Times New Roman" w:cs="Times New Roman"/>
          <w:sz w:val="24"/>
          <w:szCs w:val="24"/>
        </w:rPr>
        <w:t>supports the idea using empirical evidence to show that more egalitarian gender relations could raise fertility levels, especially for highly educated women</w:t>
      </w:r>
      <w:r w:rsidR="00362D73" w:rsidRPr="00195337">
        <w:rPr>
          <w:rFonts w:ascii="Times New Roman" w:hAnsi="Times New Roman" w:cs="Times New Roman"/>
          <w:sz w:val="24"/>
          <w:szCs w:val="24"/>
        </w:rPr>
        <w:t xml:space="preserve"> (who were noted to be the forerunners of fertility decline)</w:t>
      </w:r>
      <w:r w:rsidR="00B87F34" w:rsidRPr="00195337">
        <w:rPr>
          <w:rFonts w:ascii="Times New Roman" w:hAnsi="Times New Roman" w:cs="Times New Roman"/>
          <w:sz w:val="24"/>
          <w:szCs w:val="24"/>
        </w:rPr>
        <w:t xml:space="preserve"> in Europe (</w:t>
      </w:r>
      <w:proofErr w:type="spellStart"/>
      <w:r w:rsidR="00B87F34" w:rsidRPr="00195337">
        <w:rPr>
          <w:rFonts w:ascii="Times New Roman" w:hAnsi="Times New Roman" w:cs="Times New Roman"/>
          <w:i/>
          <w:iCs/>
          <w:sz w:val="24"/>
          <w:szCs w:val="24"/>
        </w:rPr>
        <w:t>Esping</w:t>
      </w:r>
      <w:proofErr w:type="spellEnd"/>
      <w:r w:rsidR="00B87F34" w:rsidRPr="00195337">
        <w:rPr>
          <w:rFonts w:ascii="Times New Roman" w:hAnsi="Times New Roman" w:cs="Times New Roman"/>
          <w:i/>
          <w:iCs/>
          <w:sz w:val="24"/>
          <w:szCs w:val="24"/>
        </w:rPr>
        <w:t>-Anderson/</w:t>
      </w:r>
      <w:proofErr w:type="spellStart"/>
      <w:r w:rsidR="00B87F34" w:rsidRPr="00195337">
        <w:rPr>
          <w:rFonts w:ascii="Times New Roman" w:hAnsi="Times New Roman" w:cs="Times New Roman"/>
          <w:i/>
          <w:iCs/>
          <w:sz w:val="24"/>
          <w:szCs w:val="24"/>
        </w:rPr>
        <w:t>Billari</w:t>
      </w:r>
      <w:proofErr w:type="spellEnd"/>
      <w:r w:rsidR="00B87F34" w:rsidRPr="00195337">
        <w:rPr>
          <w:rFonts w:ascii="Times New Roman" w:hAnsi="Times New Roman" w:cs="Times New Roman"/>
          <w:sz w:val="24"/>
          <w:szCs w:val="24"/>
        </w:rPr>
        <w:t xml:space="preserve"> 2015; </w:t>
      </w:r>
      <w:proofErr w:type="spellStart"/>
      <w:r w:rsidR="00B87F34" w:rsidRPr="00195337">
        <w:rPr>
          <w:rFonts w:ascii="Times New Roman" w:hAnsi="Times New Roman" w:cs="Times New Roman"/>
          <w:i/>
          <w:iCs/>
          <w:sz w:val="24"/>
          <w:szCs w:val="24"/>
        </w:rPr>
        <w:t>Goldscheider</w:t>
      </w:r>
      <w:proofErr w:type="spellEnd"/>
      <w:r w:rsidR="00B87F34" w:rsidRPr="00195337">
        <w:rPr>
          <w:rFonts w:ascii="Times New Roman" w:hAnsi="Times New Roman" w:cs="Times New Roman"/>
          <w:sz w:val="24"/>
          <w:szCs w:val="24"/>
        </w:rPr>
        <w:t xml:space="preserve"> </w:t>
      </w:r>
      <w:r w:rsidR="00B87F34" w:rsidRPr="00195337">
        <w:rPr>
          <w:rFonts w:ascii="Times New Roman" w:hAnsi="Times New Roman" w:cs="Times New Roman"/>
          <w:i/>
          <w:sz w:val="24"/>
          <w:szCs w:val="24"/>
        </w:rPr>
        <w:t>et al</w:t>
      </w:r>
      <w:r w:rsidR="00B87F34" w:rsidRPr="00195337">
        <w:rPr>
          <w:rFonts w:ascii="Times New Roman" w:hAnsi="Times New Roman" w:cs="Times New Roman"/>
          <w:sz w:val="24"/>
          <w:szCs w:val="24"/>
        </w:rPr>
        <w:t xml:space="preserve">. 2015; </w:t>
      </w:r>
      <w:r w:rsidR="00B87F34" w:rsidRPr="00195337">
        <w:rPr>
          <w:rFonts w:ascii="Times New Roman" w:hAnsi="Times New Roman" w:cs="Times New Roman"/>
          <w:i/>
          <w:iCs/>
          <w:sz w:val="24"/>
          <w:szCs w:val="24"/>
        </w:rPr>
        <w:t>Jalovaara</w:t>
      </w:r>
      <w:r w:rsidR="00B87F34" w:rsidRPr="00195337">
        <w:rPr>
          <w:rFonts w:ascii="Times New Roman" w:hAnsi="Times New Roman" w:cs="Times New Roman"/>
          <w:sz w:val="24"/>
          <w:szCs w:val="24"/>
        </w:rPr>
        <w:t xml:space="preserve"> </w:t>
      </w:r>
      <w:r w:rsidR="00B87F34" w:rsidRPr="00195337">
        <w:rPr>
          <w:rFonts w:ascii="Times New Roman" w:hAnsi="Times New Roman" w:cs="Times New Roman"/>
          <w:i/>
          <w:sz w:val="24"/>
          <w:szCs w:val="24"/>
        </w:rPr>
        <w:t>et al</w:t>
      </w:r>
      <w:r w:rsidR="00B87F34" w:rsidRPr="00195337">
        <w:rPr>
          <w:rFonts w:ascii="Times New Roman" w:hAnsi="Times New Roman" w:cs="Times New Roman"/>
          <w:sz w:val="24"/>
          <w:szCs w:val="24"/>
        </w:rPr>
        <w:t xml:space="preserve">. 2019; </w:t>
      </w:r>
      <w:r w:rsidR="00B87F34" w:rsidRPr="00195337">
        <w:rPr>
          <w:rFonts w:ascii="Times New Roman" w:hAnsi="Times New Roman" w:cs="Times New Roman"/>
          <w:i/>
          <w:iCs/>
          <w:sz w:val="24"/>
          <w:szCs w:val="24"/>
        </w:rPr>
        <w:t>Neyer</w:t>
      </w:r>
      <w:r w:rsidR="00B87F34" w:rsidRPr="00195337">
        <w:rPr>
          <w:rFonts w:ascii="Times New Roman" w:hAnsi="Times New Roman" w:cs="Times New Roman"/>
          <w:sz w:val="24"/>
          <w:szCs w:val="24"/>
        </w:rPr>
        <w:t xml:space="preserve"> </w:t>
      </w:r>
      <w:r w:rsidR="00B87F34" w:rsidRPr="00195337">
        <w:rPr>
          <w:rFonts w:ascii="Times New Roman" w:hAnsi="Times New Roman" w:cs="Times New Roman"/>
          <w:i/>
          <w:sz w:val="24"/>
          <w:szCs w:val="24"/>
        </w:rPr>
        <w:t>et al</w:t>
      </w:r>
      <w:r w:rsidR="00B87F34" w:rsidRPr="00195337">
        <w:rPr>
          <w:rFonts w:ascii="Times New Roman" w:hAnsi="Times New Roman" w:cs="Times New Roman"/>
          <w:sz w:val="24"/>
          <w:szCs w:val="24"/>
        </w:rPr>
        <w:t xml:space="preserve">. 2013; </w:t>
      </w:r>
      <w:r w:rsidR="00B87F34" w:rsidRPr="00195337">
        <w:rPr>
          <w:rFonts w:ascii="Times New Roman" w:hAnsi="Times New Roman" w:cs="Times New Roman"/>
          <w:i/>
          <w:iCs/>
          <w:sz w:val="24"/>
          <w:szCs w:val="24"/>
        </w:rPr>
        <w:t>Nitsche</w:t>
      </w:r>
      <w:r w:rsidR="00B87F34" w:rsidRPr="00195337">
        <w:rPr>
          <w:rFonts w:ascii="Times New Roman" w:hAnsi="Times New Roman" w:cs="Times New Roman"/>
          <w:sz w:val="24"/>
          <w:szCs w:val="24"/>
        </w:rPr>
        <w:t xml:space="preserve"> </w:t>
      </w:r>
      <w:r w:rsidR="00B87F34" w:rsidRPr="00195337">
        <w:rPr>
          <w:rFonts w:ascii="Times New Roman" w:hAnsi="Times New Roman" w:cs="Times New Roman"/>
          <w:i/>
          <w:sz w:val="24"/>
          <w:szCs w:val="24"/>
        </w:rPr>
        <w:t>et al</w:t>
      </w:r>
      <w:r w:rsidR="00B87F34" w:rsidRPr="00195337">
        <w:rPr>
          <w:rFonts w:ascii="Times New Roman" w:hAnsi="Times New Roman" w:cs="Times New Roman"/>
          <w:sz w:val="24"/>
          <w:szCs w:val="24"/>
        </w:rPr>
        <w:t>. 2018).</w:t>
      </w:r>
      <w:r w:rsidR="00295C8C" w:rsidRPr="00195337">
        <w:rPr>
          <w:rFonts w:ascii="Times New Roman" w:hAnsi="Times New Roman" w:cs="Times New Roman"/>
          <w:sz w:val="24"/>
          <w:szCs w:val="24"/>
        </w:rPr>
        <w:t xml:space="preserve"> </w:t>
      </w:r>
    </w:p>
    <w:p w14:paraId="7D9959F3" w14:textId="47B4275F" w:rsidR="00B87FC2" w:rsidRPr="00195337" w:rsidRDefault="006418BA" w:rsidP="007F18B7">
      <w:pPr>
        <w:spacing w:before="240" w:after="120" w:line="360" w:lineRule="auto"/>
        <w:ind w:firstLine="720"/>
        <w:rPr>
          <w:rFonts w:ascii="Times New Roman" w:hAnsi="Times New Roman" w:cs="Times New Roman"/>
          <w:sz w:val="24"/>
          <w:szCs w:val="24"/>
          <w:lang w:val="en-US"/>
        </w:rPr>
      </w:pPr>
      <w:r w:rsidRPr="00195337">
        <w:rPr>
          <w:rFonts w:ascii="Times New Roman" w:hAnsi="Times New Roman" w:cs="Times New Roman"/>
          <w:sz w:val="24"/>
          <w:szCs w:val="24"/>
        </w:rPr>
        <w:t>An upcoming strand of literature on</w:t>
      </w:r>
      <w:r w:rsidR="00FE4FC9" w:rsidRPr="00195337">
        <w:rPr>
          <w:rFonts w:ascii="Times New Roman" w:hAnsi="Times New Roman" w:cs="Times New Roman"/>
          <w:sz w:val="24"/>
          <w:szCs w:val="24"/>
        </w:rPr>
        <w:t xml:space="preserve"> m</w:t>
      </w:r>
      <w:r w:rsidR="00FE4FC9" w:rsidRPr="00195337">
        <w:rPr>
          <w:rFonts w:ascii="Times New Roman" w:eastAsia="Times New Roman" w:hAnsi="Times New Roman" w:cs="Times New Roman"/>
          <w:sz w:val="24"/>
          <w:szCs w:val="24"/>
          <w:lang w:val="en-US"/>
        </w:rPr>
        <w:t xml:space="preserve">ale fertility </w:t>
      </w:r>
      <w:r w:rsidR="00B87FC2" w:rsidRPr="00195337">
        <w:rPr>
          <w:rFonts w:ascii="Times New Roman" w:eastAsia="Times New Roman" w:hAnsi="Times New Roman" w:cs="Times New Roman"/>
          <w:sz w:val="24"/>
          <w:szCs w:val="24"/>
          <w:lang w:val="en-US"/>
        </w:rPr>
        <w:t xml:space="preserve">displays </w:t>
      </w:r>
      <w:r w:rsidR="00FE4FC9" w:rsidRPr="00195337">
        <w:rPr>
          <w:rFonts w:ascii="Times New Roman" w:eastAsia="Times New Roman" w:hAnsi="Times New Roman" w:cs="Times New Roman"/>
          <w:sz w:val="24"/>
          <w:szCs w:val="24"/>
          <w:lang w:val="en-US"/>
        </w:rPr>
        <w:t>a positive relationship with education</w:t>
      </w:r>
      <w:r w:rsidR="00FE4FC9" w:rsidRPr="00195337">
        <w:rPr>
          <w:rFonts w:ascii="Times New Roman" w:hAnsi="Times New Roman" w:cs="Times New Roman"/>
          <w:sz w:val="24"/>
          <w:szCs w:val="24"/>
          <w:lang w:val="en-US"/>
        </w:rPr>
        <w:t>, wher</w:t>
      </w:r>
      <w:r w:rsidR="00B87FC2" w:rsidRPr="00195337">
        <w:rPr>
          <w:rFonts w:ascii="Times New Roman" w:hAnsi="Times New Roman" w:cs="Times New Roman"/>
          <w:sz w:val="24"/>
          <w:szCs w:val="24"/>
          <w:lang w:val="en-US"/>
        </w:rPr>
        <w:t>e</w:t>
      </w:r>
      <w:r w:rsidR="00FE4FC9" w:rsidRPr="00195337">
        <w:rPr>
          <w:rFonts w:ascii="Times New Roman" w:hAnsi="Times New Roman" w:cs="Times New Roman"/>
          <w:sz w:val="24"/>
          <w:szCs w:val="24"/>
          <w:lang w:val="en-US"/>
        </w:rPr>
        <w:t xml:space="preserve"> the least educated have the lowest fertility mainly </w:t>
      </w:r>
      <w:r w:rsidR="00B87F34" w:rsidRPr="00195337">
        <w:rPr>
          <w:rFonts w:ascii="Times New Roman" w:hAnsi="Times New Roman" w:cs="Times New Roman"/>
          <w:sz w:val="24"/>
          <w:szCs w:val="24"/>
          <w:lang w:val="en-US"/>
        </w:rPr>
        <w:t xml:space="preserve">due to their difficulties in </w:t>
      </w:r>
      <w:r w:rsidR="00B87F34" w:rsidRPr="00195337">
        <w:rPr>
          <w:rFonts w:ascii="Times New Roman" w:hAnsi="Times New Roman" w:cs="Times New Roman"/>
          <w:i/>
          <w:iCs/>
          <w:sz w:val="24"/>
          <w:szCs w:val="24"/>
          <w:lang w:val="en-US"/>
        </w:rPr>
        <w:t>union formation</w:t>
      </w:r>
      <w:r w:rsidR="00B87F34" w:rsidRPr="00195337">
        <w:rPr>
          <w:rFonts w:ascii="Times New Roman" w:hAnsi="Times New Roman" w:cs="Times New Roman"/>
          <w:sz w:val="24"/>
          <w:szCs w:val="24"/>
          <w:lang w:val="en-US"/>
        </w:rPr>
        <w:t xml:space="preserve"> </w:t>
      </w:r>
      <w:r w:rsidR="00FE4FC9" w:rsidRPr="00195337">
        <w:rPr>
          <w:rFonts w:ascii="Times New Roman" w:hAnsi="Times New Roman" w:cs="Times New Roman"/>
          <w:sz w:val="24"/>
          <w:szCs w:val="24"/>
          <w:lang w:val="en-US"/>
        </w:rPr>
        <w:t>(</w:t>
      </w:r>
      <w:r w:rsidR="00FE4FC9" w:rsidRPr="00195337">
        <w:rPr>
          <w:rFonts w:ascii="Times New Roman" w:hAnsi="Times New Roman" w:cs="Times New Roman"/>
          <w:i/>
          <w:iCs/>
          <w:sz w:val="24"/>
          <w:szCs w:val="24"/>
          <w:lang w:val="en-US"/>
        </w:rPr>
        <w:t>Jalovaara/</w:t>
      </w:r>
      <w:proofErr w:type="spellStart"/>
      <w:r w:rsidR="00FE4FC9" w:rsidRPr="00195337">
        <w:rPr>
          <w:rFonts w:ascii="Times New Roman" w:hAnsi="Times New Roman" w:cs="Times New Roman"/>
          <w:i/>
          <w:iCs/>
          <w:sz w:val="24"/>
          <w:szCs w:val="24"/>
          <w:lang w:val="en-US"/>
        </w:rPr>
        <w:t>Fasang</w:t>
      </w:r>
      <w:proofErr w:type="spellEnd"/>
      <w:r w:rsidR="00FE4FC9" w:rsidRPr="00195337">
        <w:rPr>
          <w:rFonts w:ascii="Times New Roman" w:hAnsi="Times New Roman" w:cs="Times New Roman"/>
          <w:sz w:val="24"/>
          <w:szCs w:val="24"/>
          <w:lang w:val="en-US"/>
        </w:rPr>
        <w:t xml:space="preserve"> 2015; </w:t>
      </w:r>
      <w:proofErr w:type="spellStart"/>
      <w:r w:rsidR="00FE4FC9" w:rsidRPr="00195337">
        <w:rPr>
          <w:rFonts w:ascii="Times New Roman" w:hAnsi="Times New Roman" w:cs="Times New Roman"/>
          <w:i/>
          <w:iCs/>
          <w:sz w:val="24"/>
          <w:szCs w:val="24"/>
          <w:lang w:val="en-US"/>
        </w:rPr>
        <w:t>Trimarchi</w:t>
      </w:r>
      <w:proofErr w:type="spellEnd"/>
      <w:r w:rsidR="00FE4FC9" w:rsidRPr="00195337">
        <w:rPr>
          <w:rFonts w:ascii="Times New Roman" w:hAnsi="Times New Roman" w:cs="Times New Roman"/>
          <w:i/>
          <w:iCs/>
          <w:sz w:val="24"/>
          <w:szCs w:val="24"/>
          <w:lang w:val="en-US"/>
        </w:rPr>
        <w:t>/Van Bavel</w:t>
      </w:r>
      <w:r w:rsidR="00FE4FC9" w:rsidRPr="00195337">
        <w:rPr>
          <w:rFonts w:ascii="Times New Roman" w:hAnsi="Times New Roman" w:cs="Times New Roman"/>
          <w:sz w:val="24"/>
          <w:szCs w:val="24"/>
          <w:lang w:val="en-US"/>
        </w:rPr>
        <w:t xml:space="preserve"> 2017).</w:t>
      </w:r>
      <w:r w:rsidR="00FE4FC9" w:rsidRPr="00195337">
        <w:rPr>
          <w:rFonts w:ascii="Times New Roman" w:eastAsia="Times New Roman" w:hAnsi="Times New Roman" w:cs="Times New Roman"/>
          <w:sz w:val="24"/>
          <w:szCs w:val="24"/>
          <w:lang w:val="en-US"/>
        </w:rPr>
        <w:t xml:space="preserve"> </w:t>
      </w:r>
      <w:r w:rsidR="00B87F34" w:rsidRPr="00195337">
        <w:rPr>
          <w:rFonts w:ascii="Times New Roman" w:eastAsia="Times New Roman" w:hAnsi="Times New Roman" w:cs="Times New Roman"/>
          <w:sz w:val="24"/>
          <w:szCs w:val="24"/>
          <w:lang w:val="en-US"/>
        </w:rPr>
        <w:t>More recently,</w:t>
      </w:r>
      <w:r w:rsidR="00FE4FC9" w:rsidRPr="00195337">
        <w:rPr>
          <w:rFonts w:ascii="Times New Roman" w:hAnsi="Times New Roman" w:cs="Times New Roman"/>
          <w:sz w:val="24"/>
          <w:szCs w:val="24"/>
        </w:rPr>
        <w:t xml:space="preserve"> </w:t>
      </w:r>
      <w:r w:rsidR="000D0F21" w:rsidRPr="00195337">
        <w:rPr>
          <w:rFonts w:ascii="Times New Roman" w:hAnsi="Times New Roman" w:cs="Times New Roman"/>
          <w:sz w:val="24"/>
          <w:szCs w:val="24"/>
        </w:rPr>
        <w:t xml:space="preserve">with the onset of </w:t>
      </w:r>
      <w:r w:rsidR="00A27335" w:rsidRPr="00195337">
        <w:rPr>
          <w:rFonts w:ascii="Times New Roman" w:hAnsi="Times New Roman" w:cs="Times New Roman"/>
          <w:sz w:val="24"/>
          <w:szCs w:val="24"/>
        </w:rPr>
        <w:t xml:space="preserve">the second half of the </w:t>
      </w:r>
      <w:r w:rsidR="00A27335" w:rsidRPr="00195337">
        <w:rPr>
          <w:rFonts w:ascii="Times New Roman" w:hAnsi="Times New Roman" w:cs="Times New Roman"/>
          <w:i/>
          <w:iCs/>
          <w:sz w:val="24"/>
          <w:szCs w:val="24"/>
        </w:rPr>
        <w:t>gender revolution</w:t>
      </w:r>
      <w:r w:rsidR="000D0F21" w:rsidRPr="00195337">
        <w:rPr>
          <w:rFonts w:ascii="Times New Roman" w:hAnsi="Times New Roman" w:cs="Times New Roman"/>
          <w:sz w:val="24"/>
          <w:szCs w:val="24"/>
        </w:rPr>
        <w:t xml:space="preserve">, </w:t>
      </w:r>
      <w:r w:rsidR="000B6A9A" w:rsidRPr="00195337">
        <w:rPr>
          <w:rFonts w:ascii="Times New Roman" w:hAnsi="Times New Roman" w:cs="Times New Roman"/>
          <w:sz w:val="24"/>
          <w:szCs w:val="24"/>
        </w:rPr>
        <w:t>couples</w:t>
      </w:r>
      <w:r w:rsidR="00A27335" w:rsidRPr="00195337">
        <w:rPr>
          <w:rFonts w:ascii="Times New Roman" w:hAnsi="Times New Roman" w:cs="Times New Roman"/>
          <w:sz w:val="24"/>
          <w:szCs w:val="24"/>
        </w:rPr>
        <w:t xml:space="preserve"> </w:t>
      </w:r>
      <w:r w:rsidR="000D0F21" w:rsidRPr="00195337">
        <w:rPr>
          <w:rFonts w:ascii="Times New Roman" w:hAnsi="Times New Roman" w:cs="Times New Roman"/>
          <w:sz w:val="24"/>
          <w:szCs w:val="24"/>
        </w:rPr>
        <w:t xml:space="preserve">seem </w:t>
      </w:r>
      <w:r w:rsidR="00A27335" w:rsidRPr="00195337">
        <w:rPr>
          <w:rFonts w:ascii="Times New Roman" w:hAnsi="Times New Roman" w:cs="Times New Roman"/>
          <w:sz w:val="24"/>
          <w:szCs w:val="24"/>
        </w:rPr>
        <w:t>to be moving</w:t>
      </w:r>
      <w:r w:rsidR="00362D73" w:rsidRPr="00195337">
        <w:rPr>
          <w:rFonts w:ascii="Times New Roman" w:hAnsi="Times New Roman" w:cs="Times New Roman"/>
          <w:sz w:val="24"/>
          <w:szCs w:val="24"/>
        </w:rPr>
        <w:t xml:space="preserve"> away from </w:t>
      </w:r>
      <w:r w:rsidR="00362D73" w:rsidRPr="00195337">
        <w:rPr>
          <w:rFonts w:ascii="Times New Roman" w:hAnsi="Times New Roman" w:cs="Times New Roman"/>
          <w:i/>
          <w:iCs/>
          <w:sz w:val="24"/>
          <w:szCs w:val="24"/>
        </w:rPr>
        <w:t>specializ</w:t>
      </w:r>
      <w:r w:rsidR="00A27335" w:rsidRPr="00195337">
        <w:rPr>
          <w:rFonts w:ascii="Times New Roman" w:hAnsi="Times New Roman" w:cs="Times New Roman"/>
          <w:i/>
          <w:iCs/>
          <w:sz w:val="24"/>
          <w:szCs w:val="24"/>
        </w:rPr>
        <w:t xml:space="preserve">ed </w:t>
      </w:r>
      <w:r w:rsidR="00A27335" w:rsidRPr="00195337">
        <w:rPr>
          <w:rFonts w:ascii="Times New Roman" w:hAnsi="Times New Roman" w:cs="Times New Roman"/>
          <w:sz w:val="24"/>
          <w:szCs w:val="24"/>
        </w:rPr>
        <w:t>roles</w:t>
      </w:r>
      <w:r w:rsidR="00362D73" w:rsidRPr="00195337">
        <w:rPr>
          <w:rFonts w:ascii="Times New Roman" w:hAnsi="Times New Roman" w:cs="Times New Roman"/>
          <w:sz w:val="24"/>
          <w:szCs w:val="24"/>
        </w:rPr>
        <w:t xml:space="preserve"> towards </w:t>
      </w:r>
      <w:r w:rsidR="00362D73" w:rsidRPr="00195337">
        <w:rPr>
          <w:rFonts w:ascii="Times New Roman" w:hAnsi="Times New Roman" w:cs="Times New Roman"/>
          <w:i/>
          <w:iCs/>
          <w:sz w:val="24"/>
          <w:szCs w:val="24"/>
        </w:rPr>
        <w:t>resource pooling</w:t>
      </w:r>
      <w:r w:rsidR="00FE4FC9" w:rsidRPr="00195337">
        <w:rPr>
          <w:rFonts w:ascii="Times New Roman" w:hAnsi="Times New Roman" w:cs="Times New Roman"/>
          <w:sz w:val="24"/>
          <w:szCs w:val="24"/>
        </w:rPr>
        <w:t>, spearheading a fertility increase within some-low fertility settings</w:t>
      </w:r>
      <w:r w:rsidR="00A27335" w:rsidRPr="00195337">
        <w:rPr>
          <w:rFonts w:ascii="Times New Roman" w:hAnsi="Times New Roman" w:cs="Times New Roman"/>
          <w:sz w:val="24"/>
          <w:szCs w:val="24"/>
        </w:rPr>
        <w:t xml:space="preserve"> (</w:t>
      </w:r>
      <w:r w:rsidR="00A27335" w:rsidRPr="00195337">
        <w:rPr>
          <w:rFonts w:ascii="Times New Roman" w:hAnsi="Times New Roman" w:cs="Times New Roman"/>
          <w:i/>
          <w:iCs/>
          <w:sz w:val="24"/>
          <w:szCs w:val="24"/>
        </w:rPr>
        <w:t>Sullivan</w:t>
      </w:r>
      <w:r w:rsidR="00A27335" w:rsidRPr="00195337">
        <w:rPr>
          <w:rFonts w:ascii="Times New Roman" w:hAnsi="Times New Roman" w:cs="Times New Roman"/>
          <w:sz w:val="24"/>
          <w:szCs w:val="24"/>
        </w:rPr>
        <w:t xml:space="preserve"> </w:t>
      </w:r>
      <w:r w:rsidR="00A27335" w:rsidRPr="00195337">
        <w:rPr>
          <w:rFonts w:ascii="Times New Roman" w:hAnsi="Times New Roman" w:cs="Times New Roman"/>
          <w:i/>
          <w:sz w:val="24"/>
          <w:szCs w:val="24"/>
        </w:rPr>
        <w:t>et al</w:t>
      </w:r>
      <w:r w:rsidR="00A27335" w:rsidRPr="00195337">
        <w:rPr>
          <w:rFonts w:ascii="Times New Roman" w:hAnsi="Times New Roman" w:cs="Times New Roman"/>
          <w:sz w:val="24"/>
          <w:szCs w:val="24"/>
        </w:rPr>
        <w:t>. 2014), and reducing the direct costs of childbearing on their partners who are more likely to be highly educated women.</w:t>
      </w:r>
      <w:r w:rsidR="00FE4FC9" w:rsidRPr="00195337">
        <w:rPr>
          <w:rFonts w:ascii="Times New Roman" w:hAnsi="Times New Roman" w:cs="Times New Roman"/>
          <w:sz w:val="24"/>
          <w:szCs w:val="24"/>
        </w:rPr>
        <w:t xml:space="preserve"> </w:t>
      </w:r>
      <w:r w:rsidR="00362D73" w:rsidRPr="00195337">
        <w:rPr>
          <w:rFonts w:ascii="Times New Roman" w:hAnsi="Times New Roman" w:cs="Times New Roman"/>
          <w:sz w:val="24"/>
          <w:szCs w:val="24"/>
        </w:rPr>
        <w:t>However,</w:t>
      </w:r>
      <w:r w:rsidR="002B0CA5" w:rsidRPr="00195337">
        <w:rPr>
          <w:rFonts w:ascii="Times New Roman" w:hAnsi="Times New Roman" w:cs="Times New Roman"/>
          <w:sz w:val="24"/>
          <w:szCs w:val="24"/>
        </w:rPr>
        <w:t xml:space="preserve"> this also means increased pressure on </w:t>
      </w:r>
      <w:r w:rsidR="00362D73" w:rsidRPr="00195337">
        <w:rPr>
          <w:rFonts w:ascii="Times New Roman" w:hAnsi="Times New Roman" w:cs="Times New Roman"/>
          <w:sz w:val="24"/>
          <w:szCs w:val="24"/>
        </w:rPr>
        <w:t>men</w:t>
      </w:r>
      <w:r w:rsidR="002B0CA5" w:rsidRPr="00195337">
        <w:rPr>
          <w:rFonts w:ascii="Times New Roman" w:hAnsi="Times New Roman" w:cs="Times New Roman"/>
          <w:sz w:val="24"/>
          <w:szCs w:val="24"/>
        </w:rPr>
        <w:t xml:space="preserve"> </w:t>
      </w:r>
      <w:r w:rsidR="00FE4FC9" w:rsidRPr="00195337">
        <w:rPr>
          <w:rFonts w:ascii="Times New Roman" w:hAnsi="Times New Roman" w:cs="Times New Roman"/>
          <w:sz w:val="24"/>
          <w:szCs w:val="24"/>
          <w:lang w:val="en-US"/>
        </w:rPr>
        <w:t>(</w:t>
      </w:r>
      <w:proofErr w:type="spellStart"/>
      <w:r w:rsidR="00FE4FC9" w:rsidRPr="00195337">
        <w:rPr>
          <w:rFonts w:ascii="Times New Roman" w:hAnsi="Times New Roman" w:cs="Times New Roman"/>
          <w:i/>
          <w:iCs/>
          <w:sz w:val="24"/>
          <w:szCs w:val="24"/>
          <w:lang w:val="en-US"/>
        </w:rPr>
        <w:t>Huinink</w:t>
      </w:r>
      <w:proofErr w:type="spellEnd"/>
      <w:r w:rsidR="00FE4FC9" w:rsidRPr="00195337">
        <w:rPr>
          <w:rFonts w:ascii="Times New Roman" w:hAnsi="Times New Roman" w:cs="Times New Roman"/>
          <w:i/>
          <w:iCs/>
          <w:sz w:val="24"/>
          <w:szCs w:val="24"/>
          <w:lang w:val="en-US"/>
        </w:rPr>
        <w:t>/Kohli</w:t>
      </w:r>
      <w:r w:rsidR="00FE4FC9" w:rsidRPr="00195337">
        <w:rPr>
          <w:rFonts w:ascii="Times New Roman" w:hAnsi="Times New Roman" w:cs="Times New Roman"/>
          <w:sz w:val="24"/>
          <w:szCs w:val="24"/>
          <w:lang w:val="en-US"/>
        </w:rPr>
        <w:t xml:space="preserve"> 2014; </w:t>
      </w:r>
      <w:r w:rsidR="00FE4FC9" w:rsidRPr="00195337">
        <w:rPr>
          <w:rFonts w:ascii="Times New Roman" w:hAnsi="Times New Roman" w:cs="Times New Roman"/>
          <w:i/>
          <w:iCs/>
          <w:sz w:val="24"/>
          <w:szCs w:val="24"/>
          <w:lang w:val="en-US"/>
        </w:rPr>
        <w:t>McDonald</w:t>
      </w:r>
      <w:r w:rsidR="00FE4FC9" w:rsidRPr="00195337">
        <w:rPr>
          <w:rFonts w:ascii="Times New Roman" w:hAnsi="Times New Roman" w:cs="Times New Roman"/>
          <w:sz w:val="24"/>
          <w:szCs w:val="24"/>
          <w:lang w:val="en-US"/>
        </w:rPr>
        <w:t xml:space="preserve"> 2000</w:t>
      </w:r>
      <w:r w:rsidR="00362D73" w:rsidRPr="00195337">
        <w:rPr>
          <w:rFonts w:ascii="Times New Roman" w:hAnsi="Times New Roman" w:cs="Times New Roman"/>
          <w:sz w:val="24"/>
          <w:szCs w:val="24"/>
          <w:lang w:val="en-US"/>
        </w:rPr>
        <w:t>) and</w:t>
      </w:r>
      <w:r w:rsidR="00FE4FC9" w:rsidRPr="00195337">
        <w:rPr>
          <w:rFonts w:ascii="Times New Roman" w:hAnsi="Times New Roman" w:cs="Times New Roman"/>
          <w:sz w:val="24"/>
          <w:szCs w:val="24"/>
        </w:rPr>
        <w:t xml:space="preserve"> may </w:t>
      </w:r>
      <w:r w:rsidR="00FE4FC9" w:rsidRPr="00195337">
        <w:rPr>
          <w:rFonts w:ascii="Times New Roman" w:hAnsi="Times New Roman" w:cs="Times New Roman"/>
          <w:sz w:val="24"/>
          <w:szCs w:val="24"/>
          <w:lang w:val="en-US"/>
        </w:rPr>
        <w:t xml:space="preserve">be </w:t>
      </w:r>
      <w:r w:rsidR="00FE4FC9" w:rsidRPr="00195337">
        <w:rPr>
          <w:rFonts w:ascii="Times New Roman" w:hAnsi="Times New Roman" w:cs="Times New Roman"/>
          <w:sz w:val="24"/>
          <w:szCs w:val="24"/>
        </w:rPr>
        <w:t>a contributing factor</w:t>
      </w:r>
      <w:r w:rsidR="00FE4FC9" w:rsidRPr="00195337">
        <w:rPr>
          <w:rFonts w:ascii="Times New Roman" w:hAnsi="Times New Roman" w:cs="Times New Roman"/>
          <w:sz w:val="24"/>
          <w:szCs w:val="24"/>
          <w:lang w:val="en-US"/>
        </w:rPr>
        <w:t xml:space="preserve"> </w:t>
      </w:r>
      <w:r w:rsidR="00FC655C" w:rsidRPr="00195337">
        <w:rPr>
          <w:rFonts w:ascii="Times New Roman" w:hAnsi="Times New Roman" w:cs="Times New Roman"/>
          <w:sz w:val="24"/>
          <w:szCs w:val="24"/>
          <w:lang w:val="en-US"/>
        </w:rPr>
        <w:t>to</w:t>
      </w:r>
      <w:r w:rsidR="00FE4FC9" w:rsidRPr="00195337">
        <w:rPr>
          <w:rFonts w:ascii="Times New Roman" w:hAnsi="Times New Roman" w:cs="Times New Roman"/>
          <w:sz w:val="24"/>
          <w:szCs w:val="24"/>
          <w:lang w:val="en-US"/>
        </w:rPr>
        <w:t xml:space="preserve"> high childlessness among </w:t>
      </w:r>
      <w:r w:rsidR="00B87FC2" w:rsidRPr="00195337">
        <w:rPr>
          <w:rFonts w:ascii="Times New Roman" w:hAnsi="Times New Roman" w:cs="Times New Roman"/>
          <w:sz w:val="24"/>
          <w:szCs w:val="24"/>
          <w:lang w:val="en-US"/>
        </w:rPr>
        <w:t>highly educated men</w:t>
      </w:r>
      <w:r w:rsidR="00FE4FC9" w:rsidRPr="00195337">
        <w:rPr>
          <w:rFonts w:ascii="Times New Roman" w:hAnsi="Times New Roman" w:cs="Times New Roman"/>
          <w:sz w:val="24"/>
          <w:szCs w:val="24"/>
          <w:lang w:val="en-US"/>
        </w:rPr>
        <w:t xml:space="preserve"> (</w:t>
      </w:r>
      <w:r w:rsidR="00FE4FC9" w:rsidRPr="00195337">
        <w:rPr>
          <w:rFonts w:ascii="Times New Roman" w:hAnsi="Times New Roman" w:cs="Times New Roman"/>
          <w:i/>
          <w:iCs/>
          <w:sz w:val="24"/>
          <w:szCs w:val="24"/>
          <w:lang w:val="en-US"/>
        </w:rPr>
        <w:t>Jalovaara/</w:t>
      </w:r>
      <w:proofErr w:type="spellStart"/>
      <w:r w:rsidR="00FE4FC9" w:rsidRPr="00195337">
        <w:rPr>
          <w:rFonts w:ascii="Times New Roman" w:hAnsi="Times New Roman" w:cs="Times New Roman"/>
          <w:i/>
          <w:iCs/>
          <w:sz w:val="24"/>
          <w:szCs w:val="24"/>
          <w:lang w:val="en-US"/>
        </w:rPr>
        <w:t>Fa</w:t>
      </w:r>
      <w:r w:rsidR="00CE2314" w:rsidRPr="00195337">
        <w:rPr>
          <w:rFonts w:ascii="Times New Roman" w:hAnsi="Times New Roman" w:cs="Times New Roman"/>
          <w:i/>
          <w:iCs/>
          <w:sz w:val="24"/>
          <w:szCs w:val="24"/>
          <w:lang w:val="en-US"/>
        </w:rPr>
        <w:t>sa</w:t>
      </w:r>
      <w:r w:rsidR="00FE4FC9" w:rsidRPr="00195337">
        <w:rPr>
          <w:rFonts w:ascii="Times New Roman" w:hAnsi="Times New Roman" w:cs="Times New Roman"/>
          <w:i/>
          <w:iCs/>
          <w:sz w:val="24"/>
          <w:szCs w:val="24"/>
          <w:lang w:val="en-US"/>
        </w:rPr>
        <w:t>ng</w:t>
      </w:r>
      <w:proofErr w:type="spellEnd"/>
      <w:r w:rsidR="00FE4FC9" w:rsidRPr="00195337">
        <w:rPr>
          <w:rFonts w:ascii="Times New Roman" w:hAnsi="Times New Roman" w:cs="Times New Roman"/>
          <w:sz w:val="24"/>
          <w:szCs w:val="24"/>
          <w:lang w:val="en-US"/>
        </w:rPr>
        <w:t xml:space="preserve"> 2017).</w:t>
      </w:r>
      <w:r w:rsidR="00B87FC2" w:rsidRPr="00195337">
        <w:rPr>
          <w:rFonts w:ascii="Times New Roman" w:hAnsi="Times New Roman" w:cs="Times New Roman"/>
          <w:sz w:val="24"/>
          <w:szCs w:val="24"/>
          <w:lang w:val="en-US"/>
        </w:rPr>
        <w:t xml:space="preserve"> To conclude, it must be noted that although there are speculations on the role of gender equity and equality in </w:t>
      </w:r>
      <w:r w:rsidR="00B87FC2" w:rsidRPr="00195337">
        <w:rPr>
          <w:rFonts w:ascii="Times New Roman" w:eastAsia="Times New Roman" w:hAnsi="Times New Roman" w:cs="Times New Roman"/>
          <w:sz w:val="24"/>
          <w:szCs w:val="24"/>
          <w:lang w:val="en-US"/>
        </w:rPr>
        <w:lastRenderedPageBreak/>
        <w:t xml:space="preserve">understanding enrolment and attainment effects on male fertility, they are seldom explored in depth. </w:t>
      </w:r>
    </w:p>
    <w:p w14:paraId="074246F6" w14:textId="37686287" w:rsidR="00C97AFF" w:rsidRPr="00195337" w:rsidRDefault="00064BDF" w:rsidP="006E4483">
      <w:pPr>
        <w:pStyle w:val="Heading2"/>
        <w:spacing w:line="360" w:lineRule="auto"/>
      </w:pPr>
      <w:r w:rsidRPr="00195337">
        <w:t>Economic Recessions and Unemployment</w:t>
      </w:r>
    </w:p>
    <w:p w14:paraId="445C30DC" w14:textId="783C5CF6" w:rsidR="00D60B43" w:rsidRPr="00195337" w:rsidRDefault="00E14A1F" w:rsidP="00954957">
      <w:pPr>
        <w:spacing w:after="120" w:line="360" w:lineRule="auto"/>
        <w:rPr>
          <w:rFonts w:ascii="Times New Roman" w:hAnsi="Times New Roman" w:cs="Times New Roman"/>
          <w:sz w:val="24"/>
          <w:szCs w:val="24"/>
          <w:lang w:val="en-US"/>
        </w:rPr>
      </w:pPr>
      <w:r w:rsidRPr="00195337">
        <w:rPr>
          <w:rFonts w:ascii="Times New Roman" w:hAnsi="Times New Roman" w:cs="Times New Roman"/>
          <w:sz w:val="24"/>
          <w:szCs w:val="24"/>
          <w:lang w:val="en-US"/>
        </w:rPr>
        <w:t>S</w:t>
      </w:r>
      <w:r w:rsidR="00064BDF" w:rsidRPr="00195337">
        <w:rPr>
          <w:rFonts w:ascii="Times New Roman" w:hAnsi="Times New Roman" w:cs="Times New Roman"/>
          <w:sz w:val="24"/>
          <w:szCs w:val="24"/>
          <w:lang w:val="en-US"/>
        </w:rPr>
        <w:t xml:space="preserve">everal reasons </w:t>
      </w:r>
      <w:r w:rsidRPr="00195337">
        <w:rPr>
          <w:rFonts w:ascii="Times New Roman" w:hAnsi="Times New Roman" w:cs="Times New Roman"/>
          <w:sz w:val="24"/>
          <w:szCs w:val="24"/>
          <w:lang w:val="en-US"/>
        </w:rPr>
        <w:t xml:space="preserve">are identified </w:t>
      </w:r>
      <w:r w:rsidR="00064BDF" w:rsidRPr="00195337">
        <w:rPr>
          <w:rFonts w:ascii="Times New Roman" w:hAnsi="Times New Roman" w:cs="Times New Roman"/>
          <w:sz w:val="24"/>
          <w:szCs w:val="24"/>
          <w:lang w:val="en-US"/>
        </w:rPr>
        <w:t>for childlessness and fertility postponement in the wake of recessions</w:t>
      </w:r>
      <w:r w:rsidRPr="00195337">
        <w:rPr>
          <w:rFonts w:ascii="Times New Roman" w:hAnsi="Times New Roman" w:cs="Times New Roman"/>
          <w:sz w:val="24"/>
          <w:szCs w:val="24"/>
          <w:lang w:val="en-US"/>
        </w:rPr>
        <w:t xml:space="preserve"> </w:t>
      </w:r>
      <w:r w:rsidR="00A734A8" w:rsidRPr="00195337">
        <w:rPr>
          <w:rFonts w:ascii="Times New Roman" w:hAnsi="Times New Roman" w:cs="Times New Roman"/>
          <w:sz w:val="24"/>
          <w:szCs w:val="24"/>
          <w:lang w:val="en-US"/>
        </w:rPr>
        <w:t>for</w:t>
      </w:r>
      <w:r w:rsidRPr="00195337">
        <w:rPr>
          <w:rFonts w:ascii="Times New Roman" w:hAnsi="Times New Roman" w:cs="Times New Roman"/>
          <w:sz w:val="24"/>
          <w:szCs w:val="24"/>
          <w:lang w:val="en-US"/>
        </w:rPr>
        <w:t xml:space="preserve"> those with </w:t>
      </w:r>
      <w:r w:rsidR="00E42B96" w:rsidRPr="00195337">
        <w:rPr>
          <w:rFonts w:ascii="Times New Roman" w:hAnsi="Times New Roman" w:cs="Times New Roman"/>
          <w:sz w:val="24"/>
          <w:szCs w:val="24"/>
          <w:lang w:val="en-US"/>
        </w:rPr>
        <w:t xml:space="preserve">relatively </w:t>
      </w:r>
      <w:r w:rsidRPr="00195337">
        <w:rPr>
          <w:rFonts w:ascii="Times New Roman" w:hAnsi="Times New Roman" w:cs="Times New Roman"/>
          <w:sz w:val="24"/>
          <w:szCs w:val="24"/>
          <w:lang w:val="en-US"/>
        </w:rPr>
        <w:t xml:space="preserve">low levels of educational </w:t>
      </w:r>
      <w:r w:rsidR="00E42B96" w:rsidRPr="00195337">
        <w:rPr>
          <w:rFonts w:ascii="Times New Roman" w:hAnsi="Times New Roman" w:cs="Times New Roman"/>
          <w:sz w:val="24"/>
          <w:szCs w:val="24"/>
          <w:lang w:val="en-US"/>
        </w:rPr>
        <w:t>attainment</w:t>
      </w:r>
      <w:r w:rsidR="00064BDF" w:rsidRPr="00195337">
        <w:rPr>
          <w:rFonts w:ascii="Times New Roman" w:hAnsi="Times New Roman" w:cs="Times New Roman"/>
          <w:sz w:val="24"/>
          <w:szCs w:val="24"/>
          <w:lang w:val="en-US"/>
        </w:rPr>
        <w:t xml:space="preserve">: youth unemployment (Goldstein </w:t>
      </w:r>
      <w:r w:rsidR="00064BDF" w:rsidRPr="00195337">
        <w:rPr>
          <w:rFonts w:ascii="Times New Roman" w:hAnsi="Times New Roman" w:cs="Times New Roman"/>
          <w:i/>
          <w:sz w:val="24"/>
          <w:szCs w:val="24"/>
          <w:lang w:val="en-US"/>
        </w:rPr>
        <w:t>et al</w:t>
      </w:r>
      <w:r w:rsidR="00064BDF" w:rsidRPr="00195337">
        <w:rPr>
          <w:rFonts w:ascii="Times New Roman" w:hAnsi="Times New Roman" w:cs="Times New Roman"/>
          <w:sz w:val="24"/>
          <w:szCs w:val="24"/>
          <w:lang w:val="en-US"/>
        </w:rPr>
        <w:t>. 2013), economic insecurity (</w:t>
      </w:r>
      <w:r w:rsidR="00064BDF" w:rsidRPr="00195337">
        <w:rPr>
          <w:rFonts w:ascii="Times New Roman" w:hAnsi="Times New Roman" w:cs="Times New Roman"/>
          <w:i/>
          <w:iCs/>
          <w:sz w:val="24"/>
          <w:szCs w:val="24"/>
          <w:lang w:val="en-US"/>
        </w:rPr>
        <w:t>Berrington</w:t>
      </w:r>
      <w:r w:rsidR="007556BA" w:rsidRPr="00195337">
        <w:rPr>
          <w:rFonts w:ascii="Times New Roman" w:hAnsi="Times New Roman" w:cs="Times New Roman"/>
          <w:i/>
          <w:iCs/>
          <w:sz w:val="24"/>
          <w:szCs w:val="24"/>
          <w:lang w:val="en-US"/>
        </w:rPr>
        <w:t>/</w:t>
      </w:r>
      <w:r w:rsidR="00064BDF" w:rsidRPr="00195337">
        <w:rPr>
          <w:rFonts w:ascii="Times New Roman" w:hAnsi="Times New Roman" w:cs="Times New Roman"/>
          <w:i/>
          <w:iCs/>
          <w:sz w:val="24"/>
          <w:szCs w:val="24"/>
          <w:lang w:val="en-US"/>
        </w:rPr>
        <w:t>Pattaro</w:t>
      </w:r>
      <w:r w:rsidR="00064BDF" w:rsidRPr="00195337">
        <w:rPr>
          <w:rFonts w:ascii="Times New Roman" w:hAnsi="Times New Roman" w:cs="Times New Roman"/>
          <w:sz w:val="24"/>
          <w:szCs w:val="24"/>
          <w:lang w:val="en-US"/>
        </w:rPr>
        <w:t xml:space="preserve"> 2014), the difficulty </w:t>
      </w:r>
      <w:r w:rsidR="00FC655C" w:rsidRPr="00195337">
        <w:rPr>
          <w:rFonts w:ascii="Times New Roman" w:hAnsi="Times New Roman" w:cs="Times New Roman"/>
          <w:sz w:val="24"/>
          <w:szCs w:val="24"/>
          <w:lang w:val="en-US"/>
        </w:rPr>
        <w:t>in</w:t>
      </w:r>
      <w:r w:rsidR="00064BDF" w:rsidRPr="00195337">
        <w:rPr>
          <w:rFonts w:ascii="Times New Roman" w:hAnsi="Times New Roman" w:cs="Times New Roman"/>
          <w:sz w:val="24"/>
          <w:szCs w:val="24"/>
          <w:lang w:val="en-US"/>
        </w:rPr>
        <w:t xml:space="preserve"> finding a partner (</w:t>
      </w:r>
      <w:r w:rsidR="00064BDF" w:rsidRPr="00195337">
        <w:rPr>
          <w:rFonts w:ascii="Times New Roman" w:hAnsi="Times New Roman" w:cs="Times New Roman"/>
          <w:i/>
          <w:iCs/>
          <w:sz w:val="24"/>
          <w:szCs w:val="24"/>
          <w:lang w:val="en-US"/>
        </w:rPr>
        <w:t>Sabater</w:t>
      </w:r>
      <w:r w:rsidR="00064BDF" w:rsidRPr="00195337">
        <w:rPr>
          <w:rFonts w:ascii="Times New Roman" w:hAnsi="Times New Roman" w:cs="Times New Roman"/>
          <w:sz w:val="24"/>
          <w:szCs w:val="24"/>
          <w:lang w:val="en-US"/>
        </w:rPr>
        <w:t xml:space="preserve"> </w:t>
      </w:r>
      <w:r w:rsidR="00064BDF" w:rsidRPr="00195337">
        <w:rPr>
          <w:rFonts w:ascii="Times New Roman" w:hAnsi="Times New Roman" w:cs="Times New Roman"/>
          <w:i/>
          <w:sz w:val="24"/>
          <w:szCs w:val="24"/>
          <w:lang w:val="en-US"/>
        </w:rPr>
        <w:t>et al</w:t>
      </w:r>
      <w:r w:rsidR="00064BDF" w:rsidRPr="00195337">
        <w:rPr>
          <w:rFonts w:ascii="Times New Roman" w:hAnsi="Times New Roman" w:cs="Times New Roman"/>
          <w:sz w:val="24"/>
          <w:szCs w:val="24"/>
          <w:lang w:val="en-US"/>
        </w:rPr>
        <w:t>. 2019), diminished ability to purchase a house (</w:t>
      </w:r>
      <w:r w:rsidR="00064BDF" w:rsidRPr="00195337">
        <w:rPr>
          <w:rFonts w:ascii="Times New Roman" w:hAnsi="Times New Roman" w:cs="Times New Roman"/>
          <w:i/>
          <w:iCs/>
          <w:sz w:val="24"/>
          <w:szCs w:val="24"/>
          <w:lang w:val="en-US"/>
        </w:rPr>
        <w:t>Xu</w:t>
      </w:r>
      <w:r w:rsidR="00064BDF" w:rsidRPr="00195337">
        <w:rPr>
          <w:rFonts w:ascii="Times New Roman" w:hAnsi="Times New Roman" w:cs="Times New Roman"/>
          <w:sz w:val="24"/>
          <w:szCs w:val="24"/>
          <w:lang w:val="en-US"/>
        </w:rPr>
        <w:t xml:space="preserve"> </w:t>
      </w:r>
      <w:r w:rsidR="00064BDF" w:rsidRPr="00195337">
        <w:rPr>
          <w:rFonts w:ascii="Times New Roman" w:hAnsi="Times New Roman" w:cs="Times New Roman"/>
          <w:i/>
          <w:sz w:val="24"/>
          <w:szCs w:val="24"/>
          <w:lang w:val="en-US"/>
        </w:rPr>
        <w:t>et al</w:t>
      </w:r>
      <w:r w:rsidR="00064BDF" w:rsidRPr="00195337">
        <w:rPr>
          <w:rFonts w:ascii="Times New Roman" w:hAnsi="Times New Roman" w:cs="Times New Roman"/>
          <w:sz w:val="24"/>
          <w:szCs w:val="24"/>
          <w:lang w:val="en-US"/>
        </w:rPr>
        <w:t>. 2015), uncertainties stemming from temporary or short-term employment cont</w:t>
      </w:r>
      <w:r w:rsidR="00A8273B" w:rsidRPr="00195337">
        <w:rPr>
          <w:rFonts w:ascii="Times New Roman" w:hAnsi="Times New Roman" w:cs="Times New Roman"/>
          <w:sz w:val="24"/>
          <w:szCs w:val="24"/>
          <w:lang w:val="en-US"/>
        </w:rPr>
        <w:t>r</w:t>
      </w:r>
      <w:r w:rsidR="00064BDF" w:rsidRPr="00195337">
        <w:rPr>
          <w:rFonts w:ascii="Times New Roman" w:hAnsi="Times New Roman" w:cs="Times New Roman"/>
          <w:sz w:val="24"/>
          <w:szCs w:val="24"/>
          <w:lang w:val="en-US"/>
        </w:rPr>
        <w:t>acts (</w:t>
      </w:r>
      <w:proofErr w:type="spellStart"/>
      <w:r w:rsidR="00064BDF" w:rsidRPr="00195337">
        <w:rPr>
          <w:rFonts w:ascii="Times New Roman" w:hAnsi="Times New Roman" w:cs="Times New Roman"/>
          <w:i/>
          <w:iCs/>
          <w:sz w:val="24"/>
          <w:szCs w:val="24"/>
        </w:rPr>
        <w:t>Adserà</w:t>
      </w:r>
      <w:proofErr w:type="spellEnd"/>
      <w:r w:rsidR="00064BDF" w:rsidRPr="00195337">
        <w:rPr>
          <w:rFonts w:ascii="Times New Roman" w:hAnsi="Times New Roman" w:cs="Times New Roman"/>
          <w:sz w:val="24"/>
          <w:szCs w:val="24"/>
          <w:lang w:val="en-US"/>
        </w:rPr>
        <w:t xml:space="preserve"> 2011), and debts from student loans (</w:t>
      </w:r>
      <w:r w:rsidR="00064BDF" w:rsidRPr="00195337">
        <w:rPr>
          <w:rFonts w:ascii="Times New Roman" w:hAnsi="Times New Roman" w:cs="Times New Roman"/>
          <w:i/>
          <w:iCs/>
          <w:sz w:val="24"/>
          <w:szCs w:val="24"/>
          <w:lang w:val="en-US"/>
        </w:rPr>
        <w:t>Min</w:t>
      </w:r>
      <w:r w:rsidR="007556BA" w:rsidRPr="00195337">
        <w:rPr>
          <w:rFonts w:ascii="Times New Roman" w:hAnsi="Times New Roman" w:cs="Times New Roman"/>
          <w:i/>
          <w:iCs/>
          <w:sz w:val="24"/>
          <w:szCs w:val="24"/>
          <w:lang w:val="en-US"/>
        </w:rPr>
        <w:t>/</w:t>
      </w:r>
      <w:r w:rsidR="00064BDF" w:rsidRPr="00195337">
        <w:rPr>
          <w:rFonts w:ascii="Times New Roman" w:hAnsi="Times New Roman" w:cs="Times New Roman"/>
          <w:i/>
          <w:iCs/>
          <w:sz w:val="24"/>
          <w:szCs w:val="24"/>
          <w:lang w:val="en-US"/>
        </w:rPr>
        <w:t>Taylor</w:t>
      </w:r>
      <w:r w:rsidR="00064BDF" w:rsidRPr="00195337">
        <w:rPr>
          <w:rFonts w:ascii="Times New Roman" w:hAnsi="Times New Roman" w:cs="Times New Roman"/>
          <w:sz w:val="24"/>
          <w:szCs w:val="24"/>
          <w:lang w:val="en-US"/>
        </w:rPr>
        <w:t xml:space="preserve"> 2018). Also, unemployment is more </w:t>
      </w:r>
      <w:r w:rsidRPr="00195337">
        <w:rPr>
          <w:rFonts w:ascii="Times New Roman" w:hAnsi="Times New Roman" w:cs="Times New Roman"/>
          <w:sz w:val="24"/>
          <w:szCs w:val="24"/>
          <w:lang w:val="en-US"/>
        </w:rPr>
        <w:t xml:space="preserve">common and </w:t>
      </w:r>
      <w:r w:rsidR="00064BDF" w:rsidRPr="00195337">
        <w:rPr>
          <w:rFonts w:ascii="Times New Roman" w:hAnsi="Times New Roman" w:cs="Times New Roman"/>
          <w:sz w:val="24"/>
          <w:szCs w:val="24"/>
          <w:lang w:val="en-US"/>
        </w:rPr>
        <w:t>prevalent</w:t>
      </w:r>
      <w:r w:rsidRPr="00195337">
        <w:rPr>
          <w:rFonts w:ascii="Times New Roman" w:hAnsi="Times New Roman" w:cs="Times New Roman"/>
          <w:sz w:val="24"/>
          <w:szCs w:val="24"/>
          <w:lang w:val="en-US"/>
        </w:rPr>
        <w:t xml:space="preserve"> </w:t>
      </w:r>
      <w:r w:rsidR="00064BDF" w:rsidRPr="00195337">
        <w:rPr>
          <w:rFonts w:ascii="Times New Roman" w:hAnsi="Times New Roman" w:cs="Times New Roman"/>
          <w:sz w:val="24"/>
          <w:szCs w:val="24"/>
          <w:lang w:val="en-US"/>
        </w:rPr>
        <w:t xml:space="preserve">for longer spells among </w:t>
      </w:r>
      <w:r w:rsidR="006D3995" w:rsidRPr="00195337">
        <w:rPr>
          <w:rFonts w:ascii="Times New Roman" w:hAnsi="Times New Roman" w:cs="Times New Roman"/>
          <w:sz w:val="24"/>
          <w:szCs w:val="24"/>
          <w:lang w:val="en-US"/>
        </w:rPr>
        <w:t>poorly</w:t>
      </w:r>
      <w:r w:rsidR="00064BDF" w:rsidRPr="00195337">
        <w:rPr>
          <w:rFonts w:ascii="Times New Roman" w:hAnsi="Times New Roman" w:cs="Times New Roman"/>
          <w:sz w:val="24"/>
          <w:szCs w:val="24"/>
          <w:lang w:val="en-US"/>
        </w:rPr>
        <w:t xml:space="preserve"> educated women relative to the highly educated </w:t>
      </w:r>
      <w:r w:rsidR="00064BDF" w:rsidRPr="00195337">
        <w:rPr>
          <w:rFonts w:ascii="Times New Roman" w:hAnsi="Times New Roman" w:cs="Times New Roman"/>
          <w:sz w:val="24"/>
          <w:szCs w:val="24"/>
        </w:rPr>
        <w:fldChar w:fldCharType="begin"/>
      </w:r>
      <w:r w:rsidR="00064BDF" w:rsidRPr="00195337">
        <w:rPr>
          <w:rFonts w:ascii="Times New Roman" w:hAnsi="Times New Roman" w:cs="Times New Roman"/>
          <w:sz w:val="24"/>
          <w:szCs w:val="24"/>
        </w:rPr>
        <w:instrText xml:space="preserve"> ADDIN ZOTERO_ITEM CSL_CITATION {"citationID":"Nb8XiBsk","properties":{"formattedCitation":"(Hoynes et al., 2012)","plainCitation":"(Hoynes et al., 2012)","dontUpdate":true,"noteIndex":0},"citationItems":[{"id":1017,"uris":["http://zotero.org/users/5850574/items/IZ56JDCU"],"uri":["http://zotero.org/users/5850574/items/IZ56JDCU"],"itemData":{"id":1017,"type":"article-journal","container-title":"Journal of Economic Perspectives","DOI":"10.1257/jep.26.3.27","issue":"3","journalAbbreviation":"Journal of Economic Perspectives","page":"27-48","title":"Who Suffers during Recessions?","URL":"https://www.aeaweb.org/articles?id=10.1257/jep.26.3.27","volume":"26","author":[{"family":"Hoynes","given":"Hilary"},{"family":"Miller","given":"Douglas L."},{"family":"Schaller","given":"Jessamyn"}],"issued":{"date-parts":[["2012"]]}}}],"schema":"https://github.com/citation-style-language/schema/raw/master/csl-citation.json"} </w:instrText>
      </w:r>
      <w:r w:rsidR="00064BDF" w:rsidRPr="00195337">
        <w:rPr>
          <w:rFonts w:ascii="Times New Roman" w:hAnsi="Times New Roman" w:cs="Times New Roman"/>
          <w:sz w:val="24"/>
          <w:szCs w:val="24"/>
        </w:rPr>
        <w:fldChar w:fldCharType="separate"/>
      </w:r>
      <w:r w:rsidR="00064BDF" w:rsidRPr="00195337">
        <w:rPr>
          <w:rFonts w:ascii="Times New Roman" w:hAnsi="Times New Roman" w:cs="Times New Roman"/>
          <w:sz w:val="24"/>
        </w:rPr>
        <w:t>(</w:t>
      </w:r>
      <w:r w:rsidR="00064BDF" w:rsidRPr="00195337">
        <w:rPr>
          <w:rFonts w:ascii="Times New Roman" w:hAnsi="Times New Roman" w:cs="Times New Roman"/>
          <w:i/>
          <w:iCs/>
          <w:sz w:val="24"/>
        </w:rPr>
        <w:t>Hoynes</w:t>
      </w:r>
      <w:r w:rsidR="00064BDF" w:rsidRPr="00195337">
        <w:rPr>
          <w:rFonts w:ascii="Times New Roman" w:hAnsi="Times New Roman" w:cs="Times New Roman"/>
          <w:sz w:val="24"/>
        </w:rPr>
        <w:t xml:space="preserve"> </w:t>
      </w:r>
      <w:r w:rsidR="00064BDF" w:rsidRPr="00195337">
        <w:rPr>
          <w:rFonts w:ascii="Times New Roman" w:hAnsi="Times New Roman" w:cs="Times New Roman"/>
          <w:i/>
          <w:sz w:val="24"/>
        </w:rPr>
        <w:t>et al</w:t>
      </w:r>
      <w:r w:rsidR="00064BDF" w:rsidRPr="00195337">
        <w:rPr>
          <w:rFonts w:ascii="Times New Roman" w:hAnsi="Times New Roman" w:cs="Times New Roman"/>
          <w:sz w:val="24"/>
        </w:rPr>
        <w:t>. 2012</w:t>
      </w:r>
      <w:r w:rsidR="00064BDF" w:rsidRPr="00195337">
        <w:rPr>
          <w:rFonts w:ascii="Times New Roman" w:hAnsi="Times New Roman" w:cs="Times New Roman"/>
          <w:sz w:val="24"/>
          <w:szCs w:val="24"/>
        </w:rPr>
        <w:fldChar w:fldCharType="end"/>
      </w:r>
      <w:r w:rsidR="00064BDF" w:rsidRPr="00195337">
        <w:rPr>
          <w:rFonts w:ascii="Times New Roman" w:hAnsi="Times New Roman" w:cs="Times New Roman"/>
          <w:sz w:val="24"/>
          <w:szCs w:val="24"/>
          <w:lang w:val="en-US"/>
        </w:rPr>
        <w:t xml:space="preserve">; </w:t>
      </w:r>
      <w:r w:rsidR="00064BDF" w:rsidRPr="00195337">
        <w:rPr>
          <w:rFonts w:ascii="Times New Roman" w:hAnsi="Times New Roman" w:cs="Times New Roman"/>
          <w:i/>
          <w:iCs/>
          <w:sz w:val="24"/>
          <w:szCs w:val="24"/>
          <w:lang w:val="en-US"/>
        </w:rPr>
        <w:t>Sobotka</w:t>
      </w:r>
      <w:r w:rsidR="00064BDF" w:rsidRPr="00195337">
        <w:rPr>
          <w:rFonts w:ascii="Times New Roman" w:hAnsi="Times New Roman" w:cs="Times New Roman"/>
          <w:sz w:val="24"/>
          <w:szCs w:val="24"/>
          <w:lang w:val="en-US"/>
        </w:rPr>
        <w:t xml:space="preserve"> </w:t>
      </w:r>
      <w:r w:rsidR="00064BDF" w:rsidRPr="00195337">
        <w:rPr>
          <w:rFonts w:ascii="Times New Roman" w:hAnsi="Times New Roman" w:cs="Times New Roman"/>
          <w:i/>
          <w:sz w:val="24"/>
          <w:szCs w:val="24"/>
          <w:lang w:val="en-US"/>
        </w:rPr>
        <w:t>et al</w:t>
      </w:r>
      <w:r w:rsidR="00064BDF" w:rsidRPr="00195337">
        <w:rPr>
          <w:rFonts w:ascii="Times New Roman" w:hAnsi="Times New Roman" w:cs="Times New Roman"/>
          <w:sz w:val="24"/>
          <w:szCs w:val="24"/>
          <w:lang w:val="en-US"/>
        </w:rPr>
        <w:t>. 2011)</w:t>
      </w:r>
      <w:r w:rsidR="00702ADF" w:rsidRPr="00195337">
        <w:rPr>
          <w:rFonts w:ascii="Times New Roman" w:hAnsi="Times New Roman" w:cs="Times New Roman"/>
          <w:sz w:val="24"/>
          <w:szCs w:val="24"/>
          <w:lang w:val="en-US"/>
        </w:rPr>
        <w:t xml:space="preserve">. For instance, even in </w:t>
      </w:r>
      <w:r w:rsidRPr="00195337">
        <w:rPr>
          <w:rFonts w:ascii="Times New Roman" w:hAnsi="Times New Roman" w:cs="Times New Roman"/>
          <w:sz w:val="24"/>
          <w:szCs w:val="24"/>
          <w:lang w:val="en-US"/>
        </w:rPr>
        <w:t xml:space="preserve">countries </w:t>
      </w:r>
      <w:r w:rsidR="00702ADF" w:rsidRPr="00195337">
        <w:rPr>
          <w:rFonts w:ascii="Times New Roman" w:hAnsi="Times New Roman" w:cs="Times New Roman"/>
          <w:sz w:val="24"/>
          <w:szCs w:val="24"/>
          <w:lang w:val="en-US"/>
        </w:rPr>
        <w:t xml:space="preserve">such as Denmark, Hungary, and Sweden, </w:t>
      </w:r>
      <w:r w:rsidR="0051052A" w:rsidRPr="00195337">
        <w:rPr>
          <w:rFonts w:ascii="Times New Roman" w:hAnsi="Times New Roman" w:cs="Times New Roman"/>
          <w:sz w:val="24"/>
          <w:szCs w:val="24"/>
          <w:lang w:val="en-US"/>
        </w:rPr>
        <w:t>which</w:t>
      </w:r>
      <w:r w:rsidR="00702ADF" w:rsidRPr="00195337">
        <w:rPr>
          <w:rFonts w:ascii="Times New Roman" w:hAnsi="Times New Roman" w:cs="Times New Roman"/>
          <w:sz w:val="24"/>
          <w:szCs w:val="24"/>
          <w:lang w:val="en-US"/>
        </w:rPr>
        <w:t xml:space="preserve"> are characterized by strong family policies, both low-educated and unemployed women postpone childbirth in response to recessions until they have a job (</w:t>
      </w:r>
      <w:proofErr w:type="spellStart"/>
      <w:r w:rsidR="00702ADF" w:rsidRPr="00195337">
        <w:rPr>
          <w:rFonts w:ascii="Times New Roman" w:hAnsi="Times New Roman" w:cs="Times New Roman"/>
          <w:i/>
          <w:iCs/>
          <w:sz w:val="24"/>
          <w:szCs w:val="24"/>
          <w:lang w:val="en-US"/>
        </w:rPr>
        <w:t>Fahlen</w:t>
      </w:r>
      <w:proofErr w:type="spellEnd"/>
      <w:r w:rsidR="00702ADF" w:rsidRPr="00195337">
        <w:rPr>
          <w:rFonts w:ascii="Times New Roman" w:hAnsi="Times New Roman" w:cs="Times New Roman"/>
          <w:sz w:val="24"/>
          <w:szCs w:val="24"/>
          <w:lang w:val="en-US"/>
        </w:rPr>
        <w:t xml:space="preserve"> 2013). </w:t>
      </w:r>
    </w:p>
    <w:p w14:paraId="03147C7C" w14:textId="0F248469" w:rsidR="00876A91" w:rsidRPr="00195337" w:rsidRDefault="00D60B43" w:rsidP="00E42B96">
      <w:pPr>
        <w:spacing w:after="120" w:line="360" w:lineRule="auto"/>
        <w:ind w:firstLine="720"/>
        <w:rPr>
          <w:rFonts w:ascii="Times New Roman" w:hAnsi="Times New Roman" w:cs="Times New Roman"/>
          <w:sz w:val="24"/>
          <w:szCs w:val="24"/>
          <w:lang w:val="en-US"/>
        </w:rPr>
      </w:pPr>
      <w:r w:rsidRPr="00195337">
        <w:rPr>
          <w:rFonts w:ascii="Times New Roman" w:hAnsi="Times New Roman" w:cs="Times New Roman"/>
          <w:sz w:val="24"/>
          <w:szCs w:val="24"/>
          <w:lang w:val="en-US"/>
        </w:rPr>
        <w:t>But</w:t>
      </w:r>
      <w:r w:rsidR="00140D89" w:rsidRPr="00195337">
        <w:rPr>
          <w:rFonts w:ascii="Times New Roman" w:hAnsi="Times New Roman" w:cs="Times New Roman"/>
          <w:sz w:val="24"/>
          <w:szCs w:val="24"/>
          <w:lang w:val="en-US"/>
        </w:rPr>
        <w:t xml:space="preserve">, there </w:t>
      </w:r>
      <w:r w:rsidR="003F2EF7" w:rsidRPr="00195337">
        <w:rPr>
          <w:rFonts w:ascii="Times New Roman" w:hAnsi="Times New Roman" w:cs="Times New Roman"/>
          <w:sz w:val="24"/>
          <w:szCs w:val="24"/>
          <w:lang w:val="en-US"/>
        </w:rPr>
        <w:t>are possibilities</w:t>
      </w:r>
      <w:r w:rsidR="00140D89" w:rsidRPr="00195337">
        <w:rPr>
          <w:rFonts w:ascii="Times New Roman" w:hAnsi="Times New Roman" w:cs="Times New Roman"/>
          <w:sz w:val="24"/>
          <w:szCs w:val="24"/>
          <w:lang w:val="en-US"/>
        </w:rPr>
        <w:t xml:space="preserve"> for different fertility outcomes</w:t>
      </w:r>
      <w:r w:rsidR="003F2EF7" w:rsidRPr="00195337">
        <w:rPr>
          <w:rFonts w:ascii="Times New Roman" w:hAnsi="Times New Roman" w:cs="Times New Roman"/>
          <w:sz w:val="24"/>
          <w:szCs w:val="24"/>
          <w:lang w:val="en-US"/>
        </w:rPr>
        <w:t xml:space="preserve"> by context</w:t>
      </w:r>
      <w:r w:rsidR="00140D89" w:rsidRPr="00195337">
        <w:rPr>
          <w:rFonts w:ascii="Times New Roman" w:hAnsi="Times New Roman" w:cs="Times New Roman"/>
          <w:sz w:val="24"/>
          <w:szCs w:val="24"/>
          <w:lang w:val="en-US"/>
        </w:rPr>
        <w:t xml:space="preserve">, as </w:t>
      </w:r>
      <w:r w:rsidRPr="00195337">
        <w:rPr>
          <w:rFonts w:ascii="Times New Roman" w:hAnsi="Times New Roman" w:cs="Times New Roman"/>
          <w:sz w:val="24"/>
          <w:szCs w:val="24"/>
          <w:lang w:val="en-US"/>
        </w:rPr>
        <w:t xml:space="preserve">some researchers note </w:t>
      </w:r>
      <w:r w:rsidR="00140D89" w:rsidRPr="00195337">
        <w:rPr>
          <w:rFonts w:ascii="Times New Roman" w:hAnsi="Times New Roman" w:cs="Times New Roman"/>
          <w:sz w:val="24"/>
          <w:szCs w:val="24"/>
          <w:lang w:val="en-US"/>
        </w:rPr>
        <w:t xml:space="preserve">unemployed women with a low level of education move to join the </w:t>
      </w:r>
      <w:r w:rsidR="00140D89" w:rsidRPr="00195337">
        <w:rPr>
          <w:rFonts w:ascii="Times New Roman" w:hAnsi="Times New Roman" w:cs="Times New Roman"/>
          <w:i/>
          <w:iCs/>
          <w:sz w:val="24"/>
          <w:szCs w:val="24"/>
          <w:lang w:val="en-US"/>
        </w:rPr>
        <w:t>motherhood track</w:t>
      </w:r>
      <w:r w:rsidR="00140D89" w:rsidRPr="00195337">
        <w:rPr>
          <w:rFonts w:ascii="Times New Roman" w:hAnsi="Times New Roman" w:cs="Times New Roman"/>
          <w:sz w:val="24"/>
          <w:szCs w:val="24"/>
          <w:lang w:val="en-US"/>
        </w:rPr>
        <w:t xml:space="preserve"> earlier than those with higher education (</w:t>
      </w:r>
      <w:r w:rsidR="00140D89" w:rsidRPr="00195337">
        <w:rPr>
          <w:rFonts w:ascii="Times New Roman" w:hAnsi="Times New Roman" w:cs="Times New Roman"/>
          <w:sz w:val="24"/>
          <w:szCs w:val="24"/>
          <w:lang w:val="en-US"/>
        </w:rPr>
        <w:fldChar w:fldCharType="begin"/>
      </w:r>
      <w:r w:rsidR="00140D89" w:rsidRPr="00195337">
        <w:rPr>
          <w:rFonts w:ascii="Times New Roman" w:hAnsi="Times New Roman" w:cs="Times New Roman"/>
          <w:sz w:val="24"/>
          <w:szCs w:val="24"/>
          <w:lang w:val="en-US"/>
        </w:rPr>
        <w:instrText xml:space="preserve"> ADDIN ZOTERO_ITEM CSL_CITATION {"citationID":"QvtlthYj","properties":{"formattedCitation":"(Kreyenfeld, 2010)","plainCitation":"(Kreyenfeld, 2010)","dontUpdate":true,"noteIndex":0},"citationItems":[{"id":1018,"uris":["http://zotero.org/users/5850574/items/PZSTKJQU"],"uri":["http://zotero.org/users/5850574/items/PZSTKJQU"],"itemData":{"id":1018,"type":"article-journal","abstract":"This article investigates whether uncertainties in female employment careers result in a postponement of family formation. Data for this analysis come from the German Socio-Economic Panel, which provides longitudinal information on economic uncertainty and fertility for the period 1984–2006. We employ objective measures of uncertainty (unemployment) as well as subjective measures (whether the respondent is worried about her economic situation, whether she is worried about the security of her job). We find little evidence that uncertainties in female employment careers generally lead to a postponement of parenthood. Hence, the relationship between economic uncertainty and first birth varies by level of education. While more highly educated women postpone parenthood when subject to employment uncertainties, those with low levels of education often respond to these situations by becoming mothers.","container-title":"European Sociological Review","DOI":"10.1093/esr/jcp026","ISSN":"0266-7215","issue":"3","journalAbbreviation":"European Sociological Review","page":"351-366","title":"Uncertainties in Female Employment Careers and the Postponement of Parenthood in Germany","URL":"https://doi.org/10.1093/esr/jcp026","volume":"26","author":[{"family":"Kreyenfeld","given":"Michaela"}],"accessed":{"date-parts":[["2021",1,10]]},"issued":{"date-parts":[["2010",6,1]]}}}],"schema":"https://github.com/citation-style-language/schema/raw/master/csl-citation.json"} </w:instrText>
      </w:r>
      <w:r w:rsidR="00140D89" w:rsidRPr="00195337">
        <w:rPr>
          <w:rFonts w:ascii="Times New Roman" w:hAnsi="Times New Roman" w:cs="Times New Roman"/>
          <w:sz w:val="24"/>
          <w:szCs w:val="24"/>
          <w:lang w:val="en-US"/>
        </w:rPr>
        <w:fldChar w:fldCharType="separate"/>
      </w:r>
      <w:r w:rsidR="00140D89" w:rsidRPr="00195337">
        <w:rPr>
          <w:rFonts w:ascii="Times New Roman" w:hAnsi="Times New Roman" w:cs="Times New Roman"/>
          <w:i/>
          <w:iCs/>
          <w:sz w:val="24"/>
        </w:rPr>
        <w:t>Kreyenfeld</w:t>
      </w:r>
      <w:r w:rsidR="00140D89" w:rsidRPr="00195337">
        <w:rPr>
          <w:rFonts w:ascii="Times New Roman" w:hAnsi="Times New Roman" w:cs="Times New Roman"/>
          <w:sz w:val="24"/>
        </w:rPr>
        <w:t xml:space="preserve"> 2010</w:t>
      </w:r>
      <w:r w:rsidR="00140D89" w:rsidRPr="00195337">
        <w:rPr>
          <w:rFonts w:ascii="Times New Roman" w:hAnsi="Times New Roman" w:cs="Times New Roman"/>
          <w:sz w:val="24"/>
          <w:szCs w:val="24"/>
          <w:lang w:val="en-US"/>
        </w:rPr>
        <w:fldChar w:fldCharType="end"/>
      </w:r>
      <w:r w:rsidR="00140D89" w:rsidRPr="00195337">
        <w:rPr>
          <w:rFonts w:ascii="Times New Roman" w:hAnsi="Times New Roman" w:cs="Times New Roman"/>
          <w:sz w:val="24"/>
          <w:szCs w:val="24"/>
          <w:lang w:val="en-US"/>
        </w:rPr>
        <w:t xml:space="preserve">; </w:t>
      </w:r>
      <w:r w:rsidR="00140D89" w:rsidRPr="00195337">
        <w:rPr>
          <w:rFonts w:ascii="Times New Roman" w:hAnsi="Times New Roman" w:cs="Times New Roman"/>
          <w:i/>
          <w:iCs/>
          <w:sz w:val="24"/>
          <w:szCs w:val="24"/>
          <w:lang w:val="en-US"/>
        </w:rPr>
        <w:t>Neels</w:t>
      </w:r>
      <w:r w:rsidR="00140D89" w:rsidRPr="00195337">
        <w:rPr>
          <w:rFonts w:ascii="Times New Roman" w:hAnsi="Times New Roman" w:cs="Times New Roman"/>
          <w:sz w:val="24"/>
          <w:szCs w:val="24"/>
          <w:lang w:val="en-US"/>
        </w:rPr>
        <w:t xml:space="preserve"> </w:t>
      </w:r>
      <w:r w:rsidR="00140D89" w:rsidRPr="00195337">
        <w:rPr>
          <w:rFonts w:ascii="Times New Roman" w:hAnsi="Times New Roman" w:cs="Times New Roman"/>
          <w:i/>
          <w:sz w:val="24"/>
          <w:szCs w:val="24"/>
          <w:lang w:val="en-US"/>
        </w:rPr>
        <w:t>et al</w:t>
      </w:r>
      <w:r w:rsidR="00140D89" w:rsidRPr="00195337">
        <w:rPr>
          <w:rFonts w:ascii="Times New Roman" w:hAnsi="Times New Roman" w:cs="Times New Roman"/>
          <w:sz w:val="24"/>
          <w:szCs w:val="24"/>
          <w:lang w:val="en-US"/>
        </w:rPr>
        <w:t xml:space="preserve">. 2013; </w:t>
      </w:r>
      <w:r w:rsidR="00140D89" w:rsidRPr="00195337">
        <w:rPr>
          <w:rFonts w:ascii="Times New Roman" w:hAnsi="Times New Roman" w:cs="Times New Roman"/>
          <w:i/>
          <w:iCs/>
          <w:sz w:val="24"/>
          <w:szCs w:val="24"/>
          <w:lang w:val="en-US"/>
        </w:rPr>
        <w:t>Schmitt</w:t>
      </w:r>
      <w:r w:rsidR="00140D89" w:rsidRPr="00195337">
        <w:rPr>
          <w:rFonts w:ascii="Times New Roman" w:hAnsi="Times New Roman" w:cs="Times New Roman"/>
          <w:sz w:val="24"/>
          <w:szCs w:val="24"/>
          <w:lang w:val="en-US"/>
        </w:rPr>
        <w:t xml:space="preserve"> 2012). A possible pathway is through lower contraceptive use (observed in the US in response to the great recession by </w:t>
      </w:r>
      <w:r w:rsidR="00140D89" w:rsidRPr="00195337">
        <w:rPr>
          <w:rFonts w:ascii="Times New Roman" w:hAnsi="Times New Roman" w:cs="Times New Roman"/>
          <w:i/>
          <w:iCs/>
          <w:sz w:val="24"/>
          <w:szCs w:val="24"/>
          <w:lang w:val="en-US"/>
        </w:rPr>
        <w:t>Schneider</w:t>
      </w:r>
      <w:r w:rsidR="00140D89" w:rsidRPr="00195337">
        <w:rPr>
          <w:rFonts w:ascii="Times New Roman" w:hAnsi="Times New Roman" w:cs="Times New Roman"/>
          <w:sz w:val="24"/>
          <w:szCs w:val="24"/>
          <w:lang w:val="en-US"/>
        </w:rPr>
        <w:t xml:space="preserve"> 2017), although this linking mechanism between education and fertility has been seldom studied in the European context in recent years. </w:t>
      </w:r>
      <w:r w:rsidR="00E42B96" w:rsidRPr="00195337">
        <w:rPr>
          <w:rFonts w:ascii="Times New Roman" w:hAnsi="Times New Roman" w:cs="Times New Roman"/>
          <w:sz w:val="24"/>
          <w:szCs w:val="24"/>
          <w:lang w:val="en-US"/>
        </w:rPr>
        <w:t>Also,</w:t>
      </w:r>
      <w:r w:rsidR="00140D89" w:rsidRPr="00195337">
        <w:rPr>
          <w:rFonts w:ascii="Times New Roman" w:hAnsi="Times New Roman" w:cs="Times New Roman"/>
          <w:sz w:val="24"/>
          <w:szCs w:val="24"/>
          <w:lang w:val="en-US"/>
        </w:rPr>
        <w:t xml:space="preserve"> job loss or the possibility of </w:t>
      </w:r>
      <w:r w:rsidR="00E42B96" w:rsidRPr="00195337">
        <w:rPr>
          <w:rFonts w:ascii="Times New Roman" w:hAnsi="Times New Roman" w:cs="Times New Roman"/>
          <w:sz w:val="24"/>
          <w:szCs w:val="24"/>
          <w:lang w:val="en-US"/>
        </w:rPr>
        <w:t>it</w:t>
      </w:r>
      <w:r w:rsidR="00140D89" w:rsidRPr="00195337">
        <w:rPr>
          <w:rFonts w:ascii="Times New Roman" w:hAnsi="Times New Roman" w:cs="Times New Roman"/>
          <w:sz w:val="24"/>
          <w:szCs w:val="24"/>
          <w:lang w:val="en-US"/>
        </w:rPr>
        <w:t xml:space="preserve"> may create financial uncertainties for </w:t>
      </w:r>
      <w:r w:rsidRPr="00195337">
        <w:rPr>
          <w:rFonts w:ascii="Times New Roman" w:hAnsi="Times New Roman" w:cs="Times New Roman"/>
          <w:sz w:val="24"/>
          <w:szCs w:val="24"/>
          <w:lang w:val="en-US"/>
        </w:rPr>
        <w:t xml:space="preserve">highly </w:t>
      </w:r>
      <w:r w:rsidR="00140D89" w:rsidRPr="00195337">
        <w:rPr>
          <w:rFonts w:ascii="Times New Roman" w:hAnsi="Times New Roman" w:cs="Times New Roman"/>
          <w:sz w:val="24"/>
          <w:szCs w:val="24"/>
          <w:lang w:val="en-US"/>
        </w:rPr>
        <w:t>educated women, causing them to have fewer children</w:t>
      </w:r>
      <w:r w:rsidRPr="00195337">
        <w:rPr>
          <w:rFonts w:ascii="Times New Roman" w:hAnsi="Times New Roman" w:cs="Times New Roman"/>
          <w:sz w:val="24"/>
          <w:szCs w:val="24"/>
          <w:lang w:val="en-US"/>
        </w:rPr>
        <w:t xml:space="preserve"> </w:t>
      </w:r>
      <w:r w:rsidR="00140D89" w:rsidRPr="00195337">
        <w:rPr>
          <w:rFonts w:ascii="Times New Roman" w:hAnsi="Times New Roman" w:cs="Times New Roman"/>
          <w:sz w:val="24"/>
          <w:szCs w:val="24"/>
        </w:rPr>
        <w:t>(</w:t>
      </w:r>
      <w:proofErr w:type="spellStart"/>
      <w:r w:rsidR="00140D89" w:rsidRPr="00195337">
        <w:rPr>
          <w:rFonts w:ascii="Times New Roman" w:hAnsi="Times New Roman" w:cs="Times New Roman"/>
          <w:i/>
          <w:iCs/>
          <w:sz w:val="24"/>
          <w:szCs w:val="24"/>
        </w:rPr>
        <w:t>Adserà</w:t>
      </w:r>
      <w:proofErr w:type="spellEnd"/>
      <w:r w:rsidR="00140D89" w:rsidRPr="00195337">
        <w:rPr>
          <w:rFonts w:ascii="Times New Roman" w:hAnsi="Times New Roman" w:cs="Times New Roman"/>
          <w:sz w:val="24"/>
          <w:szCs w:val="24"/>
        </w:rPr>
        <w:t xml:space="preserve"> 2011; </w:t>
      </w:r>
      <w:r w:rsidR="00140D89" w:rsidRPr="00195337">
        <w:rPr>
          <w:rFonts w:ascii="Times New Roman" w:hAnsi="Times New Roman" w:cs="Times New Roman"/>
          <w:i/>
          <w:iCs/>
          <w:sz w:val="24"/>
          <w:szCs w:val="24"/>
        </w:rPr>
        <w:t>Comolli</w:t>
      </w:r>
      <w:r w:rsidR="00140D89" w:rsidRPr="00195337">
        <w:rPr>
          <w:rFonts w:ascii="Times New Roman" w:hAnsi="Times New Roman" w:cs="Times New Roman"/>
          <w:sz w:val="24"/>
          <w:szCs w:val="24"/>
        </w:rPr>
        <w:t xml:space="preserve"> 2017; </w:t>
      </w:r>
      <w:r w:rsidR="00140D89" w:rsidRPr="00195337">
        <w:rPr>
          <w:rFonts w:ascii="Times New Roman" w:hAnsi="Times New Roman" w:cs="Times New Roman"/>
          <w:i/>
          <w:iCs/>
          <w:sz w:val="24"/>
          <w:szCs w:val="24"/>
        </w:rPr>
        <w:t>Schneider/Hastings</w:t>
      </w:r>
      <w:r w:rsidR="00140D89" w:rsidRPr="00195337">
        <w:rPr>
          <w:rFonts w:ascii="Times New Roman" w:hAnsi="Times New Roman" w:cs="Times New Roman"/>
          <w:sz w:val="24"/>
          <w:szCs w:val="24"/>
        </w:rPr>
        <w:t xml:space="preserve"> 2015) </w:t>
      </w:r>
      <w:r w:rsidR="00140D89" w:rsidRPr="00195337">
        <w:rPr>
          <w:rFonts w:ascii="Times New Roman" w:hAnsi="Times New Roman" w:cs="Times New Roman"/>
          <w:sz w:val="24"/>
          <w:szCs w:val="24"/>
          <w:lang w:val="en-US"/>
        </w:rPr>
        <w:t>or postpone childbearing to later ages (</w:t>
      </w:r>
      <w:r w:rsidR="00140D89" w:rsidRPr="00195337">
        <w:rPr>
          <w:rFonts w:ascii="Times New Roman" w:hAnsi="Times New Roman" w:cs="Times New Roman"/>
          <w:i/>
          <w:iCs/>
          <w:sz w:val="24"/>
          <w:szCs w:val="24"/>
        </w:rPr>
        <w:t>Lundström/Andersson</w:t>
      </w:r>
      <w:r w:rsidR="00140D89" w:rsidRPr="00195337">
        <w:rPr>
          <w:rFonts w:ascii="Times New Roman" w:hAnsi="Times New Roman" w:cs="Times New Roman"/>
          <w:sz w:val="24"/>
          <w:szCs w:val="24"/>
        </w:rPr>
        <w:t xml:space="preserve"> 2012; </w:t>
      </w:r>
      <w:r w:rsidR="00140D89" w:rsidRPr="00195337">
        <w:rPr>
          <w:rFonts w:ascii="Times New Roman" w:hAnsi="Times New Roman" w:cs="Times New Roman"/>
          <w:i/>
          <w:iCs/>
          <w:sz w:val="24"/>
          <w:szCs w:val="24"/>
          <w:lang w:val="en-US"/>
        </w:rPr>
        <w:t>Matysiak/Vignoli</w:t>
      </w:r>
      <w:r w:rsidR="00140D89" w:rsidRPr="00195337">
        <w:rPr>
          <w:rFonts w:ascii="Times New Roman" w:hAnsi="Times New Roman" w:cs="Times New Roman"/>
          <w:sz w:val="24"/>
          <w:szCs w:val="24"/>
          <w:lang w:val="en-US"/>
        </w:rPr>
        <w:t xml:space="preserve"> 2010;</w:t>
      </w:r>
      <w:r w:rsidR="00140D89" w:rsidRPr="00195337">
        <w:rPr>
          <w:rFonts w:ascii="Times New Roman" w:hAnsi="Times New Roman" w:cs="Times New Roman"/>
          <w:sz w:val="24"/>
          <w:szCs w:val="24"/>
        </w:rPr>
        <w:t xml:space="preserve"> </w:t>
      </w:r>
      <w:proofErr w:type="spellStart"/>
      <w:r w:rsidR="00140D89" w:rsidRPr="00195337">
        <w:rPr>
          <w:rFonts w:ascii="Times New Roman" w:hAnsi="Times New Roman" w:cs="Times New Roman"/>
          <w:i/>
          <w:iCs/>
          <w:sz w:val="24"/>
          <w:szCs w:val="24"/>
        </w:rPr>
        <w:t>Pailhé</w:t>
      </w:r>
      <w:proofErr w:type="spellEnd"/>
      <w:r w:rsidR="00140D89" w:rsidRPr="00195337">
        <w:rPr>
          <w:rFonts w:ascii="Times New Roman" w:hAnsi="Times New Roman" w:cs="Times New Roman"/>
          <w:i/>
          <w:iCs/>
          <w:sz w:val="24"/>
          <w:szCs w:val="24"/>
        </w:rPr>
        <w:t>/</w:t>
      </w:r>
      <w:proofErr w:type="spellStart"/>
      <w:r w:rsidR="00140D89" w:rsidRPr="00195337">
        <w:rPr>
          <w:rFonts w:ascii="Times New Roman" w:hAnsi="Times New Roman" w:cs="Times New Roman"/>
          <w:i/>
          <w:iCs/>
          <w:sz w:val="24"/>
          <w:szCs w:val="24"/>
        </w:rPr>
        <w:t>Solaz</w:t>
      </w:r>
      <w:proofErr w:type="spellEnd"/>
      <w:r w:rsidR="00140D89" w:rsidRPr="00195337">
        <w:rPr>
          <w:rFonts w:ascii="Times New Roman" w:hAnsi="Times New Roman" w:cs="Times New Roman"/>
          <w:sz w:val="24"/>
          <w:szCs w:val="24"/>
        </w:rPr>
        <w:t xml:space="preserve"> 2012; </w:t>
      </w:r>
      <w:r w:rsidR="00140D89" w:rsidRPr="00195337">
        <w:rPr>
          <w:rFonts w:ascii="Times New Roman" w:hAnsi="Times New Roman" w:cs="Times New Roman"/>
          <w:i/>
          <w:iCs/>
          <w:sz w:val="24"/>
          <w:szCs w:val="24"/>
          <w:lang w:val="en-US"/>
        </w:rPr>
        <w:t>Seltzer</w:t>
      </w:r>
      <w:r w:rsidR="00140D89" w:rsidRPr="00195337">
        <w:rPr>
          <w:rFonts w:ascii="Times New Roman" w:hAnsi="Times New Roman" w:cs="Times New Roman"/>
          <w:sz w:val="24"/>
          <w:szCs w:val="24"/>
          <w:lang w:val="en-US"/>
        </w:rPr>
        <w:t xml:space="preserve"> 2019). </w:t>
      </w:r>
      <w:r w:rsidR="00C0503E" w:rsidRPr="00195337">
        <w:rPr>
          <w:rFonts w:ascii="Times New Roman" w:hAnsi="Times New Roman" w:cs="Times New Roman"/>
          <w:sz w:val="24"/>
          <w:szCs w:val="24"/>
          <w:lang w:val="en-US"/>
        </w:rPr>
        <w:t>Well-educated women also</w:t>
      </w:r>
      <w:r w:rsidRPr="00195337">
        <w:rPr>
          <w:rFonts w:ascii="Times New Roman" w:hAnsi="Times New Roman" w:cs="Times New Roman"/>
          <w:sz w:val="24"/>
          <w:szCs w:val="24"/>
          <w:lang w:val="en-US"/>
        </w:rPr>
        <w:t xml:space="preserve"> tend to be</w:t>
      </w:r>
      <w:r w:rsidR="00717175" w:rsidRPr="00195337">
        <w:rPr>
          <w:rFonts w:ascii="Times New Roman" w:hAnsi="Times New Roman" w:cs="Times New Roman"/>
          <w:sz w:val="24"/>
          <w:szCs w:val="24"/>
          <w:lang w:val="en-US"/>
        </w:rPr>
        <w:t xml:space="preserve"> </w:t>
      </w:r>
      <w:r w:rsidRPr="00195337">
        <w:rPr>
          <w:rFonts w:ascii="Times New Roman" w:hAnsi="Times New Roman" w:cs="Times New Roman"/>
          <w:sz w:val="24"/>
          <w:szCs w:val="24"/>
          <w:lang w:val="en-US"/>
        </w:rPr>
        <w:t>more</w:t>
      </w:r>
      <w:r w:rsidR="00717175" w:rsidRPr="00195337">
        <w:rPr>
          <w:rFonts w:ascii="Times New Roman" w:hAnsi="Times New Roman" w:cs="Times New Roman"/>
          <w:sz w:val="24"/>
          <w:szCs w:val="24"/>
          <w:lang w:val="en-US"/>
        </w:rPr>
        <w:t xml:space="preserve"> mindful of the</w:t>
      </w:r>
      <w:r w:rsidR="00140D89" w:rsidRPr="00195337">
        <w:rPr>
          <w:rFonts w:ascii="Times New Roman" w:hAnsi="Times New Roman" w:cs="Times New Roman"/>
          <w:sz w:val="24"/>
          <w:szCs w:val="24"/>
          <w:lang w:val="en-US"/>
        </w:rPr>
        <w:t xml:space="preserve"> opportunity </w:t>
      </w:r>
      <w:r w:rsidR="00717175" w:rsidRPr="00195337">
        <w:rPr>
          <w:rFonts w:ascii="Times New Roman" w:hAnsi="Times New Roman" w:cs="Times New Roman"/>
          <w:sz w:val="24"/>
          <w:szCs w:val="24"/>
          <w:lang w:val="en-US"/>
        </w:rPr>
        <w:t xml:space="preserve">costs of </w:t>
      </w:r>
      <w:r w:rsidR="00702ADF" w:rsidRPr="00195337">
        <w:rPr>
          <w:rFonts w:ascii="Times New Roman" w:hAnsi="Times New Roman" w:cs="Times New Roman"/>
          <w:sz w:val="24"/>
          <w:szCs w:val="24"/>
          <w:lang w:val="en-US"/>
        </w:rPr>
        <w:t>withdraw</w:t>
      </w:r>
      <w:r w:rsidR="00717175" w:rsidRPr="00195337">
        <w:rPr>
          <w:rFonts w:ascii="Times New Roman" w:hAnsi="Times New Roman" w:cs="Times New Roman"/>
          <w:sz w:val="24"/>
          <w:szCs w:val="24"/>
          <w:lang w:val="en-US"/>
        </w:rPr>
        <w:t>ing</w:t>
      </w:r>
      <w:r w:rsidR="00702ADF" w:rsidRPr="00195337">
        <w:rPr>
          <w:rFonts w:ascii="Times New Roman" w:hAnsi="Times New Roman" w:cs="Times New Roman"/>
          <w:sz w:val="24"/>
          <w:szCs w:val="24"/>
          <w:lang w:val="en-US"/>
        </w:rPr>
        <w:t xml:space="preserve"> from jobs </w:t>
      </w:r>
      <w:r w:rsidR="00C0503E" w:rsidRPr="00195337">
        <w:rPr>
          <w:rFonts w:ascii="Times New Roman" w:hAnsi="Times New Roman" w:cs="Times New Roman"/>
          <w:sz w:val="24"/>
          <w:szCs w:val="24"/>
          <w:lang w:val="en-US"/>
        </w:rPr>
        <w:t>(</w:t>
      </w:r>
      <w:r w:rsidR="00702ADF" w:rsidRPr="00195337">
        <w:rPr>
          <w:rFonts w:ascii="Times New Roman" w:hAnsi="Times New Roman" w:cs="Times New Roman"/>
          <w:sz w:val="24"/>
          <w:szCs w:val="24"/>
          <w:lang w:val="en-US"/>
        </w:rPr>
        <w:t>for at least a short period to have children</w:t>
      </w:r>
      <w:r w:rsidR="00C0503E" w:rsidRPr="00195337">
        <w:rPr>
          <w:rFonts w:ascii="Times New Roman" w:hAnsi="Times New Roman" w:cs="Times New Roman"/>
          <w:sz w:val="24"/>
          <w:szCs w:val="24"/>
          <w:lang w:val="en-US"/>
        </w:rPr>
        <w:t>)</w:t>
      </w:r>
      <w:r w:rsidR="00717175" w:rsidRPr="00195337">
        <w:rPr>
          <w:rFonts w:ascii="Times New Roman" w:hAnsi="Times New Roman" w:cs="Times New Roman"/>
          <w:sz w:val="24"/>
          <w:szCs w:val="24"/>
          <w:lang w:val="en-US"/>
        </w:rPr>
        <w:t xml:space="preserve">, which increase </w:t>
      </w:r>
      <w:r w:rsidR="00702ADF" w:rsidRPr="00195337">
        <w:rPr>
          <w:rFonts w:ascii="Times New Roman" w:hAnsi="Times New Roman" w:cs="Times New Roman"/>
          <w:sz w:val="24"/>
          <w:szCs w:val="24"/>
          <w:lang w:val="en-US"/>
        </w:rPr>
        <w:t>during times of economic uncertainty (</w:t>
      </w:r>
      <w:proofErr w:type="spellStart"/>
      <w:r w:rsidR="00702ADF" w:rsidRPr="00195337">
        <w:rPr>
          <w:rFonts w:ascii="Times New Roman" w:hAnsi="Times New Roman" w:cs="Times New Roman"/>
          <w:i/>
          <w:iCs/>
          <w:sz w:val="24"/>
          <w:szCs w:val="24"/>
        </w:rPr>
        <w:t>Adserà</w:t>
      </w:r>
      <w:proofErr w:type="spellEnd"/>
      <w:r w:rsidR="00702ADF" w:rsidRPr="00195337">
        <w:rPr>
          <w:rFonts w:ascii="Times New Roman" w:hAnsi="Times New Roman" w:cs="Times New Roman"/>
          <w:sz w:val="24"/>
          <w:szCs w:val="24"/>
          <w:lang w:val="en-US"/>
        </w:rPr>
        <w:t xml:space="preserve"> 2011). </w:t>
      </w:r>
      <w:r w:rsidR="00C0503E" w:rsidRPr="00195337">
        <w:rPr>
          <w:rFonts w:ascii="Times New Roman" w:hAnsi="Times New Roman" w:cs="Times New Roman"/>
          <w:sz w:val="24"/>
          <w:szCs w:val="24"/>
          <w:lang w:val="en-US"/>
        </w:rPr>
        <w:t xml:space="preserve">However, the costs of economic shocks that decreased the likelihood of second and higher-order births for older and highly educated mothers </w:t>
      </w:r>
      <w:r w:rsidR="00656C00" w:rsidRPr="00195337">
        <w:rPr>
          <w:rFonts w:ascii="Times New Roman" w:hAnsi="Times New Roman" w:cs="Times New Roman"/>
          <w:sz w:val="24"/>
          <w:szCs w:val="24"/>
          <w:lang w:val="en-US"/>
        </w:rPr>
        <w:t xml:space="preserve">have </w:t>
      </w:r>
      <w:r w:rsidR="00C0503E" w:rsidRPr="00195337">
        <w:rPr>
          <w:rFonts w:ascii="Times New Roman" w:hAnsi="Times New Roman" w:cs="Times New Roman"/>
          <w:sz w:val="24"/>
          <w:szCs w:val="24"/>
          <w:lang w:val="en-US"/>
        </w:rPr>
        <w:t xml:space="preserve">reduced to an extent after </w:t>
      </w:r>
      <w:r w:rsidR="00064BDF" w:rsidRPr="00195337">
        <w:rPr>
          <w:rFonts w:ascii="Times New Roman" w:hAnsi="Times New Roman" w:cs="Times New Roman"/>
          <w:sz w:val="24"/>
          <w:szCs w:val="24"/>
          <w:lang w:val="en-US"/>
        </w:rPr>
        <w:t>the introduction of family-friendly policy reforms in Germany</w:t>
      </w:r>
      <w:r w:rsidR="00C0503E" w:rsidRPr="00195337">
        <w:rPr>
          <w:rFonts w:ascii="Times New Roman" w:hAnsi="Times New Roman" w:cs="Times New Roman"/>
          <w:sz w:val="24"/>
          <w:szCs w:val="24"/>
          <w:lang w:val="en-US"/>
        </w:rPr>
        <w:t xml:space="preserve"> </w:t>
      </w:r>
      <w:r w:rsidR="00064BDF" w:rsidRPr="00195337">
        <w:rPr>
          <w:rFonts w:ascii="Times New Roman" w:hAnsi="Times New Roman" w:cs="Times New Roman"/>
          <w:sz w:val="24"/>
          <w:szCs w:val="24"/>
          <w:lang w:val="en-US"/>
        </w:rPr>
        <w:t>(</w:t>
      </w:r>
      <w:r w:rsidR="00064BDF" w:rsidRPr="00195337">
        <w:rPr>
          <w:rFonts w:ascii="Times New Roman" w:hAnsi="Times New Roman" w:cs="Times New Roman"/>
          <w:i/>
          <w:iCs/>
          <w:sz w:val="24"/>
          <w:szCs w:val="24"/>
          <w:lang w:val="en-US"/>
        </w:rPr>
        <w:t>Kreyenfeld</w:t>
      </w:r>
      <w:r w:rsidR="00064BDF" w:rsidRPr="00195337">
        <w:rPr>
          <w:rFonts w:ascii="Times New Roman" w:hAnsi="Times New Roman" w:cs="Times New Roman"/>
          <w:sz w:val="24"/>
          <w:szCs w:val="24"/>
          <w:lang w:val="en-US"/>
        </w:rPr>
        <w:t xml:space="preserve"> 2010). </w:t>
      </w:r>
    </w:p>
    <w:p w14:paraId="62CB081E" w14:textId="49259522" w:rsidR="00D709F3" w:rsidRPr="00195337" w:rsidRDefault="00064BDF" w:rsidP="00D60B43">
      <w:pPr>
        <w:spacing w:after="120" w:line="360" w:lineRule="auto"/>
        <w:ind w:firstLine="720"/>
        <w:rPr>
          <w:rFonts w:ascii="Times New Roman" w:hAnsi="Times New Roman" w:cs="Times New Roman"/>
          <w:sz w:val="24"/>
          <w:szCs w:val="24"/>
          <w:lang w:val="en-US"/>
        </w:rPr>
      </w:pPr>
      <w:r w:rsidRPr="00195337">
        <w:rPr>
          <w:rFonts w:ascii="Times New Roman" w:hAnsi="Times New Roman" w:cs="Times New Roman"/>
          <w:sz w:val="24"/>
          <w:szCs w:val="24"/>
          <w:lang w:val="en-US"/>
        </w:rPr>
        <w:lastRenderedPageBreak/>
        <w:t>Studying fertility by age and parity in 31 European countries</w:t>
      </w:r>
      <w:r w:rsidR="00C0503E" w:rsidRPr="00195337">
        <w:rPr>
          <w:rFonts w:ascii="Times New Roman" w:hAnsi="Times New Roman" w:cs="Times New Roman"/>
          <w:sz w:val="24"/>
          <w:szCs w:val="24"/>
          <w:lang w:val="en-US"/>
        </w:rPr>
        <w:t xml:space="preserve"> between 2000-2013</w:t>
      </w:r>
      <w:r w:rsidRPr="00195337">
        <w:rPr>
          <w:rFonts w:ascii="Times New Roman" w:hAnsi="Times New Roman" w:cs="Times New Roman"/>
          <w:sz w:val="24"/>
          <w:szCs w:val="24"/>
          <w:lang w:val="en-US"/>
        </w:rPr>
        <w:t xml:space="preserve">, </w:t>
      </w:r>
      <w:r w:rsidRPr="00195337">
        <w:rPr>
          <w:rFonts w:ascii="Times New Roman" w:hAnsi="Times New Roman" w:cs="Times New Roman"/>
          <w:i/>
          <w:iCs/>
          <w:sz w:val="24"/>
          <w:szCs w:val="24"/>
          <w:lang w:val="en-US"/>
        </w:rPr>
        <w:t>Comolli</w:t>
      </w:r>
      <w:r w:rsidRPr="00195337">
        <w:rPr>
          <w:rFonts w:ascii="Times New Roman" w:hAnsi="Times New Roman" w:cs="Times New Roman"/>
          <w:sz w:val="24"/>
          <w:szCs w:val="24"/>
          <w:lang w:val="en-US"/>
        </w:rPr>
        <w:t xml:space="preserve"> (2017) </w:t>
      </w:r>
      <w:r w:rsidR="00C0503E" w:rsidRPr="00195337">
        <w:rPr>
          <w:rFonts w:ascii="Times New Roman" w:hAnsi="Times New Roman" w:cs="Times New Roman"/>
          <w:sz w:val="24"/>
          <w:szCs w:val="24"/>
          <w:lang w:val="en-US"/>
        </w:rPr>
        <w:t>observes</w:t>
      </w:r>
      <w:r w:rsidRPr="00195337">
        <w:rPr>
          <w:rFonts w:ascii="Times New Roman" w:hAnsi="Times New Roman" w:cs="Times New Roman"/>
          <w:sz w:val="24"/>
          <w:szCs w:val="24"/>
          <w:lang w:val="en-US"/>
        </w:rPr>
        <w:t xml:space="preserve"> that women with </w:t>
      </w:r>
      <w:r w:rsidR="00C0503E" w:rsidRPr="00195337">
        <w:rPr>
          <w:rFonts w:ascii="Times New Roman" w:hAnsi="Times New Roman" w:cs="Times New Roman"/>
          <w:sz w:val="24"/>
          <w:szCs w:val="24"/>
          <w:lang w:val="en-US"/>
        </w:rPr>
        <w:t xml:space="preserve">a </w:t>
      </w:r>
      <w:r w:rsidRPr="00195337">
        <w:rPr>
          <w:rFonts w:ascii="Times New Roman" w:hAnsi="Times New Roman" w:cs="Times New Roman"/>
          <w:sz w:val="24"/>
          <w:szCs w:val="24"/>
          <w:lang w:val="en-US"/>
        </w:rPr>
        <w:t>medium</w:t>
      </w:r>
      <w:r w:rsidR="00FC655C" w:rsidRPr="00195337">
        <w:rPr>
          <w:rFonts w:ascii="Times New Roman" w:hAnsi="Times New Roman" w:cs="Times New Roman"/>
          <w:sz w:val="24"/>
          <w:szCs w:val="24"/>
          <w:lang w:val="en-US"/>
        </w:rPr>
        <w:t>-</w:t>
      </w:r>
      <w:r w:rsidRPr="00195337">
        <w:rPr>
          <w:rFonts w:ascii="Times New Roman" w:hAnsi="Times New Roman" w:cs="Times New Roman"/>
          <w:sz w:val="24"/>
          <w:szCs w:val="24"/>
          <w:lang w:val="en-US"/>
        </w:rPr>
        <w:t>level education had a strong negative fertility response to the Great Recession</w:t>
      </w:r>
      <w:bookmarkStart w:id="9" w:name="_Hlk77293374"/>
      <w:r w:rsidR="00D60B43" w:rsidRPr="00195337">
        <w:rPr>
          <w:rFonts w:ascii="Times New Roman" w:hAnsi="Times New Roman" w:cs="Times New Roman"/>
          <w:sz w:val="24"/>
          <w:szCs w:val="24"/>
          <w:lang w:val="en-US"/>
        </w:rPr>
        <w:t xml:space="preserve">, </w:t>
      </w:r>
      <w:r w:rsidRPr="00195337">
        <w:rPr>
          <w:rFonts w:ascii="Times New Roman" w:hAnsi="Times New Roman" w:cs="Times New Roman"/>
          <w:sz w:val="24"/>
          <w:szCs w:val="24"/>
          <w:lang w:val="en-US"/>
        </w:rPr>
        <w:t xml:space="preserve">not only due to </w:t>
      </w:r>
      <w:r w:rsidR="0060185F" w:rsidRPr="00195337">
        <w:rPr>
          <w:rFonts w:ascii="Times New Roman" w:hAnsi="Times New Roman" w:cs="Times New Roman"/>
          <w:sz w:val="24"/>
          <w:szCs w:val="24"/>
          <w:lang w:val="en-US"/>
        </w:rPr>
        <w:t xml:space="preserve">the direct </w:t>
      </w:r>
      <w:r w:rsidRPr="00195337">
        <w:rPr>
          <w:rFonts w:ascii="Times New Roman" w:hAnsi="Times New Roman" w:cs="Times New Roman"/>
          <w:sz w:val="24"/>
          <w:szCs w:val="24"/>
          <w:lang w:val="en-US"/>
        </w:rPr>
        <w:t xml:space="preserve">labour market shocks from the recession but also transmitted through prevailing economic and financial insecurities in the market </w:t>
      </w:r>
      <w:r w:rsidR="0060185F" w:rsidRPr="00195337">
        <w:rPr>
          <w:rFonts w:ascii="Times New Roman" w:hAnsi="Times New Roman" w:cs="Times New Roman"/>
          <w:sz w:val="24"/>
          <w:szCs w:val="24"/>
          <w:lang w:val="en-US"/>
        </w:rPr>
        <w:t>(although their measurement methods remain problematic) (</w:t>
      </w:r>
      <w:r w:rsidR="0060185F" w:rsidRPr="00195337">
        <w:rPr>
          <w:rFonts w:ascii="Times New Roman" w:hAnsi="Times New Roman" w:cs="Times New Roman"/>
          <w:i/>
          <w:iCs/>
          <w:sz w:val="24"/>
          <w:szCs w:val="24"/>
          <w:lang w:val="en-US"/>
        </w:rPr>
        <w:t>Comolli</w:t>
      </w:r>
      <w:r w:rsidR="0060185F" w:rsidRPr="00195337">
        <w:rPr>
          <w:rFonts w:ascii="Times New Roman" w:hAnsi="Times New Roman" w:cs="Times New Roman"/>
          <w:sz w:val="24"/>
          <w:szCs w:val="24"/>
          <w:lang w:val="en-US"/>
        </w:rPr>
        <w:t xml:space="preserve"> 2017)</w:t>
      </w:r>
      <w:r w:rsidRPr="00195337">
        <w:rPr>
          <w:rFonts w:ascii="Times New Roman" w:hAnsi="Times New Roman" w:cs="Times New Roman"/>
          <w:sz w:val="24"/>
          <w:szCs w:val="24"/>
          <w:lang w:val="en-US"/>
        </w:rPr>
        <w:t xml:space="preserve">. </w:t>
      </w:r>
      <w:bookmarkEnd w:id="9"/>
      <w:r w:rsidRPr="00195337">
        <w:rPr>
          <w:rFonts w:ascii="Times New Roman" w:hAnsi="Times New Roman" w:cs="Times New Roman"/>
          <w:sz w:val="24"/>
          <w:szCs w:val="24"/>
          <w:lang w:val="en-US"/>
        </w:rPr>
        <w:t>There is a reduction in both planned and unplanned pregnancies among young women with low education, particularly unmarried women during economic downturns in some countries (</w:t>
      </w:r>
      <w:proofErr w:type="spellStart"/>
      <w:r w:rsidRPr="00195337">
        <w:rPr>
          <w:rFonts w:ascii="Times New Roman" w:hAnsi="Times New Roman" w:cs="Times New Roman"/>
          <w:i/>
          <w:iCs/>
          <w:sz w:val="24"/>
          <w:szCs w:val="24"/>
          <w:lang w:val="en-US"/>
        </w:rPr>
        <w:t>Su</w:t>
      </w:r>
      <w:proofErr w:type="spellEnd"/>
      <w:r w:rsidRPr="00195337">
        <w:rPr>
          <w:rFonts w:ascii="Times New Roman" w:hAnsi="Times New Roman" w:cs="Times New Roman"/>
          <w:sz w:val="24"/>
          <w:szCs w:val="24"/>
          <w:lang w:val="en-US"/>
        </w:rPr>
        <w:t xml:space="preserve"> 2019; </w:t>
      </w:r>
      <w:r w:rsidRPr="00195337">
        <w:rPr>
          <w:rFonts w:ascii="Times New Roman" w:hAnsi="Times New Roman" w:cs="Times New Roman"/>
          <w:i/>
          <w:iCs/>
          <w:sz w:val="24"/>
          <w:szCs w:val="24"/>
          <w:lang w:val="en-US"/>
        </w:rPr>
        <w:t>Schneider</w:t>
      </w:r>
      <w:r w:rsidR="007556BA" w:rsidRPr="00195337">
        <w:rPr>
          <w:rFonts w:ascii="Times New Roman" w:hAnsi="Times New Roman" w:cs="Times New Roman"/>
          <w:i/>
          <w:iCs/>
          <w:sz w:val="24"/>
          <w:szCs w:val="24"/>
          <w:lang w:val="en-US"/>
        </w:rPr>
        <w:t>/</w:t>
      </w:r>
      <w:r w:rsidRPr="00195337">
        <w:rPr>
          <w:rFonts w:ascii="Times New Roman" w:hAnsi="Times New Roman" w:cs="Times New Roman"/>
          <w:i/>
          <w:iCs/>
          <w:sz w:val="24"/>
          <w:szCs w:val="24"/>
          <w:lang w:val="en-US"/>
        </w:rPr>
        <w:t>Hastings</w:t>
      </w:r>
      <w:r w:rsidRPr="00195337">
        <w:rPr>
          <w:rFonts w:ascii="Times New Roman" w:hAnsi="Times New Roman" w:cs="Times New Roman"/>
          <w:sz w:val="24"/>
          <w:szCs w:val="24"/>
          <w:lang w:val="en-US"/>
        </w:rPr>
        <w:t xml:space="preserve"> 2015)</w:t>
      </w:r>
      <w:r w:rsidR="0060185F" w:rsidRPr="00195337">
        <w:rPr>
          <w:rFonts w:ascii="Times New Roman" w:hAnsi="Times New Roman" w:cs="Times New Roman"/>
          <w:sz w:val="24"/>
          <w:szCs w:val="24"/>
          <w:lang w:val="en-US"/>
        </w:rPr>
        <w:t xml:space="preserve">. But </w:t>
      </w:r>
      <w:r w:rsidRPr="00195337">
        <w:rPr>
          <w:rFonts w:ascii="Times New Roman" w:hAnsi="Times New Roman" w:cs="Times New Roman"/>
          <w:sz w:val="24"/>
          <w:szCs w:val="24"/>
          <w:lang w:val="en-US"/>
        </w:rPr>
        <w:t>partner</w:t>
      </w:r>
      <w:r w:rsidR="00FC655C" w:rsidRPr="00195337">
        <w:rPr>
          <w:rFonts w:ascii="Times New Roman" w:hAnsi="Times New Roman" w:cs="Times New Roman"/>
          <w:sz w:val="24"/>
          <w:szCs w:val="24"/>
          <w:lang w:val="en-US"/>
        </w:rPr>
        <w:t>s’</w:t>
      </w:r>
      <w:r w:rsidR="0060185F" w:rsidRPr="00195337">
        <w:rPr>
          <w:rFonts w:ascii="Times New Roman" w:hAnsi="Times New Roman" w:cs="Times New Roman"/>
          <w:sz w:val="24"/>
          <w:szCs w:val="24"/>
          <w:lang w:val="en-US"/>
        </w:rPr>
        <w:t xml:space="preserve"> characteristics and their labour market attachments</w:t>
      </w:r>
      <w:r w:rsidRPr="00195337">
        <w:rPr>
          <w:rFonts w:ascii="Times New Roman" w:hAnsi="Times New Roman" w:cs="Times New Roman"/>
          <w:sz w:val="24"/>
          <w:szCs w:val="24"/>
          <w:lang w:val="en-US"/>
        </w:rPr>
        <w:t xml:space="preserve"> further </w:t>
      </w:r>
      <w:r w:rsidR="0060185F" w:rsidRPr="00195337">
        <w:rPr>
          <w:rFonts w:ascii="Times New Roman" w:hAnsi="Times New Roman" w:cs="Times New Roman"/>
          <w:sz w:val="24"/>
          <w:szCs w:val="24"/>
          <w:lang w:val="en-US"/>
        </w:rPr>
        <w:t>influence</w:t>
      </w:r>
      <w:r w:rsidRPr="00195337">
        <w:rPr>
          <w:rFonts w:ascii="Times New Roman" w:hAnsi="Times New Roman" w:cs="Times New Roman"/>
          <w:sz w:val="24"/>
          <w:szCs w:val="24"/>
          <w:lang w:val="en-US"/>
        </w:rPr>
        <w:t xml:space="preserve"> this relationship. </w:t>
      </w:r>
      <w:r w:rsidR="00F043C4" w:rsidRPr="00195337">
        <w:rPr>
          <w:rFonts w:ascii="Times New Roman" w:hAnsi="Times New Roman" w:cs="Times New Roman"/>
          <w:sz w:val="24"/>
          <w:szCs w:val="24"/>
          <w:lang w:val="en-US"/>
        </w:rPr>
        <w:t>That is</w:t>
      </w:r>
      <w:r w:rsidRPr="00195337">
        <w:rPr>
          <w:rFonts w:ascii="Times New Roman" w:hAnsi="Times New Roman" w:cs="Times New Roman"/>
          <w:sz w:val="24"/>
          <w:szCs w:val="24"/>
          <w:lang w:val="en-US"/>
        </w:rPr>
        <w:t xml:space="preserve">, </w:t>
      </w:r>
      <w:r w:rsidR="0060185F" w:rsidRPr="00195337">
        <w:rPr>
          <w:rFonts w:ascii="Times New Roman" w:hAnsi="Times New Roman" w:cs="Times New Roman"/>
          <w:sz w:val="24"/>
          <w:szCs w:val="24"/>
          <w:lang w:val="en-US"/>
        </w:rPr>
        <w:t xml:space="preserve">although unemployment is negatively linked to </w:t>
      </w:r>
      <w:r w:rsidR="0060185F" w:rsidRPr="00195337">
        <w:rPr>
          <w:rFonts w:ascii="Times New Roman" w:hAnsi="Times New Roman" w:cs="Times New Roman"/>
          <w:i/>
          <w:iCs/>
          <w:sz w:val="24"/>
          <w:szCs w:val="24"/>
          <w:lang w:val="en-US"/>
        </w:rPr>
        <w:t xml:space="preserve">union formation </w:t>
      </w:r>
      <w:r w:rsidR="004F6CA0" w:rsidRPr="00195337">
        <w:rPr>
          <w:rFonts w:ascii="Times New Roman" w:hAnsi="Times New Roman" w:cs="Times New Roman"/>
          <w:sz w:val="24"/>
          <w:szCs w:val="24"/>
          <w:lang w:val="en-US"/>
        </w:rPr>
        <w:t>among</w:t>
      </w:r>
      <w:r w:rsidR="0060185F" w:rsidRPr="00195337">
        <w:rPr>
          <w:rFonts w:ascii="Times New Roman" w:hAnsi="Times New Roman" w:cs="Times New Roman"/>
          <w:sz w:val="24"/>
          <w:szCs w:val="24"/>
          <w:lang w:val="en-US"/>
        </w:rPr>
        <w:t xml:space="preserve"> low-educated women, fertility </w:t>
      </w:r>
      <w:r w:rsidR="004F6CA0" w:rsidRPr="00195337">
        <w:rPr>
          <w:rFonts w:ascii="Times New Roman" w:hAnsi="Times New Roman" w:cs="Times New Roman"/>
          <w:sz w:val="24"/>
          <w:szCs w:val="24"/>
          <w:lang w:val="en-US"/>
        </w:rPr>
        <w:t>outcomes are</w:t>
      </w:r>
      <w:r w:rsidR="0060185F" w:rsidRPr="00195337">
        <w:rPr>
          <w:rFonts w:ascii="Times New Roman" w:hAnsi="Times New Roman" w:cs="Times New Roman"/>
          <w:sz w:val="24"/>
          <w:szCs w:val="24"/>
          <w:lang w:val="en-US"/>
        </w:rPr>
        <w:t xml:space="preserve"> </w:t>
      </w:r>
      <w:r w:rsidR="004F6CA0" w:rsidRPr="00195337">
        <w:rPr>
          <w:rFonts w:ascii="Times New Roman" w:hAnsi="Times New Roman" w:cs="Times New Roman"/>
          <w:sz w:val="24"/>
          <w:szCs w:val="24"/>
          <w:lang w:val="en-US"/>
        </w:rPr>
        <w:t>strongly and positively</w:t>
      </w:r>
      <w:r w:rsidR="0060185F" w:rsidRPr="00195337">
        <w:rPr>
          <w:rFonts w:ascii="Times New Roman" w:hAnsi="Times New Roman" w:cs="Times New Roman"/>
          <w:sz w:val="24"/>
          <w:szCs w:val="24"/>
          <w:lang w:val="en-US"/>
        </w:rPr>
        <w:t xml:space="preserve"> </w:t>
      </w:r>
      <w:r w:rsidR="004F6CA0" w:rsidRPr="00195337">
        <w:rPr>
          <w:rFonts w:ascii="Times New Roman" w:hAnsi="Times New Roman" w:cs="Times New Roman"/>
          <w:sz w:val="24"/>
          <w:szCs w:val="24"/>
          <w:lang w:val="en-US"/>
        </w:rPr>
        <w:t>correlated to</w:t>
      </w:r>
      <w:r w:rsidR="0060185F" w:rsidRPr="00195337">
        <w:rPr>
          <w:rFonts w:ascii="Times New Roman" w:hAnsi="Times New Roman" w:cs="Times New Roman"/>
          <w:sz w:val="24"/>
          <w:szCs w:val="24"/>
          <w:lang w:val="en-US"/>
        </w:rPr>
        <w:t xml:space="preserve"> unemployment for </w:t>
      </w:r>
      <w:r w:rsidR="004F6CA0" w:rsidRPr="00195337">
        <w:rPr>
          <w:rFonts w:ascii="Times New Roman" w:hAnsi="Times New Roman" w:cs="Times New Roman"/>
          <w:sz w:val="24"/>
          <w:szCs w:val="24"/>
          <w:lang w:val="en-US"/>
        </w:rPr>
        <w:t>those</w:t>
      </w:r>
      <w:r w:rsidR="0060185F" w:rsidRPr="00195337">
        <w:rPr>
          <w:rFonts w:ascii="Times New Roman" w:hAnsi="Times New Roman" w:cs="Times New Roman"/>
          <w:sz w:val="24"/>
          <w:szCs w:val="24"/>
          <w:lang w:val="en-US"/>
        </w:rPr>
        <w:t xml:space="preserve"> with </w:t>
      </w:r>
      <w:r w:rsidR="004F6CA0" w:rsidRPr="00195337">
        <w:rPr>
          <w:rFonts w:ascii="Times New Roman" w:hAnsi="Times New Roman" w:cs="Times New Roman"/>
          <w:sz w:val="24"/>
          <w:szCs w:val="24"/>
          <w:lang w:val="en-US"/>
        </w:rPr>
        <w:t xml:space="preserve">well-educated and </w:t>
      </w:r>
      <w:r w:rsidR="0060185F" w:rsidRPr="00195337">
        <w:rPr>
          <w:rFonts w:ascii="Times New Roman" w:hAnsi="Times New Roman" w:cs="Times New Roman"/>
          <w:sz w:val="24"/>
          <w:szCs w:val="24"/>
          <w:lang w:val="en-US"/>
        </w:rPr>
        <w:t>employed partners</w:t>
      </w:r>
      <w:r w:rsidR="00D709F3" w:rsidRPr="00195337">
        <w:rPr>
          <w:rFonts w:ascii="Times New Roman" w:hAnsi="Times New Roman" w:cs="Times New Roman"/>
          <w:sz w:val="24"/>
          <w:szCs w:val="24"/>
          <w:lang w:val="en-US"/>
        </w:rPr>
        <w:t xml:space="preserve"> as noted in Finland, Germany, Netherlands, Poland, and the UK </w:t>
      </w:r>
      <w:r w:rsidR="0060185F" w:rsidRPr="00195337">
        <w:rPr>
          <w:rFonts w:ascii="Times New Roman" w:hAnsi="Times New Roman" w:cs="Times New Roman"/>
          <w:sz w:val="24"/>
          <w:szCs w:val="24"/>
          <w:lang w:val="en-US"/>
        </w:rPr>
        <w:t xml:space="preserve"> (</w:t>
      </w:r>
      <w:proofErr w:type="spellStart"/>
      <w:r w:rsidR="0060185F" w:rsidRPr="00195337">
        <w:rPr>
          <w:rFonts w:ascii="Times New Roman" w:hAnsi="Times New Roman" w:cs="Times New Roman"/>
          <w:i/>
          <w:iCs/>
          <w:sz w:val="24"/>
          <w:szCs w:val="24"/>
          <w:lang w:val="en-US"/>
        </w:rPr>
        <w:t>Fahlen</w:t>
      </w:r>
      <w:proofErr w:type="spellEnd"/>
      <w:r w:rsidR="0060185F" w:rsidRPr="00195337">
        <w:rPr>
          <w:rFonts w:ascii="Times New Roman" w:hAnsi="Times New Roman" w:cs="Times New Roman"/>
          <w:sz w:val="24"/>
          <w:szCs w:val="24"/>
          <w:lang w:val="en-US"/>
        </w:rPr>
        <w:t xml:space="preserve"> 2013; </w:t>
      </w:r>
      <w:r w:rsidR="0060185F" w:rsidRPr="00195337">
        <w:rPr>
          <w:rFonts w:ascii="Times New Roman" w:hAnsi="Times New Roman" w:cs="Times New Roman"/>
          <w:i/>
          <w:iCs/>
          <w:sz w:val="24"/>
          <w:szCs w:val="24"/>
          <w:lang w:val="en-US"/>
        </w:rPr>
        <w:t>Sabater</w:t>
      </w:r>
      <w:r w:rsidR="0060185F" w:rsidRPr="00195337">
        <w:rPr>
          <w:rFonts w:ascii="Times New Roman" w:hAnsi="Times New Roman" w:cs="Times New Roman"/>
          <w:sz w:val="24"/>
          <w:szCs w:val="24"/>
          <w:lang w:val="en-US"/>
        </w:rPr>
        <w:t xml:space="preserve"> </w:t>
      </w:r>
      <w:r w:rsidR="0060185F" w:rsidRPr="00195337">
        <w:rPr>
          <w:rFonts w:ascii="Times New Roman" w:hAnsi="Times New Roman" w:cs="Times New Roman"/>
          <w:i/>
          <w:sz w:val="24"/>
          <w:szCs w:val="24"/>
          <w:lang w:val="en-US"/>
        </w:rPr>
        <w:t>et al</w:t>
      </w:r>
      <w:r w:rsidR="0060185F" w:rsidRPr="00195337">
        <w:rPr>
          <w:rFonts w:ascii="Times New Roman" w:hAnsi="Times New Roman" w:cs="Times New Roman"/>
          <w:sz w:val="24"/>
          <w:szCs w:val="24"/>
          <w:lang w:val="en-US"/>
        </w:rPr>
        <w:t>. 2019).</w:t>
      </w:r>
      <w:r w:rsidR="004F6CA0" w:rsidRPr="00195337">
        <w:rPr>
          <w:rFonts w:ascii="Times New Roman" w:hAnsi="Times New Roman" w:cs="Times New Roman"/>
          <w:sz w:val="24"/>
          <w:szCs w:val="24"/>
          <w:lang w:val="en-US"/>
        </w:rPr>
        <w:t xml:space="preserve"> </w:t>
      </w:r>
    </w:p>
    <w:p w14:paraId="3AF30E7C" w14:textId="0E020215" w:rsidR="00C97AFF" w:rsidRPr="00195337" w:rsidRDefault="006D7FE0" w:rsidP="007F18B7">
      <w:pPr>
        <w:spacing w:after="120" w:line="360" w:lineRule="auto"/>
        <w:ind w:firstLine="720"/>
        <w:jc w:val="both"/>
        <w:rPr>
          <w:rFonts w:ascii="Times New Roman" w:eastAsiaTheme="majorEastAsia" w:hAnsi="Times New Roman" w:cs="Times New Roman"/>
          <w:color w:val="4472C4" w:themeColor="accent1"/>
          <w:sz w:val="28"/>
          <w:szCs w:val="32"/>
        </w:rPr>
      </w:pPr>
      <w:r w:rsidRPr="00195337">
        <w:rPr>
          <w:rFonts w:ascii="Times New Roman" w:hAnsi="Times New Roman" w:cs="Times New Roman"/>
          <w:sz w:val="24"/>
          <w:szCs w:val="24"/>
          <w:lang w:val="en-US"/>
        </w:rPr>
        <w:t xml:space="preserve">A couple of advantages of this research line over other contextual moderators </w:t>
      </w:r>
      <w:r w:rsidR="0051052A" w:rsidRPr="00195337">
        <w:rPr>
          <w:rFonts w:ascii="Times New Roman" w:hAnsi="Times New Roman" w:cs="Times New Roman"/>
          <w:sz w:val="24"/>
          <w:szCs w:val="24"/>
          <w:lang w:val="en-US"/>
        </w:rPr>
        <w:t>are</w:t>
      </w:r>
      <w:r w:rsidRPr="00195337">
        <w:rPr>
          <w:rFonts w:ascii="Times New Roman" w:hAnsi="Times New Roman" w:cs="Times New Roman"/>
          <w:sz w:val="24"/>
          <w:szCs w:val="24"/>
          <w:lang w:val="en-US"/>
        </w:rPr>
        <w:t xml:space="preserve"> that the studies are set in comparable periods (employing period measures of fertility) and that they may use the recession as an exogenous shock in studying the association between education and fertility (particularly timing) to establish causality.</w:t>
      </w:r>
      <w:r w:rsidR="004F6CA0" w:rsidRPr="00195337">
        <w:rPr>
          <w:rFonts w:ascii="Times New Roman" w:hAnsi="Times New Roman" w:cs="Times New Roman"/>
          <w:sz w:val="24"/>
          <w:szCs w:val="24"/>
          <w:lang w:val="en-US"/>
        </w:rPr>
        <w:t xml:space="preserve"> </w:t>
      </w:r>
      <w:r w:rsidR="00BF2ADB" w:rsidRPr="00195337">
        <w:rPr>
          <w:rFonts w:ascii="Times New Roman" w:hAnsi="Times New Roman" w:cs="Times New Roman"/>
          <w:sz w:val="24"/>
          <w:szCs w:val="24"/>
          <w:lang w:val="en-US"/>
        </w:rPr>
        <w:t>However, a</w:t>
      </w:r>
      <w:r w:rsidR="00D709F3" w:rsidRPr="00195337">
        <w:rPr>
          <w:rFonts w:ascii="Times New Roman" w:hAnsi="Times New Roman" w:cs="Times New Roman"/>
          <w:sz w:val="24"/>
          <w:szCs w:val="24"/>
          <w:lang w:val="en-US"/>
        </w:rPr>
        <w:t xml:space="preserve"> key</w:t>
      </w:r>
      <w:r w:rsidR="00A51A12" w:rsidRPr="00195337">
        <w:rPr>
          <w:rFonts w:ascii="Times New Roman" w:hAnsi="Times New Roman" w:cs="Times New Roman"/>
          <w:sz w:val="24"/>
          <w:szCs w:val="24"/>
          <w:lang w:val="en-US"/>
        </w:rPr>
        <w:t xml:space="preserve"> limitation of this research is that it is </w:t>
      </w:r>
      <w:r w:rsidR="009A1148" w:rsidRPr="00195337">
        <w:rPr>
          <w:rFonts w:ascii="Times New Roman" w:hAnsi="Times New Roman" w:cs="Times New Roman"/>
          <w:sz w:val="24"/>
          <w:szCs w:val="24"/>
          <w:lang w:val="en-US"/>
        </w:rPr>
        <w:t xml:space="preserve">quite difficult to measure economic insecurity that ties fertility </w:t>
      </w:r>
      <w:proofErr w:type="spellStart"/>
      <w:r w:rsidR="009A1148" w:rsidRPr="00195337">
        <w:rPr>
          <w:rFonts w:ascii="Times New Roman" w:hAnsi="Times New Roman" w:cs="Times New Roman"/>
          <w:sz w:val="24"/>
          <w:szCs w:val="24"/>
          <w:lang w:val="en-US"/>
        </w:rPr>
        <w:t>behaviour</w:t>
      </w:r>
      <w:proofErr w:type="spellEnd"/>
      <w:r w:rsidR="009A1148" w:rsidRPr="00195337">
        <w:rPr>
          <w:rFonts w:ascii="Times New Roman" w:hAnsi="Times New Roman" w:cs="Times New Roman"/>
          <w:sz w:val="24"/>
          <w:szCs w:val="24"/>
          <w:lang w:val="en-US"/>
        </w:rPr>
        <w:t xml:space="preserve"> with </w:t>
      </w:r>
      <w:proofErr w:type="spellStart"/>
      <w:r w:rsidR="009A1148" w:rsidRPr="00195337">
        <w:rPr>
          <w:rFonts w:ascii="Times New Roman" w:hAnsi="Times New Roman" w:cs="Times New Roman"/>
          <w:sz w:val="24"/>
          <w:szCs w:val="24"/>
          <w:lang w:val="en-US"/>
        </w:rPr>
        <w:t>labour</w:t>
      </w:r>
      <w:proofErr w:type="spellEnd"/>
      <w:r w:rsidR="009A1148" w:rsidRPr="00195337">
        <w:rPr>
          <w:rFonts w:ascii="Times New Roman" w:hAnsi="Times New Roman" w:cs="Times New Roman"/>
          <w:sz w:val="24"/>
          <w:szCs w:val="24"/>
          <w:lang w:val="en-US"/>
        </w:rPr>
        <w:t xml:space="preserve"> market opportunities</w:t>
      </w:r>
      <w:r w:rsidR="001B6E4C" w:rsidRPr="00195337">
        <w:rPr>
          <w:rFonts w:ascii="Times New Roman" w:hAnsi="Times New Roman" w:cs="Times New Roman"/>
          <w:sz w:val="24"/>
          <w:szCs w:val="24"/>
          <w:lang w:val="en-US"/>
        </w:rPr>
        <w:t xml:space="preserve">, and this strand </w:t>
      </w:r>
      <w:r w:rsidR="00D709F3" w:rsidRPr="00195337">
        <w:rPr>
          <w:rFonts w:ascii="Times New Roman" w:hAnsi="Times New Roman" w:cs="Times New Roman"/>
          <w:sz w:val="24"/>
          <w:szCs w:val="24"/>
          <w:lang w:val="en-US"/>
        </w:rPr>
        <w:t xml:space="preserve">is </w:t>
      </w:r>
      <w:r w:rsidR="00A51A12" w:rsidRPr="00195337">
        <w:rPr>
          <w:rFonts w:ascii="Times New Roman" w:hAnsi="Times New Roman" w:cs="Times New Roman"/>
          <w:sz w:val="24"/>
          <w:szCs w:val="24"/>
          <w:lang w:val="en-US"/>
        </w:rPr>
        <w:t>mostly unidirectional, that is, it focuses on the influence of educational enrolment or attainment on fertility, rarely examining reverse causality.</w:t>
      </w:r>
      <w:bookmarkStart w:id="10" w:name="_Hlk56789888"/>
      <w:r w:rsidR="00BF2ADB" w:rsidRPr="00195337">
        <w:rPr>
          <w:rFonts w:ascii="Times New Roman" w:hAnsi="Times New Roman" w:cs="Times New Roman"/>
          <w:sz w:val="24"/>
          <w:szCs w:val="24"/>
          <w:lang w:val="en-US"/>
        </w:rPr>
        <w:t xml:space="preserve"> And, in line with the extant literature on this topic, educational enrolment status, or the levels of attainment of both partners are seldom considered even in the wake of recessions.</w:t>
      </w:r>
    </w:p>
    <w:p w14:paraId="197F72C2" w14:textId="4CAED825" w:rsidR="00C97AFF" w:rsidRPr="00195337" w:rsidRDefault="00064BDF" w:rsidP="006E4483">
      <w:pPr>
        <w:pStyle w:val="Heading1"/>
        <w:spacing w:line="360" w:lineRule="auto"/>
        <w:rPr>
          <w:rFonts w:cs="Times New Roman"/>
        </w:rPr>
      </w:pPr>
      <w:r w:rsidRPr="00195337">
        <w:rPr>
          <w:rFonts w:cs="Times New Roman"/>
        </w:rPr>
        <w:t>7. Discussion</w:t>
      </w:r>
    </w:p>
    <w:p w14:paraId="1FD435B3" w14:textId="00DCAD99" w:rsidR="00BD1E21" w:rsidRPr="00195337" w:rsidRDefault="00BD1E21" w:rsidP="006E4483">
      <w:pPr>
        <w:spacing w:line="360" w:lineRule="auto"/>
        <w:rPr>
          <w:rFonts w:ascii="Times New Roman" w:hAnsi="Times New Roman" w:cs="Times New Roman"/>
          <w:sz w:val="24"/>
          <w:szCs w:val="24"/>
        </w:rPr>
      </w:pPr>
      <w:r w:rsidRPr="00195337">
        <w:rPr>
          <w:rFonts w:ascii="Times New Roman" w:hAnsi="Times New Roman" w:cs="Times New Roman"/>
          <w:sz w:val="24"/>
          <w:szCs w:val="24"/>
        </w:rPr>
        <w:t xml:space="preserve">This paper is motivated by the dramatic expansion </w:t>
      </w:r>
      <w:r w:rsidR="00AA13F2" w:rsidRPr="00195337">
        <w:rPr>
          <w:rFonts w:ascii="Times New Roman" w:hAnsi="Times New Roman" w:cs="Times New Roman"/>
          <w:sz w:val="24"/>
          <w:szCs w:val="24"/>
        </w:rPr>
        <w:t>of</w:t>
      </w:r>
      <w:r w:rsidRPr="00195337">
        <w:rPr>
          <w:rFonts w:ascii="Times New Roman" w:hAnsi="Times New Roman" w:cs="Times New Roman"/>
          <w:sz w:val="24"/>
          <w:szCs w:val="24"/>
        </w:rPr>
        <w:t xml:space="preserve"> educational enrolment and attainment</w:t>
      </w:r>
      <w:r w:rsidR="004C5171" w:rsidRPr="00195337">
        <w:rPr>
          <w:rFonts w:ascii="Times New Roman" w:hAnsi="Times New Roman" w:cs="Times New Roman"/>
          <w:sz w:val="24"/>
          <w:szCs w:val="24"/>
        </w:rPr>
        <w:t>,</w:t>
      </w:r>
      <w:r w:rsidRPr="00195337">
        <w:rPr>
          <w:rFonts w:ascii="Times New Roman" w:hAnsi="Times New Roman" w:cs="Times New Roman"/>
          <w:sz w:val="24"/>
          <w:szCs w:val="24"/>
        </w:rPr>
        <w:t xml:space="preserve"> the fertility fluctuations observed in Europe over the last few decades, along with the onset of key societal changes. </w:t>
      </w:r>
      <w:r w:rsidR="00BE04FA" w:rsidRPr="00195337">
        <w:rPr>
          <w:rFonts w:ascii="Times New Roman" w:hAnsi="Times New Roman" w:cs="Times New Roman"/>
          <w:sz w:val="24"/>
          <w:szCs w:val="24"/>
        </w:rPr>
        <w:t xml:space="preserve">With the </w:t>
      </w:r>
      <w:r w:rsidRPr="00195337">
        <w:rPr>
          <w:rFonts w:ascii="Times New Roman" w:hAnsi="Times New Roman" w:cs="Times New Roman"/>
          <w:sz w:val="24"/>
          <w:szCs w:val="24"/>
        </w:rPr>
        <w:t>plethora of literature investigat</w:t>
      </w:r>
      <w:r w:rsidR="00BE04FA" w:rsidRPr="00195337">
        <w:rPr>
          <w:rFonts w:ascii="Times New Roman" w:hAnsi="Times New Roman" w:cs="Times New Roman"/>
          <w:sz w:val="24"/>
          <w:szCs w:val="24"/>
        </w:rPr>
        <w:t>ing</w:t>
      </w:r>
      <w:r w:rsidRPr="00195337">
        <w:rPr>
          <w:rFonts w:ascii="Times New Roman" w:hAnsi="Times New Roman" w:cs="Times New Roman"/>
          <w:sz w:val="24"/>
          <w:szCs w:val="24"/>
        </w:rPr>
        <w:t xml:space="preserve"> the connection between education and fertility in different European countries, there is a need to consolidate their major findings to indicate the direction of these associations and examine patterns that have evolved </w:t>
      </w:r>
      <w:r w:rsidR="005D22EF" w:rsidRPr="00195337">
        <w:rPr>
          <w:rFonts w:ascii="Times New Roman" w:hAnsi="Times New Roman" w:cs="Times New Roman"/>
          <w:sz w:val="24"/>
          <w:szCs w:val="24"/>
        </w:rPr>
        <w:t>recently</w:t>
      </w:r>
      <w:r w:rsidRPr="00195337">
        <w:rPr>
          <w:rFonts w:ascii="Times New Roman" w:hAnsi="Times New Roman" w:cs="Times New Roman"/>
          <w:sz w:val="24"/>
          <w:szCs w:val="24"/>
        </w:rPr>
        <w:t>. We categorize education into measures of enrolment and attainment to examine them by parity</w:t>
      </w:r>
      <w:r w:rsidR="00BE04FA" w:rsidRPr="00195337">
        <w:rPr>
          <w:rFonts w:ascii="Times New Roman" w:hAnsi="Times New Roman" w:cs="Times New Roman"/>
          <w:sz w:val="24"/>
          <w:szCs w:val="24"/>
        </w:rPr>
        <w:t xml:space="preserve"> to </w:t>
      </w:r>
      <w:r w:rsidRPr="00195337">
        <w:rPr>
          <w:rFonts w:ascii="Times New Roman" w:hAnsi="Times New Roman" w:cs="Times New Roman"/>
          <w:sz w:val="24"/>
          <w:szCs w:val="24"/>
        </w:rPr>
        <w:t xml:space="preserve">note that apart from the direct association between an individual’s education and fertility, contextual changes </w:t>
      </w:r>
      <w:r w:rsidR="00AA13F2" w:rsidRPr="00195337">
        <w:rPr>
          <w:rFonts w:ascii="Times New Roman" w:hAnsi="Times New Roman" w:cs="Times New Roman"/>
          <w:sz w:val="24"/>
          <w:szCs w:val="24"/>
        </w:rPr>
        <w:t xml:space="preserve">are shown to influence </w:t>
      </w:r>
      <w:r w:rsidRPr="00195337">
        <w:rPr>
          <w:rFonts w:ascii="Times New Roman" w:hAnsi="Times New Roman" w:cs="Times New Roman"/>
          <w:sz w:val="24"/>
          <w:szCs w:val="24"/>
        </w:rPr>
        <w:t>the association between education and childbearing</w:t>
      </w:r>
      <w:r w:rsidR="00AA13F2" w:rsidRPr="00195337">
        <w:rPr>
          <w:rFonts w:ascii="Times New Roman" w:hAnsi="Times New Roman" w:cs="Times New Roman"/>
          <w:sz w:val="24"/>
          <w:szCs w:val="24"/>
        </w:rPr>
        <w:t xml:space="preserve"> in </w:t>
      </w:r>
      <w:r w:rsidR="00AA13F2" w:rsidRPr="00195337">
        <w:rPr>
          <w:rFonts w:ascii="Times New Roman" w:hAnsi="Times New Roman" w:cs="Times New Roman"/>
          <w:sz w:val="24"/>
          <w:szCs w:val="24"/>
        </w:rPr>
        <w:lastRenderedPageBreak/>
        <w:t>recent times</w:t>
      </w:r>
      <w:r w:rsidRPr="00195337">
        <w:rPr>
          <w:rFonts w:ascii="Times New Roman" w:hAnsi="Times New Roman" w:cs="Times New Roman"/>
          <w:sz w:val="24"/>
          <w:szCs w:val="24"/>
        </w:rPr>
        <w:t>.</w:t>
      </w:r>
      <w:r w:rsidR="00AA13F2" w:rsidRPr="00195337">
        <w:rPr>
          <w:rFonts w:ascii="Times New Roman" w:hAnsi="Times New Roman" w:cs="Times New Roman"/>
          <w:sz w:val="24"/>
          <w:szCs w:val="24"/>
        </w:rPr>
        <w:t xml:space="preserve"> The key c</w:t>
      </w:r>
      <w:r w:rsidR="00675EBF" w:rsidRPr="00195337">
        <w:rPr>
          <w:rFonts w:ascii="Times New Roman" w:hAnsi="Times New Roman" w:cs="Times New Roman"/>
          <w:sz w:val="24"/>
          <w:szCs w:val="24"/>
        </w:rPr>
        <w:t xml:space="preserve">ontextual moderators </w:t>
      </w:r>
      <w:r w:rsidR="00AA13F2" w:rsidRPr="00195337">
        <w:rPr>
          <w:rFonts w:ascii="Times New Roman" w:hAnsi="Times New Roman" w:cs="Times New Roman"/>
          <w:sz w:val="24"/>
          <w:szCs w:val="24"/>
        </w:rPr>
        <w:t xml:space="preserve">included in this review include </w:t>
      </w:r>
      <w:r w:rsidRPr="00195337">
        <w:rPr>
          <w:rFonts w:ascii="Times New Roman" w:hAnsi="Times New Roman" w:cs="Times New Roman"/>
          <w:sz w:val="24"/>
          <w:szCs w:val="24"/>
          <w:lang w:val="en-US"/>
        </w:rPr>
        <w:t xml:space="preserve">family-friendly policies and welfare regimes, </w:t>
      </w:r>
      <w:r w:rsidR="00675EBF" w:rsidRPr="00195337">
        <w:rPr>
          <w:rFonts w:ascii="Times New Roman" w:hAnsi="Times New Roman" w:cs="Times New Roman"/>
          <w:sz w:val="24"/>
          <w:szCs w:val="24"/>
          <w:lang w:val="en-US"/>
        </w:rPr>
        <w:t xml:space="preserve">progress in understanding gender, and </w:t>
      </w:r>
      <w:r w:rsidRPr="00195337">
        <w:rPr>
          <w:rFonts w:ascii="Times New Roman" w:hAnsi="Times New Roman" w:cs="Times New Roman"/>
          <w:sz w:val="24"/>
          <w:szCs w:val="24"/>
          <w:lang w:val="en-US"/>
        </w:rPr>
        <w:t>changes in labour market opportunities due to economic shocks</w:t>
      </w:r>
      <w:r w:rsidR="00652CD4" w:rsidRPr="00195337">
        <w:rPr>
          <w:rFonts w:ascii="Times New Roman" w:hAnsi="Times New Roman" w:cs="Times New Roman"/>
          <w:sz w:val="24"/>
          <w:szCs w:val="24"/>
          <w:lang w:val="en-US"/>
        </w:rPr>
        <w:t xml:space="preserve">. </w:t>
      </w:r>
    </w:p>
    <w:p w14:paraId="66EEC8BE" w14:textId="039F4A97" w:rsidR="00E01830" w:rsidRPr="00195337" w:rsidRDefault="00B90225" w:rsidP="006E4483">
      <w:pPr>
        <w:pStyle w:val="Heading2"/>
        <w:spacing w:line="360" w:lineRule="auto"/>
      </w:pPr>
      <w:bookmarkStart w:id="11" w:name="_Hlk133234149"/>
      <w:r w:rsidRPr="00195337">
        <w:t xml:space="preserve">Advances </w:t>
      </w:r>
      <w:bookmarkEnd w:id="11"/>
      <w:r w:rsidR="00AA13F2" w:rsidRPr="00195337">
        <w:t xml:space="preserve">in </w:t>
      </w:r>
      <w:r w:rsidRPr="00195337">
        <w:t xml:space="preserve">the </w:t>
      </w:r>
      <w:r w:rsidR="00AA13F2" w:rsidRPr="00195337">
        <w:t>literature</w:t>
      </w:r>
    </w:p>
    <w:p w14:paraId="0CDCC454" w14:textId="1EA425F5" w:rsidR="00280B5F" w:rsidRPr="00195337" w:rsidRDefault="00621D80" w:rsidP="00C06374">
      <w:pPr>
        <w:spacing w:before="240" w:line="360" w:lineRule="auto"/>
        <w:jc w:val="both"/>
        <w:rPr>
          <w:rFonts w:ascii="Times New Roman" w:hAnsi="Times New Roman" w:cs="Times New Roman"/>
          <w:sz w:val="24"/>
          <w:szCs w:val="24"/>
        </w:rPr>
      </w:pPr>
      <w:r w:rsidRPr="00195337">
        <w:rPr>
          <w:rFonts w:ascii="Times New Roman" w:hAnsi="Times New Roman" w:cs="Times New Roman"/>
          <w:sz w:val="24"/>
          <w:szCs w:val="24"/>
        </w:rPr>
        <w:t>Existing theoretical frameworks have been reinforced with empirical evidence from the last decade</w:t>
      </w:r>
      <w:r w:rsidR="00280B5F" w:rsidRPr="00195337">
        <w:rPr>
          <w:rFonts w:ascii="Arial" w:hAnsi="Arial" w:cs="Arial"/>
          <w:color w:val="202124"/>
          <w:sz w:val="21"/>
          <w:szCs w:val="21"/>
          <w:shd w:val="clear" w:color="auto" w:fill="FFFFFF"/>
        </w:rPr>
        <w:t xml:space="preserve">. </w:t>
      </w:r>
      <w:r w:rsidR="00280B5F" w:rsidRPr="00195337">
        <w:rPr>
          <w:rFonts w:ascii="Times New Roman" w:hAnsi="Times New Roman" w:cs="Times New Roman"/>
          <w:color w:val="202124"/>
          <w:sz w:val="21"/>
          <w:szCs w:val="21"/>
          <w:shd w:val="clear" w:color="auto" w:fill="FFFFFF"/>
        </w:rPr>
        <w:t>H</w:t>
      </w:r>
      <w:r w:rsidR="009C1931" w:rsidRPr="00195337">
        <w:rPr>
          <w:rFonts w:ascii="Times New Roman" w:hAnsi="Times New Roman" w:cs="Times New Roman"/>
          <w:sz w:val="24"/>
          <w:szCs w:val="24"/>
        </w:rPr>
        <w:t xml:space="preserve">igher </w:t>
      </w:r>
      <w:r w:rsidR="00280B5F" w:rsidRPr="00195337">
        <w:rPr>
          <w:rFonts w:ascii="Times New Roman" w:hAnsi="Times New Roman" w:cs="Times New Roman"/>
          <w:sz w:val="24"/>
          <w:szCs w:val="24"/>
        </w:rPr>
        <w:t xml:space="preserve">educational </w:t>
      </w:r>
      <w:r w:rsidR="009C1931" w:rsidRPr="00195337">
        <w:rPr>
          <w:rFonts w:ascii="Times New Roman" w:hAnsi="Times New Roman" w:cs="Times New Roman"/>
          <w:sz w:val="24"/>
          <w:szCs w:val="24"/>
        </w:rPr>
        <w:t>e</w:t>
      </w:r>
      <w:r w:rsidR="00263A45" w:rsidRPr="00195337">
        <w:rPr>
          <w:rFonts w:ascii="Times New Roman" w:hAnsi="Times New Roman" w:cs="Times New Roman"/>
          <w:sz w:val="24"/>
          <w:szCs w:val="24"/>
        </w:rPr>
        <w:t xml:space="preserve">nrolment is </w:t>
      </w:r>
      <w:r w:rsidR="00ED183C" w:rsidRPr="00195337">
        <w:rPr>
          <w:rFonts w:ascii="Times New Roman" w:hAnsi="Times New Roman" w:cs="Times New Roman"/>
          <w:sz w:val="24"/>
          <w:szCs w:val="24"/>
        </w:rPr>
        <w:t>associated</w:t>
      </w:r>
      <w:r w:rsidR="00263A45" w:rsidRPr="00195337">
        <w:rPr>
          <w:rFonts w:ascii="Times New Roman" w:hAnsi="Times New Roman" w:cs="Times New Roman"/>
          <w:sz w:val="24"/>
          <w:szCs w:val="24"/>
        </w:rPr>
        <w:t xml:space="preserve"> with a delay in the entry to motherhood</w:t>
      </w:r>
      <w:r w:rsidR="009C1931" w:rsidRPr="00195337">
        <w:rPr>
          <w:rFonts w:ascii="Times New Roman" w:hAnsi="Times New Roman" w:cs="Times New Roman"/>
          <w:sz w:val="24"/>
          <w:szCs w:val="24"/>
        </w:rPr>
        <w:t xml:space="preserve"> possibly due to </w:t>
      </w:r>
      <w:r w:rsidR="009C1931" w:rsidRPr="00195337">
        <w:rPr>
          <w:rFonts w:ascii="Times New Roman" w:hAnsi="Times New Roman" w:cs="Times New Roman"/>
          <w:i/>
          <w:iCs/>
          <w:sz w:val="24"/>
          <w:szCs w:val="24"/>
        </w:rPr>
        <w:t>role incompatibility</w:t>
      </w:r>
      <w:r w:rsidR="009C1931" w:rsidRPr="00195337">
        <w:rPr>
          <w:rFonts w:ascii="Times New Roman" w:hAnsi="Times New Roman" w:cs="Times New Roman"/>
          <w:sz w:val="24"/>
          <w:szCs w:val="24"/>
        </w:rPr>
        <w:t xml:space="preserve"> or as parents cannot afford the </w:t>
      </w:r>
      <w:r w:rsidR="002815E2" w:rsidRPr="00195337">
        <w:rPr>
          <w:rFonts w:ascii="Times New Roman" w:hAnsi="Times New Roman" w:cs="Times New Roman"/>
          <w:i/>
          <w:iCs/>
          <w:sz w:val="24"/>
          <w:szCs w:val="24"/>
        </w:rPr>
        <w:t>direct</w:t>
      </w:r>
      <w:r w:rsidR="002815E2" w:rsidRPr="00195337">
        <w:rPr>
          <w:rFonts w:ascii="Times New Roman" w:hAnsi="Times New Roman" w:cs="Times New Roman"/>
          <w:sz w:val="24"/>
          <w:szCs w:val="24"/>
        </w:rPr>
        <w:t xml:space="preserve"> or </w:t>
      </w:r>
      <w:r w:rsidR="002815E2" w:rsidRPr="00195337">
        <w:rPr>
          <w:rFonts w:ascii="Times New Roman" w:hAnsi="Times New Roman" w:cs="Times New Roman"/>
          <w:i/>
          <w:iCs/>
          <w:sz w:val="24"/>
          <w:szCs w:val="24"/>
        </w:rPr>
        <w:t>indirect</w:t>
      </w:r>
      <w:r w:rsidR="002815E2" w:rsidRPr="00195337">
        <w:rPr>
          <w:rFonts w:ascii="Times New Roman" w:hAnsi="Times New Roman" w:cs="Times New Roman"/>
          <w:sz w:val="24"/>
          <w:szCs w:val="24"/>
        </w:rPr>
        <w:t xml:space="preserve"> </w:t>
      </w:r>
      <w:r w:rsidR="009C1931" w:rsidRPr="00195337">
        <w:rPr>
          <w:rFonts w:ascii="Times New Roman" w:hAnsi="Times New Roman" w:cs="Times New Roman"/>
          <w:i/>
          <w:iCs/>
          <w:sz w:val="24"/>
          <w:szCs w:val="24"/>
        </w:rPr>
        <w:t>costs</w:t>
      </w:r>
      <w:r w:rsidR="009C1931" w:rsidRPr="00195337">
        <w:rPr>
          <w:rFonts w:ascii="Times New Roman" w:hAnsi="Times New Roman" w:cs="Times New Roman"/>
          <w:sz w:val="24"/>
          <w:szCs w:val="24"/>
        </w:rPr>
        <w:t xml:space="preserve"> of childbearing. </w:t>
      </w:r>
      <w:r w:rsidR="001D2D94" w:rsidRPr="00195337">
        <w:rPr>
          <w:rFonts w:ascii="Times New Roman" w:hAnsi="Times New Roman" w:cs="Times New Roman"/>
          <w:sz w:val="24"/>
          <w:szCs w:val="24"/>
        </w:rPr>
        <w:t xml:space="preserve">Noteworthy progress has been made in attempting to causally link maternal educational enrolment and the postponement of births utilizing </w:t>
      </w:r>
      <w:r w:rsidR="00E73652" w:rsidRPr="00195337">
        <w:rPr>
          <w:rFonts w:ascii="Times New Roman" w:hAnsi="Times New Roman" w:cs="Times New Roman"/>
          <w:sz w:val="24"/>
          <w:szCs w:val="24"/>
        </w:rPr>
        <w:t xml:space="preserve">the age at leaving education, </w:t>
      </w:r>
      <w:r w:rsidR="001D2D94" w:rsidRPr="00195337">
        <w:rPr>
          <w:rFonts w:ascii="Times New Roman" w:hAnsi="Times New Roman" w:cs="Times New Roman"/>
          <w:sz w:val="24"/>
          <w:szCs w:val="24"/>
        </w:rPr>
        <w:t>changes in schooling policies and twin births.</w:t>
      </w:r>
      <w:r w:rsidR="006D3537" w:rsidRPr="00195337">
        <w:rPr>
          <w:rFonts w:ascii="Times New Roman" w:hAnsi="Times New Roman" w:cs="Times New Roman"/>
          <w:sz w:val="24"/>
          <w:szCs w:val="24"/>
        </w:rPr>
        <w:t xml:space="preserve"> </w:t>
      </w:r>
      <w:r w:rsidR="00280B5F" w:rsidRPr="00195337">
        <w:rPr>
          <w:rFonts w:ascii="Times New Roman" w:hAnsi="Times New Roman" w:cs="Times New Roman"/>
          <w:sz w:val="24"/>
          <w:szCs w:val="24"/>
        </w:rPr>
        <w:t>Recent work on enrolment and attainment has expanded into considering the fields of study, types of educational enrolment, flexible enrolment methods (like ODEs), dual-status positions, childlessness</w:t>
      </w:r>
      <w:r w:rsidR="00C06374" w:rsidRPr="00195337">
        <w:rPr>
          <w:rFonts w:ascii="Times New Roman" w:hAnsi="Times New Roman" w:cs="Times New Roman"/>
          <w:sz w:val="24"/>
          <w:szCs w:val="24"/>
        </w:rPr>
        <w:t>,</w:t>
      </w:r>
      <w:r w:rsidR="00280B5F" w:rsidRPr="00195337">
        <w:rPr>
          <w:rFonts w:ascii="Times New Roman" w:hAnsi="Times New Roman" w:cs="Times New Roman"/>
          <w:sz w:val="24"/>
          <w:szCs w:val="24"/>
        </w:rPr>
        <w:t xml:space="preserve"> and completed fertility.</w:t>
      </w:r>
      <w:r w:rsidR="00C06374" w:rsidRPr="00195337">
        <w:rPr>
          <w:rFonts w:ascii="Times New Roman" w:hAnsi="Times New Roman" w:cs="Times New Roman"/>
          <w:sz w:val="24"/>
          <w:szCs w:val="24"/>
        </w:rPr>
        <w:t xml:space="preserve"> </w:t>
      </w:r>
    </w:p>
    <w:p w14:paraId="2D196099" w14:textId="4AA513CA" w:rsidR="00FD1964" w:rsidRPr="00195337" w:rsidRDefault="00E73652" w:rsidP="00954957">
      <w:pPr>
        <w:spacing w:before="24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Childlessness</w:t>
      </w:r>
      <w:r w:rsidR="001F6007" w:rsidRPr="00195337">
        <w:rPr>
          <w:rFonts w:ascii="Times New Roman" w:hAnsi="Times New Roman" w:cs="Times New Roman"/>
          <w:sz w:val="24"/>
          <w:szCs w:val="24"/>
        </w:rPr>
        <w:t xml:space="preserve"> </w:t>
      </w:r>
      <w:r w:rsidRPr="00195337">
        <w:rPr>
          <w:rFonts w:ascii="Times New Roman" w:hAnsi="Times New Roman" w:cs="Times New Roman"/>
          <w:sz w:val="24"/>
          <w:szCs w:val="24"/>
        </w:rPr>
        <w:t>is more prevalent among</w:t>
      </w:r>
      <w:r w:rsidR="00FB7276" w:rsidRPr="00195337">
        <w:rPr>
          <w:rFonts w:ascii="Times New Roman" w:hAnsi="Times New Roman" w:cs="Times New Roman"/>
          <w:sz w:val="24"/>
          <w:szCs w:val="24"/>
        </w:rPr>
        <w:t xml:space="preserve"> highly educated women </w:t>
      </w:r>
      <w:r w:rsidRPr="00195337">
        <w:rPr>
          <w:rFonts w:ascii="Times New Roman" w:hAnsi="Times New Roman" w:cs="Times New Roman"/>
          <w:sz w:val="24"/>
          <w:szCs w:val="24"/>
        </w:rPr>
        <w:t xml:space="preserve">relative to those with </w:t>
      </w:r>
      <w:r w:rsidR="00FB7276" w:rsidRPr="00195337">
        <w:rPr>
          <w:rFonts w:ascii="Times New Roman" w:hAnsi="Times New Roman" w:cs="Times New Roman"/>
          <w:sz w:val="24"/>
          <w:szCs w:val="24"/>
        </w:rPr>
        <w:t>low education</w:t>
      </w:r>
      <w:r w:rsidR="00892D8A" w:rsidRPr="00195337">
        <w:rPr>
          <w:rFonts w:ascii="Times New Roman" w:hAnsi="Times New Roman" w:cs="Times New Roman"/>
          <w:sz w:val="24"/>
          <w:szCs w:val="24"/>
        </w:rPr>
        <w:t xml:space="preserve"> (</w:t>
      </w:r>
      <w:r w:rsidR="0051052A" w:rsidRPr="00195337">
        <w:rPr>
          <w:rFonts w:ascii="Times New Roman" w:hAnsi="Times New Roman" w:cs="Times New Roman"/>
          <w:sz w:val="24"/>
          <w:szCs w:val="24"/>
        </w:rPr>
        <w:t>except for</w:t>
      </w:r>
      <w:r w:rsidR="00892D8A" w:rsidRPr="00195337">
        <w:rPr>
          <w:rFonts w:ascii="Times New Roman" w:hAnsi="Times New Roman" w:cs="Times New Roman"/>
          <w:sz w:val="24"/>
          <w:szCs w:val="24"/>
        </w:rPr>
        <w:t xml:space="preserve"> Swedish and Finnish cohorts born during 1940–73/78, who move towards the two-child ideal)</w:t>
      </w:r>
      <w:r w:rsidR="00626ACF" w:rsidRPr="00195337">
        <w:rPr>
          <w:rFonts w:ascii="Times New Roman" w:hAnsi="Times New Roman" w:cs="Times New Roman"/>
          <w:sz w:val="24"/>
          <w:szCs w:val="24"/>
        </w:rPr>
        <w:t xml:space="preserve">, although they do not desire fewer children. </w:t>
      </w:r>
      <w:r w:rsidR="001F6007" w:rsidRPr="00195337">
        <w:rPr>
          <w:rFonts w:ascii="Times New Roman" w:hAnsi="Times New Roman" w:cs="Times New Roman"/>
          <w:sz w:val="24"/>
          <w:szCs w:val="24"/>
        </w:rPr>
        <w:t xml:space="preserve">This is often attributed to the </w:t>
      </w:r>
      <w:r w:rsidR="001F6007" w:rsidRPr="00195337">
        <w:rPr>
          <w:rFonts w:ascii="Times New Roman" w:hAnsi="Times New Roman" w:cs="Times New Roman"/>
          <w:i/>
          <w:iCs/>
          <w:sz w:val="24"/>
          <w:szCs w:val="24"/>
        </w:rPr>
        <w:t>work-family</w:t>
      </w:r>
      <w:r w:rsidR="001F6007" w:rsidRPr="00195337">
        <w:rPr>
          <w:rFonts w:ascii="Times New Roman" w:hAnsi="Times New Roman" w:cs="Times New Roman"/>
          <w:sz w:val="24"/>
          <w:szCs w:val="24"/>
        </w:rPr>
        <w:t xml:space="preserve"> conflict for women, while delays in union formation explain the increasing numbers of highly educated males who opt for childlessness (</w:t>
      </w:r>
      <w:r w:rsidR="001F6007" w:rsidRPr="00195337">
        <w:rPr>
          <w:rFonts w:ascii="Times New Roman" w:hAnsi="Times New Roman" w:cs="Times New Roman"/>
          <w:i/>
          <w:iCs/>
          <w:sz w:val="24"/>
          <w:szCs w:val="24"/>
        </w:rPr>
        <w:t>Berrington</w:t>
      </w:r>
      <w:r w:rsidR="001F6007" w:rsidRPr="00195337">
        <w:rPr>
          <w:rFonts w:ascii="Times New Roman" w:hAnsi="Times New Roman" w:cs="Times New Roman"/>
          <w:sz w:val="24"/>
          <w:szCs w:val="24"/>
        </w:rPr>
        <w:t xml:space="preserve"> 2017; </w:t>
      </w:r>
      <w:r w:rsidR="001F6007" w:rsidRPr="00195337">
        <w:rPr>
          <w:rFonts w:ascii="Times New Roman" w:hAnsi="Times New Roman" w:cs="Times New Roman"/>
          <w:i/>
          <w:iCs/>
          <w:sz w:val="24"/>
          <w:szCs w:val="24"/>
        </w:rPr>
        <w:t>Kreyenfeld/</w:t>
      </w:r>
      <w:proofErr w:type="spellStart"/>
      <w:r w:rsidR="001F6007" w:rsidRPr="00195337">
        <w:rPr>
          <w:rFonts w:ascii="Times New Roman" w:hAnsi="Times New Roman" w:cs="Times New Roman"/>
          <w:i/>
          <w:iCs/>
          <w:sz w:val="24"/>
          <w:szCs w:val="24"/>
        </w:rPr>
        <w:t>Konietzka</w:t>
      </w:r>
      <w:proofErr w:type="spellEnd"/>
      <w:r w:rsidR="001F6007" w:rsidRPr="00195337">
        <w:rPr>
          <w:rFonts w:ascii="Times New Roman" w:hAnsi="Times New Roman" w:cs="Times New Roman"/>
          <w:sz w:val="24"/>
          <w:szCs w:val="24"/>
        </w:rPr>
        <w:t xml:space="preserve"> 2017; </w:t>
      </w:r>
      <w:r w:rsidR="001F6007" w:rsidRPr="00195337">
        <w:rPr>
          <w:rFonts w:ascii="Times New Roman" w:hAnsi="Times New Roman" w:cs="Times New Roman"/>
          <w:i/>
          <w:iCs/>
          <w:sz w:val="24"/>
          <w:szCs w:val="24"/>
        </w:rPr>
        <w:t>Miettinen</w:t>
      </w:r>
      <w:r w:rsidR="001F6007" w:rsidRPr="00195337">
        <w:rPr>
          <w:rFonts w:ascii="Times New Roman" w:hAnsi="Times New Roman" w:cs="Times New Roman"/>
          <w:sz w:val="24"/>
          <w:szCs w:val="24"/>
        </w:rPr>
        <w:t xml:space="preserve"> 2010; </w:t>
      </w:r>
      <w:proofErr w:type="spellStart"/>
      <w:r w:rsidR="001F6007" w:rsidRPr="00195337">
        <w:rPr>
          <w:rFonts w:ascii="Times New Roman" w:hAnsi="Times New Roman" w:cs="Times New Roman"/>
          <w:i/>
          <w:iCs/>
          <w:sz w:val="24"/>
          <w:szCs w:val="24"/>
        </w:rPr>
        <w:t>Trimarchi</w:t>
      </w:r>
      <w:proofErr w:type="spellEnd"/>
      <w:r w:rsidR="001F6007" w:rsidRPr="00195337">
        <w:rPr>
          <w:rFonts w:ascii="Times New Roman" w:hAnsi="Times New Roman" w:cs="Times New Roman"/>
          <w:i/>
          <w:iCs/>
          <w:sz w:val="24"/>
          <w:szCs w:val="24"/>
        </w:rPr>
        <w:t>/Van Bavel</w:t>
      </w:r>
      <w:r w:rsidR="001F6007" w:rsidRPr="00195337">
        <w:rPr>
          <w:rFonts w:ascii="Times New Roman" w:hAnsi="Times New Roman" w:cs="Times New Roman"/>
          <w:sz w:val="24"/>
          <w:szCs w:val="24"/>
        </w:rPr>
        <w:t xml:space="preserve"> 2017).</w:t>
      </w:r>
      <w:r w:rsidR="001F6007" w:rsidRPr="00195337">
        <w:rPr>
          <w:rFonts w:ascii="Times New Roman" w:hAnsi="Times New Roman" w:cs="Times New Roman"/>
        </w:rPr>
        <w:t xml:space="preserve"> </w:t>
      </w:r>
      <w:r w:rsidR="001F6007" w:rsidRPr="00195337">
        <w:rPr>
          <w:rFonts w:ascii="Times New Roman" w:hAnsi="Times New Roman" w:cs="Times New Roman"/>
          <w:sz w:val="24"/>
          <w:szCs w:val="24"/>
        </w:rPr>
        <w:t xml:space="preserve">  </w:t>
      </w:r>
      <w:r w:rsidR="00C06374" w:rsidRPr="00195337">
        <w:rPr>
          <w:rFonts w:ascii="Times New Roman" w:hAnsi="Times New Roman" w:cs="Times New Roman"/>
          <w:sz w:val="24"/>
          <w:szCs w:val="24"/>
        </w:rPr>
        <w:t>Further, l</w:t>
      </w:r>
      <w:r w:rsidR="00FD1964" w:rsidRPr="00195337">
        <w:rPr>
          <w:rFonts w:ascii="Times New Roman" w:hAnsi="Times New Roman" w:cs="Times New Roman"/>
          <w:sz w:val="24"/>
          <w:szCs w:val="24"/>
        </w:rPr>
        <w:t xml:space="preserve">arge delays in first births for highly educated women have reduced the likelihood of higher-order births </w:t>
      </w:r>
      <w:r w:rsidR="000D697D" w:rsidRPr="00195337">
        <w:rPr>
          <w:rFonts w:ascii="Times New Roman" w:hAnsi="Times New Roman" w:cs="Times New Roman"/>
          <w:sz w:val="24"/>
          <w:szCs w:val="24"/>
        </w:rPr>
        <w:t>due</w:t>
      </w:r>
      <w:r w:rsidR="00FD1964" w:rsidRPr="00195337">
        <w:rPr>
          <w:rFonts w:ascii="Times New Roman" w:hAnsi="Times New Roman" w:cs="Times New Roman"/>
          <w:sz w:val="24"/>
          <w:szCs w:val="24"/>
        </w:rPr>
        <w:t xml:space="preserve"> to biological </w:t>
      </w:r>
      <w:r w:rsidR="000D697D" w:rsidRPr="00195337">
        <w:rPr>
          <w:rFonts w:ascii="Times New Roman" w:hAnsi="Times New Roman" w:cs="Times New Roman"/>
          <w:sz w:val="24"/>
          <w:szCs w:val="24"/>
        </w:rPr>
        <w:t>constraints</w:t>
      </w:r>
      <w:r w:rsidR="00FD1964" w:rsidRPr="00195337">
        <w:rPr>
          <w:rFonts w:ascii="Times New Roman" w:hAnsi="Times New Roman" w:cs="Times New Roman"/>
          <w:sz w:val="24"/>
          <w:szCs w:val="24"/>
        </w:rPr>
        <w:t xml:space="preserve">, although </w:t>
      </w:r>
      <w:r w:rsidR="002B75F2" w:rsidRPr="00195337">
        <w:rPr>
          <w:rFonts w:ascii="Times New Roman" w:hAnsi="Times New Roman" w:cs="Times New Roman"/>
          <w:sz w:val="24"/>
          <w:szCs w:val="24"/>
        </w:rPr>
        <w:t xml:space="preserve">studies </w:t>
      </w:r>
      <w:r w:rsidR="00FD1964" w:rsidRPr="00195337">
        <w:rPr>
          <w:rFonts w:ascii="Times New Roman" w:hAnsi="Times New Roman" w:cs="Times New Roman"/>
          <w:sz w:val="24"/>
          <w:szCs w:val="24"/>
        </w:rPr>
        <w:t>that examine fertility timing and quantum simultaneously</w:t>
      </w:r>
      <w:r w:rsidR="000D697D" w:rsidRPr="00195337">
        <w:rPr>
          <w:rFonts w:ascii="Times New Roman" w:hAnsi="Times New Roman" w:cs="Times New Roman"/>
          <w:sz w:val="24"/>
          <w:szCs w:val="24"/>
        </w:rPr>
        <w:t xml:space="preserve"> are few and </w:t>
      </w:r>
      <w:r w:rsidR="00C06374" w:rsidRPr="00195337">
        <w:rPr>
          <w:rFonts w:ascii="Times New Roman" w:hAnsi="Times New Roman" w:cs="Times New Roman"/>
          <w:sz w:val="24"/>
          <w:szCs w:val="24"/>
        </w:rPr>
        <w:t xml:space="preserve">constrained by </w:t>
      </w:r>
      <w:r w:rsidR="000D697D" w:rsidRPr="00195337">
        <w:rPr>
          <w:rFonts w:ascii="Times New Roman" w:hAnsi="Times New Roman" w:cs="Times New Roman"/>
          <w:sz w:val="24"/>
          <w:szCs w:val="24"/>
        </w:rPr>
        <w:t>measurement issues</w:t>
      </w:r>
      <w:r w:rsidR="00FD1964" w:rsidRPr="00195337">
        <w:rPr>
          <w:rFonts w:ascii="Times New Roman" w:hAnsi="Times New Roman" w:cs="Times New Roman"/>
          <w:sz w:val="24"/>
          <w:szCs w:val="24"/>
        </w:rPr>
        <w:t xml:space="preserve">. </w:t>
      </w:r>
    </w:p>
    <w:p w14:paraId="403BD730" w14:textId="78D86F63" w:rsidR="00E73652" w:rsidRPr="00195337" w:rsidRDefault="00AA3F96" w:rsidP="00954957">
      <w:pPr>
        <w:spacing w:before="24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 xml:space="preserve">The </w:t>
      </w:r>
      <w:r w:rsidR="001F6007" w:rsidRPr="00195337">
        <w:rPr>
          <w:rFonts w:ascii="Times New Roman" w:hAnsi="Times New Roman" w:cs="Times New Roman"/>
          <w:sz w:val="24"/>
          <w:szCs w:val="24"/>
        </w:rPr>
        <w:t>improved availability of data on fathers</w:t>
      </w:r>
      <w:r w:rsidR="00C06374" w:rsidRPr="00195337">
        <w:rPr>
          <w:rFonts w:ascii="Times New Roman" w:hAnsi="Times New Roman" w:cs="Times New Roman"/>
          <w:sz w:val="24"/>
          <w:szCs w:val="24"/>
        </w:rPr>
        <w:t xml:space="preserve"> </w:t>
      </w:r>
      <w:r w:rsidRPr="00195337">
        <w:rPr>
          <w:rFonts w:ascii="Times New Roman" w:hAnsi="Times New Roman" w:cs="Times New Roman"/>
          <w:sz w:val="24"/>
          <w:szCs w:val="24"/>
        </w:rPr>
        <w:t xml:space="preserve">prompted </w:t>
      </w:r>
      <w:r w:rsidR="001F6007" w:rsidRPr="00195337">
        <w:rPr>
          <w:rFonts w:ascii="Times New Roman" w:hAnsi="Times New Roman" w:cs="Times New Roman"/>
          <w:sz w:val="24"/>
          <w:szCs w:val="24"/>
        </w:rPr>
        <w:t>n</w:t>
      </w:r>
      <w:r w:rsidR="001D2D94" w:rsidRPr="00195337">
        <w:rPr>
          <w:rFonts w:ascii="Times New Roman" w:hAnsi="Times New Roman" w:cs="Times New Roman"/>
          <w:sz w:val="24"/>
          <w:szCs w:val="24"/>
        </w:rPr>
        <w:t xml:space="preserve">ovel research </w:t>
      </w:r>
      <w:r w:rsidRPr="00195337">
        <w:rPr>
          <w:rFonts w:ascii="Times New Roman" w:hAnsi="Times New Roman" w:cs="Times New Roman"/>
          <w:sz w:val="24"/>
          <w:szCs w:val="24"/>
        </w:rPr>
        <w:t xml:space="preserve">on </w:t>
      </w:r>
      <w:r w:rsidR="001D2D94" w:rsidRPr="00195337">
        <w:rPr>
          <w:rFonts w:ascii="Times New Roman" w:hAnsi="Times New Roman" w:cs="Times New Roman"/>
          <w:sz w:val="24"/>
          <w:szCs w:val="24"/>
        </w:rPr>
        <w:t>m</w:t>
      </w:r>
      <w:r w:rsidR="006D3537" w:rsidRPr="00195337">
        <w:rPr>
          <w:rFonts w:ascii="Times New Roman" w:hAnsi="Times New Roman" w:cs="Times New Roman"/>
          <w:sz w:val="24"/>
          <w:szCs w:val="24"/>
        </w:rPr>
        <w:t>ale fertility</w:t>
      </w:r>
      <w:r w:rsidRPr="00195337">
        <w:rPr>
          <w:rFonts w:ascii="Times New Roman" w:hAnsi="Times New Roman" w:cs="Times New Roman"/>
          <w:sz w:val="24"/>
          <w:szCs w:val="24"/>
        </w:rPr>
        <w:t>, noting a</w:t>
      </w:r>
      <w:r w:rsidR="001D2D94" w:rsidRPr="00195337">
        <w:rPr>
          <w:rFonts w:ascii="Times New Roman" w:hAnsi="Times New Roman" w:cs="Times New Roman"/>
          <w:sz w:val="24"/>
          <w:szCs w:val="24"/>
        </w:rPr>
        <w:t xml:space="preserve"> positive educational gradient for entry to fatherhood (with a weakening educational gradient for second and third births), and a procyclical attachment of male fertility and education to labour markets, particularly in Nordic countries and Southern Europe (</w:t>
      </w:r>
      <w:r w:rsidR="001D2D94" w:rsidRPr="00195337">
        <w:rPr>
          <w:rFonts w:ascii="Times New Roman" w:hAnsi="Times New Roman" w:cs="Times New Roman"/>
          <w:sz w:val="24"/>
          <w:szCs w:val="24"/>
        </w:rPr>
        <w:fldChar w:fldCharType="begin"/>
      </w:r>
      <w:r w:rsidR="001D2D94" w:rsidRPr="00195337">
        <w:rPr>
          <w:rFonts w:ascii="Times New Roman" w:hAnsi="Times New Roman" w:cs="Times New Roman"/>
          <w:sz w:val="24"/>
          <w:szCs w:val="24"/>
        </w:rPr>
        <w:instrText xml:space="preserve"> ADDIN ZOTERO_ITEM CSL_CITATION {"citationID":"rceb06cE","properties":{"formattedCitation":"(Neels et al., 2013)","plainCitation":"(Neels et al., 2013)","dontUpdate":true,"noteIndex":0},"citationItems":[{"id":756,"uris":["http://zotero.org/users/5850574/items/ND4ZKQKI"],"uri":["http://zotero.org/users/5850574/items/ND4ZKQKI"],"itemData":{"id":756,"type":"article-journal","abstract":"Objectives The economic crisis that emerged after 2008 caused speculation about further postponement of fertility and a recession-induced baby-bust in countries affected by the economic downturn. This paper aims to disentangle short-term and long-term effects of economic context on entry into parenthood and explores variation of postponement and recuperation by age, gender, educational level and welfare state context.\nMethods Random-effects complementary log–log models including macro-level indicators are used to analyse longitudinal microdata on 12,121 ﬁrst births to 20,736 individuals observed between 1970 and 2005.\nResults Adverse economic conditions and high unemployment signiﬁcantly reduce ﬁrst birth hazards among men and women below age 30, particularly among the higher educated. After age 30 economic context continues to affect ﬁrst birth hazards of men, but not for women. Recuperation of fertility is further associated with access to labour markets and entry into cohabiting unions.\nConclusions The continuing postponement of ﬁrst births has clear medical consequences and implications for health policies. Preventive policies should take access to labour markets for younger generations into account as an important factor driving postponement.","container-title":"International Journal of Public Health","DOI":"10.1007/s00038-012-0390-9","ISSN":"1661-8556, 1661-8564","issue":"1","journalAbbreviation":"Int J Public Health","language":"en","page":"43-55","source":"DOI.org (Crossref)","title":"Economic recession and first births in Europe: recession-induced postponement and recuperation of fertility in 14 European countries between 1970 and 2005","title-short":"Economic recession and first births in Europe","URL":"http://link.springer.com/10.1007/s00038-012-0390-9","volume":"58","author":[{"family":"Neels","given":"Karel"},{"family":"Theunynck","given":"Zita"},{"family":"Wood","given":"Jonas"}],"accessed":{"date-parts":[["2020",9,14]]},"issued":{"date-parts":[["2013",2]]}}}],"schema":"https://github.com/citation-style-language/schema/raw/master/csl-citation.json"} </w:instrText>
      </w:r>
      <w:r w:rsidR="001D2D94" w:rsidRPr="00195337">
        <w:rPr>
          <w:rFonts w:ascii="Times New Roman" w:hAnsi="Times New Roman" w:cs="Times New Roman"/>
          <w:sz w:val="24"/>
          <w:szCs w:val="24"/>
        </w:rPr>
        <w:fldChar w:fldCharType="separate"/>
      </w:r>
      <w:r w:rsidR="001D2D94" w:rsidRPr="00195337">
        <w:rPr>
          <w:rFonts w:ascii="Times New Roman" w:hAnsi="Times New Roman" w:cs="Times New Roman"/>
          <w:i/>
          <w:iCs/>
          <w:sz w:val="24"/>
          <w:szCs w:val="24"/>
        </w:rPr>
        <w:t>Neels</w:t>
      </w:r>
      <w:r w:rsidR="001D2D94" w:rsidRPr="00195337">
        <w:rPr>
          <w:rFonts w:ascii="Times New Roman" w:hAnsi="Times New Roman" w:cs="Times New Roman"/>
          <w:sz w:val="24"/>
          <w:szCs w:val="24"/>
        </w:rPr>
        <w:t xml:space="preserve"> </w:t>
      </w:r>
      <w:r w:rsidR="001D2D94" w:rsidRPr="00195337">
        <w:rPr>
          <w:rFonts w:ascii="Times New Roman" w:hAnsi="Times New Roman" w:cs="Times New Roman"/>
          <w:i/>
          <w:sz w:val="24"/>
          <w:szCs w:val="24"/>
        </w:rPr>
        <w:t>et al</w:t>
      </w:r>
      <w:r w:rsidR="001D2D94" w:rsidRPr="00195337">
        <w:rPr>
          <w:rFonts w:ascii="Times New Roman" w:hAnsi="Times New Roman" w:cs="Times New Roman"/>
          <w:sz w:val="24"/>
          <w:szCs w:val="24"/>
        </w:rPr>
        <w:t>. 2013</w:t>
      </w:r>
      <w:r w:rsidR="001D2D94" w:rsidRPr="00195337">
        <w:rPr>
          <w:rFonts w:ascii="Times New Roman" w:hAnsi="Times New Roman" w:cs="Times New Roman"/>
          <w:sz w:val="24"/>
          <w:szCs w:val="24"/>
        </w:rPr>
        <w:fldChar w:fldCharType="end"/>
      </w:r>
      <w:r w:rsidR="001D2D94" w:rsidRPr="00195337">
        <w:rPr>
          <w:rFonts w:ascii="Times New Roman" w:hAnsi="Times New Roman" w:cs="Times New Roman"/>
          <w:sz w:val="24"/>
          <w:szCs w:val="24"/>
        </w:rPr>
        <w:t xml:space="preserve">; </w:t>
      </w:r>
      <w:proofErr w:type="spellStart"/>
      <w:r w:rsidR="001D2D94" w:rsidRPr="00195337">
        <w:rPr>
          <w:rFonts w:ascii="Times New Roman" w:hAnsi="Times New Roman" w:cs="Times New Roman"/>
          <w:i/>
          <w:iCs/>
          <w:sz w:val="24"/>
          <w:szCs w:val="24"/>
        </w:rPr>
        <w:t>Nisén</w:t>
      </w:r>
      <w:proofErr w:type="spellEnd"/>
      <w:r w:rsidR="001D2D94" w:rsidRPr="00195337">
        <w:rPr>
          <w:rFonts w:ascii="Times New Roman" w:hAnsi="Times New Roman" w:cs="Times New Roman"/>
          <w:sz w:val="24"/>
          <w:szCs w:val="24"/>
        </w:rPr>
        <w:t xml:space="preserve"> </w:t>
      </w:r>
      <w:r w:rsidR="001D2D94" w:rsidRPr="00195337">
        <w:rPr>
          <w:rFonts w:ascii="Times New Roman" w:hAnsi="Times New Roman" w:cs="Times New Roman"/>
          <w:i/>
          <w:iCs/>
          <w:sz w:val="24"/>
          <w:szCs w:val="24"/>
        </w:rPr>
        <w:t>et al.</w:t>
      </w:r>
      <w:r w:rsidR="001D2D94" w:rsidRPr="00195337">
        <w:rPr>
          <w:rFonts w:ascii="Times New Roman" w:hAnsi="Times New Roman" w:cs="Times New Roman"/>
          <w:sz w:val="24"/>
          <w:szCs w:val="24"/>
        </w:rPr>
        <w:t xml:space="preserve"> 2018; </w:t>
      </w:r>
      <w:proofErr w:type="spellStart"/>
      <w:r w:rsidR="001D2D94" w:rsidRPr="00195337">
        <w:rPr>
          <w:rFonts w:ascii="Times New Roman" w:hAnsi="Times New Roman" w:cs="Times New Roman"/>
          <w:i/>
          <w:iCs/>
          <w:sz w:val="24"/>
          <w:szCs w:val="24"/>
        </w:rPr>
        <w:t>Pailhe</w:t>
      </w:r>
      <w:proofErr w:type="spellEnd"/>
      <w:r w:rsidR="001D2D94" w:rsidRPr="00195337">
        <w:rPr>
          <w:rFonts w:ascii="Times New Roman" w:hAnsi="Times New Roman" w:cs="Times New Roman"/>
          <w:i/>
          <w:iCs/>
          <w:sz w:val="24"/>
          <w:szCs w:val="24"/>
        </w:rPr>
        <w:t>´/</w:t>
      </w:r>
      <w:proofErr w:type="spellStart"/>
      <w:r w:rsidR="001D2D94" w:rsidRPr="00195337">
        <w:rPr>
          <w:rFonts w:ascii="Times New Roman" w:hAnsi="Times New Roman" w:cs="Times New Roman"/>
          <w:i/>
          <w:iCs/>
          <w:sz w:val="24"/>
          <w:szCs w:val="24"/>
        </w:rPr>
        <w:t>Solaz</w:t>
      </w:r>
      <w:proofErr w:type="spellEnd"/>
      <w:r w:rsidR="001D2D94" w:rsidRPr="00195337">
        <w:rPr>
          <w:rFonts w:ascii="Times New Roman" w:hAnsi="Times New Roman" w:cs="Times New Roman"/>
          <w:sz w:val="24"/>
          <w:szCs w:val="24"/>
        </w:rPr>
        <w:t xml:space="preserve"> 2012; </w:t>
      </w:r>
      <w:r w:rsidR="001D2D94" w:rsidRPr="00195337">
        <w:rPr>
          <w:rFonts w:ascii="Times New Roman" w:hAnsi="Times New Roman" w:cs="Times New Roman"/>
          <w:i/>
          <w:iCs/>
          <w:sz w:val="24"/>
          <w:szCs w:val="24"/>
          <w:lang w:val="en-US"/>
        </w:rPr>
        <w:t>Schmitt</w:t>
      </w:r>
      <w:r w:rsidR="001D2D94" w:rsidRPr="00195337">
        <w:rPr>
          <w:rFonts w:ascii="Times New Roman" w:hAnsi="Times New Roman" w:cs="Times New Roman"/>
          <w:sz w:val="24"/>
          <w:szCs w:val="24"/>
          <w:lang w:val="en-US"/>
        </w:rPr>
        <w:t xml:space="preserve"> 2012</w:t>
      </w:r>
      <w:r w:rsidR="001D2D94" w:rsidRPr="00195337">
        <w:rPr>
          <w:rFonts w:ascii="Times New Roman" w:hAnsi="Times New Roman" w:cs="Times New Roman"/>
          <w:sz w:val="24"/>
          <w:szCs w:val="24"/>
        </w:rPr>
        <w:t>).</w:t>
      </w:r>
      <w:r w:rsidR="00D34F64" w:rsidRPr="00195337">
        <w:rPr>
          <w:rFonts w:ascii="Times New Roman" w:hAnsi="Times New Roman" w:cs="Times New Roman"/>
          <w:sz w:val="24"/>
          <w:szCs w:val="24"/>
        </w:rPr>
        <w:t xml:space="preserve"> Apart from studies at the individual level, t</w:t>
      </w:r>
      <w:r w:rsidR="00E73652" w:rsidRPr="00195337">
        <w:rPr>
          <w:rFonts w:ascii="Times New Roman" w:hAnsi="Times New Roman" w:cs="Times New Roman"/>
          <w:sz w:val="24"/>
          <w:szCs w:val="24"/>
        </w:rPr>
        <w:t>here is</w:t>
      </w:r>
      <w:r w:rsidR="002B75F2" w:rsidRPr="00195337">
        <w:rPr>
          <w:rFonts w:ascii="Times New Roman" w:hAnsi="Times New Roman" w:cs="Times New Roman"/>
          <w:sz w:val="24"/>
          <w:szCs w:val="24"/>
        </w:rPr>
        <w:t xml:space="preserve"> an</w:t>
      </w:r>
      <w:r w:rsidR="00E73652" w:rsidRPr="00195337">
        <w:rPr>
          <w:rFonts w:ascii="Times New Roman" w:hAnsi="Times New Roman" w:cs="Times New Roman"/>
          <w:sz w:val="24"/>
          <w:szCs w:val="24"/>
        </w:rPr>
        <w:t xml:space="preserve"> increased interest in </w:t>
      </w:r>
      <w:r w:rsidR="00A20340" w:rsidRPr="00195337">
        <w:rPr>
          <w:rFonts w:ascii="Times New Roman" w:hAnsi="Times New Roman" w:cs="Times New Roman"/>
          <w:sz w:val="24"/>
          <w:szCs w:val="24"/>
        </w:rPr>
        <w:t>examining</w:t>
      </w:r>
      <w:r w:rsidR="00E73652" w:rsidRPr="00195337">
        <w:rPr>
          <w:rFonts w:ascii="Times New Roman" w:hAnsi="Times New Roman" w:cs="Times New Roman"/>
          <w:sz w:val="24"/>
          <w:szCs w:val="24"/>
        </w:rPr>
        <w:t xml:space="preserve"> the educational attainments of both partners simultaneously, </w:t>
      </w:r>
      <w:r w:rsidR="00A20340" w:rsidRPr="00195337">
        <w:rPr>
          <w:rFonts w:ascii="Times New Roman" w:hAnsi="Times New Roman" w:cs="Times New Roman"/>
          <w:sz w:val="24"/>
          <w:szCs w:val="24"/>
        </w:rPr>
        <w:t xml:space="preserve">who </w:t>
      </w:r>
      <w:r w:rsidR="00C06374" w:rsidRPr="00195337">
        <w:rPr>
          <w:rFonts w:ascii="Times New Roman" w:hAnsi="Times New Roman" w:cs="Times New Roman"/>
          <w:sz w:val="24"/>
          <w:szCs w:val="24"/>
        </w:rPr>
        <w:t xml:space="preserve">have </w:t>
      </w:r>
      <w:r w:rsidR="00A20340" w:rsidRPr="00195337">
        <w:rPr>
          <w:rFonts w:ascii="Times New Roman" w:hAnsi="Times New Roman" w:cs="Times New Roman"/>
          <w:sz w:val="24"/>
          <w:szCs w:val="24"/>
        </w:rPr>
        <w:t>move</w:t>
      </w:r>
      <w:r w:rsidR="00C06374" w:rsidRPr="00195337">
        <w:rPr>
          <w:rFonts w:ascii="Times New Roman" w:hAnsi="Times New Roman" w:cs="Times New Roman"/>
          <w:sz w:val="24"/>
          <w:szCs w:val="24"/>
        </w:rPr>
        <w:t>d</w:t>
      </w:r>
      <w:r w:rsidR="00E73652" w:rsidRPr="00195337">
        <w:rPr>
          <w:rFonts w:ascii="Times New Roman" w:hAnsi="Times New Roman" w:cs="Times New Roman"/>
          <w:sz w:val="24"/>
          <w:szCs w:val="24"/>
        </w:rPr>
        <w:t xml:space="preserve"> from educational heterogamy to hypogamy and homogamy</w:t>
      </w:r>
      <w:r w:rsidR="00A20340" w:rsidRPr="00195337">
        <w:rPr>
          <w:rFonts w:ascii="Times New Roman" w:hAnsi="Times New Roman" w:cs="Times New Roman"/>
          <w:sz w:val="24"/>
          <w:szCs w:val="24"/>
        </w:rPr>
        <w:t xml:space="preserve"> in recent years</w:t>
      </w:r>
      <w:r w:rsidR="00E73652" w:rsidRPr="00195337">
        <w:rPr>
          <w:rFonts w:ascii="Times New Roman" w:hAnsi="Times New Roman" w:cs="Times New Roman"/>
          <w:sz w:val="24"/>
          <w:szCs w:val="24"/>
        </w:rPr>
        <w:t>. Although the quantum effects are mixed</w:t>
      </w:r>
      <w:r w:rsidR="00A20340" w:rsidRPr="00195337">
        <w:rPr>
          <w:rFonts w:ascii="Times New Roman" w:hAnsi="Times New Roman" w:cs="Times New Roman"/>
          <w:sz w:val="24"/>
          <w:szCs w:val="24"/>
        </w:rPr>
        <w:t>,</w:t>
      </w:r>
      <w:r w:rsidR="00E73652" w:rsidRPr="00195337">
        <w:rPr>
          <w:rFonts w:ascii="Times New Roman" w:hAnsi="Times New Roman" w:cs="Times New Roman"/>
          <w:sz w:val="24"/>
          <w:szCs w:val="24"/>
        </w:rPr>
        <w:t xml:space="preserve"> highly educated</w:t>
      </w:r>
      <w:r w:rsidR="00A20340" w:rsidRPr="00195337">
        <w:rPr>
          <w:rFonts w:ascii="Times New Roman" w:hAnsi="Times New Roman" w:cs="Times New Roman"/>
          <w:sz w:val="24"/>
          <w:szCs w:val="24"/>
        </w:rPr>
        <w:t xml:space="preserve">, </w:t>
      </w:r>
      <w:r w:rsidR="00E73652" w:rsidRPr="00195337">
        <w:rPr>
          <w:rFonts w:ascii="Times New Roman" w:hAnsi="Times New Roman" w:cs="Times New Roman"/>
          <w:sz w:val="24"/>
          <w:szCs w:val="24"/>
        </w:rPr>
        <w:t xml:space="preserve">homogamous couples </w:t>
      </w:r>
      <w:r w:rsidR="00A20340" w:rsidRPr="00195337">
        <w:rPr>
          <w:rFonts w:ascii="Times New Roman" w:hAnsi="Times New Roman" w:cs="Times New Roman"/>
          <w:sz w:val="24"/>
          <w:szCs w:val="24"/>
        </w:rPr>
        <w:t>are seen to</w:t>
      </w:r>
      <w:r w:rsidR="00E73652" w:rsidRPr="00195337">
        <w:rPr>
          <w:rFonts w:ascii="Times New Roman" w:hAnsi="Times New Roman" w:cs="Times New Roman"/>
          <w:sz w:val="24"/>
          <w:szCs w:val="24"/>
        </w:rPr>
        <w:t xml:space="preserve"> delay </w:t>
      </w:r>
      <w:r w:rsidR="00A20340" w:rsidRPr="00195337">
        <w:rPr>
          <w:rFonts w:ascii="Times New Roman" w:hAnsi="Times New Roman" w:cs="Times New Roman"/>
          <w:sz w:val="24"/>
          <w:szCs w:val="24"/>
        </w:rPr>
        <w:lastRenderedPageBreak/>
        <w:t>their</w:t>
      </w:r>
      <w:r w:rsidR="00E73652" w:rsidRPr="00195337">
        <w:rPr>
          <w:rFonts w:ascii="Times New Roman" w:hAnsi="Times New Roman" w:cs="Times New Roman"/>
          <w:sz w:val="24"/>
          <w:szCs w:val="24"/>
        </w:rPr>
        <w:t xml:space="preserve"> childbearing</w:t>
      </w:r>
      <w:r w:rsidR="00C06374" w:rsidRPr="00195337">
        <w:rPr>
          <w:rFonts w:ascii="Times New Roman" w:hAnsi="Times New Roman" w:cs="Times New Roman"/>
          <w:sz w:val="24"/>
          <w:szCs w:val="24"/>
        </w:rPr>
        <w:t>. However, there is no substantive evidence to conclude whether such a delay contributes to a smaller size.</w:t>
      </w:r>
    </w:p>
    <w:p w14:paraId="789B97D5" w14:textId="122C8FED" w:rsidR="002B75F2" w:rsidRPr="00195337" w:rsidRDefault="001D2D94" w:rsidP="002B75F2">
      <w:pPr>
        <w:spacing w:before="240" w:line="360" w:lineRule="auto"/>
        <w:ind w:firstLine="720"/>
        <w:jc w:val="both"/>
        <w:rPr>
          <w:rFonts w:ascii="Times New Roman" w:hAnsi="Times New Roman" w:cs="Times New Roman"/>
          <w:sz w:val="24"/>
          <w:szCs w:val="24"/>
        </w:rPr>
      </w:pPr>
      <w:r w:rsidRPr="00195337">
        <w:rPr>
          <w:rFonts w:ascii="Times New Roman" w:hAnsi="Times New Roman" w:cs="Times New Roman"/>
          <w:sz w:val="24"/>
          <w:szCs w:val="24"/>
        </w:rPr>
        <w:t xml:space="preserve">At the country level, there is </w:t>
      </w:r>
      <w:r w:rsidRPr="00195337">
        <w:rPr>
          <w:rFonts w:ascii="Times New Roman" w:hAnsi="Times New Roman" w:cs="Times New Roman"/>
          <w:sz w:val="24"/>
          <w:szCs w:val="24"/>
          <w:lang w:val="en-US"/>
        </w:rPr>
        <w:t>evidence to show that family policies such as childcare provisions (</w:t>
      </w:r>
      <w:r w:rsidRPr="00195337">
        <w:rPr>
          <w:rFonts w:ascii="Times New Roman" w:hAnsi="Times New Roman" w:cs="Times New Roman"/>
          <w:i/>
          <w:iCs/>
          <w:sz w:val="24"/>
          <w:szCs w:val="24"/>
          <w:lang w:val="en-US"/>
        </w:rPr>
        <w:t>Beaujouan/</w:t>
      </w:r>
      <w:proofErr w:type="spellStart"/>
      <w:r w:rsidRPr="00195337">
        <w:rPr>
          <w:rFonts w:ascii="Times New Roman" w:hAnsi="Times New Roman" w:cs="Times New Roman"/>
          <w:i/>
          <w:iCs/>
          <w:sz w:val="24"/>
          <w:szCs w:val="24"/>
          <w:lang w:val="en-US"/>
        </w:rPr>
        <w:t>Berghammer</w:t>
      </w:r>
      <w:proofErr w:type="spellEnd"/>
      <w:r w:rsidRPr="00195337">
        <w:rPr>
          <w:rFonts w:ascii="Times New Roman" w:hAnsi="Times New Roman" w:cs="Times New Roman"/>
          <w:sz w:val="24"/>
          <w:szCs w:val="24"/>
          <w:lang w:val="en-US"/>
        </w:rPr>
        <w:t xml:space="preserve"> 2019), paid family leaves, and monetary transfers have a positive influence on the fertility of and lead towards narrowing the educational differentials </w:t>
      </w:r>
      <w:r w:rsidRPr="00195337">
        <w:rPr>
          <w:rFonts w:ascii="Times New Roman" w:hAnsi="Times New Roman" w:cs="Times New Roman"/>
          <w:sz w:val="24"/>
          <w:szCs w:val="24"/>
          <w:lang w:val="en-US"/>
        </w:rPr>
        <w:fldChar w:fldCharType="begin"/>
      </w:r>
      <w:r w:rsidRPr="00195337">
        <w:rPr>
          <w:rFonts w:ascii="Times New Roman" w:hAnsi="Times New Roman" w:cs="Times New Roman"/>
          <w:sz w:val="24"/>
          <w:szCs w:val="24"/>
          <w:lang w:val="en-US"/>
        </w:rPr>
        <w:instrText xml:space="preserve"> ADDIN ZOTERO_ITEM CSL_CITATION {"citationID":"SxIqvGdD","properties":{"formattedCitation":"(Luci-Greulich &amp; Th\\uc0\\u233{}venon, 2013)","plainCitation":"(Luci-Greulich &amp; Thévenon, 2013)","noteIndex":0},"citationItems":[{"id":452,"uris":["http://zotero.org/users/5850574/items/BLM2LII4"],"uri":["http://zotero.org/users/5850574/items/BLM2LII4"],"itemData":{"id":452,"type":"article-journal","abstract":"We examine how strongly fertility trends respond to family policies in OECD countries. In the light of the recent fertility rebound observed in several OECD countries, we empirically test the impact of different family policy instruments on fertility, using macro panel data from 18 OECD countries that spans the years 1982–2007. Our results conﬁrm that each instrument of the family policy package (paid leave, childcare services and ﬁnancial transfers) has a positive inﬂuence on average, suggesting that the combination of these forms of support for working parents during their children’s early years is likely to facilitate parents’ choice to have children. Policy levers do not all have the same weight, however: incash beneﬁts covering childhood after the year of childbirth and the provision of childcare services for children under age three have a larger potential inﬂuence on fertility than leave entitlements and beneﬁts granted around childbirth. Moreover, we ﬁnd that the inﬂuence of each policy measure varies across different family policy contexts. Our ﬁndings are robust after controlling for birth postponement, endogeneity, time-lagged fertility reactions and for different aspects of national contexts, such as female labour market participation, unemployment, labour market protection and the proportion of children born out of marriage.","container-title":"European Journal of Population / Revue européenne de Démographie","DOI":"10.1007/s10680-013-9295-4","ISSN":"0168-6577, 1572-9885","issue":"4","journalAbbreviation":"Eur J Population","language":"en","page":"387-416","source":"DOI.org (Crossref)","title":"The Impact of Family Policies on Fertility Trends in Developed Countries: L’influence des politiques familiales sur les tendances de la fécondité des pays développés","title-short":"The Impact of Family Policies on Fertility Trends in Developed Countries","URL":"http://link.springer.com/10.1007/s10680-013-9295-4","volume":"29","author":[{"family":"Luci-Greulich","given":"Angela"},{"family":"Thévenon","given":"Olivier"}],"accessed":{"date-parts":[["2020",7,30]]},"issued":{"date-parts":[["2013",11]]}}}],"schema":"https://github.com/citation-style-language/schema/raw/master/csl-citation.json"} </w:instrText>
      </w:r>
      <w:r w:rsidRPr="00195337">
        <w:rPr>
          <w:rFonts w:ascii="Times New Roman" w:hAnsi="Times New Roman" w:cs="Times New Roman"/>
          <w:sz w:val="24"/>
          <w:szCs w:val="24"/>
          <w:lang w:val="en-US"/>
        </w:rPr>
        <w:fldChar w:fldCharType="separate"/>
      </w:r>
      <w:r w:rsidRPr="00195337">
        <w:rPr>
          <w:rFonts w:ascii="Times New Roman" w:hAnsi="Times New Roman" w:cs="Times New Roman"/>
          <w:sz w:val="24"/>
          <w:szCs w:val="24"/>
        </w:rPr>
        <w:t>(</w:t>
      </w:r>
      <w:r w:rsidRPr="00195337">
        <w:rPr>
          <w:rFonts w:ascii="Times New Roman" w:hAnsi="Times New Roman" w:cs="Times New Roman"/>
          <w:i/>
          <w:iCs/>
          <w:sz w:val="24"/>
          <w:szCs w:val="24"/>
        </w:rPr>
        <w:t>Luci-Greulich/Thévenon</w:t>
      </w:r>
      <w:r w:rsidRPr="00195337">
        <w:rPr>
          <w:rFonts w:ascii="Times New Roman" w:hAnsi="Times New Roman" w:cs="Times New Roman"/>
          <w:sz w:val="24"/>
          <w:szCs w:val="24"/>
        </w:rPr>
        <w:t xml:space="preserve"> 2013)</w:t>
      </w:r>
      <w:r w:rsidRPr="00195337">
        <w:rPr>
          <w:rFonts w:ascii="Times New Roman" w:hAnsi="Times New Roman" w:cs="Times New Roman"/>
          <w:sz w:val="24"/>
          <w:szCs w:val="24"/>
          <w:lang w:val="en-US"/>
        </w:rPr>
        <w:fldChar w:fldCharType="end"/>
      </w:r>
      <w:r w:rsidRPr="00195337">
        <w:rPr>
          <w:rFonts w:ascii="Times New Roman" w:hAnsi="Times New Roman" w:cs="Times New Roman"/>
          <w:sz w:val="24"/>
          <w:szCs w:val="24"/>
          <w:lang w:val="en-US"/>
        </w:rPr>
        <w:t>.  But there is a clear</w:t>
      </w:r>
      <w:r w:rsidRPr="00195337">
        <w:rPr>
          <w:rFonts w:ascii="Times New Roman" w:hAnsi="Times New Roman" w:cs="Times New Roman"/>
          <w:sz w:val="24"/>
          <w:szCs w:val="24"/>
        </w:rPr>
        <w:t xml:space="preserve"> need for institutional and family support in </w:t>
      </w:r>
      <w:r w:rsidR="002B75F2" w:rsidRPr="00195337">
        <w:rPr>
          <w:rFonts w:ascii="Times New Roman" w:hAnsi="Times New Roman" w:cs="Times New Roman"/>
          <w:sz w:val="24"/>
          <w:szCs w:val="24"/>
        </w:rPr>
        <w:t>most</w:t>
      </w:r>
      <w:r w:rsidRPr="00195337">
        <w:rPr>
          <w:rFonts w:ascii="Times New Roman" w:hAnsi="Times New Roman" w:cs="Times New Roman"/>
          <w:sz w:val="24"/>
          <w:szCs w:val="24"/>
        </w:rPr>
        <w:t xml:space="preserve"> European countries to promote gender equity and reduce women’s costs of career progression in the realization of their fertility goals, especially for highly educated women who face the largest work-family conflicts. </w:t>
      </w:r>
      <w:r w:rsidRPr="00195337">
        <w:rPr>
          <w:rFonts w:ascii="Times New Roman" w:hAnsi="Times New Roman" w:cs="Times New Roman"/>
          <w:sz w:val="24"/>
          <w:szCs w:val="24"/>
          <w:lang w:val="en-US"/>
        </w:rPr>
        <w:t>Countries classified by their traditional gender roles such as Southern European countries, and Turkey, have failed to support educated women in realizing their fertility goals (</w:t>
      </w:r>
      <w:r w:rsidRPr="00195337">
        <w:rPr>
          <w:rFonts w:ascii="Times New Roman" w:hAnsi="Times New Roman" w:cs="Times New Roman"/>
          <w:i/>
          <w:iCs/>
          <w:sz w:val="24"/>
          <w:szCs w:val="24"/>
          <w:lang w:val="en-US"/>
        </w:rPr>
        <w:t>Merz/Liefbroer</w:t>
      </w:r>
      <w:r w:rsidRPr="00195337">
        <w:rPr>
          <w:rFonts w:ascii="Times New Roman" w:hAnsi="Times New Roman" w:cs="Times New Roman"/>
          <w:sz w:val="24"/>
          <w:szCs w:val="24"/>
          <w:lang w:val="en-US"/>
        </w:rPr>
        <w:t xml:space="preserve"> 2018), while Nordic countries with welfare regimes, and France with gender-egalitarian norms and family-supportive policies reduced the opportunity costs of having children, enabling highly educated women to have high fertility (</w:t>
      </w:r>
      <w:r w:rsidRPr="00195337">
        <w:rPr>
          <w:rFonts w:ascii="Times New Roman" w:hAnsi="Times New Roman" w:cs="Times New Roman"/>
          <w:i/>
          <w:iCs/>
          <w:sz w:val="24"/>
          <w:szCs w:val="24"/>
          <w:lang w:val="en-US"/>
        </w:rPr>
        <w:t>McDonald</w:t>
      </w:r>
      <w:r w:rsidRPr="00195337">
        <w:rPr>
          <w:rFonts w:ascii="Times New Roman" w:hAnsi="Times New Roman" w:cs="Times New Roman"/>
          <w:sz w:val="24"/>
          <w:szCs w:val="24"/>
          <w:lang w:val="en-US"/>
        </w:rPr>
        <w:t xml:space="preserve"> 2013). </w:t>
      </w:r>
      <w:r w:rsidRPr="00195337">
        <w:rPr>
          <w:rFonts w:ascii="Times New Roman" w:hAnsi="Times New Roman" w:cs="Times New Roman"/>
          <w:sz w:val="24"/>
          <w:szCs w:val="24"/>
        </w:rPr>
        <w:t>Further, higher education and liberal attitudes are shown to enable women to question traditional roles and empower them to make decisions associated with household labour and fertility (</w:t>
      </w:r>
      <w:r w:rsidRPr="00195337">
        <w:rPr>
          <w:rFonts w:ascii="Times New Roman" w:hAnsi="Times New Roman" w:cs="Times New Roman"/>
          <w:i/>
          <w:iCs/>
          <w:sz w:val="24"/>
          <w:szCs w:val="24"/>
        </w:rPr>
        <w:t>McDonald</w:t>
      </w:r>
      <w:r w:rsidRPr="00195337">
        <w:rPr>
          <w:rFonts w:ascii="Times New Roman" w:hAnsi="Times New Roman" w:cs="Times New Roman"/>
          <w:sz w:val="24"/>
          <w:szCs w:val="24"/>
        </w:rPr>
        <w:t xml:space="preserve"> 2000, 2006). SDT and the movement towards self-actualizing value systems in rejection of traditional ones are all linked to higher educational attainment and the postponement of births (</w:t>
      </w:r>
      <w:r w:rsidRPr="00195337">
        <w:rPr>
          <w:rFonts w:ascii="Times New Roman" w:hAnsi="Times New Roman" w:cs="Times New Roman"/>
          <w:i/>
          <w:iCs/>
          <w:sz w:val="24"/>
          <w:szCs w:val="24"/>
        </w:rPr>
        <w:t>Kreyenfeld</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2012; </w:t>
      </w:r>
      <w:r w:rsidRPr="00195337">
        <w:rPr>
          <w:rFonts w:ascii="Times New Roman" w:hAnsi="Times New Roman" w:cs="Times New Roman"/>
          <w:i/>
          <w:iCs/>
          <w:sz w:val="24"/>
          <w:szCs w:val="24"/>
        </w:rPr>
        <w:t>Neels/De Wachter</w:t>
      </w:r>
      <w:r w:rsidRPr="00195337">
        <w:rPr>
          <w:rFonts w:ascii="Times New Roman" w:hAnsi="Times New Roman" w:cs="Times New Roman"/>
          <w:sz w:val="24"/>
          <w:szCs w:val="24"/>
        </w:rPr>
        <w:t xml:space="preserve"> 2010; </w:t>
      </w:r>
      <w:proofErr w:type="spellStart"/>
      <w:r w:rsidRPr="00195337">
        <w:rPr>
          <w:rFonts w:ascii="Times New Roman" w:hAnsi="Times New Roman" w:cs="Times New Roman"/>
          <w:i/>
          <w:iCs/>
          <w:sz w:val="24"/>
          <w:szCs w:val="24"/>
        </w:rPr>
        <w:t>Ní</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Bhrolcháin</w:t>
      </w:r>
      <w:proofErr w:type="spellEnd"/>
      <w:r w:rsidRPr="00195337">
        <w:rPr>
          <w:rFonts w:ascii="Times New Roman" w:hAnsi="Times New Roman" w:cs="Times New Roman"/>
          <w:i/>
          <w:iCs/>
          <w:sz w:val="24"/>
          <w:szCs w:val="24"/>
        </w:rPr>
        <w:t>/Beaujouan</w:t>
      </w:r>
      <w:r w:rsidRPr="00195337">
        <w:rPr>
          <w:rFonts w:ascii="Times New Roman" w:hAnsi="Times New Roman" w:cs="Times New Roman"/>
          <w:sz w:val="24"/>
          <w:szCs w:val="24"/>
        </w:rPr>
        <w:t xml:space="preserve"> 2012</w:t>
      </w:r>
      <w:r w:rsidRPr="00195337">
        <w:rPr>
          <w:rFonts w:ascii="Times New Roman" w:hAnsi="Times New Roman" w:cs="Times New Roman"/>
          <w:sz w:val="24"/>
          <w:szCs w:val="24"/>
        </w:rPr>
        <w:fldChar w:fldCharType="begin"/>
      </w:r>
      <w:r w:rsidRPr="00195337">
        <w:rPr>
          <w:rFonts w:ascii="Times New Roman" w:hAnsi="Times New Roman" w:cs="Times New Roman"/>
          <w:sz w:val="24"/>
          <w:szCs w:val="24"/>
        </w:rPr>
        <w:instrText xml:space="preserve"> ADDIN ZOTERO_ITEM CSL_CITATION {"citationID":"iKmqYeCv","properties":{"formattedCitation":"(Neels &amp; David, De Wachter, 2010)","plainCitation":"(Neels &amp; David, De Wachter, 2010)","dontUpdate":true,"noteIndex":0},"citationItems":[{"id":915,"uris":["http://zotero.org/users/5850574/items/XPIZCZ2U"],"uri":["http://zotero.org/users/5850574/items/XPIZCZ2U"],"itemData":{"id":915,"type":"article-journal","abstract":"Fertility trends in Europe after 1970 are routinely referred to in terms of the postponement of fertility. The shortening of the effective reproductive lifespan and its association with post-materialist values have raised questions as to whether fertility can or will be recuperated. Decomposition of cohort fertility in Belgium by level of education shows that the postponement of fertility after 1970 is closely related to the expansion of education: compared with cohorts born in 1946-1950, 40 to 50 per cent of the difference in cumulated fertility at age 25 in the 1951-1975 birth cohorts is attributable to rising educational levels. Educational differentials also prove relevant with regard to the recuperation of fertility at older ages as the tempo and quantum of order-specific fertility have responded differently to variations in the economic and policy context, depending on the educational level considered. Differential fertility trends by level of education have thus attenuated the relationship between female educational attainment and completed fertility in recent cohorts.","container-title":"Vienna Yearbook of Population Research","DOI":"10.1553/populationyearbook2010s77","ISSN":"1728-4414, 1728-5305","journalAbbreviation":"Populationyearbook","language":"en","page":"77-106","source":"DOI.org (Crossref)","title":"Postponement and recuperation of Belgian fertility: how are they related to rising female educational attainment?","title-short":"Postponement and recuperation of Belgian fertility","URL":"http://hw.oeaw.ac.at?arp=0x0024fc41","volume":"8","author":[{"family":"Neels","given":"Karel"},{"family":"David, De Wachter","given":""}],"accessed":{"date-parts":[["2021",1,11]]},"issued":{"date-parts":[["2010"]]}}}],"schema":"https://github.com/citation-style-language/schema/raw/master/csl-citation.json"} </w:instrText>
      </w:r>
      <w:r w:rsidRPr="00195337">
        <w:rPr>
          <w:rFonts w:ascii="Times New Roman" w:hAnsi="Times New Roman" w:cs="Times New Roman"/>
          <w:sz w:val="24"/>
          <w:szCs w:val="24"/>
        </w:rPr>
        <w:fldChar w:fldCharType="separate"/>
      </w:r>
      <w:r w:rsidRPr="00195337">
        <w:rPr>
          <w:rFonts w:ascii="Times New Roman" w:hAnsi="Times New Roman" w:cs="Times New Roman"/>
          <w:sz w:val="24"/>
          <w:szCs w:val="24"/>
        </w:rPr>
        <w:t>)</w:t>
      </w:r>
      <w:r w:rsidRPr="00195337">
        <w:rPr>
          <w:rFonts w:ascii="Times New Roman" w:hAnsi="Times New Roman" w:cs="Times New Roman"/>
          <w:sz w:val="24"/>
          <w:szCs w:val="24"/>
        </w:rPr>
        <w:fldChar w:fldCharType="end"/>
      </w:r>
      <w:r w:rsidRPr="00195337">
        <w:rPr>
          <w:rFonts w:ascii="Times New Roman" w:hAnsi="Times New Roman" w:cs="Times New Roman"/>
          <w:sz w:val="24"/>
          <w:szCs w:val="24"/>
        </w:rPr>
        <w:t xml:space="preserve">. </w:t>
      </w:r>
    </w:p>
    <w:p w14:paraId="386971F6" w14:textId="529A3716" w:rsidR="001D2D94" w:rsidRPr="00195337" w:rsidRDefault="001D2D94" w:rsidP="00954957">
      <w:pPr>
        <w:spacing w:before="240" w:line="360" w:lineRule="auto"/>
        <w:ind w:firstLine="720"/>
        <w:jc w:val="both"/>
        <w:rPr>
          <w:rFonts w:ascii="Times New Roman" w:hAnsi="Times New Roman" w:cs="Times New Roman"/>
          <w:sz w:val="24"/>
          <w:szCs w:val="24"/>
          <w:lang w:val="en-US"/>
        </w:rPr>
      </w:pPr>
      <w:r w:rsidRPr="00195337">
        <w:rPr>
          <w:rFonts w:ascii="Times New Roman" w:hAnsi="Times New Roman" w:cs="Times New Roman"/>
          <w:sz w:val="24"/>
          <w:szCs w:val="24"/>
        </w:rPr>
        <w:t xml:space="preserve">At the household level, men are gradually moving from specialized household frameworks towards </w:t>
      </w:r>
      <w:r w:rsidRPr="00195337">
        <w:rPr>
          <w:rFonts w:ascii="Times New Roman" w:hAnsi="Times New Roman" w:cs="Times New Roman"/>
          <w:i/>
          <w:iCs/>
          <w:sz w:val="24"/>
          <w:szCs w:val="24"/>
        </w:rPr>
        <w:t>pooling resources</w:t>
      </w:r>
      <w:r w:rsidRPr="00195337">
        <w:rPr>
          <w:rFonts w:ascii="Times New Roman" w:hAnsi="Times New Roman" w:cs="Times New Roman"/>
          <w:sz w:val="24"/>
          <w:szCs w:val="24"/>
        </w:rPr>
        <w:t xml:space="preserve">, and are contributing more to childcare, and subsequently, changing attitudes toward </w:t>
      </w:r>
      <w:r w:rsidRPr="00195337">
        <w:rPr>
          <w:rFonts w:ascii="Times New Roman" w:hAnsi="Times New Roman" w:cs="Times New Roman"/>
          <w:i/>
          <w:iCs/>
          <w:sz w:val="24"/>
          <w:szCs w:val="24"/>
        </w:rPr>
        <w:t>gender roles</w:t>
      </w:r>
      <w:r w:rsidRPr="00195337">
        <w:rPr>
          <w:rFonts w:ascii="Times New Roman" w:hAnsi="Times New Roman" w:cs="Times New Roman"/>
          <w:sz w:val="24"/>
          <w:szCs w:val="24"/>
        </w:rPr>
        <w:t xml:space="preserve"> are linked to the better formation of family support mechanisms that can help highly educated men and women in reaching their fertility targets. Considering the Great Recession of 2008, a large body of literature studies the resulting income shocks and heterogeneity in each country’s response to economic shocks and observes that generous childcare, leave, and family policies are directly needed by low-educated people who are the most affected, to enable them to afford to have children. </w:t>
      </w:r>
      <w:r w:rsidRPr="00195337">
        <w:rPr>
          <w:rFonts w:ascii="Times New Roman" w:hAnsi="Times New Roman" w:cs="Times New Roman"/>
          <w:sz w:val="24"/>
          <w:szCs w:val="24"/>
          <w:lang w:val="en-US"/>
        </w:rPr>
        <w:t xml:space="preserve">The association between childbearing and education is strongly linked with labour market opportunities, family-friendly work policies, and welfare regimes.  </w:t>
      </w:r>
    </w:p>
    <w:p w14:paraId="0C24BC0D" w14:textId="77777777" w:rsidR="00EC2A9F" w:rsidRPr="00195337" w:rsidRDefault="00EC2A9F">
      <w:pPr>
        <w:spacing w:after="0" w:line="240" w:lineRule="auto"/>
        <w:rPr>
          <w:rFonts w:ascii="Times New Roman" w:eastAsiaTheme="majorEastAsia" w:hAnsi="Times New Roman" w:cs="Times New Roman"/>
          <w:color w:val="4472C4" w:themeColor="accent1"/>
          <w:sz w:val="28"/>
          <w:szCs w:val="28"/>
        </w:rPr>
      </w:pPr>
      <w:r w:rsidRPr="00195337">
        <w:br w:type="page"/>
      </w:r>
    </w:p>
    <w:p w14:paraId="764F755B" w14:textId="668EB78E" w:rsidR="00EC2A9F" w:rsidRPr="00195337" w:rsidRDefault="00EC2A9F" w:rsidP="00EC2A9F">
      <w:pPr>
        <w:pStyle w:val="Heading2"/>
        <w:spacing w:line="360" w:lineRule="auto"/>
      </w:pPr>
      <w:r w:rsidRPr="00195337">
        <w:lastRenderedPageBreak/>
        <w:t>Limitations and the Road Ahead</w:t>
      </w:r>
    </w:p>
    <w:p w14:paraId="66700705" w14:textId="3D138D85" w:rsidR="00EC2A9F" w:rsidRPr="00195337" w:rsidRDefault="00EC2A9F" w:rsidP="005E65F3">
      <w:pPr>
        <w:autoSpaceDE w:val="0"/>
        <w:autoSpaceDN w:val="0"/>
        <w:adjustRightInd w:val="0"/>
        <w:spacing w:after="0" w:line="360" w:lineRule="auto"/>
        <w:rPr>
          <w:rFonts w:ascii="Times New Roman" w:hAnsi="Times New Roman" w:cs="Times New Roman"/>
          <w:sz w:val="24"/>
          <w:szCs w:val="24"/>
        </w:rPr>
      </w:pPr>
      <w:r w:rsidRPr="00195337">
        <w:rPr>
          <w:rFonts w:ascii="Times New Roman" w:hAnsi="Times New Roman" w:cs="Times New Roman"/>
          <w:sz w:val="24"/>
          <w:szCs w:val="24"/>
        </w:rPr>
        <w:t xml:space="preserve">Moving beyond literary advancements, we </w:t>
      </w:r>
      <w:r w:rsidR="00493C54" w:rsidRPr="00195337">
        <w:rPr>
          <w:rFonts w:ascii="Times New Roman" w:hAnsi="Times New Roman" w:cs="Times New Roman"/>
          <w:sz w:val="24"/>
          <w:szCs w:val="24"/>
        </w:rPr>
        <w:t>list</w:t>
      </w:r>
      <w:r w:rsidRPr="00195337">
        <w:rPr>
          <w:rFonts w:ascii="Times New Roman" w:hAnsi="Times New Roman" w:cs="Times New Roman"/>
          <w:sz w:val="24"/>
          <w:szCs w:val="24"/>
        </w:rPr>
        <w:t xml:space="preserve"> the common hurdles and </w:t>
      </w:r>
      <w:r w:rsidR="00493C54" w:rsidRPr="00195337">
        <w:rPr>
          <w:rFonts w:ascii="Times New Roman" w:hAnsi="Times New Roman" w:cs="Times New Roman"/>
          <w:sz w:val="24"/>
          <w:szCs w:val="24"/>
        </w:rPr>
        <w:t xml:space="preserve">identify </w:t>
      </w:r>
      <w:r w:rsidRPr="00195337">
        <w:rPr>
          <w:rFonts w:ascii="Times New Roman" w:hAnsi="Times New Roman" w:cs="Times New Roman"/>
          <w:sz w:val="24"/>
          <w:szCs w:val="24"/>
        </w:rPr>
        <w:t>opportunities for growth in understanding the many linkages between educational attainment and enrolment</w:t>
      </w:r>
      <w:r w:rsidR="009D6A8E" w:rsidRPr="00195337">
        <w:rPr>
          <w:rFonts w:ascii="Times New Roman" w:hAnsi="Times New Roman" w:cs="Times New Roman"/>
          <w:sz w:val="24"/>
          <w:szCs w:val="24"/>
        </w:rPr>
        <w:t>,</w:t>
      </w:r>
      <w:r w:rsidRPr="00195337">
        <w:rPr>
          <w:rFonts w:ascii="Times New Roman" w:hAnsi="Times New Roman" w:cs="Times New Roman"/>
          <w:sz w:val="24"/>
          <w:szCs w:val="24"/>
        </w:rPr>
        <w:t xml:space="preserve"> and fertility</w:t>
      </w:r>
      <w:r w:rsidR="00493C54" w:rsidRPr="00195337">
        <w:rPr>
          <w:rFonts w:ascii="Times New Roman" w:hAnsi="Times New Roman" w:cs="Times New Roman"/>
          <w:sz w:val="24"/>
          <w:szCs w:val="24"/>
        </w:rPr>
        <w:t>. Some of the</w:t>
      </w:r>
      <w:r w:rsidR="007C6AEE" w:rsidRPr="00195337">
        <w:rPr>
          <w:rFonts w:ascii="Times New Roman" w:hAnsi="Times New Roman" w:cs="Times New Roman"/>
          <w:sz w:val="24"/>
          <w:szCs w:val="24"/>
        </w:rPr>
        <w:t xml:space="preserve"> major </w:t>
      </w:r>
      <w:r w:rsidR="009D6A8E" w:rsidRPr="00195337">
        <w:rPr>
          <w:rFonts w:ascii="Times New Roman" w:hAnsi="Times New Roman" w:cs="Times New Roman"/>
          <w:sz w:val="24"/>
          <w:szCs w:val="24"/>
        </w:rPr>
        <w:t>areas to improve remain</w:t>
      </w:r>
      <w:r w:rsidR="00493C54" w:rsidRPr="00195337">
        <w:rPr>
          <w:rFonts w:ascii="Times New Roman" w:hAnsi="Times New Roman" w:cs="Times New Roman"/>
          <w:sz w:val="24"/>
          <w:szCs w:val="24"/>
        </w:rPr>
        <w:t>:</w:t>
      </w:r>
    </w:p>
    <w:p w14:paraId="7C962EA4" w14:textId="77777777" w:rsidR="009D6A8E" w:rsidRPr="00195337" w:rsidRDefault="009D6A8E" w:rsidP="009D6A8E">
      <w:pPr>
        <w:spacing w:before="240" w:after="0"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Fertility timing or quantum? </w:t>
      </w:r>
      <w:r w:rsidRPr="00195337">
        <w:rPr>
          <w:rFonts w:ascii="Times New Roman" w:hAnsi="Times New Roman" w:cs="Times New Roman"/>
          <w:sz w:val="24"/>
          <w:szCs w:val="24"/>
        </w:rPr>
        <w:t xml:space="preserve">It is difficult to distinguish between the timing and quantum effects of education on fertility, especially since most of the models used in this literature (Ex.: Hazard models, Age-Specific Fertility Rates, Total Fertility Rates) conflate them. </w:t>
      </w:r>
    </w:p>
    <w:p w14:paraId="7856B340" w14:textId="3D25DE2B" w:rsidR="009D6A8E" w:rsidRPr="00195337" w:rsidRDefault="009D6A8E" w:rsidP="009D6A8E">
      <w:pPr>
        <w:autoSpaceDE w:val="0"/>
        <w:autoSpaceDN w:val="0"/>
        <w:adjustRightInd w:val="0"/>
        <w:spacing w:before="240" w:after="0" w:line="360" w:lineRule="auto"/>
        <w:jc w:val="both"/>
        <w:rPr>
          <w:rFonts w:ascii="Times New Roman" w:hAnsi="Times New Roman" w:cs="Times New Roman"/>
          <w:sz w:val="24"/>
          <w:szCs w:val="24"/>
        </w:rPr>
      </w:pPr>
      <w:r w:rsidRPr="00195337">
        <w:rPr>
          <w:rFonts w:ascii="Times New Roman" w:hAnsi="Times New Roman" w:cs="Times New Roman"/>
          <w:i/>
          <w:iCs/>
          <w:sz w:val="24"/>
          <w:szCs w:val="24"/>
          <w:lang w:val="en-US"/>
        </w:rPr>
        <w:t>Bridging between the macro-micro investigations:</w:t>
      </w:r>
      <w:r w:rsidRPr="00195337">
        <w:rPr>
          <w:rFonts w:ascii="Times New Roman" w:hAnsi="Times New Roman" w:cs="Times New Roman"/>
          <w:sz w:val="24"/>
          <w:szCs w:val="24"/>
          <w:lang w:val="en-US"/>
        </w:rPr>
        <w:t xml:space="preserve"> Recent studies had to choose between focusing </w:t>
      </w:r>
      <w:proofErr w:type="gramStart"/>
      <w:r w:rsidRPr="00195337">
        <w:rPr>
          <w:rFonts w:ascii="Times New Roman" w:hAnsi="Times New Roman" w:cs="Times New Roman"/>
          <w:sz w:val="24"/>
          <w:szCs w:val="24"/>
          <w:lang w:val="en-US"/>
        </w:rPr>
        <w:t>at</w:t>
      </w:r>
      <w:proofErr w:type="gramEnd"/>
      <w:r w:rsidRPr="00195337">
        <w:rPr>
          <w:rFonts w:ascii="Times New Roman" w:hAnsi="Times New Roman" w:cs="Times New Roman"/>
          <w:sz w:val="24"/>
          <w:szCs w:val="24"/>
          <w:lang w:val="en-US"/>
        </w:rPr>
        <w:t xml:space="preserve"> the </w:t>
      </w:r>
      <w:r w:rsidRPr="00195337">
        <w:rPr>
          <w:rFonts w:ascii="Times New Roman" w:hAnsi="Times New Roman" w:cs="Times New Roman"/>
          <w:sz w:val="24"/>
          <w:szCs w:val="24"/>
        </w:rPr>
        <w:t>macro-level or micro-level with few options to “zoom in” while conducting cross-country comparisons due to data considerations to work on categorical educational differences (</w:t>
      </w:r>
      <w:r w:rsidRPr="00195337">
        <w:rPr>
          <w:rFonts w:ascii="Times New Roman" w:hAnsi="Times New Roman" w:cs="Times New Roman"/>
          <w:i/>
          <w:iCs/>
          <w:sz w:val="24"/>
          <w:szCs w:val="24"/>
        </w:rPr>
        <w:t>Merz/Liefbroer</w:t>
      </w:r>
      <w:r w:rsidRPr="00195337">
        <w:rPr>
          <w:rFonts w:ascii="Times New Roman" w:hAnsi="Times New Roman" w:cs="Times New Roman"/>
          <w:sz w:val="24"/>
          <w:szCs w:val="24"/>
        </w:rPr>
        <w:t xml:space="preserve"> 2018). There is a clear need for detailed micro-data with cross-national comparability. </w:t>
      </w:r>
    </w:p>
    <w:p w14:paraId="0A61D30E" w14:textId="64B55AEE" w:rsidR="009D6A8E" w:rsidRPr="00195337" w:rsidRDefault="009D6A8E" w:rsidP="009D6A8E">
      <w:pPr>
        <w:spacing w:before="240" w:after="0" w:line="360" w:lineRule="auto"/>
        <w:rPr>
          <w:rFonts w:ascii="Times New Roman" w:hAnsi="Times New Roman" w:cs="Times New Roman"/>
          <w:sz w:val="24"/>
          <w:szCs w:val="24"/>
        </w:rPr>
      </w:pPr>
      <w:r w:rsidRPr="00195337">
        <w:rPr>
          <w:rFonts w:ascii="Times New Roman" w:hAnsi="Times New Roman" w:cs="Times New Roman"/>
          <w:i/>
          <w:iCs/>
          <w:sz w:val="24"/>
          <w:szCs w:val="24"/>
        </w:rPr>
        <w:t>Interaction effects:</w:t>
      </w:r>
      <w:r w:rsidRPr="00195337">
        <w:rPr>
          <w:rFonts w:ascii="Times New Roman" w:hAnsi="Times New Roman" w:cs="Times New Roman"/>
          <w:sz w:val="24"/>
          <w:szCs w:val="24"/>
        </w:rPr>
        <w:t xml:space="preserve"> A recurrent limitation of the studies covered in this section remains the interplay between education, family policies, gender contexts, and fertility making it difficult to isolate the impact of specific policy changes. Policy studies may also capture lagged effects, or spillovers from other policies or environmental changes in the same period. </w:t>
      </w:r>
    </w:p>
    <w:p w14:paraId="0E3E3584" w14:textId="6EA42876" w:rsidR="009D6A8E" w:rsidRPr="00195337" w:rsidRDefault="009D6A8E" w:rsidP="009D6A8E">
      <w:pPr>
        <w:autoSpaceDE w:val="0"/>
        <w:autoSpaceDN w:val="0"/>
        <w:adjustRightInd w:val="0"/>
        <w:spacing w:before="240" w:after="0" w:line="360" w:lineRule="auto"/>
        <w:jc w:val="both"/>
        <w:rPr>
          <w:rFonts w:ascii="Times New Roman" w:hAnsi="Times New Roman" w:cs="Times New Roman"/>
          <w:sz w:val="24"/>
          <w:szCs w:val="24"/>
        </w:rPr>
      </w:pPr>
      <w:r w:rsidRPr="00195337">
        <w:rPr>
          <w:rFonts w:ascii="Times New Roman" w:hAnsi="Times New Roman" w:cs="Times New Roman"/>
          <w:i/>
          <w:iCs/>
          <w:sz w:val="24"/>
          <w:szCs w:val="24"/>
        </w:rPr>
        <w:t>Data issues</w:t>
      </w:r>
      <w:r w:rsidRPr="00195337">
        <w:rPr>
          <w:rFonts w:ascii="Times New Roman" w:hAnsi="Times New Roman" w:cs="Times New Roman"/>
          <w:sz w:val="24"/>
          <w:szCs w:val="24"/>
        </w:rPr>
        <w:t xml:space="preserve">: The effectiveness of comparisons between empirical studies is sensitive to the nature of the data employed. For instance, while it is easier to establish causation using longitudinal data (administrative/panel/retrospective), cross-sectional data might have a stronger representativeness of the population leading to disparate findings that are difficult to compare. </w:t>
      </w:r>
    </w:p>
    <w:p w14:paraId="43FA6C27" w14:textId="09A79CD1" w:rsidR="007C6AEE" w:rsidRPr="00195337" w:rsidRDefault="007C6AEE" w:rsidP="007C6AEE">
      <w:pPr>
        <w:spacing w:before="240" w:after="0" w:line="360" w:lineRule="auto"/>
        <w:rPr>
          <w:rFonts w:ascii="Times New Roman" w:hAnsi="Times New Roman" w:cs="Times New Roman"/>
          <w:i/>
          <w:iCs/>
          <w:sz w:val="24"/>
          <w:szCs w:val="24"/>
        </w:rPr>
      </w:pPr>
      <w:r w:rsidRPr="00195337">
        <w:rPr>
          <w:rFonts w:ascii="Times New Roman" w:hAnsi="Times New Roman" w:cs="Times New Roman"/>
          <w:i/>
          <w:iCs/>
          <w:sz w:val="24"/>
          <w:szCs w:val="24"/>
        </w:rPr>
        <w:t xml:space="preserve">Reverse causality: </w:t>
      </w:r>
      <w:r w:rsidRPr="00195337">
        <w:rPr>
          <w:rFonts w:ascii="Times New Roman" w:hAnsi="Times New Roman" w:cs="Times New Roman"/>
          <w:sz w:val="24"/>
          <w:szCs w:val="24"/>
        </w:rPr>
        <w:t xml:space="preserve">Although we present unidirectional research on the association between education and fertility; their relationship is clearly bi-directional, and findings from studies need to be interpreted with caution. For instance, being enrolled in education may lead to delayed fertility due to </w:t>
      </w:r>
      <w:r w:rsidRPr="00195337">
        <w:rPr>
          <w:rFonts w:ascii="Times New Roman" w:hAnsi="Times New Roman" w:cs="Times New Roman"/>
          <w:i/>
          <w:iCs/>
          <w:sz w:val="24"/>
          <w:szCs w:val="24"/>
        </w:rPr>
        <w:t>role incompatibility</w:t>
      </w:r>
      <w:r w:rsidRPr="00195337">
        <w:rPr>
          <w:rFonts w:ascii="Times New Roman" w:hAnsi="Times New Roman" w:cs="Times New Roman"/>
          <w:sz w:val="24"/>
          <w:szCs w:val="24"/>
        </w:rPr>
        <w:t xml:space="preserve">; but this may also cause students to drop out of education because of conception. </w:t>
      </w:r>
    </w:p>
    <w:p w14:paraId="61561FB0" w14:textId="43C52619" w:rsidR="00EC2A9F" w:rsidRPr="00195337" w:rsidRDefault="00EC2A9F" w:rsidP="00EC2A9F">
      <w:pPr>
        <w:spacing w:before="240" w:line="360" w:lineRule="auto"/>
        <w:jc w:val="both"/>
        <w:rPr>
          <w:rFonts w:ascii="Times New Roman" w:hAnsi="Times New Roman" w:cs="Times New Roman"/>
          <w:sz w:val="24"/>
          <w:szCs w:val="24"/>
        </w:rPr>
      </w:pPr>
      <w:r w:rsidRPr="00195337">
        <w:rPr>
          <w:rFonts w:ascii="Times New Roman" w:hAnsi="Times New Roman" w:cs="Times New Roman"/>
          <w:i/>
          <w:iCs/>
          <w:sz w:val="24"/>
          <w:szCs w:val="24"/>
        </w:rPr>
        <w:t>Self-selection:</w:t>
      </w:r>
      <w:r w:rsidRPr="00195337">
        <w:rPr>
          <w:rFonts w:ascii="Times New Roman" w:hAnsi="Times New Roman" w:cs="Times New Roman"/>
          <w:sz w:val="24"/>
          <w:szCs w:val="24"/>
        </w:rPr>
        <w:t xml:space="preserve"> As individuals tend to self-select themselves into certain fields or types of education, it is difficult to establish the direction of the relationship between education and fertility. </w:t>
      </w:r>
      <w:r w:rsidRPr="00195337">
        <w:rPr>
          <w:rFonts w:ascii="Times New Roman" w:hAnsi="Times New Roman" w:cs="Times New Roman"/>
          <w:sz w:val="24"/>
          <w:szCs w:val="24"/>
        </w:rPr>
        <w:lastRenderedPageBreak/>
        <w:t>This is perhaps a driving factor for the dearth of research on quantum effects, particularly for higher-order births.</w:t>
      </w:r>
    </w:p>
    <w:p w14:paraId="400A980D" w14:textId="77777777" w:rsidR="00EC2A9F" w:rsidRPr="00195337" w:rsidRDefault="00EC2A9F" w:rsidP="00EC2A9F">
      <w:pPr>
        <w:spacing w:before="240" w:line="360" w:lineRule="auto"/>
        <w:jc w:val="both"/>
        <w:rPr>
          <w:rFonts w:ascii="Times New Roman" w:hAnsi="Times New Roman" w:cs="Times New Roman"/>
          <w:sz w:val="24"/>
          <w:szCs w:val="24"/>
        </w:rPr>
      </w:pPr>
      <w:r w:rsidRPr="00195337">
        <w:rPr>
          <w:rFonts w:ascii="Times New Roman" w:hAnsi="Times New Roman" w:cs="Times New Roman"/>
          <w:i/>
          <w:iCs/>
          <w:sz w:val="24"/>
          <w:szCs w:val="24"/>
        </w:rPr>
        <w:t>Unobserved characteristics:</w:t>
      </w:r>
      <w:r w:rsidRPr="00195337">
        <w:rPr>
          <w:rFonts w:ascii="Times New Roman" w:hAnsi="Times New Roman" w:cs="Times New Roman"/>
          <w:sz w:val="24"/>
          <w:szCs w:val="24"/>
        </w:rPr>
        <w:t xml:space="preserve"> Methodological biases stemming from unobserved characteristics such as the family background and environment remain to be addressed. </w:t>
      </w:r>
    </w:p>
    <w:p w14:paraId="5E6B701A" w14:textId="77777777" w:rsidR="00EC2A9F" w:rsidRPr="00195337" w:rsidRDefault="00EC2A9F" w:rsidP="00EC2A9F">
      <w:pPr>
        <w:spacing w:before="240" w:after="0" w:line="360" w:lineRule="auto"/>
        <w:rPr>
          <w:rFonts w:ascii="Times New Roman" w:hAnsi="Times New Roman" w:cs="Times New Roman"/>
          <w:i/>
          <w:iCs/>
          <w:sz w:val="24"/>
          <w:szCs w:val="24"/>
        </w:rPr>
      </w:pPr>
      <w:r w:rsidRPr="00195337">
        <w:rPr>
          <w:rFonts w:ascii="Times New Roman" w:hAnsi="Times New Roman" w:cs="Times New Roman"/>
          <w:i/>
          <w:iCs/>
          <w:sz w:val="24"/>
          <w:szCs w:val="24"/>
        </w:rPr>
        <w:t xml:space="preserve">Age of educational attainment: </w:t>
      </w:r>
      <w:r w:rsidRPr="00195337">
        <w:rPr>
          <w:rFonts w:ascii="Times New Roman" w:hAnsi="Times New Roman" w:cs="Times New Roman"/>
          <w:sz w:val="24"/>
          <w:szCs w:val="24"/>
        </w:rPr>
        <w:t xml:space="preserve">It is difficult to determine an ideal age to measure educational attainment (such as 30 years, as used by </w:t>
      </w:r>
      <w:r w:rsidRPr="00195337">
        <w:rPr>
          <w:rFonts w:ascii="Times New Roman" w:hAnsi="Times New Roman" w:cs="Times New Roman"/>
          <w:i/>
          <w:iCs/>
          <w:sz w:val="24"/>
          <w:szCs w:val="24"/>
        </w:rPr>
        <w:t>Andersson et al.</w:t>
      </w:r>
      <w:r w:rsidRPr="00195337">
        <w:rPr>
          <w:rFonts w:ascii="Times New Roman" w:hAnsi="Times New Roman" w:cs="Times New Roman"/>
          <w:sz w:val="24"/>
          <w:szCs w:val="24"/>
        </w:rPr>
        <w:t xml:space="preserve"> 2009), especially in cross-national studies since some European areas such as the Nordic, commonly see people opting for education even after childbirth and in later ages, while studies in countries such as Spain assume education to have completed before measuring fertility.  </w:t>
      </w:r>
    </w:p>
    <w:p w14:paraId="5AB88A1B" w14:textId="77777777" w:rsidR="00EC2A9F" w:rsidRPr="00195337" w:rsidRDefault="00EC2A9F" w:rsidP="00EC2A9F">
      <w:pPr>
        <w:spacing w:before="240" w:after="0" w:line="360" w:lineRule="auto"/>
        <w:rPr>
          <w:rFonts w:ascii="Times New Roman" w:hAnsi="Times New Roman" w:cs="Times New Roman"/>
          <w:sz w:val="24"/>
          <w:szCs w:val="24"/>
        </w:rPr>
      </w:pPr>
      <w:r w:rsidRPr="00195337">
        <w:rPr>
          <w:rFonts w:ascii="Times New Roman" w:hAnsi="Times New Roman" w:cs="Times New Roman"/>
          <w:i/>
          <w:iCs/>
          <w:sz w:val="24"/>
          <w:szCs w:val="24"/>
        </w:rPr>
        <w:t>Role of partnerships:</w:t>
      </w:r>
      <w:r w:rsidRPr="00195337">
        <w:rPr>
          <w:rFonts w:ascii="Times New Roman" w:hAnsi="Times New Roman" w:cs="Times New Roman"/>
          <w:sz w:val="24"/>
          <w:szCs w:val="24"/>
        </w:rPr>
        <w:t xml:space="preserve"> Despite the emergence of literature accounting for the educational attainment of both partners, there is a dearth of literature that distinguishes between individual influences on fertility. Also, while the few papers on couples discuss some possible pathways for the association, there is little on how educational attainment or enrolment impacts fertility through intra-household bargaining power.   </w:t>
      </w:r>
    </w:p>
    <w:p w14:paraId="749726E4" w14:textId="77777777" w:rsidR="00EC2A9F" w:rsidRPr="00195337" w:rsidRDefault="00EC2A9F" w:rsidP="00EC2A9F">
      <w:pPr>
        <w:autoSpaceDE w:val="0"/>
        <w:autoSpaceDN w:val="0"/>
        <w:adjustRightInd w:val="0"/>
        <w:spacing w:before="240" w:after="0" w:line="360" w:lineRule="auto"/>
        <w:jc w:val="both"/>
        <w:rPr>
          <w:rFonts w:ascii="Times New Roman" w:hAnsi="Times New Roman" w:cs="Times New Roman"/>
          <w:i/>
          <w:iCs/>
          <w:sz w:val="24"/>
          <w:szCs w:val="24"/>
        </w:rPr>
      </w:pPr>
      <w:r w:rsidRPr="00195337">
        <w:rPr>
          <w:rFonts w:ascii="Times New Roman" w:hAnsi="Times New Roman" w:cs="Times New Roman"/>
          <w:i/>
          <w:iCs/>
          <w:sz w:val="24"/>
          <w:szCs w:val="24"/>
        </w:rPr>
        <w:t xml:space="preserve">Costs of education: </w:t>
      </w:r>
      <w:r w:rsidRPr="00195337">
        <w:rPr>
          <w:rFonts w:ascii="Times New Roman" w:hAnsi="Times New Roman" w:cs="Times New Roman"/>
          <w:sz w:val="24"/>
          <w:szCs w:val="24"/>
        </w:rPr>
        <w:t xml:space="preserve">The influence of the cost of education on fertility behaviour remains to be studied. We wonder if young adults who receive financial aid or have access to free education behave differently relative to those who pay to study, as this may explain the within-country educational differences in fertility behaviour to an extent. </w:t>
      </w:r>
    </w:p>
    <w:p w14:paraId="65BBE70C" w14:textId="77777777" w:rsidR="00EC2A9F" w:rsidRPr="00195337" w:rsidRDefault="00EC2A9F" w:rsidP="00EC2A9F">
      <w:pPr>
        <w:autoSpaceDE w:val="0"/>
        <w:autoSpaceDN w:val="0"/>
        <w:adjustRightInd w:val="0"/>
        <w:spacing w:before="240" w:after="0" w:line="360" w:lineRule="auto"/>
        <w:jc w:val="both"/>
        <w:rPr>
          <w:rFonts w:ascii="Times New Roman" w:hAnsi="Times New Roman" w:cs="Times New Roman"/>
          <w:sz w:val="24"/>
          <w:szCs w:val="24"/>
        </w:rPr>
      </w:pPr>
      <w:r w:rsidRPr="00195337">
        <w:rPr>
          <w:rFonts w:ascii="Times New Roman" w:hAnsi="Times New Roman" w:cs="Times New Roman"/>
          <w:i/>
          <w:iCs/>
          <w:sz w:val="24"/>
          <w:szCs w:val="24"/>
        </w:rPr>
        <w:t>Measuring educational attainment:</w:t>
      </w:r>
      <w:r w:rsidRPr="00195337">
        <w:rPr>
          <w:rFonts w:ascii="Times New Roman" w:hAnsi="Times New Roman" w:cs="Times New Roman"/>
          <w:sz w:val="24"/>
          <w:szCs w:val="24"/>
        </w:rPr>
        <w:t xml:space="preserve"> Studies on recent European cohorts note the decline of low-educated women, leading us to question the validity of the conventional ‘high-medium-low’ categorization of educational attainment. There is a dire need to update measures of educational categories based on cohorts as well as the countries under consideration. </w:t>
      </w:r>
    </w:p>
    <w:p w14:paraId="749B98B0" w14:textId="77777777" w:rsidR="00EC2A9F" w:rsidRPr="00195337" w:rsidRDefault="00EC2A9F" w:rsidP="00EC2A9F">
      <w:pPr>
        <w:autoSpaceDE w:val="0"/>
        <w:autoSpaceDN w:val="0"/>
        <w:adjustRightInd w:val="0"/>
        <w:spacing w:before="240" w:after="0" w:line="360" w:lineRule="auto"/>
        <w:jc w:val="both"/>
        <w:rPr>
          <w:rFonts w:ascii="Times New Roman" w:hAnsi="Times New Roman" w:cs="Times New Roman"/>
          <w:sz w:val="24"/>
          <w:szCs w:val="24"/>
        </w:rPr>
      </w:pPr>
      <w:r w:rsidRPr="00195337">
        <w:rPr>
          <w:rFonts w:ascii="Times New Roman" w:hAnsi="Times New Roman" w:cs="Times New Roman"/>
          <w:i/>
          <w:iCs/>
          <w:sz w:val="24"/>
          <w:szCs w:val="24"/>
        </w:rPr>
        <w:t>Higher-order births:</w:t>
      </w:r>
      <w:r w:rsidRPr="00195337">
        <w:rPr>
          <w:rFonts w:ascii="Times New Roman" w:hAnsi="Times New Roman" w:cs="Times New Roman"/>
          <w:sz w:val="24"/>
          <w:szCs w:val="24"/>
        </w:rPr>
        <w:t xml:space="preserve"> There is a gap in the literature studying the association between education and the fertility timing of higher-order births, especially as a large section only investigates the entry to parenthood in discussions on fertility timing. </w:t>
      </w:r>
    </w:p>
    <w:p w14:paraId="103D9645" w14:textId="11A9553F" w:rsidR="00EC2A9F" w:rsidRPr="00195337" w:rsidRDefault="00EC2A9F" w:rsidP="00EC2A9F">
      <w:pPr>
        <w:autoSpaceDE w:val="0"/>
        <w:autoSpaceDN w:val="0"/>
        <w:adjustRightInd w:val="0"/>
        <w:spacing w:before="240" w:after="0" w:line="360" w:lineRule="auto"/>
        <w:jc w:val="both"/>
        <w:rPr>
          <w:rFonts w:ascii="Times New Roman" w:hAnsi="Times New Roman" w:cs="Times New Roman"/>
          <w:sz w:val="24"/>
          <w:szCs w:val="24"/>
        </w:rPr>
      </w:pPr>
      <w:r w:rsidRPr="00195337">
        <w:rPr>
          <w:rFonts w:ascii="Times New Roman" w:hAnsi="Times New Roman" w:cs="Times New Roman"/>
          <w:i/>
          <w:iCs/>
          <w:sz w:val="24"/>
          <w:szCs w:val="24"/>
        </w:rPr>
        <w:lastRenderedPageBreak/>
        <w:t>Including Childlessness: S</w:t>
      </w:r>
      <w:r w:rsidRPr="00195337">
        <w:rPr>
          <w:rFonts w:ascii="Times New Roman" w:hAnsi="Times New Roman" w:cs="Times New Roman"/>
          <w:sz w:val="24"/>
          <w:szCs w:val="24"/>
        </w:rPr>
        <w:t xml:space="preserve">tudies that discuss the educational gradient in fertility must include childlessness along with higher-order births to prevent skewed </w:t>
      </w:r>
      <w:r w:rsidR="00E91023" w:rsidRPr="00195337">
        <w:rPr>
          <w:rFonts w:ascii="Times New Roman" w:hAnsi="Times New Roman" w:cs="Times New Roman"/>
          <w:sz w:val="24"/>
          <w:szCs w:val="24"/>
        </w:rPr>
        <w:t>estimates and</w:t>
      </w:r>
      <w:r w:rsidRPr="00195337">
        <w:rPr>
          <w:rFonts w:ascii="Times New Roman" w:hAnsi="Times New Roman" w:cs="Times New Roman"/>
          <w:sz w:val="24"/>
          <w:szCs w:val="24"/>
        </w:rPr>
        <w:t xml:space="preserve"> explain movements in completed fertility. </w:t>
      </w:r>
    </w:p>
    <w:p w14:paraId="7055285B" w14:textId="77777777" w:rsidR="009D6A8E" w:rsidRPr="00195337" w:rsidRDefault="009D6A8E" w:rsidP="009D6A8E">
      <w:pPr>
        <w:autoSpaceDE w:val="0"/>
        <w:autoSpaceDN w:val="0"/>
        <w:adjustRightInd w:val="0"/>
        <w:spacing w:before="240" w:after="0" w:line="360" w:lineRule="auto"/>
        <w:jc w:val="both"/>
        <w:rPr>
          <w:rFonts w:ascii="Times New Roman" w:hAnsi="Times New Roman" w:cs="Times New Roman"/>
          <w:sz w:val="24"/>
          <w:szCs w:val="24"/>
        </w:rPr>
      </w:pPr>
      <w:r w:rsidRPr="00195337">
        <w:rPr>
          <w:rFonts w:ascii="Times New Roman" w:hAnsi="Times New Roman" w:cs="Times New Roman"/>
          <w:i/>
          <w:iCs/>
          <w:sz w:val="24"/>
          <w:szCs w:val="24"/>
        </w:rPr>
        <w:t>Male fertility:</w:t>
      </w:r>
      <w:r w:rsidRPr="00195337">
        <w:rPr>
          <w:rFonts w:ascii="Times New Roman" w:hAnsi="Times New Roman" w:cs="Times New Roman"/>
          <w:sz w:val="24"/>
          <w:szCs w:val="24"/>
        </w:rPr>
        <w:t xml:space="preserve"> Despite the progress made in understanding male fertility, this work is largely centred around the Nordic countries characterized by their low cost of education, family-friendly policies, welfare regimes, and liberal norms, demonstrating limited external validity for other countries and remains to consider higher-order births, not limited to childlessness or permanent fertility. Additionally, there are between-the-country differences (e.g., the UK vs the continent) and within-the-country norms (state-funded students vs fee-paying students) that remain to be answered. In addition, the role played by gender equity, equality, and SDT in moderating the association between male education and fertility remains unexplored. </w:t>
      </w:r>
    </w:p>
    <w:p w14:paraId="25BA9223" w14:textId="77777777" w:rsidR="00EC2A9F" w:rsidRPr="00195337" w:rsidRDefault="00EC2A9F" w:rsidP="00EC2A9F">
      <w:pPr>
        <w:autoSpaceDE w:val="0"/>
        <w:autoSpaceDN w:val="0"/>
        <w:adjustRightInd w:val="0"/>
        <w:spacing w:before="240" w:after="0" w:line="360" w:lineRule="auto"/>
        <w:jc w:val="both"/>
        <w:rPr>
          <w:rFonts w:ascii="Times New Roman" w:hAnsi="Times New Roman" w:cs="Times New Roman"/>
          <w:sz w:val="24"/>
          <w:szCs w:val="24"/>
        </w:rPr>
      </w:pPr>
      <w:r w:rsidRPr="00195337">
        <w:rPr>
          <w:rFonts w:ascii="Times New Roman" w:hAnsi="Times New Roman" w:cs="Times New Roman"/>
          <w:i/>
          <w:iCs/>
          <w:sz w:val="24"/>
          <w:szCs w:val="24"/>
        </w:rPr>
        <w:t>Household-level investigation</w:t>
      </w:r>
      <w:r w:rsidRPr="00195337">
        <w:rPr>
          <w:rFonts w:ascii="Times New Roman" w:hAnsi="Times New Roman" w:cs="Times New Roman"/>
          <w:sz w:val="24"/>
          <w:szCs w:val="24"/>
        </w:rPr>
        <w:t>: Further, while there is work on educational enrolment and attainment at the individual level and country levels, the research is very limited in studying the educational measures of both partners simultaneously at the household level.</w:t>
      </w:r>
    </w:p>
    <w:p w14:paraId="66025303" w14:textId="77777777" w:rsidR="00EC2A9F" w:rsidRPr="00195337" w:rsidRDefault="00EC2A9F" w:rsidP="00EC2A9F">
      <w:pPr>
        <w:autoSpaceDE w:val="0"/>
        <w:autoSpaceDN w:val="0"/>
        <w:adjustRightInd w:val="0"/>
        <w:spacing w:before="240" w:after="0" w:line="360" w:lineRule="auto"/>
        <w:jc w:val="both"/>
        <w:rPr>
          <w:rFonts w:ascii="Times New Roman" w:hAnsi="Times New Roman" w:cs="Times New Roman"/>
          <w:sz w:val="24"/>
          <w:szCs w:val="24"/>
          <w:lang w:val="en-US"/>
        </w:rPr>
      </w:pPr>
      <w:r w:rsidRPr="00195337">
        <w:rPr>
          <w:rFonts w:ascii="Times New Roman" w:hAnsi="Times New Roman" w:cs="Times New Roman"/>
          <w:i/>
          <w:iCs/>
          <w:sz w:val="24"/>
          <w:szCs w:val="24"/>
          <w:lang w:val="en-US"/>
        </w:rPr>
        <w:t>Pandemi</w:t>
      </w:r>
      <w:r w:rsidRPr="00195337">
        <w:rPr>
          <w:rFonts w:ascii="Times New Roman" w:hAnsi="Times New Roman" w:cs="Times New Roman"/>
          <w:sz w:val="24"/>
          <w:szCs w:val="24"/>
          <w:lang w:val="en-US"/>
        </w:rPr>
        <w:t xml:space="preserve">c: Considering the recent pandemic, future research has a multitude of novel questions to explore about fertility and education that interplay with contextual moderators, such as the effect of the wide-spread usage of new forms of ODE enrolment, flexibility </w:t>
      </w:r>
      <w:r w:rsidRPr="00195337">
        <w:rPr>
          <w:rFonts w:ascii="Times New Roman" w:hAnsi="Times New Roman" w:cs="Times New Roman"/>
          <w:sz w:val="24"/>
          <w:szCs w:val="24"/>
        </w:rPr>
        <w:t xml:space="preserve">in the workspace and work hours, and limited availability of childcare. While the </w:t>
      </w:r>
      <w:r w:rsidRPr="00195337">
        <w:rPr>
          <w:rFonts w:ascii="Times New Roman" w:hAnsi="Times New Roman" w:cs="Times New Roman"/>
          <w:sz w:val="24"/>
          <w:szCs w:val="24"/>
          <w:lang w:val="en-US"/>
        </w:rPr>
        <w:t xml:space="preserve">last decade of research on the association between unemployment and fertility largely focused on responses to the great recession and the role of labour markets in explaining fertility differences across educational groups, a possible direction for future research is to understand the relationship between pandemic-related job loss and fertility, the duration of the impact, and if there are short-term or long-term influences of recessions on fertility timing and quantum (see </w:t>
      </w:r>
      <w:r w:rsidRPr="00195337">
        <w:rPr>
          <w:rFonts w:ascii="Times New Roman" w:hAnsi="Times New Roman" w:cs="Times New Roman"/>
          <w:i/>
          <w:iCs/>
          <w:sz w:val="24"/>
          <w:szCs w:val="24"/>
          <w:lang w:val="en-US"/>
        </w:rPr>
        <w:t>Berrington</w:t>
      </w:r>
      <w:r w:rsidRPr="00195337">
        <w:rPr>
          <w:rFonts w:ascii="Times New Roman" w:hAnsi="Times New Roman" w:cs="Times New Roman"/>
          <w:sz w:val="24"/>
          <w:szCs w:val="24"/>
          <w:lang w:val="en-US"/>
        </w:rPr>
        <w:t xml:space="preserve"> </w:t>
      </w:r>
      <w:r w:rsidRPr="00195337">
        <w:rPr>
          <w:rFonts w:ascii="Times New Roman" w:hAnsi="Times New Roman" w:cs="Times New Roman"/>
          <w:i/>
          <w:sz w:val="24"/>
          <w:szCs w:val="24"/>
          <w:lang w:val="en-US"/>
        </w:rPr>
        <w:t>et al</w:t>
      </w:r>
      <w:r w:rsidRPr="00195337">
        <w:rPr>
          <w:rFonts w:ascii="Times New Roman" w:hAnsi="Times New Roman" w:cs="Times New Roman"/>
          <w:sz w:val="24"/>
          <w:szCs w:val="24"/>
          <w:lang w:val="en-US"/>
        </w:rPr>
        <w:t xml:space="preserve">. 2021).  This is particularly crucial in understanding the childbearing behavior of low-educated young individuals who are highly vulnerable to economic shocks across Europe, including the Nordic countries despite their strong family policies. </w:t>
      </w:r>
    </w:p>
    <w:p w14:paraId="02379846" w14:textId="77777777" w:rsidR="00EC2A9F" w:rsidRPr="00195337" w:rsidRDefault="00EC2A9F" w:rsidP="00EC2A9F">
      <w:pPr>
        <w:spacing w:before="240" w:after="0" w:line="360" w:lineRule="auto"/>
        <w:rPr>
          <w:rFonts w:ascii="Times New Roman" w:hAnsi="Times New Roman" w:cs="Times New Roman"/>
          <w:i/>
          <w:iCs/>
          <w:sz w:val="24"/>
          <w:szCs w:val="24"/>
        </w:rPr>
      </w:pPr>
      <w:r w:rsidRPr="00195337">
        <w:rPr>
          <w:rFonts w:ascii="Times New Roman" w:hAnsi="Times New Roman" w:cs="Times New Roman"/>
          <w:i/>
          <w:iCs/>
          <w:sz w:val="24"/>
          <w:szCs w:val="24"/>
          <w:lang w:val="en-US"/>
        </w:rPr>
        <w:t>Theory</w:t>
      </w:r>
      <w:r w:rsidRPr="00195337">
        <w:rPr>
          <w:rFonts w:ascii="Times New Roman" w:hAnsi="Times New Roman" w:cs="Times New Roman"/>
          <w:sz w:val="24"/>
          <w:szCs w:val="24"/>
          <w:lang w:val="en-US"/>
        </w:rPr>
        <w:t xml:space="preserve">: Notwithstanding the long list of limitations, the largest caveat in understanding the association between education and fertility in the recent decade remains the need for revised (or </w:t>
      </w:r>
      <w:r w:rsidRPr="00195337">
        <w:rPr>
          <w:rFonts w:ascii="Times New Roman" w:hAnsi="Times New Roman" w:cs="Times New Roman"/>
          <w:sz w:val="24"/>
          <w:szCs w:val="24"/>
          <w:lang w:val="en-US"/>
        </w:rPr>
        <w:lastRenderedPageBreak/>
        <w:t>even new) theoretical frameworks to interpret the emerging empirical works in changing socio-economic contexts.</w:t>
      </w:r>
      <w:r w:rsidRPr="00195337">
        <w:rPr>
          <w:rFonts w:ascii="Times New Roman" w:hAnsi="Times New Roman" w:cs="Times New Roman"/>
          <w:i/>
          <w:iCs/>
          <w:sz w:val="24"/>
          <w:szCs w:val="24"/>
        </w:rPr>
        <w:t xml:space="preserve"> </w:t>
      </w:r>
    </w:p>
    <w:p w14:paraId="29D96FE0" w14:textId="03056CE5" w:rsidR="00EC2A9F" w:rsidRPr="00195337" w:rsidRDefault="009D6A8E" w:rsidP="00EC2A9F">
      <w:pPr>
        <w:spacing w:before="240" w:after="0" w:line="360" w:lineRule="auto"/>
        <w:rPr>
          <w:rFonts w:ascii="Times New Roman" w:hAnsi="Times New Roman" w:cs="Times New Roman"/>
          <w:sz w:val="24"/>
          <w:szCs w:val="24"/>
        </w:rPr>
      </w:pPr>
      <w:r w:rsidRPr="00195337">
        <w:rPr>
          <w:rFonts w:ascii="Times New Roman" w:hAnsi="Times New Roman" w:cs="Times New Roman"/>
          <w:i/>
          <w:iCs/>
          <w:sz w:val="24"/>
          <w:szCs w:val="24"/>
        </w:rPr>
        <w:t>Future reviews</w:t>
      </w:r>
      <w:r w:rsidRPr="00195337">
        <w:rPr>
          <w:rFonts w:ascii="Times New Roman" w:hAnsi="Times New Roman" w:cs="Times New Roman"/>
          <w:sz w:val="24"/>
          <w:szCs w:val="24"/>
        </w:rPr>
        <w:t xml:space="preserve">: </w:t>
      </w:r>
      <w:r w:rsidR="00EC2A9F" w:rsidRPr="00195337">
        <w:rPr>
          <w:rFonts w:ascii="Times New Roman" w:hAnsi="Times New Roman" w:cs="Times New Roman"/>
          <w:sz w:val="24"/>
          <w:szCs w:val="24"/>
        </w:rPr>
        <w:t>The expanse of this review leaves opportunities for future essays to focus on specific associations in greater detail.</w:t>
      </w:r>
      <w:r w:rsidR="00EC2A9F" w:rsidRPr="00195337">
        <w:t xml:space="preserve"> </w:t>
      </w:r>
      <w:r w:rsidR="00EC2A9F" w:rsidRPr="00195337">
        <w:rPr>
          <w:rFonts w:ascii="Times New Roman" w:hAnsi="Times New Roman" w:cs="Times New Roman"/>
        </w:rPr>
        <w:t>Further, w</w:t>
      </w:r>
      <w:r w:rsidR="00EC2A9F" w:rsidRPr="00195337">
        <w:rPr>
          <w:rFonts w:ascii="Times New Roman" w:hAnsi="Times New Roman" w:cs="Times New Roman"/>
          <w:sz w:val="24"/>
          <w:szCs w:val="24"/>
        </w:rPr>
        <w:t>e understudy highly educated individuals who are likely to choose parenting at later ages, as demographic literature on education and fertility overlooks the association between education and the usage of assisted reproductive technology (ART), and adoption. Also, due to the length constraints, we do not cover research on migration, regional effects, and housing policies and refrain from delving deeply into fertility intentions.</w:t>
      </w:r>
    </w:p>
    <w:bookmarkEnd w:id="10"/>
    <w:p w14:paraId="2D9EADAA" w14:textId="3FC59651" w:rsidR="00A61662" w:rsidRPr="00195337" w:rsidRDefault="00B90225" w:rsidP="006E4483">
      <w:pPr>
        <w:pStyle w:val="Heading1"/>
        <w:spacing w:line="360" w:lineRule="auto"/>
        <w:rPr>
          <w:rFonts w:cs="Times New Roman"/>
          <w:sz w:val="24"/>
          <w:szCs w:val="24"/>
        </w:rPr>
      </w:pPr>
      <w:r w:rsidRPr="00195337">
        <w:rPr>
          <w:rFonts w:cs="Times New Roman"/>
        </w:rPr>
        <w:t>References</w:t>
      </w:r>
    </w:p>
    <w:p w14:paraId="3B791751"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Aassve</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Arnstein</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Meroni</w:t>
      </w:r>
      <w:proofErr w:type="spellEnd"/>
      <w:r w:rsidRPr="00195337">
        <w:rPr>
          <w:rFonts w:ascii="Times New Roman" w:hAnsi="Times New Roman" w:cs="Times New Roman"/>
          <w:i/>
          <w:iCs/>
          <w:sz w:val="24"/>
          <w:szCs w:val="24"/>
        </w:rPr>
        <w:t xml:space="preserve">, Elena; </w:t>
      </w:r>
      <w:proofErr w:type="spellStart"/>
      <w:r w:rsidRPr="00195337">
        <w:rPr>
          <w:rFonts w:ascii="Times New Roman" w:hAnsi="Times New Roman" w:cs="Times New Roman"/>
          <w:i/>
          <w:iCs/>
          <w:sz w:val="24"/>
          <w:szCs w:val="24"/>
        </w:rPr>
        <w:t>Pronzato</w:t>
      </w:r>
      <w:proofErr w:type="spellEnd"/>
      <w:r w:rsidRPr="00195337">
        <w:rPr>
          <w:rFonts w:ascii="Times New Roman" w:hAnsi="Times New Roman" w:cs="Times New Roman"/>
          <w:i/>
          <w:iCs/>
          <w:sz w:val="24"/>
          <w:szCs w:val="24"/>
        </w:rPr>
        <w:t xml:space="preserve">, Chiara D. </w:t>
      </w:r>
      <w:r w:rsidRPr="00195337">
        <w:rPr>
          <w:rFonts w:ascii="Times New Roman" w:hAnsi="Times New Roman" w:cs="Times New Roman"/>
          <w:sz w:val="24"/>
          <w:szCs w:val="24"/>
        </w:rPr>
        <w:t xml:space="preserve">2012: Grandparenting and Childbearing in the Extended Family: Le </w:t>
      </w:r>
      <w:proofErr w:type="spellStart"/>
      <w:r w:rsidRPr="00195337">
        <w:rPr>
          <w:rFonts w:ascii="Times New Roman" w:hAnsi="Times New Roman" w:cs="Times New Roman"/>
          <w:sz w:val="24"/>
          <w:szCs w:val="24"/>
        </w:rPr>
        <w:t>rôle</w:t>
      </w:r>
      <w:proofErr w:type="spellEnd"/>
      <w:r w:rsidRPr="00195337">
        <w:rPr>
          <w:rFonts w:ascii="Times New Roman" w:hAnsi="Times New Roman" w:cs="Times New Roman"/>
          <w:sz w:val="24"/>
          <w:szCs w:val="24"/>
        </w:rPr>
        <w:t xml:space="preserve"> des grands-parents et la constitution de la descendance dans les </w:t>
      </w:r>
      <w:proofErr w:type="spellStart"/>
      <w:r w:rsidRPr="00195337">
        <w:rPr>
          <w:rFonts w:ascii="Times New Roman" w:hAnsi="Times New Roman" w:cs="Times New Roman"/>
          <w:sz w:val="24"/>
          <w:szCs w:val="24"/>
        </w:rPr>
        <w:t>familles</w:t>
      </w:r>
      <w:proofErr w:type="spellEnd"/>
      <w:r w:rsidRPr="00195337">
        <w:rPr>
          <w:rFonts w:ascii="Times New Roman" w:hAnsi="Times New Roman" w:cs="Times New Roman"/>
          <w:sz w:val="24"/>
          <w:szCs w:val="24"/>
        </w:rPr>
        <w:t xml:space="preserve"> </w:t>
      </w:r>
      <w:proofErr w:type="spellStart"/>
      <w:r w:rsidRPr="00195337">
        <w:rPr>
          <w:rFonts w:ascii="Times New Roman" w:hAnsi="Times New Roman" w:cs="Times New Roman"/>
          <w:sz w:val="24"/>
          <w:szCs w:val="24"/>
        </w:rPr>
        <w:t>élargies</w:t>
      </w:r>
      <w:proofErr w:type="spellEnd"/>
      <w:r w:rsidRPr="00195337">
        <w:rPr>
          <w:rFonts w:ascii="Times New Roman" w:hAnsi="Times New Roman" w:cs="Times New Roman"/>
          <w:sz w:val="24"/>
          <w:szCs w:val="24"/>
        </w:rPr>
        <w:t xml:space="preserve">. European Journal of Population / Revue </w:t>
      </w:r>
      <w:proofErr w:type="spellStart"/>
      <w:r w:rsidRPr="00195337">
        <w:rPr>
          <w:rFonts w:ascii="Times New Roman" w:hAnsi="Times New Roman" w:cs="Times New Roman"/>
          <w:sz w:val="24"/>
          <w:szCs w:val="24"/>
        </w:rPr>
        <w:t>Européenne</w:t>
      </w:r>
      <w:proofErr w:type="spellEnd"/>
      <w:r w:rsidRPr="00195337">
        <w:rPr>
          <w:rFonts w:ascii="Times New Roman" w:hAnsi="Times New Roman" w:cs="Times New Roman"/>
          <w:sz w:val="24"/>
          <w:szCs w:val="24"/>
        </w:rPr>
        <w:t xml:space="preserve"> de </w:t>
      </w:r>
      <w:proofErr w:type="spellStart"/>
      <w:r w:rsidRPr="00195337">
        <w:rPr>
          <w:rFonts w:ascii="Times New Roman" w:hAnsi="Times New Roman" w:cs="Times New Roman"/>
          <w:sz w:val="24"/>
          <w:szCs w:val="24"/>
        </w:rPr>
        <w:t>Démographie</w:t>
      </w:r>
      <w:proofErr w:type="spellEnd"/>
      <w:r w:rsidRPr="00195337">
        <w:rPr>
          <w:rFonts w:ascii="Times New Roman" w:hAnsi="Times New Roman" w:cs="Times New Roman"/>
          <w:sz w:val="24"/>
          <w:szCs w:val="24"/>
        </w:rPr>
        <w:t xml:space="preserve"> 28(4), 499–518. </w:t>
      </w:r>
      <w:hyperlink r:id="rId12" w:history="1">
        <w:r w:rsidRPr="00195337">
          <w:rPr>
            <w:rStyle w:val="Hyperlink"/>
            <w:rFonts w:ascii="Times New Roman" w:hAnsi="Times New Roman" w:cs="Times New Roman"/>
            <w:sz w:val="24"/>
            <w:szCs w:val="24"/>
          </w:rPr>
          <w:t>https://doi.org/10.1007/s10680-012-9273-2</w:t>
        </w:r>
      </w:hyperlink>
      <w:r w:rsidRPr="00195337">
        <w:rPr>
          <w:rFonts w:ascii="Times New Roman" w:hAnsi="Times New Roman" w:cs="Times New Roman"/>
          <w:sz w:val="24"/>
          <w:szCs w:val="24"/>
        </w:rPr>
        <w:t xml:space="preserve"> </w:t>
      </w:r>
    </w:p>
    <w:p w14:paraId="2F805FFC"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Abbasoğlu</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Özgören</w:t>
      </w:r>
      <w:proofErr w:type="spellEnd"/>
      <w:r w:rsidRPr="00195337">
        <w:rPr>
          <w:rFonts w:ascii="Times New Roman" w:hAnsi="Times New Roman" w:cs="Times New Roman"/>
          <w:i/>
          <w:iCs/>
          <w:sz w:val="24"/>
          <w:szCs w:val="24"/>
        </w:rPr>
        <w:t xml:space="preserve">, A.; </w:t>
      </w:r>
      <w:proofErr w:type="spellStart"/>
      <w:r w:rsidRPr="00195337">
        <w:rPr>
          <w:rFonts w:ascii="Times New Roman" w:hAnsi="Times New Roman" w:cs="Times New Roman"/>
          <w:i/>
          <w:iCs/>
          <w:sz w:val="24"/>
          <w:szCs w:val="24"/>
        </w:rPr>
        <w:t>Ergöçmen</w:t>
      </w:r>
      <w:proofErr w:type="spellEnd"/>
      <w:r w:rsidRPr="00195337">
        <w:rPr>
          <w:rFonts w:ascii="Times New Roman" w:hAnsi="Times New Roman" w:cs="Times New Roman"/>
          <w:i/>
          <w:iCs/>
          <w:sz w:val="24"/>
          <w:szCs w:val="24"/>
        </w:rPr>
        <w:t xml:space="preserve">, A. B.; </w:t>
      </w:r>
      <w:proofErr w:type="spellStart"/>
      <w:r w:rsidRPr="00195337">
        <w:rPr>
          <w:rFonts w:ascii="Times New Roman" w:hAnsi="Times New Roman" w:cs="Times New Roman"/>
          <w:i/>
          <w:iCs/>
          <w:sz w:val="24"/>
          <w:szCs w:val="24"/>
        </w:rPr>
        <w:t>Tansel</w:t>
      </w:r>
      <w:proofErr w:type="spellEnd"/>
      <w:r w:rsidRPr="00195337">
        <w:rPr>
          <w:rFonts w:ascii="Times New Roman" w:hAnsi="Times New Roman" w:cs="Times New Roman"/>
          <w:i/>
          <w:iCs/>
          <w:sz w:val="24"/>
          <w:szCs w:val="24"/>
        </w:rPr>
        <w:t>, A.</w:t>
      </w:r>
      <w:r w:rsidRPr="00195337">
        <w:rPr>
          <w:rFonts w:ascii="Times New Roman" w:hAnsi="Times New Roman" w:cs="Times New Roman"/>
          <w:sz w:val="24"/>
          <w:szCs w:val="24"/>
        </w:rPr>
        <w:t xml:space="preserve"> 2018: Birth and employment transitions of women in Turkey: The emergence of role incompatibility. Demographic Research, 39, 1241–1290. </w:t>
      </w:r>
      <w:hyperlink r:id="rId13" w:history="1">
        <w:r w:rsidRPr="00195337">
          <w:rPr>
            <w:rStyle w:val="Hyperlink"/>
            <w:rFonts w:ascii="Times New Roman" w:hAnsi="Times New Roman" w:cs="Times New Roman"/>
            <w:sz w:val="24"/>
            <w:szCs w:val="24"/>
          </w:rPr>
          <w:t>https://doi.org/10.4054/DemRes.2018.39.46</w:t>
        </w:r>
      </w:hyperlink>
      <w:r w:rsidRPr="00195337">
        <w:rPr>
          <w:rFonts w:ascii="Times New Roman" w:hAnsi="Times New Roman" w:cs="Times New Roman"/>
          <w:sz w:val="24"/>
          <w:szCs w:val="24"/>
        </w:rPr>
        <w:t xml:space="preserve"> </w:t>
      </w:r>
    </w:p>
    <w:p w14:paraId="6AEF0D0D"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Adserà</w:t>
      </w:r>
      <w:proofErr w:type="spellEnd"/>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Alicia</w:t>
      </w:r>
      <w:r w:rsidRPr="00195337">
        <w:rPr>
          <w:rFonts w:ascii="Times New Roman" w:hAnsi="Times New Roman" w:cs="Times New Roman"/>
          <w:sz w:val="24"/>
          <w:szCs w:val="24"/>
        </w:rPr>
        <w:t xml:space="preserve"> 2011: The interplay of employment uncertainty and education in explaining second births in Europe. Demographic Research 25, 513–544. </w:t>
      </w:r>
      <w:hyperlink r:id="rId14" w:history="1">
        <w:r w:rsidRPr="00195337">
          <w:rPr>
            <w:rStyle w:val="Hyperlink"/>
            <w:rFonts w:ascii="Times New Roman" w:hAnsi="Times New Roman" w:cs="Times New Roman"/>
            <w:sz w:val="24"/>
            <w:szCs w:val="24"/>
          </w:rPr>
          <w:t>https://doi.org/10.4054/DemRes.2011.25.16</w:t>
        </w:r>
      </w:hyperlink>
      <w:r w:rsidRPr="00195337">
        <w:rPr>
          <w:rFonts w:ascii="Times New Roman" w:hAnsi="Times New Roman" w:cs="Times New Roman"/>
          <w:sz w:val="24"/>
          <w:szCs w:val="24"/>
        </w:rPr>
        <w:t xml:space="preserve"> </w:t>
      </w:r>
    </w:p>
    <w:p w14:paraId="6FD4A900"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color w:val="000000"/>
          <w:sz w:val="24"/>
          <w:szCs w:val="24"/>
          <w:shd w:val="clear" w:color="auto" w:fill="FFFFFF"/>
        </w:rPr>
        <w:t>Adserà</w:t>
      </w:r>
      <w:proofErr w:type="spellEnd"/>
      <w:r w:rsidRPr="00195337">
        <w:rPr>
          <w:rFonts w:ascii="Times New Roman" w:hAnsi="Times New Roman" w:cs="Times New Roman"/>
          <w:i/>
          <w:iCs/>
          <w:color w:val="000000"/>
          <w:sz w:val="24"/>
          <w:szCs w:val="24"/>
          <w:shd w:val="clear" w:color="auto" w:fill="FFFFFF"/>
        </w:rPr>
        <w:t xml:space="preserve">, </w:t>
      </w:r>
      <w:proofErr w:type="spellStart"/>
      <w:r w:rsidRPr="00195337">
        <w:rPr>
          <w:rFonts w:ascii="Times New Roman" w:hAnsi="Times New Roman" w:cs="Times New Roman"/>
          <w:i/>
          <w:iCs/>
          <w:color w:val="000000"/>
          <w:sz w:val="24"/>
          <w:szCs w:val="24"/>
          <w:shd w:val="clear" w:color="auto" w:fill="FFFFFF"/>
        </w:rPr>
        <w:t>Alícia</w:t>
      </w:r>
      <w:proofErr w:type="spellEnd"/>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 xml:space="preserve">2018: Education and fertility in the context of rising inequality. Vienna Yearbook of Population Research, 1, 63–94. </w:t>
      </w:r>
      <w:hyperlink r:id="rId15" w:history="1">
        <w:r w:rsidRPr="00195337">
          <w:rPr>
            <w:rStyle w:val="Hyperlink"/>
            <w:rFonts w:ascii="Times New Roman" w:hAnsi="Times New Roman" w:cs="Times New Roman"/>
            <w:sz w:val="24"/>
            <w:szCs w:val="24"/>
          </w:rPr>
          <w:t>https://doi.org/10.1553/populationyearbook2017s063</w:t>
        </w:r>
      </w:hyperlink>
      <w:r w:rsidRPr="00195337">
        <w:rPr>
          <w:rFonts w:ascii="Times New Roman" w:hAnsi="Times New Roman" w:cs="Times New Roman"/>
          <w:sz w:val="24"/>
          <w:szCs w:val="24"/>
        </w:rPr>
        <w:t xml:space="preserve"> </w:t>
      </w:r>
    </w:p>
    <w:p w14:paraId="4C6459D0" w14:textId="77777777" w:rsidR="00A61662" w:rsidRPr="00195337" w:rsidRDefault="00A61662" w:rsidP="006E4483">
      <w:pPr>
        <w:shd w:val="clear" w:color="auto" w:fill="FFFFFF"/>
        <w:spacing w:line="360" w:lineRule="auto"/>
        <w:textAlignment w:val="baseline"/>
        <w:rPr>
          <w:rFonts w:ascii="Times New Roman" w:hAnsi="Times New Roman" w:cs="Times New Roman"/>
          <w:sz w:val="24"/>
          <w:szCs w:val="24"/>
        </w:rPr>
      </w:pPr>
      <w:proofErr w:type="spellStart"/>
      <w:r w:rsidRPr="00195337">
        <w:rPr>
          <w:rFonts w:ascii="Times New Roman" w:hAnsi="Times New Roman" w:cs="Times New Roman"/>
          <w:i/>
          <w:iCs/>
          <w:sz w:val="24"/>
          <w:szCs w:val="24"/>
        </w:rPr>
        <w:t>Alderotti</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Giammarco</w:t>
      </w:r>
      <w:proofErr w:type="spellEnd"/>
      <w:r w:rsidRPr="00195337">
        <w:rPr>
          <w:rFonts w:ascii="Times New Roman" w:hAnsi="Times New Roman" w:cs="Times New Roman"/>
          <w:i/>
          <w:iCs/>
          <w:sz w:val="24"/>
          <w:szCs w:val="24"/>
        </w:rPr>
        <w:t xml:space="preserve">; Vignoli, Daniele; </w:t>
      </w:r>
      <w:proofErr w:type="spellStart"/>
      <w:r w:rsidRPr="00195337">
        <w:rPr>
          <w:rFonts w:ascii="Times New Roman" w:hAnsi="Times New Roman" w:cs="Times New Roman"/>
          <w:i/>
          <w:iCs/>
          <w:sz w:val="24"/>
          <w:szCs w:val="24"/>
        </w:rPr>
        <w:t>Baccini</w:t>
      </w:r>
      <w:proofErr w:type="spellEnd"/>
      <w:r w:rsidRPr="00195337">
        <w:rPr>
          <w:rFonts w:ascii="Times New Roman" w:hAnsi="Times New Roman" w:cs="Times New Roman"/>
          <w:i/>
          <w:iCs/>
          <w:sz w:val="24"/>
          <w:szCs w:val="24"/>
        </w:rPr>
        <w:t xml:space="preserve">, Michela; Matysiak, Anna </w:t>
      </w:r>
      <w:r w:rsidRPr="00195337">
        <w:rPr>
          <w:rFonts w:ascii="Times New Roman" w:hAnsi="Times New Roman" w:cs="Times New Roman"/>
          <w:sz w:val="24"/>
          <w:szCs w:val="24"/>
        </w:rPr>
        <w:t xml:space="preserve">2021: Employment Instability and Fertility in Europe: A Meta-Analysis. Demography, 58(3), 871–900. </w:t>
      </w:r>
      <w:hyperlink r:id="rId16" w:history="1">
        <w:r w:rsidRPr="00195337">
          <w:rPr>
            <w:rStyle w:val="Hyperlink"/>
            <w:rFonts w:ascii="Times New Roman" w:hAnsi="Times New Roman" w:cs="Times New Roman"/>
            <w:sz w:val="24"/>
            <w:szCs w:val="24"/>
          </w:rPr>
          <w:t>https://doi.org/10.1215/00703370-9164737</w:t>
        </w:r>
      </w:hyperlink>
      <w:r w:rsidRPr="00195337">
        <w:rPr>
          <w:rStyle w:val="Hyperlink"/>
          <w:rFonts w:ascii="Times New Roman" w:hAnsi="Times New Roman" w:cs="Times New Roman"/>
          <w:sz w:val="24"/>
          <w:szCs w:val="24"/>
        </w:rPr>
        <w:t xml:space="preserve"> </w:t>
      </w:r>
    </w:p>
    <w:p w14:paraId="1606A0B0" w14:textId="765ED710" w:rsidR="00A61662" w:rsidRPr="00195337" w:rsidRDefault="00A61662" w:rsidP="006E4483">
      <w:pPr>
        <w:spacing w:line="360" w:lineRule="auto"/>
        <w:rPr>
          <w:rFonts w:ascii="Times New Roman" w:hAnsi="Times New Roman" w:cs="Times New Roman"/>
          <w:color w:val="333333"/>
          <w:sz w:val="24"/>
          <w:szCs w:val="24"/>
          <w:shd w:val="clear" w:color="auto" w:fill="FCFCFC"/>
        </w:rPr>
      </w:pPr>
      <w:r w:rsidRPr="00195337">
        <w:rPr>
          <w:rFonts w:ascii="Times New Roman" w:hAnsi="Times New Roman" w:cs="Times New Roman"/>
          <w:i/>
          <w:iCs/>
          <w:color w:val="333333"/>
          <w:sz w:val="24"/>
          <w:szCs w:val="24"/>
          <w:shd w:val="clear" w:color="auto" w:fill="FCFCFC"/>
        </w:rPr>
        <w:t>Andersson, Gunnar</w:t>
      </w:r>
      <w:r w:rsidRPr="00195337">
        <w:rPr>
          <w:rFonts w:ascii="Times New Roman" w:hAnsi="Times New Roman" w:cs="Times New Roman"/>
          <w:color w:val="333333"/>
          <w:sz w:val="24"/>
          <w:szCs w:val="24"/>
          <w:shd w:val="clear" w:color="auto" w:fill="FCFCFC"/>
        </w:rPr>
        <w:t xml:space="preserve"> 1999</w:t>
      </w:r>
      <w:r w:rsidRPr="00195337">
        <w:rPr>
          <w:rFonts w:ascii="Times New Roman" w:hAnsi="Times New Roman" w:cs="Times New Roman"/>
          <w:sz w:val="24"/>
          <w:szCs w:val="24"/>
        </w:rPr>
        <w:t>:</w:t>
      </w:r>
      <w:r w:rsidR="009561DA" w:rsidRPr="00195337">
        <w:rPr>
          <w:rFonts w:ascii="Times New Roman" w:hAnsi="Times New Roman" w:cs="Times New Roman"/>
          <w:color w:val="333333"/>
          <w:sz w:val="24"/>
          <w:szCs w:val="24"/>
          <w:shd w:val="clear" w:color="auto" w:fill="FCFCFC"/>
        </w:rPr>
        <w:t xml:space="preserve"> </w:t>
      </w:r>
      <w:r w:rsidRPr="00195337">
        <w:rPr>
          <w:rFonts w:ascii="Times New Roman" w:hAnsi="Times New Roman" w:cs="Times New Roman"/>
          <w:color w:val="333333"/>
          <w:sz w:val="24"/>
          <w:szCs w:val="24"/>
          <w:shd w:val="clear" w:color="auto" w:fill="FCFCFC"/>
        </w:rPr>
        <w:t xml:space="preserve">Childbearing Trends in Sweden 1961--1997. European Journal of Population 15, 1–24. </w:t>
      </w:r>
      <w:hyperlink r:id="rId17" w:history="1">
        <w:r w:rsidRPr="00195337">
          <w:rPr>
            <w:rStyle w:val="Hyperlink"/>
            <w:rFonts w:ascii="Times New Roman" w:hAnsi="Times New Roman" w:cs="Times New Roman"/>
            <w:sz w:val="24"/>
            <w:szCs w:val="24"/>
            <w:shd w:val="clear" w:color="auto" w:fill="FCFCFC"/>
          </w:rPr>
          <w:t>https://doi.org/10.1023/A:1006145610780</w:t>
        </w:r>
      </w:hyperlink>
      <w:r w:rsidRPr="00195337">
        <w:rPr>
          <w:rFonts w:ascii="Times New Roman" w:hAnsi="Times New Roman" w:cs="Times New Roman"/>
          <w:color w:val="333333"/>
          <w:sz w:val="24"/>
          <w:szCs w:val="24"/>
          <w:shd w:val="clear" w:color="auto" w:fill="FCFCFC"/>
        </w:rPr>
        <w:t xml:space="preserve"> </w:t>
      </w:r>
    </w:p>
    <w:p w14:paraId="0FC182F6" w14:textId="6C9D6A1F" w:rsidR="00416B09" w:rsidRPr="00195337" w:rsidRDefault="00416B09" w:rsidP="006E4483">
      <w:pPr>
        <w:spacing w:line="360" w:lineRule="auto"/>
        <w:rPr>
          <w:rFonts w:ascii="Times New Roman" w:hAnsi="Times New Roman" w:cs="Times New Roman"/>
          <w:i/>
          <w:iCs/>
          <w:sz w:val="24"/>
          <w:szCs w:val="24"/>
        </w:rPr>
      </w:pPr>
      <w:r w:rsidRPr="00195337">
        <w:rPr>
          <w:rFonts w:ascii="Times New Roman" w:hAnsi="Times New Roman" w:cs="Times New Roman"/>
          <w:i/>
          <w:iCs/>
          <w:color w:val="333333"/>
          <w:sz w:val="24"/>
          <w:szCs w:val="24"/>
          <w:shd w:val="clear" w:color="auto" w:fill="FCFCFC"/>
        </w:rPr>
        <w:lastRenderedPageBreak/>
        <w:t>Andersson, Gunnar</w:t>
      </w:r>
      <w:r w:rsidRPr="00195337">
        <w:rPr>
          <w:rFonts w:ascii="Times New Roman" w:hAnsi="Times New Roman" w:cs="Times New Roman"/>
          <w:color w:val="333333"/>
          <w:sz w:val="24"/>
          <w:szCs w:val="24"/>
          <w:shd w:val="clear" w:color="auto" w:fill="FCFCFC"/>
        </w:rPr>
        <w:t xml:space="preserve"> </w:t>
      </w:r>
      <w:r w:rsidRPr="00195337">
        <w:rPr>
          <w:rFonts w:ascii="Times New Roman" w:hAnsi="Times New Roman" w:cs="Times New Roman"/>
          <w:i/>
          <w:iCs/>
          <w:color w:val="333333"/>
          <w:sz w:val="24"/>
          <w:szCs w:val="24"/>
          <w:shd w:val="clear" w:color="auto" w:fill="FCFCFC"/>
        </w:rPr>
        <w:t>et al.</w:t>
      </w:r>
      <w:r w:rsidRPr="00195337">
        <w:rPr>
          <w:rFonts w:ascii="Times New Roman" w:hAnsi="Times New Roman" w:cs="Times New Roman"/>
          <w:color w:val="333333"/>
          <w:sz w:val="24"/>
          <w:szCs w:val="24"/>
          <w:shd w:val="clear" w:color="auto" w:fill="FCFCFC"/>
        </w:rPr>
        <w:t xml:space="preserve"> 2009</w:t>
      </w:r>
      <w:r w:rsidRPr="00195337">
        <w:rPr>
          <w:rFonts w:ascii="Times New Roman" w:hAnsi="Times New Roman" w:cs="Times New Roman"/>
          <w:sz w:val="24"/>
          <w:szCs w:val="24"/>
        </w:rPr>
        <w:t xml:space="preserve">: Cohort fertility patterns in the Nordic countries. Demographic Research. 20, 313–352.  </w:t>
      </w:r>
      <w:hyperlink r:id="rId18" w:history="1">
        <w:r w:rsidRPr="00195337">
          <w:rPr>
            <w:rStyle w:val="Hyperlink"/>
            <w:rFonts w:ascii="Times New Roman" w:hAnsi="Times New Roman" w:cs="Times New Roman"/>
            <w:sz w:val="24"/>
            <w:szCs w:val="24"/>
          </w:rPr>
          <w:t>https://dx.doi.org/10.4054/DemRes.2009.20.14</w:t>
        </w:r>
      </w:hyperlink>
      <w:r w:rsidRPr="00195337">
        <w:rPr>
          <w:rFonts w:ascii="Times New Roman" w:hAnsi="Times New Roman" w:cs="Times New Roman"/>
          <w:sz w:val="24"/>
          <w:szCs w:val="24"/>
        </w:rPr>
        <w:t xml:space="preserve"> </w:t>
      </w:r>
    </w:p>
    <w:p w14:paraId="174F4A58" w14:textId="4C08FC3D"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Andersson, Linus</w:t>
      </w:r>
      <w:r w:rsidRPr="00195337">
        <w:rPr>
          <w:rFonts w:ascii="Times New Roman" w:hAnsi="Times New Roman" w:cs="Times New Roman"/>
          <w:sz w:val="24"/>
          <w:szCs w:val="24"/>
        </w:rPr>
        <w:t xml:space="preserve"> 2019: Online Distance Education and Transition to Parenthood Among Female University Students in Sweden. European Journal of Population, 35(4), 795–823. </w:t>
      </w:r>
      <w:hyperlink r:id="rId19" w:history="1">
        <w:r w:rsidRPr="00195337">
          <w:rPr>
            <w:rStyle w:val="Hyperlink"/>
            <w:rFonts w:ascii="Times New Roman" w:hAnsi="Times New Roman" w:cs="Times New Roman"/>
            <w:sz w:val="24"/>
            <w:szCs w:val="24"/>
          </w:rPr>
          <w:t>https://doi.org/10.1007/s10680-018-9503-3</w:t>
        </w:r>
      </w:hyperlink>
      <w:r w:rsidRPr="00195337">
        <w:rPr>
          <w:rFonts w:ascii="Times New Roman" w:hAnsi="Times New Roman" w:cs="Times New Roman"/>
          <w:sz w:val="24"/>
          <w:szCs w:val="24"/>
        </w:rPr>
        <w:t xml:space="preserve"> </w:t>
      </w:r>
    </w:p>
    <w:p w14:paraId="57E3D39B" w14:textId="77777777" w:rsidR="00A61662" w:rsidRPr="00195337" w:rsidRDefault="00A61662" w:rsidP="006E4483">
      <w:pPr>
        <w:pStyle w:val="CommentText"/>
        <w:spacing w:line="360" w:lineRule="auto"/>
        <w:rPr>
          <w:rFonts w:ascii="Times New Roman" w:hAnsi="Times New Roman" w:cs="Times New Roman"/>
          <w:sz w:val="24"/>
          <w:szCs w:val="24"/>
        </w:rPr>
      </w:pPr>
      <w:r w:rsidRPr="00195337">
        <w:rPr>
          <w:rFonts w:ascii="Times New Roman" w:hAnsi="Times New Roman" w:cs="Times New Roman"/>
          <w:i/>
          <w:iCs/>
          <w:color w:val="222222"/>
          <w:sz w:val="24"/>
          <w:szCs w:val="24"/>
          <w:shd w:val="clear" w:color="auto" w:fill="FFFFFF"/>
        </w:rPr>
        <w:t>Arai, Lisa</w:t>
      </w:r>
      <w:r w:rsidRPr="00195337">
        <w:rPr>
          <w:rFonts w:ascii="Times New Roman" w:hAnsi="Times New Roman" w:cs="Times New Roman"/>
          <w:color w:val="222222"/>
          <w:sz w:val="24"/>
          <w:szCs w:val="24"/>
          <w:shd w:val="clear" w:color="auto" w:fill="FFFFFF"/>
        </w:rPr>
        <w:t xml:space="preserve"> 2003</w:t>
      </w:r>
      <w:r w:rsidRPr="00195337">
        <w:rPr>
          <w:rFonts w:ascii="Times New Roman" w:hAnsi="Times New Roman" w:cs="Times New Roman"/>
          <w:sz w:val="24"/>
          <w:szCs w:val="24"/>
        </w:rPr>
        <w:t xml:space="preserve">: </w:t>
      </w:r>
      <w:r w:rsidRPr="00195337">
        <w:rPr>
          <w:rFonts w:ascii="Times New Roman" w:hAnsi="Times New Roman" w:cs="Times New Roman"/>
          <w:color w:val="222222"/>
          <w:sz w:val="24"/>
          <w:szCs w:val="24"/>
          <w:shd w:val="clear" w:color="auto" w:fill="FFFFFF"/>
        </w:rPr>
        <w:t xml:space="preserve">Low expectations, sexual </w:t>
      </w:r>
      <w:proofErr w:type="gramStart"/>
      <w:r w:rsidRPr="00195337">
        <w:rPr>
          <w:rFonts w:ascii="Times New Roman" w:hAnsi="Times New Roman" w:cs="Times New Roman"/>
          <w:color w:val="222222"/>
          <w:sz w:val="24"/>
          <w:szCs w:val="24"/>
          <w:shd w:val="clear" w:color="auto" w:fill="FFFFFF"/>
        </w:rPr>
        <w:t>attitudes</w:t>
      </w:r>
      <w:proofErr w:type="gramEnd"/>
      <w:r w:rsidRPr="00195337">
        <w:rPr>
          <w:rFonts w:ascii="Times New Roman" w:hAnsi="Times New Roman" w:cs="Times New Roman"/>
          <w:color w:val="222222"/>
          <w:sz w:val="24"/>
          <w:szCs w:val="24"/>
          <w:shd w:val="clear" w:color="auto" w:fill="FFFFFF"/>
        </w:rPr>
        <w:t xml:space="preserve"> and knowledge: explaining teenage pregnancy and fertility in English communities. Insights from qualitative research. The Sociological Review, 51(2), 199-217. </w:t>
      </w:r>
      <w:hyperlink r:id="rId20" w:history="1">
        <w:r w:rsidRPr="00195337">
          <w:rPr>
            <w:rStyle w:val="Hyperlink"/>
            <w:rFonts w:ascii="Times New Roman" w:hAnsi="Times New Roman" w:cs="Times New Roman"/>
            <w:sz w:val="24"/>
            <w:szCs w:val="24"/>
            <w:shd w:val="clear" w:color="auto" w:fill="FFFFFF"/>
          </w:rPr>
          <w:t>https://doi.org/10.1111%2F1467-954X.00415</w:t>
        </w:r>
      </w:hyperlink>
      <w:r w:rsidRPr="00195337">
        <w:rPr>
          <w:rFonts w:ascii="Times New Roman" w:hAnsi="Times New Roman" w:cs="Times New Roman"/>
          <w:color w:val="222222"/>
          <w:sz w:val="24"/>
          <w:szCs w:val="24"/>
          <w:shd w:val="clear" w:color="auto" w:fill="FFFFFF"/>
        </w:rPr>
        <w:t xml:space="preserve"> </w:t>
      </w:r>
    </w:p>
    <w:p w14:paraId="5A39BFA4"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Bagavos</w:t>
      </w:r>
      <w:proofErr w:type="spellEnd"/>
      <w:r w:rsidRPr="00195337">
        <w:rPr>
          <w:rFonts w:ascii="Times New Roman" w:hAnsi="Times New Roman" w:cs="Times New Roman"/>
          <w:i/>
          <w:iCs/>
          <w:sz w:val="24"/>
          <w:szCs w:val="24"/>
        </w:rPr>
        <w:t>, Christos</w:t>
      </w:r>
      <w:r w:rsidRPr="00195337">
        <w:rPr>
          <w:rFonts w:ascii="Times New Roman" w:hAnsi="Times New Roman" w:cs="Times New Roman"/>
          <w:sz w:val="24"/>
          <w:szCs w:val="24"/>
        </w:rPr>
        <w:t xml:space="preserve"> 2010: Education and childlessness: the relationship between educational field, educational level, </w:t>
      </w:r>
      <w:proofErr w:type="gramStart"/>
      <w:r w:rsidRPr="00195337">
        <w:rPr>
          <w:rFonts w:ascii="Times New Roman" w:hAnsi="Times New Roman" w:cs="Times New Roman"/>
          <w:sz w:val="24"/>
          <w:szCs w:val="24"/>
        </w:rPr>
        <w:t>employment</w:t>
      </w:r>
      <w:proofErr w:type="gramEnd"/>
      <w:r w:rsidRPr="00195337">
        <w:rPr>
          <w:rFonts w:ascii="Times New Roman" w:hAnsi="Times New Roman" w:cs="Times New Roman"/>
          <w:sz w:val="24"/>
          <w:szCs w:val="24"/>
        </w:rPr>
        <w:t xml:space="preserve"> and childlessness among Greek women born in 1955-1959. Vienna Yearbook of Population Research, 8, 51–75. </w:t>
      </w:r>
      <w:hyperlink r:id="rId21" w:history="1">
        <w:r w:rsidRPr="00195337">
          <w:rPr>
            <w:rStyle w:val="Hyperlink"/>
            <w:rFonts w:ascii="Times New Roman" w:hAnsi="Times New Roman" w:cs="Times New Roman"/>
            <w:sz w:val="24"/>
            <w:szCs w:val="24"/>
          </w:rPr>
          <w:t>http://www.jstor.org/stable/23025510</w:t>
        </w:r>
      </w:hyperlink>
      <w:r w:rsidRPr="00195337">
        <w:rPr>
          <w:rFonts w:ascii="Times New Roman" w:hAnsi="Times New Roman" w:cs="Times New Roman"/>
          <w:sz w:val="24"/>
          <w:szCs w:val="24"/>
        </w:rPr>
        <w:t xml:space="preserve"> </w:t>
      </w:r>
    </w:p>
    <w:p w14:paraId="0AE00B39" w14:textId="6A5893C2" w:rsidR="00696C01" w:rsidRPr="00195337" w:rsidRDefault="00696C01" w:rsidP="006E4483">
      <w:pPr>
        <w:spacing w:line="360" w:lineRule="auto"/>
        <w:rPr>
          <w:rFonts w:ascii="Times New Roman" w:hAnsi="Times New Roman" w:cs="Times New Roman"/>
          <w:i/>
          <w:iCs/>
          <w:sz w:val="24"/>
          <w:szCs w:val="24"/>
        </w:rPr>
      </w:pPr>
      <w:proofErr w:type="spellStart"/>
      <w:r w:rsidRPr="00195337">
        <w:rPr>
          <w:rFonts w:ascii="Times New Roman" w:hAnsi="Times New Roman" w:cs="Times New Roman"/>
          <w:i/>
          <w:iCs/>
          <w:sz w:val="24"/>
          <w:szCs w:val="24"/>
        </w:rPr>
        <w:t>Bagavos</w:t>
      </w:r>
      <w:proofErr w:type="spellEnd"/>
      <w:r w:rsidRPr="00195337">
        <w:rPr>
          <w:rFonts w:ascii="Times New Roman" w:hAnsi="Times New Roman" w:cs="Times New Roman"/>
          <w:i/>
          <w:iCs/>
          <w:sz w:val="24"/>
          <w:szCs w:val="24"/>
        </w:rPr>
        <w:t>, Christos</w:t>
      </w:r>
      <w:r w:rsidRPr="00195337">
        <w:rPr>
          <w:rFonts w:ascii="Times New Roman" w:hAnsi="Times New Roman" w:cs="Times New Roman"/>
          <w:sz w:val="24"/>
          <w:szCs w:val="24"/>
        </w:rPr>
        <w:t xml:space="preserve"> 2017:</w:t>
      </w:r>
      <w:r w:rsidR="00564EEA" w:rsidRPr="00195337">
        <w:rPr>
          <w:rFonts w:ascii="Times New Roman" w:hAnsi="Times New Roman" w:cs="Times New Roman"/>
          <w:sz w:val="24"/>
          <w:szCs w:val="24"/>
        </w:rPr>
        <w:t xml:space="preserve"> Do Different Educational Pairings Lead to Different Fertility Outcomes? A Cohort Perspective for the Greek Case. Vienna Yearbook of Population Research 15, 215–37. </w:t>
      </w:r>
      <w:hyperlink r:id="rId22" w:history="1">
        <w:r w:rsidR="00564EEA" w:rsidRPr="00195337">
          <w:rPr>
            <w:rStyle w:val="Hyperlink"/>
            <w:rFonts w:ascii="Times New Roman" w:hAnsi="Times New Roman" w:cs="Times New Roman"/>
            <w:sz w:val="24"/>
            <w:szCs w:val="24"/>
          </w:rPr>
          <w:t>https://www.jstor.org/stable/26506106</w:t>
        </w:r>
      </w:hyperlink>
      <w:r w:rsidR="00564EEA" w:rsidRPr="00195337">
        <w:rPr>
          <w:rFonts w:ascii="Times New Roman" w:hAnsi="Times New Roman" w:cs="Times New Roman"/>
          <w:sz w:val="24"/>
          <w:szCs w:val="24"/>
        </w:rPr>
        <w:t xml:space="preserve"> </w:t>
      </w:r>
    </w:p>
    <w:p w14:paraId="7479EAB7" w14:textId="5769A4B1"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Bagavos</w:t>
      </w:r>
      <w:proofErr w:type="spellEnd"/>
      <w:r w:rsidRPr="00195337">
        <w:rPr>
          <w:rFonts w:ascii="Times New Roman" w:hAnsi="Times New Roman" w:cs="Times New Roman"/>
          <w:i/>
          <w:iCs/>
          <w:sz w:val="24"/>
          <w:szCs w:val="24"/>
        </w:rPr>
        <w:t xml:space="preserve">, Christos; </w:t>
      </w:r>
      <w:proofErr w:type="spellStart"/>
      <w:r w:rsidRPr="00195337">
        <w:rPr>
          <w:rFonts w:ascii="Times New Roman" w:hAnsi="Times New Roman" w:cs="Times New Roman"/>
          <w:i/>
          <w:iCs/>
          <w:sz w:val="24"/>
          <w:szCs w:val="24"/>
        </w:rPr>
        <w:t>Tragaki</w:t>
      </w:r>
      <w:proofErr w:type="spellEnd"/>
      <w:r w:rsidRPr="00195337">
        <w:rPr>
          <w:rFonts w:ascii="Times New Roman" w:hAnsi="Times New Roman" w:cs="Times New Roman"/>
          <w:i/>
          <w:iCs/>
          <w:sz w:val="24"/>
          <w:szCs w:val="24"/>
        </w:rPr>
        <w:t xml:space="preserve">, Alexandra </w:t>
      </w:r>
      <w:r w:rsidRPr="00195337">
        <w:rPr>
          <w:rFonts w:ascii="Times New Roman" w:hAnsi="Times New Roman" w:cs="Times New Roman"/>
          <w:sz w:val="24"/>
          <w:szCs w:val="24"/>
        </w:rPr>
        <w:t xml:space="preserve">2017: The compositional effects of education and employment on Greek male and female fertility rates during 2000‒2014. Demographic Research, 36, 1435–1452. </w:t>
      </w:r>
      <w:hyperlink r:id="rId23" w:history="1">
        <w:r w:rsidRPr="00195337">
          <w:rPr>
            <w:rStyle w:val="Hyperlink"/>
            <w:rFonts w:ascii="Times New Roman" w:hAnsi="Times New Roman" w:cs="Times New Roman"/>
            <w:sz w:val="24"/>
            <w:szCs w:val="24"/>
          </w:rPr>
          <w:t>https://doi.org/10.4054/DemRes.2017.36.47</w:t>
        </w:r>
      </w:hyperlink>
      <w:r w:rsidRPr="00195337">
        <w:rPr>
          <w:rFonts w:ascii="Times New Roman" w:hAnsi="Times New Roman" w:cs="Times New Roman"/>
          <w:sz w:val="24"/>
          <w:szCs w:val="24"/>
        </w:rPr>
        <w:t xml:space="preserve"> </w:t>
      </w:r>
    </w:p>
    <w:p w14:paraId="042E5D27"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Baizan</w:t>
      </w:r>
      <w:proofErr w:type="spellEnd"/>
      <w:r w:rsidRPr="00195337">
        <w:rPr>
          <w:rFonts w:ascii="Times New Roman" w:hAnsi="Times New Roman" w:cs="Times New Roman"/>
          <w:i/>
          <w:iCs/>
          <w:sz w:val="24"/>
          <w:szCs w:val="24"/>
        </w:rPr>
        <w:t xml:space="preserve">, Pau; </w:t>
      </w:r>
      <w:proofErr w:type="spellStart"/>
      <w:r w:rsidRPr="00195337">
        <w:rPr>
          <w:rFonts w:ascii="Times New Roman" w:hAnsi="Times New Roman" w:cs="Times New Roman"/>
          <w:i/>
          <w:iCs/>
          <w:sz w:val="24"/>
          <w:szCs w:val="24"/>
        </w:rPr>
        <w:t>Arpino</w:t>
      </w:r>
      <w:proofErr w:type="spellEnd"/>
      <w:r w:rsidRPr="00195337">
        <w:rPr>
          <w:rFonts w:ascii="Times New Roman" w:hAnsi="Times New Roman" w:cs="Times New Roman"/>
          <w:i/>
          <w:iCs/>
          <w:sz w:val="24"/>
          <w:szCs w:val="24"/>
        </w:rPr>
        <w:t xml:space="preserve">, Bruno; </w:t>
      </w:r>
      <w:proofErr w:type="spellStart"/>
      <w:r w:rsidRPr="00195337">
        <w:rPr>
          <w:rFonts w:ascii="Times New Roman" w:hAnsi="Times New Roman" w:cs="Times New Roman"/>
          <w:i/>
          <w:iCs/>
          <w:sz w:val="24"/>
          <w:szCs w:val="24"/>
        </w:rPr>
        <w:t>Delclòs</w:t>
      </w:r>
      <w:proofErr w:type="spellEnd"/>
      <w:r w:rsidRPr="00195337">
        <w:rPr>
          <w:rFonts w:ascii="Times New Roman" w:hAnsi="Times New Roman" w:cs="Times New Roman"/>
          <w:i/>
          <w:iCs/>
          <w:sz w:val="24"/>
          <w:szCs w:val="24"/>
        </w:rPr>
        <w:t>, Carlos E.</w:t>
      </w:r>
      <w:r w:rsidRPr="00195337">
        <w:rPr>
          <w:rFonts w:ascii="Times New Roman" w:hAnsi="Times New Roman" w:cs="Times New Roman"/>
          <w:sz w:val="24"/>
          <w:szCs w:val="24"/>
        </w:rPr>
        <w:t xml:space="preserve"> 2016: The Effect of Gender Policies on Fertility: The Moderating Role of Education and Normative Context. European Journal of Population, 32(1), 1–30. </w:t>
      </w:r>
      <w:hyperlink r:id="rId24" w:history="1">
        <w:r w:rsidRPr="00195337">
          <w:rPr>
            <w:rStyle w:val="Hyperlink"/>
            <w:rFonts w:ascii="Times New Roman" w:hAnsi="Times New Roman" w:cs="Times New Roman"/>
            <w:sz w:val="24"/>
            <w:szCs w:val="24"/>
          </w:rPr>
          <w:t>https://doi.org/10.1007/s10680-015-9356-y</w:t>
        </w:r>
      </w:hyperlink>
      <w:r w:rsidRPr="00195337">
        <w:rPr>
          <w:rFonts w:ascii="Times New Roman" w:hAnsi="Times New Roman" w:cs="Times New Roman"/>
          <w:sz w:val="24"/>
          <w:szCs w:val="24"/>
        </w:rPr>
        <w:t xml:space="preserve"> </w:t>
      </w:r>
    </w:p>
    <w:p w14:paraId="01B85F96"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Balbo, Nicoletta; </w:t>
      </w:r>
      <w:proofErr w:type="spellStart"/>
      <w:r w:rsidRPr="00195337">
        <w:rPr>
          <w:rFonts w:ascii="Times New Roman" w:hAnsi="Times New Roman" w:cs="Times New Roman"/>
          <w:i/>
          <w:iCs/>
          <w:sz w:val="24"/>
          <w:szCs w:val="24"/>
        </w:rPr>
        <w:t>Billari</w:t>
      </w:r>
      <w:proofErr w:type="spellEnd"/>
      <w:r w:rsidRPr="00195337">
        <w:rPr>
          <w:rFonts w:ascii="Times New Roman" w:hAnsi="Times New Roman" w:cs="Times New Roman"/>
          <w:i/>
          <w:iCs/>
          <w:sz w:val="24"/>
          <w:szCs w:val="24"/>
        </w:rPr>
        <w:t>, Francesco C.; Mills, Melinda</w:t>
      </w:r>
      <w:r w:rsidRPr="00195337">
        <w:rPr>
          <w:rFonts w:ascii="Times New Roman" w:hAnsi="Times New Roman" w:cs="Times New Roman"/>
          <w:sz w:val="24"/>
          <w:szCs w:val="24"/>
        </w:rPr>
        <w:t xml:space="preserve"> 2013: Fertility in Advanced Societies: A Review of Research: La </w:t>
      </w:r>
      <w:proofErr w:type="spellStart"/>
      <w:r w:rsidRPr="00195337">
        <w:rPr>
          <w:rFonts w:ascii="Times New Roman" w:hAnsi="Times New Roman" w:cs="Times New Roman"/>
          <w:sz w:val="24"/>
          <w:szCs w:val="24"/>
        </w:rPr>
        <w:t>fécondité</w:t>
      </w:r>
      <w:proofErr w:type="spellEnd"/>
      <w:r w:rsidRPr="00195337">
        <w:rPr>
          <w:rFonts w:ascii="Times New Roman" w:hAnsi="Times New Roman" w:cs="Times New Roman"/>
          <w:sz w:val="24"/>
          <w:szCs w:val="24"/>
        </w:rPr>
        <w:t xml:space="preserve"> dans les </w:t>
      </w:r>
      <w:proofErr w:type="spellStart"/>
      <w:r w:rsidRPr="00195337">
        <w:rPr>
          <w:rFonts w:ascii="Times New Roman" w:hAnsi="Times New Roman" w:cs="Times New Roman"/>
          <w:sz w:val="24"/>
          <w:szCs w:val="24"/>
        </w:rPr>
        <w:t>sociétés</w:t>
      </w:r>
      <w:proofErr w:type="spellEnd"/>
      <w:r w:rsidRPr="00195337">
        <w:rPr>
          <w:rFonts w:ascii="Times New Roman" w:hAnsi="Times New Roman" w:cs="Times New Roman"/>
          <w:sz w:val="24"/>
          <w:szCs w:val="24"/>
        </w:rPr>
        <w:t xml:space="preserve"> </w:t>
      </w:r>
      <w:proofErr w:type="spellStart"/>
      <w:r w:rsidRPr="00195337">
        <w:rPr>
          <w:rFonts w:ascii="Times New Roman" w:hAnsi="Times New Roman" w:cs="Times New Roman"/>
          <w:sz w:val="24"/>
          <w:szCs w:val="24"/>
        </w:rPr>
        <w:t>avancées</w:t>
      </w:r>
      <w:proofErr w:type="spellEnd"/>
      <w:r w:rsidRPr="00195337">
        <w:rPr>
          <w:rFonts w:ascii="Times New Roman" w:hAnsi="Times New Roman" w:cs="Times New Roman"/>
          <w:sz w:val="24"/>
          <w:szCs w:val="24"/>
        </w:rPr>
        <w:t xml:space="preserve">: un examen des </w:t>
      </w:r>
      <w:proofErr w:type="spellStart"/>
      <w:r w:rsidRPr="00195337">
        <w:rPr>
          <w:rFonts w:ascii="Times New Roman" w:hAnsi="Times New Roman" w:cs="Times New Roman"/>
          <w:sz w:val="24"/>
          <w:szCs w:val="24"/>
        </w:rPr>
        <w:t>recherches</w:t>
      </w:r>
      <w:proofErr w:type="spellEnd"/>
      <w:r w:rsidRPr="00195337">
        <w:rPr>
          <w:rFonts w:ascii="Times New Roman" w:hAnsi="Times New Roman" w:cs="Times New Roman"/>
          <w:sz w:val="24"/>
          <w:szCs w:val="24"/>
        </w:rPr>
        <w:t xml:space="preserve">. European Journal of Population / Revue </w:t>
      </w:r>
      <w:proofErr w:type="spellStart"/>
      <w:r w:rsidRPr="00195337">
        <w:rPr>
          <w:rFonts w:ascii="Times New Roman" w:hAnsi="Times New Roman" w:cs="Times New Roman"/>
          <w:sz w:val="24"/>
          <w:szCs w:val="24"/>
        </w:rPr>
        <w:t>Européenne</w:t>
      </w:r>
      <w:proofErr w:type="spellEnd"/>
      <w:r w:rsidRPr="00195337">
        <w:rPr>
          <w:rFonts w:ascii="Times New Roman" w:hAnsi="Times New Roman" w:cs="Times New Roman"/>
          <w:sz w:val="24"/>
          <w:szCs w:val="24"/>
        </w:rPr>
        <w:t xml:space="preserve"> de </w:t>
      </w:r>
      <w:proofErr w:type="spellStart"/>
      <w:r w:rsidRPr="00195337">
        <w:rPr>
          <w:rFonts w:ascii="Times New Roman" w:hAnsi="Times New Roman" w:cs="Times New Roman"/>
          <w:sz w:val="24"/>
          <w:szCs w:val="24"/>
        </w:rPr>
        <w:t>Démographie</w:t>
      </w:r>
      <w:proofErr w:type="spellEnd"/>
      <w:r w:rsidRPr="00195337">
        <w:rPr>
          <w:rFonts w:ascii="Times New Roman" w:hAnsi="Times New Roman" w:cs="Times New Roman"/>
          <w:sz w:val="24"/>
          <w:szCs w:val="24"/>
        </w:rPr>
        <w:t xml:space="preserve"> 29(1), 1–38. </w:t>
      </w:r>
      <w:hyperlink r:id="rId25" w:history="1">
        <w:r w:rsidRPr="00195337">
          <w:rPr>
            <w:rStyle w:val="Hyperlink"/>
            <w:rFonts w:ascii="Times New Roman" w:hAnsi="Times New Roman" w:cs="Times New Roman"/>
            <w:sz w:val="24"/>
            <w:szCs w:val="24"/>
          </w:rPr>
          <w:t>https://doi.org/10.1007/s10680-012-9277-y</w:t>
        </w:r>
      </w:hyperlink>
      <w:r w:rsidRPr="00195337">
        <w:rPr>
          <w:rFonts w:ascii="Times New Roman" w:hAnsi="Times New Roman" w:cs="Times New Roman"/>
          <w:sz w:val="24"/>
          <w:szCs w:val="24"/>
        </w:rPr>
        <w:t xml:space="preserve"> </w:t>
      </w:r>
    </w:p>
    <w:p w14:paraId="1937BCBC" w14:textId="0AD71D5B"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Basu</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Alaka</w:t>
      </w:r>
      <w:proofErr w:type="spellEnd"/>
      <w:r w:rsidRPr="00195337">
        <w:rPr>
          <w:rFonts w:ascii="Times New Roman" w:hAnsi="Times New Roman" w:cs="Times New Roman"/>
          <w:i/>
          <w:iCs/>
          <w:sz w:val="24"/>
          <w:szCs w:val="24"/>
        </w:rPr>
        <w:t xml:space="preserve"> M.</w:t>
      </w:r>
      <w:r w:rsidRPr="00195337">
        <w:rPr>
          <w:rFonts w:ascii="Times New Roman" w:hAnsi="Times New Roman" w:cs="Times New Roman"/>
          <w:sz w:val="24"/>
          <w:szCs w:val="24"/>
        </w:rPr>
        <w:t xml:space="preserve"> 2002: Why does Education Lead to Lower Fertility? A Critical Review of Some of the Possibilities. World Development, 30(10), 1779–1790. </w:t>
      </w:r>
      <w:hyperlink r:id="rId26" w:history="1">
        <w:r w:rsidRPr="00195337">
          <w:rPr>
            <w:rStyle w:val="Hyperlink"/>
            <w:rFonts w:ascii="Times New Roman" w:hAnsi="Times New Roman" w:cs="Times New Roman"/>
            <w:sz w:val="24"/>
            <w:szCs w:val="24"/>
          </w:rPr>
          <w:t>https://doi.org/10.1016/S0305-750X(02)00072-4</w:t>
        </w:r>
      </w:hyperlink>
      <w:r w:rsidRPr="00195337">
        <w:rPr>
          <w:rFonts w:ascii="Times New Roman" w:hAnsi="Times New Roman" w:cs="Times New Roman"/>
          <w:sz w:val="24"/>
          <w:szCs w:val="24"/>
        </w:rPr>
        <w:t xml:space="preserve"> </w:t>
      </w:r>
    </w:p>
    <w:p w14:paraId="0A503778" w14:textId="6BBD7A42"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 xml:space="preserve">Beaujouan, </w:t>
      </w:r>
      <w:proofErr w:type="spellStart"/>
      <w:r w:rsidR="004D5F95" w:rsidRPr="00195337">
        <w:rPr>
          <w:rFonts w:ascii="Times New Roman" w:hAnsi="Times New Roman" w:cs="Times New Roman"/>
          <w:i/>
          <w:iCs/>
          <w:sz w:val="24"/>
          <w:szCs w:val="24"/>
        </w:rPr>
        <w:t>Éva</w:t>
      </w:r>
      <w:proofErr w:type="spellEnd"/>
      <w:r w:rsidR="004D5F95"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 xml:space="preserve">2020: Latest‐Late Fertility? Decline and Resurgence of Late Parenthood Across the Low‐Fertility Countries. Population and Development Review, 46(2) 219–247. </w:t>
      </w:r>
      <w:hyperlink r:id="rId27" w:history="1">
        <w:r w:rsidRPr="00195337">
          <w:rPr>
            <w:rStyle w:val="Hyperlink"/>
            <w:rFonts w:ascii="Times New Roman" w:hAnsi="Times New Roman" w:cs="Times New Roman"/>
            <w:sz w:val="24"/>
            <w:szCs w:val="24"/>
          </w:rPr>
          <w:t>https://doi.org/10.1111/padr.12334</w:t>
        </w:r>
      </w:hyperlink>
      <w:r w:rsidRPr="00195337">
        <w:rPr>
          <w:rFonts w:ascii="Times New Roman" w:hAnsi="Times New Roman" w:cs="Times New Roman"/>
          <w:sz w:val="24"/>
          <w:szCs w:val="24"/>
        </w:rPr>
        <w:t xml:space="preserve"> </w:t>
      </w:r>
    </w:p>
    <w:p w14:paraId="426C9F6E" w14:textId="313B02B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Beaujouan, </w:t>
      </w:r>
      <w:proofErr w:type="spellStart"/>
      <w:r w:rsidR="004D5F95" w:rsidRPr="00195337">
        <w:rPr>
          <w:rFonts w:ascii="Times New Roman" w:hAnsi="Times New Roman" w:cs="Times New Roman"/>
          <w:i/>
          <w:iCs/>
          <w:sz w:val="24"/>
          <w:szCs w:val="24"/>
        </w:rPr>
        <w:t>Éva</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Berghammer</w:t>
      </w:r>
      <w:proofErr w:type="spellEnd"/>
      <w:r w:rsidRPr="00195337">
        <w:rPr>
          <w:rFonts w:ascii="Times New Roman" w:hAnsi="Times New Roman" w:cs="Times New Roman"/>
          <w:i/>
          <w:iCs/>
          <w:sz w:val="24"/>
          <w:szCs w:val="24"/>
        </w:rPr>
        <w:t>, Caroline</w:t>
      </w:r>
      <w:r w:rsidRPr="00195337">
        <w:rPr>
          <w:rFonts w:ascii="Times New Roman" w:hAnsi="Times New Roman" w:cs="Times New Roman"/>
          <w:sz w:val="24"/>
          <w:szCs w:val="24"/>
        </w:rPr>
        <w:t xml:space="preserve"> 2019: The Gap Between Lifetime Fertility Intentions and Completed Fertility in Europe and the United States: A Cohort Approach. Population Research and Policy Review, 38(4), 507–535. </w:t>
      </w:r>
      <w:hyperlink r:id="rId28" w:history="1">
        <w:r w:rsidRPr="00195337">
          <w:rPr>
            <w:rStyle w:val="Hyperlink"/>
            <w:rFonts w:ascii="Times New Roman" w:hAnsi="Times New Roman" w:cs="Times New Roman"/>
            <w:sz w:val="24"/>
            <w:szCs w:val="24"/>
          </w:rPr>
          <w:t>https://doi.org/10.1007/s11113-019-09516-3</w:t>
        </w:r>
      </w:hyperlink>
      <w:r w:rsidRPr="00195337">
        <w:rPr>
          <w:rFonts w:ascii="Times New Roman" w:hAnsi="Times New Roman" w:cs="Times New Roman"/>
          <w:sz w:val="24"/>
          <w:szCs w:val="24"/>
        </w:rPr>
        <w:t xml:space="preserve"> </w:t>
      </w:r>
    </w:p>
    <w:p w14:paraId="5C2D1893" w14:textId="27E1C77D" w:rsidR="00A61662" w:rsidRPr="00195337" w:rsidRDefault="00A61662" w:rsidP="006E4483">
      <w:pPr>
        <w:pStyle w:val="CommentText"/>
        <w:spacing w:line="360" w:lineRule="auto"/>
        <w:rPr>
          <w:rFonts w:ascii="Times New Roman" w:hAnsi="Times New Roman" w:cs="Times New Roman"/>
          <w:color w:val="222222"/>
          <w:sz w:val="24"/>
          <w:szCs w:val="24"/>
          <w:shd w:val="clear" w:color="auto" w:fill="FFFFFF"/>
        </w:rPr>
      </w:pPr>
      <w:r w:rsidRPr="00195337">
        <w:rPr>
          <w:rFonts w:ascii="Times New Roman" w:hAnsi="Times New Roman" w:cs="Times New Roman"/>
          <w:i/>
          <w:iCs/>
          <w:color w:val="222222"/>
          <w:sz w:val="24"/>
          <w:szCs w:val="24"/>
          <w:shd w:val="clear" w:color="auto" w:fill="FFFFFF"/>
        </w:rPr>
        <w:t xml:space="preserve">Beaujouan, </w:t>
      </w:r>
      <w:proofErr w:type="spellStart"/>
      <w:r w:rsidR="004D5F95" w:rsidRPr="00195337">
        <w:rPr>
          <w:rFonts w:ascii="Times New Roman" w:hAnsi="Times New Roman" w:cs="Times New Roman"/>
          <w:i/>
          <w:iCs/>
          <w:sz w:val="24"/>
          <w:szCs w:val="24"/>
        </w:rPr>
        <w:t>Éva</w:t>
      </w:r>
      <w:proofErr w:type="spellEnd"/>
      <w:r w:rsidRPr="00195337">
        <w:rPr>
          <w:rFonts w:ascii="Times New Roman" w:hAnsi="Times New Roman" w:cs="Times New Roman"/>
          <w:i/>
          <w:iCs/>
          <w:color w:val="222222"/>
          <w:sz w:val="24"/>
          <w:szCs w:val="24"/>
          <w:shd w:val="clear" w:color="auto" w:fill="FFFFFF"/>
        </w:rPr>
        <w:t xml:space="preserve">; Brzozowska, Zuzanna; Zeman, </w:t>
      </w:r>
      <w:proofErr w:type="spellStart"/>
      <w:r w:rsidRPr="00195337">
        <w:rPr>
          <w:rFonts w:ascii="Times New Roman" w:hAnsi="Times New Roman" w:cs="Times New Roman"/>
          <w:i/>
          <w:iCs/>
          <w:color w:val="222222"/>
          <w:sz w:val="24"/>
          <w:szCs w:val="24"/>
          <w:shd w:val="clear" w:color="auto" w:fill="FFFFFF"/>
        </w:rPr>
        <w:t>Kryštof</w:t>
      </w:r>
      <w:proofErr w:type="spellEnd"/>
      <w:r w:rsidRPr="00195337">
        <w:rPr>
          <w:rFonts w:ascii="Times New Roman" w:hAnsi="Times New Roman" w:cs="Times New Roman"/>
          <w:color w:val="222222"/>
          <w:sz w:val="24"/>
          <w:szCs w:val="24"/>
          <w:shd w:val="clear" w:color="auto" w:fill="FFFFFF"/>
        </w:rPr>
        <w:t xml:space="preserve"> 2016</w:t>
      </w:r>
      <w:r w:rsidRPr="00195337">
        <w:rPr>
          <w:rFonts w:ascii="Times New Roman" w:hAnsi="Times New Roman" w:cs="Times New Roman"/>
          <w:sz w:val="24"/>
          <w:szCs w:val="24"/>
        </w:rPr>
        <w:t>:</w:t>
      </w:r>
      <w:r w:rsidRPr="00195337">
        <w:rPr>
          <w:rFonts w:ascii="Times New Roman" w:hAnsi="Times New Roman" w:cs="Times New Roman"/>
          <w:color w:val="222222"/>
          <w:sz w:val="24"/>
          <w:szCs w:val="24"/>
          <w:shd w:val="clear" w:color="auto" w:fill="FFFFFF"/>
        </w:rPr>
        <w:t xml:space="preserve"> The limited effect of increasing educational attainment on childlessness trends in twentieth-century Europe, women born 1916–65. Population Studies, 70(3) 275-291. </w:t>
      </w:r>
      <w:hyperlink r:id="rId29" w:history="1">
        <w:r w:rsidRPr="00195337">
          <w:rPr>
            <w:rStyle w:val="Hyperlink"/>
            <w:rFonts w:ascii="Times New Roman" w:hAnsi="Times New Roman" w:cs="Times New Roman"/>
            <w:sz w:val="24"/>
            <w:szCs w:val="24"/>
            <w:shd w:val="clear" w:color="auto" w:fill="FFFFFF"/>
          </w:rPr>
          <w:t>https://dx.doi.org/10.1080%2F00324728.2016.1206210</w:t>
        </w:r>
      </w:hyperlink>
      <w:r w:rsidRPr="00195337">
        <w:rPr>
          <w:rFonts w:ascii="Times New Roman" w:hAnsi="Times New Roman" w:cs="Times New Roman"/>
          <w:color w:val="222222"/>
          <w:sz w:val="24"/>
          <w:szCs w:val="24"/>
          <w:shd w:val="clear" w:color="auto" w:fill="FFFFFF"/>
        </w:rPr>
        <w:t xml:space="preserve"> </w:t>
      </w:r>
    </w:p>
    <w:p w14:paraId="4914A288"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Becker, Gary S.</w:t>
      </w:r>
      <w:r w:rsidRPr="00195337">
        <w:rPr>
          <w:rFonts w:ascii="Times New Roman" w:hAnsi="Times New Roman" w:cs="Times New Roman"/>
          <w:sz w:val="24"/>
          <w:szCs w:val="24"/>
        </w:rPr>
        <w:t xml:space="preserve"> 1974: A Theory of Social Interactions. Journal of Political Economy, 82(6), 1063–1093.  </w:t>
      </w:r>
      <w:hyperlink r:id="rId30" w:history="1">
        <w:r w:rsidRPr="00195337">
          <w:rPr>
            <w:rStyle w:val="Hyperlink"/>
            <w:rFonts w:ascii="Times New Roman" w:hAnsi="Times New Roman" w:cs="Times New Roman"/>
            <w:sz w:val="24"/>
            <w:szCs w:val="24"/>
          </w:rPr>
          <w:t>http://www.socialcapitalgateway.org/sites/socialcapitalgateway.org/files/data/paper/2016/10/19/rbasicsbecker1974-atheoryofsocialinteractionsjpe.pdf</w:t>
        </w:r>
      </w:hyperlink>
      <w:r w:rsidRPr="00195337">
        <w:rPr>
          <w:rFonts w:ascii="Times New Roman" w:hAnsi="Times New Roman" w:cs="Times New Roman"/>
          <w:sz w:val="24"/>
          <w:szCs w:val="24"/>
        </w:rPr>
        <w:t xml:space="preserve"> </w:t>
      </w:r>
    </w:p>
    <w:p w14:paraId="37AC2129"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Becker, Gary S.</w:t>
      </w:r>
      <w:r w:rsidRPr="00195337">
        <w:rPr>
          <w:rFonts w:ascii="Times New Roman" w:hAnsi="Times New Roman" w:cs="Times New Roman"/>
          <w:sz w:val="24"/>
          <w:szCs w:val="24"/>
        </w:rPr>
        <w:t xml:space="preserve"> 1960: An Economic Analysis of Fertility. In: Demographic and economic change in developed countries. Conference of the Universities-National Bureau of Economic Research, a Report of the National Bureau for Economic Research. Princeton University Press, Princeton, NJ, 209 – 240. </w:t>
      </w:r>
      <w:hyperlink r:id="rId31" w:history="1">
        <w:r w:rsidRPr="00195337">
          <w:rPr>
            <w:rStyle w:val="Hyperlink"/>
            <w:rFonts w:ascii="Times New Roman" w:hAnsi="Times New Roman" w:cs="Times New Roman"/>
            <w:sz w:val="24"/>
            <w:szCs w:val="24"/>
          </w:rPr>
          <w:t>http://www.nber.org/chapters/c2387</w:t>
        </w:r>
      </w:hyperlink>
      <w:r w:rsidRPr="00195337">
        <w:rPr>
          <w:rFonts w:ascii="Times New Roman" w:hAnsi="Times New Roman" w:cs="Times New Roman"/>
          <w:sz w:val="24"/>
          <w:szCs w:val="24"/>
        </w:rPr>
        <w:t xml:space="preserve"> </w:t>
      </w:r>
    </w:p>
    <w:p w14:paraId="6180EEFE"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Begall</w:t>
      </w:r>
      <w:proofErr w:type="spellEnd"/>
      <w:r w:rsidRPr="00195337">
        <w:rPr>
          <w:rFonts w:ascii="Times New Roman" w:hAnsi="Times New Roman" w:cs="Times New Roman"/>
          <w:i/>
          <w:iCs/>
          <w:sz w:val="24"/>
          <w:szCs w:val="24"/>
        </w:rPr>
        <w:t>, Katia; Mills, Melinda C</w:t>
      </w:r>
      <w:r w:rsidRPr="00195337">
        <w:rPr>
          <w:rFonts w:ascii="Times New Roman" w:hAnsi="Times New Roman" w:cs="Times New Roman"/>
          <w:sz w:val="24"/>
          <w:szCs w:val="24"/>
        </w:rPr>
        <w:t xml:space="preserve">. 2013: The Influence of Educational Field, Occupation, and Occupational Sex Segregation on Fertility in the Netherlands. European Sociological Review 29(4), 720–742. </w:t>
      </w:r>
      <w:hyperlink r:id="rId32" w:history="1">
        <w:r w:rsidRPr="00195337">
          <w:rPr>
            <w:rStyle w:val="Hyperlink"/>
            <w:rFonts w:ascii="Times New Roman" w:hAnsi="Times New Roman" w:cs="Times New Roman"/>
            <w:sz w:val="24"/>
            <w:szCs w:val="24"/>
          </w:rPr>
          <w:t>https://doi.org/10.1093/esr/jcs051</w:t>
        </w:r>
      </w:hyperlink>
      <w:r w:rsidRPr="00195337">
        <w:rPr>
          <w:rFonts w:ascii="Times New Roman" w:hAnsi="Times New Roman" w:cs="Times New Roman"/>
          <w:sz w:val="24"/>
          <w:szCs w:val="24"/>
        </w:rPr>
        <w:t xml:space="preserve"> </w:t>
      </w:r>
    </w:p>
    <w:p w14:paraId="2A5D82F5"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Berrington, Ann et al.</w:t>
      </w:r>
      <w:r w:rsidRPr="00195337">
        <w:rPr>
          <w:rFonts w:ascii="Times New Roman" w:hAnsi="Times New Roman" w:cs="Times New Roman"/>
          <w:sz w:val="24"/>
          <w:szCs w:val="24"/>
        </w:rPr>
        <w:t xml:space="preserve"> 2021: Scenario-based fertility projections incorporating impacts of COVID-19. Population, Space and Place, e2546. </w:t>
      </w:r>
      <w:hyperlink r:id="rId33" w:history="1">
        <w:r w:rsidRPr="00195337">
          <w:rPr>
            <w:rStyle w:val="Hyperlink"/>
            <w:rFonts w:ascii="Times New Roman" w:hAnsi="Times New Roman" w:cs="Times New Roman"/>
            <w:sz w:val="24"/>
            <w:szCs w:val="24"/>
          </w:rPr>
          <w:t>https://doi.org/10.1002/psp.2546</w:t>
        </w:r>
      </w:hyperlink>
      <w:r w:rsidRPr="00195337">
        <w:rPr>
          <w:rFonts w:ascii="Times New Roman" w:hAnsi="Times New Roman" w:cs="Times New Roman"/>
          <w:sz w:val="24"/>
          <w:szCs w:val="24"/>
        </w:rPr>
        <w:t xml:space="preserve"> </w:t>
      </w:r>
    </w:p>
    <w:p w14:paraId="6075AE12"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Berrington, Ann</w:t>
      </w:r>
      <w:r w:rsidRPr="00195337">
        <w:rPr>
          <w:rFonts w:ascii="Times New Roman" w:hAnsi="Times New Roman" w:cs="Times New Roman"/>
          <w:sz w:val="24"/>
          <w:szCs w:val="24"/>
        </w:rPr>
        <w:t xml:space="preserve"> 2017: Childlessness in the UK. In: Kreyenfeld M., </w:t>
      </w:r>
      <w:proofErr w:type="spellStart"/>
      <w:r w:rsidRPr="00195337">
        <w:rPr>
          <w:rFonts w:ascii="Times New Roman" w:hAnsi="Times New Roman" w:cs="Times New Roman"/>
          <w:sz w:val="24"/>
          <w:szCs w:val="24"/>
        </w:rPr>
        <w:t>Konietzka</w:t>
      </w:r>
      <w:proofErr w:type="spellEnd"/>
      <w:r w:rsidRPr="00195337">
        <w:rPr>
          <w:rFonts w:ascii="Times New Roman" w:hAnsi="Times New Roman" w:cs="Times New Roman"/>
          <w:sz w:val="24"/>
          <w:szCs w:val="24"/>
        </w:rPr>
        <w:t xml:space="preserve"> D. (eds) Childlessness in Europe: Contexts, Causes, and Consequences. Demographic Research Monographs (A series of the Max Planck Institute for Demographic Research: Springer, Cham. </w:t>
      </w:r>
      <w:hyperlink r:id="rId34" w:history="1">
        <w:r w:rsidRPr="00195337">
          <w:rPr>
            <w:rStyle w:val="Hyperlink"/>
            <w:rFonts w:ascii="Times New Roman" w:hAnsi="Times New Roman" w:cs="Times New Roman"/>
            <w:sz w:val="24"/>
            <w:szCs w:val="24"/>
          </w:rPr>
          <w:t>https://doi.org/10.1007/978-3-319-44667-7_3</w:t>
        </w:r>
      </w:hyperlink>
      <w:r w:rsidRPr="00195337">
        <w:rPr>
          <w:rFonts w:ascii="Times New Roman" w:hAnsi="Times New Roman" w:cs="Times New Roman"/>
          <w:sz w:val="24"/>
          <w:szCs w:val="24"/>
        </w:rPr>
        <w:t xml:space="preserve"> </w:t>
      </w:r>
    </w:p>
    <w:p w14:paraId="1DA3C3CE"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Berrington, Ann; Diamond, Ian</w:t>
      </w:r>
      <w:r w:rsidRPr="00195337">
        <w:rPr>
          <w:rFonts w:ascii="Times New Roman" w:hAnsi="Times New Roman" w:cs="Times New Roman"/>
          <w:sz w:val="24"/>
          <w:szCs w:val="24"/>
        </w:rPr>
        <w:t xml:space="preserve"> 2000: Marriage or Cohabitation: A Competing Risks Analysis of First-Partnership Formation among the 1958 British Birth Cohort. Journal of the Royal Statistical Society. Series A (Statistics in Society), 163(2), 127–151. </w:t>
      </w:r>
      <w:hyperlink r:id="rId35" w:history="1">
        <w:r w:rsidRPr="00195337">
          <w:rPr>
            <w:rStyle w:val="Hyperlink"/>
            <w:rFonts w:ascii="Times New Roman" w:hAnsi="Times New Roman" w:cs="Times New Roman"/>
            <w:sz w:val="24"/>
            <w:szCs w:val="24"/>
          </w:rPr>
          <w:t>http://www.jstor.org/stable/2680494</w:t>
        </w:r>
      </w:hyperlink>
      <w:r w:rsidRPr="00195337">
        <w:rPr>
          <w:rFonts w:ascii="Times New Roman" w:hAnsi="Times New Roman" w:cs="Times New Roman"/>
          <w:sz w:val="24"/>
          <w:szCs w:val="24"/>
        </w:rPr>
        <w:t xml:space="preserve"> </w:t>
      </w:r>
    </w:p>
    <w:p w14:paraId="2E9B7274"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Berrington, Ann; Pattaro, Serena</w:t>
      </w:r>
      <w:r w:rsidRPr="00195337">
        <w:rPr>
          <w:rFonts w:ascii="Times New Roman" w:hAnsi="Times New Roman" w:cs="Times New Roman"/>
          <w:sz w:val="24"/>
          <w:szCs w:val="24"/>
        </w:rPr>
        <w:t xml:space="preserve"> 2014: Educational differences in fertility desires, </w:t>
      </w:r>
      <w:proofErr w:type="gramStart"/>
      <w:r w:rsidRPr="00195337">
        <w:rPr>
          <w:rFonts w:ascii="Times New Roman" w:hAnsi="Times New Roman" w:cs="Times New Roman"/>
          <w:sz w:val="24"/>
          <w:szCs w:val="24"/>
        </w:rPr>
        <w:t>intentions</w:t>
      </w:r>
      <w:proofErr w:type="gramEnd"/>
      <w:r w:rsidRPr="00195337">
        <w:rPr>
          <w:rFonts w:ascii="Times New Roman" w:hAnsi="Times New Roman" w:cs="Times New Roman"/>
          <w:sz w:val="24"/>
          <w:szCs w:val="24"/>
        </w:rPr>
        <w:t xml:space="preserve"> and behaviour: A life course perspective. Advances in Life Course Research 21, 10–27. </w:t>
      </w:r>
      <w:hyperlink r:id="rId36" w:history="1">
        <w:r w:rsidRPr="00195337">
          <w:rPr>
            <w:rStyle w:val="Hyperlink"/>
            <w:rFonts w:ascii="Times New Roman" w:hAnsi="Times New Roman" w:cs="Times New Roman"/>
            <w:sz w:val="24"/>
            <w:szCs w:val="24"/>
          </w:rPr>
          <w:t>https://doi.org/10.1016/j.alcr.2013.12.003</w:t>
        </w:r>
      </w:hyperlink>
      <w:r w:rsidRPr="00195337">
        <w:rPr>
          <w:rFonts w:ascii="Times New Roman" w:hAnsi="Times New Roman" w:cs="Times New Roman"/>
          <w:sz w:val="24"/>
          <w:szCs w:val="24"/>
        </w:rPr>
        <w:t xml:space="preserve"> </w:t>
      </w:r>
    </w:p>
    <w:p w14:paraId="1C82A3F6" w14:textId="3F2C2AE1"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Berrington, Ann, Stone, Juliet; Beaujouan, </w:t>
      </w:r>
      <w:proofErr w:type="spellStart"/>
      <w:r w:rsidR="0085715A" w:rsidRPr="00195337">
        <w:rPr>
          <w:rFonts w:ascii="Times New Roman" w:hAnsi="Times New Roman" w:cs="Times New Roman"/>
          <w:i/>
          <w:iCs/>
          <w:sz w:val="24"/>
          <w:szCs w:val="24"/>
        </w:rPr>
        <w:t>Éva</w:t>
      </w:r>
      <w:proofErr w:type="spellEnd"/>
      <w:r w:rsidR="0085715A"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 xml:space="preserve">2015: Educational differences in timing and quantum of childbearing in Britain: A study of cohorts born 1940−1969. Demographic Research, 33(26), 733–764. </w:t>
      </w:r>
      <w:hyperlink r:id="rId37" w:history="1">
        <w:r w:rsidRPr="00195337">
          <w:rPr>
            <w:rStyle w:val="Hyperlink"/>
            <w:rFonts w:ascii="Times New Roman" w:hAnsi="Times New Roman" w:cs="Times New Roman"/>
            <w:sz w:val="24"/>
            <w:szCs w:val="24"/>
          </w:rPr>
          <w:t>https://www.demographic-research.org/volumes/vol33/26/</w:t>
        </w:r>
      </w:hyperlink>
      <w:r w:rsidRPr="00195337">
        <w:rPr>
          <w:rFonts w:ascii="Times New Roman" w:hAnsi="Times New Roman" w:cs="Times New Roman"/>
          <w:sz w:val="24"/>
          <w:szCs w:val="24"/>
        </w:rPr>
        <w:t xml:space="preserve"> </w:t>
      </w:r>
    </w:p>
    <w:p w14:paraId="5AD8C359"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Billari</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Fracesco</w:t>
      </w:r>
      <w:proofErr w:type="spellEnd"/>
      <w:r w:rsidRPr="00195337">
        <w:rPr>
          <w:rFonts w:ascii="Times New Roman" w:hAnsi="Times New Roman" w:cs="Times New Roman"/>
          <w:i/>
          <w:iCs/>
          <w:sz w:val="24"/>
          <w:szCs w:val="24"/>
        </w:rPr>
        <w:t xml:space="preserve"> C., </w:t>
      </w:r>
      <w:proofErr w:type="spellStart"/>
      <w:r w:rsidRPr="00195337">
        <w:rPr>
          <w:rFonts w:ascii="Times New Roman" w:hAnsi="Times New Roman" w:cs="Times New Roman"/>
          <w:i/>
          <w:iCs/>
          <w:sz w:val="24"/>
          <w:szCs w:val="24"/>
        </w:rPr>
        <w:t>Giuntella</w:t>
      </w:r>
      <w:proofErr w:type="spellEnd"/>
      <w:r w:rsidRPr="00195337">
        <w:rPr>
          <w:rFonts w:ascii="Times New Roman" w:hAnsi="Times New Roman" w:cs="Times New Roman"/>
          <w:i/>
          <w:iCs/>
          <w:sz w:val="24"/>
          <w:szCs w:val="24"/>
        </w:rPr>
        <w:t>, Osea; Stella, Luca</w:t>
      </w:r>
      <w:r w:rsidRPr="00195337">
        <w:rPr>
          <w:rFonts w:ascii="Times New Roman" w:hAnsi="Times New Roman" w:cs="Times New Roman"/>
          <w:sz w:val="24"/>
          <w:szCs w:val="24"/>
        </w:rPr>
        <w:t xml:space="preserve"> 2019: Does broadband Internet affect fertility? Population Studies, 73(3) 297–316. </w:t>
      </w:r>
      <w:hyperlink r:id="rId38" w:history="1">
        <w:r w:rsidRPr="00195337">
          <w:rPr>
            <w:rStyle w:val="Hyperlink"/>
            <w:rFonts w:ascii="Times New Roman" w:hAnsi="Times New Roman" w:cs="Times New Roman"/>
            <w:sz w:val="24"/>
            <w:szCs w:val="24"/>
          </w:rPr>
          <w:t>https://doi.org/10.1080/00324728.2019.1584327</w:t>
        </w:r>
      </w:hyperlink>
      <w:r w:rsidRPr="00195337">
        <w:rPr>
          <w:rFonts w:ascii="Times New Roman" w:hAnsi="Times New Roman" w:cs="Times New Roman"/>
          <w:sz w:val="24"/>
          <w:szCs w:val="24"/>
        </w:rPr>
        <w:t xml:space="preserve"> </w:t>
      </w:r>
    </w:p>
    <w:p w14:paraId="48CB02E6"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Billingsley, </w:t>
      </w:r>
      <w:proofErr w:type="spellStart"/>
      <w:r w:rsidRPr="00195337">
        <w:rPr>
          <w:rFonts w:ascii="Times New Roman" w:hAnsi="Times New Roman" w:cs="Times New Roman"/>
          <w:i/>
          <w:iCs/>
          <w:sz w:val="24"/>
          <w:szCs w:val="24"/>
        </w:rPr>
        <w:t>Sunnee</w:t>
      </w:r>
      <w:proofErr w:type="spellEnd"/>
      <w:r w:rsidRPr="00195337">
        <w:rPr>
          <w:rFonts w:ascii="Times New Roman" w:hAnsi="Times New Roman" w:cs="Times New Roman"/>
          <w:sz w:val="24"/>
          <w:szCs w:val="24"/>
        </w:rPr>
        <w:t xml:space="preserve"> 2010: The Post-Communist Fertility Puzzle. Population Research and Policy Review 29(2), 193–231. </w:t>
      </w:r>
      <w:hyperlink r:id="rId39" w:history="1">
        <w:r w:rsidRPr="00195337">
          <w:rPr>
            <w:rStyle w:val="Hyperlink"/>
            <w:rFonts w:ascii="Times New Roman" w:hAnsi="Times New Roman" w:cs="Times New Roman"/>
            <w:sz w:val="24"/>
            <w:szCs w:val="24"/>
          </w:rPr>
          <w:t>https://doi.org/10.1007/s11113-009-9136-7</w:t>
        </w:r>
      </w:hyperlink>
      <w:r w:rsidRPr="00195337">
        <w:rPr>
          <w:rFonts w:ascii="Times New Roman" w:hAnsi="Times New Roman" w:cs="Times New Roman"/>
          <w:sz w:val="24"/>
          <w:szCs w:val="24"/>
        </w:rPr>
        <w:t xml:space="preserve"> </w:t>
      </w:r>
    </w:p>
    <w:p w14:paraId="2F3B1C07"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Blossfeld, Hans-Peter; </w:t>
      </w:r>
      <w:proofErr w:type="spellStart"/>
      <w:r w:rsidRPr="00195337">
        <w:rPr>
          <w:rFonts w:ascii="Times New Roman" w:hAnsi="Times New Roman" w:cs="Times New Roman"/>
          <w:i/>
          <w:iCs/>
          <w:sz w:val="24"/>
          <w:szCs w:val="24"/>
        </w:rPr>
        <w:t>Jaenichen</w:t>
      </w:r>
      <w:proofErr w:type="spellEnd"/>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 xml:space="preserve">Ursula </w:t>
      </w:r>
      <w:r w:rsidRPr="00195337">
        <w:rPr>
          <w:rFonts w:ascii="Times New Roman" w:hAnsi="Times New Roman" w:cs="Times New Roman"/>
          <w:sz w:val="24"/>
          <w:szCs w:val="24"/>
        </w:rPr>
        <w:t xml:space="preserve">1992: Educational Expansion and Changes in Women's Entry into Marriage and Motherhood in the Federal Republic of Germany. Journal of Marriage and the Family 54 (2), 302-315. </w:t>
      </w:r>
      <w:hyperlink r:id="rId40" w:history="1">
        <w:r w:rsidRPr="00195337">
          <w:rPr>
            <w:rStyle w:val="Hyperlink"/>
            <w:rFonts w:ascii="Times New Roman" w:hAnsi="Times New Roman" w:cs="Times New Roman"/>
            <w:sz w:val="24"/>
            <w:szCs w:val="24"/>
          </w:rPr>
          <w:t>https://doi.org/10.2307/353062</w:t>
        </w:r>
      </w:hyperlink>
      <w:r w:rsidRPr="00195337">
        <w:rPr>
          <w:rFonts w:ascii="Times New Roman" w:hAnsi="Times New Roman" w:cs="Times New Roman"/>
          <w:sz w:val="24"/>
          <w:szCs w:val="24"/>
        </w:rPr>
        <w:t xml:space="preserve"> </w:t>
      </w:r>
    </w:p>
    <w:p w14:paraId="09AF16A8"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Blossfeld,</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Hans-Peter</w:t>
      </w:r>
      <w:r w:rsidRPr="00195337">
        <w:rPr>
          <w:rFonts w:ascii="Times New Roman" w:hAnsi="Times New Roman" w:cs="Times New Roman"/>
          <w:sz w:val="24"/>
          <w:szCs w:val="24"/>
        </w:rPr>
        <w:t xml:space="preserve">; </w:t>
      </w:r>
      <w:proofErr w:type="spellStart"/>
      <w:r w:rsidRPr="00195337">
        <w:rPr>
          <w:rFonts w:ascii="Times New Roman" w:hAnsi="Times New Roman" w:cs="Times New Roman"/>
          <w:i/>
          <w:iCs/>
          <w:sz w:val="24"/>
          <w:szCs w:val="24"/>
        </w:rPr>
        <w:t>Huinink</w:t>
      </w:r>
      <w:proofErr w:type="spellEnd"/>
      <w:r w:rsidRPr="00195337">
        <w:rPr>
          <w:rFonts w:ascii="Times New Roman" w:hAnsi="Times New Roman" w:cs="Times New Roman"/>
          <w:i/>
          <w:iCs/>
          <w:sz w:val="24"/>
          <w:szCs w:val="24"/>
        </w:rPr>
        <w:t>, Johannes</w:t>
      </w:r>
      <w:r w:rsidRPr="00195337">
        <w:rPr>
          <w:rFonts w:ascii="Times New Roman" w:hAnsi="Times New Roman" w:cs="Times New Roman"/>
          <w:sz w:val="24"/>
          <w:szCs w:val="24"/>
        </w:rPr>
        <w:t xml:space="preserve"> 1991: Human capital investment or norms of role transition? How women’s schooling and career affect the process of family formation. American Journal of Sociology, 97(1), 143–168. </w:t>
      </w:r>
      <w:hyperlink r:id="rId41" w:history="1">
        <w:r w:rsidRPr="00195337">
          <w:rPr>
            <w:rStyle w:val="Hyperlink"/>
            <w:rFonts w:ascii="Times New Roman" w:hAnsi="Times New Roman" w:cs="Times New Roman"/>
            <w:sz w:val="24"/>
            <w:szCs w:val="24"/>
          </w:rPr>
          <w:t>https://www.jstor.org/stable/2781641</w:t>
        </w:r>
      </w:hyperlink>
      <w:r w:rsidRPr="00195337">
        <w:rPr>
          <w:rFonts w:ascii="Times New Roman" w:hAnsi="Times New Roman" w:cs="Times New Roman"/>
          <w:sz w:val="24"/>
          <w:szCs w:val="24"/>
        </w:rPr>
        <w:t xml:space="preserve"> </w:t>
      </w:r>
    </w:p>
    <w:p w14:paraId="1D04E3E7"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Braakmann</w:t>
      </w:r>
      <w:proofErr w:type="spellEnd"/>
      <w:r w:rsidRPr="00195337">
        <w:rPr>
          <w:rFonts w:ascii="Times New Roman" w:hAnsi="Times New Roman" w:cs="Times New Roman"/>
          <w:i/>
          <w:iCs/>
          <w:sz w:val="24"/>
          <w:szCs w:val="24"/>
        </w:rPr>
        <w:t>, Nils</w:t>
      </w:r>
      <w:r w:rsidRPr="00195337">
        <w:rPr>
          <w:rFonts w:ascii="Times New Roman" w:hAnsi="Times New Roman" w:cs="Times New Roman"/>
          <w:sz w:val="24"/>
          <w:szCs w:val="24"/>
        </w:rPr>
        <w:t xml:space="preserve"> 2011: The causal relationship between education, </w:t>
      </w:r>
      <w:proofErr w:type="gramStart"/>
      <w:r w:rsidRPr="00195337">
        <w:rPr>
          <w:rFonts w:ascii="Times New Roman" w:hAnsi="Times New Roman" w:cs="Times New Roman"/>
          <w:sz w:val="24"/>
          <w:szCs w:val="24"/>
        </w:rPr>
        <w:t>health</w:t>
      </w:r>
      <w:proofErr w:type="gramEnd"/>
      <w:r w:rsidRPr="00195337">
        <w:rPr>
          <w:rFonts w:ascii="Times New Roman" w:hAnsi="Times New Roman" w:cs="Times New Roman"/>
          <w:sz w:val="24"/>
          <w:szCs w:val="24"/>
        </w:rPr>
        <w:t xml:space="preserve"> and health related behaviour: Evidence from a natural experiment in England. Journal of Health Economics, 30(4), 753–763. </w:t>
      </w:r>
      <w:hyperlink r:id="rId42" w:history="1">
        <w:r w:rsidRPr="00195337">
          <w:rPr>
            <w:rStyle w:val="Hyperlink"/>
            <w:rFonts w:ascii="Times New Roman" w:hAnsi="Times New Roman" w:cs="Times New Roman"/>
            <w:sz w:val="24"/>
            <w:szCs w:val="24"/>
          </w:rPr>
          <w:t>https://doi.org/10.1016/j.jhealeco.2011.05.015</w:t>
        </w:r>
      </w:hyperlink>
      <w:r w:rsidRPr="00195337">
        <w:rPr>
          <w:rFonts w:ascii="Times New Roman" w:hAnsi="Times New Roman" w:cs="Times New Roman"/>
          <w:sz w:val="24"/>
          <w:szCs w:val="24"/>
        </w:rPr>
        <w:t xml:space="preserve"> </w:t>
      </w:r>
    </w:p>
    <w:p w14:paraId="5FA7E996"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Branigan, Amelia R., McCallum, Kenneth J.; Freese, Jeremy</w:t>
      </w:r>
      <w:r w:rsidRPr="00195337">
        <w:rPr>
          <w:rFonts w:ascii="Times New Roman" w:hAnsi="Times New Roman" w:cs="Times New Roman"/>
          <w:sz w:val="24"/>
          <w:szCs w:val="24"/>
        </w:rPr>
        <w:t xml:space="preserve"> 2013: Variation in the heritability of educational attainment: An international meta-analysis. Social Forces, 92, 109–140. </w:t>
      </w:r>
      <w:hyperlink r:id="rId43" w:history="1">
        <w:r w:rsidRPr="00195337">
          <w:rPr>
            <w:rStyle w:val="Hyperlink"/>
            <w:rFonts w:ascii="Times New Roman" w:hAnsi="Times New Roman" w:cs="Times New Roman"/>
            <w:sz w:val="24"/>
            <w:szCs w:val="24"/>
          </w:rPr>
          <w:t>https://doi.org/10.1093/sf/sot076</w:t>
        </w:r>
      </w:hyperlink>
      <w:r w:rsidRPr="00195337">
        <w:rPr>
          <w:rFonts w:ascii="Times New Roman" w:hAnsi="Times New Roman" w:cs="Times New Roman"/>
          <w:sz w:val="24"/>
          <w:szCs w:val="24"/>
        </w:rPr>
        <w:t xml:space="preserve"> </w:t>
      </w:r>
    </w:p>
    <w:p w14:paraId="3AC534E6" w14:textId="23A5E9CB" w:rsidR="00D74DA1" w:rsidRPr="00195337" w:rsidRDefault="00D74DA1" w:rsidP="006E4483">
      <w:pPr>
        <w:spacing w:line="360" w:lineRule="auto"/>
        <w:rPr>
          <w:rFonts w:ascii="Times New Roman" w:hAnsi="Times New Roman" w:cs="Times New Roman"/>
          <w:i/>
          <w:iCs/>
          <w:sz w:val="24"/>
          <w:szCs w:val="24"/>
        </w:rPr>
      </w:pPr>
      <w:r w:rsidRPr="00195337">
        <w:rPr>
          <w:rFonts w:ascii="Times New Roman" w:hAnsi="Times New Roman" w:cs="Times New Roman"/>
          <w:i/>
          <w:iCs/>
          <w:sz w:val="24"/>
          <w:szCs w:val="24"/>
        </w:rPr>
        <w:t xml:space="preserve">Brunello, Giorgio; Fort, Margherita; Weber, Guglielmo </w:t>
      </w:r>
      <w:r w:rsidRPr="00195337">
        <w:rPr>
          <w:rFonts w:ascii="Times New Roman" w:hAnsi="Times New Roman" w:cs="Times New Roman"/>
          <w:sz w:val="24"/>
          <w:szCs w:val="24"/>
        </w:rPr>
        <w:t>2009</w:t>
      </w:r>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 xml:space="preserve">Changes in Compulsory Schooling, </w:t>
      </w:r>
      <w:proofErr w:type="gramStart"/>
      <w:r w:rsidRPr="00195337">
        <w:rPr>
          <w:rFonts w:ascii="Times New Roman" w:hAnsi="Times New Roman" w:cs="Times New Roman"/>
          <w:sz w:val="24"/>
          <w:szCs w:val="24"/>
        </w:rPr>
        <w:t>Education</w:t>
      </w:r>
      <w:proofErr w:type="gramEnd"/>
      <w:r w:rsidRPr="00195337">
        <w:rPr>
          <w:rFonts w:ascii="Times New Roman" w:hAnsi="Times New Roman" w:cs="Times New Roman"/>
          <w:sz w:val="24"/>
          <w:szCs w:val="24"/>
        </w:rPr>
        <w:t xml:space="preserve"> and the Distribution of Wages in Europe. The Economic Journal, 119: 516-539.</w:t>
      </w:r>
      <w:r w:rsidRPr="00195337">
        <w:rPr>
          <w:rFonts w:ascii="Times New Roman" w:hAnsi="Times New Roman" w:cs="Times New Roman"/>
          <w:i/>
          <w:iCs/>
          <w:sz w:val="24"/>
          <w:szCs w:val="24"/>
        </w:rPr>
        <w:t xml:space="preserve"> </w:t>
      </w:r>
      <w:hyperlink r:id="rId44" w:history="1">
        <w:r w:rsidRPr="00195337">
          <w:rPr>
            <w:rStyle w:val="Hyperlink"/>
            <w:rFonts w:ascii="Times New Roman" w:hAnsi="Times New Roman" w:cs="Times New Roman"/>
            <w:sz w:val="24"/>
            <w:szCs w:val="24"/>
          </w:rPr>
          <w:t>https://doi.org/10.1111/j.1468-0297.2008.02244.x</w:t>
        </w:r>
      </w:hyperlink>
      <w:r w:rsidRPr="00195337">
        <w:rPr>
          <w:rFonts w:ascii="Times New Roman" w:hAnsi="Times New Roman" w:cs="Times New Roman"/>
          <w:sz w:val="24"/>
          <w:szCs w:val="24"/>
        </w:rPr>
        <w:t xml:space="preserve"> </w:t>
      </w:r>
    </w:p>
    <w:p w14:paraId="18C4C5B6" w14:textId="1FA72ED4" w:rsidR="009427A4" w:rsidRPr="00195337" w:rsidRDefault="009427A4"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 xml:space="preserve">Burkimsher, Marion; Zeman, </w:t>
      </w:r>
      <w:proofErr w:type="spellStart"/>
      <w:r w:rsidRPr="00195337">
        <w:rPr>
          <w:rFonts w:ascii="Times New Roman" w:hAnsi="Times New Roman" w:cs="Times New Roman"/>
          <w:i/>
          <w:iCs/>
          <w:sz w:val="24"/>
          <w:szCs w:val="24"/>
        </w:rPr>
        <w:t>Kryštof</w:t>
      </w:r>
      <w:proofErr w:type="spellEnd"/>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 xml:space="preserve">2017: Childlessness in Switzerland and Austria. In: Kreyenfeld, M., </w:t>
      </w:r>
      <w:proofErr w:type="spellStart"/>
      <w:r w:rsidRPr="00195337">
        <w:rPr>
          <w:rFonts w:ascii="Times New Roman" w:hAnsi="Times New Roman" w:cs="Times New Roman"/>
          <w:sz w:val="24"/>
          <w:szCs w:val="24"/>
        </w:rPr>
        <w:t>Konietzka</w:t>
      </w:r>
      <w:proofErr w:type="spellEnd"/>
      <w:r w:rsidRPr="00195337">
        <w:rPr>
          <w:rFonts w:ascii="Times New Roman" w:hAnsi="Times New Roman" w:cs="Times New Roman"/>
          <w:sz w:val="24"/>
          <w:szCs w:val="24"/>
        </w:rPr>
        <w:t xml:space="preserve">, D. (eds) Childlessness in Europe: Contexts, Causes, and Consequences. Demographic Research Monographs. Springer, Cham. </w:t>
      </w:r>
      <w:hyperlink r:id="rId45" w:history="1">
        <w:r w:rsidRPr="00195337">
          <w:rPr>
            <w:rStyle w:val="Hyperlink"/>
            <w:rFonts w:ascii="Times New Roman" w:hAnsi="Times New Roman" w:cs="Times New Roman"/>
            <w:sz w:val="24"/>
            <w:szCs w:val="24"/>
          </w:rPr>
          <w:t>https://doi.org/10.1007/978-3-319-44667-7_6</w:t>
        </w:r>
      </w:hyperlink>
      <w:r w:rsidRPr="00195337">
        <w:rPr>
          <w:rFonts w:ascii="Times New Roman" w:hAnsi="Times New Roman" w:cs="Times New Roman"/>
          <w:sz w:val="24"/>
          <w:szCs w:val="24"/>
        </w:rPr>
        <w:t xml:space="preserve"> </w:t>
      </w:r>
    </w:p>
    <w:p w14:paraId="47B90312" w14:textId="40A86F5B"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Brzozowska, </w:t>
      </w:r>
      <w:proofErr w:type="spellStart"/>
      <w:r w:rsidRPr="00195337">
        <w:rPr>
          <w:rFonts w:ascii="Times New Roman" w:hAnsi="Times New Roman" w:cs="Times New Roman"/>
          <w:i/>
          <w:iCs/>
          <w:sz w:val="24"/>
          <w:szCs w:val="24"/>
        </w:rPr>
        <w:t>Zuzanna</w:t>
      </w:r>
      <w:r w:rsidRPr="00195337">
        <w:rPr>
          <w:rFonts w:ascii="Times New Roman" w:hAnsi="Times New Roman" w:cs="Times New Roman"/>
          <w:sz w:val="24"/>
          <w:szCs w:val="24"/>
          <w:vertAlign w:val="superscript"/>
        </w:rPr>
        <w:t>a</w:t>
      </w:r>
      <w:proofErr w:type="spellEnd"/>
      <w:r w:rsidRPr="00195337">
        <w:rPr>
          <w:rFonts w:ascii="Times New Roman" w:hAnsi="Times New Roman" w:cs="Times New Roman"/>
          <w:sz w:val="24"/>
          <w:szCs w:val="24"/>
        </w:rPr>
        <w:t xml:space="preserve"> 2015: Female Education and Fertility under State Socialism in Central and Eastern Europe. Population, 70, 689-725. </w:t>
      </w:r>
      <w:hyperlink r:id="rId46" w:history="1">
        <w:r w:rsidRPr="00195337">
          <w:rPr>
            <w:rStyle w:val="Hyperlink"/>
            <w:rFonts w:ascii="Times New Roman" w:hAnsi="Times New Roman" w:cs="Times New Roman"/>
            <w:sz w:val="24"/>
            <w:szCs w:val="24"/>
          </w:rPr>
          <w:t>https://doi.org/10.3917/popu.1504.0731</w:t>
        </w:r>
      </w:hyperlink>
      <w:r w:rsidRPr="00195337">
        <w:rPr>
          <w:rFonts w:ascii="Times New Roman" w:hAnsi="Times New Roman" w:cs="Times New Roman"/>
          <w:sz w:val="24"/>
          <w:szCs w:val="24"/>
        </w:rPr>
        <w:t xml:space="preserve"> </w:t>
      </w:r>
    </w:p>
    <w:p w14:paraId="1FB7B2BE"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Brzozowska, </w:t>
      </w:r>
      <w:proofErr w:type="spellStart"/>
      <w:r w:rsidRPr="00195337">
        <w:rPr>
          <w:rFonts w:ascii="Times New Roman" w:hAnsi="Times New Roman" w:cs="Times New Roman"/>
          <w:i/>
          <w:iCs/>
          <w:sz w:val="24"/>
          <w:szCs w:val="24"/>
        </w:rPr>
        <w:t>Zuzanna</w:t>
      </w:r>
      <w:r w:rsidRPr="00195337">
        <w:rPr>
          <w:rFonts w:ascii="Times New Roman" w:hAnsi="Times New Roman" w:cs="Times New Roman"/>
          <w:sz w:val="24"/>
          <w:szCs w:val="24"/>
          <w:vertAlign w:val="superscript"/>
        </w:rPr>
        <w:t>b</w:t>
      </w:r>
      <w:proofErr w:type="spellEnd"/>
      <w:r w:rsidRPr="00195337">
        <w:rPr>
          <w:rFonts w:ascii="Times New Roman" w:hAnsi="Times New Roman" w:cs="Times New Roman"/>
          <w:sz w:val="24"/>
          <w:szCs w:val="24"/>
        </w:rPr>
        <w:t xml:space="preserve"> 2015: Intergenerational educational mobility and completed fertility. IBS Working Papers. </w:t>
      </w:r>
      <w:hyperlink r:id="rId47" w:history="1">
        <w:r w:rsidRPr="00195337">
          <w:rPr>
            <w:rStyle w:val="Hyperlink"/>
            <w:rFonts w:ascii="Times New Roman" w:hAnsi="Times New Roman" w:cs="Times New Roman"/>
            <w:sz w:val="24"/>
            <w:szCs w:val="24"/>
          </w:rPr>
          <w:t>https://ibs.org.pl/en/publications/intergenerational-educational-mobility-and-completed-fertility-publen/</w:t>
        </w:r>
      </w:hyperlink>
      <w:r w:rsidRPr="00195337">
        <w:rPr>
          <w:rFonts w:ascii="Times New Roman" w:hAnsi="Times New Roman" w:cs="Times New Roman"/>
          <w:sz w:val="24"/>
          <w:szCs w:val="24"/>
        </w:rPr>
        <w:t xml:space="preserve"> </w:t>
      </w:r>
    </w:p>
    <w:p w14:paraId="45766E10"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Chudnovskaya</w:t>
      </w:r>
      <w:proofErr w:type="spellEnd"/>
      <w:r w:rsidRPr="00195337">
        <w:rPr>
          <w:rFonts w:ascii="Times New Roman" w:hAnsi="Times New Roman" w:cs="Times New Roman"/>
          <w:i/>
          <w:iCs/>
          <w:sz w:val="24"/>
          <w:szCs w:val="24"/>
        </w:rPr>
        <w:t>, Margarita</w:t>
      </w:r>
      <w:r w:rsidRPr="00195337">
        <w:rPr>
          <w:rFonts w:ascii="Times New Roman" w:hAnsi="Times New Roman" w:cs="Times New Roman"/>
          <w:sz w:val="24"/>
          <w:szCs w:val="24"/>
        </w:rPr>
        <w:t xml:space="preserve"> 2019: Trends in Childlessness Among Highly Educated Men in Sweden. European Journal of Population, 35(5), 939–958. </w:t>
      </w:r>
      <w:hyperlink r:id="rId48" w:history="1">
        <w:r w:rsidRPr="00195337">
          <w:rPr>
            <w:rStyle w:val="Hyperlink"/>
            <w:rFonts w:ascii="Times New Roman" w:hAnsi="Times New Roman" w:cs="Times New Roman"/>
            <w:sz w:val="24"/>
            <w:szCs w:val="24"/>
          </w:rPr>
          <w:t>https://doi.org/10.1007/s10680-018-9511-3</w:t>
        </w:r>
      </w:hyperlink>
      <w:r w:rsidRPr="00195337">
        <w:rPr>
          <w:rFonts w:ascii="Times New Roman" w:hAnsi="Times New Roman" w:cs="Times New Roman"/>
          <w:sz w:val="24"/>
          <w:szCs w:val="24"/>
        </w:rPr>
        <w:t xml:space="preserve"> </w:t>
      </w:r>
    </w:p>
    <w:p w14:paraId="6B692E88"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Cigno</w:t>
      </w:r>
      <w:proofErr w:type="spellEnd"/>
      <w:r w:rsidRPr="00195337">
        <w:rPr>
          <w:rFonts w:ascii="Times New Roman" w:hAnsi="Times New Roman" w:cs="Times New Roman"/>
          <w:i/>
          <w:iCs/>
          <w:sz w:val="24"/>
          <w:szCs w:val="24"/>
        </w:rPr>
        <w:t xml:space="preserve">, Alessandro; </w:t>
      </w:r>
      <w:proofErr w:type="spellStart"/>
      <w:r w:rsidRPr="00195337">
        <w:rPr>
          <w:rFonts w:ascii="Times New Roman" w:hAnsi="Times New Roman" w:cs="Times New Roman"/>
          <w:i/>
          <w:iCs/>
          <w:sz w:val="24"/>
          <w:szCs w:val="24"/>
        </w:rPr>
        <w:t>Ermisch</w:t>
      </w:r>
      <w:proofErr w:type="spellEnd"/>
      <w:r w:rsidRPr="00195337">
        <w:rPr>
          <w:rFonts w:ascii="Times New Roman" w:hAnsi="Times New Roman" w:cs="Times New Roman"/>
          <w:i/>
          <w:iCs/>
          <w:sz w:val="24"/>
          <w:szCs w:val="24"/>
        </w:rPr>
        <w:t>, John</w:t>
      </w:r>
      <w:r w:rsidRPr="00195337">
        <w:rPr>
          <w:rFonts w:ascii="Times New Roman" w:hAnsi="Times New Roman" w:cs="Times New Roman"/>
          <w:sz w:val="24"/>
          <w:szCs w:val="24"/>
        </w:rPr>
        <w:t xml:space="preserve"> 1989: A microeconomic analysis of the timing of births. European Economic Review. Elsevier, vol. 33(4): 737-760, April. </w:t>
      </w:r>
      <w:hyperlink r:id="rId49" w:history="1">
        <w:r w:rsidRPr="00195337">
          <w:rPr>
            <w:rStyle w:val="Hyperlink"/>
            <w:rFonts w:ascii="Times New Roman" w:hAnsi="Times New Roman" w:cs="Times New Roman"/>
            <w:sz w:val="24"/>
            <w:szCs w:val="24"/>
          </w:rPr>
          <w:t>https://doi.org/10.1016/0014-2921(89)90023-8</w:t>
        </w:r>
      </w:hyperlink>
      <w:r w:rsidRPr="00195337">
        <w:rPr>
          <w:rFonts w:ascii="Times New Roman" w:hAnsi="Times New Roman" w:cs="Times New Roman"/>
          <w:sz w:val="24"/>
          <w:szCs w:val="24"/>
        </w:rPr>
        <w:t xml:space="preserve"> </w:t>
      </w:r>
    </w:p>
    <w:p w14:paraId="3D2B05A0"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Cleland, John</w:t>
      </w:r>
      <w:r w:rsidRPr="00195337">
        <w:rPr>
          <w:rFonts w:ascii="Times New Roman" w:hAnsi="Times New Roman" w:cs="Times New Roman"/>
          <w:sz w:val="24"/>
          <w:szCs w:val="24"/>
        </w:rPr>
        <w:t xml:space="preserve"> 2002: Education and future fertility trends, with special reference to mid-transitional countries. In: United Nations. Department of Economic and Social Affairs. </w:t>
      </w:r>
      <w:proofErr w:type="spellStart"/>
      <w:r w:rsidRPr="00195337">
        <w:rPr>
          <w:rFonts w:ascii="Times New Roman" w:hAnsi="Times New Roman" w:cs="Times New Roman"/>
          <w:sz w:val="24"/>
          <w:szCs w:val="24"/>
        </w:rPr>
        <w:t>Popul</w:t>
      </w:r>
      <w:proofErr w:type="spellEnd"/>
      <w:r w:rsidRPr="00195337">
        <w:rPr>
          <w:rFonts w:ascii="Times New Roman" w:hAnsi="Times New Roman" w:cs="Times New Roman"/>
          <w:sz w:val="24"/>
          <w:szCs w:val="24"/>
        </w:rPr>
        <w:t xml:space="preserve">, (ed.) Completing the Fertility Transition. United Nations, New York. ISBN 978-92-1-151370-7 </w:t>
      </w:r>
      <w:hyperlink r:id="rId50" w:history="1">
        <w:r w:rsidRPr="00195337">
          <w:rPr>
            <w:rStyle w:val="Hyperlink"/>
            <w:rFonts w:ascii="Times New Roman" w:hAnsi="Times New Roman" w:cs="Times New Roman"/>
            <w:sz w:val="24"/>
            <w:szCs w:val="24"/>
          </w:rPr>
          <w:t>http://researchonline.lshtm.ac.uk/id/eprint/17865</w:t>
        </w:r>
      </w:hyperlink>
      <w:r w:rsidRPr="00195337">
        <w:rPr>
          <w:rFonts w:ascii="Times New Roman" w:hAnsi="Times New Roman" w:cs="Times New Roman"/>
          <w:sz w:val="24"/>
          <w:szCs w:val="24"/>
        </w:rPr>
        <w:t xml:space="preserve"> </w:t>
      </w:r>
    </w:p>
    <w:p w14:paraId="3683AC75"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Cohen, Joel E., Kravdal, Øystein; </w:t>
      </w:r>
      <w:proofErr w:type="spellStart"/>
      <w:r w:rsidRPr="00195337">
        <w:rPr>
          <w:rFonts w:ascii="Times New Roman" w:hAnsi="Times New Roman" w:cs="Times New Roman"/>
          <w:i/>
          <w:iCs/>
          <w:sz w:val="24"/>
          <w:szCs w:val="24"/>
        </w:rPr>
        <w:t>Keilman</w:t>
      </w:r>
      <w:proofErr w:type="spellEnd"/>
      <w:r w:rsidRPr="00195337">
        <w:rPr>
          <w:rFonts w:ascii="Times New Roman" w:hAnsi="Times New Roman" w:cs="Times New Roman"/>
          <w:i/>
          <w:iCs/>
          <w:sz w:val="24"/>
          <w:szCs w:val="24"/>
        </w:rPr>
        <w:t xml:space="preserve">, Nico </w:t>
      </w:r>
      <w:r w:rsidRPr="00195337">
        <w:rPr>
          <w:rFonts w:ascii="Times New Roman" w:hAnsi="Times New Roman" w:cs="Times New Roman"/>
          <w:sz w:val="24"/>
          <w:szCs w:val="24"/>
        </w:rPr>
        <w:t xml:space="preserve">2011: Childbearing impeded education more than education impeded childbearing among Norwegian women. Proceedings of the National Academy of Sciences 201107993. </w:t>
      </w:r>
      <w:hyperlink r:id="rId51" w:history="1">
        <w:r w:rsidRPr="00195337">
          <w:rPr>
            <w:rStyle w:val="Hyperlink"/>
            <w:rFonts w:ascii="Times New Roman" w:hAnsi="Times New Roman" w:cs="Times New Roman"/>
            <w:sz w:val="24"/>
            <w:szCs w:val="24"/>
          </w:rPr>
          <w:t>https://doi.org/10.1073/pnas.1107993108</w:t>
        </w:r>
      </w:hyperlink>
      <w:r w:rsidRPr="00195337">
        <w:rPr>
          <w:rFonts w:ascii="Times New Roman" w:hAnsi="Times New Roman" w:cs="Times New Roman"/>
          <w:sz w:val="24"/>
          <w:szCs w:val="24"/>
        </w:rPr>
        <w:t xml:space="preserve"> </w:t>
      </w:r>
    </w:p>
    <w:p w14:paraId="747BDC78"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Comolli, Chiara L.</w:t>
      </w:r>
      <w:r w:rsidRPr="00195337">
        <w:rPr>
          <w:rFonts w:ascii="Times New Roman" w:hAnsi="Times New Roman" w:cs="Times New Roman"/>
          <w:sz w:val="24"/>
          <w:szCs w:val="24"/>
        </w:rPr>
        <w:t xml:space="preserve"> 2017: The fertility response to the Great Recession in Europe and the United States: Structural economic conditions and perceived economic uncertainty. Demographic Research, 36, 1549–1600. </w:t>
      </w:r>
      <w:hyperlink r:id="rId52" w:history="1">
        <w:r w:rsidRPr="00195337">
          <w:rPr>
            <w:rStyle w:val="Hyperlink"/>
            <w:rFonts w:ascii="Times New Roman" w:hAnsi="Times New Roman" w:cs="Times New Roman"/>
            <w:sz w:val="24"/>
            <w:szCs w:val="24"/>
          </w:rPr>
          <w:t>https://doi.org/10.4054/DemRes.2017.36.51</w:t>
        </w:r>
      </w:hyperlink>
      <w:r w:rsidRPr="00195337">
        <w:rPr>
          <w:rFonts w:ascii="Times New Roman" w:hAnsi="Times New Roman" w:cs="Times New Roman"/>
          <w:sz w:val="24"/>
          <w:szCs w:val="24"/>
        </w:rPr>
        <w:t xml:space="preserve"> </w:t>
      </w:r>
    </w:p>
    <w:p w14:paraId="1504C0C7"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Comolli, Chiara L.; Vignoli, Daniele</w:t>
      </w:r>
      <w:r w:rsidRPr="00195337">
        <w:rPr>
          <w:rFonts w:ascii="Times New Roman" w:hAnsi="Times New Roman" w:cs="Times New Roman"/>
          <w:sz w:val="24"/>
          <w:szCs w:val="24"/>
        </w:rPr>
        <w:t xml:space="preserve"> 2021: Spreading uncertainty, shrinking birth rates: a natural experiment for Italy. European Sociological Review. </w:t>
      </w:r>
      <w:hyperlink r:id="rId53" w:history="1">
        <w:r w:rsidRPr="00195337">
          <w:rPr>
            <w:rStyle w:val="Hyperlink"/>
            <w:rFonts w:ascii="Times New Roman" w:hAnsi="Times New Roman" w:cs="Times New Roman"/>
            <w:sz w:val="24"/>
            <w:szCs w:val="24"/>
          </w:rPr>
          <w:t>https://doi.org/10.1093/esr/jcab001</w:t>
        </w:r>
      </w:hyperlink>
      <w:r w:rsidRPr="00195337">
        <w:rPr>
          <w:rFonts w:ascii="Times New Roman" w:hAnsi="Times New Roman" w:cs="Times New Roman"/>
          <w:sz w:val="24"/>
          <w:szCs w:val="24"/>
        </w:rPr>
        <w:t xml:space="preserve"> </w:t>
      </w:r>
    </w:p>
    <w:p w14:paraId="72645E1E"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Cornelissen, Thomas et al.</w:t>
      </w:r>
      <w:r w:rsidRPr="00195337">
        <w:rPr>
          <w:rFonts w:ascii="Times New Roman" w:hAnsi="Times New Roman" w:cs="Times New Roman"/>
          <w:sz w:val="24"/>
          <w:szCs w:val="24"/>
        </w:rPr>
        <w:t xml:space="preserve"> 2018: Who benefits from universal childcare? Estimating marginal returns to early childcare attendance. Journal of Political Economy 126, no. 6:2356–409. </w:t>
      </w:r>
      <w:hyperlink r:id="rId54" w:history="1">
        <w:r w:rsidRPr="00195337">
          <w:rPr>
            <w:rStyle w:val="Hyperlink"/>
            <w:rFonts w:ascii="Times New Roman" w:hAnsi="Times New Roman" w:cs="Times New Roman"/>
            <w:sz w:val="24"/>
            <w:szCs w:val="24"/>
          </w:rPr>
          <w:t>https://doi.org/10.1086/699979</w:t>
        </w:r>
      </w:hyperlink>
    </w:p>
    <w:p w14:paraId="0F7B9E36"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Cowen, Tyler; Tabarrok, Alex</w:t>
      </w:r>
      <w:r w:rsidRPr="00195337">
        <w:rPr>
          <w:rFonts w:ascii="Times New Roman" w:hAnsi="Times New Roman" w:cs="Times New Roman"/>
          <w:sz w:val="24"/>
          <w:szCs w:val="24"/>
        </w:rPr>
        <w:t xml:space="preserve"> 2014: The Industrial Organization of Online Education. American Economic Review, 104 (5): 519-22. </w:t>
      </w:r>
      <w:hyperlink r:id="rId55" w:history="1">
        <w:r w:rsidRPr="00195337">
          <w:rPr>
            <w:rStyle w:val="Hyperlink"/>
            <w:rFonts w:ascii="Times New Roman" w:hAnsi="Times New Roman" w:cs="Times New Roman"/>
            <w:sz w:val="24"/>
            <w:szCs w:val="24"/>
          </w:rPr>
          <w:t>https://doi.org/10.1257/aer.104.5.519</w:t>
        </w:r>
      </w:hyperlink>
      <w:r w:rsidRPr="00195337">
        <w:rPr>
          <w:rStyle w:val="Hyperlink"/>
          <w:rFonts w:ascii="Times New Roman" w:hAnsi="Times New Roman" w:cs="Times New Roman"/>
          <w:sz w:val="24"/>
          <w:szCs w:val="24"/>
        </w:rPr>
        <w:t xml:space="preserve"> </w:t>
      </w:r>
    </w:p>
    <w:p w14:paraId="55E83237"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Cygan</w:t>
      </w:r>
      <w:proofErr w:type="spellEnd"/>
      <w:r w:rsidRPr="00195337">
        <w:rPr>
          <w:rFonts w:ascii="Times New Roman" w:hAnsi="Times New Roman" w:cs="Times New Roman"/>
          <w:i/>
          <w:iCs/>
          <w:sz w:val="24"/>
          <w:szCs w:val="24"/>
        </w:rPr>
        <w:t xml:space="preserve">-Rehm, Kamila; </w:t>
      </w:r>
      <w:proofErr w:type="spellStart"/>
      <w:r w:rsidRPr="00195337">
        <w:rPr>
          <w:rFonts w:ascii="Times New Roman" w:hAnsi="Times New Roman" w:cs="Times New Roman"/>
          <w:i/>
          <w:iCs/>
          <w:sz w:val="24"/>
          <w:szCs w:val="24"/>
        </w:rPr>
        <w:t>Maeder</w:t>
      </w:r>
      <w:proofErr w:type="spellEnd"/>
      <w:r w:rsidRPr="00195337">
        <w:rPr>
          <w:rFonts w:ascii="Times New Roman" w:hAnsi="Times New Roman" w:cs="Times New Roman"/>
          <w:i/>
          <w:iCs/>
          <w:sz w:val="24"/>
          <w:szCs w:val="24"/>
        </w:rPr>
        <w:t>, Miriam</w:t>
      </w:r>
      <w:r w:rsidRPr="00195337">
        <w:rPr>
          <w:rFonts w:ascii="Times New Roman" w:hAnsi="Times New Roman" w:cs="Times New Roman"/>
          <w:sz w:val="24"/>
          <w:szCs w:val="24"/>
        </w:rPr>
        <w:t xml:space="preserve"> 2013: The effect of education on fertility: Evidence from a compulsory schooling reform. Labour Economics 25, 35–48. </w:t>
      </w:r>
      <w:hyperlink r:id="rId56" w:history="1">
        <w:r w:rsidRPr="00195337">
          <w:rPr>
            <w:rStyle w:val="Hyperlink"/>
            <w:rFonts w:ascii="Times New Roman" w:hAnsi="Times New Roman" w:cs="Times New Roman"/>
            <w:sz w:val="24"/>
            <w:szCs w:val="24"/>
          </w:rPr>
          <w:t>https://doi.org/10.1016/j.labeco.2013.04.015</w:t>
        </w:r>
      </w:hyperlink>
      <w:r w:rsidRPr="00195337">
        <w:rPr>
          <w:rFonts w:ascii="Times New Roman" w:hAnsi="Times New Roman" w:cs="Times New Roman"/>
          <w:sz w:val="24"/>
          <w:szCs w:val="24"/>
        </w:rPr>
        <w:t xml:space="preserve">  </w:t>
      </w:r>
    </w:p>
    <w:p w14:paraId="47DB5C58"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De Wachter, David; Neels, Karel</w:t>
      </w:r>
      <w:r w:rsidRPr="00195337">
        <w:rPr>
          <w:rFonts w:ascii="Times New Roman" w:hAnsi="Times New Roman" w:cs="Times New Roman"/>
          <w:sz w:val="24"/>
          <w:szCs w:val="24"/>
        </w:rPr>
        <w:t xml:space="preserve"> 2011: Educational differentials in fertility intentions and outcomes: family formation in Flanders in the early 1990s. Vienna Yearbook of Population Research 9: 227–258. </w:t>
      </w:r>
      <w:hyperlink r:id="rId57" w:history="1">
        <w:r w:rsidRPr="00195337">
          <w:rPr>
            <w:rStyle w:val="Hyperlink"/>
            <w:rFonts w:ascii="Times New Roman" w:hAnsi="Times New Roman" w:cs="Times New Roman"/>
            <w:sz w:val="24"/>
            <w:szCs w:val="24"/>
          </w:rPr>
          <w:t>https://www.jstor.org/stable/41342812</w:t>
        </w:r>
      </w:hyperlink>
      <w:r w:rsidRPr="00195337">
        <w:rPr>
          <w:rFonts w:ascii="Times New Roman" w:hAnsi="Times New Roman" w:cs="Times New Roman"/>
          <w:sz w:val="24"/>
          <w:szCs w:val="24"/>
        </w:rPr>
        <w:t xml:space="preserve"> </w:t>
      </w:r>
    </w:p>
    <w:p w14:paraId="4572792E"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Dearing, Helene</w:t>
      </w:r>
      <w:r w:rsidRPr="00195337">
        <w:rPr>
          <w:rFonts w:ascii="Times New Roman" w:hAnsi="Times New Roman" w:cs="Times New Roman"/>
          <w:sz w:val="24"/>
          <w:szCs w:val="24"/>
        </w:rPr>
        <w:t xml:space="preserve"> 2016: Gender equality in the division of work: How to assess European leave policies regarding their compliance with an ideal leave model. Journal of European Social Policy 26(3) 234–247. </w:t>
      </w:r>
      <w:hyperlink r:id="rId58" w:history="1">
        <w:r w:rsidRPr="00195337">
          <w:rPr>
            <w:rStyle w:val="Hyperlink"/>
            <w:rFonts w:ascii="Times New Roman" w:hAnsi="Times New Roman" w:cs="Times New Roman"/>
            <w:sz w:val="24"/>
            <w:szCs w:val="24"/>
          </w:rPr>
          <w:t>https://doi.org/10.1177/0958928716642951</w:t>
        </w:r>
      </w:hyperlink>
      <w:r w:rsidRPr="00195337">
        <w:rPr>
          <w:rFonts w:ascii="Times New Roman" w:hAnsi="Times New Roman" w:cs="Times New Roman"/>
          <w:sz w:val="24"/>
          <w:szCs w:val="24"/>
        </w:rPr>
        <w:t xml:space="preserve"> </w:t>
      </w:r>
    </w:p>
    <w:p w14:paraId="539FB20D"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Duncan, Simon</w:t>
      </w:r>
      <w:r w:rsidRPr="00195337">
        <w:rPr>
          <w:rFonts w:ascii="Times New Roman" w:hAnsi="Times New Roman" w:cs="Times New Roman"/>
          <w:sz w:val="24"/>
          <w:szCs w:val="24"/>
        </w:rPr>
        <w:t xml:space="preserve"> 2007: What’s the problem with teenage parents? And what’s the problem with policy? Critical Social Policy, 27(3), 307–334. </w:t>
      </w:r>
      <w:hyperlink r:id="rId59" w:history="1">
        <w:r w:rsidRPr="00195337">
          <w:rPr>
            <w:rStyle w:val="Hyperlink"/>
            <w:rFonts w:ascii="Times New Roman" w:hAnsi="Times New Roman" w:cs="Times New Roman"/>
            <w:sz w:val="24"/>
            <w:szCs w:val="24"/>
          </w:rPr>
          <w:t>https://doi.org/10.1177/0261018307078845</w:t>
        </w:r>
      </w:hyperlink>
      <w:r w:rsidRPr="00195337">
        <w:rPr>
          <w:rFonts w:ascii="Times New Roman" w:hAnsi="Times New Roman" w:cs="Times New Roman"/>
          <w:sz w:val="24"/>
          <w:szCs w:val="24"/>
        </w:rPr>
        <w:t xml:space="preserve"> </w:t>
      </w:r>
    </w:p>
    <w:p w14:paraId="307E7C7B"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Esping</w:t>
      </w:r>
      <w:proofErr w:type="spellEnd"/>
      <w:r w:rsidRPr="00195337">
        <w:rPr>
          <w:rFonts w:ascii="Times New Roman" w:hAnsi="Times New Roman" w:cs="Times New Roman"/>
          <w:i/>
          <w:iCs/>
          <w:sz w:val="24"/>
          <w:szCs w:val="24"/>
        </w:rPr>
        <w:t xml:space="preserve">-Andersen, </w:t>
      </w:r>
      <w:proofErr w:type="spellStart"/>
      <w:r w:rsidRPr="00195337">
        <w:rPr>
          <w:rFonts w:ascii="Times New Roman" w:hAnsi="Times New Roman" w:cs="Times New Roman"/>
          <w:i/>
          <w:iCs/>
          <w:sz w:val="24"/>
          <w:szCs w:val="24"/>
        </w:rPr>
        <w:t>Gøsta</w:t>
      </w:r>
      <w:proofErr w:type="spellEnd"/>
      <w:r w:rsidRPr="00195337">
        <w:rPr>
          <w:rFonts w:ascii="Times New Roman" w:hAnsi="Times New Roman" w:cs="Times New Roman"/>
          <w:sz w:val="24"/>
          <w:szCs w:val="24"/>
        </w:rPr>
        <w:t xml:space="preserve"> 2018: Education, gender revolution, and fertility recovery. Vienna Yearbook of Population Research, 1, 55–59. </w:t>
      </w:r>
      <w:hyperlink r:id="rId60" w:history="1">
        <w:r w:rsidRPr="00195337">
          <w:rPr>
            <w:rStyle w:val="Hyperlink"/>
            <w:rFonts w:ascii="Times New Roman" w:hAnsi="Times New Roman" w:cs="Times New Roman"/>
            <w:sz w:val="24"/>
            <w:szCs w:val="24"/>
          </w:rPr>
          <w:t>https://doi.org/10.1553/populationyearbook2017s055</w:t>
        </w:r>
      </w:hyperlink>
      <w:r w:rsidRPr="00195337">
        <w:rPr>
          <w:rFonts w:ascii="Times New Roman" w:hAnsi="Times New Roman" w:cs="Times New Roman"/>
          <w:sz w:val="24"/>
          <w:szCs w:val="24"/>
        </w:rPr>
        <w:t xml:space="preserve"> </w:t>
      </w:r>
    </w:p>
    <w:p w14:paraId="7F7A59C4"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Esping</w:t>
      </w:r>
      <w:proofErr w:type="spellEnd"/>
      <w:r w:rsidRPr="00195337">
        <w:rPr>
          <w:rFonts w:ascii="Times New Roman" w:hAnsi="Times New Roman" w:cs="Times New Roman"/>
          <w:i/>
          <w:iCs/>
          <w:sz w:val="24"/>
          <w:szCs w:val="24"/>
        </w:rPr>
        <w:t xml:space="preserve">-Andersen, </w:t>
      </w:r>
      <w:proofErr w:type="spellStart"/>
      <w:r w:rsidRPr="00195337">
        <w:rPr>
          <w:rFonts w:ascii="Times New Roman" w:hAnsi="Times New Roman" w:cs="Times New Roman"/>
          <w:i/>
          <w:iCs/>
          <w:sz w:val="24"/>
          <w:szCs w:val="24"/>
        </w:rPr>
        <w:t>Gøsta</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Billari</w:t>
      </w:r>
      <w:proofErr w:type="spellEnd"/>
      <w:r w:rsidRPr="00195337">
        <w:rPr>
          <w:rFonts w:ascii="Times New Roman" w:hAnsi="Times New Roman" w:cs="Times New Roman"/>
          <w:i/>
          <w:iCs/>
          <w:sz w:val="24"/>
          <w:szCs w:val="24"/>
        </w:rPr>
        <w:t xml:space="preserve">, Francesco C. </w:t>
      </w:r>
      <w:r w:rsidRPr="00195337">
        <w:rPr>
          <w:rFonts w:ascii="Times New Roman" w:hAnsi="Times New Roman" w:cs="Times New Roman"/>
          <w:sz w:val="24"/>
          <w:szCs w:val="24"/>
        </w:rPr>
        <w:t xml:space="preserve">2015: Re-theorizing family demographics. Population and Development Review, 41(1), 1–31. </w:t>
      </w:r>
      <w:hyperlink r:id="rId61" w:history="1">
        <w:r w:rsidRPr="00195337">
          <w:rPr>
            <w:rStyle w:val="Hyperlink"/>
            <w:rFonts w:ascii="Times New Roman" w:hAnsi="Times New Roman" w:cs="Times New Roman"/>
            <w:sz w:val="24"/>
            <w:szCs w:val="24"/>
          </w:rPr>
          <w:t>https://doi.org/10.1111/j.1728-4457.2015.00024.x</w:t>
        </w:r>
      </w:hyperlink>
      <w:r w:rsidRPr="00195337">
        <w:rPr>
          <w:rFonts w:ascii="Times New Roman" w:hAnsi="Times New Roman" w:cs="Times New Roman"/>
          <w:sz w:val="24"/>
          <w:szCs w:val="24"/>
        </w:rPr>
        <w:t xml:space="preserve"> </w:t>
      </w:r>
    </w:p>
    <w:p w14:paraId="13D2A14D"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Fahlén</w:t>
      </w:r>
      <w:proofErr w:type="spellEnd"/>
      <w:r w:rsidRPr="00195337">
        <w:rPr>
          <w:rFonts w:ascii="Times New Roman" w:hAnsi="Times New Roman" w:cs="Times New Roman"/>
          <w:i/>
          <w:iCs/>
          <w:sz w:val="24"/>
          <w:szCs w:val="24"/>
        </w:rPr>
        <w:t>, Susanne</w:t>
      </w:r>
      <w:r w:rsidRPr="00195337">
        <w:rPr>
          <w:rFonts w:ascii="Times New Roman" w:hAnsi="Times New Roman" w:cs="Times New Roman"/>
          <w:sz w:val="24"/>
          <w:szCs w:val="24"/>
        </w:rPr>
        <w:t xml:space="preserve"> 2013: Capabilities and Childbearing Intentions in Europe: The association between work–family reconciliation policies, economic </w:t>
      </w:r>
      <w:proofErr w:type="gramStart"/>
      <w:r w:rsidRPr="00195337">
        <w:rPr>
          <w:rFonts w:ascii="Times New Roman" w:hAnsi="Times New Roman" w:cs="Times New Roman"/>
          <w:sz w:val="24"/>
          <w:szCs w:val="24"/>
        </w:rPr>
        <w:t>uncertainties</w:t>
      </w:r>
      <w:proofErr w:type="gramEnd"/>
      <w:r w:rsidRPr="00195337">
        <w:rPr>
          <w:rFonts w:ascii="Times New Roman" w:hAnsi="Times New Roman" w:cs="Times New Roman"/>
          <w:sz w:val="24"/>
          <w:szCs w:val="24"/>
        </w:rPr>
        <w:t xml:space="preserve"> and women’s fertility plans. European Societies, 15(5), 639–662. </w:t>
      </w:r>
      <w:hyperlink r:id="rId62" w:history="1">
        <w:r w:rsidRPr="00195337">
          <w:rPr>
            <w:rStyle w:val="Hyperlink"/>
            <w:rFonts w:ascii="Times New Roman" w:hAnsi="Times New Roman" w:cs="Times New Roman"/>
            <w:sz w:val="24"/>
            <w:szCs w:val="24"/>
          </w:rPr>
          <w:t>https://doi.org/10.1080/14616696.2013.798018</w:t>
        </w:r>
      </w:hyperlink>
      <w:r w:rsidRPr="00195337">
        <w:rPr>
          <w:rFonts w:ascii="Times New Roman" w:hAnsi="Times New Roman" w:cs="Times New Roman"/>
          <w:sz w:val="24"/>
          <w:szCs w:val="24"/>
        </w:rPr>
        <w:t xml:space="preserve"> </w:t>
      </w:r>
    </w:p>
    <w:p w14:paraId="1282CC6F"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Fort, </w:t>
      </w:r>
      <w:proofErr w:type="spellStart"/>
      <w:r w:rsidRPr="00195337">
        <w:rPr>
          <w:rFonts w:ascii="Times New Roman" w:hAnsi="Times New Roman" w:cs="Times New Roman"/>
          <w:i/>
          <w:iCs/>
          <w:sz w:val="24"/>
          <w:szCs w:val="24"/>
        </w:rPr>
        <w:t>Margharita</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Schneeweis</w:t>
      </w:r>
      <w:proofErr w:type="spellEnd"/>
      <w:r w:rsidRPr="00195337">
        <w:rPr>
          <w:rFonts w:ascii="Times New Roman" w:hAnsi="Times New Roman" w:cs="Times New Roman"/>
          <w:i/>
          <w:iCs/>
          <w:sz w:val="24"/>
          <w:szCs w:val="24"/>
        </w:rPr>
        <w:t>, Nicole; Winter-</w:t>
      </w:r>
      <w:proofErr w:type="spellStart"/>
      <w:r w:rsidRPr="00195337">
        <w:rPr>
          <w:rFonts w:ascii="Times New Roman" w:hAnsi="Times New Roman" w:cs="Times New Roman"/>
          <w:i/>
          <w:iCs/>
          <w:sz w:val="24"/>
          <w:szCs w:val="24"/>
        </w:rPr>
        <w:t>Ebmer</w:t>
      </w:r>
      <w:proofErr w:type="spellEnd"/>
      <w:r w:rsidRPr="00195337">
        <w:rPr>
          <w:rFonts w:ascii="Times New Roman" w:hAnsi="Times New Roman" w:cs="Times New Roman"/>
          <w:i/>
          <w:iCs/>
          <w:sz w:val="24"/>
          <w:szCs w:val="24"/>
        </w:rPr>
        <w:t>, Rudolf</w:t>
      </w:r>
      <w:r w:rsidRPr="00195337">
        <w:rPr>
          <w:rFonts w:ascii="Times New Roman" w:hAnsi="Times New Roman" w:cs="Times New Roman"/>
          <w:sz w:val="24"/>
          <w:szCs w:val="24"/>
        </w:rPr>
        <w:t xml:space="preserve"> 2014: More schooling, more children? Compulsory schooling and Fertility in Europe. </w:t>
      </w:r>
      <w:proofErr w:type="spellStart"/>
      <w:r w:rsidRPr="00195337">
        <w:rPr>
          <w:rFonts w:ascii="Times New Roman" w:hAnsi="Times New Roman" w:cs="Times New Roman"/>
          <w:sz w:val="24"/>
          <w:szCs w:val="24"/>
        </w:rPr>
        <w:t>CESifo</w:t>
      </w:r>
      <w:proofErr w:type="spellEnd"/>
      <w:r w:rsidRPr="00195337">
        <w:rPr>
          <w:rFonts w:ascii="Times New Roman" w:hAnsi="Times New Roman" w:cs="Times New Roman"/>
          <w:sz w:val="24"/>
          <w:szCs w:val="24"/>
        </w:rPr>
        <w:t xml:space="preserve"> Working Paper 5068.</w:t>
      </w:r>
    </w:p>
    <w:p w14:paraId="3EE98069" w14:textId="77777777" w:rsidR="00A61662" w:rsidRPr="00195337" w:rsidRDefault="00A61662" w:rsidP="006E4483">
      <w:pPr>
        <w:spacing w:line="360" w:lineRule="auto"/>
        <w:rPr>
          <w:rFonts w:ascii="Times New Roman" w:hAnsi="Times New Roman" w:cs="Times New Roman"/>
          <w:color w:val="000000"/>
          <w:spacing w:val="-5"/>
          <w:sz w:val="24"/>
          <w:szCs w:val="24"/>
          <w:shd w:val="clear" w:color="auto" w:fill="FFFFFF"/>
        </w:rPr>
      </w:pPr>
      <w:proofErr w:type="spellStart"/>
      <w:r w:rsidRPr="00195337">
        <w:rPr>
          <w:rFonts w:ascii="Times New Roman" w:hAnsi="Times New Roman" w:cs="Times New Roman"/>
          <w:i/>
          <w:iCs/>
          <w:color w:val="000000"/>
          <w:spacing w:val="-5"/>
          <w:sz w:val="24"/>
          <w:szCs w:val="24"/>
          <w:shd w:val="clear" w:color="auto" w:fill="FFFFFF"/>
        </w:rPr>
        <w:lastRenderedPageBreak/>
        <w:t>Gangl</w:t>
      </w:r>
      <w:proofErr w:type="spellEnd"/>
      <w:r w:rsidRPr="00195337">
        <w:rPr>
          <w:rFonts w:ascii="Times New Roman" w:hAnsi="Times New Roman" w:cs="Times New Roman"/>
          <w:i/>
          <w:iCs/>
          <w:color w:val="000000"/>
          <w:spacing w:val="-5"/>
          <w:sz w:val="24"/>
          <w:szCs w:val="24"/>
          <w:shd w:val="clear" w:color="auto" w:fill="FFFFFF"/>
        </w:rPr>
        <w:t xml:space="preserve">, Markus; </w:t>
      </w:r>
      <w:proofErr w:type="spellStart"/>
      <w:r w:rsidRPr="00195337">
        <w:rPr>
          <w:rFonts w:ascii="Times New Roman" w:hAnsi="Times New Roman" w:cs="Times New Roman"/>
          <w:i/>
          <w:iCs/>
          <w:color w:val="000000"/>
          <w:spacing w:val="-5"/>
          <w:sz w:val="24"/>
          <w:szCs w:val="24"/>
          <w:shd w:val="clear" w:color="auto" w:fill="FFFFFF"/>
        </w:rPr>
        <w:t>Ziefle</w:t>
      </w:r>
      <w:proofErr w:type="spellEnd"/>
      <w:r w:rsidRPr="00195337">
        <w:rPr>
          <w:rFonts w:ascii="Times New Roman" w:hAnsi="Times New Roman" w:cs="Times New Roman"/>
          <w:i/>
          <w:iCs/>
          <w:color w:val="000000"/>
          <w:spacing w:val="-5"/>
          <w:sz w:val="24"/>
          <w:szCs w:val="24"/>
          <w:shd w:val="clear" w:color="auto" w:fill="FFFFFF"/>
        </w:rPr>
        <w:t>, Andrea</w:t>
      </w:r>
      <w:r w:rsidRPr="00195337">
        <w:rPr>
          <w:rFonts w:ascii="Times New Roman" w:hAnsi="Times New Roman" w:cs="Times New Roman"/>
          <w:color w:val="000000"/>
          <w:spacing w:val="-5"/>
          <w:sz w:val="24"/>
          <w:szCs w:val="24"/>
          <w:shd w:val="clear" w:color="auto" w:fill="FFFFFF"/>
        </w:rPr>
        <w:t xml:space="preserve"> 2009: Motherhood, </w:t>
      </w:r>
      <w:proofErr w:type="spellStart"/>
      <w:r w:rsidRPr="00195337">
        <w:rPr>
          <w:rFonts w:ascii="Times New Roman" w:hAnsi="Times New Roman" w:cs="Times New Roman"/>
          <w:color w:val="000000"/>
          <w:spacing w:val="-5"/>
          <w:sz w:val="24"/>
          <w:szCs w:val="24"/>
          <w:shd w:val="clear" w:color="auto" w:fill="FFFFFF"/>
        </w:rPr>
        <w:t>labor</w:t>
      </w:r>
      <w:proofErr w:type="spellEnd"/>
      <w:r w:rsidRPr="00195337">
        <w:rPr>
          <w:rFonts w:ascii="Times New Roman" w:hAnsi="Times New Roman" w:cs="Times New Roman"/>
          <w:color w:val="000000"/>
          <w:spacing w:val="-5"/>
          <w:sz w:val="24"/>
          <w:szCs w:val="24"/>
          <w:shd w:val="clear" w:color="auto" w:fill="FFFFFF"/>
        </w:rPr>
        <w:t xml:space="preserve"> force </w:t>
      </w:r>
      <w:proofErr w:type="spellStart"/>
      <w:r w:rsidRPr="00195337">
        <w:rPr>
          <w:rFonts w:ascii="Times New Roman" w:hAnsi="Times New Roman" w:cs="Times New Roman"/>
          <w:color w:val="000000"/>
          <w:spacing w:val="-5"/>
          <w:sz w:val="24"/>
          <w:szCs w:val="24"/>
          <w:shd w:val="clear" w:color="auto" w:fill="FFFFFF"/>
        </w:rPr>
        <w:t>behavior</w:t>
      </w:r>
      <w:proofErr w:type="spellEnd"/>
      <w:r w:rsidRPr="00195337">
        <w:rPr>
          <w:rFonts w:ascii="Times New Roman" w:hAnsi="Times New Roman" w:cs="Times New Roman"/>
          <w:color w:val="000000"/>
          <w:spacing w:val="-5"/>
          <w:sz w:val="24"/>
          <w:szCs w:val="24"/>
          <w:shd w:val="clear" w:color="auto" w:fill="FFFFFF"/>
        </w:rPr>
        <w:t xml:space="preserve">, and women’s careers: An empirical assessment of the wage penalty for motherhood in </w:t>
      </w:r>
      <w:proofErr w:type="spellStart"/>
      <w:r w:rsidRPr="00195337">
        <w:rPr>
          <w:rFonts w:ascii="Times New Roman" w:hAnsi="Times New Roman" w:cs="Times New Roman"/>
          <w:color w:val="000000"/>
          <w:spacing w:val="-5"/>
          <w:sz w:val="24"/>
          <w:szCs w:val="24"/>
          <w:shd w:val="clear" w:color="auto" w:fill="FFFFFF"/>
        </w:rPr>
        <w:t>britain</w:t>
      </w:r>
      <w:proofErr w:type="spellEnd"/>
      <w:r w:rsidRPr="00195337">
        <w:rPr>
          <w:rFonts w:ascii="Times New Roman" w:hAnsi="Times New Roman" w:cs="Times New Roman"/>
          <w:color w:val="000000"/>
          <w:spacing w:val="-5"/>
          <w:sz w:val="24"/>
          <w:szCs w:val="24"/>
          <w:shd w:val="clear" w:color="auto" w:fill="FFFFFF"/>
        </w:rPr>
        <w:t xml:space="preserve">, </w:t>
      </w:r>
      <w:proofErr w:type="spellStart"/>
      <w:r w:rsidRPr="00195337">
        <w:rPr>
          <w:rFonts w:ascii="Times New Roman" w:hAnsi="Times New Roman" w:cs="Times New Roman"/>
          <w:color w:val="000000"/>
          <w:spacing w:val="-5"/>
          <w:sz w:val="24"/>
          <w:szCs w:val="24"/>
          <w:shd w:val="clear" w:color="auto" w:fill="FFFFFF"/>
        </w:rPr>
        <w:t>germany</w:t>
      </w:r>
      <w:proofErr w:type="spellEnd"/>
      <w:r w:rsidRPr="00195337">
        <w:rPr>
          <w:rFonts w:ascii="Times New Roman" w:hAnsi="Times New Roman" w:cs="Times New Roman"/>
          <w:color w:val="000000"/>
          <w:spacing w:val="-5"/>
          <w:sz w:val="24"/>
          <w:szCs w:val="24"/>
          <w:shd w:val="clear" w:color="auto" w:fill="FFFFFF"/>
        </w:rPr>
        <w:t xml:space="preserve">, and the </w:t>
      </w:r>
      <w:proofErr w:type="gramStart"/>
      <w:r w:rsidRPr="00195337">
        <w:rPr>
          <w:rFonts w:ascii="Times New Roman" w:hAnsi="Times New Roman" w:cs="Times New Roman"/>
          <w:color w:val="000000"/>
          <w:spacing w:val="-5"/>
          <w:sz w:val="24"/>
          <w:szCs w:val="24"/>
          <w:shd w:val="clear" w:color="auto" w:fill="FFFFFF"/>
        </w:rPr>
        <w:t>united states</w:t>
      </w:r>
      <w:proofErr w:type="gramEnd"/>
      <w:r w:rsidRPr="00195337">
        <w:rPr>
          <w:rFonts w:ascii="Times New Roman" w:hAnsi="Times New Roman" w:cs="Times New Roman"/>
          <w:color w:val="000000"/>
          <w:spacing w:val="-5"/>
          <w:sz w:val="24"/>
          <w:szCs w:val="24"/>
          <w:shd w:val="clear" w:color="auto" w:fill="FFFFFF"/>
        </w:rPr>
        <w:t xml:space="preserve">. Demography 46, 341–369. </w:t>
      </w:r>
      <w:hyperlink r:id="rId63" w:history="1">
        <w:r w:rsidRPr="00195337">
          <w:rPr>
            <w:rStyle w:val="Hyperlink"/>
            <w:rFonts w:ascii="Times New Roman" w:hAnsi="Times New Roman" w:cs="Times New Roman"/>
            <w:spacing w:val="-5"/>
            <w:sz w:val="24"/>
            <w:szCs w:val="24"/>
            <w:shd w:val="clear" w:color="auto" w:fill="FFFFFF"/>
          </w:rPr>
          <w:t>https://doi.org/10.1353/dem.0.0056</w:t>
        </w:r>
      </w:hyperlink>
    </w:p>
    <w:p w14:paraId="1EF01DEE" w14:textId="77777777" w:rsidR="00A61662" w:rsidRPr="00195337" w:rsidRDefault="00A61662" w:rsidP="006E4483">
      <w:pPr>
        <w:spacing w:line="360" w:lineRule="auto"/>
        <w:rPr>
          <w:rFonts w:ascii="Times New Roman" w:hAnsi="Times New Roman" w:cs="Times New Roman"/>
          <w:color w:val="000000"/>
          <w:spacing w:val="-5"/>
          <w:sz w:val="24"/>
          <w:szCs w:val="24"/>
          <w:shd w:val="clear" w:color="auto" w:fill="FFFFFF"/>
        </w:rPr>
      </w:pPr>
      <w:r w:rsidRPr="00195337">
        <w:rPr>
          <w:rFonts w:ascii="Times New Roman" w:hAnsi="Times New Roman" w:cs="Times New Roman"/>
          <w:i/>
          <w:iCs/>
          <w:color w:val="000000"/>
          <w:spacing w:val="-5"/>
          <w:sz w:val="24"/>
          <w:szCs w:val="24"/>
          <w:shd w:val="clear" w:color="auto" w:fill="FFFFFF"/>
        </w:rPr>
        <w:t xml:space="preserve">Gauthier, Anne H.; </w:t>
      </w:r>
      <w:proofErr w:type="spellStart"/>
      <w:r w:rsidRPr="00195337">
        <w:rPr>
          <w:rFonts w:ascii="Times New Roman" w:hAnsi="Times New Roman" w:cs="Times New Roman"/>
          <w:i/>
          <w:iCs/>
          <w:color w:val="000000"/>
          <w:spacing w:val="-5"/>
          <w:sz w:val="24"/>
          <w:szCs w:val="24"/>
          <w:shd w:val="clear" w:color="auto" w:fill="FFFFFF"/>
        </w:rPr>
        <w:t>Hatzius</w:t>
      </w:r>
      <w:proofErr w:type="spellEnd"/>
      <w:r w:rsidRPr="00195337">
        <w:rPr>
          <w:rFonts w:ascii="Times New Roman" w:hAnsi="Times New Roman" w:cs="Times New Roman"/>
          <w:i/>
          <w:iCs/>
          <w:color w:val="000000"/>
          <w:spacing w:val="-5"/>
          <w:sz w:val="24"/>
          <w:szCs w:val="24"/>
          <w:shd w:val="clear" w:color="auto" w:fill="FFFFFF"/>
        </w:rPr>
        <w:t>, Jan</w:t>
      </w:r>
      <w:r w:rsidRPr="00195337">
        <w:rPr>
          <w:rFonts w:ascii="Times New Roman" w:hAnsi="Times New Roman" w:cs="Times New Roman"/>
          <w:color w:val="000000"/>
          <w:spacing w:val="-5"/>
          <w:sz w:val="24"/>
          <w:szCs w:val="24"/>
          <w:shd w:val="clear" w:color="auto" w:fill="FFFFFF"/>
        </w:rPr>
        <w:t xml:space="preserve"> 1997: Family Benefits and Fertility: An Econometric Analysis. Population Studies, 51(3) 295-306. </w:t>
      </w:r>
      <w:hyperlink r:id="rId64" w:history="1">
        <w:r w:rsidRPr="00195337">
          <w:rPr>
            <w:rStyle w:val="Hyperlink"/>
            <w:rFonts w:ascii="Times New Roman" w:hAnsi="Times New Roman" w:cs="Times New Roman"/>
            <w:spacing w:val="-5"/>
            <w:sz w:val="24"/>
            <w:szCs w:val="24"/>
            <w:shd w:val="clear" w:color="auto" w:fill="FFFFFF"/>
          </w:rPr>
          <w:t>http://www.jstor.org/stable/2952473</w:t>
        </w:r>
      </w:hyperlink>
      <w:r w:rsidRPr="00195337">
        <w:rPr>
          <w:rFonts w:ascii="Times New Roman" w:hAnsi="Times New Roman" w:cs="Times New Roman"/>
          <w:color w:val="000000"/>
          <w:spacing w:val="-5"/>
          <w:sz w:val="24"/>
          <w:szCs w:val="24"/>
          <w:shd w:val="clear" w:color="auto" w:fill="FFFFFF"/>
        </w:rPr>
        <w:t xml:space="preserve"> </w:t>
      </w:r>
    </w:p>
    <w:p w14:paraId="7CB8E882" w14:textId="77777777" w:rsidR="00A61662" w:rsidRPr="00195337" w:rsidRDefault="00A61662" w:rsidP="006E4483">
      <w:pPr>
        <w:spacing w:line="360" w:lineRule="auto"/>
        <w:rPr>
          <w:rFonts w:ascii="Times New Roman" w:hAnsi="Times New Roman" w:cs="Times New Roman"/>
          <w:color w:val="000000"/>
          <w:spacing w:val="-5"/>
          <w:sz w:val="24"/>
          <w:szCs w:val="24"/>
          <w:shd w:val="clear" w:color="auto" w:fill="FFFFFF"/>
        </w:rPr>
      </w:pPr>
      <w:r w:rsidRPr="00195337">
        <w:rPr>
          <w:rFonts w:ascii="Times New Roman" w:hAnsi="Times New Roman" w:cs="Times New Roman"/>
          <w:i/>
          <w:iCs/>
          <w:color w:val="000000"/>
          <w:spacing w:val="-5"/>
          <w:sz w:val="24"/>
          <w:szCs w:val="24"/>
          <w:shd w:val="clear" w:color="auto" w:fill="FFFFFF"/>
        </w:rPr>
        <w:t>Gauthier, Anne H.</w:t>
      </w:r>
      <w:r w:rsidRPr="00195337">
        <w:rPr>
          <w:rFonts w:ascii="Times New Roman" w:hAnsi="Times New Roman" w:cs="Times New Roman"/>
          <w:color w:val="000000"/>
          <w:spacing w:val="-5"/>
          <w:sz w:val="24"/>
          <w:szCs w:val="24"/>
          <w:shd w:val="clear" w:color="auto" w:fill="FFFFFF"/>
        </w:rPr>
        <w:t xml:space="preserve"> 2007: The Impact of Family Policies on Fertility in Industrialized Countries: A Review of the Literature. Population Research and Policy Review, 26(3), 323–346. </w:t>
      </w:r>
      <w:hyperlink r:id="rId65" w:history="1">
        <w:r w:rsidRPr="00195337">
          <w:rPr>
            <w:rStyle w:val="Hyperlink"/>
            <w:rFonts w:ascii="Times New Roman" w:hAnsi="Times New Roman" w:cs="Times New Roman"/>
            <w:color w:val="000000"/>
            <w:spacing w:val="-5"/>
            <w:sz w:val="24"/>
            <w:szCs w:val="24"/>
            <w:shd w:val="clear" w:color="auto" w:fill="FFFFFF"/>
          </w:rPr>
          <w:t>http://www.jstor.org/stable/40230979</w:t>
        </w:r>
      </w:hyperlink>
      <w:r w:rsidRPr="00195337">
        <w:rPr>
          <w:rFonts w:ascii="Times New Roman" w:hAnsi="Times New Roman" w:cs="Times New Roman"/>
          <w:color w:val="000000"/>
          <w:spacing w:val="-5"/>
          <w:sz w:val="24"/>
          <w:szCs w:val="24"/>
          <w:shd w:val="clear" w:color="auto" w:fill="FFFFFF"/>
        </w:rPr>
        <w:t xml:space="preserve"> </w:t>
      </w:r>
    </w:p>
    <w:p w14:paraId="5CBCB424" w14:textId="77777777" w:rsidR="00A61662" w:rsidRPr="00195337" w:rsidRDefault="00A61662" w:rsidP="006E4483">
      <w:pPr>
        <w:spacing w:line="360" w:lineRule="auto"/>
        <w:rPr>
          <w:rFonts w:ascii="Times New Roman" w:hAnsi="Times New Roman" w:cs="Times New Roman"/>
          <w:color w:val="000000"/>
          <w:spacing w:val="-5"/>
          <w:sz w:val="24"/>
          <w:szCs w:val="24"/>
          <w:shd w:val="clear" w:color="auto" w:fill="FFFFFF"/>
        </w:rPr>
      </w:pPr>
      <w:proofErr w:type="spellStart"/>
      <w:r w:rsidRPr="00195337">
        <w:rPr>
          <w:rFonts w:ascii="Times New Roman" w:hAnsi="Times New Roman" w:cs="Times New Roman"/>
          <w:i/>
          <w:iCs/>
          <w:color w:val="000000"/>
          <w:spacing w:val="-5"/>
          <w:sz w:val="24"/>
          <w:szCs w:val="24"/>
          <w:shd w:val="clear" w:color="auto" w:fill="FFFFFF"/>
        </w:rPr>
        <w:t>Gerster</w:t>
      </w:r>
      <w:proofErr w:type="spellEnd"/>
      <w:r w:rsidRPr="00195337">
        <w:rPr>
          <w:rFonts w:ascii="Times New Roman" w:hAnsi="Times New Roman" w:cs="Times New Roman"/>
          <w:i/>
          <w:iCs/>
          <w:color w:val="000000"/>
          <w:spacing w:val="-5"/>
          <w:sz w:val="24"/>
          <w:szCs w:val="24"/>
          <w:shd w:val="clear" w:color="auto" w:fill="FFFFFF"/>
        </w:rPr>
        <w:t xml:space="preserve">, Mette; </w:t>
      </w:r>
      <w:proofErr w:type="spellStart"/>
      <w:r w:rsidRPr="00195337">
        <w:rPr>
          <w:rFonts w:ascii="Times New Roman" w:hAnsi="Times New Roman" w:cs="Times New Roman"/>
          <w:i/>
          <w:iCs/>
          <w:color w:val="000000"/>
          <w:spacing w:val="-5"/>
          <w:sz w:val="24"/>
          <w:szCs w:val="24"/>
          <w:shd w:val="clear" w:color="auto" w:fill="FFFFFF"/>
        </w:rPr>
        <w:t>Ejrnæs</w:t>
      </w:r>
      <w:proofErr w:type="spellEnd"/>
      <w:r w:rsidRPr="00195337">
        <w:rPr>
          <w:rFonts w:ascii="Times New Roman" w:hAnsi="Times New Roman" w:cs="Times New Roman"/>
          <w:i/>
          <w:iCs/>
          <w:color w:val="000000"/>
          <w:spacing w:val="-5"/>
          <w:sz w:val="24"/>
          <w:szCs w:val="24"/>
          <w:shd w:val="clear" w:color="auto" w:fill="FFFFFF"/>
        </w:rPr>
        <w:t xml:space="preserve">, Mette; </w:t>
      </w:r>
      <w:proofErr w:type="spellStart"/>
      <w:r w:rsidRPr="00195337">
        <w:rPr>
          <w:rFonts w:ascii="Times New Roman" w:hAnsi="Times New Roman" w:cs="Times New Roman"/>
          <w:i/>
          <w:iCs/>
          <w:color w:val="000000"/>
          <w:spacing w:val="-5"/>
          <w:sz w:val="24"/>
          <w:szCs w:val="24"/>
          <w:shd w:val="clear" w:color="auto" w:fill="FFFFFF"/>
        </w:rPr>
        <w:t>Keiding</w:t>
      </w:r>
      <w:proofErr w:type="spellEnd"/>
      <w:r w:rsidRPr="00195337">
        <w:rPr>
          <w:rFonts w:ascii="Times New Roman" w:hAnsi="Times New Roman" w:cs="Times New Roman"/>
          <w:i/>
          <w:iCs/>
          <w:color w:val="000000"/>
          <w:spacing w:val="-5"/>
          <w:sz w:val="24"/>
          <w:szCs w:val="24"/>
          <w:shd w:val="clear" w:color="auto" w:fill="FFFFFF"/>
        </w:rPr>
        <w:t>, Niels</w:t>
      </w:r>
      <w:r w:rsidRPr="00195337">
        <w:rPr>
          <w:rFonts w:ascii="Times New Roman" w:hAnsi="Times New Roman" w:cs="Times New Roman"/>
          <w:color w:val="000000"/>
          <w:spacing w:val="-5"/>
          <w:sz w:val="24"/>
          <w:szCs w:val="24"/>
          <w:shd w:val="clear" w:color="auto" w:fill="FFFFFF"/>
        </w:rPr>
        <w:t xml:space="preserve"> 2014: The causal effect of educational attainment on completed fertility for a cohort of Danish women—does feedback play a </w:t>
      </w:r>
      <w:proofErr w:type="gramStart"/>
      <w:r w:rsidRPr="00195337">
        <w:rPr>
          <w:rFonts w:ascii="Times New Roman" w:hAnsi="Times New Roman" w:cs="Times New Roman"/>
          <w:color w:val="000000"/>
          <w:spacing w:val="-5"/>
          <w:sz w:val="24"/>
          <w:szCs w:val="24"/>
          <w:shd w:val="clear" w:color="auto" w:fill="FFFFFF"/>
        </w:rPr>
        <w:t>role?.</w:t>
      </w:r>
      <w:proofErr w:type="gramEnd"/>
      <w:r w:rsidRPr="00195337">
        <w:rPr>
          <w:rFonts w:ascii="Times New Roman" w:hAnsi="Times New Roman" w:cs="Times New Roman"/>
          <w:color w:val="000000"/>
          <w:spacing w:val="-5"/>
          <w:sz w:val="24"/>
          <w:szCs w:val="24"/>
          <w:shd w:val="clear" w:color="auto" w:fill="FFFFFF"/>
        </w:rPr>
        <w:t xml:space="preserve"> Statistics in Biosciences, 6(2) 204-222. </w:t>
      </w:r>
      <w:hyperlink r:id="rId66" w:history="1">
        <w:r w:rsidRPr="00195337">
          <w:rPr>
            <w:rStyle w:val="Hyperlink"/>
            <w:rFonts w:ascii="Times New Roman" w:hAnsi="Times New Roman" w:cs="Times New Roman"/>
            <w:spacing w:val="-5"/>
            <w:sz w:val="24"/>
            <w:szCs w:val="24"/>
            <w:shd w:val="clear" w:color="auto" w:fill="FFFFFF"/>
          </w:rPr>
          <w:t>https://doi.org/10.1007/s12561-013-9102-0</w:t>
        </w:r>
      </w:hyperlink>
      <w:r w:rsidRPr="00195337">
        <w:rPr>
          <w:rFonts w:ascii="Times New Roman" w:hAnsi="Times New Roman" w:cs="Times New Roman"/>
          <w:color w:val="000000"/>
          <w:spacing w:val="-5"/>
          <w:sz w:val="24"/>
          <w:szCs w:val="24"/>
          <w:shd w:val="clear" w:color="auto" w:fill="FFFFFF"/>
        </w:rPr>
        <w:t xml:space="preserve"> </w:t>
      </w:r>
    </w:p>
    <w:p w14:paraId="4E57BF17"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Geruso</w:t>
      </w:r>
      <w:proofErr w:type="spellEnd"/>
      <w:r w:rsidRPr="00195337">
        <w:rPr>
          <w:rFonts w:ascii="Times New Roman" w:hAnsi="Times New Roman" w:cs="Times New Roman"/>
          <w:i/>
          <w:iCs/>
          <w:sz w:val="24"/>
          <w:szCs w:val="24"/>
        </w:rPr>
        <w:t>, Michael</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Royer, Heather</w:t>
      </w:r>
      <w:r w:rsidRPr="00195337">
        <w:rPr>
          <w:rFonts w:ascii="Times New Roman" w:hAnsi="Times New Roman" w:cs="Times New Roman"/>
          <w:sz w:val="24"/>
          <w:szCs w:val="24"/>
        </w:rPr>
        <w:t xml:space="preserve"> 2018: The Impact of Education on Family Formation: Quasi-Experimental Evidence from the UK. NBER Working Papers 24332, National Bureau of Economic Research, Inc. </w:t>
      </w:r>
      <w:hyperlink r:id="rId67" w:history="1">
        <w:r w:rsidRPr="00195337">
          <w:rPr>
            <w:rStyle w:val="Hyperlink"/>
            <w:rFonts w:ascii="Times New Roman" w:hAnsi="Times New Roman" w:cs="Times New Roman"/>
            <w:sz w:val="24"/>
            <w:szCs w:val="24"/>
          </w:rPr>
          <w:t>https://ideas.repec.org/p/nbr/nberwo/24332.html</w:t>
        </w:r>
      </w:hyperlink>
      <w:r w:rsidRPr="00195337">
        <w:rPr>
          <w:rFonts w:ascii="Times New Roman" w:hAnsi="Times New Roman" w:cs="Times New Roman"/>
          <w:sz w:val="24"/>
          <w:szCs w:val="24"/>
        </w:rPr>
        <w:t xml:space="preserve"> </w:t>
      </w:r>
    </w:p>
    <w:p w14:paraId="174AB26B"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Goldscheider</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Fraces</w:t>
      </w:r>
      <w:proofErr w:type="spellEnd"/>
      <w:r w:rsidRPr="00195337">
        <w:rPr>
          <w:rFonts w:ascii="Times New Roman" w:hAnsi="Times New Roman" w:cs="Times New Roman"/>
          <w:i/>
          <w:iCs/>
          <w:sz w:val="24"/>
          <w:szCs w:val="24"/>
        </w:rPr>
        <w:t>; Bernhardt, Eva; Lappegård, Trude</w:t>
      </w:r>
      <w:r w:rsidRPr="00195337">
        <w:rPr>
          <w:rFonts w:ascii="Times New Roman" w:hAnsi="Times New Roman" w:cs="Times New Roman"/>
          <w:sz w:val="24"/>
          <w:szCs w:val="24"/>
        </w:rPr>
        <w:t xml:space="preserve"> 2015: The Gender Revolution: A Framework for Understanding Changing Family and Demographic Behaviour. Population and Development Review, 41(2) 207–239. </w:t>
      </w:r>
      <w:hyperlink r:id="rId68" w:history="1">
        <w:r w:rsidRPr="00195337">
          <w:rPr>
            <w:rStyle w:val="Hyperlink"/>
            <w:rFonts w:ascii="Times New Roman" w:hAnsi="Times New Roman" w:cs="Times New Roman"/>
            <w:sz w:val="24"/>
            <w:szCs w:val="24"/>
          </w:rPr>
          <w:t>https://doi.org/10.1111/j.1728-4457.2015.00045.x</w:t>
        </w:r>
      </w:hyperlink>
      <w:r w:rsidRPr="00195337">
        <w:rPr>
          <w:rFonts w:ascii="Times New Roman" w:hAnsi="Times New Roman" w:cs="Times New Roman"/>
          <w:sz w:val="24"/>
          <w:szCs w:val="24"/>
        </w:rPr>
        <w:t xml:space="preserve"> </w:t>
      </w:r>
    </w:p>
    <w:p w14:paraId="27AB7D47"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Goldstein, Joshua R.: Sobotka, </w:t>
      </w:r>
      <w:proofErr w:type="spellStart"/>
      <w:r w:rsidRPr="00195337">
        <w:rPr>
          <w:rFonts w:ascii="Times New Roman" w:hAnsi="Times New Roman" w:cs="Times New Roman"/>
          <w:i/>
          <w:iCs/>
          <w:color w:val="000000"/>
          <w:spacing w:val="-6"/>
          <w:sz w:val="24"/>
          <w:szCs w:val="24"/>
          <w:shd w:val="clear" w:color="auto" w:fill="FFFFFF"/>
        </w:rPr>
        <w:t>Tomáš</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Jasilioniene</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Aiva</w:t>
      </w:r>
      <w:proofErr w:type="spellEnd"/>
      <w:r w:rsidRPr="00195337">
        <w:rPr>
          <w:rFonts w:ascii="Times New Roman" w:hAnsi="Times New Roman" w:cs="Times New Roman"/>
          <w:sz w:val="24"/>
          <w:szCs w:val="24"/>
        </w:rPr>
        <w:t xml:space="preserve"> 2009: The End of “Lowest‐Low” Fertility? </w:t>
      </w:r>
      <w:hyperlink r:id="rId69" w:history="1">
        <w:r w:rsidRPr="00195337">
          <w:rPr>
            <w:rStyle w:val="Hyperlink"/>
            <w:rFonts w:ascii="Times New Roman" w:hAnsi="Times New Roman" w:cs="Times New Roman"/>
            <w:sz w:val="24"/>
            <w:szCs w:val="24"/>
          </w:rPr>
          <w:t>http://www.jstor.org/stable/25593682</w:t>
        </w:r>
      </w:hyperlink>
      <w:r w:rsidRPr="00195337">
        <w:rPr>
          <w:rFonts w:ascii="Times New Roman" w:hAnsi="Times New Roman" w:cs="Times New Roman"/>
          <w:sz w:val="24"/>
          <w:szCs w:val="24"/>
        </w:rPr>
        <w:t xml:space="preserve"> </w:t>
      </w:r>
    </w:p>
    <w:p w14:paraId="78F1CE6D"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Goldstein, Joshua et al. </w:t>
      </w:r>
      <w:r w:rsidRPr="00195337">
        <w:rPr>
          <w:rFonts w:ascii="Times New Roman" w:hAnsi="Times New Roman" w:cs="Times New Roman"/>
          <w:sz w:val="24"/>
          <w:szCs w:val="24"/>
        </w:rPr>
        <w:t xml:space="preserve">2013: Fertility Reactions to the “Great Recession” in Europe: Recent Evidence from Order-Specific Data. Demographic Research 29, 85–104. </w:t>
      </w:r>
      <w:hyperlink r:id="rId70" w:history="1">
        <w:r w:rsidRPr="00195337">
          <w:rPr>
            <w:rStyle w:val="Hyperlink"/>
            <w:rFonts w:ascii="Times New Roman" w:hAnsi="Times New Roman" w:cs="Times New Roman"/>
            <w:sz w:val="24"/>
            <w:szCs w:val="24"/>
          </w:rPr>
          <w:t>https://doi.org/10.4054/DemRes.2013.29.4</w:t>
        </w:r>
      </w:hyperlink>
      <w:r w:rsidRPr="00195337">
        <w:rPr>
          <w:rFonts w:ascii="Times New Roman" w:hAnsi="Times New Roman" w:cs="Times New Roman"/>
          <w:sz w:val="24"/>
          <w:szCs w:val="24"/>
        </w:rPr>
        <w:t xml:space="preserve"> </w:t>
      </w:r>
    </w:p>
    <w:p w14:paraId="6F89304B"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Grönqvist</w:t>
      </w:r>
      <w:proofErr w:type="spellEnd"/>
      <w:r w:rsidRPr="00195337">
        <w:rPr>
          <w:rFonts w:ascii="Times New Roman" w:hAnsi="Times New Roman" w:cs="Times New Roman"/>
          <w:i/>
          <w:iCs/>
          <w:sz w:val="24"/>
          <w:szCs w:val="24"/>
        </w:rPr>
        <w:t xml:space="preserve">, Hans; Hall, Caroline </w:t>
      </w:r>
      <w:r w:rsidRPr="00195337">
        <w:rPr>
          <w:rFonts w:ascii="Times New Roman" w:hAnsi="Times New Roman" w:cs="Times New Roman"/>
          <w:sz w:val="24"/>
          <w:szCs w:val="24"/>
        </w:rPr>
        <w:t xml:space="preserve">2013: Education policy and early fertility: Lessons from an expansion of upper secondary schooling. Economics of Education Review. 37. </w:t>
      </w:r>
      <w:hyperlink r:id="rId71" w:history="1">
        <w:r w:rsidRPr="00195337">
          <w:rPr>
            <w:rStyle w:val="Hyperlink"/>
            <w:rFonts w:ascii="Times New Roman" w:hAnsi="Times New Roman" w:cs="Times New Roman"/>
            <w:sz w:val="24"/>
            <w:szCs w:val="24"/>
          </w:rPr>
          <w:t>https://doi.org/10.1016/j.econedurev.2013.07.010</w:t>
        </w:r>
      </w:hyperlink>
      <w:r w:rsidRPr="00195337">
        <w:rPr>
          <w:rFonts w:ascii="Times New Roman" w:hAnsi="Times New Roman" w:cs="Times New Roman"/>
          <w:sz w:val="24"/>
          <w:szCs w:val="24"/>
        </w:rPr>
        <w:t xml:space="preserve"> </w:t>
      </w:r>
    </w:p>
    <w:p w14:paraId="7D0EA175"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Guzzo</w:t>
      </w:r>
      <w:proofErr w:type="spellEnd"/>
      <w:r w:rsidRPr="00195337">
        <w:rPr>
          <w:rFonts w:ascii="Times New Roman" w:hAnsi="Times New Roman" w:cs="Times New Roman"/>
          <w:i/>
          <w:iCs/>
          <w:sz w:val="24"/>
          <w:szCs w:val="24"/>
        </w:rPr>
        <w:t>, Karen B.; Hayford, Sarah R.</w:t>
      </w:r>
      <w:r w:rsidRPr="00195337">
        <w:rPr>
          <w:rFonts w:ascii="Times New Roman" w:hAnsi="Times New Roman" w:cs="Times New Roman"/>
          <w:sz w:val="24"/>
          <w:szCs w:val="24"/>
        </w:rPr>
        <w:t xml:space="preserve"> 2020: Pathways to Parenthood in Social and Family Contexts: Decade in Review 2020. Journal of Marriage and Family, 82(1), 117–144. </w:t>
      </w:r>
      <w:hyperlink r:id="rId72" w:history="1">
        <w:r w:rsidRPr="00195337">
          <w:rPr>
            <w:rStyle w:val="Hyperlink"/>
            <w:rFonts w:ascii="Times New Roman" w:hAnsi="Times New Roman" w:cs="Times New Roman"/>
            <w:sz w:val="24"/>
            <w:szCs w:val="24"/>
          </w:rPr>
          <w:t>https://doi.org/10.1111/jomf.12618</w:t>
        </w:r>
      </w:hyperlink>
      <w:r w:rsidRPr="00195337">
        <w:rPr>
          <w:rFonts w:ascii="Times New Roman" w:hAnsi="Times New Roman" w:cs="Times New Roman"/>
          <w:sz w:val="24"/>
          <w:szCs w:val="24"/>
        </w:rPr>
        <w:t xml:space="preserve"> </w:t>
      </w:r>
    </w:p>
    <w:p w14:paraId="3554FB38"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Hank, Karsten; Kohler, Hans-Peter</w:t>
      </w:r>
      <w:r w:rsidRPr="00195337">
        <w:rPr>
          <w:rFonts w:ascii="Times New Roman" w:hAnsi="Times New Roman" w:cs="Times New Roman"/>
          <w:sz w:val="24"/>
          <w:szCs w:val="24"/>
        </w:rPr>
        <w:t xml:space="preserve"> 2000: Gender Preferences for Children in Europe: Empirical Results from 17 FFS Countries. Demographic Research 2. </w:t>
      </w:r>
      <w:hyperlink r:id="rId73" w:history="1">
        <w:r w:rsidRPr="00195337">
          <w:rPr>
            <w:rStyle w:val="Hyperlink"/>
            <w:rFonts w:ascii="Times New Roman" w:hAnsi="Times New Roman" w:cs="Times New Roman"/>
            <w:sz w:val="24"/>
            <w:szCs w:val="24"/>
          </w:rPr>
          <w:t>http://www.jstor.org/stable/26347999</w:t>
        </w:r>
      </w:hyperlink>
      <w:r w:rsidRPr="00195337">
        <w:rPr>
          <w:rFonts w:ascii="Times New Roman" w:hAnsi="Times New Roman" w:cs="Times New Roman"/>
          <w:sz w:val="24"/>
          <w:szCs w:val="24"/>
        </w:rPr>
        <w:t xml:space="preserve"> </w:t>
      </w:r>
    </w:p>
    <w:p w14:paraId="1836549C"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Hakim, Catherine</w:t>
      </w:r>
      <w:r w:rsidRPr="00195337">
        <w:rPr>
          <w:rFonts w:ascii="Times New Roman" w:hAnsi="Times New Roman" w:cs="Times New Roman"/>
          <w:sz w:val="24"/>
          <w:szCs w:val="24"/>
        </w:rPr>
        <w:t xml:space="preserve"> 2003: Competing Family Models, Competing Social Policies. Australian Institute of Family Studies. Family Matters No. 64. Autumn. </w:t>
      </w:r>
      <w:hyperlink r:id="rId74" w:history="1">
        <w:r w:rsidRPr="00195337">
          <w:rPr>
            <w:rStyle w:val="Hyperlink"/>
            <w:rFonts w:ascii="Times New Roman" w:hAnsi="Times New Roman" w:cs="Times New Roman"/>
            <w:sz w:val="24"/>
            <w:szCs w:val="24"/>
          </w:rPr>
          <w:t>http://www.catherinehakim.org/wp-content/uploads/2011/07/AIFSarticle.pdf</w:t>
        </w:r>
      </w:hyperlink>
      <w:r w:rsidRPr="00195337">
        <w:rPr>
          <w:rFonts w:ascii="Times New Roman" w:hAnsi="Times New Roman" w:cs="Times New Roman"/>
          <w:sz w:val="24"/>
          <w:szCs w:val="24"/>
        </w:rPr>
        <w:t xml:space="preserve"> </w:t>
      </w:r>
    </w:p>
    <w:p w14:paraId="7758A029"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Hanappi</w:t>
      </w:r>
      <w:proofErr w:type="spellEnd"/>
      <w:r w:rsidRPr="00195337">
        <w:rPr>
          <w:rFonts w:ascii="Times New Roman" w:hAnsi="Times New Roman" w:cs="Times New Roman"/>
          <w:i/>
          <w:iCs/>
          <w:sz w:val="24"/>
          <w:szCs w:val="24"/>
        </w:rPr>
        <w:t>, Doris et al.</w:t>
      </w:r>
      <w:r w:rsidRPr="00195337">
        <w:rPr>
          <w:rFonts w:ascii="Times New Roman" w:hAnsi="Times New Roman" w:cs="Times New Roman"/>
          <w:sz w:val="24"/>
          <w:szCs w:val="24"/>
        </w:rPr>
        <w:t xml:space="preserve"> 2017: Changes in Employment Uncertainty and the Fertility Intention–Realization Link: An Analysis Based on the Swiss Household Panel. European Journal of Population, 33(3), 381–407. </w:t>
      </w:r>
      <w:hyperlink r:id="rId75" w:history="1">
        <w:r w:rsidRPr="00195337">
          <w:rPr>
            <w:rStyle w:val="Hyperlink"/>
            <w:rFonts w:ascii="Times New Roman" w:hAnsi="Times New Roman" w:cs="Times New Roman"/>
            <w:sz w:val="24"/>
            <w:szCs w:val="24"/>
          </w:rPr>
          <w:t>https://doi.org/10.1007/s10680-016-9408-y</w:t>
        </w:r>
      </w:hyperlink>
      <w:r w:rsidRPr="00195337">
        <w:rPr>
          <w:rFonts w:ascii="Times New Roman" w:hAnsi="Times New Roman" w:cs="Times New Roman"/>
          <w:sz w:val="24"/>
          <w:szCs w:val="24"/>
        </w:rPr>
        <w:t xml:space="preserve"> </w:t>
      </w:r>
    </w:p>
    <w:p w14:paraId="1E054DA4"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Happel, S. K.; Hill, J. K.; Low, S. A.</w:t>
      </w:r>
      <w:r w:rsidRPr="00195337">
        <w:rPr>
          <w:rFonts w:ascii="Times New Roman" w:hAnsi="Times New Roman" w:cs="Times New Roman"/>
          <w:sz w:val="24"/>
          <w:szCs w:val="24"/>
        </w:rPr>
        <w:t xml:space="preserve"> 1984: An economic analysis of the timing of childbirth. Population Studies, 38(2) 299–311. </w:t>
      </w:r>
      <w:hyperlink r:id="rId76" w:history="1">
        <w:r w:rsidRPr="00195337">
          <w:rPr>
            <w:rStyle w:val="Hyperlink"/>
            <w:rFonts w:ascii="Times New Roman" w:hAnsi="Times New Roman" w:cs="Times New Roman"/>
            <w:sz w:val="24"/>
            <w:szCs w:val="24"/>
          </w:rPr>
          <w:t>https://doi.org/10.2307/2174078</w:t>
        </w:r>
      </w:hyperlink>
    </w:p>
    <w:p w14:paraId="4C805316"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Hellstrand, Julia; </w:t>
      </w:r>
      <w:proofErr w:type="spellStart"/>
      <w:r w:rsidRPr="00195337">
        <w:rPr>
          <w:rFonts w:ascii="Times New Roman" w:hAnsi="Times New Roman" w:cs="Times New Roman"/>
          <w:i/>
          <w:iCs/>
          <w:sz w:val="24"/>
          <w:szCs w:val="24"/>
        </w:rPr>
        <w:t>Nisén</w:t>
      </w:r>
      <w:proofErr w:type="spellEnd"/>
      <w:r w:rsidRPr="00195337">
        <w:rPr>
          <w:rFonts w:ascii="Times New Roman" w:hAnsi="Times New Roman" w:cs="Times New Roman"/>
          <w:i/>
          <w:iCs/>
          <w:sz w:val="24"/>
          <w:szCs w:val="24"/>
        </w:rPr>
        <w:t xml:space="preserve">, Jessica; </w:t>
      </w:r>
      <w:proofErr w:type="spellStart"/>
      <w:r w:rsidRPr="00195337">
        <w:rPr>
          <w:rFonts w:ascii="Times New Roman" w:hAnsi="Times New Roman" w:cs="Times New Roman"/>
          <w:i/>
          <w:iCs/>
          <w:sz w:val="24"/>
          <w:szCs w:val="24"/>
        </w:rPr>
        <w:t>Myrskylä</w:t>
      </w:r>
      <w:proofErr w:type="spellEnd"/>
      <w:r w:rsidRPr="00195337">
        <w:rPr>
          <w:rFonts w:ascii="Times New Roman" w:hAnsi="Times New Roman" w:cs="Times New Roman"/>
          <w:i/>
          <w:iCs/>
          <w:sz w:val="24"/>
          <w:szCs w:val="24"/>
        </w:rPr>
        <w:t>, Mikko</w:t>
      </w:r>
      <w:r w:rsidRPr="00195337">
        <w:rPr>
          <w:rFonts w:ascii="Times New Roman" w:hAnsi="Times New Roman" w:cs="Times New Roman"/>
          <w:sz w:val="24"/>
          <w:szCs w:val="24"/>
        </w:rPr>
        <w:t xml:space="preserve"> 2020: All-time low period fertility in Finland: Demographic drivers, tempo effects, and cohort implications, Population Studies, 74:3, 315-329, </w:t>
      </w:r>
      <w:hyperlink r:id="rId77" w:history="1">
        <w:r w:rsidRPr="00195337">
          <w:rPr>
            <w:rStyle w:val="Hyperlink"/>
            <w:rFonts w:ascii="Times New Roman" w:hAnsi="Times New Roman" w:cs="Times New Roman"/>
            <w:sz w:val="24"/>
            <w:szCs w:val="24"/>
          </w:rPr>
          <w:t>https://doi.org/10.1080/00324728.2020.1750677</w:t>
        </w:r>
      </w:hyperlink>
      <w:r w:rsidRPr="00195337">
        <w:rPr>
          <w:rFonts w:ascii="Times New Roman" w:hAnsi="Times New Roman" w:cs="Times New Roman"/>
          <w:sz w:val="24"/>
          <w:szCs w:val="24"/>
        </w:rPr>
        <w:t xml:space="preserve"> </w:t>
      </w:r>
    </w:p>
    <w:p w14:paraId="720049E8" w14:textId="27666423"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Hoem</w:t>
      </w:r>
      <w:proofErr w:type="spellEnd"/>
      <w:r w:rsidRPr="00195337">
        <w:rPr>
          <w:rFonts w:ascii="Times New Roman" w:hAnsi="Times New Roman" w:cs="Times New Roman"/>
          <w:i/>
          <w:iCs/>
          <w:sz w:val="24"/>
          <w:szCs w:val="24"/>
        </w:rPr>
        <w:t>, Jan M.</w:t>
      </w:r>
      <w:r w:rsidRPr="00195337">
        <w:rPr>
          <w:rFonts w:ascii="Times New Roman" w:hAnsi="Times New Roman" w:cs="Times New Roman"/>
          <w:sz w:val="24"/>
          <w:szCs w:val="24"/>
        </w:rPr>
        <w:t xml:space="preserve"> 2008: The impact of public policies on European fertility. </w:t>
      </w:r>
      <w:r w:rsidR="00FF3E35" w:rsidRPr="00195337">
        <w:rPr>
          <w:rFonts w:ascii="Times New Roman" w:hAnsi="Times New Roman" w:cs="Times New Roman"/>
          <w:sz w:val="24"/>
          <w:szCs w:val="24"/>
        </w:rPr>
        <w:t xml:space="preserve">Demographic Research </w:t>
      </w:r>
      <w:r w:rsidRPr="00195337">
        <w:rPr>
          <w:rFonts w:ascii="Times New Roman" w:hAnsi="Times New Roman" w:cs="Times New Roman"/>
          <w:sz w:val="24"/>
          <w:szCs w:val="24"/>
        </w:rPr>
        <w:t>19</w:t>
      </w:r>
      <w:r w:rsidR="00FF3E35" w:rsidRPr="00195337">
        <w:rPr>
          <w:rFonts w:ascii="Times New Roman" w:hAnsi="Times New Roman" w:cs="Times New Roman"/>
          <w:sz w:val="24"/>
          <w:szCs w:val="24"/>
        </w:rPr>
        <w:t xml:space="preserve">, </w:t>
      </w:r>
      <w:r w:rsidRPr="00195337">
        <w:rPr>
          <w:rFonts w:ascii="Times New Roman" w:hAnsi="Times New Roman" w:cs="Times New Roman"/>
          <w:sz w:val="24"/>
          <w:szCs w:val="24"/>
        </w:rPr>
        <w:t xml:space="preserve">249–260. </w:t>
      </w:r>
      <w:hyperlink r:id="rId78" w:history="1">
        <w:r w:rsidRPr="00195337">
          <w:rPr>
            <w:rStyle w:val="Hyperlink"/>
            <w:rFonts w:ascii="Times New Roman" w:hAnsi="Times New Roman" w:cs="Times New Roman"/>
            <w:sz w:val="24"/>
            <w:szCs w:val="24"/>
          </w:rPr>
          <w:t>https://doi.org/10.4054/DemRes.2008.19.10</w:t>
        </w:r>
      </w:hyperlink>
      <w:r w:rsidRPr="00195337">
        <w:rPr>
          <w:rFonts w:ascii="Times New Roman" w:hAnsi="Times New Roman" w:cs="Times New Roman"/>
          <w:sz w:val="24"/>
          <w:szCs w:val="24"/>
        </w:rPr>
        <w:t xml:space="preserve"> </w:t>
      </w:r>
    </w:p>
    <w:p w14:paraId="6BF487F3" w14:textId="141C757E" w:rsidR="00831D52" w:rsidRPr="00195337" w:rsidRDefault="00831D5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Hoem</w:t>
      </w:r>
      <w:proofErr w:type="spellEnd"/>
      <w:r w:rsidRPr="00195337">
        <w:rPr>
          <w:rFonts w:ascii="Times New Roman" w:hAnsi="Times New Roman" w:cs="Times New Roman"/>
          <w:i/>
          <w:iCs/>
          <w:sz w:val="24"/>
          <w:szCs w:val="24"/>
        </w:rPr>
        <w:t>, Jan M</w:t>
      </w:r>
      <w:r w:rsidR="00594CDB" w:rsidRPr="00195337">
        <w:rPr>
          <w:rFonts w:ascii="Times New Roman" w:hAnsi="Times New Roman" w:cs="Times New Roman"/>
          <w:i/>
          <w:iCs/>
          <w:sz w:val="24"/>
          <w:szCs w:val="24"/>
          <w:vertAlign w:val="superscript"/>
        </w:rPr>
        <w:t>a</w:t>
      </w:r>
      <w:r w:rsidRPr="00195337">
        <w:rPr>
          <w:rFonts w:ascii="Times New Roman" w:hAnsi="Times New Roman" w:cs="Times New Roman"/>
          <w:i/>
          <w:iCs/>
          <w:sz w:val="24"/>
          <w:szCs w:val="24"/>
        </w:rPr>
        <w:t xml:space="preserve">; Neyer Gerda; Andersson Gunnar </w:t>
      </w:r>
      <w:r w:rsidRPr="00195337">
        <w:rPr>
          <w:rFonts w:ascii="Times New Roman" w:hAnsi="Times New Roman" w:cs="Times New Roman"/>
          <w:sz w:val="24"/>
          <w:szCs w:val="24"/>
        </w:rPr>
        <w:t>2006</w:t>
      </w:r>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 xml:space="preserve">Education and childlessness: The relationship between educational field, educational level, and childlessness among Swedish women born in 1955–59. Demographic Research 14(15), 331–380. </w:t>
      </w:r>
      <w:hyperlink r:id="rId79" w:history="1">
        <w:r w:rsidRPr="00195337">
          <w:rPr>
            <w:rStyle w:val="Hyperlink"/>
            <w:rFonts w:ascii="Times New Roman" w:hAnsi="Times New Roman" w:cs="Times New Roman"/>
            <w:sz w:val="24"/>
            <w:szCs w:val="24"/>
          </w:rPr>
          <w:t>https://dx.doi.org/10.4054/DemRes.2006.14.15</w:t>
        </w:r>
      </w:hyperlink>
      <w:r w:rsidRPr="00195337">
        <w:rPr>
          <w:rFonts w:ascii="Times New Roman" w:hAnsi="Times New Roman" w:cs="Times New Roman"/>
          <w:sz w:val="24"/>
          <w:szCs w:val="24"/>
        </w:rPr>
        <w:t xml:space="preserve"> </w:t>
      </w:r>
    </w:p>
    <w:p w14:paraId="5CC2392B" w14:textId="57DD76CD" w:rsidR="00BC1F49" w:rsidRPr="00195337" w:rsidRDefault="00BC1F49"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Hoem</w:t>
      </w:r>
      <w:proofErr w:type="spellEnd"/>
      <w:r w:rsidRPr="00195337">
        <w:rPr>
          <w:rFonts w:ascii="Times New Roman" w:hAnsi="Times New Roman" w:cs="Times New Roman"/>
          <w:i/>
          <w:iCs/>
          <w:sz w:val="24"/>
          <w:szCs w:val="24"/>
        </w:rPr>
        <w:t>, Jan M</w:t>
      </w:r>
      <w:r w:rsidR="00594CDB" w:rsidRPr="00195337">
        <w:rPr>
          <w:rFonts w:ascii="Times New Roman" w:hAnsi="Times New Roman" w:cs="Times New Roman"/>
          <w:i/>
          <w:iCs/>
          <w:sz w:val="24"/>
          <w:szCs w:val="24"/>
          <w:vertAlign w:val="superscript"/>
        </w:rPr>
        <w:t>b</w:t>
      </w:r>
      <w:r w:rsidRPr="00195337">
        <w:rPr>
          <w:rFonts w:ascii="Times New Roman" w:hAnsi="Times New Roman" w:cs="Times New Roman"/>
          <w:i/>
          <w:iCs/>
          <w:sz w:val="24"/>
          <w:szCs w:val="24"/>
        </w:rPr>
        <w:t>; Neyer</w:t>
      </w:r>
      <w:r w:rsidR="00316CE7" w:rsidRPr="00195337">
        <w:rPr>
          <w:rFonts w:ascii="Times New Roman" w:hAnsi="Times New Roman" w:cs="Times New Roman"/>
          <w:i/>
          <w:iCs/>
          <w:sz w:val="24"/>
          <w:szCs w:val="24"/>
        </w:rPr>
        <w:t xml:space="preserve"> Gerda; </w:t>
      </w:r>
      <w:r w:rsidRPr="00195337">
        <w:rPr>
          <w:rFonts w:ascii="Times New Roman" w:hAnsi="Times New Roman" w:cs="Times New Roman"/>
          <w:i/>
          <w:iCs/>
          <w:sz w:val="24"/>
          <w:szCs w:val="24"/>
        </w:rPr>
        <w:t xml:space="preserve">Andersson </w:t>
      </w:r>
      <w:r w:rsidR="00316CE7" w:rsidRPr="00195337">
        <w:rPr>
          <w:rFonts w:ascii="Times New Roman" w:hAnsi="Times New Roman" w:cs="Times New Roman"/>
          <w:i/>
          <w:iCs/>
          <w:sz w:val="24"/>
          <w:szCs w:val="24"/>
        </w:rPr>
        <w:t xml:space="preserve">Gunnar </w:t>
      </w:r>
      <w:r w:rsidRPr="00195337">
        <w:rPr>
          <w:rFonts w:ascii="Times New Roman" w:hAnsi="Times New Roman" w:cs="Times New Roman"/>
          <w:sz w:val="24"/>
          <w:szCs w:val="24"/>
        </w:rPr>
        <w:t>2006</w:t>
      </w:r>
      <w:r w:rsidR="00316CE7" w:rsidRPr="00195337">
        <w:rPr>
          <w:rFonts w:ascii="Times New Roman" w:hAnsi="Times New Roman" w:cs="Times New Roman"/>
          <w:sz w:val="24"/>
          <w:szCs w:val="24"/>
        </w:rPr>
        <w:t>:</w:t>
      </w:r>
      <w:r w:rsidR="00831D52" w:rsidRPr="00195337">
        <w:rPr>
          <w:rFonts w:ascii="Times New Roman" w:hAnsi="Times New Roman" w:cs="Times New Roman"/>
        </w:rPr>
        <w:t xml:space="preserve"> </w:t>
      </w:r>
      <w:r w:rsidR="00831D52" w:rsidRPr="00195337">
        <w:rPr>
          <w:rFonts w:ascii="Times New Roman" w:hAnsi="Times New Roman" w:cs="Times New Roman"/>
          <w:sz w:val="24"/>
          <w:szCs w:val="24"/>
        </w:rPr>
        <w:t>Educational attainment and ultimate fertility among Swedish women born in 1955-59</w:t>
      </w:r>
      <w:r w:rsidR="00316CE7" w:rsidRPr="00195337">
        <w:rPr>
          <w:rFonts w:ascii="Times New Roman" w:hAnsi="Times New Roman" w:cs="Times New Roman"/>
          <w:sz w:val="24"/>
          <w:szCs w:val="24"/>
        </w:rPr>
        <w:t xml:space="preserve">. </w:t>
      </w:r>
      <w:r w:rsidRPr="00195337">
        <w:rPr>
          <w:rFonts w:ascii="Times New Roman" w:hAnsi="Times New Roman" w:cs="Times New Roman"/>
          <w:sz w:val="24"/>
          <w:szCs w:val="24"/>
        </w:rPr>
        <w:t>Demographic Research 14(1</w:t>
      </w:r>
      <w:r w:rsidR="00831D52" w:rsidRPr="00195337">
        <w:rPr>
          <w:rFonts w:ascii="Times New Roman" w:hAnsi="Times New Roman" w:cs="Times New Roman"/>
          <w:sz w:val="24"/>
          <w:szCs w:val="24"/>
        </w:rPr>
        <w:t>6</w:t>
      </w:r>
      <w:r w:rsidRPr="00195337">
        <w:rPr>
          <w:rFonts w:ascii="Times New Roman" w:hAnsi="Times New Roman" w:cs="Times New Roman"/>
          <w:sz w:val="24"/>
          <w:szCs w:val="24"/>
        </w:rPr>
        <w:t>)</w:t>
      </w:r>
      <w:r w:rsidR="00316CE7" w:rsidRPr="00195337">
        <w:rPr>
          <w:rFonts w:ascii="Times New Roman" w:hAnsi="Times New Roman" w:cs="Times New Roman"/>
          <w:sz w:val="24"/>
          <w:szCs w:val="24"/>
        </w:rPr>
        <w:t>,</w:t>
      </w:r>
      <w:r w:rsidRPr="00195337">
        <w:rPr>
          <w:rFonts w:ascii="Times New Roman" w:hAnsi="Times New Roman" w:cs="Times New Roman"/>
          <w:sz w:val="24"/>
          <w:szCs w:val="24"/>
        </w:rPr>
        <w:t xml:space="preserve"> 3</w:t>
      </w:r>
      <w:r w:rsidR="00831D52" w:rsidRPr="00195337">
        <w:rPr>
          <w:rFonts w:ascii="Times New Roman" w:hAnsi="Times New Roman" w:cs="Times New Roman"/>
          <w:sz w:val="24"/>
          <w:szCs w:val="24"/>
        </w:rPr>
        <w:t>8</w:t>
      </w:r>
      <w:r w:rsidRPr="00195337">
        <w:rPr>
          <w:rFonts w:ascii="Times New Roman" w:hAnsi="Times New Roman" w:cs="Times New Roman"/>
          <w:sz w:val="24"/>
          <w:szCs w:val="24"/>
        </w:rPr>
        <w:t>1–</w:t>
      </w:r>
      <w:r w:rsidR="00831D52" w:rsidRPr="00195337">
        <w:rPr>
          <w:rFonts w:ascii="Times New Roman" w:hAnsi="Times New Roman" w:cs="Times New Roman"/>
          <w:sz w:val="24"/>
          <w:szCs w:val="24"/>
        </w:rPr>
        <w:t>404</w:t>
      </w:r>
      <w:r w:rsidRPr="00195337">
        <w:rPr>
          <w:rFonts w:ascii="Times New Roman" w:hAnsi="Times New Roman" w:cs="Times New Roman"/>
          <w:sz w:val="24"/>
          <w:szCs w:val="24"/>
        </w:rPr>
        <w:t>.</w:t>
      </w:r>
      <w:r w:rsidR="00316CE7" w:rsidRPr="00195337">
        <w:rPr>
          <w:rFonts w:ascii="Times New Roman" w:hAnsi="Times New Roman" w:cs="Times New Roman"/>
          <w:sz w:val="24"/>
          <w:szCs w:val="24"/>
        </w:rPr>
        <w:t xml:space="preserve"> </w:t>
      </w:r>
      <w:hyperlink r:id="rId80" w:history="1">
        <w:r w:rsidR="00831D52" w:rsidRPr="00195337">
          <w:rPr>
            <w:rStyle w:val="Hyperlink"/>
            <w:rFonts w:ascii="Times New Roman" w:hAnsi="Times New Roman" w:cs="Times New Roman"/>
            <w:sz w:val="24"/>
            <w:szCs w:val="24"/>
          </w:rPr>
          <w:t>https://dx.doi.org/10.4054/DemRes.2006.14.16</w:t>
        </w:r>
      </w:hyperlink>
      <w:r w:rsidR="00831D52" w:rsidRPr="00195337">
        <w:rPr>
          <w:rFonts w:ascii="Times New Roman" w:hAnsi="Times New Roman" w:cs="Times New Roman"/>
          <w:sz w:val="24"/>
          <w:szCs w:val="24"/>
        </w:rPr>
        <w:t xml:space="preserve"> </w:t>
      </w:r>
    </w:p>
    <w:p w14:paraId="10203E19" w14:textId="5E221666"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Hoem</w:t>
      </w:r>
      <w:proofErr w:type="spellEnd"/>
      <w:r w:rsidRPr="00195337">
        <w:rPr>
          <w:rFonts w:ascii="Times New Roman" w:hAnsi="Times New Roman" w:cs="Times New Roman"/>
          <w:i/>
          <w:iCs/>
          <w:sz w:val="24"/>
          <w:szCs w:val="24"/>
        </w:rPr>
        <w:t>, Jan M.</w:t>
      </w:r>
      <w:r w:rsidRPr="00195337">
        <w:rPr>
          <w:rFonts w:ascii="Times New Roman" w:hAnsi="Times New Roman" w:cs="Times New Roman"/>
          <w:sz w:val="24"/>
          <w:szCs w:val="24"/>
        </w:rPr>
        <w:t xml:space="preserve"> 1990: Social Policy and Recent Fertility Change in Sweden. Population and Development Review, 16(4), 735–748. </w:t>
      </w:r>
      <w:hyperlink r:id="rId81" w:history="1">
        <w:r w:rsidRPr="00195337">
          <w:rPr>
            <w:rStyle w:val="Hyperlink"/>
            <w:rFonts w:ascii="Times New Roman" w:hAnsi="Times New Roman" w:cs="Times New Roman"/>
            <w:sz w:val="24"/>
            <w:szCs w:val="24"/>
          </w:rPr>
          <w:t>https://doi.org/10.2307/1972965</w:t>
        </w:r>
      </w:hyperlink>
      <w:r w:rsidRPr="00195337">
        <w:rPr>
          <w:rFonts w:ascii="Times New Roman" w:hAnsi="Times New Roman" w:cs="Times New Roman"/>
          <w:sz w:val="24"/>
          <w:szCs w:val="24"/>
        </w:rPr>
        <w:t xml:space="preserve"> </w:t>
      </w:r>
    </w:p>
    <w:p w14:paraId="3FFAFF74"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Hoynes, Hilary; Miller, Douglas L.; Schaller, </w:t>
      </w:r>
      <w:proofErr w:type="spellStart"/>
      <w:r w:rsidRPr="00195337">
        <w:rPr>
          <w:rFonts w:ascii="Times New Roman" w:hAnsi="Times New Roman" w:cs="Times New Roman"/>
          <w:i/>
          <w:iCs/>
          <w:sz w:val="24"/>
          <w:szCs w:val="24"/>
        </w:rPr>
        <w:t>Jessamyn</w:t>
      </w:r>
      <w:proofErr w:type="spellEnd"/>
      <w:r w:rsidRPr="00195337">
        <w:rPr>
          <w:rFonts w:ascii="Times New Roman" w:hAnsi="Times New Roman" w:cs="Times New Roman"/>
          <w:sz w:val="24"/>
          <w:szCs w:val="24"/>
        </w:rPr>
        <w:t xml:space="preserve"> 2012: Who Suffers during Recessions? Journal of Economic Perspectives 26(3) 27–48. </w:t>
      </w:r>
      <w:hyperlink r:id="rId82" w:history="1">
        <w:r w:rsidRPr="00195337">
          <w:rPr>
            <w:rStyle w:val="Hyperlink"/>
            <w:rFonts w:ascii="Times New Roman" w:hAnsi="Times New Roman" w:cs="Times New Roman"/>
            <w:sz w:val="24"/>
            <w:szCs w:val="24"/>
          </w:rPr>
          <w:t>https://doi.org/10.1257/jep.26.3.27</w:t>
        </w:r>
      </w:hyperlink>
      <w:r w:rsidRPr="00195337">
        <w:rPr>
          <w:rFonts w:ascii="Times New Roman" w:hAnsi="Times New Roman" w:cs="Times New Roman"/>
          <w:sz w:val="24"/>
          <w:szCs w:val="24"/>
        </w:rPr>
        <w:t xml:space="preserve"> </w:t>
      </w:r>
    </w:p>
    <w:p w14:paraId="1B26CBBA"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 xml:space="preserve">Huber, Susanne; </w:t>
      </w:r>
      <w:proofErr w:type="spellStart"/>
      <w:r w:rsidRPr="00195337">
        <w:rPr>
          <w:rFonts w:ascii="Times New Roman" w:hAnsi="Times New Roman" w:cs="Times New Roman"/>
          <w:i/>
          <w:iCs/>
          <w:sz w:val="24"/>
          <w:szCs w:val="24"/>
        </w:rPr>
        <w:t>Fieder</w:t>
      </w:r>
      <w:proofErr w:type="spellEnd"/>
      <w:r w:rsidRPr="00195337">
        <w:rPr>
          <w:rFonts w:ascii="Times New Roman" w:hAnsi="Times New Roman" w:cs="Times New Roman"/>
          <w:i/>
          <w:iCs/>
          <w:sz w:val="24"/>
          <w:szCs w:val="24"/>
        </w:rPr>
        <w:t>, Martin</w:t>
      </w:r>
      <w:r w:rsidRPr="00195337">
        <w:rPr>
          <w:rFonts w:ascii="Times New Roman" w:hAnsi="Times New Roman" w:cs="Times New Roman"/>
          <w:sz w:val="24"/>
          <w:szCs w:val="24"/>
        </w:rPr>
        <w:t xml:space="preserve"> 2011: Educational homogamy lowers the odds of reproductive failure. </w:t>
      </w:r>
      <w:proofErr w:type="spellStart"/>
      <w:r w:rsidRPr="00195337">
        <w:rPr>
          <w:rFonts w:ascii="Times New Roman" w:hAnsi="Times New Roman" w:cs="Times New Roman"/>
          <w:sz w:val="24"/>
          <w:szCs w:val="24"/>
        </w:rPr>
        <w:t>PloS</w:t>
      </w:r>
      <w:proofErr w:type="spellEnd"/>
      <w:r w:rsidRPr="00195337">
        <w:rPr>
          <w:rFonts w:ascii="Times New Roman" w:hAnsi="Times New Roman" w:cs="Times New Roman"/>
          <w:sz w:val="24"/>
          <w:szCs w:val="24"/>
        </w:rPr>
        <w:t xml:space="preserve"> one, 6(7), e22330. </w:t>
      </w:r>
      <w:hyperlink r:id="rId83" w:history="1">
        <w:r w:rsidRPr="00195337">
          <w:rPr>
            <w:rStyle w:val="Hyperlink"/>
            <w:rFonts w:ascii="Times New Roman" w:hAnsi="Times New Roman" w:cs="Times New Roman"/>
            <w:sz w:val="24"/>
            <w:szCs w:val="24"/>
          </w:rPr>
          <w:t>https://doi.org/10.1371/journal.pone.0022330</w:t>
        </w:r>
      </w:hyperlink>
      <w:r w:rsidRPr="00195337">
        <w:rPr>
          <w:rFonts w:ascii="Times New Roman" w:hAnsi="Times New Roman" w:cs="Times New Roman"/>
          <w:sz w:val="24"/>
          <w:szCs w:val="24"/>
        </w:rPr>
        <w:t xml:space="preserve"> </w:t>
      </w:r>
    </w:p>
    <w:p w14:paraId="3A625618"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Huinink</w:t>
      </w:r>
      <w:proofErr w:type="spellEnd"/>
      <w:r w:rsidRPr="00195337">
        <w:rPr>
          <w:rFonts w:ascii="Times New Roman" w:hAnsi="Times New Roman" w:cs="Times New Roman"/>
          <w:i/>
          <w:iCs/>
          <w:sz w:val="24"/>
          <w:szCs w:val="24"/>
        </w:rPr>
        <w:t>, Johannes; Kohli, Martin</w:t>
      </w:r>
      <w:r w:rsidRPr="00195337">
        <w:rPr>
          <w:rFonts w:ascii="Times New Roman" w:hAnsi="Times New Roman" w:cs="Times New Roman"/>
          <w:sz w:val="24"/>
          <w:szCs w:val="24"/>
        </w:rPr>
        <w:t xml:space="preserve"> 2014: A life-course approach to fertility. Demographic Research, 30, 1293–1326. </w:t>
      </w:r>
      <w:hyperlink r:id="rId84" w:history="1">
        <w:r w:rsidRPr="00195337">
          <w:rPr>
            <w:rStyle w:val="Hyperlink"/>
            <w:rFonts w:ascii="Times New Roman" w:hAnsi="Times New Roman" w:cs="Times New Roman"/>
            <w:sz w:val="24"/>
            <w:szCs w:val="24"/>
          </w:rPr>
          <w:t>https://doi.org/10.4054/DemRes.2014.30.45</w:t>
        </w:r>
      </w:hyperlink>
      <w:r w:rsidRPr="00195337">
        <w:rPr>
          <w:rFonts w:ascii="Times New Roman" w:hAnsi="Times New Roman" w:cs="Times New Roman"/>
          <w:sz w:val="24"/>
          <w:szCs w:val="24"/>
        </w:rPr>
        <w:t xml:space="preserve"> </w:t>
      </w:r>
    </w:p>
    <w:p w14:paraId="698DA10C"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Inglehart, Ronald</w:t>
      </w:r>
      <w:r w:rsidRPr="00195337">
        <w:rPr>
          <w:rFonts w:ascii="Times New Roman" w:hAnsi="Times New Roman" w:cs="Times New Roman"/>
          <w:sz w:val="24"/>
          <w:szCs w:val="24"/>
        </w:rPr>
        <w:t xml:space="preserve"> 2009: Postmaterialist Values and the Shift from Survival to Self-Expression Values.  In R. J. Dalton; H. Klingemann (Eds.) The Oxford Handbook of Political Behavior. New York: Oxford University Press. 223-239. </w:t>
      </w:r>
      <w:hyperlink r:id="rId85" w:history="1">
        <w:r w:rsidRPr="00195337">
          <w:rPr>
            <w:rStyle w:val="Hyperlink"/>
            <w:rFonts w:ascii="Times New Roman" w:hAnsi="Times New Roman" w:cs="Times New Roman"/>
            <w:sz w:val="24"/>
            <w:szCs w:val="24"/>
          </w:rPr>
          <w:t>https://doi.org/10.1093/oxfordhb/9780199270125.003.0012</w:t>
        </w:r>
      </w:hyperlink>
      <w:r w:rsidRPr="00195337">
        <w:rPr>
          <w:rFonts w:ascii="Times New Roman" w:hAnsi="Times New Roman" w:cs="Times New Roman"/>
          <w:sz w:val="24"/>
          <w:szCs w:val="24"/>
        </w:rPr>
        <w:t xml:space="preserve">  </w:t>
      </w:r>
    </w:p>
    <w:p w14:paraId="79682A63"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Jalovaara, Marika; Andersson, Linus; Miettinen </w:t>
      </w:r>
      <w:proofErr w:type="spellStart"/>
      <w:r w:rsidRPr="00195337">
        <w:rPr>
          <w:rFonts w:ascii="Times New Roman" w:hAnsi="Times New Roman" w:cs="Times New Roman"/>
          <w:i/>
          <w:iCs/>
          <w:sz w:val="24"/>
          <w:szCs w:val="24"/>
        </w:rPr>
        <w:t>Anneli</w:t>
      </w:r>
      <w:proofErr w:type="spellEnd"/>
      <w:r w:rsidRPr="00195337">
        <w:rPr>
          <w:rFonts w:ascii="Times New Roman" w:hAnsi="Times New Roman" w:cs="Times New Roman"/>
          <w:sz w:val="24"/>
          <w:szCs w:val="24"/>
        </w:rPr>
        <w:t xml:space="preserve"> 2021: Parity disparity: </w:t>
      </w:r>
      <w:proofErr w:type="gramStart"/>
      <w:r w:rsidRPr="00195337">
        <w:rPr>
          <w:rFonts w:ascii="Times New Roman" w:hAnsi="Times New Roman" w:cs="Times New Roman"/>
          <w:sz w:val="24"/>
          <w:szCs w:val="24"/>
        </w:rPr>
        <w:t>Educational</w:t>
      </w:r>
      <w:proofErr w:type="gramEnd"/>
      <w:r w:rsidRPr="00195337">
        <w:rPr>
          <w:rFonts w:ascii="Times New Roman" w:hAnsi="Times New Roman" w:cs="Times New Roman"/>
          <w:sz w:val="24"/>
          <w:szCs w:val="24"/>
        </w:rPr>
        <w:t xml:space="preserve"> differences in Nordic fertility across parities and number of reproductive partners, Population Studies, </w:t>
      </w:r>
      <w:hyperlink r:id="rId86" w:history="1">
        <w:r w:rsidRPr="00195337">
          <w:rPr>
            <w:rStyle w:val="Hyperlink"/>
            <w:rFonts w:ascii="Times New Roman" w:hAnsi="Times New Roman" w:cs="Times New Roman"/>
            <w:sz w:val="24"/>
            <w:szCs w:val="24"/>
          </w:rPr>
          <w:t>https://doi.org/10.1080/00324728.2021.1887506</w:t>
        </w:r>
      </w:hyperlink>
      <w:r w:rsidRPr="00195337">
        <w:rPr>
          <w:rFonts w:ascii="Times New Roman" w:hAnsi="Times New Roman" w:cs="Times New Roman"/>
          <w:sz w:val="24"/>
          <w:szCs w:val="24"/>
        </w:rPr>
        <w:t xml:space="preserve"> </w:t>
      </w:r>
    </w:p>
    <w:p w14:paraId="2C2F20C9"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Jalovaara, Marika; </w:t>
      </w:r>
      <w:proofErr w:type="spellStart"/>
      <w:r w:rsidRPr="00195337">
        <w:rPr>
          <w:rFonts w:ascii="Times New Roman" w:hAnsi="Times New Roman" w:cs="Times New Roman"/>
          <w:i/>
          <w:iCs/>
          <w:sz w:val="24"/>
          <w:szCs w:val="24"/>
        </w:rPr>
        <w:t>Fasang</w:t>
      </w:r>
      <w:proofErr w:type="spellEnd"/>
      <w:r w:rsidRPr="00195337">
        <w:rPr>
          <w:rFonts w:ascii="Times New Roman" w:hAnsi="Times New Roman" w:cs="Times New Roman"/>
          <w:i/>
          <w:iCs/>
          <w:sz w:val="24"/>
          <w:szCs w:val="24"/>
        </w:rPr>
        <w:t>, Anette E.</w:t>
      </w:r>
      <w:r w:rsidRPr="00195337">
        <w:rPr>
          <w:rFonts w:ascii="Times New Roman" w:hAnsi="Times New Roman" w:cs="Times New Roman"/>
          <w:sz w:val="24"/>
          <w:szCs w:val="24"/>
        </w:rPr>
        <w:t xml:space="preserve"> 2015: Are there gender differences in family trajectories by education in Finland? Demographic Research 33(44): 1241–1256. </w:t>
      </w:r>
      <w:hyperlink r:id="rId87" w:history="1">
        <w:r w:rsidRPr="00195337">
          <w:rPr>
            <w:rStyle w:val="Hyperlink"/>
            <w:rFonts w:ascii="Times New Roman" w:hAnsi="Times New Roman" w:cs="Times New Roman"/>
            <w:sz w:val="24"/>
            <w:szCs w:val="24"/>
          </w:rPr>
          <w:t>https://doi.org/10.4054/DemRes.2015.33.44</w:t>
        </w:r>
      </w:hyperlink>
      <w:r w:rsidRPr="00195337">
        <w:rPr>
          <w:rFonts w:ascii="Times New Roman" w:hAnsi="Times New Roman" w:cs="Times New Roman"/>
          <w:sz w:val="24"/>
          <w:szCs w:val="24"/>
        </w:rPr>
        <w:t xml:space="preserve"> </w:t>
      </w:r>
    </w:p>
    <w:p w14:paraId="27098C92"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Jalovaara, Marika; </w:t>
      </w:r>
      <w:proofErr w:type="spellStart"/>
      <w:r w:rsidRPr="00195337">
        <w:rPr>
          <w:rFonts w:ascii="Times New Roman" w:hAnsi="Times New Roman" w:cs="Times New Roman"/>
          <w:i/>
          <w:iCs/>
          <w:sz w:val="24"/>
          <w:szCs w:val="24"/>
        </w:rPr>
        <w:t>Fasang</w:t>
      </w:r>
      <w:proofErr w:type="spellEnd"/>
      <w:r w:rsidRPr="00195337">
        <w:rPr>
          <w:rFonts w:ascii="Times New Roman" w:hAnsi="Times New Roman" w:cs="Times New Roman"/>
          <w:i/>
          <w:iCs/>
          <w:sz w:val="24"/>
          <w:szCs w:val="24"/>
        </w:rPr>
        <w:t xml:space="preserve">, Anette E. </w:t>
      </w:r>
      <w:r w:rsidRPr="00195337">
        <w:rPr>
          <w:rFonts w:ascii="Times New Roman" w:hAnsi="Times New Roman" w:cs="Times New Roman"/>
          <w:sz w:val="24"/>
          <w:szCs w:val="24"/>
        </w:rPr>
        <w:t xml:space="preserve">2017: From never partnered to serial cohabitors: Union trajectories to childlessness. Demographic Research, 36, 1703–1720. </w:t>
      </w:r>
      <w:hyperlink r:id="rId88" w:history="1">
        <w:r w:rsidRPr="00195337">
          <w:rPr>
            <w:rStyle w:val="Hyperlink"/>
            <w:rFonts w:ascii="Times New Roman" w:hAnsi="Times New Roman" w:cs="Times New Roman"/>
            <w:sz w:val="24"/>
            <w:szCs w:val="24"/>
          </w:rPr>
          <w:t>https://doi.org/10.4054/DemRes.2017.36.55</w:t>
        </w:r>
      </w:hyperlink>
      <w:r w:rsidRPr="00195337">
        <w:rPr>
          <w:rFonts w:ascii="Times New Roman" w:hAnsi="Times New Roman" w:cs="Times New Roman"/>
          <w:sz w:val="24"/>
          <w:szCs w:val="24"/>
        </w:rPr>
        <w:t xml:space="preserve"> </w:t>
      </w:r>
    </w:p>
    <w:p w14:paraId="346296CE"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Jalovaara, Marika et al.</w:t>
      </w:r>
      <w:r w:rsidRPr="00195337">
        <w:rPr>
          <w:rFonts w:ascii="Times New Roman" w:hAnsi="Times New Roman" w:cs="Times New Roman"/>
          <w:sz w:val="24"/>
          <w:szCs w:val="24"/>
        </w:rPr>
        <w:t xml:space="preserve"> 2019: Education, Gender, and Cohort Fertility in the Nordic Countries. European Journal of Population, 35(3), 563–586. </w:t>
      </w:r>
      <w:hyperlink r:id="rId89" w:history="1">
        <w:r w:rsidRPr="00195337">
          <w:rPr>
            <w:rStyle w:val="FollowedHyperlink"/>
            <w:rFonts w:ascii="Times New Roman" w:hAnsi="Times New Roman" w:cs="Times New Roman"/>
            <w:sz w:val="24"/>
            <w:szCs w:val="24"/>
          </w:rPr>
          <w:t>https://doi.org/10.1007/s10680-018-9492-2</w:t>
        </w:r>
      </w:hyperlink>
      <w:r w:rsidRPr="00195337">
        <w:rPr>
          <w:rFonts w:ascii="Times New Roman" w:hAnsi="Times New Roman" w:cs="Times New Roman"/>
          <w:sz w:val="24"/>
          <w:szCs w:val="24"/>
        </w:rPr>
        <w:t xml:space="preserve"> </w:t>
      </w:r>
    </w:p>
    <w:p w14:paraId="4540278A"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Joshi, Heather</w:t>
      </w:r>
      <w:r w:rsidRPr="00195337">
        <w:rPr>
          <w:rFonts w:ascii="Times New Roman" w:hAnsi="Times New Roman" w:cs="Times New Roman"/>
          <w:sz w:val="24"/>
          <w:szCs w:val="24"/>
        </w:rPr>
        <w:t xml:space="preserve"> 1990: The Cash Opportunity Costs of Childbearing: An Approach </w:t>
      </w:r>
      <w:proofErr w:type="gramStart"/>
      <w:r w:rsidRPr="00195337">
        <w:rPr>
          <w:rFonts w:ascii="Times New Roman" w:hAnsi="Times New Roman" w:cs="Times New Roman"/>
          <w:sz w:val="24"/>
          <w:szCs w:val="24"/>
        </w:rPr>
        <w:t>To</w:t>
      </w:r>
      <w:proofErr w:type="gramEnd"/>
      <w:r w:rsidRPr="00195337">
        <w:rPr>
          <w:rFonts w:ascii="Times New Roman" w:hAnsi="Times New Roman" w:cs="Times New Roman"/>
          <w:sz w:val="24"/>
          <w:szCs w:val="24"/>
        </w:rPr>
        <w:t xml:space="preserve"> Estimation Using British Data. Population Studies, 44(1), 41–60. </w:t>
      </w:r>
      <w:hyperlink r:id="rId90" w:history="1">
        <w:r w:rsidRPr="00195337">
          <w:rPr>
            <w:rStyle w:val="Hyperlink"/>
            <w:rFonts w:ascii="Times New Roman" w:hAnsi="Times New Roman" w:cs="Times New Roman"/>
            <w:sz w:val="24"/>
            <w:szCs w:val="24"/>
          </w:rPr>
          <w:t>https://doi.org/10.1080/0032472031000144376</w:t>
        </w:r>
      </w:hyperlink>
      <w:r w:rsidRPr="00195337">
        <w:rPr>
          <w:rFonts w:ascii="Times New Roman" w:hAnsi="Times New Roman" w:cs="Times New Roman"/>
          <w:sz w:val="24"/>
          <w:szCs w:val="24"/>
        </w:rPr>
        <w:t xml:space="preserve"> </w:t>
      </w:r>
    </w:p>
    <w:p w14:paraId="4939B6A5"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Kalwij</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Adriaan</w:t>
      </w:r>
      <w:proofErr w:type="spellEnd"/>
      <w:r w:rsidRPr="00195337">
        <w:rPr>
          <w:rFonts w:ascii="Times New Roman" w:hAnsi="Times New Roman" w:cs="Times New Roman"/>
          <w:sz w:val="24"/>
          <w:szCs w:val="24"/>
        </w:rPr>
        <w:t xml:space="preserve"> 2010: The impact of family policy expenditure on fertility in western Europe. 47(2), 17. </w:t>
      </w:r>
      <w:hyperlink r:id="rId91" w:history="1">
        <w:r w:rsidRPr="00195337">
          <w:rPr>
            <w:rStyle w:val="Hyperlink"/>
            <w:rFonts w:ascii="Times New Roman" w:hAnsi="Times New Roman" w:cs="Times New Roman"/>
            <w:sz w:val="24"/>
            <w:szCs w:val="24"/>
          </w:rPr>
          <w:t>https://doi.org/10.1353/dem.0.0104</w:t>
        </w:r>
      </w:hyperlink>
      <w:r w:rsidRPr="00195337">
        <w:rPr>
          <w:rFonts w:ascii="Times New Roman" w:hAnsi="Times New Roman" w:cs="Times New Roman"/>
          <w:sz w:val="24"/>
          <w:szCs w:val="24"/>
        </w:rPr>
        <w:t xml:space="preserve"> </w:t>
      </w:r>
    </w:p>
    <w:p w14:paraId="4620A5CB"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Kaptijn</w:t>
      </w:r>
      <w:proofErr w:type="spellEnd"/>
      <w:r w:rsidRPr="00195337">
        <w:rPr>
          <w:rFonts w:ascii="Times New Roman" w:hAnsi="Times New Roman" w:cs="Times New Roman"/>
          <w:i/>
          <w:iCs/>
          <w:sz w:val="24"/>
          <w:szCs w:val="24"/>
        </w:rPr>
        <w:t>, Ralf</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2010: How Grandparents Matter. Hum Nat 21, 393–405 </w:t>
      </w:r>
      <w:hyperlink r:id="rId92" w:history="1">
        <w:r w:rsidRPr="00195337">
          <w:rPr>
            <w:rStyle w:val="Hyperlink"/>
            <w:rFonts w:ascii="Times New Roman" w:hAnsi="Times New Roman" w:cs="Times New Roman"/>
            <w:sz w:val="24"/>
            <w:szCs w:val="24"/>
          </w:rPr>
          <w:t>https://doi.org/10.1007/s12110-010-9098-9</w:t>
        </w:r>
      </w:hyperlink>
      <w:r w:rsidRPr="00195337">
        <w:rPr>
          <w:rFonts w:ascii="Times New Roman" w:hAnsi="Times New Roman" w:cs="Times New Roman"/>
          <w:sz w:val="24"/>
          <w:szCs w:val="24"/>
        </w:rPr>
        <w:t xml:space="preserve"> </w:t>
      </w:r>
    </w:p>
    <w:p w14:paraId="6D852C05"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 xml:space="preserve">Keizer, Renske, Dykstra, P. A.; </w:t>
      </w:r>
      <w:proofErr w:type="spellStart"/>
      <w:r w:rsidRPr="00195337">
        <w:rPr>
          <w:rFonts w:ascii="Times New Roman" w:hAnsi="Times New Roman" w:cs="Times New Roman"/>
          <w:i/>
          <w:iCs/>
          <w:sz w:val="24"/>
          <w:szCs w:val="24"/>
        </w:rPr>
        <w:t>Poortman</w:t>
      </w:r>
      <w:proofErr w:type="spellEnd"/>
      <w:r w:rsidRPr="00195337">
        <w:rPr>
          <w:rFonts w:ascii="Times New Roman" w:hAnsi="Times New Roman" w:cs="Times New Roman"/>
          <w:i/>
          <w:iCs/>
          <w:sz w:val="24"/>
          <w:szCs w:val="24"/>
        </w:rPr>
        <w:t>, A. R.</w:t>
      </w:r>
      <w:r w:rsidRPr="00195337">
        <w:rPr>
          <w:rFonts w:ascii="Times New Roman" w:hAnsi="Times New Roman" w:cs="Times New Roman"/>
          <w:sz w:val="24"/>
          <w:szCs w:val="24"/>
        </w:rPr>
        <w:t xml:space="preserve"> 2009: The life outcomes of childless men and fathers. European Sociological Review, 26(1), 1-15. </w:t>
      </w:r>
      <w:hyperlink r:id="rId93" w:history="1">
        <w:r w:rsidRPr="00195337">
          <w:rPr>
            <w:rStyle w:val="Hyperlink"/>
            <w:rFonts w:ascii="Times New Roman" w:hAnsi="Times New Roman" w:cs="Times New Roman"/>
            <w:sz w:val="24"/>
            <w:szCs w:val="24"/>
          </w:rPr>
          <w:t>https://doi.org/10.1093/esr/jcn080</w:t>
        </w:r>
      </w:hyperlink>
      <w:r w:rsidRPr="00195337">
        <w:rPr>
          <w:rFonts w:ascii="Times New Roman" w:hAnsi="Times New Roman" w:cs="Times New Roman"/>
          <w:sz w:val="24"/>
          <w:szCs w:val="24"/>
        </w:rPr>
        <w:t xml:space="preserve"> </w:t>
      </w:r>
    </w:p>
    <w:p w14:paraId="28F69C67"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Klesment</w:t>
      </w:r>
      <w:proofErr w:type="spellEnd"/>
      <w:r w:rsidRPr="00195337">
        <w:rPr>
          <w:rFonts w:ascii="Times New Roman" w:hAnsi="Times New Roman" w:cs="Times New Roman"/>
          <w:i/>
          <w:iCs/>
          <w:sz w:val="24"/>
          <w:szCs w:val="24"/>
        </w:rPr>
        <w:t>, Martin et al.</w:t>
      </w:r>
      <w:r w:rsidRPr="00195337">
        <w:rPr>
          <w:rFonts w:ascii="Times New Roman" w:hAnsi="Times New Roman" w:cs="Times New Roman"/>
          <w:sz w:val="24"/>
          <w:szCs w:val="24"/>
        </w:rPr>
        <w:t xml:space="preserve"> 2014: Varying association between education and second births in Europe: Comparative analysis based on the EU-SILC data. Demographic Research, 31, 813–860. </w:t>
      </w:r>
      <w:hyperlink r:id="rId94" w:history="1">
        <w:r w:rsidRPr="00195337">
          <w:rPr>
            <w:rStyle w:val="Hyperlink"/>
            <w:rFonts w:ascii="Times New Roman" w:hAnsi="Times New Roman" w:cs="Times New Roman"/>
            <w:sz w:val="24"/>
            <w:szCs w:val="24"/>
          </w:rPr>
          <w:t>https://doi.org/10.4054/DemRes.2014.31.27</w:t>
        </w:r>
      </w:hyperlink>
      <w:r w:rsidRPr="00195337">
        <w:rPr>
          <w:rFonts w:ascii="Times New Roman" w:hAnsi="Times New Roman" w:cs="Times New Roman"/>
          <w:sz w:val="24"/>
          <w:szCs w:val="24"/>
        </w:rPr>
        <w:t xml:space="preserve"> </w:t>
      </w:r>
    </w:p>
    <w:p w14:paraId="17DAD424"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Klesment</w:t>
      </w:r>
      <w:proofErr w:type="spellEnd"/>
      <w:r w:rsidRPr="00195337">
        <w:rPr>
          <w:rFonts w:ascii="Times New Roman" w:hAnsi="Times New Roman" w:cs="Times New Roman"/>
          <w:i/>
          <w:iCs/>
          <w:sz w:val="24"/>
          <w:szCs w:val="24"/>
        </w:rPr>
        <w:t xml:space="preserve">, Martin; </w:t>
      </w:r>
      <w:proofErr w:type="spellStart"/>
      <w:r w:rsidRPr="00195337">
        <w:rPr>
          <w:rFonts w:ascii="Times New Roman" w:hAnsi="Times New Roman" w:cs="Times New Roman"/>
          <w:i/>
          <w:iCs/>
          <w:sz w:val="24"/>
          <w:szCs w:val="24"/>
        </w:rPr>
        <w:t>Puur</w:t>
      </w:r>
      <w:proofErr w:type="spellEnd"/>
      <w:r w:rsidRPr="00195337">
        <w:rPr>
          <w:rFonts w:ascii="Times New Roman" w:hAnsi="Times New Roman" w:cs="Times New Roman"/>
          <w:i/>
          <w:iCs/>
          <w:sz w:val="24"/>
          <w:szCs w:val="24"/>
        </w:rPr>
        <w:t>, Allan</w:t>
      </w:r>
      <w:r w:rsidRPr="00195337">
        <w:rPr>
          <w:rFonts w:ascii="Times New Roman" w:hAnsi="Times New Roman" w:cs="Times New Roman"/>
          <w:sz w:val="24"/>
          <w:szCs w:val="24"/>
        </w:rPr>
        <w:t xml:space="preserve"> 2010: Effects of education on second births before and after societal transition: Evidence from the Estonian GGS. Demographic Research 22, 891–932. </w:t>
      </w:r>
      <w:hyperlink r:id="rId95" w:history="1">
        <w:r w:rsidRPr="00195337">
          <w:rPr>
            <w:rStyle w:val="Hyperlink"/>
            <w:rFonts w:ascii="Times New Roman" w:hAnsi="Times New Roman" w:cs="Times New Roman"/>
            <w:sz w:val="24"/>
            <w:szCs w:val="24"/>
          </w:rPr>
          <w:t>https://doi.org/10.4054/DemRes.2010.22.28</w:t>
        </w:r>
      </w:hyperlink>
      <w:r w:rsidRPr="00195337">
        <w:rPr>
          <w:rFonts w:ascii="Times New Roman" w:hAnsi="Times New Roman" w:cs="Times New Roman"/>
          <w:sz w:val="24"/>
          <w:szCs w:val="24"/>
        </w:rPr>
        <w:t xml:space="preserve">  </w:t>
      </w:r>
    </w:p>
    <w:p w14:paraId="41092FD0"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Kohler, Hans-Peter; </w:t>
      </w:r>
      <w:proofErr w:type="spellStart"/>
      <w:r w:rsidRPr="00195337">
        <w:rPr>
          <w:rFonts w:ascii="Times New Roman" w:hAnsi="Times New Roman" w:cs="Times New Roman"/>
          <w:i/>
          <w:iCs/>
          <w:sz w:val="24"/>
          <w:szCs w:val="24"/>
        </w:rPr>
        <w:t>Billari</w:t>
      </w:r>
      <w:proofErr w:type="spellEnd"/>
      <w:r w:rsidRPr="00195337">
        <w:rPr>
          <w:rFonts w:ascii="Times New Roman" w:hAnsi="Times New Roman" w:cs="Times New Roman"/>
          <w:i/>
          <w:iCs/>
          <w:sz w:val="24"/>
          <w:szCs w:val="24"/>
        </w:rPr>
        <w:t>, Francesco. C.; Ortega, José A.</w:t>
      </w:r>
      <w:r w:rsidRPr="00195337">
        <w:rPr>
          <w:rFonts w:ascii="Times New Roman" w:hAnsi="Times New Roman" w:cs="Times New Roman"/>
          <w:sz w:val="24"/>
          <w:szCs w:val="24"/>
        </w:rPr>
        <w:t xml:space="preserve"> 2002: The Emergence of Lowest-Low Fertility in Europe During the 1990s. Population and Development Review 28(4), 641–680. </w:t>
      </w:r>
      <w:hyperlink r:id="rId96" w:history="1">
        <w:r w:rsidRPr="00195337">
          <w:rPr>
            <w:rStyle w:val="Hyperlink"/>
            <w:rFonts w:ascii="Times New Roman" w:hAnsi="Times New Roman" w:cs="Times New Roman"/>
            <w:sz w:val="24"/>
            <w:szCs w:val="24"/>
          </w:rPr>
          <w:t>https://doi.org/10.1111/j.1728-4457.2002.00641.x</w:t>
        </w:r>
      </w:hyperlink>
      <w:r w:rsidRPr="00195337">
        <w:rPr>
          <w:rFonts w:ascii="Times New Roman" w:hAnsi="Times New Roman" w:cs="Times New Roman"/>
          <w:sz w:val="24"/>
          <w:szCs w:val="24"/>
        </w:rPr>
        <w:t xml:space="preserve"> </w:t>
      </w:r>
    </w:p>
    <w:p w14:paraId="187C0406"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Kravdal, Øystein</w:t>
      </w:r>
      <w:r w:rsidRPr="00195337">
        <w:rPr>
          <w:rFonts w:ascii="Times New Roman" w:hAnsi="Times New Roman" w:cs="Times New Roman"/>
          <w:sz w:val="24"/>
          <w:szCs w:val="24"/>
        </w:rPr>
        <w:t xml:space="preserve"> 2007: Effects of current education on second- and third-birth rates among Norwegian women and men born in 1964: Substantive interpretations and methodological issues. Demographic Research, 17, 211–246. </w:t>
      </w:r>
      <w:hyperlink r:id="rId97" w:history="1">
        <w:r w:rsidRPr="00195337">
          <w:rPr>
            <w:rStyle w:val="Hyperlink"/>
            <w:rFonts w:ascii="Times New Roman" w:hAnsi="Times New Roman" w:cs="Times New Roman"/>
            <w:sz w:val="24"/>
            <w:szCs w:val="24"/>
          </w:rPr>
          <w:t>http://www.jstor.org/stable/26347954</w:t>
        </w:r>
      </w:hyperlink>
      <w:r w:rsidRPr="00195337">
        <w:rPr>
          <w:rFonts w:ascii="Times New Roman" w:hAnsi="Times New Roman" w:cs="Times New Roman"/>
          <w:sz w:val="24"/>
          <w:szCs w:val="24"/>
        </w:rPr>
        <w:t xml:space="preserve"> </w:t>
      </w:r>
    </w:p>
    <w:p w14:paraId="68B31C44"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Kravdal, Øystein</w:t>
      </w:r>
      <w:r w:rsidRPr="00195337">
        <w:rPr>
          <w:rFonts w:ascii="Times New Roman" w:hAnsi="Times New Roman" w:cs="Times New Roman"/>
          <w:sz w:val="24"/>
          <w:szCs w:val="24"/>
        </w:rPr>
        <w:t xml:space="preserve"> 1992: The Emergence of a Positive Relation Between Education and Third Birth Rates in Norway with Supportive Evidence from the United States, Population Studies, 46:3, 459-475. </w:t>
      </w:r>
      <w:hyperlink r:id="rId98" w:history="1">
        <w:r w:rsidRPr="00195337">
          <w:rPr>
            <w:rStyle w:val="Hyperlink"/>
            <w:rFonts w:ascii="Times New Roman" w:hAnsi="Times New Roman" w:cs="Times New Roman"/>
            <w:sz w:val="24"/>
            <w:szCs w:val="24"/>
          </w:rPr>
          <w:t>https://doi.org/10.1080/0032472031000146456</w:t>
        </w:r>
      </w:hyperlink>
      <w:r w:rsidRPr="00195337">
        <w:rPr>
          <w:rFonts w:ascii="Times New Roman" w:hAnsi="Times New Roman" w:cs="Times New Roman"/>
          <w:sz w:val="24"/>
          <w:szCs w:val="24"/>
        </w:rPr>
        <w:t xml:space="preserve"> </w:t>
      </w:r>
    </w:p>
    <w:p w14:paraId="3A503E7C"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Kravdal, Øystein</w:t>
      </w:r>
      <w:r w:rsidRPr="00195337">
        <w:rPr>
          <w:rFonts w:ascii="Times New Roman" w:hAnsi="Times New Roman" w:cs="Times New Roman"/>
          <w:sz w:val="24"/>
          <w:szCs w:val="24"/>
        </w:rPr>
        <w:t xml:space="preserve"> 2001: The High Fertility of College Educated Women in Norway: An Artefact of the Separate Modelling of Each Parity Transition. Demographic Research, 5, 187-216. </w:t>
      </w:r>
      <w:hyperlink r:id="rId99" w:history="1">
        <w:r w:rsidRPr="00195337">
          <w:rPr>
            <w:rStyle w:val="Hyperlink"/>
            <w:rFonts w:ascii="Times New Roman" w:hAnsi="Times New Roman" w:cs="Times New Roman"/>
            <w:sz w:val="24"/>
            <w:szCs w:val="24"/>
          </w:rPr>
          <w:t>https://doi.org/10.4054/DemRes.2001.5.6</w:t>
        </w:r>
      </w:hyperlink>
      <w:r w:rsidRPr="00195337">
        <w:rPr>
          <w:rFonts w:ascii="Times New Roman" w:hAnsi="Times New Roman" w:cs="Times New Roman"/>
          <w:sz w:val="24"/>
          <w:szCs w:val="24"/>
        </w:rPr>
        <w:t xml:space="preserve"> </w:t>
      </w:r>
    </w:p>
    <w:p w14:paraId="2CA05724" w14:textId="3C5BE24C" w:rsidR="00C573B1" w:rsidRPr="00195337" w:rsidRDefault="00C573B1" w:rsidP="006E4483">
      <w:pPr>
        <w:spacing w:line="360" w:lineRule="auto"/>
        <w:rPr>
          <w:rFonts w:ascii="Times New Roman" w:hAnsi="Times New Roman" w:cs="Times New Roman"/>
          <w:i/>
          <w:iCs/>
          <w:sz w:val="24"/>
          <w:szCs w:val="24"/>
        </w:rPr>
      </w:pPr>
      <w:r w:rsidRPr="00195337">
        <w:rPr>
          <w:rFonts w:ascii="Times New Roman" w:hAnsi="Times New Roman" w:cs="Times New Roman"/>
          <w:i/>
          <w:iCs/>
          <w:sz w:val="24"/>
          <w:szCs w:val="24"/>
        </w:rPr>
        <w:t xml:space="preserve">Kravdal, Øystein; </w:t>
      </w:r>
      <w:proofErr w:type="spellStart"/>
      <w:r w:rsidRPr="00195337">
        <w:rPr>
          <w:rFonts w:ascii="Times New Roman" w:hAnsi="Times New Roman" w:cs="Times New Roman"/>
          <w:i/>
          <w:iCs/>
          <w:sz w:val="24"/>
          <w:szCs w:val="24"/>
        </w:rPr>
        <w:t>Rindfuss</w:t>
      </w:r>
      <w:proofErr w:type="spellEnd"/>
      <w:r w:rsidRPr="00195337">
        <w:rPr>
          <w:rFonts w:ascii="Times New Roman" w:hAnsi="Times New Roman" w:cs="Times New Roman"/>
          <w:i/>
          <w:iCs/>
          <w:sz w:val="24"/>
          <w:szCs w:val="24"/>
        </w:rPr>
        <w:t xml:space="preserve">, Ronald R. </w:t>
      </w:r>
      <w:r w:rsidRPr="00195337">
        <w:rPr>
          <w:rFonts w:ascii="Times New Roman" w:hAnsi="Times New Roman" w:cs="Times New Roman"/>
          <w:sz w:val="24"/>
          <w:szCs w:val="24"/>
        </w:rPr>
        <w:t>2008</w:t>
      </w:r>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Changing Relationships between Education and Fertility: A Study of Women and Men Born 1940 to 1964. American Sociological Review, 73(5), 854–873.</w:t>
      </w:r>
      <w:r w:rsidRPr="00195337">
        <w:rPr>
          <w:rFonts w:ascii="Times New Roman" w:hAnsi="Times New Roman" w:cs="Times New Roman"/>
          <w:i/>
          <w:iCs/>
          <w:sz w:val="24"/>
          <w:szCs w:val="24"/>
        </w:rPr>
        <w:t xml:space="preserve"> </w:t>
      </w:r>
      <w:hyperlink r:id="rId100" w:history="1">
        <w:r w:rsidRPr="00195337">
          <w:rPr>
            <w:rStyle w:val="Hyperlink"/>
            <w:rFonts w:ascii="Times New Roman" w:hAnsi="Times New Roman" w:cs="Times New Roman"/>
            <w:sz w:val="24"/>
            <w:szCs w:val="24"/>
          </w:rPr>
          <w:t>https://doi.org/10.1177/000312240807300508</w:t>
        </w:r>
      </w:hyperlink>
      <w:r w:rsidRPr="00195337">
        <w:rPr>
          <w:rFonts w:ascii="Times New Roman" w:hAnsi="Times New Roman" w:cs="Times New Roman"/>
          <w:i/>
          <w:iCs/>
          <w:sz w:val="24"/>
          <w:szCs w:val="24"/>
        </w:rPr>
        <w:t xml:space="preserve"> </w:t>
      </w:r>
    </w:p>
    <w:p w14:paraId="68C750F7" w14:textId="0A6F4EAF" w:rsidR="00443B9A" w:rsidRPr="00195337" w:rsidRDefault="00443B9A" w:rsidP="006E4483">
      <w:pPr>
        <w:spacing w:line="360" w:lineRule="auto"/>
        <w:rPr>
          <w:rFonts w:ascii="Times New Roman" w:hAnsi="Times New Roman" w:cs="Times New Roman"/>
          <w:i/>
          <w:iCs/>
          <w:sz w:val="24"/>
          <w:szCs w:val="24"/>
        </w:rPr>
      </w:pPr>
      <w:r w:rsidRPr="00195337">
        <w:rPr>
          <w:rFonts w:ascii="Times New Roman" w:hAnsi="Times New Roman" w:cs="Times New Roman"/>
          <w:i/>
          <w:iCs/>
          <w:sz w:val="24"/>
          <w:szCs w:val="24"/>
        </w:rPr>
        <w:t xml:space="preserve">Kreyenfeld, Michaela </w:t>
      </w:r>
      <w:r w:rsidRPr="00195337">
        <w:rPr>
          <w:rFonts w:ascii="Times New Roman" w:hAnsi="Times New Roman" w:cs="Times New Roman"/>
          <w:sz w:val="24"/>
          <w:szCs w:val="24"/>
        </w:rPr>
        <w:t>2002: Time-squeeze, partner effect or self-selection? An investigation into the positive effect of women’s education on second birth risks in West Germany. Demographic research, 7, 15-48.</w:t>
      </w:r>
      <w:r w:rsidR="000E720A" w:rsidRPr="00195337">
        <w:t xml:space="preserve"> </w:t>
      </w:r>
      <w:hyperlink r:id="rId101" w:history="1">
        <w:r w:rsidR="000E720A" w:rsidRPr="00195337">
          <w:rPr>
            <w:rStyle w:val="Hyperlink"/>
            <w:rFonts w:ascii="Times New Roman" w:hAnsi="Times New Roman" w:cs="Times New Roman"/>
            <w:sz w:val="24"/>
            <w:szCs w:val="24"/>
          </w:rPr>
          <w:t>http://dx.doi.org/10.4054/DemRes.2002.7.2</w:t>
        </w:r>
      </w:hyperlink>
      <w:r w:rsidR="000E720A" w:rsidRPr="00195337">
        <w:rPr>
          <w:rFonts w:ascii="Times New Roman" w:hAnsi="Times New Roman" w:cs="Times New Roman"/>
          <w:sz w:val="24"/>
          <w:szCs w:val="24"/>
        </w:rPr>
        <w:t xml:space="preserve"> </w:t>
      </w:r>
    </w:p>
    <w:p w14:paraId="3379F676" w14:textId="5C686651"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 xml:space="preserve">Kreyenfeld, Michaela </w:t>
      </w:r>
      <w:r w:rsidRPr="00195337">
        <w:rPr>
          <w:rFonts w:ascii="Times New Roman" w:hAnsi="Times New Roman" w:cs="Times New Roman"/>
          <w:sz w:val="24"/>
          <w:szCs w:val="24"/>
        </w:rPr>
        <w:t>2010: Uncertainties in Female Employment Careers and the Postponement of Parenthood in Germany. European Sociological Review</w:t>
      </w:r>
      <w:r w:rsidR="00443B9A" w:rsidRPr="00195337">
        <w:rPr>
          <w:rFonts w:ascii="Times New Roman" w:hAnsi="Times New Roman" w:cs="Times New Roman"/>
          <w:sz w:val="24"/>
          <w:szCs w:val="24"/>
        </w:rPr>
        <w:t>,</w:t>
      </w:r>
      <w:r w:rsidRPr="00195337">
        <w:rPr>
          <w:rFonts w:ascii="Times New Roman" w:hAnsi="Times New Roman" w:cs="Times New Roman"/>
          <w:sz w:val="24"/>
          <w:szCs w:val="24"/>
        </w:rPr>
        <w:t xml:space="preserve"> 26(3), 351–366. </w:t>
      </w:r>
      <w:hyperlink r:id="rId102" w:history="1">
        <w:r w:rsidRPr="00195337">
          <w:rPr>
            <w:rStyle w:val="Hyperlink"/>
            <w:rFonts w:ascii="Times New Roman" w:hAnsi="Times New Roman" w:cs="Times New Roman"/>
            <w:sz w:val="24"/>
            <w:szCs w:val="24"/>
          </w:rPr>
          <w:t>https://doi.org/10.1093/esr/jcp026</w:t>
        </w:r>
      </w:hyperlink>
      <w:r w:rsidRPr="00195337">
        <w:rPr>
          <w:rFonts w:ascii="Times New Roman" w:hAnsi="Times New Roman" w:cs="Times New Roman"/>
          <w:sz w:val="24"/>
          <w:szCs w:val="24"/>
        </w:rPr>
        <w:t xml:space="preserve"> </w:t>
      </w:r>
    </w:p>
    <w:p w14:paraId="68F0D76B" w14:textId="60306A5E"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Kreyenfeld, Michaela; Andersson, Gunnar </w:t>
      </w:r>
      <w:r w:rsidRPr="00195337">
        <w:rPr>
          <w:rFonts w:ascii="Times New Roman" w:hAnsi="Times New Roman" w:cs="Times New Roman"/>
          <w:sz w:val="24"/>
          <w:szCs w:val="24"/>
        </w:rPr>
        <w:t>2014: Socioeconomic differences in the unemployment and fertility nexus: Evidence from Denmark and Germany. Advances in Life Course Research</w:t>
      </w:r>
      <w:r w:rsidR="00EC48B3" w:rsidRPr="00195337">
        <w:rPr>
          <w:rFonts w:ascii="Times New Roman" w:hAnsi="Times New Roman" w:cs="Times New Roman"/>
          <w:sz w:val="24"/>
          <w:szCs w:val="24"/>
        </w:rPr>
        <w:t>,</w:t>
      </w:r>
      <w:r w:rsidRPr="00195337">
        <w:rPr>
          <w:rFonts w:ascii="Times New Roman" w:hAnsi="Times New Roman" w:cs="Times New Roman"/>
          <w:sz w:val="24"/>
          <w:szCs w:val="24"/>
        </w:rPr>
        <w:t xml:space="preserve"> 21, 59–73. </w:t>
      </w:r>
      <w:hyperlink r:id="rId103" w:history="1">
        <w:r w:rsidRPr="00195337">
          <w:rPr>
            <w:rStyle w:val="Hyperlink"/>
            <w:rFonts w:ascii="Times New Roman" w:hAnsi="Times New Roman" w:cs="Times New Roman"/>
            <w:sz w:val="24"/>
            <w:szCs w:val="24"/>
          </w:rPr>
          <w:t>https://doi.org/10.1016/j.alcr.2014.01.007</w:t>
        </w:r>
      </w:hyperlink>
      <w:r w:rsidRPr="00195337">
        <w:rPr>
          <w:rFonts w:ascii="Times New Roman" w:hAnsi="Times New Roman" w:cs="Times New Roman"/>
          <w:sz w:val="24"/>
          <w:szCs w:val="24"/>
        </w:rPr>
        <w:t xml:space="preserve"> </w:t>
      </w:r>
    </w:p>
    <w:p w14:paraId="7A8519CE" w14:textId="59A5E369"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Kreyenfeld, Michaela; </w:t>
      </w:r>
      <w:proofErr w:type="spellStart"/>
      <w:r w:rsidRPr="00195337">
        <w:rPr>
          <w:rFonts w:ascii="Times New Roman" w:hAnsi="Times New Roman" w:cs="Times New Roman"/>
          <w:i/>
          <w:iCs/>
          <w:sz w:val="24"/>
          <w:szCs w:val="24"/>
        </w:rPr>
        <w:t>Konietzka</w:t>
      </w:r>
      <w:proofErr w:type="spellEnd"/>
      <w:r w:rsidRPr="00195337">
        <w:rPr>
          <w:rFonts w:ascii="Times New Roman" w:hAnsi="Times New Roman" w:cs="Times New Roman"/>
          <w:i/>
          <w:iCs/>
          <w:sz w:val="24"/>
          <w:szCs w:val="24"/>
        </w:rPr>
        <w:t xml:space="preserve">, Dirk </w:t>
      </w:r>
      <w:r w:rsidRPr="00195337">
        <w:rPr>
          <w:rFonts w:ascii="Times New Roman" w:hAnsi="Times New Roman" w:cs="Times New Roman"/>
          <w:sz w:val="24"/>
          <w:szCs w:val="24"/>
        </w:rPr>
        <w:t xml:space="preserve">2017: Childlessness in Europe: Contexts, Causes, and Consequences. </w:t>
      </w:r>
      <w:hyperlink r:id="rId104" w:history="1">
        <w:r w:rsidRPr="00195337">
          <w:rPr>
            <w:rStyle w:val="Hyperlink"/>
            <w:rFonts w:ascii="Times New Roman" w:hAnsi="Times New Roman" w:cs="Times New Roman"/>
            <w:sz w:val="24"/>
            <w:szCs w:val="24"/>
          </w:rPr>
          <w:t>https://doi.org/10.1007/978-3-319-44667-7</w:t>
        </w:r>
      </w:hyperlink>
      <w:r w:rsidRPr="00195337">
        <w:rPr>
          <w:rFonts w:ascii="Times New Roman" w:hAnsi="Times New Roman" w:cs="Times New Roman"/>
          <w:sz w:val="24"/>
          <w:szCs w:val="24"/>
        </w:rPr>
        <w:t xml:space="preserve"> </w:t>
      </w:r>
    </w:p>
    <w:p w14:paraId="4C122ACE" w14:textId="6991BF3B" w:rsidR="004C3DCE" w:rsidRPr="00195337" w:rsidRDefault="004C3DCE" w:rsidP="004C3DCE">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Lappegård, Trude</w:t>
      </w:r>
      <w:r w:rsidRPr="00195337">
        <w:rPr>
          <w:rFonts w:ascii="Times New Roman" w:hAnsi="Times New Roman" w:cs="Times New Roman"/>
          <w:sz w:val="24"/>
          <w:szCs w:val="24"/>
        </w:rPr>
        <w:t xml:space="preserve">; </w:t>
      </w:r>
      <w:proofErr w:type="spellStart"/>
      <w:r w:rsidRPr="00195337">
        <w:rPr>
          <w:rFonts w:ascii="Times New Roman" w:hAnsi="Times New Roman" w:cs="Times New Roman"/>
          <w:i/>
          <w:iCs/>
          <w:sz w:val="24"/>
          <w:szCs w:val="24"/>
        </w:rPr>
        <w:t>Rønsen</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Marit</w:t>
      </w:r>
      <w:proofErr w:type="spellEnd"/>
      <w:r w:rsidRPr="00195337">
        <w:rPr>
          <w:rFonts w:ascii="Times New Roman" w:hAnsi="Times New Roman" w:cs="Times New Roman"/>
          <w:sz w:val="24"/>
          <w:szCs w:val="24"/>
        </w:rPr>
        <w:t xml:space="preserve"> 2005: The Multifaceted Impact of Education on Entry into Motherhood. European Journal of Population, 21: 31-49. </w:t>
      </w:r>
      <w:hyperlink r:id="rId105" w:history="1">
        <w:r w:rsidRPr="00195337">
          <w:rPr>
            <w:rStyle w:val="Hyperlink"/>
            <w:rFonts w:ascii="Times New Roman" w:hAnsi="Times New Roman" w:cs="Times New Roman"/>
            <w:sz w:val="24"/>
            <w:szCs w:val="24"/>
          </w:rPr>
          <w:t>https://doi.org/10.1007/s10680-004-6756-9</w:t>
        </w:r>
      </w:hyperlink>
      <w:r w:rsidRPr="00195337">
        <w:rPr>
          <w:rFonts w:ascii="Times New Roman" w:hAnsi="Times New Roman" w:cs="Times New Roman"/>
          <w:sz w:val="24"/>
          <w:szCs w:val="24"/>
        </w:rPr>
        <w:t xml:space="preserve"> </w:t>
      </w:r>
    </w:p>
    <w:p w14:paraId="3922D11E" w14:textId="106B0C23" w:rsidR="00EC48B3" w:rsidRPr="00195337" w:rsidRDefault="00EC48B3" w:rsidP="006E4483">
      <w:pPr>
        <w:spacing w:line="360" w:lineRule="auto"/>
        <w:rPr>
          <w:rFonts w:ascii="Times New Roman" w:hAnsi="Times New Roman" w:cs="Times New Roman"/>
          <w:i/>
          <w:iCs/>
          <w:sz w:val="24"/>
          <w:szCs w:val="24"/>
        </w:rPr>
      </w:pPr>
      <w:r w:rsidRPr="00195337">
        <w:rPr>
          <w:rFonts w:ascii="Times New Roman" w:hAnsi="Times New Roman" w:cs="Times New Roman"/>
          <w:i/>
          <w:iCs/>
          <w:sz w:val="24"/>
          <w:szCs w:val="24"/>
        </w:rPr>
        <w:t xml:space="preserve">Lappegård, Trude; </w:t>
      </w:r>
      <w:proofErr w:type="spellStart"/>
      <w:r w:rsidRPr="00195337">
        <w:rPr>
          <w:rFonts w:ascii="Times New Roman" w:hAnsi="Times New Roman" w:cs="Times New Roman"/>
          <w:i/>
          <w:iCs/>
          <w:sz w:val="24"/>
          <w:szCs w:val="24"/>
        </w:rPr>
        <w:t>Rønsen</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Marit</w:t>
      </w:r>
      <w:proofErr w:type="spellEnd"/>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 xml:space="preserve">2013: Socioeconomic Differences in </w:t>
      </w:r>
      <w:proofErr w:type="spellStart"/>
      <w:r w:rsidRPr="00195337">
        <w:rPr>
          <w:rFonts w:ascii="Times New Roman" w:hAnsi="Times New Roman" w:cs="Times New Roman"/>
          <w:sz w:val="24"/>
          <w:szCs w:val="24"/>
        </w:rPr>
        <w:t>Multipartner</w:t>
      </w:r>
      <w:proofErr w:type="spellEnd"/>
      <w:r w:rsidRPr="00195337">
        <w:rPr>
          <w:rFonts w:ascii="Times New Roman" w:hAnsi="Times New Roman" w:cs="Times New Roman"/>
          <w:sz w:val="24"/>
          <w:szCs w:val="24"/>
        </w:rPr>
        <w:t xml:space="preserve"> Fertility Among Norwegian Men. Demography, 50 (3): 1135–1153. </w:t>
      </w:r>
      <w:hyperlink r:id="rId106" w:history="1">
        <w:r w:rsidRPr="00195337">
          <w:rPr>
            <w:rStyle w:val="Hyperlink"/>
            <w:rFonts w:ascii="Times New Roman" w:hAnsi="Times New Roman" w:cs="Times New Roman"/>
            <w:sz w:val="24"/>
            <w:szCs w:val="24"/>
          </w:rPr>
          <w:t>https://doi.org/10.1007/s13524-012-0165-1</w:t>
        </w:r>
      </w:hyperlink>
      <w:r w:rsidR="004C3DCE" w:rsidRPr="00195337">
        <w:rPr>
          <w:rStyle w:val="Hyperlink"/>
          <w:rFonts w:ascii="Times New Roman" w:hAnsi="Times New Roman" w:cs="Times New Roman"/>
          <w:sz w:val="24"/>
          <w:szCs w:val="24"/>
        </w:rPr>
        <w:t>.</w:t>
      </w:r>
    </w:p>
    <w:p w14:paraId="5F3BF04A" w14:textId="31237A9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Le </w:t>
      </w:r>
      <w:proofErr w:type="spellStart"/>
      <w:r w:rsidRPr="00195337">
        <w:rPr>
          <w:rFonts w:ascii="Times New Roman" w:hAnsi="Times New Roman" w:cs="Times New Roman"/>
          <w:i/>
          <w:iCs/>
          <w:sz w:val="24"/>
          <w:szCs w:val="24"/>
        </w:rPr>
        <w:t>Moglie</w:t>
      </w:r>
      <w:proofErr w:type="spellEnd"/>
      <w:r w:rsidRPr="00195337">
        <w:rPr>
          <w:rFonts w:ascii="Times New Roman" w:hAnsi="Times New Roman" w:cs="Times New Roman"/>
          <w:i/>
          <w:iCs/>
          <w:sz w:val="24"/>
          <w:szCs w:val="24"/>
        </w:rPr>
        <w:t xml:space="preserve">, Marco; </w:t>
      </w:r>
      <w:proofErr w:type="spellStart"/>
      <w:r w:rsidRPr="00195337">
        <w:rPr>
          <w:rFonts w:ascii="Times New Roman" w:hAnsi="Times New Roman" w:cs="Times New Roman"/>
          <w:i/>
          <w:iCs/>
          <w:sz w:val="24"/>
          <w:szCs w:val="24"/>
        </w:rPr>
        <w:t>Mencarini</w:t>
      </w:r>
      <w:proofErr w:type="spellEnd"/>
      <w:r w:rsidRPr="00195337">
        <w:rPr>
          <w:rFonts w:ascii="Times New Roman" w:hAnsi="Times New Roman" w:cs="Times New Roman"/>
          <w:i/>
          <w:iCs/>
          <w:sz w:val="24"/>
          <w:szCs w:val="24"/>
        </w:rPr>
        <w:t xml:space="preserve">, Letizia; </w:t>
      </w:r>
      <w:proofErr w:type="spellStart"/>
      <w:r w:rsidRPr="00195337">
        <w:rPr>
          <w:rFonts w:ascii="Times New Roman" w:hAnsi="Times New Roman" w:cs="Times New Roman"/>
          <w:i/>
          <w:iCs/>
          <w:sz w:val="24"/>
          <w:szCs w:val="24"/>
        </w:rPr>
        <w:t>Rapallini</w:t>
      </w:r>
      <w:proofErr w:type="spellEnd"/>
      <w:r w:rsidRPr="00195337">
        <w:rPr>
          <w:rFonts w:ascii="Times New Roman" w:hAnsi="Times New Roman" w:cs="Times New Roman"/>
          <w:i/>
          <w:iCs/>
          <w:sz w:val="24"/>
          <w:szCs w:val="24"/>
        </w:rPr>
        <w:t>, Chiara</w:t>
      </w:r>
      <w:r w:rsidRPr="00195337">
        <w:rPr>
          <w:rFonts w:ascii="Times New Roman" w:hAnsi="Times New Roman" w:cs="Times New Roman"/>
          <w:sz w:val="24"/>
          <w:szCs w:val="24"/>
        </w:rPr>
        <w:t xml:space="preserve"> 2019: Does income moderate the satisfaction of becoming a parent? In Germany it does and depends on education. Journal of Population Economics, 32(3), 915–952. </w:t>
      </w:r>
      <w:hyperlink r:id="rId107" w:history="1">
        <w:r w:rsidRPr="00195337">
          <w:rPr>
            <w:rStyle w:val="Hyperlink"/>
            <w:rFonts w:ascii="Times New Roman" w:hAnsi="Times New Roman" w:cs="Times New Roman"/>
            <w:sz w:val="24"/>
            <w:szCs w:val="24"/>
          </w:rPr>
          <w:t>https://doi.org/10.1007/s00148-018-0689-9</w:t>
        </w:r>
      </w:hyperlink>
      <w:r w:rsidRPr="00195337">
        <w:rPr>
          <w:rFonts w:ascii="Times New Roman" w:hAnsi="Times New Roman" w:cs="Times New Roman"/>
          <w:sz w:val="24"/>
          <w:szCs w:val="24"/>
        </w:rPr>
        <w:t xml:space="preserve"> </w:t>
      </w:r>
    </w:p>
    <w:p w14:paraId="197E3BD9" w14:textId="2C2A275D"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Lesthaeghe</w:t>
      </w:r>
      <w:proofErr w:type="spellEnd"/>
      <w:r w:rsidRPr="00195337">
        <w:rPr>
          <w:rFonts w:ascii="Times New Roman" w:hAnsi="Times New Roman" w:cs="Times New Roman"/>
          <w:i/>
          <w:iCs/>
          <w:sz w:val="24"/>
          <w:szCs w:val="24"/>
        </w:rPr>
        <w:t>, Ron</w:t>
      </w:r>
      <w:r w:rsidRPr="00195337">
        <w:rPr>
          <w:rFonts w:ascii="Times New Roman" w:hAnsi="Times New Roman" w:cs="Times New Roman"/>
          <w:sz w:val="24"/>
          <w:szCs w:val="24"/>
        </w:rPr>
        <w:t xml:space="preserve"> 2014: The second demographic transition: a concise overview of its development. Proc. Natl. Acad. Sci. </w:t>
      </w:r>
      <w:r w:rsidR="00443B9A" w:rsidRPr="00195337">
        <w:rPr>
          <w:rFonts w:ascii="Times New Roman" w:hAnsi="Times New Roman" w:cs="Times New Roman"/>
          <w:sz w:val="24"/>
          <w:szCs w:val="24"/>
        </w:rPr>
        <w:t>,</w:t>
      </w:r>
      <w:r w:rsidRPr="00195337">
        <w:rPr>
          <w:rFonts w:ascii="Times New Roman" w:hAnsi="Times New Roman" w:cs="Times New Roman"/>
          <w:sz w:val="24"/>
          <w:szCs w:val="24"/>
        </w:rPr>
        <w:t xml:space="preserve">111(51), 18112–18115.  </w:t>
      </w:r>
      <w:hyperlink r:id="rId108" w:history="1">
        <w:r w:rsidRPr="00195337">
          <w:rPr>
            <w:rStyle w:val="Hyperlink"/>
            <w:rFonts w:ascii="Times New Roman" w:hAnsi="Times New Roman" w:cs="Times New Roman"/>
            <w:sz w:val="24"/>
            <w:szCs w:val="24"/>
          </w:rPr>
          <w:t>https://doi.org/10.1073/pnas.1420441111</w:t>
        </w:r>
      </w:hyperlink>
      <w:r w:rsidRPr="00195337">
        <w:rPr>
          <w:rFonts w:ascii="Times New Roman" w:hAnsi="Times New Roman" w:cs="Times New Roman"/>
          <w:sz w:val="24"/>
          <w:szCs w:val="24"/>
        </w:rPr>
        <w:t xml:space="preserve"> </w:t>
      </w:r>
    </w:p>
    <w:p w14:paraId="1ACABC11"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Lesthaeghe</w:t>
      </w:r>
      <w:proofErr w:type="spellEnd"/>
      <w:r w:rsidRPr="00195337">
        <w:rPr>
          <w:rFonts w:ascii="Times New Roman" w:hAnsi="Times New Roman" w:cs="Times New Roman"/>
          <w:i/>
          <w:iCs/>
          <w:sz w:val="24"/>
          <w:szCs w:val="24"/>
        </w:rPr>
        <w:t>, Ron</w:t>
      </w:r>
      <w:r w:rsidRPr="00195337">
        <w:rPr>
          <w:rFonts w:ascii="Times New Roman" w:hAnsi="Times New Roman" w:cs="Times New Roman"/>
          <w:sz w:val="24"/>
          <w:szCs w:val="24"/>
        </w:rPr>
        <w:t xml:space="preserve"> 2010: The Unfolding Story of the Second Demographic Transition. Population and Development Review, 36: 211-251. </w:t>
      </w:r>
      <w:hyperlink r:id="rId109" w:history="1">
        <w:r w:rsidRPr="00195337">
          <w:rPr>
            <w:rStyle w:val="Hyperlink"/>
            <w:rFonts w:ascii="Times New Roman" w:hAnsi="Times New Roman" w:cs="Times New Roman"/>
            <w:sz w:val="24"/>
            <w:szCs w:val="24"/>
          </w:rPr>
          <w:t>https://doi.org/10.1111/j.1728-4457.2010.00328.x</w:t>
        </w:r>
      </w:hyperlink>
      <w:r w:rsidRPr="00195337">
        <w:rPr>
          <w:rFonts w:ascii="Times New Roman" w:hAnsi="Times New Roman" w:cs="Times New Roman"/>
          <w:sz w:val="24"/>
          <w:szCs w:val="24"/>
        </w:rPr>
        <w:t xml:space="preserve"> </w:t>
      </w:r>
    </w:p>
    <w:p w14:paraId="6E9D8F8C"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Liefbroer, </w:t>
      </w:r>
      <w:proofErr w:type="spellStart"/>
      <w:r w:rsidRPr="00195337">
        <w:rPr>
          <w:rFonts w:ascii="Times New Roman" w:hAnsi="Times New Roman" w:cs="Times New Roman"/>
          <w:i/>
          <w:iCs/>
          <w:sz w:val="24"/>
          <w:szCs w:val="24"/>
        </w:rPr>
        <w:t>Aart</w:t>
      </w:r>
      <w:proofErr w:type="spellEnd"/>
      <w:r w:rsidRPr="00195337">
        <w:rPr>
          <w:rFonts w:ascii="Times New Roman" w:hAnsi="Times New Roman" w:cs="Times New Roman"/>
          <w:i/>
          <w:iCs/>
          <w:sz w:val="24"/>
          <w:szCs w:val="24"/>
        </w:rPr>
        <w:t xml:space="preserve"> C.; </w:t>
      </w:r>
      <w:proofErr w:type="spellStart"/>
      <w:r w:rsidRPr="00195337">
        <w:rPr>
          <w:rFonts w:ascii="Times New Roman" w:hAnsi="Times New Roman" w:cs="Times New Roman"/>
          <w:i/>
          <w:iCs/>
          <w:sz w:val="24"/>
          <w:szCs w:val="24"/>
        </w:rPr>
        <w:t>Corijn</w:t>
      </w:r>
      <w:proofErr w:type="spellEnd"/>
      <w:r w:rsidRPr="00195337">
        <w:rPr>
          <w:rFonts w:ascii="Times New Roman" w:hAnsi="Times New Roman" w:cs="Times New Roman"/>
          <w:i/>
          <w:iCs/>
          <w:sz w:val="24"/>
          <w:szCs w:val="24"/>
        </w:rPr>
        <w:t xml:space="preserve">, Martine </w:t>
      </w:r>
      <w:r w:rsidRPr="00195337">
        <w:rPr>
          <w:rFonts w:ascii="Times New Roman" w:hAnsi="Times New Roman" w:cs="Times New Roman"/>
          <w:sz w:val="24"/>
          <w:szCs w:val="24"/>
        </w:rPr>
        <w:t xml:space="preserve">1999: Who, What, Where, and When? Specifying the Impact of Educational Attainment and Labour Force Participation on Family Formation. European Journal of Population 15, 45–75. </w:t>
      </w:r>
      <w:hyperlink r:id="rId110" w:history="1">
        <w:r w:rsidRPr="00195337">
          <w:rPr>
            <w:rStyle w:val="Hyperlink"/>
            <w:rFonts w:ascii="Times New Roman" w:hAnsi="Times New Roman" w:cs="Times New Roman"/>
            <w:sz w:val="24"/>
            <w:szCs w:val="24"/>
          </w:rPr>
          <w:t>https://doi.org/10.1023/A:1006137104191</w:t>
        </w:r>
      </w:hyperlink>
      <w:r w:rsidRPr="00195337">
        <w:rPr>
          <w:rFonts w:ascii="Times New Roman" w:hAnsi="Times New Roman" w:cs="Times New Roman"/>
          <w:sz w:val="24"/>
          <w:szCs w:val="24"/>
        </w:rPr>
        <w:t xml:space="preserve"> </w:t>
      </w:r>
    </w:p>
    <w:p w14:paraId="2D98D09E"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Luci-</w:t>
      </w:r>
      <w:proofErr w:type="spellStart"/>
      <w:r w:rsidRPr="00195337">
        <w:rPr>
          <w:rFonts w:ascii="Times New Roman" w:hAnsi="Times New Roman" w:cs="Times New Roman"/>
          <w:i/>
          <w:iCs/>
          <w:sz w:val="24"/>
          <w:szCs w:val="24"/>
        </w:rPr>
        <w:t>Greulich</w:t>
      </w:r>
      <w:proofErr w:type="spellEnd"/>
      <w:r w:rsidRPr="00195337">
        <w:rPr>
          <w:rFonts w:ascii="Times New Roman" w:hAnsi="Times New Roman" w:cs="Times New Roman"/>
          <w:i/>
          <w:iCs/>
          <w:sz w:val="24"/>
          <w:szCs w:val="24"/>
        </w:rPr>
        <w:t xml:space="preserve">, Angela; </w:t>
      </w:r>
      <w:proofErr w:type="spellStart"/>
      <w:r w:rsidRPr="00195337">
        <w:rPr>
          <w:rFonts w:ascii="Times New Roman" w:hAnsi="Times New Roman" w:cs="Times New Roman"/>
          <w:i/>
          <w:iCs/>
          <w:sz w:val="24"/>
          <w:szCs w:val="24"/>
        </w:rPr>
        <w:t>Thévenon</w:t>
      </w:r>
      <w:proofErr w:type="spellEnd"/>
      <w:r w:rsidRPr="00195337">
        <w:rPr>
          <w:rFonts w:ascii="Times New Roman" w:hAnsi="Times New Roman" w:cs="Times New Roman"/>
          <w:i/>
          <w:iCs/>
          <w:sz w:val="24"/>
          <w:szCs w:val="24"/>
        </w:rPr>
        <w:t>, Olivier</w:t>
      </w:r>
      <w:r w:rsidRPr="00195337">
        <w:rPr>
          <w:rFonts w:ascii="Times New Roman" w:hAnsi="Times New Roman" w:cs="Times New Roman"/>
          <w:sz w:val="24"/>
          <w:szCs w:val="24"/>
        </w:rPr>
        <w:t xml:space="preserve"> 2013: The Impact of Family Policies on Fertility Trends in Developed Countries: </w:t>
      </w:r>
      <w:proofErr w:type="spellStart"/>
      <w:r w:rsidRPr="00195337">
        <w:rPr>
          <w:rFonts w:ascii="Times New Roman" w:hAnsi="Times New Roman" w:cs="Times New Roman"/>
          <w:sz w:val="24"/>
          <w:szCs w:val="24"/>
        </w:rPr>
        <w:t>L’influence</w:t>
      </w:r>
      <w:proofErr w:type="spellEnd"/>
      <w:r w:rsidRPr="00195337">
        <w:rPr>
          <w:rFonts w:ascii="Times New Roman" w:hAnsi="Times New Roman" w:cs="Times New Roman"/>
          <w:sz w:val="24"/>
          <w:szCs w:val="24"/>
        </w:rPr>
        <w:t xml:space="preserve"> des politiques </w:t>
      </w:r>
      <w:proofErr w:type="spellStart"/>
      <w:r w:rsidRPr="00195337">
        <w:rPr>
          <w:rFonts w:ascii="Times New Roman" w:hAnsi="Times New Roman" w:cs="Times New Roman"/>
          <w:sz w:val="24"/>
          <w:szCs w:val="24"/>
        </w:rPr>
        <w:t>familiales</w:t>
      </w:r>
      <w:proofErr w:type="spellEnd"/>
      <w:r w:rsidRPr="00195337">
        <w:rPr>
          <w:rFonts w:ascii="Times New Roman" w:hAnsi="Times New Roman" w:cs="Times New Roman"/>
          <w:sz w:val="24"/>
          <w:szCs w:val="24"/>
        </w:rPr>
        <w:t xml:space="preserve"> sur les tendances de la </w:t>
      </w:r>
      <w:proofErr w:type="spellStart"/>
      <w:r w:rsidRPr="00195337">
        <w:rPr>
          <w:rFonts w:ascii="Times New Roman" w:hAnsi="Times New Roman" w:cs="Times New Roman"/>
          <w:sz w:val="24"/>
          <w:szCs w:val="24"/>
        </w:rPr>
        <w:lastRenderedPageBreak/>
        <w:t>fécondité</w:t>
      </w:r>
      <w:proofErr w:type="spellEnd"/>
      <w:r w:rsidRPr="00195337">
        <w:rPr>
          <w:rFonts w:ascii="Times New Roman" w:hAnsi="Times New Roman" w:cs="Times New Roman"/>
          <w:sz w:val="24"/>
          <w:szCs w:val="24"/>
        </w:rPr>
        <w:t xml:space="preserve"> des pays </w:t>
      </w:r>
      <w:proofErr w:type="spellStart"/>
      <w:r w:rsidRPr="00195337">
        <w:rPr>
          <w:rFonts w:ascii="Times New Roman" w:hAnsi="Times New Roman" w:cs="Times New Roman"/>
          <w:sz w:val="24"/>
          <w:szCs w:val="24"/>
        </w:rPr>
        <w:t>développés</w:t>
      </w:r>
      <w:proofErr w:type="spellEnd"/>
      <w:r w:rsidRPr="00195337">
        <w:rPr>
          <w:rFonts w:ascii="Times New Roman" w:hAnsi="Times New Roman" w:cs="Times New Roman"/>
          <w:sz w:val="24"/>
          <w:szCs w:val="24"/>
        </w:rPr>
        <w:t xml:space="preserve">. European Journal of Population / Revue </w:t>
      </w:r>
      <w:proofErr w:type="spellStart"/>
      <w:r w:rsidRPr="00195337">
        <w:rPr>
          <w:rFonts w:ascii="Times New Roman" w:hAnsi="Times New Roman" w:cs="Times New Roman"/>
          <w:sz w:val="24"/>
          <w:szCs w:val="24"/>
        </w:rPr>
        <w:t>Européenne</w:t>
      </w:r>
      <w:proofErr w:type="spellEnd"/>
      <w:r w:rsidRPr="00195337">
        <w:rPr>
          <w:rFonts w:ascii="Times New Roman" w:hAnsi="Times New Roman" w:cs="Times New Roman"/>
          <w:sz w:val="24"/>
          <w:szCs w:val="24"/>
        </w:rPr>
        <w:t xml:space="preserve"> de </w:t>
      </w:r>
      <w:proofErr w:type="spellStart"/>
      <w:r w:rsidRPr="00195337">
        <w:rPr>
          <w:rFonts w:ascii="Times New Roman" w:hAnsi="Times New Roman" w:cs="Times New Roman"/>
          <w:sz w:val="24"/>
          <w:szCs w:val="24"/>
        </w:rPr>
        <w:t>Démographie</w:t>
      </w:r>
      <w:proofErr w:type="spellEnd"/>
      <w:r w:rsidRPr="00195337">
        <w:rPr>
          <w:rFonts w:ascii="Times New Roman" w:hAnsi="Times New Roman" w:cs="Times New Roman"/>
          <w:sz w:val="24"/>
          <w:szCs w:val="24"/>
        </w:rPr>
        <w:t xml:space="preserve"> 29(4), 387–416. </w:t>
      </w:r>
      <w:hyperlink r:id="rId111" w:history="1">
        <w:r w:rsidRPr="00195337">
          <w:rPr>
            <w:rStyle w:val="Hyperlink"/>
            <w:rFonts w:ascii="Times New Roman" w:hAnsi="Times New Roman" w:cs="Times New Roman"/>
            <w:sz w:val="24"/>
            <w:szCs w:val="24"/>
          </w:rPr>
          <w:t>https://doi.org/10.1007/s10680-013-9295-4</w:t>
        </w:r>
      </w:hyperlink>
      <w:r w:rsidRPr="00195337">
        <w:rPr>
          <w:rFonts w:ascii="Times New Roman" w:hAnsi="Times New Roman" w:cs="Times New Roman"/>
          <w:sz w:val="24"/>
          <w:szCs w:val="24"/>
        </w:rPr>
        <w:t xml:space="preserve"> </w:t>
      </w:r>
    </w:p>
    <w:p w14:paraId="5A880075"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Lundberg, Shelly; Pollak, Robert A.; Stearns, Jenna</w:t>
      </w:r>
      <w:r w:rsidRPr="00195337">
        <w:rPr>
          <w:rFonts w:ascii="Times New Roman" w:hAnsi="Times New Roman" w:cs="Times New Roman"/>
          <w:sz w:val="24"/>
          <w:szCs w:val="24"/>
        </w:rPr>
        <w:t xml:space="preserve"> 2016: Family inequality: Diverging patterns in marriage, cohabitation, and childbearing. Journal of Economic Perspectives, 30(2), 79–102. </w:t>
      </w:r>
      <w:hyperlink r:id="rId112" w:history="1">
        <w:r w:rsidRPr="00195337">
          <w:rPr>
            <w:rStyle w:val="Hyperlink"/>
            <w:rFonts w:ascii="Times New Roman" w:hAnsi="Times New Roman" w:cs="Times New Roman"/>
            <w:sz w:val="24"/>
            <w:szCs w:val="24"/>
          </w:rPr>
          <w:t>https://dx.doi.org/10.1257/jep.30.2.79</w:t>
        </w:r>
      </w:hyperlink>
      <w:r w:rsidRPr="00195337">
        <w:rPr>
          <w:rFonts w:ascii="Times New Roman" w:hAnsi="Times New Roman" w:cs="Times New Roman"/>
          <w:sz w:val="24"/>
          <w:szCs w:val="24"/>
        </w:rPr>
        <w:t xml:space="preserve"> </w:t>
      </w:r>
    </w:p>
    <w:p w14:paraId="2E867826"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Martin, Steven P.</w:t>
      </w:r>
      <w:r w:rsidRPr="00195337">
        <w:rPr>
          <w:rFonts w:ascii="Times New Roman" w:hAnsi="Times New Roman" w:cs="Times New Roman"/>
          <w:sz w:val="24"/>
          <w:szCs w:val="24"/>
        </w:rPr>
        <w:t xml:space="preserve"> 2000: Diverging fertility among U.S. women who delay childbearing past age 30. Demography, 37(4), 523–533. </w:t>
      </w:r>
      <w:hyperlink r:id="rId113" w:history="1">
        <w:r w:rsidRPr="00195337">
          <w:rPr>
            <w:rStyle w:val="Hyperlink"/>
            <w:rFonts w:ascii="Times New Roman" w:hAnsi="Times New Roman" w:cs="Times New Roman"/>
            <w:sz w:val="24"/>
            <w:szCs w:val="24"/>
          </w:rPr>
          <w:t>https://doi.org/10.1353/dem.2000.0007</w:t>
        </w:r>
      </w:hyperlink>
      <w:r w:rsidRPr="00195337">
        <w:rPr>
          <w:rFonts w:ascii="Times New Roman" w:hAnsi="Times New Roman" w:cs="Times New Roman"/>
          <w:sz w:val="24"/>
          <w:szCs w:val="24"/>
        </w:rPr>
        <w:t xml:space="preserve"> </w:t>
      </w:r>
    </w:p>
    <w:p w14:paraId="77BC1601" w14:textId="6834F0E0"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Matysiak, Anna; Vignoli, Daniele </w:t>
      </w:r>
      <w:r w:rsidRPr="00195337">
        <w:rPr>
          <w:rFonts w:ascii="Times New Roman" w:hAnsi="Times New Roman" w:cs="Times New Roman"/>
          <w:sz w:val="24"/>
          <w:szCs w:val="24"/>
        </w:rPr>
        <w:t>2010: Employment around first birth in two adverse institutional settings: Evidence from Italy and Poland. Journal of Family Research</w:t>
      </w:r>
      <w:r w:rsidR="00443B9A" w:rsidRPr="00195337">
        <w:rPr>
          <w:rFonts w:ascii="Times New Roman" w:hAnsi="Times New Roman" w:cs="Times New Roman"/>
          <w:sz w:val="24"/>
          <w:szCs w:val="24"/>
        </w:rPr>
        <w:t>,</w:t>
      </w:r>
      <w:r w:rsidRPr="00195337">
        <w:rPr>
          <w:rFonts w:ascii="Times New Roman" w:hAnsi="Times New Roman" w:cs="Times New Roman"/>
          <w:sz w:val="24"/>
          <w:szCs w:val="24"/>
        </w:rPr>
        <w:t xml:space="preserve"> 22(3), 331–346.  </w:t>
      </w:r>
      <w:hyperlink r:id="rId114" w:history="1">
        <w:r w:rsidRPr="00195337">
          <w:rPr>
            <w:rStyle w:val="Hyperlink"/>
            <w:rFonts w:ascii="Times New Roman" w:hAnsi="Times New Roman" w:cs="Times New Roman"/>
            <w:sz w:val="24"/>
            <w:szCs w:val="24"/>
          </w:rPr>
          <w:t>https://doi.org/10.20377/jfr-261</w:t>
        </w:r>
      </w:hyperlink>
      <w:r w:rsidRPr="00195337">
        <w:rPr>
          <w:rFonts w:ascii="Times New Roman" w:hAnsi="Times New Roman" w:cs="Times New Roman"/>
          <w:sz w:val="24"/>
          <w:szCs w:val="24"/>
        </w:rPr>
        <w:t xml:space="preserve"> </w:t>
      </w:r>
    </w:p>
    <w:p w14:paraId="05A51A28"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Matysiak, Anna; Vignoli, Daniele</w:t>
      </w:r>
      <w:r w:rsidRPr="00195337">
        <w:rPr>
          <w:rFonts w:ascii="Times New Roman" w:hAnsi="Times New Roman" w:cs="Times New Roman"/>
          <w:sz w:val="24"/>
          <w:szCs w:val="24"/>
        </w:rPr>
        <w:t xml:space="preserve"> 2013: Diverse Effects of Women’s Employment on Fertility: Insights from Italy and Poland: </w:t>
      </w:r>
      <w:proofErr w:type="spellStart"/>
      <w:r w:rsidRPr="00195337">
        <w:rPr>
          <w:rFonts w:ascii="Times New Roman" w:hAnsi="Times New Roman" w:cs="Times New Roman"/>
          <w:sz w:val="24"/>
          <w:szCs w:val="24"/>
        </w:rPr>
        <w:t>Diverses</w:t>
      </w:r>
      <w:proofErr w:type="spellEnd"/>
      <w:r w:rsidRPr="00195337">
        <w:rPr>
          <w:rFonts w:ascii="Times New Roman" w:hAnsi="Times New Roman" w:cs="Times New Roman"/>
          <w:sz w:val="24"/>
          <w:szCs w:val="24"/>
        </w:rPr>
        <w:t xml:space="preserve"> </w:t>
      </w:r>
      <w:proofErr w:type="spellStart"/>
      <w:r w:rsidRPr="00195337">
        <w:rPr>
          <w:rFonts w:ascii="Times New Roman" w:hAnsi="Times New Roman" w:cs="Times New Roman"/>
          <w:sz w:val="24"/>
          <w:szCs w:val="24"/>
        </w:rPr>
        <w:t>conséquences</w:t>
      </w:r>
      <w:proofErr w:type="spellEnd"/>
      <w:r w:rsidRPr="00195337">
        <w:rPr>
          <w:rFonts w:ascii="Times New Roman" w:hAnsi="Times New Roman" w:cs="Times New Roman"/>
          <w:sz w:val="24"/>
          <w:szCs w:val="24"/>
        </w:rPr>
        <w:t xml:space="preserve"> de </w:t>
      </w:r>
      <w:proofErr w:type="spellStart"/>
      <w:r w:rsidRPr="00195337">
        <w:rPr>
          <w:rFonts w:ascii="Times New Roman" w:hAnsi="Times New Roman" w:cs="Times New Roman"/>
          <w:sz w:val="24"/>
          <w:szCs w:val="24"/>
        </w:rPr>
        <w:t>l’emploi</w:t>
      </w:r>
      <w:proofErr w:type="spellEnd"/>
      <w:r w:rsidRPr="00195337">
        <w:rPr>
          <w:rFonts w:ascii="Times New Roman" w:hAnsi="Times New Roman" w:cs="Times New Roman"/>
          <w:sz w:val="24"/>
          <w:szCs w:val="24"/>
        </w:rPr>
        <w:t xml:space="preserve"> des femmes sur la </w:t>
      </w:r>
      <w:proofErr w:type="spellStart"/>
      <w:r w:rsidRPr="00195337">
        <w:rPr>
          <w:rFonts w:ascii="Times New Roman" w:hAnsi="Times New Roman" w:cs="Times New Roman"/>
          <w:sz w:val="24"/>
          <w:szCs w:val="24"/>
        </w:rPr>
        <w:t>fécondité</w:t>
      </w:r>
      <w:proofErr w:type="spellEnd"/>
      <w:r w:rsidRPr="00195337">
        <w:rPr>
          <w:rFonts w:ascii="Times New Roman" w:hAnsi="Times New Roman" w:cs="Times New Roman"/>
          <w:sz w:val="24"/>
          <w:szCs w:val="24"/>
        </w:rPr>
        <w:t xml:space="preserve">: </w:t>
      </w:r>
      <w:proofErr w:type="spellStart"/>
      <w:r w:rsidRPr="00195337">
        <w:rPr>
          <w:rFonts w:ascii="Times New Roman" w:hAnsi="Times New Roman" w:cs="Times New Roman"/>
          <w:sz w:val="24"/>
          <w:szCs w:val="24"/>
        </w:rPr>
        <w:t>quelques</w:t>
      </w:r>
      <w:proofErr w:type="spellEnd"/>
      <w:r w:rsidRPr="00195337">
        <w:rPr>
          <w:rFonts w:ascii="Times New Roman" w:hAnsi="Times New Roman" w:cs="Times New Roman"/>
          <w:sz w:val="24"/>
          <w:szCs w:val="24"/>
        </w:rPr>
        <w:t xml:space="preserve"> </w:t>
      </w:r>
      <w:proofErr w:type="spellStart"/>
      <w:proofErr w:type="gramStart"/>
      <w:r w:rsidRPr="00195337">
        <w:rPr>
          <w:rFonts w:ascii="Times New Roman" w:hAnsi="Times New Roman" w:cs="Times New Roman"/>
          <w:sz w:val="24"/>
          <w:szCs w:val="24"/>
        </w:rPr>
        <w:t>informations</w:t>
      </w:r>
      <w:proofErr w:type="spellEnd"/>
      <w:proofErr w:type="gramEnd"/>
      <w:r w:rsidRPr="00195337">
        <w:rPr>
          <w:rFonts w:ascii="Times New Roman" w:hAnsi="Times New Roman" w:cs="Times New Roman"/>
          <w:sz w:val="24"/>
          <w:szCs w:val="24"/>
        </w:rPr>
        <w:t xml:space="preserve"> à </w:t>
      </w:r>
      <w:proofErr w:type="spellStart"/>
      <w:r w:rsidRPr="00195337">
        <w:rPr>
          <w:rFonts w:ascii="Times New Roman" w:hAnsi="Times New Roman" w:cs="Times New Roman"/>
          <w:sz w:val="24"/>
          <w:szCs w:val="24"/>
        </w:rPr>
        <w:t>partir</w:t>
      </w:r>
      <w:proofErr w:type="spellEnd"/>
      <w:r w:rsidRPr="00195337">
        <w:rPr>
          <w:rFonts w:ascii="Times New Roman" w:hAnsi="Times New Roman" w:cs="Times New Roman"/>
          <w:sz w:val="24"/>
          <w:szCs w:val="24"/>
        </w:rPr>
        <w:t xml:space="preserve"> des </w:t>
      </w:r>
      <w:proofErr w:type="spellStart"/>
      <w:r w:rsidRPr="00195337">
        <w:rPr>
          <w:rFonts w:ascii="Times New Roman" w:hAnsi="Times New Roman" w:cs="Times New Roman"/>
          <w:sz w:val="24"/>
          <w:szCs w:val="24"/>
        </w:rPr>
        <w:t>cas</w:t>
      </w:r>
      <w:proofErr w:type="spellEnd"/>
      <w:r w:rsidRPr="00195337">
        <w:rPr>
          <w:rFonts w:ascii="Times New Roman" w:hAnsi="Times New Roman" w:cs="Times New Roman"/>
          <w:sz w:val="24"/>
          <w:szCs w:val="24"/>
        </w:rPr>
        <w:t xml:space="preserve"> de </w:t>
      </w:r>
      <w:proofErr w:type="spellStart"/>
      <w:r w:rsidRPr="00195337">
        <w:rPr>
          <w:rFonts w:ascii="Times New Roman" w:hAnsi="Times New Roman" w:cs="Times New Roman"/>
          <w:sz w:val="24"/>
          <w:szCs w:val="24"/>
        </w:rPr>
        <w:t>l’Italie</w:t>
      </w:r>
      <w:proofErr w:type="spellEnd"/>
      <w:r w:rsidRPr="00195337">
        <w:rPr>
          <w:rFonts w:ascii="Times New Roman" w:hAnsi="Times New Roman" w:cs="Times New Roman"/>
          <w:sz w:val="24"/>
          <w:szCs w:val="24"/>
        </w:rPr>
        <w:t xml:space="preserve"> et de la </w:t>
      </w:r>
      <w:proofErr w:type="spellStart"/>
      <w:r w:rsidRPr="00195337">
        <w:rPr>
          <w:rFonts w:ascii="Times New Roman" w:hAnsi="Times New Roman" w:cs="Times New Roman"/>
          <w:sz w:val="24"/>
          <w:szCs w:val="24"/>
        </w:rPr>
        <w:t>Pologne</w:t>
      </w:r>
      <w:proofErr w:type="spellEnd"/>
      <w:r w:rsidRPr="00195337">
        <w:rPr>
          <w:rFonts w:ascii="Times New Roman" w:hAnsi="Times New Roman" w:cs="Times New Roman"/>
          <w:sz w:val="24"/>
          <w:szCs w:val="24"/>
        </w:rPr>
        <w:t xml:space="preserve">. European Journal of Population / Revue </w:t>
      </w:r>
      <w:proofErr w:type="spellStart"/>
      <w:r w:rsidRPr="00195337">
        <w:rPr>
          <w:rFonts w:ascii="Times New Roman" w:hAnsi="Times New Roman" w:cs="Times New Roman"/>
          <w:sz w:val="24"/>
          <w:szCs w:val="24"/>
        </w:rPr>
        <w:t>Européenne</w:t>
      </w:r>
      <w:proofErr w:type="spellEnd"/>
      <w:r w:rsidRPr="00195337">
        <w:rPr>
          <w:rFonts w:ascii="Times New Roman" w:hAnsi="Times New Roman" w:cs="Times New Roman"/>
          <w:sz w:val="24"/>
          <w:szCs w:val="24"/>
        </w:rPr>
        <w:t xml:space="preserve"> de </w:t>
      </w:r>
      <w:proofErr w:type="spellStart"/>
      <w:r w:rsidRPr="00195337">
        <w:rPr>
          <w:rFonts w:ascii="Times New Roman" w:hAnsi="Times New Roman" w:cs="Times New Roman"/>
          <w:sz w:val="24"/>
          <w:szCs w:val="24"/>
        </w:rPr>
        <w:t>Démographie</w:t>
      </w:r>
      <w:proofErr w:type="spellEnd"/>
      <w:r w:rsidRPr="00195337">
        <w:rPr>
          <w:rFonts w:ascii="Times New Roman" w:hAnsi="Times New Roman" w:cs="Times New Roman"/>
          <w:sz w:val="24"/>
          <w:szCs w:val="24"/>
        </w:rPr>
        <w:t xml:space="preserve"> 29(3) 273–302. </w:t>
      </w:r>
      <w:hyperlink r:id="rId115" w:history="1">
        <w:r w:rsidRPr="00195337">
          <w:rPr>
            <w:rStyle w:val="Hyperlink"/>
            <w:rFonts w:ascii="Times New Roman" w:hAnsi="Times New Roman" w:cs="Times New Roman"/>
            <w:sz w:val="24"/>
            <w:szCs w:val="24"/>
          </w:rPr>
          <w:t>https://doi.org/10.1007/s10680-013-9287-4</w:t>
        </w:r>
      </w:hyperlink>
      <w:r w:rsidRPr="00195337">
        <w:rPr>
          <w:rFonts w:ascii="Times New Roman" w:hAnsi="Times New Roman" w:cs="Times New Roman"/>
          <w:sz w:val="24"/>
          <w:szCs w:val="24"/>
        </w:rPr>
        <w:t xml:space="preserve"> </w:t>
      </w:r>
    </w:p>
    <w:p w14:paraId="6D70D0EB"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McCrary, Justin; Royer, Heather</w:t>
      </w:r>
      <w:r w:rsidRPr="00195337">
        <w:rPr>
          <w:rFonts w:ascii="Times New Roman" w:hAnsi="Times New Roman" w:cs="Times New Roman"/>
          <w:sz w:val="24"/>
          <w:szCs w:val="24"/>
        </w:rPr>
        <w:t xml:space="preserve"> 2011: The Effect of Female Education on Fertility and Infant Health: Evidence from School Entry Policies Using Exact Date of Birth. American Economic Review, 101(1), 158–195. </w:t>
      </w:r>
      <w:hyperlink r:id="rId116" w:history="1">
        <w:r w:rsidRPr="00195337">
          <w:rPr>
            <w:rStyle w:val="Hyperlink"/>
            <w:rFonts w:ascii="Times New Roman" w:hAnsi="Times New Roman" w:cs="Times New Roman"/>
            <w:sz w:val="24"/>
            <w:szCs w:val="24"/>
          </w:rPr>
          <w:t>https://doi.org/10.1257/aer.101.1.158</w:t>
        </w:r>
      </w:hyperlink>
      <w:r w:rsidRPr="00195337">
        <w:rPr>
          <w:rFonts w:ascii="Times New Roman" w:hAnsi="Times New Roman" w:cs="Times New Roman"/>
          <w:sz w:val="24"/>
          <w:szCs w:val="24"/>
        </w:rPr>
        <w:t xml:space="preserve"> </w:t>
      </w:r>
    </w:p>
    <w:p w14:paraId="1C0BAE40"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McDonald, Peter; Moyle, Helen </w:t>
      </w:r>
      <w:r w:rsidRPr="00195337">
        <w:rPr>
          <w:rFonts w:ascii="Times New Roman" w:hAnsi="Times New Roman" w:cs="Times New Roman"/>
          <w:sz w:val="24"/>
          <w:szCs w:val="24"/>
        </w:rPr>
        <w:t xml:space="preserve">2010: Why do English-speaking countries have relatively high fertility? Journal of Population Research, 27(4), 247–273. </w:t>
      </w:r>
      <w:hyperlink r:id="rId117" w:history="1">
        <w:r w:rsidRPr="00195337">
          <w:rPr>
            <w:rStyle w:val="Hyperlink"/>
            <w:rFonts w:ascii="Times New Roman" w:hAnsi="Times New Roman" w:cs="Times New Roman"/>
            <w:sz w:val="24"/>
            <w:szCs w:val="24"/>
          </w:rPr>
          <w:t>http://www.jstor.org/stable/41110980</w:t>
        </w:r>
      </w:hyperlink>
      <w:r w:rsidRPr="00195337">
        <w:rPr>
          <w:rFonts w:ascii="Times New Roman" w:hAnsi="Times New Roman" w:cs="Times New Roman"/>
          <w:sz w:val="24"/>
          <w:szCs w:val="24"/>
        </w:rPr>
        <w:t xml:space="preserve"> </w:t>
      </w:r>
    </w:p>
    <w:p w14:paraId="07288FDD"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McDonald, Peter</w:t>
      </w:r>
      <w:r w:rsidRPr="00195337">
        <w:rPr>
          <w:rFonts w:ascii="Times New Roman" w:hAnsi="Times New Roman" w:cs="Times New Roman"/>
          <w:sz w:val="24"/>
          <w:szCs w:val="24"/>
        </w:rPr>
        <w:t xml:space="preserve"> 2000: Gender equity in theories of fertility transition. Population and Development Review 26(3), 427–439. </w:t>
      </w:r>
      <w:hyperlink r:id="rId118" w:history="1">
        <w:r w:rsidRPr="00195337">
          <w:rPr>
            <w:rStyle w:val="Hyperlink"/>
            <w:rFonts w:ascii="Times New Roman" w:hAnsi="Times New Roman" w:cs="Times New Roman"/>
            <w:sz w:val="24"/>
            <w:szCs w:val="24"/>
          </w:rPr>
          <w:t>https://doi.org/10.1111/j.1728-4457.2000.00427.x</w:t>
        </w:r>
      </w:hyperlink>
      <w:r w:rsidRPr="00195337">
        <w:rPr>
          <w:rFonts w:ascii="Times New Roman" w:hAnsi="Times New Roman" w:cs="Times New Roman"/>
          <w:sz w:val="24"/>
          <w:szCs w:val="24"/>
        </w:rPr>
        <w:t xml:space="preserve"> </w:t>
      </w:r>
    </w:p>
    <w:p w14:paraId="3A23D71E"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McDonald, Peter</w:t>
      </w:r>
      <w:r w:rsidRPr="00195337">
        <w:rPr>
          <w:rFonts w:ascii="Times New Roman" w:hAnsi="Times New Roman" w:cs="Times New Roman"/>
          <w:sz w:val="24"/>
          <w:szCs w:val="24"/>
        </w:rPr>
        <w:t xml:space="preserve"> 2006: Low Fertility and the State: The Efficacy of Policy. Population and Development Review, 32(3), 485–510. </w:t>
      </w:r>
      <w:hyperlink r:id="rId119" w:history="1">
        <w:r w:rsidRPr="00195337">
          <w:rPr>
            <w:rStyle w:val="Hyperlink"/>
            <w:rFonts w:ascii="Times New Roman" w:hAnsi="Times New Roman" w:cs="Times New Roman"/>
            <w:sz w:val="24"/>
            <w:szCs w:val="24"/>
          </w:rPr>
          <w:t>https://doi.org/10.1111/j.1728-4457.2006.00134.x</w:t>
        </w:r>
      </w:hyperlink>
      <w:r w:rsidRPr="00195337">
        <w:rPr>
          <w:rFonts w:ascii="Times New Roman" w:hAnsi="Times New Roman" w:cs="Times New Roman"/>
          <w:sz w:val="24"/>
          <w:szCs w:val="24"/>
        </w:rPr>
        <w:t xml:space="preserve"> </w:t>
      </w:r>
    </w:p>
    <w:p w14:paraId="0C007ED5" w14:textId="5209B643"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McDonald, Peter</w:t>
      </w:r>
      <w:r w:rsidRPr="00195337">
        <w:rPr>
          <w:rFonts w:ascii="Times New Roman" w:hAnsi="Times New Roman" w:cs="Times New Roman"/>
          <w:sz w:val="24"/>
          <w:szCs w:val="24"/>
        </w:rPr>
        <w:t xml:space="preserve"> 2013: Societal foundations for explaining fertility: Gender equity. Demographic Research</w:t>
      </w:r>
      <w:r w:rsidR="00443B9A" w:rsidRPr="00195337">
        <w:rPr>
          <w:rFonts w:ascii="Times New Roman" w:hAnsi="Times New Roman" w:cs="Times New Roman"/>
          <w:sz w:val="24"/>
          <w:szCs w:val="24"/>
        </w:rPr>
        <w:t>,</w:t>
      </w:r>
      <w:r w:rsidRPr="00195337">
        <w:rPr>
          <w:rFonts w:ascii="Times New Roman" w:hAnsi="Times New Roman" w:cs="Times New Roman"/>
          <w:sz w:val="24"/>
          <w:szCs w:val="24"/>
        </w:rPr>
        <w:t xml:space="preserve"> 28, 981–994. </w:t>
      </w:r>
      <w:hyperlink r:id="rId120" w:history="1">
        <w:r w:rsidRPr="00195337">
          <w:rPr>
            <w:rStyle w:val="Hyperlink"/>
            <w:rFonts w:ascii="Times New Roman" w:hAnsi="Times New Roman" w:cs="Times New Roman"/>
            <w:sz w:val="24"/>
            <w:szCs w:val="24"/>
          </w:rPr>
          <w:t>https://doi.org/10.4054/DemRes.2013.28.34</w:t>
        </w:r>
      </w:hyperlink>
      <w:r w:rsidRPr="00195337">
        <w:rPr>
          <w:rFonts w:ascii="Times New Roman" w:hAnsi="Times New Roman" w:cs="Times New Roman"/>
          <w:sz w:val="24"/>
          <w:szCs w:val="24"/>
        </w:rPr>
        <w:t xml:space="preserve"> </w:t>
      </w:r>
    </w:p>
    <w:p w14:paraId="41C2DA6A" w14:textId="74916992" w:rsidR="00D74DA1" w:rsidRPr="00195337" w:rsidRDefault="00D74DA1" w:rsidP="006E4483">
      <w:pPr>
        <w:spacing w:line="360" w:lineRule="auto"/>
        <w:rPr>
          <w:rFonts w:ascii="Times New Roman" w:hAnsi="Times New Roman" w:cs="Times New Roman"/>
          <w:i/>
          <w:iCs/>
          <w:sz w:val="24"/>
          <w:szCs w:val="24"/>
        </w:rPr>
      </w:pPr>
      <w:proofErr w:type="spellStart"/>
      <w:r w:rsidRPr="00195337">
        <w:rPr>
          <w:rFonts w:ascii="Times New Roman" w:hAnsi="Times New Roman" w:cs="Times New Roman"/>
          <w:i/>
          <w:iCs/>
          <w:sz w:val="24"/>
          <w:szCs w:val="24"/>
        </w:rPr>
        <w:lastRenderedPageBreak/>
        <w:t>Meghir</w:t>
      </w:r>
      <w:proofErr w:type="spellEnd"/>
      <w:r w:rsidRPr="00195337">
        <w:rPr>
          <w:rFonts w:ascii="Times New Roman" w:hAnsi="Times New Roman" w:cs="Times New Roman"/>
          <w:i/>
          <w:iCs/>
          <w:sz w:val="24"/>
          <w:szCs w:val="24"/>
        </w:rPr>
        <w:t xml:space="preserve">, Costas; Palme, </w:t>
      </w:r>
      <w:proofErr w:type="spellStart"/>
      <w:r w:rsidRPr="00195337">
        <w:rPr>
          <w:rFonts w:ascii="Times New Roman" w:hAnsi="Times New Roman" w:cs="Times New Roman"/>
          <w:i/>
          <w:iCs/>
          <w:sz w:val="24"/>
          <w:szCs w:val="24"/>
        </w:rPr>
        <w:t>Mårten</w:t>
      </w:r>
      <w:proofErr w:type="spellEnd"/>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2005:</w:t>
      </w:r>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Educational Reform, Ability, and Family Background. American Economic Review, 95 (1): 414-424</w:t>
      </w:r>
      <w:r w:rsidRPr="00195337">
        <w:rPr>
          <w:rFonts w:ascii="Times New Roman" w:hAnsi="Times New Roman" w:cs="Times New Roman"/>
          <w:i/>
          <w:iCs/>
          <w:sz w:val="24"/>
          <w:szCs w:val="24"/>
        </w:rPr>
        <w:t xml:space="preserve">. </w:t>
      </w:r>
      <w:hyperlink r:id="rId121" w:history="1">
        <w:r w:rsidRPr="00195337">
          <w:rPr>
            <w:rStyle w:val="Hyperlink"/>
            <w:rFonts w:ascii="Times New Roman" w:hAnsi="Times New Roman" w:cs="Times New Roman"/>
            <w:sz w:val="24"/>
            <w:szCs w:val="24"/>
          </w:rPr>
          <w:t>https://doi.org/10.1257/0002828053828671</w:t>
        </w:r>
      </w:hyperlink>
      <w:r w:rsidRPr="00195337">
        <w:rPr>
          <w:rFonts w:ascii="Times New Roman" w:hAnsi="Times New Roman" w:cs="Times New Roman"/>
          <w:i/>
          <w:iCs/>
          <w:sz w:val="24"/>
          <w:szCs w:val="24"/>
        </w:rPr>
        <w:t xml:space="preserve"> </w:t>
      </w:r>
    </w:p>
    <w:p w14:paraId="0A0E5832" w14:textId="602D37CF"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Merz, Eva-Maria; Liefbroer, </w:t>
      </w:r>
      <w:proofErr w:type="spellStart"/>
      <w:r w:rsidRPr="00195337">
        <w:rPr>
          <w:rFonts w:ascii="Times New Roman" w:hAnsi="Times New Roman" w:cs="Times New Roman"/>
          <w:i/>
          <w:iCs/>
          <w:sz w:val="24"/>
          <w:szCs w:val="24"/>
        </w:rPr>
        <w:t>Aart</w:t>
      </w:r>
      <w:proofErr w:type="spellEnd"/>
      <w:r w:rsidRPr="00195337">
        <w:rPr>
          <w:rFonts w:ascii="Times New Roman" w:hAnsi="Times New Roman" w:cs="Times New Roman"/>
          <w:i/>
          <w:iCs/>
          <w:sz w:val="24"/>
          <w:szCs w:val="24"/>
        </w:rPr>
        <w:t xml:space="preserve"> C.</w:t>
      </w:r>
      <w:r w:rsidRPr="00195337">
        <w:rPr>
          <w:rFonts w:ascii="Times New Roman" w:hAnsi="Times New Roman" w:cs="Times New Roman"/>
          <w:sz w:val="24"/>
          <w:szCs w:val="24"/>
        </w:rPr>
        <w:t xml:space="preserve"> 2012: The Attitude Toward Voluntary Childlessness in Europe: Cultural and Institutional Explanations. Journal of Marriage and Family, 74(3), 587–600. </w:t>
      </w:r>
      <w:hyperlink r:id="rId122" w:history="1">
        <w:r w:rsidRPr="00195337">
          <w:rPr>
            <w:rStyle w:val="Hyperlink"/>
            <w:rFonts w:ascii="Times New Roman" w:hAnsi="Times New Roman" w:cs="Times New Roman"/>
            <w:sz w:val="24"/>
            <w:szCs w:val="24"/>
          </w:rPr>
          <w:t>https://doi.org/10.1111/j.1741-3737.2012.00972.x</w:t>
        </w:r>
      </w:hyperlink>
      <w:r w:rsidRPr="00195337">
        <w:rPr>
          <w:rFonts w:ascii="Times New Roman" w:hAnsi="Times New Roman" w:cs="Times New Roman"/>
          <w:sz w:val="24"/>
          <w:szCs w:val="24"/>
        </w:rPr>
        <w:t xml:space="preserve"> </w:t>
      </w:r>
    </w:p>
    <w:p w14:paraId="635A2D16"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Merz, Eva-Maria; Liefbroer, </w:t>
      </w:r>
      <w:proofErr w:type="spellStart"/>
      <w:r w:rsidRPr="00195337">
        <w:rPr>
          <w:rFonts w:ascii="Times New Roman" w:hAnsi="Times New Roman" w:cs="Times New Roman"/>
          <w:i/>
          <w:iCs/>
          <w:sz w:val="24"/>
          <w:szCs w:val="24"/>
        </w:rPr>
        <w:t>Aart</w:t>
      </w:r>
      <w:proofErr w:type="spellEnd"/>
      <w:r w:rsidRPr="00195337">
        <w:rPr>
          <w:rFonts w:ascii="Times New Roman" w:hAnsi="Times New Roman" w:cs="Times New Roman"/>
          <w:i/>
          <w:iCs/>
          <w:sz w:val="24"/>
          <w:szCs w:val="24"/>
        </w:rPr>
        <w:t xml:space="preserve"> C.</w:t>
      </w:r>
      <w:r w:rsidRPr="00195337">
        <w:rPr>
          <w:rFonts w:ascii="Times New Roman" w:hAnsi="Times New Roman" w:cs="Times New Roman"/>
          <w:sz w:val="24"/>
          <w:szCs w:val="24"/>
        </w:rPr>
        <w:t xml:space="preserve"> 2018: Cross-national differences in the association between educational attainment and completed fertility. Do welfare regimes matter? Vienna Yearbook of Population Research, 1, 95–120. </w:t>
      </w:r>
      <w:hyperlink r:id="rId123" w:history="1">
        <w:r w:rsidRPr="00195337">
          <w:rPr>
            <w:rStyle w:val="Hyperlink"/>
            <w:rFonts w:ascii="Times New Roman" w:hAnsi="Times New Roman" w:cs="Times New Roman"/>
            <w:sz w:val="24"/>
            <w:szCs w:val="24"/>
          </w:rPr>
          <w:t>https://doi.org/10.1553/populationyearbook2017s095</w:t>
        </w:r>
      </w:hyperlink>
      <w:r w:rsidRPr="00195337">
        <w:rPr>
          <w:rFonts w:ascii="Times New Roman" w:hAnsi="Times New Roman" w:cs="Times New Roman"/>
          <w:sz w:val="24"/>
          <w:szCs w:val="24"/>
        </w:rPr>
        <w:t xml:space="preserve"> </w:t>
      </w:r>
    </w:p>
    <w:p w14:paraId="1580844E"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Miettinen, </w:t>
      </w:r>
      <w:proofErr w:type="spellStart"/>
      <w:r w:rsidRPr="00195337">
        <w:rPr>
          <w:rFonts w:ascii="Times New Roman" w:hAnsi="Times New Roman" w:cs="Times New Roman"/>
          <w:i/>
          <w:iCs/>
          <w:sz w:val="24"/>
          <w:szCs w:val="24"/>
        </w:rPr>
        <w:t>Anneli</w:t>
      </w:r>
      <w:proofErr w:type="spellEnd"/>
      <w:r w:rsidRPr="00195337">
        <w:rPr>
          <w:rFonts w:ascii="Times New Roman" w:hAnsi="Times New Roman" w:cs="Times New Roman"/>
          <w:sz w:val="24"/>
          <w:szCs w:val="24"/>
        </w:rPr>
        <w:t xml:space="preserve"> 2010: Voluntary or involuntary childlessness? Socio-demographic factors and childlessness intentions among childless Finnish men and women aged 25–44. Finnish Yearbook of Population Research, 5–24. </w:t>
      </w:r>
      <w:hyperlink r:id="rId124" w:history="1">
        <w:r w:rsidRPr="00195337">
          <w:rPr>
            <w:rStyle w:val="Hyperlink"/>
            <w:rFonts w:ascii="Times New Roman" w:hAnsi="Times New Roman" w:cs="Times New Roman"/>
            <w:sz w:val="24"/>
            <w:szCs w:val="24"/>
          </w:rPr>
          <w:t>https://doi.org/10.23979/fypr.45051</w:t>
        </w:r>
      </w:hyperlink>
      <w:r w:rsidRPr="00195337">
        <w:rPr>
          <w:rFonts w:ascii="Times New Roman" w:hAnsi="Times New Roman" w:cs="Times New Roman"/>
          <w:sz w:val="24"/>
          <w:szCs w:val="24"/>
        </w:rPr>
        <w:t xml:space="preserve"> </w:t>
      </w:r>
    </w:p>
    <w:p w14:paraId="7E60599B"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Miettinen, </w:t>
      </w:r>
      <w:proofErr w:type="spellStart"/>
      <w:r w:rsidRPr="00195337">
        <w:rPr>
          <w:rFonts w:ascii="Times New Roman" w:hAnsi="Times New Roman" w:cs="Times New Roman"/>
          <w:i/>
          <w:iCs/>
          <w:sz w:val="24"/>
          <w:szCs w:val="24"/>
        </w:rPr>
        <w:t>Anneli</w:t>
      </w:r>
      <w:proofErr w:type="spellEnd"/>
      <w:r w:rsidRPr="00195337">
        <w:rPr>
          <w:rFonts w:ascii="Times New Roman" w:hAnsi="Times New Roman" w:cs="Times New Roman"/>
          <w:i/>
          <w:iCs/>
          <w:sz w:val="24"/>
          <w:szCs w:val="24"/>
        </w:rPr>
        <w:t xml:space="preserve"> et al.</w:t>
      </w:r>
      <w:r w:rsidRPr="00195337">
        <w:rPr>
          <w:rFonts w:ascii="Times New Roman" w:hAnsi="Times New Roman" w:cs="Times New Roman"/>
          <w:sz w:val="24"/>
          <w:szCs w:val="24"/>
        </w:rPr>
        <w:t xml:space="preserve"> 2015: Increasing childlessness in Europe: Time trends and country differences. Stockholm: Stockholm University Families and Societies, Working Paper 33. </w:t>
      </w:r>
      <w:hyperlink r:id="rId125" w:history="1">
        <w:r w:rsidRPr="00195337">
          <w:rPr>
            <w:rStyle w:val="Hyperlink"/>
            <w:rFonts w:ascii="Times New Roman" w:hAnsi="Times New Roman" w:cs="Times New Roman"/>
            <w:sz w:val="24"/>
            <w:szCs w:val="24"/>
          </w:rPr>
          <w:t>http://www.familiesandsocieties.eu/wp-content/uploads/2015/03/WP33MiettinenEtAl2015.pdf</w:t>
        </w:r>
      </w:hyperlink>
      <w:r w:rsidRPr="00195337">
        <w:rPr>
          <w:rFonts w:ascii="Times New Roman" w:hAnsi="Times New Roman" w:cs="Times New Roman"/>
          <w:sz w:val="24"/>
          <w:szCs w:val="24"/>
        </w:rPr>
        <w:t xml:space="preserve"> </w:t>
      </w:r>
    </w:p>
    <w:p w14:paraId="515A9521"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Mikolai, Julia; Berrington, Ann; Perelli-Harris, Brienna</w:t>
      </w:r>
      <w:r w:rsidRPr="00195337">
        <w:rPr>
          <w:rFonts w:ascii="Times New Roman" w:hAnsi="Times New Roman" w:cs="Times New Roman"/>
          <w:sz w:val="24"/>
          <w:szCs w:val="24"/>
        </w:rPr>
        <w:t xml:space="preserve"> 2018: The role of education in the intersection of partnership transitions and motherhood in Europe and the United States. Demographic Research, 39, 753–794. </w:t>
      </w:r>
      <w:hyperlink r:id="rId126" w:history="1">
        <w:r w:rsidRPr="00195337">
          <w:rPr>
            <w:rStyle w:val="Hyperlink"/>
            <w:rFonts w:ascii="Times New Roman" w:hAnsi="Times New Roman" w:cs="Times New Roman"/>
            <w:sz w:val="24"/>
            <w:szCs w:val="24"/>
          </w:rPr>
          <w:t>https://doi.org/10.4054/DemRes.2018.39.27</w:t>
        </w:r>
      </w:hyperlink>
      <w:r w:rsidRPr="00195337">
        <w:rPr>
          <w:rFonts w:ascii="Times New Roman" w:hAnsi="Times New Roman" w:cs="Times New Roman"/>
          <w:sz w:val="24"/>
          <w:szCs w:val="24"/>
        </w:rPr>
        <w:t xml:space="preserve"> </w:t>
      </w:r>
    </w:p>
    <w:p w14:paraId="1B17FCB7"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Mills, Melinda C.; </w:t>
      </w:r>
      <w:proofErr w:type="spellStart"/>
      <w:r w:rsidRPr="00195337">
        <w:rPr>
          <w:rFonts w:ascii="Times New Roman" w:hAnsi="Times New Roman" w:cs="Times New Roman"/>
          <w:i/>
          <w:iCs/>
          <w:sz w:val="24"/>
          <w:szCs w:val="24"/>
        </w:rPr>
        <w:t>Tropf</w:t>
      </w:r>
      <w:proofErr w:type="spellEnd"/>
      <w:r w:rsidRPr="00195337">
        <w:rPr>
          <w:rFonts w:ascii="Times New Roman" w:hAnsi="Times New Roman" w:cs="Times New Roman"/>
          <w:i/>
          <w:iCs/>
          <w:sz w:val="24"/>
          <w:szCs w:val="24"/>
        </w:rPr>
        <w:t>, Felix C.</w:t>
      </w:r>
      <w:r w:rsidRPr="00195337">
        <w:rPr>
          <w:rFonts w:ascii="Times New Roman" w:hAnsi="Times New Roman" w:cs="Times New Roman"/>
          <w:sz w:val="24"/>
          <w:szCs w:val="24"/>
        </w:rPr>
        <w:t xml:space="preserve"> 2015: The biodemography of fertility: A review and future research frontiers. </w:t>
      </w:r>
      <w:proofErr w:type="spellStart"/>
      <w:r w:rsidRPr="00195337">
        <w:rPr>
          <w:rFonts w:ascii="Times New Roman" w:hAnsi="Times New Roman" w:cs="Times New Roman"/>
          <w:sz w:val="24"/>
          <w:szCs w:val="24"/>
        </w:rPr>
        <w:t>Kölner</w:t>
      </w:r>
      <w:proofErr w:type="spellEnd"/>
      <w:r w:rsidRPr="00195337">
        <w:rPr>
          <w:rFonts w:ascii="Times New Roman" w:hAnsi="Times New Roman" w:cs="Times New Roman"/>
          <w:sz w:val="24"/>
          <w:szCs w:val="24"/>
        </w:rPr>
        <w:t xml:space="preserve"> </w:t>
      </w:r>
      <w:proofErr w:type="spellStart"/>
      <w:r w:rsidRPr="00195337">
        <w:rPr>
          <w:rFonts w:ascii="Times New Roman" w:hAnsi="Times New Roman" w:cs="Times New Roman"/>
          <w:sz w:val="24"/>
          <w:szCs w:val="24"/>
        </w:rPr>
        <w:t>Zeitschrift</w:t>
      </w:r>
      <w:proofErr w:type="spellEnd"/>
      <w:r w:rsidRPr="00195337">
        <w:rPr>
          <w:rFonts w:ascii="Times New Roman" w:hAnsi="Times New Roman" w:cs="Times New Roman"/>
          <w:sz w:val="24"/>
          <w:szCs w:val="24"/>
        </w:rPr>
        <w:t xml:space="preserve"> für </w:t>
      </w:r>
      <w:proofErr w:type="spellStart"/>
      <w:r w:rsidRPr="00195337">
        <w:rPr>
          <w:rFonts w:ascii="Times New Roman" w:hAnsi="Times New Roman" w:cs="Times New Roman"/>
          <w:sz w:val="24"/>
          <w:szCs w:val="24"/>
        </w:rPr>
        <w:t>Soziologie</w:t>
      </w:r>
      <w:proofErr w:type="spellEnd"/>
      <w:r w:rsidRPr="00195337">
        <w:rPr>
          <w:rFonts w:ascii="Times New Roman" w:hAnsi="Times New Roman" w:cs="Times New Roman"/>
          <w:sz w:val="24"/>
          <w:szCs w:val="24"/>
        </w:rPr>
        <w:t xml:space="preserve"> und </w:t>
      </w:r>
      <w:proofErr w:type="spellStart"/>
      <w:r w:rsidRPr="00195337">
        <w:rPr>
          <w:rFonts w:ascii="Times New Roman" w:hAnsi="Times New Roman" w:cs="Times New Roman"/>
          <w:sz w:val="24"/>
          <w:szCs w:val="24"/>
        </w:rPr>
        <w:t>Sozialpsychologie</w:t>
      </w:r>
      <w:proofErr w:type="spellEnd"/>
      <w:r w:rsidRPr="00195337">
        <w:rPr>
          <w:rFonts w:ascii="Times New Roman" w:hAnsi="Times New Roman" w:cs="Times New Roman"/>
          <w:sz w:val="24"/>
          <w:szCs w:val="24"/>
        </w:rPr>
        <w:t xml:space="preserve">, 67, 397–424. </w:t>
      </w:r>
      <w:hyperlink r:id="rId127" w:history="1">
        <w:r w:rsidRPr="00195337">
          <w:rPr>
            <w:rStyle w:val="Hyperlink"/>
            <w:rFonts w:ascii="Times New Roman" w:hAnsi="Times New Roman" w:cs="Times New Roman"/>
            <w:sz w:val="24"/>
            <w:szCs w:val="24"/>
          </w:rPr>
          <w:t>https://doi.org/10.1007/s11577-015-0319-4</w:t>
        </w:r>
      </w:hyperlink>
      <w:r w:rsidRPr="00195337">
        <w:rPr>
          <w:rFonts w:ascii="Times New Roman" w:hAnsi="Times New Roman" w:cs="Times New Roman"/>
          <w:sz w:val="24"/>
          <w:szCs w:val="24"/>
        </w:rPr>
        <w:t xml:space="preserve"> </w:t>
      </w:r>
    </w:p>
    <w:p w14:paraId="0246B746"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Mills, Melinda; Blossfeld, Hans-Peter</w:t>
      </w:r>
      <w:r w:rsidRPr="00195337">
        <w:rPr>
          <w:rFonts w:ascii="Times New Roman" w:hAnsi="Times New Roman" w:cs="Times New Roman"/>
          <w:sz w:val="24"/>
          <w:szCs w:val="24"/>
        </w:rPr>
        <w:t xml:space="preserve"> 2013: The Second Demographic Transition Meets Globalization: A Comprehensive Theory to Understand Changes in Family Formation in an Era of Rising Uncertainty. In: Negotiating the Life Course. Life Course Research and Social Policies, vol 1. Springer, Dordrecht. 9–33. </w:t>
      </w:r>
      <w:hyperlink r:id="rId128" w:history="1">
        <w:r w:rsidRPr="00195337">
          <w:rPr>
            <w:rStyle w:val="Hyperlink"/>
            <w:rFonts w:ascii="Times New Roman" w:hAnsi="Times New Roman" w:cs="Times New Roman"/>
            <w:sz w:val="24"/>
            <w:szCs w:val="24"/>
          </w:rPr>
          <w:t>https://doi.org/10.1007/978-90-481-8912-0_2</w:t>
        </w:r>
      </w:hyperlink>
      <w:r w:rsidRPr="00195337">
        <w:rPr>
          <w:rFonts w:ascii="Times New Roman" w:hAnsi="Times New Roman" w:cs="Times New Roman"/>
          <w:sz w:val="24"/>
          <w:szCs w:val="24"/>
        </w:rPr>
        <w:t xml:space="preserve"> </w:t>
      </w:r>
    </w:p>
    <w:p w14:paraId="6DF1B425" w14:textId="77777777" w:rsidR="00A61662" w:rsidRPr="00195337" w:rsidRDefault="00A61662" w:rsidP="006E4483">
      <w:pPr>
        <w:pStyle w:val="CommentText"/>
        <w:spacing w:line="360" w:lineRule="auto"/>
        <w:rPr>
          <w:rFonts w:ascii="Times New Roman" w:hAnsi="Times New Roman" w:cs="Times New Roman"/>
          <w:sz w:val="24"/>
          <w:szCs w:val="24"/>
        </w:rPr>
      </w:pPr>
      <w:r w:rsidRPr="00195337">
        <w:rPr>
          <w:rFonts w:ascii="Times New Roman" w:hAnsi="Times New Roman" w:cs="Times New Roman"/>
          <w:i/>
          <w:iCs/>
          <w:color w:val="222222"/>
          <w:sz w:val="24"/>
          <w:szCs w:val="24"/>
          <w:shd w:val="clear" w:color="auto" w:fill="FFFFFF"/>
        </w:rPr>
        <w:t>Mills, Melinda et al.</w:t>
      </w:r>
      <w:r w:rsidRPr="00195337">
        <w:rPr>
          <w:rFonts w:ascii="Times New Roman" w:hAnsi="Times New Roman" w:cs="Times New Roman"/>
          <w:color w:val="222222"/>
          <w:sz w:val="24"/>
          <w:szCs w:val="24"/>
          <w:shd w:val="clear" w:color="auto" w:fill="FFFFFF"/>
        </w:rPr>
        <w:t xml:space="preserve"> 2011: Why do people postpone parenthood? Reasons and social policy incentives. Human reproduction update, 17(6), 848-860. </w:t>
      </w:r>
      <w:hyperlink r:id="rId129" w:history="1">
        <w:r w:rsidRPr="00195337">
          <w:rPr>
            <w:rStyle w:val="Hyperlink"/>
            <w:rFonts w:ascii="Times New Roman" w:hAnsi="Times New Roman" w:cs="Times New Roman"/>
            <w:sz w:val="24"/>
            <w:szCs w:val="24"/>
            <w:shd w:val="clear" w:color="auto" w:fill="FFFFFF"/>
          </w:rPr>
          <w:t>https://doi.org/10.1093/humupd/dmr026</w:t>
        </w:r>
      </w:hyperlink>
      <w:r w:rsidRPr="00195337">
        <w:rPr>
          <w:rFonts w:ascii="Times New Roman" w:hAnsi="Times New Roman" w:cs="Times New Roman"/>
          <w:color w:val="222222"/>
          <w:sz w:val="24"/>
          <w:szCs w:val="24"/>
          <w:shd w:val="clear" w:color="auto" w:fill="FFFFFF"/>
        </w:rPr>
        <w:t xml:space="preserve"> </w:t>
      </w:r>
    </w:p>
    <w:p w14:paraId="6C98E6BA"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 xml:space="preserve">Min, Stella; Taylor, Miles G. </w:t>
      </w:r>
      <w:r w:rsidRPr="00195337">
        <w:rPr>
          <w:rFonts w:ascii="Times New Roman" w:hAnsi="Times New Roman" w:cs="Times New Roman"/>
          <w:sz w:val="24"/>
          <w:szCs w:val="24"/>
        </w:rPr>
        <w:t xml:space="preserve">2018: Racial and ethnic variation in the relationship between student loan debt and the transition to first birth. Demography, 55(1), 165–188. </w:t>
      </w:r>
      <w:hyperlink r:id="rId130" w:history="1">
        <w:r w:rsidRPr="00195337">
          <w:rPr>
            <w:rStyle w:val="Hyperlink"/>
            <w:rFonts w:ascii="Times New Roman" w:hAnsi="Times New Roman" w:cs="Times New Roman"/>
            <w:sz w:val="24"/>
            <w:szCs w:val="24"/>
          </w:rPr>
          <w:t>https://doi.org/10.1007/s13524-017-0643-6</w:t>
        </w:r>
      </w:hyperlink>
      <w:r w:rsidRPr="00195337">
        <w:rPr>
          <w:rFonts w:ascii="Times New Roman" w:hAnsi="Times New Roman" w:cs="Times New Roman"/>
          <w:sz w:val="24"/>
          <w:szCs w:val="24"/>
        </w:rPr>
        <w:t xml:space="preserve"> </w:t>
      </w:r>
    </w:p>
    <w:p w14:paraId="40D86515"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sz w:val="24"/>
          <w:szCs w:val="24"/>
        </w:rPr>
        <w:t xml:space="preserve">Morgan, S. P.; </w:t>
      </w:r>
      <w:proofErr w:type="spellStart"/>
      <w:r w:rsidRPr="00195337">
        <w:rPr>
          <w:rFonts w:ascii="Times New Roman" w:hAnsi="Times New Roman" w:cs="Times New Roman"/>
          <w:i/>
          <w:iCs/>
          <w:sz w:val="24"/>
          <w:szCs w:val="24"/>
        </w:rPr>
        <w:t>Rackin</w:t>
      </w:r>
      <w:proofErr w:type="spellEnd"/>
      <w:r w:rsidRPr="00195337">
        <w:rPr>
          <w:rFonts w:ascii="Times New Roman" w:hAnsi="Times New Roman" w:cs="Times New Roman"/>
          <w:i/>
          <w:iCs/>
          <w:sz w:val="24"/>
          <w:szCs w:val="24"/>
        </w:rPr>
        <w:t xml:space="preserve">, Heather </w:t>
      </w:r>
      <w:r w:rsidRPr="00195337">
        <w:rPr>
          <w:rFonts w:ascii="Times New Roman" w:hAnsi="Times New Roman" w:cs="Times New Roman"/>
          <w:sz w:val="24"/>
          <w:szCs w:val="24"/>
        </w:rPr>
        <w:t xml:space="preserve">2010: The Correspondence Between Fertility Intentions and Behaviour in the United States. Population and development review, 36(1), 91–118. </w:t>
      </w:r>
      <w:hyperlink r:id="rId131" w:history="1">
        <w:r w:rsidRPr="00195337">
          <w:rPr>
            <w:rStyle w:val="Hyperlink"/>
            <w:rFonts w:ascii="Times New Roman" w:hAnsi="Times New Roman" w:cs="Times New Roman"/>
            <w:sz w:val="24"/>
            <w:szCs w:val="24"/>
          </w:rPr>
          <w:t>https://doi.org/10.1111/j.1728-4457.2010.00319.x</w:t>
        </w:r>
      </w:hyperlink>
      <w:r w:rsidRPr="00195337">
        <w:rPr>
          <w:rFonts w:ascii="Times New Roman" w:hAnsi="Times New Roman" w:cs="Times New Roman"/>
          <w:sz w:val="24"/>
          <w:szCs w:val="24"/>
        </w:rPr>
        <w:t xml:space="preserve"> </w:t>
      </w:r>
    </w:p>
    <w:p w14:paraId="48AAA5AE"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Mortimer, </w:t>
      </w:r>
      <w:proofErr w:type="spellStart"/>
      <w:r w:rsidRPr="00195337">
        <w:rPr>
          <w:rFonts w:ascii="Times New Roman" w:hAnsi="Times New Roman" w:cs="Times New Roman"/>
          <w:i/>
          <w:iCs/>
          <w:sz w:val="24"/>
          <w:szCs w:val="24"/>
        </w:rPr>
        <w:t>Jeylan</w:t>
      </w:r>
      <w:proofErr w:type="spellEnd"/>
      <w:r w:rsidRPr="00195337">
        <w:rPr>
          <w:rFonts w:ascii="Times New Roman" w:hAnsi="Times New Roman" w:cs="Times New Roman"/>
          <w:i/>
          <w:iCs/>
          <w:sz w:val="24"/>
          <w:szCs w:val="24"/>
        </w:rPr>
        <w:t xml:space="preserve"> T. et al.</w:t>
      </w:r>
      <w:r w:rsidRPr="00195337">
        <w:rPr>
          <w:rFonts w:ascii="Times New Roman" w:hAnsi="Times New Roman" w:cs="Times New Roman"/>
          <w:sz w:val="24"/>
          <w:szCs w:val="24"/>
        </w:rPr>
        <w:t xml:space="preserve"> 2017: Familial Transmission of Educational Plans and the Academic Self-Concept: A Three-Generation Longitudinal Study. Social Psychology Quarterly, 80(1), 85–107. </w:t>
      </w:r>
      <w:hyperlink r:id="rId132" w:history="1">
        <w:r w:rsidRPr="00195337">
          <w:rPr>
            <w:rStyle w:val="Hyperlink"/>
            <w:rFonts w:ascii="Times New Roman" w:hAnsi="Times New Roman" w:cs="Times New Roman"/>
            <w:sz w:val="24"/>
            <w:szCs w:val="24"/>
          </w:rPr>
          <w:t>https://doi.org/10.1177/0190272516670582</w:t>
        </w:r>
      </w:hyperlink>
      <w:r w:rsidRPr="00195337">
        <w:rPr>
          <w:rFonts w:ascii="Times New Roman" w:hAnsi="Times New Roman" w:cs="Times New Roman"/>
          <w:sz w:val="24"/>
          <w:szCs w:val="24"/>
        </w:rPr>
        <w:t xml:space="preserve"> </w:t>
      </w:r>
    </w:p>
    <w:p w14:paraId="55A2CFE3"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Muresan, Cornelia; </w:t>
      </w:r>
      <w:proofErr w:type="spellStart"/>
      <w:r w:rsidRPr="00195337">
        <w:rPr>
          <w:rFonts w:ascii="Times New Roman" w:hAnsi="Times New Roman" w:cs="Times New Roman"/>
          <w:i/>
          <w:iCs/>
          <w:sz w:val="24"/>
          <w:szCs w:val="24"/>
        </w:rPr>
        <w:t>Hoem</w:t>
      </w:r>
      <w:proofErr w:type="spellEnd"/>
      <w:r w:rsidRPr="00195337">
        <w:rPr>
          <w:rFonts w:ascii="Times New Roman" w:hAnsi="Times New Roman" w:cs="Times New Roman"/>
          <w:i/>
          <w:iCs/>
          <w:sz w:val="24"/>
          <w:szCs w:val="24"/>
        </w:rPr>
        <w:t>, Jan M.</w:t>
      </w:r>
      <w:r w:rsidRPr="00195337">
        <w:rPr>
          <w:rFonts w:ascii="Times New Roman" w:hAnsi="Times New Roman" w:cs="Times New Roman"/>
          <w:sz w:val="24"/>
          <w:szCs w:val="24"/>
        </w:rPr>
        <w:t xml:space="preserve"> 2010: The negative educational gradients in Romanian fertility. Demographic Research 22, 95–114. </w:t>
      </w:r>
      <w:hyperlink r:id="rId133" w:history="1">
        <w:r w:rsidRPr="00195337">
          <w:rPr>
            <w:rStyle w:val="Hyperlink"/>
            <w:rFonts w:ascii="Times New Roman" w:hAnsi="Times New Roman" w:cs="Times New Roman"/>
            <w:sz w:val="24"/>
            <w:szCs w:val="24"/>
          </w:rPr>
          <w:t>https://doi.org/10.4054/DemRes.2010.22.4</w:t>
        </w:r>
      </w:hyperlink>
      <w:r w:rsidRPr="00195337">
        <w:rPr>
          <w:rFonts w:ascii="Times New Roman" w:hAnsi="Times New Roman" w:cs="Times New Roman"/>
          <w:sz w:val="24"/>
          <w:szCs w:val="24"/>
        </w:rPr>
        <w:t xml:space="preserve"> </w:t>
      </w:r>
    </w:p>
    <w:p w14:paraId="620E22D6"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Neels, Karel; David, De Wachter</w:t>
      </w:r>
      <w:r w:rsidRPr="00195337">
        <w:rPr>
          <w:rFonts w:ascii="Times New Roman" w:hAnsi="Times New Roman" w:cs="Times New Roman"/>
          <w:sz w:val="24"/>
          <w:szCs w:val="24"/>
        </w:rPr>
        <w:t xml:space="preserve"> 2010: Postponement and recuperation of Belgian fertility: How are they related to rising female educational attainment? Vienna Yearbook of Population Research, 8, 77–106. </w:t>
      </w:r>
      <w:hyperlink r:id="rId134" w:history="1">
        <w:r w:rsidRPr="00195337">
          <w:rPr>
            <w:rStyle w:val="Hyperlink"/>
            <w:rFonts w:ascii="Times New Roman" w:hAnsi="Times New Roman" w:cs="Times New Roman"/>
            <w:sz w:val="24"/>
            <w:szCs w:val="24"/>
          </w:rPr>
          <w:t>https://doi.org/10.1553/populationyearbook2010s77</w:t>
        </w:r>
      </w:hyperlink>
      <w:r w:rsidRPr="00195337">
        <w:rPr>
          <w:rFonts w:ascii="Times New Roman" w:hAnsi="Times New Roman" w:cs="Times New Roman"/>
          <w:sz w:val="24"/>
          <w:szCs w:val="24"/>
        </w:rPr>
        <w:t xml:space="preserve"> </w:t>
      </w:r>
    </w:p>
    <w:p w14:paraId="535B50BF"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Neels, Karel et al.</w:t>
      </w:r>
      <w:r w:rsidRPr="00195337">
        <w:rPr>
          <w:rFonts w:ascii="Times New Roman" w:hAnsi="Times New Roman" w:cs="Times New Roman"/>
          <w:sz w:val="24"/>
          <w:szCs w:val="24"/>
        </w:rPr>
        <w:t xml:space="preserve"> 2014: Further Estimates of the Contribution of Rising Educational Participation to Fertility Postponement: A Model-Based Decomposition for the UK, </w:t>
      </w:r>
      <w:proofErr w:type="gramStart"/>
      <w:r w:rsidRPr="00195337">
        <w:rPr>
          <w:rFonts w:ascii="Times New Roman" w:hAnsi="Times New Roman" w:cs="Times New Roman"/>
          <w:sz w:val="24"/>
          <w:szCs w:val="24"/>
        </w:rPr>
        <w:t>France</w:t>
      </w:r>
      <w:proofErr w:type="gramEnd"/>
      <w:r w:rsidRPr="00195337">
        <w:rPr>
          <w:rFonts w:ascii="Times New Roman" w:hAnsi="Times New Roman" w:cs="Times New Roman"/>
          <w:sz w:val="24"/>
          <w:szCs w:val="24"/>
        </w:rPr>
        <w:t xml:space="preserve"> and Belgium. Population Association of America, Annual Meeting. </w:t>
      </w:r>
      <w:hyperlink r:id="rId135" w:history="1">
        <w:r w:rsidRPr="00195337">
          <w:rPr>
            <w:rStyle w:val="Hyperlink"/>
            <w:rFonts w:ascii="Times New Roman" w:hAnsi="Times New Roman" w:cs="Times New Roman"/>
            <w:sz w:val="24"/>
            <w:szCs w:val="24"/>
          </w:rPr>
          <w:t>http://dx.doi.org/10.13140/2.1.4193.8246</w:t>
        </w:r>
      </w:hyperlink>
      <w:r w:rsidRPr="00195337">
        <w:rPr>
          <w:rFonts w:ascii="Times New Roman" w:hAnsi="Times New Roman" w:cs="Times New Roman"/>
          <w:sz w:val="24"/>
          <w:szCs w:val="24"/>
        </w:rPr>
        <w:t xml:space="preserve"> </w:t>
      </w:r>
    </w:p>
    <w:p w14:paraId="71358387"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Neels, Karel et al.</w:t>
      </w:r>
      <w:r w:rsidRPr="00195337">
        <w:rPr>
          <w:rFonts w:ascii="Times New Roman" w:hAnsi="Times New Roman" w:cs="Times New Roman"/>
          <w:sz w:val="24"/>
          <w:szCs w:val="24"/>
        </w:rPr>
        <w:t xml:space="preserve"> 2017: Rising Educational Participation and the Trend to Later Childbearing. Population and Development Review, 43(4), 667–693. </w:t>
      </w:r>
      <w:hyperlink r:id="rId136" w:history="1">
        <w:r w:rsidRPr="00195337">
          <w:rPr>
            <w:rStyle w:val="Hyperlink"/>
            <w:rFonts w:ascii="Times New Roman" w:hAnsi="Times New Roman" w:cs="Times New Roman"/>
            <w:sz w:val="24"/>
            <w:szCs w:val="24"/>
          </w:rPr>
          <w:t>https://doi.org/10.1111/padr.12112</w:t>
        </w:r>
      </w:hyperlink>
      <w:r w:rsidRPr="00195337">
        <w:rPr>
          <w:rFonts w:ascii="Times New Roman" w:hAnsi="Times New Roman" w:cs="Times New Roman"/>
          <w:sz w:val="24"/>
          <w:szCs w:val="24"/>
        </w:rPr>
        <w:t xml:space="preserve"> </w:t>
      </w:r>
    </w:p>
    <w:p w14:paraId="2D03D193"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Neels, Karel; </w:t>
      </w:r>
      <w:proofErr w:type="spellStart"/>
      <w:r w:rsidRPr="00195337">
        <w:rPr>
          <w:rFonts w:ascii="Times New Roman" w:hAnsi="Times New Roman" w:cs="Times New Roman"/>
          <w:i/>
          <w:iCs/>
          <w:sz w:val="24"/>
          <w:szCs w:val="24"/>
        </w:rPr>
        <w:t>Theunynck</w:t>
      </w:r>
      <w:proofErr w:type="spellEnd"/>
      <w:r w:rsidRPr="00195337">
        <w:rPr>
          <w:rFonts w:ascii="Times New Roman" w:hAnsi="Times New Roman" w:cs="Times New Roman"/>
          <w:i/>
          <w:iCs/>
          <w:sz w:val="24"/>
          <w:szCs w:val="24"/>
        </w:rPr>
        <w:t>, Zita; Wood, Jonas</w:t>
      </w:r>
      <w:r w:rsidRPr="00195337">
        <w:rPr>
          <w:rFonts w:ascii="Times New Roman" w:hAnsi="Times New Roman" w:cs="Times New Roman"/>
          <w:sz w:val="24"/>
          <w:szCs w:val="24"/>
        </w:rPr>
        <w:t xml:space="preserve"> 2013: Economic recession and first births in Europe: Recession-induced postponement and recuperation of fertility in 14 European countries between 1970 and 2005. International Journal of Public Health, 58(1), 43–55. </w:t>
      </w:r>
      <w:hyperlink r:id="rId137" w:history="1">
        <w:r w:rsidRPr="00195337">
          <w:rPr>
            <w:rStyle w:val="Hyperlink"/>
            <w:rFonts w:ascii="Times New Roman" w:hAnsi="Times New Roman" w:cs="Times New Roman"/>
            <w:sz w:val="24"/>
            <w:szCs w:val="24"/>
          </w:rPr>
          <w:t>https://doi.org/10.1007/s00038-012-0390-9</w:t>
        </w:r>
      </w:hyperlink>
      <w:r w:rsidRPr="00195337">
        <w:rPr>
          <w:rFonts w:ascii="Times New Roman" w:hAnsi="Times New Roman" w:cs="Times New Roman"/>
          <w:sz w:val="24"/>
          <w:szCs w:val="24"/>
        </w:rPr>
        <w:t xml:space="preserve"> </w:t>
      </w:r>
    </w:p>
    <w:p w14:paraId="068BADE0" w14:textId="59391DFB"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Neyer, </w:t>
      </w:r>
      <w:proofErr w:type="spellStart"/>
      <w:r w:rsidRPr="00195337">
        <w:rPr>
          <w:rFonts w:ascii="Times New Roman" w:hAnsi="Times New Roman" w:cs="Times New Roman"/>
          <w:i/>
          <w:iCs/>
          <w:sz w:val="24"/>
          <w:szCs w:val="24"/>
        </w:rPr>
        <w:t>Gerda</w:t>
      </w:r>
      <w:r w:rsidR="000F51B0" w:rsidRPr="00195337">
        <w:rPr>
          <w:rFonts w:ascii="Times New Roman" w:hAnsi="Times New Roman" w:cs="Times New Roman"/>
          <w:i/>
          <w:iCs/>
          <w:sz w:val="24"/>
          <w:szCs w:val="24"/>
          <w:vertAlign w:val="superscript"/>
        </w:rPr>
        <w:t>a</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Caporali</w:t>
      </w:r>
      <w:proofErr w:type="spellEnd"/>
      <w:r w:rsidRPr="00195337">
        <w:rPr>
          <w:rFonts w:ascii="Times New Roman" w:hAnsi="Times New Roman" w:cs="Times New Roman"/>
          <w:i/>
          <w:iCs/>
          <w:sz w:val="24"/>
          <w:szCs w:val="24"/>
        </w:rPr>
        <w:t xml:space="preserve">, Arianna.; Gassen, Nora Sánchez </w:t>
      </w:r>
      <w:r w:rsidRPr="00195337">
        <w:rPr>
          <w:rFonts w:ascii="Times New Roman" w:hAnsi="Times New Roman" w:cs="Times New Roman"/>
          <w:sz w:val="24"/>
          <w:szCs w:val="24"/>
        </w:rPr>
        <w:t xml:space="preserve">2017: EU-Policies and Fertility: The Emergence of Fertility-Related Family Policies at the Supra-National Level. Stockholm Research Reports in Demography, </w:t>
      </w:r>
      <w:proofErr w:type="gramStart"/>
      <w:r w:rsidRPr="00195337">
        <w:rPr>
          <w:rFonts w:ascii="Times New Roman" w:hAnsi="Times New Roman" w:cs="Times New Roman"/>
          <w:sz w:val="24"/>
          <w:szCs w:val="24"/>
        </w:rPr>
        <w:t>10,  Stockholm</w:t>
      </w:r>
      <w:proofErr w:type="gramEnd"/>
      <w:r w:rsidRPr="00195337">
        <w:rPr>
          <w:rFonts w:ascii="Times New Roman" w:hAnsi="Times New Roman" w:cs="Times New Roman"/>
          <w:sz w:val="24"/>
          <w:szCs w:val="24"/>
        </w:rPr>
        <w:t xml:space="preserve"> University, Demography Unit. </w:t>
      </w:r>
      <w:hyperlink r:id="rId138" w:history="1">
        <w:r w:rsidRPr="00195337">
          <w:rPr>
            <w:rStyle w:val="Hyperlink"/>
            <w:rFonts w:ascii="Times New Roman" w:hAnsi="Times New Roman" w:cs="Times New Roman"/>
            <w:sz w:val="24"/>
            <w:szCs w:val="24"/>
          </w:rPr>
          <w:t>https://www.su.se/polopoly_fs/1.365888.1515500641!/menu/standard/file/WP_2017_08.pdf</w:t>
        </w:r>
      </w:hyperlink>
      <w:r w:rsidRPr="00195337">
        <w:rPr>
          <w:rFonts w:ascii="Times New Roman" w:hAnsi="Times New Roman" w:cs="Times New Roman"/>
          <w:sz w:val="24"/>
          <w:szCs w:val="24"/>
        </w:rPr>
        <w:t xml:space="preserve"> </w:t>
      </w:r>
    </w:p>
    <w:p w14:paraId="379A2A11"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Neyer, Gerda 2003:</w:t>
      </w:r>
      <w:r w:rsidRPr="00195337">
        <w:rPr>
          <w:rFonts w:ascii="Times New Roman" w:hAnsi="Times New Roman" w:cs="Times New Roman"/>
          <w:sz w:val="24"/>
          <w:szCs w:val="24"/>
        </w:rPr>
        <w:t xml:space="preserve"> Family Policies and Low Fertility in Western Europe. MPIDR Working Paper 2003-021 </w:t>
      </w:r>
      <w:hyperlink r:id="rId139" w:history="1">
        <w:r w:rsidRPr="00195337">
          <w:rPr>
            <w:rStyle w:val="Hyperlink"/>
            <w:rFonts w:ascii="Times New Roman" w:hAnsi="Times New Roman" w:cs="Times New Roman"/>
            <w:sz w:val="24"/>
            <w:szCs w:val="24"/>
          </w:rPr>
          <w:t>https://www.demogr.mpg.de/papers/working/wp-2003-021.pdf</w:t>
        </w:r>
      </w:hyperlink>
      <w:r w:rsidRPr="00195337">
        <w:rPr>
          <w:rFonts w:ascii="Times New Roman" w:hAnsi="Times New Roman" w:cs="Times New Roman"/>
          <w:sz w:val="24"/>
          <w:szCs w:val="24"/>
        </w:rPr>
        <w:t xml:space="preserve"> </w:t>
      </w:r>
    </w:p>
    <w:p w14:paraId="561B0576" w14:textId="16CE903E" w:rsidR="00FE5098" w:rsidRPr="00195337" w:rsidRDefault="00FE5098"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Neyer, </w:t>
      </w:r>
      <w:proofErr w:type="spellStart"/>
      <w:r w:rsidRPr="00195337">
        <w:rPr>
          <w:rFonts w:ascii="Times New Roman" w:hAnsi="Times New Roman" w:cs="Times New Roman"/>
          <w:i/>
          <w:iCs/>
          <w:sz w:val="24"/>
          <w:szCs w:val="24"/>
        </w:rPr>
        <w:t>Gerda</w:t>
      </w:r>
      <w:r w:rsidR="000F51B0" w:rsidRPr="00195337">
        <w:rPr>
          <w:rFonts w:ascii="Times New Roman" w:hAnsi="Times New Roman" w:cs="Times New Roman"/>
          <w:i/>
          <w:iCs/>
          <w:sz w:val="24"/>
          <w:szCs w:val="24"/>
          <w:vertAlign w:val="superscript"/>
        </w:rPr>
        <w:t>b</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Hoem</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Jan.M</w:t>
      </w:r>
      <w:proofErr w:type="spellEnd"/>
      <w:r w:rsidRPr="00195337">
        <w:rPr>
          <w:rFonts w:ascii="Times New Roman" w:hAnsi="Times New Roman" w:cs="Times New Roman"/>
          <w:i/>
          <w:iCs/>
          <w:sz w:val="24"/>
          <w:szCs w:val="24"/>
        </w:rPr>
        <w:t xml:space="preserve">.; Andersson, Gunnar </w:t>
      </w:r>
      <w:r w:rsidRPr="00195337">
        <w:rPr>
          <w:rFonts w:ascii="Times New Roman" w:hAnsi="Times New Roman" w:cs="Times New Roman"/>
          <w:sz w:val="24"/>
          <w:szCs w:val="24"/>
        </w:rPr>
        <w:t>2017</w:t>
      </w:r>
      <w:r w:rsidR="00ED6D56" w:rsidRPr="00195337">
        <w:rPr>
          <w:rFonts w:ascii="Times New Roman" w:hAnsi="Times New Roman" w:cs="Times New Roman"/>
          <w:sz w:val="24"/>
          <w:szCs w:val="24"/>
        </w:rPr>
        <w:t>:</w:t>
      </w:r>
      <w:r w:rsidRPr="00195337">
        <w:rPr>
          <w:rFonts w:ascii="Times New Roman" w:hAnsi="Times New Roman" w:cs="Times New Roman"/>
          <w:sz w:val="24"/>
          <w:szCs w:val="24"/>
        </w:rPr>
        <w:t xml:space="preserve"> Education and Childlessness: The Influence of Educational Field and Educational Level on Childlessness among Swedish and Austrian Women. In: Kreyenfeld, M., </w:t>
      </w:r>
      <w:proofErr w:type="spellStart"/>
      <w:r w:rsidRPr="00195337">
        <w:rPr>
          <w:rFonts w:ascii="Times New Roman" w:hAnsi="Times New Roman" w:cs="Times New Roman"/>
          <w:sz w:val="24"/>
          <w:szCs w:val="24"/>
        </w:rPr>
        <w:t>Konietzka</w:t>
      </w:r>
      <w:proofErr w:type="spellEnd"/>
      <w:r w:rsidRPr="00195337">
        <w:rPr>
          <w:rFonts w:ascii="Times New Roman" w:hAnsi="Times New Roman" w:cs="Times New Roman"/>
          <w:sz w:val="24"/>
          <w:szCs w:val="24"/>
        </w:rPr>
        <w:t xml:space="preserve">, D. (eds) Childlessness in Europe: Contexts, Causes, and Consequences. Demographic Research Monographs. Springer, Cham. </w:t>
      </w:r>
      <w:hyperlink r:id="rId140" w:history="1">
        <w:r w:rsidRPr="00195337">
          <w:rPr>
            <w:rStyle w:val="Hyperlink"/>
          </w:rPr>
          <w:t>https://doi.org/10.1007/978-3-319-44667-7_9</w:t>
        </w:r>
      </w:hyperlink>
      <w:r w:rsidRPr="00195337">
        <w:rPr>
          <w:rFonts w:ascii="Times New Roman" w:hAnsi="Times New Roman" w:cs="Times New Roman"/>
          <w:sz w:val="24"/>
          <w:szCs w:val="24"/>
        </w:rPr>
        <w:t xml:space="preserve"> </w:t>
      </w:r>
    </w:p>
    <w:p w14:paraId="304C90CA" w14:textId="43F62CA1"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Neyer, Gerda; Lappegård, Trude; Vignoli, Daniele</w:t>
      </w:r>
      <w:r w:rsidRPr="00195337">
        <w:rPr>
          <w:rFonts w:ascii="Times New Roman" w:hAnsi="Times New Roman" w:cs="Times New Roman"/>
          <w:sz w:val="24"/>
          <w:szCs w:val="24"/>
        </w:rPr>
        <w:t xml:space="preserve"> 2013: Gender Equality and Fertility: Which Equality Matters? European Journal of Population, 29, 245–272. </w:t>
      </w:r>
      <w:hyperlink r:id="rId141" w:history="1">
        <w:r w:rsidRPr="00195337">
          <w:rPr>
            <w:rStyle w:val="Hyperlink"/>
            <w:rFonts w:ascii="Times New Roman" w:hAnsi="Times New Roman" w:cs="Times New Roman"/>
            <w:sz w:val="24"/>
            <w:szCs w:val="24"/>
          </w:rPr>
          <w:t>https://doi.org/10.1007/s10680-013-9292-7</w:t>
        </w:r>
      </w:hyperlink>
      <w:r w:rsidRPr="00195337">
        <w:rPr>
          <w:rFonts w:ascii="Times New Roman" w:hAnsi="Times New Roman" w:cs="Times New Roman"/>
          <w:sz w:val="24"/>
          <w:szCs w:val="24"/>
        </w:rPr>
        <w:t xml:space="preserve"> </w:t>
      </w:r>
    </w:p>
    <w:p w14:paraId="045B5B38"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Neyer, Gerda; Andersson, Gunnar</w:t>
      </w:r>
      <w:r w:rsidRPr="00195337">
        <w:rPr>
          <w:rFonts w:ascii="Times New Roman" w:hAnsi="Times New Roman" w:cs="Times New Roman"/>
          <w:sz w:val="24"/>
          <w:szCs w:val="24"/>
        </w:rPr>
        <w:t xml:space="preserve"> 2008: Consequences of family policies on childbearing behaviour: effects or artifacts? Population and Development Review, 34(4):699-724. </w:t>
      </w:r>
      <w:hyperlink r:id="rId142" w:history="1">
        <w:r w:rsidRPr="00195337">
          <w:rPr>
            <w:rStyle w:val="Hyperlink"/>
            <w:rFonts w:ascii="Times New Roman" w:hAnsi="Times New Roman" w:cs="Times New Roman"/>
            <w:sz w:val="24"/>
            <w:szCs w:val="24"/>
          </w:rPr>
          <w:t>http://www.jstor.org/stable/25434736</w:t>
        </w:r>
      </w:hyperlink>
      <w:r w:rsidRPr="00195337">
        <w:rPr>
          <w:rFonts w:ascii="Times New Roman" w:hAnsi="Times New Roman" w:cs="Times New Roman"/>
          <w:sz w:val="24"/>
          <w:szCs w:val="24"/>
        </w:rPr>
        <w:t xml:space="preserve"> </w:t>
      </w:r>
    </w:p>
    <w:p w14:paraId="3FC731E9"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Ní</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Bhrolcháin</w:t>
      </w:r>
      <w:proofErr w:type="spellEnd"/>
      <w:r w:rsidRPr="00195337">
        <w:rPr>
          <w:rFonts w:ascii="Times New Roman" w:hAnsi="Times New Roman" w:cs="Times New Roman"/>
          <w:i/>
          <w:iCs/>
          <w:sz w:val="24"/>
          <w:szCs w:val="24"/>
        </w:rPr>
        <w:t xml:space="preserve">, Máire; Beaujouan, </w:t>
      </w:r>
      <w:proofErr w:type="spellStart"/>
      <w:r w:rsidRPr="00195337">
        <w:rPr>
          <w:rFonts w:ascii="Times New Roman" w:hAnsi="Times New Roman" w:cs="Times New Roman"/>
          <w:i/>
          <w:iCs/>
          <w:sz w:val="24"/>
          <w:szCs w:val="24"/>
        </w:rPr>
        <w:t>Éva</w:t>
      </w:r>
      <w:proofErr w:type="spellEnd"/>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 xml:space="preserve">2012: Fertility postponement is largely due to rising educational enrolment. Population Studies, 66(3), 311–327. </w:t>
      </w:r>
      <w:hyperlink r:id="rId143" w:history="1">
        <w:r w:rsidRPr="00195337">
          <w:rPr>
            <w:rStyle w:val="Hyperlink"/>
            <w:rFonts w:ascii="Times New Roman" w:hAnsi="Times New Roman" w:cs="Times New Roman"/>
            <w:sz w:val="24"/>
            <w:szCs w:val="24"/>
          </w:rPr>
          <w:t>https://doi.org/10.1080/00324728.2012.697569</w:t>
        </w:r>
      </w:hyperlink>
      <w:r w:rsidRPr="00195337">
        <w:rPr>
          <w:rFonts w:ascii="Times New Roman" w:hAnsi="Times New Roman" w:cs="Times New Roman"/>
          <w:sz w:val="24"/>
          <w:szCs w:val="24"/>
        </w:rPr>
        <w:t xml:space="preserve"> </w:t>
      </w:r>
    </w:p>
    <w:p w14:paraId="5BE168CC" w14:textId="77777777" w:rsidR="009051C1" w:rsidRPr="00195337" w:rsidRDefault="009051C1" w:rsidP="009051C1">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Nisén</w:t>
      </w:r>
      <w:proofErr w:type="spellEnd"/>
      <w:r w:rsidRPr="00195337">
        <w:rPr>
          <w:rFonts w:ascii="Times New Roman" w:hAnsi="Times New Roman" w:cs="Times New Roman"/>
          <w:i/>
          <w:iCs/>
          <w:sz w:val="24"/>
          <w:szCs w:val="24"/>
        </w:rPr>
        <w:t>, Jessica et al.</w:t>
      </w:r>
      <w:r w:rsidRPr="00195337">
        <w:rPr>
          <w:rFonts w:ascii="Times New Roman" w:hAnsi="Times New Roman" w:cs="Times New Roman"/>
          <w:sz w:val="24"/>
          <w:szCs w:val="24"/>
        </w:rPr>
        <w:t xml:space="preserve"> 2013: Educational Differences in Completed Fertility: A Behavioural Genetic Study of Finnish Male and Female Twins. Demography, 50(4), 1399–1420. </w:t>
      </w:r>
      <w:hyperlink r:id="rId144" w:history="1">
        <w:r w:rsidRPr="00195337">
          <w:rPr>
            <w:rStyle w:val="Hyperlink"/>
            <w:rFonts w:ascii="Times New Roman" w:hAnsi="Times New Roman" w:cs="Times New Roman"/>
            <w:sz w:val="24"/>
            <w:szCs w:val="24"/>
          </w:rPr>
          <w:t>https://doi.org/10.1007/s13524-012-0186-9</w:t>
        </w:r>
      </w:hyperlink>
      <w:r w:rsidRPr="00195337">
        <w:rPr>
          <w:rFonts w:ascii="Times New Roman" w:hAnsi="Times New Roman" w:cs="Times New Roman"/>
          <w:sz w:val="24"/>
          <w:szCs w:val="24"/>
        </w:rPr>
        <w:t xml:space="preserve"> </w:t>
      </w:r>
    </w:p>
    <w:p w14:paraId="3892155B" w14:textId="51D70D50" w:rsidR="009051C1" w:rsidRPr="00195337" w:rsidRDefault="009051C1" w:rsidP="009051C1">
      <w:pPr>
        <w:spacing w:line="360" w:lineRule="auto"/>
        <w:rPr>
          <w:rFonts w:ascii="Times New Roman" w:hAnsi="Times New Roman" w:cs="Times New Roman"/>
          <w:i/>
          <w:iCs/>
          <w:sz w:val="24"/>
          <w:szCs w:val="24"/>
        </w:rPr>
      </w:pPr>
      <w:proofErr w:type="spellStart"/>
      <w:r w:rsidRPr="00195337">
        <w:rPr>
          <w:rFonts w:ascii="Times New Roman" w:hAnsi="Times New Roman" w:cs="Times New Roman"/>
          <w:i/>
          <w:iCs/>
          <w:sz w:val="24"/>
          <w:szCs w:val="24"/>
        </w:rPr>
        <w:t>Nisén</w:t>
      </w:r>
      <w:proofErr w:type="spellEnd"/>
      <w:r w:rsidRPr="00195337">
        <w:rPr>
          <w:rFonts w:ascii="Times New Roman" w:hAnsi="Times New Roman" w:cs="Times New Roman"/>
          <w:i/>
          <w:iCs/>
          <w:sz w:val="24"/>
          <w:szCs w:val="24"/>
        </w:rPr>
        <w:t>, Jessica et al.</w:t>
      </w:r>
      <w:r w:rsidRPr="00195337">
        <w:rPr>
          <w:rFonts w:ascii="Times New Roman" w:hAnsi="Times New Roman" w:cs="Times New Roman"/>
          <w:sz w:val="24"/>
          <w:szCs w:val="24"/>
        </w:rPr>
        <w:t xml:space="preserve"> 2014</w:t>
      </w:r>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Effect of family background on the educational gradient in lifetime fertility of Finnish women born 1940–50</w:t>
      </w:r>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Population Studies</w:t>
      </w:r>
      <w:r w:rsidRPr="00195337">
        <w:rPr>
          <w:rFonts w:ascii="Times New Roman" w:hAnsi="Times New Roman" w:cs="Times New Roman"/>
          <w:i/>
          <w:iCs/>
          <w:sz w:val="24"/>
          <w:szCs w:val="24"/>
        </w:rPr>
        <w:t xml:space="preserve">, 68:3, 321-337, </w:t>
      </w:r>
      <w:hyperlink r:id="rId145" w:history="1">
        <w:r w:rsidRPr="00195337">
          <w:rPr>
            <w:rStyle w:val="Hyperlink"/>
            <w:rFonts w:ascii="Times New Roman" w:hAnsi="Times New Roman" w:cs="Times New Roman"/>
            <w:sz w:val="24"/>
            <w:szCs w:val="24"/>
          </w:rPr>
          <w:t>https://doi.org/10.1080/00324728.2014.913807</w:t>
        </w:r>
      </w:hyperlink>
      <w:r w:rsidRPr="00195337">
        <w:rPr>
          <w:rFonts w:ascii="Times New Roman" w:hAnsi="Times New Roman" w:cs="Times New Roman"/>
          <w:sz w:val="24"/>
          <w:szCs w:val="24"/>
        </w:rPr>
        <w:t xml:space="preserve"> </w:t>
      </w:r>
    </w:p>
    <w:p w14:paraId="7CC2BC7D" w14:textId="298EFED1" w:rsidR="009051C1" w:rsidRPr="00195337" w:rsidRDefault="009051C1" w:rsidP="009051C1">
      <w:pPr>
        <w:spacing w:line="360" w:lineRule="auto"/>
        <w:rPr>
          <w:rFonts w:ascii="Times New Roman" w:hAnsi="Times New Roman" w:cs="Times New Roman"/>
          <w:i/>
          <w:iCs/>
          <w:sz w:val="24"/>
          <w:szCs w:val="24"/>
        </w:rPr>
      </w:pPr>
      <w:proofErr w:type="spellStart"/>
      <w:r w:rsidRPr="00195337">
        <w:rPr>
          <w:rFonts w:ascii="Times New Roman" w:hAnsi="Times New Roman" w:cs="Times New Roman"/>
          <w:i/>
          <w:iCs/>
          <w:sz w:val="24"/>
          <w:szCs w:val="24"/>
        </w:rPr>
        <w:t>Nisén</w:t>
      </w:r>
      <w:proofErr w:type="spellEnd"/>
      <w:r w:rsidRPr="00195337">
        <w:rPr>
          <w:rFonts w:ascii="Times New Roman" w:hAnsi="Times New Roman" w:cs="Times New Roman"/>
          <w:i/>
          <w:iCs/>
          <w:sz w:val="24"/>
          <w:szCs w:val="24"/>
        </w:rPr>
        <w:t>, Jessica et al.</w:t>
      </w:r>
      <w:r w:rsidRPr="00195337">
        <w:rPr>
          <w:rFonts w:ascii="Times New Roman" w:hAnsi="Times New Roman" w:cs="Times New Roman"/>
          <w:sz w:val="24"/>
          <w:szCs w:val="24"/>
        </w:rPr>
        <w:t xml:space="preserve"> 2018: Education, Other Socioeconomic Characteristics Across the Life Course, and Fertility Among Finnish Men. European Journal of Population, 34, 337–366 (2018). </w:t>
      </w:r>
      <w:hyperlink r:id="rId146" w:history="1">
        <w:r w:rsidRPr="00195337">
          <w:rPr>
            <w:rStyle w:val="Hyperlink"/>
            <w:rFonts w:ascii="Times New Roman" w:hAnsi="Times New Roman" w:cs="Times New Roman"/>
            <w:sz w:val="24"/>
            <w:szCs w:val="24"/>
          </w:rPr>
          <w:t>https://doi.org/10.1007/s10680-017-9430-8</w:t>
        </w:r>
      </w:hyperlink>
      <w:r w:rsidRPr="00195337">
        <w:rPr>
          <w:rFonts w:ascii="Times New Roman" w:hAnsi="Times New Roman" w:cs="Times New Roman"/>
          <w:i/>
          <w:iCs/>
          <w:sz w:val="24"/>
          <w:szCs w:val="24"/>
        </w:rPr>
        <w:t xml:space="preserve"> </w:t>
      </w:r>
    </w:p>
    <w:p w14:paraId="57D284D2" w14:textId="1DF75D48"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Nisén</w:t>
      </w:r>
      <w:proofErr w:type="spellEnd"/>
      <w:r w:rsidRPr="00195337">
        <w:rPr>
          <w:rFonts w:ascii="Times New Roman" w:hAnsi="Times New Roman" w:cs="Times New Roman"/>
          <w:i/>
          <w:iCs/>
          <w:sz w:val="24"/>
          <w:szCs w:val="24"/>
        </w:rPr>
        <w:t>, Jessica et al.</w:t>
      </w:r>
      <w:r w:rsidRPr="00195337">
        <w:rPr>
          <w:rFonts w:ascii="Times New Roman" w:hAnsi="Times New Roman" w:cs="Times New Roman"/>
          <w:sz w:val="24"/>
          <w:szCs w:val="24"/>
        </w:rPr>
        <w:t xml:space="preserve"> 2020: Educational Differences in Cohort Fertility Across Sub-National Regions in Europe. European Journal of Population. </w:t>
      </w:r>
      <w:hyperlink r:id="rId147" w:history="1">
        <w:r w:rsidRPr="00195337">
          <w:rPr>
            <w:rStyle w:val="Hyperlink"/>
            <w:rFonts w:ascii="Times New Roman" w:hAnsi="Times New Roman" w:cs="Times New Roman"/>
            <w:sz w:val="24"/>
            <w:szCs w:val="24"/>
          </w:rPr>
          <w:t>https://doi.org/10.1007/s10680-020-09562-0</w:t>
        </w:r>
      </w:hyperlink>
      <w:r w:rsidRPr="00195337">
        <w:rPr>
          <w:rFonts w:ascii="Times New Roman" w:hAnsi="Times New Roman" w:cs="Times New Roman"/>
          <w:sz w:val="24"/>
          <w:szCs w:val="24"/>
        </w:rPr>
        <w:t xml:space="preserve"> </w:t>
      </w:r>
    </w:p>
    <w:p w14:paraId="6A996BB5" w14:textId="53D55C9F"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Nitsche, Natalie</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et al.</w:t>
      </w:r>
      <w:r w:rsidRPr="00195337">
        <w:rPr>
          <w:rFonts w:ascii="Times New Roman" w:hAnsi="Times New Roman" w:cs="Times New Roman"/>
          <w:sz w:val="24"/>
          <w:szCs w:val="24"/>
        </w:rPr>
        <w:t xml:space="preserve"> 2018: Partners' Educational Pairings and Fertility Across Europe. Demography, 55(4), 1195–1232. </w:t>
      </w:r>
      <w:hyperlink r:id="rId148" w:history="1">
        <w:r w:rsidRPr="00195337">
          <w:rPr>
            <w:rStyle w:val="Hyperlink"/>
            <w:rFonts w:ascii="Times New Roman" w:hAnsi="Times New Roman" w:cs="Times New Roman"/>
            <w:sz w:val="24"/>
            <w:szCs w:val="24"/>
          </w:rPr>
          <w:t>https://doi.org/10.1007/s13524-018-0681-8</w:t>
        </w:r>
      </w:hyperlink>
      <w:r w:rsidRPr="00195337">
        <w:rPr>
          <w:rFonts w:ascii="Times New Roman" w:hAnsi="Times New Roman" w:cs="Times New Roman"/>
          <w:sz w:val="24"/>
          <w:szCs w:val="24"/>
        </w:rPr>
        <w:t xml:space="preserve"> </w:t>
      </w:r>
    </w:p>
    <w:p w14:paraId="1AC600C2"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Organisation for Economic Co-Operation and Development 2011: </w:t>
      </w:r>
      <w:r w:rsidRPr="00195337">
        <w:rPr>
          <w:rFonts w:ascii="Times New Roman" w:hAnsi="Times New Roman" w:cs="Times New Roman"/>
          <w:sz w:val="24"/>
          <w:szCs w:val="24"/>
        </w:rPr>
        <w:t xml:space="preserve">Doing better for families. Paris: OECD Publishing. </w:t>
      </w:r>
      <w:hyperlink r:id="rId149" w:history="1">
        <w:r w:rsidRPr="00195337">
          <w:rPr>
            <w:rStyle w:val="Hyperlink"/>
            <w:rFonts w:ascii="Times New Roman" w:hAnsi="Times New Roman" w:cs="Times New Roman"/>
            <w:sz w:val="24"/>
            <w:szCs w:val="24"/>
          </w:rPr>
          <w:t>http://www.oecd.org/social/soc/doingbetterforfamilies.htm</w:t>
        </w:r>
      </w:hyperlink>
      <w:r w:rsidRPr="00195337">
        <w:rPr>
          <w:rFonts w:ascii="Times New Roman" w:hAnsi="Times New Roman" w:cs="Times New Roman"/>
          <w:sz w:val="24"/>
          <w:szCs w:val="24"/>
        </w:rPr>
        <w:t xml:space="preserve"> </w:t>
      </w:r>
    </w:p>
    <w:p w14:paraId="3917CB93"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Organisation for Economic Co-Operation and Development 2016:</w:t>
      </w:r>
      <w:r w:rsidRPr="00195337">
        <w:rPr>
          <w:rFonts w:ascii="Times New Roman" w:hAnsi="Times New Roman" w:cs="Times New Roman"/>
          <w:sz w:val="24"/>
          <w:szCs w:val="24"/>
        </w:rPr>
        <w:t xml:space="preserve"> OECD Family Database, SF.2.4. Share of births outside of marriage. </w:t>
      </w:r>
      <w:hyperlink r:id="rId150" w:history="1">
        <w:r w:rsidRPr="00195337">
          <w:rPr>
            <w:rStyle w:val="Hyperlink"/>
            <w:rFonts w:ascii="Times New Roman" w:hAnsi="Times New Roman" w:cs="Times New Roman"/>
            <w:sz w:val="24"/>
            <w:szCs w:val="24"/>
          </w:rPr>
          <w:t>http://www.oecd.org/els/family/SF_2_4_ Share_births_outside_marriage.pdf</w:t>
        </w:r>
      </w:hyperlink>
      <w:r w:rsidRPr="00195337">
        <w:rPr>
          <w:rFonts w:ascii="Times New Roman" w:hAnsi="Times New Roman" w:cs="Times New Roman"/>
          <w:sz w:val="24"/>
          <w:szCs w:val="24"/>
        </w:rPr>
        <w:t xml:space="preserve"> </w:t>
      </w:r>
    </w:p>
    <w:p w14:paraId="60E9899D"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Oppenheimer, Valerie K. </w:t>
      </w:r>
      <w:r w:rsidRPr="00195337">
        <w:rPr>
          <w:rFonts w:ascii="Times New Roman" w:hAnsi="Times New Roman" w:cs="Times New Roman"/>
          <w:sz w:val="24"/>
          <w:szCs w:val="24"/>
        </w:rPr>
        <w:t xml:space="preserve">1994: Women’s Rising Employment and the Future of the Family in Industrial Societies. Population and Development Review, 20(2), 293–342. </w:t>
      </w:r>
      <w:hyperlink r:id="rId151" w:history="1">
        <w:r w:rsidRPr="00195337">
          <w:rPr>
            <w:rStyle w:val="Hyperlink"/>
            <w:rFonts w:ascii="Times New Roman" w:hAnsi="Times New Roman" w:cs="Times New Roman"/>
            <w:sz w:val="24"/>
            <w:szCs w:val="24"/>
          </w:rPr>
          <w:t>https://doi.org/10.2307/2137521</w:t>
        </w:r>
      </w:hyperlink>
      <w:r w:rsidRPr="00195337">
        <w:rPr>
          <w:rFonts w:ascii="Times New Roman" w:hAnsi="Times New Roman" w:cs="Times New Roman"/>
          <w:sz w:val="24"/>
          <w:szCs w:val="24"/>
        </w:rPr>
        <w:t xml:space="preserve"> </w:t>
      </w:r>
    </w:p>
    <w:p w14:paraId="7A512340"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Oppenheimer, Valerie K.</w:t>
      </w:r>
      <w:r w:rsidRPr="00195337">
        <w:rPr>
          <w:rFonts w:ascii="Times New Roman" w:hAnsi="Times New Roman" w:cs="Times New Roman"/>
          <w:sz w:val="24"/>
          <w:szCs w:val="24"/>
        </w:rPr>
        <w:t xml:space="preserve"> 1988: A Theory of Marriage Timing. American Journal of Sociology, 94(3), 563–591. </w:t>
      </w:r>
      <w:hyperlink r:id="rId152" w:history="1">
        <w:r w:rsidRPr="00195337">
          <w:rPr>
            <w:rStyle w:val="Hyperlink"/>
            <w:rFonts w:ascii="Times New Roman" w:hAnsi="Times New Roman" w:cs="Times New Roman"/>
            <w:sz w:val="24"/>
            <w:szCs w:val="24"/>
          </w:rPr>
          <w:t>https://doi.org/10.1086/229030</w:t>
        </w:r>
      </w:hyperlink>
      <w:r w:rsidRPr="00195337">
        <w:rPr>
          <w:rFonts w:ascii="Times New Roman" w:hAnsi="Times New Roman" w:cs="Times New Roman"/>
          <w:sz w:val="24"/>
          <w:szCs w:val="24"/>
        </w:rPr>
        <w:t xml:space="preserve"> </w:t>
      </w:r>
    </w:p>
    <w:p w14:paraId="15C23893"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Pailhé</w:t>
      </w:r>
      <w:proofErr w:type="spellEnd"/>
      <w:r w:rsidRPr="00195337">
        <w:rPr>
          <w:rFonts w:ascii="Times New Roman" w:hAnsi="Times New Roman" w:cs="Times New Roman"/>
          <w:i/>
          <w:iCs/>
          <w:sz w:val="24"/>
          <w:szCs w:val="24"/>
        </w:rPr>
        <w:t xml:space="preserve">, Ariane; </w:t>
      </w:r>
      <w:proofErr w:type="spellStart"/>
      <w:r w:rsidRPr="00195337">
        <w:rPr>
          <w:rFonts w:ascii="Times New Roman" w:hAnsi="Times New Roman" w:cs="Times New Roman"/>
          <w:i/>
          <w:iCs/>
          <w:sz w:val="24"/>
          <w:szCs w:val="24"/>
        </w:rPr>
        <w:t>Solaz</w:t>
      </w:r>
      <w:proofErr w:type="spellEnd"/>
      <w:r w:rsidRPr="00195337">
        <w:rPr>
          <w:rFonts w:ascii="Times New Roman" w:hAnsi="Times New Roman" w:cs="Times New Roman"/>
          <w:i/>
          <w:iCs/>
          <w:sz w:val="24"/>
          <w:szCs w:val="24"/>
        </w:rPr>
        <w:t>, Anne</w:t>
      </w:r>
      <w:r w:rsidRPr="00195337">
        <w:rPr>
          <w:rFonts w:ascii="Times New Roman" w:hAnsi="Times New Roman" w:cs="Times New Roman"/>
          <w:sz w:val="24"/>
          <w:szCs w:val="24"/>
        </w:rPr>
        <w:t xml:space="preserve"> 2012: The influence of employment uncertainty on childbearing in France: A tempo or quantum effect? Demographic Research 26(1), 1–40. </w:t>
      </w:r>
      <w:hyperlink r:id="rId153" w:history="1">
        <w:r w:rsidRPr="00195337">
          <w:rPr>
            <w:rStyle w:val="Hyperlink"/>
            <w:rFonts w:ascii="Times New Roman" w:hAnsi="Times New Roman" w:cs="Times New Roman"/>
            <w:sz w:val="24"/>
            <w:szCs w:val="24"/>
          </w:rPr>
          <w:t>https://dx.doi.org/10.4054/DemRes.2012.26.1</w:t>
        </w:r>
      </w:hyperlink>
      <w:r w:rsidRPr="00195337">
        <w:rPr>
          <w:rFonts w:ascii="Times New Roman" w:hAnsi="Times New Roman" w:cs="Times New Roman"/>
          <w:sz w:val="24"/>
          <w:szCs w:val="24"/>
        </w:rPr>
        <w:t xml:space="preserve"> </w:t>
      </w:r>
    </w:p>
    <w:p w14:paraId="57012FA6"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Demeny</w:t>
      </w:r>
      <w:proofErr w:type="spellEnd"/>
      <w:r w:rsidRPr="00195337">
        <w:rPr>
          <w:rFonts w:ascii="Times New Roman" w:hAnsi="Times New Roman" w:cs="Times New Roman"/>
          <w:i/>
          <w:iCs/>
          <w:sz w:val="24"/>
          <w:szCs w:val="24"/>
        </w:rPr>
        <w:t>, Paul</w:t>
      </w:r>
      <w:r w:rsidRPr="00195337">
        <w:rPr>
          <w:rFonts w:ascii="Times New Roman" w:hAnsi="Times New Roman" w:cs="Times New Roman"/>
          <w:sz w:val="24"/>
          <w:szCs w:val="24"/>
        </w:rPr>
        <w:t xml:space="preserve"> 2003: Population Policy Dilemmas in Europe at the Dawn of the Twenty-First Century. Population and Development Review. 29. 1-28. </w:t>
      </w:r>
      <w:hyperlink r:id="rId154" w:history="1">
        <w:r w:rsidRPr="00195337">
          <w:rPr>
            <w:rStyle w:val="Hyperlink"/>
            <w:rFonts w:ascii="Times New Roman" w:hAnsi="Times New Roman" w:cs="Times New Roman"/>
            <w:sz w:val="24"/>
            <w:szCs w:val="24"/>
          </w:rPr>
          <w:t>https://doi.org/10.1111/j.1728-4457.2003.00001.x</w:t>
        </w:r>
      </w:hyperlink>
      <w:r w:rsidRPr="00195337">
        <w:rPr>
          <w:rFonts w:ascii="Times New Roman" w:hAnsi="Times New Roman" w:cs="Times New Roman"/>
          <w:sz w:val="24"/>
          <w:szCs w:val="24"/>
        </w:rPr>
        <w:t xml:space="preserve"> </w:t>
      </w:r>
    </w:p>
    <w:p w14:paraId="638DE1BF"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Perelli-Harris, Brienna; Gerber, Theodore P. </w:t>
      </w:r>
      <w:r w:rsidRPr="00195337">
        <w:rPr>
          <w:rFonts w:ascii="Times New Roman" w:hAnsi="Times New Roman" w:cs="Times New Roman"/>
          <w:sz w:val="24"/>
          <w:szCs w:val="24"/>
        </w:rPr>
        <w:t xml:space="preserve">2011: Nonmarital Childbearing in Russia: Second Demographic Transition or Pattern of Disadvantage? Demography, 48(1), 317–342. </w:t>
      </w:r>
      <w:hyperlink r:id="rId155" w:history="1">
        <w:r w:rsidRPr="00195337">
          <w:rPr>
            <w:rStyle w:val="Hyperlink"/>
            <w:rFonts w:ascii="Times New Roman" w:hAnsi="Times New Roman" w:cs="Times New Roman"/>
            <w:sz w:val="24"/>
            <w:szCs w:val="24"/>
          </w:rPr>
          <w:t>https://doi.org/10.1007/s13524-010-0001-4</w:t>
        </w:r>
      </w:hyperlink>
      <w:r w:rsidRPr="00195337">
        <w:rPr>
          <w:rFonts w:ascii="Times New Roman" w:hAnsi="Times New Roman" w:cs="Times New Roman"/>
          <w:sz w:val="24"/>
          <w:szCs w:val="24"/>
        </w:rPr>
        <w:t xml:space="preserve"> </w:t>
      </w:r>
    </w:p>
    <w:p w14:paraId="551A528C"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Perelli-Harris, Brienna</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et al.</w:t>
      </w:r>
      <w:r w:rsidRPr="00195337">
        <w:rPr>
          <w:rFonts w:ascii="Times New Roman" w:hAnsi="Times New Roman" w:cs="Times New Roman"/>
          <w:sz w:val="24"/>
          <w:szCs w:val="24"/>
        </w:rPr>
        <w:t xml:space="preserve"> 2010: The Educational Gradient of Childbearing within Cohabitation in Europe. Population and Development Review, 36(4), 775–801. </w:t>
      </w:r>
      <w:hyperlink r:id="rId156" w:history="1">
        <w:r w:rsidRPr="00195337">
          <w:rPr>
            <w:rStyle w:val="Hyperlink"/>
            <w:rFonts w:ascii="Times New Roman" w:hAnsi="Times New Roman" w:cs="Times New Roman"/>
            <w:sz w:val="24"/>
            <w:szCs w:val="24"/>
          </w:rPr>
          <w:t>https://doi.org/10.1111/j.1728-4457.2010.00357.x</w:t>
        </w:r>
      </w:hyperlink>
      <w:r w:rsidRPr="00195337">
        <w:rPr>
          <w:rFonts w:ascii="Times New Roman" w:hAnsi="Times New Roman" w:cs="Times New Roman"/>
          <w:sz w:val="24"/>
          <w:szCs w:val="24"/>
        </w:rPr>
        <w:t xml:space="preserve"> </w:t>
      </w:r>
    </w:p>
    <w:p w14:paraId="6DDDAFDB"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Raab, Marcel; </w:t>
      </w:r>
      <w:proofErr w:type="spellStart"/>
      <w:r w:rsidRPr="00195337">
        <w:rPr>
          <w:rFonts w:ascii="Times New Roman" w:hAnsi="Times New Roman" w:cs="Times New Roman"/>
          <w:i/>
          <w:iCs/>
          <w:sz w:val="24"/>
          <w:szCs w:val="24"/>
        </w:rPr>
        <w:t>Struffolino</w:t>
      </w:r>
      <w:proofErr w:type="spellEnd"/>
      <w:r w:rsidRPr="00195337">
        <w:rPr>
          <w:rFonts w:ascii="Times New Roman" w:hAnsi="Times New Roman" w:cs="Times New Roman"/>
          <w:i/>
          <w:iCs/>
          <w:sz w:val="24"/>
          <w:szCs w:val="24"/>
        </w:rPr>
        <w:t>, Emanuela</w:t>
      </w:r>
      <w:r w:rsidRPr="00195337">
        <w:rPr>
          <w:rFonts w:ascii="Times New Roman" w:hAnsi="Times New Roman" w:cs="Times New Roman"/>
          <w:sz w:val="24"/>
          <w:szCs w:val="24"/>
        </w:rPr>
        <w:t xml:space="preserve"> 2020: The Heterogeneity of Partnership Trajectories to Childlessness in Germany. European Journal of Population, 36(1), 53–70. </w:t>
      </w:r>
      <w:hyperlink r:id="rId157" w:history="1">
        <w:r w:rsidRPr="00195337">
          <w:rPr>
            <w:rStyle w:val="Hyperlink"/>
            <w:rFonts w:ascii="Times New Roman" w:hAnsi="Times New Roman" w:cs="Times New Roman"/>
            <w:sz w:val="24"/>
            <w:szCs w:val="24"/>
          </w:rPr>
          <w:t>https://doi.org/10.1007/s10680-019-09519-y</w:t>
        </w:r>
      </w:hyperlink>
      <w:r w:rsidRPr="00195337">
        <w:rPr>
          <w:rFonts w:ascii="Times New Roman" w:hAnsi="Times New Roman" w:cs="Times New Roman"/>
          <w:sz w:val="24"/>
          <w:szCs w:val="24"/>
        </w:rPr>
        <w:t xml:space="preserve"> </w:t>
      </w:r>
    </w:p>
    <w:p w14:paraId="6CB04D15"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lastRenderedPageBreak/>
        <w:t>Reher</w:t>
      </w:r>
      <w:proofErr w:type="spellEnd"/>
      <w:r w:rsidRPr="00195337">
        <w:rPr>
          <w:rFonts w:ascii="Times New Roman" w:hAnsi="Times New Roman" w:cs="Times New Roman"/>
          <w:i/>
          <w:iCs/>
          <w:sz w:val="24"/>
          <w:szCs w:val="24"/>
        </w:rPr>
        <w:t xml:space="preserve">, David; </w:t>
      </w:r>
      <w:proofErr w:type="spellStart"/>
      <w:r w:rsidRPr="00195337">
        <w:rPr>
          <w:rFonts w:ascii="Times New Roman" w:hAnsi="Times New Roman" w:cs="Times New Roman"/>
          <w:i/>
          <w:iCs/>
          <w:sz w:val="24"/>
          <w:szCs w:val="24"/>
        </w:rPr>
        <w:t>Requena</w:t>
      </w:r>
      <w:proofErr w:type="spellEnd"/>
      <w:r w:rsidRPr="00195337">
        <w:rPr>
          <w:rFonts w:ascii="Times New Roman" w:hAnsi="Times New Roman" w:cs="Times New Roman"/>
          <w:i/>
          <w:iCs/>
          <w:sz w:val="24"/>
          <w:szCs w:val="24"/>
        </w:rPr>
        <w:t>, Miguel</w:t>
      </w:r>
      <w:r w:rsidRPr="00195337">
        <w:rPr>
          <w:rFonts w:ascii="Times New Roman" w:hAnsi="Times New Roman" w:cs="Times New Roman"/>
          <w:sz w:val="24"/>
          <w:szCs w:val="24"/>
        </w:rPr>
        <w:t xml:space="preserve"> 2019: Childlessness in </w:t>
      </w:r>
      <w:proofErr w:type="gramStart"/>
      <w:r w:rsidRPr="00195337">
        <w:rPr>
          <w:rFonts w:ascii="Times New Roman" w:hAnsi="Times New Roman" w:cs="Times New Roman"/>
          <w:sz w:val="24"/>
          <w:szCs w:val="24"/>
        </w:rPr>
        <w:t>Twentieth-Century Spain</w:t>
      </w:r>
      <w:proofErr w:type="gramEnd"/>
      <w:r w:rsidRPr="00195337">
        <w:rPr>
          <w:rFonts w:ascii="Times New Roman" w:hAnsi="Times New Roman" w:cs="Times New Roman"/>
          <w:sz w:val="24"/>
          <w:szCs w:val="24"/>
        </w:rPr>
        <w:t xml:space="preserve">: A Cohort Analysis for Women Born 1920–1969. European Journal of Population, 35(1), 133–160. </w:t>
      </w:r>
      <w:hyperlink r:id="rId158" w:history="1">
        <w:r w:rsidRPr="00195337">
          <w:rPr>
            <w:rStyle w:val="Hyperlink"/>
            <w:rFonts w:ascii="Times New Roman" w:hAnsi="Times New Roman" w:cs="Times New Roman"/>
            <w:sz w:val="24"/>
            <w:szCs w:val="24"/>
          </w:rPr>
          <w:t>https://doi.org/10.1007/s10680-018-9471-7</w:t>
        </w:r>
      </w:hyperlink>
      <w:r w:rsidRPr="00195337">
        <w:rPr>
          <w:rFonts w:ascii="Times New Roman" w:hAnsi="Times New Roman" w:cs="Times New Roman"/>
          <w:sz w:val="24"/>
          <w:szCs w:val="24"/>
        </w:rPr>
        <w:t xml:space="preserve"> </w:t>
      </w:r>
    </w:p>
    <w:p w14:paraId="428A0774"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Rendall, Michael et al.</w:t>
      </w:r>
      <w:r w:rsidRPr="00195337">
        <w:rPr>
          <w:rFonts w:ascii="Times New Roman" w:hAnsi="Times New Roman" w:cs="Times New Roman"/>
          <w:sz w:val="24"/>
          <w:szCs w:val="24"/>
        </w:rPr>
        <w:t xml:space="preserve"> 2005: First births by age and education in Britain, </w:t>
      </w:r>
      <w:proofErr w:type="gramStart"/>
      <w:r w:rsidRPr="00195337">
        <w:rPr>
          <w:rFonts w:ascii="Times New Roman" w:hAnsi="Times New Roman" w:cs="Times New Roman"/>
          <w:sz w:val="24"/>
          <w:szCs w:val="24"/>
        </w:rPr>
        <w:t>France</w:t>
      </w:r>
      <w:proofErr w:type="gramEnd"/>
      <w:r w:rsidRPr="00195337">
        <w:rPr>
          <w:rFonts w:ascii="Times New Roman" w:hAnsi="Times New Roman" w:cs="Times New Roman"/>
          <w:sz w:val="24"/>
          <w:szCs w:val="24"/>
        </w:rPr>
        <w:t xml:space="preserve"> and Norway. Population Trends 121: 27–34</w:t>
      </w:r>
    </w:p>
    <w:p w14:paraId="444CCB7A"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Rendall, Michael et al.</w:t>
      </w:r>
      <w:r w:rsidRPr="00195337">
        <w:rPr>
          <w:rFonts w:ascii="Times New Roman" w:hAnsi="Times New Roman" w:cs="Times New Roman"/>
          <w:sz w:val="24"/>
          <w:szCs w:val="24"/>
        </w:rPr>
        <w:t xml:space="preserve"> 2010: Increasingly heterogeneous ages at first birth by education in Southern European and Anglo-American family-policy regimes: A seven-country comparison by birth cohort. Population studies, 64(3) 209–227. </w:t>
      </w:r>
      <w:hyperlink r:id="rId159" w:history="1">
        <w:r w:rsidRPr="00195337">
          <w:rPr>
            <w:rStyle w:val="Hyperlink"/>
            <w:rFonts w:ascii="Times New Roman" w:hAnsi="Times New Roman" w:cs="Times New Roman"/>
            <w:sz w:val="24"/>
            <w:szCs w:val="24"/>
          </w:rPr>
          <w:t>https://doi.org/10.1080/00324728.2010.512392</w:t>
        </w:r>
      </w:hyperlink>
      <w:r w:rsidRPr="00195337">
        <w:rPr>
          <w:rFonts w:ascii="Times New Roman" w:hAnsi="Times New Roman" w:cs="Times New Roman"/>
          <w:sz w:val="24"/>
          <w:szCs w:val="24"/>
        </w:rPr>
        <w:t xml:space="preserve"> </w:t>
      </w:r>
    </w:p>
    <w:p w14:paraId="5126D518"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Requena</w:t>
      </w:r>
      <w:proofErr w:type="spellEnd"/>
      <w:r w:rsidRPr="00195337">
        <w:rPr>
          <w:rFonts w:ascii="Times New Roman" w:hAnsi="Times New Roman" w:cs="Times New Roman"/>
          <w:i/>
          <w:iCs/>
          <w:sz w:val="24"/>
          <w:szCs w:val="24"/>
        </w:rPr>
        <w:t>, Miguel</w:t>
      </w:r>
      <w:r w:rsidRPr="00195337">
        <w:rPr>
          <w:rFonts w:ascii="Times New Roman" w:hAnsi="Times New Roman" w:cs="Times New Roman"/>
          <w:sz w:val="24"/>
          <w:szCs w:val="24"/>
        </w:rPr>
        <w:t xml:space="preserve"> 2021: Spain’s Persistent Negative Educational Gradient in Fertility. European Journal of Population. </w:t>
      </w:r>
      <w:hyperlink r:id="rId160" w:history="1">
        <w:r w:rsidRPr="00195337">
          <w:rPr>
            <w:rStyle w:val="Hyperlink"/>
            <w:rFonts w:ascii="Times New Roman" w:hAnsi="Times New Roman" w:cs="Times New Roman"/>
            <w:sz w:val="24"/>
            <w:szCs w:val="24"/>
          </w:rPr>
          <w:t>https://doi.org/10.1007/s10680-021-09599-9</w:t>
        </w:r>
      </w:hyperlink>
      <w:r w:rsidRPr="00195337">
        <w:rPr>
          <w:rFonts w:ascii="Times New Roman" w:hAnsi="Times New Roman" w:cs="Times New Roman"/>
          <w:sz w:val="24"/>
          <w:szCs w:val="24"/>
        </w:rPr>
        <w:t xml:space="preserve"> </w:t>
      </w:r>
    </w:p>
    <w:p w14:paraId="59C9E863"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Requena</w:t>
      </w:r>
      <w:proofErr w:type="spellEnd"/>
      <w:r w:rsidRPr="00195337">
        <w:rPr>
          <w:rFonts w:ascii="Times New Roman" w:hAnsi="Times New Roman" w:cs="Times New Roman"/>
          <w:i/>
          <w:iCs/>
          <w:sz w:val="24"/>
          <w:szCs w:val="24"/>
        </w:rPr>
        <w:t xml:space="preserve">, Miguel; Salazar, </w:t>
      </w:r>
      <w:proofErr w:type="spellStart"/>
      <w:r w:rsidRPr="00195337">
        <w:rPr>
          <w:rFonts w:ascii="Times New Roman" w:hAnsi="Times New Roman" w:cs="Times New Roman"/>
          <w:i/>
          <w:iCs/>
          <w:sz w:val="24"/>
          <w:szCs w:val="24"/>
        </w:rPr>
        <w:t>Leire</w:t>
      </w:r>
      <w:proofErr w:type="spellEnd"/>
      <w:r w:rsidRPr="00195337">
        <w:rPr>
          <w:rFonts w:ascii="Times New Roman" w:hAnsi="Times New Roman" w:cs="Times New Roman"/>
          <w:sz w:val="24"/>
          <w:szCs w:val="24"/>
        </w:rPr>
        <w:t xml:space="preserve"> 2014: Education, </w:t>
      </w:r>
      <w:proofErr w:type="gramStart"/>
      <w:r w:rsidRPr="00195337">
        <w:rPr>
          <w:rFonts w:ascii="Times New Roman" w:hAnsi="Times New Roman" w:cs="Times New Roman"/>
          <w:sz w:val="24"/>
          <w:szCs w:val="24"/>
        </w:rPr>
        <w:t>marriage</w:t>
      </w:r>
      <w:proofErr w:type="gramEnd"/>
      <w:r w:rsidRPr="00195337">
        <w:rPr>
          <w:rFonts w:ascii="Times New Roman" w:hAnsi="Times New Roman" w:cs="Times New Roman"/>
          <w:sz w:val="24"/>
          <w:szCs w:val="24"/>
        </w:rPr>
        <w:t xml:space="preserve"> and fertility: The Spanish case. Journal of Family History, 39(3) 283–302. </w:t>
      </w:r>
      <w:hyperlink r:id="rId161" w:history="1">
        <w:r w:rsidRPr="00195337">
          <w:rPr>
            <w:rStyle w:val="Hyperlink"/>
            <w:rFonts w:ascii="Times New Roman" w:hAnsi="Times New Roman" w:cs="Times New Roman"/>
            <w:sz w:val="24"/>
            <w:szCs w:val="24"/>
          </w:rPr>
          <w:t>http://dx.doi.org/10.1177/0363199014527592</w:t>
        </w:r>
      </w:hyperlink>
      <w:r w:rsidRPr="00195337">
        <w:rPr>
          <w:rFonts w:ascii="Times New Roman" w:hAnsi="Times New Roman" w:cs="Times New Roman"/>
          <w:sz w:val="24"/>
          <w:szCs w:val="24"/>
        </w:rPr>
        <w:t xml:space="preserve">  </w:t>
      </w:r>
    </w:p>
    <w:p w14:paraId="31E502AB"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Rijken, Arieke J.; </w:t>
      </w:r>
      <w:proofErr w:type="spellStart"/>
      <w:r w:rsidRPr="00195337">
        <w:rPr>
          <w:rFonts w:ascii="Times New Roman" w:hAnsi="Times New Roman" w:cs="Times New Roman"/>
          <w:i/>
          <w:iCs/>
          <w:sz w:val="24"/>
          <w:szCs w:val="24"/>
        </w:rPr>
        <w:t>Knijn</w:t>
      </w:r>
      <w:proofErr w:type="spellEnd"/>
      <w:r w:rsidRPr="00195337">
        <w:rPr>
          <w:rFonts w:ascii="Times New Roman" w:hAnsi="Times New Roman" w:cs="Times New Roman"/>
          <w:i/>
          <w:iCs/>
          <w:sz w:val="24"/>
          <w:szCs w:val="24"/>
        </w:rPr>
        <w:t>, Trudie</w:t>
      </w:r>
      <w:r w:rsidRPr="00195337">
        <w:rPr>
          <w:rFonts w:ascii="Times New Roman" w:hAnsi="Times New Roman" w:cs="Times New Roman"/>
          <w:sz w:val="24"/>
          <w:szCs w:val="24"/>
        </w:rPr>
        <w:t xml:space="preserve"> 2009: Couples’ decisions to have a first child: Comparing pathways to early and late parenthood. Demographic Research, 21. </w:t>
      </w:r>
      <w:hyperlink r:id="rId162" w:history="1">
        <w:r w:rsidRPr="00195337">
          <w:rPr>
            <w:rStyle w:val="Hyperlink"/>
            <w:rFonts w:ascii="Times New Roman" w:hAnsi="Times New Roman" w:cs="Times New Roman"/>
            <w:sz w:val="24"/>
            <w:szCs w:val="24"/>
          </w:rPr>
          <w:t>http://www.jstor.org/stable/26349362</w:t>
        </w:r>
      </w:hyperlink>
      <w:r w:rsidRPr="00195337">
        <w:rPr>
          <w:rFonts w:ascii="Times New Roman" w:hAnsi="Times New Roman" w:cs="Times New Roman"/>
          <w:sz w:val="24"/>
          <w:szCs w:val="24"/>
        </w:rPr>
        <w:t xml:space="preserve"> </w:t>
      </w:r>
    </w:p>
    <w:p w14:paraId="39A438C2"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sz w:val="24"/>
          <w:szCs w:val="24"/>
        </w:rPr>
        <w:t>Rindfuss</w:t>
      </w:r>
      <w:proofErr w:type="spellEnd"/>
      <w:r w:rsidRPr="00195337">
        <w:rPr>
          <w:rFonts w:ascii="Times New Roman" w:hAnsi="Times New Roman" w:cs="Times New Roman"/>
          <w:sz w:val="24"/>
          <w:szCs w:val="24"/>
        </w:rPr>
        <w:t xml:space="preserve">, Ronald R.; Bumpass, Larry; St. John, Craig 1980: Education and Fertility: Implications for the Roles Women Occupy.” American Sociological Review, 45(3), 431–47. </w:t>
      </w:r>
      <w:hyperlink r:id="rId163" w:history="1">
        <w:r w:rsidRPr="00195337">
          <w:rPr>
            <w:rStyle w:val="Hyperlink"/>
            <w:rFonts w:ascii="Times New Roman" w:hAnsi="Times New Roman" w:cs="Times New Roman"/>
            <w:sz w:val="24"/>
            <w:szCs w:val="24"/>
          </w:rPr>
          <w:t>https://doi.org/10.2307/2095176</w:t>
        </w:r>
      </w:hyperlink>
      <w:r w:rsidRPr="00195337">
        <w:rPr>
          <w:rFonts w:ascii="Times New Roman" w:hAnsi="Times New Roman" w:cs="Times New Roman"/>
          <w:sz w:val="24"/>
          <w:szCs w:val="24"/>
        </w:rPr>
        <w:t xml:space="preserve"> </w:t>
      </w:r>
    </w:p>
    <w:p w14:paraId="6C222DC3"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Rindfuss</w:t>
      </w:r>
      <w:proofErr w:type="spellEnd"/>
      <w:r w:rsidRPr="00195337">
        <w:rPr>
          <w:rFonts w:ascii="Times New Roman" w:hAnsi="Times New Roman" w:cs="Times New Roman"/>
          <w:i/>
          <w:iCs/>
          <w:sz w:val="24"/>
          <w:szCs w:val="24"/>
        </w:rPr>
        <w:t xml:space="preserve">, Ronald R.; </w:t>
      </w:r>
      <w:proofErr w:type="spellStart"/>
      <w:r w:rsidRPr="00195337">
        <w:rPr>
          <w:rFonts w:ascii="Times New Roman" w:hAnsi="Times New Roman" w:cs="Times New Roman"/>
          <w:i/>
          <w:iCs/>
          <w:sz w:val="24"/>
          <w:szCs w:val="24"/>
        </w:rPr>
        <w:t>Brauner</w:t>
      </w:r>
      <w:proofErr w:type="spellEnd"/>
      <w:r w:rsidRPr="00195337">
        <w:rPr>
          <w:rFonts w:ascii="Times New Roman" w:hAnsi="Times New Roman" w:cs="Times New Roman"/>
          <w:i/>
          <w:iCs/>
          <w:sz w:val="24"/>
          <w:szCs w:val="24"/>
        </w:rPr>
        <w:t>-Otto, Sarah R.</w:t>
      </w:r>
      <w:r w:rsidRPr="00195337">
        <w:rPr>
          <w:rFonts w:ascii="Times New Roman" w:hAnsi="Times New Roman" w:cs="Times New Roman"/>
          <w:sz w:val="24"/>
          <w:szCs w:val="24"/>
        </w:rPr>
        <w:t xml:space="preserve"> 2008: Institutions and the transition to adulthood: Implications for fertility tempo in low-fertility settings. Vienna yearbook of population research 2008, 57–87. </w:t>
      </w:r>
      <w:hyperlink r:id="rId164" w:history="1">
        <w:r w:rsidRPr="00195337">
          <w:rPr>
            <w:rStyle w:val="Hyperlink"/>
            <w:rFonts w:ascii="Times New Roman" w:hAnsi="Times New Roman" w:cs="Times New Roman"/>
            <w:sz w:val="24"/>
            <w:szCs w:val="24"/>
          </w:rPr>
          <w:t>https://doi.org/10.1553/populationyearbook2008s57</w:t>
        </w:r>
      </w:hyperlink>
      <w:r w:rsidRPr="00195337">
        <w:rPr>
          <w:rFonts w:ascii="Times New Roman" w:hAnsi="Times New Roman" w:cs="Times New Roman"/>
          <w:sz w:val="24"/>
          <w:szCs w:val="24"/>
        </w:rPr>
        <w:t xml:space="preserve"> </w:t>
      </w:r>
    </w:p>
    <w:p w14:paraId="76427006"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Riphahn</w:t>
      </w:r>
      <w:proofErr w:type="spellEnd"/>
      <w:r w:rsidRPr="00195337">
        <w:rPr>
          <w:rFonts w:ascii="Times New Roman" w:hAnsi="Times New Roman" w:cs="Times New Roman"/>
          <w:i/>
          <w:iCs/>
          <w:sz w:val="24"/>
          <w:szCs w:val="24"/>
        </w:rPr>
        <w:t xml:space="preserve">, Regina T.; </w:t>
      </w:r>
      <w:proofErr w:type="spellStart"/>
      <w:r w:rsidRPr="00195337">
        <w:rPr>
          <w:rFonts w:ascii="Times New Roman" w:hAnsi="Times New Roman" w:cs="Times New Roman"/>
          <w:i/>
          <w:iCs/>
          <w:sz w:val="24"/>
          <w:szCs w:val="24"/>
        </w:rPr>
        <w:t>Wiynck</w:t>
      </w:r>
      <w:proofErr w:type="spellEnd"/>
      <w:r w:rsidRPr="00195337">
        <w:rPr>
          <w:rFonts w:ascii="Times New Roman" w:hAnsi="Times New Roman" w:cs="Times New Roman"/>
          <w:i/>
          <w:iCs/>
          <w:sz w:val="24"/>
          <w:szCs w:val="24"/>
        </w:rPr>
        <w:t>, Frederik</w:t>
      </w:r>
      <w:r w:rsidRPr="00195337">
        <w:rPr>
          <w:rFonts w:ascii="Times New Roman" w:hAnsi="Times New Roman" w:cs="Times New Roman"/>
          <w:sz w:val="24"/>
          <w:szCs w:val="24"/>
        </w:rPr>
        <w:t xml:space="preserve"> 2017: Fertility effects of child benefits. J </w:t>
      </w:r>
      <w:proofErr w:type="spellStart"/>
      <w:r w:rsidRPr="00195337">
        <w:rPr>
          <w:rFonts w:ascii="Times New Roman" w:hAnsi="Times New Roman" w:cs="Times New Roman"/>
          <w:sz w:val="24"/>
          <w:szCs w:val="24"/>
        </w:rPr>
        <w:t>Popul</w:t>
      </w:r>
      <w:proofErr w:type="spellEnd"/>
      <w:r w:rsidRPr="00195337">
        <w:rPr>
          <w:rFonts w:ascii="Times New Roman" w:hAnsi="Times New Roman" w:cs="Times New Roman"/>
          <w:sz w:val="24"/>
          <w:szCs w:val="24"/>
        </w:rPr>
        <w:t xml:space="preserve"> Econ 30, 1135–1184. </w:t>
      </w:r>
      <w:hyperlink r:id="rId165" w:history="1">
        <w:r w:rsidRPr="00195337">
          <w:rPr>
            <w:rStyle w:val="Hyperlink"/>
            <w:rFonts w:ascii="Times New Roman" w:hAnsi="Times New Roman" w:cs="Times New Roman"/>
            <w:sz w:val="24"/>
            <w:szCs w:val="24"/>
          </w:rPr>
          <w:t>https://doi.org/10.1007/s00148-017-0647-y</w:t>
        </w:r>
      </w:hyperlink>
      <w:r w:rsidRPr="00195337">
        <w:rPr>
          <w:rFonts w:ascii="Times New Roman" w:hAnsi="Times New Roman" w:cs="Times New Roman"/>
          <w:sz w:val="24"/>
          <w:szCs w:val="24"/>
        </w:rPr>
        <w:t xml:space="preserve"> </w:t>
      </w:r>
    </w:p>
    <w:p w14:paraId="6DD07C74"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Rønsen</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Marit</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Skrede</w:t>
      </w:r>
      <w:proofErr w:type="spellEnd"/>
      <w:r w:rsidRPr="00195337">
        <w:rPr>
          <w:rFonts w:ascii="Times New Roman" w:hAnsi="Times New Roman" w:cs="Times New Roman"/>
          <w:i/>
          <w:iCs/>
          <w:sz w:val="24"/>
          <w:szCs w:val="24"/>
        </w:rPr>
        <w:t>, Kari</w:t>
      </w:r>
      <w:r w:rsidRPr="00195337">
        <w:rPr>
          <w:rFonts w:ascii="Times New Roman" w:hAnsi="Times New Roman" w:cs="Times New Roman"/>
          <w:sz w:val="24"/>
          <w:szCs w:val="24"/>
        </w:rPr>
        <w:t xml:space="preserve"> 2010: Can public policies sustain fertility in the Nordic </w:t>
      </w:r>
      <w:proofErr w:type="gramStart"/>
      <w:r w:rsidRPr="00195337">
        <w:rPr>
          <w:rFonts w:ascii="Times New Roman" w:hAnsi="Times New Roman" w:cs="Times New Roman"/>
          <w:sz w:val="24"/>
          <w:szCs w:val="24"/>
        </w:rPr>
        <w:t>countries?:</w:t>
      </w:r>
      <w:proofErr w:type="gramEnd"/>
      <w:r w:rsidRPr="00195337">
        <w:rPr>
          <w:rFonts w:ascii="Times New Roman" w:hAnsi="Times New Roman" w:cs="Times New Roman"/>
          <w:sz w:val="24"/>
          <w:szCs w:val="24"/>
        </w:rPr>
        <w:t xml:space="preserve"> Lessons from the past and questions for the future. Demographic Research 22, 321–346. </w:t>
      </w:r>
      <w:hyperlink r:id="rId166" w:history="1">
        <w:r w:rsidRPr="00195337">
          <w:rPr>
            <w:rStyle w:val="Hyperlink"/>
            <w:rFonts w:ascii="Times New Roman" w:hAnsi="Times New Roman" w:cs="Times New Roman"/>
            <w:sz w:val="24"/>
            <w:szCs w:val="24"/>
          </w:rPr>
          <w:t>https://doi.org/10.4054/DemRes.2010.22.13</w:t>
        </w:r>
      </w:hyperlink>
      <w:r w:rsidRPr="00195337">
        <w:rPr>
          <w:rFonts w:ascii="Times New Roman" w:hAnsi="Times New Roman" w:cs="Times New Roman"/>
          <w:sz w:val="24"/>
          <w:szCs w:val="24"/>
        </w:rPr>
        <w:t xml:space="preserve"> </w:t>
      </w:r>
    </w:p>
    <w:p w14:paraId="72436C18"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Sabater, Albert; Graham, Elspeth; Marshall, Alan</w:t>
      </w:r>
      <w:r w:rsidRPr="00195337">
        <w:rPr>
          <w:rFonts w:ascii="Times New Roman" w:hAnsi="Times New Roman" w:cs="Times New Roman"/>
          <w:sz w:val="24"/>
          <w:szCs w:val="24"/>
        </w:rPr>
        <w:t xml:space="preserve"> 2019: Does having highly educated adult children reduce mortality risks for parents with low educational attainment in Europe? Ageing and Society, 1–36. </w:t>
      </w:r>
      <w:hyperlink r:id="rId167" w:history="1">
        <w:r w:rsidRPr="00195337">
          <w:rPr>
            <w:rStyle w:val="Hyperlink"/>
            <w:rFonts w:ascii="Times New Roman" w:hAnsi="Times New Roman" w:cs="Times New Roman"/>
            <w:sz w:val="24"/>
            <w:szCs w:val="24"/>
          </w:rPr>
          <w:t>https://doi.org/10.1017/S0144686X19000795</w:t>
        </w:r>
      </w:hyperlink>
      <w:r w:rsidRPr="00195337">
        <w:rPr>
          <w:rFonts w:ascii="Times New Roman" w:hAnsi="Times New Roman" w:cs="Times New Roman"/>
          <w:sz w:val="24"/>
          <w:szCs w:val="24"/>
        </w:rPr>
        <w:t xml:space="preserve"> </w:t>
      </w:r>
    </w:p>
    <w:p w14:paraId="1F96BB99"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Sandström</w:t>
      </w:r>
      <w:proofErr w:type="spellEnd"/>
      <w:r w:rsidRPr="00195337">
        <w:rPr>
          <w:rFonts w:ascii="Times New Roman" w:hAnsi="Times New Roman" w:cs="Times New Roman"/>
          <w:i/>
          <w:iCs/>
          <w:sz w:val="24"/>
          <w:szCs w:val="24"/>
        </w:rPr>
        <w:t>, Glenn</w:t>
      </w:r>
      <w:r w:rsidRPr="00195337">
        <w:rPr>
          <w:rFonts w:ascii="Times New Roman" w:hAnsi="Times New Roman" w:cs="Times New Roman"/>
          <w:sz w:val="24"/>
          <w:szCs w:val="24"/>
        </w:rPr>
        <w:t xml:space="preserve"> 2014: The mid-twentieth century baby boom in Sweden – changes in the educational gradient of fertility for women born 1915–1950. The History of the Family, 19(1), 120–140. </w:t>
      </w:r>
      <w:hyperlink r:id="rId168" w:history="1">
        <w:r w:rsidRPr="00195337">
          <w:rPr>
            <w:rStyle w:val="Hyperlink"/>
            <w:rFonts w:ascii="Times New Roman" w:hAnsi="Times New Roman" w:cs="Times New Roman"/>
            <w:sz w:val="24"/>
            <w:szCs w:val="24"/>
          </w:rPr>
          <w:t>https://doi.org/10.1080/1081602X.2013.871317</w:t>
        </w:r>
      </w:hyperlink>
      <w:r w:rsidRPr="00195337">
        <w:rPr>
          <w:rFonts w:ascii="Times New Roman" w:hAnsi="Times New Roman" w:cs="Times New Roman"/>
          <w:sz w:val="24"/>
          <w:szCs w:val="24"/>
        </w:rPr>
        <w:t xml:space="preserve"> </w:t>
      </w:r>
    </w:p>
    <w:p w14:paraId="74A79F31"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Sandström</w:t>
      </w:r>
      <w:proofErr w:type="spellEnd"/>
      <w:r w:rsidRPr="00195337">
        <w:rPr>
          <w:rFonts w:ascii="Times New Roman" w:hAnsi="Times New Roman" w:cs="Times New Roman"/>
          <w:i/>
          <w:iCs/>
          <w:sz w:val="24"/>
          <w:szCs w:val="24"/>
        </w:rPr>
        <w:t xml:space="preserve">, Glenn; </w:t>
      </w:r>
      <w:proofErr w:type="spellStart"/>
      <w:r w:rsidRPr="00195337">
        <w:rPr>
          <w:rFonts w:ascii="Times New Roman" w:hAnsi="Times New Roman" w:cs="Times New Roman"/>
          <w:i/>
          <w:iCs/>
          <w:sz w:val="24"/>
          <w:szCs w:val="24"/>
        </w:rPr>
        <w:t>Vikström</w:t>
      </w:r>
      <w:proofErr w:type="spellEnd"/>
      <w:r w:rsidRPr="00195337">
        <w:rPr>
          <w:rFonts w:ascii="Times New Roman" w:hAnsi="Times New Roman" w:cs="Times New Roman"/>
          <w:i/>
          <w:iCs/>
          <w:sz w:val="24"/>
          <w:szCs w:val="24"/>
        </w:rPr>
        <w:t>, Lotta</w:t>
      </w:r>
      <w:r w:rsidRPr="00195337">
        <w:rPr>
          <w:rFonts w:ascii="Times New Roman" w:hAnsi="Times New Roman" w:cs="Times New Roman"/>
          <w:sz w:val="24"/>
          <w:szCs w:val="24"/>
        </w:rPr>
        <w:t xml:space="preserve"> 2015: Sex preference for children in German villages during the fertility transition. Population Studies, 69(1), 57–71. 2</w:t>
      </w:r>
      <w:hyperlink r:id="rId169" w:history="1">
        <w:r w:rsidRPr="00195337">
          <w:rPr>
            <w:rStyle w:val="Hyperlink"/>
            <w:rFonts w:ascii="Times New Roman" w:hAnsi="Times New Roman" w:cs="Times New Roman"/>
            <w:sz w:val="24"/>
            <w:szCs w:val="24"/>
          </w:rPr>
          <w:t>https://doi.org/10.1080/00324728.2014.994667</w:t>
        </w:r>
      </w:hyperlink>
      <w:r w:rsidRPr="00195337">
        <w:rPr>
          <w:rFonts w:ascii="Times New Roman" w:hAnsi="Times New Roman" w:cs="Times New Roman"/>
          <w:sz w:val="24"/>
          <w:szCs w:val="24"/>
        </w:rPr>
        <w:t xml:space="preserve"> </w:t>
      </w:r>
    </w:p>
    <w:p w14:paraId="5D9306FF"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Schmitt, Christian</w:t>
      </w:r>
      <w:r w:rsidRPr="00195337">
        <w:rPr>
          <w:rFonts w:ascii="Times New Roman" w:hAnsi="Times New Roman" w:cs="Times New Roman"/>
          <w:sz w:val="24"/>
          <w:szCs w:val="24"/>
        </w:rPr>
        <w:t xml:space="preserve"> 2012: A Cross-National Perspective on Unemployment and First Births. European Journal of Population / Revue </w:t>
      </w:r>
      <w:proofErr w:type="spellStart"/>
      <w:r w:rsidRPr="00195337">
        <w:rPr>
          <w:rFonts w:ascii="Times New Roman" w:hAnsi="Times New Roman" w:cs="Times New Roman"/>
          <w:sz w:val="24"/>
          <w:szCs w:val="24"/>
        </w:rPr>
        <w:t>Européenne</w:t>
      </w:r>
      <w:proofErr w:type="spellEnd"/>
      <w:r w:rsidRPr="00195337">
        <w:rPr>
          <w:rFonts w:ascii="Times New Roman" w:hAnsi="Times New Roman" w:cs="Times New Roman"/>
          <w:sz w:val="24"/>
          <w:szCs w:val="24"/>
        </w:rPr>
        <w:t xml:space="preserve"> de </w:t>
      </w:r>
      <w:proofErr w:type="spellStart"/>
      <w:r w:rsidRPr="00195337">
        <w:rPr>
          <w:rFonts w:ascii="Times New Roman" w:hAnsi="Times New Roman" w:cs="Times New Roman"/>
          <w:sz w:val="24"/>
          <w:szCs w:val="24"/>
        </w:rPr>
        <w:t>Démographie</w:t>
      </w:r>
      <w:proofErr w:type="spellEnd"/>
      <w:r w:rsidRPr="00195337">
        <w:rPr>
          <w:rFonts w:ascii="Times New Roman" w:hAnsi="Times New Roman" w:cs="Times New Roman"/>
          <w:sz w:val="24"/>
          <w:szCs w:val="24"/>
        </w:rPr>
        <w:t xml:space="preserve"> 28(3), 303–335. </w:t>
      </w:r>
      <w:hyperlink r:id="rId170" w:history="1">
        <w:r w:rsidRPr="00195337">
          <w:rPr>
            <w:rStyle w:val="Hyperlink"/>
            <w:rFonts w:ascii="Times New Roman" w:hAnsi="Times New Roman" w:cs="Times New Roman"/>
            <w:sz w:val="24"/>
            <w:szCs w:val="24"/>
          </w:rPr>
          <w:t>https://doi.org/10.1007/s10680-012-9262-5</w:t>
        </w:r>
      </w:hyperlink>
      <w:r w:rsidRPr="00195337">
        <w:rPr>
          <w:rFonts w:ascii="Times New Roman" w:hAnsi="Times New Roman" w:cs="Times New Roman"/>
          <w:sz w:val="24"/>
          <w:szCs w:val="24"/>
        </w:rPr>
        <w:t xml:space="preserve"> </w:t>
      </w:r>
    </w:p>
    <w:p w14:paraId="6C804990"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Schneider, Daniel</w:t>
      </w:r>
      <w:r w:rsidRPr="00195337">
        <w:rPr>
          <w:rFonts w:ascii="Times New Roman" w:hAnsi="Times New Roman" w:cs="Times New Roman"/>
          <w:sz w:val="24"/>
          <w:szCs w:val="24"/>
        </w:rPr>
        <w:t xml:space="preserve"> 2017: The Great Recession reduced fertility among unmarried and teen women. Berkeley, CA: IRLE. </w:t>
      </w:r>
      <w:hyperlink r:id="rId171" w:history="1">
        <w:r w:rsidRPr="00195337">
          <w:rPr>
            <w:rStyle w:val="Hyperlink"/>
            <w:rFonts w:ascii="Times New Roman" w:hAnsi="Times New Roman" w:cs="Times New Roman"/>
            <w:sz w:val="24"/>
            <w:szCs w:val="24"/>
          </w:rPr>
          <w:t>http://irle.berkeley.edu/the-great-recession-reduced-fertility-among-unmarried-and-teen-women/</w:t>
        </w:r>
      </w:hyperlink>
      <w:r w:rsidRPr="00195337">
        <w:rPr>
          <w:rFonts w:ascii="Times New Roman" w:hAnsi="Times New Roman" w:cs="Times New Roman"/>
          <w:sz w:val="24"/>
          <w:szCs w:val="24"/>
        </w:rPr>
        <w:t xml:space="preserve"> </w:t>
      </w:r>
    </w:p>
    <w:p w14:paraId="10930CDB"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Schneider, Daniel</w:t>
      </w:r>
      <w:r w:rsidRPr="00195337">
        <w:rPr>
          <w:rFonts w:ascii="Times New Roman" w:hAnsi="Times New Roman" w:cs="Times New Roman"/>
          <w:sz w:val="24"/>
          <w:szCs w:val="24"/>
        </w:rPr>
        <w:t xml:space="preserve"> 2015: The great recession, fertility, and uncertainty: Evidence from the United States. Journal of Marriage and Family, 77(5), 1144–1156. </w:t>
      </w:r>
      <w:hyperlink r:id="rId172" w:history="1">
        <w:r w:rsidRPr="00195337">
          <w:rPr>
            <w:rStyle w:val="Hyperlink"/>
            <w:rFonts w:ascii="Times New Roman" w:hAnsi="Times New Roman" w:cs="Times New Roman"/>
            <w:sz w:val="24"/>
            <w:szCs w:val="24"/>
          </w:rPr>
          <w:t>https://doi.org/10.1111/jomf.12212</w:t>
        </w:r>
      </w:hyperlink>
      <w:r w:rsidRPr="00195337">
        <w:rPr>
          <w:rFonts w:ascii="Times New Roman" w:hAnsi="Times New Roman" w:cs="Times New Roman"/>
          <w:sz w:val="24"/>
          <w:szCs w:val="24"/>
        </w:rPr>
        <w:t xml:space="preserve"> </w:t>
      </w:r>
    </w:p>
    <w:p w14:paraId="442FE1BC"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Schneider, Daniel; Hastings, Orestes P.</w:t>
      </w:r>
      <w:r w:rsidRPr="00195337">
        <w:rPr>
          <w:rFonts w:ascii="Times New Roman" w:hAnsi="Times New Roman" w:cs="Times New Roman"/>
          <w:sz w:val="24"/>
          <w:szCs w:val="24"/>
        </w:rPr>
        <w:t xml:space="preserve"> 2015: Socioeconomic variation in the effect of economic conditions on marriage and nonmarital fertility in the United States: Evidence from the great recession. Demography, 52(6), 1893–1915. </w:t>
      </w:r>
      <w:hyperlink r:id="rId173" w:history="1">
        <w:r w:rsidRPr="00195337">
          <w:rPr>
            <w:rStyle w:val="Hyperlink"/>
            <w:rFonts w:ascii="Times New Roman" w:hAnsi="Times New Roman" w:cs="Times New Roman"/>
            <w:sz w:val="24"/>
            <w:szCs w:val="24"/>
          </w:rPr>
          <w:t>https://doi.org/10.1007/s13524-015-0437-7</w:t>
        </w:r>
      </w:hyperlink>
      <w:r w:rsidRPr="00195337">
        <w:rPr>
          <w:rFonts w:ascii="Times New Roman" w:hAnsi="Times New Roman" w:cs="Times New Roman"/>
          <w:sz w:val="24"/>
          <w:szCs w:val="24"/>
        </w:rPr>
        <w:t xml:space="preserve"> </w:t>
      </w:r>
    </w:p>
    <w:p w14:paraId="7BF3BCD7"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Seltzer, Nathan</w:t>
      </w:r>
      <w:r w:rsidRPr="00195337">
        <w:rPr>
          <w:rFonts w:ascii="Times New Roman" w:hAnsi="Times New Roman" w:cs="Times New Roman"/>
          <w:sz w:val="24"/>
          <w:szCs w:val="24"/>
        </w:rPr>
        <w:t xml:space="preserve"> 2019: Beyond the Great Recession: labour market polarization and ongoing fertility decline in the United States. Demography, 56, 1463–1493. </w:t>
      </w:r>
      <w:hyperlink r:id="rId174" w:history="1">
        <w:r w:rsidRPr="00195337">
          <w:rPr>
            <w:rStyle w:val="Hyperlink"/>
            <w:rFonts w:ascii="Times New Roman" w:hAnsi="Times New Roman" w:cs="Times New Roman"/>
            <w:sz w:val="24"/>
            <w:szCs w:val="24"/>
          </w:rPr>
          <w:t>https://doi.org/10.1007/s13524-019-00790-6</w:t>
        </w:r>
      </w:hyperlink>
      <w:r w:rsidRPr="00195337">
        <w:rPr>
          <w:rFonts w:ascii="Times New Roman" w:hAnsi="Times New Roman" w:cs="Times New Roman"/>
          <w:sz w:val="24"/>
          <w:szCs w:val="24"/>
        </w:rPr>
        <w:t xml:space="preserve"> </w:t>
      </w:r>
    </w:p>
    <w:p w14:paraId="50A07240"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Silles</w:t>
      </w:r>
      <w:proofErr w:type="spellEnd"/>
      <w:r w:rsidRPr="00195337">
        <w:rPr>
          <w:rFonts w:ascii="Times New Roman" w:hAnsi="Times New Roman" w:cs="Times New Roman"/>
          <w:i/>
          <w:iCs/>
          <w:sz w:val="24"/>
          <w:szCs w:val="24"/>
        </w:rPr>
        <w:t>, Mary A.</w:t>
      </w:r>
      <w:r w:rsidRPr="00195337">
        <w:rPr>
          <w:rFonts w:ascii="Times New Roman" w:hAnsi="Times New Roman" w:cs="Times New Roman"/>
          <w:sz w:val="24"/>
          <w:szCs w:val="24"/>
        </w:rPr>
        <w:t xml:space="preserve"> 2011: The effect of schooling on teenage childbearing: evidence using changes in compulsory education laws. J </w:t>
      </w:r>
      <w:proofErr w:type="spellStart"/>
      <w:r w:rsidRPr="00195337">
        <w:rPr>
          <w:rFonts w:ascii="Times New Roman" w:hAnsi="Times New Roman" w:cs="Times New Roman"/>
          <w:sz w:val="24"/>
          <w:szCs w:val="24"/>
        </w:rPr>
        <w:t>Popul</w:t>
      </w:r>
      <w:proofErr w:type="spellEnd"/>
      <w:r w:rsidRPr="00195337">
        <w:rPr>
          <w:rFonts w:ascii="Times New Roman" w:hAnsi="Times New Roman" w:cs="Times New Roman"/>
          <w:sz w:val="24"/>
          <w:szCs w:val="24"/>
        </w:rPr>
        <w:t xml:space="preserve"> Econ 24, 761–777. </w:t>
      </w:r>
      <w:hyperlink r:id="rId175" w:history="1">
        <w:r w:rsidRPr="00195337">
          <w:rPr>
            <w:rStyle w:val="Hyperlink"/>
            <w:rFonts w:ascii="Times New Roman" w:hAnsi="Times New Roman" w:cs="Times New Roman"/>
            <w:sz w:val="24"/>
            <w:szCs w:val="24"/>
          </w:rPr>
          <w:t>https://doi.org/10.1007/s00148-010-0334-8</w:t>
        </w:r>
      </w:hyperlink>
      <w:r w:rsidRPr="00195337">
        <w:rPr>
          <w:rFonts w:ascii="Times New Roman" w:hAnsi="Times New Roman" w:cs="Times New Roman"/>
          <w:sz w:val="24"/>
          <w:szCs w:val="24"/>
        </w:rPr>
        <w:t xml:space="preserve"> </w:t>
      </w:r>
    </w:p>
    <w:p w14:paraId="364BDBB0"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 xml:space="preserve">Sobotka, </w:t>
      </w:r>
      <w:proofErr w:type="spellStart"/>
      <w:r w:rsidRPr="00195337">
        <w:rPr>
          <w:rFonts w:ascii="Times New Roman" w:hAnsi="Times New Roman" w:cs="Times New Roman"/>
          <w:i/>
          <w:iCs/>
          <w:sz w:val="24"/>
          <w:szCs w:val="24"/>
        </w:rPr>
        <w:t>Tomáš</w:t>
      </w:r>
      <w:proofErr w:type="spellEnd"/>
      <w:r w:rsidRPr="00195337">
        <w:rPr>
          <w:rFonts w:ascii="Times New Roman" w:hAnsi="Times New Roman" w:cs="Times New Roman"/>
          <w:sz w:val="24"/>
          <w:szCs w:val="24"/>
        </w:rPr>
        <w:t xml:space="preserve"> 2004: Is Lowest-Low Fertility in Europe Explained by the Postponement of Childbearing? Population and Development Review, 30: 195-220. </w:t>
      </w:r>
      <w:hyperlink r:id="rId176" w:history="1">
        <w:r w:rsidRPr="00195337">
          <w:rPr>
            <w:rStyle w:val="Hyperlink"/>
            <w:rFonts w:ascii="Times New Roman" w:hAnsi="Times New Roman" w:cs="Times New Roman"/>
            <w:sz w:val="24"/>
            <w:szCs w:val="24"/>
          </w:rPr>
          <w:t>https://doi.org/10.1111/j.1728-4457.2004.010_1.x</w:t>
        </w:r>
      </w:hyperlink>
      <w:r w:rsidRPr="00195337">
        <w:rPr>
          <w:rFonts w:ascii="Times New Roman" w:hAnsi="Times New Roman" w:cs="Times New Roman"/>
          <w:sz w:val="24"/>
          <w:szCs w:val="24"/>
        </w:rPr>
        <w:t xml:space="preserve">    </w:t>
      </w:r>
    </w:p>
    <w:p w14:paraId="1737D1FF"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Sobotka, </w:t>
      </w:r>
      <w:proofErr w:type="spellStart"/>
      <w:r w:rsidRPr="00195337">
        <w:rPr>
          <w:rFonts w:ascii="Times New Roman" w:hAnsi="Times New Roman" w:cs="Times New Roman"/>
          <w:i/>
          <w:iCs/>
          <w:sz w:val="24"/>
          <w:szCs w:val="24"/>
        </w:rPr>
        <w:t>Tomáš</w:t>
      </w:r>
      <w:proofErr w:type="spellEnd"/>
      <w:r w:rsidRPr="00195337">
        <w:rPr>
          <w:rFonts w:ascii="Times New Roman" w:hAnsi="Times New Roman" w:cs="Times New Roman"/>
          <w:sz w:val="24"/>
          <w:szCs w:val="24"/>
        </w:rPr>
        <w:t xml:space="preserve"> 2011: Fertility in Central and Eastern Europe after 1989: Collapse and Gradual Recovery. Historical Social Research / </w:t>
      </w:r>
      <w:proofErr w:type="spellStart"/>
      <w:r w:rsidRPr="00195337">
        <w:rPr>
          <w:rFonts w:ascii="Times New Roman" w:hAnsi="Times New Roman" w:cs="Times New Roman"/>
          <w:sz w:val="24"/>
          <w:szCs w:val="24"/>
        </w:rPr>
        <w:t>Historische</w:t>
      </w:r>
      <w:proofErr w:type="spellEnd"/>
      <w:r w:rsidRPr="00195337">
        <w:rPr>
          <w:rFonts w:ascii="Times New Roman" w:hAnsi="Times New Roman" w:cs="Times New Roman"/>
          <w:sz w:val="24"/>
          <w:szCs w:val="24"/>
        </w:rPr>
        <w:t xml:space="preserve"> </w:t>
      </w:r>
      <w:proofErr w:type="spellStart"/>
      <w:r w:rsidRPr="00195337">
        <w:rPr>
          <w:rFonts w:ascii="Times New Roman" w:hAnsi="Times New Roman" w:cs="Times New Roman"/>
          <w:sz w:val="24"/>
          <w:szCs w:val="24"/>
        </w:rPr>
        <w:t>Sozialforschung</w:t>
      </w:r>
      <w:proofErr w:type="spellEnd"/>
      <w:r w:rsidRPr="00195337">
        <w:rPr>
          <w:rFonts w:ascii="Times New Roman" w:hAnsi="Times New Roman" w:cs="Times New Roman"/>
          <w:sz w:val="24"/>
          <w:szCs w:val="24"/>
        </w:rPr>
        <w:t xml:space="preserve">, 36(2 (136)) 246-296. </w:t>
      </w:r>
      <w:hyperlink r:id="rId177" w:history="1">
        <w:r w:rsidRPr="00195337">
          <w:rPr>
            <w:rStyle w:val="Hyperlink"/>
            <w:rFonts w:ascii="Times New Roman" w:hAnsi="Times New Roman" w:cs="Times New Roman"/>
            <w:sz w:val="24"/>
            <w:szCs w:val="24"/>
          </w:rPr>
          <w:t>http://www.jstor.org/stable/41151282</w:t>
        </w:r>
      </w:hyperlink>
      <w:r w:rsidRPr="00195337">
        <w:rPr>
          <w:rFonts w:ascii="Times New Roman" w:hAnsi="Times New Roman" w:cs="Times New Roman"/>
          <w:sz w:val="24"/>
          <w:szCs w:val="24"/>
        </w:rPr>
        <w:t xml:space="preserve"> </w:t>
      </w:r>
    </w:p>
    <w:p w14:paraId="537FDC0F"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Sobotka, </w:t>
      </w:r>
      <w:proofErr w:type="spellStart"/>
      <w:proofErr w:type="gramStart"/>
      <w:r w:rsidRPr="00195337">
        <w:rPr>
          <w:rFonts w:ascii="Times New Roman" w:hAnsi="Times New Roman" w:cs="Times New Roman"/>
          <w:i/>
          <w:iCs/>
          <w:sz w:val="24"/>
          <w:szCs w:val="24"/>
        </w:rPr>
        <w:t>Tomáš</w:t>
      </w:r>
      <w:proofErr w:type="spellEnd"/>
      <w:r w:rsidRPr="00195337">
        <w:rPr>
          <w:rFonts w:ascii="Times New Roman" w:hAnsi="Times New Roman" w:cs="Times New Roman"/>
          <w:i/>
          <w:iCs/>
          <w:sz w:val="24"/>
          <w:szCs w:val="24"/>
        </w:rPr>
        <w:t>;  Beaujouan</w:t>
      </w:r>
      <w:proofErr w:type="gram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Éva</w:t>
      </w:r>
      <w:proofErr w:type="spellEnd"/>
      <w:r w:rsidRPr="00195337">
        <w:rPr>
          <w:rFonts w:ascii="Times New Roman" w:hAnsi="Times New Roman" w:cs="Times New Roman"/>
          <w:sz w:val="24"/>
          <w:szCs w:val="24"/>
        </w:rPr>
        <w:t xml:space="preserve"> 2014: Two Is Best? The Persistence of a Two‐Child Family Ideal in Europe. Population and Development Review, 40: 391-419. </w:t>
      </w:r>
      <w:hyperlink r:id="rId178" w:history="1">
        <w:r w:rsidRPr="00195337">
          <w:rPr>
            <w:rStyle w:val="Hyperlink"/>
            <w:rFonts w:ascii="Times New Roman" w:hAnsi="Times New Roman" w:cs="Times New Roman"/>
            <w:sz w:val="24"/>
            <w:szCs w:val="24"/>
          </w:rPr>
          <w:t>https://doi.org/10.1111/j.1728-4457.2014.00691.x</w:t>
        </w:r>
      </w:hyperlink>
      <w:r w:rsidRPr="00195337">
        <w:rPr>
          <w:rFonts w:ascii="Times New Roman" w:hAnsi="Times New Roman" w:cs="Times New Roman"/>
          <w:sz w:val="24"/>
          <w:szCs w:val="24"/>
        </w:rPr>
        <w:t xml:space="preserve"> </w:t>
      </w:r>
    </w:p>
    <w:p w14:paraId="6B29FCAB"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Sobotka, </w:t>
      </w:r>
      <w:proofErr w:type="spellStart"/>
      <w:r w:rsidRPr="00195337">
        <w:rPr>
          <w:rFonts w:ascii="Times New Roman" w:hAnsi="Times New Roman" w:cs="Times New Roman"/>
          <w:i/>
          <w:iCs/>
          <w:sz w:val="24"/>
          <w:szCs w:val="24"/>
        </w:rPr>
        <w:t>Tomáš</w:t>
      </w:r>
      <w:proofErr w:type="spellEnd"/>
      <w:r w:rsidRPr="00195337">
        <w:rPr>
          <w:rFonts w:ascii="Times New Roman" w:hAnsi="Times New Roman" w:cs="Times New Roman"/>
          <w:i/>
          <w:iCs/>
          <w:sz w:val="24"/>
          <w:szCs w:val="24"/>
        </w:rPr>
        <w:t xml:space="preserve">; Beaujouan, </w:t>
      </w:r>
      <w:proofErr w:type="spellStart"/>
      <w:r w:rsidRPr="00195337">
        <w:rPr>
          <w:rFonts w:ascii="Times New Roman" w:hAnsi="Times New Roman" w:cs="Times New Roman"/>
          <w:i/>
          <w:iCs/>
          <w:sz w:val="24"/>
          <w:szCs w:val="24"/>
        </w:rPr>
        <w:t>Éva</w:t>
      </w:r>
      <w:proofErr w:type="spellEnd"/>
      <w:r w:rsidRPr="00195337">
        <w:rPr>
          <w:rFonts w:ascii="Times New Roman" w:hAnsi="Times New Roman" w:cs="Times New Roman"/>
          <w:i/>
          <w:iCs/>
          <w:sz w:val="24"/>
          <w:szCs w:val="24"/>
        </w:rPr>
        <w:t>; Van Bavel, Jan</w:t>
      </w:r>
      <w:r w:rsidRPr="00195337">
        <w:rPr>
          <w:rFonts w:ascii="Times New Roman" w:hAnsi="Times New Roman" w:cs="Times New Roman"/>
          <w:sz w:val="24"/>
          <w:szCs w:val="24"/>
        </w:rPr>
        <w:t xml:space="preserve"> 2017: Introduction: Education and fertility in low-fertility settings. Vienna Yearbook of Population Research, 15, 1-16.  </w:t>
      </w:r>
      <w:hyperlink r:id="rId179" w:history="1">
        <w:r w:rsidRPr="00195337">
          <w:rPr>
            <w:rStyle w:val="Hyperlink"/>
            <w:rFonts w:ascii="Times New Roman" w:hAnsi="Times New Roman" w:cs="Times New Roman"/>
            <w:sz w:val="24"/>
            <w:szCs w:val="24"/>
          </w:rPr>
          <w:t>https://www.jstor.org/stable/26506094</w:t>
        </w:r>
      </w:hyperlink>
      <w:r w:rsidRPr="00195337">
        <w:rPr>
          <w:rFonts w:ascii="Times New Roman" w:hAnsi="Times New Roman" w:cs="Times New Roman"/>
          <w:sz w:val="24"/>
          <w:szCs w:val="24"/>
        </w:rPr>
        <w:t xml:space="preserve"> </w:t>
      </w:r>
    </w:p>
    <w:p w14:paraId="44CF286D"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Sobotka, </w:t>
      </w:r>
      <w:proofErr w:type="spellStart"/>
      <w:r w:rsidRPr="00195337">
        <w:rPr>
          <w:rFonts w:ascii="Times New Roman" w:hAnsi="Times New Roman" w:cs="Times New Roman"/>
          <w:i/>
          <w:iCs/>
          <w:sz w:val="24"/>
          <w:szCs w:val="24"/>
        </w:rPr>
        <w:t>Tomáš</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Skirbekk</w:t>
      </w:r>
      <w:proofErr w:type="spellEnd"/>
      <w:r w:rsidRPr="00195337">
        <w:rPr>
          <w:rFonts w:ascii="Times New Roman" w:hAnsi="Times New Roman" w:cs="Times New Roman"/>
          <w:i/>
          <w:iCs/>
          <w:sz w:val="24"/>
          <w:szCs w:val="24"/>
        </w:rPr>
        <w:t xml:space="preserve">, Vegard; </w:t>
      </w:r>
      <w:proofErr w:type="spellStart"/>
      <w:r w:rsidRPr="00195337">
        <w:rPr>
          <w:rFonts w:ascii="Times New Roman" w:hAnsi="Times New Roman" w:cs="Times New Roman"/>
          <w:i/>
          <w:iCs/>
          <w:sz w:val="24"/>
          <w:szCs w:val="24"/>
        </w:rPr>
        <w:t>Philipov</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Dimiter</w:t>
      </w:r>
      <w:proofErr w:type="spellEnd"/>
      <w:r w:rsidRPr="00195337">
        <w:rPr>
          <w:rFonts w:ascii="Times New Roman" w:hAnsi="Times New Roman" w:cs="Times New Roman"/>
          <w:i/>
          <w:iCs/>
          <w:sz w:val="24"/>
          <w:szCs w:val="24"/>
        </w:rPr>
        <w:t xml:space="preserve"> </w:t>
      </w:r>
      <w:r w:rsidRPr="00195337">
        <w:rPr>
          <w:rFonts w:ascii="Times New Roman" w:hAnsi="Times New Roman" w:cs="Times New Roman"/>
          <w:sz w:val="24"/>
          <w:szCs w:val="24"/>
        </w:rPr>
        <w:t xml:space="preserve">2011: Economic Recession and Fertility in the Developed World. Population And Development Review, 37(2) 267–306. </w:t>
      </w:r>
      <w:hyperlink r:id="rId180" w:history="1">
        <w:r w:rsidRPr="00195337">
          <w:rPr>
            <w:rStyle w:val="Hyperlink"/>
            <w:rFonts w:ascii="Times New Roman" w:hAnsi="Times New Roman" w:cs="Times New Roman"/>
            <w:sz w:val="24"/>
            <w:szCs w:val="24"/>
          </w:rPr>
          <w:t>https://doi.org/10.1111/j.1728-4457.2011.00411.x</w:t>
        </w:r>
      </w:hyperlink>
      <w:r w:rsidRPr="00195337">
        <w:rPr>
          <w:rFonts w:ascii="Times New Roman" w:hAnsi="Times New Roman" w:cs="Times New Roman"/>
          <w:sz w:val="24"/>
          <w:szCs w:val="24"/>
        </w:rPr>
        <w:t xml:space="preserve"> </w:t>
      </w:r>
    </w:p>
    <w:p w14:paraId="5A4EC49F"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Spéder</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Zsolt</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Bartus</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Tamás</w:t>
      </w:r>
      <w:proofErr w:type="spellEnd"/>
      <w:r w:rsidRPr="00195337">
        <w:rPr>
          <w:rFonts w:ascii="Times New Roman" w:hAnsi="Times New Roman" w:cs="Times New Roman"/>
          <w:sz w:val="24"/>
          <w:szCs w:val="24"/>
        </w:rPr>
        <w:t xml:space="preserve"> 2017: Educational Enrolment, Double-Status </w:t>
      </w:r>
      <w:proofErr w:type="gramStart"/>
      <w:r w:rsidRPr="00195337">
        <w:rPr>
          <w:rFonts w:ascii="Times New Roman" w:hAnsi="Times New Roman" w:cs="Times New Roman"/>
          <w:sz w:val="24"/>
          <w:szCs w:val="24"/>
        </w:rPr>
        <w:t>Positions</w:t>
      </w:r>
      <w:proofErr w:type="gramEnd"/>
      <w:r w:rsidRPr="00195337">
        <w:rPr>
          <w:rFonts w:ascii="Times New Roman" w:hAnsi="Times New Roman" w:cs="Times New Roman"/>
          <w:sz w:val="24"/>
          <w:szCs w:val="24"/>
        </w:rPr>
        <w:t xml:space="preserve"> and the Transition to Motherhood in Hungary. European Journal of Population, 33(1), 55–85. </w:t>
      </w:r>
      <w:hyperlink r:id="rId181" w:history="1">
        <w:r w:rsidRPr="00195337">
          <w:rPr>
            <w:rStyle w:val="Hyperlink"/>
            <w:rFonts w:ascii="Times New Roman" w:hAnsi="Times New Roman" w:cs="Times New Roman"/>
            <w:sz w:val="24"/>
            <w:szCs w:val="24"/>
          </w:rPr>
          <w:t>https://doi.org/10.1007/s10680-016-9394-0</w:t>
        </w:r>
      </w:hyperlink>
      <w:r w:rsidRPr="00195337">
        <w:rPr>
          <w:rFonts w:ascii="Times New Roman" w:hAnsi="Times New Roman" w:cs="Times New Roman"/>
          <w:sz w:val="24"/>
          <w:szCs w:val="24"/>
        </w:rPr>
        <w:t xml:space="preserve"> </w:t>
      </w:r>
    </w:p>
    <w:p w14:paraId="1AD9FE9A"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Su</w:t>
      </w:r>
      <w:proofErr w:type="spellEnd"/>
      <w:r w:rsidRPr="00195337">
        <w:rPr>
          <w:rFonts w:ascii="Times New Roman" w:hAnsi="Times New Roman" w:cs="Times New Roman"/>
          <w:i/>
          <w:iCs/>
          <w:sz w:val="24"/>
          <w:szCs w:val="24"/>
        </w:rPr>
        <w:t>, Jessica H.</w:t>
      </w:r>
      <w:r w:rsidRPr="00195337">
        <w:rPr>
          <w:rFonts w:ascii="Times New Roman" w:hAnsi="Times New Roman" w:cs="Times New Roman"/>
          <w:sz w:val="24"/>
          <w:szCs w:val="24"/>
        </w:rPr>
        <w:t xml:space="preserve"> 2019: Local employment conditions and unintended pregnancy. Journal of Marriage and Family, 81(2), 380–396. </w:t>
      </w:r>
      <w:hyperlink r:id="rId182" w:history="1">
        <w:r w:rsidRPr="00195337">
          <w:rPr>
            <w:rStyle w:val="Hyperlink"/>
            <w:rFonts w:ascii="Times New Roman" w:hAnsi="Times New Roman" w:cs="Times New Roman"/>
            <w:sz w:val="24"/>
            <w:szCs w:val="24"/>
          </w:rPr>
          <w:t>https://doi.org/10.1111/jomf.12546</w:t>
        </w:r>
      </w:hyperlink>
      <w:r w:rsidRPr="00195337">
        <w:rPr>
          <w:rFonts w:ascii="Times New Roman" w:hAnsi="Times New Roman" w:cs="Times New Roman"/>
          <w:sz w:val="24"/>
          <w:szCs w:val="24"/>
        </w:rPr>
        <w:t xml:space="preserve"> </w:t>
      </w:r>
    </w:p>
    <w:p w14:paraId="38091092"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Sullivan, Oriel; </w:t>
      </w:r>
      <w:proofErr w:type="spellStart"/>
      <w:r w:rsidRPr="00195337">
        <w:rPr>
          <w:rFonts w:ascii="Times New Roman" w:hAnsi="Times New Roman" w:cs="Times New Roman"/>
          <w:i/>
          <w:iCs/>
          <w:sz w:val="24"/>
          <w:szCs w:val="24"/>
        </w:rPr>
        <w:t>Billari</w:t>
      </w:r>
      <w:proofErr w:type="spellEnd"/>
      <w:r w:rsidRPr="00195337">
        <w:rPr>
          <w:rFonts w:ascii="Times New Roman" w:hAnsi="Times New Roman" w:cs="Times New Roman"/>
          <w:i/>
          <w:iCs/>
          <w:sz w:val="24"/>
          <w:szCs w:val="24"/>
        </w:rPr>
        <w:t xml:space="preserve">, Francesco C.; </w:t>
      </w:r>
      <w:proofErr w:type="spellStart"/>
      <w:r w:rsidRPr="00195337">
        <w:rPr>
          <w:rFonts w:ascii="Times New Roman" w:hAnsi="Times New Roman" w:cs="Times New Roman"/>
          <w:i/>
          <w:iCs/>
          <w:sz w:val="24"/>
          <w:szCs w:val="24"/>
        </w:rPr>
        <w:t>Altintas</w:t>
      </w:r>
      <w:proofErr w:type="spellEnd"/>
      <w:r w:rsidRPr="00195337">
        <w:rPr>
          <w:rFonts w:ascii="Times New Roman" w:hAnsi="Times New Roman" w:cs="Times New Roman"/>
          <w:i/>
          <w:iCs/>
          <w:sz w:val="24"/>
          <w:szCs w:val="24"/>
        </w:rPr>
        <w:t>, Evrim</w:t>
      </w:r>
      <w:r w:rsidRPr="00195337">
        <w:rPr>
          <w:rFonts w:ascii="Times New Roman" w:hAnsi="Times New Roman" w:cs="Times New Roman"/>
          <w:sz w:val="24"/>
          <w:szCs w:val="24"/>
        </w:rPr>
        <w:t xml:space="preserve"> 2014: Fathers’ changing contributions to </w:t>
      </w:r>
      <w:proofErr w:type="gramStart"/>
      <w:r w:rsidRPr="00195337">
        <w:rPr>
          <w:rFonts w:ascii="Times New Roman" w:hAnsi="Times New Roman" w:cs="Times New Roman"/>
          <w:sz w:val="24"/>
          <w:szCs w:val="24"/>
        </w:rPr>
        <w:t>child care</w:t>
      </w:r>
      <w:proofErr w:type="gramEnd"/>
      <w:r w:rsidRPr="00195337">
        <w:rPr>
          <w:rFonts w:ascii="Times New Roman" w:hAnsi="Times New Roman" w:cs="Times New Roman"/>
          <w:sz w:val="24"/>
          <w:szCs w:val="24"/>
        </w:rPr>
        <w:t xml:space="preserve"> and domestic work in very low fertility countries: The effect of education. Journal of Family Issues, 35, 1048–1065. </w:t>
      </w:r>
      <w:hyperlink r:id="rId183" w:history="1">
        <w:r w:rsidRPr="00195337">
          <w:rPr>
            <w:rStyle w:val="Hyperlink"/>
            <w:rFonts w:ascii="Times New Roman" w:hAnsi="Times New Roman" w:cs="Times New Roman"/>
            <w:sz w:val="24"/>
            <w:szCs w:val="24"/>
          </w:rPr>
          <w:t>https://doi.org/10.1177/0192513X14522241</w:t>
        </w:r>
      </w:hyperlink>
      <w:r w:rsidRPr="00195337">
        <w:rPr>
          <w:rFonts w:ascii="Times New Roman" w:hAnsi="Times New Roman" w:cs="Times New Roman"/>
          <w:sz w:val="24"/>
          <w:szCs w:val="24"/>
        </w:rPr>
        <w:t xml:space="preserve"> </w:t>
      </w:r>
    </w:p>
    <w:p w14:paraId="4ECD7479"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Tanturri</w:t>
      </w:r>
      <w:proofErr w:type="spellEnd"/>
      <w:r w:rsidRPr="00195337">
        <w:rPr>
          <w:rFonts w:ascii="Times New Roman" w:hAnsi="Times New Roman" w:cs="Times New Roman"/>
          <w:i/>
          <w:iCs/>
          <w:sz w:val="24"/>
          <w:szCs w:val="24"/>
        </w:rPr>
        <w:t>, Maria L.</w:t>
      </w:r>
      <w:r w:rsidRPr="00195337">
        <w:rPr>
          <w:rFonts w:ascii="Times New Roman" w:hAnsi="Times New Roman" w:cs="Times New Roman"/>
          <w:sz w:val="24"/>
          <w:szCs w:val="24"/>
        </w:rPr>
        <w:t xml:space="preserve"> et al. 2015: Childlessness in Europe. Families and Societies, Working Paper Series, 32. </w:t>
      </w:r>
    </w:p>
    <w:p w14:paraId="3AFA3214"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Tavares, Lara P. </w:t>
      </w:r>
      <w:r w:rsidRPr="00195337">
        <w:rPr>
          <w:rFonts w:ascii="Times New Roman" w:hAnsi="Times New Roman" w:cs="Times New Roman"/>
          <w:sz w:val="24"/>
          <w:szCs w:val="24"/>
        </w:rPr>
        <w:t xml:space="preserve">2016: Who Delays Childbearing? The Associations Between Time to First Birth, Personality Traits and Education. European Journal of Population, 32(4), 575–597. </w:t>
      </w:r>
      <w:hyperlink r:id="rId184" w:history="1">
        <w:r w:rsidRPr="00195337">
          <w:rPr>
            <w:rStyle w:val="Hyperlink"/>
            <w:rFonts w:ascii="Times New Roman" w:hAnsi="Times New Roman" w:cs="Times New Roman"/>
            <w:sz w:val="24"/>
            <w:szCs w:val="24"/>
          </w:rPr>
          <w:t>https://doi.org/10.1007/s10680-016-9393-1</w:t>
        </w:r>
      </w:hyperlink>
      <w:r w:rsidRPr="00195337">
        <w:rPr>
          <w:rFonts w:ascii="Times New Roman" w:hAnsi="Times New Roman" w:cs="Times New Roman"/>
          <w:sz w:val="24"/>
          <w:szCs w:val="24"/>
        </w:rPr>
        <w:t xml:space="preserve"> </w:t>
      </w:r>
    </w:p>
    <w:p w14:paraId="2B60073A"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lastRenderedPageBreak/>
        <w:t>te</w:t>
      </w:r>
      <w:proofErr w:type="spellEnd"/>
      <w:r w:rsidRPr="00195337">
        <w:rPr>
          <w:rFonts w:ascii="Times New Roman" w:hAnsi="Times New Roman" w:cs="Times New Roman"/>
          <w:i/>
          <w:iCs/>
          <w:sz w:val="24"/>
          <w:szCs w:val="24"/>
        </w:rPr>
        <w:t xml:space="preserve"> Velde, Egbert et al.</w:t>
      </w:r>
      <w:r w:rsidRPr="00195337">
        <w:rPr>
          <w:rFonts w:ascii="Times New Roman" w:hAnsi="Times New Roman" w:cs="Times New Roman"/>
          <w:sz w:val="24"/>
          <w:szCs w:val="24"/>
        </w:rPr>
        <w:t xml:space="preserve"> 2012: The effect of postponement of first motherhood on permanent involuntary childlessness and total fertility rate in six European countries since the 1970s. Human reproduction (Oxford, England) 27(4), 1179–1183. </w:t>
      </w:r>
      <w:hyperlink r:id="rId185" w:history="1">
        <w:r w:rsidRPr="00195337">
          <w:rPr>
            <w:rStyle w:val="Hyperlink"/>
            <w:rFonts w:ascii="Times New Roman" w:hAnsi="Times New Roman" w:cs="Times New Roman"/>
            <w:sz w:val="24"/>
            <w:szCs w:val="24"/>
          </w:rPr>
          <w:t>https://doi.org/10.1093/humrep/der455</w:t>
        </w:r>
      </w:hyperlink>
      <w:r w:rsidRPr="00195337">
        <w:rPr>
          <w:rFonts w:ascii="Times New Roman" w:hAnsi="Times New Roman" w:cs="Times New Roman"/>
          <w:sz w:val="24"/>
          <w:szCs w:val="24"/>
        </w:rPr>
        <w:t xml:space="preserve"> </w:t>
      </w:r>
    </w:p>
    <w:p w14:paraId="1E020D5F"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Testa, Maria R.</w:t>
      </w:r>
      <w:r w:rsidRPr="00195337">
        <w:rPr>
          <w:rFonts w:ascii="Times New Roman" w:hAnsi="Times New Roman" w:cs="Times New Roman"/>
          <w:sz w:val="24"/>
          <w:szCs w:val="24"/>
        </w:rPr>
        <w:t xml:space="preserve"> 2014: On the positive correlation between education and fertility intentions in Europe: Individual- and country-level evidence. Advances in Life Course Research 21 28–42. </w:t>
      </w:r>
      <w:hyperlink r:id="rId186" w:history="1">
        <w:r w:rsidRPr="00195337">
          <w:rPr>
            <w:rStyle w:val="Hyperlink"/>
            <w:rFonts w:ascii="Times New Roman" w:hAnsi="Times New Roman" w:cs="Times New Roman"/>
            <w:sz w:val="24"/>
            <w:szCs w:val="24"/>
          </w:rPr>
          <w:t>https://doi.org/10.1016/j.alcr.2014.01.005</w:t>
        </w:r>
      </w:hyperlink>
      <w:r w:rsidRPr="00195337">
        <w:rPr>
          <w:rFonts w:ascii="Times New Roman" w:hAnsi="Times New Roman" w:cs="Times New Roman"/>
          <w:sz w:val="24"/>
          <w:szCs w:val="24"/>
        </w:rPr>
        <w:t xml:space="preserve"> </w:t>
      </w:r>
    </w:p>
    <w:p w14:paraId="4FC7AC0F"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Thalberg</w:t>
      </w:r>
      <w:proofErr w:type="spellEnd"/>
      <w:r w:rsidRPr="00195337">
        <w:rPr>
          <w:rFonts w:ascii="Times New Roman" w:hAnsi="Times New Roman" w:cs="Times New Roman"/>
          <w:i/>
          <w:iCs/>
          <w:sz w:val="24"/>
          <w:szCs w:val="24"/>
        </w:rPr>
        <w:t>, Sara</w:t>
      </w:r>
      <w:r w:rsidRPr="00195337">
        <w:rPr>
          <w:rFonts w:ascii="Times New Roman" w:hAnsi="Times New Roman" w:cs="Times New Roman"/>
          <w:sz w:val="24"/>
          <w:szCs w:val="24"/>
        </w:rPr>
        <w:t xml:space="preserve"> 2013: Students and Family Formation. Studies on educational enrolment and childbearing in Sweden. Stockholm University Demography Unit – Dissertation Series </w:t>
      </w:r>
      <w:proofErr w:type="gramStart"/>
      <w:r w:rsidRPr="00195337">
        <w:rPr>
          <w:rFonts w:ascii="Times New Roman" w:hAnsi="Times New Roman" w:cs="Times New Roman"/>
          <w:sz w:val="24"/>
          <w:szCs w:val="24"/>
        </w:rPr>
        <w:t>9,  Stockholm</w:t>
      </w:r>
      <w:proofErr w:type="gramEnd"/>
      <w:r w:rsidRPr="00195337">
        <w:rPr>
          <w:rFonts w:ascii="Times New Roman" w:hAnsi="Times New Roman" w:cs="Times New Roman"/>
          <w:sz w:val="24"/>
          <w:szCs w:val="24"/>
        </w:rPr>
        <w:t xml:space="preserve"> University. </w:t>
      </w:r>
      <w:hyperlink r:id="rId187" w:history="1">
        <w:r w:rsidRPr="00195337">
          <w:rPr>
            <w:rStyle w:val="Hyperlink"/>
            <w:rFonts w:ascii="Times New Roman" w:hAnsi="Times New Roman" w:cs="Times New Roman"/>
            <w:sz w:val="24"/>
            <w:szCs w:val="24"/>
          </w:rPr>
          <w:t>https://www.diva-portal.org/smash/get/diva2:652396/FULLTEXT01.pdfMoa</w:t>
        </w:r>
      </w:hyperlink>
      <w:r w:rsidRPr="00195337">
        <w:rPr>
          <w:rFonts w:ascii="Times New Roman" w:hAnsi="Times New Roman" w:cs="Times New Roman"/>
          <w:sz w:val="24"/>
          <w:szCs w:val="24"/>
        </w:rPr>
        <w:t xml:space="preserve"> </w:t>
      </w:r>
    </w:p>
    <w:p w14:paraId="3A209E48"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Thévenon</w:t>
      </w:r>
      <w:proofErr w:type="spellEnd"/>
      <w:r w:rsidRPr="00195337">
        <w:rPr>
          <w:rFonts w:ascii="Times New Roman" w:hAnsi="Times New Roman" w:cs="Times New Roman"/>
          <w:i/>
          <w:iCs/>
          <w:sz w:val="24"/>
          <w:szCs w:val="24"/>
        </w:rPr>
        <w:t>, Olivier</w:t>
      </w:r>
      <w:r w:rsidRPr="00195337">
        <w:rPr>
          <w:rFonts w:ascii="Times New Roman" w:hAnsi="Times New Roman" w:cs="Times New Roman"/>
          <w:sz w:val="24"/>
          <w:szCs w:val="24"/>
        </w:rPr>
        <w:t xml:space="preserve"> 2011: Family Policies in OECD Countries: A Comparative Analysis. Population and Development Review, 37: 57-87. </w:t>
      </w:r>
      <w:hyperlink r:id="rId188" w:history="1">
        <w:r w:rsidRPr="00195337">
          <w:rPr>
            <w:rStyle w:val="Hyperlink"/>
            <w:rFonts w:ascii="Times New Roman" w:hAnsi="Times New Roman" w:cs="Times New Roman"/>
            <w:sz w:val="24"/>
            <w:szCs w:val="24"/>
          </w:rPr>
          <w:t>https://doi.org/10.1111/j.1728-4457.2011.00390.x</w:t>
        </w:r>
      </w:hyperlink>
      <w:r w:rsidRPr="00195337">
        <w:rPr>
          <w:rFonts w:ascii="Times New Roman" w:hAnsi="Times New Roman" w:cs="Times New Roman"/>
          <w:sz w:val="24"/>
          <w:szCs w:val="24"/>
        </w:rPr>
        <w:t xml:space="preserve"> </w:t>
      </w:r>
    </w:p>
    <w:p w14:paraId="1064FA0A"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Thomese</w:t>
      </w:r>
      <w:proofErr w:type="spellEnd"/>
      <w:r w:rsidRPr="00195337">
        <w:rPr>
          <w:rFonts w:ascii="Times New Roman" w:hAnsi="Times New Roman" w:cs="Times New Roman"/>
          <w:i/>
          <w:iCs/>
          <w:sz w:val="24"/>
          <w:szCs w:val="24"/>
        </w:rPr>
        <w:t xml:space="preserve">, Fleur and Liefbroer, </w:t>
      </w:r>
      <w:proofErr w:type="spellStart"/>
      <w:r w:rsidRPr="00195337">
        <w:rPr>
          <w:rFonts w:ascii="Times New Roman" w:hAnsi="Times New Roman" w:cs="Times New Roman"/>
          <w:i/>
          <w:iCs/>
          <w:sz w:val="24"/>
          <w:szCs w:val="24"/>
        </w:rPr>
        <w:t>Aart</w:t>
      </w:r>
      <w:proofErr w:type="spellEnd"/>
      <w:r w:rsidRPr="00195337">
        <w:rPr>
          <w:rFonts w:ascii="Times New Roman" w:hAnsi="Times New Roman" w:cs="Times New Roman"/>
          <w:i/>
          <w:iCs/>
          <w:sz w:val="24"/>
          <w:szCs w:val="24"/>
        </w:rPr>
        <w:t xml:space="preserve"> C.</w:t>
      </w:r>
      <w:r w:rsidRPr="00195337">
        <w:rPr>
          <w:rFonts w:ascii="Times New Roman" w:hAnsi="Times New Roman" w:cs="Times New Roman"/>
          <w:sz w:val="24"/>
          <w:szCs w:val="24"/>
        </w:rPr>
        <w:t xml:space="preserve"> 2013: Child Care and Child Births: The Role of Grandparents in the Netherlands. Fam </w:t>
      </w:r>
      <w:proofErr w:type="spellStart"/>
      <w:r w:rsidRPr="00195337">
        <w:rPr>
          <w:rFonts w:ascii="Times New Roman" w:hAnsi="Times New Roman" w:cs="Times New Roman"/>
          <w:sz w:val="24"/>
          <w:szCs w:val="24"/>
        </w:rPr>
        <w:t>Relat</w:t>
      </w:r>
      <w:proofErr w:type="spellEnd"/>
      <w:r w:rsidRPr="00195337">
        <w:rPr>
          <w:rFonts w:ascii="Times New Roman" w:hAnsi="Times New Roman" w:cs="Times New Roman"/>
          <w:sz w:val="24"/>
          <w:szCs w:val="24"/>
        </w:rPr>
        <w:t xml:space="preserve">, 75: 403-421. </w:t>
      </w:r>
      <w:hyperlink r:id="rId189" w:history="1">
        <w:r w:rsidRPr="00195337">
          <w:rPr>
            <w:rStyle w:val="Hyperlink"/>
            <w:rFonts w:ascii="Times New Roman" w:hAnsi="Times New Roman" w:cs="Times New Roman"/>
            <w:sz w:val="24"/>
            <w:szCs w:val="24"/>
          </w:rPr>
          <w:t>https://doi.org/10.1111/jomf.12005</w:t>
        </w:r>
      </w:hyperlink>
      <w:r w:rsidRPr="00195337">
        <w:rPr>
          <w:rFonts w:ascii="Times New Roman" w:hAnsi="Times New Roman" w:cs="Times New Roman"/>
          <w:sz w:val="24"/>
          <w:szCs w:val="24"/>
        </w:rPr>
        <w:t xml:space="preserve"> </w:t>
      </w:r>
    </w:p>
    <w:p w14:paraId="1064A378" w14:textId="53A39E0C" w:rsidR="00564EEA" w:rsidRPr="00195337" w:rsidRDefault="00564EEA"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Thomson, Elizabeth </w:t>
      </w:r>
      <w:r w:rsidRPr="00195337">
        <w:rPr>
          <w:rFonts w:ascii="Times New Roman" w:hAnsi="Times New Roman" w:cs="Times New Roman"/>
          <w:sz w:val="24"/>
          <w:szCs w:val="24"/>
        </w:rPr>
        <w:t xml:space="preserve">1990: Two in one: structural models of couple behaviour. In Family variables: Conceptualization, </w:t>
      </w:r>
      <w:proofErr w:type="gramStart"/>
      <w:r w:rsidRPr="00195337">
        <w:rPr>
          <w:rFonts w:ascii="Times New Roman" w:hAnsi="Times New Roman" w:cs="Times New Roman"/>
          <w:sz w:val="24"/>
          <w:szCs w:val="24"/>
        </w:rPr>
        <w:t>measurement</w:t>
      </w:r>
      <w:proofErr w:type="gramEnd"/>
      <w:r w:rsidRPr="00195337">
        <w:rPr>
          <w:rFonts w:ascii="Times New Roman" w:hAnsi="Times New Roman" w:cs="Times New Roman"/>
          <w:sz w:val="24"/>
          <w:szCs w:val="24"/>
        </w:rPr>
        <w:t xml:space="preserve"> and use. ed. C. W. Draper and A. C. Marcos, 129–142. Newbury Park, CA: Sage. </w:t>
      </w:r>
    </w:p>
    <w:p w14:paraId="0CD908DC" w14:textId="5FC47FB8"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Trimarchi</w:t>
      </w:r>
      <w:proofErr w:type="spellEnd"/>
      <w:r w:rsidRPr="00195337">
        <w:rPr>
          <w:rFonts w:ascii="Times New Roman" w:hAnsi="Times New Roman" w:cs="Times New Roman"/>
          <w:i/>
          <w:iCs/>
          <w:sz w:val="24"/>
          <w:szCs w:val="24"/>
        </w:rPr>
        <w:t>, Alessandra</w:t>
      </w:r>
      <w:r w:rsidRPr="00195337">
        <w:rPr>
          <w:rFonts w:ascii="Times New Roman" w:hAnsi="Times New Roman" w:cs="Times New Roman"/>
          <w:sz w:val="24"/>
          <w:szCs w:val="24"/>
        </w:rPr>
        <w:t xml:space="preserve"> 2016: Individual and couple level perspectives on male education and fertility in Europe at the start of the 21st century. </w:t>
      </w:r>
      <w:hyperlink r:id="rId190" w:history="1">
        <w:r w:rsidRPr="00195337">
          <w:rPr>
            <w:rStyle w:val="Hyperlink"/>
            <w:rFonts w:ascii="Times New Roman" w:hAnsi="Times New Roman" w:cs="Times New Roman"/>
            <w:sz w:val="24"/>
            <w:szCs w:val="24"/>
          </w:rPr>
          <w:t>https://lirias.kuleuven.be/retrieve/395904</w:t>
        </w:r>
      </w:hyperlink>
      <w:r w:rsidRPr="00195337">
        <w:rPr>
          <w:rFonts w:ascii="Times New Roman" w:hAnsi="Times New Roman" w:cs="Times New Roman"/>
          <w:sz w:val="24"/>
          <w:szCs w:val="24"/>
        </w:rPr>
        <w:t xml:space="preserve"> </w:t>
      </w:r>
    </w:p>
    <w:p w14:paraId="7D358E60"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Trimarchi</w:t>
      </w:r>
      <w:proofErr w:type="spellEnd"/>
      <w:r w:rsidRPr="00195337">
        <w:rPr>
          <w:rFonts w:ascii="Times New Roman" w:hAnsi="Times New Roman" w:cs="Times New Roman"/>
          <w:i/>
          <w:iCs/>
          <w:sz w:val="24"/>
          <w:szCs w:val="24"/>
        </w:rPr>
        <w:t>, Alessandra</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Van Bavel, Jan</w:t>
      </w:r>
      <w:r w:rsidRPr="00195337">
        <w:rPr>
          <w:rFonts w:ascii="Times New Roman" w:hAnsi="Times New Roman" w:cs="Times New Roman"/>
          <w:sz w:val="24"/>
          <w:szCs w:val="24"/>
        </w:rPr>
        <w:t xml:space="preserve"> 2017: Education and the Transition to Fatherhood: The Role of Selection </w:t>
      </w:r>
      <w:proofErr w:type="gramStart"/>
      <w:r w:rsidRPr="00195337">
        <w:rPr>
          <w:rFonts w:ascii="Times New Roman" w:hAnsi="Times New Roman" w:cs="Times New Roman"/>
          <w:sz w:val="24"/>
          <w:szCs w:val="24"/>
        </w:rPr>
        <w:t>Into</w:t>
      </w:r>
      <w:proofErr w:type="gramEnd"/>
      <w:r w:rsidRPr="00195337">
        <w:rPr>
          <w:rFonts w:ascii="Times New Roman" w:hAnsi="Times New Roman" w:cs="Times New Roman"/>
          <w:sz w:val="24"/>
          <w:szCs w:val="24"/>
        </w:rPr>
        <w:t xml:space="preserve"> Union. Demography, 54(1), 119–144. </w:t>
      </w:r>
      <w:hyperlink r:id="rId191" w:history="1">
        <w:r w:rsidRPr="00195337">
          <w:rPr>
            <w:rStyle w:val="Hyperlink"/>
            <w:rFonts w:ascii="Times New Roman" w:hAnsi="Times New Roman" w:cs="Times New Roman"/>
            <w:sz w:val="24"/>
            <w:szCs w:val="24"/>
          </w:rPr>
          <w:t>https://doi.org/10.1007/s13524-016-0533-3</w:t>
        </w:r>
      </w:hyperlink>
      <w:r w:rsidRPr="00195337">
        <w:rPr>
          <w:rFonts w:ascii="Times New Roman" w:hAnsi="Times New Roman" w:cs="Times New Roman"/>
          <w:sz w:val="24"/>
          <w:szCs w:val="24"/>
        </w:rPr>
        <w:t xml:space="preserve"> </w:t>
      </w:r>
    </w:p>
    <w:p w14:paraId="0AA3EA65"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Trimarchi</w:t>
      </w:r>
      <w:proofErr w:type="spellEnd"/>
      <w:r w:rsidRPr="00195337">
        <w:rPr>
          <w:rFonts w:ascii="Times New Roman" w:hAnsi="Times New Roman" w:cs="Times New Roman"/>
          <w:i/>
          <w:iCs/>
          <w:sz w:val="24"/>
          <w:szCs w:val="24"/>
        </w:rPr>
        <w:t>,</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Alessandra</w:t>
      </w:r>
      <w:r w:rsidRPr="00195337">
        <w:rPr>
          <w:rFonts w:ascii="Times New Roman" w:hAnsi="Times New Roman" w:cs="Times New Roman"/>
          <w:sz w:val="24"/>
          <w:szCs w:val="24"/>
        </w:rPr>
        <w:t xml:space="preserve">; </w:t>
      </w:r>
      <w:r w:rsidRPr="00195337">
        <w:rPr>
          <w:rFonts w:ascii="Times New Roman" w:hAnsi="Times New Roman" w:cs="Times New Roman"/>
          <w:i/>
          <w:iCs/>
          <w:sz w:val="24"/>
          <w:szCs w:val="24"/>
        </w:rPr>
        <w:t>Van Bavel, Jan</w:t>
      </w:r>
      <w:r w:rsidRPr="00195337">
        <w:rPr>
          <w:rFonts w:ascii="Times New Roman" w:hAnsi="Times New Roman" w:cs="Times New Roman"/>
          <w:sz w:val="24"/>
          <w:szCs w:val="24"/>
        </w:rPr>
        <w:t xml:space="preserve"> 2020: Partners’ Educational Characteristics and Fertility: Disentangling the Effects of Earning Potential and Unemployment Risk on Second Births. European Journal of Population, 36(3), 439–464. </w:t>
      </w:r>
      <w:hyperlink r:id="rId192" w:history="1">
        <w:r w:rsidRPr="00195337">
          <w:rPr>
            <w:rStyle w:val="Hyperlink"/>
            <w:rFonts w:ascii="Times New Roman" w:hAnsi="Times New Roman" w:cs="Times New Roman"/>
            <w:sz w:val="24"/>
            <w:szCs w:val="24"/>
          </w:rPr>
          <w:t>https://doi.org/10.1007/s10680-019-09537-w</w:t>
        </w:r>
      </w:hyperlink>
      <w:r w:rsidRPr="00195337">
        <w:rPr>
          <w:rFonts w:ascii="Times New Roman" w:hAnsi="Times New Roman" w:cs="Times New Roman"/>
          <w:sz w:val="24"/>
          <w:szCs w:val="24"/>
        </w:rPr>
        <w:t xml:space="preserve"> </w:t>
      </w:r>
    </w:p>
    <w:p w14:paraId="4D63DF5C"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lastRenderedPageBreak/>
        <w:t>Tropf</w:t>
      </w:r>
      <w:proofErr w:type="spellEnd"/>
      <w:r w:rsidRPr="00195337">
        <w:rPr>
          <w:rFonts w:ascii="Times New Roman" w:hAnsi="Times New Roman" w:cs="Times New Roman"/>
          <w:i/>
          <w:iCs/>
          <w:sz w:val="24"/>
          <w:szCs w:val="24"/>
        </w:rPr>
        <w:t xml:space="preserve">, Felix C.; </w:t>
      </w:r>
      <w:proofErr w:type="spellStart"/>
      <w:r w:rsidRPr="00195337">
        <w:rPr>
          <w:rFonts w:ascii="Times New Roman" w:hAnsi="Times New Roman" w:cs="Times New Roman"/>
          <w:i/>
          <w:iCs/>
          <w:sz w:val="24"/>
          <w:szCs w:val="24"/>
        </w:rPr>
        <w:t>Mandemakers</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Jornt</w:t>
      </w:r>
      <w:proofErr w:type="spellEnd"/>
      <w:r w:rsidRPr="00195337">
        <w:rPr>
          <w:rFonts w:ascii="Times New Roman" w:hAnsi="Times New Roman" w:cs="Times New Roman"/>
          <w:i/>
          <w:iCs/>
          <w:sz w:val="24"/>
          <w:szCs w:val="24"/>
        </w:rPr>
        <w:t xml:space="preserve"> J.</w:t>
      </w:r>
      <w:r w:rsidRPr="00195337">
        <w:rPr>
          <w:rFonts w:ascii="Times New Roman" w:hAnsi="Times New Roman" w:cs="Times New Roman"/>
          <w:sz w:val="24"/>
          <w:szCs w:val="24"/>
        </w:rPr>
        <w:t xml:space="preserve"> 2017: Is the Association Between Education and Fertility Postponement Causal? The Role of Family Background Factors. Demography, 54(1), 71–91. </w:t>
      </w:r>
      <w:hyperlink r:id="rId193" w:history="1">
        <w:r w:rsidRPr="00195337">
          <w:rPr>
            <w:rStyle w:val="Hyperlink"/>
            <w:rFonts w:ascii="Times New Roman" w:hAnsi="Times New Roman" w:cs="Times New Roman"/>
            <w:sz w:val="24"/>
            <w:szCs w:val="24"/>
          </w:rPr>
          <w:t>https://doi.org/10.1007/s13524-016-0531-5</w:t>
        </w:r>
      </w:hyperlink>
      <w:r w:rsidRPr="00195337">
        <w:rPr>
          <w:rFonts w:ascii="Times New Roman" w:hAnsi="Times New Roman" w:cs="Times New Roman"/>
          <w:sz w:val="24"/>
          <w:szCs w:val="24"/>
        </w:rPr>
        <w:t xml:space="preserve"> </w:t>
      </w:r>
    </w:p>
    <w:p w14:paraId="0B7CAEE2"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UNESCO Institute for Statistics </w:t>
      </w:r>
      <w:r w:rsidRPr="00195337">
        <w:rPr>
          <w:rFonts w:ascii="Times New Roman" w:hAnsi="Times New Roman" w:cs="Times New Roman"/>
          <w:sz w:val="24"/>
          <w:szCs w:val="24"/>
        </w:rPr>
        <w:t>2012: International standard classification of education: ISCED 2011. UNESCO Institute for Statistics.</w:t>
      </w:r>
    </w:p>
    <w:p w14:paraId="494DBB24"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Van Bavel, Jan </w:t>
      </w:r>
      <w:r w:rsidRPr="00195337">
        <w:rPr>
          <w:rFonts w:ascii="Times New Roman" w:hAnsi="Times New Roman" w:cs="Times New Roman"/>
          <w:sz w:val="24"/>
          <w:szCs w:val="24"/>
        </w:rPr>
        <w:t xml:space="preserve">2013: The reversal of gender inequality in education, union formation and fertility in Europe. Vienna Yearbook of Population Research, 10, 127–154. </w:t>
      </w:r>
      <w:hyperlink r:id="rId194" w:history="1">
        <w:r w:rsidRPr="00195337">
          <w:rPr>
            <w:rStyle w:val="Hyperlink"/>
            <w:rFonts w:ascii="Times New Roman" w:hAnsi="Times New Roman" w:cs="Times New Roman"/>
            <w:sz w:val="24"/>
            <w:szCs w:val="24"/>
          </w:rPr>
          <w:t>https://doi.org/10.1553/populationyearbook2012s127</w:t>
        </w:r>
      </w:hyperlink>
      <w:r w:rsidRPr="00195337">
        <w:rPr>
          <w:rFonts w:ascii="Times New Roman" w:hAnsi="Times New Roman" w:cs="Times New Roman"/>
          <w:sz w:val="24"/>
          <w:szCs w:val="24"/>
        </w:rPr>
        <w:t xml:space="preserve"> </w:t>
      </w:r>
    </w:p>
    <w:p w14:paraId="46111FE8"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Van Bavel, Jan</w:t>
      </w:r>
      <w:r w:rsidRPr="00195337">
        <w:rPr>
          <w:rFonts w:ascii="Times New Roman" w:hAnsi="Times New Roman" w:cs="Times New Roman"/>
          <w:sz w:val="24"/>
          <w:szCs w:val="24"/>
        </w:rPr>
        <w:t xml:space="preserve"> 2014: The mid-twentieth century Baby Boom and the changing educational gradient in Belgian cohort fertility. Demographic Research, 30, 925–962. </w:t>
      </w:r>
      <w:hyperlink r:id="rId195" w:history="1">
        <w:r w:rsidRPr="00195337">
          <w:rPr>
            <w:rStyle w:val="Hyperlink"/>
            <w:rFonts w:ascii="Times New Roman" w:hAnsi="Times New Roman" w:cs="Times New Roman"/>
            <w:sz w:val="24"/>
            <w:szCs w:val="24"/>
          </w:rPr>
          <w:t>https://doi.org/10.4054/DemRes.2014.30.33</w:t>
        </w:r>
      </w:hyperlink>
      <w:r w:rsidRPr="00195337">
        <w:rPr>
          <w:rFonts w:ascii="Times New Roman" w:hAnsi="Times New Roman" w:cs="Times New Roman"/>
          <w:sz w:val="24"/>
          <w:szCs w:val="24"/>
        </w:rPr>
        <w:t xml:space="preserve"> </w:t>
      </w:r>
    </w:p>
    <w:p w14:paraId="1A01DA3B"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Van Bavel, Jan;</w:t>
      </w:r>
      <w:r w:rsidRPr="00195337">
        <w:rPr>
          <w:rFonts w:ascii="Times New Roman" w:hAnsi="Times New Roman" w:cs="Times New Roman"/>
          <w:sz w:val="24"/>
          <w:szCs w:val="24"/>
        </w:rPr>
        <w:t xml:space="preserve"> </w:t>
      </w:r>
      <w:proofErr w:type="spellStart"/>
      <w:r w:rsidRPr="00195337">
        <w:rPr>
          <w:rFonts w:ascii="Times New Roman" w:hAnsi="Times New Roman" w:cs="Times New Roman"/>
          <w:i/>
          <w:iCs/>
          <w:sz w:val="24"/>
          <w:szCs w:val="24"/>
        </w:rPr>
        <w:t>Klesment</w:t>
      </w:r>
      <w:proofErr w:type="spellEnd"/>
      <w:r w:rsidRPr="00195337">
        <w:rPr>
          <w:rFonts w:ascii="Times New Roman" w:hAnsi="Times New Roman" w:cs="Times New Roman"/>
          <w:i/>
          <w:iCs/>
          <w:sz w:val="24"/>
          <w:szCs w:val="24"/>
        </w:rPr>
        <w:t>, Martin</w:t>
      </w:r>
      <w:r w:rsidRPr="00195337">
        <w:rPr>
          <w:rFonts w:ascii="Times New Roman" w:hAnsi="Times New Roman" w:cs="Times New Roman"/>
          <w:sz w:val="24"/>
          <w:szCs w:val="24"/>
        </w:rPr>
        <w:t xml:space="preserve"> 2017: Educational Pairings, Motherhood, and Women’s Relative Earnings in Europe. Demography, 54(6) 2331–2349. </w:t>
      </w:r>
      <w:hyperlink r:id="rId196" w:history="1">
        <w:r w:rsidRPr="00195337">
          <w:rPr>
            <w:rStyle w:val="Hyperlink"/>
            <w:rFonts w:ascii="Times New Roman" w:hAnsi="Times New Roman" w:cs="Times New Roman"/>
            <w:sz w:val="24"/>
            <w:szCs w:val="24"/>
          </w:rPr>
          <w:t>https://doi.org/10.1007/s13524-017-0621-z</w:t>
        </w:r>
      </w:hyperlink>
      <w:r w:rsidRPr="00195337">
        <w:rPr>
          <w:rFonts w:ascii="Times New Roman" w:hAnsi="Times New Roman" w:cs="Times New Roman"/>
          <w:sz w:val="24"/>
          <w:szCs w:val="24"/>
        </w:rPr>
        <w:t xml:space="preserve"> </w:t>
      </w:r>
    </w:p>
    <w:p w14:paraId="541DBFD5"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Van Bavel, Jan et al.</w:t>
      </w:r>
      <w:r w:rsidRPr="00195337">
        <w:rPr>
          <w:rFonts w:ascii="Times New Roman" w:hAnsi="Times New Roman" w:cs="Times New Roman"/>
          <w:sz w:val="24"/>
          <w:szCs w:val="24"/>
        </w:rPr>
        <w:t xml:space="preserve"> 2018: Seeding the gender revolution: Women’s education and cohort fertility among the baby boom generations. Population Studies, 72(3) 283–304. </w:t>
      </w:r>
      <w:hyperlink r:id="rId197" w:history="1">
        <w:r w:rsidRPr="00195337">
          <w:rPr>
            <w:rStyle w:val="Hyperlink"/>
            <w:rFonts w:ascii="Times New Roman" w:hAnsi="Times New Roman" w:cs="Times New Roman"/>
            <w:sz w:val="24"/>
            <w:szCs w:val="24"/>
          </w:rPr>
          <w:t>https://doi.org/10.1080/00324728.2018.1498223</w:t>
        </w:r>
      </w:hyperlink>
      <w:r w:rsidRPr="00195337">
        <w:rPr>
          <w:rFonts w:ascii="Times New Roman" w:hAnsi="Times New Roman" w:cs="Times New Roman"/>
          <w:sz w:val="24"/>
          <w:szCs w:val="24"/>
        </w:rPr>
        <w:t xml:space="preserve"> </w:t>
      </w:r>
    </w:p>
    <w:p w14:paraId="14552347"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Van Bavel. Jan</w:t>
      </w:r>
      <w:r w:rsidRPr="00195337">
        <w:rPr>
          <w:rFonts w:ascii="Times New Roman" w:hAnsi="Times New Roman" w:cs="Times New Roman"/>
          <w:sz w:val="24"/>
          <w:szCs w:val="24"/>
        </w:rPr>
        <w:t xml:space="preserve"> 2010: Choice of Study Discipline and the Postponement of Motherhood in Europe: The Impact of Expected Earnings, Gender Composition, and Family Attitudes. Demography, 47(2), 439–458. </w:t>
      </w:r>
      <w:hyperlink r:id="rId198" w:history="1">
        <w:r w:rsidRPr="00195337">
          <w:rPr>
            <w:rStyle w:val="Hyperlink"/>
            <w:rFonts w:ascii="Times New Roman" w:hAnsi="Times New Roman" w:cs="Times New Roman"/>
            <w:sz w:val="24"/>
            <w:szCs w:val="24"/>
          </w:rPr>
          <w:t>https://doi.org/10.1353/dem.0.0108</w:t>
        </w:r>
      </w:hyperlink>
      <w:r w:rsidRPr="00195337">
        <w:rPr>
          <w:rFonts w:ascii="Times New Roman" w:hAnsi="Times New Roman" w:cs="Times New Roman"/>
          <w:sz w:val="24"/>
          <w:szCs w:val="24"/>
        </w:rPr>
        <w:t xml:space="preserve"> </w:t>
      </w:r>
    </w:p>
    <w:p w14:paraId="2137068E"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Van De Kaa, Dick J.</w:t>
      </w:r>
      <w:r w:rsidRPr="00195337">
        <w:rPr>
          <w:rFonts w:ascii="Times New Roman" w:hAnsi="Times New Roman" w:cs="Times New Roman"/>
          <w:sz w:val="24"/>
          <w:szCs w:val="24"/>
        </w:rPr>
        <w:t xml:space="preserve"> 1987: Europe's second demographic transition. Population Bulletin. Mar; 42(1):1-59. PMID: 12268395.</w:t>
      </w:r>
    </w:p>
    <w:p w14:paraId="57032C0F"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Van Winkle, Zachary</w:t>
      </w:r>
      <w:r w:rsidRPr="00195337">
        <w:rPr>
          <w:rFonts w:ascii="Times New Roman" w:hAnsi="Times New Roman" w:cs="Times New Roman"/>
          <w:sz w:val="24"/>
          <w:szCs w:val="24"/>
        </w:rPr>
        <w:t xml:space="preserve"> 2018: Family Trajectories Across Time and Space: Increasing Complexity in Family Life Courses in Europe? Demography, 55(1), 135–164. </w:t>
      </w:r>
      <w:hyperlink r:id="rId199" w:history="1">
        <w:r w:rsidRPr="00195337">
          <w:rPr>
            <w:rStyle w:val="Hyperlink"/>
            <w:rFonts w:ascii="Times New Roman" w:hAnsi="Times New Roman" w:cs="Times New Roman"/>
            <w:sz w:val="24"/>
            <w:szCs w:val="24"/>
          </w:rPr>
          <w:t>https://doi.org/10.1007/s13524-017-0628-5</w:t>
        </w:r>
      </w:hyperlink>
      <w:r w:rsidRPr="00195337">
        <w:rPr>
          <w:rFonts w:ascii="Times New Roman" w:hAnsi="Times New Roman" w:cs="Times New Roman"/>
          <w:sz w:val="24"/>
          <w:szCs w:val="24"/>
        </w:rPr>
        <w:t xml:space="preserve"> </w:t>
      </w:r>
    </w:p>
    <w:p w14:paraId="2FBE1750" w14:textId="77777777" w:rsidR="00A61662" w:rsidRPr="00195337" w:rsidRDefault="00A61662" w:rsidP="006E4483">
      <w:pPr>
        <w:spacing w:line="360" w:lineRule="auto"/>
        <w:rPr>
          <w:rFonts w:ascii="Times New Roman" w:hAnsi="Times New Roman" w:cs="Times New Roman"/>
          <w:sz w:val="24"/>
          <w:szCs w:val="24"/>
        </w:rPr>
      </w:pPr>
      <w:proofErr w:type="spellStart"/>
      <w:r w:rsidRPr="00195337">
        <w:rPr>
          <w:rFonts w:ascii="Times New Roman" w:hAnsi="Times New Roman" w:cs="Times New Roman"/>
          <w:i/>
          <w:iCs/>
          <w:sz w:val="24"/>
          <w:szCs w:val="24"/>
        </w:rPr>
        <w:t>Vanassche</w:t>
      </w:r>
      <w:proofErr w:type="spellEnd"/>
      <w:r w:rsidRPr="00195337">
        <w:rPr>
          <w:rFonts w:ascii="Times New Roman" w:hAnsi="Times New Roman" w:cs="Times New Roman"/>
          <w:i/>
          <w:iCs/>
          <w:sz w:val="24"/>
          <w:szCs w:val="24"/>
        </w:rPr>
        <w:t>, Sofie et al.</w:t>
      </w:r>
      <w:r w:rsidRPr="00195337">
        <w:rPr>
          <w:rFonts w:ascii="Times New Roman" w:hAnsi="Times New Roman" w:cs="Times New Roman"/>
          <w:sz w:val="24"/>
          <w:szCs w:val="24"/>
        </w:rPr>
        <w:t xml:space="preserve"> 2015: Repartnering and Childbearing After Divorce: Differences According to Parental Status and Custodial Arrangements. Population Research and Policy Review, 34(5), 761–784. </w:t>
      </w:r>
      <w:hyperlink r:id="rId200" w:history="1">
        <w:r w:rsidRPr="00195337">
          <w:rPr>
            <w:rStyle w:val="Hyperlink"/>
            <w:rFonts w:ascii="Times New Roman" w:hAnsi="Times New Roman" w:cs="Times New Roman"/>
            <w:sz w:val="24"/>
            <w:szCs w:val="24"/>
          </w:rPr>
          <w:t>https://doi.org/10.1007/s11113-015-9366-9</w:t>
        </w:r>
      </w:hyperlink>
      <w:r w:rsidRPr="00195337">
        <w:rPr>
          <w:rFonts w:ascii="Times New Roman" w:hAnsi="Times New Roman" w:cs="Times New Roman"/>
          <w:sz w:val="24"/>
          <w:szCs w:val="24"/>
        </w:rPr>
        <w:t xml:space="preserve"> </w:t>
      </w:r>
    </w:p>
    <w:p w14:paraId="2A912611"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lastRenderedPageBreak/>
        <w:t>Vignoli, Daniele</w:t>
      </w:r>
      <w:r w:rsidRPr="00195337">
        <w:rPr>
          <w:rFonts w:ascii="Times New Roman" w:hAnsi="Times New Roman" w:cs="Times New Roman"/>
          <w:sz w:val="24"/>
          <w:szCs w:val="24"/>
        </w:rPr>
        <w:t xml:space="preserve"> </w:t>
      </w:r>
      <w:r w:rsidRPr="00195337">
        <w:rPr>
          <w:rFonts w:ascii="Times New Roman" w:hAnsi="Times New Roman" w:cs="Times New Roman"/>
          <w:i/>
          <w:sz w:val="24"/>
          <w:szCs w:val="24"/>
        </w:rPr>
        <w:t>et al</w:t>
      </w:r>
      <w:r w:rsidRPr="00195337">
        <w:rPr>
          <w:rFonts w:ascii="Times New Roman" w:hAnsi="Times New Roman" w:cs="Times New Roman"/>
          <w:sz w:val="24"/>
          <w:szCs w:val="24"/>
        </w:rPr>
        <w:t xml:space="preserve">. 2020: A reflection on economic uncertainty and fertility in Europe: The Narrative Framework. Genus 76 28 </w:t>
      </w:r>
      <w:hyperlink r:id="rId201" w:history="1">
        <w:r w:rsidRPr="00195337">
          <w:rPr>
            <w:rStyle w:val="Hyperlink"/>
            <w:rFonts w:ascii="Times New Roman" w:hAnsi="Times New Roman" w:cs="Times New Roman"/>
            <w:sz w:val="24"/>
            <w:szCs w:val="24"/>
          </w:rPr>
          <w:t>https://doi.org/10.1186/s41118-020-00094-3</w:t>
        </w:r>
      </w:hyperlink>
      <w:r w:rsidRPr="00195337">
        <w:rPr>
          <w:rFonts w:ascii="Times New Roman" w:hAnsi="Times New Roman" w:cs="Times New Roman"/>
          <w:sz w:val="24"/>
          <w:szCs w:val="24"/>
        </w:rPr>
        <w:t xml:space="preserve">  </w:t>
      </w:r>
    </w:p>
    <w:p w14:paraId="1D6E1107"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Vitali, Agnese; </w:t>
      </w:r>
      <w:proofErr w:type="spellStart"/>
      <w:r w:rsidRPr="00195337">
        <w:rPr>
          <w:rFonts w:ascii="Times New Roman" w:hAnsi="Times New Roman" w:cs="Times New Roman"/>
          <w:i/>
          <w:iCs/>
          <w:sz w:val="24"/>
          <w:szCs w:val="24"/>
        </w:rPr>
        <w:t>Aassve</w:t>
      </w:r>
      <w:proofErr w:type="spellEnd"/>
      <w:r w:rsidRPr="00195337">
        <w:rPr>
          <w:rFonts w:ascii="Times New Roman" w:hAnsi="Times New Roman" w:cs="Times New Roman"/>
          <w:i/>
          <w:iCs/>
          <w:sz w:val="24"/>
          <w:szCs w:val="24"/>
        </w:rPr>
        <w:t xml:space="preserve">, </w:t>
      </w:r>
      <w:proofErr w:type="spellStart"/>
      <w:r w:rsidRPr="00195337">
        <w:rPr>
          <w:rFonts w:ascii="Times New Roman" w:hAnsi="Times New Roman" w:cs="Times New Roman"/>
          <w:i/>
          <w:iCs/>
          <w:sz w:val="24"/>
          <w:szCs w:val="24"/>
        </w:rPr>
        <w:t>Arnstein</w:t>
      </w:r>
      <w:proofErr w:type="spellEnd"/>
      <w:r w:rsidRPr="00195337">
        <w:rPr>
          <w:rFonts w:ascii="Times New Roman" w:hAnsi="Times New Roman" w:cs="Times New Roman"/>
          <w:i/>
          <w:iCs/>
          <w:sz w:val="24"/>
          <w:szCs w:val="24"/>
        </w:rPr>
        <w:t>; Lappegård, Trude</w:t>
      </w:r>
      <w:r w:rsidRPr="00195337">
        <w:rPr>
          <w:rFonts w:ascii="Times New Roman" w:hAnsi="Times New Roman" w:cs="Times New Roman"/>
          <w:sz w:val="24"/>
          <w:szCs w:val="24"/>
        </w:rPr>
        <w:t xml:space="preserve"> 2015: Diffusion of Childbearing Within Cohabitation. Demography, 52(2), 355–377. </w:t>
      </w:r>
      <w:hyperlink r:id="rId202" w:history="1">
        <w:r w:rsidRPr="00195337">
          <w:rPr>
            <w:rStyle w:val="Hyperlink"/>
            <w:rFonts w:ascii="Times New Roman" w:hAnsi="Times New Roman" w:cs="Times New Roman"/>
            <w:sz w:val="24"/>
            <w:szCs w:val="24"/>
          </w:rPr>
          <w:t>https://doi.org/10.1007/s13524-015-0380-7</w:t>
        </w:r>
      </w:hyperlink>
      <w:r w:rsidRPr="00195337">
        <w:rPr>
          <w:rFonts w:ascii="Times New Roman" w:hAnsi="Times New Roman" w:cs="Times New Roman"/>
          <w:sz w:val="24"/>
          <w:szCs w:val="24"/>
        </w:rPr>
        <w:t xml:space="preserve"> </w:t>
      </w:r>
    </w:p>
    <w:p w14:paraId="228FEB86"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Wilson, Ben</w:t>
      </w:r>
      <w:r w:rsidRPr="00195337">
        <w:rPr>
          <w:rFonts w:ascii="Times New Roman" w:hAnsi="Times New Roman" w:cs="Times New Roman"/>
          <w:sz w:val="24"/>
          <w:szCs w:val="24"/>
        </w:rPr>
        <w:t xml:space="preserve"> 2020: Understanding How Immigrant Fertility Differentials Vary over the Reproductive Life Course. European Journal of Population, 36(3), 465–498. </w:t>
      </w:r>
      <w:hyperlink r:id="rId203" w:history="1">
        <w:r w:rsidRPr="00195337">
          <w:rPr>
            <w:rStyle w:val="Hyperlink"/>
            <w:rFonts w:ascii="Times New Roman" w:hAnsi="Times New Roman" w:cs="Times New Roman"/>
            <w:sz w:val="24"/>
            <w:szCs w:val="24"/>
          </w:rPr>
          <w:t>https://doi.org/10.1007/s10680-019-09536-x</w:t>
        </w:r>
      </w:hyperlink>
      <w:r w:rsidRPr="00195337">
        <w:rPr>
          <w:rFonts w:ascii="Times New Roman" w:hAnsi="Times New Roman" w:cs="Times New Roman"/>
          <w:sz w:val="24"/>
          <w:szCs w:val="24"/>
        </w:rPr>
        <w:t xml:space="preserve"> </w:t>
      </w:r>
    </w:p>
    <w:p w14:paraId="064B2D14"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Wood, Jonas; Neels, Karel; </w:t>
      </w:r>
      <w:proofErr w:type="spellStart"/>
      <w:r w:rsidRPr="00195337">
        <w:rPr>
          <w:rFonts w:ascii="Times New Roman" w:hAnsi="Times New Roman" w:cs="Times New Roman"/>
          <w:i/>
          <w:iCs/>
          <w:sz w:val="24"/>
          <w:szCs w:val="24"/>
        </w:rPr>
        <w:t>Kil</w:t>
      </w:r>
      <w:proofErr w:type="spellEnd"/>
      <w:r w:rsidRPr="00195337">
        <w:rPr>
          <w:rFonts w:ascii="Times New Roman" w:hAnsi="Times New Roman" w:cs="Times New Roman"/>
          <w:i/>
          <w:iCs/>
          <w:sz w:val="24"/>
          <w:szCs w:val="24"/>
        </w:rPr>
        <w:t>, Tine</w:t>
      </w:r>
      <w:r w:rsidRPr="00195337">
        <w:rPr>
          <w:rFonts w:ascii="Times New Roman" w:hAnsi="Times New Roman" w:cs="Times New Roman"/>
          <w:sz w:val="24"/>
          <w:szCs w:val="24"/>
        </w:rPr>
        <w:t xml:space="preserve"> 2014: The educational gradient of childlessness and cohort parity progression in 14 low fertility countries. Demographic Research, 31, 1365–1416. </w:t>
      </w:r>
      <w:hyperlink r:id="rId204" w:history="1">
        <w:r w:rsidRPr="00195337">
          <w:rPr>
            <w:rStyle w:val="Hyperlink"/>
            <w:rFonts w:ascii="Times New Roman" w:hAnsi="Times New Roman" w:cs="Times New Roman"/>
            <w:sz w:val="24"/>
            <w:szCs w:val="24"/>
          </w:rPr>
          <w:t>https://doi.org/10.4054/DemRes.2014.31.46</w:t>
        </w:r>
      </w:hyperlink>
      <w:r w:rsidRPr="00195337">
        <w:rPr>
          <w:rFonts w:ascii="Times New Roman" w:hAnsi="Times New Roman" w:cs="Times New Roman"/>
          <w:sz w:val="24"/>
          <w:szCs w:val="24"/>
        </w:rPr>
        <w:t xml:space="preserve"> </w:t>
      </w:r>
    </w:p>
    <w:p w14:paraId="0D0D10FD"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Wright, Laura</w:t>
      </w:r>
      <w:r w:rsidRPr="00195337">
        <w:rPr>
          <w:rFonts w:ascii="Times New Roman" w:hAnsi="Times New Roman" w:cs="Times New Roman"/>
          <w:sz w:val="24"/>
          <w:szCs w:val="24"/>
        </w:rPr>
        <w:t xml:space="preserve"> 2019: Union Transitions and Fertility Within First Premarital Cohabitations in Canada: Diverging Patterns by Education? Demography, 56(1), 151–167.  </w:t>
      </w:r>
      <w:hyperlink r:id="rId205" w:history="1">
        <w:r w:rsidRPr="00195337">
          <w:rPr>
            <w:rStyle w:val="Hyperlink"/>
            <w:rFonts w:ascii="Times New Roman" w:hAnsi="Times New Roman" w:cs="Times New Roman"/>
            <w:sz w:val="24"/>
            <w:szCs w:val="24"/>
          </w:rPr>
          <w:t>https://doi.org/10.1007/s13524-018-0741-0</w:t>
        </w:r>
      </w:hyperlink>
      <w:r w:rsidRPr="00195337">
        <w:rPr>
          <w:rFonts w:ascii="Times New Roman" w:hAnsi="Times New Roman" w:cs="Times New Roman"/>
          <w:sz w:val="24"/>
          <w:szCs w:val="24"/>
        </w:rPr>
        <w:t xml:space="preserve"> </w:t>
      </w:r>
    </w:p>
    <w:p w14:paraId="495180A4" w14:textId="77777777" w:rsidR="00A61662" w:rsidRPr="00195337"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Wu, </w:t>
      </w:r>
      <w:proofErr w:type="spellStart"/>
      <w:r w:rsidRPr="00195337">
        <w:rPr>
          <w:rFonts w:ascii="Times New Roman" w:hAnsi="Times New Roman" w:cs="Times New Roman"/>
          <w:i/>
          <w:iCs/>
          <w:sz w:val="24"/>
          <w:szCs w:val="24"/>
        </w:rPr>
        <w:t>Huijing</w:t>
      </w:r>
      <w:proofErr w:type="spellEnd"/>
      <w:r w:rsidRPr="00195337">
        <w:rPr>
          <w:rFonts w:ascii="Times New Roman" w:hAnsi="Times New Roman" w:cs="Times New Roman"/>
          <w:sz w:val="24"/>
          <w:szCs w:val="24"/>
        </w:rPr>
        <w:t xml:space="preserve"> 2017: Trends in Births to Single and Cohabiting Mothers, 1980-2014. National Center for Family and Marriage Research Family Profiles. FP-17-04. 33. </w:t>
      </w:r>
      <w:hyperlink r:id="rId206" w:history="1">
        <w:r w:rsidRPr="00195337">
          <w:rPr>
            <w:rStyle w:val="Hyperlink"/>
            <w:rFonts w:ascii="Times New Roman" w:hAnsi="Times New Roman" w:cs="Times New Roman"/>
            <w:sz w:val="24"/>
            <w:szCs w:val="24"/>
          </w:rPr>
          <w:t>https://scholarworks.bgsu.edu/ncfmr_family_profiles/33</w:t>
        </w:r>
      </w:hyperlink>
      <w:r w:rsidRPr="00195337">
        <w:rPr>
          <w:rFonts w:ascii="Times New Roman" w:hAnsi="Times New Roman" w:cs="Times New Roman"/>
          <w:sz w:val="24"/>
          <w:szCs w:val="24"/>
        </w:rPr>
        <w:t xml:space="preserve"> </w:t>
      </w:r>
    </w:p>
    <w:p w14:paraId="5F0AFEC5" w14:textId="3B1CE38A" w:rsidR="008C53A4" w:rsidRPr="006E4483" w:rsidRDefault="00A61662" w:rsidP="006E4483">
      <w:pPr>
        <w:spacing w:line="360" w:lineRule="auto"/>
        <w:rPr>
          <w:rFonts w:ascii="Times New Roman" w:hAnsi="Times New Roman" w:cs="Times New Roman"/>
          <w:sz w:val="24"/>
          <w:szCs w:val="24"/>
        </w:rPr>
      </w:pPr>
      <w:r w:rsidRPr="00195337">
        <w:rPr>
          <w:rFonts w:ascii="Times New Roman" w:hAnsi="Times New Roman" w:cs="Times New Roman"/>
          <w:i/>
          <w:iCs/>
          <w:sz w:val="24"/>
          <w:szCs w:val="24"/>
        </w:rPr>
        <w:t xml:space="preserve">Xu, </w:t>
      </w:r>
      <w:proofErr w:type="spellStart"/>
      <w:r w:rsidRPr="00195337">
        <w:rPr>
          <w:rFonts w:ascii="Times New Roman" w:hAnsi="Times New Roman" w:cs="Times New Roman"/>
          <w:i/>
          <w:iCs/>
          <w:sz w:val="24"/>
          <w:szCs w:val="24"/>
        </w:rPr>
        <w:t>Yilan</w:t>
      </w:r>
      <w:proofErr w:type="spellEnd"/>
      <w:r w:rsidRPr="00195337">
        <w:rPr>
          <w:rFonts w:ascii="Times New Roman" w:hAnsi="Times New Roman" w:cs="Times New Roman"/>
          <w:i/>
          <w:iCs/>
          <w:sz w:val="24"/>
          <w:szCs w:val="24"/>
        </w:rPr>
        <w:t xml:space="preserve"> et al.</w:t>
      </w:r>
      <w:r w:rsidRPr="00195337">
        <w:rPr>
          <w:rFonts w:ascii="Times New Roman" w:hAnsi="Times New Roman" w:cs="Times New Roman"/>
          <w:sz w:val="24"/>
          <w:szCs w:val="24"/>
        </w:rPr>
        <w:t xml:space="preserve"> 2015: Homeownership among millennials: The deferred American dream? Family and Consumer Sciences Research Journal, 44(2) 201–212. </w:t>
      </w:r>
      <w:hyperlink r:id="rId207" w:history="1">
        <w:r w:rsidRPr="00195337">
          <w:rPr>
            <w:rStyle w:val="Hyperlink"/>
            <w:rFonts w:ascii="Times New Roman" w:hAnsi="Times New Roman" w:cs="Times New Roman"/>
            <w:sz w:val="24"/>
            <w:szCs w:val="24"/>
          </w:rPr>
          <w:t>https://doi.org/10.1111/fcsr.12136</w:t>
        </w:r>
      </w:hyperlink>
      <w:r w:rsidRPr="006E4483">
        <w:rPr>
          <w:rFonts w:ascii="Times New Roman" w:hAnsi="Times New Roman" w:cs="Times New Roman"/>
          <w:sz w:val="24"/>
          <w:szCs w:val="24"/>
        </w:rPr>
        <w:t xml:space="preserve"> </w:t>
      </w:r>
    </w:p>
    <w:sectPr w:rsidR="008C53A4" w:rsidRPr="006E4483">
      <w:footerReference w:type="default" r:id="rId2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5053" w14:textId="77777777" w:rsidR="006B0557" w:rsidRDefault="006B0557">
      <w:pPr>
        <w:spacing w:line="240" w:lineRule="auto"/>
      </w:pPr>
      <w:r>
        <w:separator/>
      </w:r>
    </w:p>
  </w:endnote>
  <w:endnote w:type="continuationSeparator" w:id="0">
    <w:p w14:paraId="22ADE93D" w14:textId="77777777" w:rsidR="006B0557" w:rsidRDefault="006B05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RomNo9L-Regu">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253030"/>
    </w:sdtPr>
    <w:sdtEndPr/>
    <w:sdtContent>
      <w:p w14:paraId="780FB4CA" w14:textId="77777777" w:rsidR="00C97AFF" w:rsidRDefault="00064BDF">
        <w:pPr>
          <w:pStyle w:val="Footer"/>
          <w:jc w:val="center"/>
        </w:pPr>
        <w:r>
          <w:fldChar w:fldCharType="begin"/>
        </w:r>
        <w:r>
          <w:instrText xml:space="preserve"> PAGE   \* MERGEFORMAT </w:instrText>
        </w:r>
        <w:r>
          <w:fldChar w:fldCharType="separate"/>
        </w:r>
        <w:r>
          <w:t>34</w:t>
        </w:r>
        <w:r>
          <w:fldChar w:fldCharType="end"/>
        </w:r>
      </w:p>
    </w:sdtContent>
  </w:sdt>
  <w:p w14:paraId="0D9794E9" w14:textId="77777777" w:rsidR="00C97AFF" w:rsidRDefault="00064BDF">
    <w:pPr>
      <w:pStyle w:val="Footer"/>
      <w:tabs>
        <w:tab w:val="clear" w:pos="4513"/>
        <w:tab w:val="clear" w:pos="9026"/>
        <w:tab w:val="left" w:pos="699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5246" w14:textId="77777777" w:rsidR="006B0557" w:rsidRDefault="006B0557">
      <w:pPr>
        <w:spacing w:after="0" w:line="240" w:lineRule="auto"/>
      </w:pPr>
      <w:r>
        <w:separator/>
      </w:r>
    </w:p>
  </w:footnote>
  <w:footnote w:type="continuationSeparator" w:id="0">
    <w:p w14:paraId="19209EE7" w14:textId="77777777" w:rsidR="006B0557" w:rsidRDefault="006B0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601D7"/>
    <w:multiLevelType w:val="hybridMultilevel"/>
    <w:tmpl w:val="DBA4DE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A70D7F"/>
    <w:multiLevelType w:val="hybridMultilevel"/>
    <w:tmpl w:val="921CAE0C"/>
    <w:lvl w:ilvl="0" w:tplc="97B46718">
      <w:start w:val="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C3098"/>
    <w:multiLevelType w:val="hybridMultilevel"/>
    <w:tmpl w:val="37620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5184050">
    <w:abstractNumId w:val="0"/>
  </w:num>
  <w:num w:numId="2" w16cid:durableId="1937516380">
    <w:abstractNumId w:val="2"/>
  </w:num>
  <w:num w:numId="3" w16cid:durableId="414666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O0NDE1NDU0MTdS0lEKTi0uzszPAykwNLCsBQD780SwLgAAAA=="/>
  </w:docVars>
  <w:rsids>
    <w:rsidRoot w:val="00AE7F43"/>
    <w:rsid w:val="9B3F3E23"/>
    <w:rsid w:val="9FFE3427"/>
    <w:rsid w:val="A5BD4EED"/>
    <w:rsid w:val="AF1D64F3"/>
    <w:rsid w:val="B6FB4E49"/>
    <w:rsid w:val="BB7DF4AE"/>
    <w:rsid w:val="BDB77C37"/>
    <w:rsid w:val="BFEF8E1D"/>
    <w:rsid w:val="CFE9788F"/>
    <w:rsid w:val="D755126A"/>
    <w:rsid w:val="DDEF10B0"/>
    <w:rsid w:val="DFC784D6"/>
    <w:rsid w:val="DFD21C21"/>
    <w:rsid w:val="DFEDF318"/>
    <w:rsid w:val="DFFFF133"/>
    <w:rsid w:val="E0DE0CFE"/>
    <w:rsid w:val="E6F7F970"/>
    <w:rsid w:val="E8BB8291"/>
    <w:rsid w:val="E8DFFA62"/>
    <w:rsid w:val="ED3CA24F"/>
    <w:rsid w:val="ED71B4D0"/>
    <w:rsid w:val="F8FD6EAF"/>
    <w:rsid w:val="FABDDF8E"/>
    <w:rsid w:val="FD5EA4F2"/>
    <w:rsid w:val="FDA588B6"/>
    <w:rsid w:val="FDFF466F"/>
    <w:rsid w:val="FEBBF324"/>
    <w:rsid w:val="FEEF9A42"/>
    <w:rsid w:val="FF59244B"/>
    <w:rsid w:val="FFDE7496"/>
    <w:rsid w:val="0000124C"/>
    <w:rsid w:val="000018BF"/>
    <w:rsid w:val="00002037"/>
    <w:rsid w:val="00004D29"/>
    <w:rsid w:val="00005FAC"/>
    <w:rsid w:val="000069DA"/>
    <w:rsid w:val="00006A13"/>
    <w:rsid w:val="00011EDB"/>
    <w:rsid w:val="0001470F"/>
    <w:rsid w:val="00015022"/>
    <w:rsid w:val="00015797"/>
    <w:rsid w:val="0001594D"/>
    <w:rsid w:val="00015F56"/>
    <w:rsid w:val="000163F8"/>
    <w:rsid w:val="000164C5"/>
    <w:rsid w:val="000167D1"/>
    <w:rsid w:val="00017323"/>
    <w:rsid w:val="000177FB"/>
    <w:rsid w:val="00020094"/>
    <w:rsid w:val="00021481"/>
    <w:rsid w:val="000218C8"/>
    <w:rsid w:val="0002208D"/>
    <w:rsid w:val="000227E0"/>
    <w:rsid w:val="00022F16"/>
    <w:rsid w:val="00023887"/>
    <w:rsid w:val="00023AC0"/>
    <w:rsid w:val="00023C88"/>
    <w:rsid w:val="00025255"/>
    <w:rsid w:val="00025AB5"/>
    <w:rsid w:val="00025FB2"/>
    <w:rsid w:val="00026475"/>
    <w:rsid w:val="000276EC"/>
    <w:rsid w:val="000277E2"/>
    <w:rsid w:val="00030C6B"/>
    <w:rsid w:val="00032CE9"/>
    <w:rsid w:val="00032EE7"/>
    <w:rsid w:val="00033257"/>
    <w:rsid w:val="000340BB"/>
    <w:rsid w:val="00034450"/>
    <w:rsid w:val="00035CE9"/>
    <w:rsid w:val="00036613"/>
    <w:rsid w:val="00037042"/>
    <w:rsid w:val="000379AE"/>
    <w:rsid w:val="000379FF"/>
    <w:rsid w:val="000419D1"/>
    <w:rsid w:val="00041CCC"/>
    <w:rsid w:val="0004284A"/>
    <w:rsid w:val="00043180"/>
    <w:rsid w:val="00046A7A"/>
    <w:rsid w:val="00047876"/>
    <w:rsid w:val="00050199"/>
    <w:rsid w:val="00050F0F"/>
    <w:rsid w:val="00050FB2"/>
    <w:rsid w:val="0005129B"/>
    <w:rsid w:val="0005384B"/>
    <w:rsid w:val="00053BAB"/>
    <w:rsid w:val="00053F70"/>
    <w:rsid w:val="000556A6"/>
    <w:rsid w:val="00055972"/>
    <w:rsid w:val="00056973"/>
    <w:rsid w:val="00056CAA"/>
    <w:rsid w:val="00056DEA"/>
    <w:rsid w:val="00057264"/>
    <w:rsid w:val="000573D3"/>
    <w:rsid w:val="00057682"/>
    <w:rsid w:val="0006038E"/>
    <w:rsid w:val="00060BDF"/>
    <w:rsid w:val="000612AB"/>
    <w:rsid w:val="000615E5"/>
    <w:rsid w:val="00061CF1"/>
    <w:rsid w:val="0006201E"/>
    <w:rsid w:val="000626B6"/>
    <w:rsid w:val="00062922"/>
    <w:rsid w:val="00063443"/>
    <w:rsid w:val="00063BC9"/>
    <w:rsid w:val="00064BDF"/>
    <w:rsid w:val="00065882"/>
    <w:rsid w:val="00066239"/>
    <w:rsid w:val="0007012D"/>
    <w:rsid w:val="00071D3B"/>
    <w:rsid w:val="00072481"/>
    <w:rsid w:val="00072757"/>
    <w:rsid w:val="00073C61"/>
    <w:rsid w:val="000800B4"/>
    <w:rsid w:val="00080365"/>
    <w:rsid w:val="000805EA"/>
    <w:rsid w:val="00080B99"/>
    <w:rsid w:val="00080ECD"/>
    <w:rsid w:val="0008107B"/>
    <w:rsid w:val="000819D0"/>
    <w:rsid w:val="00081BAF"/>
    <w:rsid w:val="00081D62"/>
    <w:rsid w:val="00081E8A"/>
    <w:rsid w:val="000822DE"/>
    <w:rsid w:val="00082753"/>
    <w:rsid w:val="00082B9A"/>
    <w:rsid w:val="00082D80"/>
    <w:rsid w:val="000831E7"/>
    <w:rsid w:val="0008362C"/>
    <w:rsid w:val="000842FA"/>
    <w:rsid w:val="00084FD9"/>
    <w:rsid w:val="00085A82"/>
    <w:rsid w:val="00085B02"/>
    <w:rsid w:val="0008625A"/>
    <w:rsid w:val="00087427"/>
    <w:rsid w:val="000875E3"/>
    <w:rsid w:val="000879D9"/>
    <w:rsid w:val="00090072"/>
    <w:rsid w:val="00090145"/>
    <w:rsid w:val="000906D3"/>
    <w:rsid w:val="0009098C"/>
    <w:rsid w:val="00090AF9"/>
    <w:rsid w:val="00090D50"/>
    <w:rsid w:val="00091869"/>
    <w:rsid w:val="00091C32"/>
    <w:rsid w:val="00092A7C"/>
    <w:rsid w:val="00094FDD"/>
    <w:rsid w:val="0009632C"/>
    <w:rsid w:val="000977E1"/>
    <w:rsid w:val="00097AE7"/>
    <w:rsid w:val="000A043D"/>
    <w:rsid w:val="000A0FCC"/>
    <w:rsid w:val="000A375C"/>
    <w:rsid w:val="000A440C"/>
    <w:rsid w:val="000A444F"/>
    <w:rsid w:val="000A5E72"/>
    <w:rsid w:val="000B0263"/>
    <w:rsid w:val="000B1D1F"/>
    <w:rsid w:val="000B270D"/>
    <w:rsid w:val="000B2EEF"/>
    <w:rsid w:val="000B3593"/>
    <w:rsid w:val="000B3713"/>
    <w:rsid w:val="000B376C"/>
    <w:rsid w:val="000B3A85"/>
    <w:rsid w:val="000B3ED2"/>
    <w:rsid w:val="000B5B2A"/>
    <w:rsid w:val="000B5E3B"/>
    <w:rsid w:val="000B5E68"/>
    <w:rsid w:val="000B68A0"/>
    <w:rsid w:val="000B6A9A"/>
    <w:rsid w:val="000B6B93"/>
    <w:rsid w:val="000B6C5D"/>
    <w:rsid w:val="000B7A10"/>
    <w:rsid w:val="000B7F2C"/>
    <w:rsid w:val="000C0585"/>
    <w:rsid w:val="000C0685"/>
    <w:rsid w:val="000C0D7D"/>
    <w:rsid w:val="000C12F9"/>
    <w:rsid w:val="000C28E5"/>
    <w:rsid w:val="000C345C"/>
    <w:rsid w:val="000C35DE"/>
    <w:rsid w:val="000C363E"/>
    <w:rsid w:val="000C3B91"/>
    <w:rsid w:val="000C4505"/>
    <w:rsid w:val="000C45D3"/>
    <w:rsid w:val="000C542C"/>
    <w:rsid w:val="000C58B8"/>
    <w:rsid w:val="000C5DFB"/>
    <w:rsid w:val="000C7B3F"/>
    <w:rsid w:val="000D0121"/>
    <w:rsid w:val="000D0D6F"/>
    <w:rsid w:val="000D0F21"/>
    <w:rsid w:val="000D1FF9"/>
    <w:rsid w:val="000D2F63"/>
    <w:rsid w:val="000D377B"/>
    <w:rsid w:val="000D43AD"/>
    <w:rsid w:val="000D57CB"/>
    <w:rsid w:val="000D5D80"/>
    <w:rsid w:val="000D62D2"/>
    <w:rsid w:val="000D6459"/>
    <w:rsid w:val="000D697D"/>
    <w:rsid w:val="000D70E4"/>
    <w:rsid w:val="000D7E9F"/>
    <w:rsid w:val="000D7EB2"/>
    <w:rsid w:val="000E015D"/>
    <w:rsid w:val="000E19B2"/>
    <w:rsid w:val="000E2013"/>
    <w:rsid w:val="000E211B"/>
    <w:rsid w:val="000E23EA"/>
    <w:rsid w:val="000E2855"/>
    <w:rsid w:val="000E2BDB"/>
    <w:rsid w:val="000E2BDC"/>
    <w:rsid w:val="000E34EB"/>
    <w:rsid w:val="000E3A18"/>
    <w:rsid w:val="000E3AC8"/>
    <w:rsid w:val="000E434E"/>
    <w:rsid w:val="000E5A8A"/>
    <w:rsid w:val="000E5CAA"/>
    <w:rsid w:val="000E6624"/>
    <w:rsid w:val="000E720A"/>
    <w:rsid w:val="000E7959"/>
    <w:rsid w:val="000F0365"/>
    <w:rsid w:val="000F0BB3"/>
    <w:rsid w:val="000F1284"/>
    <w:rsid w:val="000F2463"/>
    <w:rsid w:val="000F2DB9"/>
    <w:rsid w:val="000F30D0"/>
    <w:rsid w:val="000F39B5"/>
    <w:rsid w:val="000F3AA7"/>
    <w:rsid w:val="000F4246"/>
    <w:rsid w:val="000F51B0"/>
    <w:rsid w:val="000F599B"/>
    <w:rsid w:val="000F5D84"/>
    <w:rsid w:val="000F68F9"/>
    <w:rsid w:val="000F6AE8"/>
    <w:rsid w:val="00100482"/>
    <w:rsid w:val="00100C9D"/>
    <w:rsid w:val="0010166A"/>
    <w:rsid w:val="00103F1A"/>
    <w:rsid w:val="001044FA"/>
    <w:rsid w:val="00105287"/>
    <w:rsid w:val="001053E0"/>
    <w:rsid w:val="00106938"/>
    <w:rsid w:val="001070B6"/>
    <w:rsid w:val="0010766B"/>
    <w:rsid w:val="0011089D"/>
    <w:rsid w:val="00110B57"/>
    <w:rsid w:val="00110BBD"/>
    <w:rsid w:val="001114DD"/>
    <w:rsid w:val="00111DA7"/>
    <w:rsid w:val="00112C45"/>
    <w:rsid w:val="00112CE6"/>
    <w:rsid w:val="00112E4C"/>
    <w:rsid w:val="00113140"/>
    <w:rsid w:val="0011376B"/>
    <w:rsid w:val="001138CB"/>
    <w:rsid w:val="00114094"/>
    <w:rsid w:val="0011489D"/>
    <w:rsid w:val="0011580D"/>
    <w:rsid w:val="0011672A"/>
    <w:rsid w:val="00120870"/>
    <w:rsid w:val="00120951"/>
    <w:rsid w:val="00120FB6"/>
    <w:rsid w:val="00121BF9"/>
    <w:rsid w:val="00121FF2"/>
    <w:rsid w:val="00122EF1"/>
    <w:rsid w:val="00123512"/>
    <w:rsid w:val="0012430C"/>
    <w:rsid w:val="001249EE"/>
    <w:rsid w:val="00124B53"/>
    <w:rsid w:val="0012515D"/>
    <w:rsid w:val="0012537C"/>
    <w:rsid w:val="001257F2"/>
    <w:rsid w:val="0012798A"/>
    <w:rsid w:val="001302F1"/>
    <w:rsid w:val="00131933"/>
    <w:rsid w:val="001320FC"/>
    <w:rsid w:val="001321F4"/>
    <w:rsid w:val="0013357E"/>
    <w:rsid w:val="00133CC2"/>
    <w:rsid w:val="0013413F"/>
    <w:rsid w:val="0013512B"/>
    <w:rsid w:val="001359C1"/>
    <w:rsid w:val="001362CD"/>
    <w:rsid w:val="001405F2"/>
    <w:rsid w:val="00140D89"/>
    <w:rsid w:val="00141190"/>
    <w:rsid w:val="00141A80"/>
    <w:rsid w:val="00141CEA"/>
    <w:rsid w:val="001420C7"/>
    <w:rsid w:val="00142CFA"/>
    <w:rsid w:val="001461AF"/>
    <w:rsid w:val="0014662F"/>
    <w:rsid w:val="00146A5C"/>
    <w:rsid w:val="00147519"/>
    <w:rsid w:val="001505E1"/>
    <w:rsid w:val="00150CF6"/>
    <w:rsid w:val="00151AD0"/>
    <w:rsid w:val="001520EB"/>
    <w:rsid w:val="001521E1"/>
    <w:rsid w:val="00152686"/>
    <w:rsid w:val="00152ED5"/>
    <w:rsid w:val="0015361E"/>
    <w:rsid w:val="00154509"/>
    <w:rsid w:val="00154CB5"/>
    <w:rsid w:val="00155645"/>
    <w:rsid w:val="00155AFE"/>
    <w:rsid w:val="0015686F"/>
    <w:rsid w:val="00156AAA"/>
    <w:rsid w:val="00157AE5"/>
    <w:rsid w:val="00157E4A"/>
    <w:rsid w:val="00160AB9"/>
    <w:rsid w:val="001620EF"/>
    <w:rsid w:val="001627A8"/>
    <w:rsid w:val="00162A4C"/>
    <w:rsid w:val="00162A68"/>
    <w:rsid w:val="00163040"/>
    <w:rsid w:val="00164786"/>
    <w:rsid w:val="00164E49"/>
    <w:rsid w:val="001650A5"/>
    <w:rsid w:val="00165539"/>
    <w:rsid w:val="00165804"/>
    <w:rsid w:val="00165CDF"/>
    <w:rsid w:val="0016648A"/>
    <w:rsid w:val="00166869"/>
    <w:rsid w:val="00166DFF"/>
    <w:rsid w:val="001674F9"/>
    <w:rsid w:val="00167E77"/>
    <w:rsid w:val="00170407"/>
    <w:rsid w:val="00170C7B"/>
    <w:rsid w:val="001712D9"/>
    <w:rsid w:val="0017193E"/>
    <w:rsid w:val="0017272F"/>
    <w:rsid w:val="00172BB5"/>
    <w:rsid w:val="00174DBC"/>
    <w:rsid w:val="0017506F"/>
    <w:rsid w:val="0017534C"/>
    <w:rsid w:val="001755B0"/>
    <w:rsid w:val="00176DEE"/>
    <w:rsid w:val="0017767B"/>
    <w:rsid w:val="00177E47"/>
    <w:rsid w:val="00180AB3"/>
    <w:rsid w:val="00180BCA"/>
    <w:rsid w:val="00180FD9"/>
    <w:rsid w:val="0018239C"/>
    <w:rsid w:val="00182676"/>
    <w:rsid w:val="001826D9"/>
    <w:rsid w:val="00182A67"/>
    <w:rsid w:val="00182F92"/>
    <w:rsid w:val="00183898"/>
    <w:rsid w:val="00183A58"/>
    <w:rsid w:val="001868AF"/>
    <w:rsid w:val="00187539"/>
    <w:rsid w:val="00187627"/>
    <w:rsid w:val="001876CF"/>
    <w:rsid w:val="00187E17"/>
    <w:rsid w:val="00190195"/>
    <w:rsid w:val="0019093A"/>
    <w:rsid w:val="00191112"/>
    <w:rsid w:val="00191AF6"/>
    <w:rsid w:val="001920D1"/>
    <w:rsid w:val="001925A8"/>
    <w:rsid w:val="00193259"/>
    <w:rsid w:val="0019341E"/>
    <w:rsid w:val="001935F7"/>
    <w:rsid w:val="001941CB"/>
    <w:rsid w:val="001944D7"/>
    <w:rsid w:val="00194674"/>
    <w:rsid w:val="00194783"/>
    <w:rsid w:val="00194AAD"/>
    <w:rsid w:val="00194C61"/>
    <w:rsid w:val="00195187"/>
    <w:rsid w:val="00195337"/>
    <w:rsid w:val="001963D6"/>
    <w:rsid w:val="001966D7"/>
    <w:rsid w:val="00196C2B"/>
    <w:rsid w:val="001A10C9"/>
    <w:rsid w:val="001A1E41"/>
    <w:rsid w:val="001A1EDF"/>
    <w:rsid w:val="001A31E9"/>
    <w:rsid w:val="001A399F"/>
    <w:rsid w:val="001A3AA5"/>
    <w:rsid w:val="001A3F40"/>
    <w:rsid w:val="001A444C"/>
    <w:rsid w:val="001A5622"/>
    <w:rsid w:val="001A5A1A"/>
    <w:rsid w:val="001A64E3"/>
    <w:rsid w:val="001A6719"/>
    <w:rsid w:val="001A6B8A"/>
    <w:rsid w:val="001A72FF"/>
    <w:rsid w:val="001A78B1"/>
    <w:rsid w:val="001B0976"/>
    <w:rsid w:val="001B16BF"/>
    <w:rsid w:val="001B1794"/>
    <w:rsid w:val="001B2DFE"/>
    <w:rsid w:val="001B3357"/>
    <w:rsid w:val="001B42EE"/>
    <w:rsid w:val="001B47C9"/>
    <w:rsid w:val="001B4BF2"/>
    <w:rsid w:val="001B52AE"/>
    <w:rsid w:val="001B5F47"/>
    <w:rsid w:val="001B64C1"/>
    <w:rsid w:val="001B6E4C"/>
    <w:rsid w:val="001B769F"/>
    <w:rsid w:val="001C019B"/>
    <w:rsid w:val="001C03CB"/>
    <w:rsid w:val="001C11AF"/>
    <w:rsid w:val="001C1DE7"/>
    <w:rsid w:val="001C2A3E"/>
    <w:rsid w:val="001C30E6"/>
    <w:rsid w:val="001C3D64"/>
    <w:rsid w:val="001C3D75"/>
    <w:rsid w:val="001C3E24"/>
    <w:rsid w:val="001C3E74"/>
    <w:rsid w:val="001C439F"/>
    <w:rsid w:val="001C4838"/>
    <w:rsid w:val="001C4CD5"/>
    <w:rsid w:val="001C4CEA"/>
    <w:rsid w:val="001C526A"/>
    <w:rsid w:val="001C534D"/>
    <w:rsid w:val="001C56F2"/>
    <w:rsid w:val="001C66FC"/>
    <w:rsid w:val="001C67D2"/>
    <w:rsid w:val="001C75D8"/>
    <w:rsid w:val="001C75E6"/>
    <w:rsid w:val="001C7658"/>
    <w:rsid w:val="001C7BD1"/>
    <w:rsid w:val="001D132D"/>
    <w:rsid w:val="001D2D94"/>
    <w:rsid w:val="001D41B8"/>
    <w:rsid w:val="001D46E0"/>
    <w:rsid w:val="001D4D19"/>
    <w:rsid w:val="001D4EBB"/>
    <w:rsid w:val="001D5A60"/>
    <w:rsid w:val="001D5BB7"/>
    <w:rsid w:val="001D61DD"/>
    <w:rsid w:val="001D6610"/>
    <w:rsid w:val="001D6869"/>
    <w:rsid w:val="001D6DE3"/>
    <w:rsid w:val="001D6F2F"/>
    <w:rsid w:val="001D7518"/>
    <w:rsid w:val="001D7CDE"/>
    <w:rsid w:val="001E10CD"/>
    <w:rsid w:val="001E18A7"/>
    <w:rsid w:val="001E31A7"/>
    <w:rsid w:val="001E3738"/>
    <w:rsid w:val="001E3BF5"/>
    <w:rsid w:val="001E5AA2"/>
    <w:rsid w:val="001E5F38"/>
    <w:rsid w:val="001E6E43"/>
    <w:rsid w:val="001E7418"/>
    <w:rsid w:val="001F1474"/>
    <w:rsid w:val="001F151C"/>
    <w:rsid w:val="001F1895"/>
    <w:rsid w:val="001F1B92"/>
    <w:rsid w:val="001F2505"/>
    <w:rsid w:val="001F3ADB"/>
    <w:rsid w:val="001F3F97"/>
    <w:rsid w:val="001F4010"/>
    <w:rsid w:val="001F4728"/>
    <w:rsid w:val="001F5087"/>
    <w:rsid w:val="001F5BB4"/>
    <w:rsid w:val="001F5FE4"/>
    <w:rsid w:val="001F6007"/>
    <w:rsid w:val="001F64AF"/>
    <w:rsid w:val="001F6E42"/>
    <w:rsid w:val="001F7B6D"/>
    <w:rsid w:val="001F7D33"/>
    <w:rsid w:val="001F7E2A"/>
    <w:rsid w:val="00200694"/>
    <w:rsid w:val="00200901"/>
    <w:rsid w:val="00200E00"/>
    <w:rsid w:val="002028EE"/>
    <w:rsid w:val="00202A40"/>
    <w:rsid w:val="0020445F"/>
    <w:rsid w:val="00205310"/>
    <w:rsid w:val="00205648"/>
    <w:rsid w:val="00205C8C"/>
    <w:rsid w:val="002060D9"/>
    <w:rsid w:val="0020699C"/>
    <w:rsid w:val="0020727E"/>
    <w:rsid w:val="00210382"/>
    <w:rsid w:val="00210DEA"/>
    <w:rsid w:val="00210ED6"/>
    <w:rsid w:val="002111B1"/>
    <w:rsid w:val="002113E5"/>
    <w:rsid w:val="00211934"/>
    <w:rsid w:val="00212DC2"/>
    <w:rsid w:val="00213EB8"/>
    <w:rsid w:val="002141F0"/>
    <w:rsid w:val="00214CE4"/>
    <w:rsid w:val="00214DE3"/>
    <w:rsid w:val="00214FCB"/>
    <w:rsid w:val="0021599C"/>
    <w:rsid w:val="00215B98"/>
    <w:rsid w:val="00216495"/>
    <w:rsid w:val="0021746D"/>
    <w:rsid w:val="00217B44"/>
    <w:rsid w:val="00220765"/>
    <w:rsid w:val="0022189B"/>
    <w:rsid w:val="002228C7"/>
    <w:rsid w:val="00222CC6"/>
    <w:rsid w:val="00223D99"/>
    <w:rsid w:val="00225690"/>
    <w:rsid w:val="00225E71"/>
    <w:rsid w:val="00226834"/>
    <w:rsid w:val="00227240"/>
    <w:rsid w:val="002274B0"/>
    <w:rsid w:val="002300AC"/>
    <w:rsid w:val="00230D26"/>
    <w:rsid w:val="00231A72"/>
    <w:rsid w:val="00231B1C"/>
    <w:rsid w:val="00231B2C"/>
    <w:rsid w:val="002329B3"/>
    <w:rsid w:val="00232A08"/>
    <w:rsid w:val="00232F7A"/>
    <w:rsid w:val="0023370F"/>
    <w:rsid w:val="002349A2"/>
    <w:rsid w:val="00234EF4"/>
    <w:rsid w:val="00234F33"/>
    <w:rsid w:val="00236AD4"/>
    <w:rsid w:val="0023757E"/>
    <w:rsid w:val="00237A49"/>
    <w:rsid w:val="00240092"/>
    <w:rsid w:val="00240597"/>
    <w:rsid w:val="002408FF"/>
    <w:rsid w:val="002414A7"/>
    <w:rsid w:val="00243292"/>
    <w:rsid w:val="00243D55"/>
    <w:rsid w:val="0024490D"/>
    <w:rsid w:val="002463CA"/>
    <w:rsid w:val="00247BE9"/>
    <w:rsid w:val="00247F9F"/>
    <w:rsid w:val="0025015B"/>
    <w:rsid w:val="00250C44"/>
    <w:rsid w:val="00250FCE"/>
    <w:rsid w:val="00251E7F"/>
    <w:rsid w:val="00252126"/>
    <w:rsid w:val="00252E24"/>
    <w:rsid w:val="00254523"/>
    <w:rsid w:val="002546C3"/>
    <w:rsid w:val="0025577E"/>
    <w:rsid w:val="00255963"/>
    <w:rsid w:val="00255CC9"/>
    <w:rsid w:val="00255E3F"/>
    <w:rsid w:val="002571C5"/>
    <w:rsid w:val="002578C4"/>
    <w:rsid w:val="00257C76"/>
    <w:rsid w:val="00260438"/>
    <w:rsid w:val="002607CF"/>
    <w:rsid w:val="0026155E"/>
    <w:rsid w:val="00261577"/>
    <w:rsid w:val="002617B2"/>
    <w:rsid w:val="00262287"/>
    <w:rsid w:val="00262437"/>
    <w:rsid w:val="00262955"/>
    <w:rsid w:val="00263025"/>
    <w:rsid w:val="002635CF"/>
    <w:rsid w:val="00263A45"/>
    <w:rsid w:val="00263CC8"/>
    <w:rsid w:val="002642D2"/>
    <w:rsid w:val="0026485D"/>
    <w:rsid w:val="0026618F"/>
    <w:rsid w:val="00266198"/>
    <w:rsid w:val="002667AC"/>
    <w:rsid w:val="00266D7A"/>
    <w:rsid w:val="00266D96"/>
    <w:rsid w:val="00266EF2"/>
    <w:rsid w:val="002675E2"/>
    <w:rsid w:val="002675E8"/>
    <w:rsid w:val="00267748"/>
    <w:rsid w:val="0027013C"/>
    <w:rsid w:val="002702A1"/>
    <w:rsid w:val="00270D42"/>
    <w:rsid w:val="00270FE1"/>
    <w:rsid w:val="00272ECF"/>
    <w:rsid w:val="00274B5A"/>
    <w:rsid w:val="00275D65"/>
    <w:rsid w:val="00276AE1"/>
    <w:rsid w:val="00280208"/>
    <w:rsid w:val="00280B5F"/>
    <w:rsid w:val="00280F47"/>
    <w:rsid w:val="002815E2"/>
    <w:rsid w:val="00281B20"/>
    <w:rsid w:val="00282230"/>
    <w:rsid w:val="0028241E"/>
    <w:rsid w:val="002825EF"/>
    <w:rsid w:val="00283146"/>
    <w:rsid w:val="00286066"/>
    <w:rsid w:val="00286763"/>
    <w:rsid w:val="0028755C"/>
    <w:rsid w:val="00287B26"/>
    <w:rsid w:val="00290EA3"/>
    <w:rsid w:val="00291A87"/>
    <w:rsid w:val="00291B27"/>
    <w:rsid w:val="00291F1E"/>
    <w:rsid w:val="00291FB1"/>
    <w:rsid w:val="00293815"/>
    <w:rsid w:val="00293921"/>
    <w:rsid w:val="00294788"/>
    <w:rsid w:val="00294F24"/>
    <w:rsid w:val="00295222"/>
    <w:rsid w:val="00295C8C"/>
    <w:rsid w:val="0029656F"/>
    <w:rsid w:val="00296F21"/>
    <w:rsid w:val="00296FD0"/>
    <w:rsid w:val="00297DB7"/>
    <w:rsid w:val="002A0A7E"/>
    <w:rsid w:val="002A21DA"/>
    <w:rsid w:val="002A23BF"/>
    <w:rsid w:val="002A2A28"/>
    <w:rsid w:val="002A301B"/>
    <w:rsid w:val="002A3120"/>
    <w:rsid w:val="002A347A"/>
    <w:rsid w:val="002A421F"/>
    <w:rsid w:val="002A4713"/>
    <w:rsid w:val="002A5220"/>
    <w:rsid w:val="002A532E"/>
    <w:rsid w:val="002A6904"/>
    <w:rsid w:val="002A6A24"/>
    <w:rsid w:val="002B0391"/>
    <w:rsid w:val="002B058F"/>
    <w:rsid w:val="002B06E4"/>
    <w:rsid w:val="002B0A2F"/>
    <w:rsid w:val="002B0AD3"/>
    <w:rsid w:val="002B0B89"/>
    <w:rsid w:val="002B0CA5"/>
    <w:rsid w:val="002B1C70"/>
    <w:rsid w:val="002B1D5D"/>
    <w:rsid w:val="002B3FF7"/>
    <w:rsid w:val="002B6E23"/>
    <w:rsid w:val="002B75F2"/>
    <w:rsid w:val="002B7B07"/>
    <w:rsid w:val="002C079E"/>
    <w:rsid w:val="002C0A47"/>
    <w:rsid w:val="002C0B3B"/>
    <w:rsid w:val="002C10D1"/>
    <w:rsid w:val="002C1C17"/>
    <w:rsid w:val="002C28BB"/>
    <w:rsid w:val="002C2E1A"/>
    <w:rsid w:val="002C2F11"/>
    <w:rsid w:val="002C31AF"/>
    <w:rsid w:val="002C32C4"/>
    <w:rsid w:val="002C442F"/>
    <w:rsid w:val="002C4F4E"/>
    <w:rsid w:val="002C55C3"/>
    <w:rsid w:val="002C568A"/>
    <w:rsid w:val="002C5ACB"/>
    <w:rsid w:val="002C6E47"/>
    <w:rsid w:val="002C74AA"/>
    <w:rsid w:val="002C751B"/>
    <w:rsid w:val="002C7ABD"/>
    <w:rsid w:val="002D078C"/>
    <w:rsid w:val="002D07E2"/>
    <w:rsid w:val="002D23C4"/>
    <w:rsid w:val="002D3C3B"/>
    <w:rsid w:val="002D409C"/>
    <w:rsid w:val="002D45D9"/>
    <w:rsid w:val="002D5331"/>
    <w:rsid w:val="002D58A6"/>
    <w:rsid w:val="002D62D4"/>
    <w:rsid w:val="002D671A"/>
    <w:rsid w:val="002D7174"/>
    <w:rsid w:val="002D7388"/>
    <w:rsid w:val="002D7F44"/>
    <w:rsid w:val="002E0306"/>
    <w:rsid w:val="002E0970"/>
    <w:rsid w:val="002E0C5F"/>
    <w:rsid w:val="002E152E"/>
    <w:rsid w:val="002E24CA"/>
    <w:rsid w:val="002E29ED"/>
    <w:rsid w:val="002E2BD6"/>
    <w:rsid w:val="002E32E5"/>
    <w:rsid w:val="002E3699"/>
    <w:rsid w:val="002E4D22"/>
    <w:rsid w:val="002E66BC"/>
    <w:rsid w:val="002E6B0F"/>
    <w:rsid w:val="002E6FA8"/>
    <w:rsid w:val="002E74CE"/>
    <w:rsid w:val="002E7AD5"/>
    <w:rsid w:val="002F00F0"/>
    <w:rsid w:val="002F14FC"/>
    <w:rsid w:val="002F2196"/>
    <w:rsid w:val="002F348D"/>
    <w:rsid w:val="002F385C"/>
    <w:rsid w:val="002F41C0"/>
    <w:rsid w:val="002F4777"/>
    <w:rsid w:val="002F4E64"/>
    <w:rsid w:val="002F56A7"/>
    <w:rsid w:val="002F56AD"/>
    <w:rsid w:val="002F71CE"/>
    <w:rsid w:val="002F73BB"/>
    <w:rsid w:val="00300E17"/>
    <w:rsid w:val="00301CF1"/>
    <w:rsid w:val="00301E42"/>
    <w:rsid w:val="00302378"/>
    <w:rsid w:val="0030395C"/>
    <w:rsid w:val="003042F0"/>
    <w:rsid w:val="0030430F"/>
    <w:rsid w:val="003043B6"/>
    <w:rsid w:val="00304A4E"/>
    <w:rsid w:val="00304F5F"/>
    <w:rsid w:val="003050F3"/>
    <w:rsid w:val="003052FC"/>
    <w:rsid w:val="00305C7B"/>
    <w:rsid w:val="00305DAA"/>
    <w:rsid w:val="0030727F"/>
    <w:rsid w:val="00307E72"/>
    <w:rsid w:val="00310C5B"/>
    <w:rsid w:val="0031112F"/>
    <w:rsid w:val="003112BF"/>
    <w:rsid w:val="00311E8C"/>
    <w:rsid w:val="00313230"/>
    <w:rsid w:val="003138EB"/>
    <w:rsid w:val="00313B2A"/>
    <w:rsid w:val="00313D64"/>
    <w:rsid w:val="00315C02"/>
    <w:rsid w:val="00316A4B"/>
    <w:rsid w:val="00316CE7"/>
    <w:rsid w:val="00317C10"/>
    <w:rsid w:val="003208C6"/>
    <w:rsid w:val="00320EFF"/>
    <w:rsid w:val="003235FB"/>
    <w:rsid w:val="0032480B"/>
    <w:rsid w:val="00324AE0"/>
    <w:rsid w:val="00324C46"/>
    <w:rsid w:val="003254C2"/>
    <w:rsid w:val="0032626D"/>
    <w:rsid w:val="003264EB"/>
    <w:rsid w:val="003301EA"/>
    <w:rsid w:val="003307B5"/>
    <w:rsid w:val="00330B37"/>
    <w:rsid w:val="00331321"/>
    <w:rsid w:val="0033191B"/>
    <w:rsid w:val="00334391"/>
    <w:rsid w:val="0033542A"/>
    <w:rsid w:val="003404B4"/>
    <w:rsid w:val="003412F3"/>
    <w:rsid w:val="00342001"/>
    <w:rsid w:val="003421C4"/>
    <w:rsid w:val="003422A7"/>
    <w:rsid w:val="003423DC"/>
    <w:rsid w:val="00342DC0"/>
    <w:rsid w:val="00342EB1"/>
    <w:rsid w:val="00343D64"/>
    <w:rsid w:val="00344027"/>
    <w:rsid w:val="003444DF"/>
    <w:rsid w:val="00345772"/>
    <w:rsid w:val="00345FD9"/>
    <w:rsid w:val="00346A91"/>
    <w:rsid w:val="00346AD9"/>
    <w:rsid w:val="00346BF5"/>
    <w:rsid w:val="00346F58"/>
    <w:rsid w:val="00347990"/>
    <w:rsid w:val="0035009B"/>
    <w:rsid w:val="003519D5"/>
    <w:rsid w:val="00352254"/>
    <w:rsid w:val="00354150"/>
    <w:rsid w:val="003544E9"/>
    <w:rsid w:val="003546D3"/>
    <w:rsid w:val="0035635A"/>
    <w:rsid w:val="003564C5"/>
    <w:rsid w:val="003566FD"/>
    <w:rsid w:val="00356D9D"/>
    <w:rsid w:val="003578CD"/>
    <w:rsid w:val="00357C4C"/>
    <w:rsid w:val="00360643"/>
    <w:rsid w:val="00361035"/>
    <w:rsid w:val="0036192D"/>
    <w:rsid w:val="003619A0"/>
    <w:rsid w:val="00361B8A"/>
    <w:rsid w:val="00361CC3"/>
    <w:rsid w:val="00362B6D"/>
    <w:rsid w:val="00362D26"/>
    <w:rsid w:val="00362D73"/>
    <w:rsid w:val="00362F96"/>
    <w:rsid w:val="003631B4"/>
    <w:rsid w:val="00365750"/>
    <w:rsid w:val="00366708"/>
    <w:rsid w:val="0037181E"/>
    <w:rsid w:val="00371C20"/>
    <w:rsid w:val="00373718"/>
    <w:rsid w:val="003739CF"/>
    <w:rsid w:val="0037443E"/>
    <w:rsid w:val="00374673"/>
    <w:rsid w:val="0037519C"/>
    <w:rsid w:val="00375833"/>
    <w:rsid w:val="00375B5C"/>
    <w:rsid w:val="00376EC8"/>
    <w:rsid w:val="003774B6"/>
    <w:rsid w:val="00377B86"/>
    <w:rsid w:val="00377BFA"/>
    <w:rsid w:val="0038286B"/>
    <w:rsid w:val="0038327F"/>
    <w:rsid w:val="003838F8"/>
    <w:rsid w:val="00383CF3"/>
    <w:rsid w:val="00384590"/>
    <w:rsid w:val="0038563C"/>
    <w:rsid w:val="00386039"/>
    <w:rsid w:val="003866A2"/>
    <w:rsid w:val="0038698B"/>
    <w:rsid w:val="0038793B"/>
    <w:rsid w:val="003907F3"/>
    <w:rsid w:val="00390863"/>
    <w:rsid w:val="00391935"/>
    <w:rsid w:val="00391BFC"/>
    <w:rsid w:val="00392C56"/>
    <w:rsid w:val="00393179"/>
    <w:rsid w:val="00393529"/>
    <w:rsid w:val="00393BF6"/>
    <w:rsid w:val="00393DE5"/>
    <w:rsid w:val="00395027"/>
    <w:rsid w:val="00396AFC"/>
    <w:rsid w:val="00396D6D"/>
    <w:rsid w:val="003A0044"/>
    <w:rsid w:val="003A0CD1"/>
    <w:rsid w:val="003A1E7D"/>
    <w:rsid w:val="003A2134"/>
    <w:rsid w:val="003A4264"/>
    <w:rsid w:val="003A4D4B"/>
    <w:rsid w:val="003A50EC"/>
    <w:rsid w:val="003A51AA"/>
    <w:rsid w:val="003A5400"/>
    <w:rsid w:val="003A5819"/>
    <w:rsid w:val="003A6822"/>
    <w:rsid w:val="003A694B"/>
    <w:rsid w:val="003A73FC"/>
    <w:rsid w:val="003B13FA"/>
    <w:rsid w:val="003B1E45"/>
    <w:rsid w:val="003B2055"/>
    <w:rsid w:val="003B2444"/>
    <w:rsid w:val="003B2FFC"/>
    <w:rsid w:val="003B396A"/>
    <w:rsid w:val="003B4E22"/>
    <w:rsid w:val="003B6461"/>
    <w:rsid w:val="003B756B"/>
    <w:rsid w:val="003C0DC7"/>
    <w:rsid w:val="003C0F69"/>
    <w:rsid w:val="003C11D3"/>
    <w:rsid w:val="003C1886"/>
    <w:rsid w:val="003C1B19"/>
    <w:rsid w:val="003C1CCF"/>
    <w:rsid w:val="003C28D1"/>
    <w:rsid w:val="003C29DE"/>
    <w:rsid w:val="003C30D2"/>
    <w:rsid w:val="003C321E"/>
    <w:rsid w:val="003C3D65"/>
    <w:rsid w:val="003C40A5"/>
    <w:rsid w:val="003C416D"/>
    <w:rsid w:val="003C53BA"/>
    <w:rsid w:val="003C6977"/>
    <w:rsid w:val="003C6B23"/>
    <w:rsid w:val="003C756C"/>
    <w:rsid w:val="003D07F9"/>
    <w:rsid w:val="003D08DB"/>
    <w:rsid w:val="003D0A67"/>
    <w:rsid w:val="003D0D64"/>
    <w:rsid w:val="003D2219"/>
    <w:rsid w:val="003D291A"/>
    <w:rsid w:val="003D4479"/>
    <w:rsid w:val="003D48B3"/>
    <w:rsid w:val="003D500C"/>
    <w:rsid w:val="003D5504"/>
    <w:rsid w:val="003D55B1"/>
    <w:rsid w:val="003D5886"/>
    <w:rsid w:val="003D5AAD"/>
    <w:rsid w:val="003D6B04"/>
    <w:rsid w:val="003D7DF5"/>
    <w:rsid w:val="003E0390"/>
    <w:rsid w:val="003E08DF"/>
    <w:rsid w:val="003E0DA7"/>
    <w:rsid w:val="003E10DA"/>
    <w:rsid w:val="003E3993"/>
    <w:rsid w:val="003E3DEF"/>
    <w:rsid w:val="003E40D8"/>
    <w:rsid w:val="003E40F1"/>
    <w:rsid w:val="003E4F58"/>
    <w:rsid w:val="003E5460"/>
    <w:rsid w:val="003E57CF"/>
    <w:rsid w:val="003E5EAE"/>
    <w:rsid w:val="003E7DC5"/>
    <w:rsid w:val="003E7FF2"/>
    <w:rsid w:val="003F00E1"/>
    <w:rsid w:val="003F04BC"/>
    <w:rsid w:val="003F2EF7"/>
    <w:rsid w:val="003F2F01"/>
    <w:rsid w:val="003F31E2"/>
    <w:rsid w:val="003F50E0"/>
    <w:rsid w:val="003F514F"/>
    <w:rsid w:val="003F54BA"/>
    <w:rsid w:val="003F5D26"/>
    <w:rsid w:val="003F6133"/>
    <w:rsid w:val="003F6442"/>
    <w:rsid w:val="003F69EE"/>
    <w:rsid w:val="003F7831"/>
    <w:rsid w:val="003F7958"/>
    <w:rsid w:val="00400B68"/>
    <w:rsid w:val="00400D45"/>
    <w:rsid w:val="00401372"/>
    <w:rsid w:val="00401BC5"/>
    <w:rsid w:val="0040448A"/>
    <w:rsid w:val="004053D4"/>
    <w:rsid w:val="00407611"/>
    <w:rsid w:val="00407E20"/>
    <w:rsid w:val="0041059E"/>
    <w:rsid w:val="004105A2"/>
    <w:rsid w:val="004114C1"/>
    <w:rsid w:val="0041215E"/>
    <w:rsid w:val="004129A8"/>
    <w:rsid w:val="00412E43"/>
    <w:rsid w:val="00412EB6"/>
    <w:rsid w:val="00412EC3"/>
    <w:rsid w:val="00413143"/>
    <w:rsid w:val="004138C6"/>
    <w:rsid w:val="00415C58"/>
    <w:rsid w:val="00415F8D"/>
    <w:rsid w:val="00416A7D"/>
    <w:rsid w:val="00416B09"/>
    <w:rsid w:val="0042059E"/>
    <w:rsid w:val="00421C66"/>
    <w:rsid w:val="0042254B"/>
    <w:rsid w:val="00422A04"/>
    <w:rsid w:val="0042319A"/>
    <w:rsid w:val="00423677"/>
    <w:rsid w:val="00423D9C"/>
    <w:rsid w:val="00423DA2"/>
    <w:rsid w:val="004244BE"/>
    <w:rsid w:val="00425E4E"/>
    <w:rsid w:val="00426126"/>
    <w:rsid w:val="004267D6"/>
    <w:rsid w:val="00426ADF"/>
    <w:rsid w:val="004301F4"/>
    <w:rsid w:val="004316DA"/>
    <w:rsid w:val="00431E41"/>
    <w:rsid w:val="00433EE6"/>
    <w:rsid w:val="0043521E"/>
    <w:rsid w:val="00435770"/>
    <w:rsid w:val="004359B7"/>
    <w:rsid w:val="00436A56"/>
    <w:rsid w:val="00436B3A"/>
    <w:rsid w:val="00436D1B"/>
    <w:rsid w:val="004375B7"/>
    <w:rsid w:val="004401A4"/>
    <w:rsid w:val="0044023A"/>
    <w:rsid w:val="004406A7"/>
    <w:rsid w:val="00440902"/>
    <w:rsid w:val="004412D0"/>
    <w:rsid w:val="00441DAD"/>
    <w:rsid w:val="00441DC6"/>
    <w:rsid w:val="004427C0"/>
    <w:rsid w:val="00442B01"/>
    <w:rsid w:val="00442CCE"/>
    <w:rsid w:val="00443B9A"/>
    <w:rsid w:val="004440E1"/>
    <w:rsid w:val="00444A77"/>
    <w:rsid w:val="00444EC6"/>
    <w:rsid w:val="0044637B"/>
    <w:rsid w:val="0044765B"/>
    <w:rsid w:val="00447ABB"/>
    <w:rsid w:val="00450DCF"/>
    <w:rsid w:val="00451F0E"/>
    <w:rsid w:val="004528D1"/>
    <w:rsid w:val="0045428A"/>
    <w:rsid w:val="00454C78"/>
    <w:rsid w:val="004555C8"/>
    <w:rsid w:val="004558B8"/>
    <w:rsid w:val="00456F56"/>
    <w:rsid w:val="00457038"/>
    <w:rsid w:val="00457738"/>
    <w:rsid w:val="00457E27"/>
    <w:rsid w:val="00460315"/>
    <w:rsid w:val="00460CD0"/>
    <w:rsid w:val="00460D35"/>
    <w:rsid w:val="00462393"/>
    <w:rsid w:val="00462492"/>
    <w:rsid w:val="00462C61"/>
    <w:rsid w:val="0046324C"/>
    <w:rsid w:val="0046369A"/>
    <w:rsid w:val="00464B7E"/>
    <w:rsid w:val="004659B6"/>
    <w:rsid w:val="00466E9C"/>
    <w:rsid w:val="0046727A"/>
    <w:rsid w:val="00470686"/>
    <w:rsid w:val="00470FE5"/>
    <w:rsid w:val="0047137D"/>
    <w:rsid w:val="00471640"/>
    <w:rsid w:val="00471832"/>
    <w:rsid w:val="004724F1"/>
    <w:rsid w:val="004727A3"/>
    <w:rsid w:val="00472A13"/>
    <w:rsid w:val="00473602"/>
    <w:rsid w:val="00473759"/>
    <w:rsid w:val="00473860"/>
    <w:rsid w:val="00474501"/>
    <w:rsid w:val="004747F4"/>
    <w:rsid w:val="004755A8"/>
    <w:rsid w:val="004755F0"/>
    <w:rsid w:val="00476F37"/>
    <w:rsid w:val="00477C46"/>
    <w:rsid w:val="00480E71"/>
    <w:rsid w:val="0048223F"/>
    <w:rsid w:val="00483A45"/>
    <w:rsid w:val="00483A88"/>
    <w:rsid w:val="00483FC2"/>
    <w:rsid w:val="00484AB2"/>
    <w:rsid w:val="0048536B"/>
    <w:rsid w:val="004868FD"/>
    <w:rsid w:val="00486B5E"/>
    <w:rsid w:val="00491569"/>
    <w:rsid w:val="004931D8"/>
    <w:rsid w:val="00493C54"/>
    <w:rsid w:val="004943AE"/>
    <w:rsid w:val="004947E3"/>
    <w:rsid w:val="004948C2"/>
    <w:rsid w:val="004957E4"/>
    <w:rsid w:val="0049609E"/>
    <w:rsid w:val="00496FE1"/>
    <w:rsid w:val="0049750A"/>
    <w:rsid w:val="00497DE5"/>
    <w:rsid w:val="00497EEB"/>
    <w:rsid w:val="004A0788"/>
    <w:rsid w:val="004A0827"/>
    <w:rsid w:val="004A149F"/>
    <w:rsid w:val="004A2764"/>
    <w:rsid w:val="004A2E0D"/>
    <w:rsid w:val="004A33D4"/>
    <w:rsid w:val="004A4175"/>
    <w:rsid w:val="004A44AD"/>
    <w:rsid w:val="004A51FF"/>
    <w:rsid w:val="004A54C5"/>
    <w:rsid w:val="004A7115"/>
    <w:rsid w:val="004A796C"/>
    <w:rsid w:val="004B073B"/>
    <w:rsid w:val="004B0EBB"/>
    <w:rsid w:val="004B1569"/>
    <w:rsid w:val="004B23B2"/>
    <w:rsid w:val="004B37E8"/>
    <w:rsid w:val="004B464A"/>
    <w:rsid w:val="004B65DE"/>
    <w:rsid w:val="004B719F"/>
    <w:rsid w:val="004B755F"/>
    <w:rsid w:val="004C23B1"/>
    <w:rsid w:val="004C2468"/>
    <w:rsid w:val="004C26EC"/>
    <w:rsid w:val="004C2D25"/>
    <w:rsid w:val="004C2D2C"/>
    <w:rsid w:val="004C3A8A"/>
    <w:rsid w:val="004C3DA4"/>
    <w:rsid w:val="004C3DCE"/>
    <w:rsid w:val="004C5171"/>
    <w:rsid w:val="004C65F9"/>
    <w:rsid w:val="004C66EA"/>
    <w:rsid w:val="004D0BE3"/>
    <w:rsid w:val="004D15D8"/>
    <w:rsid w:val="004D2856"/>
    <w:rsid w:val="004D2864"/>
    <w:rsid w:val="004D2D06"/>
    <w:rsid w:val="004D377D"/>
    <w:rsid w:val="004D3C8A"/>
    <w:rsid w:val="004D41DD"/>
    <w:rsid w:val="004D4282"/>
    <w:rsid w:val="004D5F95"/>
    <w:rsid w:val="004D6D81"/>
    <w:rsid w:val="004D7AB5"/>
    <w:rsid w:val="004D7AEE"/>
    <w:rsid w:val="004E025C"/>
    <w:rsid w:val="004E0F30"/>
    <w:rsid w:val="004E1F71"/>
    <w:rsid w:val="004E222F"/>
    <w:rsid w:val="004E267E"/>
    <w:rsid w:val="004E2938"/>
    <w:rsid w:val="004E2E8D"/>
    <w:rsid w:val="004E34DD"/>
    <w:rsid w:val="004E3542"/>
    <w:rsid w:val="004E4D06"/>
    <w:rsid w:val="004E57C6"/>
    <w:rsid w:val="004E5D0A"/>
    <w:rsid w:val="004E7E19"/>
    <w:rsid w:val="004F08D4"/>
    <w:rsid w:val="004F1567"/>
    <w:rsid w:val="004F24AC"/>
    <w:rsid w:val="004F2715"/>
    <w:rsid w:val="004F4039"/>
    <w:rsid w:val="004F41C3"/>
    <w:rsid w:val="004F4A38"/>
    <w:rsid w:val="004F550F"/>
    <w:rsid w:val="004F5690"/>
    <w:rsid w:val="004F59D5"/>
    <w:rsid w:val="004F6CA0"/>
    <w:rsid w:val="004F6E4E"/>
    <w:rsid w:val="004F70B3"/>
    <w:rsid w:val="004F7418"/>
    <w:rsid w:val="004F7694"/>
    <w:rsid w:val="004F7B47"/>
    <w:rsid w:val="0050264C"/>
    <w:rsid w:val="005033C5"/>
    <w:rsid w:val="005035CB"/>
    <w:rsid w:val="005038CD"/>
    <w:rsid w:val="00504774"/>
    <w:rsid w:val="005048F3"/>
    <w:rsid w:val="00504BB4"/>
    <w:rsid w:val="00505E8D"/>
    <w:rsid w:val="00510008"/>
    <w:rsid w:val="0051052A"/>
    <w:rsid w:val="00510EAF"/>
    <w:rsid w:val="00511077"/>
    <w:rsid w:val="005124CA"/>
    <w:rsid w:val="00512643"/>
    <w:rsid w:val="00512A33"/>
    <w:rsid w:val="00513327"/>
    <w:rsid w:val="0051446F"/>
    <w:rsid w:val="0051559D"/>
    <w:rsid w:val="00515638"/>
    <w:rsid w:val="00515B8A"/>
    <w:rsid w:val="00515BBD"/>
    <w:rsid w:val="0051697B"/>
    <w:rsid w:val="005200F4"/>
    <w:rsid w:val="005213CD"/>
    <w:rsid w:val="0052146B"/>
    <w:rsid w:val="005218CD"/>
    <w:rsid w:val="00521D3D"/>
    <w:rsid w:val="00521E31"/>
    <w:rsid w:val="0052208F"/>
    <w:rsid w:val="0052230D"/>
    <w:rsid w:val="0052233D"/>
    <w:rsid w:val="005227F7"/>
    <w:rsid w:val="00522BD9"/>
    <w:rsid w:val="00523686"/>
    <w:rsid w:val="0052395C"/>
    <w:rsid w:val="00523F1E"/>
    <w:rsid w:val="005242E8"/>
    <w:rsid w:val="005244E7"/>
    <w:rsid w:val="00525459"/>
    <w:rsid w:val="00525ADE"/>
    <w:rsid w:val="00525C7A"/>
    <w:rsid w:val="00525D77"/>
    <w:rsid w:val="00525EEE"/>
    <w:rsid w:val="00526308"/>
    <w:rsid w:val="00526619"/>
    <w:rsid w:val="00526EE0"/>
    <w:rsid w:val="005276BA"/>
    <w:rsid w:val="005277CA"/>
    <w:rsid w:val="00530000"/>
    <w:rsid w:val="0053034B"/>
    <w:rsid w:val="00532E2B"/>
    <w:rsid w:val="005343EE"/>
    <w:rsid w:val="00534BE3"/>
    <w:rsid w:val="005371B8"/>
    <w:rsid w:val="00537898"/>
    <w:rsid w:val="00540E0F"/>
    <w:rsid w:val="00541105"/>
    <w:rsid w:val="005419D3"/>
    <w:rsid w:val="00541ABD"/>
    <w:rsid w:val="00541D4C"/>
    <w:rsid w:val="00542681"/>
    <w:rsid w:val="00542BE7"/>
    <w:rsid w:val="00542DB3"/>
    <w:rsid w:val="005434B8"/>
    <w:rsid w:val="00543D59"/>
    <w:rsid w:val="005450FC"/>
    <w:rsid w:val="00545342"/>
    <w:rsid w:val="0054536E"/>
    <w:rsid w:val="00545E1A"/>
    <w:rsid w:val="00546766"/>
    <w:rsid w:val="00546A24"/>
    <w:rsid w:val="0054714F"/>
    <w:rsid w:val="0054757C"/>
    <w:rsid w:val="005501DA"/>
    <w:rsid w:val="00550A05"/>
    <w:rsid w:val="00550A44"/>
    <w:rsid w:val="00550B20"/>
    <w:rsid w:val="00550C21"/>
    <w:rsid w:val="00550C5D"/>
    <w:rsid w:val="0055102A"/>
    <w:rsid w:val="00551A0B"/>
    <w:rsid w:val="0055283D"/>
    <w:rsid w:val="005549BE"/>
    <w:rsid w:val="00555C6D"/>
    <w:rsid w:val="0055644B"/>
    <w:rsid w:val="005571AB"/>
    <w:rsid w:val="00557C79"/>
    <w:rsid w:val="005619B0"/>
    <w:rsid w:val="00561AEA"/>
    <w:rsid w:val="00561F74"/>
    <w:rsid w:val="005620C8"/>
    <w:rsid w:val="00562A21"/>
    <w:rsid w:val="00564EEA"/>
    <w:rsid w:val="00564F71"/>
    <w:rsid w:val="00564FA4"/>
    <w:rsid w:val="00565DF5"/>
    <w:rsid w:val="0056621B"/>
    <w:rsid w:val="00566760"/>
    <w:rsid w:val="005669E1"/>
    <w:rsid w:val="00571678"/>
    <w:rsid w:val="0057392C"/>
    <w:rsid w:val="00573C73"/>
    <w:rsid w:val="00573DF8"/>
    <w:rsid w:val="005741B5"/>
    <w:rsid w:val="00574BF8"/>
    <w:rsid w:val="00575F04"/>
    <w:rsid w:val="00577CB9"/>
    <w:rsid w:val="00577DA4"/>
    <w:rsid w:val="00577DCC"/>
    <w:rsid w:val="00581E14"/>
    <w:rsid w:val="00582064"/>
    <w:rsid w:val="00582489"/>
    <w:rsid w:val="00582A3B"/>
    <w:rsid w:val="00583CDD"/>
    <w:rsid w:val="00583D2F"/>
    <w:rsid w:val="00584C70"/>
    <w:rsid w:val="00584DEE"/>
    <w:rsid w:val="00584EF3"/>
    <w:rsid w:val="0058509A"/>
    <w:rsid w:val="0058662C"/>
    <w:rsid w:val="00586BEB"/>
    <w:rsid w:val="00586FD9"/>
    <w:rsid w:val="00587D25"/>
    <w:rsid w:val="005905CE"/>
    <w:rsid w:val="00590802"/>
    <w:rsid w:val="0059086A"/>
    <w:rsid w:val="00592861"/>
    <w:rsid w:val="00592D6B"/>
    <w:rsid w:val="005932F6"/>
    <w:rsid w:val="005935FF"/>
    <w:rsid w:val="005937B0"/>
    <w:rsid w:val="005945EF"/>
    <w:rsid w:val="00594B94"/>
    <w:rsid w:val="00594CDB"/>
    <w:rsid w:val="005965C7"/>
    <w:rsid w:val="0059763E"/>
    <w:rsid w:val="0059796A"/>
    <w:rsid w:val="005A105F"/>
    <w:rsid w:val="005A2912"/>
    <w:rsid w:val="005A3C36"/>
    <w:rsid w:val="005A4754"/>
    <w:rsid w:val="005A599E"/>
    <w:rsid w:val="005A5EA5"/>
    <w:rsid w:val="005A60A7"/>
    <w:rsid w:val="005A6596"/>
    <w:rsid w:val="005A69CA"/>
    <w:rsid w:val="005A7247"/>
    <w:rsid w:val="005B045F"/>
    <w:rsid w:val="005B0B7C"/>
    <w:rsid w:val="005B16EA"/>
    <w:rsid w:val="005B19AF"/>
    <w:rsid w:val="005B1FF7"/>
    <w:rsid w:val="005B2317"/>
    <w:rsid w:val="005B231D"/>
    <w:rsid w:val="005B2969"/>
    <w:rsid w:val="005B475A"/>
    <w:rsid w:val="005B523A"/>
    <w:rsid w:val="005B5835"/>
    <w:rsid w:val="005B5DF5"/>
    <w:rsid w:val="005B72B7"/>
    <w:rsid w:val="005C0012"/>
    <w:rsid w:val="005C0D86"/>
    <w:rsid w:val="005C13E2"/>
    <w:rsid w:val="005C1844"/>
    <w:rsid w:val="005C2640"/>
    <w:rsid w:val="005C28A9"/>
    <w:rsid w:val="005C2F83"/>
    <w:rsid w:val="005C3538"/>
    <w:rsid w:val="005C3F29"/>
    <w:rsid w:val="005C5439"/>
    <w:rsid w:val="005C5E8E"/>
    <w:rsid w:val="005C6548"/>
    <w:rsid w:val="005C7E4F"/>
    <w:rsid w:val="005D03B1"/>
    <w:rsid w:val="005D0470"/>
    <w:rsid w:val="005D0951"/>
    <w:rsid w:val="005D1636"/>
    <w:rsid w:val="005D22EF"/>
    <w:rsid w:val="005D25B1"/>
    <w:rsid w:val="005D3B11"/>
    <w:rsid w:val="005D4022"/>
    <w:rsid w:val="005D60A3"/>
    <w:rsid w:val="005D6B1F"/>
    <w:rsid w:val="005D70E8"/>
    <w:rsid w:val="005D71BD"/>
    <w:rsid w:val="005D7B8D"/>
    <w:rsid w:val="005D7BA8"/>
    <w:rsid w:val="005D7C1F"/>
    <w:rsid w:val="005E14CC"/>
    <w:rsid w:val="005E2A5C"/>
    <w:rsid w:val="005E2FE8"/>
    <w:rsid w:val="005E34CB"/>
    <w:rsid w:val="005E4C63"/>
    <w:rsid w:val="005E65F3"/>
    <w:rsid w:val="005E7466"/>
    <w:rsid w:val="005E78F6"/>
    <w:rsid w:val="005E7FCF"/>
    <w:rsid w:val="005F0119"/>
    <w:rsid w:val="005F0195"/>
    <w:rsid w:val="005F0D57"/>
    <w:rsid w:val="005F0E6C"/>
    <w:rsid w:val="005F2458"/>
    <w:rsid w:val="005F46C1"/>
    <w:rsid w:val="005F4C4A"/>
    <w:rsid w:val="005F529F"/>
    <w:rsid w:val="005F56CA"/>
    <w:rsid w:val="005F5A66"/>
    <w:rsid w:val="005F6392"/>
    <w:rsid w:val="005F7D1C"/>
    <w:rsid w:val="0060185F"/>
    <w:rsid w:val="00601FE6"/>
    <w:rsid w:val="006025A9"/>
    <w:rsid w:val="0060266A"/>
    <w:rsid w:val="00604565"/>
    <w:rsid w:val="00605A72"/>
    <w:rsid w:val="00606339"/>
    <w:rsid w:val="006067A6"/>
    <w:rsid w:val="0061003A"/>
    <w:rsid w:val="00610739"/>
    <w:rsid w:val="006114D9"/>
    <w:rsid w:val="00611CCB"/>
    <w:rsid w:val="00611D6D"/>
    <w:rsid w:val="006125CB"/>
    <w:rsid w:val="00612743"/>
    <w:rsid w:val="00612BFD"/>
    <w:rsid w:val="00612ED4"/>
    <w:rsid w:val="00613294"/>
    <w:rsid w:val="006138FC"/>
    <w:rsid w:val="006148A7"/>
    <w:rsid w:val="00614AE3"/>
    <w:rsid w:val="00615B4F"/>
    <w:rsid w:val="00616AD6"/>
    <w:rsid w:val="00616F28"/>
    <w:rsid w:val="0061706C"/>
    <w:rsid w:val="006170ED"/>
    <w:rsid w:val="006207DF"/>
    <w:rsid w:val="00621819"/>
    <w:rsid w:val="00621B07"/>
    <w:rsid w:val="00621B97"/>
    <w:rsid w:val="00621D80"/>
    <w:rsid w:val="006223AB"/>
    <w:rsid w:val="00624D68"/>
    <w:rsid w:val="006253D2"/>
    <w:rsid w:val="00625952"/>
    <w:rsid w:val="00626ACF"/>
    <w:rsid w:val="00626DB7"/>
    <w:rsid w:val="0063008E"/>
    <w:rsid w:val="00630370"/>
    <w:rsid w:val="006315B5"/>
    <w:rsid w:val="00631EF6"/>
    <w:rsid w:val="006325C7"/>
    <w:rsid w:val="006330AA"/>
    <w:rsid w:val="00633AF8"/>
    <w:rsid w:val="006340FA"/>
    <w:rsid w:val="006348AC"/>
    <w:rsid w:val="00635122"/>
    <w:rsid w:val="006358DF"/>
    <w:rsid w:val="00636E80"/>
    <w:rsid w:val="00637EC1"/>
    <w:rsid w:val="006401DD"/>
    <w:rsid w:val="0064136D"/>
    <w:rsid w:val="006418BA"/>
    <w:rsid w:val="00641971"/>
    <w:rsid w:val="00641ED8"/>
    <w:rsid w:val="00643092"/>
    <w:rsid w:val="00643A88"/>
    <w:rsid w:val="00643B96"/>
    <w:rsid w:val="00645808"/>
    <w:rsid w:val="00645E8F"/>
    <w:rsid w:val="00646266"/>
    <w:rsid w:val="00646C66"/>
    <w:rsid w:val="00651308"/>
    <w:rsid w:val="00651D9C"/>
    <w:rsid w:val="00651DDA"/>
    <w:rsid w:val="00652589"/>
    <w:rsid w:val="00652CD4"/>
    <w:rsid w:val="00653368"/>
    <w:rsid w:val="006533A4"/>
    <w:rsid w:val="006554F8"/>
    <w:rsid w:val="006555BE"/>
    <w:rsid w:val="0065600A"/>
    <w:rsid w:val="00656C00"/>
    <w:rsid w:val="00656C2A"/>
    <w:rsid w:val="006571FE"/>
    <w:rsid w:val="006617CC"/>
    <w:rsid w:val="00662847"/>
    <w:rsid w:val="006634BD"/>
    <w:rsid w:val="00663952"/>
    <w:rsid w:val="00664346"/>
    <w:rsid w:val="00665085"/>
    <w:rsid w:val="0066526E"/>
    <w:rsid w:val="006657B5"/>
    <w:rsid w:val="00666B3A"/>
    <w:rsid w:val="00667764"/>
    <w:rsid w:val="006710E4"/>
    <w:rsid w:val="006711E6"/>
    <w:rsid w:val="006718E8"/>
    <w:rsid w:val="00672CA2"/>
    <w:rsid w:val="00673792"/>
    <w:rsid w:val="00673979"/>
    <w:rsid w:val="00673E4A"/>
    <w:rsid w:val="006741BB"/>
    <w:rsid w:val="0067451E"/>
    <w:rsid w:val="0067482D"/>
    <w:rsid w:val="00675E0A"/>
    <w:rsid w:val="00675EBF"/>
    <w:rsid w:val="006767F3"/>
    <w:rsid w:val="00676B8C"/>
    <w:rsid w:val="00676FFA"/>
    <w:rsid w:val="00677126"/>
    <w:rsid w:val="006804C3"/>
    <w:rsid w:val="00681255"/>
    <w:rsid w:val="00682B2E"/>
    <w:rsid w:val="00684091"/>
    <w:rsid w:val="00684B63"/>
    <w:rsid w:val="00685D89"/>
    <w:rsid w:val="006862D0"/>
    <w:rsid w:val="00686E47"/>
    <w:rsid w:val="00691890"/>
    <w:rsid w:val="00691A68"/>
    <w:rsid w:val="006920DB"/>
    <w:rsid w:val="00693761"/>
    <w:rsid w:val="006949E4"/>
    <w:rsid w:val="00694D37"/>
    <w:rsid w:val="006954B9"/>
    <w:rsid w:val="00696C01"/>
    <w:rsid w:val="00697B43"/>
    <w:rsid w:val="00697D01"/>
    <w:rsid w:val="006A138F"/>
    <w:rsid w:val="006A1D2B"/>
    <w:rsid w:val="006A2FCF"/>
    <w:rsid w:val="006A5921"/>
    <w:rsid w:val="006A5935"/>
    <w:rsid w:val="006A618D"/>
    <w:rsid w:val="006A6617"/>
    <w:rsid w:val="006A70A7"/>
    <w:rsid w:val="006A71DB"/>
    <w:rsid w:val="006B0187"/>
    <w:rsid w:val="006B0557"/>
    <w:rsid w:val="006B05FA"/>
    <w:rsid w:val="006B0918"/>
    <w:rsid w:val="006B0D61"/>
    <w:rsid w:val="006B1668"/>
    <w:rsid w:val="006B3A18"/>
    <w:rsid w:val="006B3EAD"/>
    <w:rsid w:val="006B4664"/>
    <w:rsid w:val="006B46D2"/>
    <w:rsid w:val="006B530D"/>
    <w:rsid w:val="006B5C32"/>
    <w:rsid w:val="006B5D28"/>
    <w:rsid w:val="006B62E6"/>
    <w:rsid w:val="006B6878"/>
    <w:rsid w:val="006B6B60"/>
    <w:rsid w:val="006B718A"/>
    <w:rsid w:val="006B7A1F"/>
    <w:rsid w:val="006B7D31"/>
    <w:rsid w:val="006C3074"/>
    <w:rsid w:val="006C43C5"/>
    <w:rsid w:val="006C4961"/>
    <w:rsid w:val="006C5769"/>
    <w:rsid w:val="006C7831"/>
    <w:rsid w:val="006C792A"/>
    <w:rsid w:val="006D175F"/>
    <w:rsid w:val="006D17F9"/>
    <w:rsid w:val="006D1B20"/>
    <w:rsid w:val="006D1E85"/>
    <w:rsid w:val="006D2238"/>
    <w:rsid w:val="006D2351"/>
    <w:rsid w:val="006D27AD"/>
    <w:rsid w:val="006D3132"/>
    <w:rsid w:val="006D3537"/>
    <w:rsid w:val="006D3995"/>
    <w:rsid w:val="006D39F8"/>
    <w:rsid w:val="006D41CA"/>
    <w:rsid w:val="006D4702"/>
    <w:rsid w:val="006D4ECE"/>
    <w:rsid w:val="006D51A6"/>
    <w:rsid w:val="006D554E"/>
    <w:rsid w:val="006D6BFF"/>
    <w:rsid w:val="006D78A7"/>
    <w:rsid w:val="006D79B1"/>
    <w:rsid w:val="006D7FE0"/>
    <w:rsid w:val="006E1B2A"/>
    <w:rsid w:val="006E1FCF"/>
    <w:rsid w:val="006E28CA"/>
    <w:rsid w:val="006E3A6C"/>
    <w:rsid w:val="006E3DB8"/>
    <w:rsid w:val="006E42EE"/>
    <w:rsid w:val="006E4483"/>
    <w:rsid w:val="006E4608"/>
    <w:rsid w:val="006E6E5F"/>
    <w:rsid w:val="006E74EF"/>
    <w:rsid w:val="006E7B03"/>
    <w:rsid w:val="006E7C39"/>
    <w:rsid w:val="006E7C75"/>
    <w:rsid w:val="006F0509"/>
    <w:rsid w:val="006F124B"/>
    <w:rsid w:val="006F13A3"/>
    <w:rsid w:val="006F1B4A"/>
    <w:rsid w:val="006F27D5"/>
    <w:rsid w:val="006F62D0"/>
    <w:rsid w:val="006F6503"/>
    <w:rsid w:val="006F7855"/>
    <w:rsid w:val="006F7CC4"/>
    <w:rsid w:val="00701A36"/>
    <w:rsid w:val="00702ADF"/>
    <w:rsid w:val="00703081"/>
    <w:rsid w:val="0070397E"/>
    <w:rsid w:val="007044E1"/>
    <w:rsid w:val="0070459D"/>
    <w:rsid w:val="007048D2"/>
    <w:rsid w:val="007059CE"/>
    <w:rsid w:val="007062CD"/>
    <w:rsid w:val="00706515"/>
    <w:rsid w:val="007079EE"/>
    <w:rsid w:val="00710214"/>
    <w:rsid w:val="007102D1"/>
    <w:rsid w:val="00710996"/>
    <w:rsid w:val="007109D0"/>
    <w:rsid w:val="00710DA2"/>
    <w:rsid w:val="00710F29"/>
    <w:rsid w:val="00712F92"/>
    <w:rsid w:val="00713957"/>
    <w:rsid w:val="007144E7"/>
    <w:rsid w:val="00714E7D"/>
    <w:rsid w:val="007150C6"/>
    <w:rsid w:val="007158EF"/>
    <w:rsid w:val="00715E92"/>
    <w:rsid w:val="007166DE"/>
    <w:rsid w:val="00716BB2"/>
    <w:rsid w:val="00716C8C"/>
    <w:rsid w:val="00717175"/>
    <w:rsid w:val="007172A8"/>
    <w:rsid w:val="00717559"/>
    <w:rsid w:val="007176D7"/>
    <w:rsid w:val="0071782B"/>
    <w:rsid w:val="007205C7"/>
    <w:rsid w:val="00721ECF"/>
    <w:rsid w:val="0072245F"/>
    <w:rsid w:val="0072253D"/>
    <w:rsid w:val="00722AB5"/>
    <w:rsid w:val="00722E89"/>
    <w:rsid w:val="0072318F"/>
    <w:rsid w:val="00723988"/>
    <w:rsid w:val="00723E5D"/>
    <w:rsid w:val="0072537C"/>
    <w:rsid w:val="0072634F"/>
    <w:rsid w:val="00726A10"/>
    <w:rsid w:val="00726AAE"/>
    <w:rsid w:val="0073018B"/>
    <w:rsid w:val="00730445"/>
    <w:rsid w:val="00730962"/>
    <w:rsid w:val="00730CEC"/>
    <w:rsid w:val="00731470"/>
    <w:rsid w:val="00731E53"/>
    <w:rsid w:val="00731FAE"/>
    <w:rsid w:val="0073235D"/>
    <w:rsid w:val="00733958"/>
    <w:rsid w:val="00733D11"/>
    <w:rsid w:val="00734374"/>
    <w:rsid w:val="00735816"/>
    <w:rsid w:val="00737198"/>
    <w:rsid w:val="007376E5"/>
    <w:rsid w:val="00737A7D"/>
    <w:rsid w:val="00740A28"/>
    <w:rsid w:val="00741545"/>
    <w:rsid w:val="007416A0"/>
    <w:rsid w:val="00741858"/>
    <w:rsid w:val="00741943"/>
    <w:rsid w:val="00741DD0"/>
    <w:rsid w:val="00742CA1"/>
    <w:rsid w:val="00742FB1"/>
    <w:rsid w:val="007433AA"/>
    <w:rsid w:val="00743501"/>
    <w:rsid w:val="00743880"/>
    <w:rsid w:val="00744002"/>
    <w:rsid w:val="007464A5"/>
    <w:rsid w:val="007465FC"/>
    <w:rsid w:val="00750424"/>
    <w:rsid w:val="00750477"/>
    <w:rsid w:val="0075069B"/>
    <w:rsid w:val="00750ACD"/>
    <w:rsid w:val="007513C8"/>
    <w:rsid w:val="007516AA"/>
    <w:rsid w:val="007516CF"/>
    <w:rsid w:val="007516F5"/>
    <w:rsid w:val="00751704"/>
    <w:rsid w:val="00751C5A"/>
    <w:rsid w:val="007524E0"/>
    <w:rsid w:val="00752F1F"/>
    <w:rsid w:val="007532DF"/>
    <w:rsid w:val="007533D3"/>
    <w:rsid w:val="007538A2"/>
    <w:rsid w:val="007540D8"/>
    <w:rsid w:val="00754D8A"/>
    <w:rsid w:val="007556BA"/>
    <w:rsid w:val="00755CD1"/>
    <w:rsid w:val="00755E0A"/>
    <w:rsid w:val="00756EC1"/>
    <w:rsid w:val="00760164"/>
    <w:rsid w:val="00762332"/>
    <w:rsid w:val="007631A5"/>
    <w:rsid w:val="00764D87"/>
    <w:rsid w:val="00765035"/>
    <w:rsid w:val="00765F0E"/>
    <w:rsid w:val="00766861"/>
    <w:rsid w:val="00766C97"/>
    <w:rsid w:val="007702CD"/>
    <w:rsid w:val="0077041F"/>
    <w:rsid w:val="007708C5"/>
    <w:rsid w:val="00770B1B"/>
    <w:rsid w:val="00770BE9"/>
    <w:rsid w:val="00771641"/>
    <w:rsid w:val="00771E17"/>
    <w:rsid w:val="00772444"/>
    <w:rsid w:val="00773511"/>
    <w:rsid w:val="00774E29"/>
    <w:rsid w:val="007771ED"/>
    <w:rsid w:val="00780F94"/>
    <w:rsid w:val="00781056"/>
    <w:rsid w:val="00781271"/>
    <w:rsid w:val="00782B37"/>
    <w:rsid w:val="00782EEC"/>
    <w:rsid w:val="007834E3"/>
    <w:rsid w:val="00783C60"/>
    <w:rsid w:val="0078404C"/>
    <w:rsid w:val="00786704"/>
    <w:rsid w:val="00787696"/>
    <w:rsid w:val="0078769B"/>
    <w:rsid w:val="00787C32"/>
    <w:rsid w:val="00790E67"/>
    <w:rsid w:val="0079142D"/>
    <w:rsid w:val="0079165F"/>
    <w:rsid w:val="0079182E"/>
    <w:rsid w:val="00792C7C"/>
    <w:rsid w:val="007930E3"/>
    <w:rsid w:val="0079314E"/>
    <w:rsid w:val="00793655"/>
    <w:rsid w:val="00793716"/>
    <w:rsid w:val="00793B5C"/>
    <w:rsid w:val="007959E3"/>
    <w:rsid w:val="007961DB"/>
    <w:rsid w:val="007A12F3"/>
    <w:rsid w:val="007A1DDD"/>
    <w:rsid w:val="007A2203"/>
    <w:rsid w:val="007A46E8"/>
    <w:rsid w:val="007A470C"/>
    <w:rsid w:val="007A4CB9"/>
    <w:rsid w:val="007A4FAA"/>
    <w:rsid w:val="007A51EB"/>
    <w:rsid w:val="007A5421"/>
    <w:rsid w:val="007A5F0D"/>
    <w:rsid w:val="007A5F95"/>
    <w:rsid w:val="007A6D0D"/>
    <w:rsid w:val="007A7A1D"/>
    <w:rsid w:val="007A7B4B"/>
    <w:rsid w:val="007B035F"/>
    <w:rsid w:val="007B094E"/>
    <w:rsid w:val="007B0BBD"/>
    <w:rsid w:val="007B12AE"/>
    <w:rsid w:val="007B1B02"/>
    <w:rsid w:val="007B2612"/>
    <w:rsid w:val="007B284B"/>
    <w:rsid w:val="007B3045"/>
    <w:rsid w:val="007B3439"/>
    <w:rsid w:val="007B3506"/>
    <w:rsid w:val="007B5728"/>
    <w:rsid w:val="007B6DC4"/>
    <w:rsid w:val="007B6E6D"/>
    <w:rsid w:val="007C0215"/>
    <w:rsid w:val="007C0AD7"/>
    <w:rsid w:val="007C0AE0"/>
    <w:rsid w:val="007C0E9E"/>
    <w:rsid w:val="007C204C"/>
    <w:rsid w:val="007C20B9"/>
    <w:rsid w:val="007C441A"/>
    <w:rsid w:val="007C45C4"/>
    <w:rsid w:val="007C473A"/>
    <w:rsid w:val="007C543A"/>
    <w:rsid w:val="007C5B44"/>
    <w:rsid w:val="007C63A1"/>
    <w:rsid w:val="007C6AEE"/>
    <w:rsid w:val="007C6FE4"/>
    <w:rsid w:val="007C7D27"/>
    <w:rsid w:val="007C7DB3"/>
    <w:rsid w:val="007D1DC2"/>
    <w:rsid w:val="007D1EA3"/>
    <w:rsid w:val="007D3645"/>
    <w:rsid w:val="007D3F78"/>
    <w:rsid w:val="007D4F82"/>
    <w:rsid w:val="007D5402"/>
    <w:rsid w:val="007D5778"/>
    <w:rsid w:val="007D5A91"/>
    <w:rsid w:val="007D63A4"/>
    <w:rsid w:val="007D67AB"/>
    <w:rsid w:val="007D6DA7"/>
    <w:rsid w:val="007D6DD0"/>
    <w:rsid w:val="007D7702"/>
    <w:rsid w:val="007D7EEB"/>
    <w:rsid w:val="007E1607"/>
    <w:rsid w:val="007E268F"/>
    <w:rsid w:val="007E2C66"/>
    <w:rsid w:val="007E3EB9"/>
    <w:rsid w:val="007E49E0"/>
    <w:rsid w:val="007E4A94"/>
    <w:rsid w:val="007E5470"/>
    <w:rsid w:val="007E552D"/>
    <w:rsid w:val="007E58FB"/>
    <w:rsid w:val="007E5B58"/>
    <w:rsid w:val="007E69E7"/>
    <w:rsid w:val="007E6C71"/>
    <w:rsid w:val="007E6E31"/>
    <w:rsid w:val="007E7762"/>
    <w:rsid w:val="007F18B7"/>
    <w:rsid w:val="007F1C14"/>
    <w:rsid w:val="007F240F"/>
    <w:rsid w:val="007F254B"/>
    <w:rsid w:val="007F26A5"/>
    <w:rsid w:val="007F2EFA"/>
    <w:rsid w:val="007F420B"/>
    <w:rsid w:val="007F678E"/>
    <w:rsid w:val="007F752A"/>
    <w:rsid w:val="007F772B"/>
    <w:rsid w:val="00800714"/>
    <w:rsid w:val="00801826"/>
    <w:rsid w:val="00801D60"/>
    <w:rsid w:val="00801DB0"/>
    <w:rsid w:val="008025E3"/>
    <w:rsid w:val="00802682"/>
    <w:rsid w:val="00804EAD"/>
    <w:rsid w:val="0080630D"/>
    <w:rsid w:val="0080777E"/>
    <w:rsid w:val="00807E1B"/>
    <w:rsid w:val="0081036D"/>
    <w:rsid w:val="008109FC"/>
    <w:rsid w:val="0081129C"/>
    <w:rsid w:val="00811AB0"/>
    <w:rsid w:val="0081333B"/>
    <w:rsid w:val="00813A8F"/>
    <w:rsid w:val="00815416"/>
    <w:rsid w:val="00815C19"/>
    <w:rsid w:val="00815EBF"/>
    <w:rsid w:val="008167F8"/>
    <w:rsid w:val="008176D4"/>
    <w:rsid w:val="00821B7B"/>
    <w:rsid w:val="0082211F"/>
    <w:rsid w:val="008224CC"/>
    <w:rsid w:val="00822A04"/>
    <w:rsid w:val="008231A4"/>
    <w:rsid w:val="0082367F"/>
    <w:rsid w:val="00823E53"/>
    <w:rsid w:val="00824FF9"/>
    <w:rsid w:val="00826473"/>
    <w:rsid w:val="008264BE"/>
    <w:rsid w:val="00827605"/>
    <w:rsid w:val="008302F1"/>
    <w:rsid w:val="00830C26"/>
    <w:rsid w:val="008313F0"/>
    <w:rsid w:val="008317F3"/>
    <w:rsid w:val="00831D52"/>
    <w:rsid w:val="0083220C"/>
    <w:rsid w:val="00833488"/>
    <w:rsid w:val="008334BC"/>
    <w:rsid w:val="00833641"/>
    <w:rsid w:val="008339A1"/>
    <w:rsid w:val="00834D42"/>
    <w:rsid w:val="00834F48"/>
    <w:rsid w:val="00835355"/>
    <w:rsid w:val="008353C5"/>
    <w:rsid w:val="00835436"/>
    <w:rsid w:val="00836BF3"/>
    <w:rsid w:val="008373E3"/>
    <w:rsid w:val="00840F8A"/>
    <w:rsid w:val="008411A7"/>
    <w:rsid w:val="00841697"/>
    <w:rsid w:val="00842863"/>
    <w:rsid w:val="00843018"/>
    <w:rsid w:val="0084547A"/>
    <w:rsid w:val="0084669F"/>
    <w:rsid w:val="00846700"/>
    <w:rsid w:val="00846AB9"/>
    <w:rsid w:val="00846C46"/>
    <w:rsid w:val="008470B8"/>
    <w:rsid w:val="008475EF"/>
    <w:rsid w:val="008478A2"/>
    <w:rsid w:val="00850002"/>
    <w:rsid w:val="008511FE"/>
    <w:rsid w:val="008515F8"/>
    <w:rsid w:val="0085173D"/>
    <w:rsid w:val="00851CDA"/>
    <w:rsid w:val="00851E88"/>
    <w:rsid w:val="008538B1"/>
    <w:rsid w:val="0085391F"/>
    <w:rsid w:val="00854CD0"/>
    <w:rsid w:val="0085544D"/>
    <w:rsid w:val="008559B1"/>
    <w:rsid w:val="00855FAD"/>
    <w:rsid w:val="0085715A"/>
    <w:rsid w:val="00857A7F"/>
    <w:rsid w:val="0086007D"/>
    <w:rsid w:val="008604F3"/>
    <w:rsid w:val="0086091E"/>
    <w:rsid w:val="008614CA"/>
    <w:rsid w:val="00861D72"/>
    <w:rsid w:val="008640A2"/>
    <w:rsid w:val="008641EE"/>
    <w:rsid w:val="0086423D"/>
    <w:rsid w:val="008642F1"/>
    <w:rsid w:val="008659D4"/>
    <w:rsid w:val="008664BA"/>
    <w:rsid w:val="00866D0B"/>
    <w:rsid w:val="008670C3"/>
    <w:rsid w:val="0086717E"/>
    <w:rsid w:val="0087016E"/>
    <w:rsid w:val="00870870"/>
    <w:rsid w:val="00870BC0"/>
    <w:rsid w:val="00871A31"/>
    <w:rsid w:val="00871F59"/>
    <w:rsid w:val="00872AB6"/>
    <w:rsid w:val="00872B7E"/>
    <w:rsid w:val="008731DE"/>
    <w:rsid w:val="00873BF3"/>
    <w:rsid w:val="008740CF"/>
    <w:rsid w:val="00874697"/>
    <w:rsid w:val="008746F6"/>
    <w:rsid w:val="0087637D"/>
    <w:rsid w:val="008764DD"/>
    <w:rsid w:val="00876A91"/>
    <w:rsid w:val="00876B16"/>
    <w:rsid w:val="00876CC8"/>
    <w:rsid w:val="00877FC1"/>
    <w:rsid w:val="00880D9D"/>
    <w:rsid w:val="008812CA"/>
    <w:rsid w:val="00881E05"/>
    <w:rsid w:val="00882A5A"/>
    <w:rsid w:val="00882CED"/>
    <w:rsid w:val="0088335F"/>
    <w:rsid w:val="00883817"/>
    <w:rsid w:val="00884347"/>
    <w:rsid w:val="00884459"/>
    <w:rsid w:val="008847B2"/>
    <w:rsid w:val="00884E4A"/>
    <w:rsid w:val="00885960"/>
    <w:rsid w:val="00887BBC"/>
    <w:rsid w:val="008903AE"/>
    <w:rsid w:val="00890728"/>
    <w:rsid w:val="00890CCB"/>
    <w:rsid w:val="00891B97"/>
    <w:rsid w:val="00892D8A"/>
    <w:rsid w:val="008930F4"/>
    <w:rsid w:val="00893B53"/>
    <w:rsid w:val="008954DE"/>
    <w:rsid w:val="0089563C"/>
    <w:rsid w:val="00895FD4"/>
    <w:rsid w:val="00896570"/>
    <w:rsid w:val="00897448"/>
    <w:rsid w:val="00897704"/>
    <w:rsid w:val="008A03FC"/>
    <w:rsid w:val="008A0BAB"/>
    <w:rsid w:val="008A2005"/>
    <w:rsid w:val="008A3B90"/>
    <w:rsid w:val="008A3D7C"/>
    <w:rsid w:val="008A3E06"/>
    <w:rsid w:val="008A4A3A"/>
    <w:rsid w:val="008A511A"/>
    <w:rsid w:val="008A5E84"/>
    <w:rsid w:val="008A679A"/>
    <w:rsid w:val="008A69F8"/>
    <w:rsid w:val="008A7417"/>
    <w:rsid w:val="008A7483"/>
    <w:rsid w:val="008B234C"/>
    <w:rsid w:val="008B28E0"/>
    <w:rsid w:val="008B2D8E"/>
    <w:rsid w:val="008B2D9D"/>
    <w:rsid w:val="008B421B"/>
    <w:rsid w:val="008B4880"/>
    <w:rsid w:val="008B4F48"/>
    <w:rsid w:val="008B583A"/>
    <w:rsid w:val="008B662C"/>
    <w:rsid w:val="008B7B58"/>
    <w:rsid w:val="008C092D"/>
    <w:rsid w:val="008C09D1"/>
    <w:rsid w:val="008C0C04"/>
    <w:rsid w:val="008C0C3C"/>
    <w:rsid w:val="008C1E09"/>
    <w:rsid w:val="008C1E2A"/>
    <w:rsid w:val="008C42DB"/>
    <w:rsid w:val="008C49A2"/>
    <w:rsid w:val="008C53A4"/>
    <w:rsid w:val="008C5D23"/>
    <w:rsid w:val="008C6CE4"/>
    <w:rsid w:val="008C6D18"/>
    <w:rsid w:val="008C7B8C"/>
    <w:rsid w:val="008C7FE7"/>
    <w:rsid w:val="008D06A8"/>
    <w:rsid w:val="008D1853"/>
    <w:rsid w:val="008D1C5D"/>
    <w:rsid w:val="008D36F4"/>
    <w:rsid w:val="008D51BC"/>
    <w:rsid w:val="008D665E"/>
    <w:rsid w:val="008D6A7C"/>
    <w:rsid w:val="008D6D9C"/>
    <w:rsid w:val="008E05A1"/>
    <w:rsid w:val="008E2F45"/>
    <w:rsid w:val="008E372D"/>
    <w:rsid w:val="008E3DD7"/>
    <w:rsid w:val="008E3F07"/>
    <w:rsid w:val="008E41D1"/>
    <w:rsid w:val="008E50BB"/>
    <w:rsid w:val="008E55D4"/>
    <w:rsid w:val="008E59FE"/>
    <w:rsid w:val="008E6D36"/>
    <w:rsid w:val="008F1218"/>
    <w:rsid w:val="008F1940"/>
    <w:rsid w:val="008F2C8A"/>
    <w:rsid w:val="008F380F"/>
    <w:rsid w:val="008F441D"/>
    <w:rsid w:val="008F4967"/>
    <w:rsid w:val="008F4CB5"/>
    <w:rsid w:val="008F553B"/>
    <w:rsid w:val="008F64FA"/>
    <w:rsid w:val="008F67C5"/>
    <w:rsid w:val="008F6D28"/>
    <w:rsid w:val="008F74C4"/>
    <w:rsid w:val="008F7A73"/>
    <w:rsid w:val="00901626"/>
    <w:rsid w:val="00902473"/>
    <w:rsid w:val="00902AC8"/>
    <w:rsid w:val="00902F16"/>
    <w:rsid w:val="0090302D"/>
    <w:rsid w:val="0090316F"/>
    <w:rsid w:val="009034E2"/>
    <w:rsid w:val="009035B5"/>
    <w:rsid w:val="00904819"/>
    <w:rsid w:val="009051C1"/>
    <w:rsid w:val="00905EED"/>
    <w:rsid w:val="00906222"/>
    <w:rsid w:val="00910016"/>
    <w:rsid w:val="00910F2E"/>
    <w:rsid w:val="009110A0"/>
    <w:rsid w:val="00911805"/>
    <w:rsid w:val="00912026"/>
    <w:rsid w:val="009124A5"/>
    <w:rsid w:val="009128D6"/>
    <w:rsid w:val="0091442B"/>
    <w:rsid w:val="009145EB"/>
    <w:rsid w:val="0091472A"/>
    <w:rsid w:val="00916221"/>
    <w:rsid w:val="00917F5F"/>
    <w:rsid w:val="009203E4"/>
    <w:rsid w:val="009205E9"/>
    <w:rsid w:val="00921059"/>
    <w:rsid w:val="00922ED9"/>
    <w:rsid w:val="00923AF6"/>
    <w:rsid w:val="009246B0"/>
    <w:rsid w:val="00927DAD"/>
    <w:rsid w:val="00927DD3"/>
    <w:rsid w:val="00927F87"/>
    <w:rsid w:val="0093018C"/>
    <w:rsid w:val="0093326C"/>
    <w:rsid w:val="0093425A"/>
    <w:rsid w:val="00934529"/>
    <w:rsid w:val="009346DD"/>
    <w:rsid w:val="00934C64"/>
    <w:rsid w:val="00936017"/>
    <w:rsid w:val="009360F3"/>
    <w:rsid w:val="009362D5"/>
    <w:rsid w:val="00936B0B"/>
    <w:rsid w:val="009379EE"/>
    <w:rsid w:val="00940887"/>
    <w:rsid w:val="00941110"/>
    <w:rsid w:val="00941CB1"/>
    <w:rsid w:val="00942046"/>
    <w:rsid w:val="009427A4"/>
    <w:rsid w:val="00942D42"/>
    <w:rsid w:val="00943F2E"/>
    <w:rsid w:val="00944E08"/>
    <w:rsid w:val="00946A85"/>
    <w:rsid w:val="00946B30"/>
    <w:rsid w:val="00946D49"/>
    <w:rsid w:val="00946E34"/>
    <w:rsid w:val="009474BE"/>
    <w:rsid w:val="0095030A"/>
    <w:rsid w:val="009514FE"/>
    <w:rsid w:val="009533E5"/>
    <w:rsid w:val="00954957"/>
    <w:rsid w:val="00954A3B"/>
    <w:rsid w:val="00954B1F"/>
    <w:rsid w:val="00954C5A"/>
    <w:rsid w:val="00955E25"/>
    <w:rsid w:val="009561DA"/>
    <w:rsid w:val="00956CCF"/>
    <w:rsid w:val="00956EC3"/>
    <w:rsid w:val="009578B3"/>
    <w:rsid w:val="00957990"/>
    <w:rsid w:val="00957DFE"/>
    <w:rsid w:val="009610C7"/>
    <w:rsid w:val="0096131E"/>
    <w:rsid w:val="0096186F"/>
    <w:rsid w:val="00961BDA"/>
    <w:rsid w:val="009623EB"/>
    <w:rsid w:val="0096302E"/>
    <w:rsid w:val="00963DD4"/>
    <w:rsid w:val="00964480"/>
    <w:rsid w:val="00964655"/>
    <w:rsid w:val="0096472A"/>
    <w:rsid w:val="009653E9"/>
    <w:rsid w:val="00965618"/>
    <w:rsid w:val="00966095"/>
    <w:rsid w:val="00966401"/>
    <w:rsid w:val="00966DB7"/>
    <w:rsid w:val="00966E76"/>
    <w:rsid w:val="009672DF"/>
    <w:rsid w:val="00967D2A"/>
    <w:rsid w:val="009700AB"/>
    <w:rsid w:val="00971528"/>
    <w:rsid w:val="0097186B"/>
    <w:rsid w:val="00971889"/>
    <w:rsid w:val="00971F53"/>
    <w:rsid w:val="0097365F"/>
    <w:rsid w:val="00973686"/>
    <w:rsid w:val="00974490"/>
    <w:rsid w:val="00976E24"/>
    <w:rsid w:val="0097768C"/>
    <w:rsid w:val="00977B58"/>
    <w:rsid w:val="00980D1A"/>
    <w:rsid w:val="00981990"/>
    <w:rsid w:val="009821E0"/>
    <w:rsid w:val="00982AC4"/>
    <w:rsid w:val="0098332E"/>
    <w:rsid w:val="00984010"/>
    <w:rsid w:val="00984581"/>
    <w:rsid w:val="00984591"/>
    <w:rsid w:val="00984C6F"/>
    <w:rsid w:val="0098516D"/>
    <w:rsid w:val="00986CF5"/>
    <w:rsid w:val="00986EAD"/>
    <w:rsid w:val="00987106"/>
    <w:rsid w:val="00987864"/>
    <w:rsid w:val="009908CA"/>
    <w:rsid w:val="0099098D"/>
    <w:rsid w:val="00991269"/>
    <w:rsid w:val="0099170E"/>
    <w:rsid w:val="00991B65"/>
    <w:rsid w:val="00992A61"/>
    <w:rsid w:val="00993376"/>
    <w:rsid w:val="00993A73"/>
    <w:rsid w:val="00993B76"/>
    <w:rsid w:val="00993BA0"/>
    <w:rsid w:val="00994589"/>
    <w:rsid w:val="00994D9F"/>
    <w:rsid w:val="0099709E"/>
    <w:rsid w:val="00997B11"/>
    <w:rsid w:val="009A01AD"/>
    <w:rsid w:val="009A04BE"/>
    <w:rsid w:val="009A1148"/>
    <w:rsid w:val="009A1739"/>
    <w:rsid w:val="009A190C"/>
    <w:rsid w:val="009A2E9D"/>
    <w:rsid w:val="009A30B3"/>
    <w:rsid w:val="009A4B17"/>
    <w:rsid w:val="009A4FB0"/>
    <w:rsid w:val="009A543B"/>
    <w:rsid w:val="009A651D"/>
    <w:rsid w:val="009A6759"/>
    <w:rsid w:val="009A697A"/>
    <w:rsid w:val="009A73FE"/>
    <w:rsid w:val="009A7AB3"/>
    <w:rsid w:val="009A7E84"/>
    <w:rsid w:val="009B0901"/>
    <w:rsid w:val="009B189F"/>
    <w:rsid w:val="009B226F"/>
    <w:rsid w:val="009B2CB3"/>
    <w:rsid w:val="009B3951"/>
    <w:rsid w:val="009B46C4"/>
    <w:rsid w:val="009B5BDC"/>
    <w:rsid w:val="009B6054"/>
    <w:rsid w:val="009B7A4B"/>
    <w:rsid w:val="009B7C9F"/>
    <w:rsid w:val="009C03D5"/>
    <w:rsid w:val="009C13D2"/>
    <w:rsid w:val="009C1931"/>
    <w:rsid w:val="009C30D8"/>
    <w:rsid w:val="009C3A31"/>
    <w:rsid w:val="009C40EB"/>
    <w:rsid w:val="009C6FB6"/>
    <w:rsid w:val="009C70CF"/>
    <w:rsid w:val="009C76B0"/>
    <w:rsid w:val="009C77C1"/>
    <w:rsid w:val="009D0711"/>
    <w:rsid w:val="009D0E66"/>
    <w:rsid w:val="009D0EDC"/>
    <w:rsid w:val="009D0F81"/>
    <w:rsid w:val="009D11B4"/>
    <w:rsid w:val="009D1688"/>
    <w:rsid w:val="009D260B"/>
    <w:rsid w:val="009D28D5"/>
    <w:rsid w:val="009D2D96"/>
    <w:rsid w:val="009D2DF5"/>
    <w:rsid w:val="009D3E83"/>
    <w:rsid w:val="009D3EF8"/>
    <w:rsid w:val="009D408B"/>
    <w:rsid w:val="009D6973"/>
    <w:rsid w:val="009D6A8E"/>
    <w:rsid w:val="009D7E77"/>
    <w:rsid w:val="009E01AC"/>
    <w:rsid w:val="009E0C6D"/>
    <w:rsid w:val="009E12FE"/>
    <w:rsid w:val="009E1AA1"/>
    <w:rsid w:val="009E1B22"/>
    <w:rsid w:val="009E2D7B"/>
    <w:rsid w:val="009E2D82"/>
    <w:rsid w:val="009E545E"/>
    <w:rsid w:val="009E5508"/>
    <w:rsid w:val="009E58B5"/>
    <w:rsid w:val="009E5DF9"/>
    <w:rsid w:val="009E6628"/>
    <w:rsid w:val="009E67C4"/>
    <w:rsid w:val="009E74CF"/>
    <w:rsid w:val="009E7560"/>
    <w:rsid w:val="009F00CD"/>
    <w:rsid w:val="009F0491"/>
    <w:rsid w:val="009F245E"/>
    <w:rsid w:val="009F2B45"/>
    <w:rsid w:val="009F40F1"/>
    <w:rsid w:val="009F413A"/>
    <w:rsid w:val="009F4165"/>
    <w:rsid w:val="009F42B0"/>
    <w:rsid w:val="009F4607"/>
    <w:rsid w:val="009F4658"/>
    <w:rsid w:val="009F4EE4"/>
    <w:rsid w:val="009F58B6"/>
    <w:rsid w:val="009F5965"/>
    <w:rsid w:val="009F6301"/>
    <w:rsid w:val="009F7B38"/>
    <w:rsid w:val="00A000CA"/>
    <w:rsid w:val="00A00779"/>
    <w:rsid w:val="00A035F2"/>
    <w:rsid w:val="00A04215"/>
    <w:rsid w:val="00A044F7"/>
    <w:rsid w:val="00A0460C"/>
    <w:rsid w:val="00A04E59"/>
    <w:rsid w:val="00A05702"/>
    <w:rsid w:val="00A05D8F"/>
    <w:rsid w:val="00A06AEF"/>
    <w:rsid w:val="00A07763"/>
    <w:rsid w:val="00A07B06"/>
    <w:rsid w:val="00A07D14"/>
    <w:rsid w:val="00A07E88"/>
    <w:rsid w:val="00A100DB"/>
    <w:rsid w:val="00A111FC"/>
    <w:rsid w:val="00A118E5"/>
    <w:rsid w:val="00A12310"/>
    <w:rsid w:val="00A136EE"/>
    <w:rsid w:val="00A14ED4"/>
    <w:rsid w:val="00A1508D"/>
    <w:rsid w:val="00A150A0"/>
    <w:rsid w:val="00A159E2"/>
    <w:rsid w:val="00A15F64"/>
    <w:rsid w:val="00A16DBA"/>
    <w:rsid w:val="00A17FFA"/>
    <w:rsid w:val="00A20340"/>
    <w:rsid w:val="00A203A4"/>
    <w:rsid w:val="00A218C4"/>
    <w:rsid w:val="00A21C53"/>
    <w:rsid w:val="00A2241C"/>
    <w:rsid w:val="00A22F8C"/>
    <w:rsid w:val="00A23BF5"/>
    <w:rsid w:val="00A23E59"/>
    <w:rsid w:val="00A24DB6"/>
    <w:rsid w:val="00A256E3"/>
    <w:rsid w:val="00A26207"/>
    <w:rsid w:val="00A262CE"/>
    <w:rsid w:val="00A26E2E"/>
    <w:rsid w:val="00A26E9F"/>
    <w:rsid w:val="00A27335"/>
    <w:rsid w:val="00A27B04"/>
    <w:rsid w:val="00A3025C"/>
    <w:rsid w:val="00A3036E"/>
    <w:rsid w:val="00A30C05"/>
    <w:rsid w:val="00A31D1B"/>
    <w:rsid w:val="00A31FB9"/>
    <w:rsid w:val="00A324A6"/>
    <w:rsid w:val="00A32879"/>
    <w:rsid w:val="00A338CB"/>
    <w:rsid w:val="00A33AC5"/>
    <w:rsid w:val="00A33AF3"/>
    <w:rsid w:val="00A34393"/>
    <w:rsid w:val="00A34B32"/>
    <w:rsid w:val="00A350C9"/>
    <w:rsid w:val="00A35BAF"/>
    <w:rsid w:val="00A36064"/>
    <w:rsid w:val="00A36299"/>
    <w:rsid w:val="00A364EA"/>
    <w:rsid w:val="00A36A7E"/>
    <w:rsid w:val="00A36C23"/>
    <w:rsid w:val="00A40DA5"/>
    <w:rsid w:val="00A41DFB"/>
    <w:rsid w:val="00A422DE"/>
    <w:rsid w:val="00A43AAC"/>
    <w:rsid w:val="00A44976"/>
    <w:rsid w:val="00A4646D"/>
    <w:rsid w:val="00A51A12"/>
    <w:rsid w:val="00A53A67"/>
    <w:rsid w:val="00A53CAB"/>
    <w:rsid w:val="00A55EA3"/>
    <w:rsid w:val="00A56BE3"/>
    <w:rsid w:val="00A56FAA"/>
    <w:rsid w:val="00A57BA1"/>
    <w:rsid w:val="00A57EDE"/>
    <w:rsid w:val="00A604E7"/>
    <w:rsid w:val="00A61662"/>
    <w:rsid w:val="00A61D16"/>
    <w:rsid w:val="00A61DC0"/>
    <w:rsid w:val="00A621D3"/>
    <w:rsid w:val="00A64EC0"/>
    <w:rsid w:val="00A65A46"/>
    <w:rsid w:val="00A66A8F"/>
    <w:rsid w:val="00A66B81"/>
    <w:rsid w:val="00A6737F"/>
    <w:rsid w:val="00A67971"/>
    <w:rsid w:val="00A679C0"/>
    <w:rsid w:val="00A67B26"/>
    <w:rsid w:val="00A7109C"/>
    <w:rsid w:val="00A7189B"/>
    <w:rsid w:val="00A72853"/>
    <w:rsid w:val="00A729E5"/>
    <w:rsid w:val="00A72A6A"/>
    <w:rsid w:val="00A7330E"/>
    <w:rsid w:val="00A734A8"/>
    <w:rsid w:val="00A73E90"/>
    <w:rsid w:val="00A7656C"/>
    <w:rsid w:val="00A76DCC"/>
    <w:rsid w:val="00A80E1D"/>
    <w:rsid w:val="00A80EBE"/>
    <w:rsid w:val="00A8273B"/>
    <w:rsid w:val="00A829AF"/>
    <w:rsid w:val="00A82D47"/>
    <w:rsid w:val="00A83925"/>
    <w:rsid w:val="00A83A2C"/>
    <w:rsid w:val="00A83CED"/>
    <w:rsid w:val="00A848F0"/>
    <w:rsid w:val="00A8591F"/>
    <w:rsid w:val="00A85BD5"/>
    <w:rsid w:val="00A85E3C"/>
    <w:rsid w:val="00A8729F"/>
    <w:rsid w:val="00A90757"/>
    <w:rsid w:val="00A9172E"/>
    <w:rsid w:val="00A91D1D"/>
    <w:rsid w:val="00A926B1"/>
    <w:rsid w:val="00A930D4"/>
    <w:rsid w:val="00A93D62"/>
    <w:rsid w:val="00A93D95"/>
    <w:rsid w:val="00A94A6E"/>
    <w:rsid w:val="00A95858"/>
    <w:rsid w:val="00A96807"/>
    <w:rsid w:val="00A96E59"/>
    <w:rsid w:val="00A9737D"/>
    <w:rsid w:val="00AA0218"/>
    <w:rsid w:val="00AA0943"/>
    <w:rsid w:val="00AA11A5"/>
    <w:rsid w:val="00AA11F6"/>
    <w:rsid w:val="00AA13F2"/>
    <w:rsid w:val="00AA2EC1"/>
    <w:rsid w:val="00AA3D4C"/>
    <w:rsid w:val="00AA3F96"/>
    <w:rsid w:val="00AA4F8F"/>
    <w:rsid w:val="00AA64F7"/>
    <w:rsid w:val="00AA7191"/>
    <w:rsid w:val="00AB0216"/>
    <w:rsid w:val="00AB1A03"/>
    <w:rsid w:val="00AB1B06"/>
    <w:rsid w:val="00AB1C00"/>
    <w:rsid w:val="00AB1C1D"/>
    <w:rsid w:val="00AB2306"/>
    <w:rsid w:val="00AB4A6C"/>
    <w:rsid w:val="00AB4DFF"/>
    <w:rsid w:val="00AB5247"/>
    <w:rsid w:val="00AB5AA9"/>
    <w:rsid w:val="00AB75D4"/>
    <w:rsid w:val="00AB76BA"/>
    <w:rsid w:val="00AB784D"/>
    <w:rsid w:val="00AC2E4B"/>
    <w:rsid w:val="00AC308D"/>
    <w:rsid w:val="00AC347A"/>
    <w:rsid w:val="00AC4273"/>
    <w:rsid w:val="00AC427A"/>
    <w:rsid w:val="00AC4FBD"/>
    <w:rsid w:val="00AC51C4"/>
    <w:rsid w:val="00AC5A01"/>
    <w:rsid w:val="00AD0421"/>
    <w:rsid w:val="00AD04FF"/>
    <w:rsid w:val="00AD099B"/>
    <w:rsid w:val="00AD0FDE"/>
    <w:rsid w:val="00AD159A"/>
    <w:rsid w:val="00AD1EF8"/>
    <w:rsid w:val="00AD311D"/>
    <w:rsid w:val="00AD3292"/>
    <w:rsid w:val="00AD3303"/>
    <w:rsid w:val="00AD3616"/>
    <w:rsid w:val="00AD475B"/>
    <w:rsid w:val="00AD4CCF"/>
    <w:rsid w:val="00AD4DE8"/>
    <w:rsid w:val="00AD538C"/>
    <w:rsid w:val="00AD5FF0"/>
    <w:rsid w:val="00AD62A9"/>
    <w:rsid w:val="00AD6CF9"/>
    <w:rsid w:val="00AD74A1"/>
    <w:rsid w:val="00AD75C3"/>
    <w:rsid w:val="00AD7832"/>
    <w:rsid w:val="00AD7BDB"/>
    <w:rsid w:val="00AD7EFD"/>
    <w:rsid w:val="00AD7FEF"/>
    <w:rsid w:val="00AE0203"/>
    <w:rsid w:val="00AE0461"/>
    <w:rsid w:val="00AE16AA"/>
    <w:rsid w:val="00AE2212"/>
    <w:rsid w:val="00AE2F61"/>
    <w:rsid w:val="00AE33AE"/>
    <w:rsid w:val="00AE6402"/>
    <w:rsid w:val="00AE7ADA"/>
    <w:rsid w:val="00AE7BB1"/>
    <w:rsid w:val="00AE7F43"/>
    <w:rsid w:val="00AF2DBA"/>
    <w:rsid w:val="00AF4CE2"/>
    <w:rsid w:val="00AF4DDD"/>
    <w:rsid w:val="00AF4F93"/>
    <w:rsid w:val="00AF54CF"/>
    <w:rsid w:val="00AF6A43"/>
    <w:rsid w:val="00AF726D"/>
    <w:rsid w:val="00AF7979"/>
    <w:rsid w:val="00AF7CA6"/>
    <w:rsid w:val="00B00047"/>
    <w:rsid w:val="00B0043D"/>
    <w:rsid w:val="00B018A6"/>
    <w:rsid w:val="00B01C8E"/>
    <w:rsid w:val="00B02461"/>
    <w:rsid w:val="00B024E0"/>
    <w:rsid w:val="00B02E81"/>
    <w:rsid w:val="00B042D1"/>
    <w:rsid w:val="00B043C2"/>
    <w:rsid w:val="00B047F0"/>
    <w:rsid w:val="00B0490A"/>
    <w:rsid w:val="00B04C13"/>
    <w:rsid w:val="00B04C47"/>
    <w:rsid w:val="00B05370"/>
    <w:rsid w:val="00B05591"/>
    <w:rsid w:val="00B063E6"/>
    <w:rsid w:val="00B077FF"/>
    <w:rsid w:val="00B07878"/>
    <w:rsid w:val="00B07B1F"/>
    <w:rsid w:val="00B108C2"/>
    <w:rsid w:val="00B13958"/>
    <w:rsid w:val="00B14235"/>
    <w:rsid w:val="00B147A9"/>
    <w:rsid w:val="00B14AF1"/>
    <w:rsid w:val="00B159FB"/>
    <w:rsid w:val="00B1614F"/>
    <w:rsid w:val="00B163AC"/>
    <w:rsid w:val="00B174B2"/>
    <w:rsid w:val="00B17F0D"/>
    <w:rsid w:val="00B20B8C"/>
    <w:rsid w:val="00B21520"/>
    <w:rsid w:val="00B2203F"/>
    <w:rsid w:val="00B2270F"/>
    <w:rsid w:val="00B2274F"/>
    <w:rsid w:val="00B22C6C"/>
    <w:rsid w:val="00B2305A"/>
    <w:rsid w:val="00B23824"/>
    <w:rsid w:val="00B24C3E"/>
    <w:rsid w:val="00B255B0"/>
    <w:rsid w:val="00B25C24"/>
    <w:rsid w:val="00B25DFD"/>
    <w:rsid w:val="00B263B6"/>
    <w:rsid w:val="00B26FB0"/>
    <w:rsid w:val="00B272EF"/>
    <w:rsid w:val="00B27C4B"/>
    <w:rsid w:val="00B27FE6"/>
    <w:rsid w:val="00B32228"/>
    <w:rsid w:val="00B32303"/>
    <w:rsid w:val="00B34FCF"/>
    <w:rsid w:val="00B35B2D"/>
    <w:rsid w:val="00B35E41"/>
    <w:rsid w:val="00B37883"/>
    <w:rsid w:val="00B37CE0"/>
    <w:rsid w:val="00B41111"/>
    <w:rsid w:val="00B41DE4"/>
    <w:rsid w:val="00B41EFC"/>
    <w:rsid w:val="00B4220D"/>
    <w:rsid w:val="00B423C2"/>
    <w:rsid w:val="00B43375"/>
    <w:rsid w:val="00B440B3"/>
    <w:rsid w:val="00B44255"/>
    <w:rsid w:val="00B44407"/>
    <w:rsid w:val="00B449A7"/>
    <w:rsid w:val="00B44EB6"/>
    <w:rsid w:val="00B45690"/>
    <w:rsid w:val="00B45770"/>
    <w:rsid w:val="00B45DCD"/>
    <w:rsid w:val="00B46DA9"/>
    <w:rsid w:val="00B479C8"/>
    <w:rsid w:val="00B47E50"/>
    <w:rsid w:val="00B50C22"/>
    <w:rsid w:val="00B51ADD"/>
    <w:rsid w:val="00B52121"/>
    <w:rsid w:val="00B52323"/>
    <w:rsid w:val="00B52E3F"/>
    <w:rsid w:val="00B53196"/>
    <w:rsid w:val="00B53EAA"/>
    <w:rsid w:val="00B53F0A"/>
    <w:rsid w:val="00B544D1"/>
    <w:rsid w:val="00B549D1"/>
    <w:rsid w:val="00B5727D"/>
    <w:rsid w:val="00B60197"/>
    <w:rsid w:val="00B60927"/>
    <w:rsid w:val="00B612F4"/>
    <w:rsid w:val="00B613CF"/>
    <w:rsid w:val="00B624E0"/>
    <w:rsid w:val="00B62D0B"/>
    <w:rsid w:val="00B630FB"/>
    <w:rsid w:val="00B6319C"/>
    <w:rsid w:val="00B63811"/>
    <w:rsid w:val="00B63856"/>
    <w:rsid w:val="00B63BDF"/>
    <w:rsid w:val="00B65376"/>
    <w:rsid w:val="00B6742B"/>
    <w:rsid w:val="00B70109"/>
    <w:rsid w:val="00B7096F"/>
    <w:rsid w:val="00B7257C"/>
    <w:rsid w:val="00B72606"/>
    <w:rsid w:val="00B72EE2"/>
    <w:rsid w:val="00B76430"/>
    <w:rsid w:val="00B77805"/>
    <w:rsid w:val="00B7795F"/>
    <w:rsid w:val="00B80220"/>
    <w:rsid w:val="00B80622"/>
    <w:rsid w:val="00B80BB0"/>
    <w:rsid w:val="00B81259"/>
    <w:rsid w:val="00B81600"/>
    <w:rsid w:val="00B844A7"/>
    <w:rsid w:val="00B84ABF"/>
    <w:rsid w:val="00B84E82"/>
    <w:rsid w:val="00B85B9A"/>
    <w:rsid w:val="00B86A64"/>
    <w:rsid w:val="00B87AE9"/>
    <w:rsid w:val="00B87F34"/>
    <w:rsid w:val="00B87FC2"/>
    <w:rsid w:val="00B90225"/>
    <w:rsid w:val="00B90B96"/>
    <w:rsid w:val="00B911DB"/>
    <w:rsid w:val="00B91341"/>
    <w:rsid w:val="00B922D0"/>
    <w:rsid w:val="00B937CC"/>
    <w:rsid w:val="00B948DE"/>
    <w:rsid w:val="00B95889"/>
    <w:rsid w:val="00B95B54"/>
    <w:rsid w:val="00B96A48"/>
    <w:rsid w:val="00B96C32"/>
    <w:rsid w:val="00B97102"/>
    <w:rsid w:val="00B973F9"/>
    <w:rsid w:val="00B9770D"/>
    <w:rsid w:val="00B97DBA"/>
    <w:rsid w:val="00BA03A0"/>
    <w:rsid w:val="00BA0486"/>
    <w:rsid w:val="00BA0781"/>
    <w:rsid w:val="00BA19AD"/>
    <w:rsid w:val="00BA20DE"/>
    <w:rsid w:val="00BA3176"/>
    <w:rsid w:val="00BA326B"/>
    <w:rsid w:val="00BA3479"/>
    <w:rsid w:val="00BA36CC"/>
    <w:rsid w:val="00BA420A"/>
    <w:rsid w:val="00BA4A7A"/>
    <w:rsid w:val="00BA571E"/>
    <w:rsid w:val="00BA5C9D"/>
    <w:rsid w:val="00BA63DB"/>
    <w:rsid w:val="00BA6FCE"/>
    <w:rsid w:val="00BB0027"/>
    <w:rsid w:val="00BB0944"/>
    <w:rsid w:val="00BB0AE5"/>
    <w:rsid w:val="00BB1C4D"/>
    <w:rsid w:val="00BB1CF3"/>
    <w:rsid w:val="00BB38B4"/>
    <w:rsid w:val="00BB4C72"/>
    <w:rsid w:val="00BB77EA"/>
    <w:rsid w:val="00BC006D"/>
    <w:rsid w:val="00BC0985"/>
    <w:rsid w:val="00BC1396"/>
    <w:rsid w:val="00BC179E"/>
    <w:rsid w:val="00BC1F49"/>
    <w:rsid w:val="00BC2572"/>
    <w:rsid w:val="00BC337B"/>
    <w:rsid w:val="00BC3CEB"/>
    <w:rsid w:val="00BC531D"/>
    <w:rsid w:val="00BC56C2"/>
    <w:rsid w:val="00BC58AE"/>
    <w:rsid w:val="00BC5940"/>
    <w:rsid w:val="00BC5F05"/>
    <w:rsid w:val="00BD1605"/>
    <w:rsid w:val="00BD1E21"/>
    <w:rsid w:val="00BD329C"/>
    <w:rsid w:val="00BD567C"/>
    <w:rsid w:val="00BD66DE"/>
    <w:rsid w:val="00BD7D09"/>
    <w:rsid w:val="00BE04FA"/>
    <w:rsid w:val="00BE1F1C"/>
    <w:rsid w:val="00BE259F"/>
    <w:rsid w:val="00BE2A0C"/>
    <w:rsid w:val="00BE334E"/>
    <w:rsid w:val="00BE3702"/>
    <w:rsid w:val="00BE3CC5"/>
    <w:rsid w:val="00BE4A08"/>
    <w:rsid w:val="00BE5F7F"/>
    <w:rsid w:val="00BF1470"/>
    <w:rsid w:val="00BF21B0"/>
    <w:rsid w:val="00BF24D9"/>
    <w:rsid w:val="00BF2ADB"/>
    <w:rsid w:val="00BF2E1B"/>
    <w:rsid w:val="00BF3EDB"/>
    <w:rsid w:val="00BF532B"/>
    <w:rsid w:val="00BF622E"/>
    <w:rsid w:val="00BF6BE8"/>
    <w:rsid w:val="00BF739A"/>
    <w:rsid w:val="00BF7761"/>
    <w:rsid w:val="00BF7870"/>
    <w:rsid w:val="00BF7AFB"/>
    <w:rsid w:val="00C01A6E"/>
    <w:rsid w:val="00C01FB0"/>
    <w:rsid w:val="00C0355E"/>
    <w:rsid w:val="00C03833"/>
    <w:rsid w:val="00C03D24"/>
    <w:rsid w:val="00C0503E"/>
    <w:rsid w:val="00C06374"/>
    <w:rsid w:val="00C0764C"/>
    <w:rsid w:val="00C1024A"/>
    <w:rsid w:val="00C116B4"/>
    <w:rsid w:val="00C11AE3"/>
    <w:rsid w:val="00C14602"/>
    <w:rsid w:val="00C149C5"/>
    <w:rsid w:val="00C163C4"/>
    <w:rsid w:val="00C20AD0"/>
    <w:rsid w:val="00C21276"/>
    <w:rsid w:val="00C21577"/>
    <w:rsid w:val="00C217A3"/>
    <w:rsid w:val="00C2187A"/>
    <w:rsid w:val="00C21C85"/>
    <w:rsid w:val="00C227C8"/>
    <w:rsid w:val="00C23E81"/>
    <w:rsid w:val="00C24AB3"/>
    <w:rsid w:val="00C24F78"/>
    <w:rsid w:val="00C25CA2"/>
    <w:rsid w:val="00C2772B"/>
    <w:rsid w:val="00C27B68"/>
    <w:rsid w:val="00C27FBB"/>
    <w:rsid w:val="00C30757"/>
    <w:rsid w:val="00C30D30"/>
    <w:rsid w:val="00C313BA"/>
    <w:rsid w:val="00C326DD"/>
    <w:rsid w:val="00C334E7"/>
    <w:rsid w:val="00C33C5A"/>
    <w:rsid w:val="00C34BA0"/>
    <w:rsid w:val="00C37E3C"/>
    <w:rsid w:val="00C401A6"/>
    <w:rsid w:val="00C40AFA"/>
    <w:rsid w:val="00C40D7E"/>
    <w:rsid w:val="00C41800"/>
    <w:rsid w:val="00C42E7B"/>
    <w:rsid w:val="00C44D92"/>
    <w:rsid w:val="00C463F7"/>
    <w:rsid w:val="00C46AF7"/>
    <w:rsid w:val="00C47C4E"/>
    <w:rsid w:val="00C50C27"/>
    <w:rsid w:val="00C51221"/>
    <w:rsid w:val="00C51CBD"/>
    <w:rsid w:val="00C51F60"/>
    <w:rsid w:val="00C52124"/>
    <w:rsid w:val="00C5226D"/>
    <w:rsid w:val="00C527F5"/>
    <w:rsid w:val="00C52E1F"/>
    <w:rsid w:val="00C53155"/>
    <w:rsid w:val="00C54332"/>
    <w:rsid w:val="00C5445B"/>
    <w:rsid w:val="00C54C6E"/>
    <w:rsid w:val="00C5529C"/>
    <w:rsid w:val="00C55B16"/>
    <w:rsid w:val="00C56A28"/>
    <w:rsid w:val="00C573B1"/>
    <w:rsid w:val="00C5753F"/>
    <w:rsid w:val="00C603DB"/>
    <w:rsid w:val="00C6264F"/>
    <w:rsid w:val="00C627C0"/>
    <w:rsid w:val="00C62DC9"/>
    <w:rsid w:val="00C639EB"/>
    <w:rsid w:val="00C6457E"/>
    <w:rsid w:val="00C64774"/>
    <w:rsid w:val="00C65F7B"/>
    <w:rsid w:val="00C66BC6"/>
    <w:rsid w:val="00C67A5E"/>
    <w:rsid w:val="00C71508"/>
    <w:rsid w:val="00C71C74"/>
    <w:rsid w:val="00C72046"/>
    <w:rsid w:val="00C72EF3"/>
    <w:rsid w:val="00C7327C"/>
    <w:rsid w:val="00C73737"/>
    <w:rsid w:val="00C739E7"/>
    <w:rsid w:val="00C752F5"/>
    <w:rsid w:val="00C75469"/>
    <w:rsid w:val="00C766DA"/>
    <w:rsid w:val="00C76770"/>
    <w:rsid w:val="00C7690C"/>
    <w:rsid w:val="00C771BD"/>
    <w:rsid w:val="00C803B7"/>
    <w:rsid w:val="00C809D4"/>
    <w:rsid w:val="00C8199D"/>
    <w:rsid w:val="00C82C3C"/>
    <w:rsid w:val="00C82D57"/>
    <w:rsid w:val="00C833C0"/>
    <w:rsid w:val="00C8398E"/>
    <w:rsid w:val="00C84154"/>
    <w:rsid w:val="00C848FE"/>
    <w:rsid w:val="00C84BDF"/>
    <w:rsid w:val="00C84C24"/>
    <w:rsid w:val="00C85010"/>
    <w:rsid w:val="00C8530D"/>
    <w:rsid w:val="00C85AD7"/>
    <w:rsid w:val="00C86600"/>
    <w:rsid w:val="00C87895"/>
    <w:rsid w:val="00C87D3A"/>
    <w:rsid w:val="00C90270"/>
    <w:rsid w:val="00C9034E"/>
    <w:rsid w:val="00C9068A"/>
    <w:rsid w:val="00C9072F"/>
    <w:rsid w:val="00C91679"/>
    <w:rsid w:val="00C917C5"/>
    <w:rsid w:val="00C91F08"/>
    <w:rsid w:val="00C922CA"/>
    <w:rsid w:val="00C939F0"/>
    <w:rsid w:val="00C93C89"/>
    <w:rsid w:val="00C948E8"/>
    <w:rsid w:val="00C954BC"/>
    <w:rsid w:val="00C957C8"/>
    <w:rsid w:val="00C963FF"/>
    <w:rsid w:val="00C9715F"/>
    <w:rsid w:val="00C977CA"/>
    <w:rsid w:val="00C97AFF"/>
    <w:rsid w:val="00C97EB6"/>
    <w:rsid w:val="00CA167F"/>
    <w:rsid w:val="00CA2044"/>
    <w:rsid w:val="00CA3350"/>
    <w:rsid w:val="00CA3663"/>
    <w:rsid w:val="00CA42DF"/>
    <w:rsid w:val="00CB1880"/>
    <w:rsid w:val="00CB1D8E"/>
    <w:rsid w:val="00CB2FE2"/>
    <w:rsid w:val="00CB3105"/>
    <w:rsid w:val="00CB34AC"/>
    <w:rsid w:val="00CB3B57"/>
    <w:rsid w:val="00CB48E4"/>
    <w:rsid w:val="00CB629F"/>
    <w:rsid w:val="00CB67F1"/>
    <w:rsid w:val="00CB6BEC"/>
    <w:rsid w:val="00CB734F"/>
    <w:rsid w:val="00CB7367"/>
    <w:rsid w:val="00CB7A07"/>
    <w:rsid w:val="00CB7C5A"/>
    <w:rsid w:val="00CC03D2"/>
    <w:rsid w:val="00CC0808"/>
    <w:rsid w:val="00CC0F7A"/>
    <w:rsid w:val="00CC2B91"/>
    <w:rsid w:val="00CC3458"/>
    <w:rsid w:val="00CC44CC"/>
    <w:rsid w:val="00CC6352"/>
    <w:rsid w:val="00CC639D"/>
    <w:rsid w:val="00CC63CD"/>
    <w:rsid w:val="00CC64CB"/>
    <w:rsid w:val="00CC6F12"/>
    <w:rsid w:val="00CC706A"/>
    <w:rsid w:val="00CC72B7"/>
    <w:rsid w:val="00CC7B5D"/>
    <w:rsid w:val="00CC7CF0"/>
    <w:rsid w:val="00CD182A"/>
    <w:rsid w:val="00CD19A9"/>
    <w:rsid w:val="00CD2513"/>
    <w:rsid w:val="00CD37CB"/>
    <w:rsid w:val="00CD4009"/>
    <w:rsid w:val="00CD53A8"/>
    <w:rsid w:val="00CD5831"/>
    <w:rsid w:val="00CD6284"/>
    <w:rsid w:val="00CD704D"/>
    <w:rsid w:val="00CD778C"/>
    <w:rsid w:val="00CD7D79"/>
    <w:rsid w:val="00CE1369"/>
    <w:rsid w:val="00CE223C"/>
    <w:rsid w:val="00CE2314"/>
    <w:rsid w:val="00CE2953"/>
    <w:rsid w:val="00CE36D4"/>
    <w:rsid w:val="00CE3968"/>
    <w:rsid w:val="00CE3E65"/>
    <w:rsid w:val="00CE48A3"/>
    <w:rsid w:val="00CE4EB7"/>
    <w:rsid w:val="00CE53CC"/>
    <w:rsid w:val="00CE5676"/>
    <w:rsid w:val="00CE5701"/>
    <w:rsid w:val="00CE578B"/>
    <w:rsid w:val="00CE6675"/>
    <w:rsid w:val="00CE6783"/>
    <w:rsid w:val="00CE6A53"/>
    <w:rsid w:val="00CE6C9C"/>
    <w:rsid w:val="00CE73E7"/>
    <w:rsid w:val="00CF0137"/>
    <w:rsid w:val="00CF0884"/>
    <w:rsid w:val="00CF0C17"/>
    <w:rsid w:val="00CF156E"/>
    <w:rsid w:val="00CF1E4C"/>
    <w:rsid w:val="00CF276D"/>
    <w:rsid w:val="00CF2DD2"/>
    <w:rsid w:val="00CF32CA"/>
    <w:rsid w:val="00CF3D6F"/>
    <w:rsid w:val="00CF3EC2"/>
    <w:rsid w:val="00CF4437"/>
    <w:rsid w:val="00CF4663"/>
    <w:rsid w:val="00CF4ACC"/>
    <w:rsid w:val="00CF4BAA"/>
    <w:rsid w:val="00CF577F"/>
    <w:rsid w:val="00CF5C69"/>
    <w:rsid w:val="00CF6F5E"/>
    <w:rsid w:val="00CF7F47"/>
    <w:rsid w:val="00D0014C"/>
    <w:rsid w:val="00D002A3"/>
    <w:rsid w:val="00D00455"/>
    <w:rsid w:val="00D00ACA"/>
    <w:rsid w:val="00D00DBF"/>
    <w:rsid w:val="00D01CCD"/>
    <w:rsid w:val="00D02755"/>
    <w:rsid w:val="00D03226"/>
    <w:rsid w:val="00D04E65"/>
    <w:rsid w:val="00D06B3B"/>
    <w:rsid w:val="00D0741D"/>
    <w:rsid w:val="00D10123"/>
    <w:rsid w:val="00D107F5"/>
    <w:rsid w:val="00D10B06"/>
    <w:rsid w:val="00D120A1"/>
    <w:rsid w:val="00D1217A"/>
    <w:rsid w:val="00D13402"/>
    <w:rsid w:val="00D15C65"/>
    <w:rsid w:val="00D16437"/>
    <w:rsid w:val="00D170F3"/>
    <w:rsid w:val="00D219D8"/>
    <w:rsid w:val="00D220B8"/>
    <w:rsid w:val="00D2281D"/>
    <w:rsid w:val="00D229B7"/>
    <w:rsid w:val="00D22A7B"/>
    <w:rsid w:val="00D22D0A"/>
    <w:rsid w:val="00D23648"/>
    <w:rsid w:val="00D2412C"/>
    <w:rsid w:val="00D2614C"/>
    <w:rsid w:val="00D2666B"/>
    <w:rsid w:val="00D277F9"/>
    <w:rsid w:val="00D304C7"/>
    <w:rsid w:val="00D307CC"/>
    <w:rsid w:val="00D31A67"/>
    <w:rsid w:val="00D32886"/>
    <w:rsid w:val="00D32F4E"/>
    <w:rsid w:val="00D34C99"/>
    <w:rsid w:val="00D34F64"/>
    <w:rsid w:val="00D36F81"/>
    <w:rsid w:val="00D37BDC"/>
    <w:rsid w:val="00D37D7F"/>
    <w:rsid w:val="00D4010A"/>
    <w:rsid w:val="00D401FC"/>
    <w:rsid w:val="00D40354"/>
    <w:rsid w:val="00D403BC"/>
    <w:rsid w:val="00D41C44"/>
    <w:rsid w:val="00D42E9B"/>
    <w:rsid w:val="00D435B2"/>
    <w:rsid w:val="00D43767"/>
    <w:rsid w:val="00D43C2A"/>
    <w:rsid w:val="00D43C6D"/>
    <w:rsid w:val="00D456D4"/>
    <w:rsid w:val="00D462F5"/>
    <w:rsid w:val="00D4661D"/>
    <w:rsid w:val="00D46E34"/>
    <w:rsid w:val="00D46E7E"/>
    <w:rsid w:val="00D476E3"/>
    <w:rsid w:val="00D500A4"/>
    <w:rsid w:val="00D50150"/>
    <w:rsid w:val="00D5067C"/>
    <w:rsid w:val="00D50834"/>
    <w:rsid w:val="00D51B7F"/>
    <w:rsid w:val="00D51B90"/>
    <w:rsid w:val="00D5203A"/>
    <w:rsid w:val="00D52640"/>
    <w:rsid w:val="00D52768"/>
    <w:rsid w:val="00D5371A"/>
    <w:rsid w:val="00D53E21"/>
    <w:rsid w:val="00D53E46"/>
    <w:rsid w:val="00D546A3"/>
    <w:rsid w:val="00D548F4"/>
    <w:rsid w:val="00D55F1A"/>
    <w:rsid w:val="00D5714E"/>
    <w:rsid w:val="00D57A63"/>
    <w:rsid w:val="00D57E7D"/>
    <w:rsid w:val="00D6026C"/>
    <w:rsid w:val="00D603D4"/>
    <w:rsid w:val="00D60B43"/>
    <w:rsid w:val="00D6209F"/>
    <w:rsid w:val="00D6229A"/>
    <w:rsid w:val="00D62699"/>
    <w:rsid w:val="00D62EB2"/>
    <w:rsid w:val="00D62F7E"/>
    <w:rsid w:val="00D6475A"/>
    <w:rsid w:val="00D64A5F"/>
    <w:rsid w:val="00D6581B"/>
    <w:rsid w:val="00D6649C"/>
    <w:rsid w:val="00D66505"/>
    <w:rsid w:val="00D667C5"/>
    <w:rsid w:val="00D6683E"/>
    <w:rsid w:val="00D67186"/>
    <w:rsid w:val="00D67335"/>
    <w:rsid w:val="00D673BF"/>
    <w:rsid w:val="00D6746C"/>
    <w:rsid w:val="00D67FF7"/>
    <w:rsid w:val="00D709F3"/>
    <w:rsid w:val="00D70AC5"/>
    <w:rsid w:val="00D71B83"/>
    <w:rsid w:val="00D724AA"/>
    <w:rsid w:val="00D732F7"/>
    <w:rsid w:val="00D737D5"/>
    <w:rsid w:val="00D73F5B"/>
    <w:rsid w:val="00D74089"/>
    <w:rsid w:val="00D74DA1"/>
    <w:rsid w:val="00D75772"/>
    <w:rsid w:val="00D7696A"/>
    <w:rsid w:val="00D76CD0"/>
    <w:rsid w:val="00D7779F"/>
    <w:rsid w:val="00D77B1D"/>
    <w:rsid w:val="00D77C7B"/>
    <w:rsid w:val="00D80218"/>
    <w:rsid w:val="00D80842"/>
    <w:rsid w:val="00D80E95"/>
    <w:rsid w:val="00D80FFB"/>
    <w:rsid w:val="00D826CC"/>
    <w:rsid w:val="00D83071"/>
    <w:rsid w:val="00D830C2"/>
    <w:rsid w:val="00D831E9"/>
    <w:rsid w:val="00D83551"/>
    <w:rsid w:val="00D83A9B"/>
    <w:rsid w:val="00D83F09"/>
    <w:rsid w:val="00D85201"/>
    <w:rsid w:val="00D856CB"/>
    <w:rsid w:val="00D85EBD"/>
    <w:rsid w:val="00D86917"/>
    <w:rsid w:val="00D871C6"/>
    <w:rsid w:val="00D90AA4"/>
    <w:rsid w:val="00D9180E"/>
    <w:rsid w:val="00D928BC"/>
    <w:rsid w:val="00D92C98"/>
    <w:rsid w:val="00D94413"/>
    <w:rsid w:val="00D949B7"/>
    <w:rsid w:val="00D94F0A"/>
    <w:rsid w:val="00D954C2"/>
    <w:rsid w:val="00D97AAA"/>
    <w:rsid w:val="00DA15D9"/>
    <w:rsid w:val="00DA1CD9"/>
    <w:rsid w:val="00DA23C1"/>
    <w:rsid w:val="00DA3AC8"/>
    <w:rsid w:val="00DA3E43"/>
    <w:rsid w:val="00DA4899"/>
    <w:rsid w:val="00DA52A0"/>
    <w:rsid w:val="00DA5528"/>
    <w:rsid w:val="00DA7F36"/>
    <w:rsid w:val="00DB0284"/>
    <w:rsid w:val="00DB0573"/>
    <w:rsid w:val="00DB0856"/>
    <w:rsid w:val="00DB0AAA"/>
    <w:rsid w:val="00DB198D"/>
    <w:rsid w:val="00DB1DD3"/>
    <w:rsid w:val="00DB2124"/>
    <w:rsid w:val="00DB2665"/>
    <w:rsid w:val="00DB28BB"/>
    <w:rsid w:val="00DB2C74"/>
    <w:rsid w:val="00DB3BAA"/>
    <w:rsid w:val="00DB3C8C"/>
    <w:rsid w:val="00DB4ECD"/>
    <w:rsid w:val="00DB5007"/>
    <w:rsid w:val="00DB53B1"/>
    <w:rsid w:val="00DB55E3"/>
    <w:rsid w:val="00DB5C04"/>
    <w:rsid w:val="00DB5D0C"/>
    <w:rsid w:val="00DB7338"/>
    <w:rsid w:val="00DB7455"/>
    <w:rsid w:val="00DB7EF0"/>
    <w:rsid w:val="00DC0CE8"/>
    <w:rsid w:val="00DC199A"/>
    <w:rsid w:val="00DC374A"/>
    <w:rsid w:val="00DC3B2A"/>
    <w:rsid w:val="00DC427D"/>
    <w:rsid w:val="00DC6268"/>
    <w:rsid w:val="00DC6797"/>
    <w:rsid w:val="00DC72CA"/>
    <w:rsid w:val="00DC78D9"/>
    <w:rsid w:val="00DD0DB6"/>
    <w:rsid w:val="00DD0EE0"/>
    <w:rsid w:val="00DD143A"/>
    <w:rsid w:val="00DD16AF"/>
    <w:rsid w:val="00DD1E64"/>
    <w:rsid w:val="00DD22D5"/>
    <w:rsid w:val="00DD29FA"/>
    <w:rsid w:val="00DD3DFA"/>
    <w:rsid w:val="00DD543E"/>
    <w:rsid w:val="00DD61C5"/>
    <w:rsid w:val="00DD670D"/>
    <w:rsid w:val="00DD718C"/>
    <w:rsid w:val="00DD7F10"/>
    <w:rsid w:val="00DE04D8"/>
    <w:rsid w:val="00DE1601"/>
    <w:rsid w:val="00DE2046"/>
    <w:rsid w:val="00DE31A1"/>
    <w:rsid w:val="00DE32E8"/>
    <w:rsid w:val="00DE38CB"/>
    <w:rsid w:val="00DE3908"/>
    <w:rsid w:val="00DE4A02"/>
    <w:rsid w:val="00DE5092"/>
    <w:rsid w:val="00DE575B"/>
    <w:rsid w:val="00DE686C"/>
    <w:rsid w:val="00DF12AB"/>
    <w:rsid w:val="00DF136E"/>
    <w:rsid w:val="00DF1A8D"/>
    <w:rsid w:val="00DF2894"/>
    <w:rsid w:val="00DF48F2"/>
    <w:rsid w:val="00DF55D0"/>
    <w:rsid w:val="00DF64A0"/>
    <w:rsid w:val="00DF6715"/>
    <w:rsid w:val="00E00573"/>
    <w:rsid w:val="00E0082D"/>
    <w:rsid w:val="00E01830"/>
    <w:rsid w:val="00E020CF"/>
    <w:rsid w:val="00E02B66"/>
    <w:rsid w:val="00E02D4C"/>
    <w:rsid w:val="00E03102"/>
    <w:rsid w:val="00E03698"/>
    <w:rsid w:val="00E04FA6"/>
    <w:rsid w:val="00E0670D"/>
    <w:rsid w:val="00E06C64"/>
    <w:rsid w:val="00E06DA2"/>
    <w:rsid w:val="00E10CF4"/>
    <w:rsid w:val="00E10DD7"/>
    <w:rsid w:val="00E13C29"/>
    <w:rsid w:val="00E14283"/>
    <w:rsid w:val="00E147DF"/>
    <w:rsid w:val="00E14A10"/>
    <w:rsid w:val="00E14A1F"/>
    <w:rsid w:val="00E14E0A"/>
    <w:rsid w:val="00E16030"/>
    <w:rsid w:val="00E16B98"/>
    <w:rsid w:val="00E16DF3"/>
    <w:rsid w:val="00E17493"/>
    <w:rsid w:val="00E17B33"/>
    <w:rsid w:val="00E21331"/>
    <w:rsid w:val="00E22C40"/>
    <w:rsid w:val="00E232E9"/>
    <w:rsid w:val="00E23D4F"/>
    <w:rsid w:val="00E24181"/>
    <w:rsid w:val="00E26ED7"/>
    <w:rsid w:val="00E30666"/>
    <w:rsid w:val="00E3165D"/>
    <w:rsid w:val="00E31957"/>
    <w:rsid w:val="00E31973"/>
    <w:rsid w:val="00E323DC"/>
    <w:rsid w:val="00E32770"/>
    <w:rsid w:val="00E32FEB"/>
    <w:rsid w:val="00E3363A"/>
    <w:rsid w:val="00E33B2D"/>
    <w:rsid w:val="00E33B6C"/>
    <w:rsid w:val="00E33CC5"/>
    <w:rsid w:val="00E34CA9"/>
    <w:rsid w:val="00E35186"/>
    <w:rsid w:val="00E3755B"/>
    <w:rsid w:val="00E40A69"/>
    <w:rsid w:val="00E41240"/>
    <w:rsid w:val="00E41E90"/>
    <w:rsid w:val="00E42B96"/>
    <w:rsid w:val="00E42C6F"/>
    <w:rsid w:val="00E43262"/>
    <w:rsid w:val="00E44001"/>
    <w:rsid w:val="00E44D14"/>
    <w:rsid w:val="00E46101"/>
    <w:rsid w:val="00E4616C"/>
    <w:rsid w:val="00E46E89"/>
    <w:rsid w:val="00E47A60"/>
    <w:rsid w:val="00E50234"/>
    <w:rsid w:val="00E50322"/>
    <w:rsid w:val="00E50392"/>
    <w:rsid w:val="00E50F05"/>
    <w:rsid w:val="00E50FE1"/>
    <w:rsid w:val="00E512DE"/>
    <w:rsid w:val="00E52F3A"/>
    <w:rsid w:val="00E5560C"/>
    <w:rsid w:val="00E56A3D"/>
    <w:rsid w:val="00E57337"/>
    <w:rsid w:val="00E57821"/>
    <w:rsid w:val="00E6036E"/>
    <w:rsid w:val="00E61B1B"/>
    <w:rsid w:val="00E61D20"/>
    <w:rsid w:val="00E62BEB"/>
    <w:rsid w:val="00E65B9C"/>
    <w:rsid w:val="00E65D55"/>
    <w:rsid w:val="00E668D8"/>
    <w:rsid w:val="00E673AD"/>
    <w:rsid w:val="00E677E4"/>
    <w:rsid w:val="00E679BF"/>
    <w:rsid w:val="00E70DF5"/>
    <w:rsid w:val="00E7137D"/>
    <w:rsid w:val="00E7217C"/>
    <w:rsid w:val="00E72656"/>
    <w:rsid w:val="00E72E6F"/>
    <w:rsid w:val="00E732A4"/>
    <w:rsid w:val="00E73382"/>
    <w:rsid w:val="00E73652"/>
    <w:rsid w:val="00E737DD"/>
    <w:rsid w:val="00E7713D"/>
    <w:rsid w:val="00E8020B"/>
    <w:rsid w:val="00E807FE"/>
    <w:rsid w:val="00E80813"/>
    <w:rsid w:val="00E81DC7"/>
    <w:rsid w:val="00E83976"/>
    <w:rsid w:val="00E83BF9"/>
    <w:rsid w:val="00E83CC6"/>
    <w:rsid w:val="00E873EC"/>
    <w:rsid w:val="00E90565"/>
    <w:rsid w:val="00E91023"/>
    <w:rsid w:val="00E910DC"/>
    <w:rsid w:val="00E92822"/>
    <w:rsid w:val="00E94FA7"/>
    <w:rsid w:val="00E95146"/>
    <w:rsid w:val="00E95320"/>
    <w:rsid w:val="00E966C7"/>
    <w:rsid w:val="00E96998"/>
    <w:rsid w:val="00E96FB0"/>
    <w:rsid w:val="00E97109"/>
    <w:rsid w:val="00EA0021"/>
    <w:rsid w:val="00EA09FD"/>
    <w:rsid w:val="00EA10DC"/>
    <w:rsid w:val="00EA1576"/>
    <w:rsid w:val="00EA2220"/>
    <w:rsid w:val="00EA26D1"/>
    <w:rsid w:val="00EA26D7"/>
    <w:rsid w:val="00EA3368"/>
    <w:rsid w:val="00EA3CB8"/>
    <w:rsid w:val="00EA41D9"/>
    <w:rsid w:val="00EA474A"/>
    <w:rsid w:val="00EA52CB"/>
    <w:rsid w:val="00EA5EB1"/>
    <w:rsid w:val="00EA5EF6"/>
    <w:rsid w:val="00EA6C71"/>
    <w:rsid w:val="00EA6D0E"/>
    <w:rsid w:val="00EA7E42"/>
    <w:rsid w:val="00EB0A8C"/>
    <w:rsid w:val="00EB115D"/>
    <w:rsid w:val="00EB2769"/>
    <w:rsid w:val="00EB2B64"/>
    <w:rsid w:val="00EB2BBC"/>
    <w:rsid w:val="00EB2CEE"/>
    <w:rsid w:val="00EB4CE2"/>
    <w:rsid w:val="00EB6766"/>
    <w:rsid w:val="00EB6B37"/>
    <w:rsid w:val="00EB76EC"/>
    <w:rsid w:val="00EB7974"/>
    <w:rsid w:val="00EC049A"/>
    <w:rsid w:val="00EC17BF"/>
    <w:rsid w:val="00EC2A9F"/>
    <w:rsid w:val="00EC36A0"/>
    <w:rsid w:val="00EC48B3"/>
    <w:rsid w:val="00EC511F"/>
    <w:rsid w:val="00EC7943"/>
    <w:rsid w:val="00ED07C0"/>
    <w:rsid w:val="00ED183C"/>
    <w:rsid w:val="00ED18FC"/>
    <w:rsid w:val="00ED1A2F"/>
    <w:rsid w:val="00ED1CAA"/>
    <w:rsid w:val="00ED1F1B"/>
    <w:rsid w:val="00ED22C9"/>
    <w:rsid w:val="00ED2B39"/>
    <w:rsid w:val="00ED31ED"/>
    <w:rsid w:val="00ED38FC"/>
    <w:rsid w:val="00ED4B76"/>
    <w:rsid w:val="00ED4FDA"/>
    <w:rsid w:val="00ED5329"/>
    <w:rsid w:val="00ED6D56"/>
    <w:rsid w:val="00ED7157"/>
    <w:rsid w:val="00ED796D"/>
    <w:rsid w:val="00ED7ADD"/>
    <w:rsid w:val="00ED7BD8"/>
    <w:rsid w:val="00ED7F79"/>
    <w:rsid w:val="00ED7FB3"/>
    <w:rsid w:val="00EE05DE"/>
    <w:rsid w:val="00EE1DFD"/>
    <w:rsid w:val="00EE1FF0"/>
    <w:rsid w:val="00EE2D84"/>
    <w:rsid w:val="00EE2F7A"/>
    <w:rsid w:val="00EE3CA0"/>
    <w:rsid w:val="00EE4D0E"/>
    <w:rsid w:val="00EE571C"/>
    <w:rsid w:val="00EE5AD7"/>
    <w:rsid w:val="00EE5C55"/>
    <w:rsid w:val="00EE6227"/>
    <w:rsid w:val="00EE79BE"/>
    <w:rsid w:val="00EE7FE2"/>
    <w:rsid w:val="00EF0FC8"/>
    <w:rsid w:val="00EF109D"/>
    <w:rsid w:val="00EF1E40"/>
    <w:rsid w:val="00EF2B6B"/>
    <w:rsid w:val="00EF3901"/>
    <w:rsid w:val="00EF4285"/>
    <w:rsid w:val="00EF49F5"/>
    <w:rsid w:val="00EF5FA1"/>
    <w:rsid w:val="00EF6403"/>
    <w:rsid w:val="00F00214"/>
    <w:rsid w:val="00F00861"/>
    <w:rsid w:val="00F00F3C"/>
    <w:rsid w:val="00F03C18"/>
    <w:rsid w:val="00F04155"/>
    <w:rsid w:val="00F042FA"/>
    <w:rsid w:val="00F043C4"/>
    <w:rsid w:val="00F04D27"/>
    <w:rsid w:val="00F06894"/>
    <w:rsid w:val="00F1124F"/>
    <w:rsid w:val="00F114EE"/>
    <w:rsid w:val="00F122DA"/>
    <w:rsid w:val="00F12DB5"/>
    <w:rsid w:val="00F1527E"/>
    <w:rsid w:val="00F15D1B"/>
    <w:rsid w:val="00F16007"/>
    <w:rsid w:val="00F16023"/>
    <w:rsid w:val="00F16251"/>
    <w:rsid w:val="00F16D8A"/>
    <w:rsid w:val="00F204E3"/>
    <w:rsid w:val="00F20A33"/>
    <w:rsid w:val="00F21C2B"/>
    <w:rsid w:val="00F22E75"/>
    <w:rsid w:val="00F23F5D"/>
    <w:rsid w:val="00F2412A"/>
    <w:rsid w:val="00F24DCB"/>
    <w:rsid w:val="00F26765"/>
    <w:rsid w:val="00F275AB"/>
    <w:rsid w:val="00F30FBA"/>
    <w:rsid w:val="00F334FF"/>
    <w:rsid w:val="00F3379A"/>
    <w:rsid w:val="00F33A39"/>
    <w:rsid w:val="00F33F19"/>
    <w:rsid w:val="00F340DA"/>
    <w:rsid w:val="00F34839"/>
    <w:rsid w:val="00F34BA6"/>
    <w:rsid w:val="00F352FC"/>
    <w:rsid w:val="00F35369"/>
    <w:rsid w:val="00F35985"/>
    <w:rsid w:val="00F35B8C"/>
    <w:rsid w:val="00F35DCA"/>
    <w:rsid w:val="00F35E75"/>
    <w:rsid w:val="00F363EA"/>
    <w:rsid w:val="00F36424"/>
    <w:rsid w:val="00F36625"/>
    <w:rsid w:val="00F36785"/>
    <w:rsid w:val="00F37D26"/>
    <w:rsid w:val="00F37E66"/>
    <w:rsid w:val="00F408BD"/>
    <w:rsid w:val="00F40930"/>
    <w:rsid w:val="00F40AF0"/>
    <w:rsid w:val="00F410B6"/>
    <w:rsid w:val="00F41522"/>
    <w:rsid w:val="00F41A5F"/>
    <w:rsid w:val="00F41F13"/>
    <w:rsid w:val="00F42013"/>
    <w:rsid w:val="00F42436"/>
    <w:rsid w:val="00F42838"/>
    <w:rsid w:val="00F42CD1"/>
    <w:rsid w:val="00F42EDD"/>
    <w:rsid w:val="00F43A9D"/>
    <w:rsid w:val="00F448AD"/>
    <w:rsid w:val="00F44B0F"/>
    <w:rsid w:val="00F44BEA"/>
    <w:rsid w:val="00F44F6E"/>
    <w:rsid w:val="00F4628D"/>
    <w:rsid w:val="00F47A60"/>
    <w:rsid w:val="00F47AE0"/>
    <w:rsid w:val="00F5012C"/>
    <w:rsid w:val="00F5058C"/>
    <w:rsid w:val="00F50989"/>
    <w:rsid w:val="00F50C7F"/>
    <w:rsid w:val="00F50E70"/>
    <w:rsid w:val="00F51C27"/>
    <w:rsid w:val="00F51EC8"/>
    <w:rsid w:val="00F527ED"/>
    <w:rsid w:val="00F52931"/>
    <w:rsid w:val="00F53AB2"/>
    <w:rsid w:val="00F549F2"/>
    <w:rsid w:val="00F55346"/>
    <w:rsid w:val="00F562BB"/>
    <w:rsid w:val="00F56656"/>
    <w:rsid w:val="00F568AB"/>
    <w:rsid w:val="00F56AC2"/>
    <w:rsid w:val="00F63554"/>
    <w:rsid w:val="00F66AA5"/>
    <w:rsid w:val="00F66D3C"/>
    <w:rsid w:val="00F6740A"/>
    <w:rsid w:val="00F708D1"/>
    <w:rsid w:val="00F71313"/>
    <w:rsid w:val="00F72D57"/>
    <w:rsid w:val="00F73141"/>
    <w:rsid w:val="00F73225"/>
    <w:rsid w:val="00F73803"/>
    <w:rsid w:val="00F74B4E"/>
    <w:rsid w:val="00F7684B"/>
    <w:rsid w:val="00F77110"/>
    <w:rsid w:val="00F77168"/>
    <w:rsid w:val="00F7746B"/>
    <w:rsid w:val="00F7791E"/>
    <w:rsid w:val="00F80253"/>
    <w:rsid w:val="00F811A7"/>
    <w:rsid w:val="00F813E1"/>
    <w:rsid w:val="00F8322A"/>
    <w:rsid w:val="00F841B4"/>
    <w:rsid w:val="00F852E3"/>
    <w:rsid w:val="00F8568E"/>
    <w:rsid w:val="00F85D9C"/>
    <w:rsid w:val="00F85E11"/>
    <w:rsid w:val="00F86033"/>
    <w:rsid w:val="00F86221"/>
    <w:rsid w:val="00F878A1"/>
    <w:rsid w:val="00F87D5C"/>
    <w:rsid w:val="00F9030D"/>
    <w:rsid w:val="00F904FA"/>
    <w:rsid w:val="00F920C0"/>
    <w:rsid w:val="00F93E74"/>
    <w:rsid w:val="00F947EA"/>
    <w:rsid w:val="00F94848"/>
    <w:rsid w:val="00F948D0"/>
    <w:rsid w:val="00F94954"/>
    <w:rsid w:val="00F94CA4"/>
    <w:rsid w:val="00F950EE"/>
    <w:rsid w:val="00F955E4"/>
    <w:rsid w:val="00F96463"/>
    <w:rsid w:val="00F97551"/>
    <w:rsid w:val="00F97806"/>
    <w:rsid w:val="00FA0778"/>
    <w:rsid w:val="00FA08C7"/>
    <w:rsid w:val="00FA0A13"/>
    <w:rsid w:val="00FA190D"/>
    <w:rsid w:val="00FA38AF"/>
    <w:rsid w:val="00FA5806"/>
    <w:rsid w:val="00FA76BE"/>
    <w:rsid w:val="00FA776A"/>
    <w:rsid w:val="00FB0AA7"/>
    <w:rsid w:val="00FB0D46"/>
    <w:rsid w:val="00FB0E7B"/>
    <w:rsid w:val="00FB2267"/>
    <w:rsid w:val="00FB2F69"/>
    <w:rsid w:val="00FB3FE5"/>
    <w:rsid w:val="00FB419A"/>
    <w:rsid w:val="00FB543F"/>
    <w:rsid w:val="00FB5957"/>
    <w:rsid w:val="00FB7276"/>
    <w:rsid w:val="00FB72CC"/>
    <w:rsid w:val="00FC0410"/>
    <w:rsid w:val="00FC2302"/>
    <w:rsid w:val="00FC36A0"/>
    <w:rsid w:val="00FC4014"/>
    <w:rsid w:val="00FC4575"/>
    <w:rsid w:val="00FC4EDD"/>
    <w:rsid w:val="00FC58B6"/>
    <w:rsid w:val="00FC5B51"/>
    <w:rsid w:val="00FC5C9A"/>
    <w:rsid w:val="00FC655C"/>
    <w:rsid w:val="00FD018D"/>
    <w:rsid w:val="00FD0571"/>
    <w:rsid w:val="00FD134B"/>
    <w:rsid w:val="00FD1964"/>
    <w:rsid w:val="00FD1A4A"/>
    <w:rsid w:val="00FD3551"/>
    <w:rsid w:val="00FD36DA"/>
    <w:rsid w:val="00FD3896"/>
    <w:rsid w:val="00FD4007"/>
    <w:rsid w:val="00FD42DB"/>
    <w:rsid w:val="00FD48AC"/>
    <w:rsid w:val="00FD4E0D"/>
    <w:rsid w:val="00FD5B55"/>
    <w:rsid w:val="00FD5CE1"/>
    <w:rsid w:val="00FD6EE1"/>
    <w:rsid w:val="00FE07BE"/>
    <w:rsid w:val="00FE1A42"/>
    <w:rsid w:val="00FE2766"/>
    <w:rsid w:val="00FE286C"/>
    <w:rsid w:val="00FE3A64"/>
    <w:rsid w:val="00FE3D7E"/>
    <w:rsid w:val="00FE3D9C"/>
    <w:rsid w:val="00FE4F9C"/>
    <w:rsid w:val="00FE4FC9"/>
    <w:rsid w:val="00FE507F"/>
    <w:rsid w:val="00FE5098"/>
    <w:rsid w:val="00FE538E"/>
    <w:rsid w:val="00FE54F2"/>
    <w:rsid w:val="00FE596E"/>
    <w:rsid w:val="00FE5B45"/>
    <w:rsid w:val="00FE5BC2"/>
    <w:rsid w:val="00FE5E52"/>
    <w:rsid w:val="00FE6C89"/>
    <w:rsid w:val="00FE6F81"/>
    <w:rsid w:val="00FE74D4"/>
    <w:rsid w:val="00FE7795"/>
    <w:rsid w:val="00FE79F6"/>
    <w:rsid w:val="00FE7B23"/>
    <w:rsid w:val="00FF0A11"/>
    <w:rsid w:val="00FF0AFC"/>
    <w:rsid w:val="00FF1FAC"/>
    <w:rsid w:val="00FF3780"/>
    <w:rsid w:val="00FF3E35"/>
    <w:rsid w:val="00FF414C"/>
    <w:rsid w:val="00FF453E"/>
    <w:rsid w:val="00FF47D4"/>
    <w:rsid w:val="00FF6C8D"/>
    <w:rsid w:val="00FF7DA3"/>
    <w:rsid w:val="1FFF7F1B"/>
    <w:rsid w:val="2CB7E2DD"/>
    <w:rsid w:val="2FFFEB0A"/>
    <w:rsid w:val="317FFB6F"/>
    <w:rsid w:val="31F31B42"/>
    <w:rsid w:val="3D7F4474"/>
    <w:rsid w:val="3FBD9FF1"/>
    <w:rsid w:val="3FDDEAD6"/>
    <w:rsid w:val="3FFF1C1D"/>
    <w:rsid w:val="4AFF95BD"/>
    <w:rsid w:val="53EF3932"/>
    <w:rsid w:val="59ED42D7"/>
    <w:rsid w:val="5BDE49CB"/>
    <w:rsid w:val="5CE3C0A3"/>
    <w:rsid w:val="5DFFF087"/>
    <w:rsid w:val="5E7F99CE"/>
    <w:rsid w:val="5F7E3903"/>
    <w:rsid w:val="64BDFCD0"/>
    <w:rsid w:val="66BB588E"/>
    <w:rsid w:val="678CB451"/>
    <w:rsid w:val="687049B3"/>
    <w:rsid w:val="6AF98522"/>
    <w:rsid w:val="6B3268C7"/>
    <w:rsid w:val="6BFF3322"/>
    <w:rsid w:val="6D7E6D28"/>
    <w:rsid w:val="6F733E0D"/>
    <w:rsid w:val="6F7C5DFC"/>
    <w:rsid w:val="6FFF20AC"/>
    <w:rsid w:val="73BACE8C"/>
    <w:rsid w:val="777BE9BD"/>
    <w:rsid w:val="77FF8B9A"/>
    <w:rsid w:val="7DBD4CDE"/>
    <w:rsid w:val="7F2FBC52"/>
    <w:rsid w:val="7F96E03C"/>
    <w:rsid w:val="7FBAFAF3"/>
    <w:rsid w:val="7FF18162"/>
    <w:rsid w:val="7FF77AD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A8F0"/>
  <w15:docId w15:val="{4605C15F-EE7C-4BBF-9CFC-FBAAC76D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360" w:after="120"/>
      <w:outlineLvl w:val="0"/>
    </w:pPr>
    <w:rPr>
      <w:rFonts w:ascii="Times New Roman" w:eastAsiaTheme="majorEastAsia" w:hAnsi="Times New Roman" w:cstheme="majorBidi"/>
      <w:color w:val="4472C4" w:themeColor="accent1"/>
      <w:sz w:val="28"/>
      <w:szCs w:val="32"/>
    </w:rPr>
  </w:style>
  <w:style w:type="paragraph" w:styleId="Heading2">
    <w:name w:val="heading 2"/>
    <w:next w:val="Normal"/>
    <w:link w:val="Heading2Char"/>
    <w:uiPriority w:val="9"/>
    <w:unhideWhenUsed/>
    <w:qFormat/>
    <w:pPr>
      <w:keepNext/>
      <w:keepLines/>
      <w:spacing w:before="280" w:after="240"/>
      <w:outlineLvl w:val="1"/>
    </w:pPr>
    <w:rPr>
      <w:rFonts w:eastAsiaTheme="majorEastAsia"/>
      <w:color w:val="4472C4" w:themeColor="accent1"/>
      <w:sz w:val="28"/>
      <w:szCs w:val="28"/>
      <w:lang w:eastAsia="en-US"/>
    </w:rPr>
  </w:style>
  <w:style w:type="paragraph" w:styleId="Heading3">
    <w:name w:val="heading 3"/>
    <w:basedOn w:val="Normal"/>
    <w:next w:val="Normal"/>
    <w:link w:val="Heading3Char"/>
    <w:uiPriority w:val="9"/>
    <w:unhideWhenUsed/>
    <w:qFormat/>
    <w:pPr>
      <w:keepNext/>
      <w:keepLines/>
      <w:spacing w:before="160" w:after="120"/>
      <w:outlineLvl w:val="2"/>
    </w:pPr>
    <w:rPr>
      <w:rFonts w:ascii="Times New Roman" w:eastAsiaTheme="majorEastAsia" w:hAnsi="Times New Roman" w:cstheme="majorBidi"/>
      <w:i/>
      <w:color w:val="2F5496" w:themeColor="accent1" w:themeShade="B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120" w:after="120" w:line="240" w:lineRule="auto"/>
      <w:contextualSpacing/>
    </w:pPr>
    <w:rPr>
      <w:rFonts w:asciiTheme="majorHAnsi" w:eastAsiaTheme="majorEastAsia" w:hAnsiTheme="majorHAnsi" w:cstheme="majorBidi"/>
      <w:spacing w:val="-10"/>
      <w:kern w:val="28"/>
      <w:sz w:val="36"/>
      <w:szCs w:val="56"/>
    </w:rPr>
  </w:style>
  <w:style w:type="paragraph" w:customStyle="1" w:styleId="Style1">
    <w:name w:val="Style1"/>
    <w:next w:val="Heading4"/>
    <w:link w:val="Style1Char"/>
    <w:qFormat/>
    <w:pPr>
      <w:spacing w:after="160" w:line="259" w:lineRule="auto"/>
    </w:pPr>
    <w:rPr>
      <w:rFonts w:eastAsiaTheme="majorEastAsia"/>
      <w:b/>
      <w:i/>
      <w:sz w:val="22"/>
      <w:szCs w:val="22"/>
      <w:lang w:val="en-IN" w:eastAsia="en-US"/>
    </w:rPr>
  </w:style>
  <w:style w:type="character" w:customStyle="1" w:styleId="Style1Char">
    <w:name w:val="Style1 Char"/>
    <w:basedOn w:val="DefaultParagraphFont"/>
    <w:link w:val="Style1"/>
    <w:rPr>
      <w:rFonts w:ascii="Times New Roman" w:eastAsiaTheme="majorEastAsia" w:hAnsi="Times New Roman" w:cs="Times New Roman"/>
      <w:b/>
      <w:i/>
      <w:lang w:val="en-I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Pr>
      <w:rFonts w:ascii="Times New Roman" w:eastAsiaTheme="majorEastAsia" w:hAnsi="Times New Roman" w:cstheme="majorBidi"/>
      <w:color w:val="4472C4" w:themeColor="accent1"/>
      <w:sz w:val="28"/>
      <w:szCs w:val="32"/>
    </w:rPr>
  </w:style>
  <w:style w:type="character" w:customStyle="1" w:styleId="Heading2Char">
    <w:name w:val="Heading 2 Char"/>
    <w:basedOn w:val="DefaultParagraphFont"/>
    <w:link w:val="Heading2"/>
    <w:uiPriority w:val="9"/>
    <w:rPr>
      <w:rFonts w:ascii="Times New Roman" w:eastAsiaTheme="majorEastAsia" w:hAnsi="Times New Roman" w:cs="Times New Roman"/>
      <w:color w:val="4472C4" w:themeColor="accent1"/>
      <w:sz w:val="28"/>
      <w:szCs w:val="28"/>
    </w:rPr>
  </w:style>
  <w:style w:type="character" w:customStyle="1" w:styleId="CommentTextChar">
    <w:name w:val="Comment Text Char"/>
    <w:basedOn w:val="DefaultParagraphFont"/>
    <w:link w:val="CommentText"/>
    <w:uiPriority w:val="99"/>
    <w:rPr>
      <w:sz w:val="20"/>
      <w:szCs w:val="20"/>
    </w:rPr>
  </w:style>
  <w:style w:type="paragraph" w:styleId="ListParagraph">
    <w:name w:val="List Paragraph"/>
    <w:basedOn w:val="Normal"/>
    <w:uiPriority w:val="34"/>
    <w:qFormat/>
    <w:pPr>
      <w:ind w:left="720"/>
      <w:contextualSpacing/>
    </w:pPr>
    <w:rPr>
      <w:lang w:val="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rPr>
      <w:rFonts w:ascii="Times New Roman" w:eastAsiaTheme="majorEastAsia" w:hAnsi="Times New Roman" w:cstheme="majorBidi"/>
      <w:i/>
      <w:color w:val="2F5496" w:themeColor="accent1" w:themeShade="BF"/>
      <w:sz w:val="24"/>
      <w:szCs w:val="24"/>
    </w:rPr>
  </w:style>
  <w:style w:type="character" w:customStyle="1" w:styleId="FootnoteTextChar">
    <w:name w:val="Footnote Text Char"/>
    <w:basedOn w:val="DefaultParagraphFont"/>
    <w:link w:val="FootnoteText"/>
    <w:uiPriority w:val="99"/>
    <w:semiHidden/>
    <w:rPr>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36"/>
      <w:szCs w:val="56"/>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Bibliography1">
    <w:name w:val="Bibliography1"/>
    <w:basedOn w:val="Normal"/>
    <w:next w:val="Normal"/>
    <w:uiPriority w:val="37"/>
    <w:unhideWhenUsed/>
  </w:style>
  <w:style w:type="paragraph" w:customStyle="1" w:styleId="Revision1">
    <w:name w:val="Revision1"/>
    <w:hidden/>
    <w:uiPriority w:val="99"/>
    <w:semiHidden/>
    <w:rPr>
      <w:rFonts w:asciiTheme="minorHAnsi" w:eastAsiaTheme="minorHAnsi" w:hAnsiTheme="minorHAnsi" w:cstheme="minorBidi"/>
      <w:sz w:val="22"/>
      <w:szCs w:val="22"/>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ref-journal">
    <w:name w:val="ref-journal"/>
    <w:basedOn w:val="DefaultParagraphFont"/>
  </w:style>
  <w:style w:type="paragraph" w:customStyle="1" w:styleId="Default">
    <w:name w:val="Default"/>
    <w:pPr>
      <w:autoSpaceDE w:val="0"/>
      <w:autoSpaceDN w:val="0"/>
      <w:adjustRightInd w:val="0"/>
    </w:pPr>
    <w:rPr>
      <w:rFonts w:eastAsiaTheme="minorHAnsi"/>
      <w:color w:val="000000"/>
      <w:sz w:val="24"/>
      <w:szCs w:val="24"/>
      <w:lang w:eastAsia="en-US"/>
    </w:rPr>
  </w:style>
  <w:style w:type="character" w:customStyle="1" w:styleId="ref-lnk">
    <w:name w:val="ref-lnk"/>
    <w:basedOn w:val="DefaultParagraphFont"/>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nlmyear">
    <w:name w:val="nlm_year"/>
    <w:basedOn w:val="DefaultParagraphFont"/>
  </w:style>
  <w:style w:type="character" w:customStyle="1" w:styleId="nlmarticle-title">
    <w:name w:val="nlm_article-title"/>
    <w:basedOn w:val="DefaultParagraphFont"/>
  </w:style>
  <w:style w:type="character" w:customStyle="1" w:styleId="nlmfpage">
    <w:name w:val="nlm_fpage"/>
    <w:basedOn w:val="DefaultParagraphFont"/>
  </w:style>
  <w:style w:type="character" w:customStyle="1" w:styleId="nlmlpage">
    <w:name w:val="nlm_lpage"/>
    <w:basedOn w:val="DefaultParagraphFont"/>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paragraph" w:styleId="Revision">
    <w:name w:val="Revision"/>
    <w:hidden/>
    <w:uiPriority w:val="99"/>
    <w:semiHidden/>
    <w:rsid w:val="00737A7D"/>
    <w:rPr>
      <w:rFonts w:asciiTheme="minorHAnsi" w:eastAsiaTheme="minorHAnsi" w:hAnsiTheme="minorHAnsi" w:cstheme="minorBidi"/>
      <w:sz w:val="22"/>
      <w:szCs w:val="22"/>
      <w:lang w:eastAsia="en-US"/>
    </w:rPr>
  </w:style>
  <w:style w:type="character" w:customStyle="1" w:styleId="al-author-delim">
    <w:name w:val="al-author-delim"/>
    <w:basedOn w:val="DefaultParagraphFont"/>
    <w:rsid w:val="00A61662"/>
  </w:style>
  <w:style w:type="character" w:customStyle="1" w:styleId="overlay">
    <w:name w:val="overlay"/>
    <w:basedOn w:val="DefaultParagraphFont"/>
    <w:rsid w:val="00A61662"/>
  </w:style>
  <w:style w:type="character" w:styleId="UnresolvedMention">
    <w:name w:val="Unresolved Mention"/>
    <w:basedOn w:val="DefaultParagraphFont"/>
    <w:uiPriority w:val="99"/>
    <w:semiHidden/>
    <w:unhideWhenUsed/>
    <w:rsid w:val="00A61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52559">
      <w:bodyDiv w:val="1"/>
      <w:marLeft w:val="0"/>
      <w:marRight w:val="0"/>
      <w:marTop w:val="0"/>
      <w:marBottom w:val="0"/>
      <w:divBdr>
        <w:top w:val="none" w:sz="0" w:space="0" w:color="auto"/>
        <w:left w:val="none" w:sz="0" w:space="0" w:color="auto"/>
        <w:bottom w:val="none" w:sz="0" w:space="0" w:color="auto"/>
        <w:right w:val="none" w:sz="0" w:space="0" w:color="auto"/>
      </w:divBdr>
    </w:div>
    <w:div w:id="1574658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jstor.org/stable/41110980" TargetMode="External"/><Relationship Id="rId21" Type="http://schemas.openxmlformats.org/officeDocument/2006/relationships/hyperlink" Target="http://www.jstor.org/stable/23025510" TargetMode="External"/><Relationship Id="rId42" Type="http://schemas.openxmlformats.org/officeDocument/2006/relationships/hyperlink" Target="https://doi.org/10.1016/j.jhealeco.2011.05.015" TargetMode="External"/><Relationship Id="rId63" Type="http://schemas.openxmlformats.org/officeDocument/2006/relationships/hyperlink" Target="https://doi.org/10.1353/dem.0.0056" TargetMode="External"/><Relationship Id="rId84" Type="http://schemas.openxmlformats.org/officeDocument/2006/relationships/hyperlink" Target="https://doi.org/10.4054/DemRes.2014.30.45" TargetMode="External"/><Relationship Id="rId138" Type="http://schemas.openxmlformats.org/officeDocument/2006/relationships/hyperlink" Target="https://www.su.se/polopoly_fs/1.365888.1515500641!/menu/standard/file/WP_2017_08.pdf" TargetMode="External"/><Relationship Id="rId159" Type="http://schemas.openxmlformats.org/officeDocument/2006/relationships/hyperlink" Target="https://doi.org/10.1080/00324728.2010.512392" TargetMode="External"/><Relationship Id="rId170" Type="http://schemas.openxmlformats.org/officeDocument/2006/relationships/hyperlink" Target="https://doi.org/10.1007/s10680-012-9262-5" TargetMode="External"/><Relationship Id="rId191" Type="http://schemas.openxmlformats.org/officeDocument/2006/relationships/hyperlink" Target="https://doi.org/10.1007/s13524-016-0533-3" TargetMode="External"/><Relationship Id="rId205" Type="http://schemas.openxmlformats.org/officeDocument/2006/relationships/hyperlink" Target="https://doi.org/10.1007/s13524-018-0741-0" TargetMode="External"/><Relationship Id="rId107" Type="http://schemas.openxmlformats.org/officeDocument/2006/relationships/hyperlink" Target="https://doi.org/10.1007/s00148-018-0689-9" TargetMode="External"/><Relationship Id="rId11" Type="http://schemas.openxmlformats.org/officeDocument/2006/relationships/endnotes" Target="endnotes.xml"/><Relationship Id="rId32" Type="http://schemas.openxmlformats.org/officeDocument/2006/relationships/hyperlink" Target="https://doi.org/10.1093/esr/jcs051" TargetMode="External"/><Relationship Id="rId53" Type="http://schemas.openxmlformats.org/officeDocument/2006/relationships/hyperlink" Target="https://doi.org/10.1093/esr/jcab001" TargetMode="External"/><Relationship Id="rId74" Type="http://schemas.openxmlformats.org/officeDocument/2006/relationships/hyperlink" Target="http://www.catherinehakim.org/wp-content/uploads/2011/07/AIFSarticle.pdf" TargetMode="External"/><Relationship Id="rId128" Type="http://schemas.openxmlformats.org/officeDocument/2006/relationships/hyperlink" Target="https://doi.org/10.1007/978-90-481-8912-0_2" TargetMode="External"/><Relationship Id="rId149" Type="http://schemas.openxmlformats.org/officeDocument/2006/relationships/hyperlink" Target="http://www.oecd.org/social/soc/doingbetterforfamilies.htm" TargetMode="External"/><Relationship Id="rId5" Type="http://schemas.openxmlformats.org/officeDocument/2006/relationships/customXml" Target="../customXml/item5.xml"/><Relationship Id="rId95" Type="http://schemas.openxmlformats.org/officeDocument/2006/relationships/hyperlink" Target="https://doi.org/10.4054/DemRes.2010.22.28" TargetMode="External"/><Relationship Id="rId160" Type="http://schemas.openxmlformats.org/officeDocument/2006/relationships/hyperlink" Target="https://doi.org/10.1007/s10680-021-09599-9" TargetMode="External"/><Relationship Id="rId181" Type="http://schemas.openxmlformats.org/officeDocument/2006/relationships/hyperlink" Target="https://doi.org/10.1007/s10680-016-9394-0" TargetMode="External"/><Relationship Id="rId22" Type="http://schemas.openxmlformats.org/officeDocument/2006/relationships/hyperlink" Target="https://www.jstor.org/stable/26506106" TargetMode="External"/><Relationship Id="rId43" Type="http://schemas.openxmlformats.org/officeDocument/2006/relationships/hyperlink" Target="https://doi.org/10.1093/sf/sot076" TargetMode="External"/><Relationship Id="rId64" Type="http://schemas.openxmlformats.org/officeDocument/2006/relationships/hyperlink" Target="http://www.jstor.org/stable/2952473" TargetMode="External"/><Relationship Id="rId118" Type="http://schemas.openxmlformats.org/officeDocument/2006/relationships/hyperlink" Target="https://doi.org/10.1111/j.1728-4457.2000.00427.x" TargetMode="External"/><Relationship Id="rId139" Type="http://schemas.openxmlformats.org/officeDocument/2006/relationships/hyperlink" Target="https://www.demogr.mpg.de/papers/working/wp-2003-021.pdf" TargetMode="External"/><Relationship Id="rId85" Type="http://schemas.openxmlformats.org/officeDocument/2006/relationships/hyperlink" Target="https://doi.org/10.1093/oxfordhb/9780199270125.003.0012" TargetMode="External"/><Relationship Id="rId150" Type="http://schemas.openxmlformats.org/officeDocument/2006/relationships/hyperlink" Target="http://www.oecd.org/els/family/SF_2_4_%20Share_births_outside_marriage.pdf" TargetMode="External"/><Relationship Id="rId171" Type="http://schemas.openxmlformats.org/officeDocument/2006/relationships/hyperlink" Target="http://irle.berkeley.edu/the-great-recession-reduced-fertility-among-unmarried-and-teen-women/" TargetMode="External"/><Relationship Id="rId192" Type="http://schemas.openxmlformats.org/officeDocument/2006/relationships/hyperlink" Target="https://doi.org/10.1007/s10680-019-09537-w" TargetMode="External"/><Relationship Id="rId206" Type="http://schemas.openxmlformats.org/officeDocument/2006/relationships/hyperlink" Target="https://scholarworks.bgsu.edu/ncfmr_family_profiles/33" TargetMode="External"/><Relationship Id="rId12" Type="http://schemas.openxmlformats.org/officeDocument/2006/relationships/hyperlink" Target="https://doi.org/10.1007/s10680-012-9273-2" TargetMode="External"/><Relationship Id="rId33" Type="http://schemas.openxmlformats.org/officeDocument/2006/relationships/hyperlink" Target="https://doi.org/10.1002/psp.2546" TargetMode="External"/><Relationship Id="rId108" Type="http://schemas.openxmlformats.org/officeDocument/2006/relationships/hyperlink" Target="https://doi.org/10.1073/pnas.1420441111" TargetMode="External"/><Relationship Id="rId129" Type="http://schemas.openxmlformats.org/officeDocument/2006/relationships/hyperlink" Target="https://doi.org/10.1093/humupd/dmr026" TargetMode="External"/><Relationship Id="rId54" Type="http://schemas.openxmlformats.org/officeDocument/2006/relationships/hyperlink" Target="https://doi.org/10.1086/699979" TargetMode="External"/><Relationship Id="rId75" Type="http://schemas.openxmlformats.org/officeDocument/2006/relationships/hyperlink" Target="https://doi.org/10.1007/s10680-016-9408-y" TargetMode="External"/><Relationship Id="rId96" Type="http://schemas.openxmlformats.org/officeDocument/2006/relationships/hyperlink" Target="https://doi.org/10.1111/j.1728-4457.2002.00641.x" TargetMode="External"/><Relationship Id="rId140" Type="http://schemas.openxmlformats.org/officeDocument/2006/relationships/hyperlink" Target="https://doi.org/10.1007/978-3-319-44667-7_9" TargetMode="External"/><Relationship Id="rId161" Type="http://schemas.openxmlformats.org/officeDocument/2006/relationships/hyperlink" Target="http://dx.doi.org/10.1177/0363199014527592" TargetMode="External"/><Relationship Id="rId182" Type="http://schemas.openxmlformats.org/officeDocument/2006/relationships/hyperlink" Target="https://doi.org/10.1111/jomf.12546" TargetMode="External"/><Relationship Id="rId6" Type="http://schemas.openxmlformats.org/officeDocument/2006/relationships/numbering" Target="numbering.xml"/><Relationship Id="rId23" Type="http://schemas.openxmlformats.org/officeDocument/2006/relationships/hyperlink" Target="https://doi.org/10.4054/DemRes.2017.36.47" TargetMode="External"/><Relationship Id="rId119" Type="http://schemas.openxmlformats.org/officeDocument/2006/relationships/hyperlink" Target="https://doi.org/10.1111/j.1728-4457.2006.00134.x" TargetMode="External"/><Relationship Id="rId44" Type="http://schemas.openxmlformats.org/officeDocument/2006/relationships/hyperlink" Target="https://doi.org/10.1111/j.1468-0297.2008.02244.x" TargetMode="External"/><Relationship Id="rId65" Type="http://schemas.openxmlformats.org/officeDocument/2006/relationships/hyperlink" Target="http://www.jstor.org/stable/40230979" TargetMode="External"/><Relationship Id="rId86" Type="http://schemas.openxmlformats.org/officeDocument/2006/relationships/hyperlink" Target="https://doi.org/10.1080/00324728.2021.1887506" TargetMode="External"/><Relationship Id="rId130" Type="http://schemas.openxmlformats.org/officeDocument/2006/relationships/hyperlink" Target="https://doi.org/10.1007/s13524-017-0643-6" TargetMode="External"/><Relationship Id="rId151" Type="http://schemas.openxmlformats.org/officeDocument/2006/relationships/hyperlink" Target="https://doi.org/10.2307/2137521" TargetMode="External"/><Relationship Id="rId172" Type="http://schemas.openxmlformats.org/officeDocument/2006/relationships/hyperlink" Target="https://doi.org/10.1111/jomf.12212" TargetMode="External"/><Relationship Id="rId193" Type="http://schemas.openxmlformats.org/officeDocument/2006/relationships/hyperlink" Target="https://doi.org/10.1007/s13524-016-0531-5" TargetMode="External"/><Relationship Id="rId207" Type="http://schemas.openxmlformats.org/officeDocument/2006/relationships/hyperlink" Target="https://doi.org/10.1111/fcsr.12136" TargetMode="External"/><Relationship Id="rId13" Type="http://schemas.openxmlformats.org/officeDocument/2006/relationships/hyperlink" Target="https://doi.org/10.4054/DemRes.2018.39.46" TargetMode="External"/><Relationship Id="rId109" Type="http://schemas.openxmlformats.org/officeDocument/2006/relationships/hyperlink" Target="https://doi.org/10.1111/j.1728-4457.2010.00328.x" TargetMode="External"/><Relationship Id="rId34" Type="http://schemas.openxmlformats.org/officeDocument/2006/relationships/hyperlink" Target="https://doi.org/10.1007/978-3-319-44667-7_3" TargetMode="External"/><Relationship Id="rId55" Type="http://schemas.openxmlformats.org/officeDocument/2006/relationships/hyperlink" Target="https://doi.org/10.1257/aer.104.5.519" TargetMode="External"/><Relationship Id="rId76" Type="http://schemas.openxmlformats.org/officeDocument/2006/relationships/hyperlink" Target="https://doi.org/10.2307/2174078" TargetMode="External"/><Relationship Id="rId97" Type="http://schemas.openxmlformats.org/officeDocument/2006/relationships/hyperlink" Target="http://www.jstor.org/stable/26347954" TargetMode="External"/><Relationship Id="rId120" Type="http://schemas.openxmlformats.org/officeDocument/2006/relationships/hyperlink" Target="https://doi.org/10.4054/DemRes.2013.28.34" TargetMode="External"/><Relationship Id="rId141" Type="http://schemas.openxmlformats.org/officeDocument/2006/relationships/hyperlink" Target="https://doi.org/10.1007/s10680-013-9292-7" TargetMode="External"/><Relationship Id="rId7" Type="http://schemas.openxmlformats.org/officeDocument/2006/relationships/styles" Target="styles.xml"/><Relationship Id="rId162" Type="http://schemas.openxmlformats.org/officeDocument/2006/relationships/hyperlink" Target="http://www.jstor.org/stable/26349362" TargetMode="External"/><Relationship Id="rId183" Type="http://schemas.openxmlformats.org/officeDocument/2006/relationships/hyperlink" Target="https://doi.org/10.1177/0192513X14522241" TargetMode="External"/><Relationship Id="rId24" Type="http://schemas.openxmlformats.org/officeDocument/2006/relationships/hyperlink" Target="https://doi.org/10.1007/s10680-015-9356-y" TargetMode="External"/><Relationship Id="rId45" Type="http://schemas.openxmlformats.org/officeDocument/2006/relationships/hyperlink" Target="https://doi.org/10.1007/978-3-319-44667-7_6" TargetMode="External"/><Relationship Id="rId66" Type="http://schemas.openxmlformats.org/officeDocument/2006/relationships/hyperlink" Target="https://doi.org/10.1007/s12561-013-9102-0" TargetMode="External"/><Relationship Id="rId87" Type="http://schemas.openxmlformats.org/officeDocument/2006/relationships/hyperlink" Target="https://doi.org/10.4054/DemRes.2015.33.44" TargetMode="External"/><Relationship Id="rId110" Type="http://schemas.openxmlformats.org/officeDocument/2006/relationships/hyperlink" Target="https://doi.org/10.1023/A:1006137104191" TargetMode="External"/><Relationship Id="rId131" Type="http://schemas.openxmlformats.org/officeDocument/2006/relationships/hyperlink" Target="https://doi.org/10.1111/j.1728-4457.2010.00319.x" TargetMode="External"/><Relationship Id="rId61" Type="http://schemas.openxmlformats.org/officeDocument/2006/relationships/hyperlink" Target="https://doi.org/10.1111/j.1728-4457.2015.00024.x" TargetMode="External"/><Relationship Id="rId82" Type="http://schemas.openxmlformats.org/officeDocument/2006/relationships/hyperlink" Target="https://doi.org/10.1257/jep.26.3.27" TargetMode="External"/><Relationship Id="rId152" Type="http://schemas.openxmlformats.org/officeDocument/2006/relationships/hyperlink" Target="https://doi.org/10.1086/229030" TargetMode="External"/><Relationship Id="rId173" Type="http://schemas.openxmlformats.org/officeDocument/2006/relationships/hyperlink" Target="https://doi.org/10.1007/s13524-015-0437-7" TargetMode="External"/><Relationship Id="rId194" Type="http://schemas.openxmlformats.org/officeDocument/2006/relationships/hyperlink" Target="https://doi.org/10.1553/populationyearbook2012s127" TargetMode="External"/><Relationship Id="rId199" Type="http://schemas.openxmlformats.org/officeDocument/2006/relationships/hyperlink" Target="https://doi.org/10.1007/s13524-017-0628-5" TargetMode="External"/><Relationship Id="rId203" Type="http://schemas.openxmlformats.org/officeDocument/2006/relationships/hyperlink" Target="https://doi.org/10.1007/s10680-019-09536-x" TargetMode="External"/><Relationship Id="rId208" Type="http://schemas.openxmlformats.org/officeDocument/2006/relationships/footer" Target="footer1.xml"/><Relationship Id="rId19" Type="http://schemas.openxmlformats.org/officeDocument/2006/relationships/hyperlink" Target="https://doi.org/10.1007/s10680-018-9503-3" TargetMode="External"/><Relationship Id="rId14" Type="http://schemas.openxmlformats.org/officeDocument/2006/relationships/hyperlink" Target="https://doi.org/10.4054/DemRes.2011.25.16" TargetMode="External"/><Relationship Id="rId30" Type="http://schemas.openxmlformats.org/officeDocument/2006/relationships/hyperlink" Target="http://www.socialcapitalgateway.org/sites/socialcapitalgateway.org/files/data/paper/2016/10/19/rbasicsbecker1974-atheoryofsocialinteractionsjpe.pdf" TargetMode="External"/><Relationship Id="rId35" Type="http://schemas.openxmlformats.org/officeDocument/2006/relationships/hyperlink" Target="http://www.jstor.org/stable/2680494" TargetMode="External"/><Relationship Id="rId56" Type="http://schemas.openxmlformats.org/officeDocument/2006/relationships/hyperlink" Target="https://doi.org/10.1016/j.labeco.2013.04.015" TargetMode="External"/><Relationship Id="rId77" Type="http://schemas.openxmlformats.org/officeDocument/2006/relationships/hyperlink" Target="https://doi.org/10.1080/00324728.2020.1750677" TargetMode="External"/><Relationship Id="rId100" Type="http://schemas.openxmlformats.org/officeDocument/2006/relationships/hyperlink" Target="https://doi.org/10.1177/000312240807300508" TargetMode="External"/><Relationship Id="rId105" Type="http://schemas.openxmlformats.org/officeDocument/2006/relationships/hyperlink" Target="https://doi.org/10.1007/s10680-004-6756-9" TargetMode="External"/><Relationship Id="rId126" Type="http://schemas.openxmlformats.org/officeDocument/2006/relationships/hyperlink" Target="https://doi.org/10.4054/DemRes.2018.39.27" TargetMode="External"/><Relationship Id="rId147" Type="http://schemas.openxmlformats.org/officeDocument/2006/relationships/hyperlink" Target="https://doi.org/10.1007/s10680-020-09562-0" TargetMode="External"/><Relationship Id="rId168" Type="http://schemas.openxmlformats.org/officeDocument/2006/relationships/hyperlink" Target="https://doi.org/10.1080/1081602X.2013.871317" TargetMode="External"/><Relationship Id="rId8" Type="http://schemas.openxmlformats.org/officeDocument/2006/relationships/settings" Target="settings.xml"/><Relationship Id="rId51" Type="http://schemas.openxmlformats.org/officeDocument/2006/relationships/hyperlink" Target="https://doi.org/10.1073/pnas.1107993108" TargetMode="External"/><Relationship Id="rId72" Type="http://schemas.openxmlformats.org/officeDocument/2006/relationships/hyperlink" Target="https://doi.org/10.1111/jomf.12618" TargetMode="External"/><Relationship Id="rId93" Type="http://schemas.openxmlformats.org/officeDocument/2006/relationships/hyperlink" Target="https://doi.org/10.1093/esr/jcn080" TargetMode="External"/><Relationship Id="rId98" Type="http://schemas.openxmlformats.org/officeDocument/2006/relationships/hyperlink" Target="https://doi.org/10.1080/0032472031000146456" TargetMode="External"/><Relationship Id="rId121" Type="http://schemas.openxmlformats.org/officeDocument/2006/relationships/hyperlink" Target="https://doi.org/10.1257/0002828053828671" TargetMode="External"/><Relationship Id="rId142" Type="http://schemas.openxmlformats.org/officeDocument/2006/relationships/hyperlink" Target="http://www.jstor.org/stable/25434736" TargetMode="External"/><Relationship Id="rId163" Type="http://schemas.openxmlformats.org/officeDocument/2006/relationships/hyperlink" Target="https://doi.org/10.2307/2095176" TargetMode="External"/><Relationship Id="rId184" Type="http://schemas.openxmlformats.org/officeDocument/2006/relationships/hyperlink" Target="https://doi.org/10.1007/s10680-016-9393-1" TargetMode="External"/><Relationship Id="rId189" Type="http://schemas.openxmlformats.org/officeDocument/2006/relationships/hyperlink" Target="https://doi.org/10.1111/jomf.12005" TargetMode="External"/><Relationship Id="rId3" Type="http://schemas.openxmlformats.org/officeDocument/2006/relationships/customXml" Target="../customXml/item3.xml"/><Relationship Id="rId25" Type="http://schemas.openxmlformats.org/officeDocument/2006/relationships/hyperlink" Target="https://doi.org/10.1007/s10680-012-9277-y" TargetMode="External"/><Relationship Id="rId46" Type="http://schemas.openxmlformats.org/officeDocument/2006/relationships/hyperlink" Target="https://doi.org/10.3917/popu.1504.0731" TargetMode="External"/><Relationship Id="rId67" Type="http://schemas.openxmlformats.org/officeDocument/2006/relationships/hyperlink" Target="https://ideas.repec.org/p/nbr/nberwo/24332.html" TargetMode="External"/><Relationship Id="rId116" Type="http://schemas.openxmlformats.org/officeDocument/2006/relationships/hyperlink" Target="https://doi.org/10.1257/aer.101.1.158" TargetMode="External"/><Relationship Id="rId137" Type="http://schemas.openxmlformats.org/officeDocument/2006/relationships/hyperlink" Target="https://doi.org/10.1007/s00038-012-0390-9" TargetMode="External"/><Relationship Id="rId158" Type="http://schemas.openxmlformats.org/officeDocument/2006/relationships/hyperlink" Target="https://doi.org/10.1007/s10680-018-9471-7" TargetMode="External"/><Relationship Id="rId20" Type="http://schemas.openxmlformats.org/officeDocument/2006/relationships/hyperlink" Target="https://doi.org/10.1111%2F1467-954X.00415" TargetMode="External"/><Relationship Id="rId41" Type="http://schemas.openxmlformats.org/officeDocument/2006/relationships/hyperlink" Target="https://www.jstor.org/stable/2781641" TargetMode="External"/><Relationship Id="rId62" Type="http://schemas.openxmlformats.org/officeDocument/2006/relationships/hyperlink" Target="https://doi.org/10.1080/14616696.2013.798018" TargetMode="External"/><Relationship Id="rId83" Type="http://schemas.openxmlformats.org/officeDocument/2006/relationships/hyperlink" Target="https://doi.org/10.1371/journal.pone.0022330" TargetMode="External"/><Relationship Id="rId88" Type="http://schemas.openxmlformats.org/officeDocument/2006/relationships/hyperlink" Target="https://doi.org/10.4054/DemRes.2017.36.55" TargetMode="External"/><Relationship Id="rId111" Type="http://schemas.openxmlformats.org/officeDocument/2006/relationships/hyperlink" Target="https://doi.org/10.1007/s10680-013-9295-4" TargetMode="External"/><Relationship Id="rId132" Type="http://schemas.openxmlformats.org/officeDocument/2006/relationships/hyperlink" Target="https://doi.org/10.1177/0190272516670582" TargetMode="External"/><Relationship Id="rId153" Type="http://schemas.openxmlformats.org/officeDocument/2006/relationships/hyperlink" Target="https://dx.doi.org/10.4054/DemRes.2012.26.1" TargetMode="External"/><Relationship Id="rId174" Type="http://schemas.openxmlformats.org/officeDocument/2006/relationships/hyperlink" Target="https://doi.org/10.1007/s13524-019-00790-6" TargetMode="External"/><Relationship Id="rId179" Type="http://schemas.openxmlformats.org/officeDocument/2006/relationships/hyperlink" Target="https://www.jstor.org/stable/26506094" TargetMode="External"/><Relationship Id="rId195" Type="http://schemas.openxmlformats.org/officeDocument/2006/relationships/hyperlink" Target="https://doi.org/10.4054/DemRes.2014.30.33" TargetMode="External"/><Relationship Id="rId209" Type="http://schemas.openxmlformats.org/officeDocument/2006/relationships/fontTable" Target="fontTable.xml"/><Relationship Id="rId190" Type="http://schemas.openxmlformats.org/officeDocument/2006/relationships/hyperlink" Target="https://lirias.kuleuven.be/retrieve/395904" TargetMode="External"/><Relationship Id="rId204" Type="http://schemas.openxmlformats.org/officeDocument/2006/relationships/hyperlink" Target="https://doi.org/10.4054/DemRes.2014.31.46" TargetMode="External"/><Relationship Id="rId15" Type="http://schemas.openxmlformats.org/officeDocument/2006/relationships/hyperlink" Target="https://doi.org/10.1553/populationyearbook2017s063" TargetMode="External"/><Relationship Id="rId36" Type="http://schemas.openxmlformats.org/officeDocument/2006/relationships/hyperlink" Target="https://doi.org/10.1016/j.alcr.2013.12.003" TargetMode="External"/><Relationship Id="rId57" Type="http://schemas.openxmlformats.org/officeDocument/2006/relationships/hyperlink" Target="https://www.jstor.org/stable/41342812" TargetMode="External"/><Relationship Id="rId106" Type="http://schemas.openxmlformats.org/officeDocument/2006/relationships/hyperlink" Target="https://doi.org/10.1007/s13524-012-0165-1" TargetMode="External"/><Relationship Id="rId127" Type="http://schemas.openxmlformats.org/officeDocument/2006/relationships/hyperlink" Target="https://doi.org/10.1007/s11577-015-0319-4" TargetMode="External"/><Relationship Id="rId10" Type="http://schemas.openxmlformats.org/officeDocument/2006/relationships/footnotes" Target="footnotes.xml"/><Relationship Id="rId31" Type="http://schemas.openxmlformats.org/officeDocument/2006/relationships/hyperlink" Target="http://www.nber.org/chapters/c2387" TargetMode="External"/><Relationship Id="rId52" Type="http://schemas.openxmlformats.org/officeDocument/2006/relationships/hyperlink" Target="https://doi.org/10.4054/DemRes.2017.36.51" TargetMode="External"/><Relationship Id="rId73" Type="http://schemas.openxmlformats.org/officeDocument/2006/relationships/hyperlink" Target="http://www.jstor.org/stable/26347999" TargetMode="External"/><Relationship Id="rId78" Type="http://schemas.openxmlformats.org/officeDocument/2006/relationships/hyperlink" Target="https://doi.org/10.4054/DemRes.2008.19.10" TargetMode="External"/><Relationship Id="rId94" Type="http://schemas.openxmlformats.org/officeDocument/2006/relationships/hyperlink" Target="https://doi.org/10.4054/DemRes.2014.31.27" TargetMode="External"/><Relationship Id="rId99" Type="http://schemas.openxmlformats.org/officeDocument/2006/relationships/hyperlink" Target="https://doi.org/10.4054/DemRes.2001.5.6" TargetMode="External"/><Relationship Id="rId101" Type="http://schemas.openxmlformats.org/officeDocument/2006/relationships/hyperlink" Target="http://dx.doi.org/10.4054/DemRes.2002.7.2" TargetMode="External"/><Relationship Id="rId122" Type="http://schemas.openxmlformats.org/officeDocument/2006/relationships/hyperlink" Target="https://doi.org/10.1111/j.1741-3737.2012.00972.x" TargetMode="External"/><Relationship Id="rId143" Type="http://schemas.openxmlformats.org/officeDocument/2006/relationships/hyperlink" Target="https://doi.org/10.1080/00324728.2012.697569" TargetMode="External"/><Relationship Id="rId148" Type="http://schemas.openxmlformats.org/officeDocument/2006/relationships/hyperlink" Target="https://doi.org/10.1007/s13524-018-0681-8" TargetMode="External"/><Relationship Id="rId164" Type="http://schemas.openxmlformats.org/officeDocument/2006/relationships/hyperlink" Target="https://doi.org/10.1553/populationyearbook2008s57" TargetMode="External"/><Relationship Id="rId169" Type="http://schemas.openxmlformats.org/officeDocument/2006/relationships/hyperlink" Target="https://doi.org/10.1080/00324728.2014.994667" TargetMode="External"/><Relationship Id="rId185" Type="http://schemas.openxmlformats.org/officeDocument/2006/relationships/hyperlink" Target="https://doi.org/10.1093/humrep/der455"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doi.org/10.1111/j.1728-4457.2011.00411.x" TargetMode="External"/><Relationship Id="rId210" Type="http://schemas.openxmlformats.org/officeDocument/2006/relationships/theme" Target="theme/theme1.xml"/><Relationship Id="rId26" Type="http://schemas.openxmlformats.org/officeDocument/2006/relationships/hyperlink" Target="https://doi.org/10.1016/S0305-750X(02)00072-4" TargetMode="External"/><Relationship Id="rId47" Type="http://schemas.openxmlformats.org/officeDocument/2006/relationships/hyperlink" Target="https://ibs.org.pl/en/publications/intergenerational-educational-mobility-and-completed-fertility-publen/" TargetMode="External"/><Relationship Id="rId68" Type="http://schemas.openxmlformats.org/officeDocument/2006/relationships/hyperlink" Target="https://doi.org/10.1111/j.1728-4457.2015.00045.x" TargetMode="External"/><Relationship Id="rId89" Type="http://schemas.openxmlformats.org/officeDocument/2006/relationships/hyperlink" Target="https://doi.org/10.1007/s10680-018-9492-2" TargetMode="External"/><Relationship Id="rId112" Type="http://schemas.openxmlformats.org/officeDocument/2006/relationships/hyperlink" Target="https://dx.doi.org/10.1257/jep.30.2.79" TargetMode="External"/><Relationship Id="rId133" Type="http://schemas.openxmlformats.org/officeDocument/2006/relationships/hyperlink" Target="https://doi.org/10.4054/DemRes.2010.22.4" TargetMode="External"/><Relationship Id="rId154" Type="http://schemas.openxmlformats.org/officeDocument/2006/relationships/hyperlink" Target="https://doi.org/10.1111/j.1728-4457.2003.00001.x" TargetMode="External"/><Relationship Id="rId175" Type="http://schemas.openxmlformats.org/officeDocument/2006/relationships/hyperlink" Target="https://doi.org/10.1007/s00148-010-0334-8" TargetMode="External"/><Relationship Id="rId196" Type="http://schemas.openxmlformats.org/officeDocument/2006/relationships/hyperlink" Target="https://doi.org/10.1007/s13524-017-0621-z" TargetMode="External"/><Relationship Id="rId200" Type="http://schemas.openxmlformats.org/officeDocument/2006/relationships/hyperlink" Target="https://doi.org/10.1007/s11113-015-9366-9" TargetMode="External"/><Relationship Id="rId16" Type="http://schemas.openxmlformats.org/officeDocument/2006/relationships/hyperlink" Target="https://doi.org/10.1215/00703370-9164737" TargetMode="External"/><Relationship Id="rId37" Type="http://schemas.openxmlformats.org/officeDocument/2006/relationships/hyperlink" Target="https://www.demographic-research.org/volumes/vol33/26/" TargetMode="External"/><Relationship Id="rId58" Type="http://schemas.openxmlformats.org/officeDocument/2006/relationships/hyperlink" Target="https://doi.org/10.1177/0958928716642951" TargetMode="External"/><Relationship Id="rId79" Type="http://schemas.openxmlformats.org/officeDocument/2006/relationships/hyperlink" Target="https://dx.doi.org/10.4054/DemRes.2006.14.15" TargetMode="External"/><Relationship Id="rId102" Type="http://schemas.openxmlformats.org/officeDocument/2006/relationships/hyperlink" Target="https://doi.org/10.1093/esr/jcp026" TargetMode="External"/><Relationship Id="rId123" Type="http://schemas.openxmlformats.org/officeDocument/2006/relationships/hyperlink" Target="https://doi.org/10.1553/populationyearbook2017s095" TargetMode="External"/><Relationship Id="rId144" Type="http://schemas.openxmlformats.org/officeDocument/2006/relationships/hyperlink" Target="https://doi.org/10.1007/s13524-012-0186-9" TargetMode="External"/><Relationship Id="rId90" Type="http://schemas.openxmlformats.org/officeDocument/2006/relationships/hyperlink" Target="https://doi.org/10.1080/0032472031000144376" TargetMode="External"/><Relationship Id="rId165" Type="http://schemas.openxmlformats.org/officeDocument/2006/relationships/hyperlink" Target="https://doi.org/10.1007/s00148-017-0647-y" TargetMode="External"/><Relationship Id="rId186" Type="http://schemas.openxmlformats.org/officeDocument/2006/relationships/hyperlink" Target="https://doi.org/10.1016/j.alcr.2014.01.005" TargetMode="External"/><Relationship Id="rId27" Type="http://schemas.openxmlformats.org/officeDocument/2006/relationships/hyperlink" Target="https://doi.org/10.1111/padr.12334" TargetMode="External"/><Relationship Id="rId48" Type="http://schemas.openxmlformats.org/officeDocument/2006/relationships/hyperlink" Target="https://doi.org/10.1007/s10680-018-9511-3" TargetMode="External"/><Relationship Id="rId69" Type="http://schemas.openxmlformats.org/officeDocument/2006/relationships/hyperlink" Target="http://www.jstor.org/stable/25593682" TargetMode="External"/><Relationship Id="rId113" Type="http://schemas.openxmlformats.org/officeDocument/2006/relationships/hyperlink" Target="https://doi.org/10.1353/dem.2000.0007" TargetMode="External"/><Relationship Id="rId134" Type="http://schemas.openxmlformats.org/officeDocument/2006/relationships/hyperlink" Target="https://doi.org/10.1553/populationyearbook2010s77" TargetMode="External"/><Relationship Id="rId80" Type="http://schemas.openxmlformats.org/officeDocument/2006/relationships/hyperlink" Target="https://dx.doi.org/10.4054/DemRes.2006.14.16" TargetMode="External"/><Relationship Id="rId155" Type="http://schemas.openxmlformats.org/officeDocument/2006/relationships/hyperlink" Target="https://doi.org/10.1007/s13524-010-0001-4" TargetMode="External"/><Relationship Id="rId176" Type="http://schemas.openxmlformats.org/officeDocument/2006/relationships/hyperlink" Target="https://doi.org/10.1111/j.1728-4457.2004.010_1.x" TargetMode="External"/><Relationship Id="rId197" Type="http://schemas.openxmlformats.org/officeDocument/2006/relationships/hyperlink" Target="https://doi.org/10.1080/00324728.2018.1498223" TargetMode="External"/><Relationship Id="rId201" Type="http://schemas.openxmlformats.org/officeDocument/2006/relationships/hyperlink" Target="https://doi.org/10.1186/s41118-020-00094-3" TargetMode="External"/><Relationship Id="rId17" Type="http://schemas.openxmlformats.org/officeDocument/2006/relationships/hyperlink" Target="https://doi.org/10.1023/A:1006145610780" TargetMode="External"/><Relationship Id="rId38" Type="http://schemas.openxmlformats.org/officeDocument/2006/relationships/hyperlink" Target="https://doi.org/10.1080/00324728.2019.1584327" TargetMode="External"/><Relationship Id="rId59" Type="http://schemas.openxmlformats.org/officeDocument/2006/relationships/hyperlink" Target="https://doi.org/10.1177/0261018307078845" TargetMode="External"/><Relationship Id="rId103" Type="http://schemas.openxmlformats.org/officeDocument/2006/relationships/hyperlink" Target="https://doi.org/10.1016/j.alcr.2014.01.007" TargetMode="External"/><Relationship Id="rId124" Type="http://schemas.openxmlformats.org/officeDocument/2006/relationships/hyperlink" Target="https://doi.org/10.23979/fypr.45051" TargetMode="External"/><Relationship Id="rId70" Type="http://schemas.openxmlformats.org/officeDocument/2006/relationships/hyperlink" Target="https://doi.org/10.4054/DemRes.2013.29.4" TargetMode="External"/><Relationship Id="rId91" Type="http://schemas.openxmlformats.org/officeDocument/2006/relationships/hyperlink" Target="https://doi.org/10.1353/dem.0.0104" TargetMode="External"/><Relationship Id="rId145" Type="http://schemas.openxmlformats.org/officeDocument/2006/relationships/hyperlink" Target="https://doi.org/10.1080/00324728.2014.913807" TargetMode="External"/><Relationship Id="rId166" Type="http://schemas.openxmlformats.org/officeDocument/2006/relationships/hyperlink" Target="https://doi.org/10.4054/DemRes.2010.22.13" TargetMode="External"/><Relationship Id="rId187" Type="http://schemas.openxmlformats.org/officeDocument/2006/relationships/hyperlink" Target="https://www.diva-portal.org/smash/get/diva2:652396/FULLTEXT01.pdfMoa" TargetMode="External"/><Relationship Id="rId1" Type="http://schemas.openxmlformats.org/officeDocument/2006/relationships/customXml" Target="../customXml/item1.xml"/><Relationship Id="rId28" Type="http://schemas.openxmlformats.org/officeDocument/2006/relationships/hyperlink" Target="https://doi.org/10.1007/s11113-019-09516-3" TargetMode="External"/><Relationship Id="rId49" Type="http://schemas.openxmlformats.org/officeDocument/2006/relationships/hyperlink" Target="https://doi.org/10.1016/0014-2921(89)90023-8" TargetMode="External"/><Relationship Id="rId114" Type="http://schemas.openxmlformats.org/officeDocument/2006/relationships/hyperlink" Target="https://doi.org/10.20377/jfr-261" TargetMode="External"/><Relationship Id="rId60" Type="http://schemas.openxmlformats.org/officeDocument/2006/relationships/hyperlink" Target="https://doi.org/10.1553/populationyearbook2017s055" TargetMode="External"/><Relationship Id="rId81" Type="http://schemas.openxmlformats.org/officeDocument/2006/relationships/hyperlink" Target="https://doi.org/10.2307/1972965" TargetMode="External"/><Relationship Id="rId135" Type="http://schemas.openxmlformats.org/officeDocument/2006/relationships/hyperlink" Target="http://dx.doi.org/10.13140/2.1.4193.8246" TargetMode="External"/><Relationship Id="rId156" Type="http://schemas.openxmlformats.org/officeDocument/2006/relationships/hyperlink" Target="https://doi.org/10.1111/j.1728-4457.2010.00357.x" TargetMode="External"/><Relationship Id="rId177" Type="http://schemas.openxmlformats.org/officeDocument/2006/relationships/hyperlink" Target="http://www.jstor.org/stable/41151282" TargetMode="External"/><Relationship Id="rId198" Type="http://schemas.openxmlformats.org/officeDocument/2006/relationships/hyperlink" Target="https://doi.org/10.1353/dem.0.0108" TargetMode="External"/><Relationship Id="rId202" Type="http://schemas.openxmlformats.org/officeDocument/2006/relationships/hyperlink" Target="https://doi.org/10.1007/s13524-015-0380-7" TargetMode="External"/><Relationship Id="rId18" Type="http://schemas.openxmlformats.org/officeDocument/2006/relationships/hyperlink" Target="https://dx.doi.org/10.4054/DemRes.2009.20.14" TargetMode="External"/><Relationship Id="rId39" Type="http://schemas.openxmlformats.org/officeDocument/2006/relationships/hyperlink" Target="https://doi.org/10.1007/s11113-009-9136-7" TargetMode="External"/><Relationship Id="rId50" Type="http://schemas.openxmlformats.org/officeDocument/2006/relationships/hyperlink" Target="http://researchonline.lshtm.ac.uk/id/eprint/17865" TargetMode="External"/><Relationship Id="rId104" Type="http://schemas.openxmlformats.org/officeDocument/2006/relationships/hyperlink" Target="https://doi.org/10.1007/978-3-319-44667-7" TargetMode="External"/><Relationship Id="rId125" Type="http://schemas.openxmlformats.org/officeDocument/2006/relationships/hyperlink" Target="http://www.familiesandsocieties.eu/wp-content/uploads/2015/03/WP33MiettinenEtAl2015.pdf" TargetMode="External"/><Relationship Id="rId146" Type="http://schemas.openxmlformats.org/officeDocument/2006/relationships/hyperlink" Target="https://doi.org/10.1007/s10680-017-9430-8" TargetMode="External"/><Relationship Id="rId167" Type="http://schemas.openxmlformats.org/officeDocument/2006/relationships/hyperlink" Target="https://doi.org/10.1017/S0144686X19000795" TargetMode="External"/><Relationship Id="rId188" Type="http://schemas.openxmlformats.org/officeDocument/2006/relationships/hyperlink" Target="https://doi.org/10.1111/j.1728-4457.2011.00390.x" TargetMode="External"/><Relationship Id="rId71" Type="http://schemas.openxmlformats.org/officeDocument/2006/relationships/hyperlink" Target="https://doi.org/10.1016/j.econedurev.2013.07.010" TargetMode="External"/><Relationship Id="rId92" Type="http://schemas.openxmlformats.org/officeDocument/2006/relationships/hyperlink" Target="https://doi.org/10.1007/s12110-010-9098-9" TargetMode="External"/><Relationship Id="rId2" Type="http://schemas.openxmlformats.org/officeDocument/2006/relationships/customXml" Target="../customXml/item2.xml"/><Relationship Id="rId29" Type="http://schemas.openxmlformats.org/officeDocument/2006/relationships/hyperlink" Target="https://dx.doi.org/10.1080%2F00324728.2016.1206210" TargetMode="External"/><Relationship Id="rId40" Type="http://schemas.openxmlformats.org/officeDocument/2006/relationships/hyperlink" Target="https://doi.org/10.2307/353062" TargetMode="External"/><Relationship Id="rId115" Type="http://schemas.openxmlformats.org/officeDocument/2006/relationships/hyperlink" Target="https://doi.org/10.1007/s10680-013-9287-4" TargetMode="External"/><Relationship Id="rId136" Type="http://schemas.openxmlformats.org/officeDocument/2006/relationships/hyperlink" Target="https://doi.org/10.1111/padr.12112" TargetMode="External"/><Relationship Id="rId157" Type="http://schemas.openxmlformats.org/officeDocument/2006/relationships/hyperlink" Target="https://doi.org/10.1007/s10680-019-09519-y" TargetMode="External"/><Relationship Id="rId178" Type="http://schemas.openxmlformats.org/officeDocument/2006/relationships/hyperlink" Target="https://doi.org/10.1111/j.1728-4457.2014.0069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E545117C87C45AFDE23D78225B221" ma:contentTypeVersion="4" ma:contentTypeDescription="Create a new document." ma:contentTypeScope="" ma:versionID="197e8c44928c104497c431403caef966">
  <xsd:schema xmlns:xsd="http://www.w3.org/2001/XMLSchema" xmlns:xs="http://www.w3.org/2001/XMLSchema" xmlns:p="http://schemas.microsoft.com/office/2006/metadata/properties" xmlns:ns3="dc2d5dc8-516a-4610-951b-49319ea1f462" targetNamespace="http://schemas.microsoft.com/office/2006/metadata/properties" ma:root="true" ma:fieldsID="2c544733c9839dc6af4e585764bc7da3" ns3:_="">
    <xsd:import namespace="dc2d5dc8-516a-4610-951b-49319ea1f4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d5dc8-516a-4610-951b-49319ea1f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CC098-2A07-45C9-9310-FD3415EED1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E9F637-0FF8-48D2-9F76-6E93E48F3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d5dc8-516a-4610-951b-49319ea1f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91A05-4290-426B-9AE7-65B506BB6F8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514DDC-A3B3-40B0-BE13-201097D7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25927</Words>
  <Characters>147787</Characters>
  <Application>Microsoft Office Word</Application>
  <DocSecurity>4</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Vasireddy</dc:creator>
  <cp:keywords/>
  <dc:description/>
  <cp:lastModifiedBy>Ann Berrington</cp:lastModifiedBy>
  <cp:revision>2</cp:revision>
  <cp:lastPrinted>2023-06-07T18:05:00Z</cp:lastPrinted>
  <dcterms:created xsi:type="dcterms:W3CDTF">2023-08-14T10:00:00Z</dcterms:created>
  <dcterms:modified xsi:type="dcterms:W3CDTF">2023-08-14T10:00:00Z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id="jIIiuxJh"/&gt;&lt;style id="http://www.zotero.org/styles/apa" locale="en-US" hasBibliography="1" bibliographyStyleHasBeenSet="1"/&gt;&lt;prefs&gt;&lt;pref name="fieldType" value="Field"/&gt;&lt;/prefs&gt;&lt;/data&gt;</vt:lpwstr>
  </property>
  <property fmtid="{D5CDD505-2E9C-101B-9397-08002B2CF9AE}" pid="3" name="KSOProductBuildVer">
    <vt:lpwstr>1033-11.1.0.10702</vt:lpwstr>
  </property>
  <property fmtid="{D5CDD505-2E9C-101B-9397-08002B2CF9AE}" pid="4" name="ContentTypeId">
    <vt:lpwstr>0x01010033EE545117C87C45AFDE23D78225B221</vt:lpwstr>
  </property>
</Properties>
</file>