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52B0" w14:textId="5509DDF5" w:rsidR="00CF421D" w:rsidRDefault="00296CC6" w:rsidP="003D7E62">
      <w:pPr>
        <w:pStyle w:val="Heading1"/>
      </w:pPr>
      <w:r w:rsidRPr="004D5F11">
        <w:t>Experiences of using a supported digital intervention for cancer survivors in primary care: A qualitative process evaluation</w:t>
      </w:r>
    </w:p>
    <w:p w14:paraId="7694F39E" w14:textId="66897AFF" w:rsidR="00BF0EE3" w:rsidRDefault="00BF0EE3">
      <w:pPr>
        <w:rPr>
          <w:lang w:eastAsia="en-US"/>
        </w:rPr>
      </w:pPr>
      <w:r w:rsidRPr="00BF0EE3">
        <w:rPr>
          <w:lang w:eastAsia="en-US"/>
        </w:rPr>
        <w:t>Jazzine Smith</w:t>
      </w:r>
      <w:r w:rsidR="00FA2D08" w:rsidRPr="00D05185">
        <w:rPr>
          <w:vertAlign w:val="superscript"/>
          <w:lang w:eastAsia="en-US"/>
        </w:rPr>
        <w:t>1*</w:t>
      </w:r>
      <w:r w:rsidRPr="00BF0EE3">
        <w:rPr>
          <w:lang w:eastAsia="en-US"/>
        </w:rPr>
        <w:t>, Rosie Essery</w:t>
      </w:r>
      <w:r w:rsidR="00FA2D08" w:rsidRPr="00D05185">
        <w:rPr>
          <w:vertAlign w:val="superscript"/>
          <w:lang w:eastAsia="en-US"/>
        </w:rPr>
        <w:t>1</w:t>
      </w:r>
      <w:r w:rsidRPr="00BF0EE3">
        <w:rPr>
          <w:lang w:eastAsia="en-US"/>
        </w:rPr>
        <w:t>, Lucy Yardley</w:t>
      </w:r>
      <w:r w:rsidR="00FA2D08" w:rsidRPr="00D05185">
        <w:rPr>
          <w:vertAlign w:val="superscript"/>
          <w:lang w:eastAsia="en-US"/>
        </w:rPr>
        <w:t>1,2</w:t>
      </w:r>
      <w:r w:rsidRPr="00BF0EE3">
        <w:rPr>
          <w:lang w:eastAsia="en-US"/>
        </w:rPr>
        <w:t>, Alison Richardson</w:t>
      </w:r>
      <w:r w:rsidR="00FA2D08" w:rsidRPr="00D05185">
        <w:rPr>
          <w:vertAlign w:val="superscript"/>
          <w:lang w:eastAsia="en-US"/>
        </w:rPr>
        <w:t>3,4</w:t>
      </w:r>
      <w:r w:rsidRPr="00BF0EE3">
        <w:rPr>
          <w:lang w:eastAsia="en-US"/>
        </w:rPr>
        <w:t>, Joanna Slodkowska-Barabasz</w:t>
      </w:r>
      <w:r w:rsidR="00FA2D08" w:rsidRPr="00D05185">
        <w:rPr>
          <w:vertAlign w:val="superscript"/>
          <w:lang w:eastAsia="en-US"/>
        </w:rPr>
        <w:t>5</w:t>
      </w:r>
      <w:r w:rsidRPr="00BF0EE3">
        <w:rPr>
          <w:lang w:eastAsia="en-US"/>
        </w:rPr>
        <w:t>, Cassandra Chavlet</w:t>
      </w:r>
      <w:r w:rsidR="00FA2D08" w:rsidRPr="00D05185">
        <w:rPr>
          <w:vertAlign w:val="superscript"/>
          <w:lang w:eastAsia="en-US"/>
        </w:rPr>
        <w:t>1</w:t>
      </w:r>
      <w:r w:rsidRPr="00BF0EE3">
        <w:rPr>
          <w:lang w:eastAsia="en-US"/>
        </w:rPr>
        <w:t>, Claire Foster</w:t>
      </w:r>
      <w:r w:rsidR="00FA2D08" w:rsidRPr="00D05185">
        <w:rPr>
          <w:vertAlign w:val="superscript"/>
          <w:lang w:eastAsia="en-US"/>
        </w:rPr>
        <w:t>3</w:t>
      </w:r>
      <w:r w:rsidRPr="00BF0EE3">
        <w:rPr>
          <w:lang w:eastAsia="en-US"/>
        </w:rPr>
        <w:t xml:space="preserve">, </w:t>
      </w:r>
      <w:proofErr w:type="spellStart"/>
      <w:r w:rsidRPr="00BF0EE3">
        <w:rPr>
          <w:lang w:eastAsia="en-US"/>
        </w:rPr>
        <w:t>Eila</w:t>
      </w:r>
      <w:proofErr w:type="spellEnd"/>
      <w:r w:rsidRPr="00BF0EE3">
        <w:rPr>
          <w:lang w:eastAsia="en-US"/>
        </w:rPr>
        <w:t xml:space="preserve"> Wats</w:t>
      </w:r>
      <w:r w:rsidRPr="00A6502F">
        <w:rPr>
          <w:lang w:eastAsia="en-US"/>
        </w:rPr>
        <w:t>on</w:t>
      </w:r>
      <w:r w:rsidR="00995410" w:rsidRPr="00A6502F">
        <w:rPr>
          <w:vertAlign w:val="superscript"/>
          <w:lang w:eastAsia="en-US"/>
        </w:rPr>
        <w:t>5</w:t>
      </w:r>
      <w:r w:rsidRPr="00A6502F">
        <w:rPr>
          <w:lang w:eastAsia="en-US"/>
        </w:rPr>
        <w:t xml:space="preserve">, </w:t>
      </w:r>
      <w:r w:rsidRPr="00271088">
        <w:rPr>
          <w:lang w:eastAsia="en-US"/>
        </w:rPr>
        <w:t>Chloe Grimmett</w:t>
      </w:r>
      <w:r w:rsidR="00AA1750" w:rsidRPr="00271088">
        <w:rPr>
          <w:vertAlign w:val="superscript"/>
          <w:lang w:eastAsia="en-US"/>
        </w:rPr>
        <w:t>3</w:t>
      </w:r>
      <w:r w:rsidRPr="00271088">
        <w:rPr>
          <w:lang w:eastAsia="en-US"/>
        </w:rPr>
        <w:t>,</w:t>
      </w:r>
      <w:r w:rsidRPr="00A6502F">
        <w:rPr>
          <w:lang w:eastAsia="en-US"/>
        </w:rPr>
        <w:t xml:space="preserve"> Adam W.</w:t>
      </w:r>
      <w:r w:rsidRPr="00BF0EE3">
        <w:rPr>
          <w:lang w:eastAsia="en-US"/>
        </w:rPr>
        <w:t>A. Geraghty</w:t>
      </w:r>
      <w:r w:rsidR="00AA1750" w:rsidRPr="00D05185">
        <w:rPr>
          <w:vertAlign w:val="superscript"/>
          <w:lang w:eastAsia="en-US"/>
        </w:rPr>
        <w:t>6</w:t>
      </w:r>
      <w:r w:rsidRPr="00BF0EE3">
        <w:rPr>
          <w:lang w:eastAsia="en-US"/>
        </w:rPr>
        <w:t>, Paul Little</w:t>
      </w:r>
      <w:r w:rsidR="00AA1750" w:rsidRPr="00D05185">
        <w:rPr>
          <w:vertAlign w:val="superscript"/>
          <w:lang w:eastAsia="en-US"/>
        </w:rPr>
        <w:t>6</w:t>
      </w:r>
      <w:r w:rsidRPr="00BF0EE3">
        <w:rPr>
          <w:lang w:eastAsia="en-US"/>
        </w:rPr>
        <w:t>,</w:t>
      </w:r>
      <w:r>
        <w:rPr>
          <w:lang w:eastAsia="en-US"/>
        </w:rPr>
        <w:t xml:space="preserve"> Geoffrey Sharman</w:t>
      </w:r>
      <w:r w:rsidR="00AA1750" w:rsidRPr="00D05185">
        <w:rPr>
          <w:vertAlign w:val="superscript"/>
          <w:lang w:eastAsia="en-US"/>
        </w:rPr>
        <w:t>7</w:t>
      </w:r>
      <w:r>
        <w:rPr>
          <w:lang w:eastAsia="en-US"/>
        </w:rPr>
        <w:t>, Tamsin Burford</w:t>
      </w:r>
      <w:r w:rsidR="00AA1750" w:rsidRPr="00D05185">
        <w:rPr>
          <w:vertAlign w:val="superscript"/>
          <w:lang w:eastAsia="en-US"/>
        </w:rPr>
        <w:t>7</w:t>
      </w:r>
      <w:r>
        <w:rPr>
          <w:lang w:eastAsia="en-US"/>
        </w:rPr>
        <w:t>, Roger B</w:t>
      </w:r>
      <w:r w:rsidR="00B81809">
        <w:rPr>
          <w:lang w:eastAsia="en-US"/>
        </w:rPr>
        <w:t>a</w:t>
      </w:r>
      <w:r>
        <w:rPr>
          <w:lang w:eastAsia="en-US"/>
        </w:rPr>
        <w:t>con</w:t>
      </w:r>
      <w:r w:rsidR="00AA1750" w:rsidRPr="00D05185">
        <w:rPr>
          <w:vertAlign w:val="superscript"/>
          <w:lang w:eastAsia="en-US"/>
        </w:rPr>
        <w:t>7</w:t>
      </w:r>
      <w:r>
        <w:rPr>
          <w:lang w:eastAsia="en-US"/>
        </w:rPr>
        <w:t>, Lesley</w:t>
      </w:r>
      <w:r w:rsidR="00B81809">
        <w:rPr>
          <w:lang w:eastAsia="en-US"/>
        </w:rPr>
        <w:t xml:space="preserve"> Turner</w:t>
      </w:r>
      <w:r w:rsidR="00AA1750" w:rsidRPr="00D05185">
        <w:rPr>
          <w:vertAlign w:val="superscript"/>
          <w:lang w:eastAsia="en-US"/>
        </w:rPr>
        <w:t>7</w:t>
      </w:r>
      <w:r>
        <w:rPr>
          <w:lang w:eastAsia="en-US"/>
        </w:rPr>
        <w:t>,</w:t>
      </w:r>
      <w:r w:rsidRPr="00BF0EE3">
        <w:rPr>
          <w:lang w:eastAsia="en-US"/>
        </w:rPr>
        <w:t xml:space="preserve"> Katherine Bradbury</w:t>
      </w:r>
      <w:r w:rsidR="00FA2D08" w:rsidRPr="00D05185">
        <w:rPr>
          <w:vertAlign w:val="superscript"/>
          <w:lang w:eastAsia="en-US"/>
        </w:rPr>
        <w:t>1</w:t>
      </w:r>
    </w:p>
    <w:p w14:paraId="48A3767D" w14:textId="77777777" w:rsidR="00FA2D08" w:rsidRDefault="00FA2D08" w:rsidP="00FA2D08">
      <w:pPr>
        <w:rPr>
          <w:lang w:eastAsia="en-GB"/>
        </w:rPr>
      </w:pPr>
      <w:r>
        <w:rPr>
          <w:vertAlign w:val="superscript"/>
          <w:lang w:eastAsia="en-GB"/>
        </w:rPr>
        <w:t>1</w:t>
      </w:r>
      <w:r>
        <w:rPr>
          <w:lang w:eastAsia="en-GB"/>
        </w:rPr>
        <w:t xml:space="preserve"> School of Psychology, University of Southampton, Southampton, UK</w:t>
      </w:r>
    </w:p>
    <w:p w14:paraId="420577F8" w14:textId="77777777" w:rsidR="00FA2D08" w:rsidRDefault="00FA2D08" w:rsidP="00FA2D08">
      <w:pPr>
        <w:rPr>
          <w:lang w:eastAsia="en-GB"/>
        </w:rPr>
      </w:pPr>
      <w:r>
        <w:rPr>
          <w:vertAlign w:val="superscript"/>
          <w:lang w:eastAsia="en-GB"/>
        </w:rPr>
        <w:t>2</w:t>
      </w:r>
      <w:r>
        <w:rPr>
          <w:lang w:eastAsia="en-GB"/>
        </w:rPr>
        <w:t xml:space="preserve"> School of Psychological Science, University of Bristol, Bristol, UK</w:t>
      </w:r>
    </w:p>
    <w:p w14:paraId="66D847C6" w14:textId="77777777" w:rsidR="00FA2D08" w:rsidRDefault="00FA2D08" w:rsidP="00FA2D08">
      <w:r>
        <w:rPr>
          <w:vertAlign w:val="superscript"/>
          <w:lang w:eastAsia="en-GB"/>
        </w:rPr>
        <w:t>3</w:t>
      </w:r>
      <w:r>
        <w:rPr>
          <w:lang w:eastAsia="en-GB"/>
        </w:rPr>
        <w:t xml:space="preserve"> </w:t>
      </w:r>
      <w:r>
        <w:t>School of Health Sciences, University of Southampton, Southampton, UK</w:t>
      </w:r>
    </w:p>
    <w:p w14:paraId="1246593D" w14:textId="12FFC04C" w:rsidR="00FA2D08" w:rsidRDefault="00FA2D08" w:rsidP="00FA2D08">
      <w:r>
        <w:rPr>
          <w:vertAlign w:val="superscript"/>
        </w:rPr>
        <w:t>4</w:t>
      </w:r>
      <w:r>
        <w:t xml:space="preserve"> University Hospital Southampton, Southampton, UK</w:t>
      </w:r>
    </w:p>
    <w:p w14:paraId="73681F8D" w14:textId="26443FA2" w:rsidR="00FA2D08" w:rsidRDefault="00FA2D08" w:rsidP="00FA2D08">
      <w:r w:rsidRPr="00D05185">
        <w:rPr>
          <w:vertAlign w:val="superscript"/>
        </w:rPr>
        <w:t>5</w:t>
      </w:r>
      <w:r>
        <w:t xml:space="preserve"> Community and Public Health Faculty of Health and Life Sciences, Oxford Brookes University, Oxford, UK</w:t>
      </w:r>
    </w:p>
    <w:p w14:paraId="61BB2631" w14:textId="6443A9CF" w:rsidR="00FA2D08" w:rsidRDefault="00AA1750" w:rsidP="00FA2D08">
      <w:r>
        <w:rPr>
          <w:vertAlign w:val="superscript"/>
        </w:rPr>
        <w:t>6</w:t>
      </w:r>
      <w:r w:rsidR="00FA2D08">
        <w:t xml:space="preserve"> Primary Care Research, University of Southampton, Southampton UK</w:t>
      </w:r>
    </w:p>
    <w:p w14:paraId="26B64B0A" w14:textId="5B8C1133" w:rsidR="00FA2D08" w:rsidRDefault="00AA1750" w:rsidP="00FA2D08">
      <w:r w:rsidRPr="00D05185">
        <w:rPr>
          <w:vertAlign w:val="superscript"/>
        </w:rPr>
        <w:t>7</w:t>
      </w:r>
      <w:r w:rsidR="00FA2D08">
        <w:t xml:space="preserve"> </w:t>
      </w:r>
      <w:r w:rsidRPr="00AA1750">
        <w:t xml:space="preserve">Patient and Public Involvement team </w:t>
      </w:r>
    </w:p>
    <w:p w14:paraId="720898B6" w14:textId="71237985" w:rsidR="00FA2D08" w:rsidRPr="003D7E62" w:rsidRDefault="00FA2D08">
      <w:r>
        <w:t>*</w:t>
      </w:r>
      <w:r>
        <w:rPr>
          <w:vertAlign w:val="superscript"/>
        </w:rPr>
        <w:t xml:space="preserve"> </w:t>
      </w:r>
      <w:r>
        <w:t xml:space="preserve">Corresponding author </w:t>
      </w:r>
    </w:p>
    <w:p w14:paraId="19F6A4A3" w14:textId="3A6D7885" w:rsidR="00CF421D" w:rsidRPr="004D5F11" w:rsidRDefault="00CF421D" w:rsidP="00050A1B">
      <w:pPr>
        <w:pStyle w:val="Heading2"/>
      </w:pPr>
      <w:r w:rsidRPr="004D5F11">
        <w:t>Abstract</w:t>
      </w:r>
    </w:p>
    <w:p w14:paraId="465AFB9B" w14:textId="0B546A10" w:rsidR="00CF421D" w:rsidRPr="0040351B" w:rsidRDefault="00CF421D" w:rsidP="004D5F11">
      <w:pPr>
        <w:rPr>
          <w:lang w:val="en-US" w:eastAsia="en-GB"/>
        </w:rPr>
      </w:pPr>
      <w:r w:rsidRPr="004D5F11">
        <w:rPr>
          <w:b/>
          <w:bCs/>
          <w:lang w:val="en-US" w:eastAsia="en-GB"/>
        </w:rPr>
        <w:t>Background:</w:t>
      </w:r>
      <w:r w:rsidRPr="004D5F11">
        <w:rPr>
          <w:lang w:val="en-US" w:eastAsia="en-GB"/>
        </w:rPr>
        <w:t xml:space="preserve"> Incr</w:t>
      </w:r>
      <w:r w:rsidRPr="0040351B">
        <w:rPr>
          <w:lang w:val="en-US" w:eastAsia="en-GB"/>
        </w:rPr>
        <w:t xml:space="preserve">easing healthy </w:t>
      </w:r>
      <w:proofErr w:type="spellStart"/>
      <w:r w:rsidRPr="0040351B">
        <w:rPr>
          <w:lang w:val="en-US" w:eastAsia="en-GB"/>
        </w:rPr>
        <w:t>behaviours</w:t>
      </w:r>
      <w:proofErr w:type="spellEnd"/>
      <w:r w:rsidRPr="0040351B">
        <w:rPr>
          <w:lang w:val="en-US" w:eastAsia="en-GB"/>
        </w:rPr>
        <w:t xml:space="preserve"> (e.g. physical activity) can</w:t>
      </w:r>
      <w:r w:rsidRPr="0040351B">
        <w:rPr>
          <w:lang w:val="it-IT" w:eastAsia="en-GB"/>
        </w:rPr>
        <w:t xml:space="preserve"> improve</w:t>
      </w:r>
      <w:r w:rsidRPr="0040351B">
        <w:rPr>
          <w:lang w:val="fr-FR" w:eastAsia="en-GB"/>
        </w:rPr>
        <w:t xml:space="preserve"> cancer </w:t>
      </w:r>
      <w:proofErr w:type="spellStart"/>
      <w:r w:rsidRPr="0040351B">
        <w:rPr>
          <w:lang w:val="fr-FR" w:eastAsia="en-GB"/>
        </w:rPr>
        <w:t>survivors</w:t>
      </w:r>
      <w:proofErr w:type="spellEnd"/>
      <w:r w:rsidR="003879DC" w:rsidRPr="0040351B">
        <w:rPr>
          <w:lang w:val="fr-FR" w:eastAsia="en-GB"/>
        </w:rPr>
        <w:t xml:space="preserve">’ </w:t>
      </w:r>
      <w:proofErr w:type="spellStart"/>
      <w:r w:rsidR="003879DC" w:rsidRPr="0040351B">
        <w:rPr>
          <w:lang w:val="fr-FR" w:eastAsia="en-GB"/>
        </w:rPr>
        <w:t>quality</w:t>
      </w:r>
      <w:proofErr w:type="spellEnd"/>
      <w:r w:rsidR="003879DC" w:rsidRPr="0040351B">
        <w:rPr>
          <w:lang w:val="fr-FR" w:eastAsia="en-GB"/>
        </w:rPr>
        <w:t xml:space="preserve"> of life</w:t>
      </w:r>
      <w:r w:rsidRPr="0040351B">
        <w:rPr>
          <w:lang w:val="fr-FR" w:eastAsia="en-GB"/>
        </w:rPr>
        <w:t>.</w:t>
      </w:r>
      <w:r w:rsidR="00AC1768" w:rsidRPr="0040351B">
        <w:rPr>
          <w:lang w:val="fr-FR" w:eastAsia="en-GB"/>
        </w:rPr>
        <w:t xml:space="preserve"> </w:t>
      </w:r>
      <w:r w:rsidR="00CF1A41" w:rsidRPr="0040351B">
        <w:rPr>
          <w:lang w:val="fr-FR" w:eastAsia="en-GB"/>
        </w:rPr>
        <w:t xml:space="preserve">Renewed </w:t>
      </w:r>
      <w:proofErr w:type="spellStart"/>
      <w:r w:rsidR="00CF1A41" w:rsidRPr="0040351B">
        <w:rPr>
          <w:lang w:val="fr-FR" w:eastAsia="en-GB"/>
        </w:rPr>
        <w:t>is</w:t>
      </w:r>
      <w:proofErr w:type="spellEnd"/>
      <w:r w:rsidR="00CF1A41" w:rsidRPr="0040351B">
        <w:rPr>
          <w:lang w:val="fr-FR" w:eastAsia="en-GB"/>
        </w:rPr>
        <w:t xml:space="preserve"> a digital intervention </w:t>
      </w:r>
      <w:proofErr w:type="spellStart"/>
      <w:r w:rsidR="00CF1A41" w:rsidRPr="0040351B">
        <w:rPr>
          <w:lang w:val="fr-FR" w:eastAsia="en-GB"/>
        </w:rPr>
        <w:t>developed</w:t>
      </w:r>
      <w:proofErr w:type="spellEnd"/>
      <w:r w:rsidR="00CF1A41" w:rsidRPr="0040351B">
        <w:rPr>
          <w:lang w:val="fr-FR" w:eastAsia="en-GB"/>
        </w:rPr>
        <w:t xml:space="preserve"> to </w:t>
      </w:r>
      <w:proofErr w:type="spellStart"/>
      <w:r w:rsidR="00CF1A41" w:rsidRPr="0040351B">
        <w:rPr>
          <w:lang w:val="fr-FR" w:eastAsia="en-GB"/>
        </w:rPr>
        <w:t>provide</w:t>
      </w:r>
      <w:proofErr w:type="spellEnd"/>
      <w:r w:rsidR="00CF1A41" w:rsidRPr="0040351B">
        <w:rPr>
          <w:lang w:val="fr-FR" w:eastAsia="en-GB"/>
        </w:rPr>
        <w:t xml:space="preserve"> </w:t>
      </w:r>
      <w:proofErr w:type="spellStart"/>
      <w:r w:rsidR="00CF1A41" w:rsidRPr="0040351B">
        <w:rPr>
          <w:lang w:val="fr-FR" w:eastAsia="en-GB"/>
        </w:rPr>
        <w:t>behaviour</w:t>
      </w:r>
      <w:proofErr w:type="spellEnd"/>
      <w:r w:rsidR="00CF1A41" w:rsidRPr="0040351B">
        <w:rPr>
          <w:lang w:val="fr-FR" w:eastAsia="en-GB"/>
        </w:rPr>
        <w:t xml:space="preserve"> change </w:t>
      </w:r>
      <w:proofErr w:type="spellStart"/>
      <w:r w:rsidR="00CF1A41" w:rsidRPr="0040351B">
        <w:rPr>
          <w:lang w:val="fr-FR" w:eastAsia="en-GB"/>
        </w:rPr>
        <w:t>advice</w:t>
      </w:r>
      <w:proofErr w:type="spellEnd"/>
      <w:r w:rsidR="00CF1A41" w:rsidRPr="0040351B">
        <w:rPr>
          <w:lang w:val="fr-FR" w:eastAsia="en-GB"/>
        </w:rPr>
        <w:t xml:space="preserve"> </w:t>
      </w:r>
      <w:proofErr w:type="spellStart"/>
      <w:r w:rsidR="00CF1A41" w:rsidRPr="0040351B">
        <w:rPr>
          <w:lang w:val="fr-FR" w:eastAsia="en-GB"/>
        </w:rPr>
        <w:t>with</w:t>
      </w:r>
      <w:proofErr w:type="spellEnd"/>
      <w:r w:rsidR="00CF1A41" w:rsidRPr="0040351B">
        <w:rPr>
          <w:lang w:val="fr-FR" w:eastAsia="en-GB"/>
        </w:rPr>
        <w:t xml:space="preserve"> brief </w:t>
      </w:r>
      <w:proofErr w:type="spellStart"/>
      <w:r w:rsidR="00CF1A41" w:rsidRPr="0040351B">
        <w:rPr>
          <w:lang w:val="fr-FR" w:eastAsia="en-GB"/>
        </w:rPr>
        <w:t>healthcare</w:t>
      </w:r>
      <w:proofErr w:type="spellEnd"/>
      <w:r w:rsidR="00CF1A41" w:rsidRPr="0040351B">
        <w:rPr>
          <w:lang w:val="fr-FR" w:eastAsia="en-GB"/>
        </w:rPr>
        <w:t xml:space="preserve"> </w:t>
      </w:r>
      <w:proofErr w:type="spellStart"/>
      <w:r w:rsidR="00CF1A41" w:rsidRPr="0040351B">
        <w:rPr>
          <w:lang w:val="fr-FR" w:eastAsia="en-GB"/>
        </w:rPr>
        <w:t>practitioner</w:t>
      </w:r>
      <w:proofErr w:type="spellEnd"/>
      <w:r w:rsidR="00CF1A41" w:rsidRPr="0040351B">
        <w:rPr>
          <w:lang w:val="fr-FR" w:eastAsia="en-GB"/>
        </w:rPr>
        <w:t xml:space="preserve"> support.</w:t>
      </w:r>
      <w:r w:rsidR="007A1E89" w:rsidRPr="0040351B">
        <w:rPr>
          <w:lang w:val="fr-FR" w:eastAsia="en-GB"/>
        </w:rPr>
        <w:t xml:space="preserve"> </w:t>
      </w:r>
      <w:r w:rsidR="00B01385">
        <w:t xml:space="preserve">A three-arm randomised controlled trial (Renewed, Renewed </w:t>
      </w:r>
      <w:r w:rsidR="003676EF">
        <w:t>with</w:t>
      </w:r>
      <w:r w:rsidR="001B1CC0">
        <w:t xml:space="preserve"> </w:t>
      </w:r>
      <w:r w:rsidR="00B01385">
        <w:t xml:space="preserve">support or </w:t>
      </w:r>
      <w:r w:rsidR="003676EF">
        <w:t>a control</w:t>
      </w:r>
      <w:r w:rsidR="00B01385">
        <w:t xml:space="preserve"> </w:t>
      </w:r>
      <w:r w:rsidR="002A7BAE">
        <w:t>condition</w:t>
      </w:r>
      <w:r w:rsidR="00B01385">
        <w:t xml:space="preserve">) </w:t>
      </w:r>
      <w:r w:rsidR="00C67CB4">
        <w:t xml:space="preserve">suggested that </w:t>
      </w:r>
      <w:r w:rsidR="00C67CB4">
        <w:rPr>
          <w:lang w:val="fr-FR" w:eastAsia="en-GB"/>
        </w:rPr>
        <w:t xml:space="preserve"> p</w:t>
      </w:r>
      <w:r w:rsidR="00B01385">
        <w:rPr>
          <w:lang w:val="fr-FR" w:eastAsia="en-GB"/>
        </w:rPr>
        <w:t xml:space="preserve">rostate cancer </w:t>
      </w:r>
      <w:proofErr w:type="spellStart"/>
      <w:r w:rsidR="00B01385">
        <w:rPr>
          <w:lang w:val="fr-FR" w:eastAsia="en-GB"/>
        </w:rPr>
        <w:t>survivors</w:t>
      </w:r>
      <w:proofErr w:type="spellEnd"/>
      <w:r w:rsidR="00B01385">
        <w:rPr>
          <w:lang w:val="fr-FR" w:eastAsia="en-GB"/>
        </w:rPr>
        <w:t xml:space="preserve"> in </w:t>
      </w:r>
      <w:r w:rsidR="00096EEE">
        <w:rPr>
          <w:lang w:val="fr-FR" w:eastAsia="en-GB"/>
        </w:rPr>
        <w:t>the</w:t>
      </w:r>
      <w:r w:rsidR="00B01385">
        <w:rPr>
          <w:lang w:val="fr-FR" w:eastAsia="en-GB"/>
        </w:rPr>
        <w:t xml:space="preserve"> </w:t>
      </w:r>
      <w:proofErr w:type="spellStart"/>
      <w:r w:rsidR="00B01385">
        <w:rPr>
          <w:lang w:val="fr-FR" w:eastAsia="en-GB"/>
        </w:rPr>
        <w:t>support</w:t>
      </w:r>
      <w:r w:rsidR="00096EEE">
        <w:rPr>
          <w:lang w:val="fr-FR" w:eastAsia="en-GB"/>
        </w:rPr>
        <w:t>ed</w:t>
      </w:r>
      <w:proofErr w:type="spellEnd"/>
      <w:r w:rsidR="00B01385">
        <w:rPr>
          <w:lang w:val="fr-FR" w:eastAsia="en-GB"/>
        </w:rPr>
        <w:t xml:space="preserve"> </w:t>
      </w:r>
      <w:r w:rsidR="00096EEE">
        <w:rPr>
          <w:lang w:val="fr-FR" w:eastAsia="en-GB"/>
        </w:rPr>
        <w:t xml:space="preserve">arm </w:t>
      </w:r>
      <w:proofErr w:type="spellStart"/>
      <w:r w:rsidR="002A4E99">
        <w:rPr>
          <w:lang w:val="fr-FR" w:eastAsia="en-GB"/>
        </w:rPr>
        <w:lastRenderedPageBreak/>
        <w:t>had</w:t>
      </w:r>
      <w:proofErr w:type="spellEnd"/>
      <w:r w:rsidR="002A4E99">
        <w:rPr>
          <w:lang w:val="fr-FR" w:eastAsia="en-GB"/>
        </w:rPr>
        <w:t xml:space="preserve"> </w:t>
      </w:r>
      <w:proofErr w:type="spellStart"/>
      <w:r w:rsidR="002A4E99">
        <w:rPr>
          <w:lang w:val="fr-FR" w:eastAsia="en-GB"/>
        </w:rPr>
        <w:t>slightly</w:t>
      </w:r>
      <w:proofErr w:type="spellEnd"/>
      <w:r w:rsidR="002A4E99">
        <w:rPr>
          <w:lang w:val="fr-FR" w:eastAsia="en-GB"/>
        </w:rPr>
        <w:t xml:space="preserve"> </w:t>
      </w:r>
      <w:proofErr w:type="spellStart"/>
      <w:r w:rsidR="00ED0357">
        <w:rPr>
          <w:lang w:val="fr-FR" w:eastAsia="en-GB"/>
        </w:rPr>
        <w:t>greater</w:t>
      </w:r>
      <w:proofErr w:type="spellEnd"/>
      <w:r w:rsidR="00ED0357">
        <w:rPr>
          <w:lang w:val="fr-FR" w:eastAsia="en-GB"/>
        </w:rPr>
        <w:t xml:space="preserve"> </w:t>
      </w:r>
      <w:proofErr w:type="spellStart"/>
      <w:r w:rsidR="00ED0357">
        <w:rPr>
          <w:lang w:val="fr-FR" w:eastAsia="en-GB"/>
        </w:rPr>
        <w:t>estimates</w:t>
      </w:r>
      <w:proofErr w:type="spellEnd"/>
      <w:r w:rsidR="00ED0357">
        <w:rPr>
          <w:lang w:val="fr-FR" w:eastAsia="en-GB"/>
        </w:rPr>
        <w:t xml:space="preserve"> of</w:t>
      </w:r>
      <w:r w:rsidR="00096EEE">
        <w:rPr>
          <w:lang w:val="fr-FR" w:eastAsia="en-GB"/>
        </w:rPr>
        <w:t xml:space="preserve"> </w:t>
      </w:r>
      <w:proofErr w:type="spellStart"/>
      <w:r w:rsidR="00096EEE">
        <w:rPr>
          <w:lang w:val="fr-FR" w:eastAsia="en-GB"/>
        </w:rPr>
        <w:t>improvements</w:t>
      </w:r>
      <w:proofErr w:type="spellEnd"/>
      <w:r w:rsidR="00096EEE">
        <w:rPr>
          <w:lang w:val="fr-FR" w:eastAsia="en-GB"/>
        </w:rPr>
        <w:t xml:space="preserve"> in </w:t>
      </w:r>
      <w:proofErr w:type="spellStart"/>
      <w:r w:rsidR="00096EEE">
        <w:rPr>
          <w:lang w:val="fr-FR" w:eastAsia="en-GB"/>
        </w:rPr>
        <w:t>quality</w:t>
      </w:r>
      <w:proofErr w:type="spellEnd"/>
      <w:r w:rsidR="00096EEE">
        <w:rPr>
          <w:lang w:val="fr-FR" w:eastAsia="en-GB"/>
        </w:rPr>
        <w:t xml:space="preserve"> of life </w:t>
      </w:r>
      <w:proofErr w:type="spellStart"/>
      <w:r w:rsidR="00B01385">
        <w:rPr>
          <w:lang w:val="fr-FR" w:eastAsia="en-GB"/>
        </w:rPr>
        <w:t>compared</w:t>
      </w:r>
      <w:proofErr w:type="spellEnd"/>
      <w:r w:rsidR="00B01385">
        <w:rPr>
          <w:lang w:val="fr-FR" w:eastAsia="en-GB"/>
        </w:rPr>
        <w:t xml:space="preserve"> to</w:t>
      </w:r>
      <w:r w:rsidR="00B01385" w:rsidRPr="00B01385">
        <w:rPr>
          <w:lang w:val="fr-FR" w:eastAsia="en-GB"/>
        </w:rPr>
        <w:t xml:space="preserve"> </w:t>
      </w:r>
      <w:proofErr w:type="spellStart"/>
      <w:r w:rsidR="00B01385">
        <w:rPr>
          <w:lang w:val="fr-FR" w:eastAsia="en-GB"/>
        </w:rPr>
        <w:t>other</w:t>
      </w:r>
      <w:proofErr w:type="spellEnd"/>
      <w:r w:rsidR="00B01385" w:rsidRPr="00B01385">
        <w:rPr>
          <w:lang w:val="fr-FR" w:eastAsia="en-GB"/>
        </w:rPr>
        <w:t xml:space="preserve"> cancer </w:t>
      </w:r>
      <w:proofErr w:type="spellStart"/>
      <w:r w:rsidR="00B01385" w:rsidRPr="00B01385">
        <w:rPr>
          <w:lang w:val="fr-FR" w:eastAsia="en-GB"/>
        </w:rPr>
        <w:t>survivors</w:t>
      </w:r>
      <w:proofErr w:type="spellEnd"/>
      <w:r w:rsidR="00BD6334" w:rsidRPr="0040351B">
        <w:rPr>
          <w:lang w:val="fr-FR" w:eastAsia="en-GB"/>
        </w:rPr>
        <w:t>.</w:t>
      </w:r>
      <w:r w:rsidR="00096EEE">
        <w:rPr>
          <w:lang w:val="fr-FR" w:eastAsia="en-GB"/>
        </w:rPr>
        <w:t xml:space="preserve"> </w:t>
      </w:r>
      <w:r w:rsidRPr="0040351B">
        <w:rPr>
          <w:lang w:val="en-US" w:eastAsia="en-GB"/>
        </w:rPr>
        <w:t xml:space="preserve">This </w:t>
      </w:r>
      <w:r w:rsidR="003B5999" w:rsidRPr="0040351B">
        <w:rPr>
          <w:lang w:val="en-US" w:eastAsia="en-GB"/>
        </w:rPr>
        <w:t>study</w:t>
      </w:r>
      <w:r w:rsidRPr="0040351B">
        <w:rPr>
          <w:lang w:val="en-US" w:eastAsia="en-GB"/>
        </w:rPr>
        <w:t xml:space="preserve"> explored</w:t>
      </w:r>
      <w:r w:rsidR="00095895">
        <w:rPr>
          <w:lang w:val="en-US" w:eastAsia="en-GB"/>
        </w:rPr>
        <w:t xml:space="preserve"> participants</w:t>
      </w:r>
      <w:r w:rsidR="005D3127">
        <w:rPr>
          <w:lang w:val="en-US" w:eastAsia="en-GB"/>
        </w:rPr>
        <w:t>’</w:t>
      </w:r>
      <w:r w:rsidR="00095895">
        <w:rPr>
          <w:lang w:val="en-US" w:eastAsia="en-GB"/>
        </w:rPr>
        <w:t xml:space="preserve"> experiences using Renewed</w:t>
      </w:r>
      <w:r w:rsidRPr="0040351B">
        <w:rPr>
          <w:lang w:val="en-US" w:eastAsia="en-GB"/>
        </w:rPr>
        <w:t xml:space="preserve"> </w:t>
      </w:r>
      <w:r w:rsidR="00095895">
        <w:rPr>
          <w:lang w:val="en-US" w:eastAsia="en-GB"/>
        </w:rPr>
        <w:t>to</w:t>
      </w:r>
      <w:r w:rsidR="00023DD5">
        <w:rPr>
          <w:lang w:val="en-US" w:eastAsia="en-GB"/>
        </w:rPr>
        <w:t xml:space="preserve"> </w:t>
      </w:r>
      <w:r w:rsidR="00095895">
        <w:rPr>
          <w:lang w:val="en-US" w:eastAsia="en-GB"/>
        </w:rPr>
        <w:t xml:space="preserve">understand </w:t>
      </w:r>
      <w:r w:rsidRPr="0040351B">
        <w:rPr>
          <w:lang w:val="en-US" w:eastAsia="en-GB"/>
        </w:rPr>
        <w:t>how</w:t>
      </w:r>
      <w:r w:rsidR="00A859E6" w:rsidRPr="0040351B">
        <w:rPr>
          <w:lang w:val="en-US" w:eastAsia="en-GB"/>
        </w:rPr>
        <w:t xml:space="preserve"> </w:t>
      </w:r>
      <w:r w:rsidR="00095895">
        <w:rPr>
          <w:lang w:val="en-US" w:eastAsia="en-GB"/>
        </w:rPr>
        <w:t>it</w:t>
      </w:r>
      <w:r w:rsidR="00095895" w:rsidRPr="0040351B">
        <w:rPr>
          <w:lang w:val="en-US" w:eastAsia="en-GB"/>
        </w:rPr>
        <w:t xml:space="preserve"> </w:t>
      </w:r>
      <w:r w:rsidRPr="0040351B">
        <w:rPr>
          <w:lang w:val="en-US" w:eastAsia="en-GB"/>
        </w:rPr>
        <w:t xml:space="preserve">might have </w:t>
      </w:r>
      <w:r w:rsidR="00272CC8" w:rsidRPr="0040351B">
        <w:rPr>
          <w:lang w:val="en-US" w:eastAsia="en-GB"/>
        </w:rPr>
        <w:t xml:space="preserve">worked and why it </w:t>
      </w:r>
      <w:r w:rsidR="00ED0357">
        <w:rPr>
          <w:lang w:val="en-US" w:eastAsia="en-GB"/>
        </w:rPr>
        <w:t xml:space="preserve">might have </w:t>
      </w:r>
      <w:r w:rsidR="00A859E6" w:rsidRPr="0040351B">
        <w:rPr>
          <w:lang w:val="en-US" w:eastAsia="en-GB"/>
        </w:rPr>
        <w:t xml:space="preserve">provided </w:t>
      </w:r>
      <w:r w:rsidR="00BD6334" w:rsidRPr="0040351B">
        <w:rPr>
          <w:lang w:val="en-US" w:eastAsia="en-GB"/>
        </w:rPr>
        <w:t>greater benefit for</w:t>
      </w:r>
      <w:r w:rsidRPr="0040351B">
        <w:rPr>
          <w:lang w:val="en-US" w:eastAsia="en-GB"/>
        </w:rPr>
        <w:t xml:space="preserve"> </w:t>
      </w:r>
      <w:r w:rsidR="00BD6334" w:rsidRPr="0040351B">
        <w:rPr>
          <w:lang w:val="en-US" w:eastAsia="en-GB"/>
        </w:rPr>
        <w:t>prostate</w:t>
      </w:r>
      <w:r w:rsidRPr="0040351B">
        <w:rPr>
          <w:lang w:val="en-US" w:eastAsia="en-GB"/>
        </w:rPr>
        <w:t xml:space="preserve"> cancer survivors</w:t>
      </w:r>
      <w:r w:rsidR="00B01385">
        <w:rPr>
          <w:lang w:val="en-US" w:eastAsia="en-GB"/>
        </w:rPr>
        <w:t xml:space="preserve"> and those in the</w:t>
      </w:r>
      <w:r w:rsidR="002A7BAE">
        <w:rPr>
          <w:lang w:val="en-US" w:eastAsia="en-GB"/>
        </w:rPr>
        <w:t xml:space="preserve"> </w:t>
      </w:r>
      <w:r w:rsidR="00B01385">
        <w:rPr>
          <w:lang w:val="en-US" w:eastAsia="en-GB"/>
        </w:rPr>
        <w:t>support</w:t>
      </w:r>
      <w:r w:rsidR="00096EEE">
        <w:rPr>
          <w:lang w:val="en-US" w:eastAsia="en-GB"/>
        </w:rPr>
        <w:t>ed</w:t>
      </w:r>
      <w:r w:rsidR="00B01385">
        <w:rPr>
          <w:lang w:val="en-US" w:eastAsia="en-GB"/>
        </w:rPr>
        <w:t xml:space="preserve"> arm</w:t>
      </w:r>
      <w:r w:rsidRPr="0040351B">
        <w:rPr>
          <w:lang w:val="en-US" w:eastAsia="en-GB"/>
        </w:rPr>
        <w:t xml:space="preserve">. </w:t>
      </w:r>
    </w:p>
    <w:p w14:paraId="2B734672" w14:textId="0BBA9D6A" w:rsidR="00CF421D" w:rsidRPr="0040351B" w:rsidRDefault="00CF421D" w:rsidP="004D5F11">
      <w:pPr>
        <w:rPr>
          <w:lang w:val="en-US" w:eastAsia="en-GB"/>
        </w:rPr>
      </w:pPr>
      <w:r w:rsidRPr="0040351B">
        <w:rPr>
          <w:b/>
          <w:bCs/>
          <w:lang w:val="en-US" w:eastAsia="en-GB"/>
        </w:rPr>
        <w:t>Methods:</w:t>
      </w:r>
      <w:r w:rsidRPr="0040351B">
        <w:rPr>
          <w:lang w:val="en-US" w:eastAsia="en-GB"/>
        </w:rPr>
        <w:t xml:space="preserve"> Thirty-nine semi-structured</w:t>
      </w:r>
      <w:r w:rsidR="000B05D3" w:rsidRPr="0040351B">
        <w:rPr>
          <w:lang w:val="en-US" w:eastAsia="en-GB"/>
        </w:rPr>
        <w:t xml:space="preserve"> telephone</w:t>
      </w:r>
      <w:r w:rsidRPr="0040351B">
        <w:rPr>
          <w:lang w:val="en-US" w:eastAsia="en-GB"/>
        </w:rPr>
        <w:t xml:space="preserve"> interviews </w:t>
      </w:r>
      <w:r w:rsidR="002F1309" w:rsidRPr="0040351B">
        <w:rPr>
          <w:lang w:val="en-US" w:eastAsia="en-GB"/>
        </w:rPr>
        <w:t xml:space="preserve">with </w:t>
      </w:r>
      <w:r w:rsidRPr="0040351B">
        <w:rPr>
          <w:lang w:val="en-US" w:eastAsia="en-GB"/>
        </w:rPr>
        <w:t>cancer survivors’ (breast, colorectal, prostate)</w:t>
      </w:r>
      <w:r w:rsidR="00B622AD" w:rsidRPr="0040351B">
        <w:rPr>
          <w:lang w:val="en-US" w:eastAsia="en-GB"/>
        </w:rPr>
        <w:t xml:space="preserve"> from the Renewed trial</w:t>
      </w:r>
      <w:r w:rsidR="006A7678" w:rsidRPr="0040351B">
        <w:rPr>
          <w:lang w:val="en-US" w:eastAsia="en-GB"/>
        </w:rPr>
        <w:t xml:space="preserve"> </w:t>
      </w:r>
      <w:r w:rsidR="002F1309" w:rsidRPr="0040351B">
        <w:rPr>
          <w:lang w:val="en-US" w:eastAsia="en-GB"/>
        </w:rPr>
        <w:t xml:space="preserve">explored their </w:t>
      </w:r>
      <w:r w:rsidRPr="0040351B">
        <w:rPr>
          <w:lang w:val="en-US" w:eastAsia="en-GB"/>
        </w:rPr>
        <w:t xml:space="preserve">experiences </w:t>
      </w:r>
      <w:r w:rsidR="00FB4838" w:rsidRPr="0040351B">
        <w:rPr>
          <w:lang w:val="en-US" w:eastAsia="en-GB"/>
        </w:rPr>
        <w:t xml:space="preserve">of </w:t>
      </w:r>
      <w:r w:rsidRPr="0040351B">
        <w:rPr>
          <w:lang w:val="en-US" w:eastAsia="en-GB"/>
        </w:rPr>
        <w:t>using Renewed and their perceptions of the intervention.</w:t>
      </w:r>
      <w:r w:rsidR="00AC1768" w:rsidRPr="0040351B">
        <w:rPr>
          <w:lang w:val="en-US" w:eastAsia="en-GB"/>
        </w:rPr>
        <w:t xml:space="preserve"> </w:t>
      </w:r>
      <w:r w:rsidRPr="0040351B">
        <w:rPr>
          <w:lang w:val="en-US" w:eastAsia="en-GB"/>
        </w:rPr>
        <w:t xml:space="preserve">Data were </w:t>
      </w:r>
      <w:proofErr w:type="spellStart"/>
      <w:r w:rsidRPr="0040351B">
        <w:rPr>
          <w:lang w:val="en-US" w:eastAsia="en-GB"/>
        </w:rPr>
        <w:t>analysed</w:t>
      </w:r>
      <w:proofErr w:type="spellEnd"/>
      <w:r w:rsidRPr="0040351B">
        <w:rPr>
          <w:lang w:val="en-US" w:eastAsia="en-GB"/>
        </w:rPr>
        <w:t xml:space="preserve"> using inductive thematic analysis. </w:t>
      </w:r>
    </w:p>
    <w:p w14:paraId="34047B86" w14:textId="58955364" w:rsidR="00E3776E" w:rsidRPr="0040351B" w:rsidRDefault="00CF421D" w:rsidP="004D5F11">
      <w:pPr>
        <w:rPr>
          <w:lang w:val="en-US" w:eastAsia="en-GB"/>
        </w:rPr>
      </w:pPr>
      <w:r w:rsidRPr="0040351B">
        <w:rPr>
          <w:b/>
          <w:bCs/>
          <w:lang w:val="en-US" w:eastAsia="en-GB"/>
        </w:rPr>
        <w:t xml:space="preserve">Results: </w:t>
      </w:r>
      <w:r w:rsidR="006E1222" w:rsidRPr="0040351B">
        <w:rPr>
          <w:lang w:val="en-US" w:eastAsia="en-GB"/>
        </w:rPr>
        <w:t>Some participants only used Ren</w:t>
      </w:r>
      <w:r w:rsidR="002C28AF" w:rsidRPr="0040351B">
        <w:rPr>
          <w:lang w:val="en-US" w:eastAsia="en-GB"/>
        </w:rPr>
        <w:t>ewed m</w:t>
      </w:r>
      <w:r w:rsidR="003C6F72" w:rsidRPr="0040351B">
        <w:rPr>
          <w:lang w:val="en-US" w:eastAsia="en-GB"/>
        </w:rPr>
        <w:t>odestly</w:t>
      </w:r>
      <w:r w:rsidR="002C28AF" w:rsidRPr="0040351B">
        <w:rPr>
          <w:lang w:val="en-US" w:eastAsia="en-GB"/>
        </w:rPr>
        <w:t xml:space="preserve"> </w:t>
      </w:r>
      <w:r w:rsidR="006E1222" w:rsidRPr="0040351B">
        <w:rPr>
          <w:lang w:val="en-US" w:eastAsia="en-GB"/>
        </w:rPr>
        <w:t xml:space="preserve">but </w:t>
      </w:r>
      <w:r w:rsidR="005243A6" w:rsidRPr="0040351B">
        <w:rPr>
          <w:lang w:val="en-US" w:eastAsia="en-GB"/>
        </w:rPr>
        <w:t>still made</w:t>
      </w:r>
      <w:r w:rsidR="006E1222" w:rsidRPr="0040351B">
        <w:rPr>
          <w:lang w:val="en-US" w:eastAsia="en-GB"/>
        </w:rPr>
        <w:t xml:space="preserve"> </w:t>
      </w:r>
      <w:proofErr w:type="spellStart"/>
      <w:r w:rsidR="006E1222" w:rsidRPr="0040351B">
        <w:rPr>
          <w:lang w:val="en-US" w:eastAsia="en-GB"/>
        </w:rPr>
        <w:t>behaviour</w:t>
      </w:r>
      <w:proofErr w:type="spellEnd"/>
      <w:r w:rsidR="006E1222" w:rsidRPr="0040351B">
        <w:rPr>
          <w:lang w:val="en-US" w:eastAsia="en-GB"/>
        </w:rPr>
        <w:t xml:space="preserve"> change</w:t>
      </w:r>
      <w:r w:rsidR="002C28AF" w:rsidRPr="0040351B">
        <w:rPr>
          <w:lang w:val="en-US" w:eastAsia="en-GB"/>
        </w:rPr>
        <w:t xml:space="preserve">s. </w:t>
      </w:r>
      <w:r w:rsidR="006E1222" w:rsidRPr="0040351B">
        <w:rPr>
          <w:lang w:val="en-US" w:eastAsia="en-GB"/>
        </w:rPr>
        <w:t>Barriers to using Renewed included low</w:t>
      </w:r>
      <w:r w:rsidR="002C28AF" w:rsidRPr="0040351B">
        <w:rPr>
          <w:lang w:val="en-US" w:eastAsia="en-GB"/>
        </w:rPr>
        <w:t xml:space="preserve"> perceived</w:t>
      </w:r>
      <w:r w:rsidR="006E1222" w:rsidRPr="0040351B">
        <w:rPr>
          <w:lang w:val="en-US" w:eastAsia="en-GB"/>
        </w:rPr>
        <w:t xml:space="preserve"> need</w:t>
      </w:r>
      <w:r w:rsidR="007A2061" w:rsidRPr="0040351B">
        <w:rPr>
          <w:lang w:val="en-US" w:eastAsia="en-GB"/>
        </w:rPr>
        <w:t>,</w:t>
      </w:r>
      <w:r w:rsidR="006E1222" w:rsidRPr="0040351B">
        <w:rPr>
          <w:lang w:val="en-US" w:eastAsia="en-GB"/>
        </w:rPr>
        <w:t xml:space="preserve"> joining the study </w:t>
      </w:r>
      <w:r w:rsidR="007A2061" w:rsidRPr="0040351B">
        <w:rPr>
          <w:lang w:val="en-US" w:eastAsia="en-GB"/>
        </w:rPr>
        <w:t>to</w:t>
      </w:r>
      <w:r w:rsidR="006E1222" w:rsidRPr="0040351B">
        <w:rPr>
          <w:lang w:val="en-US" w:eastAsia="en-GB"/>
        </w:rPr>
        <w:t xml:space="preserve"> advanc</w:t>
      </w:r>
      <w:r w:rsidR="007A2061" w:rsidRPr="0040351B">
        <w:rPr>
          <w:lang w:val="en-US" w:eastAsia="en-GB"/>
        </w:rPr>
        <w:t>e</w:t>
      </w:r>
      <w:r w:rsidR="006E1222" w:rsidRPr="0040351B">
        <w:rPr>
          <w:lang w:val="en-US" w:eastAsia="en-GB"/>
        </w:rPr>
        <w:t xml:space="preserve"> scientific kn</w:t>
      </w:r>
      <w:r w:rsidR="002C28AF" w:rsidRPr="0040351B">
        <w:rPr>
          <w:lang w:val="en-US" w:eastAsia="en-GB"/>
        </w:rPr>
        <w:t>owledge or ‘to give back’, or</w:t>
      </w:r>
      <w:r w:rsidR="00E22ADD" w:rsidRPr="0040351B">
        <w:rPr>
          <w:lang w:val="en-US" w:eastAsia="en-GB"/>
        </w:rPr>
        <w:t xml:space="preserve"> due to</w:t>
      </w:r>
      <w:r w:rsidR="006E1222" w:rsidRPr="0040351B">
        <w:rPr>
          <w:lang w:val="en-US" w:eastAsia="en-GB"/>
        </w:rPr>
        <w:t xml:space="preserve"> perceived availability of support in</w:t>
      </w:r>
      <w:r w:rsidR="00E22ADD" w:rsidRPr="0040351B">
        <w:rPr>
          <w:lang w:val="en-US" w:eastAsia="en-GB"/>
        </w:rPr>
        <w:t xml:space="preserve"> their existing social networks</w:t>
      </w:r>
      <w:r w:rsidR="006E1222" w:rsidRPr="0040351B">
        <w:rPr>
          <w:lang w:val="en-US" w:eastAsia="en-GB"/>
        </w:rPr>
        <w:t>.</w:t>
      </w:r>
      <w:r w:rsidR="001470BB" w:rsidRPr="0040351B">
        <w:rPr>
          <w:lang w:val="en-US" w:eastAsia="en-GB"/>
        </w:rPr>
        <w:t xml:space="preserve"> Prostate cancer survivors </w:t>
      </w:r>
      <w:r w:rsidR="00D3294F" w:rsidRPr="0040351B">
        <w:rPr>
          <w:lang w:val="en-US" w:eastAsia="en-GB"/>
        </w:rPr>
        <w:t>reported less</w:t>
      </w:r>
      <w:r w:rsidR="001470BB" w:rsidRPr="0040351B">
        <w:rPr>
          <w:lang w:val="en-US" w:eastAsia="en-GB"/>
        </w:rPr>
        <w:t xml:space="preserve"> social support outside of Renewed compared to participants with other cancers. </w:t>
      </w:r>
    </w:p>
    <w:p w14:paraId="14B56328" w14:textId="36F36978" w:rsidR="00CF421D" w:rsidRPr="0040351B" w:rsidRDefault="00CF421D" w:rsidP="004D5F11">
      <w:pPr>
        <w:rPr>
          <w:lang w:val="en-US" w:eastAsia="en-GB"/>
        </w:rPr>
      </w:pPr>
      <w:r w:rsidRPr="0040351B">
        <w:rPr>
          <w:b/>
          <w:bCs/>
          <w:lang w:val="en-US" w:eastAsia="en-GB"/>
        </w:rPr>
        <w:t>Conclusion:</w:t>
      </w:r>
      <w:r w:rsidRPr="0040351B">
        <w:rPr>
          <w:bCs/>
          <w:lang w:val="en-US" w:eastAsia="en-GB"/>
        </w:rPr>
        <w:t xml:space="preserve"> </w:t>
      </w:r>
      <w:r w:rsidR="00D3294F" w:rsidRPr="0040351B">
        <w:rPr>
          <w:bCs/>
          <w:lang w:val="en-US" w:eastAsia="en-GB"/>
        </w:rPr>
        <w:t>Renewed may</w:t>
      </w:r>
      <w:r w:rsidR="00272CC8" w:rsidRPr="0040351B">
        <w:rPr>
          <w:bCs/>
          <w:lang w:val="en-US" w:eastAsia="en-GB"/>
        </w:rPr>
        <w:t xml:space="preserve"> </w:t>
      </w:r>
      <w:r w:rsidR="00D3294F" w:rsidRPr="0040351B">
        <w:rPr>
          <w:bCs/>
          <w:lang w:val="en-US" w:eastAsia="en-GB"/>
        </w:rPr>
        <w:t xml:space="preserve">support healthy </w:t>
      </w:r>
      <w:proofErr w:type="spellStart"/>
      <w:r w:rsidR="00D3294F" w:rsidRPr="0040351B">
        <w:rPr>
          <w:bCs/>
          <w:lang w:val="en-US" w:eastAsia="en-GB"/>
        </w:rPr>
        <w:t>behavio</w:t>
      </w:r>
      <w:r w:rsidR="003874B1">
        <w:rPr>
          <w:bCs/>
          <w:lang w:val="en-US" w:eastAsia="en-GB"/>
        </w:rPr>
        <w:t>u</w:t>
      </w:r>
      <w:r w:rsidR="00D3294F" w:rsidRPr="0040351B">
        <w:rPr>
          <w:bCs/>
          <w:lang w:val="en-US" w:eastAsia="en-GB"/>
        </w:rPr>
        <w:t>r</w:t>
      </w:r>
      <w:proofErr w:type="spellEnd"/>
      <w:r w:rsidR="00D3294F" w:rsidRPr="0040351B">
        <w:rPr>
          <w:bCs/>
          <w:lang w:val="en-US" w:eastAsia="en-GB"/>
        </w:rPr>
        <w:t xml:space="preserve"> changes </w:t>
      </w:r>
      <w:r w:rsidR="00D95AD3" w:rsidRPr="0040351B">
        <w:rPr>
          <w:bCs/>
          <w:lang w:val="en-US" w:eastAsia="en-GB"/>
        </w:rPr>
        <w:t xml:space="preserve">among cancer survivors </w:t>
      </w:r>
      <w:r w:rsidR="00023DD5">
        <w:rPr>
          <w:bCs/>
          <w:lang w:val="en-US" w:eastAsia="en-GB"/>
        </w:rPr>
        <w:t xml:space="preserve">even </w:t>
      </w:r>
      <w:r w:rsidR="0004161F" w:rsidRPr="0040351B">
        <w:rPr>
          <w:bCs/>
          <w:lang w:val="en-US" w:eastAsia="en-GB"/>
        </w:rPr>
        <w:t>with limited</w:t>
      </w:r>
      <w:r w:rsidR="00D3294F" w:rsidRPr="0040351B">
        <w:rPr>
          <w:bCs/>
          <w:lang w:val="en-US" w:eastAsia="en-GB"/>
        </w:rPr>
        <w:t xml:space="preserve"> use. </w:t>
      </w:r>
      <w:r w:rsidR="00D318DE">
        <w:rPr>
          <w:bCs/>
          <w:lang w:val="en-US" w:eastAsia="en-GB"/>
        </w:rPr>
        <w:t>I</w:t>
      </w:r>
      <w:r w:rsidR="004F0DAD" w:rsidRPr="0040351B">
        <w:rPr>
          <w:bCs/>
          <w:lang w:val="en-US" w:eastAsia="en-GB"/>
        </w:rPr>
        <w:t>nterventions</w:t>
      </w:r>
      <w:r w:rsidR="00D318DE">
        <w:rPr>
          <w:bCs/>
          <w:lang w:val="en-US" w:eastAsia="en-GB"/>
        </w:rPr>
        <w:t xml:space="preserve"> </w:t>
      </w:r>
      <w:proofErr w:type="spellStart"/>
      <w:r w:rsidR="004F0DAD" w:rsidRPr="0040351B">
        <w:rPr>
          <w:bCs/>
          <w:lang w:val="en-US" w:eastAsia="en-GB"/>
        </w:rPr>
        <w:t>targe</w:t>
      </w:r>
      <w:r w:rsidR="00D318DE">
        <w:rPr>
          <w:bCs/>
          <w:lang w:val="en-US" w:eastAsia="en-GB"/>
        </w:rPr>
        <w:t>t</w:t>
      </w:r>
      <w:r w:rsidR="0084455F">
        <w:rPr>
          <w:bCs/>
          <w:lang w:val="en-US" w:eastAsia="en-GB"/>
        </w:rPr>
        <w:t>ting</w:t>
      </w:r>
      <w:proofErr w:type="spellEnd"/>
      <w:r w:rsidR="004F0DAD" w:rsidRPr="0040351B">
        <w:rPr>
          <w:bCs/>
          <w:lang w:val="en-US" w:eastAsia="en-GB"/>
        </w:rPr>
        <w:t xml:space="preserve"> individuals w</w:t>
      </w:r>
      <w:r w:rsidR="00D84DB3" w:rsidRPr="0040351B">
        <w:rPr>
          <w:bCs/>
          <w:lang w:val="en-US" w:eastAsia="en-GB"/>
        </w:rPr>
        <w:t xml:space="preserve">ho lack </w:t>
      </w:r>
      <w:r w:rsidR="004F0DAD" w:rsidRPr="0040351B">
        <w:rPr>
          <w:bCs/>
          <w:lang w:val="en-US" w:eastAsia="en-GB"/>
        </w:rPr>
        <w:t>social support</w:t>
      </w:r>
      <w:r w:rsidR="0084455F">
        <w:rPr>
          <w:bCs/>
          <w:lang w:val="en-US" w:eastAsia="en-GB"/>
        </w:rPr>
        <w:t xml:space="preserve"> may be beneficial</w:t>
      </w:r>
      <w:r w:rsidR="004F0DAD" w:rsidRPr="0040351B">
        <w:rPr>
          <w:bCs/>
          <w:lang w:val="en-US" w:eastAsia="en-GB"/>
        </w:rPr>
        <w:t xml:space="preserve">. </w:t>
      </w:r>
    </w:p>
    <w:p w14:paraId="1E78DCDF" w14:textId="02A833F8" w:rsidR="005A0572" w:rsidRPr="0040351B" w:rsidRDefault="005A0572" w:rsidP="004D5F11">
      <w:pPr>
        <w:rPr>
          <w:lang w:val="en-US" w:eastAsia="en-GB"/>
        </w:rPr>
      </w:pPr>
      <w:r w:rsidRPr="0040351B">
        <w:rPr>
          <w:b/>
          <w:lang w:val="en-US" w:eastAsia="en-GB"/>
        </w:rPr>
        <w:t xml:space="preserve">Implications for cancer survivors: </w:t>
      </w:r>
      <w:r w:rsidR="003B5999" w:rsidRPr="0040351B">
        <w:rPr>
          <w:lang w:val="en-US" w:eastAsia="en-GB"/>
        </w:rPr>
        <w:t xml:space="preserve">Cancer survivors’ </w:t>
      </w:r>
      <w:r w:rsidR="00BD6334" w:rsidRPr="0040351B">
        <w:rPr>
          <w:lang w:val="en-US" w:eastAsia="en-GB"/>
        </w:rPr>
        <w:t xml:space="preserve">experiences </w:t>
      </w:r>
      <w:r w:rsidR="003B5999" w:rsidRPr="0040351B">
        <w:rPr>
          <w:lang w:val="en-US" w:eastAsia="en-GB"/>
        </w:rPr>
        <w:t xml:space="preserve">may inform the development of </w:t>
      </w:r>
      <w:r w:rsidR="00D84DB3" w:rsidRPr="0040351B">
        <w:rPr>
          <w:lang w:val="en-US" w:eastAsia="en-GB"/>
        </w:rPr>
        <w:t>digital</w:t>
      </w:r>
      <w:r w:rsidR="003B5999" w:rsidRPr="0040351B">
        <w:rPr>
          <w:lang w:val="en-US" w:eastAsia="en-GB"/>
        </w:rPr>
        <w:t xml:space="preserve"> interventions to better serve this population</w:t>
      </w:r>
      <w:r w:rsidR="0020769A" w:rsidRPr="0040351B">
        <w:rPr>
          <w:lang w:val="en-US" w:eastAsia="en-GB"/>
        </w:rPr>
        <w:t>.</w:t>
      </w:r>
    </w:p>
    <w:p w14:paraId="6AFEC2E9" w14:textId="1DE7F362" w:rsidR="00BD7F99" w:rsidRPr="0020769A" w:rsidRDefault="00BD7F99" w:rsidP="004D5F11">
      <w:pPr>
        <w:rPr>
          <w:b/>
          <w:bCs/>
          <w:lang w:val="en-US" w:eastAsia="en-GB"/>
        </w:rPr>
      </w:pPr>
      <w:r w:rsidRPr="0040351B">
        <w:rPr>
          <w:b/>
          <w:lang w:val="en-US" w:eastAsia="en-GB"/>
        </w:rPr>
        <w:t>Key words:</w:t>
      </w:r>
      <w:r w:rsidRPr="00876FE7">
        <w:rPr>
          <w:lang w:val="en-US" w:eastAsia="en-GB"/>
        </w:rPr>
        <w:t xml:space="preserve"> </w:t>
      </w:r>
      <w:r w:rsidR="00C13A26" w:rsidRPr="00876FE7">
        <w:rPr>
          <w:lang w:val="en-US" w:eastAsia="en-GB"/>
        </w:rPr>
        <w:t xml:space="preserve">Process evaluation, Digital intervention, Primary care, Quality of life, </w:t>
      </w:r>
      <w:r w:rsidR="00876FE7" w:rsidRPr="00876FE7">
        <w:rPr>
          <w:lang w:val="en-US" w:eastAsia="en-GB"/>
        </w:rPr>
        <w:t>Patient</w:t>
      </w:r>
      <w:r w:rsidR="00C13A26" w:rsidRPr="00876FE7">
        <w:rPr>
          <w:lang w:val="en-US" w:eastAsia="en-GB"/>
        </w:rPr>
        <w:t xml:space="preserve"> experience</w:t>
      </w:r>
    </w:p>
    <w:p w14:paraId="2A185ED2" w14:textId="0D1ED686" w:rsidR="007C44EE" w:rsidRPr="004D5F11" w:rsidRDefault="007C44EE" w:rsidP="004D5F11">
      <w:pPr>
        <w:pStyle w:val="Heading2"/>
      </w:pPr>
      <w:r w:rsidRPr="004D5F11">
        <w:t>Introduction</w:t>
      </w:r>
    </w:p>
    <w:p w14:paraId="728864DB" w14:textId="69B107D1" w:rsidR="00E113F9" w:rsidRPr="004D5F11" w:rsidRDefault="002854B7" w:rsidP="004D5F11">
      <w:r w:rsidRPr="004D5F11">
        <w:t xml:space="preserve">There are an estimated three million cancer survivors in the UK, projected to increase to 5.3 </w:t>
      </w:r>
      <w:r w:rsidR="00F90C53" w:rsidRPr="004D5F11">
        <w:t xml:space="preserve">million by 2040 </w:t>
      </w:r>
      <w:r w:rsidR="00F90C53" w:rsidRPr="004D5F11">
        <w:fldChar w:fldCharType="begin" w:fldLock="1"/>
      </w:r>
      <w:r w:rsidR="00360387">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approach.","author":[{"dropping-particle":"","family":"Macmillan Cancer Support","given":"","non-dropping-particle":"","parse-names":false,"suffix":""}],"container-title":"Paper Knowledge . Toward a Media History of Documents","id":"ITEM-1","issue":"April","issued":{"date-parts":[["2020"]]},"title":"Priorities for the NHS long-term plan","type":"article-journal"},"uris":["http://www.mendeley.com/documents/?uuid=6ad26cd2-a4c9-46ea-82c6-bac5258c60ce"]}],"mendeley":{"formattedCitation":"[1]","plainTextFormattedCitation":"[1]","previouslyFormattedCitation":"(1)"},"properties":{"noteIndex":0},"schema":"https://github.com/citation-style-language/schema/raw/master/csl-citation.json"}</w:instrText>
      </w:r>
      <w:r w:rsidR="00F90C53" w:rsidRPr="004D5F11">
        <w:fldChar w:fldCharType="separate"/>
      </w:r>
      <w:r w:rsidR="00360387" w:rsidRPr="00360387">
        <w:rPr>
          <w:noProof/>
        </w:rPr>
        <w:t>[1]</w:t>
      </w:r>
      <w:r w:rsidR="00F90C53" w:rsidRPr="004D5F11">
        <w:fldChar w:fldCharType="end"/>
      </w:r>
      <w:r w:rsidRPr="004D5F11">
        <w:t xml:space="preserve">. </w:t>
      </w:r>
      <w:r w:rsidR="007C3704" w:rsidRPr="004D5F11">
        <w:t xml:space="preserve">Those that </w:t>
      </w:r>
      <w:r w:rsidR="00D50B5D" w:rsidRPr="004D5F11">
        <w:t>complete primary treatment</w:t>
      </w:r>
      <w:r w:rsidR="007C3704" w:rsidRPr="004D5F11">
        <w:t xml:space="preserve"> </w:t>
      </w:r>
      <w:r w:rsidR="00D50B5D" w:rsidRPr="004D5F11">
        <w:t>are at greater risk</w:t>
      </w:r>
      <w:r w:rsidR="000429F9" w:rsidRPr="004D5F11">
        <w:t xml:space="preserve"> than the general population</w:t>
      </w:r>
      <w:r w:rsidR="00D50B5D" w:rsidRPr="004D5F11">
        <w:t xml:space="preserve"> of developing </w:t>
      </w:r>
      <w:r w:rsidR="00CE58AE" w:rsidRPr="004D5F11">
        <w:t>several</w:t>
      </w:r>
      <w:r w:rsidR="00FE107C" w:rsidRPr="004D5F11">
        <w:t xml:space="preserve"> </w:t>
      </w:r>
      <w:r w:rsidR="002545A6" w:rsidRPr="004D5F11">
        <w:t xml:space="preserve">health-related problems </w:t>
      </w:r>
      <w:r w:rsidR="00FE107C" w:rsidRPr="004D5F11">
        <w:t xml:space="preserve">during the transition from treatment to </w:t>
      </w:r>
      <w:r w:rsidR="009E1967">
        <w:t>life after cancer</w:t>
      </w:r>
      <w:r w:rsidR="00F90C53" w:rsidRPr="004D5F11">
        <w:t xml:space="preserve"> </w:t>
      </w:r>
      <w:r w:rsidR="00F90C53" w:rsidRPr="004D5F11">
        <w:fldChar w:fldCharType="begin" w:fldLock="1"/>
      </w:r>
      <w:r w:rsidR="00360387">
        <w:instrText>ADDIN CSL_CITATION {"citationItems":[{"id":"ITEM-1","itemData":{"author":[{"dropping-particle":"","family":"Macmillan Cancer Support","given":"","non-dropping-particle":"","parse-names":false,"suffix":""}],"container-title":"Cured- but at what cost? Long-term consequences of cancer and its treatment","id":"ITEM-1","issue":"July","issued":{"date-parts":[["2013"]]},"title":"Long-term consequences of cancer and its treatment Contents","type":"article-journal"},"uris":["http://www.mendeley.com/documents/?uuid=39e16f0d-b9b8-473b-a0f1-6d747b35ad44"]}],"mendeley":{"formattedCitation":"[2]","plainTextFormattedCitation":"[2]","previouslyFormattedCitation":"(2)"},"properties":{"noteIndex":0},"schema":"https://github.com/citation-style-language/schema/raw/master/csl-citation.json"}</w:instrText>
      </w:r>
      <w:r w:rsidR="00F90C53" w:rsidRPr="004D5F11">
        <w:fldChar w:fldCharType="separate"/>
      </w:r>
      <w:r w:rsidR="00360387" w:rsidRPr="00360387">
        <w:rPr>
          <w:noProof/>
        </w:rPr>
        <w:t>[2]</w:t>
      </w:r>
      <w:r w:rsidR="00F90C53" w:rsidRPr="004D5F11">
        <w:fldChar w:fldCharType="end"/>
      </w:r>
      <w:r w:rsidR="00FE107C" w:rsidRPr="004D5F11">
        <w:t>. These include</w:t>
      </w:r>
      <w:r w:rsidR="00D50B5D" w:rsidRPr="004D5F11">
        <w:t xml:space="preserve"> anxiety, depression, fatigue and weight gain, contributing to reduced </w:t>
      </w:r>
      <w:r w:rsidR="00D50B5D" w:rsidRPr="004D5F11">
        <w:lastRenderedPageBreak/>
        <w:t>quality of life (QoL)</w:t>
      </w:r>
      <w:r w:rsidR="00F90C53" w:rsidRPr="004D5F11">
        <w:t xml:space="preserve"> </w:t>
      </w:r>
      <w:r w:rsidR="00F90C53" w:rsidRPr="004D5F11">
        <w:fldChar w:fldCharType="begin" w:fldLock="1"/>
      </w:r>
      <w:r w:rsidR="00360387">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approach.","author":[{"dropping-particle":"","family":"Macmillan Cancer Support","given":"","non-dropping-particle":"","parse-names":false,"suffix":""}],"container-title":"Paper Knowledge . Toward a Media History of Documents","id":"ITEM-1","issue":"April","issued":{"date-parts":[["2020"]]},"title":"Priorities for the NHS long-term plan","type":"article-journal"},"uris":["http://www.mendeley.com/documents/?uuid=6ad26cd2-a4c9-46ea-82c6-bac5258c60ce"]}],"mendeley":{"formattedCitation":"[1]","plainTextFormattedCitation":"[1]","previouslyFormattedCitation":"(1)"},"properties":{"noteIndex":0},"schema":"https://github.com/citation-style-language/schema/raw/master/csl-citation.json"}</w:instrText>
      </w:r>
      <w:r w:rsidR="00F90C53" w:rsidRPr="004D5F11">
        <w:fldChar w:fldCharType="separate"/>
      </w:r>
      <w:r w:rsidR="00360387" w:rsidRPr="00360387">
        <w:rPr>
          <w:noProof/>
        </w:rPr>
        <w:t>[1]</w:t>
      </w:r>
      <w:r w:rsidR="00F90C53" w:rsidRPr="004D5F11">
        <w:fldChar w:fldCharType="end"/>
      </w:r>
      <w:r w:rsidR="00D50B5D" w:rsidRPr="004D5F11">
        <w:t>.</w:t>
      </w:r>
      <w:r w:rsidR="007C3704" w:rsidRPr="004D5F11">
        <w:t xml:space="preserve"> </w:t>
      </w:r>
      <w:r w:rsidR="00CE58AE" w:rsidRPr="004D5F11">
        <w:rPr>
          <w:lang w:eastAsia="en-US"/>
        </w:rPr>
        <w:t>Following th</w:t>
      </w:r>
      <w:r w:rsidR="009E1967">
        <w:rPr>
          <w:lang w:eastAsia="en-US"/>
        </w:rPr>
        <w:t>is</w:t>
      </w:r>
      <w:r w:rsidR="00CE58AE" w:rsidRPr="004D5F11">
        <w:rPr>
          <w:lang w:eastAsia="en-US"/>
        </w:rPr>
        <w:t xml:space="preserve"> increase in </w:t>
      </w:r>
      <w:r w:rsidRPr="004D5F11">
        <w:rPr>
          <w:lang w:eastAsia="en-US"/>
        </w:rPr>
        <w:t>the</w:t>
      </w:r>
      <w:r w:rsidR="00050536" w:rsidRPr="004D5F11">
        <w:rPr>
          <w:lang w:eastAsia="en-US"/>
        </w:rPr>
        <w:t xml:space="preserve"> </w:t>
      </w:r>
      <w:r w:rsidRPr="004D5F11">
        <w:rPr>
          <w:lang w:eastAsia="en-US"/>
        </w:rPr>
        <w:t>g</w:t>
      </w:r>
      <w:r w:rsidR="00B95417" w:rsidRPr="004D5F11">
        <w:rPr>
          <w:lang w:eastAsia="en-US"/>
        </w:rPr>
        <w:t xml:space="preserve">rowing </w:t>
      </w:r>
      <w:r w:rsidR="009E1967">
        <w:rPr>
          <w:lang w:eastAsia="en-US"/>
        </w:rPr>
        <w:t>number</w:t>
      </w:r>
      <w:r w:rsidR="009E1967" w:rsidRPr="004D5F11">
        <w:rPr>
          <w:lang w:eastAsia="en-US"/>
        </w:rPr>
        <w:t xml:space="preserve"> </w:t>
      </w:r>
      <w:r w:rsidR="00CE58AE" w:rsidRPr="004D5F11">
        <w:rPr>
          <w:lang w:eastAsia="en-US"/>
        </w:rPr>
        <w:t>of cancer survivors, there is</w:t>
      </w:r>
      <w:r w:rsidR="009E1967">
        <w:rPr>
          <w:lang w:eastAsia="en-US"/>
        </w:rPr>
        <w:t xml:space="preserve"> </w:t>
      </w:r>
      <w:r w:rsidR="00CE58AE" w:rsidRPr="004D5F11">
        <w:rPr>
          <w:lang w:eastAsia="en-US"/>
        </w:rPr>
        <w:t xml:space="preserve">rising demand on National Health Service (NHS) cancer services </w:t>
      </w:r>
      <w:r w:rsidR="00075A27">
        <w:rPr>
          <w:lang w:eastAsia="en-US"/>
        </w:rPr>
        <w:fldChar w:fldCharType="begin" w:fldLock="1"/>
      </w:r>
      <w:r w:rsidR="00360387">
        <w:rPr>
          <w:lang w:eastAsia="en-US"/>
        </w:rPr>
        <w:instrText>ADDIN CSL_CITATION {"citationItems":[{"id":"ITEM-1","itemData":{"author":[{"dropping-particle":"","family":"Brown","given":"Hilary","non-dropping-particle":"","parse-names":false,"suffix":""},{"dropping-particle":"","family":"Ellins","given":"Jo","non-dropping-particle":"","parse-names":false,"suffix":""},{"dropping-particle":"","family":"Kearney","given":"James","non-dropping-particle":"","parse-names":false,"suffix":""},{"dropping-particle":"","family":"Singh","given":"Kelly","non-dropping-particle":"","parse-names":false,"suffix":""},{"dropping-particle":"","family":"Jackson","given":"Oliver","non-dropping-particle":"","parse-names":false,"suffix":""},{"dropping-particle":"","family":"Krelle","given":"Holly","non-dropping-particle":"","parse-names":false,"suffix":""},{"dropping-particle":"","family":"Snelling","given":"Iain","non-dropping-particle":"","parse-names":false,"suffix":""}],"container-title":"Cancer Research UK","id":"ITEM-1","issued":{"date-parts":[["2014"]]},"page":"65","title":"Measuring up? The health of NHS cancer services","type":"article-journal"},"uris":["http://www.mendeley.com/documents/?uuid=1baa0443-f397-41e9-a617-6de4313a19b7"]}],"mendeley":{"formattedCitation":"[3]","plainTextFormattedCitation":"[3]","previouslyFormattedCitation":"(3)"},"properties":{"noteIndex":0},"schema":"https://github.com/citation-style-language/schema/raw/master/csl-citation.json"}</w:instrText>
      </w:r>
      <w:r w:rsidR="00075A27">
        <w:rPr>
          <w:lang w:eastAsia="en-US"/>
        </w:rPr>
        <w:fldChar w:fldCharType="separate"/>
      </w:r>
      <w:r w:rsidR="00360387" w:rsidRPr="00360387">
        <w:rPr>
          <w:noProof/>
          <w:lang w:eastAsia="en-US"/>
        </w:rPr>
        <w:t>[3]</w:t>
      </w:r>
      <w:r w:rsidR="00075A27">
        <w:rPr>
          <w:lang w:eastAsia="en-US"/>
        </w:rPr>
        <w:fldChar w:fldCharType="end"/>
      </w:r>
      <w:r w:rsidR="00CE58AE" w:rsidRPr="004D5F11">
        <w:rPr>
          <w:lang w:eastAsia="en-US"/>
        </w:rPr>
        <w:t>.</w:t>
      </w:r>
    </w:p>
    <w:p w14:paraId="4B226C2A" w14:textId="1BC5F2B3" w:rsidR="000429F9" w:rsidRPr="004D5F11" w:rsidRDefault="000429F9" w:rsidP="004D5F11">
      <w:r w:rsidRPr="004D5F11">
        <w:t xml:space="preserve">Digital interventions may </w:t>
      </w:r>
      <w:r w:rsidR="00FA0A71" w:rsidRPr="004D5F11">
        <w:t xml:space="preserve">help improve cancer survivors' QoL through </w:t>
      </w:r>
      <w:r w:rsidR="00B23369" w:rsidRPr="004D5F11">
        <w:t xml:space="preserve">providing support with </w:t>
      </w:r>
      <w:r w:rsidR="009E1967">
        <w:t>issues like</w:t>
      </w:r>
      <w:r w:rsidR="00FA0A71" w:rsidRPr="004D5F11">
        <w:t xml:space="preserve"> psychological distress management, physical activity, healthy diet,</w:t>
      </w:r>
      <w:r w:rsidRPr="004D5F11">
        <w:t xml:space="preserve"> and weight management </w:t>
      </w:r>
      <w:r w:rsidR="00F90C53" w:rsidRPr="004D5F11">
        <w:fldChar w:fldCharType="begin" w:fldLock="1"/>
      </w:r>
      <w:r w:rsidR="00360387">
        <w:instrText>ADDIN CSL_CITATION {"citationItems":[{"id":"ITEM-1","itemData":{"DOI":"10.1002/pon.5677","ISSN":"10991611","PMID":"33742737","abstract":"Objective: Although digital health tools (DHTs) are a promising alternative and effective strategy to deliver cancer care and support, their role in health promotion among cancer survivors remains relatively unexplored. We aimed to investigate the acceptability and impact of DHT for health promotion in cancer survivors. Methods: Data was pooled from cycle three of the fifth edition of the Health Information National Trends Survey. Logistic regressions were conducted to evaluate differences between cancer survivors and the general population regarding ownership, usage, and perceived usefulness of DHT for health management. Regression models were used to identify sociodemographic predictors of DHT usage among cancer survivors. Results: Overall, cancer survivors were as likely as the general population to own and use DHT (e.g., health apps, wearable devices) for their care and they were likely to find these tools beneficial in tracking their health and communicating with healthcare providers. Cancer survivors who had health applications installed on their mobile device were more likely to meet national recommendations for diet (fruit and vegetable consumption) and strength training than those without health apps. Age, income, and education level were significant sociodemographic predictors of DHT ownership and usage. Conclusion: Cancer survivors own and use DHT at similarly high rates to the general population, highlighting the potential for utilizing DHT to expand access and continuity of care in the growing and vulnerable oncology population. With increasing use of DHT in healthcare, future research that targets digital access disparities in cancer survivors from low SES is essential.","author":[{"dropping-particle":"","family":"Onyeaka","given":"Henry K.","non-dropping-particle":"","parse-names":false,"suffix":""},{"dropping-particle":"","family":"Zambrano","given":"Juliana","non-dropping-particle":"","parse-names":false,"suffix":""},{"dropping-particle":"","family":"Longley","given":"Regina M.","non-dropping-particle":"","parse-names":false,"suffix":""},{"dropping-particle":"","family":"Celano","given":"Christopher M.","non-dropping-particle":"","parse-names":false,"suffix":""},{"dropping-particle":"","family":"Naslund","given":"John A.","non-dropping-particle":"","parse-names":false,"suffix":""},{"dropping-particle":"","family":"Amonoo","given":"Hermioni L.","non-dropping-particle":"","parse-names":false,"suffix":""}],"container-title":"Psycho-Oncology","id":"ITEM-1","issued":{"date-parts":[["2021"]]},"title":"Use of digital health tools for health promotion in cancer survivors","type":"article-journal"},"uris":["http://www.mendeley.com/documents/?uuid=8bcdf872-2344-4bee-a3ec-3a7be45487ca"]}],"mendeley":{"formattedCitation":"[4]","plainTextFormattedCitation":"[4]","previouslyFormattedCitation":"(4)"},"properties":{"noteIndex":0},"schema":"https://github.com/citation-style-language/schema/raw/master/csl-citation.json"}</w:instrText>
      </w:r>
      <w:r w:rsidR="00F90C53" w:rsidRPr="004D5F11">
        <w:fldChar w:fldCharType="separate"/>
      </w:r>
      <w:r w:rsidR="00360387" w:rsidRPr="00360387">
        <w:rPr>
          <w:noProof/>
        </w:rPr>
        <w:t>[4]</w:t>
      </w:r>
      <w:r w:rsidR="00F90C53" w:rsidRPr="004D5F11">
        <w:fldChar w:fldCharType="end"/>
      </w:r>
      <w:r w:rsidRPr="004D5F11">
        <w:t xml:space="preserve">. </w:t>
      </w:r>
      <w:r w:rsidR="00E113F9" w:rsidRPr="004D5F11">
        <w:t xml:space="preserve">A digital intervention, “Renewed” </w:t>
      </w:r>
      <w:r w:rsidR="00F90C53" w:rsidRPr="004D5F11">
        <w:fldChar w:fldCharType="begin" w:fldLock="1"/>
      </w:r>
      <w:r w:rsidR="00360387">
        <w:instrText>ADDIN CSL_CITATION {"citationItems":[{"id":"ITEM-1","itemData":{"DOI":"10.1136/bmjopen-2018-024862","ISSN":"20446055","abstract":"INTRODUCTION Low quality of life is common in cancer survivors. Increasing physical activity, improving diet, supporting psychological well-being and weight loss can improve quality of life in several cancers and may limit relapse. The aim of the randomised controlled trial outlined in this protocol is to examine whether a digital intervention (Renewed), with or without human support, can improve quality of life in cancer survivors. Renewed provides support for increasing physical activity, managing difficult emotions, eating a healthier diet and weight management. METHODS AND ANALYSIS A randomised controlled trial is being conducted comparing usual care, access to Renewed or access to Renewed with brief human support. Cancer survivors who have had colorectal, breast or prostate cancer will be identified and invited through general practice searches and mail-outs. Participants are asked to complete baseline measures immediately after screening and will then be randomised to a study group; this is all completed on the Renewed website. The primary outcome is quality of life measured by the European Organization for Research and Treatment of Cancer QLQ-c30. Secondary outcomes include anxiety and depression, fear of cancer recurrence, general well-being, enablement and items relating to costs for a health economics analysis. Process measures include perceptions of human support, intervention usage and satisfaction, and adherence to behavioural changes. Qualitative process evaluations will be conducted with patients and healthcare staff providing support. ETHICS AND DISSEMINATION The trial has been approved by the NHS Research Ethics Committee (Reference 18/NW/0013). The results of this trial will be published in peer-reviewed journals and through conference presentations. TRIAL REGISTRATION NUMBER ISRCTN96374224; Pre-results.","author":[{"dropping-particle":"","family":"Krusche","given":"Adele","non-dropping-particle":"","parse-names":false,"suffix":""},{"dropping-particle":"","family":"Bradbury","given":"Katherine","non-dropping-particle":"","parse-names":false,"suffix":""},{"dropping-particle":"","family":"Corbett","given":"Teresa","non-dropping-particle":"","parse-names":false,"suffix":""},{"dropping-particle":"","family":"Barnett","given":"Jane","non-dropping-particle":"","parse-names":false,"suffix":""},{"dropping-particle":"","family":"Stuart","given":"Beth","non-dropping-particle":"","parse-names":false,"suffix":""},{"dropping-particle":"","family":"Yao","given":"Guiqing Lily","non-dropping-particle":"","parse-names":false,"suffix":""},{"dropping-particle":"","family":"Bacon","given":"Roger","non-dropping-particle":"","parse-names":false,"suffix":""},{"dropping-particle":"","family":"Böhning","given":"Dankmar","non-dropping-particle":"","parse-names":false,"suffix":""},{"dropping-particle":"","family":"Cheetham-Blake","given":"Tara","non-dropping-particle":"","parse-names":false,"suffix":""},{"dropping-particle":"","family":"Eccles","given":"Diana","non-dropping-particle":"","parse-names":false,"suffix":""},{"dropping-particle":"","family":"Foster","given":"Claire","non-dropping-particle":"","parse-names":false,"suffix":""},{"dropping-particle":"","family":"Geraghty","given":"Adam William Alfred","non-dropping-particle":"","parse-names":false,"suffix":""},{"dropping-particle":"","family":"Leydon","given":"Geraldine","non-dropping-particle":"","parse-names":false,"suffix":""},{"dropping-particle":"","family":"Müller","given":"Andre","non-dropping-particle":"","parse-names":false,"suffix":""},{"dropping-particle":"","family":"Neal","given":"Richard D.","non-dropping-particle":"","parse-names":false,"suffix":""},{"dropping-particle":"","family":"Osborne","given":"Richard","non-dropping-particle":"","parse-names":false,"suffix":""},{"dropping-particle":"","family":"Rathod","given":"Shanaya","non-dropping-particle":"","parse-names":false,"suffix":""},{"dropping-particle":"","family":"Richardson","given":"Alison","non-dropping-particle":"","parse-names":false,"suffix":""},{"dropping-particle":"","family":"Sharman","given":"Geoffrey","non-dropping-particle":"","parse-names":false,"suffix":""},{"dropping-particle":"","family":"Summers","given":"Kevin","non-dropping-particle":"","parse-names":false,"suffix":""},{"dropping-particle":"","family":"Watson","given":"Eila","non-dropping-particle":"","parse-names":false,"suffix":""},{"dropping-particle":"","family":"Wilde","given":"Laura","non-dropping-particle":"","parse-names":false,"suffix":""},{"dropping-particle":"","family":"Wilkinson","given":"Clare","non-dropping-particle":"","parse-names":false,"suffix":""},{"dropping-particle":"","family":"Yardley","given":"Lucy","non-dropping-particle":"","parse-names":false,"suffix":""},{"dropping-particle":"","family":"Little","given":"Paul","non-dropping-particle":"","parse-names":false,"suffix":""}],"container-title":"BMJ Open","id":"ITEM-1","issued":{"date-parts":[["2019"]]},"title":"Renewed: Protocol for a randomised controlled trial of a digital intervention to support quality of life in cancer survivors","type":"article-journal"},"uris":["http://www.mendeley.com/documents/?uuid=354de949-6e7a-4344-a08c-68f267a9f44b"]},{"id":"ITEM-2","itemData":{"DOI":"10.1038/s41746-019-0163-4","ISSN":"2398-6352","abstract":"This paper illustrates a rigorous approach to developing digital interventions using an evidence-, theory- and person-based approach. Intervention planning included a rapid scoping review that identified cancer survivors’ needs, including barriers and facilitators to intervention success. Review evidence (N = 49 papers) informed the intervention’s Guiding Principles, theory-based behavioural analysis and logic model. The intervention was optimised based on feedback on a prototype intervention through interviews (N = 96) with cancer survivors and focus groups with NHS staff and cancer charity workers (N = 31). Interviews with cancer survivors highlighted barriers to engagement, such as concerns about physical activity worsening fatigue. Focus groups highlighted concerns about support appointment length and how to support distressed participants. Feedback informed intervention modifications, to maximise acceptability, feasibility and likelihood of behaviour change. Our systematic method for understanding user views enabled us to anticipate and address important barriers to engagement. This methodology may be useful to others developing digital interventions.","author":[{"dropping-particle":"","family":"Bradbury","given":"Katherine","non-dropping-particle":"","parse-names":false,"suffix":""},{"dropping-particle":"","family":"Steele","given":"Mary","non-dropping-particle":"","parse-names":false,"suffix":""},{"dropping-particle":"","family":"Corbett","given":"Teresa","non-dropping-particle":"","parse-names":false,"suffix":""},{"dropping-particle":"","family":"Geraghty","given":"Adam W. A.","non-dropping-particle":"","parse-names":false,"suffix":""},{"dropping-particle":"","family":"Krusche","given":"Adele","non-dropping-particle":"","parse-names":false,"suffix":""},{"dropping-particle":"","family":"Heber","given":"Elena","non-dropping-particle":"","parse-names":false,"suffix":""},{"dropping-particle":"","family":"Easton","given":"Steph","non-dropping-particle":"","parse-names":false,"suffix":""},{"dropping-particle":"","family":"Cheetham-Blake","given":"Tara","non-dropping-particle":"","parse-names":false,"suffix":""},{"dropping-particle":"","family":"Slodkowska-Barabasz","given":"Joanna","non-dropping-particle":"","parse-names":false,"suffix":""},{"dropping-particle":"","family":"Müller","given":"Andre Matthias","non-dropping-particle":"","parse-names":false,"suffix":""},{"dropping-particle":"","family":"Smith","given":"Kirsten","non-dropping-particle":"","parse-names":false,"suffix":""},{"dropping-particle":"","family":"Wilde","given":"Laura J.","non-dropping-particle":"","parse-names":false,"suffix":""},{"dropping-particle":"","family":"Payne","given":"Liz","non-dropping-particle":"","parse-names":false,"suffix":""},{"dropping-particle":"","family":"Singh","given":"Karmpaul","non-dropping-particle":"","parse-names":false,"suffix":""},{"dropping-particle":"","family":"Bacon","given":"Roger","non-dropping-particle":"","parse-names":false,"suffix":""},{"dropping-particle":"","family":"Burford","given":"Tamsin","non-dropping-particle":"","parse-names":false,"suffix":""},{"dropping-particle":"","family":"Summers","given":"Kevin","non-dropping-particle":"","parse-names":false,"suffix":""},{"dropping-particle":"","family":"Turner","given":"Lesley","non-dropping-particle":"","parse-names":false,"suffix":""},{"dropping-particle":"","family":"Richardson","given":"Alison","non-dropping-particle":"","parse-names":false,"suffix":""},{"dropping-particle":"","family":"Watson","given":"Eila","non-dropping-particle":"","parse-names":false,"suffix":""},{"dropping-particle":"","family":"Foster","given":"Claire","non-dropping-particle":"","parse-names":false,"suffix":""},{"dropping-particle":"","family":"Little","given":"Paul","non-dropping-particle":"","parse-names":false,"suffix":""},{"dropping-particle":"","family":"Yardley","given":"Lucy","non-dropping-particle":"","parse-names":false,"suffix":""}],"container-title":"npj Digital Medicine","id":"ITEM-2","issued":{"date-parts":[["2019"]]},"title":"Developing a digital intervention for cancer survivors: an evidence-, theory- and person-based approach","type":"article-journal"},"uris":["http://www.mendeley.com/documents/?uuid=4cdfc817-205c-4006-ad35-a0c3a35877e9"]},{"id":"ITEM-3","itemData":{"DOI":"10.1002/pon.4732","ISSN":"10991611","PMID":"29645327","abstract":"Objective: Physical activity (PA) and a healthy diet can improve the well-being of cancer survivors. However, cancer survivors often do not engage in these behaviours. This study aimed to explore barriers and facilitators to engaging in these behaviours following cancer treatment. Methods: During the development of a Web-based intervention to enhance health-related quality of life in cancer survivors, 32 people who had completed treatment for breast, colon, or prostate cancer were presented with an intervention for PA and healthy eating. In-depth think-aloud and semi-structured interviewing techniques were used to elicit perceptions of both behaviours. Data were analysed using thematic analysis. Results: Some individuals reported implementing positive health behaviour changes to maintain health and prevent recurrence, or to help them to move forward after cancer. However, others reported feeling abandoned, and many did not report an intention to engage in lifestyle changes. Individuals discussed contextual and health-related barriers that were specifically linked to their situation as post-treatment cancer survivors: individuals described uncertainty about how to implement adaptive changes and perceived a lack of support from health care providers. Others viewed behaviour change as unnecessary or undesirable, with some arguing that non-modifiable factors contributed more to their cancer diagnosis than lifestyle-related factors. Conclusions: For many participants in this study, the period that follows treatment for cancer did not represent a “teachable moment.” A variety of complex and heterogeneous factors appeared to impact motivation and may limit cancer survivors from engaging with diet and PA changes.","author":[{"dropping-particle":"","family":"Corbett","given":"Teresa","non-dropping-particle":"","parse-names":false,"suffix":""},{"dropping-particle":"","family":"Cheetham","given":"Tara","non-dropping-particle":"","parse-names":false,"suffix":""},{"dropping-particle":"","family":"Müller","given":"Andre Matthias","non-dropping-particle":"","parse-names":false,"suffix":""},{"dropping-particle":"","family":"Slodkowska-Barabasz","given":"Joanna","non-dropping-particle":"","parse-names":false,"suffix":""},{"dropping-particle":"","family":"Wilde","given":"Laura","non-dropping-particle":"","parse-names":false,"suffix":""},{"dropping-particle":"","family":"Krusche","given":"Adele","non-dropping-particle":"","parse-names":false,"suffix":""},{"dropping-particle":"","family":"Richardson","given":"Alison","non-dropping-particle":"","parse-names":false,"suffix":""},{"dropping-particle":"","family":"Foster","given":"Claire","non-dropping-particle":"","parse-names":false,"suffix":""},{"dropping-particle":"","family":"Watson","given":"Eila","non-dropping-particle":"","parse-names":false,"suffix":""},{"dropping-particle":"","family":"Little","given":"Paul","non-dropping-particle":"","parse-names":false,"suffix":""},{"dropping-particle":"","family":"Yardley","given":"Lucy","non-dropping-particle":"","parse-names":false,"suffix":""},{"dropping-particle":"","family":"Bradbury","given":"Katherine","non-dropping-particle":"","parse-names":false,"suffix":""}],"container-title":"Psycho-Oncology","id":"ITEM-3","issued":{"date-parts":[["2018"]]},"title":"Exploring cancer survivors' views of health behaviour change: “Where do you start, where do you stop with everything?”","type":"article-journal"},"uris":["http://www.mendeley.com/documents/?uuid=c24997d9-95cb-44b1-9dac-cda3b9d448ba"]},{"id":"ITEM-4","itemData":{"DOI":"10.1002/pon.4566","ISSN":"10991611","PMID":"29044832","abstract":"Objective: This review sought to summarize existing knowledge to inform the development of an online intervention that aims to improve quality of life after cancer treatment. Methods: To inform our intervention, we searched for studies relating to Web-based interventions designed to improve quality of life in adults who have completed primary treatment for breast, prostate, and colorectal cancer (as these are 3 of the most common cancers and impact a large number of cancer survivors). We included a variety of study designs (qualitative research, feasibility/pilot trials, randomized trials, and process evaluations) and extracted all available information regarding intervention characteristics, experiences, and outcomes. Data were synthesized as textual (qualitative) data and analyzed by using thematic analysis. Results: Fifty-seven full text articles were assessed for eligibility, and 16 papers describing 9 interventions were analyzed. Our findings suggest that cancer survivors value interventions that offer content specific to their changing needs and are delivered at the right stage of the cancer trajectory. Social networking features do not always provide added benefit, and behavior change techniques need to be implemented carefully to avoid potential negative consequences for some users. Conclusions: Future work should aim to identify appropriate strategies for promoting health behavior change, as well as the optimal stage of cancer survivorship to facilitate intervention delivery. Clinical Implications: The development of Web-based interventions for cancer survivors requires further exploration to better understand how interventions can be carefully designed to match this group's unique needs and capabilities. User involvement during development may help to ensure that interventions are accessible, perceived as useful, and appropriate for challenges faced at different stages of the cancer survivorship trajectory.","author":[{"dropping-particle":"","family":"Corbett","given":"Teresa","non-dropping-particle":"","parse-names":false,"suffix":""},{"dropping-particle":"","family":"Singh","given":"Karmpaul","non-dropping-particle":"","parse-names":false,"suffix":""},{"dropping-particle":"","family":"Payne","given":"Liz","non-dropping-particle":"","parse-names":false,"suffix":""},{"dropping-particle":"","family":"Bradbury","given":"Katherine","non-dropping-particle":"","parse-names":false,"suffix":""},{"dropping-particle":"","family":"Foster","given":"Claire","non-dropping-particle":"","parse-names":false,"suffix":""},{"dropping-particle":"","family":"Watson","given":"Eila","non-dropping-particle":"","parse-names":false,"suffix":""},{"dropping-particle":"","family":"Richardson","given":"Alison","non-dropping-particle":"","parse-names":false,"suffix":""},{"dropping-particle":"","family":"Little","given":"Paul","non-dropping-particle":"","parse-names":false,"suffix":""},{"dropping-particle":"","family":"Yardley","given":"Lucy","non-dropping-particle":"","parse-names":false,"suffix":""}],"container-title":"Psycho-Oncology","id":"ITEM-4","issued":{"date-parts":[["2018"]]},"title":"Understanding acceptability of and engagement with Web-based interventions aiming to improve quality of life in cancer survivors: A synthesis of current research","type":"article"},"uris":["http://www.mendeley.com/documents/?uuid=9c23b899-b9b3-49cc-9aed-41bc48e32d60"]}],"mendeley":{"formattedCitation":"[5–8]","plainTextFormattedCitation":"[5–8]","previouslyFormattedCitation":"(5–8)"},"properties":{"noteIndex":0},"schema":"https://github.com/citation-style-language/schema/raw/master/csl-citation.json"}</w:instrText>
      </w:r>
      <w:r w:rsidR="00F90C53" w:rsidRPr="004D5F11">
        <w:fldChar w:fldCharType="separate"/>
      </w:r>
      <w:r w:rsidR="00360387" w:rsidRPr="00360387">
        <w:rPr>
          <w:noProof/>
        </w:rPr>
        <w:t>[5–8]</w:t>
      </w:r>
      <w:r w:rsidR="00F90C53" w:rsidRPr="004D5F11">
        <w:fldChar w:fldCharType="end"/>
      </w:r>
      <w:r w:rsidR="00E113F9" w:rsidRPr="004D5F11">
        <w:t xml:space="preserve">, </w:t>
      </w:r>
      <w:r w:rsidRPr="004D5F11">
        <w:t>was</w:t>
      </w:r>
      <w:r w:rsidR="00E113F9" w:rsidRPr="004D5F11">
        <w:t xml:space="preserve"> developed </w:t>
      </w:r>
      <w:r w:rsidR="009E1967">
        <w:t xml:space="preserve">to </w:t>
      </w:r>
      <w:r w:rsidR="00E113F9" w:rsidRPr="004D5F11">
        <w:t xml:space="preserve">target multiple health behaviours </w:t>
      </w:r>
      <w:r w:rsidR="009E1967">
        <w:t xml:space="preserve">in order </w:t>
      </w:r>
      <w:r w:rsidR="00E113F9" w:rsidRPr="004D5F11">
        <w:t xml:space="preserve">to improve QoL of cancer survivors. </w:t>
      </w:r>
      <w:r w:rsidR="008F279B" w:rsidRPr="004D5F11">
        <w:t xml:space="preserve">Renewed </w:t>
      </w:r>
      <w:r w:rsidR="00E113F9" w:rsidRPr="004D5F11">
        <w:t xml:space="preserve">includes </w:t>
      </w:r>
      <w:r w:rsidR="00E3744F">
        <w:t xml:space="preserve">the option of </w:t>
      </w:r>
      <w:r w:rsidR="00E113F9" w:rsidRPr="004D5F11">
        <w:t xml:space="preserve">brief </w:t>
      </w:r>
      <w:r w:rsidR="00846C77" w:rsidRPr="004D5F11">
        <w:t>health care professional (</w:t>
      </w:r>
      <w:r w:rsidR="00E113F9" w:rsidRPr="004D5F11">
        <w:t>HCP</w:t>
      </w:r>
      <w:r w:rsidR="00846C77" w:rsidRPr="004D5F11">
        <w:t>)</w:t>
      </w:r>
      <w:r w:rsidR="00E113F9" w:rsidRPr="004D5F11">
        <w:t xml:space="preserve"> support with the aim of being implemented </w:t>
      </w:r>
      <w:r w:rsidR="009E1967">
        <w:t>across</w:t>
      </w:r>
      <w:r w:rsidR="00E113F9" w:rsidRPr="004D5F11">
        <w:t xml:space="preserve"> NHS primary care services.</w:t>
      </w:r>
      <w:r w:rsidRPr="004D5F11">
        <w:t xml:space="preserve"> The addition of HCP support alongside a digital intervention</w:t>
      </w:r>
      <w:r w:rsidR="002545A6" w:rsidRPr="004D5F11">
        <w:t xml:space="preserve"> </w:t>
      </w:r>
      <w:r w:rsidR="009E1967">
        <w:t>could be of</w:t>
      </w:r>
      <w:r w:rsidR="003C6F72">
        <w:t xml:space="preserve"> </w:t>
      </w:r>
      <w:r w:rsidR="0020351E">
        <w:t>perceived</w:t>
      </w:r>
      <w:r w:rsidR="002545A6" w:rsidRPr="004D5F11">
        <w:t xml:space="preserve"> valu</w:t>
      </w:r>
      <w:r w:rsidR="009E1967">
        <w:t>e</w:t>
      </w:r>
      <w:r w:rsidR="002545A6" w:rsidRPr="004D5F11">
        <w:t xml:space="preserve"> </w:t>
      </w:r>
      <w:r w:rsidR="009E1967">
        <w:t xml:space="preserve">for </w:t>
      </w:r>
      <w:r w:rsidR="002545A6" w:rsidRPr="004D5F11">
        <w:t xml:space="preserve">cancer survivors </w:t>
      </w:r>
      <w:r w:rsidR="00F90C53" w:rsidRPr="004D5F11">
        <w:fldChar w:fldCharType="begin" w:fldLock="1"/>
      </w:r>
      <w:r w:rsidR="00360387">
        <w:instrText>ADDIN CSL_CITATION {"citationItems":[{"id":"ITEM-1","itemData":{"DOI":"10.2196/10918","ISSN":"14388871","abstract":"Background: Physical activity (PA) can improve a range of outcomes following a cancer diagnosis. These include an improvement in experience of side effects of treatment (eg, fatigue) and management of comorbid conditions. PA might also increase survival and reduce recurrence. Digital interventions have shown potential for PA promotion among cancer survivors, but most in a previous review were Web-based, and few studies used mobile apps. There are many PA apps available for general public use, but it is unclear whether these are suitable as a PA intervention after a cancer diagnosis. Objective: This study sought posttreatment nonmetastatic breast, prostate, and colorectal cancer survivors’ opinions of using smartphone apps to promote PA and gathered their views on existing publicly available PA apps to inform a future intervention. Methods: Each participant was randomly assigned to download 2 of 4 apps (Human, The Walk, The Johnson &amp; Johnson Official 7 Minute Workout, and Gorilla Workout). Participants used each app for 1 week consecutively. In-depth semistructured telephone interviews were then conducted to understand participants’ experiences of using the apps and how app-based PA interventions could be developed for cancer survivors. The interviews were analyzed using thematic analysis. Results: Thirty-two participants took part: 50% (16/32) had prostate cancer, 25% (8/32) had breast cancer, and 25% (8/32) had colorectal cancer. Three core themes were identified. The first theme was that multiple factors affect engagement with PA apps and this is highly personalized. Factors affecting engagement included participants’ perceptions of (1) the advantages and disadvantages of using apps to support PA, (2) the relevance of the app to the user (eg, in terms of cancer-related factors, their PA goals, the difficulty level of the app, the way in which they interact with their mobile phone, and the extent to which the app fits with their self-identity), (3) the quality of the app (eg, usability, accuracy, quality of production, and scientific evidence-base), and (4) the behavior change techniques used to promote PA. In the second theme, participants recommended that apps that promote walking are most appealing, as walking removes many barriers to PA. Finally, the participants suggested that PA apps should be integrated into cancer care, as they valued guidance and recommendations from health care professionals. Conclusions: This sample of breast, prostate, and …","author":[{"dropping-particle":"","family":"Roberts","given":"Anna L.","non-dropping-particle":"","parse-names":false,"suffix":""},{"dropping-particle":"","family":"Potts","given":"Henry W.W.","non-dropping-particle":"","parse-names":false,"suffix":""},{"dropping-particle":"","family":"Koutoukidis","given":"Dimitrios A.","non-dropping-particle":"","parse-names":false,"suffix":""},{"dropping-particle":"","family":"Smith","given":"Lee","non-dropping-particle":"","parse-names":false,"suffix":""},{"dropping-particle":"","family":"Fisher","given":"Abigail","non-dropping-particle":"","parse-names":false,"suffix":""}],"container-title":"Journal of Medical Internet Research","id":"ITEM-1","issued":{"date-parts":[["2019"]]},"title":"Breast, prostate, and colorectal cancer survivors’ experiences of using publicly available physical activity mobile apps: Qualitative study","type":"article-journal"},"uris":["http://www.mendeley.com/documents/?uuid=251b90ed-6921-498b-919d-f471cc953f93"]}],"mendeley":{"formattedCitation":"[9]","plainTextFormattedCitation":"[9]","previouslyFormattedCitation":"(9)"},"properties":{"noteIndex":0},"schema":"https://github.com/citation-style-language/schema/raw/master/csl-citation.json"}</w:instrText>
      </w:r>
      <w:r w:rsidR="00F90C53" w:rsidRPr="004D5F11">
        <w:fldChar w:fldCharType="separate"/>
      </w:r>
      <w:r w:rsidR="00360387" w:rsidRPr="00360387">
        <w:rPr>
          <w:noProof/>
        </w:rPr>
        <w:t>[9]</w:t>
      </w:r>
      <w:r w:rsidR="00F90C53" w:rsidRPr="004D5F11">
        <w:fldChar w:fldCharType="end"/>
      </w:r>
      <w:r w:rsidR="002545A6" w:rsidRPr="004D5F11">
        <w:t xml:space="preserve"> and</w:t>
      </w:r>
      <w:r w:rsidRPr="004D5F11">
        <w:t xml:space="preserve"> </w:t>
      </w:r>
      <w:r w:rsidR="008F279B" w:rsidRPr="004D5F11">
        <w:t xml:space="preserve">an </w:t>
      </w:r>
      <w:r w:rsidRPr="004D5F11">
        <w:t xml:space="preserve">important </w:t>
      </w:r>
      <w:r w:rsidR="008F279B" w:rsidRPr="004D5F11">
        <w:t>factor in</w:t>
      </w:r>
      <w:r w:rsidRPr="004D5F11">
        <w:t xml:space="preserve"> increasing engagement </w:t>
      </w:r>
      <w:r w:rsidR="00F90C53" w:rsidRPr="004D5F11">
        <w:fldChar w:fldCharType="begin" w:fldLock="1"/>
      </w:r>
      <w:r w:rsidR="00360387">
        <w:instrText>ADDIN CSL_CITATION {"citationItems":[{"id":"ITEM-1","itemData":{"DOI":"10.2196/jmir.3199","ISSN":"14388871","PMID":"24681761","abstract":"Background: Recent reviews suggest Web-based interventions are promising approaches for weight management but they identify difficulties with suboptimal usage. The literature suggests that offering some degree of human support to website users may boost usage and outcomes. Objective: We disseminated the POWeR (\"Positive Online Weight Reduction\") Web-based weight management intervention in a community setting. POWeR consisted of weekly online sessions that emphasized self-monitoring, goal-setting, and cognitive/behavioral strategies. Our primary outcome was intervention usage and we investigated whether this was enhanced by the addition of brief telephone coaching. We also explored group differences in short-term self-reported weight loss. Methods: Participants were recruited using a range of methods including targeted mailouts, advertisements in the local press, notices on organizational websites, and social media. A total of 786 adults were randomized at an individual level through an online procedure to (1) POWeR only (n=264), (2) POWeR plus coaching (n=247), or (3) a waiting list control group (n=275). Those in the POWeR plus coaching arm were contacted at approximately 7 and 28 days after randomization for short coaching telephone calls aimed at promoting continued usage of the website. Website usage was tracked automatically. Weight was assessed by online self-report. Results: Of the 511 participants allocated to the two intervention groups, the median number of POWeR sessions completed was just one (IQR 0-2 for POWeR only, IQR 0-3 for POWeR plus coach). Nonetheless, a substantial minority completed at least the core three sessions of POWeR: 47 participants (17.8%, 47/264) in the POWeR-only arm and 64 participants (25.9%, 64/247) in the POWeR plus coaching arm. Participants in the POWeR plus coaching group persisted with the intervention for longer and were 1.61 times more likely to complete the core three sessions than the POWeR-only group (?2 1=4.93; OR 1.61, 95% CI 1.06-2.47; n=511). An intention-to-treat analysis showed between-group differences in weight loss (F2,782=12.421, P&lt;.001). Both intervention groups reported more weight loss than the waiting list control group. Weight loss was slightly, but not significantly, greater in the POWeR plus coaching group. A large proportion of participants assigned to POWeR plus coaching refused phone calls or were not contactable (57.9%, 143/247). Exploratory analyses identified health and sociodemographi…","author":[{"dropping-particle":"","family":"Dennison","given":"Laura","non-dropping-particle":"","parse-names":false,"suffix":""},{"dropping-particle":"","family":"Morrison","given":"Leanne","non-dropping-particle":"","parse-names":false,"suffix":""},{"dropping-particle":"","family":"Lloyd","given":"Scott","non-dropping-particle":"","parse-names":false,"suffix":""},{"dropping-particle":"","family":"Phillips","given":"Dawn","non-dropping-particle":"","parse-names":false,"suffix":""},{"dropping-particle":"","family":"Stuart","given":"Beth","non-dropping-particle":"","parse-names":false,"suffix":""},{"dropping-particle":"","family":"Williams","given":"Sarah","non-dropping-particle":"","parse-names":false,"suffix":""},{"dropping-particle":"","family":"Bradbury","given":"Katherine","non-dropping-particle":"","parse-names":false,"suffix":""},{"dropping-particle":"","family":"Roderick","given":"Paul","non-dropping-particle":"","parse-names":false,"suffix":""},{"dropping-particle":"","family":"Murray","given":"Elizabeth","non-dropping-particle":"","parse-names":false,"suffix":""},{"dropping-particle":"","family":"Michie","given":"Susan","non-dropping-particle":"","parse-names":false,"suffix":""},{"dropping-particle":"","family":"Little","given":"Paul","non-dropping-particle":"","parse-names":false,"suffix":""},{"dropping-particle":"","family":"Yardley","given":"Lucy","non-dropping-particle":"","parse-names":false,"suffix":""}],"container-title":"Journal of Medical Internet Research","id":"ITEM-1","issued":{"date-parts":[["2014"]]},"title":"Does Brief Telephone Support Improve Engagement With a Web-Based Weight Management Intervention? Randomized Controlled Trial","type":"article-journal"},"uris":["http://www.mendeley.com/documents/?uuid=f8ee4710-80c2-4d09-b53c-b7c4e9c0e04d"]},{"id":"ITEM-2","itemData":{"DOI":"10.1016/j.amepre.2016.06.015","ISSN":"18732607","PMID":"27745683","abstract":"This paper is one in a series developed through a process of expert consensus to provide an overview of questions of current importance in research into engagement with digital behavior change interventions, identifying guidance based on research to date and priority topics for future research. The first part of this paper critically reflects on current approaches to conceptualizing and measuring engagement. Next, issues relevant to promoting effective engagement are discussed, including how best to tailor to individual needs and combine digital and human support. A key conclusion with regard to conceptualizing engagement is that it is important to understand the relationship between engagement with the digital intervention and the desired behavior change. This paper argues that it may be more valuable to establish and promote “effective engagement,” rather than simply more engagement, with “effective engagement” defined empirically as sufficient engagement with the intervention to achieve intended outcomes. Appraisal of the value and limitations of methods of assessing different aspects of engagement highlights the need to identify valid and efficient combinations of measures to develop and test multidimensional models of engagement. The final section of the paper reflects on how interventions can be designed to fit the user and their specific needs and context. Despite many unresolved questions posed by novel and rapidly changing technologies, there is widespread consensus that successful intervention design demands a user-centered and iterative approach to development, using mixed methods and in-depth qualitative research to progressively refine the intervention to meet user requirements.","author":[{"dropping-particle":"","family":"Yardley","given":"Lucy","non-dropping-particle":"","parse-names":false,"suffix":""},{"dropping-particle":"","family":"Spring","given":"Bonnie J.","non-dropping-particle":"","parse-names":false,"suffix":""},{"dropping-particle":"","family":"Riper","given":"Heleen","non-dropping-particle":"","parse-names":false,"suffix":""},{"dropping-particle":"","family":"Morrison","given":"Leanne G.","non-dropping-particle":"","parse-names":false,"suffix":""},{"dropping-particle":"","family":"Crane","given":"David H.","non-dropping-particle":"","parse-names":false,"suffix":""},{"dropping-particle":"","family":"Curtis","given":"Kristina","non-dropping-particle":"","parse-names":false,"suffix":""},{"dropping-particle":"","family":"Merchant","given":"Gina C.","non-dropping-particle":"","parse-names":false,"suffix":""},{"dropping-particle":"","family":"Naughton","given":"Felix","non-dropping-particle":"","parse-names":false,"suffix":""},{"dropping-particle":"","family":"Blandford","given":"Ann","non-dropping-particle":"","parse-names":false,"suffix":""}],"container-title":"American Journal of Preventive Medicine","id":"ITEM-2","issued":{"date-parts":[["2016"]]},"title":"Understanding and Promoting Effective Engagement With Digital Behavior Change Interventions","type":"article-journal"},"uris":["http://www.mendeley.com/documents/?uuid=fd5eabfd-6e12-43bf-b8c4-b0a7dc2cb603"]}],"mendeley":{"formattedCitation":"[10,11]","plainTextFormattedCitation":"[10,11]","previouslyFormattedCitation":"(10,11)"},"properties":{"noteIndex":0},"schema":"https://github.com/citation-style-language/schema/raw/master/csl-citation.json"}</w:instrText>
      </w:r>
      <w:r w:rsidR="00F90C53" w:rsidRPr="004D5F11">
        <w:fldChar w:fldCharType="separate"/>
      </w:r>
      <w:r w:rsidR="00360387" w:rsidRPr="00360387">
        <w:rPr>
          <w:noProof/>
        </w:rPr>
        <w:t>[10,11]</w:t>
      </w:r>
      <w:r w:rsidR="00F90C53" w:rsidRPr="004D5F11">
        <w:fldChar w:fldCharType="end"/>
      </w:r>
      <w:r w:rsidRPr="004D5F11">
        <w:t xml:space="preserve">. </w:t>
      </w:r>
    </w:p>
    <w:p w14:paraId="4698CAE2" w14:textId="2475F467" w:rsidR="00DA15A7" w:rsidRDefault="00B0659C" w:rsidP="004D5F11">
      <w:r w:rsidRPr="00B7085B">
        <w:t>A</w:t>
      </w:r>
      <w:r w:rsidR="000429F9" w:rsidRPr="00B7085B">
        <w:t xml:space="preserve"> </w:t>
      </w:r>
      <w:r w:rsidRPr="00B7085B">
        <w:t xml:space="preserve">randomised control trial (RCT) of </w:t>
      </w:r>
      <w:r w:rsidR="00D73C19" w:rsidRPr="00B7085B">
        <w:t xml:space="preserve">Renewed </w:t>
      </w:r>
      <w:r w:rsidR="00961ED6" w:rsidRPr="00B7085B">
        <w:t>compared</w:t>
      </w:r>
      <w:r w:rsidR="001C6AC7" w:rsidRPr="00B7085B">
        <w:t xml:space="preserve"> improvements in quality of life among cancer survivors who </w:t>
      </w:r>
      <w:r w:rsidR="003676EF" w:rsidRPr="00B7085B">
        <w:t>were randomised to either</w:t>
      </w:r>
      <w:r w:rsidR="001C6AC7" w:rsidRPr="00B7085B">
        <w:t xml:space="preserve"> </w:t>
      </w:r>
      <w:r w:rsidR="003676EF" w:rsidRPr="00B7085B">
        <w:t>1) Renewed: web-only intervention, 2) Renewed with support: web-based intervention with</w:t>
      </w:r>
      <w:r w:rsidR="0058051B" w:rsidRPr="00B7085B">
        <w:t xml:space="preserve"> additional guidance and</w:t>
      </w:r>
      <w:r w:rsidR="003676EF" w:rsidRPr="00B7085B">
        <w:t xml:space="preserve"> (HCP) support, or 3) Control: Generic advice and follow-up. </w:t>
      </w:r>
      <w:r w:rsidR="00E3744F" w:rsidRPr="00B7085B">
        <w:t xml:space="preserve">Cancer survivors in the control arm were given a link to the NHS Live Well website which provides support for </w:t>
      </w:r>
      <w:r w:rsidR="00E3744F" w:rsidRPr="00E361BE">
        <w:t xml:space="preserve">mental health, healthy eating, exercise, sleep, smoking and alcohol, sexual health and addiction </w:t>
      </w:r>
      <w:r w:rsidR="00CC7FB4" w:rsidRPr="00E361BE">
        <w:t>[12</w:t>
      </w:r>
      <w:r w:rsidR="00E3744F" w:rsidRPr="00B7085B">
        <w:t>].</w:t>
      </w:r>
      <w:r w:rsidR="001C6AC7" w:rsidRPr="00B7085B">
        <w:t xml:space="preserve"> </w:t>
      </w:r>
      <w:r w:rsidR="001C6AC7" w:rsidRPr="00B73764">
        <w:t>Results showed</w:t>
      </w:r>
      <w:r w:rsidR="0002539E" w:rsidRPr="00E361BE">
        <w:t xml:space="preserve"> that</w:t>
      </w:r>
      <w:r w:rsidR="00324CF5" w:rsidRPr="00E361BE">
        <w:t xml:space="preserve"> the impact</w:t>
      </w:r>
      <w:r w:rsidR="00BD45D7" w:rsidRPr="00E361BE">
        <w:t xml:space="preserve"> appeared to be</w:t>
      </w:r>
      <w:r w:rsidR="00324CF5" w:rsidRPr="00E361BE">
        <w:t xml:space="preserve"> slightly greater for</w:t>
      </w:r>
      <w:r w:rsidR="00BD45D7" w:rsidRPr="00E361BE">
        <w:t xml:space="preserve"> those  with prostate</w:t>
      </w:r>
      <w:r w:rsidR="003E1052" w:rsidRPr="00B73764">
        <w:t xml:space="preserve"> cancer who were given access to </w:t>
      </w:r>
      <w:r w:rsidR="00AB7026" w:rsidRPr="008B00F2">
        <w:t xml:space="preserve">human </w:t>
      </w:r>
      <w:r w:rsidR="003E1052" w:rsidRPr="008B00F2">
        <w:t>support</w:t>
      </w:r>
      <w:r w:rsidR="00886F2D" w:rsidRPr="00E361BE">
        <w:t xml:space="preserve"> compared to thos</w:t>
      </w:r>
      <w:r w:rsidR="003E1052" w:rsidRPr="00B73764">
        <w:t>e with breast or colorectal cancer</w:t>
      </w:r>
      <w:r w:rsidR="002545A6" w:rsidRPr="00B73764">
        <w:t>.</w:t>
      </w:r>
      <w:r w:rsidR="00296CC6" w:rsidRPr="004D5F11">
        <w:t xml:space="preserve"> </w:t>
      </w:r>
    </w:p>
    <w:p w14:paraId="02CA0060" w14:textId="68D65544" w:rsidR="00846C77" w:rsidRPr="004D5F11" w:rsidRDefault="00D47441" w:rsidP="004D5F11">
      <w:r w:rsidRPr="00D47441">
        <w:t>Whilst Renewed has already been the subject of evaluation through a</w:t>
      </w:r>
      <w:r w:rsidR="00B73764">
        <w:t>n</w:t>
      </w:r>
      <w:r w:rsidRPr="00D47441">
        <w:t xml:space="preserve"> RCT, when evaluating a complex intervention, it is</w:t>
      </w:r>
      <w:r w:rsidR="00D14A82">
        <w:t xml:space="preserve"> important to also explore how </w:t>
      </w:r>
      <w:r w:rsidRPr="00D47441">
        <w:t>t</w:t>
      </w:r>
      <w:r w:rsidR="00D14A82">
        <w:t>he intervention</w:t>
      </w:r>
      <w:r w:rsidRPr="00D47441">
        <w:t xml:space="preserve"> worked</w:t>
      </w:r>
      <w:r w:rsidR="0058051B">
        <w:t>, for whom and under what circumstances</w:t>
      </w:r>
      <w:r>
        <w:t xml:space="preserve">. </w:t>
      </w:r>
      <w:r w:rsidRPr="00D47441">
        <w:t xml:space="preserve">Thus, combining process evaluations with RCTs can enable intervention developers and evaluators to develop a detailed understanding of how the intervention worked that can support stakeholders in interpreting effectiveness </w:t>
      </w:r>
      <w:r w:rsidR="00CC7FB4">
        <w:t>[13]</w:t>
      </w:r>
      <w:r>
        <w:t>.</w:t>
      </w:r>
      <w:r w:rsidRPr="00D47441">
        <w:t xml:space="preserve"> </w:t>
      </w:r>
      <w:r w:rsidR="008F279B" w:rsidRPr="004D5F11">
        <w:t xml:space="preserve">Qualitative process studies can explore how users interact with an intervention to produce effects </w:t>
      </w:r>
      <w:r w:rsidR="00AB7026">
        <w:t>and</w:t>
      </w:r>
      <w:r w:rsidR="008F279B" w:rsidRPr="004D5F11">
        <w:t xml:space="preserve"> why users did or did not use the intervention as intended </w:t>
      </w:r>
      <w:r w:rsidR="00F90C53" w:rsidRPr="004D5F11">
        <w:fldChar w:fldCharType="begin" w:fldLock="1"/>
      </w:r>
      <w:r w:rsidR="00360387">
        <w:instrText>ADDIN CSL_CITATION {"citationItems":[{"id":"ITEM-1","itemData":{"DOI":"10.1136/bmj.h1258","ISBN":"1756-1833 (Electronic) 0959-535X (Linking)","ISSN":"17561833","PMID":"25791983","abstract":"Graham F Moore, research fellow1, Suzanne Audrey, research fellow2, Mary Barker, associate professor of psychology3, Lyndal Bond, principal research officer4, Chris Bonell, professor of sociology and social policy5, Wendy Hardeman, senior research associate in behavioural science6, Laurence Moore, director7, Alicia O’Cathain, professor of health services research8, Tannaze Tinati, research fellow3, Daniel Wight, children, young people, families and health programme leader7, Janis Baird, associate professor of public health31DECIPHer UKCRC Public Health Research Centre of Excellence, School of Social Sciences, Cardiff University, Cardiff, UK2DECIPHer UKCRC Public Health Research Centre of Excellence, School of Social and Community Medicine, University of Bristol, Bristol, UK3MRC Lifecourse Epidemiology Unit, University of Southampton, Southampton, UK4Centre of Excellence in Intervention and Prevention Science, Melbourne, VIC Australia5Department of Childhood, Families and Health, Institute of Education, University of London, London, UK6Primary Care Unit, Department of Public Health and Primary Care, University of Cambridge, Cambridge, UK7MRC/CSO Social and Public Health Sciences Unit, University of Glasgow, Glasgow, UK8School of Health and Related Research, University of Sheffield, Sheffield, UKCorrespondence to: G F Moore MooreG{at}cardiff.ac.ukAccepted 13 January 2015 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evaluation.2 Updated guidance recognised the value of process evaluation within trials, stating that it “can be used to assess fidelity and q…","author":[{"dropping-particle":"","family":"Moore","given":"Graham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(Online)","id":"ITEM-1","issued":{"date-parts":[["2015"]]},"title":"Process evaluation of complex interventions: Medical Research Council guidance","type":"article-journal"},"uris":["http://www.mendeley.com/documents/?uuid=534afe95-fc5d-496a-b6c7-da24392c039a"]}],"mendeley":{"formattedCitation":"[12]","plainTextFormattedCitation":"[12]","previouslyFormattedCitation":"(12)"},"properties":{"noteIndex":0},"schema":"https://github.com/citation-style-language/schema/raw/master/csl-citation.json"}</w:instrText>
      </w:r>
      <w:r w:rsidR="00F90C53" w:rsidRPr="004D5F11">
        <w:fldChar w:fldCharType="separate"/>
      </w:r>
      <w:r w:rsidR="00360387" w:rsidRPr="00360387">
        <w:rPr>
          <w:noProof/>
        </w:rPr>
        <w:t>[1</w:t>
      </w:r>
      <w:r w:rsidR="00CC7FB4">
        <w:rPr>
          <w:noProof/>
        </w:rPr>
        <w:t>4</w:t>
      </w:r>
      <w:r w:rsidR="00360387" w:rsidRPr="00360387">
        <w:rPr>
          <w:noProof/>
        </w:rPr>
        <w:t>]</w:t>
      </w:r>
      <w:r w:rsidR="00F90C53" w:rsidRPr="004D5F11">
        <w:fldChar w:fldCharType="end"/>
      </w:r>
      <w:r w:rsidR="008F279B" w:rsidRPr="004D5F11">
        <w:t xml:space="preserve">. </w:t>
      </w:r>
      <w:r w:rsidR="0058051B">
        <w:t xml:space="preserve">For example, </w:t>
      </w:r>
      <w:r w:rsidR="0058051B" w:rsidRPr="00070A88">
        <w:t>our</w:t>
      </w:r>
      <w:r w:rsidRPr="00070A88">
        <w:t xml:space="preserve"> previous qualitative process study explor</w:t>
      </w:r>
      <w:r w:rsidR="00EE3AFE" w:rsidRPr="00070A88">
        <w:t>ing</w:t>
      </w:r>
      <w:r w:rsidRPr="00070A88">
        <w:t xml:space="preserve"> HCPs </w:t>
      </w:r>
      <w:r w:rsidRPr="00070A88">
        <w:lastRenderedPageBreak/>
        <w:t xml:space="preserve">experiences supporting those using Renewed found that </w:t>
      </w:r>
      <w:r w:rsidR="00D14A82" w:rsidRPr="00070A88">
        <w:t xml:space="preserve">an approach where the expertise is provided by the intervention and brief additional support provided by a healthcare professional is an acceptable way to </w:t>
      </w:r>
      <w:proofErr w:type="spellStart"/>
      <w:r w:rsidR="00D14A82" w:rsidRPr="00070A88">
        <w:t>overcome</w:t>
      </w:r>
      <w:r w:rsidR="003C4362" w:rsidRPr="00070A88">
        <w:t>key</w:t>
      </w:r>
      <w:proofErr w:type="spellEnd"/>
      <w:r w:rsidR="003C4362" w:rsidRPr="00070A88">
        <w:t xml:space="preserve"> barriers to supporting cancer survivors in primary care. Add</w:t>
      </w:r>
      <w:r w:rsidR="00621B33" w:rsidRPr="00070A88">
        <w:t>i</w:t>
      </w:r>
      <w:r w:rsidR="003C4362" w:rsidRPr="00070A88">
        <w:t>tionally, whilst most HCPs cope well with delivering non-directive support, a minority may need more support to feel confident implementing this</w:t>
      </w:r>
      <w:r w:rsidR="00D14A82" w:rsidRPr="00070A88">
        <w:t xml:space="preserve"> </w:t>
      </w:r>
      <w:r w:rsidR="00CC7FB4" w:rsidRPr="00070A88">
        <w:t>[15].</w:t>
      </w:r>
      <w:r w:rsidRPr="00070A88">
        <w:t xml:space="preserve"> Similarly, u</w:t>
      </w:r>
      <w:r w:rsidR="008F279B" w:rsidRPr="00070A88">
        <w:t>nderstanding how cancer survivors interact with digital interventions like Renewed and what may serve as potential barriers or facilitators could inform the design of future</w:t>
      </w:r>
      <w:r w:rsidR="0049557C" w:rsidRPr="00070A88">
        <w:t xml:space="preserve"> digital</w:t>
      </w:r>
      <w:r w:rsidR="008F279B" w:rsidRPr="00070A88">
        <w:t xml:space="preserve"> in</w:t>
      </w:r>
      <w:r w:rsidR="008F279B" w:rsidRPr="00EE3AFE">
        <w:t xml:space="preserve">terventions for </w:t>
      </w:r>
      <w:r w:rsidR="00AB7026" w:rsidRPr="00EE3AFE">
        <w:t>this group</w:t>
      </w:r>
      <w:r w:rsidR="0049557C" w:rsidRPr="00EE3AFE">
        <w:t xml:space="preserve"> and others with long-term conditions</w:t>
      </w:r>
      <w:r w:rsidR="008F279B" w:rsidRPr="00EE3AFE">
        <w:t xml:space="preserve"> and </w:t>
      </w:r>
      <w:r w:rsidR="0049557C" w:rsidRPr="00EE3AFE">
        <w:t xml:space="preserve">may also </w:t>
      </w:r>
      <w:r w:rsidR="008F279B" w:rsidRPr="00EE3AFE">
        <w:t xml:space="preserve">have implications for how cancer survivors can be best supported in primary care </w:t>
      </w:r>
      <w:r w:rsidR="00F90C53" w:rsidRPr="00D14A82">
        <w:fldChar w:fldCharType="begin" w:fldLock="1"/>
      </w:r>
      <w:r w:rsidR="00360387" w:rsidRPr="00EE3AFE">
        <w:instrText>ADDIN CSL_CITATION {"citationItems":[{"id":"ITEM-1","itemData":{"DOI":"10.1136/bmj.h1258","ISBN":"1756-1833 (Electronic) 0959-535X (Linking)","ISSN":"17561833","PMID":"25791983","abstract":"Graham F Moore, research fellow1, Suzanne Audrey, research fellow2, Mary Barker, associate professor of psychology3, Lyndal Bond, principal research officer4, Chris Bonell, professor of sociology and social policy5, Wendy Hardeman, senior research associate in behavioural science6, Laurence Moore, director7, Alicia O’Cathain, professor of health services research8, Tannaze Tinati, research fellow3, Daniel Wight, children, young people, families and health programme leader7, Janis Baird, associate professor of public health31DECIPHer UKCRC Public Health Research Centre of Excellence, School of Social Sciences, Cardiff University, Cardiff, UK2DECIPHer UKCRC Public Health Research Centre of Excellence, School of Social and Community Medicine, University of Bristol, Bristol, UK3MRC Lifecourse Epidemiology Unit, University of Southampton, Southampton, UK4Centre of Excellence in Intervention and Prevention Science, Melbourne, VIC Australia5Department of Childhood, Families and Health, Institute of Education, University of London, London, UK6Primary Care Unit, Department of Public Health and Primary Care, University of Cambridge, Cambridge, UK7MRC/CSO Social and Public Health Sciences Unit, University of Glasgow, Glasgow, UK8School of Health and Related Research, University of Sheffield, Sheffield, UKCorrespondence to: G F Moore MooreG{at}cardiff.ac.ukAccepted 13 January 2015 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evaluation.2 Updated guidance recognised the value of process evaluation within trials, stating that it “can be used to assess fidelity and q…","author":[{"dropping-particle":"","family":"Moore","given":"Graham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(Online)","id":"ITEM-1","issued":{"date-parts":[["2015"]]},"title":"Process evaluation of complex interventions: Medical Research Council guidance","type":"article-journal"},"uris":["http://www.mendeley.com/documents/?uuid=534afe95-fc5d-496a-b6c7-da24392c039a"]}],"mendeley":{"formattedCitation":"[12]","plainTextFormattedCitation":"[12]","previouslyFormattedCitation":"(12)"},"properties":{"noteIndex":0},"schema":"https://github.com/citation-style-language/schema/raw/master/csl-citation.json"}</w:instrText>
      </w:r>
      <w:r w:rsidR="00F90C53" w:rsidRPr="00D14A82">
        <w:fldChar w:fldCharType="separate"/>
      </w:r>
      <w:r w:rsidR="00360387" w:rsidRPr="00EE3AFE">
        <w:rPr>
          <w:noProof/>
        </w:rPr>
        <w:t>[1</w:t>
      </w:r>
      <w:r w:rsidR="00CC7FB4">
        <w:rPr>
          <w:noProof/>
        </w:rPr>
        <w:t>4</w:t>
      </w:r>
      <w:r w:rsidR="00360387" w:rsidRPr="00EE3AFE">
        <w:rPr>
          <w:noProof/>
        </w:rPr>
        <w:t>]</w:t>
      </w:r>
      <w:r w:rsidR="00F90C53" w:rsidRPr="00D14A82">
        <w:fldChar w:fldCharType="end"/>
      </w:r>
      <w:r w:rsidR="008F279B" w:rsidRPr="00EE3AFE">
        <w:t>.</w:t>
      </w:r>
      <w:r w:rsidR="00B23369" w:rsidRPr="004D5F11">
        <w:t xml:space="preserve"> </w:t>
      </w:r>
      <w:r w:rsidR="00AB7026">
        <w:t>A process evaluation can</w:t>
      </w:r>
      <w:r w:rsidR="00B23369" w:rsidRPr="004D5F11">
        <w:t xml:space="preserve"> also help</w:t>
      </w:r>
      <w:r w:rsidR="00846C77" w:rsidRPr="004D5F11">
        <w:t xml:space="preserve"> </w:t>
      </w:r>
      <w:r w:rsidR="00CE58AE" w:rsidRPr="004D5F11">
        <w:t xml:space="preserve">to understand </w:t>
      </w:r>
      <w:r w:rsidR="00B23369" w:rsidRPr="004D5F11">
        <w:t>the reasons why certain groups appeared to benefit more than others</w:t>
      </w:r>
      <w:r w:rsidR="00CE58AE" w:rsidRPr="004D5F11">
        <w:t xml:space="preserve"> </w:t>
      </w:r>
      <w:r w:rsidR="00075A27">
        <w:fldChar w:fldCharType="begin" w:fldLock="1"/>
      </w:r>
      <w:r w:rsidR="00360387">
        <w:instrText>ADDIN CSL_CITATION {"citationItems":[{"id":"ITEM-1","itemData":{"DOI":"10.1136/bmj.h1258","ISBN":"1756-1833 (Electronic) 0959-535X (Linking)","ISSN":"17561833","PMID":"25791983","abstract":"Graham F Moore, research fellow1, Suzanne Audrey, research fellow2, Mary Barker, associate professor of psychology3, Lyndal Bond, principal research officer4, Chris Bonell, professor of sociology and social policy5, Wendy Hardeman, senior research associate in behavioural science6, Laurence Moore, director7, Alicia O’Cathain, professor of health services research8, Tannaze Tinati, research fellow3, Daniel Wight, children, young people, families and health programme leader7, Janis Baird, associate professor of public health31DECIPHer UKCRC Public Health Research Centre of Excellence, School of Social Sciences, Cardiff University, Cardiff, UK2DECIPHer UKCRC Public Health Research Centre of Excellence, School of Social and Community Medicine, University of Bristol, Bristol, UK3MRC Lifecourse Epidemiology Unit, University of Southampton, Southampton, UK4Centre of Excellence in Intervention and Prevention Science, Melbourne, VIC Australia5Department of Childhood, Families and Health, Institute of Education, University of London, London, UK6Primary Care Unit, Department of Public Health and Primary Care, University of Cambridge, Cambridge, UK7MRC/CSO Social and Public Health Sciences Unit, University of Glasgow, Glasgow, UK8School of Health and Related Research, University of Sheffield, Sheffield, UKCorrespondence to: G F Moore MooreG{at}cardiff.ac.ukAccepted 13 January 2015 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evaluation.2 Updated guidance recognised the value of process evaluation within trials, stating that it “can be used to assess fidelity and q…","author":[{"dropping-particle":"","family":"Moore","given":"Graham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(Online)","id":"ITEM-1","issued":{"date-parts":[["2015"]]},"title":"Process evaluation of complex interventions: Medical Research Council guidance","type":"article-journal"},"uris":["http://www.mendeley.com/documents/?uuid=534afe95-fc5d-496a-b6c7-da24392c039a"]},{"id":"ITEM-2","itemData":{"DOI":"10.1016/j.amepre.2016.06.015","ISSN":"18732607","PMID":"27745683","abstract":"This paper is one in a series developed through a process of expert consensus to provide an overview of questions of current importance in research into engagement with digital behavior change interventions, identifying guidance based on research to date and priority topics for future research. The first part of this paper critically reflects on current approaches to conceptualizing and measuring engagement. Next, issues relevant to promoting effective engagement are discussed, including how best to tailor to individual needs and combine digital and human support. A key conclusion with regard to conceptualizing engagement is that it is important to understand the relationship between engagement with the digital intervention and the desired behavior change. This paper argues that it may be more valuable to establish and promote “effective engagement,” rather than simply more engagement, with “effective engagement” defined empirically as sufficient engagement with the intervention to achieve intended outcomes. Appraisal of the value and limitations of methods of assessing different aspects of engagement highlights the need to identify valid and efficient combinations of measures to develop and test multidimensional models of engagement. The final section of the paper reflects on how interventions can be designed to fit the user and their specific needs and context. Despite many unresolved questions posed by novel and rapidly changing technologies, there is widespread consensus that successful intervention design demands a user-centered and iterative approach to development, using mixed methods and in-depth qualitative research to progressively refine the intervention to meet user requirements.","author":[{"dropping-particle":"","family":"Yardley","given":"Lucy","non-dropping-particle":"","parse-names":false,"suffix":""},{"dropping-particle":"","family":"Spring","given":"Bonnie J.","non-dropping-particle":"","parse-names":false,"suffix":""},{"dropping-particle":"","family":"Riper","given":"Heleen","non-dropping-particle":"","parse-names":false,"suffix":""},{"dropping-particle":"","family":"Morrison","given":"Leanne G.","non-dropping-particle":"","parse-names":false,"suffix":""},{"dropping-particle":"","family":"Crane","given":"David H.","non-dropping-particle":"","parse-names":false,"suffix":""},{"dropping-particle":"","family":"Curtis","given":"Kristina","non-dropping-particle":"","parse-names":false,"suffix":""},{"dropping-particle":"","family":"Merchant","given":"Gina C.","non-dropping-particle":"","parse-names":false,"suffix":""},{"dropping-particle":"","family":"Naughton","given":"Felix","non-dropping-particle":"","parse-names":false,"suffix":""},{"dropping-particle":"","family":"Blandford","given":"Ann","non-dropping-particle":"","parse-names":false,"suffix":""}],"container-title":"American Journal of Preventive Medicine","id":"ITEM-2","issued":{"date-parts":[["2016"]]},"title":"Understanding and Promoting Effective Engagement With Digital Behavior Change Interventions","type":"article-journal"},"uris":["http://www.mendeley.com/documents/?uuid=fd5eabfd-6e12-43bf-b8c4-b0a7dc2cb603"]}],"mendeley":{"formattedCitation":"[11,12]","plainTextFormattedCitation":"[11,12]","previouslyFormattedCitation":"(11,12)"},"properties":{"noteIndex":0},"schema":"https://github.com/citation-style-language/schema/raw/master/csl-citation.json"}</w:instrText>
      </w:r>
      <w:r w:rsidR="00075A27">
        <w:fldChar w:fldCharType="separate"/>
      </w:r>
      <w:r w:rsidR="00360387" w:rsidRPr="00360387">
        <w:rPr>
          <w:noProof/>
        </w:rPr>
        <w:t>[11,1</w:t>
      </w:r>
      <w:r w:rsidR="00CC7FB4">
        <w:rPr>
          <w:noProof/>
        </w:rPr>
        <w:t>4</w:t>
      </w:r>
      <w:r w:rsidR="00360387" w:rsidRPr="00360387">
        <w:rPr>
          <w:noProof/>
        </w:rPr>
        <w:t>]</w:t>
      </w:r>
      <w:r w:rsidR="00075A27">
        <w:fldChar w:fldCharType="end"/>
      </w:r>
      <w:r w:rsidR="0094192D" w:rsidRPr="004D5F11">
        <w:t xml:space="preserve">. </w:t>
      </w:r>
      <w:r w:rsidR="00E3744F" w:rsidRPr="004D5F11">
        <w:t xml:space="preserve">Following guidance for conducting process evaluations, interviews were conducted and analysed </w:t>
      </w:r>
      <w:r w:rsidR="00EE3AFE">
        <w:t>before</w:t>
      </w:r>
      <w:r w:rsidR="00E3744F">
        <w:t xml:space="preserve"> </w:t>
      </w:r>
      <w:r w:rsidR="00E3744F" w:rsidRPr="004D5F11">
        <w:t xml:space="preserve">knowledge of the RCT outcomes to avoid biased interpretation </w:t>
      </w:r>
      <w:r w:rsidR="00E3744F" w:rsidRPr="00CC7FB4">
        <w:fldChar w:fldCharType="begin" w:fldLock="1"/>
      </w:r>
      <w:r w:rsidR="00E3744F" w:rsidRPr="00CC7FB4">
        <w:instrText>ADDIN CSL_CITATION {"citationItems":[{"id":"ITEM-1","itemData":{"DOI":"10.1136/bmj.332.7538.413","ISSN":"09598146","PMID":"16484270","author":[{"dropping-particle":"","family":"Oakley","given":"Ann","non-dropping-particle":"","parse-names":false,"suffix":""},{"dropping-particle":"","family":"Strange","given":"Vicki","non-dropping-particle":"","parse-names":false,"suffix":""},{"dropping-particle":"","family":"Bonell","given":"Chris","non-dropping-particle":"","parse-names":false,"suffix":""},{"dropping-particle":"","family":"Allen","given":"Elizabeth","non-dropping-particle":"","parse-names":false,"suffix":""},{"dropping-particle":"","family":"Stephenson","given":"Judith","non-dropping-particle":"","parse-names":false,"suffix":""}],"container-title":"British Medical Journal","id":"ITEM-1","issued":{"date-parts":[["2006"]]},"title":"Process evaluation in randomised controlled trials of complex interventions","type":"article"},"uris":["http://www.mendeley.com/documents/?uuid=6eda7a27-6af9-472a-89b0-2cc034db3437"]},{"id":"ITEM-2","itemData":{"DOI":"10.1136/bmj.h1258","ISBN":"1756-1833 (Electronic) 0959-535X (Linking)","ISSN":"17561833","PMID":"25791983","abstract":"Graham F Moore, research fellow1, Suzanne Audrey, research fellow2, Mary Barker, associate professor of psychology3, Lyndal Bond, principal research officer4, Chris Bonell, professor of sociology and social policy5, Wendy Hardeman, senior research associate in behavioural science6, Laurence Moore, director7, Alicia O’Cathain, professor of health services research8, Tannaze Tinati, research fellow3, Daniel Wight, children, young people, families and health programme leader7, Janis Baird, associate professor of public health31DECIPHer UKCRC Public Health Research Centre of Excellence, School of Social Sciences, Cardiff University, Cardiff, UK2DECIPHer UKCRC Public Health Research Centre of Excellence, School of Social and Community Medicine, University of Bristol, Bristol, UK3MRC Lifecourse Epidemiology Unit, University of Southampton, Southampton, UK4Centre of Excellence in Intervention and Prevention Science, Melbourne, VIC Australia5Department of Childhood, Families and Health, Institute of Education, University of London, London, UK6Primary Care Unit, Department of Public Health and Primary Care, University of Cambridge, Cambridge, UK7MRC/CSO Social and Public Health Sciences Unit, University of Glasgow, Glasgow, UK8School of Health and Related Research, University of Sheffield, Sheffield, UKCorrespondence to: G F Moore MooreG{at}cardiff.ac.ukAccepted 13 January 2015 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evaluation.2 Updated guidance recognised the value of process evaluation within trials, stating that it “can be used to assess fidelity and q…","author":[{"dropping-particle":"","family":"Moore","given":"Graham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(Online)","id":"ITEM-2","issued":{"date-parts":[["2015"]]},"title":"Process evaluation of complex interventions: Medical Research Council guidance","type":"article-journal"},"uris":["http://www.mendeley.com/documents/?uuid=534afe95-fc5d-496a-b6c7-da24392c039a"]}],"mendeley":{"formattedCitation":"[12,14]","plainTextFormattedCitation":"[12,14]","previouslyFormattedCitation":"(12,14)"},"properties":{"noteIndex":0},"schema":"https://github.com/citation-style-language/schema/raw/master/csl-citation.json"}</w:instrText>
      </w:r>
      <w:r w:rsidR="00E3744F" w:rsidRPr="00CC7FB4">
        <w:fldChar w:fldCharType="separate"/>
      </w:r>
      <w:r w:rsidR="00CC7FB4" w:rsidRPr="00070A88">
        <w:rPr>
          <w:noProof/>
        </w:rPr>
        <w:t>[13,14</w:t>
      </w:r>
      <w:r w:rsidR="00E3744F" w:rsidRPr="00CC7FB4">
        <w:rPr>
          <w:noProof/>
        </w:rPr>
        <w:t>]</w:t>
      </w:r>
      <w:r w:rsidR="00E3744F" w:rsidRPr="00CC7FB4">
        <w:fldChar w:fldCharType="end"/>
      </w:r>
      <w:r w:rsidR="00E3744F" w:rsidRPr="00CC7FB4">
        <w:t>.</w:t>
      </w:r>
      <w:r w:rsidR="00E3744F" w:rsidRPr="004D5F11">
        <w:t xml:space="preserve"> </w:t>
      </w:r>
      <w:r w:rsidR="00E3744F">
        <w:t>T</w:t>
      </w:r>
      <w:r w:rsidR="00E3744F" w:rsidRPr="004D5F11">
        <w:t>he findings w</w:t>
      </w:r>
      <w:r w:rsidR="00E3744F">
        <w:t>ere</w:t>
      </w:r>
      <w:r w:rsidR="00E3744F" w:rsidRPr="004D5F11">
        <w:t xml:space="preserve"> then con</w:t>
      </w:r>
      <w:r w:rsidR="00E3744F">
        <w:t>sidered</w:t>
      </w:r>
      <w:r w:rsidR="00E3744F" w:rsidRPr="004D5F11">
        <w:t xml:space="preserve"> alongside the trial results when these </w:t>
      </w:r>
      <w:r w:rsidR="00E3744F">
        <w:t>became</w:t>
      </w:r>
      <w:r w:rsidR="00E3744F" w:rsidRPr="004D5F11">
        <w:t xml:space="preserve"> available</w:t>
      </w:r>
      <w:r w:rsidR="00E3744F">
        <w:t xml:space="preserve"> later</w:t>
      </w:r>
      <w:r w:rsidR="00E3744F" w:rsidRPr="004D5F11">
        <w:t>.</w:t>
      </w:r>
      <w:r w:rsidR="00E3744F" w:rsidRPr="00E3744F">
        <w:rPr>
          <w:rFonts w:ascii="Calibri" w:hAnsi="Calibri"/>
        </w:rPr>
        <w:t xml:space="preserve"> While data were collected before trial outcomes were known, analysis was not completed until final trial outcomes were known so that data could be used to examine trial findings</w:t>
      </w:r>
      <w:r>
        <w:rPr>
          <w:rFonts w:ascii="Calibri" w:hAnsi="Calibri"/>
        </w:rPr>
        <w:t>. T</w:t>
      </w:r>
      <w:r w:rsidR="00E3744F">
        <w:rPr>
          <w:rFonts w:ascii="Calibri" w:hAnsi="Calibri"/>
        </w:rPr>
        <w:t>his allowed exploration for potential explanations of trial findings</w:t>
      </w:r>
      <w:r w:rsidR="008B00F2">
        <w:rPr>
          <w:rFonts w:ascii="Calibri" w:hAnsi="Calibri"/>
        </w:rPr>
        <w:t>.</w:t>
      </w:r>
    </w:p>
    <w:p w14:paraId="27928BB4" w14:textId="7CE88BB3" w:rsidR="0094192D" w:rsidRPr="002A5287" w:rsidRDefault="00B0659C" w:rsidP="004D5F11">
      <w:r w:rsidRPr="004D5F11">
        <w:t>Therefore</w:t>
      </w:r>
      <w:r w:rsidR="00CE58AE" w:rsidRPr="004D5F11">
        <w:t>, this study aimed to explore</w:t>
      </w:r>
      <w:r w:rsidRPr="004D5F11">
        <w:t xml:space="preserve"> </w:t>
      </w:r>
      <w:r w:rsidR="00F75D89" w:rsidRPr="004D5F11">
        <w:t xml:space="preserve">how and </w:t>
      </w:r>
      <w:r w:rsidRPr="004D5F11">
        <w:t xml:space="preserve">why cancer survivors used Renewed as they did. Specifically, </w:t>
      </w:r>
      <w:r w:rsidR="00B23369" w:rsidRPr="004D5F11">
        <w:t>it</w:t>
      </w:r>
      <w:r w:rsidRPr="004D5F11">
        <w:t xml:space="preserve"> aimed to</w:t>
      </w:r>
      <w:r w:rsidR="0049557C" w:rsidRPr="004D5F11">
        <w:t xml:space="preserve"> explore</w:t>
      </w:r>
      <w:r w:rsidRPr="004D5F11">
        <w:t>: 1</w:t>
      </w:r>
      <w:r w:rsidR="00AC1768" w:rsidRPr="004D5F11">
        <w:t xml:space="preserve">. What factors may serve as potential barriers and facilitators to cancer survivors’ using Renewed and performing the recommended behaviours?; 2. </w:t>
      </w:r>
      <w:r w:rsidR="0049557C" w:rsidRPr="004D5F11">
        <w:t>W</w:t>
      </w:r>
      <w:r w:rsidR="00AC1768" w:rsidRPr="004D5F11">
        <w:t xml:space="preserve">hy Renewed may have </w:t>
      </w:r>
      <w:r w:rsidR="00E22ADD" w:rsidRPr="00E22ADD">
        <w:t xml:space="preserve">provided </w:t>
      </w:r>
      <w:r w:rsidR="00214F0A">
        <w:t xml:space="preserve">more </w:t>
      </w:r>
      <w:r w:rsidR="00E22ADD" w:rsidRPr="00E22ADD">
        <w:t>benefit</w:t>
      </w:r>
      <w:r w:rsidR="00AC1768" w:rsidRPr="004D5F11">
        <w:t xml:space="preserve"> </w:t>
      </w:r>
      <w:r w:rsidR="003C6F72">
        <w:t>to prostate</w:t>
      </w:r>
      <w:r w:rsidR="003C6F72" w:rsidRPr="004D5F11">
        <w:t xml:space="preserve"> </w:t>
      </w:r>
      <w:r w:rsidR="00AC1768" w:rsidRPr="004D5F11">
        <w:t>cancer survivors</w:t>
      </w:r>
      <w:r w:rsidR="00214F0A">
        <w:t xml:space="preserve"> than</w:t>
      </w:r>
      <w:r w:rsidR="003C6F72" w:rsidRPr="00584FC2">
        <w:t xml:space="preserve"> </w:t>
      </w:r>
      <w:r w:rsidR="00AC1768" w:rsidRPr="00584FC2">
        <w:t>other</w:t>
      </w:r>
      <w:r w:rsidR="003C6F72" w:rsidRPr="00584FC2">
        <w:t xml:space="preserve"> cancers</w:t>
      </w:r>
      <w:r w:rsidR="00AC1768" w:rsidRPr="00584FC2">
        <w:t>;</w:t>
      </w:r>
      <w:r w:rsidRPr="00584FC2">
        <w:t xml:space="preserve"> </w:t>
      </w:r>
      <w:r w:rsidR="00AC1768" w:rsidRPr="00584FC2">
        <w:t xml:space="preserve">3. </w:t>
      </w:r>
      <w:r w:rsidR="0049557C" w:rsidRPr="00584FC2">
        <w:t>A</w:t>
      </w:r>
      <w:r w:rsidR="002854B7" w:rsidRPr="00584FC2">
        <w:t xml:space="preserve">ny </w:t>
      </w:r>
      <w:r w:rsidR="00AC1768" w:rsidRPr="0084455F">
        <w:t xml:space="preserve">perceived </w:t>
      </w:r>
      <w:r w:rsidR="002854B7" w:rsidRPr="0084455F">
        <w:t xml:space="preserve">changes in </w:t>
      </w:r>
      <w:r w:rsidR="00F75D89" w:rsidRPr="00D5297D">
        <w:t xml:space="preserve">participants’ </w:t>
      </w:r>
      <w:r w:rsidR="002854B7" w:rsidRPr="00584FC2">
        <w:t xml:space="preserve">quality of life and how these </w:t>
      </w:r>
      <w:r w:rsidR="007E6C82" w:rsidRPr="00584FC2">
        <w:t>were</w:t>
      </w:r>
      <w:r w:rsidR="008C0DC5" w:rsidRPr="00584FC2">
        <w:t xml:space="preserve"> experienced </w:t>
      </w:r>
      <w:r w:rsidR="002A5287" w:rsidRPr="00271088">
        <w:t>whilst</w:t>
      </w:r>
      <w:r w:rsidR="002854B7" w:rsidRPr="00584FC2">
        <w:t xml:space="preserve"> engag</w:t>
      </w:r>
      <w:r w:rsidR="002A5287" w:rsidRPr="00271088">
        <w:t>ing</w:t>
      </w:r>
      <w:r w:rsidR="002854B7" w:rsidRPr="00584FC2">
        <w:t xml:space="preserve"> with Renewed</w:t>
      </w:r>
      <w:r w:rsidR="00AC1768" w:rsidRPr="00584FC2">
        <w:t>.</w:t>
      </w:r>
      <w:r w:rsidR="00446153" w:rsidRPr="002A5287">
        <w:t xml:space="preserve"> </w:t>
      </w:r>
    </w:p>
    <w:p w14:paraId="753C2446" w14:textId="65EA9416" w:rsidR="00145737" w:rsidRPr="004D5F11" w:rsidRDefault="00145737" w:rsidP="004D5F11">
      <w:pPr>
        <w:pStyle w:val="Heading2"/>
      </w:pPr>
      <w:r w:rsidRPr="004D5F11">
        <w:lastRenderedPageBreak/>
        <w:t>Methods</w:t>
      </w:r>
    </w:p>
    <w:p w14:paraId="1F488340" w14:textId="77777777" w:rsidR="00145737" w:rsidRPr="004D5F11" w:rsidRDefault="00145737" w:rsidP="004D5F11">
      <w:pPr>
        <w:keepNext/>
        <w:keepLines/>
        <w:numPr>
          <w:ilvl w:val="2"/>
          <w:numId w:val="0"/>
        </w:numPr>
        <w:tabs>
          <w:tab w:val="num" w:pos="1021"/>
        </w:tabs>
        <w:spacing w:before="360" w:after="120"/>
        <w:ind w:left="1021" w:hanging="1021"/>
        <w:outlineLvl w:val="2"/>
        <w:rPr>
          <w:rFonts w:cs="Arial"/>
          <w:b/>
          <w:kern w:val="32"/>
          <w:szCs w:val="26"/>
        </w:rPr>
      </w:pPr>
      <w:r w:rsidRPr="004D5F11">
        <w:rPr>
          <w:rFonts w:cs="Arial"/>
          <w:b/>
          <w:kern w:val="32"/>
          <w:szCs w:val="26"/>
        </w:rPr>
        <w:t xml:space="preserve">Design </w:t>
      </w:r>
    </w:p>
    <w:p w14:paraId="5756C7B8" w14:textId="77BE0AAB" w:rsidR="00446153" w:rsidRPr="004D5F11" w:rsidRDefault="00263347" w:rsidP="004D5F11">
      <w:pPr>
        <w:rPr>
          <w:lang w:eastAsia="en-US"/>
        </w:rPr>
      </w:pPr>
      <w:r w:rsidRPr="004D5F11">
        <w:t>This qualitative process evaluation</w:t>
      </w:r>
      <w:r w:rsidR="00FF07CB" w:rsidRPr="004D5F11">
        <w:t xml:space="preserve"> </w:t>
      </w:r>
      <w:r w:rsidRPr="004D5F11">
        <w:t xml:space="preserve">was nested within the </w:t>
      </w:r>
      <w:r w:rsidR="00446153" w:rsidRPr="004D5F11">
        <w:t xml:space="preserve">Renewed RCT </w:t>
      </w:r>
      <w:r w:rsidR="00F90C53" w:rsidRPr="004D5F11">
        <w:fldChar w:fldCharType="begin" w:fldLock="1"/>
      </w:r>
      <w:r w:rsidR="00360387">
        <w:instrText>ADDIN CSL_CITATION {"citationItems":[{"id":"ITEM-1","itemData":{"DOI":"10.1136/bmjopen-2018-024862","ISSN":"20446055","abstract":"INTRODUCTION Low quality of life is common in cancer survivors. Increasing physical activity, improving diet, supporting psychological well-being and weight loss can improve quality of life in several cancers and may limit relapse. The aim of the randomised controlled trial outlined in this protocol is to examine whether a digital intervention (Renewed), with or without human support, can improve quality of life in cancer survivors. Renewed provides support for increasing physical activity, managing difficult emotions, eating a healthier diet and weight management. METHODS AND ANALYSIS A randomised controlled trial is being conducted comparing usual care, access to Renewed or access to Renewed with brief human support. Cancer survivors who have had colorectal, breast or prostate cancer will be identified and invited through general practice searches and mail-outs. Participants are asked to complete baseline measures immediately after screening and will then be randomised to a study group; this is all completed on the Renewed website. The primary outcome is quality of life measured by the European Organization for Research and Treatment of Cancer QLQ-c30. Secondary outcomes include anxiety and depression, fear of cancer recurrence, general well-being, enablement and items relating to costs for a health economics analysis. Process measures include perceptions of human support, intervention usage and satisfaction, and adherence to behavioural changes. Qualitative process evaluations will be conducted with patients and healthcare staff providing support. ETHICS AND DISSEMINATION The trial has been approved by the NHS Research Ethics Committee (Reference 18/NW/0013). The results of this trial will be published in peer-reviewed journals and through conference presentations. TRIAL REGISTRATION NUMBER ISRCTN96374224; Pre-results.","author":[{"dropping-particle":"","family":"Krusche","given":"Adele","non-dropping-particle":"","parse-names":false,"suffix":""},{"dropping-particle":"","family":"Bradbury","given":"Katherine","non-dropping-particle":"","parse-names":false,"suffix":""},{"dropping-particle":"","family":"Corbett","given":"Teresa","non-dropping-particle":"","parse-names":false,"suffix":""},{"dropping-particle":"","family":"Barnett","given":"Jane","non-dropping-particle":"","parse-names":false,"suffix":""},{"dropping-particle":"","family":"Stuart","given":"Beth","non-dropping-particle":"","parse-names":false,"suffix":""},{"dropping-particle":"","family":"Yao","given":"Guiqing Lily","non-dropping-particle":"","parse-names":false,"suffix":""},{"dropping-particle":"","family":"Bacon","given":"Roger","non-dropping-particle":"","parse-names":false,"suffix":""},{"dropping-particle":"","family":"Böhning","given":"Dankmar","non-dropping-particle":"","parse-names":false,"suffix":""},{"dropping-particle":"","family":"Cheetham-Blake","given":"Tara","non-dropping-particle":"","parse-names":false,"suffix":""},{"dropping-particle":"","family":"Eccles","given":"Diana","non-dropping-particle":"","parse-names":false,"suffix":""},{"dropping-particle":"","family":"Foster","given":"Claire","non-dropping-particle":"","parse-names":false,"suffix":""},{"dropping-particle":"","family":"Geraghty","given":"Adam William Alfred","non-dropping-particle":"","parse-names":false,"suffix":""},{"dropping-particle":"","family":"Leydon","given":"Geraldine","non-dropping-particle":"","parse-names":false,"suffix":""},{"dropping-particle":"","family":"Müller","given":"Andre","non-dropping-particle":"","parse-names":false,"suffix":""},{"dropping-particle":"","family":"Neal","given":"Richard D.","non-dropping-particle":"","parse-names":false,"suffix":""},{"dropping-particle":"","family":"Osborne","given":"Richard","non-dropping-particle":"","parse-names":false,"suffix":""},{"dropping-particle":"","family":"Rathod","given":"Shanaya","non-dropping-particle":"","parse-names":false,"suffix":""},{"dropping-particle":"","family":"Richardson","given":"Alison","non-dropping-particle":"","parse-names":false,"suffix":""},{"dropping-particle":"","family":"Sharman","given":"Geoffrey","non-dropping-particle":"","parse-names":false,"suffix":""},{"dropping-particle":"","family":"Summers","given":"Kevin","non-dropping-particle":"","parse-names":false,"suffix":""},{"dropping-particle":"","family":"Watson","given":"Eila","non-dropping-particle":"","parse-names":false,"suffix":""},{"dropping-particle":"","family":"Wilde","given":"Laura","non-dropping-particle":"","parse-names":false,"suffix":""},{"dropping-particle":"","family":"Wilkinson","given":"Clare","non-dropping-particle":"","parse-names":false,"suffix":""},{"dropping-particle":"","family":"Yardley","given":"Lucy","non-dropping-particle":"","parse-names":false,"suffix":""},{"dropping-particle":"","family":"Little","given":"Paul","non-dropping-particle":"","parse-names":false,"suffix":""}],"container-title":"BMJ Open","id":"ITEM-1","issued":{"date-parts":[["2019"]]},"title":"Renewed: Protocol for a randomised controlled trial of a digital intervention to support quality of life in cancer survivors","type":"article-journal"},"uris":["http://www.mendeley.com/documents/?uuid=354de949-6e7a-4344-a08c-68f267a9f44b"]}],"mendeley":{"formattedCitation":"[5]","plainTextFormattedCitation":"[5]","previouslyFormattedCitation":"(5)"},"properties":{"noteIndex":0},"schema":"https://github.com/citation-style-language/schema/raw/master/csl-citation.json"}</w:instrText>
      </w:r>
      <w:r w:rsidR="00F90C53" w:rsidRPr="004D5F11">
        <w:fldChar w:fldCharType="separate"/>
      </w:r>
      <w:r w:rsidR="00360387" w:rsidRPr="00360387">
        <w:rPr>
          <w:noProof/>
        </w:rPr>
        <w:t>[5]</w:t>
      </w:r>
      <w:r w:rsidR="00F90C53" w:rsidRPr="004D5F11">
        <w:fldChar w:fldCharType="end"/>
      </w:r>
      <w:r w:rsidR="0044436B" w:rsidRPr="004D5F11">
        <w:t xml:space="preserve">. </w:t>
      </w:r>
      <w:r w:rsidR="00446153" w:rsidRPr="004D5F11">
        <w:t xml:space="preserve">Cancer survivors were invited to participate by their GP surgeries. After online screening, they completed baseline measures via </w:t>
      </w:r>
      <w:r w:rsidR="003E5753">
        <w:t>Renewed</w:t>
      </w:r>
      <w:r w:rsidR="00446153" w:rsidRPr="004D5F11">
        <w:t xml:space="preserve"> before being randomised to one of three conditions; 1) </w:t>
      </w:r>
      <w:r w:rsidR="003E5753">
        <w:t>Renewed</w:t>
      </w:r>
      <w:r w:rsidR="00446153" w:rsidRPr="004D5F11">
        <w:t xml:space="preserve">, 2) </w:t>
      </w:r>
      <w:r w:rsidR="003E5753">
        <w:t xml:space="preserve">Renewed with </w:t>
      </w:r>
      <w:proofErr w:type="spellStart"/>
      <w:r w:rsidR="003E5753">
        <w:t>supportRenewed</w:t>
      </w:r>
      <w:proofErr w:type="spellEnd"/>
      <w:r w:rsidR="003E5753">
        <w:t xml:space="preserve"> with support</w:t>
      </w:r>
      <w:r w:rsidR="00446153" w:rsidRPr="004D5F11">
        <w:t xml:space="preserve">, or 3) </w:t>
      </w:r>
      <w:r w:rsidR="00E3744F">
        <w:t>control</w:t>
      </w:r>
      <w:r w:rsidR="00D16BBE">
        <w:t xml:space="preserve"> arm</w:t>
      </w:r>
      <w:r w:rsidR="00AC1768" w:rsidRPr="004D5F11">
        <w:t>.</w:t>
      </w:r>
      <w:r w:rsidRPr="004D5F11">
        <w:t xml:space="preserve"> </w:t>
      </w:r>
      <w:r w:rsidR="00446153" w:rsidRPr="004D5F11">
        <w:t>Th</w:t>
      </w:r>
      <w:r w:rsidR="003C6F72">
        <w:t>e process evaluation</w:t>
      </w:r>
      <w:r w:rsidRPr="004D5F11">
        <w:t xml:space="preserve"> </w:t>
      </w:r>
      <w:r w:rsidR="00D01FCB" w:rsidRPr="004D5F11">
        <w:t xml:space="preserve">employed </w:t>
      </w:r>
      <w:r w:rsidR="00F75D89" w:rsidRPr="004D5F11">
        <w:t xml:space="preserve">semi-structured </w:t>
      </w:r>
      <w:r w:rsidR="00145737" w:rsidRPr="004D5F11">
        <w:t>qualitative</w:t>
      </w:r>
      <w:r w:rsidR="004F1B08" w:rsidRPr="004D5F11">
        <w:t xml:space="preserve"> </w:t>
      </w:r>
      <w:r w:rsidR="004F462F" w:rsidRPr="004D5F11">
        <w:t>interview</w:t>
      </w:r>
      <w:r w:rsidRPr="004D5F11">
        <w:t>s to explore participants</w:t>
      </w:r>
      <w:r w:rsidR="00FA0A71" w:rsidRPr="004D5F11">
        <w:t>'</w:t>
      </w:r>
      <w:r w:rsidRPr="004D5F11">
        <w:t xml:space="preserve"> experiences of </w:t>
      </w:r>
      <w:r w:rsidR="00997922" w:rsidRPr="004D5F11">
        <w:t xml:space="preserve">participating </w:t>
      </w:r>
      <w:r w:rsidR="00446153" w:rsidRPr="004D5F11">
        <w:t>in the Renewed RCT and using Renewed</w:t>
      </w:r>
      <w:r w:rsidR="003C6F72">
        <w:t xml:space="preserve"> (arms 1 and 2)</w:t>
      </w:r>
      <w:r w:rsidRPr="004D5F11">
        <w:t>.</w:t>
      </w:r>
      <w:r w:rsidR="004F462F" w:rsidRPr="004D5F11">
        <w:t xml:space="preserve"> </w:t>
      </w:r>
      <w:r w:rsidR="00F5249B" w:rsidRPr="00EE1788">
        <w:rPr>
          <w:lang w:eastAsia="en-US"/>
        </w:rPr>
        <w:t xml:space="preserve">The </w:t>
      </w:r>
      <w:proofErr w:type="spellStart"/>
      <w:r w:rsidR="00F5249B" w:rsidRPr="00EE1788">
        <w:rPr>
          <w:lang w:eastAsia="en-US"/>
        </w:rPr>
        <w:t>COnsolidated</w:t>
      </w:r>
      <w:proofErr w:type="spellEnd"/>
      <w:r w:rsidR="00F5249B" w:rsidRPr="00EE1788">
        <w:rPr>
          <w:lang w:eastAsia="en-US"/>
        </w:rPr>
        <w:t xml:space="preserve"> criteria for </w:t>
      </w:r>
      <w:proofErr w:type="spellStart"/>
      <w:r w:rsidR="00F5249B" w:rsidRPr="00EE1788">
        <w:rPr>
          <w:lang w:eastAsia="en-US"/>
        </w:rPr>
        <w:t>REporting</w:t>
      </w:r>
      <w:proofErr w:type="spellEnd"/>
      <w:r w:rsidR="00F5249B" w:rsidRPr="00EE1788">
        <w:rPr>
          <w:lang w:eastAsia="en-US"/>
        </w:rPr>
        <w:t xml:space="preserve"> Qualitative studies (COREQ) checklist [1</w:t>
      </w:r>
      <w:r w:rsidR="00CC7FB4">
        <w:rPr>
          <w:lang w:eastAsia="en-US"/>
        </w:rPr>
        <w:t>6</w:t>
      </w:r>
      <w:r w:rsidR="00F5249B" w:rsidRPr="00EE1788">
        <w:rPr>
          <w:lang w:eastAsia="en-US"/>
        </w:rPr>
        <w:t>] were used to guide reporting of this study.</w:t>
      </w:r>
    </w:p>
    <w:p w14:paraId="1664F3EF" w14:textId="77777777" w:rsidR="00145737" w:rsidRPr="004D5F11" w:rsidRDefault="00145737" w:rsidP="004D5F11">
      <w:pPr>
        <w:keepNext/>
        <w:keepLines/>
        <w:numPr>
          <w:ilvl w:val="2"/>
          <w:numId w:val="0"/>
        </w:numPr>
        <w:tabs>
          <w:tab w:val="num" w:pos="1021"/>
        </w:tabs>
        <w:spacing w:before="360" w:after="120"/>
        <w:outlineLvl w:val="2"/>
        <w:rPr>
          <w:rFonts w:cs="Arial"/>
          <w:b/>
          <w:kern w:val="32"/>
          <w:szCs w:val="26"/>
        </w:rPr>
      </w:pPr>
      <w:r w:rsidRPr="004D5F11">
        <w:rPr>
          <w:rFonts w:cs="Arial"/>
          <w:b/>
          <w:kern w:val="32"/>
          <w:szCs w:val="26"/>
        </w:rPr>
        <w:t xml:space="preserve">Intervention </w:t>
      </w:r>
    </w:p>
    <w:p w14:paraId="1DE0B96D" w14:textId="1A691F7B" w:rsidR="00145737" w:rsidRPr="004D5F11" w:rsidRDefault="009A043F" w:rsidP="004D5F11">
      <w:r w:rsidRPr="004D5F11">
        <w:t>Renewed is a web-based digital intervention</w:t>
      </w:r>
      <w:r w:rsidR="00997922" w:rsidRPr="004D5F11">
        <w:t xml:space="preserve"> </w:t>
      </w:r>
      <w:r w:rsidR="005846D7" w:rsidRPr="004D5F11">
        <w:t xml:space="preserve">designed </w:t>
      </w:r>
      <w:r w:rsidR="00EA5255" w:rsidRPr="004D5F11">
        <w:t>to provide support for increasing multiple healthy behaviour changes among cancer survivors</w:t>
      </w:r>
      <w:r w:rsidR="00AC1768" w:rsidRPr="004D5F11">
        <w:t xml:space="preserve"> to increase</w:t>
      </w:r>
      <w:r w:rsidR="00EA5255" w:rsidRPr="004D5F11">
        <w:t xml:space="preserve"> their QoL.</w:t>
      </w:r>
      <w:r w:rsidRPr="004D5F11">
        <w:t xml:space="preserve"> </w:t>
      </w:r>
      <w:r w:rsidR="00EA5255" w:rsidRPr="004D5F11">
        <w:t xml:space="preserve">The Renewed intervention includes a website </w:t>
      </w:r>
      <w:r w:rsidR="003E5753" w:rsidRPr="003E5753">
        <w:t>Renewed</w:t>
      </w:r>
      <w:r w:rsidR="00BA0ADE" w:rsidRPr="003E5753">
        <w:t xml:space="preserve"> </w:t>
      </w:r>
      <w:r w:rsidR="00BA0ADE">
        <w:t>(arm 1)</w:t>
      </w:r>
      <w:r w:rsidR="00EA5255" w:rsidRPr="004D5F11">
        <w:t xml:space="preserve"> and optional brief support from a healthcare professional</w:t>
      </w:r>
      <w:r w:rsidR="00BA0ADE">
        <w:t xml:space="preserve"> (arm 2)</w:t>
      </w:r>
      <w:r w:rsidR="00EA5255" w:rsidRPr="004D5F11">
        <w:t xml:space="preserve">. </w:t>
      </w:r>
      <w:proofErr w:type="spellStart"/>
      <w:r w:rsidR="003E5753">
        <w:t>Renewed</w:t>
      </w:r>
      <w:r w:rsidR="005846D7" w:rsidRPr="004D5F11">
        <w:t>begin</w:t>
      </w:r>
      <w:r w:rsidR="00F75D89" w:rsidRPr="004D5F11">
        <w:t>s</w:t>
      </w:r>
      <w:proofErr w:type="spellEnd"/>
      <w:r w:rsidR="005846D7" w:rsidRPr="004D5F11">
        <w:t xml:space="preserve"> </w:t>
      </w:r>
      <w:r w:rsidR="00A422A2" w:rsidRPr="004D5F11">
        <w:t>with</w:t>
      </w:r>
      <w:r w:rsidR="00EA5255" w:rsidRPr="004D5F11">
        <w:t xml:space="preserve"> an introductory session</w:t>
      </w:r>
      <w:r w:rsidR="005846D7" w:rsidRPr="004D5F11">
        <w:t>,</w:t>
      </w:r>
      <w:r w:rsidR="00EA5255" w:rsidRPr="004D5F11">
        <w:t xml:space="preserve"> </w:t>
      </w:r>
      <w:r w:rsidR="00F75D89" w:rsidRPr="004D5F11">
        <w:t>‘</w:t>
      </w:r>
      <w:r w:rsidR="00EA5255" w:rsidRPr="004D5F11">
        <w:t>Core Content</w:t>
      </w:r>
      <w:r w:rsidR="00F75D89" w:rsidRPr="004D5F11">
        <w:t>’</w:t>
      </w:r>
      <w:r w:rsidR="005846D7" w:rsidRPr="004D5F11">
        <w:t xml:space="preserve">, which contains information on </w:t>
      </w:r>
      <w:r w:rsidR="00AC1768" w:rsidRPr="004D5F11">
        <w:t xml:space="preserve">the </w:t>
      </w:r>
      <w:r w:rsidR="005846D7" w:rsidRPr="004D5F11">
        <w:t xml:space="preserve">benefits </w:t>
      </w:r>
      <w:r w:rsidR="007D676B">
        <w:t>of</w:t>
      </w:r>
      <w:r w:rsidR="005846D7" w:rsidRPr="004D5F11">
        <w:t xml:space="preserve"> healthy behaviour changes and brief advice on how to make behaviour changes</w:t>
      </w:r>
      <w:r w:rsidR="006C401E" w:rsidRPr="004D5F11">
        <w:t>, with signposting to other resources</w:t>
      </w:r>
      <w:r w:rsidR="005846D7" w:rsidRPr="004D5F11">
        <w:t xml:space="preserve">. </w:t>
      </w:r>
      <w:r w:rsidR="00F75D89" w:rsidRPr="004D5F11">
        <w:t xml:space="preserve">Users </w:t>
      </w:r>
      <w:r w:rsidR="005846D7" w:rsidRPr="004D5F11">
        <w:t xml:space="preserve">on active </w:t>
      </w:r>
      <w:r w:rsidR="00AC1768" w:rsidRPr="004D5F11">
        <w:t xml:space="preserve">surveillance </w:t>
      </w:r>
      <w:r w:rsidR="005846D7" w:rsidRPr="004D5F11">
        <w:t xml:space="preserve">with prostate cancer receive additional information about active </w:t>
      </w:r>
      <w:r w:rsidR="00AC1768" w:rsidRPr="004D5F11">
        <w:t>surveillance</w:t>
      </w:r>
      <w:r w:rsidR="006C401E" w:rsidRPr="004D5F11">
        <w:t xml:space="preserve"> to provide reassurance, as this group can be anxious about monitoring being used in place of treatment </w:t>
      </w:r>
      <w:r w:rsidR="006071D1" w:rsidRPr="004D5F11">
        <w:fldChar w:fldCharType="begin" w:fldLock="1"/>
      </w:r>
      <w:r w:rsidR="00360387">
        <w:instrText>ADDIN CSL_CITATION {"citationItems":[{"id":"ITEM-1","itemData":{"DOI":"10.1136/bmjopen-2014-006674","ISSN":"20446055","PMID":"26002689","abstract":"Objective: To quantitatively determine the prevalence of anxiety and depression in men on active surveillance (AS). Design: Cross-sectional questionnaire survey. Setting: Secondary care prostate cancer (PCa) clinics across South, Central and Western England. Participants: 313 men from a total sample of 426 with a histological diagnosis of PCa currently managed with AS were identified from seven UK urology departments. The mean age of respondents was 70 (51-86) years with the majority (76%) being married or in civil partnerships. 94% of responders were of white British ethnicity. Primary outcome measures: The prevalence of clinically meaningful depression and anxiety as assessed by the Hospital Anxiety and Depression Scale (HADS; score ≥8/21). Secondary outcome measures: Patient demographic data (age, employment, relationship, ethnic and educational status). Each demographic variable was cross-tabulated against patients identified as depressed or anxious to allow for the identification of variables that were significantly associated with depression and anxiety. In order to determine predictors for depression and anxiety among the demographic variables, logistic regression analyses were conducted, with p&lt;0.05 considered as indicating statistical significance. Results: The prevalence of clinical anxiety and depression as determined via the HADS (HADS ≥8) was 23% (n=73) and 12.5% (n=39), respectively. Published data from men in the general population of similar age has shown prevalence rates of 8% and 6%, respectively, indicating a twofold increase in depression and a threefold increase in anxiety among AS patients. Our findings also suggest that AS patients experience substantially greater levels of anxiety than patients with PCa treated radically. The only demographic predictor for anxiety or depression was divorce. Conclusions: Patients with PCa managed with AS experienced substantially higher rates of anxiety and depression than that expected in the general population. Strategies to address this are needed to improve the management of this population and their quality of life.","author":[{"dropping-particle":"","family":"Watts","given":"Sam","non-dropping-particle":"","parse-names":false,"suffix":""},{"dropping-particle":"","family":"Leydon","given":"Geraldine","non-dropping-particle":"","parse-names":false,"suffix":""},{"dropping-particle":"","family":"Eyles","given":"Caroline","non-dropping-particle":"","parse-names":false,"suffix":""},{"dropping-particle":"","family":"Moore","given":"Caroline M.","non-dropping-particle":"","parse-names":false,"suffix":""},{"dropping-particle":"","family":"Richardson","given":"Alison","non-dropping-particle":"","parse-names":false,"suffix":""},{"dropping-particle":"","family":"Birch","given":"Brian","non-dropping-particle":"","parse-names":false,"suffix":""},{"dropping-particle":"","family":"Prescott","given":"Philip","non-dropping-particle":"","parse-names":false,"suffix":""},{"dropping-particle":"","family":"Powell","given":"Catrin","non-dropping-particle":"","parse-names":false,"suffix":""},{"dropping-particle":"","family":"Lewith","given":"George","non-dropping-particle":"","parse-names":false,"suffix":""}],"container-title":"BMJ Open","id":"ITEM-1","issued":{"date-parts":[["2015"]]},"title":"A quantitative analysis of the prevalence of clinical depression and anxiety in patients with prostate cancer undergoing active surveillance","type":"article-journal"},"uris":["http://www.mendeley.com/documents/?uuid=faff783c-f266-4a95-8964-08c7c25c45f5"]}],"mendeley":{"formattedCitation":"[16]","plainTextFormattedCitation":"[16]","previouslyFormattedCitation":"(16)"},"properties":{"noteIndex":0},"schema":"https://github.com/citation-style-language/schema/raw/master/csl-citation.json"}</w:instrText>
      </w:r>
      <w:r w:rsidR="006071D1" w:rsidRPr="004D5F11">
        <w:fldChar w:fldCharType="separate"/>
      </w:r>
      <w:r w:rsidR="00360387" w:rsidRPr="00360387">
        <w:rPr>
          <w:noProof/>
        </w:rPr>
        <w:t>[1</w:t>
      </w:r>
      <w:r w:rsidR="00CC7FB4">
        <w:rPr>
          <w:noProof/>
        </w:rPr>
        <w:t>7</w:t>
      </w:r>
      <w:r w:rsidR="00360387" w:rsidRPr="00360387">
        <w:rPr>
          <w:noProof/>
        </w:rPr>
        <w:t>]</w:t>
      </w:r>
      <w:r w:rsidR="006071D1" w:rsidRPr="004D5F11">
        <w:fldChar w:fldCharType="end"/>
      </w:r>
      <w:r w:rsidR="005846D7" w:rsidRPr="004D5F11">
        <w:t>.</w:t>
      </w:r>
      <w:r w:rsidR="00EA5255" w:rsidRPr="004D5F11">
        <w:t xml:space="preserve"> </w:t>
      </w:r>
      <w:r w:rsidR="005846D7" w:rsidRPr="004D5F11">
        <w:t>Users are then given personalised suggestion</w:t>
      </w:r>
      <w:r w:rsidR="008C0DC5" w:rsidRPr="004D5F11">
        <w:t>s</w:t>
      </w:r>
      <w:r w:rsidR="005846D7" w:rsidRPr="004D5F11">
        <w:t xml:space="preserve"> o</w:t>
      </w:r>
      <w:r w:rsidR="006C401E" w:rsidRPr="004D5F11">
        <w:t>f</w:t>
      </w:r>
      <w:r w:rsidR="005846D7" w:rsidRPr="004D5F11">
        <w:t xml:space="preserve"> how the optional co</w:t>
      </w:r>
      <w:r w:rsidR="008C0DC5" w:rsidRPr="004D5F11">
        <w:t>mponents</w:t>
      </w:r>
      <w:r w:rsidR="00EA5255" w:rsidRPr="004D5F11">
        <w:t xml:space="preserve"> </w:t>
      </w:r>
      <w:r w:rsidR="005846D7" w:rsidRPr="004D5F11">
        <w:t>within</w:t>
      </w:r>
      <w:r w:rsidR="00EA5255" w:rsidRPr="004D5F11">
        <w:t xml:space="preserve"> Renewed can help them based on answers to </w:t>
      </w:r>
      <w:r w:rsidR="009764AE" w:rsidRPr="004D5F11">
        <w:t xml:space="preserve">a quality of life measure (European Organization for Research and Treatment of Cancer measure (EORTC; </w:t>
      </w:r>
      <w:r w:rsidR="00F90C53" w:rsidRPr="004D5F11">
        <w:fldChar w:fldCharType="begin" w:fldLock="1"/>
      </w:r>
      <w:r w:rsidR="00360387">
        <w:instrText>ADDIN CSL_CITATION {"citationItems":[{"id":"ITEM-1","itemData":{"DOI":"10.1093/jnci/85.5.365","ISBN":"2-9300 64-22-6","ISSN":"00278874","PMID":"8433390","abstract":"The EORTC quality of life questionnaire (QLQ) is an integrated system for assessing the health- related quality of life (QoL) of cancer patients participating in international clinical trials. The core questionnaire, the QLQ-C30, is the product of more than a decade of collaborative research. Following its general release in 1993, the QLQ-C30 has been used in a wide range of cancer clinical trials, by a large number of research groups; it has additionally been used in various other, non-trial studies. This manual contains scoring procedures for the QLQ-C30 versions 1.0, (+3), 2.0 and 3.0; it also contains summary information about supplementarymodules.","author":[{"dropping-particle":"","family":"Aaronson","given":"Neil K.","non-dropping-particle":"","parse-names":false,"suffix":""},{"dropping-particle":"","family":"Ahmedzai","given":"Sam","non-dropping-particle":"","parse-names":false,"suffix":""},{"dropping-particle":"","family":"Bergman","given":"Bengt","non-dropping-particle":"","parse-names":false,"suffix":""},{"dropping-particle":"","family":"Bullinger","given":"Monika","non-dropping-particle":"","parse-names":false,"suffix":""},{"dropping-particle":"","family":"Cull","given":"Ann","non-dropping-particle":"","parse-names":false,"suffix":""},{"dropping-particle":"","family":"Duez","given":"Nicole J.","non-dropping-particle":"","parse-names":false,"suffix":""},{"dropping-particle":"","family":"Filiberti","given":"Antonio","non-dropping-particle":"","parse-names":false,"suffix":""},{"dropping-particle":"","family":"Flechtner","given":"Henning","non-dropping-particle":"","parse-names":false,"suffix":""},{"dropping-particle":"","family":"Fleishman","given":"Stewart B.","non-dropping-particle":"","parse-names":false,"suffix":""},{"dropping-particle":"","family":"Haes","given":"Johanna C.J.M.De","non-dropping-particle":"","parse-names":false,"suffix":""},{"dropping-particle":"","family":"Kaasa","given":"Stein","non-dropping-particle":"","parse-names":false,"suffix":""},{"dropping-particle":"","family":"Klee","given":"Marianne","non-dropping-particle":"","parse-names":false,"suffix":""},{"dropping-particle":"","family":"Osoba","given":"David","non-dropping-particle":"","parse-names":false,"suffix":""},{"dropping-particle":"","family":"Razavi","given":"Darius","non-dropping-particle":"","parse-names":false,"suffix":""},{"dropping-particle":"","family":"Rofe","given":"Peter B.","non-dropping-particle":"","parse-names":false,"suffix":""},{"dropping-particle":"","family":"Schraub","given":"Simon","non-dropping-particle":"","parse-names":false,"suffix":""},{"dropping-particle":"","family":"Sneeuw","given":"Kommer","non-dropping-particle":"","parse-names":false,"suffix":""},{"dropping-particle":"","family":"Sullivan","given":"Marianne","non-dropping-particle":"","parse-names":false,"suffix":""},{"dropping-particle":"","family":"Takeda","given":"Fumikazu","non-dropping-particle":"","parse-names":false,"suffix":""}],"container-title":"Journal of the National Cancer Institute","id":"ITEM-1","issued":{"date-parts":[["1993"]]},"title":"The European organization for research and treatment of cancer QLQ-C30: A quality-of-life instrument for use in international clinical trials in oncology","type":"article-journal"},"uris":["http://www.mendeley.com/documents/?uuid=260a8e37-fca4-4e4d-8a62-a18d30b23e82"]}],"mendeley":{"formattedCitation":"[17]","plainTextFormattedCitation":"[17]","previouslyFormattedCitation":"(17)"},"properties":{"noteIndex":0},"schema":"https://github.com/citation-style-language/schema/raw/master/csl-citation.json"}</w:instrText>
      </w:r>
      <w:r w:rsidR="00F90C53" w:rsidRPr="004D5F11">
        <w:fldChar w:fldCharType="separate"/>
      </w:r>
      <w:r w:rsidR="00360387" w:rsidRPr="00360387">
        <w:rPr>
          <w:noProof/>
        </w:rPr>
        <w:t>[1</w:t>
      </w:r>
      <w:r w:rsidR="00CC7FB4">
        <w:rPr>
          <w:noProof/>
        </w:rPr>
        <w:t>8</w:t>
      </w:r>
      <w:r w:rsidR="00360387" w:rsidRPr="00360387">
        <w:rPr>
          <w:noProof/>
        </w:rPr>
        <w:t>]</w:t>
      </w:r>
      <w:r w:rsidR="00F90C53" w:rsidRPr="004D5F11">
        <w:fldChar w:fldCharType="end"/>
      </w:r>
      <w:r w:rsidR="009764AE" w:rsidRPr="004D5F11">
        <w:t>)</w:t>
      </w:r>
      <w:r w:rsidR="00EA5255" w:rsidRPr="004D5F11">
        <w:t xml:space="preserve">. </w:t>
      </w:r>
      <w:r w:rsidR="005846D7" w:rsidRPr="004D5F11">
        <w:t xml:space="preserve">There were four optional components in </w:t>
      </w:r>
      <w:r w:rsidR="003E5753">
        <w:t>Renewed</w:t>
      </w:r>
      <w:r w:rsidR="005846D7" w:rsidRPr="004D5F11">
        <w:t xml:space="preserve">: </w:t>
      </w:r>
      <w:r w:rsidR="00EA5255" w:rsidRPr="004D5F11">
        <w:t>Getting Active</w:t>
      </w:r>
      <w:r w:rsidR="005846D7" w:rsidRPr="004D5F11">
        <w:t>,</w:t>
      </w:r>
      <w:r w:rsidR="00EA5255" w:rsidRPr="004D5F11">
        <w:t xml:space="preserve"> Eat for Health</w:t>
      </w:r>
      <w:r w:rsidR="005846D7" w:rsidRPr="004D5F11">
        <w:t>,</w:t>
      </w:r>
      <w:r w:rsidR="00EA5255" w:rsidRPr="004D5F11">
        <w:t xml:space="preserve"> Healthy Paths </w:t>
      </w:r>
      <w:r w:rsidR="00F90C53" w:rsidRPr="004D5F11">
        <w:fldChar w:fldCharType="begin" w:fldLock="1"/>
      </w:r>
      <w:r w:rsidR="00360387">
        <w:instrText>ADDIN CSL_CITATION {"citationItems":[{"id":"ITEM-1","itemData":{"DOI":"10.2196/mental.5845","ISSN":"2368-7959","abstract":"BACKGROUND: Developing effective, unguided Internet interventions for mental health represents a challenge. Without structured human guidance, engagement with these interventions is often limited and the effectiveness reduced. If their effectiveness can be increased, they have great potential for broad, low-cost dissemination. Improving unguided Internet interventions for mental health requires a renewed focus on the proposed underlying mechanisms of symptom improvement and the involvement of target users from the outset. OBJECTIVE: The aim of our study was to develop an unguided e-mental health intervention for distress in primary care patients, drawing on meta-theory of psychotherapeutic change and utilizing the person-based approach (PBA) to guide iterative qualitative piloting with patients. METHODS: Common factors meta-theory informed the selection and structure of therapeutic content, enabling flexibility whilst retaining the proposed necessary ingredients for effectiveness. A logic model was designed outlining intervention components and proposed mechanisms underlying improvement. The PBA provided a framework for systematically incorporating target-user perspective into the intervention development. Primary care patients (N=20) who had consulted with emotional distress in the last 12 months took part in exploratory qualitative interviews, and a subsample (n=13) undertook think-aloud interviews with a prototype of the intervention. RESULTS: A flexible intervention was developed, to be used as and when patients need, diverting from a more traditional, linear approach. Based on the in-depth qualitative findings, disorder terms such as \"depression\" were avoided, and discussions of psychological symptoms were placed in the context of stressful life events. Think-aloud interviews showed that patients were positive about the design and structure of the intervention. On the basis of patient feedback, modifications were made to increase immediate access to all therapeutic techniques. CONCLUSIONS: Detailing theoretical assumptions underlying Internet interventions for mental health, and integrating this approach with systematic in-depth qualitative research with target patients is important. These strategies may provide novel ways for addressing the challenges of unguided delivery. The resulting intervention, Healthy Paths, will be evaluated in primary care-based randomized controlled trials, and deployed as a massive open online intervention (MOOI).","author":[{"dropping-particle":"","family":"Geraghty","given":"Adam WA","non-dropping-particle":"","parse-names":false,"suffix":""},{"dropping-particle":"","family":"Muñoz","given":"Ricardo F","non-dropping-particle":"","parse-names":false,"suffix":""},{"dropping-particle":"","family":"Yardley","given":"Lucy","non-dropping-particle":"","parse-names":false,"suffix":""},{"dropping-particle":"","family":"Mc Sharry","given":"Jennifer","non-dropping-particle":"","parse-names":false,"suffix":""},{"dropping-particle":"","family":"Little","given":"Paul","non-dropping-particle":"","parse-names":false,"suffix":""},{"dropping-particle":"","family":"Moore","given":"Michael","non-dropping-particle":"","parse-names":false,"suffix":""}],"container-title":"JMIR Mental Health","id":"ITEM-1","issued":{"date-parts":[["2016"]]},"title":"Developing an Unguided Internet-Delivered Intervention for Emotional Distress in Primary Care Patients: Applying Common Factor and Person-Based Approaches","type":"article-journal"},"uris":["http://www.mendeley.com/documents/?uuid=b7409cc4-8a0d-4310-8b86-2c838bb85f3b"]}],"mendeley":{"formattedCitation":"[18]","plainTextFormattedCitation":"[18]","previouslyFormattedCitation":"(18)"},"properties":{"noteIndex":0},"schema":"https://github.com/citation-style-language/schema/raw/master/csl-citation.json"}</w:instrText>
      </w:r>
      <w:r w:rsidR="00F90C53" w:rsidRPr="004D5F11">
        <w:fldChar w:fldCharType="separate"/>
      </w:r>
      <w:r w:rsidR="00360387" w:rsidRPr="00360387">
        <w:rPr>
          <w:noProof/>
        </w:rPr>
        <w:t>[1</w:t>
      </w:r>
      <w:r w:rsidR="00CC7FB4">
        <w:rPr>
          <w:noProof/>
        </w:rPr>
        <w:t>9</w:t>
      </w:r>
      <w:r w:rsidR="00360387" w:rsidRPr="00360387">
        <w:rPr>
          <w:noProof/>
        </w:rPr>
        <w:t>]</w:t>
      </w:r>
      <w:r w:rsidR="00F90C53" w:rsidRPr="004D5F11">
        <w:fldChar w:fldCharType="end"/>
      </w:r>
      <w:r w:rsidR="005846D7" w:rsidRPr="004D5F11">
        <w:t>,</w:t>
      </w:r>
      <w:r w:rsidR="00EA5255" w:rsidRPr="004D5F11">
        <w:t xml:space="preserve"> and </w:t>
      </w:r>
      <w:proofErr w:type="spellStart"/>
      <w:r w:rsidR="00EA5255" w:rsidRPr="004D5F11">
        <w:t>POWeR</w:t>
      </w:r>
      <w:proofErr w:type="spellEnd"/>
      <w:r w:rsidR="00EA5255" w:rsidRPr="004D5F11">
        <w:t xml:space="preserve"> </w:t>
      </w:r>
      <w:r w:rsidR="00D751D5">
        <w:fldChar w:fldCharType="begin" w:fldLock="1"/>
      </w:r>
      <w:r w:rsidR="00360387">
        <w:instrText>ADDIN CSL_CITATION {"citationItems":[{"id":"ITEM-1","itemData":{"DOI":"10.2196/jmir.3199","ISSN":"14388871","PMID":"24681761","abstract":"Background: Recent reviews suggest Web-based interventions are promising approaches for weight management but they identify difficulties with suboptimal usage. The literature suggests that offering some degree of human support to website users may boost usage and outcomes. Objective: We disseminated the POWeR (\"Positive Online Weight Reduction\") Web-based weight management intervention in a community setting. POWeR consisted of weekly online sessions that emphasized self-monitoring, goal-setting, and cognitive/behavioral strategies. Our primary outcome was intervention usage and we investigated whether this was enhanced by the addition of brief telephone coaching. We also explored group differences in short-term self-reported weight loss. Methods: Participants were recruited using a range of methods including targeted mailouts, advertisements in the local press, notices on organizational websites, and social media. A total of 786 adults were randomized at an individual level through an online procedure to (1) POWeR only (n=264), (2) POWeR plus coaching (n=247), or (3) a waiting list control group (n=275). Those in the POWeR plus coaching arm were contacted at approximately 7 and 28 days after randomization for short coaching telephone calls aimed at promoting continued usage of the website. Website usage was tracked automatically. Weight was assessed by online self-report. Results: Of the 511 participants allocated to the two intervention groups, the median number of POWeR sessions completed was just one (IQR 0-2 for POWeR only, IQR 0-3 for POWeR plus coach). Nonetheless, a substantial minority completed at least the core three sessions of POWeR: 47 participants (17.8%, 47/264) in the POWeR-only arm and 64 participants (25.9%, 64/247) in the POWeR plus coaching arm. Participants in the POWeR plus coaching group persisted with the intervention for longer and were 1.61 times more likely to complete the core three sessions than the POWeR-only group (?2 1=4.93; OR 1.61, 95% CI 1.06-2.47; n=511). An intention-to-treat analysis showed between-group differences in weight loss (F2,782=12.421, P&lt;.001). Both intervention groups reported more weight loss than the waiting list control group. Weight loss was slightly, but not significantly, greater in the POWeR plus coaching group. A large proportion of participants assigned to POWeR plus coaching refused phone calls or were not contactable (57.9%, 143/247). Exploratory analyses identified health and sociodemographi…","author":[{"dropping-particle":"","family":"Dennison","given":"Laura","non-dropping-particle":"","parse-names":false,"suffix":""},{"dropping-particle":"","family":"Morrison","given":"Leanne","non-dropping-particle":"","parse-names":false,"suffix":""},{"dropping-particle":"","family":"Lloyd","given":"Scott","non-dropping-particle":"","parse-names":false,"suffix":""},{"dropping-particle":"","family":"Phillips","given":"Dawn","non-dropping-particle":"","parse-names":false,"suffix":""},{"dropping-particle":"","family":"Stuart","given":"Beth","non-dropping-particle":"","parse-names":false,"suffix":""},{"dropping-particle":"","family":"Williams","given":"Sarah","non-dropping-particle":"","parse-names":false,"suffix":""},{"dropping-particle":"","family":"Bradbury","given":"Katherine","non-dropping-particle":"","parse-names":false,"suffix":""},{"dropping-particle":"","family":"Roderick","given":"Paul","non-dropping-particle":"","parse-names":false,"suffix":""},{"dropping-particle":"","family":"Murray","given":"Elizabeth","non-dropping-particle":"","parse-names":false,"suffix":""},{"dropping-particle":"","family":"Michie","given":"Susan","non-dropping-particle":"","parse-names":false,"suffix":""},{"dropping-particle":"","family":"Little","given":"Paul","non-dropping-particle":"","parse-names":false,"suffix":""},{"dropping-particle":"","family":"Yardley","given":"Lucy","non-dropping-particle":"","parse-names":false,"suffix":""}],"container-title":"Journal of Medical Internet Research","id":"ITEM-1","issued":{"date-parts":[["2014"]]},"title":"Does Brief Telephone Support Improve Engagement With a Web-Based Weight Management Intervention? Randomized Controlled Trial","type":"article-journal"},"uris":["http://www.mendeley.com/documents/?uuid=f8ee4710-80c2-4d09-b53c-b7c4e9c0e04d"]},{"id":"ITEM-2","itemData":{"DOI":"10.1016/S2213-8587(16)30099-7","ISSN":"22138595","abstract":"Background The obesity epidemic has major public health consequences. Expert dietetic and behavioural counselling with intensive follow-up is effective, but resource requirements severely restrict widespread implementation in primary care, where most patients are managed. We aimed to estimate the effectiveness and cost-effectiveness of an internet-based behavioural intervention (POWeR+) combined with brief practice nurse support in primary care. Methods We did this pragmatic, parallel-group, randomised controlled trial at 56 primary care practices in central and south England. Eligible adults aged 18 years or older with a BMI of 30 kg/m 2 or more (or ≥28 kg/m 2 with hypertension, hypercholesterolaemia, or diabetes) registered online with POWeR+—a 24 session, web-based, weight management intervention lasting 6 months. After registration, the website automatically randomly assigned patients (1:1:1), via computer-generated random numbers, to receive evidence-based dietetic advice to swap foods for similar, but healthier, choices and increase fruit and vegetable intake, in addition to 6 monthly nurse follow-up (control group); web-based intervention and face-to-face nurse support (POWeR+Face-to-face [POWeR+F]; up to seven nurse contacts over 6 months); or web-based intervention and remote nurse support (POWeR+Remote [POWeR+R]; up to five emails or brief phone calls over 6 months). Participants and investigators were masked to group allocation at the point of randomisation; masking of participants was not possible after randomisation. The primary outcome was weight loss averaged over 12 months. We did a secondary analysis of weight to measure maintenance of 5% weight loss at months 6 and 12. We modelled the cost-effectiveness of each intervention. We did analysis by intention to treat, with multiple imputation for missing data. This trial is registered as an International Standard Randomised Controlled Trial, number ISRCTN21244703. Findings Between Jan 30, 2013, and March 20, 2014, 818 participants were randomly assigned to the control group (n=279), the POWeR+F group (n=269), or the POWeR+R group (n=270). Weight loss averaged over 12 months was recorded in 666 (81%) participants. The control group lost almost 3 kg over 12 months (crude mean weight: baseline 104·38 kg [SD 21·11; n=279], 6 months 101·91 kg [19·35; n=136], 12 months 101·74 kg [19·57; n=227]). The primary imputed analysis showed that compared with the control group, patients in the POWeR+F grou…","author":[{"dropping-particle":"","family":"Little","given":"Paul","non-dropping-particle":"","parse-names":false,"suffix":""},{"dropping-particle":"","family":"Stuart","given":"Beth","non-dropping-particle":"","parse-names":false,"suffix":""},{"dropping-particle":"","family":"Hobbs","given":"FD Richard","non-dropping-particle":"","parse-names":false,"suffix":""},{"dropping-particle":"","family":"Kelly","given":"Jo","non-dropping-particle":"","parse-names":false,"suffix":""},{"dropping-particle":"","family":"Smith","given":"Emily R.","non-dropping-particle":"","parse-names":false,"suffix":""},{"dropping-particle":"","family":"Bradbury","given":"Katherine J.","non-dropping-particle":"","parse-names":false,"suffix":""},{"dropping-particle":"","family":"Hughes","given":"Stephanie","non-dropping-particle":"","parse-names":false,"suffix":""},{"dropping-particle":"","family":"Smith","given":"Peter W.F.","non-dropping-particle":"","parse-names":false,"suffix":""},{"dropping-particle":"V.","family":"Moore","given":"Michael","non-dropping-particle":"","parse-names":false,"suffix":""},{"dropping-particle":"","family":"Lean","given":"Mike E.J.","non-dropping-particle":"","parse-names":false,"suffix":""},{"dropping-particle":"","family":"Margetts","given":"Barrie M.","non-dropping-particle":"","parse-names":false,"suffix":""},{"dropping-particle":"","family":"Byrne","given":"Chris D.","non-dropping-particle":"","parse-names":false,"suffix":""},{"dropping-particle":"","family":"Griffin","given":"Simon","non-dropping-particle":"","parse-names":false,"suffix":""},{"dropping-particle":"","family":"Davoudianfar","given":"Mina","non-dropping-particle":"","parse-names":false,"suffix":""},{"dropping-particle":"","family":"Hooper","given":"Julie","non-dropping-particle":"","parse-names":false,"suffix":""},{"dropping-particle":"","family":"Yao","given":"Guiqing","non-dropping-particle":"","parse-names":false,"suffix":""},{"dropping-particle":"","family":"Zhu","given":"Shihua","non-dropping-particle":"","parse-names":false,"suffix":""},{"dropping-particle":"","family":"Raftery","given":"James","non-dropping-particle":"","parse-names":false,"suffix":""},{"dropping-particle":"","family":"Yardley","given":"Lucy","non-dropping-particle":"","parse-names":false,"suffix":""}],"container-title":"The Lancet Diabetes and Endocrinology","id":"ITEM-2","issued":{"date-parts":[["2016"]]},"title":"An internet-based intervention with brief nurse support to manage obesity in primary care (POWeR+): a pragmatic, parallel-group, randomised controlled trial","type":"article-journal"},"uris":["http://www.mendeley.com/documents/?uuid=3083ee26-0b4e-48c4-a69e-e0ef382a0376"]},{"id":"ITEM-3","itemData":{"DOI":"10.1186/s13012-017-0596-6","ISSN":"17485908","PMID":"28545538","abstract":"Background: An online weight management intervention (POWeR+) combined with a small amount of primary care healthcare practitioner support is effective in helping patients to lose weight, but little is known about how practitioners interact with the POWeR+ intervention or their experiences of providing support for patients using POWeR+. The aim of this study was to explore practitioners' usage of POWeR+ and their experiences of providing support to patients using POWeR+. Methods: Set within a randomised controlled trial of POWeR+, practitioners' usage of POWeR+ was automatically captured and a qualitative process analysis was conducted employing semi-structured telephone interviews with practitioners who provided support to patients using POWeR+. The usage analysis captured how 54 practitioners used the POWeR+ intervention. Thirteen telephone interviews explored practitioners' experiences of using POWeR+ and providing patients with face-to-face or remote (email and telephone) support. Interview data were analysed using inductive thematic analysis. Results: Usage analysis indicated that almost all practitioners engaged with POWeR+. Pages which displayed patients' progress and allowed practitioners to email patients were used the most. Practitioners found POWeR+ straightforward and easy to use. Some practitioners preferred providing support face-to-face, which they enjoyed more than remote support. A small number of nurses found providing non-directive support using the CARe approach (Congratulate, Ask, Remind) challenging, feeling it was the opposite of their normal approach. POWeR+ enabled practitioners to raise the topic of weight loss with patients, and POWeR+ was viewed as a superior alternative to existing weight management support which was limited in most practices. Still some practitioners found it difficult to fit providing support into their busy schedules. Conclusions: Overall, practitioners engaged well with POWeR+ and perceived providing patients with support whilst using POWeR+ as acceptable and feasible. CARe provides a potentially useful model for how practitioners can combine human and digital support in a cost-effective way, which could be useful for the management of other conditions. Some potential barriers to implementation were identified, which allowed modification of POWeR+. The findings suggest that implementing this cost-effective online weight management intervention in Primary Care would be feasible and acceptable to practitio…","author":[{"dropping-particle":"","family":"Smith","given":"Emily","non-dropping-particle":"","parse-names":false,"suffix":""},{"dropping-particle":"","family":"Bradbury","given":"Katherine","non-dropping-particle":"","parse-names":false,"suffix":""},{"dropping-particle":"","family":"Scott","given":"Lisa","non-dropping-particle":"","parse-names":false,"suffix":""},{"dropping-particle":"","family":"Steele","given":"Mary","non-dropping-particle":"","parse-names":false,"suffix":""},{"dropping-particle":"","family":"Little","given":"Paul","non-dropping-particle":"","parse-names":false,"suffix":""},{"dropping-particle":"","family":"Yardley","given":"Lucy","non-dropping-particle":"","parse-names":false,"suffix":""}],"container-title":"Implementation Science","id":"ITEM-3","issued":{"date-parts":[["2017"]]},"title":"Providing online weight management in Primary Care: A mixed methods process evaluation of healthcare practitioners' experiences of using and supporting patients using POWeR+","type":"article-journal"},"uris":["http://www.mendeley.com/documents/?uuid=c346618f-2e23-4803-a1ea-d2efb9263c2d"]},{"id":"ITEM-4","itemData":{"DOI":"10.1111/cob.12001","abstract":"The objective of this study was to adapt the design of our weight management intervention to the needs, expectations and capabilities of potential users. In study 1, we interviewed 25 people about their experiences of weight management. The findings of these interviews were combined with findings from existing theory and research in a process of ‘intervention planning’ that informed the design of the intervention. Study 2 comprised in-depth think-aloud studies with a further 16 people interested in using a web-based intervention to manage their weight, in order to elicit reactions to the intervention techniques and materials. In study 1, overly intrusive and restrictive aspects of eating self-regulation were commonly cited reasons for failure to maintain weight management long-term.We therefore designed an intervention with a more flexible approach to autonomous self- regulation. This approach was broadly welcomed in study 2, but there were indications that some participants might have difficulty effectively implementing self-regulation techniques independently. A flexible and autonomous approach to changing eating habits is attractive to potential intervention users but may be difficult for some users to implement successfully.","author":[{"dropping-particle":"","family":"Yardley","given":"L.","non-dropping-particle":"","parse-names":false,"suffix":""},{"dropping-particle":"","family":"Williams","given":"S.","non-dropping-particle":"","parse-names":false,"suffix":""},{"dropping-particle":"","family":"Bradbury","given":"K.","non-dropping-particle":"","parse-names":false,"suffix":""},{"dropping-particle":"","family":"Garip","given":"G.","non-dropping-particle":"","parse-names":false,"suffix":""},{"dropping-particle":"","family":"Renouf","given":"S.","non-dropping-particle":"","parse-names":false,"suffix":""},{"dropping-particle":"","family":"Ware","given":"L.","non-dropping-particle":"","parse-names":false,"suffix":""},{"dropping-particle":"","family":"Dorling","given":"H.","non-dropping-particle":"","parse-names":false,"suffix":""},{"dropping-particle":"","family":"Smith","given":"E.","non-dropping-particle":"","parse-names":false,"suffix":""},{"dropping-particle":"","family":"Little","given":"P.","non-dropping-particle":"","parse-names":false,"suffix":""}],"container-title":"Clinical Obesity","id":"ITEM-4","issued":{"date-parts":[["2012"]]},"title":"Integrating user perspectives into the development of a web-based weight management intervention","type":"article-journal"},"uris":["http://www.mendeley.com/documents/?uuid=76c236a3-fc88-4a0f-8ddd-0d8a8baeb9f1"]}],"mendeley":{"formattedCitation":"[10,19–21]","plainTextFormattedCitation":"[10,19–21]","previouslyFormattedCitation":"(10,19–21)"},"properties":{"noteIndex":0},"schema":"https://github.com/citation-style-language/schema/raw/master/csl-citation.json"}</w:instrText>
      </w:r>
      <w:r w:rsidR="00D751D5">
        <w:fldChar w:fldCharType="separate"/>
      </w:r>
      <w:r w:rsidR="00360387" w:rsidRPr="00360387">
        <w:rPr>
          <w:noProof/>
        </w:rPr>
        <w:t>[10,</w:t>
      </w:r>
      <w:r w:rsidR="00CC7FB4">
        <w:rPr>
          <w:noProof/>
        </w:rPr>
        <w:t>20</w:t>
      </w:r>
      <w:r w:rsidR="00360387" w:rsidRPr="00360387">
        <w:rPr>
          <w:noProof/>
        </w:rPr>
        <w:t>–2</w:t>
      </w:r>
      <w:r w:rsidR="00CC7FB4">
        <w:rPr>
          <w:noProof/>
        </w:rPr>
        <w:t>2</w:t>
      </w:r>
      <w:r w:rsidR="00360387" w:rsidRPr="00360387">
        <w:rPr>
          <w:noProof/>
        </w:rPr>
        <w:t>]</w:t>
      </w:r>
      <w:r w:rsidR="00D751D5">
        <w:fldChar w:fldCharType="end"/>
      </w:r>
      <w:r w:rsidR="00EA5255" w:rsidRPr="004D5F11">
        <w:t>. Cancer survivors randomised to</w:t>
      </w:r>
      <w:r w:rsidR="00106973" w:rsidRPr="004D5F11">
        <w:t xml:space="preserve"> the </w:t>
      </w:r>
      <w:r w:rsidR="003E5753">
        <w:t>R</w:t>
      </w:r>
      <w:r w:rsidR="003E5753" w:rsidRPr="00F17A15">
        <w:rPr>
          <w:i/>
        </w:rPr>
        <w:t>enewed with support</w:t>
      </w:r>
      <w:r w:rsidR="00106973" w:rsidRPr="00F17A15">
        <w:rPr>
          <w:i/>
        </w:rPr>
        <w:t xml:space="preserve"> </w:t>
      </w:r>
      <w:r w:rsidR="00E3744F" w:rsidRPr="00F17A15">
        <w:rPr>
          <w:i/>
        </w:rPr>
        <w:t>arm</w:t>
      </w:r>
      <w:r w:rsidR="00106973" w:rsidRPr="004D5F11">
        <w:t xml:space="preserve"> had </w:t>
      </w:r>
      <w:r w:rsidR="00106973" w:rsidRPr="004D5F11">
        <w:lastRenderedPageBreak/>
        <w:t xml:space="preserve">the option of brief </w:t>
      </w:r>
      <w:r w:rsidR="00AD2773" w:rsidRPr="004D5F11">
        <w:t>s</w:t>
      </w:r>
      <w:r w:rsidR="00106973" w:rsidRPr="004D5F11">
        <w:t>upport sessions with a healthcare professional</w:t>
      </w:r>
      <w:r w:rsidR="00D466E4" w:rsidRPr="004D5F11">
        <w:t>.</w:t>
      </w:r>
      <w:r w:rsidR="00145737" w:rsidRPr="004D5F11">
        <w:t xml:space="preserve"> Table 1 describes </w:t>
      </w:r>
      <w:r w:rsidR="00D466E4" w:rsidRPr="004D5F11">
        <w:t xml:space="preserve">the </w:t>
      </w:r>
      <w:r w:rsidR="00145737" w:rsidRPr="004D5F11">
        <w:t>Renewed</w:t>
      </w:r>
      <w:r w:rsidR="00D466E4" w:rsidRPr="004D5F11">
        <w:t xml:space="preserve"> intervention</w:t>
      </w:r>
      <w:r w:rsidR="00106973" w:rsidRPr="004D5F11">
        <w:t xml:space="preserve"> </w:t>
      </w:r>
      <w:r w:rsidR="00E85C45">
        <w:t>in more detail.</w:t>
      </w:r>
    </w:p>
    <w:p w14:paraId="51365FA4" w14:textId="77777777" w:rsidR="00145737" w:rsidRPr="004D5F11" w:rsidRDefault="00145737" w:rsidP="004D5F11">
      <w:pPr>
        <w:keepNext/>
        <w:keepLines/>
        <w:numPr>
          <w:ilvl w:val="2"/>
          <w:numId w:val="0"/>
        </w:numPr>
        <w:tabs>
          <w:tab w:val="num" w:pos="1021"/>
        </w:tabs>
        <w:spacing w:before="360" w:after="120"/>
        <w:ind w:left="1021" w:hanging="1021"/>
        <w:outlineLvl w:val="2"/>
        <w:rPr>
          <w:rFonts w:cs="Arial"/>
          <w:b/>
          <w:kern w:val="32"/>
          <w:szCs w:val="26"/>
        </w:rPr>
      </w:pPr>
      <w:r w:rsidRPr="004D5F11">
        <w:rPr>
          <w:rFonts w:cs="Arial"/>
          <w:b/>
          <w:kern w:val="32"/>
          <w:szCs w:val="26"/>
        </w:rPr>
        <w:t>Participants</w:t>
      </w:r>
    </w:p>
    <w:p w14:paraId="2DFFF6A3" w14:textId="4DE97BA3" w:rsidR="00145737" w:rsidRPr="004D5F11" w:rsidRDefault="00AD2773" w:rsidP="004D5F11">
      <w:r w:rsidRPr="004D5F11">
        <w:t>Patients</w:t>
      </w:r>
      <w:r w:rsidR="00145737" w:rsidRPr="004D5F11">
        <w:t xml:space="preserve"> were eligible</w:t>
      </w:r>
      <w:r w:rsidRPr="004D5F11">
        <w:t xml:space="preserve"> for the</w:t>
      </w:r>
      <w:r w:rsidR="00C046EC" w:rsidRPr="004D5F11">
        <w:t xml:space="preserve"> </w:t>
      </w:r>
      <w:r w:rsidR="00145737" w:rsidRPr="004D5F11">
        <w:t>Renewed</w:t>
      </w:r>
      <w:r w:rsidR="00C046EC" w:rsidRPr="004D5F11">
        <w:t xml:space="preserve"> trial</w:t>
      </w:r>
      <w:r w:rsidR="00145737" w:rsidRPr="004D5F11">
        <w:t xml:space="preserve"> if they had</w:t>
      </w:r>
      <w:r w:rsidR="002E6E5D" w:rsidRPr="004D5F11">
        <w:t xml:space="preserve"> finished </w:t>
      </w:r>
      <w:r w:rsidR="00B911EA" w:rsidRPr="004D5F11">
        <w:t>treatment</w:t>
      </w:r>
      <w:r w:rsidR="002E6E5D" w:rsidRPr="004D5F11">
        <w:t xml:space="preserve"> for </w:t>
      </w:r>
      <w:r w:rsidR="00145737" w:rsidRPr="004D5F11">
        <w:t xml:space="preserve">breast, prostate or colorectal cancer within the last </w:t>
      </w:r>
      <w:r w:rsidR="00CE58AE" w:rsidRPr="004D5F11">
        <w:t>ten</w:t>
      </w:r>
      <w:r w:rsidR="00145737" w:rsidRPr="004D5F11">
        <w:t xml:space="preserve"> years</w:t>
      </w:r>
      <w:r w:rsidR="00520D4A">
        <w:t>, or were on active surveillance with prostate cancer</w:t>
      </w:r>
      <w:r w:rsidR="00145737" w:rsidRPr="004D5F11">
        <w:t xml:space="preserve">. Additional eligibility included </w:t>
      </w:r>
      <w:r w:rsidRPr="004D5F11">
        <w:t>self-reported</w:t>
      </w:r>
      <w:r w:rsidR="00BE22FB" w:rsidRPr="004D5F11">
        <w:t xml:space="preserve"> reduced</w:t>
      </w:r>
      <w:r w:rsidR="00145737" w:rsidRPr="004D5F11">
        <w:t xml:space="preserve"> QoL (as defined by scores &lt;85 on EORTC QLQ-C30 </w:t>
      </w:r>
      <w:r w:rsidR="00145737" w:rsidRPr="004D5F11">
        <w:fldChar w:fldCharType="begin" w:fldLock="1"/>
      </w:r>
      <w:r w:rsidR="00360387">
        <w:instrText>ADDIN CSL_CITATION {"citationItems":[{"id":"ITEM-1","itemData":{"DOI":"10.1093/jnci/85.5.365","ISBN":"2-9300 64-22-6","ISSN":"00278874","PMID":"8433390","abstract":"The EORTC quality of life questionnaire (QLQ) is an integrated system for assessing the health- related quality of life (QoL) of cancer patients participating in international clinical trials. The core questionnaire, the QLQ-C30, is the product of more than a decade of collaborative research. Following its general release in 1993, the QLQ-C30 has been used in a wide range of cancer clinical trials, by a large number of research groups; it has additionally been used in various other, non-trial studies. This manual contains scoring procedures for the QLQ-C30 versions 1.0, (+3), 2.0 and 3.0; it also contains summary information about supplementarymodules.","author":[{"dropping-particle":"","family":"Aaronson","given":"Neil K.","non-dropping-particle":"","parse-names":false,"suffix":""},{"dropping-particle":"","family":"Ahmedzai","given":"Sam","non-dropping-particle":"","parse-names":false,"suffix":""},{"dropping-particle":"","family":"Bergman","given":"Bengt","non-dropping-particle":"","parse-names":false,"suffix":""},{"dropping-particle":"","family":"Bullinger","given":"Monika","non-dropping-particle":"","parse-names":false,"suffix":""},{"dropping-particle":"","family":"Cull","given":"Ann","non-dropping-particle":"","parse-names":false,"suffix":""},{"dropping-particle":"","family":"Duez","given":"Nicole J.","non-dropping-particle":"","parse-names":false,"suffix":""},{"dropping-particle":"","family":"Filiberti","given":"Antonio","non-dropping-particle":"","parse-names":false,"suffix":""},{"dropping-particle":"","family":"Flechtner","given":"Henning","non-dropping-particle":"","parse-names":false,"suffix":""},{"dropping-particle":"","family":"Fleishman","given":"Stewart B.","non-dropping-particle":"","parse-names":false,"suffix":""},{"dropping-particle":"","family":"Haes","given":"Johanna C.J.M.De","non-dropping-particle":"","parse-names":false,"suffix":""},{"dropping-particle":"","family":"Kaasa","given":"Stein","non-dropping-particle":"","parse-names":false,"suffix":""},{"dropping-particle":"","family":"Klee","given":"Marianne","non-dropping-particle":"","parse-names":false,"suffix":""},{"dropping-particle":"","family":"Osoba","given":"David","non-dropping-particle":"","parse-names":false,"suffix":""},{"dropping-particle":"","family":"Razavi","given":"Darius","non-dropping-particle":"","parse-names":false,"suffix":""},{"dropping-particle":"","family":"Rofe","given":"Peter B.","non-dropping-particle":"","parse-names":false,"suffix":""},{"dropping-particle":"","family":"Schraub","given":"Simon","non-dropping-particle":"","parse-names":false,"suffix":""},{"dropping-particle":"","family":"Sneeuw","given":"Kommer","non-dropping-particle":"","parse-names":false,"suffix":""},{"dropping-particle":"","family":"Sullivan","given":"Marianne","non-dropping-particle":"","parse-names":false,"suffix":""},{"dropping-particle":"","family":"Takeda","given":"Fumikazu","non-dropping-particle":"","parse-names":false,"suffix":""}],"container-title":"Journal of the National Cancer Institute","id":"ITEM-1","issued":{"date-parts":[["1993"]]},"title":"The European organization for research and treatment of cancer QLQ-C30: A quality-of-life instrument for use in international clinical trials in oncology","type":"article-journal"},"uris":["http://www.mendeley.com/documents/?uuid=260a8e37-fca4-4e4d-8a62-a18d30b23e82"]}],"mendeley":{"formattedCitation":"[17]","plainTextFormattedCitation":"[17]","previouslyFormattedCitation":"(17)"},"properties":{"noteIndex":0},"schema":"https://github.com/citation-style-language/schema/raw/master/csl-citation.json"}</w:instrText>
      </w:r>
      <w:r w:rsidR="00145737" w:rsidRPr="004D5F11">
        <w:fldChar w:fldCharType="separate"/>
      </w:r>
      <w:r w:rsidR="00360387" w:rsidRPr="00360387">
        <w:rPr>
          <w:noProof/>
        </w:rPr>
        <w:t>[1</w:t>
      </w:r>
      <w:r w:rsidR="00CC7FB4">
        <w:rPr>
          <w:noProof/>
        </w:rPr>
        <w:t>8</w:t>
      </w:r>
      <w:r w:rsidR="00360387" w:rsidRPr="00360387">
        <w:rPr>
          <w:noProof/>
        </w:rPr>
        <w:t>]</w:t>
      </w:r>
      <w:r w:rsidR="00145737" w:rsidRPr="004D5F11">
        <w:fldChar w:fldCharType="end"/>
      </w:r>
      <w:r w:rsidR="00145737" w:rsidRPr="004D5F11">
        <w:t xml:space="preserve">) and access to the internet. Full inclusion criteria can be found in the </w:t>
      </w:r>
      <w:r w:rsidRPr="004D5F11">
        <w:t xml:space="preserve">RCT </w:t>
      </w:r>
      <w:r w:rsidR="00145737" w:rsidRPr="004D5F11">
        <w:t xml:space="preserve">protocol </w:t>
      </w:r>
      <w:r w:rsidR="00145737" w:rsidRPr="004D5F11">
        <w:fldChar w:fldCharType="begin" w:fldLock="1"/>
      </w:r>
      <w:r w:rsidR="00360387">
        <w:instrText>ADDIN CSL_CITATION {"citationItems":[{"id":"ITEM-1","itemData":{"DOI":"10.1136/bmjopen-2018-024862","ISSN":"20446055","abstract":"INTRODUCTION Low quality of life is common in cancer survivors. Increasing physical activity, improving diet, supporting psychological well-being and weight loss can improve quality of life in several cancers and may limit relapse. The aim of the randomised controlled trial outlined in this protocol is to examine whether a digital intervention (Renewed), with or without human support, can improve quality of life in cancer survivors. Renewed provides support for increasing physical activity, managing difficult emotions, eating a healthier diet and weight management. METHODS AND ANALYSIS A randomised controlled trial is being conducted comparing usual care, access to Renewed or access to Renewed with brief human support. Cancer survivors who have had colorectal, breast or prostate cancer will be identified and invited through general practice searches and mail-outs. Participants are asked to complete baseline measures immediately after screening and will then be randomised to a study group; this is all completed on the Renewed website. The primary outcome is quality of life measured by the European Organization for Research and Treatment of Cancer QLQ-c30. Secondary outcomes include anxiety and depression, fear of cancer recurrence, general well-being, enablement and items relating to costs for a health economics analysis. Process measures include perceptions of human support, intervention usage and satisfaction, and adherence to behavioural changes. Qualitative process evaluations will be conducted with patients and healthcare staff providing support. ETHICS AND DISSEMINATION The trial has been approved by the NHS Research Ethics Committee (Reference 18/NW/0013). The results of this trial will be published in peer-reviewed journals and through conference presentations. TRIAL REGISTRATION NUMBER ISRCTN96374224; Pre-results.","author":[{"dropping-particle":"","family":"Krusche","given":"Adele","non-dropping-particle":"","parse-names":false,"suffix":""},{"dropping-particle":"","family":"Bradbury","given":"Katherine","non-dropping-particle":"","parse-names":false,"suffix":""},{"dropping-particle":"","family":"Corbett","given":"Teresa","non-dropping-particle":"","parse-names":false,"suffix":""},{"dropping-particle":"","family":"Barnett","given":"Jane","non-dropping-particle":"","parse-names":false,"suffix":""},{"dropping-particle":"","family":"Stuart","given":"Beth","non-dropping-particle":"","parse-names":false,"suffix":""},{"dropping-particle":"","family":"Yao","given":"Guiqing Lily","non-dropping-particle":"","parse-names":false,"suffix":""},{"dropping-particle":"","family":"Bacon","given":"Roger","non-dropping-particle":"","parse-names":false,"suffix":""},{"dropping-particle":"","family":"Böhning","given":"Dankmar","non-dropping-particle":"","parse-names":false,"suffix":""},{"dropping-particle":"","family":"Cheetham-Blake","given":"Tara","non-dropping-particle":"","parse-names":false,"suffix":""},{"dropping-particle":"","family":"Eccles","given":"Diana","non-dropping-particle":"","parse-names":false,"suffix":""},{"dropping-particle":"","family":"Foster","given":"Claire","non-dropping-particle":"","parse-names":false,"suffix":""},{"dropping-particle":"","family":"Geraghty","given":"Adam William Alfred","non-dropping-particle":"","parse-names":false,"suffix":""},{"dropping-particle":"","family":"Leydon","given":"Geraldine","non-dropping-particle":"","parse-names":false,"suffix":""},{"dropping-particle":"","family":"Müller","given":"Andre","non-dropping-particle":"","parse-names":false,"suffix":""},{"dropping-particle":"","family":"Neal","given":"Richard D.","non-dropping-particle":"","parse-names":false,"suffix":""},{"dropping-particle":"","family":"Osborne","given":"Richard","non-dropping-particle":"","parse-names":false,"suffix":""},{"dropping-particle":"","family":"Rathod","given":"Shanaya","non-dropping-particle":"","parse-names":false,"suffix":""},{"dropping-particle":"","family":"Richardson","given":"Alison","non-dropping-particle":"","parse-names":false,"suffix":""},{"dropping-particle":"","family":"Sharman","given":"Geoffrey","non-dropping-particle":"","parse-names":false,"suffix":""},{"dropping-particle":"","family":"Summers","given":"Kevin","non-dropping-particle":"","parse-names":false,"suffix":""},{"dropping-particle":"","family":"Watson","given":"Eila","non-dropping-particle":"","parse-names":false,"suffix":""},{"dropping-particle":"","family":"Wilde","given":"Laura","non-dropping-particle":"","parse-names":false,"suffix":""},{"dropping-particle":"","family":"Wilkinson","given":"Clare","non-dropping-particle":"","parse-names":false,"suffix":""},{"dropping-particle":"","family":"Yardley","given":"Lucy","non-dropping-particle":"","parse-names":false,"suffix":""},{"dropping-particle":"","family":"Little","given":"Paul","non-dropping-particle":"","parse-names":false,"suffix":""}],"container-title":"BMJ Open","id":"ITEM-1","issued":{"date-parts":[["2019"]]},"title":"Renewed: Protocol for a randomised controlled trial of a digital intervention to support quality of life in cancer survivors","type":"article-journal"},"uris":["http://www.mendeley.com/documents/?uuid=354de949-6e7a-4344-a08c-68f267a9f44b"]}],"mendeley":{"formattedCitation":"[5]","plainTextFormattedCitation":"[5]","previouslyFormattedCitation":"(5)"},"properties":{"noteIndex":0},"schema":"https://github.com/citation-style-language/schema/raw/master/csl-citation.json"}</w:instrText>
      </w:r>
      <w:r w:rsidR="00145737" w:rsidRPr="004D5F11">
        <w:fldChar w:fldCharType="separate"/>
      </w:r>
      <w:r w:rsidR="00360387" w:rsidRPr="00360387">
        <w:rPr>
          <w:noProof/>
        </w:rPr>
        <w:t>[5]</w:t>
      </w:r>
      <w:r w:rsidR="00145737" w:rsidRPr="004D5F11">
        <w:fldChar w:fldCharType="end"/>
      </w:r>
      <w:r w:rsidR="00145737" w:rsidRPr="004D5F11">
        <w:t>.</w:t>
      </w:r>
    </w:p>
    <w:p w14:paraId="4FA59FCF" w14:textId="6A922DA6" w:rsidR="00145737" w:rsidRPr="00E3744F" w:rsidRDefault="00145737" w:rsidP="004D5F11">
      <w:pPr>
        <w:rPr>
          <w:lang w:eastAsia="en-US"/>
        </w:rPr>
      </w:pPr>
      <w:r w:rsidRPr="004D5F11">
        <w:t>Participants</w:t>
      </w:r>
      <w:r w:rsidR="00AD2773" w:rsidRPr="004D5F11">
        <w:t xml:space="preserve"> for th</w:t>
      </w:r>
      <w:r w:rsidR="00BA0ADE">
        <w:t>e</w:t>
      </w:r>
      <w:r w:rsidR="00AD2773" w:rsidRPr="004D5F11">
        <w:t xml:space="preserve"> qualitative process study</w:t>
      </w:r>
      <w:r w:rsidRPr="004D5F11">
        <w:t xml:space="preserve"> were sampled </w:t>
      </w:r>
      <w:r w:rsidR="00034FD2" w:rsidRPr="004D5F11">
        <w:t xml:space="preserve">from </w:t>
      </w:r>
      <w:r w:rsidR="00BA0ADE">
        <w:t>two</w:t>
      </w:r>
      <w:r w:rsidR="00034FD2" w:rsidRPr="004D5F11">
        <w:t xml:space="preserve"> arms of the Renewed</w:t>
      </w:r>
      <w:r w:rsidRPr="004D5F11">
        <w:t xml:space="preserve"> trial and invited to take part in telephone interviews.</w:t>
      </w:r>
      <w:r w:rsidR="00034FD2" w:rsidRPr="004D5F11">
        <w:t xml:space="preserve"> </w:t>
      </w:r>
      <w:r w:rsidRPr="004D5F11">
        <w:t xml:space="preserve">Purposive sampling was used to target a </w:t>
      </w:r>
      <w:r w:rsidR="00427FAF" w:rsidRPr="004D5F11">
        <w:t xml:space="preserve">maximum </w:t>
      </w:r>
      <w:r w:rsidR="00BB1E0E" w:rsidRPr="004D5F11">
        <w:t xml:space="preserve">variation </w:t>
      </w:r>
      <w:r w:rsidR="009764AE" w:rsidRPr="004D5F11">
        <w:t>across</w:t>
      </w:r>
      <w:r w:rsidRPr="004D5F11">
        <w:t xml:space="preserve"> factors that </w:t>
      </w:r>
      <w:r w:rsidR="0005280C" w:rsidRPr="004D5F11">
        <w:t xml:space="preserve">might </w:t>
      </w:r>
      <w:r w:rsidR="00CE58AE" w:rsidRPr="004D5F11">
        <w:t>influence the intervention's acceptability or effectiveness</w:t>
      </w:r>
      <w:r w:rsidR="009764AE" w:rsidRPr="004D5F11">
        <w:t xml:space="preserve">. These </w:t>
      </w:r>
      <w:r w:rsidR="00C319E9" w:rsidRPr="004D5F11">
        <w:t>in</w:t>
      </w:r>
      <w:r w:rsidR="00AC1768" w:rsidRPr="004D5F11">
        <w:t>cl</w:t>
      </w:r>
      <w:r w:rsidR="00C319E9" w:rsidRPr="004D5F11">
        <w:t xml:space="preserve">uded </w:t>
      </w:r>
      <w:r w:rsidR="00A77B8F" w:rsidRPr="004D5F11">
        <w:t xml:space="preserve">age, gender, </w:t>
      </w:r>
      <w:r w:rsidR="00BA0ADE">
        <w:t>years since</w:t>
      </w:r>
      <w:r w:rsidR="00BA0ADE" w:rsidRPr="004D5F11">
        <w:t xml:space="preserve"> </w:t>
      </w:r>
      <w:r w:rsidR="00A77B8F" w:rsidRPr="004D5F11">
        <w:t>finish</w:t>
      </w:r>
      <w:r w:rsidR="00BA0ADE">
        <w:t>ing treatment</w:t>
      </w:r>
      <w:r w:rsidR="00A77B8F" w:rsidRPr="004D5F11">
        <w:t xml:space="preserve">, education level, </w:t>
      </w:r>
      <w:r w:rsidRPr="004D5F11">
        <w:t>c</w:t>
      </w:r>
      <w:r w:rsidR="009764AE" w:rsidRPr="004D5F11">
        <w:t xml:space="preserve">ancer type </w:t>
      </w:r>
      <w:r w:rsidRPr="004D5F11">
        <w:t xml:space="preserve">and </w:t>
      </w:r>
      <w:r w:rsidR="00C319E9" w:rsidRPr="004D5F11">
        <w:t xml:space="preserve">level of </w:t>
      </w:r>
      <w:r w:rsidRPr="004D5F11">
        <w:t xml:space="preserve">Renewed usage. </w:t>
      </w:r>
      <w:r w:rsidRPr="004D5F11">
        <w:rPr>
          <w:lang w:eastAsia="en-US"/>
        </w:rPr>
        <w:t xml:space="preserve">Usage was </w:t>
      </w:r>
      <w:r w:rsidR="00AB3FAE" w:rsidRPr="004D5F11">
        <w:rPr>
          <w:lang w:eastAsia="en-US"/>
        </w:rPr>
        <w:t>categorised</w:t>
      </w:r>
      <w:r w:rsidR="00154F1B" w:rsidRPr="004D5F11">
        <w:rPr>
          <w:lang w:eastAsia="en-US"/>
        </w:rPr>
        <w:t xml:space="preserve"> </w:t>
      </w:r>
      <w:r w:rsidR="00004A44" w:rsidRPr="004D5F11">
        <w:rPr>
          <w:lang w:eastAsia="en-US"/>
        </w:rPr>
        <w:t xml:space="preserve">into </w:t>
      </w:r>
      <w:r w:rsidR="00C563A1" w:rsidRPr="004D5F11">
        <w:rPr>
          <w:lang w:eastAsia="en-US"/>
        </w:rPr>
        <w:t>t</w:t>
      </w:r>
      <w:r w:rsidR="008C0DC5" w:rsidRPr="004D5F11">
        <w:rPr>
          <w:lang w:eastAsia="en-US"/>
        </w:rPr>
        <w:t>wo</w:t>
      </w:r>
      <w:r w:rsidR="00427FAF" w:rsidRPr="004D5F11">
        <w:rPr>
          <w:lang w:eastAsia="en-US"/>
        </w:rPr>
        <w:t xml:space="preserve"> groups</w:t>
      </w:r>
      <w:r w:rsidR="00BA0ADE">
        <w:rPr>
          <w:lang w:eastAsia="en-US"/>
        </w:rPr>
        <w:t>:</w:t>
      </w:r>
      <w:r w:rsidR="00427FAF" w:rsidRPr="004D5F11">
        <w:rPr>
          <w:lang w:eastAsia="en-US"/>
        </w:rPr>
        <w:t xml:space="preserve"> 1) Those that </w:t>
      </w:r>
      <w:r w:rsidR="00247A96" w:rsidRPr="004D5F11">
        <w:rPr>
          <w:lang w:eastAsia="en-US"/>
        </w:rPr>
        <w:t xml:space="preserve">only </w:t>
      </w:r>
      <w:r w:rsidR="008C0DC5" w:rsidRPr="004D5F11">
        <w:rPr>
          <w:lang w:eastAsia="en-US"/>
        </w:rPr>
        <w:t xml:space="preserve">accessed </w:t>
      </w:r>
      <w:r w:rsidR="00407AA5" w:rsidRPr="004D5F11">
        <w:rPr>
          <w:lang w:eastAsia="en-US"/>
        </w:rPr>
        <w:t>the Core Content</w:t>
      </w:r>
      <w:r w:rsidR="00427FAF" w:rsidRPr="004D5F11">
        <w:rPr>
          <w:lang w:eastAsia="en-US"/>
        </w:rPr>
        <w:t xml:space="preserve"> (low users), </w:t>
      </w:r>
      <w:r w:rsidR="00961FB0" w:rsidRPr="004D5F11">
        <w:rPr>
          <w:lang w:eastAsia="en-US"/>
        </w:rPr>
        <w:t>2</w:t>
      </w:r>
      <w:r w:rsidR="00427FAF" w:rsidRPr="004D5F11">
        <w:rPr>
          <w:lang w:eastAsia="en-US"/>
        </w:rPr>
        <w:t>)</w:t>
      </w:r>
      <w:r w:rsidR="00AC1768" w:rsidRPr="004D5F11">
        <w:rPr>
          <w:lang w:eastAsia="en-US"/>
        </w:rPr>
        <w:t xml:space="preserve"> </w:t>
      </w:r>
      <w:r w:rsidR="00427FAF" w:rsidRPr="004D5F11">
        <w:rPr>
          <w:lang w:eastAsia="en-US"/>
        </w:rPr>
        <w:t xml:space="preserve">Those that </w:t>
      </w:r>
      <w:r w:rsidR="00F47081" w:rsidRPr="004D5F11">
        <w:rPr>
          <w:lang w:eastAsia="en-US"/>
        </w:rPr>
        <w:t>completed</w:t>
      </w:r>
      <w:r w:rsidR="00427FAF" w:rsidRPr="004D5F11">
        <w:rPr>
          <w:lang w:eastAsia="en-US"/>
        </w:rPr>
        <w:t xml:space="preserve"> </w:t>
      </w:r>
      <w:r w:rsidR="00407AA5" w:rsidRPr="004D5F11">
        <w:rPr>
          <w:lang w:eastAsia="en-US"/>
        </w:rPr>
        <w:t>the Core Content</w:t>
      </w:r>
      <w:r w:rsidR="00427FAF" w:rsidRPr="004D5F11">
        <w:rPr>
          <w:lang w:eastAsia="en-US"/>
        </w:rPr>
        <w:t xml:space="preserve"> and </w:t>
      </w:r>
      <w:r w:rsidR="00BA0ADE">
        <w:rPr>
          <w:lang w:eastAsia="en-US"/>
        </w:rPr>
        <w:t>accessed</w:t>
      </w:r>
      <w:r w:rsidR="00BA0ADE" w:rsidRPr="004D5F11">
        <w:rPr>
          <w:lang w:eastAsia="en-US"/>
        </w:rPr>
        <w:t xml:space="preserve"> </w:t>
      </w:r>
      <w:r w:rsidR="00427FAF" w:rsidRPr="004D5F11">
        <w:rPr>
          <w:lang w:eastAsia="en-US"/>
        </w:rPr>
        <w:t xml:space="preserve">at least one other component </w:t>
      </w:r>
      <w:r w:rsidR="00F47081" w:rsidRPr="004D5F11">
        <w:rPr>
          <w:lang w:eastAsia="en-US"/>
        </w:rPr>
        <w:t xml:space="preserve">of Renewed </w:t>
      </w:r>
      <w:r w:rsidR="00427FAF" w:rsidRPr="004D5F11">
        <w:rPr>
          <w:lang w:eastAsia="en-US"/>
        </w:rPr>
        <w:t>(high users).</w:t>
      </w:r>
      <w:r w:rsidRPr="004D5F11">
        <w:t xml:space="preserve"> </w:t>
      </w:r>
    </w:p>
    <w:p w14:paraId="1FF0A4D0" w14:textId="77777777" w:rsidR="00145737" w:rsidRPr="00E3744F" w:rsidRDefault="00145737" w:rsidP="004D5F11">
      <w:pPr>
        <w:keepNext/>
        <w:keepLines/>
        <w:numPr>
          <w:ilvl w:val="2"/>
          <w:numId w:val="0"/>
        </w:numPr>
        <w:tabs>
          <w:tab w:val="num" w:pos="1021"/>
        </w:tabs>
        <w:spacing w:before="360" w:after="120"/>
        <w:ind w:left="1021" w:hanging="1021"/>
        <w:outlineLvl w:val="2"/>
        <w:rPr>
          <w:rFonts w:cs="Arial"/>
          <w:b/>
          <w:kern w:val="32"/>
          <w:szCs w:val="26"/>
        </w:rPr>
      </w:pPr>
      <w:r w:rsidRPr="00E3744F">
        <w:rPr>
          <w:rFonts w:cs="Arial"/>
          <w:b/>
          <w:kern w:val="32"/>
          <w:szCs w:val="26"/>
        </w:rPr>
        <w:t>Procedure</w:t>
      </w:r>
    </w:p>
    <w:p w14:paraId="6DEF8684" w14:textId="0D454C92" w:rsidR="00145737" w:rsidRPr="004D5F11" w:rsidRDefault="00427BC7" w:rsidP="004D5F11">
      <w:r w:rsidRPr="004D5F11">
        <w:t xml:space="preserve">Patients </w:t>
      </w:r>
      <w:r w:rsidR="00145737" w:rsidRPr="004D5F11">
        <w:t>were identified</w:t>
      </w:r>
      <w:r w:rsidR="005314F3" w:rsidRPr="004D5F11">
        <w:t xml:space="preserve"> for interview</w:t>
      </w:r>
      <w:r w:rsidR="00AC1768" w:rsidRPr="004D5F11">
        <w:t>s</w:t>
      </w:r>
      <w:r w:rsidR="00145737" w:rsidRPr="004D5F11">
        <w:t xml:space="preserve"> through </w:t>
      </w:r>
      <w:r w:rsidR="00B135EE" w:rsidRPr="004D5F11">
        <w:t xml:space="preserve">the </w:t>
      </w:r>
      <w:r w:rsidR="00EE5CF1" w:rsidRPr="004D5F11">
        <w:t>Renewed</w:t>
      </w:r>
      <w:r w:rsidR="00145737" w:rsidRPr="004D5F11">
        <w:t xml:space="preserve"> </w:t>
      </w:r>
      <w:r w:rsidR="00C319E9" w:rsidRPr="004D5F11">
        <w:t xml:space="preserve">participant </w:t>
      </w:r>
      <w:r w:rsidR="00145737" w:rsidRPr="004D5F11">
        <w:t xml:space="preserve">database </w:t>
      </w:r>
      <w:r w:rsidR="003D14EA" w:rsidRPr="004D5F11">
        <w:t xml:space="preserve">and invited </w:t>
      </w:r>
      <w:r w:rsidR="005314F3" w:rsidRPr="004D5F11">
        <w:t xml:space="preserve">via </w:t>
      </w:r>
      <w:r w:rsidR="003D14EA" w:rsidRPr="004D5F11">
        <w:t>email or</w:t>
      </w:r>
      <w:r w:rsidR="00145737" w:rsidRPr="004D5F11">
        <w:t xml:space="preserve"> phone calls</w:t>
      </w:r>
      <w:r w:rsidR="00A422A2" w:rsidRPr="004D5F11">
        <w:t>.</w:t>
      </w:r>
      <w:r w:rsidR="00CF421D" w:rsidRPr="004D5F11">
        <w:t xml:space="preserve"> </w:t>
      </w:r>
      <w:r w:rsidR="00811D82" w:rsidRPr="004D5F11">
        <w:t>Following online informed consent, interviews were conducted via telephone between February and April 2019 by two trained</w:t>
      </w:r>
      <w:r w:rsidR="005314F3" w:rsidRPr="004D5F11">
        <w:t xml:space="preserve"> qualitative</w:t>
      </w:r>
      <w:r w:rsidR="00811D82" w:rsidRPr="004D5F11">
        <w:t xml:space="preserve"> interviewers (JS</w:t>
      </w:r>
      <w:r w:rsidR="00407AA5" w:rsidRPr="004D5F11">
        <w:t>,</w:t>
      </w:r>
      <w:r w:rsidR="00811D82" w:rsidRPr="004D5F11">
        <w:t xml:space="preserve"> JS</w:t>
      </w:r>
      <w:r w:rsidR="00CE58AE" w:rsidRPr="004D5F11">
        <w:t>B</w:t>
      </w:r>
      <w:r w:rsidR="00811D82" w:rsidRPr="004D5F11">
        <w:t>).</w:t>
      </w:r>
      <w:r w:rsidR="00163615" w:rsidRPr="004D5F11">
        <w:t xml:space="preserve"> </w:t>
      </w:r>
      <w:r w:rsidR="005314F3" w:rsidRPr="004D5F11">
        <w:t>I</w:t>
      </w:r>
      <w:r w:rsidR="00811D82" w:rsidRPr="004D5F11">
        <w:t>nterview</w:t>
      </w:r>
      <w:r w:rsidR="005314F3" w:rsidRPr="004D5F11">
        <w:t>s</w:t>
      </w:r>
      <w:r w:rsidR="000521D9" w:rsidRPr="004D5F11">
        <w:t xml:space="preserve"> rang</w:t>
      </w:r>
      <w:r w:rsidR="00811D82" w:rsidRPr="004D5F11">
        <w:t>ed</w:t>
      </w:r>
      <w:r w:rsidR="000521D9" w:rsidRPr="004D5F11">
        <w:t xml:space="preserve"> from </w:t>
      </w:r>
      <w:r w:rsidR="005314F3" w:rsidRPr="004D5F11">
        <w:t xml:space="preserve">nine </w:t>
      </w:r>
      <w:r w:rsidR="000521D9" w:rsidRPr="004D5F11">
        <w:t>minutes to one hour 30 minutes</w:t>
      </w:r>
      <w:r w:rsidR="00163615" w:rsidRPr="004D5F11">
        <w:t xml:space="preserve">, </w:t>
      </w:r>
      <w:r w:rsidR="005314F3" w:rsidRPr="004D5F11">
        <w:t xml:space="preserve">and the </w:t>
      </w:r>
      <w:r w:rsidR="00163615" w:rsidRPr="004D5F11">
        <w:t xml:space="preserve">median interview length was </w:t>
      </w:r>
      <w:r w:rsidR="00EE5CF1" w:rsidRPr="004D5F11">
        <w:t>2</w:t>
      </w:r>
      <w:r w:rsidR="001A26E0">
        <w:t>6</w:t>
      </w:r>
      <w:r w:rsidR="00EE5CF1" w:rsidRPr="004D5F11">
        <w:t xml:space="preserve"> minutes</w:t>
      </w:r>
      <w:r w:rsidR="00145737" w:rsidRPr="004D5F11">
        <w:t>.</w:t>
      </w:r>
      <w:r w:rsidR="000A6AF1">
        <w:t xml:space="preserve"> </w:t>
      </w:r>
      <w:r w:rsidR="001A26E0">
        <w:t>While most interviews were close</w:t>
      </w:r>
      <w:r w:rsidR="008B00F2">
        <w:t xml:space="preserve"> to</w:t>
      </w:r>
      <w:r w:rsidR="001A26E0">
        <w:t xml:space="preserve"> the median t</w:t>
      </w:r>
      <w:r w:rsidR="001A26E0" w:rsidRPr="009E0ABE">
        <w:t xml:space="preserve">ime length, a couple interviews were longer than </w:t>
      </w:r>
      <w:proofErr w:type="spellStart"/>
      <w:r w:rsidR="001A26E0" w:rsidRPr="009E0ABE">
        <w:t>a</w:t>
      </w:r>
      <w:proofErr w:type="spellEnd"/>
      <w:r w:rsidR="001A26E0" w:rsidRPr="009E0ABE">
        <w:t xml:space="preserve"> hour due to</w:t>
      </w:r>
      <w:r w:rsidR="009E0ABE" w:rsidRPr="009E0ABE">
        <w:t xml:space="preserve"> participants’</w:t>
      </w:r>
      <w:r w:rsidR="001A26E0" w:rsidRPr="009E0ABE">
        <w:t xml:space="preserve"> tangential responses.</w:t>
      </w:r>
      <w:r w:rsidR="001A26E0" w:rsidRPr="00070A88">
        <w:t xml:space="preserve"> </w:t>
      </w:r>
      <w:r w:rsidR="009E0ABE" w:rsidRPr="00070A88">
        <w:t>O</w:t>
      </w:r>
      <w:r w:rsidR="009E0ABE">
        <w:t>ne interview was nine minutes due</w:t>
      </w:r>
      <w:r w:rsidR="009E0ABE" w:rsidRPr="00070A88">
        <w:t xml:space="preserve"> to the participant no longer wanting to continue the interview.</w:t>
      </w:r>
      <w:r w:rsidR="00145737" w:rsidRPr="009E0ABE">
        <w:t xml:space="preserve"> </w:t>
      </w:r>
      <w:r w:rsidR="007728DA" w:rsidRPr="009E0ABE">
        <w:t>F</w:t>
      </w:r>
      <w:r w:rsidR="007728DA" w:rsidRPr="004D5F11">
        <w:t>urther</w:t>
      </w:r>
      <w:r w:rsidR="00407AA5" w:rsidRPr="004D5F11">
        <w:t xml:space="preserve"> interviews to capture </w:t>
      </w:r>
      <w:r w:rsidR="007728DA" w:rsidRPr="004D5F11">
        <w:t xml:space="preserve">any </w:t>
      </w:r>
      <w:r w:rsidR="002B484E">
        <w:t>differences in patients’</w:t>
      </w:r>
      <w:r w:rsidR="007728DA" w:rsidRPr="004D5F11">
        <w:t xml:space="preserve"> </w:t>
      </w:r>
      <w:r w:rsidR="007728DA" w:rsidRPr="004D5F11">
        <w:lastRenderedPageBreak/>
        <w:t xml:space="preserve">experiences of using Renewed during </w:t>
      </w:r>
      <w:r w:rsidR="00407AA5" w:rsidRPr="004D5F11">
        <w:t>COVID</w:t>
      </w:r>
      <w:r w:rsidR="007728DA" w:rsidRPr="004D5F11">
        <w:t>-19</w:t>
      </w:r>
      <w:r w:rsidR="00407AA5" w:rsidRPr="004D5F11">
        <w:t xml:space="preserve"> </w:t>
      </w:r>
      <w:r w:rsidR="006B728B" w:rsidRPr="004D5F11">
        <w:t xml:space="preserve">were </w:t>
      </w:r>
      <w:r w:rsidR="00407AA5" w:rsidRPr="004D5F11">
        <w:t>conducted by CC</w:t>
      </w:r>
      <w:r w:rsidR="00AC1768" w:rsidRPr="004D5F11">
        <w:t>,</w:t>
      </w:r>
      <w:r w:rsidR="00407AA5" w:rsidRPr="004D5F11">
        <w:t xml:space="preserve"> who received training in qualitative interviews.</w:t>
      </w:r>
    </w:p>
    <w:p w14:paraId="190876AF" w14:textId="52DF5643" w:rsidR="00145737" w:rsidRPr="004D5F11" w:rsidRDefault="00145737" w:rsidP="004D5F11">
      <w:r w:rsidRPr="004D5F11">
        <w:t>Semi-structured interview schedules were developed by</w:t>
      </w:r>
      <w:r w:rsidR="007728DA" w:rsidRPr="004D5F11">
        <w:t xml:space="preserve"> a</w:t>
      </w:r>
      <w:r w:rsidRPr="004D5F11">
        <w:t xml:space="preserve"> </w:t>
      </w:r>
      <w:r w:rsidR="00EE5CF1" w:rsidRPr="004D5F11">
        <w:t xml:space="preserve">qualitative researcher </w:t>
      </w:r>
      <w:r w:rsidR="007728DA" w:rsidRPr="004D5F11">
        <w:t>(</w:t>
      </w:r>
      <w:r w:rsidRPr="004D5F11">
        <w:t>J</w:t>
      </w:r>
      <w:r w:rsidR="007728DA" w:rsidRPr="004D5F11">
        <w:t>S)</w:t>
      </w:r>
      <w:r w:rsidR="007258A8" w:rsidRPr="004D5F11">
        <w:t>,</w:t>
      </w:r>
      <w:r w:rsidR="00EE5CF1" w:rsidRPr="004D5F11">
        <w:t xml:space="preserve"> who </w:t>
      </w:r>
      <w:proofErr w:type="spellStart"/>
      <w:r w:rsidR="00EE5CF1" w:rsidRPr="004D5F11">
        <w:t>wasnot</w:t>
      </w:r>
      <w:proofErr w:type="spellEnd"/>
      <w:r w:rsidR="00EE5CF1" w:rsidRPr="004D5F11">
        <w:t xml:space="preserve"> involved in the development of Renewed</w:t>
      </w:r>
      <w:r w:rsidR="00604271" w:rsidRPr="004D5F11">
        <w:t>, and a health psychologist and experienced qualitative researcher (KB)</w:t>
      </w:r>
      <w:r w:rsidRPr="004D5F11">
        <w:t xml:space="preserve">. Open-ended questions were used to allow participants to freely describe their experiences and views in their own way and to focus on whatever was most salient to them. </w:t>
      </w:r>
      <w:r w:rsidR="00D174E1" w:rsidRPr="004D5F11">
        <w:t>T</w:t>
      </w:r>
      <w:r w:rsidR="0072711D" w:rsidRPr="004D5F11">
        <w:t xml:space="preserve">opics </w:t>
      </w:r>
      <w:r w:rsidR="00CC1FBF" w:rsidRPr="004D5F11">
        <w:t>covered</w:t>
      </w:r>
      <w:r w:rsidR="00355696" w:rsidRPr="004D5F11">
        <w:t xml:space="preserve"> </w:t>
      </w:r>
      <w:r w:rsidR="0072711D" w:rsidRPr="004D5F11">
        <w:t>included</w:t>
      </w:r>
      <w:r w:rsidR="002D5940" w:rsidRPr="004D5F11">
        <w:t>:</w:t>
      </w:r>
      <w:r w:rsidR="005B595C" w:rsidRPr="004D5F11">
        <w:t xml:space="preserve"> </w:t>
      </w:r>
      <w:r w:rsidRPr="004D5F11">
        <w:t>experiences of using</w:t>
      </w:r>
      <w:r w:rsidR="005314F3" w:rsidRPr="004D5F11">
        <w:t xml:space="preserve"> the</w:t>
      </w:r>
      <w:r w:rsidRPr="004D5F11">
        <w:t xml:space="preserve"> Renewed</w:t>
      </w:r>
      <w:r w:rsidR="005B595C" w:rsidRPr="004D5F11">
        <w:t xml:space="preserve"> intervention</w:t>
      </w:r>
      <w:r w:rsidRPr="004D5F11">
        <w:t>, any behavioural changes made whilst being in the Renewed study, exp</w:t>
      </w:r>
      <w:r w:rsidR="005B595C" w:rsidRPr="004D5F11">
        <w:t xml:space="preserve">eriences of healthcare professional support </w:t>
      </w:r>
      <w:r w:rsidR="0081600D" w:rsidRPr="004D5F11">
        <w:t>received</w:t>
      </w:r>
      <w:r w:rsidR="005B595C" w:rsidRPr="004D5F11">
        <w:t xml:space="preserve"> </w:t>
      </w:r>
      <w:r w:rsidRPr="004D5F11">
        <w:t>within Renewed</w:t>
      </w:r>
      <w:r w:rsidR="00BA0ADE">
        <w:t>, and</w:t>
      </w:r>
      <w:r w:rsidR="00BA0ADE" w:rsidRPr="00BA0ADE">
        <w:t xml:space="preserve"> experience of us</w:t>
      </w:r>
      <w:r w:rsidR="00BA0ADE">
        <w:t>ing Renewed during the COVID-</w:t>
      </w:r>
      <w:r w:rsidR="00BA0ADE" w:rsidRPr="00BA0ADE">
        <w:t>19 pandemic</w:t>
      </w:r>
      <w:r w:rsidR="00BA0ADE">
        <w:t>.</w:t>
      </w:r>
    </w:p>
    <w:p w14:paraId="307F7F42" w14:textId="77777777" w:rsidR="00145737" w:rsidRPr="004D5F11" w:rsidRDefault="00145737" w:rsidP="004D5F11">
      <w:pPr>
        <w:keepNext/>
        <w:keepLines/>
        <w:numPr>
          <w:ilvl w:val="2"/>
          <w:numId w:val="0"/>
        </w:numPr>
        <w:tabs>
          <w:tab w:val="num" w:pos="1021"/>
        </w:tabs>
        <w:spacing w:before="360" w:after="120"/>
        <w:ind w:left="1021" w:hanging="1021"/>
        <w:outlineLvl w:val="2"/>
        <w:rPr>
          <w:rFonts w:cs="Arial"/>
          <w:b/>
          <w:kern w:val="32"/>
          <w:szCs w:val="26"/>
        </w:rPr>
      </w:pPr>
      <w:r w:rsidRPr="004D5F11">
        <w:rPr>
          <w:rFonts w:cs="Arial"/>
          <w:b/>
          <w:kern w:val="32"/>
          <w:szCs w:val="26"/>
        </w:rPr>
        <w:t xml:space="preserve">Analysis </w:t>
      </w:r>
    </w:p>
    <w:p w14:paraId="45CB2115" w14:textId="60318571" w:rsidR="00145737" w:rsidRPr="004D5F11" w:rsidRDefault="00145737" w:rsidP="004D5F11">
      <w:r w:rsidRPr="004D5F11">
        <w:t>Individual interviews were audio‐recorded</w:t>
      </w:r>
      <w:r w:rsidR="005314F3" w:rsidRPr="004D5F11">
        <w:t>,</w:t>
      </w:r>
      <w:r w:rsidRPr="004D5F11">
        <w:t xml:space="preserve"> transcribed verbatim </w:t>
      </w:r>
      <w:r w:rsidR="00615D00" w:rsidRPr="004D5F11">
        <w:t>and anonymised</w:t>
      </w:r>
      <w:r w:rsidRPr="004D5F11">
        <w:t xml:space="preserve">. </w:t>
      </w:r>
      <w:r w:rsidR="00615D00" w:rsidRPr="004D5F11">
        <w:t xml:space="preserve">Inductive </w:t>
      </w:r>
      <w:r w:rsidRPr="004D5F11">
        <w:t xml:space="preserve">thematic analysis was </w:t>
      </w:r>
      <w:r w:rsidR="005314F3" w:rsidRPr="004D5F11">
        <w:t xml:space="preserve">conducted </w:t>
      </w:r>
      <w:r w:rsidRPr="004D5F11">
        <w:t xml:space="preserve">using </w:t>
      </w:r>
      <w:r w:rsidR="00743073" w:rsidRPr="004D5F11">
        <w:t xml:space="preserve">Braun and Clarke’s </w:t>
      </w:r>
      <w:r w:rsidR="00743073" w:rsidRPr="004D5F11">
        <w:fldChar w:fldCharType="begin" w:fldLock="1"/>
      </w:r>
      <w:r w:rsidR="00360387">
        <w:instrText>ADDIN CSL_CITATION {"citationItems":[{"id":"ITEM-1","itemData":{"DOI":"10.1191/1478088706qp063oa","ISBN":"1478-0887\\n1478-0895","ISSN":"14780887","PMID":"223135521","abstract":"Thematic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irginia","non-dropping-particle":"","parse-names":false,"suffix":""},{"dropping-particle":"","family":"Clarke","given":"Victoria","non-dropping-particle":"","parse-names":false,"suffix":""}],"container-title":"Qualitative Research in Psychology","id":"ITEM-1","issued":{"date-parts":[["2006"]]},"title":"Using thematic analysis in psychology","type":"article-journal"},"uris":["http://www.mendeley.com/documents/?uuid=0826cbe9-7950-4623-826e-3a0796a9dd45"]}],"mendeley":{"formattedCitation":"[24]","plainTextFormattedCitation":"[24]","previouslyFormattedCitation":"(24)"},"properties":{"noteIndex":0},"schema":"https://github.com/citation-style-language/schema/raw/master/csl-citation.json"}</w:instrText>
      </w:r>
      <w:r w:rsidR="00743073" w:rsidRPr="004D5F11">
        <w:fldChar w:fldCharType="separate"/>
      </w:r>
      <w:r w:rsidR="00360387" w:rsidRPr="00360387">
        <w:rPr>
          <w:noProof/>
        </w:rPr>
        <w:t>[2</w:t>
      </w:r>
      <w:r w:rsidR="00D77E41">
        <w:rPr>
          <w:noProof/>
        </w:rPr>
        <w:t>5</w:t>
      </w:r>
      <w:r w:rsidR="00360387" w:rsidRPr="00360387">
        <w:rPr>
          <w:noProof/>
        </w:rPr>
        <w:t>]</w:t>
      </w:r>
      <w:r w:rsidR="00743073" w:rsidRPr="004D5F11">
        <w:fldChar w:fldCharType="end"/>
      </w:r>
      <w:r w:rsidRPr="004D5F11">
        <w:t xml:space="preserve"> 6-step process to</w:t>
      </w:r>
      <w:r w:rsidR="00223E67" w:rsidRPr="004D5F11">
        <w:t xml:space="preserve"> </w:t>
      </w:r>
      <w:r w:rsidR="00333E09" w:rsidRPr="004D5F11">
        <w:t xml:space="preserve">develop </w:t>
      </w:r>
      <w:r w:rsidRPr="004D5F11">
        <w:t xml:space="preserve">themes related to </w:t>
      </w:r>
      <w:r w:rsidR="00743073" w:rsidRPr="004D5F11">
        <w:t>patients</w:t>
      </w:r>
      <w:r w:rsidRPr="004D5F11">
        <w:t>' experiences of using Renewed and being in the study.</w:t>
      </w:r>
      <w:r w:rsidR="00223E67" w:rsidRPr="004D5F11">
        <w:t xml:space="preserve"> A </w:t>
      </w:r>
      <w:r w:rsidR="00DB749E" w:rsidRPr="004D5F11">
        <w:t>charting framework was used to</w:t>
      </w:r>
      <w:r w:rsidR="00333E09" w:rsidRPr="004D5F11">
        <w:t xml:space="preserve"> support </w:t>
      </w:r>
      <w:r w:rsidR="00DB749E" w:rsidRPr="004D5F11">
        <w:t>comparisons</w:t>
      </w:r>
      <w:r w:rsidR="00333E09" w:rsidRPr="004D5F11">
        <w:t xml:space="preserve"> across participant </w:t>
      </w:r>
      <w:r w:rsidR="00223E67" w:rsidRPr="004D5F11">
        <w:t>characteristics</w:t>
      </w:r>
      <w:r w:rsidR="00333E09" w:rsidRPr="004D5F11">
        <w:t xml:space="preserve"> (cancer type and usage levels, and </w:t>
      </w:r>
      <w:r w:rsidR="00604271" w:rsidRPr="004D5F11">
        <w:t>Renewed trial arms</w:t>
      </w:r>
      <w:r w:rsidR="00333E09" w:rsidRPr="004D5F11">
        <w:t xml:space="preserve"> </w:t>
      </w:r>
      <w:r w:rsidR="00743073" w:rsidRPr="004D5F11">
        <w:fldChar w:fldCharType="begin" w:fldLock="1"/>
      </w:r>
      <w:r w:rsidR="00360387">
        <w:instrText>ADDIN CSL_CITATION {"citationItems":[{"id":"ITEM-1","itemData":{"abstract":"Policies and procedures govern organizations whether they are private or public, for-profit or not-for-profit. Review of such policies and procedures are done periodically to ensure optimum efficiency within the organization. Framework analysis is a qualitative method that is aptly suited for applied policy research. Framework analysis is better adapted to research that has specific questions, a limited time frame, a pre-designed sample and a priori issues. In the analysis, data is sifted, charted and sorted in accordance with key issues and themes using five steps: familiarization; identifying a thematic framework; indexing; charting; and mapping and interpretation. Framework analysis provides an excellent tool to assess policies and procedures from the very people that they affect.","author":[{"dropping-particle":"","family":"Srivastava","given":"A","non-dropping-particle":"","parse-names":false,"suffix":""},{"dropping-particle":"","family":"Thomson","given":"S","non-dropping-particle":"","parse-names":false,"suffix":""}],"container-title":"Applied Policy Research. JOAAG","id":"ITEM-1","issued":{"date-parts":[["2009"]]},"title":"Framework Analysis: A Qualitative Methodology for","type":"report"},"uris":["http://www.mendeley.com/documents/?uuid=cdb9727f-1925-4d9a-92ff-15edd15f5f25"]}],"mendeley":{"formattedCitation":"[25]","plainTextFormattedCitation":"[25]","previouslyFormattedCitation":"(25)"},"properties":{"noteIndex":0},"schema":"https://github.com/citation-style-language/schema/raw/master/csl-citation.json"}</w:instrText>
      </w:r>
      <w:r w:rsidR="00743073" w:rsidRPr="004D5F11">
        <w:fldChar w:fldCharType="separate"/>
      </w:r>
      <w:r w:rsidR="00360387" w:rsidRPr="00360387">
        <w:rPr>
          <w:noProof/>
        </w:rPr>
        <w:t>[2</w:t>
      </w:r>
      <w:r w:rsidR="00D77E41">
        <w:rPr>
          <w:noProof/>
        </w:rPr>
        <w:t>6</w:t>
      </w:r>
      <w:r w:rsidR="00360387" w:rsidRPr="00360387">
        <w:rPr>
          <w:noProof/>
        </w:rPr>
        <w:t>]</w:t>
      </w:r>
      <w:r w:rsidR="00743073" w:rsidRPr="004D5F11">
        <w:fldChar w:fldCharType="end"/>
      </w:r>
      <w:r w:rsidR="00743073" w:rsidRPr="004D5F11">
        <w:t xml:space="preserve">. </w:t>
      </w:r>
      <w:r w:rsidRPr="004D5F11">
        <w:t xml:space="preserve">Identification and validation of </w:t>
      </w:r>
      <w:r w:rsidR="00C563A1" w:rsidRPr="004D5F11">
        <w:t xml:space="preserve">developing </w:t>
      </w:r>
      <w:r w:rsidRPr="004D5F11">
        <w:t>themes w</w:t>
      </w:r>
      <w:r w:rsidR="00E03631">
        <w:t>as</w:t>
      </w:r>
      <w:r w:rsidRPr="004D5F11">
        <w:t xml:space="preserve"> achieved through an iterative process of data analysis with frequent discussions </w:t>
      </w:r>
      <w:r w:rsidR="00491A60" w:rsidRPr="004D5F11">
        <w:t>between JS</w:t>
      </w:r>
      <w:r w:rsidR="00CE58AE" w:rsidRPr="004D5F11">
        <w:t xml:space="preserve">, </w:t>
      </w:r>
      <w:r w:rsidRPr="004D5F11">
        <w:t>KB</w:t>
      </w:r>
      <w:r w:rsidR="00CE58AE" w:rsidRPr="004D5F11">
        <w:t xml:space="preserve"> and RE</w:t>
      </w:r>
      <w:r w:rsidR="00173754" w:rsidRPr="004D5F11">
        <w:t xml:space="preserve">. </w:t>
      </w:r>
      <w:r w:rsidRPr="004D5F11">
        <w:t>Data were collected concurrently to data analysis</w:t>
      </w:r>
      <w:r w:rsidR="00CC1FBF" w:rsidRPr="004D5F11">
        <w:t>,</w:t>
      </w:r>
      <w:r w:rsidRPr="004D5F11">
        <w:t xml:space="preserve"> allowing sampling to be adapted to reflect analytic insights. Coding was performed using NVivo software (Version 12.0.0</w:t>
      </w:r>
      <w:r w:rsidR="000521D9" w:rsidRPr="004D5F11">
        <w:t xml:space="preserve"> </w:t>
      </w:r>
      <w:r w:rsidR="000521D9" w:rsidRPr="004D5F11">
        <w:fldChar w:fldCharType="begin" w:fldLock="1"/>
      </w:r>
      <w:r w:rsidR="00360387">
        <w:instrText>ADDIN CSL_CITATION {"citationItems":[{"id":"ITEM-1","itemData":{"ISBN":"0750306920","abstract":"Import Bibliographical Data\\n\\nThis dialog box is displayed when you import bibliographical data from a reference management tool such as EndNote or Zotero. The options on the dialog box allow you to control how the reference data is imported.","author":[{"dropping-particle":"","family":"International","given":"QSR","non-dropping-particle":"","parse-names":false,"suffix":""}],"container-title":"NVivo qualitative data analysis Software; QSR International Pty Ltd.","id":"ITEM-1","issued":{"date-parts":[["2018"]]},"title":"Nvivo 12 for Windows","type":"article"},"uris":["http://www.mendeley.com/documents/?uuid=920a56b0-d320-44d5-8e23-8f3e85c33dc9"]}],"mendeley":{"formattedCitation":"[26]","plainTextFormattedCitation":"[26]","previouslyFormattedCitation":"(26)"},"properties":{"noteIndex":0},"schema":"https://github.com/citation-style-language/schema/raw/master/csl-citation.json"}</w:instrText>
      </w:r>
      <w:r w:rsidR="000521D9" w:rsidRPr="004D5F11">
        <w:fldChar w:fldCharType="separate"/>
      </w:r>
      <w:r w:rsidR="00360387" w:rsidRPr="00360387">
        <w:rPr>
          <w:noProof/>
        </w:rPr>
        <w:t>[2</w:t>
      </w:r>
      <w:r w:rsidR="00D77E41">
        <w:rPr>
          <w:noProof/>
        </w:rPr>
        <w:t>7</w:t>
      </w:r>
      <w:r w:rsidR="00360387" w:rsidRPr="00360387">
        <w:rPr>
          <w:noProof/>
        </w:rPr>
        <w:t>]</w:t>
      </w:r>
      <w:r w:rsidR="000521D9" w:rsidRPr="004D5F11">
        <w:fldChar w:fldCharType="end"/>
      </w:r>
      <w:r w:rsidRPr="004D5F11">
        <w:t xml:space="preserve">). </w:t>
      </w:r>
      <w:r w:rsidR="000F6968" w:rsidRPr="004D5F11">
        <w:t>Deviant cases were considered to ensure that minority views were not overlooked</w:t>
      </w:r>
      <w:r w:rsidR="00743073" w:rsidRPr="004D5F11">
        <w:t xml:space="preserve"> </w:t>
      </w:r>
      <w:r w:rsidR="00743073" w:rsidRPr="004D5F11">
        <w:fldChar w:fldCharType="begin" w:fldLock="1"/>
      </w:r>
      <w:r w:rsidR="00360387">
        <w:instrText>ADDIN CSL_CITATION {"citationItems":[{"id":"ITEM-1","itemData":{"DOI":"10.1093/eurpub/7.4.379","ISSN":"11011262","abstract":"The issues of reliability and validity in qualitative research are not as readily codified as has been the case for quantitative research. However, a variety of methods do exist and are reviewed here. This general review is followed by a detailed illustration of selected techniques, including the use of counting in qualitative research, the development of systematic coding schemes with the aid of computer programmes, searching for deviant cases and the use of the transcription techniques of conversation analysis. The examples given are drawn from a variety of studies conducted by the authors.","author":[{"dropping-particle":"","family":"Seale","given":"Clive","non-dropping-particle":"","parse-names":false,"suffix":""}],"container-title":"European Journal of Public Health","id":"ITEM-1","issued":{"date-parts":[["1997"]]},"title":"Ensuring rigour in qualitative research","type":"article"},"uris":["http://www.mendeley.com/documents/?uuid=f55c5551-13b4-4554-9005-b586c2d29318"]}],"mendeley":{"formattedCitation":"[27]","plainTextFormattedCitation":"[27]","previouslyFormattedCitation":"(27)"},"properties":{"noteIndex":0},"schema":"https://github.com/citation-style-language/schema/raw/master/csl-citation.json"}</w:instrText>
      </w:r>
      <w:r w:rsidR="00743073" w:rsidRPr="004D5F11">
        <w:fldChar w:fldCharType="separate"/>
      </w:r>
      <w:r w:rsidR="00360387" w:rsidRPr="00360387">
        <w:rPr>
          <w:noProof/>
        </w:rPr>
        <w:t>[2</w:t>
      </w:r>
      <w:r w:rsidR="00D77E41">
        <w:rPr>
          <w:noProof/>
        </w:rPr>
        <w:t>8</w:t>
      </w:r>
      <w:r w:rsidR="00360387" w:rsidRPr="00360387">
        <w:rPr>
          <w:noProof/>
        </w:rPr>
        <w:t>]</w:t>
      </w:r>
      <w:r w:rsidR="00743073" w:rsidRPr="004D5F11">
        <w:fldChar w:fldCharType="end"/>
      </w:r>
      <w:r w:rsidR="000F6968" w:rsidRPr="004D5F11">
        <w:t xml:space="preserve">. </w:t>
      </w:r>
      <w:r w:rsidRPr="004D5F11">
        <w:t xml:space="preserve">A coding manual was developed which </w:t>
      </w:r>
      <w:r w:rsidR="00CC1FBF" w:rsidRPr="004D5F11">
        <w:t>was updated to reflect the ongoing analysis</w:t>
      </w:r>
      <w:r w:rsidR="00743073" w:rsidRPr="004D5F11">
        <w:t xml:space="preserve"> </w:t>
      </w:r>
      <w:r w:rsidR="00D751D5">
        <w:fldChar w:fldCharType="begin" w:fldLock="1"/>
      </w:r>
      <w:r w:rsidR="00360387">
        <w:instrText>ADDIN CSL_CITATION {"citationItems":[{"id":"ITEM-1","itemData":{"abstract":"List of contributors viii Preface and acknowledgements ix 1 Introduction to research methods in clinical and health psychology 1 Lucy Yardley and David F. Marks 2 Getting started: the practicalities of doing research 21 Nichola Rumsey and David F. Marks 3 Qualitative data collection: interviews and focus groups 39 Sue Wilkinson, HeÂleÁne Joffe and Lucy Yardley 4 Content and thematic analysis 56 HeÂleÁne Joffe and Lucy Yardley 5 Qualitative analysis of experience: grounded theory and case studies 69 Kerry Chamberlain, Paul Camic and Lucy Yardley 6 Qualitative analysis of talk and text: discourse and narrative analysis 90 Lucy Yardley and Michael Murray 7 Observation and action research 102 Claire Ballinger, Lucy Yardley and Sheila Payne 8 Questionnaires and surveys 122 David F. Marks 9 Analysis of questionnaire and survey data 145 David Clark-Carter and David F. Marks 10 Intervention studies: design and analysis 166 David Clark-Carter and David F. Marks 11 Synthesising evidence: systematic reviews, meta-analysis and preference analysis 185 David F. Marks and Catherine Marie Sykes Glossary 210 Bibliography 225 Index 240","author":[{"dropping-particle":"","family":"Joffe","given":"H","non-dropping-particle":"","parse-names":false,"suffix":""},{"dropping-particle":"","family":"Yardley","given":"Lucy","non-dropping-particle":"","parse-names":false,"suffix":""}],"container-title":"Research Methods for Clinical and Health Psychology","id":"ITEM-1","issued":{"date-parts":[["2004"]]},"title":"Content and Thematic","type":"chapter"},"uris":["http://www.mendeley.com/documents/?uuid=e6d02484-0425-4187-a7d1-bd12a7e396d6"]}],"mendeley":{"formattedCitation":"[28]","plainTextFormattedCitation":"[28]","previouslyFormattedCitation":"(28)"},"properties":{"noteIndex":0},"schema":"https://github.com/citation-style-language/schema/raw/master/csl-citation.json"}</w:instrText>
      </w:r>
      <w:r w:rsidR="00D751D5">
        <w:fldChar w:fldCharType="separate"/>
      </w:r>
      <w:r w:rsidR="00360387" w:rsidRPr="00360387">
        <w:rPr>
          <w:noProof/>
        </w:rPr>
        <w:t>[2</w:t>
      </w:r>
      <w:r w:rsidR="00D77E41">
        <w:rPr>
          <w:noProof/>
        </w:rPr>
        <w:t>9</w:t>
      </w:r>
      <w:r w:rsidR="00360387" w:rsidRPr="00360387">
        <w:rPr>
          <w:noProof/>
        </w:rPr>
        <w:t>]</w:t>
      </w:r>
      <w:r w:rsidR="00D751D5">
        <w:fldChar w:fldCharType="end"/>
      </w:r>
      <w:r w:rsidR="00615D00" w:rsidRPr="004D5F11">
        <w:t>.</w:t>
      </w:r>
      <w:r w:rsidRPr="004D5F11">
        <w:t xml:space="preserve"> An audit trail and reflective log were completed to ma</w:t>
      </w:r>
      <w:r w:rsidR="00962078" w:rsidRPr="004D5F11">
        <w:t xml:space="preserve">intain rigour during analysis. </w:t>
      </w:r>
    </w:p>
    <w:p w14:paraId="1CC10EE7" w14:textId="77777777" w:rsidR="001272BC" w:rsidRPr="004D5F11" w:rsidRDefault="00A908C2" w:rsidP="004D5F11">
      <w:pPr>
        <w:pStyle w:val="Heading2"/>
        <w:ind w:left="851" w:hanging="851"/>
      </w:pPr>
      <w:r w:rsidRPr="004D5F11">
        <w:lastRenderedPageBreak/>
        <w:t xml:space="preserve">Results </w:t>
      </w:r>
    </w:p>
    <w:p w14:paraId="35657974" w14:textId="77777777" w:rsidR="00C77E02" w:rsidRPr="004D5F11" w:rsidRDefault="00C77E02" w:rsidP="004D5F11">
      <w:pPr>
        <w:pStyle w:val="Heading3"/>
        <w:ind w:left="1021"/>
      </w:pPr>
      <w:r w:rsidRPr="004D5F11">
        <w:t>Participant characteristics</w:t>
      </w:r>
    </w:p>
    <w:p w14:paraId="2B60055F" w14:textId="2843190B" w:rsidR="00681077" w:rsidRPr="004D5F11" w:rsidRDefault="0068321E" w:rsidP="00E85C45">
      <w:pPr>
        <w:rPr>
          <w:lang w:eastAsia="en-GB"/>
        </w:rPr>
      </w:pPr>
      <w:r>
        <w:rPr>
          <w:lang w:eastAsia="en-GB"/>
        </w:rPr>
        <w:t>Thirty-six</w:t>
      </w:r>
      <w:r w:rsidR="00CD779C" w:rsidRPr="004D5F11">
        <w:rPr>
          <w:lang w:eastAsia="en-GB"/>
        </w:rPr>
        <w:t xml:space="preserve"> </w:t>
      </w:r>
      <w:r w:rsidR="00C739D1" w:rsidRPr="004D5F11">
        <w:rPr>
          <w:lang w:eastAsia="en-GB"/>
        </w:rPr>
        <w:t xml:space="preserve">participants </w:t>
      </w:r>
      <w:r w:rsidR="0083498D" w:rsidRPr="004D5F11">
        <w:rPr>
          <w:lang w:eastAsia="en-GB"/>
        </w:rPr>
        <w:t xml:space="preserve">were </w:t>
      </w:r>
      <w:r w:rsidR="00C739D1" w:rsidRPr="004D5F11">
        <w:rPr>
          <w:lang w:eastAsia="en-GB"/>
        </w:rPr>
        <w:t>interviewed</w:t>
      </w:r>
      <w:r w:rsidR="0083498D" w:rsidRPr="004D5F11">
        <w:rPr>
          <w:lang w:eastAsia="en-GB"/>
        </w:rPr>
        <w:t xml:space="preserve">. Data from three participants </w:t>
      </w:r>
      <w:r w:rsidR="00CE1AF7" w:rsidRPr="004D5F11">
        <w:rPr>
          <w:lang w:eastAsia="en-GB"/>
        </w:rPr>
        <w:t>were excluded from the analysis</w:t>
      </w:r>
      <w:r w:rsidR="0083498D" w:rsidRPr="004D5F11">
        <w:rPr>
          <w:lang w:eastAsia="en-GB"/>
        </w:rPr>
        <w:t xml:space="preserve"> as they could not remember using Renewed and/or being in the study. </w:t>
      </w:r>
      <w:r w:rsidR="00555C35" w:rsidRPr="004D5F11">
        <w:rPr>
          <w:lang w:eastAsia="en-GB"/>
        </w:rPr>
        <w:t>Thirty</w:t>
      </w:r>
      <w:r w:rsidR="00950B5F" w:rsidRPr="004D5F11">
        <w:rPr>
          <w:lang w:eastAsia="en-GB"/>
        </w:rPr>
        <w:t>-</w:t>
      </w:r>
      <w:r w:rsidR="002B484E">
        <w:rPr>
          <w:lang w:eastAsia="en-GB"/>
        </w:rPr>
        <w:t>three</w:t>
      </w:r>
      <w:r w:rsidR="0083498D" w:rsidRPr="004D5F11">
        <w:rPr>
          <w:lang w:eastAsia="en-GB"/>
        </w:rPr>
        <w:t xml:space="preserve"> </w:t>
      </w:r>
      <w:r w:rsidR="005D2605" w:rsidRPr="004D5F11">
        <w:rPr>
          <w:lang w:eastAsia="en-GB"/>
        </w:rPr>
        <w:t xml:space="preserve">participants were included in </w:t>
      </w:r>
      <w:r w:rsidR="00FD3D31" w:rsidRPr="004D5F11">
        <w:rPr>
          <w:lang w:eastAsia="en-GB"/>
        </w:rPr>
        <w:t xml:space="preserve">the </w:t>
      </w:r>
      <w:r w:rsidR="005D2605" w:rsidRPr="004D5F11">
        <w:rPr>
          <w:lang w:eastAsia="en-GB"/>
        </w:rPr>
        <w:t>analysis</w:t>
      </w:r>
      <w:r w:rsidR="006B728B" w:rsidRPr="004D5F11">
        <w:rPr>
          <w:lang w:eastAsia="en-GB"/>
        </w:rPr>
        <w:t>;</w:t>
      </w:r>
      <w:r w:rsidR="0083498D" w:rsidRPr="004D5F11">
        <w:rPr>
          <w:lang w:eastAsia="en-GB"/>
        </w:rPr>
        <w:t xml:space="preserve"> </w:t>
      </w:r>
      <w:r w:rsidR="00950B5F" w:rsidRPr="004D5F11">
        <w:rPr>
          <w:lang w:eastAsia="en-GB"/>
        </w:rPr>
        <w:t>16</w:t>
      </w:r>
      <w:r w:rsidR="005D2605" w:rsidRPr="004D5F11">
        <w:rPr>
          <w:lang w:eastAsia="en-GB"/>
        </w:rPr>
        <w:t xml:space="preserve"> </w:t>
      </w:r>
      <w:r w:rsidR="0083498D" w:rsidRPr="004D5F11">
        <w:rPr>
          <w:lang w:eastAsia="en-GB"/>
        </w:rPr>
        <w:t xml:space="preserve">were in </w:t>
      </w:r>
      <w:r w:rsidR="00CC1FBF" w:rsidRPr="004D5F11">
        <w:rPr>
          <w:lang w:eastAsia="en-GB"/>
        </w:rPr>
        <w:t xml:space="preserve">the </w:t>
      </w:r>
      <w:r w:rsidR="003E5753" w:rsidRPr="00F17A15">
        <w:rPr>
          <w:i/>
          <w:lang w:eastAsia="en-GB"/>
        </w:rPr>
        <w:t>Renewed with support</w:t>
      </w:r>
      <w:r w:rsidR="0083498D" w:rsidRPr="00F17A15">
        <w:rPr>
          <w:i/>
          <w:lang w:eastAsia="en-GB"/>
        </w:rPr>
        <w:t xml:space="preserve"> </w:t>
      </w:r>
      <w:r w:rsidR="003E5753" w:rsidRPr="00F17A15">
        <w:rPr>
          <w:i/>
          <w:lang w:eastAsia="en-GB"/>
        </w:rPr>
        <w:t>arm</w:t>
      </w:r>
      <w:r w:rsidR="002B484E">
        <w:rPr>
          <w:lang w:eastAsia="en-GB"/>
        </w:rPr>
        <w:t xml:space="preserve"> and</w:t>
      </w:r>
      <w:r w:rsidR="00E97020" w:rsidRPr="004D5F11">
        <w:rPr>
          <w:lang w:eastAsia="en-GB"/>
        </w:rPr>
        <w:t xml:space="preserve"> </w:t>
      </w:r>
      <w:r w:rsidR="00950B5F" w:rsidRPr="004D5F11">
        <w:rPr>
          <w:lang w:eastAsia="en-GB"/>
        </w:rPr>
        <w:t>17</w:t>
      </w:r>
      <w:r w:rsidR="00B135EE" w:rsidRPr="004D5F11">
        <w:rPr>
          <w:lang w:eastAsia="en-GB"/>
        </w:rPr>
        <w:t xml:space="preserve"> </w:t>
      </w:r>
      <w:r w:rsidR="0083498D" w:rsidRPr="004D5F11">
        <w:rPr>
          <w:lang w:eastAsia="en-GB"/>
        </w:rPr>
        <w:t xml:space="preserve">were in the </w:t>
      </w:r>
      <w:r w:rsidR="003E5753" w:rsidRPr="00F17A15">
        <w:rPr>
          <w:i/>
          <w:lang w:eastAsia="en-GB"/>
        </w:rPr>
        <w:t>Renewed</w:t>
      </w:r>
      <w:r w:rsidR="00950B5F" w:rsidRPr="00F17A15">
        <w:rPr>
          <w:i/>
          <w:lang w:eastAsia="en-GB"/>
        </w:rPr>
        <w:t xml:space="preserve"> </w:t>
      </w:r>
      <w:r w:rsidR="003E5753" w:rsidRPr="00F17A15">
        <w:rPr>
          <w:i/>
          <w:lang w:eastAsia="en-GB"/>
        </w:rPr>
        <w:t>arm</w:t>
      </w:r>
      <w:r w:rsidR="00A908C2" w:rsidRPr="004D5F11">
        <w:rPr>
          <w:lang w:eastAsia="en-GB"/>
        </w:rPr>
        <w:t xml:space="preserve">. The </w:t>
      </w:r>
      <w:r w:rsidR="009261F3" w:rsidRPr="004D5F11">
        <w:rPr>
          <w:lang w:eastAsia="en-GB"/>
        </w:rPr>
        <w:t>demographic</w:t>
      </w:r>
      <w:r w:rsidR="009B7AFD" w:rsidRPr="004D5F11">
        <w:rPr>
          <w:lang w:eastAsia="en-GB"/>
        </w:rPr>
        <w:t xml:space="preserve"> and clinical</w:t>
      </w:r>
      <w:r w:rsidR="00A908C2" w:rsidRPr="004D5F11">
        <w:rPr>
          <w:lang w:eastAsia="en-GB"/>
        </w:rPr>
        <w:t xml:space="preserve"> </w:t>
      </w:r>
      <w:r w:rsidR="009261F3" w:rsidRPr="004D5F11">
        <w:rPr>
          <w:lang w:eastAsia="en-GB"/>
        </w:rPr>
        <w:t>characteristics</w:t>
      </w:r>
      <w:r w:rsidR="00A908C2" w:rsidRPr="004D5F11">
        <w:rPr>
          <w:lang w:eastAsia="en-GB"/>
        </w:rPr>
        <w:t xml:space="preserve"> of the</w:t>
      </w:r>
      <w:r w:rsidR="00C739D1" w:rsidRPr="004D5F11">
        <w:rPr>
          <w:lang w:eastAsia="en-GB"/>
        </w:rPr>
        <w:t xml:space="preserve"> included</w:t>
      </w:r>
      <w:r w:rsidR="00A908C2" w:rsidRPr="004D5F11">
        <w:rPr>
          <w:lang w:eastAsia="en-GB"/>
        </w:rPr>
        <w:t xml:space="preserve"> </w:t>
      </w:r>
      <w:r w:rsidR="009261F3" w:rsidRPr="004D5F11">
        <w:rPr>
          <w:lang w:eastAsia="en-GB"/>
        </w:rPr>
        <w:t>participants</w:t>
      </w:r>
      <w:r w:rsidR="00AD35C9" w:rsidRPr="004D5F11">
        <w:rPr>
          <w:lang w:eastAsia="en-GB"/>
        </w:rPr>
        <w:t xml:space="preserve"> are reported in</w:t>
      </w:r>
      <w:r w:rsidR="00A908C2" w:rsidRPr="004D5F11">
        <w:rPr>
          <w:lang w:eastAsia="en-GB"/>
        </w:rPr>
        <w:t xml:space="preserve"> </w:t>
      </w:r>
      <w:r w:rsidR="00604271" w:rsidRPr="004D5F11">
        <w:rPr>
          <w:lang w:eastAsia="en-GB"/>
        </w:rPr>
        <w:t>T</w:t>
      </w:r>
      <w:r w:rsidR="00A908C2" w:rsidRPr="004D5F11">
        <w:rPr>
          <w:lang w:eastAsia="en-GB"/>
        </w:rPr>
        <w:t xml:space="preserve">able 2. </w:t>
      </w:r>
    </w:p>
    <w:p w14:paraId="60C2DA12" w14:textId="4E305C69" w:rsidR="00CF60C2" w:rsidRPr="004D5F11" w:rsidRDefault="0043294A" w:rsidP="004D5F11">
      <w:pPr>
        <w:pStyle w:val="Heading3"/>
      </w:pPr>
      <w:r w:rsidRPr="004D5F11">
        <w:t>Themes</w:t>
      </w:r>
    </w:p>
    <w:p w14:paraId="6E6F4C49" w14:textId="608074AB" w:rsidR="00C739D1" w:rsidRPr="004D5F11" w:rsidRDefault="009E41CB" w:rsidP="004D5F11">
      <w:pPr>
        <w:rPr>
          <w:lang w:eastAsia="en-US"/>
        </w:rPr>
      </w:pPr>
      <w:r w:rsidRPr="004D5F11">
        <w:rPr>
          <w:lang w:eastAsia="en-US"/>
        </w:rPr>
        <w:t xml:space="preserve">Four </w:t>
      </w:r>
      <w:r w:rsidR="0066037A">
        <w:rPr>
          <w:lang w:eastAsia="en-US"/>
        </w:rPr>
        <w:t>themes were developed</w:t>
      </w:r>
      <w:r w:rsidR="00041573" w:rsidRPr="004D5F11">
        <w:rPr>
          <w:lang w:eastAsia="en-US"/>
        </w:rPr>
        <w:t>:</w:t>
      </w:r>
      <w:r w:rsidR="00C36A9C" w:rsidRPr="004D5F11">
        <w:rPr>
          <w:lang w:eastAsia="en-US"/>
        </w:rPr>
        <w:t xml:space="preserve"> </w:t>
      </w:r>
      <w:r w:rsidRPr="004D5F11">
        <w:rPr>
          <w:lang w:eastAsia="en-US"/>
        </w:rPr>
        <w:t>1</w:t>
      </w:r>
      <w:r w:rsidR="00864FAE" w:rsidRPr="004D5F11">
        <w:rPr>
          <w:lang w:eastAsia="en-US"/>
        </w:rPr>
        <w:t xml:space="preserve">) </w:t>
      </w:r>
      <w:r w:rsidR="00E16915" w:rsidRPr="004D5F11">
        <w:rPr>
          <w:lang w:eastAsia="en-US"/>
        </w:rPr>
        <w:t>U</w:t>
      </w:r>
      <w:r w:rsidR="00F90C53" w:rsidRPr="004D5F11">
        <w:rPr>
          <w:lang w:eastAsia="en-US"/>
        </w:rPr>
        <w:t xml:space="preserve">sing </w:t>
      </w:r>
      <w:r w:rsidR="003E5753">
        <w:rPr>
          <w:lang w:eastAsia="en-US"/>
        </w:rPr>
        <w:t>Renewed</w:t>
      </w:r>
      <w:r w:rsidR="00E16915" w:rsidRPr="004D5F11">
        <w:rPr>
          <w:lang w:eastAsia="en-US"/>
        </w:rPr>
        <w:t xml:space="preserve"> to support behaviour change</w:t>
      </w:r>
      <w:r w:rsidR="00F05F87" w:rsidRPr="004D5F11">
        <w:rPr>
          <w:lang w:eastAsia="en-US"/>
        </w:rPr>
        <w:t xml:space="preserve">, </w:t>
      </w:r>
      <w:r w:rsidRPr="004D5F11">
        <w:rPr>
          <w:lang w:eastAsia="en-US"/>
        </w:rPr>
        <w:t>2</w:t>
      </w:r>
      <w:r w:rsidR="00E25544" w:rsidRPr="004D5F11">
        <w:rPr>
          <w:lang w:eastAsia="en-US"/>
        </w:rPr>
        <w:t xml:space="preserve">) </w:t>
      </w:r>
      <w:r w:rsidR="00E03631" w:rsidRPr="00E03631">
        <w:rPr>
          <w:lang w:eastAsia="en-US"/>
        </w:rPr>
        <w:t>Patient’s perceived need for support from Renewed</w:t>
      </w:r>
      <w:r w:rsidR="002C46A0" w:rsidRPr="00E22ADD">
        <w:rPr>
          <w:lang w:eastAsia="en-US"/>
        </w:rPr>
        <w:t>,</w:t>
      </w:r>
      <w:r w:rsidR="00F05F87" w:rsidRPr="00E22ADD">
        <w:rPr>
          <w:lang w:eastAsia="en-US"/>
        </w:rPr>
        <w:t xml:space="preserve"> </w:t>
      </w:r>
      <w:r w:rsidR="00F90C53" w:rsidRPr="00E22ADD">
        <w:rPr>
          <w:lang w:eastAsia="en-US"/>
        </w:rPr>
        <w:t>3) Barriers to using Renewed and performing behaviour changes, and 4</w:t>
      </w:r>
      <w:r w:rsidR="00E25544" w:rsidRPr="00E22ADD">
        <w:rPr>
          <w:lang w:eastAsia="en-US"/>
        </w:rPr>
        <w:t xml:space="preserve">) </w:t>
      </w:r>
      <w:r w:rsidR="005578BB" w:rsidRPr="00E22ADD">
        <w:rPr>
          <w:lang w:eastAsia="en-US"/>
        </w:rPr>
        <w:t>Personal touch and a</w:t>
      </w:r>
      <w:r w:rsidR="007D1D59" w:rsidRPr="00E22ADD">
        <w:rPr>
          <w:lang w:eastAsia="en-US"/>
        </w:rPr>
        <w:t>dded value of human support</w:t>
      </w:r>
      <w:r w:rsidR="00492034" w:rsidRPr="00E22ADD">
        <w:rPr>
          <w:lang w:eastAsia="en-US"/>
        </w:rPr>
        <w:t xml:space="preserve">. </w:t>
      </w:r>
      <w:r w:rsidR="00F32FBD" w:rsidRPr="00E22ADD">
        <w:rPr>
          <w:lang w:eastAsia="en-US"/>
        </w:rPr>
        <w:t>T</w:t>
      </w:r>
      <w:r w:rsidR="00F32FBD" w:rsidRPr="004D5F11">
        <w:rPr>
          <w:lang w:eastAsia="en-US"/>
        </w:rPr>
        <w:t>he</w:t>
      </w:r>
      <w:r w:rsidR="004822E0" w:rsidRPr="004D5F11">
        <w:rPr>
          <w:lang w:eastAsia="en-US"/>
        </w:rPr>
        <w:t xml:space="preserve"> the</w:t>
      </w:r>
      <w:r w:rsidR="00F32FBD" w:rsidRPr="004D5F11">
        <w:rPr>
          <w:lang w:eastAsia="en-US"/>
        </w:rPr>
        <w:t>mes</w:t>
      </w:r>
      <w:r w:rsidR="00FC3FF1" w:rsidRPr="004D5F11">
        <w:rPr>
          <w:lang w:eastAsia="en-US"/>
        </w:rPr>
        <w:t xml:space="preserve"> </w:t>
      </w:r>
      <w:r w:rsidR="004822E0" w:rsidRPr="004D5F11">
        <w:rPr>
          <w:lang w:eastAsia="en-US"/>
        </w:rPr>
        <w:t>contribute to an understanding of</w:t>
      </w:r>
      <w:r w:rsidR="00A422A2" w:rsidRPr="004D5F11">
        <w:t xml:space="preserve"> </w:t>
      </w:r>
      <w:r w:rsidR="00AC1768" w:rsidRPr="004D5F11">
        <w:rPr>
          <w:lang w:eastAsia="en-US"/>
        </w:rPr>
        <w:t xml:space="preserve">perceived </w:t>
      </w:r>
      <w:r w:rsidR="00A422A2" w:rsidRPr="004D5F11">
        <w:rPr>
          <w:lang w:eastAsia="en-US"/>
        </w:rPr>
        <w:t>changes in quality of life a</w:t>
      </w:r>
      <w:r w:rsidR="00A422A2" w:rsidRPr="00D05185">
        <w:rPr>
          <w:lang w:eastAsia="en-US"/>
        </w:rPr>
        <w:t>nd how these related to engag</w:t>
      </w:r>
      <w:r w:rsidR="00AC1768" w:rsidRPr="00D05185">
        <w:rPr>
          <w:lang w:eastAsia="en-US"/>
        </w:rPr>
        <w:t>e</w:t>
      </w:r>
      <w:r w:rsidR="00A422A2" w:rsidRPr="00D05185">
        <w:rPr>
          <w:lang w:eastAsia="en-US"/>
        </w:rPr>
        <w:t>ment with Renewed, why</w:t>
      </w:r>
      <w:r w:rsidR="00E03631" w:rsidRPr="00D05185">
        <w:rPr>
          <w:lang w:eastAsia="en-US"/>
        </w:rPr>
        <w:t xml:space="preserve"> </w:t>
      </w:r>
      <w:r w:rsidR="00A422A2" w:rsidRPr="00D05185">
        <w:rPr>
          <w:lang w:eastAsia="en-US"/>
        </w:rPr>
        <w:t xml:space="preserve">Renewed </w:t>
      </w:r>
      <w:r w:rsidR="00E03631" w:rsidRPr="00D05185">
        <w:rPr>
          <w:lang w:eastAsia="en-US"/>
        </w:rPr>
        <w:t xml:space="preserve">may </w:t>
      </w:r>
      <w:r w:rsidR="00A422A2" w:rsidRPr="00D05185">
        <w:rPr>
          <w:lang w:eastAsia="en-US"/>
        </w:rPr>
        <w:t xml:space="preserve">have </w:t>
      </w:r>
      <w:r w:rsidR="00E22ADD" w:rsidRPr="00D05185">
        <w:rPr>
          <w:lang w:eastAsia="en-US"/>
        </w:rPr>
        <w:t xml:space="preserve">provided </w:t>
      </w:r>
      <w:r w:rsidR="00D05185" w:rsidRPr="00D05185">
        <w:rPr>
          <w:lang w:eastAsia="en-US"/>
        </w:rPr>
        <w:t xml:space="preserve">greater </w:t>
      </w:r>
      <w:r w:rsidR="00E22ADD" w:rsidRPr="00D05185">
        <w:rPr>
          <w:lang w:eastAsia="en-US"/>
        </w:rPr>
        <w:t>benefit</w:t>
      </w:r>
      <w:r w:rsidR="00A422A2" w:rsidRPr="00D05185">
        <w:rPr>
          <w:lang w:eastAsia="en-US"/>
        </w:rPr>
        <w:t xml:space="preserve"> for </w:t>
      </w:r>
      <w:r w:rsidR="00D05185" w:rsidRPr="00D05185">
        <w:rPr>
          <w:lang w:eastAsia="en-US"/>
        </w:rPr>
        <w:t xml:space="preserve">prostate </w:t>
      </w:r>
      <w:r w:rsidR="00A422A2" w:rsidRPr="00D05185">
        <w:rPr>
          <w:lang w:eastAsia="en-US"/>
        </w:rPr>
        <w:t>cancer survivors and</w:t>
      </w:r>
      <w:r w:rsidR="004822E0" w:rsidRPr="00D05185">
        <w:rPr>
          <w:lang w:eastAsia="en-US"/>
        </w:rPr>
        <w:t xml:space="preserve"> </w:t>
      </w:r>
      <w:r w:rsidR="00C36A9C" w:rsidRPr="00D05185">
        <w:rPr>
          <w:lang w:eastAsia="en-US"/>
        </w:rPr>
        <w:t>factors</w:t>
      </w:r>
      <w:r w:rsidR="004822E0" w:rsidRPr="00D05185">
        <w:rPr>
          <w:lang w:eastAsia="en-US"/>
        </w:rPr>
        <w:t xml:space="preserve"> that</w:t>
      </w:r>
      <w:r w:rsidR="00C36A9C" w:rsidRPr="00D05185">
        <w:rPr>
          <w:lang w:eastAsia="en-US"/>
        </w:rPr>
        <w:t xml:space="preserve"> may </w:t>
      </w:r>
      <w:r w:rsidR="00A422A2" w:rsidRPr="00D05185">
        <w:rPr>
          <w:lang w:eastAsia="en-US"/>
        </w:rPr>
        <w:t xml:space="preserve">have </w:t>
      </w:r>
      <w:r w:rsidR="00C36A9C" w:rsidRPr="00D05185">
        <w:rPr>
          <w:lang w:eastAsia="en-US"/>
        </w:rPr>
        <w:t>serve</w:t>
      </w:r>
      <w:r w:rsidR="00A422A2" w:rsidRPr="00D05185">
        <w:rPr>
          <w:lang w:eastAsia="en-US"/>
        </w:rPr>
        <w:t>d</w:t>
      </w:r>
      <w:r w:rsidR="00C36A9C" w:rsidRPr="00D05185">
        <w:rPr>
          <w:lang w:eastAsia="en-US"/>
        </w:rPr>
        <w:t xml:space="preserve"> as potential barriers and facilitators to patients’ engagement </w:t>
      </w:r>
      <w:r w:rsidR="004822E0" w:rsidRPr="00D05185">
        <w:rPr>
          <w:lang w:eastAsia="en-US"/>
        </w:rPr>
        <w:t>with</w:t>
      </w:r>
      <w:r w:rsidR="00C36A9C" w:rsidRPr="004D5F11">
        <w:rPr>
          <w:lang w:eastAsia="en-US"/>
        </w:rPr>
        <w:t xml:space="preserve"> Renewed and </w:t>
      </w:r>
      <w:r w:rsidR="004822E0" w:rsidRPr="004D5F11">
        <w:rPr>
          <w:lang w:eastAsia="en-US"/>
        </w:rPr>
        <w:t>the</w:t>
      </w:r>
      <w:r w:rsidR="00670D59" w:rsidRPr="004D5F11">
        <w:rPr>
          <w:lang w:eastAsia="en-US"/>
        </w:rPr>
        <w:t xml:space="preserve"> recommended behaviours.</w:t>
      </w:r>
      <w:r w:rsidR="0072711D" w:rsidRPr="004D5F11">
        <w:rPr>
          <w:lang w:eastAsia="en-US"/>
        </w:rPr>
        <w:t xml:space="preserve"> </w:t>
      </w:r>
      <w:r w:rsidR="00FC4FD8">
        <w:rPr>
          <w:lang w:eastAsia="en-US"/>
        </w:rPr>
        <w:t>The analysis considered the role of participant chara</w:t>
      </w:r>
      <w:r w:rsidR="005D48BF">
        <w:rPr>
          <w:lang w:eastAsia="en-US"/>
        </w:rPr>
        <w:t>cteris</w:t>
      </w:r>
      <w:r w:rsidR="00FC4FD8">
        <w:rPr>
          <w:lang w:eastAsia="en-US"/>
        </w:rPr>
        <w:t>tics (age, gender, the year participants finished education, years since end of treatment, cancer type and Renewed usage)</w:t>
      </w:r>
      <w:r w:rsidR="00300FB3">
        <w:rPr>
          <w:lang w:eastAsia="en-US"/>
        </w:rPr>
        <w:t>,</w:t>
      </w:r>
      <w:r w:rsidR="00FC4FD8">
        <w:rPr>
          <w:lang w:eastAsia="en-US"/>
        </w:rPr>
        <w:t xml:space="preserve"> </w:t>
      </w:r>
      <w:r w:rsidR="006646CE">
        <w:rPr>
          <w:lang w:eastAsia="en-US"/>
        </w:rPr>
        <w:t xml:space="preserve">in the accounts of their experiences, </w:t>
      </w:r>
      <w:r w:rsidR="008B00F2">
        <w:rPr>
          <w:lang w:eastAsia="en-US"/>
        </w:rPr>
        <w:t>but</w:t>
      </w:r>
      <w:r w:rsidR="00FC4FD8">
        <w:rPr>
          <w:lang w:eastAsia="en-US"/>
        </w:rPr>
        <w:t xml:space="preserve"> analysis </w:t>
      </w:r>
      <w:r w:rsidR="006646CE">
        <w:rPr>
          <w:lang w:eastAsia="en-US"/>
        </w:rPr>
        <w:t>did not reveal</w:t>
      </w:r>
      <w:r w:rsidR="00FC4FD8">
        <w:rPr>
          <w:lang w:eastAsia="en-US"/>
        </w:rPr>
        <w:t xml:space="preserve"> any noti</w:t>
      </w:r>
      <w:r w:rsidR="005D48BF">
        <w:rPr>
          <w:lang w:eastAsia="en-US"/>
        </w:rPr>
        <w:t>ce</w:t>
      </w:r>
      <w:r w:rsidR="00FC4FD8">
        <w:rPr>
          <w:lang w:eastAsia="en-US"/>
        </w:rPr>
        <w:t>able differences b</w:t>
      </w:r>
      <w:r w:rsidR="008B00F2">
        <w:rPr>
          <w:lang w:eastAsia="en-US"/>
        </w:rPr>
        <w:t>ased on age, gender and the age</w:t>
      </w:r>
      <w:r w:rsidR="00FC4FD8">
        <w:rPr>
          <w:lang w:eastAsia="en-US"/>
        </w:rPr>
        <w:t xml:space="preserve"> participants finished education. </w:t>
      </w:r>
      <w:r w:rsidR="004822E0" w:rsidRPr="004D5F11">
        <w:rPr>
          <w:lang w:eastAsia="en-US"/>
        </w:rPr>
        <w:t xml:space="preserve">The results </w:t>
      </w:r>
      <w:r w:rsidR="00654EB1" w:rsidRPr="004D5F11">
        <w:rPr>
          <w:lang w:eastAsia="en-US"/>
        </w:rPr>
        <w:t xml:space="preserve">include </w:t>
      </w:r>
      <w:r w:rsidR="00064EB0" w:rsidRPr="004D5F11">
        <w:rPr>
          <w:lang w:eastAsia="en-US"/>
        </w:rPr>
        <w:t xml:space="preserve">an </w:t>
      </w:r>
      <w:r w:rsidR="00654EB1" w:rsidRPr="004D5F11">
        <w:rPr>
          <w:lang w:eastAsia="en-US"/>
        </w:rPr>
        <w:t xml:space="preserve">illustration of </w:t>
      </w:r>
      <w:r w:rsidR="00AC1768" w:rsidRPr="004D5F11">
        <w:rPr>
          <w:lang w:eastAsia="en-US"/>
        </w:rPr>
        <w:t xml:space="preserve">different </w:t>
      </w:r>
      <w:r w:rsidR="004822E0" w:rsidRPr="004D5F11">
        <w:rPr>
          <w:lang w:eastAsia="en-US"/>
        </w:rPr>
        <w:t>experience</w:t>
      </w:r>
      <w:r w:rsidR="00654EB1" w:rsidRPr="004D5F11">
        <w:rPr>
          <w:lang w:eastAsia="en-US"/>
        </w:rPr>
        <w:t>s</w:t>
      </w:r>
      <w:r w:rsidR="004822E0" w:rsidRPr="004D5F11">
        <w:rPr>
          <w:lang w:eastAsia="en-US"/>
        </w:rPr>
        <w:t xml:space="preserve"> within </w:t>
      </w:r>
      <w:r w:rsidR="00654EB1" w:rsidRPr="004D5F11">
        <w:rPr>
          <w:lang w:eastAsia="en-US"/>
        </w:rPr>
        <w:t xml:space="preserve">these </w:t>
      </w:r>
      <w:r w:rsidR="00C3642A" w:rsidRPr="004D5F11">
        <w:rPr>
          <w:lang w:eastAsia="en-US"/>
        </w:rPr>
        <w:t>theme</w:t>
      </w:r>
      <w:r w:rsidR="00654EB1" w:rsidRPr="004D5F11">
        <w:rPr>
          <w:lang w:eastAsia="en-US"/>
        </w:rPr>
        <w:t>s</w:t>
      </w:r>
      <w:r w:rsidR="00C3642A" w:rsidRPr="004D5F11">
        <w:rPr>
          <w:lang w:eastAsia="en-US"/>
        </w:rPr>
        <w:t xml:space="preserve"> </w:t>
      </w:r>
      <w:r w:rsidR="0072711D" w:rsidRPr="004D5F11">
        <w:rPr>
          <w:lang w:eastAsia="en-US"/>
        </w:rPr>
        <w:t>relat</w:t>
      </w:r>
      <w:r w:rsidR="00654EB1" w:rsidRPr="004D5F11">
        <w:rPr>
          <w:lang w:eastAsia="en-US"/>
        </w:rPr>
        <w:t>ing</w:t>
      </w:r>
      <w:r w:rsidR="0072711D" w:rsidRPr="004D5F11">
        <w:rPr>
          <w:lang w:eastAsia="en-US"/>
        </w:rPr>
        <w:t xml:space="preserve"> to both cancer type</w:t>
      </w:r>
      <w:r w:rsidR="00FC4FD8">
        <w:rPr>
          <w:lang w:eastAsia="en-US"/>
        </w:rPr>
        <w:t xml:space="preserve">, </w:t>
      </w:r>
      <w:r w:rsidR="00654EB1" w:rsidRPr="004D5F11">
        <w:rPr>
          <w:lang w:eastAsia="en-US"/>
        </w:rPr>
        <w:t xml:space="preserve">level of </w:t>
      </w:r>
      <w:r w:rsidR="0072711D" w:rsidRPr="004D5F11">
        <w:rPr>
          <w:lang w:eastAsia="en-US"/>
        </w:rPr>
        <w:t>Renewed usag</w:t>
      </w:r>
      <w:r w:rsidR="00C3642A" w:rsidRPr="004D5F11">
        <w:rPr>
          <w:lang w:eastAsia="en-US"/>
        </w:rPr>
        <w:t>e</w:t>
      </w:r>
      <w:r w:rsidR="00FC4FD8">
        <w:rPr>
          <w:lang w:eastAsia="en-US"/>
        </w:rPr>
        <w:t xml:space="preserve"> and years since finishing cancer treatment</w:t>
      </w:r>
      <w:r w:rsidR="00A422A2" w:rsidRPr="004D5F11">
        <w:rPr>
          <w:lang w:eastAsia="en-US"/>
        </w:rPr>
        <w:t>.</w:t>
      </w:r>
      <w:r w:rsidR="00B95417" w:rsidRPr="004D5F11">
        <w:rPr>
          <w:lang w:eastAsia="en-US"/>
        </w:rPr>
        <w:t xml:space="preserve"> </w:t>
      </w:r>
      <w:r w:rsidR="00492034" w:rsidRPr="004D5F11">
        <w:rPr>
          <w:lang w:eastAsia="en-US"/>
        </w:rPr>
        <w:t>Representative quotes are included to illustrate key points. Partici</w:t>
      </w:r>
      <w:r w:rsidR="00DF7E22" w:rsidRPr="004D5F11">
        <w:rPr>
          <w:lang w:eastAsia="en-US"/>
        </w:rPr>
        <w:t xml:space="preserve">pants </w:t>
      </w:r>
      <w:r w:rsidR="004822E0" w:rsidRPr="004D5F11">
        <w:rPr>
          <w:lang w:eastAsia="en-US"/>
        </w:rPr>
        <w:t>are</w:t>
      </w:r>
      <w:r w:rsidR="00DF7E22" w:rsidRPr="004D5F11">
        <w:rPr>
          <w:lang w:eastAsia="en-US"/>
        </w:rPr>
        <w:t xml:space="preserve"> referred to by </w:t>
      </w:r>
      <w:r w:rsidR="004822E0" w:rsidRPr="004D5F11">
        <w:rPr>
          <w:lang w:eastAsia="en-US"/>
        </w:rPr>
        <w:t>their ID number</w:t>
      </w:r>
      <w:r w:rsidR="00064EB0" w:rsidRPr="004D5F11">
        <w:rPr>
          <w:lang w:eastAsia="en-US"/>
        </w:rPr>
        <w:t xml:space="preserve">, </w:t>
      </w:r>
      <w:r w:rsidR="0091142C" w:rsidRPr="004D5F11">
        <w:rPr>
          <w:lang w:eastAsia="en-US"/>
        </w:rPr>
        <w:t xml:space="preserve">Renewed usage level, </w:t>
      </w:r>
      <w:r w:rsidR="00064EB0" w:rsidRPr="004D5F11">
        <w:rPr>
          <w:lang w:eastAsia="en-US"/>
        </w:rPr>
        <w:t>cancer type,</w:t>
      </w:r>
      <w:r w:rsidR="0091142C" w:rsidRPr="004D5F11">
        <w:rPr>
          <w:lang w:eastAsia="en-US"/>
        </w:rPr>
        <w:t xml:space="preserve"> and</w:t>
      </w:r>
      <w:r w:rsidR="00064EB0" w:rsidRPr="004D5F11">
        <w:rPr>
          <w:lang w:eastAsia="en-US"/>
        </w:rPr>
        <w:t xml:space="preserve"> </w:t>
      </w:r>
      <w:r w:rsidR="002F1718" w:rsidRPr="004D5F11">
        <w:rPr>
          <w:lang w:eastAsia="en-US"/>
        </w:rPr>
        <w:t>Renewed RCT trial</w:t>
      </w:r>
      <w:r w:rsidR="0091142C" w:rsidRPr="004D5F11">
        <w:rPr>
          <w:lang w:eastAsia="en-US"/>
        </w:rPr>
        <w:t xml:space="preserve"> </w:t>
      </w:r>
      <w:r w:rsidR="00D1662C">
        <w:rPr>
          <w:lang w:eastAsia="en-US"/>
        </w:rPr>
        <w:t>arm</w:t>
      </w:r>
      <w:r w:rsidR="0091142C" w:rsidRPr="004D5F11">
        <w:rPr>
          <w:lang w:eastAsia="en-US"/>
        </w:rPr>
        <w:t xml:space="preserve"> </w:t>
      </w:r>
      <w:r w:rsidR="00492034" w:rsidRPr="004D5F11">
        <w:rPr>
          <w:lang w:eastAsia="en-US"/>
        </w:rPr>
        <w:t xml:space="preserve">to </w:t>
      </w:r>
      <w:r w:rsidR="00930115" w:rsidRPr="004D5F11">
        <w:rPr>
          <w:lang w:eastAsia="en-US"/>
        </w:rPr>
        <w:t xml:space="preserve">provide </w:t>
      </w:r>
      <w:r w:rsidR="00492034" w:rsidRPr="004D5F11">
        <w:rPr>
          <w:lang w:eastAsia="en-US"/>
        </w:rPr>
        <w:t>context</w:t>
      </w:r>
      <w:r w:rsidR="00FD3D31" w:rsidRPr="004D5F11">
        <w:rPr>
          <w:lang w:eastAsia="en-US"/>
        </w:rPr>
        <w:t>ual understanding</w:t>
      </w:r>
      <w:r w:rsidR="00492034" w:rsidRPr="004D5F11">
        <w:rPr>
          <w:lang w:eastAsia="en-US"/>
        </w:rPr>
        <w:t>.</w:t>
      </w:r>
      <w:r w:rsidR="006622DF" w:rsidRPr="004D5F11">
        <w:rPr>
          <w:lang w:eastAsia="en-US"/>
        </w:rPr>
        <w:t xml:space="preserve"> </w:t>
      </w:r>
    </w:p>
    <w:p w14:paraId="5924628C" w14:textId="3B08AD95" w:rsidR="00047FDE" w:rsidRPr="004D5F11" w:rsidRDefault="00E16915" w:rsidP="004D5F11">
      <w:pPr>
        <w:pStyle w:val="Heading3"/>
      </w:pPr>
      <w:r w:rsidRPr="004D5F11">
        <w:lastRenderedPageBreak/>
        <w:t xml:space="preserve">Using </w:t>
      </w:r>
      <w:r w:rsidR="003E5753">
        <w:t>Renewed</w:t>
      </w:r>
      <w:r w:rsidRPr="004D5F11">
        <w:t xml:space="preserve"> to support behaviour change</w:t>
      </w:r>
    </w:p>
    <w:p w14:paraId="7DEE6A09" w14:textId="058967FC" w:rsidR="00604271" w:rsidRPr="004D5F11" w:rsidRDefault="00604271" w:rsidP="004D5F11">
      <w:pPr>
        <w:pStyle w:val="ListParagraph"/>
        <w:numPr>
          <w:ilvl w:val="0"/>
          <w:numId w:val="48"/>
        </w:numPr>
        <w:rPr>
          <w:lang w:eastAsia="en-US"/>
        </w:rPr>
      </w:pPr>
      <w:r w:rsidRPr="004D5F11">
        <w:rPr>
          <w:lang w:eastAsia="en-US"/>
        </w:rPr>
        <w:t>Renewed supported autonomy with behaviour change</w:t>
      </w:r>
    </w:p>
    <w:p w14:paraId="63E58BEB" w14:textId="2B069EBD" w:rsidR="00047FDE" w:rsidRPr="004D5F11" w:rsidRDefault="00047FDE" w:rsidP="004D5F11">
      <w:pPr>
        <w:rPr>
          <w:lang w:eastAsia="en-US"/>
        </w:rPr>
      </w:pPr>
      <w:r w:rsidRPr="004D5F11">
        <w:rPr>
          <w:lang w:eastAsia="en-US"/>
        </w:rPr>
        <w:t xml:space="preserve">Many patients expressed that they liked being able to use </w:t>
      </w:r>
      <w:r w:rsidR="003E5753">
        <w:rPr>
          <w:lang w:eastAsia="en-US"/>
        </w:rPr>
        <w:t>Renewed</w:t>
      </w:r>
      <w:r w:rsidRPr="004D5F11">
        <w:rPr>
          <w:lang w:eastAsia="en-US"/>
        </w:rPr>
        <w:t xml:space="preserve"> at their own pace and in their own time and locations. They highlighted the benefit of choosing what to look at on </w:t>
      </w:r>
      <w:r w:rsidR="003E5753">
        <w:rPr>
          <w:lang w:eastAsia="en-US"/>
        </w:rPr>
        <w:t>Renewed</w:t>
      </w:r>
      <w:r w:rsidRPr="004D5F11">
        <w:rPr>
          <w:lang w:eastAsia="en-US"/>
        </w:rPr>
        <w:t xml:space="preserve"> and deciding which behaviours they wanted to perform.</w:t>
      </w:r>
      <w:r w:rsidRPr="004D5F11">
        <w:t xml:space="preserve"> </w:t>
      </w:r>
      <w:r w:rsidR="0054322C" w:rsidRPr="004D5F11">
        <w:t>The</w:t>
      </w:r>
      <w:r w:rsidRPr="004D5F11">
        <w:t xml:space="preserve"> </w:t>
      </w:r>
      <w:r w:rsidRPr="004D5F11">
        <w:rPr>
          <w:lang w:eastAsia="en-US"/>
        </w:rPr>
        <w:t>majority of participants expressed that they found Renewed easy to access and use, having access from their own home, instead of having to travel to a GP. Also, the ability to go back and review information and activities made Renewed more accessible to many patients schedules and learning patterns.</w:t>
      </w:r>
    </w:p>
    <w:p w14:paraId="7835A842" w14:textId="601E02F9" w:rsidR="00047FDE" w:rsidRPr="004D5F11" w:rsidRDefault="00047FDE" w:rsidP="004D5F11">
      <w:pPr>
        <w:pStyle w:val="Quotation"/>
        <w:rPr>
          <w:i/>
        </w:rPr>
      </w:pPr>
      <w:r w:rsidRPr="004D5F11">
        <w:t>“You can take whatever you want…choose and change, you don’t have to keep to one plan. If you’ve got more confident you think ‘oh well, I’ve done this but, later on I can do a bit of this also’…it always reminds you also that if you don’t have time now you can go back on the home page, so it doesn’t put pressure on you.”</w:t>
      </w:r>
      <w:r w:rsidRPr="004D5F11">
        <w:rPr>
          <w:i/>
        </w:rPr>
        <w:t xml:space="preserve"> (Participant 16, high user, 56 years old, female, breast cancer, </w:t>
      </w:r>
      <w:r w:rsidR="003E5753">
        <w:rPr>
          <w:i/>
        </w:rPr>
        <w:t>Renewed</w:t>
      </w:r>
      <w:r w:rsidR="00FC4FD8">
        <w:rPr>
          <w:i/>
        </w:rPr>
        <w:t xml:space="preserve"> </w:t>
      </w:r>
      <w:r w:rsidR="003E5753">
        <w:rPr>
          <w:i/>
        </w:rPr>
        <w:t>arm</w:t>
      </w:r>
      <w:r w:rsidRPr="004D5F11">
        <w:rPr>
          <w:i/>
        </w:rPr>
        <w:t>).</w:t>
      </w:r>
    </w:p>
    <w:p w14:paraId="3D84EFC7" w14:textId="4DEA4BA0" w:rsidR="00047FDE" w:rsidRPr="004D5F11" w:rsidRDefault="00047FDE" w:rsidP="004D5F11">
      <w:pPr>
        <w:rPr>
          <w:lang w:eastAsia="en-US"/>
        </w:rPr>
      </w:pPr>
      <w:r w:rsidRPr="004D5F11">
        <w:rPr>
          <w:lang w:eastAsia="en-US"/>
        </w:rPr>
        <w:t xml:space="preserve">Patients described being able to use Renewed in a way that best suited their needs and goals. For example, within Renewed, feedback about which parts of Renewed </w:t>
      </w:r>
      <w:r w:rsidR="00B63AA2" w:rsidRPr="004D5F11">
        <w:rPr>
          <w:lang w:eastAsia="en-US"/>
        </w:rPr>
        <w:t>an individual</w:t>
      </w:r>
      <w:r w:rsidRPr="004D5F11">
        <w:rPr>
          <w:lang w:eastAsia="en-US"/>
        </w:rPr>
        <w:t xml:space="preserve"> may find most helpful was given at the end of the Core Content, based upon patients</w:t>
      </w:r>
      <w:r w:rsidR="00E9029B" w:rsidRPr="004D5F11">
        <w:rPr>
          <w:lang w:eastAsia="en-US"/>
        </w:rPr>
        <w:t>'</w:t>
      </w:r>
      <w:r w:rsidRPr="004D5F11">
        <w:rPr>
          <w:lang w:eastAsia="en-US"/>
        </w:rPr>
        <w:t xml:space="preserve"> answers to a quality of life measure which highlighted the symptoms patients </w:t>
      </w:r>
      <w:r w:rsidR="001B1E0F">
        <w:rPr>
          <w:lang w:eastAsia="en-US"/>
        </w:rPr>
        <w:t>were</w:t>
      </w:r>
      <w:r w:rsidR="0054322C" w:rsidRPr="004D5F11">
        <w:rPr>
          <w:lang w:eastAsia="en-US"/>
        </w:rPr>
        <w:t xml:space="preserve"> </w:t>
      </w:r>
      <w:r w:rsidRPr="004D5F11">
        <w:rPr>
          <w:lang w:eastAsia="en-US"/>
        </w:rPr>
        <w:t xml:space="preserve">finding most bothersome. Patients sometimes reported this feedback helped them to make a decision about which behaviour changes to perform. </w:t>
      </w:r>
    </w:p>
    <w:p w14:paraId="2FEF6C40" w14:textId="497AB80D" w:rsidR="00047FDE" w:rsidRPr="004D5F11" w:rsidRDefault="00047FDE" w:rsidP="004D5F11">
      <w:pPr>
        <w:pStyle w:val="Quotation"/>
        <w:rPr>
          <w:i/>
        </w:rPr>
      </w:pPr>
      <w:r w:rsidRPr="004D5F11">
        <w:t xml:space="preserve">“The programme </w:t>
      </w:r>
      <w:r w:rsidR="00D1662C" w:rsidRPr="004D5F11">
        <w:t>[core content]</w:t>
      </w:r>
      <w:r w:rsidR="00D1662C">
        <w:t xml:space="preserve"> </w:t>
      </w:r>
      <w:r w:rsidRPr="004D5F11">
        <w:t xml:space="preserve">suggested  the websites [components] I might like to look at, like the </w:t>
      </w:r>
      <w:proofErr w:type="spellStart"/>
      <w:r w:rsidRPr="004D5F11">
        <w:t>POWeR</w:t>
      </w:r>
      <w:proofErr w:type="spellEnd"/>
      <w:r w:rsidRPr="004D5F11">
        <w:t xml:space="preserve"> one for losing weight </w:t>
      </w:r>
      <w:proofErr w:type="spellStart"/>
      <w:r w:rsidRPr="004D5F11">
        <w:t>‘cause</w:t>
      </w:r>
      <w:proofErr w:type="spellEnd"/>
      <w:r w:rsidRPr="004D5F11">
        <w:t xml:space="preserve"> that, identified the things that I needed to work with. And I thought that was really good. So the things that I focussed on was the </w:t>
      </w:r>
      <w:r w:rsidRPr="004D5F11">
        <w:lastRenderedPageBreak/>
        <w:t xml:space="preserve">losing weight one. And the exercise basically. So I didn’t really look at anything more than that.” </w:t>
      </w:r>
      <w:r w:rsidRPr="004D5F11">
        <w:rPr>
          <w:i/>
        </w:rPr>
        <w:t xml:space="preserve">(Participant 15, high-user, 65 years old, female, breast cancer, </w:t>
      </w:r>
      <w:r w:rsidR="003E5753">
        <w:rPr>
          <w:i/>
        </w:rPr>
        <w:t>Renewed</w:t>
      </w:r>
      <w:r w:rsidR="00FC4FD8">
        <w:rPr>
          <w:i/>
        </w:rPr>
        <w:t xml:space="preserve"> </w:t>
      </w:r>
      <w:r w:rsidR="003E5753">
        <w:rPr>
          <w:i/>
        </w:rPr>
        <w:t>arm</w:t>
      </w:r>
      <w:r w:rsidRPr="004D5F11">
        <w:rPr>
          <w:i/>
        </w:rPr>
        <w:t>).</w:t>
      </w:r>
    </w:p>
    <w:p w14:paraId="0F18AD9E" w14:textId="494D0262" w:rsidR="00047FDE" w:rsidRPr="004D5F11" w:rsidRDefault="00047FDE" w:rsidP="004D5F11">
      <w:pPr>
        <w:rPr>
          <w:lang w:eastAsia="en-US"/>
        </w:rPr>
      </w:pPr>
      <w:r w:rsidRPr="004D5F11">
        <w:rPr>
          <w:lang w:eastAsia="en-US"/>
        </w:rPr>
        <w:t xml:space="preserve">However, the majority of the time, participants already had an idea of which behaviour changes they wished to </w:t>
      </w:r>
      <w:r w:rsidR="001B1E0F">
        <w:rPr>
          <w:lang w:eastAsia="en-US"/>
        </w:rPr>
        <w:t>undertake</w:t>
      </w:r>
      <w:r w:rsidRPr="004D5F11">
        <w:rPr>
          <w:lang w:eastAsia="en-US"/>
        </w:rPr>
        <w:t xml:space="preserve">, regardless of the feedback provided at the end of </w:t>
      </w:r>
      <w:r w:rsidR="00E22ADD">
        <w:rPr>
          <w:lang w:eastAsia="en-US"/>
        </w:rPr>
        <w:t>the Core Content</w:t>
      </w:r>
      <w:r w:rsidRPr="004D5F11">
        <w:rPr>
          <w:lang w:eastAsia="en-US"/>
        </w:rPr>
        <w:t xml:space="preserve">. For example, one patient who had been recommended all components of Renewed, spoke of not choosing to use Healthy Paths because she knew what other behaviours she wanted to work on. </w:t>
      </w:r>
    </w:p>
    <w:p w14:paraId="40C93C1F" w14:textId="602E0FFF" w:rsidR="00047FDE" w:rsidRPr="004D5F11" w:rsidRDefault="00047FDE" w:rsidP="004D5F11">
      <w:pPr>
        <w:pStyle w:val="Quotation"/>
      </w:pPr>
      <w:r w:rsidRPr="004D5F11">
        <w:t>“I never did the Healthy Paths one, because it wasn’t really a priority for me…I was more interested in the three that I have used, because it was focussing me on, you know, I want to keep my health up, and I want to keep fit. But</w:t>
      </w:r>
      <w:r w:rsidR="00073D3D">
        <w:t xml:space="preserve"> </w:t>
      </w:r>
      <w:r w:rsidRPr="004D5F11">
        <w:t xml:space="preserve">weight’s a problem, and it </w:t>
      </w:r>
      <w:r w:rsidR="00B328F4" w:rsidRPr="004D5F11">
        <w:t>[</w:t>
      </w:r>
      <w:r w:rsidR="00604271" w:rsidRPr="004D5F11">
        <w:t xml:space="preserve">Renewed] </w:t>
      </w:r>
      <w:r w:rsidRPr="004D5F11">
        <w:t xml:space="preserve">focusses you, I think.” </w:t>
      </w:r>
      <w:r w:rsidRPr="004D5F11">
        <w:rPr>
          <w:i/>
        </w:rPr>
        <w:t xml:space="preserve">(Participant 20, high-user, female, colon cancer, </w:t>
      </w:r>
      <w:r w:rsidR="003E5753">
        <w:rPr>
          <w:i/>
        </w:rPr>
        <w:t>Renewed arm</w:t>
      </w:r>
      <w:r w:rsidRPr="004D5F11">
        <w:rPr>
          <w:i/>
        </w:rPr>
        <w:t>).</w:t>
      </w:r>
      <w:r w:rsidRPr="004D5F11" w:rsidDel="00781CD8">
        <w:t xml:space="preserve"> </w:t>
      </w:r>
    </w:p>
    <w:p w14:paraId="7DF79865" w14:textId="6228947C" w:rsidR="00604271" w:rsidRPr="004D5F11" w:rsidRDefault="00604271" w:rsidP="004D5F11">
      <w:pPr>
        <w:pStyle w:val="Quotation"/>
        <w:numPr>
          <w:ilvl w:val="0"/>
          <w:numId w:val="48"/>
        </w:numPr>
      </w:pPr>
      <w:r w:rsidRPr="004D5F11">
        <w:t xml:space="preserve">Engagement </w:t>
      </w:r>
      <w:r w:rsidR="002B148A" w:rsidRPr="004D5F11">
        <w:t xml:space="preserve">with </w:t>
      </w:r>
      <w:r w:rsidR="003E5753">
        <w:t>Renewed</w:t>
      </w:r>
      <w:r w:rsidR="002B148A" w:rsidRPr="004D5F11">
        <w:t xml:space="preserve"> </w:t>
      </w:r>
      <w:r w:rsidRPr="004D5F11">
        <w:t>relat</w:t>
      </w:r>
      <w:r w:rsidR="002B148A" w:rsidRPr="004D5F11">
        <w:t>ed</w:t>
      </w:r>
      <w:r w:rsidRPr="004D5F11">
        <w:t xml:space="preserve"> to </w:t>
      </w:r>
      <w:r w:rsidR="002B148A" w:rsidRPr="004D5F11">
        <w:t xml:space="preserve">‘offline’ </w:t>
      </w:r>
      <w:r w:rsidRPr="004D5F11">
        <w:t>behaviour change</w:t>
      </w:r>
    </w:p>
    <w:p w14:paraId="3DEDC678" w14:textId="1FAD94AA" w:rsidR="00047FDE" w:rsidRPr="004D5F11" w:rsidRDefault="00047FDE" w:rsidP="004D5F11">
      <w:r w:rsidRPr="004D5F11">
        <w:rPr>
          <w:lang w:eastAsia="en-US"/>
        </w:rPr>
        <w:t xml:space="preserve">Patients were also </w:t>
      </w:r>
      <w:r w:rsidR="002B148A" w:rsidRPr="004D5F11">
        <w:rPr>
          <w:lang w:eastAsia="en-US"/>
        </w:rPr>
        <w:t xml:space="preserve">able </w:t>
      </w:r>
      <w:r w:rsidRPr="004D5F11">
        <w:rPr>
          <w:lang w:eastAsia="en-US"/>
        </w:rPr>
        <w:t xml:space="preserve">to choose to use Renewed as little or as much as suited them. As a result </w:t>
      </w:r>
      <w:r w:rsidRPr="004D5F11">
        <w:t>there were differences in reported changes in behaviour based on patients usage level. It appeared that many</w:t>
      </w:r>
      <w:r w:rsidRPr="004D5F11" w:rsidDel="00781CD8">
        <w:t xml:space="preserve"> </w:t>
      </w:r>
      <w:r w:rsidRPr="004D5F11">
        <w:t>p</w:t>
      </w:r>
      <w:r w:rsidRPr="004D5F11" w:rsidDel="00781CD8">
        <w:t xml:space="preserve">atients who only </w:t>
      </w:r>
      <w:r w:rsidRPr="004D5F11">
        <w:t>accessed</w:t>
      </w:r>
      <w:r w:rsidRPr="004D5F11" w:rsidDel="00781CD8">
        <w:t xml:space="preserve"> </w:t>
      </w:r>
      <w:r w:rsidRPr="004D5F11">
        <w:t>the Core Content</w:t>
      </w:r>
      <w:r w:rsidRPr="004D5F11" w:rsidDel="00781CD8">
        <w:t xml:space="preserve"> reported no, or very few, changes in their behaviour. </w:t>
      </w:r>
    </w:p>
    <w:p w14:paraId="65E3C30F" w14:textId="070498B7" w:rsidR="00047FDE" w:rsidRPr="004D5F11" w:rsidDel="00781CD8" w:rsidRDefault="00047FDE" w:rsidP="004D5F11">
      <w:pPr>
        <w:pStyle w:val="Quotation"/>
      </w:pPr>
      <w:r w:rsidRPr="004D5F11" w:rsidDel="0012144C">
        <w:t xml:space="preserve"> </w:t>
      </w:r>
      <w:r w:rsidRPr="004D5F11" w:rsidDel="00781CD8">
        <w:t xml:space="preserve">“Looked around it, but haven’t really taken up on any of the suggestions it makes.” </w:t>
      </w:r>
      <w:r w:rsidRPr="004D5F11" w:rsidDel="00781CD8">
        <w:rPr>
          <w:i/>
        </w:rPr>
        <w:t xml:space="preserve">(Participant 22, </w:t>
      </w:r>
      <w:r w:rsidRPr="004D5F11">
        <w:rPr>
          <w:i/>
        </w:rPr>
        <w:t>low</w:t>
      </w:r>
      <w:r w:rsidR="00135F7B">
        <w:rPr>
          <w:i/>
        </w:rPr>
        <w:t>-</w:t>
      </w:r>
      <w:r w:rsidRPr="004D5F11" w:rsidDel="00781CD8">
        <w:rPr>
          <w:i/>
        </w:rPr>
        <w:t>user,</w:t>
      </w:r>
      <w:r w:rsidR="00AF5AC6">
        <w:rPr>
          <w:i/>
        </w:rPr>
        <w:t xml:space="preserve"> </w:t>
      </w:r>
      <w:r w:rsidR="00135F7B">
        <w:rPr>
          <w:i/>
        </w:rPr>
        <w:t>male,</w:t>
      </w:r>
      <w:r w:rsidRPr="004D5F11" w:rsidDel="00781CD8">
        <w:rPr>
          <w:i/>
        </w:rPr>
        <w:t xml:space="preserve"> colon cancer, </w:t>
      </w:r>
      <w:r w:rsidR="003E5753">
        <w:rPr>
          <w:i/>
        </w:rPr>
        <w:t>Renewed arm</w:t>
      </w:r>
      <w:r w:rsidRPr="004D5F11" w:rsidDel="00781CD8">
        <w:rPr>
          <w:i/>
        </w:rPr>
        <w:t>)</w:t>
      </w:r>
    </w:p>
    <w:p w14:paraId="6DBF02A5" w14:textId="136D6FE9" w:rsidR="00047FDE" w:rsidRPr="004D5F11" w:rsidRDefault="00047FDE" w:rsidP="004D5F11">
      <w:pPr>
        <w:rPr>
          <w:lang w:eastAsia="en-US"/>
        </w:rPr>
      </w:pPr>
      <w:r w:rsidRPr="004D5F11">
        <w:rPr>
          <w:lang w:eastAsia="en-US"/>
        </w:rPr>
        <w:t>On the other hand, a few patients who only accessed the core content expressed that whil</w:t>
      </w:r>
      <w:r w:rsidR="00743B98">
        <w:rPr>
          <w:lang w:eastAsia="en-US"/>
        </w:rPr>
        <w:t>st</w:t>
      </w:r>
      <w:r w:rsidRPr="004D5F11">
        <w:rPr>
          <w:lang w:eastAsia="en-US"/>
        </w:rPr>
        <w:t xml:space="preserve"> they may not have used Renewed much, it was enough to begin making behaviour changes.</w:t>
      </w:r>
    </w:p>
    <w:p w14:paraId="53D558DE" w14:textId="1D05F259" w:rsidR="00047FDE" w:rsidRPr="004D5F11" w:rsidRDefault="00047FDE" w:rsidP="004D5F11">
      <w:pPr>
        <w:pStyle w:val="Quotation"/>
        <w:rPr>
          <w:i/>
        </w:rPr>
      </w:pPr>
      <w:r w:rsidRPr="004D5F11">
        <w:t xml:space="preserve">“I followed some of the diet advice. And taking yourself off out for a walk and things like that, which I did try. Just to make my lifestyle a bit healthier.” </w:t>
      </w:r>
      <w:r w:rsidRPr="004D5F11">
        <w:rPr>
          <w:i/>
        </w:rPr>
        <w:t xml:space="preserve">(Participant </w:t>
      </w:r>
      <w:r w:rsidR="004869B8">
        <w:rPr>
          <w:i/>
        </w:rPr>
        <w:t>8</w:t>
      </w:r>
      <w:r w:rsidRPr="004D5F11">
        <w:rPr>
          <w:i/>
        </w:rPr>
        <w:t>, low</w:t>
      </w:r>
      <w:r w:rsidR="00135F7B">
        <w:rPr>
          <w:i/>
        </w:rPr>
        <w:t>-</w:t>
      </w:r>
      <w:r w:rsidRPr="004D5F11">
        <w:rPr>
          <w:i/>
        </w:rPr>
        <w:t xml:space="preserve">user, </w:t>
      </w:r>
      <w:r w:rsidR="00135F7B">
        <w:rPr>
          <w:i/>
        </w:rPr>
        <w:t xml:space="preserve">female, breast cancer, </w:t>
      </w:r>
      <w:r w:rsidR="003E5753">
        <w:rPr>
          <w:i/>
        </w:rPr>
        <w:t>Renewed arm</w:t>
      </w:r>
      <w:r w:rsidRPr="004D5F11">
        <w:rPr>
          <w:i/>
        </w:rPr>
        <w:t>)</w:t>
      </w:r>
    </w:p>
    <w:p w14:paraId="3ABF3043" w14:textId="1FE92049" w:rsidR="00047FDE" w:rsidRPr="004D5F11" w:rsidRDefault="00047FDE" w:rsidP="004D5F11">
      <w:pPr>
        <w:rPr>
          <w:lang w:eastAsia="en-US"/>
        </w:rPr>
      </w:pPr>
      <w:r w:rsidRPr="004D5F11">
        <w:rPr>
          <w:lang w:eastAsia="en-US"/>
        </w:rPr>
        <w:lastRenderedPageBreak/>
        <w:t xml:space="preserve">Similarly, many high users appeared to use Renewed to begin making behaviour changes. They would sometimes stop using Renewed once they </w:t>
      </w:r>
      <w:r w:rsidR="00743B98">
        <w:rPr>
          <w:lang w:eastAsia="en-US"/>
        </w:rPr>
        <w:t>had accessed</w:t>
      </w:r>
      <w:r w:rsidRPr="004D5F11">
        <w:rPr>
          <w:lang w:eastAsia="en-US"/>
        </w:rPr>
        <w:t xml:space="preserve"> what they perceived as sufficient information to implement the changes, </w:t>
      </w:r>
      <w:r w:rsidR="00073D3D">
        <w:rPr>
          <w:lang w:eastAsia="en-US"/>
        </w:rPr>
        <w:t xml:space="preserve">often </w:t>
      </w:r>
      <w:r w:rsidRPr="004D5F11">
        <w:rPr>
          <w:lang w:eastAsia="en-US"/>
        </w:rPr>
        <w:t xml:space="preserve">with support from their own ‘offline’ tools and resources (i.e. Fitbit, calendars). </w:t>
      </w:r>
    </w:p>
    <w:p w14:paraId="53AB5E98" w14:textId="0DA7EE3A" w:rsidR="00047FDE" w:rsidRPr="004D5F11" w:rsidRDefault="00047FDE" w:rsidP="004D5F11">
      <w:pPr>
        <w:pStyle w:val="Quotation"/>
      </w:pPr>
      <w:r w:rsidRPr="004D5F11">
        <w:t>“Trying to get my weight down, that sort of thing. I found that all that very useful and I made up the little calendar thing</w:t>
      </w:r>
      <w:r w:rsidR="00073D3D">
        <w:t>,</w:t>
      </w:r>
      <w:r w:rsidRPr="004D5F11">
        <w:t xml:space="preserve"> but</w:t>
      </w:r>
      <w:r w:rsidR="00073D3D">
        <w:t xml:space="preserve"> </w:t>
      </w:r>
      <w:r w:rsidRPr="004D5F11">
        <w:t xml:space="preserve">once you referred to these suggestions on the site, I didn’t really feel a great deal of need to go back to them, because I put what I could into action, and did it.” </w:t>
      </w:r>
      <w:r w:rsidRPr="004D5F11">
        <w:rPr>
          <w:i/>
        </w:rPr>
        <w:t>(Participant 6, high-user,</w:t>
      </w:r>
      <w:r w:rsidR="00135F7B">
        <w:rPr>
          <w:i/>
        </w:rPr>
        <w:t xml:space="preserve"> male,</w:t>
      </w:r>
      <w:r w:rsidRPr="004D5F11">
        <w:rPr>
          <w:i/>
        </w:rPr>
        <w:t xml:space="preserve"> prostate cancer, </w:t>
      </w:r>
      <w:r w:rsidR="003E5753">
        <w:rPr>
          <w:i/>
        </w:rPr>
        <w:t>Renewed</w:t>
      </w:r>
      <w:r w:rsidRPr="004D5F11">
        <w:rPr>
          <w:i/>
        </w:rPr>
        <w:t xml:space="preserve"> with support </w:t>
      </w:r>
      <w:r w:rsidR="00135F7B">
        <w:rPr>
          <w:i/>
        </w:rPr>
        <w:t>arm</w:t>
      </w:r>
      <w:r w:rsidRPr="004D5F11">
        <w:rPr>
          <w:i/>
        </w:rPr>
        <w:t>).</w:t>
      </w:r>
    </w:p>
    <w:p w14:paraId="5E0DDD53" w14:textId="079499A4" w:rsidR="0012144C" w:rsidRPr="004D5F11" w:rsidRDefault="00047FDE" w:rsidP="004D5F11">
      <w:pPr>
        <w:pStyle w:val="Heading3"/>
      </w:pPr>
      <w:r w:rsidRPr="00E22ADD">
        <w:t>P</w:t>
      </w:r>
      <w:r w:rsidR="0058051B">
        <w:t xml:space="preserve">atient’s perceived need </w:t>
      </w:r>
      <w:r w:rsidR="006A6599">
        <w:t>f</w:t>
      </w:r>
      <w:r w:rsidR="0058051B">
        <w:t>or</w:t>
      </w:r>
      <w:r w:rsidR="006A6599">
        <w:t xml:space="preserve"> support from Renewed</w:t>
      </w:r>
      <w:r w:rsidRPr="004D5F11">
        <w:t xml:space="preserve"> </w:t>
      </w:r>
    </w:p>
    <w:p w14:paraId="4533E8CF" w14:textId="72D01A0D" w:rsidR="00DD1BAF" w:rsidRPr="004D5F11" w:rsidRDefault="008B00F2" w:rsidP="004D5F11">
      <w:pPr>
        <w:rPr>
          <w:lang w:eastAsia="en-US"/>
        </w:rPr>
      </w:pPr>
      <w:r>
        <w:rPr>
          <w:lang w:eastAsia="en-US"/>
        </w:rPr>
        <w:t>Patient</w:t>
      </w:r>
      <w:r w:rsidR="004F5CF1">
        <w:rPr>
          <w:lang w:eastAsia="en-US"/>
        </w:rPr>
        <w:t xml:space="preserve"> motivation to use </w:t>
      </w:r>
      <w:r w:rsidR="0058051B">
        <w:rPr>
          <w:lang w:eastAsia="en-US"/>
        </w:rPr>
        <w:t>Renewed</w:t>
      </w:r>
      <w:r w:rsidR="004F5CF1">
        <w:rPr>
          <w:lang w:eastAsia="en-US"/>
        </w:rPr>
        <w:t xml:space="preserve"> often</w:t>
      </w:r>
      <w:r w:rsidR="0058051B">
        <w:rPr>
          <w:lang w:eastAsia="en-US"/>
        </w:rPr>
        <w:t xml:space="preserve"> appeared to be</w:t>
      </w:r>
      <w:r w:rsidR="004F5CF1">
        <w:rPr>
          <w:lang w:eastAsia="en-US"/>
        </w:rPr>
        <w:t xml:space="preserve"> determined b</w:t>
      </w:r>
      <w:r w:rsidR="00307E7D">
        <w:rPr>
          <w:lang w:eastAsia="en-US"/>
        </w:rPr>
        <w:t xml:space="preserve">y whether </w:t>
      </w:r>
      <w:r w:rsidR="0058051B">
        <w:rPr>
          <w:lang w:eastAsia="en-US"/>
        </w:rPr>
        <w:t xml:space="preserve">they </w:t>
      </w:r>
      <w:r w:rsidR="00307E7D">
        <w:rPr>
          <w:lang w:eastAsia="en-US"/>
        </w:rPr>
        <w:t>perceived a need for the</w:t>
      </w:r>
      <w:r w:rsidR="004F5CF1">
        <w:rPr>
          <w:lang w:eastAsia="en-US"/>
        </w:rPr>
        <w:t xml:space="preserve"> type of support Renewed offered. Several factors</w:t>
      </w:r>
      <w:r w:rsidR="0058051B">
        <w:rPr>
          <w:lang w:eastAsia="en-US"/>
        </w:rPr>
        <w:t xml:space="preserve"> seemed to contribute</w:t>
      </w:r>
      <w:r w:rsidR="004F5CF1">
        <w:rPr>
          <w:lang w:eastAsia="en-US"/>
        </w:rPr>
        <w:t xml:space="preserve"> to patients’ perceptions of need for this type of support. For example, s</w:t>
      </w:r>
      <w:r w:rsidR="00CD2CCE" w:rsidRPr="004D5F11">
        <w:rPr>
          <w:lang w:eastAsia="en-US"/>
        </w:rPr>
        <w:t xml:space="preserve">ome patients put emphasis on the importance of learning something new from Renewed. </w:t>
      </w:r>
      <w:r w:rsidR="00DD1BAF" w:rsidRPr="004D5F11">
        <w:rPr>
          <w:lang w:eastAsia="en-US"/>
        </w:rPr>
        <w:t>A</w:t>
      </w:r>
      <w:r w:rsidR="0012144C" w:rsidRPr="004D5F11">
        <w:rPr>
          <w:lang w:eastAsia="en-US"/>
        </w:rPr>
        <w:t xml:space="preserve"> few </w:t>
      </w:r>
      <w:r w:rsidR="00DD1BAF" w:rsidRPr="004D5F11">
        <w:rPr>
          <w:lang w:eastAsia="en-US"/>
        </w:rPr>
        <w:t>high</w:t>
      </w:r>
      <w:r w:rsidR="00C646FA" w:rsidRPr="004D5F11">
        <w:rPr>
          <w:lang w:eastAsia="en-US"/>
        </w:rPr>
        <w:t>-</w:t>
      </w:r>
      <w:r w:rsidR="00DD1BAF" w:rsidRPr="004D5F11">
        <w:rPr>
          <w:lang w:eastAsia="en-US"/>
        </w:rPr>
        <w:t>users</w:t>
      </w:r>
      <w:r w:rsidR="0012144C" w:rsidRPr="004D5F11">
        <w:rPr>
          <w:lang w:eastAsia="en-US"/>
        </w:rPr>
        <w:t xml:space="preserve"> reported that the content of Renewed was novel</w:t>
      </w:r>
      <w:r w:rsidR="00DD1BAF" w:rsidRPr="004D5F11">
        <w:rPr>
          <w:lang w:eastAsia="en-US"/>
        </w:rPr>
        <w:t>.</w:t>
      </w:r>
      <w:r w:rsidR="0012144C" w:rsidRPr="004D5F11">
        <w:rPr>
          <w:lang w:eastAsia="en-US"/>
        </w:rPr>
        <w:t xml:space="preserve"> </w:t>
      </w:r>
    </w:p>
    <w:p w14:paraId="778333E8" w14:textId="1BB42A5B" w:rsidR="00A53562" w:rsidRDefault="00DD1BAF" w:rsidP="00D05185">
      <w:pPr>
        <w:pStyle w:val="Quotation"/>
        <w:rPr>
          <w:i/>
        </w:rPr>
      </w:pPr>
      <w:r w:rsidRPr="004D5F11">
        <w:t>“One of the sections [Healthy Paths] put you onto the BBC one, which I’ve used before. But it put me down the clean eating one, which I hadn’t really considered…So when you look at the recipes, it reminds you to have snacks like walnuts or something. And they’re things that you don’t necessarily think about</w:t>
      </w:r>
      <w:r w:rsidR="00073D3D">
        <w:t>…</w:t>
      </w:r>
      <w:r w:rsidRPr="004D5F11">
        <w:t>So sometimes if you have it written out for you, which it was in this case, you just think, I might try that, or give that a go, or that’s a good idea.</w:t>
      </w:r>
      <w:r w:rsidR="00E03631">
        <w:t>”</w:t>
      </w:r>
      <w:r w:rsidRPr="004D5F11">
        <w:t xml:space="preserve"> </w:t>
      </w:r>
      <w:r w:rsidRPr="004D5F11">
        <w:rPr>
          <w:i/>
        </w:rPr>
        <w:t xml:space="preserve">(Participant 20, high-user, female, colon cancer, </w:t>
      </w:r>
      <w:r w:rsidR="003E5753">
        <w:rPr>
          <w:i/>
        </w:rPr>
        <w:t>Renewed</w:t>
      </w:r>
      <w:r w:rsidR="00687B80">
        <w:rPr>
          <w:i/>
        </w:rPr>
        <w:t xml:space="preserve"> </w:t>
      </w:r>
      <w:r w:rsidR="003E5753">
        <w:rPr>
          <w:i/>
        </w:rPr>
        <w:t>arm</w:t>
      </w:r>
      <w:r w:rsidRPr="004D5F11">
        <w:rPr>
          <w:i/>
        </w:rPr>
        <w:t>)</w:t>
      </w:r>
    </w:p>
    <w:p w14:paraId="14E2DEFD" w14:textId="69C99768" w:rsidR="0012144C" w:rsidRPr="004D5F11" w:rsidRDefault="00DD1BAF" w:rsidP="004D5F11">
      <w:pPr>
        <w:rPr>
          <w:lang w:eastAsia="en-US"/>
        </w:rPr>
      </w:pPr>
      <w:r w:rsidRPr="004D5F11">
        <w:rPr>
          <w:lang w:eastAsia="en-US"/>
        </w:rPr>
        <w:t>However,</w:t>
      </w:r>
      <w:r w:rsidR="00896322" w:rsidRPr="004D5F11">
        <w:rPr>
          <w:lang w:eastAsia="en-US"/>
        </w:rPr>
        <w:t xml:space="preserve"> </w:t>
      </w:r>
      <w:r w:rsidRPr="004D5F11">
        <w:rPr>
          <w:lang w:eastAsia="en-US"/>
        </w:rPr>
        <w:t>m</w:t>
      </w:r>
      <w:r w:rsidR="00AC1768" w:rsidRPr="004D5F11">
        <w:rPr>
          <w:lang w:eastAsia="en-US"/>
        </w:rPr>
        <w:t>any</w:t>
      </w:r>
      <w:r w:rsidR="0012144C" w:rsidRPr="004D5F11">
        <w:rPr>
          <w:lang w:eastAsia="en-US"/>
        </w:rPr>
        <w:t xml:space="preserve"> low users felt that it was too basic and did not teach them anything they did not already know or were already doing.</w:t>
      </w:r>
      <w:r w:rsidR="00B328F4" w:rsidRPr="004D5F11">
        <w:rPr>
          <w:lang w:eastAsia="en-US"/>
        </w:rPr>
        <w:t xml:space="preserve"> </w:t>
      </w:r>
      <w:r w:rsidR="0012144C" w:rsidRPr="004D5F11">
        <w:rPr>
          <w:lang w:eastAsia="en-US"/>
        </w:rPr>
        <w:t xml:space="preserve">In these instances, patients would often not continue to use </w:t>
      </w:r>
      <w:r w:rsidR="003E5753">
        <w:rPr>
          <w:lang w:eastAsia="en-US"/>
        </w:rPr>
        <w:lastRenderedPageBreak/>
        <w:t>Renewed</w:t>
      </w:r>
      <w:r w:rsidR="00B328F4" w:rsidRPr="004D5F11">
        <w:rPr>
          <w:lang w:eastAsia="en-US"/>
        </w:rPr>
        <w:t xml:space="preserve"> beyond the Core Content where would have been exposed to</w:t>
      </w:r>
      <w:r w:rsidR="00B328F4" w:rsidRPr="004D5F11">
        <w:t xml:space="preserve"> </w:t>
      </w:r>
      <w:r w:rsidR="00B328F4" w:rsidRPr="004D5F11">
        <w:rPr>
          <w:lang w:eastAsia="en-US"/>
        </w:rPr>
        <w:t>the more detailed and novel content that was contained in the optional components.</w:t>
      </w:r>
    </w:p>
    <w:p w14:paraId="2102E845" w14:textId="08009BB8" w:rsidR="00E22ADD" w:rsidRDefault="0012144C" w:rsidP="00E22ADD">
      <w:pPr>
        <w:pStyle w:val="Quotation"/>
        <w:rPr>
          <w:i/>
        </w:rPr>
      </w:pPr>
      <w:r w:rsidRPr="004D5F11">
        <w:t xml:space="preserve">“I would say I’m actually quite well informed but for a lot of people that aren’t, it’s very useful. I thought I knew enough about my dietary stuff.” </w:t>
      </w:r>
      <w:r w:rsidRPr="004D5F11">
        <w:rPr>
          <w:i/>
        </w:rPr>
        <w:t>(Participant 27, low</w:t>
      </w:r>
      <w:r w:rsidR="00135F7B">
        <w:rPr>
          <w:i/>
        </w:rPr>
        <w:t>-</w:t>
      </w:r>
      <w:r w:rsidRPr="004D5F11">
        <w:rPr>
          <w:i/>
        </w:rPr>
        <w:t>user,</w:t>
      </w:r>
      <w:r w:rsidR="00135F7B">
        <w:rPr>
          <w:i/>
        </w:rPr>
        <w:t xml:space="preserve"> female, breast cancer,</w:t>
      </w:r>
      <w:r w:rsidRPr="004D5F11">
        <w:rPr>
          <w:i/>
        </w:rPr>
        <w:t xml:space="preserve"> </w:t>
      </w:r>
      <w:r w:rsidR="003E5753">
        <w:rPr>
          <w:i/>
        </w:rPr>
        <w:t>Renewed</w:t>
      </w:r>
      <w:r w:rsidR="006A6599">
        <w:rPr>
          <w:i/>
        </w:rPr>
        <w:t xml:space="preserve"> </w:t>
      </w:r>
      <w:r w:rsidR="003E5753">
        <w:rPr>
          <w:i/>
        </w:rPr>
        <w:t>arm</w:t>
      </w:r>
      <w:r w:rsidRPr="004D5F11">
        <w:rPr>
          <w:i/>
        </w:rPr>
        <w:t>)</w:t>
      </w:r>
      <w:r w:rsidR="00743B98">
        <w:rPr>
          <w:i/>
        </w:rPr>
        <w:t xml:space="preserve">. </w:t>
      </w:r>
    </w:p>
    <w:p w14:paraId="77D7F29B" w14:textId="4D7F2031" w:rsidR="0012144C" w:rsidRPr="004D5F11" w:rsidRDefault="0012144C" w:rsidP="004D5F11">
      <w:pPr>
        <w:rPr>
          <w:lang w:eastAsia="en-US"/>
        </w:rPr>
      </w:pPr>
      <w:r w:rsidRPr="004D5F11">
        <w:rPr>
          <w:lang w:eastAsia="en-US"/>
        </w:rPr>
        <w:t xml:space="preserve">A few patients </w:t>
      </w:r>
      <w:r w:rsidR="00AC1768" w:rsidRPr="004D5F11">
        <w:rPr>
          <w:lang w:eastAsia="en-US"/>
        </w:rPr>
        <w:t>did not find Renewed suitable for them, as they</w:t>
      </w:r>
      <w:r w:rsidRPr="004D5F11">
        <w:rPr>
          <w:lang w:eastAsia="en-US"/>
        </w:rPr>
        <w:t xml:space="preserve"> believed they already lived a healthy lifestyle.</w:t>
      </w:r>
    </w:p>
    <w:p w14:paraId="32832064" w14:textId="669208C8" w:rsidR="0012144C" w:rsidRPr="004D5F11" w:rsidRDefault="0012144C" w:rsidP="004D5F11">
      <w:pPr>
        <w:pStyle w:val="Quotation"/>
        <w:rPr>
          <w:i/>
        </w:rPr>
      </w:pPr>
      <w:r w:rsidRPr="004D5F11">
        <w:t xml:space="preserve">“I go cycling for exercise. And I’ve kept that up as much as I am possible…I thought, ‘yes, been there, done that.’” </w:t>
      </w:r>
      <w:r w:rsidRPr="004D5F11">
        <w:rPr>
          <w:i/>
        </w:rPr>
        <w:t>(Participant 22, low</w:t>
      </w:r>
      <w:r w:rsidR="00135F7B">
        <w:rPr>
          <w:i/>
        </w:rPr>
        <w:t>-</w:t>
      </w:r>
      <w:r w:rsidRPr="004D5F11">
        <w:rPr>
          <w:i/>
        </w:rPr>
        <w:t xml:space="preserve">user, </w:t>
      </w:r>
      <w:r w:rsidR="00135F7B">
        <w:rPr>
          <w:i/>
        </w:rPr>
        <w:t xml:space="preserve">male, </w:t>
      </w:r>
      <w:r w:rsidRPr="004D5F11">
        <w:rPr>
          <w:i/>
        </w:rPr>
        <w:t xml:space="preserve">colon cancer, </w:t>
      </w:r>
      <w:r w:rsidR="003E5753">
        <w:rPr>
          <w:i/>
        </w:rPr>
        <w:t>Renewed</w:t>
      </w:r>
      <w:r w:rsidR="00687B80">
        <w:rPr>
          <w:i/>
        </w:rPr>
        <w:t xml:space="preserve"> </w:t>
      </w:r>
      <w:r w:rsidR="003E5753">
        <w:rPr>
          <w:i/>
        </w:rPr>
        <w:t>arm</w:t>
      </w:r>
      <w:r w:rsidRPr="004D5F11">
        <w:rPr>
          <w:i/>
        </w:rPr>
        <w:t>)</w:t>
      </w:r>
    </w:p>
    <w:p w14:paraId="20C5D174" w14:textId="15DD2786" w:rsidR="0012144C" w:rsidRPr="004D5F11" w:rsidRDefault="0012144C" w:rsidP="004D5F11">
      <w:pPr>
        <w:pStyle w:val="Quotation"/>
        <w:ind w:left="0"/>
      </w:pPr>
      <w:r w:rsidRPr="004D5F11">
        <w:t>Two</w:t>
      </w:r>
      <w:r w:rsidR="00E22ADD">
        <w:t xml:space="preserve"> </w:t>
      </w:r>
      <w:r w:rsidR="005578BB">
        <w:t>pa</w:t>
      </w:r>
      <w:r w:rsidR="00E22ADD">
        <w:t>tients</w:t>
      </w:r>
      <w:r w:rsidR="005578BB" w:rsidRPr="004D5F11">
        <w:t xml:space="preserve"> </w:t>
      </w:r>
      <w:r w:rsidRPr="004D5F11">
        <w:t>spoke of not being motivated to use Renewed because it had been a while since finishing their treatment, and they felt as if they were no longer in need of this sort of support.</w:t>
      </w:r>
    </w:p>
    <w:p w14:paraId="5747BD08" w14:textId="0B67C1FE" w:rsidR="0012144C" w:rsidRPr="004D5F11" w:rsidRDefault="0012144C" w:rsidP="004D5F11">
      <w:pPr>
        <w:pStyle w:val="Quotation"/>
      </w:pPr>
      <w:r w:rsidRPr="004D5F11">
        <w:t xml:space="preserve">“And perhaps five years ago, when I was five years in and just coming out of the treatment and starting anew, without help, then I was on my own, you know, after the five years of treatment when you’re seeing someone all the time, it would’ve been absolutely perfect.” </w:t>
      </w:r>
      <w:r w:rsidRPr="004D5F11">
        <w:rPr>
          <w:i/>
        </w:rPr>
        <w:t>(Participant 28, low</w:t>
      </w:r>
      <w:r w:rsidR="00135F7B">
        <w:rPr>
          <w:i/>
        </w:rPr>
        <w:t>-</w:t>
      </w:r>
      <w:r w:rsidRPr="004D5F11">
        <w:rPr>
          <w:i/>
        </w:rPr>
        <w:t xml:space="preserve">user, </w:t>
      </w:r>
      <w:r w:rsidR="00135F7B">
        <w:rPr>
          <w:i/>
        </w:rPr>
        <w:t xml:space="preserve">female, </w:t>
      </w:r>
      <w:r w:rsidRPr="004D5F11">
        <w:rPr>
          <w:i/>
        </w:rPr>
        <w:t xml:space="preserve">breast cancer, </w:t>
      </w:r>
      <w:r w:rsidR="003E5753">
        <w:rPr>
          <w:i/>
        </w:rPr>
        <w:t>Renewed with support</w:t>
      </w:r>
      <w:r w:rsidRPr="004D5F11">
        <w:rPr>
          <w:i/>
        </w:rPr>
        <w:t xml:space="preserve"> </w:t>
      </w:r>
      <w:r w:rsidR="00135F7B">
        <w:rPr>
          <w:i/>
        </w:rPr>
        <w:t>arm</w:t>
      </w:r>
      <w:r w:rsidRPr="004D5F11">
        <w:rPr>
          <w:i/>
        </w:rPr>
        <w:t>)</w:t>
      </w:r>
      <w:r w:rsidRPr="004D5F11">
        <w:t xml:space="preserve"> </w:t>
      </w:r>
    </w:p>
    <w:p w14:paraId="4AAE23EA" w14:textId="2689DEE1" w:rsidR="0012144C" w:rsidRPr="004D5F11" w:rsidRDefault="00AC1768" w:rsidP="004D5F11">
      <w:pPr>
        <w:rPr>
          <w:lang w:eastAsia="en-US"/>
        </w:rPr>
      </w:pPr>
      <w:r w:rsidRPr="004D5F11">
        <w:rPr>
          <w:lang w:eastAsia="en-US"/>
        </w:rPr>
        <w:t>A few</w:t>
      </w:r>
      <w:r w:rsidR="0012144C" w:rsidRPr="004D5F11">
        <w:rPr>
          <w:lang w:eastAsia="en-US"/>
        </w:rPr>
        <w:t xml:space="preserve"> individuals who did not engage much with </w:t>
      </w:r>
      <w:r w:rsidR="003E5753">
        <w:rPr>
          <w:lang w:eastAsia="en-US"/>
        </w:rPr>
        <w:t>Renewed</w:t>
      </w:r>
      <w:r w:rsidR="0012144C" w:rsidRPr="004D5F11">
        <w:rPr>
          <w:lang w:eastAsia="en-US"/>
        </w:rPr>
        <w:t xml:space="preserve"> appeared not to be especially motivated to use Renewed </w:t>
      </w:r>
      <w:r w:rsidR="00743B98">
        <w:rPr>
          <w:lang w:eastAsia="en-US"/>
        </w:rPr>
        <w:t xml:space="preserve">in order </w:t>
      </w:r>
      <w:r w:rsidR="0012144C" w:rsidRPr="004D5F11">
        <w:rPr>
          <w:lang w:eastAsia="en-US"/>
        </w:rPr>
        <w:t xml:space="preserve">to make behaviour changes because they reported having existing resources </w:t>
      </w:r>
      <w:r w:rsidR="00CF49B4" w:rsidRPr="004D5F11">
        <w:rPr>
          <w:lang w:eastAsia="en-US"/>
        </w:rPr>
        <w:t xml:space="preserve">which </w:t>
      </w:r>
      <w:r w:rsidR="0012144C" w:rsidRPr="004D5F11">
        <w:rPr>
          <w:lang w:eastAsia="en-US"/>
        </w:rPr>
        <w:t xml:space="preserve">they could use to support them and preferred to use those. </w:t>
      </w:r>
    </w:p>
    <w:p w14:paraId="15A4A200" w14:textId="629D0339" w:rsidR="0012144C" w:rsidRPr="004D5F11" w:rsidRDefault="0012144C" w:rsidP="004D5F11">
      <w:pPr>
        <w:pStyle w:val="Quotation"/>
        <w:rPr>
          <w:i/>
        </w:rPr>
      </w:pPr>
      <w:r w:rsidRPr="004D5F11">
        <w:t xml:space="preserve">“I was already making my own changes with Lighter Life…So there was really nothing there that I could take up.” </w:t>
      </w:r>
      <w:r w:rsidRPr="004D5F11">
        <w:rPr>
          <w:i/>
        </w:rPr>
        <w:t>(Participant 32, low</w:t>
      </w:r>
      <w:r w:rsidR="00135F7B">
        <w:rPr>
          <w:i/>
        </w:rPr>
        <w:t>-</w:t>
      </w:r>
      <w:r w:rsidRPr="004D5F11">
        <w:rPr>
          <w:i/>
        </w:rPr>
        <w:t>user,</w:t>
      </w:r>
      <w:r w:rsidR="00135F7B">
        <w:rPr>
          <w:i/>
        </w:rPr>
        <w:t xml:space="preserve"> male,</w:t>
      </w:r>
      <w:r w:rsidRPr="004D5F11">
        <w:rPr>
          <w:i/>
        </w:rPr>
        <w:t xml:space="preserve"> prostate cancer, </w:t>
      </w:r>
      <w:r w:rsidR="003E5753">
        <w:rPr>
          <w:i/>
        </w:rPr>
        <w:t>Renewed</w:t>
      </w:r>
      <w:r w:rsidR="00687B80">
        <w:rPr>
          <w:i/>
        </w:rPr>
        <w:t xml:space="preserve"> </w:t>
      </w:r>
      <w:r w:rsidR="003E5753">
        <w:rPr>
          <w:i/>
        </w:rPr>
        <w:t>arm</w:t>
      </w:r>
      <w:r w:rsidRPr="004D5F11">
        <w:rPr>
          <w:i/>
        </w:rPr>
        <w:t>)</w:t>
      </w:r>
    </w:p>
    <w:p w14:paraId="67E7933E" w14:textId="5B12FA14" w:rsidR="0012144C" w:rsidRPr="004D5F11" w:rsidRDefault="00743B98" w:rsidP="004D5F11">
      <w:pPr>
        <w:rPr>
          <w:lang w:eastAsia="en-US"/>
        </w:rPr>
      </w:pPr>
      <w:r>
        <w:t>In contrast</w:t>
      </w:r>
      <w:r w:rsidR="0012144C" w:rsidRPr="004D5F11">
        <w:t xml:space="preserve">, for a few others, a lack of social support </w:t>
      </w:r>
      <w:r w:rsidR="00CF49B4" w:rsidRPr="004D5F11">
        <w:t xml:space="preserve">in their lives </w:t>
      </w:r>
      <w:r w:rsidR="0012144C" w:rsidRPr="004D5F11">
        <w:t xml:space="preserve">motivated usage of Renewed. </w:t>
      </w:r>
      <w:r w:rsidR="0012144C" w:rsidRPr="004D5F11">
        <w:rPr>
          <w:lang w:eastAsia="en-US"/>
        </w:rPr>
        <w:t xml:space="preserve">For example, deviant case analysis showed that one high user expressed that they used </w:t>
      </w:r>
      <w:r w:rsidR="003E5753">
        <w:rPr>
          <w:lang w:eastAsia="en-US"/>
        </w:rPr>
        <w:t>Renewed</w:t>
      </w:r>
      <w:r w:rsidR="0012144C" w:rsidRPr="004D5F11">
        <w:rPr>
          <w:lang w:eastAsia="en-US"/>
        </w:rPr>
        <w:t xml:space="preserve"> </w:t>
      </w:r>
      <w:r w:rsidR="0012144C" w:rsidRPr="004D5F11">
        <w:rPr>
          <w:lang w:eastAsia="en-US"/>
        </w:rPr>
        <w:lastRenderedPageBreak/>
        <w:t xml:space="preserve">frequently because they did not get much support outside of Renewed. This user felt that aspects of </w:t>
      </w:r>
      <w:r w:rsidR="003E5753">
        <w:rPr>
          <w:lang w:eastAsia="en-US"/>
        </w:rPr>
        <w:t>Renewed</w:t>
      </w:r>
      <w:r w:rsidR="0012144C" w:rsidRPr="004D5F11">
        <w:rPr>
          <w:lang w:eastAsia="en-US"/>
        </w:rPr>
        <w:t xml:space="preserve"> such as progress monitoring, goal reviewing, and email prompts gave a sense of support and community, which encouraged them to revisit </w:t>
      </w:r>
      <w:r w:rsidR="003E5753">
        <w:rPr>
          <w:lang w:eastAsia="en-US"/>
        </w:rPr>
        <w:t>Renewed</w:t>
      </w:r>
      <w:r w:rsidR="0012144C" w:rsidRPr="004D5F11">
        <w:rPr>
          <w:lang w:eastAsia="en-US"/>
        </w:rPr>
        <w:t>.</w:t>
      </w:r>
    </w:p>
    <w:p w14:paraId="27BEC3EC" w14:textId="62E7752C" w:rsidR="002E1CF9" w:rsidRPr="002C28AF" w:rsidRDefault="0012144C" w:rsidP="00D05185">
      <w:pPr>
        <w:pStyle w:val="Quotation"/>
        <w:rPr>
          <w:i/>
        </w:rPr>
      </w:pPr>
      <w:r w:rsidRPr="004D5F11" w:rsidDel="00296CC6">
        <w:t xml:space="preserve">“I wasn’t really understood within my environment...when I told them [people within environment] that I had the cancer, they said no, it’s because I’ve put on weight. So I had to cope with them not accepting that I had the cancer… But the fact that actually I got that letter [Renewed study invitation] and people want to try and help me to get back into form, it’s really a help for me because I know that people actually do take an interest.” </w:t>
      </w:r>
      <w:r w:rsidRPr="004D5F11" w:rsidDel="00296CC6">
        <w:rPr>
          <w:i/>
        </w:rPr>
        <w:t xml:space="preserve">(Participant 16, high-user, </w:t>
      </w:r>
      <w:r w:rsidR="00135F7B">
        <w:rPr>
          <w:i/>
        </w:rPr>
        <w:t xml:space="preserve">female, </w:t>
      </w:r>
      <w:r w:rsidRPr="004D5F11" w:rsidDel="00296CC6">
        <w:rPr>
          <w:i/>
        </w:rPr>
        <w:t xml:space="preserve">breast cancer, </w:t>
      </w:r>
      <w:r w:rsidR="003E5753">
        <w:rPr>
          <w:i/>
        </w:rPr>
        <w:t>Renewed</w:t>
      </w:r>
      <w:r w:rsidR="004F5CF1">
        <w:rPr>
          <w:i/>
        </w:rPr>
        <w:t xml:space="preserve"> </w:t>
      </w:r>
      <w:r w:rsidR="003E5753">
        <w:rPr>
          <w:i/>
        </w:rPr>
        <w:t>arm</w:t>
      </w:r>
      <w:r w:rsidRPr="004D5F11" w:rsidDel="00296CC6">
        <w:rPr>
          <w:i/>
        </w:rPr>
        <w:t xml:space="preserve">) </w:t>
      </w:r>
    </w:p>
    <w:p w14:paraId="1523F0DC" w14:textId="7B0C1326" w:rsidR="00693500" w:rsidRPr="004D5F11" w:rsidRDefault="00AC1768" w:rsidP="00F17A15">
      <w:pPr>
        <w:pStyle w:val="Heading3"/>
      </w:pPr>
      <w:r w:rsidRPr="004D5F11">
        <w:t>B</w:t>
      </w:r>
      <w:r w:rsidR="0012144C" w:rsidRPr="004D5F11">
        <w:t xml:space="preserve">arriers to </w:t>
      </w:r>
      <w:r w:rsidR="004F5CF1">
        <w:t>intervention use and</w:t>
      </w:r>
      <w:r w:rsidRPr="004D5F11">
        <w:t xml:space="preserve"> behaviour change</w:t>
      </w:r>
      <w:r w:rsidR="0012144C" w:rsidRPr="004D5F11">
        <w:t xml:space="preserve"> </w:t>
      </w:r>
    </w:p>
    <w:p w14:paraId="61D2323B" w14:textId="059BD795" w:rsidR="00E50FD6" w:rsidRPr="004D5F11" w:rsidRDefault="005D7599" w:rsidP="004D5F11">
      <w:pPr>
        <w:rPr>
          <w:lang w:eastAsia="en-US"/>
        </w:rPr>
      </w:pPr>
      <w:r>
        <w:rPr>
          <w:lang w:eastAsia="en-US"/>
        </w:rPr>
        <w:t>Those with</w:t>
      </w:r>
      <w:r w:rsidR="00B328F4" w:rsidRPr="004D5F11">
        <w:rPr>
          <w:lang w:eastAsia="en-US"/>
        </w:rPr>
        <w:t xml:space="preserve"> </w:t>
      </w:r>
      <w:r w:rsidR="008E4C49">
        <w:rPr>
          <w:lang w:eastAsia="en-US"/>
        </w:rPr>
        <w:t>other health problems</w:t>
      </w:r>
      <w:r w:rsidR="00DD1BAF" w:rsidRPr="004D5F11">
        <w:rPr>
          <w:lang w:eastAsia="en-US"/>
        </w:rPr>
        <w:t xml:space="preserve"> or</w:t>
      </w:r>
      <w:r w:rsidR="008E7E73">
        <w:rPr>
          <w:lang w:eastAsia="en-US"/>
        </w:rPr>
        <w:t xml:space="preserve"> </w:t>
      </w:r>
      <w:r w:rsidR="008E4C49">
        <w:rPr>
          <w:lang w:eastAsia="en-US"/>
        </w:rPr>
        <w:t xml:space="preserve">with physical limitations to going </w:t>
      </w:r>
      <w:proofErr w:type="spellStart"/>
      <w:r w:rsidR="008E4C49">
        <w:rPr>
          <w:lang w:eastAsia="en-US"/>
        </w:rPr>
        <w:t>outdoors</w:t>
      </w:r>
      <w:r w:rsidR="00C52F60">
        <w:rPr>
          <w:lang w:eastAsia="en-US"/>
        </w:rPr>
        <w:t>experienced</w:t>
      </w:r>
      <w:proofErr w:type="spellEnd"/>
      <w:r w:rsidR="00C52F60">
        <w:rPr>
          <w:lang w:eastAsia="en-US"/>
        </w:rPr>
        <w:t xml:space="preserve"> difficulty in </w:t>
      </w:r>
      <w:r w:rsidR="00E50FD6" w:rsidRPr="004D5F11">
        <w:rPr>
          <w:lang w:eastAsia="en-US"/>
        </w:rPr>
        <w:t>actually perform</w:t>
      </w:r>
      <w:r w:rsidR="00C52F60">
        <w:rPr>
          <w:lang w:eastAsia="en-US"/>
        </w:rPr>
        <w:t>ing the</w:t>
      </w:r>
      <w:r w:rsidR="00E50FD6" w:rsidRPr="004D5F11">
        <w:rPr>
          <w:lang w:eastAsia="en-US"/>
        </w:rPr>
        <w:t xml:space="preserve"> behaviour</w:t>
      </w:r>
      <w:r w:rsidR="0041527F" w:rsidRPr="004D5F11">
        <w:rPr>
          <w:lang w:eastAsia="en-US"/>
        </w:rPr>
        <w:t>s recommended by Renewed</w:t>
      </w:r>
      <w:r w:rsidR="00E50FD6" w:rsidRPr="004D5F11">
        <w:rPr>
          <w:lang w:eastAsia="en-US"/>
        </w:rPr>
        <w:t xml:space="preserve">. </w:t>
      </w:r>
      <w:r w:rsidR="00BB4BC3" w:rsidRPr="004D5F11">
        <w:rPr>
          <w:lang w:eastAsia="en-US"/>
        </w:rPr>
        <w:t>Many</w:t>
      </w:r>
      <w:r w:rsidR="00F776FD" w:rsidRPr="004D5F11">
        <w:rPr>
          <w:lang w:eastAsia="en-US"/>
        </w:rPr>
        <w:t xml:space="preserve"> p</w:t>
      </w:r>
      <w:r w:rsidR="00E50FD6" w:rsidRPr="004D5F11">
        <w:rPr>
          <w:lang w:eastAsia="en-US"/>
        </w:rPr>
        <w:t xml:space="preserve">atients </w:t>
      </w:r>
      <w:r w:rsidR="00BA246A" w:rsidRPr="004D5F11">
        <w:rPr>
          <w:lang w:eastAsia="en-US"/>
        </w:rPr>
        <w:t xml:space="preserve">often reported finding </w:t>
      </w:r>
      <w:r w:rsidR="00E50FD6" w:rsidRPr="004D5F11">
        <w:rPr>
          <w:lang w:eastAsia="en-US"/>
        </w:rPr>
        <w:t>it difficult to perform</w:t>
      </w:r>
      <w:r w:rsidR="007B2411" w:rsidRPr="004D5F11">
        <w:rPr>
          <w:lang w:eastAsia="en-US"/>
        </w:rPr>
        <w:t xml:space="preserve"> some of the recommended</w:t>
      </w:r>
      <w:r w:rsidR="00E50FD6" w:rsidRPr="004D5F11">
        <w:rPr>
          <w:lang w:eastAsia="en-US"/>
        </w:rPr>
        <w:t xml:space="preserve"> behaviour</w:t>
      </w:r>
      <w:r w:rsidR="007B2411" w:rsidRPr="004D5F11">
        <w:rPr>
          <w:lang w:eastAsia="en-US"/>
        </w:rPr>
        <w:t>s</w:t>
      </w:r>
      <w:r w:rsidR="00E50FD6" w:rsidRPr="004D5F11">
        <w:rPr>
          <w:lang w:eastAsia="en-US"/>
        </w:rPr>
        <w:t xml:space="preserve"> </w:t>
      </w:r>
      <w:r>
        <w:rPr>
          <w:lang w:eastAsia="en-US"/>
        </w:rPr>
        <w:t>alongside</w:t>
      </w:r>
      <w:r w:rsidR="00E50FD6" w:rsidRPr="004D5F11">
        <w:rPr>
          <w:lang w:eastAsia="en-US"/>
        </w:rPr>
        <w:t xml:space="preserve"> comorbidities, particularly those </w:t>
      </w:r>
      <w:r w:rsidR="008E7E73" w:rsidRPr="004D5F11">
        <w:rPr>
          <w:lang w:eastAsia="en-US"/>
        </w:rPr>
        <w:t>wh</w:t>
      </w:r>
      <w:r w:rsidR="008E7E73">
        <w:rPr>
          <w:lang w:eastAsia="en-US"/>
        </w:rPr>
        <w:t>ose</w:t>
      </w:r>
      <w:r w:rsidR="008E7E73" w:rsidRPr="004D5F11">
        <w:rPr>
          <w:lang w:eastAsia="en-US"/>
        </w:rPr>
        <w:t xml:space="preserve"> </w:t>
      </w:r>
      <w:r w:rsidR="00E50FD6" w:rsidRPr="004D5F11">
        <w:rPr>
          <w:lang w:eastAsia="en-US"/>
        </w:rPr>
        <w:t xml:space="preserve">mobility was restricted or performance of a behaviour </w:t>
      </w:r>
      <w:r w:rsidR="007B2411" w:rsidRPr="004D5F11">
        <w:rPr>
          <w:lang w:eastAsia="en-US"/>
        </w:rPr>
        <w:t xml:space="preserve">could </w:t>
      </w:r>
      <w:r w:rsidR="00E50FD6" w:rsidRPr="004D5F11">
        <w:rPr>
          <w:lang w:eastAsia="en-US"/>
        </w:rPr>
        <w:t xml:space="preserve">cause immediate </w:t>
      </w:r>
      <w:r w:rsidR="00F600FB" w:rsidRPr="004D5F11">
        <w:rPr>
          <w:lang w:eastAsia="en-US"/>
        </w:rPr>
        <w:t>discomfort</w:t>
      </w:r>
      <w:r w:rsidR="00F776FD" w:rsidRPr="004D5F11">
        <w:rPr>
          <w:lang w:eastAsia="en-US"/>
        </w:rPr>
        <w:t xml:space="preserve"> (e.g.</w:t>
      </w:r>
      <w:r w:rsidR="00F2702E" w:rsidRPr="004D5F11">
        <w:rPr>
          <w:lang w:eastAsia="en-US"/>
        </w:rPr>
        <w:t xml:space="preserve"> trying to do </w:t>
      </w:r>
      <w:r w:rsidR="00AC1768" w:rsidRPr="004D5F11">
        <w:rPr>
          <w:lang w:eastAsia="en-US"/>
        </w:rPr>
        <w:t>exercise</w:t>
      </w:r>
      <w:r w:rsidR="00F2702E" w:rsidRPr="004D5F11">
        <w:rPr>
          <w:lang w:eastAsia="en-US"/>
        </w:rPr>
        <w:t xml:space="preserve"> with an </w:t>
      </w:r>
      <w:r w:rsidR="00AC1768" w:rsidRPr="004D5F11">
        <w:rPr>
          <w:lang w:eastAsia="en-US"/>
        </w:rPr>
        <w:t>existing</w:t>
      </w:r>
      <w:r w:rsidR="00F2702E" w:rsidRPr="004D5F11">
        <w:rPr>
          <w:lang w:eastAsia="en-US"/>
        </w:rPr>
        <w:t xml:space="preserve"> back problem)</w:t>
      </w:r>
      <w:r w:rsidR="0091142C" w:rsidRPr="004D5F11">
        <w:rPr>
          <w:rStyle w:val="CommentReference"/>
        </w:rPr>
        <w:t>.</w:t>
      </w:r>
      <w:r w:rsidR="00E50FD6" w:rsidRPr="004D5F11">
        <w:rPr>
          <w:lang w:eastAsia="en-US"/>
        </w:rPr>
        <w:t xml:space="preserve"> In one case, a patient who reported experiencing depression suggested that this interfered with his availability to use Renewed. </w:t>
      </w:r>
    </w:p>
    <w:p w14:paraId="7A94B7A0" w14:textId="66CA1868" w:rsidR="00D631D5" w:rsidRPr="004D5F11" w:rsidRDefault="00E50FD6" w:rsidP="004D5F11">
      <w:pPr>
        <w:pStyle w:val="Quotation"/>
        <w:rPr>
          <w:i/>
        </w:rPr>
      </w:pPr>
      <w:r w:rsidRPr="004D5F11">
        <w:t xml:space="preserve">“I’ve not really sort of liked touched on it [Renewed], because of my own mental health problems [depression] I’ve not really sort of like got into it, really. I’ve been sort of preoccupied.” </w:t>
      </w:r>
      <w:r w:rsidRPr="004D5F11">
        <w:rPr>
          <w:i/>
        </w:rPr>
        <w:t xml:space="preserve">(Participant 18, </w:t>
      </w:r>
      <w:r w:rsidR="00412F24" w:rsidRPr="004D5F11">
        <w:rPr>
          <w:i/>
        </w:rPr>
        <w:t>low</w:t>
      </w:r>
      <w:r w:rsidR="00135F7B">
        <w:rPr>
          <w:i/>
        </w:rPr>
        <w:t>-</w:t>
      </w:r>
      <w:r w:rsidR="00412F24" w:rsidRPr="004D5F11">
        <w:rPr>
          <w:i/>
        </w:rPr>
        <w:t>user</w:t>
      </w:r>
      <w:r w:rsidRPr="004D5F11">
        <w:rPr>
          <w:i/>
        </w:rPr>
        <w:t>,</w:t>
      </w:r>
      <w:r w:rsidR="00135F7B">
        <w:rPr>
          <w:i/>
        </w:rPr>
        <w:t xml:space="preserve"> male,</w:t>
      </w:r>
      <w:r w:rsidRPr="004D5F11">
        <w:rPr>
          <w:i/>
        </w:rPr>
        <w:t xml:space="preserve"> prostate cancer, </w:t>
      </w:r>
      <w:r w:rsidR="003E5753">
        <w:rPr>
          <w:i/>
        </w:rPr>
        <w:t>Renewed</w:t>
      </w:r>
      <w:r w:rsidR="00064EB0" w:rsidRPr="004D5F11">
        <w:rPr>
          <w:i/>
        </w:rPr>
        <w:t xml:space="preserve"> </w:t>
      </w:r>
      <w:r w:rsidRPr="004D5F11">
        <w:rPr>
          <w:i/>
        </w:rPr>
        <w:t>w</w:t>
      </w:r>
      <w:r w:rsidR="00064EB0" w:rsidRPr="004D5F11">
        <w:rPr>
          <w:i/>
        </w:rPr>
        <w:t xml:space="preserve">ith support </w:t>
      </w:r>
      <w:r w:rsidR="00135F7B">
        <w:rPr>
          <w:i/>
        </w:rPr>
        <w:t>arm</w:t>
      </w:r>
      <w:r w:rsidRPr="004D5F11">
        <w:rPr>
          <w:i/>
        </w:rPr>
        <w:t>)</w:t>
      </w:r>
    </w:p>
    <w:p w14:paraId="1B1249E4" w14:textId="24FA7BAC" w:rsidR="00412F24" w:rsidRPr="004D5F11" w:rsidRDefault="00D631D5" w:rsidP="004D5F11">
      <w:pPr>
        <w:pStyle w:val="Quotation"/>
        <w:ind w:left="0"/>
      </w:pPr>
      <w:r w:rsidRPr="004D5F11">
        <w:t xml:space="preserve">A few participants </w:t>
      </w:r>
      <w:r w:rsidR="000427F4" w:rsidRPr="004D5F11">
        <w:t xml:space="preserve">also </w:t>
      </w:r>
      <w:r w:rsidR="000D750B" w:rsidRPr="004D5F11">
        <w:t xml:space="preserve">reported </w:t>
      </w:r>
      <w:r w:rsidR="00FA0A71" w:rsidRPr="004D5F11">
        <w:t>adjusting</w:t>
      </w:r>
      <w:r w:rsidR="000D750B" w:rsidRPr="004D5F11">
        <w:t xml:space="preserve"> to </w:t>
      </w:r>
      <w:r w:rsidRPr="004D5F11">
        <w:t>life changes</w:t>
      </w:r>
      <w:r w:rsidR="00CE58AE" w:rsidRPr="004D5F11">
        <w:t xml:space="preserve"> (i.e. living with a stoma)</w:t>
      </w:r>
      <w:r w:rsidRPr="004D5F11">
        <w:t xml:space="preserve"> after finishing treatment. These changes </w:t>
      </w:r>
      <w:r w:rsidR="000D750B" w:rsidRPr="004D5F11">
        <w:t>took</w:t>
      </w:r>
      <w:r w:rsidRPr="004D5F11">
        <w:t xml:space="preserve"> priority over their motivation to make healthy behaviour </w:t>
      </w:r>
      <w:r w:rsidRPr="004D5F11">
        <w:lastRenderedPageBreak/>
        <w:t>changes. The</w:t>
      </w:r>
      <w:r w:rsidR="00D52F66" w:rsidRPr="004D5F11">
        <w:t>se people</w:t>
      </w:r>
      <w:r w:rsidRPr="004D5F11">
        <w:t xml:space="preserve"> were </w:t>
      </w:r>
      <w:r w:rsidR="00D52F66" w:rsidRPr="004D5F11">
        <w:t xml:space="preserve">often </w:t>
      </w:r>
      <w:r w:rsidR="00CE58AE" w:rsidRPr="004D5F11">
        <w:t xml:space="preserve">preoccupied with adapting to </w:t>
      </w:r>
      <w:r w:rsidR="00064EB0" w:rsidRPr="004D5F11">
        <w:t>specific changes</w:t>
      </w:r>
      <w:r w:rsidR="006B46B6" w:rsidRPr="004D5F11">
        <w:t xml:space="preserve"> as direct result of their cancer and its treatment</w:t>
      </w:r>
      <w:r w:rsidRPr="004D5F11">
        <w:t xml:space="preserve">, rather than </w:t>
      </w:r>
      <w:r w:rsidR="00064EB0" w:rsidRPr="004D5F11">
        <w:t>to improve</w:t>
      </w:r>
      <w:r w:rsidRPr="004D5F11">
        <w:t xml:space="preserve"> their overall health.</w:t>
      </w:r>
    </w:p>
    <w:p w14:paraId="020271DD" w14:textId="48CF31B5" w:rsidR="00D631D5" w:rsidRPr="004D5F11" w:rsidRDefault="00D631D5" w:rsidP="004D5F11">
      <w:pPr>
        <w:pStyle w:val="Quotation"/>
        <w:rPr>
          <w:i/>
        </w:rPr>
      </w:pPr>
      <w:r w:rsidRPr="004D5F11">
        <w:t xml:space="preserve">“Cause at the minute… the worst thing is the life change I get with the stoma bag. It [stoma] wasn’t really covered on in the Renewed, is it?...the stomach bag is my biggest bugbear…it’s just the stoma bag now is the thing that I’ve got to get over.” </w:t>
      </w:r>
      <w:r w:rsidRPr="004D5F11">
        <w:rPr>
          <w:i/>
        </w:rPr>
        <w:t>(Participant 21, low</w:t>
      </w:r>
      <w:r w:rsidR="00135F7B">
        <w:rPr>
          <w:i/>
        </w:rPr>
        <w:t>-</w:t>
      </w:r>
      <w:r w:rsidRPr="004D5F11">
        <w:rPr>
          <w:i/>
        </w:rPr>
        <w:t>user,</w:t>
      </w:r>
      <w:r w:rsidR="00135F7B">
        <w:rPr>
          <w:i/>
        </w:rPr>
        <w:t xml:space="preserve"> male,</w:t>
      </w:r>
      <w:r w:rsidRPr="004D5F11">
        <w:rPr>
          <w:i/>
        </w:rPr>
        <w:t xml:space="preserve"> colon cancer, </w:t>
      </w:r>
      <w:r w:rsidR="003E5753">
        <w:rPr>
          <w:i/>
        </w:rPr>
        <w:t>Renewed</w:t>
      </w:r>
      <w:r w:rsidR="00064EB0" w:rsidRPr="004D5F11">
        <w:rPr>
          <w:i/>
        </w:rPr>
        <w:t xml:space="preserve"> </w:t>
      </w:r>
      <w:r w:rsidR="003E5753">
        <w:rPr>
          <w:i/>
        </w:rPr>
        <w:t>arm</w:t>
      </w:r>
      <w:r w:rsidRPr="004D5F11">
        <w:rPr>
          <w:i/>
        </w:rPr>
        <w:t>)</w:t>
      </w:r>
    </w:p>
    <w:p w14:paraId="3928C748" w14:textId="563FFCDA" w:rsidR="00F707AC" w:rsidRPr="004D5F11" w:rsidRDefault="006825E0" w:rsidP="004D5F11">
      <w:pPr>
        <w:pStyle w:val="Quotation"/>
        <w:ind w:left="0"/>
      </w:pPr>
      <w:r w:rsidRPr="004D5F11">
        <w:t>For a few patients, t</w:t>
      </w:r>
      <w:r w:rsidR="00F707AC" w:rsidRPr="004D5F11">
        <w:t>he COVID-19 pandemic was a barrier to</w:t>
      </w:r>
      <w:r w:rsidR="009C23B1" w:rsidRPr="004D5F11">
        <w:t xml:space="preserve"> </w:t>
      </w:r>
      <w:r w:rsidR="00E9741F" w:rsidRPr="004D5F11">
        <w:t xml:space="preserve">motivation to </w:t>
      </w:r>
      <w:r w:rsidR="00F707AC" w:rsidRPr="004D5F11">
        <w:t>us</w:t>
      </w:r>
      <w:r w:rsidR="00E9741F" w:rsidRPr="004D5F11">
        <w:t>e</w:t>
      </w:r>
      <w:r w:rsidR="003F3D86" w:rsidRPr="004D5F11">
        <w:t xml:space="preserve"> Renewed</w:t>
      </w:r>
      <w:r w:rsidR="009C23B1" w:rsidRPr="004D5F11">
        <w:t>. This was because the pandemic introduced ne</w:t>
      </w:r>
      <w:r w:rsidR="00FA0A71" w:rsidRPr="004D5F11">
        <w:t>w concerns that took priority over</w:t>
      </w:r>
      <w:r w:rsidR="009C23B1" w:rsidRPr="004D5F11">
        <w:t xml:space="preserve"> cancer and </w:t>
      </w:r>
      <w:r w:rsidRPr="004D5F11">
        <w:t xml:space="preserve">related </w:t>
      </w:r>
      <w:r w:rsidR="009C23B1" w:rsidRPr="004D5F11">
        <w:t>health behaviour change.</w:t>
      </w:r>
      <w:r w:rsidR="00CE58AE" w:rsidRPr="004D5F11">
        <w:t xml:space="preserve"> </w:t>
      </w:r>
    </w:p>
    <w:p w14:paraId="46C3FCD4" w14:textId="3B23F57F" w:rsidR="00F707AC" w:rsidRPr="004D5F11" w:rsidRDefault="00E9741F" w:rsidP="004D5F11">
      <w:pPr>
        <w:pStyle w:val="Quotation"/>
      </w:pPr>
      <w:r w:rsidRPr="004D5F11">
        <w:t xml:space="preserve">“I think because of COVID the cancer has kind of taken a step back, it’s not been the priority or the focus as much as what it was. I work full-time, I’m a key worker so I have to, have to do that. So my focus wasn’t on my cancer.” </w:t>
      </w:r>
      <w:r w:rsidRPr="004D5F11">
        <w:rPr>
          <w:i/>
        </w:rPr>
        <w:t>(</w:t>
      </w:r>
      <w:r w:rsidR="00064EB0" w:rsidRPr="004D5F11">
        <w:rPr>
          <w:i/>
        </w:rPr>
        <w:t xml:space="preserve">Participant </w:t>
      </w:r>
      <w:r w:rsidR="004869B8">
        <w:rPr>
          <w:i/>
        </w:rPr>
        <w:t>25</w:t>
      </w:r>
      <w:r w:rsidR="00064EB0" w:rsidRPr="004D5F11">
        <w:rPr>
          <w:i/>
        </w:rPr>
        <w:t>, low-user,</w:t>
      </w:r>
      <w:r w:rsidR="00135F7B">
        <w:rPr>
          <w:i/>
        </w:rPr>
        <w:t xml:space="preserve"> female,</w:t>
      </w:r>
      <w:r w:rsidR="00064EB0" w:rsidRPr="004D5F11">
        <w:rPr>
          <w:i/>
        </w:rPr>
        <w:t xml:space="preserve"> breast cancer, </w:t>
      </w:r>
      <w:r w:rsidR="003E5753">
        <w:rPr>
          <w:i/>
        </w:rPr>
        <w:t>Renewed</w:t>
      </w:r>
      <w:r w:rsidR="009C23B1" w:rsidRPr="004D5F11">
        <w:rPr>
          <w:i/>
        </w:rPr>
        <w:t xml:space="preserve"> </w:t>
      </w:r>
      <w:r w:rsidR="003E5753">
        <w:rPr>
          <w:i/>
        </w:rPr>
        <w:t>arm</w:t>
      </w:r>
      <w:r w:rsidRPr="004D5F11">
        <w:rPr>
          <w:i/>
        </w:rPr>
        <w:t>)</w:t>
      </w:r>
    </w:p>
    <w:p w14:paraId="45ED1B91" w14:textId="3A23BA00" w:rsidR="00CE07A9" w:rsidRPr="004D5F11" w:rsidRDefault="00CE07A9" w:rsidP="004D5F11">
      <w:pPr>
        <w:rPr>
          <w:lang w:eastAsia="en-US"/>
        </w:rPr>
      </w:pPr>
      <w:r w:rsidRPr="004D5F11">
        <w:rPr>
          <w:lang w:eastAsia="en-US"/>
        </w:rPr>
        <w:t>The COVID-19 pandemic was a</w:t>
      </w:r>
      <w:r w:rsidR="00CE58AE" w:rsidRPr="004D5F11">
        <w:rPr>
          <w:lang w:eastAsia="en-US"/>
        </w:rPr>
        <w:t>lso a</w:t>
      </w:r>
      <w:r w:rsidRPr="004D5F11">
        <w:rPr>
          <w:lang w:eastAsia="en-US"/>
        </w:rPr>
        <w:t xml:space="preserve"> barrier to performing behaviour changes due to lockdown restrictions.</w:t>
      </w:r>
      <w:r w:rsidR="00CE58AE" w:rsidRPr="004D5F11">
        <w:rPr>
          <w:lang w:eastAsia="en-US"/>
        </w:rPr>
        <w:t xml:space="preserve"> This included physical limitations to going outside to exercise because of hav</w:t>
      </w:r>
      <w:r w:rsidR="00500525" w:rsidRPr="004D5F11">
        <w:rPr>
          <w:lang w:eastAsia="en-US"/>
        </w:rPr>
        <w:t>ing</w:t>
      </w:r>
      <w:r w:rsidR="00CE58AE" w:rsidRPr="004D5F11">
        <w:rPr>
          <w:lang w:eastAsia="en-US"/>
        </w:rPr>
        <w:t xml:space="preserve"> to shield or being physically limited in their ability to carry about behaviour changes due to </w:t>
      </w:r>
      <w:r w:rsidRPr="004D5F11">
        <w:rPr>
          <w:lang w:eastAsia="en-US"/>
        </w:rPr>
        <w:t>contracting COVID-19.</w:t>
      </w:r>
    </w:p>
    <w:p w14:paraId="787167D9" w14:textId="1EBD2347" w:rsidR="008F09E1" w:rsidRPr="004D5F11" w:rsidRDefault="00CE07A9" w:rsidP="004D5F11">
      <w:pPr>
        <w:pStyle w:val="Quotation"/>
        <w:rPr>
          <w:i/>
        </w:rPr>
      </w:pPr>
      <w:r w:rsidRPr="004D5F11">
        <w:t xml:space="preserve">“When I had the COVID, when it first manifested itself, I was really very, very poorly. I couldn’t even lift the phone up, never mind look at a computer.” </w:t>
      </w:r>
      <w:r w:rsidRPr="004D5F11">
        <w:rPr>
          <w:i/>
        </w:rPr>
        <w:t xml:space="preserve">(Participant 33, high-user, </w:t>
      </w:r>
      <w:r w:rsidR="00135F7B">
        <w:rPr>
          <w:i/>
        </w:rPr>
        <w:t xml:space="preserve">male, </w:t>
      </w:r>
      <w:r w:rsidRPr="004D5F11">
        <w:rPr>
          <w:i/>
        </w:rPr>
        <w:t xml:space="preserve">colon cancer, </w:t>
      </w:r>
      <w:r w:rsidR="003E5753">
        <w:rPr>
          <w:i/>
        </w:rPr>
        <w:t>Renewed with support</w:t>
      </w:r>
      <w:r w:rsidR="00135F7B">
        <w:rPr>
          <w:i/>
        </w:rPr>
        <w:t xml:space="preserve"> arm</w:t>
      </w:r>
      <w:r w:rsidRPr="004D5F11">
        <w:rPr>
          <w:i/>
        </w:rPr>
        <w:t>)</w:t>
      </w:r>
    </w:p>
    <w:p w14:paraId="137FAFC0" w14:textId="4CFEDE66" w:rsidR="00DA15A7" w:rsidRDefault="00B328F4" w:rsidP="004D5F11">
      <w:pPr>
        <w:rPr>
          <w:lang w:eastAsia="en-US"/>
        </w:rPr>
      </w:pPr>
      <w:r w:rsidRPr="004D5F11">
        <w:rPr>
          <w:lang w:eastAsia="en-US"/>
        </w:rPr>
        <w:t xml:space="preserve">A minority of patients experienced technical issues such as navigation problems and error pages. This </w:t>
      </w:r>
      <w:r w:rsidR="0066037A">
        <w:rPr>
          <w:lang w:eastAsia="en-US"/>
        </w:rPr>
        <w:t xml:space="preserve">was reported when participants only had an iPad, with which Renewed was incompatible, or when certain technical bugs blocked participants’ access to components of </w:t>
      </w:r>
      <w:r w:rsidR="003E5753">
        <w:rPr>
          <w:lang w:eastAsia="en-US"/>
        </w:rPr>
        <w:t>Renewed</w:t>
      </w:r>
      <w:r w:rsidR="0066037A">
        <w:rPr>
          <w:lang w:eastAsia="en-US"/>
        </w:rPr>
        <w:t xml:space="preserve">. This only </w:t>
      </w:r>
      <w:r w:rsidR="0066037A">
        <w:rPr>
          <w:lang w:eastAsia="en-US"/>
        </w:rPr>
        <w:lastRenderedPageBreak/>
        <w:t xml:space="preserve">seemed to become a barrier to using </w:t>
      </w:r>
      <w:r w:rsidR="003E5753">
        <w:rPr>
          <w:lang w:eastAsia="en-US"/>
        </w:rPr>
        <w:t>Renewed</w:t>
      </w:r>
      <w:r w:rsidR="0066037A">
        <w:rPr>
          <w:lang w:eastAsia="en-US"/>
        </w:rPr>
        <w:t xml:space="preserve"> in cases where the issue persisted to the extent that the individual could not effectively use the programm</w:t>
      </w:r>
      <w:r w:rsidRPr="004D5F11">
        <w:rPr>
          <w:lang w:eastAsia="en-US"/>
        </w:rPr>
        <w:t xml:space="preserve">e. For example, </w:t>
      </w:r>
      <w:proofErr w:type="spellStart"/>
      <w:r w:rsidRPr="004D5F11">
        <w:rPr>
          <w:lang w:eastAsia="en-US"/>
        </w:rPr>
        <w:t>POWeR</w:t>
      </w:r>
      <w:proofErr w:type="spellEnd"/>
      <w:r w:rsidRPr="004D5F11">
        <w:rPr>
          <w:lang w:eastAsia="en-US"/>
        </w:rPr>
        <w:t xml:space="preserve"> was a large stand-alone programme and could not be fully integrated into </w:t>
      </w:r>
      <w:r w:rsidR="003E5753">
        <w:rPr>
          <w:lang w:eastAsia="en-US"/>
        </w:rPr>
        <w:t>Renewed</w:t>
      </w:r>
      <w:r w:rsidRPr="004D5F11">
        <w:rPr>
          <w:lang w:eastAsia="en-US"/>
        </w:rPr>
        <w:t xml:space="preserve">. </w:t>
      </w:r>
      <w:r w:rsidR="00DA15A7">
        <w:rPr>
          <w:lang w:eastAsia="en-US"/>
        </w:rPr>
        <w:t xml:space="preserve">This </w:t>
      </w:r>
      <w:r w:rsidR="008E4C49">
        <w:rPr>
          <w:lang w:eastAsia="en-US"/>
        </w:rPr>
        <w:t xml:space="preserve">meant in order to access the </w:t>
      </w:r>
      <w:proofErr w:type="spellStart"/>
      <w:r w:rsidR="008E4C49">
        <w:rPr>
          <w:lang w:eastAsia="en-US"/>
        </w:rPr>
        <w:t>POWeR</w:t>
      </w:r>
      <w:proofErr w:type="spellEnd"/>
      <w:r w:rsidR="00B10408">
        <w:rPr>
          <w:lang w:eastAsia="en-US"/>
        </w:rPr>
        <w:t xml:space="preserve"> intervention</w:t>
      </w:r>
      <w:r w:rsidR="008E4C49">
        <w:rPr>
          <w:lang w:eastAsia="en-US"/>
        </w:rPr>
        <w:t xml:space="preserve"> users would be taken outside of the Renewed </w:t>
      </w:r>
      <w:r w:rsidR="00B10408">
        <w:rPr>
          <w:lang w:eastAsia="en-US"/>
        </w:rPr>
        <w:t>intervention, and in a few cases participants experienced issues getting back into Renewed.</w:t>
      </w:r>
    </w:p>
    <w:p w14:paraId="1122E2E2" w14:textId="41397BBF" w:rsidR="00123D9D" w:rsidRPr="00F17A15" w:rsidRDefault="00DA15A7" w:rsidP="00F17A15">
      <w:pPr>
        <w:pStyle w:val="Quotation"/>
        <w:rPr>
          <w:i/>
          <w:iCs w:val="0"/>
        </w:rPr>
      </w:pPr>
      <w:r w:rsidRPr="00DA15A7">
        <w:t xml:space="preserve">“I did find most of the navigation was really good but I did find sometimes that when you went to an external site, like the </w:t>
      </w:r>
      <w:proofErr w:type="spellStart"/>
      <w:r w:rsidRPr="00DA15A7">
        <w:t>POWeR</w:t>
      </w:r>
      <w:proofErr w:type="spellEnd"/>
      <w:r w:rsidRPr="00DA15A7">
        <w:t xml:space="preserve">, it was quite </w:t>
      </w:r>
      <w:r w:rsidRPr="009E0ABE">
        <w:t xml:space="preserve">difficult to get back because there’s, there’s the button that says ‘take me back to </w:t>
      </w:r>
      <w:r w:rsidR="003E5753" w:rsidRPr="009E0ABE">
        <w:t>Renewed</w:t>
      </w:r>
      <w:r w:rsidRPr="009E0ABE">
        <w:t xml:space="preserve">’ I was hoping it’d take me back to the login page of </w:t>
      </w:r>
      <w:r w:rsidR="003E5753" w:rsidRPr="00831BEA">
        <w:t>Renewed</w:t>
      </w:r>
      <w:r w:rsidRPr="00831BEA">
        <w:t xml:space="preserve"> bu</w:t>
      </w:r>
      <w:r w:rsidRPr="00070A88">
        <w:t>t it d</w:t>
      </w:r>
      <w:r w:rsidRPr="00DA15A7">
        <w:t xml:space="preserve">idn’t. It took me back to the page I’d just visited which was the </w:t>
      </w:r>
      <w:proofErr w:type="spellStart"/>
      <w:r w:rsidRPr="00DA15A7">
        <w:t>POWeR</w:t>
      </w:r>
      <w:proofErr w:type="spellEnd"/>
      <w:r w:rsidRPr="00DA15A7">
        <w:t xml:space="preserve"> website.” </w:t>
      </w:r>
      <w:r w:rsidRPr="00DA15A7">
        <w:rPr>
          <w:i/>
        </w:rPr>
        <w:t xml:space="preserve">(Participant 15, high-user, female, breast cancer, </w:t>
      </w:r>
      <w:r w:rsidR="003E5753">
        <w:rPr>
          <w:i/>
        </w:rPr>
        <w:t>Renewed</w:t>
      </w:r>
      <w:r w:rsidRPr="00DA15A7">
        <w:rPr>
          <w:i/>
        </w:rPr>
        <w:t xml:space="preserve"> </w:t>
      </w:r>
      <w:r w:rsidR="003E5753">
        <w:rPr>
          <w:i/>
        </w:rPr>
        <w:t>arm</w:t>
      </w:r>
      <w:r w:rsidRPr="00DA15A7">
        <w:rPr>
          <w:i/>
        </w:rPr>
        <w:t>)</w:t>
      </w:r>
    </w:p>
    <w:p w14:paraId="6FCFFCF5" w14:textId="58C09A81" w:rsidR="00B328F4" w:rsidRPr="004D5F11" w:rsidRDefault="00B328F4" w:rsidP="004D5F11">
      <w:pPr>
        <w:rPr>
          <w:lang w:eastAsia="en-US"/>
        </w:rPr>
      </w:pPr>
      <w:r w:rsidRPr="004D5F11">
        <w:rPr>
          <w:lang w:eastAsia="en-US"/>
        </w:rPr>
        <w:t>Patients were warned that access</w:t>
      </w:r>
      <w:r w:rsidR="005D7599">
        <w:rPr>
          <w:lang w:eastAsia="en-US"/>
        </w:rPr>
        <w:t>ing</w:t>
      </w:r>
      <w:r w:rsidRPr="004D5F11">
        <w:rPr>
          <w:lang w:eastAsia="en-US"/>
        </w:rPr>
        <w:t xml:space="preserve"> </w:t>
      </w:r>
      <w:proofErr w:type="spellStart"/>
      <w:r w:rsidRPr="004D5F11">
        <w:rPr>
          <w:lang w:eastAsia="en-US"/>
        </w:rPr>
        <w:t>POWeR</w:t>
      </w:r>
      <w:proofErr w:type="spellEnd"/>
      <w:r w:rsidRPr="004D5F11">
        <w:rPr>
          <w:lang w:eastAsia="en-US"/>
        </w:rPr>
        <w:t xml:space="preserve"> would take them outside of </w:t>
      </w:r>
      <w:r w:rsidR="003E5753">
        <w:rPr>
          <w:lang w:eastAsia="en-US"/>
        </w:rPr>
        <w:t>Renewed</w:t>
      </w:r>
      <w:r w:rsidRPr="004D5F11">
        <w:rPr>
          <w:lang w:eastAsia="en-US"/>
        </w:rPr>
        <w:t xml:space="preserve">, </w:t>
      </w:r>
      <w:r w:rsidR="009E591E">
        <w:rPr>
          <w:lang w:eastAsia="en-US"/>
        </w:rPr>
        <w:t>and</w:t>
      </w:r>
      <w:r w:rsidRPr="004D5F11">
        <w:rPr>
          <w:lang w:eastAsia="en-US"/>
        </w:rPr>
        <w:t xml:space="preserve"> very few patients </w:t>
      </w:r>
      <w:r w:rsidR="009E591E" w:rsidRPr="004D5F11">
        <w:rPr>
          <w:lang w:eastAsia="en-US"/>
        </w:rPr>
        <w:t>exp</w:t>
      </w:r>
      <w:r w:rsidR="009E591E">
        <w:rPr>
          <w:lang w:eastAsia="en-US"/>
        </w:rPr>
        <w:t>ressed</w:t>
      </w:r>
      <w:r w:rsidR="009E591E" w:rsidRPr="004D5F11">
        <w:rPr>
          <w:lang w:eastAsia="en-US"/>
        </w:rPr>
        <w:t xml:space="preserve"> </w:t>
      </w:r>
      <w:r w:rsidRPr="004D5F11">
        <w:rPr>
          <w:lang w:eastAsia="en-US"/>
        </w:rPr>
        <w:t xml:space="preserve">frustration in switching between </w:t>
      </w:r>
      <w:r w:rsidR="003E5753">
        <w:rPr>
          <w:lang w:eastAsia="en-US"/>
        </w:rPr>
        <w:t>Renewed</w:t>
      </w:r>
      <w:r w:rsidRPr="004D5F11">
        <w:rPr>
          <w:lang w:eastAsia="en-US"/>
        </w:rPr>
        <w:t xml:space="preserve"> and </w:t>
      </w:r>
      <w:proofErr w:type="spellStart"/>
      <w:r w:rsidRPr="004D5F11">
        <w:rPr>
          <w:lang w:eastAsia="en-US"/>
        </w:rPr>
        <w:t>POWeR</w:t>
      </w:r>
      <w:proofErr w:type="spellEnd"/>
      <w:r w:rsidRPr="004D5F11">
        <w:rPr>
          <w:lang w:eastAsia="en-US"/>
        </w:rPr>
        <w:t>.</w:t>
      </w:r>
    </w:p>
    <w:p w14:paraId="3C252631" w14:textId="4A0EFC2B" w:rsidR="005F7503" w:rsidRPr="004D5F11" w:rsidRDefault="005578BB" w:rsidP="004D5F11">
      <w:pPr>
        <w:pStyle w:val="Heading3"/>
      </w:pPr>
      <w:r w:rsidRPr="00E22ADD">
        <w:rPr>
          <w:rStyle w:val="Heading3Char"/>
          <w:b/>
        </w:rPr>
        <w:t>Personal touch and added value of human support</w:t>
      </w:r>
      <w:r w:rsidR="00AA17FB" w:rsidRPr="004D5F11">
        <w:rPr>
          <w:rStyle w:val="Heading3Char"/>
          <w:b/>
        </w:rPr>
        <w:t xml:space="preserve"> </w:t>
      </w:r>
    </w:p>
    <w:p w14:paraId="163E0B3E" w14:textId="0DEF4BC5" w:rsidR="00D36A59" w:rsidRPr="004D5F11" w:rsidRDefault="00AC0D11" w:rsidP="004D5F11">
      <w:pPr>
        <w:rPr>
          <w:color w:val="000000" w:themeColor="text1"/>
          <w:lang w:eastAsia="en-US"/>
        </w:rPr>
      </w:pPr>
      <w:r w:rsidRPr="004D5F11">
        <w:rPr>
          <w:color w:val="000000" w:themeColor="text1"/>
          <w:lang w:eastAsia="en-US"/>
        </w:rPr>
        <w:t>The m</w:t>
      </w:r>
      <w:r w:rsidR="00D36A59" w:rsidRPr="004D5F11">
        <w:rPr>
          <w:color w:val="000000" w:themeColor="text1"/>
          <w:lang w:eastAsia="en-US"/>
        </w:rPr>
        <w:t xml:space="preserve">ajority of patients </w:t>
      </w:r>
      <w:r w:rsidR="00757189" w:rsidRPr="004D5F11">
        <w:rPr>
          <w:color w:val="000000" w:themeColor="text1"/>
          <w:lang w:eastAsia="en-US"/>
        </w:rPr>
        <w:t xml:space="preserve">expressed a desire for some </w:t>
      </w:r>
      <w:r w:rsidR="00604696" w:rsidRPr="004D5F11">
        <w:rPr>
          <w:color w:val="000000" w:themeColor="text1"/>
          <w:lang w:eastAsia="en-US"/>
        </w:rPr>
        <w:t>form of</w:t>
      </w:r>
      <w:r w:rsidR="00D36A59" w:rsidRPr="004D5F11">
        <w:rPr>
          <w:color w:val="000000" w:themeColor="text1"/>
          <w:lang w:eastAsia="en-US"/>
        </w:rPr>
        <w:t xml:space="preserve"> </w:t>
      </w:r>
      <w:r w:rsidR="00047FDE" w:rsidRPr="004D5F11">
        <w:rPr>
          <w:color w:val="000000" w:themeColor="text1"/>
          <w:lang w:eastAsia="en-US"/>
        </w:rPr>
        <w:t>human</w:t>
      </w:r>
      <w:r w:rsidR="006408A6" w:rsidRPr="004D5F11">
        <w:rPr>
          <w:color w:val="000000" w:themeColor="text1"/>
          <w:lang w:eastAsia="en-US"/>
        </w:rPr>
        <w:t xml:space="preserve"> </w:t>
      </w:r>
      <w:r w:rsidR="00D36A59" w:rsidRPr="004D5F11">
        <w:rPr>
          <w:color w:val="000000" w:themeColor="text1"/>
          <w:lang w:eastAsia="en-US"/>
        </w:rPr>
        <w:t>support following their adjustment from finishing cancer treatment</w:t>
      </w:r>
      <w:r w:rsidR="00B35E92" w:rsidRPr="004D5F11">
        <w:rPr>
          <w:color w:val="000000" w:themeColor="text1"/>
          <w:lang w:eastAsia="en-US"/>
        </w:rPr>
        <w:t>, whether from Renewed or</w:t>
      </w:r>
      <w:r w:rsidR="0072144C" w:rsidRPr="004D5F11">
        <w:rPr>
          <w:color w:val="000000" w:themeColor="text1"/>
          <w:lang w:eastAsia="en-US"/>
        </w:rPr>
        <w:t xml:space="preserve"> elsewhere</w:t>
      </w:r>
      <w:r w:rsidR="00D36A59" w:rsidRPr="004D5F11">
        <w:rPr>
          <w:color w:val="000000" w:themeColor="text1"/>
          <w:lang w:eastAsia="en-US"/>
        </w:rPr>
        <w:t>.</w:t>
      </w:r>
      <w:r w:rsidR="00757189" w:rsidRPr="004D5F11">
        <w:rPr>
          <w:color w:val="000000" w:themeColor="text1"/>
          <w:lang w:eastAsia="en-US"/>
        </w:rPr>
        <w:t xml:space="preserve"> In a few cases it was expressed that there was </w:t>
      </w:r>
      <w:r w:rsidR="00175858" w:rsidRPr="004D5F11">
        <w:rPr>
          <w:color w:val="000000" w:themeColor="text1"/>
          <w:lang w:eastAsia="en-US"/>
        </w:rPr>
        <w:t>a lack of</w:t>
      </w:r>
      <w:r w:rsidR="00757189" w:rsidRPr="004D5F11">
        <w:rPr>
          <w:color w:val="000000" w:themeColor="text1"/>
          <w:lang w:eastAsia="en-US"/>
        </w:rPr>
        <w:t xml:space="preserve"> understanding </w:t>
      </w:r>
      <w:r w:rsidR="00DD1BAF" w:rsidRPr="004D5F11">
        <w:rPr>
          <w:color w:val="000000" w:themeColor="text1"/>
          <w:lang w:eastAsia="en-US"/>
        </w:rPr>
        <w:t>from others</w:t>
      </w:r>
      <w:r w:rsidR="00757189" w:rsidRPr="004D5F11">
        <w:rPr>
          <w:color w:val="000000" w:themeColor="text1"/>
          <w:lang w:eastAsia="en-US"/>
        </w:rPr>
        <w:t xml:space="preserve"> of how such support would be useful.</w:t>
      </w:r>
      <w:r w:rsidR="00D36A59" w:rsidRPr="004D5F11">
        <w:rPr>
          <w:color w:val="000000" w:themeColor="text1"/>
          <w:lang w:eastAsia="en-US"/>
        </w:rPr>
        <w:t xml:space="preserve"> </w:t>
      </w:r>
    </w:p>
    <w:p w14:paraId="59E9C9C1" w14:textId="2D2ACA7E" w:rsidR="00D36A59" w:rsidRPr="004D5F11" w:rsidRDefault="009F2EC0" w:rsidP="004D5F11">
      <w:pPr>
        <w:pStyle w:val="Quotation"/>
      </w:pPr>
      <w:r w:rsidRPr="004D5F11">
        <w:t>“I’ve spoken to lots of people who do find that when they’re in remission after cancer, it’s almost as if everybody thinks, ‘Oh, that’s it’, you know, ‘You’re cured, you don’t need help anymore.’ but I do, I know a lot of people who do feel that people are not interested in how they’re getting on and whether they’re doing very well.</w:t>
      </w:r>
      <w:r w:rsidR="00B36075" w:rsidRPr="004D5F11">
        <w:t xml:space="preserve">” </w:t>
      </w:r>
      <w:r w:rsidRPr="004D5F11">
        <w:rPr>
          <w:i/>
        </w:rPr>
        <w:t>(</w:t>
      </w:r>
      <w:r w:rsidR="00B36075" w:rsidRPr="004D5F11">
        <w:rPr>
          <w:i/>
        </w:rPr>
        <w:t>Participant 11, high</w:t>
      </w:r>
      <w:r w:rsidR="00135F7B">
        <w:rPr>
          <w:i/>
        </w:rPr>
        <w:t>-</w:t>
      </w:r>
      <w:r w:rsidR="00B36075" w:rsidRPr="004D5F11">
        <w:rPr>
          <w:i/>
        </w:rPr>
        <w:t xml:space="preserve">user, </w:t>
      </w:r>
      <w:r w:rsidR="00135F7B">
        <w:rPr>
          <w:i/>
        </w:rPr>
        <w:t xml:space="preserve">female, </w:t>
      </w:r>
      <w:r w:rsidR="00B36075" w:rsidRPr="004D5F11">
        <w:rPr>
          <w:i/>
        </w:rPr>
        <w:t xml:space="preserve">colon cancer, </w:t>
      </w:r>
      <w:r w:rsidR="003E5753">
        <w:rPr>
          <w:i/>
        </w:rPr>
        <w:t>Renewed with support</w:t>
      </w:r>
      <w:r w:rsidR="00064EB0" w:rsidRPr="004D5F11">
        <w:rPr>
          <w:i/>
        </w:rPr>
        <w:t xml:space="preserve"> </w:t>
      </w:r>
      <w:r w:rsidR="00135F7B">
        <w:rPr>
          <w:i/>
        </w:rPr>
        <w:t>arm</w:t>
      </w:r>
      <w:r w:rsidR="00B36075" w:rsidRPr="004D5F11">
        <w:rPr>
          <w:i/>
        </w:rPr>
        <w:t>)</w:t>
      </w:r>
    </w:p>
    <w:p w14:paraId="6A4EEF12" w14:textId="5DA7015D" w:rsidR="00D36A59" w:rsidRPr="004D5F11" w:rsidRDefault="00D36A59" w:rsidP="004D5F11">
      <w:pPr>
        <w:rPr>
          <w:color w:val="000000" w:themeColor="text1"/>
          <w:lang w:eastAsia="en-US"/>
        </w:rPr>
      </w:pPr>
      <w:r w:rsidRPr="004D5F11">
        <w:rPr>
          <w:color w:val="000000" w:themeColor="text1"/>
          <w:lang w:eastAsia="en-US"/>
        </w:rPr>
        <w:lastRenderedPageBreak/>
        <w:t xml:space="preserve">Many patients in the </w:t>
      </w:r>
      <w:r w:rsidR="003E5753" w:rsidRPr="00F17A15">
        <w:rPr>
          <w:i/>
          <w:color w:val="000000" w:themeColor="text1"/>
          <w:lang w:eastAsia="en-US"/>
        </w:rPr>
        <w:t>Renewed with support</w:t>
      </w:r>
      <w:r w:rsidRPr="00F17A15">
        <w:rPr>
          <w:i/>
          <w:color w:val="000000" w:themeColor="text1"/>
          <w:lang w:eastAsia="en-US"/>
        </w:rPr>
        <w:t xml:space="preserve"> </w:t>
      </w:r>
      <w:r w:rsidRPr="004D5F11">
        <w:rPr>
          <w:color w:val="000000" w:themeColor="text1"/>
          <w:lang w:eastAsia="en-US"/>
        </w:rPr>
        <w:t>group appreciated th</w:t>
      </w:r>
      <w:r w:rsidR="00D615AF" w:rsidRPr="004D5F11">
        <w:rPr>
          <w:color w:val="000000" w:themeColor="text1"/>
          <w:lang w:eastAsia="en-US"/>
        </w:rPr>
        <w:t>at Supporter sessions were</w:t>
      </w:r>
      <w:r w:rsidRPr="004D5F11">
        <w:rPr>
          <w:color w:val="000000" w:themeColor="text1"/>
          <w:lang w:eastAsia="en-US"/>
        </w:rPr>
        <w:t xml:space="preserve"> </w:t>
      </w:r>
      <w:r w:rsidR="00D615AF" w:rsidRPr="004D5F11">
        <w:rPr>
          <w:color w:val="000000" w:themeColor="text1"/>
          <w:lang w:eastAsia="en-US"/>
        </w:rPr>
        <w:t>available</w:t>
      </w:r>
      <w:r w:rsidR="00064EB0" w:rsidRPr="004D5F11">
        <w:rPr>
          <w:color w:val="000000" w:themeColor="text1"/>
          <w:lang w:eastAsia="en-US"/>
        </w:rPr>
        <w:t>, believing it would</w:t>
      </w:r>
      <w:r w:rsidRPr="004D5F11">
        <w:rPr>
          <w:color w:val="000000" w:themeColor="text1"/>
          <w:lang w:eastAsia="en-US"/>
        </w:rPr>
        <w:t xml:space="preserve"> pr</w:t>
      </w:r>
      <w:r w:rsidR="00B36075" w:rsidRPr="004D5F11">
        <w:rPr>
          <w:color w:val="000000" w:themeColor="text1"/>
          <w:lang w:eastAsia="en-US"/>
        </w:rPr>
        <w:t>ovide an extra level of support</w:t>
      </w:r>
      <w:r w:rsidR="00CE58AE" w:rsidRPr="004D5F11">
        <w:rPr>
          <w:color w:val="000000" w:themeColor="text1"/>
          <w:lang w:eastAsia="en-US"/>
        </w:rPr>
        <w:t xml:space="preserve"> and</w:t>
      </w:r>
      <w:r w:rsidR="00B36075" w:rsidRPr="004D5F11">
        <w:rPr>
          <w:color w:val="000000" w:themeColor="text1"/>
          <w:lang w:eastAsia="en-US"/>
        </w:rPr>
        <w:t xml:space="preserve"> </w:t>
      </w:r>
      <w:r w:rsidR="0064104F" w:rsidRPr="004D5F11">
        <w:rPr>
          <w:color w:val="000000" w:themeColor="text1"/>
          <w:lang w:eastAsia="en-US"/>
        </w:rPr>
        <w:t xml:space="preserve">be </w:t>
      </w:r>
      <w:r w:rsidR="00B36075" w:rsidRPr="004D5F11">
        <w:rPr>
          <w:color w:val="000000" w:themeColor="text1"/>
          <w:lang w:eastAsia="en-US"/>
        </w:rPr>
        <w:t>beneficial</w:t>
      </w:r>
      <w:r w:rsidR="00A01737" w:rsidRPr="004D5F11">
        <w:rPr>
          <w:color w:val="000000" w:themeColor="text1"/>
          <w:lang w:eastAsia="en-US"/>
        </w:rPr>
        <w:t xml:space="preserve"> </w:t>
      </w:r>
      <w:r w:rsidR="00B36075" w:rsidRPr="004D5F11">
        <w:rPr>
          <w:color w:val="000000" w:themeColor="text1"/>
          <w:lang w:eastAsia="en-US"/>
        </w:rPr>
        <w:t>for</w:t>
      </w:r>
      <w:r w:rsidR="000E655B" w:rsidRPr="004D5F11">
        <w:rPr>
          <w:color w:val="000000" w:themeColor="text1"/>
          <w:lang w:eastAsia="en-US"/>
        </w:rPr>
        <w:t xml:space="preserve"> their rehabilitation</w:t>
      </w:r>
      <w:r w:rsidR="00B36075" w:rsidRPr="004D5F11">
        <w:rPr>
          <w:color w:val="000000" w:themeColor="text1"/>
          <w:lang w:eastAsia="en-US"/>
        </w:rPr>
        <w:t xml:space="preserve"> and </w:t>
      </w:r>
      <w:r w:rsidR="000E655B" w:rsidRPr="004D5F11">
        <w:rPr>
          <w:color w:val="000000" w:themeColor="text1"/>
          <w:lang w:eastAsia="en-US"/>
        </w:rPr>
        <w:t>recovery</w:t>
      </w:r>
      <w:r w:rsidRPr="004D5F11">
        <w:rPr>
          <w:color w:val="000000" w:themeColor="text1"/>
          <w:lang w:eastAsia="en-US"/>
        </w:rPr>
        <w:t xml:space="preserve">. </w:t>
      </w:r>
    </w:p>
    <w:p w14:paraId="134C0B8D" w14:textId="59A8FAA5" w:rsidR="00134B00" w:rsidRPr="004D5F11" w:rsidRDefault="00FF4945" w:rsidP="004D5F11">
      <w:pPr>
        <w:pStyle w:val="Quotation"/>
        <w:rPr>
          <w:i/>
        </w:rPr>
      </w:pPr>
      <w:r w:rsidRPr="004D5F11">
        <w:t xml:space="preserve"> “I</w:t>
      </w:r>
      <w:r w:rsidR="00134B00" w:rsidRPr="004D5F11">
        <w:t xml:space="preserve">t’s all very well doing something online, but if you’ve not got any support from anywhere else, I think it could be quite easy to go, “Oh yes, well I know this, I know this, and fine, I know what you’re getting at.” But it’s just about having that personal touch, I think. </w:t>
      </w:r>
      <w:r w:rsidRPr="004D5F11">
        <w:rPr>
          <w:i/>
        </w:rPr>
        <w:t>(Participant 18, low</w:t>
      </w:r>
      <w:r w:rsidR="00135F7B">
        <w:rPr>
          <w:i/>
        </w:rPr>
        <w:t>-</w:t>
      </w:r>
      <w:r w:rsidRPr="004D5F11">
        <w:rPr>
          <w:i/>
        </w:rPr>
        <w:t>user,</w:t>
      </w:r>
      <w:r w:rsidR="00135F7B">
        <w:rPr>
          <w:i/>
        </w:rPr>
        <w:t xml:space="preserve"> male,</w:t>
      </w:r>
      <w:r w:rsidRPr="004D5F11">
        <w:rPr>
          <w:i/>
        </w:rPr>
        <w:t xml:space="preserve"> prostate cancer, </w:t>
      </w:r>
      <w:r w:rsidR="003E5753">
        <w:rPr>
          <w:i/>
        </w:rPr>
        <w:t>Renewed with support</w:t>
      </w:r>
      <w:r w:rsidR="00064EB0" w:rsidRPr="004D5F11">
        <w:rPr>
          <w:i/>
        </w:rPr>
        <w:t xml:space="preserve"> </w:t>
      </w:r>
      <w:r w:rsidR="00135F7B">
        <w:rPr>
          <w:i/>
        </w:rPr>
        <w:t>arm</w:t>
      </w:r>
      <w:r w:rsidRPr="004D5F11">
        <w:rPr>
          <w:i/>
        </w:rPr>
        <w:t>)</w:t>
      </w:r>
    </w:p>
    <w:p w14:paraId="7E235725" w14:textId="27DC5800" w:rsidR="00D36A59" w:rsidRPr="004D5F11" w:rsidRDefault="00D36A59" w:rsidP="004D5F11">
      <w:pPr>
        <w:rPr>
          <w:color w:val="000000" w:themeColor="text1"/>
          <w:lang w:eastAsia="en-US"/>
        </w:rPr>
      </w:pPr>
      <w:r w:rsidRPr="004D5F11">
        <w:rPr>
          <w:color w:val="000000" w:themeColor="text1"/>
          <w:lang w:eastAsia="en-US"/>
        </w:rPr>
        <w:t xml:space="preserve">A few patients in the </w:t>
      </w:r>
      <w:r w:rsidR="003E5753" w:rsidRPr="00F17A15">
        <w:rPr>
          <w:i/>
          <w:color w:val="000000" w:themeColor="text1"/>
          <w:lang w:eastAsia="en-US"/>
        </w:rPr>
        <w:t>Renewed</w:t>
      </w:r>
      <w:r w:rsidR="00342FD5" w:rsidRPr="00F17A15">
        <w:rPr>
          <w:i/>
          <w:color w:val="000000" w:themeColor="text1"/>
          <w:lang w:eastAsia="en-US"/>
        </w:rPr>
        <w:t xml:space="preserve"> </w:t>
      </w:r>
      <w:r w:rsidR="003E5753" w:rsidRPr="00F17A15">
        <w:rPr>
          <w:i/>
          <w:color w:val="000000" w:themeColor="text1"/>
          <w:lang w:eastAsia="en-US"/>
        </w:rPr>
        <w:t>arm</w:t>
      </w:r>
      <w:r w:rsidR="00A92BF7" w:rsidRPr="004D5F11">
        <w:rPr>
          <w:color w:val="000000" w:themeColor="text1"/>
          <w:lang w:eastAsia="en-US"/>
        </w:rPr>
        <w:t xml:space="preserve"> (without access to additional support)</w:t>
      </w:r>
      <w:r w:rsidRPr="004D5F11">
        <w:rPr>
          <w:color w:val="000000" w:themeColor="text1"/>
          <w:lang w:eastAsia="en-US"/>
        </w:rPr>
        <w:t xml:space="preserve"> expressed a desire for healthcare professional support offered alongside Renewed. They believed this would have provided extra support and made</w:t>
      </w:r>
      <w:r w:rsidR="003E22B9" w:rsidRPr="004D5F11">
        <w:rPr>
          <w:color w:val="000000" w:themeColor="text1"/>
          <w:lang w:eastAsia="en-US"/>
        </w:rPr>
        <w:t xml:space="preserve"> </w:t>
      </w:r>
      <w:r w:rsidRPr="004D5F11">
        <w:rPr>
          <w:color w:val="000000" w:themeColor="text1"/>
          <w:lang w:eastAsia="en-US"/>
        </w:rPr>
        <w:t>Renewed more personal.</w:t>
      </w:r>
    </w:p>
    <w:p w14:paraId="2C7924B6" w14:textId="5783581E" w:rsidR="00286BC1" w:rsidRPr="004D5F11" w:rsidRDefault="00286BC1" w:rsidP="004D5F11">
      <w:pPr>
        <w:pStyle w:val="Quotation"/>
      </w:pPr>
      <w:r w:rsidRPr="004D5F11">
        <w:t xml:space="preserve">“You can’t pick up the phone and then talk to somebody about a specific problem…So I suppose that is where I fall down a bit with it…the ability perhaps to email somebody to discuss, might be something that ought to be considered added on.” </w:t>
      </w:r>
      <w:r w:rsidRPr="004D5F11">
        <w:rPr>
          <w:i/>
        </w:rPr>
        <w:t xml:space="preserve">(Participant 12, </w:t>
      </w:r>
      <w:r w:rsidR="00FF4945" w:rsidRPr="004D5F11">
        <w:rPr>
          <w:i/>
        </w:rPr>
        <w:t>high-</w:t>
      </w:r>
      <w:r w:rsidR="005C5D2B" w:rsidRPr="004D5F11">
        <w:rPr>
          <w:i/>
        </w:rPr>
        <w:t>user</w:t>
      </w:r>
      <w:r w:rsidRPr="004D5F11">
        <w:rPr>
          <w:i/>
        </w:rPr>
        <w:t xml:space="preserve">, </w:t>
      </w:r>
      <w:r w:rsidR="008E7E73">
        <w:rPr>
          <w:i/>
        </w:rPr>
        <w:t xml:space="preserve">male, </w:t>
      </w:r>
      <w:r w:rsidRPr="004D5F11">
        <w:rPr>
          <w:i/>
        </w:rPr>
        <w:t xml:space="preserve">colon cancer, </w:t>
      </w:r>
      <w:r w:rsidR="003E5753">
        <w:rPr>
          <w:i/>
        </w:rPr>
        <w:t>Renewed</w:t>
      </w:r>
      <w:r w:rsidR="00064EB0" w:rsidRPr="004D5F11">
        <w:rPr>
          <w:i/>
        </w:rPr>
        <w:t xml:space="preserve"> </w:t>
      </w:r>
      <w:r w:rsidR="003E5753">
        <w:rPr>
          <w:i/>
        </w:rPr>
        <w:t>arm</w:t>
      </w:r>
      <w:r w:rsidRPr="004D5F11">
        <w:rPr>
          <w:i/>
        </w:rPr>
        <w:t xml:space="preserve">). </w:t>
      </w:r>
    </w:p>
    <w:p w14:paraId="1397B9FB" w14:textId="1DC3503A" w:rsidR="00940BDB" w:rsidRPr="004D5F11" w:rsidRDefault="00940BDB" w:rsidP="004D5F11">
      <w:pPr>
        <w:rPr>
          <w:color w:val="000000" w:themeColor="text1"/>
          <w:lang w:eastAsia="en-US"/>
        </w:rPr>
      </w:pPr>
      <w:r w:rsidRPr="004D5F11">
        <w:rPr>
          <w:color w:val="000000" w:themeColor="text1"/>
          <w:lang w:eastAsia="en-US"/>
        </w:rPr>
        <w:t xml:space="preserve">Indeed, </w:t>
      </w:r>
      <w:r w:rsidR="00BB4BC3" w:rsidRPr="004D5F11">
        <w:rPr>
          <w:color w:val="000000" w:themeColor="text1"/>
          <w:lang w:eastAsia="en-US"/>
        </w:rPr>
        <w:t xml:space="preserve">a few </w:t>
      </w:r>
      <w:r w:rsidRPr="004D5F11">
        <w:rPr>
          <w:color w:val="000000" w:themeColor="text1"/>
          <w:lang w:eastAsia="en-US"/>
        </w:rPr>
        <w:t xml:space="preserve">patients who expressed satisfaction with their Supporter, often appreciated that </w:t>
      </w:r>
      <w:r w:rsidR="00510174" w:rsidRPr="004D5F11">
        <w:rPr>
          <w:color w:val="000000" w:themeColor="text1"/>
          <w:lang w:eastAsia="en-US"/>
        </w:rPr>
        <w:t>they were</w:t>
      </w:r>
      <w:r w:rsidRPr="004D5F11">
        <w:rPr>
          <w:color w:val="000000" w:themeColor="text1"/>
          <w:lang w:eastAsia="en-US"/>
        </w:rPr>
        <w:t xml:space="preserve"> able to offer tailored advice and provide extra resources. </w:t>
      </w:r>
    </w:p>
    <w:p w14:paraId="42EAB6A8" w14:textId="64D857DB" w:rsidR="00940BDB" w:rsidRPr="004D5F11" w:rsidRDefault="00940BDB" w:rsidP="004D5F11">
      <w:pPr>
        <w:pStyle w:val="Quotation"/>
      </w:pPr>
      <w:r w:rsidRPr="004D5F11">
        <w:t xml:space="preserve">“[I liked] the fact that she [Supporter] came up with some ideas. </w:t>
      </w:r>
      <w:proofErr w:type="spellStart"/>
      <w:r w:rsidRPr="004D5F11">
        <w:t>‘Cause</w:t>
      </w:r>
      <w:proofErr w:type="spellEnd"/>
      <w:r w:rsidRPr="004D5F11">
        <w:t xml:space="preserve">, as I say, she listened to me. But she came up with ideas in as much as things that she did, that I could implement. Which was to do with the, apart from walking for the papers, rather than getting all the fruit and veg when you do a main shop, getting it in-between time, and walking to the shop to get it.” </w:t>
      </w:r>
      <w:r w:rsidRPr="004D5F11">
        <w:rPr>
          <w:i/>
        </w:rPr>
        <w:t>(Participant 18, low</w:t>
      </w:r>
      <w:r w:rsidR="008E7E73">
        <w:rPr>
          <w:i/>
        </w:rPr>
        <w:t>-</w:t>
      </w:r>
      <w:r w:rsidRPr="004D5F11">
        <w:rPr>
          <w:i/>
        </w:rPr>
        <w:t xml:space="preserve">user, </w:t>
      </w:r>
      <w:r w:rsidR="008E7E73">
        <w:rPr>
          <w:i/>
        </w:rPr>
        <w:t xml:space="preserve">male, </w:t>
      </w:r>
      <w:r w:rsidRPr="004D5F11">
        <w:rPr>
          <w:i/>
        </w:rPr>
        <w:t xml:space="preserve">prostate cancer, </w:t>
      </w:r>
      <w:r w:rsidR="003E5753">
        <w:rPr>
          <w:i/>
        </w:rPr>
        <w:t>Renewed with support</w:t>
      </w:r>
      <w:r w:rsidRPr="004D5F11">
        <w:rPr>
          <w:i/>
        </w:rPr>
        <w:t xml:space="preserve"> </w:t>
      </w:r>
      <w:r w:rsidR="008E7E73">
        <w:rPr>
          <w:i/>
        </w:rPr>
        <w:t>arm</w:t>
      </w:r>
      <w:r w:rsidRPr="004D5F11">
        <w:rPr>
          <w:i/>
        </w:rPr>
        <w:t>).</w:t>
      </w:r>
    </w:p>
    <w:p w14:paraId="126F0A38" w14:textId="5AAF480B" w:rsidR="00931DCC" w:rsidRPr="004D5F11" w:rsidRDefault="00931DCC" w:rsidP="004D5F11">
      <w:pPr>
        <w:rPr>
          <w:color w:val="000000" w:themeColor="text1"/>
          <w:lang w:eastAsia="en-US"/>
        </w:rPr>
      </w:pPr>
      <w:r w:rsidRPr="004D5F11">
        <w:lastRenderedPageBreak/>
        <w:t xml:space="preserve">However, </w:t>
      </w:r>
      <w:r w:rsidR="00744D11" w:rsidRPr="004D5F11">
        <w:t xml:space="preserve">the </w:t>
      </w:r>
      <w:r w:rsidRPr="004D5F11">
        <w:t>perceive</w:t>
      </w:r>
      <w:r w:rsidR="00CE58AE" w:rsidRPr="004D5F11">
        <w:t>d</w:t>
      </w:r>
      <w:r w:rsidRPr="004D5F11">
        <w:t xml:space="preserve"> value and perceived need for support </w:t>
      </w:r>
      <w:r w:rsidR="0064104F" w:rsidRPr="004D5F11">
        <w:t xml:space="preserve">appeared </w:t>
      </w:r>
      <w:r w:rsidRPr="004D5F11">
        <w:t>dependent on existing</w:t>
      </w:r>
      <w:r w:rsidR="00FA0A71" w:rsidRPr="004D5F11">
        <w:t xml:space="preserve"> social</w:t>
      </w:r>
      <w:r w:rsidRPr="004D5F11">
        <w:t xml:space="preserve"> support. </w:t>
      </w:r>
      <w:r w:rsidRPr="004D5F11">
        <w:rPr>
          <w:color w:val="000000" w:themeColor="text1"/>
          <w:lang w:eastAsia="en-US"/>
        </w:rPr>
        <w:t xml:space="preserve">For the majority of </w:t>
      </w:r>
      <w:r w:rsidR="008E7E73">
        <w:rPr>
          <w:color w:val="000000" w:themeColor="text1"/>
          <w:lang w:eastAsia="en-US"/>
        </w:rPr>
        <w:t>participants</w:t>
      </w:r>
      <w:r w:rsidR="008E7E73" w:rsidRPr="004D5F11">
        <w:rPr>
          <w:color w:val="000000" w:themeColor="text1"/>
          <w:lang w:eastAsia="en-US"/>
        </w:rPr>
        <w:t xml:space="preserve"> </w:t>
      </w:r>
      <w:r w:rsidRPr="004D5F11">
        <w:rPr>
          <w:color w:val="000000" w:themeColor="text1"/>
          <w:lang w:eastAsia="en-US"/>
        </w:rPr>
        <w:t xml:space="preserve">who did not </w:t>
      </w:r>
      <w:r w:rsidR="008E7E73">
        <w:rPr>
          <w:color w:val="000000" w:themeColor="text1"/>
          <w:lang w:eastAsia="en-US"/>
        </w:rPr>
        <w:t>access</w:t>
      </w:r>
      <w:r w:rsidRPr="004D5F11">
        <w:rPr>
          <w:color w:val="000000" w:themeColor="text1"/>
          <w:lang w:eastAsia="en-US"/>
        </w:rPr>
        <w:t xml:space="preserve"> support, this often seemed to be because they </w:t>
      </w:r>
      <w:r w:rsidR="00744D11" w:rsidRPr="004D5F11">
        <w:rPr>
          <w:color w:val="000000" w:themeColor="text1"/>
          <w:lang w:eastAsia="en-US"/>
        </w:rPr>
        <w:t xml:space="preserve">reported </w:t>
      </w:r>
      <w:r w:rsidRPr="004D5F11">
        <w:rPr>
          <w:color w:val="000000" w:themeColor="text1"/>
          <w:lang w:eastAsia="en-US"/>
        </w:rPr>
        <w:t>strong existing social support outside of Renewed, such as other medical professionals (i.e. cancer nurses), community support groups, charities or family and friends. Consequently, they often did not feel the need for extra support from Renewe</w:t>
      </w:r>
      <w:r w:rsidRPr="004D5F11">
        <w:rPr>
          <w:lang w:eastAsia="en-US"/>
        </w:rPr>
        <w:t>d.</w:t>
      </w:r>
      <w:r w:rsidRPr="004D5F11">
        <w:rPr>
          <w:color w:val="000000" w:themeColor="text1"/>
          <w:lang w:eastAsia="en-US"/>
        </w:rPr>
        <w:t xml:space="preserve"> </w:t>
      </w:r>
    </w:p>
    <w:p w14:paraId="0BD217F3" w14:textId="6E933A8D" w:rsidR="00931DCC" w:rsidRPr="004D5F11" w:rsidRDefault="00931DCC" w:rsidP="004D5F11">
      <w:pPr>
        <w:pStyle w:val="Quotation"/>
      </w:pPr>
      <w:r w:rsidRPr="004D5F11">
        <w:t xml:space="preserve">“I’m very lucky, I’ve got an excellent key, key worker at the hospital, yeah, and she’s been brilliant. So, she’s the one I’ve tended to go to.” </w:t>
      </w:r>
      <w:r w:rsidRPr="004D5F11">
        <w:rPr>
          <w:i/>
        </w:rPr>
        <w:t>(Participant 11, high</w:t>
      </w:r>
      <w:r w:rsidR="008E7E73">
        <w:rPr>
          <w:i/>
        </w:rPr>
        <w:t>-</w:t>
      </w:r>
      <w:r w:rsidRPr="004D5F11">
        <w:rPr>
          <w:i/>
        </w:rPr>
        <w:t xml:space="preserve">user, </w:t>
      </w:r>
      <w:r w:rsidR="008E7E73">
        <w:rPr>
          <w:i/>
        </w:rPr>
        <w:t xml:space="preserve">female, </w:t>
      </w:r>
      <w:r w:rsidRPr="004D5F11">
        <w:rPr>
          <w:i/>
        </w:rPr>
        <w:t xml:space="preserve">colon cancer, </w:t>
      </w:r>
      <w:r w:rsidR="003E5753">
        <w:rPr>
          <w:i/>
        </w:rPr>
        <w:t>Renewed with support</w:t>
      </w:r>
      <w:r w:rsidRPr="004D5F11">
        <w:rPr>
          <w:i/>
        </w:rPr>
        <w:t xml:space="preserve"> </w:t>
      </w:r>
      <w:r w:rsidR="008E7E73">
        <w:rPr>
          <w:i/>
        </w:rPr>
        <w:t>arm</w:t>
      </w:r>
      <w:r w:rsidRPr="004D5F11">
        <w:rPr>
          <w:i/>
        </w:rPr>
        <w:t>)</w:t>
      </w:r>
    </w:p>
    <w:p w14:paraId="6E909E55" w14:textId="6B393A4A" w:rsidR="006408A6" w:rsidRPr="004D5F11" w:rsidRDefault="00296CC6" w:rsidP="004D5F11">
      <w:r w:rsidRPr="004D5F11">
        <w:t>T</w:t>
      </w:r>
      <w:r w:rsidR="0091142C" w:rsidRPr="004D5F11">
        <w:t xml:space="preserve">here </w:t>
      </w:r>
      <w:r w:rsidR="00744D11" w:rsidRPr="004D5F11">
        <w:t xml:space="preserve">did appear to be some </w:t>
      </w:r>
      <w:r w:rsidR="008D6E31" w:rsidRPr="004D5F11">
        <w:t xml:space="preserve">differences in the reported availability of </w:t>
      </w:r>
      <w:r w:rsidR="00744D11" w:rsidRPr="004D5F11">
        <w:t xml:space="preserve">existing </w:t>
      </w:r>
      <w:r w:rsidR="008D6E31" w:rsidRPr="004D5F11">
        <w:t xml:space="preserve">social support in patients’ networks </w:t>
      </w:r>
      <w:r w:rsidR="00744D11" w:rsidRPr="004D5F11">
        <w:t>dependent on</w:t>
      </w:r>
      <w:r w:rsidR="008D6E31" w:rsidRPr="004D5F11">
        <w:t xml:space="preserve"> cancer</w:t>
      </w:r>
      <w:r w:rsidR="00744D11" w:rsidRPr="004D5F11">
        <w:t xml:space="preserve"> type.</w:t>
      </w:r>
      <w:r w:rsidR="008D6E31" w:rsidRPr="004D5F11">
        <w:t xml:space="preserve"> </w:t>
      </w:r>
      <w:r w:rsidRPr="004D5F11">
        <w:t>Prostate cancer survivors</w:t>
      </w:r>
      <w:r w:rsidR="008D6E31" w:rsidRPr="004D5F11">
        <w:t xml:space="preserve"> generally</w:t>
      </w:r>
      <w:r w:rsidRPr="004D5F11">
        <w:t xml:space="preserve"> reported less </w:t>
      </w:r>
      <w:r w:rsidR="008D6E31" w:rsidRPr="004D5F11">
        <w:t>pre-</w:t>
      </w:r>
      <w:r w:rsidRPr="004D5F11">
        <w:t xml:space="preserve">existing support outside of Renewed compared to breast and colon cancer survivors. </w:t>
      </w:r>
    </w:p>
    <w:p w14:paraId="0DE1B749" w14:textId="77777777" w:rsidR="006408A6" w:rsidRPr="004D5F11" w:rsidRDefault="006408A6" w:rsidP="004D5F11">
      <w:pPr>
        <w:pStyle w:val="Quotation"/>
        <w:ind w:left="0"/>
      </w:pPr>
      <w:r w:rsidRPr="004D5F11">
        <w:t xml:space="preserve">A few prostate cancer survivors reported a lack of availability of support for managing the consequences of cancer and its treatment. </w:t>
      </w:r>
    </w:p>
    <w:p w14:paraId="7AF80D0A" w14:textId="0176891F" w:rsidR="006408A6" w:rsidRPr="004D5F11" w:rsidRDefault="006408A6" w:rsidP="004D5F11">
      <w:pPr>
        <w:pStyle w:val="Quotation"/>
        <w:rPr>
          <w:i/>
        </w:rPr>
      </w:pPr>
      <w:r w:rsidRPr="004D5F11">
        <w:t xml:space="preserve"> “My absolutely perfect world would be to sit in a room with an oncologist, a cardiologist and some back specialist and for me just to talk to them for half an hour and say, “Look, these are all the things I want to do to feel better</w:t>
      </w:r>
      <w:r w:rsidR="00073D3D">
        <w:t>…</w:t>
      </w:r>
      <w:r w:rsidRPr="004D5F11">
        <w:t xml:space="preserve"> And I feel like, okay, well that’s it. And there’s no place else to go. Which is quite frustrating.” </w:t>
      </w:r>
      <w:r w:rsidRPr="004D5F11">
        <w:rPr>
          <w:i/>
        </w:rPr>
        <w:t>(Participant 31, low</w:t>
      </w:r>
      <w:r w:rsidR="008E7E73">
        <w:rPr>
          <w:i/>
        </w:rPr>
        <w:t>-</w:t>
      </w:r>
      <w:r w:rsidRPr="004D5F11">
        <w:rPr>
          <w:i/>
        </w:rPr>
        <w:t>user,</w:t>
      </w:r>
      <w:r w:rsidR="008E7E73">
        <w:rPr>
          <w:i/>
        </w:rPr>
        <w:t xml:space="preserve"> male,</w:t>
      </w:r>
      <w:r w:rsidRPr="004D5F11">
        <w:rPr>
          <w:i/>
        </w:rPr>
        <w:t xml:space="preserve"> prostate cancer, </w:t>
      </w:r>
      <w:r w:rsidR="003E5753">
        <w:rPr>
          <w:i/>
        </w:rPr>
        <w:t>Renewed</w:t>
      </w:r>
      <w:r w:rsidRPr="004D5F11">
        <w:rPr>
          <w:i/>
        </w:rPr>
        <w:t xml:space="preserve"> </w:t>
      </w:r>
      <w:r w:rsidR="003E5753">
        <w:rPr>
          <w:i/>
        </w:rPr>
        <w:t>arm</w:t>
      </w:r>
      <w:r w:rsidRPr="004D5F11">
        <w:rPr>
          <w:i/>
        </w:rPr>
        <w:t>)</w:t>
      </w:r>
    </w:p>
    <w:p w14:paraId="19E9E9AC" w14:textId="3B771F63" w:rsidR="00296CC6" w:rsidRPr="004D5F11" w:rsidRDefault="000F0EE1" w:rsidP="004D5F11">
      <w:r w:rsidRPr="004D5F11">
        <w:t>P</w:t>
      </w:r>
      <w:r w:rsidR="00296CC6" w:rsidRPr="004D5F11">
        <w:t xml:space="preserve">rostate cancer survivors </w:t>
      </w:r>
      <w:r w:rsidR="008D6E31" w:rsidRPr="004D5F11">
        <w:t xml:space="preserve">in the </w:t>
      </w:r>
      <w:r w:rsidR="003E5753">
        <w:t>Renewed</w:t>
      </w:r>
      <w:r w:rsidR="008D6E31" w:rsidRPr="004D5F11">
        <w:t xml:space="preserve"> only group </w:t>
      </w:r>
      <w:r w:rsidR="00296CC6" w:rsidRPr="004D5F11">
        <w:t>sometimes expressed that</w:t>
      </w:r>
      <w:r w:rsidR="00646A24" w:rsidRPr="004D5F11">
        <w:t xml:space="preserve"> while</w:t>
      </w:r>
      <w:r w:rsidR="00296CC6" w:rsidRPr="004D5F11">
        <w:t xml:space="preserve"> being in the study </w:t>
      </w:r>
      <w:r w:rsidR="00646A24" w:rsidRPr="004D5F11">
        <w:t>provided a greater</w:t>
      </w:r>
      <w:r w:rsidR="0091142C" w:rsidRPr="004D5F11">
        <w:t xml:space="preserve"> </w:t>
      </w:r>
      <w:r w:rsidR="00646A24" w:rsidRPr="004D5F11">
        <w:t xml:space="preserve">sense </w:t>
      </w:r>
      <w:r w:rsidR="00B10A7B" w:rsidRPr="004D5F11">
        <w:t>of</w:t>
      </w:r>
      <w:r w:rsidR="0091142C" w:rsidRPr="004D5F11">
        <w:t xml:space="preserve"> </w:t>
      </w:r>
      <w:r w:rsidR="00296CC6" w:rsidRPr="004D5F11">
        <w:t>social support,</w:t>
      </w:r>
      <w:r w:rsidR="0091142C" w:rsidRPr="004D5F11">
        <w:t xml:space="preserve"> </w:t>
      </w:r>
      <w:r w:rsidRPr="004D5F11">
        <w:t>they would have preferred additional</w:t>
      </w:r>
      <w:r w:rsidR="00296CC6" w:rsidRPr="004D5F11">
        <w:t xml:space="preserve"> human support.</w:t>
      </w:r>
    </w:p>
    <w:p w14:paraId="597E6729" w14:textId="61926C63" w:rsidR="00296CC6" w:rsidRPr="004D5F11" w:rsidRDefault="00296CC6" w:rsidP="004D5F11">
      <w:pPr>
        <w:pStyle w:val="Quotation"/>
      </w:pPr>
      <w:r w:rsidRPr="004D5F11">
        <w:t xml:space="preserve"> “I feel that it [</w:t>
      </w:r>
      <w:r w:rsidR="003E5753">
        <w:t>Renewed</w:t>
      </w:r>
      <w:r w:rsidRPr="004D5F11">
        <w:t xml:space="preserve">] can make you feel that you’re not completely on your own…it’s just having somewhere where some people who may be having this they don’t have any </w:t>
      </w:r>
      <w:r w:rsidRPr="004D5F11">
        <w:lastRenderedPageBreak/>
        <w:t>contact with other peopl</w:t>
      </w:r>
      <w:r w:rsidR="008D6E31" w:rsidRPr="004D5F11">
        <w:t>e</w:t>
      </w:r>
      <w:r w:rsidRPr="004D5F11">
        <w:t xml:space="preserve">…But also from that, I feel that it could be improved if somebody in the background within Renewed maybe should be contacting them [those using Renewed], maybe a health professional, because a lot of the time I find that I can go to a, my GP or whatever and I can write all my concerns or my questions down, but sometimes there’s no time to actually talk to them about problems.” </w:t>
      </w:r>
      <w:r w:rsidRPr="004D5F11">
        <w:rPr>
          <w:i/>
        </w:rPr>
        <w:t>(Participant 24</w:t>
      </w:r>
      <w:r w:rsidR="008D6E31" w:rsidRPr="004D5F11">
        <w:rPr>
          <w:i/>
        </w:rPr>
        <w:t>, lo</w:t>
      </w:r>
      <w:r w:rsidR="008E7E73">
        <w:rPr>
          <w:i/>
        </w:rPr>
        <w:t>w-</w:t>
      </w:r>
      <w:r w:rsidR="008D6E31" w:rsidRPr="004D5F11">
        <w:rPr>
          <w:i/>
        </w:rPr>
        <w:t xml:space="preserve">user, </w:t>
      </w:r>
      <w:r w:rsidR="008E7E73">
        <w:rPr>
          <w:i/>
        </w:rPr>
        <w:t xml:space="preserve">male, </w:t>
      </w:r>
      <w:r w:rsidR="008D6E31" w:rsidRPr="004D5F11">
        <w:rPr>
          <w:i/>
        </w:rPr>
        <w:t xml:space="preserve">prostate cancer, </w:t>
      </w:r>
      <w:r w:rsidR="003E5753">
        <w:rPr>
          <w:i/>
        </w:rPr>
        <w:t>Renewed</w:t>
      </w:r>
      <w:r w:rsidR="008D6E31" w:rsidRPr="004D5F11">
        <w:rPr>
          <w:i/>
        </w:rPr>
        <w:t xml:space="preserve"> </w:t>
      </w:r>
      <w:r w:rsidR="003E5753">
        <w:rPr>
          <w:i/>
        </w:rPr>
        <w:t>arm</w:t>
      </w:r>
      <w:r w:rsidRPr="004D5F11">
        <w:rPr>
          <w:i/>
        </w:rPr>
        <w:t>)</w:t>
      </w:r>
    </w:p>
    <w:p w14:paraId="72D5BAAA" w14:textId="3A59F00E" w:rsidR="00A71367" w:rsidRPr="004D5F11" w:rsidRDefault="009B7F9C" w:rsidP="004D5F11">
      <w:pPr>
        <w:rPr>
          <w:lang w:eastAsia="en-US"/>
        </w:rPr>
      </w:pPr>
      <w:r w:rsidRPr="004D5F11">
        <w:rPr>
          <w:color w:val="000000" w:themeColor="text1"/>
          <w:lang w:eastAsia="en-US"/>
        </w:rPr>
        <w:t>A few patients</w:t>
      </w:r>
      <w:r w:rsidR="00824059" w:rsidRPr="004D5F11">
        <w:rPr>
          <w:color w:val="000000" w:themeColor="text1"/>
          <w:lang w:eastAsia="en-US"/>
        </w:rPr>
        <w:t>, across all cancer types,</w:t>
      </w:r>
      <w:r w:rsidRPr="004D5F11">
        <w:rPr>
          <w:color w:val="000000" w:themeColor="text1"/>
          <w:lang w:eastAsia="en-US"/>
        </w:rPr>
        <w:t xml:space="preserve"> who started support sessions did not continue after their initial session because they were dissatisfied with the</w:t>
      </w:r>
      <w:r w:rsidR="00064EB0" w:rsidRPr="004D5F11">
        <w:rPr>
          <w:color w:val="000000" w:themeColor="text1"/>
          <w:lang w:eastAsia="en-US"/>
        </w:rPr>
        <w:t>ir support</w:t>
      </w:r>
      <w:r w:rsidR="005F7503" w:rsidRPr="004D5F11">
        <w:rPr>
          <w:color w:val="000000" w:themeColor="text1"/>
          <w:lang w:eastAsia="en-US"/>
        </w:rPr>
        <w:t xml:space="preserve">. </w:t>
      </w:r>
      <w:r w:rsidR="008E7E73">
        <w:rPr>
          <w:color w:val="000000" w:themeColor="text1"/>
          <w:lang w:eastAsia="en-US"/>
        </w:rPr>
        <w:t>This was explored through d</w:t>
      </w:r>
      <w:r w:rsidR="00A72AF4" w:rsidRPr="004D5F11">
        <w:rPr>
          <w:color w:val="000000" w:themeColor="text1"/>
          <w:lang w:eastAsia="en-US"/>
        </w:rPr>
        <w:t>eviant case</w:t>
      </w:r>
      <w:r w:rsidR="00EF50FD" w:rsidRPr="004D5F11">
        <w:rPr>
          <w:color w:val="000000" w:themeColor="text1"/>
          <w:lang w:eastAsia="en-US"/>
        </w:rPr>
        <w:t xml:space="preserve"> </w:t>
      </w:r>
      <w:r w:rsidR="00CD779C" w:rsidRPr="004D5F11">
        <w:rPr>
          <w:color w:val="000000" w:themeColor="text1"/>
          <w:lang w:eastAsia="en-US"/>
        </w:rPr>
        <w:t>analysis</w:t>
      </w:r>
      <w:r w:rsidR="001A2A51" w:rsidRPr="004D5F11">
        <w:rPr>
          <w:color w:val="000000" w:themeColor="text1"/>
          <w:lang w:eastAsia="en-US"/>
        </w:rPr>
        <w:t xml:space="preserve">, finding </w:t>
      </w:r>
      <w:r w:rsidR="00EF50FD" w:rsidRPr="004D5F11">
        <w:rPr>
          <w:color w:val="000000" w:themeColor="text1"/>
          <w:lang w:eastAsia="en-US"/>
        </w:rPr>
        <w:t>that</w:t>
      </w:r>
      <w:r w:rsidR="00A72AF4" w:rsidRPr="004D5F11">
        <w:rPr>
          <w:color w:val="000000" w:themeColor="text1"/>
          <w:lang w:eastAsia="en-US"/>
        </w:rPr>
        <w:t xml:space="preserve"> one participant </w:t>
      </w:r>
      <w:r w:rsidR="00FA0A71" w:rsidRPr="004D5F11">
        <w:rPr>
          <w:color w:val="000000" w:themeColor="text1"/>
          <w:lang w:eastAsia="en-US"/>
        </w:rPr>
        <w:t>disengaged</w:t>
      </w:r>
      <w:r w:rsidR="00A71367" w:rsidRPr="004D5F11">
        <w:rPr>
          <w:color w:val="000000" w:themeColor="text1"/>
          <w:lang w:eastAsia="en-US"/>
        </w:rPr>
        <w:t xml:space="preserve"> from receiving support because he felt that th</w:t>
      </w:r>
      <w:r w:rsidR="007175E1">
        <w:rPr>
          <w:color w:val="000000" w:themeColor="text1"/>
          <w:lang w:eastAsia="en-US"/>
        </w:rPr>
        <w:t>e</w:t>
      </w:r>
      <w:r w:rsidR="00A71367" w:rsidRPr="004D5F11">
        <w:rPr>
          <w:color w:val="000000" w:themeColor="text1"/>
          <w:lang w:eastAsia="en-US"/>
        </w:rPr>
        <w:t xml:space="preserve"> Supporter could not relate to</w:t>
      </w:r>
      <w:r w:rsidR="00A72AF4" w:rsidRPr="004D5F11">
        <w:rPr>
          <w:color w:val="000000" w:themeColor="text1"/>
          <w:lang w:eastAsia="en-US"/>
        </w:rPr>
        <w:t>,</w:t>
      </w:r>
      <w:r w:rsidR="00A71367" w:rsidRPr="004D5F11">
        <w:rPr>
          <w:color w:val="000000" w:themeColor="text1"/>
          <w:lang w:eastAsia="en-US"/>
        </w:rPr>
        <w:t xml:space="preserve"> or understand his issues </w:t>
      </w:r>
      <w:r w:rsidR="00606394" w:rsidRPr="004D5F11">
        <w:rPr>
          <w:color w:val="000000" w:themeColor="text1"/>
          <w:lang w:eastAsia="en-US"/>
        </w:rPr>
        <w:t>sufficiently to provide support</w:t>
      </w:r>
      <w:r w:rsidR="00A71367" w:rsidRPr="004D5F11">
        <w:rPr>
          <w:color w:val="000000" w:themeColor="text1"/>
          <w:lang w:eastAsia="en-US"/>
        </w:rPr>
        <w:t xml:space="preserve">. </w:t>
      </w:r>
      <w:r w:rsidR="00A72AF4" w:rsidRPr="004D5F11">
        <w:rPr>
          <w:color w:val="000000" w:themeColor="text1"/>
          <w:lang w:eastAsia="en-US"/>
        </w:rPr>
        <w:t xml:space="preserve">In this case, the patient spoke about sexual issues he was </w:t>
      </w:r>
      <w:r w:rsidR="00CF5D7F" w:rsidRPr="004D5F11">
        <w:rPr>
          <w:color w:val="000000" w:themeColor="text1"/>
          <w:lang w:eastAsia="en-US"/>
        </w:rPr>
        <w:t xml:space="preserve">experiencing </w:t>
      </w:r>
      <w:r w:rsidR="005F7503" w:rsidRPr="004D5F11">
        <w:rPr>
          <w:color w:val="000000" w:themeColor="text1"/>
          <w:lang w:eastAsia="en-US"/>
        </w:rPr>
        <w:t>because</w:t>
      </w:r>
      <w:r w:rsidR="00A72AF4" w:rsidRPr="004D5F11">
        <w:rPr>
          <w:color w:val="000000" w:themeColor="text1"/>
          <w:lang w:eastAsia="en-US"/>
        </w:rPr>
        <w:t xml:space="preserve"> of having had prostate cancer. The Supporter </w:t>
      </w:r>
      <w:r w:rsidR="00FA0A71" w:rsidRPr="004D5F11">
        <w:rPr>
          <w:color w:val="000000" w:themeColor="text1"/>
          <w:lang w:eastAsia="en-US"/>
        </w:rPr>
        <w:t>could not</w:t>
      </w:r>
      <w:r w:rsidR="00A72AF4" w:rsidRPr="004D5F11">
        <w:rPr>
          <w:lang w:eastAsia="en-US"/>
        </w:rPr>
        <w:t xml:space="preserve"> provide the support </w:t>
      </w:r>
      <w:r w:rsidR="00B16F3D" w:rsidRPr="004D5F11">
        <w:rPr>
          <w:lang w:eastAsia="en-US"/>
        </w:rPr>
        <w:t>this patient</w:t>
      </w:r>
      <w:r w:rsidR="00A72AF4" w:rsidRPr="004D5F11">
        <w:rPr>
          <w:lang w:eastAsia="en-US"/>
        </w:rPr>
        <w:t xml:space="preserve"> needed and suggested th</w:t>
      </w:r>
      <w:r w:rsidR="00064EB0" w:rsidRPr="004D5F11">
        <w:rPr>
          <w:lang w:eastAsia="en-US"/>
        </w:rPr>
        <w:t>at</w:t>
      </w:r>
      <w:r w:rsidR="00A72AF4" w:rsidRPr="004D5F11">
        <w:rPr>
          <w:lang w:eastAsia="en-US"/>
        </w:rPr>
        <w:t xml:space="preserve"> </w:t>
      </w:r>
      <w:r w:rsidR="00B16F3D" w:rsidRPr="004D5F11">
        <w:rPr>
          <w:lang w:eastAsia="en-US"/>
        </w:rPr>
        <w:t xml:space="preserve">he </w:t>
      </w:r>
      <w:r w:rsidR="00A72AF4" w:rsidRPr="004D5F11">
        <w:rPr>
          <w:lang w:eastAsia="en-US"/>
        </w:rPr>
        <w:t xml:space="preserve">speak to his GP or secondary care. </w:t>
      </w:r>
    </w:p>
    <w:p w14:paraId="389C69CD" w14:textId="58D9C9E7" w:rsidR="00A71367" w:rsidRPr="004D5F11" w:rsidRDefault="00A71367" w:rsidP="004D5F11">
      <w:pPr>
        <w:pStyle w:val="Quotation"/>
      </w:pPr>
      <w:r w:rsidRPr="004D5F11">
        <w:t>“I think he found it difficult to relate to somebody of my age, especially with some of the problems with t</w:t>
      </w:r>
      <w:r w:rsidR="00065431" w:rsidRPr="004D5F11">
        <w:t xml:space="preserve">he type of cancer that I’ve got </w:t>
      </w:r>
      <w:r w:rsidRPr="004D5F11">
        <w:t xml:space="preserve">a lot of them things that revolved around the sexual side of my life. And I don’t think, he couldn’t cope with it. So, I got frustrated with that, and you know, there’s not a lot of point talking to him, </w:t>
      </w:r>
      <w:proofErr w:type="spellStart"/>
      <w:r w:rsidRPr="004D5F11">
        <w:t>‘cause</w:t>
      </w:r>
      <w:proofErr w:type="spellEnd"/>
      <w:r w:rsidRPr="004D5F11">
        <w:t xml:space="preserve"> he actually doesn’t really understand what the problems are.” </w:t>
      </w:r>
      <w:r w:rsidRPr="004D5F11">
        <w:rPr>
          <w:i/>
        </w:rPr>
        <w:t>(Participant 6,</w:t>
      </w:r>
      <w:r w:rsidR="005F7503" w:rsidRPr="004D5F11">
        <w:rPr>
          <w:i/>
        </w:rPr>
        <w:t xml:space="preserve"> </w:t>
      </w:r>
      <w:r w:rsidR="00064EB0" w:rsidRPr="004D5F11">
        <w:rPr>
          <w:i/>
        </w:rPr>
        <w:t>h</w:t>
      </w:r>
      <w:r w:rsidR="00FF4945" w:rsidRPr="004D5F11">
        <w:rPr>
          <w:i/>
        </w:rPr>
        <w:t>igh</w:t>
      </w:r>
      <w:r w:rsidR="00064EB0" w:rsidRPr="004D5F11">
        <w:rPr>
          <w:i/>
        </w:rPr>
        <w:t>-</w:t>
      </w:r>
      <w:r w:rsidR="005F7503" w:rsidRPr="004D5F11">
        <w:rPr>
          <w:i/>
        </w:rPr>
        <w:t>user,</w:t>
      </w:r>
      <w:r w:rsidRPr="004D5F11">
        <w:rPr>
          <w:i/>
        </w:rPr>
        <w:t xml:space="preserve"> male, prostate cancer, </w:t>
      </w:r>
      <w:r w:rsidR="003E5753">
        <w:rPr>
          <w:i/>
        </w:rPr>
        <w:t>Renewed</w:t>
      </w:r>
      <w:r w:rsidR="00064EB0" w:rsidRPr="004D5F11">
        <w:rPr>
          <w:i/>
        </w:rPr>
        <w:t xml:space="preserve"> </w:t>
      </w:r>
      <w:proofErr w:type="spellStart"/>
      <w:r w:rsidRPr="004D5F11">
        <w:rPr>
          <w:i/>
        </w:rPr>
        <w:t>withsup</w:t>
      </w:r>
      <w:r w:rsidR="00064EB0" w:rsidRPr="004D5F11">
        <w:rPr>
          <w:i/>
        </w:rPr>
        <w:t>port</w:t>
      </w:r>
      <w:proofErr w:type="spellEnd"/>
      <w:r w:rsidR="00064EB0" w:rsidRPr="004D5F11">
        <w:rPr>
          <w:i/>
        </w:rPr>
        <w:t xml:space="preserve"> </w:t>
      </w:r>
      <w:r w:rsidR="008E7E73">
        <w:rPr>
          <w:i/>
        </w:rPr>
        <w:t>arm</w:t>
      </w:r>
      <w:r w:rsidRPr="004D5F11">
        <w:rPr>
          <w:i/>
        </w:rPr>
        <w:t>).</w:t>
      </w:r>
      <w:r w:rsidRPr="004D5F11">
        <w:t xml:space="preserve"> </w:t>
      </w:r>
    </w:p>
    <w:p w14:paraId="1382385E" w14:textId="68E98674" w:rsidR="003A72ED" w:rsidRPr="004D5F11" w:rsidRDefault="003D764A" w:rsidP="004D5F11">
      <w:pPr>
        <w:rPr>
          <w:color w:val="000000" w:themeColor="text1"/>
          <w:lang w:eastAsia="en-US"/>
        </w:rPr>
      </w:pPr>
      <w:r w:rsidRPr="004D5F11">
        <w:rPr>
          <w:color w:val="000000" w:themeColor="text1"/>
          <w:lang w:eastAsia="en-US"/>
        </w:rPr>
        <w:t>O</w:t>
      </w:r>
      <w:r w:rsidR="003A72ED" w:rsidRPr="004D5F11">
        <w:rPr>
          <w:color w:val="000000" w:themeColor="text1"/>
          <w:lang w:eastAsia="en-US"/>
        </w:rPr>
        <w:t>ther</w:t>
      </w:r>
      <w:r w:rsidRPr="004D5F11">
        <w:rPr>
          <w:color w:val="000000" w:themeColor="text1"/>
          <w:lang w:eastAsia="en-US"/>
        </w:rPr>
        <w:t xml:space="preserve"> reasons</w:t>
      </w:r>
      <w:r w:rsidR="003A72ED" w:rsidRPr="004D5F11">
        <w:rPr>
          <w:color w:val="000000" w:themeColor="text1"/>
          <w:lang w:eastAsia="en-US"/>
        </w:rPr>
        <w:t xml:space="preserve"> patients did not continue support </w:t>
      </w:r>
      <w:r w:rsidRPr="004D5F11">
        <w:rPr>
          <w:color w:val="000000" w:themeColor="text1"/>
          <w:lang w:eastAsia="en-US"/>
        </w:rPr>
        <w:t>included that</w:t>
      </w:r>
      <w:r w:rsidR="003A72ED" w:rsidRPr="004D5F11">
        <w:rPr>
          <w:color w:val="000000" w:themeColor="text1"/>
          <w:lang w:eastAsia="en-US"/>
        </w:rPr>
        <w:t xml:space="preserve"> they could</w:t>
      </w:r>
      <w:r w:rsidR="007A1A94" w:rsidRPr="004D5F11">
        <w:rPr>
          <w:color w:val="000000" w:themeColor="text1"/>
          <w:lang w:eastAsia="en-US"/>
        </w:rPr>
        <w:t xml:space="preserve"> not</w:t>
      </w:r>
      <w:r w:rsidR="003A72ED" w:rsidRPr="004D5F11">
        <w:rPr>
          <w:color w:val="000000" w:themeColor="text1"/>
          <w:lang w:eastAsia="en-US"/>
        </w:rPr>
        <w:t xml:space="preserve"> see any </w:t>
      </w:r>
      <w:r w:rsidR="00F1450A" w:rsidRPr="004D5F11">
        <w:rPr>
          <w:color w:val="000000" w:themeColor="text1"/>
          <w:lang w:eastAsia="en-US"/>
        </w:rPr>
        <w:t xml:space="preserve">additional </w:t>
      </w:r>
      <w:r w:rsidR="003A72ED" w:rsidRPr="004D5F11">
        <w:rPr>
          <w:color w:val="000000" w:themeColor="text1"/>
          <w:lang w:eastAsia="en-US"/>
        </w:rPr>
        <w:t>benefit</w:t>
      </w:r>
      <w:r w:rsidR="007A1A94" w:rsidRPr="004D5F11">
        <w:rPr>
          <w:color w:val="000000" w:themeColor="text1"/>
          <w:lang w:eastAsia="en-US"/>
        </w:rPr>
        <w:t xml:space="preserve">. </w:t>
      </w:r>
      <w:r w:rsidR="00BB43BB" w:rsidRPr="004D5F11">
        <w:rPr>
          <w:color w:val="000000" w:themeColor="text1"/>
          <w:lang w:eastAsia="en-US"/>
        </w:rPr>
        <w:t xml:space="preserve">For example, one patient who was having technical issues accessing </w:t>
      </w:r>
      <w:proofErr w:type="spellStart"/>
      <w:r w:rsidR="00BB43BB" w:rsidRPr="004D5F11">
        <w:rPr>
          <w:color w:val="000000" w:themeColor="text1"/>
          <w:lang w:eastAsia="en-US"/>
        </w:rPr>
        <w:t>POWeR</w:t>
      </w:r>
      <w:proofErr w:type="spellEnd"/>
      <w:r w:rsidR="00BB43BB" w:rsidRPr="004D5F11">
        <w:rPr>
          <w:color w:val="000000" w:themeColor="text1"/>
          <w:lang w:eastAsia="en-US"/>
        </w:rPr>
        <w:t xml:space="preserve">, raised this issue with her Supporter and was told they would contact the study team to help resolve this issue for her, but she did not hear back from Supporter or Renewed study team. </w:t>
      </w:r>
      <w:r w:rsidR="00646A24" w:rsidRPr="004D5F11">
        <w:rPr>
          <w:color w:val="000000" w:themeColor="text1"/>
          <w:lang w:eastAsia="en-US"/>
        </w:rPr>
        <w:t xml:space="preserve">This experience made the </w:t>
      </w:r>
      <w:r w:rsidR="00646A24" w:rsidRPr="004D5F11">
        <w:rPr>
          <w:color w:val="000000" w:themeColor="text1"/>
          <w:lang w:eastAsia="en-US"/>
        </w:rPr>
        <w:lastRenderedPageBreak/>
        <w:t>patient feel dismi</w:t>
      </w:r>
      <w:r w:rsidR="00154836" w:rsidRPr="004D5F11">
        <w:rPr>
          <w:color w:val="000000" w:themeColor="text1"/>
          <w:lang w:eastAsia="en-US"/>
        </w:rPr>
        <w:t>s</w:t>
      </w:r>
      <w:r w:rsidR="00646A24" w:rsidRPr="004D5F11">
        <w:rPr>
          <w:color w:val="000000" w:themeColor="text1"/>
          <w:lang w:eastAsia="en-US"/>
        </w:rPr>
        <w:t xml:space="preserve">sed as their supporter was not able to follow through with the issues discussed, nor provide any encouragement or guidance. </w:t>
      </w:r>
    </w:p>
    <w:p w14:paraId="55B94EAB" w14:textId="779784D9" w:rsidR="00296CC6" w:rsidRPr="004D5F11" w:rsidRDefault="005A36DC" w:rsidP="004D5F11">
      <w:pPr>
        <w:pStyle w:val="Quotation"/>
        <w:rPr>
          <w:i/>
        </w:rPr>
      </w:pPr>
      <w:r w:rsidRPr="004D5F11" w:rsidDel="005A36DC">
        <w:t xml:space="preserve"> </w:t>
      </w:r>
      <w:r w:rsidR="007A1A94" w:rsidRPr="004D5F11">
        <w:t>“I did say to him</w:t>
      </w:r>
      <w:r w:rsidR="00BB43BB" w:rsidRPr="004D5F11">
        <w:t xml:space="preserve"> [Supporter]</w:t>
      </w:r>
      <w:r w:rsidR="007A1A94" w:rsidRPr="004D5F11">
        <w:t xml:space="preserve"> about the problems that I was having</w:t>
      </w:r>
      <w:r w:rsidR="00BB43BB" w:rsidRPr="004D5F11">
        <w:t xml:space="preserve"> [accessing into </w:t>
      </w:r>
      <w:proofErr w:type="spellStart"/>
      <w:r w:rsidR="00BB43BB" w:rsidRPr="004D5F11">
        <w:t>POWeR</w:t>
      </w:r>
      <w:proofErr w:type="spellEnd"/>
      <w:r w:rsidR="00BB43BB" w:rsidRPr="004D5F11">
        <w:t>]</w:t>
      </w:r>
      <w:r w:rsidR="007A1A94" w:rsidRPr="004D5F11">
        <w:t>, and he said he’d email somebody</w:t>
      </w:r>
      <w:r w:rsidR="00BB43BB" w:rsidRPr="004D5F11">
        <w:t xml:space="preserve"> [from the Renewed study team]</w:t>
      </w:r>
      <w:r w:rsidR="007A1A94" w:rsidRPr="004D5F11">
        <w:t>, but I haven’t heard from anybody</w:t>
      </w:r>
      <w:r w:rsidR="0092184C" w:rsidRPr="004D5F11">
        <w:t>…</w:t>
      </w:r>
      <w:r w:rsidR="007A1A94" w:rsidRPr="004D5F11">
        <w:t xml:space="preserve">I thought he might ask different questions about what would be helpful, or anything like that. But he didn’t.” </w:t>
      </w:r>
      <w:r w:rsidR="007A1A94" w:rsidRPr="004D5F11">
        <w:rPr>
          <w:i/>
        </w:rPr>
        <w:t>(Participant 4</w:t>
      </w:r>
      <w:r w:rsidR="00FF4945" w:rsidRPr="004D5F11">
        <w:rPr>
          <w:i/>
        </w:rPr>
        <w:t>,</w:t>
      </w:r>
      <w:r w:rsidR="00065431" w:rsidRPr="004D5F11">
        <w:rPr>
          <w:i/>
        </w:rPr>
        <w:t xml:space="preserve"> </w:t>
      </w:r>
      <w:r w:rsidR="00FF4945" w:rsidRPr="004D5F11">
        <w:rPr>
          <w:i/>
        </w:rPr>
        <w:t>high-user,</w:t>
      </w:r>
      <w:r w:rsidR="00065431" w:rsidRPr="004D5F11">
        <w:rPr>
          <w:i/>
        </w:rPr>
        <w:t xml:space="preserve"> female, breast cancer, </w:t>
      </w:r>
      <w:r w:rsidR="003E5753">
        <w:rPr>
          <w:i/>
        </w:rPr>
        <w:t>Renewed with support</w:t>
      </w:r>
      <w:r w:rsidR="008E7E73">
        <w:rPr>
          <w:i/>
        </w:rPr>
        <w:t xml:space="preserve"> arm</w:t>
      </w:r>
      <w:r w:rsidR="00065431" w:rsidRPr="004D5F11">
        <w:rPr>
          <w:i/>
        </w:rPr>
        <w:t>)</w:t>
      </w:r>
    </w:p>
    <w:p w14:paraId="72EA779F" w14:textId="0193CB2D" w:rsidR="00C62D2F" w:rsidRPr="004D5F11" w:rsidRDefault="00C62D2F" w:rsidP="004D5F11">
      <w:pPr>
        <w:pStyle w:val="Heading2"/>
        <w:ind w:left="851" w:hanging="851"/>
      </w:pPr>
      <w:r w:rsidRPr="004D5F11">
        <w:t>Discussion</w:t>
      </w:r>
    </w:p>
    <w:p w14:paraId="624EE0D5" w14:textId="07E51730" w:rsidR="00CE58AE" w:rsidRPr="004D5F11" w:rsidRDefault="002579CA" w:rsidP="004D5F11">
      <w:pPr>
        <w:rPr>
          <w:lang w:eastAsia="en-GB"/>
        </w:rPr>
      </w:pPr>
      <w:r w:rsidRPr="004D5F11">
        <w:rPr>
          <w:lang w:eastAsia="en-GB"/>
        </w:rPr>
        <w:t xml:space="preserve">This </w:t>
      </w:r>
      <w:r w:rsidR="00EE3AFE">
        <w:rPr>
          <w:lang w:eastAsia="en-GB"/>
        </w:rPr>
        <w:t xml:space="preserve">process </w:t>
      </w:r>
      <w:r w:rsidRPr="004D5F11">
        <w:rPr>
          <w:lang w:eastAsia="en-GB"/>
        </w:rPr>
        <w:t xml:space="preserve">study </w:t>
      </w:r>
      <w:r w:rsidR="006646CE">
        <w:rPr>
          <w:lang w:eastAsia="en-GB"/>
        </w:rPr>
        <w:t>conducted</w:t>
      </w:r>
      <w:r w:rsidRPr="004D5F11">
        <w:rPr>
          <w:lang w:eastAsia="en-GB"/>
        </w:rPr>
        <w:t xml:space="preserve"> qualitative interviews</w:t>
      </w:r>
      <w:r w:rsidR="0041527F" w:rsidRPr="004D5F11">
        <w:rPr>
          <w:lang w:eastAsia="en-GB"/>
        </w:rPr>
        <w:t xml:space="preserve"> with </w:t>
      </w:r>
      <w:r w:rsidR="008E7E73">
        <w:rPr>
          <w:lang w:eastAsia="en-GB"/>
        </w:rPr>
        <w:t>cancer survivors who used</w:t>
      </w:r>
      <w:r w:rsidR="0041527F" w:rsidRPr="004D5F11">
        <w:rPr>
          <w:lang w:eastAsia="en-GB"/>
        </w:rPr>
        <w:t xml:space="preserve"> Renewed</w:t>
      </w:r>
      <w:r w:rsidRPr="004D5F11">
        <w:rPr>
          <w:lang w:eastAsia="en-GB"/>
        </w:rPr>
        <w:t xml:space="preserve"> to </w:t>
      </w:r>
      <w:r w:rsidRPr="00B7085B">
        <w:rPr>
          <w:lang w:eastAsia="en-GB"/>
        </w:rPr>
        <w:t xml:space="preserve">understand how </w:t>
      </w:r>
      <w:r w:rsidR="00750EB9" w:rsidRPr="00B7085B">
        <w:rPr>
          <w:lang w:eastAsia="en-GB"/>
        </w:rPr>
        <w:t>and why</w:t>
      </w:r>
      <w:r w:rsidR="00EE3AFE" w:rsidRPr="00B7085B">
        <w:rPr>
          <w:lang w:eastAsia="en-GB"/>
        </w:rPr>
        <w:t xml:space="preserve"> they used Renewed as they did to allow a greater understanding of the Renewed RCT findings</w:t>
      </w:r>
      <w:r w:rsidRPr="004D5F11">
        <w:rPr>
          <w:lang w:eastAsia="en-GB"/>
        </w:rPr>
        <w:t xml:space="preserve">. </w:t>
      </w:r>
      <w:r w:rsidR="00EE3AFE">
        <w:rPr>
          <w:lang w:eastAsia="en-GB"/>
        </w:rPr>
        <w:t>T</w:t>
      </w:r>
      <w:r w:rsidRPr="004D5F11">
        <w:rPr>
          <w:lang w:eastAsia="en-GB"/>
        </w:rPr>
        <w:t>h</w:t>
      </w:r>
      <w:r w:rsidR="00EE3AFE">
        <w:rPr>
          <w:lang w:eastAsia="en-GB"/>
        </w:rPr>
        <w:t>ese process study</w:t>
      </w:r>
      <w:r w:rsidRPr="004D5F11">
        <w:rPr>
          <w:lang w:eastAsia="en-GB"/>
        </w:rPr>
        <w:t xml:space="preserve"> findings are discussed and triangulated with the RCT findings</w:t>
      </w:r>
      <w:r w:rsidR="00EE3AFE">
        <w:rPr>
          <w:lang w:eastAsia="en-GB"/>
        </w:rPr>
        <w:t xml:space="preserve"> below</w:t>
      </w:r>
      <w:r w:rsidRPr="004D5F11">
        <w:rPr>
          <w:lang w:eastAsia="en-GB"/>
        </w:rPr>
        <w:t xml:space="preserve">. </w:t>
      </w:r>
    </w:p>
    <w:p w14:paraId="61918EB1" w14:textId="37AF1B56" w:rsidR="005504CD" w:rsidRPr="004D5F11" w:rsidRDefault="005504CD" w:rsidP="004D5F11">
      <w:pPr>
        <w:rPr>
          <w:lang w:eastAsia="en-GB"/>
        </w:rPr>
      </w:pPr>
      <w:r w:rsidRPr="008B00F2">
        <w:rPr>
          <w:lang w:eastAsia="en-GB"/>
        </w:rPr>
        <w:t>A key aim of this study was to understand why some groups</w:t>
      </w:r>
      <w:r w:rsidR="007175E1" w:rsidRPr="008B00F2">
        <w:rPr>
          <w:lang w:eastAsia="en-GB"/>
        </w:rPr>
        <w:t>,</w:t>
      </w:r>
      <w:r w:rsidRPr="000100EB">
        <w:rPr>
          <w:lang w:eastAsia="en-GB"/>
        </w:rPr>
        <w:t xml:space="preserve"> like those with prostate cancer</w:t>
      </w:r>
      <w:r w:rsidR="007175E1" w:rsidRPr="00E361BE">
        <w:rPr>
          <w:lang w:eastAsia="en-GB"/>
        </w:rPr>
        <w:t>,</w:t>
      </w:r>
      <w:r w:rsidRPr="00E361BE">
        <w:rPr>
          <w:lang w:eastAsia="en-GB"/>
        </w:rPr>
        <w:t xml:space="preserve"> </w:t>
      </w:r>
      <w:r w:rsidR="002B23DB" w:rsidRPr="00F17A15">
        <w:rPr>
          <w:lang w:eastAsia="en-GB"/>
        </w:rPr>
        <w:t>might have</w:t>
      </w:r>
      <w:r w:rsidRPr="008B00F2">
        <w:rPr>
          <w:lang w:eastAsia="en-GB"/>
        </w:rPr>
        <w:t xml:space="preserve"> benefit</w:t>
      </w:r>
      <w:r w:rsidR="002B23DB" w:rsidRPr="00F17A15">
        <w:rPr>
          <w:lang w:eastAsia="en-GB"/>
        </w:rPr>
        <w:t>ted</w:t>
      </w:r>
      <w:r w:rsidRPr="008B00F2">
        <w:rPr>
          <w:lang w:eastAsia="en-GB"/>
        </w:rPr>
        <w:t xml:space="preserve"> more than those with breast and colorectal cancer in the Renewed RCT.</w:t>
      </w:r>
      <w:r w:rsidRPr="004D5F11">
        <w:rPr>
          <w:lang w:eastAsia="en-GB"/>
        </w:rPr>
        <w:t xml:space="preserve"> </w:t>
      </w:r>
      <w:r w:rsidR="006646CE">
        <w:rPr>
          <w:lang w:eastAsia="en-GB"/>
        </w:rPr>
        <w:t>Our findings suggest</w:t>
      </w:r>
      <w:r w:rsidR="00EE3AFE" w:rsidRPr="00EE3AFE">
        <w:rPr>
          <w:lang w:eastAsia="en-GB"/>
        </w:rPr>
        <w:t xml:space="preserve"> that the varying effectiveness of Renewed across cancer types may be</w:t>
      </w:r>
      <w:r w:rsidR="006646CE">
        <w:rPr>
          <w:lang w:eastAsia="en-GB"/>
        </w:rPr>
        <w:t xml:space="preserve"> at least in part</w:t>
      </w:r>
      <w:r w:rsidR="00EE3AFE" w:rsidRPr="00EE3AFE">
        <w:rPr>
          <w:lang w:eastAsia="en-GB"/>
        </w:rPr>
        <w:t xml:space="preserve"> due to differences in perceptions about the availability of</w:t>
      </w:r>
      <w:r w:rsidR="006646CE">
        <w:rPr>
          <w:lang w:eastAsia="en-GB"/>
        </w:rPr>
        <w:t>, and perceived need for</w:t>
      </w:r>
      <w:r w:rsidR="00EE3AFE" w:rsidRPr="00EE3AFE">
        <w:rPr>
          <w:lang w:eastAsia="en-GB"/>
        </w:rPr>
        <w:t xml:space="preserve"> support in </w:t>
      </w:r>
      <w:r w:rsidR="006646CE" w:rsidRPr="00B7085B">
        <w:rPr>
          <w:lang w:eastAsia="en-GB"/>
        </w:rPr>
        <w:t>these individual</w:t>
      </w:r>
      <w:r w:rsidR="00EE3AFE" w:rsidRPr="009E0ABE">
        <w:rPr>
          <w:lang w:eastAsia="en-GB"/>
        </w:rPr>
        <w:t>'s live</w:t>
      </w:r>
      <w:r w:rsidR="00EE3AFE" w:rsidRPr="00EE3AFE">
        <w:rPr>
          <w:lang w:eastAsia="en-GB"/>
        </w:rPr>
        <w:t>s.</w:t>
      </w:r>
      <w:r w:rsidR="00D23375" w:rsidRPr="004D5F11">
        <w:t xml:space="preserve"> These perceptions of the availability of support outside of Renewed also seemed</w:t>
      </w:r>
      <w:r w:rsidR="003102A6" w:rsidRPr="004D5F11">
        <w:t xml:space="preserve"> </w:t>
      </w:r>
      <w:r w:rsidR="00D23375" w:rsidRPr="004D5F11">
        <w:t>to relate to</w:t>
      </w:r>
      <w:r w:rsidR="003102A6" w:rsidRPr="004D5F11">
        <w:t xml:space="preserve"> </w:t>
      </w:r>
      <w:r w:rsidR="00D23375" w:rsidRPr="004D5F11">
        <w:t>the extent to which people</w:t>
      </w:r>
      <w:r w:rsidR="003102A6" w:rsidRPr="004D5F11">
        <w:t xml:space="preserve"> engag</w:t>
      </w:r>
      <w:r w:rsidR="00D23375" w:rsidRPr="004D5F11">
        <w:t>ed</w:t>
      </w:r>
      <w:r w:rsidR="003102A6" w:rsidRPr="004D5F11">
        <w:t xml:space="preserve"> with the intervention</w:t>
      </w:r>
      <w:r w:rsidRPr="004D5F11">
        <w:t xml:space="preserve">. </w:t>
      </w:r>
      <w:r w:rsidRPr="004D5F11">
        <w:rPr>
          <w:rFonts w:eastAsiaTheme="minorHAnsi" w:cstheme="minorBidi"/>
          <w:lang w:eastAsia="en-US"/>
        </w:rPr>
        <w:t xml:space="preserve">Prostate cancer survivors spoke less about </w:t>
      </w:r>
      <w:r w:rsidR="00D23375" w:rsidRPr="004D5F11">
        <w:rPr>
          <w:rFonts w:eastAsiaTheme="minorHAnsi" w:cstheme="minorBidi"/>
          <w:lang w:eastAsia="en-US"/>
        </w:rPr>
        <w:t xml:space="preserve">having </w:t>
      </w:r>
      <w:r w:rsidRPr="004D5F11">
        <w:rPr>
          <w:rFonts w:eastAsiaTheme="minorHAnsi" w:cstheme="minorBidi"/>
          <w:lang w:eastAsia="en-US"/>
        </w:rPr>
        <w:t xml:space="preserve">social support outside of Renewed compared to participants with other cancers, who </w:t>
      </w:r>
      <w:r w:rsidR="00D23375" w:rsidRPr="004D5F11">
        <w:rPr>
          <w:rFonts w:eastAsiaTheme="minorHAnsi" w:cstheme="minorBidi"/>
          <w:lang w:eastAsia="en-US"/>
        </w:rPr>
        <w:t xml:space="preserve">often </w:t>
      </w:r>
      <w:r w:rsidRPr="004D5F11">
        <w:rPr>
          <w:rFonts w:eastAsiaTheme="minorHAnsi" w:cstheme="minorBidi"/>
          <w:lang w:eastAsia="en-US"/>
        </w:rPr>
        <w:t xml:space="preserve">expressed having adequate support elsewhere and so not needing Renewed as much. Those with prostate cancer also often reported having </w:t>
      </w:r>
      <w:r w:rsidR="00D23375" w:rsidRPr="004D5F11">
        <w:rPr>
          <w:rFonts w:eastAsiaTheme="minorHAnsi" w:cstheme="minorBidi"/>
          <w:lang w:eastAsia="en-US"/>
        </w:rPr>
        <w:t xml:space="preserve">other </w:t>
      </w:r>
      <w:r w:rsidRPr="004D5F11">
        <w:rPr>
          <w:rFonts w:eastAsiaTheme="minorHAnsi" w:cstheme="minorBidi"/>
          <w:lang w:eastAsia="en-US"/>
        </w:rPr>
        <w:t xml:space="preserve">health-related problems for which they expressed a lack of access to support. Previous research has </w:t>
      </w:r>
      <w:r w:rsidR="00D23375" w:rsidRPr="004D5F11">
        <w:rPr>
          <w:rFonts w:eastAsiaTheme="minorHAnsi" w:cstheme="minorBidi"/>
          <w:lang w:eastAsia="en-US"/>
        </w:rPr>
        <w:t xml:space="preserve">similarly </w:t>
      </w:r>
      <w:r w:rsidRPr="004D5F11">
        <w:rPr>
          <w:rFonts w:eastAsiaTheme="minorHAnsi" w:cstheme="minorBidi"/>
          <w:lang w:eastAsia="en-US"/>
        </w:rPr>
        <w:t>suggest</w:t>
      </w:r>
      <w:r w:rsidR="00D23375" w:rsidRPr="004D5F11">
        <w:rPr>
          <w:rFonts w:eastAsiaTheme="minorHAnsi" w:cstheme="minorBidi"/>
          <w:lang w:eastAsia="en-US"/>
        </w:rPr>
        <w:t>ed</w:t>
      </w:r>
      <w:r w:rsidRPr="004D5F11">
        <w:rPr>
          <w:rFonts w:eastAsiaTheme="minorHAnsi" w:cstheme="minorBidi"/>
          <w:lang w:eastAsia="en-US"/>
        </w:rPr>
        <w:t xml:space="preserve"> that prostate cancer survivors generally feel under-supported</w:t>
      </w:r>
      <w:r w:rsidR="00D23375" w:rsidRPr="004D5F11">
        <w:rPr>
          <w:rFonts w:eastAsiaTheme="minorHAnsi" w:cstheme="minorBidi"/>
          <w:lang w:eastAsia="en-US"/>
        </w:rPr>
        <w:t xml:space="preserve"> </w:t>
      </w:r>
      <w:r w:rsidRPr="004D5F11">
        <w:rPr>
          <w:rFonts w:eastAsiaTheme="minorHAnsi" w:cstheme="minorBidi"/>
          <w:lang w:eastAsia="en-US"/>
        </w:rPr>
        <w:fldChar w:fldCharType="begin" w:fldLock="1"/>
      </w:r>
      <w:r w:rsidR="00360387">
        <w:rPr>
          <w:rFonts w:eastAsiaTheme="minorHAnsi" w:cstheme="minorBidi"/>
          <w:lang w:eastAsia="en-US"/>
        </w:rPr>
        <w:instrText>ADDIN CSL_CITATION {"citationItems":[{"id":"ITEM-1","itemData":{"DOI":"10.1016/j.ejon.2013.04.002","ISSN":"14623889","PMID":"23732014","abstract":"Objective: Men affected by prostate cancer can experience profound physical and psychological sequalae; and unmet support needs are prevalent in men affected by this disease. Social support has been linked to improved health-related quality of life (HRQoL) and coping strategies, but little is known about the relationship between social support, coping and HRQoL for prostate cancer survivors. This review aims to identify the mechanism through which social support influences the relationship between coping and HRQoL for prostate cancer survivors. Methods: A literature review was conducted from the earliest date available to January 2013. Medline, CINAHL, PsycInfo, and ASSIA databases were searched using terms relevant to coping, social support and prostate cancer. Studies that explored the relationship between coping, social support and HRQoL were included. Results: 175 studies were assessed for potential inclusion with 11 publications included in this review. Studies predominately reported main effects of perceived social support on HRQoL, and few studies assessed moderation and mediation effects of coping and social support on HRQoL. Perceived social support was frequently assessed, but few studies evaluated the effects of received social support or satisfaction with social support on HRQoL. Conclusions: The evidence base is under-developed at present. Future research should use a multidimensional inventory of the social support constructs to examine how each of the constructs influences the relationship between coping and HRQoL over time. This may facilitate the development of appropriately targeted social support interventions that are theoretically driven to address the unmet support needs of prostate cancer survivors. © 2013 Elsevier Ltd.","author":[{"dropping-particle":"","family":"Paterson","given":"Catherine","non-dropping-particle":"","parse-names":false,"suffix":""},{"dropping-particle":"","family":"Jones","given":"Martyn","non-dropping-particle":"","parse-names":false,"suffix":""},{"dropping-particle":"","family":"Rattray","given":"Janice","non-dropping-particle":"","parse-names":false,"suffix":""},{"dropping-particle":"","family":"Lauder","given":"William","non-dropping-particle":"","parse-names":false,"suffix":""}],"container-title":"European Journal of Oncology Nursing","id":"ITEM-1","issued":{"date-parts":[["2013"]]},"title":"Exploring the relationship between coping, social support and health-related quality of life for prostate cancer survivors: A review of the literature","type":"article"},"uris":["http://www.mendeley.com/documents/?uuid=7870b41f-d463-451c-9092-19babcae3796"]}],"mendeley":{"formattedCitation":"[29]","plainTextFormattedCitation":"[29]","previouslyFormattedCitation":"(29)"},"properties":{"noteIndex":0},"schema":"https://github.com/citation-style-language/schema/raw/master/csl-citation.json"}</w:instrText>
      </w:r>
      <w:r w:rsidRPr="004D5F11">
        <w:rPr>
          <w:rFonts w:eastAsiaTheme="minorHAnsi" w:cstheme="minorBidi"/>
          <w:lang w:eastAsia="en-US"/>
        </w:rPr>
        <w:fldChar w:fldCharType="separate"/>
      </w:r>
      <w:r w:rsidR="00360387" w:rsidRPr="00360387">
        <w:rPr>
          <w:rFonts w:eastAsiaTheme="minorHAnsi" w:cstheme="minorBidi"/>
          <w:noProof/>
          <w:lang w:eastAsia="en-US"/>
        </w:rPr>
        <w:t>[</w:t>
      </w:r>
      <w:r w:rsidR="00D77E41">
        <w:rPr>
          <w:rFonts w:eastAsiaTheme="minorHAnsi" w:cstheme="minorBidi"/>
          <w:noProof/>
          <w:lang w:eastAsia="en-US"/>
        </w:rPr>
        <w:t>30</w:t>
      </w:r>
      <w:r w:rsidR="00360387" w:rsidRPr="00360387">
        <w:rPr>
          <w:rFonts w:eastAsiaTheme="minorHAnsi" w:cstheme="minorBidi"/>
          <w:noProof/>
          <w:lang w:eastAsia="en-US"/>
        </w:rPr>
        <w:t>]</w:t>
      </w:r>
      <w:r w:rsidRPr="004D5F11">
        <w:rPr>
          <w:rFonts w:eastAsiaTheme="minorHAnsi" w:cstheme="minorBidi"/>
          <w:lang w:eastAsia="en-US"/>
        </w:rPr>
        <w:fldChar w:fldCharType="end"/>
      </w:r>
      <w:r w:rsidR="00687B80">
        <w:rPr>
          <w:rFonts w:eastAsiaTheme="minorHAnsi" w:cstheme="minorBidi"/>
          <w:lang w:eastAsia="en-US"/>
        </w:rPr>
        <w:t>,</w:t>
      </w:r>
      <w:r w:rsidR="004D5F11">
        <w:rPr>
          <w:rFonts w:eastAsiaTheme="minorHAnsi" w:cstheme="minorBidi"/>
          <w:lang w:eastAsia="en-US"/>
        </w:rPr>
        <w:t xml:space="preserve"> and being male has been</w:t>
      </w:r>
      <w:r w:rsidRPr="004D5F11">
        <w:rPr>
          <w:rFonts w:eastAsiaTheme="minorHAnsi" w:cstheme="minorBidi"/>
          <w:lang w:eastAsia="en-US"/>
        </w:rPr>
        <w:t xml:space="preserve"> associated with lower </w:t>
      </w:r>
      <w:r w:rsidRPr="004D5F11">
        <w:rPr>
          <w:rFonts w:eastAsiaTheme="minorHAnsi" w:cstheme="minorBidi"/>
          <w:lang w:eastAsia="en-US"/>
        </w:rPr>
        <w:lastRenderedPageBreak/>
        <w:t xml:space="preserve">perceived social support across various cancers </w:t>
      </w:r>
      <w:r w:rsidRPr="004D5F11">
        <w:rPr>
          <w:rFonts w:eastAsiaTheme="minorHAnsi" w:cstheme="minorBidi"/>
          <w:lang w:eastAsia="en-US"/>
        </w:rPr>
        <w:fldChar w:fldCharType="begin" w:fldLock="1"/>
      </w:r>
      <w:r w:rsidR="00360387">
        <w:rPr>
          <w:rFonts w:eastAsiaTheme="minorHAnsi" w:cstheme="minorBidi"/>
          <w:lang w:eastAsia="en-US"/>
        </w:rPr>
        <w:instrText>ADDIN CSL_CITATION {"citationItems":[{"id":"ITEM-1","itemData":{"DOI":"10.1002/pon.3133","ISSN":"10579249","PMID":"22833521","abstract":"Objective We investigated whether and how perceived social support is associated with depression and quality of life among patients with various cancer diagnoses. Methods Data were collected from 1930 cancer patients treated at the National Cancer Center and nine regional cancer centers across Korea. The Duke-UNC functional social support scale was used to measure the perceived social support, and the PHQ-9 and the EORTC QLQ-C30 were used to measure the cancer patients' depression levels and quality of life, respectively. Results Subjects with low perceived social support reported significantly higher levels of depression, lower scores on all functional scales, higher scores on all three symptom scales, lower global health/quality of life scale scores, and higher scores on most single items than subjects with high perceived social support. There was no interaction between potential stressors and perceived social support, supporting the main effect model as the mechanism that the perceived social support reduce the adverse psychological outcomes. Conclusion Perceived social support was associated with mental health and quality of life in cancer patients, through direct effect rather than stress-buffering effect. Interventions to enhance perceived social support might be helpful for improving mental health and QOL in cancer patients. Copyright © 2012 John Wiley &amp; Sons, Ltd.","author":[{"dropping-particle":"","family":"Eom","given":"Chun Sick","non-dropping-particle":"","parse-names":false,"suffix":""},{"dropping-particle":"","family":"Shin","given":"Dong Wook","non-dropping-particle":"","parse-names":false,"suffix":""},{"dropping-particle":"","family":"Kim","given":"So Young","non-dropping-particle":"","parse-names":false,"suffix":""},{"dropping-particle":"","family":"Yang","given":"Hyung Kook","non-dropping-particle":"","parse-names":false,"suffix":""},{"dropping-particle":"","family":"Jo","given":"Heui Sug","non-dropping-particle":"","parse-names":false,"suffix":""},{"dropping-particle":"","family":"Kweon","given":"Sun Seog","non-dropping-particle":"","parse-names":false,"suffix":""},{"dropping-particle":"","family":"Kang","given":"Yune Sik","non-dropping-particle":"","parse-names":false,"suffix":""},{"dropping-particle":"","family":"Kim","given":"Jong Heun","non-dropping-particle":"","parse-names":false,"suffix":""},{"dropping-particle":"","family":"Cho","given":"Be Long","non-dropping-particle":"","parse-names":false,"suffix":""},{"dropping-particle":"","family":"Park","given":"Jong Hyock","non-dropping-particle":"","parse-names":false,"suffix":""}],"container-title":"Psycho-Oncology","id":"ITEM-1","issued":{"date-parts":[["2013"]]},"title":"Impact of perceived social support on the mental health and health-related quality of life in cancer patients: Results from a nationwide, multicenter survey in South Korea","type":"article-journal"},"uris":["http://www.mendeley.com/documents/?uuid=26949b9d-b3f2-4ff7-a6cd-44c37dd76afe"]}],"mendeley":{"formattedCitation":"[30]","plainTextFormattedCitation":"[30]","previouslyFormattedCitation":"(30)"},"properties":{"noteIndex":0},"schema":"https://github.com/citation-style-language/schema/raw/master/csl-citation.json"}</w:instrText>
      </w:r>
      <w:r w:rsidRPr="004D5F11">
        <w:rPr>
          <w:rFonts w:eastAsiaTheme="minorHAnsi" w:cstheme="minorBidi"/>
          <w:lang w:eastAsia="en-US"/>
        </w:rPr>
        <w:fldChar w:fldCharType="separate"/>
      </w:r>
      <w:r w:rsidR="00360387" w:rsidRPr="00360387">
        <w:rPr>
          <w:rFonts w:eastAsiaTheme="minorHAnsi" w:cstheme="minorBidi"/>
          <w:noProof/>
          <w:lang w:eastAsia="en-US"/>
        </w:rPr>
        <w:t>[3</w:t>
      </w:r>
      <w:r w:rsidR="00D77E41">
        <w:rPr>
          <w:rFonts w:eastAsiaTheme="minorHAnsi" w:cstheme="minorBidi"/>
          <w:noProof/>
          <w:lang w:eastAsia="en-US"/>
        </w:rPr>
        <w:t>1</w:t>
      </w:r>
      <w:r w:rsidR="00360387" w:rsidRPr="00360387">
        <w:rPr>
          <w:rFonts w:eastAsiaTheme="minorHAnsi" w:cstheme="minorBidi"/>
          <w:noProof/>
          <w:lang w:eastAsia="en-US"/>
        </w:rPr>
        <w:t>]</w:t>
      </w:r>
      <w:r w:rsidRPr="004D5F11">
        <w:rPr>
          <w:rFonts w:eastAsiaTheme="minorHAnsi" w:cstheme="minorBidi"/>
          <w:lang w:eastAsia="en-US"/>
        </w:rPr>
        <w:fldChar w:fldCharType="end"/>
      </w:r>
      <w:r w:rsidRPr="004D5F11">
        <w:rPr>
          <w:rFonts w:eastAsiaTheme="minorHAnsi" w:cstheme="minorBidi"/>
          <w:lang w:eastAsia="en-US"/>
        </w:rPr>
        <w:t>.</w:t>
      </w:r>
      <w:r w:rsidR="00237AD5">
        <w:rPr>
          <w:rFonts w:eastAsiaTheme="minorHAnsi" w:cstheme="minorBidi"/>
          <w:lang w:eastAsia="en-US"/>
        </w:rPr>
        <w:t xml:space="preserve"> </w:t>
      </w:r>
      <w:r w:rsidR="006069F8">
        <w:rPr>
          <w:rFonts w:eastAsiaTheme="minorHAnsi" w:cstheme="minorBidi"/>
          <w:lang w:eastAsia="en-US"/>
        </w:rPr>
        <w:t>Furthermore</w:t>
      </w:r>
      <w:r w:rsidR="00237AD5">
        <w:rPr>
          <w:rFonts w:eastAsiaTheme="minorHAnsi" w:cstheme="minorBidi"/>
          <w:lang w:eastAsia="en-US"/>
        </w:rPr>
        <w:t xml:space="preserve">, </w:t>
      </w:r>
      <w:r w:rsidR="006069F8">
        <w:rPr>
          <w:rFonts w:eastAsiaTheme="minorHAnsi" w:cstheme="minorBidi"/>
          <w:lang w:eastAsia="en-US"/>
        </w:rPr>
        <w:t xml:space="preserve">engagement with </w:t>
      </w:r>
      <w:r w:rsidR="00237AD5">
        <w:rPr>
          <w:rFonts w:eastAsiaTheme="minorHAnsi" w:cstheme="minorBidi"/>
          <w:lang w:eastAsia="en-US"/>
        </w:rPr>
        <w:t>so</w:t>
      </w:r>
      <w:r w:rsidR="00237AD5" w:rsidRPr="000100EB">
        <w:rPr>
          <w:rFonts w:eastAsiaTheme="minorHAnsi" w:cstheme="minorBidi"/>
          <w:lang w:eastAsia="en-US"/>
        </w:rPr>
        <w:t>cial network</w:t>
      </w:r>
      <w:r w:rsidR="006069F8" w:rsidRPr="000100EB">
        <w:rPr>
          <w:rFonts w:eastAsiaTheme="minorHAnsi" w:cstheme="minorBidi"/>
          <w:lang w:eastAsia="en-US"/>
        </w:rPr>
        <w:t xml:space="preserve">s </w:t>
      </w:r>
      <w:r w:rsidR="00237AD5" w:rsidRPr="00E361BE">
        <w:rPr>
          <w:rFonts w:eastAsiaTheme="minorHAnsi" w:cstheme="minorBidi"/>
          <w:lang w:eastAsia="en-US"/>
        </w:rPr>
        <w:t xml:space="preserve">can increase </w:t>
      </w:r>
      <w:r w:rsidR="006069F8" w:rsidRPr="00E361BE">
        <w:rPr>
          <w:rFonts w:eastAsiaTheme="minorHAnsi" w:cstheme="minorBidi"/>
          <w:lang w:eastAsia="en-US"/>
        </w:rPr>
        <w:t>engagement</w:t>
      </w:r>
      <w:r w:rsidR="00237AD5" w:rsidRPr="00E361BE">
        <w:rPr>
          <w:rFonts w:eastAsiaTheme="minorHAnsi" w:cstheme="minorBidi"/>
          <w:lang w:eastAsia="en-US"/>
        </w:rPr>
        <w:t xml:space="preserve"> </w:t>
      </w:r>
      <w:r w:rsidR="006069F8" w:rsidRPr="00E361BE">
        <w:rPr>
          <w:rFonts w:eastAsiaTheme="minorHAnsi" w:cstheme="minorBidi"/>
          <w:lang w:eastAsia="en-US"/>
        </w:rPr>
        <w:t>in self-</w:t>
      </w:r>
      <w:r w:rsidR="00237AD5" w:rsidRPr="000100EB">
        <w:rPr>
          <w:rFonts w:eastAsiaTheme="minorHAnsi" w:cstheme="minorBidi"/>
          <w:lang w:eastAsia="en-US"/>
        </w:rPr>
        <w:t>management</w:t>
      </w:r>
      <w:r w:rsidR="006069F8" w:rsidRPr="000100EB">
        <w:rPr>
          <w:rFonts w:eastAsiaTheme="minorHAnsi" w:cstheme="minorBidi"/>
          <w:lang w:eastAsia="en-US"/>
        </w:rPr>
        <w:t xml:space="preserve"> among cancer survivors</w:t>
      </w:r>
      <w:r w:rsidR="00237AD5" w:rsidRPr="000100EB">
        <w:rPr>
          <w:rFonts w:eastAsiaTheme="minorHAnsi" w:cstheme="minorBidi"/>
          <w:lang w:eastAsia="en-US"/>
        </w:rPr>
        <w:t xml:space="preserve"> </w:t>
      </w:r>
      <w:r w:rsidR="0095544B" w:rsidRPr="000100EB">
        <w:rPr>
          <w:rFonts w:eastAsiaTheme="minorHAnsi" w:cstheme="minorBidi"/>
          <w:lang w:eastAsia="en-US"/>
        </w:rPr>
        <w:fldChar w:fldCharType="begin" w:fldLock="1"/>
      </w:r>
      <w:r w:rsidR="00360387" w:rsidRPr="000100EB">
        <w:rPr>
          <w:rFonts w:eastAsiaTheme="minorHAnsi" w:cstheme="minorBidi"/>
          <w:lang w:eastAsia="en-US"/>
        </w:rPr>
        <w:instrText>ADDIN CSL_CITATION {"citationItems":[{"id":"ITEM-1","itemData":{"DOI":"10.1111/ecc.13578","ISSN":"13652354","PMID":"35416341","abstract":"Objective: The role of social networks, especially weaker ties (e.g. casual acquaintances and hobby groups), in self-management of long-term consequences of cancer is unexplored. This study aimed to explore the structure of cancer survivors' social networks and their contribution to self-management support and health-related quality of life (HRQoL). Methods: The study used a sequential, exploratory mixed methods design. Phase 1 surveyed 349 lymphoma, colorectal, breast and prostate cancer survivors. Phase 2 analysed 20 semi-structured interviews with respondents recruited from Phase 1. Results: Phase 1 results suggested participants' HRQoL increased if they participated in an exercise group, if their self-management skills increased, and social distress and negative illness perception decreased (p &lt; 0.0005 adj. R2 = 0.631). These findings were explored in Phase 2, identifying underlying mechanisms. Four themes were identified: disrupted networks after cancer treatment; navigating formal support and building individual capacity; peer networks and self-management knowledge and linking networks to enable adaptation in recovery. Conclusions: This study suggests engagement with community groups, particularly those not directly related to illness management and social interaction with weak ties, make a valuable contribution to self-management support, increase HRQoL and enhance well-being.","author":[{"dropping-particle":"","family":"Howard-Jones","given":"Gilly","non-dropping-particle":"","parse-names":false,"suffix":""},{"dropping-particle":"","family":"Vassilev","given":"Ivaylo","non-dropping-particle":"","parse-names":false,"suffix":""},{"dropping-particle":"","family":"Fenlon","given":"Debora","non-dropping-particle":"","parse-names":false,"suffix":""},{"dropping-particle":"","family":"Ewings","given":"Sean","non-dropping-particle":"","parse-names":false,"suffix":""},{"dropping-particle":"","family":"Richardson","given":"Alison","non-dropping-particle":"","parse-names":false,"suffix":""}],"container-title":"European Journal of Cancer Care","id":"ITEM-1","issue":"3","issued":{"date-parts":[["2022"]]},"title":"Influence of social networks on cancer survivors' self-management support: A mixed methods study","type":"article-journal","volume":"31"},"uris":["http://www.mendeley.com/documents/?uuid=6bfab189-685c-481d-bcbb-c8c33254afa4"]}],"mendeley":{"formattedCitation":"[31]","plainTextFormattedCitation":"[31]","previouslyFormattedCitation":"(31)"},"properties":{"noteIndex":0},"schema":"https://github.com/citation-style-language/schema/raw/master/csl-citation.json"}</w:instrText>
      </w:r>
      <w:r w:rsidR="0095544B" w:rsidRPr="000100EB">
        <w:rPr>
          <w:rFonts w:eastAsiaTheme="minorHAnsi" w:cstheme="minorBidi"/>
          <w:lang w:eastAsia="en-US"/>
        </w:rPr>
        <w:fldChar w:fldCharType="separate"/>
      </w:r>
      <w:r w:rsidR="00360387" w:rsidRPr="000100EB">
        <w:rPr>
          <w:rFonts w:eastAsiaTheme="minorHAnsi" w:cstheme="minorBidi"/>
          <w:noProof/>
          <w:lang w:eastAsia="en-US"/>
        </w:rPr>
        <w:t>[3</w:t>
      </w:r>
      <w:r w:rsidR="00D77E41" w:rsidRPr="00E361BE">
        <w:rPr>
          <w:rFonts w:eastAsiaTheme="minorHAnsi" w:cstheme="minorBidi"/>
          <w:noProof/>
          <w:lang w:eastAsia="en-US"/>
        </w:rPr>
        <w:t>2</w:t>
      </w:r>
      <w:r w:rsidR="00360387" w:rsidRPr="00E361BE">
        <w:rPr>
          <w:rFonts w:eastAsiaTheme="minorHAnsi" w:cstheme="minorBidi"/>
          <w:noProof/>
          <w:lang w:eastAsia="en-US"/>
        </w:rPr>
        <w:t>]</w:t>
      </w:r>
      <w:r w:rsidR="0095544B" w:rsidRPr="000100EB">
        <w:rPr>
          <w:rFonts w:eastAsiaTheme="minorHAnsi" w:cstheme="minorBidi"/>
          <w:lang w:eastAsia="en-US"/>
        </w:rPr>
        <w:fldChar w:fldCharType="end"/>
      </w:r>
      <w:r w:rsidR="00237AD5" w:rsidRPr="000100EB">
        <w:rPr>
          <w:rFonts w:eastAsiaTheme="minorHAnsi" w:cstheme="minorBidi"/>
          <w:lang w:eastAsia="en-US"/>
        </w:rPr>
        <w:t xml:space="preserve">. </w:t>
      </w:r>
      <w:r w:rsidRPr="00E361BE">
        <w:rPr>
          <w:rFonts w:eastAsiaTheme="minorHAnsi" w:cstheme="minorBidi"/>
          <w:lang w:eastAsia="en-US"/>
        </w:rPr>
        <w:t xml:space="preserve">These findings suggest that the </w:t>
      </w:r>
      <w:r w:rsidRPr="000100EB">
        <w:rPr>
          <w:rFonts w:eastAsiaTheme="minorHAnsi" w:cstheme="minorBidi"/>
          <w:lang w:eastAsia="en-US"/>
        </w:rPr>
        <w:t xml:space="preserve"> effect of Renewed in improving QoL compared to </w:t>
      </w:r>
      <w:r w:rsidR="00687B80" w:rsidRPr="000100EB">
        <w:rPr>
          <w:rFonts w:eastAsiaTheme="minorHAnsi" w:cstheme="minorBidi"/>
          <w:lang w:eastAsia="en-US"/>
        </w:rPr>
        <w:t>the control group</w:t>
      </w:r>
      <w:r w:rsidR="00043CB0" w:rsidRPr="000100EB">
        <w:rPr>
          <w:rFonts w:eastAsiaTheme="minorHAnsi" w:cstheme="minorBidi"/>
          <w:lang w:eastAsia="en-US"/>
        </w:rPr>
        <w:t xml:space="preserve"> </w:t>
      </w:r>
      <w:r w:rsidRPr="000100EB">
        <w:rPr>
          <w:rFonts w:eastAsiaTheme="minorHAnsi" w:cstheme="minorBidi"/>
          <w:lang w:eastAsia="en-US"/>
        </w:rPr>
        <w:t>among prostate cancer survivors may have been dri</w:t>
      </w:r>
      <w:r w:rsidRPr="004D5F11">
        <w:rPr>
          <w:rFonts w:eastAsiaTheme="minorHAnsi" w:cstheme="minorBidi"/>
          <w:lang w:eastAsia="en-US"/>
        </w:rPr>
        <w:t xml:space="preserve">ven </w:t>
      </w:r>
      <w:r w:rsidR="0031625A">
        <w:rPr>
          <w:rFonts w:eastAsiaTheme="minorHAnsi" w:cstheme="minorBidi"/>
          <w:lang w:eastAsia="en-US"/>
        </w:rPr>
        <w:t>through</w:t>
      </w:r>
      <w:r w:rsidRPr="004D5F11">
        <w:rPr>
          <w:rFonts w:eastAsiaTheme="minorHAnsi" w:cstheme="minorBidi"/>
          <w:lang w:eastAsia="en-US"/>
        </w:rPr>
        <w:t xml:space="preserve"> Renewed providing the additional social support that </w:t>
      </w:r>
      <w:r w:rsidR="00470F64" w:rsidRPr="004D5F11">
        <w:rPr>
          <w:rFonts w:eastAsiaTheme="minorHAnsi" w:cstheme="minorBidi"/>
          <w:lang w:eastAsia="en-US"/>
        </w:rPr>
        <w:t>this group felt</w:t>
      </w:r>
      <w:r w:rsidRPr="004D5F11">
        <w:rPr>
          <w:rFonts w:eastAsiaTheme="minorHAnsi" w:cstheme="minorBidi"/>
          <w:lang w:eastAsia="en-US"/>
        </w:rPr>
        <w:t xml:space="preserve"> they lack</w:t>
      </w:r>
      <w:r w:rsidR="004D5F11">
        <w:rPr>
          <w:rFonts w:eastAsiaTheme="minorHAnsi" w:cstheme="minorBidi"/>
          <w:lang w:eastAsia="en-US"/>
        </w:rPr>
        <w:t>ed</w:t>
      </w:r>
      <w:r w:rsidRPr="004D5F11">
        <w:rPr>
          <w:rFonts w:eastAsiaTheme="minorHAnsi" w:cstheme="minorBidi"/>
          <w:lang w:eastAsia="en-US"/>
        </w:rPr>
        <w:t xml:space="preserve"> outside of the intervention. In contrast, those with breast and bowel cancers generally seemed to feel sufficiently supported already.</w:t>
      </w:r>
      <w:r w:rsidR="006646CE" w:rsidRPr="006646CE">
        <w:t xml:space="preserve"> </w:t>
      </w:r>
      <w:r w:rsidR="006646CE" w:rsidRPr="006646CE">
        <w:rPr>
          <w:rFonts w:eastAsiaTheme="minorHAnsi" w:cstheme="minorBidi"/>
          <w:lang w:eastAsia="en-US"/>
        </w:rPr>
        <w:t xml:space="preserve">In this study prostate cancer survivors expressed a particular desire for professional advice and support, especially surrounding sexual health. Previous studies have suggested that prostate cancer survivors can find support though web-based interventions acceptable </w:t>
      </w:r>
      <w:r w:rsidR="00D77E41">
        <w:rPr>
          <w:rFonts w:eastAsiaTheme="minorHAnsi" w:cstheme="minorBidi"/>
          <w:lang w:eastAsia="en-US"/>
        </w:rPr>
        <w:t>[33]</w:t>
      </w:r>
      <w:r w:rsidR="006646CE" w:rsidRPr="006646CE">
        <w:rPr>
          <w:rFonts w:eastAsiaTheme="minorHAnsi" w:cstheme="minorBidi"/>
          <w:lang w:eastAsia="en-US"/>
        </w:rPr>
        <w:t xml:space="preserve">, as they may consider group support embarrassing and fear stigma of being vulnerable and emotional </w:t>
      </w:r>
      <w:r w:rsidR="00D77E41">
        <w:rPr>
          <w:rFonts w:eastAsiaTheme="minorHAnsi" w:cstheme="minorBidi"/>
          <w:lang w:eastAsia="en-US"/>
        </w:rPr>
        <w:t>[34]</w:t>
      </w:r>
      <w:r w:rsidR="006646CE" w:rsidRPr="006646CE">
        <w:rPr>
          <w:rFonts w:eastAsiaTheme="minorHAnsi" w:cstheme="minorBidi"/>
          <w:lang w:eastAsia="en-US"/>
        </w:rPr>
        <w:t xml:space="preserve">. However, the human element offered by group support or peer support is valued for the informational and emotional exchange </w:t>
      </w:r>
      <w:r w:rsidR="00D77E41">
        <w:rPr>
          <w:rFonts w:eastAsiaTheme="minorHAnsi" w:cstheme="minorBidi"/>
          <w:lang w:eastAsia="en-US"/>
        </w:rPr>
        <w:t>[35]</w:t>
      </w:r>
      <w:r w:rsidR="006646CE" w:rsidRPr="006646CE">
        <w:rPr>
          <w:rFonts w:eastAsiaTheme="minorHAnsi" w:cstheme="minorBidi"/>
          <w:lang w:eastAsia="en-US"/>
        </w:rPr>
        <w:t>. Therefore, an intervention like Renewed may be particularly acceptable to this group as it offers the privacy of an online interventions while providing the emo</w:t>
      </w:r>
      <w:r w:rsidR="006646CE">
        <w:rPr>
          <w:rFonts w:eastAsiaTheme="minorHAnsi" w:cstheme="minorBidi"/>
          <w:lang w:eastAsia="en-US"/>
        </w:rPr>
        <w:t>tional and informational support</w:t>
      </w:r>
      <w:r w:rsidR="006646CE" w:rsidRPr="006646CE">
        <w:rPr>
          <w:rFonts w:eastAsiaTheme="minorHAnsi" w:cstheme="minorBidi"/>
          <w:lang w:eastAsia="en-US"/>
        </w:rPr>
        <w:t xml:space="preserve"> thr</w:t>
      </w:r>
      <w:r w:rsidR="006646CE">
        <w:rPr>
          <w:rFonts w:eastAsiaTheme="minorHAnsi" w:cstheme="minorBidi"/>
          <w:lang w:eastAsia="en-US"/>
        </w:rPr>
        <w:t>ough the option of HCP support.</w:t>
      </w:r>
    </w:p>
    <w:p w14:paraId="5A557D26" w14:textId="2804F107" w:rsidR="00057AE9" w:rsidRPr="004D5F11" w:rsidRDefault="001800CD" w:rsidP="004D5F11">
      <w:pPr>
        <w:rPr>
          <w:rFonts w:eastAsiaTheme="minorHAnsi" w:cstheme="minorBidi"/>
          <w:lang w:eastAsia="en-US"/>
        </w:rPr>
      </w:pPr>
      <w:r w:rsidRPr="004D5F11">
        <w:rPr>
          <w:rFonts w:eastAsiaTheme="minorHAnsi" w:cstheme="minorBidi"/>
          <w:lang w:eastAsia="en-US"/>
        </w:rPr>
        <w:t xml:space="preserve">Another key aim of this study was to explore any perceived changes in participants’ </w:t>
      </w:r>
      <w:r w:rsidR="00D457B7" w:rsidRPr="004D5F11">
        <w:rPr>
          <w:rFonts w:eastAsiaTheme="minorHAnsi" w:cstheme="minorBidi"/>
          <w:lang w:eastAsia="en-US"/>
        </w:rPr>
        <w:t>QoL</w:t>
      </w:r>
      <w:r w:rsidRPr="004D5F11">
        <w:rPr>
          <w:rFonts w:eastAsiaTheme="minorHAnsi" w:cstheme="minorBidi"/>
          <w:lang w:eastAsia="en-US"/>
        </w:rPr>
        <w:t xml:space="preserve"> and how these were experienced in relation to engagement with Renewed. T</w:t>
      </w:r>
      <w:r w:rsidR="00A35074" w:rsidRPr="004D5F11">
        <w:rPr>
          <w:rFonts w:eastAsiaTheme="minorHAnsi" w:cstheme="minorBidi"/>
          <w:lang w:eastAsia="en-US"/>
        </w:rPr>
        <w:t>his study</w:t>
      </w:r>
      <w:r w:rsidRPr="004D5F11">
        <w:rPr>
          <w:rFonts w:eastAsiaTheme="minorHAnsi" w:cstheme="minorBidi"/>
          <w:lang w:eastAsia="en-US"/>
        </w:rPr>
        <w:t xml:space="preserve"> was able to </w:t>
      </w:r>
      <w:r w:rsidR="00A35074" w:rsidRPr="004D5F11">
        <w:rPr>
          <w:rFonts w:eastAsiaTheme="minorHAnsi" w:cstheme="minorBidi"/>
          <w:lang w:eastAsia="en-US"/>
        </w:rPr>
        <w:t>provide some understanding o</w:t>
      </w:r>
      <w:r w:rsidR="00B372F5" w:rsidRPr="004D5F11">
        <w:rPr>
          <w:rFonts w:eastAsiaTheme="minorHAnsi" w:cstheme="minorBidi"/>
          <w:lang w:eastAsia="en-US"/>
        </w:rPr>
        <w:t>f</w:t>
      </w:r>
      <w:r w:rsidR="00A35074" w:rsidRPr="004D5F11">
        <w:rPr>
          <w:rFonts w:eastAsiaTheme="minorHAnsi" w:cstheme="minorBidi"/>
          <w:lang w:eastAsia="en-US"/>
        </w:rPr>
        <w:t xml:space="preserve"> the relationship between usage</w:t>
      </w:r>
      <w:r w:rsidR="00957792" w:rsidRPr="004D5F11">
        <w:rPr>
          <w:rFonts w:eastAsiaTheme="minorHAnsi" w:cstheme="minorBidi"/>
          <w:lang w:eastAsia="en-US"/>
        </w:rPr>
        <w:t xml:space="preserve"> of </w:t>
      </w:r>
      <w:r w:rsidR="00A35074" w:rsidRPr="004D5F11">
        <w:rPr>
          <w:rFonts w:eastAsiaTheme="minorHAnsi" w:cstheme="minorBidi"/>
          <w:lang w:eastAsia="en-US"/>
        </w:rPr>
        <w:t xml:space="preserve">Renewed </w:t>
      </w:r>
      <w:r w:rsidR="00957792" w:rsidRPr="004D5F11">
        <w:rPr>
          <w:rFonts w:eastAsiaTheme="minorHAnsi" w:cstheme="minorBidi"/>
          <w:lang w:eastAsia="en-US"/>
        </w:rPr>
        <w:t xml:space="preserve">and </w:t>
      </w:r>
      <w:r w:rsidR="00A35074" w:rsidRPr="004D5F11">
        <w:rPr>
          <w:rFonts w:eastAsiaTheme="minorHAnsi" w:cstheme="minorBidi"/>
          <w:lang w:eastAsia="en-US"/>
        </w:rPr>
        <w:t>behaviour change</w:t>
      </w:r>
      <w:r w:rsidR="0031625A">
        <w:rPr>
          <w:lang w:eastAsia="en-GB"/>
        </w:rPr>
        <w:t xml:space="preserve">, in as much that </w:t>
      </w:r>
      <w:r w:rsidR="00B372F5" w:rsidRPr="004D5F11">
        <w:rPr>
          <w:lang w:eastAsia="en-GB"/>
        </w:rPr>
        <w:t>s</w:t>
      </w:r>
      <w:r w:rsidR="00F728C6" w:rsidRPr="004D5F11">
        <w:rPr>
          <w:lang w:eastAsia="en-GB"/>
        </w:rPr>
        <w:t>ome</w:t>
      </w:r>
      <w:r w:rsidR="00B24362" w:rsidRPr="004D5F11">
        <w:rPr>
          <w:lang w:eastAsia="en-GB"/>
        </w:rPr>
        <w:t xml:space="preserve"> participants reported </w:t>
      </w:r>
      <w:r w:rsidR="00A35074" w:rsidRPr="004D5F11">
        <w:rPr>
          <w:lang w:eastAsia="en-GB"/>
        </w:rPr>
        <w:t>not needing to access Renewed</w:t>
      </w:r>
      <w:r w:rsidR="00CB3A15" w:rsidRPr="004D5F11">
        <w:rPr>
          <w:lang w:eastAsia="en-GB"/>
        </w:rPr>
        <w:t xml:space="preserve"> </w:t>
      </w:r>
      <w:r w:rsidR="00A35074" w:rsidRPr="004D5F11">
        <w:rPr>
          <w:lang w:eastAsia="en-GB"/>
        </w:rPr>
        <w:t xml:space="preserve">much before implementing behaviour changes, </w:t>
      </w:r>
      <w:r w:rsidR="007259C2" w:rsidRPr="004D5F11">
        <w:rPr>
          <w:lang w:eastAsia="en-GB"/>
        </w:rPr>
        <w:t>while</w:t>
      </w:r>
      <w:r w:rsidR="00B24362" w:rsidRPr="004D5F11">
        <w:rPr>
          <w:lang w:eastAsia="en-GB"/>
        </w:rPr>
        <w:t xml:space="preserve"> others </w:t>
      </w:r>
      <w:r w:rsidR="00470F64" w:rsidRPr="004D5F11">
        <w:rPr>
          <w:lang w:eastAsia="en-GB"/>
        </w:rPr>
        <w:t xml:space="preserve">appeared to </w:t>
      </w:r>
      <w:r w:rsidR="00B24362" w:rsidRPr="004D5F11">
        <w:rPr>
          <w:lang w:eastAsia="en-GB"/>
        </w:rPr>
        <w:t>need to access Renewed</w:t>
      </w:r>
      <w:r w:rsidR="00FF6135" w:rsidRPr="004D5F11">
        <w:rPr>
          <w:lang w:eastAsia="en-GB"/>
        </w:rPr>
        <w:t xml:space="preserve"> </w:t>
      </w:r>
      <w:r w:rsidR="00B24362" w:rsidRPr="004D5F11">
        <w:rPr>
          <w:lang w:eastAsia="en-GB"/>
        </w:rPr>
        <w:t>more frequently before being able to implement behaviour</w:t>
      </w:r>
      <w:r w:rsidR="00EF75E2" w:rsidRPr="004D5F11">
        <w:rPr>
          <w:lang w:eastAsia="en-GB"/>
        </w:rPr>
        <w:t xml:space="preserve"> changes</w:t>
      </w:r>
      <w:r w:rsidR="00B24362" w:rsidRPr="004D5F11">
        <w:rPr>
          <w:lang w:eastAsia="en-GB"/>
        </w:rPr>
        <w:t xml:space="preserve">. </w:t>
      </w:r>
      <w:r w:rsidR="007C7EC4" w:rsidRPr="004D5F11">
        <w:rPr>
          <w:lang w:eastAsia="en-GB"/>
        </w:rPr>
        <w:t xml:space="preserve">Many patients stopped using Renewed for various reasons </w:t>
      </w:r>
      <w:r w:rsidR="00163DE3">
        <w:rPr>
          <w:lang w:eastAsia="en-GB"/>
        </w:rPr>
        <w:t>whilst</w:t>
      </w:r>
      <w:r w:rsidR="00FF6135" w:rsidRPr="004D5F11">
        <w:rPr>
          <w:lang w:eastAsia="en-GB"/>
        </w:rPr>
        <w:t xml:space="preserve"> imply</w:t>
      </w:r>
      <w:r w:rsidR="00163DE3">
        <w:rPr>
          <w:lang w:eastAsia="en-GB"/>
        </w:rPr>
        <w:t>ing</w:t>
      </w:r>
      <w:r w:rsidR="00FF6135" w:rsidRPr="004D5F11">
        <w:rPr>
          <w:lang w:eastAsia="en-GB"/>
        </w:rPr>
        <w:t xml:space="preserve"> </w:t>
      </w:r>
      <w:r w:rsidR="007C7EC4" w:rsidRPr="004D5F11">
        <w:rPr>
          <w:lang w:eastAsia="en-GB"/>
        </w:rPr>
        <w:t>engagement with wider intervention goals</w:t>
      </w:r>
      <w:r w:rsidR="00D457B7" w:rsidRPr="004D5F11">
        <w:rPr>
          <w:lang w:eastAsia="en-GB"/>
        </w:rPr>
        <w:t>,</w:t>
      </w:r>
      <w:r w:rsidR="007C7EC4" w:rsidRPr="004D5F11">
        <w:rPr>
          <w:lang w:eastAsia="en-GB"/>
        </w:rPr>
        <w:t xml:space="preserve"> such as </w:t>
      </w:r>
      <w:r w:rsidR="00D16691" w:rsidRPr="004D5F11">
        <w:rPr>
          <w:lang w:eastAsia="en-GB"/>
        </w:rPr>
        <w:t>feeling as though they ha</w:t>
      </w:r>
      <w:r w:rsidR="00D457B7" w:rsidRPr="004D5F11">
        <w:rPr>
          <w:lang w:eastAsia="en-GB"/>
        </w:rPr>
        <w:t>d</w:t>
      </w:r>
      <w:r w:rsidR="00D16691" w:rsidRPr="004D5F11">
        <w:rPr>
          <w:lang w:eastAsia="en-GB"/>
        </w:rPr>
        <w:t xml:space="preserve"> received </w:t>
      </w:r>
      <w:r w:rsidR="007C7EC4" w:rsidRPr="004D5F11">
        <w:rPr>
          <w:lang w:eastAsia="en-GB"/>
        </w:rPr>
        <w:t>enough information to begin behaviour change</w:t>
      </w:r>
      <w:r w:rsidR="00C85AD4" w:rsidRPr="004D5F11">
        <w:rPr>
          <w:lang w:eastAsia="en-GB"/>
        </w:rPr>
        <w:t xml:space="preserve"> or</w:t>
      </w:r>
      <w:r w:rsidR="007C7EC4" w:rsidRPr="004D5F11">
        <w:rPr>
          <w:lang w:eastAsia="en-GB"/>
        </w:rPr>
        <w:t xml:space="preserve"> </w:t>
      </w:r>
      <w:r w:rsidR="00D16691" w:rsidRPr="004D5F11">
        <w:rPr>
          <w:lang w:eastAsia="en-GB"/>
        </w:rPr>
        <w:t xml:space="preserve">feeling </w:t>
      </w:r>
      <w:r w:rsidR="007C7EC4" w:rsidRPr="004D5F11">
        <w:rPr>
          <w:lang w:eastAsia="en-GB"/>
        </w:rPr>
        <w:t xml:space="preserve">sufficiently supported. </w:t>
      </w:r>
      <w:r w:rsidR="00B372F5" w:rsidRPr="004D5F11">
        <w:rPr>
          <w:lang w:eastAsia="en-GB"/>
        </w:rPr>
        <w:t>For those who only used Renewed</w:t>
      </w:r>
      <w:r w:rsidR="00163DE3">
        <w:rPr>
          <w:lang w:eastAsia="en-GB"/>
        </w:rPr>
        <w:t xml:space="preserve"> a little</w:t>
      </w:r>
      <w:r w:rsidR="00B372F5" w:rsidRPr="004D5F11">
        <w:rPr>
          <w:lang w:eastAsia="en-GB"/>
        </w:rPr>
        <w:t>, using just the Core Content may be</w:t>
      </w:r>
      <w:r w:rsidR="00EF75E2" w:rsidRPr="004D5F11">
        <w:rPr>
          <w:lang w:eastAsia="en-GB"/>
        </w:rPr>
        <w:t xml:space="preserve"> </w:t>
      </w:r>
      <w:r w:rsidR="00163DE3">
        <w:rPr>
          <w:lang w:eastAsia="en-GB"/>
        </w:rPr>
        <w:t xml:space="preserve">sufficient </w:t>
      </w:r>
      <w:r w:rsidR="00EF75E2" w:rsidRPr="004D5F11">
        <w:rPr>
          <w:lang w:eastAsia="en-GB"/>
        </w:rPr>
        <w:t>engagement with Renewed</w:t>
      </w:r>
      <w:r w:rsidR="00562FBB" w:rsidRPr="004D5F11">
        <w:rPr>
          <w:lang w:eastAsia="en-GB"/>
        </w:rPr>
        <w:t xml:space="preserve"> </w:t>
      </w:r>
      <w:r w:rsidR="00F976C4">
        <w:rPr>
          <w:lang w:eastAsia="en-GB"/>
        </w:rPr>
        <w:fldChar w:fldCharType="begin" w:fldLock="1"/>
      </w:r>
      <w:r w:rsidR="00360387">
        <w:rPr>
          <w:lang w:eastAsia="en-GB"/>
        </w:rPr>
        <w:instrText>ADDIN CSL_CITATION {"citationItems":[{"id":"ITEM-1","itemData":{"DOI":"10.1016/j.amepre.2016.06.015","ISSN":"18732607","PMID":"27745683","abstract":"This paper is one in a series developed through a process of expert consensus to provide an overview of questions of current importance in research into engagement with digital behavior change interventions, identifying guidance based on research to date and priority topics for future research. The first part of this paper critically reflects on current approaches to conceptualizing and measuring engagement. Next, issues relevant to promoting effective engagement are discussed, including how best to tailor to individual needs and combine digital and human support. A key conclusion with regard to conceptualizing engagement is that it is important to understand the relationship between engagement with the digital intervention and the desired behavior change. This paper argues that it may be more valuable to establish and promote “effective engagement,” rather than simply more engagement, with “effective engagement” defined empirically as sufficient engagement with the intervention to achieve intended outcomes. Appraisal of the value and limitations of methods of assessing different aspects of engagement highlights the need to identify valid and efficient combinations of measures to develop and test multidimensional models of engagement. The final section of the paper reflects on how interventions can be designed to fit the user and their specific needs and context. Despite many unresolved questions posed by novel and rapidly changing technologies, there is widespread consensus that successful intervention design demands a user-centered and iterative approach to development, using mixed methods and in-depth qualitative research to progressively refine the intervention to meet user requirements.","author":[{"dropping-particle":"","family":"Yardley","given":"Lucy","non-dropping-particle":"","parse-names":false,"suffix":""},{"dropping-particle":"","family":"Spring","given":"Bonnie J.","non-dropping-particle":"","parse-names":false,"suffix":""},{"dropping-particle":"","family":"Riper","given":"Heleen","non-dropping-particle":"","parse-names":false,"suffix":""},{"dropping-particle":"","family":"Morrison","given":"Leanne G.","non-dropping-particle":"","parse-names":false,"suffix":""},{"dropping-particle":"","family":"Crane","given":"David H.","non-dropping-particle":"","parse-names":false,"suffix":""},{"dropping-particle":"","family":"Curtis","given":"Kristina","non-dropping-particle":"","parse-names":false,"suffix":""},{"dropping-particle":"","family":"Merchant","given":"Gina C.","non-dropping-particle":"","parse-names":false,"suffix":""},{"dropping-particle":"","family":"Naughton","given":"Felix","non-dropping-particle":"","parse-names":false,"suffix":""},{"dropping-particle":"","family":"Blandford","given":"Ann","non-dropping-particle":"","parse-names":false,"suffix":""}],"container-title":"American Journal of Preventive Medicine","id":"ITEM-1","issued":{"date-parts":[["2016"]]},"title":"Understanding and Promoting Effective Engagement With Digital Behavior Change Interventions","type":"article-journal"},"uris":["http://www.mendeley.com/documents/?uuid=fd5eabfd-6e12-43bf-b8c4-b0a7dc2cb603"]}],"mendeley":{"formattedCitation":"[11]","plainTextFormattedCitation":"[11]","previouslyFormattedCitation":"(11)"},"properties":{"noteIndex":0},"schema":"https://github.com/citation-style-language/schema/raw/master/csl-citation.json"}</w:instrText>
      </w:r>
      <w:r w:rsidR="00F976C4">
        <w:rPr>
          <w:lang w:eastAsia="en-GB"/>
        </w:rPr>
        <w:fldChar w:fldCharType="separate"/>
      </w:r>
      <w:r w:rsidR="00360387" w:rsidRPr="00360387">
        <w:rPr>
          <w:noProof/>
          <w:lang w:eastAsia="en-GB"/>
        </w:rPr>
        <w:t>[11]</w:t>
      </w:r>
      <w:r w:rsidR="00F976C4">
        <w:rPr>
          <w:lang w:eastAsia="en-GB"/>
        </w:rPr>
        <w:fldChar w:fldCharType="end"/>
      </w:r>
      <w:r w:rsidR="00163DE3">
        <w:rPr>
          <w:lang w:eastAsia="en-GB"/>
        </w:rPr>
        <w:t xml:space="preserve"> for these individuals to provoke changes in behaviour</w:t>
      </w:r>
      <w:r w:rsidR="00C85AD4" w:rsidRPr="004D5F11">
        <w:rPr>
          <w:lang w:eastAsia="en-GB"/>
        </w:rPr>
        <w:t>.</w:t>
      </w:r>
      <w:r w:rsidR="00EF75E2" w:rsidRPr="004D5F11">
        <w:rPr>
          <w:lang w:eastAsia="en-GB"/>
        </w:rPr>
        <w:t xml:space="preserve"> </w:t>
      </w:r>
      <w:r w:rsidR="00E9029B" w:rsidRPr="004D5F11">
        <w:rPr>
          <w:rFonts w:eastAsiaTheme="minorHAnsi" w:cstheme="minorBidi"/>
          <w:lang w:eastAsia="en-US"/>
        </w:rPr>
        <w:t>Those who did not use</w:t>
      </w:r>
      <w:r w:rsidR="00EC3E81" w:rsidRPr="004D5F11">
        <w:rPr>
          <w:rFonts w:eastAsiaTheme="minorHAnsi" w:cstheme="minorBidi"/>
          <w:lang w:eastAsia="en-US"/>
        </w:rPr>
        <w:t xml:space="preserve"> Renewe</w:t>
      </w:r>
      <w:r w:rsidR="00EC3E81" w:rsidRPr="00F11EFF">
        <w:rPr>
          <w:rFonts w:eastAsiaTheme="minorHAnsi" w:cstheme="minorBidi"/>
          <w:lang w:eastAsia="en-US"/>
        </w:rPr>
        <w:t>d</w:t>
      </w:r>
      <w:r w:rsidR="00E9029B" w:rsidRPr="00F11EFF">
        <w:rPr>
          <w:rFonts w:eastAsiaTheme="minorHAnsi" w:cstheme="minorBidi"/>
          <w:lang w:eastAsia="en-US"/>
        </w:rPr>
        <w:t xml:space="preserve"> beyond </w:t>
      </w:r>
      <w:r w:rsidR="00EC3E81" w:rsidRPr="00F11EFF">
        <w:rPr>
          <w:rFonts w:eastAsiaTheme="minorHAnsi" w:cstheme="minorBidi"/>
          <w:lang w:eastAsia="en-US"/>
        </w:rPr>
        <w:t>the C</w:t>
      </w:r>
      <w:r w:rsidR="00E9029B" w:rsidRPr="00F11EFF">
        <w:rPr>
          <w:rFonts w:eastAsiaTheme="minorHAnsi" w:cstheme="minorBidi"/>
          <w:lang w:eastAsia="en-US"/>
        </w:rPr>
        <w:t>ore</w:t>
      </w:r>
      <w:r w:rsidR="00EC3E81" w:rsidRPr="00F11EFF">
        <w:rPr>
          <w:rFonts w:eastAsiaTheme="minorHAnsi" w:cstheme="minorBidi"/>
          <w:lang w:eastAsia="en-US"/>
        </w:rPr>
        <w:t xml:space="preserve"> Content</w:t>
      </w:r>
      <w:r w:rsidR="00E9029B" w:rsidRPr="00F11EFF">
        <w:rPr>
          <w:rFonts w:eastAsiaTheme="minorHAnsi" w:cstheme="minorBidi"/>
          <w:lang w:eastAsia="en-US"/>
        </w:rPr>
        <w:t xml:space="preserve"> may not have </w:t>
      </w:r>
      <w:r w:rsidR="00562FBB" w:rsidRPr="00F11EFF">
        <w:rPr>
          <w:rFonts w:eastAsiaTheme="minorHAnsi" w:cstheme="minorBidi"/>
          <w:lang w:eastAsia="en-US"/>
        </w:rPr>
        <w:t>perceived</w:t>
      </w:r>
      <w:r w:rsidR="00E9029B" w:rsidRPr="00F11EFF">
        <w:rPr>
          <w:rFonts w:eastAsiaTheme="minorHAnsi" w:cstheme="minorBidi"/>
          <w:lang w:eastAsia="en-US"/>
        </w:rPr>
        <w:t xml:space="preserve"> a need for more</w:t>
      </w:r>
      <w:r w:rsidR="00EC3E81" w:rsidRPr="00F11EFF">
        <w:rPr>
          <w:rFonts w:eastAsiaTheme="minorHAnsi" w:cstheme="minorBidi"/>
          <w:lang w:eastAsia="en-US"/>
        </w:rPr>
        <w:t xml:space="preserve"> detailed and</w:t>
      </w:r>
      <w:r w:rsidR="00E9029B" w:rsidRPr="00F11EFF">
        <w:rPr>
          <w:rFonts w:eastAsiaTheme="minorHAnsi" w:cstheme="minorBidi"/>
          <w:lang w:eastAsia="en-US"/>
        </w:rPr>
        <w:t xml:space="preserve"> tailored </w:t>
      </w:r>
      <w:r w:rsidR="00E9029B" w:rsidRPr="00F11EFF">
        <w:rPr>
          <w:rFonts w:eastAsiaTheme="minorHAnsi" w:cstheme="minorBidi"/>
          <w:lang w:eastAsia="en-US"/>
        </w:rPr>
        <w:lastRenderedPageBreak/>
        <w:t>support</w:t>
      </w:r>
      <w:r w:rsidR="00EC3E81" w:rsidRPr="00CC7FB4">
        <w:rPr>
          <w:rFonts w:eastAsiaTheme="minorHAnsi" w:cstheme="minorBidi"/>
          <w:lang w:eastAsia="en-US"/>
        </w:rPr>
        <w:t xml:space="preserve">. </w:t>
      </w:r>
      <w:r w:rsidR="00687B80" w:rsidRPr="00CC7FB4">
        <w:rPr>
          <w:rFonts w:eastAsiaTheme="minorHAnsi" w:cstheme="minorBidi"/>
          <w:lang w:eastAsia="en-US"/>
        </w:rPr>
        <w:t>T</w:t>
      </w:r>
      <w:r w:rsidR="00484B62" w:rsidRPr="00F11EFF">
        <w:rPr>
          <w:rFonts w:eastAsiaTheme="minorHAnsi" w:cstheme="minorBidi"/>
          <w:lang w:eastAsia="en-US"/>
        </w:rPr>
        <w:t>his can potentially be understood</w:t>
      </w:r>
      <w:r w:rsidR="00687B80" w:rsidRPr="00F11EFF">
        <w:rPr>
          <w:rFonts w:eastAsiaTheme="minorHAnsi" w:cstheme="minorBidi"/>
          <w:lang w:eastAsia="en-US"/>
        </w:rPr>
        <w:t xml:space="preserve"> through the concept of effective engagement [11], which recognises that the extent to which an</w:t>
      </w:r>
      <w:r w:rsidR="00484B62" w:rsidRPr="00F11EFF">
        <w:rPr>
          <w:rFonts w:eastAsiaTheme="minorHAnsi" w:cstheme="minorBidi"/>
          <w:lang w:eastAsia="en-US"/>
        </w:rPr>
        <w:t xml:space="preserve"> </w:t>
      </w:r>
      <w:r w:rsidR="00484B62" w:rsidRPr="00F11EFF">
        <w:t>individual actively uses an online</w:t>
      </w:r>
      <w:r w:rsidR="00484B62" w:rsidRPr="00F11EFF">
        <w:rPr>
          <w:rFonts w:eastAsiaTheme="minorHAnsi" w:cstheme="minorBidi"/>
          <w:lang w:eastAsia="en-US"/>
        </w:rPr>
        <w:t xml:space="preserve"> intervention</w:t>
      </w:r>
      <w:r w:rsidR="00687B80" w:rsidRPr="00F11EFF">
        <w:rPr>
          <w:rFonts w:eastAsiaTheme="minorHAnsi" w:cstheme="minorBidi"/>
          <w:lang w:eastAsia="en-US"/>
        </w:rPr>
        <w:t xml:space="preserve"> is not</w:t>
      </w:r>
      <w:r w:rsidR="00484B62" w:rsidRPr="00F11EFF">
        <w:rPr>
          <w:rFonts w:eastAsiaTheme="minorHAnsi" w:cstheme="minorBidi"/>
          <w:lang w:eastAsia="en-US"/>
        </w:rPr>
        <w:t xml:space="preserve"> necessarily a direct reflection of </w:t>
      </w:r>
      <w:r w:rsidR="00687B80" w:rsidRPr="00F11EFF">
        <w:rPr>
          <w:rFonts w:eastAsiaTheme="minorHAnsi" w:cstheme="minorBidi"/>
          <w:lang w:eastAsia="en-US"/>
        </w:rPr>
        <w:t>their performance of behaviour change</w:t>
      </w:r>
      <w:r w:rsidR="00484B62" w:rsidRPr="00F11EFF">
        <w:rPr>
          <w:rFonts w:eastAsiaTheme="minorHAnsi" w:cstheme="minorBidi"/>
          <w:lang w:eastAsia="en-US"/>
        </w:rPr>
        <w:t>s recommended by that intervention</w:t>
      </w:r>
      <w:r w:rsidR="00687B80" w:rsidRPr="00F11EFF">
        <w:rPr>
          <w:rFonts w:eastAsiaTheme="minorHAnsi" w:cstheme="minorBidi"/>
          <w:lang w:eastAsia="en-US"/>
        </w:rPr>
        <w:t xml:space="preserve">. Some individuals may need to use the intervention less, while some may need to use it more before they are able to perform behaviours. </w:t>
      </w:r>
      <w:r w:rsidR="00EF75E2" w:rsidRPr="00F11EFF">
        <w:rPr>
          <w:rFonts w:eastAsiaTheme="minorHAnsi" w:cstheme="minorBidi"/>
          <w:lang w:eastAsia="en-US"/>
        </w:rPr>
        <w:t>Th</w:t>
      </w:r>
      <w:r w:rsidR="00EF75E2" w:rsidRPr="004D5F11">
        <w:rPr>
          <w:rFonts w:eastAsiaTheme="minorHAnsi" w:cstheme="minorBidi"/>
          <w:lang w:eastAsia="en-US"/>
        </w:rPr>
        <w:t>is is in line with literature w</w:t>
      </w:r>
      <w:r w:rsidR="00C85AD4" w:rsidRPr="004D5F11">
        <w:rPr>
          <w:rFonts w:eastAsiaTheme="minorHAnsi" w:cstheme="minorBidi"/>
          <w:lang w:eastAsia="en-US"/>
        </w:rPr>
        <w:t>hich</w:t>
      </w:r>
      <w:r w:rsidR="00EF75E2" w:rsidRPr="004D5F11">
        <w:rPr>
          <w:rFonts w:eastAsiaTheme="minorHAnsi" w:cstheme="minorBidi"/>
          <w:lang w:eastAsia="en-US"/>
        </w:rPr>
        <w:t xml:space="preserve"> suggests </w:t>
      </w:r>
      <w:r w:rsidR="00F32198" w:rsidRPr="004D5F11">
        <w:rPr>
          <w:rFonts w:eastAsiaTheme="minorHAnsi" w:cstheme="minorBidi"/>
          <w:lang w:eastAsia="en-US"/>
        </w:rPr>
        <w:t>that users disengag</w:t>
      </w:r>
      <w:r w:rsidR="00C85AD4" w:rsidRPr="004D5F11">
        <w:rPr>
          <w:rFonts w:eastAsiaTheme="minorHAnsi" w:cstheme="minorBidi"/>
          <w:lang w:eastAsia="en-US"/>
        </w:rPr>
        <w:t>e</w:t>
      </w:r>
      <w:r w:rsidR="00F32198" w:rsidRPr="004D5F11">
        <w:rPr>
          <w:rFonts w:eastAsiaTheme="minorHAnsi" w:cstheme="minorBidi"/>
          <w:lang w:eastAsia="en-US"/>
        </w:rPr>
        <w:t xml:space="preserve"> from digital interventions when they obtain positive results</w:t>
      </w:r>
      <w:r w:rsidR="00D944EC" w:rsidRPr="004D5F11">
        <w:rPr>
          <w:rFonts w:eastAsiaTheme="minorHAnsi" w:cstheme="minorBidi"/>
          <w:lang w:eastAsia="en-US"/>
        </w:rPr>
        <w:t>,</w:t>
      </w:r>
      <w:r w:rsidR="00F32198" w:rsidRPr="004D5F11">
        <w:rPr>
          <w:rFonts w:eastAsiaTheme="minorHAnsi" w:cstheme="minorBidi"/>
          <w:lang w:eastAsia="en-US"/>
        </w:rPr>
        <w:t xml:space="preserve"> mak</w:t>
      </w:r>
      <w:r w:rsidR="00C85AD4" w:rsidRPr="004D5F11">
        <w:rPr>
          <w:rFonts w:eastAsiaTheme="minorHAnsi" w:cstheme="minorBidi"/>
          <w:lang w:eastAsia="en-US"/>
        </w:rPr>
        <w:t>ing</w:t>
      </w:r>
      <w:r w:rsidR="00F32198" w:rsidRPr="004D5F11">
        <w:rPr>
          <w:rFonts w:eastAsiaTheme="minorHAnsi" w:cstheme="minorBidi"/>
          <w:lang w:eastAsia="en-US"/>
        </w:rPr>
        <w:t xml:space="preserve"> further engagement redundant </w:t>
      </w:r>
      <w:r w:rsidR="001B472F">
        <w:rPr>
          <w:rFonts w:eastAsiaTheme="minorHAnsi" w:cstheme="minorBidi"/>
          <w:lang w:eastAsia="en-US"/>
        </w:rPr>
        <w:fldChar w:fldCharType="begin" w:fldLock="1"/>
      </w:r>
      <w:r w:rsidR="00360387">
        <w:rPr>
          <w:rFonts w:eastAsiaTheme="minorHAnsi" w:cstheme="minorBidi"/>
          <w:lang w:eastAsia="en-US"/>
        </w:rPr>
        <w:instrText>ADDIN CSL_CITATION {"citationItems":[{"id":"ITEM-1","itemData":{"abstract":"Background: The impact on public health of digital interventions is often limited due to suboptimal levels of uptake and engagement. In order to understand the process of uptake and engagement, it is important to supplement objective analyses of intervention use with qualitative approaches to understand barriers related to intervention uptake and engagement. Methods: A digital intervention promoting mental fitness was proactively offered to participants of a Dutch Health Monitor. A total of 24 semi-structured individual interviews were conducted in order to assess motives for uptake and disengagement. The interview guide was developed using Rogerâ€™s Diffusion of Innovation Theory and the Unified Theory of Acceptance and Use of Technology. Data were analysed using thematic analyses methods. Findings: Almost 17000 participants indicated their interest in the intervention, whereas actual uptake was 4378, of which 20% consisted of active users. Participants refraining from intervention uptake, as well as intervention users reported positive expectations regarding the intervention. They expected the intervention to be easy to use, effective and compatible with their daily routine. In addition, non-uptake could largely be explained by the fact that people were not convinced of the personal necessity of the intervention. Finally, the main reason for disengagement was the personal experience of obtaining positive results, which made further engagement redundant in their perception. Discussion: The results of this study give valuable insights in the motives related to uptake and disengagement. Based on these findings strategies can be developed in order to optimize engagement and increase the impact of public health.","author":[{"dropping-particle":"","family":"Schneider","given":"F","non-dropping-particle":"","parse-names":false,"suffix":""},{"dropping-particle":"","family":"Bolier","given":"L","non-dropping-particle":"","parse-names":false,"suffix":""},{"dropping-particle":"","family":"Vries","given":"H","non-dropping-particle":"de","parse-names":false,"suffix":""},{"dropping-particle":"","family":"Osch","given":"L","non-dropping-particle":"van","parse-names":false,"suffix":""}],"container-title":"European Health Psychologist","id":"ITEM-1","issue":"S","issued":{"date-parts":[["2016"]]},"page":"312","title":"Using a qualitative approach to assess motives for non-uptake and disengagement in digital interventions","type":"paper-conference","volume":"18"},"uris":["http://www.mendeley.com/documents/?uuid=3e596bbc-ebb1-430c-88f7-c094ad54bb4d"]}],"mendeley":{"formattedCitation":"[32]","plainTextFormattedCitation":"[32]","previouslyFormattedCitation":"(32)"},"properties":{"noteIndex":0},"schema":"https://github.com/citation-style-language/schema/raw/master/csl-citation.json"}</w:instrText>
      </w:r>
      <w:r w:rsidR="001B472F">
        <w:rPr>
          <w:rFonts w:eastAsiaTheme="minorHAnsi" w:cstheme="minorBidi"/>
          <w:lang w:eastAsia="en-US"/>
        </w:rPr>
        <w:fldChar w:fldCharType="separate"/>
      </w:r>
      <w:r w:rsidR="00360387" w:rsidRPr="00360387">
        <w:rPr>
          <w:rFonts w:eastAsiaTheme="minorHAnsi" w:cstheme="minorBidi"/>
          <w:noProof/>
          <w:lang w:eastAsia="en-US"/>
        </w:rPr>
        <w:t>[3</w:t>
      </w:r>
      <w:r w:rsidR="00D77E41">
        <w:rPr>
          <w:rFonts w:eastAsiaTheme="minorHAnsi" w:cstheme="minorBidi"/>
          <w:noProof/>
          <w:lang w:eastAsia="en-US"/>
        </w:rPr>
        <w:t>6</w:t>
      </w:r>
      <w:r w:rsidR="00360387" w:rsidRPr="00360387">
        <w:rPr>
          <w:rFonts w:eastAsiaTheme="minorHAnsi" w:cstheme="minorBidi"/>
          <w:noProof/>
          <w:lang w:eastAsia="en-US"/>
        </w:rPr>
        <w:t>]</w:t>
      </w:r>
      <w:r w:rsidR="001B472F">
        <w:rPr>
          <w:rFonts w:eastAsiaTheme="minorHAnsi" w:cstheme="minorBidi"/>
          <w:lang w:eastAsia="en-US"/>
        </w:rPr>
        <w:fldChar w:fldCharType="end"/>
      </w:r>
      <w:r w:rsidR="00F32198" w:rsidRPr="004D5F11">
        <w:rPr>
          <w:rFonts w:eastAsiaTheme="minorHAnsi" w:cstheme="minorBidi"/>
          <w:lang w:eastAsia="en-US"/>
        </w:rPr>
        <w:t>.</w:t>
      </w:r>
      <w:r w:rsidR="00EF75E2" w:rsidRPr="004D5F11">
        <w:rPr>
          <w:rFonts w:eastAsiaTheme="minorHAnsi" w:cstheme="minorBidi"/>
          <w:lang w:eastAsia="en-US"/>
        </w:rPr>
        <w:t xml:space="preserve"> </w:t>
      </w:r>
      <w:r w:rsidR="00057AE9" w:rsidRPr="004D5F11">
        <w:rPr>
          <w:rFonts w:eastAsiaTheme="minorHAnsi" w:cstheme="minorBidi"/>
          <w:lang w:eastAsia="en-US"/>
        </w:rPr>
        <w:t xml:space="preserve">If </w:t>
      </w:r>
      <w:r w:rsidR="005A7AEC" w:rsidRPr="004D5F11">
        <w:rPr>
          <w:rFonts w:eastAsiaTheme="minorHAnsi" w:cstheme="minorBidi"/>
          <w:lang w:eastAsia="en-US"/>
        </w:rPr>
        <w:t xml:space="preserve">an intervention like </w:t>
      </w:r>
      <w:r w:rsidR="00057AE9" w:rsidRPr="004D5F11">
        <w:rPr>
          <w:rFonts w:eastAsiaTheme="minorHAnsi" w:cstheme="minorBidi"/>
          <w:lang w:eastAsia="en-US"/>
        </w:rPr>
        <w:t>Renewe</w:t>
      </w:r>
      <w:r w:rsidR="00D944EC" w:rsidRPr="004D5F11">
        <w:rPr>
          <w:rFonts w:eastAsiaTheme="minorHAnsi" w:cstheme="minorBidi"/>
          <w:lang w:eastAsia="en-US"/>
        </w:rPr>
        <w:t>d</w:t>
      </w:r>
      <w:r w:rsidR="00EF75E2" w:rsidRPr="004D5F11">
        <w:rPr>
          <w:rFonts w:eastAsiaTheme="minorHAnsi" w:cstheme="minorBidi"/>
          <w:lang w:eastAsia="en-US"/>
        </w:rPr>
        <w:t xml:space="preserve"> </w:t>
      </w:r>
      <w:r w:rsidR="00057AE9" w:rsidRPr="004D5F11">
        <w:rPr>
          <w:rFonts w:eastAsiaTheme="minorHAnsi" w:cstheme="minorBidi"/>
          <w:lang w:eastAsia="en-US"/>
        </w:rPr>
        <w:t xml:space="preserve">were </w:t>
      </w:r>
      <w:r w:rsidR="00163DE3">
        <w:rPr>
          <w:rFonts w:eastAsiaTheme="minorHAnsi" w:cstheme="minorBidi"/>
          <w:lang w:eastAsia="en-US"/>
        </w:rPr>
        <w:t>to be adopted</w:t>
      </w:r>
      <w:r w:rsidR="00EF75E2" w:rsidRPr="004D5F11">
        <w:rPr>
          <w:rFonts w:eastAsiaTheme="minorHAnsi" w:cstheme="minorBidi"/>
          <w:lang w:eastAsia="en-US"/>
        </w:rPr>
        <w:t xml:space="preserve"> in</w:t>
      </w:r>
      <w:r w:rsidR="00163DE3">
        <w:rPr>
          <w:rFonts w:eastAsiaTheme="minorHAnsi" w:cstheme="minorBidi"/>
          <w:lang w:eastAsia="en-US"/>
        </w:rPr>
        <w:t xml:space="preserve"> primary care</w:t>
      </w:r>
      <w:r w:rsidR="00057AE9" w:rsidRPr="004D5F11">
        <w:rPr>
          <w:rFonts w:eastAsiaTheme="minorHAnsi" w:cstheme="minorBidi"/>
          <w:lang w:eastAsia="en-US"/>
        </w:rPr>
        <w:t>,</w:t>
      </w:r>
      <w:r w:rsidR="003545A6" w:rsidRPr="004D5F11">
        <w:rPr>
          <w:rFonts w:eastAsiaTheme="minorHAnsi" w:cstheme="minorBidi"/>
          <w:lang w:eastAsia="en-US"/>
        </w:rPr>
        <w:t xml:space="preserve"> </w:t>
      </w:r>
      <w:r w:rsidR="00077192" w:rsidRPr="004D5F11">
        <w:rPr>
          <w:rFonts w:eastAsiaTheme="minorHAnsi" w:cstheme="minorBidi"/>
          <w:lang w:eastAsia="en-US"/>
        </w:rPr>
        <w:t xml:space="preserve">it </w:t>
      </w:r>
      <w:r w:rsidR="00687B80" w:rsidRPr="004D5F11">
        <w:rPr>
          <w:rFonts w:eastAsiaTheme="minorHAnsi" w:cstheme="minorBidi"/>
          <w:lang w:eastAsia="en-US"/>
        </w:rPr>
        <w:t>m</w:t>
      </w:r>
      <w:r w:rsidR="00687B80">
        <w:rPr>
          <w:rFonts w:eastAsiaTheme="minorHAnsi" w:cstheme="minorBidi"/>
          <w:lang w:eastAsia="en-US"/>
        </w:rPr>
        <w:t>ight</w:t>
      </w:r>
      <w:r w:rsidR="00687B80" w:rsidRPr="004D5F11">
        <w:rPr>
          <w:rFonts w:eastAsiaTheme="minorHAnsi" w:cstheme="minorBidi"/>
          <w:lang w:eastAsia="en-US"/>
        </w:rPr>
        <w:t xml:space="preserve"> </w:t>
      </w:r>
      <w:r w:rsidR="00041DCE" w:rsidRPr="004D5F11">
        <w:rPr>
          <w:rFonts w:eastAsiaTheme="minorHAnsi" w:cstheme="minorBidi"/>
          <w:lang w:eastAsia="en-US"/>
        </w:rPr>
        <w:t>provide suitable</w:t>
      </w:r>
      <w:r w:rsidR="00077192" w:rsidRPr="004D5F11">
        <w:rPr>
          <w:rFonts w:eastAsiaTheme="minorHAnsi" w:cstheme="minorBidi"/>
          <w:lang w:eastAsia="en-US"/>
        </w:rPr>
        <w:t xml:space="preserve"> support</w:t>
      </w:r>
      <w:r w:rsidR="00D457B7" w:rsidRPr="004D5F11">
        <w:rPr>
          <w:rFonts w:eastAsiaTheme="minorHAnsi" w:cstheme="minorBidi"/>
          <w:lang w:eastAsia="en-US"/>
        </w:rPr>
        <w:t xml:space="preserve"> for</w:t>
      </w:r>
      <w:r w:rsidR="00077192" w:rsidRPr="004D5F11">
        <w:rPr>
          <w:rFonts w:eastAsiaTheme="minorHAnsi" w:cstheme="minorBidi"/>
          <w:lang w:eastAsia="en-US"/>
        </w:rPr>
        <w:t xml:space="preserve"> those with less need for resource</w:t>
      </w:r>
      <w:r w:rsidR="00D457B7" w:rsidRPr="004D5F11">
        <w:rPr>
          <w:rFonts w:eastAsiaTheme="minorHAnsi" w:cstheme="minorBidi"/>
          <w:lang w:eastAsia="en-US"/>
        </w:rPr>
        <w:t>-</w:t>
      </w:r>
      <w:r w:rsidR="00077192" w:rsidRPr="004D5F11">
        <w:rPr>
          <w:rFonts w:eastAsiaTheme="minorHAnsi" w:cstheme="minorBidi"/>
          <w:lang w:eastAsia="en-US"/>
        </w:rPr>
        <w:t>intensive</w:t>
      </w:r>
      <w:r w:rsidR="00163DE3">
        <w:rPr>
          <w:rFonts w:eastAsiaTheme="minorHAnsi" w:cstheme="minorBidi"/>
          <w:lang w:eastAsia="en-US"/>
        </w:rPr>
        <w:t xml:space="preserve"> </w:t>
      </w:r>
      <w:r w:rsidR="00077192" w:rsidRPr="004D5F11">
        <w:rPr>
          <w:rFonts w:eastAsiaTheme="minorHAnsi" w:cstheme="minorBidi"/>
          <w:lang w:eastAsia="en-US"/>
        </w:rPr>
        <w:t>support</w:t>
      </w:r>
      <w:r w:rsidR="003545A6" w:rsidRPr="004D5F11">
        <w:rPr>
          <w:rFonts w:eastAsiaTheme="minorHAnsi" w:cstheme="minorBidi"/>
          <w:lang w:eastAsia="en-US"/>
        </w:rPr>
        <w:t>.</w:t>
      </w:r>
      <w:r w:rsidR="00E9029B" w:rsidRPr="004D5F11">
        <w:rPr>
          <w:rFonts w:eastAsiaTheme="minorHAnsi" w:cstheme="minorBidi"/>
          <w:lang w:eastAsia="en-US"/>
        </w:rPr>
        <w:t xml:space="preserve"> </w:t>
      </w:r>
    </w:p>
    <w:p w14:paraId="389470A7" w14:textId="5B5A5EFA" w:rsidR="00AE4191" w:rsidRPr="004D5F11" w:rsidRDefault="008F45C8" w:rsidP="004D5F11">
      <w:pPr>
        <w:rPr>
          <w:rFonts w:eastAsiaTheme="minorHAnsi" w:cstheme="minorBidi"/>
          <w:lang w:eastAsia="en-US"/>
        </w:rPr>
      </w:pPr>
      <w:r w:rsidRPr="004D5F11">
        <w:rPr>
          <w:rFonts w:eastAsiaTheme="minorHAnsi" w:cstheme="minorBidi"/>
          <w:lang w:eastAsia="en-US"/>
        </w:rPr>
        <w:t xml:space="preserve">Another key aim of the study was to </w:t>
      </w:r>
      <w:r w:rsidR="00562FBB" w:rsidRPr="004D5F11">
        <w:rPr>
          <w:rFonts w:eastAsiaTheme="minorHAnsi" w:cstheme="minorBidi"/>
          <w:lang w:eastAsia="en-US"/>
        </w:rPr>
        <w:t>understand</w:t>
      </w:r>
      <w:r w:rsidRPr="004D5F11">
        <w:rPr>
          <w:rFonts w:eastAsiaTheme="minorHAnsi" w:cstheme="minorBidi"/>
          <w:lang w:eastAsia="en-US"/>
        </w:rPr>
        <w:t xml:space="preserve"> what factors may </w:t>
      </w:r>
      <w:r w:rsidR="00562FBB" w:rsidRPr="004D5F11">
        <w:rPr>
          <w:rFonts w:eastAsiaTheme="minorHAnsi" w:cstheme="minorBidi"/>
          <w:lang w:eastAsia="en-US"/>
        </w:rPr>
        <w:t xml:space="preserve">have </w:t>
      </w:r>
      <w:r w:rsidRPr="004D5F11">
        <w:rPr>
          <w:rFonts w:eastAsiaTheme="minorHAnsi" w:cstheme="minorBidi"/>
          <w:lang w:eastAsia="en-US"/>
        </w:rPr>
        <w:t>serve</w:t>
      </w:r>
      <w:r w:rsidR="00562FBB" w:rsidRPr="004D5F11">
        <w:rPr>
          <w:rFonts w:eastAsiaTheme="minorHAnsi" w:cstheme="minorBidi"/>
          <w:lang w:eastAsia="en-US"/>
        </w:rPr>
        <w:t>d</w:t>
      </w:r>
      <w:r w:rsidRPr="004D5F11">
        <w:rPr>
          <w:rFonts w:eastAsiaTheme="minorHAnsi" w:cstheme="minorBidi"/>
          <w:lang w:eastAsia="en-US"/>
        </w:rPr>
        <w:t xml:space="preserve"> as potential barriers and facilitators to cancer survivors’ using Renewed and performing the recommended behaviours. </w:t>
      </w:r>
      <w:r w:rsidR="00D457B7" w:rsidRPr="004D5F11">
        <w:rPr>
          <w:rFonts w:eastAsiaTheme="minorHAnsi" w:cstheme="minorBidi"/>
          <w:lang w:eastAsia="en-US"/>
        </w:rPr>
        <w:t xml:space="preserve">One barrier identified </w:t>
      </w:r>
      <w:r w:rsidR="00A9190A" w:rsidRPr="004D5F11">
        <w:rPr>
          <w:rFonts w:eastAsiaTheme="minorHAnsi" w:cstheme="minorBidi"/>
          <w:lang w:eastAsia="en-US"/>
        </w:rPr>
        <w:t>was that</w:t>
      </w:r>
      <w:r w:rsidRPr="004D5F11">
        <w:rPr>
          <w:rFonts w:eastAsiaTheme="minorHAnsi" w:cstheme="minorBidi"/>
          <w:lang w:eastAsia="en-US"/>
        </w:rPr>
        <w:t xml:space="preserve"> </w:t>
      </w:r>
      <w:r w:rsidR="00A9190A" w:rsidRPr="004D5F11">
        <w:rPr>
          <w:rFonts w:eastAsiaTheme="minorHAnsi" w:cstheme="minorBidi"/>
          <w:lang w:eastAsia="en-US"/>
        </w:rPr>
        <w:t>m</w:t>
      </w:r>
      <w:r w:rsidR="00237CCA" w:rsidRPr="004D5F11">
        <w:rPr>
          <w:rFonts w:eastAsiaTheme="minorHAnsi" w:cstheme="minorBidi"/>
          <w:lang w:eastAsia="en-US"/>
        </w:rPr>
        <w:t xml:space="preserve">any </w:t>
      </w:r>
      <w:r w:rsidR="00C03D2D" w:rsidRPr="004D5F11">
        <w:rPr>
          <w:rFonts w:eastAsiaTheme="minorHAnsi" w:cstheme="minorBidi"/>
          <w:lang w:eastAsia="en-US"/>
        </w:rPr>
        <w:t>patients</w:t>
      </w:r>
      <w:r w:rsidR="00A261F7" w:rsidRPr="004D5F11">
        <w:rPr>
          <w:rFonts w:eastAsiaTheme="minorHAnsi" w:cstheme="minorBidi"/>
          <w:lang w:eastAsia="en-US"/>
        </w:rPr>
        <w:t xml:space="preserve"> who disengaged early </w:t>
      </w:r>
      <w:r w:rsidR="00237CCA" w:rsidRPr="004D5F11">
        <w:rPr>
          <w:rFonts w:eastAsiaTheme="minorHAnsi" w:cstheme="minorBidi"/>
          <w:lang w:eastAsia="en-US"/>
        </w:rPr>
        <w:t>from R</w:t>
      </w:r>
      <w:r w:rsidR="007E2A5C" w:rsidRPr="004D5F11">
        <w:rPr>
          <w:rFonts w:eastAsiaTheme="minorHAnsi" w:cstheme="minorBidi"/>
          <w:lang w:eastAsia="en-US"/>
        </w:rPr>
        <w:t xml:space="preserve">enewed </w:t>
      </w:r>
      <w:r w:rsidR="00237CCA" w:rsidRPr="004D5F11">
        <w:rPr>
          <w:rFonts w:eastAsiaTheme="minorHAnsi" w:cstheme="minorBidi"/>
          <w:lang w:eastAsia="en-US"/>
        </w:rPr>
        <w:t xml:space="preserve">did </w:t>
      </w:r>
      <w:r w:rsidR="008E0D82" w:rsidRPr="004D5F11">
        <w:rPr>
          <w:rFonts w:eastAsiaTheme="minorHAnsi" w:cstheme="minorBidi"/>
          <w:lang w:eastAsia="en-US"/>
        </w:rPr>
        <w:t>so due to a</w:t>
      </w:r>
      <w:r w:rsidR="00AE4792" w:rsidRPr="004D5F11">
        <w:rPr>
          <w:rFonts w:eastAsiaTheme="minorHAnsi" w:cstheme="minorBidi"/>
          <w:lang w:eastAsia="en-US"/>
        </w:rPr>
        <w:t>n apparent</w:t>
      </w:r>
      <w:r w:rsidR="008E0D82" w:rsidRPr="004D5F11">
        <w:rPr>
          <w:rFonts w:eastAsiaTheme="minorHAnsi" w:cstheme="minorBidi"/>
          <w:lang w:eastAsia="en-US"/>
        </w:rPr>
        <w:t xml:space="preserve"> lack of </w:t>
      </w:r>
      <w:r w:rsidR="00FF4D08" w:rsidRPr="004D5F11">
        <w:rPr>
          <w:rFonts w:eastAsiaTheme="minorHAnsi" w:cstheme="minorBidi"/>
          <w:lang w:eastAsia="en-US"/>
        </w:rPr>
        <w:t xml:space="preserve">perceived need </w:t>
      </w:r>
      <w:r w:rsidR="008E0D82" w:rsidRPr="004D5F11">
        <w:rPr>
          <w:rFonts w:eastAsiaTheme="minorHAnsi" w:cstheme="minorBidi"/>
          <w:lang w:eastAsia="en-US"/>
        </w:rPr>
        <w:t xml:space="preserve">to use an intervention like Renewed. </w:t>
      </w:r>
      <w:r w:rsidR="00313CD3" w:rsidRPr="004D5F11">
        <w:rPr>
          <w:rFonts w:eastAsiaTheme="minorHAnsi" w:cstheme="minorBidi"/>
          <w:lang w:eastAsia="en-US"/>
        </w:rPr>
        <w:t>These p</w:t>
      </w:r>
      <w:r w:rsidR="00D00B92" w:rsidRPr="004D5F11">
        <w:rPr>
          <w:rFonts w:eastAsiaTheme="minorHAnsi" w:cstheme="minorBidi"/>
          <w:lang w:eastAsia="en-US"/>
        </w:rPr>
        <w:t>a</w:t>
      </w:r>
      <w:r w:rsidR="00077192" w:rsidRPr="004D5F11">
        <w:rPr>
          <w:rFonts w:eastAsiaTheme="minorHAnsi" w:cstheme="minorBidi"/>
          <w:lang w:eastAsia="en-US"/>
        </w:rPr>
        <w:t>tient</w:t>
      </w:r>
      <w:r w:rsidR="00D00B92" w:rsidRPr="004D5F11">
        <w:rPr>
          <w:rFonts w:eastAsiaTheme="minorHAnsi" w:cstheme="minorBidi"/>
          <w:lang w:eastAsia="en-US"/>
        </w:rPr>
        <w:t xml:space="preserve">s expressed having access to </w:t>
      </w:r>
      <w:r w:rsidR="00313CD3" w:rsidRPr="004D5F11">
        <w:rPr>
          <w:rFonts w:eastAsiaTheme="minorHAnsi" w:cstheme="minorBidi"/>
          <w:lang w:eastAsia="en-US"/>
        </w:rPr>
        <w:t xml:space="preserve">sufficient </w:t>
      </w:r>
      <w:r w:rsidR="00D00B92" w:rsidRPr="004D5F11">
        <w:rPr>
          <w:rFonts w:eastAsiaTheme="minorHAnsi" w:cstheme="minorBidi"/>
          <w:lang w:eastAsia="en-US"/>
        </w:rPr>
        <w:t>support outside of Renewed, having finished treatment a while ago</w:t>
      </w:r>
      <w:r w:rsidR="00313CD3" w:rsidRPr="004D5F11">
        <w:rPr>
          <w:rFonts w:eastAsiaTheme="minorHAnsi" w:cstheme="minorBidi"/>
          <w:lang w:eastAsia="en-US"/>
        </w:rPr>
        <w:t xml:space="preserve"> and </w:t>
      </w:r>
      <w:r w:rsidR="00163DE3">
        <w:rPr>
          <w:rFonts w:eastAsiaTheme="minorHAnsi" w:cstheme="minorBidi"/>
          <w:lang w:eastAsia="en-US"/>
        </w:rPr>
        <w:t>thus</w:t>
      </w:r>
      <w:r w:rsidR="00313CD3" w:rsidRPr="004D5F11">
        <w:rPr>
          <w:rFonts w:eastAsiaTheme="minorHAnsi" w:cstheme="minorBidi"/>
          <w:lang w:eastAsia="en-US"/>
        </w:rPr>
        <w:t xml:space="preserve"> not </w:t>
      </w:r>
      <w:r w:rsidR="007C2A9A">
        <w:rPr>
          <w:rFonts w:eastAsiaTheme="minorHAnsi" w:cstheme="minorBidi"/>
          <w:lang w:eastAsia="en-US"/>
        </w:rPr>
        <w:t xml:space="preserve">being </w:t>
      </w:r>
      <w:r w:rsidR="00313CD3" w:rsidRPr="004D5F11">
        <w:rPr>
          <w:rFonts w:eastAsiaTheme="minorHAnsi" w:cstheme="minorBidi"/>
          <w:lang w:eastAsia="en-US"/>
        </w:rPr>
        <w:t>focussed on their cancer symptoms anymore</w:t>
      </w:r>
      <w:r w:rsidR="00D00B92" w:rsidRPr="004D5F11">
        <w:rPr>
          <w:rFonts w:eastAsiaTheme="minorHAnsi" w:cstheme="minorBidi"/>
          <w:lang w:eastAsia="en-US"/>
        </w:rPr>
        <w:t xml:space="preserve">, or only </w:t>
      </w:r>
      <w:r w:rsidR="00AE4792" w:rsidRPr="004D5F11">
        <w:rPr>
          <w:rFonts w:eastAsiaTheme="minorHAnsi" w:cstheme="minorBidi"/>
          <w:lang w:eastAsia="en-US"/>
        </w:rPr>
        <w:t xml:space="preserve">participating </w:t>
      </w:r>
      <w:r w:rsidR="00D00B92" w:rsidRPr="004D5F11">
        <w:rPr>
          <w:rFonts w:eastAsiaTheme="minorHAnsi" w:cstheme="minorBidi"/>
          <w:lang w:eastAsia="en-US"/>
        </w:rPr>
        <w:t>for altruistic reasons</w:t>
      </w:r>
      <w:r w:rsidR="00163DE3">
        <w:rPr>
          <w:rFonts w:eastAsiaTheme="minorHAnsi" w:cstheme="minorBidi"/>
          <w:lang w:eastAsia="en-US"/>
        </w:rPr>
        <w:t xml:space="preserve"> connected with research participation</w:t>
      </w:r>
      <w:r w:rsidR="00D457B7" w:rsidRPr="004D5F11">
        <w:rPr>
          <w:rFonts w:eastAsiaTheme="minorHAnsi" w:cstheme="minorBidi"/>
          <w:lang w:eastAsia="en-US"/>
        </w:rPr>
        <w:t>,</w:t>
      </w:r>
      <w:r w:rsidR="00D00B92" w:rsidRPr="004D5F11">
        <w:rPr>
          <w:rFonts w:eastAsiaTheme="minorHAnsi" w:cstheme="minorBidi"/>
          <w:lang w:eastAsia="en-US"/>
        </w:rPr>
        <w:t xml:space="preserve"> rather than because they wanted to make changes to improve their quality </w:t>
      </w:r>
      <w:r w:rsidR="00825025" w:rsidRPr="004D5F11">
        <w:rPr>
          <w:rFonts w:eastAsiaTheme="minorHAnsi" w:cstheme="minorBidi"/>
          <w:lang w:eastAsia="en-US"/>
        </w:rPr>
        <w:t>of life</w:t>
      </w:r>
      <w:r w:rsidR="00B24362" w:rsidRPr="004D5F11">
        <w:rPr>
          <w:rFonts w:eastAsiaTheme="minorHAnsi" w:cstheme="minorBidi"/>
          <w:lang w:eastAsia="en-US"/>
        </w:rPr>
        <w:t>.</w:t>
      </w:r>
      <w:r w:rsidR="00702EFC">
        <w:rPr>
          <w:rFonts w:eastAsiaTheme="minorHAnsi" w:cstheme="minorBidi"/>
          <w:lang w:eastAsia="en-US"/>
        </w:rPr>
        <w:t xml:space="preserve"> </w:t>
      </w:r>
      <w:r w:rsidR="00B12AE8" w:rsidRPr="00B12AE8">
        <w:rPr>
          <w:rFonts w:eastAsiaTheme="minorHAnsi" w:cstheme="minorBidi"/>
          <w:lang w:eastAsia="en-US"/>
        </w:rPr>
        <w:t xml:space="preserve">Considering this finding in relation to the Health Belief Model </w:t>
      </w:r>
      <w:r w:rsidR="006011AB">
        <w:rPr>
          <w:rFonts w:eastAsiaTheme="minorHAnsi" w:cstheme="minorBidi"/>
          <w:lang w:eastAsia="en-US"/>
        </w:rPr>
        <w:t xml:space="preserve">[37] </w:t>
      </w:r>
      <w:r w:rsidR="00B12AE8" w:rsidRPr="00B12AE8">
        <w:rPr>
          <w:rFonts w:eastAsiaTheme="minorHAnsi" w:cstheme="minorBidi"/>
          <w:lang w:eastAsia="en-US"/>
        </w:rPr>
        <w:t xml:space="preserve">might </w:t>
      </w:r>
      <w:r w:rsidR="00E361BE">
        <w:rPr>
          <w:rFonts w:eastAsiaTheme="minorHAnsi" w:cstheme="minorBidi"/>
          <w:lang w:eastAsia="en-US"/>
        </w:rPr>
        <w:t>offer</w:t>
      </w:r>
      <w:r w:rsidR="00B12AE8" w:rsidRPr="00B12AE8">
        <w:rPr>
          <w:rFonts w:eastAsiaTheme="minorHAnsi" w:cstheme="minorBidi"/>
          <w:lang w:eastAsia="en-US"/>
        </w:rPr>
        <w:t xml:space="preserve"> greater understanding of patients’ decisions about whether or not to use Renewed. The Health Belief Model suggests that health-related behaviour change depends on several factors: perceived susceptibility, perceived severity, perceived benefits, perceived barriers, cues to action, and self-efficacy. Especially relevant to these findings is the concept of perceived benefits. Perceived benefits refers to the belief in the efficacy of the recommended health behaviour in reducing the risk or seriousness of the condition – in this context beliefs about the extent to which engaging with Renewed and following its recommendations were likely to improve their quality of life. This may suggest that those individuals who discussed having other resources to support them may have believed that those resources were sufficient or more efficacious in helping them manage their side </w:t>
      </w:r>
      <w:r w:rsidR="00B12AE8" w:rsidRPr="00B12AE8">
        <w:rPr>
          <w:rFonts w:eastAsiaTheme="minorHAnsi" w:cstheme="minorBidi"/>
          <w:lang w:eastAsia="en-US"/>
        </w:rPr>
        <w:lastRenderedPageBreak/>
        <w:t xml:space="preserve">effects, and so didn’t see the additional benefit of engaging with Renewed. It may also suggest that those who finished treatment a while ago or joined the study for altruistic reasons may not have perceived a benefit of using an intervention like Renewed because they had already built connections and knew how to manage their side effects, so an intervention like Renewed was not perceived as being able to further help them reduce the risk or seriousness of their side </w:t>
      </w:r>
      <w:proofErr w:type="spellStart"/>
      <w:r w:rsidR="00B12AE8" w:rsidRPr="00B12AE8">
        <w:rPr>
          <w:rFonts w:eastAsiaTheme="minorHAnsi" w:cstheme="minorBidi"/>
          <w:lang w:eastAsia="en-US"/>
        </w:rPr>
        <w:t>effects.</w:t>
      </w:r>
      <w:r w:rsidR="00313CD3" w:rsidRPr="004D5F11">
        <w:rPr>
          <w:rFonts w:eastAsiaTheme="minorHAnsi" w:cstheme="minorBidi"/>
          <w:lang w:eastAsia="en-US"/>
        </w:rPr>
        <w:t>If</w:t>
      </w:r>
      <w:proofErr w:type="spellEnd"/>
      <w:r w:rsidR="00313CD3" w:rsidRPr="004D5F11">
        <w:rPr>
          <w:rFonts w:eastAsiaTheme="minorHAnsi" w:cstheme="minorBidi"/>
          <w:lang w:eastAsia="en-US"/>
        </w:rPr>
        <w:t xml:space="preserve"> Renewed were provided outside of a research </w:t>
      </w:r>
      <w:r w:rsidR="00D1764A" w:rsidRPr="004D5F11">
        <w:rPr>
          <w:rFonts w:eastAsiaTheme="minorHAnsi" w:cstheme="minorBidi"/>
          <w:lang w:eastAsia="en-US"/>
        </w:rPr>
        <w:t>study,</w:t>
      </w:r>
      <w:r w:rsidR="00313CD3" w:rsidRPr="004D5F11">
        <w:rPr>
          <w:rFonts w:eastAsiaTheme="minorHAnsi" w:cstheme="minorBidi"/>
          <w:lang w:eastAsia="en-US"/>
        </w:rPr>
        <w:t xml:space="preserve"> it is likely that these pa</w:t>
      </w:r>
      <w:r w:rsidR="002E4A7A" w:rsidRPr="004D5F11">
        <w:rPr>
          <w:rFonts w:eastAsiaTheme="minorHAnsi" w:cstheme="minorBidi"/>
          <w:lang w:eastAsia="en-US"/>
        </w:rPr>
        <w:t>tient</w:t>
      </w:r>
      <w:r w:rsidR="00313CD3" w:rsidRPr="004D5F11">
        <w:rPr>
          <w:rFonts w:eastAsiaTheme="minorHAnsi" w:cstheme="minorBidi"/>
          <w:lang w:eastAsia="en-US"/>
        </w:rPr>
        <w:t xml:space="preserve">s would not have taken </w:t>
      </w:r>
      <w:r w:rsidR="00A81FF0">
        <w:rPr>
          <w:rFonts w:eastAsiaTheme="minorHAnsi" w:cstheme="minorBidi"/>
          <w:lang w:eastAsia="en-US"/>
        </w:rPr>
        <w:t xml:space="preserve">it </w:t>
      </w:r>
      <w:r w:rsidR="00313CD3" w:rsidRPr="004D5F11">
        <w:rPr>
          <w:rFonts w:eastAsiaTheme="minorHAnsi" w:cstheme="minorBidi"/>
          <w:lang w:eastAsia="en-US"/>
        </w:rPr>
        <w:t>up, as they did not perceive a need for it. The Renewed intervention development work</w:t>
      </w:r>
      <w:r w:rsidR="00D457B7" w:rsidRPr="004D5F11">
        <w:rPr>
          <w:rFonts w:eastAsiaTheme="minorHAnsi" w:cstheme="minorBidi"/>
          <w:lang w:eastAsia="en-US"/>
        </w:rPr>
        <w:t xml:space="preserve"> and the wider literature suggest that a subgroup of cancer survivors who desire to feel better after treatment</w:t>
      </w:r>
      <w:r w:rsidR="00313CD3" w:rsidRPr="004D5F11">
        <w:rPr>
          <w:rFonts w:eastAsiaTheme="minorHAnsi" w:cstheme="minorBidi"/>
          <w:lang w:eastAsia="en-US"/>
        </w:rPr>
        <w:t xml:space="preserve"> want support </w:t>
      </w:r>
      <w:r w:rsidR="00163DE3">
        <w:rPr>
          <w:rFonts w:eastAsiaTheme="minorHAnsi" w:cstheme="minorBidi"/>
          <w:lang w:eastAsia="en-US"/>
        </w:rPr>
        <w:t>to</w:t>
      </w:r>
      <w:r w:rsidR="00313CD3" w:rsidRPr="004D5F11">
        <w:rPr>
          <w:rFonts w:eastAsiaTheme="minorHAnsi" w:cstheme="minorBidi"/>
          <w:lang w:eastAsia="en-US"/>
        </w:rPr>
        <w:t xml:space="preserve"> improv</w:t>
      </w:r>
      <w:r w:rsidR="00163DE3">
        <w:rPr>
          <w:rFonts w:eastAsiaTheme="minorHAnsi" w:cstheme="minorBidi"/>
          <w:lang w:eastAsia="en-US"/>
        </w:rPr>
        <w:t xml:space="preserve">e their </w:t>
      </w:r>
      <w:r w:rsidR="00313CD3" w:rsidRPr="004D5F11">
        <w:rPr>
          <w:rFonts w:eastAsiaTheme="minorHAnsi" w:cstheme="minorBidi"/>
          <w:lang w:eastAsia="en-US"/>
        </w:rPr>
        <w:t>quality of life</w:t>
      </w:r>
      <w:r w:rsidR="00AE4191" w:rsidRPr="004D5F11">
        <w:rPr>
          <w:rFonts w:eastAsiaTheme="minorHAnsi" w:cstheme="minorBidi"/>
          <w:lang w:eastAsia="en-US"/>
        </w:rPr>
        <w:t xml:space="preserve"> </w:t>
      </w:r>
      <w:r w:rsidR="00C41F16" w:rsidRPr="004D5F11">
        <w:rPr>
          <w:rFonts w:eastAsiaTheme="minorHAnsi" w:cstheme="minorBidi"/>
          <w:lang w:eastAsia="en-US"/>
        </w:rPr>
        <w:fldChar w:fldCharType="begin" w:fldLock="1"/>
      </w:r>
      <w:r w:rsidR="00360387">
        <w:rPr>
          <w:rFonts w:eastAsiaTheme="minorHAnsi" w:cstheme="minorBidi"/>
          <w:lang w:eastAsia="en-US"/>
        </w:rPr>
        <w:instrText>ADDIN CSL_CITATION {"citationItems":[{"id":"ITEM-1","itemData":{"DOI":"10.1002/pon.4732","ISSN":"10991611","PMID":"29645327","abstract":"Objective: Physical activity (PA) and a healthy diet can improve the well-being of cancer survivors. However, cancer survivors often do not engage in these behaviours. This study aimed to explore barriers and facilitators to engaging in these behaviours following cancer treatment. Methods: During the development of a Web-based intervention to enhance health-related quality of life in cancer survivors, 32 people who had completed treatment for breast, colon, or prostate cancer were presented with an intervention for PA and healthy eating. In-depth think-aloud and semi-structured interviewing techniques were used to elicit perceptions of both behaviours. Data were analysed using thematic analysis. Results: Some individuals reported implementing positive health behaviour changes to maintain health and prevent recurrence, or to help them to move forward after cancer. However, others reported feeling abandoned, and many did not report an intention to engage in lifestyle changes. Individuals discussed contextual and health-related barriers that were specifically linked to their situation as post-treatment cancer survivors: individuals described uncertainty about how to implement adaptive changes and perceived a lack of support from health care providers. Others viewed behaviour change as unnecessary or undesirable, with some arguing that non-modifiable factors contributed more to their cancer diagnosis than lifestyle-related factors. Conclusions: For many participants in this study, the period that follows treatment for cancer did not represent a “teachable moment.” A variety of complex and heterogeneous factors appeared to impact motivation and may limit cancer survivors from engaging with diet and PA changes.","author":[{"dropping-particle":"","family":"Corbett","given":"Teresa","non-dropping-particle":"","parse-names":false,"suffix":""},{"dropping-particle":"","family":"Cheetham","given":"Tara","non-dropping-particle":"","parse-names":false,"suffix":""},{"dropping-particle":"","family":"Müller","given":"Andre Matthias","non-dropping-particle":"","parse-names":false,"suffix":""},{"dropping-particle":"","family":"Slodkowska-Barabasz","given":"Joanna","non-dropping-particle":"","parse-names":false,"suffix":""},{"dropping-particle":"","family":"Wilde","given":"Laura","non-dropping-particle":"","parse-names":false,"suffix":""},{"dropping-particle":"","family":"Krusche","given":"Adele","non-dropping-particle":"","parse-names":false,"suffix":""},{"dropping-particle":"","family":"Richardson","given":"Alison","non-dropping-particle":"","parse-names":false,"suffix":""},{"dropping-particle":"","family":"Foster","given":"Claire","non-dropping-particle":"","parse-names":false,"suffix":""},{"dropping-particle":"","family":"Watson","given":"Eila","non-dropping-particle":"","parse-names":false,"suffix":""},{"dropping-particle":"","family":"Little","given":"Paul","non-dropping-particle":"","parse-names":false,"suffix":""},{"dropping-particle":"","family":"Yardley","given":"Lucy","non-dropping-particle":"","parse-names":false,"suffix":""},{"dropping-particle":"","family":"Bradbury","given":"Katherine","non-dropping-particle":"","parse-names":false,"suffix":""}],"container-title":"Psycho-Oncology","id":"ITEM-1","issued":{"date-parts":[["2018"]]},"title":"Exploring cancer survivors' views of health behaviour change: “Where do you start, where do you stop with everything?”","type":"article-journal"},"uris":["http://www.mendeley.com/documents/?uuid=c24997d9-95cb-44b1-9dac-cda3b9d448ba"]}],"mendeley":{"formattedCitation":"[7]","plainTextFormattedCitation":"[7]","previouslyFormattedCitation":"(7)"},"properties":{"noteIndex":0},"schema":"https://github.com/citation-style-language/schema/raw/master/csl-citation.json"}</w:instrText>
      </w:r>
      <w:r w:rsidR="00C41F16" w:rsidRPr="004D5F11">
        <w:rPr>
          <w:rFonts w:eastAsiaTheme="minorHAnsi" w:cstheme="minorBidi"/>
          <w:lang w:eastAsia="en-US"/>
        </w:rPr>
        <w:fldChar w:fldCharType="separate"/>
      </w:r>
      <w:r w:rsidR="00360387" w:rsidRPr="00360387">
        <w:rPr>
          <w:rFonts w:eastAsiaTheme="minorHAnsi" w:cstheme="minorBidi"/>
          <w:noProof/>
          <w:lang w:eastAsia="en-US"/>
        </w:rPr>
        <w:t>[7]</w:t>
      </w:r>
      <w:r w:rsidR="00C41F16" w:rsidRPr="004D5F11">
        <w:rPr>
          <w:rFonts w:eastAsiaTheme="minorHAnsi" w:cstheme="minorBidi"/>
          <w:lang w:eastAsia="en-US"/>
        </w:rPr>
        <w:fldChar w:fldCharType="end"/>
      </w:r>
      <w:r w:rsidR="00D457B7" w:rsidRPr="004D5F11">
        <w:rPr>
          <w:rFonts w:eastAsiaTheme="minorHAnsi" w:cstheme="minorBidi"/>
          <w:lang w:eastAsia="en-US"/>
        </w:rPr>
        <w:t>. However,</w:t>
      </w:r>
      <w:r w:rsidR="00AE4191" w:rsidRPr="004D5F11">
        <w:rPr>
          <w:rFonts w:eastAsiaTheme="minorHAnsi" w:cstheme="minorBidi"/>
          <w:lang w:eastAsia="en-US"/>
        </w:rPr>
        <w:t xml:space="preserve"> </w:t>
      </w:r>
      <w:r w:rsidR="00313CD3" w:rsidRPr="004D5F11">
        <w:rPr>
          <w:rFonts w:eastAsiaTheme="minorHAnsi" w:cstheme="minorBidi"/>
          <w:lang w:eastAsia="en-US"/>
        </w:rPr>
        <w:t>others do</w:t>
      </w:r>
      <w:r w:rsidR="008E0D82" w:rsidRPr="004D5F11">
        <w:rPr>
          <w:rFonts w:eastAsiaTheme="minorHAnsi" w:cstheme="minorBidi"/>
          <w:lang w:eastAsia="en-US"/>
        </w:rPr>
        <w:t xml:space="preserve"> </w:t>
      </w:r>
      <w:r w:rsidR="00AE4191" w:rsidRPr="004D5F11">
        <w:rPr>
          <w:rFonts w:eastAsiaTheme="minorHAnsi" w:cstheme="minorBidi"/>
          <w:lang w:eastAsia="en-US"/>
        </w:rPr>
        <w:t>not want to engage in behaviour change</w:t>
      </w:r>
      <w:r w:rsidR="00313CD3" w:rsidRPr="004D5F11">
        <w:rPr>
          <w:rFonts w:eastAsiaTheme="minorHAnsi" w:cstheme="minorBidi"/>
          <w:lang w:eastAsia="en-US"/>
        </w:rPr>
        <w:t xml:space="preserve"> and are unlikely to become motivated to make changes</w:t>
      </w:r>
      <w:r w:rsidR="0022386E">
        <w:rPr>
          <w:rFonts w:eastAsiaTheme="minorHAnsi" w:cstheme="minorBidi"/>
          <w:lang w:eastAsia="en-US"/>
        </w:rPr>
        <w:t>, with or without access to resources like Renewed</w:t>
      </w:r>
      <w:r w:rsidR="00313CD3" w:rsidRPr="004D5F11">
        <w:rPr>
          <w:rFonts w:eastAsiaTheme="minorHAnsi" w:cstheme="minorBidi"/>
          <w:lang w:eastAsia="en-US"/>
        </w:rPr>
        <w:t xml:space="preserve"> </w:t>
      </w:r>
      <w:r w:rsidR="00F92629" w:rsidRPr="004D5F11">
        <w:rPr>
          <w:rFonts w:eastAsiaTheme="minorHAnsi" w:cstheme="minorBidi"/>
          <w:lang w:eastAsia="en-US"/>
        </w:rPr>
        <w:fldChar w:fldCharType="begin" w:fldLock="1"/>
      </w:r>
      <w:r w:rsidR="00360387">
        <w:rPr>
          <w:rFonts w:eastAsiaTheme="minorHAnsi" w:cstheme="minorBidi"/>
          <w:lang w:eastAsia="en-US"/>
        </w:rPr>
        <w:instrText>ADDIN CSL_CITATION {"citationItems":[{"id":"ITEM-1","itemData":{"DOI":"10.1002/pon.4111","ISSN":"10991611","PMID":"26935994","abstract":"Purpose: The purpose of the study was to explore colorectal cancer survivors' health perceptions following cessation of active treatment for cancer and to explore the factors influencing participation in health-promoting behaviors that may help reduce cardiovascular disease risk. Methods: Face-to-face interviews were conducted with participants that had completed active treatment for cancer within the previous 2 years. Participants were colorectal cancer survivors (N = 24, men = 11, women = 13, M age = 69.38 years, SD = 4.19) recruited from a private hospital in Perth, Australia on the basis that they had existing morbidities that put them at increased risk of cardiovascular disease. Interview transcripts were analyzed using thematic analysis. Results: Five main themes emerged: back to normal; the pleasures in life: ‘is it worth it?’; beliefs about health behavior; skepticism of eating guidelines; and lack of motivation. The majority of participants felt they were in good health and had made a full recovery. Participants questioned whether it was worth changing their lifestyle given their life stage and referred to the desire to enjoy life. Lay health beliefs, skepticism of eating guidelines, and a lack of motivation were barriers to change. Conclusions: Interventions should target lay beliefs and skepticism in relation to health behaviors in order to reinforce the importance and value of participating in health-related behavior. Implications for Cancer Survivors: Findings may inform the development of effective, patient-centered interventions that target lay health beliefs and build motivation for health behavior change. Copyright © 2016 John Wiley &amp; Sons, Ltd.","author":[{"dropping-particle":"","family":"Hardcastle","given":"Sarah J.","non-dropping-particle":"","parse-names":false,"suffix":""},{"dropping-particle":"","family":"Maxwell-Smith","given":"Chloe","non-dropping-particle":"","parse-names":false,"suffix":""},{"dropping-particle":"","family":"Zeps","given":"Nik","non-dropping-particle":"","parse-names":false,"suffix":""},{"dropping-particle":"","family":"Platell","given":"Cameron","non-dropping-particle":"","parse-names":false,"suffix":""},{"dropping-particle":"","family":"O'Connor","given":"Moira","non-dropping-particle":"","parse-names":false,"suffix":""},{"dropping-particle":"","family":"Hagger","given":"Martin S.","non-dropping-particle":"","parse-names":false,"suffix":""}],"container-title":"Psycho-Oncology","id":"ITEM-1","issued":{"date-parts":[["2017"]]},"title":"A qualitative study exploring health perceptions and factors influencing participation in health behaviors in colorectal cancer survivors","type":"article-journal"},"uris":["http://www.mendeley.com/documents/?uuid=5cff7c86-5ba6-45f1-b9bb-be5d0c1e6724"]},{"id":"ITEM-2","itemData":{"DOI":"10.1002/pon.4732","ISSN":"10991611","PMID":"29645327","abstract":"Objective: Physical activity (PA) and a healthy diet can improve the well-being of cancer survivors. However, cancer survivors often do not engage in these behaviours. This study aimed to explore barriers and facilitators to engaging in these behaviours following cancer treatment. Methods: During the development of a Web-based intervention to enhance health-related quality of life in cancer survivors, 32 people who had completed treatment for breast, colon, or prostate cancer were presented with an intervention for PA and healthy eating. In-depth think-aloud and semi-structured interviewing techniques were used to elicit perceptions of both behaviours. Data were analysed using thematic analysis. Results: Some individuals reported implementing positive health behaviour changes to maintain health and prevent recurrence, or to help them to move forward after cancer. However, others reported feeling abandoned, and many did not report an intention to engage in lifestyle changes. Individuals discussed contextual and health-related barriers that were specifically linked to their situation as post-treatment cancer survivors: individuals described uncertainty about how to implement adaptive changes and perceived a lack of support from health care providers. Others viewed behaviour change as unnecessary or undesirable, with some arguing that non-modifiable factors contributed more to their cancer diagnosis than lifestyle-related factors. Conclusions: For many participants in this study, the period that follows treatment for cancer did not represent a “teachable moment.” A variety of complex and heterogeneous factors appeared to impact motivation and may limit cancer survivors from engaging with diet and PA changes.","author":[{"dropping-particle":"","family":"Corbett","given":"Teresa","non-dropping-particle":"","parse-names":false,"suffix":""},{"dropping-particle":"","family":"Cheetham","given":"Tara","non-dropping-particle":"","parse-names":false,"suffix":""},{"dropping-particle":"","family":"Müller","given":"Andre Matthias","non-dropping-particle":"","parse-names":false,"suffix":""},{"dropping-particle":"","family":"Slodkowska-Barabasz","given":"Joanna","non-dropping-particle":"","parse-names":false,"suffix":""},{"dropping-particle":"","family":"Wilde","given":"Laura","non-dropping-particle":"","parse-names":false,"suffix":""},{"dropping-particle":"","family":"Krusche","given":"Adele","non-dropping-particle":"","parse-names":false,"suffix":""},{"dropping-particle":"","family":"Richardson","given":"Alison","non-dropping-particle":"","parse-names":false,"suffix":""},{"dropping-particle":"","family":"Foster","given":"Claire","non-dropping-particle":"","parse-names":false,"suffix":""},{"dropping-particle":"","family":"Watson","given":"Eila","non-dropping-particle":"","parse-names":false,"suffix":""},{"dropping-particle":"","family":"Little","given":"Paul","non-dropping-particle":"","parse-names":false,"suffix":""},{"dropping-particle":"","family":"Yardley","given":"Lucy","non-dropping-particle":"","parse-names":false,"suffix":""},{"dropping-particle":"","family":"Bradbury","given":"Katherine","non-dropping-particle":"","parse-names":false,"suffix":""}],"container-title":"Psycho-Oncology","id":"ITEM-2","issued":{"date-parts":[["2018"]]},"title":"Exploring cancer survivors' views of health behaviour change: “Where do you start, where do you stop with everything?”","type":"article-journal"},"uris":["http://www.mendeley.com/documents/?uuid=c24997d9-95cb-44b1-9dac-cda3b9d448ba"]},{"id":"ITEM-3","itemData":{"DOI":"10.1038/s41746-019-0163-4","ISSN":"2398-6352","abstract":"This paper illustrates a rigorous approach to developing digital interventions using an evidence-, theory- and person-based approach. Intervention planning included a rapid scoping review that identified cancer survivors’ needs, including barriers and facilitators to intervention success. Review evidence (N = 49 papers) informed the intervention’s Guiding Principles, theory-based behavioural analysis and logic model. The intervention was optimised based on feedback on a prototype intervention through interviews (N = 96) with cancer survivors and focus groups with NHS staff and cancer charity workers (N = 31). Interviews with cancer survivors highlighted barriers to engagement, such as concerns about physical activity worsening fatigue. Focus groups highlighted concerns about support appointment length and how to support distressed participants. Feedback informed intervention modifications, to maximise acceptability, feasibility and likelihood of behaviour change. Our systematic method for understanding user views enabled us to anticipate and address important barriers to engagement. This methodology may be useful to others developing digital interventions.","author":[{"dropping-particle":"","family":"Bradbury","given":"Katherine","non-dropping-particle":"","parse-names":false,"suffix":""},{"dropping-particle":"","family":"Steele","given":"Mary","non-dropping-particle":"","parse-names":false,"suffix":""},{"dropping-particle":"","family":"Corbett","given":"Teresa","non-dropping-particle":"","parse-names":false,"suffix":""},{"dropping-particle":"","family":"Geraghty","given":"Adam W. A.","non-dropping-particle":"","parse-names":false,"suffix":""},{"dropping-particle":"","family":"Krusche","given":"Adele","non-dropping-particle":"","parse-names":false,"suffix":""},{"dropping-particle":"","family":"Heber","given":"Elena","non-dropping-particle":"","parse-names":false,"suffix":""},{"dropping-particle":"","family":"Easton","given":"Steph","non-dropping-particle":"","parse-names":false,"suffix":""},{"dropping-particle":"","family":"Cheetham-Blake","given":"Tara","non-dropping-particle":"","parse-names":false,"suffix":""},{"dropping-particle":"","family":"Slodkowska-Barabasz","given":"Joanna","non-dropping-particle":"","parse-names":false,"suffix":""},{"dropping-particle":"","family":"Müller","given":"Andre Matthias","non-dropping-particle":"","parse-names":false,"suffix":""},{"dropping-particle":"","family":"Smith","given":"Kirsten","non-dropping-particle":"","parse-names":false,"suffix":""},{"dropping-particle":"","family":"Wilde","given":"Laura J.","non-dropping-particle":"","parse-names":false,"suffix":""},{"dropping-particle":"","family":"Payne","given":"Liz","non-dropping-particle":"","parse-names":false,"suffix":""},{"dropping-particle":"","family":"Singh","given":"Karmpaul","non-dropping-particle":"","parse-names":false,"suffix":""},{"dropping-particle":"","family":"Bacon","given":"Roger","non-dropping-particle":"","parse-names":false,"suffix":""},{"dropping-particle":"","family":"Burford","given":"Tamsin","non-dropping-particle":"","parse-names":false,"suffix":""},{"dropping-particle":"","family":"Summers","given":"Kevin","non-dropping-particle":"","parse-names":false,"suffix":""},{"dropping-particle":"","family":"Turner","given":"Lesley","non-dropping-particle":"","parse-names":false,"suffix":""},{"dropping-particle":"","family":"Richardson","given":"Alison","non-dropping-particle":"","parse-names":false,"suffix":""},{"dropping-particle":"","family":"Watson","given":"Eila","non-dropping-particle":"","parse-names":false,"suffix":""},{"dropping-particle":"","family":"Foster","given":"Claire","non-dropping-particle":"","parse-names":false,"suffix":""},{"dropping-particle":"","family":"Little","given":"Paul","non-dropping-particle":"","parse-names":false,"suffix":""},{"dropping-particle":"","family":"Yardley","given":"Lucy","non-dropping-particle":"","parse-names":false,"suffix":""}],"container-title":"npj Digital Medicine","id":"ITEM-3","issued":{"date-parts":[["2019"]]},"title":"Developing a digital intervention for cancer survivors: an evidence-, theory- and person-based approach","type":"article-journal"},"uris":["http://www.mendeley.com/documents/?uuid=4cdfc817-205c-4006-ad35-a0c3a35877e9"]}],"mendeley":{"formattedCitation":"[6,7,33]","plainTextFormattedCitation":"[6,7,33]","previouslyFormattedCitation":"(6,7,33)"},"properties":{"noteIndex":0},"schema":"https://github.com/citation-style-language/schema/raw/master/csl-citation.json"}</w:instrText>
      </w:r>
      <w:r w:rsidR="00F92629" w:rsidRPr="004D5F11">
        <w:rPr>
          <w:rFonts w:eastAsiaTheme="minorHAnsi" w:cstheme="minorBidi"/>
          <w:lang w:eastAsia="en-US"/>
        </w:rPr>
        <w:fldChar w:fldCharType="separate"/>
      </w:r>
      <w:r w:rsidR="00360387" w:rsidRPr="00360387">
        <w:rPr>
          <w:rFonts w:eastAsiaTheme="minorHAnsi" w:cstheme="minorBidi"/>
          <w:noProof/>
          <w:lang w:eastAsia="en-US"/>
        </w:rPr>
        <w:t>[6,7,3</w:t>
      </w:r>
      <w:r w:rsidR="006011AB">
        <w:rPr>
          <w:rFonts w:eastAsiaTheme="minorHAnsi" w:cstheme="minorBidi"/>
          <w:noProof/>
          <w:lang w:eastAsia="en-US"/>
        </w:rPr>
        <w:t>8</w:t>
      </w:r>
      <w:r w:rsidR="00360387" w:rsidRPr="00360387">
        <w:rPr>
          <w:rFonts w:eastAsiaTheme="minorHAnsi" w:cstheme="minorBidi"/>
          <w:noProof/>
          <w:lang w:eastAsia="en-US"/>
        </w:rPr>
        <w:t>]</w:t>
      </w:r>
      <w:r w:rsidR="00F92629" w:rsidRPr="004D5F11">
        <w:rPr>
          <w:rFonts w:eastAsiaTheme="minorHAnsi" w:cstheme="minorBidi"/>
          <w:lang w:eastAsia="en-US"/>
        </w:rPr>
        <w:fldChar w:fldCharType="end"/>
      </w:r>
      <w:r w:rsidR="00313CD3" w:rsidRPr="004D5F11">
        <w:rPr>
          <w:rFonts w:eastAsiaTheme="minorHAnsi" w:cstheme="minorBidi"/>
          <w:lang w:eastAsia="en-US"/>
        </w:rPr>
        <w:t xml:space="preserve">. </w:t>
      </w:r>
    </w:p>
    <w:p w14:paraId="181EF513" w14:textId="34FA8712" w:rsidR="00AC1768" w:rsidRPr="004D5F11" w:rsidRDefault="00AE4191" w:rsidP="004D5F11">
      <w:pPr>
        <w:rPr>
          <w:rFonts w:eastAsiaTheme="minorHAnsi" w:cstheme="minorBidi"/>
          <w:lang w:eastAsia="en-US"/>
        </w:rPr>
      </w:pPr>
      <w:r w:rsidRPr="004D5F11">
        <w:rPr>
          <w:rFonts w:eastAsiaTheme="minorHAnsi" w:cstheme="minorBidi"/>
          <w:lang w:eastAsia="en-US"/>
        </w:rPr>
        <w:t xml:space="preserve">Another </w:t>
      </w:r>
      <w:r w:rsidR="00A9190A" w:rsidRPr="004D5F11">
        <w:rPr>
          <w:rFonts w:eastAsiaTheme="minorHAnsi" w:cstheme="minorBidi"/>
          <w:lang w:eastAsia="en-US"/>
        </w:rPr>
        <w:t>barrier</w:t>
      </w:r>
      <w:r w:rsidRPr="004D5F11">
        <w:rPr>
          <w:rFonts w:eastAsiaTheme="minorHAnsi" w:cstheme="minorBidi"/>
          <w:lang w:eastAsia="en-US"/>
        </w:rPr>
        <w:t xml:space="preserve"> which hindered</w:t>
      </w:r>
      <w:r w:rsidR="00F11577" w:rsidRPr="004D5F11">
        <w:rPr>
          <w:rFonts w:eastAsiaTheme="minorHAnsi" w:cstheme="minorBidi"/>
          <w:lang w:eastAsia="en-US"/>
        </w:rPr>
        <w:t xml:space="preserve"> some</w:t>
      </w:r>
      <w:r w:rsidRPr="004D5F11">
        <w:rPr>
          <w:rFonts w:eastAsiaTheme="minorHAnsi" w:cstheme="minorBidi"/>
          <w:lang w:eastAsia="en-US"/>
        </w:rPr>
        <w:t xml:space="preserve"> patients’ use of Renewed was</w:t>
      </w:r>
      <w:r w:rsidR="00B372F5" w:rsidRPr="004D5F11">
        <w:rPr>
          <w:rFonts w:eastAsiaTheme="minorHAnsi" w:cstheme="minorBidi"/>
          <w:lang w:eastAsia="en-US"/>
        </w:rPr>
        <w:t xml:space="preserve"> a</w:t>
      </w:r>
      <w:r w:rsidRPr="004D5F11">
        <w:rPr>
          <w:rFonts w:eastAsiaTheme="minorHAnsi" w:cstheme="minorBidi"/>
          <w:lang w:eastAsia="en-US"/>
        </w:rPr>
        <w:t xml:space="preserve"> lack of perceived personal relevance. Many</w:t>
      </w:r>
      <w:r w:rsidR="00313CD3" w:rsidRPr="004D5F11">
        <w:rPr>
          <w:rFonts w:eastAsiaTheme="minorHAnsi" w:cstheme="minorBidi"/>
          <w:lang w:eastAsia="en-US"/>
        </w:rPr>
        <w:t xml:space="preserve"> p</w:t>
      </w:r>
      <w:r w:rsidR="007E2A5C" w:rsidRPr="004D5F11">
        <w:rPr>
          <w:rFonts w:eastAsiaTheme="minorHAnsi" w:cstheme="minorBidi"/>
          <w:lang w:eastAsia="en-US"/>
        </w:rPr>
        <w:t>atient</w:t>
      </w:r>
      <w:r w:rsidR="00F11577" w:rsidRPr="004D5F11">
        <w:rPr>
          <w:rFonts w:eastAsiaTheme="minorHAnsi" w:cstheme="minorBidi"/>
          <w:lang w:eastAsia="en-US"/>
        </w:rPr>
        <w:t>s</w:t>
      </w:r>
      <w:r w:rsidRPr="004D5F11">
        <w:rPr>
          <w:rFonts w:eastAsiaTheme="minorHAnsi" w:cstheme="minorBidi"/>
          <w:lang w:eastAsia="en-US"/>
        </w:rPr>
        <w:t xml:space="preserve"> who</w:t>
      </w:r>
      <w:r w:rsidR="007E2A5C" w:rsidRPr="004D5F11">
        <w:rPr>
          <w:rFonts w:eastAsiaTheme="minorHAnsi" w:cstheme="minorBidi"/>
          <w:lang w:eastAsia="en-US"/>
        </w:rPr>
        <w:t xml:space="preserve"> did</w:t>
      </w:r>
      <w:r w:rsidR="00CB3A15" w:rsidRPr="004D5F11">
        <w:rPr>
          <w:rFonts w:eastAsiaTheme="minorHAnsi" w:cstheme="minorBidi"/>
          <w:lang w:eastAsia="en-US"/>
        </w:rPr>
        <w:t xml:space="preserve"> not access Renewed beyond the Core C</w:t>
      </w:r>
      <w:r w:rsidR="007E2A5C" w:rsidRPr="004D5F11">
        <w:rPr>
          <w:rFonts w:eastAsiaTheme="minorHAnsi" w:cstheme="minorBidi"/>
          <w:lang w:eastAsia="en-US"/>
        </w:rPr>
        <w:t>ontent</w:t>
      </w:r>
      <w:r w:rsidR="00825025" w:rsidRPr="004D5F11">
        <w:rPr>
          <w:rFonts w:eastAsiaTheme="minorHAnsi" w:cstheme="minorBidi"/>
          <w:lang w:eastAsia="en-US"/>
        </w:rPr>
        <w:t xml:space="preserve"> had already read widely about what they could do to help themselves</w:t>
      </w:r>
      <w:r w:rsidR="00313CD3" w:rsidRPr="004D5F11">
        <w:rPr>
          <w:rFonts w:eastAsiaTheme="minorHAnsi" w:cstheme="minorBidi"/>
          <w:lang w:eastAsia="en-US"/>
        </w:rPr>
        <w:t xml:space="preserve"> </w:t>
      </w:r>
      <w:r w:rsidR="0022386E">
        <w:rPr>
          <w:rFonts w:eastAsiaTheme="minorHAnsi" w:cstheme="minorBidi"/>
          <w:lang w:eastAsia="en-US"/>
        </w:rPr>
        <w:t xml:space="preserve">and </w:t>
      </w:r>
      <w:r w:rsidR="00B372F5" w:rsidRPr="004D5F11">
        <w:rPr>
          <w:rFonts w:eastAsiaTheme="minorHAnsi" w:cstheme="minorBidi"/>
          <w:lang w:eastAsia="en-US"/>
        </w:rPr>
        <w:t xml:space="preserve">felt </w:t>
      </w:r>
      <w:r w:rsidR="007259C2" w:rsidRPr="004D5F11">
        <w:rPr>
          <w:rFonts w:eastAsiaTheme="minorHAnsi" w:cstheme="minorBidi"/>
          <w:lang w:eastAsia="en-US"/>
        </w:rPr>
        <w:t>Renewed did not provide new information</w:t>
      </w:r>
      <w:r w:rsidR="00D00B92" w:rsidRPr="004D5F11">
        <w:rPr>
          <w:rFonts w:eastAsiaTheme="minorHAnsi" w:cstheme="minorBidi"/>
          <w:lang w:eastAsia="en-US"/>
        </w:rPr>
        <w:t xml:space="preserve">. </w:t>
      </w:r>
      <w:r w:rsidR="00D457B7" w:rsidRPr="004D5F11">
        <w:rPr>
          <w:rFonts w:eastAsiaTheme="minorHAnsi" w:cstheme="minorBidi"/>
          <w:lang w:eastAsia="en-US"/>
        </w:rPr>
        <w:t xml:space="preserve">Renewed was not </w:t>
      </w:r>
      <w:r w:rsidR="00987981" w:rsidRPr="004D5F11">
        <w:rPr>
          <w:rFonts w:eastAsiaTheme="minorHAnsi" w:cstheme="minorBidi"/>
          <w:lang w:eastAsia="en-US"/>
        </w:rPr>
        <w:t>considered</w:t>
      </w:r>
      <w:r w:rsidR="00D457B7" w:rsidRPr="004D5F11">
        <w:rPr>
          <w:rFonts w:eastAsiaTheme="minorHAnsi" w:cstheme="minorBidi"/>
          <w:lang w:eastAsia="en-US"/>
        </w:rPr>
        <w:t xml:space="preserve"> </w:t>
      </w:r>
      <w:r w:rsidR="00461188" w:rsidRPr="004D5F11">
        <w:rPr>
          <w:rFonts w:eastAsiaTheme="minorHAnsi" w:cstheme="minorBidi"/>
          <w:lang w:eastAsia="en-US"/>
        </w:rPr>
        <w:t xml:space="preserve">relevant as it </w:t>
      </w:r>
      <w:r w:rsidR="00D457B7" w:rsidRPr="004D5F11">
        <w:rPr>
          <w:rFonts w:eastAsiaTheme="minorHAnsi" w:cstheme="minorBidi"/>
          <w:lang w:eastAsia="en-US"/>
        </w:rPr>
        <w:t>instructed them in things</w:t>
      </w:r>
      <w:r w:rsidR="00461188" w:rsidRPr="004D5F11">
        <w:rPr>
          <w:rFonts w:eastAsiaTheme="minorHAnsi" w:cstheme="minorBidi"/>
          <w:lang w:eastAsia="en-US"/>
        </w:rPr>
        <w:t xml:space="preserve"> they already knew</w:t>
      </w:r>
      <w:r w:rsidR="0022386E">
        <w:rPr>
          <w:rFonts w:eastAsiaTheme="minorHAnsi" w:cstheme="minorBidi"/>
          <w:lang w:eastAsia="en-US"/>
        </w:rPr>
        <w:t>,</w:t>
      </w:r>
      <w:r w:rsidR="00461188" w:rsidRPr="004D5F11">
        <w:rPr>
          <w:rFonts w:eastAsiaTheme="minorHAnsi" w:cstheme="minorBidi"/>
          <w:lang w:eastAsia="en-US"/>
        </w:rPr>
        <w:t xml:space="preserve"> instead of helping them learn new information. </w:t>
      </w:r>
      <w:r w:rsidR="00825025" w:rsidRPr="004D5F11">
        <w:rPr>
          <w:rFonts w:eastAsiaTheme="minorHAnsi" w:cstheme="minorBidi"/>
          <w:lang w:eastAsia="en-US"/>
        </w:rPr>
        <w:t>This is in line with finding</w:t>
      </w:r>
      <w:r w:rsidR="00A261F7" w:rsidRPr="004D5F11">
        <w:rPr>
          <w:rFonts w:eastAsiaTheme="minorHAnsi" w:cstheme="minorBidi"/>
          <w:lang w:eastAsia="en-US"/>
        </w:rPr>
        <w:t>s</w:t>
      </w:r>
      <w:r w:rsidR="00825025" w:rsidRPr="004D5F11">
        <w:rPr>
          <w:rFonts w:eastAsiaTheme="minorHAnsi" w:cstheme="minorBidi"/>
          <w:lang w:eastAsia="en-US"/>
        </w:rPr>
        <w:t xml:space="preserve"> from </w:t>
      </w:r>
      <w:proofErr w:type="spellStart"/>
      <w:r w:rsidR="00AC1768" w:rsidRPr="004D5F11">
        <w:rPr>
          <w:rFonts w:eastAsiaTheme="minorHAnsi" w:cstheme="minorBidi"/>
          <w:lang w:eastAsia="en-US"/>
        </w:rPr>
        <w:t>Kanera</w:t>
      </w:r>
      <w:proofErr w:type="spellEnd"/>
      <w:r w:rsidR="00AC1768" w:rsidRPr="004D5F11">
        <w:rPr>
          <w:rFonts w:eastAsiaTheme="minorHAnsi" w:cstheme="minorBidi"/>
          <w:lang w:eastAsia="en-US"/>
        </w:rPr>
        <w:t xml:space="preserve"> et al.,</w:t>
      </w:r>
      <w:r w:rsidR="00A81FF0">
        <w:rPr>
          <w:rFonts w:eastAsiaTheme="minorHAnsi" w:cstheme="minorBidi"/>
          <w:lang w:eastAsia="en-US"/>
        </w:rPr>
        <w:t xml:space="preserve"> (2016)</w:t>
      </w:r>
      <w:r w:rsidR="00AC1768" w:rsidRPr="004D5F11">
        <w:rPr>
          <w:rFonts w:eastAsiaTheme="minorHAnsi" w:cstheme="minorBidi"/>
          <w:lang w:eastAsia="en-US"/>
        </w:rPr>
        <w:t xml:space="preserve"> </w:t>
      </w:r>
      <w:r w:rsidR="00825025" w:rsidRPr="004D5F11">
        <w:rPr>
          <w:rFonts w:eastAsiaTheme="minorHAnsi" w:cstheme="minorBidi"/>
          <w:lang w:eastAsia="en-US"/>
        </w:rPr>
        <w:t xml:space="preserve">which </w:t>
      </w:r>
      <w:r w:rsidR="00AC1768" w:rsidRPr="004D5F11">
        <w:rPr>
          <w:rFonts w:eastAsiaTheme="minorHAnsi" w:cstheme="minorBidi"/>
          <w:lang w:eastAsia="en-US"/>
        </w:rPr>
        <w:t xml:space="preserve">suggest perceived personal relevance </w:t>
      </w:r>
      <w:r w:rsidR="00313CD3" w:rsidRPr="004D5F11">
        <w:rPr>
          <w:rFonts w:eastAsiaTheme="minorHAnsi" w:cstheme="minorBidi"/>
          <w:lang w:eastAsia="en-US"/>
        </w:rPr>
        <w:t xml:space="preserve">is </w:t>
      </w:r>
      <w:r w:rsidR="00AC1768" w:rsidRPr="004D5F11">
        <w:rPr>
          <w:rFonts w:eastAsiaTheme="minorHAnsi" w:cstheme="minorBidi"/>
          <w:lang w:eastAsia="en-US"/>
        </w:rPr>
        <w:t xml:space="preserve">related to higher </w:t>
      </w:r>
      <w:r w:rsidR="00825025" w:rsidRPr="004D5F11">
        <w:rPr>
          <w:rFonts w:eastAsiaTheme="minorHAnsi" w:cstheme="minorBidi"/>
          <w:lang w:eastAsia="en-US"/>
        </w:rPr>
        <w:t>usage</w:t>
      </w:r>
      <w:r w:rsidR="00961FB0" w:rsidRPr="004D5F11">
        <w:rPr>
          <w:rFonts w:eastAsiaTheme="minorHAnsi" w:cstheme="minorBidi"/>
          <w:lang w:eastAsia="en-US"/>
        </w:rPr>
        <w:t>.</w:t>
      </w:r>
      <w:r w:rsidR="00AC1768" w:rsidRPr="004D5F11">
        <w:rPr>
          <w:rFonts w:eastAsiaTheme="minorHAnsi" w:cstheme="minorBidi"/>
          <w:lang w:eastAsia="en-US"/>
        </w:rPr>
        <w:t xml:space="preserve"> </w:t>
      </w:r>
      <w:r w:rsidR="008E0D82" w:rsidRPr="004D5F11">
        <w:rPr>
          <w:rFonts w:eastAsiaTheme="minorHAnsi" w:cstheme="minorBidi"/>
          <w:lang w:eastAsia="en-US"/>
        </w:rPr>
        <w:t>P</w:t>
      </w:r>
      <w:r w:rsidR="006046D1" w:rsidRPr="004D5F11">
        <w:rPr>
          <w:rFonts w:eastAsiaTheme="minorHAnsi" w:cstheme="minorBidi"/>
          <w:lang w:eastAsia="en-US"/>
        </w:rPr>
        <w:t xml:space="preserve">lacing important </w:t>
      </w:r>
      <w:r w:rsidR="002B794A" w:rsidRPr="004D5F11">
        <w:rPr>
          <w:rFonts w:eastAsiaTheme="minorHAnsi" w:cstheme="minorBidi"/>
          <w:lang w:eastAsia="en-US"/>
        </w:rPr>
        <w:t>and novel information</w:t>
      </w:r>
      <w:r w:rsidR="006046D1" w:rsidRPr="004D5F11">
        <w:rPr>
          <w:rFonts w:eastAsiaTheme="minorHAnsi" w:cstheme="minorBidi"/>
          <w:lang w:eastAsia="en-US"/>
        </w:rPr>
        <w:t xml:space="preserve"> early</w:t>
      </w:r>
      <w:r w:rsidR="002B794A" w:rsidRPr="004D5F11">
        <w:rPr>
          <w:rFonts w:eastAsiaTheme="minorHAnsi" w:cstheme="minorBidi"/>
          <w:lang w:eastAsia="en-US"/>
        </w:rPr>
        <w:t xml:space="preserve"> within </w:t>
      </w:r>
      <w:r w:rsidR="0022386E">
        <w:rPr>
          <w:rFonts w:eastAsiaTheme="minorHAnsi" w:cstheme="minorBidi"/>
          <w:lang w:eastAsia="en-US"/>
        </w:rPr>
        <w:t>an</w:t>
      </w:r>
      <w:r w:rsidR="002B794A" w:rsidRPr="004D5F11">
        <w:rPr>
          <w:rFonts w:eastAsiaTheme="minorHAnsi" w:cstheme="minorBidi"/>
          <w:lang w:eastAsia="en-US"/>
        </w:rPr>
        <w:t xml:space="preserve"> intervention</w:t>
      </w:r>
      <w:r w:rsidR="006046D1" w:rsidRPr="004D5F11">
        <w:rPr>
          <w:rFonts w:eastAsiaTheme="minorHAnsi" w:cstheme="minorBidi"/>
          <w:lang w:eastAsia="en-US"/>
        </w:rPr>
        <w:t xml:space="preserve"> </w:t>
      </w:r>
      <w:r w:rsidR="008E0D82" w:rsidRPr="004D5F11">
        <w:rPr>
          <w:rFonts w:eastAsiaTheme="minorHAnsi" w:cstheme="minorBidi"/>
          <w:lang w:eastAsia="en-US"/>
        </w:rPr>
        <w:t>may</w:t>
      </w:r>
      <w:r w:rsidR="002B794A" w:rsidRPr="004D5F11">
        <w:rPr>
          <w:rFonts w:eastAsiaTheme="minorHAnsi" w:cstheme="minorBidi"/>
          <w:lang w:eastAsia="en-US"/>
        </w:rPr>
        <w:t xml:space="preserve"> improve continued usage and exposure to behaviour change advice</w:t>
      </w:r>
      <w:r w:rsidR="006046D1" w:rsidRPr="004D5F11">
        <w:rPr>
          <w:rFonts w:eastAsiaTheme="minorHAnsi" w:cstheme="minorBidi"/>
          <w:lang w:eastAsia="en-US"/>
        </w:rPr>
        <w:t xml:space="preserve"> </w:t>
      </w:r>
      <w:r w:rsidR="005F6B05">
        <w:rPr>
          <w:rFonts w:eastAsiaTheme="minorHAnsi" w:cstheme="minorBidi"/>
          <w:lang w:eastAsia="en-US"/>
        </w:rPr>
        <w:fldChar w:fldCharType="begin" w:fldLock="1"/>
      </w:r>
      <w:r w:rsidR="00360387">
        <w:rPr>
          <w:rFonts w:eastAsiaTheme="minorHAnsi" w:cstheme="minorBidi"/>
          <w:lang w:eastAsia="en-US"/>
        </w:rPr>
        <w:instrText>ADDIN CSL_CITATION {"citationItems":[{"id":"ITEM-1","itemData":{"DOI":"10.1007/978-3-642-37157-8_13","ISBN":"9783642371561","ISSN":"03029743","abstract":"Despite the large number of eHealth projects to date and the positive outcomes of evaluation studies, the adherence to eHealth interventions is lower than expected. To understand how persuasive technology can influence the adherence to eHealth interventions process data (log-data) about the usage of technology (system and content) can provide a starting point for employment of persuasive features into the design of technology. The log-data of the usage of an eMental health intervention used as an example in this paper, contained a record of actions taken by each participant with for each action the following information: user-id; action type; action specification; time and day. The log-data showed critical episodes for employment of persuasive components to increase adherence: episodes to determine the willingness to follow a therapy, awareness of their non-coping strategies, adoption of \"new\" skills for behavior change. © 2013 Springer-Verlag Berlin Heidelberg.","author":[{"dropping-particle":"","family":"Kelders","given":"Saskia M.","non-dropping-particle":"","parse-names":false,"suffix":""},{"dropping-particle":"","family":"Gemert-Pijnen","given":"Julia E.W.C.","non-dropping-particle":"Van","parse-names":false,"suffix":""}],"container-title":"Lecture Notes in Computer Science (including subseries Lecture Notes in Artificial Intelligence and Lecture Notes in Bioinformatics)","id":"ITEM-1","issued":{"date-parts":[["2013"]]},"title":"Using log-data as a starting point to make eHealth more persuasive","type":"paper-conference"},"uris":["http://www.mendeley.com/documents/?uuid=bdf6d2f7-8ee6-4ca1-acbf-318718d711da"]}],"mendeley":{"formattedCitation":"[34]","plainTextFormattedCitation":"[34]","previouslyFormattedCitation":"(34)"},"properties":{"noteIndex":0},"schema":"https://github.com/citation-style-language/schema/raw/master/csl-citation.json"}</w:instrText>
      </w:r>
      <w:r w:rsidR="005F6B05">
        <w:rPr>
          <w:rFonts w:eastAsiaTheme="minorHAnsi" w:cstheme="minorBidi"/>
          <w:lang w:eastAsia="en-US"/>
        </w:rPr>
        <w:fldChar w:fldCharType="separate"/>
      </w:r>
      <w:r w:rsidR="00360387" w:rsidRPr="00360387">
        <w:rPr>
          <w:rFonts w:eastAsiaTheme="minorHAnsi" w:cstheme="minorBidi"/>
          <w:noProof/>
          <w:lang w:eastAsia="en-US"/>
        </w:rPr>
        <w:t>[3</w:t>
      </w:r>
      <w:r w:rsidR="006011AB">
        <w:rPr>
          <w:rFonts w:eastAsiaTheme="minorHAnsi" w:cstheme="minorBidi"/>
          <w:noProof/>
          <w:lang w:eastAsia="en-US"/>
        </w:rPr>
        <w:t>9</w:t>
      </w:r>
      <w:r w:rsidR="00360387" w:rsidRPr="00360387">
        <w:rPr>
          <w:rFonts w:eastAsiaTheme="minorHAnsi" w:cstheme="minorBidi"/>
          <w:noProof/>
          <w:lang w:eastAsia="en-US"/>
        </w:rPr>
        <w:t>]</w:t>
      </w:r>
      <w:r w:rsidR="005F6B05">
        <w:rPr>
          <w:rFonts w:eastAsiaTheme="minorHAnsi" w:cstheme="minorBidi"/>
          <w:lang w:eastAsia="en-US"/>
        </w:rPr>
        <w:fldChar w:fldCharType="end"/>
      </w:r>
      <w:r w:rsidR="00E422C4" w:rsidRPr="004D5F11">
        <w:rPr>
          <w:rFonts w:eastAsiaTheme="minorHAnsi" w:cstheme="minorBidi"/>
          <w:lang w:eastAsia="en-US"/>
        </w:rPr>
        <w:t>.</w:t>
      </w:r>
      <w:r w:rsidR="006046D1" w:rsidRPr="004D5F11">
        <w:rPr>
          <w:rFonts w:eastAsiaTheme="minorHAnsi" w:cstheme="minorBidi"/>
          <w:lang w:eastAsia="en-US"/>
        </w:rPr>
        <w:t xml:space="preserve"> </w:t>
      </w:r>
    </w:p>
    <w:p w14:paraId="7CC6BE27" w14:textId="036A12A0" w:rsidR="00CF421D" w:rsidRPr="004D5F11" w:rsidRDefault="007259C2" w:rsidP="004D5F11">
      <w:pPr>
        <w:rPr>
          <w:rFonts w:eastAsiaTheme="minorHAnsi" w:cstheme="minorBidi"/>
          <w:lang w:eastAsia="en-US"/>
        </w:rPr>
      </w:pPr>
      <w:r w:rsidRPr="000100EB">
        <w:rPr>
          <w:rFonts w:eastAsiaTheme="minorHAnsi" w:cstheme="minorBidi"/>
          <w:lang w:eastAsia="en-US"/>
        </w:rPr>
        <w:t>A</w:t>
      </w:r>
      <w:r w:rsidR="006A657B" w:rsidRPr="000100EB">
        <w:rPr>
          <w:rFonts w:eastAsiaTheme="minorHAnsi" w:cstheme="minorBidi"/>
          <w:lang w:eastAsia="en-US"/>
        </w:rPr>
        <w:t xml:space="preserve"> few pa</w:t>
      </w:r>
      <w:r w:rsidR="00071B9A" w:rsidRPr="000100EB">
        <w:rPr>
          <w:rFonts w:eastAsiaTheme="minorHAnsi" w:cstheme="minorBidi"/>
          <w:lang w:eastAsia="en-US"/>
        </w:rPr>
        <w:t>tient</w:t>
      </w:r>
      <w:r w:rsidR="006A657B" w:rsidRPr="000100EB">
        <w:rPr>
          <w:rFonts w:eastAsiaTheme="minorHAnsi" w:cstheme="minorBidi"/>
          <w:lang w:eastAsia="en-US"/>
        </w:rPr>
        <w:t>s expressed not being ab</w:t>
      </w:r>
      <w:r w:rsidR="00071B9A" w:rsidRPr="00E361BE">
        <w:rPr>
          <w:rFonts w:eastAsiaTheme="minorHAnsi" w:cstheme="minorBidi"/>
          <w:lang w:eastAsia="en-US"/>
        </w:rPr>
        <w:t>le</w:t>
      </w:r>
      <w:r w:rsidR="006A657B" w:rsidRPr="00E361BE">
        <w:rPr>
          <w:rFonts w:eastAsiaTheme="minorHAnsi" w:cstheme="minorBidi"/>
          <w:lang w:eastAsia="en-US"/>
        </w:rPr>
        <w:t xml:space="preserve"> to engage in behaviour change</w:t>
      </w:r>
      <w:r w:rsidR="00071B9A" w:rsidRPr="00E361BE">
        <w:rPr>
          <w:rFonts w:eastAsiaTheme="minorHAnsi" w:cstheme="minorBidi"/>
          <w:lang w:eastAsia="en-US"/>
        </w:rPr>
        <w:t>s</w:t>
      </w:r>
      <w:r w:rsidR="006A657B" w:rsidRPr="00E361BE">
        <w:rPr>
          <w:rFonts w:eastAsiaTheme="minorHAnsi" w:cstheme="minorBidi"/>
          <w:lang w:eastAsia="en-US"/>
        </w:rPr>
        <w:t xml:space="preserve"> due to comorbidities. </w:t>
      </w:r>
      <w:r w:rsidR="00FE305F" w:rsidRPr="00E361BE">
        <w:rPr>
          <w:rFonts w:eastAsiaTheme="minorHAnsi" w:cstheme="minorBidi"/>
          <w:lang w:eastAsia="en-US"/>
        </w:rPr>
        <w:t>Despite this, the RCT results</w:t>
      </w:r>
      <w:r w:rsidR="00FE305F" w:rsidRPr="000100EB">
        <w:rPr>
          <w:rFonts w:eastAsiaTheme="minorHAnsi" w:cstheme="minorBidi"/>
          <w:lang w:eastAsia="en-US"/>
        </w:rPr>
        <w:t xml:space="preserve"> d</w:t>
      </w:r>
      <w:r w:rsidR="0022386E" w:rsidRPr="000100EB">
        <w:rPr>
          <w:rFonts w:eastAsiaTheme="minorHAnsi" w:cstheme="minorBidi"/>
          <w:lang w:eastAsia="en-US"/>
        </w:rPr>
        <w:t>id</w:t>
      </w:r>
      <w:r w:rsidR="00FE305F" w:rsidRPr="000100EB">
        <w:rPr>
          <w:rFonts w:eastAsiaTheme="minorHAnsi" w:cstheme="minorBidi"/>
          <w:lang w:eastAsia="en-US"/>
        </w:rPr>
        <w:t xml:space="preserve"> not </w:t>
      </w:r>
      <w:r w:rsidR="006A657B" w:rsidRPr="000100EB">
        <w:rPr>
          <w:rFonts w:eastAsiaTheme="minorHAnsi" w:cstheme="minorBidi"/>
          <w:lang w:eastAsia="en-US"/>
        </w:rPr>
        <w:t>show less of an effect among those with comorbidities</w:t>
      </w:r>
      <w:r w:rsidR="00071B9A" w:rsidRPr="00E361BE">
        <w:rPr>
          <w:rFonts w:eastAsiaTheme="minorHAnsi" w:cstheme="minorBidi"/>
          <w:lang w:eastAsia="en-US"/>
        </w:rPr>
        <w:t>,</w:t>
      </w:r>
      <w:r w:rsidR="00071B9A" w:rsidRPr="00E361BE">
        <w:t xml:space="preserve"> </w:t>
      </w:r>
      <w:r w:rsidR="00071B9A" w:rsidRPr="00E361BE">
        <w:rPr>
          <w:rFonts w:eastAsiaTheme="minorHAnsi" w:cstheme="minorBidi"/>
          <w:lang w:eastAsia="en-US"/>
        </w:rPr>
        <w:t xml:space="preserve">which suggests </w:t>
      </w:r>
      <w:r w:rsidR="00895F53" w:rsidRPr="000100EB">
        <w:rPr>
          <w:rFonts w:eastAsiaTheme="minorHAnsi" w:cstheme="minorBidi"/>
          <w:lang w:eastAsia="en-US"/>
        </w:rPr>
        <w:t>that even if people are not able to follow all recommendations because of comorbidities, overall this does not seem to pre</w:t>
      </w:r>
      <w:r w:rsidR="00895F53" w:rsidRPr="004D5F11">
        <w:rPr>
          <w:rFonts w:eastAsiaTheme="minorHAnsi" w:cstheme="minorBidi"/>
          <w:lang w:eastAsia="en-US"/>
        </w:rPr>
        <w:t>vent them from having some benefit from Renewed.</w:t>
      </w:r>
      <w:r w:rsidR="006A657B" w:rsidRPr="004D5F11">
        <w:rPr>
          <w:rFonts w:eastAsiaTheme="minorHAnsi" w:cstheme="minorBidi"/>
          <w:lang w:eastAsia="en-US"/>
        </w:rPr>
        <w:t xml:space="preserve"> </w:t>
      </w:r>
      <w:r w:rsidR="007E2A5C" w:rsidRPr="004D5F11">
        <w:rPr>
          <w:rFonts w:eastAsiaTheme="minorHAnsi" w:cstheme="minorBidi"/>
          <w:lang w:eastAsia="en-US"/>
        </w:rPr>
        <w:t xml:space="preserve">Renewed was designed to be </w:t>
      </w:r>
      <w:r w:rsidR="00071B9A" w:rsidRPr="004D5F11">
        <w:rPr>
          <w:rFonts w:eastAsiaTheme="minorHAnsi" w:cstheme="minorBidi"/>
          <w:lang w:eastAsia="en-US"/>
        </w:rPr>
        <w:t>easy to use for</w:t>
      </w:r>
      <w:r w:rsidR="007E2A5C" w:rsidRPr="004D5F11">
        <w:rPr>
          <w:rFonts w:eastAsiaTheme="minorHAnsi" w:cstheme="minorBidi"/>
          <w:lang w:eastAsia="en-US"/>
        </w:rPr>
        <w:t xml:space="preserve"> those with comorbidities</w:t>
      </w:r>
      <w:r w:rsidR="006260ED" w:rsidRPr="004D5F11">
        <w:rPr>
          <w:rFonts w:eastAsiaTheme="minorHAnsi" w:cstheme="minorBidi"/>
          <w:lang w:eastAsia="en-US"/>
        </w:rPr>
        <w:t>,</w:t>
      </w:r>
      <w:r w:rsidR="001D1169" w:rsidRPr="004D5F11">
        <w:rPr>
          <w:rFonts w:eastAsiaTheme="minorHAnsi" w:cstheme="minorBidi"/>
          <w:lang w:eastAsia="en-US"/>
        </w:rPr>
        <w:t xml:space="preserve"> </w:t>
      </w:r>
      <w:r w:rsidR="006260ED" w:rsidRPr="004D5F11">
        <w:rPr>
          <w:rFonts w:eastAsiaTheme="minorHAnsi" w:cstheme="minorBidi"/>
          <w:lang w:eastAsia="en-US"/>
        </w:rPr>
        <w:t xml:space="preserve">so as not to </w:t>
      </w:r>
      <w:r w:rsidR="001D1169" w:rsidRPr="004D5F11">
        <w:rPr>
          <w:rFonts w:eastAsiaTheme="minorHAnsi" w:cstheme="minorBidi"/>
          <w:lang w:eastAsia="en-US"/>
        </w:rPr>
        <w:t>be a barrier to engagement</w:t>
      </w:r>
      <w:r w:rsidR="006A657B" w:rsidRPr="004D5F11">
        <w:rPr>
          <w:rFonts w:eastAsiaTheme="minorHAnsi" w:cstheme="minorBidi"/>
          <w:lang w:eastAsia="en-US"/>
        </w:rPr>
        <w:t xml:space="preserve">. </w:t>
      </w:r>
      <w:r w:rsidR="00B00263" w:rsidRPr="004D5F11">
        <w:rPr>
          <w:rFonts w:eastAsiaTheme="minorHAnsi" w:cstheme="minorBidi"/>
          <w:lang w:eastAsia="en-US"/>
        </w:rPr>
        <w:lastRenderedPageBreak/>
        <w:t>However,</w:t>
      </w:r>
      <w:r w:rsidR="00D457B7" w:rsidRPr="004D5F11">
        <w:rPr>
          <w:rFonts w:eastAsiaTheme="minorHAnsi" w:cstheme="minorBidi"/>
          <w:lang w:eastAsia="en-US"/>
        </w:rPr>
        <w:t xml:space="preserve"> as </w:t>
      </w:r>
      <w:r w:rsidR="0022386E">
        <w:rPr>
          <w:rFonts w:eastAsiaTheme="minorHAnsi" w:cstheme="minorBidi"/>
          <w:lang w:eastAsia="en-US"/>
        </w:rPr>
        <w:t>occurred in this study</w:t>
      </w:r>
      <w:r w:rsidR="00B00263" w:rsidRPr="004D5F11">
        <w:rPr>
          <w:rFonts w:eastAsiaTheme="minorHAnsi" w:cstheme="minorBidi"/>
          <w:lang w:eastAsia="en-US"/>
        </w:rPr>
        <w:t>, mobility issues are</w:t>
      </w:r>
      <w:r w:rsidR="00D457B7" w:rsidRPr="004D5F11">
        <w:rPr>
          <w:rFonts w:eastAsiaTheme="minorHAnsi" w:cstheme="minorBidi"/>
          <w:lang w:eastAsia="en-US"/>
        </w:rPr>
        <w:t xml:space="preserve"> particularly </w:t>
      </w:r>
      <w:r w:rsidR="00B00263" w:rsidRPr="004D5F11">
        <w:rPr>
          <w:rFonts w:eastAsiaTheme="minorHAnsi" w:cstheme="minorBidi"/>
          <w:lang w:eastAsia="en-US"/>
        </w:rPr>
        <w:t>commonly reported as a barrier to physical activity among cancer survivors</w:t>
      </w:r>
      <w:r w:rsidR="00D811CB" w:rsidRPr="004D5F11">
        <w:rPr>
          <w:rFonts w:eastAsiaTheme="minorHAnsi" w:cstheme="minorBidi"/>
          <w:lang w:eastAsia="en-US"/>
        </w:rPr>
        <w:fldChar w:fldCharType="begin" w:fldLock="1"/>
      </w:r>
      <w:r w:rsidR="00360387">
        <w:rPr>
          <w:rFonts w:eastAsiaTheme="minorHAnsi" w:cstheme="minorBidi"/>
          <w:lang w:eastAsia="en-US"/>
        </w:rPr>
        <w:instrText>ADDIN CSL_CITATION {"citationItems":[{"id":"ITEM-1","itemData":{"DOI":"10.1007/s00520-015-2860-0","ISSN":"14337339","PMID":"26268781","abstract":"Purpose: There is emerging evidence for the benefits of physical activity (PA) post-diagnosis for colorectal cancer (CRC) survivors. However, population studies suggest activity levels in these patients are very low. Understanding perceived barriers and benefits to activity is a crucial step in designing effective interventions. Methods: Patients who were between 6 months and 5 years post-diagnosis with non-metastasised disease were identified from five London (UK) hospitals. Four hundred and ninety five completed a lifestyle survey that included open-ended questions on their perceived barriers (what things would stop you from doing more physical activity?) and benefits (what do you think you would gain from doing more physical activity?). Patients also recorded their activity levels using the Godin Leisure Time Exercise Questionnaire, along with sociodemographic and treatment variables. Results: The most commonly reported barriers related to cancer and its treatments (e.g. fatigue). Age and mobility-related comorbidities (e.g. impaired mobility) were also frequently cited. Those who reported age and mobility as barriers, or reported any barrier, were significantly less active even after adjustment for multiple confounders. The most frequently reported benefits were physiological (e.g. improving health and fitness). Cancer-related benefits (such as prevention of recurrence) were rarely reported. Those perceiving physiological benefits or perceiving any benefits were more active in unadjusted models, but associations were not significant in adjusted models. Conclusions: We have identified important barriers and facilitators in CRC survivors that will aid in the design of theory-based PA interventions.","author":[{"dropping-particle":"","family":"Fisher","given":"Abigail","non-dropping-particle":"","parse-names":false,"suffix":""},{"dropping-particle":"","family":"Wardle","given":"J.","non-dropping-particle":"","parse-names":false,"suffix":""},{"dropping-particle":"","family":"Beeken","given":"R. J.","non-dropping-particle":"","parse-names":false,"suffix":""},{"dropping-particle":"","family":"Croker","given":"H.","non-dropping-particle":"","parse-names":false,"suffix":""},{"dropping-particle":"","family":"Williams","given":"K.","non-dropping-particle":"","parse-names":false,"suffix":""},{"dropping-particle":"","family":"Grimmett","given":"C.","non-dropping-particle":"","parse-names":false,"suffix":""}],"container-title":"Supportive Care in Cancer","id":"ITEM-1","issued":{"date-parts":[["2016"]]},"title":"Perceived barriers and benefits to physical activity in colorectal cancer patients","type":"article-journal"},"uris":["http://www.mendeley.com/documents/?uuid=1490d60c-1e47-4ee0-ad84-47ebc7f45def"]},{"id":"ITEM-2","itemData":{"DOI":"10.1007/s00520-016-3484-8","ISSN":"14337339","PMID":"27900549","abstract":"Purpose: Despite evidence and clinical practice guidelines supporting physical activity (PA) for people with lung cancer, this evidence has not translated into clinical practice. This review aims to identify, evaluate and synthesise studies examining the barriers and enablers for patients with lung cancer to participate in PA from the perspective of patients, carers and health care providers (HCPs). Methods: Systematic review of articles using electronic databases: MEDLINE (1950–2016), CINAHL (1982–2016), EMBASE (1980–2016), Scopus (2004–2016) and Cochrane (2016). Quantitative and qualitative studies, published in English in a peer-reviewed journal, which assessed the barriers or enablers to PA for patients with lung cancer were included. Registered-PROSPERO (CRD4201603341). Results: Twenty-six studies (n = 9 cross-sectional, n = 4 case series, n = 11 qualitative) including 1074 patients, 23 carers and 169 HCPs were included. Barriers and enablers to PA were identified (6 major themes, 18 sub-themes): Barriers included patient-level factors (physical capability, symptoms, comorbidities, previous sedentary lifestyle, psychological influences, perceived relevance), HCP factors (time/knowledge to deliver information) and environmental factors (access to services, resources, timing relative to treatment). Enablers included anticipated benefits, opportunity for behaviour change and influences from HCPs and carers. Conclusion: This systematic review has identified the volume of literature demonstrating that barriers and enablers to PA in lung cancer are multidimensional and span diverse factors. These include patient-level factors, such as symptoms, comorbidities, sedentary lifestyle, mood and fear, and environmental factors. These factors should be considered to identify and develop suitable interventions and clinical services in attempt to increase PA in patients with lung cancer.","author":[{"dropping-particle":"","family":"Granger","given":"Catherine L.","non-dropping-particle":"","parse-names":false,"suffix":""},{"dropping-particle":"","family":"Connolly","given":"Bronwen","non-dropping-particle":"","parse-names":false,"suffix":""},{"dropping-particle":"","family":"Denehy","given":"Linda","non-dropping-particle":"","parse-names":false,"suffix":""},{"dropping-particle":"","family":"Hart","given":"Nicholas","non-dropping-particle":"","parse-names":false,"suffix":""},{"dropping-particle":"","family":"Antippa","given":"Phillip","non-dropping-particle":"","parse-names":false,"suffix":""},{"dropping-particle":"","family":"Lin","given":"Kuan Yin","non-dropping-particle":"","parse-names":false,"suffix":""},{"dropping-particle":"","family":"Parry","given":"Selina M.","non-dropping-particle":"","parse-names":false,"suffix":""}],"container-title":"Supportive Care in Cancer","id":"ITEM-2","issued":{"date-parts":[["2017"]]},"title":"Understanding factors influencing physical activity and exercise in lung cancer: a systematic review","type":"article"},"uris":["http://www.mendeley.com/documents/?uuid=08c0c9e2-6309-4602-a986-efbc5e66c2f4"]}],"mendeley":{"formattedCitation":"[35,36]","plainTextFormattedCitation":"[35,36]","previouslyFormattedCitation":"(35,36)"},"properties":{"noteIndex":0},"schema":"https://github.com/citation-style-language/schema/raw/master/csl-citation.json"}</w:instrText>
      </w:r>
      <w:r w:rsidR="00D811CB" w:rsidRPr="004D5F11">
        <w:rPr>
          <w:rFonts w:eastAsiaTheme="minorHAnsi" w:cstheme="minorBidi"/>
          <w:lang w:eastAsia="en-US"/>
        </w:rPr>
        <w:fldChar w:fldCharType="separate"/>
      </w:r>
      <w:r w:rsidR="00360387" w:rsidRPr="00360387">
        <w:rPr>
          <w:rFonts w:eastAsiaTheme="minorHAnsi" w:cstheme="minorBidi"/>
          <w:noProof/>
          <w:lang w:eastAsia="en-US"/>
        </w:rPr>
        <w:t>[</w:t>
      </w:r>
      <w:r w:rsidR="006011AB">
        <w:rPr>
          <w:rFonts w:eastAsiaTheme="minorHAnsi" w:cstheme="minorBidi"/>
          <w:noProof/>
          <w:lang w:eastAsia="en-US"/>
        </w:rPr>
        <w:t>40</w:t>
      </w:r>
      <w:r w:rsidR="00360387" w:rsidRPr="00360387">
        <w:rPr>
          <w:rFonts w:eastAsiaTheme="minorHAnsi" w:cstheme="minorBidi"/>
          <w:noProof/>
          <w:lang w:eastAsia="en-US"/>
        </w:rPr>
        <w:t>,</w:t>
      </w:r>
      <w:r w:rsidR="006011AB">
        <w:rPr>
          <w:rFonts w:eastAsiaTheme="minorHAnsi" w:cstheme="minorBidi"/>
          <w:noProof/>
          <w:lang w:eastAsia="en-US"/>
        </w:rPr>
        <w:t>41</w:t>
      </w:r>
      <w:r w:rsidR="00360387" w:rsidRPr="00360387">
        <w:rPr>
          <w:rFonts w:eastAsiaTheme="minorHAnsi" w:cstheme="minorBidi"/>
          <w:noProof/>
          <w:lang w:eastAsia="en-US"/>
        </w:rPr>
        <w:t>]</w:t>
      </w:r>
      <w:r w:rsidR="00D811CB" w:rsidRPr="004D5F11">
        <w:rPr>
          <w:rFonts w:eastAsiaTheme="minorHAnsi" w:cstheme="minorBidi"/>
          <w:lang w:eastAsia="en-US"/>
        </w:rPr>
        <w:fldChar w:fldCharType="end"/>
      </w:r>
      <w:r w:rsidR="00B00263" w:rsidRPr="004D5F11">
        <w:rPr>
          <w:rFonts w:eastAsiaTheme="minorHAnsi" w:cstheme="minorBidi"/>
          <w:lang w:eastAsia="en-US"/>
        </w:rPr>
        <w:t>. Therefore, further work</w:t>
      </w:r>
      <w:r w:rsidR="00A9190A" w:rsidRPr="004D5F11">
        <w:rPr>
          <w:rFonts w:eastAsiaTheme="minorHAnsi" w:cstheme="minorBidi"/>
          <w:lang w:eastAsia="en-US"/>
        </w:rPr>
        <w:t xml:space="preserve"> may be needed to</w:t>
      </w:r>
      <w:r w:rsidR="00B00263" w:rsidRPr="004D5F11">
        <w:rPr>
          <w:rFonts w:eastAsiaTheme="minorHAnsi" w:cstheme="minorBidi"/>
          <w:lang w:eastAsia="en-US"/>
        </w:rPr>
        <w:t xml:space="preserve"> develop content that can address </w:t>
      </w:r>
      <w:r w:rsidR="00774358" w:rsidRPr="004D5F11">
        <w:rPr>
          <w:rFonts w:eastAsiaTheme="minorHAnsi" w:cstheme="minorBidi"/>
          <w:lang w:eastAsia="en-US"/>
        </w:rPr>
        <w:t xml:space="preserve">concerns </w:t>
      </w:r>
      <w:r w:rsidR="00A9190A" w:rsidRPr="004D5F11">
        <w:rPr>
          <w:rFonts w:eastAsiaTheme="minorHAnsi" w:cstheme="minorBidi"/>
          <w:lang w:eastAsia="en-US"/>
        </w:rPr>
        <w:t>about</w:t>
      </w:r>
      <w:r w:rsidR="00B00263" w:rsidRPr="004D5F11">
        <w:rPr>
          <w:rFonts w:eastAsiaTheme="minorHAnsi" w:cstheme="minorBidi"/>
          <w:lang w:eastAsia="en-US"/>
        </w:rPr>
        <w:t xml:space="preserve"> engagem</w:t>
      </w:r>
      <w:r w:rsidR="00D457B7" w:rsidRPr="004D5F11">
        <w:rPr>
          <w:rFonts w:eastAsiaTheme="minorHAnsi" w:cstheme="minorBidi"/>
          <w:lang w:eastAsia="en-US"/>
        </w:rPr>
        <w:t>ent with physical activity</w:t>
      </w:r>
      <w:r w:rsidR="00774358" w:rsidRPr="004D5F11">
        <w:rPr>
          <w:rFonts w:eastAsiaTheme="minorHAnsi" w:cstheme="minorBidi"/>
          <w:lang w:eastAsia="en-US"/>
        </w:rPr>
        <w:t xml:space="preserve"> whilst having </w:t>
      </w:r>
      <w:r w:rsidR="00B00263" w:rsidRPr="004D5F11">
        <w:rPr>
          <w:rFonts w:eastAsiaTheme="minorHAnsi" w:cstheme="minorBidi"/>
          <w:lang w:eastAsia="en-US"/>
        </w:rPr>
        <w:t xml:space="preserve">mobility </w:t>
      </w:r>
      <w:r w:rsidR="00987981" w:rsidRPr="004D5F11">
        <w:rPr>
          <w:rFonts w:eastAsiaTheme="minorHAnsi" w:cstheme="minorBidi"/>
          <w:lang w:eastAsia="en-US"/>
        </w:rPr>
        <w:t>issues</w:t>
      </w:r>
      <w:r w:rsidR="00B00263" w:rsidRPr="004D5F11">
        <w:rPr>
          <w:rFonts w:eastAsiaTheme="minorHAnsi" w:cstheme="minorBidi"/>
          <w:lang w:eastAsia="en-US"/>
        </w:rPr>
        <w:t>.</w:t>
      </w:r>
      <w:r w:rsidR="00815F45" w:rsidRPr="004D5F11">
        <w:rPr>
          <w:rFonts w:eastAsiaTheme="minorHAnsi" w:cstheme="minorBidi"/>
          <w:lang w:eastAsia="en-US"/>
        </w:rPr>
        <w:t xml:space="preserve"> </w:t>
      </w:r>
      <w:r w:rsidR="00D457B7" w:rsidRPr="004D5F11">
        <w:rPr>
          <w:rFonts w:eastAsiaTheme="minorHAnsi" w:cstheme="minorBidi"/>
          <w:lang w:eastAsia="en-US"/>
        </w:rPr>
        <w:t>I</w:t>
      </w:r>
      <w:r w:rsidR="00E4537C" w:rsidRPr="004D5F11">
        <w:rPr>
          <w:rFonts w:eastAsiaTheme="minorHAnsi" w:cstheme="minorBidi"/>
          <w:lang w:eastAsia="en-US"/>
        </w:rPr>
        <w:t>t is noteworthy that</w:t>
      </w:r>
      <w:r w:rsidR="00A11225" w:rsidRPr="004D5F11">
        <w:rPr>
          <w:rFonts w:eastAsiaTheme="minorHAnsi" w:cstheme="minorBidi"/>
          <w:lang w:eastAsia="en-US"/>
        </w:rPr>
        <w:t xml:space="preserve"> </w:t>
      </w:r>
      <w:r w:rsidR="00CE58AE" w:rsidRPr="004D5F11">
        <w:rPr>
          <w:rFonts w:eastAsiaTheme="minorHAnsi" w:cstheme="minorBidi"/>
          <w:lang w:eastAsia="en-US"/>
        </w:rPr>
        <w:t>COVID-19 often exa</w:t>
      </w:r>
      <w:r w:rsidR="00FA0A71" w:rsidRPr="004D5F11">
        <w:rPr>
          <w:rFonts w:eastAsiaTheme="minorHAnsi" w:cstheme="minorBidi"/>
          <w:lang w:eastAsia="en-US"/>
        </w:rPr>
        <w:t>cer</w:t>
      </w:r>
      <w:r w:rsidR="00CE58AE" w:rsidRPr="004D5F11">
        <w:rPr>
          <w:rFonts w:eastAsiaTheme="minorHAnsi" w:cstheme="minorBidi"/>
          <w:lang w:eastAsia="en-US"/>
        </w:rPr>
        <w:t xml:space="preserve">bated </w:t>
      </w:r>
      <w:r w:rsidR="00A11225" w:rsidRPr="004D5F11">
        <w:rPr>
          <w:rFonts w:eastAsiaTheme="minorHAnsi" w:cstheme="minorBidi"/>
          <w:lang w:eastAsia="en-US"/>
        </w:rPr>
        <w:t>t</w:t>
      </w:r>
      <w:r w:rsidR="008231CA" w:rsidRPr="004D5F11">
        <w:rPr>
          <w:rFonts w:eastAsiaTheme="minorHAnsi" w:cstheme="minorBidi"/>
          <w:lang w:eastAsia="en-US"/>
        </w:rPr>
        <w:t>he</w:t>
      </w:r>
      <w:r w:rsidR="00FA0A71" w:rsidRPr="004D5F11">
        <w:rPr>
          <w:rFonts w:eastAsiaTheme="minorHAnsi" w:cstheme="minorBidi"/>
          <w:lang w:eastAsia="en-US"/>
        </w:rPr>
        <w:t>se comorbid symptoms</w:t>
      </w:r>
      <w:r w:rsidR="00CE58AE" w:rsidRPr="004D5F11">
        <w:rPr>
          <w:rFonts w:eastAsiaTheme="minorHAnsi" w:cstheme="minorBidi"/>
          <w:lang w:eastAsia="en-US"/>
        </w:rPr>
        <w:t xml:space="preserve"> or introduced new</w:t>
      </w:r>
      <w:r w:rsidR="008231CA" w:rsidRPr="004D5F11">
        <w:rPr>
          <w:rFonts w:eastAsiaTheme="minorHAnsi" w:cstheme="minorBidi"/>
          <w:lang w:eastAsia="en-US"/>
        </w:rPr>
        <w:t xml:space="preserve"> </w:t>
      </w:r>
      <w:r w:rsidR="00B90FC8" w:rsidRPr="004D5F11">
        <w:rPr>
          <w:rFonts w:eastAsiaTheme="minorHAnsi" w:cstheme="minorBidi"/>
          <w:lang w:eastAsia="en-US"/>
        </w:rPr>
        <w:t>illnesses</w:t>
      </w:r>
      <w:r w:rsidR="00071B9A" w:rsidRPr="004D5F11">
        <w:rPr>
          <w:rFonts w:eastAsiaTheme="minorHAnsi" w:cstheme="minorBidi"/>
          <w:lang w:eastAsia="en-US"/>
        </w:rPr>
        <w:t xml:space="preserve"> within this sample</w:t>
      </w:r>
      <w:r w:rsidR="00B90FC8" w:rsidRPr="004D5F11">
        <w:rPr>
          <w:rFonts w:eastAsiaTheme="minorHAnsi" w:cstheme="minorBidi"/>
          <w:lang w:eastAsia="en-US"/>
        </w:rPr>
        <w:t>.</w:t>
      </w:r>
      <w:r w:rsidR="008231CA" w:rsidRPr="004D5F11">
        <w:rPr>
          <w:rFonts w:eastAsiaTheme="minorHAnsi" w:cstheme="minorBidi"/>
          <w:lang w:eastAsia="en-US"/>
        </w:rPr>
        <w:t xml:space="preserve"> </w:t>
      </w:r>
      <w:r w:rsidR="00411799" w:rsidRPr="004D5F11">
        <w:rPr>
          <w:rFonts w:eastAsiaTheme="minorHAnsi" w:cstheme="minorBidi"/>
          <w:lang w:eastAsia="en-US"/>
        </w:rPr>
        <w:t xml:space="preserve">These </w:t>
      </w:r>
      <w:r w:rsidR="006A657B" w:rsidRPr="004D5F11">
        <w:rPr>
          <w:rFonts w:eastAsiaTheme="minorHAnsi" w:cstheme="minorBidi"/>
          <w:lang w:eastAsia="en-US"/>
        </w:rPr>
        <w:t xml:space="preserve">illnesses </w:t>
      </w:r>
      <w:r w:rsidR="00411799" w:rsidRPr="004D5F11">
        <w:rPr>
          <w:rFonts w:eastAsiaTheme="minorHAnsi" w:cstheme="minorBidi"/>
          <w:lang w:eastAsia="en-US"/>
        </w:rPr>
        <w:t xml:space="preserve">due to </w:t>
      </w:r>
      <w:r w:rsidR="00E4537C" w:rsidRPr="004D5F11">
        <w:rPr>
          <w:rFonts w:eastAsiaTheme="minorHAnsi" w:cstheme="minorBidi"/>
          <w:lang w:eastAsia="en-US"/>
        </w:rPr>
        <w:t>COVI</w:t>
      </w:r>
      <w:r w:rsidR="007E2A5C" w:rsidRPr="004D5F11">
        <w:rPr>
          <w:rFonts w:eastAsiaTheme="minorHAnsi" w:cstheme="minorBidi"/>
          <w:lang w:eastAsia="en-US"/>
        </w:rPr>
        <w:t>D</w:t>
      </w:r>
      <w:r w:rsidR="00D1764A" w:rsidRPr="004D5F11">
        <w:rPr>
          <w:rFonts w:eastAsiaTheme="minorHAnsi" w:cstheme="minorBidi"/>
          <w:lang w:eastAsia="en-US"/>
        </w:rPr>
        <w:t>-19</w:t>
      </w:r>
      <w:r w:rsidR="00E4537C" w:rsidRPr="004D5F11">
        <w:rPr>
          <w:rFonts w:eastAsiaTheme="minorHAnsi" w:cstheme="minorBidi"/>
          <w:lang w:eastAsia="en-US"/>
        </w:rPr>
        <w:t xml:space="preserve"> reflect </w:t>
      </w:r>
      <w:r w:rsidR="007E2A5C" w:rsidRPr="004D5F11">
        <w:rPr>
          <w:rFonts w:eastAsiaTheme="minorHAnsi" w:cstheme="minorBidi"/>
          <w:lang w:eastAsia="en-US"/>
        </w:rPr>
        <w:t>structural</w:t>
      </w:r>
      <w:r w:rsidR="00E4537C" w:rsidRPr="004D5F11">
        <w:rPr>
          <w:rFonts w:eastAsiaTheme="minorHAnsi" w:cstheme="minorBidi"/>
          <w:lang w:eastAsia="en-US"/>
        </w:rPr>
        <w:t xml:space="preserve"> and psychological barriers</w:t>
      </w:r>
      <w:r w:rsidR="00071B9A" w:rsidRPr="004D5F11">
        <w:rPr>
          <w:rFonts w:eastAsiaTheme="minorHAnsi" w:cstheme="minorBidi"/>
          <w:lang w:eastAsia="en-US"/>
        </w:rPr>
        <w:t xml:space="preserve"> to engagement.</w:t>
      </w:r>
      <w:r w:rsidR="006A657B" w:rsidRPr="004D5F11">
        <w:rPr>
          <w:rFonts w:eastAsiaTheme="minorHAnsi" w:cstheme="minorBidi"/>
          <w:lang w:eastAsia="en-US"/>
        </w:rPr>
        <w:t xml:space="preserve"> It may be that outside of th</w:t>
      </w:r>
      <w:r w:rsidR="00977F1A" w:rsidRPr="004D5F11">
        <w:rPr>
          <w:rFonts w:eastAsiaTheme="minorHAnsi" w:cstheme="minorBidi"/>
          <w:lang w:eastAsia="en-US"/>
        </w:rPr>
        <w:t>e</w:t>
      </w:r>
      <w:r w:rsidR="006A657B" w:rsidRPr="004D5F11">
        <w:rPr>
          <w:rFonts w:eastAsiaTheme="minorHAnsi" w:cstheme="minorBidi"/>
          <w:lang w:eastAsia="en-US"/>
        </w:rPr>
        <w:t xml:space="preserve"> context</w:t>
      </w:r>
      <w:r w:rsidR="00977F1A" w:rsidRPr="004D5F11">
        <w:rPr>
          <w:rFonts w:eastAsiaTheme="minorHAnsi" w:cstheme="minorBidi"/>
          <w:lang w:eastAsia="en-US"/>
        </w:rPr>
        <w:t xml:space="preserve"> of the pandemic</w:t>
      </w:r>
      <w:r w:rsidR="006A657B" w:rsidRPr="004D5F11">
        <w:rPr>
          <w:rFonts w:eastAsiaTheme="minorHAnsi" w:cstheme="minorBidi"/>
          <w:lang w:eastAsia="en-US"/>
        </w:rPr>
        <w:t xml:space="preserve"> patients may have had greater engagement. </w:t>
      </w:r>
    </w:p>
    <w:p w14:paraId="01C54ABD" w14:textId="2047C7BF" w:rsidR="00CD6F35" w:rsidRPr="004D5F11" w:rsidRDefault="004A60B1" w:rsidP="004D5F11">
      <w:pPr>
        <w:pStyle w:val="Heading3"/>
        <w:rPr>
          <w:rFonts w:eastAsiaTheme="minorHAnsi"/>
        </w:rPr>
      </w:pPr>
      <w:r w:rsidRPr="004D5F11">
        <w:rPr>
          <w:rFonts w:eastAsiaTheme="minorHAnsi"/>
        </w:rPr>
        <w:t>Strengths and Limitations</w:t>
      </w:r>
    </w:p>
    <w:p w14:paraId="59263DE8" w14:textId="28EC692F" w:rsidR="004A60B1" w:rsidRPr="004D5F11" w:rsidRDefault="00C46739" w:rsidP="004D5F11">
      <w:pPr>
        <w:spacing w:before="0" w:after="160"/>
        <w:rPr>
          <w:rFonts w:eastAsiaTheme="minorHAnsi" w:cstheme="minorBidi"/>
          <w:lang w:eastAsia="en-US"/>
        </w:rPr>
      </w:pPr>
      <w:r>
        <w:rPr>
          <w:rFonts w:eastAsiaTheme="minorHAnsi" w:cstheme="minorBidi"/>
          <w:lang w:eastAsia="en-US"/>
        </w:rPr>
        <w:t xml:space="preserve">This study provides useful insight into how an intervention like Renewed is experienced and may work to improve QoL among cancer survivors. </w:t>
      </w:r>
      <w:r w:rsidR="00421AEA">
        <w:rPr>
          <w:rFonts w:eastAsiaTheme="minorHAnsi" w:cstheme="minorBidi"/>
          <w:lang w:eastAsia="en-US"/>
        </w:rPr>
        <w:t>The</w:t>
      </w:r>
      <w:r>
        <w:rPr>
          <w:rFonts w:eastAsiaTheme="minorHAnsi" w:cstheme="minorBidi"/>
          <w:lang w:eastAsia="en-US"/>
        </w:rPr>
        <w:t>re</w:t>
      </w:r>
      <w:r w:rsidR="00421AEA">
        <w:rPr>
          <w:rFonts w:eastAsiaTheme="minorHAnsi" w:cstheme="minorBidi"/>
          <w:lang w:eastAsia="en-US"/>
        </w:rPr>
        <w:t xml:space="preserve"> are </w:t>
      </w:r>
      <w:r w:rsidR="00B12AE8">
        <w:rPr>
          <w:rFonts w:eastAsiaTheme="minorHAnsi" w:cstheme="minorBidi"/>
          <w:lang w:eastAsia="en-US"/>
        </w:rPr>
        <w:t xml:space="preserve">a number of key strengths </w:t>
      </w:r>
      <w:r w:rsidR="00421AEA">
        <w:rPr>
          <w:rFonts w:eastAsiaTheme="minorHAnsi" w:cstheme="minorBidi"/>
          <w:lang w:eastAsia="en-US"/>
        </w:rPr>
        <w:t>o</w:t>
      </w:r>
      <w:r w:rsidR="00B12AE8">
        <w:rPr>
          <w:rFonts w:eastAsiaTheme="minorHAnsi" w:cstheme="minorBidi"/>
          <w:lang w:eastAsia="en-US"/>
        </w:rPr>
        <w:t>f this study.</w:t>
      </w:r>
      <w:r w:rsidR="00421AEA">
        <w:rPr>
          <w:rFonts w:eastAsiaTheme="minorHAnsi" w:cstheme="minorBidi"/>
          <w:lang w:eastAsia="en-US"/>
        </w:rPr>
        <w:t xml:space="preserve"> </w:t>
      </w:r>
      <w:r w:rsidR="00C21014" w:rsidRPr="004D5F11">
        <w:rPr>
          <w:rFonts w:eastAsiaTheme="minorHAnsi" w:cstheme="minorBidi"/>
          <w:lang w:eastAsia="en-US"/>
        </w:rPr>
        <w:t xml:space="preserve">In line with guidance on conducting qualitative process studies alongside trials, data </w:t>
      </w:r>
      <w:r w:rsidR="00961FB0" w:rsidRPr="004D5F11">
        <w:rPr>
          <w:rFonts w:eastAsiaTheme="minorHAnsi" w:cstheme="minorBidi"/>
          <w:lang w:eastAsia="en-US"/>
        </w:rPr>
        <w:t xml:space="preserve">were </w:t>
      </w:r>
      <w:r w:rsidR="00C21014" w:rsidRPr="004D5F11">
        <w:rPr>
          <w:rFonts w:eastAsiaTheme="minorHAnsi" w:cstheme="minorBidi"/>
          <w:lang w:eastAsia="en-US"/>
        </w:rPr>
        <w:t xml:space="preserve">collected and analysed iteratively </w:t>
      </w:r>
      <w:r w:rsidR="00F90C53" w:rsidRPr="004D5F11">
        <w:rPr>
          <w:rFonts w:eastAsiaTheme="minorHAnsi" w:cstheme="minorBidi"/>
          <w:lang w:eastAsia="en-US"/>
        </w:rPr>
        <w:fldChar w:fldCharType="begin" w:fldLock="1"/>
      </w:r>
      <w:r w:rsidR="00360387">
        <w:rPr>
          <w:rFonts w:eastAsiaTheme="minorHAnsi" w:cstheme="minorBidi"/>
          <w:lang w:eastAsia="en-US"/>
        </w:rPr>
        <w:instrText>ADDIN CSL_CITATION {"citationItems":[{"id":"ITEM-1","itemData":{"DOI":"10.1136/bmj.h1258","ISBN":"1756-1833 (Electronic) 0959-535X (Linking)","ISSN":"17561833","PMID":"25791983","abstract":"Graham F Moore, research fellow1, Suzanne Audrey, research fellow2, Mary Barker, associate professor of psychology3, Lyndal Bond, principal research officer4, Chris Bonell, professor of sociology and social policy5, Wendy Hardeman, senior research associate in behavioural science6, Laurence Moore, director7, Alicia O’Cathain, professor of health services research8, Tannaze Tinati, research fellow3, Daniel Wight, children, young people, families and health programme leader7, Janis Baird, associate professor of public health31DECIPHer UKCRC Public Health Research Centre of Excellence, School of Social Sciences, Cardiff University, Cardiff, UK2DECIPHer UKCRC Public Health Research Centre of Excellence, School of Social and Community Medicine, University of Bristol, Bristol, UK3MRC Lifecourse Epidemiology Unit, University of Southampton, Southampton, UK4Centre of Excellence in Intervention and Prevention Science, Melbourne, VIC Australia5Department of Childhood, Families and Health, Institute of Education, University of London, London, UK6Primary Care Unit, Department of Public Health and Primary Care, University of Cambridge, Cambridge, UK7MRC/CSO Social and Public Health Sciences Unit, University of Glasgow, Glasgow, UK8School of Health and Related Research, University of Sheffield, Sheffield, UKCorrespondence to: G F Moore MooreG{at}cardiff.ac.ukAccepted 13 January 2015 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evaluation.2 Updated guidance recognised the value of process evaluation within trials, stating that it “can be used to assess fidelity and q…","author":[{"dropping-particle":"","family":"Moore","given":"Graham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(Online)","id":"ITEM-1","issued":{"date-parts":[["2015"]]},"title":"Process evaluation of complex interventions: Medical Research Council guidance","type":"article-journal"},"uris":["http://www.mendeley.com/documents/?uuid=534afe95-fc5d-496a-b6c7-da24392c039a"]}],"mendeley":{"formattedCitation":"[12]","plainTextFormattedCitation":"[12]","previouslyFormattedCitation":"(12)"},"properties":{"noteIndex":0},"schema":"https://github.com/citation-style-language/schema/raw/master/csl-citation.json"}</w:instrText>
      </w:r>
      <w:r w:rsidR="00F90C53" w:rsidRPr="004D5F11">
        <w:rPr>
          <w:rFonts w:eastAsiaTheme="minorHAnsi" w:cstheme="minorBidi"/>
          <w:lang w:eastAsia="en-US"/>
        </w:rPr>
        <w:fldChar w:fldCharType="separate"/>
      </w:r>
      <w:r w:rsidR="00360387" w:rsidRPr="00360387">
        <w:rPr>
          <w:rFonts w:eastAsiaTheme="minorHAnsi" w:cstheme="minorBidi"/>
          <w:noProof/>
          <w:lang w:eastAsia="en-US"/>
        </w:rPr>
        <w:t>[1</w:t>
      </w:r>
      <w:r w:rsidR="006011AB">
        <w:rPr>
          <w:rFonts w:eastAsiaTheme="minorHAnsi" w:cstheme="minorBidi"/>
          <w:noProof/>
          <w:lang w:eastAsia="en-US"/>
        </w:rPr>
        <w:t>4</w:t>
      </w:r>
      <w:r w:rsidR="00360387" w:rsidRPr="00360387">
        <w:rPr>
          <w:rFonts w:eastAsiaTheme="minorHAnsi" w:cstheme="minorBidi"/>
          <w:noProof/>
          <w:lang w:eastAsia="en-US"/>
        </w:rPr>
        <w:t>]</w:t>
      </w:r>
      <w:r w:rsidR="00F90C53" w:rsidRPr="004D5F11">
        <w:rPr>
          <w:rFonts w:eastAsiaTheme="minorHAnsi" w:cstheme="minorBidi"/>
          <w:lang w:eastAsia="en-US"/>
        </w:rPr>
        <w:fldChar w:fldCharType="end"/>
      </w:r>
      <w:r w:rsidR="00C21014" w:rsidRPr="004D5F11">
        <w:rPr>
          <w:rFonts w:eastAsiaTheme="minorHAnsi" w:cstheme="minorBidi"/>
          <w:lang w:eastAsia="en-US"/>
        </w:rPr>
        <w:t xml:space="preserve">. This allowed </w:t>
      </w:r>
      <w:r w:rsidR="000B0CC7" w:rsidRPr="004D5F11">
        <w:rPr>
          <w:rFonts w:eastAsiaTheme="minorHAnsi" w:cstheme="minorBidi"/>
          <w:lang w:eastAsia="en-US"/>
        </w:rPr>
        <w:t xml:space="preserve">issues underlying </w:t>
      </w:r>
      <w:r w:rsidR="00C21014" w:rsidRPr="004D5F11">
        <w:rPr>
          <w:rFonts w:eastAsiaTheme="minorHAnsi" w:cstheme="minorBidi"/>
          <w:lang w:eastAsia="en-US"/>
        </w:rPr>
        <w:t>emerging themes to be explored</w:t>
      </w:r>
      <w:r w:rsidR="000B0CC7" w:rsidRPr="004D5F11">
        <w:rPr>
          <w:rFonts w:eastAsiaTheme="minorHAnsi" w:cstheme="minorBidi"/>
          <w:lang w:eastAsia="en-US"/>
        </w:rPr>
        <w:t xml:space="preserve"> further</w:t>
      </w:r>
      <w:r w:rsidR="00C21014" w:rsidRPr="004D5F11">
        <w:rPr>
          <w:rFonts w:eastAsiaTheme="minorHAnsi" w:cstheme="minorBidi"/>
          <w:lang w:eastAsia="en-US"/>
        </w:rPr>
        <w:t xml:space="preserve"> in later interviews. </w:t>
      </w:r>
      <w:r w:rsidR="003D30F3" w:rsidRPr="004D5F11">
        <w:rPr>
          <w:rFonts w:eastAsiaTheme="minorHAnsi" w:cstheme="minorBidi"/>
          <w:lang w:eastAsia="en-US"/>
        </w:rPr>
        <w:t>Furthermore</w:t>
      </w:r>
      <w:r w:rsidR="006D13BB" w:rsidRPr="004D5F11">
        <w:rPr>
          <w:rFonts w:eastAsiaTheme="minorHAnsi" w:cstheme="minorBidi"/>
          <w:lang w:eastAsia="en-US"/>
        </w:rPr>
        <w:t>, conducting interviews</w:t>
      </w:r>
      <w:r w:rsidR="00C21014" w:rsidRPr="004D5F11">
        <w:rPr>
          <w:rFonts w:eastAsiaTheme="minorHAnsi" w:cstheme="minorBidi"/>
          <w:lang w:eastAsia="en-US"/>
        </w:rPr>
        <w:t xml:space="preserve"> during </w:t>
      </w:r>
      <w:r w:rsidR="000B0CC7" w:rsidRPr="004D5F11">
        <w:rPr>
          <w:rFonts w:eastAsiaTheme="minorHAnsi" w:cstheme="minorBidi"/>
          <w:lang w:eastAsia="en-US"/>
        </w:rPr>
        <w:t xml:space="preserve">the </w:t>
      </w:r>
      <w:r w:rsidR="00C21014" w:rsidRPr="004D5F11">
        <w:rPr>
          <w:rFonts w:eastAsiaTheme="minorHAnsi" w:cstheme="minorBidi"/>
          <w:lang w:eastAsia="en-US"/>
        </w:rPr>
        <w:t>COVID-19</w:t>
      </w:r>
      <w:r w:rsidR="000B0CC7" w:rsidRPr="004D5F11">
        <w:rPr>
          <w:rFonts w:eastAsiaTheme="minorHAnsi" w:cstheme="minorBidi"/>
          <w:lang w:eastAsia="en-US"/>
        </w:rPr>
        <w:t xml:space="preserve"> pandemic</w:t>
      </w:r>
      <w:r w:rsidR="00C21014" w:rsidRPr="004D5F11">
        <w:rPr>
          <w:rFonts w:eastAsiaTheme="minorHAnsi" w:cstheme="minorBidi"/>
          <w:lang w:eastAsia="en-US"/>
        </w:rPr>
        <w:t xml:space="preserve"> </w:t>
      </w:r>
      <w:r w:rsidR="006D13BB" w:rsidRPr="004D5F11">
        <w:rPr>
          <w:rFonts w:eastAsiaTheme="minorHAnsi" w:cstheme="minorBidi"/>
          <w:lang w:eastAsia="en-US"/>
        </w:rPr>
        <w:t>allowed</w:t>
      </w:r>
      <w:r w:rsidR="00C21014" w:rsidRPr="004D5F11">
        <w:rPr>
          <w:rFonts w:eastAsiaTheme="minorHAnsi" w:cstheme="minorBidi"/>
          <w:lang w:eastAsia="en-US"/>
        </w:rPr>
        <w:t xml:space="preserve"> unique experiences during th</w:t>
      </w:r>
      <w:r w:rsidR="006D13BB" w:rsidRPr="004D5F11">
        <w:rPr>
          <w:rFonts w:eastAsiaTheme="minorHAnsi" w:cstheme="minorBidi"/>
          <w:lang w:eastAsia="en-US"/>
        </w:rPr>
        <w:t>at</w:t>
      </w:r>
      <w:r w:rsidR="00C21014" w:rsidRPr="004D5F11">
        <w:rPr>
          <w:rFonts w:eastAsiaTheme="minorHAnsi" w:cstheme="minorBidi"/>
          <w:lang w:eastAsia="en-US"/>
        </w:rPr>
        <w:t xml:space="preserve"> time</w:t>
      </w:r>
      <w:r w:rsidR="006D13BB" w:rsidRPr="004D5F11">
        <w:rPr>
          <w:rFonts w:eastAsiaTheme="minorHAnsi" w:cstheme="minorBidi"/>
          <w:lang w:eastAsia="en-US"/>
        </w:rPr>
        <w:t xml:space="preserve"> to be identified</w:t>
      </w:r>
      <w:r w:rsidR="00E85AF1" w:rsidRPr="004D5F11">
        <w:rPr>
          <w:rFonts w:eastAsiaTheme="minorHAnsi" w:cstheme="minorBidi"/>
          <w:lang w:eastAsia="en-US"/>
        </w:rPr>
        <w:t>, allowing data to consider contextual factors relating to users</w:t>
      </w:r>
      <w:r w:rsidR="00CB3A15" w:rsidRPr="004D5F11">
        <w:rPr>
          <w:rFonts w:eastAsiaTheme="minorHAnsi" w:cstheme="minorBidi"/>
          <w:lang w:eastAsia="en-US"/>
        </w:rPr>
        <w:t>'</w:t>
      </w:r>
      <w:r w:rsidR="00E85AF1" w:rsidRPr="004D5F11">
        <w:rPr>
          <w:rFonts w:eastAsiaTheme="minorHAnsi" w:cstheme="minorBidi"/>
          <w:lang w:eastAsia="en-US"/>
        </w:rPr>
        <w:t xml:space="preserve"> experience </w:t>
      </w:r>
      <w:r w:rsidR="00D811CB" w:rsidRPr="004D5F11">
        <w:rPr>
          <w:rFonts w:eastAsiaTheme="minorHAnsi" w:cstheme="minorBidi"/>
          <w:lang w:eastAsia="en-US"/>
        </w:rPr>
        <w:fldChar w:fldCharType="begin" w:fldLock="1"/>
      </w:r>
      <w:r w:rsidR="00360387">
        <w:rPr>
          <w:rFonts w:eastAsiaTheme="minorHAnsi" w:cstheme="minorBidi"/>
          <w:lang w:eastAsia="en-US"/>
        </w:rPr>
        <w:instrText>ADDIN CSL_CITATION {"citationItems":[{"id":"ITEM-1","itemData":{"DOI":"10.1136/bmj.h1258","ISBN":"1756-1833 (Electronic) 0959-535X (Linking)","ISSN":"17561833","PMID":"25791983","abstract":"Graham F Moore, research fellow1, Suzanne Audrey, research fellow2, Mary Barker, associate professor of psychology3, Lyndal Bond, principal research officer4, Chris Bonell, professor of sociology and social policy5, Wendy Hardeman, senior research associate in behavioural science6, Laurence Moore, director7, Alicia O’Cathain, professor of health services research8, Tannaze Tinati, research fellow3, Daniel Wight, children, young people, families and health programme leader7, Janis Baird, associate professor of public health31DECIPHer UKCRC Public Health Research Centre of Excellence, School of Social Sciences, Cardiff University, Cardiff, UK2DECIPHer UKCRC Public Health Research Centre of Excellence, School of Social and Community Medicine, University of Bristol, Bristol, UK3MRC Lifecourse Epidemiology Unit, University of Southampton, Southampton, UK4Centre of Excellence in Intervention and Prevention Science, Melbourne, VIC Australia5Department of Childhood, Families and Health, Institute of Education, University of London, London, UK6Primary Care Unit, Department of Public Health and Primary Care, University of Cambridge, Cambridge, UK7MRC/CSO Social and Public Health Sciences Unit, University of Glasgow, Glasgow, UK8School of Health and Related Research, University of Sheffield, Sheffield, UKCorrespondence to: G F Moore MooreG{at}cardiff.ac.ukAccepted 13 January 2015 Process evaluation is an essential part of designing and testing complex interventions. New MRC guidance provides a framework for conducting and reporting process evaluation studies Attempts to tackle problems such as smoking and obesity increasingly use complex interventions. These are commonly defined as interventions that comprise multiple interacting components, although additional dimensions of complexity include the difficulty of their implementation and the number of organisational levels they target.1 Randomised controlled trials are regarded as the gold standard for establishing the effectiveness of interventions, when randomisation is feasible. However, effect sizes do not provide policy makers with information on how an intervention might be replicated in their specific context, or whether trial outcomes will be reproduced. Earlier MRC guidance for evaluating complex interventions focused on randomised trials, making no mention of process evaluation.2 Updated guidance recognised the value of process evaluation within trials, stating that it “can be used to assess fidelity and q…","author":[{"dropping-particle":"","family":"Moore","given":"Graham F.","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Cathain","given":"Alicia","non-dropping-particle":"","parse-names":false,"suffix":""},{"dropping-particle":"","family":"Tinati","given":"Tannaze","non-dropping-particle":"","parse-names":false,"suffix":""},{"dropping-particle":"","family":"Wight","given":"Daniel","non-dropping-particle":"","parse-names":false,"suffix":""},{"dropping-particle":"","family":"Baird","given":"Janis","non-dropping-particle":"","parse-names":false,"suffix":""}],"container-title":"BMJ (Online)","id":"ITEM-1","issued":{"date-parts":[["2015"]]},"title":"Process evaluation of complex interventions: Medical Research Council guidance","type":"article-journal"},"uris":["http://www.mendeley.com/documents/?uuid=534afe95-fc5d-496a-b6c7-da24392c039a"]}],"mendeley":{"formattedCitation":"[12]","plainTextFormattedCitation":"[12]","previouslyFormattedCitation":"(12)"},"properties":{"noteIndex":0},"schema":"https://github.com/citation-style-language/schema/raw/master/csl-citation.json"}</w:instrText>
      </w:r>
      <w:r w:rsidR="00D811CB" w:rsidRPr="004D5F11">
        <w:rPr>
          <w:rFonts w:eastAsiaTheme="minorHAnsi" w:cstheme="minorBidi"/>
          <w:lang w:eastAsia="en-US"/>
        </w:rPr>
        <w:fldChar w:fldCharType="separate"/>
      </w:r>
      <w:r w:rsidR="00360387" w:rsidRPr="00360387">
        <w:rPr>
          <w:rFonts w:eastAsiaTheme="minorHAnsi" w:cstheme="minorBidi"/>
          <w:noProof/>
          <w:lang w:eastAsia="en-US"/>
        </w:rPr>
        <w:t>[1</w:t>
      </w:r>
      <w:r w:rsidR="006011AB">
        <w:rPr>
          <w:rFonts w:eastAsiaTheme="minorHAnsi" w:cstheme="minorBidi"/>
          <w:noProof/>
          <w:lang w:eastAsia="en-US"/>
        </w:rPr>
        <w:t>4</w:t>
      </w:r>
      <w:r w:rsidR="00360387" w:rsidRPr="00360387">
        <w:rPr>
          <w:rFonts w:eastAsiaTheme="minorHAnsi" w:cstheme="minorBidi"/>
          <w:noProof/>
          <w:lang w:eastAsia="en-US"/>
        </w:rPr>
        <w:t>]</w:t>
      </w:r>
      <w:r w:rsidR="00D811CB" w:rsidRPr="004D5F11">
        <w:rPr>
          <w:rFonts w:eastAsiaTheme="minorHAnsi" w:cstheme="minorBidi"/>
          <w:lang w:eastAsia="en-US"/>
        </w:rPr>
        <w:fldChar w:fldCharType="end"/>
      </w:r>
      <w:r w:rsidR="00E85AF1" w:rsidRPr="004D5F11">
        <w:rPr>
          <w:rFonts w:eastAsiaTheme="minorHAnsi" w:cstheme="minorBidi"/>
          <w:lang w:eastAsia="en-US"/>
        </w:rPr>
        <w:t>.</w:t>
      </w:r>
      <w:r w:rsidR="00A77B8F" w:rsidRPr="004D5F11">
        <w:rPr>
          <w:rFonts w:eastAsiaTheme="minorHAnsi" w:cstheme="minorBidi"/>
          <w:lang w:eastAsia="en-US"/>
        </w:rPr>
        <w:t xml:space="preserve"> </w:t>
      </w:r>
      <w:r w:rsidR="00C21014" w:rsidRPr="004D5F11">
        <w:rPr>
          <w:rFonts w:eastAsiaTheme="minorHAnsi" w:cstheme="minorBidi"/>
          <w:lang w:eastAsia="en-US"/>
        </w:rPr>
        <w:t xml:space="preserve">Consideration should be given to limitations </w:t>
      </w:r>
      <w:r w:rsidR="0022386E">
        <w:rPr>
          <w:rFonts w:eastAsiaTheme="minorHAnsi" w:cstheme="minorBidi"/>
          <w:lang w:eastAsia="en-US"/>
        </w:rPr>
        <w:t xml:space="preserve">for example it would </w:t>
      </w:r>
      <w:r w:rsidR="00C21014" w:rsidRPr="004D5F11">
        <w:rPr>
          <w:rFonts w:eastAsiaTheme="minorHAnsi" w:cstheme="minorBidi"/>
          <w:lang w:eastAsia="en-US"/>
        </w:rPr>
        <w:t xml:space="preserve">have been </w:t>
      </w:r>
      <w:r w:rsidR="0022386E">
        <w:rPr>
          <w:rFonts w:eastAsiaTheme="minorHAnsi" w:cstheme="minorBidi"/>
          <w:lang w:eastAsia="en-US"/>
        </w:rPr>
        <w:t xml:space="preserve">useful </w:t>
      </w:r>
      <w:r w:rsidR="00C21014" w:rsidRPr="004D5F11">
        <w:rPr>
          <w:rFonts w:eastAsiaTheme="minorHAnsi" w:cstheme="minorBidi"/>
          <w:lang w:eastAsia="en-US"/>
        </w:rPr>
        <w:t xml:space="preserve">to collect data </w:t>
      </w:r>
      <w:r w:rsidR="00961FB0" w:rsidRPr="004D5F11">
        <w:rPr>
          <w:rFonts w:eastAsiaTheme="minorHAnsi" w:cstheme="minorBidi"/>
          <w:lang w:eastAsia="en-US"/>
        </w:rPr>
        <w:t xml:space="preserve">on </w:t>
      </w:r>
      <w:r w:rsidR="00C21014" w:rsidRPr="004D5F11">
        <w:rPr>
          <w:rFonts w:eastAsiaTheme="minorHAnsi" w:cstheme="minorBidi"/>
          <w:lang w:eastAsia="en-US"/>
        </w:rPr>
        <w:t>patients</w:t>
      </w:r>
      <w:r w:rsidR="00961FB0" w:rsidRPr="004D5F11">
        <w:rPr>
          <w:rFonts w:eastAsiaTheme="minorHAnsi" w:cstheme="minorBidi"/>
          <w:lang w:eastAsia="en-US"/>
        </w:rPr>
        <w:t>’</w:t>
      </w:r>
      <w:r w:rsidR="00C21014" w:rsidRPr="004D5F11">
        <w:rPr>
          <w:rFonts w:eastAsiaTheme="minorHAnsi" w:cstheme="minorBidi"/>
          <w:lang w:eastAsia="en-US"/>
        </w:rPr>
        <w:t xml:space="preserve"> experiences over the duration of the study, rather than just </w:t>
      </w:r>
      <w:r w:rsidR="0022386E">
        <w:rPr>
          <w:rFonts w:eastAsiaTheme="minorHAnsi" w:cstheme="minorBidi"/>
          <w:lang w:eastAsia="en-US"/>
        </w:rPr>
        <w:t xml:space="preserve">during the </w:t>
      </w:r>
      <w:r w:rsidR="00C21014" w:rsidRPr="004D5F11">
        <w:rPr>
          <w:rFonts w:eastAsiaTheme="minorHAnsi" w:cstheme="minorBidi"/>
          <w:lang w:eastAsia="en-US"/>
        </w:rPr>
        <w:t xml:space="preserve">first </w:t>
      </w:r>
      <w:r w:rsidR="006D13BB" w:rsidRPr="004D5F11">
        <w:rPr>
          <w:rFonts w:eastAsiaTheme="minorHAnsi" w:cstheme="minorBidi"/>
          <w:lang w:eastAsia="en-US"/>
        </w:rPr>
        <w:t>three</w:t>
      </w:r>
      <w:r w:rsidR="00C21014" w:rsidRPr="004D5F11">
        <w:rPr>
          <w:rFonts w:eastAsiaTheme="minorHAnsi" w:cstheme="minorBidi"/>
          <w:lang w:eastAsia="en-US"/>
        </w:rPr>
        <w:t xml:space="preserve"> months of be</w:t>
      </w:r>
      <w:r w:rsidR="006D13BB" w:rsidRPr="004D5F11">
        <w:rPr>
          <w:rFonts w:eastAsiaTheme="minorHAnsi" w:cstheme="minorBidi"/>
          <w:lang w:eastAsia="en-US"/>
        </w:rPr>
        <w:t>ing</w:t>
      </w:r>
      <w:r w:rsidR="00C21014" w:rsidRPr="004D5F11">
        <w:rPr>
          <w:rFonts w:eastAsiaTheme="minorHAnsi" w:cstheme="minorBidi"/>
          <w:lang w:eastAsia="en-US"/>
        </w:rPr>
        <w:t xml:space="preserve"> in the study. This </w:t>
      </w:r>
      <w:r w:rsidR="0010198D" w:rsidRPr="004D5F11">
        <w:rPr>
          <w:rFonts w:eastAsiaTheme="minorHAnsi" w:cstheme="minorBidi"/>
          <w:lang w:eastAsia="en-US"/>
        </w:rPr>
        <w:t xml:space="preserve">might </w:t>
      </w:r>
      <w:r w:rsidR="00C21014" w:rsidRPr="004D5F11">
        <w:rPr>
          <w:rFonts w:eastAsiaTheme="minorHAnsi" w:cstheme="minorBidi"/>
          <w:lang w:eastAsia="en-US"/>
        </w:rPr>
        <w:t xml:space="preserve">have allowed </w:t>
      </w:r>
      <w:r w:rsidR="00961FB0" w:rsidRPr="004D5F11">
        <w:rPr>
          <w:rFonts w:eastAsiaTheme="minorHAnsi" w:cstheme="minorBidi"/>
          <w:lang w:eastAsia="en-US"/>
        </w:rPr>
        <w:t xml:space="preserve">the </w:t>
      </w:r>
      <w:r w:rsidR="00C21014" w:rsidRPr="004D5F11">
        <w:rPr>
          <w:rFonts w:eastAsiaTheme="minorHAnsi" w:cstheme="minorBidi"/>
          <w:lang w:eastAsia="en-US"/>
        </w:rPr>
        <w:t>identification of patterns over time an</w:t>
      </w:r>
      <w:r w:rsidR="006D13BB" w:rsidRPr="004D5F11">
        <w:rPr>
          <w:rFonts w:eastAsiaTheme="minorHAnsi" w:cstheme="minorBidi"/>
          <w:lang w:eastAsia="en-US"/>
        </w:rPr>
        <w:t>d</w:t>
      </w:r>
      <w:r w:rsidR="00C21014" w:rsidRPr="004D5F11">
        <w:rPr>
          <w:rFonts w:eastAsiaTheme="minorHAnsi" w:cstheme="minorBidi"/>
          <w:lang w:eastAsia="en-US"/>
        </w:rPr>
        <w:t xml:space="preserve"> whether experiences changed</w:t>
      </w:r>
      <w:r w:rsidR="005F6B05">
        <w:rPr>
          <w:rFonts w:eastAsiaTheme="minorHAnsi" w:cstheme="minorBidi"/>
          <w:lang w:eastAsia="en-US"/>
        </w:rPr>
        <w:t xml:space="preserve"> </w:t>
      </w:r>
      <w:r w:rsidR="005F6B05">
        <w:rPr>
          <w:rFonts w:eastAsiaTheme="minorHAnsi" w:cstheme="minorBidi"/>
          <w:lang w:eastAsia="en-US"/>
        </w:rPr>
        <w:fldChar w:fldCharType="begin" w:fldLock="1"/>
      </w:r>
      <w:r w:rsidR="00360387">
        <w:rPr>
          <w:rFonts w:eastAsiaTheme="minorHAnsi" w:cstheme="minorBidi"/>
          <w:lang w:eastAsia="en-US"/>
        </w:rPr>
        <w:instrText>ADDIN CSL_CITATION {"citationItems":[{"id":"ITEM-1","itemData":{"author":[{"dropping-particle":"","family":"Saldaña","given":"J.","non-dropping-particle":"","parse-names":false,"suffix":""}],"id":"ITEM-1","issued":{"date-parts":[["2003"]]},"publisher":"Rowman Altamira","title":"Longitudinal qualitative research: Analyzing change through time.","type":"book"},"uris":["http://www.mendeley.com/documents/?uuid=66502d9c-606e-4635-84f0-526a0585b272"]}],"mendeley":{"formattedCitation":"[37]","plainTextFormattedCitation":"[37]","previouslyFormattedCitation":"(37)"},"properties":{"noteIndex":0},"schema":"https://github.com/citation-style-language/schema/raw/master/csl-citation.json"}</w:instrText>
      </w:r>
      <w:r w:rsidR="005F6B05">
        <w:rPr>
          <w:rFonts w:eastAsiaTheme="minorHAnsi" w:cstheme="minorBidi"/>
          <w:lang w:eastAsia="en-US"/>
        </w:rPr>
        <w:fldChar w:fldCharType="separate"/>
      </w:r>
      <w:r w:rsidR="00360387" w:rsidRPr="00360387">
        <w:rPr>
          <w:rFonts w:eastAsiaTheme="minorHAnsi" w:cstheme="minorBidi"/>
          <w:noProof/>
          <w:lang w:eastAsia="en-US"/>
        </w:rPr>
        <w:t>[</w:t>
      </w:r>
      <w:r w:rsidR="006011AB">
        <w:rPr>
          <w:rFonts w:eastAsiaTheme="minorHAnsi" w:cstheme="minorBidi"/>
          <w:noProof/>
          <w:lang w:eastAsia="en-US"/>
        </w:rPr>
        <w:t>42</w:t>
      </w:r>
      <w:r w:rsidR="00360387" w:rsidRPr="00360387">
        <w:rPr>
          <w:rFonts w:eastAsiaTheme="minorHAnsi" w:cstheme="minorBidi"/>
          <w:noProof/>
          <w:lang w:eastAsia="en-US"/>
        </w:rPr>
        <w:t>]</w:t>
      </w:r>
      <w:r w:rsidR="005F6B05">
        <w:rPr>
          <w:rFonts w:eastAsiaTheme="minorHAnsi" w:cstheme="minorBidi"/>
          <w:lang w:eastAsia="en-US"/>
        </w:rPr>
        <w:fldChar w:fldCharType="end"/>
      </w:r>
      <w:r w:rsidR="00961FB0" w:rsidRPr="004D5F11">
        <w:rPr>
          <w:rFonts w:eastAsiaTheme="minorHAnsi" w:cstheme="minorBidi"/>
          <w:lang w:eastAsia="en-US"/>
        </w:rPr>
        <w:t>. However, a</w:t>
      </w:r>
      <w:r w:rsidR="00961FB0" w:rsidRPr="004D5F11">
        <w:t xml:space="preserve">fter piloting interviews at different </w:t>
      </w:r>
      <w:r w:rsidR="00AC1768" w:rsidRPr="004D5F11">
        <w:t>time points</w:t>
      </w:r>
      <w:r w:rsidR="00961FB0" w:rsidRPr="004D5F11">
        <w:t xml:space="preserve"> since participants </w:t>
      </w:r>
      <w:r w:rsidR="0022386E">
        <w:t xml:space="preserve">had </w:t>
      </w:r>
      <w:r w:rsidR="00961FB0" w:rsidRPr="004D5F11">
        <w:t xml:space="preserve">started Renewed, it was clear that data were richer </w:t>
      </w:r>
      <w:r w:rsidR="0010198D" w:rsidRPr="004D5F11">
        <w:t xml:space="preserve">(and participants memories clearer) </w:t>
      </w:r>
      <w:r w:rsidR="00A1250B" w:rsidRPr="004D5F11">
        <w:t xml:space="preserve">when </w:t>
      </w:r>
      <w:r w:rsidR="00961FB0" w:rsidRPr="004D5F11">
        <w:t xml:space="preserve">conducted within the first three months of using Renewed, therefore the majority of the sample was interviewed at this </w:t>
      </w:r>
      <w:r w:rsidR="00AC1768" w:rsidRPr="004D5F11">
        <w:t>time point</w:t>
      </w:r>
      <w:r w:rsidR="00961FB0" w:rsidRPr="004D5F11">
        <w:t>.</w:t>
      </w:r>
      <w:r w:rsidR="00961FB0" w:rsidRPr="004D5F11">
        <w:rPr>
          <w:rFonts w:eastAsiaTheme="minorHAnsi" w:cstheme="minorBidi"/>
          <w:lang w:eastAsia="en-US"/>
        </w:rPr>
        <w:t xml:space="preserve"> </w:t>
      </w:r>
      <w:r w:rsidR="00C21014" w:rsidRPr="004D5F11">
        <w:rPr>
          <w:rFonts w:eastAsiaTheme="minorHAnsi" w:cstheme="minorBidi"/>
          <w:lang w:eastAsia="en-US"/>
        </w:rPr>
        <w:t xml:space="preserve">Additionally, </w:t>
      </w:r>
      <w:r w:rsidR="00B12AE8">
        <w:rPr>
          <w:rFonts w:eastAsiaTheme="minorHAnsi" w:cstheme="minorBidi"/>
          <w:lang w:eastAsia="en-US"/>
        </w:rPr>
        <w:t xml:space="preserve">it should be considered that </w:t>
      </w:r>
      <w:r w:rsidR="00C21014" w:rsidRPr="004D5F11">
        <w:rPr>
          <w:rFonts w:eastAsiaTheme="minorHAnsi" w:cstheme="minorBidi"/>
          <w:lang w:eastAsia="en-US"/>
        </w:rPr>
        <w:t>there may have been other factors, othe</w:t>
      </w:r>
      <w:r w:rsidR="00C21014" w:rsidRPr="004320FE">
        <w:rPr>
          <w:rFonts w:eastAsiaTheme="minorHAnsi" w:cstheme="minorBidi"/>
          <w:lang w:eastAsia="en-US"/>
        </w:rPr>
        <w:t xml:space="preserve">r than </w:t>
      </w:r>
      <w:r w:rsidR="00B12AE8" w:rsidRPr="004320FE">
        <w:rPr>
          <w:rFonts w:eastAsiaTheme="minorHAnsi" w:cstheme="minorBidi"/>
          <w:lang w:eastAsia="en-US"/>
        </w:rPr>
        <w:t xml:space="preserve">level of </w:t>
      </w:r>
      <w:r w:rsidR="00C21014" w:rsidRPr="004320FE">
        <w:rPr>
          <w:rFonts w:eastAsiaTheme="minorHAnsi" w:cstheme="minorBidi"/>
          <w:lang w:eastAsia="en-US"/>
        </w:rPr>
        <w:t>Renewed usage</w:t>
      </w:r>
      <w:r w:rsidR="000B0CC7" w:rsidRPr="004320FE">
        <w:rPr>
          <w:rFonts w:eastAsiaTheme="minorHAnsi" w:cstheme="minorBidi"/>
          <w:lang w:eastAsia="en-US"/>
        </w:rPr>
        <w:t>,</w:t>
      </w:r>
      <w:r w:rsidR="00EB6009" w:rsidRPr="004320FE">
        <w:rPr>
          <w:rFonts w:eastAsiaTheme="minorHAnsi" w:cstheme="minorBidi"/>
          <w:lang w:eastAsia="en-US"/>
        </w:rPr>
        <w:t xml:space="preserve"> </w:t>
      </w:r>
      <w:r w:rsidR="00C21014" w:rsidRPr="004320FE">
        <w:rPr>
          <w:rFonts w:eastAsiaTheme="minorHAnsi" w:cstheme="minorBidi"/>
          <w:lang w:eastAsia="en-US"/>
        </w:rPr>
        <w:t xml:space="preserve">cancer type, </w:t>
      </w:r>
      <w:r w:rsidR="000B0CC7" w:rsidRPr="004320FE">
        <w:rPr>
          <w:rFonts w:eastAsiaTheme="minorHAnsi" w:cstheme="minorBidi"/>
          <w:lang w:eastAsia="en-US"/>
        </w:rPr>
        <w:t>age and gender</w:t>
      </w:r>
      <w:r w:rsidR="005A0572" w:rsidRPr="004320FE">
        <w:rPr>
          <w:rFonts w:eastAsiaTheme="minorHAnsi" w:cstheme="minorBidi"/>
          <w:lang w:eastAsia="en-US"/>
        </w:rPr>
        <w:t>,</w:t>
      </w:r>
      <w:r w:rsidR="000B0CC7" w:rsidRPr="004320FE">
        <w:rPr>
          <w:rFonts w:eastAsiaTheme="minorHAnsi" w:cstheme="minorBidi"/>
          <w:lang w:eastAsia="en-US"/>
        </w:rPr>
        <w:t xml:space="preserve"> </w:t>
      </w:r>
      <w:r w:rsidR="00C21014" w:rsidRPr="004320FE">
        <w:rPr>
          <w:rFonts w:eastAsiaTheme="minorHAnsi" w:cstheme="minorBidi"/>
          <w:lang w:eastAsia="en-US"/>
        </w:rPr>
        <w:t xml:space="preserve">that may have </w:t>
      </w:r>
      <w:r w:rsidR="00E60E6D" w:rsidRPr="004320FE">
        <w:rPr>
          <w:rFonts w:eastAsiaTheme="minorHAnsi" w:cstheme="minorBidi"/>
          <w:lang w:eastAsia="en-US"/>
        </w:rPr>
        <w:t xml:space="preserve">influenced </w:t>
      </w:r>
      <w:r w:rsidR="0010198D" w:rsidRPr="004320FE">
        <w:rPr>
          <w:rFonts w:eastAsiaTheme="minorHAnsi" w:cstheme="minorBidi"/>
          <w:lang w:eastAsia="en-US"/>
        </w:rPr>
        <w:t xml:space="preserve">perceptions of </w:t>
      </w:r>
      <w:r w:rsidR="00E60E6D" w:rsidRPr="004320FE">
        <w:rPr>
          <w:rFonts w:eastAsiaTheme="minorHAnsi" w:cstheme="minorBidi"/>
          <w:lang w:eastAsia="en-US"/>
        </w:rPr>
        <w:t>Renewed</w:t>
      </w:r>
      <w:r w:rsidR="004320FE" w:rsidRPr="005B6FC9">
        <w:rPr>
          <w:rFonts w:eastAsiaTheme="minorHAnsi" w:cstheme="minorBidi"/>
          <w:lang w:eastAsia="en-US"/>
        </w:rPr>
        <w:t xml:space="preserve"> and </w:t>
      </w:r>
      <w:r w:rsidR="004320FE" w:rsidRPr="004320FE">
        <w:rPr>
          <w:rFonts w:eastAsiaTheme="minorHAnsi" w:cstheme="minorBidi"/>
          <w:lang w:eastAsia="en-US"/>
        </w:rPr>
        <w:t xml:space="preserve">impact </w:t>
      </w:r>
      <w:proofErr w:type="spellStart"/>
      <w:r w:rsidR="004320FE" w:rsidRPr="004320FE">
        <w:rPr>
          <w:rFonts w:eastAsiaTheme="minorHAnsi" w:cstheme="minorBidi"/>
          <w:lang w:eastAsia="en-US"/>
        </w:rPr>
        <w:t>outcomes,</w:t>
      </w:r>
      <w:r w:rsidR="00CB735C">
        <w:rPr>
          <w:rFonts w:eastAsiaTheme="minorHAnsi" w:cstheme="minorBidi"/>
          <w:lang w:eastAsia="en-US"/>
        </w:rPr>
        <w:t>experience</w:t>
      </w:r>
      <w:proofErr w:type="spellEnd"/>
      <w:r w:rsidR="004320FE" w:rsidRPr="004320FE">
        <w:rPr>
          <w:rFonts w:eastAsiaTheme="minorHAnsi" w:cstheme="minorBidi"/>
          <w:lang w:eastAsia="en-US"/>
        </w:rPr>
        <w:t>,</w:t>
      </w:r>
      <w:r w:rsidR="00CB735C">
        <w:rPr>
          <w:rFonts w:eastAsiaTheme="minorHAnsi" w:cstheme="minorBidi"/>
          <w:lang w:eastAsia="en-US"/>
        </w:rPr>
        <w:t xml:space="preserve"> and</w:t>
      </w:r>
      <w:r w:rsidR="004320FE" w:rsidRPr="004320FE">
        <w:rPr>
          <w:rFonts w:eastAsiaTheme="minorHAnsi" w:cstheme="minorBidi"/>
          <w:lang w:eastAsia="en-US"/>
        </w:rPr>
        <w:t xml:space="preserve"> motivations to use the interventio</w:t>
      </w:r>
      <w:r w:rsidR="004320FE" w:rsidRPr="005B6FC9">
        <w:rPr>
          <w:rFonts w:eastAsiaTheme="minorHAnsi" w:cstheme="minorBidi"/>
          <w:lang w:eastAsia="en-US"/>
        </w:rPr>
        <w:t>n</w:t>
      </w:r>
      <w:r w:rsidR="00637DA4" w:rsidRPr="005B6FC9">
        <w:rPr>
          <w:rFonts w:eastAsiaTheme="minorHAnsi" w:cstheme="minorBidi"/>
          <w:lang w:eastAsia="en-US"/>
        </w:rPr>
        <w:t xml:space="preserve">. </w:t>
      </w:r>
      <w:r w:rsidR="004320FE" w:rsidRPr="005B6FC9">
        <w:rPr>
          <w:rFonts w:eastAsiaTheme="minorHAnsi" w:cstheme="minorBidi"/>
          <w:lang w:eastAsia="en-US"/>
        </w:rPr>
        <w:t>For example, r</w:t>
      </w:r>
      <w:r w:rsidR="00637DA4" w:rsidRPr="005B6FC9">
        <w:rPr>
          <w:rFonts w:eastAsiaTheme="minorHAnsi" w:cstheme="minorBidi"/>
          <w:lang w:eastAsia="en-US"/>
        </w:rPr>
        <w:t>esearch</w:t>
      </w:r>
      <w:r w:rsidR="00781F52" w:rsidRPr="005B6FC9">
        <w:rPr>
          <w:rFonts w:eastAsiaTheme="minorHAnsi" w:cstheme="minorBidi"/>
          <w:lang w:eastAsia="en-US"/>
        </w:rPr>
        <w:t xml:space="preserve"> suggests </w:t>
      </w:r>
      <w:r w:rsidR="004320FE" w:rsidRPr="005B6FC9">
        <w:rPr>
          <w:rFonts w:eastAsiaTheme="minorHAnsi" w:cstheme="minorBidi"/>
          <w:lang w:eastAsia="en-US"/>
        </w:rPr>
        <w:lastRenderedPageBreak/>
        <w:t xml:space="preserve">those from minority ethnic groups and those from lower socio economic backgrounds are less likely to engage in cancer </w:t>
      </w:r>
      <w:proofErr w:type="spellStart"/>
      <w:r w:rsidR="004320FE" w:rsidRPr="005B6FC9">
        <w:rPr>
          <w:rFonts w:eastAsiaTheme="minorHAnsi" w:cstheme="minorBidi"/>
          <w:lang w:eastAsia="en-US"/>
        </w:rPr>
        <w:t>researchand</w:t>
      </w:r>
      <w:proofErr w:type="spellEnd"/>
      <w:r w:rsidR="004320FE" w:rsidRPr="005B6FC9">
        <w:rPr>
          <w:rFonts w:eastAsiaTheme="minorHAnsi" w:cstheme="minorBidi"/>
          <w:lang w:eastAsia="en-US"/>
        </w:rPr>
        <w:t xml:space="preserve"> digital interventions </w:t>
      </w:r>
      <w:r w:rsidR="006011AB" w:rsidRPr="005B6FC9">
        <w:rPr>
          <w:rFonts w:eastAsiaTheme="minorHAnsi" w:cstheme="minorBidi"/>
          <w:lang w:eastAsia="en-US"/>
        </w:rPr>
        <w:t>[43</w:t>
      </w:r>
      <w:r w:rsidR="004320FE" w:rsidRPr="005B6FC9">
        <w:rPr>
          <w:rFonts w:eastAsiaTheme="minorHAnsi" w:cstheme="minorBidi"/>
          <w:lang w:eastAsia="en-US"/>
        </w:rPr>
        <w:t>, 44</w:t>
      </w:r>
      <w:r w:rsidR="006011AB" w:rsidRPr="005B6FC9">
        <w:rPr>
          <w:rFonts w:eastAsiaTheme="minorHAnsi" w:cstheme="minorBidi"/>
          <w:lang w:eastAsia="en-US"/>
        </w:rPr>
        <w:t>]</w:t>
      </w:r>
      <w:r w:rsidR="004320FE" w:rsidRPr="005B6FC9">
        <w:rPr>
          <w:rFonts w:eastAsiaTheme="minorHAnsi" w:cstheme="minorBidi"/>
          <w:lang w:eastAsia="en-US"/>
        </w:rPr>
        <w:t>. H</w:t>
      </w:r>
      <w:r w:rsidR="00CB735C">
        <w:rPr>
          <w:rFonts w:eastAsiaTheme="minorHAnsi" w:cstheme="minorBidi"/>
          <w:lang w:eastAsia="en-US"/>
        </w:rPr>
        <w:t>owever,</w:t>
      </w:r>
      <w:r w:rsidR="004320FE" w:rsidRPr="005B6FC9">
        <w:rPr>
          <w:rFonts w:eastAsiaTheme="minorHAnsi" w:cstheme="minorBidi"/>
          <w:lang w:eastAsia="en-US"/>
        </w:rPr>
        <w:t xml:space="preserve"> those with a higher</w:t>
      </w:r>
      <w:r w:rsidR="00421AEA" w:rsidRPr="005B6FC9">
        <w:rPr>
          <w:rFonts w:eastAsiaTheme="minorHAnsi" w:cstheme="minorBidi"/>
          <w:lang w:eastAsia="en-US"/>
        </w:rPr>
        <w:t xml:space="preserve"> health literacy</w:t>
      </w:r>
      <w:r w:rsidR="004320FE" w:rsidRPr="005B6FC9">
        <w:rPr>
          <w:rFonts w:eastAsiaTheme="minorHAnsi" w:cstheme="minorBidi"/>
          <w:lang w:eastAsia="en-US"/>
        </w:rPr>
        <w:t xml:space="preserve"> engage more with digital interventions </w:t>
      </w:r>
      <w:r w:rsidR="00CB735C">
        <w:rPr>
          <w:rFonts w:eastAsiaTheme="minorHAnsi" w:cstheme="minorBidi"/>
          <w:lang w:eastAsia="en-US"/>
        </w:rPr>
        <w:t>have</w:t>
      </w:r>
      <w:r w:rsidR="004320FE" w:rsidRPr="005B6FC9">
        <w:rPr>
          <w:rFonts w:eastAsiaTheme="minorHAnsi" w:cstheme="minorBidi"/>
          <w:lang w:eastAsia="en-US"/>
        </w:rPr>
        <w:t xml:space="preserve"> better outcomes</w:t>
      </w:r>
      <w:r w:rsidR="00421AEA" w:rsidRPr="005B6FC9">
        <w:rPr>
          <w:rFonts w:eastAsiaTheme="minorHAnsi" w:cstheme="minorBidi"/>
          <w:lang w:eastAsia="en-US"/>
        </w:rPr>
        <w:t xml:space="preserve"> </w:t>
      </w:r>
      <w:r w:rsidR="006011AB" w:rsidRPr="005B6FC9">
        <w:rPr>
          <w:rFonts w:eastAsiaTheme="minorHAnsi" w:cstheme="minorBidi"/>
          <w:lang w:eastAsia="en-US"/>
        </w:rPr>
        <w:t>[45]</w:t>
      </w:r>
      <w:r w:rsidR="00E60E6D" w:rsidRPr="005B6FC9">
        <w:rPr>
          <w:rFonts w:eastAsiaTheme="minorHAnsi" w:cstheme="minorBidi"/>
          <w:lang w:eastAsia="en-US"/>
        </w:rPr>
        <w:t>.</w:t>
      </w:r>
      <w:r w:rsidR="00E60E6D" w:rsidRPr="004D5F11">
        <w:rPr>
          <w:rFonts w:eastAsiaTheme="minorHAnsi" w:cstheme="minorBidi"/>
          <w:lang w:eastAsia="en-US"/>
        </w:rPr>
        <w:t xml:space="preserve"> However, despite </w:t>
      </w:r>
      <w:r w:rsidR="00131DF8" w:rsidRPr="004D5F11">
        <w:rPr>
          <w:rFonts w:eastAsiaTheme="minorHAnsi" w:cstheme="minorBidi"/>
          <w:lang w:eastAsia="en-US"/>
        </w:rPr>
        <w:t>attempts to do so</w:t>
      </w:r>
      <w:r w:rsidR="00E60E6D" w:rsidRPr="004D5F11">
        <w:rPr>
          <w:rFonts w:eastAsiaTheme="minorHAnsi" w:cstheme="minorBidi"/>
          <w:lang w:eastAsia="en-US"/>
        </w:rPr>
        <w:t xml:space="preserve">, </w:t>
      </w:r>
      <w:r w:rsidR="00B4082E" w:rsidRPr="00B4082E">
        <w:rPr>
          <w:rFonts w:eastAsiaTheme="minorHAnsi" w:cstheme="minorBidi"/>
          <w:lang w:eastAsia="en-US"/>
        </w:rPr>
        <w:t>it was not possible to obtain as diverse a sample in socio-demographic characteristics</w:t>
      </w:r>
      <w:r w:rsidR="00AF5AC6">
        <w:rPr>
          <w:rFonts w:eastAsiaTheme="minorHAnsi" w:cstheme="minorBidi"/>
          <w:lang w:eastAsia="en-US"/>
        </w:rPr>
        <w:t>.</w:t>
      </w:r>
      <w:r w:rsidR="00AF5AC6" w:rsidRPr="00B4082E" w:rsidDel="00AF5AC6">
        <w:rPr>
          <w:rFonts w:eastAsiaTheme="minorHAnsi" w:cstheme="minorBidi"/>
          <w:lang w:eastAsia="en-US"/>
        </w:rPr>
        <w:t xml:space="preserve"> </w:t>
      </w:r>
      <w:r w:rsidR="00E60E6D" w:rsidRPr="004D5F11">
        <w:rPr>
          <w:rFonts w:eastAsiaTheme="minorHAnsi" w:cstheme="minorBidi"/>
          <w:lang w:eastAsia="en-US"/>
        </w:rPr>
        <w:t xml:space="preserve">The experiences of using Renewed may have </w:t>
      </w:r>
      <w:r w:rsidR="0046653C" w:rsidRPr="004D5F11">
        <w:rPr>
          <w:rFonts w:eastAsiaTheme="minorHAnsi" w:cstheme="minorBidi"/>
          <w:lang w:eastAsia="en-US"/>
        </w:rPr>
        <w:t>varied depending on these characteristics</w:t>
      </w:r>
      <w:r w:rsidR="00D05185">
        <w:rPr>
          <w:rFonts w:eastAsiaTheme="minorHAnsi" w:cstheme="minorBidi"/>
          <w:lang w:eastAsia="en-US"/>
        </w:rPr>
        <w:t>.</w:t>
      </w:r>
      <w:r w:rsidR="00E60E6D" w:rsidRPr="004D5F11">
        <w:rPr>
          <w:rFonts w:eastAsiaTheme="minorHAnsi" w:cstheme="minorBidi"/>
          <w:lang w:eastAsia="en-US"/>
        </w:rPr>
        <w:t xml:space="preserve"> </w:t>
      </w:r>
    </w:p>
    <w:p w14:paraId="3153B3F5" w14:textId="0711874E" w:rsidR="004A60B1" w:rsidRPr="004D5F11" w:rsidRDefault="004A60B1" w:rsidP="004D5F11">
      <w:pPr>
        <w:pStyle w:val="Heading3"/>
        <w:rPr>
          <w:rFonts w:eastAsiaTheme="minorHAnsi"/>
        </w:rPr>
      </w:pPr>
      <w:r w:rsidRPr="004D5F11">
        <w:rPr>
          <w:rFonts w:eastAsiaTheme="minorHAnsi"/>
        </w:rPr>
        <w:t xml:space="preserve">Conclusion </w:t>
      </w:r>
    </w:p>
    <w:p w14:paraId="49B5E878" w14:textId="636B9576" w:rsidR="005A0572" w:rsidRDefault="00EF67FD" w:rsidP="005A0572">
      <w:pPr>
        <w:rPr>
          <w:lang w:eastAsia="en-US"/>
        </w:rPr>
      </w:pPr>
      <w:r w:rsidRPr="004D5F11">
        <w:rPr>
          <w:lang w:eastAsia="en-US"/>
        </w:rPr>
        <w:t xml:space="preserve">This study has </w:t>
      </w:r>
      <w:r w:rsidR="00A1250B" w:rsidRPr="004D5F11">
        <w:rPr>
          <w:lang w:eastAsia="en-US"/>
        </w:rPr>
        <w:t>explored</w:t>
      </w:r>
      <w:r w:rsidR="00EA2A32" w:rsidRPr="004D5F11">
        <w:rPr>
          <w:lang w:eastAsia="en-US"/>
        </w:rPr>
        <w:t xml:space="preserve"> </w:t>
      </w:r>
      <w:r w:rsidR="00CB3A15" w:rsidRPr="004D5F11">
        <w:rPr>
          <w:lang w:eastAsia="en-US"/>
        </w:rPr>
        <w:t>cancer survivors' experience</w:t>
      </w:r>
      <w:r w:rsidR="00EA2A32" w:rsidRPr="004D5F11">
        <w:rPr>
          <w:lang w:eastAsia="en-US"/>
        </w:rPr>
        <w:t xml:space="preserve">s using </w:t>
      </w:r>
      <w:r w:rsidR="00A1250B" w:rsidRPr="004D5F11">
        <w:rPr>
          <w:lang w:eastAsia="en-US"/>
        </w:rPr>
        <w:t xml:space="preserve">a </w:t>
      </w:r>
      <w:r w:rsidR="00EA2A32" w:rsidRPr="004D5F11">
        <w:rPr>
          <w:lang w:eastAsia="en-US"/>
        </w:rPr>
        <w:t>digital intervention in primary care</w:t>
      </w:r>
      <w:r w:rsidR="00B4082E">
        <w:rPr>
          <w:lang w:eastAsia="en-US"/>
        </w:rPr>
        <w:t xml:space="preserve"> designed</w:t>
      </w:r>
      <w:r w:rsidR="00EA2A32" w:rsidRPr="004D5F11">
        <w:rPr>
          <w:lang w:eastAsia="en-US"/>
        </w:rPr>
        <w:t xml:space="preserve"> </w:t>
      </w:r>
      <w:r w:rsidR="00A1250B" w:rsidRPr="004D5F11">
        <w:rPr>
          <w:lang w:eastAsia="en-US"/>
        </w:rPr>
        <w:t xml:space="preserve">to improve </w:t>
      </w:r>
      <w:r w:rsidR="00CB3A15" w:rsidRPr="004D5F11">
        <w:rPr>
          <w:lang w:eastAsia="en-US"/>
        </w:rPr>
        <w:t>QoL</w:t>
      </w:r>
      <w:r w:rsidRPr="004D5F11">
        <w:rPr>
          <w:lang w:eastAsia="en-US"/>
        </w:rPr>
        <w:t>, an</w:t>
      </w:r>
      <w:r w:rsidRPr="00E22ADD">
        <w:rPr>
          <w:lang w:eastAsia="en-US"/>
        </w:rPr>
        <w:t xml:space="preserve">d </w:t>
      </w:r>
      <w:r w:rsidR="00A543FB" w:rsidRPr="00E22ADD">
        <w:rPr>
          <w:lang w:eastAsia="en-US"/>
        </w:rPr>
        <w:t>considered</w:t>
      </w:r>
      <w:r w:rsidR="00B622AD" w:rsidRPr="00E22ADD">
        <w:rPr>
          <w:lang w:eastAsia="en-US"/>
        </w:rPr>
        <w:t xml:space="preserve"> </w:t>
      </w:r>
      <w:r w:rsidRPr="00E22ADD">
        <w:rPr>
          <w:lang w:eastAsia="en-US"/>
        </w:rPr>
        <w:t>t</w:t>
      </w:r>
      <w:r w:rsidRPr="004D5F11">
        <w:rPr>
          <w:lang w:eastAsia="en-US"/>
        </w:rPr>
        <w:t>h</w:t>
      </w:r>
      <w:r w:rsidR="00A543FB">
        <w:rPr>
          <w:lang w:eastAsia="en-US"/>
        </w:rPr>
        <w:t>e</w:t>
      </w:r>
      <w:r w:rsidRPr="004D5F11">
        <w:rPr>
          <w:lang w:eastAsia="en-US"/>
        </w:rPr>
        <w:t xml:space="preserve"> findings</w:t>
      </w:r>
      <w:r w:rsidR="00A543FB">
        <w:rPr>
          <w:lang w:eastAsia="en-US"/>
        </w:rPr>
        <w:t xml:space="preserve"> alongside the</w:t>
      </w:r>
      <w:r w:rsidRPr="004D5F11">
        <w:rPr>
          <w:lang w:eastAsia="en-US"/>
        </w:rPr>
        <w:t xml:space="preserve"> results from </w:t>
      </w:r>
      <w:r w:rsidR="0022386E">
        <w:rPr>
          <w:lang w:eastAsia="en-US"/>
        </w:rPr>
        <w:t xml:space="preserve">the </w:t>
      </w:r>
      <w:r w:rsidRPr="004D5F11">
        <w:rPr>
          <w:lang w:eastAsia="en-US"/>
        </w:rPr>
        <w:t xml:space="preserve">parallel RCT. </w:t>
      </w:r>
      <w:r w:rsidR="00815F45" w:rsidRPr="004D5F11">
        <w:rPr>
          <w:lang w:eastAsia="en-US"/>
        </w:rPr>
        <w:t>These findings suggest that a</w:t>
      </w:r>
      <w:r w:rsidR="000B0F64" w:rsidRPr="004D5F11">
        <w:rPr>
          <w:lang w:eastAsia="en-US"/>
        </w:rPr>
        <w:t xml:space="preserve">dding support alongside digital interventions may motivate engagement, particularly among those who lack this support outside of the intervention. </w:t>
      </w:r>
      <w:r w:rsidR="00815F45" w:rsidRPr="004D5F11">
        <w:rPr>
          <w:lang w:eastAsia="en-US"/>
        </w:rPr>
        <w:t>Furthermore, t</w:t>
      </w:r>
      <w:r w:rsidRPr="004D5F11">
        <w:rPr>
          <w:lang w:eastAsia="en-US"/>
        </w:rPr>
        <w:t>hese findings add to the literature regarding effective engagement with digital intervention</w:t>
      </w:r>
      <w:r w:rsidR="00EB6009" w:rsidRPr="004D5F11">
        <w:rPr>
          <w:lang w:eastAsia="en-US"/>
        </w:rPr>
        <w:t>s</w:t>
      </w:r>
      <w:r w:rsidRPr="004D5F11">
        <w:rPr>
          <w:lang w:eastAsia="en-US"/>
        </w:rPr>
        <w:t xml:space="preserve">, suggesting that </w:t>
      </w:r>
      <w:r w:rsidR="00A1250B" w:rsidRPr="004D5F11">
        <w:rPr>
          <w:lang w:eastAsia="en-US"/>
        </w:rPr>
        <w:t>even limited usage of online content</w:t>
      </w:r>
      <w:r w:rsidRPr="004D5F11">
        <w:rPr>
          <w:lang w:eastAsia="en-US"/>
        </w:rPr>
        <w:t xml:space="preserve"> may provide enough information to motivate behaviour change among those w</w:t>
      </w:r>
      <w:r w:rsidR="00BD2F27" w:rsidRPr="004D5F11">
        <w:rPr>
          <w:lang w:eastAsia="en-US"/>
        </w:rPr>
        <w:t xml:space="preserve">ith less </w:t>
      </w:r>
      <w:r w:rsidR="008F5345" w:rsidRPr="004D5F11">
        <w:rPr>
          <w:lang w:eastAsia="en-US"/>
        </w:rPr>
        <w:t>need for</w:t>
      </w:r>
      <w:r w:rsidR="002775BD">
        <w:rPr>
          <w:lang w:eastAsia="en-US"/>
        </w:rPr>
        <w:t xml:space="preserve"> </w:t>
      </w:r>
      <w:r w:rsidR="00E22ADD">
        <w:rPr>
          <w:lang w:eastAsia="en-US"/>
        </w:rPr>
        <w:t>resource-intensive</w:t>
      </w:r>
      <w:r w:rsidR="008F5345" w:rsidRPr="004D5F11">
        <w:rPr>
          <w:lang w:eastAsia="en-US"/>
        </w:rPr>
        <w:t xml:space="preserve"> support</w:t>
      </w:r>
      <w:r w:rsidRPr="004D5F11">
        <w:rPr>
          <w:lang w:eastAsia="en-US"/>
        </w:rPr>
        <w:t xml:space="preserve">. Novel information may need to be presented earlier in </w:t>
      </w:r>
      <w:r w:rsidR="002775BD">
        <w:rPr>
          <w:lang w:eastAsia="en-US"/>
        </w:rPr>
        <w:t xml:space="preserve">an </w:t>
      </w:r>
      <w:r w:rsidRPr="004D5F11">
        <w:rPr>
          <w:lang w:eastAsia="en-US"/>
        </w:rPr>
        <w:t xml:space="preserve">intervention to motivate </w:t>
      </w:r>
      <w:r w:rsidR="000B0CC7" w:rsidRPr="004D5F11">
        <w:rPr>
          <w:lang w:eastAsia="en-US"/>
        </w:rPr>
        <w:t xml:space="preserve">continued </w:t>
      </w:r>
      <w:r w:rsidRPr="004D5F11">
        <w:rPr>
          <w:lang w:eastAsia="en-US"/>
        </w:rPr>
        <w:t>engagement with Renewed. Th</w:t>
      </w:r>
      <w:r w:rsidRPr="00754AF1">
        <w:rPr>
          <w:lang w:eastAsia="en-US"/>
        </w:rPr>
        <w:t xml:space="preserve">is has implications for </w:t>
      </w:r>
      <w:r w:rsidR="00CB3A15" w:rsidRPr="00754AF1">
        <w:rPr>
          <w:lang w:eastAsia="en-US"/>
        </w:rPr>
        <w:t>implementing</w:t>
      </w:r>
      <w:r w:rsidRPr="00754AF1">
        <w:rPr>
          <w:lang w:eastAsia="en-US"/>
        </w:rPr>
        <w:t xml:space="preserve"> Renewed and similar interventions into clinical practice</w:t>
      </w:r>
      <w:r w:rsidR="00C56F12" w:rsidRPr="009E0ABE">
        <w:rPr>
          <w:lang w:eastAsia="en-US"/>
        </w:rPr>
        <w:t xml:space="preserve"> as it suggests that</w:t>
      </w:r>
      <w:r w:rsidR="00840A6D" w:rsidRPr="009E0ABE">
        <w:rPr>
          <w:lang w:eastAsia="en-US"/>
        </w:rPr>
        <w:t xml:space="preserve"> with minor changes</w:t>
      </w:r>
      <w:r w:rsidR="00831BEA">
        <w:rPr>
          <w:lang w:eastAsia="en-US"/>
        </w:rPr>
        <w:t xml:space="preserve"> </w:t>
      </w:r>
      <w:r w:rsidR="00754AF1" w:rsidRPr="009E0ABE">
        <w:rPr>
          <w:lang w:eastAsia="en-US"/>
        </w:rPr>
        <w:t>(e.g.</w:t>
      </w:r>
      <w:r w:rsidR="00754AF1" w:rsidRPr="00754AF1">
        <w:t xml:space="preserve"> </w:t>
      </w:r>
      <w:r w:rsidR="00754AF1" w:rsidRPr="00754AF1">
        <w:rPr>
          <w:lang w:eastAsia="en-US"/>
        </w:rPr>
        <w:t>addressing</w:t>
      </w:r>
      <w:r w:rsidR="00754AF1" w:rsidRPr="009E0ABE">
        <w:rPr>
          <w:lang w:eastAsia="en-US"/>
        </w:rPr>
        <w:t xml:space="preserve"> concerns about engagement with physical activity whilst having mobility issues)</w:t>
      </w:r>
      <w:r w:rsidR="00074292" w:rsidRPr="009E0ABE">
        <w:rPr>
          <w:lang w:eastAsia="en-US"/>
        </w:rPr>
        <w:t xml:space="preserve">, such as </w:t>
      </w:r>
      <w:r w:rsidR="00C56F12" w:rsidRPr="00754AF1">
        <w:rPr>
          <w:lang w:eastAsia="en-US"/>
        </w:rPr>
        <w:t xml:space="preserve">such an intervention </w:t>
      </w:r>
      <w:r w:rsidR="00840A6D" w:rsidRPr="009E0ABE">
        <w:rPr>
          <w:lang w:eastAsia="en-US"/>
        </w:rPr>
        <w:t>may</w:t>
      </w:r>
      <w:r w:rsidR="00C56F12" w:rsidRPr="00754AF1">
        <w:rPr>
          <w:lang w:eastAsia="en-US"/>
        </w:rPr>
        <w:t xml:space="preserve"> be able to provide support to many people with less need for inte</w:t>
      </w:r>
      <w:r w:rsidR="00C56F12" w:rsidRPr="009E0ABE">
        <w:rPr>
          <w:lang w:eastAsia="en-US"/>
        </w:rPr>
        <w:t>nsive support and may be particularly helpful for those who lack support</w:t>
      </w:r>
    </w:p>
    <w:p w14:paraId="4EE45E45" w14:textId="61D9ACD2" w:rsidR="003F3BA3" w:rsidRDefault="005A0572" w:rsidP="003F3BA3">
      <w:pPr>
        <w:pStyle w:val="Heading2"/>
      </w:pPr>
      <w:r>
        <w:t xml:space="preserve">References </w:t>
      </w:r>
    </w:p>
    <w:p w14:paraId="6B268F3E" w14:textId="1EDBBCD2" w:rsidR="00360387" w:rsidRPr="00360387" w:rsidRDefault="00360387" w:rsidP="00360387">
      <w:pPr>
        <w:widowControl w:val="0"/>
        <w:autoSpaceDE w:val="0"/>
        <w:autoSpaceDN w:val="0"/>
        <w:adjustRightInd w:val="0"/>
        <w:ind w:left="640" w:hanging="640"/>
        <w:rPr>
          <w:rFonts w:ascii="Calibri" w:hAnsi="Calibri" w:cs="Calibri"/>
          <w:noProof/>
          <w:szCs w:val="24"/>
        </w:rPr>
      </w:pPr>
      <w:r>
        <w:rPr>
          <w:lang w:eastAsia="en-GB"/>
        </w:rPr>
        <w:fldChar w:fldCharType="begin" w:fldLock="1"/>
      </w:r>
      <w:r>
        <w:rPr>
          <w:lang w:eastAsia="en-GB"/>
        </w:rPr>
        <w:instrText xml:space="preserve">ADDIN Mendeley Bibliography CSL_BIBLIOGRAPHY </w:instrText>
      </w:r>
      <w:r>
        <w:rPr>
          <w:lang w:eastAsia="en-GB"/>
        </w:rPr>
        <w:fldChar w:fldCharType="separate"/>
      </w:r>
      <w:r w:rsidRPr="00360387">
        <w:rPr>
          <w:rFonts w:ascii="Calibri" w:hAnsi="Calibri" w:cs="Calibri"/>
          <w:noProof/>
          <w:szCs w:val="24"/>
        </w:rPr>
        <w:t xml:space="preserve">1. </w:t>
      </w:r>
      <w:r w:rsidRPr="00360387">
        <w:rPr>
          <w:rFonts w:ascii="Calibri" w:hAnsi="Calibri" w:cs="Calibri"/>
          <w:noProof/>
          <w:szCs w:val="24"/>
        </w:rPr>
        <w:tab/>
        <w:t xml:space="preserve">Macmillan Cancer Support. Priorities for the NHS long-term plan. Pap Knowl  Towar a Media Hist Doc 2020;(April). </w:t>
      </w:r>
    </w:p>
    <w:p w14:paraId="4152302A"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lastRenderedPageBreak/>
        <w:t xml:space="preserve">2. </w:t>
      </w:r>
      <w:r w:rsidRPr="00360387">
        <w:rPr>
          <w:rFonts w:ascii="Calibri" w:hAnsi="Calibri" w:cs="Calibri"/>
          <w:noProof/>
          <w:szCs w:val="24"/>
        </w:rPr>
        <w:tab/>
        <w:t xml:space="preserve">Macmillan Cancer Support. Long-term consequences of cancer and its treatment Contents. Cured- but what cost? Long-term consequences cancer its Treat 2013;(July). </w:t>
      </w:r>
    </w:p>
    <w:p w14:paraId="090E91CE"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3. </w:t>
      </w:r>
      <w:r w:rsidRPr="00360387">
        <w:rPr>
          <w:rFonts w:ascii="Calibri" w:hAnsi="Calibri" w:cs="Calibri"/>
          <w:noProof/>
          <w:szCs w:val="24"/>
        </w:rPr>
        <w:tab/>
        <w:t>Brown H, Ellins J, Kearney J, Singh K, Jackson O, Krelle H, Snelling I. Measuring up? The health of NHS cancer services. Cancer Res UK [Internet] 2014;65. Available from: http://www.cancerresearchuk.org/sites/default/files/measuring_up_health_of_nhs_cancer_services_sept2014.pdf</w:t>
      </w:r>
    </w:p>
    <w:p w14:paraId="0EFC3773"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4. </w:t>
      </w:r>
      <w:r w:rsidRPr="00360387">
        <w:rPr>
          <w:rFonts w:ascii="Calibri" w:hAnsi="Calibri" w:cs="Calibri"/>
          <w:noProof/>
          <w:szCs w:val="24"/>
        </w:rPr>
        <w:tab/>
        <w:t>Onyeaka HK, Zambrano J, Longley RM, Celano CM, Naslund JA, Amonoo HL. Use of digital health tools for health promotion in cancer survivors. Psychooncology 2021; PMID:33742737</w:t>
      </w:r>
    </w:p>
    <w:p w14:paraId="7CE7DF4F"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5. </w:t>
      </w:r>
      <w:r w:rsidRPr="00360387">
        <w:rPr>
          <w:rFonts w:ascii="Calibri" w:hAnsi="Calibri" w:cs="Calibri"/>
          <w:noProof/>
          <w:szCs w:val="24"/>
        </w:rPr>
        <w:tab/>
        <w:t>Krusche A, Bradbury K, Corbett T, Barnett J, Stuart B, Yao GL, Bacon R, Böhning D, Cheetham-Blake T, Eccles D, Foster C, Geraghty AWA, Leydon G, Müller A, Neal RD, Osborne R, Rathod S, Richardson A, Sharman G, Summers K, Watson E, Wilde L, Wilkinson C, Yardley L, Little P. Renewed: Protocol for a randomised controlled trial of a digital intervention to support quality of life in cancer survivors. BMJ Open 2019; [doi: 10.1136/bmjopen-2018-024862]</w:t>
      </w:r>
    </w:p>
    <w:p w14:paraId="666EE42A"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6. </w:t>
      </w:r>
      <w:r w:rsidRPr="00360387">
        <w:rPr>
          <w:rFonts w:ascii="Calibri" w:hAnsi="Calibri" w:cs="Calibri"/>
          <w:noProof/>
          <w:szCs w:val="24"/>
        </w:rPr>
        <w:tab/>
        <w:t>Bradbury K, Steele M, Corbett T, Geraghty AWA, Krusche A, Heber E, Easton S, Cheetham-Blake T, Slodkowska-Barabasz J, Müller AM, Smith K, Wilde LJ, Payne L, Singh K, Bacon R, Burford T, Summers K, Turner L, Richardson A, Watson E, Foster C, Little P, Yardley L. Developing a digital intervention for cancer survivors: an evidence-, theory- and person-based approach. npj Digit Med 2019; [doi: 10.1038/s41746-019-0163-4]</w:t>
      </w:r>
    </w:p>
    <w:p w14:paraId="473412DF"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7. </w:t>
      </w:r>
      <w:r w:rsidRPr="00360387">
        <w:rPr>
          <w:rFonts w:ascii="Calibri" w:hAnsi="Calibri" w:cs="Calibri"/>
          <w:noProof/>
          <w:szCs w:val="24"/>
        </w:rPr>
        <w:tab/>
        <w:t>Corbett T, Cheetham T, Müller AM, Slodkowska-Barabasz J, Wilde L, Krusche A, Richardson A, Foster C, Watson E, Little P, Yardley L, Bradbury K. Exploring cancer survivors’ views of health behaviour change: “Where do you start, where do you stop with everything?” Psychooncology 2018; PMID:29645327</w:t>
      </w:r>
    </w:p>
    <w:p w14:paraId="33C4D944"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8. </w:t>
      </w:r>
      <w:r w:rsidRPr="00360387">
        <w:rPr>
          <w:rFonts w:ascii="Calibri" w:hAnsi="Calibri" w:cs="Calibri"/>
          <w:noProof/>
          <w:szCs w:val="24"/>
        </w:rPr>
        <w:tab/>
        <w:t xml:space="preserve">Corbett T, Singh K, Payne L, Bradbury K, Foster C, Watson E, Richardson A, Little P, Yardley L. </w:t>
      </w:r>
      <w:r w:rsidRPr="00360387">
        <w:rPr>
          <w:rFonts w:ascii="Calibri" w:hAnsi="Calibri" w:cs="Calibri"/>
          <w:noProof/>
          <w:szCs w:val="24"/>
        </w:rPr>
        <w:lastRenderedPageBreak/>
        <w:t>Understanding acceptability of and engagement with Web-based interventions aiming to improve quality of life in cancer survivors: A synthesis of current research. Psychooncology. 2018. PMID:29044832</w:t>
      </w:r>
    </w:p>
    <w:p w14:paraId="21CFE0E5"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9. </w:t>
      </w:r>
      <w:r w:rsidRPr="00360387">
        <w:rPr>
          <w:rFonts w:ascii="Calibri" w:hAnsi="Calibri" w:cs="Calibri"/>
          <w:noProof/>
          <w:szCs w:val="24"/>
        </w:rPr>
        <w:tab/>
        <w:t>Roberts AL, Potts HWW, Koutoukidis DA, Smith L, Fisher A. Breast, prostate, and colorectal cancer survivors’ experiences of using publicly available physical activity mobile apps: Qualitative study. J Med Internet Res 2019; [doi: 10.2196/10918]</w:t>
      </w:r>
    </w:p>
    <w:p w14:paraId="3EF366D7"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10. </w:t>
      </w:r>
      <w:r w:rsidRPr="00360387">
        <w:rPr>
          <w:rFonts w:ascii="Calibri" w:hAnsi="Calibri" w:cs="Calibri"/>
          <w:noProof/>
          <w:szCs w:val="24"/>
        </w:rPr>
        <w:tab/>
        <w:t>Dennison L, Morrison L, Lloyd S, Phillips D, Stuart B, Williams S, Bradbury K, Roderick P, Murray E, Michie S, Little P, Yardley L. Does Brief Telephone Support Improve Engagement With a Web-Based Weight Management Intervention? Randomized Controlled Trial. J Med Internet Res 2014; PMID:24681761</w:t>
      </w:r>
    </w:p>
    <w:p w14:paraId="1ABD220C" w14:textId="77777777"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 xml:space="preserve">11. </w:t>
      </w:r>
      <w:r w:rsidRPr="00360387">
        <w:rPr>
          <w:rFonts w:ascii="Calibri" w:hAnsi="Calibri" w:cs="Calibri"/>
          <w:noProof/>
          <w:szCs w:val="24"/>
        </w:rPr>
        <w:tab/>
        <w:t>Yardley L, Spring BJ, Riper H, Morrison LG, Crane DH, Curtis K, Merchant GC, Naughton F, Blandford A. Understanding and Promoting Effective Engagement With Digital Behavior Change Interventions. Am J Prev Med 2016; PMID:27745683</w:t>
      </w:r>
    </w:p>
    <w:p w14:paraId="64CFD4F6" w14:textId="3151AA4F"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1</w:t>
      </w:r>
      <w:r w:rsidR="00CC7FB4">
        <w:rPr>
          <w:rFonts w:ascii="Calibri" w:hAnsi="Calibri" w:cs="Calibri"/>
          <w:noProof/>
          <w:szCs w:val="24"/>
        </w:rPr>
        <w:t>4</w:t>
      </w:r>
      <w:r w:rsidRPr="00360387">
        <w:rPr>
          <w:rFonts w:ascii="Calibri" w:hAnsi="Calibri" w:cs="Calibri"/>
          <w:noProof/>
          <w:szCs w:val="24"/>
        </w:rPr>
        <w:t xml:space="preserve">. </w:t>
      </w:r>
      <w:r w:rsidRPr="00360387">
        <w:rPr>
          <w:rFonts w:ascii="Calibri" w:hAnsi="Calibri" w:cs="Calibri"/>
          <w:noProof/>
          <w:szCs w:val="24"/>
        </w:rPr>
        <w:tab/>
        <w:t>Moore GF, Audrey S, Barker M, Bond L, Bonell C, Hardeman W, Moore L, O’Cathain A, Tinati T, Wight D, Baird J. Process evaluation of complex interventions: Medical Research Council guidance. BMJ 2015; PMID:25791983</w:t>
      </w:r>
    </w:p>
    <w:p w14:paraId="1429E0D3" w14:textId="24FF5565"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1</w:t>
      </w:r>
      <w:r w:rsidR="00CC7FB4">
        <w:rPr>
          <w:rFonts w:ascii="Calibri" w:hAnsi="Calibri" w:cs="Calibri"/>
          <w:noProof/>
          <w:szCs w:val="24"/>
        </w:rPr>
        <w:t>2</w:t>
      </w:r>
      <w:r w:rsidRPr="00360387">
        <w:rPr>
          <w:rFonts w:ascii="Calibri" w:hAnsi="Calibri" w:cs="Calibri"/>
          <w:noProof/>
          <w:szCs w:val="24"/>
        </w:rPr>
        <w:t xml:space="preserve">. </w:t>
      </w:r>
      <w:r w:rsidRPr="00360387">
        <w:rPr>
          <w:rFonts w:ascii="Calibri" w:hAnsi="Calibri" w:cs="Calibri"/>
          <w:noProof/>
          <w:szCs w:val="24"/>
        </w:rPr>
        <w:tab/>
        <w:t>NHS. NHS Live Well [Internet]. Available from: https://www.nhs.uk/live-well/</w:t>
      </w:r>
    </w:p>
    <w:p w14:paraId="25A2B102" w14:textId="727BBC1C" w:rsid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1</w:t>
      </w:r>
      <w:r w:rsidR="00CC7FB4">
        <w:rPr>
          <w:rFonts w:ascii="Calibri" w:hAnsi="Calibri" w:cs="Calibri"/>
          <w:noProof/>
          <w:szCs w:val="24"/>
        </w:rPr>
        <w:t>3</w:t>
      </w:r>
      <w:r w:rsidRPr="00360387">
        <w:rPr>
          <w:rFonts w:ascii="Calibri" w:hAnsi="Calibri" w:cs="Calibri"/>
          <w:noProof/>
          <w:szCs w:val="24"/>
        </w:rPr>
        <w:t xml:space="preserve">. </w:t>
      </w:r>
      <w:r w:rsidRPr="00360387">
        <w:rPr>
          <w:rFonts w:ascii="Calibri" w:hAnsi="Calibri" w:cs="Calibri"/>
          <w:noProof/>
          <w:szCs w:val="24"/>
        </w:rPr>
        <w:tab/>
        <w:t>Oakley A, Strange V, Bonell C, Allen E, Stephenson J. Process evaluation in randomised controlled trials of complex interventions. Br Med J. 2006. PMID:16484270</w:t>
      </w:r>
    </w:p>
    <w:p w14:paraId="1F522EBA" w14:textId="01E6A9F3" w:rsidR="00CC7FB4" w:rsidRPr="00360387" w:rsidRDefault="00831BEA"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15.</w:t>
      </w:r>
      <w:r>
        <w:rPr>
          <w:rFonts w:ascii="Calibri" w:hAnsi="Calibri" w:cs="Calibri"/>
          <w:noProof/>
          <w:szCs w:val="24"/>
        </w:rPr>
        <w:tab/>
      </w:r>
      <w:r w:rsidRPr="00831BEA">
        <w:rPr>
          <w:rFonts w:ascii="Calibri" w:hAnsi="Calibri" w:cs="Calibri"/>
          <w:noProof/>
          <w:szCs w:val="24"/>
        </w:rPr>
        <w:t xml:space="preserve">Smith, J., Essery, R., Yardley, L., Richardson, A., Slodkowska-Barabasz, J., Foster, C., ... &amp; Bradbury, K. (2022). Implementing a Health Care Professional–Supported Digital Intervention for Survivors of Cancer in Primary Care: Qualitative Process Evaluation of the Renewed </w:t>
      </w:r>
      <w:r w:rsidRPr="00831BEA">
        <w:rPr>
          <w:rFonts w:ascii="Calibri" w:hAnsi="Calibri" w:cs="Calibri"/>
          <w:noProof/>
          <w:szCs w:val="24"/>
        </w:rPr>
        <w:lastRenderedPageBreak/>
        <w:t>Intervention. JMIR cancer, 8(2), e36364.</w:t>
      </w:r>
      <w:r w:rsidR="00CC7FB4">
        <w:rPr>
          <w:rFonts w:ascii="Calibri" w:hAnsi="Calibri" w:cs="Calibri"/>
          <w:noProof/>
          <w:szCs w:val="24"/>
        </w:rPr>
        <w:t>..2022</w:t>
      </w:r>
    </w:p>
    <w:p w14:paraId="6D6D4F99" w14:textId="0FEC75C3"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1</w:t>
      </w:r>
      <w:r w:rsidR="00CC7FB4">
        <w:rPr>
          <w:rFonts w:ascii="Calibri" w:hAnsi="Calibri" w:cs="Calibri"/>
          <w:noProof/>
          <w:szCs w:val="24"/>
        </w:rPr>
        <w:t>6</w:t>
      </w:r>
      <w:r w:rsidRPr="00360387">
        <w:rPr>
          <w:rFonts w:ascii="Calibri" w:hAnsi="Calibri" w:cs="Calibri"/>
          <w:noProof/>
          <w:szCs w:val="24"/>
        </w:rPr>
        <w:t xml:space="preserve">. </w:t>
      </w:r>
      <w:r w:rsidRPr="00360387">
        <w:rPr>
          <w:rFonts w:ascii="Calibri" w:hAnsi="Calibri" w:cs="Calibri"/>
          <w:noProof/>
          <w:szCs w:val="24"/>
        </w:rPr>
        <w:tab/>
        <w:t>Tong A, Sainsbury P, Craig J. Consolidated criteria for reporting qualitative research (COREQ): A 32-item checklist for interviews and focus groups. Int J Qual Heal Care 2007; [doi: 10.1093/intqhc/mzm042]</w:t>
      </w:r>
    </w:p>
    <w:p w14:paraId="1593916D" w14:textId="7D6E696A"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1</w:t>
      </w:r>
      <w:r w:rsidR="00D77E41">
        <w:rPr>
          <w:rFonts w:ascii="Calibri" w:hAnsi="Calibri" w:cs="Calibri"/>
          <w:noProof/>
          <w:szCs w:val="24"/>
        </w:rPr>
        <w:t>7</w:t>
      </w:r>
      <w:r w:rsidRPr="00360387">
        <w:rPr>
          <w:rFonts w:ascii="Calibri" w:hAnsi="Calibri" w:cs="Calibri"/>
          <w:noProof/>
          <w:szCs w:val="24"/>
        </w:rPr>
        <w:t xml:space="preserve">. </w:t>
      </w:r>
      <w:r w:rsidRPr="00360387">
        <w:rPr>
          <w:rFonts w:ascii="Calibri" w:hAnsi="Calibri" w:cs="Calibri"/>
          <w:noProof/>
          <w:szCs w:val="24"/>
        </w:rPr>
        <w:tab/>
        <w:t>Watts S, Leydon G, Eyles C, Moore CM, Richardson A, Birch B, Prescott P, Powell C, Lewith G. A quantitative analysis of the prevalence of clinical depression and anxiety in patients with prostate cancer undergoing active surveillance. BMJ Open 2015; PMID:26002689</w:t>
      </w:r>
    </w:p>
    <w:p w14:paraId="593ECB5A" w14:textId="0FCF14D3"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1</w:t>
      </w:r>
      <w:r w:rsidR="00D77E41">
        <w:rPr>
          <w:rFonts w:ascii="Calibri" w:hAnsi="Calibri" w:cs="Calibri"/>
          <w:noProof/>
          <w:szCs w:val="24"/>
        </w:rPr>
        <w:t>8</w:t>
      </w:r>
      <w:r w:rsidRPr="00360387">
        <w:rPr>
          <w:rFonts w:ascii="Calibri" w:hAnsi="Calibri" w:cs="Calibri"/>
          <w:noProof/>
          <w:szCs w:val="24"/>
        </w:rPr>
        <w:t xml:space="preserve">. </w:t>
      </w:r>
      <w:r w:rsidRPr="00360387">
        <w:rPr>
          <w:rFonts w:ascii="Calibri" w:hAnsi="Calibri" w:cs="Calibri"/>
          <w:noProof/>
          <w:szCs w:val="24"/>
        </w:rPr>
        <w:tab/>
        <w:t>Aaronson NK, Ahmedzai S, Bergman B, Bullinger M, Cull A, Duez NJ, Filiberti A, Flechtner H, Fleishman SB, Haes JCJMD, Kaasa S, Klee M, Osoba D, Razavi D, Rofe PB, Schraub S, Sneeuw K, Sullivan M, Takeda F. The European organization for research and treatment of cancer QLQ-C30: A quality-of-life instrument for use in international clinical trials in oncology. J Natl Cancer Inst 1993; PMID:8433390</w:t>
      </w:r>
    </w:p>
    <w:p w14:paraId="590C23D8" w14:textId="165EAC4F"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1</w:t>
      </w:r>
      <w:r w:rsidR="00D77E41">
        <w:rPr>
          <w:rFonts w:ascii="Calibri" w:hAnsi="Calibri" w:cs="Calibri"/>
          <w:noProof/>
          <w:szCs w:val="24"/>
        </w:rPr>
        <w:t>9</w:t>
      </w:r>
      <w:r w:rsidRPr="00360387">
        <w:rPr>
          <w:rFonts w:ascii="Calibri" w:hAnsi="Calibri" w:cs="Calibri"/>
          <w:noProof/>
          <w:szCs w:val="24"/>
        </w:rPr>
        <w:t xml:space="preserve">. </w:t>
      </w:r>
      <w:r w:rsidRPr="00360387">
        <w:rPr>
          <w:rFonts w:ascii="Calibri" w:hAnsi="Calibri" w:cs="Calibri"/>
          <w:noProof/>
          <w:szCs w:val="24"/>
        </w:rPr>
        <w:tab/>
        <w:t>Geraghty AW, Muñoz RF, Yardley L, Mc Sharry J, Little P, Moore M. Developing an Unguided Internet-Delivered Intervention for Emotional Distress in Primary Care Patients: Applying Common Factor and Person-Based Approaches. JMIR Ment Heal 2016; [doi: 10.2196/mental.5845]</w:t>
      </w:r>
    </w:p>
    <w:p w14:paraId="41C801BE" w14:textId="63F8396B" w:rsidR="00360387" w:rsidRPr="00360387" w:rsidRDefault="00D77E41"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20</w:t>
      </w:r>
      <w:r w:rsidR="00360387" w:rsidRPr="00360387">
        <w:rPr>
          <w:rFonts w:ascii="Calibri" w:hAnsi="Calibri" w:cs="Calibri"/>
          <w:noProof/>
          <w:szCs w:val="24"/>
        </w:rPr>
        <w:t xml:space="preserve">. </w:t>
      </w:r>
      <w:r w:rsidR="00360387" w:rsidRPr="00360387">
        <w:rPr>
          <w:rFonts w:ascii="Calibri" w:hAnsi="Calibri" w:cs="Calibri"/>
          <w:noProof/>
          <w:szCs w:val="24"/>
        </w:rPr>
        <w:tab/>
        <w:t>Little P, Stuart B, Hobbs FR, Kelly J, Smith ER, Bradbury KJ, Hughes S, Smith PWF, Moore M V., Lean MEJ, Margetts BM, Byrne CD, Griffin S, Davoudianfar M, Hooper J, Yao G, Zhu S, Raftery J, Yardley L. An internet-based intervention with brief nurse support to manage obesity in primary care (POWeR+): a pragmatic, parallel-group, randomised controlled trial. Lancet Diabetes Endocrinol 2016; [doi: 10.1016/S2213-8587(16)30099-7]</w:t>
      </w:r>
    </w:p>
    <w:p w14:paraId="30F79B8F" w14:textId="44BFAE43"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1</w:t>
      </w:r>
      <w:r w:rsidRPr="00360387">
        <w:rPr>
          <w:rFonts w:ascii="Calibri" w:hAnsi="Calibri" w:cs="Calibri"/>
          <w:noProof/>
          <w:szCs w:val="24"/>
        </w:rPr>
        <w:t xml:space="preserve">. </w:t>
      </w:r>
      <w:r w:rsidRPr="00360387">
        <w:rPr>
          <w:rFonts w:ascii="Calibri" w:hAnsi="Calibri" w:cs="Calibri"/>
          <w:noProof/>
          <w:szCs w:val="24"/>
        </w:rPr>
        <w:tab/>
        <w:t xml:space="preserve">Smith E, Bradbury K, Scott L, Steele M, Little P, Yardley L. Providing online weight management in Primary Care: A mixed methods process evaluation of healthcare </w:t>
      </w:r>
      <w:r w:rsidRPr="00360387">
        <w:rPr>
          <w:rFonts w:ascii="Calibri" w:hAnsi="Calibri" w:cs="Calibri"/>
          <w:noProof/>
          <w:szCs w:val="24"/>
        </w:rPr>
        <w:lastRenderedPageBreak/>
        <w:t>practitioners’ experiences of using and supporting patients using POWeR+. Implement Sci 2017; PMID:28545538</w:t>
      </w:r>
    </w:p>
    <w:p w14:paraId="26178602" w14:textId="088D2BDE"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2</w:t>
      </w:r>
      <w:r w:rsidRPr="00360387">
        <w:rPr>
          <w:rFonts w:ascii="Calibri" w:hAnsi="Calibri" w:cs="Calibri"/>
          <w:noProof/>
          <w:szCs w:val="24"/>
        </w:rPr>
        <w:t xml:space="preserve">. </w:t>
      </w:r>
      <w:r w:rsidRPr="00360387">
        <w:rPr>
          <w:rFonts w:ascii="Calibri" w:hAnsi="Calibri" w:cs="Calibri"/>
          <w:noProof/>
          <w:szCs w:val="24"/>
        </w:rPr>
        <w:tab/>
        <w:t>Yardley L, Williams S, Bradbury K, Garip G, Renouf S, Ware L, Dorling H, Smith E, Little P. Integrating user perspectives into the development of a web-based weight management intervention. Clin Obes 2012; [doi: 10.1111/cob.12001]</w:t>
      </w:r>
    </w:p>
    <w:p w14:paraId="6F7CB205" w14:textId="2AD889DD"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3</w:t>
      </w:r>
      <w:r w:rsidRPr="00360387">
        <w:rPr>
          <w:rFonts w:ascii="Calibri" w:hAnsi="Calibri" w:cs="Calibri"/>
          <w:noProof/>
          <w:szCs w:val="24"/>
        </w:rPr>
        <w:t xml:space="preserve">. </w:t>
      </w:r>
      <w:r w:rsidRPr="00360387">
        <w:rPr>
          <w:rFonts w:ascii="Calibri" w:hAnsi="Calibri" w:cs="Calibri"/>
          <w:noProof/>
          <w:szCs w:val="24"/>
        </w:rPr>
        <w:tab/>
        <w:t>Little P, Stuart B, Richard Hobbs FD, Kelly J, Smith ER, Bradbury KJ, Hughes S, Smith PW, Moore M V., Lean ME, Margetts BM, Byrne CD, Griffin S, Davoudianfar M, Hooper J, Yao G, Zhu S, Raftery J, Yardley L. Randomised controlled trial and economic analysis of an internet-based weight management programme: POWeR+ (Positive Online Weight Reduction). Health Technol Assess (Rockv) 2017; PMID:28122658</w:t>
      </w:r>
    </w:p>
    <w:p w14:paraId="1DC66BF8" w14:textId="502DAF30"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4</w:t>
      </w:r>
      <w:r w:rsidRPr="00360387">
        <w:rPr>
          <w:rFonts w:ascii="Calibri" w:hAnsi="Calibri" w:cs="Calibri"/>
          <w:noProof/>
          <w:szCs w:val="24"/>
        </w:rPr>
        <w:t xml:space="preserve">. </w:t>
      </w:r>
      <w:r w:rsidRPr="00360387">
        <w:rPr>
          <w:rFonts w:ascii="Calibri" w:hAnsi="Calibri" w:cs="Calibri"/>
          <w:noProof/>
          <w:szCs w:val="24"/>
        </w:rPr>
        <w:tab/>
        <w:t>Bradbury K, Morton K, Band R, May C, McManus R, Little P, Yardley L. Understanding how primary care practitioners perceive an online intervention for the management of hypertension. BMC Med Inform Decis Mak 2017; PMID:28069041</w:t>
      </w:r>
    </w:p>
    <w:p w14:paraId="6028D033" w14:textId="03A69E5B"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5</w:t>
      </w:r>
      <w:r w:rsidRPr="00360387">
        <w:rPr>
          <w:rFonts w:ascii="Calibri" w:hAnsi="Calibri" w:cs="Calibri"/>
          <w:noProof/>
          <w:szCs w:val="24"/>
        </w:rPr>
        <w:t xml:space="preserve">. </w:t>
      </w:r>
      <w:r w:rsidRPr="00360387">
        <w:rPr>
          <w:rFonts w:ascii="Calibri" w:hAnsi="Calibri" w:cs="Calibri"/>
          <w:noProof/>
          <w:szCs w:val="24"/>
        </w:rPr>
        <w:tab/>
        <w:t>Braun V, Clarke V. Using thematic analysis in psychology. Qual Res Psychol 2006; PMID:223135521</w:t>
      </w:r>
    </w:p>
    <w:p w14:paraId="18C81CD5" w14:textId="2A15BB56"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6</w:t>
      </w:r>
      <w:r w:rsidRPr="00360387">
        <w:rPr>
          <w:rFonts w:ascii="Calibri" w:hAnsi="Calibri" w:cs="Calibri"/>
          <w:noProof/>
          <w:szCs w:val="24"/>
        </w:rPr>
        <w:t xml:space="preserve">. </w:t>
      </w:r>
      <w:r w:rsidRPr="00360387">
        <w:rPr>
          <w:rFonts w:ascii="Calibri" w:hAnsi="Calibri" w:cs="Calibri"/>
          <w:noProof/>
          <w:szCs w:val="24"/>
        </w:rPr>
        <w:tab/>
        <w:t xml:space="preserve">Srivastava A, Thomson S. Framework Analysis: A Qualitative Methodology for. Appl Policy Res JOAAG. 2009. </w:t>
      </w:r>
    </w:p>
    <w:p w14:paraId="5006C4DC" w14:textId="1EC0A783"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7</w:t>
      </w:r>
      <w:r w:rsidRPr="00360387">
        <w:rPr>
          <w:rFonts w:ascii="Calibri" w:hAnsi="Calibri" w:cs="Calibri"/>
          <w:noProof/>
          <w:szCs w:val="24"/>
        </w:rPr>
        <w:t xml:space="preserve">. </w:t>
      </w:r>
      <w:r w:rsidRPr="00360387">
        <w:rPr>
          <w:rFonts w:ascii="Calibri" w:hAnsi="Calibri" w:cs="Calibri"/>
          <w:noProof/>
          <w:szCs w:val="24"/>
        </w:rPr>
        <w:tab/>
        <w:t xml:space="preserve">International Q. Nvivo 12 for Windows. NVivo Qual data Anal Software; QSR Int Pty Ltd. 2018. </w:t>
      </w:r>
    </w:p>
    <w:p w14:paraId="2EBB0F94" w14:textId="5FE71B30"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8</w:t>
      </w:r>
      <w:r w:rsidRPr="00360387">
        <w:rPr>
          <w:rFonts w:ascii="Calibri" w:hAnsi="Calibri" w:cs="Calibri"/>
          <w:noProof/>
          <w:szCs w:val="24"/>
        </w:rPr>
        <w:t xml:space="preserve">. </w:t>
      </w:r>
      <w:r w:rsidRPr="00360387">
        <w:rPr>
          <w:rFonts w:ascii="Calibri" w:hAnsi="Calibri" w:cs="Calibri"/>
          <w:noProof/>
          <w:szCs w:val="24"/>
        </w:rPr>
        <w:tab/>
        <w:t>Seale C. Ensuring rigour in qualitative research. Eur J Public Health. 1997. [doi: 10.1093/eurpub/7.4.379]</w:t>
      </w:r>
    </w:p>
    <w:p w14:paraId="59516A92" w14:textId="400AEF08"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2</w:t>
      </w:r>
      <w:r w:rsidR="00D77E41">
        <w:rPr>
          <w:rFonts w:ascii="Calibri" w:hAnsi="Calibri" w:cs="Calibri"/>
          <w:noProof/>
          <w:szCs w:val="24"/>
        </w:rPr>
        <w:t>9</w:t>
      </w:r>
      <w:r w:rsidRPr="00360387">
        <w:rPr>
          <w:rFonts w:ascii="Calibri" w:hAnsi="Calibri" w:cs="Calibri"/>
          <w:noProof/>
          <w:szCs w:val="24"/>
        </w:rPr>
        <w:t xml:space="preserve">. </w:t>
      </w:r>
      <w:r w:rsidRPr="00360387">
        <w:rPr>
          <w:rFonts w:ascii="Calibri" w:hAnsi="Calibri" w:cs="Calibri"/>
          <w:noProof/>
          <w:szCs w:val="24"/>
        </w:rPr>
        <w:tab/>
        <w:t xml:space="preserve">Joffe H, Yardley L. Content and Thematic. Res Methods Clin Heal Psychol 2004. </w:t>
      </w:r>
    </w:p>
    <w:p w14:paraId="237239A9" w14:textId="7E80E3A3" w:rsidR="00360387" w:rsidRPr="00360387" w:rsidRDefault="00D77E41"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30</w:t>
      </w:r>
      <w:r w:rsidR="00360387" w:rsidRPr="00360387">
        <w:rPr>
          <w:rFonts w:ascii="Calibri" w:hAnsi="Calibri" w:cs="Calibri"/>
          <w:noProof/>
          <w:szCs w:val="24"/>
        </w:rPr>
        <w:t xml:space="preserve">. </w:t>
      </w:r>
      <w:r w:rsidR="00360387" w:rsidRPr="00360387">
        <w:rPr>
          <w:rFonts w:ascii="Calibri" w:hAnsi="Calibri" w:cs="Calibri"/>
          <w:noProof/>
          <w:szCs w:val="24"/>
        </w:rPr>
        <w:tab/>
        <w:t xml:space="preserve">Paterson C, Jones M, Rattray J, Lauder W. Exploring the relationship between coping, social </w:t>
      </w:r>
      <w:r w:rsidR="00360387" w:rsidRPr="00360387">
        <w:rPr>
          <w:rFonts w:ascii="Calibri" w:hAnsi="Calibri" w:cs="Calibri"/>
          <w:noProof/>
          <w:szCs w:val="24"/>
        </w:rPr>
        <w:lastRenderedPageBreak/>
        <w:t>support and health-related quality of life for prostate cancer survivors: A review of the literature. Eur J Oncol Nurs. 2013. PMID:23732014</w:t>
      </w:r>
    </w:p>
    <w:p w14:paraId="701ABAF8" w14:textId="31A9ED56"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3</w:t>
      </w:r>
      <w:r w:rsidR="00D77E41">
        <w:rPr>
          <w:rFonts w:ascii="Calibri" w:hAnsi="Calibri" w:cs="Calibri"/>
          <w:noProof/>
          <w:szCs w:val="24"/>
        </w:rPr>
        <w:t>1</w:t>
      </w:r>
      <w:r w:rsidRPr="00360387">
        <w:rPr>
          <w:rFonts w:ascii="Calibri" w:hAnsi="Calibri" w:cs="Calibri"/>
          <w:noProof/>
          <w:szCs w:val="24"/>
        </w:rPr>
        <w:t xml:space="preserve">. </w:t>
      </w:r>
      <w:r w:rsidRPr="00360387">
        <w:rPr>
          <w:rFonts w:ascii="Calibri" w:hAnsi="Calibri" w:cs="Calibri"/>
          <w:noProof/>
          <w:szCs w:val="24"/>
        </w:rPr>
        <w:tab/>
        <w:t>Eom CS, Shin DW, Kim SY, Yang HK, Jo HS, Kweon SS, Kang YS, Kim JH, Cho BL, Park JH. Impact of perceived social support on the mental health and health-related quality of life in cancer patients: Results from a nationwide, multicenter survey in South Korea. Psychooncology 2013; PMID:22833521</w:t>
      </w:r>
    </w:p>
    <w:p w14:paraId="4C83AD3C" w14:textId="5F02BF4D" w:rsid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3</w:t>
      </w:r>
      <w:r w:rsidR="00D77E41">
        <w:rPr>
          <w:rFonts w:ascii="Calibri" w:hAnsi="Calibri" w:cs="Calibri"/>
          <w:noProof/>
          <w:szCs w:val="24"/>
        </w:rPr>
        <w:t>2</w:t>
      </w:r>
      <w:r w:rsidRPr="00360387">
        <w:rPr>
          <w:rFonts w:ascii="Calibri" w:hAnsi="Calibri" w:cs="Calibri"/>
          <w:noProof/>
          <w:szCs w:val="24"/>
        </w:rPr>
        <w:t xml:space="preserve">. </w:t>
      </w:r>
      <w:r w:rsidRPr="00360387">
        <w:rPr>
          <w:rFonts w:ascii="Calibri" w:hAnsi="Calibri" w:cs="Calibri"/>
          <w:noProof/>
          <w:szCs w:val="24"/>
        </w:rPr>
        <w:tab/>
        <w:t>Howard-Jones G, Vassilev I, Fenlon D, Ewings S, Richardson A. Influence of social networks on cancer survivors’ self-management support: A mixed methods study. Eur J Cancer Care (Engl) 2022;31(3). PMID:35416341</w:t>
      </w:r>
    </w:p>
    <w:p w14:paraId="7A3A7E21" w14:textId="4A5E3117" w:rsidR="00831BEA" w:rsidRDefault="00831BEA"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33</w:t>
      </w:r>
      <w:r>
        <w:rPr>
          <w:rFonts w:ascii="Calibri" w:hAnsi="Calibri" w:cs="Calibri"/>
          <w:noProof/>
          <w:szCs w:val="24"/>
        </w:rPr>
        <w:tab/>
      </w:r>
      <w:r w:rsidRPr="00831BEA">
        <w:rPr>
          <w:rFonts w:ascii="Calibri" w:hAnsi="Calibri" w:cs="Calibri"/>
          <w:noProof/>
          <w:szCs w:val="24"/>
        </w:rPr>
        <w:t>Mehta, A., Pollack, C. E., Gillespie, T. W., Duby, A., Carter, C., Thelen-Perry, S., &amp; Witmann, D. (2019). What patients and partners want in interventions that support sexual recovery after prostate cancer treatment: an exploratory convergent mixed methods study. Sexual medicine, 7(2), 184-191.</w:t>
      </w:r>
    </w:p>
    <w:p w14:paraId="1A8E1D9E" w14:textId="7E690C39" w:rsidR="00831BEA" w:rsidRDefault="00831BEA"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34</w:t>
      </w:r>
      <w:r>
        <w:rPr>
          <w:rFonts w:ascii="Calibri" w:hAnsi="Calibri" w:cs="Calibri"/>
          <w:noProof/>
          <w:szCs w:val="24"/>
        </w:rPr>
        <w:tab/>
      </w:r>
      <w:r w:rsidRPr="00831BEA">
        <w:rPr>
          <w:rFonts w:ascii="Calibri" w:hAnsi="Calibri" w:cs="Calibri"/>
          <w:noProof/>
          <w:szCs w:val="24"/>
        </w:rPr>
        <w:t>Weber, B. A., Roberts, B. L., &amp; McDougall Jr, G. J. (2000). Exploring the efficacy of support groups for men with prostate cancer. Geriatric Nursing, 21(5), 250-253.</w:t>
      </w:r>
    </w:p>
    <w:p w14:paraId="1F06EF4E" w14:textId="019E6E80" w:rsidR="00831BEA" w:rsidRPr="00360387" w:rsidRDefault="00831BEA"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35</w:t>
      </w:r>
      <w:r>
        <w:rPr>
          <w:rFonts w:ascii="Calibri" w:hAnsi="Calibri" w:cs="Calibri"/>
          <w:noProof/>
          <w:szCs w:val="24"/>
        </w:rPr>
        <w:tab/>
      </w:r>
      <w:r w:rsidRPr="00831BEA">
        <w:rPr>
          <w:rFonts w:ascii="Calibri" w:hAnsi="Calibri" w:cs="Calibri"/>
          <w:noProof/>
          <w:szCs w:val="24"/>
        </w:rPr>
        <w:t>Ihrig, A., Karschuck, P., Haun, M. W., Thomas, C., &amp; Huber, J. (2020). Online peer-to-peer support for persons affected by prostate cancer: a systematic review. Patient Education and Counseling, 103(10), 2107-2115.</w:t>
      </w:r>
    </w:p>
    <w:p w14:paraId="7299BB6C" w14:textId="0771DC9F" w:rsid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3</w:t>
      </w:r>
      <w:r w:rsidR="00D77E41">
        <w:rPr>
          <w:rFonts w:ascii="Calibri" w:hAnsi="Calibri" w:cs="Calibri"/>
          <w:noProof/>
          <w:szCs w:val="24"/>
        </w:rPr>
        <w:t>6</w:t>
      </w:r>
      <w:r w:rsidRPr="00360387">
        <w:rPr>
          <w:rFonts w:ascii="Calibri" w:hAnsi="Calibri" w:cs="Calibri"/>
          <w:noProof/>
          <w:szCs w:val="24"/>
        </w:rPr>
        <w:t xml:space="preserve">. </w:t>
      </w:r>
      <w:r w:rsidRPr="00360387">
        <w:rPr>
          <w:rFonts w:ascii="Calibri" w:hAnsi="Calibri" w:cs="Calibri"/>
          <w:noProof/>
          <w:szCs w:val="24"/>
        </w:rPr>
        <w:tab/>
        <w:t xml:space="preserve">Schneider F, Bolier L, de Vries H, van Osch L. Using a qualitative approach to assess motives for non-uptake and disengagement in digital interventions. Eur Heal Psychol 2016. p. 312. </w:t>
      </w:r>
    </w:p>
    <w:p w14:paraId="7CE3D6DB" w14:textId="063DD938" w:rsidR="00B11663" w:rsidRPr="00360387" w:rsidRDefault="00B11663"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37</w:t>
      </w:r>
      <w:r>
        <w:rPr>
          <w:rFonts w:ascii="Calibri" w:hAnsi="Calibri" w:cs="Calibri"/>
          <w:noProof/>
          <w:szCs w:val="24"/>
        </w:rPr>
        <w:tab/>
      </w:r>
      <w:r w:rsidRPr="00B11663">
        <w:rPr>
          <w:rFonts w:ascii="Calibri" w:hAnsi="Calibri" w:cs="Calibri"/>
          <w:noProof/>
          <w:szCs w:val="24"/>
        </w:rPr>
        <w:t>Rosenstock, I. M. (2000). Health Belief Model.</w:t>
      </w:r>
    </w:p>
    <w:p w14:paraId="0EB81C44" w14:textId="3629659A"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3</w:t>
      </w:r>
      <w:r w:rsidR="006011AB">
        <w:rPr>
          <w:rFonts w:ascii="Calibri" w:hAnsi="Calibri" w:cs="Calibri"/>
          <w:noProof/>
          <w:szCs w:val="24"/>
        </w:rPr>
        <w:t>8</w:t>
      </w:r>
      <w:r w:rsidRPr="00360387">
        <w:rPr>
          <w:rFonts w:ascii="Calibri" w:hAnsi="Calibri" w:cs="Calibri"/>
          <w:noProof/>
          <w:szCs w:val="24"/>
        </w:rPr>
        <w:t xml:space="preserve">. </w:t>
      </w:r>
      <w:r w:rsidRPr="00360387">
        <w:rPr>
          <w:rFonts w:ascii="Calibri" w:hAnsi="Calibri" w:cs="Calibri"/>
          <w:noProof/>
          <w:szCs w:val="24"/>
        </w:rPr>
        <w:tab/>
        <w:t xml:space="preserve">Hardcastle SJ, Maxwell-Smith C, Zeps N, Platell C, O’Connor M, Hagger MS. A qualitative study </w:t>
      </w:r>
      <w:r w:rsidRPr="00360387">
        <w:rPr>
          <w:rFonts w:ascii="Calibri" w:hAnsi="Calibri" w:cs="Calibri"/>
          <w:noProof/>
          <w:szCs w:val="24"/>
        </w:rPr>
        <w:lastRenderedPageBreak/>
        <w:t>exploring health perceptions and factors influencing participation in health behaviors in colorectal cancer survivors. Psychooncology 2017; PMID:26935994</w:t>
      </w:r>
    </w:p>
    <w:p w14:paraId="48212442" w14:textId="6D2B945E" w:rsidR="00360387" w:rsidRPr="00360387" w:rsidRDefault="00360387" w:rsidP="00360387">
      <w:pPr>
        <w:widowControl w:val="0"/>
        <w:autoSpaceDE w:val="0"/>
        <w:autoSpaceDN w:val="0"/>
        <w:adjustRightInd w:val="0"/>
        <w:ind w:left="640" w:hanging="640"/>
        <w:rPr>
          <w:rFonts w:ascii="Calibri" w:hAnsi="Calibri" w:cs="Calibri"/>
          <w:noProof/>
          <w:szCs w:val="24"/>
        </w:rPr>
      </w:pPr>
      <w:r w:rsidRPr="00360387">
        <w:rPr>
          <w:rFonts w:ascii="Calibri" w:hAnsi="Calibri" w:cs="Calibri"/>
          <w:noProof/>
          <w:szCs w:val="24"/>
        </w:rPr>
        <w:t>3</w:t>
      </w:r>
      <w:r w:rsidR="006011AB">
        <w:rPr>
          <w:rFonts w:ascii="Calibri" w:hAnsi="Calibri" w:cs="Calibri"/>
          <w:noProof/>
          <w:szCs w:val="24"/>
        </w:rPr>
        <w:t>9</w:t>
      </w:r>
      <w:r w:rsidRPr="00360387">
        <w:rPr>
          <w:rFonts w:ascii="Calibri" w:hAnsi="Calibri" w:cs="Calibri"/>
          <w:noProof/>
          <w:szCs w:val="24"/>
        </w:rPr>
        <w:t xml:space="preserve">. </w:t>
      </w:r>
      <w:r w:rsidRPr="00360387">
        <w:rPr>
          <w:rFonts w:ascii="Calibri" w:hAnsi="Calibri" w:cs="Calibri"/>
          <w:noProof/>
          <w:szCs w:val="24"/>
        </w:rPr>
        <w:tab/>
        <w:t>Kelders SM, Van Gemert-Pijnen JEWC. Using log-data as a starting point to make eHealth more persuasive. Lect Notes Comput Sci (including Subser Lect Notes Artif Intell Lect Notes Bioinformatics) 2013. [doi: 10.1007/978-3-642-37157-8_13]</w:t>
      </w:r>
    </w:p>
    <w:p w14:paraId="3A78E3B9" w14:textId="3BE7C8AB" w:rsidR="00360387" w:rsidRPr="00360387" w:rsidRDefault="006011AB"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40</w:t>
      </w:r>
      <w:r w:rsidR="00360387" w:rsidRPr="00360387">
        <w:rPr>
          <w:rFonts w:ascii="Calibri" w:hAnsi="Calibri" w:cs="Calibri"/>
          <w:noProof/>
          <w:szCs w:val="24"/>
        </w:rPr>
        <w:t xml:space="preserve">. </w:t>
      </w:r>
      <w:r w:rsidR="00360387" w:rsidRPr="00360387">
        <w:rPr>
          <w:rFonts w:ascii="Calibri" w:hAnsi="Calibri" w:cs="Calibri"/>
          <w:noProof/>
          <w:szCs w:val="24"/>
        </w:rPr>
        <w:tab/>
        <w:t>Fisher A, Wardle J, Beeken RJ, Croker H, Williams K, Grimmett C. Perceived barriers and benefits to physical activity in colorectal cancer patients. Support Care Cancer 2016; PMID:26268781</w:t>
      </w:r>
    </w:p>
    <w:p w14:paraId="4AC511B0" w14:textId="460A1EF7" w:rsidR="00360387" w:rsidRPr="00360387" w:rsidRDefault="006011AB"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41</w:t>
      </w:r>
      <w:r w:rsidR="00360387" w:rsidRPr="00360387">
        <w:rPr>
          <w:rFonts w:ascii="Calibri" w:hAnsi="Calibri" w:cs="Calibri"/>
          <w:noProof/>
          <w:szCs w:val="24"/>
        </w:rPr>
        <w:t xml:space="preserve">. </w:t>
      </w:r>
      <w:r w:rsidR="00360387" w:rsidRPr="00360387">
        <w:rPr>
          <w:rFonts w:ascii="Calibri" w:hAnsi="Calibri" w:cs="Calibri"/>
          <w:noProof/>
          <w:szCs w:val="24"/>
        </w:rPr>
        <w:tab/>
        <w:t>Granger CL, Connolly B, Denehy L, Hart N, Antippa P, Lin KY, Parry SM. Understanding factors influencing physical activity and exercise in lung cancer: a systematic review. Support Care Cancer. 2017. PMID:27900549</w:t>
      </w:r>
    </w:p>
    <w:p w14:paraId="054472D8" w14:textId="0D52B137" w:rsidR="00360387" w:rsidRDefault="006011AB"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42</w:t>
      </w:r>
      <w:r w:rsidR="00360387" w:rsidRPr="00360387">
        <w:rPr>
          <w:rFonts w:ascii="Calibri" w:hAnsi="Calibri" w:cs="Calibri"/>
          <w:noProof/>
          <w:szCs w:val="24"/>
        </w:rPr>
        <w:t xml:space="preserve">. </w:t>
      </w:r>
      <w:r w:rsidR="00360387" w:rsidRPr="00360387">
        <w:rPr>
          <w:rFonts w:ascii="Calibri" w:hAnsi="Calibri" w:cs="Calibri"/>
          <w:noProof/>
          <w:szCs w:val="24"/>
        </w:rPr>
        <w:tab/>
        <w:t xml:space="preserve">Saldaña J. Longitudinal qualitative research: Analyzing change through time. Rowman Altamira; 2003. </w:t>
      </w:r>
    </w:p>
    <w:p w14:paraId="595CD194" w14:textId="2903D527" w:rsidR="00831BEA" w:rsidRDefault="00831BEA"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43</w:t>
      </w:r>
      <w:r>
        <w:rPr>
          <w:rFonts w:ascii="Calibri" w:hAnsi="Calibri" w:cs="Calibri"/>
          <w:noProof/>
          <w:szCs w:val="24"/>
        </w:rPr>
        <w:tab/>
      </w:r>
      <w:r w:rsidRPr="00831BEA">
        <w:rPr>
          <w:rFonts w:ascii="Calibri" w:hAnsi="Calibri" w:cs="Calibri"/>
          <w:noProof/>
          <w:szCs w:val="24"/>
        </w:rPr>
        <w:t>Delon, C., Brown, K. F., Payne, N. W., Kotrotsios, Y., Vernon, S., &amp; Shelton, J. (2022). Differences in cancer incidence by broad ethnic group in England, 2013–2017. British Journal of Cancer, 126(12), 1765-1773.</w:t>
      </w:r>
    </w:p>
    <w:p w14:paraId="2F73A128" w14:textId="713A32C3" w:rsidR="00831BEA" w:rsidRDefault="00831BEA" w:rsidP="00360387">
      <w:pPr>
        <w:widowControl w:val="0"/>
        <w:autoSpaceDE w:val="0"/>
        <w:autoSpaceDN w:val="0"/>
        <w:adjustRightInd w:val="0"/>
        <w:ind w:left="640" w:hanging="640"/>
        <w:rPr>
          <w:rFonts w:ascii="Calibri" w:hAnsi="Calibri" w:cs="Calibri"/>
          <w:noProof/>
          <w:szCs w:val="24"/>
        </w:rPr>
      </w:pPr>
      <w:r>
        <w:rPr>
          <w:rFonts w:ascii="Calibri" w:hAnsi="Calibri" w:cs="Calibri"/>
          <w:noProof/>
          <w:szCs w:val="24"/>
        </w:rPr>
        <w:t>44</w:t>
      </w:r>
      <w:r>
        <w:rPr>
          <w:rFonts w:ascii="Calibri" w:hAnsi="Calibri" w:cs="Calibri"/>
          <w:noProof/>
          <w:szCs w:val="24"/>
        </w:rPr>
        <w:tab/>
      </w:r>
      <w:r w:rsidRPr="00831BEA">
        <w:rPr>
          <w:rFonts w:ascii="Calibri" w:hAnsi="Calibri" w:cs="Calibri"/>
          <w:noProof/>
          <w:szCs w:val="24"/>
        </w:rPr>
        <w:t>Western, M. J., Armstrong, M. E., Islam, I., Morgan, K., Jones, U. F., &amp; Kelson, M. J. (2021). The effectiveness of digital interventions for increasing physical activity in individuals of low socioeconomic status: a systematic review and meta-analysis. International Journal of Behavioral Nutrition and Physical Activity, 18(1), 1-21.</w:t>
      </w:r>
    </w:p>
    <w:p w14:paraId="3A8E0A23" w14:textId="53D0578A" w:rsidR="00831BEA" w:rsidRPr="00360387" w:rsidRDefault="00831BEA" w:rsidP="00360387">
      <w:pPr>
        <w:widowControl w:val="0"/>
        <w:autoSpaceDE w:val="0"/>
        <w:autoSpaceDN w:val="0"/>
        <w:adjustRightInd w:val="0"/>
        <w:ind w:left="640" w:hanging="640"/>
        <w:rPr>
          <w:rFonts w:ascii="Calibri" w:hAnsi="Calibri" w:cs="Calibri"/>
          <w:noProof/>
        </w:rPr>
      </w:pPr>
      <w:r>
        <w:rPr>
          <w:rFonts w:ascii="Calibri" w:hAnsi="Calibri" w:cs="Calibri"/>
          <w:noProof/>
          <w:szCs w:val="24"/>
        </w:rPr>
        <w:t>45</w:t>
      </w:r>
      <w:r>
        <w:rPr>
          <w:rFonts w:ascii="Calibri" w:hAnsi="Calibri" w:cs="Calibri"/>
          <w:noProof/>
          <w:szCs w:val="24"/>
        </w:rPr>
        <w:tab/>
      </w:r>
      <w:r w:rsidRPr="00831BEA">
        <w:rPr>
          <w:rFonts w:ascii="Calibri" w:hAnsi="Calibri" w:cs="Calibri"/>
          <w:noProof/>
          <w:szCs w:val="24"/>
        </w:rPr>
        <w:t>Van der Hout, A., Holtmaat, K., Jansen, F., Lissenberg-Witte, B. I., van Uden-Kraan, C. F., Nieuwenhuijzen, G. A. P., ... &amp; Verdonck-de Leeuw, I. M. (2021). The eHealth self-</w:t>
      </w:r>
      <w:r w:rsidRPr="00831BEA">
        <w:rPr>
          <w:rFonts w:ascii="Calibri" w:hAnsi="Calibri" w:cs="Calibri"/>
          <w:noProof/>
          <w:szCs w:val="24"/>
        </w:rPr>
        <w:lastRenderedPageBreak/>
        <w:t>management application ‘Oncokompas’ that supports cancer survivors to improve health-related quality of life and reduce symptoms: which groups benefit most?. Acta Oncologica, 60(4), 403-411.</w:t>
      </w:r>
    </w:p>
    <w:p w14:paraId="76C7DB3D" w14:textId="3B6FD918" w:rsidR="00360387" w:rsidRPr="00360387" w:rsidRDefault="00360387" w:rsidP="00360387">
      <w:pPr>
        <w:rPr>
          <w:lang w:eastAsia="en-GB"/>
        </w:rPr>
      </w:pPr>
      <w:r>
        <w:rPr>
          <w:lang w:eastAsia="en-GB"/>
        </w:rPr>
        <w:fldChar w:fldCharType="end"/>
      </w:r>
    </w:p>
    <w:p w14:paraId="06E4C111" w14:textId="4A43FFB2" w:rsidR="005A0572" w:rsidRDefault="005A0572">
      <w:pPr>
        <w:pStyle w:val="Heading2"/>
      </w:pPr>
      <w:r>
        <w:t xml:space="preserve">Statements and Declarations </w:t>
      </w:r>
    </w:p>
    <w:p w14:paraId="1270D601" w14:textId="548EEEC9" w:rsidR="00EE1788" w:rsidRDefault="00EE1788" w:rsidP="005A0572">
      <w:pPr>
        <w:pStyle w:val="Heading3"/>
      </w:pPr>
      <w:r>
        <w:t xml:space="preserve">Acknowledgments </w:t>
      </w:r>
    </w:p>
    <w:p w14:paraId="0A6B7143" w14:textId="1DAF2435" w:rsidR="00EE1788" w:rsidRPr="00C13A26" w:rsidRDefault="00EE1788" w:rsidP="003D04CD">
      <w:r w:rsidRPr="00EE1788">
        <w:rPr>
          <w:lang w:eastAsia="en-US"/>
        </w:rPr>
        <w:t>We would like to thank t</w:t>
      </w:r>
      <w:r w:rsidRPr="003D04CD">
        <w:rPr>
          <w:lang w:eastAsia="en-US"/>
        </w:rPr>
        <w:t xml:space="preserve">he </w:t>
      </w:r>
      <w:r w:rsidRPr="00D05185">
        <w:rPr>
          <w:lang w:eastAsia="en-US"/>
        </w:rPr>
        <w:t>participants</w:t>
      </w:r>
      <w:r w:rsidRPr="003D04CD">
        <w:rPr>
          <w:lang w:eastAsia="en-US"/>
        </w:rPr>
        <w:t xml:space="preserve"> who were inter</w:t>
      </w:r>
      <w:r w:rsidRPr="00EE1788">
        <w:rPr>
          <w:lang w:eastAsia="en-US"/>
        </w:rPr>
        <w:t xml:space="preserve">viewed for this study. The NIHR recognises and values the role of patient data, securely accessed and stored, both in underpinning and leading to improvements in research and care. </w:t>
      </w:r>
    </w:p>
    <w:p w14:paraId="2DB53771" w14:textId="1970B1D6" w:rsidR="005A0572" w:rsidRDefault="005A0572" w:rsidP="005A0572">
      <w:pPr>
        <w:pStyle w:val="Heading3"/>
      </w:pPr>
      <w:r>
        <w:t xml:space="preserve">Funding </w:t>
      </w:r>
    </w:p>
    <w:p w14:paraId="136312D2" w14:textId="3E6EFDA1" w:rsidR="00EE1788" w:rsidRPr="00C13A26" w:rsidRDefault="00EE1788" w:rsidP="003D04CD">
      <w:r w:rsidRPr="00EE1788">
        <w:rPr>
          <w:lang w:eastAsia="en-US"/>
        </w:rPr>
        <w:t xml:space="preserve">JS is funded by a National Institute for Health Research (NIHR), (NIHR-INF-0026. Doctoral Research Fellow) for this research project. </w:t>
      </w:r>
      <w:r w:rsidR="003D04CD">
        <w:rPr>
          <w:lang w:eastAsia="en-US"/>
        </w:rPr>
        <w:t xml:space="preserve">This research is funded under the NIHR CLASP programme grant award </w:t>
      </w:r>
      <w:r w:rsidR="003D04CD" w:rsidRPr="003D04CD">
        <w:rPr>
          <w:lang w:eastAsia="en-US"/>
        </w:rPr>
        <w:t>(RP-PG-0514-20001)</w:t>
      </w:r>
      <w:r w:rsidR="003D04CD">
        <w:rPr>
          <w:lang w:eastAsia="en-US"/>
        </w:rPr>
        <w:t>.</w:t>
      </w:r>
      <w:r w:rsidR="003D04CD" w:rsidRPr="003D04CD">
        <w:rPr>
          <w:lang w:eastAsia="en-US"/>
        </w:rPr>
        <w:t xml:space="preserve"> </w:t>
      </w:r>
      <w:r w:rsidRPr="00EE1788">
        <w:rPr>
          <w:lang w:eastAsia="en-US"/>
        </w:rPr>
        <w:t>The views expressed are those of the authors and not necessarily those of the NHS, the NIHR or the Department of Health and Social Care. LY is an NIHR Senior Investigator and her research programme is partly supported by NIHR Applied Research Collaboration (ARC)-West, NIHR Health Protection Research Unit (HPRU) for Behavioural Science and Evaluation, and the NIHR Southampton Biomedical Research Centre (BRC). AR is an NIHR Senior Investigator and her research programme is partly supported by NIHR Applied Research Collaboration (ARC) Wessex.</w:t>
      </w:r>
    </w:p>
    <w:p w14:paraId="6093130E" w14:textId="7310F78B" w:rsidR="005A0572" w:rsidRDefault="005A0572" w:rsidP="005A0572">
      <w:pPr>
        <w:pStyle w:val="Heading3"/>
      </w:pPr>
      <w:r>
        <w:t>Competing Interests</w:t>
      </w:r>
    </w:p>
    <w:p w14:paraId="6CF57C5D" w14:textId="6156CB66" w:rsidR="00EE1788" w:rsidRPr="00C13A26" w:rsidRDefault="00EE1788" w:rsidP="003D04CD">
      <w:r w:rsidRPr="00EE1788">
        <w:rPr>
          <w:lang w:eastAsia="en-US"/>
        </w:rPr>
        <w:t xml:space="preserve">The authors </w:t>
      </w:r>
      <w:r w:rsidR="00F5249B">
        <w:rPr>
          <w:lang w:eastAsia="en-US"/>
        </w:rPr>
        <w:t>declare no competing interests.</w:t>
      </w:r>
    </w:p>
    <w:p w14:paraId="574A6486" w14:textId="0898EEF9" w:rsidR="005A0572" w:rsidRDefault="005A0572" w:rsidP="005A0572">
      <w:pPr>
        <w:pStyle w:val="Heading3"/>
        <w:rPr>
          <w:rStyle w:val="Heading3Char"/>
          <w:b/>
        </w:rPr>
      </w:pPr>
      <w:r w:rsidRPr="005A0572">
        <w:rPr>
          <w:rStyle w:val="Heading3Char"/>
          <w:b/>
        </w:rPr>
        <w:lastRenderedPageBreak/>
        <w:t>Author Contributions</w:t>
      </w:r>
    </w:p>
    <w:p w14:paraId="6E1478E2" w14:textId="0E0DC1F4" w:rsidR="00EE1788" w:rsidRPr="00C13A26" w:rsidRDefault="00EE1788" w:rsidP="003D04CD">
      <w:r>
        <w:rPr>
          <w:lang w:eastAsia="en-US"/>
        </w:rPr>
        <w:t>JS,</w:t>
      </w:r>
      <w:r w:rsidRPr="00EE1788">
        <w:rPr>
          <w:lang w:eastAsia="en-US"/>
        </w:rPr>
        <w:t xml:space="preserve"> KB, AR and LY contributed to the early conception for the qualitative process evaluation. JS and KB develope</w:t>
      </w:r>
      <w:r>
        <w:rPr>
          <w:lang w:eastAsia="en-US"/>
        </w:rPr>
        <w:t>d the interview schedule. JS,</w:t>
      </w:r>
      <w:r w:rsidRPr="00EE1788">
        <w:rPr>
          <w:lang w:eastAsia="en-US"/>
        </w:rPr>
        <w:t xml:space="preserve"> JSB</w:t>
      </w:r>
      <w:r w:rsidRPr="00D05185">
        <w:rPr>
          <w:lang w:eastAsia="en-US"/>
        </w:rPr>
        <w:t>, and CS collect</w:t>
      </w:r>
      <w:r w:rsidR="006B7F88" w:rsidRPr="00D05185">
        <w:rPr>
          <w:lang w:eastAsia="en-US"/>
        </w:rPr>
        <w:t>ed the data. KB, LY, PL, JSB,</w:t>
      </w:r>
      <w:r w:rsidRPr="00D05185">
        <w:rPr>
          <w:lang w:eastAsia="en-US"/>
        </w:rPr>
        <w:t xml:space="preserve"> A</w:t>
      </w:r>
      <w:r w:rsidR="006B7F88" w:rsidRPr="00D05185">
        <w:rPr>
          <w:lang w:eastAsia="en-US"/>
        </w:rPr>
        <w:t>W</w:t>
      </w:r>
      <w:r w:rsidRPr="00D05185">
        <w:rPr>
          <w:lang w:eastAsia="en-US"/>
        </w:rPr>
        <w:t>G</w:t>
      </w:r>
      <w:r w:rsidR="006B7F88" w:rsidRPr="00D05185">
        <w:rPr>
          <w:lang w:eastAsia="en-US"/>
        </w:rPr>
        <w:t>, RB, LT, GS and TB</w:t>
      </w:r>
      <w:r w:rsidRPr="00D05185">
        <w:rPr>
          <w:lang w:eastAsia="en-US"/>
        </w:rPr>
        <w:t xml:space="preserve"> were involved in the development of Renewed. JS, RE, AR, LY</w:t>
      </w:r>
      <w:r w:rsidR="006B7F88" w:rsidRPr="00D05185">
        <w:rPr>
          <w:lang w:eastAsia="en-US"/>
        </w:rPr>
        <w:t xml:space="preserve"> </w:t>
      </w:r>
      <w:r w:rsidRPr="00D05185">
        <w:rPr>
          <w:lang w:eastAsia="en-US"/>
        </w:rPr>
        <w:t>and KB contributed to</w:t>
      </w:r>
      <w:r w:rsidRPr="00EE1788">
        <w:rPr>
          <w:lang w:eastAsia="en-US"/>
        </w:rPr>
        <w:t xml:space="preserve"> analysis. JS wrote the initial draft of the manuscript. RE, KB, AR and LY provided critical review and editing of the initial and subsequent drafts of the</w:t>
      </w:r>
      <w:r>
        <w:rPr>
          <w:lang w:eastAsia="en-US"/>
        </w:rPr>
        <w:t xml:space="preserve"> manuscript. CF, EW, CG, A</w:t>
      </w:r>
      <w:r w:rsidR="006B7F88" w:rsidRPr="003D04CD">
        <w:rPr>
          <w:lang w:eastAsia="en-US"/>
        </w:rPr>
        <w:t>W</w:t>
      </w:r>
      <w:r w:rsidRPr="003D04CD">
        <w:rPr>
          <w:lang w:eastAsia="en-US"/>
        </w:rPr>
        <w:t>G, PL, CS, RB, L</w:t>
      </w:r>
      <w:r w:rsidR="006B7F88" w:rsidRPr="003D04CD">
        <w:rPr>
          <w:lang w:eastAsia="en-US"/>
        </w:rPr>
        <w:t>T</w:t>
      </w:r>
      <w:r w:rsidRPr="003D04CD">
        <w:rPr>
          <w:lang w:eastAsia="en-US"/>
        </w:rPr>
        <w:t>, T</w:t>
      </w:r>
      <w:r w:rsidR="006B7F88" w:rsidRPr="003D04CD">
        <w:rPr>
          <w:lang w:eastAsia="en-US"/>
        </w:rPr>
        <w:t>B</w:t>
      </w:r>
      <w:r w:rsidR="00BF0EE3">
        <w:rPr>
          <w:lang w:eastAsia="en-US"/>
        </w:rPr>
        <w:t xml:space="preserve"> and GS </w:t>
      </w:r>
      <w:r w:rsidR="003D04CD">
        <w:rPr>
          <w:lang w:eastAsia="en-US"/>
        </w:rPr>
        <w:t>provided critical review of subsequent manuscript drafts</w:t>
      </w:r>
      <w:r w:rsidRPr="00EE1788">
        <w:rPr>
          <w:lang w:eastAsia="en-US"/>
        </w:rPr>
        <w:t>. All authors read, critically revised, and approved the final manuscript.</w:t>
      </w:r>
    </w:p>
    <w:p w14:paraId="738477CB" w14:textId="4F41399A" w:rsidR="005A0572" w:rsidRDefault="005A0572" w:rsidP="005A0572">
      <w:pPr>
        <w:pStyle w:val="Heading3"/>
      </w:pPr>
      <w:r>
        <w:t xml:space="preserve">Data Availability </w:t>
      </w:r>
    </w:p>
    <w:p w14:paraId="144BA6E9" w14:textId="2A996EEC" w:rsidR="00EE1788" w:rsidRPr="00C13A26" w:rsidRDefault="00EE1788" w:rsidP="003D04CD">
      <w:r w:rsidRPr="00EE1788">
        <w:rPr>
          <w:lang w:eastAsia="en-US"/>
        </w:rPr>
        <w:t>The qualitative transcripts generated and/or analysed during the current study are not publicly available due to protecting participants’ anonymity.</w:t>
      </w:r>
    </w:p>
    <w:p w14:paraId="15CDECC7" w14:textId="5DB3CF93" w:rsidR="005A0572" w:rsidRDefault="005A0572" w:rsidP="005A0572">
      <w:pPr>
        <w:pStyle w:val="Heading3"/>
      </w:pPr>
      <w:r>
        <w:t xml:space="preserve">Ethics approval </w:t>
      </w:r>
    </w:p>
    <w:p w14:paraId="562F3416" w14:textId="667D2B4C" w:rsidR="00EE1788" w:rsidRPr="00C13A26" w:rsidRDefault="00EE1788" w:rsidP="003D04CD">
      <w:r w:rsidRPr="00EE1788">
        <w:rPr>
          <w:lang w:eastAsia="en-US"/>
        </w:rPr>
        <w:t xml:space="preserve">This study received ethical approval from the University of Southampton Ethics Committee (ERGO reference: 31000.A8) and NHS Research Committee (reference: 18/NW/0013). </w:t>
      </w:r>
    </w:p>
    <w:p w14:paraId="7546C0FA" w14:textId="2AB434EF" w:rsidR="005A0572" w:rsidRDefault="005A0572" w:rsidP="005A0572">
      <w:pPr>
        <w:pStyle w:val="Heading3"/>
      </w:pPr>
      <w:r>
        <w:t xml:space="preserve">Consent to participate </w:t>
      </w:r>
    </w:p>
    <w:p w14:paraId="5E5F7962" w14:textId="66C45B89" w:rsidR="00EE1788" w:rsidRPr="00C13A26" w:rsidRDefault="00EE1788" w:rsidP="003D04CD">
      <w:r>
        <w:rPr>
          <w:lang w:eastAsia="en-US"/>
        </w:rPr>
        <w:t>Participants</w:t>
      </w:r>
      <w:r w:rsidRPr="00EE1788">
        <w:rPr>
          <w:lang w:eastAsia="en-US"/>
        </w:rPr>
        <w:t xml:space="preserve"> were provided with a participant information sheet and after considering this asked to confirm informed consent online.</w:t>
      </w:r>
    </w:p>
    <w:p w14:paraId="3EAFD7A7" w14:textId="44D931DF" w:rsidR="005A0572" w:rsidRDefault="005A0572" w:rsidP="005A0572">
      <w:pPr>
        <w:pStyle w:val="Heading3"/>
      </w:pPr>
      <w:r>
        <w:t xml:space="preserve">Consent to publish </w:t>
      </w:r>
    </w:p>
    <w:p w14:paraId="5B5B196B" w14:textId="71C0A88B" w:rsidR="00EE1788" w:rsidRPr="00C13A26" w:rsidRDefault="00BD6334" w:rsidP="00D05185">
      <w:r w:rsidRPr="00BD6334">
        <w:t>P</w:t>
      </w:r>
      <w:r w:rsidRPr="00D05185">
        <w:t>articipants were asked whether they consent for the</w:t>
      </w:r>
      <w:r w:rsidR="00FA2D08" w:rsidRPr="00271088">
        <w:t>ir</w:t>
      </w:r>
      <w:r w:rsidRPr="00D05185">
        <w:t xml:space="preserve"> data to be published.</w:t>
      </w:r>
    </w:p>
    <w:sectPr w:rsidR="00EE1788" w:rsidRPr="00C13A26" w:rsidSect="00876FE7">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B537" w14:textId="77777777" w:rsidR="00377FE3" w:rsidRDefault="00377FE3" w:rsidP="009261F3">
      <w:pPr>
        <w:spacing w:before="0" w:line="240" w:lineRule="auto"/>
      </w:pPr>
      <w:r>
        <w:separator/>
      </w:r>
    </w:p>
  </w:endnote>
  <w:endnote w:type="continuationSeparator" w:id="0">
    <w:p w14:paraId="5C10E40C" w14:textId="77777777" w:rsidR="00377FE3" w:rsidRDefault="00377FE3" w:rsidP="009261F3">
      <w:pPr>
        <w:spacing w:before="0" w:line="240" w:lineRule="auto"/>
      </w:pPr>
      <w:r>
        <w:continuationSeparator/>
      </w:r>
    </w:p>
  </w:endnote>
  <w:endnote w:type="continuationNotice" w:id="1">
    <w:p w14:paraId="78F54FF5" w14:textId="77777777" w:rsidR="00377FE3" w:rsidRDefault="00377FE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10651"/>
      <w:docPartObj>
        <w:docPartGallery w:val="Page Numbers (Bottom of Page)"/>
        <w:docPartUnique/>
      </w:docPartObj>
    </w:sdtPr>
    <w:sdtEndPr>
      <w:rPr>
        <w:noProof/>
      </w:rPr>
    </w:sdtEndPr>
    <w:sdtContent>
      <w:p w14:paraId="02841F63" w14:textId="4EE267AA" w:rsidR="00D77E41" w:rsidRDefault="00D77E41">
        <w:pPr>
          <w:pStyle w:val="Footer"/>
          <w:jc w:val="right"/>
        </w:pPr>
        <w:r>
          <w:fldChar w:fldCharType="begin"/>
        </w:r>
        <w:r>
          <w:instrText xml:space="preserve"> PAGE   \* MERGEFORMAT </w:instrText>
        </w:r>
        <w:r>
          <w:fldChar w:fldCharType="separate"/>
        </w:r>
        <w:r w:rsidR="00E361BE">
          <w:rPr>
            <w:noProof/>
          </w:rPr>
          <w:t>8</w:t>
        </w:r>
        <w:r>
          <w:rPr>
            <w:noProof/>
          </w:rPr>
          <w:fldChar w:fldCharType="end"/>
        </w:r>
      </w:p>
    </w:sdtContent>
  </w:sdt>
  <w:p w14:paraId="21B4D955" w14:textId="77777777" w:rsidR="00D77E41" w:rsidRDefault="00D7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02FD" w14:textId="77777777" w:rsidR="00377FE3" w:rsidRDefault="00377FE3" w:rsidP="009261F3">
      <w:pPr>
        <w:spacing w:before="0" w:line="240" w:lineRule="auto"/>
      </w:pPr>
      <w:r>
        <w:separator/>
      </w:r>
    </w:p>
  </w:footnote>
  <w:footnote w:type="continuationSeparator" w:id="0">
    <w:p w14:paraId="61AAAE76" w14:textId="77777777" w:rsidR="00377FE3" w:rsidRDefault="00377FE3" w:rsidP="009261F3">
      <w:pPr>
        <w:spacing w:before="0" w:line="240" w:lineRule="auto"/>
      </w:pPr>
      <w:r>
        <w:continuationSeparator/>
      </w:r>
    </w:p>
  </w:footnote>
  <w:footnote w:type="continuationNotice" w:id="1">
    <w:p w14:paraId="0240E7E9" w14:textId="77777777" w:rsidR="00377FE3" w:rsidRDefault="00377FE3">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61FBC"/>
    <w:multiLevelType w:val="hybridMultilevel"/>
    <w:tmpl w:val="FD229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F7728"/>
    <w:multiLevelType w:val="hybridMultilevel"/>
    <w:tmpl w:val="51BCF8C6"/>
    <w:lvl w:ilvl="0" w:tplc="F5F2EA6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C7CF9"/>
    <w:multiLevelType w:val="hybridMultilevel"/>
    <w:tmpl w:val="B43AA244"/>
    <w:lvl w:ilvl="0" w:tplc="8C1A2D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92524"/>
    <w:multiLevelType w:val="hybridMultilevel"/>
    <w:tmpl w:val="10B095F6"/>
    <w:lvl w:ilvl="0" w:tplc="A79A398C">
      <w:start w:val="1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E74C5B"/>
    <w:multiLevelType w:val="hybridMultilevel"/>
    <w:tmpl w:val="1220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6C6B23"/>
    <w:multiLevelType w:val="hybridMultilevel"/>
    <w:tmpl w:val="825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F0023"/>
    <w:multiLevelType w:val="multilevel"/>
    <w:tmpl w:val="F968B9D6"/>
    <w:lvl w:ilvl="0">
      <w:start w:val="1"/>
      <w:numFmt w:val="decimal"/>
      <w:lvlText w:val="Chapter %1"/>
      <w:lvlJc w:val="left"/>
      <w:pPr>
        <w:tabs>
          <w:tab w:val="num" w:pos="1985"/>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4"/>
        </w:tabs>
        <w:ind w:left="1474" w:hanging="147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18" w15:restartNumberingAfterBreak="0">
    <w:nsid w:val="47026461"/>
    <w:multiLevelType w:val="hybridMultilevel"/>
    <w:tmpl w:val="BEFA00BA"/>
    <w:lvl w:ilvl="0" w:tplc="3D18494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23ADB"/>
    <w:multiLevelType w:val="hybridMultilevel"/>
    <w:tmpl w:val="EC181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B85CBA"/>
    <w:multiLevelType w:val="hybridMultilevel"/>
    <w:tmpl w:val="7D327494"/>
    <w:lvl w:ilvl="0" w:tplc="B91607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E94B40"/>
    <w:multiLevelType w:val="hybridMultilevel"/>
    <w:tmpl w:val="090E9DCC"/>
    <w:lvl w:ilvl="0" w:tplc="B91607BE">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D0656F"/>
    <w:multiLevelType w:val="hybridMultilevel"/>
    <w:tmpl w:val="2CAAD130"/>
    <w:lvl w:ilvl="0" w:tplc="3D18494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B4294"/>
    <w:multiLevelType w:val="hybridMultilevel"/>
    <w:tmpl w:val="2D3A8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C4972"/>
    <w:multiLevelType w:val="hybridMultilevel"/>
    <w:tmpl w:val="9DC2A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2E1941"/>
    <w:multiLevelType w:val="hybridMultilevel"/>
    <w:tmpl w:val="2034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632AE"/>
    <w:multiLevelType w:val="hybridMultilevel"/>
    <w:tmpl w:val="E8300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E67715"/>
    <w:multiLevelType w:val="hybridMultilevel"/>
    <w:tmpl w:val="03B0D63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611931">
    <w:abstractNumId w:val="15"/>
  </w:num>
  <w:num w:numId="2" w16cid:durableId="1739208561">
    <w:abstractNumId w:val="15"/>
  </w:num>
  <w:num w:numId="3" w16cid:durableId="1021976006">
    <w:abstractNumId w:val="15"/>
  </w:num>
  <w:num w:numId="4" w16cid:durableId="1376273950">
    <w:abstractNumId w:val="17"/>
  </w:num>
  <w:num w:numId="5" w16cid:durableId="1941185519">
    <w:abstractNumId w:val="17"/>
  </w:num>
  <w:num w:numId="6" w16cid:durableId="1581061901">
    <w:abstractNumId w:val="17"/>
  </w:num>
  <w:num w:numId="7" w16cid:durableId="1076437518">
    <w:abstractNumId w:val="17"/>
  </w:num>
  <w:num w:numId="8" w16cid:durableId="1185098743">
    <w:abstractNumId w:val="17"/>
  </w:num>
  <w:num w:numId="9" w16cid:durableId="998537700">
    <w:abstractNumId w:val="17"/>
  </w:num>
  <w:num w:numId="10" w16cid:durableId="1591768810">
    <w:abstractNumId w:val="17"/>
  </w:num>
  <w:num w:numId="11" w16cid:durableId="1365132167">
    <w:abstractNumId w:val="17"/>
  </w:num>
  <w:num w:numId="12" w16cid:durableId="1619331391">
    <w:abstractNumId w:val="17"/>
  </w:num>
  <w:num w:numId="13" w16cid:durableId="584462400">
    <w:abstractNumId w:val="9"/>
  </w:num>
  <w:num w:numId="14" w16cid:durableId="1190753836">
    <w:abstractNumId w:val="9"/>
  </w:num>
  <w:num w:numId="15" w16cid:durableId="1052846132">
    <w:abstractNumId w:val="7"/>
  </w:num>
  <w:num w:numId="16" w16cid:durableId="156463243">
    <w:abstractNumId w:val="7"/>
  </w:num>
  <w:num w:numId="17" w16cid:durableId="85000643">
    <w:abstractNumId w:val="6"/>
  </w:num>
  <w:num w:numId="18" w16cid:durableId="1493908713">
    <w:abstractNumId w:val="6"/>
  </w:num>
  <w:num w:numId="19" w16cid:durableId="343821534">
    <w:abstractNumId w:val="5"/>
  </w:num>
  <w:num w:numId="20" w16cid:durableId="187064735">
    <w:abstractNumId w:val="5"/>
  </w:num>
  <w:num w:numId="21" w16cid:durableId="657540137">
    <w:abstractNumId w:val="4"/>
  </w:num>
  <w:num w:numId="22" w16cid:durableId="1857648270">
    <w:abstractNumId w:val="4"/>
  </w:num>
  <w:num w:numId="23" w16cid:durableId="1992363770">
    <w:abstractNumId w:val="8"/>
  </w:num>
  <w:num w:numId="24" w16cid:durableId="353073798">
    <w:abstractNumId w:val="8"/>
  </w:num>
  <w:num w:numId="25" w16cid:durableId="1041393562">
    <w:abstractNumId w:val="3"/>
  </w:num>
  <w:num w:numId="26" w16cid:durableId="299846618">
    <w:abstractNumId w:val="3"/>
  </w:num>
  <w:num w:numId="27" w16cid:durableId="1124077130">
    <w:abstractNumId w:val="2"/>
  </w:num>
  <w:num w:numId="28" w16cid:durableId="1376469575">
    <w:abstractNumId w:val="2"/>
  </w:num>
  <w:num w:numId="29" w16cid:durableId="432165114">
    <w:abstractNumId w:val="1"/>
  </w:num>
  <w:num w:numId="30" w16cid:durableId="1119645929">
    <w:abstractNumId w:val="1"/>
  </w:num>
  <w:num w:numId="31" w16cid:durableId="1785150062">
    <w:abstractNumId w:val="0"/>
  </w:num>
  <w:num w:numId="32" w16cid:durableId="1101336854">
    <w:abstractNumId w:val="0"/>
  </w:num>
  <w:num w:numId="33" w16cid:durableId="1744448358">
    <w:abstractNumId w:val="27"/>
  </w:num>
  <w:num w:numId="34" w16cid:durableId="1598751863">
    <w:abstractNumId w:val="14"/>
  </w:num>
  <w:num w:numId="35" w16cid:durableId="579295349">
    <w:abstractNumId w:val="20"/>
  </w:num>
  <w:num w:numId="36" w16cid:durableId="648485896">
    <w:abstractNumId w:val="16"/>
  </w:num>
  <w:num w:numId="37" w16cid:durableId="1488593139">
    <w:abstractNumId w:val="21"/>
  </w:num>
  <w:num w:numId="38" w16cid:durableId="1261067582">
    <w:abstractNumId w:val="18"/>
  </w:num>
  <w:num w:numId="39" w16cid:durableId="1820728764">
    <w:abstractNumId w:val="22"/>
  </w:num>
  <w:num w:numId="40" w16cid:durableId="549656852">
    <w:abstractNumId w:val="23"/>
  </w:num>
  <w:num w:numId="41" w16cid:durableId="1952475304">
    <w:abstractNumId w:val="11"/>
  </w:num>
  <w:num w:numId="42" w16cid:durableId="958070885">
    <w:abstractNumId w:val="26"/>
  </w:num>
  <w:num w:numId="43" w16cid:durableId="1324503650">
    <w:abstractNumId w:val="24"/>
  </w:num>
  <w:num w:numId="44" w16cid:durableId="549267709">
    <w:abstractNumId w:val="25"/>
  </w:num>
  <w:num w:numId="45" w16cid:durableId="1278877497">
    <w:abstractNumId w:val="13"/>
  </w:num>
  <w:num w:numId="46" w16cid:durableId="1673756567">
    <w:abstractNumId w:val="12"/>
  </w:num>
  <w:num w:numId="47" w16cid:durableId="298070672">
    <w:abstractNumId w:val="19"/>
  </w:num>
  <w:num w:numId="48" w16cid:durableId="685594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K3MDC0sDQ1MTI2NjBV0lEKTi0uzszPAymwMK8FAMLZNDQtAAAA"/>
  </w:docVars>
  <w:rsids>
    <w:rsidRoot w:val="00732A34"/>
    <w:rsid w:val="000012D4"/>
    <w:rsid w:val="00001E44"/>
    <w:rsid w:val="00002757"/>
    <w:rsid w:val="00004A44"/>
    <w:rsid w:val="00004AC4"/>
    <w:rsid w:val="00006056"/>
    <w:rsid w:val="00006EEA"/>
    <w:rsid w:val="000100EB"/>
    <w:rsid w:val="00015EDE"/>
    <w:rsid w:val="000163B0"/>
    <w:rsid w:val="000227E7"/>
    <w:rsid w:val="00023DD5"/>
    <w:rsid w:val="0002489A"/>
    <w:rsid w:val="0002539E"/>
    <w:rsid w:val="000262DB"/>
    <w:rsid w:val="00030182"/>
    <w:rsid w:val="00030793"/>
    <w:rsid w:val="00031E4E"/>
    <w:rsid w:val="00034244"/>
    <w:rsid w:val="00034FD2"/>
    <w:rsid w:val="000403FA"/>
    <w:rsid w:val="00040E10"/>
    <w:rsid w:val="00041573"/>
    <w:rsid w:val="0004161F"/>
    <w:rsid w:val="00041DCE"/>
    <w:rsid w:val="000427F4"/>
    <w:rsid w:val="000429F9"/>
    <w:rsid w:val="00043CB0"/>
    <w:rsid w:val="00043DD2"/>
    <w:rsid w:val="0004504C"/>
    <w:rsid w:val="00045A2F"/>
    <w:rsid w:val="00047D10"/>
    <w:rsid w:val="00047FDE"/>
    <w:rsid w:val="00050536"/>
    <w:rsid w:val="00050A1B"/>
    <w:rsid w:val="0005160D"/>
    <w:rsid w:val="000521D9"/>
    <w:rsid w:val="000524D5"/>
    <w:rsid w:val="0005280C"/>
    <w:rsid w:val="00053967"/>
    <w:rsid w:val="000540B9"/>
    <w:rsid w:val="000546FC"/>
    <w:rsid w:val="00055B77"/>
    <w:rsid w:val="00057AE9"/>
    <w:rsid w:val="00060674"/>
    <w:rsid w:val="000636DB"/>
    <w:rsid w:val="000641F0"/>
    <w:rsid w:val="0006463E"/>
    <w:rsid w:val="00064CBF"/>
    <w:rsid w:val="00064EB0"/>
    <w:rsid w:val="00065431"/>
    <w:rsid w:val="00065A24"/>
    <w:rsid w:val="00065AAD"/>
    <w:rsid w:val="00065FA6"/>
    <w:rsid w:val="000675A7"/>
    <w:rsid w:val="000702E2"/>
    <w:rsid w:val="00070A88"/>
    <w:rsid w:val="00070C31"/>
    <w:rsid w:val="00071523"/>
    <w:rsid w:val="00071B9A"/>
    <w:rsid w:val="00073D3D"/>
    <w:rsid w:val="00073DDD"/>
    <w:rsid w:val="00074292"/>
    <w:rsid w:val="000742B8"/>
    <w:rsid w:val="00074582"/>
    <w:rsid w:val="00074C94"/>
    <w:rsid w:val="00075A27"/>
    <w:rsid w:val="00077192"/>
    <w:rsid w:val="000775D0"/>
    <w:rsid w:val="0008127B"/>
    <w:rsid w:val="000823A3"/>
    <w:rsid w:val="00082DA3"/>
    <w:rsid w:val="0008696C"/>
    <w:rsid w:val="0008721E"/>
    <w:rsid w:val="00087A3E"/>
    <w:rsid w:val="00091323"/>
    <w:rsid w:val="000939A9"/>
    <w:rsid w:val="00095895"/>
    <w:rsid w:val="000959DF"/>
    <w:rsid w:val="00096EEE"/>
    <w:rsid w:val="000A082B"/>
    <w:rsid w:val="000A42E2"/>
    <w:rsid w:val="000A45DE"/>
    <w:rsid w:val="000A6AF1"/>
    <w:rsid w:val="000A7A53"/>
    <w:rsid w:val="000B05D3"/>
    <w:rsid w:val="000B0CC7"/>
    <w:rsid w:val="000B0DAA"/>
    <w:rsid w:val="000B0F64"/>
    <w:rsid w:val="000B1581"/>
    <w:rsid w:val="000B1D1C"/>
    <w:rsid w:val="000B5602"/>
    <w:rsid w:val="000B7E23"/>
    <w:rsid w:val="000C0466"/>
    <w:rsid w:val="000C44E5"/>
    <w:rsid w:val="000C4556"/>
    <w:rsid w:val="000C4680"/>
    <w:rsid w:val="000C7087"/>
    <w:rsid w:val="000D3C46"/>
    <w:rsid w:val="000D4A19"/>
    <w:rsid w:val="000D750B"/>
    <w:rsid w:val="000E0272"/>
    <w:rsid w:val="000E04F3"/>
    <w:rsid w:val="000E055A"/>
    <w:rsid w:val="000E233A"/>
    <w:rsid w:val="000E26CC"/>
    <w:rsid w:val="000E323B"/>
    <w:rsid w:val="000E5BF5"/>
    <w:rsid w:val="000E655B"/>
    <w:rsid w:val="000E75C7"/>
    <w:rsid w:val="000F06B0"/>
    <w:rsid w:val="000F0EE1"/>
    <w:rsid w:val="000F6968"/>
    <w:rsid w:val="000F71CF"/>
    <w:rsid w:val="0010198D"/>
    <w:rsid w:val="001040E9"/>
    <w:rsid w:val="00104CA4"/>
    <w:rsid w:val="001059C7"/>
    <w:rsid w:val="00106973"/>
    <w:rsid w:val="00110148"/>
    <w:rsid w:val="001123E0"/>
    <w:rsid w:val="0011299E"/>
    <w:rsid w:val="00112D51"/>
    <w:rsid w:val="001144BA"/>
    <w:rsid w:val="00120357"/>
    <w:rsid w:val="0012081C"/>
    <w:rsid w:val="0012144C"/>
    <w:rsid w:val="0012238D"/>
    <w:rsid w:val="00123D9D"/>
    <w:rsid w:val="00126241"/>
    <w:rsid w:val="001272BC"/>
    <w:rsid w:val="00131A25"/>
    <w:rsid w:val="00131BB0"/>
    <w:rsid w:val="00131DF8"/>
    <w:rsid w:val="00134133"/>
    <w:rsid w:val="00134B00"/>
    <w:rsid w:val="00134B8B"/>
    <w:rsid w:val="00135F7B"/>
    <w:rsid w:val="0014119E"/>
    <w:rsid w:val="00142520"/>
    <w:rsid w:val="00142AF6"/>
    <w:rsid w:val="00142C50"/>
    <w:rsid w:val="00145737"/>
    <w:rsid w:val="00145949"/>
    <w:rsid w:val="0014595D"/>
    <w:rsid w:val="00146987"/>
    <w:rsid w:val="001470BB"/>
    <w:rsid w:val="00147D0E"/>
    <w:rsid w:val="001515D7"/>
    <w:rsid w:val="00154836"/>
    <w:rsid w:val="00154D88"/>
    <w:rsid w:val="00154F1B"/>
    <w:rsid w:val="00155599"/>
    <w:rsid w:val="001575B3"/>
    <w:rsid w:val="001610B6"/>
    <w:rsid w:val="00161279"/>
    <w:rsid w:val="001634BD"/>
    <w:rsid w:val="00163615"/>
    <w:rsid w:val="00163DE3"/>
    <w:rsid w:val="00166364"/>
    <w:rsid w:val="00166722"/>
    <w:rsid w:val="00167CE7"/>
    <w:rsid w:val="00171EB1"/>
    <w:rsid w:val="00173754"/>
    <w:rsid w:val="001737E9"/>
    <w:rsid w:val="00175858"/>
    <w:rsid w:val="00176745"/>
    <w:rsid w:val="001800CD"/>
    <w:rsid w:val="00181CF2"/>
    <w:rsid w:val="00182F00"/>
    <w:rsid w:val="001860A5"/>
    <w:rsid w:val="00186A15"/>
    <w:rsid w:val="00192946"/>
    <w:rsid w:val="0019318F"/>
    <w:rsid w:val="00193236"/>
    <w:rsid w:val="0019390D"/>
    <w:rsid w:val="001A052A"/>
    <w:rsid w:val="001A0E2C"/>
    <w:rsid w:val="001A26E0"/>
    <w:rsid w:val="001A2830"/>
    <w:rsid w:val="001A2A1B"/>
    <w:rsid w:val="001A2A51"/>
    <w:rsid w:val="001A6170"/>
    <w:rsid w:val="001A6229"/>
    <w:rsid w:val="001A62E4"/>
    <w:rsid w:val="001B1CC0"/>
    <w:rsid w:val="001B1E0F"/>
    <w:rsid w:val="001B23D2"/>
    <w:rsid w:val="001B3004"/>
    <w:rsid w:val="001B472F"/>
    <w:rsid w:val="001B568A"/>
    <w:rsid w:val="001B6B1C"/>
    <w:rsid w:val="001C5E1E"/>
    <w:rsid w:val="001C6AC7"/>
    <w:rsid w:val="001C77F9"/>
    <w:rsid w:val="001D07CC"/>
    <w:rsid w:val="001D1169"/>
    <w:rsid w:val="001D1E5E"/>
    <w:rsid w:val="001D2DD6"/>
    <w:rsid w:val="001D610C"/>
    <w:rsid w:val="001D645A"/>
    <w:rsid w:val="001D7C38"/>
    <w:rsid w:val="001E057C"/>
    <w:rsid w:val="001E0CAC"/>
    <w:rsid w:val="001E1971"/>
    <w:rsid w:val="001E767B"/>
    <w:rsid w:val="001F09E3"/>
    <w:rsid w:val="001F1FEA"/>
    <w:rsid w:val="001F30F2"/>
    <w:rsid w:val="001F5FC1"/>
    <w:rsid w:val="001F7E5B"/>
    <w:rsid w:val="0020183B"/>
    <w:rsid w:val="002033AF"/>
    <w:rsid w:val="0020351E"/>
    <w:rsid w:val="00205774"/>
    <w:rsid w:val="002067BE"/>
    <w:rsid w:val="0020769A"/>
    <w:rsid w:val="00207FA9"/>
    <w:rsid w:val="00211385"/>
    <w:rsid w:val="00214A0C"/>
    <w:rsid w:val="00214F0A"/>
    <w:rsid w:val="00216D85"/>
    <w:rsid w:val="002226E0"/>
    <w:rsid w:val="002234D3"/>
    <w:rsid w:val="00223821"/>
    <w:rsid w:val="0022386E"/>
    <w:rsid w:val="00223E67"/>
    <w:rsid w:val="00225675"/>
    <w:rsid w:val="00225FF7"/>
    <w:rsid w:val="002274F1"/>
    <w:rsid w:val="002320C1"/>
    <w:rsid w:val="002346B9"/>
    <w:rsid w:val="00236445"/>
    <w:rsid w:val="0023785D"/>
    <w:rsid w:val="00237AD5"/>
    <w:rsid w:val="00237CCA"/>
    <w:rsid w:val="00241A51"/>
    <w:rsid w:val="002424FC"/>
    <w:rsid w:val="00242F0C"/>
    <w:rsid w:val="0024338A"/>
    <w:rsid w:val="0024440F"/>
    <w:rsid w:val="00244FBE"/>
    <w:rsid w:val="00245573"/>
    <w:rsid w:val="0024726A"/>
    <w:rsid w:val="00247A96"/>
    <w:rsid w:val="00251437"/>
    <w:rsid w:val="002515B5"/>
    <w:rsid w:val="002545A6"/>
    <w:rsid w:val="00256C84"/>
    <w:rsid w:val="002579CA"/>
    <w:rsid w:val="00260315"/>
    <w:rsid w:val="00260A40"/>
    <w:rsid w:val="002628C3"/>
    <w:rsid w:val="002629F8"/>
    <w:rsid w:val="00262B38"/>
    <w:rsid w:val="00263347"/>
    <w:rsid w:val="0026396D"/>
    <w:rsid w:val="002649A6"/>
    <w:rsid w:val="00264D77"/>
    <w:rsid w:val="00264F84"/>
    <w:rsid w:val="00265D59"/>
    <w:rsid w:val="00265E3D"/>
    <w:rsid w:val="00267953"/>
    <w:rsid w:val="002701E6"/>
    <w:rsid w:val="002707C0"/>
    <w:rsid w:val="00271088"/>
    <w:rsid w:val="00272CC8"/>
    <w:rsid w:val="00275C27"/>
    <w:rsid w:val="00276E79"/>
    <w:rsid w:val="002775BD"/>
    <w:rsid w:val="00282BD0"/>
    <w:rsid w:val="002840D1"/>
    <w:rsid w:val="00284CB6"/>
    <w:rsid w:val="002854B7"/>
    <w:rsid w:val="002856AD"/>
    <w:rsid w:val="00285A5F"/>
    <w:rsid w:val="00286BC1"/>
    <w:rsid w:val="002911FA"/>
    <w:rsid w:val="00296CC6"/>
    <w:rsid w:val="002A158B"/>
    <w:rsid w:val="002A15EB"/>
    <w:rsid w:val="002A26D6"/>
    <w:rsid w:val="002A3512"/>
    <w:rsid w:val="002A4E99"/>
    <w:rsid w:val="002A5287"/>
    <w:rsid w:val="002A7BAE"/>
    <w:rsid w:val="002B04CB"/>
    <w:rsid w:val="002B0C80"/>
    <w:rsid w:val="002B0CB0"/>
    <w:rsid w:val="002B148A"/>
    <w:rsid w:val="002B23DB"/>
    <w:rsid w:val="002B2C60"/>
    <w:rsid w:val="002B3DBE"/>
    <w:rsid w:val="002B484E"/>
    <w:rsid w:val="002B6267"/>
    <w:rsid w:val="002B794A"/>
    <w:rsid w:val="002B7AEF"/>
    <w:rsid w:val="002C090D"/>
    <w:rsid w:val="002C1571"/>
    <w:rsid w:val="002C1E83"/>
    <w:rsid w:val="002C28AF"/>
    <w:rsid w:val="002C3429"/>
    <w:rsid w:val="002C3EDF"/>
    <w:rsid w:val="002C46A0"/>
    <w:rsid w:val="002D1EB8"/>
    <w:rsid w:val="002D1FB6"/>
    <w:rsid w:val="002D20C4"/>
    <w:rsid w:val="002D3339"/>
    <w:rsid w:val="002D4123"/>
    <w:rsid w:val="002D5940"/>
    <w:rsid w:val="002D5DF9"/>
    <w:rsid w:val="002D65CD"/>
    <w:rsid w:val="002D7A62"/>
    <w:rsid w:val="002E067C"/>
    <w:rsid w:val="002E0E15"/>
    <w:rsid w:val="002E1B3B"/>
    <w:rsid w:val="002E1CF9"/>
    <w:rsid w:val="002E2EC7"/>
    <w:rsid w:val="002E3223"/>
    <w:rsid w:val="002E4A7A"/>
    <w:rsid w:val="002E6E5D"/>
    <w:rsid w:val="002E701C"/>
    <w:rsid w:val="002E707E"/>
    <w:rsid w:val="002E7E22"/>
    <w:rsid w:val="002F1309"/>
    <w:rsid w:val="002F161F"/>
    <w:rsid w:val="002F1718"/>
    <w:rsid w:val="002F7398"/>
    <w:rsid w:val="00300FB3"/>
    <w:rsid w:val="003061D9"/>
    <w:rsid w:val="00307E7D"/>
    <w:rsid w:val="003102A6"/>
    <w:rsid w:val="00312CF5"/>
    <w:rsid w:val="00313CD3"/>
    <w:rsid w:val="00314248"/>
    <w:rsid w:val="00315011"/>
    <w:rsid w:val="0031625A"/>
    <w:rsid w:val="003163E9"/>
    <w:rsid w:val="00316598"/>
    <w:rsid w:val="00316D96"/>
    <w:rsid w:val="003203A1"/>
    <w:rsid w:val="0032041E"/>
    <w:rsid w:val="003227FB"/>
    <w:rsid w:val="0032361B"/>
    <w:rsid w:val="00324CF5"/>
    <w:rsid w:val="00325550"/>
    <w:rsid w:val="00325575"/>
    <w:rsid w:val="003255E5"/>
    <w:rsid w:val="00325AE3"/>
    <w:rsid w:val="003261EF"/>
    <w:rsid w:val="0032686C"/>
    <w:rsid w:val="00327AE9"/>
    <w:rsid w:val="00330193"/>
    <w:rsid w:val="0033070D"/>
    <w:rsid w:val="00331984"/>
    <w:rsid w:val="00332567"/>
    <w:rsid w:val="00332B1B"/>
    <w:rsid w:val="00333E09"/>
    <w:rsid w:val="003348E8"/>
    <w:rsid w:val="00336396"/>
    <w:rsid w:val="00336D29"/>
    <w:rsid w:val="00340425"/>
    <w:rsid w:val="00341E8E"/>
    <w:rsid w:val="00342C05"/>
    <w:rsid w:val="00342FD5"/>
    <w:rsid w:val="00345039"/>
    <w:rsid w:val="0034566A"/>
    <w:rsid w:val="003475E3"/>
    <w:rsid w:val="00347786"/>
    <w:rsid w:val="00353BCA"/>
    <w:rsid w:val="00353F75"/>
    <w:rsid w:val="003545A6"/>
    <w:rsid w:val="0035480B"/>
    <w:rsid w:val="00355696"/>
    <w:rsid w:val="00356473"/>
    <w:rsid w:val="003569A0"/>
    <w:rsid w:val="00357467"/>
    <w:rsid w:val="00357D48"/>
    <w:rsid w:val="00357D4D"/>
    <w:rsid w:val="00360387"/>
    <w:rsid w:val="00362D8A"/>
    <w:rsid w:val="00363198"/>
    <w:rsid w:val="003631A2"/>
    <w:rsid w:val="00364C40"/>
    <w:rsid w:val="00366BD9"/>
    <w:rsid w:val="003676EF"/>
    <w:rsid w:val="00367A9C"/>
    <w:rsid w:val="00375AE4"/>
    <w:rsid w:val="00376CC5"/>
    <w:rsid w:val="00377FE3"/>
    <w:rsid w:val="003826AA"/>
    <w:rsid w:val="00382A45"/>
    <w:rsid w:val="00383798"/>
    <w:rsid w:val="0038661F"/>
    <w:rsid w:val="00386C85"/>
    <w:rsid w:val="003874B1"/>
    <w:rsid w:val="003879DC"/>
    <w:rsid w:val="003905D5"/>
    <w:rsid w:val="00391206"/>
    <w:rsid w:val="003937AC"/>
    <w:rsid w:val="00393E4F"/>
    <w:rsid w:val="00394BF4"/>
    <w:rsid w:val="00395B0D"/>
    <w:rsid w:val="0039789C"/>
    <w:rsid w:val="003A3DBF"/>
    <w:rsid w:val="003A72ED"/>
    <w:rsid w:val="003A7326"/>
    <w:rsid w:val="003B2127"/>
    <w:rsid w:val="003B2683"/>
    <w:rsid w:val="003B387F"/>
    <w:rsid w:val="003B4541"/>
    <w:rsid w:val="003B457C"/>
    <w:rsid w:val="003B4E83"/>
    <w:rsid w:val="003B5251"/>
    <w:rsid w:val="003B592E"/>
    <w:rsid w:val="003B5999"/>
    <w:rsid w:val="003B701A"/>
    <w:rsid w:val="003B7146"/>
    <w:rsid w:val="003C169B"/>
    <w:rsid w:val="003C37EE"/>
    <w:rsid w:val="003C4362"/>
    <w:rsid w:val="003C4B75"/>
    <w:rsid w:val="003C6F72"/>
    <w:rsid w:val="003C7E72"/>
    <w:rsid w:val="003D0016"/>
    <w:rsid w:val="003D04CD"/>
    <w:rsid w:val="003D0E65"/>
    <w:rsid w:val="003D14EA"/>
    <w:rsid w:val="003D30F3"/>
    <w:rsid w:val="003D4696"/>
    <w:rsid w:val="003D47E3"/>
    <w:rsid w:val="003D764A"/>
    <w:rsid w:val="003D7E62"/>
    <w:rsid w:val="003E1052"/>
    <w:rsid w:val="003E22B9"/>
    <w:rsid w:val="003E4A72"/>
    <w:rsid w:val="003E5753"/>
    <w:rsid w:val="003E7DF5"/>
    <w:rsid w:val="003F3BA3"/>
    <w:rsid w:val="003F3D86"/>
    <w:rsid w:val="003F71DF"/>
    <w:rsid w:val="0040351B"/>
    <w:rsid w:val="00407AA5"/>
    <w:rsid w:val="00411799"/>
    <w:rsid w:val="0041221A"/>
    <w:rsid w:val="00412F24"/>
    <w:rsid w:val="004150F2"/>
    <w:rsid w:val="0041527F"/>
    <w:rsid w:val="00420AD2"/>
    <w:rsid w:val="00421AEA"/>
    <w:rsid w:val="0042206C"/>
    <w:rsid w:val="00423110"/>
    <w:rsid w:val="00423B8C"/>
    <w:rsid w:val="00425466"/>
    <w:rsid w:val="0042597A"/>
    <w:rsid w:val="00427BC7"/>
    <w:rsid w:val="00427FAF"/>
    <w:rsid w:val="00431291"/>
    <w:rsid w:val="0043130C"/>
    <w:rsid w:val="00431FE5"/>
    <w:rsid w:val="004320FE"/>
    <w:rsid w:val="0043294A"/>
    <w:rsid w:val="004330C1"/>
    <w:rsid w:val="00433B51"/>
    <w:rsid w:val="00434144"/>
    <w:rsid w:val="00436BC9"/>
    <w:rsid w:val="00437ED6"/>
    <w:rsid w:val="004415E2"/>
    <w:rsid w:val="00441B57"/>
    <w:rsid w:val="00442D07"/>
    <w:rsid w:val="00444191"/>
    <w:rsid w:val="0044436B"/>
    <w:rsid w:val="00444CBB"/>
    <w:rsid w:val="00446153"/>
    <w:rsid w:val="004503F6"/>
    <w:rsid w:val="0045162D"/>
    <w:rsid w:val="004518E4"/>
    <w:rsid w:val="00451E03"/>
    <w:rsid w:val="004551AD"/>
    <w:rsid w:val="00457C56"/>
    <w:rsid w:val="00460718"/>
    <w:rsid w:val="00461188"/>
    <w:rsid w:val="00461266"/>
    <w:rsid w:val="0046256A"/>
    <w:rsid w:val="004632D6"/>
    <w:rsid w:val="00465081"/>
    <w:rsid w:val="0046653C"/>
    <w:rsid w:val="00466831"/>
    <w:rsid w:val="00470F64"/>
    <w:rsid w:val="004717D9"/>
    <w:rsid w:val="00471C78"/>
    <w:rsid w:val="00474CC6"/>
    <w:rsid w:val="0047798A"/>
    <w:rsid w:val="004800DE"/>
    <w:rsid w:val="00480D85"/>
    <w:rsid w:val="004817F0"/>
    <w:rsid w:val="004822E0"/>
    <w:rsid w:val="00482772"/>
    <w:rsid w:val="00484635"/>
    <w:rsid w:val="00484AC7"/>
    <w:rsid w:val="00484B62"/>
    <w:rsid w:val="004869B8"/>
    <w:rsid w:val="00487A1A"/>
    <w:rsid w:val="004907A2"/>
    <w:rsid w:val="00491A60"/>
    <w:rsid w:val="00492034"/>
    <w:rsid w:val="00492E68"/>
    <w:rsid w:val="00493418"/>
    <w:rsid w:val="0049557C"/>
    <w:rsid w:val="004957FF"/>
    <w:rsid w:val="004A1446"/>
    <w:rsid w:val="004A1806"/>
    <w:rsid w:val="004A4B83"/>
    <w:rsid w:val="004A4C55"/>
    <w:rsid w:val="004A545C"/>
    <w:rsid w:val="004A57C5"/>
    <w:rsid w:val="004A5893"/>
    <w:rsid w:val="004A60B1"/>
    <w:rsid w:val="004A6335"/>
    <w:rsid w:val="004B11E7"/>
    <w:rsid w:val="004B13C9"/>
    <w:rsid w:val="004B1850"/>
    <w:rsid w:val="004B1C94"/>
    <w:rsid w:val="004B3735"/>
    <w:rsid w:val="004B3F92"/>
    <w:rsid w:val="004B4488"/>
    <w:rsid w:val="004C4C39"/>
    <w:rsid w:val="004C4EFB"/>
    <w:rsid w:val="004C7784"/>
    <w:rsid w:val="004D1A41"/>
    <w:rsid w:val="004D39CA"/>
    <w:rsid w:val="004D446C"/>
    <w:rsid w:val="004D4CD8"/>
    <w:rsid w:val="004D5702"/>
    <w:rsid w:val="004D5F11"/>
    <w:rsid w:val="004D71CD"/>
    <w:rsid w:val="004D7F0F"/>
    <w:rsid w:val="004E0DB9"/>
    <w:rsid w:val="004E1E1A"/>
    <w:rsid w:val="004E2D3C"/>
    <w:rsid w:val="004E6F42"/>
    <w:rsid w:val="004E7529"/>
    <w:rsid w:val="004E7803"/>
    <w:rsid w:val="004F0DAD"/>
    <w:rsid w:val="004F1B08"/>
    <w:rsid w:val="004F3888"/>
    <w:rsid w:val="004F3FFF"/>
    <w:rsid w:val="004F462F"/>
    <w:rsid w:val="004F588C"/>
    <w:rsid w:val="004F5CF1"/>
    <w:rsid w:val="00500525"/>
    <w:rsid w:val="00500840"/>
    <w:rsid w:val="00502978"/>
    <w:rsid w:val="005051A3"/>
    <w:rsid w:val="00505C51"/>
    <w:rsid w:val="00505CEC"/>
    <w:rsid w:val="0050752F"/>
    <w:rsid w:val="00510174"/>
    <w:rsid w:val="00510AE5"/>
    <w:rsid w:val="00510CA7"/>
    <w:rsid w:val="005126D1"/>
    <w:rsid w:val="005140AE"/>
    <w:rsid w:val="0051610D"/>
    <w:rsid w:val="005178DD"/>
    <w:rsid w:val="00520526"/>
    <w:rsid w:val="00520D4A"/>
    <w:rsid w:val="005211B1"/>
    <w:rsid w:val="005222A2"/>
    <w:rsid w:val="00522FA1"/>
    <w:rsid w:val="005243A6"/>
    <w:rsid w:val="00524B10"/>
    <w:rsid w:val="005264EC"/>
    <w:rsid w:val="00526E96"/>
    <w:rsid w:val="00530432"/>
    <w:rsid w:val="00531177"/>
    <w:rsid w:val="005314F3"/>
    <w:rsid w:val="00532674"/>
    <w:rsid w:val="00532A65"/>
    <w:rsid w:val="005336D6"/>
    <w:rsid w:val="005346BC"/>
    <w:rsid w:val="0054309B"/>
    <w:rsid w:val="0054322C"/>
    <w:rsid w:val="00543EBA"/>
    <w:rsid w:val="00547703"/>
    <w:rsid w:val="00547BB7"/>
    <w:rsid w:val="005504CD"/>
    <w:rsid w:val="00551DD0"/>
    <w:rsid w:val="00554A9C"/>
    <w:rsid w:val="00555A02"/>
    <w:rsid w:val="00555C35"/>
    <w:rsid w:val="00556B0E"/>
    <w:rsid w:val="00557721"/>
    <w:rsid w:val="005578BB"/>
    <w:rsid w:val="0056074C"/>
    <w:rsid w:val="0056112D"/>
    <w:rsid w:val="00562460"/>
    <w:rsid w:val="00562FBB"/>
    <w:rsid w:val="00565447"/>
    <w:rsid w:val="005661EA"/>
    <w:rsid w:val="00567AB0"/>
    <w:rsid w:val="005708B2"/>
    <w:rsid w:val="00570DF5"/>
    <w:rsid w:val="005723AA"/>
    <w:rsid w:val="00572BEC"/>
    <w:rsid w:val="005733FE"/>
    <w:rsid w:val="005734D1"/>
    <w:rsid w:val="0057446A"/>
    <w:rsid w:val="0057494D"/>
    <w:rsid w:val="005758BF"/>
    <w:rsid w:val="00575F45"/>
    <w:rsid w:val="00576E70"/>
    <w:rsid w:val="0058051B"/>
    <w:rsid w:val="00581C59"/>
    <w:rsid w:val="00581DFD"/>
    <w:rsid w:val="005846D7"/>
    <w:rsid w:val="00584FC2"/>
    <w:rsid w:val="00587C4A"/>
    <w:rsid w:val="005924CC"/>
    <w:rsid w:val="005928C0"/>
    <w:rsid w:val="00594526"/>
    <w:rsid w:val="00594E72"/>
    <w:rsid w:val="005962CB"/>
    <w:rsid w:val="00596397"/>
    <w:rsid w:val="005A0572"/>
    <w:rsid w:val="005A05D7"/>
    <w:rsid w:val="005A2C61"/>
    <w:rsid w:val="005A3264"/>
    <w:rsid w:val="005A33F1"/>
    <w:rsid w:val="005A36DC"/>
    <w:rsid w:val="005A3957"/>
    <w:rsid w:val="005A68EA"/>
    <w:rsid w:val="005A6AF9"/>
    <w:rsid w:val="005A7412"/>
    <w:rsid w:val="005A7AEC"/>
    <w:rsid w:val="005B11E6"/>
    <w:rsid w:val="005B19B1"/>
    <w:rsid w:val="005B315D"/>
    <w:rsid w:val="005B4A7C"/>
    <w:rsid w:val="005B5783"/>
    <w:rsid w:val="005B595C"/>
    <w:rsid w:val="005B605B"/>
    <w:rsid w:val="005B6FC9"/>
    <w:rsid w:val="005B7085"/>
    <w:rsid w:val="005C0B30"/>
    <w:rsid w:val="005C0C6F"/>
    <w:rsid w:val="005C20C8"/>
    <w:rsid w:val="005C2267"/>
    <w:rsid w:val="005C3619"/>
    <w:rsid w:val="005C5B56"/>
    <w:rsid w:val="005C5D2B"/>
    <w:rsid w:val="005C6ACD"/>
    <w:rsid w:val="005C6F0A"/>
    <w:rsid w:val="005D1CBC"/>
    <w:rsid w:val="005D2605"/>
    <w:rsid w:val="005D2D38"/>
    <w:rsid w:val="005D3127"/>
    <w:rsid w:val="005D3D56"/>
    <w:rsid w:val="005D48BF"/>
    <w:rsid w:val="005D494B"/>
    <w:rsid w:val="005D54A6"/>
    <w:rsid w:val="005D5FB4"/>
    <w:rsid w:val="005D717F"/>
    <w:rsid w:val="005D7599"/>
    <w:rsid w:val="005D79B2"/>
    <w:rsid w:val="005E02DB"/>
    <w:rsid w:val="005E1EAB"/>
    <w:rsid w:val="005E3CFE"/>
    <w:rsid w:val="005E3F60"/>
    <w:rsid w:val="005E4962"/>
    <w:rsid w:val="005E63F0"/>
    <w:rsid w:val="005E7091"/>
    <w:rsid w:val="005F2C4E"/>
    <w:rsid w:val="005F5433"/>
    <w:rsid w:val="005F6B05"/>
    <w:rsid w:val="005F711A"/>
    <w:rsid w:val="005F7503"/>
    <w:rsid w:val="00600B1B"/>
    <w:rsid w:val="006011AB"/>
    <w:rsid w:val="00602487"/>
    <w:rsid w:val="006027A4"/>
    <w:rsid w:val="00603080"/>
    <w:rsid w:val="00603FE9"/>
    <w:rsid w:val="00604271"/>
    <w:rsid w:val="00604696"/>
    <w:rsid w:val="006046D1"/>
    <w:rsid w:val="00606394"/>
    <w:rsid w:val="006069F8"/>
    <w:rsid w:val="006071D1"/>
    <w:rsid w:val="00611844"/>
    <w:rsid w:val="00611AC8"/>
    <w:rsid w:val="00612054"/>
    <w:rsid w:val="006142AA"/>
    <w:rsid w:val="00615D00"/>
    <w:rsid w:val="006166A3"/>
    <w:rsid w:val="00616ED0"/>
    <w:rsid w:val="00617217"/>
    <w:rsid w:val="00617D1E"/>
    <w:rsid w:val="00617E76"/>
    <w:rsid w:val="006218E0"/>
    <w:rsid w:val="00621B33"/>
    <w:rsid w:val="00622C9C"/>
    <w:rsid w:val="006245A6"/>
    <w:rsid w:val="006260ED"/>
    <w:rsid w:val="006272E7"/>
    <w:rsid w:val="0063039E"/>
    <w:rsid w:val="006316CF"/>
    <w:rsid w:val="0063322D"/>
    <w:rsid w:val="006333BB"/>
    <w:rsid w:val="00636E26"/>
    <w:rsid w:val="00637DA4"/>
    <w:rsid w:val="006408A6"/>
    <w:rsid w:val="0064104F"/>
    <w:rsid w:val="00642581"/>
    <w:rsid w:val="00642BCD"/>
    <w:rsid w:val="006455F5"/>
    <w:rsid w:val="00645C23"/>
    <w:rsid w:val="006460B8"/>
    <w:rsid w:val="00646A24"/>
    <w:rsid w:val="0064724F"/>
    <w:rsid w:val="006472E1"/>
    <w:rsid w:val="00652A84"/>
    <w:rsid w:val="0065353A"/>
    <w:rsid w:val="006538B6"/>
    <w:rsid w:val="00653949"/>
    <w:rsid w:val="00654C89"/>
    <w:rsid w:val="00654EB1"/>
    <w:rsid w:val="006572CA"/>
    <w:rsid w:val="0065776F"/>
    <w:rsid w:val="00657D80"/>
    <w:rsid w:val="006602AC"/>
    <w:rsid w:val="0066037A"/>
    <w:rsid w:val="00661595"/>
    <w:rsid w:val="006622DF"/>
    <w:rsid w:val="006646CE"/>
    <w:rsid w:val="00664F32"/>
    <w:rsid w:val="00665871"/>
    <w:rsid w:val="0066661E"/>
    <w:rsid w:val="00670D59"/>
    <w:rsid w:val="0067296D"/>
    <w:rsid w:val="006730D3"/>
    <w:rsid w:val="00673B88"/>
    <w:rsid w:val="00674254"/>
    <w:rsid w:val="00674FFF"/>
    <w:rsid w:val="00675791"/>
    <w:rsid w:val="00681077"/>
    <w:rsid w:val="006825E0"/>
    <w:rsid w:val="006829F1"/>
    <w:rsid w:val="0068321E"/>
    <w:rsid w:val="00683778"/>
    <w:rsid w:val="0068478E"/>
    <w:rsid w:val="00685426"/>
    <w:rsid w:val="006857E6"/>
    <w:rsid w:val="00687B80"/>
    <w:rsid w:val="006932B7"/>
    <w:rsid w:val="00693500"/>
    <w:rsid w:val="00693749"/>
    <w:rsid w:val="00693AC2"/>
    <w:rsid w:val="00694DB0"/>
    <w:rsid w:val="00697552"/>
    <w:rsid w:val="00697639"/>
    <w:rsid w:val="00697813"/>
    <w:rsid w:val="006A5806"/>
    <w:rsid w:val="006A657B"/>
    <w:rsid w:val="006A6599"/>
    <w:rsid w:val="006A7678"/>
    <w:rsid w:val="006A7BF0"/>
    <w:rsid w:val="006B14EF"/>
    <w:rsid w:val="006B28AB"/>
    <w:rsid w:val="006B46B6"/>
    <w:rsid w:val="006B728B"/>
    <w:rsid w:val="006B7F88"/>
    <w:rsid w:val="006C0363"/>
    <w:rsid w:val="006C24A3"/>
    <w:rsid w:val="006C3137"/>
    <w:rsid w:val="006C3BAC"/>
    <w:rsid w:val="006C401E"/>
    <w:rsid w:val="006C5424"/>
    <w:rsid w:val="006C5AEF"/>
    <w:rsid w:val="006C6C80"/>
    <w:rsid w:val="006C6FE8"/>
    <w:rsid w:val="006C7098"/>
    <w:rsid w:val="006D07A4"/>
    <w:rsid w:val="006D13BB"/>
    <w:rsid w:val="006D1E1A"/>
    <w:rsid w:val="006D3E81"/>
    <w:rsid w:val="006D54B6"/>
    <w:rsid w:val="006E1222"/>
    <w:rsid w:val="006E12E6"/>
    <w:rsid w:val="006E22B2"/>
    <w:rsid w:val="006E27D2"/>
    <w:rsid w:val="006E28FE"/>
    <w:rsid w:val="006F14ED"/>
    <w:rsid w:val="006F409B"/>
    <w:rsid w:val="006F4D7B"/>
    <w:rsid w:val="006F7A7A"/>
    <w:rsid w:val="006F7FC5"/>
    <w:rsid w:val="00702EC3"/>
    <w:rsid w:val="00702EFC"/>
    <w:rsid w:val="0070317F"/>
    <w:rsid w:val="00705400"/>
    <w:rsid w:val="00706E3E"/>
    <w:rsid w:val="007100F6"/>
    <w:rsid w:val="0071168D"/>
    <w:rsid w:val="007147DD"/>
    <w:rsid w:val="00716A1C"/>
    <w:rsid w:val="007175E1"/>
    <w:rsid w:val="0072144C"/>
    <w:rsid w:val="00723601"/>
    <w:rsid w:val="007246EE"/>
    <w:rsid w:val="007258A8"/>
    <w:rsid w:val="007259C2"/>
    <w:rsid w:val="0072711D"/>
    <w:rsid w:val="0073153D"/>
    <w:rsid w:val="00732A34"/>
    <w:rsid w:val="00732FC3"/>
    <w:rsid w:val="00733788"/>
    <w:rsid w:val="007349BE"/>
    <w:rsid w:val="0073645C"/>
    <w:rsid w:val="00737535"/>
    <w:rsid w:val="007379E3"/>
    <w:rsid w:val="00737BF5"/>
    <w:rsid w:val="007402C0"/>
    <w:rsid w:val="00743073"/>
    <w:rsid w:val="0074358A"/>
    <w:rsid w:val="00743B98"/>
    <w:rsid w:val="00744D11"/>
    <w:rsid w:val="00744E9F"/>
    <w:rsid w:val="007452AD"/>
    <w:rsid w:val="00745C8A"/>
    <w:rsid w:val="00750EB9"/>
    <w:rsid w:val="00754AF1"/>
    <w:rsid w:val="00755056"/>
    <w:rsid w:val="00755883"/>
    <w:rsid w:val="00756679"/>
    <w:rsid w:val="00757189"/>
    <w:rsid w:val="00763DF8"/>
    <w:rsid w:val="00767C8D"/>
    <w:rsid w:val="00771A94"/>
    <w:rsid w:val="007726D7"/>
    <w:rsid w:val="007728DA"/>
    <w:rsid w:val="00774358"/>
    <w:rsid w:val="00774F66"/>
    <w:rsid w:val="0077664C"/>
    <w:rsid w:val="00781CD8"/>
    <w:rsid w:val="00781E59"/>
    <w:rsid w:val="00781F52"/>
    <w:rsid w:val="00782902"/>
    <w:rsid w:val="00783DC4"/>
    <w:rsid w:val="00783EBC"/>
    <w:rsid w:val="00784147"/>
    <w:rsid w:val="00784CED"/>
    <w:rsid w:val="00784E2E"/>
    <w:rsid w:val="007856C3"/>
    <w:rsid w:val="0079076A"/>
    <w:rsid w:val="00794AE4"/>
    <w:rsid w:val="0079605C"/>
    <w:rsid w:val="007A0366"/>
    <w:rsid w:val="007A0B80"/>
    <w:rsid w:val="007A1A94"/>
    <w:rsid w:val="007A1E89"/>
    <w:rsid w:val="007A2061"/>
    <w:rsid w:val="007A3945"/>
    <w:rsid w:val="007A3FD6"/>
    <w:rsid w:val="007A4015"/>
    <w:rsid w:val="007A59C7"/>
    <w:rsid w:val="007A72F3"/>
    <w:rsid w:val="007B1B00"/>
    <w:rsid w:val="007B2411"/>
    <w:rsid w:val="007B5A17"/>
    <w:rsid w:val="007C1D39"/>
    <w:rsid w:val="007C2A9A"/>
    <w:rsid w:val="007C3473"/>
    <w:rsid w:val="007C3704"/>
    <w:rsid w:val="007C44EE"/>
    <w:rsid w:val="007C7298"/>
    <w:rsid w:val="007C7EC4"/>
    <w:rsid w:val="007D1D59"/>
    <w:rsid w:val="007D676B"/>
    <w:rsid w:val="007D6841"/>
    <w:rsid w:val="007D7D61"/>
    <w:rsid w:val="007D7D8A"/>
    <w:rsid w:val="007E2A5C"/>
    <w:rsid w:val="007E2FCB"/>
    <w:rsid w:val="007E3BF4"/>
    <w:rsid w:val="007E4404"/>
    <w:rsid w:val="007E4D4E"/>
    <w:rsid w:val="007E6C82"/>
    <w:rsid w:val="007F064A"/>
    <w:rsid w:val="007F1150"/>
    <w:rsid w:val="007F135D"/>
    <w:rsid w:val="007F1975"/>
    <w:rsid w:val="007F1BCD"/>
    <w:rsid w:val="007F212F"/>
    <w:rsid w:val="007F231F"/>
    <w:rsid w:val="007F3164"/>
    <w:rsid w:val="007F4C64"/>
    <w:rsid w:val="00801E6B"/>
    <w:rsid w:val="00802570"/>
    <w:rsid w:val="00807556"/>
    <w:rsid w:val="00811D82"/>
    <w:rsid w:val="00811E46"/>
    <w:rsid w:val="00812903"/>
    <w:rsid w:val="0081302A"/>
    <w:rsid w:val="0081431C"/>
    <w:rsid w:val="0081534D"/>
    <w:rsid w:val="00815F45"/>
    <w:rsid w:val="0081600D"/>
    <w:rsid w:val="008160DB"/>
    <w:rsid w:val="00816E2D"/>
    <w:rsid w:val="00817824"/>
    <w:rsid w:val="00820650"/>
    <w:rsid w:val="00820790"/>
    <w:rsid w:val="008231CA"/>
    <w:rsid w:val="00824059"/>
    <w:rsid w:val="00825025"/>
    <w:rsid w:val="00825DFD"/>
    <w:rsid w:val="00831BEA"/>
    <w:rsid w:val="00831F88"/>
    <w:rsid w:val="00831FE9"/>
    <w:rsid w:val="00833F0B"/>
    <w:rsid w:val="0083498D"/>
    <w:rsid w:val="00835446"/>
    <w:rsid w:val="0083731C"/>
    <w:rsid w:val="008406B8"/>
    <w:rsid w:val="00840A6D"/>
    <w:rsid w:val="00840BDF"/>
    <w:rsid w:val="00843A85"/>
    <w:rsid w:val="00843CB8"/>
    <w:rsid w:val="0084455F"/>
    <w:rsid w:val="0084557A"/>
    <w:rsid w:val="00846C77"/>
    <w:rsid w:val="00851AC9"/>
    <w:rsid w:val="0085348D"/>
    <w:rsid w:val="00853768"/>
    <w:rsid w:val="00854851"/>
    <w:rsid w:val="0085597E"/>
    <w:rsid w:val="00861186"/>
    <w:rsid w:val="0086141B"/>
    <w:rsid w:val="00861504"/>
    <w:rsid w:val="00861EDE"/>
    <w:rsid w:val="008637FC"/>
    <w:rsid w:val="00863999"/>
    <w:rsid w:val="00864FAE"/>
    <w:rsid w:val="008655A3"/>
    <w:rsid w:val="008657C5"/>
    <w:rsid w:val="00867DAA"/>
    <w:rsid w:val="00872947"/>
    <w:rsid w:val="00873895"/>
    <w:rsid w:val="008741CB"/>
    <w:rsid w:val="0087692B"/>
    <w:rsid w:val="00876FE7"/>
    <w:rsid w:val="0087727C"/>
    <w:rsid w:val="008824FA"/>
    <w:rsid w:val="00885A92"/>
    <w:rsid w:val="00886E27"/>
    <w:rsid w:val="00886F2D"/>
    <w:rsid w:val="00887C59"/>
    <w:rsid w:val="008900AC"/>
    <w:rsid w:val="00892A59"/>
    <w:rsid w:val="00895A15"/>
    <w:rsid w:val="00895F53"/>
    <w:rsid w:val="00896322"/>
    <w:rsid w:val="008975C3"/>
    <w:rsid w:val="008A14A3"/>
    <w:rsid w:val="008A3498"/>
    <w:rsid w:val="008A3CBD"/>
    <w:rsid w:val="008B00F2"/>
    <w:rsid w:val="008B136C"/>
    <w:rsid w:val="008B2874"/>
    <w:rsid w:val="008C0DC5"/>
    <w:rsid w:val="008C0F8A"/>
    <w:rsid w:val="008C7C80"/>
    <w:rsid w:val="008D3072"/>
    <w:rsid w:val="008D3297"/>
    <w:rsid w:val="008D5C8F"/>
    <w:rsid w:val="008D6E31"/>
    <w:rsid w:val="008D77F4"/>
    <w:rsid w:val="008E0D82"/>
    <w:rsid w:val="008E3678"/>
    <w:rsid w:val="008E4C49"/>
    <w:rsid w:val="008E594C"/>
    <w:rsid w:val="008E7C81"/>
    <w:rsid w:val="008E7E73"/>
    <w:rsid w:val="008F09E1"/>
    <w:rsid w:val="008F1144"/>
    <w:rsid w:val="008F11BD"/>
    <w:rsid w:val="008F23CF"/>
    <w:rsid w:val="008F279B"/>
    <w:rsid w:val="008F27D2"/>
    <w:rsid w:val="008F3795"/>
    <w:rsid w:val="008F4049"/>
    <w:rsid w:val="008F45C8"/>
    <w:rsid w:val="008F5345"/>
    <w:rsid w:val="008F6692"/>
    <w:rsid w:val="008F7748"/>
    <w:rsid w:val="00903F08"/>
    <w:rsid w:val="00910120"/>
    <w:rsid w:val="0091142C"/>
    <w:rsid w:val="00912CFA"/>
    <w:rsid w:val="00912DDA"/>
    <w:rsid w:val="00913C59"/>
    <w:rsid w:val="00915034"/>
    <w:rsid w:val="0092184C"/>
    <w:rsid w:val="009230DA"/>
    <w:rsid w:val="009247AD"/>
    <w:rsid w:val="009261F3"/>
    <w:rsid w:val="00927201"/>
    <w:rsid w:val="00927E37"/>
    <w:rsid w:val="00930115"/>
    <w:rsid w:val="00930B39"/>
    <w:rsid w:val="00930D50"/>
    <w:rsid w:val="00931DCC"/>
    <w:rsid w:val="009320FE"/>
    <w:rsid w:val="009333B5"/>
    <w:rsid w:val="00934487"/>
    <w:rsid w:val="00940719"/>
    <w:rsid w:val="00940BDB"/>
    <w:rsid w:val="0094192D"/>
    <w:rsid w:val="00943701"/>
    <w:rsid w:val="0094506C"/>
    <w:rsid w:val="009453A8"/>
    <w:rsid w:val="00946D37"/>
    <w:rsid w:val="00950B5F"/>
    <w:rsid w:val="009510C4"/>
    <w:rsid w:val="00952126"/>
    <w:rsid w:val="009534F2"/>
    <w:rsid w:val="0095544B"/>
    <w:rsid w:val="00957423"/>
    <w:rsid w:val="00957792"/>
    <w:rsid w:val="00960E96"/>
    <w:rsid w:val="0096102D"/>
    <w:rsid w:val="00961DED"/>
    <w:rsid w:val="00961ED6"/>
    <w:rsid w:val="00961FB0"/>
    <w:rsid w:val="00962078"/>
    <w:rsid w:val="009625F8"/>
    <w:rsid w:val="009638A0"/>
    <w:rsid w:val="009670D9"/>
    <w:rsid w:val="00967CC8"/>
    <w:rsid w:val="009707C0"/>
    <w:rsid w:val="00971320"/>
    <w:rsid w:val="009720DD"/>
    <w:rsid w:val="00972DA2"/>
    <w:rsid w:val="009739B6"/>
    <w:rsid w:val="009761C5"/>
    <w:rsid w:val="009764AE"/>
    <w:rsid w:val="00976938"/>
    <w:rsid w:val="00976AB7"/>
    <w:rsid w:val="00977F1A"/>
    <w:rsid w:val="0098044B"/>
    <w:rsid w:val="009844CC"/>
    <w:rsid w:val="009852AE"/>
    <w:rsid w:val="009862C0"/>
    <w:rsid w:val="00986553"/>
    <w:rsid w:val="00987981"/>
    <w:rsid w:val="009901AB"/>
    <w:rsid w:val="00992FD6"/>
    <w:rsid w:val="009932F7"/>
    <w:rsid w:val="00995410"/>
    <w:rsid w:val="00997922"/>
    <w:rsid w:val="009A043F"/>
    <w:rsid w:val="009A1D55"/>
    <w:rsid w:val="009A260E"/>
    <w:rsid w:val="009A5168"/>
    <w:rsid w:val="009A521B"/>
    <w:rsid w:val="009A7CA5"/>
    <w:rsid w:val="009A7E1D"/>
    <w:rsid w:val="009B2625"/>
    <w:rsid w:val="009B26E7"/>
    <w:rsid w:val="009B36D7"/>
    <w:rsid w:val="009B3CF9"/>
    <w:rsid w:val="009B3E7A"/>
    <w:rsid w:val="009B4197"/>
    <w:rsid w:val="009B616F"/>
    <w:rsid w:val="009B69E1"/>
    <w:rsid w:val="009B6A4D"/>
    <w:rsid w:val="009B7AFD"/>
    <w:rsid w:val="009B7F9C"/>
    <w:rsid w:val="009C08C3"/>
    <w:rsid w:val="009C23B1"/>
    <w:rsid w:val="009C653B"/>
    <w:rsid w:val="009C6608"/>
    <w:rsid w:val="009C6A01"/>
    <w:rsid w:val="009C6E72"/>
    <w:rsid w:val="009C7F36"/>
    <w:rsid w:val="009D24D9"/>
    <w:rsid w:val="009D3E2A"/>
    <w:rsid w:val="009D59F4"/>
    <w:rsid w:val="009D69FB"/>
    <w:rsid w:val="009D79EC"/>
    <w:rsid w:val="009E0ABE"/>
    <w:rsid w:val="009E1967"/>
    <w:rsid w:val="009E3C87"/>
    <w:rsid w:val="009E3EFB"/>
    <w:rsid w:val="009E41CB"/>
    <w:rsid w:val="009E4609"/>
    <w:rsid w:val="009E519E"/>
    <w:rsid w:val="009E591E"/>
    <w:rsid w:val="009E6A6E"/>
    <w:rsid w:val="009F15DD"/>
    <w:rsid w:val="009F17B3"/>
    <w:rsid w:val="009F2EC0"/>
    <w:rsid w:val="009F3CC2"/>
    <w:rsid w:val="009F69E9"/>
    <w:rsid w:val="00A01737"/>
    <w:rsid w:val="00A02204"/>
    <w:rsid w:val="00A02D1B"/>
    <w:rsid w:val="00A07B1F"/>
    <w:rsid w:val="00A10FF1"/>
    <w:rsid w:val="00A11225"/>
    <w:rsid w:val="00A1250B"/>
    <w:rsid w:val="00A13295"/>
    <w:rsid w:val="00A14378"/>
    <w:rsid w:val="00A14498"/>
    <w:rsid w:val="00A1774E"/>
    <w:rsid w:val="00A1780F"/>
    <w:rsid w:val="00A17B7C"/>
    <w:rsid w:val="00A23327"/>
    <w:rsid w:val="00A261F7"/>
    <w:rsid w:val="00A31AF2"/>
    <w:rsid w:val="00A32383"/>
    <w:rsid w:val="00A33A30"/>
    <w:rsid w:val="00A347BE"/>
    <w:rsid w:val="00A35074"/>
    <w:rsid w:val="00A422A2"/>
    <w:rsid w:val="00A43A3E"/>
    <w:rsid w:val="00A534A6"/>
    <w:rsid w:val="00A53562"/>
    <w:rsid w:val="00A53B53"/>
    <w:rsid w:val="00A543FB"/>
    <w:rsid w:val="00A54A46"/>
    <w:rsid w:val="00A60269"/>
    <w:rsid w:val="00A60943"/>
    <w:rsid w:val="00A6502F"/>
    <w:rsid w:val="00A6563A"/>
    <w:rsid w:val="00A65BA3"/>
    <w:rsid w:val="00A66030"/>
    <w:rsid w:val="00A6625D"/>
    <w:rsid w:val="00A663CB"/>
    <w:rsid w:val="00A6653E"/>
    <w:rsid w:val="00A71367"/>
    <w:rsid w:val="00A72AF4"/>
    <w:rsid w:val="00A7305D"/>
    <w:rsid w:val="00A744CE"/>
    <w:rsid w:val="00A767B7"/>
    <w:rsid w:val="00A773CB"/>
    <w:rsid w:val="00A77558"/>
    <w:rsid w:val="00A77B8F"/>
    <w:rsid w:val="00A81FF0"/>
    <w:rsid w:val="00A859E6"/>
    <w:rsid w:val="00A908C2"/>
    <w:rsid w:val="00A9190A"/>
    <w:rsid w:val="00A9194C"/>
    <w:rsid w:val="00A92BF7"/>
    <w:rsid w:val="00A95F44"/>
    <w:rsid w:val="00A96E25"/>
    <w:rsid w:val="00A97B16"/>
    <w:rsid w:val="00AA008A"/>
    <w:rsid w:val="00AA08F4"/>
    <w:rsid w:val="00AA098E"/>
    <w:rsid w:val="00AA1750"/>
    <w:rsid w:val="00AA17FB"/>
    <w:rsid w:val="00AA2644"/>
    <w:rsid w:val="00AA2A8B"/>
    <w:rsid w:val="00AA2DB7"/>
    <w:rsid w:val="00AA4879"/>
    <w:rsid w:val="00AA48FB"/>
    <w:rsid w:val="00AA5F1F"/>
    <w:rsid w:val="00AA6202"/>
    <w:rsid w:val="00AA7E3A"/>
    <w:rsid w:val="00AB04B7"/>
    <w:rsid w:val="00AB0972"/>
    <w:rsid w:val="00AB0D48"/>
    <w:rsid w:val="00AB3FAE"/>
    <w:rsid w:val="00AB7026"/>
    <w:rsid w:val="00AC011A"/>
    <w:rsid w:val="00AC0D11"/>
    <w:rsid w:val="00AC1768"/>
    <w:rsid w:val="00AC3989"/>
    <w:rsid w:val="00AC71EF"/>
    <w:rsid w:val="00AD254B"/>
    <w:rsid w:val="00AD2773"/>
    <w:rsid w:val="00AD35C9"/>
    <w:rsid w:val="00AE05C7"/>
    <w:rsid w:val="00AE19CF"/>
    <w:rsid w:val="00AE3DAF"/>
    <w:rsid w:val="00AE4191"/>
    <w:rsid w:val="00AE4792"/>
    <w:rsid w:val="00AE5757"/>
    <w:rsid w:val="00AE704B"/>
    <w:rsid w:val="00AF2B9C"/>
    <w:rsid w:val="00AF363D"/>
    <w:rsid w:val="00AF3B5F"/>
    <w:rsid w:val="00AF5AC6"/>
    <w:rsid w:val="00B00263"/>
    <w:rsid w:val="00B01385"/>
    <w:rsid w:val="00B019C5"/>
    <w:rsid w:val="00B02688"/>
    <w:rsid w:val="00B02DB0"/>
    <w:rsid w:val="00B05350"/>
    <w:rsid w:val="00B0659C"/>
    <w:rsid w:val="00B06727"/>
    <w:rsid w:val="00B10408"/>
    <w:rsid w:val="00B10A7B"/>
    <w:rsid w:val="00B10E72"/>
    <w:rsid w:val="00B10F31"/>
    <w:rsid w:val="00B110F9"/>
    <w:rsid w:val="00B11663"/>
    <w:rsid w:val="00B127E1"/>
    <w:rsid w:val="00B12AE8"/>
    <w:rsid w:val="00B135EE"/>
    <w:rsid w:val="00B14382"/>
    <w:rsid w:val="00B16F3D"/>
    <w:rsid w:val="00B179CC"/>
    <w:rsid w:val="00B23369"/>
    <w:rsid w:val="00B240E8"/>
    <w:rsid w:val="00B24362"/>
    <w:rsid w:val="00B24ED6"/>
    <w:rsid w:val="00B25785"/>
    <w:rsid w:val="00B258F5"/>
    <w:rsid w:val="00B26FD3"/>
    <w:rsid w:val="00B30BD3"/>
    <w:rsid w:val="00B30C2F"/>
    <w:rsid w:val="00B30DDA"/>
    <w:rsid w:val="00B30EC8"/>
    <w:rsid w:val="00B328F4"/>
    <w:rsid w:val="00B34AE2"/>
    <w:rsid w:val="00B35E92"/>
    <w:rsid w:val="00B36075"/>
    <w:rsid w:val="00B36108"/>
    <w:rsid w:val="00B372F5"/>
    <w:rsid w:val="00B4082E"/>
    <w:rsid w:val="00B416F4"/>
    <w:rsid w:val="00B450A1"/>
    <w:rsid w:val="00B5066B"/>
    <w:rsid w:val="00B50FF2"/>
    <w:rsid w:val="00B5217B"/>
    <w:rsid w:val="00B61B6E"/>
    <w:rsid w:val="00B622AD"/>
    <w:rsid w:val="00B62BD0"/>
    <w:rsid w:val="00B63AA2"/>
    <w:rsid w:val="00B6491D"/>
    <w:rsid w:val="00B66C8B"/>
    <w:rsid w:val="00B6776E"/>
    <w:rsid w:val="00B7085B"/>
    <w:rsid w:val="00B71500"/>
    <w:rsid w:val="00B72116"/>
    <w:rsid w:val="00B7213E"/>
    <w:rsid w:val="00B7272C"/>
    <w:rsid w:val="00B73764"/>
    <w:rsid w:val="00B76E1D"/>
    <w:rsid w:val="00B80E4C"/>
    <w:rsid w:val="00B81809"/>
    <w:rsid w:val="00B835DD"/>
    <w:rsid w:val="00B85933"/>
    <w:rsid w:val="00B85FC0"/>
    <w:rsid w:val="00B870C0"/>
    <w:rsid w:val="00B90202"/>
    <w:rsid w:val="00B90FC8"/>
    <w:rsid w:val="00B911EA"/>
    <w:rsid w:val="00B9140C"/>
    <w:rsid w:val="00B9240B"/>
    <w:rsid w:val="00B94039"/>
    <w:rsid w:val="00B95417"/>
    <w:rsid w:val="00BA0ADE"/>
    <w:rsid w:val="00BA1CFC"/>
    <w:rsid w:val="00BA246A"/>
    <w:rsid w:val="00BA57D7"/>
    <w:rsid w:val="00BB0E55"/>
    <w:rsid w:val="00BB1E0E"/>
    <w:rsid w:val="00BB25B5"/>
    <w:rsid w:val="00BB3F3B"/>
    <w:rsid w:val="00BB43BB"/>
    <w:rsid w:val="00BB4AB5"/>
    <w:rsid w:val="00BB4BC3"/>
    <w:rsid w:val="00BB5761"/>
    <w:rsid w:val="00BB69EC"/>
    <w:rsid w:val="00BB744B"/>
    <w:rsid w:val="00BB75CC"/>
    <w:rsid w:val="00BC222B"/>
    <w:rsid w:val="00BC2BEB"/>
    <w:rsid w:val="00BC4FAA"/>
    <w:rsid w:val="00BC60FA"/>
    <w:rsid w:val="00BD2F27"/>
    <w:rsid w:val="00BD43C6"/>
    <w:rsid w:val="00BD45D7"/>
    <w:rsid w:val="00BD600D"/>
    <w:rsid w:val="00BD6334"/>
    <w:rsid w:val="00BD7F99"/>
    <w:rsid w:val="00BE08B7"/>
    <w:rsid w:val="00BE22FB"/>
    <w:rsid w:val="00BE4787"/>
    <w:rsid w:val="00BE7993"/>
    <w:rsid w:val="00BF0166"/>
    <w:rsid w:val="00BF069C"/>
    <w:rsid w:val="00BF07A0"/>
    <w:rsid w:val="00BF0EE3"/>
    <w:rsid w:val="00BF39EF"/>
    <w:rsid w:val="00BF6131"/>
    <w:rsid w:val="00BF6BA9"/>
    <w:rsid w:val="00C033AD"/>
    <w:rsid w:val="00C03D2D"/>
    <w:rsid w:val="00C046EC"/>
    <w:rsid w:val="00C047C6"/>
    <w:rsid w:val="00C04F68"/>
    <w:rsid w:val="00C056BF"/>
    <w:rsid w:val="00C05F9F"/>
    <w:rsid w:val="00C072D3"/>
    <w:rsid w:val="00C078C4"/>
    <w:rsid w:val="00C13A26"/>
    <w:rsid w:val="00C21014"/>
    <w:rsid w:val="00C25383"/>
    <w:rsid w:val="00C3019E"/>
    <w:rsid w:val="00C31333"/>
    <w:rsid w:val="00C319E9"/>
    <w:rsid w:val="00C31AA8"/>
    <w:rsid w:val="00C31B41"/>
    <w:rsid w:val="00C33135"/>
    <w:rsid w:val="00C3642A"/>
    <w:rsid w:val="00C36A9C"/>
    <w:rsid w:val="00C37D65"/>
    <w:rsid w:val="00C41F16"/>
    <w:rsid w:val="00C46739"/>
    <w:rsid w:val="00C50D6C"/>
    <w:rsid w:val="00C50DF8"/>
    <w:rsid w:val="00C521B7"/>
    <w:rsid w:val="00C52F60"/>
    <w:rsid w:val="00C53CB9"/>
    <w:rsid w:val="00C5555A"/>
    <w:rsid w:val="00C563A1"/>
    <w:rsid w:val="00C56F12"/>
    <w:rsid w:val="00C60125"/>
    <w:rsid w:val="00C60AF9"/>
    <w:rsid w:val="00C615EF"/>
    <w:rsid w:val="00C620B5"/>
    <w:rsid w:val="00C62D2F"/>
    <w:rsid w:val="00C6347A"/>
    <w:rsid w:val="00C646FA"/>
    <w:rsid w:val="00C65266"/>
    <w:rsid w:val="00C65D24"/>
    <w:rsid w:val="00C67A77"/>
    <w:rsid w:val="00C67CB4"/>
    <w:rsid w:val="00C71613"/>
    <w:rsid w:val="00C739D1"/>
    <w:rsid w:val="00C7600F"/>
    <w:rsid w:val="00C772FA"/>
    <w:rsid w:val="00C77C85"/>
    <w:rsid w:val="00C77E02"/>
    <w:rsid w:val="00C8197B"/>
    <w:rsid w:val="00C8234F"/>
    <w:rsid w:val="00C85AD4"/>
    <w:rsid w:val="00C87E3A"/>
    <w:rsid w:val="00C90CAC"/>
    <w:rsid w:val="00C9673B"/>
    <w:rsid w:val="00C97248"/>
    <w:rsid w:val="00C97B1E"/>
    <w:rsid w:val="00C97E27"/>
    <w:rsid w:val="00CA04B1"/>
    <w:rsid w:val="00CA2D25"/>
    <w:rsid w:val="00CA2E0A"/>
    <w:rsid w:val="00CA4992"/>
    <w:rsid w:val="00CA6389"/>
    <w:rsid w:val="00CB1C24"/>
    <w:rsid w:val="00CB2412"/>
    <w:rsid w:val="00CB3A15"/>
    <w:rsid w:val="00CB735C"/>
    <w:rsid w:val="00CC1FBF"/>
    <w:rsid w:val="00CC7FB4"/>
    <w:rsid w:val="00CD0CEE"/>
    <w:rsid w:val="00CD2CCE"/>
    <w:rsid w:val="00CD33B8"/>
    <w:rsid w:val="00CD551D"/>
    <w:rsid w:val="00CD6F35"/>
    <w:rsid w:val="00CD75DE"/>
    <w:rsid w:val="00CD779C"/>
    <w:rsid w:val="00CD7F4E"/>
    <w:rsid w:val="00CE07A9"/>
    <w:rsid w:val="00CE1AF7"/>
    <w:rsid w:val="00CE1F1F"/>
    <w:rsid w:val="00CE21F4"/>
    <w:rsid w:val="00CE2B26"/>
    <w:rsid w:val="00CE2C19"/>
    <w:rsid w:val="00CE58AE"/>
    <w:rsid w:val="00CE7388"/>
    <w:rsid w:val="00CF0B27"/>
    <w:rsid w:val="00CF0E80"/>
    <w:rsid w:val="00CF1A41"/>
    <w:rsid w:val="00CF405D"/>
    <w:rsid w:val="00CF421D"/>
    <w:rsid w:val="00CF49B4"/>
    <w:rsid w:val="00CF50AA"/>
    <w:rsid w:val="00CF5D7F"/>
    <w:rsid w:val="00CF60C2"/>
    <w:rsid w:val="00D005BC"/>
    <w:rsid w:val="00D00B92"/>
    <w:rsid w:val="00D018B6"/>
    <w:rsid w:val="00D01FCB"/>
    <w:rsid w:val="00D04DE6"/>
    <w:rsid w:val="00D05185"/>
    <w:rsid w:val="00D1004B"/>
    <w:rsid w:val="00D11D89"/>
    <w:rsid w:val="00D12535"/>
    <w:rsid w:val="00D132D5"/>
    <w:rsid w:val="00D14A82"/>
    <w:rsid w:val="00D14ABF"/>
    <w:rsid w:val="00D1662C"/>
    <w:rsid w:val="00D16691"/>
    <w:rsid w:val="00D16BBE"/>
    <w:rsid w:val="00D16C68"/>
    <w:rsid w:val="00D1703F"/>
    <w:rsid w:val="00D171CF"/>
    <w:rsid w:val="00D174E1"/>
    <w:rsid w:val="00D1764A"/>
    <w:rsid w:val="00D17DE1"/>
    <w:rsid w:val="00D205C2"/>
    <w:rsid w:val="00D206C3"/>
    <w:rsid w:val="00D20D35"/>
    <w:rsid w:val="00D20D97"/>
    <w:rsid w:val="00D21DF1"/>
    <w:rsid w:val="00D23375"/>
    <w:rsid w:val="00D23962"/>
    <w:rsid w:val="00D24CA8"/>
    <w:rsid w:val="00D260D5"/>
    <w:rsid w:val="00D273C2"/>
    <w:rsid w:val="00D277C7"/>
    <w:rsid w:val="00D30481"/>
    <w:rsid w:val="00D318DE"/>
    <w:rsid w:val="00D3294F"/>
    <w:rsid w:val="00D336A7"/>
    <w:rsid w:val="00D36A59"/>
    <w:rsid w:val="00D40164"/>
    <w:rsid w:val="00D401F1"/>
    <w:rsid w:val="00D4178C"/>
    <w:rsid w:val="00D426BD"/>
    <w:rsid w:val="00D42DDC"/>
    <w:rsid w:val="00D457B7"/>
    <w:rsid w:val="00D466E4"/>
    <w:rsid w:val="00D47441"/>
    <w:rsid w:val="00D50B5D"/>
    <w:rsid w:val="00D52742"/>
    <w:rsid w:val="00D5297D"/>
    <w:rsid w:val="00D52C5A"/>
    <w:rsid w:val="00D52F66"/>
    <w:rsid w:val="00D54C90"/>
    <w:rsid w:val="00D55BAE"/>
    <w:rsid w:val="00D567BB"/>
    <w:rsid w:val="00D57AF7"/>
    <w:rsid w:val="00D615AF"/>
    <w:rsid w:val="00D631D5"/>
    <w:rsid w:val="00D645AB"/>
    <w:rsid w:val="00D645DF"/>
    <w:rsid w:val="00D6471E"/>
    <w:rsid w:val="00D64B0A"/>
    <w:rsid w:val="00D700DE"/>
    <w:rsid w:val="00D73C19"/>
    <w:rsid w:val="00D74726"/>
    <w:rsid w:val="00D751D5"/>
    <w:rsid w:val="00D7542B"/>
    <w:rsid w:val="00D75F7F"/>
    <w:rsid w:val="00D769D1"/>
    <w:rsid w:val="00D77E41"/>
    <w:rsid w:val="00D802EE"/>
    <w:rsid w:val="00D811CB"/>
    <w:rsid w:val="00D82AE6"/>
    <w:rsid w:val="00D83330"/>
    <w:rsid w:val="00D8435C"/>
    <w:rsid w:val="00D84468"/>
    <w:rsid w:val="00D84D1B"/>
    <w:rsid w:val="00D84DB3"/>
    <w:rsid w:val="00D915B2"/>
    <w:rsid w:val="00D9380D"/>
    <w:rsid w:val="00D944EC"/>
    <w:rsid w:val="00D94784"/>
    <w:rsid w:val="00D956C4"/>
    <w:rsid w:val="00D95AD3"/>
    <w:rsid w:val="00D96CAC"/>
    <w:rsid w:val="00D979E0"/>
    <w:rsid w:val="00DA15A7"/>
    <w:rsid w:val="00DA18C2"/>
    <w:rsid w:val="00DA19F5"/>
    <w:rsid w:val="00DA2CCB"/>
    <w:rsid w:val="00DA3377"/>
    <w:rsid w:val="00DA44B3"/>
    <w:rsid w:val="00DA4D4A"/>
    <w:rsid w:val="00DA53EC"/>
    <w:rsid w:val="00DA5504"/>
    <w:rsid w:val="00DA641D"/>
    <w:rsid w:val="00DA6501"/>
    <w:rsid w:val="00DB4354"/>
    <w:rsid w:val="00DB475A"/>
    <w:rsid w:val="00DB749E"/>
    <w:rsid w:val="00DB7534"/>
    <w:rsid w:val="00DC0166"/>
    <w:rsid w:val="00DC02A5"/>
    <w:rsid w:val="00DC51DE"/>
    <w:rsid w:val="00DC64FC"/>
    <w:rsid w:val="00DD1BAF"/>
    <w:rsid w:val="00DD4164"/>
    <w:rsid w:val="00DD55F1"/>
    <w:rsid w:val="00DE18EE"/>
    <w:rsid w:val="00DE1FC8"/>
    <w:rsid w:val="00DE2321"/>
    <w:rsid w:val="00DE6517"/>
    <w:rsid w:val="00DE7068"/>
    <w:rsid w:val="00DE73BD"/>
    <w:rsid w:val="00DE767B"/>
    <w:rsid w:val="00DF002E"/>
    <w:rsid w:val="00DF2661"/>
    <w:rsid w:val="00DF37BD"/>
    <w:rsid w:val="00DF57C6"/>
    <w:rsid w:val="00DF7E22"/>
    <w:rsid w:val="00E015A6"/>
    <w:rsid w:val="00E020A1"/>
    <w:rsid w:val="00E025B7"/>
    <w:rsid w:val="00E02EFE"/>
    <w:rsid w:val="00E03631"/>
    <w:rsid w:val="00E03858"/>
    <w:rsid w:val="00E03F49"/>
    <w:rsid w:val="00E05307"/>
    <w:rsid w:val="00E113F9"/>
    <w:rsid w:val="00E11533"/>
    <w:rsid w:val="00E11BC2"/>
    <w:rsid w:val="00E123B0"/>
    <w:rsid w:val="00E13166"/>
    <w:rsid w:val="00E14AD9"/>
    <w:rsid w:val="00E1537A"/>
    <w:rsid w:val="00E16915"/>
    <w:rsid w:val="00E17A82"/>
    <w:rsid w:val="00E20209"/>
    <w:rsid w:val="00E20838"/>
    <w:rsid w:val="00E22ADD"/>
    <w:rsid w:val="00E238A9"/>
    <w:rsid w:val="00E25351"/>
    <w:rsid w:val="00E25544"/>
    <w:rsid w:val="00E264D9"/>
    <w:rsid w:val="00E26CD9"/>
    <w:rsid w:val="00E27CF9"/>
    <w:rsid w:val="00E3073B"/>
    <w:rsid w:val="00E30E5C"/>
    <w:rsid w:val="00E327C5"/>
    <w:rsid w:val="00E330D7"/>
    <w:rsid w:val="00E361BE"/>
    <w:rsid w:val="00E3744F"/>
    <w:rsid w:val="00E3776E"/>
    <w:rsid w:val="00E37B51"/>
    <w:rsid w:val="00E40AE1"/>
    <w:rsid w:val="00E410AA"/>
    <w:rsid w:val="00E415CE"/>
    <w:rsid w:val="00E41AF3"/>
    <w:rsid w:val="00E422C4"/>
    <w:rsid w:val="00E428BF"/>
    <w:rsid w:val="00E44361"/>
    <w:rsid w:val="00E4537C"/>
    <w:rsid w:val="00E4777E"/>
    <w:rsid w:val="00E50FD6"/>
    <w:rsid w:val="00E5352D"/>
    <w:rsid w:val="00E54A8A"/>
    <w:rsid w:val="00E563C4"/>
    <w:rsid w:val="00E567C1"/>
    <w:rsid w:val="00E57700"/>
    <w:rsid w:val="00E60E6D"/>
    <w:rsid w:val="00E61D5D"/>
    <w:rsid w:val="00E61F94"/>
    <w:rsid w:val="00E6206F"/>
    <w:rsid w:val="00E65E18"/>
    <w:rsid w:val="00E66437"/>
    <w:rsid w:val="00E70E67"/>
    <w:rsid w:val="00E71235"/>
    <w:rsid w:val="00E71FA0"/>
    <w:rsid w:val="00E74476"/>
    <w:rsid w:val="00E80487"/>
    <w:rsid w:val="00E8392F"/>
    <w:rsid w:val="00E84017"/>
    <w:rsid w:val="00E8463A"/>
    <w:rsid w:val="00E85AF1"/>
    <w:rsid w:val="00E85C45"/>
    <w:rsid w:val="00E86277"/>
    <w:rsid w:val="00E86346"/>
    <w:rsid w:val="00E87A22"/>
    <w:rsid w:val="00E900E7"/>
    <w:rsid w:val="00E9013F"/>
    <w:rsid w:val="00E9029B"/>
    <w:rsid w:val="00E9385F"/>
    <w:rsid w:val="00E9573D"/>
    <w:rsid w:val="00E95B64"/>
    <w:rsid w:val="00E95E5D"/>
    <w:rsid w:val="00E97020"/>
    <w:rsid w:val="00E9741F"/>
    <w:rsid w:val="00E97B50"/>
    <w:rsid w:val="00EA2A32"/>
    <w:rsid w:val="00EA2CE2"/>
    <w:rsid w:val="00EA5255"/>
    <w:rsid w:val="00EA6288"/>
    <w:rsid w:val="00EB0411"/>
    <w:rsid w:val="00EB2915"/>
    <w:rsid w:val="00EB34DA"/>
    <w:rsid w:val="00EB6009"/>
    <w:rsid w:val="00EC1318"/>
    <w:rsid w:val="00EC3259"/>
    <w:rsid w:val="00EC389F"/>
    <w:rsid w:val="00EC3E81"/>
    <w:rsid w:val="00EC6205"/>
    <w:rsid w:val="00EC658F"/>
    <w:rsid w:val="00EC6C13"/>
    <w:rsid w:val="00EC7A5D"/>
    <w:rsid w:val="00EC7BAD"/>
    <w:rsid w:val="00ED0232"/>
    <w:rsid w:val="00ED0357"/>
    <w:rsid w:val="00ED573C"/>
    <w:rsid w:val="00ED66F0"/>
    <w:rsid w:val="00ED74BF"/>
    <w:rsid w:val="00EE1788"/>
    <w:rsid w:val="00EE2E21"/>
    <w:rsid w:val="00EE2EFF"/>
    <w:rsid w:val="00EE3AFE"/>
    <w:rsid w:val="00EE5CF1"/>
    <w:rsid w:val="00EE5FB4"/>
    <w:rsid w:val="00EE6849"/>
    <w:rsid w:val="00EF0404"/>
    <w:rsid w:val="00EF278B"/>
    <w:rsid w:val="00EF39FA"/>
    <w:rsid w:val="00EF45F6"/>
    <w:rsid w:val="00EF50FD"/>
    <w:rsid w:val="00EF5650"/>
    <w:rsid w:val="00EF67FD"/>
    <w:rsid w:val="00EF740E"/>
    <w:rsid w:val="00EF75E2"/>
    <w:rsid w:val="00EF7C34"/>
    <w:rsid w:val="00F00BE6"/>
    <w:rsid w:val="00F00FEA"/>
    <w:rsid w:val="00F03AAB"/>
    <w:rsid w:val="00F04245"/>
    <w:rsid w:val="00F04BD8"/>
    <w:rsid w:val="00F05F87"/>
    <w:rsid w:val="00F06B9E"/>
    <w:rsid w:val="00F1027A"/>
    <w:rsid w:val="00F114D7"/>
    <w:rsid w:val="00F11577"/>
    <w:rsid w:val="00F11EFF"/>
    <w:rsid w:val="00F12B95"/>
    <w:rsid w:val="00F12C6D"/>
    <w:rsid w:val="00F12DF8"/>
    <w:rsid w:val="00F13A53"/>
    <w:rsid w:val="00F13C2A"/>
    <w:rsid w:val="00F13DE9"/>
    <w:rsid w:val="00F1450A"/>
    <w:rsid w:val="00F15034"/>
    <w:rsid w:val="00F17A15"/>
    <w:rsid w:val="00F23CA3"/>
    <w:rsid w:val="00F25EE2"/>
    <w:rsid w:val="00F26333"/>
    <w:rsid w:val="00F2702E"/>
    <w:rsid w:val="00F270E5"/>
    <w:rsid w:val="00F27348"/>
    <w:rsid w:val="00F31A3D"/>
    <w:rsid w:val="00F31D5A"/>
    <w:rsid w:val="00F32198"/>
    <w:rsid w:val="00F32FBD"/>
    <w:rsid w:val="00F3393B"/>
    <w:rsid w:val="00F35CFC"/>
    <w:rsid w:val="00F37648"/>
    <w:rsid w:val="00F37F1C"/>
    <w:rsid w:val="00F419E9"/>
    <w:rsid w:val="00F46C66"/>
    <w:rsid w:val="00F47081"/>
    <w:rsid w:val="00F509DF"/>
    <w:rsid w:val="00F51E16"/>
    <w:rsid w:val="00F5202C"/>
    <w:rsid w:val="00F5249B"/>
    <w:rsid w:val="00F53C52"/>
    <w:rsid w:val="00F549B8"/>
    <w:rsid w:val="00F5687E"/>
    <w:rsid w:val="00F600FB"/>
    <w:rsid w:val="00F62185"/>
    <w:rsid w:val="00F6379F"/>
    <w:rsid w:val="00F64209"/>
    <w:rsid w:val="00F66831"/>
    <w:rsid w:val="00F66D25"/>
    <w:rsid w:val="00F707AC"/>
    <w:rsid w:val="00F728C6"/>
    <w:rsid w:val="00F730F7"/>
    <w:rsid w:val="00F731BE"/>
    <w:rsid w:val="00F75D89"/>
    <w:rsid w:val="00F76102"/>
    <w:rsid w:val="00F774B4"/>
    <w:rsid w:val="00F776FD"/>
    <w:rsid w:val="00F803C9"/>
    <w:rsid w:val="00F80ED7"/>
    <w:rsid w:val="00F87372"/>
    <w:rsid w:val="00F9021C"/>
    <w:rsid w:val="00F90C53"/>
    <w:rsid w:val="00F9105E"/>
    <w:rsid w:val="00F91158"/>
    <w:rsid w:val="00F9148E"/>
    <w:rsid w:val="00F91D39"/>
    <w:rsid w:val="00F921C4"/>
    <w:rsid w:val="00F92629"/>
    <w:rsid w:val="00F9379E"/>
    <w:rsid w:val="00F943B7"/>
    <w:rsid w:val="00F971D1"/>
    <w:rsid w:val="00F976C4"/>
    <w:rsid w:val="00F97A67"/>
    <w:rsid w:val="00FA0A71"/>
    <w:rsid w:val="00FA0B79"/>
    <w:rsid w:val="00FA2D08"/>
    <w:rsid w:val="00FA521E"/>
    <w:rsid w:val="00FA53E0"/>
    <w:rsid w:val="00FA55DD"/>
    <w:rsid w:val="00FA731A"/>
    <w:rsid w:val="00FA7F18"/>
    <w:rsid w:val="00FB0DBF"/>
    <w:rsid w:val="00FB4838"/>
    <w:rsid w:val="00FB5517"/>
    <w:rsid w:val="00FB662B"/>
    <w:rsid w:val="00FB6E4B"/>
    <w:rsid w:val="00FC1236"/>
    <w:rsid w:val="00FC1B5E"/>
    <w:rsid w:val="00FC3FF1"/>
    <w:rsid w:val="00FC4FD8"/>
    <w:rsid w:val="00FD1FB3"/>
    <w:rsid w:val="00FD256A"/>
    <w:rsid w:val="00FD2741"/>
    <w:rsid w:val="00FD3D31"/>
    <w:rsid w:val="00FD4D60"/>
    <w:rsid w:val="00FE0499"/>
    <w:rsid w:val="00FE097D"/>
    <w:rsid w:val="00FE0F8E"/>
    <w:rsid w:val="00FE107C"/>
    <w:rsid w:val="00FE2232"/>
    <w:rsid w:val="00FE2A34"/>
    <w:rsid w:val="00FE305F"/>
    <w:rsid w:val="00FE4E04"/>
    <w:rsid w:val="00FE6E6B"/>
    <w:rsid w:val="00FE7E4D"/>
    <w:rsid w:val="00FF07CB"/>
    <w:rsid w:val="00FF3F15"/>
    <w:rsid w:val="00FF4945"/>
    <w:rsid w:val="00FF4D08"/>
    <w:rsid w:val="00FF5614"/>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757C7"/>
  <w15:chartTrackingRefBased/>
  <w15:docId w15:val="{20716FA8-2E0B-4920-91BF-E6EC396F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A1B"/>
    <w:pPr>
      <w:spacing w:before="200" w:after="0" w:line="480" w:lineRule="auto"/>
    </w:pPr>
    <w:rPr>
      <w:rFonts w:eastAsia="Times New Roman" w:cs="Times New Roman"/>
      <w:lang w:eastAsia="zh-CN"/>
    </w:rPr>
  </w:style>
  <w:style w:type="paragraph" w:styleId="Heading1">
    <w:name w:val="heading 1"/>
    <w:basedOn w:val="Normal"/>
    <w:next w:val="Normal"/>
    <w:link w:val="Heading1Char"/>
    <w:qFormat/>
    <w:rsid w:val="00050A1B"/>
    <w:pPr>
      <w:keepNext/>
      <w:keepLines/>
      <w:spacing w:after="240"/>
      <w:outlineLvl w:val="0"/>
    </w:pPr>
    <w:rPr>
      <w:rFonts w:cs="Arial"/>
      <w:b/>
      <w:bCs/>
      <w:kern w:val="32"/>
      <w:sz w:val="28"/>
      <w:szCs w:val="32"/>
      <w:lang w:eastAsia="en-US"/>
    </w:rPr>
  </w:style>
  <w:style w:type="paragraph" w:styleId="Heading2">
    <w:name w:val="heading 2"/>
    <w:basedOn w:val="Heading1"/>
    <w:next w:val="Normal"/>
    <w:link w:val="Heading2Char"/>
    <w:qFormat/>
    <w:rsid w:val="00050A1B"/>
    <w:pPr>
      <w:spacing w:before="360"/>
      <w:outlineLvl w:val="1"/>
    </w:pPr>
    <w:rPr>
      <w:bCs w:val="0"/>
      <w:sz w:val="26"/>
      <w:szCs w:val="24"/>
      <w:lang w:eastAsia="en-GB"/>
    </w:rPr>
  </w:style>
  <w:style w:type="paragraph" w:styleId="Heading3">
    <w:name w:val="heading 3"/>
    <w:basedOn w:val="Heading1"/>
    <w:next w:val="Normal"/>
    <w:link w:val="Heading3Char"/>
    <w:qFormat/>
    <w:rsid w:val="00050A1B"/>
    <w:pPr>
      <w:spacing w:before="360" w:after="120"/>
      <w:outlineLvl w:val="2"/>
    </w:pPr>
    <w:rPr>
      <w:bCs w:val="0"/>
      <w:sz w:val="22"/>
      <w:szCs w:val="26"/>
    </w:rPr>
  </w:style>
  <w:style w:type="paragraph" w:styleId="Heading4">
    <w:name w:val="heading 4"/>
    <w:basedOn w:val="Heading1"/>
    <w:next w:val="Normal"/>
    <w:link w:val="Heading4Char"/>
    <w:qFormat/>
    <w:rsid w:val="00A908C2"/>
    <w:pPr>
      <w:numPr>
        <w:ilvl w:val="3"/>
      </w:numPr>
      <w:spacing w:before="480" w:after="0" w:line="240" w:lineRule="auto"/>
      <w:outlineLvl w:val="3"/>
    </w:pPr>
    <w:rPr>
      <w:rFonts w:eastAsiaTheme="majorEastAsia" w:cstheme="majorBidi"/>
      <w:b w:val="0"/>
      <w:bCs w:val="0"/>
      <w:i/>
      <w:iCs/>
      <w:sz w:val="22"/>
      <w:szCs w:val="24"/>
    </w:rPr>
  </w:style>
  <w:style w:type="paragraph" w:styleId="Heading5">
    <w:name w:val="heading 5"/>
    <w:basedOn w:val="Heading1"/>
    <w:next w:val="Normal"/>
    <w:link w:val="Heading5Char"/>
    <w:qFormat/>
    <w:rsid w:val="00A908C2"/>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A908C2"/>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A908C2"/>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A908C2"/>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A908C2"/>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8C2"/>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AbstractNormal">
    <w:name w:val="Abstract Normal"/>
    <w:basedOn w:val="Normal"/>
    <w:qFormat/>
    <w:rsid w:val="00A908C2"/>
    <w:pPr>
      <w:spacing w:before="0" w:line="276" w:lineRule="auto"/>
    </w:pPr>
  </w:style>
  <w:style w:type="paragraph" w:customStyle="1" w:styleId="Contents">
    <w:name w:val="Contents"/>
    <w:basedOn w:val="Normal"/>
    <w:next w:val="Normal"/>
    <w:qFormat/>
    <w:rsid w:val="00A908C2"/>
    <w:pPr>
      <w:spacing w:after="240"/>
      <w:outlineLvl w:val="0"/>
    </w:pPr>
    <w:rPr>
      <w:rFonts w:cs="Arial"/>
      <w:b/>
      <w:bCs/>
      <w:kern w:val="32"/>
      <w:sz w:val="36"/>
      <w:szCs w:val="32"/>
      <w:lang w:eastAsia="en-US"/>
    </w:rPr>
  </w:style>
  <w:style w:type="paragraph" w:customStyle="1" w:styleId="AppendixMain">
    <w:name w:val="Appendix Main"/>
    <w:basedOn w:val="Contents"/>
    <w:next w:val="Normal"/>
    <w:qFormat/>
    <w:rsid w:val="00A908C2"/>
    <w:pPr>
      <w:keepNext/>
      <w:numPr>
        <w:numId w:val="3"/>
      </w:numPr>
      <w:spacing w:before="360" w:after="0"/>
    </w:pPr>
  </w:style>
  <w:style w:type="paragraph" w:customStyle="1" w:styleId="AppendixSubheading">
    <w:name w:val="Appendix Subheading"/>
    <w:basedOn w:val="AppendixMain"/>
    <w:next w:val="Normal"/>
    <w:qFormat/>
    <w:rsid w:val="00A908C2"/>
    <w:pPr>
      <w:numPr>
        <w:ilvl w:val="1"/>
      </w:numPr>
      <w:outlineLvl w:val="1"/>
    </w:pPr>
    <w:rPr>
      <w:sz w:val="28"/>
    </w:rPr>
  </w:style>
  <w:style w:type="paragraph" w:customStyle="1" w:styleId="AppendixThird">
    <w:name w:val="Appendix Third"/>
    <w:basedOn w:val="AppendixMain"/>
    <w:next w:val="Normal"/>
    <w:qFormat/>
    <w:rsid w:val="00A908C2"/>
    <w:pPr>
      <w:numPr>
        <w:ilvl w:val="2"/>
      </w:numPr>
      <w:outlineLvl w:val="2"/>
    </w:pPr>
    <w:rPr>
      <w:sz w:val="24"/>
    </w:rPr>
  </w:style>
  <w:style w:type="paragraph" w:styleId="BalloonText">
    <w:name w:val="Balloon Text"/>
    <w:basedOn w:val="Normal"/>
    <w:link w:val="BalloonTextChar"/>
    <w:semiHidden/>
    <w:rsid w:val="00A908C2"/>
    <w:rPr>
      <w:rFonts w:ascii="Tahoma" w:hAnsi="Tahoma" w:cs="Tahoma"/>
      <w:sz w:val="16"/>
      <w:szCs w:val="16"/>
    </w:rPr>
  </w:style>
  <w:style w:type="character" w:customStyle="1" w:styleId="BalloonTextChar">
    <w:name w:val="Balloon Text Char"/>
    <w:basedOn w:val="DefaultParagraphFont"/>
    <w:link w:val="BalloonText"/>
    <w:semiHidden/>
    <w:rsid w:val="00A908C2"/>
    <w:rPr>
      <w:rFonts w:ascii="Tahoma" w:eastAsia="Times New Roman" w:hAnsi="Tahoma" w:cs="Tahoma"/>
      <w:sz w:val="16"/>
      <w:szCs w:val="16"/>
      <w:lang w:eastAsia="zh-CN"/>
    </w:rPr>
  </w:style>
  <w:style w:type="paragraph" w:styleId="Bibliography">
    <w:name w:val="Bibliography"/>
    <w:basedOn w:val="Normal"/>
    <w:next w:val="Normal"/>
    <w:uiPriority w:val="37"/>
    <w:semiHidden/>
    <w:unhideWhenUsed/>
    <w:rsid w:val="00A908C2"/>
  </w:style>
  <w:style w:type="paragraph" w:styleId="BlockText">
    <w:name w:val="Block Text"/>
    <w:basedOn w:val="Normal"/>
    <w:semiHidden/>
    <w:unhideWhenUsed/>
    <w:rsid w:val="00A908C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cstheme="minorBidi"/>
      <w:i/>
      <w:iCs/>
      <w:color w:val="5B9BD5" w:themeColor="accent1"/>
    </w:rPr>
  </w:style>
  <w:style w:type="paragraph" w:styleId="BodyText">
    <w:name w:val="Body Text"/>
    <w:basedOn w:val="Normal"/>
    <w:link w:val="BodyTextChar"/>
    <w:semiHidden/>
    <w:rsid w:val="00A908C2"/>
    <w:rPr>
      <w:lang w:eastAsia="en-GB"/>
    </w:rPr>
  </w:style>
  <w:style w:type="character" w:customStyle="1" w:styleId="BodyTextChar">
    <w:name w:val="Body Text Char"/>
    <w:basedOn w:val="DefaultParagraphFont"/>
    <w:link w:val="BodyText"/>
    <w:semiHidden/>
    <w:rsid w:val="00A908C2"/>
    <w:rPr>
      <w:rFonts w:ascii="Calibri" w:eastAsia="Times New Roman" w:hAnsi="Calibri" w:cs="Times New Roman"/>
      <w:lang w:eastAsia="en-GB"/>
    </w:rPr>
  </w:style>
  <w:style w:type="paragraph" w:styleId="BodyText2">
    <w:name w:val="Body Text 2"/>
    <w:basedOn w:val="Normal"/>
    <w:link w:val="BodyText2Char"/>
    <w:semiHidden/>
    <w:unhideWhenUsed/>
    <w:rsid w:val="00A908C2"/>
    <w:pPr>
      <w:spacing w:after="120"/>
    </w:pPr>
  </w:style>
  <w:style w:type="character" w:customStyle="1" w:styleId="BodyText2Char">
    <w:name w:val="Body Text 2 Char"/>
    <w:basedOn w:val="DefaultParagraphFont"/>
    <w:link w:val="BodyText2"/>
    <w:semiHidden/>
    <w:rsid w:val="00A908C2"/>
    <w:rPr>
      <w:rFonts w:ascii="Calibri" w:eastAsia="Times New Roman" w:hAnsi="Calibri" w:cs="Times New Roman"/>
      <w:lang w:eastAsia="zh-CN"/>
    </w:rPr>
  </w:style>
  <w:style w:type="paragraph" w:styleId="BodyText3">
    <w:name w:val="Body Text 3"/>
    <w:basedOn w:val="Normal"/>
    <w:link w:val="BodyText3Char"/>
    <w:semiHidden/>
    <w:unhideWhenUsed/>
    <w:rsid w:val="00A908C2"/>
    <w:pPr>
      <w:spacing w:after="120"/>
    </w:pPr>
    <w:rPr>
      <w:sz w:val="16"/>
      <w:szCs w:val="16"/>
    </w:rPr>
  </w:style>
  <w:style w:type="character" w:customStyle="1" w:styleId="BodyText3Char">
    <w:name w:val="Body Text 3 Char"/>
    <w:basedOn w:val="DefaultParagraphFont"/>
    <w:link w:val="BodyText3"/>
    <w:semiHidden/>
    <w:rsid w:val="00A908C2"/>
    <w:rPr>
      <w:rFonts w:ascii="Calibri" w:eastAsia="Times New Roman" w:hAnsi="Calibri" w:cs="Times New Roman"/>
      <w:sz w:val="16"/>
      <w:szCs w:val="16"/>
      <w:lang w:eastAsia="zh-CN"/>
    </w:rPr>
  </w:style>
  <w:style w:type="paragraph" w:styleId="BodyTextIndent">
    <w:name w:val="Body Text Indent"/>
    <w:basedOn w:val="Normal"/>
    <w:link w:val="BodyTextIndentChar"/>
    <w:semiHidden/>
    <w:rsid w:val="00A908C2"/>
    <w:pPr>
      <w:ind w:left="283"/>
    </w:pPr>
  </w:style>
  <w:style w:type="character" w:customStyle="1" w:styleId="BodyTextIndentChar">
    <w:name w:val="Body Text Indent Char"/>
    <w:basedOn w:val="DefaultParagraphFont"/>
    <w:link w:val="BodyTextIndent"/>
    <w:semiHidden/>
    <w:rsid w:val="00A908C2"/>
    <w:rPr>
      <w:rFonts w:ascii="Calibri" w:eastAsia="Times New Roman" w:hAnsi="Calibri" w:cs="Times New Roman"/>
      <w:lang w:eastAsia="zh-CN"/>
    </w:rPr>
  </w:style>
  <w:style w:type="paragraph" w:styleId="BodyTextFirstIndent2">
    <w:name w:val="Body Text First Indent 2"/>
    <w:basedOn w:val="BodyTextIndent"/>
    <w:link w:val="BodyTextFirstIndent2Char"/>
    <w:semiHidden/>
    <w:unhideWhenUsed/>
    <w:rsid w:val="00A908C2"/>
    <w:pPr>
      <w:ind w:left="360" w:firstLine="360"/>
    </w:pPr>
  </w:style>
  <w:style w:type="character" w:customStyle="1" w:styleId="BodyTextFirstIndent2Char">
    <w:name w:val="Body Text First Indent 2 Char"/>
    <w:basedOn w:val="BodyTextIndentChar"/>
    <w:link w:val="BodyTextFirstIndent2"/>
    <w:semiHidden/>
    <w:rsid w:val="00A908C2"/>
    <w:rPr>
      <w:rFonts w:ascii="Calibri" w:eastAsia="Times New Roman" w:hAnsi="Calibri" w:cs="Times New Roman"/>
      <w:lang w:eastAsia="zh-CN"/>
    </w:rPr>
  </w:style>
  <w:style w:type="paragraph" w:styleId="BodyTextIndent2">
    <w:name w:val="Body Text Indent 2"/>
    <w:basedOn w:val="Normal"/>
    <w:link w:val="BodyTextIndent2Char"/>
    <w:semiHidden/>
    <w:unhideWhenUsed/>
    <w:rsid w:val="00A908C2"/>
    <w:pPr>
      <w:spacing w:after="120"/>
      <w:ind w:left="283"/>
    </w:pPr>
  </w:style>
  <w:style w:type="character" w:customStyle="1" w:styleId="BodyTextIndent2Char">
    <w:name w:val="Body Text Indent 2 Char"/>
    <w:basedOn w:val="DefaultParagraphFont"/>
    <w:link w:val="BodyTextIndent2"/>
    <w:semiHidden/>
    <w:rsid w:val="00A908C2"/>
    <w:rPr>
      <w:rFonts w:ascii="Calibri" w:eastAsia="Times New Roman" w:hAnsi="Calibri" w:cs="Times New Roman"/>
      <w:lang w:eastAsia="zh-CN"/>
    </w:rPr>
  </w:style>
  <w:style w:type="paragraph" w:styleId="BodyTextIndent3">
    <w:name w:val="Body Text Indent 3"/>
    <w:basedOn w:val="Normal"/>
    <w:link w:val="BodyTextIndent3Char"/>
    <w:semiHidden/>
    <w:unhideWhenUsed/>
    <w:rsid w:val="00A908C2"/>
    <w:pPr>
      <w:spacing w:after="120"/>
      <w:ind w:left="283"/>
    </w:pPr>
    <w:rPr>
      <w:sz w:val="16"/>
      <w:szCs w:val="16"/>
    </w:rPr>
  </w:style>
  <w:style w:type="character" w:customStyle="1" w:styleId="BodyTextIndent3Char">
    <w:name w:val="Body Text Indent 3 Char"/>
    <w:basedOn w:val="DefaultParagraphFont"/>
    <w:link w:val="BodyTextIndent3"/>
    <w:semiHidden/>
    <w:rsid w:val="00A908C2"/>
    <w:rPr>
      <w:rFonts w:ascii="Calibri" w:eastAsia="Times New Roman" w:hAnsi="Calibri" w:cs="Times New Roman"/>
      <w:sz w:val="16"/>
      <w:szCs w:val="16"/>
      <w:lang w:eastAsia="zh-CN"/>
    </w:rPr>
  </w:style>
  <w:style w:type="paragraph" w:styleId="Caption">
    <w:name w:val="caption"/>
    <w:basedOn w:val="Normal"/>
    <w:next w:val="Normal"/>
    <w:rsid w:val="00A908C2"/>
    <w:pPr>
      <w:tabs>
        <w:tab w:val="left" w:pos="1418"/>
      </w:tabs>
      <w:spacing w:before="120" w:after="120"/>
      <w:ind w:left="1134" w:hanging="1134"/>
      <w:contextualSpacing/>
    </w:pPr>
    <w:rPr>
      <w:szCs w:val="26"/>
      <w:lang w:eastAsia="en-US"/>
    </w:rPr>
  </w:style>
  <w:style w:type="paragraph" w:customStyle="1" w:styleId="CaptionFollowon">
    <w:name w:val="Caption Follow on"/>
    <w:basedOn w:val="Caption"/>
    <w:next w:val="Normal"/>
    <w:qFormat/>
    <w:rsid w:val="00A908C2"/>
    <w:pPr>
      <w:spacing w:before="0"/>
      <w:ind w:firstLine="0"/>
    </w:pPr>
  </w:style>
  <w:style w:type="paragraph" w:styleId="Closing">
    <w:name w:val="Closing"/>
    <w:basedOn w:val="Normal"/>
    <w:link w:val="ClosingChar"/>
    <w:semiHidden/>
    <w:unhideWhenUsed/>
    <w:rsid w:val="00A908C2"/>
    <w:pPr>
      <w:spacing w:before="0" w:line="240" w:lineRule="auto"/>
      <w:ind w:left="4252"/>
    </w:pPr>
  </w:style>
  <w:style w:type="character" w:customStyle="1" w:styleId="ClosingChar">
    <w:name w:val="Closing Char"/>
    <w:basedOn w:val="DefaultParagraphFont"/>
    <w:link w:val="Closing"/>
    <w:semiHidden/>
    <w:rsid w:val="00A908C2"/>
    <w:rPr>
      <w:rFonts w:ascii="Calibri" w:eastAsia="Times New Roman" w:hAnsi="Calibri" w:cs="Times New Roman"/>
      <w:lang w:eastAsia="zh-CN"/>
    </w:rPr>
  </w:style>
  <w:style w:type="paragraph" w:styleId="CommentText">
    <w:name w:val="annotation text"/>
    <w:basedOn w:val="Normal"/>
    <w:link w:val="CommentTextChar"/>
    <w:unhideWhenUsed/>
    <w:rsid w:val="00A908C2"/>
    <w:pPr>
      <w:spacing w:line="240" w:lineRule="auto"/>
    </w:pPr>
    <w:rPr>
      <w:sz w:val="20"/>
      <w:szCs w:val="20"/>
    </w:rPr>
  </w:style>
  <w:style w:type="character" w:customStyle="1" w:styleId="CommentTextChar">
    <w:name w:val="Comment Text Char"/>
    <w:basedOn w:val="DefaultParagraphFont"/>
    <w:link w:val="CommentText"/>
    <w:rsid w:val="00A908C2"/>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semiHidden/>
    <w:unhideWhenUsed/>
    <w:rsid w:val="00A908C2"/>
    <w:rPr>
      <w:b/>
      <w:bCs/>
    </w:rPr>
  </w:style>
  <w:style w:type="character" w:customStyle="1" w:styleId="CommentSubjectChar">
    <w:name w:val="Comment Subject Char"/>
    <w:basedOn w:val="CommentTextChar"/>
    <w:link w:val="CommentSubject"/>
    <w:semiHidden/>
    <w:rsid w:val="00A908C2"/>
    <w:rPr>
      <w:rFonts w:ascii="Calibri" w:eastAsia="Times New Roman" w:hAnsi="Calibri" w:cs="Times New Roman"/>
      <w:b/>
      <w:bCs/>
      <w:sz w:val="20"/>
      <w:szCs w:val="20"/>
      <w:lang w:eastAsia="zh-CN"/>
    </w:rPr>
  </w:style>
  <w:style w:type="paragraph" w:customStyle="1" w:styleId="ContentsSubheading">
    <w:name w:val="Contents Subheading"/>
    <w:basedOn w:val="Contents"/>
    <w:next w:val="Normal"/>
    <w:qFormat/>
    <w:rsid w:val="00A908C2"/>
    <w:pPr>
      <w:outlineLvl w:val="1"/>
    </w:pPr>
    <w:rPr>
      <w:sz w:val="28"/>
    </w:rPr>
  </w:style>
  <w:style w:type="paragraph" w:styleId="Date">
    <w:name w:val="Date"/>
    <w:basedOn w:val="Normal"/>
    <w:next w:val="Normal"/>
    <w:link w:val="DateChar"/>
    <w:rsid w:val="00A908C2"/>
  </w:style>
  <w:style w:type="character" w:customStyle="1" w:styleId="DateChar">
    <w:name w:val="Date Char"/>
    <w:basedOn w:val="DefaultParagraphFont"/>
    <w:link w:val="Date"/>
    <w:rsid w:val="00A908C2"/>
    <w:rPr>
      <w:rFonts w:ascii="Calibri" w:eastAsia="Times New Roman" w:hAnsi="Calibri" w:cs="Times New Roman"/>
      <w:lang w:eastAsia="zh-CN"/>
    </w:rPr>
  </w:style>
  <w:style w:type="paragraph" w:customStyle="1" w:styleId="Default">
    <w:name w:val="Default"/>
    <w:rsid w:val="00A908C2"/>
    <w:pPr>
      <w:autoSpaceDE w:val="0"/>
      <w:autoSpaceDN w:val="0"/>
      <w:adjustRightInd w:val="0"/>
      <w:spacing w:after="0" w:line="360" w:lineRule="auto"/>
    </w:pPr>
    <w:rPr>
      <w:rFonts w:ascii="Calibri" w:eastAsia="Times New Roman" w:hAnsi="Calibri" w:cs="Lucida Sans"/>
      <w:color w:val="000000"/>
      <w:szCs w:val="24"/>
      <w:lang w:eastAsia="zh-CN"/>
    </w:rPr>
  </w:style>
  <w:style w:type="paragraph" w:styleId="DocumentMap">
    <w:name w:val="Document Map"/>
    <w:basedOn w:val="Normal"/>
    <w:link w:val="DocumentMapChar"/>
    <w:semiHidden/>
    <w:rsid w:val="00A908C2"/>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A908C2"/>
    <w:rPr>
      <w:rFonts w:ascii="Tahoma" w:eastAsia="Times New Roman" w:hAnsi="Tahoma" w:cs="Tahoma"/>
      <w:szCs w:val="20"/>
      <w:shd w:val="clear" w:color="auto" w:fill="000080"/>
      <w:lang w:eastAsia="zh-CN"/>
    </w:rPr>
  </w:style>
  <w:style w:type="paragraph" w:styleId="E-mailSignature">
    <w:name w:val="E-mail Signature"/>
    <w:basedOn w:val="Normal"/>
    <w:link w:val="E-mailSignatureChar"/>
    <w:semiHidden/>
    <w:unhideWhenUsed/>
    <w:rsid w:val="00A908C2"/>
    <w:pPr>
      <w:spacing w:before="0" w:line="240" w:lineRule="auto"/>
    </w:pPr>
  </w:style>
  <w:style w:type="character" w:customStyle="1" w:styleId="E-mailSignatureChar">
    <w:name w:val="E-mail Signature Char"/>
    <w:basedOn w:val="DefaultParagraphFont"/>
    <w:link w:val="E-mailSignature"/>
    <w:semiHidden/>
    <w:rsid w:val="00A908C2"/>
    <w:rPr>
      <w:rFonts w:ascii="Calibri" w:eastAsia="Times New Roman" w:hAnsi="Calibri" w:cs="Times New Roman"/>
      <w:lang w:eastAsia="zh-CN"/>
    </w:rPr>
  </w:style>
  <w:style w:type="paragraph" w:styleId="EndnoteText">
    <w:name w:val="endnote text"/>
    <w:basedOn w:val="Normal"/>
    <w:link w:val="EndnoteTextChar"/>
    <w:semiHidden/>
    <w:unhideWhenUsed/>
    <w:rsid w:val="00A908C2"/>
    <w:pPr>
      <w:spacing w:before="0" w:line="240" w:lineRule="auto"/>
    </w:pPr>
    <w:rPr>
      <w:sz w:val="20"/>
      <w:szCs w:val="20"/>
    </w:rPr>
  </w:style>
  <w:style w:type="character" w:customStyle="1" w:styleId="EndnoteTextChar">
    <w:name w:val="Endnote Text Char"/>
    <w:basedOn w:val="DefaultParagraphFont"/>
    <w:link w:val="EndnoteText"/>
    <w:semiHidden/>
    <w:rsid w:val="00A908C2"/>
    <w:rPr>
      <w:rFonts w:ascii="Calibri" w:eastAsia="Times New Roman" w:hAnsi="Calibri" w:cs="Times New Roman"/>
      <w:sz w:val="20"/>
      <w:szCs w:val="20"/>
      <w:lang w:eastAsia="zh-CN"/>
    </w:rPr>
  </w:style>
  <w:style w:type="paragraph" w:styleId="EnvelopeAddress">
    <w:name w:val="envelope address"/>
    <w:basedOn w:val="Normal"/>
    <w:semiHidden/>
    <w:unhideWhenUsed/>
    <w:rsid w:val="00A908C2"/>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908C2"/>
    <w:pPr>
      <w:spacing w:before="0" w:line="240" w:lineRule="auto"/>
    </w:pPr>
    <w:rPr>
      <w:rFonts w:asciiTheme="majorHAnsi" w:eastAsiaTheme="majorEastAsia" w:hAnsiTheme="majorHAnsi" w:cstheme="majorBidi"/>
      <w:sz w:val="20"/>
      <w:szCs w:val="20"/>
    </w:rPr>
  </w:style>
  <w:style w:type="table" w:customStyle="1" w:styleId="FigureNoOutline">
    <w:name w:val="Figure No Outline"/>
    <w:basedOn w:val="TableNormal"/>
    <w:rsid w:val="00A908C2"/>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
    <w:name w:val="Figure Outline"/>
    <w:basedOn w:val="TableNormal"/>
    <w:rsid w:val="00A908C2"/>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FollowedHyperlink">
    <w:name w:val="FollowedHyperlink"/>
    <w:basedOn w:val="DefaultParagraphFont"/>
    <w:semiHidden/>
    <w:unhideWhenUsed/>
    <w:rsid w:val="00A908C2"/>
    <w:rPr>
      <w:color w:val="954F72" w:themeColor="followedHyperlink"/>
      <w:u w:val="single"/>
    </w:rPr>
  </w:style>
  <w:style w:type="paragraph" w:styleId="Footer">
    <w:name w:val="footer"/>
    <w:link w:val="FooterChar"/>
    <w:uiPriority w:val="99"/>
    <w:rsid w:val="00A908C2"/>
    <w:pPr>
      <w:tabs>
        <w:tab w:val="center" w:pos="4153"/>
        <w:tab w:val="right" w:pos="8306"/>
      </w:tabs>
      <w:spacing w:before="200" w:after="120" w:line="36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A908C2"/>
    <w:rPr>
      <w:rFonts w:ascii="Calibri" w:eastAsia="Times New Roman" w:hAnsi="Calibri" w:cs="Times New Roman"/>
      <w:szCs w:val="24"/>
    </w:rPr>
  </w:style>
  <w:style w:type="paragraph" w:customStyle="1" w:styleId="FooterLandscapedEven">
    <w:name w:val="Footer Landscaped Even"/>
    <w:basedOn w:val="Footer"/>
    <w:qFormat/>
    <w:rsid w:val="00A908C2"/>
    <w:pPr>
      <w:tabs>
        <w:tab w:val="clear" w:pos="8306"/>
        <w:tab w:val="right" w:pos="8505"/>
      </w:tabs>
      <w:spacing w:before="0" w:after="1800" w:line="240" w:lineRule="auto"/>
      <w:jc w:val="center"/>
    </w:pPr>
    <w:rPr>
      <w:noProof/>
    </w:rPr>
  </w:style>
  <w:style w:type="paragraph" w:styleId="FootnoteText">
    <w:name w:val="footnote text"/>
    <w:basedOn w:val="Normal"/>
    <w:link w:val="FootnoteTextChar"/>
    <w:semiHidden/>
    <w:unhideWhenUsed/>
    <w:rsid w:val="00A908C2"/>
    <w:pPr>
      <w:spacing w:before="0" w:line="240" w:lineRule="auto"/>
    </w:pPr>
    <w:rPr>
      <w:sz w:val="20"/>
      <w:szCs w:val="20"/>
    </w:rPr>
  </w:style>
  <w:style w:type="character" w:customStyle="1" w:styleId="FootnoteTextChar">
    <w:name w:val="Footnote Text Char"/>
    <w:basedOn w:val="DefaultParagraphFont"/>
    <w:link w:val="FootnoteText"/>
    <w:semiHidden/>
    <w:rsid w:val="00A908C2"/>
    <w:rPr>
      <w:rFonts w:ascii="Calibri" w:eastAsia="Times New Roman" w:hAnsi="Calibri" w:cs="Times New Roman"/>
      <w:sz w:val="20"/>
      <w:szCs w:val="20"/>
      <w:lang w:eastAsia="zh-CN"/>
    </w:rPr>
  </w:style>
  <w:style w:type="paragraph" w:styleId="Header">
    <w:name w:val="header"/>
    <w:basedOn w:val="Normal"/>
    <w:link w:val="HeaderChar"/>
    <w:rsid w:val="00A908C2"/>
    <w:pPr>
      <w:tabs>
        <w:tab w:val="center" w:pos="4153"/>
        <w:tab w:val="right" w:pos="8306"/>
      </w:tabs>
      <w:spacing w:after="120"/>
    </w:pPr>
    <w:rPr>
      <w:szCs w:val="24"/>
      <w:lang w:eastAsia="en-US"/>
    </w:rPr>
  </w:style>
  <w:style w:type="character" w:customStyle="1" w:styleId="HeaderChar">
    <w:name w:val="Header Char"/>
    <w:basedOn w:val="DefaultParagraphFont"/>
    <w:link w:val="Header"/>
    <w:rsid w:val="00A908C2"/>
    <w:rPr>
      <w:rFonts w:ascii="Calibri" w:eastAsia="Times New Roman" w:hAnsi="Calibri" w:cs="Times New Roman"/>
      <w:szCs w:val="24"/>
    </w:rPr>
  </w:style>
  <w:style w:type="paragraph" w:customStyle="1" w:styleId="HeaderLandscapedOdd">
    <w:name w:val="Header Landscaped Odd"/>
    <w:basedOn w:val="Header"/>
    <w:qFormat/>
    <w:rsid w:val="00A908C2"/>
    <w:pPr>
      <w:tabs>
        <w:tab w:val="clear" w:pos="8306"/>
        <w:tab w:val="right" w:pos="8460"/>
      </w:tabs>
      <w:spacing w:before="1800" w:after="0" w:line="240" w:lineRule="auto"/>
      <w:jc w:val="right"/>
    </w:pPr>
  </w:style>
  <w:style w:type="character" w:customStyle="1" w:styleId="Heading1Char">
    <w:name w:val="Heading 1 Char"/>
    <w:basedOn w:val="DefaultParagraphFont"/>
    <w:link w:val="Heading1"/>
    <w:rsid w:val="00050A1B"/>
    <w:rPr>
      <w:rFonts w:eastAsia="Times New Roman" w:cs="Arial"/>
      <w:b/>
      <w:bCs/>
      <w:kern w:val="32"/>
      <w:sz w:val="28"/>
      <w:szCs w:val="32"/>
    </w:rPr>
  </w:style>
  <w:style w:type="character" w:customStyle="1" w:styleId="Heading2Char">
    <w:name w:val="Heading 2 Char"/>
    <w:basedOn w:val="DefaultParagraphFont"/>
    <w:link w:val="Heading2"/>
    <w:rsid w:val="00050A1B"/>
    <w:rPr>
      <w:rFonts w:eastAsia="Times New Roman" w:cs="Arial"/>
      <w:b/>
      <w:kern w:val="32"/>
      <w:sz w:val="26"/>
      <w:szCs w:val="24"/>
      <w:lang w:eastAsia="en-GB"/>
    </w:rPr>
  </w:style>
  <w:style w:type="character" w:customStyle="1" w:styleId="Heading3Char">
    <w:name w:val="Heading 3 Char"/>
    <w:basedOn w:val="DefaultParagraphFont"/>
    <w:link w:val="Heading3"/>
    <w:rsid w:val="00050A1B"/>
    <w:rPr>
      <w:rFonts w:eastAsia="Times New Roman" w:cs="Arial"/>
      <w:b/>
      <w:kern w:val="32"/>
      <w:szCs w:val="26"/>
    </w:rPr>
  </w:style>
  <w:style w:type="character" w:customStyle="1" w:styleId="Heading4Char">
    <w:name w:val="Heading 4 Char"/>
    <w:basedOn w:val="DefaultParagraphFont"/>
    <w:link w:val="Heading4"/>
    <w:rsid w:val="00A908C2"/>
    <w:rPr>
      <w:rFonts w:ascii="Calibri" w:eastAsiaTheme="majorEastAsia" w:hAnsi="Calibri" w:cstheme="majorBidi"/>
      <w:i/>
      <w:iCs/>
      <w:kern w:val="32"/>
      <w:szCs w:val="24"/>
    </w:rPr>
  </w:style>
  <w:style w:type="character" w:customStyle="1" w:styleId="Heading5Char">
    <w:name w:val="Heading 5 Char"/>
    <w:basedOn w:val="DefaultParagraphFont"/>
    <w:link w:val="Heading5"/>
    <w:rsid w:val="00A908C2"/>
    <w:rPr>
      <w:rFonts w:ascii="Calibri" w:eastAsiaTheme="majorEastAsia" w:hAnsi="Calibri" w:cstheme="majorBidi"/>
      <w:b/>
      <w:bCs/>
      <w:kern w:val="32"/>
      <w:szCs w:val="24"/>
    </w:rPr>
  </w:style>
  <w:style w:type="character" w:customStyle="1" w:styleId="Heading6Char">
    <w:name w:val="Heading 6 Char"/>
    <w:basedOn w:val="DefaultParagraphFont"/>
    <w:link w:val="Heading6"/>
    <w:rsid w:val="00A908C2"/>
    <w:rPr>
      <w:rFonts w:ascii="Calibri" w:eastAsiaTheme="majorEastAsia" w:hAnsi="Calibri" w:cstheme="majorBidi"/>
      <w:bCs/>
      <w:iCs/>
      <w:kern w:val="32"/>
      <w:szCs w:val="24"/>
    </w:rPr>
  </w:style>
  <w:style w:type="character" w:customStyle="1" w:styleId="Heading7Char">
    <w:name w:val="Heading 7 Char"/>
    <w:basedOn w:val="DefaultParagraphFont"/>
    <w:link w:val="Heading7"/>
    <w:rsid w:val="00A908C2"/>
    <w:rPr>
      <w:rFonts w:ascii="Calibri" w:eastAsiaTheme="majorEastAsia" w:hAnsi="Calibri" w:cstheme="majorBidi"/>
      <w:bCs/>
      <w:iCs/>
      <w:kern w:val="32"/>
      <w:szCs w:val="24"/>
    </w:rPr>
  </w:style>
  <w:style w:type="character" w:customStyle="1" w:styleId="Heading8Char">
    <w:name w:val="Heading 8 Char"/>
    <w:basedOn w:val="DefaultParagraphFont"/>
    <w:link w:val="Heading8"/>
    <w:rsid w:val="00A908C2"/>
    <w:rPr>
      <w:rFonts w:ascii="Calibri" w:eastAsiaTheme="majorEastAsia" w:hAnsi="Calibri" w:cstheme="majorBidi"/>
      <w:bCs/>
      <w:kern w:val="32"/>
      <w:szCs w:val="32"/>
    </w:rPr>
  </w:style>
  <w:style w:type="character" w:customStyle="1" w:styleId="Heading9Char">
    <w:name w:val="Heading 9 Char"/>
    <w:basedOn w:val="DefaultParagraphFont"/>
    <w:link w:val="Heading9"/>
    <w:rsid w:val="00A908C2"/>
    <w:rPr>
      <w:rFonts w:ascii="Calibri" w:eastAsiaTheme="majorEastAsia" w:hAnsi="Calibri" w:cstheme="majorBidi"/>
      <w:bCs/>
      <w:iCs/>
      <w:color w:val="000000" w:themeColor="text1"/>
      <w:kern w:val="32"/>
      <w:szCs w:val="32"/>
    </w:rPr>
  </w:style>
  <w:style w:type="paragraph" w:styleId="HTMLAddress">
    <w:name w:val="HTML Address"/>
    <w:basedOn w:val="Normal"/>
    <w:link w:val="HTMLAddressChar"/>
    <w:semiHidden/>
    <w:unhideWhenUsed/>
    <w:rsid w:val="00A908C2"/>
    <w:pPr>
      <w:spacing w:before="0" w:line="240" w:lineRule="auto"/>
    </w:pPr>
    <w:rPr>
      <w:i/>
      <w:iCs/>
    </w:rPr>
  </w:style>
  <w:style w:type="character" w:customStyle="1" w:styleId="HTMLAddressChar">
    <w:name w:val="HTML Address Char"/>
    <w:basedOn w:val="DefaultParagraphFont"/>
    <w:link w:val="HTMLAddress"/>
    <w:semiHidden/>
    <w:rsid w:val="00A908C2"/>
    <w:rPr>
      <w:rFonts w:ascii="Calibri" w:eastAsia="Times New Roman" w:hAnsi="Calibri" w:cs="Times New Roman"/>
      <w:i/>
      <w:iCs/>
      <w:lang w:eastAsia="zh-CN"/>
    </w:rPr>
  </w:style>
  <w:style w:type="paragraph" w:styleId="HTMLPreformatted">
    <w:name w:val="HTML Preformatted"/>
    <w:basedOn w:val="Normal"/>
    <w:link w:val="HTMLPreformattedChar"/>
    <w:semiHidden/>
    <w:unhideWhenUsed/>
    <w:rsid w:val="00A908C2"/>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908C2"/>
    <w:rPr>
      <w:rFonts w:ascii="Consolas" w:eastAsia="Times New Roman" w:hAnsi="Consolas" w:cs="Times New Roman"/>
      <w:sz w:val="20"/>
      <w:szCs w:val="20"/>
      <w:lang w:eastAsia="zh-CN"/>
    </w:rPr>
  </w:style>
  <w:style w:type="character" w:styleId="Hyperlink">
    <w:name w:val="Hyperlink"/>
    <w:basedOn w:val="DefaultParagraphFont"/>
    <w:uiPriority w:val="99"/>
    <w:rsid w:val="00A908C2"/>
    <w:rPr>
      <w:rFonts w:ascii="Calibri" w:hAnsi="Calibri"/>
      <w:color w:val="0000FF"/>
      <w:sz w:val="22"/>
      <w:u w:val="single"/>
      <w:lang w:val="en-GB"/>
    </w:rPr>
  </w:style>
  <w:style w:type="paragraph" w:styleId="Index1">
    <w:name w:val="index 1"/>
    <w:basedOn w:val="Normal"/>
    <w:next w:val="Normal"/>
    <w:autoRedefine/>
    <w:semiHidden/>
    <w:unhideWhenUsed/>
    <w:rsid w:val="00A908C2"/>
    <w:pPr>
      <w:spacing w:before="0" w:line="240" w:lineRule="auto"/>
      <w:ind w:left="220" w:hanging="220"/>
    </w:pPr>
  </w:style>
  <w:style w:type="paragraph" w:styleId="Index2">
    <w:name w:val="index 2"/>
    <w:basedOn w:val="Normal"/>
    <w:next w:val="Normal"/>
    <w:autoRedefine/>
    <w:semiHidden/>
    <w:unhideWhenUsed/>
    <w:rsid w:val="00A908C2"/>
    <w:pPr>
      <w:spacing w:before="0" w:line="240" w:lineRule="auto"/>
      <w:ind w:left="440" w:hanging="220"/>
    </w:pPr>
  </w:style>
  <w:style w:type="paragraph" w:styleId="Index3">
    <w:name w:val="index 3"/>
    <w:basedOn w:val="Normal"/>
    <w:next w:val="Normal"/>
    <w:autoRedefine/>
    <w:semiHidden/>
    <w:unhideWhenUsed/>
    <w:rsid w:val="00A908C2"/>
    <w:pPr>
      <w:spacing w:before="0" w:line="240" w:lineRule="auto"/>
      <w:ind w:left="660" w:hanging="220"/>
    </w:pPr>
  </w:style>
  <w:style w:type="paragraph" w:styleId="Index4">
    <w:name w:val="index 4"/>
    <w:basedOn w:val="Normal"/>
    <w:next w:val="Normal"/>
    <w:autoRedefine/>
    <w:semiHidden/>
    <w:unhideWhenUsed/>
    <w:rsid w:val="00A908C2"/>
    <w:pPr>
      <w:spacing w:before="0" w:line="240" w:lineRule="auto"/>
      <w:ind w:left="880" w:hanging="220"/>
    </w:pPr>
  </w:style>
  <w:style w:type="paragraph" w:styleId="Index5">
    <w:name w:val="index 5"/>
    <w:basedOn w:val="Normal"/>
    <w:next w:val="Normal"/>
    <w:autoRedefine/>
    <w:semiHidden/>
    <w:unhideWhenUsed/>
    <w:rsid w:val="00A908C2"/>
    <w:pPr>
      <w:spacing w:before="0" w:line="240" w:lineRule="auto"/>
      <w:ind w:left="1100" w:hanging="220"/>
    </w:pPr>
  </w:style>
  <w:style w:type="paragraph" w:styleId="Index6">
    <w:name w:val="index 6"/>
    <w:basedOn w:val="Normal"/>
    <w:next w:val="Normal"/>
    <w:autoRedefine/>
    <w:semiHidden/>
    <w:unhideWhenUsed/>
    <w:rsid w:val="00A908C2"/>
    <w:pPr>
      <w:spacing w:before="0" w:line="240" w:lineRule="auto"/>
      <w:ind w:left="1320" w:hanging="220"/>
    </w:pPr>
  </w:style>
  <w:style w:type="paragraph" w:styleId="Index7">
    <w:name w:val="index 7"/>
    <w:basedOn w:val="Normal"/>
    <w:next w:val="Normal"/>
    <w:autoRedefine/>
    <w:semiHidden/>
    <w:unhideWhenUsed/>
    <w:rsid w:val="00A908C2"/>
    <w:pPr>
      <w:spacing w:before="0" w:line="240" w:lineRule="auto"/>
      <w:ind w:left="1540" w:hanging="220"/>
    </w:pPr>
  </w:style>
  <w:style w:type="paragraph" w:styleId="Index8">
    <w:name w:val="index 8"/>
    <w:basedOn w:val="Normal"/>
    <w:next w:val="Normal"/>
    <w:autoRedefine/>
    <w:semiHidden/>
    <w:unhideWhenUsed/>
    <w:rsid w:val="00A908C2"/>
    <w:pPr>
      <w:spacing w:before="0" w:line="240" w:lineRule="auto"/>
      <w:ind w:left="1760" w:hanging="220"/>
    </w:pPr>
  </w:style>
  <w:style w:type="paragraph" w:styleId="Index9">
    <w:name w:val="index 9"/>
    <w:basedOn w:val="Normal"/>
    <w:next w:val="Normal"/>
    <w:autoRedefine/>
    <w:semiHidden/>
    <w:unhideWhenUsed/>
    <w:rsid w:val="00A908C2"/>
    <w:pPr>
      <w:spacing w:before="0" w:line="240" w:lineRule="auto"/>
      <w:ind w:left="1980" w:hanging="220"/>
    </w:pPr>
  </w:style>
  <w:style w:type="paragraph" w:styleId="IndexHeading">
    <w:name w:val="index heading"/>
    <w:basedOn w:val="Normal"/>
    <w:next w:val="Index1"/>
    <w:semiHidden/>
    <w:unhideWhenUsed/>
    <w:rsid w:val="00A908C2"/>
    <w:rPr>
      <w:rFonts w:asciiTheme="majorHAnsi" w:eastAsiaTheme="majorEastAsia" w:hAnsiTheme="majorHAnsi" w:cstheme="majorBidi"/>
      <w:b/>
      <w:bCs/>
    </w:rPr>
  </w:style>
  <w:style w:type="paragraph" w:customStyle="1" w:styleId="Insertedimage">
    <w:name w:val="Inserted image"/>
    <w:basedOn w:val="Normal"/>
    <w:next w:val="Normal"/>
    <w:qFormat/>
    <w:rsid w:val="00A908C2"/>
    <w:pPr>
      <w:keepNext/>
      <w:spacing w:before="120" w:after="120" w:line="240" w:lineRule="auto"/>
      <w:jc w:val="center"/>
    </w:pPr>
    <w:rPr>
      <w:noProof/>
    </w:rPr>
  </w:style>
  <w:style w:type="paragraph" w:styleId="List">
    <w:name w:val="List"/>
    <w:basedOn w:val="Normal"/>
    <w:semiHidden/>
    <w:unhideWhenUsed/>
    <w:rsid w:val="00A908C2"/>
    <w:pPr>
      <w:ind w:left="283" w:hanging="283"/>
      <w:contextualSpacing/>
    </w:pPr>
  </w:style>
  <w:style w:type="paragraph" w:styleId="List2">
    <w:name w:val="List 2"/>
    <w:basedOn w:val="Normal"/>
    <w:semiHidden/>
    <w:unhideWhenUsed/>
    <w:rsid w:val="00A908C2"/>
    <w:pPr>
      <w:ind w:left="566" w:hanging="283"/>
      <w:contextualSpacing/>
    </w:pPr>
  </w:style>
  <w:style w:type="paragraph" w:styleId="List3">
    <w:name w:val="List 3"/>
    <w:basedOn w:val="Normal"/>
    <w:semiHidden/>
    <w:unhideWhenUsed/>
    <w:rsid w:val="00A908C2"/>
    <w:pPr>
      <w:ind w:left="849" w:hanging="283"/>
      <w:contextualSpacing/>
    </w:pPr>
  </w:style>
  <w:style w:type="paragraph" w:styleId="List4">
    <w:name w:val="List 4"/>
    <w:basedOn w:val="Normal"/>
    <w:semiHidden/>
    <w:rsid w:val="00A908C2"/>
    <w:pPr>
      <w:ind w:left="1132" w:hanging="283"/>
      <w:contextualSpacing/>
    </w:pPr>
  </w:style>
  <w:style w:type="paragraph" w:styleId="List5">
    <w:name w:val="List 5"/>
    <w:basedOn w:val="Normal"/>
    <w:semiHidden/>
    <w:rsid w:val="00A908C2"/>
    <w:pPr>
      <w:ind w:left="1415" w:hanging="283"/>
      <w:contextualSpacing/>
    </w:pPr>
  </w:style>
  <w:style w:type="paragraph" w:styleId="ListBullet">
    <w:name w:val="List Bullet"/>
    <w:basedOn w:val="Normal"/>
    <w:semiHidden/>
    <w:unhideWhenUsed/>
    <w:rsid w:val="00A908C2"/>
    <w:pPr>
      <w:numPr>
        <w:numId w:val="14"/>
      </w:numPr>
      <w:contextualSpacing/>
    </w:pPr>
  </w:style>
  <w:style w:type="paragraph" w:styleId="ListBullet2">
    <w:name w:val="List Bullet 2"/>
    <w:basedOn w:val="Normal"/>
    <w:semiHidden/>
    <w:unhideWhenUsed/>
    <w:rsid w:val="00A908C2"/>
    <w:pPr>
      <w:numPr>
        <w:numId w:val="16"/>
      </w:numPr>
      <w:contextualSpacing/>
    </w:pPr>
  </w:style>
  <w:style w:type="paragraph" w:styleId="ListBullet3">
    <w:name w:val="List Bullet 3"/>
    <w:basedOn w:val="Normal"/>
    <w:semiHidden/>
    <w:unhideWhenUsed/>
    <w:rsid w:val="00A908C2"/>
    <w:pPr>
      <w:numPr>
        <w:numId w:val="18"/>
      </w:numPr>
      <w:contextualSpacing/>
    </w:pPr>
  </w:style>
  <w:style w:type="paragraph" w:styleId="ListBullet4">
    <w:name w:val="List Bullet 4"/>
    <w:basedOn w:val="Normal"/>
    <w:semiHidden/>
    <w:unhideWhenUsed/>
    <w:rsid w:val="00A908C2"/>
    <w:pPr>
      <w:numPr>
        <w:numId w:val="20"/>
      </w:numPr>
      <w:contextualSpacing/>
    </w:pPr>
  </w:style>
  <w:style w:type="paragraph" w:styleId="ListBullet5">
    <w:name w:val="List Bullet 5"/>
    <w:basedOn w:val="Normal"/>
    <w:semiHidden/>
    <w:unhideWhenUsed/>
    <w:rsid w:val="00A908C2"/>
    <w:pPr>
      <w:numPr>
        <w:numId w:val="22"/>
      </w:numPr>
      <w:contextualSpacing/>
    </w:pPr>
  </w:style>
  <w:style w:type="paragraph" w:styleId="ListContinue">
    <w:name w:val="List Continue"/>
    <w:basedOn w:val="Normal"/>
    <w:semiHidden/>
    <w:unhideWhenUsed/>
    <w:rsid w:val="00A908C2"/>
    <w:pPr>
      <w:spacing w:after="120"/>
      <w:ind w:left="283"/>
      <w:contextualSpacing/>
    </w:pPr>
  </w:style>
  <w:style w:type="paragraph" w:styleId="ListContinue2">
    <w:name w:val="List Continue 2"/>
    <w:basedOn w:val="Normal"/>
    <w:semiHidden/>
    <w:unhideWhenUsed/>
    <w:rsid w:val="00A908C2"/>
    <w:pPr>
      <w:spacing w:after="120"/>
      <w:ind w:left="566"/>
      <w:contextualSpacing/>
    </w:pPr>
  </w:style>
  <w:style w:type="paragraph" w:styleId="ListContinue3">
    <w:name w:val="List Continue 3"/>
    <w:basedOn w:val="Normal"/>
    <w:semiHidden/>
    <w:unhideWhenUsed/>
    <w:rsid w:val="00A908C2"/>
    <w:pPr>
      <w:spacing w:after="120"/>
      <w:ind w:left="849"/>
      <w:contextualSpacing/>
    </w:pPr>
  </w:style>
  <w:style w:type="paragraph" w:styleId="ListContinue4">
    <w:name w:val="List Continue 4"/>
    <w:basedOn w:val="Normal"/>
    <w:semiHidden/>
    <w:unhideWhenUsed/>
    <w:rsid w:val="00A908C2"/>
    <w:pPr>
      <w:spacing w:after="120"/>
      <w:ind w:left="1132"/>
      <w:contextualSpacing/>
    </w:pPr>
  </w:style>
  <w:style w:type="paragraph" w:styleId="ListContinue5">
    <w:name w:val="List Continue 5"/>
    <w:basedOn w:val="Normal"/>
    <w:semiHidden/>
    <w:unhideWhenUsed/>
    <w:rsid w:val="00A908C2"/>
    <w:pPr>
      <w:spacing w:after="120"/>
      <w:ind w:left="1415"/>
      <w:contextualSpacing/>
    </w:pPr>
  </w:style>
  <w:style w:type="paragraph" w:styleId="ListNumber">
    <w:name w:val="List Number"/>
    <w:basedOn w:val="Normal"/>
    <w:rsid w:val="00A908C2"/>
    <w:pPr>
      <w:numPr>
        <w:numId w:val="24"/>
      </w:numPr>
      <w:contextualSpacing/>
    </w:pPr>
  </w:style>
  <w:style w:type="paragraph" w:styleId="ListNumber2">
    <w:name w:val="List Number 2"/>
    <w:basedOn w:val="Normal"/>
    <w:semiHidden/>
    <w:unhideWhenUsed/>
    <w:rsid w:val="00A908C2"/>
    <w:pPr>
      <w:numPr>
        <w:numId w:val="26"/>
      </w:numPr>
      <w:contextualSpacing/>
    </w:pPr>
  </w:style>
  <w:style w:type="paragraph" w:styleId="ListNumber3">
    <w:name w:val="List Number 3"/>
    <w:basedOn w:val="Normal"/>
    <w:semiHidden/>
    <w:unhideWhenUsed/>
    <w:rsid w:val="00A908C2"/>
    <w:pPr>
      <w:numPr>
        <w:numId w:val="28"/>
      </w:numPr>
      <w:contextualSpacing/>
    </w:pPr>
  </w:style>
  <w:style w:type="paragraph" w:styleId="ListNumber4">
    <w:name w:val="List Number 4"/>
    <w:basedOn w:val="Normal"/>
    <w:semiHidden/>
    <w:unhideWhenUsed/>
    <w:rsid w:val="00A908C2"/>
    <w:pPr>
      <w:numPr>
        <w:numId w:val="30"/>
      </w:numPr>
      <w:contextualSpacing/>
    </w:pPr>
  </w:style>
  <w:style w:type="paragraph" w:styleId="ListNumber5">
    <w:name w:val="List Number 5"/>
    <w:basedOn w:val="Normal"/>
    <w:semiHidden/>
    <w:unhideWhenUsed/>
    <w:rsid w:val="00A908C2"/>
    <w:pPr>
      <w:numPr>
        <w:numId w:val="32"/>
      </w:numPr>
      <w:contextualSpacing/>
    </w:pPr>
  </w:style>
  <w:style w:type="paragraph" w:styleId="ListParagraph">
    <w:name w:val="List Paragraph"/>
    <w:basedOn w:val="Normal"/>
    <w:uiPriority w:val="34"/>
    <w:qFormat/>
    <w:rsid w:val="00A908C2"/>
    <w:pPr>
      <w:ind w:left="720"/>
      <w:contextualSpacing/>
    </w:pPr>
  </w:style>
  <w:style w:type="table" w:styleId="ListTable7Colorful">
    <w:name w:val="List Table 7 Colorful"/>
    <w:basedOn w:val="TableNormal"/>
    <w:uiPriority w:val="52"/>
    <w:rsid w:val="00A908C2"/>
    <w:pPr>
      <w:spacing w:before="200" w:after="0" w:line="240" w:lineRule="auto"/>
    </w:pPr>
    <w:rPr>
      <w:rFonts w:ascii="Calibri" w:eastAsia="Times New Roman" w:hAnsi="Calibri" w:cs="Times New Roman"/>
      <w:color w:val="000000" w:themeColor="text1"/>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A908C2"/>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A908C2"/>
    <w:rPr>
      <w:rFonts w:ascii="Consolas" w:eastAsia="Times New Roman" w:hAnsi="Consolas" w:cs="Times New Roman"/>
      <w:sz w:val="20"/>
      <w:szCs w:val="20"/>
      <w:lang w:eastAsia="zh-CN"/>
    </w:rPr>
  </w:style>
  <w:style w:type="table" w:styleId="MediumList2-Accent1">
    <w:name w:val="Medium List 2 Accent 1"/>
    <w:basedOn w:val="TableNormal"/>
    <w:uiPriority w:val="66"/>
    <w:rsid w:val="00A908C2"/>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unhideWhenUsed/>
    <w:rsid w:val="00A908C2"/>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908C2"/>
    <w:rPr>
      <w:rFonts w:asciiTheme="majorHAnsi" w:eastAsiaTheme="majorEastAsia" w:hAnsiTheme="majorHAnsi" w:cstheme="majorBidi"/>
      <w:sz w:val="24"/>
      <w:szCs w:val="24"/>
      <w:shd w:val="pct20" w:color="auto" w:fill="auto"/>
      <w:lang w:eastAsia="zh-CN"/>
    </w:rPr>
  </w:style>
  <w:style w:type="paragraph" w:styleId="NoSpacing">
    <w:name w:val="No Spacing"/>
    <w:uiPriority w:val="1"/>
    <w:rsid w:val="00A908C2"/>
    <w:pPr>
      <w:spacing w:after="0" w:line="240" w:lineRule="auto"/>
    </w:pPr>
    <w:rPr>
      <w:rFonts w:ascii="Calibri" w:eastAsia="Times New Roman" w:hAnsi="Calibri" w:cs="Times New Roman"/>
      <w:lang w:eastAsia="zh-CN"/>
    </w:rPr>
  </w:style>
  <w:style w:type="paragraph" w:styleId="NormalWeb">
    <w:name w:val="Normal (Web)"/>
    <w:basedOn w:val="Normal"/>
    <w:semiHidden/>
    <w:unhideWhenUsed/>
    <w:rsid w:val="00A908C2"/>
    <w:rPr>
      <w:rFonts w:ascii="Times New Roman" w:hAnsi="Times New Roman"/>
      <w:sz w:val="24"/>
      <w:szCs w:val="24"/>
    </w:rPr>
  </w:style>
  <w:style w:type="paragraph" w:styleId="NormalIndent">
    <w:name w:val="Normal Indent"/>
    <w:basedOn w:val="Normal"/>
    <w:semiHidden/>
    <w:unhideWhenUsed/>
    <w:rsid w:val="00A908C2"/>
    <w:pPr>
      <w:ind w:left="720"/>
    </w:pPr>
  </w:style>
  <w:style w:type="paragraph" w:styleId="NoteHeading">
    <w:name w:val="Note Heading"/>
    <w:basedOn w:val="Normal"/>
    <w:next w:val="Normal"/>
    <w:link w:val="NoteHeadingChar"/>
    <w:semiHidden/>
    <w:unhideWhenUsed/>
    <w:rsid w:val="00A908C2"/>
    <w:pPr>
      <w:spacing w:before="0" w:line="240" w:lineRule="auto"/>
    </w:pPr>
  </w:style>
  <w:style w:type="character" w:customStyle="1" w:styleId="NoteHeadingChar">
    <w:name w:val="Note Heading Char"/>
    <w:basedOn w:val="DefaultParagraphFont"/>
    <w:link w:val="NoteHeading"/>
    <w:semiHidden/>
    <w:rsid w:val="00A908C2"/>
    <w:rPr>
      <w:rFonts w:ascii="Calibri" w:eastAsia="Times New Roman" w:hAnsi="Calibri" w:cs="Times New Roman"/>
      <w:lang w:eastAsia="zh-CN"/>
    </w:rPr>
  </w:style>
  <w:style w:type="character" w:styleId="PageNumber">
    <w:name w:val="page number"/>
    <w:rsid w:val="00A908C2"/>
    <w:rPr>
      <w:rFonts w:ascii="Calibri" w:hAnsi="Calibri"/>
      <w:sz w:val="22"/>
      <w:lang w:val="en-GB"/>
    </w:rPr>
  </w:style>
  <w:style w:type="paragraph" w:styleId="PlainText">
    <w:name w:val="Plain Text"/>
    <w:basedOn w:val="Normal"/>
    <w:link w:val="PlainTextChar"/>
    <w:uiPriority w:val="99"/>
    <w:unhideWhenUsed/>
    <w:rsid w:val="00A908C2"/>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08C2"/>
    <w:rPr>
      <w:rFonts w:ascii="Consolas" w:eastAsia="Times New Roman" w:hAnsi="Consolas" w:cs="Times New Roman"/>
      <w:sz w:val="21"/>
      <w:szCs w:val="21"/>
      <w:lang w:eastAsia="zh-CN"/>
    </w:rPr>
  </w:style>
  <w:style w:type="paragraph" w:customStyle="1" w:styleId="Quotation">
    <w:name w:val="Quotation"/>
    <w:basedOn w:val="Normal"/>
    <w:qFormat/>
    <w:rsid w:val="00047FDE"/>
    <w:pPr>
      <w:ind w:left="425" w:right="425"/>
    </w:pPr>
    <w:rPr>
      <w:iCs/>
      <w:szCs w:val="24"/>
      <w:lang w:eastAsia="en-US"/>
    </w:rPr>
  </w:style>
  <w:style w:type="paragraph" w:customStyle="1" w:styleId="QuotationAttribution">
    <w:name w:val="Quotation_Attribution"/>
    <w:basedOn w:val="Quotation"/>
    <w:next w:val="Normal"/>
    <w:qFormat/>
    <w:rsid w:val="00A908C2"/>
    <w:rPr>
      <w:b/>
    </w:rPr>
  </w:style>
  <w:style w:type="paragraph" w:styleId="Signature">
    <w:name w:val="Signature"/>
    <w:basedOn w:val="Normal"/>
    <w:link w:val="SignatureChar"/>
    <w:semiHidden/>
    <w:unhideWhenUsed/>
    <w:rsid w:val="00A908C2"/>
    <w:pPr>
      <w:spacing w:before="0" w:line="240" w:lineRule="auto"/>
      <w:ind w:left="4252"/>
    </w:pPr>
  </w:style>
  <w:style w:type="character" w:customStyle="1" w:styleId="SignatureChar">
    <w:name w:val="Signature Char"/>
    <w:basedOn w:val="DefaultParagraphFont"/>
    <w:link w:val="Signature"/>
    <w:semiHidden/>
    <w:rsid w:val="00A908C2"/>
    <w:rPr>
      <w:rFonts w:ascii="Calibri" w:eastAsia="Times New Roman" w:hAnsi="Calibri" w:cs="Times New Roman"/>
      <w:lang w:eastAsia="zh-CN"/>
    </w:rPr>
  </w:style>
  <w:style w:type="paragraph" w:customStyle="1" w:styleId="TableCell">
    <w:name w:val="Table Cell"/>
    <w:basedOn w:val="Normal"/>
    <w:link w:val="TableCellChar"/>
    <w:qFormat/>
    <w:rsid w:val="00A908C2"/>
    <w:pPr>
      <w:spacing w:before="40" w:after="40"/>
      <w:ind w:left="6"/>
    </w:pPr>
  </w:style>
  <w:style w:type="character" w:customStyle="1" w:styleId="TableCellChar">
    <w:name w:val="Table Cell Char"/>
    <w:basedOn w:val="DefaultParagraphFont"/>
    <w:link w:val="TableCell"/>
    <w:locked/>
    <w:rsid w:val="00A908C2"/>
    <w:rPr>
      <w:rFonts w:ascii="Calibri" w:eastAsia="Times New Roman" w:hAnsi="Calibri" w:cs="Times New Roman"/>
      <w:lang w:eastAsia="zh-CN"/>
    </w:rPr>
  </w:style>
  <w:style w:type="paragraph" w:customStyle="1" w:styleId="TableHeader">
    <w:name w:val="Table Header"/>
    <w:basedOn w:val="TableCell"/>
    <w:next w:val="TableCell"/>
    <w:link w:val="TableHeaderChar"/>
    <w:qFormat/>
    <w:rsid w:val="00A908C2"/>
    <w:pPr>
      <w:adjustRightInd w:val="0"/>
    </w:pPr>
    <w:rPr>
      <w:b/>
      <w:bCs/>
    </w:rPr>
  </w:style>
  <w:style w:type="character" w:customStyle="1" w:styleId="TableHeaderChar">
    <w:name w:val="Table Header Char"/>
    <w:basedOn w:val="TableCellChar"/>
    <w:link w:val="TableHeader"/>
    <w:locked/>
    <w:rsid w:val="00A908C2"/>
    <w:rPr>
      <w:rFonts w:ascii="Calibri" w:eastAsia="Times New Roman" w:hAnsi="Calibri" w:cs="Times New Roman"/>
      <w:b/>
      <w:bCs/>
      <w:lang w:eastAsia="zh-CN"/>
    </w:rPr>
  </w:style>
  <w:style w:type="table" w:styleId="TableList8">
    <w:name w:val="Table List 8"/>
    <w:basedOn w:val="TableNormal"/>
    <w:rsid w:val="00A908C2"/>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A908C2"/>
    <w:pPr>
      <w:ind w:left="220" w:hanging="220"/>
    </w:pPr>
  </w:style>
  <w:style w:type="paragraph" w:styleId="TableofFigures">
    <w:name w:val="table of figures"/>
    <w:basedOn w:val="Normal"/>
    <w:next w:val="Normal"/>
    <w:autoRedefine/>
    <w:uiPriority w:val="99"/>
    <w:rsid w:val="00A908C2"/>
    <w:pPr>
      <w:tabs>
        <w:tab w:val="left" w:pos="1560"/>
        <w:tab w:val="right" w:leader="dot" w:pos="8505"/>
      </w:tabs>
      <w:ind w:left="1560" w:hanging="1560"/>
    </w:pPr>
    <w:rPr>
      <w:szCs w:val="24"/>
      <w:lang w:eastAsia="en-US"/>
    </w:rPr>
  </w:style>
  <w:style w:type="paragraph" w:styleId="Title">
    <w:name w:val="Title"/>
    <w:basedOn w:val="Normal"/>
    <w:next w:val="Normal"/>
    <w:link w:val="TitleChar"/>
    <w:rsid w:val="00A908C2"/>
    <w:pPr>
      <w:spacing w:before="360" w:after="360"/>
      <w:contextualSpacing/>
      <w:jc w:val="center"/>
    </w:pPr>
    <w:rPr>
      <w:rFonts w:eastAsiaTheme="majorEastAsia" w:cstheme="majorBidi"/>
      <w:b/>
      <w:spacing w:val="5"/>
      <w:kern w:val="28"/>
      <w:sz w:val="24"/>
      <w:szCs w:val="52"/>
    </w:rPr>
  </w:style>
  <w:style w:type="character" w:customStyle="1" w:styleId="TitleChar">
    <w:name w:val="Title Char"/>
    <w:basedOn w:val="DefaultParagraphFont"/>
    <w:link w:val="Title"/>
    <w:rsid w:val="00A908C2"/>
    <w:rPr>
      <w:rFonts w:eastAsiaTheme="majorEastAsia" w:cstheme="majorBidi"/>
      <w:b/>
      <w:spacing w:val="5"/>
      <w:kern w:val="28"/>
      <w:sz w:val="24"/>
      <w:szCs w:val="52"/>
      <w:lang w:eastAsia="zh-CN"/>
    </w:rPr>
  </w:style>
  <w:style w:type="paragraph" w:styleId="TOAHeading">
    <w:name w:val="toa heading"/>
    <w:basedOn w:val="Normal"/>
    <w:next w:val="Normal"/>
    <w:semiHidden/>
    <w:unhideWhenUsed/>
    <w:rsid w:val="00A908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rsid w:val="00A908C2"/>
    <w:pPr>
      <w:tabs>
        <w:tab w:val="left" w:pos="1218"/>
        <w:tab w:val="right" w:leader="dot" w:pos="8789"/>
      </w:tabs>
      <w:spacing w:after="100"/>
      <w:ind w:left="1204" w:hanging="1204"/>
      <w:contextualSpacing/>
    </w:pPr>
    <w:rPr>
      <w:b/>
      <w:sz w:val="24"/>
    </w:rPr>
  </w:style>
  <w:style w:type="paragraph" w:styleId="TOC2">
    <w:name w:val="toc 2"/>
    <w:basedOn w:val="TOC1"/>
    <w:next w:val="Normal"/>
    <w:autoRedefine/>
    <w:uiPriority w:val="39"/>
    <w:rsid w:val="00A908C2"/>
    <w:pPr>
      <w:tabs>
        <w:tab w:val="clear" w:pos="1218"/>
        <w:tab w:val="left" w:pos="709"/>
      </w:tabs>
      <w:spacing w:before="0"/>
      <w:ind w:left="567" w:hanging="567"/>
    </w:pPr>
    <w:rPr>
      <w:b w:val="0"/>
    </w:rPr>
  </w:style>
  <w:style w:type="paragraph" w:styleId="TOC3">
    <w:name w:val="toc 3"/>
    <w:basedOn w:val="TOC1"/>
    <w:next w:val="Normal"/>
    <w:autoRedefine/>
    <w:uiPriority w:val="39"/>
    <w:rsid w:val="00A908C2"/>
    <w:pPr>
      <w:spacing w:before="0"/>
      <w:ind w:left="1190" w:hanging="680"/>
    </w:pPr>
    <w:rPr>
      <w:b w:val="0"/>
    </w:rPr>
  </w:style>
  <w:style w:type="paragraph" w:styleId="TOC4">
    <w:name w:val="toc 4"/>
    <w:basedOn w:val="TOC1"/>
    <w:next w:val="Normal"/>
    <w:autoRedefine/>
    <w:rsid w:val="00A908C2"/>
    <w:pPr>
      <w:tabs>
        <w:tab w:val="left" w:pos="1843"/>
      </w:tabs>
      <w:spacing w:before="0"/>
      <w:ind w:left="1843" w:hanging="851"/>
    </w:pPr>
    <w:rPr>
      <w:b w:val="0"/>
    </w:rPr>
  </w:style>
  <w:style w:type="paragraph" w:styleId="TOC5">
    <w:name w:val="toc 5"/>
    <w:basedOn w:val="TOC1"/>
    <w:next w:val="Normal"/>
    <w:autoRedefine/>
    <w:rsid w:val="00A908C2"/>
    <w:pPr>
      <w:tabs>
        <w:tab w:val="left" w:pos="2127"/>
      </w:tabs>
      <w:spacing w:before="0"/>
      <w:ind w:left="2552" w:hanging="1418"/>
    </w:pPr>
    <w:rPr>
      <w:b w:val="0"/>
      <w:sz w:val="22"/>
    </w:rPr>
  </w:style>
  <w:style w:type="paragraph" w:styleId="TOC6">
    <w:name w:val="toc 6"/>
    <w:basedOn w:val="Normal"/>
    <w:next w:val="Normal"/>
    <w:autoRedefine/>
    <w:semiHidden/>
    <w:unhideWhenUsed/>
    <w:rsid w:val="00A908C2"/>
    <w:pPr>
      <w:spacing w:after="100"/>
      <w:ind w:left="1100"/>
    </w:pPr>
  </w:style>
  <w:style w:type="paragraph" w:styleId="TOC7">
    <w:name w:val="toc 7"/>
    <w:basedOn w:val="Normal"/>
    <w:next w:val="Normal"/>
    <w:autoRedefine/>
    <w:semiHidden/>
    <w:unhideWhenUsed/>
    <w:rsid w:val="00A908C2"/>
    <w:pPr>
      <w:spacing w:after="100"/>
      <w:ind w:left="1320"/>
    </w:pPr>
  </w:style>
  <w:style w:type="paragraph" w:styleId="TOC8">
    <w:name w:val="toc 8"/>
    <w:basedOn w:val="Normal"/>
    <w:next w:val="Normal"/>
    <w:autoRedefine/>
    <w:semiHidden/>
    <w:unhideWhenUsed/>
    <w:rsid w:val="00A908C2"/>
    <w:pPr>
      <w:spacing w:after="100"/>
      <w:ind w:left="1540"/>
    </w:pPr>
  </w:style>
  <w:style w:type="paragraph" w:styleId="TOC9">
    <w:name w:val="toc 9"/>
    <w:basedOn w:val="Normal"/>
    <w:next w:val="Normal"/>
    <w:autoRedefine/>
    <w:semiHidden/>
    <w:unhideWhenUsed/>
    <w:rsid w:val="00A908C2"/>
    <w:pPr>
      <w:spacing w:after="100"/>
      <w:ind w:left="1760"/>
    </w:pPr>
  </w:style>
  <w:style w:type="paragraph" w:styleId="TOCHeading">
    <w:name w:val="TOC Heading"/>
    <w:basedOn w:val="Heading1"/>
    <w:next w:val="Normal"/>
    <w:uiPriority w:val="39"/>
    <w:semiHidden/>
    <w:unhideWhenUsed/>
    <w:qFormat/>
    <w:rsid w:val="00A908C2"/>
    <w:pPr>
      <w:spacing w:before="480" w:after="0" w:line="276" w:lineRule="auto"/>
      <w:outlineLvl w:val="9"/>
    </w:pPr>
    <w:rPr>
      <w:rFonts w:asciiTheme="majorHAnsi" w:eastAsiaTheme="majorEastAsia" w:hAnsiTheme="majorHAnsi" w:cstheme="majorBidi"/>
      <w:color w:val="2E74B5" w:themeColor="accent1" w:themeShade="BF"/>
      <w:kern w:val="0"/>
      <w:szCs w:val="28"/>
      <w:lang w:val="en-US" w:eastAsia="ja-JP"/>
    </w:rPr>
  </w:style>
  <w:style w:type="table" w:customStyle="1" w:styleId="TableGrid1">
    <w:name w:val="Table Grid1"/>
    <w:basedOn w:val="TableNormal"/>
    <w:next w:val="TableGrid"/>
    <w:uiPriority w:val="39"/>
    <w:rsid w:val="0043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F7E22"/>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7E22"/>
    <w:rPr>
      <w:rFonts w:ascii="Calibri" w:eastAsia="Times New Roman" w:hAnsi="Calibri" w:cs="Times New Roman"/>
      <w:i/>
      <w:iCs/>
      <w:color w:val="404040" w:themeColor="text1" w:themeTint="BF"/>
      <w:lang w:eastAsia="zh-CN"/>
    </w:rPr>
  </w:style>
  <w:style w:type="paragraph" w:styleId="IntenseQuote">
    <w:name w:val="Intense Quote"/>
    <w:basedOn w:val="Normal"/>
    <w:next w:val="Normal"/>
    <w:link w:val="IntenseQuoteChar"/>
    <w:uiPriority w:val="30"/>
    <w:qFormat/>
    <w:rsid w:val="00DF7E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F7E22"/>
    <w:rPr>
      <w:rFonts w:ascii="Calibri" w:eastAsia="Times New Roman" w:hAnsi="Calibri" w:cs="Times New Roman"/>
      <w:i/>
      <w:iCs/>
      <w:color w:val="5B9BD5" w:themeColor="accent1"/>
      <w:lang w:eastAsia="zh-CN"/>
    </w:rPr>
  </w:style>
  <w:style w:type="character" w:styleId="CommentReference">
    <w:name w:val="annotation reference"/>
    <w:basedOn w:val="DefaultParagraphFont"/>
    <w:uiPriority w:val="99"/>
    <w:semiHidden/>
    <w:unhideWhenUsed/>
    <w:rsid w:val="00543EBA"/>
    <w:rPr>
      <w:sz w:val="16"/>
      <w:szCs w:val="16"/>
    </w:rPr>
  </w:style>
  <w:style w:type="paragraph" w:styleId="Revision">
    <w:name w:val="Revision"/>
    <w:hidden/>
    <w:uiPriority w:val="99"/>
    <w:semiHidden/>
    <w:rsid w:val="00DC02A5"/>
    <w:pPr>
      <w:spacing w:after="0" w:line="240" w:lineRule="auto"/>
    </w:pPr>
    <w:rPr>
      <w:rFonts w:ascii="Calibri" w:eastAsia="Times New Roman" w:hAnsi="Calibri" w:cs="Times New Roman"/>
      <w:lang w:eastAsia="zh-CN"/>
    </w:rPr>
  </w:style>
  <w:style w:type="table" w:customStyle="1" w:styleId="TableGrid2">
    <w:name w:val="Table Grid2"/>
    <w:basedOn w:val="TableNormal"/>
    <w:next w:val="TableGrid"/>
    <w:uiPriority w:val="59"/>
    <w:rsid w:val="00681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7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7860">
      <w:bodyDiv w:val="1"/>
      <w:marLeft w:val="0"/>
      <w:marRight w:val="0"/>
      <w:marTop w:val="0"/>
      <w:marBottom w:val="0"/>
      <w:divBdr>
        <w:top w:val="none" w:sz="0" w:space="0" w:color="auto"/>
        <w:left w:val="none" w:sz="0" w:space="0" w:color="auto"/>
        <w:bottom w:val="none" w:sz="0" w:space="0" w:color="auto"/>
        <w:right w:val="none" w:sz="0" w:space="0" w:color="auto"/>
      </w:divBdr>
    </w:div>
    <w:div w:id="210845092">
      <w:bodyDiv w:val="1"/>
      <w:marLeft w:val="0"/>
      <w:marRight w:val="0"/>
      <w:marTop w:val="0"/>
      <w:marBottom w:val="0"/>
      <w:divBdr>
        <w:top w:val="none" w:sz="0" w:space="0" w:color="auto"/>
        <w:left w:val="none" w:sz="0" w:space="0" w:color="auto"/>
        <w:bottom w:val="none" w:sz="0" w:space="0" w:color="auto"/>
        <w:right w:val="none" w:sz="0" w:space="0" w:color="auto"/>
      </w:divBdr>
    </w:div>
    <w:div w:id="670764147">
      <w:bodyDiv w:val="1"/>
      <w:marLeft w:val="0"/>
      <w:marRight w:val="0"/>
      <w:marTop w:val="0"/>
      <w:marBottom w:val="0"/>
      <w:divBdr>
        <w:top w:val="none" w:sz="0" w:space="0" w:color="auto"/>
        <w:left w:val="none" w:sz="0" w:space="0" w:color="auto"/>
        <w:bottom w:val="none" w:sz="0" w:space="0" w:color="auto"/>
        <w:right w:val="none" w:sz="0" w:space="0" w:color="auto"/>
      </w:divBdr>
    </w:div>
    <w:div w:id="915091738">
      <w:bodyDiv w:val="1"/>
      <w:marLeft w:val="0"/>
      <w:marRight w:val="0"/>
      <w:marTop w:val="0"/>
      <w:marBottom w:val="0"/>
      <w:divBdr>
        <w:top w:val="none" w:sz="0" w:space="0" w:color="auto"/>
        <w:left w:val="none" w:sz="0" w:space="0" w:color="auto"/>
        <w:bottom w:val="none" w:sz="0" w:space="0" w:color="auto"/>
        <w:right w:val="none" w:sz="0" w:space="0" w:color="auto"/>
      </w:divBdr>
    </w:div>
    <w:div w:id="1113667193">
      <w:bodyDiv w:val="1"/>
      <w:marLeft w:val="0"/>
      <w:marRight w:val="0"/>
      <w:marTop w:val="0"/>
      <w:marBottom w:val="0"/>
      <w:divBdr>
        <w:top w:val="none" w:sz="0" w:space="0" w:color="auto"/>
        <w:left w:val="none" w:sz="0" w:space="0" w:color="auto"/>
        <w:bottom w:val="none" w:sz="0" w:space="0" w:color="auto"/>
        <w:right w:val="none" w:sz="0" w:space="0" w:color="auto"/>
      </w:divBdr>
    </w:div>
    <w:div w:id="1363480006">
      <w:bodyDiv w:val="1"/>
      <w:marLeft w:val="0"/>
      <w:marRight w:val="0"/>
      <w:marTop w:val="0"/>
      <w:marBottom w:val="0"/>
      <w:divBdr>
        <w:top w:val="none" w:sz="0" w:space="0" w:color="auto"/>
        <w:left w:val="none" w:sz="0" w:space="0" w:color="auto"/>
        <w:bottom w:val="none" w:sz="0" w:space="0" w:color="auto"/>
        <w:right w:val="none" w:sz="0" w:space="0" w:color="auto"/>
      </w:divBdr>
    </w:div>
    <w:div w:id="1431466651">
      <w:bodyDiv w:val="1"/>
      <w:marLeft w:val="0"/>
      <w:marRight w:val="0"/>
      <w:marTop w:val="0"/>
      <w:marBottom w:val="0"/>
      <w:divBdr>
        <w:top w:val="none" w:sz="0" w:space="0" w:color="auto"/>
        <w:left w:val="none" w:sz="0" w:space="0" w:color="auto"/>
        <w:bottom w:val="none" w:sz="0" w:space="0" w:color="auto"/>
        <w:right w:val="none" w:sz="0" w:space="0" w:color="auto"/>
      </w:divBdr>
    </w:div>
    <w:div w:id="1538927095">
      <w:bodyDiv w:val="1"/>
      <w:marLeft w:val="0"/>
      <w:marRight w:val="0"/>
      <w:marTop w:val="0"/>
      <w:marBottom w:val="0"/>
      <w:divBdr>
        <w:top w:val="none" w:sz="0" w:space="0" w:color="auto"/>
        <w:left w:val="none" w:sz="0" w:space="0" w:color="auto"/>
        <w:bottom w:val="none" w:sz="0" w:space="0" w:color="auto"/>
        <w:right w:val="none" w:sz="0" w:space="0" w:color="auto"/>
      </w:divBdr>
    </w:div>
    <w:div w:id="1869757478">
      <w:bodyDiv w:val="1"/>
      <w:marLeft w:val="0"/>
      <w:marRight w:val="0"/>
      <w:marTop w:val="0"/>
      <w:marBottom w:val="0"/>
      <w:divBdr>
        <w:top w:val="none" w:sz="0" w:space="0" w:color="auto"/>
        <w:left w:val="none" w:sz="0" w:space="0" w:color="auto"/>
        <w:bottom w:val="none" w:sz="0" w:space="0" w:color="auto"/>
        <w:right w:val="none" w:sz="0" w:space="0" w:color="auto"/>
      </w:divBdr>
    </w:div>
    <w:div w:id="2019503830">
      <w:bodyDiv w:val="1"/>
      <w:marLeft w:val="0"/>
      <w:marRight w:val="0"/>
      <w:marTop w:val="0"/>
      <w:marBottom w:val="0"/>
      <w:divBdr>
        <w:top w:val="none" w:sz="0" w:space="0" w:color="auto"/>
        <w:left w:val="none" w:sz="0" w:space="0" w:color="auto"/>
        <w:bottom w:val="none" w:sz="0" w:space="0" w:color="auto"/>
        <w:right w:val="none" w:sz="0" w:space="0" w:color="auto"/>
      </w:divBdr>
    </w:div>
    <w:div w:id="21083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FD972BF9BD634F8B438B98FB7A17F1" ma:contentTypeVersion="4" ma:contentTypeDescription="Create a new document." ma:contentTypeScope="" ma:versionID="9b28a80435a74ee8b44b23682bfefe4d">
  <xsd:schema xmlns:xsd="http://www.w3.org/2001/XMLSchema" xmlns:xs="http://www.w3.org/2001/XMLSchema" xmlns:p="http://schemas.microsoft.com/office/2006/metadata/properties" xmlns:ns3="7d912c66-20de-4c88-870b-0ee0ab3cd0cd" targetNamespace="http://schemas.microsoft.com/office/2006/metadata/properties" ma:root="true" ma:fieldsID="d958c228f5d101577b1c64ad6c272954" ns3:_="">
    <xsd:import namespace="7d912c66-20de-4c88-870b-0ee0ab3cd0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12c66-20de-4c88-870b-0ee0ab3cd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52757-5CF3-4C30-8034-EDC52EE69F3A}">
  <ds:schemaRefs>
    <ds:schemaRef ds:uri="http://schemas.openxmlformats.org/package/2006/metadata/core-properties"/>
    <ds:schemaRef ds:uri="http://purl.org/dc/elements/1.1/"/>
    <ds:schemaRef ds:uri="http://schemas.microsoft.com/office/infopath/2007/PartnerControls"/>
    <ds:schemaRef ds:uri="7d912c66-20de-4c88-870b-0ee0ab3cd0cd"/>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8E29457-865B-45B9-9660-CBAE7F0C589E}">
  <ds:schemaRefs>
    <ds:schemaRef ds:uri="http://schemas.microsoft.com/sharepoint/v3/contenttype/forms"/>
  </ds:schemaRefs>
</ds:datastoreItem>
</file>

<file path=customXml/itemProps3.xml><?xml version="1.0" encoding="utf-8"?>
<ds:datastoreItem xmlns:ds="http://schemas.openxmlformats.org/officeDocument/2006/customXml" ds:itemID="{7B28D121-F4A9-4C3D-9B6D-FB8E6750F3CF}">
  <ds:schemaRefs>
    <ds:schemaRef ds:uri="http://schemas.openxmlformats.org/officeDocument/2006/bibliography"/>
  </ds:schemaRefs>
</ds:datastoreItem>
</file>

<file path=customXml/itemProps4.xml><?xml version="1.0" encoding="utf-8"?>
<ds:datastoreItem xmlns:ds="http://schemas.openxmlformats.org/officeDocument/2006/customXml" ds:itemID="{CE527CA6-E060-4587-AD1C-36392C6CD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12c66-20de-4c88-870b-0ee0ab3c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32641</Words>
  <Characters>186056</Characters>
  <Application>Microsoft Office Word</Application>
  <DocSecurity>4</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dc:creator>
  <cp:keywords/>
  <dc:description/>
  <cp:lastModifiedBy>Victoria Hayter</cp:lastModifiedBy>
  <cp:revision>2</cp:revision>
  <cp:lastPrinted>2022-02-28T14:47:00Z</cp:lastPrinted>
  <dcterms:created xsi:type="dcterms:W3CDTF">2023-08-17T15:12:00Z</dcterms:created>
  <dcterms:modified xsi:type="dcterms:W3CDTF">2023-08-17T15:12:00Z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http://www.zotero.org/styles/journal-of-medical-internet-research</vt:lpwstr>
  </property>
  <property fmtid="{D5CDD505-2E9C-101B-9397-08002B2CF9AE}" pid="13" name="Mendeley Recent Style Name 5_1">
    <vt:lpwstr>Journal of Medical Internet Research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3e40b20a-3e6e-3f91-a16b-e3275aaff184</vt:lpwstr>
  </property>
  <property fmtid="{D5CDD505-2E9C-101B-9397-08002B2CF9AE}" pid="24" name="Mendeley Citation Style_1">
    <vt:lpwstr>http://www.zotero.org/styles/journal-of-medical-internet-research</vt:lpwstr>
  </property>
  <property fmtid="{D5CDD505-2E9C-101B-9397-08002B2CF9AE}" pid="25" name="ContentTypeId">
    <vt:lpwstr>0x010100FCFD972BF9BD634F8B438B98FB7A17F1</vt:lpwstr>
  </property>
</Properties>
</file>