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949DFA" w14:textId="6511E318" w:rsidR="0080206B" w:rsidRDefault="00540D88" w:rsidP="00ED2B8C">
      <w:pPr>
        <w:pStyle w:val="NormalWeb"/>
        <w:spacing w:before="0" w:beforeAutospacing="0" w:after="0" w:afterAutospacing="0" w:line="480" w:lineRule="auto"/>
        <w:rPr>
          <w:rFonts w:ascii="Calibri" w:hAnsi="Calibri" w:cs="Calibri"/>
          <w:b/>
          <w:bCs/>
          <w:sz w:val="22"/>
          <w:szCs w:val="22"/>
        </w:rPr>
      </w:pPr>
      <w:r w:rsidRPr="00540D88">
        <w:rPr>
          <w:rFonts w:ascii="Calibri" w:hAnsi="Calibri" w:cs="Calibri"/>
          <w:b/>
          <w:bCs/>
          <w:sz w:val="22"/>
          <w:szCs w:val="22"/>
        </w:rPr>
        <w:t>Defining a research agenda for environmental wastewater surveillance of pathogens</w:t>
      </w:r>
    </w:p>
    <w:p w14:paraId="7A41EFD9" w14:textId="77777777" w:rsidR="00540D88" w:rsidRDefault="00540D88" w:rsidP="00ED2B8C">
      <w:pPr>
        <w:pStyle w:val="NormalWeb"/>
        <w:spacing w:before="0" w:beforeAutospacing="0" w:after="0" w:afterAutospacing="0" w:line="480" w:lineRule="auto"/>
        <w:rPr>
          <w:rFonts w:ascii="Calibri" w:hAnsi="Calibri" w:cs="Calibri"/>
          <w:b/>
          <w:bCs/>
          <w:sz w:val="22"/>
          <w:szCs w:val="22"/>
        </w:rPr>
      </w:pPr>
    </w:p>
    <w:p w14:paraId="799372FD" w14:textId="5B42AA9D" w:rsidR="0080206B" w:rsidRDefault="0080206B" w:rsidP="00ED2B8C">
      <w:pPr>
        <w:pStyle w:val="NormalWeb"/>
        <w:spacing w:before="0" w:beforeAutospacing="0" w:after="0" w:afterAutospacing="0" w:line="480" w:lineRule="auto"/>
        <w:rPr>
          <w:rFonts w:ascii="Calibri" w:hAnsi="Calibri" w:cs="Calibri"/>
          <w:b/>
          <w:bCs/>
          <w:sz w:val="22"/>
          <w:szCs w:val="22"/>
        </w:rPr>
      </w:pPr>
      <w:r>
        <w:rPr>
          <w:rFonts w:ascii="Calibri" w:hAnsi="Calibri" w:cs="Calibri"/>
          <w:b/>
          <w:bCs/>
          <w:sz w:val="22"/>
          <w:szCs w:val="22"/>
        </w:rPr>
        <w:t xml:space="preserve">Authors: </w:t>
      </w:r>
      <w:r>
        <w:rPr>
          <w:rFonts w:ascii="Calibri" w:hAnsi="Calibri" w:cs="Calibri"/>
          <w:sz w:val="22"/>
          <w:szCs w:val="22"/>
        </w:rPr>
        <w:t>Alexander G Shaw</w:t>
      </w:r>
      <w:r w:rsidR="00F91C68" w:rsidRPr="00F91C68">
        <w:rPr>
          <w:rFonts w:ascii="Calibri" w:hAnsi="Calibri" w:cs="Calibri"/>
          <w:sz w:val="22"/>
          <w:szCs w:val="22"/>
          <w:vertAlign w:val="superscript"/>
        </w:rPr>
        <w:t>1</w:t>
      </w:r>
      <w:r>
        <w:rPr>
          <w:rFonts w:ascii="Calibri" w:hAnsi="Calibri" w:cs="Calibri"/>
          <w:sz w:val="22"/>
          <w:szCs w:val="22"/>
        </w:rPr>
        <w:t>, Catherine Troman</w:t>
      </w:r>
      <w:r w:rsidR="00F91C68" w:rsidRPr="00F91C68">
        <w:rPr>
          <w:rFonts w:ascii="Calibri" w:hAnsi="Calibri" w:cs="Calibri"/>
          <w:sz w:val="22"/>
          <w:szCs w:val="22"/>
          <w:vertAlign w:val="superscript"/>
        </w:rPr>
        <w:t>1</w:t>
      </w:r>
      <w:r>
        <w:rPr>
          <w:rFonts w:ascii="Calibri" w:hAnsi="Calibri" w:cs="Calibri"/>
          <w:sz w:val="22"/>
          <w:szCs w:val="22"/>
        </w:rPr>
        <w:t>, Joyce Akello</w:t>
      </w:r>
      <w:r w:rsidR="00F91C68" w:rsidRPr="00F91C68">
        <w:rPr>
          <w:rFonts w:ascii="Calibri" w:hAnsi="Calibri" w:cs="Calibri"/>
          <w:sz w:val="22"/>
          <w:szCs w:val="22"/>
          <w:vertAlign w:val="superscript"/>
        </w:rPr>
        <w:t>1</w:t>
      </w:r>
      <w:r>
        <w:rPr>
          <w:rFonts w:ascii="Calibri" w:hAnsi="Calibri" w:cs="Calibri"/>
          <w:sz w:val="22"/>
          <w:szCs w:val="22"/>
        </w:rPr>
        <w:t>,</w:t>
      </w:r>
      <w:r w:rsidR="00F91C68">
        <w:rPr>
          <w:rFonts w:ascii="Calibri" w:hAnsi="Calibri" w:cs="Calibri"/>
          <w:sz w:val="22"/>
          <w:szCs w:val="22"/>
        </w:rPr>
        <w:t xml:space="preserve"> The ES Working Group</w:t>
      </w:r>
      <w:r w:rsidR="00F91C68">
        <w:rPr>
          <w:rFonts w:ascii="Calibri" w:hAnsi="Calibri" w:cs="Calibri"/>
          <w:sz w:val="22"/>
          <w:szCs w:val="22"/>
          <w:vertAlign w:val="superscript"/>
        </w:rPr>
        <w:t>*</w:t>
      </w:r>
      <w:r w:rsidR="00F91C68">
        <w:rPr>
          <w:rFonts w:ascii="Calibri" w:hAnsi="Calibri" w:cs="Calibri"/>
          <w:sz w:val="22"/>
          <w:szCs w:val="22"/>
        </w:rPr>
        <w:t>,</w:t>
      </w:r>
      <w:r>
        <w:rPr>
          <w:rFonts w:ascii="Calibri" w:hAnsi="Calibri" w:cs="Calibri"/>
          <w:sz w:val="22"/>
          <w:szCs w:val="22"/>
        </w:rPr>
        <w:t xml:space="preserve"> </w:t>
      </w:r>
      <w:r w:rsidR="00F91C68">
        <w:rPr>
          <w:rFonts w:ascii="Calibri" w:hAnsi="Calibri" w:cs="Calibri"/>
          <w:sz w:val="22"/>
          <w:szCs w:val="22"/>
        </w:rPr>
        <w:t>Stephanie</w:t>
      </w:r>
      <w:r>
        <w:rPr>
          <w:rFonts w:ascii="Calibri" w:hAnsi="Calibri" w:cs="Calibri"/>
          <w:sz w:val="22"/>
          <w:szCs w:val="22"/>
        </w:rPr>
        <w:t xml:space="preserve"> Grow</w:t>
      </w:r>
      <w:r w:rsidR="00F91C68">
        <w:rPr>
          <w:rFonts w:ascii="Calibri" w:hAnsi="Calibri" w:cs="Calibri"/>
          <w:sz w:val="22"/>
          <w:szCs w:val="22"/>
          <w:vertAlign w:val="superscript"/>
        </w:rPr>
        <w:t>2</w:t>
      </w:r>
      <w:r>
        <w:rPr>
          <w:rFonts w:ascii="Calibri" w:hAnsi="Calibri" w:cs="Calibri"/>
          <w:sz w:val="22"/>
          <w:szCs w:val="22"/>
        </w:rPr>
        <w:t>, David Blazes</w:t>
      </w:r>
      <w:r w:rsidR="00F91C68">
        <w:rPr>
          <w:rFonts w:ascii="Calibri" w:hAnsi="Calibri" w:cs="Calibri"/>
          <w:sz w:val="22"/>
          <w:szCs w:val="22"/>
          <w:vertAlign w:val="superscript"/>
        </w:rPr>
        <w:t>2</w:t>
      </w:r>
      <w:r>
        <w:rPr>
          <w:rFonts w:ascii="Calibri" w:hAnsi="Calibri" w:cs="Calibri"/>
          <w:sz w:val="22"/>
          <w:szCs w:val="22"/>
        </w:rPr>
        <w:t>, Nicholas Grassly</w:t>
      </w:r>
      <w:r w:rsidR="00F91C68" w:rsidRPr="00F91C68">
        <w:rPr>
          <w:rFonts w:ascii="Calibri" w:hAnsi="Calibri" w:cs="Calibri"/>
          <w:sz w:val="22"/>
          <w:szCs w:val="22"/>
          <w:vertAlign w:val="superscript"/>
        </w:rPr>
        <w:t>1</w:t>
      </w:r>
      <w:r>
        <w:rPr>
          <w:rFonts w:ascii="Calibri" w:hAnsi="Calibri" w:cs="Calibri"/>
          <w:sz w:val="22"/>
          <w:szCs w:val="22"/>
        </w:rPr>
        <w:t xml:space="preserve">, </w:t>
      </w:r>
      <w:r w:rsidR="00F91C68">
        <w:rPr>
          <w:rFonts w:ascii="Calibri" w:hAnsi="Calibri" w:cs="Calibri"/>
          <w:sz w:val="22"/>
          <w:szCs w:val="22"/>
        </w:rPr>
        <w:t>Duncan Steele</w:t>
      </w:r>
      <w:r w:rsidR="00F91C68">
        <w:rPr>
          <w:rFonts w:ascii="Calibri" w:hAnsi="Calibri" w:cs="Calibri"/>
          <w:sz w:val="22"/>
          <w:szCs w:val="22"/>
          <w:vertAlign w:val="superscript"/>
        </w:rPr>
        <w:t>2</w:t>
      </w:r>
      <w:r w:rsidR="00F91C68">
        <w:rPr>
          <w:rFonts w:ascii="Calibri" w:hAnsi="Calibri" w:cs="Calibri"/>
          <w:sz w:val="22"/>
          <w:szCs w:val="22"/>
        </w:rPr>
        <w:t>, Supriya Kumar</w:t>
      </w:r>
      <w:r w:rsidR="00F91C68">
        <w:rPr>
          <w:rFonts w:ascii="Calibri" w:hAnsi="Calibri" w:cs="Calibri"/>
          <w:sz w:val="22"/>
          <w:szCs w:val="22"/>
          <w:vertAlign w:val="superscript"/>
        </w:rPr>
        <w:t>2</w:t>
      </w:r>
    </w:p>
    <w:p w14:paraId="1C6E983C" w14:textId="17F38B95" w:rsidR="0080206B" w:rsidRDefault="0080206B" w:rsidP="00ED2B8C">
      <w:pPr>
        <w:pStyle w:val="NormalWeb"/>
        <w:spacing w:before="0" w:beforeAutospacing="0" w:after="0" w:afterAutospacing="0" w:line="480" w:lineRule="auto"/>
        <w:rPr>
          <w:rFonts w:ascii="Calibri" w:hAnsi="Calibri" w:cs="Calibri"/>
          <w:b/>
          <w:bCs/>
          <w:sz w:val="22"/>
          <w:szCs w:val="22"/>
        </w:rPr>
      </w:pPr>
    </w:p>
    <w:p w14:paraId="753E8A59" w14:textId="071227CF" w:rsidR="00F91C68" w:rsidRPr="00ED2B8C" w:rsidRDefault="00F91C68" w:rsidP="00ED2B8C">
      <w:pPr>
        <w:pStyle w:val="NormalWeb"/>
        <w:spacing w:before="0" w:beforeAutospacing="0" w:after="0" w:afterAutospacing="0" w:line="480" w:lineRule="auto"/>
        <w:rPr>
          <w:rFonts w:ascii="Calibri" w:hAnsi="Calibri" w:cs="Calibri"/>
          <w:sz w:val="22"/>
          <w:szCs w:val="22"/>
        </w:rPr>
      </w:pPr>
      <w:r>
        <w:rPr>
          <w:rFonts w:ascii="Calibri" w:hAnsi="Calibri" w:cs="Calibri"/>
          <w:sz w:val="22"/>
          <w:szCs w:val="22"/>
        </w:rPr>
        <w:t>Author Affiliations:</w:t>
      </w:r>
    </w:p>
    <w:p w14:paraId="609B51C8" w14:textId="5E8DE552" w:rsidR="00F91C68" w:rsidRDefault="00F91C68" w:rsidP="00ED2B8C">
      <w:pPr>
        <w:pStyle w:val="NormalWeb"/>
        <w:spacing w:before="0" w:beforeAutospacing="0" w:after="0" w:afterAutospacing="0" w:line="480" w:lineRule="auto"/>
        <w:rPr>
          <w:rFonts w:ascii="Calibri" w:hAnsi="Calibri" w:cs="Calibri"/>
          <w:sz w:val="22"/>
          <w:szCs w:val="22"/>
        </w:rPr>
      </w:pPr>
      <w:r w:rsidRPr="00F91C68">
        <w:rPr>
          <w:rFonts w:ascii="Calibri" w:hAnsi="Calibri" w:cs="Calibri"/>
          <w:sz w:val="22"/>
          <w:szCs w:val="22"/>
          <w:vertAlign w:val="superscript"/>
        </w:rPr>
        <w:t>1</w:t>
      </w:r>
      <w:r w:rsidRPr="00F91C68">
        <w:rPr>
          <w:rFonts w:ascii="Calibri" w:hAnsi="Calibri" w:cs="Calibri"/>
          <w:sz w:val="22"/>
          <w:szCs w:val="22"/>
        </w:rPr>
        <w:t xml:space="preserve"> Medical Research Council Centre for Global Infectious Disease Analysis, School of Public Health, Imperial College London, London, United Kingdom</w:t>
      </w:r>
    </w:p>
    <w:p w14:paraId="1DAE55EF" w14:textId="44C70761" w:rsidR="00F91C68" w:rsidRDefault="00F91C68" w:rsidP="00ED2B8C">
      <w:pPr>
        <w:pStyle w:val="NormalWeb"/>
        <w:spacing w:before="0" w:beforeAutospacing="0" w:after="0" w:afterAutospacing="0" w:line="480" w:lineRule="auto"/>
        <w:rPr>
          <w:rFonts w:ascii="Calibri" w:hAnsi="Calibri" w:cs="Calibri"/>
          <w:sz w:val="22"/>
          <w:szCs w:val="22"/>
        </w:rPr>
      </w:pPr>
      <w:r w:rsidRPr="316EB907">
        <w:rPr>
          <w:rFonts w:ascii="Calibri" w:hAnsi="Calibri" w:cs="Calibri"/>
          <w:sz w:val="22"/>
          <w:szCs w:val="22"/>
          <w:vertAlign w:val="superscript"/>
        </w:rPr>
        <w:t>2</w:t>
      </w:r>
      <w:r w:rsidRPr="316EB907">
        <w:rPr>
          <w:rFonts w:ascii="Calibri" w:hAnsi="Calibri" w:cs="Calibri"/>
          <w:sz w:val="22"/>
          <w:szCs w:val="22"/>
        </w:rPr>
        <w:t xml:space="preserve"> Bill and Melinda Gates Foundation, Seattle, Washington, USA</w:t>
      </w:r>
    </w:p>
    <w:p w14:paraId="74D5808F" w14:textId="77777777" w:rsidR="00F91C68" w:rsidRDefault="00F91C68" w:rsidP="00ED2B8C">
      <w:pPr>
        <w:pStyle w:val="NormalWeb"/>
        <w:spacing w:before="0" w:beforeAutospacing="0" w:after="0" w:afterAutospacing="0" w:line="480" w:lineRule="auto"/>
        <w:rPr>
          <w:rFonts w:ascii="Calibri" w:hAnsi="Calibri" w:cs="Calibri"/>
          <w:b/>
          <w:bCs/>
          <w:sz w:val="22"/>
          <w:szCs w:val="22"/>
        </w:rPr>
      </w:pPr>
    </w:p>
    <w:p w14:paraId="37FF7241" w14:textId="0AED6311" w:rsidR="0021458B" w:rsidRPr="00FC3DAF" w:rsidRDefault="00F91C68" w:rsidP="00ED2B8C">
      <w:pPr>
        <w:pStyle w:val="NormalWeb"/>
        <w:spacing w:before="0" w:beforeAutospacing="0" w:after="0" w:afterAutospacing="0" w:line="480" w:lineRule="auto"/>
        <w:rPr>
          <w:rFonts w:ascii="Calibri" w:hAnsi="Calibri" w:cs="Calibri"/>
          <w:sz w:val="22"/>
          <w:szCs w:val="22"/>
        </w:rPr>
      </w:pPr>
      <w:r w:rsidRPr="316EB907">
        <w:rPr>
          <w:rFonts w:ascii="Calibri" w:hAnsi="Calibri" w:cs="Calibri"/>
          <w:sz w:val="22"/>
          <w:szCs w:val="22"/>
        </w:rPr>
        <w:t xml:space="preserve">* </w:t>
      </w:r>
      <w:r w:rsidR="0080206B" w:rsidRPr="316EB907">
        <w:rPr>
          <w:rFonts w:ascii="Calibri" w:hAnsi="Calibri" w:cs="Calibri"/>
          <w:sz w:val="22"/>
          <w:szCs w:val="22"/>
        </w:rPr>
        <w:t xml:space="preserve">The </w:t>
      </w:r>
      <w:r w:rsidR="0021458B" w:rsidRPr="316EB907">
        <w:rPr>
          <w:rFonts w:ascii="Calibri" w:hAnsi="Calibri" w:cs="Calibri"/>
          <w:sz w:val="22"/>
          <w:szCs w:val="22"/>
        </w:rPr>
        <w:t xml:space="preserve">ES </w:t>
      </w:r>
      <w:r w:rsidRPr="316EB907">
        <w:rPr>
          <w:rFonts w:ascii="Calibri" w:hAnsi="Calibri" w:cs="Calibri"/>
          <w:sz w:val="22"/>
          <w:szCs w:val="22"/>
        </w:rPr>
        <w:t>W</w:t>
      </w:r>
      <w:r w:rsidR="0021458B" w:rsidRPr="316EB907">
        <w:rPr>
          <w:rFonts w:ascii="Calibri" w:hAnsi="Calibri" w:cs="Calibri"/>
          <w:sz w:val="22"/>
          <w:szCs w:val="22"/>
        </w:rPr>
        <w:t xml:space="preserve">orking </w:t>
      </w:r>
      <w:r w:rsidRPr="316EB907">
        <w:rPr>
          <w:rFonts w:ascii="Calibri" w:hAnsi="Calibri" w:cs="Calibri"/>
          <w:sz w:val="22"/>
          <w:szCs w:val="22"/>
        </w:rPr>
        <w:t>G</w:t>
      </w:r>
      <w:r w:rsidR="0021458B" w:rsidRPr="316EB907">
        <w:rPr>
          <w:rFonts w:ascii="Calibri" w:hAnsi="Calibri" w:cs="Calibri"/>
          <w:sz w:val="22"/>
          <w:szCs w:val="22"/>
        </w:rPr>
        <w:t xml:space="preserve">roup </w:t>
      </w:r>
      <w:r w:rsidR="00FC3DAF" w:rsidRPr="316EB907">
        <w:rPr>
          <w:rFonts w:ascii="Calibri" w:hAnsi="Calibri" w:cs="Calibri"/>
          <w:sz w:val="22"/>
          <w:szCs w:val="22"/>
        </w:rPr>
        <w:t>compris</w:t>
      </w:r>
      <w:r w:rsidR="0080206B" w:rsidRPr="316EB907">
        <w:rPr>
          <w:rFonts w:ascii="Calibri" w:hAnsi="Calibri" w:cs="Calibri"/>
          <w:sz w:val="22"/>
          <w:szCs w:val="22"/>
        </w:rPr>
        <w:t>es</w:t>
      </w:r>
      <w:r w:rsidR="00FC3DAF" w:rsidRPr="316EB907">
        <w:rPr>
          <w:rFonts w:ascii="Calibri" w:hAnsi="Calibri" w:cs="Calibri"/>
          <w:sz w:val="22"/>
          <w:szCs w:val="22"/>
        </w:rPr>
        <w:t xml:space="preserve"> attendees at the</w:t>
      </w:r>
      <w:r w:rsidR="0021458B" w:rsidRPr="316EB907">
        <w:rPr>
          <w:rFonts w:ascii="Calibri" w:hAnsi="Calibri" w:cs="Calibri"/>
          <w:sz w:val="22"/>
          <w:szCs w:val="22"/>
        </w:rPr>
        <w:t xml:space="preserve"> </w:t>
      </w:r>
      <w:bookmarkStart w:id="0" w:name="_Hlk112235797"/>
      <w:r w:rsidR="0021458B" w:rsidRPr="316EB907">
        <w:rPr>
          <w:rFonts w:ascii="Calibri" w:hAnsi="Calibri" w:cs="Calibri"/>
          <w:i/>
          <w:iCs/>
          <w:sz w:val="22"/>
          <w:szCs w:val="22"/>
        </w:rPr>
        <w:t>Environmental Surveillance for Public Health Impact</w:t>
      </w:r>
      <w:bookmarkEnd w:id="0"/>
      <w:r w:rsidR="00FC3DAF" w:rsidRPr="316EB907">
        <w:rPr>
          <w:rFonts w:ascii="Calibri" w:hAnsi="Calibri" w:cs="Calibri"/>
          <w:sz w:val="22"/>
          <w:szCs w:val="22"/>
        </w:rPr>
        <w:t xml:space="preserve"> </w:t>
      </w:r>
      <w:r w:rsidR="00FC3DAF" w:rsidRPr="316EB907">
        <w:rPr>
          <w:rFonts w:ascii="Calibri" w:hAnsi="Calibri" w:cs="Calibri"/>
          <w:i/>
          <w:iCs/>
          <w:sz w:val="22"/>
          <w:szCs w:val="22"/>
        </w:rPr>
        <w:t>Meeting</w:t>
      </w:r>
      <w:r w:rsidR="00FC3DAF" w:rsidRPr="316EB907">
        <w:rPr>
          <w:rFonts w:ascii="Calibri" w:hAnsi="Calibri" w:cs="Calibri"/>
          <w:sz w:val="22"/>
          <w:szCs w:val="22"/>
        </w:rPr>
        <w:t>:</w:t>
      </w:r>
    </w:p>
    <w:p w14:paraId="2D879F63" w14:textId="351078DD" w:rsidR="7ACA8E06" w:rsidRDefault="7ACA8E06" w:rsidP="316EB907">
      <w:pPr>
        <w:spacing w:line="480" w:lineRule="auto"/>
        <w:rPr>
          <w:rFonts w:ascii="Calibri" w:eastAsia="Calibri" w:hAnsi="Calibri" w:cs="Calibri"/>
          <w:lang w:val="en-GB"/>
        </w:rPr>
      </w:pPr>
      <w:r w:rsidRPr="316EB907">
        <w:rPr>
          <w:rFonts w:ascii="Calibri" w:eastAsia="Calibri" w:hAnsi="Calibri" w:cs="Calibri"/>
          <w:lang w:val="en-GB"/>
        </w:rPr>
        <w:t>Alex</w:t>
      </w:r>
      <w:r w:rsidR="5206A1AA" w:rsidRPr="316EB907">
        <w:rPr>
          <w:rFonts w:ascii="Calibri" w:eastAsia="Calibri" w:hAnsi="Calibri" w:cs="Calibri"/>
          <w:lang w:val="en-GB"/>
        </w:rPr>
        <w:t>ander</w:t>
      </w:r>
      <w:r w:rsidRPr="316EB907">
        <w:rPr>
          <w:rFonts w:ascii="Calibri" w:eastAsia="Calibri" w:hAnsi="Calibri" w:cs="Calibri"/>
          <w:lang w:val="en-GB"/>
        </w:rPr>
        <w:t xml:space="preserve"> Shaw, Catherine Troman, Joyce Akello, Nick Grassly, Amrita Sekhar, Andy Tatem, Amanda Debes, Amanda Handley, Ana Burgos Gutierrez, Angela Chaudhuri, Ben Lepene, Ben Pyne, Bradley White, Christopher Uzzell, Cristina Tato</w:t>
      </w:r>
      <w:r>
        <w:tab/>
      </w:r>
      <w:r w:rsidRPr="316EB907">
        <w:rPr>
          <w:rFonts w:ascii="Calibri" w:eastAsia="Calibri" w:hAnsi="Calibri" w:cs="Calibri"/>
          <w:lang w:val="en-GB"/>
        </w:rPr>
        <w:t>, Christian Walder, David Larsen</w:t>
      </w:r>
      <w:r>
        <w:tab/>
      </w:r>
      <w:r w:rsidRPr="316EB907">
        <w:rPr>
          <w:rFonts w:ascii="Calibri" w:eastAsia="Calibri" w:hAnsi="Calibri" w:cs="Calibri"/>
          <w:lang w:val="en-GB"/>
        </w:rPr>
        <w:t xml:space="preserve">, David Blazes, Damla Bilgin, David Boyle, Dilip Abraham, Mahbubur Rahman, Duncan Steele, Erik Karlsson, Farah Ishtiaq, Farah Qamar, Julia </w:t>
      </w:r>
      <w:proofErr w:type="spellStart"/>
      <w:r w:rsidRPr="316EB907">
        <w:rPr>
          <w:rFonts w:ascii="Calibri" w:eastAsia="Calibri" w:hAnsi="Calibri" w:cs="Calibri"/>
          <w:lang w:val="en-GB"/>
        </w:rPr>
        <w:t>Fitzner</w:t>
      </w:r>
      <w:proofErr w:type="spellEnd"/>
      <w:r w:rsidRPr="316EB907">
        <w:rPr>
          <w:rFonts w:ascii="Calibri" w:eastAsia="Calibri" w:hAnsi="Calibri" w:cs="Calibri"/>
          <w:lang w:val="en-GB"/>
        </w:rPr>
        <w:t xml:space="preserve">, Gavin Smith, Gisela Abbam, Gagandeep Kang, Hamilton Bennett, Hamisu Abdullahi, Helen Stembridge, Imran Nisar, Indah Kartika, Isobel Blake, Ivan Liachko, Josie Golding, Julie Bines, Jacob John, Jillian Gauld, John Dennehy, Joshua Levy, Jonathan Rigby, Joshua Trotta, Kathleen O'Reilly, Katrina Kalantar, Kayla Barnes, Kerrigan McCarthy, Kim Porter, Kristen Vannice, Karen Menge, Kathie Paul Wilkerson, Kayla Laserson, Laurette Mhlanga, Lukas von Tobel, Lungi Okoko, Mariana Matus, Marietjie Venter, Megan Diamond, Kate </w:t>
      </w:r>
      <w:proofErr w:type="spellStart"/>
      <w:r w:rsidRPr="316EB907">
        <w:rPr>
          <w:rFonts w:ascii="Calibri" w:eastAsia="Calibri" w:hAnsi="Calibri" w:cs="Calibri"/>
          <w:lang w:val="en-GB"/>
        </w:rPr>
        <w:t>Medlicott</w:t>
      </w:r>
      <w:proofErr w:type="spellEnd"/>
      <w:r w:rsidRPr="316EB907">
        <w:rPr>
          <w:rFonts w:ascii="Calibri" w:eastAsia="Calibri" w:hAnsi="Calibri" w:cs="Calibri"/>
          <w:lang w:val="en-GB"/>
        </w:rPr>
        <w:t xml:space="preserve">, Michelle </w:t>
      </w:r>
      <w:proofErr w:type="spellStart"/>
      <w:r w:rsidRPr="316EB907">
        <w:rPr>
          <w:rFonts w:ascii="Calibri" w:eastAsia="Calibri" w:hAnsi="Calibri" w:cs="Calibri"/>
          <w:lang w:val="en-GB"/>
        </w:rPr>
        <w:t>Morisson</w:t>
      </w:r>
      <w:proofErr w:type="spellEnd"/>
      <w:r w:rsidRPr="316EB907">
        <w:rPr>
          <w:rFonts w:ascii="Calibri" w:eastAsia="Calibri" w:hAnsi="Calibri" w:cs="Calibri"/>
          <w:lang w:val="en-GB"/>
        </w:rPr>
        <w:t xml:space="preserve">, Michael Oberholzer, Mami Taniuchi, Mukhlid Yousif, Nick Feasey, Nick Thomson, Nitzan Soffer, Michael Owusu, Peter Hart, Raphael Zellweger, Robbie Barbero, Samantha Dolan, Sampson Twumasi-Ankrah, Scott Meschke, Simon Harris, </w:t>
      </w:r>
      <w:r w:rsidRPr="316EB907">
        <w:rPr>
          <w:rFonts w:ascii="Calibri" w:eastAsia="Calibri" w:hAnsi="Calibri" w:cs="Calibri"/>
          <w:lang w:val="en-GB"/>
        </w:rPr>
        <w:lastRenderedPageBreak/>
        <w:t>Sophie Magnet, Stephanie Grow, Stephen Rudd, Steve Kroiss, Supriya Kumar, Stephane Vouillamoz, Tahmina Shirin, Taslimareif Saiyed, Venkata Raghava Mohan, Vicka Oktaria, Vincent Seaman, Vanessa Moeder, Ben Yaffe, Yaw Adu-Sarkodie</w:t>
      </w:r>
    </w:p>
    <w:p w14:paraId="6258C774" w14:textId="77777777" w:rsidR="0021458B" w:rsidRPr="000C578D" w:rsidRDefault="0021458B" w:rsidP="00ED2B8C">
      <w:pPr>
        <w:pStyle w:val="NormalWeb"/>
        <w:spacing w:before="0" w:beforeAutospacing="0" w:after="0" w:afterAutospacing="0" w:line="480" w:lineRule="auto"/>
        <w:rPr>
          <w:rFonts w:ascii="Calibri" w:hAnsi="Calibri" w:cs="Calibri"/>
          <w:b/>
          <w:bCs/>
          <w:sz w:val="22"/>
          <w:szCs w:val="22"/>
        </w:rPr>
      </w:pPr>
      <w:r w:rsidRPr="000C578D">
        <w:rPr>
          <w:rFonts w:ascii="Calibri" w:hAnsi="Calibri" w:cs="Calibri"/>
          <w:b/>
          <w:bCs/>
          <w:sz w:val="22"/>
          <w:szCs w:val="22"/>
        </w:rPr>
        <w:t>Background </w:t>
      </w:r>
    </w:p>
    <w:p w14:paraId="3B4ABE3C" w14:textId="02D0F77B" w:rsidR="00542122" w:rsidRPr="00542122" w:rsidRDefault="0021458B" w:rsidP="00542122">
      <w:pPr>
        <w:spacing w:after="0" w:line="480" w:lineRule="auto"/>
        <w:rPr>
          <w:rFonts w:ascii="Calibri" w:hAnsi="Calibri" w:cs="Calibri"/>
        </w:rPr>
      </w:pPr>
      <w:r w:rsidRPr="3B860156">
        <w:rPr>
          <w:rFonts w:ascii="Calibri" w:hAnsi="Calibri" w:cs="Calibri"/>
        </w:rPr>
        <w:t xml:space="preserve">The World Health Organization has published guidance for </w:t>
      </w:r>
      <w:r w:rsidR="745632CC" w:rsidRPr="3B860156">
        <w:rPr>
          <w:rFonts w:ascii="Calibri" w:hAnsi="Calibri" w:cs="Calibri"/>
        </w:rPr>
        <w:t>p</w:t>
      </w:r>
      <w:r w:rsidRPr="3B860156">
        <w:rPr>
          <w:rFonts w:ascii="Calibri" w:hAnsi="Calibri" w:cs="Calibri"/>
        </w:rPr>
        <w:t>olio and SARS-CoV-2 Environmental Surveillance (ES)</w:t>
      </w:r>
      <w:r w:rsidRPr="3B860156">
        <w:rPr>
          <w:rFonts w:ascii="Calibri" w:hAnsi="Calibri" w:cs="Calibri"/>
        </w:rPr>
        <w:fldChar w:fldCharType="begin"/>
      </w:r>
      <w:r w:rsidRPr="3B860156">
        <w:rPr>
          <w:rFonts w:ascii="Calibri" w:hAnsi="Calibri" w:cs="Calibri"/>
        </w:rPr>
        <w:instrText xml:space="preserve"> ADDIN EN.CITE &lt;EndNote&gt;&lt;Cite&gt;&lt;Author&gt;Organisation&lt;/Author&gt;&lt;Year&gt;2022&lt;/Year&gt;&lt;RecNum&gt;537&lt;/RecNum&gt;&lt;DisplayText&gt;(1, 2)&lt;/DisplayText&gt;&lt;record&gt;&lt;rec-number&gt;537&lt;/rec-number&gt;&lt;foreign-keys&gt;&lt;key app="EN" db-id="p2depxwec9dtw7efwz6paes022z0dwrx0wv5" timestamp="1662393632"&gt;537&lt;/key&gt;&lt;/foreign-keys&gt;&lt;ref-type name="Web Page"&gt;12&lt;/ref-type&gt;&lt;contributors&gt;&lt;authors&gt;&lt;author&gt;World Health Organisation&lt;/author&gt;&lt;/authors&gt;&lt;/contributors&gt;&lt;titles&gt;&lt;title&gt;Environmental surveillance for SARS-COV-2 to complement public health surveillance – Interim Guidance&lt;/title&gt;&lt;/titles&gt;&lt;volume&gt;2022&lt;/volume&gt;&lt;number&gt;5th September&lt;/number&gt;&lt;dates&gt;&lt;year&gt;2022&lt;/year&gt;&lt;/dates&gt;&lt;urls&gt;&lt;related-urls&gt;&lt;url&gt;https://www.who.int/publications/i/item/WHO-HEP-ECH-WSH-2022.1&lt;/url&gt;&lt;/related-urls&gt;&lt;/urls&gt;&lt;/record&gt;&lt;/Cite&gt;&lt;Cite&gt;&lt;Author&gt;Organization&lt;/Author&gt;&lt;Year&gt;2003&lt;/Year&gt;&lt;RecNum&gt;538&lt;/RecNum&gt;&lt;record&gt;&lt;rec-number&gt;538&lt;/rec-number&gt;&lt;foreign-keys&gt;&lt;key app="EN" db-id="p2depxwec9dtw7efwz6paes022z0dwrx0wv5" timestamp="1662394663"&gt;538&lt;/key&gt;&lt;/foreign-keys&gt;&lt;ref-type name="Web Page"&gt;12&lt;/ref-type&gt;&lt;contributors&gt;&lt;authors&gt;&lt;author&gt;World Health Organization&lt;/author&gt;&lt;/authors&gt;&lt;/contributors&gt;&lt;titles&gt;&lt;title&gt;Guidelines for environmental surveillance of poliovirus circulation&lt;/title&gt;&lt;/titles&gt;&lt;volume&gt;2022&lt;/volume&gt;&lt;number&gt;5th September&lt;/number&gt;&lt;dates&gt;&lt;year&gt;2003&lt;/year&gt;&lt;/dates&gt;&lt;urls&gt;&lt;related-urls&gt;&lt;url&gt;https://apps.who.int/iris/handle/10665/67854&lt;/url&gt;&lt;/related-urls&gt;&lt;/urls&gt;&lt;/record&gt;&lt;/Cite&gt;&lt;/EndNote&gt;</w:instrText>
      </w:r>
      <w:r w:rsidRPr="3B860156">
        <w:rPr>
          <w:rFonts w:ascii="Calibri" w:hAnsi="Calibri" w:cs="Calibri"/>
        </w:rPr>
        <w:fldChar w:fldCharType="separate"/>
      </w:r>
      <w:r w:rsidR="00AE5F0C" w:rsidRPr="3B860156">
        <w:rPr>
          <w:rFonts w:ascii="Calibri" w:hAnsi="Calibri" w:cs="Calibri"/>
          <w:noProof/>
        </w:rPr>
        <w:t>(1, 2)</w:t>
      </w:r>
      <w:r w:rsidRPr="3B860156">
        <w:rPr>
          <w:rFonts w:ascii="Calibri" w:hAnsi="Calibri" w:cs="Calibri"/>
        </w:rPr>
        <w:fldChar w:fldCharType="end"/>
      </w:r>
      <w:r w:rsidR="009861E2" w:rsidRPr="3B860156">
        <w:rPr>
          <w:rFonts w:ascii="Calibri" w:hAnsi="Calibri" w:cs="Calibri"/>
        </w:rPr>
        <w:t xml:space="preserve">, and </w:t>
      </w:r>
      <w:r w:rsidR="75554C68" w:rsidRPr="3B860156">
        <w:rPr>
          <w:rFonts w:ascii="Calibri" w:hAnsi="Calibri" w:cs="Calibri"/>
        </w:rPr>
        <w:t>established</w:t>
      </w:r>
      <w:r w:rsidR="009861E2" w:rsidRPr="3B860156">
        <w:rPr>
          <w:rFonts w:ascii="Calibri" w:hAnsi="Calibri" w:cs="Calibri"/>
        </w:rPr>
        <w:t xml:space="preserve"> a </w:t>
      </w:r>
      <w:r w:rsidR="003C4592" w:rsidRPr="3B860156">
        <w:rPr>
          <w:rFonts w:ascii="Calibri" w:hAnsi="Calibri" w:cs="Calibri"/>
        </w:rPr>
        <w:t>network of ES sites globally through the G</w:t>
      </w:r>
      <w:r w:rsidR="0024634A" w:rsidRPr="3B860156">
        <w:rPr>
          <w:rFonts w:ascii="Calibri" w:hAnsi="Calibri" w:cs="Calibri"/>
        </w:rPr>
        <w:t xml:space="preserve">lobal </w:t>
      </w:r>
      <w:r w:rsidR="003C4592" w:rsidRPr="3B860156">
        <w:rPr>
          <w:rFonts w:ascii="Calibri" w:hAnsi="Calibri" w:cs="Calibri"/>
        </w:rPr>
        <w:t>P</w:t>
      </w:r>
      <w:r w:rsidR="0024634A" w:rsidRPr="3B860156">
        <w:rPr>
          <w:rFonts w:ascii="Calibri" w:hAnsi="Calibri" w:cs="Calibri"/>
        </w:rPr>
        <w:t xml:space="preserve">olio </w:t>
      </w:r>
      <w:r w:rsidR="003C4592" w:rsidRPr="3B860156">
        <w:rPr>
          <w:rFonts w:ascii="Calibri" w:hAnsi="Calibri" w:cs="Calibri"/>
        </w:rPr>
        <w:t>E</w:t>
      </w:r>
      <w:r w:rsidR="0024634A" w:rsidRPr="3B860156">
        <w:rPr>
          <w:rFonts w:ascii="Calibri" w:hAnsi="Calibri" w:cs="Calibri"/>
        </w:rPr>
        <w:t xml:space="preserve">radication </w:t>
      </w:r>
      <w:r w:rsidR="003C4592" w:rsidRPr="3B860156">
        <w:rPr>
          <w:rFonts w:ascii="Calibri" w:hAnsi="Calibri" w:cs="Calibri"/>
        </w:rPr>
        <w:t>I</w:t>
      </w:r>
      <w:r w:rsidR="0024634A" w:rsidRPr="3B860156">
        <w:rPr>
          <w:rFonts w:ascii="Calibri" w:hAnsi="Calibri" w:cs="Calibri"/>
        </w:rPr>
        <w:t>nitiative</w:t>
      </w:r>
      <w:r w:rsidR="00AF6BE7">
        <w:rPr>
          <w:rFonts w:ascii="Calibri" w:hAnsi="Calibri" w:cs="Calibri"/>
        </w:rPr>
        <w:t xml:space="preserve"> (REF)</w:t>
      </w:r>
      <w:r w:rsidRPr="3B860156">
        <w:rPr>
          <w:rFonts w:ascii="Calibri" w:hAnsi="Calibri" w:cs="Calibri"/>
        </w:rPr>
        <w:t xml:space="preserve">. </w:t>
      </w:r>
      <w:r w:rsidR="13B37B1C" w:rsidRPr="3B860156">
        <w:rPr>
          <w:rFonts w:ascii="Calibri" w:hAnsi="Calibri" w:cs="Calibri"/>
        </w:rPr>
        <w:t xml:space="preserve">High-resource settings such as the US and Europe are planning a network of ES sites </w:t>
      </w:r>
      <w:r w:rsidR="4ED25B74" w:rsidRPr="3B860156">
        <w:rPr>
          <w:rFonts w:ascii="Calibri" w:hAnsi="Calibri" w:cs="Calibri"/>
        </w:rPr>
        <w:t xml:space="preserve">to enable pandemic preparedness. </w:t>
      </w:r>
      <w:r w:rsidR="3FE61D42" w:rsidRPr="3B860156">
        <w:rPr>
          <w:rFonts w:ascii="Calibri" w:hAnsi="Calibri" w:cs="Calibri"/>
        </w:rPr>
        <w:t>Whereas h</w:t>
      </w:r>
      <w:r w:rsidR="5DF926A9" w:rsidRPr="3B860156">
        <w:rPr>
          <w:rFonts w:ascii="Arial" w:eastAsia="Arial" w:hAnsi="Arial" w:cs="Arial"/>
          <w:sz w:val="21"/>
          <w:szCs w:val="21"/>
        </w:rPr>
        <w:t xml:space="preserve">ealthcare access and hospital-based surveillance are often inequitably distributed </w:t>
      </w:r>
      <w:r w:rsidR="065A1177" w:rsidRPr="3B860156">
        <w:rPr>
          <w:rFonts w:ascii="Arial" w:eastAsia="Arial" w:hAnsi="Arial" w:cs="Arial"/>
          <w:sz w:val="21"/>
          <w:szCs w:val="21"/>
        </w:rPr>
        <w:t>globally and with</w:t>
      </w:r>
      <w:r w:rsidR="5DF926A9" w:rsidRPr="3B860156">
        <w:rPr>
          <w:rFonts w:ascii="Arial" w:eastAsia="Arial" w:hAnsi="Arial" w:cs="Arial"/>
          <w:sz w:val="21"/>
          <w:szCs w:val="21"/>
        </w:rPr>
        <w:t>in low-resource settings</w:t>
      </w:r>
      <w:r w:rsidR="2C906B30" w:rsidRPr="3B860156">
        <w:rPr>
          <w:rFonts w:ascii="Arial" w:eastAsia="Arial" w:hAnsi="Arial" w:cs="Arial"/>
          <w:sz w:val="21"/>
          <w:szCs w:val="21"/>
        </w:rPr>
        <w:t xml:space="preserve">, </w:t>
      </w:r>
      <w:r w:rsidR="5DF926A9" w:rsidRPr="3B860156">
        <w:rPr>
          <w:rFonts w:ascii="Arial" w:eastAsia="Arial" w:hAnsi="Arial" w:cs="Arial"/>
          <w:sz w:val="21"/>
          <w:szCs w:val="21"/>
        </w:rPr>
        <w:t xml:space="preserve">affordable tools </w:t>
      </w:r>
      <w:r w:rsidR="1909A281" w:rsidRPr="3B860156">
        <w:rPr>
          <w:rFonts w:ascii="Arial" w:eastAsia="Arial" w:hAnsi="Arial" w:cs="Arial"/>
          <w:sz w:val="21"/>
          <w:szCs w:val="21"/>
        </w:rPr>
        <w:t xml:space="preserve">such as ES </w:t>
      </w:r>
      <w:r w:rsidR="5DF926A9" w:rsidRPr="3B860156">
        <w:rPr>
          <w:rFonts w:ascii="Arial" w:eastAsia="Arial" w:hAnsi="Arial" w:cs="Arial"/>
          <w:sz w:val="21"/>
          <w:szCs w:val="21"/>
        </w:rPr>
        <w:t xml:space="preserve">for surveillance are necessary so that </w:t>
      </w:r>
      <w:r w:rsidR="0D7087C9" w:rsidRPr="3B860156">
        <w:rPr>
          <w:rFonts w:ascii="Arial" w:eastAsia="Arial" w:hAnsi="Arial" w:cs="Arial"/>
          <w:sz w:val="21"/>
          <w:szCs w:val="21"/>
        </w:rPr>
        <w:t>these</w:t>
      </w:r>
      <w:r w:rsidR="5DF926A9" w:rsidRPr="3B860156">
        <w:rPr>
          <w:rFonts w:ascii="Arial" w:eastAsia="Arial" w:hAnsi="Arial" w:cs="Arial"/>
          <w:sz w:val="21"/>
          <w:szCs w:val="21"/>
        </w:rPr>
        <w:t xml:space="preserve"> settings can generate disease burden estimates and are not left behind in reaping the benefits of </w:t>
      </w:r>
      <w:r w:rsidR="2E2C3B91" w:rsidRPr="3B860156">
        <w:rPr>
          <w:rFonts w:ascii="Arial" w:eastAsia="Arial" w:hAnsi="Arial" w:cs="Arial"/>
          <w:sz w:val="21"/>
          <w:szCs w:val="21"/>
        </w:rPr>
        <w:t>public health interventions</w:t>
      </w:r>
      <w:r w:rsidR="5DF926A9" w:rsidRPr="3B860156">
        <w:rPr>
          <w:rFonts w:ascii="Arial" w:eastAsia="Arial" w:hAnsi="Arial" w:cs="Arial"/>
          <w:sz w:val="21"/>
          <w:szCs w:val="21"/>
        </w:rPr>
        <w:t>.</w:t>
      </w:r>
      <w:r w:rsidR="4ED25B74" w:rsidRPr="3B860156">
        <w:rPr>
          <w:rFonts w:ascii="Calibri" w:hAnsi="Calibri" w:cs="Calibri"/>
        </w:rPr>
        <w:t xml:space="preserve"> </w:t>
      </w:r>
      <w:r w:rsidRPr="3B860156">
        <w:rPr>
          <w:rFonts w:ascii="Calibri" w:hAnsi="Calibri" w:cs="Calibri"/>
        </w:rPr>
        <w:t xml:space="preserve">Most recently, the G7 group of nations have promised support for multipathogen ES. </w:t>
      </w:r>
      <w:r w:rsidR="18680C0E" w:rsidRPr="3B860156">
        <w:rPr>
          <w:rFonts w:ascii="Calibri" w:hAnsi="Calibri" w:cs="Calibri"/>
        </w:rPr>
        <w:t xml:space="preserve">Given the proven benefit of ES demonstrated with polio and SARS-CoV-2, and global </w:t>
      </w:r>
      <w:r w:rsidR="426DC310" w:rsidRPr="3B860156">
        <w:rPr>
          <w:rFonts w:ascii="Calibri" w:hAnsi="Calibri" w:cs="Calibri"/>
        </w:rPr>
        <w:t xml:space="preserve">funding for and </w:t>
      </w:r>
      <w:r w:rsidR="18680C0E" w:rsidRPr="3B860156">
        <w:rPr>
          <w:rFonts w:ascii="Calibri" w:hAnsi="Calibri" w:cs="Calibri"/>
        </w:rPr>
        <w:t xml:space="preserve">focus on the potential of </w:t>
      </w:r>
      <w:r w:rsidR="400F8D32" w:rsidRPr="3B860156">
        <w:rPr>
          <w:rFonts w:ascii="Calibri" w:hAnsi="Calibri" w:cs="Calibri"/>
        </w:rPr>
        <w:t>ES as a platform</w:t>
      </w:r>
      <w:r w:rsidR="34382402" w:rsidRPr="3B860156">
        <w:rPr>
          <w:rFonts w:ascii="Calibri" w:hAnsi="Calibri" w:cs="Calibri"/>
        </w:rPr>
        <w:t>,</w:t>
      </w:r>
      <w:r w:rsidR="400F8D32" w:rsidRPr="3B860156">
        <w:rPr>
          <w:rFonts w:ascii="Calibri" w:hAnsi="Calibri" w:cs="Calibri"/>
        </w:rPr>
        <w:t xml:space="preserve"> </w:t>
      </w:r>
      <w:r w:rsidR="7AA3E197" w:rsidRPr="3B860156">
        <w:rPr>
          <w:rFonts w:ascii="Calibri" w:hAnsi="Calibri" w:cs="Calibri"/>
        </w:rPr>
        <w:t>the time is ripe to</w:t>
      </w:r>
      <w:r w:rsidRPr="3B860156">
        <w:rPr>
          <w:rFonts w:ascii="Calibri" w:hAnsi="Calibri" w:cs="Calibri"/>
        </w:rPr>
        <w:t xml:space="preserve"> </w:t>
      </w:r>
      <w:r w:rsidR="00AE5F0C" w:rsidRPr="3B860156">
        <w:rPr>
          <w:rFonts w:ascii="Calibri" w:hAnsi="Calibri" w:cs="Calibri"/>
        </w:rPr>
        <w:t xml:space="preserve">build and </w:t>
      </w:r>
      <w:r w:rsidRPr="3B860156">
        <w:rPr>
          <w:rFonts w:ascii="Calibri" w:hAnsi="Calibri" w:cs="Calibri"/>
        </w:rPr>
        <w:t>sustain</w:t>
      </w:r>
      <w:r w:rsidR="4CD4BDFC" w:rsidRPr="3B860156">
        <w:rPr>
          <w:rFonts w:ascii="Calibri" w:hAnsi="Calibri" w:cs="Calibri"/>
        </w:rPr>
        <w:t xml:space="preserve"> an</w:t>
      </w:r>
      <w:r w:rsidRPr="3B860156">
        <w:rPr>
          <w:rFonts w:ascii="Calibri" w:hAnsi="Calibri" w:cs="Calibri"/>
        </w:rPr>
        <w:t xml:space="preserve"> </w:t>
      </w:r>
      <w:r w:rsidR="261BF4A4" w:rsidRPr="3B860156">
        <w:rPr>
          <w:rFonts w:ascii="Calibri" w:hAnsi="Calibri" w:cs="Calibri"/>
        </w:rPr>
        <w:t xml:space="preserve">integrated, multipathogen </w:t>
      </w:r>
      <w:r w:rsidRPr="3B860156">
        <w:rPr>
          <w:rFonts w:ascii="Calibri" w:hAnsi="Calibri" w:cs="Calibri"/>
        </w:rPr>
        <w:t>ES infrastructure</w:t>
      </w:r>
      <w:r w:rsidR="397F0BEA" w:rsidRPr="3B860156">
        <w:rPr>
          <w:rFonts w:ascii="Calibri" w:hAnsi="Calibri" w:cs="Calibri"/>
        </w:rPr>
        <w:t xml:space="preserve"> (that includes polio)</w:t>
      </w:r>
      <w:r w:rsidR="007A0D0D">
        <w:rPr>
          <w:rFonts w:ascii="Calibri" w:hAnsi="Calibri" w:cs="Calibri"/>
        </w:rPr>
        <w:t xml:space="preserve">. From a public health surveillance standpoint, the goal is to </w:t>
      </w:r>
      <w:r w:rsidR="003737E8">
        <w:rPr>
          <w:rFonts w:ascii="Calibri" w:hAnsi="Calibri" w:cs="Calibri"/>
        </w:rPr>
        <w:t>le</w:t>
      </w:r>
      <w:r w:rsidR="007721D4" w:rsidRPr="3B860156">
        <w:rPr>
          <w:rFonts w:ascii="Calibri" w:hAnsi="Calibri" w:cs="Calibri"/>
        </w:rPr>
        <w:t xml:space="preserve">verage </w:t>
      </w:r>
      <w:r w:rsidR="00A46C00" w:rsidRPr="3B860156">
        <w:rPr>
          <w:rFonts w:ascii="Calibri" w:hAnsi="Calibri" w:cs="Calibri"/>
        </w:rPr>
        <w:t>resources across countries</w:t>
      </w:r>
      <w:r w:rsidR="6AA3FF64" w:rsidRPr="3B860156">
        <w:rPr>
          <w:rFonts w:ascii="Calibri" w:hAnsi="Calibri" w:cs="Calibri"/>
        </w:rPr>
        <w:t xml:space="preserve"> and disease control programs</w:t>
      </w:r>
      <w:r w:rsidR="00A46C00" w:rsidRPr="3B860156">
        <w:rPr>
          <w:rFonts w:ascii="Calibri" w:hAnsi="Calibri" w:cs="Calibri"/>
        </w:rPr>
        <w:t xml:space="preserve"> </w:t>
      </w:r>
      <w:r w:rsidR="36609385" w:rsidRPr="3B860156">
        <w:rPr>
          <w:rFonts w:ascii="Calibri" w:hAnsi="Calibri" w:cs="Calibri"/>
        </w:rPr>
        <w:t>to</w:t>
      </w:r>
      <w:r w:rsidR="00842AA9" w:rsidRPr="3B860156">
        <w:rPr>
          <w:rFonts w:ascii="Calibri" w:hAnsi="Calibri" w:cs="Calibri"/>
        </w:rPr>
        <w:t xml:space="preserve"> integrate information from multiple sources </w:t>
      </w:r>
      <w:r w:rsidR="230AE173" w:rsidRPr="3B860156">
        <w:rPr>
          <w:rFonts w:ascii="Calibri" w:hAnsi="Calibri" w:cs="Calibri"/>
        </w:rPr>
        <w:t xml:space="preserve">and </w:t>
      </w:r>
      <w:r w:rsidR="00842AA9" w:rsidRPr="3B860156">
        <w:rPr>
          <w:rFonts w:ascii="Calibri" w:hAnsi="Calibri" w:cs="Calibri"/>
        </w:rPr>
        <w:t>inform robust public health decisions</w:t>
      </w:r>
      <w:r w:rsidRPr="3B860156">
        <w:rPr>
          <w:rFonts w:ascii="Calibri" w:hAnsi="Calibri" w:cs="Calibri"/>
        </w:rPr>
        <w:t xml:space="preserve"> </w:t>
      </w:r>
      <w:r w:rsidR="007A720C" w:rsidRPr="3B860156">
        <w:rPr>
          <w:rFonts w:ascii="Calibri" w:hAnsi="Calibri" w:cs="Calibri"/>
        </w:rPr>
        <w:t>(Figure 1)</w:t>
      </w:r>
      <w:r w:rsidRPr="3B860156">
        <w:rPr>
          <w:rFonts w:ascii="Calibri" w:hAnsi="Calibri" w:cs="Calibri"/>
        </w:rPr>
        <w:t xml:space="preserve">. </w:t>
      </w:r>
      <w:r w:rsidR="00A46C00" w:rsidRPr="3B860156">
        <w:rPr>
          <w:rFonts w:ascii="Calibri" w:hAnsi="Calibri" w:cs="Calibri"/>
        </w:rPr>
        <w:t>The</w:t>
      </w:r>
      <w:r w:rsidR="00B913C8" w:rsidRPr="3B860156">
        <w:rPr>
          <w:rFonts w:ascii="Calibri" w:hAnsi="Calibri" w:cs="Calibri"/>
        </w:rPr>
        <w:t xml:space="preserve">se multipathogen ES platforms </w:t>
      </w:r>
      <w:r w:rsidR="001B72B0" w:rsidRPr="3B860156">
        <w:rPr>
          <w:rFonts w:ascii="Calibri" w:hAnsi="Calibri" w:cs="Calibri"/>
        </w:rPr>
        <w:t xml:space="preserve">should </w:t>
      </w:r>
      <w:r w:rsidR="004E2102" w:rsidRPr="3B860156">
        <w:rPr>
          <w:rFonts w:ascii="Calibri" w:hAnsi="Calibri" w:cs="Calibri"/>
        </w:rPr>
        <w:t xml:space="preserve">address </w:t>
      </w:r>
      <w:r w:rsidR="001B72B0" w:rsidRPr="3B860156">
        <w:rPr>
          <w:rFonts w:ascii="Calibri" w:hAnsi="Calibri" w:cs="Calibri"/>
        </w:rPr>
        <w:t>local and global surveillance needs, and as recommended by</w:t>
      </w:r>
      <w:r w:rsidR="00A46C00" w:rsidRPr="3B860156">
        <w:rPr>
          <w:rFonts w:ascii="Calibri" w:hAnsi="Calibri" w:cs="Calibri"/>
        </w:rPr>
        <w:t xml:space="preserve"> </w:t>
      </w:r>
      <w:r w:rsidR="00B913C8" w:rsidRPr="3B860156">
        <w:rPr>
          <w:rFonts w:ascii="Calibri" w:hAnsi="Calibri" w:cs="Calibri"/>
        </w:rPr>
        <w:t>WHO</w:t>
      </w:r>
      <w:r w:rsidR="001B72B0" w:rsidRPr="3B860156">
        <w:rPr>
          <w:rFonts w:ascii="Calibri" w:hAnsi="Calibri" w:cs="Calibri"/>
        </w:rPr>
        <w:t>,</w:t>
      </w:r>
      <w:r w:rsidR="00A46C00" w:rsidRPr="3B860156">
        <w:rPr>
          <w:rFonts w:ascii="Calibri" w:hAnsi="Calibri" w:cs="Calibri"/>
        </w:rPr>
        <w:t xml:space="preserve"> </w:t>
      </w:r>
      <w:r w:rsidR="001B72B0" w:rsidRPr="3B860156">
        <w:rPr>
          <w:rFonts w:ascii="Calibri" w:hAnsi="Calibri" w:cs="Calibri"/>
        </w:rPr>
        <w:t>should be built in</w:t>
      </w:r>
      <w:r w:rsidR="00A46C00" w:rsidRPr="3B860156">
        <w:rPr>
          <w:rFonts w:ascii="Calibri" w:hAnsi="Calibri" w:cs="Calibri"/>
        </w:rPr>
        <w:t xml:space="preserve"> collaboration with </w:t>
      </w:r>
      <w:r w:rsidR="004E2102" w:rsidRPr="3B860156">
        <w:rPr>
          <w:rFonts w:ascii="Calibri" w:hAnsi="Calibri" w:cs="Calibri"/>
        </w:rPr>
        <w:t xml:space="preserve">local </w:t>
      </w:r>
      <w:r w:rsidR="00A46C00" w:rsidRPr="3B860156">
        <w:rPr>
          <w:rFonts w:ascii="Calibri" w:hAnsi="Calibri" w:cs="Calibri"/>
        </w:rPr>
        <w:t>health departments and water sanitation group</w:t>
      </w:r>
      <w:r w:rsidR="004E2102" w:rsidRPr="3B860156">
        <w:rPr>
          <w:rFonts w:ascii="Calibri" w:hAnsi="Calibri" w:cs="Calibri"/>
        </w:rPr>
        <w:t>s</w:t>
      </w:r>
      <w:r w:rsidR="00A46C00" w:rsidRPr="3B860156">
        <w:rPr>
          <w:rFonts w:ascii="Calibri" w:hAnsi="Calibri" w:cs="Calibri"/>
        </w:rPr>
        <w:t xml:space="preserve">. </w:t>
      </w:r>
    </w:p>
    <w:p w14:paraId="466DC69E" w14:textId="0078F48F" w:rsidR="0021458B" w:rsidRDefault="0021458B" w:rsidP="00ED2B8C">
      <w:pPr>
        <w:pStyle w:val="NormalWeb"/>
        <w:spacing w:before="0" w:beforeAutospacing="0" w:after="0" w:afterAutospacing="0" w:line="480" w:lineRule="auto"/>
        <w:rPr>
          <w:rFonts w:ascii="Calibri" w:hAnsi="Calibri" w:cs="Calibri"/>
          <w:b/>
          <w:bCs/>
          <w:sz w:val="22"/>
          <w:szCs w:val="22"/>
        </w:rPr>
      </w:pPr>
      <w:r>
        <w:rPr>
          <w:noProof/>
          <w:lang w:val="en-GB" w:eastAsia="en-GB"/>
        </w:rPr>
        <w:lastRenderedPageBreak/>
        <w:drawing>
          <wp:inline distT="0" distB="0" distL="0" distR="0" wp14:anchorId="39673B60" wp14:editId="727094B4">
            <wp:extent cx="5943600" cy="2009775"/>
            <wp:effectExtent l="0" t="0" r="0" b="9525"/>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96DAC541-7B7A-43D3-8B79-37D633B846F1}">
                          <asvg:svgBlip xmlns:asvg="http://schemas.microsoft.com/office/drawing/2016/SVG/main" r:embed="rId10"/>
                        </a:ext>
                      </a:extLst>
                    </a:blip>
                    <a:srcRect t="34188" b="5699"/>
                    <a:stretch/>
                  </pic:blipFill>
                  <pic:spPr bwMode="auto">
                    <a:xfrm>
                      <a:off x="0" y="0"/>
                      <a:ext cx="5943600" cy="2009775"/>
                    </a:xfrm>
                    <a:prstGeom prst="rect">
                      <a:avLst/>
                    </a:prstGeom>
                    <a:ln>
                      <a:noFill/>
                    </a:ln>
                    <a:extLst>
                      <a:ext uri="{53640926-AAD7-44D8-BBD7-CCE9431645EC}">
                        <a14:shadowObscured xmlns:a14="http://schemas.microsoft.com/office/drawing/2010/main"/>
                      </a:ext>
                    </a:extLst>
                  </pic:spPr>
                </pic:pic>
              </a:graphicData>
            </a:graphic>
          </wp:inline>
        </w:drawing>
      </w:r>
    </w:p>
    <w:p w14:paraId="7C165F9D" w14:textId="77777777" w:rsidR="00542122" w:rsidRDefault="00542122" w:rsidP="00542122">
      <w:pPr>
        <w:pStyle w:val="NormalWeb"/>
        <w:spacing w:before="0" w:beforeAutospacing="0" w:after="0" w:afterAutospacing="0" w:line="480" w:lineRule="auto"/>
        <w:rPr>
          <w:rFonts w:ascii="Calibri" w:hAnsi="Calibri" w:cs="Calibri"/>
          <w:b/>
          <w:bCs/>
          <w:sz w:val="22"/>
          <w:szCs w:val="22"/>
        </w:rPr>
      </w:pPr>
      <w:r w:rsidRPr="00E92ACD">
        <w:rPr>
          <w:rFonts w:ascii="Calibri" w:hAnsi="Calibri" w:cs="Calibri"/>
          <w:b/>
          <w:bCs/>
          <w:sz w:val="22"/>
          <w:szCs w:val="22"/>
        </w:rPr>
        <w:t>Fig 1. Integrated Surveillance as a key component of preparedness in all settings</w:t>
      </w:r>
    </w:p>
    <w:p w14:paraId="7C698532" w14:textId="77777777" w:rsidR="0021458B" w:rsidRDefault="0021458B" w:rsidP="00ED2B8C">
      <w:pPr>
        <w:pStyle w:val="NormalWeb"/>
        <w:spacing w:before="0" w:beforeAutospacing="0" w:after="0" w:afterAutospacing="0" w:line="480" w:lineRule="auto"/>
        <w:rPr>
          <w:rFonts w:ascii="Calibri" w:hAnsi="Calibri" w:cs="Calibri"/>
          <w:b/>
          <w:bCs/>
          <w:sz w:val="22"/>
          <w:szCs w:val="22"/>
        </w:rPr>
      </w:pPr>
    </w:p>
    <w:p w14:paraId="3CB184C6" w14:textId="1A92F84E" w:rsidR="004F1F9C" w:rsidRPr="000C578D" w:rsidRDefault="0021458B" w:rsidP="00ED2B8C">
      <w:pPr>
        <w:pStyle w:val="NormalWeb"/>
        <w:spacing w:before="0" w:beforeAutospacing="0" w:after="0" w:afterAutospacing="0" w:line="480" w:lineRule="auto"/>
        <w:rPr>
          <w:rFonts w:ascii="Calibri" w:hAnsi="Calibri" w:cs="Calibri"/>
          <w:b/>
          <w:bCs/>
          <w:sz w:val="22"/>
          <w:szCs w:val="22"/>
        </w:rPr>
      </w:pPr>
      <w:r>
        <w:rPr>
          <w:rFonts w:ascii="Calibri" w:hAnsi="Calibri" w:cs="Calibri"/>
          <w:b/>
          <w:bCs/>
          <w:sz w:val="22"/>
          <w:szCs w:val="22"/>
        </w:rPr>
        <w:t>B</w:t>
      </w:r>
      <w:r w:rsidRPr="000C578D">
        <w:rPr>
          <w:rFonts w:ascii="Calibri" w:hAnsi="Calibri" w:cs="Calibri"/>
          <w:b/>
          <w:bCs/>
          <w:sz w:val="22"/>
          <w:szCs w:val="22"/>
        </w:rPr>
        <w:t xml:space="preserve">eyond </w:t>
      </w:r>
      <w:r>
        <w:rPr>
          <w:rFonts w:ascii="Calibri" w:hAnsi="Calibri" w:cs="Calibri"/>
          <w:b/>
          <w:bCs/>
          <w:sz w:val="22"/>
          <w:szCs w:val="22"/>
        </w:rPr>
        <w:t>pathogen-specific</w:t>
      </w:r>
      <w:r w:rsidRPr="000C578D">
        <w:rPr>
          <w:rFonts w:ascii="Calibri" w:hAnsi="Calibri" w:cs="Calibri"/>
          <w:b/>
          <w:bCs/>
          <w:sz w:val="22"/>
          <w:szCs w:val="22"/>
        </w:rPr>
        <w:t xml:space="preserve"> surveillance programs</w:t>
      </w:r>
    </w:p>
    <w:p w14:paraId="4ED0337B" w14:textId="77777777" w:rsidR="009311EE" w:rsidRDefault="0021458B" w:rsidP="00ED2B8C">
      <w:pPr>
        <w:pStyle w:val="NormalWeb"/>
        <w:spacing w:before="0" w:beforeAutospacing="0" w:after="0" w:afterAutospacing="0" w:line="480" w:lineRule="auto"/>
        <w:rPr>
          <w:rFonts w:ascii="Calibri" w:hAnsi="Calibri" w:cs="Calibri"/>
          <w:sz w:val="22"/>
          <w:szCs w:val="22"/>
        </w:rPr>
      </w:pPr>
      <w:r w:rsidRPr="000C578D">
        <w:rPr>
          <w:rFonts w:ascii="Calibri" w:hAnsi="Calibri" w:cs="Calibri"/>
          <w:sz w:val="22"/>
          <w:szCs w:val="22"/>
        </w:rPr>
        <w:t xml:space="preserve">ES </w:t>
      </w:r>
      <w:r w:rsidR="00102099">
        <w:rPr>
          <w:rFonts w:ascii="Calibri" w:hAnsi="Calibri" w:cs="Calibri"/>
          <w:sz w:val="22"/>
          <w:szCs w:val="22"/>
        </w:rPr>
        <w:t>is independent of healthcare access</w:t>
      </w:r>
      <w:r w:rsidR="00443C28">
        <w:rPr>
          <w:rFonts w:ascii="Calibri" w:hAnsi="Calibri" w:cs="Calibri"/>
          <w:sz w:val="22"/>
          <w:szCs w:val="22"/>
        </w:rPr>
        <w:t xml:space="preserve">—i.e. ES </w:t>
      </w:r>
      <w:r w:rsidR="00A90C09">
        <w:rPr>
          <w:rFonts w:ascii="Calibri" w:hAnsi="Calibri" w:cs="Calibri"/>
          <w:sz w:val="22"/>
          <w:szCs w:val="22"/>
        </w:rPr>
        <w:t xml:space="preserve">can be conducted </w:t>
      </w:r>
      <w:r w:rsidR="003F1D18">
        <w:rPr>
          <w:rFonts w:ascii="Calibri" w:hAnsi="Calibri" w:cs="Calibri"/>
          <w:sz w:val="22"/>
          <w:szCs w:val="22"/>
        </w:rPr>
        <w:t xml:space="preserve">effectively </w:t>
      </w:r>
      <w:r w:rsidR="00A90C09">
        <w:rPr>
          <w:rFonts w:ascii="Calibri" w:hAnsi="Calibri" w:cs="Calibri"/>
          <w:sz w:val="22"/>
          <w:szCs w:val="22"/>
        </w:rPr>
        <w:t>even where</w:t>
      </w:r>
      <w:r w:rsidR="00443C28">
        <w:rPr>
          <w:rFonts w:ascii="Calibri" w:hAnsi="Calibri" w:cs="Calibri"/>
          <w:sz w:val="22"/>
          <w:szCs w:val="22"/>
        </w:rPr>
        <w:t xml:space="preserve"> people</w:t>
      </w:r>
      <w:r w:rsidR="003F1D18">
        <w:rPr>
          <w:rFonts w:ascii="Calibri" w:hAnsi="Calibri" w:cs="Calibri"/>
          <w:sz w:val="22"/>
          <w:szCs w:val="22"/>
        </w:rPr>
        <w:t xml:space="preserve">, either by choice or though lack of access, </w:t>
      </w:r>
      <w:r w:rsidR="00A90C09">
        <w:rPr>
          <w:rFonts w:ascii="Calibri" w:hAnsi="Calibri" w:cs="Calibri"/>
          <w:sz w:val="22"/>
          <w:szCs w:val="22"/>
        </w:rPr>
        <w:t>do not</w:t>
      </w:r>
      <w:r w:rsidR="003F1D18">
        <w:rPr>
          <w:rFonts w:ascii="Calibri" w:hAnsi="Calibri" w:cs="Calibri"/>
          <w:sz w:val="22"/>
          <w:szCs w:val="22"/>
        </w:rPr>
        <w:t xml:space="preserve"> avail of care at a clinic or hospital. ES</w:t>
      </w:r>
      <w:r>
        <w:rPr>
          <w:rFonts w:ascii="Calibri" w:hAnsi="Calibri" w:cs="Calibri"/>
          <w:sz w:val="22"/>
          <w:szCs w:val="22"/>
        </w:rPr>
        <w:t xml:space="preserve"> hence provid</w:t>
      </w:r>
      <w:r w:rsidR="003F1D18">
        <w:rPr>
          <w:rFonts w:ascii="Calibri" w:hAnsi="Calibri" w:cs="Calibri"/>
          <w:sz w:val="22"/>
          <w:szCs w:val="22"/>
        </w:rPr>
        <w:t>es</w:t>
      </w:r>
      <w:r>
        <w:rPr>
          <w:rFonts w:ascii="Calibri" w:hAnsi="Calibri" w:cs="Calibri"/>
          <w:sz w:val="22"/>
          <w:szCs w:val="22"/>
        </w:rPr>
        <w:t xml:space="preserve"> an equitable view of </w:t>
      </w:r>
      <w:r w:rsidR="007809E3">
        <w:rPr>
          <w:rFonts w:ascii="Calibri" w:hAnsi="Calibri" w:cs="Calibri"/>
          <w:sz w:val="22"/>
          <w:szCs w:val="22"/>
        </w:rPr>
        <w:t xml:space="preserve">pathogen circulation and </w:t>
      </w:r>
      <w:r>
        <w:rPr>
          <w:rFonts w:ascii="Calibri" w:hAnsi="Calibri" w:cs="Calibri"/>
          <w:sz w:val="22"/>
          <w:szCs w:val="22"/>
        </w:rPr>
        <w:t>transmission</w:t>
      </w:r>
      <w:r w:rsidR="007809E3">
        <w:rPr>
          <w:rFonts w:ascii="Calibri" w:hAnsi="Calibri" w:cs="Calibri"/>
          <w:sz w:val="22"/>
          <w:szCs w:val="22"/>
        </w:rPr>
        <w:t xml:space="preserve"> in a population</w:t>
      </w:r>
      <w:r>
        <w:rPr>
          <w:rFonts w:ascii="Calibri" w:hAnsi="Calibri" w:cs="Calibri"/>
          <w:sz w:val="22"/>
          <w:szCs w:val="22"/>
        </w:rPr>
        <w:t xml:space="preserve">. </w:t>
      </w:r>
      <w:r w:rsidR="00B863E6">
        <w:rPr>
          <w:rFonts w:ascii="Calibri" w:hAnsi="Calibri" w:cs="Calibri"/>
          <w:sz w:val="22"/>
          <w:szCs w:val="22"/>
        </w:rPr>
        <w:t>Indeed, ES can also be used to advocate for better sanitation systems in low-resource geographies</w:t>
      </w:r>
      <w:r w:rsidR="009311EE">
        <w:rPr>
          <w:rFonts w:ascii="Calibri" w:hAnsi="Calibri" w:cs="Calibri"/>
          <w:sz w:val="22"/>
          <w:szCs w:val="22"/>
        </w:rPr>
        <w:t>.</w:t>
      </w:r>
      <w:r w:rsidR="00B863E6">
        <w:rPr>
          <w:rFonts w:ascii="Calibri" w:hAnsi="Calibri" w:cs="Calibri"/>
          <w:sz w:val="22"/>
          <w:szCs w:val="22"/>
        </w:rPr>
        <w:t xml:space="preserve"> </w:t>
      </w:r>
    </w:p>
    <w:p w14:paraId="4056994E" w14:textId="76CAE94D" w:rsidR="0021458B" w:rsidRDefault="0021458B" w:rsidP="00ED2B8C">
      <w:pPr>
        <w:pStyle w:val="NormalWeb"/>
        <w:spacing w:before="0" w:beforeAutospacing="0" w:after="0" w:afterAutospacing="0" w:line="480" w:lineRule="auto"/>
        <w:rPr>
          <w:rFonts w:ascii="Calibri" w:hAnsi="Calibri" w:cs="Calibri"/>
          <w:sz w:val="22"/>
          <w:szCs w:val="22"/>
        </w:rPr>
      </w:pPr>
      <w:r>
        <w:rPr>
          <w:rFonts w:ascii="Calibri" w:hAnsi="Calibri" w:cs="Calibri"/>
          <w:sz w:val="22"/>
          <w:szCs w:val="22"/>
        </w:rPr>
        <w:t>ES can cater to a variety of use cases</w:t>
      </w:r>
      <w:r w:rsidR="002B4D1B">
        <w:rPr>
          <w:rFonts w:ascii="Calibri" w:hAnsi="Calibri" w:cs="Calibri"/>
          <w:sz w:val="22"/>
          <w:szCs w:val="22"/>
        </w:rPr>
        <w:t xml:space="preserve"> (</w:t>
      </w:r>
      <w:proofErr w:type="spellStart"/>
      <w:r w:rsidR="002B4D1B">
        <w:rPr>
          <w:rFonts w:ascii="Calibri" w:hAnsi="Calibri" w:cs="Calibri"/>
          <w:sz w:val="22"/>
          <w:szCs w:val="22"/>
        </w:rPr>
        <w:t>eg</w:t>
      </w:r>
      <w:proofErr w:type="spellEnd"/>
      <w:r w:rsidR="002B4D1B">
        <w:rPr>
          <w:rFonts w:ascii="Calibri" w:hAnsi="Calibri" w:cs="Calibri"/>
          <w:sz w:val="22"/>
          <w:szCs w:val="22"/>
        </w:rPr>
        <w:t xml:space="preserve">: </w:t>
      </w:r>
      <w:r w:rsidR="006F062C">
        <w:rPr>
          <w:rFonts w:ascii="Calibri" w:hAnsi="Calibri" w:cs="Calibri"/>
          <w:sz w:val="22"/>
          <w:szCs w:val="22"/>
        </w:rPr>
        <w:t>surveillance for disease eradication</w:t>
      </w:r>
      <w:r w:rsidR="002B4D1B">
        <w:rPr>
          <w:rFonts w:ascii="Calibri" w:hAnsi="Calibri" w:cs="Calibri"/>
          <w:sz w:val="22"/>
          <w:szCs w:val="22"/>
        </w:rPr>
        <w:t xml:space="preserve">; </w:t>
      </w:r>
      <w:r w:rsidR="006F062C">
        <w:rPr>
          <w:rFonts w:ascii="Calibri" w:hAnsi="Calibri" w:cs="Calibri"/>
          <w:sz w:val="22"/>
          <w:szCs w:val="22"/>
        </w:rPr>
        <w:t xml:space="preserve">surveillance </w:t>
      </w:r>
      <w:r w:rsidR="00855F22">
        <w:rPr>
          <w:rFonts w:ascii="Calibri" w:hAnsi="Calibri" w:cs="Calibri"/>
          <w:sz w:val="22"/>
          <w:szCs w:val="22"/>
        </w:rPr>
        <w:t>for early warning of increased transmission)</w:t>
      </w:r>
      <w:r w:rsidR="00610667">
        <w:rPr>
          <w:rFonts w:ascii="Calibri" w:hAnsi="Calibri" w:cs="Calibri"/>
          <w:sz w:val="22"/>
          <w:szCs w:val="22"/>
        </w:rPr>
        <w:t xml:space="preserve">, </w:t>
      </w:r>
      <w:r>
        <w:rPr>
          <w:rFonts w:ascii="Calibri" w:hAnsi="Calibri" w:cs="Calibri"/>
          <w:sz w:val="22"/>
          <w:szCs w:val="22"/>
        </w:rPr>
        <w:t>which</w:t>
      </w:r>
      <w:r w:rsidR="00D37D50">
        <w:rPr>
          <w:rFonts w:ascii="Calibri" w:hAnsi="Calibri" w:cs="Calibri"/>
          <w:sz w:val="22"/>
          <w:szCs w:val="22"/>
        </w:rPr>
        <w:t>,</w:t>
      </w:r>
      <w:r>
        <w:rPr>
          <w:rFonts w:ascii="Calibri" w:hAnsi="Calibri" w:cs="Calibri"/>
          <w:sz w:val="22"/>
          <w:szCs w:val="22"/>
        </w:rPr>
        <w:t xml:space="preserve"> in turn</w:t>
      </w:r>
      <w:r w:rsidR="00D37D50">
        <w:rPr>
          <w:rFonts w:ascii="Calibri" w:hAnsi="Calibri" w:cs="Calibri"/>
          <w:sz w:val="22"/>
          <w:szCs w:val="22"/>
        </w:rPr>
        <w:t>,</w:t>
      </w:r>
      <w:r>
        <w:rPr>
          <w:rFonts w:ascii="Calibri" w:hAnsi="Calibri" w:cs="Calibri"/>
          <w:sz w:val="22"/>
          <w:szCs w:val="22"/>
        </w:rPr>
        <w:t xml:space="preserve"> </w:t>
      </w:r>
      <w:r w:rsidR="00585754">
        <w:rPr>
          <w:rFonts w:ascii="Calibri" w:hAnsi="Calibri" w:cs="Calibri"/>
          <w:sz w:val="22"/>
          <w:szCs w:val="22"/>
        </w:rPr>
        <w:t>influences</w:t>
      </w:r>
      <w:r>
        <w:rPr>
          <w:rFonts w:ascii="Calibri" w:hAnsi="Calibri" w:cs="Calibri"/>
          <w:sz w:val="22"/>
          <w:szCs w:val="22"/>
        </w:rPr>
        <w:t xml:space="preserve"> the design of the surveillance system</w:t>
      </w:r>
      <w:r w:rsidR="00610667">
        <w:rPr>
          <w:rFonts w:ascii="Calibri" w:hAnsi="Calibri" w:cs="Calibri"/>
          <w:sz w:val="22"/>
          <w:szCs w:val="22"/>
        </w:rPr>
        <w:t xml:space="preserve"> </w:t>
      </w:r>
      <w:r>
        <w:rPr>
          <w:rFonts w:ascii="Calibri" w:hAnsi="Calibri" w:cs="Calibri"/>
          <w:sz w:val="22"/>
          <w:szCs w:val="22"/>
        </w:rPr>
        <w:t>(</w:t>
      </w:r>
      <w:r w:rsidR="007A720C">
        <w:rPr>
          <w:rFonts w:ascii="Calibri" w:hAnsi="Calibri" w:cs="Calibri"/>
          <w:sz w:val="22"/>
          <w:szCs w:val="22"/>
        </w:rPr>
        <w:t>Figure 2</w:t>
      </w:r>
      <w:r>
        <w:rPr>
          <w:rFonts w:ascii="Calibri" w:hAnsi="Calibri" w:cs="Calibri"/>
          <w:sz w:val="22"/>
          <w:szCs w:val="22"/>
        </w:rPr>
        <w:t>).</w:t>
      </w:r>
      <w:r w:rsidR="00855F22">
        <w:rPr>
          <w:rFonts w:ascii="Calibri" w:hAnsi="Calibri" w:cs="Calibri"/>
          <w:sz w:val="22"/>
          <w:szCs w:val="22"/>
        </w:rPr>
        <w:t xml:space="preserve"> </w:t>
      </w:r>
      <w:r>
        <w:rPr>
          <w:rFonts w:ascii="Calibri" w:hAnsi="Calibri" w:cs="Calibri"/>
          <w:sz w:val="22"/>
          <w:szCs w:val="22"/>
        </w:rPr>
        <w:t xml:space="preserve">For </w:t>
      </w:r>
      <w:r w:rsidR="00636A41">
        <w:rPr>
          <w:rFonts w:ascii="Calibri" w:hAnsi="Calibri" w:cs="Calibri"/>
          <w:sz w:val="22"/>
          <w:szCs w:val="22"/>
        </w:rPr>
        <w:t>poliovirus,</w:t>
      </w:r>
      <w:r>
        <w:rPr>
          <w:rFonts w:ascii="Calibri" w:hAnsi="Calibri" w:cs="Calibri"/>
          <w:sz w:val="22"/>
          <w:szCs w:val="22"/>
        </w:rPr>
        <w:t xml:space="preserve"> </w:t>
      </w:r>
      <w:r w:rsidR="006B0B2E">
        <w:rPr>
          <w:rFonts w:ascii="Calibri" w:hAnsi="Calibri" w:cs="Calibri"/>
          <w:sz w:val="22"/>
          <w:szCs w:val="22"/>
        </w:rPr>
        <w:t>where</w:t>
      </w:r>
      <w:r>
        <w:rPr>
          <w:rFonts w:ascii="Calibri" w:hAnsi="Calibri" w:cs="Calibri"/>
          <w:sz w:val="22"/>
          <w:szCs w:val="22"/>
        </w:rPr>
        <w:t xml:space="preserve"> the </w:t>
      </w:r>
      <w:r w:rsidR="00925607">
        <w:rPr>
          <w:rFonts w:ascii="Calibri" w:hAnsi="Calibri" w:cs="Calibri"/>
          <w:sz w:val="22"/>
          <w:szCs w:val="22"/>
        </w:rPr>
        <w:t>goal is</w:t>
      </w:r>
      <w:r>
        <w:rPr>
          <w:rFonts w:ascii="Calibri" w:hAnsi="Calibri" w:cs="Calibri"/>
          <w:sz w:val="22"/>
          <w:szCs w:val="22"/>
        </w:rPr>
        <w:t xml:space="preserve"> e</w:t>
      </w:r>
      <w:r w:rsidR="00636A41">
        <w:rPr>
          <w:rFonts w:ascii="Calibri" w:hAnsi="Calibri" w:cs="Calibri"/>
          <w:sz w:val="22"/>
          <w:szCs w:val="22"/>
        </w:rPr>
        <w:t>radication</w:t>
      </w:r>
      <w:r w:rsidR="005063B3">
        <w:rPr>
          <w:rFonts w:ascii="Calibri" w:hAnsi="Calibri" w:cs="Calibri"/>
          <w:sz w:val="22"/>
          <w:szCs w:val="22"/>
        </w:rPr>
        <w:t>,</w:t>
      </w:r>
      <w:r>
        <w:rPr>
          <w:rFonts w:ascii="Calibri" w:hAnsi="Calibri" w:cs="Calibri"/>
          <w:sz w:val="22"/>
          <w:szCs w:val="22"/>
        </w:rPr>
        <w:t xml:space="preserve"> </w:t>
      </w:r>
      <w:r w:rsidR="005063B3">
        <w:rPr>
          <w:rFonts w:ascii="Calibri" w:hAnsi="Calibri" w:cs="Calibri"/>
          <w:sz w:val="22"/>
          <w:szCs w:val="22"/>
        </w:rPr>
        <w:t xml:space="preserve">ES is used </w:t>
      </w:r>
      <w:r w:rsidR="00B57329">
        <w:rPr>
          <w:rFonts w:ascii="Calibri" w:hAnsi="Calibri" w:cs="Calibri"/>
          <w:sz w:val="22"/>
          <w:szCs w:val="22"/>
        </w:rPr>
        <w:t xml:space="preserve">to </w:t>
      </w:r>
      <w:r>
        <w:rPr>
          <w:rFonts w:ascii="Calibri" w:hAnsi="Calibri" w:cs="Calibri"/>
          <w:sz w:val="22"/>
          <w:szCs w:val="22"/>
        </w:rPr>
        <w:t xml:space="preserve">monitor spatial </w:t>
      </w:r>
      <w:r w:rsidR="00585754">
        <w:rPr>
          <w:rFonts w:ascii="Calibri" w:hAnsi="Calibri" w:cs="Calibri"/>
          <w:sz w:val="22"/>
          <w:szCs w:val="22"/>
        </w:rPr>
        <w:t xml:space="preserve">and temporal </w:t>
      </w:r>
      <w:r>
        <w:rPr>
          <w:rFonts w:ascii="Calibri" w:hAnsi="Calibri" w:cs="Calibri"/>
          <w:sz w:val="22"/>
          <w:szCs w:val="22"/>
        </w:rPr>
        <w:t>distribution</w:t>
      </w:r>
      <w:r w:rsidR="00585754">
        <w:rPr>
          <w:rFonts w:ascii="Calibri" w:hAnsi="Calibri" w:cs="Calibri"/>
          <w:sz w:val="22"/>
          <w:szCs w:val="22"/>
        </w:rPr>
        <w:t>s</w:t>
      </w:r>
      <w:r>
        <w:rPr>
          <w:rFonts w:ascii="Calibri" w:hAnsi="Calibri" w:cs="Calibri"/>
          <w:sz w:val="22"/>
          <w:szCs w:val="22"/>
        </w:rPr>
        <w:t xml:space="preserve"> of both wild type and vaccine-derived viruses</w:t>
      </w:r>
      <w:r w:rsidR="00585754">
        <w:rPr>
          <w:rFonts w:ascii="Calibri" w:hAnsi="Calibri" w:cs="Calibri"/>
          <w:sz w:val="22"/>
          <w:szCs w:val="22"/>
        </w:rPr>
        <w:t xml:space="preserve"> </w:t>
      </w:r>
      <w:r w:rsidR="00546B75">
        <w:rPr>
          <w:rFonts w:ascii="Calibri" w:hAnsi="Calibri" w:cs="Calibri"/>
          <w:sz w:val="22"/>
          <w:szCs w:val="22"/>
        </w:rPr>
        <w:fldChar w:fldCharType="begin">
          <w:fldData xml:space="preserve">PEVuZE5vdGU+PENpdGU+PEF1dGhvcj5Bc2doYXI8L0F1dGhvcj48WWVhcj4yMDE0PC9ZZWFyPjxS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</w:fldData>
        </w:fldChar>
      </w:r>
      <w:r w:rsidR="00AE5F0C">
        <w:rPr>
          <w:rFonts w:ascii="Calibri" w:hAnsi="Calibri" w:cs="Calibri"/>
          <w:sz w:val="22"/>
          <w:szCs w:val="22"/>
        </w:rPr>
        <w:instrText xml:space="preserve"> ADDIN EN.CITE </w:instrText>
      </w:r>
      <w:r w:rsidR="00AE5F0C">
        <w:rPr>
          <w:rFonts w:ascii="Calibri" w:hAnsi="Calibri" w:cs="Calibri"/>
          <w:sz w:val="22"/>
          <w:szCs w:val="22"/>
        </w:rPr>
        <w:fldChar w:fldCharType="begin">
          <w:fldData xml:space="preserve">PEVuZE5vdGU+PENpdGU+PEF1dGhvcj5Bc2doYXI8L0F1dGhvcj48WWVhcj4yMDE0PC9ZZWFyPjxS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</w:fldData>
        </w:fldChar>
      </w:r>
      <w:r w:rsidR="00AE5F0C">
        <w:rPr>
          <w:rFonts w:ascii="Calibri" w:hAnsi="Calibri" w:cs="Calibri"/>
          <w:sz w:val="22"/>
          <w:szCs w:val="22"/>
        </w:rPr>
        <w:instrText xml:space="preserve"> ADDIN EN.CITE.DATA </w:instrText>
      </w:r>
      <w:r w:rsidR="00AE5F0C">
        <w:rPr>
          <w:rFonts w:ascii="Calibri" w:hAnsi="Calibri" w:cs="Calibri"/>
          <w:sz w:val="22"/>
          <w:szCs w:val="22"/>
        </w:rPr>
      </w:r>
      <w:r w:rsidR="00AE5F0C">
        <w:rPr>
          <w:rFonts w:ascii="Calibri" w:hAnsi="Calibri" w:cs="Calibri"/>
          <w:sz w:val="22"/>
          <w:szCs w:val="22"/>
        </w:rPr>
        <w:fldChar w:fldCharType="end"/>
      </w:r>
      <w:r w:rsidR="00546B75">
        <w:rPr>
          <w:rFonts w:ascii="Calibri" w:hAnsi="Calibri" w:cs="Calibri"/>
          <w:sz w:val="22"/>
          <w:szCs w:val="22"/>
        </w:rPr>
      </w:r>
      <w:r w:rsidR="00546B75">
        <w:rPr>
          <w:rFonts w:ascii="Calibri" w:hAnsi="Calibri" w:cs="Calibri"/>
          <w:sz w:val="22"/>
          <w:szCs w:val="22"/>
        </w:rPr>
        <w:fldChar w:fldCharType="separate"/>
      </w:r>
      <w:r w:rsidR="00AE5F0C">
        <w:rPr>
          <w:rFonts w:ascii="Calibri" w:hAnsi="Calibri" w:cs="Calibri"/>
          <w:noProof/>
          <w:sz w:val="22"/>
          <w:szCs w:val="22"/>
        </w:rPr>
        <w:t>(3, 4)</w:t>
      </w:r>
      <w:r w:rsidR="00546B75">
        <w:rPr>
          <w:rFonts w:ascii="Calibri" w:hAnsi="Calibri" w:cs="Calibri"/>
          <w:sz w:val="22"/>
          <w:szCs w:val="22"/>
        </w:rPr>
        <w:fldChar w:fldCharType="end"/>
      </w:r>
      <w:r w:rsidR="00B57329" w:rsidRPr="3B860156">
        <w:rPr>
          <w:rFonts w:ascii="Calibri" w:hAnsi="Calibri" w:cs="Calibri"/>
          <w:sz w:val="22"/>
          <w:szCs w:val="22"/>
        </w:rPr>
        <w:t xml:space="preserve">, and any detection leads immediately to </w:t>
      </w:r>
      <w:r w:rsidR="00F92AD7" w:rsidRPr="3B860156">
        <w:rPr>
          <w:rFonts w:ascii="Calibri" w:hAnsi="Calibri" w:cs="Calibri"/>
          <w:sz w:val="22"/>
          <w:szCs w:val="22"/>
        </w:rPr>
        <w:t>vaccination campaigns to eliminate local transmission</w:t>
      </w:r>
      <w:r>
        <w:rPr>
          <w:rFonts w:ascii="Calibri" w:hAnsi="Calibri" w:cs="Calibri"/>
          <w:sz w:val="22"/>
          <w:szCs w:val="22"/>
        </w:rPr>
        <w:t xml:space="preserve">. </w:t>
      </w:r>
      <w:r w:rsidR="00196BE2" w:rsidRPr="3B860156">
        <w:rPr>
          <w:rFonts w:ascii="Calibri" w:hAnsi="Calibri" w:cs="Calibri"/>
          <w:sz w:val="22"/>
          <w:szCs w:val="22"/>
        </w:rPr>
        <w:t>In</w:t>
      </w:r>
      <w:r>
        <w:rPr>
          <w:rFonts w:ascii="Calibri" w:hAnsi="Calibri" w:cs="Calibri"/>
          <w:sz w:val="22"/>
          <w:szCs w:val="22"/>
        </w:rPr>
        <w:t xml:space="preserve"> </w:t>
      </w:r>
      <w:r w:rsidR="00636A41">
        <w:rPr>
          <w:rFonts w:ascii="Calibri" w:hAnsi="Calibri" w:cs="Calibri"/>
          <w:sz w:val="22"/>
          <w:szCs w:val="22"/>
        </w:rPr>
        <w:t xml:space="preserve">the </w:t>
      </w:r>
      <w:r w:rsidR="006B0B2E">
        <w:rPr>
          <w:rFonts w:ascii="Calibri" w:hAnsi="Calibri" w:cs="Calibri"/>
          <w:sz w:val="22"/>
          <w:szCs w:val="22"/>
        </w:rPr>
        <w:t>SARS-COV-2</w:t>
      </w:r>
      <w:r w:rsidR="00636A41">
        <w:rPr>
          <w:rFonts w:ascii="Calibri" w:hAnsi="Calibri" w:cs="Calibri"/>
          <w:sz w:val="22"/>
          <w:szCs w:val="22"/>
        </w:rPr>
        <w:t xml:space="preserve"> pandemic</w:t>
      </w:r>
      <w:r>
        <w:rPr>
          <w:rFonts w:ascii="Calibri" w:hAnsi="Calibri" w:cs="Calibri"/>
          <w:sz w:val="22"/>
          <w:szCs w:val="22"/>
        </w:rPr>
        <w:t xml:space="preserve">, ES </w:t>
      </w:r>
      <w:r w:rsidR="00ED041F" w:rsidRPr="3B860156">
        <w:rPr>
          <w:rFonts w:ascii="Calibri" w:hAnsi="Calibri" w:cs="Calibri"/>
          <w:sz w:val="22"/>
          <w:szCs w:val="22"/>
        </w:rPr>
        <w:t>has been</w:t>
      </w:r>
      <w:r>
        <w:rPr>
          <w:rFonts w:ascii="Calibri" w:hAnsi="Calibri" w:cs="Calibri"/>
          <w:sz w:val="22"/>
          <w:szCs w:val="22"/>
        </w:rPr>
        <w:t xml:space="preserve"> used </w:t>
      </w:r>
      <w:r w:rsidR="00ED041F" w:rsidRPr="3B860156">
        <w:rPr>
          <w:rFonts w:ascii="Calibri" w:hAnsi="Calibri" w:cs="Calibri"/>
          <w:sz w:val="22"/>
          <w:szCs w:val="22"/>
        </w:rPr>
        <w:t xml:space="preserve">to </w:t>
      </w:r>
      <w:r>
        <w:rPr>
          <w:rFonts w:ascii="Calibri" w:hAnsi="Calibri" w:cs="Calibri"/>
          <w:sz w:val="22"/>
          <w:szCs w:val="22"/>
        </w:rPr>
        <w:t>monitor and aid control of ongoing outbreaks</w:t>
      </w:r>
      <w:r w:rsidR="006B0B2E">
        <w:rPr>
          <w:rFonts w:ascii="Calibri" w:hAnsi="Calibri" w:cs="Calibri"/>
          <w:sz w:val="22"/>
          <w:szCs w:val="22"/>
        </w:rPr>
        <w:t xml:space="preserve"> by </w:t>
      </w:r>
      <w:r w:rsidR="00636A41">
        <w:rPr>
          <w:rFonts w:ascii="Calibri" w:hAnsi="Calibri" w:cs="Calibri"/>
          <w:sz w:val="22"/>
          <w:szCs w:val="22"/>
        </w:rPr>
        <w:t>informing use</w:t>
      </w:r>
      <w:r w:rsidR="00AE78FC">
        <w:rPr>
          <w:rFonts w:ascii="Calibri" w:hAnsi="Calibri" w:cs="Calibri"/>
          <w:sz w:val="22"/>
          <w:szCs w:val="22"/>
        </w:rPr>
        <w:t xml:space="preserve"> of</w:t>
      </w:r>
      <w:r w:rsidR="00636A41">
        <w:rPr>
          <w:rFonts w:ascii="Calibri" w:hAnsi="Calibri" w:cs="Calibri"/>
          <w:sz w:val="22"/>
          <w:szCs w:val="22"/>
        </w:rPr>
        <w:t xml:space="preserve"> non-</w:t>
      </w:r>
      <w:r w:rsidR="00653648">
        <w:rPr>
          <w:rFonts w:ascii="Calibri" w:hAnsi="Calibri" w:cs="Calibri"/>
          <w:sz w:val="22"/>
          <w:szCs w:val="22"/>
        </w:rPr>
        <w:t>pharmaceutical</w:t>
      </w:r>
      <w:r w:rsidR="00636A41">
        <w:rPr>
          <w:rFonts w:ascii="Calibri" w:hAnsi="Calibri" w:cs="Calibri"/>
          <w:sz w:val="22"/>
          <w:szCs w:val="22"/>
        </w:rPr>
        <w:t xml:space="preserve"> interventions</w:t>
      </w:r>
      <w:r w:rsidR="0070030E" w:rsidRPr="3B860156">
        <w:rPr>
          <w:rFonts w:ascii="Calibri" w:hAnsi="Calibri" w:cs="Calibri"/>
          <w:sz w:val="22"/>
          <w:szCs w:val="22"/>
        </w:rPr>
        <w:t xml:space="preserve">. </w:t>
      </w:r>
      <w:r w:rsidR="00817FDE" w:rsidRPr="3B860156">
        <w:rPr>
          <w:rFonts w:ascii="Calibri" w:hAnsi="Calibri" w:cs="Calibri"/>
          <w:sz w:val="22"/>
          <w:szCs w:val="22"/>
        </w:rPr>
        <w:t xml:space="preserve">Genomics </w:t>
      </w:r>
      <w:r w:rsidR="006E5844" w:rsidRPr="3B860156">
        <w:rPr>
          <w:rFonts w:ascii="Calibri" w:hAnsi="Calibri" w:cs="Calibri"/>
          <w:sz w:val="22"/>
          <w:szCs w:val="22"/>
        </w:rPr>
        <w:t xml:space="preserve">has allowed </w:t>
      </w:r>
      <w:r w:rsidR="0023648D" w:rsidRPr="3B860156">
        <w:rPr>
          <w:rFonts w:ascii="Calibri" w:hAnsi="Calibri" w:cs="Calibri"/>
          <w:sz w:val="22"/>
          <w:szCs w:val="22"/>
        </w:rPr>
        <w:t xml:space="preserve">detection of </w:t>
      </w:r>
      <w:r w:rsidR="001C5257" w:rsidRPr="3B860156">
        <w:rPr>
          <w:rFonts w:ascii="Calibri" w:hAnsi="Calibri" w:cs="Calibri"/>
          <w:sz w:val="22"/>
          <w:szCs w:val="22"/>
        </w:rPr>
        <w:t>variants</w:t>
      </w:r>
      <w:r w:rsidR="00F4737B" w:rsidRPr="3B860156">
        <w:rPr>
          <w:rFonts w:ascii="Calibri" w:hAnsi="Calibri" w:cs="Calibri"/>
          <w:sz w:val="22"/>
          <w:szCs w:val="22"/>
        </w:rPr>
        <w:t xml:space="preserve"> of concern</w:t>
      </w:r>
      <w:r w:rsidR="001C5257" w:rsidRPr="3B860156">
        <w:rPr>
          <w:rFonts w:ascii="Calibri" w:hAnsi="Calibri" w:cs="Calibri"/>
          <w:sz w:val="22"/>
          <w:szCs w:val="22"/>
        </w:rPr>
        <w:t xml:space="preserve"> when they are </w:t>
      </w:r>
      <w:r w:rsidR="00F4737B" w:rsidRPr="3B860156">
        <w:rPr>
          <w:rFonts w:ascii="Calibri" w:hAnsi="Calibri" w:cs="Calibri"/>
          <w:sz w:val="22"/>
          <w:szCs w:val="22"/>
        </w:rPr>
        <w:t xml:space="preserve">introduced into new geographies, and </w:t>
      </w:r>
      <w:r w:rsidR="006E5844" w:rsidRPr="3B860156">
        <w:rPr>
          <w:rFonts w:ascii="Calibri" w:hAnsi="Calibri" w:cs="Calibri"/>
          <w:sz w:val="22"/>
          <w:szCs w:val="22"/>
        </w:rPr>
        <w:t>the</w:t>
      </w:r>
      <w:r w:rsidR="00636A41">
        <w:rPr>
          <w:rFonts w:ascii="Calibri" w:hAnsi="Calibri" w:cs="Calibri"/>
          <w:sz w:val="22"/>
          <w:szCs w:val="22"/>
        </w:rPr>
        <w:t xml:space="preserve"> </w:t>
      </w:r>
      <w:r w:rsidR="00585754">
        <w:rPr>
          <w:rFonts w:ascii="Calibri" w:hAnsi="Calibri" w:cs="Calibri"/>
          <w:sz w:val="22"/>
          <w:szCs w:val="22"/>
        </w:rPr>
        <w:t>identif</w:t>
      </w:r>
      <w:r w:rsidR="006E5844" w:rsidRPr="3B860156">
        <w:rPr>
          <w:rFonts w:ascii="Calibri" w:hAnsi="Calibri" w:cs="Calibri"/>
          <w:sz w:val="22"/>
          <w:szCs w:val="22"/>
        </w:rPr>
        <w:t xml:space="preserve">ication of </w:t>
      </w:r>
      <w:r w:rsidR="00636A41">
        <w:rPr>
          <w:rFonts w:ascii="Calibri" w:hAnsi="Calibri" w:cs="Calibri"/>
          <w:sz w:val="22"/>
          <w:szCs w:val="22"/>
        </w:rPr>
        <w:t xml:space="preserve">novel variants </w:t>
      </w:r>
      <w:r w:rsidR="004F3DBB">
        <w:rPr>
          <w:rFonts w:ascii="Calibri" w:hAnsi="Calibri" w:cs="Calibri"/>
          <w:sz w:val="22"/>
          <w:szCs w:val="22"/>
        </w:rPr>
        <w:fldChar w:fldCharType="begin">
          <w:fldData xml:space="preserve">PEVuZE5vdGU+PENpdGU+PEF1dGhvcj5SaW9zPC9BdXRob3I+PFllYXI+MjAyMTwvWWVhcj48UmVj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</w:fldData>
        </w:fldChar>
      </w:r>
      <w:r w:rsidR="00AE5F0C">
        <w:rPr>
          <w:rFonts w:ascii="Calibri" w:hAnsi="Calibri" w:cs="Calibri"/>
          <w:sz w:val="22"/>
          <w:szCs w:val="22"/>
        </w:rPr>
        <w:instrText xml:space="preserve"> ADDIN EN.CITE </w:instrText>
      </w:r>
      <w:r w:rsidR="00AE5F0C">
        <w:rPr>
          <w:rFonts w:ascii="Calibri" w:hAnsi="Calibri" w:cs="Calibri"/>
          <w:sz w:val="22"/>
          <w:szCs w:val="22"/>
        </w:rPr>
        <w:fldChar w:fldCharType="begin">
          <w:fldData xml:space="preserve">PEVuZE5vdGU+PENpdGU+PEF1dGhvcj5SaW9zPC9BdXRob3I+PFllYXI+MjAyMTwvWWVhcj48UmVj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</w:fldData>
        </w:fldChar>
      </w:r>
      <w:r w:rsidR="00AE5F0C">
        <w:rPr>
          <w:rFonts w:ascii="Calibri" w:hAnsi="Calibri" w:cs="Calibri"/>
          <w:sz w:val="22"/>
          <w:szCs w:val="22"/>
        </w:rPr>
        <w:instrText xml:space="preserve"> ADDIN EN.CITE.DATA </w:instrText>
      </w:r>
      <w:r w:rsidR="00AE5F0C">
        <w:rPr>
          <w:rFonts w:ascii="Calibri" w:hAnsi="Calibri" w:cs="Calibri"/>
          <w:sz w:val="22"/>
          <w:szCs w:val="22"/>
        </w:rPr>
      </w:r>
      <w:r w:rsidR="00AE5F0C">
        <w:rPr>
          <w:rFonts w:ascii="Calibri" w:hAnsi="Calibri" w:cs="Calibri"/>
          <w:sz w:val="22"/>
          <w:szCs w:val="22"/>
        </w:rPr>
        <w:fldChar w:fldCharType="end"/>
      </w:r>
      <w:r w:rsidR="004F3DBB">
        <w:rPr>
          <w:rFonts w:ascii="Calibri" w:hAnsi="Calibri" w:cs="Calibri"/>
          <w:sz w:val="22"/>
          <w:szCs w:val="22"/>
        </w:rPr>
      </w:r>
      <w:r w:rsidR="004F3DBB">
        <w:rPr>
          <w:rFonts w:ascii="Calibri" w:hAnsi="Calibri" w:cs="Calibri"/>
          <w:sz w:val="22"/>
          <w:szCs w:val="22"/>
        </w:rPr>
        <w:fldChar w:fldCharType="separate"/>
      </w:r>
      <w:r w:rsidR="00AE5F0C">
        <w:rPr>
          <w:rFonts w:ascii="Calibri" w:hAnsi="Calibri" w:cs="Calibri"/>
          <w:noProof/>
          <w:sz w:val="22"/>
          <w:szCs w:val="22"/>
        </w:rPr>
        <w:t>(5, 6)</w:t>
      </w:r>
      <w:r w:rsidR="004F3DBB">
        <w:rPr>
          <w:rFonts w:ascii="Calibri" w:hAnsi="Calibri" w:cs="Calibri"/>
          <w:sz w:val="22"/>
          <w:szCs w:val="22"/>
        </w:rPr>
        <w:fldChar w:fldCharType="end"/>
      </w:r>
      <w:r>
        <w:rPr>
          <w:rFonts w:ascii="Calibri" w:hAnsi="Calibri" w:cs="Calibri"/>
          <w:sz w:val="22"/>
          <w:szCs w:val="22"/>
        </w:rPr>
        <w:t xml:space="preserve">. </w:t>
      </w:r>
      <w:r w:rsidR="00A41F22" w:rsidRPr="3B860156">
        <w:rPr>
          <w:rFonts w:ascii="Calibri" w:hAnsi="Calibri" w:cs="Calibri"/>
          <w:sz w:val="22"/>
          <w:szCs w:val="22"/>
        </w:rPr>
        <w:t xml:space="preserve">Such genomic data could inform vaccine design and variant-specific vaccine use in the future. </w:t>
      </w:r>
      <w:r w:rsidR="00653648">
        <w:rPr>
          <w:rFonts w:ascii="Calibri" w:hAnsi="Calibri" w:cs="Calibri"/>
          <w:sz w:val="22"/>
          <w:szCs w:val="22"/>
        </w:rPr>
        <w:t xml:space="preserve">Geographically varied and longitudinal ES data </w:t>
      </w:r>
      <w:r w:rsidR="004C537A" w:rsidRPr="3B860156">
        <w:rPr>
          <w:rFonts w:ascii="Calibri" w:hAnsi="Calibri" w:cs="Calibri"/>
          <w:sz w:val="22"/>
          <w:szCs w:val="22"/>
        </w:rPr>
        <w:t>on a var</w:t>
      </w:r>
      <w:r w:rsidR="00007AE3" w:rsidRPr="3B860156">
        <w:rPr>
          <w:rFonts w:ascii="Calibri" w:hAnsi="Calibri" w:cs="Calibri"/>
          <w:sz w:val="22"/>
          <w:szCs w:val="22"/>
        </w:rPr>
        <w:t xml:space="preserve">iety of vaccine-preventable disease pathogens </w:t>
      </w:r>
      <w:r w:rsidR="00653648">
        <w:rPr>
          <w:rFonts w:ascii="Calibri" w:hAnsi="Calibri" w:cs="Calibri"/>
          <w:sz w:val="22"/>
          <w:szCs w:val="22"/>
        </w:rPr>
        <w:t xml:space="preserve">can </w:t>
      </w:r>
      <w:r w:rsidR="00C74265">
        <w:rPr>
          <w:rFonts w:ascii="Calibri" w:hAnsi="Calibri" w:cs="Calibri"/>
          <w:sz w:val="22"/>
          <w:szCs w:val="22"/>
        </w:rPr>
        <w:t>inform vaccine deployment</w:t>
      </w:r>
      <w:r w:rsidR="00653648">
        <w:rPr>
          <w:rFonts w:ascii="Calibri" w:hAnsi="Calibri" w:cs="Calibri"/>
          <w:sz w:val="22"/>
          <w:szCs w:val="22"/>
        </w:rPr>
        <w:t xml:space="preserve"> and allow monitoring of </w:t>
      </w:r>
      <w:r w:rsidR="00210731">
        <w:rPr>
          <w:rFonts w:ascii="Calibri" w:hAnsi="Calibri" w:cs="Calibri"/>
          <w:sz w:val="22"/>
          <w:szCs w:val="22"/>
        </w:rPr>
        <w:t xml:space="preserve">vaccine efficacy </w:t>
      </w:r>
      <w:r w:rsidR="00257943">
        <w:rPr>
          <w:rFonts w:ascii="Calibri" w:hAnsi="Calibri" w:cs="Calibri"/>
          <w:sz w:val="22"/>
          <w:szCs w:val="22"/>
        </w:rPr>
        <w:fldChar w:fldCharType="begin"/>
      </w:r>
      <w:r w:rsidR="00257943">
        <w:rPr>
          <w:rFonts w:ascii="Calibri" w:hAnsi="Calibri" w:cs="Calibri"/>
          <w:sz w:val="22"/>
          <w:szCs w:val="22"/>
        </w:rPr>
        <w:instrText xml:space="preserve"> ADDIN EN.CITE &lt;EndNote&gt;&lt;Cite&gt;&lt;Author&gt;Christopher B. Uzzell&lt;/Author&gt;&lt;Year&gt;2021&lt;/Year&gt;&lt;RecNum&gt;540&lt;/RecNum&gt;&lt;DisplayText&gt;(7)&lt;/DisplayText&gt;&lt;record&gt;&lt;rec-number&gt;540&lt;/rec-number&gt;&lt;foreign-keys&gt;&lt;key app="EN" db-id="p2depxwec9dtw7efwz6paes022z0dwrx0wv5" timestamp="1662993147"&gt;540&lt;/key&gt;&lt;/foreign-keys&gt;&lt;ref-type name="Unpublished Work"&gt;34&lt;/ref-type&gt;&lt;contributors&gt;&lt;authors&gt;&lt;author&gt;Christopher B. Uzzell, Catherine M. Troman, Jonathan Rigby, Venkata Raghava Mohan, Jacob John, Dilip Abraham, Rajan Srinivasan, Satheesh Nair, John Scott Meschke, Nicola Elviss, Gagandeep Kang, Nicholas Feasey, Nicholas C. Grassly&lt;/author&gt;&lt;/authors&gt;&lt;/contributors&gt;&lt;titles&gt;&lt;title&gt;Environmental surveillance for Salmonella Typhi as a tool to estimate the incidence of typhoid fever in low-income populations&lt;/title&gt;&lt;secondary-title&gt;medRxiv&lt;/secondary-title&gt;&lt;/titles&gt;&lt;dates&gt;&lt;year&gt;2021&lt;/year&gt;&lt;/dates&gt;&lt;urls&gt;&lt;/urls&gt;&lt;electronic-resource-num&gt;https://doi.org/10.1101/2021.05.21.21257547&lt;/electronic-resource-num&gt;&lt;access-date&gt;12.09.2022&lt;/access-date&gt;&lt;/record&gt;&lt;/Cite&gt;&lt;/EndNote&gt;</w:instrText>
      </w:r>
      <w:r w:rsidR="00257943">
        <w:rPr>
          <w:rFonts w:ascii="Calibri" w:hAnsi="Calibri" w:cs="Calibri"/>
          <w:sz w:val="22"/>
          <w:szCs w:val="22"/>
        </w:rPr>
        <w:fldChar w:fldCharType="separate"/>
      </w:r>
      <w:r w:rsidR="00257943">
        <w:rPr>
          <w:rFonts w:ascii="Calibri" w:hAnsi="Calibri" w:cs="Calibri"/>
          <w:noProof/>
          <w:sz w:val="22"/>
          <w:szCs w:val="22"/>
        </w:rPr>
        <w:t>(7)</w:t>
      </w:r>
      <w:r w:rsidR="00257943">
        <w:rPr>
          <w:rFonts w:ascii="Calibri" w:hAnsi="Calibri" w:cs="Calibri"/>
          <w:sz w:val="22"/>
          <w:szCs w:val="22"/>
        </w:rPr>
        <w:fldChar w:fldCharType="end"/>
      </w:r>
      <w:r w:rsidR="00875D4B" w:rsidRPr="3B860156">
        <w:rPr>
          <w:rFonts w:ascii="Calibri" w:hAnsi="Calibri" w:cs="Calibri"/>
          <w:sz w:val="22"/>
          <w:szCs w:val="22"/>
        </w:rPr>
        <w:t xml:space="preserve">, particularly when clinical diagnosis of the disease requires infrastructure not </w:t>
      </w:r>
      <w:r w:rsidR="00875D4B" w:rsidRPr="3B860156">
        <w:rPr>
          <w:rFonts w:ascii="Calibri" w:hAnsi="Calibri" w:cs="Calibri"/>
          <w:sz w:val="22"/>
          <w:szCs w:val="22"/>
        </w:rPr>
        <w:lastRenderedPageBreak/>
        <w:t>widely available, such as for typhoid fever</w:t>
      </w:r>
      <w:r w:rsidR="00653648">
        <w:rPr>
          <w:rFonts w:ascii="Calibri" w:hAnsi="Calibri" w:cs="Calibri"/>
          <w:sz w:val="22"/>
          <w:szCs w:val="22"/>
        </w:rPr>
        <w:t xml:space="preserve">. </w:t>
      </w:r>
      <w:r w:rsidR="000C68EB" w:rsidRPr="3B860156">
        <w:rPr>
          <w:rFonts w:ascii="Calibri" w:hAnsi="Calibri" w:cs="Calibri"/>
          <w:sz w:val="22"/>
          <w:szCs w:val="22"/>
        </w:rPr>
        <w:t xml:space="preserve">In all cases, the greatest strength of ES lies in its ability to </w:t>
      </w:r>
      <w:r w:rsidR="00635D62" w:rsidRPr="3B860156">
        <w:rPr>
          <w:rFonts w:ascii="Calibri" w:hAnsi="Calibri" w:cs="Calibri"/>
          <w:sz w:val="22"/>
          <w:szCs w:val="22"/>
        </w:rPr>
        <w:t xml:space="preserve">generate population-level </w:t>
      </w:r>
      <w:r w:rsidR="001149A3" w:rsidRPr="3B860156">
        <w:rPr>
          <w:rFonts w:ascii="Calibri" w:hAnsi="Calibri" w:cs="Calibri"/>
          <w:sz w:val="22"/>
          <w:szCs w:val="22"/>
        </w:rPr>
        <w:t>information</w:t>
      </w:r>
      <w:r w:rsidR="009C3844" w:rsidRPr="3B860156">
        <w:rPr>
          <w:rFonts w:ascii="Calibri" w:hAnsi="Calibri" w:cs="Calibri"/>
          <w:sz w:val="22"/>
          <w:szCs w:val="22"/>
        </w:rPr>
        <w:t>, whereas</w:t>
      </w:r>
      <w:r w:rsidR="000C68EB" w:rsidRPr="3B860156">
        <w:rPr>
          <w:rFonts w:ascii="Calibri" w:hAnsi="Calibri" w:cs="Calibri"/>
          <w:sz w:val="22"/>
          <w:szCs w:val="22"/>
        </w:rPr>
        <w:t xml:space="preserve"> </w:t>
      </w:r>
      <w:r w:rsidR="00653648">
        <w:rPr>
          <w:rFonts w:ascii="Calibri" w:hAnsi="Calibri" w:cs="Calibri"/>
          <w:sz w:val="22"/>
          <w:szCs w:val="22"/>
        </w:rPr>
        <w:t>case</w:t>
      </w:r>
      <w:r w:rsidR="00972461">
        <w:rPr>
          <w:rFonts w:ascii="Calibri" w:hAnsi="Calibri" w:cs="Calibri"/>
          <w:sz w:val="22"/>
          <w:szCs w:val="22"/>
        </w:rPr>
        <w:t>-based</w:t>
      </w:r>
      <w:r w:rsidR="00653648">
        <w:rPr>
          <w:rFonts w:ascii="Calibri" w:hAnsi="Calibri" w:cs="Calibri"/>
          <w:sz w:val="22"/>
          <w:szCs w:val="22"/>
        </w:rPr>
        <w:t xml:space="preserve"> monitoring can be</w:t>
      </w:r>
      <w:r w:rsidR="00585754">
        <w:rPr>
          <w:rFonts w:ascii="Calibri" w:hAnsi="Calibri" w:cs="Calibri"/>
          <w:sz w:val="22"/>
          <w:szCs w:val="22"/>
        </w:rPr>
        <w:t xml:space="preserve"> costly </w:t>
      </w:r>
      <w:r w:rsidR="00AD53E9">
        <w:rPr>
          <w:rFonts w:ascii="Calibri" w:hAnsi="Calibri" w:cs="Calibri"/>
          <w:sz w:val="22"/>
          <w:szCs w:val="22"/>
        </w:rPr>
        <w:t xml:space="preserve">and </w:t>
      </w:r>
      <w:r w:rsidR="00653648" w:rsidDel="006A5021">
        <w:rPr>
          <w:rFonts w:ascii="Calibri" w:hAnsi="Calibri" w:cs="Calibri"/>
          <w:sz w:val="22"/>
          <w:szCs w:val="22"/>
        </w:rPr>
        <w:t xml:space="preserve">universal </w:t>
      </w:r>
      <w:r w:rsidR="00653648">
        <w:rPr>
          <w:rFonts w:ascii="Calibri" w:hAnsi="Calibri" w:cs="Calibri"/>
          <w:sz w:val="22"/>
          <w:szCs w:val="22"/>
        </w:rPr>
        <w:t>coverage</w:t>
      </w:r>
      <w:r w:rsidR="00AD53E9">
        <w:rPr>
          <w:rFonts w:ascii="Calibri" w:hAnsi="Calibri" w:cs="Calibri"/>
          <w:sz w:val="22"/>
          <w:szCs w:val="22"/>
        </w:rPr>
        <w:t xml:space="preserve"> may be difficult to achieve. </w:t>
      </w:r>
      <w:r w:rsidR="00CB1212">
        <w:rPr>
          <w:rFonts w:ascii="Calibri" w:hAnsi="Calibri" w:cs="Calibri"/>
          <w:sz w:val="22"/>
          <w:szCs w:val="22"/>
        </w:rPr>
        <w:t>W</w:t>
      </w:r>
      <w:r w:rsidR="00AD53E9">
        <w:rPr>
          <w:rFonts w:ascii="Calibri" w:hAnsi="Calibri" w:cs="Calibri"/>
          <w:sz w:val="22"/>
          <w:szCs w:val="22"/>
        </w:rPr>
        <w:t>ith carefully considered sampling</w:t>
      </w:r>
      <w:r w:rsidR="00972461">
        <w:rPr>
          <w:rFonts w:ascii="Calibri" w:hAnsi="Calibri" w:cs="Calibri"/>
          <w:sz w:val="22"/>
          <w:szCs w:val="22"/>
        </w:rPr>
        <w:t xml:space="preserve"> strategies</w:t>
      </w:r>
      <w:r w:rsidR="00CB1212">
        <w:rPr>
          <w:rFonts w:ascii="Calibri" w:hAnsi="Calibri" w:cs="Calibri"/>
          <w:sz w:val="22"/>
          <w:szCs w:val="22"/>
        </w:rPr>
        <w:t>, ES</w:t>
      </w:r>
      <w:r w:rsidR="00453325">
        <w:rPr>
          <w:rFonts w:ascii="Calibri" w:hAnsi="Calibri" w:cs="Calibri"/>
          <w:sz w:val="22"/>
          <w:szCs w:val="22"/>
        </w:rPr>
        <w:t xml:space="preserve"> </w:t>
      </w:r>
      <w:r w:rsidR="00AD53E9">
        <w:rPr>
          <w:rFonts w:ascii="Calibri" w:hAnsi="Calibri" w:cs="Calibri"/>
          <w:sz w:val="22"/>
          <w:szCs w:val="22"/>
        </w:rPr>
        <w:t>could potentially support the detection of multiple pathogens within a single surveillance network</w:t>
      </w:r>
      <w:r w:rsidR="00A96324" w:rsidRPr="3B860156">
        <w:rPr>
          <w:rFonts w:ascii="Calibri" w:hAnsi="Calibri" w:cs="Calibri"/>
          <w:sz w:val="22"/>
          <w:szCs w:val="22"/>
        </w:rPr>
        <w:t xml:space="preserve"> at a fraction of </w:t>
      </w:r>
      <w:r w:rsidR="00B7073F" w:rsidRPr="3B860156">
        <w:rPr>
          <w:rFonts w:ascii="Calibri" w:hAnsi="Calibri" w:cs="Calibri"/>
          <w:sz w:val="22"/>
          <w:szCs w:val="22"/>
        </w:rPr>
        <w:t>the cost of case-based surveillance per capita</w:t>
      </w:r>
      <w:r w:rsidR="00AD53E9">
        <w:rPr>
          <w:rFonts w:ascii="Calibri" w:hAnsi="Calibri" w:cs="Calibri"/>
          <w:sz w:val="22"/>
          <w:szCs w:val="22"/>
        </w:rPr>
        <w:t xml:space="preserve">. </w:t>
      </w:r>
    </w:p>
    <w:p w14:paraId="55442DDC" w14:textId="36F65922" w:rsidR="0021458B" w:rsidRPr="005040F9" w:rsidRDefault="007841AE" w:rsidP="00ED2B8C">
      <w:pPr>
        <w:pStyle w:val="NormalWeb"/>
        <w:spacing w:before="0" w:beforeAutospacing="0" w:after="0" w:afterAutospacing="0" w:line="480" w:lineRule="auto"/>
        <w:rPr>
          <w:rFonts w:ascii="Calibri" w:hAnsi="Calibri" w:cs="Calibri"/>
          <w:b/>
          <w:bCs/>
          <w:sz w:val="22"/>
          <w:szCs w:val="22"/>
        </w:rPr>
      </w:pPr>
      <w:r w:rsidRPr="007841AE">
        <w:rPr>
          <w:rFonts w:ascii="Calibri" w:hAnsi="Calibri" w:cs="Calibri"/>
          <w:b/>
          <w:bCs/>
        </w:rPr>
        <w:t xml:space="preserve"> </w:t>
      </w:r>
      <w:r w:rsidRPr="007841AE">
        <w:rPr>
          <w:rFonts w:ascii="Calibri" w:hAnsi="Calibri" w:cs="Calibri"/>
          <w:b/>
          <w:bCs/>
          <w:noProof/>
          <w:sz w:val="22"/>
          <w:szCs w:val="22"/>
          <w:lang w:val="en-GB" w:eastAsia="en-GB"/>
        </w:rPr>
        <w:drawing>
          <wp:inline distT="0" distB="0" distL="0" distR="0" wp14:anchorId="70425902" wp14:editId="1CC7465E">
            <wp:extent cx="5943600" cy="247396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2473960"/>
                    </a:xfrm>
                    <a:prstGeom prst="rect">
                      <a:avLst/>
                    </a:prstGeom>
                    <a:noFill/>
                    <a:ln>
                      <a:noFill/>
                    </a:ln>
                  </pic:spPr>
                </pic:pic>
              </a:graphicData>
            </a:graphic>
          </wp:inline>
        </w:drawing>
      </w:r>
      <w:r w:rsidR="0021458B" w:rsidRPr="005040F9">
        <w:rPr>
          <w:rFonts w:ascii="Calibri" w:hAnsi="Calibri" w:cs="Calibri"/>
          <w:b/>
          <w:bCs/>
          <w:sz w:val="22"/>
          <w:szCs w:val="22"/>
        </w:rPr>
        <w:t>Figure 2: Use cases may drive measurement needs and hence, ES system parameters</w:t>
      </w:r>
    </w:p>
    <w:p w14:paraId="33A039AC" w14:textId="77777777" w:rsidR="0021458B" w:rsidRPr="009D5493" w:rsidRDefault="0021458B" w:rsidP="00ED2B8C">
      <w:pPr>
        <w:pStyle w:val="NormalWeb"/>
        <w:spacing w:before="0" w:beforeAutospacing="0" w:after="0" w:afterAutospacing="0" w:line="480" w:lineRule="auto"/>
        <w:ind w:left="720"/>
        <w:rPr>
          <w:rFonts w:ascii="Calibri" w:hAnsi="Calibri" w:cs="Calibri"/>
          <w:sz w:val="22"/>
          <w:szCs w:val="22"/>
        </w:rPr>
      </w:pPr>
    </w:p>
    <w:p w14:paraId="24D152C7" w14:textId="77777777" w:rsidR="0021458B" w:rsidRPr="00D454CF" w:rsidRDefault="0021458B" w:rsidP="00ED2B8C">
      <w:pPr>
        <w:spacing w:line="480" w:lineRule="auto"/>
        <w:rPr>
          <w:b/>
          <w:bCs/>
        </w:rPr>
      </w:pPr>
      <w:r w:rsidRPr="00D454CF">
        <w:rPr>
          <w:b/>
          <w:bCs/>
        </w:rPr>
        <w:t>What pathogens should be surveilled using ES?</w:t>
      </w:r>
    </w:p>
    <w:p w14:paraId="0D61673A" w14:textId="47F752BE" w:rsidR="0021458B" w:rsidRDefault="00D66738" w:rsidP="00ED2B8C">
      <w:pPr>
        <w:spacing w:line="480" w:lineRule="auto"/>
      </w:pPr>
      <w:r>
        <w:t>The Bill &amp; Melinda Gates Foundation hosted a meeting in May 2022</w:t>
      </w:r>
      <w:r w:rsidR="00A31700">
        <w:t xml:space="preserve">, bringing together </w:t>
      </w:r>
      <w:r w:rsidR="00F0367A">
        <w:t xml:space="preserve">academic, </w:t>
      </w:r>
      <w:r w:rsidR="00A7433D">
        <w:t xml:space="preserve">manufacturing, </w:t>
      </w:r>
      <w:r w:rsidR="00531B33">
        <w:t xml:space="preserve">and public health </w:t>
      </w:r>
      <w:r w:rsidR="00636410">
        <w:t xml:space="preserve">decision-making </w:t>
      </w:r>
      <w:r w:rsidR="00A31700">
        <w:t xml:space="preserve">partners </w:t>
      </w:r>
      <w:r w:rsidR="00DF48DF">
        <w:t xml:space="preserve">to co-develop a vision for multipathogen ES. </w:t>
      </w:r>
      <w:r w:rsidR="0021458B">
        <w:t xml:space="preserve">This section will report on the discussion and outcomes from a roundtable </w:t>
      </w:r>
      <w:r w:rsidR="00E015F3">
        <w:t xml:space="preserve">discussion </w:t>
      </w:r>
      <w:r w:rsidR="0021458B">
        <w:t xml:space="preserve">that was held during the </w:t>
      </w:r>
      <w:r w:rsidR="0021458B" w:rsidRPr="00B84C1F">
        <w:rPr>
          <w:rFonts w:ascii="Calibri" w:hAnsi="Calibri" w:cs="Calibri"/>
          <w:i/>
          <w:iCs/>
        </w:rPr>
        <w:t>Environmental Surveillance for Public Health Impact</w:t>
      </w:r>
      <w:r w:rsidR="0021458B">
        <w:rPr>
          <w:rFonts w:ascii="Calibri" w:hAnsi="Calibri" w:cs="Calibri"/>
        </w:rPr>
        <w:t xml:space="preserve"> meeting</w:t>
      </w:r>
      <w:r w:rsidR="0021458B">
        <w:t xml:space="preserve">: </w:t>
      </w:r>
    </w:p>
    <w:p w14:paraId="14FDFCF8" w14:textId="34A3D62F" w:rsidR="006A24A0" w:rsidRDefault="0021458B" w:rsidP="00ED2B8C">
      <w:pPr>
        <w:spacing w:line="480" w:lineRule="auto"/>
      </w:pPr>
      <w:r>
        <w:t>ES should be conducted with the explicit aim of impact</w:t>
      </w:r>
      <w:r w:rsidR="00C74265">
        <w:t xml:space="preserve">, employed </w:t>
      </w:r>
      <w:r w:rsidR="00D60411">
        <w:t>where</w:t>
      </w:r>
      <w:r>
        <w:t xml:space="preserve"> interventions</w:t>
      </w:r>
      <w:r w:rsidR="00D60411">
        <w:t xml:space="preserve"> </w:t>
      </w:r>
      <w:r>
        <w:t>can be informed</w:t>
      </w:r>
      <w:r w:rsidR="00941ED5">
        <w:t xml:space="preserve"> and enacted</w:t>
      </w:r>
      <w:r>
        <w:t xml:space="preserve">. Local health department input </w:t>
      </w:r>
      <w:r w:rsidR="5A6749E6">
        <w:t>should</w:t>
      </w:r>
      <w:r>
        <w:t xml:space="preserve"> be solicited to prioritize pathogens for surveillance</w:t>
      </w:r>
      <w:r w:rsidR="00D14F7D">
        <w:t>; this is essential for creating a well-supported, sustainable ES system</w:t>
      </w:r>
      <w:r>
        <w:t xml:space="preserve">. In low-resource settings, there is </w:t>
      </w:r>
      <w:r>
        <w:lastRenderedPageBreak/>
        <w:t>often a need to prioritize surveillance for diseases that can be severe</w:t>
      </w:r>
      <w:r w:rsidR="00E84B45">
        <w:t xml:space="preserve"> or difficult to observe through clinical surveillance</w:t>
      </w:r>
      <w:r w:rsidR="006A24A0">
        <w:t>.</w:t>
      </w:r>
      <w:r w:rsidR="00D14F7D" w:rsidRPr="00D14F7D">
        <w:t xml:space="preserve"> </w:t>
      </w:r>
      <w:r w:rsidR="00D14F7D">
        <w:t xml:space="preserve">During our discussions we focused on </w:t>
      </w:r>
      <w:r w:rsidR="006A24A0">
        <w:t>seven</w:t>
      </w:r>
      <w:r w:rsidR="00D14F7D">
        <w:t xml:space="preserve"> pathogens of interest (</w:t>
      </w:r>
      <w:r w:rsidR="00D60411">
        <w:t>Table 1</w:t>
      </w:r>
      <w:r w:rsidR="00D14F7D">
        <w:t xml:space="preserve">): poliovirus, </w:t>
      </w:r>
      <w:r w:rsidR="00D14F7D">
        <w:rPr>
          <w:i/>
          <w:iCs/>
        </w:rPr>
        <w:t xml:space="preserve">Salmonella </w:t>
      </w:r>
      <w:r w:rsidR="00D14F7D">
        <w:t xml:space="preserve">Typhi, </w:t>
      </w:r>
      <w:r w:rsidR="00D14F7D">
        <w:rPr>
          <w:i/>
          <w:iCs/>
        </w:rPr>
        <w:t>Vibrio cholerae</w:t>
      </w:r>
      <w:r w:rsidR="00D14F7D">
        <w:t>, SARS-C</w:t>
      </w:r>
      <w:r w:rsidR="00C16589">
        <w:t>o</w:t>
      </w:r>
      <w:r w:rsidR="00D14F7D">
        <w:t>V-2, Hepatit</w:t>
      </w:r>
      <w:r w:rsidR="00306DA1">
        <w:t>i</w:t>
      </w:r>
      <w:r w:rsidR="00D14F7D">
        <w:t>s A and E, and Measles virus.</w:t>
      </w:r>
      <w:r w:rsidR="00277D34">
        <w:t xml:space="preserve"> </w:t>
      </w:r>
    </w:p>
    <w:p w14:paraId="235C7488" w14:textId="7EA016FD" w:rsidR="0021458B" w:rsidRPr="00025D86" w:rsidRDefault="00546B75" w:rsidP="00025D86">
      <w:pPr>
        <w:spacing w:line="480" w:lineRule="auto"/>
      </w:pPr>
      <w:r>
        <w:t xml:space="preserve">ES for </w:t>
      </w:r>
      <w:r w:rsidR="00D60411">
        <w:t>p</w:t>
      </w:r>
      <w:r w:rsidR="00277D34">
        <w:t xml:space="preserve">oliovirus </w:t>
      </w:r>
      <w:r w:rsidR="00EA3C25">
        <w:t>h</w:t>
      </w:r>
      <w:r w:rsidR="00D60411">
        <w:t>as</w:t>
      </w:r>
      <w:r w:rsidR="00EA3C25">
        <w:t xml:space="preserve"> </w:t>
      </w:r>
      <w:r w:rsidR="00D60411">
        <w:t>clearly impacted health policies</w:t>
      </w:r>
      <w:r w:rsidR="00EA3C25">
        <w:t>,</w:t>
      </w:r>
      <w:r>
        <w:t xml:space="preserve"> and </w:t>
      </w:r>
      <w:r w:rsidR="00973D2E">
        <w:t>detection</w:t>
      </w:r>
      <w:r w:rsidR="00443C45">
        <w:t>s</w:t>
      </w:r>
      <w:r w:rsidR="00973D2E">
        <w:t xml:space="preserve"> of the remaining organisms </w:t>
      </w:r>
      <w:r w:rsidR="00443C45">
        <w:t>were also deemed to</w:t>
      </w:r>
      <w:r w:rsidR="00973D2E">
        <w:t xml:space="preserve"> yield actionable data.</w:t>
      </w:r>
      <w:r>
        <w:t xml:space="preserve"> </w:t>
      </w:r>
      <w:r w:rsidR="006A24A0">
        <w:t>ES has been used to monitor trends in SARS-C</w:t>
      </w:r>
      <w:r w:rsidR="00D03D10">
        <w:t>o</w:t>
      </w:r>
      <w:r w:rsidR="006A24A0">
        <w:t xml:space="preserve">V-2 infection and to detect new variants of concern. For </w:t>
      </w:r>
      <w:r w:rsidR="00CE12DF">
        <w:t>the remaining pathogens</w:t>
      </w:r>
      <w:r w:rsidR="006A24A0">
        <w:rPr>
          <w:i/>
          <w:iCs/>
        </w:rPr>
        <w:t xml:space="preserve"> </w:t>
      </w:r>
      <w:r w:rsidR="006A24A0">
        <w:t xml:space="preserve">where informing vaccine use or vaccine efficacy is the end goal, ES </w:t>
      </w:r>
      <w:r w:rsidR="00EA3C25">
        <w:t xml:space="preserve">data </w:t>
      </w:r>
      <w:r w:rsidR="00576306">
        <w:t xml:space="preserve">gathered alongside </w:t>
      </w:r>
      <w:r w:rsidR="006544E7">
        <w:t xml:space="preserve">gold standard </w:t>
      </w:r>
      <w:r w:rsidR="006A24A0">
        <w:t>surveillance</w:t>
      </w:r>
      <w:r w:rsidR="00576306">
        <w:t xml:space="preserve"> in pilot studies can inform</w:t>
      </w:r>
      <w:r w:rsidR="006544E7">
        <w:t xml:space="preserve"> how</w:t>
      </w:r>
      <w:r w:rsidR="006A24A0">
        <w:t xml:space="preserve"> policy makers </w:t>
      </w:r>
      <w:r w:rsidR="006544E7">
        <w:t>should interpret ES to inform</w:t>
      </w:r>
      <w:r w:rsidR="006A24A0">
        <w:t xml:space="preserve"> </w:t>
      </w:r>
      <w:r w:rsidR="00E94056">
        <w:t xml:space="preserve">disease </w:t>
      </w:r>
      <w:r w:rsidR="006A24A0">
        <w:t xml:space="preserve">burden </w:t>
      </w:r>
      <w:r w:rsidR="00D60411">
        <w:t>where</w:t>
      </w:r>
      <w:r w:rsidR="006A24A0">
        <w:t xml:space="preserve"> case data </w:t>
      </w:r>
      <w:r w:rsidR="00835BF7">
        <w:t>are</w:t>
      </w:r>
      <w:r w:rsidR="006A24A0">
        <w:t xml:space="preserve"> </w:t>
      </w:r>
      <w:r w:rsidR="00D53E71">
        <w:t>un</w:t>
      </w:r>
      <w:r w:rsidR="006A24A0">
        <w:t xml:space="preserve">available. </w:t>
      </w:r>
    </w:p>
    <w:p w14:paraId="5439DBDE" w14:textId="221E8CBB" w:rsidR="0021458B" w:rsidRPr="004C15CB" w:rsidRDefault="0021458B" w:rsidP="00ED2B8C">
      <w:pPr>
        <w:spacing w:after="0" w:line="480" w:lineRule="auto"/>
        <w:rPr>
          <w:rFonts w:eastAsia="Times New Roman"/>
          <w:b/>
          <w:bCs/>
        </w:rPr>
      </w:pPr>
      <w:r w:rsidRPr="009B22EA">
        <w:rPr>
          <w:rFonts w:eastAsia="Times New Roman"/>
          <w:b/>
          <w:bCs/>
        </w:rPr>
        <w:t>Opportunities and challenges for integrated, multipathogen ES</w:t>
      </w:r>
    </w:p>
    <w:p w14:paraId="0FCC8D75" w14:textId="09099603" w:rsidR="0021458B" w:rsidRDefault="0021458B" w:rsidP="00ED2B8C">
      <w:pPr>
        <w:spacing w:after="0" w:line="480" w:lineRule="auto"/>
        <w:rPr>
          <w:rFonts w:eastAsia="Times New Roman"/>
        </w:rPr>
      </w:pPr>
      <w:r>
        <w:rPr>
          <w:rFonts w:eastAsia="Times New Roman"/>
        </w:rPr>
        <w:t xml:space="preserve">This section </w:t>
      </w:r>
      <w:r w:rsidRPr="013CC0B1">
        <w:rPr>
          <w:rFonts w:eastAsia="Times New Roman"/>
        </w:rPr>
        <w:t>reflect</w:t>
      </w:r>
      <w:r w:rsidR="065B388A" w:rsidRPr="013CC0B1">
        <w:rPr>
          <w:rFonts w:eastAsia="Times New Roman"/>
        </w:rPr>
        <w:t>s</w:t>
      </w:r>
      <w:r w:rsidRPr="002F7510">
        <w:rPr>
          <w:rFonts w:eastAsia="Times New Roman"/>
        </w:rPr>
        <w:t xml:space="preserve"> on the capacity and coordination needs of multipathogen </w:t>
      </w:r>
      <w:r>
        <w:rPr>
          <w:rFonts w:eastAsia="Times New Roman"/>
        </w:rPr>
        <w:t xml:space="preserve">ES </w:t>
      </w:r>
      <w:r w:rsidRPr="002F7510">
        <w:rPr>
          <w:rFonts w:eastAsia="Times New Roman"/>
        </w:rPr>
        <w:t>approache</w:t>
      </w:r>
      <w:r>
        <w:rPr>
          <w:rFonts w:eastAsia="Times New Roman"/>
        </w:rPr>
        <w:t>s. These were discussed at a second</w:t>
      </w:r>
      <w:r w:rsidR="00453325">
        <w:rPr>
          <w:rFonts w:eastAsia="Times New Roman"/>
        </w:rPr>
        <w:t xml:space="preserve"> and third</w:t>
      </w:r>
      <w:r>
        <w:rPr>
          <w:rFonts w:eastAsia="Times New Roman"/>
        </w:rPr>
        <w:t xml:space="preserve"> roundtable</w:t>
      </w:r>
      <w:r w:rsidR="00E94056">
        <w:rPr>
          <w:rFonts w:eastAsia="Times New Roman"/>
        </w:rPr>
        <w:t xml:space="preserve"> discussion</w:t>
      </w:r>
      <w:r>
        <w:rPr>
          <w:rFonts w:eastAsia="Times New Roman"/>
        </w:rPr>
        <w:t xml:space="preserve"> at the </w:t>
      </w:r>
      <w:r w:rsidRPr="00B84C1F">
        <w:rPr>
          <w:rFonts w:ascii="Calibri" w:hAnsi="Calibri" w:cs="Calibri"/>
          <w:i/>
          <w:iCs/>
        </w:rPr>
        <w:t>Environmental Surveillance for Public Health Impact</w:t>
      </w:r>
      <w:r>
        <w:rPr>
          <w:rFonts w:ascii="Calibri" w:hAnsi="Calibri" w:cs="Calibri"/>
        </w:rPr>
        <w:t xml:space="preserve"> meeting</w:t>
      </w:r>
      <w:r w:rsidR="0007453D">
        <w:rPr>
          <w:rFonts w:eastAsia="Times New Roman"/>
        </w:rPr>
        <w:t>.</w:t>
      </w:r>
    </w:p>
    <w:p w14:paraId="20E0D6D2" w14:textId="77777777" w:rsidR="00453325" w:rsidRPr="0007453D" w:rsidRDefault="00453325" w:rsidP="00ED2B8C">
      <w:pPr>
        <w:spacing w:after="0" w:line="480" w:lineRule="auto"/>
        <w:rPr>
          <w:rFonts w:eastAsia="Times New Roman"/>
        </w:rPr>
      </w:pPr>
    </w:p>
    <w:p w14:paraId="0AB7AF0D" w14:textId="61BBE915" w:rsidR="001C12D2" w:rsidRPr="007D0DF7" w:rsidRDefault="001C12D2" w:rsidP="00ED2B8C">
      <w:pPr>
        <w:spacing w:line="480" w:lineRule="auto"/>
        <w:rPr>
          <w:i/>
          <w:iCs/>
        </w:rPr>
      </w:pPr>
      <w:r w:rsidRPr="007D0DF7">
        <w:rPr>
          <w:i/>
          <w:iCs/>
        </w:rPr>
        <w:t>Sampl</w:t>
      </w:r>
      <w:r w:rsidR="00025D86">
        <w:rPr>
          <w:i/>
          <w:iCs/>
        </w:rPr>
        <w:t>ing</w:t>
      </w:r>
      <w:r w:rsidRPr="007D0DF7">
        <w:rPr>
          <w:i/>
          <w:iCs/>
        </w:rPr>
        <w:t xml:space="preserve"> </w:t>
      </w:r>
      <w:r w:rsidR="00467A3A" w:rsidRPr="007D0DF7">
        <w:rPr>
          <w:i/>
          <w:iCs/>
        </w:rPr>
        <w:t>sites</w:t>
      </w:r>
      <w:r w:rsidR="00BA2B8D">
        <w:rPr>
          <w:i/>
          <w:iCs/>
        </w:rPr>
        <w:t xml:space="preserve"> and </w:t>
      </w:r>
      <w:r w:rsidR="00901E73">
        <w:rPr>
          <w:i/>
          <w:iCs/>
        </w:rPr>
        <w:t>frequency</w:t>
      </w:r>
      <w:r w:rsidR="00BA2B8D">
        <w:rPr>
          <w:i/>
          <w:iCs/>
        </w:rPr>
        <w:t>, and sampling and concentration</w:t>
      </w:r>
      <w:r w:rsidR="00467A3A" w:rsidRPr="007D0DF7">
        <w:rPr>
          <w:i/>
          <w:iCs/>
        </w:rPr>
        <w:t xml:space="preserve"> methods</w:t>
      </w:r>
    </w:p>
    <w:p w14:paraId="3829DAF3" w14:textId="02140342" w:rsidR="001C12D2" w:rsidRDefault="00E23ECF" w:rsidP="00ED2B8C">
      <w:pPr>
        <w:spacing w:line="480" w:lineRule="auto"/>
      </w:pPr>
      <w:r>
        <w:t xml:space="preserve">Optimal sampling sites, </w:t>
      </w:r>
      <w:r w:rsidR="00372320">
        <w:t>methods, and collection frequency</w:t>
      </w:r>
      <w:r>
        <w:t xml:space="preserve"> </w:t>
      </w:r>
      <w:r w:rsidR="00372320">
        <w:t>can</w:t>
      </w:r>
      <w:r>
        <w:t xml:space="preserve"> vary depending on the goal and </w:t>
      </w:r>
      <w:r w:rsidR="00957017">
        <w:t>pathogen of interest</w:t>
      </w:r>
      <w:r>
        <w:t xml:space="preserve">. </w:t>
      </w:r>
      <w:r w:rsidR="008C6251">
        <w:t>Whilst</w:t>
      </w:r>
      <w:r w:rsidR="00DE6A7B">
        <w:t xml:space="preserve"> well-mapped sewage networks </w:t>
      </w:r>
      <w:r w:rsidR="00624C9E">
        <w:t xml:space="preserve">with enumerated populations </w:t>
      </w:r>
      <w:r w:rsidR="00A46467">
        <w:t xml:space="preserve">can inform optimal sampling sites in some </w:t>
      </w:r>
      <w:r w:rsidR="00727686">
        <w:t xml:space="preserve">regions, </w:t>
      </w:r>
      <w:r w:rsidR="00F961FA">
        <w:t>sampl</w:t>
      </w:r>
      <w:r w:rsidR="00827A0B">
        <w:t>ing</w:t>
      </w:r>
      <w:r w:rsidR="00F961FA">
        <w:t xml:space="preserve"> </w:t>
      </w:r>
      <w:r w:rsidR="00F24F8F">
        <w:t xml:space="preserve">site selection </w:t>
      </w:r>
      <w:r w:rsidR="00827A0B">
        <w:t>in low-resource settings with open drain</w:t>
      </w:r>
      <w:r w:rsidR="00BF21B8">
        <w:t>s</w:t>
      </w:r>
      <w:r w:rsidR="00827A0B">
        <w:t xml:space="preserve"> or riverine </w:t>
      </w:r>
      <w:r w:rsidR="00EA3CED">
        <w:t xml:space="preserve">networks that receive human waste </w:t>
      </w:r>
      <w:r w:rsidR="0029068F">
        <w:t>directly from households</w:t>
      </w:r>
      <w:r w:rsidR="00827A0B">
        <w:t xml:space="preserve"> </w:t>
      </w:r>
      <w:r w:rsidR="003A5A26">
        <w:t xml:space="preserve">is more challenging. Site selection approaches </w:t>
      </w:r>
      <w:r w:rsidR="00F24F8F">
        <w:t xml:space="preserve">can be </w:t>
      </w:r>
      <w:r w:rsidR="00D60411">
        <w:t>informed by</w:t>
      </w:r>
      <w:r w:rsidR="00F24F8F">
        <w:t xml:space="preserve"> </w:t>
      </w:r>
      <w:r w:rsidR="003A5A26">
        <w:t xml:space="preserve">hydrological </w:t>
      </w:r>
      <w:r w:rsidR="001C12D2">
        <w:t xml:space="preserve">mapping and overlaying </w:t>
      </w:r>
      <w:r w:rsidR="00F24F8F">
        <w:t>different available data sets for elevation, bluelines, and population</w:t>
      </w:r>
      <w:r w:rsidR="00D434B7">
        <w:t xml:space="preserve"> (e.g. from WorldPop </w:t>
      </w:r>
      <w:r w:rsidR="00D434B7">
        <w:fldChar w:fldCharType="begin"/>
      </w:r>
      <w:r w:rsidR="00257943">
        <w:instrText xml:space="preserve"> ADDIN EN.CITE &lt;EndNote&gt;&lt;Cite&gt;&lt;Author&gt;WorldPop&lt;/Author&gt;&lt;RecNum&gt;525&lt;/RecNum&gt;&lt;DisplayText&gt;(8)&lt;/DisplayText&gt;&lt;record&gt;&lt;rec-number&gt;525&lt;/rec-number&gt;&lt;foreign-keys&gt;&lt;key app="EN" db-id="p2depxwec9dtw7efwz6paes022z0dwrx0wv5" timestamp="1661334815"&gt;525&lt;/key&gt;&lt;/foreign-keys&gt;&lt;ref-type name="Web Page"&gt;12&lt;/ref-type&gt;&lt;contributors&gt;&lt;authors&gt;&lt;author&gt;WorldPop&lt;/author&gt;&lt;/authors&gt;&lt;/contributors&gt;&lt;titles&gt;&lt;/titles&gt;&lt;dates&gt;&lt;/dates&gt;&lt;urls&gt;&lt;related-urls&gt;&lt;url&gt;www.worldpop.org&lt;/url&gt;&lt;/related-urls&gt;&lt;/urls&gt;&lt;/record&gt;&lt;/Cite&gt;&lt;/EndNote&gt;</w:instrText>
      </w:r>
      <w:r w:rsidR="00D434B7">
        <w:fldChar w:fldCharType="separate"/>
      </w:r>
      <w:r w:rsidR="00257943">
        <w:rPr>
          <w:noProof/>
        </w:rPr>
        <w:t>(8)</w:t>
      </w:r>
      <w:r w:rsidR="00D434B7">
        <w:fldChar w:fldCharType="end"/>
      </w:r>
      <w:r w:rsidR="00D434B7">
        <w:t>)</w:t>
      </w:r>
      <w:r w:rsidR="00F24F8F">
        <w:t xml:space="preserve"> </w:t>
      </w:r>
      <w:r w:rsidR="00257943">
        <w:fldChar w:fldCharType="begin"/>
      </w:r>
      <w:r w:rsidR="00257943">
        <w:instrText xml:space="preserve"> ADDIN EN.CITE &lt;EndNote&gt;&lt;Cite&gt;&lt;Author&gt;Christopher B. Uzzell&lt;/Author&gt;&lt;Year&gt;2021&lt;/Year&gt;&lt;RecNum&gt;540&lt;/RecNum&gt;&lt;DisplayText&gt;(7)&lt;/DisplayText&gt;&lt;record&gt;&lt;rec-number&gt;540&lt;/rec-number&gt;&lt;foreign-keys&gt;&lt;key app="EN" db-id="p2depxwec9dtw7efwz6paes022z0dwrx0wv5" timestamp="1662993147"&gt;540&lt;/key&gt;&lt;/foreign-keys&gt;&lt;ref-type name="Unpublished Work"&gt;34&lt;/ref-type&gt;&lt;contributors&gt;&lt;authors&gt;&lt;author&gt;Christopher B. Uzzell, Catherine M. Troman, Jonathan Rigby, Venkata Raghava Mohan, Jacob John, Dilip Abraham, Rajan Srinivasan, Satheesh Nair, John Scott Meschke, Nicola Elviss, Gagandeep Kang, Nicholas Feasey, Nicholas C. Grassly&lt;/author&gt;&lt;/authors&gt;&lt;/contributors&gt;&lt;titles&gt;&lt;title&gt;Environmental surveillance for Salmonella Typhi as a tool to estimate the incidence of typhoid fever in low-income populations&lt;/title&gt;&lt;secondary-title&gt;medRxiv&lt;/secondary-title&gt;&lt;/titles&gt;&lt;dates&gt;&lt;year&gt;2021&lt;/year&gt;&lt;/dates&gt;&lt;urls&gt;&lt;/urls&gt;&lt;electronic-resource-num&gt;https://doi.org/10.1101/2021.05.21.21257547&lt;/electronic-resource-num&gt;&lt;access-date&gt;12.09.2022&lt;/access-date&gt;&lt;/record&gt;&lt;/Cite&gt;&lt;/EndNote&gt;</w:instrText>
      </w:r>
      <w:r w:rsidR="00257943">
        <w:fldChar w:fldCharType="separate"/>
      </w:r>
      <w:r w:rsidR="00257943">
        <w:rPr>
          <w:noProof/>
        </w:rPr>
        <w:t>(7)</w:t>
      </w:r>
      <w:r w:rsidR="00257943">
        <w:fldChar w:fldCharType="end"/>
      </w:r>
      <w:r w:rsidR="00257943">
        <w:t>,</w:t>
      </w:r>
      <w:r w:rsidR="00D434B7">
        <w:t xml:space="preserve"> potentially aided by partners such as </w:t>
      </w:r>
      <w:r w:rsidR="001C12D2">
        <w:t xml:space="preserve">Novel-T </w:t>
      </w:r>
      <w:r w:rsidR="00031EEA">
        <w:fldChar w:fldCharType="begin"/>
      </w:r>
      <w:r w:rsidR="00257943">
        <w:instrText xml:space="preserve"> ADDIN EN.CITE &lt;EndNote&gt;&lt;Cite ExcludeYear="1"&gt;&lt;Author&gt;Novel-T&lt;/Author&gt;&lt;RecNum&gt;524&lt;/RecNum&gt;&lt;DisplayText&gt;(9)&lt;/DisplayText&gt;&lt;record&gt;&lt;rec-number&gt;524&lt;/rec-number&gt;&lt;foreign-keys&gt;&lt;key app="EN" db-id="p2depxwec9dtw7efwz6paes022z0dwrx0wv5" timestamp="1661334724"&gt;524&lt;/key&gt;&lt;/foreign-keys&gt;&lt;ref-type name="Web Page"&gt;12&lt;/ref-type&gt;&lt;contributors&gt;&lt;authors&gt;&lt;author&gt;Novel-T&lt;/author&gt;&lt;/authors&gt;&lt;/contributors&gt;&lt;titles&gt;&lt;/titles&gt;&lt;dates&gt;&lt;/dates&gt;&lt;urls&gt;&lt;related-urls&gt;&lt;url&gt;https://www.novel-t.ch/#/home&lt;/url&gt;&lt;/related-urls&gt;&lt;/urls&gt;&lt;/record&gt;&lt;/Cite&gt;&lt;/EndNote&gt;</w:instrText>
      </w:r>
      <w:r w:rsidR="00031EEA">
        <w:fldChar w:fldCharType="separate"/>
      </w:r>
      <w:r w:rsidR="00257943">
        <w:rPr>
          <w:noProof/>
        </w:rPr>
        <w:t>(9)</w:t>
      </w:r>
      <w:r w:rsidR="00031EEA">
        <w:fldChar w:fldCharType="end"/>
      </w:r>
      <w:r w:rsidR="001C12D2">
        <w:t xml:space="preserve">. </w:t>
      </w:r>
      <w:r w:rsidR="00EC3A28">
        <w:t xml:space="preserve">In these areas, </w:t>
      </w:r>
      <w:r w:rsidR="000C5587">
        <w:t xml:space="preserve">site selection </w:t>
      </w:r>
      <w:r w:rsidR="00EC3A28">
        <w:t xml:space="preserve">approaches are often iterative, </w:t>
      </w:r>
      <w:r w:rsidR="00575B3A">
        <w:t xml:space="preserve">due to uncertainties in the data available and connectivity of the networks. </w:t>
      </w:r>
      <w:r w:rsidR="002727E3">
        <w:t>These</w:t>
      </w:r>
      <w:r w:rsidR="00EA3C25">
        <w:t xml:space="preserve"> data</w:t>
      </w:r>
      <w:r w:rsidR="008F47B1">
        <w:t xml:space="preserve"> </w:t>
      </w:r>
      <w:r w:rsidR="002727E3">
        <w:t>mu</w:t>
      </w:r>
      <w:r w:rsidR="00E21DCF">
        <w:t>st</w:t>
      </w:r>
      <w:r w:rsidR="002727E3">
        <w:t xml:space="preserve"> be accurate</w:t>
      </w:r>
      <w:r w:rsidR="00AE78FC">
        <w:t xml:space="preserve"> enough</w:t>
      </w:r>
      <w:r w:rsidR="002727E3">
        <w:t xml:space="preserve"> to </w:t>
      </w:r>
      <w:r w:rsidR="008F47B1">
        <w:t xml:space="preserve">allow estimation of catchment </w:t>
      </w:r>
      <w:r w:rsidR="00A41241">
        <w:t xml:space="preserve">size </w:t>
      </w:r>
      <w:r w:rsidR="004347A1">
        <w:t xml:space="preserve">and </w:t>
      </w:r>
      <w:r w:rsidR="004C0F3C">
        <w:t>population</w:t>
      </w:r>
      <w:r w:rsidR="0059291F">
        <w:t xml:space="preserve">; whether these data can be </w:t>
      </w:r>
      <w:r w:rsidR="00EB0CAF">
        <w:t xml:space="preserve">gleaned from environmental </w:t>
      </w:r>
      <w:r w:rsidR="00EB0CAF">
        <w:lastRenderedPageBreak/>
        <w:t xml:space="preserve">samples themselves or will always depend on demographic and geographic information </w:t>
      </w:r>
      <w:r w:rsidR="0008018C">
        <w:t xml:space="preserve">is an open question. </w:t>
      </w:r>
    </w:p>
    <w:p w14:paraId="3DF038EA" w14:textId="3E87296D" w:rsidR="004347A1" w:rsidRDefault="00C74265" w:rsidP="00ED2B8C">
      <w:pPr>
        <w:spacing w:line="480" w:lineRule="auto"/>
      </w:pPr>
      <w:r>
        <w:t>Sampling frequency</w:t>
      </w:r>
      <w:r w:rsidR="001C12D2">
        <w:t xml:space="preserve"> </w:t>
      </w:r>
      <w:r w:rsidR="00467A3A">
        <w:t>can vary depending on the required data; modelling has shown monthly collections to be sufficient for poliovirus detectio</w:t>
      </w:r>
      <w:r w:rsidR="00F43887">
        <w:t xml:space="preserve">n </w:t>
      </w:r>
      <w:r w:rsidR="00CC7ABC">
        <w:fldChar w:fldCharType="begin"/>
      </w:r>
      <w:r w:rsidR="00257943">
        <w:instrText xml:space="preserve"> ADDIN EN.CITE &lt;EndNote&gt;&lt;Cite&gt;&lt;Author&gt;Kalkowska&lt;/Author&gt;&lt;Year&gt;2021&lt;/Year&gt;&lt;RecNum&gt;526&lt;/RecNum&gt;&lt;DisplayText&gt;(10)&lt;/DisplayText&gt;&lt;record&gt;&lt;rec-number&gt;526&lt;/rec-number&gt;&lt;foreign-keys&gt;&lt;key app="EN" db-id="p2depxwec9dtw7efwz6paes022z0dwrx0wv5" timestamp="1661334906"&gt;526&lt;/key&gt;&lt;/foreign-keys&gt;&lt;ref-type name="Journal Article"&gt;17&lt;/ref-type&gt;&lt;contributors&gt;&lt;authors&gt;&lt;author&gt;Kalkowska, D. A.&lt;/author&gt;&lt;author&gt;Pallansch, M. A.&lt;/author&gt;&lt;author&gt;Cochi, S. L.&lt;/author&gt;&lt;author&gt;Thompson, K. M.&lt;/author&gt;&lt;/authors&gt;&lt;/contributors&gt;&lt;auth-address&gt;Kid Risk, Inc., Orlando, Florida, USA.&amp;#xD;National Center for Immunization and Respiratory Diseases, Centers for Disease Control and Prevention, Atlanta, Georgia, USA.&amp;#xD;Global Immunization Division, Center for Global Health, Centers for Disease Control and Prevention, Atlanta, Georgia, USA.&lt;/auth-address&gt;&lt;titles&gt;&lt;title&gt;Modeling Poliovirus Surveillance and Immunization Campaign Quality Monitoring Costs for Pakistan and Afghanistan for 2019-2023&lt;/title&gt;&lt;secondary-title&gt;Open Forum Infect Dis&lt;/secondary-title&gt;&lt;/titles&gt;&lt;periodical&gt;&lt;full-title&gt;Open Forum Infect Dis&lt;/full-title&gt;&lt;/periodical&gt;&lt;pages&gt;ofab264&lt;/pages&gt;&lt;volume&gt;8&lt;/volume&gt;&lt;number&gt;7&lt;/number&gt;&lt;edition&gt;20210523&lt;/edition&gt;&lt;keywords&gt;&lt;keyword&gt;dynamic modeling&lt;/keyword&gt;&lt;keyword&gt;eradication&lt;/keyword&gt;&lt;keyword&gt;polio&lt;/keyword&gt;&lt;keyword&gt;surveillance&lt;/keyword&gt;&lt;/keywords&gt;&lt;dates&gt;&lt;year&gt;2021&lt;/year&gt;&lt;pub-dates&gt;&lt;date&gt;Jul&lt;/date&gt;&lt;/pub-dates&gt;&lt;/dates&gt;&lt;isbn&gt;2328-8957 (Print)&amp;#xD;2328-8957 (Linking)&lt;/isbn&gt;&lt;accession-num&gt;34295942&lt;/accession-num&gt;&lt;urls&gt;&lt;related-urls&gt;&lt;url&gt;https://www.ncbi.nlm.nih.gov/pubmed/34295942&lt;/url&gt;&lt;/related-urls&gt;&lt;/urls&gt;&lt;custom2&gt;PMC8291539&lt;/custom2&gt;&lt;electronic-resource-num&gt;10.1093/ofid/ofab264&lt;/electronic-resource-num&gt;&lt;remote-database-name&gt;PubMed-not-MEDLINE&lt;/remote-database-name&gt;&lt;remote-database-provider&gt;NLM&lt;/remote-database-provider&gt;&lt;/record&gt;&lt;/Cite&gt;&lt;/EndNote&gt;</w:instrText>
      </w:r>
      <w:r w:rsidR="00CC7ABC">
        <w:fldChar w:fldCharType="separate"/>
      </w:r>
      <w:r w:rsidR="00257943">
        <w:rPr>
          <w:noProof/>
        </w:rPr>
        <w:t>(10)</w:t>
      </w:r>
      <w:r w:rsidR="00CC7ABC">
        <w:fldChar w:fldCharType="end"/>
      </w:r>
      <w:r w:rsidR="00AB11E8">
        <w:t>.</w:t>
      </w:r>
      <w:r w:rsidR="00467A3A">
        <w:t xml:space="preserve"> </w:t>
      </w:r>
      <w:r w:rsidR="00AB11E8">
        <w:t xml:space="preserve"> E</w:t>
      </w:r>
      <w:r w:rsidR="00467A3A">
        <w:t>arly warning system</w:t>
      </w:r>
      <w:r w:rsidR="00AB11E8">
        <w:t>s, however</w:t>
      </w:r>
      <w:r w:rsidR="00467A3A">
        <w:t xml:space="preserve">, as </w:t>
      </w:r>
      <w:r w:rsidR="00AB11E8">
        <w:t>desired for</w:t>
      </w:r>
      <w:r w:rsidR="00467A3A">
        <w:t xml:space="preserve"> SARS-CoV-2</w:t>
      </w:r>
      <w:r w:rsidR="002D3CFC">
        <w:t xml:space="preserve"> and </w:t>
      </w:r>
      <w:r w:rsidR="002D3CFC" w:rsidRPr="002D3CFC">
        <w:rPr>
          <w:i/>
          <w:iCs/>
        </w:rPr>
        <w:t>Vibrio cholerae</w:t>
      </w:r>
      <w:r w:rsidR="00467A3A">
        <w:t xml:space="preserve">, </w:t>
      </w:r>
      <w:r w:rsidR="001722A6">
        <w:t>c</w:t>
      </w:r>
      <w:r w:rsidR="00467A3A">
        <w:t xml:space="preserve">ould require weekly </w:t>
      </w:r>
      <w:r w:rsidR="00AB62CD">
        <w:t xml:space="preserve">or </w:t>
      </w:r>
      <w:r w:rsidR="00021817">
        <w:t xml:space="preserve">potentially </w:t>
      </w:r>
      <w:r w:rsidR="00AB62CD">
        <w:t xml:space="preserve">even more frequent </w:t>
      </w:r>
      <w:r w:rsidR="00467A3A">
        <w:t xml:space="preserve">sampling </w:t>
      </w:r>
      <w:r w:rsidR="003F6D78">
        <w:t>to inform public health action in a timely manner</w:t>
      </w:r>
      <w:r w:rsidR="00467A3A">
        <w:t xml:space="preserve"> </w:t>
      </w:r>
      <w:r w:rsidR="00CC7ABC">
        <w:fldChar w:fldCharType="begin">
          <w:fldData xml:space="preserve">PEVuZE5vdGU+PENpdGU+PEF1dGhvcj5SYW5kYXp6bzwvQXV0aG9yPjxZZWFyPjIwMjA8L1llYXI+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</w:fldData>
        </w:fldChar>
      </w:r>
      <w:r w:rsidR="00257943">
        <w:instrText xml:space="preserve"> ADDIN EN.CITE </w:instrText>
      </w:r>
      <w:r w:rsidR="00257943">
        <w:fldChar w:fldCharType="begin">
          <w:fldData xml:space="preserve">PEVuZE5vdGU+PENpdGU+PEF1dGhvcj5SYW5kYXp6bzwvQXV0aG9yPjxZZWFyPjIwMjA8L1llYXI+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</w:fldData>
        </w:fldChar>
      </w:r>
      <w:r w:rsidR="00257943">
        <w:instrText xml:space="preserve"> ADDIN EN.CITE.DATA </w:instrText>
      </w:r>
      <w:r w:rsidR="00257943">
        <w:fldChar w:fldCharType="end"/>
      </w:r>
      <w:r w:rsidR="00CC7ABC">
        <w:fldChar w:fldCharType="separate"/>
      </w:r>
      <w:r w:rsidR="00257943">
        <w:rPr>
          <w:noProof/>
        </w:rPr>
        <w:t>(11, 12)</w:t>
      </w:r>
      <w:r w:rsidR="00CC7ABC">
        <w:fldChar w:fldCharType="end"/>
      </w:r>
      <w:r w:rsidR="00467A3A">
        <w:t>.</w:t>
      </w:r>
      <w:r w:rsidR="00D60411">
        <w:t xml:space="preserve"> </w:t>
      </w:r>
      <w:r w:rsidR="00C1648A">
        <w:t xml:space="preserve">Sampling frequency and </w:t>
      </w:r>
      <w:r w:rsidR="005D2885">
        <w:t xml:space="preserve">the number of sampling </w:t>
      </w:r>
      <w:r w:rsidR="00C1648A">
        <w:t>site</w:t>
      </w:r>
      <w:r w:rsidR="005D2885">
        <w:t>s</w:t>
      </w:r>
      <w:r w:rsidR="00C1648A">
        <w:t xml:space="preserve"> </w:t>
      </w:r>
      <w:r w:rsidR="00C3318D">
        <w:t>may need to be decided in part</w:t>
      </w:r>
      <w:r w:rsidR="00CD33E0">
        <w:t>,</w:t>
      </w:r>
      <w:r w:rsidR="00C3318D">
        <w:t xml:space="preserve"> based on</w:t>
      </w:r>
      <w:r w:rsidR="00C1648A">
        <w:t xml:space="preserve"> </w:t>
      </w:r>
      <w:r w:rsidR="004347A1">
        <w:t>the cost of sampling, travel to and from sites,</w:t>
      </w:r>
      <w:r w:rsidR="002727E3">
        <w:t xml:space="preserve"> cold-chain costs</w:t>
      </w:r>
      <w:r w:rsidR="00D56E9D">
        <w:t xml:space="preserve">, and the capacity of the laboratory </w:t>
      </w:r>
      <w:r w:rsidR="00CD33E0">
        <w:t>to test samples</w:t>
      </w:r>
      <w:r w:rsidR="004347A1">
        <w:t xml:space="preserve">. </w:t>
      </w:r>
    </w:p>
    <w:p w14:paraId="7C5785DA" w14:textId="4D7033AC" w:rsidR="003C0C02" w:rsidRDefault="00CC1471" w:rsidP="00ED2B8C">
      <w:pPr>
        <w:spacing w:line="480" w:lineRule="auto"/>
      </w:pPr>
      <w:r>
        <w:t>Choice of s</w:t>
      </w:r>
      <w:r w:rsidR="00E91A70">
        <w:t xml:space="preserve">ampling method </w:t>
      </w:r>
      <w:r w:rsidR="000F238D">
        <w:t xml:space="preserve">can be driven by </w:t>
      </w:r>
      <w:r>
        <w:t>the need for sensitivity vs. quantitative measurement</w:t>
      </w:r>
      <w:r w:rsidR="007F0489">
        <w:t>. Passive or trap sampling (e.g. Moore swabs) can allow greater volumes to be surveyed but can be difficult to translate to quantitative</w:t>
      </w:r>
      <w:r w:rsidR="00382A53">
        <w:t xml:space="preserve"> measurements</w:t>
      </w:r>
      <w:r w:rsidR="002727E3">
        <w:t>; grab</w:t>
      </w:r>
      <w:r w:rsidR="007F0489">
        <w:t xml:space="preserve"> samples provide an absolute </w:t>
      </w:r>
      <w:r w:rsidR="002727E3">
        <w:t xml:space="preserve">sampling </w:t>
      </w:r>
      <w:r w:rsidR="007F0489">
        <w:t>volume but survey only at one timepoint.</w:t>
      </w:r>
      <w:r w:rsidR="008A4274">
        <w:t xml:space="preserve"> </w:t>
      </w:r>
      <w:r w:rsidR="00622756">
        <w:t xml:space="preserve">Additionally, </w:t>
      </w:r>
      <w:r w:rsidR="007633B1">
        <w:t xml:space="preserve">lowering the cost of </w:t>
      </w:r>
      <w:r w:rsidR="00622756">
        <w:t xml:space="preserve">automated samplers for </w:t>
      </w:r>
      <w:r w:rsidR="007633B1">
        <w:t xml:space="preserve">applicability in </w:t>
      </w:r>
      <w:r w:rsidR="00622756">
        <w:t>low-resource settings</w:t>
      </w:r>
      <w:r w:rsidR="007633B1">
        <w:t xml:space="preserve"> should be undertaken.</w:t>
      </w:r>
      <w:r w:rsidR="0035480E">
        <w:t xml:space="preserve"> Concentration methods such as hydrogel “nanotrap” particles (REF: Ceres) should be tested and optimized for the set of pathogens of interest in a given context.</w:t>
      </w:r>
      <w:r w:rsidR="002B5019">
        <w:t xml:space="preserve"> Multipathogen ES would be more cost effective if a single method for sampling and extracting material can be employed for all pathogens. Thorough testing and standardization will be essential to ensure that the method chosen is suitable for pathogens of interest. </w:t>
      </w:r>
    </w:p>
    <w:p w14:paraId="2AD62020" w14:textId="4C7BA206" w:rsidR="0021458B" w:rsidRPr="007D0DF7" w:rsidRDefault="002B5019" w:rsidP="00ED2B8C">
      <w:pPr>
        <w:spacing w:line="480" w:lineRule="auto"/>
        <w:rPr>
          <w:i/>
          <w:iCs/>
        </w:rPr>
      </w:pPr>
      <w:r>
        <w:rPr>
          <w:i/>
          <w:iCs/>
        </w:rPr>
        <w:t>Pathogen d</w:t>
      </w:r>
      <w:r w:rsidR="00221439" w:rsidRPr="007D0DF7">
        <w:rPr>
          <w:i/>
          <w:iCs/>
        </w:rPr>
        <w:t>etection</w:t>
      </w:r>
      <w:r>
        <w:rPr>
          <w:i/>
          <w:iCs/>
        </w:rPr>
        <w:t xml:space="preserve"> and genomic sequencing</w:t>
      </w:r>
    </w:p>
    <w:p w14:paraId="300A13A6" w14:textId="5D07FFE8" w:rsidR="009B734D" w:rsidRDefault="009023E3" w:rsidP="00ED2B8C">
      <w:pPr>
        <w:spacing w:line="480" w:lineRule="auto"/>
      </w:pPr>
      <w:r>
        <w:t>A</w:t>
      </w:r>
      <w:r w:rsidR="00252E6B">
        <w:t>s</w:t>
      </w:r>
      <w:r>
        <w:t xml:space="preserve"> target pathogens will vary geographically</w:t>
      </w:r>
      <w:r w:rsidR="00F354C0">
        <w:t xml:space="preserve">, </w:t>
      </w:r>
      <w:r w:rsidR="00252E6B">
        <w:t xml:space="preserve">interchangeable detection </w:t>
      </w:r>
      <w:r w:rsidR="00091F0A">
        <w:t xml:space="preserve">platforms </w:t>
      </w:r>
      <w:r w:rsidR="00252E6B">
        <w:t>would be optimal for multipathogen detection</w:t>
      </w:r>
      <w:r w:rsidR="0021458B">
        <w:t xml:space="preserve">. </w:t>
      </w:r>
      <w:r w:rsidR="00D93B46">
        <w:t>C</w:t>
      </w:r>
      <w:r w:rsidR="00F354C0">
        <w:t xml:space="preserve">ustomizable TaqMan array cards have been used for detection </w:t>
      </w:r>
      <w:r w:rsidR="00B5399E">
        <w:t xml:space="preserve">by qPCR </w:t>
      </w:r>
      <w:r w:rsidR="00F354C0">
        <w:t xml:space="preserve">of multiple pathogens </w:t>
      </w:r>
      <w:r w:rsidR="00B5399E">
        <w:t xml:space="preserve">in ES samples </w:t>
      </w:r>
      <w:r w:rsidR="00CC7ABC">
        <w:fldChar w:fldCharType="begin"/>
      </w:r>
      <w:r w:rsidR="00257943">
        <w:instrText xml:space="preserve"> ADDIN EN.CITE &lt;EndNote&gt;&lt;Cite&gt;&lt;Author&gt;Baker&lt;/Author&gt;&lt;Year&gt;2018&lt;/Year&gt;&lt;RecNum&gt;530&lt;/RecNum&gt;&lt;DisplayText&gt;(13)&lt;/DisplayText&gt;&lt;record&gt;&lt;rec-number&gt;530&lt;/rec-number&gt;&lt;foreign-keys&gt;&lt;key app="EN" db-id="p2depxwec9dtw7efwz6paes022z0dwrx0wv5" timestamp="1661338886"&gt;530&lt;/key&gt;&lt;/foreign-keys&gt;&lt;ref-type name="Journal Article"&gt;17&lt;/ref-type&gt;&lt;contributors&gt;&lt;authors&gt;&lt;author&gt;Baker, K. K.&lt;/author&gt;&lt;author&gt;Senesac, R.&lt;/author&gt;&lt;author&gt;Sewell, D.&lt;/author&gt;&lt;author&gt;Sen Gupta, A.&lt;/author&gt;&lt;author&gt;Cumming, O.&lt;/author&gt;&lt;author&gt;Mumma, J.&lt;/author&gt;&lt;/authors&gt;&lt;/contributors&gt;&lt;auth-address&gt;Department of Disease Control , London School of Hygiene and Tropical Medicine , London WC1E 7HT , United Kingdom.&amp;#xD;Department of Community Nutrition , Great Lakes University of Kisumu , 40100 Kisumu , Kenya.&lt;/auth-address&gt;&lt;titles&gt;&lt;title&gt;Fecal Fingerprints of Enteric Pathogen Contamination in Public Environments of Kisumu, Kenya, Associated with Human Sanitation Conditions and Domestic Animals&lt;/title&gt;&lt;secondary-title&gt;Environ Sci Technol&lt;/secondary-title&gt;&lt;/titles&gt;&lt;periodical&gt;&lt;full-title&gt;Environ Sci Technol&lt;/full-title&gt;&lt;/periodical&gt;&lt;pages&gt;10263-10274&lt;/pages&gt;&lt;volume&gt;52&lt;/volume&gt;&lt;number&gt;18&lt;/number&gt;&lt;edition&gt;20180827&lt;/edition&gt;&lt;keywords&gt;&lt;keyword&gt;Animals&lt;/keyword&gt;&lt;keyword&gt;Animals, Domestic&lt;/keyword&gt;&lt;keyword&gt;Child&lt;/keyword&gt;&lt;keyword&gt;Child, Preschool&lt;/keyword&gt;&lt;keyword&gt;Feces&lt;/keyword&gt;&lt;keyword&gt;Humans&lt;/keyword&gt;&lt;keyword&gt;Kenya&lt;/keyword&gt;&lt;keyword&gt;*Sanitation&lt;/keyword&gt;&lt;keyword&gt;*Toilet Facilities&lt;/keyword&gt;&lt;/keywords&gt;&lt;dates&gt;&lt;year&gt;2018&lt;/year&gt;&lt;pub-dates&gt;&lt;date&gt;Sep 18&lt;/date&gt;&lt;/pub-dates&gt;&lt;/dates&gt;&lt;isbn&gt;1520-5851 (Electronic)&amp;#xD;0013-936X (Linking)&lt;/isbn&gt;&lt;accession-num&gt;30106283&lt;/accession-num&gt;&lt;urls&gt;&lt;related-urls&gt;&lt;url&gt;https://www.ncbi.nlm.nih.gov/pubmed/30106283&lt;/url&gt;&lt;/related-urls&gt;&lt;/urls&gt;&lt;custom2&gt;PMC6557411&lt;/custom2&gt;&lt;electronic-resource-num&gt;10.1021/acs.est.8b01528&lt;/electronic-resource-num&gt;&lt;remote-database-name&gt;Medline&lt;/remote-database-name&gt;&lt;remote-database-provider&gt;NLM&lt;/remote-database-provider&gt;&lt;/record&gt;&lt;/Cite&gt;&lt;/EndNote&gt;</w:instrText>
      </w:r>
      <w:r w:rsidR="00CC7ABC">
        <w:fldChar w:fldCharType="separate"/>
      </w:r>
      <w:r w:rsidR="00257943">
        <w:rPr>
          <w:noProof/>
        </w:rPr>
        <w:t>(13)</w:t>
      </w:r>
      <w:r w:rsidR="00CC7ABC">
        <w:fldChar w:fldCharType="end"/>
      </w:r>
      <w:r w:rsidR="00F354C0">
        <w:t>.</w:t>
      </w:r>
      <w:r w:rsidR="00F24F8F">
        <w:t xml:space="preserve"> </w:t>
      </w:r>
      <w:r w:rsidR="00E45251">
        <w:t>qPCR</w:t>
      </w:r>
      <w:r w:rsidR="00554877">
        <w:t>-</w:t>
      </w:r>
      <w:r w:rsidR="00E45251">
        <w:t>based approach</w:t>
      </w:r>
      <w:r w:rsidR="00EC2C78">
        <w:t>es</w:t>
      </w:r>
      <w:r w:rsidR="00E45251">
        <w:t xml:space="preserve"> can offer a sensitive method for detection and quantification</w:t>
      </w:r>
      <w:r w:rsidR="00F204B6">
        <w:t>.</w:t>
      </w:r>
      <w:r w:rsidR="00E45251">
        <w:t xml:space="preserve"> </w:t>
      </w:r>
      <w:r w:rsidR="00F204B6">
        <w:t>H</w:t>
      </w:r>
      <w:r w:rsidR="00E45251">
        <w:t>owever</w:t>
      </w:r>
      <w:r w:rsidR="00315E16">
        <w:t>,</w:t>
      </w:r>
      <w:r w:rsidR="00E45251">
        <w:t xml:space="preserve"> if genomic data </w:t>
      </w:r>
      <w:r w:rsidR="00572F5E">
        <w:t>are</w:t>
      </w:r>
      <w:r w:rsidR="00E45251">
        <w:t xml:space="preserve"> required</w:t>
      </w:r>
      <w:r w:rsidR="00D4486D">
        <w:t>,</w:t>
      </w:r>
      <w:r w:rsidR="00E45251">
        <w:t xml:space="preserve"> a metagenomic or targeted sequencing approach </w:t>
      </w:r>
      <w:r w:rsidR="00D4486D">
        <w:t>is</w:t>
      </w:r>
      <w:r w:rsidR="00E45251">
        <w:t xml:space="preserve"> necessary. </w:t>
      </w:r>
      <w:r w:rsidR="00315E16">
        <w:t>D</w:t>
      </w:r>
      <w:r w:rsidR="00531DBB">
        <w:t xml:space="preserve">irect detection, sequencing, and bioinformatics tools </w:t>
      </w:r>
      <w:r w:rsidR="00E26408">
        <w:t xml:space="preserve">for </w:t>
      </w:r>
      <w:r w:rsidR="00F17FD2">
        <w:t xml:space="preserve">ES </w:t>
      </w:r>
      <w:r w:rsidR="00CD6F67">
        <w:t xml:space="preserve">need to </w:t>
      </w:r>
      <w:r w:rsidR="00CD6F67">
        <w:lastRenderedPageBreak/>
        <w:t>be developed</w:t>
      </w:r>
      <w:r w:rsidR="009B734D">
        <w:t>.</w:t>
      </w:r>
      <w:r w:rsidR="00315E16">
        <w:t xml:space="preserve"> Methods employed should be rapid, adaptable to newly emerging pathogens, cost-effective, and easily deployable.</w:t>
      </w:r>
    </w:p>
    <w:p w14:paraId="18FCB4B7" w14:textId="6462B3E6" w:rsidR="0021458B" w:rsidRPr="007D0DF7" w:rsidRDefault="0021458B" w:rsidP="00ED2B8C">
      <w:pPr>
        <w:spacing w:line="480" w:lineRule="auto"/>
        <w:rPr>
          <w:i/>
          <w:iCs/>
        </w:rPr>
      </w:pPr>
      <w:r w:rsidRPr="007D0DF7">
        <w:rPr>
          <w:i/>
          <w:iCs/>
        </w:rPr>
        <w:t xml:space="preserve">Data </w:t>
      </w:r>
      <w:r w:rsidR="00F45F47">
        <w:rPr>
          <w:i/>
          <w:iCs/>
        </w:rPr>
        <w:t xml:space="preserve">analysis, </w:t>
      </w:r>
      <w:r w:rsidRPr="007D0DF7">
        <w:rPr>
          <w:i/>
          <w:iCs/>
        </w:rPr>
        <w:t>sharing and communication</w:t>
      </w:r>
    </w:p>
    <w:p w14:paraId="67CEC9A2" w14:textId="31DD825D" w:rsidR="0021458B" w:rsidRDefault="00D93B46" w:rsidP="00ED2B8C">
      <w:pPr>
        <w:spacing w:line="480" w:lineRule="auto"/>
      </w:pPr>
      <w:r>
        <w:t>These factors represent some of the largest hurdles for</w:t>
      </w:r>
      <w:r w:rsidR="007D0DF7">
        <w:t xml:space="preserve"> th</w:t>
      </w:r>
      <w:r w:rsidR="00F45F47">
        <w:t xml:space="preserve">e sustained implementation of ES. </w:t>
      </w:r>
      <w:r w:rsidR="00CE2D6F">
        <w:t>Analysis</w:t>
      </w:r>
      <w:r>
        <w:t xml:space="preserve"> of</w:t>
      </w:r>
      <w:r w:rsidR="00F45F47">
        <w:t xml:space="preserve"> flow rates, catchment sizes</w:t>
      </w:r>
      <w:r w:rsidR="00006850">
        <w:t>,</w:t>
      </w:r>
      <w:r w:rsidR="00F45F47">
        <w:t xml:space="preserve"> and population are required for quantitative results, and linkage to </w:t>
      </w:r>
      <w:r w:rsidR="00006850">
        <w:t xml:space="preserve">clinical or hospital-based </w:t>
      </w:r>
      <w:r w:rsidR="00F45F47">
        <w:t xml:space="preserve">case data </w:t>
      </w:r>
      <w:r w:rsidR="00CE2D6F">
        <w:t>helps</w:t>
      </w:r>
      <w:r>
        <w:t xml:space="preserve"> prove the</w:t>
      </w:r>
      <w:r w:rsidR="00F45F47">
        <w:t xml:space="preserve"> validity of </w:t>
      </w:r>
      <w:r w:rsidR="004C0F3C">
        <w:t xml:space="preserve">ES </w:t>
      </w:r>
      <w:r w:rsidR="00F45F47">
        <w:t>findings.</w:t>
      </w:r>
      <w:r w:rsidR="00382A53">
        <w:t xml:space="preserve"> Continued engagement with local health departments</w:t>
      </w:r>
      <w:r w:rsidR="00151E35">
        <w:t xml:space="preserve"> is required to ensure the data </w:t>
      </w:r>
      <w:r w:rsidR="008B3A82">
        <w:t>are</w:t>
      </w:r>
      <w:r w:rsidR="00151E35">
        <w:t xml:space="preserve"> analyzed and presented </w:t>
      </w:r>
      <w:r w:rsidR="000F571A">
        <w:t>in ways that are maximally informative to</w:t>
      </w:r>
      <w:r w:rsidR="00151E35">
        <w:t xml:space="preserve"> decision </w:t>
      </w:r>
      <w:r w:rsidR="000F571A">
        <w:t>makers</w:t>
      </w:r>
      <w:r w:rsidR="00151E35">
        <w:t xml:space="preserve">. A key </w:t>
      </w:r>
      <w:r w:rsidR="00CE12DF">
        <w:t>concern</w:t>
      </w:r>
      <w:r w:rsidR="00151E35">
        <w:t xml:space="preserve"> is the determination of a </w:t>
      </w:r>
      <w:r w:rsidR="0021458B">
        <w:t xml:space="preserve">trigger for action, such as a threshold for quantification, or detection of a specific </w:t>
      </w:r>
      <w:r w:rsidR="00C1648A">
        <w:t>pathogen serotype</w:t>
      </w:r>
      <w:r w:rsidR="0021458B">
        <w:t xml:space="preserve">. </w:t>
      </w:r>
      <w:r w:rsidR="00151E35">
        <w:t>Data and analyses should be accessible</w:t>
      </w:r>
      <w:r w:rsidR="00F45F47">
        <w:t xml:space="preserve"> to those who may not have a </w:t>
      </w:r>
      <w:r w:rsidR="0021458B">
        <w:t>broad scientific background</w:t>
      </w:r>
      <w:r>
        <w:t>.</w:t>
      </w:r>
      <w:r w:rsidR="00151E35">
        <w:t xml:space="preserve"> </w:t>
      </w:r>
      <w:r>
        <w:t>D</w:t>
      </w:r>
      <w:r w:rsidR="0021458B">
        <w:t xml:space="preserve">ashboards </w:t>
      </w:r>
      <w:r>
        <w:t xml:space="preserve">have been </w:t>
      </w:r>
      <w:r w:rsidR="00F45F47">
        <w:t xml:space="preserve">demonstrated during the SARS-CoV-2 </w:t>
      </w:r>
      <w:r w:rsidR="2F1B1BFC">
        <w:t>pandemic</w:t>
      </w:r>
      <w:r>
        <w:t xml:space="preserve"> to be a useful way to rapidly and visually present data </w:t>
      </w:r>
      <w:r w:rsidR="00024116">
        <w:fldChar w:fldCharType="begin"/>
      </w:r>
      <w:r w:rsidR="00257943">
        <w:instrText xml:space="preserve"> ADDIN EN.CITE &lt;EndNote&gt;&lt;Cite&gt;&lt;Author&gt;Wettstone&lt;/Author&gt;&lt;RecNum&gt;533&lt;/RecNum&gt;&lt;DisplayText&gt;(14)&lt;/DisplayText&gt;&lt;record&gt;&lt;rec-number&gt;533&lt;/rec-number&gt;&lt;foreign-keys&gt;&lt;key app="EN" db-id="p2depxwec9dtw7efwz6paes022z0dwrx0wv5" timestamp="1661438033"&gt;533&lt;/key&gt;&lt;/foreign-keys&gt;&lt;ref-type name="Web Page"&gt;12&lt;/ref-type&gt;&lt;contributors&gt;&lt;authors&gt;&lt;author&gt;Wettstone, EG, Hughlett, L, Reagan, C, Shirin, T, Rahman, M, Haque, R, Blake, I, Taniuchi, M&lt;/author&gt;&lt;/authors&gt;&lt;/contributors&gt;&lt;titles&gt;&lt;title&gt;Dhaka COVID-19 Dashboard&lt;/title&gt;&lt;/titles&gt;&lt;dates&gt;&lt;/dates&gt;&lt;urls&gt;&lt;related-urls&gt;&lt;url&gt;https://dhakaesforsars-cov-2.research.virginia.edu/, Accessed: 24th August 2022&lt;/url&gt;&lt;/related-urls&gt;&lt;/urls&gt;&lt;/record&gt;&lt;/Cite&gt;&lt;/EndNote&gt;</w:instrText>
      </w:r>
      <w:r w:rsidR="00024116">
        <w:fldChar w:fldCharType="separate"/>
      </w:r>
      <w:r w:rsidR="00257943">
        <w:rPr>
          <w:noProof/>
        </w:rPr>
        <w:t>(14)</w:t>
      </w:r>
      <w:r w:rsidR="00024116">
        <w:fldChar w:fldCharType="end"/>
      </w:r>
      <w:r>
        <w:t>.</w:t>
      </w:r>
    </w:p>
    <w:p w14:paraId="031A2FA9" w14:textId="77777777" w:rsidR="0021458B" w:rsidRPr="007D0DF7" w:rsidRDefault="0021458B" w:rsidP="00ED2B8C">
      <w:pPr>
        <w:spacing w:line="480" w:lineRule="auto"/>
        <w:rPr>
          <w:i/>
          <w:iCs/>
        </w:rPr>
      </w:pPr>
      <w:r w:rsidRPr="007D0DF7">
        <w:rPr>
          <w:i/>
          <w:iCs/>
        </w:rPr>
        <w:t>Funding</w:t>
      </w:r>
    </w:p>
    <w:p w14:paraId="7385CC2A" w14:textId="5C3C9D34" w:rsidR="00F168B6" w:rsidRPr="002D742A" w:rsidRDefault="00D93B46" w:rsidP="00ED2B8C">
      <w:pPr>
        <w:spacing w:line="480" w:lineRule="auto"/>
      </w:pPr>
      <w:r>
        <w:t>S</w:t>
      </w:r>
      <w:r w:rsidR="0021458B">
        <w:t>ustainable ES system</w:t>
      </w:r>
      <w:r w:rsidR="007842C2">
        <w:t>s</w:t>
      </w:r>
      <w:r>
        <w:t xml:space="preserve"> require reliable funding</w:t>
      </w:r>
      <w:r w:rsidR="0021458B">
        <w:t xml:space="preserve">. </w:t>
      </w:r>
      <w:r>
        <w:t>The</w:t>
      </w:r>
      <w:r w:rsidR="00122EA7">
        <w:t>se systems</w:t>
      </w:r>
      <w:r>
        <w:t xml:space="preserve"> must</w:t>
      </w:r>
      <w:r w:rsidR="00151E35">
        <w:t xml:space="preserve"> demonstrate value </w:t>
      </w:r>
      <w:r w:rsidR="00FA6C55">
        <w:t xml:space="preserve">when integrated into </w:t>
      </w:r>
      <w:r w:rsidR="00151E35">
        <w:t>current surveillance methods</w:t>
      </w:r>
      <w:r w:rsidR="0007453D">
        <w:t>,</w:t>
      </w:r>
      <w:r w:rsidR="00C74265">
        <w:t xml:space="preserve"> </w:t>
      </w:r>
      <w:r w:rsidR="000166BB">
        <w:t>ideally</w:t>
      </w:r>
      <w:r>
        <w:t xml:space="preserve"> </w:t>
      </w:r>
      <w:r w:rsidR="0036374B">
        <w:t>providing information about priority</w:t>
      </w:r>
      <w:r w:rsidR="000166BB">
        <w:t xml:space="preserve"> metrics (e.g. </w:t>
      </w:r>
      <w:r w:rsidR="00E40792">
        <w:t>estimated</w:t>
      </w:r>
      <w:r w:rsidR="000166BB">
        <w:t xml:space="preserve"> </w:t>
      </w:r>
      <w:r w:rsidR="00E40792">
        <w:t xml:space="preserve">severe cases, </w:t>
      </w:r>
      <w:r w:rsidR="000166BB">
        <w:t>hospitalizations</w:t>
      </w:r>
      <w:r w:rsidR="00E40792">
        <w:t>,</w:t>
      </w:r>
      <w:r w:rsidR="000166BB">
        <w:t xml:space="preserve"> </w:t>
      </w:r>
      <w:r w:rsidR="00E40792">
        <w:t xml:space="preserve">or </w:t>
      </w:r>
      <w:r w:rsidR="000166BB">
        <w:t>deaths)</w:t>
      </w:r>
      <w:r w:rsidR="00FB0AE1">
        <w:t xml:space="preserve">. Identifying funding for multipathogen </w:t>
      </w:r>
      <w:r w:rsidR="001327BC">
        <w:t xml:space="preserve">ES </w:t>
      </w:r>
      <w:r w:rsidR="00FB0AE1">
        <w:t xml:space="preserve">could be challenging </w:t>
      </w:r>
      <w:r w:rsidR="001327BC">
        <w:t xml:space="preserve">in low-resource settings </w:t>
      </w:r>
      <w:r w:rsidR="007C1C75">
        <w:t>if the</w:t>
      </w:r>
      <w:r w:rsidR="001327BC">
        <w:t xml:space="preserve"> world focuses on sentinel systems for </w:t>
      </w:r>
      <w:r w:rsidR="00065DD1">
        <w:t>global health security</w:t>
      </w:r>
      <w:r w:rsidR="007C1C75">
        <w:t xml:space="preserve"> to the detriment of locally informative surveillance</w:t>
      </w:r>
      <w:r w:rsidR="004A7D83">
        <w:t xml:space="preserve">; </w:t>
      </w:r>
      <w:r w:rsidR="0097569C">
        <w:t xml:space="preserve">whilst funding for multipathogen surveillance could also be a challenge </w:t>
      </w:r>
      <w:r>
        <w:t>where research and public health funds are pathogen</w:t>
      </w:r>
      <w:r w:rsidR="00CE5533">
        <w:t>-</w:t>
      </w:r>
      <w:r>
        <w:t>specific</w:t>
      </w:r>
      <w:r w:rsidR="005B1EBF">
        <w:t xml:space="preserve">, we </w:t>
      </w:r>
      <w:r w:rsidR="004C3062">
        <w:t>are</w:t>
      </w:r>
      <w:r w:rsidR="005B1EBF">
        <w:t xml:space="preserve"> </w:t>
      </w:r>
      <w:r w:rsidR="003F0023">
        <w:t xml:space="preserve">encouraged by the </w:t>
      </w:r>
      <w:r w:rsidR="00A04FA0">
        <w:rPr>
          <w:rFonts w:ascii="Calibri" w:hAnsi="Calibri" w:cs="Calibri"/>
        </w:rPr>
        <w:t xml:space="preserve">promise of </w:t>
      </w:r>
      <w:r w:rsidR="003F0023">
        <w:rPr>
          <w:rFonts w:ascii="Calibri" w:hAnsi="Calibri" w:cs="Calibri"/>
        </w:rPr>
        <w:t xml:space="preserve">support for multipathogen ES </w:t>
      </w:r>
      <w:r w:rsidR="00160AA4">
        <w:rPr>
          <w:rFonts w:ascii="Calibri" w:hAnsi="Calibri" w:cs="Calibri"/>
        </w:rPr>
        <w:t xml:space="preserve">from the G7 group of nations </w:t>
      </w:r>
      <w:r w:rsidR="003F0023">
        <w:rPr>
          <w:rFonts w:ascii="Calibri" w:hAnsi="Calibri" w:cs="Calibri"/>
        </w:rPr>
        <w:t>(</w:t>
      </w:r>
      <w:hyperlink r:id="rId12" w:history="1">
        <w:r w:rsidR="005A629C" w:rsidRPr="00700340">
          <w:rPr>
            <w:rStyle w:val="Hyperlink"/>
            <w:rFonts w:ascii="Calibri" w:hAnsi="Calibri" w:cs="Calibri"/>
          </w:rPr>
          <w:t>http://www.g7.utoronto.ca/healthmins/2022-0520-communique.html</w:t>
        </w:r>
      </w:hyperlink>
      <w:r w:rsidR="003F0023">
        <w:rPr>
          <w:rFonts w:ascii="Calibri" w:hAnsi="Calibri" w:cs="Calibri"/>
        </w:rPr>
        <w:t>)</w:t>
      </w:r>
      <w:r w:rsidR="00E33681">
        <w:rPr>
          <w:rFonts w:ascii="Calibri" w:hAnsi="Calibri" w:cs="Calibri"/>
        </w:rPr>
        <w:t>.</w:t>
      </w:r>
      <w:r w:rsidR="005A629C">
        <w:rPr>
          <w:rFonts w:ascii="Calibri" w:hAnsi="Calibri" w:cs="Calibri"/>
        </w:rPr>
        <w:t xml:space="preserve"> </w:t>
      </w:r>
      <w:r w:rsidR="007B6FB2">
        <w:rPr>
          <w:rFonts w:ascii="Calibri" w:hAnsi="Calibri" w:cs="Calibri"/>
        </w:rPr>
        <w:t>We are also</w:t>
      </w:r>
      <w:r w:rsidR="005A629C">
        <w:rPr>
          <w:rFonts w:ascii="Calibri" w:hAnsi="Calibri" w:cs="Calibri"/>
        </w:rPr>
        <w:t xml:space="preserve"> hopeful that networks across low- and high-resource settings where ES is being undertaken could lead to shared </w:t>
      </w:r>
      <w:r w:rsidR="005E7D87">
        <w:rPr>
          <w:rFonts w:ascii="Calibri" w:hAnsi="Calibri" w:cs="Calibri"/>
        </w:rPr>
        <w:lastRenderedPageBreak/>
        <w:t xml:space="preserve">tools, </w:t>
      </w:r>
      <w:r w:rsidR="005A629C">
        <w:rPr>
          <w:rFonts w:ascii="Calibri" w:hAnsi="Calibri" w:cs="Calibri"/>
        </w:rPr>
        <w:t xml:space="preserve">approaches, </w:t>
      </w:r>
      <w:r w:rsidR="00307CAB">
        <w:rPr>
          <w:rFonts w:ascii="Calibri" w:hAnsi="Calibri" w:cs="Calibri"/>
        </w:rPr>
        <w:t xml:space="preserve">capacity, and </w:t>
      </w:r>
      <w:r w:rsidR="009E5CC0">
        <w:rPr>
          <w:rFonts w:ascii="Calibri" w:hAnsi="Calibri" w:cs="Calibri"/>
        </w:rPr>
        <w:t xml:space="preserve">ultimately, lower costs </w:t>
      </w:r>
      <w:r w:rsidR="00217456">
        <w:rPr>
          <w:rFonts w:ascii="Calibri" w:hAnsi="Calibri" w:cs="Calibri"/>
        </w:rPr>
        <w:t xml:space="preserve">to undertake </w:t>
      </w:r>
      <w:r w:rsidR="002A43E9">
        <w:rPr>
          <w:rFonts w:ascii="Calibri" w:hAnsi="Calibri" w:cs="Calibri"/>
        </w:rPr>
        <w:t xml:space="preserve">integrated, multipathogen surveillance </w:t>
      </w:r>
      <w:r w:rsidR="00D8633C">
        <w:rPr>
          <w:rFonts w:ascii="Calibri" w:hAnsi="Calibri" w:cs="Calibri"/>
        </w:rPr>
        <w:t>in low-resource settings</w:t>
      </w:r>
      <w:r>
        <w:t>.</w:t>
      </w:r>
    </w:p>
    <w:p w14:paraId="71D3D54E" w14:textId="1FA36237" w:rsidR="0021458B" w:rsidRDefault="0021458B" w:rsidP="00ED2B8C">
      <w:pPr>
        <w:spacing w:line="480" w:lineRule="auto"/>
      </w:pPr>
      <w:r w:rsidRPr="00525B1E">
        <w:rPr>
          <w:b/>
          <w:bCs/>
        </w:rPr>
        <w:t>Conclusion and call to action</w:t>
      </w:r>
    </w:p>
    <w:p w14:paraId="16FE576E" w14:textId="61A2C881" w:rsidR="00F870FB" w:rsidRDefault="0067107E" w:rsidP="00ED2B8C">
      <w:pPr>
        <w:spacing w:line="480" w:lineRule="auto"/>
      </w:pPr>
      <w:r>
        <w:t>Tools need to be optimized across the range of methods for multiple pathogens: sampling frequency determination; sampling site selection; sampling and concentration processes; nucleic acid extraction; pathogen detection; genomic sequencing and bioinformatics; modeling and analytics; communication. In addition, m</w:t>
      </w:r>
      <w:r w:rsidR="005C5CC2">
        <w:t xml:space="preserve">ultiple </w:t>
      </w:r>
      <w:r w:rsidR="004711C4">
        <w:t>pieces of evidence are required in order to build the case for an ES system for integrated surveillance of multiple pathogens</w:t>
      </w:r>
      <w:r w:rsidR="00F870FB">
        <w:t>.</w:t>
      </w:r>
      <w:r w:rsidR="004711C4">
        <w:t xml:space="preserve"> </w:t>
      </w:r>
    </w:p>
    <w:p w14:paraId="0801FC64" w14:textId="4D9691D3" w:rsidR="00F870FB" w:rsidRDefault="008916D1" w:rsidP="00F870FB">
      <w:pPr>
        <w:pStyle w:val="ListParagraph"/>
        <w:numPr>
          <w:ilvl w:val="0"/>
          <w:numId w:val="4"/>
        </w:numPr>
        <w:spacing w:line="480" w:lineRule="auto"/>
      </w:pPr>
      <w:r>
        <w:t xml:space="preserve">ES for each pathogen must </w:t>
      </w:r>
      <w:r w:rsidR="004044EE">
        <w:t>b</w:t>
      </w:r>
      <w:r>
        <w:t>e validated in the field alongside hospital- or clinic-based surveillance using gold standard diagnostics</w:t>
      </w:r>
      <w:r w:rsidR="004044EE">
        <w:t xml:space="preserve">. </w:t>
      </w:r>
    </w:p>
    <w:p w14:paraId="23312047" w14:textId="6B533D1D" w:rsidR="000D5E76" w:rsidRDefault="004044EE" w:rsidP="00F870FB">
      <w:pPr>
        <w:pStyle w:val="ListParagraph"/>
        <w:numPr>
          <w:ilvl w:val="0"/>
          <w:numId w:val="4"/>
        </w:numPr>
        <w:spacing w:line="480" w:lineRule="auto"/>
      </w:pPr>
      <w:r>
        <w:t xml:space="preserve">The cost of </w:t>
      </w:r>
      <w:r w:rsidR="00B72EC4">
        <w:t xml:space="preserve">population-based </w:t>
      </w:r>
      <w:r>
        <w:t xml:space="preserve">ES must be examined, and </w:t>
      </w:r>
      <w:r w:rsidR="00B72EC4">
        <w:t>used to build the case for sustained</w:t>
      </w:r>
      <w:r w:rsidR="00F7319B">
        <w:t xml:space="preserve"> funding for ES</w:t>
      </w:r>
      <w:r w:rsidR="00F91ECD">
        <w:t>.</w:t>
      </w:r>
      <w:r w:rsidR="000D5E76">
        <w:t xml:space="preserve"> </w:t>
      </w:r>
    </w:p>
    <w:p w14:paraId="5972CC64" w14:textId="0F026E6E" w:rsidR="004044EE" w:rsidRDefault="00F91ECD" w:rsidP="00F870FB">
      <w:pPr>
        <w:pStyle w:val="ListParagraph"/>
        <w:numPr>
          <w:ilvl w:val="0"/>
          <w:numId w:val="4"/>
        </w:numPr>
        <w:spacing w:line="480" w:lineRule="auto"/>
      </w:pPr>
      <w:r>
        <w:t>Best practices for a</w:t>
      </w:r>
      <w:r w:rsidR="00F7319B">
        <w:t xml:space="preserve">nalytics and communication about </w:t>
      </w:r>
      <w:r>
        <w:t>ES</w:t>
      </w:r>
      <w:r w:rsidR="00F7319B">
        <w:t xml:space="preserve"> results to policy makers should </w:t>
      </w:r>
      <w:r>
        <w:t>be developed.</w:t>
      </w:r>
    </w:p>
    <w:p w14:paraId="42AEA5B3" w14:textId="6678EB38" w:rsidR="0021458B" w:rsidRPr="002D742A" w:rsidRDefault="0067107E" w:rsidP="00ED2B8C">
      <w:pPr>
        <w:spacing w:line="480" w:lineRule="auto"/>
      </w:pPr>
      <w:r>
        <w:t>F</w:t>
      </w:r>
      <w:r w:rsidR="0021458B">
        <w:t>unders</w:t>
      </w:r>
      <w:r w:rsidR="0002570C">
        <w:t xml:space="preserve"> and the </w:t>
      </w:r>
      <w:r w:rsidR="54EEEEB9">
        <w:t>WHO</w:t>
      </w:r>
      <w:r w:rsidR="00984246">
        <w:t xml:space="preserve"> will need to coordinate </w:t>
      </w:r>
      <w:r w:rsidR="0021458B">
        <w:t xml:space="preserve">to </w:t>
      </w:r>
      <w:r w:rsidR="002D742A">
        <w:t xml:space="preserve">support the development of </w:t>
      </w:r>
      <w:r w:rsidR="0021458B">
        <w:t xml:space="preserve">standardized approaches </w:t>
      </w:r>
      <w:r w:rsidR="002D742A">
        <w:t xml:space="preserve">and guidelines </w:t>
      </w:r>
      <w:r w:rsidR="0021458B">
        <w:t>to ES, acknowledging the varied contexts of sanitation systems between high- and low-resource settings.</w:t>
      </w:r>
    </w:p>
    <w:p w14:paraId="53B75C0E" w14:textId="137D7A60" w:rsidR="0054331F" w:rsidRDefault="0054331F" w:rsidP="00ED2B8C">
      <w:pPr>
        <w:spacing w:line="480" w:lineRule="auto"/>
        <w:rPr>
          <w:b/>
          <w:bCs/>
        </w:rPr>
      </w:pPr>
      <w:r>
        <w:rPr>
          <w:b/>
          <w:bCs/>
        </w:rPr>
        <w:t>Acknowledgements</w:t>
      </w:r>
    </w:p>
    <w:p w14:paraId="0C81D001" w14:textId="2FC9D5B1" w:rsidR="009E3BA7" w:rsidRPr="00FC3DAF" w:rsidRDefault="009E3BA7" w:rsidP="316EB907">
      <w:pPr>
        <w:spacing w:after="0" w:line="257" w:lineRule="auto"/>
        <w:rPr>
          <w:rFonts w:ascii="Calibri" w:eastAsia="Times New Roman" w:hAnsi="Calibri" w:cs="Calibri"/>
          <w:color w:val="000000"/>
          <w:lang w:val="en-GB" w:eastAsia="en-GB"/>
        </w:rPr>
      </w:pPr>
      <w:r>
        <w:t>We thank all participants in the ES working group (</w:t>
      </w:r>
      <w:r w:rsidR="6CBC6157" w:rsidRPr="316EB907">
        <w:rPr>
          <w:rFonts w:ascii="Calibri" w:eastAsia="Calibri" w:hAnsi="Calibri" w:cs="Calibri"/>
          <w:lang w:val="en-GB"/>
        </w:rPr>
        <w:t>Alex</w:t>
      </w:r>
      <w:r w:rsidR="168DEB1E" w:rsidRPr="316EB907">
        <w:rPr>
          <w:rFonts w:ascii="Calibri" w:eastAsia="Calibri" w:hAnsi="Calibri" w:cs="Calibri"/>
          <w:lang w:val="en-GB"/>
        </w:rPr>
        <w:t>ander</w:t>
      </w:r>
      <w:r w:rsidR="6CBC6157" w:rsidRPr="316EB907">
        <w:rPr>
          <w:rFonts w:ascii="Calibri" w:eastAsia="Calibri" w:hAnsi="Calibri" w:cs="Calibri"/>
          <w:lang w:val="en-GB"/>
        </w:rPr>
        <w:t xml:space="preserve"> Shaw, Catherine Troman, Joyce Akello, Nick Grassly, Amrita Sekhar, Andy Tatem, Amanda Debes, Amanda Handley, Ana Burgos Gutierrez, Angela Chaudhuri, Ben Lepene, Ben Pyne, Bradley White, Christopher Uzzell, Cristina Tato, Christian Walder, David Larsen, David Blazes, Damla Bilgin, David Boyle, Dilip Abraham, Mahbubur Rahman, Duncan Steele, Erik Karlsson, Farah Ishtiaq, Farah Qamar, Julia </w:t>
      </w:r>
      <w:proofErr w:type="spellStart"/>
      <w:r w:rsidR="6CBC6157" w:rsidRPr="316EB907">
        <w:rPr>
          <w:rFonts w:ascii="Calibri" w:eastAsia="Calibri" w:hAnsi="Calibri" w:cs="Calibri"/>
          <w:lang w:val="en-GB"/>
        </w:rPr>
        <w:t>Fitzner</w:t>
      </w:r>
      <w:proofErr w:type="spellEnd"/>
      <w:r w:rsidR="6CBC6157" w:rsidRPr="316EB907">
        <w:rPr>
          <w:rFonts w:ascii="Calibri" w:eastAsia="Calibri" w:hAnsi="Calibri" w:cs="Calibri"/>
          <w:lang w:val="en-GB"/>
        </w:rPr>
        <w:t xml:space="preserve">, Gavin Smith, Gisela Abbam, Gagandeep Kang, Hamilton Bennett, Hamisu Abdullahi, Helen Stembridge, Imran Nisar, Indah Kartika, Isobel Blake, Ivan Liachko, Josie Golding, Julie Bines, Jacob John, Jillian Gauld, John Dennehy, Joshua Levy, Jonathan Rigby, Joshua Trotta, Kathleen O'Reilly, Katrina Kalantar, Kayla Barnes, Kerrigan </w:t>
      </w:r>
      <w:r w:rsidR="6CBC6157" w:rsidRPr="316EB907">
        <w:rPr>
          <w:rFonts w:ascii="Calibri" w:eastAsia="Calibri" w:hAnsi="Calibri" w:cs="Calibri"/>
          <w:lang w:val="en-GB"/>
        </w:rPr>
        <w:lastRenderedPageBreak/>
        <w:t xml:space="preserve">McCarthy, Kim Porter, Kristen Vannice, Karen Menge, Kathie Paul Wilkerson, Kayla Laserson, Laurette Mhlanga, Lukas von Tobel, Lungi Okoko, Mariana Matus, Marietjie Venter, Megan Diamond, Kate </w:t>
      </w:r>
      <w:proofErr w:type="spellStart"/>
      <w:r w:rsidR="6CBC6157" w:rsidRPr="316EB907">
        <w:rPr>
          <w:rFonts w:ascii="Calibri" w:eastAsia="Calibri" w:hAnsi="Calibri" w:cs="Calibri"/>
          <w:lang w:val="en-GB"/>
        </w:rPr>
        <w:t>Medlicott</w:t>
      </w:r>
      <w:proofErr w:type="spellEnd"/>
      <w:r w:rsidR="6CBC6157" w:rsidRPr="316EB907">
        <w:rPr>
          <w:rFonts w:ascii="Calibri" w:eastAsia="Calibri" w:hAnsi="Calibri" w:cs="Calibri"/>
          <w:lang w:val="en-GB"/>
        </w:rPr>
        <w:t xml:space="preserve">, Michelle </w:t>
      </w:r>
      <w:proofErr w:type="spellStart"/>
      <w:r w:rsidR="6CBC6157" w:rsidRPr="316EB907">
        <w:rPr>
          <w:rFonts w:ascii="Calibri" w:eastAsia="Calibri" w:hAnsi="Calibri" w:cs="Calibri"/>
          <w:lang w:val="en-GB"/>
        </w:rPr>
        <w:t>Morisson</w:t>
      </w:r>
      <w:proofErr w:type="spellEnd"/>
      <w:r w:rsidR="6CBC6157" w:rsidRPr="316EB907">
        <w:rPr>
          <w:rFonts w:ascii="Calibri" w:eastAsia="Calibri" w:hAnsi="Calibri" w:cs="Calibri"/>
          <w:lang w:val="en-GB"/>
        </w:rPr>
        <w:t>, Michael Oberholzer, Mami Taniuchi, Mukhlid Yousif, Nick Feasey, Nick Thomson, Nitzan Soffer, Michael Owusu, Peter Hart, Raphael Zellweger, Robbie Barbero, Samantha Dolan, Sampson Twumasi-Ankrah, Scott Meschke, Simon Harris, Sophie Magnet, Stephanie Grow, Stephen Rudd, Steve Kroiss, Supriya Kumar, Stephane Vouillamoz, Tahmina Shirin, Taslimareif Saiyed, Venkata Raghava Mohan, Vicka Oktaria, Vincent Seaman, Vanessa Moeder, Ben Yaffe, Yaw Adu-Sarkodie</w:t>
      </w:r>
      <w:r w:rsidRPr="316EB907">
        <w:rPr>
          <w:rFonts w:ascii="Calibri" w:eastAsia="Times New Roman" w:hAnsi="Calibri" w:cs="Calibri"/>
          <w:color w:val="000000" w:themeColor="text1"/>
          <w:lang w:val="en-GB" w:eastAsia="en-GB"/>
        </w:rPr>
        <w:t xml:space="preserve">). Funding was received from the Bill </w:t>
      </w:r>
      <w:r w:rsidR="012F2432" w:rsidRPr="316EB907">
        <w:rPr>
          <w:rFonts w:ascii="Calibri" w:eastAsia="Times New Roman" w:hAnsi="Calibri" w:cs="Calibri"/>
          <w:color w:val="000000" w:themeColor="text1"/>
          <w:lang w:val="en-GB" w:eastAsia="en-GB"/>
        </w:rPr>
        <w:t>&amp;</w:t>
      </w:r>
      <w:r w:rsidRPr="316EB907">
        <w:rPr>
          <w:rFonts w:ascii="Calibri" w:eastAsia="Times New Roman" w:hAnsi="Calibri" w:cs="Calibri"/>
          <w:color w:val="000000" w:themeColor="text1"/>
          <w:lang w:val="en-GB" w:eastAsia="en-GB"/>
        </w:rPr>
        <w:t xml:space="preserve"> Melinda Gates Foundation.  </w:t>
      </w:r>
    </w:p>
    <w:p w14:paraId="683EFB4E" w14:textId="77777777" w:rsidR="0054331F" w:rsidRDefault="0054331F" w:rsidP="00ED2B8C">
      <w:pPr>
        <w:spacing w:line="480" w:lineRule="auto"/>
        <w:rPr>
          <w:b/>
          <w:bCs/>
        </w:rPr>
      </w:pPr>
    </w:p>
    <w:p w14:paraId="7058150B" w14:textId="77777777" w:rsidR="00D44631" w:rsidRDefault="00D44631" w:rsidP="00ED2B8C">
      <w:pPr>
        <w:spacing w:line="480" w:lineRule="auto"/>
        <w:rPr>
          <w:b/>
          <w:bCs/>
        </w:rPr>
      </w:pPr>
      <w:r w:rsidRPr="00D44631">
        <w:rPr>
          <w:b/>
          <w:bCs/>
        </w:rPr>
        <w:t>Author contributions</w:t>
      </w:r>
    </w:p>
    <w:p w14:paraId="3295933F" w14:textId="4CC5FAE0" w:rsidR="00D44631" w:rsidRDefault="00D44631" w:rsidP="00ED2B8C">
      <w:pPr>
        <w:spacing w:line="480" w:lineRule="auto"/>
        <w:rPr>
          <w:b/>
          <w:bCs/>
        </w:rPr>
      </w:pPr>
      <w:r>
        <w:t>AS, CT</w:t>
      </w:r>
      <w:r w:rsidR="009E3BA7">
        <w:t xml:space="preserve">, and SK </w:t>
      </w:r>
      <w:r>
        <w:t>assembled minutes and wrote the draft text. D</w:t>
      </w:r>
      <w:r w:rsidR="0054331F">
        <w:t xml:space="preserve">S, DB, SG and NG </w:t>
      </w:r>
      <w:r w:rsidR="009E3BA7">
        <w:t xml:space="preserve">reviewed the manuscript. </w:t>
      </w:r>
    </w:p>
    <w:p w14:paraId="11530804" w14:textId="77777777" w:rsidR="0021458B" w:rsidRPr="00A66620" w:rsidRDefault="0021458B" w:rsidP="00ED2B8C">
      <w:pPr>
        <w:spacing w:line="480" w:lineRule="auto"/>
        <w:rPr>
          <w:b/>
          <w:bCs/>
        </w:rPr>
      </w:pPr>
    </w:p>
    <w:p w14:paraId="5EB83DE5" w14:textId="77777777" w:rsidR="00546B75" w:rsidRDefault="00546B75" w:rsidP="00ED2B8C">
      <w:pPr>
        <w:spacing w:line="480" w:lineRule="auto"/>
      </w:pPr>
    </w:p>
    <w:p w14:paraId="63407D32" w14:textId="0722DD3D" w:rsidR="00546B75" w:rsidRPr="009E3BA7" w:rsidRDefault="009E3BA7" w:rsidP="00ED2B8C">
      <w:pPr>
        <w:spacing w:line="480" w:lineRule="auto"/>
        <w:rPr>
          <w:b/>
          <w:bCs/>
        </w:rPr>
      </w:pPr>
      <w:r w:rsidRPr="009E3BA7">
        <w:rPr>
          <w:b/>
          <w:bCs/>
        </w:rPr>
        <w:t>References</w:t>
      </w:r>
    </w:p>
    <w:p w14:paraId="6A696812" w14:textId="422C02DF" w:rsidR="00257943" w:rsidRPr="00257943" w:rsidRDefault="00546B75" w:rsidP="00ED2B8C">
      <w:pPr>
        <w:pStyle w:val="EndNoteBibliography"/>
        <w:spacing w:after="0" w:line="480" w:lineRule="auto"/>
      </w:pPr>
      <w:r>
        <w:fldChar w:fldCharType="begin"/>
      </w:r>
      <w:r>
        <w:instrText xml:space="preserve"> ADDIN EN.REFLIST </w:instrText>
      </w:r>
      <w:r>
        <w:fldChar w:fldCharType="separate"/>
      </w:r>
      <w:r w:rsidR="00257943" w:rsidRPr="00257943">
        <w:t>1.</w:t>
      </w:r>
      <w:r w:rsidR="00257943" w:rsidRPr="00257943">
        <w:tab/>
      </w:r>
      <w:r w:rsidR="000E5CE1">
        <w:t>WHO</w:t>
      </w:r>
      <w:r w:rsidR="00257943" w:rsidRPr="00257943">
        <w:t xml:space="preserve">. Environmental surveillance for SARS-COV-2 to complement public health surveillance – Interim Guidance 2022 [Available from: </w:t>
      </w:r>
      <w:hyperlink r:id="rId13" w:history="1">
        <w:r w:rsidR="00257943" w:rsidRPr="00257943">
          <w:rPr>
            <w:rStyle w:val="Hyperlink"/>
          </w:rPr>
          <w:t>https://www.who.int/publications/i/item/WHO-HEP-ECH-WSH-2022.1</w:t>
        </w:r>
      </w:hyperlink>
      <w:r w:rsidR="00257943" w:rsidRPr="00257943">
        <w:t>.</w:t>
      </w:r>
    </w:p>
    <w:p w14:paraId="1E4EDACA" w14:textId="55789C7E" w:rsidR="00257943" w:rsidRPr="00257943" w:rsidRDefault="00257943" w:rsidP="00ED2B8C">
      <w:pPr>
        <w:pStyle w:val="EndNoteBibliography"/>
        <w:spacing w:after="0" w:line="480" w:lineRule="auto"/>
      </w:pPr>
      <w:r w:rsidRPr="00257943">
        <w:t>2.</w:t>
      </w:r>
      <w:r w:rsidRPr="00257943">
        <w:tab/>
      </w:r>
      <w:r w:rsidR="000E5CE1">
        <w:t>WHO</w:t>
      </w:r>
      <w:r w:rsidRPr="00257943">
        <w:t xml:space="preserve">. Guidelines for environmental surveillance of poliovirus circulation 2003 [Available from: </w:t>
      </w:r>
      <w:hyperlink r:id="rId14" w:history="1">
        <w:r w:rsidRPr="00257943">
          <w:rPr>
            <w:rStyle w:val="Hyperlink"/>
          </w:rPr>
          <w:t>https://apps.who.int/iris/handle/10665/67854</w:t>
        </w:r>
      </w:hyperlink>
      <w:r w:rsidRPr="00257943">
        <w:t>.</w:t>
      </w:r>
    </w:p>
    <w:p w14:paraId="2C1A963E" w14:textId="77777777" w:rsidR="00257943" w:rsidRPr="00257943" w:rsidRDefault="00257943" w:rsidP="00ED2B8C">
      <w:pPr>
        <w:pStyle w:val="EndNoteBibliography"/>
        <w:spacing w:after="0" w:line="480" w:lineRule="auto"/>
      </w:pPr>
      <w:r w:rsidRPr="00257943">
        <w:t>3.</w:t>
      </w:r>
      <w:r w:rsidRPr="00257943">
        <w:tab/>
        <w:t>Asghar H, Diop OM, Weldegebriel G, Malik F, Shetty S, El Bassioni L, et al. Environmental surveillance for polioviruses in the Global Polio Eradication Initiative. The Journal of infectious diseases. 2014;210 Suppl 1:S294-303.</w:t>
      </w:r>
    </w:p>
    <w:p w14:paraId="79EDD4F8" w14:textId="77777777" w:rsidR="00257943" w:rsidRPr="00257943" w:rsidRDefault="00257943" w:rsidP="00ED2B8C">
      <w:pPr>
        <w:pStyle w:val="EndNoteBibliography"/>
        <w:spacing w:after="0" w:line="480" w:lineRule="auto"/>
      </w:pPr>
      <w:r w:rsidRPr="00257943">
        <w:t>4.</w:t>
      </w:r>
      <w:r w:rsidRPr="00257943">
        <w:tab/>
        <w:t>Manor Y, Handsher R, Halmut T, Neuman M, Bobrov A, Rudich H, et al. Detection of poliovirus circulation by environmental surveillance in the absence of clinical cases in Israel and the Palestinian authority. Journal of clinical microbiology. 1999;37(6):1670-5.</w:t>
      </w:r>
    </w:p>
    <w:p w14:paraId="7EAA79BF" w14:textId="77777777" w:rsidR="00257943" w:rsidRPr="00257943" w:rsidRDefault="00257943" w:rsidP="00ED2B8C">
      <w:pPr>
        <w:pStyle w:val="EndNoteBibliography"/>
        <w:spacing w:after="0" w:line="480" w:lineRule="auto"/>
      </w:pPr>
      <w:r w:rsidRPr="00257943">
        <w:lastRenderedPageBreak/>
        <w:t>5.</w:t>
      </w:r>
      <w:r w:rsidRPr="00257943">
        <w:tab/>
        <w:t>Rios G, Lacoux C, Leclercq V, Diamant A, Lebrigand K, Lazuka A, et al. Monitoring SARS-CoV-2 variants alterations in Nice neighborhoods by wastewater nanopore sequencing. Lancet Reg Health Eur. 2021;10:100202.</w:t>
      </w:r>
    </w:p>
    <w:p w14:paraId="08C50212" w14:textId="77777777" w:rsidR="00257943" w:rsidRPr="00257943" w:rsidRDefault="00257943" w:rsidP="00ED2B8C">
      <w:pPr>
        <w:pStyle w:val="EndNoteBibliography"/>
        <w:spacing w:after="0" w:line="480" w:lineRule="auto"/>
      </w:pPr>
      <w:r w:rsidRPr="00257943">
        <w:t>6.</w:t>
      </w:r>
      <w:r w:rsidRPr="00257943">
        <w:tab/>
        <w:t>Karthikeyan S, Nguyen A, McDonald D, Zong Y, Ronquillo N, Ren J, et al. Rapid, Large-Scale Wastewater Surveillance and Automated Reporting System Enable Early Detection of Nearly 85% of COVID-19 Cases on a University Campus. mSystems. 2021;6(4):e0079321.</w:t>
      </w:r>
    </w:p>
    <w:p w14:paraId="29F86D43" w14:textId="77777777" w:rsidR="00257943" w:rsidRPr="00257943" w:rsidRDefault="00257943" w:rsidP="00ED2B8C">
      <w:pPr>
        <w:pStyle w:val="EndNoteBibliography"/>
        <w:spacing w:after="0" w:line="480" w:lineRule="auto"/>
      </w:pPr>
      <w:r w:rsidRPr="00257943">
        <w:t>7.</w:t>
      </w:r>
      <w:r w:rsidRPr="00257943">
        <w:tab/>
        <w:t>Christopher B. Uzzell CMT, Jonathan Rigby, Venkata Raghava Mohan, Jacob John, Dilip Abraham, Rajan Srinivasan, Satheesh Nair, John Scott Meschke, Nicola Elviss, Gagandeep Kang, Nicholas Feasey, Nicholas C. Grassly. Environmental surveillance for Salmonella Typhi as a tool to estimate the incidence of typhoid fever in low-income populations. medRxiv2021.</w:t>
      </w:r>
    </w:p>
    <w:p w14:paraId="038A5003" w14:textId="7678E84F" w:rsidR="00257943" w:rsidRPr="00257943" w:rsidRDefault="00257943" w:rsidP="00ED2B8C">
      <w:pPr>
        <w:pStyle w:val="EndNoteBibliography"/>
        <w:spacing w:after="0" w:line="480" w:lineRule="auto"/>
      </w:pPr>
      <w:r w:rsidRPr="00257943">
        <w:t>8.</w:t>
      </w:r>
      <w:r w:rsidRPr="00257943">
        <w:tab/>
        <w:t xml:space="preserve">WorldPop.  [Available from: </w:t>
      </w:r>
      <w:hyperlink r:id="rId15" w:history="1">
        <w:r w:rsidRPr="00257943">
          <w:rPr>
            <w:rStyle w:val="Hyperlink"/>
          </w:rPr>
          <w:t>www.worldpop.org</w:t>
        </w:r>
      </w:hyperlink>
      <w:r w:rsidRPr="00257943">
        <w:t>.</w:t>
      </w:r>
    </w:p>
    <w:p w14:paraId="055FB084" w14:textId="38E70142" w:rsidR="00257943" w:rsidRPr="00257943" w:rsidRDefault="00257943" w:rsidP="00ED2B8C">
      <w:pPr>
        <w:pStyle w:val="EndNoteBibliography"/>
        <w:spacing w:after="0" w:line="480" w:lineRule="auto"/>
      </w:pPr>
      <w:r w:rsidRPr="00257943">
        <w:t>9.</w:t>
      </w:r>
      <w:r w:rsidRPr="00257943">
        <w:tab/>
        <w:t xml:space="preserve">Novel-T.  [Available from: </w:t>
      </w:r>
      <w:hyperlink r:id="rId16" w:anchor="/home" w:history="1">
        <w:r w:rsidRPr="00257943">
          <w:rPr>
            <w:rStyle w:val="Hyperlink"/>
          </w:rPr>
          <w:t>https://www.novel-t.ch/#/home</w:t>
        </w:r>
      </w:hyperlink>
      <w:r w:rsidRPr="00257943">
        <w:t>.</w:t>
      </w:r>
    </w:p>
    <w:p w14:paraId="72E74788" w14:textId="77777777" w:rsidR="00257943" w:rsidRPr="00257943" w:rsidRDefault="00257943" w:rsidP="00ED2B8C">
      <w:pPr>
        <w:pStyle w:val="EndNoteBibliography"/>
        <w:spacing w:after="0" w:line="480" w:lineRule="auto"/>
      </w:pPr>
      <w:r w:rsidRPr="00257943">
        <w:t>10.</w:t>
      </w:r>
      <w:r w:rsidRPr="00257943">
        <w:tab/>
        <w:t>Kalkowska DA, Pallansch MA, Cochi SL, Thompson KM. Modeling Poliovirus Surveillance and Immunization Campaign Quality Monitoring Costs for Pakistan and Afghanistan for 2019-2023. Open Forum Infect Dis. 2021;8(7):ofab264.</w:t>
      </w:r>
    </w:p>
    <w:p w14:paraId="486C289F" w14:textId="77777777" w:rsidR="00257943" w:rsidRPr="00257943" w:rsidRDefault="00257943" w:rsidP="00ED2B8C">
      <w:pPr>
        <w:pStyle w:val="EndNoteBibliography"/>
        <w:spacing w:after="0" w:line="480" w:lineRule="auto"/>
      </w:pPr>
      <w:r w:rsidRPr="00257943">
        <w:t>11.</w:t>
      </w:r>
      <w:r w:rsidRPr="00257943">
        <w:tab/>
        <w:t>Randazzo W, Truchado P, Cuevas-Ferrando E, Simon P, Allende A, Sanchez G. SARS-CoV-2 RNA in wastewater anticipated COVID-19 occurrence in a low prevalence area. Water Res. 2020;181:115942.</w:t>
      </w:r>
    </w:p>
    <w:p w14:paraId="464346F1" w14:textId="77777777" w:rsidR="00257943" w:rsidRPr="00257943" w:rsidRDefault="00257943" w:rsidP="00ED2B8C">
      <w:pPr>
        <w:pStyle w:val="EndNoteBibliography"/>
        <w:spacing w:after="0" w:line="480" w:lineRule="auto"/>
      </w:pPr>
      <w:r w:rsidRPr="00257943">
        <w:t>12.</w:t>
      </w:r>
      <w:r w:rsidRPr="00257943">
        <w:tab/>
        <w:t>Nemudryi A, Nemudraia A, Wiegand T, Surya K, Buyukyoruk M, Cicha C, et al. Temporal Detection and Phylogenetic Assessment of SARS-CoV-2 in Municipal Wastewater. Cell Rep Med. 2020;1(6):100098.</w:t>
      </w:r>
    </w:p>
    <w:p w14:paraId="698A2AE5" w14:textId="77777777" w:rsidR="00257943" w:rsidRPr="00257943" w:rsidRDefault="00257943" w:rsidP="00ED2B8C">
      <w:pPr>
        <w:pStyle w:val="EndNoteBibliography"/>
        <w:spacing w:after="0" w:line="480" w:lineRule="auto"/>
      </w:pPr>
      <w:r w:rsidRPr="00257943">
        <w:t>13.</w:t>
      </w:r>
      <w:r w:rsidRPr="00257943">
        <w:tab/>
        <w:t>Baker KK, Senesac R, Sewell D, Sen Gupta A, Cumming O, Mumma J. Fecal Fingerprints of Enteric Pathogen Contamination in Public Environments of Kisumu, Kenya, Associated with Human Sanitation Conditions and Domestic Animals. Environ Sci Technol. 2018;52(18):10263-74.</w:t>
      </w:r>
    </w:p>
    <w:p w14:paraId="2CB213B1" w14:textId="16A439E9" w:rsidR="00257943" w:rsidRPr="00257943" w:rsidRDefault="00257943" w:rsidP="00ED2B8C">
      <w:pPr>
        <w:pStyle w:val="EndNoteBibliography"/>
        <w:spacing w:line="480" w:lineRule="auto"/>
      </w:pPr>
      <w:r w:rsidRPr="00257943">
        <w:lastRenderedPageBreak/>
        <w:t>14.</w:t>
      </w:r>
      <w:r w:rsidRPr="00257943">
        <w:tab/>
        <w:t xml:space="preserve">Wettstone E, Hughlett, L, Reagan, C, Shirin, T, Rahman, M, Haque, R, Blake, I, Taniuchi, M. Dhaka COVID-19 Dashboard  [Available from: </w:t>
      </w:r>
      <w:hyperlink r:id="rId17" w:history="1">
        <w:r w:rsidRPr="00257943">
          <w:rPr>
            <w:rStyle w:val="Hyperlink"/>
          </w:rPr>
          <w:t>https://dhakaesforsars-cov-2.research.virginia.edu/</w:t>
        </w:r>
      </w:hyperlink>
      <w:r w:rsidRPr="00257943">
        <w:t>, Accessed: 24th August 2022.</w:t>
      </w:r>
    </w:p>
    <w:p w14:paraId="35533907" w14:textId="318DEC61" w:rsidR="002C1C62" w:rsidRDefault="00546B75" w:rsidP="00ED2B8C">
      <w:pPr>
        <w:spacing w:line="480" w:lineRule="auto"/>
      </w:pPr>
      <w:r>
        <w:fldChar w:fldCharType="end"/>
      </w:r>
    </w:p>
    <w:sectPr w:rsidR="002C1C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014068"/>
    <w:multiLevelType w:val="hybridMultilevel"/>
    <w:tmpl w:val="362C9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4B68F1"/>
    <w:multiLevelType w:val="hybridMultilevel"/>
    <w:tmpl w:val="1EF61D78"/>
    <w:lvl w:ilvl="0" w:tplc="780A7E1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2C1A49"/>
    <w:multiLevelType w:val="hybridMultilevel"/>
    <w:tmpl w:val="FE7462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DB3286"/>
    <w:multiLevelType w:val="hybridMultilevel"/>
    <w:tmpl w:val="042C5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2depxwec9dtw7efwz6paes022z0dwrx0wv5&quot;&gt;My EndNote Library Current-Converted&lt;record-ids&gt;&lt;item&gt;498&lt;/item&gt;&lt;item&gt;521&lt;/item&gt;&lt;item&gt;522&lt;/item&gt;&lt;item&gt;524&lt;/item&gt;&lt;item&gt;525&lt;/item&gt;&lt;item&gt;526&lt;/item&gt;&lt;item&gt;527&lt;/item&gt;&lt;item&gt;528&lt;/item&gt;&lt;item&gt;530&lt;/item&gt;&lt;item&gt;532&lt;/item&gt;&lt;item&gt;533&lt;/item&gt;&lt;item&gt;537&lt;/item&gt;&lt;item&gt;538&lt;/item&gt;&lt;item&gt;540&lt;/item&gt;&lt;/record-ids&gt;&lt;/item&gt;&lt;/Libraries&gt;"/>
  </w:docVars>
  <w:rsids>
    <w:rsidRoot w:val="0021458B"/>
    <w:rsid w:val="00000E68"/>
    <w:rsid w:val="00006850"/>
    <w:rsid w:val="00007AE3"/>
    <w:rsid w:val="000166BB"/>
    <w:rsid w:val="00021817"/>
    <w:rsid w:val="00023FD0"/>
    <w:rsid w:val="00024116"/>
    <w:rsid w:val="00024746"/>
    <w:rsid w:val="0002570C"/>
    <w:rsid w:val="00025D86"/>
    <w:rsid w:val="00031EEA"/>
    <w:rsid w:val="0004017D"/>
    <w:rsid w:val="00044AED"/>
    <w:rsid w:val="00050EA3"/>
    <w:rsid w:val="000612EE"/>
    <w:rsid w:val="00065DD1"/>
    <w:rsid w:val="000679B2"/>
    <w:rsid w:val="000744BB"/>
    <w:rsid w:val="0007453D"/>
    <w:rsid w:val="0008018C"/>
    <w:rsid w:val="00080EA5"/>
    <w:rsid w:val="00084BCC"/>
    <w:rsid w:val="00091F0A"/>
    <w:rsid w:val="000A37C8"/>
    <w:rsid w:val="000B04CE"/>
    <w:rsid w:val="000B0BBA"/>
    <w:rsid w:val="000B334F"/>
    <w:rsid w:val="000B4CAD"/>
    <w:rsid w:val="000C2B20"/>
    <w:rsid w:val="000C50AE"/>
    <w:rsid w:val="000C5587"/>
    <w:rsid w:val="000C68EB"/>
    <w:rsid w:val="000D2D35"/>
    <w:rsid w:val="000D5E76"/>
    <w:rsid w:val="000D6D1C"/>
    <w:rsid w:val="000D6D33"/>
    <w:rsid w:val="000E2D88"/>
    <w:rsid w:val="000E5CDE"/>
    <w:rsid w:val="000E5CE1"/>
    <w:rsid w:val="000E660C"/>
    <w:rsid w:val="000F238D"/>
    <w:rsid w:val="000F5160"/>
    <w:rsid w:val="000F571A"/>
    <w:rsid w:val="00102099"/>
    <w:rsid w:val="0010402C"/>
    <w:rsid w:val="00105E34"/>
    <w:rsid w:val="001124F9"/>
    <w:rsid w:val="001149A3"/>
    <w:rsid w:val="00115F96"/>
    <w:rsid w:val="00122EA7"/>
    <w:rsid w:val="001327BC"/>
    <w:rsid w:val="001346DA"/>
    <w:rsid w:val="001419DF"/>
    <w:rsid w:val="00151E35"/>
    <w:rsid w:val="00160AA4"/>
    <w:rsid w:val="00161F54"/>
    <w:rsid w:val="001722A6"/>
    <w:rsid w:val="001944D9"/>
    <w:rsid w:val="00196BE2"/>
    <w:rsid w:val="001A10CC"/>
    <w:rsid w:val="001A2104"/>
    <w:rsid w:val="001A2CB7"/>
    <w:rsid w:val="001A31A6"/>
    <w:rsid w:val="001B5E16"/>
    <w:rsid w:val="001B72B0"/>
    <w:rsid w:val="001C12D2"/>
    <w:rsid w:val="001C4C3D"/>
    <w:rsid w:val="001C5257"/>
    <w:rsid w:val="001D28F7"/>
    <w:rsid w:val="00200361"/>
    <w:rsid w:val="0020395C"/>
    <w:rsid w:val="00210322"/>
    <w:rsid w:val="00210731"/>
    <w:rsid w:val="0021458B"/>
    <w:rsid w:val="00217456"/>
    <w:rsid w:val="00221439"/>
    <w:rsid w:val="0023648D"/>
    <w:rsid w:val="0024634A"/>
    <w:rsid w:val="0025048E"/>
    <w:rsid w:val="00252E6B"/>
    <w:rsid w:val="00257943"/>
    <w:rsid w:val="002727E3"/>
    <w:rsid w:val="00277D34"/>
    <w:rsid w:val="0029068F"/>
    <w:rsid w:val="002A0BBE"/>
    <w:rsid w:val="002A43E9"/>
    <w:rsid w:val="002A73FD"/>
    <w:rsid w:val="002B453A"/>
    <w:rsid w:val="002B4D1B"/>
    <w:rsid w:val="002B5019"/>
    <w:rsid w:val="002C1C62"/>
    <w:rsid w:val="002D0D43"/>
    <w:rsid w:val="002D3CFC"/>
    <w:rsid w:val="002D742A"/>
    <w:rsid w:val="002E289B"/>
    <w:rsid w:val="00304CDD"/>
    <w:rsid w:val="00306DA1"/>
    <w:rsid w:val="00307CAB"/>
    <w:rsid w:val="00315E16"/>
    <w:rsid w:val="00335009"/>
    <w:rsid w:val="0035480E"/>
    <w:rsid w:val="0036374B"/>
    <w:rsid w:val="003647BB"/>
    <w:rsid w:val="00372320"/>
    <w:rsid w:val="003737E8"/>
    <w:rsid w:val="00380891"/>
    <w:rsid w:val="00380FB9"/>
    <w:rsid w:val="00382A53"/>
    <w:rsid w:val="0038578A"/>
    <w:rsid w:val="00392175"/>
    <w:rsid w:val="00392518"/>
    <w:rsid w:val="003A5A26"/>
    <w:rsid w:val="003C0C02"/>
    <w:rsid w:val="003C13A9"/>
    <w:rsid w:val="003C4592"/>
    <w:rsid w:val="003E034B"/>
    <w:rsid w:val="003F0023"/>
    <w:rsid w:val="003F1D18"/>
    <w:rsid w:val="003F2A62"/>
    <w:rsid w:val="003F6D78"/>
    <w:rsid w:val="004016DA"/>
    <w:rsid w:val="004044EE"/>
    <w:rsid w:val="004148AD"/>
    <w:rsid w:val="00416642"/>
    <w:rsid w:val="00421AA2"/>
    <w:rsid w:val="004220ED"/>
    <w:rsid w:val="00426B62"/>
    <w:rsid w:val="004347A1"/>
    <w:rsid w:val="00443C28"/>
    <w:rsid w:val="00443C45"/>
    <w:rsid w:val="00453325"/>
    <w:rsid w:val="00467A3A"/>
    <w:rsid w:val="004711C4"/>
    <w:rsid w:val="004760DB"/>
    <w:rsid w:val="00485AF3"/>
    <w:rsid w:val="00490445"/>
    <w:rsid w:val="004A7D83"/>
    <w:rsid w:val="004B0445"/>
    <w:rsid w:val="004B1C46"/>
    <w:rsid w:val="004B22FE"/>
    <w:rsid w:val="004C0F3C"/>
    <w:rsid w:val="004C15CB"/>
    <w:rsid w:val="004C3062"/>
    <w:rsid w:val="004C42CA"/>
    <w:rsid w:val="004C537A"/>
    <w:rsid w:val="004E2102"/>
    <w:rsid w:val="004F1F9C"/>
    <w:rsid w:val="004F3DBB"/>
    <w:rsid w:val="004F6634"/>
    <w:rsid w:val="005063B3"/>
    <w:rsid w:val="00507DEF"/>
    <w:rsid w:val="00516184"/>
    <w:rsid w:val="005212DB"/>
    <w:rsid w:val="005222A4"/>
    <w:rsid w:val="00531B33"/>
    <w:rsid w:val="00531DBB"/>
    <w:rsid w:val="00534FB3"/>
    <w:rsid w:val="00540D88"/>
    <w:rsid w:val="00542122"/>
    <w:rsid w:val="0054331F"/>
    <w:rsid w:val="005464EB"/>
    <w:rsid w:val="00546B75"/>
    <w:rsid w:val="00554446"/>
    <w:rsid w:val="00554877"/>
    <w:rsid w:val="00555910"/>
    <w:rsid w:val="00567B71"/>
    <w:rsid w:val="00572F5E"/>
    <w:rsid w:val="00575B3A"/>
    <w:rsid w:val="00576306"/>
    <w:rsid w:val="00585754"/>
    <w:rsid w:val="0059291F"/>
    <w:rsid w:val="005978D1"/>
    <w:rsid w:val="005A629C"/>
    <w:rsid w:val="005B1EBF"/>
    <w:rsid w:val="005B70A0"/>
    <w:rsid w:val="005C5CC2"/>
    <w:rsid w:val="005D16E3"/>
    <w:rsid w:val="005D2885"/>
    <w:rsid w:val="005E5A35"/>
    <w:rsid w:val="005E7D87"/>
    <w:rsid w:val="00610667"/>
    <w:rsid w:val="00611282"/>
    <w:rsid w:val="0061382A"/>
    <w:rsid w:val="006152F5"/>
    <w:rsid w:val="00615E9E"/>
    <w:rsid w:val="00620452"/>
    <w:rsid w:val="00622756"/>
    <w:rsid w:val="00624B6B"/>
    <w:rsid w:val="00624C9E"/>
    <w:rsid w:val="006342D2"/>
    <w:rsid w:val="00635D62"/>
    <w:rsid w:val="00636410"/>
    <w:rsid w:val="00636A41"/>
    <w:rsid w:val="00653648"/>
    <w:rsid w:val="006544E7"/>
    <w:rsid w:val="006605B1"/>
    <w:rsid w:val="0067107E"/>
    <w:rsid w:val="00683DE8"/>
    <w:rsid w:val="00693B45"/>
    <w:rsid w:val="006A24A0"/>
    <w:rsid w:val="006A5021"/>
    <w:rsid w:val="006B0B2E"/>
    <w:rsid w:val="006B5998"/>
    <w:rsid w:val="006B5AB8"/>
    <w:rsid w:val="006D3C06"/>
    <w:rsid w:val="006E5844"/>
    <w:rsid w:val="006E6A39"/>
    <w:rsid w:val="006E72E2"/>
    <w:rsid w:val="006F062C"/>
    <w:rsid w:val="006F3DC0"/>
    <w:rsid w:val="006F543C"/>
    <w:rsid w:val="006F547D"/>
    <w:rsid w:val="006F55AC"/>
    <w:rsid w:val="0070030E"/>
    <w:rsid w:val="00723CE0"/>
    <w:rsid w:val="00727686"/>
    <w:rsid w:val="00740518"/>
    <w:rsid w:val="0074178F"/>
    <w:rsid w:val="00760CE7"/>
    <w:rsid w:val="007633B1"/>
    <w:rsid w:val="007678B5"/>
    <w:rsid w:val="007721D4"/>
    <w:rsid w:val="007809E3"/>
    <w:rsid w:val="007841AE"/>
    <w:rsid w:val="007842C2"/>
    <w:rsid w:val="007A0D0D"/>
    <w:rsid w:val="007A720C"/>
    <w:rsid w:val="007B6FB2"/>
    <w:rsid w:val="007C1C75"/>
    <w:rsid w:val="007C6458"/>
    <w:rsid w:val="007C7D90"/>
    <w:rsid w:val="007D0DF7"/>
    <w:rsid w:val="007E6842"/>
    <w:rsid w:val="007E712C"/>
    <w:rsid w:val="007F0489"/>
    <w:rsid w:val="007F21B8"/>
    <w:rsid w:val="00800FFA"/>
    <w:rsid w:val="0080206B"/>
    <w:rsid w:val="00802294"/>
    <w:rsid w:val="0080233E"/>
    <w:rsid w:val="00817FDE"/>
    <w:rsid w:val="00823B6A"/>
    <w:rsid w:val="00824B75"/>
    <w:rsid w:val="00827A0B"/>
    <w:rsid w:val="00831B31"/>
    <w:rsid w:val="00833B5F"/>
    <w:rsid w:val="00835BF7"/>
    <w:rsid w:val="00842AA9"/>
    <w:rsid w:val="008533BA"/>
    <w:rsid w:val="00855F22"/>
    <w:rsid w:val="00870C91"/>
    <w:rsid w:val="00874CEF"/>
    <w:rsid w:val="00875D4B"/>
    <w:rsid w:val="008916D1"/>
    <w:rsid w:val="008A4274"/>
    <w:rsid w:val="008A5490"/>
    <w:rsid w:val="008B3A82"/>
    <w:rsid w:val="008C6251"/>
    <w:rsid w:val="008D00CD"/>
    <w:rsid w:val="008E458C"/>
    <w:rsid w:val="008E61F1"/>
    <w:rsid w:val="008F252D"/>
    <w:rsid w:val="008F47B1"/>
    <w:rsid w:val="00901E73"/>
    <w:rsid w:val="009023E3"/>
    <w:rsid w:val="00924483"/>
    <w:rsid w:val="00925607"/>
    <w:rsid w:val="009311EE"/>
    <w:rsid w:val="009331D2"/>
    <w:rsid w:val="00935DF1"/>
    <w:rsid w:val="00941ED5"/>
    <w:rsid w:val="00946182"/>
    <w:rsid w:val="00957017"/>
    <w:rsid w:val="00960CA2"/>
    <w:rsid w:val="009670BE"/>
    <w:rsid w:val="00972461"/>
    <w:rsid w:val="00973D2E"/>
    <w:rsid w:val="0097569C"/>
    <w:rsid w:val="00984246"/>
    <w:rsid w:val="009861E2"/>
    <w:rsid w:val="0099411E"/>
    <w:rsid w:val="009A1808"/>
    <w:rsid w:val="009B1059"/>
    <w:rsid w:val="009B734D"/>
    <w:rsid w:val="009C34FB"/>
    <w:rsid w:val="009C3844"/>
    <w:rsid w:val="009D5399"/>
    <w:rsid w:val="009E3BA7"/>
    <w:rsid w:val="009E5CC0"/>
    <w:rsid w:val="009F471C"/>
    <w:rsid w:val="009F7164"/>
    <w:rsid w:val="00A04FA0"/>
    <w:rsid w:val="00A07412"/>
    <w:rsid w:val="00A10D75"/>
    <w:rsid w:val="00A11996"/>
    <w:rsid w:val="00A12C65"/>
    <w:rsid w:val="00A31700"/>
    <w:rsid w:val="00A3317B"/>
    <w:rsid w:val="00A41241"/>
    <w:rsid w:val="00A41F22"/>
    <w:rsid w:val="00A42644"/>
    <w:rsid w:val="00A46467"/>
    <w:rsid w:val="00A46C00"/>
    <w:rsid w:val="00A46FDE"/>
    <w:rsid w:val="00A47FB1"/>
    <w:rsid w:val="00A62002"/>
    <w:rsid w:val="00A643DC"/>
    <w:rsid w:val="00A67FB3"/>
    <w:rsid w:val="00A7433D"/>
    <w:rsid w:val="00A90C09"/>
    <w:rsid w:val="00A951B9"/>
    <w:rsid w:val="00A96324"/>
    <w:rsid w:val="00AA5308"/>
    <w:rsid w:val="00AA7C72"/>
    <w:rsid w:val="00AB11E8"/>
    <w:rsid w:val="00AB2EEA"/>
    <w:rsid w:val="00AB54DB"/>
    <w:rsid w:val="00AB62CD"/>
    <w:rsid w:val="00AC507D"/>
    <w:rsid w:val="00AD481C"/>
    <w:rsid w:val="00AD53E9"/>
    <w:rsid w:val="00AE5F0C"/>
    <w:rsid w:val="00AE78FC"/>
    <w:rsid w:val="00AF10F3"/>
    <w:rsid w:val="00AF6BE7"/>
    <w:rsid w:val="00B00542"/>
    <w:rsid w:val="00B07FDC"/>
    <w:rsid w:val="00B110ED"/>
    <w:rsid w:val="00B23846"/>
    <w:rsid w:val="00B26231"/>
    <w:rsid w:val="00B5399E"/>
    <w:rsid w:val="00B57329"/>
    <w:rsid w:val="00B7073F"/>
    <w:rsid w:val="00B72EC4"/>
    <w:rsid w:val="00B82C33"/>
    <w:rsid w:val="00B863E6"/>
    <w:rsid w:val="00B913C8"/>
    <w:rsid w:val="00BA2B8D"/>
    <w:rsid w:val="00BA5DD5"/>
    <w:rsid w:val="00BD22F8"/>
    <w:rsid w:val="00BD710F"/>
    <w:rsid w:val="00BD7B1A"/>
    <w:rsid w:val="00BE1622"/>
    <w:rsid w:val="00BE3FF5"/>
    <w:rsid w:val="00BE5E0D"/>
    <w:rsid w:val="00BF0BD3"/>
    <w:rsid w:val="00BF21B8"/>
    <w:rsid w:val="00BF782E"/>
    <w:rsid w:val="00C12C94"/>
    <w:rsid w:val="00C1648A"/>
    <w:rsid w:val="00C16589"/>
    <w:rsid w:val="00C21D9D"/>
    <w:rsid w:val="00C3318D"/>
    <w:rsid w:val="00C364B7"/>
    <w:rsid w:val="00C63270"/>
    <w:rsid w:val="00C74265"/>
    <w:rsid w:val="00C870D0"/>
    <w:rsid w:val="00CA5A9F"/>
    <w:rsid w:val="00CB1212"/>
    <w:rsid w:val="00CB4247"/>
    <w:rsid w:val="00CC1471"/>
    <w:rsid w:val="00CC4984"/>
    <w:rsid w:val="00CC7ABC"/>
    <w:rsid w:val="00CD33E0"/>
    <w:rsid w:val="00CD5457"/>
    <w:rsid w:val="00CD6F67"/>
    <w:rsid w:val="00CE12DF"/>
    <w:rsid w:val="00CE2D6F"/>
    <w:rsid w:val="00CE5533"/>
    <w:rsid w:val="00D03D10"/>
    <w:rsid w:val="00D14F7D"/>
    <w:rsid w:val="00D235ED"/>
    <w:rsid w:val="00D37B7E"/>
    <w:rsid w:val="00D37D50"/>
    <w:rsid w:val="00D434B7"/>
    <w:rsid w:val="00D43A8A"/>
    <w:rsid w:val="00D44631"/>
    <w:rsid w:val="00D4486D"/>
    <w:rsid w:val="00D45DDE"/>
    <w:rsid w:val="00D53E71"/>
    <w:rsid w:val="00D55D6F"/>
    <w:rsid w:val="00D56E9D"/>
    <w:rsid w:val="00D60411"/>
    <w:rsid w:val="00D66738"/>
    <w:rsid w:val="00D80959"/>
    <w:rsid w:val="00D83C94"/>
    <w:rsid w:val="00D858F6"/>
    <w:rsid w:val="00D8633C"/>
    <w:rsid w:val="00D90B6E"/>
    <w:rsid w:val="00D93B46"/>
    <w:rsid w:val="00DA7EA2"/>
    <w:rsid w:val="00DD3CF2"/>
    <w:rsid w:val="00DD41F4"/>
    <w:rsid w:val="00DE2361"/>
    <w:rsid w:val="00DE6A7B"/>
    <w:rsid w:val="00DF461B"/>
    <w:rsid w:val="00DF48DF"/>
    <w:rsid w:val="00E00FBC"/>
    <w:rsid w:val="00E015D5"/>
    <w:rsid w:val="00E015F3"/>
    <w:rsid w:val="00E212D5"/>
    <w:rsid w:val="00E21DCF"/>
    <w:rsid w:val="00E222B4"/>
    <w:rsid w:val="00E23ECF"/>
    <w:rsid w:val="00E26408"/>
    <w:rsid w:val="00E322F4"/>
    <w:rsid w:val="00E33681"/>
    <w:rsid w:val="00E40792"/>
    <w:rsid w:val="00E44DF6"/>
    <w:rsid w:val="00E45251"/>
    <w:rsid w:val="00E541CD"/>
    <w:rsid w:val="00E5505C"/>
    <w:rsid w:val="00E71B7E"/>
    <w:rsid w:val="00E75F97"/>
    <w:rsid w:val="00E84B45"/>
    <w:rsid w:val="00E91A70"/>
    <w:rsid w:val="00E94056"/>
    <w:rsid w:val="00EA3C25"/>
    <w:rsid w:val="00EA3CED"/>
    <w:rsid w:val="00EB0CAF"/>
    <w:rsid w:val="00EC0C91"/>
    <w:rsid w:val="00EC2C78"/>
    <w:rsid w:val="00EC3A28"/>
    <w:rsid w:val="00ED041F"/>
    <w:rsid w:val="00ED11F0"/>
    <w:rsid w:val="00ED2B8C"/>
    <w:rsid w:val="00EE64CD"/>
    <w:rsid w:val="00F0367A"/>
    <w:rsid w:val="00F039EB"/>
    <w:rsid w:val="00F136DA"/>
    <w:rsid w:val="00F16374"/>
    <w:rsid w:val="00F168B6"/>
    <w:rsid w:val="00F17FD2"/>
    <w:rsid w:val="00F204B6"/>
    <w:rsid w:val="00F23927"/>
    <w:rsid w:val="00F24F8F"/>
    <w:rsid w:val="00F3198E"/>
    <w:rsid w:val="00F354C0"/>
    <w:rsid w:val="00F43887"/>
    <w:rsid w:val="00F45F47"/>
    <w:rsid w:val="00F4737B"/>
    <w:rsid w:val="00F70BA0"/>
    <w:rsid w:val="00F7319B"/>
    <w:rsid w:val="00F81FC5"/>
    <w:rsid w:val="00F82EA5"/>
    <w:rsid w:val="00F870FB"/>
    <w:rsid w:val="00F87107"/>
    <w:rsid w:val="00F91C68"/>
    <w:rsid w:val="00F91ECD"/>
    <w:rsid w:val="00F92AD7"/>
    <w:rsid w:val="00F958A3"/>
    <w:rsid w:val="00F961FA"/>
    <w:rsid w:val="00FA6C55"/>
    <w:rsid w:val="00FB0AE1"/>
    <w:rsid w:val="00FB563D"/>
    <w:rsid w:val="00FC3DAF"/>
    <w:rsid w:val="00FE32DB"/>
    <w:rsid w:val="012F2432"/>
    <w:rsid w:val="013CC0B1"/>
    <w:rsid w:val="0265CC60"/>
    <w:rsid w:val="05B5A9F0"/>
    <w:rsid w:val="05DF0394"/>
    <w:rsid w:val="064385DF"/>
    <w:rsid w:val="065A1177"/>
    <w:rsid w:val="065B388A"/>
    <w:rsid w:val="07B20B02"/>
    <w:rsid w:val="082B72D7"/>
    <w:rsid w:val="09BE812B"/>
    <w:rsid w:val="0AF2B66F"/>
    <w:rsid w:val="0B72F842"/>
    <w:rsid w:val="0CDF1316"/>
    <w:rsid w:val="0D7087C9"/>
    <w:rsid w:val="0EC48930"/>
    <w:rsid w:val="10083B97"/>
    <w:rsid w:val="139AEEB0"/>
    <w:rsid w:val="13B37B1C"/>
    <w:rsid w:val="154088FE"/>
    <w:rsid w:val="16642B1C"/>
    <w:rsid w:val="168DEB1E"/>
    <w:rsid w:val="16E5640A"/>
    <w:rsid w:val="175A8691"/>
    <w:rsid w:val="18680C0E"/>
    <w:rsid w:val="1909A281"/>
    <w:rsid w:val="1A03DC6F"/>
    <w:rsid w:val="1A3AAD25"/>
    <w:rsid w:val="1BE3297A"/>
    <w:rsid w:val="1D112130"/>
    <w:rsid w:val="1D4B9AE3"/>
    <w:rsid w:val="208A7CE2"/>
    <w:rsid w:val="209AC465"/>
    <w:rsid w:val="20FDA649"/>
    <w:rsid w:val="21039E7E"/>
    <w:rsid w:val="230AE173"/>
    <w:rsid w:val="25E2732D"/>
    <w:rsid w:val="261BF4A4"/>
    <w:rsid w:val="2778CA09"/>
    <w:rsid w:val="29BEAB57"/>
    <w:rsid w:val="2A244AA7"/>
    <w:rsid w:val="2AB7FFA5"/>
    <w:rsid w:val="2C906B30"/>
    <w:rsid w:val="2E2C3B91"/>
    <w:rsid w:val="2F1B1BFC"/>
    <w:rsid w:val="316EB907"/>
    <w:rsid w:val="32EEFD05"/>
    <w:rsid w:val="34382402"/>
    <w:rsid w:val="36609385"/>
    <w:rsid w:val="397F0BEA"/>
    <w:rsid w:val="3A05594E"/>
    <w:rsid w:val="3B860156"/>
    <w:rsid w:val="3BA4F098"/>
    <w:rsid w:val="3E81D4AC"/>
    <w:rsid w:val="3E86275A"/>
    <w:rsid w:val="3EC23C87"/>
    <w:rsid w:val="3F830892"/>
    <w:rsid w:val="3FE22223"/>
    <w:rsid w:val="3FE61D42"/>
    <w:rsid w:val="400F8D32"/>
    <w:rsid w:val="40F3A5F7"/>
    <w:rsid w:val="41A46991"/>
    <w:rsid w:val="426DC310"/>
    <w:rsid w:val="432DD1CE"/>
    <w:rsid w:val="44C9AC17"/>
    <w:rsid w:val="45C7EA7C"/>
    <w:rsid w:val="47413433"/>
    <w:rsid w:val="48014CD9"/>
    <w:rsid w:val="48ED2246"/>
    <w:rsid w:val="4953EC04"/>
    <w:rsid w:val="49DBA43B"/>
    <w:rsid w:val="4A6FCA4A"/>
    <w:rsid w:val="4CD4BDFC"/>
    <w:rsid w:val="4DA76B0C"/>
    <w:rsid w:val="4DE251E8"/>
    <w:rsid w:val="4ED25B74"/>
    <w:rsid w:val="50373A8C"/>
    <w:rsid w:val="513165B6"/>
    <w:rsid w:val="5206A1AA"/>
    <w:rsid w:val="52936587"/>
    <w:rsid w:val="52972B43"/>
    <w:rsid w:val="53DAD217"/>
    <w:rsid w:val="54EEEEB9"/>
    <w:rsid w:val="553F133A"/>
    <w:rsid w:val="571E62FA"/>
    <w:rsid w:val="574E4D52"/>
    <w:rsid w:val="58BA335B"/>
    <w:rsid w:val="58F20B39"/>
    <w:rsid w:val="5A6749E6"/>
    <w:rsid w:val="5BCB829E"/>
    <w:rsid w:val="5DF926A9"/>
    <w:rsid w:val="5E87C065"/>
    <w:rsid w:val="614F8390"/>
    <w:rsid w:val="6355E0B0"/>
    <w:rsid w:val="64D49B22"/>
    <w:rsid w:val="67593348"/>
    <w:rsid w:val="68C2271C"/>
    <w:rsid w:val="68E9C5A8"/>
    <w:rsid w:val="6A93E1B2"/>
    <w:rsid w:val="6AA3FF64"/>
    <w:rsid w:val="6AC353BD"/>
    <w:rsid w:val="6BEE55C1"/>
    <w:rsid w:val="6CBC6157"/>
    <w:rsid w:val="6D702D92"/>
    <w:rsid w:val="6DDBA026"/>
    <w:rsid w:val="6FC3E572"/>
    <w:rsid w:val="719FE66A"/>
    <w:rsid w:val="745632CC"/>
    <w:rsid w:val="746464C6"/>
    <w:rsid w:val="75554C68"/>
    <w:rsid w:val="76D8BDEF"/>
    <w:rsid w:val="77714795"/>
    <w:rsid w:val="785C1519"/>
    <w:rsid w:val="7AA3E197"/>
    <w:rsid w:val="7ACA8E06"/>
    <w:rsid w:val="7AED8604"/>
    <w:rsid w:val="7B811360"/>
    <w:rsid w:val="7BE5C8DC"/>
    <w:rsid w:val="7BF4FD3C"/>
    <w:rsid w:val="7D7A68C2"/>
    <w:rsid w:val="7E9DE6CB"/>
    <w:rsid w:val="7F66F67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07D47"/>
  <w15:chartTrackingRefBased/>
  <w15:docId w15:val="{EBC04995-4B40-4999-8F80-E68ADB64C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58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21458B"/>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1458B"/>
    <w:rPr>
      <w:sz w:val="16"/>
      <w:szCs w:val="16"/>
    </w:rPr>
  </w:style>
  <w:style w:type="paragraph" w:styleId="CommentText">
    <w:name w:val="annotation text"/>
    <w:basedOn w:val="Normal"/>
    <w:link w:val="CommentTextChar"/>
    <w:uiPriority w:val="99"/>
    <w:unhideWhenUsed/>
    <w:rsid w:val="0021458B"/>
    <w:pPr>
      <w:spacing w:line="240" w:lineRule="auto"/>
    </w:pPr>
    <w:rPr>
      <w:sz w:val="20"/>
      <w:szCs w:val="20"/>
    </w:rPr>
  </w:style>
  <w:style w:type="character" w:customStyle="1" w:styleId="CommentTextChar">
    <w:name w:val="Comment Text Char"/>
    <w:basedOn w:val="DefaultParagraphFont"/>
    <w:link w:val="CommentText"/>
    <w:uiPriority w:val="99"/>
    <w:rsid w:val="0021458B"/>
    <w:rPr>
      <w:sz w:val="20"/>
      <w:szCs w:val="20"/>
      <w:lang w:val="en-US"/>
    </w:rPr>
  </w:style>
  <w:style w:type="paragraph" w:styleId="ListParagraph">
    <w:name w:val="List Paragraph"/>
    <w:basedOn w:val="Normal"/>
    <w:uiPriority w:val="34"/>
    <w:qFormat/>
    <w:rsid w:val="0021458B"/>
    <w:pPr>
      <w:ind w:left="720"/>
      <w:contextualSpacing/>
    </w:pPr>
  </w:style>
  <w:style w:type="paragraph" w:styleId="CommentSubject">
    <w:name w:val="annotation subject"/>
    <w:basedOn w:val="CommentText"/>
    <w:next w:val="CommentText"/>
    <w:link w:val="CommentSubjectChar"/>
    <w:uiPriority w:val="99"/>
    <w:semiHidden/>
    <w:unhideWhenUsed/>
    <w:rsid w:val="00F70BA0"/>
    <w:rPr>
      <w:b/>
      <w:bCs/>
    </w:rPr>
  </w:style>
  <w:style w:type="character" w:customStyle="1" w:styleId="CommentSubjectChar">
    <w:name w:val="Comment Subject Char"/>
    <w:basedOn w:val="CommentTextChar"/>
    <w:link w:val="CommentSubject"/>
    <w:uiPriority w:val="99"/>
    <w:semiHidden/>
    <w:rsid w:val="00F70BA0"/>
    <w:rPr>
      <w:b/>
      <w:bCs/>
      <w:sz w:val="20"/>
      <w:szCs w:val="20"/>
      <w:lang w:val="en-US"/>
    </w:rPr>
  </w:style>
  <w:style w:type="paragraph" w:styleId="Revision">
    <w:name w:val="Revision"/>
    <w:hidden/>
    <w:uiPriority w:val="99"/>
    <w:semiHidden/>
    <w:rsid w:val="007678B5"/>
    <w:pPr>
      <w:spacing w:after="0" w:line="240" w:lineRule="auto"/>
    </w:pPr>
    <w:rPr>
      <w:lang w:val="en-US"/>
    </w:rPr>
  </w:style>
  <w:style w:type="paragraph" w:customStyle="1" w:styleId="EndNoteBibliographyTitle">
    <w:name w:val="EndNote Bibliography Title"/>
    <w:basedOn w:val="Normal"/>
    <w:link w:val="EndNoteBibliographyTitleChar"/>
    <w:rsid w:val="00546B75"/>
    <w:pPr>
      <w:spacing w:after="0"/>
      <w:jc w:val="center"/>
    </w:pPr>
    <w:rPr>
      <w:rFonts w:ascii="Calibri" w:hAnsi="Calibri" w:cs="Calibri"/>
      <w:noProof/>
    </w:rPr>
  </w:style>
  <w:style w:type="character" w:customStyle="1" w:styleId="NormalWebChar">
    <w:name w:val="Normal (Web) Char"/>
    <w:basedOn w:val="DefaultParagraphFont"/>
    <w:link w:val="NormalWeb"/>
    <w:uiPriority w:val="99"/>
    <w:rsid w:val="00546B75"/>
    <w:rPr>
      <w:rFonts w:ascii="Times New Roman" w:eastAsia="Times New Roman" w:hAnsi="Times New Roman" w:cs="Times New Roman"/>
      <w:sz w:val="24"/>
      <w:szCs w:val="24"/>
      <w:lang w:val="en-US"/>
    </w:rPr>
  </w:style>
  <w:style w:type="character" w:customStyle="1" w:styleId="EndNoteBibliographyTitleChar">
    <w:name w:val="EndNote Bibliography Title Char"/>
    <w:basedOn w:val="NormalWebChar"/>
    <w:link w:val="EndNoteBibliographyTitle"/>
    <w:rsid w:val="00546B75"/>
    <w:rPr>
      <w:rFonts w:ascii="Calibri" w:eastAsia="Times New Roman" w:hAnsi="Calibri" w:cs="Calibri"/>
      <w:noProof/>
      <w:sz w:val="24"/>
      <w:szCs w:val="24"/>
      <w:lang w:val="en-US"/>
    </w:rPr>
  </w:style>
  <w:style w:type="paragraph" w:customStyle="1" w:styleId="EndNoteBibliography">
    <w:name w:val="EndNote Bibliography"/>
    <w:basedOn w:val="Normal"/>
    <w:link w:val="EndNoteBibliographyChar"/>
    <w:rsid w:val="00546B75"/>
    <w:pPr>
      <w:spacing w:line="240" w:lineRule="auto"/>
    </w:pPr>
    <w:rPr>
      <w:rFonts w:ascii="Calibri" w:hAnsi="Calibri" w:cs="Calibri"/>
      <w:noProof/>
    </w:rPr>
  </w:style>
  <w:style w:type="character" w:customStyle="1" w:styleId="EndNoteBibliographyChar">
    <w:name w:val="EndNote Bibliography Char"/>
    <w:basedOn w:val="NormalWebChar"/>
    <w:link w:val="EndNoteBibliography"/>
    <w:rsid w:val="00546B75"/>
    <w:rPr>
      <w:rFonts w:ascii="Calibri" w:eastAsia="Times New Roman" w:hAnsi="Calibri" w:cs="Calibri"/>
      <w:noProof/>
      <w:sz w:val="24"/>
      <w:szCs w:val="24"/>
      <w:lang w:val="en-US"/>
    </w:rPr>
  </w:style>
  <w:style w:type="character" w:styleId="Hyperlink">
    <w:name w:val="Hyperlink"/>
    <w:basedOn w:val="DefaultParagraphFont"/>
    <w:uiPriority w:val="99"/>
    <w:unhideWhenUsed/>
    <w:rsid w:val="004F3DBB"/>
    <w:rPr>
      <w:color w:val="0563C1" w:themeColor="hyperlink"/>
      <w:u w:val="single"/>
    </w:rPr>
  </w:style>
  <w:style w:type="character" w:customStyle="1" w:styleId="UnresolvedMention1">
    <w:name w:val="Unresolved Mention1"/>
    <w:basedOn w:val="DefaultParagraphFont"/>
    <w:uiPriority w:val="99"/>
    <w:semiHidden/>
    <w:unhideWhenUsed/>
    <w:rsid w:val="004F3DBB"/>
    <w:rPr>
      <w:color w:val="605E5C"/>
      <w:shd w:val="clear" w:color="auto" w:fill="E1DFDD"/>
    </w:rPr>
  </w:style>
  <w:style w:type="character" w:customStyle="1" w:styleId="Mention1">
    <w:name w:val="Mention1"/>
    <w:basedOn w:val="DefaultParagraphFont"/>
    <w:uiPriority w:val="99"/>
    <w:unhideWhenUsed/>
    <w:rsid w:val="0024634A"/>
    <w:rPr>
      <w:color w:val="2B579A"/>
      <w:shd w:val="clear" w:color="auto" w:fill="E1DFDD"/>
    </w:rPr>
  </w:style>
  <w:style w:type="paragraph" w:styleId="BalloonText">
    <w:name w:val="Balloon Text"/>
    <w:basedOn w:val="Normal"/>
    <w:link w:val="BalloonTextChar"/>
    <w:uiPriority w:val="99"/>
    <w:semiHidden/>
    <w:unhideWhenUsed/>
    <w:rsid w:val="00A12C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C65"/>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651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ho.int/publications/i/item/WHO-HEP-ECH-WSH-2022.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7.utoronto.ca/healthmins/2022-0520-communique.html" TargetMode="External"/><Relationship Id="rId17" Type="http://schemas.openxmlformats.org/officeDocument/2006/relationships/hyperlink" Target="https://dhakaesforsars-cov-2.research.virginia.edu/" TargetMode="External"/><Relationship Id="rId2" Type="http://schemas.openxmlformats.org/officeDocument/2006/relationships/customXml" Target="../customXml/item2.xml"/><Relationship Id="rId16" Type="http://schemas.openxmlformats.org/officeDocument/2006/relationships/hyperlink" Target="https://www.novel-t.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5" Type="http://schemas.openxmlformats.org/officeDocument/2006/relationships/hyperlink" Target="https://bmgf.sharepoint.com/sites/GEM3/Shared%20Documents/Environmental%20Surveillance/ES%20Event%20May%2016%20-%2018/www.worldpop.org" TargetMode="External"/><Relationship Id="rId10" Type="http://schemas.openxmlformats.org/officeDocument/2006/relationships/image" Target="media/image2.sv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apps.who.int/iris/handle/10665/678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552615D0EC68F419F41644DD18B1ACD" ma:contentTypeVersion="4" ma:contentTypeDescription="Create a new document." ma:contentTypeScope="" ma:versionID="cafff5d65afad302418b178e9c242552">
  <xsd:schema xmlns:xsd="http://www.w3.org/2001/XMLSchema" xmlns:xs="http://www.w3.org/2001/XMLSchema" xmlns:p="http://schemas.microsoft.com/office/2006/metadata/properties" xmlns:ns2="49512944-8684-4435-aa10-275091863468" targetNamespace="http://schemas.microsoft.com/office/2006/metadata/properties" ma:root="true" ma:fieldsID="336165b6ccc2a9fe7735706d734e5b81" ns2:_="">
    <xsd:import namespace="49512944-8684-4435-aa10-2750918634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12944-8684-4435-aa10-2750918634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F520A5-F081-4382-A6D2-1A7D84EFD7A8}">
  <ds:schemaRefs>
    <ds:schemaRef ds:uri="http://schemas.microsoft.com/sharepoint/v3/contenttype/forms"/>
  </ds:schemaRefs>
</ds:datastoreItem>
</file>

<file path=customXml/itemProps2.xml><?xml version="1.0" encoding="utf-8"?>
<ds:datastoreItem xmlns:ds="http://schemas.openxmlformats.org/officeDocument/2006/customXml" ds:itemID="{9224677C-015E-491D-ABDE-1E23DD2DA44E}">
  <ds:schemaRefs>
    <ds:schemaRef ds:uri="http://schemas.openxmlformats.org/officeDocument/2006/bibliography"/>
  </ds:schemaRefs>
</ds:datastoreItem>
</file>

<file path=customXml/itemProps3.xml><?xml version="1.0" encoding="utf-8"?>
<ds:datastoreItem xmlns:ds="http://schemas.openxmlformats.org/officeDocument/2006/customXml" ds:itemID="{203FD87E-DE0F-4DA8-956F-6C44891C079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079A1EB-1AEC-4A92-8B12-70D26C9784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512944-8684-4435-aa10-2750918634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4145</Words>
  <Characters>23630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27720</CharactersWithSpaces>
  <SharedDoc>false</SharedDoc>
  <HLinks>
    <vt:vector size="36" baseType="variant">
      <vt:variant>
        <vt:i4>6946860</vt:i4>
      </vt:variant>
      <vt:variant>
        <vt:i4>56</vt:i4>
      </vt:variant>
      <vt:variant>
        <vt:i4>0</vt:i4>
      </vt:variant>
      <vt:variant>
        <vt:i4>5</vt:i4>
      </vt:variant>
      <vt:variant>
        <vt:lpwstr>https://dhakaesforsars-cov-2.research.virginia.edu/</vt:lpwstr>
      </vt:variant>
      <vt:variant>
        <vt:lpwstr/>
      </vt:variant>
      <vt:variant>
        <vt:i4>2883683</vt:i4>
      </vt:variant>
      <vt:variant>
        <vt:i4>53</vt:i4>
      </vt:variant>
      <vt:variant>
        <vt:i4>0</vt:i4>
      </vt:variant>
      <vt:variant>
        <vt:i4>5</vt:i4>
      </vt:variant>
      <vt:variant>
        <vt:lpwstr>https://www.novel-t.ch/</vt:lpwstr>
      </vt:variant>
      <vt:variant>
        <vt:lpwstr>/home</vt:lpwstr>
      </vt:variant>
      <vt:variant>
        <vt:i4>4718677</vt:i4>
      </vt:variant>
      <vt:variant>
        <vt:i4>50</vt:i4>
      </vt:variant>
      <vt:variant>
        <vt:i4>0</vt:i4>
      </vt:variant>
      <vt:variant>
        <vt:i4>5</vt:i4>
      </vt:variant>
      <vt:variant>
        <vt:lpwstr>https://bmgf.sharepoint.com/sites/GEM3/Shared Documents/Environmental Surveillance/ES Event May 16 - 18/www.worldpop.org</vt:lpwstr>
      </vt:variant>
      <vt:variant>
        <vt:lpwstr/>
      </vt:variant>
      <vt:variant>
        <vt:i4>5242903</vt:i4>
      </vt:variant>
      <vt:variant>
        <vt:i4>47</vt:i4>
      </vt:variant>
      <vt:variant>
        <vt:i4>0</vt:i4>
      </vt:variant>
      <vt:variant>
        <vt:i4>5</vt:i4>
      </vt:variant>
      <vt:variant>
        <vt:lpwstr>https://apps.who.int/iris/handle/10665/67854</vt:lpwstr>
      </vt:variant>
      <vt:variant>
        <vt:lpwstr/>
      </vt:variant>
      <vt:variant>
        <vt:i4>3735677</vt:i4>
      </vt:variant>
      <vt:variant>
        <vt:i4>44</vt:i4>
      </vt:variant>
      <vt:variant>
        <vt:i4>0</vt:i4>
      </vt:variant>
      <vt:variant>
        <vt:i4>5</vt:i4>
      </vt:variant>
      <vt:variant>
        <vt:lpwstr>https://www.who.int/publications/i/item/WHO-HEP-ECH-WSH-2022.1</vt:lpwstr>
      </vt:variant>
      <vt:variant>
        <vt:lpwstr/>
      </vt:variant>
      <vt:variant>
        <vt:i4>2818088</vt:i4>
      </vt:variant>
      <vt:variant>
        <vt:i4>39</vt:i4>
      </vt:variant>
      <vt:variant>
        <vt:i4>0</vt:i4>
      </vt:variant>
      <vt:variant>
        <vt:i4>5</vt:i4>
      </vt:variant>
      <vt:variant>
        <vt:lpwstr>http://www.g7.utoronto.ca/healthmins/2022-0520-communique.html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Troman, Catherine M</dc:creator>
  <cp:keywords/>
  <dc:description/>
  <cp:lastModifiedBy>Andrew Tatem</cp:lastModifiedBy>
  <cp:revision>2</cp:revision>
  <dcterms:created xsi:type="dcterms:W3CDTF">2023-09-05T08:31:00Z</dcterms:created>
  <dcterms:modified xsi:type="dcterms:W3CDTF">2023-09-05T08:31:00Z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0x0101004552615D0EC68F419F41644DD18B1ACD</vt:lpwstr>
  </property>
</Properties>
</file>