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ACE9" w14:textId="109CA7DD" w:rsidR="006669DD" w:rsidRPr="006D051A" w:rsidRDefault="00BC2ED5" w:rsidP="00C22222">
      <w:pPr>
        <w:spacing w:line="480" w:lineRule="auto"/>
        <w:rPr>
          <w:rFonts w:asciiTheme="minorHAnsi" w:hAnsiTheme="minorHAnsi" w:cstheme="minorHAnsi"/>
          <w:b/>
          <w:bCs/>
          <w:sz w:val="28"/>
          <w:szCs w:val="28"/>
        </w:rPr>
      </w:pPr>
      <w:bookmarkStart w:id="0" w:name="_Hlk129602732"/>
      <w:r w:rsidRPr="00837A8E">
        <w:rPr>
          <w:rFonts w:asciiTheme="minorHAnsi" w:hAnsiTheme="minorHAnsi" w:cstheme="minorHAnsi"/>
          <w:b/>
          <w:bCs/>
          <w:sz w:val="28"/>
          <w:szCs w:val="28"/>
        </w:rPr>
        <w:t>What makes a multidisciplinary medication review and deprescribing intervention for older people work well in primary care? A realist review and synthesi</w:t>
      </w:r>
      <w:r w:rsidR="005A7824" w:rsidRPr="00837A8E">
        <w:rPr>
          <w:rFonts w:asciiTheme="minorHAnsi" w:hAnsiTheme="minorHAnsi" w:cstheme="minorHAnsi"/>
          <w:b/>
          <w:bCs/>
          <w:sz w:val="28"/>
          <w:szCs w:val="28"/>
        </w:rPr>
        <w:t>s</w:t>
      </w:r>
      <w:bookmarkEnd w:id="0"/>
    </w:p>
    <w:p w14:paraId="7487EEBC" w14:textId="20AF8D02" w:rsidR="00975EBC" w:rsidRDefault="00975EBC" w:rsidP="00975EBC">
      <w:pPr>
        <w:rPr>
          <w:rFonts w:asciiTheme="minorHAnsi" w:eastAsia="Times New Roman" w:hAnsiTheme="minorHAnsi" w:cstheme="minorHAnsi"/>
        </w:rPr>
      </w:pPr>
      <w:r w:rsidRPr="009E1F4E">
        <w:rPr>
          <w:rFonts w:asciiTheme="minorHAnsi" w:eastAsia="Times New Roman" w:hAnsiTheme="minorHAnsi" w:cstheme="minorHAnsi"/>
          <w:b/>
          <w:bCs/>
        </w:rPr>
        <w:t>Authors</w:t>
      </w:r>
      <w:r w:rsidRPr="009E1F4E">
        <w:rPr>
          <w:rFonts w:asciiTheme="minorHAnsi" w:eastAsia="Times New Roman" w:hAnsiTheme="minorHAnsi" w:cstheme="minorHAnsi"/>
        </w:rPr>
        <w:t>: Eloise Radcliffe</w:t>
      </w:r>
      <w:r>
        <w:rPr>
          <w:rFonts w:asciiTheme="minorHAnsi" w:eastAsia="Times New Roman" w:hAnsiTheme="minorHAnsi" w:cstheme="minorHAnsi"/>
        </w:rPr>
        <w:t>*</w:t>
      </w:r>
      <w:r w:rsidRPr="008519DE">
        <w:rPr>
          <w:rStyle w:val="FootnoteReference"/>
          <w:rFonts w:ascii="Arial" w:hAnsi="Arial" w:cs="Arial"/>
        </w:rPr>
        <w:footnoteRef/>
      </w:r>
      <w:r>
        <w:rPr>
          <w:rFonts w:asciiTheme="minorHAnsi" w:eastAsia="Times New Roman" w:hAnsiTheme="minorHAnsi" w:cstheme="minorHAnsi"/>
        </w:rPr>
        <w:t xml:space="preserve"> </w:t>
      </w:r>
      <w:r w:rsidRPr="00312F46">
        <w:rPr>
          <w:rStyle w:val="FootnoteReference"/>
          <w:rFonts w:asciiTheme="minorHAnsi" w:hAnsiTheme="minorHAnsi" w:cstheme="minorHAnsi"/>
        </w:rPr>
        <w:t>10</w:t>
      </w:r>
      <w:r w:rsidRPr="009E1F4E">
        <w:rPr>
          <w:rFonts w:asciiTheme="minorHAnsi" w:eastAsia="Times New Roman" w:hAnsiTheme="minorHAnsi" w:cstheme="minorHAnsi"/>
        </w:rPr>
        <w:t>, Renée Servin</w:t>
      </w:r>
      <w:r>
        <w:rPr>
          <w:rStyle w:val="FootnoteReference"/>
          <w:rFonts w:ascii="Arial" w:hAnsi="Arial" w:cs="Arial"/>
        </w:rPr>
        <w:t>2</w:t>
      </w:r>
      <w:r w:rsidRPr="009E1F4E">
        <w:rPr>
          <w:rFonts w:asciiTheme="minorHAnsi" w:eastAsia="Times New Roman" w:hAnsiTheme="minorHAnsi" w:cstheme="minorHAnsi"/>
        </w:rPr>
        <w:t>, Natalie Cox</w:t>
      </w:r>
      <w:r>
        <w:rPr>
          <w:rStyle w:val="FootnoteReference"/>
          <w:rFonts w:ascii="Arial" w:hAnsi="Arial" w:cs="Arial"/>
        </w:rPr>
        <w:t>3</w:t>
      </w:r>
      <w:r w:rsidRPr="009E1F4E">
        <w:rPr>
          <w:rFonts w:asciiTheme="minorHAnsi" w:eastAsia="Times New Roman" w:hAnsiTheme="minorHAnsi" w:cstheme="minorHAnsi"/>
        </w:rPr>
        <w:t>, Stephen Lim</w:t>
      </w:r>
      <w:r>
        <w:rPr>
          <w:rStyle w:val="FootnoteReference"/>
          <w:rFonts w:ascii="Arial" w:hAnsi="Arial" w:cs="Arial"/>
        </w:rPr>
        <w:t>3</w:t>
      </w:r>
      <w:r>
        <w:rPr>
          <w:rFonts w:ascii="Arial" w:hAnsi="Arial" w:cs="Arial"/>
          <w:sz w:val="20"/>
          <w:szCs w:val="20"/>
        </w:rPr>
        <w:t xml:space="preserve"> </w:t>
      </w:r>
      <w:r w:rsidRPr="00312F46">
        <w:rPr>
          <w:rStyle w:val="FootnoteReference"/>
          <w:rFonts w:asciiTheme="minorHAnsi" w:hAnsiTheme="minorHAnsi" w:cstheme="minorHAnsi"/>
        </w:rPr>
        <w:t>10</w:t>
      </w:r>
      <w:r w:rsidRPr="009E1F4E">
        <w:rPr>
          <w:rFonts w:asciiTheme="minorHAnsi" w:eastAsia="Times New Roman" w:hAnsiTheme="minorHAnsi" w:cstheme="minorHAnsi"/>
        </w:rPr>
        <w:t>, Qian Yue Tan</w:t>
      </w:r>
      <w:r>
        <w:rPr>
          <w:rStyle w:val="FootnoteReference"/>
          <w:rFonts w:ascii="Arial" w:hAnsi="Arial" w:cs="Arial"/>
        </w:rPr>
        <w:t>3</w:t>
      </w:r>
      <w:r>
        <w:rPr>
          <w:rFonts w:ascii="Arial" w:hAnsi="Arial" w:cs="Arial"/>
          <w:sz w:val="20"/>
          <w:szCs w:val="20"/>
        </w:rPr>
        <w:t xml:space="preserve"> </w:t>
      </w:r>
      <w:r w:rsidRPr="00312F46">
        <w:rPr>
          <w:rStyle w:val="FootnoteReference"/>
          <w:rFonts w:asciiTheme="minorHAnsi" w:hAnsiTheme="minorHAnsi" w:cstheme="minorHAnsi"/>
        </w:rPr>
        <w:t>10</w:t>
      </w:r>
      <w:r w:rsidRPr="009E1F4E">
        <w:rPr>
          <w:rFonts w:asciiTheme="minorHAnsi" w:eastAsia="Times New Roman" w:hAnsiTheme="minorHAnsi" w:cstheme="minorHAnsi"/>
        </w:rPr>
        <w:t>,</w:t>
      </w:r>
      <w:r w:rsidRPr="009E1F4E">
        <w:rPr>
          <w:rFonts w:asciiTheme="minorHAnsi" w:hAnsiTheme="minorHAnsi" w:cstheme="minorHAnsi"/>
        </w:rPr>
        <w:t xml:space="preserve"> </w:t>
      </w:r>
      <w:r w:rsidRPr="009E1F4E">
        <w:rPr>
          <w:rFonts w:asciiTheme="minorHAnsi" w:eastAsia="Times New Roman" w:hAnsiTheme="minorHAnsi" w:cstheme="minorHAnsi"/>
        </w:rPr>
        <w:t>Clare Howard</w:t>
      </w:r>
      <w:r>
        <w:rPr>
          <w:rStyle w:val="FootnoteReference"/>
          <w:rFonts w:ascii="Arial" w:hAnsi="Arial" w:cs="Arial"/>
        </w:rPr>
        <w:t>4</w:t>
      </w:r>
      <w:r w:rsidRPr="009E1F4E">
        <w:rPr>
          <w:rFonts w:asciiTheme="minorHAnsi" w:eastAsia="Times New Roman" w:hAnsiTheme="minorHAnsi" w:cstheme="minorHAnsi"/>
        </w:rPr>
        <w:t>, Claire Sheikh</w:t>
      </w:r>
      <w:r>
        <w:rPr>
          <w:rStyle w:val="FootnoteReference"/>
          <w:rFonts w:ascii="Arial" w:hAnsi="Arial" w:cs="Arial"/>
        </w:rPr>
        <w:t>5</w:t>
      </w:r>
      <w:r w:rsidRPr="009E1F4E">
        <w:rPr>
          <w:rFonts w:asciiTheme="minorHAnsi" w:eastAsia="Times New Roman" w:hAnsiTheme="minorHAnsi" w:cstheme="minorHAnsi"/>
        </w:rPr>
        <w:t>, Paul Rutter</w:t>
      </w:r>
      <w:r>
        <w:rPr>
          <w:rStyle w:val="FootnoteReference"/>
          <w:rFonts w:ascii="Arial" w:hAnsi="Arial" w:cs="Arial"/>
        </w:rPr>
        <w:t>6</w:t>
      </w:r>
      <w:r w:rsidRPr="009E1F4E">
        <w:rPr>
          <w:rFonts w:asciiTheme="minorHAnsi" w:eastAsia="Times New Roman" w:hAnsiTheme="minorHAnsi" w:cstheme="minorHAnsi"/>
        </w:rPr>
        <w:t>, Sue Latter</w:t>
      </w:r>
      <w:r>
        <w:rPr>
          <w:rStyle w:val="FootnoteReference"/>
          <w:rFonts w:ascii="Arial" w:hAnsi="Arial" w:cs="Arial"/>
        </w:rPr>
        <w:t>7</w:t>
      </w:r>
      <w:r w:rsidRPr="009E1F4E">
        <w:rPr>
          <w:rFonts w:asciiTheme="minorHAnsi" w:eastAsia="Times New Roman" w:hAnsiTheme="minorHAnsi" w:cstheme="minorHAnsi"/>
        </w:rPr>
        <w:t>, Mark Lown</w:t>
      </w:r>
      <w:r>
        <w:rPr>
          <w:rFonts w:asciiTheme="minorHAnsi" w:eastAsia="Times New Roman" w:hAnsiTheme="minorHAnsi" w:cstheme="minorHAnsi"/>
        </w:rPr>
        <w:t xml:space="preserve"> </w:t>
      </w:r>
      <w:r w:rsidRPr="008519DE">
        <w:rPr>
          <w:rStyle w:val="FootnoteReference"/>
          <w:rFonts w:ascii="Arial" w:hAnsi="Arial" w:cs="Arial"/>
        </w:rPr>
        <w:footnoteRef/>
      </w:r>
      <w:r w:rsidRPr="009E1F4E">
        <w:rPr>
          <w:rFonts w:asciiTheme="minorHAnsi" w:eastAsia="Times New Roman" w:hAnsiTheme="minorHAnsi" w:cstheme="minorHAnsi"/>
        </w:rPr>
        <w:t>, Lawrence Brad</w:t>
      </w:r>
      <w:r>
        <w:rPr>
          <w:rStyle w:val="FootnoteReference"/>
          <w:rFonts w:ascii="Arial" w:hAnsi="Arial" w:cs="Arial"/>
        </w:rPr>
        <w:t>8</w:t>
      </w:r>
      <w:r w:rsidRPr="009E1F4E">
        <w:rPr>
          <w:rFonts w:asciiTheme="minorHAnsi" w:eastAsia="Times New Roman" w:hAnsiTheme="minorHAnsi" w:cstheme="minorHAnsi"/>
        </w:rPr>
        <w:t>, Simon DS Fraser</w:t>
      </w:r>
      <w:r>
        <w:rPr>
          <w:rFonts w:asciiTheme="minorHAnsi" w:eastAsia="Times New Roman" w:hAnsiTheme="minorHAnsi" w:cstheme="minorHAnsi"/>
        </w:rPr>
        <w:t xml:space="preserve"> </w:t>
      </w:r>
      <w:r w:rsidRPr="008519DE">
        <w:rPr>
          <w:rStyle w:val="FootnoteReference"/>
          <w:rFonts w:ascii="Arial" w:hAnsi="Arial" w:cs="Arial"/>
        </w:rPr>
        <w:footnoteRef/>
      </w:r>
      <w:r>
        <w:rPr>
          <w:rFonts w:asciiTheme="minorHAnsi" w:eastAsia="Times New Roman" w:hAnsiTheme="minorHAnsi" w:cstheme="minorHAnsi"/>
        </w:rPr>
        <w:t xml:space="preserve"> </w:t>
      </w:r>
      <w:r w:rsidRPr="00312F46">
        <w:rPr>
          <w:rStyle w:val="FootnoteReference"/>
          <w:rFonts w:asciiTheme="minorHAnsi" w:hAnsiTheme="minorHAnsi" w:cstheme="minorHAnsi"/>
        </w:rPr>
        <w:t>1</w:t>
      </w:r>
      <w:r>
        <w:rPr>
          <w:rStyle w:val="FootnoteReference"/>
          <w:rFonts w:asciiTheme="minorHAnsi" w:hAnsiTheme="minorHAnsi" w:cstheme="minorHAnsi"/>
        </w:rPr>
        <w:t>1</w:t>
      </w:r>
      <w:r w:rsidRPr="009E1F4E">
        <w:rPr>
          <w:rFonts w:asciiTheme="minorHAnsi" w:eastAsia="Times New Roman" w:hAnsiTheme="minorHAnsi" w:cstheme="minorHAnsi"/>
        </w:rPr>
        <w:t>, Katherine Bradbury</w:t>
      </w:r>
      <w:r>
        <w:rPr>
          <w:rStyle w:val="FootnoteReference"/>
          <w:rFonts w:ascii="Arial" w:hAnsi="Arial" w:cs="Arial"/>
        </w:rPr>
        <w:t>9</w:t>
      </w:r>
      <w:r>
        <w:rPr>
          <w:rFonts w:ascii="Arial" w:hAnsi="Arial" w:cs="Arial"/>
          <w:sz w:val="20"/>
          <w:szCs w:val="20"/>
        </w:rPr>
        <w:t xml:space="preserve"> </w:t>
      </w:r>
      <w:r w:rsidRPr="00312F46">
        <w:rPr>
          <w:rStyle w:val="FootnoteReference"/>
          <w:rFonts w:asciiTheme="minorHAnsi" w:hAnsiTheme="minorHAnsi" w:cstheme="minorHAnsi"/>
        </w:rPr>
        <w:t>10</w:t>
      </w:r>
      <w:r w:rsidRPr="009E1F4E">
        <w:rPr>
          <w:rFonts w:asciiTheme="minorHAnsi" w:eastAsia="Times New Roman" w:hAnsiTheme="minorHAnsi" w:cstheme="minorHAnsi"/>
        </w:rPr>
        <w:t xml:space="preserve">, Helen </w:t>
      </w:r>
      <w:r>
        <w:rPr>
          <w:rFonts w:asciiTheme="minorHAnsi" w:eastAsia="Times New Roman" w:hAnsiTheme="minorHAnsi" w:cstheme="minorHAnsi"/>
        </w:rPr>
        <w:t xml:space="preserve">C </w:t>
      </w:r>
      <w:r w:rsidRPr="009E1F4E">
        <w:rPr>
          <w:rFonts w:asciiTheme="minorHAnsi" w:eastAsia="Times New Roman" w:hAnsiTheme="minorHAnsi" w:cstheme="minorHAnsi"/>
        </w:rPr>
        <w:t>Roberts</w:t>
      </w:r>
      <w:r>
        <w:rPr>
          <w:rStyle w:val="FootnoteReference"/>
          <w:rFonts w:ascii="Arial" w:hAnsi="Arial" w:cs="Arial"/>
        </w:rPr>
        <w:t>3</w:t>
      </w:r>
      <w:r>
        <w:rPr>
          <w:rFonts w:ascii="Arial" w:hAnsi="Arial" w:cs="Arial"/>
          <w:sz w:val="20"/>
          <w:szCs w:val="20"/>
        </w:rPr>
        <w:t xml:space="preserve"> </w:t>
      </w:r>
      <w:r w:rsidRPr="00312F46">
        <w:rPr>
          <w:rStyle w:val="FootnoteReference"/>
          <w:rFonts w:asciiTheme="minorHAnsi" w:hAnsiTheme="minorHAnsi" w:cstheme="minorHAnsi"/>
        </w:rPr>
        <w:t>10</w:t>
      </w:r>
      <w:r>
        <w:rPr>
          <w:rStyle w:val="FootnoteReference"/>
          <w:rFonts w:asciiTheme="minorHAnsi" w:hAnsiTheme="minorHAnsi" w:cstheme="minorHAnsi"/>
        </w:rPr>
        <w:t xml:space="preserve"> 11</w:t>
      </w:r>
      <w:r w:rsidRPr="009E1F4E">
        <w:rPr>
          <w:rFonts w:asciiTheme="minorHAnsi" w:eastAsia="Times New Roman" w:hAnsiTheme="minorHAnsi" w:cstheme="minorHAnsi"/>
        </w:rPr>
        <w:t>, Alejandra Recio Saucedo</w:t>
      </w:r>
      <w:r>
        <w:rPr>
          <w:rStyle w:val="FootnoteReference"/>
          <w:rFonts w:ascii="Arial" w:hAnsi="Arial" w:cs="Arial"/>
        </w:rPr>
        <w:t xml:space="preserve"> </w:t>
      </w:r>
      <w:r w:rsidRPr="00312F46">
        <w:rPr>
          <w:rStyle w:val="FootnoteReference"/>
          <w:rFonts w:asciiTheme="minorHAnsi" w:hAnsiTheme="minorHAnsi" w:cstheme="minorHAnsi"/>
        </w:rPr>
        <w:t>1</w:t>
      </w:r>
      <w:r>
        <w:rPr>
          <w:rStyle w:val="FootnoteReference"/>
          <w:rFonts w:asciiTheme="minorHAnsi" w:hAnsiTheme="minorHAnsi" w:cstheme="minorHAnsi"/>
        </w:rPr>
        <w:t>2</w:t>
      </w:r>
      <w:r w:rsidRPr="009E1F4E">
        <w:rPr>
          <w:rFonts w:asciiTheme="minorHAnsi" w:eastAsia="Times New Roman" w:hAnsiTheme="minorHAnsi" w:cstheme="minorHAnsi"/>
        </w:rPr>
        <w:t>, Kinda Ibrahim</w:t>
      </w:r>
      <w:r w:rsidRPr="008519DE">
        <w:rPr>
          <w:rStyle w:val="FootnoteReference"/>
          <w:rFonts w:ascii="Arial" w:hAnsi="Arial" w:cs="Arial"/>
        </w:rPr>
        <w:footnoteRef/>
      </w:r>
      <w:r>
        <w:rPr>
          <w:rFonts w:asciiTheme="minorHAnsi" w:eastAsia="Times New Roman" w:hAnsiTheme="minorHAnsi" w:cstheme="minorHAnsi"/>
        </w:rPr>
        <w:t xml:space="preserve"> </w:t>
      </w:r>
      <w:r>
        <w:rPr>
          <w:rStyle w:val="FootnoteReference"/>
          <w:rFonts w:ascii="Arial" w:hAnsi="Arial" w:cs="Arial"/>
        </w:rPr>
        <w:t>3</w:t>
      </w:r>
      <w:r>
        <w:rPr>
          <w:rFonts w:asciiTheme="minorHAnsi" w:eastAsia="Times New Roman" w:hAnsiTheme="minorHAnsi" w:cstheme="minorHAnsi"/>
        </w:rPr>
        <w:t xml:space="preserve"> </w:t>
      </w:r>
      <w:r w:rsidRPr="00312F46">
        <w:rPr>
          <w:rStyle w:val="FootnoteReference"/>
          <w:rFonts w:asciiTheme="minorHAnsi" w:hAnsiTheme="minorHAnsi" w:cstheme="minorHAnsi"/>
        </w:rPr>
        <w:t>10</w:t>
      </w:r>
    </w:p>
    <w:p w14:paraId="1DDEA81F" w14:textId="77777777" w:rsidR="00975EBC" w:rsidRPr="00E63657" w:rsidRDefault="00975EBC" w:rsidP="00975EBC">
      <w:pPr>
        <w:rPr>
          <w:rFonts w:asciiTheme="minorHAnsi" w:eastAsia="Times New Roman" w:hAnsiTheme="minorHAnsi" w:cstheme="minorHAnsi"/>
        </w:rPr>
      </w:pPr>
    </w:p>
    <w:p w14:paraId="01E470A0" w14:textId="77777777" w:rsidR="00975EBC" w:rsidRDefault="00975EBC" w:rsidP="00975EBC">
      <w:r w:rsidRPr="008519DE">
        <w:rPr>
          <w:rStyle w:val="FootnoteReference"/>
          <w:rFonts w:ascii="Arial" w:hAnsi="Arial" w:cs="Arial"/>
        </w:rPr>
        <w:footnoteRef/>
      </w:r>
      <w:r w:rsidRPr="008519DE">
        <w:rPr>
          <w:rFonts w:ascii="Arial" w:hAnsi="Arial" w:cs="Arial"/>
          <w:sz w:val="20"/>
          <w:szCs w:val="20"/>
        </w:rPr>
        <w:t xml:space="preserve"> </w:t>
      </w:r>
      <w:r w:rsidRPr="009E1F4E">
        <w:t>School of Primary Care, Population Sciences and Medical Education, Faculty of Medicine, University of Southampton, UK</w:t>
      </w:r>
    </w:p>
    <w:p w14:paraId="33C168EA" w14:textId="77777777" w:rsidR="00975EBC" w:rsidRPr="00CC6210" w:rsidRDefault="00975EBC" w:rsidP="00975EBC">
      <w:pPr>
        <w:rPr>
          <w:rFonts w:asciiTheme="minorHAnsi" w:hAnsiTheme="minorHAnsi" w:cstheme="minorHAnsi"/>
        </w:rPr>
      </w:pPr>
      <w:r>
        <w:rPr>
          <w:rStyle w:val="FootnoteReference"/>
          <w:rFonts w:ascii="Arial" w:hAnsi="Arial" w:cs="Arial"/>
        </w:rPr>
        <w:t>2</w:t>
      </w:r>
      <w:r>
        <w:rPr>
          <w:rFonts w:asciiTheme="minorHAnsi" w:eastAsia="Times New Roman" w:hAnsiTheme="minorHAnsi" w:cstheme="minorHAnsi"/>
        </w:rPr>
        <w:t xml:space="preserve"> </w:t>
      </w:r>
      <w:r w:rsidRPr="0028335D">
        <w:rPr>
          <w:rFonts w:asciiTheme="minorHAnsi" w:eastAsia="Times New Roman" w:hAnsiTheme="minorHAnsi" w:cstheme="minorHAnsi"/>
        </w:rPr>
        <w:t>Faculty of Medicine</w:t>
      </w:r>
      <w:r>
        <w:rPr>
          <w:rFonts w:asciiTheme="minorHAnsi" w:eastAsia="Times New Roman" w:hAnsiTheme="minorHAnsi" w:cstheme="minorHAnsi"/>
        </w:rPr>
        <w:t>,</w:t>
      </w:r>
      <w:r w:rsidRPr="0028335D">
        <w:rPr>
          <w:rFonts w:asciiTheme="minorHAnsi" w:eastAsia="Times New Roman" w:hAnsiTheme="minorHAnsi" w:cstheme="minorHAnsi"/>
        </w:rPr>
        <w:t xml:space="preserve"> </w:t>
      </w:r>
      <w:r w:rsidRPr="001E5D6D">
        <w:t xml:space="preserve">Imperial </w:t>
      </w:r>
      <w:r w:rsidRPr="00CC6210">
        <w:rPr>
          <w:rFonts w:asciiTheme="minorHAnsi" w:hAnsiTheme="minorHAnsi" w:cstheme="minorHAnsi"/>
        </w:rPr>
        <w:t>College London, South Kensington Campus, London, UK</w:t>
      </w:r>
    </w:p>
    <w:p w14:paraId="1DE2BB18" w14:textId="77777777" w:rsidR="00975EBC" w:rsidRPr="00CC6210" w:rsidRDefault="00975EBC" w:rsidP="00975EBC">
      <w:pPr>
        <w:pStyle w:val="NoSpacing"/>
        <w:rPr>
          <w:rFonts w:eastAsia="Calibri" w:cstheme="minorHAnsi"/>
          <w:lang w:val="en-US"/>
        </w:rPr>
      </w:pPr>
      <w:r w:rsidRPr="00CC6210">
        <w:rPr>
          <w:rStyle w:val="FootnoteReference"/>
          <w:rFonts w:cstheme="minorHAnsi"/>
        </w:rPr>
        <w:t xml:space="preserve">3 </w:t>
      </w:r>
      <w:r w:rsidRPr="00CC6210">
        <w:rPr>
          <w:rFonts w:cstheme="minorHAnsi"/>
          <w:lang w:val="en-US"/>
        </w:rPr>
        <w:t xml:space="preserve">Academic Geriatric Medicine, Faculty of Medicine, University of Southampton, Southampton, UK </w:t>
      </w:r>
    </w:p>
    <w:p w14:paraId="1E304949" w14:textId="77777777" w:rsidR="00975EBC" w:rsidRPr="00CC6210" w:rsidRDefault="00975EBC" w:rsidP="00975EBC">
      <w:pPr>
        <w:autoSpaceDE w:val="0"/>
        <w:autoSpaceDN w:val="0"/>
        <w:adjustRightInd w:val="0"/>
        <w:spacing w:after="0" w:line="240" w:lineRule="auto"/>
        <w:rPr>
          <w:rFonts w:asciiTheme="minorHAnsi" w:hAnsiTheme="minorHAnsi" w:cstheme="minorHAnsi"/>
          <w:b/>
          <w:bCs/>
        </w:rPr>
      </w:pPr>
    </w:p>
    <w:p w14:paraId="3D782686" w14:textId="77777777" w:rsidR="00975EBC" w:rsidRPr="00CC6210" w:rsidRDefault="00975EBC" w:rsidP="00975EBC">
      <w:pPr>
        <w:rPr>
          <w:rFonts w:asciiTheme="minorHAnsi" w:eastAsia="Times New Roman" w:hAnsiTheme="minorHAnsi" w:cstheme="minorHAnsi"/>
        </w:rPr>
      </w:pPr>
      <w:r w:rsidRPr="00CC6210">
        <w:rPr>
          <w:rStyle w:val="FootnoteReference"/>
          <w:rFonts w:asciiTheme="minorHAnsi" w:hAnsiTheme="minorHAnsi" w:cstheme="minorHAnsi"/>
        </w:rPr>
        <w:t>4</w:t>
      </w:r>
      <w:r w:rsidRPr="00CC6210">
        <w:rPr>
          <w:rFonts w:asciiTheme="minorHAnsi" w:eastAsia="Times New Roman" w:hAnsiTheme="minorHAnsi" w:cstheme="minorHAnsi"/>
        </w:rPr>
        <w:t xml:space="preserve"> Wessex Academic Health Science Network,</w:t>
      </w:r>
      <w:r w:rsidRPr="00CC6210">
        <w:rPr>
          <w:rFonts w:asciiTheme="minorHAnsi" w:hAnsiTheme="minorHAnsi" w:cstheme="minorHAnsi"/>
          <w:color w:val="202124"/>
          <w:shd w:val="clear" w:color="auto" w:fill="FFFFFF"/>
        </w:rPr>
        <w:t xml:space="preserve"> Science Park, </w:t>
      </w:r>
      <w:proofErr w:type="spellStart"/>
      <w:r w:rsidRPr="00CC6210">
        <w:rPr>
          <w:rFonts w:asciiTheme="minorHAnsi" w:hAnsiTheme="minorHAnsi" w:cstheme="minorHAnsi"/>
          <w:color w:val="202124"/>
          <w:shd w:val="clear" w:color="auto" w:fill="FFFFFF"/>
        </w:rPr>
        <w:t>Chilworth</w:t>
      </w:r>
      <w:proofErr w:type="spellEnd"/>
      <w:r w:rsidRPr="00CC6210">
        <w:rPr>
          <w:rFonts w:asciiTheme="minorHAnsi" w:hAnsiTheme="minorHAnsi" w:cstheme="minorHAnsi"/>
          <w:color w:val="202124"/>
          <w:shd w:val="clear" w:color="auto" w:fill="FFFFFF"/>
        </w:rPr>
        <w:t>, Southampton,</w:t>
      </w:r>
      <w:r w:rsidRPr="00CC6210">
        <w:rPr>
          <w:rFonts w:asciiTheme="minorHAnsi" w:eastAsia="Times New Roman" w:hAnsiTheme="minorHAnsi" w:cstheme="minorHAnsi"/>
        </w:rPr>
        <w:t xml:space="preserve"> UK</w:t>
      </w:r>
    </w:p>
    <w:p w14:paraId="456AB494" w14:textId="77777777" w:rsidR="00975EBC" w:rsidRPr="001E5D6D" w:rsidRDefault="00975EBC" w:rsidP="00975EBC">
      <w:pPr>
        <w:textAlignment w:val="baseline"/>
        <w:rPr>
          <w:rFonts w:eastAsia="Times New Roman"/>
        </w:rPr>
      </w:pPr>
      <w:r>
        <w:rPr>
          <w:rStyle w:val="FootnoteReference"/>
          <w:rFonts w:ascii="Arial" w:hAnsi="Arial" w:cs="Arial"/>
        </w:rPr>
        <w:t>5</w:t>
      </w:r>
      <w:r w:rsidRPr="00145860">
        <w:rPr>
          <w:rFonts w:asciiTheme="minorHAnsi" w:hAnsiTheme="minorHAnsi" w:cstheme="minorHAnsi"/>
          <w:bdr w:val="none" w:sz="0" w:space="0" w:color="auto" w:frame="1"/>
        </w:rPr>
        <w:t xml:space="preserve"> </w:t>
      </w:r>
      <w:r w:rsidRPr="001E5D6D">
        <w:rPr>
          <w:rFonts w:eastAsia="Times New Roman"/>
        </w:rPr>
        <w:t>Hampshire and Isle of Wight Integrated Care Board, UK</w:t>
      </w:r>
    </w:p>
    <w:p w14:paraId="299E59B3" w14:textId="77777777" w:rsidR="00975EBC" w:rsidRDefault="00975EBC" w:rsidP="00975EBC">
      <w:pPr>
        <w:rPr>
          <w:rFonts w:asciiTheme="minorHAnsi" w:hAnsiTheme="minorHAnsi" w:cstheme="minorHAnsi"/>
        </w:rPr>
      </w:pPr>
      <w:r>
        <w:rPr>
          <w:rStyle w:val="FootnoteReference"/>
          <w:rFonts w:ascii="Arial" w:hAnsi="Arial" w:cs="Arial"/>
        </w:rPr>
        <w:t>6</w:t>
      </w:r>
      <w:r w:rsidRPr="00145860">
        <w:rPr>
          <w:rFonts w:asciiTheme="minorHAnsi" w:hAnsiTheme="minorHAnsi" w:cstheme="minorHAnsi"/>
        </w:rPr>
        <w:t xml:space="preserve"> </w:t>
      </w:r>
      <w:r w:rsidRPr="009E1F4E">
        <w:rPr>
          <w:rFonts w:asciiTheme="minorHAnsi" w:hAnsiTheme="minorHAnsi" w:cstheme="minorHAnsi"/>
        </w:rPr>
        <w:t xml:space="preserve">School of Pharmacy and Biomedical Sciences, Portsmouth University, Portsmouth, </w:t>
      </w:r>
      <w:r>
        <w:rPr>
          <w:rFonts w:asciiTheme="minorHAnsi" w:hAnsiTheme="minorHAnsi" w:cstheme="minorHAnsi"/>
        </w:rPr>
        <w:t>UK</w:t>
      </w:r>
    </w:p>
    <w:p w14:paraId="3AE3E9E4" w14:textId="77777777" w:rsidR="00975EBC" w:rsidRPr="00CC6210" w:rsidRDefault="00975EBC" w:rsidP="00975EBC">
      <w:pPr>
        <w:rPr>
          <w:rFonts w:ascii="Arial" w:hAnsi="Arial" w:cs="Arial"/>
        </w:rPr>
      </w:pPr>
      <w:r>
        <w:rPr>
          <w:rStyle w:val="FootnoteReference"/>
          <w:rFonts w:ascii="Arial" w:hAnsi="Arial" w:cs="Arial"/>
        </w:rPr>
        <w:t>7</w:t>
      </w:r>
      <w:r w:rsidRPr="00E63657">
        <w:rPr>
          <w:rFonts w:cstheme="minorHAnsi"/>
          <w:lang w:val="en-US"/>
        </w:rPr>
        <w:t xml:space="preserve"> </w:t>
      </w:r>
      <w:r w:rsidRPr="009E1F4E">
        <w:rPr>
          <w:rFonts w:cstheme="minorHAnsi"/>
          <w:lang w:val="en-US"/>
        </w:rPr>
        <w:t xml:space="preserve">School of Health </w:t>
      </w:r>
      <w:r w:rsidRPr="00CC6210">
        <w:rPr>
          <w:rFonts w:cstheme="minorHAnsi"/>
          <w:lang w:val="en-US"/>
        </w:rPr>
        <w:t>Sciences, University of Southampton, Southampton, UK</w:t>
      </w:r>
    </w:p>
    <w:p w14:paraId="54909CB4" w14:textId="77777777" w:rsidR="00975EBC" w:rsidRPr="00CC6210" w:rsidRDefault="00975EBC" w:rsidP="00975EBC">
      <w:pPr>
        <w:rPr>
          <w:rFonts w:ascii="Arial" w:hAnsi="Arial" w:cs="Arial"/>
        </w:rPr>
      </w:pPr>
      <w:r w:rsidRPr="00CC6210">
        <w:rPr>
          <w:rStyle w:val="FootnoteReference"/>
          <w:rFonts w:ascii="Arial" w:hAnsi="Arial" w:cs="Arial"/>
        </w:rPr>
        <w:t>8</w:t>
      </w:r>
      <w:r w:rsidRPr="00CC6210">
        <w:rPr>
          <w:rFonts w:ascii="Arial" w:hAnsi="Arial" w:cs="Arial"/>
        </w:rPr>
        <w:t xml:space="preserve"> </w:t>
      </w:r>
      <w:r w:rsidRPr="00CC6210">
        <w:rPr>
          <w:lang w:val="en-US"/>
        </w:rPr>
        <w:t xml:space="preserve">Westbourne Medical Centre, </w:t>
      </w:r>
      <w:r w:rsidRPr="00CC6210">
        <w:rPr>
          <w:rFonts w:ascii="Arial" w:hAnsi="Arial" w:cs="Arial"/>
          <w:color w:val="202124"/>
          <w:shd w:val="clear" w:color="auto" w:fill="FFFFFF"/>
        </w:rPr>
        <w:t>Westbourne, Bournemouth</w:t>
      </w:r>
      <w:r w:rsidRPr="00CC6210">
        <w:rPr>
          <w:lang w:val="en-US"/>
        </w:rPr>
        <w:t xml:space="preserve">, UK </w:t>
      </w:r>
    </w:p>
    <w:p w14:paraId="4AD88D2A" w14:textId="77777777" w:rsidR="00975EBC" w:rsidRPr="00312F46" w:rsidRDefault="00975EBC" w:rsidP="00975EBC">
      <w:pPr>
        <w:rPr>
          <w:rFonts w:asciiTheme="minorHAnsi" w:hAnsiTheme="minorHAnsi" w:cstheme="minorHAnsi"/>
          <w:color w:val="333333"/>
        </w:rPr>
      </w:pPr>
      <w:r w:rsidRPr="00CC6210">
        <w:rPr>
          <w:rStyle w:val="FootnoteReference"/>
          <w:rFonts w:asciiTheme="minorHAnsi" w:hAnsiTheme="minorHAnsi" w:cstheme="minorHAnsi"/>
        </w:rPr>
        <w:t xml:space="preserve">9 </w:t>
      </w:r>
      <w:r w:rsidRPr="00CC6210">
        <w:rPr>
          <w:lang w:val="en-US"/>
        </w:rPr>
        <w:t>School of Psychology, University of Southampton, Southampton</w:t>
      </w:r>
      <w:r w:rsidRPr="00312F46">
        <w:rPr>
          <w:rFonts w:asciiTheme="minorHAnsi" w:hAnsiTheme="minorHAnsi" w:cstheme="minorHAnsi"/>
          <w:color w:val="333333"/>
        </w:rPr>
        <w:t>, UK</w:t>
      </w:r>
    </w:p>
    <w:p w14:paraId="70AC740C" w14:textId="77777777" w:rsidR="00975EBC" w:rsidRPr="00CC6210" w:rsidRDefault="00975EBC" w:rsidP="00975EBC">
      <w:pPr>
        <w:shd w:val="clear" w:color="auto" w:fill="FFFFFF"/>
        <w:spacing w:before="100" w:beforeAutospacing="1" w:after="120"/>
        <w:rPr>
          <w:rFonts w:asciiTheme="minorHAnsi" w:hAnsiTheme="minorHAnsi" w:cstheme="minorHAnsi"/>
        </w:rPr>
      </w:pPr>
      <w:r w:rsidRPr="00312F46">
        <w:rPr>
          <w:rStyle w:val="FootnoteReference"/>
          <w:rFonts w:asciiTheme="minorHAnsi" w:hAnsiTheme="minorHAnsi" w:cstheme="minorHAnsi"/>
        </w:rPr>
        <w:t>10</w:t>
      </w:r>
      <w:r w:rsidRPr="00312F46">
        <w:rPr>
          <w:rFonts w:asciiTheme="minorHAnsi" w:hAnsiTheme="minorHAnsi" w:cstheme="minorHAnsi"/>
        </w:rPr>
        <w:t xml:space="preserve"> </w:t>
      </w:r>
      <w:r>
        <w:rPr>
          <w:rFonts w:asciiTheme="minorHAnsi" w:hAnsiTheme="minorHAnsi" w:cstheme="minorHAnsi"/>
        </w:rPr>
        <w:t xml:space="preserve">NIHR </w:t>
      </w:r>
      <w:r w:rsidRPr="00CC6210">
        <w:rPr>
          <w:rFonts w:asciiTheme="minorHAnsi" w:hAnsiTheme="minorHAnsi" w:cstheme="minorHAnsi"/>
        </w:rPr>
        <w:t>Applied Research Collaboration ARC Wessex, University of Southampton, Southampton, UK</w:t>
      </w:r>
    </w:p>
    <w:p w14:paraId="22ECF0DD" w14:textId="77777777" w:rsidR="00975EBC" w:rsidRPr="00CC6210" w:rsidRDefault="00975EBC" w:rsidP="00975EBC">
      <w:pPr>
        <w:shd w:val="clear" w:color="auto" w:fill="FFFFFF"/>
        <w:spacing w:before="100" w:beforeAutospacing="1" w:after="120"/>
        <w:rPr>
          <w:rFonts w:asciiTheme="minorHAnsi" w:hAnsiTheme="minorHAnsi" w:cstheme="minorHAnsi"/>
        </w:rPr>
      </w:pPr>
      <w:r w:rsidRPr="00CC6210">
        <w:rPr>
          <w:rStyle w:val="FootnoteReference"/>
          <w:rFonts w:asciiTheme="minorHAnsi" w:hAnsiTheme="minorHAnsi" w:cstheme="minorHAnsi"/>
        </w:rPr>
        <w:t xml:space="preserve">11 </w:t>
      </w:r>
      <w:r w:rsidRPr="00CC6210">
        <w:rPr>
          <w:rFonts w:asciiTheme="minorHAnsi" w:hAnsiTheme="minorHAnsi" w:cstheme="minorHAnsi"/>
        </w:rPr>
        <w:t xml:space="preserve">NIHR Southampton Biomedical Research Centre, University Hospital Southampton Foundation Trust, Southampton, UK </w:t>
      </w:r>
    </w:p>
    <w:p w14:paraId="76E1158A" w14:textId="77777777" w:rsidR="00975EBC" w:rsidRPr="00CC6210" w:rsidRDefault="00975EBC" w:rsidP="00975EBC">
      <w:pPr>
        <w:shd w:val="clear" w:color="auto" w:fill="FFFFFF"/>
        <w:spacing w:before="100" w:beforeAutospacing="1" w:after="120"/>
        <w:rPr>
          <w:rFonts w:asciiTheme="minorHAnsi" w:eastAsia="Times New Roman" w:hAnsiTheme="minorHAnsi" w:cstheme="minorHAnsi"/>
        </w:rPr>
      </w:pPr>
      <w:r w:rsidRPr="00CC6210">
        <w:rPr>
          <w:rStyle w:val="FootnoteReference"/>
          <w:rFonts w:asciiTheme="minorHAnsi" w:hAnsiTheme="minorHAnsi" w:cstheme="minorHAnsi"/>
        </w:rPr>
        <w:t xml:space="preserve">12  </w:t>
      </w:r>
      <w:r>
        <w:rPr>
          <w:rFonts w:asciiTheme="minorHAnsi" w:eastAsia="Times New Roman" w:hAnsiTheme="minorHAnsi" w:cstheme="minorHAnsi"/>
        </w:rPr>
        <w:t>School of Healthcare Enterprise and Innovation</w:t>
      </w:r>
      <w:r w:rsidRPr="00CC6210">
        <w:rPr>
          <w:rFonts w:asciiTheme="minorHAnsi" w:eastAsia="Times New Roman" w:hAnsiTheme="minorHAnsi" w:cstheme="minorHAnsi"/>
        </w:rPr>
        <w:t>, National Institute of Health Research Evaluation, Trials and Studies Coordinating Centre, University of Southampton, UK</w:t>
      </w:r>
    </w:p>
    <w:p w14:paraId="3404455F" w14:textId="77777777" w:rsidR="00975EBC" w:rsidRDefault="00975EBC" w:rsidP="00975EBC">
      <w:pPr>
        <w:rPr>
          <w:rFonts w:ascii="Arial" w:hAnsi="Arial" w:cs="Arial"/>
          <w:sz w:val="20"/>
          <w:szCs w:val="20"/>
        </w:rPr>
      </w:pPr>
    </w:p>
    <w:p w14:paraId="22E61944" w14:textId="77777777" w:rsidR="00975EBC" w:rsidRPr="00E63657" w:rsidRDefault="00975EBC" w:rsidP="00975EBC">
      <w:pPr>
        <w:rPr>
          <w:rFonts w:ascii="Arial" w:hAnsi="Arial" w:cs="Arial"/>
          <w:sz w:val="20"/>
          <w:szCs w:val="20"/>
        </w:rPr>
      </w:pPr>
    </w:p>
    <w:p w14:paraId="152B34AE" w14:textId="0EACD65D" w:rsidR="00975EBC" w:rsidRDefault="00975EBC" w:rsidP="00975EBC">
      <w:pPr>
        <w:rPr>
          <w:rFonts w:asciiTheme="minorHAnsi" w:hAnsiTheme="minorHAnsi" w:cstheme="minorHAnsi"/>
        </w:rPr>
      </w:pPr>
      <w:r>
        <w:rPr>
          <w:rFonts w:asciiTheme="minorHAnsi" w:hAnsiTheme="minorHAnsi" w:cstheme="minorHAnsi"/>
          <w:b/>
          <w:bCs/>
        </w:rPr>
        <w:t>* C</w:t>
      </w:r>
      <w:r w:rsidRPr="00145860">
        <w:rPr>
          <w:rFonts w:asciiTheme="minorHAnsi" w:hAnsiTheme="minorHAnsi" w:cstheme="minorHAnsi"/>
          <w:b/>
          <w:bCs/>
        </w:rPr>
        <w:t>orrespond</w:t>
      </w:r>
      <w:r>
        <w:rPr>
          <w:rFonts w:asciiTheme="minorHAnsi" w:hAnsiTheme="minorHAnsi" w:cstheme="minorHAnsi"/>
          <w:b/>
          <w:bCs/>
        </w:rPr>
        <w:t>ing author:</w:t>
      </w:r>
    </w:p>
    <w:p w14:paraId="706411AE" w14:textId="69058E26" w:rsidR="00975EBC" w:rsidRPr="00145860" w:rsidRDefault="0035782D" w:rsidP="00975EBC">
      <w:pPr>
        <w:rPr>
          <w:rFonts w:asciiTheme="minorHAnsi" w:hAnsiTheme="minorHAnsi" w:cstheme="minorHAnsi"/>
        </w:rPr>
      </w:pPr>
      <w:hyperlink r:id="rId12" w:history="1">
        <w:r w:rsidR="00975EBC" w:rsidRPr="00145860">
          <w:rPr>
            <w:rStyle w:val="Hyperlink"/>
            <w:rFonts w:asciiTheme="minorHAnsi" w:hAnsiTheme="minorHAnsi" w:cstheme="minorHAnsi"/>
          </w:rPr>
          <w:t>e.radcliffe@soton.ac.uk</w:t>
        </w:r>
      </w:hyperlink>
    </w:p>
    <w:p w14:paraId="4A072118" w14:textId="77777777" w:rsidR="00975EBC" w:rsidRPr="00CC6210" w:rsidRDefault="00975EBC" w:rsidP="00975EBC">
      <w:pPr>
        <w:rPr>
          <w:rFonts w:asciiTheme="minorHAnsi" w:hAnsiTheme="minorHAnsi" w:cstheme="minorHAnsi"/>
        </w:rPr>
      </w:pPr>
      <w:r w:rsidRPr="00CC6210">
        <w:rPr>
          <w:rFonts w:asciiTheme="minorHAnsi" w:hAnsiTheme="minorHAnsi" w:cstheme="minorHAnsi"/>
        </w:rPr>
        <w:t xml:space="preserve">School of Primary Care, Population Sciences and Medical Education, Faculty of Medicine, University of Southampton, </w:t>
      </w:r>
      <w:r w:rsidRPr="00CC6210">
        <w:rPr>
          <w:rFonts w:asciiTheme="minorHAnsi" w:hAnsiTheme="minorHAnsi" w:cstheme="minorHAnsi"/>
          <w:shd w:val="clear" w:color="auto" w:fill="EDF3FA"/>
        </w:rPr>
        <w:t>Aldermoor Health Centre, Aldermoor Close, Southampton</w:t>
      </w:r>
      <w:r>
        <w:rPr>
          <w:rFonts w:asciiTheme="minorHAnsi" w:hAnsiTheme="minorHAnsi" w:cstheme="minorHAnsi"/>
          <w:shd w:val="clear" w:color="auto" w:fill="EDF3FA"/>
        </w:rPr>
        <w:t>,</w:t>
      </w:r>
      <w:r w:rsidRPr="00CC6210">
        <w:rPr>
          <w:rFonts w:asciiTheme="minorHAnsi" w:hAnsiTheme="minorHAnsi" w:cstheme="minorHAnsi"/>
          <w:shd w:val="clear" w:color="auto" w:fill="EDF3FA"/>
        </w:rPr>
        <w:t xml:space="preserve"> UK</w:t>
      </w:r>
      <w:r>
        <w:rPr>
          <w:rFonts w:asciiTheme="minorHAnsi" w:hAnsiTheme="minorHAnsi" w:cstheme="minorHAnsi"/>
          <w:shd w:val="clear" w:color="auto" w:fill="EDF3FA"/>
        </w:rPr>
        <w:t>,</w:t>
      </w:r>
      <w:r w:rsidRPr="00CC6210">
        <w:rPr>
          <w:rFonts w:asciiTheme="minorHAnsi" w:hAnsiTheme="minorHAnsi" w:cstheme="minorHAnsi"/>
          <w:shd w:val="clear" w:color="auto" w:fill="EDF3FA"/>
        </w:rPr>
        <w:t xml:space="preserve"> SO16 5ST</w:t>
      </w:r>
      <w:r>
        <w:rPr>
          <w:rFonts w:asciiTheme="minorHAnsi" w:hAnsiTheme="minorHAnsi" w:cstheme="minorHAnsi"/>
          <w:shd w:val="clear" w:color="auto" w:fill="EDF3FA"/>
        </w:rPr>
        <w:t>.</w:t>
      </w:r>
    </w:p>
    <w:p w14:paraId="7316AC3E" w14:textId="77777777" w:rsidR="00975EBC" w:rsidRDefault="00975EBC" w:rsidP="00C22222">
      <w:pPr>
        <w:spacing w:line="480" w:lineRule="auto"/>
        <w:rPr>
          <w:rFonts w:asciiTheme="minorHAnsi" w:hAnsiTheme="minorHAnsi" w:cstheme="minorHAnsi"/>
          <w:b/>
          <w:bCs/>
          <w:sz w:val="28"/>
          <w:szCs w:val="28"/>
        </w:rPr>
      </w:pPr>
    </w:p>
    <w:p w14:paraId="57313CDC" w14:textId="2D4960E3" w:rsidR="239737E7" w:rsidRPr="00837A8E" w:rsidRDefault="00751874" w:rsidP="00C22222">
      <w:pPr>
        <w:spacing w:line="480" w:lineRule="auto"/>
        <w:rPr>
          <w:rFonts w:asciiTheme="minorHAnsi" w:hAnsiTheme="minorHAnsi" w:cstheme="minorHAnsi"/>
          <w:b/>
          <w:bCs/>
          <w:sz w:val="28"/>
          <w:szCs w:val="28"/>
        </w:rPr>
      </w:pPr>
      <w:r w:rsidRPr="00837A8E">
        <w:rPr>
          <w:rFonts w:asciiTheme="minorHAnsi" w:hAnsiTheme="minorHAnsi" w:cstheme="minorHAnsi"/>
          <w:b/>
          <w:bCs/>
          <w:sz w:val="28"/>
          <w:szCs w:val="28"/>
        </w:rPr>
        <w:lastRenderedPageBreak/>
        <w:t>Abstract</w:t>
      </w:r>
    </w:p>
    <w:p w14:paraId="7726C0B5" w14:textId="2934FB07" w:rsidR="00751874" w:rsidRPr="00837A8E" w:rsidRDefault="00751874" w:rsidP="00C22222">
      <w:pPr>
        <w:pStyle w:val="TableParagraph"/>
        <w:spacing w:line="480" w:lineRule="auto"/>
        <w:ind w:left="0" w:right="173"/>
        <w:rPr>
          <w:rFonts w:asciiTheme="minorHAnsi" w:hAnsiTheme="minorHAnsi" w:cstheme="minorHAnsi"/>
        </w:rPr>
      </w:pPr>
      <w:r w:rsidRPr="00837A8E">
        <w:rPr>
          <w:rFonts w:asciiTheme="minorHAnsi" w:hAnsiTheme="minorHAnsi" w:cstheme="minorHAnsi"/>
          <w:b/>
          <w:bCs/>
        </w:rPr>
        <w:t>Background:</w:t>
      </w:r>
      <w:r w:rsidRPr="00837A8E">
        <w:rPr>
          <w:rFonts w:asciiTheme="minorHAnsi" w:hAnsiTheme="minorHAnsi" w:cstheme="minorHAnsi"/>
        </w:rPr>
        <w:t xml:space="preserve"> A third of </w:t>
      </w:r>
      <w:r w:rsidR="6EFE4499" w:rsidRPr="00837A8E">
        <w:rPr>
          <w:rFonts w:asciiTheme="minorHAnsi" w:hAnsiTheme="minorHAnsi" w:cstheme="minorHAnsi"/>
        </w:rPr>
        <w:t xml:space="preserve">older </w:t>
      </w:r>
      <w:r w:rsidRPr="00837A8E">
        <w:rPr>
          <w:rFonts w:asciiTheme="minorHAnsi" w:hAnsiTheme="minorHAnsi" w:cstheme="minorHAnsi"/>
        </w:rPr>
        <w:t>people take five or more regular medications (polypharmacy). Conducting medication reviews in primary care is key to identify and reduce</w:t>
      </w:r>
      <w:r w:rsidR="00A06992" w:rsidRPr="00837A8E">
        <w:rPr>
          <w:rFonts w:asciiTheme="minorHAnsi" w:hAnsiTheme="minorHAnsi" w:cstheme="minorHAnsi"/>
        </w:rPr>
        <w:t>/</w:t>
      </w:r>
      <w:r w:rsidRPr="00837A8E">
        <w:rPr>
          <w:rFonts w:asciiTheme="minorHAnsi" w:hAnsiTheme="minorHAnsi" w:cstheme="minorHAnsi"/>
        </w:rPr>
        <w:t xml:space="preserve"> stop inappropriate medications (deprescribing). Recent recommendations for effective deprescribing include </w:t>
      </w:r>
      <w:proofErr w:type="gramStart"/>
      <w:r w:rsidRPr="00837A8E">
        <w:rPr>
          <w:rFonts w:asciiTheme="minorHAnsi" w:hAnsiTheme="minorHAnsi" w:cstheme="minorHAnsi"/>
        </w:rPr>
        <w:t>shared-decision</w:t>
      </w:r>
      <w:proofErr w:type="gramEnd"/>
      <w:r w:rsidRPr="00837A8E">
        <w:rPr>
          <w:rFonts w:asciiTheme="minorHAnsi" w:hAnsiTheme="minorHAnsi" w:cstheme="minorHAnsi"/>
        </w:rPr>
        <w:t xml:space="preserve"> making and a multidisciplinary approach.</w:t>
      </w:r>
      <w:r w:rsidR="00CC3D80" w:rsidRPr="00837A8E">
        <w:rPr>
          <w:rFonts w:asciiTheme="minorHAnsi" w:hAnsiTheme="minorHAnsi" w:cstheme="minorHAnsi"/>
        </w:rPr>
        <w:t xml:space="preserve"> </w:t>
      </w:r>
      <w:r w:rsidRPr="00837A8E">
        <w:rPr>
          <w:rFonts w:asciiTheme="minorHAnsi" w:hAnsiTheme="minorHAnsi" w:cstheme="minorHAnsi"/>
        </w:rPr>
        <w:t xml:space="preserve">Our aim was </w:t>
      </w:r>
      <w:r w:rsidR="00B259A8" w:rsidRPr="00837A8E">
        <w:rPr>
          <w:rFonts w:asciiTheme="minorHAnsi" w:hAnsiTheme="minorHAnsi" w:cstheme="minorHAnsi"/>
        </w:rPr>
        <w:t xml:space="preserve">to understand when, why, and how interventions for medication review and deprescribing in primary care involving multidisciplinary teams (MDT) work (or don’t work) for older people. </w:t>
      </w:r>
    </w:p>
    <w:p w14:paraId="24BBE8BA" w14:textId="77777777" w:rsidR="00751874" w:rsidRPr="00837A8E" w:rsidRDefault="00751874" w:rsidP="00C22222">
      <w:pPr>
        <w:pStyle w:val="TableParagraph"/>
        <w:spacing w:line="480" w:lineRule="auto"/>
        <w:ind w:left="0" w:right="173"/>
        <w:rPr>
          <w:rFonts w:asciiTheme="minorHAnsi" w:hAnsiTheme="minorHAnsi" w:cstheme="minorHAnsi"/>
        </w:rPr>
      </w:pPr>
    </w:p>
    <w:p w14:paraId="57DBDC8B" w14:textId="113A6006" w:rsidR="00751874" w:rsidRPr="00837A8E" w:rsidRDefault="00751874" w:rsidP="00C22222">
      <w:pPr>
        <w:spacing w:line="480" w:lineRule="auto"/>
        <w:rPr>
          <w:rFonts w:asciiTheme="minorHAnsi" w:hAnsiTheme="minorHAnsi" w:cstheme="minorHAnsi"/>
        </w:rPr>
      </w:pPr>
      <w:r w:rsidRPr="00837A8E">
        <w:rPr>
          <w:rFonts w:asciiTheme="minorHAnsi" w:eastAsia="Times New Roman" w:hAnsiTheme="minorHAnsi" w:cstheme="minorHAnsi"/>
          <w:b/>
          <w:bCs/>
        </w:rPr>
        <w:t>Methods:</w:t>
      </w:r>
      <w:r w:rsidRPr="00837A8E">
        <w:rPr>
          <w:rFonts w:asciiTheme="minorHAnsi" w:eastAsia="Times New Roman" w:hAnsiTheme="minorHAnsi" w:cstheme="minorHAnsi"/>
        </w:rPr>
        <w:t xml:space="preserve"> A realist synthesis </w:t>
      </w:r>
      <w:r w:rsidR="00B259A8" w:rsidRPr="00837A8E">
        <w:rPr>
          <w:rFonts w:asciiTheme="minorHAnsi" w:eastAsia="Times New Roman" w:hAnsiTheme="minorHAnsi" w:cstheme="minorHAnsi"/>
        </w:rPr>
        <w:t>following</w:t>
      </w:r>
      <w:r w:rsidRPr="00837A8E">
        <w:rPr>
          <w:rFonts w:asciiTheme="minorHAnsi" w:hAnsiTheme="minorHAnsi" w:cstheme="minorHAnsi"/>
        </w:rPr>
        <w:t xml:space="preserve"> the Realist </w:t>
      </w:r>
      <w:proofErr w:type="gramStart"/>
      <w:r w:rsidRPr="00837A8E">
        <w:rPr>
          <w:rFonts w:asciiTheme="minorHAnsi" w:hAnsiTheme="minorHAnsi" w:cstheme="minorHAnsi"/>
        </w:rPr>
        <w:t>And</w:t>
      </w:r>
      <w:proofErr w:type="gramEnd"/>
      <w:r w:rsidRPr="00837A8E">
        <w:rPr>
          <w:rFonts w:asciiTheme="minorHAnsi" w:hAnsiTheme="minorHAnsi" w:cstheme="minorHAnsi"/>
        </w:rPr>
        <w:t xml:space="preserve"> Meta-narrative Evidence Syntheses: Evolving Standards guidelines</w:t>
      </w:r>
      <w:r w:rsidR="00B259A8" w:rsidRPr="00837A8E">
        <w:rPr>
          <w:rFonts w:asciiTheme="minorHAnsi" w:hAnsiTheme="minorHAnsi" w:cstheme="minorHAnsi"/>
        </w:rPr>
        <w:t xml:space="preserve"> was completed</w:t>
      </w:r>
      <w:r w:rsidRPr="00837A8E">
        <w:rPr>
          <w:rFonts w:asciiTheme="minorHAnsi" w:hAnsiTheme="minorHAnsi" w:cstheme="minorHAnsi"/>
        </w:rPr>
        <w:t xml:space="preserve">. A scoping literature review informed the generation of </w:t>
      </w:r>
      <w:r w:rsidR="00CC3D80" w:rsidRPr="00837A8E">
        <w:rPr>
          <w:rFonts w:asciiTheme="minorHAnsi" w:hAnsiTheme="minorHAnsi" w:cstheme="minorHAnsi"/>
        </w:rPr>
        <w:t xml:space="preserve">an </w:t>
      </w:r>
      <w:r w:rsidRPr="00837A8E">
        <w:rPr>
          <w:rFonts w:asciiTheme="minorHAnsi" w:hAnsiTheme="minorHAnsi" w:cstheme="minorHAnsi"/>
        </w:rPr>
        <w:t>initial programme theor</w:t>
      </w:r>
      <w:r w:rsidR="00CC3D80" w:rsidRPr="00837A8E">
        <w:rPr>
          <w:rFonts w:asciiTheme="minorHAnsi" w:hAnsiTheme="minorHAnsi" w:cstheme="minorHAnsi"/>
        </w:rPr>
        <w:t>y</w:t>
      </w:r>
      <w:r w:rsidR="00A06992" w:rsidRPr="00837A8E">
        <w:rPr>
          <w:rFonts w:asciiTheme="minorHAnsi" w:hAnsiTheme="minorHAnsi" w:cstheme="minorHAnsi"/>
        </w:rPr>
        <w:t xml:space="preserve">. </w:t>
      </w:r>
      <w:r w:rsidR="00CC3D80" w:rsidRPr="00837A8E">
        <w:rPr>
          <w:rFonts w:asciiTheme="minorHAnsi" w:hAnsiTheme="minorHAnsi" w:cstheme="minorHAnsi"/>
        </w:rPr>
        <w:t>S</w:t>
      </w:r>
      <w:r w:rsidR="006B27F5" w:rsidRPr="00837A8E">
        <w:rPr>
          <w:rFonts w:asciiTheme="minorHAnsi" w:hAnsiTheme="minorHAnsi" w:cstheme="minorHAnsi"/>
        </w:rPr>
        <w:t xml:space="preserve">ystematic searches of </w:t>
      </w:r>
      <w:r w:rsidR="00A06992" w:rsidRPr="00837A8E">
        <w:rPr>
          <w:rFonts w:asciiTheme="minorHAnsi" w:hAnsiTheme="minorHAnsi" w:cstheme="minorHAnsi"/>
        </w:rPr>
        <w:t xml:space="preserve">different </w:t>
      </w:r>
      <w:r w:rsidR="006B27F5" w:rsidRPr="00837A8E">
        <w:rPr>
          <w:rFonts w:asciiTheme="minorHAnsi" w:hAnsiTheme="minorHAnsi" w:cstheme="minorHAnsi"/>
        </w:rPr>
        <w:t>d</w:t>
      </w:r>
      <w:r w:rsidRPr="00837A8E">
        <w:rPr>
          <w:rFonts w:asciiTheme="minorHAnsi" w:hAnsiTheme="minorHAnsi" w:cstheme="minorHAnsi"/>
        </w:rPr>
        <w:t xml:space="preserve">atabases were </w:t>
      </w:r>
      <w:r w:rsidR="00CC3D80" w:rsidRPr="00837A8E">
        <w:rPr>
          <w:rFonts w:asciiTheme="minorHAnsi" w:hAnsiTheme="minorHAnsi" w:cstheme="minorHAnsi"/>
        </w:rPr>
        <w:t>conducted,</w:t>
      </w:r>
      <w:r w:rsidR="006B27F5" w:rsidRPr="00837A8E">
        <w:rPr>
          <w:rFonts w:asciiTheme="minorHAnsi" w:hAnsiTheme="minorHAnsi" w:cstheme="minorHAnsi"/>
        </w:rPr>
        <w:t xml:space="preserve"> and documents screened for eligibility,</w:t>
      </w:r>
      <w:r w:rsidRPr="00837A8E">
        <w:rPr>
          <w:rFonts w:asciiTheme="minorHAnsi" w:hAnsiTheme="minorHAnsi" w:cstheme="minorHAnsi"/>
        </w:rPr>
        <w:t xml:space="preserve"> </w:t>
      </w:r>
      <w:r w:rsidR="006B27F5" w:rsidRPr="00837A8E">
        <w:rPr>
          <w:rFonts w:asciiTheme="minorHAnsi" w:hAnsiTheme="minorHAnsi" w:cstheme="minorHAnsi"/>
        </w:rPr>
        <w:t>with data extracted based on</w:t>
      </w:r>
      <w:r w:rsidRPr="00837A8E">
        <w:rPr>
          <w:rFonts w:asciiTheme="minorHAnsi" w:hAnsiTheme="minorHAnsi" w:cstheme="minorHAnsi"/>
        </w:rPr>
        <w:t xml:space="preserve"> a Context, Mechanisms, Outcome (CMO) </w:t>
      </w:r>
      <w:r w:rsidR="00CC3D80" w:rsidRPr="00837A8E">
        <w:rPr>
          <w:rFonts w:asciiTheme="minorHAnsi" w:hAnsiTheme="minorHAnsi" w:cstheme="minorHAnsi"/>
        </w:rPr>
        <w:t>configuration</w:t>
      </w:r>
      <w:r w:rsidR="00A06992" w:rsidRPr="00837A8E">
        <w:rPr>
          <w:rFonts w:asciiTheme="minorHAnsi" w:hAnsiTheme="minorHAnsi" w:cstheme="minorHAnsi"/>
        </w:rPr>
        <w:t xml:space="preserve"> to develop further our programme theory</w:t>
      </w:r>
      <w:r w:rsidR="00CC3D80" w:rsidRPr="00837A8E">
        <w:rPr>
          <w:rFonts w:asciiTheme="minorHAnsi" w:hAnsiTheme="minorHAnsi" w:cstheme="minorHAnsi"/>
        </w:rPr>
        <w:t>.</w:t>
      </w:r>
      <w:r w:rsidRPr="00837A8E">
        <w:rPr>
          <w:rFonts w:asciiTheme="minorHAnsi" w:hAnsiTheme="minorHAnsi" w:cstheme="minorHAnsi"/>
        </w:rPr>
        <w:t xml:space="preserve"> </w:t>
      </w:r>
      <w:r w:rsidR="00CC3D80" w:rsidRPr="00837A8E">
        <w:rPr>
          <w:rFonts w:asciiTheme="minorHAnsi" w:hAnsiTheme="minorHAnsi" w:cstheme="minorHAnsi"/>
          <w:shd w:val="clear" w:color="auto" w:fill="FFFFFF"/>
        </w:rPr>
        <w:t>Documents</w:t>
      </w:r>
      <w:r w:rsidR="00CC3D80" w:rsidRPr="00837A8E">
        <w:rPr>
          <w:rFonts w:asciiTheme="minorHAnsi" w:hAnsiTheme="minorHAnsi" w:cstheme="minorHAnsi"/>
        </w:rPr>
        <w:t xml:space="preserve"> were appraised based on assessments of relevance and rigour. </w:t>
      </w:r>
      <w:r w:rsidR="00D45C23">
        <w:rPr>
          <w:rFonts w:asciiTheme="minorHAnsi" w:hAnsiTheme="minorHAnsi" w:cstheme="minorHAnsi"/>
        </w:rPr>
        <w:t xml:space="preserve">A </w:t>
      </w:r>
      <w:r w:rsidR="00A06992" w:rsidRPr="00837A8E">
        <w:rPr>
          <w:rFonts w:asciiTheme="minorHAnsi" w:hAnsiTheme="minorHAnsi" w:cstheme="minorHAnsi"/>
        </w:rPr>
        <w:t>Stakeholder consultation with 2</w:t>
      </w:r>
      <w:r w:rsidR="003A0116">
        <w:rPr>
          <w:rFonts w:asciiTheme="minorHAnsi" w:hAnsiTheme="minorHAnsi" w:cstheme="minorHAnsi"/>
        </w:rPr>
        <w:t>6</w:t>
      </w:r>
      <w:r w:rsidR="00A06992" w:rsidRPr="00837A8E">
        <w:rPr>
          <w:rFonts w:asciiTheme="minorHAnsi" w:hAnsiTheme="minorHAnsi" w:cstheme="minorHAnsi"/>
        </w:rPr>
        <w:t xml:space="preserve"> primary care health care professionals</w:t>
      </w:r>
      <w:r w:rsidR="009754FC">
        <w:rPr>
          <w:rFonts w:asciiTheme="minorHAnsi" w:hAnsiTheme="minorHAnsi" w:cstheme="minorHAnsi"/>
        </w:rPr>
        <w:t xml:space="preserve"> (HCPs)</w:t>
      </w:r>
      <w:r w:rsidR="00A06992" w:rsidRPr="00837A8E">
        <w:rPr>
          <w:rFonts w:asciiTheme="minorHAnsi" w:hAnsiTheme="minorHAnsi" w:cstheme="minorHAnsi"/>
        </w:rPr>
        <w:t>, 10 patients and three informal carers w</w:t>
      </w:r>
      <w:r w:rsidR="00D45C23">
        <w:rPr>
          <w:rFonts w:asciiTheme="minorHAnsi" w:hAnsiTheme="minorHAnsi" w:cstheme="minorHAnsi"/>
        </w:rPr>
        <w:t>as</w:t>
      </w:r>
      <w:r w:rsidR="00A06992" w:rsidRPr="00837A8E">
        <w:rPr>
          <w:rFonts w:asciiTheme="minorHAnsi" w:hAnsiTheme="minorHAnsi" w:cstheme="minorHAnsi"/>
        </w:rPr>
        <w:t xml:space="preserve"> conducted to test and refine the programme theory. Data synthesis was underpinned by </w:t>
      </w:r>
      <w:r w:rsidR="00CC3D80" w:rsidRPr="00837A8E">
        <w:rPr>
          <w:rFonts w:asciiTheme="minorHAnsi" w:hAnsiTheme="minorHAnsi" w:cstheme="minorHAnsi"/>
        </w:rPr>
        <w:t>N</w:t>
      </w:r>
      <w:r w:rsidR="00A06992" w:rsidRPr="00837A8E">
        <w:rPr>
          <w:rFonts w:asciiTheme="minorHAnsi" w:hAnsiTheme="minorHAnsi" w:cstheme="minorHAnsi"/>
        </w:rPr>
        <w:t xml:space="preserve">ormalisation </w:t>
      </w:r>
      <w:r w:rsidR="00CC3D80" w:rsidRPr="00837A8E">
        <w:rPr>
          <w:rFonts w:asciiTheme="minorHAnsi" w:hAnsiTheme="minorHAnsi" w:cstheme="minorHAnsi"/>
        </w:rPr>
        <w:t>P</w:t>
      </w:r>
      <w:r w:rsidR="00A06992" w:rsidRPr="00837A8E">
        <w:rPr>
          <w:rFonts w:asciiTheme="minorHAnsi" w:hAnsiTheme="minorHAnsi" w:cstheme="minorHAnsi"/>
        </w:rPr>
        <w:t xml:space="preserve">rocess </w:t>
      </w:r>
      <w:r w:rsidR="00CC3D80" w:rsidRPr="00837A8E">
        <w:rPr>
          <w:rFonts w:asciiTheme="minorHAnsi" w:hAnsiTheme="minorHAnsi" w:cstheme="minorHAnsi"/>
        </w:rPr>
        <w:t>T</w:t>
      </w:r>
      <w:r w:rsidR="00A06992" w:rsidRPr="00837A8E">
        <w:rPr>
          <w:rFonts w:asciiTheme="minorHAnsi" w:hAnsiTheme="minorHAnsi" w:cstheme="minorHAnsi"/>
        </w:rPr>
        <w:t>heory</w:t>
      </w:r>
      <w:r w:rsidR="00B259A8" w:rsidRPr="00837A8E">
        <w:rPr>
          <w:rFonts w:asciiTheme="minorHAnsi" w:hAnsiTheme="minorHAnsi" w:cstheme="minorHAnsi"/>
        </w:rPr>
        <w:t xml:space="preserve"> to identify key mechanisms to enhance the </w:t>
      </w:r>
      <w:r w:rsidR="00B259A8" w:rsidRPr="00837A8E">
        <w:rPr>
          <w:rFonts w:asciiTheme="minorHAnsi" w:eastAsia="Times New Roman" w:hAnsiTheme="minorHAnsi" w:cstheme="minorHAnsi"/>
        </w:rPr>
        <w:t>implementation of MDT medication review and deprescribing in primary care.</w:t>
      </w:r>
    </w:p>
    <w:p w14:paraId="28A8AA72" w14:textId="61E7E914" w:rsidR="00751874" w:rsidRPr="00837A8E" w:rsidRDefault="00751874" w:rsidP="00C22222">
      <w:pPr>
        <w:spacing w:line="480" w:lineRule="auto"/>
        <w:rPr>
          <w:rFonts w:asciiTheme="minorHAnsi" w:eastAsia="Times New Roman" w:hAnsiTheme="minorHAnsi" w:cstheme="minorHAnsi"/>
        </w:rPr>
      </w:pPr>
      <w:r w:rsidRPr="00837A8E">
        <w:rPr>
          <w:rFonts w:asciiTheme="minorHAnsi" w:hAnsiTheme="minorHAnsi" w:cstheme="minorHAnsi"/>
          <w:b/>
          <w:bCs/>
        </w:rPr>
        <w:t xml:space="preserve">Findings: </w:t>
      </w:r>
      <w:r w:rsidRPr="00837A8E">
        <w:rPr>
          <w:rFonts w:asciiTheme="minorHAnsi" w:hAnsiTheme="minorHAnsi" w:cstheme="minorHAnsi"/>
        </w:rPr>
        <w:t>A total of 2821 abstracts</w:t>
      </w:r>
      <w:r w:rsidRPr="00837A8E">
        <w:rPr>
          <w:rFonts w:asciiTheme="minorHAnsi" w:hAnsiTheme="minorHAnsi" w:cstheme="minorHAnsi"/>
          <w:shd w:val="clear" w:color="auto" w:fill="FFFFFF"/>
        </w:rPr>
        <w:t xml:space="preserve"> and 175 full-text </w:t>
      </w:r>
      <w:r w:rsidR="00CC3D80" w:rsidRPr="00837A8E">
        <w:rPr>
          <w:rFonts w:asciiTheme="minorHAnsi" w:hAnsiTheme="minorHAnsi" w:cstheme="minorHAnsi"/>
          <w:shd w:val="clear" w:color="auto" w:fill="FFFFFF"/>
        </w:rPr>
        <w:t>documents</w:t>
      </w:r>
      <w:r w:rsidRPr="00837A8E">
        <w:rPr>
          <w:rFonts w:asciiTheme="minorHAnsi" w:hAnsiTheme="minorHAnsi" w:cstheme="minorHAnsi"/>
          <w:shd w:val="clear" w:color="auto" w:fill="FFFFFF"/>
        </w:rPr>
        <w:t xml:space="preserve"> were assessed for eligibility, with 2</w:t>
      </w:r>
      <w:r w:rsidR="005D40D9" w:rsidRPr="00837A8E">
        <w:rPr>
          <w:rFonts w:asciiTheme="minorHAnsi" w:hAnsiTheme="minorHAnsi" w:cstheme="minorHAnsi"/>
          <w:shd w:val="clear" w:color="auto" w:fill="FFFFFF"/>
        </w:rPr>
        <w:t>8</w:t>
      </w:r>
      <w:r w:rsidRPr="00837A8E">
        <w:rPr>
          <w:rFonts w:asciiTheme="minorHAnsi" w:hAnsiTheme="minorHAnsi" w:cstheme="minorHAnsi"/>
          <w:shd w:val="clear" w:color="auto" w:fill="FFFFFF"/>
        </w:rPr>
        <w:t xml:space="preserve"> included. </w:t>
      </w:r>
      <w:r w:rsidRPr="00837A8E">
        <w:rPr>
          <w:rFonts w:asciiTheme="minorHAnsi" w:eastAsia="Times New Roman" w:hAnsiTheme="minorHAnsi" w:cstheme="minorHAnsi"/>
        </w:rPr>
        <w:t xml:space="preserve">Analysis of documents </w:t>
      </w:r>
      <w:r w:rsidR="58CE7607" w:rsidRPr="00837A8E">
        <w:rPr>
          <w:rFonts w:asciiTheme="minorHAnsi" w:eastAsia="Times New Roman" w:hAnsiTheme="minorHAnsi" w:cstheme="minorHAnsi"/>
        </w:rPr>
        <w:t>alongside</w:t>
      </w:r>
      <w:r w:rsidRPr="00837A8E">
        <w:rPr>
          <w:rFonts w:asciiTheme="minorHAnsi" w:eastAsia="Times New Roman" w:hAnsiTheme="minorHAnsi" w:cstheme="minorHAnsi"/>
        </w:rPr>
        <w:t xml:space="preserve"> stakeholder consultation outlined </w:t>
      </w:r>
      <w:r w:rsidR="007F309C" w:rsidRPr="00837A8E">
        <w:rPr>
          <w:rFonts w:asciiTheme="minorHAnsi" w:eastAsia="Times New Roman" w:hAnsiTheme="minorHAnsi" w:cstheme="minorHAnsi"/>
        </w:rPr>
        <w:t>33</w:t>
      </w:r>
      <w:r w:rsidRPr="00837A8E">
        <w:rPr>
          <w:rFonts w:asciiTheme="minorHAnsi" w:eastAsia="Times New Roman" w:hAnsiTheme="minorHAnsi" w:cstheme="minorHAnsi"/>
        </w:rPr>
        <w:t xml:space="preserve"> CMO configurations categorised under four themes: 1) HCPs roles, </w:t>
      </w:r>
      <w:proofErr w:type="gramStart"/>
      <w:r w:rsidRPr="00837A8E">
        <w:rPr>
          <w:rFonts w:asciiTheme="minorHAnsi" w:eastAsia="Times New Roman" w:hAnsiTheme="minorHAnsi" w:cstheme="minorHAnsi"/>
        </w:rPr>
        <w:t>responsibilities</w:t>
      </w:r>
      <w:proofErr w:type="gramEnd"/>
      <w:r w:rsidRPr="00837A8E">
        <w:rPr>
          <w:rFonts w:asciiTheme="minorHAnsi" w:eastAsia="Times New Roman" w:hAnsiTheme="minorHAnsi" w:cstheme="minorHAnsi"/>
        </w:rPr>
        <w:t xml:space="preserve"> and relationships; 2) HCPs training and education; 3) the format and process of the medication review 4) involvement and education of patients and informal carers. </w:t>
      </w:r>
      <w:r w:rsidR="00B259A8" w:rsidRPr="00837A8E">
        <w:rPr>
          <w:rFonts w:asciiTheme="minorHAnsi" w:eastAsia="Times New Roman" w:hAnsiTheme="minorHAnsi" w:cstheme="minorHAnsi"/>
        </w:rPr>
        <w:t xml:space="preserve">A number of key mechanisms were identified including clearly </w:t>
      </w:r>
      <w:r w:rsidR="00CC3D80" w:rsidRPr="00837A8E">
        <w:rPr>
          <w:rFonts w:asciiTheme="minorHAnsi" w:eastAsia="Times New Roman" w:hAnsiTheme="minorHAnsi" w:cstheme="minorHAnsi"/>
        </w:rPr>
        <w:t xml:space="preserve">defined roles and </w:t>
      </w:r>
      <w:r w:rsidRPr="00837A8E">
        <w:rPr>
          <w:rFonts w:asciiTheme="minorHAnsi" w:hAnsiTheme="minorHAnsi" w:cstheme="minorHAnsi"/>
        </w:rPr>
        <w:t>good communication between MDT</w:t>
      </w:r>
      <w:r w:rsidR="00CC3D80" w:rsidRPr="00837A8E">
        <w:rPr>
          <w:rFonts w:asciiTheme="minorHAnsi" w:hAnsiTheme="minorHAnsi" w:cstheme="minorHAnsi"/>
        </w:rPr>
        <w:t xml:space="preserve"> members,</w:t>
      </w:r>
      <w:r w:rsidRPr="00837A8E">
        <w:rPr>
          <w:rFonts w:asciiTheme="minorHAnsi" w:eastAsia="Times New Roman" w:hAnsiTheme="minorHAnsi" w:cstheme="minorHAnsi"/>
        </w:rPr>
        <w:t xml:space="preserve"> integration of pharmacists</w:t>
      </w:r>
      <w:r w:rsidR="00B259A8" w:rsidRPr="00837A8E">
        <w:rPr>
          <w:rFonts w:asciiTheme="minorHAnsi" w:eastAsia="Times New Roman" w:hAnsiTheme="minorHAnsi" w:cstheme="minorHAnsi"/>
        </w:rPr>
        <w:t xml:space="preserve"> in the team</w:t>
      </w:r>
      <w:r w:rsidRPr="00837A8E">
        <w:rPr>
          <w:rFonts w:asciiTheme="minorHAnsi" w:eastAsia="Times New Roman" w:hAnsiTheme="minorHAnsi" w:cstheme="minorHAnsi"/>
        </w:rPr>
        <w:t xml:space="preserve">, </w:t>
      </w:r>
      <w:r w:rsidR="00B259A8" w:rsidRPr="00837A8E">
        <w:rPr>
          <w:rFonts w:asciiTheme="minorHAnsi" w:hAnsiTheme="minorHAnsi" w:cstheme="minorHAnsi"/>
        </w:rPr>
        <w:t xml:space="preserve">simulation-based training or team building training, </w:t>
      </w:r>
      <w:r w:rsidRPr="00837A8E">
        <w:rPr>
          <w:rFonts w:asciiTheme="minorHAnsi" w:eastAsia="Times New Roman" w:hAnsiTheme="minorHAnsi" w:cstheme="minorHAnsi"/>
        </w:rPr>
        <w:t xml:space="preserve">targeting high-risk patients, </w:t>
      </w:r>
      <w:r w:rsidR="00B259A8" w:rsidRPr="00837A8E">
        <w:rPr>
          <w:rFonts w:asciiTheme="minorHAnsi" w:eastAsia="Times New Roman" w:hAnsiTheme="minorHAnsi" w:cstheme="minorHAnsi"/>
        </w:rPr>
        <w:t xml:space="preserve">using deprescribing tools and drawing on expertise of other HCPs (e.g., nurses and frailty practitioners), </w:t>
      </w:r>
      <w:r w:rsidRPr="00837A8E">
        <w:rPr>
          <w:rFonts w:asciiTheme="minorHAnsi" w:eastAsia="Times New Roman" w:hAnsiTheme="minorHAnsi" w:cstheme="minorHAnsi"/>
        </w:rPr>
        <w:t xml:space="preserve">involving patents and carers in the process, starting with ‘quick wins’, </w:t>
      </w:r>
      <w:r w:rsidR="00B259A8" w:rsidRPr="00837A8E">
        <w:rPr>
          <w:rFonts w:asciiTheme="minorHAnsi" w:eastAsia="Times New Roman" w:hAnsiTheme="minorHAnsi" w:cstheme="minorHAnsi"/>
        </w:rPr>
        <w:t>offering deprescribing as</w:t>
      </w:r>
      <w:r w:rsidRPr="00837A8E">
        <w:rPr>
          <w:rFonts w:asciiTheme="minorHAnsi" w:eastAsia="Times New Roman" w:hAnsiTheme="minorHAnsi" w:cstheme="minorHAnsi"/>
        </w:rPr>
        <w:t xml:space="preserve"> ‘drug holidays’</w:t>
      </w:r>
      <w:r w:rsidR="00B259A8" w:rsidRPr="00837A8E">
        <w:rPr>
          <w:rFonts w:asciiTheme="minorHAnsi" w:eastAsia="Times New Roman" w:hAnsiTheme="minorHAnsi" w:cstheme="minorHAnsi"/>
        </w:rPr>
        <w:t xml:space="preserve">, </w:t>
      </w:r>
      <w:r w:rsidR="00B259A8" w:rsidRPr="00837A8E">
        <w:rPr>
          <w:rFonts w:asciiTheme="minorHAnsi" w:hAnsiTheme="minorHAnsi" w:cstheme="minorHAnsi"/>
        </w:rPr>
        <w:t>and ensuring appropriate and tailored follow-up plans that allow continuity of care and management</w:t>
      </w:r>
      <w:r w:rsidR="009E1845">
        <w:rPr>
          <w:rFonts w:asciiTheme="minorHAnsi" w:hAnsiTheme="minorHAnsi" w:cstheme="minorHAnsi"/>
        </w:rPr>
        <w:t>.</w:t>
      </w:r>
    </w:p>
    <w:p w14:paraId="4AF8FADB" w14:textId="501B5F68" w:rsidR="00751874" w:rsidRPr="00837A8E" w:rsidRDefault="00751874" w:rsidP="00C22222">
      <w:pPr>
        <w:spacing w:after="0" w:line="480" w:lineRule="auto"/>
        <w:contextualSpacing/>
        <w:rPr>
          <w:rFonts w:asciiTheme="minorHAnsi" w:hAnsiTheme="minorHAnsi" w:cstheme="minorHAnsi"/>
        </w:rPr>
      </w:pPr>
      <w:r w:rsidRPr="00837A8E">
        <w:rPr>
          <w:rFonts w:asciiTheme="minorHAnsi" w:hAnsiTheme="minorHAnsi" w:cstheme="minorHAnsi"/>
          <w:b/>
          <w:bCs/>
        </w:rPr>
        <w:t>Conclusion:</w:t>
      </w:r>
      <w:r w:rsidRPr="00837A8E">
        <w:rPr>
          <w:rFonts w:asciiTheme="minorHAnsi" w:hAnsiTheme="minorHAnsi" w:cstheme="minorHAnsi"/>
        </w:rPr>
        <w:t xml:space="preserve"> </w:t>
      </w:r>
      <w:r w:rsidR="00BA6104" w:rsidRPr="00837A8E">
        <w:rPr>
          <w:rFonts w:asciiTheme="minorHAnsi" w:hAnsiTheme="minorHAnsi" w:cstheme="minorHAnsi"/>
        </w:rPr>
        <w:t>We identified key mechanisms</w:t>
      </w:r>
      <w:r w:rsidR="00B259A8" w:rsidRPr="00837A8E">
        <w:rPr>
          <w:rFonts w:asciiTheme="minorHAnsi" w:hAnsiTheme="minorHAnsi" w:cstheme="minorHAnsi"/>
        </w:rPr>
        <w:t xml:space="preserve"> that</w:t>
      </w:r>
      <w:r w:rsidR="00BA6104" w:rsidRPr="00837A8E">
        <w:rPr>
          <w:rFonts w:asciiTheme="minorHAnsi" w:hAnsiTheme="minorHAnsi" w:cstheme="minorHAnsi"/>
        </w:rPr>
        <w:t xml:space="preserve"> could</w:t>
      </w:r>
      <w:r w:rsidR="00B259A8" w:rsidRPr="00837A8E">
        <w:rPr>
          <w:rFonts w:asciiTheme="minorHAnsi" w:hAnsiTheme="minorHAnsi" w:cstheme="minorHAnsi"/>
        </w:rPr>
        <w:t xml:space="preserve"> </w:t>
      </w:r>
      <w:r w:rsidR="00BA6104" w:rsidRPr="00837A8E">
        <w:rPr>
          <w:rFonts w:asciiTheme="minorHAnsi" w:hAnsiTheme="minorHAnsi" w:cstheme="minorHAnsi"/>
        </w:rPr>
        <w:t xml:space="preserve">inform the design of future interventions and services that successfully embed deprescribing in primary care. </w:t>
      </w:r>
    </w:p>
    <w:p w14:paraId="5BDB0804" w14:textId="77777777" w:rsidR="007278B9" w:rsidRPr="00837A8E" w:rsidRDefault="007278B9" w:rsidP="00C22222">
      <w:pPr>
        <w:spacing w:line="480" w:lineRule="auto"/>
        <w:rPr>
          <w:rFonts w:asciiTheme="minorHAnsi" w:hAnsiTheme="minorHAnsi" w:cstheme="minorHAnsi"/>
          <w:b/>
          <w:bCs/>
        </w:rPr>
      </w:pPr>
    </w:p>
    <w:p w14:paraId="71A19484" w14:textId="587B4B77" w:rsidR="00751874" w:rsidRPr="00837A8E" w:rsidRDefault="001E13C3" w:rsidP="00C22222">
      <w:pPr>
        <w:spacing w:line="480" w:lineRule="auto"/>
        <w:rPr>
          <w:rFonts w:asciiTheme="minorHAnsi" w:hAnsiTheme="minorHAnsi" w:cstheme="minorHAnsi"/>
          <w:bCs/>
        </w:rPr>
      </w:pPr>
      <w:r w:rsidRPr="00837A8E">
        <w:rPr>
          <w:rFonts w:asciiTheme="minorHAnsi" w:hAnsiTheme="minorHAnsi" w:cstheme="minorHAnsi"/>
          <w:b/>
        </w:rPr>
        <w:t>Keywords</w:t>
      </w:r>
      <w:r w:rsidR="00837A8E">
        <w:rPr>
          <w:rFonts w:asciiTheme="minorHAnsi" w:hAnsiTheme="minorHAnsi" w:cstheme="minorHAnsi"/>
          <w:b/>
        </w:rPr>
        <w:t xml:space="preserve">: </w:t>
      </w:r>
      <w:r w:rsidR="005E4AB2" w:rsidRPr="00837A8E">
        <w:rPr>
          <w:rFonts w:asciiTheme="minorHAnsi" w:hAnsiTheme="minorHAnsi" w:cstheme="minorHAnsi"/>
          <w:bCs/>
        </w:rPr>
        <w:t>Medicines optimisation, d</w:t>
      </w:r>
      <w:r w:rsidR="001D449D" w:rsidRPr="00837A8E">
        <w:rPr>
          <w:rFonts w:asciiTheme="minorHAnsi" w:hAnsiTheme="minorHAnsi" w:cstheme="minorHAnsi"/>
          <w:bCs/>
        </w:rPr>
        <w:t>eprescrib</w:t>
      </w:r>
      <w:r w:rsidR="007501D5" w:rsidRPr="00837A8E">
        <w:rPr>
          <w:rFonts w:asciiTheme="minorHAnsi" w:hAnsiTheme="minorHAnsi" w:cstheme="minorHAnsi"/>
          <w:bCs/>
        </w:rPr>
        <w:t>i</w:t>
      </w:r>
      <w:r w:rsidR="001D449D" w:rsidRPr="00837A8E">
        <w:rPr>
          <w:rFonts w:asciiTheme="minorHAnsi" w:hAnsiTheme="minorHAnsi" w:cstheme="minorHAnsi"/>
          <w:bCs/>
        </w:rPr>
        <w:t>ng,</w:t>
      </w:r>
      <w:r w:rsidR="007501D5" w:rsidRPr="00837A8E">
        <w:rPr>
          <w:rFonts w:asciiTheme="minorHAnsi" w:hAnsiTheme="minorHAnsi" w:cstheme="minorHAnsi"/>
          <w:bCs/>
        </w:rPr>
        <w:t xml:space="preserve"> </w:t>
      </w:r>
      <w:r w:rsidR="009C59D6" w:rsidRPr="00837A8E">
        <w:rPr>
          <w:rFonts w:asciiTheme="minorHAnsi" w:hAnsiTheme="minorHAnsi" w:cstheme="minorHAnsi"/>
          <w:bCs/>
        </w:rPr>
        <w:t xml:space="preserve">polypharmacy, </w:t>
      </w:r>
      <w:r w:rsidR="005E4AB2" w:rsidRPr="00837A8E">
        <w:rPr>
          <w:rFonts w:asciiTheme="minorHAnsi" w:hAnsiTheme="minorHAnsi" w:cstheme="minorHAnsi"/>
          <w:bCs/>
        </w:rPr>
        <w:t>older people, primary care, multidisciplinary team, realist review</w:t>
      </w:r>
      <w:r w:rsidR="001D449D" w:rsidRPr="00837A8E">
        <w:rPr>
          <w:rFonts w:asciiTheme="minorHAnsi" w:hAnsiTheme="minorHAnsi" w:cstheme="minorHAnsi"/>
          <w:bCs/>
        </w:rPr>
        <w:t xml:space="preserve"> </w:t>
      </w:r>
      <w:r w:rsidR="00751874" w:rsidRPr="00837A8E">
        <w:rPr>
          <w:rFonts w:asciiTheme="minorHAnsi" w:hAnsiTheme="minorHAnsi" w:cstheme="minorHAnsi"/>
          <w:bCs/>
        </w:rPr>
        <w:br w:type="page"/>
      </w:r>
    </w:p>
    <w:p w14:paraId="00000003" w14:textId="76A25ADA" w:rsidR="00D6097C" w:rsidRPr="00837A8E" w:rsidRDefault="00BC2ED5" w:rsidP="00C22222">
      <w:pPr>
        <w:spacing w:line="480" w:lineRule="auto"/>
        <w:rPr>
          <w:rFonts w:asciiTheme="minorHAnsi" w:hAnsiTheme="minorHAnsi" w:cstheme="minorHAnsi"/>
          <w:b/>
          <w:sz w:val="28"/>
          <w:szCs w:val="28"/>
        </w:rPr>
      </w:pPr>
      <w:r w:rsidRPr="00837A8E">
        <w:rPr>
          <w:rFonts w:asciiTheme="minorHAnsi" w:hAnsiTheme="minorHAnsi" w:cstheme="minorHAnsi"/>
          <w:b/>
          <w:sz w:val="28"/>
          <w:szCs w:val="28"/>
        </w:rPr>
        <w:t>Background</w:t>
      </w:r>
    </w:p>
    <w:sdt>
      <w:sdtPr>
        <w:rPr>
          <w:rFonts w:asciiTheme="minorHAnsi" w:hAnsiTheme="minorHAnsi" w:cstheme="minorHAnsi"/>
        </w:rPr>
        <w:tag w:val="goog_rdk_4"/>
        <w:id w:val="210151753"/>
      </w:sdtPr>
      <w:sdtEndPr/>
      <w:sdtContent>
        <w:p w14:paraId="00000004" w14:textId="0518E6E8" w:rsidR="00D6097C" w:rsidRPr="00837A8E" w:rsidRDefault="00BC2ED5" w:rsidP="00C22222">
          <w:pPr>
            <w:spacing w:line="480" w:lineRule="auto"/>
            <w:rPr>
              <w:rFonts w:asciiTheme="minorHAnsi" w:hAnsiTheme="minorHAnsi" w:cstheme="minorHAnsi"/>
            </w:rPr>
          </w:pPr>
          <w:r w:rsidRPr="00837A8E">
            <w:rPr>
              <w:rFonts w:asciiTheme="minorHAnsi" w:hAnsiTheme="minorHAnsi" w:cstheme="minorHAnsi"/>
            </w:rPr>
            <w:t xml:space="preserve">A third of older people aged 65 and over take five or more regular medications, widely referred to as polypharmacy </w:t>
          </w:r>
          <w:r w:rsidR="00C00681"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&lt;EndNote&gt;&lt;Cite&gt;&lt;Author&gt;Masnoon&lt;/Author&gt;&lt;Year&gt;2017&lt;/Year&gt;&lt;RecNum&gt;219&lt;/RecNum&gt;&lt;DisplayText&gt;(1)&lt;/DisplayText&gt;&lt;record&gt;&lt;rec-number&gt;219&lt;/rec-number&gt;&lt;foreign-keys&gt;&lt;key app="EN" db-id="dr0r5aszgtd0r2e59pjv2xezv25wvfae29pt" timestamp="1676294658"&gt;219&lt;/key&gt;&lt;/foreign-keys&gt;&lt;ref-type name="Journal Article"&gt;17&lt;/ref-type&gt;&lt;contributors&gt;&lt;authors&gt;&lt;author&gt;Masnoon, Nashwa&lt;/author&gt;&lt;author&gt;Shakib, Sepehr&lt;/author&gt;&lt;author&gt;Kalisch-Ellett, Lisa&lt;/author&gt;&lt;author&gt;Caughey, Gillian E&lt;/author&gt;&lt;/authors&gt;&lt;/contributors&gt;&lt;titles&gt;&lt;title&gt;What is polypharmacy? A systematic review of definitions&lt;/title&gt;&lt;secondary-title&gt;BMC geriatrics&lt;/secondary-title&gt;&lt;/titles&gt;&lt;periodical&gt;&lt;full-title&gt;BMC Geriatrics&lt;/full-title&gt;&lt;/periodical&gt;&lt;pages&gt;1-10&lt;/pages&gt;&lt;volume&gt;17&lt;/volume&gt;&lt;number&gt;230&lt;/number&gt;&lt;dates&gt;&lt;year&gt;2017&lt;/year&gt;&lt;/dates&gt;&lt;urls&gt;&lt;/urls&gt;&lt;/record&gt;&lt;/Cite&gt;&lt;/EndNote&gt;</w:instrText>
          </w:r>
          <w:r w:rsidR="00C00681" w:rsidRPr="00837A8E">
            <w:rPr>
              <w:rFonts w:asciiTheme="minorHAnsi" w:hAnsiTheme="minorHAnsi" w:cstheme="minorHAnsi"/>
            </w:rPr>
            <w:fldChar w:fldCharType="separate"/>
          </w:r>
          <w:r w:rsidR="002B210F">
            <w:rPr>
              <w:rFonts w:asciiTheme="minorHAnsi" w:hAnsiTheme="minorHAnsi" w:cstheme="minorHAnsi"/>
              <w:noProof/>
            </w:rPr>
            <w:t>(1)</w:t>
          </w:r>
          <w:r w:rsidR="00C00681" w:rsidRPr="00837A8E">
            <w:rPr>
              <w:rFonts w:asciiTheme="minorHAnsi" w:hAnsiTheme="minorHAnsi" w:cstheme="minorHAnsi"/>
            </w:rPr>
            <w:fldChar w:fldCharType="end"/>
          </w:r>
          <w:r w:rsidRPr="00837A8E">
            <w:rPr>
              <w:rFonts w:asciiTheme="minorHAnsi" w:hAnsiTheme="minorHAnsi" w:cstheme="minorHAnsi"/>
            </w:rPr>
            <w:t xml:space="preserve">. </w:t>
          </w:r>
          <w:r w:rsidR="00863713" w:rsidRPr="00837A8E">
            <w:rPr>
              <w:rFonts w:asciiTheme="minorHAnsi" w:hAnsiTheme="minorHAnsi" w:cstheme="minorHAnsi"/>
            </w:rPr>
            <w:t xml:space="preserve">Polypharmacy can </w:t>
          </w:r>
          <w:r w:rsidR="33EF0C90" w:rsidRPr="00837A8E">
            <w:rPr>
              <w:rFonts w:asciiTheme="minorHAnsi" w:hAnsiTheme="minorHAnsi" w:cstheme="minorHAnsi"/>
            </w:rPr>
            <w:t>cause</w:t>
          </w:r>
          <w:r w:rsidR="00863713" w:rsidRPr="00837A8E">
            <w:rPr>
              <w:rFonts w:asciiTheme="minorHAnsi" w:hAnsiTheme="minorHAnsi" w:cstheme="minorHAnsi"/>
            </w:rPr>
            <w:t xml:space="preserve"> </w:t>
          </w:r>
          <w:r w:rsidR="00D73F71" w:rsidRPr="00837A8E">
            <w:rPr>
              <w:rFonts w:asciiTheme="minorHAnsi" w:hAnsiTheme="minorHAnsi" w:cstheme="minorHAnsi"/>
            </w:rPr>
            <w:t xml:space="preserve">a </w:t>
          </w:r>
          <w:r w:rsidR="00863713" w:rsidRPr="00837A8E">
            <w:rPr>
              <w:rFonts w:asciiTheme="minorHAnsi" w:hAnsiTheme="minorHAnsi" w:cstheme="minorHAnsi"/>
            </w:rPr>
            <w:t>significant</w:t>
          </w:r>
          <w:r w:rsidR="00D73F71" w:rsidRPr="00837A8E">
            <w:rPr>
              <w:rFonts w:asciiTheme="minorHAnsi" w:hAnsiTheme="minorHAnsi" w:cstheme="minorHAnsi"/>
            </w:rPr>
            <w:t xml:space="preserve"> but </w:t>
          </w:r>
          <w:r w:rsidR="4A7C5F64" w:rsidRPr="00837A8E">
            <w:rPr>
              <w:rFonts w:asciiTheme="minorHAnsi" w:hAnsiTheme="minorHAnsi" w:cstheme="minorHAnsi"/>
            </w:rPr>
            <w:t xml:space="preserve">avoidable </w:t>
          </w:r>
          <w:r w:rsidR="00863713" w:rsidRPr="00837A8E">
            <w:rPr>
              <w:rFonts w:asciiTheme="minorHAnsi" w:hAnsiTheme="minorHAnsi" w:cstheme="minorHAnsi"/>
            </w:rPr>
            <w:t>burden and source of harm for patients and places strain on healthcare systems</w:t>
          </w:r>
          <w:r w:rsidR="003D0889" w:rsidRPr="00837A8E">
            <w:rPr>
              <w:rFonts w:asciiTheme="minorHAnsi" w:hAnsiTheme="minorHAnsi" w:cstheme="minorHAnsi"/>
            </w:rPr>
            <w:t xml:space="preserve"> </w:t>
          </w:r>
          <w:r w:rsidR="000070CE"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&lt;EndNote&gt;&lt;Cite&gt;&lt;Author&gt;Tarrant&lt;/Author&gt;&lt;Year&gt;2022&lt;/Year&gt;&lt;RecNum&gt;243&lt;/RecNum&gt;&lt;DisplayText&gt;(2)&lt;/DisplayText&gt;&lt;record&gt;&lt;rec-number&gt;243&lt;/rec-number&gt;&lt;foreign-keys&gt;&lt;key app="EN" db-id="dr0r5aszgtd0r2e59pjv2xezv25wvfae29pt" timestamp="1677587330"&gt;243&lt;/key&gt;&lt;/foreign-keys&gt;&lt;ref-type name="Journal Article"&gt;17&lt;/ref-type&gt;&lt;contributors&gt;&lt;authors&gt;&lt;author&gt;Tarrant, Carolyn&lt;/author&gt;&lt;author&gt;Lewis, Rachel&lt;/author&gt;&lt;author&gt;Armstrong, Natalie&lt;/author&gt;&lt;/authors&gt;&lt;/contributors&gt;&lt;titles&gt;&lt;title&gt;Polypharmacy and continuity of care: medicines optimisation in the era of multidisciplinary teams&lt;/title&gt;&lt;secondary-title&gt;BMJ Quality and Safety&lt;/secondary-title&gt;&lt;/titles&gt;&lt;periodical&gt;&lt;full-title&gt;BMJ Quality and Safety&lt;/full-title&gt;&lt;/periodical&gt;&lt;pages&gt;bmjqs-2022-015082&lt;/pages&gt;&lt;dates&gt;&lt;year&gt;2022&lt;/year&gt;&lt;/dates&gt;&lt;urls&gt;&lt;related-urls&gt;&lt;url&gt;https://qualitysafety.bmj.com/content/qhc/early/2022/10/10/bmjqs-2022-015082.full.pdf&lt;/url&gt;&lt;/related-urls&gt;&lt;/urls&gt;&lt;electronic-resource-num&gt;10.1136/bmjqs-2022-015082&lt;/electronic-resource-num&gt;&lt;/record&gt;&lt;/Cite&gt;&lt;/EndNote&gt;</w:instrText>
          </w:r>
          <w:r w:rsidR="000070CE" w:rsidRPr="00837A8E">
            <w:rPr>
              <w:rFonts w:asciiTheme="minorHAnsi" w:hAnsiTheme="minorHAnsi" w:cstheme="minorHAnsi"/>
            </w:rPr>
            <w:fldChar w:fldCharType="separate"/>
          </w:r>
          <w:r w:rsidR="002B210F">
            <w:rPr>
              <w:rFonts w:asciiTheme="minorHAnsi" w:hAnsiTheme="minorHAnsi" w:cstheme="minorHAnsi"/>
              <w:noProof/>
            </w:rPr>
            <w:t>(2)</w:t>
          </w:r>
          <w:r w:rsidR="000070CE" w:rsidRPr="00837A8E">
            <w:rPr>
              <w:rFonts w:asciiTheme="minorHAnsi" w:hAnsiTheme="minorHAnsi" w:cstheme="minorHAnsi"/>
            </w:rPr>
            <w:fldChar w:fldCharType="end"/>
          </w:r>
          <w:r w:rsidR="00863713" w:rsidRPr="00837A8E">
            <w:rPr>
              <w:rFonts w:asciiTheme="minorHAnsi" w:hAnsiTheme="minorHAnsi" w:cstheme="minorHAnsi"/>
            </w:rPr>
            <w:t xml:space="preserve">. </w:t>
          </w:r>
          <w:r w:rsidRPr="00837A8E">
            <w:rPr>
              <w:rFonts w:asciiTheme="minorHAnsi" w:hAnsiTheme="minorHAnsi" w:cstheme="minorHAnsi"/>
            </w:rPr>
            <w:t xml:space="preserve">Polypharmacy in older people is associated with increased potentially inappropriate medications (PIMs), </w:t>
          </w:r>
          <w:r w:rsidR="00DD5436" w:rsidRPr="00837A8E">
            <w:rPr>
              <w:rFonts w:asciiTheme="minorHAnsi" w:hAnsiTheme="minorHAnsi" w:cstheme="minorHAnsi"/>
            </w:rPr>
            <w:t xml:space="preserve">which </w:t>
          </w:r>
          <w:r w:rsidR="00DD5436" w:rsidRPr="00837A8E">
            <w:rPr>
              <w:rFonts w:asciiTheme="minorHAnsi" w:hAnsiTheme="minorHAnsi" w:cstheme="minorHAnsi"/>
              <w:shd w:val="clear" w:color="auto" w:fill="FCFCFC"/>
            </w:rPr>
            <w:t xml:space="preserve">refers to whether a drug is safe or unsafe in terms of its pharmaceutical properties but also encompasses the assessment of older persons’ prescription medications in the context of their multiple co-morbidities, complex medication regimes, functional and cognitive status, treatment goals and life expectancy </w:t>
          </w:r>
          <w:r w:rsidR="00DD5436" w:rsidRPr="00837A8E">
            <w:rPr>
              <w:rFonts w:asciiTheme="minorHAnsi" w:hAnsiTheme="minorHAnsi" w:cstheme="minorHAnsi"/>
              <w:shd w:val="clear" w:color="auto" w:fill="FCFCFC"/>
            </w:rPr>
            <w:fldChar w:fldCharType="begin"/>
          </w:r>
          <w:r w:rsidR="002B210F">
            <w:rPr>
              <w:rFonts w:asciiTheme="minorHAnsi" w:hAnsiTheme="minorHAnsi" w:cstheme="minorHAnsi"/>
              <w:shd w:val="clear" w:color="auto" w:fill="FCFCFC"/>
            </w:rPr>
            <w:instrText xml:space="preserve"> ADDIN EN.CITE &lt;EndNote&gt;&lt;Cite&gt;&lt;Author&gt;O’Connor&lt;/Author&gt;&lt;Year&gt;2012&lt;/Year&gt;&lt;RecNum&gt;263&lt;/RecNum&gt;&lt;DisplayText&gt;(3)&lt;/DisplayText&gt;&lt;record&gt;&lt;rec-number&gt;263&lt;/rec-number&gt;&lt;foreign-keys&gt;&lt;key app="EN" db-id="dr0r5aszgtd0r2e59pjv2xezv25wvfae29pt" timestamp="1678701625"&gt;263&lt;/key&gt;&lt;/foreign-keys&gt;&lt;ref-type name="Journal Article"&gt;17&lt;/ref-type&gt;&lt;contributors&gt;&lt;authors&gt;&lt;author&gt;O’Connor, Marie N.&lt;/author&gt;&lt;author&gt;Gallagher, Paul&lt;/author&gt;&lt;author&gt;O’Mahony, Denis&lt;/author&gt;&lt;/authors&gt;&lt;/contributors&gt;&lt;titles&gt;&lt;title&gt;Inappropriate Prescribing&lt;/title&gt;&lt;secondary-title&gt;Drugs &amp;amp; Aging&lt;/secondary-title&gt;&lt;/titles&gt;&lt;periodical&gt;&lt;full-title&gt;Drugs &amp;amp; Aging&lt;/full-title&gt;&lt;/periodical&gt;&lt;pages&gt;437-452&lt;/pages&gt;&lt;volume&gt;29&lt;/volume&gt;&lt;number&gt;6&lt;/number&gt;&lt;dates&gt;&lt;year&gt;2012&lt;/year&gt;&lt;pub-dates&gt;&lt;date&gt;2012/06/01&lt;/date&gt;&lt;/pub-dates&gt;&lt;/dates&gt;&lt;isbn&gt;1179-1969&lt;/isbn&gt;&lt;urls&gt;&lt;related-urls&gt;&lt;url&gt;https://doi.org/10.2165/11632610-000000000-00000&lt;/url&gt;&lt;/related-urls&gt;&lt;/urls&gt;&lt;electronic-resource-num&gt;10.2165/11632610-000000000-00000&lt;/electronic-resource-num&gt;&lt;/record&gt;&lt;/Cite&gt;&lt;/EndNote&gt;</w:instrText>
          </w:r>
          <w:r w:rsidR="00DD5436" w:rsidRPr="00837A8E">
            <w:rPr>
              <w:rFonts w:asciiTheme="minorHAnsi" w:hAnsiTheme="minorHAnsi" w:cstheme="minorHAnsi"/>
              <w:shd w:val="clear" w:color="auto" w:fill="FCFCFC"/>
            </w:rPr>
            <w:fldChar w:fldCharType="separate"/>
          </w:r>
          <w:r w:rsidR="002B210F">
            <w:rPr>
              <w:rFonts w:asciiTheme="minorHAnsi" w:hAnsiTheme="minorHAnsi" w:cstheme="minorHAnsi"/>
              <w:noProof/>
              <w:shd w:val="clear" w:color="auto" w:fill="FCFCFC"/>
            </w:rPr>
            <w:t>(3)</w:t>
          </w:r>
          <w:r w:rsidR="00DD5436" w:rsidRPr="00837A8E">
            <w:rPr>
              <w:rFonts w:asciiTheme="minorHAnsi" w:hAnsiTheme="minorHAnsi" w:cstheme="minorHAnsi"/>
              <w:shd w:val="clear" w:color="auto" w:fill="FCFCFC"/>
            </w:rPr>
            <w:fldChar w:fldCharType="end"/>
          </w:r>
          <w:r w:rsidR="00DD5436" w:rsidRPr="00837A8E">
            <w:rPr>
              <w:rFonts w:asciiTheme="minorHAnsi" w:hAnsiTheme="minorHAnsi" w:cstheme="minorHAnsi"/>
              <w:shd w:val="clear" w:color="auto" w:fill="FCFCFC"/>
            </w:rPr>
            <w:t>.</w:t>
          </w:r>
          <w:r w:rsidR="007F66E5" w:rsidRPr="00837A8E">
            <w:rPr>
              <w:rFonts w:asciiTheme="minorHAnsi" w:hAnsiTheme="minorHAnsi" w:cstheme="minorHAnsi"/>
              <w:shd w:val="clear" w:color="auto" w:fill="FCFCFC"/>
            </w:rPr>
            <w:t xml:space="preserve"> PIMs</w:t>
          </w:r>
          <w:r w:rsidR="005C6138" w:rsidRPr="00837A8E">
            <w:rPr>
              <w:rFonts w:asciiTheme="minorHAnsi" w:hAnsiTheme="minorHAnsi" w:cstheme="minorHAnsi"/>
            </w:rPr>
            <w:t xml:space="preserve"> </w:t>
          </w:r>
          <w:r w:rsidR="00452E8F" w:rsidRPr="00837A8E">
            <w:rPr>
              <w:rFonts w:asciiTheme="minorHAnsi" w:hAnsiTheme="minorHAnsi" w:cstheme="minorHAnsi"/>
            </w:rPr>
            <w:t xml:space="preserve">can </w:t>
          </w:r>
          <w:r w:rsidR="1F3CBF90" w:rsidRPr="00837A8E">
            <w:rPr>
              <w:rFonts w:asciiTheme="minorHAnsi" w:hAnsiTheme="minorHAnsi" w:cstheme="minorHAnsi"/>
            </w:rPr>
            <w:t xml:space="preserve">increase risk of </w:t>
          </w:r>
          <w:r w:rsidRPr="00837A8E">
            <w:rPr>
              <w:rFonts w:asciiTheme="minorHAnsi" w:hAnsiTheme="minorHAnsi" w:cstheme="minorHAnsi"/>
            </w:rPr>
            <w:t>falls, cognitive impairment, functional decline,  hospital admission and death</w:t>
          </w:r>
          <w:r w:rsidR="00252352" w:rsidRPr="00837A8E">
            <w:rPr>
              <w:rFonts w:asciiTheme="minorHAnsi" w:hAnsiTheme="minorHAnsi" w:cstheme="minorHAnsi"/>
            </w:rPr>
            <w:t xml:space="preserve"> </w:t>
          </w:r>
          <w:r w:rsidR="00CC7792" w:rsidRPr="00837A8E">
            <w:rPr>
              <w:rFonts w:asciiTheme="minorHAnsi" w:hAnsiTheme="minorHAnsi" w:cstheme="minorHAnsi"/>
            </w:rPr>
            <w:fldChar w:fldCharType="begin">
              <w:fldData xml:space="preserve">PEVuZE5vdGU+PENpdGU+PEF1dGhvcj5Pc2FubG91PC9BdXRob3I+PFllYXI+MjAyMjwvWWVhcj48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==
</w:fldData>
            </w:fldChar>
          </w:r>
          <w:r w:rsidR="002B210F">
            <w:rPr>
              <w:rFonts w:asciiTheme="minorHAnsi" w:hAnsiTheme="minorHAnsi" w:cstheme="minorHAnsi"/>
            </w:rPr>
            <w:instrText xml:space="preserve"> ADDIN EN.CITE </w:instrText>
          </w:r>
          <w:r w:rsidR="002B210F">
            <w:rPr>
              <w:rFonts w:asciiTheme="minorHAnsi" w:hAnsiTheme="minorHAnsi" w:cstheme="minorHAnsi"/>
            </w:rPr>
            <w:fldChar w:fldCharType="begin">
              <w:fldData xml:space="preserve">PEVuZE5vdGU+PENpdGU+PEF1dGhvcj5Pc2FubG91PC9BdXRob3I+PFllYXI+MjAyMjwvWWVhcj48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==
</w:fldData>
            </w:fldChar>
          </w:r>
          <w:r w:rsidR="002B210F">
            <w:rPr>
              <w:rFonts w:asciiTheme="minorHAnsi" w:hAnsiTheme="minorHAnsi" w:cstheme="minorHAnsi"/>
            </w:rPr>
            <w:instrText xml:space="preserve"> ADDIN EN.CITE.DATA </w:instrText>
          </w:r>
          <w:r w:rsidR="002B210F">
            <w:rPr>
              <w:rFonts w:asciiTheme="minorHAnsi" w:hAnsiTheme="minorHAnsi" w:cstheme="minorHAnsi"/>
            </w:rPr>
          </w:r>
          <w:r w:rsidR="002B210F">
            <w:rPr>
              <w:rFonts w:asciiTheme="minorHAnsi" w:hAnsiTheme="minorHAnsi" w:cstheme="minorHAnsi"/>
            </w:rPr>
            <w:fldChar w:fldCharType="end"/>
          </w:r>
          <w:r w:rsidR="00CC7792" w:rsidRPr="00837A8E">
            <w:rPr>
              <w:rFonts w:asciiTheme="minorHAnsi" w:hAnsiTheme="minorHAnsi" w:cstheme="minorHAnsi"/>
            </w:rPr>
          </w:r>
          <w:r w:rsidR="00CC7792" w:rsidRPr="00837A8E">
            <w:rPr>
              <w:rFonts w:asciiTheme="minorHAnsi" w:hAnsiTheme="minorHAnsi" w:cstheme="minorHAnsi"/>
            </w:rPr>
            <w:fldChar w:fldCharType="separate"/>
          </w:r>
          <w:r w:rsidR="002B210F">
            <w:rPr>
              <w:rFonts w:asciiTheme="minorHAnsi" w:hAnsiTheme="minorHAnsi" w:cstheme="minorHAnsi"/>
              <w:noProof/>
            </w:rPr>
            <w:t>(4-6)</w:t>
          </w:r>
          <w:r w:rsidR="00CC7792" w:rsidRPr="00837A8E">
            <w:rPr>
              <w:rFonts w:asciiTheme="minorHAnsi" w:hAnsiTheme="minorHAnsi" w:cstheme="minorHAnsi"/>
            </w:rPr>
            <w:fldChar w:fldCharType="end"/>
          </w:r>
          <w:r w:rsidR="004075B9" w:rsidRPr="00837A8E">
            <w:rPr>
              <w:rFonts w:asciiTheme="minorHAnsi" w:hAnsiTheme="minorHAnsi" w:cstheme="minorHAnsi"/>
            </w:rPr>
            <w:t xml:space="preserve"> and t</w:t>
          </w:r>
          <w:r w:rsidRPr="00837A8E">
            <w:rPr>
              <w:rFonts w:asciiTheme="minorHAnsi" w:hAnsiTheme="minorHAnsi" w:cstheme="minorHAnsi"/>
            </w:rPr>
            <w:t>he</w:t>
          </w:r>
          <w:r w:rsidR="7A0A79B0" w:rsidRPr="00837A8E">
            <w:rPr>
              <w:rFonts w:asciiTheme="minorHAnsi" w:hAnsiTheme="minorHAnsi" w:cstheme="minorHAnsi"/>
            </w:rPr>
            <w:t xml:space="preserve">se </w:t>
          </w:r>
          <w:r w:rsidRPr="00837A8E">
            <w:rPr>
              <w:rFonts w:asciiTheme="minorHAnsi" w:hAnsiTheme="minorHAnsi" w:cstheme="minorHAnsi"/>
            </w:rPr>
            <w:t>effects</w:t>
          </w:r>
          <w:r w:rsidR="00844595" w:rsidRPr="00837A8E">
            <w:rPr>
              <w:rFonts w:asciiTheme="minorHAnsi" w:hAnsiTheme="minorHAnsi" w:cstheme="minorHAnsi"/>
            </w:rPr>
            <w:t xml:space="preserve"> </w:t>
          </w:r>
          <w:r w:rsidRPr="00837A8E">
            <w:rPr>
              <w:rFonts w:asciiTheme="minorHAnsi" w:hAnsiTheme="minorHAnsi" w:cstheme="minorHAnsi"/>
            </w:rPr>
            <w:t>can be amplified in those living with frailty</w:t>
          </w:r>
          <w:r w:rsidR="00CB42FA" w:rsidRPr="00837A8E">
            <w:rPr>
              <w:rFonts w:asciiTheme="minorHAnsi" w:hAnsiTheme="minorHAnsi" w:cstheme="minorHAnsi"/>
            </w:rPr>
            <w:t xml:space="preserve"> </w:t>
          </w:r>
          <w:r w:rsidR="00CB42FA"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&lt;EndNote&gt;&lt;Cite&gt;&lt;Author&gt;Gnjidic&lt;/Author&gt;&lt;Year&gt;2010&lt;/Year&gt;&lt;RecNum&gt;226&lt;/RecNum&gt;&lt;DisplayText&gt;(7)&lt;/DisplayText&gt;&lt;record&gt;&lt;rec-number&gt;226&lt;/rec-number&gt;&lt;foreign-keys&gt;&lt;key app="EN" db-id="dr0r5aszgtd0r2e59pjv2xezv25wvfae29pt" timestamp="1676297288"&gt;226&lt;/key&gt;&lt;/foreign-keys&gt;&lt;ref-type name="Journal Article"&gt;17&lt;/ref-type&gt;&lt;contributors&gt;&lt;authors&gt;&lt;author&gt;Gnjidic, Danijela&lt;/author&gt;&lt;author&gt;Hilmer, Sarah N&lt;/author&gt;&lt;/authors&gt;&lt;/contributors&gt;&lt;titles&gt;&lt;title&gt;Use of potentially inappropriate medications in the care of frail older people&lt;/title&gt;&lt;secondary-title&gt;Aging health&lt;/secondary-title&gt;&lt;/titles&gt;&lt;periodical&gt;&lt;full-title&gt;Aging health&lt;/full-title&gt;&lt;/periodical&gt;&lt;pages&gt;705-716&lt;/pages&gt;&lt;volume&gt;6&lt;/volume&gt;&lt;number&gt;6&lt;/number&gt;&lt;dates&gt;&lt;year&gt;2010&lt;/year&gt;&lt;/dates&gt;&lt;isbn&gt;1745-509X&lt;/isbn&gt;&lt;urls&gt;&lt;/urls&gt;&lt;/record&gt;&lt;/Cite&gt;&lt;/EndNote&gt;</w:instrText>
          </w:r>
          <w:r w:rsidR="00CB42FA" w:rsidRPr="00837A8E">
            <w:rPr>
              <w:rFonts w:asciiTheme="minorHAnsi" w:hAnsiTheme="minorHAnsi" w:cstheme="minorHAnsi"/>
            </w:rPr>
            <w:fldChar w:fldCharType="separate"/>
          </w:r>
          <w:r w:rsidR="002B210F">
            <w:rPr>
              <w:rFonts w:asciiTheme="minorHAnsi" w:hAnsiTheme="minorHAnsi" w:cstheme="minorHAnsi"/>
              <w:noProof/>
            </w:rPr>
            <w:t>(7)</w:t>
          </w:r>
          <w:r w:rsidR="00CB42FA" w:rsidRPr="00837A8E">
            <w:rPr>
              <w:rFonts w:asciiTheme="minorHAnsi" w:hAnsiTheme="minorHAnsi" w:cstheme="minorHAnsi"/>
            </w:rPr>
            <w:fldChar w:fldCharType="end"/>
          </w:r>
          <w:r w:rsidRPr="00837A8E">
            <w:rPr>
              <w:rFonts w:asciiTheme="minorHAnsi" w:hAnsiTheme="minorHAnsi" w:cstheme="minorHAnsi"/>
            </w:rPr>
            <w:t xml:space="preserve">. </w:t>
          </w:r>
        </w:p>
      </w:sdtContent>
    </w:sdt>
    <w:p w14:paraId="4986CDAD" w14:textId="5040DA4A" w:rsidR="001110AA" w:rsidRPr="00837A8E" w:rsidRDefault="001110AA" w:rsidP="00C22222">
      <w:pPr>
        <w:spacing w:line="480" w:lineRule="auto"/>
        <w:rPr>
          <w:rFonts w:asciiTheme="minorHAnsi" w:hAnsiTheme="minorHAnsi" w:cstheme="minorHAnsi"/>
        </w:rPr>
      </w:pPr>
      <w:r w:rsidRPr="00837A8E">
        <w:rPr>
          <w:rFonts w:asciiTheme="minorHAnsi" w:hAnsiTheme="minorHAnsi" w:cstheme="minorHAnsi"/>
        </w:rPr>
        <w:t>Management of polypharmacy involves medicine</w:t>
      </w:r>
      <w:r w:rsidR="006B27F5" w:rsidRPr="00837A8E">
        <w:rPr>
          <w:rFonts w:asciiTheme="minorHAnsi" w:hAnsiTheme="minorHAnsi" w:cstheme="minorHAnsi"/>
        </w:rPr>
        <w:t>s</w:t>
      </w:r>
      <w:r w:rsidRPr="00837A8E">
        <w:rPr>
          <w:rFonts w:asciiTheme="minorHAnsi" w:hAnsiTheme="minorHAnsi" w:cstheme="minorHAnsi"/>
        </w:rPr>
        <w:t xml:space="preserve"> optimisation commonly defined as ‘a person-centred approach to safe and effective medicines use, to ensure people obtain the best possible outcomes from their medicines’ </w:t>
      </w:r>
      <w:r w:rsidRPr="00837A8E">
        <w:rPr>
          <w:rFonts w:asciiTheme="minorHAnsi" w:hAnsiTheme="minorHAnsi" w:cstheme="minorHAnsi"/>
          <w:sz w:val="23"/>
          <w:szCs w:val="23"/>
          <w:shd w:val="clear" w:color="auto" w:fill="FFFFFF"/>
        </w:rPr>
        <w:fldChar w:fldCharType="begin"/>
      </w:r>
      <w:r w:rsidR="002B210F">
        <w:rPr>
          <w:rFonts w:asciiTheme="minorHAnsi" w:hAnsiTheme="minorHAnsi" w:cstheme="minorHAnsi"/>
          <w:sz w:val="23"/>
          <w:szCs w:val="23"/>
          <w:shd w:val="clear" w:color="auto" w:fill="FFFFFF"/>
        </w:rPr>
        <w:instrText xml:space="preserve"> ADDIN EN.CITE &lt;EndNote&gt;&lt;Cite&gt;&lt;Author&gt;NICE&lt;/Author&gt;&lt;Year&gt;2015&lt;/Year&gt;&lt;RecNum&gt;234&lt;/RecNum&gt;&lt;DisplayText&gt;(8)&lt;/DisplayText&gt;&lt;record&gt;&lt;rec-number&gt;234&lt;/rec-number&gt;&lt;foreign-keys&gt;&lt;key app="EN" db-id="dr0r5aszgtd0r2e59pjv2xezv25wvfae29pt" timestamp="1676300300"&gt;234&lt;/key&gt;&lt;/foreign-keys&gt;&lt;ref-type name="Journal Article"&gt;17&lt;/ref-type&gt;&lt;contributors&gt;&lt;authors&gt;&lt;author&gt;NICE&lt;/author&gt;&lt;/authors&gt;&lt;/contributors&gt;&lt;titles&gt;&lt;title&gt;Medicines optimisation: the safe and effective use of medicines to enable the best possible outcomes&lt;/title&gt;&lt;/titles&gt;&lt;dates&gt;&lt;year&gt;2015&lt;/year&gt;&lt;/dates&gt;&lt;urls&gt;&lt;/urls&gt;&lt;/record&gt;&lt;/Cite&gt;&lt;/EndNote&gt;</w:instrText>
      </w:r>
      <w:r w:rsidRPr="00837A8E">
        <w:rPr>
          <w:rFonts w:asciiTheme="minorHAnsi" w:hAnsiTheme="minorHAnsi" w:cstheme="minorHAnsi"/>
          <w:sz w:val="23"/>
          <w:szCs w:val="23"/>
          <w:shd w:val="clear" w:color="auto" w:fill="FFFFFF"/>
        </w:rPr>
        <w:fldChar w:fldCharType="separate"/>
      </w:r>
      <w:r w:rsidR="002B210F">
        <w:rPr>
          <w:rFonts w:asciiTheme="minorHAnsi" w:hAnsiTheme="minorHAnsi" w:cstheme="minorHAnsi"/>
          <w:noProof/>
          <w:sz w:val="23"/>
          <w:szCs w:val="23"/>
          <w:shd w:val="clear" w:color="auto" w:fill="FFFFFF"/>
        </w:rPr>
        <w:t>(8)</w:t>
      </w:r>
      <w:r w:rsidRPr="00837A8E">
        <w:rPr>
          <w:rFonts w:asciiTheme="minorHAnsi" w:hAnsiTheme="minorHAnsi" w:cstheme="minorHAnsi"/>
          <w:sz w:val="23"/>
          <w:szCs w:val="23"/>
          <w:shd w:val="clear" w:color="auto" w:fill="FFFFFF"/>
        </w:rPr>
        <w:fldChar w:fldCharType="end"/>
      </w:r>
      <w:r w:rsidRPr="00837A8E">
        <w:rPr>
          <w:rFonts w:asciiTheme="minorHAnsi" w:hAnsiTheme="minorHAnsi" w:cstheme="minorHAnsi"/>
        </w:rPr>
        <w:t xml:space="preserve">. A core part of medicines optimisation is deprescribing which involves tapering /dose reduction, stopping, or switching drugs with the goal of improving outcomes </w:t>
      </w:r>
      <w:r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&lt;EndNote&gt;&lt;Cite&gt;&lt;Author&gt;Thompson&lt;/Author&gt;&lt;Year&gt;2013&lt;/Year&gt;&lt;RecNum&gt;217&lt;/RecNum&gt;&lt;DisplayText&gt;(9)&lt;/DisplayText&gt;&lt;record&gt;&lt;rec-number&gt;217&lt;/rec-number&gt;&lt;foreign-keys&gt;&lt;key app="EN" db-id="dr0r5aszgtd0r2e59pjv2xezv25wvfae29pt" timestamp="1676294343"&gt;217&lt;/key&gt;&lt;/foreign-keys&gt;&lt;ref-type name="Journal Article"&gt;17&lt;/ref-type&gt;&lt;contributors&gt;&lt;authors&gt;&lt;author&gt;Thompson, Wade&lt;/author&gt;&lt;author&gt;Farrell, Barbara&lt;/author&gt;&lt;/authors&gt;&lt;/contributors&gt;&lt;titles&gt;&lt;title&gt;Deprescribing: what is it and what does the evidence tell us?&lt;/title&gt;&lt;secondary-title&gt;The Canadian journal of hospital pharmacy&lt;/secondary-title&gt;&lt;/titles&gt;&lt;periodical&gt;&lt;full-title&gt;The Canadian journal of hospital pharmacy&lt;/full-title&gt;&lt;/periodical&gt;&lt;pages&gt;201&lt;/pages&gt;&lt;volume&gt;66&lt;/volume&gt;&lt;number&gt;3&lt;/number&gt;&lt;dates&gt;&lt;year&gt;2013&lt;/year&gt;&lt;/dates&gt;&lt;urls&gt;&lt;/urls&gt;&lt;/record&gt;&lt;/Cite&gt;&lt;/EndNote&gt;</w:instrText>
      </w:r>
      <w:r w:rsidRPr="00837A8E">
        <w:rPr>
          <w:rFonts w:asciiTheme="minorHAnsi" w:hAnsiTheme="minorHAnsi" w:cstheme="minorHAnsi"/>
        </w:rPr>
        <w:fldChar w:fldCharType="separate"/>
      </w:r>
      <w:r w:rsidR="002B210F">
        <w:rPr>
          <w:rFonts w:asciiTheme="minorHAnsi" w:hAnsiTheme="minorHAnsi" w:cstheme="minorHAnsi"/>
          <w:noProof/>
        </w:rPr>
        <w:t>(9)</w:t>
      </w:r>
      <w:r w:rsidRPr="00837A8E">
        <w:rPr>
          <w:rFonts w:asciiTheme="minorHAnsi" w:hAnsiTheme="minorHAnsi" w:cstheme="minorHAnsi"/>
        </w:rPr>
        <w:fldChar w:fldCharType="end"/>
      </w:r>
      <w:r w:rsidRPr="00837A8E">
        <w:rPr>
          <w:rFonts w:asciiTheme="minorHAnsi" w:hAnsiTheme="minorHAnsi" w:cstheme="minorHAnsi"/>
        </w:rPr>
        <w:t xml:space="preserve">. Research has shown that deprescribing is feasible and safe across a wide range of conditions, medications, settings and </w:t>
      </w:r>
      <w:r w:rsidR="00E65609">
        <w:rPr>
          <w:rFonts w:asciiTheme="minorHAnsi" w:hAnsiTheme="minorHAnsi" w:cstheme="minorHAnsi"/>
        </w:rPr>
        <w:t>with the use of</w:t>
      </w:r>
      <w:r w:rsidRPr="00837A8E">
        <w:rPr>
          <w:rFonts w:asciiTheme="minorHAnsi" w:hAnsiTheme="minorHAnsi" w:cstheme="minorHAnsi"/>
        </w:rPr>
        <w:t xml:space="preserve"> different deprescribing tools </w:t>
      </w:r>
      <w:r w:rsidRPr="00837A8E">
        <w:rPr>
          <w:rFonts w:asciiTheme="minorHAnsi" w:hAnsiTheme="minorHAnsi" w:cstheme="minorHAnsi"/>
        </w:rPr>
        <w:fldChar w:fldCharType="begin">
          <w:fldData xml:space="preserve">PEVuZE5vdGU+PENpdGU+PEF1dGhvcj5QYWdlPC9BdXRob3I+PFllYXI+MjAxNjwvWWVhcj48UmVj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</w:fldData>
        </w:fldChar>
      </w:r>
      <w:r w:rsidR="002B210F">
        <w:rPr>
          <w:rFonts w:asciiTheme="minorHAnsi" w:hAnsiTheme="minorHAnsi" w:cstheme="minorHAnsi"/>
        </w:rPr>
        <w:instrText xml:space="preserve"> ADDIN EN.CITE </w:instrText>
      </w:r>
      <w:r w:rsidR="002B210F">
        <w:rPr>
          <w:rFonts w:asciiTheme="minorHAnsi" w:hAnsiTheme="minorHAnsi" w:cstheme="minorHAnsi"/>
        </w:rPr>
        <w:fldChar w:fldCharType="begin">
          <w:fldData xml:space="preserve">PEVuZE5vdGU+PENpdGU+PEF1dGhvcj5QYWdlPC9BdXRob3I+PFllYXI+MjAxNjwvWWVhcj48UmVj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</w:fldData>
        </w:fldChar>
      </w:r>
      <w:r w:rsidR="002B210F">
        <w:rPr>
          <w:rFonts w:asciiTheme="minorHAnsi" w:hAnsiTheme="minorHAnsi" w:cstheme="minorHAnsi"/>
        </w:rPr>
        <w:instrText xml:space="preserve"> ADDIN EN.CITE.DATA </w:instrText>
      </w:r>
      <w:r w:rsidR="002B210F">
        <w:rPr>
          <w:rFonts w:asciiTheme="minorHAnsi" w:hAnsiTheme="minorHAnsi" w:cstheme="minorHAnsi"/>
        </w:rPr>
      </w:r>
      <w:r w:rsidR="002B210F">
        <w:rPr>
          <w:rFonts w:asciiTheme="minorHAnsi" w:hAnsiTheme="minorHAnsi" w:cstheme="minorHAnsi"/>
        </w:rPr>
        <w:fldChar w:fldCharType="end"/>
      </w:r>
      <w:r w:rsidRPr="00837A8E">
        <w:rPr>
          <w:rFonts w:asciiTheme="minorHAnsi" w:hAnsiTheme="minorHAnsi" w:cstheme="minorHAnsi"/>
        </w:rPr>
      </w:r>
      <w:r w:rsidRPr="00837A8E">
        <w:rPr>
          <w:rFonts w:asciiTheme="minorHAnsi" w:hAnsiTheme="minorHAnsi" w:cstheme="minorHAnsi"/>
        </w:rPr>
        <w:fldChar w:fldCharType="separate"/>
      </w:r>
      <w:r w:rsidR="002B210F">
        <w:rPr>
          <w:rFonts w:asciiTheme="minorHAnsi" w:hAnsiTheme="minorHAnsi" w:cstheme="minorHAnsi"/>
          <w:noProof/>
        </w:rPr>
        <w:t>(10-16)</w:t>
      </w:r>
      <w:r w:rsidRPr="00837A8E">
        <w:rPr>
          <w:rFonts w:asciiTheme="minorHAnsi" w:hAnsiTheme="minorHAnsi" w:cstheme="minorHAnsi"/>
        </w:rPr>
        <w:fldChar w:fldCharType="end"/>
      </w:r>
      <w:r w:rsidR="00B93B85" w:rsidRPr="00837A8E">
        <w:rPr>
          <w:rFonts w:asciiTheme="minorHAnsi" w:hAnsiTheme="minorHAnsi" w:cstheme="minorHAnsi"/>
        </w:rPr>
        <w:t xml:space="preserve"> </w:t>
      </w:r>
      <w:sdt>
        <w:sdtPr>
          <w:rPr>
            <w:rFonts w:asciiTheme="minorHAnsi" w:hAnsiTheme="minorHAnsi" w:cstheme="minorHAnsi"/>
          </w:rPr>
          <w:tag w:val="goog_rdk_13"/>
          <w:id w:val="1296570215"/>
        </w:sdtPr>
        <w:sdtEndPr/>
        <w:sdtContent>
          <w:r w:rsidR="00EA1A5A" w:rsidRPr="00837A8E">
            <w:rPr>
              <w:rFonts w:asciiTheme="minorHAnsi" w:hAnsiTheme="minorHAnsi" w:cstheme="minorHAnsi"/>
            </w:rPr>
            <w:t xml:space="preserve">, </w:t>
          </w:r>
          <w:r w:rsidR="00E65609">
            <w:rPr>
              <w:rFonts w:asciiTheme="minorHAnsi" w:hAnsiTheme="minorHAnsi" w:cstheme="minorHAnsi"/>
            </w:rPr>
            <w:t>and</w:t>
          </w:r>
          <w:r w:rsidR="00EA1A5A" w:rsidRPr="00837A8E">
            <w:rPr>
              <w:rFonts w:asciiTheme="minorHAnsi" w:hAnsiTheme="minorHAnsi" w:cstheme="minorHAnsi"/>
            </w:rPr>
            <w:t xml:space="preserve"> can lead to a reduction in </w:t>
          </w:r>
          <w:r w:rsidR="00476F32" w:rsidRPr="00837A8E">
            <w:rPr>
              <w:rFonts w:asciiTheme="minorHAnsi" w:hAnsiTheme="minorHAnsi" w:cstheme="minorHAnsi"/>
            </w:rPr>
            <w:t xml:space="preserve">polypharmacy and </w:t>
          </w:r>
        </w:sdtContent>
      </w:sdt>
      <w:r w:rsidR="00476F32" w:rsidRPr="00837A8E">
        <w:rPr>
          <w:rFonts w:asciiTheme="minorHAnsi" w:hAnsiTheme="minorHAnsi" w:cstheme="minorHAnsi"/>
        </w:rPr>
        <w:t>PIMs</w:t>
      </w:r>
      <w:r w:rsidR="00B93B85" w:rsidRPr="00837A8E">
        <w:rPr>
          <w:rFonts w:asciiTheme="minorHAnsi" w:hAnsiTheme="minorHAnsi" w:cstheme="minorHAnsi"/>
        </w:rPr>
        <w:t xml:space="preserve"> </w:t>
      </w:r>
      <w:r w:rsidR="00476F32" w:rsidRPr="00837A8E">
        <w:rPr>
          <w:rFonts w:asciiTheme="minorHAnsi" w:hAnsiTheme="minorHAnsi" w:cstheme="minorHAnsi"/>
        </w:rPr>
        <w:fldChar w:fldCharType="begin">
          <w:fldData xml:space="preserve">PEVuZE5vdGU+PENpdGU+PEF1dGhvcj5JYnJhaGltPC9BdXRob3I+PFllYXI+MjAyMTwvWWVhcj48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</w:fldData>
        </w:fldChar>
      </w:r>
      <w:r w:rsidR="002B210F">
        <w:rPr>
          <w:rFonts w:asciiTheme="minorHAnsi" w:hAnsiTheme="minorHAnsi" w:cstheme="minorHAnsi"/>
        </w:rPr>
        <w:instrText xml:space="preserve"> ADDIN EN.CITE </w:instrText>
      </w:r>
      <w:r w:rsidR="002B210F">
        <w:rPr>
          <w:rFonts w:asciiTheme="minorHAnsi" w:hAnsiTheme="minorHAnsi" w:cstheme="minorHAnsi"/>
        </w:rPr>
        <w:fldChar w:fldCharType="begin">
          <w:fldData xml:space="preserve">PEVuZE5vdGU+PENpdGU+PEF1dGhvcj5JYnJhaGltPC9BdXRob3I+PFllYXI+MjAyMTwvWWVhcj48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</w:fldData>
        </w:fldChar>
      </w:r>
      <w:r w:rsidR="002B210F">
        <w:rPr>
          <w:rFonts w:asciiTheme="minorHAnsi" w:hAnsiTheme="minorHAnsi" w:cstheme="minorHAnsi"/>
        </w:rPr>
        <w:instrText xml:space="preserve"> ADDIN EN.CITE.DATA </w:instrText>
      </w:r>
      <w:r w:rsidR="002B210F">
        <w:rPr>
          <w:rFonts w:asciiTheme="minorHAnsi" w:hAnsiTheme="minorHAnsi" w:cstheme="minorHAnsi"/>
        </w:rPr>
      </w:r>
      <w:r w:rsidR="002B210F">
        <w:rPr>
          <w:rFonts w:asciiTheme="minorHAnsi" w:hAnsiTheme="minorHAnsi" w:cstheme="minorHAnsi"/>
        </w:rPr>
        <w:fldChar w:fldCharType="end"/>
      </w:r>
      <w:r w:rsidR="00476F32" w:rsidRPr="00837A8E">
        <w:rPr>
          <w:rFonts w:asciiTheme="minorHAnsi" w:hAnsiTheme="minorHAnsi" w:cstheme="minorHAnsi"/>
        </w:rPr>
      </w:r>
      <w:r w:rsidR="00476F32" w:rsidRPr="00837A8E">
        <w:rPr>
          <w:rFonts w:asciiTheme="minorHAnsi" w:hAnsiTheme="minorHAnsi" w:cstheme="minorHAnsi"/>
        </w:rPr>
        <w:fldChar w:fldCharType="separate"/>
      </w:r>
      <w:r w:rsidR="002B210F">
        <w:rPr>
          <w:rFonts w:asciiTheme="minorHAnsi" w:hAnsiTheme="minorHAnsi" w:cstheme="minorHAnsi"/>
          <w:noProof/>
        </w:rPr>
        <w:t>(17, 18)</w:t>
      </w:r>
      <w:r w:rsidR="00476F32" w:rsidRPr="00837A8E">
        <w:rPr>
          <w:rFonts w:asciiTheme="minorHAnsi" w:hAnsiTheme="minorHAnsi" w:cstheme="minorHAnsi"/>
        </w:rPr>
        <w:fldChar w:fldCharType="end"/>
      </w:r>
      <w:r w:rsidR="00476F32" w:rsidRPr="00837A8E">
        <w:rPr>
          <w:rFonts w:asciiTheme="minorHAnsi" w:hAnsiTheme="minorHAnsi" w:cstheme="minorHAnsi"/>
        </w:rPr>
        <w:t>.</w:t>
      </w:r>
    </w:p>
    <w:p w14:paraId="21AE37C3" w14:textId="01D246A4" w:rsidR="005C7A45" w:rsidRDefault="66F4AF1A" w:rsidP="00C22222">
      <w:pPr>
        <w:spacing w:line="480" w:lineRule="auto"/>
        <w:rPr>
          <w:rFonts w:asciiTheme="minorHAnsi" w:hAnsiTheme="minorHAnsi" w:cstheme="minorHAnsi"/>
        </w:rPr>
      </w:pPr>
      <w:r w:rsidRPr="00837A8E">
        <w:rPr>
          <w:rFonts w:asciiTheme="minorHAnsi" w:hAnsiTheme="minorHAnsi" w:cstheme="minorHAnsi"/>
          <w:color w:val="000000" w:themeColor="text1"/>
        </w:rPr>
        <w:t>A</w:t>
      </w:r>
      <w:r w:rsidR="38891D96" w:rsidRPr="00837A8E">
        <w:rPr>
          <w:rFonts w:asciiTheme="minorHAnsi" w:hAnsiTheme="minorHAnsi" w:cstheme="minorHAnsi"/>
          <w:color w:val="000000" w:themeColor="text1"/>
        </w:rPr>
        <w:t xml:space="preserve"> primary care </w:t>
      </w:r>
      <w:r w:rsidR="38891D96" w:rsidRPr="00837A8E">
        <w:rPr>
          <w:rFonts w:asciiTheme="minorHAnsi" w:hAnsiTheme="minorHAnsi" w:cstheme="minorHAnsi"/>
        </w:rPr>
        <w:t>setting</w:t>
      </w:r>
      <w:r w:rsidR="38891D96" w:rsidRPr="00837A8E">
        <w:rPr>
          <w:rFonts w:asciiTheme="minorHAnsi" w:hAnsiTheme="minorHAnsi" w:cstheme="minorHAnsi"/>
          <w:color w:val="000000" w:themeColor="text1"/>
        </w:rPr>
        <w:t xml:space="preserve"> </w:t>
      </w:r>
      <w:r w:rsidR="00EA1A5A" w:rsidRPr="00837A8E">
        <w:rPr>
          <w:rFonts w:asciiTheme="minorHAnsi" w:hAnsiTheme="minorHAnsi" w:cstheme="minorHAnsi"/>
          <w:color w:val="000000" w:themeColor="text1"/>
        </w:rPr>
        <w:t xml:space="preserve">is ideal </w:t>
      </w:r>
      <w:r w:rsidR="38891D96" w:rsidRPr="00837A8E">
        <w:rPr>
          <w:rFonts w:asciiTheme="minorHAnsi" w:hAnsiTheme="minorHAnsi" w:cstheme="minorHAnsi"/>
          <w:color w:val="000000" w:themeColor="text1"/>
        </w:rPr>
        <w:t xml:space="preserve">for </w:t>
      </w:r>
      <w:r w:rsidR="00EA1A5A" w:rsidRPr="00837A8E">
        <w:rPr>
          <w:rFonts w:asciiTheme="minorHAnsi" w:hAnsiTheme="minorHAnsi" w:cstheme="minorHAnsi"/>
          <w:color w:val="000000" w:themeColor="text1"/>
        </w:rPr>
        <w:t xml:space="preserve">conducting </w:t>
      </w:r>
      <w:r w:rsidR="38891D96" w:rsidRPr="00837A8E">
        <w:rPr>
          <w:rFonts w:asciiTheme="minorHAnsi" w:hAnsiTheme="minorHAnsi" w:cstheme="minorHAnsi"/>
          <w:color w:val="000000" w:themeColor="text1"/>
        </w:rPr>
        <w:t>regular structured medication reviews</w:t>
      </w:r>
      <w:r w:rsidR="38891D96" w:rsidRPr="00837A8E">
        <w:rPr>
          <w:rFonts w:asciiTheme="minorHAnsi" w:hAnsiTheme="minorHAnsi" w:cstheme="minorHAnsi"/>
        </w:rPr>
        <w:t xml:space="preserve">, as </w:t>
      </w:r>
      <w:r w:rsidR="00EA1A5A" w:rsidRPr="00837A8E">
        <w:rPr>
          <w:rFonts w:asciiTheme="minorHAnsi" w:hAnsiTheme="minorHAnsi" w:cstheme="minorHAnsi"/>
        </w:rPr>
        <w:t xml:space="preserve">it is the first point of contact with health services and gatekeeper to other specialist services </w:t>
      </w:r>
      <w:r w:rsidR="3505B1CE" w:rsidRPr="00837A8E">
        <w:rPr>
          <w:rFonts w:asciiTheme="minorHAnsi" w:hAnsiTheme="minorHAnsi" w:cstheme="minorHAnsi"/>
        </w:rPr>
        <w:t xml:space="preserve">for most patients </w:t>
      </w:r>
      <w:r w:rsidR="1878D02B" w:rsidRPr="00837A8E">
        <w:rPr>
          <w:rFonts w:asciiTheme="minorHAnsi" w:hAnsiTheme="minorHAnsi" w:cstheme="minorHAnsi"/>
        </w:rPr>
        <w:t>in many Eu</w:t>
      </w:r>
      <w:r w:rsidRPr="00837A8E">
        <w:rPr>
          <w:rFonts w:asciiTheme="minorHAnsi" w:hAnsiTheme="minorHAnsi" w:cstheme="minorHAnsi"/>
        </w:rPr>
        <w:t>ropean countries</w:t>
      </w:r>
      <w:r w:rsidR="38891D96" w:rsidRPr="00837A8E">
        <w:rPr>
          <w:rFonts w:asciiTheme="minorHAnsi" w:hAnsiTheme="minorHAnsi" w:cstheme="minorHAnsi"/>
        </w:rPr>
        <w:t xml:space="preserve"> </w:t>
      </w:r>
      <w:r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&lt;EndNote&gt;&lt;Cite&gt;&lt;Author&gt;van Loenen&lt;/Author&gt;&lt;Year&gt;2016&lt;/Year&gt;&lt;RecNum&gt;241&lt;/RecNum&gt;&lt;DisplayText&gt;(19)&lt;/DisplayText&gt;&lt;record&gt;&lt;rec-number&gt;241&lt;/rec-number&gt;&lt;foreign-keys&gt;&lt;key app="EN" db-id="dr0r5aszgtd0r2e59pjv2xezv25wvfae29pt" timestamp="1676549254"&gt;241&lt;/key&gt;&lt;/foreign-keys&gt;&lt;ref-type name="Journal Article"&gt;17&lt;/ref-type&gt;&lt;contributors&gt;&lt;authors&gt;&lt;author&gt;van Loenen, Tessa&lt;/author&gt;&lt;author&gt;van den Berg, Michael J.&lt;/author&gt;&lt;author&gt;Heinemann, Stephanie&lt;/author&gt;&lt;author&gt;Baker, Richard&lt;/author&gt;&lt;author&gt;Faber, Marjan J.&lt;/author&gt;&lt;author&gt;Westert, Gert P.&lt;/author&gt;&lt;/authors&gt;&lt;/contributors&gt;&lt;titles&gt;&lt;title&gt;Trends towards stronger primary care in three western European countries; 2006-2012&lt;/title&gt;&lt;secondary-title&gt;BMC Family Practice&lt;/secondary-title&gt;&lt;/titles&gt;&lt;periodical&gt;&lt;full-title&gt;BMC Family Practice&lt;/full-title&gt;&lt;/periodical&gt;&lt;pages&gt;59&lt;/pages&gt;&lt;volume&gt;17&lt;/volume&gt;&lt;number&gt;1&lt;/number&gt;&lt;dates&gt;&lt;year&gt;2016&lt;/year&gt;&lt;pub-dates&gt;&lt;date&gt;2016/05/28&lt;/date&gt;&lt;/pub-dates&gt;&lt;/dates&gt;&lt;isbn&gt;1471-2296&lt;/isbn&gt;&lt;urls&gt;&lt;related-urls&gt;&lt;url&gt;https://doi.org/10.1186/s12875-016-0458-3&lt;/url&gt;&lt;/related-urls&gt;&lt;/urls&gt;&lt;electronic-resource-num&gt;10.1186/s12875-016-0458-3&lt;/electronic-resource-num&gt;&lt;/record&gt;&lt;/Cite&gt;&lt;/EndNote&gt;</w:instrText>
      </w:r>
      <w:r w:rsidRPr="00837A8E">
        <w:rPr>
          <w:rFonts w:asciiTheme="minorHAnsi" w:hAnsiTheme="minorHAnsi" w:cstheme="minorHAnsi"/>
        </w:rPr>
        <w:fldChar w:fldCharType="separate"/>
      </w:r>
      <w:r w:rsidR="002B210F">
        <w:rPr>
          <w:rFonts w:asciiTheme="minorHAnsi" w:hAnsiTheme="minorHAnsi" w:cstheme="minorHAnsi"/>
          <w:noProof/>
        </w:rPr>
        <w:t>(19)</w:t>
      </w:r>
      <w:r w:rsidRPr="00837A8E">
        <w:rPr>
          <w:rFonts w:asciiTheme="minorHAnsi" w:hAnsiTheme="minorHAnsi" w:cstheme="minorHAnsi"/>
        </w:rPr>
        <w:fldChar w:fldCharType="end"/>
      </w:r>
      <w:r w:rsidR="38891D96" w:rsidRPr="00837A8E">
        <w:rPr>
          <w:rFonts w:asciiTheme="minorHAnsi" w:hAnsiTheme="minorHAnsi" w:cstheme="minorHAnsi"/>
        </w:rPr>
        <w:t xml:space="preserve">. General Practitioners (GPs) are largely responsible for the management of </w:t>
      </w:r>
      <w:r w:rsidR="2FE86240" w:rsidRPr="00837A8E">
        <w:rPr>
          <w:rFonts w:asciiTheme="minorHAnsi" w:hAnsiTheme="minorHAnsi" w:cstheme="minorHAnsi"/>
        </w:rPr>
        <w:t xml:space="preserve">patients with </w:t>
      </w:r>
      <w:r w:rsidR="38891D96" w:rsidRPr="00837A8E">
        <w:rPr>
          <w:rFonts w:asciiTheme="minorHAnsi" w:hAnsiTheme="minorHAnsi" w:cstheme="minorHAnsi"/>
        </w:rPr>
        <w:t xml:space="preserve">long-term health </w:t>
      </w:r>
      <w:r w:rsidR="006A60C5" w:rsidRPr="00837A8E">
        <w:rPr>
          <w:rFonts w:asciiTheme="minorHAnsi" w:hAnsiTheme="minorHAnsi" w:cstheme="minorHAnsi"/>
        </w:rPr>
        <w:t>conditions and</w:t>
      </w:r>
      <w:r w:rsidR="00EA1A5A" w:rsidRPr="00837A8E">
        <w:rPr>
          <w:rFonts w:asciiTheme="minorHAnsi" w:hAnsiTheme="minorHAnsi" w:cstheme="minorHAnsi"/>
        </w:rPr>
        <w:t xml:space="preserve"> </w:t>
      </w:r>
      <w:r w:rsidR="38891D96" w:rsidRPr="00837A8E">
        <w:rPr>
          <w:rFonts w:asciiTheme="minorHAnsi" w:hAnsiTheme="minorHAnsi" w:cstheme="minorHAnsi"/>
        </w:rPr>
        <w:t xml:space="preserve">have access to patients’ medical records to support any decisions related to </w:t>
      </w:r>
      <w:r w:rsidR="00EA1A5A" w:rsidRPr="00837A8E">
        <w:rPr>
          <w:rFonts w:asciiTheme="minorHAnsi" w:hAnsiTheme="minorHAnsi" w:cstheme="minorHAnsi"/>
        </w:rPr>
        <w:t>treatments</w:t>
      </w:r>
      <w:r w:rsidR="38891D96" w:rsidRPr="00837A8E">
        <w:rPr>
          <w:rFonts w:asciiTheme="minorHAnsi" w:hAnsiTheme="minorHAnsi" w:cstheme="minorHAnsi"/>
        </w:rPr>
        <w:t>.</w:t>
      </w:r>
      <w:r w:rsidR="726D4E25" w:rsidRPr="00837A8E">
        <w:rPr>
          <w:rFonts w:asciiTheme="minorHAnsi" w:hAnsiTheme="minorHAnsi" w:cstheme="minorHAnsi"/>
        </w:rPr>
        <w:t xml:space="preserve"> </w:t>
      </w:r>
      <w:r w:rsidR="38891D96" w:rsidRPr="00837A8E">
        <w:rPr>
          <w:rFonts w:asciiTheme="minorHAnsi" w:hAnsiTheme="minorHAnsi" w:cstheme="minorHAnsi"/>
        </w:rPr>
        <w:t>Yet medication reviews and deprescribing do not happen routinely due to GPs’ lack of time, increased workloads and worries about stopping medi</w:t>
      </w:r>
      <w:r w:rsidR="5A7A24BF" w:rsidRPr="00837A8E">
        <w:rPr>
          <w:rFonts w:asciiTheme="minorHAnsi" w:hAnsiTheme="minorHAnsi" w:cstheme="minorHAnsi"/>
        </w:rPr>
        <w:t>cations</w:t>
      </w:r>
      <w:r w:rsidR="00EA1A5A" w:rsidRPr="00837A8E">
        <w:rPr>
          <w:rFonts w:asciiTheme="minorHAnsi" w:hAnsiTheme="minorHAnsi" w:cstheme="minorHAnsi"/>
        </w:rPr>
        <w:t xml:space="preserve">, especially if prescribed by other physicians </w:t>
      </w:r>
      <w:r w:rsidR="3401102C" w:rsidRPr="00837A8E">
        <w:rPr>
          <w:rFonts w:asciiTheme="minorHAnsi" w:hAnsiTheme="minorHAnsi" w:cstheme="minorHAnsi"/>
        </w:rPr>
        <w:t xml:space="preserve"> </w:t>
      </w:r>
      <w:r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&lt;EndNote&gt;&lt;Cite&gt;&lt;Author&gt;Ailabouni&lt;/Author&gt;&lt;Year&gt;2016&lt;/Year&gt;&lt;RecNum&gt;5&lt;/RecNum&gt;&lt;DisplayText&gt;(20)&lt;/DisplayText&gt;&lt;record&gt;&lt;rec-number&gt;5&lt;/rec-number&gt;&lt;foreign-keys&gt;&lt;key app="EN" db-id="dr0r5aszgtd0r2e59pjv2xezv25wvfae29pt" timestamp="1653307881"&gt;5&lt;/key&gt;&lt;/foreign-keys&gt;&lt;ref-type name="Journal Article"&gt;17&lt;/ref-type&gt;&lt;contributors&gt;&lt;authors&gt;&lt;author&gt;Ailabouni, Nagham J.&lt;/author&gt;&lt;author&gt;Nishtala, Prasad S.&lt;/author&gt;&lt;author&gt;Mangin, Dee&lt;/author&gt;&lt;author&gt;Tordoff, June M.&lt;/author&gt;&lt;/authors&gt;&lt;/contributors&gt;&lt;titles&gt;&lt;title&gt;Challenges and Enablers of Deprescribing: A General Practitioner Perspective&lt;/title&gt;&lt;secondary-title&gt;PLoS ONE&lt;/secondary-title&gt;&lt;/titles&gt;&lt;periodical&gt;&lt;full-title&gt;PLoS ONE&lt;/full-title&gt;&lt;/periodical&gt;&lt;pages&gt;e0151066&lt;/pages&gt;&lt;volume&gt;11&lt;/volume&gt;&lt;number&gt;4&lt;/number&gt;&lt;dates&gt;&lt;year&gt;2016&lt;/year&gt;&lt;pub-dates&gt;&lt;date&gt;2016&lt;/date&gt;&lt;/pub-dates&gt;&lt;/dates&gt;&lt;accession-num&gt;rayyan-292584793&lt;/accession-num&gt;&lt;urls&gt;&lt;related-urls&gt;&lt;url&gt;https://app.dimensions.ai/details/publication/pub.1044117193 https://journals.plos.org/plosone/article/file?id=10.1371/journal.pone.0151066&amp;amp;type=printable %[2022/03/30&lt;/url&gt;&lt;/related-urls&gt;&lt;/urls&gt;&lt;custom1&gt;RAYYAN-INCLUSION: {&amp;quot;k.ibrahim&amp;quot;=&amp;gt;&amp;quot;Included&amp;quot;, &amp;quot;Eloise&amp;quot;=&amp;gt;&amp;quot;Included&amp;quot;}&lt;/custom1&gt;&lt;/record&gt;&lt;/Cite&gt;&lt;/EndNote&gt;</w:instrText>
      </w:r>
      <w:r w:rsidRPr="00837A8E">
        <w:rPr>
          <w:rFonts w:asciiTheme="minorHAnsi" w:hAnsiTheme="minorHAnsi" w:cstheme="minorHAnsi"/>
        </w:rPr>
        <w:fldChar w:fldCharType="separate"/>
      </w:r>
      <w:r w:rsidR="002B210F">
        <w:rPr>
          <w:rFonts w:asciiTheme="minorHAnsi" w:hAnsiTheme="minorHAnsi" w:cstheme="minorHAnsi"/>
          <w:noProof/>
        </w:rPr>
        <w:t>(20)</w:t>
      </w:r>
      <w:r w:rsidRPr="00837A8E">
        <w:rPr>
          <w:rFonts w:asciiTheme="minorHAnsi" w:hAnsiTheme="minorHAnsi" w:cstheme="minorHAnsi"/>
        </w:rPr>
        <w:fldChar w:fldCharType="end"/>
      </w:r>
      <w:r w:rsidR="38891D96" w:rsidRPr="00837A8E">
        <w:rPr>
          <w:rFonts w:asciiTheme="minorHAnsi" w:hAnsiTheme="minorHAnsi" w:cstheme="minorHAnsi"/>
        </w:rPr>
        <w:t xml:space="preserve">. </w:t>
      </w:r>
      <w:r w:rsidR="00EA1A5A" w:rsidRPr="00837A8E">
        <w:rPr>
          <w:rFonts w:asciiTheme="minorHAnsi" w:hAnsiTheme="minorHAnsi" w:cstheme="minorHAnsi"/>
        </w:rPr>
        <w:t xml:space="preserve">Involving other non-medical prescribers such as pharmacists and advanced nurse practitioners in reviewing medications has been suggested to address the barriers to deprescribing </w:t>
      </w:r>
      <w:r w:rsidR="00EA1A5A"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&lt;EndNote&gt;&lt;Cite&gt;&lt;Author&gt;Fellenor&lt;/Author&gt;&lt;Year&gt;2021&lt;/Year&gt;&lt;RecNum&gt;232&lt;/RecNum&gt;&lt;DisplayText&gt;(21)&lt;/DisplayText&gt;&lt;record&gt;&lt;rec-number&gt;232&lt;/rec-number&gt;&lt;foreign-keys&gt;&lt;key app="EN" db-id="dr0r5aszgtd0r2e59pjv2xezv25wvfae29pt" timestamp="1676299200"&gt;232&lt;/key&gt;&lt;/foreign-keys&gt;&lt;ref-type name="Journal Article"&gt;17&lt;/ref-type&gt;&lt;contributors&gt;&lt;authors&gt;&lt;author&gt;Fellenor, John&lt;/author&gt;&lt;author&gt;Britten, Nicky&lt;/author&gt;&lt;author&gt;Courtenay, Molly&lt;/author&gt;&lt;author&gt;Payne, Rupert A&lt;/author&gt;&lt;author&gt;Valderas, Jose&lt;/author&gt;&lt;author&gt;Denholm, Rachel&lt;/author&gt;&lt;author&gt;Duncan, Polly&lt;/author&gt;&lt;author&gt;McCahon, Deborah&lt;/author&gt;&lt;author&gt;Tatnell, Lynn&lt;/author&gt;&lt;author&gt;Fitzgerald, Richard&lt;/author&gt;&lt;/authors&gt;&lt;/contributors&gt;&lt;titles&gt;&lt;title&gt;A multi-stakeholder approach to the co-production of the research agenda for medicines optimisation&lt;/title&gt;&lt;secondary-title&gt;BMC Health Services Research&lt;/secondary-title&gt;&lt;/titles&gt;&lt;periodical&gt;&lt;full-title&gt;BMC health services research&lt;/full-title&gt;&lt;/periodical&gt;&lt;pages&gt;1-9&lt;/pages&gt;&lt;volume&gt;21&lt;/volume&gt;&lt;number&gt;1&lt;/number&gt;&lt;dates&gt;&lt;year&gt;2021&lt;/year&gt;&lt;/dates&gt;&lt;isbn&gt;1472-6963&lt;/isbn&gt;&lt;urls&gt;&lt;/urls&gt;&lt;/record&gt;&lt;/Cite&gt;&lt;/EndNote&gt;</w:instrText>
      </w:r>
      <w:r w:rsidR="00EA1A5A" w:rsidRPr="00837A8E">
        <w:rPr>
          <w:rFonts w:asciiTheme="minorHAnsi" w:hAnsiTheme="minorHAnsi" w:cstheme="minorHAnsi"/>
        </w:rPr>
        <w:fldChar w:fldCharType="separate"/>
      </w:r>
      <w:r w:rsidR="002B210F">
        <w:rPr>
          <w:rFonts w:asciiTheme="minorHAnsi" w:hAnsiTheme="minorHAnsi" w:cstheme="minorHAnsi"/>
          <w:noProof/>
        </w:rPr>
        <w:t>(21)</w:t>
      </w:r>
      <w:r w:rsidR="00EA1A5A" w:rsidRPr="00837A8E">
        <w:rPr>
          <w:rFonts w:asciiTheme="minorHAnsi" w:hAnsiTheme="minorHAnsi" w:cstheme="minorHAnsi"/>
        </w:rPr>
        <w:fldChar w:fldCharType="end"/>
      </w:r>
      <w:r w:rsidR="00EA1A5A" w:rsidRPr="00837A8E">
        <w:rPr>
          <w:rFonts w:asciiTheme="minorHAnsi" w:hAnsiTheme="minorHAnsi" w:cstheme="minorHAnsi"/>
        </w:rPr>
        <w:t xml:space="preserve">. </w:t>
      </w:r>
      <w:sdt>
        <w:sdtPr>
          <w:rPr>
            <w:rFonts w:asciiTheme="minorHAnsi" w:hAnsiTheme="minorHAnsi" w:cstheme="minorHAnsi"/>
          </w:rPr>
          <w:tag w:val="goog_rdk_6"/>
          <w:id w:val="-1764832155"/>
          <w:placeholder>
            <w:docPart w:val="D1C2D6C576034EB8B5881FBD71B1AFFF"/>
          </w:placeholder>
        </w:sdtPr>
        <w:sdtEndPr/>
        <w:sdtContent>
          <w:r w:rsidR="00EA1A5A" w:rsidRPr="00837A8E">
            <w:rPr>
              <w:rFonts w:asciiTheme="minorHAnsi" w:eastAsia="Arial" w:hAnsiTheme="minorHAnsi" w:cstheme="minorHAnsi"/>
              <w:color w:val="000000" w:themeColor="text1"/>
            </w:rPr>
            <w:t xml:space="preserve">Pharmacists have the knowledge and skills in managing medications and they are ideally placed to lead medication reviews </w:t>
          </w:r>
          <w:r w:rsidR="00EA1A5A" w:rsidRPr="00837A8E">
            <w:rPr>
              <w:rFonts w:asciiTheme="minorHAnsi" w:eastAsia="Arial" w:hAnsiTheme="minorHAnsi" w:cstheme="minorHAnsi"/>
              <w:color w:val="000000" w:themeColor="text1"/>
            </w:rPr>
            <w:fldChar w:fldCharType="begin"/>
          </w:r>
          <w:r w:rsidR="002B210F">
            <w:rPr>
              <w:rFonts w:asciiTheme="minorHAnsi" w:eastAsia="Arial" w:hAnsiTheme="minorHAnsi" w:cstheme="minorHAnsi"/>
              <w:color w:val="000000" w:themeColor="text1"/>
            </w:rPr>
            <w:instrText xml:space="preserve"> ADDIN EN.CITE &lt;EndNote&gt;&lt;Cite&gt;&lt;Author&gt;D&amp;apos;amour&lt;/Author&gt;&lt;Year&gt;2005&lt;/Year&gt;&lt;RecNum&gt;238&lt;/RecNum&gt;&lt;DisplayText&gt;(22)&lt;/DisplayText&gt;&lt;record&gt;&lt;rec-number&gt;238&lt;/rec-number&gt;&lt;foreign-keys&gt;&lt;key app="EN" db-id="dr0r5aszgtd0r2e59pjv2xezv25wvfae29pt" timestamp="1676301774"&gt;238&lt;/key&gt;&lt;/foreign-keys&gt;&lt;ref-type name="Journal Article"&gt;17&lt;/ref-type&gt;&lt;contributors&gt;&lt;authors&gt;&lt;author&gt;D&amp;apos;amour, Danielle&lt;/author&gt;&lt;author&gt;Ferrada-Videla, Marcela&lt;/author&gt;&lt;author&gt;San Martin Rodriguez, Leticia&lt;/author&gt;&lt;author&gt;Beaulieu, Marie-Dominique&lt;/author&gt;&lt;/authors&gt;&lt;/contributors&gt;&lt;titles&gt;&lt;title&gt;The conceptual basis for interprofessional collaboration: Core concepts and theoretical frameworks&lt;/title&gt;&lt;secondary-title&gt;Journal of interprofessional care&lt;/secondary-title&gt;&lt;/titles&gt;&lt;periodical&gt;&lt;full-title&gt;Journal of interprofessional care&lt;/full-title&gt;&lt;/periodical&gt;&lt;pages&gt;116-131&lt;/pages&gt;&lt;volume&gt;19&lt;/volume&gt;&lt;number&gt;sup1&lt;/number&gt;&lt;dates&gt;&lt;year&gt;2005&lt;/year&gt;&lt;/dates&gt;&lt;isbn&gt;1356-1820&lt;/isbn&gt;&lt;urls&gt;&lt;/urls&gt;&lt;/record&gt;&lt;/Cite&gt;&lt;/EndNote&gt;</w:instrText>
          </w:r>
          <w:r w:rsidR="00EA1A5A" w:rsidRPr="00837A8E">
            <w:rPr>
              <w:rFonts w:asciiTheme="minorHAnsi" w:eastAsia="Arial" w:hAnsiTheme="minorHAnsi" w:cstheme="minorHAnsi"/>
              <w:color w:val="000000" w:themeColor="text1"/>
            </w:rPr>
            <w:fldChar w:fldCharType="separate"/>
          </w:r>
          <w:r w:rsidR="002B210F">
            <w:rPr>
              <w:rFonts w:asciiTheme="minorHAnsi" w:eastAsia="Arial" w:hAnsiTheme="minorHAnsi" w:cstheme="minorHAnsi"/>
              <w:noProof/>
              <w:color w:val="000000" w:themeColor="text1"/>
            </w:rPr>
            <w:t>(22)</w:t>
          </w:r>
          <w:r w:rsidR="00EA1A5A" w:rsidRPr="00837A8E">
            <w:rPr>
              <w:rFonts w:asciiTheme="minorHAnsi" w:eastAsia="Arial" w:hAnsiTheme="minorHAnsi" w:cstheme="minorHAnsi"/>
              <w:color w:val="000000" w:themeColor="text1"/>
            </w:rPr>
            <w:fldChar w:fldCharType="end"/>
          </w:r>
          <w:r w:rsidR="00EA1A5A" w:rsidRPr="00837A8E">
            <w:rPr>
              <w:rFonts w:asciiTheme="minorHAnsi" w:eastAsia="Arial" w:hAnsiTheme="minorHAnsi" w:cstheme="minorHAnsi"/>
              <w:color w:val="000000" w:themeColor="text1"/>
            </w:rPr>
            <w:t>.</w:t>
          </w:r>
        </w:sdtContent>
      </w:sdt>
      <w:r w:rsidR="00EA1A5A" w:rsidRPr="00837A8E">
        <w:rPr>
          <w:rFonts w:asciiTheme="minorHAnsi" w:hAnsiTheme="minorHAnsi" w:cstheme="minorHAnsi"/>
        </w:rPr>
        <w:t xml:space="preserve"> </w:t>
      </w:r>
      <w:r w:rsidR="007174BC" w:rsidRPr="00837A8E">
        <w:rPr>
          <w:rFonts w:asciiTheme="minorHAnsi" w:hAnsiTheme="minorHAnsi" w:cstheme="minorHAnsi"/>
        </w:rPr>
        <w:t xml:space="preserve">Literature </w:t>
      </w:r>
      <w:r w:rsidR="001110AA" w:rsidRPr="00837A8E">
        <w:rPr>
          <w:rFonts w:asciiTheme="minorHAnsi" w:hAnsiTheme="minorHAnsi" w:cstheme="minorHAnsi"/>
        </w:rPr>
        <w:t xml:space="preserve"> </w:t>
      </w:r>
      <w:r w:rsidR="007174BC" w:rsidRPr="00837A8E">
        <w:rPr>
          <w:rFonts w:asciiTheme="minorHAnsi" w:hAnsiTheme="minorHAnsi" w:cstheme="minorHAnsi"/>
        </w:rPr>
        <w:t>suggest</w:t>
      </w:r>
      <w:r w:rsidR="00493BC3">
        <w:rPr>
          <w:rFonts w:asciiTheme="minorHAnsi" w:hAnsiTheme="minorHAnsi" w:cstheme="minorHAnsi"/>
        </w:rPr>
        <w:t>s</w:t>
      </w:r>
      <w:r w:rsidR="007174BC" w:rsidRPr="00837A8E">
        <w:rPr>
          <w:rFonts w:asciiTheme="minorHAnsi" w:hAnsiTheme="minorHAnsi" w:cstheme="minorHAnsi"/>
        </w:rPr>
        <w:t xml:space="preserve"> that </w:t>
      </w:r>
      <w:r w:rsidR="001110AA" w:rsidRPr="00837A8E">
        <w:rPr>
          <w:rFonts w:asciiTheme="minorHAnsi" w:hAnsiTheme="minorHAnsi" w:cstheme="minorHAnsi"/>
        </w:rPr>
        <w:t xml:space="preserve">structured medication reviews to identify and reduce or stop inappropriate </w:t>
      </w:r>
      <w:r w:rsidR="001110AA" w:rsidRPr="00837A8E">
        <w:rPr>
          <w:rFonts w:asciiTheme="minorHAnsi" w:hAnsiTheme="minorHAnsi" w:cstheme="minorHAnsi"/>
          <w:color w:val="000000" w:themeColor="text1"/>
        </w:rPr>
        <w:t>medications</w:t>
      </w:r>
      <w:r w:rsidR="007174BC" w:rsidRPr="00837A8E">
        <w:rPr>
          <w:rFonts w:asciiTheme="minorHAnsi" w:hAnsiTheme="minorHAnsi" w:cstheme="minorHAnsi"/>
          <w:color w:val="000000" w:themeColor="text1"/>
        </w:rPr>
        <w:t xml:space="preserve"> should be </w:t>
      </w:r>
      <w:r w:rsidR="001110AA" w:rsidRPr="00837A8E">
        <w:rPr>
          <w:rFonts w:asciiTheme="minorHAnsi" w:hAnsiTheme="minorHAnsi" w:cstheme="minorHAnsi"/>
        </w:rPr>
        <w:t xml:space="preserve">underpinned by </w:t>
      </w:r>
      <w:sdt>
        <w:sdtPr>
          <w:rPr>
            <w:rFonts w:asciiTheme="minorHAnsi" w:hAnsiTheme="minorHAnsi" w:cstheme="minorHAnsi"/>
          </w:rPr>
          <w:tag w:val="goog_rdk_1"/>
          <w:id w:val="1388178333"/>
          <w:placeholder>
            <w:docPart w:val="AF92582DC2E8469D9659203A5FF3DAAB"/>
          </w:placeholder>
        </w:sdtPr>
        <w:sdtEndPr/>
        <w:sdtContent>
          <w:r w:rsidR="001110AA" w:rsidRPr="00837A8E">
            <w:rPr>
              <w:rFonts w:asciiTheme="minorHAnsi" w:hAnsiTheme="minorHAnsi" w:cstheme="minorHAnsi"/>
            </w:rPr>
            <w:t xml:space="preserve">a multidisciplinary approach and </w:t>
          </w:r>
        </w:sdtContent>
      </w:sdt>
      <w:r w:rsidR="001110AA" w:rsidRPr="00837A8E">
        <w:rPr>
          <w:rFonts w:asciiTheme="minorHAnsi" w:hAnsiTheme="minorHAnsi" w:cstheme="minorHAnsi"/>
        </w:rPr>
        <w:t>shared</w:t>
      </w:r>
      <w:r w:rsidR="007174BC" w:rsidRPr="00837A8E">
        <w:rPr>
          <w:rFonts w:asciiTheme="minorHAnsi" w:hAnsiTheme="minorHAnsi" w:cstheme="minorHAnsi"/>
        </w:rPr>
        <w:t>-</w:t>
      </w:r>
      <w:r w:rsidR="001110AA" w:rsidRPr="00837A8E">
        <w:rPr>
          <w:rFonts w:asciiTheme="minorHAnsi" w:hAnsiTheme="minorHAnsi" w:cstheme="minorHAnsi"/>
        </w:rPr>
        <w:t>decision making between health care professionals</w:t>
      </w:r>
      <w:r w:rsidR="00D11AC4">
        <w:rPr>
          <w:rFonts w:asciiTheme="minorHAnsi" w:hAnsiTheme="minorHAnsi" w:cstheme="minorHAnsi"/>
        </w:rPr>
        <w:t xml:space="preserve"> (HCPs)</w:t>
      </w:r>
      <w:r w:rsidR="001110AA" w:rsidRPr="00837A8E">
        <w:rPr>
          <w:rFonts w:asciiTheme="minorHAnsi" w:hAnsiTheme="minorHAnsi" w:cstheme="minorHAnsi"/>
        </w:rPr>
        <w:t xml:space="preserve"> and patients </w:t>
      </w:r>
      <w:r w:rsidRPr="00837A8E">
        <w:rPr>
          <w:rFonts w:asciiTheme="minorHAnsi" w:hAnsiTheme="minorHAnsi" w:cstheme="minorHAnsi"/>
        </w:rPr>
        <w:fldChar w:fldCharType="begin">
          <w:fldData xml:space="preserve">PEVuZE5vdGU+PENpdGU+PEF1dGhvcj5OSUNFPC9BdXRob3I+PFllYXI+MjAxNTwvWWVhcj48UmVj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</w:fldData>
        </w:fldChar>
      </w:r>
      <w:r w:rsidR="002B210F">
        <w:rPr>
          <w:rFonts w:asciiTheme="minorHAnsi" w:hAnsiTheme="minorHAnsi" w:cstheme="minorHAnsi"/>
        </w:rPr>
        <w:instrText xml:space="preserve"> ADDIN EN.CITE </w:instrText>
      </w:r>
      <w:r w:rsidR="002B210F">
        <w:rPr>
          <w:rFonts w:asciiTheme="minorHAnsi" w:hAnsiTheme="minorHAnsi" w:cstheme="minorHAnsi"/>
        </w:rPr>
        <w:fldChar w:fldCharType="begin">
          <w:fldData xml:space="preserve">PEVuZE5vdGU+PENpdGU+PEF1dGhvcj5OSUNFPC9BdXRob3I+PFllYXI+MjAxNTwvWWVhcj48UmVj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</w:fldData>
        </w:fldChar>
      </w:r>
      <w:r w:rsidR="002B210F">
        <w:rPr>
          <w:rFonts w:asciiTheme="minorHAnsi" w:hAnsiTheme="minorHAnsi" w:cstheme="minorHAnsi"/>
        </w:rPr>
        <w:instrText xml:space="preserve"> ADDIN EN.CITE.DATA </w:instrText>
      </w:r>
      <w:r w:rsidR="002B210F">
        <w:rPr>
          <w:rFonts w:asciiTheme="minorHAnsi" w:hAnsiTheme="minorHAnsi" w:cstheme="minorHAnsi"/>
        </w:rPr>
      </w:r>
      <w:r w:rsidR="002B210F">
        <w:rPr>
          <w:rFonts w:asciiTheme="minorHAnsi" w:hAnsiTheme="minorHAnsi" w:cstheme="minorHAnsi"/>
        </w:rPr>
        <w:fldChar w:fldCharType="end"/>
      </w:r>
      <w:r w:rsidRPr="00837A8E">
        <w:rPr>
          <w:rFonts w:asciiTheme="minorHAnsi" w:hAnsiTheme="minorHAnsi" w:cstheme="minorHAnsi"/>
        </w:rPr>
      </w:r>
      <w:r w:rsidRPr="00837A8E">
        <w:rPr>
          <w:rFonts w:asciiTheme="minorHAnsi" w:hAnsiTheme="minorHAnsi" w:cstheme="minorHAnsi"/>
        </w:rPr>
        <w:fldChar w:fldCharType="separate"/>
      </w:r>
      <w:r w:rsidR="002B210F">
        <w:rPr>
          <w:rFonts w:asciiTheme="minorHAnsi" w:hAnsiTheme="minorHAnsi" w:cstheme="minorHAnsi"/>
          <w:noProof/>
        </w:rPr>
        <w:t>(8, 20, 23-26)</w:t>
      </w:r>
      <w:r w:rsidRPr="00837A8E">
        <w:rPr>
          <w:rFonts w:asciiTheme="minorHAnsi" w:hAnsiTheme="minorHAnsi" w:cstheme="minorHAnsi"/>
        </w:rPr>
        <w:fldChar w:fldCharType="end"/>
      </w:r>
      <w:r w:rsidR="000664BC">
        <w:rPr>
          <w:rFonts w:asciiTheme="minorHAnsi" w:hAnsiTheme="minorHAnsi" w:cstheme="minorHAnsi"/>
        </w:rPr>
        <w:t>.</w:t>
      </w:r>
      <w:r w:rsidR="00E735ED" w:rsidRPr="00837A8E">
        <w:rPr>
          <w:rFonts w:asciiTheme="minorHAnsi" w:hAnsiTheme="minorHAnsi" w:cstheme="minorHAnsi"/>
        </w:rPr>
        <w:t xml:space="preserve"> </w:t>
      </w:r>
      <w:r w:rsidR="00EA1A5A" w:rsidRPr="00837A8E">
        <w:rPr>
          <w:rFonts w:asciiTheme="minorHAnsi" w:hAnsiTheme="minorHAnsi" w:cstheme="minorHAnsi"/>
        </w:rPr>
        <w:t>A</w:t>
      </w:r>
      <w:r w:rsidR="006E5569" w:rsidRPr="00837A8E">
        <w:rPr>
          <w:rFonts w:asciiTheme="minorHAnsi" w:hAnsiTheme="minorHAnsi" w:cstheme="minorHAnsi"/>
        </w:rPr>
        <w:t xml:space="preserve"> recent realist review of person-centred medication review and deprescribing</w:t>
      </w:r>
      <w:r w:rsidR="00182402">
        <w:rPr>
          <w:rFonts w:asciiTheme="minorHAnsi" w:hAnsiTheme="minorHAnsi" w:cstheme="minorHAnsi"/>
        </w:rPr>
        <w:t xml:space="preserve"> in older people</w:t>
      </w:r>
      <w:r w:rsidR="007174BC" w:rsidRPr="00837A8E">
        <w:rPr>
          <w:rFonts w:asciiTheme="minorHAnsi" w:hAnsiTheme="minorHAnsi" w:cstheme="minorHAnsi"/>
        </w:rPr>
        <w:t xml:space="preserve"> also </w:t>
      </w:r>
      <w:r w:rsidR="006E5569" w:rsidRPr="00837A8E">
        <w:rPr>
          <w:rFonts w:asciiTheme="minorHAnsi" w:hAnsiTheme="minorHAnsi" w:cstheme="minorHAnsi"/>
        </w:rPr>
        <w:t>identif</w:t>
      </w:r>
      <w:r w:rsidR="00EA1A5A" w:rsidRPr="00837A8E">
        <w:rPr>
          <w:rFonts w:asciiTheme="minorHAnsi" w:hAnsiTheme="minorHAnsi" w:cstheme="minorHAnsi"/>
        </w:rPr>
        <w:t>ied</w:t>
      </w:r>
      <w:r w:rsidR="00E735ED" w:rsidRPr="00837A8E">
        <w:rPr>
          <w:rFonts w:asciiTheme="minorHAnsi" w:hAnsiTheme="minorHAnsi" w:cstheme="minorHAnsi"/>
        </w:rPr>
        <w:t xml:space="preserve"> </w:t>
      </w:r>
      <w:r w:rsidR="006E5569" w:rsidRPr="00837A8E">
        <w:rPr>
          <w:rFonts w:asciiTheme="minorHAnsi" w:hAnsiTheme="minorHAnsi" w:cstheme="minorHAnsi"/>
        </w:rPr>
        <w:t>continuity of care</w:t>
      </w:r>
      <w:r w:rsidR="007174BC" w:rsidRPr="00837A8E">
        <w:rPr>
          <w:rFonts w:asciiTheme="minorHAnsi" w:hAnsiTheme="minorHAnsi" w:cstheme="minorHAnsi"/>
        </w:rPr>
        <w:t xml:space="preserve"> and</w:t>
      </w:r>
      <w:r w:rsidR="006E5569" w:rsidRPr="00837A8E">
        <w:rPr>
          <w:rFonts w:asciiTheme="minorHAnsi" w:hAnsiTheme="minorHAnsi" w:cstheme="minorHAnsi"/>
        </w:rPr>
        <w:t xml:space="preserve"> the development of trust</w:t>
      </w:r>
      <w:r w:rsidR="000664BC">
        <w:rPr>
          <w:rFonts w:asciiTheme="minorHAnsi" w:hAnsiTheme="minorHAnsi" w:cstheme="minorHAnsi"/>
        </w:rPr>
        <w:t xml:space="preserve"> as</w:t>
      </w:r>
      <w:r w:rsidR="007174BC" w:rsidRPr="00837A8E">
        <w:rPr>
          <w:rFonts w:asciiTheme="minorHAnsi" w:hAnsiTheme="minorHAnsi" w:cstheme="minorHAnsi"/>
        </w:rPr>
        <w:t xml:space="preserve"> essential</w:t>
      </w:r>
      <w:r w:rsidR="006E5569" w:rsidRPr="00837A8E">
        <w:rPr>
          <w:rFonts w:asciiTheme="minorHAnsi" w:hAnsiTheme="minorHAnsi" w:cstheme="minorHAnsi"/>
        </w:rPr>
        <w:t xml:space="preserve"> </w:t>
      </w:r>
      <w:r w:rsidR="007174BC" w:rsidRPr="00837A8E">
        <w:rPr>
          <w:rFonts w:asciiTheme="minorHAnsi" w:hAnsiTheme="minorHAnsi" w:cstheme="minorHAnsi"/>
        </w:rPr>
        <w:t xml:space="preserve">to successfully deprescribe inappropriate medications </w:t>
      </w:r>
      <w:r w:rsidR="006E5569" w:rsidRPr="00837A8E">
        <w:rPr>
          <w:rFonts w:asciiTheme="minorHAnsi" w:hAnsiTheme="minorHAnsi" w:cstheme="minorHAnsi"/>
        </w:rPr>
        <w:t xml:space="preserve"> </w:t>
      </w:r>
      <w:r w:rsidR="006E5569"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&lt;EndNote&gt;&lt;Cite&gt;&lt;Author&gt;Turk&lt;/Author&gt;&lt;Year&gt;2022&lt;/Year&gt;&lt;RecNum&gt;249&lt;/RecNum&gt;&lt;DisplayText&gt;(27)&lt;/DisplayText&gt;&lt;record&gt;&lt;rec-number&gt;249&lt;/rec-number&gt;&lt;foreign-keys&gt;&lt;key app="EN" db-id="dr0r5aszgtd0r2e59pjv2xezv25wvfae29pt" timestamp="1677862033"&gt;249&lt;/key&gt;&lt;/foreign-keys&gt;&lt;ref-type name="Journal Article"&gt;17&lt;/ref-type&gt;&lt;contributors&gt;&lt;authors&gt;&lt;author&gt;Turk, Amadea&lt;/author&gt;&lt;author&gt;Wong, Geoffrey&lt;/author&gt;&lt;author&gt;Mahtani, Kamal R&lt;/author&gt;&lt;author&gt;Maden, Michelle&lt;/author&gt;&lt;author&gt;Hill, Ruaraidh&lt;/author&gt;&lt;author&gt;Ranson, Ed&lt;/author&gt;&lt;author&gt;Wallace, Emma&lt;/author&gt;&lt;author&gt;Krska, Janet&lt;/author&gt;&lt;author&gt;Mangin, Dee&lt;/author&gt;&lt;author&gt;Byng, Richard&lt;/author&gt;&lt;/authors&gt;&lt;/contributors&gt;&lt;titles&gt;&lt;title&gt;Optimising a person-centred approach to stopping medicines in older people with multimorbidity and polypharmacy using the DExTruS framework: a realist review&lt;/title&gt;&lt;secondary-title&gt;BMC medicine&lt;/secondary-title&gt;&lt;/titles&gt;&lt;periodical&gt;&lt;full-title&gt;BMC Medicine&lt;/full-title&gt;&lt;/periodical&gt;&lt;pages&gt;297&lt;/pages&gt;&lt;volume&gt;20&lt;/volume&gt;&lt;number&gt;1&lt;/number&gt;&lt;dates&gt;&lt;year&gt;2022&lt;/year&gt;&lt;/dates&gt;&lt;isbn&gt;1741-7015&lt;/isbn&gt;&lt;urls&gt;&lt;/urls&gt;&lt;/record&gt;&lt;/Cite&gt;&lt;/EndNote&gt;</w:instrText>
      </w:r>
      <w:r w:rsidR="006E5569" w:rsidRPr="00837A8E">
        <w:rPr>
          <w:rFonts w:asciiTheme="minorHAnsi" w:hAnsiTheme="minorHAnsi" w:cstheme="minorHAnsi"/>
        </w:rPr>
        <w:fldChar w:fldCharType="separate"/>
      </w:r>
      <w:r w:rsidR="002B210F">
        <w:rPr>
          <w:rFonts w:asciiTheme="minorHAnsi" w:hAnsiTheme="minorHAnsi" w:cstheme="minorHAnsi"/>
          <w:noProof/>
        </w:rPr>
        <w:t>(27)</w:t>
      </w:r>
      <w:r w:rsidR="006E5569" w:rsidRPr="00837A8E">
        <w:rPr>
          <w:rFonts w:asciiTheme="minorHAnsi" w:hAnsiTheme="minorHAnsi" w:cstheme="minorHAnsi"/>
        </w:rPr>
        <w:fldChar w:fldCharType="end"/>
      </w:r>
      <w:r w:rsidR="00C17648" w:rsidRPr="00837A8E">
        <w:rPr>
          <w:rFonts w:asciiTheme="minorHAnsi" w:hAnsiTheme="minorHAnsi" w:cstheme="minorHAnsi"/>
        </w:rPr>
        <w:t>.</w:t>
      </w:r>
      <w:r w:rsidR="000D2201">
        <w:rPr>
          <w:rFonts w:asciiTheme="minorHAnsi" w:hAnsiTheme="minorHAnsi" w:cstheme="minorHAnsi"/>
        </w:rPr>
        <w:t xml:space="preserve"> </w:t>
      </w:r>
    </w:p>
    <w:p w14:paraId="598D1A8C" w14:textId="4E8A5B31" w:rsidR="001B5B4E" w:rsidRPr="00837A8E" w:rsidRDefault="004C0DAF" w:rsidP="00C22222">
      <w:pPr>
        <w:spacing w:line="480" w:lineRule="auto"/>
        <w:rPr>
          <w:rFonts w:asciiTheme="minorHAnsi" w:hAnsiTheme="minorHAnsi" w:cstheme="minorHAnsi"/>
        </w:rPr>
      </w:pPr>
      <w:r>
        <w:rPr>
          <w:rFonts w:asciiTheme="minorHAnsi" w:hAnsiTheme="minorHAnsi" w:cstheme="minorHAnsi"/>
        </w:rPr>
        <w:t xml:space="preserve">The current </w:t>
      </w:r>
      <w:r w:rsidR="001C590B">
        <w:rPr>
          <w:rFonts w:asciiTheme="minorHAnsi" w:hAnsiTheme="minorHAnsi" w:cstheme="minorHAnsi"/>
        </w:rPr>
        <w:t xml:space="preserve">realist </w:t>
      </w:r>
      <w:r>
        <w:rPr>
          <w:rFonts w:asciiTheme="minorHAnsi" w:hAnsiTheme="minorHAnsi" w:cstheme="minorHAnsi"/>
        </w:rPr>
        <w:t>review focus</w:t>
      </w:r>
      <w:r w:rsidR="00F2077C">
        <w:rPr>
          <w:rFonts w:asciiTheme="minorHAnsi" w:hAnsiTheme="minorHAnsi" w:cstheme="minorHAnsi"/>
        </w:rPr>
        <w:t>es</w:t>
      </w:r>
      <w:r>
        <w:rPr>
          <w:rFonts w:asciiTheme="minorHAnsi" w:hAnsiTheme="minorHAnsi" w:cstheme="minorHAnsi"/>
        </w:rPr>
        <w:t xml:space="preserve"> specifically on</w:t>
      </w:r>
      <w:r w:rsidR="005C7A45">
        <w:rPr>
          <w:rFonts w:asciiTheme="minorHAnsi" w:hAnsiTheme="minorHAnsi" w:cstheme="minorHAnsi"/>
        </w:rPr>
        <w:t xml:space="preserve"> </w:t>
      </w:r>
      <w:r>
        <w:rPr>
          <w:rFonts w:asciiTheme="minorHAnsi" w:hAnsiTheme="minorHAnsi" w:cstheme="minorHAnsi"/>
        </w:rPr>
        <w:t xml:space="preserve">multidisciplinary deprescribing in </w:t>
      </w:r>
      <w:r w:rsidR="005276C9">
        <w:rPr>
          <w:rFonts w:asciiTheme="minorHAnsi" w:hAnsiTheme="minorHAnsi" w:cstheme="minorHAnsi"/>
        </w:rPr>
        <w:t xml:space="preserve">the context of </w:t>
      </w:r>
      <w:r>
        <w:rPr>
          <w:rFonts w:asciiTheme="minorHAnsi" w:hAnsiTheme="minorHAnsi" w:cstheme="minorHAnsi"/>
        </w:rPr>
        <w:t>primary care</w:t>
      </w:r>
      <w:r w:rsidR="00462505">
        <w:rPr>
          <w:rFonts w:asciiTheme="minorHAnsi" w:hAnsiTheme="minorHAnsi" w:cstheme="minorHAnsi"/>
        </w:rPr>
        <w:t>.</w:t>
      </w:r>
      <w:r w:rsidR="005C7A45">
        <w:rPr>
          <w:rFonts w:asciiTheme="minorHAnsi" w:hAnsiTheme="minorHAnsi" w:cstheme="minorHAnsi"/>
        </w:rPr>
        <w:t xml:space="preserve"> </w:t>
      </w:r>
      <w:r w:rsidR="00462505">
        <w:rPr>
          <w:rFonts w:asciiTheme="minorHAnsi" w:hAnsiTheme="minorHAnsi" w:cstheme="minorHAnsi"/>
        </w:rPr>
        <w:t>T</w:t>
      </w:r>
      <w:r w:rsidR="00AE5A47" w:rsidRPr="00837A8E">
        <w:rPr>
          <w:rFonts w:asciiTheme="minorHAnsi" w:hAnsiTheme="minorHAnsi" w:cstheme="minorHAnsi"/>
        </w:rPr>
        <w:t xml:space="preserve">he benefits of </w:t>
      </w:r>
      <w:r w:rsidR="000664BC">
        <w:rPr>
          <w:rFonts w:asciiTheme="minorHAnsi" w:hAnsiTheme="minorHAnsi" w:cstheme="minorHAnsi"/>
        </w:rPr>
        <w:t xml:space="preserve">a </w:t>
      </w:r>
      <w:r w:rsidR="00AE5A47" w:rsidRPr="00837A8E">
        <w:rPr>
          <w:rFonts w:asciiTheme="minorHAnsi" w:hAnsiTheme="minorHAnsi" w:cstheme="minorHAnsi"/>
        </w:rPr>
        <w:t xml:space="preserve">multidisciplinary </w:t>
      </w:r>
      <w:r w:rsidR="007174BC" w:rsidRPr="00837A8E">
        <w:rPr>
          <w:rFonts w:asciiTheme="minorHAnsi" w:hAnsiTheme="minorHAnsi" w:cstheme="minorHAnsi"/>
        </w:rPr>
        <w:t xml:space="preserve">approach </w:t>
      </w:r>
      <w:r w:rsidR="00AE5A47" w:rsidRPr="00837A8E">
        <w:rPr>
          <w:rFonts w:asciiTheme="minorHAnsi" w:hAnsiTheme="minorHAnsi" w:cstheme="minorHAnsi"/>
        </w:rPr>
        <w:t>in</w:t>
      </w:r>
      <w:r w:rsidR="002D7520">
        <w:rPr>
          <w:rFonts w:asciiTheme="minorHAnsi" w:hAnsiTheme="minorHAnsi" w:cstheme="minorHAnsi"/>
        </w:rPr>
        <w:t xml:space="preserve"> general within</w:t>
      </w:r>
      <w:r w:rsidR="00AE5A47" w:rsidRPr="00837A8E">
        <w:rPr>
          <w:rFonts w:asciiTheme="minorHAnsi" w:hAnsiTheme="minorHAnsi" w:cstheme="minorHAnsi"/>
        </w:rPr>
        <w:t xml:space="preserve"> primary care are well recognised</w:t>
      </w:r>
      <w:r w:rsidR="00977B89">
        <w:rPr>
          <w:rFonts w:asciiTheme="minorHAnsi" w:hAnsiTheme="minorHAnsi" w:cstheme="minorHAnsi"/>
        </w:rPr>
        <w:t xml:space="preserve"> including</w:t>
      </w:r>
      <w:r w:rsidR="00AE5A47" w:rsidRPr="00837A8E">
        <w:rPr>
          <w:rFonts w:asciiTheme="minorHAnsi" w:hAnsiTheme="minorHAnsi" w:cstheme="minorHAnsi"/>
        </w:rPr>
        <w:t xml:space="preserve"> improved patient care through increased opportunities </w:t>
      </w:r>
      <w:r w:rsidR="00995B4A">
        <w:rPr>
          <w:rFonts w:asciiTheme="minorHAnsi" w:hAnsiTheme="minorHAnsi" w:cstheme="minorHAnsi"/>
        </w:rPr>
        <w:t xml:space="preserve">for </w:t>
      </w:r>
      <w:r w:rsidR="00AE5A47" w:rsidRPr="00837A8E">
        <w:rPr>
          <w:rFonts w:asciiTheme="minorHAnsi" w:hAnsiTheme="minorHAnsi" w:cstheme="minorHAnsi"/>
        </w:rPr>
        <w:t xml:space="preserve">sharing knowledge </w:t>
      </w:r>
      <w:r w:rsidR="00977B89">
        <w:rPr>
          <w:rFonts w:asciiTheme="minorHAnsi" w:hAnsiTheme="minorHAnsi" w:cstheme="minorHAnsi"/>
        </w:rPr>
        <w:t xml:space="preserve">and </w:t>
      </w:r>
      <w:r w:rsidR="00AE5A47" w:rsidRPr="00837A8E">
        <w:rPr>
          <w:rFonts w:asciiTheme="minorHAnsi" w:hAnsiTheme="minorHAnsi" w:cstheme="minorHAnsi"/>
        </w:rPr>
        <w:t>ideas</w:t>
      </w:r>
      <w:r w:rsidR="00347AF4">
        <w:rPr>
          <w:rFonts w:asciiTheme="minorHAnsi" w:hAnsiTheme="minorHAnsi" w:cstheme="minorHAnsi"/>
        </w:rPr>
        <w:t>,</w:t>
      </w:r>
      <w:r w:rsidR="00AE5A47" w:rsidRPr="00837A8E">
        <w:rPr>
          <w:rFonts w:asciiTheme="minorHAnsi" w:hAnsiTheme="minorHAnsi" w:cstheme="minorHAnsi"/>
        </w:rPr>
        <w:t xml:space="preserve"> and a sense of </w:t>
      </w:r>
      <w:r w:rsidR="00977B89">
        <w:rPr>
          <w:rFonts w:asciiTheme="minorHAnsi" w:hAnsiTheme="minorHAnsi" w:cstheme="minorHAnsi"/>
        </w:rPr>
        <w:t>partnership, with m</w:t>
      </w:r>
      <w:r w:rsidR="00AE5A47" w:rsidRPr="00837A8E">
        <w:rPr>
          <w:rFonts w:asciiTheme="minorHAnsi" w:hAnsiTheme="minorHAnsi" w:cstheme="minorHAnsi"/>
        </w:rPr>
        <w:t>any factors influenc</w:t>
      </w:r>
      <w:r w:rsidR="00347AF4">
        <w:rPr>
          <w:rFonts w:asciiTheme="minorHAnsi" w:hAnsiTheme="minorHAnsi" w:cstheme="minorHAnsi"/>
        </w:rPr>
        <w:t>ing</w:t>
      </w:r>
      <w:r w:rsidR="00AE5A47" w:rsidRPr="00837A8E">
        <w:rPr>
          <w:rFonts w:asciiTheme="minorHAnsi" w:hAnsiTheme="minorHAnsi" w:cstheme="minorHAnsi"/>
        </w:rPr>
        <w:t xml:space="preserve"> the effectiveness of teamwork including dedicated time and resources, co</w:t>
      </w:r>
      <w:r w:rsidR="00AA025C" w:rsidRPr="00837A8E">
        <w:rPr>
          <w:rFonts w:asciiTheme="minorHAnsi" w:hAnsiTheme="minorHAnsi" w:cstheme="minorHAnsi"/>
        </w:rPr>
        <w:t>-</w:t>
      </w:r>
      <w:r w:rsidR="00AE5A47" w:rsidRPr="00837A8E">
        <w:rPr>
          <w:rFonts w:asciiTheme="minorHAnsi" w:hAnsiTheme="minorHAnsi" w:cstheme="minorHAnsi"/>
        </w:rPr>
        <w:t>location and staff commitment</w:t>
      </w:r>
      <w:r w:rsidR="00AA025C" w:rsidRPr="00837A8E">
        <w:rPr>
          <w:rFonts w:asciiTheme="minorHAnsi" w:hAnsiTheme="minorHAnsi" w:cstheme="minorHAnsi"/>
        </w:rPr>
        <w:t xml:space="preserve"> </w:t>
      </w:r>
      <w:r w:rsidR="00AE5A47"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&lt;EndNote&gt;&lt;Cite&gt;&lt;Author&gt;Weiss&lt;/Author&gt;&lt;Year&gt;2018&lt;/Year&gt;&lt;RecNum&gt;272&lt;/RecNum&gt;&lt;DisplayText&gt;(28)&lt;/DisplayText&gt;&lt;record&gt;&lt;rec-number&gt;272&lt;/rec-number&gt;&lt;foreign-keys&gt;&lt;key app="EN" db-id="dr0r5aszgtd0r2e59pjv2xezv25wvfae29pt" timestamp="1678879239"&gt;272&lt;/key&gt;&lt;/foreign-keys&gt;&lt;ref-type name="Journal Article"&gt;17&lt;/ref-type&gt;&lt;contributors&gt;&lt;authors&gt;&lt;author&gt;Weiss, Marjorie C&lt;/author&gt;&lt;author&gt;Grey, Elisabeth&lt;/author&gt;&lt;author&gt;Family, Hannah&lt;/author&gt;&lt;author&gt;Tsuyuki, Ross&lt;/author&gt;&lt;author&gt;Sutton, Jane&lt;/author&gt;&lt;/authors&gt;&lt;/contributors&gt;&lt;titles&gt;&lt;title&gt;Community pharmacists: members or bystanders of the primary care multidisciplinary team?&lt;/title&gt;&lt;secondary-title&gt;Journal of Pharmaceutical Health Services Research&lt;/secondary-title&gt;&lt;/titles&gt;&lt;periodical&gt;&lt;full-title&gt;Journal of Pharmaceutical Health Services Research&lt;/full-title&gt;&lt;/periodical&gt;&lt;pages&gt;67-69&lt;/pages&gt;&lt;volume&gt;9&lt;/volume&gt;&lt;number&gt;1&lt;/number&gt;&lt;dates&gt;&lt;year&gt;2018&lt;/year&gt;&lt;/dates&gt;&lt;isbn&gt;1759-8885&lt;/isbn&gt;&lt;urls&gt;&lt;related-urls&gt;&lt;url&gt;https://doi.org/10.1111/jphs.12214&lt;/url&gt;&lt;/related-urls&gt;&lt;/urls&gt;&lt;electronic-resource-num&gt;10.1111/jphs.12214&lt;/electronic-resource-num&gt;&lt;access-date&gt;3/15/2023&lt;/access-date&gt;&lt;/record&gt;&lt;/Cite&gt;&lt;/EndNote&gt;</w:instrText>
      </w:r>
      <w:r w:rsidR="00AE5A47" w:rsidRPr="00837A8E">
        <w:rPr>
          <w:rFonts w:asciiTheme="minorHAnsi" w:hAnsiTheme="minorHAnsi" w:cstheme="minorHAnsi"/>
        </w:rPr>
        <w:fldChar w:fldCharType="separate"/>
      </w:r>
      <w:r w:rsidR="002B210F">
        <w:rPr>
          <w:rFonts w:asciiTheme="minorHAnsi" w:hAnsiTheme="minorHAnsi" w:cstheme="minorHAnsi"/>
          <w:noProof/>
        </w:rPr>
        <w:t>(28)</w:t>
      </w:r>
      <w:r w:rsidR="00AE5A47" w:rsidRPr="00837A8E">
        <w:rPr>
          <w:rFonts w:asciiTheme="minorHAnsi" w:hAnsiTheme="minorHAnsi" w:cstheme="minorHAnsi"/>
        </w:rPr>
        <w:fldChar w:fldCharType="end"/>
      </w:r>
      <w:r w:rsidR="00AE5A47" w:rsidRPr="00837A8E">
        <w:rPr>
          <w:rFonts w:asciiTheme="minorHAnsi" w:hAnsiTheme="minorHAnsi" w:cstheme="minorHAnsi"/>
        </w:rPr>
        <w:t xml:space="preserve">. </w:t>
      </w:r>
      <w:r w:rsidR="00830003" w:rsidRPr="00837A8E">
        <w:rPr>
          <w:rFonts w:asciiTheme="minorHAnsi" w:hAnsiTheme="minorHAnsi" w:cstheme="minorHAnsi"/>
        </w:rPr>
        <w:t>In the UK, pharmacists</w:t>
      </w:r>
      <w:r w:rsidR="00830003">
        <w:rPr>
          <w:rFonts w:asciiTheme="minorHAnsi" w:hAnsiTheme="minorHAnsi" w:cstheme="minorHAnsi"/>
        </w:rPr>
        <w:t xml:space="preserve"> and othe</w:t>
      </w:r>
      <w:r w:rsidR="00C17F61">
        <w:rPr>
          <w:rFonts w:asciiTheme="minorHAnsi" w:hAnsiTheme="minorHAnsi" w:cstheme="minorHAnsi"/>
        </w:rPr>
        <w:t>r</w:t>
      </w:r>
      <w:r w:rsidR="008D15F9">
        <w:rPr>
          <w:rFonts w:asciiTheme="minorHAnsi" w:hAnsiTheme="minorHAnsi" w:cstheme="minorHAnsi"/>
        </w:rPr>
        <w:t xml:space="preserve"> HCPs</w:t>
      </w:r>
      <w:r w:rsidR="00830003">
        <w:rPr>
          <w:rFonts w:asciiTheme="minorHAnsi" w:hAnsiTheme="minorHAnsi" w:cstheme="minorHAnsi"/>
        </w:rPr>
        <w:t xml:space="preserve"> including nurses and physiotherapists, </w:t>
      </w:r>
      <w:r w:rsidR="00830003" w:rsidRPr="00837A8E">
        <w:rPr>
          <w:rFonts w:asciiTheme="minorHAnsi" w:hAnsiTheme="minorHAnsi" w:cstheme="minorHAnsi"/>
        </w:rPr>
        <w:t>are increasingly working as</w:t>
      </w:r>
      <w:r w:rsidR="00830003">
        <w:rPr>
          <w:rFonts w:asciiTheme="minorHAnsi" w:hAnsiTheme="minorHAnsi" w:cstheme="minorHAnsi"/>
        </w:rPr>
        <w:t xml:space="preserve"> independent</w:t>
      </w:r>
      <w:r w:rsidR="00C17F61">
        <w:rPr>
          <w:rFonts w:asciiTheme="minorHAnsi" w:hAnsiTheme="minorHAnsi" w:cstheme="minorHAnsi"/>
        </w:rPr>
        <w:t xml:space="preserve"> non-medical</w:t>
      </w:r>
      <w:r w:rsidR="00830003">
        <w:rPr>
          <w:rFonts w:asciiTheme="minorHAnsi" w:hAnsiTheme="minorHAnsi" w:cstheme="minorHAnsi"/>
        </w:rPr>
        <w:t xml:space="preserve"> prescribers</w:t>
      </w:r>
      <w:r w:rsidR="00830003" w:rsidRPr="00837A8E">
        <w:rPr>
          <w:rFonts w:asciiTheme="minorHAnsi" w:hAnsiTheme="minorHAnsi" w:cstheme="minorHAnsi"/>
        </w:rPr>
        <w:t xml:space="preserve"> </w:t>
      </w:r>
      <w:r w:rsidR="00830003">
        <w:rPr>
          <w:rFonts w:asciiTheme="minorHAnsi" w:hAnsiTheme="minorHAnsi" w:cstheme="minorHAnsi"/>
        </w:rPr>
        <w:t xml:space="preserve">within a </w:t>
      </w:r>
      <w:r w:rsidR="00830003" w:rsidRPr="00837A8E">
        <w:rPr>
          <w:rFonts w:asciiTheme="minorHAnsi" w:hAnsiTheme="minorHAnsi" w:cstheme="minorHAnsi"/>
        </w:rPr>
        <w:t>multidisciplinary</w:t>
      </w:r>
      <w:r w:rsidR="00830003">
        <w:rPr>
          <w:rFonts w:asciiTheme="minorHAnsi" w:hAnsiTheme="minorHAnsi" w:cstheme="minorHAnsi"/>
        </w:rPr>
        <w:t xml:space="preserve"> primary care</w:t>
      </w:r>
      <w:r w:rsidR="00830003" w:rsidRPr="00837A8E">
        <w:rPr>
          <w:rFonts w:asciiTheme="minorHAnsi" w:hAnsiTheme="minorHAnsi" w:cstheme="minorHAnsi"/>
        </w:rPr>
        <w:t xml:space="preserve"> team</w:t>
      </w:r>
      <w:r w:rsidR="00830003">
        <w:rPr>
          <w:rFonts w:asciiTheme="minorHAnsi" w:hAnsiTheme="minorHAnsi" w:cstheme="minorHAnsi"/>
        </w:rPr>
        <w:t xml:space="preserve"> </w:t>
      </w:r>
      <w:r w:rsidR="00830003" w:rsidRPr="00837A8E">
        <w:rPr>
          <w:rFonts w:asciiTheme="minorHAnsi" w:hAnsiTheme="minorHAnsi" w:cstheme="minorHAnsi"/>
        </w:rPr>
        <w:t>to consult with and treat patients directly</w:t>
      </w:r>
      <w:r w:rsidR="00830003">
        <w:rPr>
          <w:rFonts w:asciiTheme="minorHAnsi" w:hAnsiTheme="minorHAnsi" w:cstheme="minorHAnsi"/>
        </w:rPr>
        <w:t xml:space="preserve"> </w:t>
      </w:r>
      <w:r w:rsidR="00830003" w:rsidRPr="00837A8E">
        <w:rPr>
          <w:rFonts w:asciiTheme="minorHAnsi" w:hAnsiTheme="minorHAnsi" w:cstheme="minorHAnsi"/>
        </w:rPr>
        <w:t xml:space="preserve"> </w:t>
      </w:r>
      <w:sdt>
        <w:sdtPr>
          <w:rPr>
            <w:rFonts w:asciiTheme="minorHAnsi" w:hAnsiTheme="minorHAnsi" w:cstheme="minorHAnsi"/>
          </w:rPr>
          <w:tag w:val="goog_rdk_7"/>
          <w:id w:val="2055428037"/>
          <w:placeholder>
            <w:docPart w:val="E2CE8330B1AE4985A86B56D0E54E4EFC"/>
          </w:placeholder>
        </w:sdtPr>
        <w:sdtEndPr/>
        <w:sdtContent>
          <w:r w:rsidR="00830003" w:rsidRPr="00837A8E">
            <w:rPr>
              <w:rFonts w:asciiTheme="minorHAnsi" w:hAnsiTheme="minorHAnsi" w:cstheme="minorHAnsi"/>
            </w:rPr>
            <w:t xml:space="preserve">and more countries are moving towards </w:t>
          </w:r>
          <w:r w:rsidR="00830003">
            <w:rPr>
              <w:rFonts w:asciiTheme="minorHAnsi" w:hAnsiTheme="minorHAnsi" w:cstheme="minorHAnsi"/>
            </w:rPr>
            <w:t xml:space="preserve">this model </w:t>
          </w:r>
          <w:r w:rsidR="00830003">
            <w:rPr>
              <w:rFonts w:asciiTheme="minorHAnsi" w:hAnsiTheme="minorHAnsi" w:cstheme="minorHAnsi"/>
            </w:rPr>
            <w:fldChar w:fldCharType="begin">
              <w:fldData xml:space="preserve">PEVuZE5vdGU+PENpdGU+PEF1dGhvcj5HcmFoYW0tQ2xhcmtlPC9BdXRob3I+PFllYXI+MjAxOTwv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</w:fldData>
            </w:fldChar>
          </w:r>
          <w:r w:rsidR="00830003">
            <w:rPr>
              <w:rFonts w:asciiTheme="minorHAnsi" w:hAnsiTheme="minorHAnsi" w:cstheme="minorHAnsi"/>
            </w:rPr>
            <w:instrText xml:space="preserve"> ADDIN EN.CITE </w:instrText>
          </w:r>
          <w:r w:rsidR="00830003">
            <w:rPr>
              <w:rFonts w:asciiTheme="minorHAnsi" w:hAnsiTheme="minorHAnsi" w:cstheme="minorHAnsi"/>
            </w:rPr>
            <w:fldChar w:fldCharType="begin">
              <w:fldData xml:space="preserve">PEVuZE5vdGU+PENpdGU+PEF1dGhvcj5HcmFoYW0tQ2xhcmtlPC9BdXRob3I+PFllYXI+MjAxOTwv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</w:fldData>
            </w:fldChar>
          </w:r>
          <w:r w:rsidR="00830003">
            <w:rPr>
              <w:rFonts w:asciiTheme="minorHAnsi" w:hAnsiTheme="minorHAnsi" w:cstheme="minorHAnsi"/>
            </w:rPr>
            <w:instrText xml:space="preserve"> ADDIN EN.CITE.DATA </w:instrText>
          </w:r>
          <w:r w:rsidR="00830003">
            <w:rPr>
              <w:rFonts w:asciiTheme="minorHAnsi" w:hAnsiTheme="minorHAnsi" w:cstheme="minorHAnsi"/>
            </w:rPr>
          </w:r>
          <w:r w:rsidR="00830003">
            <w:rPr>
              <w:rFonts w:asciiTheme="minorHAnsi" w:hAnsiTheme="minorHAnsi" w:cstheme="minorHAnsi"/>
            </w:rPr>
            <w:fldChar w:fldCharType="end"/>
          </w:r>
          <w:r w:rsidR="00830003">
            <w:rPr>
              <w:rFonts w:asciiTheme="minorHAnsi" w:hAnsiTheme="minorHAnsi" w:cstheme="minorHAnsi"/>
            </w:rPr>
          </w:r>
          <w:r w:rsidR="00830003">
            <w:rPr>
              <w:rFonts w:asciiTheme="minorHAnsi" w:hAnsiTheme="minorHAnsi" w:cstheme="minorHAnsi"/>
            </w:rPr>
            <w:fldChar w:fldCharType="separate"/>
          </w:r>
          <w:r w:rsidR="00830003">
            <w:rPr>
              <w:rFonts w:asciiTheme="minorHAnsi" w:hAnsiTheme="minorHAnsi" w:cstheme="minorHAnsi"/>
              <w:noProof/>
            </w:rPr>
            <w:t>(29)</w:t>
          </w:r>
          <w:r w:rsidR="00830003">
            <w:rPr>
              <w:rFonts w:asciiTheme="minorHAnsi" w:hAnsiTheme="minorHAnsi" w:cstheme="minorHAnsi"/>
            </w:rPr>
            <w:fldChar w:fldCharType="end"/>
          </w:r>
        </w:sdtContent>
      </w:sdt>
      <w:r w:rsidR="00D118EB">
        <w:rPr>
          <w:rFonts w:asciiTheme="minorHAnsi" w:hAnsiTheme="minorHAnsi" w:cstheme="minorHAnsi"/>
        </w:rPr>
        <w:t xml:space="preserve">. </w:t>
      </w:r>
      <w:r w:rsidR="38891D96" w:rsidRPr="00837A8E">
        <w:rPr>
          <w:rFonts w:asciiTheme="minorHAnsi" w:hAnsiTheme="minorHAnsi" w:cstheme="minorHAnsi"/>
        </w:rPr>
        <w:t xml:space="preserve">Evidence indicates that multidisciplinary interventions and those involving pharmacists are effective in reducing inappropriate prescribing, but further research is </w:t>
      </w:r>
      <w:r w:rsidR="32BBAB5E" w:rsidRPr="00837A8E">
        <w:rPr>
          <w:rFonts w:asciiTheme="minorHAnsi" w:hAnsiTheme="minorHAnsi" w:cstheme="minorHAnsi"/>
        </w:rPr>
        <w:t>essential</w:t>
      </w:r>
      <w:r w:rsidR="38891D96" w:rsidRPr="00837A8E">
        <w:rPr>
          <w:rFonts w:asciiTheme="minorHAnsi" w:hAnsiTheme="minorHAnsi" w:cstheme="minorHAnsi"/>
        </w:rPr>
        <w:t xml:space="preserve"> to explore how this</w:t>
      </w:r>
      <w:r w:rsidR="42C9532A" w:rsidRPr="00837A8E">
        <w:rPr>
          <w:rFonts w:asciiTheme="minorHAnsi" w:hAnsiTheme="minorHAnsi" w:cstheme="minorHAnsi"/>
        </w:rPr>
        <w:t xml:space="preserve"> sharing of responsibilities </w:t>
      </w:r>
      <w:r w:rsidR="38891D96" w:rsidRPr="00837A8E">
        <w:rPr>
          <w:rFonts w:asciiTheme="minorHAnsi" w:hAnsiTheme="minorHAnsi" w:cstheme="minorHAnsi"/>
        </w:rPr>
        <w:t>could work in practice</w:t>
      </w:r>
      <w:r w:rsidR="02FBFE90" w:rsidRPr="00837A8E">
        <w:rPr>
          <w:rFonts w:asciiTheme="minorHAnsi" w:hAnsiTheme="minorHAnsi" w:cstheme="minorHAnsi"/>
        </w:rPr>
        <w:t xml:space="preserve"> </w:t>
      </w:r>
      <w:r w:rsidR="00AE5A47" w:rsidRPr="00837A8E">
        <w:rPr>
          <w:rFonts w:asciiTheme="minorHAnsi" w:hAnsiTheme="minorHAnsi" w:cstheme="minorHAnsi"/>
        </w:rPr>
        <w:fldChar w:fldCharType="begin">
          <w:fldData xml:space="preserve">PEVuZE5vdGU+PENpdGU+PEF1dGhvcj5UYXJyYW50PC9BdXRob3I+PFllYXI+MjAyMjwvWWVhcj48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</w:fldData>
        </w:fldChar>
      </w:r>
      <w:r w:rsidR="002B210F">
        <w:rPr>
          <w:rFonts w:asciiTheme="minorHAnsi" w:hAnsiTheme="minorHAnsi" w:cstheme="minorHAnsi"/>
        </w:rPr>
        <w:instrText xml:space="preserve"> ADDIN EN.CITE </w:instrText>
      </w:r>
      <w:r w:rsidR="002B210F">
        <w:rPr>
          <w:rFonts w:asciiTheme="minorHAnsi" w:hAnsiTheme="minorHAnsi" w:cstheme="minorHAnsi"/>
        </w:rPr>
        <w:fldChar w:fldCharType="begin">
          <w:fldData xml:space="preserve">PEVuZE5vdGU+PENpdGU+PEF1dGhvcj5UYXJyYW50PC9BdXRob3I+PFllYXI+MjAyMjwvWWVhcj48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</w:fldData>
        </w:fldChar>
      </w:r>
      <w:r w:rsidR="002B210F">
        <w:rPr>
          <w:rFonts w:asciiTheme="minorHAnsi" w:hAnsiTheme="minorHAnsi" w:cstheme="minorHAnsi"/>
        </w:rPr>
        <w:instrText xml:space="preserve"> ADDIN EN.CITE.DATA </w:instrText>
      </w:r>
      <w:r w:rsidR="002B210F">
        <w:rPr>
          <w:rFonts w:asciiTheme="minorHAnsi" w:hAnsiTheme="minorHAnsi" w:cstheme="minorHAnsi"/>
        </w:rPr>
      </w:r>
      <w:r w:rsidR="002B210F">
        <w:rPr>
          <w:rFonts w:asciiTheme="minorHAnsi" w:hAnsiTheme="minorHAnsi" w:cstheme="minorHAnsi"/>
        </w:rPr>
        <w:fldChar w:fldCharType="end"/>
      </w:r>
      <w:r w:rsidR="00AE5A47" w:rsidRPr="00837A8E">
        <w:rPr>
          <w:rFonts w:asciiTheme="minorHAnsi" w:hAnsiTheme="minorHAnsi" w:cstheme="minorHAnsi"/>
        </w:rPr>
      </w:r>
      <w:r w:rsidR="00AE5A47" w:rsidRPr="00837A8E">
        <w:rPr>
          <w:rFonts w:asciiTheme="minorHAnsi" w:hAnsiTheme="minorHAnsi" w:cstheme="minorHAnsi"/>
        </w:rPr>
        <w:fldChar w:fldCharType="separate"/>
      </w:r>
      <w:r w:rsidR="002B210F">
        <w:rPr>
          <w:rFonts w:asciiTheme="minorHAnsi" w:hAnsiTheme="minorHAnsi" w:cstheme="minorHAnsi"/>
          <w:noProof/>
        </w:rPr>
        <w:t>(2, 25, 26)</w:t>
      </w:r>
      <w:r w:rsidR="00AE5A47" w:rsidRPr="00837A8E">
        <w:rPr>
          <w:rFonts w:asciiTheme="minorHAnsi" w:hAnsiTheme="minorHAnsi" w:cstheme="minorHAnsi"/>
        </w:rPr>
        <w:fldChar w:fldCharType="end"/>
      </w:r>
      <w:r w:rsidR="54837F55" w:rsidRPr="00837A8E">
        <w:rPr>
          <w:rFonts w:asciiTheme="minorHAnsi" w:hAnsiTheme="minorHAnsi" w:cstheme="minorHAnsi"/>
        </w:rPr>
        <w:t xml:space="preserve">. </w:t>
      </w:r>
      <w:sdt>
        <w:sdtPr>
          <w:rPr>
            <w:rFonts w:asciiTheme="minorHAnsi" w:hAnsiTheme="minorHAnsi" w:cstheme="minorHAnsi"/>
          </w:rPr>
          <w:tag w:val="goog_rdk_8"/>
          <w:id w:val="-2146651316"/>
          <w:placeholder>
            <w:docPart w:val="DC9DF62485774E54B58F98BC850823F0"/>
          </w:placeholder>
          <w:showingPlcHdr/>
        </w:sdtPr>
        <w:sdtEndPr/>
        <w:sdtContent/>
      </w:sdt>
      <w:r w:rsidR="48FE9A3D" w:rsidRPr="00837A8E">
        <w:rPr>
          <w:rFonts w:asciiTheme="minorHAnsi" w:hAnsiTheme="minorHAnsi" w:cstheme="minorHAnsi"/>
        </w:rPr>
        <w:t xml:space="preserve">Deprescribing requires complex changes to established patterns of behaviour at the individual, organisational, and systems levels. </w:t>
      </w:r>
      <w:r w:rsidR="63BE0E61" w:rsidRPr="00837A8E">
        <w:rPr>
          <w:rFonts w:asciiTheme="minorHAnsi" w:hAnsiTheme="minorHAnsi" w:cstheme="minorHAnsi"/>
        </w:rPr>
        <w:t xml:space="preserve">Researchers have identified the need to </w:t>
      </w:r>
      <w:r w:rsidR="48FE9A3D" w:rsidRPr="00837A8E">
        <w:rPr>
          <w:rFonts w:asciiTheme="minorHAnsi" w:hAnsiTheme="minorHAnsi" w:cstheme="minorHAnsi"/>
        </w:rPr>
        <w:t>understand how deprescribing works, for whom</w:t>
      </w:r>
      <w:r w:rsidR="007D3B91" w:rsidRPr="00837A8E">
        <w:rPr>
          <w:rFonts w:asciiTheme="minorHAnsi" w:hAnsiTheme="minorHAnsi" w:cstheme="minorHAnsi"/>
        </w:rPr>
        <w:t xml:space="preserve"> and</w:t>
      </w:r>
      <w:r w:rsidR="48FE9A3D" w:rsidRPr="00837A8E">
        <w:rPr>
          <w:rFonts w:asciiTheme="minorHAnsi" w:hAnsiTheme="minorHAnsi" w:cstheme="minorHAnsi"/>
        </w:rPr>
        <w:t xml:space="preserve"> how to sustain its implementation in clinical practice</w:t>
      </w:r>
      <w:r w:rsidR="00A34220" w:rsidRPr="00837A8E">
        <w:rPr>
          <w:rFonts w:asciiTheme="minorHAnsi" w:hAnsiTheme="minorHAnsi" w:cstheme="minorHAnsi"/>
        </w:rPr>
        <w:t xml:space="preserve"> </w:t>
      </w:r>
      <w:r w:rsidR="007D3B91"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&lt;EndNote&gt;&lt;Cite&gt;&lt;Author&gt;O&amp;apos;Donnell&lt;/Author&gt;&lt;Year&gt;2022&lt;/Year&gt;&lt;RecNum&gt;284&lt;/RecNum&gt;&lt;DisplayText&gt;(30)&lt;/DisplayText&gt;&lt;record&gt;&lt;rec-number&gt;284&lt;/rec-number&gt;&lt;foreign-keys&gt;&lt;key app="EN" db-id="dr0r5aszgtd0r2e59pjv2xezv25wvfae29pt" timestamp="1679397218"&gt;284&lt;/key&gt;&lt;/foreign-keys&gt;&lt;ref-type name="Journal Article"&gt;17&lt;/ref-type&gt;&lt;contributors&gt;&lt;authors&gt;&lt;author&gt;O&amp;apos;Donnell, L. K.&lt;/author&gt;&lt;author&gt;Ibrahim, K.&lt;/author&gt;&lt;/authors&gt;&lt;/contributors&gt;&lt;auth-address&gt;Departments of Clinical Pharmacology and Ageing, Kolling Institute, Royal North Shore Hospital, Faculty of Medicine and Health, The University of Sydney, NSW, St Leonards, Australia. lisa.kouladjian@sydney.edu.au.&amp;#xD;Academic Geriatric Medicine, Faculty of Medicine, University Hospital Southampton, University of Southampton, Southampton, UK. K.ibrahim@soton.ac.uk.&amp;#xD;Applied Research Collaboration Wessex, The National Institute of Health and Care Research (NIHR), University of Southampton, Southampton, UK. K.ibrahim@soton.ac.uk.&lt;/auth-address&gt;&lt;titles&gt;&lt;title&gt;Polypharmacy and deprescribing: challenging the old and embracing the new&lt;/title&gt;&lt;secondary-title&gt;BMC Geriatr&lt;/secondary-title&gt;&lt;alt-title&gt;BMC geriatrics&lt;/alt-title&gt;&lt;/titles&gt;&lt;periodical&gt;&lt;full-title&gt;BMC Geriatr&lt;/full-title&gt;&lt;/periodical&gt;&lt;alt-periodical&gt;&lt;full-title&gt;BMC Geriatrics&lt;/full-title&gt;&lt;/alt-periodical&gt;&lt;pages&gt;734&lt;/pages&gt;&lt;volume&gt;22&lt;/volume&gt;&lt;number&gt;1&lt;/number&gt;&lt;edition&gt;2022/09/07&lt;/edition&gt;&lt;keywords&gt;&lt;keyword&gt;*Deprescriptions&lt;/keyword&gt;&lt;keyword&gt;Humans&lt;/keyword&gt;&lt;keyword&gt;*Polypharmacy&lt;/keyword&gt;&lt;/keywords&gt;&lt;dates&gt;&lt;year&gt;2022&lt;/year&gt;&lt;pub-dates&gt;&lt;date&gt;Sep 7&lt;/date&gt;&lt;/pub-dates&gt;&lt;/dates&gt;&lt;isbn&gt;1471-2318&lt;/isbn&gt;&lt;accession-num&gt;36068485&lt;/accession-num&gt;&lt;urls&gt;&lt;/urls&gt;&lt;custom2&gt;PMC9450314 Network. KI is a member of the Network of European Researchers in Deprescribing (NERD).&lt;/custom2&gt;&lt;electronic-resource-num&gt;10.1186/s12877-022-03408-6&lt;/electronic-resource-num&gt;&lt;remote-database-provider&gt;NLM&lt;/remote-database-provider&gt;&lt;language&gt;eng&lt;/language&gt;&lt;/record&gt;&lt;/Cite&gt;&lt;/EndNote&gt;</w:instrText>
      </w:r>
      <w:r w:rsidR="007D3B91" w:rsidRPr="00837A8E">
        <w:rPr>
          <w:rFonts w:asciiTheme="minorHAnsi" w:hAnsiTheme="minorHAnsi" w:cstheme="minorHAnsi"/>
        </w:rPr>
        <w:fldChar w:fldCharType="separate"/>
      </w:r>
      <w:r w:rsidR="00F61E63">
        <w:rPr>
          <w:rFonts w:asciiTheme="minorHAnsi" w:hAnsiTheme="minorHAnsi" w:cstheme="minorHAnsi"/>
          <w:noProof/>
        </w:rPr>
        <w:t>(30)</w:t>
      </w:r>
      <w:r w:rsidR="007D3B91" w:rsidRPr="00837A8E">
        <w:rPr>
          <w:rFonts w:asciiTheme="minorHAnsi" w:hAnsiTheme="minorHAnsi" w:cstheme="minorHAnsi"/>
        </w:rPr>
        <w:fldChar w:fldCharType="end"/>
      </w:r>
      <w:r w:rsidR="48FE9A3D" w:rsidRPr="00837A8E">
        <w:rPr>
          <w:rFonts w:asciiTheme="minorHAnsi" w:hAnsiTheme="minorHAnsi" w:cstheme="minorHAnsi"/>
        </w:rPr>
        <w:t>.</w:t>
      </w:r>
      <w:r w:rsidR="00C33E20" w:rsidRPr="00837A8E">
        <w:rPr>
          <w:rFonts w:asciiTheme="minorHAnsi" w:hAnsiTheme="minorHAnsi" w:cstheme="minorHAnsi"/>
        </w:rPr>
        <w:t xml:space="preserve"> </w:t>
      </w:r>
      <w:r w:rsidR="00AA025C" w:rsidRPr="00837A8E">
        <w:rPr>
          <w:rFonts w:asciiTheme="minorHAnsi" w:hAnsiTheme="minorHAnsi" w:cstheme="minorHAnsi"/>
          <w:color w:val="242424"/>
        </w:rPr>
        <w:t>Our aim was to develop a programme theory t</w:t>
      </w:r>
      <w:r w:rsidR="38891D96" w:rsidRPr="00837A8E">
        <w:rPr>
          <w:rFonts w:asciiTheme="minorHAnsi" w:hAnsiTheme="minorHAnsi" w:cstheme="minorHAnsi"/>
          <w:color w:val="000000" w:themeColor="text1"/>
        </w:rPr>
        <w:t>o inform recommendations for successful implementation of multidisciplinary deprescribing</w:t>
      </w:r>
      <w:r w:rsidR="00C86D71" w:rsidRPr="00837A8E">
        <w:rPr>
          <w:rFonts w:asciiTheme="minorHAnsi" w:hAnsiTheme="minorHAnsi" w:cstheme="minorHAnsi"/>
          <w:color w:val="000000" w:themeColor="text1"/>
        </w:rPr>
        <w:t xml:space="preserve"> for older people</w:t>
      </w:r>
      <w:r w:rsidR="38891D96" w:rsidRPr="00837A8E">
        <w:rPr>
          <w:rFonts w:asciiTheme="minorHAnsi" w:hAnsiTheme="minorHAnsi" w:cstheme="minorHAnsi"/>
          <w:color w:val="000000" w:themeColor="text1"/>
        </w:rPr>
        <w:t xml:space="preserve"> </w:t>
      </w:r>
      <w:r w:rsidR="32BBAB5E" w:rsidRPr="00837A8E">
        <w:rPr>
          <w:rFonts w:asciiTheme="minorHAnsi" w:hAnsiTheme="minorHAnsi" w:cstheme="minorHAnsi"/>
          <w:color w:val="000000" w:themeColor="text1"/>
        </w:rPr>
        <w:t xml:space="preserve">within the context </w:t>
      </w:r>
      <w:r w:rsidR="00723EAF" w:rsidRPr="00837A8E">
        <w:rPr>
          <w:rFonts w:asciiTheme="minorHAnsi" w:hAnsiTheme="minorHAnsi" w:cstheme="minorHAnsi"/>
          <w:color w:val="000000"/>
        </w:rPr>
        <w:t xml:space="preserve">of </w:t>
      </w:r>
      <w:r w:rsidR="00BC2ED5" w:rsidRPr="00837A8E">
        <w:rPr>
          <w:rFonts w:asciiTheme="minorHAnsi" w:hAnsiTheme="minorHAnsi" w:cstheme="minorHAnsi"/>
          <w:color w:val="000000"/>
        </w:rPr>
        <w:t>primary care</w:t>
      </w:r>
      <w:r w:rsidR="00F805CA" w:rsidRPr="00837A8E">
        <w:rPr>
          <w:rFonts w:asciiTheme="minorHAnsi" w:hAnsiTheme="minorHAnsi" w:cstheme="minorHAnsi"/>
          <w:color w:val="000000"/>
        </w:rPr>
        <w:t>.</w:t>
      </w:r>
      <w:r w:rsidR="001B5B4E" w:rsidRPr="00837A8E">
        <w:rPr>
          <w:rFonts w:asciiTheme="minorHAnsi" w:hAnsiTheme="minorHAnsi" w:cstheme="minorHAnsi"/>
        </w:rPr>
        <w:t xml:space="preserve"> </w:t>
      </w:r>
    </w:p>
    <w:p w14:paraId="5DA5D58B" w14:textId="77777777" w:rsidR="001B5B4E" w:rsidRPr="00837A8E" w:rsidRDefault="001B5B4E" w:rsidP="00C22222">
      <w:pPr>
        <w:spacing w:line="480" w:lineRule="auto"/>
        <w:rPr>
          <w:rFonts w:asciiTheme="minorHAnsi" w:hAnsiTheme="minorHAnsi" w:cstheme="minorHAnsi"/>
        </w:rPr>
      </w:pPr>
    </w:p>
    <w:p w14:paraId="0000000B" w14:textId="2516216E" w:rsidR="00D6097C" w:rsidRPr="00837A8E" w:rsidRDefault="00BC2ED5" w:rsidP="00C22222">
      <w:pPr>
        <w:spacing w:line="480" w:lineRule="auto"/>
        <w:rPr>
          <w:rFonts w:asciiTheme="minorHAnsi" w:hAnsiTheme="minorHAnsi" w:cstheme="minorHAnsi"/>
          <w:sz w:val="28"/>
          <w:szCs w:val="28"/>
        </w:rPr>
      </w:pPr>
      <w:r w:rsidRPr="00837A8E">
        <w:rPr>
          <w:rFonts w:asciiTheme="minorHAnsi" w:hAnsiTheme="minorHAnsi" w:cstheme="minorHAnsi"/>
          <w:b/>
          <w:sz w:val="28"/>
          <w:szCs w:val="28"/>
        </w:rPr>
        <w:t>Methods</w:t>
      </w:r>
    </w:p>
    <w:p w14:paraId="0000000C" w14:textId="3A48D436" w:rsidR="00D6097C" w:rsidRPr="00837A8E" w:rsidRDefault="38891D96" w:rsidP="00C22222">
      <w:pPr>
        <w:spacing w:line="480" w:lineRule="auto"/>
        <w:rPr>
          <w:rFonts w:asciiTheme="minorHAnsi" w:hAnsiTheme="minorHAnsi" w:cstheme="minorHAnsi"/>
        </w:rPr>
      </w:pPr>
      <w:r w:rsidRPr="00837A8E">
        <w:rPr>
          <w:rFonts w:asciiTheme="minorHAnsi" w:hAnsiTheme="minorHAnsi" w:cstheme="minorHAnsi"/>
        </w:rPr>
        <w:t>Realist approaches are interested in the behaviours of those involved in an intervention, the influential factors that bring about</w:t>
      </w:r>
      <w:r w:rsidR="00171C19">
        <w:rPr>
          <w:rFonts w:asciiTheme="minorHAnsi" w:hAnsiTheme="minorHAnsi" w:cstheme="minorHAnsi"/>
        </w:rPr>
        <w:t xml:space="preserve"> or </w:t>
      </w:r>
      <w:r w:rsidRPr="00837A8E">
        <w:rPr>
          <w:rFonts w:asciiTheme="minorHAnsi" w:hAnsiTheme="minorHAnsi" w:cstheme="minorHAnsi"/>
        </w:rPr>
        <w:t>prevent those behaviours; and the intended and unintended outcomes that result from implementing an intervention</w:t>
      </w:r>
      <w:r w:rsidR="659E78CD" w:rsidRPr="00837A8E">
        <w:rPr>
          <w:rFonts w:asciiTheme="minorHAnsi" w:hAnsiTheme="minorHAnsi" w:cstheme="minorHAnsi"/>
        </w:rPr>
        <w:t xml:space="preserve"> </w:t>
      </w:r>
      <w:r w:rsidR="00BC2ED5"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&lt;EndNote&gt;&lt;Cite&gt;&lt;Author&gt;Pawson&lt;/Author&gt;&lt;Year&gt;2005&lt;/Year&gt;&lt;RecNum&gt;196&lt;/RecNum&gt;&lt;DisplayText&gt;(31)&lt;/DisplayText&gt;&lt;record&gt;&lt;rec-number&gt;196&lt;/rec-number&gt;&lt;foreign-keys&gt;&lt;key app="EN" db-id="dr0r5aszgtd0r2e59pjv2xezv25wvfae29pt" timestamp="1668691742"&gt;196&lt;/key&gt;&lt;/foreign-keys&gt;&lt;ref-type name="Journal Article"&gt;17&lt;/ref-type&gt;&lt;contributors&gt;&lt;authors&gt;&lt;author&gt;Pawson, R.&lt;/author&gt;&lt;author&gt;Greenhalgh, T.&lt;/author&gt;&lt;author&gt;Harvey, G.&lt;/author&gt;&lt;author&gt;Walshe, K.&lt;/author&gt;&lt;/authors&gt;&lt;/contributors&gt;&lt;auth-address&gt;Department of Sociology and Social Policy, University of Leeds, Leeds, UK.&lt;/auth-address&gt;&lt;titles&gt;&lt;title&gt;Realist review--a new method of systematic review designed for complex policy interventions&lt;/title&gt;&lt;secondary-title&gt;J Health Serv Res Policy&lt;/secondary-title&gt;&lt;alt-title&gt;Journal of health services research &amp;amp; policy&lt;/alt-title&gt;&lt;/titles&gt;&lt;periodical&gt;&lt;full-title&gt;J Health Serv Res Policy&lt;/full-title&gt;&lt;abbr-1&gt;Journal of health services research &amp;amp; policy&lt;/abbr-1&gt;&lt;/periodical&gt;&lt;alt-periodical&gt;&lt;full-title&gt;J Health Serv Res Policy&lt;/full-title&gt;&lt;abbr-1&gt;Journal of health services research &amp;amp; policy&lt;/abbr-1&gt;&lt;/alt-periodical&gt;&lt;pages&gt;21-34&lt;/pages&gt;&lt;volume&gt;10 Suppl 1&lt;/volume&gt;&lt;edition&gt;2005/08/02&lt;/edition&gt;&lt;keywords&gt;&lt;keyword&gt;*Evaluation Studies as Topic&lt;/keyword&gt;&lt;keyword&gt;*Evidence-Based Medicine&lt;/keyword&gt;&lt;keyword&gt;Models, Theoretical&lt;/keyword&gt;&lt;keyword&gt;*Policy Making&lt;/keyword&gt;&lt;keyword&gt;Practice Patterns, Physicians&amp;apos;&lt;/keyword&gt;&lt;keyword&gt;State Medicine&lt;/keyword&gt;&lt;keyword&gt;United Kingdom&lt;/keyword&gt;&lt;/keywords&gt;&lt;dates&gt;&lt;year&gt;2005&lt;/year&gt;&lt;pub-dates&gt;&lt;date&gt;Jul&lt;/date&gt;&lt;/pub-dates&gt;&lt;/dates&gt;&lt;isbn&gt;1355-8196 (Print)&amp;#xD;1355-8196&lt;/isbn&gt;&lt;accession-num&gt;16053581&lt;/accession-num&gt;&lt;urls&gt;&lt;/urls&gt;&lt;electronic-resource-num&gt;10.1258/1355819054308530&lt;/electronic-resource-num&gt;&lt;remote-database-provider&gt;NLM&lt;/remote-database-provider&gt;&lt;language&gt;eng&lt;/language&gt;&lt;/record&gt;&lt;/Cite&gt;&lt;/EndNote&gt;</w:instrText>
      </w:r>
      <w:r w:rsidR="00BC2ED5" w:rsidRPr="00837A8E">
        <w:rPr>
          <w:rFonts w:asciiTheme="minorHAnsi" w:hAnsiTheme="minorHAnsi" w:cstheme="minorHAnsi"/>
        </w:rPr>
        <w:fldChar w:fldCharType="separate"/>
      </w:r>
      <w:r w:rsidR="00F61E63">
        <w:rPr>
          <w:rFonts w:asciiTheme="minorHAnsi" w:hAnsiTheme="minorHAnsi" w:cstheme="minorHAnsi"/>
          <w:noProof/>
        </w:rPr>
        <w:t>(31)</w:t>
      </w:r>
      <w:r w:rsidR="00BC2ED5" w:rsidRPr="00837A8E">
        <w:rPr>
          <w:rFonts w:asciiTheme="minorHAnsi" w:hAnsiTheme="minorHAnsi" w:cstheme="minorHAnsi"/>
        </w:rPr>
        <w:fldChar w:fldCharType="end"/>
      </w:r>
      <w:r w:rsidRPr="00837A8E">
        <w:rPr>
          <w:rFonts w:asciiTheme="minorHAnsi" w:hAnsiTheme="minorHAnsi" w:cstheme="minorHAnsi"/>
        </w:rPr>
        <w:t xml:space="preserve">. Realist methods explore the causal links between the context in which an intervention takes place, the mechanisms </w:t>
      </w:r>
      <w:r w:rsidR="00F4286E">
        <w:rPr>
          <w:rFonts w:asciiTheme="minorHAnsi" w:hAnsiTheme="minorHAnsi" w:cstheme="minorHAnsi"/>
        </w:rPr>
        <w:t xml:space="preserve">or responses </w:t>
      </w:r>
      <w:r w:rsidRPr="00837A8E">
        <w:rPr>
          <w:rFonts w:asciiTheme="minorHAnsi" w:hAnsiTheme="minorHAnsi" w:cstheme="minorHAnsi"/>
        </w:rPr>
        <w:t xml:space="preserve">which are triggered by the intervention in specific contexts and certain outcomes. This is a theory-driven method which follows a non-linear, iterative process of analysis and interpretation, and focuses on understanding how mechanisms are shaped and constrained by social context. </w:t>
      </w:r>
      <w:r w:rsidRPr="00837A8E">
        <w:rPr>
          <w:rFonts w:asciiTheme="minorHAnsi" w:hAnsiTheme="minorHAnsi" w:cstheme="minorHAnsi"/>
          <w:highlight w:val="white"/>
        </w:rPr>
        <w:t>Researchers seek to establish </w:t>
      </w:r>
      <w:r w:rsidRPr="00837A8E">
        <w:rPr>
          <w:rFonts w:asciiTheme="minorHAnsi" w:hAnsiTheme="minorHAnsi" w:cstheme="minorHAnsi"/>
          <w:i/>
          <w:iCs/>
          <w:highlight w:val="white"/>
        </w:rPr>
        <w:t>what works, for whom, under what circumstances</w:t>
      </w:r>
      <w:r w:rsidRPr="00837A8E">
        <w:rPr>
          <w:rFonts w:asciiTheme="minorHAnsi" w:hAnsiTheme="minorHAnsi" w:cstheme="minorHAnsi"/>
          <w:highlight w:val="white"/>
        </w:rPr>
        <w:t> and </w:t>
      </w:r>
      <w:r w:rsidRPr="00837A8E">
        <w:rPr>
          <w:rFonts w:asciiTheme="minorHAnsi" w:hAnsiTheme="minorHAnsi" w:cstheme="minorHAnsi"/>
          <w:i/>
          <w:iCs/>
          <w:highlight w:val="white"/>
        </w:rPr>
        <w:t>why</w:t>
      </w:r>
      <w:r w:rsidR="0B05FF6C" w:rsidRPr="00837A8E">
        <w:rPr>
          <w:rFonts w:asciiTheme="minorHAnsi" w:hAnsiTheme="minorHAnsi" w:cstheme="minorHAnsi"/>
          <w:i/>
          <w:iCs/>
          <w:highlight w:val="white"/>
        </w:rPr>
        <w:t xml:space="preserve"> </w:t>
      </w:r>
      <w:r w:rsidR="00BC2ED5" w:rsidRPr="00837A8E">
        <w:rPr>
          <w:rFonts w:asciiTheme="minorHAnsi" w:hAnsiTheme="minorHAnsi" w:cstheme="minorHAnsi"/>
          <w:highlight w:val="white"/>
        </w:rPr>
        <w:fldChar w:fldCharType="begin"/>
      </w:r>
      <w:r w:rsidR="00F61E63">
        <w:rPr>
          <w:rFonts w:asciiTheme="minorHAnsi" w:hAnsiTheme="minorHAnsi" w:cstheme="minorHAnsi"/>
          <w:highlight w:val="white"/>
        </w:rPr>
        <w:instrText xml:space="preserve"> ADDIN EN.CITE &lt;EndNote&gt;&lt;Cite&gt;&lt;Author&gt;Jagosh&lt;/Author&gt;&lt;Year&gt;2019&lt;/Year&gt;&lt;RecNum&gt;248&lt;/RecNum&gt;&lt;DisplayText&gt;(32)&lt;/DisplayText&gt;&lt;record&gt;&lt;rec-number&gt;248&lt;/rec-number&gt;&lt;foreign-keys&gt;&lt;key app="EN" db-id="dr0r5aszgtd0r2e59pjv2xezv25wvfae29pt" timestamp="1677846820"&gt;248&lt;/key&gt;&lt;/foreign-keys&gt;&lt;ref-type name="Journal Article"&gt;17&lt;/ref-type&gt;&lt;contributors&gt;&lt;authors&gt;&lt;author&gt;Jagosh, Justin&lt;/author&gt;&lt;/authors&gt;&lt;/contributors&gt;&lt;titles&gt;&lt;title&gt;Realist synthesis for public health: building an ontologically deep understanding of how programs work, for whom, and in which contexts&lt;/title&gt;&lt;secondary-title&gt;Annual Review of Public Health&lt;/secondary-title&gt;&lt;/titles&gt;&lt;periodical&gt;&lt;full-title&gt;Annual Review of Public Health&lt;/full-title&gt;&lt;/periodical&gt;&lt;pages&gt;361-372&lt;/pages&gt;&lt;volume&gt;40&lt;/volume&gt;&lt;dates&gt;&lt;year&gt;2019&lt;/year&gt;&lt;/dates&gt;&lt;isbn&gt;0163-7525&lt;/isbn&gt;&lt;urls&gt;&lt;/urls&gt;&lt;/record&gt;&lt;/Cite&gt;&lt;/EndNote&gt;</w:instrText>
      </w:r>
      <w:r w:rsidR="00BC2ED5" w:rsidRPr="00837A8E">
        <w:rPr>
          <w:rFonts w:asciiTheme="minorHAnsi" w:hAnsiTheme="minorHAnsi" w:cstheme="minorHAnsi"/>
          <w:highlight w:val="white"/>
        </w:rPr>
        <w:fldChar w:fldCharType="separate"/>
      </w:r>
      <w:r w:rsidR="00F61E63">
        <w:rPr>
          <w:rFonts w:asciiTheme="minorHAnsi" w:hAnsiTheme="minorHAnsi" w:cstheme="minorHAnsi"/>
          <w:noProof/>
          <w:highlight w:val="white"/>
        </w:rPr>
        <w:t>(32)</w:t>
      </w:r>
      <w:r w:rsidR="00BC2ED5" w:rsidRPr="00837A8E">
        <w:rPr>
          <w:rFonts w:asciiTheme="minorHAnsi" w:hAnsiTheme="minorHAnsi" w:cstheme="minorHAnsi"/>
          <w:highlight w:val="white"/>
        </w:rPr>
        <w:fldChar w:fldCharType="end"/>
      </w:r>
      <w:r w:rsidRPr="00837A8E">
        <w:rPr>
          <w:rFonts w:asciiTheme="minorHAnsi" w:hAnsiTheme="minorHAnsi" w:cstheme="minorHAnsi"/>
          <w:i/>
          <w:iCs/>
          <w:highlight w:val="white"/>
        </w:rPr>
        <w:t xml:space="preserve">. </w:t>
      </w:r>
      <w:r w:rsidRPr="00837A8E">
        <w:rPr>
          <w:rFonts w:asciiTheme="minorHAnsi" w:hAnsiTheme="minorHAnsi" w:cstheme="minorHAnsi"/>
          <w:highlight w:val="white"/>
        </w:rPr>
        <w:t>Realist methods are concerned with building hypothetical explanations or ‘</w:t>
      </w:r>
      <w:r w:rsidR="6AFFAC87" w:rsidRPr="00837A8E">
        <w:rPr>
          <w:rFonts w:asciiTheme="minorHAnsi" w:hAnsiTheme="minorHAnsi" w:cstheme="minorHAnsi"/>
          <w:highlight w:val="white"/>
        </w:rPr>
        <w:t>programme</w:t>
      </w:r>
      <w:r w:rsidRPr="00837A8E">
        <w:rPr>
          <w:rFonts w:asciiTheme="minorHAnsi" w:hAnsiTheme="minorHAnsi" w:cstheme="minorHAnsi"/>
          <w:highlight w:val="white"/>
        </w:rPr>
        <w:t xml:space="preserve"> theories’ that aim to capture the mechanisms underlying complex interventions in the contexts in which they wor</w:t>
      </w:r>
      <w:r w:rsidR="0D3938C8" w:rsidRPr="00837A8E">
        <w:rPr>
          <w:rFonts w:asciiTheme="minorHAnsi" w:hAnsiTheme="minorHAnsi" w:cstheme="minorHAnsi"/>
          <w:highlight w:val="white"/>
        </w:rPr>
        <w:t xml:space="preserve">k </w:t>
      </w:r>
      <w:r w:rsidR="00BC2ED5" w:rsidRPr="00837A8E">
        <w:rPr>
          <w:rFonts w:asciiTheme="minorHAnsi" w:hAnsiTheme="minorHAnsi" w:cstheme="minorHAnsi"/>
          <w:highlight w:val="white"/>
        </w:rPr>
        <w:fldChar w:fldCharType="begin"/>
      </w:r>
      <w:r w:rsidR="00F61E63">
        <w:rPr>
          <w:rFonts w:asciiTheme="minorHAnsi" w:hAnsiTheme="minorHAnsi" w:cstheme="minorHAnsi"/>
          <w:highlight w:val="white"/>
        </w:rPr>
        <w:instrText xml:space="preserve"> ADDIN EN.CITE &lt;EndNote&gt;&lt;Cite&gt;&lt;Author&gt;Duncan&lt;/Author&gt;&lt;Year&gt;2018&lt;/Year&gt;&lt;RecNum&gt;204&lt;/RecNum&gt;&lt;DisplayText&gt;(33)&lt;/DisplayText&gt;&lt;record&gt;&lt;rec-number&gt;204&lt;/rec-number&gt;&lt;foreign-keys&gt;&lt;key app="EN" db-id="dr0r5aszgtd0r2e59pjv2xezv25wvfae29pt" timestamp="1675342884"&gt;204&lt;/key&gt;&lt;/foreign-keys&gt;&lt;ref-type name="Journal Article"&gt;17&lt;/ref-type&gt;&lt;contributors&gt;&lt;authors&gt;&lt;author&gt;Duncan, Craig&lt;/author&gt;&lt;author&gt;Weich, Scott&lt;/author&gt;&lt;author&gt;Fenton, Sarah-Jane&lt;/author&gt;&lt;author&gt;Twigg, Liz&lt;/author&gt;&lt;author&gt;Moon, Graham&lt;/author&gt;&lt;author&gt;Madan, Jason&lt;/author&gt;&lt;author&gt;Singh, Swaran P.&lt;/author&gt;&lt;author&gt;Crepaz-Keay, David&lt;/author&gt;&lt;author&gt;Parsons, Helen&lt;/author&gt;&lt;author&gt;Bhui, Kamaldeep&lt;/author&gt;&lt;/authors&gt;&lt;/contributors&gt;&lt;titles&gt;&lt;title&gt;A realist approach to the evaluation of complex mental health interventions&lt;/title&gt;&lt;secondary-title&gt;The British Journal of Psychiatry&lt;/secondary-title&gt;&lt;/titles&gt;&lt;periodical&gt;&lt;full-title&gt;The British Journal of Psychiatry&lt;/full-title&gt;&lt;/periodical&gt;&lt;pages&gt;451-453&lt;/pages&gt;&lt;volume&gt;213&lt;/volume&gt;&lt;number&gt;2&lt;/number&gt;&lt;edition&gt;2018/07/20&lt;/edition&gt;&lt;keywords&gt;&lt;keyword&gt;Randomised controlled trial&lt;/keyword&gt;&lt;keyword&gt;complex interventions&lt;/keyword&gt;&lt;keyword&gt;realist evaluation&lt;/keyword&gt;&lt;/keywords&gt;&lt;dates&gt;&lt;year&gt;2018&lt;/year&gt;&lt;/dates&gt;&lt;publisher&gt;Cambridge University Press&lt;/publisher&gt;&lt;isbn&gt;0007-1250&lt;/isbn&gt;&lt;urls&gt;&lt;related-urls&gt;&lt;url&gt;https://www.cambridge.org/core/article/realist-approach-to-the-evaluation-of-complex-mental-health-interventions/4A192E4ECA8813C2C42497E5E6732387&lt;/url&gt;&lt;/related-urls&gt;&lt;/urls&gt;&lt;electronic-resource-num&gt;10.1192/bjp.2018.96&lt;/electronic-resource-num&gt;&lt;remote-database-name&gt;Cambridge Core&lt;/remote-database-name&gt;&lt;remote-database-provider&gt;Cambridge University Press&lt;/remote-database-provider&gt;&lt;/record&gt;&lt;/Cite&gt;&lt;/EndNote&gt;</w:instrText>
      </w:r>
      <w:r w:rsidR="00BC2ED5" w:rsidRPr="00837A8E">
        <w:rPr>
          <w:rFonts w:asciiTheme="minorHAnsi" w:hAnsiTheme="minorHAnsi" w:cstheme="minorHAnsi"/>
          <w:highlight w:val="white"/>
        </w:rPr>
        <w:fldChar w:fldCharType="separate"/>
      </w:r>
      <w:r w:rsidR="00F61E63">
        <w:rPr>
          <w:rFonts w:asciiTheme="minorHAnsi" w:hAnsiTheme="minorHAnsi" w:cstheme="minorHAnsi"/>
          <w:noProof/>
          <w:highlight w:val="white"/>
        </w:rPr>
        <w:t>(33)</w:t>
      </w:r>
      <w:r w:rsidR="00BC2ED5" w:rsidRPr="00837A8E">
        <w:rPr>
          <w:rFonts w:asciiTheme="minorHAnsi" w:hAnsiTheme="minorHAnsi" w:cstheme="minorHAnsi"/>
          <w:highlight w:val="white"/>
        </w:rPr>
        <w:fldChar w:fldCharType="end"/>
      </w:r>
      <w:r w:rsidR="0D3938C8" w:rsidRPr="00837A8E">
        <w:rPr>
          <w:rFonts w:asciiTheme="minorHAnsi" w:hAnsiTheme="minorHAnsi" w:cstheme="minorHAnsi"/>
          <w:highlight w:val="white"/>
        </w:rPr>
        <w:t>.</w:t>
      </w:r>
      <w:r w:rsidRPr="00837A8E">
        <w:rPr>
          <w:rFonts w:asciiTheme="minorHAnsi" w:hAnsiTheme="minorHAnsi" w:cstheme="minorHAnsi"/>
          <w:highlight w:val="white"/>
        </w:rPr>
        <w:t xml:space="preserve"> </w:t>
      </w:r>
    </w:p>
    <w:p w14:paraId="0000000D" w14:textId="36221573" w:rsidR="00D6097C" w:rsidRPr="00837A8E" w:rsidRDefault="38891D96" w:rsidP="00C22222">
      <w:pPr>
        <w:spacing w:line="480" w:lineRule="auto"/>
        <w:rPr>
          <w:rFonts w:asciiTheme="minorHAnsi" w:hAnsiTheme="minorHAnsi" w:cstheme="minorHAnsi"/>
        </w:rPr>
      </w:pPr>
      <w:r w:rsidRPr="00837A8E">
        <w:rPr>
          <w:rFonts w:asciiTheme="minorHAnsi" w:hAnsiTheme="minorHAnsi" w:cstheme="minorHAnsi"/>
        </w:rPr>
        <w:t xml:space="preserve">This realist review is part of a larger </w:t>
      </w:r>
      <w:r w:rsidR="6AFFAC87" w:rsidRPr="00837A8E">
        <w:rPr>
          <w:rFonts w:asciiTheme="minorHAnsi" w:hAnsiTheme="minorHAnsi" w:cstheme="minorHAnsi"/>
        </w:rPr>
        <w:t>programme</w:t>
      </w:r>
      <w:r w:rsidRPr="00837A8E">
        <w:rPr>
          <w:rFonts w:asciiTheme="minorHAnsi" w:hAnsiTheme="minorHAnsi" w:cstheme="minorHAnsi"/>
        </w:rPr>
        <w:t xml:space="preserve"> of work that aims to develop and test a complex multidisciplinary deprescribing intervention in primary care targeting older people (the MODIFY study)</w:t>
      </w:r>
      <w:r w:rsidR="5BC10B65" w:rsidRPr="00837A8E">
        <w:rPr>
          <w:rFonts w:asciiTheme="minorHAnsi" w:hAnsiTheme="minorHAnsi" w:cstheme="minorHAnsi"/>
        </w:rPr>
        <w:t>.</w:t>
      </w:r>
      <w:r w:rsidR="00670BA9" w:rsidRPr="00837A8E">
        <w:rPr>
          <w:rFonts w:asciiTheme="minorHAnsi" w:hAnsiTheme="minorHAnsi" w:cstheme="minorHAnsi"/>
        </w:rPr>
        <w:t xml:space="preserve"> When developing and piloting an</w:t>
      </w:r>
      <w:r w:rsidR="5BC10B65" w:rsidRPr="00837A8E">
        <w:rPr>
          <w:rFonts w:asciiTheme="minorHAnsi" w:hAnsiTheme="minorHAnsi" w:cstheme="minorHAnsi"/>
        </w:rPr>
        <w:t xml:space="preserve"> </w:t>
      </w:r>
      <w:r w:rsidR="00670BA9" w:rsidRPr="00837A8E">
        <w:rPr>
          <w:rFonts w:asciiTheme="minorHAnsi" w:hAnsiTheme="minorHAnsi" w:cstheme="minorHAnsi"/>
        </w:rPr>
        <w:t>i</w:t>
      </w:r>
      <w:r w:rsidRPr="00837A8E">
        <w:rPr>
          <w:rFonts w:asciiTheme="minorHAnsi" w:hAnsiTheme="minorHAnsi" w:cstheme="minorHAnsi"/>
        </w:rPr>
        <w:t>ntervention</w:t>
      </w:r>
      <w:r w:rsidR="00670BA9" w:rsidRPr="00837A8E">
        <w:rPr>
          <w:rFonts w:asciiTheme="minorHAnsi" w:hAnsiTheme="minorHAnsi" w:cstheme="minorHAnsi"/>
        </w:rPr>
        <w:t>,</w:t>
      </w:r>
      <w:r w:rsidRPr="00837A8E">
        <w:rPr>
          <w:rFonts w:asciiTheme="minorHAnsi" w:hAnsiTheme="minorHAnsi" w:cstheme="minorHAnsi"/>
        </w:rPr>
        <w:t xml:space="preserve"> theoris</w:t>
      </w:r>
      <w:r w:rsidR="00670BA9" w:rsidRPr="00837A8E">
        <w:rPr>
          <w:rFonts w:asciiTheme="minorHAnsi" w:hAnsiTheme="minorHAnsi" w:cstheme="minorHAnsi"/>
        </w:rPr>
        <w:t>ing</w:t>
      </w:r>
      <w:r w:rsidRPr="00837A8E">
        <w:rPr>
          <w:rFonts w:asciiTheme="minorHAnsi" w:hAnsiTheme="minorHAnsi" w:cstheme="minorHAnsi"/>
        </w:rPr>
        <w:t xml:space="preserve"> the contextual conditions necessary for intervention mechanisms to</w:t>
      </w:r>
      <w:r w:rsidR="00476F32" w:rsidRPr="00837A8E">
        <w:rPr>
          <w:rFonts w:asciiTheme="minorHAnsi" w:hAnsiTheme="minorHAnsi" w:cstheme="minorHAnsi"/>
        </w:rPr>
        <w:t xml:space="preserve"> work</w:t>
      </w:r>
      <w:r w:rsidR="00670BA9" w:rsidRPr="00837A8E">
        <w:rPr>
          <w:rFonts w:asciiTheme="minorHAnsi" w:hAnsiTheme="minorHAnsi" w:cstheme="minorHAnsi"/>
        </w:rPr>
        <w:t xml:space="preserve"> is essential</w:t>
      </w:r>
      <w:r w:rsidRPr="00837A8E">
        <w:rPr>
          <w:rFonts w:asciiTheme="minorHAnsi" w:hAnsiTheme="minorHAnsi" w:cstheme="minorHAnsi"/>
        </w:rPr>
        <w:t xml:space="preserve"> </w:t>
      </w:r>
      <w:r w:rsidR="00476F32"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&lt;EndNote&gt;&lt;Cite&gt;&lt;Author&gt;Fletcher&lt;/Author&gt;&lt;Year&gt;2016&lt;/Year&gt;&lt;RecNum&gt;202&lt;/RecNum&gt;&lt;DisplayText&gt;(34)&lt;/DisplayText&gt;&lt;record&gt;&lt;rec-number&gt;202&lt;/rec-number&gt;&lt;foreign-keys&gt;&lt;key app="EN" db-id="dr0r5aszgtd0r2e59pjv2xezv25wvfae29pt" timestamp="1675342830"&gt;202&lt;/key&gt;&lt;/foreign-keys&gt;&lt;ref-type name="Journal Article"&gt;17&lt;/ref-type&gt;&lt;contributors&gt;&lt;authors&gt;&lt;author&gt;Fletcher, Adam&lt;/author&gt;&lt;author&gt;Jamal, Farah&lt;/author&gt;&lt;author&gt;Moore, Graham&lt;/author&gt;&lt;author&gt;Evans, Rhiannon E.&lt;/author&gt;&lt;author&gt;Murphy, Simon&lt;/author&gt;&lt;author&gt;Bonell, Chris&lt;/author&gt;&lt;/authors&gt;&lt;/contributors&gt;&lt;auth-address&gt;Cardiff University, UK.&lt;/auth-address&gt;&lt;titles&gt;&lt;title&gt;Realist complex intervention science: Applying realist principles across all phases of the Medical Research Council framework for developing and evaluating complex interventions&lt;/title&gt;&lt;secondary-title&gt;Evaluation (London, England : 1995)&lt;/secondary-title&gt;&lt;alt-title&gt;Evaluation (Lond)&lt;/alt-title&gt;&lt;/titles&gt;&lt;periodical&gt;&lt;full-title&gt;Evaluation (London, England : 1995)&lt;/full-title&gt;&lt;abbr-1&gt;Evaluation (Lond)&lt;/abbr-1&gt;&lt;/periodical&gt;&lt;alt-periodical&gt;&lt;full-title&gt;Evaluation (London, England : 1995)&lt;/full-title&gt;&lt;abbr-1&gt;Evaluation (Lond)&lt;/abbr-1&gt;&lt;/alt-periodical&gt;&lt;pages&gt;286-303&lt;/pages&gt;&lt;volume&gt;22&lt;/volume&gt;&lt;number&gt;3&lt;/number&gt;&lt;dates&gt;&lt;year&gt;2016&lt;/year&gt;&lt;pub-dates&gt;&lt;date&gt;2016/07//&lt;/date&gt;&lt;/pub-dates&gt;&lt;/dates&gt;&lt;isbn&gt;1356-3890&lt;/isbn&gt;&lt;accession-num&gt;27478401&lt;/accession-num&gt;&lt;urls&gt;&lt;related-urls&gt;&lt;url&gt;http://europepmc.org/abstract/MED/27478401&lt;/url&gt;&lt;url&gt;https://doi.org/10.1177/1356389016652743&lt;/url&gt;&lt;url&gt;https://europepmc.org/articles/PMC4946011&lt;/url&gt;&lt;url&gt;https://europepmc.org/articles/PMC4946011?pdf=render&lt;/url&gt;&lt;/related-urls&gt;&lt;/urls&gt;&lt;electronic-resource-num&gt;10.1177/1356389016652743&lt;/electronic-resource-num&gt;&lt;remote-database-name&gt;PubMed&lt;/remote-database-name&gt;&lt;language&gt;eng&lt;/language&gt;&lt;/record&gt;&lt;/Cite&gt;&lt;/EndNote&gt;</w:instrText>
      </w:r>
      <w:r w:rsidR="00476F32" w:rsidRPr="00837A8E">
        <w:rPr>
          <w:rFonts w:asciiTheme="minorHAnsi" w:hAnsiTheme="minorHAnsi" w:cstheme="minorHAnsi"/>
        </w:rPr>
        <w:fldChar w:fldCharType="separate"/>
      </w:r>
      <w:r w:rsidR="00F61E63">
        <w:rPr>
          <w:rFonts w:asciiTheme="minorHAnsi" w:hAnsiTheme="minorHAnsi" w:cstheme="minorHAnsi"/>
          <w:noProof/>
        </w:rPr>
        <w:t>(34)</w:t>
      </w:r>
      <w:r w:rsidR="00476F32" w:rsidRPr="00837A8E">
        <w:rPr>
          <w:rFonts w:asciiTheme="minorHAnsi" w:hAnsiTheme="minorHAnsi" w:cstheme="minorHAnsi"/>
        </w:rPr>
        <w:fldChar w:fldCharType="end"/>
      </w:r>
      <w:r w:rsidRPr="00837A8E">
        <w:rPr>
          <w:rFonts w:asciiTheme="minorHAnsi" w:hAnsiTheme="minorHAnsi" w:cstheme="minorHAnsi"/>
        </w:rPr>
        <w:t xml:space="preserve">. Where interventions are scaled up and translated into routine practice, </w:t>
      </w:r>
      <w:r w:rsidR="00670BA9" w:rsidRPr="00837A8E">
        <w:rPr>
          <w:rFonts w:asciiTheme="minorHAnsi" w:hAnsiTheme="minorHAnsi" w:cstheme="minorHAnsi"/>
        </w:rPr>
        <w:t xml:space="preserve">a </w:t>
      </w:r>
      <w:r w:rsidRPr="00837A8E">
        <w:rPr>
          <w:rFonts w:asciiTheme="minorHAnsi" w:hAnsiTheme="minorHAnsi" w:cstheme="minorHAnsi"/>
        </w:rPr>
        <w:t>realist</w:t>
      </w:r>
      <w:r w:rsidR="00670BA9" w:rsidRPr="00837A8E">
        <w:rPr>
          <w:rFonts w:asciiTheme="minorHAnsi" w:hAnsiTheme="minorHAnsi" w:cstheme="minorHAnsi"/>
        </w:rPr>
        <w:t xml:space="preserve"> approach</w:t>
      </w:r>
      <w:r w:rsidRPr="00837A8E">
        <w:rPr>
          <w:rFonts w:asciiTheme="minorHAnsi" w:hAnsiTheme="minorHAnsi" w:cstheme="minorHAnsi"/>
        </w:rPr>
        <w:t xml:space="preserve"> </w:t>
      </w:r>
      <w:r w:rsidR="00670BA9" w:rsidRPr="00837A8E">
        <w:rPr>
          <w:rFonts w:asciiTheme="minorHAnsi" w:hAnsiTheme="minorHAnsi" w:cstheme="minorHAnsi"/>
        </w:rPr>
        <w:t>is valuable in</w:t>
      </w:r>
      <w:r w:rsidRPr="00837A8E">
        <w:rPr>
          <w:rFonts w:asciiTheme="minorHAnsi" w:hAnsiTheme="minorHAnsi" w:cstheme="minorHAnsi"/>
        </w:rPr>
        <w:t xml:space="preserve"> uncovering </w:t>
      </w:r>
      <w:r w:rsidR="00670BA9" w:rsidRPr="00837A8E">
        <w:rPr>
          <w:rFonts w:asciiTheme="minorHAnsi" w:hAnsiTheme="minorHAnsi" w:cstheme="minorHAnsi"/>
        </w:rPr>
        <w:t>an understanding</w:t>
      </w:r>
      <w:r w:rsidRPr="00837A8E">
        <w:rPr>
          <w:rFonts w:asciiTheme="minorHAnsi" w:hAnsiTheme="minorHAnsi" w:cstheme="minorHAnsi"/>
        </w:rPr>
        <w:t xml:space="preserve"> </w:t>
      </w:r>
      <w:r w:rsidR="00670BA9" w:rsidRPr="00837A8E">
        <w:rPr>
          <w:rFonts w:asciiTheme="minorHAnsi" w:hAnsiTheme="minorHAnsi" w:cstheme="minorHAnsi"/>
        </w:rPr>
        <w:t>of</w:t>
      </w:r>
      <w:r w:rsidRPr="00837A8E">
        <w:rPr>
          <w:rFonts w:asciiTheme="minorHAnsi" w:hAnsiTheme="minorHAnsi" w:cstheme="minorHAnsi"/>
        </w:rPr>
        <w:t xml:space="preserve"> longer-term sustainability, benefits and </w:t>
      </w:r>
      <w:r w:rsidR="00670BA9" w:rsidRPr="00837A8E">
        <w:rPr>
          <w:rFonts w:asciiTheme="minorHAnsi" w:hAnsiTheme="minorHAnsi" w:cstheme="minorHAnsi"/>
        </w:rPr>
        <w:t>challenges</w:t>
      </w:r>
      <w:r w:rsidR="0D3938C8" w:rsidRPr="00837A8E">
        <w:rPr>
          <w:rFonts w:asciiTheme="minorHAnsi" w:hAnsiTheme="minorHAnsi" w:cstheme="minorHAnsi"/>
        </w:rPr>
        <w:t xml:space="preserve"> </w:t>
      </w:r>
      <w:r w:rsidR="00BC2ED5"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&lt;EndNote&gt;&lt;Cite&gt;&lt;Author&gt;Fletcher&lt;/Author&gt;&lt;Year&gt;2016&lt;/Year&gt;&lt;RecNum&gt;202&lt;/RecNum&gt;&lt;DisplayText&gt;(34)&lt;/DisplayText&gt;&lt;record&gt;&lt;rec-number&gt;202&lt;/rec-number&gt;&lt;foreign-keys&gt;&lt;key app="EN" db-id="dr0r5aszgtd0r2e59pjv2xezv25wvfae29pt" timestamp="1675342830"&gt;202&lt;/key&gt;&lt;/foreign-keys&gt;&lt;ref-type name="Journal Article"&gt;17&lt;/ref-type&gt;&lt;contributors&gt;&lt;authors&gt;&lt;author&gt;Fletcher, Adam&lt;/author&gt;&lt;author&gt;Jamal, Farah&lt;/author&gt;&lt;author&gt;Moore, Graham&lt;/author&gt;&lt;author&gt;Evans, Rhiannon E.&lt;/author&gt;&lt;author&gt;Murphy, Simon&lt;/author&gt;&lt;author&gt;Bonell, Chris&lt;/author&gt;&lt;/authors&gt;&lt;/contributors&gt;&lt;auth-address&gt;Cardiff University, UK.&lt;/auth-address&gt;&lt;titles&gt;&lt;title&gt;Realist complex intervention science: Applying realist principles across all phases of the Medical Research Council framework for developing and evaluating complex interventions&lt;/title&gt;&lt;secondary-title&gt;Evaluation (London, England : 1995)&lt;/secondary-title&gt;&lt;alt-title&gt;Evaluation (Lond)&lt;/alt-title&gt;&lt;/titles&gt;&lt;periodical&gt;&lt;full-title&gt;Evaluation (London, England : 1995)&lt;/full-title&gt;&lt;abbr-1&gt;Evaluation (Lond)&lt;/abbr-1&gt;&lt;/periodical&gt;&lt;alt-periodical&gt;&lt;full-title&gt;Evaluation (London, England : 1995)&lt;/full-title&gt;&lt;abbr-1&gt;Evaluation (Lond)&lt;/abbr-1&gt;&lt;/alt-periodical&gt;&lt;pages&gt;286-303&lt;/pages&gt;&lt;volume&gt;22&lt;/volume&gt;&lt;number&gt;3&lt;/number&gt;&lt;dates&gt;&lt;year&gt;2016&lt;/year&gt;&lt;pub-dates&gt;&lt;date&gt;2016/07//&lt;/date&gt;&lt;/pub-dates&gt;&lt;/dates&gt;&lt;isbn&gt;1356-3890&lt;/isbn&gt;&lt;accession-num&gt;27478401&lt;/accession-num&gt;&lt;urls&gt;&lt;related-urls&gt;&lt;url&gt;http://europepmc.org/abstract/MED/27478401&lt;/url&gt;&lt;url&gt;https://doi.org/10.1177/1356389016652743&lt;/url&gt;&lt;url&gt;https://europepmc.org/articles/PMC4946011&lt;/url&gt;&lt;url&gt;https://europepmc.org/articles/PMC4946011?pdf=render&lt;/url&gt;&lt;/related-urls&gt;&lt;/urls&gt;&lt;electronic-resource-num&gt;10.1177/1356389016652743&lt;/electronic-resource-num&gt;&lt;remote-database-name&gt;PubMed&lt;/remote-database-name&gt;&lt;language&gt;eng&lt;/language&gt;&lt;/record&gt;&lt;/Cite&gt;&lt;/EndNote&gt;</w:instrText>
      </w:r>
      <w:r w:rsidR="00BC2ED5" w:rsidRPr="00837A8E">
        <w:rPr>
          <w:rFonts w:asciiTheme="minorHAnsi" w:hAnsiTheme="minorHAnsi" w:cstheme="minorHAnsi"/>
        </w:rPr>
        <w:fldChar w:fldCharType="separate"/>
      </w:r>
      <w:r w:rsidR="00F61E63">
        <w:rPr>
          <w:rFonts w:asciiTheme="minorHAnsi" w:hAnsiTheme="minorHAnsi" w:cstheme="minorHAnsi"/>
          <w:noProof/>
        </w:rPr>
        <w:t>(34)</w:t>
      </w:r>
      <w:r w:rsidR="00BC2ED5" w:rsidRPr="00837A8E">
        <w:rPr>
          <w:rFonts w:asciiTheme="minorHAnsi" w:hAnsiTheme="minorHAnsi" w:cstheme="minorHAnsi"/>
        </w:rPr>
        <w:fldChar w:fldCharType="end"/>
      </w:r>
      <w:r w:rsidRPr="00837A8E">
        <w:rPr>
          <w:rFonts w:asciiTheme="minorHAnsi" w:hAnsiTheme="minorHAnsi" w:cstheme="minorHAnsi"/>
        </w:rPr>
        <w:t>. The iterative nature of the realist methodologies mean</w:t>
      </w:r>
      <w:r w:rsidR="250B51AF" w:rsidRPr="00837A8E">
        <w:rPr>
          <w:rFonts w:asciiTheme="minorHAnsi" w:hAnsiTheme="minorHAnsi" w:cstheme="minorHAnsi"/>
        </w:rPr>
        <w:t>s</w:t>
      </w:r>
      <w:r w:rsidRPr="00837A8E">
        <w:rPr>
          <w:rFonts w:asciiTheme="minorHAnsi" w:hAnsiTheme="minorHAnsi" w:cstheme="minorHAnsi"/>
        </w:rPr>
        <w:t xml:space="preserve"> moving backwards and forwards dynamically between reviewing evidence, drawing on existing literature and working with stakeholders. </w:t>
      </w:r>
    </w:p>
    <w:p w14:paraId="0000000E" w14:textId="3B694572" w:rsidR="00D6097C" w:rsidRPr="00837A8E" w:rsidRDefault="00BC2ED5" w:rsidP="00C22222">
      <w:pPr>
        <w:spacing w:line="480" w:lineRule="auto"/>
        <w:rPr>
          <w:rFonts w:asciiTheme="minorHAnsi" w:hAnsiTheme="minorHAnsi" w:cstheme="minorHAnsi"/>
        </w:rPr>
      </w:pPr>
      <w:r w:rsidRPr="00837A8E">
        <w:rPr>
          <w:rFonts w:asciiTheme="minorHAnsi" w:hAnsiTheme="minorHAnsi" w:cstheme="minorHAnsi"/>
        </w:rPr>
        <w:t xml:space="preserve">Our realist review followed the key steps outlined </w:t>
      </w:r>
      <w:r w:rsidR="00352A8D" w:rsidRPr="00837A8E">
        <w:rPr>
          <w:rFonts w:asciiTheme="minorHAnsi" w:hAnsiTheme="minorHAnsi" w:cstheme="minorHAnsi"/>
        </w:rPr>
        <w:t>by Pawson</w:t>
      </w:r>
      <w:r w:rsidRPr="00837A8E">
        <w:rPr>
          <w:rFonts w:asciiTheme="minorHAnsi" w:hAnsiTheme="minorHAnsi" w:cstheme="minorHAnsi"/>
        </w:rPr>
        <w:t xml:space="preserve"> at </w:t>
      </w:r>
      <w:proofErr w:type="spellStart"/>
      <w:r w:rsidRPr="00837A8E">
        <w:rPr>
          <w:rFonts w:asciiTheme="minorHAnsi" w:hAnsiTheme="minorHAnsi" w:cstheme="minorHAnsi"/>
        </w:rPr>
        <w:t>al</w:t>
      </w:r>
      <w:proofErr w:type="spellEnd"/>
      <w:r w:rsidR="00082487" w:rsidRPr="00837A8E">
        <w:rPr>
          <w:rFonts w:asciiTheme="minorHAnsi" w:hAnsiTheme="minorHAnsi" w:cstheme="minorHAnsi"/>
        </w:rPr>
        <w:t xml:space="preserve"> </w:t>
      </w:r>
      <w:r w:rsidR="00082487"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&lt;EndNote&gt;&lt;Cite&gt;&lt;Author&gt;Pawson&lt;/Author&gt;&lt;Year&gt;2005&lt;/Year&gt;&lt;RecNum&gt;196&lt;/RecNum&gt;&lt;DisplayText&gt;(31)&lt;/DisplayText&gt;&lt;record&gt;&lt;rec-number&gt;196&lt;/rec-number&gt;&lt;foreign-keys&gt;&lt;key app="EN" db-id="dr0r5aszgtd0r2e59pjv2xezv25wvfae29pt" timestamp="1668691742"&gt;196&lt;/key&gt;&lt;/foreign-keys&gt;&lt;ref-type name="Journal Article"&gt;17&lt;/ref-type&gt;&lt;contributors&gt;&lt;authors&gt;&lt;author&gt;Pawson, R.&lt;/author&gt;&lt;author&gt;Greenhalgh, T.&lt;/author&gt;&lt;author&gt;Harvey, G.&lt;/author&gt;&lt;author&gt;Walshe, K.&lt;/author&gt;&lt;/authors&gt;&lt;/contributors&gt;&lt;auth-address&gt;Department of Sociology and Social Policy, University of Leeds, Leeds, UK.&lt;/auth-address&gt;&lt;titles&gt;&lt;title&gt;Realist review--a new method of systematic review designed for complex policy interventions&lt;/title&gt;&lt;secondary-title&gt;J Health Serv Res Policy&lt;/secondary-title&gt;&lt;alt-title&gt;Journal of health services research &amp;amp; policy&lt;/alt-title&gt;&lt;/titles&gt;&lt;periodical&gt;&lt;full-title&gt;J Health Serv Res Policy&lt;/full-title&gt;&lt;abbr-1&gt;Journal of health services research &amp;amp; policy&lt;/abbr-1&gt;&lt;/periodical&gt;&lt;alt-periodical&gt;&lt;full-title&gt;J Health Serv Res Policy&lt;/full-title&gt;&lt;abbr-1&gt;Journal of health services research &amp;amp; policy&lt;/abbr-1&gt;&lt;/alt-periodical&gt;&lt;pages&gt;21-34&lt;/pages&gt;&lt;volume&gt;10 Suppl 1&lt;/volume&gt;&lt;edition&gt;2005/08/02&lt;/edition&gt;&lt;keywords&gt;&lt;keyword&gt;*Evaluation Studies as Topic&lt;/keyword&gt;&lt;keyword&gt;*Evidence-Based Medicine&lt;/keyword&gt;&lt;keyword&gt;Models, Theoretical&lt;/keyword&gt;&lt;keyword&gt;*Policy Making&lt;/keyword&gt;&lt;keyword&gt;Practice Patterns, Physicians&amp;apos;&lt;/keyword&gt;&lt;keyword&gt;State Medicine&lt;/keyword&gt;&lt;keyword&gt;United Kingdom&lt;/keyword&gt;&lt;/keywords&gt;&lt;dates&gt;&lt;year&gt;2005&lt;/year&gt;&lt;pub-dates&gt;&lt;date&gt;Jul&lt;/date&gt;&lt;/pub-dates&gt;&lt;/dates&gt;&lt;isbn&gt;1355-8196 (Print)&amp;#xD;1355-8196&lt;/isbn&gt;&lt;accession-num&gt;16053581&lt;/accession-num&gt;&lt;urls&gt;&lt;/urls&gt;&lt;electronic-resource-num&gt;10.1258/1355819054308530&lt;/electronic-resource-num&gt;&lt;remote-database-provider&gt;NLM&lt;/remote-database-provider&gt;&lt;language&gt;eng&lt;/language&gt;&lt;/record&gt;&lt;/Cite&gt;&lt;/EndNote&gt;</w:instrText>
      </w:r>
      <w:r w:rsidR="00082487" w:rsidRPr="00837A8E">
        <w:rPr>
          <w:rFonts w:asciiTheme="minorHAnsi" w:hAnsiTheme="minorHAnsi" w:cstheme="minorHAnsi"/>
        </w:rPr>
        <w:fldChar w:fldCharType="separate"/>
      </w:r>
      <w:r w:rsidR="00F61E63">
        <w:rPr>
          <w:rFonts w:asciiTheme="minorHAnsi" w:hAnsiTheme="minorHAnsi" w:cstheme="minorHAnsi"/>
          <w:noProof/>
        </w:rPr>
        <w:t>(31)</w:t>
      </w:r>
      <w:r w:rsidR="00082487" w:rsidRPr="00837A8E">
        <w:rPr>
          <w:rFonts w:asciiTheme="minorHAnsi" w:hAnsiTheme="minorHAnsi" w:cstheme="minorHAnsi"/>
        </w:rPr>
        <w:fldChar w:fldCharType="end"/>
      </w:r>
      <w:r w:rsidRPr="00837A8E">
        <w:rPr>
          <w:rFonts w:asciiTheme="minorHAnsi" w:hAnsiTheme="minorHAnsi" w:cstheme="minorHAnsi"/>
        </w:rPr>
        <w:t>, clarifying the scope, searching for the evidence and extracting data, and synthesising the evidence and drawing conclusions. The current consensus methodological standards for realist syntheses developed by the Realist And Meta-narrative Evidence Synthesis: Evolving Standards (</w:t>
      </w:r>
      <w:hyperlink r:id="rId13" w:history="1">
        <w:r w:rsidR="007B39C6" w:rsidRPr="00837A8E">
          <w:rPr>
            <w:rStyle w:val="Hyperlink"/>
            <w:rFonts w:asciiTheme="minorHAnsi" w:hAnsiTheme="minorHAnsi" w:cstheme="minorHAnsi"/>
          </w:rPr>
          <w:t>www.rameses</w:t>
        </w:r>
      </w:hyperlink>
      <w:r w:rsidRPr="00837A8E">
        <w:rPr>
          <w:rFonts w:asciiTheme="minorHAnsi" w:hAnsiTheme="minorHAnsi" w:cstheme="minorHAnsi"/>
        </w:rPr>
        <w:t xml:space="preserve"> project.org)</w:t>
      </w:r>
      <w:r w:rsidR="002538C4" w:rsidRPr="00837A8E">
        <w:rPr>
          <w:rFonts w:asciiTheme="minorHAnsi" w:hAnsiTheme="minorHAnsi" w:cstheme="minorHAnsi"/>
        </w:rPr>
        <w:t xml:space="preserve"> </w:t>
      </w:r>
      <w:r w:rsidR="002538C4"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&lt;EndNote&gt;&lt;Cite&gt;&lt;Author&gt;Wong&lt;/Author&gt;&lt;Year&gt;2013&lt;/Year&gt;&lt;RecNum&gt;216&lt;/RecNum&gt;&lt;DisplayText&gt;(35)&lt;/DisplayText&gt;&lt;record&gt;&lt;rec-number&gt;216&lt;/rec-number&gt;&lt;foreign-keys&gt;&lt;key app="EN" db-id="dr0r5aszgtd0r2e59pjv2xezv25wvfae29pt" timestamp="1675954291"&gt;216&lt;/key&gt;&lt;/foreign-keys&gt;&lt;ref-type name="Journal Article"&gt;17&lt;/ref-type&gt;&lt;contributors&gt;&lt;authors&gt;&lt;author&gt;Wong, Geoff&lt;/author&gt;&lt;author&gt;Greenhalgh, Trish&lt;/author&gt;&lt;author&gt;Westhorp, Gill&lt;/author&gt;&lt;author&gt;Buckingham, Jeanette&lt;/author&gt;&lt;author&gt;Pawson, Ray&lt;/author&gt;&lt;/authors&gt;&lt;/contributors&gt;&lt;titles&gt;&lt;title&gt;RAMESES publication standards: realist syntheses&lt;/title&gt;&lt;secondary-title&gt;BMC Medicine&lt;/secondary-title&gt;&lt;/titles&gt;&lt;periodical&gt;&lt;full-title&gt;BMC Medicine&lt;/full-title&gt;&lt;/periodical&gt;&lt;pages&gt;21&lt;/pages&gt;&lt;volume&gt;11&lt;/volume&gt;&lt;number&gt;1&lt;/number&gt;&lt;dates&gt;&lt;year&gt;2013&lt;/year&gt;&lt;pub-dates&gt;&lt;date&gt;2013/01/29&lt;/date&gt;&lt;/pub-dates&gt;&lt;/dates&gt;&lt;isbn&gt;1741-7015&lt;/isbn&gt;&lt;urls&gt;&lt;related-urls&gt;&lt;url&gt;https://doi.org/10.1186/1741-7015-11-21&lt;/url&gt;&lt;/related-urls&gt;&lt;/urls&gt;&lt;electronic-resource-num&gt;10.1186/1741-7015-11-21&lt;/electronic-resource-num&gt;&lt;/record&gt;&lt;/Cite&gt;&lt;/EndNote&gt;</w:instrText>
      </w:r>
      <w:r w:rsidR="002538C4" w:rsidRPr="00837A8E">
        <w:rPr>
          <w:rFonts w:asciiTheme="minorHAnsi" w:hAnsiTheme="minorHAnsi" w:cstheme="minorHAnsi"/>
        </w:rPr>
        <w:fldChar w:fldCharType="separate"/>
      </w:r>
      <w:r w:rsidR="00F61E63">
        <w:rPr>
          <w:rFonts w:asciiTheme="minorHAnsi" w:hAnsiTheme="minorHAnsi" w:cstheme="minorHAnsi"/>
          <w:noProof/>
        </w:rPr>
        <w:t>(35)</w:t>
      </w:r>
      <w:r w:rsidR="002538C4" w:rsidRPr="00837A8E">
        <w:rPr>
          <w:rFonts w:asciiTheme="minorHAnsi" w:hAnsiTheme="minorHAnsi" w:cstheme="minorHAnsi"/>
        </w:rPr>
        <w:fldChar w:fldCharType="end"/>
      </w:r>
      <w:r w:rsidRPr="00837A8E">
        <w:rPr>
          <w:rFonts w:asciiTheme="minorHAnsi" w:hAnsiTheme="minorHAnsi" w:cstheme="minorHAnsi"/>
        </w:rPr>
        <w:t xml:space="preserve"> was also used as a basis for conducting this review.</w:t>
      </w:r>
      <w:r w:rsidR="003F7F17">
        <w:rPr>
          <w:rFonts w:asciiTheme="minorHAnsi" w:hAnsiTheme="minorHAnsi" w:cstheme="minorHAnsi"/>
        </w:rPr>
        <w:t xml:space="preserve"> </w:t>
      </w:r>
      <w:r w:rsidR="006E08C7">
        <w:rPr>
          <w:rFonts w:asciiTheme="minorHAnsi" w:hAnsiTheme="minorHAnsi" w:cstheme="minorHAnsi"/>
        </w:rPr>
        <w:t xml:space="preserve">Our findings are reported using the RAMESES </w:t>
      </w:r>
      <w:r w:rsidR="005D57C7">
        <w:rPr>
          <w:rFonts w:asciiTheme="minorHAnsi" w:hAnsiTheme="minorHAnsi" w:cstheme="minorHAnsi"/>
        </w:rPr>
        <w:t xml:space="preserve">guidelines </w:t>
      </w:r>
      <w:r w:rsidR="006E08C7">
        <w:rPr>
          <w:rFonts w:asciiTheme="minorHAnsi" w:hAnsiTheme="minorHAnsi" w:cstheme="minorHAnsi"/>
        </w:rPr>
        <w:t xml:space="preserve">checklist (see </w:t>
      </w:r>
      <w:r w:rsidR="006E0B93">
        <w:rPr>
          <w:rFonts w:asciiTheme="minorHAnsi" w:hAnsiTheme="minorHAnsi" w:cstheme="minorHAnsi"/>
        </w:rPr>
        <w:t>supplementary file 2</w:t>
      </w:r>
      <w:r w:rsidR="00090AEE">
        <w:rPr>
          <w:rFonts w:asciiTheme="minorHAnsi" w:hAnsiTheme="minorHAnsi" w:cstheme="minorHAnsi"/>
        </w:rPr>
        <w:t>)</w:t>
      </w:r>
      <w:r w:rsidR="00AF3A1D">
        <w:rPr>
          <w:rFonts w:asciiTheme="minorHAnsi" w:hAnsiTheme="minorHAnsi" w:cstheme="minorHAnsi"/>
        </w:rPr>
        <w:t>.</w:t>
      </w:r>
    </w:p>
    <w:p w14:paraId="0000000F" w14:textId="77777777" w:rsidR="00D6097C" w:rsidRPr="00837A8E" w:rsidRDefault="00D6097C" w:rsidP="00C22222">
      <w:pPr>
        <w:spacing w:line="480" w:lineRule="auto"/>
        <w:rPr>
          <w:rFonts w:asciiTheme="minorHAnsi" w:hAnsiTheme="minorHAnsi" w:cstheme="minorHAnsi"/>
          <w:b/>
        </w:rPr>
      </w:pPr>
    </w:p>
    <w:p w14:paraId="00000010" w14:textId="77777777" w:rsidR="00D6097C" w:rsidRPr="00837A8E" w:rsidRDefault="00BC2ED5" w:rsidP="00C22222">
      <w:pPr>
        <w:spacing w:line="480" w:lineRule="auto"/>
        <w:rPr>
          <w:rFonts w:asciiTheme="minorHAnsi" w:hAnsiTheme="minorHAnsi" w:cstheme="minorHAnsi"/>
          <w:b/>
          <w:sz w:val="24"/>
          <w:szCs w:val="24"/>
        </w:rPr>
      </w:pPr>
      <w:r w:rsidRPr="00837A8E">
        <w:rPr>
          <w:rFonts w:asciiTheme="minorHAnsi" w:hAnsiTheme="minorHAnsi" w:cstheme="minorHAnsi"/>
          <w:b/>
          <w:sz w:val="24"/>
          <w:szCs w:val="24"/>
        </w:rPr>
        <w:t xml:space="preserve">Step 1: Clarifying the </w:t>
      </w:r>
      <w:proofErr w:type="gramStart"/>
      <w:r w:rsidRPr="00837A8E">
        <w:rPr>
          <w:rFonts w:asciiTheme="minorHAnsi" w:hAnsiTheme="minorHAnsi" w:cstheme="minorHAnsi"/>
          <w:b/>
          <w:sz w:val="24"/>
          <w:szCs w:val="24"/>
        </w:rPr>
        <w:t>scope</w:t>
      </w:r>
      <w:proofErr w:type="gramEnd"/>
    </w:p>
    <w:p w14:paraId="00000012" w14:textId="2CD93F11" w:rsidR="00D6097C" w:rsidRPr="004D2D86" w:rsidRDefault="38891D96" w:rsidP="00C22222">
      <w:pPr>
        <w:spacing w:line="480" w:lineRule="auto"/>
        <w:rPr>
          <w:rFonts w:asciiTheme="minorHAnsi" w:hAnsiTheme="minorHAnsi" w:cstheme="minorHAnsi"/>
        </w:rPr>
      </w:pPr>
      <w:r w:rsidRPr="00837A8E">
        <w:rPr>
          <w:rFonts w:asciiTheme="minorHAnsi" w:hAnsiTheme="minorHAnsi" w:cstheme="minorHAnsi"/>
        </w:rPr>
        <w:t xml:space="preserve">Realist reviews begin with the development of initial </w:t>
      </w:r>
      <w:r w:rsidR="6AFFAC87" w:rsidRPr="00837A8E">
        <w:rPr>
          <w:rFonts w:asciiTheme="minorHAnsi" w:hAnsiTheme="minorHAnsi" w:cstheme="minorHAnsi"/>
        </w:rPr>
        <w:t>programme</w:t>
      </w:r>
      <w:r w:rsidRPr="00837A8E">
        <w:rPr>
          <w:rFonts w:asciiTheme="minorHAnsi" w:hAnsiTheme="minorHAnsi" w:cstheme="minorHAnsi"/>
        </w:rPr>
        <w:t xml:space="preserve"> theories that explains how an intervention works based on Context, Mechanism and Outcomes Configurations (CMOCs)</w:t>
      </w:r>
      <w:r w:rsidR="00476F32" w:rsidRPr="00837A8E">
        <w:rPr>
          <w:rFonts w:asciiTheme="minorHAnsi" w:hAnsiTheme="minorHAnsi" w:cstheme="minorHAnsi"/>
        </w:rPr>
        <w:t xml:space="preserve">: an intervention that in </w:t>
      </w:r>
      <w:r w:rsidR="006F7AC8" w:rsidRPr="00837A8E">
        <w:rPr>
          <w:rFonts w:asciiTheme="minorHAnsi" w:hAnsiTheme="minorHAnsi" w:cstheme="minorHAnsi"/>
        </w:rPr>
        <w:t>certain</w:t>
      </w:r>
      <w:r w:rsidR="00476F32" w:rsidRPr="00837A8E">
        <w:rPr>
          <w:rFonts w:asciiTheme="minorHAnsi" w:hAnsiTheme="minorHAnsi" w:cstheme="minorHAnsi"/>
        </w:rPr>
        <w:t xml:space="preserve"> contexts</w:t>
      </w:r>
      <w:r w:rsidR="006F7AC8" w:rsidRPr="00837A8E">
        <w:rPr>
          <w:rFonts w:asciiTheme="minorHAnsi" w:hAnsiTheme="minorHAnsi" w:cstheme="minorHAnsi"/>
        </w:rPr>
        <w:t xml:space="preserve"> (C)</w:t>
      </w:r>
      <w:r w:rsidR="00476F32" w:rsidRPr="00837A8E">
        <w:rPr>
          <w:rFonts w:asciiTheme="minorHAnsi" w:hAnsiTheme="minorHAnsi" w:cstheme="minorHAnsi"/>
        </w:rPr>
        <w:t xml:space="preserve">, due to the operation of some underlying </w:t>
      </w:r>
      <w:r w:rsidR="00E12CF6">
        <w:rPr>
          <w:rFonts w:asciiTheme="minorHAnsi" w:hAnsiTheme="minorHAnsi" w:cstheme="minorHAnsi"/>
        </w:rPr>
        <w:t>caus</w:t>
      </w:r>
      <w:r w:rsidR="00E92F52">
        <w:rPr>
          <w:rFonts w:asciiTheme="minorHAnsi" w:hAnsiTheme="minorHAnsi" w:cstheme="minorHAnsi"/>
        </w:rPr>
        <w:t>al forces</w:t>
      </w:r>
      <w:r w:rsidR="00E12CF6" w:rsidRPr="00837A8E">
        <w:rPr>
          <w:rFonts w:asciiTheme="minorHAnsi" w:hAnsiTheme="minorHAnsi" w:cstheme="minorHAnsi"/>
        </w:rPr>
        <w:t xml:space="preserve"> </w:t>
      </w:r>
      <w:r w:rsidR="00476F32" w:rsidRPr="00837A8E">
        <w:rPr>
          <w:rFonts w:asciiTheme="minorHAnsi" w:hAnsiTheme="minorHAnsi" w:cstheme="minorHAnsi"/>
        </w:rPr>
        <w:t xml:space="preserve">or mechanism (M), leads to a particular outcome (O). </w:t>
      </w:r>
      <w:r w:rsidR="00D56E7A">
        <w:rPr>
          <w:rFonts w:asciiTheme="minorHAnsi" w:hAnsiTheme="minorHAnsi" w:cstheme="minorHAnsi"/>
        </w:rPr>
        <w:t>More specifically, m</w:t>
      </w:r>
      <w:r w:rsidR="00E60C65">
        <w:rPr>
          <w:rFonts w:asciiTheme="minorHAnsi" w:hAnsiTheme="minorHAnsi" w:cstheme="minorHAnsi"/>
        </w:rPr>
        <w:t xml:space="preserve">echanisms </w:t>
      </w:r>
      <w:proofErr w:type="gramStart"/>
      <w:r w:rsidR="00E60C65">
        <w:rPr>
          <w:rFonts w:asciiTheme="minorHAnsi" w:hAnsiTheme="minorHAnsi" w:cstheme="minorHAnsi"/>
        </w:rPr>
        <w:t>refer</w:t>
      </w:r>
      <w:r w:rsidR="00D56E7A">
        <w:rPr>
          <w:rFonts w:asciiTheme="minorHAnsi" w:hAnsiTheme="minorHAnsi" w:cstheme="minorHAnsi"/>
        </w:rPr>
        <w:t>s</w:t>
      </w:r>
      <w:proofErr w:type="gramEnd"/>
      <w:r w:rsidR="00E60C65">
        <w:rPr>
          <w:rFonts w:asciiTheme="minorHAnsi" w:hAnsiTheme="minorHAnsi" w:cstheme="minorHAnsi"/>
        </w:rPr>
        <w:t xml:space="preserve"> to the resources offered through an intervention and the way people respond to those resources</w:t>
      </w:r>
      <w:r w:rsidR="004555F7">
        <w:rPr>
          <w:rFonts w:asciiTheme="minorHAnsi" w:hAnsiTheme="minorHAnsi" w:cstheme="minorHAnsi"/>
        </w:rPr>
        <w:t xml:space="preserve"> (</w:t>
      </w:r>
      <w:proofErr w:type="spellStart"/>
      <w:r w:rsidR="003F01F8">
        <w:rPr>
          <w:rFonts w:asciiTheme="minorHAnsi" w:hAnsiTheme="minorHAnsi" w:cstheme="minorHAnsi"/>
        </w:rPr>
        <w:t>eg.</w:t>
      </w:r>
      <w:proofErr w:type="spellEnd"/>
      <w:r w:rsidR="003F01F8">
        <w:rPr>
          <w:rFonts w:asciiTheme="minorHAnsi" w:hAnsiTheme="minorHAnsi" w:cstheme="minorHAnsi"/>
        </w:rPr>
        <w:t xml:space="preserve"> information, engagement, training) </w:t>
      </w:r>
      <w:r w:rsidR="003F01F8">
        <w:rPr>
          <w:rFonts w:asciiTheme="minorHAnsi" w:hAnsiTheme="minorHAnsi" w:cstheme="minorHAnsi"/>
        </w:rPr>
        <w:fldChar w:fldCharType="begin"/>
      </w:r>
      <w:r w:rsidR="003F01F8">
        <w:rPr>
          <w:rFonts w:asciiTheme="minorHAnsi" w:hAnsiTheme="minorHAnsi" w:cstheme="minorHAnsi"/>
        </w:rPr>
        <w:instrText xml:space="preserve"> ADDIN EN.CITE &lt;EndNote&gt;&lt;Cite&gt;&lt;Author&gt;Jagosh&lt;/Author&gt;&lt;Year&gt;2019&lt;/Year&gt;&lt;RecNum&gt;248&lt;/RecNum&gt;&lt;DisplayText&gt;(32)&lt;/DisplayText&gt;&lt;record&gt;&lt;rec-number&gt;248&lt;/rec-number&gt;&lt;foreign-keys&gt;&lt;key app="EN" db-id="dr0r5aszgtd0r2e59pjv2xezv25wvfae29pt" timestamp="1677846820"&gt;248&lt;/key&gt;&lt;/foreign-keys&gt;&lt;ref-type name="Journal Article"&gt;17&lt;/ref-type&gt;&lt;contributors&gt;&lt;authors&gt;&lt;author&gt;Jagosh, Justin&lt;/author&gt;&lt;/authors&gt;&lt;/contributors&gt;&lt;titles&gt;&lt;title&gt;Realist synthesis for public health: building an ontologically deep understanding of how programs work, for whom, and in which contexts&lt;/title&gt;&lt;secondary-title&gt;Annual Review of Public Health&lt;/secondary-title&gt;&lt;/titles&gt;&lt;periodical&gt;&lt;full-title&gt;Annual Review of Public Health&lt;/full-title&gt;&lt;/periodical&gt;&lt;pages&gt;361-372&lt;/pages&gt;&lt;volume&gt;40&lt;/volume&gt;&lt;dates&gt;&lt;year&gt;2019&lt;/year&gt;&lt;/dates&gt;&lt;isbn&gt;0163-7525&lt;/isbn&gt;&lt;urls&gt;&lt;/urls&gt;&lt;/record&gt;&lt;/Cite&gt;&lt;/EndNote&gt;</w:instrText>
      </w:r>
      <w:r w:rsidR="003F01F8">
        <w:rPr>
          <w:rFonts w:asciiTheme="minorHAnsi" w:hAnsiTheme="minorHAnsi" w:cstheme="minorHAnsi"/>
        </w:rPr>
        <w:fldChar w:fldCharType="separate"/>
      </w:r>
      <w:r w:rsidR="003F01F8">
        <w:rPr>
          <w:rFonts w:asciiTheme="minorHAnsi" w:hAnsiTheme="minorHAnsi" w:cstheme="minorHAnsi"/>
          <w:noProof/>
        </w:rPr>
        <w:t>(32)</w:t>
      </w:r>
      <w:r w:rsidR="003F01F8">
        <w:rPr>
          <w:rFonts w:asciiTheme="minorHAnsi" w:hAnsiTheme="minorHAnsi" w:cstheme="minorHAnsi"/>
        </w:rPr>
        <w:fldChar w:fldCharType="end"/>
      </w:r>
      <w:r w:rsidR="00A20E19">
        <w:rPr>
          <w:rFonts w:asciiTheme="minorHAnsi" w:hAnsiTheme="minorHAnsi" w:cstheme="minorHAnsi"/>
        </w:rPr>
        <w:t>.</w:t>
      </w:r>
      <w:r w:rsidR="003F01F8">
        <w:rPr>
          <w:rFonts w:asciiTheme="minorHAnsi" w:hAnsiTheme="minorHAnsi" w:cstheme="minorHAnsi"/>
        </w:rPr>
        <w:t xml:space="preserve"> </w:t>
      </w:r>
      <w:r w:rsidRPr="00837A8E">
        <w:rPr>
          <w:rFonts w:asciiTheme="minorHAnsi" w:hAnsiTheme="minorHAnsi" w:cstheme="minorHAnsi"/>
        </w:rPr>
        <w:t xml:space="preserve">We developed ten initial CMOCs through a scoping </w:t>
      </w:r>
      <w:r w:rsidR="1A65F097" w:rsidRPr="00837A8E">
        <w:rPr>
          <w:rFonts w:asciiTheme="minorHAnsi" w:hAnsiTheme="minorHAnsi" w:cstheme="minorHAnsi"/>
        </w:rPr>
        <w:t xml:space="preserve">review </w:t>
      </w:r>
      <w:r w:rsidRPr="00837A8E">
        <w:rPr>
          <w:rFonts w:asciiTheme="minorHAnsi" w:hAnsiTheme="minorHAnsi" w:cstheme="minorHAnsi"/>
        </w:rPr>
        <w:t xml:space="preserve">of the literature and iterative discussion and consultation with </w:t>
      </w:r>
      <w:r w:rsidR="2DD78228" w:rsidRPr="00837A8E">
        <w:rPr>
          <w:rFonts w:asciiTheme="minorHAnsi" w:hAnsiTheme="minorHAnsi" w:cstheme="minorHAnsi"/>
        </w:rPr>
        <w:t xml:space="preserve">the study </w:t>
      </w:r>
      <w:r w:rsidR="5CA745E2" w:rsidRPr="00837A8E">
        <w:rPr>
          <w:rFonts w:asciiTheme="minorHAnsi" w:hAnsiTheme="minorHAnsi" w:cstheme="minorHAnsi"/>
        </w:rPr>
        <w:t>R</w:t>
      </w:r>
      <w:r w:rsidRPr="00837A8E">
        <w:rPr>
          <w:rFonts w:asciiTheme="minorHAnsi" w:hAnsiTheme="minorHAnsi" w:cstheme="minorHAnsi"/>
        </w:rPr>
        <w:t xml:space="preserve">esearch </w:t>
      </w:r>
      <w:r w:rsidR="5CA745E2" w:rsidRPr="00837A8E">
        <w:rPr>
          <w:rFonts w:asciiTheme="minorHAnsi" w:hAnsiTheme="minorHAnsi" w:cstheme="minorHAnsi"/>
        </w:rPr>
        <w:t>M</w:t>
      </w:r>
      <w:r w:rsidRPr="00837A8E">
        <w:rPr>
          <w:rFonts w:asciiTheme="minorHAnsi" w:hAnsiTheme="minorHAnsi" w:cstheme="minorHAnsi"/>
        </w:rPr>
        <w:t xml:space="preserve">anagement </w:t>
      </w:r>
      <w:r w:rsidR="5CA745E2" w:rsidRPr="00837A8E">
        <w:rPr>
          <w:rFonts w:asciiTheme="minorHAnsi" w:hAnsiTheme="minorHAnsi" w:cstheme="minorHAnsi"/>
        </w:rPr>
        <w:t>G</w:t>
      </w:r>
      <w:r w:rsidRPr="00837A8E">
        <w:rPr>
          <w:rFonts w:asciiTheme="minorHAnsi" w:hAnsiTheme="minorHAnsi" w:cstheme="minorHAnsi"/>
        </w:rPr>
        <w:t>roup (RMG)</w:t>
      </w:r>
      <w:r w:rsidR="00953546">
        <w:rPr>
          <w:rFonts w:asciiTheme="minorHAnsi" w:hAnsiTheme="minorHAnsi" w:cstheme="minorHAnsi"/>
        </w:rPr>
        <w:t xml:space="preserve"> (see supplementary file 3)</w:t>
      </w:r>
      <w:r w:rsidRPr="00837A8E">
        <w:rPr>
          <w:rFonts w:asciiTheme="minorHAnsi" w:hAnsiTheme="minorHAnsi" w:cstheme="minorHAnsi"/>
        </w:rPr>
        <w:t xml:space="preserve">. </w:t>
      </w:r>
      <w:r w:rsidR="6752CCD6" w:rsidRPr="00837A8E">
        <w:rPr>
          <w:rFonts w:asciiTheme="minorHAnsi" w:hAnsiTheme="minorHAnsi" w:cstheme="minorHAnsi"/>
        </w:rPr>
        <w:t xml:space="preserve">The RMG group included key stakeholders; clinical and academic pharmacists, general practitioners, nurses, </w:t>
      </w:r>
      <w:proofErr w:type="gramStart"/>
      <w:r w:rsidR="6752CCD6" w:rsidRPr="00837A8E">
        <w:rPr>
          <w:rFonts w:asciiTheme="minorHAnsi" w:hAnsiTheme="minorHAnsi" w:cstheme="minorHAnsi"/>
        </w:rPr>
        <w:t>geriatricians</w:t>
      </w:r>
      <w:proofErr w:type="gramEnd"/>
      <w:r w:rsidR="6752CCD6" w:rsidRPr="00837A8E">
        <w:rPr>
          <w:rFonts w:asciiTheme="minorHAnsi" w:hAnsiTheme="minorHAnsi" w:cstheme="minorHAnsi"/>
        </w:rPr>
        <w:t xml:space="preserve"> and methodologists (three members had training and experience in realist synthesis). </w:t>
      </w:r>
      <w:r w:rsidRPr="00837A8E">
        <w:rPr>
          <w:rFonts w:asciiTheme="minorHAnsi" w:hAnsiTheme="minorHAnsi" w:cstheme="minorHAnsi"/>
        </w:rPr>
        <w:t xml:space="preserve">The scoping search of the literature was based on the </w:t>
      </w:r>
      <w:r w:rsidR="5E299E38" w:rsidRPr="00837A8E">
        <w:rPr>
          <w:rFonts w:asciiTheme="minorHAnsi" w:hAnsiTheme="minorHAnsi" w:cstheme="minorHAnsi"/>
        </w:rPr>
        <w:t>RMG</w:t>
      </w:r>
      <w:r w:rsidRPr="00837A8E">
        <w:rPr>
          <w:rFonts w:asciiTheme="minorHAnsi" w:hAnsiTheme="minorHAnsi" w:cstheme="minorHAnsi"/>
        </w:rPr>
        <w:t xml:space="preserve"> members’ prior knowledge of key published papers on deprescribing interventions and a PubMed search. At this stage, the literature was not analysed in-depth but used to provide an overview to inform the generation of initial CMOCs. </w:t>
      </w:r>
      <w:r w:rsidR="007B39C6" w:rsidRPr="00837A8E">
        <w:rPr>
          <w:rFonts w:asciiTheme="minorHAnsi" w:hAnsiTheme="minorHAnsi" w:cstheme="minorHAnsi"/>
        </w:rPr>
        <w:t>T</w:t>
      </w:r>
      <w:r w:rsidRPr="00837A8E">
        <w:rPr>
          <w:rFonts w:asciiTheme="minorHAnsi" w:hAnsiTheme="minorHAnsi" w:cstheme="minorHAnsi"/>
        </w:rPr>
        <w:t xml:space="preserve">he group met twice to discuss and revise the </w:t>
      </w:r>
      <w:r w:rsidR="5EED3A0A" w:rsidRPr="00837A8E">
        <w:rPr>
          <w:rFonts w:asciiTheme="minorHAnsi" w:hAnsiTheme="minorHAnsi" w:cstheme="minorHAnsi"/>
        </w:rPr>
        <w:t xml:space="preserve">initial </w:t>
      </w:r>
      <w:r w:rsidR="6AFFAC87" w:rsidRPr="00837A8E">
        <w:rPr>
          <w:rFonts w:asciiTheme="minorHAnsi" w:hAnsiTheme="minorHAnsi" w:cstheme="minorHAnsi"/>
        </w:rPr>
        <w:t>programme</w:t>
      </w:r>
      <w:r w:rsidRPr="00837A8E">
        <w:rPr>
          <w:rFonts w:asciiTheme="minorHAnsi" w:hAnsiTheme="minorHAnsi" w:cstheme="minorHAnsi"/>
        </w:rPr>
        <w:t xml:space="preserve"> theories based on their clinical and academic expertise and experience.  Our initial </w:t>
      </w:r>
      <w:r w:rsidR="6AFFAC87" w:rsidRPr="00837A8E">
        <w:rPr>
          <w:rFonts w:asciiTheme="minorHAnsi" w:hAnsiTheme="minorHAnsi" w:cstheme="minorHAnsi"/>
        </w:rPr>
        <w:t>programme</w:t>
      </w:r>
      <w:r w:rsidRPr="00837A8E">
        <w:rPr>
          <w:rFonts w:asciiTheme="minorHAnsi" w:hAnsiTheme="minorHAnsi" w:cstheme="minorHAnsi"/>
        </w:rPr>
        <w:t xml:space="preserve"> theory highlighted the main mechanisms that could facilitate or inhibit MDT processes for deprescribing among older people in primary care. </w:t>
      </w:r>
    </w:p>
    <w:p w14:paraId="00000013" w14:textId="77777777" w:rsidR="00D6097C" w:rsidRPr="00837A8E" w:rsidRDefault="00BC2ED5" w:rsidP="00C22222">
      <w:pPr>
        <w:spacing w:line="480" w:lineRule="auto"/>
        <w:rPr>
          <w:rFonts w:asciiTheme="minorHAnsi" w:hAnsiTheme="minorHAnsi" w:cstheme="minorHAnsi"/>
          <w:b/>
          <w:sz w:val="24"/>
          <w:szCs w:val="24"/>
        </w:rPr>
      </w:pPr>
      <w:r w:rsidRPr="00837A8E">
        <w:rPr>
          <w:rFonts w:asciiTheme="minorHAnsi" w:hAnsiTheme="minorHAnsi" w:cstheme="minorHAnsi"/>
          <w:b/>
          <w:sz w:val="24"/>
          <w:szCs w:val="24"/>
        </w:rPr>
        <w:t xml:space="preserve">Step 2: Searching for the </w:t>
      </w:r>
      <w:proofErr w:type="gramStart"/>
      <w:r w:rsidRPr="00837A8E">
        <w:rPr>
          <w:rFonts w:asciiTheme="minorHAnsi" w:hAnsiTheme="minorHAnsi" w:cstheme="minorHAnsi"/>
          <w:b/>
          <w:sz w:val="24"/>
          <w:szCs w:val="24"/>
        </w:rPr>
        <w:t>evidence</w:t>
      </w:r>
      <w:proofErr w:type="gramEnd"/>
    </w:p>
    <w:p w14:paraId="00000014" w14:textId="0B5EE51A" w:rsidR="00D6097C" w:rsidRPr="00975EBC" w:rsidRDefault="38891D96" w:rsidP="00C22222">
      <w:pPr>
        <w:spacing w:line="480" w:lineRule="auto"/>
        <w:rPr>
          <w:rFonts w:asciiTheme="minorHAnsi" w:hAnsiTheme="minorHAnsi" w:cstheme="minorHAnsi"/>
        </w:rPr>
      </w:pPr>
      <w:r w:rsidRPr="00837A8E">
        <w:rPr>
          <w:rFonts w:asciiTheme="minorHAnsi" w:hAnsiTheme="minorHAnsi" w:cstheme="minorHAnsi"/>
        </w:rPr>
        <w:t xml:space="preserve">Based on the initial </w:t>
      </w:r>
      <w:r w:rsidR="6AFFAC87" w:rsidRPr="00837A8E">
        <w:rPr>
          <w:rFonts w:asciiTheme="minorHAnsi" w:hAnsiTheme="minorHAnsi" w:cstheme="minorHAnsi"/>
        </w:rPr>
        <w:t>programme</w:t>
      </w:r>
      <w:r w:rsidRPr="00837A8E">
        <w:rPr>
          <w:rFonts w:asciiTheme="minorHAnsi" w:hAnsiTheme="minorHAnsi" w:cstheme="minorHAnsi"/>
        </w:rPr>
        <w:t xml:space="preserve"> theory, we developed our search strategy to identify relevant literature on interventions that employ </w:t>
      </w:r>
      <w:r w:rsidR="00F53C02">
        <w:rPr>
          <w:rFonts w:asciiTheme="minorHAnsi" w:hAnsiTheme="minorHAnsi" w:cstheme="minorHAnsi"/>
        </w:rPr>
        <w:t xml:space="preserve">a </w:t>
      </w:r>
      <w:r w:rsidRPr="00837A8E">
        <w:rPr>
          <w:rFonts w:asciiTheme="minorHAnsi" w:hAnsiTheme="minorHAnsi" w:cstheme="minorHAnsi"/>
        </w:rPr>
        <w:t>multidisciplinary</w:t>
      </w:r>
      <w:r w:rsidR="00F53C02">
        <w:rPr>
          <w:rFonts w:asciiTheme="minorHAnsi" w:hAnsiTheme="minorHAnsi" w:cstheme="minorHAnsi"/>
        </w:rPr>
        <w:t xml:space="preserve"> approach to</w:t>
      </w:r>
      <w:r w:rsidRPr="00837A8E">
        <w:rPr>
          <w:rFonts w:asciiTheme="minorHAnsi" w:hAnsiTheme="minorHAnsi" w:cstheme="minorHAnsi"/>
        </w:rPr>
        <w:t xml:space="preserve"> medication review with a deprescribing element, aimed at people aged 65 and over (and their carers) within a primary care setting. A librarian-guided </w:t>
      </w:r>
      <w:r w:rsidRPr="00975EBC">
        <w:rPr>
          <w:rFonts w:asciiTheme="minorHAnsi" w:hAnsiTheme="minorHAnsi" w:cstheme="minorHAnsi"/>
        </w:rPr>
        <w:t xml:space="preserve">literature search was conducted using a search strategy </w:t>
      </w:r>
      <w:sdt>
        <w:sdtPr>
          <w:rPr>
            <w:rFonts w:asciiTheme="minorHAnsi" w:hAnsiTheme="minorHAnsi" w:cstheme="minorHAnsi"/>
          </w:rPr>
          <w:tag w:val="goog_rdk_28"/>
          <w:id w:val="642124693"/>
          <w:placeholder>
            <w:docPart w:val="DefaultPlaceholder_1081868574"/>
          </w:placeholder>
        </w:sdtPr>
        <w:sdtEndPr/>
        <w:sdtContent/>
      </w:sdt>
      <w:r w:rsidRPr="00975EBC">
        <w:rPr>
          <w:rFonts w:asciiTheme="minorHAnsi" w:hAnsiTheme="minorHAnsi" w:cstheme="minorHAnsi"/>
        </w:rPr>
        <w:t>(see supplementary</w:t>
      </w:r>
      <w:r w:rsidR="385D4861" w:rsidRPr="00975EBC">
        <w:rPr>
          <w:rFonts w:asciiTheme="minorHAnsi" w:hAnsiTheme="minorHAnsi" w:cstheme="minorHAnsi"/>
        </w:rPr>
        <w:t xml:space="preserve"> file 1</w:t>
      </w:r>
      <w:r w:rsidRPr="00975EBC">
        <w:rPr>
          <w:rFonts w:asciiTheme="minorHAnsi" w:hAnsiTheme="minorHAnsi" w:cstheme="minorHAnsi"/>
        </w:rPr>
        <w:t xml:space="preserve">). </w:t>
      </w:r>
      <w:r w:rsidR="007B39C6" w:rsidRPr="00975EBC">
        <w:rPr>
          <w:rFonts w:asciiTheme="minorHAnsi" w:hAnsiTheme="minorHAnsi" w:cstheme="minorHAnsi"/>
        </w:rPr>
        <w:t>In March 2022 w</w:t>
      </w:r>
      <w:r w:rsidRPr="00975EBC">
        <w:rPr>
          <w:rFonts w:asciiTheme="minorHAnsi" w:hAnsiTheme="minorHAnsi" w:cstheme="minorHAnsi"/>
        </w:rPr>
        <w:t>e searched the following databases: Medline, EMBASE, CINAHL, Pub</w:t>
      </w:r>
      <w:r w:rsidR="004F4F99" w:rsidRPr="00975EBC">
        <w:rPr>
          <w:rFonts w:asciiTheme="minorHAnsi" w:hAnsiTheme="minorHAnsi" w:cstheme="minorHAnsi"/>
        </w:rPr>
        <w:t>M</w:t>
      </w:r>
      <w:r w:rsidRPr="00975EBC">
        <w:rPr>
          <w:rFonts w:asciiTheme="minorHAnsi" w:hAnsiTheme="minorHAnsi" w:cstheme="minorHAnsi"/>
        </w:rPr>
        <w:t>ed, Web of Science, PsycINFO and Cochrane Library, NICE guidelines and grey literature searches via google, google scholar and social media (</w:t>
      </w:r>
      <w:proofErr w:type="gramStart"/>
      <w:r w:rsidRPr="00975EBC">
        <w:rPr>
          <w:rFonts w:asciiTheme="minorHAnsi" w:hAnsiTheme="minorHAnsi" w:cstheme="minorHAnsi"/>
        </w:rPr>
        <w:t>e.g.</w:t>
      </w:r>
      <w:proofErr w:type="gramEnd"/>
      <w:r w:rsidRPr="00975EBC">
        <w:rPr>
          <w:rFonts w:asciiTheme="minorHAnsi" w:hAnsiTheme="minorHAnsi" w:cstheme="minorHAnsi"/>
        </w:rPr>
        <w:t xml:space="preserve"> Twitter). We </w:t>
      </w:r>
      <w:r w:rsidR="007B39C6" w:rsidRPr="00975EBC">
        <w:rPr>
          <w:rFonts w:asciiTheme="minorHAnsi" w:hAnsiTheme="minorHAnsi" w:cstheme="minorHAnsi"/>
        </w:rPr>
        <w:t xml:space="preserve">also </w:t>
      </w:r>
      <w:r w:rsidRPr="00975EBC">
        <w:rPr>
          <w:rFonts w:asciiTheme="minorHAnsi" w:hAnsiTheme="minorHAnsi" w:cstheme="minorHAnsi"/>
        </w:rPr>
        <w:t>examined the reference list</w:t>
      </w:r>
      <w:r w:rsidR="75602508" w:rsidRPr="00975EBC">
        <w:rPr>
          <w:rFonts w:asciiTheme="minorHAnsi" w:hAnsiTheme="minorHAnsi" w:cstheme="minorHAnsi"/>
        </w:rPr>
        <w:t>s</w:t>
      </w:r>
      <w:r w:rsidRPr="00975EBC">
        <w:rPr>
          <w:rFonts w:asciiTheme="minorHAnsi" w:hAnsiTheme="minorHAnsi" w:cstheme="minorHAnsi"/>
        </w:rPr>
        <w:t xml:space="preserve"> of included relevant documents to identify additional documents. </w:t>
      </w:r>
      <w:r w:rsidR="007B39C6" w:rsidRPr="00975EBC">
        <w:rPr>
          <w:rFonts w:asciiTheme="minorHAnsi" w:hAnsiTheme="minorHAnsi" w:cstheme="minorHAnsi"/>
        </w:rPr>
        <w:t xml:space="preserve"> </w:t>
      </w:r>
      <w:r w:rsidR="005004E8" w:rsidRPr="00975EBC">
        <w:rPr>
          <w:rFonts w:asciiTheme="minorHAnsi" w:hAnsiTheme="minorHAnsi" w:cstheme="minorHAnsi"/>
        </w:rPr>
        <w:t>In addition, we</w:t>
      </w:r>
      <w:r w:rsidR="007B39C6" w:rsidRPr="00975EBC">
        <w:rPr>
          <w:rFonts w:asciiTheme="minorHAnsi" w:hAnsiTheme="minorHAnsi" w:cstheme="minorHAnsi"/>
        </w:rPr>
        <w:t xml:space="preserve"> continued to include new papers identified through social and professional networks and journals alerts</w:t>
      </w:r>
      <w:r w:rsidR="00E95548" w:rsidRPr="00975EBC">
        <w:rPr>
          <w:rFonts w:asciiTheme="minorHAnsi" w:hAnsiTheme="minorHAnsi" w:cstheme="minorHAnsi"/>
        </w:rPr>
        <w:t xml:space="preserve"> (See Figure 1)</w:t>
      </w:r>
      <w:r w:rsidR="007B39C6" w:rsidRPr="00975EBC">
        <w:rPr>
          <w:rFonts w:asciiTheme="minorHAnsi" w:hAnsiTheme="minorHAnsi" w:cstheme="minorHAnsi"/>
        </w:rPr>
        <w:t>.</w:t>
      </w:r>
    </w:p>
    <w:p w14:paraId="00000016" w14:textId="77777777" w:rsidR="00D6097C" w:rsidRPr="00975EBC" w:rsidRDefault="00BC2ED5" w:rsidP="00C22222">
      <w:pPr>
        <w:spacing w:line="480" w:lineRule="auto"/>
        <w:rPr>
          <w:rFonts w:asciiTheme="minorHAnsi" w:hAnsiTheme="minorHAnsi" w:cstheme="minorHAnsi"/>
          <w:b/>
          <w:sz w:val="24"/>
          <w:szCs w:val="24"/>
        </w:rPr>
      </w:pPr>
      <w:r w:rsidRPr="00975EBC">
        <w:rPr>
          <w:rFonts w:asciiTheme="minorHAnsi" w:hAnsiTheme="minorHAnsi" w:cstheme="minorHAnsi"/>
          <w:b/>
          <w:sz w:val="24"/>
          <w:szCs w:val="24"/>
        </w:rPr>
        <w:t xml:space="preserve">Step 3: Selecting articles and extracting </w:t>
      </w:r>
      <w:proofErr w:type="gramStart"/>
      <w:r w:rsidRPr="00975EBC">
        <w:rPr>
          <w:rFonts w:asciiTheme="minorHAnsi" w:hAnsiTheme="minorHAnsi" w:cstheme="minorHAnsi"/>
          <w:b/>
          <w:sz w:val="24"/>
          <w:szCs w:val="24"/>
        </w:rPr>
        <w:t>data</w:t>
      </w:r>
      <w:proofErr w:type="gramEnd"/>
    </w:p>
    <w:p w14:paraId="44CC0711" w14:textId="74F3C4E3" w:rsidR="00CF3959" w:rsidRPr="00837A8E" w:rsidRDefault="38891D96" w:rsidP="00C22222">
      <w:pPr>
        <w:spacing w:line="480" w:lineRule="auto"/>
        <w:rPr>
          <w:rFonts w:asciiTheme="minorHAnsi" w:hAnsiTheme="minorHAnsi" w:cstheme="minorHAnsi"/>
        </w:rPr>
      </w:pPr>
      <w:r w:rsidRPr="00975EBC">
        <w:rPr>
          <w:rFonts w:asciiTheme="minorHAnsi" w:hAnsiTheme="minorHAnsi" w:cstheme="minorHAnsi"/>
        </w:rPr>
        <w:t>Inclusion and exclusion criteria for the review (</w:t>
      </w:r>
      <w:r w:rsidR="00E95548" w:rsidRPr="00975EBC">
        <w:rPr>
          <w:rFonts w:asciiTheme="minorHAnsi" w:hAnsiTheme="minorHAnsi" w:cstheme="minorHAnsi"/>
        </w:rPr>
        <w:t>S</w:t>
      </w:r>
      <w:r w:rsidRPr="00975EBC">
        <w:rPr>
          <w:rFonts w:asciiTheme="minorHAnsi" w:hAnsiTheme="minorHAnsi" w:cstheme="minorHAnsi"/>
        </w:rPr>
        <w:t>ee table 1) were</w:t>
      </w:r>
      <w:r w:rsidRPr="00837A8E">
        <w:rPr>
          <w:rFonts w:asciiTheme="minorHAnsi" w:hAnsiTheme="minorHAnsi" w:cstheme="minorHAnsi"/>
        </w:rPr>
        <w:t xml:space="preserve"> based on our research question, initial CMOCs and discussion with </w:t>
      </w:r>
      <w:r w:rsidR="6E7A0621" w:rsidRPr="00837A8E">
        <w:rPr>
          <w:rFonts w:asciiTheme="minorHAnsi" w:hAnsiTheme="minorHAnsi" w:cstheme="minorHAnsi"/>
        </w:rPr>
        <w:t xml:space="preserve">the </w:t>
      </w:r>
      <w:r w:rsidRPr="00837A8E">
        <w:rPr>
          <w:rFonts w:asciiTheme="minorHAnsi" w:hAnsiTheme="minorHAnsi" w:cstheme="minorHAnsi"/>
        </w:rPr>
        <w:t xml:space="preserve">RMG. </w:t>
      </w:r>
      <w:bookmarkStart w:id="1" w:name="_Hlk129597168"/>
      <w:r w:rsidR="7AF22F02" w:rsidRPr="00837A8E">
        <w:rPr>
          <w:rFonts w:asciiTheme="minorHAnsi" w:hAnsiTheme="minorHAnsi" w:cstheme="minorHAnsi"/>
        </w:rPr>
        <w:t>Those</w:t>
      </w:r>
      <w:r w:rsidR="4EBC35EE" w:rsidRPr="00837A8E">
        <w:rPr>
          <w:rFonts w:asciiTheme="minorHAnsi" w:hAnsiTheme="minorHAnsi" w:cstheme="minorHAnsi"/>
        </w:rPr>
        <w:t xml:space="preserve"> </w:t>
      </w:r>
      <w:r w:rsidR="7AF22F02" w:rsidRPr="00837A8E">
        <w:rPr>
          <w:rFonts w:asciiTheme="minorHAnsi" w:hAnsiTheme="minorHAnsi" w:cstheme="minorHAnsi"/>
        </w:rPr>
        <w:t xml:space="preserve">aged </w:t>
      </w:r>
      <w:r w:rsidR="4EBC35EE" w:rsidRPr="00837A8E">
        <w:rPr>
          <w:rFonts w:asciiTheme="minorHAnsi" w:hAnsiTheme="minorHAnsi" w:cstheme="minorHAnsi"/>
        </w:rPr>
        <w:t xml:space="preserve">65 and over </w:t>
      </w:r>
      <w:r w:rsidR="7AF22F02" w:rsidRPr="00837A8E">
        <w:rPr>
          <w:rFonts w:asciiTheme="minorHAnsi" w:hAnsiTheme="minorHAnsi" w:cstheme="minorHAnsi"/>
        </w:rPr>
        <w:t>were included</w:t>
      </w:r>
      <w:r w:rsidR="43E45E30" w:rsidRPr="00837A8E">
        <w:rPr>
          <w:rFonts w:asciiTheme="minorHAnsi" w:hAnsiTheme="minorHAnsi" w:cstheme="minorHAnsi"/>
        </w:rPr>
        <w:t>,</w:t>
      </w:r>
      <w:r w:rsidR="7AF22F02" w:rsidRPr="00837A8E">
        <w:rPr>
          <w:rFonts w:asciiTheme="minorHAnsi" w:hAnsiTheme="minorHAnsi" w:cstheme="minorHAnsi"/>
        </w:rPr>
        <w:t xml:space="preserve"> in line</w:t>
      </w:r>
      <w:r w:rsidR="43E45E30" w:rsidRPr="00837A8E">
        <w:rPr>
          <w:rFonts w:asciiTheme="minorHAnsi" w:hAnsiTheme="minorHAnsi" w:cstheme="minorHAnsi"/>
        </w:rPr>
        <w:t xml:space="preserve"> with </w:t>
      </w:r>
      <w:r w:rsidR="17B3BF3C" w:rsidRPr="00837A8E">
        <w:rPr>
          <w:rFonts w:asciiTheme="minorHAnsi" w:hAnsiTheme="minorHAnsi" w:cstheme="minorHAnsi"/>
        </w:rPr>
        <w:t xml:space="preserve">the majority of </w:t>
      </w:r>
      <w:r w:rsidR="43E45E30" w:rsidRPr="00837A8E">
        <w:rPr>
          <w:rFonts w:asciiTheme="minorHAnsi" w:hAnsiTheme="minorHAnsi" w:cstheme="minorHAnsi"/>
        </w:rPr>
        <w:t xml:space="preserve">other research studies </w:t>
      </w:r>
      <w:r w:rsidR="335417CB" w:rsidRPr="00837A8E">
        <w:rPr>
          <w:rFonts w:asciiTheme="minorHAnsi" w:hAnsiTheme="minorHAnsi" w:cstheme="minorHAnsi"/>
        </w:rPr>
        <w:t>focusing on</w:t>
      </w:r>
      <w:r w:rsidR="43E45E30" w:rsidRPr="00837A8E">
        <w:rPr>
          <w:rFonts w:asciiTheme="minorHAnsi" w:hAnsiTheme="minorHAnsi" w:cstheme="minorHAnsi"/>
        </w:rPr>
        <w:t xml:space="preserve"> older </w:t>
      </w:r>
      <w:r w:rsidR="60ECFA0C" w:rsidRPr="00837A8E">
        <w:rPr>
          <w:rFonts w:asciiTheme="minorHAnsi" w:hAnsiTheme="minorHAnsi" w:cstheme="minorHAnsi"/>
        </w:rPr>
        <w:t>people.</w:t>
      </w:r>
      <w:r w:rsidR="2518B30C" w:rsidRPr="00837A8E">
        <w:rPr>
          <w:rFonts w:asciiTheme="minorHAnsi" w:hAnsiTheme="minorHAnsi" w:cstheme="minorHAnsi"/>
        </w:rPr>
        <w:t xml:space="preserve"> </w:t>
      </w:r>
      <w:r w:rsidR="3C5CD89C" w:rsidRPr="00837A8E">
        <w:rPr>
          <w:rFonts w:asciiTheme="minorHAnsi" w:hAnsiTheme="minorHAnsi" w:cstheme="minorHAnsi"/>
        </w:rPr>
        <w:t>Care home residents were excluded as their medication is frequently managed with the assistance of care home staff</w:t>
      </w:r>
      <w:r w:rsidR="08845EAC" w:rsidRPr="00837A8E">
        <w:rPr>
          <w:rFonts w:asciiTheme="minorHAnsi" w:hAnsiTheme="minorHAnsi" w:cstheme="minorHAnsi"/>
        </w:rPr>
        <w:t xml:space="preserve">, in comparison to people living in their own home who often manage medication on their own or with the help of a family member or friend </w:t>
      </w:r>
      <w:r w:rsidR="17B3BF3C" w:rsidRPr="00837A8E">
        <w:rPr>
          <w:rFonts w:asciiTheme="minorHAnsi" w:hAnsiTheme="minorHAnsi" w:cstheme="minorHAnsi"/>
        </w:rPr>
        <w:t>(</w:t>
      </w:r>
      <w:r w:rsidR="08845EAC" w:rsidRPr="00837A8E">
        <w:rPr>
          <w:rFonts w:asciiTheme="minorHAnsi" w:hAnsiTheme="minorHAnsi" w:cstheme="minorHAnsi"/>
        </w:rPr>
        <w:t>informal carer).</w:t>
      </w:r>
      <w:r w:rsidR="00CF3959" w:rsidRPr="00837A8E">
        <w:rPr>
          <w:rFonts w:asciiTheme="minorHAnsi" w:hAnsiTheme="minorHAnsi" w:cstheme="minorHAnsi"/>
        </w:rPr>
        <w:t xml:space="preserve"> </w:t>
      </w:r>
      <w:r w:rsidR="004F4F99" w:rsidRPr="00837A8E">
        <w:rPr>
          <w:rFonts w:asciiTheme="minorHAnsi" w:hAnsiTheme="minorHAnsi" w:cstheme="minorHAnsi"/>
        </w:rPr>
        <w:t xml:space="preserve">We included documents if they described deprescribing interventions or medication review interventions with a focus on deprescribing.  </w:t>
      </w:r>
      <w:r w:rsidR="009F3725" w:rsidRPr="00837A8E">
        <w:rPr>
          <w:rFonts w:asciiTheme="minorHAnsi" w:hAnsiTheme="minorHAnsi" w:cstheme="minorHAnsi"/>
        </w:rPr>
        <w:t>We</w:t>
      </w:r>
      <w:r w:rsidR="005B5EC4" w:rsidRPr="00837A8E">
        <w:rPr>
          <w:rFonts w:asciiTheme="minorHAnsi" w:hAnsiTheme="minorHAnsi" w:cstheme="minorHAnsi"/>
        </w:rPr>
        <w:t xml:space="preserve"> only</w:t>
      </w:r>
      <w:r w:rsidR="009F3725" w:rsidRPr="00837A8E">
        <w:rPr>
          <w:rFonts w:asciiTheme="minorHAnsi" w:hAnsiTheme="minorHAnsi" w:cstheme="minorHAnsi"/>
        </w:rPr>
        <w:t xml:space="preserve"> </w:t>
      </w:r>
      <w:r w:rsidR="005B5EC4" w:rsidRPr="00837A8E">
        <w:rPr>
          <w:rFonts w:asciiTheme="minorHAnsi" w:hAnsiTheme="minorHAnsi" w:cstheme="minorHAnsi"/>
        </w:rPr>
        <w:t>included interventions</w:t>
      </w:r>
      <w:r w:rsidR="004F4F99" w:rsidRPr="00837A8E">
        <w:rPr>
          <w:rFonts w:asciiTheme="minorHAnsi" w:hAnsiTheme="minorHAnsi" w:cstheme="minorHAnsi"/>
        </w:rPr>
        <w:t xml:space="preserve"> that employed </w:t>
      </w:r>
      <w:r w:rsidR="005B5EC4" w:rsidRPr="00837A8E">
        <w:rPr>
          <w:rFonts w:asciiTheme="minorHAnsi" w:hAnsiTheme="minorHAnsi" w:cstheme="minorHAnsi"/>
        </w:rPr>
        <w:t xml:space="preserve">a multidisciplinary </w:t>
      </w:r>
      <w:r w:rsidR="004F4F99" w:rsidRPr="00837A8E">
        <w:rPr>
          <w:rFonts w:asciiTheme="minorHAnsi" w:hAnsiTheme="minorHAnsi" w:cstheme="minorHAnsi"/>
        </w:rPr>
        <w:t xml:space="preserve">team MDT approach- defined as </w:t>
      </w:r>
      <w:r w:rsidR="009F3725" w:rsidRPr="00837A8E">
        <w:rPr>
          <w:rFonts w:asciiTheme="minorHAnsi" w:hAnsiTheme="minorHAnsi" w:cstheme="minorHAnsi"/>
        </w:rPr>
        <w:t>a</w:t>
      </w:r>
      <w:r w:rsidR="00CF3959" w:rsidRPr="00837A8E">
        <w:rPr>
          <w:rFonts w:asciiTheme="minorHAnsi" w:hAnsiTheme="minorHAnsi" w:cstheme="minorHAnsi"/>
        </w:rPr>
        <w:t xml:space="preserve"> group of </w:t>
      </w:r>
      <w:r w:rsidR="000348F2">
        <w:rPr>
          <w:rFonts w:asciiTheme="minorHAnsi" w:hAnsiTheme="minorHAnsi" w:cstheme="minorHAnsi"/>
        </w:rPr>
        <w:t>HCPs</w:t>
      </w:r>
      <w:r w:rsidR="00CF3959" w:rsidRPr="00837A8E">
        <w:rPr>
          <w:rFonts w:asciiTheme="minorHAnsi" w:hAnsiTheme="minorHAnsi" w:cstheme="minorHAnsi"/>
        </w:rPr>
        <w:t xml:space="preserve"> from two or more disciplines brought together to determine patients’ treatment plan [23], </w:t>
      </w:r>
      <w:r w:rsidR="005B5EC4" w:rsidRPr="00837A8E">
        <w:rPr>
          <w:rFonts w:asciiTheme="minorHAnsi" w:hAnsiTheme="minorHAnsi" w:cstheme="minorHAnsi"/>
        </w:rPr>
        <w:t>which</w:t>
      </w:r>
      <w:r w:rsidR="00CF3959" w:rsidRPr="00837A8E">
        <w:rPr>
          <w:rFonts w:asciiTheme="minorHAnsi" w:hAnsiTheme="minorHAnsi" w:cstheme="minorHAnsi"/>
        </w:rPr>
        <w:t xml:space="preserve"> can be either independently or in parallel </w:t>
      </w:r>
      <w:r w:rsidR="00CF3959"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&lt;EndNote&gt;&lt;Cite&gt;&lt;Author&gt;D&amp;apos;amour&lt;/Author&gt;&lt;Year&gt;2005&lt;/Year&gt;&lt;RecNum&gt;238&lt;/RecNum&gt;&lt;DisplayText&gt;(22)&lt;/DisplayText&gt;&lt;record&gt;&lt;rec-number&gt;238&lt;/rec-number&gt;&lt;foreign-keys&gt;&lt;key app="EN" db-id="dr0r5aszgtd0r2e59pjv2xezv25wvfae29pt" timestamp="1676301774"&gt;238&lt;/key&gt;&lt;/foreign-keys&gt;&lt;ref-type name="Journal Article"&gt;17&lt;/ref-type&gt;&lt;contributors&gt;&lt;authors&gt;&lt;author&gt;D&amp;apos;amour, Danielle&lt;/author&gt;&lt;author&gt;Ferrada-Videla, Marcela&lt;/author&gt;&lt;author&gt;San Martin Rodriguez, Leticia&lt;/author&gt;&lt;author&gt;Beaulieu, Marie-Dominique&lt;/author&gt;&lt;/authors&gt;&lt;/contributors&gt;&lt;titles&gt;&lt;title&gt;The conceptual basis for interprofessional collaboration: Core concepts and theoretical frameworks&lt;/title&gt;&lt;secondary-title&gt;Journal of interprofessional care&lt;/secondary-title&gt;&lt;/titles&gt;&lt;periodical&gt;&lt;full-title&gt;Journal of interprofessional care&lt;/full-title&gt;&lt;/periodical&gt;&lt;pages&gt;116-131&lt;/pages&gt;&lt;volume&gt;19&lt;/volume&gt;&lt;number&gt;sup1&lt;/number&gt;&lt;dates&gt;&lt;year&gt;2005&lt;/year&gt;&lt;/dates&gt;&lt;isbn&gt;1356-1820&lt;/isbn&gt;&lt;urls&gt;&lt;/urls&gt;&lt;/record&gt;&lt;/Cite&gt;&lt;/EndNote&gt;</w:instrText>
      </w:r>
      <w:r w:rsidR="00CF3959" w:rsidRPr="00837A8E">
        <w:rPr>
          <w:rFonts w:asciiTheme="minorHAnsi" w:hAnsiTheme="minorHAnsi" w:cstheme="minorHAnsi"/>
        </w:rPr>
        <w:fldChar w:fldCharType="separate"/>
      </w:r>
      <w:r w:rsidR="002B210F">
        <w:rPr>
          <w:rFonts w:asciiTheme="minorHAnsi" w:hAnsiTheme="minorHAnsi" w:cstheme="minorHAnsi"/>
          <w:noProof/>
        </w:rPr>
        <w:t>(22)</w:t>
      </w:r>
      <w:r w:rsidR="00CF3959" w:rsidRPr="00837A8E">
        <w:rPr>
          <w:rFonts w:asciiTheme="minorHAnsi" w:hAnsiTheme="minorHAnsi" w:cstheme="minorHAnsi"/>
        </w:rPr>
        <w:fldChar w:fldCharType="end"/>
      </w:r>
      <w:r w:rsidR="00CF3959" w:rsidRPr="00837A8E">
        <w:rPr>
          <w:rFonts w:asciiTheme="minorHAnsi" w:hAnsiTheme="minorHAnsi" w:cstheme="minorHAnsi"/>
        </w:rPr>
        <w:t xml:space="preserve">.   </w:t>
      </w:r>
    </w:p>
    <w:p w14:paraId="4CFD6DA7" w14:textId="16CBE684" w:rsidR="00105EAF" w:rsidRPr="00975EBC" w:rsidRDefault="004F4F99" w:rsidP="00C22222">
      <w:pPr>
        <w:spacing w:line="480" w:lineRule="auto"/>
        <w:rPr>
          <w:rFonts w:asciiTheme="minorHAnsi" w:eastAsia="Arial" w:hAnsiTheme="minorHAnsi" w:cstheme="minorHAnsi"/>
          <w:color w:val="000000"/>
        </w:rPr>
      </w:pPr>
      <w:r w:rsidRPr="00975EBC">
        <w:rPr>
          <w:rFonts w:asciiTheme="minorHAnsi" w:hAnsiTheme="minorHAnsi" w:cstheme="minorHAnsi"/>
        </w:rPr>
        <w:t xml:space="preserve">Insert </w:t>
      </w:r>
      <w:r w:rsidR="00105EAF" w:rsidRPr="00975EBC">
        <w:rPr>
          <w:rFonts w:asciiTheme="minorHAnsi" w:hAnsiTheme="minorHAnsi" w:cstheme="minorHAnsi"/>
        </w:rPr>
        <w:t xml:space="preserve">Table 1 </w:t>
      </w:r>
      <w:proofErr w:type="gramStart"/>
      <w:r w:rsidR="00105EAF" w:rsidRPr="00975EBC">
        <w:rPr>
          <w:rFonts w:asciiTheme="minorHAnsi" w:hAnsiTheme="minorHAnsi" w:cstheme="minorHAnsi"/>
        </w:rPr>
        <w:t>here</w:t>
      </w:r>
      <w:proofErr w:type="gramEnd"/>
    </w:p>
    <w:bookmarkEnd w:id="1"/>
    <w:p w14:paraId="00000017" w14:textId="660A17B3" w:rsidR="00D6097C" w:rsidRPr="00975EBC" w:rsidRDefault="3826BE70" w:rsidP="00C22222">
      <w:pPr>
        <w:spacing w:line="480" w:lineRule="auto"/>
        <w:jc w:val="both"/>
        <w:rPr>
          <w:rFonts w:asciiTheme="minorHAnsi" w:hAnsiTheme="minorHAnsi" w:cstheme="minorHAnsi"/>
        </w:rPr>
      </w:pPr>
      <w:r w:rsidRPr="00975EBC">
        <w:rPr>
          <w:rFonts w:asciiTheme="minorHAnsi" w:hAnsiTheme="minorHAnsi" w:cstheme="minorHAnsi"/>
        </w:rPr>
        <w:t xml:space="preserve">All of the identified abstracts were </w:t>
      </w:r>
      <w:proofErr w:type="gramStart"/>
      <w:r w:rsidRPr="00975EBC">
        <w:rPr>
          <w:rFonts w:asciiTheme="minorHAnsi" w:hAnsiTheme="minorHAnsi" w:cstheme="minorHAnsi"/>
        </w:rPr>
        <w:t>double</w:t>
      </w:r>
      <w:r w:rsidR="5E4798F3" w:rsidRPr="00975EBC">
        <w:rPr>
          <w:rFonts w:asciiTheme="minorHAnsi" w:hAnsiTheme="minorHAnsi" w:cstheme="minorHAnsi"/>
        </w:rPr>
        <w:t>-</w:t>
      </w:r>
      <w:r w:rsidRPr="00975EBC">
        <w:rPr>
          <w:rFonts w:asciiTheme="minorHAnsi" w:hAnsiTheme="minorHAnsi" w:cstheme="minorHAnsi"/>
        </w:rPr>
        <w:t>screened</w:t>
      </w:r>
      <w:proofErr w:type="gramEnd"/>
      <w:r w:rsidRPr="00975EBC">
        <w:rPr>
          <w:rFonts w:asciiTheme="minorHAnsi" w:hAnsiTheme="minorHAnsi" w:cstheme="minorHAnsi"/>
        </w:rPr>
        <w:t xml:space="preserve"> for eligibility by o</w:t>
      </w:r>
      <w:r w:rsidR="7E086A8E" w:rsidRPr="00975EBC">
        <w:rPr>
          <w:rFonts w:asciiTheme="minorHAnsi" w:hAnsiTheme="minorHAnsi" w:cstheme="minorHAnsi"/>
        </w:rPr>
        <w:t>ne author</w:t>
      </w:r>
      <w:r w:rsidR="0BA3B89A" w:rsidRPr="00975EBC">
        <w:rPr>
          <w:rFonts w:asciiTheme="minorHAnsi" w:hAnsiTheme="minorHAnsi" w:cstheme="minorHAnsi"/>
        </w:rPr>
        <w:t xml:space="preserve"> (ER)</w:t>
      </w:r>
      <w:r w:rsidR="7E086A8E" w:rsidRPr="00975EBC">
        <w:rPr>
          <w:rFonts w:asciiTheme="minorHAnsi" w:hAnsiTheme="minorHAnsi" w:cstheme="minorHAnsi"/>
        </w:rPr>
        <w:t xml:space="preserve"> </w:t>
      </w:r>
      <w:r w:rsidRPr="00975EBC">
        <w:rPr>
          <w:rFonts w:asciiTheme="minorHAnsi" w:hAnsiTheme="minorHAnsi" w:cstheme="minorHAnsi"/>
        </w:rPr>
        <w:t xml:space="preserve">who </w:t>
      </w:r>
      <w:r w:rsidR="7E086A8E" w:rsidRPr="00975EBC">
        <w:rPr>
          <w:rFonts w:asciiTheme="minorHAnsi" w:hAnsiTheme="minorHAnsi" w:cstheme="minorHAnsi"/>
        </w:rPr>
        <w:t xml:space="preserve">screened </w:t>
      </w:r>
      <w:r w:rsidR="0BA3B89A" w:rsidRPr="00975EBC">
        <w:rPr>
          <w:rFonts w:asciiTheme="minorHAnsi" w:hAnsiTheme="minorHAnsi" w:cstheme="minorHAnsi"/>
        </w:rPr>
        <w:t>all</w:t>
      </w:r>
      <w:r w:rsidRPr="00975EBC">
        <w:rPr>
          <w:rFonts w:asciiTheme="minorHAnsi" w:hAnsiTheme="minorHAnsi" w:cstheme="minorHAnsi"/>
        </w:rPr>
        <w:t xml:space="preserve"> </w:t>
      </w:r>
      <w:r w:rsidR="55FEEDEB" w:rsidRPr="00975EBC">
        <w:rPr>
          <w:rFonts w:asciiTheme="minorHAnsi" w:hAnsiTheme="minorHAnsi" w:cstheme="minorHAnsi"/>
        </w:rPr>
        <w:t>abstracts</w:t>
      </w:r>
      <w:r w:rsidR="20A4BE28" w:rsidRPr="00975EBC">
        <w:rPr>
          <w:rFonts w:asciiTheme="minorHAnsi" w:hAnsiTheme="minorHAnsi" w:cstheme="minorHAnsi"/>
        </w:rPr>
        <w:t>,</w:t>
      </w:r>
      <w:r w:rsidRPr="00975EBC">
        <w:rPr>
          <w:rFonts w:asciiTheme="minorHAnsi" w:hAnsiTheme="minorHAnsi" w:cstheme="minorHAnsi"/>
        </w:rPr>
        <w:t xml:space="preserve"> and </w:t>
      </w:r>
      <w:r w:rsidR="64F7B871" w:rsidRPr="00975EBC">
        <w:rPr>
          <w:rFonts w:asciiTheme="minorHAnsi" w:hAnsiTheme="minorHAnsi" w:cstheme="minorHAnsi"/>
        </w:rPr>
        <w:t>one of four other authors</w:t>
      </w:r>
      <w:r w:rsidR="38891D96" w:rsidRPr="00975EBC">
        <w:rPr>
          <w:rFonts w:asciiTheme="minorHAnsi" w:hAnsiTheme="minorHAnsi" w:cstheme="minorHAnsi"/>
        </w:rPr>
        <w:t xml:space="preserve"> (KI, QYT, SL, NC)</w:t>
      </w:r>
      <w:r w:rsidR="64F7B871" w:rsidRPr="00975EBC">
        <w:rPr>
          <w:rFonts w:asciiTheme="minorHAnsi" w:hAnsiTheme="minorHAnsi" w:cstheme="minorHAnsi"/>
        </w:rPr>
        <w:t xml:space="preserve">. The </w:t>
      </w:r>
      <w:r w:rsidR="38891D96" w:rsidRPr="00975EBC">
        <w:rPr>
          <w:rFonts w:asciiTheme="minorHAnsi" w:hAnsiTheme="minorHAnsi" w:cstheme="minorHAnsi"/>
        </w:rPr>
        <w:t>blinded RA</w:t>
      </w:r>
      <w:r w:rsidR="2A189471" w:rsidRPr="00975EBC">
        <w:rPr>
          <w:rFonts w:asciiTheme="minorHAnsi" w:hAnsiTheme="minorHAnsi" w:cstheme="minorHAnsi"/>
        </w:rPr>
        <w:t>Y</w:t>
      </w:r>
      <w:r w:rsidR="38891D96" w:rsidRPr="00975EBC">
        <w:rPr>
          <w:rFonts w:asciiTheme="minorHAnsi" w:hAnsiTheme="minorHAnsi" w:cstheme="minorHAnsi"/>
        </w:rPr>
        <w:t>YAN software</w:t>
      </w:r>
      <w:r w:rsidR="64F7B871" w:rsidRPr="00975EBC">
        <w:rPr>
          <w:rFonts w:asciiTheme="minorHAnsi" w:hAnsiTheme="minorHAnsi" w:cstheme="minorHAnsi"/>
        </w:rPr>
        <w:t xml:space="preserve"> was used for this task and</w:t>
      </w:r>
      <w:r w:rsidR="38891D96" w:rsidRPr="00975EBC">
        <w:rPr>
          <w:rFonts w:asciiTheme="minorHAnsi" w:hAnsiTheme="minorHAnsi" w:cstheme="minorHAnsi"/>
        </w:rPr>
        <w:t xml:space="preserve"> also for deduplication. Any discrepancies were resolved through discussion between the two authors. The next stage involved four of the authors (KI, ER, ARS, RS) double-screening all full-text documents that were identified as potentially eligible at this stage, with any discrepancies regarding inclusion resolved through regular team discussion between all four authors. The selection of full-text documents primarily focused on the extent to which the articles could contribute to the development and refinement of the initial </w:t>
      </w:r>
      <w:r w:rsidR="6AFFAC87" w:rsidRPr="00975EBC">
        <w:rPr>
          <w:rFonts w:asciiTheme="minorHAnsi" w:hAnsiTheme="minorHAnsi" w:cstheme="minorHAnsi"/>
        </w:rPr>
        <w:t>programme</w:t>
      </w:r>
      <w:r w:rsidR="38891D96" w:rsidRPr="00975EBC">
        <w:rPr>
          <w:rFonts w:asciiTheme="minorHAnsi" w:hAnsiTheme="minorHAnsi" w:cstheme="minorHAnsi"/>
        </w:rPr>
        <w:t xml:space="preserve"> theory. When the final list of full text documents to be included had been agreed on by the research team, the characteristics and details of these interventions and populations were extracted into an MS Excel spreadsheet. </w:t>
      </w:r>
      <w:r w:rsidR="55E3A645" w:rsidRPr="00975EBC">
        <w:rPr>
          <w:rFonts w:asciiTheme="minorHAnsi" w:hAnsiTheme="minorHAnsi" w:cstheme="minorHAnsi"/>
        </w:rPr>
        <w:t>An overview of all studies included is shown in table 2</w:t>
      </w:r>
      <w:r w:rsidR="00EC6E14">
        <w:rPr>
          <w:rFonts w:asciiTheme="minorHAnsi" w:hAnsiTheme="minorHAnsi" w:cstheme="minorHAnsi"/>
        </w:rPr>
        <w:t xml:space="preserve"> and </w:t>
      </w:r>
      <w:r w:rsidR="00EC6E14" w:rsidRPr="00837A8E">
        <w:rPr>
          <w:rFonts w:asciiTheme="minorHAnsi" w:hAnsiTheme="minorHAnsi" w:cstheme="minorHAnsi"/>
        </w:rPr>
        <w:t>the document selection</w:t>
      </w:r>
      <w:r w:rsidR="008543FE">
        <w:rPr>
          <w:rFonts w:asciiTheme="minorHAnsi" w:hAnsiTheme="minorHAnsi" w:cstheme="minorHAnsi"/>
        </w:rPr>
        <w:t xml:space="preserve"> </w:t>
      </w:r>
      <w:r w:rsidR="00791115">
        <w:rPr>
          <w:rFonts w:asciiTheme="minorHAnsi" w:hAnsiTheme="minorHAnsi" w:cstheme="minorHAnsi"/>
        </w:rPr>
        <w:t xml:space="preserve">process </w:t>
      </w:r>
      <w:r w:rsidR="008543FE">
        <w:rPr>
          <w:rFonts w:asciiTheme="minorHAnsi" w:hAnsiTheme="minorHAnsi" w:cstheme="minorHAnsi"/>
        </w:rPr>
        <w:t>is shown in figure 1 in the PRISMA</w:t>
      </w:r>
      <w:r w:rsidR="00EC6E14" w:rsidRPr="00837A8E">
        <w:rPr>
          <w:rFonts w:asciiTheme="minorHAnsi" w:hAnsiTheme="minorHAnsi" w:cstheme="minorHAnsi"/>
        </w:rPr>
        <w:t xml:space="preserve"> flowchart</w:t>
      </w:r>
      <w:r w:rsidR="00EC6E14">
        <w:rPr>
          <w:rFonts w:asciiTheme="minorHAnsi" w:hAnsiTheme="minorHAnsi" w:cstheme="minorHAnsi"/>
        </w:rPr>
        <w:t xml:space="preserve"> </w:t>
      </w:r>
      <w:r w:rsidR="00EC6E14">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&lt;EndNote&gt;&lt;Cite&gt;&lt;Author&gt;Page&lt;/Author&gt;&lt;Year&gt;2021&lt;/Year&gt;&lt;RecNum&gt;306&lt;/RecNum&gt;&lt;DisplayText&gt;(36)&lt;/DisplayText&gt;&lt;record&gt;&lt;rec-number&gt;306&lt;/rec-number&gt;&lt;foreign-keys&gt;&lt;key app="EN" db-id="dr0r5aszgtd0r2e59pjv2xezv25wvfae29pt" timestamp="1681825894"&gt;306&lt;/key&gt;&lt;/foreign-keys&gt;&lt;ref-type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BMJ&lt;/secondary-title&gt;&lt;/titles&gt;&lt;periodical&gt;&lt;full-title&gt;BMJ&lt;/full-title&gt;&lt;/periodical&gt;&lt;pages&gt;n71&lt;/pages&gt;&lt;volume&gt;372&lt;/volume&gt;&lt;dates&gt;&lt;year&gt;2021&lt;/year&gt;&lt;/dates&gt;&lt;urls&gt;&lt;related-urls&gt;&lt;url&gt;https://www.bmj.com/content/bmj/372/bmj.n71.full.pdf&lt;/url&gt;&lt;/related-urls&gt;&lt;/urls&gt;&lt;electronic-resource-num&gt;10.1136/bmj.n71&lt;/electronic-resource-num&gt;&lt;/record&gt;&lt;/Cite&gt;&lt;/EndNote&gt;</w:instrText>
      </w:r>
      <w:r w:rsidR="00EC6E14">
        <w:rPr>
          <w:rFonts w:asciiTheme="minorHAnsi" w:hAnsiTheme="minorHAnsi" w:cstheme="minorHAnsi"/>
        </w:rPr>
        <w:fldChar w:fldCharType="separate"/>
      </w:r>
      <w:r w:rsidR="00F61E63">
        <w:rPr>
          <w:rFonts w:asciiTheme="minorHAnsi" w:hAnsiTheme="minorHAnsi" w:cstheme="minorHAnsi"/>
          <w:noProof/>
        </w:rPr>
        <w:t>(36)</w:t>
      </w:r>
      <w:r w:rsidR="00EC6E14">
        <w:rPr>
          <w:rFonts w:asciiTheme="minorHAnsi" w:hAnsiTheme="minorHAnsi" w:cstheme="minorHAnsi"/>
        </w:rPr>
        <w:fldChar w:fldCharType="end"/>
      </w:r>
      <w:r w:rsidR="00EC6E14">
        <w:rPr>
          <w:rFonts w:asciiTheme="minorHAnsi" w:hAnsiTheme="minorHAnsi" w:cstheme="minorHAnsi"/>
        </w:rPr>
        <w:t>.</w:t>
      </w:r>
      <w:r w:rsidR="00EC6E14" w:rsidRPr="00837A8E">
        <w:rPr>
          <w:rFonts w:asciiTheme="minorHAnsi" w:hAnsiTheme="minorHAnsi" w:cstheme="minorHAnsi"/>
        </w:rPr>
        <w:t xml:space="preserve"> </w:t>
      </w:r>
    </w:p>
    <w:p w14:paraId="2C33A99F" w14:textId="3B33D6A6" w:rsidR="00E95548" w:rsidRPr="00975EBC" w:rsidRDefault="00E95548" w:rsidP="00C22222">
      <w:pPr>
        <w:spacing w:line="480" w:lineRule="auto"/>
        <w:jc w:val="both"/>
        <w:rPr>
          <w:rFonts w:asciiTheme="minorHAnsi" w:hAnsiTheme="minorHAnsi" w:cstheme="minorHAnsi"/>
        </w:rPr>
      </w:pPr>
      <w:r w:rsidRPr="00975EBC">
        <w:rPr>
          <w:rFonts w:asciiTheme="minorHAnsi" w:hAnsiTheme="minorHAnsi" w:cstheme="minorHAnsi"/>
        </w:rPr>
        <w:t xml:space="preserve">Insert Figure 1 </w:t>
      </w:r>
    </w:p>
    <w:p w14:paraId="55FC963D" w14:textId="368BCC91" w:rsidR="00E95548" w:rsidRPr="00837A8E" w:rsidRDefault="00E95548" w:rsidP="00C22222">
      <w:pPr>
        <w:spacing w:line="480" w:lineRule="auto"/>
        <w:jc w:val="both"/>
        <w:rPr>
          <w:rFonts w:asciiTheme="minorHAnsi" w:hAnsiTheme="minorHAnsi" w:cstheme="minorHAnsi"/>
        </w:rPr>
      </w:pPr>
      <w:r w:rsidRPr="00975EBC">
        <w:rPr>
          <w:rFonts w:asciiTheme="minorHAnsi" w:hAnsiTheme="minorHAnsi" w:cstheme="minorHAnsi"/>
        </w:rPr>
        <w:t>Insert Table 2</w:t>
      </w:r>
    </w:p>
    <w:p w14:paraId="00000034" w14:textId="6275E49F" w:rsidR="00D6097C" w:rsidRPr="00837A8E" w:rsidRDefault="00BC2ED5" w:rsidP="00C22222">
      <w:pPr>
        <w:spacing w:line="480" w:lineRule="auto"/>
        <w:rPr>
          <w:rFonts w:asciiTheme="minorHAnsi" w:hAnsiTheme="minorHAnsi" w:cstheme="minorHAnsi"/>
          <w:b/>
        </w:rPr>
      </w:pPr>
      <w:r w:rsidRPr="00837A8E">
        <w:rPr>
          <w:rFonts w:asciiTheme="minorHAnsi" w:hAnsiTheme="minorHAnsi" w:cstheme="minorHAnsi"/>
        </w:rPr>
        <w:t>All documents were assessed based on relevance and rigour, in line with RAMESES guidelines</w:t>
      </w:r>
      <w:r w:rsidR="002538C4" w:rsidRPr="00837A8E">
        <w:rPr>
          <w:rFonts w:asciiTheme="minorHAnsi" w:hAnsiTheme="minorHAnsi" w:cstheme="minorHAnsi"/>
        </w:rPr>
        <w:t xml:space="preserve"> </w:t>
      </w:r>
      <w:r w:rsidR="002538C4"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&lt;EndNote&gt;&lt;Cite&gt;&lt;Author&gt;Wong&lt;/Author&gt;&lt;Year&gt;2013&lt;/Year&gt;&lt;RecNum&gt;216&lt;/RecNum&gt;&lt;DisplayText&gt;(35)&lt;/DisplayText&gt;&lt;record&gt;&lt;rec-number&gt;216&lt;/rec-number&gt;&lt;foreign-keys&gt;&lt;key app="EN" db-id="dr0r5aszgtd0r2e59pjv2xezv25wvfae29pt" timestamp="1675954291"&gt;216&lt;/key&gt;&lt;/foreign-keys&gt;&lt;ref-type name="Journal Article"&gt;17&lt;/ref-type&gt;&lt;contributors&gt;&lt;authors&gt;&lt;author&gt;Wong, Geoff&lt;/author&gt;&lt;author&gt;Greenhalgh, Trish&lt;/author&gt;&lt;author&gt;Westhorp, Gill&lt;/author&gt;&lt;author&gt;Buckingham, Jeanette&lt;/author&gt;&lt;author&gt;Pawson, Ray&lt;/author&gt;&lt;/authors&gt;&lt;/contributors&gt;&lt;titles&gt;&lt;title&gt;RAMESES publication standards: realist syntheses&lt;/title&gt;&lt;secondary-title&gt;BMC Medicine&lt;/secondary-title&gt;&lt;/titles&gt;&lt;periodical&gt;&lt;full-title&gt;BMC Medicine&lt;/full-title&gt;&lt;/periodical&gt;&lt;pages&gt;21&lt;/pages&gt;&lt;volume&gt;11&lt;/volume&gt;&lt;number&gt;1&lt;/number&gt;&lt;dates&gt;&lt;year&gt;2013&lt;/year&gt;&lt;pub-dates&gt;&lt;date&gt;2013/01/29&lt;/date&gt;&lt;/pub-dates&gt;&lt;/dates&gt;&lt;isbn&gt;1741-7015&lt;/isbn&gt;&lt;urls&gt;&lt;related-urls&gt;&lt;url&gt;https://doi.org/10.1186/1741-7015-11-21&lt;/url&gt;&lt;/related-urls&gt;&lt;/urls&gt;&lt;electronic-resource-num&gt;10.1186/1741-7015-11-21&lt;/electronic-resource-num&gt;&lt;/record&gt;&lt;/Cite&gt;&lt;/EndNote&gt;</w:instrText>
      </w:r>
      <w:r w:rsidR="002538C4" w:rsidRPr="00837A8E">
        <w:rPr>
          <w:rFonts w:asciiTheme="minorHAnsi" w:hAnsiTheme="minorHAnsi" w:cstheme="minorHAnsi"/>
        </w:rPr>
        <w:fldChar w:fldCharType="separate"/>
      </w:r>
      <w:r w:rsidR="00F61E63">
        <w:rPr>
          <w:rFonts w:asciiTheme="minorHAnsi" w:hAnsiTheme="minorHAnsi" w:cstheme="minorHAnsi"/>
          <w:noProof/>
        </w:rPr>
        <w:t>(35)</w:t>
      </w:r>
      <w:r w:rsidR="002538C4" w:rsidRPr="00837A8E">
        <w:rPr>
          <w:rFonts w:asciiTheme="minorHAnsi" w:hAnsiTheme="minorHAnsi" w:cstheme="minorHAnsi"/>
        </w:rPr>
        <w:fldChar w:fldCharType="end"/>
      </w:r>
      <w:r w:rsidRPr="00837A8E">
        <w:rPr>
          <w:rFonts w:asciiTheme="minorHAnsi" w:hAnsiTheme="minorHAnsi" w:cstheme="minorHAnsi"/>
        </w:rPr>
        <w:t xml:space="preserve">. Relevance was determined based on the extent to which the data can contribute to the development of the </w:t>
      </w:r>
      <w:r w:rsidR="00641A6C" w:rsidRPr="00837A8E">
        <w:rPr>
          <w:rFonts w:asciiTheme="minorHAnsi" w:hAnsiTheme="minorHAnsi" w:cstheme="minorHAnsi"/>
        </w:rPr>
        <w:t>programme</w:t>
      </w:r>
      <w:r w:rsidRPr="00837A8E">
        <w:rPr>
          <w:rFonts w:asciiTheme="minorHAnsi" w:hAnsiTheme="minorHAnsi" w:cstheme="minorHAnsi"/>
        </w:rPr>
        <w:t xml:space="preserve"> theories </w:t>
      </w:r>
      <w:proofErr w:type="gramStart"/>
      <w:r w:rsidRPr="00837A8E">
        <w:rPr>
          <w:rFonts w:asciiTheme="minorHAnsi" w:hAnsiTheme="minorHAnsi" w:cstheme="minorHAnsi"/>
        </w:rPr>
        <w:t>i.e.</w:t>
      </w:r>
      <w:proofErr w:type="gramEnd"/>
      <w:r w:rsidRPr="00837A8E">
        <w:rPr>
          <w:rFonts w:asciiTheme="minorHAnsi" w:hAnsiTheme="minorHAnsi" w:cstheme="minorHAnsi"/>
        </w:rPr>
        <w:t xml:space="preserve"> there was sufficient description of the intervention to determine contextual information and mechanisms. We only included papers that provided this detail. Rigour refers to the quality and credibility of the methods used to generate the data. All the documents included focused on the testing or evaluation of interventions</w:t>
      </w:r>
      <w:r w:rsidR="00723EAF" w:rsidRPr="00837A8E">
        <w:rPr>
          <w:rFonts w:asciiTheme="minorHAnsi" w:hAnsiTheme="minorHAnsi" w:cstheme="minorHAnsi"/>
        </w:rPr>
        <w:t xml:space="preserve"> and</w:t>
      </w:r>
      <w:r w:rsidRPr="00837A8E">
        <w:rPr>
          <w:rFonts w:asciiTheme="minorHAnsi" w:hAnsiTheme="minorHAnsi" w:cstheme="minorHAnsi"/>
        </w:rPr>
        <w:t xml:space="preserve"> the methodological rigour in terms of how the data were generated </w:t>
      </w:r>
      <w:r w:rsidR="00477BA9" w:rsidRPr="00837A8E">
        <w:rPr>
          <w:rFonts w:asciiTheme="minorHAnsi" w:hAnsiTheme="minorHAnsi" w:cstheme="minorHAnsi"/>
        </w:rPr>
        <w:t>wa</w:t>
      </w:r>
      <w:r w:rsidRPr="00837A8E">
        <w:rPr>
          <w:rFonts w:asciiTheme="minorHAnsi" w:hAnsiTheme="minorHAnsi" w:cstheme="minorHAnsi"/>
        </w:rPr>
        <w:t xml:space="preserve">s high for all the studies. We also made the decision that if the intervention did not report </w:t>
      </w:r>
      <w:r w:rsidR="00E95548" w:rsidRPr="00837A8E">
        <w:rPr>
          <w:rFonts w:asciiTheme="minorHAnsi" w:hAnsiTheme="minorHAnsi" w:cstheme="minorHAnsi"/>
        </w:rPr>
        <w:t>outcomes,</w:t>
      </w:r>
      <w:r w:rsidRPr="00837A8E">
        <w:rPr>
          <w:rFonts w:asciiTheme="minorHAnsi" w:hAnsiTheme="minorHAnsi" w:cstheme="minorHAnsi"/>
        </w:rPr>
        <w:t xml:space="preserve"> it was excluded as it would not address our specific aims (</w:t>
      </w:r>
      <w:proofErr w:type="gramStart"/>
      <w:r w:rsidRPr="00837A8E">
        <w:rPr>
          <w:rFonts w:asciiTheme="minorHAnsi" w:hAnsiTheme="minorHAnsi" w:cstheme="minorHAnsi"/>
        </w:rPr>
        <w:t>i.e.</w:t>
      </w:r>
      <w:proofErr w:type="gramEnd"/>
      <w:r w:rsidRPr="00837A8E">
        <w:rPr>
          <w:rFonts w:asciiTheme="minorHAnsi" w:hAnsiTheme="minorHAnsi" w:cstheme="minorHAnsi"/>
        </w:rPr>
        <w:t xml:space="preserve"> not relevant). Therefore</w:t>
      </w:r>
      <w:r w:rsidR="00E95548" w:rsidRPr="00837A8E">
        <w:rPr>
          <w:rFonts w:asciiTheme="minorHAnsi" w:hAnsiTheme="minorHAnsi" w:cstheme="minorHAnsi"/>
        </w:rPr>
        <w:t>,</w:t>
      </w:r>
      <w:r w:rsidRPr="00837A8E">
        <w:rPr>
          <w:rFonts w:asciiTheme="minorHAnsi" w:hAnsiTheme="minorHAnsi" w:cstheme="minorHAnsi"/>
        </w:rPr>
        <w:t xml:space="preserve"> the majority of documents included were of high relevance and </w:t>
      </w:r>
      <w:r w:rsidR="00477BA9" w:rsidRPr="00837A8E">
        <w:rPr>
          <w:rFonts w:asciiTheme="minorHAnsi" w:hAnsiTheme="minorHAnsi" w:cstheme="minorHAnsi"/>
        </w:rPr>
        <w:t xml:space="preserve">high </w:t>
      </w:r>
      <w:r w:rsidRPr="00837A8E">
        <w:rPr>
          <w:rFonts w:asciiTheme="minorHAnsi" w:hAnsiTheme="minorHAnsi" w:cstheme="minorHAnsi"/>
        </w:rPr>
        <w:t xml:space="preserve">rigour. For three documents which were assessed as highly relevant but lacked adequate detail, we contacted the authors for clarification and </w:t>
      </w:r>
      <w:sdt>
        <w:sdtPr>
          <w:rPr>
            <w:rFonts w:asciiTheme="minorHAnsi" w:hAnsiTheme="minorHAnsi" w:cstheme="minorHAnsi"/>
          </w:rPr>
          <w:tag w:val="goog_rdk_30"/>
          <w:id w:val="-42979148"/>
        </w:sdtPr>
        <w:sdtEndPr/>
        <w:sdtContent>
          <w:r w:rsidRPr="00837A8E">
            <w:rPr>
              <w:rFonts w:asciiTheme="minorHAnsi" w:hAnsiTheme="minorHAnsi" w:cstheme="minorHAnsi"/>
            </w:rPr>
            <w:t xml:space="preserve">collected </w:t>
          </w:r>
        </w:sdtContent>
      </w:sdt>
      <w:r w:rsidRPr="00837A8E">
        <w:rPr>
          <w:rFonts w:asciiTheme="minorHAnsi" w:hAnsiTheme="minorHAnsi" w:cstheme="minorHAnsi"/>
        </w:rPr>
        <w:t>additional detail where possible. The relevance and rigour of all papers included were assessed by ER, KI, AR and RS and any discrepancies were resolved in discussion as a team.</w:t>
      </w:r>
    </w:p>
    <w:p w14:paraId="00000035" w14:textId="77777777" w:rsidR="00D6097C" w:rsidRPr="00837A8E" w:rsidRDefault="00BC2ED5" w:rsidP="00C22222">
      <w:pPr>
        <w:spacing w:line="480" w:lineRule="auto"/>
        <w:rPr>
          <w:rFonts w:asciiTheme="minorHAnsi" w:hAnsiTheme="minorHAnsi" w:cstheme="minorHAnsi"/>
          <w:b/>
          <w:sz w:val="24"/>
          <w:szCs w:val="24"/>
        </w:rPr>
      </w:pPr>
      <w:r w:rsidRPr="00837A8E">
        <w:rPr>
          <w:rFonts w:asciiTheme="minorHAnsi" w:hAnsiTheme="minorHAnsi" w:cstheme="minorHAnsi"/>
          <w:b/>
          <w:sz w:val="24"/>
          <w:szCs w:val="24"/>
        </w:rPr>
        <w:t xml:space="preserve">Step 4: Synthesising the evidence and drawing </w:t>
      </w:r>
      <w:proofErr w:type="gramStart"/>
      <w:r w:rsidRPr="00837A8E">
        <w:rPr>
          <w:rFonts w:asciiTheme="minorHAnsi" w:hAnsiTheme="minorHAnsi" w:cstheme="minorHAnsi"/>
          <w:b/>
          <w:sz w:val="24"/>
          <w:szCs w:val="24"/>
        </w:rPr>
        <w:t>conclusions</w:t>
      </w:r>
      <w:proofErr w:type="gramEnd"/>
    </w:p>
    <w:p w14:paraId="00000036" w14:textId="64519BC5" w:rsidR="00D6097C" w:rsidRPr="00837A8E" w:rsidRDefault="00BC2ED5" w:rsidP="00C22222">
      <w:pPr>
        <w:spacing w:line="480" w:lineRule="auto"/>
        <w:rPr>
          <w:rFonts w:asciiTheme="minorHAnsi" w:hAnsiTheme="minorHAnsi" w:cstheme="minorHAnsi"/>
        </w:rPr>
      </w:pPr>
      <w:r w:rsidRPr="00837A8E">
        <w:rPr>
          <w:rFonts w:asciiTheme="minorHAnsi" w:hAnsiTheme="minorHAnsi" w:cstheme="minorHAnsi"/>
        </w:rPr>
        <w:t xml:space="preserve">Extracted data was coded by four authors (ER, KI, AR, RS) using detailed tables in Excel to identify context, </w:t>
      </w:r>
      <w:proofErr w:type="gramStart"/>
      <w:r w:rsidRPr="00837A8E">
        <w:rPr>
          <w:rFonts w:asciiTheme="minorHAnsi" w:hAnsiTheme="minorHAnsi" w:cstheme="minorHAnsi"/>
        </w:rPr>
        <w:t>mechanisms</w:t>
      </w:r>
      <w:proofErr w:type="gramEnd"/>
      <w:r w:rsidRPr="00837A8E">
        <w:rPr>
          <w:rFonts w:asciiTheme="minorHAnsi" w:hAnsiTheme="minorHAnsi" w:cstheme="minorHAnsi"/>
        </w:rPr>
        <w:t xml:space="preserve"> and outcomes in each intervention, taking an inductive approach to allow the codes to emerge from the data. This was an iterative process involving regular team discussions, enabling our ten initial CMOCs to evolve, and either be refined or refuted, and new CMOCs were developed to further uncover causal links between contexts, </w:t>
      </w:r>
      <w:proofErr w:type="gramStart"/>
      <w:r w:rsidRPr="00837A8E">
        <w:rPr>
          <w:rFonts w:asciiTheme="minorHAnsi" w:hAnsiTheme="minorHAnsi" w:cstheme="minorHAnsi"/>
        </w:rPr>
        <w:t>mechanisms</w:t>
      </w:r>
      <w:proofErr w:type="gramEnd"/>
      <w:r w:rsidRPr="00837A8E">
        <w:rPr>
          <w:rFonts w:asciiTheme="minorHAnsi" w:hAnsiTheme="minorHAnsi" w:cstheme="minorHAnsi"/>
        </w:rPr>
        <w:t xml:space="preserve"> and outcomes. Once a CMOC was established, all documents were re-read in detail for confirmation or disconfirmation. This process continued until the research team </w:t>
      </w:r>
      <w:proofErr w:type="gramStart"/>
      <w:r w:rsidRPr="00837A8E">
        <w:rPr>
          <w:rFonts w:asciiTheme="minorHAnsi" w:hAnsiTheme="minorHAnsi" w:cstheme="minorHAnsi"/>
        </w:rPr>
        <w:t>was in agreement</w:t>
      </w:r>
      <w:proofErr w:type="gramEnd"/>
      <w:r w:rsidRPr="00837A8E">
        <w:rPr>
          <w:rFonts w:asciiTheme="minorHAnsi" w:hAnsiTheme="minorHAnsi" w:cstheme="minorHAnsi"/>
        </w:rPr>
        <w:t xml:space="preserve"> that we had captured enough data to further develop and refine the </w:t>
      </w:r>
      <w:r w:rsidR="00641A6C" w:rsidRPr="00837A8E">
        <w:rPr>
          <w:rFonts w:asciiTheme="minorHAnsi" w:hAnsiTheme="minorHAnsi" w:cstheme="minorHAnsi"/>
        </w:rPr>
        <w:t>programme</w:t>
      </w:r>
      <w:r w:rsidRPr="00837A8E">
        <w:rPr>
          <w:rFonts w:asciiTheme="minorHAnsi" w:hAnsiTheme="minorHAnsi" w:cstheme="minorHAnsi"/>
        </w:rPr>
        <w:t xml:space="preserve"> theory. At this stage, we had a list of 22 CMOCs that were discussed in-depth during a face-to-face meeting between three of the authors (KI, AR, ER) and were categorised under four overarching themes, as presented in the results.</w:t>
      </w:r>
    </w:p>
    <w:p w14:paraId="00000037" w14:textId="7D5E60D2" w:rsidR="00D6097C" w:rsidRPr="00837A8E" w:rsidRDefault="38891D96" w:rsidP="00C22222">
      <w:pPr>
        <w:spacing w:line="480" w:lineRule="auto"/>
        <w:rPr>
          <w:rFonts w:asciiTheme="minorHAnsi" w:hAnsiTheme="minorHAnsi" w:cstheme="minorHAnsi"/>
        </w:rPr>
      </w:pPr>
      <w:r w:rsidRPr="00837A8E">
        <w:rPr>
          <w:rFonts w:asciiTheme="minorHAnsi" w:hAnsiTheme="minorHAnsi" w:cstheme="minorHAnsi"/>
        </w:rPr>
        <w:t xml:space="preserve">The second stage of synthesis involved engagement with key stakeholders to test and refine CMOCs. The rationale for involving relevant stakeholders </w:t>
      </w:r>
      <w:r w:rsidR="007261D7" w:rsidRPr="00837A8E">
        <w:rPr>
          <w:rFonts w:asciiTheme="minorHAnsi" w:hAnsiTheme="minorHAnsi" w:cstheme="minorHAnsi"/>
        </w:rPr>
        <w:t xml:space="preserve">was </w:t>
      </w:r>
      <w:r w:rsidRPr="00837A8E">
        <w:rPr>
          <w:rFonts w:asciiTheme="minorHAnsi" w:hAnsiTheme="minorHAnsi" w:cstheme="minorHAnsi"/>
        </w:rPr>
        <w:t xml:space="preserve">that they can help identify priorities, understand the </w:t>
      </w:r>
      <w:proofErr w:type="gramStart"/>
      <w:r w:rsidRPr="00837A8E">
        <w:rPr>
          <w:rFonts w:asciiTheme="minorHAnsi" w:hAnsiTheme="minorHAnsi" w:cstheme="minorHAnsi"/>
        </w:rPr>
        <w:t>problem</w:t>
      </w:r>
      <w:proofErr w:type="gramEnd"/>
      <w:r w:rsidRPr="00837A8E">
        <w:rPr>
          <w:rFonts w:asciiTheme="minorHAnsi" w:hAnsiTheme="minorHAnsi" w:cstheme="minorHAnsi"/>
        </w:rPr>
        <w:t xml:space="preserve"> and help find solutions that </w:t>
      </w:r>
      <w:r w:rsidR="2678614C" w:rsidRPr="00837A8E">
        <w:rPr>
          <w:rFonts w:asciiTheme="minorHAnsi" w:hAnsiTheme="minorHAnsi" w:cstheme="minorHAnsi"/>
        </w:rPr>
        <w:t>could</w:t>
      </w:r>
      <w:r w:rsidRPr="00837A8E">
        <w:rPr>
          <w:rFonts w:asciiTheme="minorHAnsi" w:hAnsiTheme="minorHAnsi" w:cstheme="minorHAnsi"/>
        </w:rPr>
        <w:t xml:space="preserve"> make a difference to future implementation in the real world</w:t>
      </w:r>
      <w:r w:rsidR="6C548DC3" w:rsidRPr="00837A8E">
        <w:rPr>
          <w:rFonts w:asciiTheme="minorHAnsi" w:hAnsiTheme="minorHAnsi" w:cstheme="minorHAnsi"/>
        </w:rPr>
        <w:t xml:space="preserve"> </w:t>
      </w:r>
      <w:r w:rsidRPr="00837A8E">
        <w:rPr>
          <w:rFonts w:asciiTheme="minorHAnsi" w:hAnsiTheme="minorHAnsi" w:cstheme="minorHAnsi"/>
        </w:rPr>
        <w:fldChar w:fldCharType="begin">
          <w:fldData xml:space="preserve">PEVuZE5vdGU+PENpdGU+PEF1dGhvcj5PJmFwb3M7Q2F0aGFpbjwvQXV0aG9yPjxZZWFyPjIwMTk8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</w:fldData>
        </w:fldChar>
      </w:r>
      <w:r w:rsidR="00F61E63">
        <w:rPr>
          <w:rFonts w:asciiTheme="minorHAnsi" w:hAnsiTheme="minorHAnsi" w:cstheme="minorHAnsi"/>
        </w:rPr>
        <w:instrText xml:space="preserve"> ADDIN EN.CITE </w:instrText>
      </w:r>
      <w:r w:rsidR="00F61E63">
        <w:rPr>
          <w:rFonts w:asciiTheme="minorHAnsi" w:hAnsiTheme="minorHAnsi" w:cstheme="minorHAnsi"/>
        </w:rPr>
        <w:fldChar w:fldCharType="begin">
          <w:fldData xml:space="preserve">PEVuZE5vdGU+PENpdGU+PEF1dGhvcj5PJmFwb3M7Q2F0aGFpbjwvQXV0aG9yPjxZZWFyPjIwMTk8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</w:fldData>
        </w:fldChar>
      </w:r>
      <w:r w:rsidR="00F61E63">
        <w:rPr>
          <w:rFonts w:asciiTheme="minorHAnsi" w:hAnsiTheme="minorHAnsi" w:cstheme="minorHAnsi"/>
        </w:rPr>
        <w:instrText xml:space="preserve"> ADDIN EN.CITE.DATA </w:instrText>
      </w:r>
      <w:r w:rsidR="00F61E63">
        <w:rPr>
          <w:rFonts w:asciiTheme="minorHAnsi" w:hAnsiTheme="minorHAnsi" w:cstheme="minorHAnsi"/>
        </w:rPr>
      </w:r>
      <w:r w:rsidR="00F61E63">
        <w:rPr>
          <w:rFonts w:asciiTheme="minorHAnsi" w:hAnsiTheme="minorHAnsi" w:cstheme="minorHAnsi"/>
        </w:rPr>
        <w:fldChar w:fldCharType="end"/>
      </w:r>
      <w:r w:rsidRPr="00837A8E">
        <w:rPr>
          <w:rFonts w:asciiTheme="minorHAnsi" w:hAnsiTheme="minorHAnsi" w:cstheme="minorHAnsi"/>
        </w:rPr>
      </w:r>
      <w:r w:rsidRPr="00837A8E">
        <w:rPr>
          <w:rFonts w:asciiTheme="minorHAnsi" w:hAnsiTheme="minorHAnsi" w:cstheme="minorHAnsi"/>
        </w:rPr>
        <w:fldChar w:fldCharType="separate"/>
      </w:r>
      <w:r w:rsidR="00F61E63">
        <w:rPr>
          <w:rFonts w:asciiTheme="minorHAnsi" w:hAnsiTheme="minorHAnsi" w:cstheme="minorHAnsi"/>
          <w:noProof/>
        </w:rPr>
        <w:t>(37)</w:t>
      </w:r>
      <w:r w:rsidRPr="00837A8E">
        <w:rPr>
          <w:rFonts w:asciiTheme="minorHAnsi" w:hAnsiTheme="minorHAnsi" w:cstheme="minorHAnsi"/>
        </w:rPr>
        <w:fldChar w:fldCharType="end"/>
      </w:r>
      <w:r w:rsidRPr="00837A8E">
        <w:rPr>
          <w:rFonts w:asciiTheme="minorHAnsi" w:hAnsiTheme="minorHAnsi" w:cstheme="minorHAnsi"/>
        </w:rPr>
        <w:t xml:space="preserve">. Realist interviews </w:t>
      </w:r>
      <w:r w:rsidR="0064461E" w:rsidRPr="00837A8E">
        <w:rPr>
          <w:rFonts w:asciiTheme="minorHAnsi" w:hAnsiTheme="minorHAnsi" w:cstheme="minorHAnsi"/>
        </w:rPr>
        <w:t xml:space="preserve">and focus groups </w:t>
      </w:r>
      <w:r w:rsidRPr="00837A8E">
        <w:rPr>
          <w:rFonts w:asciiTheme="minorHAnsi" w:hAnsiTheme="minorHAnsi" w:cstheme="minorHAnsi"/>
        </w:rPr>
        <w:t xml:space="preserve">with key stakeholders were used to ‘test’ the findings from the </w:t>
      </w:r>
      <w:r w:rsidR="6AFFAC87" w:rsidRPr="00837A8E">
        <w:rPr>
          <w:rFonts w:asciiTheme="minorHAnsi" w:hAnsiTheme="minorHAnsi" w:cstheme="minorHAnsi"/>
        </w:rPr>
        <w:t>programme</w:t>
      </w:r>
      <w:r w:rsidRPr="00837A8E">
        <w:rPr>
          <w:rFonts w:asciiTheme="minorHAnsi" w:hAnsiTheme="minorHAnsi" w:cstheme="minorHAnsi"/>
        </w:rPr>
        <w:t xml:space="preserve"> theory identified. Stakeholders provided feedback and discussion around the CMOCs during five focus group discussions and three individual interviews with a total of 2</w:t>
      </w:r>
      <w:r w:rsidR="00E25DF2" w:rsidRPr="00837A8E">
        <w:rPr>
          <w:rFonts w:asciiTheme="minorHAnsi" w:hAnsiTheme="minorHAnsi" w:cstheme="minorHAnsi"/>
        </w:rPr>
        <w:t>6</w:t>
      </w:r>
      <w:sdt>
        <w:sdtPr>
          <w:rPr>
            <w:rFonts w:asciiTheme="minorHAnsi" w:hAnsiTheme="minorHAnsi" w:cstheme="minorHAnsi"/>
          </w:rPr>
          <w:tag w:val="goog_rdk_31"/>
          <w:id w:val="1465146098"/>
          <w:placeholder>
            <w:docPart w:val="DefaultPlaceholder_1081868574"/>
          </w:placeholder>
        </w:sdtPr>
        <w:sdtEndPr/>
        <w:sdtContent/>
      </w:sdt>
      <w:r w:rsidRPr="00837A8E">
        <w:rPr>
          <w:rFonts w:asciiTheme="minorHAnsi" w:hAnsiTheme="minorHAnsi" w:cstheme="minorHAnsi"/>
        </w:rPr>
        <w:t xml:space="preserve"> health care professionals </w:t>
      </w:r>
      <w:r w:rsidR="003A51C0" w:rsidRPr="00837A8E">
        <w:rPr>
          <w:rFonts w:asciiTheme="minorHAnsi" w:hAnsiTheme="minorHAnsi" w:cstheme="minorHAnsi"/>
        </w:rPr>
        <w:t xml:space="preserve">based at UK general practices </w:t>
      </w:r>
      <w:r w:rsidRPr="00837A8E">
        <w:rPr>
          <w:rFonts w:asciiTheme="minorHAnsi" w:hAnsiTheme="minorHAnsi" w:cstheme="minorHAnsi"/>
        </w:rPr>
        <w:t>(</w:t>
      </w:r>
      <w:r w:rsidR="004F4F99" w:rsidRPr="00837A8E">
        <w:rPr>
          <w:rFonts w:asciiTheme="minorHAnsi" w:hAnsiTheme="minorHAnsi" w:cstheme="minorHAnsi"/>
        </w:rPr>
        <w:t>eight</w:t>
      </w:r>
      <w:r w:rsidR="005635CF" w:rsidRPr="00837A8E">
        <w:rPr>
          <w:rFonts w:asciiTheme="minorHAnsi" w:hAnsiTheme="minorHAnsi" w:cstheme="minorHAnsi"/>
        </w:rPr>
        <w:t xml:space="preserve"> </w:t>
      </w:r>
      <w:r w:rsidRPr="00837A8E">
        <w:rPr>
          <w:rFonts w:asciiTheme="minorHAnsi" w:hAnsiTheme="minorHAnsi" w:cstheme="minorHAnsi"/>
        </w:rPr>
        <w:t>practice pharmacists,</w:t>
      </w:r>
      <w:r w:rsidR="005635CF" w:rsidRPr="00837A8E">
        <w:rPr>
          <w:rFonts w:asciiTheme="minorHAnsi" w:hAnsiTheme="minorHAnsi" w:cstheme="minorHAnsi"/>
        </w:rPr>
        <w:t xml:space="preserve"> </w:t>
      </w:r>
      <w:r w:rsidR="004F4F99" w:rsidRPr="00837A8E">
        <w:rPr>
          <w:rFonts w:asciiTheme="minorHAnsi" w:hAnsiTheme="minorHAnsi" w:cstheme="minorHAnsi"/>
        </w:rPr>
        <w:t>seven</w:t>
      </w:r>
      <w:r w:rsidR="005635CF" w:rsidRPr="00837A8E">
        <w:rPr>
          <w:rFonts w:asciiTheme="minorHAnsi" w:hAnsiTheme="minorHAnsi" w:cstheme="minorHAnsi"/>
        </w:rPr>
        <w:t xml:space="preserve"> GPs,</w:t>
      </w:r>
      <w:r w:rsidRPr="00837A8E">
        <w:rPr>
          <w:rFonts w:asciiTheme="minorHAnsi" w:hAnsiTheme="minorHAnsi" w:cstheme="minorHAnsi"/>
        </w:rPr>
        <w:t xml:space="preserve"> </w:t>
      </w:r>
      <w:r w:rsidR="004F4F99" w:rsidRPr="00837A8E">
        <w:rPr>
          <w:rFonts w:asciiTheme="minorHAnsi" w:hAnsiTheme="minorHAnsi" w:cstheme="minorHAnsi"/>
        </w:rPr>
        <w:t>five</w:t>
      </w:r>
      <w:r w:rsidR="005635CF" w:rsidRPr="00837A8E">
        <w:rPr>
          <w:rFonts w:asciiTheme="minorHAnsi" w:hAnsiTheme="minorHAnsi" w:cstheme="minorHAnsi"/>
        </w:rPr>
        <w:t xml:space="preserve"> </w:t>
      </w:r>
      <w:r w:rsidRPr="00837A8E">
        <w:rPr>
          <w:rFonts w:asciiTheme="minorHAnsi" w:hAnsiTheme="minorHAnsi" w:cstheme="minorHAnsi"/>
        </w:rPr>
        <w:t xml:space="preserve">advanced nurse practitioners, </w:t>
      </w:r>
      <w:r w:rsidR="004F4F99" w:rsidRPr="00837A8E">
        <w:rPr>
          <w:rFonts w:asciiTheme="minorHAnsi" w:hAnsiTheme="minorHAnsi" w:cstheme="minorHAnsi"/>
        </w:rPr>
        <w:t>two</w:t>
      </w:r>
      <w:r w:rsidR="005635CF" w:rsidRPr="00837A8E">
        <w:rPr>
          <w:rFonts w:asciiTheme="minorHAnsi" w:hAnsiTheme="minorHAnsi" w:cstheme="minorHAnsi"/>
        </w:rPr>
        <w:t xml:space="preserve"> frailty practitioners who were also </w:t>
      </w:r>
      <w:r w:rsidRPr="00837A8E">
        <w:rPr>
          <w:rFonts w:asciiTheme="minorHAnsi" w:hAnsiTheme="minorHAnsi" w:cstheme="minorHAnsi"/>
        </w:rPr>
        <w:t>social prescribers</w:t>
      </w:r>
      <w:r w:rsidR="005635CF" w:rsidRPr="00837A8E">
        <w:rPr>
          <w:rFonts w:asciiTheme="minorHAnsi" w:hAnsiTheme="minorHAnsi" w:cstheme="minorHAnsi"/>
        </w:rPr>
        <w:t xml:space="preserve">, </w:t>
      </w:r>
      <w:r w:rsidR="00E95548" w:rsidRPr="00837A8E">
        <w:rPr>
          <w:rFonts w:asciiTheme="minorHAnsi" w:hAnsiTheme="minorHAnsi" w:cstheme="minorHAnsi"/>
        </w:rPr>
        <w:t>two</w:t>
      </w:r>
      <w:r w:rsidR="005635CF" w:rsidRPr="00837A8E">
        <w:rPr>
          <w:rFonts w:asciiTheme="minorHAnsi" w:hAnsiTheme="minorHAnsi" w:cstheme="minorHAnsi"/>
        </w:rPr>
        <w:t xml:space="preserve"> medical students on placement in a general practice</w:t>
      </w:r>
      <w:r w:rsidR="00E95548" w:rsidRPr="00837A8E">
        <w:rPr>
          <w:rFonts w:asciiTheme="minorHAnsi" w:hAnsiTheme="minorHAnsi" w:cstheme="minorHAnsi"/>
        </w:rPr>
        <w:t>, an</w:t>
      </w:r>
      <w:r w:rsidR="00724DB6" w:rsidRPr="00837A8E">
        <w:rPr>
          <w:rFonts w:asciiTheme="minorHAnsi" w:hAnsiTheme="minorHAnsi" w:cstheme="minorHAnsi"/>
        </w:rPr>
        <w:t xml:space="preserve"> advanced physiotherapy practitioner</w:t>
      </w:r>
      <w:r w:rsidR="005635CF" w:rsidRPr="00837A8E">
        <w:rPr>
          <w:rFonts w:asciiTheme="minorHAnsi" w:hAnsiTheme="minorHAnsi" w:cstheme="minorHAnsi"/>
        </w:rPr>
        <w:t xml:space="preserve"> and </w:t>
      </w:r>
      <w:r w:rsidR="00E95548" w:rsidRPr="00837A8E">
        <w:rPr>
          <w:rFonts w:asciiTheme="minorHAnsi" w:hAnsiTheme="minorHAnsi" w:cstheme="minorHAnsi"/>
        </w:rPr>
        <w:t>a</w:t>
      </w:r>
      <w:r w:rsidR="005635CF" w:rsidRPr="00837A8E">
        <w:rPr>
          <w:rFonts w:asciiTheme="minorHAnsi" w:hAnsiTheme="minorHAnsi" w:cstheme="minorHAnsi"/>
        </w:rPr>
        <w:t xml:space="preserve"> dietician</w:t>
      </w:r>
      <w:r w:rsidRPr="00837A8E">
        <w:rPr>
          <w:rFonts w:asciiTheme="minorHAnsi" w:hAnsiTheme="minorHAnsi" w:cstheme="minorHAnsi"/>
        </w:rPr>
        <w:t>)</w:t>
      </w:r>
      <w:r w:rsidR="5EB6B019" w:rsidRPr="00837A8E">
        <w:rPr>
          <w:rFonts w:asciiTheme="minorHAnsi" w:hAnsiTheme="minorHAnsi" w:cstheme="minorHAnsi"/>
        </w:rPr>
        <w:t xml:space="preserve">. </w:t>
      </w:r>
      <w:r w:rsidR="007B39C6" w:rsidRPr="00837A8E">
        <w:rPr>
          <w:rFonts w:asciiTheme="minorHAnsi" w:hAnsiTheme="minorHAnsi" w:cstheme="minorHAnsi"/>
        </w:rPr>
        <w:t>I</w:t>
      </w:r>
      <w:r w:rsidR="5EB6B019" w:rsidRPr="00837A8E">
        <w:rPr>
          <w:rFonts w:asciiTheme="minorHAnsi" w:hAnsiTheme="minorHAnsi" w:cstheme="minorHAnsi"/>
        </w:rPr>
        <w:t>n addition</w:t>
      </w:r>
      <w:r w:rsidR="005635CF" w:rsidRPr="00837A8E">
        <w:rPr>
          <w:rFonts w:asciiTheme="minorHAnsi" w:hAnsiTheme="minorHAnsi" w:cstheme="minorHAnsi"/>
        </w:rPr>
        <w:t>,</w:t>
      </w:r>
      <w:r w:rsidR="5EB6B019" w:rsidRPr="00837A8E">
        <w:rPr>
          <w:rFonts w:asciiTheme="minorHAnsi" w:hAnsiTheme="minorHAnsi" w:cstheme="minorHAnsi"/>
        </w:rPr>
        <w:t xml:space="preserve"> we conducted</w:t>
      </w:r>
      <w:r w:rsidRPr="00837A8E">
        <w:rPr>
          <w:rFonts w:asciiTheme="minorHAnsi" w:hAnsiTheme="minorHAnsi" w:cstheme="minorHAnsi"/>
        </w:rPr>
        <w:t xml:space="preserve"> individual interviews with </w:t>
      </w:r>
      <w:r w:rsidR="398F8595" w:rsidRPr="00837A8E">
        <w:rPr>
          <w:rFonts w:asciiTheme="minorHAnsi" w:hAnsiTheme="minorHAnsi" w:cstheme="minorHAnsi"/>
        </w:rPr>
        <w:t>ten</w:t>
      </w:r>
      <w:r w:rsidRPr="00837A8E">
        <w:rPr>
          <w:rFonts w:asciiTheme="minorHAnsi" w:hAnsiTheme="minorHAnsi" w:cstheme="minorHAnsi"/>
        </w:rPr>
        <w:t xml:space="preserve"> patients</w:t>
      </w:r>
      <w:r w:rsidR="00734D79">
        <w:rPr>
          <w:rFonts w:asciiTheme="minorHAnsi" w:hAnsiTheme="minorHAnsi" w:cstheme="minorHAnsi"/>
        </w:rPr>
        <w:t xml:space="preserve"> (aged 65 and over)</w:t>
      </w:r>
      <w:r w:rsidRPr="00837A8E">
        <w:rPr>
          <w:rFonts w:asciiTheme="minorHAnsi" w:hAnsiTheme="minorHAnsi" w:cstheme="minorHAnsi"/>
        </w:rPr>
        <w:t xml:space="preserve"> and </w:t>
      </w:r>
      <w:r w:rsidR="398F8595" w:rsidRPr="00837A8E">
        <w:rPr>
          <w:rFonts w:asciiTheme="minorHAnsi" w:hAnsiTheme="minorHAnsi" w:cstheme="minorHAnsi"/>
        </w:rPr>
        <w:t>three</w:t>
      </w:r>
      <w:r w:rsidRPr="00837A8E">
        <w:rPr>
          <w:rFonts w:asciiTheme="minorHAnsi" w:hAnsiTheme="minorHAnsi" w:cstheme="minorHAnsi"/>
        </w:rPr>
        <w:t xml:space="preserve"> informal carers</w:t>
      </w:r>
      <w:r w:rsidR="465E72B0" w:rsidRPr="00837A8E">
        <w:rPr>
          <w:rFonts w:asciiTheme="minorHAnsi" w:hAnsiTheme="minorHAnsi" w:cstheme="minorHAnsi"/>
        </w:rPr>
        <w:t xml:space="preserve"> to test the CMOCs</w:t>
      </w:r>
      <w:r w:rsidRPr="00837A8E">
        <w:rPr>
          <w:rFonts w:asciiTheme="minorHAnsi" w:hAnsiTheme="minorHAnsi" w:cstheme="minorHAnsi"/>
        </w:rPr>
        <w:t>. A further 1</w:t>
      </w:r>
      <w:r w:rsidR="662C1242" w:rsidRPr="00837A8E">
        <w:rPr>
          <w:rFonts w:asciiTheme="minorHAnsi" w:hAnsiTheme="minorHAnsi" w:cstheme="minorHAnsi"/>
        </w:rPr>
        <w:t>1</w:t>
      </w:r>
      <w:sdt>
        <w:sdtPr>
          <w:rPr>
            <w:rFonts w:asciiTheme="minorHAnsi" w:hAnsiTheme="minorHAnsi" w:cstheme="minorHAnsi"/>
          </w:rPr>
          <w:tag w:val="goog_rdk_32"/>
          <w:id w:val="1718545259"/>
          <w:placeholder>
            <w:docPart w:val="DefaultPlaceholder_1081868574"/>
          </w:placeholder>
        </w:sdtPr>
        <w:sdtEndPr/>
        <w:sdtContent/>
      </w:sdt>
      <w:r w:rsidRPr="00837A8E">
        <w:rPr>
          <w:rFonts w:asciiTheme="minorHAnsi" w:hAnsiTheme="minorHAnsi" w:cstheme="minorHAnsi"/>
        </w:rPr>
        <w:t xml:space="preserve"> new CMOCs were added to the list of 22 and underwent further iterations to the wording in order to ensure the context, mechanisms and outcomes were fully captured. When no further iterations were emerging, the research team agreed theoretical saturation had been reached and our </w:t>
      </w:r>
      <w:r w:rsidR="6AFFAC87" w:rsidRPr="00837A8E">
        <w:rPr>
          <w:rFonts w:asciiTheme="minorHAnsi" w:hAnsiTheme="minorHAnsi" w:cstheme="minorHAnsi"/>
        </w:rPr>
        <w:t>programme</w:t>
      </w:r>
      <w:r w:rsidRPr="00837A8E">
        <w:rPr>
          <w:rFonts w:asciiTheme="minorHAnsi" w:hAnsiTheme="minorHAnsi" w:cstheme="minorHAnsi"/>
        </w:rPr>
        <w:t xml:space="preserve"> theory was finalised. </w:t>
      </w:r>
    </w:p>
    <w:p w14:paraId="4D3A42B7" w14:textId="212B2E42" w:rsidR="00FD6034" w:rsidRPr="00837A8E" w:rsidRDefault="38891D96" w:rsidP="00C22222">
      <w:pPr>
        <w:spacing w:line="480" w:lineRule="auto"/>
        <w:rPr>
          <w:rFonts w:asciiTheme="minorHAnsi" w:hAnsiTheme="minorHAnsi" w:cstheme="minorHAnsi"/>
        </w:rPr>
      </w:pPr>
      <w:r w:rsidRPr="00837A8E">
        <w:rPr>
          <w:rFonts w:asciiTheme="minorHAnsi" w:hAnsiTheme="minorHAnsi" w:cstheme="minorHAnsi"/>
        </w:rPr>
        <w:t xml:space="preserve">The third stage involved going back to all included documents and notes from the stakeholder discussions and mapping them against the list of CMOCs for a final check. This helped us to see how relevant each CMOCs was to the dataset and check whether any important details had been missed. The final list of CMOCs </w:t>
      </w:r>
      <w:r w:rsidR="006E30B4" w:rsidRPr="00837A8E">
        <w:rPr>
          <w:rFonts w:asciiTheme="minorHAnsi" w:hAnsiTheme="minorHAnsi" w:cstheme="minorHAnsi"/>
        </w:rPr>
        <w:t xml:space="preserve">alongside each data source </w:t>
      </w:r>
      <w:r w:rsidRPr="00837A8E">
        <w:rPr>
          <w:rFonts w:asciiTheme="minorHAnsi" w:hAnsiTheme="minorHAnsi" w:cstheme="minorHAnsi"/>
        </w:rPr>
        <w:t xml:space="preserve">is shown in </w:t>
      </w:r>
      <w:r w:rsidRPr="003F514B">
        <w:rPr>
          <w:rFonts w:asciiTheme="minorHAnsi" w:hAnsiTheme="minorHAnsi" w:cstheme="minorHAnsi"/>
        </w:rPr>
        <w:t xml:space="preserve">table </w:t>
      </w:r>
      <w:r w:rsidR="00837A8E" w:rsidRPr="003F514B">
        <w:rPr>
          <w:rFonts w:asciiTheme="minorHAnsi" w:hAnsiTheme="minorHAnsi" w:cstheme="minorHAnsi"/>
        </w:rPr>
        <w:t>3</w:t>
      </w:r>
      <w:r w:rsidR="00C149A4" w:rsidRPr="003F514B">
        <w:rPr>
          <w:rFonts w:asciiTheme="minorHAnsi" w:hAnsiTheme="minorHAnsi" w:cstheme="minorHAnsi"/>
        </w:rPr>
        <w:t>.</w:t>
      </w:r>
      <w:r w:rsidR="00C149A4" w:rsidRPr="00837A8E">
        <w:rPr>
          <w:rFonts w:asciiTheme="minorHAnsi" w:hAnsiTheme="minorHAnsi" w:cstheme="minorHAnsi"/>
        </w:rPr>
        <w:t xml:space="preserve"> </w:t>
      </w:r>
      <w:r w:rsidR="000F34F0" w:rsidRPr="00837A8E">
        <w:rPr>
          <w:rFonts w:asciiTheme="minorHAnsi" w:hAnsiTheme="minorHAnsi" w:cstheme="minorHAnsi"/>
        </w:rPr>
        <w:t xml:space="preserve">The next stage was to use the final programme theory to develop </w:t>
      </w:r>
      <w:r w:rsidR="68EFAE1C" w:rsidRPr="00837A8E">
        <w:rPr>
          <w:rFonts w:asciiTheme="minorHAnsi" w:hAnsiTheme="minorHAnsi" w:cstheme="minorHAnsi"/>
        </w:rPr>
        <w:t xml:space="preserve">recommendations for </w:t>
      </w:r>
      <w:r w:rsidR="00E95548" w:rsidRPr="00837A8E">
        <w:rPr>
          <w:rFonts w:asciiTheme="minorHAnsi" w:hAnsiTheme="minorHAnsi" w:cstheme="minorHAnsi"/>
        </w:rPr>
        <w:t xml:space="preserve">primary care </w:t>
      </w:r>
      <w:r w:rsidR="68EFAE1C" w:rsidRPr="00837A8E">
        <w:rPr>
          <w:rFonts w:asciiTheme="minorHAnsi" w:hAnsiTheme="minorHAnsi" w:cstheme="minorHAnsi"/>
        </w:rPr>
        <w:t>practice from an implementation perspective, drawing on Normalisation Process Theory</w:t>
      </w:r>
      <w:r w:rsidR="00AC6D5C" w:rsidRPr="00837A8E">
        <w:rPr>
          <w:rFonts w:asciiTheme="minorHAnsi" w:hAnsiTheme="minorHAnsi" w:cstheme="minorHAnsi"/>
        </w:rPr>
        <w:t xml:space="preserve"> (NPT)</w:t>
      </w:r>
      <w:r w:rsidR="68EFAE1C" w:rsidRPr="00837A8E">
        <w:rPr>
          <w:rFonts w:asciiTheme="minorHAnsi" w:hAnsiTheme="minorHAnsi" w:cstheme="minorHAnsi"/>
        </w:rPr>
        <w:t xml:space="preserve"> </w:t>
      </w:r>
      <w:r w:rsidR="00BC2ED5"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&lt;EndNote&gt;&lt;Cite&gt;&lt;Author&gt;May&lt;/Author&gt;&lt;Year&gt;2020&lt;/Year&gt;&lt;RecNum&gt;266&lt;/RecNum&gt;&lt;DisplayText&gt;(38)&lt;/DisplayText&gt;&lt;record&gt;&lt;rec-number&gt;266&lt;/rec-number&gt;&lt;foreign-keys&gt;&lt;key app="EN" db-id="dr0r5aszgtd0r2e59pjv2xezv25wvfae29pt" timestamp="1678709491"&gt;266&lt;/key&gt;&lt;/foreign-keys&gt;&lt;ref-type name="Book Section"&gt;5&lt;/ref-type&gt;&lt;contributors&gt;&lt;authors&gt;&lt;author&gt;May, Carl&lt;/author&gt;&lt;author&gt;Finch, Tracy&lt;/author&gt;&lt;author&gt;Rapley, Tim&lt;/author&gt;&lt;/authors&gt;&lt;/contributors&gt;&lt;titles&gt;&lt;title&gt;Normalization process theory&lt;/title&gt;&lt;secondary-title&gt;Handbook on implementation science&lt;/secondary-title&gt;&lt;/titles&gt;&lt;pages&gt;144-167&lt;/pages&gt;&lt;dates&gt;&lt;year&gt;2020&lt;/year&gt;&lt;/dates&gt;&lt;publisher&gt;Edward Elgar Publishing&lt;/publisher&gt;&lt;urls&gt;&lt;/urls&gt;&lt;/record&gt;&lt;/Cite&gt;&lt;/EndNote&gt;</w:instrText>
      </w:r>
      <w:r w:rsidR="00BC2ED5" w:rsidRPr="00837A8E">
        <w:rPr>
          <w:rFonts w:asciiTheme="minorHAnsi" w:hAnsiTheme="minorHAnsi" w:cstheme="minorHAnsi"/>
        </w:rPr>
        <w:fldChar w:fldCharType="separate"/>
      </w:r>
      <w:r w:rsidR="00F61E63">
        <w:rPr>
          <w:rFonts w:asciiTheme="minorHAnsi" w:hAnsiTheme="minorHAnsi" w:cstheme="minorHAnsi"/>
          <w:noProof/>
        </w:rPr>
        <w:t>(38)</w:t>
      </w:r>
      <w:r w:rsidR="00BC2ED5" w:rsidRPr="00837A8E">
        <w:rPr>
          <w:rFonts w:asciiTheme="minorHAnsi" w:hAnsiTheme="minorHAnsi" w:cstheme="minorHAnsi"/>
        </w:rPr>
        <w:fldChar w:fldCharType="end"/>
      </w:r>
      <w:r w:rsidR="68EFAE1C" w:rsidRPr="00837A8E">
        <w:rPr>
          <w:rFonts w:asciiTheme="minorHAnsi" w:hAnsiTheme="minorHAnsi" w:cstheme="minorHAnsi"/>
        </w:rPr>
        <w:t xml:space="preserve"> (see table </w:t>
      </w:r>
      <w:r w:rsidR="40E81EF9" w:rsidRPr="00837A8E">
        <w:rPr>
          <w:rFonts w:asciiTheme="minorHAnsi" w:hAnsiTheme="minorHAnsi" w:cstheme="minorHAnsi"/>
        </w:rPr>
        <w:t>4</w:t>
      </w:r>
      <w:r w:rsidR="68EFAE1C" w:rsidRPr="00837A8E">
        <w:rPr>
          <w:rFonts w:asciiTheme="minorHAnsi" w:hAnsiTheme="minorHAnsi" w:cstheme="minorHAnsi"/>
        </w:rPr>
        <w:t>).</w:t>
      </w:r>
      <w:r w:rsidR="006B7EBD" w:rsidRPr="00837A8E">
        <w:rPr>
          <w:rFonts w:asciiTheme="minorHAnsi" w:hAnsiTheme="minorHAnsi" w:cstheme="minorHAnsi"/>
        </w:rPr>
        <w:t xml:space="preserve"> </w:t>
      </w:r>
      <w:r w:rsidR="00A063F8" w:rsidRPr="00837A8E">
        <w:rPr>
          <w:rFonts w:asciiTheme="minorHAnsi" w:hAnsiTheme="minorHAnsi" w:cstheme="minorHAnsi"/>
        </w:rPr>
        <w:t xml:space="preserve">NPT </w:t>
      </w:r>
      <w:r w:rsidR="00FD6034" w:rsidRPr="00837A8E">
        <w:rPr>
          <w:rFonts w:asciiTheme="minorHAnsi" w:hAnsiTheme="minorHAnsi" w:cstheme="minorHAnsi"/>
        </w:rPr>
        <w:t xml:space="preserve">focuses on what people do and how they work to address the issue of how interventions are adopted, embedded, and integrated into organisational routines. NPT explains this </w:t>
      </w:r>
      <w:r w:rsidR="0080559B" w:rsidRPr="00837A8E">
        <w:rPr>
          <w:rFonts w:asciiTheme="minorHAnsi" w:hAnsiTheme="minorHAnsi" w:cstheme="minorHAnsi"/>
        </w:rPr>
        <w:t>with reference to</w:t>
      </w:r>
      <w:r w:rsidR="00FD6034" w:rsidRPr="00837A8E">
        <w:rPr>
          <w:rFonts w:asciiTheme="minorHAnsi" w:hAnsiTheme="minorHAnsi" w:cstheme="minorHAnsi"/>
        </w:rPr>
        <w:t xml:space="preserve"> four constructs: coherence or sense making, cognitive participation, collective action, reflexive monitoring</w:t>
      </w:r>
      <w:r w:rsidR="00E95548" w:rsidRPr="00837A8E">
        <w:rPr>
          <w:rFonts w:asciiTheme="minorHAnsi" w:hAnsiTheme="minorHAnsi" w:cstheme="minorHAnsi"/>
        </w:rPr>
        <w:t xml:space="preserve"> </w:t>
      </w:r>
      <w:r w:rsidR="00E95548"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&lt;EndNote&gt;&lt;Cite&gt;&lt;Author&gt;May&lt;/Author&gt;&lt;Year&gt;2020&lt;/Year&gt;&lt;RecNum&gt;266&lt;/RecNum&gt;&lt;DisplayText&gt;(38)&lt;/DisplayText&gt;&lt;record&gt;&lt;rec-number&gt;266&lt;/rec-number&gt;&lt;foreign-keys&gt;&lt;key app="EN" db-id="dr0r5aszgtd0r2e59pjv2xezv25wvfae29pt" timestamp="1678709491"&gt;266&lt;/key&gt;&lt;/foreign-keys&gt;&lt;ref-type name="Book Section"&gt;5&lt;/ref-type&gt;&lt;contributors&gt;&lt;authors&gt;&lt;author&gt;May, Carl&lt;/author&gt;&lt;author&gt;Finch, Tracy&lt;/author&gt;&lt;author&gt;Rapley, Tim&lt;/author&gt;&lt;/authors&gt;&lt;/contributors&gt;&lt;titles&gt;&lt;title&gt;Normalization process theory&lt;/title&gt;&lt;secondary-title&gt;Handbook on implementation science&lt;/secondary-title&gt;&lt;/titles&gt;&lt;pages&gt;144-167&lt;/pages&gt;&lt;dates&gt;&lt;year&gt;2020&lt;/year&gt;&lt;/dates&gt;&lt;publisher&gt;Edward Elgar Publishing&lt;/publisher&gt;&lt;urls&gt;&lt;/urls&gt;&lt;/record&gt;&lt;/Cite&gt;&lt;/EndNote&gt;</w:instrText>
      </w:r>
      <w:r w:rsidR="00E95548" w:rsidRPr="00837A8E">
        <w:rPr>
          <w:rFonts w:asciiTheme="minorHAnsi" w:hAnsiTheme="minorHAnsi" w:cstheme="minorHAnsi"/>
        </w:rPr>
        <w:fldChar w:fldCharType="separate"/>
      </w:r>
      <w:r w:rsidR="00F61E63">
        <w:rPr>
          <w:rFonts w:asciiTheme="minorHAnsi" w:hAnsiTheme="minorHAnsi" w:cstheme="minorHAnsi"/>
          <w:noProof/>
        </w:rPr>
        <w:t>(38)</w:t>
      </w:r>
      <w:r w:rsidR="00E95548" w:rsidRPr="00837A8E">
        <w:rPr>
          <w:rFonts w:asciiTheme="minorHAnsi" w:hAnsiTheme="minorHAnsi" w:cstheme="minorHAnsi"/>
        </w:rPr>
        <w:fldChar w:fldCharType="end"/>
      </w:r>
      <w:r w:rsidR="00FD6034" w:rsidRPr="00837A8E">
        <w:rPr>
          <w:rFonts w:asciiTheme="minorHAnsi" w:hAnsiTheme="minorHAnsi" w:cstheme="minorHAnsi"/>
        </w:rPr>
        <w:t>. The mechanisms identified through our programme theory were mapped against the four constructs of NPT to aid clinicians and researchers to design services or interventions that could facilitate a successful implementation of MDT medication review and deprescribing process in primary care</w:t>
      </w:r>
      <w:r w:rsidR="0080559B" w:rsidRPr="00837A8E">
        <w:rPr>
          <w:rFonts w:asciiTheme="minorHAnsi" w:hAnsiTheme="minorHAnsi" w:cstheme="minorHAnsi"/>
        </w:rPr>
        <w:t>.</w:t>
      </w:r>
    </w:p>
    <w:p w14:paraId="579A18A5" w14:textId="77777777" w:rsidR="00231028" w:rsidRPr="00837A8E" w:rsidRDefault="00231028" w:rsidP="00C22222">
      <w:pPr>
        <w:spacing w:line="480" w:lineRule="auto"/>
        <w:rPr>
          <w:rFonts w:asciiTheme="minorHAnsi" w:hAnsiTheme="minorHAnsi" w:cstheme="minorHAnsi"/>
        </w:rPr>
      </w:pPr>
    </w:p>
    <w:p w14:paraId="00000039" w14:textId="2C10B56F" w:rsidR="00D6097C" w:rsidRPr="00837A8E" w:rsidRDefault="00BC2ED5" w:rsidP="00C22222">
      <w:pPr>
        <w:spacing w:line="480" w:lineRule="auto"/>
        <w:rPr>
          <w:rFonts w:asciiTheme="minorHAnsi" w:hAnsiTheme="minorHAnsi" w:cstheme="minorHAnsi"/>
          <w:b/>
          <w:sz w:val="28"/>
          <w:szCs w:val="28"/>
        </w:rPr>
      </w:pPr>
      <w:r w:rsidRPr="00837A8E">
        <w:rPr>
          <w:rFonts w:asciiTheme="minorHAnsi" w:hAnsiTheme="minorHAnsi" w:cstheme="minorHAnsi"/>
          <w:b/>
          <w:sz w:val="28"/>
          <w:szCs w:val="28"/>
        </w:rPr>
        <w:t xml:space="preserve">Results </w:t>
      </w:r>
    </w:p>
    <w:p w14:paraId="0000003B" w14:textId="0AE6534D" w:rsidR="00D6097C" w:rsidRPr="00975EBC" w:rsidRDefault="38891D96" w:rsidP="00C22222">
      <w:pPr>
        <w:spacing w:line="480" w:lineRule="auto"/>
        <w:rPr>
          <w:rFonts w:asciiTheme="minorHAnsi" w:hAnsiTheme="minorHAnsi" w:cstheme="minorHAnsi"/>
        </w:rPr>
      </w:pPr>
      <w:r w:rsidRPr="00837A8E">
        <w:rPr>
          <w:rFonts w:asciiTheme="minorHAnsi" w:hAnsiTheme="minorHAnsi" w:cstheme="minorHAnsi"/>
        </w:rPr>
        <w:t>In total 2</w:t>
      </w:r>
      <w:r w:rsidR="005D40D9" w:rsidRPr="00837A8E">
        <w:rPr>
          <w:rFonts w:asciiTheme="minorHAnsi" w:hAnsiTheme="minorHAnsi" w:cstheme="minorHAnsi"/>
        </w:rPr>
        <w:t>8</w:t>
      </w:r>
      <w:r w:rsidRPr="00837A8E">
        <w:rPr>
          <w:rFonts w:asciiTheme="minorHAnsi" w:hAnsiTheme="minorHAnsi" w:cstheme="minorHAnsi"/>
        </w:rPr>
        <w:t xml:space="preserve"> documents</w:t>
      </w:r>
      <w:r w:rsidR="00EC6E14">
        <w:rPr>
          <w:rFonts w:asciiTheme="minorHAnsi" w:hAnsiTheme="minorHAnsi" w:cstheme="minorHAnsi"/>
        </w:rPr>
        <w:t xml:space="preserve"> were included. </w:t>
      </w:r>
      <w:r w:rsidRPr="00837A8E">
        <w:rPr>
          <w:rFonts w:asciiTheme="minorHAnsi" w:hAnsiTheme="minorHAnsi" w:cstheme="minorHAnsi"/>
        </w:rPr>
        <w:t>They were published between 200</w:t>
      </w:r>
      <w:r w:rsidR="006A421A" w:rsidRPr="00837A8E">
        <w:rPr>
          <w:rFonts w:asciiTheme="minorHAnsi" w:hAnsiTheme="minorHAnsi" w:cstheme="minorHAnsi"/>
        </w:rPr>
        <w:t>3</w:t>
      </w:r>
      <w:r w:rsidRPr="00837A8E">
        <w:rPr>
          <w:rFonts w:asciiTheme="minorHAnsi" w:hAnsiTheme="minorHAnsi" w:cstheme="minorHAnsi"/>
        </w:rPr>
        <w:t xml:space="preserve">-2023 and </w:t>
      </w:r>
      <w:proofErr w:type="gramStart"/>
      <w:r w:rsidR="00AC68D7">
        <w:rPr>
          <w:rFonts w:asciiTheme="minorHAnsi" w:hAnsiTheme="minorHAnsi" w:cstheme="minorHAnsi"/>
        </w:rPr>
        <w:t xml:space="preserve">used </w:t>
      </w:r>
      <w:r w:rsidRPr="00837A8E">
        <w:rPr>
          <w:rFonts w:asciiTheme="minorHAnsi" w:hAnsiTheme="minorHAnsi" w:cstheme="minorHAnsi"/>
        </w:rPr>
        <w:t xml:space="preserve"> a</w:t>
      </w:r>
      <w:proofErr w:type="gramEnd"/>
      <w:r w:rsidRPr="00837A8E">
        <w:rPr>
          <w:rFonts w:asciiTheme="minorHAnsi" w:hAnsiTheme="minorHAnsi" w:cstheme="minorHAnsi"/>
        </w:rPr>
        <w:t xml:space="preserve"> range of intervention designs</w:t>
      </w:r>
      <w:r w:rsidR="0073556E">
        <w:rPr>
          <w:rFonts w:asciiTheme="minorHAnsi" w:hAnsiTheme="minorHAnsi" w:cstheme="minorHAnsi"/>
        </w:rPr>
        <w:t xml:space="preserve">, </w:t>
      </w:r>
      <w:r w:rsidR="00AC68D7">
        <w:rPr>
          <w:rFonts w:asciiTheme="minorHAnsi" w:hAnsiTheme="minorHAnsi" w:cstheme="minorHAnsi"/>
        </w:rPr>
        <w:t>including ten</w:t>
      </w:r>
      <w:r w:rsidR="00CF43C6">
        <w:rPr>
          <w:rFonts w:asciiTheme="minorHAnsi" w:hAnsiTheme="minorHAnsi" w:cstheme="minorHAnsi"/>
        </w:rPr>
        <w:t xml:space="preserve"> </w:t>
      </w:r>
      <w:r w:rsidR="00CF43C6">
        <w:rPr>
          <w:rFonts w:asciiTheme="minorHAnsi" w:hAnsiTheme="minorHAnsi" w:cstheme="minorHAnsi"/>
          <w:lang w:eastAsia="en-US"/>
        </w:rPr>
        <w:t>Randomised Controlled Trial</w:t>
      </w:r>
      <w:r w:rsidR="0017536A">
        <w:rPr>
          <w:rFonts w:asciiTheme="minorHAnsi" w:hAnsiTheme="minorHAnsi" w:cstheme="minorHAnsi"/>
          <w:lang w:eastAsia="en-US"/>
        </w:rPr>
        <w:t>s</w:t>
      </w:r>
      <w:r w:rsidR="007F1091">
        <w:rPr>
          <w:rFonts w:asciiTheme="minorHAnsi" w:hAnsiTheme="minorHAnsi" w:cstheme="minorHAnsi"/>
          <w:lang w:eastAsia="en-US"/>
        </w:rPr>
        <w:t xml:space="preserve"> and four pilot studies</w:t>
      </w:r>
      <w:r w:rsidRPr="00837A8E">
        <w:rPr>
          <w:rFonts w:asciiTheme="minorHAnsi" w:hAnsiTheme="minorHAnsi" w:cstheme="minorHAnsi"/>
        </w:rPr>
        <w:t>.</w:t>
      </w:r>
      <w:r w:rsidR="0042619D">
        <w:rPr>
          <w:rFonts w:asciiTheme="minorHAnsi" w:hAnsiTheme="minorHAnsi" w:cstheme="minorHAnsi"/>
        </w:rPr>
        <w:t xml:space="preserve"> The majority of studies were conducted in t</w:t>
      </w:r>
      <w:r w:rsidR="0042619D" w:rsidRPr="0042619D">
        <w:rPr>
          <w:rFonts w:asciiTheme="minorHAnsi" w:hAnsiTheme="minorHAnsi" w:cstheme="minorHAnsi"/>
        </w:rPr>
        <w:t xml:space="preserve">he Netherlands, USA, </w:t>
      </w:r>
      <w:proofErr w:type="gramStart"/>
      <w:r w:rsidR="0042619D" w:rsidRPr="0042619D">
        <w:rPr>
          <w:rFonts w:asciiTheme="minorHAnsi" w:hAnsiTheme="minorHAnsi" w:cstheme="minorHAnsi"/>
        </w:rPr>
        <w:t>Canada</w:t>
      </w:r>
      <w:proofErr w:type="gramEnd"/>
      <w:r w:rsidR="008801F6">
        <w:rPr>
          <w:rFonts w:asciiTheme="minorHAnsi" w:hAnsiTheme="minorHAnsi" w:cstheme="minorHAnsi"/>
        </w:rPr>
        <w:t xml:space="preserve"> and</w:t>
      </w:r>
      <w:r w:rsidR="0042619D" w:rsidRPr="0042619D">
        <w:rPr>
          <w:rFonts w:asciiTheme="minorHAnsi" w:hAnsiTheme="minorHAnsi" w:cstheme="minorHAnsi"/>
        </w:rPr>
        <w:t xml:space="preserve"> New Zealand</w:t>
      </w:r>
      <w:r w:rsidR="00022242">
        <w:rPr>
          <w:rFonts w:asciiTheme="minorHAnsi" w:hAnsiTheme="minorHAnsi" w:cstheme="minorHAnsi"/>
        </w:rPr>
        <w:t>.</w:t>
      </w:r>
      <w:r w:rsidRPr="00837A8E">
        <w:rPr>
          <w:rFonts w:asciiTheme="minorHAnsi" w:hAnsiTheme="minorHAnsi" w:cstheme="minorHAnsi"/>
        </w:rPr>
        <w:t xml:space="preserve"> We provide a narrative overview of the findings extracted in the 3</w:t>
      </w:r>
      <w:r w:rsidR="41DC2E57" w:rsidRPr="00837A8E">
        <w:rPr>
          <w:rFonts w:asciiTheme="minorHAnsi" w:hAnsiTheme="minorHAnsi" w:cstheme="minorHAnsi"/>
        </w:rPr>
        <w:t>3</w:t>
      </w:r>
      <w:r w:rsidRPr="00837A8E">
        <w:rPr>
          <w:rFonts w:asciiTheme="minorHAnsi" w:hAnsiTheme="minorHAnsi" w:cstheme="minorHAnsi"/>
        </w:rPr>
        <w:t xml:space="preserve"> CMOCs </w:t>
      </w:r>
      <w:r w:rsidR="638E9AB9" w:rsidRPr="00837A8E">
        <w:rPr>
          <w:rFonts w:asciiTheme="minorHAnsi" w:hAnsiTheme="minorHAnsi" w:cstheme="minorHAnsi"/>
        </w:rPr>
        <w:t xml:space="preserve">(see table </w:t>
      </w:r>
      <w:r w:rsidR="009C35AC" w:rsidRPr="00837A8E">
        <w:rPr>
          <w:rFonts w:asciiTheme="minorHAnsi" w:hAnsiTheme="minorHAnsi" w:cstheme="minorHAnsi"/>
        </w:rPr>
        <w:t>3</w:t>
      </w:r>
      <w:r w:rsidR="638E9AB9" w:rsidRPr="00837A8E">
        <w:rPr>
          <w:rFonts w:asciiTheme="minorHAnsi" w:hAnsiTheme="minorHAnsi" w:cstheme="minorHAnsi"/>
        </w:rPr>
        <w:t xml:space="preserve">) </w:t>
      </w:r>
      <w:r w:rsidRPr="00837A8E">
        <w:rPr>
          <w:rFonts w:asciiTheme="minorHAnsi" w:hAnsiTheme="minorHAnsi" w:cstheme="minorHAnsi"/>
        </w:rPr>
        <w:t xml:space="preserve">developed through our analysis, categorised under four </w:t>
      </w:r>
      <w:r w:rsidRPr="00975EBC">
        <w:rPr>
          <w:rFonts w:asciiTheme="minorHAnsi" w:hAnsiTheme="minorHAnsi" w:cstheme="minorHAnsi"/>
        </w:rPr>
        <w:t>themes</w:t>
      </w:r>
      <w:r w:rsidR="00837A8E" w:rsidRPr="00975EBC">
        <w:rPr>
          <w:rFonts w:asciiTheme="minorHAnsi" w:hAnsiTheme="minorHAnsi" w:cstheme="minorHAnsi"/>
        </w:rPr>
        <w:t xml:space="preserve"> (see figure 2)</w:t>
      </w:r>
      <w:r w:rsidRPr="00975EBC">
        <w:rPr>
          <w:rFonts w:asciiTheme="minorHAnsi" w:hAnsiTheme="minorHAnsi" w:cstheme="minorHAnsi"/>
        </w:rPr>
        <w:t>. Our analysis identified potential intervention strategies and mechanisms that could facilitate a successful multidisciplinary approach for deprescribing in primary care</w:t>
      </w:r>
      <w:r w:rsidR="5BA4D42B" w:rsidRPr="00975EBC">
        <w:rPr>
          <w:rFonts w:asciiTheme="minorHAnsi" w:hAnsiTheme="minorHAnsi" w:cstheme="minorHAnsi"/>
        </w:rPr>
        <w:t xml:space="preserve"> for older people</w:t>
      </w:r>
      <w:r w:rsidRPr="00975EBC">
        <w:rPr>
          <w:rFonts w:asciiTheme="minorHAnsi" w:hAnsiTheme="minorHAnsi" w:cstheme="minorHAnsi"/>
        </w:rPr>
        <w:t>, as measured by the effective implementation of the approach and process, and patient and/or staff outcomes</w:t>
      </w:r>
      <w:r w:rsidR="638E9AB9" w:rsidRPr="00975EBC">
        <w:rPr>
          <w:rFonts w:asciiTheme="minorHAnsi" w:hAnsiTheme="minorHAnsi" w:cstheme="minorHAnsi"/>
        </w:rPr>
        <w:t xml:space="preserve">. </w:t>
      </w:r>
    </w:p>
    <w:p w14:paraId="5F33F095" w14:textId="60D98DC4" w:rsidR="004D021B" w:rsidRPr="00975EBC" w:rsidRDefault="00837A8E" w:rsidP="00C22222">
      <w:pPr>
        <w:spacing w:line="480" w:lineRule="auto"/>
        <w:rPr>
          <w:rFonts w:asciiTheme="minorHAnsi" w:hAnsiTheme="minorHAnsi" w:cstheme="minorHAnsi"/>
        </w:rPr>
      </w:pPr>
      <w:r w:rsidRPr="00975EBC">
        <w:rPr>
          <w:rFonts w:asciiTheme="minorHAnsi" w:hAnsiTheme="minorHAnsi" w:cstheme="minorHAnsi"/>
        </w:rPr>
        <w:t xml:space="preserve">Insert </w:t>
      </w:r>
      <w:r w:rsidR="004D021B" w:rsidRPr="00975EBC">
        <w:rPr>
          <w:rFonts w:asciiTheme="minorHAnsi" w:hAnsiTheme="minorHAnsi" w:cstheme="minorHAnsi"/>
        </w:rPr>
        <w:t xml:space="preserve">Table 3 </w:t>
      </w:r>
      <w:proofErr w:type="gramStart"/>
      <w:r w:rsidR="004D021B" w:rsidRPr="00975EBC">
        <w:rPr>
          <w:rFonts w:asciiTheme="minorHAnsi" w:hAnsiTheme="minorHAnsi" w:cstheme="minorHAnsi"/>
        </w:rPr>
        <w:t>here</w:t>
      </w:r>
      <w:proofErr w:type="gramEnd"/>
      <w:r w:rsidR="004D021B" w:rsidRPr="00975EBC">
        <w:rPr>
          <w:rFonts w:asciiTheme="minorHAnsi" w:hAnsiTheme="minorHAnsi" w:cstheme="minorHAnsi"/>
        </w:rPr>
        <w:t xml:space="preserve"> </w:t>
      </w:r>
    </w:p>
    <w:p w14:paraId="4DB76EB2" w14:textId="72C73F70" w:rsidR="00EA5BE8" w:rsidRPr="00837A8E" w:rsidRDefault="00837A8E" w:rsidP="00C22222">
      <w:pPr>
        <w:spacing w:line="480" w:lineRule="auto"/>
        <w:rPr>
          <w:rFonts w:asciiTheme="minorHAnsi" w:hAnsiTheme="minorHAnsi" w:cstheme="minorHAnsi"/>
        </w:rPr>
      </w:pPr>
      <w:r w:rsidRPr="00975EBC">
        <w:rPr>
          <w:rFonts w:asciiTheme="minorHAnsi" w:hAnsiTheme="minorHAnsi" w:cstheme="minorHAnsi"/>
        </w:rPr>
        <w:t xml:space="preserve">Insert </w:t>
      </w:r>
      <w:r w:rsidR="00EA5BE8" w:rsidRPr="00975EBC">
        <w:rPr>
          <w:rFonts w:asciiTheme="minorHAnsi" w:hAnsiTheme="minorHAnsi" w:cstheme="minorHAnsi"/>
        </w:rPr>
        <w:t xml:space="preserve">Figure 2 </w:t>
      </w:r>
      <w:proofErr w:type="gramStart"/>
      <w:r w:rsidR="00EA5BE8" w:rsidRPr="00975EBC">
        <w:rPr>
          <w:rFonts w:asciiTheme="minorHAnsi" w:hAnsiTheme="minorHAnsi" w:cstheme="minorHAnsi"/>
        </w:rPr>
        <w:t>here</w:t>
      </w:r>
      <w:proofErr w:type="gramEnd"/>
    </w:p>
    <w:p w14:paraId="485D0ECC" w14:textId="15208F91" w:rsidR="00F805CA" w:rsidRPr="00837A8E" w:rsidRDefault="00F805CA" w:rsidP="00C22222">
      <w:pPr>
        <w:spacing w:line="480" w:lineRule="auto"/>
        <w:rPr>
          <w:rFonts w:asciiTheme="minorHAnsi" w:hAnsiTheme="minorHAnsi" w:cstheme="minorHAnsi"/>
          <w:b/>
          <w:bCs/>
        </w:rPr>
      </w:pPr>
    </w:p>
    <w:p w14:paraId="0000003D" w14:textId="77777777" w:rsidR="00D6097C" w:rsidRPr="00837A8E" w:rsidRDefault="00BC2ED5" w:rsidP="00C22222">
      <w:pPr>
        <w:numPr>
          <w:ilvl w:val="0"/>
          <w:numId w:val="1"/>
        </w:numPr>
        <w:pBdr>
          <w:top w:val="nil"/>
          <w:left w:val="nil"/>
          <w:bottom w:val="nil"/>
          <w:right w:val="nil"/>
          <w:between w:val="nil"/>
        </w:pBdr>
        <w:spacing w:line="480" w:lineRule="auto"/>
        <w:rPr>
          <w:rFonts w:asciiTheme="minorHAnsi" w:hAnsiTheme="minorHAnsi" w:cstheme="minorHAnsi"/>
          <w:b/>
          <w:color w:val="000000"/>
          <w:sz w:val="24"/>
          <w:szCs w:val="24"/>
        </w:rPr>
      </w:pPr>
      <w:r w:rsidRPr="00837A8E">
        <w:rPr>
          <w:rFonts w:asciiTheme="minorHAnsi" w:hAnsiTheme="minorHAnsi" w:cstheme="minorHAnsi"/>
          <w:b/>
          <w:color w:val="000000"/>
          <w:sz w:val="24"/>
          <w:szCs w:val="24"/>
        </w:rPr>
        <w:t xml:space="preserve">Health care professional roles, responsibilities and </w:t>
      </w:r>
      <w:sdt>
        <w:sdtPr>
          <w:rPr>
            <w:rFonts w:asciiTheme="minorHAnsi" w:hAnsiTheme="minorHAnsi" w:cstheme="minorHAnsi"/>
            <w:sz w:val="24"/>
            <w:szCs w:val="24"/>
          </w:rPr>
          <w:tag w:val="goog_rdk_33"/>
          <w:id w:val="107934450"/>
        </w:sdtPr>
        <w:sdtEndPr/>
        <w:sdtContent/>
      </w:sdt>
      <w:r w:rsidRPr="00837A8E">
        <w:rPr>
          <w:rFonts w:asciiTheme="minorHAnsi" w:hAnsiTheme="minorHAnsi" w:cstheme="minorHAnsi"/>
          <w:b/>
          <w:color w:val="000000"/>
          <w:sz w:val="24"/>
          <w:szCs w:val="24"/>
        </w:rPr>
        <w:t>relationships</w:t>
      </w:r>
    </w:p>
    <w:p w14:paraId="3988060E" w14:textId="49AA40F3" w:rsidR="00FF331A" w:rsidRPr="00837A8E" w:rsidRDefault="00BC2ED5" w:rsidP="00C22222">
      <w:pPr>
        <w:spacing w:line="480" w:lineRule="auto"/>
        <w:rPr>
          <w:rFonts w:asciiTheme="minorHAnsi" w:hAnsiTheme="minorHAnsi" w:cstheme="minorHAnsi"/>
          <w:highlight w:val="yellow"/>
        </w:rPr>
      </w:pPr>
      <w:r w:rsidRPr="00837A8E">
        <w:rPr>
          <w:rFonts w:asciiTheme="minorHAnsi" w:hAnsiTheme="minorHAnsi" w:cstheme="minorHAnsi"/>
        </w:rPr>
        <w:t xml:space="preserve">Our review has identified the need for clearly defined roles and responsibilities for multidisciplinary team members and the importance of the communication and relationships within the team. </w:t>
      </w:r>
      <w:r w:rsidR="007B39C6" w:rsidRPr="00837A8E">
        <w:rPr>
          <w:rFonts w:asciiTheme="minorHAnsi" w:hAnsiTheme="minorHAnsi" w:cstheme="minorHAnsi"/>
        </w:rPr>
        <w:t>In summary, w</w:t>
      </w:r>
      <w:r w:rsidRPr="00837A8E">
        <w:rPr>
          <w:rFonts w:asciiTheme="minorHAnsi" w:hAnsiTheme="minorHAnsi" w:cstheme="minorHAnsi"/>
        </w:rPr>
        <w:t xml:space="preserve">hen pharmacists are well-integrated </w:t>
      </w:r>
      <w:r w:rsidR="00FF331A" w:rsidRPr="00837A8E">
        <w:rPr>
          <w:rFonts w:asciiTheme="minorHAnsi" w:hAnsiTheme="minorHAnsi" w:cstheme="minorHAnsi"/>
        </w:rPr>
        <w:t xml:space="preserve">into </w:t>
      </w:r>
      <w:sdt>
        <w:sdtPr>
          <w:rPr>
            <w:rFonts w:asciiTheme="minorHAnsi" w:hAnsiTheme="minorHAnsi" w:cstheme="minorHAnsi"/>
          </w:rPr>
          <w:tag w:val="goog_rdk_35"/>
          <w:id w:val="1596508927"/>
          <w:placeholder>
            <w:docPart w:val="DefaultPlaceholder_1081868574"/>
          </w:placeholder>
        </w:sdtPr>
        <w:sdtEndPr/>
        <w:sdtContent>
          <w:r w:rsidRPr="00837A8E">
            <w:rPr>
              <w:rFonts w:asciiTheme="minorHAnsi" w:hAnsiTheme="minorHAnsi" w:cstheme="minorHAnsi"/>
            </w:rPr>
            <w:t xml:space="preserve">the primary care </w:t>
          </w:r>
        </w:sdtContent>
      </w:sdt>
      <w:r w:rsidRPr="00837A8E">
        <w:rPr>
          <w:rFonts w:asciiTheme="minorHAnsi" w:hAnsiTheme="minorHAnsi" w:cstheme="minorHAnsi"/>
        </w:rPr>
        <w:t xml:space="preserve">team and take the lead on conducting medication reviews, with the involvement of GPs and other health care professionals (HCPs) </w:t>
      </w:r>
      <w:r w:rsidR="645C7961" w:rsidRPr="00837A8E">
        <w:rPr>
          <w:rFonts w:asciiTheme="minorHAnsi" w:hAnsiTheme="minorHAnsi" w:cstheme="minorHAnsi"/>
        </w:rPr>
        <w:t>as appropriate</w:t>
      </w:r>
      <w:r w:rsidRPr="00837A8E">
        <w:rPr>
          <w:rFonts w:asciiTheme="minorHAnsi" w:hAnsiTheme="minorHAnsi" w:cstheme="minorHAnsi"/>
        </w:rPr>
        <w:t xml:space="preserve">, this facilitates </w:t>
      </w:r>
      <w:sdt>
        <w:sdtPr>
          <w:rPr>
            <w:rFonts w:asciiTheme="minorHAnsi" w:hAnsiTheme="minorHAnsi" w:cstheme="minorHAnsi"/>
          </w:rPr>
          <w:tag w:val="goog_rdk_36"/>
          <w:id w:val="322764785"/>
          <w:placeholder>
            <w:docPart w:val="DefaultPlaceholder_1081868574"/>
          </w:placeholder>
        </w:sdtPr>
        <w:sdtEndPr/>
        <w:sdtContent>
          <w:r w:rsidRPr="00837A8E">
            <w:rPr>
              <w:rFonts w:asciiTheme="minorHAnsi" w:hAnsiTheme="minorHAnsi" w:cstheme="minorHAnsi"/>
            </w:rPr>
            <w:t xml:space="preserve">better </w:t>
          </w:r>
        </w:sdtContent>
      </w:sdt>
      <w:r w:rsidRPr="00837A8E">
        <w:rPr>
          <w:rFonts w:asciiTheme="minorHAnsi" w:hAnsiTheme="minorHAnsi" w:cstheme="minorHAnsi"/>
        </w:rPr>
        <w:t>communication and decision-making within the team, lead</w:t>
      </w:r>
      <w:r w:rsidR="00544FA0" w:rsidRPr="00837A8E">
        <w:rPr>
          <w:rFonts w:asciiTheme="minorHAnsi" w:hAnsiTheme="minorHAnsi" w:cstheme="minorHAnsi"/>
        </w:rPr>
        <w:t>ing</w:t>
      </w:r>
      <w:r w:rsidR="00C75464" w:rsidRPr="00837A8E">
        <w:rPr>
          <w:rFonts w:asciiTheme="minorHAnsi" w:hAnsiTheme="minorHAnsi" w:cstheme="minorHAnsi"/>
        </w:rPr>
        <w:t xml:space="preserve"> </w:t>
      </w:r>
      <w:r w:rsidRPr="00837A8E">
        <w:rPr>
          <w:rFonts w:asciiTheme="minorHAnsi" w:hAnsiTheme="minorHAnsi" w:cstheme="minorHAnsi"/>
        </w:rPr>
        <w:t>to more successful implementation of deprescribing.</w:t>
      </w:r>
    </w:p>
    <w:p w14:paraId="3B3AA4F5" w14:textId="44355DB9" w:rsidR="00FF331A" w:rsidRPr="00837A8E" w:rsidRDefault="007B39C6" w:rsidP="00C22222">
      <w:pPr>
        <w:spacing w:line="480" w:lineRule="auto"/>
        <w:ind w:firstLine="720"/>
        <w:rPr>
          <w:rFonts w:asciiTheme="minorHAnsi" w:hAnsiTheme="minorHAnsi" w:cstheme="minorHAnsi"/>
          <w:b/>
          <w:bCs/>
        </w:rPr>
      </w:pPr>
      <w:r w:rsidRPr="00837A8E">
        <w:rPr>
          <w:rFonts w:asciiTheme="minorHAnsi" w:hAnsiTheme="minorHAnsi" w:cstheme="minorHAnsi"/>
          <w:b/>
          <w:bCs/>
        </w:rPr>
        <w:t xml:space="preserve">a. </w:t>
      </w:r>
      <w:r w:rsidR="00FF331A" w:rsidRPr="00837A8E">
        <w:rPr>
          <w:rFonts w:asciiTheme="minorHAnsi" w:hAnsiTheme="minorHAnsi" w:cstheme="minorHAnsi"/>
          <w:b/>
          <w:bCs/>
        </w:rPr>
        <w:t xml:space="preserve">Integration of pharmacists in the MDT </w:t>
      </w:r>
    </w:p>
    <w:p w14:paraId="2C7F72B1" w14:textId="349DED01" w:rsidR="00A25C06" w:rsidRPr="00837A8E" w:rsidRDefault="19609C0D" w:rsidP="00C22222">
      <w:pPr>
        <w:spacing w:line="480" w:lineRule="auto"/>
        <w:rPr>
          <w:rFonts w:asciiTheme="minorHAnsi" w:hAnsiTheme="minorHAnsi" w:cstheme="minorHAnsi"/>
        </w:rPr>
      </w:pPr>
      <w:r w:rsidRPr="00837A8E">
        <w:rPr>
          <w:rFonts w:asciiTheme="minorHAnsi" w:hAnsiTheme="minorHAnsi" w:cstheme="minorHAnsi"/>
          <w:color w:val="000000" w:themeColor="text1"/>
        </w:rPr>
        <w:t>A</w:t>
      </w:r>
      <w:r w:rsidR="38891D96" w:rsidRPr="00837A8E">
        <w:rPr>
          <w:rFonts w:asciiTheme="minorHAnsi" w:hAnsiTheme="minorHAnsi" w:cstheme="minorHAnsi"/>
          <w:color w:val="000000" w:themeColor="text1"/>
        </w:rPr>
        <w:t xml:space="preserve"> clear medication review and deprescribing process with defined roles </w:t>
      </w:r>
      <w:r w:rsidR="512949EB" w:rsidRPr="00837A8E">
        <w:rPr>
          <w:rFonts w:asciiTheme="minorHAnsi" w:hAnsiTheme="minorHAnsi" w:cstheme="minorHAnsi"/>
          <w:color w:val="000000" w:themeColor="text1"/>
        </w:rPr>
        <w:t xml:space="preserve">and responsibilities </w:t>
      </w:r>
      <w:r w:rsidR="38891D96" w:rsidRPr="00837A8E">
        <w:rPr>
          <w:rFonts w:asciiTheme="minorHAnsi" w:hAnsiTheme="minorHAnsi" w:cstheme="minorHAnsi"/>
          <w:color w:val="000000" w:themeColor="text1"/>
        </w:rPr>
        <w:t xml:space="preserve">of HCPs </w:t>
      </w:r>
      <w:sdt>
        <w:sdtPr>
          <w:rPr>
            <w:rFonts w:asciiTheme="minorHAnsi" w:hAnsiTheme="minorHAnsi" w:cstheme="minorHAnsi"/>
          </w:rPr>
          <w:tag w:val="goog_rdk_37"/>
          <w:id w:val="1647021132"/>
          <w:placeholder>
            <w:docPart w:val="DefaultPlaceholder_1081868574"/>
          </w:placeholder>
        </w:sdtPr>
        <w:sdtEndPr/>
        <w:sdtContent>
          <w:r w:rsidR="38891D96" w:rsidRPr="00837A8E">
            <w:rPr>
              <w:rFonts w:asciiTheme="minorHAnsi" w:hAnsiTheme="minorHAnsi" w:cstheme="minorHAnsi"/>
              <w:color w:val="000000" w:themeColor="text1"/>
            </w:rPr>
            <w:t xml:space="preserve"> can</w:t>
          </w:r>
        </w:sdtContent>
      </w:sdt>
      <w:r w:rsidR="38891D96" w:rsidRPr="00837A8E">
        <w:rPr>
          <w:rFonts w:asciiTheme="minorHAnsi" w:hAnsiTheme="minorHAnsi" w:cstheme="minorHAnsi"/>
          <w:color w:val="000000" w:themeColor="text1"/>
        </w:rPr>
        <w:t xml:space="preserve"> lead</w:t>
      </w:r>
      <w:sdt>
        <w:sdtPr>
          <w:rPr>
            <w:rFonts w:asciiTheme="minorHAnsi" w:hAnsiTheme="minorHAnsi" w:cstheme="minorHAnsi"/>
          </w:rPr>
          <w:tag w:val="goog_rdk_38"/>
          <w:id w:val="1053439705"/>
          <w:placeholder>
            <w:docPart w:val="DefaultPlaceholder_1081868574"/>
          </w:placeholder>
        </w:sdtPr>
        <w:sdtEndPr/>
        <w:sdtContent>
          <w:r w:rsidR="7F005134" w:rsidRPr="00837A8E">
            <w:rPr>
              <w:rFonts w:asciiTheme="minorHAnsi" w:hAnsiTheme="minorHAnsi" w:cstheme="minorHAnsi"/>
            </w:rPr>
            <w:t xml:space="preserve"> to</w:t>
          </w:r>
        </w:sdtContent>
      </w:sdt>
      <w:r w:rsidR="38891D96" w:rsidRPr="00837A8E">
        <w:rPr>
          <w:rFonts w:asciiTheme="minorHAnsi" w:hAnsiTheme="minorHAnsi" w:cstheme="minorHAnsi"/>
          <w:color w:val="000000" w:themeColor="text1"/>
        </w:rPr>
        <w:t xml:space="preserve"> higher acceptance rates of deprescribing recommendations</w:t>
      </w:r>
      <w:sdt>
        <w:sdtPr>
          <w:rPr>
            <w:rFonts w:asciiTheme="minorHAnsi" w:hAnsiTheme="minorHAnsi" w:cstheme="minorHAnsi"/>
          </w:rPr>
          <w:tag w:val="goog_rdk_39"/>
          <w:id w:val="1745931406"/>
          <w:placeholder>
            <w:docPart w:val="DefaultPlaceholder_1081868574"/>
          </w:placeholder>
        </w:sdtPr>
        <w:sdtEndPr/>
        <w:sdtContent>
          <w:r w:rsidR="73D69DDF" w:rsidRPr="00837A8E">
            <w:rPr>
              <w:rFonts w:asciiTheme="minorHAnsi" w:hAnsiTheme="minorHAnsi" w:cstheme="minorHAnsi"/>
            </w:rPr>
            <w:t xml:space="preserve"> by GPs</w:t>
          </w:r>
          <w:r w:rsidR="7F005134" w:rsidRPr="00837A8E">
            <w:rPr>
              <w:rFonts w:asciiTheme="minorHAnsi" w:hAnsiTheme="minorHAnsi" w:cstheme="minorHAnsi"/>
            </w:rPr>
            <w:t xml:space="preserve">, </w:t>
          </w:r>
          <w:r w:rsidR="21828C91" w:rsidRPr="00837A8E">
            <w:rPr>
              <w:rFonts w:asciiTheme="minorHAnsi" w:hAnsiTheme="minorHAnsi" w:cstheme="minorHAnsi"/>
            </w:rPr>
            <w:t>with</w:t>
          </w:r>
        </w:sdtContent>
      </w:sdt>
      <w:r w:rsidR="38891D96" w:rsidRPr="00837A8E">
        <w:rPr>
          <w:rFonts w:asciiTheme="minorHAnsi" w:hAnsiTheme="minorHAnsi" w:cstheme="minorHAnsi"/>
          <w:color w:val="000000" w:themeColor="text1"/>
        </w:rPr>
        <w:t xml:space="preserve"> </w:t>
      </w:r>
      <w:r w:rsidR="7BC10D5E" w:rsidRPr="00837A8E">
        <w:rPr>
          <w:rFonts w:asciiTheme="minorHAnsi" w:hAnsiTheme="minorHAnsi" w:cstheme="minorHAnsi"/>
          <w:color w:val="000000" w:themeColor="text1"/>
        </w:rPr>
        <w:t xml:space="preserve">a </w:t>
      </w:r>
      <w:r w:rsidR="38891D96" w:rsidRPr="00837A8E">
        <w:rPr>
          <w:rFonts w:asciiTheme="minorHAnsi" w:hAnsiTheme="minorHAnsi" w:cstheme="minorHAnsi"/>
          <w:color w:val="000000" w:themeColor="text1"/>
        </w:rPr>
        <w:t xml:space="preserve">reduction </w:t>
      </w:r>
      <w:sdt>
        <w:sdtPr>
          <w:rPr>
            <w:rFonts w:asciiTheme="minorHAnsi" w:hAnsiTheme="minorHAnsi" w:cstheme="minorHAnsi"/>
          </w:rPr>
          <w:tag w:val="goog_rdk_41"/>
          <w:id w:val="1525596176"/>
          <w:placeholder>
            <w:docPart w:val="DefaultPlaceholder_1081868574"/>
          </w:placeholder>
        </w:sdtPr>
        <w:sdtEndPr/>
        <w:sdtContent>
          <w:r w:rsidR="38891D96" w:rsidRPr="00837A8E">
            <w:rPr>
              <w:rFonts w:asciiTheme="minorHAnsi" w:hAnsiTheme="minorHAnsi" w:cstheme="minorHAnsi"/>
              <w:color w:val="000000" w:themeColor="text1"/>
            </w:rPr>
            <w:t>in the number</w:t>
          </w:r>
        </w:sdtContent>
      </w:sdt>
      <w:r w:rsidR="34F986DC" w:rsidRPr="00837A8E">
        <w:rPr>
          <w:rFonts w:asciiTheme="minorHAnsi" w:hAnsiTheme="minorHAnsi" w:cstheme="minorHAnsi"/>
        </w:rPr>
        <w:t xml:space="preserve"> </w:t>
      </w:r>
      <w:r w:rsidR="38891D96" w:rsidRPr="00837A8E">
        <w:rPr>
          <w:rFonts w:asciiTheme="minorHAnsi" w:hAnsiTheme="minorHAnsi" w:cstheme="minorHAnsi"/>
          <w:color w:val="000000" w:themeColor="text1"/>
        </w:rPr>
        <w:t xml:space="preserve">of medications taken by older people (CMOC 1). </w:t>
      </w:r>
      <w:r w:rsidR="00626A84">
        <w:rPr>
          <w:rFonts w:asciiTheme="minorHAnsi" w:hAnsiTheme="minorHAnsi" w:cstheme="minorHAnsi"/>
          <w:color w:val="000000" w:themeColor="text1"/>
        </w:rPr>
        <w:t>This involved</w:t>
      </w:r>
      <w:r w:rsidR="004A3424">
        <w:rPr>
          <w:rFonts w:asciiTheme="minorHAnsi" w:hAnsiTheme="minorHAnsi" w:cstheme="minorHAnsi"/>
          <w:color w:val="000000" w:themeColor="text1"/>
        </w:rPr>
        <w:t xml:space="preserve"> </w:t>
      </w:r>
      <w:r w:rsidR="00FC5757">
        <w:rPr>
          <w:rFonts w:asciiTheme="minorHAnsi" w:hAnsiTheme="minorHAnsi" w:cstheme="minorHAnsi"/>
          <w:color w:val="000000" w:themeColor="text1"/>
        </w:rPr>
        <w:t xml:space="preserve">a </w:t>
      </w:r>
      <w:r w:rsidR="004A3424">
        <w:rPr>
          <w:rFonts w:asciiTheme="minorHAnsi" w:hAnsiTheme="minorHAnsi" w:cstheme="minorHAnsi"/>
          <w:color w:val="000000" w:themeColor="text1"/>
        </w:rPr>
        <w:t>pre-defined workflow</w:t>
      </w:r>
      <w:r w:rsidR="005A1433">
        <w:rPr>
          <w:rFonts w:asciiTheme="minorHAnsi" w:hAnsiTheme="minorHAnsi" w:cstheme="minorHAnsi"/>
          <w:color w:val="000000" w:themeColor="text1"/>
        </w:rPr>
        <w:t xml:space="preserve"> plan</w:t>
      </w:r>
      <w:r w:rsidR="004A3424">
        <w:rPr>
          <w:rFonts w:asciiTheme="minorHAnsi" w:hAnsiTheme="minorHAnsi" w:cstheme="minorHAnsi"/>
          <w:color w:val="000000" w:themeColor="text1"/>
        </w:rPr>
        <w:t xml:space="preserve"> for </w:t>
      </w:r>
      <w:r w:rsidR="00DF76A7">
        <w:rPr>
          <w:rFonts w:asciiTheme="minorHAnsi" w:hAnsiTheme="minorHAnsi" w:cstheme="minorHAnsi"/>
          <w:color w:val="000000" w:themeColor="text1"/>
        </w:rPr>
        <w:t xml:space="preserve">the roles of </w:t>
      </w:r>
      <w:r w:rsidR="004A3424">
        <w:rPr>
          <w:rFonts w:asciiTheme="minorHAnsi" w:hAnsiTheme="minorHAnsi" w:cstheme="minorHAnsi"/>
          <w:color w:val="000000" w:themeColor="text1"/>
        </w:rPr>
        <w:t xml:space="preserve">different </w:t>
      </w:r>
      <w:r w:rsidR="00690596">
        <w:rPr>
          <w:rFonts w:asciiTheme="minorHAnsi" w:hAnsiTheme="minorHAnsi" w:cstheme="minorHAnsi"/>
          <w:color w:val="000000" w:themeColor="text1"/>
        </w:rPr>
        <w:t>HCPs</w:t>
      </w:r>
      <w:r w:rsidR="007B64EB">
        <w:rPr>
          <w:rFonts w:asciiTheme="minorHAnsi" w:hAnsiTheme="minorHAnsi" w:cstheme="minorHAnsi"/>
          <w:color w:val="000000" w:themeColor="text1"/>
        </w:rPr>
        <w:t xml:space="preserve"> at each stage</w:t>
      </w:r>
      <w:r w:rsidR="008D330D">
        <w:rPr>
          <w:rFonts w:asciiTheme="minorHAnsi" w:hAnsiTheme="minorHAnsi" w:cstheme="minorHAnsi"/>
          <w:color w:val="000000" w:themeColor="text1"/>
        </w:rPr>
        <w:t xml:space="preserve"> of the process</w:t>
      </w:r>
      <w:r w:rsidR="004F7C42">
        <w:rPr>
          <w:rFonts w:asciiTheme="minorHAnsi" w:hAnsiTheme="minorHAnsi" w:cstheme="minorHAnsi"/>
          <w:color w:val="000000" w:themeColor="text1"/>
        </w:rPr>
        <w:t xml:space="preserve">, mainly with pharmacists leading the medication review and GPs </w:t>
      </w:r>
      <w:r w:rsidR="005A1433">
        <w:rPr>
          <w:rFonts w:asciiTheme="minorHAnsi" w:hAnsiTheme="minorHAnsi" w:cstheme="minorHAnsi"/>
          <w:color w:val="000000" w:themeColor="text1"/>
        </w:rPr>
        <w:t xml:space="preserve">having the final decision about the recommendations. </w:t>
      </w:r>
      <w:r w:rsidR="38891D96" w:rsidRPr="00837A8E">
        <w:rPr>
          <w:rFonts w:asciiTheme="minorHAnsi" w:hAnsiTheme="minorHAnsi" w:cstheme="minorHAnsi"/>
          <w:color w:val="000000" w:themeColor="text1"/>
        </w:rPr>
        <w:t xml:space="preserve">When pharmacists </w:t>
      </w:r>
      <w:r w:rsidR="38891D96" w:rsidRPr="00837A8E">
        <w:rPr>
          <w:rFonts w:asciiTheme="minorHAnsi" w:hAnsiTheme="minorHAnsi" w:cstheme="minorHAnsi"/>
        </w:rPr>
        <w:t xml:space="preserve">lead medication reviews, there is likely to be a reduction in inappropriate prescribing if they are well-integrated within the multidisciplinary team as this can facilitate closer relationships and better communication between </w:t>
      </w:r>
      <w:r w:rsidR="36BF1F14" w:rsidRPr="00837A8E">
        <w:rPr>
          <w:rFonts w:asciiTheme="minorHAnsi" w:hAnsiTheme="minorHAnsi" w:cstheme="minorHAnsi"/>
        </w:rPr>
        <w:t>HCPs</w:t>
      </w:r>
      <w:r w:rsidR="38891D96" w:rsidRPr="00837A8E">
        <w:rPr>
          <w:rFonts w:asciiTheme="minorHAnsi" w:hAnsiTheme="minorHAnsi" w:cstheme="minorHAnsi"/>
        </w:rPr>
        <w:t xml:space="preserve">, aiding decision-making (CMOC 2). Evidence was identified for the reverse, as lack of trusted and healthy relationships between GPs and pharmacists </w:t>
      </w:r>
      <w:sdt>
        <w:sdtPr>
          <w:rPr>
            <w:rFonts w:asciiTheme="minorHAnsi" w:hAnsiTheme="minorHAnsi" w:cstheme="minorHAnsi"/>
          </w:rPr>
          <w:tag w:val="goog_rdk_43"/>
          <w:id w:val="543069513"/>
          <w:placeholder>
            <w:docPart w:val="DefaultPlaceholder_1081868574"/>
          </w:placeholder>
        </w:sdtPr>
        <w:sdtEndPr/>
        <w:sdtContent>
          <w:r w:rsidR="38891D96" w:rsidRPr="00837A8E">
            <w:rPr>
              <w:rFonts w:asciiTheme="minorHAnsi" w:hAnsiTheme="minorHAnsi" w:cstheme="minorHAnsi"/>
            </w:rPr>
            <w:t xml:space="preserve">can </w:t>
          </w:r>
        </w:sdtContent>
      </w:sdt>
      <w:r w:rsidR="38891D96" w:rsidRPr="00837A8E">
        <w:rPr>
          <w:rFonts w:asciiTheme="minorHAnsi" w:hAnsiTheme="minorHAnsi" w:cstheme="minorHAnsi"/>
        </w:rPr>
        <w:t>le</w:t>
      </w:r>
      <w:sdt>
        <w:sdtPr>
          <w:rPr>
            <w:rFonts w:asciiTheme="minorHAnsi" w:hAnsiTheme="minorHAnsi" w:cstheme="minorHAnsi"/>
          </w:rPr>
          <w:tag w:val="goog_rdk_44"/>
          <w:id w:val="2119972150"/>
          <w:placeholder>
            <w:docPart w:val="DefaultPlaceholder_1081868574"/>
          </w:placeholder>
        </w:sdtPr>
        <w:sdtEndPr/>
        <w:sdtContent>
          <w:r w:rsidR="38891D96" w:rsidRPr="00837A8E">
            <w:rPr>
              <w:rFonts w:asciiTheme="minorHAnsi" w:hAnsiTheme="minorHAnsi" w:cstheme="minorHAnsi"/>
            </w:rPr>
            <w:t>a</w:t>
          </w:r>
        </w:sdtContent>
      </w:sdt>
      <w:r w:rsidR="38891D96" w:rsidRPr="00837A8E">
        <w:rPr>
          <w:rFonts w:asciiTheme="minorHAnsi" w:hAnsiTheme="minorHAnsi" w:cstheme="minorHAnsi"/>
        </w:rPr>
        <w:t xml:space="preserve">d to less </w:t>
      </w:r>
      <w:sdt>
        <w:sdtPr>
          <w:rPr>
            <w:rFonts w:asciiTheme="minorHAnsi" w:hAnsiTheme="minorHAnsi" w:cstheme="minorHAnsi"/>
          </w:rPr>
          <w:tag w:val="goog_rdk_45"/>
          <w:id w:val="1674712938"/>
          <w:placeholder>
            <w:docPart w:val="DefaultPlaceholder_1081868574"/>
          </w:placeholder>
        </w:sdtPr>
        <w:sdtEndPr/>
        <w:sdtContent>
          <w:r w:rsidR="38891D96" w:rsidRPr="00837A8E">
            <w:rPr>
              <w:rFonts w:asciiTheme="minorHAnsi" w:hAnsiTheme="minorHAnsi" w:cstheme="minorHAnsi"/>
            </w:rPr>
            <w:t xml:space="preserve">pharmacist-initiated </w:t>
          </w:r>
        </w:sdtContent>
      </w:sdt>
      <w:r w:rsidR="38891D96" w:rsidRPr="00837A8E">
        <w:rPr>
          <w:rFonts w:asciiTheme="minorHAnsi" w:hAnsiTheme="minorHAnsi" w:cstheme="minorHAnsi"/>
        </w:rPr>
        <w:t xml:space="preserve">deprescribing recommendations being accepted and agreed by GPs (CMOC 3). </w:t>
      </w:r>
      <w:sdt>
        <w:sdtPr>
          <w:rPr>
            <w:rFonts w:asciiTheme="minorHAnsi" w:hAnsiTheme="minorHAnsi" w:cstheme="minorHAnsi"/>
          </w:rPr>
          <w:tag w:val="goog_rdk_46"/>
          <w:id w:val="938075621"/>
          <w:placeholder>
            <w:docPart w:val="DefaultPlaceholder_1081868574"/>
          </w:placeholder>
        </w:sdtPr>
        <w:sdtEndPr/>
        <w:sdtContent>
          <w:r w:rsidR="38891D96" w:rsidRPr="00837A8E">
            <w:rPr>
              <w:rFonts w:asciiTheme="minorHAnsi" w:hAnsiTheme="minorHAnsi" w:cstheme="minorHAnsi"/>
            </w:rPr>
            <w:t xml:space="preserve">Involvement of pharmacists in the medication review process is also reported to give health care professionals greater confidence to deprescribe unnecessary medications (CMOC 4). </w:t>
          </w:r>
          <w:r w:rsidR="2AF5A55C" w:rsidRPr="00837A8E">
            <w:rPr>
              <w:rFonts w:asciiTheme="minorHAnsi" w:hAnsiTheme="minorHAnsi" w:cstheme="minorHAnsi"/>
            </w:rPr>
            <w:t xml:space="preserve">This was supported by </w:t>
          </w:r>
        </w:sdtContent>
      </w:sdt>
      <w:r w:rsidR="38891D96" w:rsidRPr="00837A8E">
        <w:rPr>
          <w:rFonts w:asciiTheme="minorHAnsi" w:hAnsiTheme="minorHAnsi" w:cstheme="minorHAnsi"/>
        </w:rPr>
        <w:t>the</w:t>
      </w:r>
      <w:r w:rsidR="003A51C0" w:rsidRPr="00837A8E">
        <w:rPr>
          <w:rFonts w:asciiTheme="minorHAnsi" w:hAnsiTheme="minorHAnsi" w:cstheme="minorHAnsi"/>
        </w:rPr>
        <w:t xml:space="preserve"> </w:t>
      </w:r>
      <w:r w:rsidR="38891D96" w:rsidRPr="00837A8E">
        <w:rPr>
          <w:rFonts w:asciiTheme="minorHAnsi" w:hAnsiTheme="minorHAnsi" w:cstheme="minorHAnsi"/>
        </w:rPr>
        <w:t xml:space="preserve">stakeholder consultation, </w:t>
      </w:r>
      <w:r w:rsidR="0A4817F5" w:rsidRPr="00837A8E">
        <w:rPr>
          <w:rFonts w:asciiTheme="minorHAnsi" w:hAnsiTheme="minorHAnsi" w:cstheme="minorHAnsi"/>
        </w:rPr>
        <w:t xml:space="preserve">which identified that </w:t>
      </w:r>
      <w:r w:rsidR="38891D96" w:rsidRPr="00837A8E">
        <w:rPr>
          <w:rFonts w:asciiTheme="minorHAnsi" w:hAnsiTheme="minorHAnsi" w:cstheme="minorHAnsi"/>
        </w:rPr>
        <w:t xml:space="preserve">experienced pharmacists who are well-integrated into the primary care team frequently take the lead on deprescribing decisions and consult with GPs when a patient </w:t>
      </w:r>
      <w:sdt>
        <w:sdtPr>
          <w:rPr>
            <w:rFonts w:asciiTheme="minorHAnsi" w:hAnsiTheme="minorHAnsi" w:cstheme="minorHAnsi"/>
          </w:rPr>
          <w:tag w:val="goog_rdk_47"/>
          <w:id w:val="127301214"/>
          <w:placeholder>
            <w:docPart w:val="DefaultPlaceholder_1081868574"/>
          </w:placeholder>
        </w:sdtPr>
        <w:sdtEndPr/>
        <w:sdtContent/>
      </w:sdt>
      <w:r w:rsidR="38891D96" w:rsidRPr="00837A8E">
        <w:rPr>
          <w:rFonts w:asciiTheme="minorHAnsi" w:hAnsiTheme="minorHAnsi" w:cstheme="minorHAnsi"/>
        </w:rPr>
        <w:t>ha</w:t>
      </w:r>
      <w:r w:rsidR="3B909C4B" w:rsidRPr="00837A8E">
        <w:rPr>
          <w:rFonts w:asciiTheme="minorHAnsi" w:hAnsiTheme="minorHAnsi" w:cstheme="minorHAnsi"/>
        </w:rPr>
        <w:t xml:space="preserve">s </w:t>
      </w:r>
      <w:r w:rsidR="38891D96" w:rsidRPr="00837A8E">
        <w:rPr>
          <w:rFonts w:asciiTheme="minorHAnsi" w:hAnsiTheme="minorHAnsi" w:cstheme="minorHAnsi"/>
        </w:rPr>
        <w:t xml:space="preserve">complex </w:t>
      </w:r>
      <w:r w:rsidR="64716F14" w:rsidRPr="00837A8E">
        <w:rPr>
          <w:rFonts w:asciiTheme="minorHAnsi" w:hAnsiTheme="minorHAnsi" w:cstheme="minorHAnsi"/>
        </w:rPr>
        <w:t xml:space="preserve">needs. </w:t>
      </w:r>
      <w:sdt>
        <w:sdtPr>
          <w:rPr>
            <w:rFonts w:asciiTheme="minorHAnsi" w:hAnsiTheme="minorHAnsi" w:cstheme="minorHAnsi"/>
          </w:rPr>
          <w:tag w:val="goog_rdk_50"/>
          <w:id w:val="1269961293"/>
          <w:placeholder>
            <w:docPart w:val="DefaultPlaceholder_1081868574"/>
          </w:placeholder>
        </w:sdtPr>
        <w:sdtEndPr/>
        <w:sdtContent>
          <w:r w:rsidR="38891D96" w:rsidRPr="00837A8E">
            <w:rPr>
              <w:rFonts w:asciiTheme="minorHAnsi" w:hAnsiTheme="minorHAnsi" w:cstheme="minorHAnsi"/>
            </w:rPr>
            <w:t>E</w:t>
          </w:r>
        </w:sdtContent>
      </w:sdt>
      <w:r w:rsidR="38891D96" w:rsidRPr="00837A8E">
        <w:rPr>
          <w:rFonts w:asciiTheme="minorHAnsi" w:hAnsiTheme="minorHAnsi" w:cstheme="minorHAnsi"/>
        </w:rPr>
        <w:t xml:space="preserve">qually when a GP or advanced nurse practitioner takes the lead on a decision to deprescribe they consult with the practice pharmacist for advice when necessary. </w:t>
      </w:r>
    </w:p>
    <w:p w14:paraId="64ACC654" w14:textId="77777777" w:rsidR="00A25C06" w:rsidRPr="00837A8E" w:rsidRDefault="00A25C06" w:rsidP="00C22222">
      <w:pPr>
        <w:pStyle w:val="ListParagraph"/>
        <w:spacing w:line="480" w:lineRule="auto"/>
        <w:rPr>
          <w:rFonts w:asciiTheme="minorHAnsi" w:hAnsiTheme="minorHAnsi" w:cstheme="minorHAnsi"/>
          <w:b/>
          <w:bCs/>
        </w:rPr>
      </w:pPr>
    </w:p>
    <w:p w14:paraId="5A69036F" w14:textId="305FC246" w:rsidR="00C2680D" w:rsidRPr="00837A8E" w:rsidRDefault="27C355C6" w:rsidP="00C22222">
      <w:pPr>
        <w:pStyle w:val="ListParagraph"/>
        <w:spacing w:line="480" w:lineRule="auto"/>
        <w:rPr>
          <w:rFonts w:asciiTheme="minorHAnsi" w:hAnsiTheme="minorHAnsi" w:cstheme="minorHAnsi"/>
          <w:b/>
          <w:bCs/>
        </w:rPr>
      </w:pPr>
      <w:r w:rsidRPr="00837A8E">
        <w:rPr>
          <w:rFonts w:asciiTheme="minorHAnsi" w:hAnsiTheme="minorHAnsi" w:cstheme="minorHAnsi"/>
          <w:b/>
          <w:bCs/>
        </w:rPr>
        <w:t xml:space="preserve">b. </w:t>
      </w:r>
      <w:r w:rsidR="78D02151" w:rsidRPr="00837A8E">
        <w:rPr>
          <w:rFonts w:asciiTheme="minorHAnsi" w:hAnsiTheme="minorHAnsi" w:cstheme="minorHAnsi"/>
          <w:b/>
          <w:bCs/>
        </w:rPr>
        <w:t xml:space="preserve">Involvement of </w:t>
      </w:r>
      <w:r w:rsidR="52F95434" w:rsidRPr="00837A8E">
        <w:rPr>
          <w:rFonts w:asciiTheme="minorHAnsi" w:hAnsiTheme="minorHAnsi" w:cstheme="minorHAnsi"/>
          <w:b/>
          <w:bCs/>
        </w:rPr>
        <w:t xml:space="preserve">GPs and other </w:t>
      </w:r>
      <w:r w:rsidR="5D505A74" w:rsidRPr="00837A8E">
        <w:rPr>
          <w:rFonts w:asciiTheme="minorHAnsi" w:hAnsiTheme="minorHAnsi" w:cstheme="minorHAnsi"/>
          <w:b/>
          <w:bCs/>
        </w:rPr>
        <w:t>HCPs</w:t>
      </w:r>
    </w:p>
    <w:p w14:paraId="00000040" w14:textId="1A335264" w:rsidR="00D6097C" w:rsidRPr="00837A8E" w:rsidRDefault="38891D96" w:rsidP="00C22222">
      <w:pPr>
        <w:spacing w:line="480" w:lineRule="auto"/>
        <w:rPr>
          <w:rFonts w:asciiTheme="minorHAnsi" w:hAnsiTheme="minorHAnsi" w:cstheme="minorHAnsi"/>
          <w:color w:val="000000" w:themeColor="text1"/>
        </w:rPr>
      </w:pPr>
      <w:r w:rsidRPr="00837A8E">
        <w:rPr>
          <w:rFonts w:asciiTheme="minorHAnsi" w:hAnsiTheme="minorHAnsi" w:cstheme="minorHAnsi"/>
        </w:rPr>
        <w:t xml:space="preserve">The importance of the involvement of GPs in the process was also identified through our review. </w:t>
      </w:r>
      <w:bookmarkStart w:id="2" w:name="_Hlk129774900"/>
      <w:r w:rsidRPr="00837A8E">
        <w:rPr>
          <w:rFonts w:asciiTheme="minorHAnsi" w:hAnsiTheme="minorHAnsi" w:cstheme="minorHAnsi"/>
        </w:rPr>
        <w:t xml:space="preserve">When </w:t>
      </w:r>
      <w:r w:rsidR="111D7703" w:rsidRPr="00837A8E">
        <w:rPr>
          <w:rFonts w:asciiTheme="minorHAnsi" w:hAnsiTheme="minorHAnsi" w:cstheme="minorHAnsi"/>
        </w:rPr>
        <w:t xml:space="preserve">medication reviews are led by pharmacists, if </w:t>
      </w:r>
      <w:r w:rsidRPr="00837A8E">
        <w:rPr>
          <w:rFonts w:asciiTheme="minorHAnsi" w:hAnsiTheme="minorHAnsi" w:cstheme="minorHAnsi"/>
        </w:rPr>
        <w:t>GPs are actively involved and engaged in the discussions about patients’ medications, they are more likely to accept and discuss with patients any medication changes recommended by pharmacists</w:t>
      </w:r>
      <w:r w:rsidR="001C56B0" w:rsidRPr="00837A8E">
        <w:rPr>
          <w:rFonts w:asciiTheme="minorHAnsi" w:hAnsiTheme="minorHAnsi" w:cstheme="minorHAnsi"/>
        </w:rPr>
        <w:t xml:space="preserve"> </w:t>
      </w:r>
      <w:r w:rsidRPr="00837A8E">
        <w:rPr>
          <w:rFonts w:asciiTheme="minorHAnsi" w:hAnsiTheme="minorHAnsi" w:cstheme="minorHAnsi"/>
        </w:rPr>
        <w:t>(CMOC 5</w:t>
      </w:r>
      <w:bookmarkEnd w:id="2"/>
      <w:r w:rsidRPr="00837A8E">
        <w:rPr>
          <w:rFonts w:asciiTheme="minorHAnsi" w:hAnsiTheme="minorHAnsi" w:cstheme="minorHAnsi"/>
        </w:rPr>
        <w:t>). In relation to communication between pharmacists and GPs</w:t>
      </w:r>
      <w:r w:rsidR="033FF34B" w:rsidRPr="00837A8E">
        <w:rPr>
          <w:rFonts w:asciiTheme="minorHAnsi" w:hAnsiTheme="minorHAnsi" w:cstheme="minorHAnsi"/>
        </w:rPr>
        <w:t xml:space="preserve"> where pharmacists are not integrated into the primary care team</w:t>
      </w:r>
      <w:r w:rsidRPr="00837A8E">
        <w:rPr>
          <w:rFonts w:asciiTheme="minorHAnsi" w:hAnsiTheme="minorHAnsi" w:cstheme="minorHAnsi"/>
        </w:rPr>
        <w:t xml:space="preserve">, </w:t>
      </w:r>
      <w:r w:rsidR="0DF878BC" w:rsidRPr="00837A8E">
        <w:rPr>
          <w:rFonts w:asciiTheme="minorHAnsi" w:hAnsiTheme="minorHAnsi" w:cstheme="minorHAnsi"/>
        </w:rPr>
        <w:t xml:space="preserve">GPs are more likely to accept pharmacist recommendations to deprescribe </w:t>
      </w:r>
      <w:r w:rsidRPr="00837A8E">
        <w:rPr>
          <w:rFonts w:asciiTheme="minorHAnsi" w:hAnsiTheme="minorHAnsi" w:cstheme="minorHAnsi"/>
        </w:rPr>
        <w:t>if they relate to issues with safety (i</w:t>
      </w:r>
      <w:r w:rsidR="007321CD" w:rsidRPr="00837A8E">
        <w:rPr>
          <w:rFonts w:asciiTheme="minorHAnsi" w:hAnsiTheme="minorHAnsi" w:cstheme="minorHAnsi"/>
        </w:rPr>
        <w:t>.</w:t>
      </w:r>
      <w:r w:rsidRPr="00837A8E">
        <w:rPr>
          <w:rFonts w:asciiTheme="minorHAnsi" w:hAnsiTheme="minorHAnsi" w:cstheme="minorHAnsi"/>
        </w:rPr>
        <w:t>e</w:t>
      </w:r>
      <w:r w:rsidR="007321CD" w:rsidRPr="00837A8E">
        <w:rPr>
          <w:rFonts w:asciiTheme="minorHAnsi" w:hAnsiTheme="minorHAnsi" w:cstheme="minorHAnsi"/>
        </w:rPr>
        <w:t>.</w:t>
      </w:r>
      <w:r w:rsidRPr="00837A8E">
        <w:rPr>
          <w:rFonts w:asciiTheme="minorHAnsi" w:hAnsiTheme="minorHAnsi" w:cstheme="minorHAnsi"/>
        </w:rPr>
        <w:t xml:space="preserve">, potentially </w:t>
      </w:r>
      <w:proofErr w:type="gramStart"/>
      <w:r w:rsidRPr="00837A8E">
        <w:rPr>
          <w:rFonts w:asciiTheme="minorHAnsi" w:hAnsiTheme="minorHAnsi" w:cstheme="minorHAnsi"/>
        </w:rPr>
        <w:t>inappropriate</w:t>
      </w:r>
      <w:proofErr w:type="gramEnd"/>
      <w:r w:rsidRPr="00837A8E">
        <w:rPr>
          <w:rFonts w:asciiTheme="minorHAnsi" w:hAnsiTheme="minorHAnsi" w:cstheme="minorHAnsi"/>
        </w:rPr>
        <w:t xml:space="preserve"> or high-risk prescribing) rather than cost (CMOC 6). </w:t>
      </w:r>
      <w:r w:rsidRPr="00837A8E">
        <w:rPr>
          <w:rFonts w:asciiTheme="minorHAnsi" w:hAnsiTheme="minorHAnsi" w:cstheme="minorHAnsi"/>
          <w:color w:val="000000" w:themeColor="text1"/>
        </w:rPr>
        <w:t>In addition to pharmacists and GPs playing a key role, our stakeholder consultation identified that involving and utilising the skills of other healthcare professionals (e.g., health care assistants, pharmacy technicians, social prescribers</w:t>
      </w:r>
      <w:r w:rsidR="145F0F20" w:rsidRPr="00837A8E">
        <w:rPr>
          <w:rFonts w:asciiTheme="minorHAnsi" w:hAnsiTheme="minorHAnsi" w:cstheme="minorHAnsi"/>
          <w:color w:val="000000" w:themeColor="text1"/>
        </w:rPr>
        <w:t>, frailty practitioners</w:t>
      </w:r>
      <w:r w:rsidRPr="00837A8E">
        <w:rPr>
          <w:rFonts w:asciiTheme="minorHAnsi" w:hAnsiTheme="minorHAnsi" w:cstheme="minorHAnsi"/>
          <w:color w:val="000000" w:themeColor="text1"/>
        </w:rPr>
        <w:t xml:space="preserve">) could make the medication review process more efficient and reach out to more patients (CMOC 7). For example, health care assistants can </w:t>
      </w:r>
      <w:r w:rsidR="341F605B" w:rsidRPr="00837A8E">
        <w:rPr>
          <w:rFonts w:asciiTheme="minorHAnsi" w:hAnsiTheme="minorHAnsi" w:cstheme="minorHAnsi"/>
        </w:rPr>
        <w:t>com</w:t>
      </w:r>
      <w:r w:rsidR="52F95434" w:rsidRPr="00837A8E">
        <w:rPr>
          <w:rFonts w:asciiTheme="minorHAnsi" w:hAnsiTheme="minorHAnsi" w:cstheme="minorHAnsi"/>
        </w:rPr>
        <w:t xml:space="preserve">plete </w:t>
      </w:r>
      <w:sdt>
        <w:sdtPr>
          <w:rPr>
            <w:rFonts w:asciiTheme="minorHAnsi" w:hAnsiTheme="minorHAnsi" w:cstheme="minorHAnsi"/>
          </w:rPr>
          <w:tag w:val="goog_rdk_55"/>
          <w:id w:val="1412652621"/>
          <w:placeholder>
            <w:docPart w:val="DefaultPlaceholder_1081868574"/>
          </w:placeholder>
        </w:sdtPr>
        <w:sdtEndPr/>
        <w:sdtContent>
          <w:r w:rsidRPr="00837A8E">
            <w:rPr>
              <w:rFonts w:asciiTheme="minorHAnsi" w:hAnsiTheme="minorHAnsi" w:cstheme="minorHAnsi"/>
              <w:color w:val="000000" w:themeColor="text1"/>
            </w:rPr>
            <w:t xml:space="preserve">measurements </w:t>
          </w:r>
        </w:sdtContent>
      </w:sdt>
      <w:r w:rsidRPr="00837A8E">
        <w:rPr>
          <w:rFonts w:asciiTheme="minorHAnsi" w:hAnsiTheme="minorHAnsi" w:cstheme="minorHAnsi"/>
          <w:color w:val="000000" w:themeColor="text1"/>
        </w:rPr>
        <w:t>such as blood pressure, pharmacy technicians can provide advice on medicines to some patients with less complex needs, social prescribers can help to address alternatives to prescribing</w:t>
      </w:r>
      <w:r w:rsidR="00DD4FEC">
        <w:rPr>
          <w:rFonts w:asciiTheme="minorHAnsi" w:hAnsiTheme="minorHAnsi" w:cstheme="minorHAnsi"/>
          <w:color w:val="000000" w:themeColor="text1"/>
        </w:rPr>
        <w:t xml:space="preserve"> medication</w:t>
      </w:r>
      <w:r w:rsidRPr="00837A8E">
        <w:rPr>
          <w:rFonts w:asciiTheme="minorHAnsi" w:hAnsiTheme="minorHAnsi" w:cstheme="minorHAnsi"/>
          <w:color w:val="000000" w:themeColor="text1"/>
        </w:rPr>
        <w:t xml:space="preserve"> in relation to well-being and mental health</w:t>
      </w:r>
      <w:r w:rsidR="0BA565B6" w:rsidRPr="00837A8E">
        <w:rPr>
          <w:rFonts w:asciiTheme="minorHAnsi" w:hAnsiTheme="minorHAnsi" w:cstheme="minorHAnsi"/>
          <w:color w:val="000000" w:themeColor="text1"/>
        </w:rPr>
        <w:t>, and</w:t>
      </w:r>
      <w:r w:rsidR="620EE5FB" w:rsidRPr="00837A8E">
        <w:rPr>
          <w:rFonts w:asciiTheme="minorHAnsi" w:hAnsiTheme="minorHAnsi" w:cstheme="minorHAnsi"/>
          <w:color w:val="000000" w:themeColor="text1"/>
        </w:rPr>
        <w:t xml:space="preserve"> </w:t>
      </w:r>
      <w:r w:rsidR="0BA565B6" w:rsidRPr="00837A8E">
        <w:rPr>
          <w:rFonts w:asciiTheme="minorHAnsi" w:hAnsiTheme="minorHAnsi" w:cstheme="minorHAnsi"/>
          <w:color w:val="000000" w:themeColor="text1"/>
        </w:rPr>
        <w:t xml:space="preserve">frailty practitioners </w:t>
      </w:r>
      <w:r w:rsidR="79376F11" w:rsidRPr="00837A8E">
        <w:rPr>
          <w:rFonts w:asciiTheme="minorHAnsi" w:hAnsiTheme="minorHAnsi" w:cstheme="minorHAnsi"/>
          <w:color w:val="000000" w:themeColor="text1"/>
        </w:rPr>
        <w:t>can conduct medication reviews as part of holistic needs assessments</w:t>
      </w:r>
      <w:r w:rsidR="04DBACBB" w:rsidRPr="00837A8E">
        <w:rPr>
          <w:rFonts w:asciiTheme="minorHAnsi" w:hAnsiTheme="minorHAnsi" w:cstheme="minorHAnsi"/>
          <w:color w:val="000000" w:themeColor="text1"/>
        </w:rPr>
        <w:t xml:space="preserve"> for those living with frailty</w:t>
      </w:r>
      <w:r w:rsidR="007321CD" w:rsidRPr="00837A8E">
        <w:rPr>
          <w:rFonts w:asciiTheme="minorHAnsi" w:hAnsiTheme="minorHAnsi" w:cstheme="minorHAnsi"/>
          <w:color w:val="000000" w:themeColor="text1"/>
        </w:rPr>
        <w:t>.</w:t>
      </w:r>
    </w:p>
    <w:p w14:paraId="00000041" w14:textId="467FD6A6" w:rsidR="00D6097C" w:rsidRPr="00837A8E" w:rsidRDefault="38891D96" w:rsidP="00C22222">
      <w:pPr>
        <w:spacing w:line="480" w:lineRule="auto"/>
        <w:rPr>
          <w:rFonts w:asciiTheme="minorHAnsi" w:hAnsiTheme="minorHAnsi" w:cstheme="minorHAnsi"/>
          <w:color w:val="242424"/>
        </w:rPr>
      </w:pPr>
      <w:r w:rsidRPr="00837A8E">
        <w:rPr>
          <w:rFonts w:asciiTheme="minorHAnsi" w:hAnsiTheme="minorHAnsi" w:cstheme="minorHAnsi"/>
          <w:color w:val="000000" w:themeColor="text1"/>
        </w:rPr>
        <w:t xml:space="preserve">Another approach to multidisciplinary medication reviews involved a collaboration between geriatricians and GPs. </w:t>
      </w:r>
      <w:sdt>
        <w:sdtPr>
          <w:rPr>
            <w:rFonts w:asciiTheme="minorHAnsi" w:hAnsiTheme="minorHAnsi" w:cstheme="minorHAnsi"/>
          </w:rPr>
          <w:tag w:val="goog_rdk_56"/>
          <w:id w:val="1525461451"/>
          <w:placeholder>
            <w:docPart w:val="DefaultPlaceholder_1081868574"/>
          </w:placeholder>
        </w:sdtPr>
        <w:sdtEndPr/>
        <w:sdtContent>
          <w:r w:rsidRPr="00837A8E">
            <w:rPr>
              <w:rFonts w:asciiTheme="minorHAnsi" w:hAnsiTheme="minorHAnsi" w:cstheme="minorHAnsi"/>
              <w:color w:val="000000" w:themeColor="text1"/>
            </w:rPr>
            <w:t>Suggestions</w:t>
          </w:r>
          <w:r w:rsidR="642E1F53" w:rsidRPr="00837A8E">
            <w:rPr>
              <w:rFonts w:asciiTheme="minorHAnsi" w:hAnsiTheme="minorHAnsi" w:cstheme="minorHAnsi"/>
              <w:color w:val="000000" w:themeColor="text1"/>
            </w:rPr>
            <w:t xml:space="preserve"> from geriatricians for </w:t>
          </w:r>
          <w:r w:rsidRPr="00837A8E">
            <w:rPr>
              <w:rFonts w:asciiTheme="minorHAnsi" w:hAnsiTheme="minorHAnsi" w:cstheme="minorHAnsi"/>
              <w:color w:val="000000" w:themeColor="text1"/>
            </w:rPr>
            <w:t>changes in medications</w:t>
          </w:r>
        </w:sdtContent>
      </w:sdt>
      <w:sdt>
        <w:sdtPr>
          <w:rPr>
            <w:rFonts w:asciiTheme="minorHAnsi" w:hAnsiTheme="minorHAnsi" w:cstheme="minorHAnsi"/>
          </w:rPr>
          <w:tag w:val="goog_rdk_59"/>
          <w:id w:val="307032550"/>
          <w:placeholder>
            <w:docPart w:val="DefaultPlaceholder_1081868574"/>
          </w:placeholder>
        </w:sdtPr>
        <w:sdtEndPr/>
        <w:sdtContent>
          <w:r w:rsidR="1167B4CD" w:rsidRPr="00837A8E">
            <w:rPr>
              <w:rFonts w:asciiTheme="minorHAnsi" w:hAnsiTheme="minorHAnsi" w:cstheme="minorHAnsi"/>
            </w:rPr>
            <w:t xml:space="preserve"> </w:t>
          </w:r>
        </w:sdtContent>
      </w:sdt>
      <w:sdt>
        <w:sdtPr>
          <w:rPr>
            <w:rFonts w:asciiTheme="minorHAnsi" w:hAnsiTheme="minorHAnsi" w:cstheme="minorHAnsi"/>
          </w:rPr>
          <w:tag w:val="goog_rdk_60"/>
          <w:id w:val="1532713656"/>
          <w:placeholder>
            <w:docPart w:val="DefaultPlaceholder_1081868574"/>
          </w:placeholder>
        </w:sdtPr>
        <w:sdtEndPr/>
        <w:sdtContent>
          <w:r w:rsidR="1167B4CD" w:rsidRPr="00837A8E">
            <w:rPr>
              <w:rFonts w:asciiTheme="minorHAnsi" w:hAnsiTheme="minorHAnsi" w:cstheme="minorHAnsi"/>
            </w:rPr>
            <w:t>f</w:t>
          </w:r>
          <w:r w:rsidRPr="00837A8E">
            <w:rPr>
              <w:rFonts w:asciiTheme="minorHAnsi" w:hAnsiTheme="minorHAnsi" w:cstheme="minorHAnsi"/>
              <w:color w:val="000000" w:themeColor="text1"/>
            </w:rPr>
            <w:t xml:space="preserve">ollowing a </w:t>
          </w:r>
        </w:sdtContent>
      </w:sdt>
      <w:r w:rsidRPr="00837A8E">
        <w:rPr>
          <w:rFonts w:asciiTheme="minorHAnsi" w:hAnsiTheme="minorHAnsi" w:cstheme="minorHAnsi"/>
          <w:color w:val="000000" w:themeColor="text1"/>
        </w:rPr>
        <w:t xml:space="preserve">comprehensive </w:t>
      </w:r>
      <w:sdt>
        <w:sdtPr>
          <w:rPr>
            <w:rFonts w:asciiTheme="minorHAnsi" w:hAnsiTheme="minorHAnsi" w:cstheme="minorHAnsi"/>
          </w:rPr>
          <w:tag w:val="goog_rdk_61"/>
          <w:id w:val="37185842"/>
          <w:placeholder>
            <w:docPart w:val="DefaultPlaceholder_1081868574"/>
          </w:placeholder>
        </w:sdtPr>
        <w:sdtEndPr/>
        <w:sdtContent>
          <w:r w:rsidRPr="00837A8E">
            <w:rPr>
              <w:rFonts w:asciiTheme="minorHAnsi" w:hAnsiTheme="minorHAnsi" w:cstheme="minorHAnsi"/>
              <w:color w:val="000000" w:themeColor="text1"/>
            </w:rPr>
            <w:t xml:space="preserve">geriatric </w:t>
          </w:r>
        </w:sdtContent>
      </w:sdt>
      <w:r w:rsidRPr="00837A8E">
        <w:rPr>
          <w:rFonts w:asciiTheme="minorHAnsi" w:hAnsiTheme="minorHAnsi" w:cstheme="minorHAnsi"/>
          <w:color w:val="000000" w:themeColor="text1"/>
        </w:rPr>
        <w:t xml:space="preserve">assessment of patients </w:t>
      </w:r>
      <w:r w:rsidR="1167B4CD" w:rsidRPr="00837A8E">
        <w:rPr>
          <w:rFonts w:asciiTheme="minorHAnsi" w:hAnsiTheme="minorHAnsi" w:cstheme="minorHAnsi"/>
        </w:rPr>
        <w:t>give</w:t>
      </w:r>
      <w:r w:rsidR="0D03CDD7" w:rsidRPr="00837A8E">
        <w:rPr>
          <w:rFonts w:asciiTheme="minorHAnsi" w:hAnsiTheme="minorHAnsi" w:cstheme="minorHAnsi"/>
        </w:rPr>
        <w:t>s</w:t>
      </w:r>
      <w:r w:rsidR="1167B4CD" w:rsidRPr="00837A8E">
        <w:rPr>
          <w:rFonts w:asciiTheme="minorHAnsi" w:hAnsiTheme="minorHAnsi" w:cstheme="minorHAnsi"/>
        </w:rPr>
        <w:t xml:space="preserve"> </w:t>
      </w:r>
      <w:r w:rsidRPr="00837A8E">
        <w:rPr>
          <w:rFonts w:asciiTheme="minorHAnsi" w:hAnsiTheme="minorHAnsi" w:cstheme="minorHAnsi"/>
          <w:color w:val="000000" w:themeColor="text1"/>
        </w:rPr>
        <w:t>GPs confidence to implement medication changes</w:t>
      </w:r>
      <w:sdt>
        <w:sdtPr>
          <w:rPr>
            <w:rFonts w:asciiTheme="minorHAnsi" w:hAnsiTheme="minorHAnsi" w:cstheme="minorHAnsi"/>
          </w:rPr>
          <w:tag w:val="goog_rdk_64"/>
          <w:id w:val="1916736715"/>
          <w:placeholder>
            <w:docPart w:val="DefaultPlaceholder_1081868574"/>
          </w:placeholder>
        </w:sdtPr>
        <w:sdtEndPr/>
        <w:sdtContent>
          <w:r w:rsidRPr="00837A8E">
            <w:rPr>
              <w:rFonts w:asciiTheme="minorHAnsi" w:hAnsiTheme="minorHAnsi" w:cstheme="minorHAnsi"/>
              <w:color w:val="000000" w:themeColor="text1"/>
            </w:rPr>
            <w:t xml:space="preserve">. The </w:t>
          </w:r>
          <w:r w:rsidR="30C1EDFE" w:rsidRPr="00837A8E">
            <w:rPr>
              <w:rFonts w:asciiTheme="minorHAnsi" w:hAnsiTheme="minorHAnsi" w:cstheme="minorHAnsi"/>
              <w:color w:val="000000" w:themeColor="text1"/>
            </w:rPr>
            <w:t>close</w:t>
          </w:r>
        </w:sdtContent>
      </w:sdt>
      <w:r w:rsidR="1167B4CD" w:rsidRPr="00837A8E">
        <w:rPr>
          <w:rFonts w:asciiTheme="minorHAnsi" w:hAnsiTheme="minorHAnsi" w:cstheme="minorHAnsi"/>
          <w:color w:val="000000" w:themeColor="text1"/>
        </w:rPr>
        <w:t xml:space="preserve"> and t</w:t>
      </w:r>
      <w:sdt>
        <w:sdtPr>
          <w:rPr>
            <w:rFonts w:asciiTheme="minorHAnsi" w:hAnsiTheme="minorHAnsi" w:cstheme="minorHAnsi"/>
          </w:rPr>
          <w:tag w:val="goog_rdk_66"/>
          <w:id w:val="1806435165"/>
          <w:placeholder>
            <w:docPart w:val="DefaultPlaceholder_1081868574"/>
          </w:placeholder>
        </w:sdtPr>
        <w:sdtEndPr/>
        <w:sdtContent>
          <w:r w:rsidRPr="00837A8E">
            <w:rPr>
              <w:rFonts w:asciiTheme="minorHAnsi" w:hAnsiTheme="minorHAnsi" w:cstheme="minorHAnsi"/>
              <w:color w:val="000000" w:themeColor="text1"/>
            </w:rPr>
            <w:t>rusting relationship that</w:t>
          </w:r>
        </w:sdtContent>
      </w:sdt>
      <w:r w:rsidRPr="00837A8E">
        <w:rPr>
          <w:rFonts w:asciiTheme="minorHAnsi" w:hAnsiTheme="minorHAnsi" w:cstheme="minorHAnsi"/>
          <w:color w:val="000000" w:themeColor="text1"/>
        </w:rPr>
        <w:t xml:space="preserve"> GPs</w:t>
      </w:r>
      <w:sdt>
        <w:sdtPr>
          <w:rPr>
            <w:rFonts w:asciiTheme="minorHAnsi" w:hAnsiTheme="minorHAnsi" w:cstheme="minorHAnsi"/>
          </w:rPr>
          <w:tag w:val="goog_rdk_67"/>
          <w:id w:val="103750641"/>
          <w:placeholder>
            <w:docPart w:val="DefaultPlaceholder_1081868574"/>
          </w:placeholder>
        </w:sdtPr>
        <w:sdtEndPr/>
        <w:sdtContent>
          <w:r w:rsidR="32274912" w:rsidRPr="00837A8E">
            <w:rPr>
              <w:rFonts w:asciiTheme="minorHAnsi" w:hAnsiTheme="minorHAnsi" w:cstheme="minorHAnsi"/>
            </w:rPr>
            <w:t xml:space="preserve"> </w:t>
          </w:r>
        </w:sdtContent>
      </w:sdt>
      <w:sdt>
        <w:sdtPr>
          <w:rPr>
            <w:rFonts w:asciiTheme="minorHAnsi" w:hAnsiTheme="minorHAnsi" w:cstheme="minorHAnsi"/>
          </w:rPr>
          <w:tag w:val="goog_rdk_68"/>
          <w:id w:val="1864441741"/>
          <w:placeholder>
            <w:docPart w:val="DefaultPlaceholder_1081868574"/>
          </w:placeholder>
        </w:sdtPr>
        <w:sdtEndPr/>
        <w:sdtContent>
          <w:r w:rsidRPr="00837A8E">
            <w:rPr>
              <w:rFonts w:asciiTheme="minorHAnsi" w:hAnsiTheme="minorHAnsi" w:cstheme="minorHAnsi"/>
              <w:color w:val="000000" w:themeColor="text1"/>
            </w:rPr>
            <w:t>have</w:t>
          </w:r>
        </w:sdtContent>
      </w:sdt>
      <w:r w:rsidRPr="00837A8E">
        <w:rPr>
          <w:rFonts w:asciiTheme="minorHAnsi" w:hAnsiTheme="minorHAnsi" w:cstheme="minorHAnsi"/>
          <w:color w:val="000000" w:themeColor="text1"/>
        </w:rPr>
        <w:t xml:space="preserve"> with the patient</w:t>
      </w:r>
      <w:r w:rsidR="1167B4CD" w:rsidRPr="00837A8E">
        <w:rPr>
          <w:rFonts w:asciiTheme="minorHAnsi" w:hAnsiTheme="minorHAnsi" w:cstheme="minorHAnsi"/>
        </w:rPr>
        <w:t xml:space="preserve"> </w:t>
      </w:r>
      <w:sdt>
        <w:sdtPr>
          <w:rPr>
            <w:rFonts w:asciiTheme="minorHAnsi" w:hAnsiTheme="minorHAnsi" w:cstheme="minorHAnsi"/>
          </w:rPr>
          <w:tag w:val="goog_rdk_70"/>
          <w:id w:val="856427452"/>
          <w:placeholder>
            <w:docPart w:val="DefaultPlaceholder_1081868574"/>
          </w:placeholder>
        </w:sdtPr>
        <w:sdtEndPr/>
        <w:sdtContent>
          <w:r w:rsidR="0161E676" w:rsidRPr="00837A8E">
            <w:rPr>
              <w:rFonts w:asciiTheme="minorHAnsi" w:hAnsiTheme="minorHAnsi" w:cstheme="minorHAnsi"/>
              <w:color w:val="000000" w:themeColor="text1"/>
            </w:rPr>
            <w:t>means they are</w:t>
          </w:r>
          <w:r w:rsidRPr="00837A8E">
            <w:rPr>
              <w:rFonts w:asciiTheme="minorHAnsi" w:hAnsiTheme="minorHAnsi" w:cstheme="minorHAnsi"/>
              <w:color w:val="000000" w:themeColor="text1"/>
            </w:rPr>
            <w:t xml:space="preserve"> </w:t>
          </w:r>
          <w:r w:rsidR="0161E676" w:rsidRPr="00837A8E">
            <w:rPr>
              <w:rFonts w:asciiTheme="minorHAnsi" w:hAnsiTheme="minorHAnsi" w:cstheme="minorHAnsi"/>
              <w:color w:val="000000" w:themeColor="text1"/>
            </w:rPr>
            <w:t xml:space="preserve">in an </w:t>
          </w:r>
          <w:r w:rsidRPr="00837A8E">
            <w:rPr>
              <w:rFonts w:asciiTheme="minorHAnsi" w:hAnsiTheme="minorHAnsi" w:cstheme="minorHAnsi"/>
              <w:color w:val="000000" w:themeColor="text1"/>
            </w:rPr>
            <w:t>ideal</w:t>
          </w:r>
          <w:r w:rsidR="0161E676" w:rsidRPr="00837A8E">
            <w:rPr>
              <w:rFonts w:asciiTheme="minorHAnsi" w:hAnsiTheme="minorHAnsi" w:cstheme="minorHAnsi"/>
              <w:color w:val="000000" w:themeColor="text1"/>
            </w:rPr>
            <w:t xml:space="preserve"> role</w:t>
          </w:r>
          <w:r w:rsidRPr="00837A8E">
            <w:rPr>
              <w:rFonts w:asciiTheme="minorHAnsi" w:hAnsiTheme="minorHAnsi" w:cstheme="minorHAnsi"/>
              <w:color w:val="000000" w:themeColor="text1"/>
            </w:rPr>
            <w:t xml:space="preserve"> </w:t>
          </w:r>
          <w:r w:rsidR="47499D94" w:rsidRPr="00837A8E">
            <w:rPr>
              <w:rFonts w:asciiTheme="minorHAnsi" w:hAnsiTheme="minorHAnsi" w:cstheme="minorHAnsi"/>
              <w:color w:val="000000" w:themeColor="text1"/>
            </w:rPr>
            <w:t xml:space="preserve">to </w:t>
          </w:r>
          <w:r w:rsidRPr="00837A8E">
            <w:rPr>
              <w:rFonts w:asciiTheme="minorHAnsi" w:hAnsiTheme="minorHAnsi" w:cstheme="minorHAnsi"/>
              <w:color w:val="000000" w:themeColor="text1"/>
            </w:rPr>
            <w:t>follow up patients</w:t>
          </w:r>
          <w:r w:rsidR="438091EC" w:rsidRPr="00837A8E">
            <w:rPr>
              <w:rFonts w:asciiTheme="minorHAnsi" w:hAnsiTheme="minorHAnsi" w:cstheme="minorHAnsi"/>
              <w:color w:val="000000" w:themeColor="text1"/>
            </w:rPr>
            <w:t xml:space="preserve"> </w:t>
          </w:r>
          <w:r w:rsidRPr="00837A8E">
            <w:rPr>
              <w:rFonts w:asciiTheme="minorHAnsi" w:hAnsiTheme="minorHAnsi" w:cstheme="minorHAnsi"/>
              <w:color w:val="000000" w:themeColor="text1"/>
            </w:rPr>
            <w:t>to monitor medication changes</w:t>
          </w:r>
        </w:sdtContent>
      </w:sdt>
      <w:sdt>
        <w:sdtPr>
          <w:rPr>
            <w:rFonts w:asciiTheme="minorHAnsi" w:hAnsiTheme="minorHAnsi" w:cstheme="minorHAnsi"/>
          </w:rPr>
          <w:tag w:val="goog_rdk_71"/>
          <w:id w:val="1459185618"/>
          <w:placeholder>
            <w:docPart w:val="DefaultPlaceholder_1081868574"/>
          </w:placeholder>
        </w:sdtPr>
        <w:sdtEndPr/>
        <w:sdtContent>
          <w:r w:rsidR="1167B4CD" w:rsidRPr="00837A8E">
            <w:rPr>
              <w:rFonts w:asciiTheme="minorHAnsi" w:hAnsiTheme="minorHAnsi" w:cstheme="minorHAnsi"/>
            </w:rPr>
            <w:t>.</w:t>
          </w:r>
        </w:sdtContent>
      </w:sdt>
      <w:r w:rsidRPr="00837A8E">
        <w:rPr>
          <w:rFonts w:asciiTheme="minorHAnsi" w:hAnsiTheme="minorHAnsi" w:cstheme="minorHAnsi"/>
          <w:color w:val="000000" w:themeColor="text1"/>
        </w:rPr>
        <w:t xml:space="preserve"> Findings showe</w:t>
      </w:r>
      <w:r w:rsidR="32274912" w:rsidRPr="00837A8E">
        <w:rPr>
          <w:rFonts w:asciiTheme="minorHAnsi" w:hAnsiTheme="minorHAnsi" w:cstheme="minorHAnsi"/>
          <w:color w:val="000000" w:themeColor="text1"/>
        </w:rPr>
        <w:t>d</w:t>
      </w:r>
      <w:r w:rsidR="6E9C177A" w:rsidRPr="00837A8E">
        <w:rPr>
          <w:rFonts w:asciiTheme="minorHAnsi" w:hAnsiTheme="minorHAnsi" w:cstheme="minorHAnsi"/>
          <w:color w:val="000000" w:themeColor="text1"/>
        </w:rPr>
        <w:t xml:space="preserve"> that</w:t>
      </w:r>
      <w:r w:rsidR="32274912" w:rsidRPr="00837A8E">
        <w:rPr>
          <w:rFonts w:asciiTheme="minorHAnsi" w:hAnsiTheme="minorHAnsi" w:cstheme="minorHAnsi"/>
          <w:color w:val="000000" w:themeColor="text1"/>
        </w:rPr>
        <w:t xml:space="preserve"> </w:t>
      </w:r>
      <w:r w:rsidRPr="00837A8E">
        <w:rPr>
          <w:rFonts w:asciiTheme="minorHAnsi" w:hAnsiTheme="minorHAnsi" w:cstheme="minorHAnsi"/>
          <w:color w:val="242424"/>
        </w:rPr>
        <w:t>collaboration between a GP and a geriatrician</w:t>
      </w:r>
      <w:sdt>
        <w:sdtPr>
          <w:rPr>
            <w:rFonts w:asciiTheme="minorHAnsi" w:hAnsiTheme="minorHAnsi" w:cstheme="minorHAnsi"/>
          </w:rPr>
          <w:tag w:val="goog_rdk_74"/>
          <w:id w:val="745146119"/>
          <w:placeholder>
            <w:docPart w:val="DefaultPlaceholder_1081868574"/>
          </w:placeholder>
        </w:sdtPr>
        <w:sdtEndPr/>
        <w:sdtContent>
          <w:r w:rsidRPr="00837A8E">
            <w:rPr>
              <w:rFonts w:asciiTheme="minorHAnsi" w:hAnsiTheme="minorHAnsi" w:cstheme="minorHAnsi"/>
              <w:color w:val="242424"/>
            </w:rPr>
            <w:t xml:space="preserve"> can lead to </w:t>
          </w:r>
        </w:sdtContent>
      </w:sdt>
      <w:r w:rsidRPr="00837A8E">
        <w:rPr>
          <w:rFonts w:asciiTheme="minorHAnsi" w:hAnsiTheme="minorHAnsi" w:cstheme="minorHAnsi"/>
        </w:rPr>
        <w:t xml:space="preserve">more </w:t>
      </w:r>
      <w:r w:rsidR="411AC95C" w:rsidRPr="00837A8E">
        <w:rPr>
          <w:rFonts w:asciiTheme="minorHAnsi" w:hAnsiTheme="minorHAnsi" w:cstheme="minorHAnsi"/>
        </w:rPr>
        <w:t>medicines being</w:t>
      </w:r>
      <w:r w:rsidRPr="00837A8E">
        <w:rPr>
          <w:rFonts w:asciiTheme="minorHAnsi" w:hAnsiTheme="minorHAnsi" w:cstheme="minorHAnsi"/>
        </w:rPr>
        <w:t xml:space="preserve"> </w:t>
      </w:r>
      <w:sdt>
        <w:sdtPr>
          <w:rPr>
            <w:rFonts w:asciiTheme="minorHAnsi" w:hAnsiTheme="minorHAnsi" w:cstheme="minorHAnsi"/>
          </w:rPr>
          <w:tag w:val="goog_rdk_77"/>
          <w:id w:val="54585011"/>
          <w:placeholder>
            <w:docPart w:val="DefaultPlaceholder_1081868574"/>
          </w:placeholder>
        </w:sdtPr>
        <w:sdtEndPr/>
        <w:sdtContent>
          <w:r w:rsidR="1167B4CD" w:rsidRPr="00837A8E">
            <w:rPr>
              <w:rFonts w:asciiTheme="minorHAnsi" w:hAnsiTheme="minorHAnsi" w:cstheme="minorHAnsi"/>
            </w:rPr>
            <w:t>s</w:t>
          </w:r>
          <w:r w:rsidRPr="00837A8E">
            <w:rPr>
              <w:rFonts w:asciiTheme="minorHAnsi" w:hAnsiTheme="minorHAnsi" w:cstheme="minorHAnsi"/>
            </w:rPr>
            <w:t xml:space="preserve">topped </w:t>
          </w:r>
        </w:sdtContent>
      </w:sdt>
      <w:r w:rsidR="1167B4CD" w:rsidRPr="00837A8E">
        <w:rPr>
          <w:rFonts w:asciiTheme="minorHAnsi" w:hAnsiTheme="minorHAnsi" w:cstheme="minorHAnsi"/>
        </w:rPr>
        <w:t xml:space="preserve">and </w:t>
      </w:r>
      <w:sdt>
        <w:sdtPr>
          <w:rPr>
            <w:rFonts w:asciiTheme="minorHAnsi" w:hAnsiTheme="minorHAnsi" w:cstheme="minorHAnsi"/>
          </w:rPr>
          <w:tag w:val="goog_rdk_79"/>
          <w:id w:val="1589083049"/>
          <w:placeholder>
            <w:docPart w:val="DefaultPlaceholder_1081868574"/>
          </w:placeholder>
        </w:sdtPr>
        <w:sdtEndPr/>
        <w:sdtContent>
          <w:r w:rsidRPr="00837A8E">
            <w:rPr>
              <w:rFonts w:asciiTheme="minorHAnsi" w:hAnsiTheme="minorHAnsi" w:cstheme="minorHAnsi"/>
            </w:rPr>
            <w:t>doses reduced</w:t>
          </w:r>
        </w:sdtContent>
      </w:sdt>
      <w:r w:rsidRPr="00837A8E">
        <w:rPr>
          <w:rFonts w:asciiTheme="minorHAnsi" w:hAnsiTheme="minorHAnsi" w:cstheme="minorHAnsi"/>
        </w:rPr>
        <w:t xml:space="preserve"> resulting in positive effects on patients’ health-related quality of life</w:t>
      </w:r>
      <w:r w:rsidRPr="00837A8E">
        <w:rPr>
          <w:rFonts w:asciiTheme="minorHAnsi" w:hAnsiTheme="minorHAnsi" w:cstheme="minorHAnsi"/>
          <w:color w:val="242424"/>
        </w:rPr>
        <w:t xml:space="preserve"> (CMOC 8).</w:t>
      </w:r>
    </w:p>
    <w:p w14:paraId="00000042" w14:textId="261330CD" w:rsidR="00D6097C" w:rsidRPr="00837A8E" w:rsidRDefault="49E72850" w:rsidP="00C22222">
      <w:pPr>
        <w:spacing w:line="480" w:lineRule="auto"/>
        <w:rPr>
          <w:rFonts w:asciiTheme="minorHAnsi" w:hAnsiTheme="minorHAnsi" w:cstheme="minorHAnsi"/>
        </w:rPr>
      </w:pPr>
      <w:r w:rsidRPr="00837A8E">
        <w:rPr>
          <w:rFonts w:asciiTheme="minorHAnsi" w:hAnsiTheme="minorHAnsi" w:cstheme="minorHAnsi"/>
        </w:rPr>
        <w:t xml:space="preserve">A </w:t>
      </w:r>
      <w:r w:rsidR="7EE672BA" w:rsidRPr="00837A8E">
        <w:rPr>
          <w:rFonts w:asciiTheme="minorHAnsi" w:hAnsiTheme="minorHAnsi" w:cstheme="minorHAnsi"/>
        </w:rPr>
        <w:t>key</w:t>
      </w:r>
      <w:r w:rsidRPr="00837A8E">
        <w:rPr>
          <w:rFonts w:asciiTheme="minorHAnsi" w:hAnsiTheme="minorHAnsi" w:cstheme="minorHAnsi"/>
        </w:rPr>
        <w:t xml:space="preserve"> theme from our stakeholder consultation </w:t>
      </w:r>
      <w:r w:rsidR="0F7E30D7" w:rsidRPr="00837A8E">
        <w:rPr>
          <w:rFonts w:asciiTheme="minorHAnsi" w:hAnsiTheme="minorHAnsi" w:cstheme="minorHAnsi"/>
        </w:rPr>
        <w:t xml:space="preserve">focused on the challenges of </w:t>
      </w:r>
      <w:r w:rsidR="0217065E" w:rsidRPr="00837A8E">
        <w:rPr>
          <w:rFonts w:asciiTheme="minorHAnsi" w:hAnsiTheme="minorHAnsi" w:cstheme="minorHAnsi"/>
        </w:rPr>
        <w:t>information continuity between primary and secondary care.</w:t>
      </w:r>
      <w:r w:rsidRPr="00837A8E">
        <w:rPr>
          <w:rFonts w:asciiTheme="minorHAnsi" w:hAnsiTheme="minorHAnsi" w:cstheme="minorHAnsi"/>
        </w:rPr>
        <w:t xml:space="preserve"> </w:t>
      </w:r>
      <w:r w:rsidR="1DF3808C" w:rsidRPr="00837A8E">
        <w:rPr>
          <w:rFonts w:asciiTheme="minorHAnsi" w:hAnsiTheme="minorHAnsi" w:cstheme="minorHAnsi"/>
        </w:rPr>
        <w:t>When conducting medication reviews within primary care,</w:t>
      </w:r>
      <w:r w:rsidR="30587A03" w:rsidRPr="00837A8E">
        <w:rPr>
          <w:rFonts w:asciiTheme="minorHAnsi" w:hAnsiTheme="minorHAnsi" w:cstheme="minorHAnsi"/>
        </w:rPr>
        <w:t xml:space="preserve"> for example</w:t>
      </w:r>
      <w:r w:rsidR="1DF3808C" w:rsidRPr="00837A8E">
        <w:rPr>
          <w:rFonts w:asciiTheme="minorHAnsi" w:hAnsiTheme="minorHAnsi" w:cstheme="minorHAnsi"/>
        </w:rPr>
        <w:t xml:space="preserve"> following patient discharge from hospital, improving information continuity between primary and secondary </w:t>
      </w:r>
      <w:proofErr w:type="gramStart"/>
      <w:r w:rsidR="1DF3808C" w:rsidRPr="00837A8E">
        <w:rPr>
          <w:rFonts w:asciiTheme="minorHAnsi" w:hAnsiTheme="minorHAnsi" w:cstheme="minorHAnsi"/>
        </w:rPr>
        <w:t>care</w:t>
      </w:r>
      <w:proofErr w:type="gramEnd"/>
      <w:r w:rsidR="1DF3808C" w:rsidRPr="00837A8E">
        <w:rPr>
          <w:rFonts w:asciiTheme="minorHAnsi" w:hAnsiTheme="minorHAnsi" w:cstheme="minorHAnsi"/>
        </w:rPr>
        <w:t xml:space="preserve"> and involving patients’ </w:t>
      </w:r>
      <w:r w:rsidR="1DF3808C" w:rsidRPr="00837A8E">
        <w:rPr>
          <w:rFonts w:asciiTheme="minorHAnsi" w:hAnsiTheme="minorHAnsi" w:cstheme="minorHAnsi"/>
          <w:lang w:val="en-US"/>
        </w:rPr>
        <w:t>secondary care consultants</w:t>
      </w:r>
      <w:r w:rsidR="1DF3808C" w:rsidRPr="00837A8E">
        <w:rPr>
          <w:rFonts w:asciiTheme="minorHAnsi" w:hAnsiTheme="minorHAnsi" w:cstheme="minorHAnsi"/>
        </w:rPr>
        <w:t xml:space="preserve"> </w:t>
      </w:r>
      <w:r w:rsidR="0217065E" w:rsidRPr="00837A8E">
        <w:rPr>
          <w:rFonts w:asciiTheme="minorHAnsi" w:hAnsiTheme="minorHAnsi" w:cstheme="minorHAnsi"/>
        </w:rPr>
        <w:t>w</w:t>
      </w:r>
      <w:r w:rsidR="00A3596A" w:rsidRPr="00837A8E">
        <w:rPr>
          <w:rFonts w:asciiTheme="minorHAnsi" w:hAnsiTheme="minorHAnsi" w:cstheme="minorHAnsi"/>
        </w:rPr>
        <w:t>ere</w:t>
      </w:r>
      <w:r w:rsidR="0217065E" w:rsidRPr="00837A8E">
        <w:rPr>
          <w:rFonts w:asciiTheme="minorHAnsi" w:hAnsiTheme="minorHAnsi" w:cstheme="minorHAnsi"/>
        </w:rPr>
        <w:t xml:space="preserve"> suggested </w:t>
      </w:r>
      <w:r w:rsidR="241F6B23" w:rsidRPr="00837A8E">
        <w:rPr>
          <w:rFonts w:asciiTheme="minorHAnsi" w:hAnsiTheme="minorHAnsi" w:cstheme="minorHAnsi"/>
        </w:rPr>
        <w:t>as way</w:t>
      </w:r>
      <w:r w:rsidR="6EBEBD13" w:rsidRPr="00837A8E">
        <w:rPr>
          <w:rFonts w:asciiTheme="minorHAnsi" w:hAnsiTheme="minorHAnsi" w:cstheme="minorHAnsi"/>
        </w:rPr>
        <w:t>s</w:t>
      </w:r>
      <w:r w:rsidR="241F6B23" w:rsidRPr="00837A8E">
        <w:rPr>
          <w:rFonts w:asciiTheme="minorHAnsi" w:hAnsiTheme="minorHAnsi" w:cstheme="minorHAnsi"/>
        </w:rPr>
        <w:t xml:space="preserve"> to </w:t>
      </w:r>
      <w:r w:rsidR="1DF3808C" w:rsidRPr="00837A8E">
        <w:rPr>
          <w:rFonts w:asciiTheme="minorHAnsi" w:hAnsiTheme="minorHAnsi" w:cstheme="minorHAnsi"/>
        </w:rPr>
        <w:t>support primary care teams to have more informed discussions with patients about any changes in their medications</w:t>
      </w:r>
      <w:r w:rsidR="44275332" w:rsidRPr="00837A8E">
        <w:rPr>
          <w:rFonts w:asciiTheme="minorHAnsi" w:hAnsiTheme="minorHAnsi" w:cstheme="minorHAnsi"/>
        </w:rPr>
        <w:t xml:space="preserve"> (CMOC 9)</w:t>
      </w:r>
      <w:r w:rsidR="1DF3808C" w:rsidRPr="00837A8E">
        <w:rPr>
          <w:rFonts w:asciiTheme="minorHAnsi" w:hAnsiTheme="minorHAnsi" w:cstheme="minorHAnsi"/>
        </w:rPr>
        <w:t>.</w:t>
      </w:r>
      <w:r w:rsidR="44275332" w:rsidRPr="00837A8E">
        <w:rPr>
          <w:rFonts w:asciiTheme="minorHAnsi" w:hAnsiTheme="minorHAnsi" w:cstheme="minorHAnsi"/>
        </w:rPr>
        <w:t xml:space="preserve"> </w:t>
      </w:r>
      <w:r w:rsidR="007B39C6" w:rsidRPr="00837A8E">
        <w:rPr>
          <w:rFonts w:asciiTheme="minorHAnsi" w:hAnsiTheme="minorHAnsi" w:cstheme="minorHAnsi"/>
        </w:rPr>
        <w:t>S</w:t>
      </w:r>
      <w:r w:rsidR="44275332" w:rsidRPr="00837A8E">
        <w:rPr>
          <w:rFonts w:asciiTheme="minorHAnsi" w:hAnsiTheme="minorHAnsi" w:cstheme="minorHAnsi"/>
        </w:rPr>
        <w:t xml:space="preserve">takeholder consultation </w:t>
      </w:r>
      <w:r w:rsidR="7EE672BA" w:rsidRPr="00837A8E">
        <w:rPr>
          <w:rFonts w:asciiTheme="minorHAnsi" w:hAnsiTheme="minorHAnsi" w:cstheme="minorHAnsi"/>
        </w:rPr>
        <w:t xml:space="preserve">strongly suggested that </w:t>
      </w:r>
      <w:r w:rsidR="44275332" w:rsidRPr="00837A8E">
        <w:rPr>
          <w:rFonts w:asciiTheme="minorHAnsi" w:hAnsiTheme="minorHAnsi" w:cstheme="minorHAnsi"/>
        </w:rPr>
        <w:t xml:space="preserve">deprescribing </w:t>
      </w:r>
      <w:r w:rsidR="2CB22B27" w:rsidRPr="00837A8E">
        <w:rPr>
          <w:rFonts w:asciiTheme="minorHAnsi" w:hAnsiTheme="minorHAnsi" w:cstheme="minorHAnsi"/>
        </w:rPr>
        <w:t xml:space="preserve">should be considered </w:t>
      </w:r>
      <w:r w:rsidR="44275332" w:rsidRPr="00837A8E">
        <w:rPr>
          <w:rFonts w:asciiTheme="minorHAnsi" w:hAnsiTheme="minorHAnsi" w:cstheme="minorHAnsi"/>
        </w:rPr>
        <w:t>as part of regular prescribing practice in primary and secondary care</w:t>
      </w:r>
      <w:r w:rsidR="2CB22B27" w:rsidRPr="00837A8E">
        <w:rPr>
          <w:rFonts w:asciiTheme="minorHAnsi" w:hAnsiTheme="minorHAnsi" w:cstheme="minorHAnsi"/>
        </w:rPr>
        <w:t>. C</w:t>
      </w:r>
      <w:r w:rsidR="44275332" w:rsidRPr="00837A8E">
        <w:rPr>
          <w:rFonts w:asciiTheme="minorHAnsi" w:hAnsiTheme="minorHAnsi" w:cstheme="minorHAnsi"/>
        </w:rPr>
        <w:t>lear planning and recording of the</w:t>
      </w:r>
      <w:r w:rsidR="4B9CA90F" w:rsidRPr="00837A8E">
        <w:rPr>
          <w:rFonts w:asciiTheme="minorHAnsi" w:hAnsiTheme="minorHAnsi" w:cstheme="minorHAnsi"/>
        </w:rPr>
        <w:t xml:space="preserve"> rationale for prescribing</w:t>
      </w:r>
      <w:r w:rsidR="41CB9035" w:rsidRPr="00837A8E">
        <w:rPr>
          <w:rFonts w:asciiTheme="minorHAnsi" w:hAnsiTheme="minorHAnsi" w:cstheme="minorHAnsi"/>
        </w:rPr>
        <w:t>,</w:t>
      </w:r>
      <w:r w:rsidR="003A51C0" w:rsidRPr="00837A8E">
        <w:rPr>
          <w:rFonts w:asciiTheme="minorHAnsi" w:hAnsiTheme="minorHAnsi" w:cstheme="minorHAnsi"/>
        </w:rPr>
        <w:t xml:space="preserve"> </w:t>
      </w:r>
      <w:r w:rsidR="44275332" w:rsidRPr="00837A8E">
        <w:rPr>
          <w:rFonts w:asciiTheme="minorHAnsi" w:hAnsiTheme="minorHAnsi" w:cstheme="minorHAnsi"/>
        </w:rPr>
        <w:t xml:space="preserve">treatment </w:t>
      </w:r>
      <w:r w:rsidR="4B9CA90F" w:rsidRPr="00837A8E">
        <w:rPr>
          <w:rFonts w:asciiTheme="minorHAnsi" w:hAnsiTheme="minorHAnsi" w:cstheme="minorHAnsi"/>
        </w:rPr>
        <w:t>goals</w:t>
      </w:r>
      <w:r w:rsidR="6C948325" w:rsidRPr="00837A8E">
        <w:rPr>
          <w:rFonts w:asciiTheme="minorHAnsi" w:hAnsiTheme="minorHAnsi" w:cstheme="minorHAnsi"/>
        </w:rPr>
        <w:t>, and length of treatment</w:t>
      </w:r>
      <w:r w:rsidR="4B9CA90F" w:rsidRPr="00837A8E">
        <w:rPr>
          <w:rFonts w:asciiTheme="minorHAnsi" w:hAnsiTheme="minorHAnsi" w:cstheme="minorHAnsi"/>
        </w:rPr>
        <w:t xml:space="preserve"> </w:t>
      </w:r>
      <w:r w:rsidR="44275332" w:rsidRPr="00837A8E">
        <w:rPr>
          <w:rFonts w:asciiTheme="minorHAnsi" w:hAnsiTheme="minorHAnsi" w:cstheme="minorHAnsi"/>
        </w:rPr>
        <w:t xml:space="preserve">at the point of prescribing </w:t>
      </w:r>
      <w:r w:rsidR="52F5BB37" w:rsidRPr="00837A8E">
        <w:rPr>
          <w:rFonts w:asciiTheme="minorHAnsi" w:hAnsiTheme="minorHAnsi" w:cstheme="minorHAnsi"/>
        </w:rPr>
        <w:t>c</w:t>
      </w:r>
      <w:r w:rsidR="44275332" w:rsidRPr="00837A8E">
        <w:rPr>
          <w:rFonts w:asciiTheme="minorHAnsi" w:hAnsiTheme="minorHAnsi" w:cstheme="minorHAnsi"/>
        </w:rPr>
        <w:t>ould suppor</w:t>
      </w:r>
      <w:r w:rsidR="744C20CF" w:rsidRPr="00837A8E">
        <w:rPr>
          <w:rFonts w:asciiTheme="minorHAnsi" w:hAnsiTheme="minorHAnsi" w:cstheme="minorHAnsi"/>
        </w:rPr>
        <w:t>t HCPs</w:t>
      </w:r>
      <w:r w:rsidR="44275332" w:rsidRPr="00837A8E">
        <w:rPr>
          <w:rFonts w:asciiTheme="minorHAnsi" w:hAnsiTheme="minorHAnsi" w:cstheme="minorHAnsi"/>
        </w:rPr>
        <w:t xml:space="preserve"> </w:t>
      </w:r>
      <w:r w:rsidR="744C20CF" w:rsidRPr="00837A8E">
        <w:rPr>
          <w:rFonts w:asciiTheme="minorHAnsi" w:hAnsiTheme="minorHAnsi" w:cstheme="minorHAnsi"/>
        </w:rPr>
        <w:t xml:space="preserve">in </w:t>
      </w:r>
      <w:r w:rsidR="44275332" w:rsidRPr="00837A8E">
        <w:rPr>
          <w:rFonts w:asciiTheme="minorHAnsi" w:hAnsiTheme="minorHAnsi" w:cstheme="minorHAnsi"/>
        </w:rPr>
        <w:t xml:space="preserve">their conversations with patients about their medicines </w:t>
      </w:r>
      <w:r w:rsidR="5E256C13" w:rsidRPr="00837A8E">
        <w:rPr>
          <w:rFonts w:asciiTheme="minorHAnsi" w:hAnsiTheme="minorHAnsi" w:cstheme="minorHAnsi"/>
        </w:rPr>
        <w:t xml:space="preserve">when medication reviews are due </w:t>
      </w:r>
      <w:r w:rsidR="44275332" w:rsidRPr="00837A8E">
        <w:rPr>
          <w:rFonts w:asciiTheme="minorHAnsi" w:hAnsiTheme="minorHAnsi" w:cstheme="minorHAnsi"/>
        </w:rPr>
        <w:t xml:space="preserve">and </w:t>
      </w:r>
      <w:r w:rsidR="00A3596A" w:rsidRPr="00837A8E">
        <w:rPr>
          <w:rFonts w:asciiTheme="minorHAnsi" w:hAnsiTheme="minorHAnsi" w:cstheme="minorHAnsi"/>
        </w:rPr>
        <w:t>support</w:t>
      </w:r>
      <w:r w:rsidR="44275332" w:rsidRPr="00837A8E">
        <w:rPr>
          <w:rFonts w:asciiTheme="minorHAnsi" w:hAnsiTheme="minorHAnsi" w:cstheme="minorHAnsi"/>
        </w:rPr>
        <w:t xml:space="preserve"> patients to </w:t>
      </w:r>
      <w:r w:rsidR="4F3F5A18" w:rsidRPr="00837A8E">
        <w:rPr>
          <w:rFonts w:asciiTheme="minorHAnsi" w:hAnsiTheme="minorHAnsi" w:cstheme="minorHAnsi"/>
        </w:rPr>
        <w:t>anticipate</w:t>
      </w:r>
      <w:r w:rsidR="00A3596A" w:rsidRPr="00837A8E">
        <w:rPr>
          <w:rFonts w:asciiTheme="minorHAnsi" w:hAnsiTheme="minorHAnsi" w:cstheme="minorHAnsi"/>
        </w:rPr>
        <w:t>,</w:t>
      </w:r>
      <w:r w:rsidR="4F3F5A18" w:rsidRPr="00837A8E">
        <w:rPr>
          <w:rFonts w:asciiTheme="minorHAnsi" w:hAnsiTheme="minorHAnsi" w:cstheme="minorHAnsi"/>
        </w:rPr>
        <w:t xml:space="preserve"> </w:t>
      </w:r>
      <w:r w:rsidR="00A3596A" w:rsidRPr="00837A8E">
        <w:rPr>
          <w:rFonts w:asciiTheme="minorHAnsi" w:hAnsiTheme="minorHAnsi" w:cstheme="minorHAnsi"/>
        </w:rPr>
        <w:t>prepare for and engage in</w:t>
      </w:r>
      <w:r w:rsidR="4F3F5A18" w:rsidRPr="00837A8E">
        <w:rPr>
          <w:rFonts w:asciiTheme="minorHAnsi" w:hAnsiTheme="minorHAnsi" w:cstheme="minorHAnsi"/>
        </w:rPr>
        <w:t xml:space="preserve"> discussion around the continuing need for medications and facilitat</w:t>
      </w:r>
      <w:r w:rsidR="00A3596A" w:rsidRPr="00837A8E">
        <w:rPr>
          <w:rFonts w:asciiTheme="minorHAnsi" w:hAnsiTheme="minorHAnsi" w:cstheme="minorHAnsi"/>
        </w:rPr>
        <w:t>e their</w:t>
      </w:r>
      <w:r w:rsidR="44275332" w:rsidRPr="00837A8E">
        <w:rPr>
          <w:rFonts w:asciiTheme="minorHAnsi" w:hAnsiTheme="minorHAnsi" w:cstheme="minorHAnsi"/>
        </w:rPr>
        <w:t xml:space="preserve"> informed decision</w:t>
      </w:r>
      <w:r w:rsidR="00A3596A" w:rsidRPr="00837A8E">
        <w:rPr>
          <w:rFonts w:asciiTheme="minorHAnsi" w:hAnsiTheme="minorHAnsi" w:cstheme="minorHAnsi"/>
        </w:rPr>
        <w:t>-making</w:t>
      </w:r>
      <w:r w:rsidR="44275332" w:rsidRPr="00837A8E">
        <w:rPr>
          <w:rFonts w:asciiTheme="minorHAnsi" w:hAnsiTheme="minorHAnsi" w:cstheme="minorHAnsi"/>
        </w:rPr>
        <w:t xml:space="preserve"> about deprescribing medicines</w:t>
      </w:r>
      <w:r w:rsidR="2CB22B27" w:rsidRPr="00837A8E">
        <w:rPr>
          <w:rFonts w:asciiTheme="minorHAnsi" w:hAnsiTheme="minorHAnsi" w:cstheme="minorHAnsi"/>
        </w:rPr>
        <w:t xml:space="preserve"> (CMOC 10)</w:t>
      </w:r>
      <w:r w:rsidR="44275332" w:rsidRPr="00837A8E">
        <w:rPr>
          <w:rFonts w:asciiTheme="minorHAnsi" w:hAnsiTheme="minorHAnsi" w:cstheme="minorHAnsi"/>
        </w:rPr>
        <w:t>.</w:t>
      </w:r>
    </w:p>
    <w:p w14:paraId="65AF99FB" w14:textId="77777777" w:rsidR="006E2A86" w:rsidRPr="00837A8E" w:rsidRDefault="006E2A86" w:rsidP="00C22222">
      <w:pPr>
        <w:spacing w:line="480" w:lineRule="auto"/>
        <w:rPr>
          <w:rFonts w:asciiTheme="minorHAnsi" w:hAnsiTheme="minorHAnsi" w:cstheme="minorHAnsi"/>
        </w:rPr>
      </w:pPr>
    </w:p>
    <w:p w14:paraId="00000043" w14:textId="77777777" w:rsidR="00D6097C" w:rsidRPr="00837A8E" w:rsidRDefault="00BC2ED5" w:rsidP="00C22222">
      <w:pPr>
        <w:numPr>
          <w:ilvl w:val="0"/>
          <w:numId w:val="1"/>
        </w:numPr>
        <w:pBdr>
          <w:top w:val="nil"/>
          <w:left w:val="nil"/>
          <w:bottom w:val="nil"/>
          <w:right w:val="nil"/>
          <w:between w:val="nil"/>
        </w:pBdr>
        <w:spacing w:line="480" w:lineRule="auto"/>
        <w:rPr>
          <w:rFonts w:asciiTheme="minorHAnsi" w:hAnsiTheme="minorHAnsi" w:cstheme="minorHAnsi"/>
          <w:b/>
          <w:color w:val="000000"/>
          <w:sz w:val="24"/>
          <w:szCs w:val="24"/>
        </w:rPr>
      </w:pPr>
      <w:r w:rsidRPr="00837A8E">
        <w:rPr>
          <w:rFonts w:asciiTheme="minorHAnsi" w:hAnsiTheme="minorHAnsi" w:cstheme="minorHAnsi"/>
          <w:b/>
          <w:color w:val="000000"/>
          <w:sz w:val="24"/>
          <w:szCs w:val="24"/>
        </w:rPr>
        <w:t xml:space="preserve">Healthcare professional training and education </w:t>
      </w:r>
    </w:p>
    <w:p w14:paraId="00000044" w14:textId="7D16B5E9" w:rsidR="00D6097C" w:rsidRPr="00837A8E" w:rsidRDefault="38891D96" w:rsidP="00C22222">
      <w:pPr>
        <w:pBdr>
          <w:top w:val="nil"/>
          <w:left w:val="nil"/>
          <w:bottom w:val="nil"/>
          <w:right w:val="nil"/>
          <w:between w:val="nil"/>
        </w:pBdr>
        <w:spacing w:line="480" w:lineRule="auto"/>
        <w:rPr>
          <w:rFonts w:asciiTheme="minorHAnsi" w:hAnsiTheme="minorHAnsi" w:cstheme="minorHAnsi"/>
          <w:color w:val="000000"/>
        </w:rPr>
      </w:pPr>
      <w:r w:rsidRPr="00837A8E">
        <w:rPr>
          <w:rFonts w:asciiTheme="minorHAnsi" w:hAnsiTheme="minorHAnsi" w:cstheme="minorHAnsi"/>
          <w:color w:val="000000" w:themeColor="text1"/>
        </w:rPr>
        <w:t xml:space="preserve">For many clinicians, </w:t>
      </w:r>
      <w:r w:rsidR="7F6F4180" w:rsidRPr="00837A8E">
        <w:rPr>
          <w:rFonts w:asciiTheme="minorHAnsi" w:hAnsiTheme="minorHAnsi" w:cstheme="minorHAnsi"/>
          <w:color w:val="000000" w:themeColor="text1"/>
        </w:rPr>
        <w:t xml:space="preserve"> lack of confidence in stopping medication</w:t>
      </w:r>
      <w:r w:rsidR="62FBDB91" w:rsidRPr="00837A8E">
        <w:rPr>
          <w:rFonts w:asciiTheme="minorHAnsi" w:hAnsiTheme="minorHAnsi" w:cstheme="minorHAnsi"/>
          <w:color w:val="000000" w:themeColor="text1"/>
        </w:rPr>
        <w:t>s</w:t>
      </w:r>
      <w:r w:rsidR="7F6F4180" w:rsidRPr="00837A8E">
        <w:rPr>
          <w:rFonts w:asciiTheme="minorHAnsi" w:hAnsiTheme="minorHAnsi" w:cstheme="minorHAnsi"/>
          <w:color w:val="000000" w:themeColor="text1"/>
        </w:rPr>
        <w:t xml:space="preserve"> safely may be a barrier to</w:t>
      </w:r>
      <w:r w:rsidRPr="00837A8E">
        <w:rPr>
          <w:rFonts w:asciiTheme="minorHAnsi" w:hAnsiTheme="minorHAnsi" w:cstheme="minorHAnsi"/>
          <w:color w:val="000000" w:themeColor="text1"/>
        </w:rPr>
        <w:t xml:space="preserve"> deprescrib</w:t>
      </w:r>
      <w:r w:rsidR="7F6F4180" w:rsidRPr="00837A8E">
        <w:rPr>
          <w:rFonts w:asciiTheme="minorHAnsi" w:hAnsiTheme="minorHAnsi" w:cstheme="minorHAnsi"/>
          <w:color w:val="000000" w:themeColor="text1"/>
        </w:rPr>
        <w:t>ing</w:t>
      </w:r>
      <w:r w:rsidRPr="00837A8E">
        <w:rPr>
          <w:rFonts w:asciiTheme="minorHAnsi" w:hAnsiTheme="minorHAnsi" w:cstheme="minorHAnsi"/>
          <w:color w:val="000000" w:themeColor="text1"/>
        </w:rPr>
        <w:t xml:space="preserve">, highlighting the need for training and education to support them in their deprescribing </w:t>
      </w:r>
      <w:sdt>
        <w:sdtPr>
          <w:rPr>
            <w:rFonts w:asciiTheme="minorHAnsi" w:hAnsiTheme="minorHAnsi" w:cstheme="minorHAnsi"/>
          </w:rPr>
          <w:tag w:val="goog_rdk_80"/>
          <w:id w:val="18512283"/>
          <w:placeholder>
            <w:docPart w:val="DefaultPlaceholder_1081868574"/>
          </w:placeholder>
        </w:sdtPr>
        <w:sdtEndPr/>
        <w:sdtContent/>
      </w:sdt>
      <w:r w:rsidRPr="00837A8E">
        <w:rPr>
          <w:rFonts w:asciiTheme="minorHAnsi" w:hAnsiTheme="minorHAnsi" w:cstheme="minorHAnsi"/>
          <w:color w:val="000000" w:themeColor="text1"/>
        </w:rPr>
        <w:t>endeavours</w:t>
      </w:r>
      <w:r w:rsidR="0FA5A48B" w:rsidRPr="00837A8E">
        <w:rPr>
          <w:rFonts w:asciiTheme="minorHAnsi" w:hAnsiTheme="minorHAnsi" w:cstheme="minorHAnsi"/>
          <w:color w:val="000000" w:themeColor="text1"/>
        </w:rPr>
        <w:t xml:space="preserve"> </w:t>
      </w:r>
      <w:r w:rsidRPr="00837A8E">
        <w:rPr>
          <w:rFonts w:asciiTheme="minorHAnsi" w:hAnsiTheme="minorHAnsi" w:cstheme="minorHAnsi"/>
          <w:color w:val="000000" w:themeColor="text1"/>
        </w:rPr>
        <w:fldChar w:fldCharType="begin"/>
      </w:r>
      <w:r w:rsidR="00F61E63">
        <w:rPr>
          <w:rFonts w:asciiTheme="minorHAnsi" w:hAnsiTheme="minorHAnsi" w:cstheme="minorHAnsi"/>
          <w:color w:val="000000" w:themeColor="text1"/>
        </w:rPr>
        <w:instrText xml:space="preserve"> ADDIN EN.CITE &lt;EndNote&gt;&lt;Cite&gt;&lt;Author&gt;Tangiisuran&lt;/Author&gt;&lt;Year&gt;2022&lt;/Year&gt;&lt;RecNum&gt;240&lt;/RecNum&gt;&lt;DisplayText&gt;(39)&lt;/DisplayText&gt;&lt;record&gt;&lt;rec-number&gt;240&lt;/rec-number&gt;&lt;foreign-keys&gt;&lt;key app="EN" db-id="dr0r5aszgtd0r2e59pjv2xezv25wvfae29pt" timestamp="1676547232"&gt;240&lt;/key&gt;&lt;/foreign-keys&gt;&lt;ref-type name="Journal Article"&gt;17&lt;/ref-type&gt;&lt;contributors&gt;&lt;authors&gt;&lt;author&gt;Tangiisuran, Balamurugan&lt;/author&gt;&lt;author&gt;Rajendran, Vijitha&lt;/author&gt;&lt;author&gt;Sha’aban, Abubakar&lt;/author&gt;&lt;author&gt;Daud, Nur Aizati Athirah&lt;/author&gt;&lt;author&gt;Nawi, Siti Nurbaya Mohd&lt;/author&gt;&lt;/authors&gt;&lt;/contributors&gt;&lt;titles&gt;&lt;title&gt;Physicians’ perceived barriers and enablers for deprescribing among older patients at public primary care clinics: a qualitative study&lt;/title&gt;&lt;secondary-title&gt;International Journal of Clinical Pharmacy&lt;/secondary-title&gt;&lt;/titles&gt;&lt;periodical&gt;&lt;full-title&gt;International Journal of Clinical Pharmacy&lt;/full-title&gt;&lt;/periodical&gt;&lt;pages&gt;201-213&lt;/pages&gt;&lt;volume&gt;44&lt;/volume&gt;&lt;number&gt;1&lt;/number&gt;&lt;dates&gt;&lt;year&gt;2022&lt;/year&gt;&lt;/dates&gt;&lt;isbn&gt;2210-7703&lt;/isbn&gt;&lt;urls&gt;&lt;/urls&gt;&lt;/record&gt;&lt;/Cite&gt;&lt;/EndNote&gt;</w:instrText>
      </w:r>
      <w:r w:rsidRPr="00837A8E">
        <w:rPr>
          <w:rFonts w:asciiTheme="minorHAnsi" w:hAnsiTheme="minorHAnsi" w:cstheme="minorHAnsi"/>
          <w:color w:val="000000" w:themeColor="text1"/>
        </w:rPr>
        <w:fldChar w:fldCharType="separate"/>
      </w:r>
      <w:r w:rsidR="00F61E63">
        <w:rPr>
          <w:rFonts w:asciiTheme="minorHAnsi" w:hAnsiTheme="minorHAnsi" w:cstheme="minorHAnsi"/>
          <w:noProof/>
          <w:color w:val="000000" w:themeColor="text1"/>
        </w:rPr>
        <w:t>(39)</w:t>
      </w:r>
      <w:r w:rsidRPr="00837A8E">
        <w:rPr>
          <w:rFonts w:asciiTheme="minorHAnsi" w:hAnsiTheme="minorHAnsi" w:cstheme="minorHAnsi"/>
          <w:color w:val="000000" w:themeColor="text1"/>
        </w:rPr>
        <w:fldChar w:fldCharType="end"/>
      </w:r>
      <w:r w:rsidR="31ABB50E" w:rsidRPr="00837A8E">
        <w:rPr>
          <w:rFonts w:asciiTheme="minorHAnsi" w:hAnsiTheme="minorHAnsi" w:cstheme="minorHAnsi"/>
          <w:color w:val="000000" w:themeColor="text1"/>
        </w:rPr>
        <w:t>. This was</w:t>
      </w:r>
      <w:r w:rsidR="638B82A5" w:rsidRPr="00837A8E">
        <w:rPr>
          <w:rFonts w:asciiTheme="minorHAnsi" w:hAnsiTheme="minorHAnsi" w:cstheme="minorHAnsi"/>
          <w:color w:val="000000" w:themeColor="text1"/>
        </w:rPr>
        <w:t xml:space="preserve"> reflected in the findings from our stakeholder consultation</w:t>
      </w:r>
      <w:r w:rsidR="31ABB50E" w:rsidRPr="00837A8E">
        <w:rPr>
          <w:rFonts w:asciiTheme="minorHAnsi" w:hAnsiTheme="minorHAnsi" w:cstheme="minorHAnsi"/>
          <w:color w:val="000000" w:themeColor="text1"/>
        </w:rPr>
        <w:t xml:space="preserve"> </w:t>
      </w:r>
      <w:r w:rsidR="4D78910B" w:rsidRPr="00837A8E">
        <w:rPr>
          <w:rFonts w:asciiTheme="minorHAnsi" w:hAnsiTheme="minorHAnsi" w:cstheme="minorHAnsi"/>
          <w:color w:val="000000" w:themeColor="text1"/>
        </w:rPr>
        <w:t>as</w:t>
      </w:r>
      <w:r w:rsidR="31ABB50E" w:rsidRPr="00837A8E">
        <w:rPr>
          <w:rFonts w:asciiTheme="minorHAnsi" w:hAnsiTheme="minorHAnsi" w:cstheme="minorHAnsi"/>
          <w:color w:val="000000" w:themeColor="text1"/>
        </w:rPr>
        <w:t xml:space="preserve"> some health care professionals </w:t>
      </w:r>
      <w:r w:rsidR="716C8AC5" w:rsidRPr="00837A8E">
        <w:rPr>
          <w:rFonts w:asciiTheme="minorHAnsi" w:hAnsiTheme="minorHAnsi" w:cstheme="minorHAnsi"/>
          <w:color w:val="000000" w:themeColor="text1"/>
        </w:rPr>
        <w:t>expressed concern</w:t>
      </w:r>
      <w:r w:rsidR="1848D18C" w:rsidRPr="00837A8E">
        <w:rPr>
          <w:rFonts w:asciiTheme="minorHAnsi" w:hAnsiTheme="minorHAnsi" w:cstheme="minorHAnsi"/>
          <w:color w:val="000000" w:themeColor="text1"/>
        </w:rPr>
        <w:t xml:space="preserve"> about</w:t>
      </w:r>
      <w:r w:rsidR="17A5C0ED" w:rsidRPr="00837A8E">
        <w:rPr>
          <w:rFonts w:asciiTheme="minorHAnsi" w:hAnsiTheme="minorHAnsi" w:cstheme="minorHAnsi"/>
          <w:color w:val="000000" w:themeColor="text1"/>
        </w:rPr>
        <w:t xml:space="preserve"> the</w:t>
      </w:r>
      <w:r w:rsidR="1848D18C" w:rsidRPr="00837A8E">
        <w:rPr>
          <w:rFonts w:asciiTheme="minorHAnsi" w:hAnsiTheme="minorHAnsi" w:cstheme="minorHAnsi"/>
          <w:color w:val="000000" w:themeColor="text1"/>
        </w:rPr>
        <w:t xml:space="preserve"> potentia</w:t>
      </w:r>
      <w:r w:rsidR="53749BCC" w:rsidRPr="00837A8E">
        <w:rPr>
          <w:rFonts w:asciiTheme="minorHAnsi" w:hAnsiTheme="minorHAnsi" w:cstheme="minorHAnsi"/>
          <w:color w:val="000000" w:themeColor="text1"/>
        </w:rPr>
        <w:t>l</w:t>
      </w:r>
      <w:r w:rsidR="1848D18C" w:rsidRPr="00837A8E">
        <w:rPr>
          <w:rFonts w:asciiTheme="minorHAnsi" w:hAnsiTheme="minorHAnsi" w:cstheme="minorHAnsi"/>
          <w:color w:val="000000" w:themeColor="text1"/>
        </w:rPr>
        <w:t xml:space="preserve"> risks </w:t>
      </w:r>
      <w:r w:rsidR="17A5C0ED" w:rsidRPr="00837A8E">
        <w:rPr>
          <w:rFonts w:asciiTheme="minorHAnsi" w:hAnsiTheme="minorHAnsi" w:cstheme="minorHAnsi"/>
          <w:color w:val="000000" w:themeColor="text1"/>
        </w:rPr>
        <w:t>of deprescribing for</w:t>
      </w:r>
      <w:r w:rsidR="1848D18C" w:rsidRPr="00837A8E">
        <w:rPr>
          <w:rFonts w:asciiTheme="minorHAnsi" w:hAnsiTheme="minorHAnsi" w:cstheme="minorHAnsi"/>
          <w:color w:val="000000" w:themeColor="text1"/>
        </w:rPr>
        <w:t xml:space="preserve"> patient</w:t>
      </w:r>
      <w:r w:rsidR="53749BCC" w:rsidRPr="00837A8E">
        <w:rPr>
          <w:rFonts w:asciiTheme="minorHAnsi" w:hAnsiTheme="minorHAnsi" w:cstheme="minorHAnsi"/>
          <w:color w:val="000000" w:themeColor="text1"/>
        </w:rPr>
        <w:t>s</w:t>
      </w:r>
      <w:r w:rsidR="17A5C0ED" w:rsidRPr="00837A8E">
        <w:rPr>
          <w:rFonts w:asciiTheme="minorHAnsi" w:hAnsiTheme="minorHAnsi" w:cstheme="minorHAnsi"/>
          <w:color w:val="000000" w:themeColor="text1"/>
        </w:rPr>
        <w:t>, particularly older</w:t>
      </w:r>
      <w:r w:rsidR="007D3B91" w:rsidRPr="00837A8E">
        <w:rPr>
          <w:rFonts w:asciiTheme="minorHAnsi" w:hAnsiTheme="minorHAnsi" w:cstheme="minorHAnsi"/>
          <w:color w:val="000000" w:themeColor="text1"/>
        </w:rPr>
        <w:t xml:space="preserve"> </w:t>
      </w:r>
      <w:r w:rsidR="17A5C0ED" w:rsidRPr="00837A8E">
        <w:rPr>
          <w:rFonts w:asciiTheme="minorHAnsi" w:hAnsiTheme="minorHAnsi" w:cstheme="minorHAnsi"/>
          <w:color w:val="000000" w:themeColor="text1"/>
        </w:rPr>
        <w:t>patients</w:t>
      </w:r>
      <w:r w:rsidR="33CF1686" w:rsidRPr="00837A8E">
        <w:rPr>
          <w:rFonts w:asciiTheme="minorHAnsi" w:hAnsiTheme="minorHAnsi" w:cstheme="minorHAnsi"/>
          <w:color w:val="000000" w:themeColor="text1"/>
        </w:rPr>
        <w:t xml:space="preserve"> with frailty</w:t>
      </w:r>
      <w:r w:rsidR="53749BCC" w:rsidRPr="00837A8E">
        <w:rPr>
          <w:rFonts w:asciiTheme="minorHAnsi" w:hAnsiTheme="minorHAnsi" w:cstheme="minorHAnsi"/>
          <w:color w:val="000000" w:themeColor="text1"/>
        </w:rPr>
        <w:t>,</w:t>
      </w:r>
      <w:r w:rsidR="1848D18C" w:rsidRPr="00837A8E">
        <w:rPr>
          <w:rFonts w:asciiTheme="minorHAnsi" w:hAnsiTheme="minorHAnsi" w:cstheme="minorHAnsi"/>
          <w:color w:val="000000" w:themeColor="text1"/>
        </w:rPr>
        <w:t xml:space="preserve"> </w:t>
      </w:r>
      <w:r w:rsidR="53749BCC" w:rsidRPr="00837A8E">
        <w:rPr>
          <w:rFonts w:asciiTheme="minorHAnsi" w:hAnsiTheme="minorHAnsi" w:cstheme="minorHAnsi"/>
          <w:color w:val="000000" w:themeColor="text1"/>
        </w:rPr>
        <w:t>hampered by a</w:t>
      </w:r>
      <w:r w:rsidR="1F090F95" w:rsidRPr="00837A8E">
        <w:rPr>
          <w:rFonts w:asciiTheme="minorHAnsi" w:hAnsiTheme="minorHAnsi" w:cstheme="minorHAnsi"/>
          <w:color w:val="000000" w:themeColor="text1"/>
        </w:rPr>
        <w:t xml:space="preserve"> lack of clear clinical guidelines </w:t>
      </w:r>
      <w:r w:rsidR="53749BCC" w:rsidRPr="00837A8E">
        <w:rPr>
          <w:rFonts w:asciiTheme="minorHAnsi" w:hAnsiTheme="minorHAnsi" w:cstheme="minorHAnsi"/>
          <w:color w:val="000000" w:themeColor="text1"/>
        </w:rPr>
        <w:t>on deprescribing</w:t>
      </w:r>
      <w:r w:rsidR="7C4FCE0A" w:rsidRPr="00837A8E">
        <w:rPr>
          <w:rFonts w:asciiTheme="minorHAnsi" w:hAnsiTheme="minorHAnsi" w:cstheme="minorHAnsi"/>
          <w:color w:val="000000" w:themeColor="text1"/>
        </w:rPr>
        <w:t>.</w:t>
      </w:r>
      <w:r w:rsidRPr="00837A8E">
        <w:rPr>
          <w:rFonts w:asciiTheme="minorHAnsi" w:hAnsiTheme="minorHAnsi" w:cstheme="minorHAnsi"/>
          <w:color w:val="000000" w:themeColor="text1"/>
        </w:rPr>
        <w:t xml:space="preserve"> Education on prescribing and deprescribing skills should run from “entry-to-practice” through the career of</w:t>
      </w:r>
      <w:r w:rsidR="0F4DC4DB" w:rsidRPr="00837A8E">
        <w:rPr>
          <w:rFonts w:asciiTheme="minorHAnsi" w:hAnsiTheme="minorHAnsi" w:cstheme="minorHAnsi"/>
          <w:color w:val="000000" w:themeColor="text1"/>
        </w:rPr>
        <w:t xml:space="preserve"> HCPs</w:t>
      </w:r>
      <w:r w:rsidRPr="00837A8E">
        <w:rPr>
          <w:rFonts w:asciiTheme="minorHAnsi" w:hAnsiTheme="minorHAnsi" w:cstheme="minorHAnsi"/>
          <w:color w:val="000000" w:themeColor="text1"/>
        </w:rPr>
        <w:t xml:space="preserve"> and should continue to be part of their professional development</w:t>
      </w:r>
      <w:r w:rsidR="268183A0" w:rsidRPr="00837A8E">
        <w:rPr>
          <w:rFonts w:asciiTheme="minorHAnsi" w:hAnsiTheme="minorHAnsi" w:cstheme="minorHAnsi"/>
          <w:color w:val="000000" w:themeColor="text1"/>
        </w:rPr>
        <w:t xml:space="preserve"> </w:t>
      </w:r>
      <w:r w:rsidRPr="00837A8E">
        <w:rPr>
          <w:rFonts w:asciiTheme="minorHAnsi" w:hAnsiTheme="minorHAnsi" w:cstheme="minorHAnsi"/>
          <w:color w:val="000000" w:themeColor="text1"/>
        </w:rPr>
        <w:fldChar w:fldCharType="begin"/>
      </w:r>
      <w:r w:rsidR="00F61E63">
        <w:rPr>
          <w:rFonts w:asciiTheme="minorHAnsi" w:hAnsiTheme="minorHAnsi" w:cstheme="minorHAnsi"/>
          <w:color w:val="000000" w:themeColor="text1"/>
        </w:rPr>
        <w:instrText xml:space="preserve"> ADDIN EN.CITE &lt;EndNote&gt;&lt;Cite&gt;&lt;Author&gt;Poots&lt;/Author&gt;&lt;Year&gt;2017&lt;/Year&gt;&lt;RecNum&gt;200&lt;/RecNum&gt;&lt;DisplayText&gt;(40)&lt;/DisplayText&gt;&lt;record&gt;&lt;rec-number&gt;200&lt;/rec-number&gt;&lt;foreign-keys&gt;&lt;key app="EN" db-id="dr0r5aszgtd0r2e59pjv2xezv25wvfae29pt" timestamp="1675342764"&gt;200&lt;/key&gt;&lt;/foreign-keys&gt;&lt;ref-type name="Journal Article"&gt;17&lt;/ref-type&gt;&lt;contributors&gt;&lt;authors&gt;&lt;author&gt;Poots, Alan J&lt;/author&gt;&lt;author&gt;Jubraj, Barry&lt;/author&gt;&lt;author&gt;Barnett, Nina L&lt;/author&gt;&lt;/authors&gt;&lt;/contributors&gt;&lt;titles&gt;&lt;title&gt;Education around deprescribing: ‘spread and embed’ the story so far&lt;/title&gt;&lt;secondary-title&gt;European Journal of Hospital Pharmacy&lt;/secondary-title&gt;&lt;/titles&gt;&lt;periodical&gt;&lt;full-title&gt;European Journal of Hospital Pharmacy&lt;/full-title&gt;&lt;/periodical&gt;&lt;pages&gt;7-9&lt;/pages&gt;&lt;volume&gt;24&lt;/volume&gt;&lt;number&gt;1&lt;/number&gt;&lt;dates&gt;&lt;year&gt;2017&lt;/year&gt;&lt;/dates&gt;&lt;urls&gt;&lt;related-urls&gt;&lt;url&gt;https://ejhp.bmj.com/content/ejhpharm/24/1/7.full.pdf&lt;/url&gt;&lt;/related-urls&gt;&lt;/urls&gt;&lt;electronic-resource-num&gt;10.1136/ejhpharm-2016-001153&lt;/electronic-resource-num&gt;&lt;/record&gt;&lt;/Cite&gt;&lt;/EndNote&gt;</w:instrText>
      </w:r>
      <w:r w:rsidRPr="00837A8E">
        <w:rPr>
          <w:rFonts w:asciiTheme="minorHAnsi" w:hAnsiTheme="minorHAnsi" w:cstheme="minorHAnsi"/>
          <w:color w:val="000000" w:themeColor="text1"/>
        </w:rPr>
        <w:fldChar w:fldCharType="separate"/>
      </w:r>
      <w:r w:rsidR="00F61E63">
        <w:rPr>
          <w:rFonts w:asciiTheme="minorHAnsi" w:hAnsiTheme="minorHAnsi" w:cstheme="minorHAnsi"/>
          <w:noProof/>
          <w:color w:val="000000" w:themeColor="text1"/>
        </w:rPr>
        <w:t>(40)</w:t>
      </w:r>
      <w:r w:rsidRPr="00837A8E">
        <w:rPr>
          <w:rFonts w:asciiTheme="minorHAnsi" w:hAnsiTheme="minorHAnsi" w:cstheme="minorHAnsi"/>
          <w:color w:val="000000" w:themeColor="text1"/>
        </w:rPr>
        <w:fldChar w:fldCharType="end"/>
      </w:r>
      <w:r w:rsidRPr="00837A8E">
        <w:rPr>
          <w:rFonts w:asciiTheme="minorHAnsi" w:hAnsiTheme="minorHAnsi" w:cstheme="minorHAnsi"/>
          <w:color w:val="000000" w:themeColor="text1"/>
        </w:rPr>
        <w:t xml:space="preserve">. Our review identified </w:t>
      </w:r>
      <w:r w:rsidR="21833CE4" w:rsidRPr="00837A8E">
        <w:rPr>
          <w:rFonts w:asciiTheme="minorHAnsi" w:hAnsiTheme="minorHAnsi" w:cstheme="minorHAnsi"/>
          <w:color w:val="000000" w:themeColor="text1"/>
        </w:rPr>
        <w:t xml:space="preserve">two studies which reported </w:t>
      </w:r>
      <w:r w:rsidRPr="00837A8E">
        <w:rPr>
          <w:rFonts w:asciiTheme="minorHAnsi" w:hAnsiTheme="minorHAnsi" w:cstheme="minorHAnsi"/>
          <w:color w:val="000000" w:themeColor="text1"/>
        </w:rPr>
        <w:t xml:space="preserve">that </w:t>
      </w:r>
      <w:r w:rsidR="296941EE" w:rsidRPr="00837A8E">
        <w:rPr>
          <w:rFonts w:asciiTheme="minorHAnsi" w:hAnsiTheme="minorHAnsi" w:cstheme="minorHAnsi"/>
          <w:color w:val="000000" w:themeColor="text1"/>
        </w:rPr>
        <w:t xml:space="preserve">deprescribing decisions and improvements in patient and medication-related outcomes can be facilitated by </w:t>
      </w:r>
      <w:r w:rsidRPr="00837A8E">
        <w:rPr>
          <w:rFonts w:asciiTheme="minorHAnsi" w:hAnsiTheme="minorHAnsi" w:cstheme="minorHAnsi"/>
          <w:color w:val="000000" w:themeColor="text1"/>
        </w:rPr>
        <w:t>training and education</w:t>
      </w:r>
      <w:r w:rsidR="296941EE" w:rsidRPr="00837A8E">
        <w:rPr>
          <w:rFonts w:asciiTheme="minorHAnsi" w:hAnsiTheme="minorHAnsi" w:cstheme="minorHAnsi"/>
          <w:color w:val="000000" w:themeColor="text1"/>
        </w:rPr>
        <w:t xml:space="preserve"> for HCPs</w:t>
      </w:r>
      <w:r w:rsidRPr="00837A8E">
        <w:rPr>
          <w:rFonts w:asciiTheme="minorHAnsi" w:hAnsiTheme="minorHAnsi" w:cstheme="minorHAnsi"/>
          <w:color w:val="000000" w:themeColor="text1"/>
        </w:rPr>
        <w:t xml:space="preserve"> that focus on patient involvement </w:t>
      </w:r>
      <w:r w:rsidR="296941EE" w:rsidRPr="00837A8E">
        <w:rPr>
          <w:rFonts w:asciiTheme="minorHAnsi" w:hAnsiTheme="minorHAnsi" w:cstheme="minorHAnsi"/>
          <w:color w:val="000000" w:themeColor="text1"/>
        </w:rPr>
        <w:t>in deprescribing</w:t>
      </w:r>
      <w:r w:rsidR="58971E4F" w:rsidRPr="00837A8E">
        <w:rPr>
          <w:rFonts w:asciiTheme="minorHAnsi" w:hAnsiTheme="minorHAnsi" w:cstheme="minorHAnsi"/>
          <w:color w:val="000000" w:themeColor="text1"/>
        </w:rPr>
        <w:t>.</w:t>
      </w:r>
      <w:r w:rsidRPr="00837A8E">
        <w:rPr>
          <w:rFonts w:asciiTheme="minorHAnsi" w:hAnsiTheme="minorHAnsi" w:cstheme="minorHAnsi"/>
          <w:color w:val="000000" w:themeColor="text1"/>
        </w:rPr>
        <w:t xml:space="preserve"> </w:t>
      </w:r>
    </w:p>
    <w:p w14:paraId="00000045" w14:textId="48800218" w:rsidR="00D6097C" w:rsidRPr="00837A8E" w:rsidRDefault="16AD1ABD" w:rsidP="00C22222">
      <w:pPr>
        <w:pBdr>
          <w:top w:val="nil"/>
          <w:left w:val="nil"/>
          <w:bottom w:val="nil"/>
          <w:right w:val="nil"/>
          <w:between w:val="nil"/>
        </w:pBdr>
        <w:spacing w:line="480" w:lineRule="auto"/>
        <w:rPr>
          <w:rFonts w:asciiTheme="minorHAnsi" w:hAnsiTheme="minorHAnsi" w:cstheme="minorHAnsi"/>
          <w:color w:val="000000"/>
        </w:rPr>
      </w:pPr>
      <w:r w:rsidRPr="00837A8E">
        <w:rPr>
          <w:rFonts w:asciiTheme="minorHAnsi" w:hAnsiTheme="minorHAnsi" w:cstheme="minorHAnsi"/>
          <w:color w:val="000000" w:themeColor="text1"/>
        </w:rPr>
        <w:t>In the first study a</w:t>
      </w:r>
      <w:r w:rsidR="38891D96" w:rsidRPr="00837A8E">
        <w:rPr>
          <w:rFonts w:asciiTheme="minorHAnsi" w:hAnsiTheme="minorHAnsi" w:cstheme="minorHAnsi"/>
          <w:color w:val="000000" w:themeColor="text1"/>
        </w:rPr>
        <w:t>n interprofessional educational intervention incorporating experiential learning theory, team discussion and collaborative direct patient care, involving patients and carers in shared decision-making</w:t>
      </w:r>
      <w:r w:rsidR="00E140E7">
        <w:rPr>
          <w:rFonts w:asciiTheme="minorHAnsi" w:hAnsiTheme="minorHAnsi" w:cstheme="minorHAnsi"/>
          <w:color w:val="000000" w:themeColor="text1"/>
        </w:rPr>
        <w:t>,</w:t>
      </w:r>
      <w:r w:rsidR="38891D96" w:rsidRPr="00837A8E">
        <w:rPr>
          <w:rFonts w:asciiTheme="minorHAnsi" w:hAnsiTheme="minorHAnsi" w:cstheme="minorHAnsi"/>
          <w:color w:val="000000" w:themeColor="text1"/>
        </w:rPr>
        <w:t xml:space="preserve"> le</w:t>
      </w:r>
      <w:r w:rsidR="637F5313" w:rsidRPr="00837A8E">
        <w:rPr>
          <w:rFonts w:asciiTheme="minorHAnsi" w:hAnsiTheme="minorHAnsi" w:cstheme="minorHAnsi"/>
          <w:color w:val="000000" w:themeColor="text1"/>
        </w:rPr>
        <w:t>d</w:t>
      </w:r>
      <w:r w:rsidR="38891D96" w:rsidRPr="00837A8E">
        <w:rPr>
          <w:rFonts w:asciiTheme="minorHAnsi" w:hAnsiTheme="minorHAnsi" w:cstheme="minorHAnsi"/>
          <w:color w:val="000000" w:themeColor="text1"/>
        </w:rPr>
        <w:t xml:space="preserve"> to improvements in the knowledge and skills of HCPs regarding polypharmacy and complex medication management, and </w:t>
      </w:r>
      <w:r w:rsidR="69C3E53D" w:rsidRPr="00837A8E">
        <w:rPr>
          <w:rFonts w:asciiTheme="minorHAnsi" w:hAnsiTheme="minorHAnsi" w:cstheme="minorHAnsi"/>
          <w:color w:val="000000" w:themeColor="text1"/>
        </w:rPr>
        <w:t xml:space="preserve">resulted in </w:t>
      </w:r>
      <w:r w:rsidR="38891D96" w:rsidRPr="00837A8E">
        <w:rPr>
          <w:rFonts w:asciiTheme="minorHAnsi" w:hAnsiTheme="minorHAnsi" w:cstheme="minorHAnsi"/>
          <w:color w:val="000000" w:themeColor="text1"/>
        </w:rPr>
        <w:t xml:space="preserve">a reduction in the number of medications, </w:t>
      </w:r>
      <w:r w:rsidR="38891D96" w:rsidRPr="00837A8E">
        <w:rPr>
          <w:rFonts w:asciiTheme="minorHAnsi" w:hAnsiTheme="minorHAnsi" w:cstheme="minorHAnsi"/>
          <w:color w:val="131413"/>
        </w:rPr>
        <w:t>dose, and/or frequency of medications</w:t>
      </w:r>
      <w:r w:rsidR="38891D96" w:rsidRPr="00837A8E">
        <w:rPr>
          <w:rFonts w:asciiTheme="minorHAnsi" w:hAnsiTheme="minorHAnsi" w:cstheme="minorHAnsi"/>
          <w:color w:val="000000" w:themeColor="text1"/>
        </w:rPr>
        <w:t xml:space="preserve"> prescribed to older patients </w:t>
      </w:r>
      <w:r w:rsidR="00413228" w:rsidRPr="00837A8E">
        <w:rPr>
          <w:rFonts w:asciiTheme="minorHAnsi" w:hAnsiTheme="minorHAnsi" w:cstheme="minorHAnsi"/>
          <w:color w:val="000000" w:themeColor="text1"/>
        </w:rPr>
        <w:fldChar w:fldCharType="begin">
          <w:fldData xml:space="preserve">PEVuZE5vdGU+PENpdGU+PEF1dGhvcj5NZWNjYTwvQXV0aG9yPjxSZWNOdW0+MTE2PC9SZWNOdW0+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</w:fldData>
        </w:fldChar>
      </w:r>
      <w:r w:rsidR="00F61E63">
        <w:rPr>
          <w:rFonts w:asciiTheme="minorHAnsi" w:hAnsiTheme="minorHAnsi" w:cstheme="minorHAnsi"/>
          <w:color w:val="000000" w:themeColor="text1"/>
        </w:rPr>
        <w:instrText xml:space="preserve"> ADDIN EN.CITE </w:instrText>
      </w:r>
      <w:r w:rsidR="00F61E63">
        <w:rPr>
          <w:rFonts w:asciiTheme="minorHAnsi" w:hAnsiTheme="minorHAnsi" w:cstheme="minorHAnsi"/>
          <w:color w:val="000000" w:themeColor="text1"/>
        </w:rPr>
        <w:fldChar w:fldCharType="begin">
          <w:fldData xml:space="preserve">PEVuZE5vdGU+PENpdGU+PEF1dGhvcj5NZWNjYTwvQXV0aG9yPjxSZWNOdW0+MTE2PC9SZWNOdW0+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</w:fldData>
        </w:fldChar>
      </w:r>
      <w:r w:rsidR="00F61E63">
        <w:rPr>
          <w:rFonts w:asciiTheme="minorHAnsi" w:hAnsiTheme="minorHAnsi" w:cstheme="minorHAnsi"/>
          <w:color w:val="000000" w:themeColor="text1"/>
        </w:rPr>
        <w:instrText xml:space="preserve"> ADDIN EN.CITE.DATA </w:instrText>
      </w:r>
      <w:r w:rsidR="00F61E63">
        <w:rPr>
          <w:rFonts w:asciiTheme="minorHAnsi" w:hAnsiTheme="minorHAnsi" w:cstheme="minorHAnsi"/>
          <w:color w:val="000000" w:themeColor="text1"/>
        </w:rPr>
      </w:r>
      <w:r w:rsidR="00F61E63">
        <w:rPr>
          <w:rFonts w:asciiTheme="minorHAnsi" w:hAnsiTheme="minorHAnsi" w:cstheme="minorHAnsi"/>
          <w:color w:val="000000" w:themeColor="text1"/>
        </w:rPr>
        <w:fldChar w:fldCharType="end"/>
      </w:r>
      <w:r w:rsidR="00413228" w:rsidRPr="00837A8E">
        <w:rPr>
          <w:rFonts w:asciiTheme="minorHAnsi" w:hAnsiTheme="minorHAnsi" w:cstheme="minorHAnsi"/>
          <w:color w:val="000000" w:themeColor="text1"/>
        </w:rPr>
      </w:r>
      <w:r w:rsidR="00413228" w:rsidRPr="00837A8E">
        <w:rPr>
          <w:rFonts w:asciiTheme="minorHAnsi" w:hAnsiTheme="minorHAnsi" w:cstheme="minorHAnsi"/>
          <w:color w:val="000000" w:themeColor="text1"/>
        </w:rPr>
        <w:fldChar w:fldCharType="separate"/>
      </w:r>
      <w:r w:rsidR="00F61E63">
        <w:rPr>
          <w:rFonts w:asciiTheme="minorHAnsi" w:hAnsiTheme="minorHAnsi" w:cstheme="minorHAnsi"/>
          <w:noProof/>
          <w:color w:val="000000" w:themeColor="text1"/>
        </w:rPr>
        <w:t>(41)</w:t>
      </w:r>
      <w:r w:rsidR="00413228" w:rsidRPr="00837A8E">
        <w:rPr>
          <w:rFonts w:asciiTheme="minorHAnsi" w:hAnsiTheme="minorHAnsi" w:cstheme="minorHAnsi"/>
          <w:color w:val="000000" w:themeColor="text1"/>
        </w:rPr>
        <w:fldChar w:fldCharType="end"/>
      </w:r>
      <w:r w:rsidR="007D3B91" w:rsidRPr="00837A8E">
        <w:rPr>
          <w:rFonts w:asciiTheme="minorHAnsi" w:hAnsiTheme="minorHAnsi" w:cstheme="minorHAnsi"/>
          <w:color w:val="000000" w:themeColor="text1"/>
        </w:rPr>
        <w:t xml:space="preserve"> </w:t>
      </w:r>
      <w:r w:rsidR="38891D96" w:rsidRPr="00837A8E">
        <w:rPr>
          <w:rFonts w:asciiTheme="minorHAnsi" w:hAnsiTheme="minorHAnsi" w:cstheme="minorHAnsi"/>
          <w:color w:val="000000" w:themeColor="text1"/>
        </w:rPr>
        <w:t xml:space="preserve">(CMOC </w:t>
      </w:r>
      <w:r w:rsidR="76214D34" w:rsidRPr="00837A8E">
        <w:rPr>
          <w:rFonts w:asciiTheme="minorHAnsi" w:hAnsiTheme="minorHAnsi" w:cstheme="minorHAnsi"/>
          <w:color w:val="000000" w:themeColor="text1"/>
        </w:rPr>
        <w:t>1</w:t>
      </w:r>
      <w:r w:rsidR="044B791A" w:rsidRPr="00837A8E">
        <w:rPr>
          <w:rFonts w:asciiTheme="minorHAnsi" w:hAnsiTheme="minorHAnsi" w:cstheme="minorHAnsi"/>
          <w:color w:val="000000" w:themeColor="text1"/>
        </w:rPr>
        <w:t>1</w:t>
      </w:r>
      <w:r w:rsidR="38891D96" w:rsidRPr="00837A8E">
        <w:rPr>
          <w:rFonts w:asciiTheme="minorHAnsi" w:hAnsiTheme="minorHAnsi" w:cstheme="minorHAnsi"/>
          <w:color w:val="000000" w:themeColor="text1"/>
        </w:rPr>
        <w:t xml:space="preserve">). </w:t>
      </w:r>
      <w:sdt>
        <w:sdtPr>
          <w:rPr>
            <w:rFonts w:asciiTheme="minorHAnsi" w:hAnsiTheme="minorHAnsi" w:cstheme="minorHAnsi"/>
          </w:rPr>
          <w:tag w:val="goog_rdk_81"/>
          <w:id w:val="825980999"/>
          <w:placeholder>
            <w:docPart w:val="DefaultPlaceholder_1081868574"/>
          </w:placeholder>
        </w:sdtPr>
        <w:sdtEndPr/>
        <w:sdtContent>
          <w:r w:rsidR="566AEED6" w:rsidRPr="00837A8E">
            <w:rPr>
              <w:rFonts w:asciiTheme="minorHAnsi" w:hAnsiTheme="minorHAnsi" w:cstheme="minorHAnsi"/>
              <w:color w:val="000000" w:themeColor="text1"/>
            </w:rPr>
            <w:t xml:space="preserve">The </w:t>
          </w:r>
        </w:sdtContent>
      </w:sdt>
      <w:r w:rsidR="38891D96" w:rsidRPr="00837A8E">
        <w:rPr>
          <w:rFonts w:asciiTheme="minorHAnsi" w:hAnsiTheme="minorHAnsi" w:cstheme="minorHAnsi"/>
          <w:color w:val="000000" w:themeColor="text1"/>
        </w:rPr>
        <w:t xml:space="preserve">experiential learning model </w:t>
      </w:r>
      <w:r w:rsidR="00413228" w:rsidRPr="00837A8E">
        <w:rPr>
          <w:rFonts w:asciiTheme="minorHAnsi" w:hAnsiTheme="minorHAnsi" w:cstheme="minorHAnsi"/>
        </w:rPr>
        <w:t xml:space="preserve">included </w:t>
      </w:r>
      <w:r w:rsidR="38891D96" w:rsidRPr="00837A8E">
        <w:rPr>
          <w:rFonts w:asciiTheme="minorHAnsi" w:hAnsiTheme="minorHAnsi" w:cstheme="minorHAnsi"/>
        </w:rPr>
        <w:t>(1) patient selection and completion of a medication review</w:t>
      </w:r>
      <w:r w:rsidR="78565FF9" w:rsidRPr="00837A8E">
        <w:rPr>
          <w:rFonts w:asciiTheme="minorHAnsi" w:hAnsiTheme="minorHAnsi" w:cstheme="minorHAnsi"/>
        </w:rPr>
        <w:t>,</w:t>
      </w:r>
      <w:r w:rsidR="38891D96" w:rsidRPr="00837A8E">
        <w:rPr>
          <w:rFonts w:asciiTheme="minorHAnsi" w:hAnsiTheme="minorHAnsi" w:cstheme="minorHAnsi"/>
        </w:rPr>
        <w:t xml:space="preserve"> (2) acquisition of new knowledge and concepts in a pre-clinic conference, (3) practical application in a shared medical appointment </w:t>
      </w:r>
      <w:r w:rsidR="512D6378" w:rsidRPr="00837A8E">
        <w:rPr>
          <w:rFonts w:asciiTheme="minorHAnsi" w:hAnsiTheme="minorHAnsi" w:cstheme="minorHAnsi"/>
        </w:rPr>
        <w:t xml:space="preserve">with patients </w:t>
      </w:r>
      <w:r w:rsidR="00413228" w:rsidRPr="00837A8E">
        <w:rPr>
          <w:rFonts w:asciiTheme="minorHAnsi" w:hAnsiTheme="minorHAnsi" w:cstheme="minorHAnsi"/>
        </w:rPr>
        <w:t>a</w:t>
      </w:r>
      <w:r w:rsidR="38891D96" w:rsidRPr="00837A8E">
        <w:rPr>
          <w:rFonts w:asciiTheme="minorHAnsi" w:hAnsiTheme="minorHAnsi" w:cstheme="minorHAnsi"/>
        </w:rPr>
        <w:t>nd an individual appointment, and (4) synthesi</w:t>
      </w:r>
      <w:r w:rsidR="7927615F" w:rsidRPr="00837A8E">
        <w:rPr>
          <w:rFonts w:asciiTheme="minorHAnsi" w:hAnsiTheme="minorHAnsi" w:cstheme="minorHAnsi"/>
          <w:color w:val="000000" w:themeColor="text1"/>
        </w:rPr>
        <w:t>s</w:t>
      </w:r>
      <w:r w:rsidR="38891D96" w:rsidRPr="00837A8E">
        <w:rPr>
          <w:rFonts w:asciiTheme="minorHAnsi" w:hAnsiTheme="minorHAnsi" w:cstheme="minorHAnsi"/>
          <w:color w:val="000000" w:themeColor="text1"/>
        </w:rPr>
        <w:t>ing information with an interprofessional team. Working as part of a team and being able to draw on the expertise and experience of colleagues help</w:t>
      </w:r>
      <w:r w:rsidR="00413228" w:rsidRPr="00837A8E">
        <w:rPr>
          <w:rFonts w:asciiTheme="minorHAnsi" w:hAnsiTheme="minorHAnsi" w:cstheme="minorHAnsi"/>
          <w:color w:val="000000" w:themeColor="text1"/>
        </w:rPr>
        <w:t>ed</w:t>
      </w:r>
      <w:r w:rsidR="38891D96" w:rsidRPr="00837A8E">
        <w:rPr>
          <w:rFonts w:asciiTheme="minorHAnsi" w:hAnsiTheme="minorHAnsi" w:cstheme="minorHAnsi"/>
          <w:color w:val="000000" w:themeColor="text1"/>
        </w:rPr>
        <w:t xml:space="preserve"> </w:t>
      </w:r>
      <w:sdt>
        <w:sdtPr>
          <w:rPr>
            <w:rFonts w:asciiTheme="minorHAnsi" w:hAnsiTheme="minorHAnsi" w:cstheme="minorHAnsi"/>
          </w:rPr>
          <w:tag w:val="goog_rdk_84"/>
          <w:id w:val="1252296785"/>
          <w:placeholder>
            <w:docPart w:val="DefaultPlaceholder_1081868574"/>
          </w:placeholder>
        </w:sdtPr>
        <w:sdtEndPr/>
        <w:sdtContent>
          <w:r w:rsidR="38891D96" w:rsidRPr="00837A8E">
            <w:rPr>
              <w:rFonts w:asciiTheme="minorHAnsi" w:hAnsiTheme="minorHAnsi" w:cstheme="minorHAnsi"/>
              <w:color w:val="000000" w:themeColor="text1"/>
            </w:rPr>
            <w:t xml:space="preserve">some healthcare professionals </w:t>
          </w:r>
        </w:sdtContent>
      </w:sdt>
      <w:r w:rsidR="38891D96" w:rsidRPr="00837A8E">
        <w:rPr>
          <w:rFonts w:asciiTheme="minorHAnsi" w:hAnsiTheme="minorHAnsi" w:cstheme="minorHAnsi"/>
          <w:color w:val="000000" w:themeColor="text1"/>
        </w:rPr>
        <w:t xml:space="preserve">overcome </w:t>
      </w:r>
      <w:r w:rsidR="000B0C6C">
        <w:rPr>
          <w:rFonts w:asciiTheme="minorHAnsi" w:hAnsiTheme="minorHAnsi" w:cstheme="minorHAnsi"/>
          <w:color w:val="000000" w:themeColor="text1"/>
        </w:rPr>
        <w:t xml:space="preserve">a </w:t>
      </w:r>
      <w:r w:rsidR="38891D96" w:rsidRPr="00837A8E">
        <w:rPr>
          <w:rFonts w:asciiTheme="minorHAnsi" w:hAnsiTheme="minorHAnsi" w:cstheme="minorHAnsi"/>
          <w:color w:val="000000" w:themeColor="text1"/>
        </w:rPr>
        <w:t xml:space="preserve">lack </w:t>
      </w:r>
      <w:sdt>
        <w:sdtPr>
          <w:rPr>
            <w:rFonts w:asciiTheme="minorHAnsi" w:hAnsiTheme="minorHAnsi" w:cstheme="minorHAnsi"/>
          </w:rPr>
          <w:tag w:val="goog_rdk_86"/>
          <w:id w:val="162047398"/>
          <w:placeholder>
            <w:docPart w:val="DefaultPlaceholder_1081868574"/>
          </w:placeholder>
        </w:sdtPr>
        <w:sdtEndPr/>
        <w:sdtContent>
          <w:r w:rsidR="38891D96" w:rsidRPr="00837A8E">
            <w:rPr>
              <w:rFonts w:asciiTheme="minorHAnsi" w:hAnsiTheme="minorHAnsi" w:cstheme="minorHAnsi"/>
              <w:color w:val="000000" w:themeColor="text1"/>
            </w:rPr>
            <w:t>of confidence in</w:t>
          </w:r>
        </w:sdtContent>
      </w:sdt>
      <w:sdt>
        <w:sdtPr>
          <w:rPr>
            <w:rFonts w:asciiTheme="minorHAnsi" w:hAnsiTheme="minorHAnsi" w:cstheme="minorHAnsi"/>
          </w:rPr>
          <w:tag w:val="goog_rdk_87"/>
          <w:id w:val="1265385047"/>
          <w:placeholder>
            <w:docPart w:val="DefaultPlaceholder_1081868574"/>
          </w:placeholder>
          <w:showingPlcHdr/>
        </w:sdtPr>
        <w:sdtEndPr/>
        <w:sdtContent/>
      </w:sdt>
      <w:r w:rsidR="38891D96" w:rsidRPr="00837A8E">
        <w:rPr>
          <w:rFonts w:asciiTheme="minorHAnsi" w:hAnsiTheme="minorHAnsi" w:cstheme="minorHAnsi"/>
          <w:color w:val="000000" w:themeColor="text1"/>
        </w:rPr>
        <w:t xml:space="preserve"> their own skills and experience.</w:t>
      </w:r>
      <w:r w:rsidR="38891D96" w:rsidRPr="00837A8E">
        <w:rPr>
          <w:rFonts w:asciiTheme="minorHAnsi" w:hAnsiTheme="minorHAnsi" w:cstheme="minorHAnsi"/>
          <w:color w:val="131413"/>
        </w:rPr>
        <w:t xml:space="preserve"> </w:t>
      </w:r>
      <w:r w:rsidR="6B7E21EF" w:rsidRPr="00837A8E">
        <w:rPr>
          <w:rFonts w:asciiTheme="minorHAnsi" w:hAnsiTheme="minorHAnsi" w:cstheme="minorHAnsi"/>
          <w:color w:val="131413"/>
        </w:rPr>
        <w:t xml:space="preserve">The </w:t>
      </w:r>
      <w:r w:rsidRPr="00837A8E">
        <w:rPr>
          <w:rFonts w:asciiTheme="minorHAnsi" w:hAnsiTheme="minorHAnsi" w:cstheme="minorHAnsi"/>
          <w:color w:val="131413"/>
        </w:rPr>
        <w:t>second study</w:t>
      </w:r>
      <w:r w:rsidR="40B50E39" w:rsidRPr="00837A8E">
        <w:rPr>
          <w:rFonts w:asciiTheme="minorHAnsi" w:hAnsiTheme="minorHAnsi" w:cstheme="minorHAnsi"/>
          <w:color w:val="131413"/>
        </w:rPr>
        <w:t xml:space="preserve"> reported</w:t>
      </w:r>
      <w:r w:rsidR="38891D96" w:rsidRPr="00837A8E">
        <w:rPr>
          <w:rFonts w:asciiTheme="minorHAnsi" w:hAnsiTheme="minorHAnsi" w:cstheme="minorHAnsi"/>
          <w:color w:val="131413"/>
        </w:rPr>
        <w:t xml:space="preserve"> that</w:t>
      </w:r>
      <w:r w:rsidR="38891D96" w:rsidRPr="00837A8E">
        <w:rPr>
          <w:rFonts w:asciiTheme="minorHAnsi" w:hAnsiTheme="minorHAnsi" w:cstheme="minorHAnsi"/>
          <w:color w:val="000000" w:themeColor="text1"/>
        </w:rPr>
        <w:t xml:space="preserve"> training for pharmacists based on the use of Goal Attainment Scaling (GAS) in clinical medication reviews, an individuali</w:t>
      </w:r>
      <w:sdt>
        <w:sdtPr>
          <w:rPr>
            <w:rFonts w:asciiTheme="minorHAnsi" w:hAnsiTheme="minorHAnsi" w:cstheme="minorHAnsi"/>
          </w:rPr>
          <w:tag w:val="goog_rdk_88"/>
          <w:id w:val="1563467250"/>
          <w:placeholder>
            <w:docPart w:val="DefaultPlaceholder_1081868574"/>
          </w:placeholder>
        </w:sdtPr>
        <w:sdtEndPr/>
        <w:sdtContent>
          <w:r w:rsidR="38891D96" w:rsidRPr="00837A8E">
            <w:rPr>
              <w:rFonts w:asciiTheme="minorHAnsi" w:hAnsiTheme="minorHAnsi" w:cstheme="minorHAnsi"/>
              <w:color w:val="000000" w:themeColor="text1"/>
            </w:rPr>
            <w:t>s</w:t>
          </w:r>
        </w:sdtContent>
      </w:sdt>
      <w:sdt>
        <w:sdtPr>
          <w:rPr>
            <w:rFonts w:asciiTheme="minorHAnsi" w:hAnsiTheme="minorHAnsi" w:cstheme="minorHAnsi"/>
          </w:rPr>
          <w:tag w:val="goog_rdk_89"/>
          <w:id w:val="180344146"/>
          <w:placeholder>
            <w:docPart w:val="DefaultPlaceholder_1081868574"/>
          </w:placeholder>
        </w:sdtPr>
        <w:sdtEndPr/>
        <w:sdtContent>
          <w:r w:rsidR="30C1EDFE" w:rsidRPr="00837A8E">
            <w:rPr>
              <w:rFonts w:asciiTheme="minorHAnsi" w:hAnsiTheme="minorHAnsi" w:cstheme="minorHAnsi"/>
            </w:rPr>
            <w:t>ed</w:t>
          </w:r>
        </w:sdtContent>
      </w:sdt>
      <w:r w:rsidR="38891D96" w:rsidRPr="00837A8E">
        <w:rPr>
          <w:rFonts w:asciiTheme="minorHAnsi" w:hAnsiTheme="minorHAnsi" w:cstheme="minorHAnsi"/>
          <w:color w:val="000000" w:themeColor="text1"/>
        </w:rPr>
        <w:t xml:space="preserve"> goal-setting and measurement approach aimed at patients with multiple health conditions, </w:t>
      </w:r>
      <w:sdt>
        <w:sdtPr>
          <w:rPr>
            <w:rFonts w:asciiTheme="minorHAnsi" w:hAnsiTheme="minorHAnsi" w:cstheme="minorHAnsi"/>
          </w:rPr>
          <w:tag w:val="goog_rdk_90"/>
          <w:id w:val="2062096510"/>
          <w:placeholder>
            <w:docPart w:val="DefaultPlaceholder_1081868574"/>
          </w:placeholder>
        </w:sdtPr>
        <w:sdtEndPr/>
        <w:sdtContent>
          <w:r w:rsidR="38891D96" w:rsidRPr="00837A8E">
            <w:rPr>
              <w:rFonts w:asciiTheme="minorHAnsi" w:hAnsiTheme="minorHAnsi" w:cstheme="minorHAnsi"/>
              <w:color w:val="000000" w:themeColor="text1"/>
            </w:rPr>
            <w:t xml:space="preserve">can </w:t>
          </w:r>
        </w:sdtContent>
      </w:sdt>
      <w:r w:rsidR="38891D96" w:rsidRPr="00837A8E">
        <w:rPr>
          <w:rFonts w:asciiTheme="minorHAnsi" w:hAnsiTheme="minorHAnsi" w:cstheme="minorHAnsi"/>
          <w:color w:val="000000" w:themeColor="text1"/>
        </w:rPr>
        <w:t>lead</w:t>
      </w:r>
      <w:sdt>
        <w:sdtPr>
          <w:rPr>
            <w:rFonts w:asciiTheme="minorHAnsi" w:hAnsiTheme="minorHAnsi" w:cstheme="minorHAnsi"/>
          </w:rPr>
          <w:tag w:val="goog_rdk_91"/>
          <w:id w:val="1718806776"/>
          <w:placeholder>
            <w:docPart w:val="DefaultPlaceholder_1081868574"/>
          </w:placeholder>
        </w:sdtPr>
        <w:sdtEndPr/>
        <w:sdtContent>
          <w:r w:rsidR="0FA5A48B" w:rsidRPr="00837A8E">
            <w:rPr>
              <w:rFonts w:asciiTheme="minorHAnsi" w:hAnsiTheme="minorHAnsi" w:cstheme="minorHAnsi"/>
            </w:rPr>
            <w:t xml:space="preserve"> to</w:t>
          </w:r>
        </w:sdtContent>
      </w:sdt>
      <w:r w:rsidR="38891D96" w:rsidRPr="00837A8E">
        <w:rPr>
          <w:rFonts w:asciiTheme="minorHAnsi" w:hAnsiTheme="minorHAnsi" w:cstheme="minorHAnsi"/>
          <w:color w:val="000000" w:themeColor="text1"/>
        </w:rPr>
        <w:t xml:space="preserve"> higher implementation rates of recommendations for drug-related problems compared to non-GAS related drug-related problem</w:t>
      </w:r>
      <w:r w:rsidR="00413228" w:rsidRPr="00837A8E">
        <w:rPr>
          <w:rFonts w:asciiTheme="minorHAnsi" w:hAnsiTheme="minorHAnsi" w:cstheme="minorHAnsi"/>
          <w:color w:val="000000" w:themeColor="text1"/>
        </w:rPr>
        <w:t xml:space="preserve"> </w:t>
      </w:r>
      <w:r w:rsidR="00413228" w:rsidRPr="00837A8E">
        <w:rPr>
          <w:rFonts w:asciiTheme="minorHAnsi" w:hAnsiTheme="minorHAnsi" w:cstheme="minorHAnsi"/>
          <w:color w:val="000000" w:themeColor="text1"/>
        </w:rPr>
        <w:fldChar w:fldCharType="begin">
          <w:fldData xml:space="preserve">PEVuZE5vdGU+PENpdGU+PEF1dGhvcj5WZXJkb29ybjwvQXV0aG9yPjxSZWNOdW0+MTYxPC9SZWNO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</w:fldData>
        </w:fldChar>
      </w:r>
      <w:r w:rsidR="00F61E63">
        <w:rPr>
          <w:rFonts w:asciiTheme="minorHAnsi" w:hAnsiTheme="minorHAnsi" w:cstheme="minorHAnsi"/>
          <w:color w:val="000000" w:themeColor="text1"/>
        </w:rPr>
        <w:instrText xml:space="preserve"> ADDIN EN.CITE </w:instrText>
      </w:r>
      <w:r w:rsidR="00F61E63">
        <w:rPr>
          <w:rFonts w:asciiTheme="minorHAnsi" w:hAnsiTheme="minorHAnsi" w:cstheme="minorHAnsi"/>
          <w:color w:val="000000" w:themeColor="text1"/>
        </w:rPr>
        <w:fldChar w:fldCharType="begin">
          <w:fldData xml:space="preserve">PEVuZE5vdGU+PENpdGU+PEF1dGhvcj5WZXJkb29ybjwvQXV0aG9yPjxSZWNOdW0+MTYxPC9SZWNO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</w:fldData>
        </w:fldChar>
      </w:r>
      <w:r w:rsidR="00F61E63">
        <w:rPr>
          <w:rFonts w:asciiTheme="minorHAnsi" w:hAnsiTheme="minorHAnsi" w:cstheme="minorHAnsi"/>
          <w:color w:val="000000" w:themeColor="text1"/>
        </w:rPr>
        <w:instrText xml:space="preserve"> ADDIN EN.CITE.DATA </w:instrText>
      </w:r>
      <w:r w:rsidR="00F61E63">
        <w:rPr>
          <w:rFonts w:asciiTheme="minorHAnsi" w:hAnsiTheme="minorHAnsi" w:cstheme="minorHAnsi"/>
          <w:color w:val="000000" w:themeColor="text1"/>
        </w:rPr>
      </w:r>
      <w:r w:rsidR="00F61E63">
        <w:rPr>
          <w:rFonts w:asciiTheme="minorHAnsi" w:hAnsiTheme="minorHAnsi" w:cstheme="minorHAnsi"/>
          <w:color w:val="000000" w:themeColor="text1"/>
        </w:rPr>
        <w:fldChar w:fldCharType="end"/>
      </w:r>
      <w:r w:rsidR="00413228" w:rsidRPr="00837A8E">
        <w:rPr>
          <w:rFonts w:asciiTheme="minorHAnsi" w:hAnsiTheme="minorHAnsi" w:cstheme="minorHAnsi"/>
          <w:color w:val="000000" w:themeColor="text1"/>
        </w:rPr>
      </w:r>
      <w:r w:rsidR="00413228" w:rsidRPr="00837A8E">
        <w:rPr>
          <w:rFonts w:asciiTheme="minorHAnsi" w:hAnsiTheme="minorHAnsi" w:cstheme="minorHAnsi"/>
          <w:color w:val="000000" w:themeColor="text1"/>
        </w:rPr>
        <w:fldChar w:fldCharType="separate"/>
      </w:r>
      <w:r w:rsidR="00F61E63">
        <w:rPr>
          <w:rFonts w:asciiTheme="minorHAnsi" w:hAnsiTheme="minorHAnsi" w:cstheme="minorHAnsi"/>
          <w:noProof/>
          <w:color w:val="000000" w:themeColor="text1"/>
        </w:rPr>
        <w:t>(42)</w:t>
      </w:r>
      <w:r w:rsidR="00413228" w:rsidRPr="00837A8E">
        <w:rPr>
          <w:rFonts w:asciiTheme="minorHAnsi" w:hAnsiTheme="minorHAnsi" w:cstheme="minorHAnsi"/>
          <w:color w:val="000000" w:themeColor="text1"/>
        </w:rPr>
        <w:fldChar w:fldCharType="end"/>
      </w:r>
      <w:r w:rsidR="38891D96" w:rsidRPr="00837A8E">
        <w:rPr>
          <w:rFonts w:asciiTheme="minorHAnsi" w:hAnsiTheme="minorHAnsi" w:cstheme="minorHAnsi"/>
          <w:color w:val="000000" w:themeColor="text1"/>
        </w:rPr>
        <w:t xml:space="preserve"> (CMOC 1</w:t>
      </w:r>
      <w:r w:rsidR="044B791A" w:rsidRPr="00837A8E">
        <w:rPr>
          <w:rFonts w:asciiTheme="minorHAnsi" w:hAnsiTheme="minorHAnsi" w:cstheme="minorHAnsi"/>
          <w:color w:val="000000" w:themeColor="text1"/>
        </w:rPr>
        <w:t>2</w:t>
      </w:r>
      <w:r w:rsidR="38891D96" w:rsidRPr="00837A8E">
        <w:rPr>
          <w:rFonts w:asciiTheme="minorHAnsi" w:hAnsiTheme="minorHAnsi" w:cstheme="minorHAnsi"/>
          <w:color w:val="000000" w:themeColor="text1"/>
        </w:rPr>
        <w:t>).</w:t>
      </w:r>
      <w:r w:rsidR="04724AFF" w:rsidRPr="00837A8E">
        <w:rPr>
          <w:rFonts w:asciiTheme="minorHAnsi" w:hAnsiTheme="minorHAnsi" w:cstheme="minorHAnsi"/>
          <w:color w:val="000000" w:themeColor="text1"/>
        </w:rPr>
        <w:t xml:space="preserve"> </w:t>
      </w:r>
      <w:r w:rsidR="38891D96" w:rsidRPr="00837A8E">
        <w:rPr>
          <w:rFonts w:asciiTheme="minorHAnsi" w:hAnsiTheme="minorHAnsi" w:cstheme="minorHAnsi"/>
          <w:color w:val="000000" w:themeColor="text1"/>
        </w:rPr>
        <w:t xml:space="preserve"> </w:t>
      </w:r>
      <w:r w:rsidR="0C24CB12" w:rsidRPr="00837A8E">
        <w:rPr>
          <w:rFonts w:asciiTheme="minorHAnsi" w:hAnsiTheme="minorHAnsi" w:cstheme="minorHAnsi"/>
          <w:color w:val="000000" w:themeColor="text1"/>
        </w:rPr>
        <w:t>Reduction in</w:t>
      </w:r>
      <w:r w:rsidR="00A25C06" w:rsidRPr="00837A8E">
        <w:rPr>
          <w:rFonts w:asciiTheme="minorHAnsi" w:hAnsiTheme="minorHAnsi" w:cstheme="minorHAnsi"/>
          <w:color w:val="000000" w:themeColor="text1"/>
        </w:rPr>
        <w:t xml:space="preserve"> number of</w:t>
      </w:r>
      <w:r w:rsidR="0C24CB12" w:rsidRPr="00837A8E">
        <w:rPr>
          <w:rFonts w:asciiTheme="minorHAnsi" w:hAnsiTheme="minorHAnsi" w:cstheme="minorHAnsi"/>
          <w:color w:val="000000" w:themeColor="text1"/>
        </w:rPr>
        <w:t xml:space="preserve"> pills </w:t>
      </w:r>
      <w:r w:rsidR="00A25C06" w:rsidRPr="00837A8E">
        <w:rPr>
          <w:rFonts w:asciiTheme="minorHAnsi" w:hAnsiTheme="minorHAnsi" w:cstheme="minorHAnsi"/>
          <w:color w:val="000000" w:themeColor="text1"/>
        </w:rPr>
        <w:t xml:space="preserve">taken </w:t>
      </w:r>
      <w:r w:rsidR="0C24CB12" w:rsidRPr="00837A8E">
        <w:rPr>
          <w:rFonts w:asciiTheme="minorHAnsi" w:hAnsiTheme="minorHAnsi" w:cstheme="minorHAnsi"/>
          <w:color w:val="000000" w:themeColor="text1"/>
        </w:rPr>
        <w:t>was one of the</w:t>
      </w:r>
      <w:r w:rsidR="38891D96" w:rsidRPr="00837A8E">
        <w:rPr>
          <w:rFonts w:asciiTheme="minorHAnsi" w:hAnsiTheme="minorHAnsi" w:cstheme="minorHAnsi"/>
          <w:color w:val="000000" w:themeColor="text1"/>
        </w:rPr>
        <w:t xml:space="preserve"> most prevalent goals identified by older people, attained by </w:t>
      </w:r>
      <w:sdt>
        <w:sdtPr>
          <w:rPr>
            <w:rFonts w:asciiTheme="minorHAnsi" w:hAnsiTheme="minorHAnsi" w:cstheme="minorHAnsi"/>
          </w:rPr>
          <w:tag w:val="goog_rdk_93"/>
          <w:id w:val="1152786271"/>
          <w:placeholder>
            <w:docPart w:val="DefaultPlaceholder_1081868574"/>
          </w:placeholder>
        </w:sdtPr>
        <w:sdtEndPr/>
        <w:sdtContent/>
      </w:sdt>
      <w:r w:rsidR="38891D96" w:rsidRPr="00837A8E">
        <w:rPr>
          <w:rFonts w:asciiTheme="minorHAnsi" w:hAnsiTheme="minorHAnsi" w:cstheme="minorHAnsi"/>
          <w:color w:val="000000" w:themeColor="text1"/>
        </w:rPr>
        <w:t xml:space="preserve">20%. </w:t>
      </w:r>
    </w:p>
    <w:p w14:paraId="00000046" w14:textId="77777777" w:rsidR="00D6097C" w:rsidRPr="00837A8E" w:rsidRDefault="00D6097C" w:rsidP="00C22222">
      <w:pPr>
        <w:spacing w:line="480" w:lineRule="auto"/>
        <w:rPr>
          <w:rFonts w:asciiTheme="minorHAnsi" w:hAnsiTheme="minorHAnsi" w:cstheme="minorHAnsi"/>
          <w:b/>
        </w:rPr>
      </w:pPr>
    </w:p>
    <w:p w14:paraId="00000047" w14:textId="77777777" w:rsidR="00D6097C" w:rsidRPr="00837A8E" w:rsidRDefault="00BC2ED5" w:rsidP="00C22222">
      <w:pPr>
        <w:numPr>
          <w:ilvl w:val="0"/>
          <w:numId w:val="1"/>
        </w:numPr>
        <w:pBdr>
          <w:top w:val="nil"/>
          <w:left w:val="nil"/>
          <w:bottom w:val="nil"/>
          <w:right w:val="nil"/>
          <w:between w:val="nil"/>
        </w:pBdr>
        <w:spacing w:line="480" w:lineRule="auto"/>
        <w:rPr>
          <w:rFonts w:asciiTheme="minorHAnsi" w:hAnsiTheme="minorHAnsi" w:cstheme="minorHAnsi"/>
          <w:b/>
          <w:color w:val="000000"/>
          <w:sz w:val="24"/>
          <w:szCs w:val="24"/>
        </w:rPr>
      </w:pPr>
      <w:r w:rsidRPr="00837A8E">
        <w:rPr>
          <w:rFonts w:asciiTheme="minorHAnsi" w:hAnsiTheme="minorHAnsi" w:cstheme="minorHAnsi"/>
          <w:b/>
          <w:color w:val="000000"/>
          <w:sz w:val="24"/>
          <w:szCs w:val="24"/>
        </w:rPr>
        <w:t>Format and process of the medication review</w:t>
      </w:r>
    </w:p>
    <w:p w14:paraId="00000048" w14:textId="77777777" w:rsidR="00D6097C" w:rsidRPr="00837A8E" w:rsidRDefault="00BC2ED5" w:rsidP="00C22222">
      <w:pPr>
        <w:spacing w:line="480" w:lineRule="auto"/>
        <w:rPr>
          <w:rFonts w:asciiTheme="minorHAnsi" w:hAnsiTheme="minorHAnsi" w:cstheme="minorHAnsi"/>
        </w:rPr>
      </w:pPr>
      <w:r w:rsidRPr="00837A8E">
        <w:rPr>
          <w:rFonts w:asciiTheme="minorHAnsi" w:hAnsiTheme="minorHAnsi" w:cstheme="minorHAnsi"/>
          <w:color w:val="000000"/>
        </w:rPr>
        <w:t xml:space="preserve">The format and process of multidisciplinary medication reviews and deprescribing are important elements in relation to outcomes. Specifically, this relates to factors that can facilitate the efficiency of a multidisciplinary approach to medication review and deprescribing, mode of communication with patients and planned follow-up with patients. </w:t>
      </w:r>
    </w:p>
    <w:p w14:paraId="00000049" w14:textId="77777777" w:rsidR="00D6097C" w:rsidRPr="00837A8E" w:rsidRDefault="00D6097C" w:rsidP="00C22222">
      <w:pPr>
        <w:pBdr>
          <w:top w:val="nil"/>
          <w:left w:val="nil"/>
          <w:bottom w:val="nil"/>
          <w:right w:val="nil"/>
          <w:between w:val="nil"/>
        </w:pBdr>
        <w:spacing w:after="0" w:line="480" w:lineRule="auto"/>
        <w:ind w:left="720"/>
        <w:rPr>
          <w:rFonts w:asciiTheme="minorHAnsi" w:hAnsiTheme="minorHAnsi" w:cstheme="minorHAnsi"/>
          <w:color w:val="000000"/>
        </w:rPr>
      </w:pPr>
    </w:p>
    <w:p w14:paraId="0000004A" w14:textId="4006466C" w:rsidR="00D6097C" w:rsidRPr="00837A8E" w:rsidRDefault="00BC2ED5" w:rsidP="00C22222">
      <w:pPr>
        <w:pStyle w:val="ListParagraph"/>
        <w:numPr>
          <w:ilvl w:val="1"/>
          <w:numId w:val="1"/>
        </w:numPr>
        <w:pBdr>
          <w:top w:val="nil"/>
          <w:left w:val="nil"/>
          <w:bottom w:val="nil"/>
          <w:right w:val="nil"/>
          <w:between w:val="nil"/>
        </w:pBdr>
        <w:spacing w:line="480" w:lineRule="auto"/>
        <w:rPr>
          <w:rFonts w:asciiTheme="minorHAnsi" w:hAnsiTheme="minorHAnsi" w:cstheme="minorHAnsi"/>
        </w:rPr>
      </w:pPr>
      <w:r w:rsidRPr="00837A8E">
        <w:rPr>
          <w:rFonts w:asciiTheme="minorHAnsi" w:hAnsiTheme="minorHAnsi" w:cstheme="minorHAnsi"/>
          <w:b/>
          <w:color w:val="000000"/>
        </w:rPr>
        <w:t xml:space="preserve">Efficiency of a multidisciplinary process </w:t>
      </w:r>
    </w:p>
    <w:p w14:paraId="549C76CF" w14:textId="704C2605" w:rsidR="00E16198" w:rsidRPr="00837A8E" w:rsidRDefault="38891D96" w:rsidP="00C22222">
      <w:pPr>
        <w:spacing w:line="480" w:lineRule="auto"/>
        <w:rPr>
          <w:rFonts w:asciiTheme="minorHAnsi" w:hAnsiTheme="minorHAnsi" w:cstheme="minorHAnsi"/>
          <w:color w:val="000000"/>
        </w:rPr>
      </w:pPr>
      <w:r w:rsidRPr="00837A8E">
        <w:rPr>
          <w:rFonts w:asciiTheme="minorHAnsi" w:hAnsiTheme="minorHAnsi" w:cstheme="minorHAnsi"/>
        </w:rPr>
        <w:t xml:space="preserve">Our review has identified the importance of the resource efficiency of the medication review and deprescribing process for </w:t>
      </w:r>
      <w:r w:rsidR="2104BEE1" w:rsidRPr="00837A8E">
        <w:rPr>
          <w:rFonts w:asciiTheme="minorHAnsi" w:hAnsiTheme="minorHAnsi" w:cstheme="minorHAnsi"/>
        </w:rPr>
        <w:t xml:space="preserve">HCPs </w:t>
      </w:r>
      <w:r w:rsidRPr="00837A8E">
        <w:rPr>
          <w:rFonts w:asciiTheme="minorHAnsi" w:hAnsiTheme="minorHAnsi" w:cstheme="minorHAnsi"/>
        </w:rPr>
        <w:t>involved.</w:t>
      </w:r>
      <w:r w:rsidRPr="00837A8E">
        <w:rPr>
          <w:rFonts w:asciiTheme="minorHAnsi" w:hAnsiTheme="minorHAnsi" w:cstheme="minorHAnsi"/>
          <w:color w:val="000000" w:themeColor="text1"/>
        </w:rPr>
        <w:t xml:space="preserve"> </w:t>
      </w:r>
      <w:r w:rsidR="00413228" w:rsidRPr="00837A8E">
        <w:rPr>
          <w:rFonts w:asciiTheme="minorHAnsi" w:hAnsiTheme="minorHAnsi" w:cstheme="minorHAnsi"/>
          <w:color w:val="000000" w:themeColor="text1"/>
        </w:rPr>
        <w:t>In summary</w:t>
      </w:r>
      <w:r w:rsidR="00E006EF">
        <w:rPr>
          <w:rFonts w:asciiTheme="minorHAnsi" w:hAnsiTheme="minorHAnsi" w:cstheme="minorHAnsi"/>
          <w:color w:val="000000" w:themeColor="text1"/>
        </w:rPr>
        <w:t>,</w:t>
      </w:r>
      <w:r w:rsidR="0011587A" w:rsidRPr="0011587A">
        <w:rPr>
          <w:rFonts w:asciiTheme="minorHAnsi" w:hAnsiTheme="minorHAnsi" w:cstheme="minorHAnsi"/>
          <w:color w:val="000000" w:themeColor="text1"/>
        </w:rPr>
        <w:t xml:space="preserve"> </w:t>
      </w:r>
      <w:r w:rsidR="0011587A" w:rsidRPr="00837A8E">
        <w:rPr>
          <w:rFonts w:asciiTheme="minorHAnsi" w:hAnsiTheme="minorHAnsi" w:cstheme="minorHAnsi"/>
          <w:color w:val="000000" w:themeColor="text1"/>
        </w:rPr>
        <w:t>the efficiency of a multidisciplinary medication review and deprescribing process</w:t>
      </w:r>
      <w:r w:rsidR="0011587A">
        <w:rPr>
          <w:rFonts w:asciiTheme="minorHAnsi" w:hAnsiTheme="minorHAnsi" w:cstheme="minorHAnsi"/>
          <w:color w:val="000000" w:themeColor="text1"/>
        </w:rPr>
        <w:t xml:space="preserve"> can be facilitated by</w:t>
      </w:r>
      <w:r w:rsidR="00413228" w:rsidRPr="00837A8E">
        <w:rPr>
          <w:rFonts w:asciiTheme="minorHAnsi" w:hAnsiTheme="minorHAnsi" w:cstheme="minorHAnsi"/>
          <w:color w:val="000000" w:themeColor="text1"/>
        </w:rPr>
        <w:t xml:space="preserve"> t</w:t>
      </w:r>
      <w:r w:rsidRPr="00837A8E">
        <w:rPr>
          <w:rFonts w:asciiTheme="minorHAnsi" w:hAnsiTheme="minorHAnsi" w:cstheme="minorHAnsi"/>
          <w:color w:val="000000" w:themeColor="text1"/>
        </w:rPr>
        <w:t>he use of medication review tools, systems to target high-risk patients, the co-location of pharmacists in primary care teams with access to patients’ medical records, and electronic asynchronistic communication</w:t>
      </w:r>
      <w:r w:rsidR="0011587A">
        <w:rPr>
          <w:rFonts w:asciiTheme="minorHAnsi" w:hAnsiTheme="minorHAnsi" w:cstheme="minorHAnsi"/>
          <w:color w:val="000000" w:themeColor="text1"/>
        </w:rPr>
        <w:t>.</w:t>
      </w:r>
    </w:p>
    <w:p w14:paraId="4D5F746F" w14:textId="231EE504" w:rsidR="007108FA" w:rsidRPr="00837A8E" w:rsidRDefault="0011587A" w:rsidP="00C22222">
      <w:pPr>
        <w:spacing w:after="0" w:line="480" w:lineRule="auto"/>
        <w:rPr>
          <w:rFonts w:asciiTheme="minorHAnsi" w:hAnsiTheme="minorHAnsi" w:cstheme="minorHAnsi"/>
        </w:rPr>
      </w:pPr>
      <w:r>
        <w:rPr>
          <w:rFonts w:asciiTheme="minorHAnsi" w:hAnsiTheme="minorHAnsi" w:cstheme="minorHAnsi"/>
        </w:rPr>
        <w:t>I</w:t>
      </w:r>
      <w:r w:rsidR="00C13537" w:rsidRPr="00837A8E">
        <w:rPr>
          <w:rFonts w:asciiTheme="minorHAnsi" w:hAnsiTheme="minorHAnsi" w:cstheme="minorHAnsi"/>
        </w:rPr>
        <w:t>n relation to time and resources</w:t>
      </w:r>
      <w:r>
        <w:rPr>
          <w:rFonts w:asciiTheme="minorHAnsi" w:hAnsiTheme="minorHAnsi" w:cstheme="minorHAnsi"/>
        </w:rPr>
        <w:t>,</w:t>
      </w:r>
      <w:r w:rsidR="00C13537" w:rsidRPr="00837A8E">
        <w:rPr>
          <w:rFonts w:asciiTheme="minorHAnsi" w:hAnsiTheme="minorHAnsi" w:cstheme="minorHAnsi"/>
        </w:rPr>
        <w:t xml:space="preserve"> </w:t>
      </w:r>
      <w:r>
        <w:rPr>
          <w:rFonts w:asciiTheme="minorHAnsi" w:hAnsiTheme="minorHAnsi" w:cstheme="minorHAnsi"/>
        </w:rPr>
        <w:t>our review identifies</w:t>
      </w:r>
      <w:r w:rsidR="38891D96" w:rsidRPr="00837A8E">
        <w:rPr>
          <w:rFonts w:asciiTheme="minorHAnsi" w:hAnsiTheme="minorHAnsi" w:cstheme="minorHAnsi"/>
        </w:rPr>
        <w:t xml:space="preserve"> several factors that can facilitate the efficiency of the process</w:t>
      </w:r>
      <w:r>
        <w:rPr>
          <w:rFonts w:asciiTheme="minorHAnsi" w:hAnsiTheme="minorHAnsi" w:cstheme="minorHAnsi"/>
        </w:rPr>
        <w:t xml:space="preserve"> of medication review an</w:t>
      </w:r>
      <w:r w:rsidR="00E006EF">
        <w:rPr>
          <w:rFonts w:asciiTheme="minorHAnsi" w:hAnsiTheme="minorHAnsi" w:cstheme="minorHAnsi"/>
        </w:rPr>
        <w:t>d</w:t>
      </w:r>
      <w:r>
        <w:rPr>
          <w:rFonts w:asciiTheme="minorHAnsi" w:hAnsiTheme="minorHAnsi" w:cstheme="minorHAnsi"/>
        </w:rPr>
        <w:t xml:space="preserve"> deprescribing</w:t>
      </w:r>
      <w:r w:rsidR="38891D96" w:rsidRPr="00837A8E">
        <w:rPr>
          <w:rFonts w:asciiTheme="minorHAnsi" w:hAnsiTheme="minorHAnsi" w:cstheme="minorHAnsi"/>
        </w:rPr>
        <w:t xml:space="preserve">. </w:t>
      </w:r>
      <w:r w:rsidR="38891D96" w:rsidRPr="00837A8E">
        <w:rPr>
          <w:rFonts w:asciiTheme="minorHAnsi" w:hAnsiTheme="minorHAnsi" w:cstheme="minorHAnsi"/>
          <w:color w:val="000000" w:themeColor="text1"/>
        </w:rPr>
        <w:t xml:space="preserve">Use </w:t>
      </w:r>
      <w:r w:rsidR="21A593E2" w:rsidRPr="00837A8E">
        <w:rPr>
          <w:rFonts w:asciiTheme="minorHAnsi" w:hAnsiTheme="minorHAnsi" w:cstheme="minorHAnsi"/>
          <w:color w:val="000000" w:themeColor="text1"/>
        </w:rPr>
        <w:t xml:space="preserve">of </w:t>
      </w:r>
      <w:r w:rsidR="331010E3" w:rsidRPr="00837A8E">
        <w:rPr>
          <w:rFonts w:asciiTheme="minorHAnsi" w:hAnsiTheme="minorHAnsi" w:cstheme="minorHAnsi"/>
        </w:rPr>
        <w:t>explicit or implicit tool</w:t>
      </w:r>
      <w:r w:rsidR="5B6AC474" w:rsidRPr="00837A8E">
        <w:rPr>
          <w:rFonts w:asciiTheme="minorHAnsi" w:hAnsiTheme="minorHAnsi" w:cstheme="minorHAnsi"/>
        </w:rPr>
        <w:t>s</w:t>
      </w:r>
      <w:r w:rsidR="331010E3" w:rsidRPr="00837A8E">
        <w:rPr>
          <w:rFonts w:asciiTheme="minorHAnsi" w:hAnsiTheme="minorHAnsi" w:cstheme="minorHAnsi"/>
        </w:rPr>
        <w:t xml:space="preserve"> to help identify any potentially unnecessary or inappropriate medications may assist HCPs to make recommendations to deprescribe, resulting in a reduction in numbers of prescribed medications</w:t>
      </w:r>
      <w:r w:rsidR="3E6F9D25" w:rsidRPr="00837A8E">
        <w:rPr>
          <w:rFonts w:asciiTheme="minorHAnsi" w:hAnsiTheme="minorHAnsi" w:cstheme="minorHAnsi"/>
        </w:rPr>
        <w:t xml:space="preserve"> </w:t>
      </w:r>
      <w:r w:rsidR="38891D96" w:rsidRPr="00837A8E">
        <w:rPr>
          <w:rFonts w:asciiTheme="minorHAnsi" w:hAnsiTheme="minorHAnsi" w:cstheme="minorHAnsi"/>
          <w:color w:val="000000" w:themeColor="text1"/>
        </w:rPr>
        <w:t>(CMOC 1</w:t>
      </w:r>
      <w:r w:rsidR="3612D596" w:rsidRPr="00837A8E">
        <w:rPr>
          <w:rFonts w:asciiTheme="minorHAnsi" w:hAnsiTheme="minorHAnsi" w:cstheme="minorHAnsi"/>
          <w:color w:val="000000" w:themeColor="text1"/>
        </w:rPr>
        <w:t>3</w:t>
      </w:r>
      <w:r w:rsidR="38891D96" w:rsidRPr="00837A8E">
        <w:rPr>
          <w:rFonts w:asciiTheme="minorHAnsi" w:hAnsiTheme="minorHAnsi" w:cstheme="minorHAnsi"/>
          <w:color w:val="000000" w:themeColor="text1"/>
        </w:rPr>
        <w:t>)</w:t>
      </w:r>
      <w:r w:rsidR="30C6DF40" w:rsidRPr="00837A8E">
        <w:rPr>
          <w:rFonts w:asciiTheme="minorHAnsi" w:hAnsiTheme="minorHAnsi" w:cstheme="minorHAnsi"/>
        </w:rPr>
        <w:t>.</w:t>
      </w:r>
      <w:r w:rsidR="00A25C06" w:rsidRPr="00837A8E">
        <w:rPr>
          <w:rFonts w:asciiTheme="minorHAnsi" w:hAnsiTheme="minorHAnsi" w:cstheme="minorHAnsi"/>
        </w:rPr>
        <w:t xml:space="preserve"> (Refer to table </w:t>
      </w:r>
      <w:r w:rsidR="004F1EF6">
        <w:rPr>
          <w:rFonts w:asciiTheme="minorHAnsi" w:hAnsiTheme="minorHAnsi" w:cstheme="minorHAnsi"/>
        </w:rPr>
        <w:t>2</w:t>
      </w:r>
      <w:r w:rsidR="00A25C06" w:rsidRPr="00837A8E">
        <w:rPr>
          <w:rFonts w:asciiTheme="minorHAnsi" w:hAnsiTheme="minorHAnsi" w:cstheme="minorHAnsi"/>
        </w:rPr>
        <w:t xml:space="preserve"> for </w:t>
      </w:r>
      <w:r w:rsidR="004F1EF6">
        <w:rPr>
          <w:rFonts w:asciiTheme="minorHAnsi" w:hAnsiTheme="minorHAnsi" w:cstheme="minorHAnsi"/>
        </w:rPr>
        <w:t>further</w:t>
      </w:r>
      <w:r w:rsidR="00A25C06" w:rsidRPr="00837A8E">
        <w:rPr>
          <w:rFonts w:asciiTheme="minorHAnsi" w:hAnsiTheme="minorHAnsi" w:cstheme="minorHAnsi"/>
        </w:rPr>
        <w:t xml:space="preserve"> details o</w:t>
      </w:r>
      <w:r w:rsidR="00413228" w:rsidRPr="00837A8E">
        <w:rPr>
          <w:rFonts w:asciiTheme="minorHAnsi" w:hAnsiTheme="minorHAnsi" w:cstheme="minorHAnsi"/>
        </w:rPr>
        <w:t>f</w:t>
      </w:r>
      <w:r w:rsidR="00A25C06" w:rsidRPr="00837A8E">
        <w:rPr>
          <w:rFonts w:asciiTheme="minorHAnsi" w:hAnsiTheme="minorHAnsi" w:cstheme="minorHAnsi"/>
        </w:rPr>
        <w:t xml:space="preserve"> the tools used).</w:t>
      </w:r>
    </w:p>
    <w:p w14:paraId="3D2BA1E0" w14:textId="77777777" w:rsidR="00722F86" w:rsidRPr="00837A8E" w:rsidRDefault="00722F86" w:rsidP="00C22222">
      <w:pPr>
        <w:spacing w:after="0" w:line="480" w:lineRule="auto"/>
        <w:rPr>
          <w:rFonts w:asciiTheme="minorHAnsi" w:hAnsiTheme="minorHAnsi" w:cstheme="minorHAnsi"/>
          <w:color w:val="000000"/>
        </w:rPr>
      </w:pPr>
    </w:p>
    <w:p w14:paraId="00000050" w14:textId="4B0548FC" w:rsidR="00D6097C" w:rsidRPr="00837A8E" w:rsidRDefault="00413228" w:rsidP="00C22222">
      <w:pPr>
        <w:spacing w:after="0" w:line="480" w:lineRule="auto"/>
        <w:rPr>
          <w:rFonts w:asciiTheme="minorHAnsi" w:hAnsiTheme="minorHAnsi" w:cstheme="minorHAnsi"/>
        </w:rPr>
      </w:pPr>
      <w:r w:rsidRPr="00837A8E">
        <w:rPr>
          <w:rFonts w:asciiTheme="minorHAnsi" w:hAnsiTheme="minorHAnsi" w:cstheme="minorHAnsi"/>
          <w:color w:val="000000" w:themeColor="text1"/>
        </w:rPr>
        <w:t xml:space="preserve">Our review identified that </w:t>
      </w:r>
      <w:r w:rsidR="5A9D4AAF" w:rsidRPr="00837A8E">
        <w:rPr>
          <w:rFonts w:asciiTheme="minorHAnsi" w:hAnsiTheme="minorHAnsi" w:cstheme="minorHAnsi"/>
          <w:color w:val="000000" w:themeColor="text1"/>
        </w:rPr>
        <w:t>GPs and pharmacists are less likely to carry out and sustain engagement in the process of a</w:t>
      </w:r>
      <w:r w:rsidR="712CBBF1" w:rsidRPr="00837A8E">
        <w:rPr>
          <w:rFonts w:asciiTheme="minorHAnsi" w:hAnsiTheme="minorHAnsi" w:cstheme="minorHAnsi"/>
          <w:color w:val="000000" w:themeColor="text1"/>
        </w:rPr>
        <w:t xml:space="preserve"> proactive</w:t>
      </w:r>
      <w:r w:rsidR="5A9D4AAF" w:rsidRPr="00837A8E">
        <w:rPr>
          <w:rFonts w:asciiTheme="minorHAnsi" w:hAnsiTheme="minorHAnsi" w:cstheme="minorHAnsi"/>
          <w:color w:val="000000" w:themeColor="text1"/>
        </w:rPr>
        <w:t xml:space="preserve"> </w:t>
      </w:r>
      <w:r w:rsidR="5A9D4AAF" w:rsidRPr="00837A8E">
        <w:rPr>
          <w:rFonts w:asciiTheme="minorHAnsi" w:hAnsiTheme="minorHAnsi" w:cstheme="minorHAnsi"/>
        </w:rPr>
        <w:t>multidisciplinary</w:t>
      </w:r>
      <w:r w:rsidR="5A9D4AAF" w:rsidRPr="00837A8E">
        <w:rPr>
          <w:rFonts w:asciiTheme="minorHAnsi" w:hAnsiTheme="minorHAnsi" w:cstheme="minorHAnsi"/>
          <w:color w:val="000000" w:themeColor="text1"/>
        </w:rPr>
        <w:t xml:space="preserve"> medication review if the process is too time-consuming for those delivering it</w:t>
      </w:r>
      <w:r w:rsidR="5A9D4AAF" w:rsidRPr="00837A8E">
        <w:rPr>
          <w:rFonts w:asciiTheme="minorHAnsi" w:hAnsiTheme="minorHAnsi" w:cstheme="minorHAnsi"/>
        </w:rPr>
        <w:t xml:space="preserve"> (CMOC 1</w:t>
      </w:r>
      <w:r w:rsidR="3612D596" w:rsidRPr="00837A8E">
        <w:rPr>
          <w:rFonts w:asciiTheme="minorHAnsi" w:hAnsiTheme="minorHAnsi" w:cstheme="minorHAnsi"/>
        </w:rPr>
        <w:t>4</w:t>
      </w:r>
      <w:r w:rsidR="5A9D4AAF" w:rsidRPr="00837A8E">
        <w:rPr>
          <w:rFonts w:asciiTheme="minorHAnsi" w:hAnsiTheme="minorHAnsi" w:cstheme="minorHAnsi"/>
        </w:rPr>
        <w:t xml:space="preserve">). </w:t>
      </w:r>
      <w:r w:rsidR="47E17FF4" w:rsidRPr="00837A8E">
        <w:rPr>
          <w:rFonts w:asciiTheme="minorHAnsi" w:hAnsiTheme="minorHAnsi" w:cstheme="minorHAnsi"/>
        </w:rPr>
        <w:t>O</w:t>
      </w:r>
      <w:r w:rsidR="6FDFBED9" w:rsidRPr="00837A8E">
        <w:rPr>
          <w:rFonts w:asciiTheme="minorHAnsi" w:hAnsiTheme="minorHAnsi" w:cstheme="minorHAnsi"/>
        </w:rPr>
        <w:t xml:space="preserve">ur stakeholder consultation </w:t>
      </w:r>
      <w:r w:rsidR="144599F2" w:rsidRPr="00837A8E">
        <w:rPr>
          <w:rFonts w:asciiTheme="minorHAnsi" w:hAnsiTheme="minorHAnsi" w:cstheme="minorHAnsi"/>
        </w:rPr>
        <w:t>highlighted the importance of</w:t>
      </w:r>
      <w:r w:rsidR="6FDFBED9" w:rsidRPr="00837A8E">
        <w:rPr>
          <w:rFonts w:asciiTheme="minorHAnsi" w:hAnsiTheme="minorHAnsi" w:cstheme="minorHAnsi"/>
        </w:rPr>
        <w:t xml:space="preserve"> p</w:t>
      </w:r>
      <w:r w:rsidR="3C6DAF6E" w:rsidRPr="00837A8E">
        <w:rPr>
          <w:rFonts w:asciiTheme="minorHAnsi" w:hAnsiTheme="minorHAnsi" w:cstheme="minorHAnsi"/>
        </w:rPr>
        <w:t>ractices hav</w:t>
      </w:r>
      <w:r w:rsidR="144599F2" w:rsidRPr="00837A8E">
        <w:rPr>
          <w:rFonts w:asciiTheme="minorHAnsi" w:hAnsiTheme="minorHAnsi" w:cstheme="minorHAnsi"/>
        </w:rPr>
        <w:t>ing</w:t>
      </w:r>
      <w:r w:rsidR="3C6DAF6E" w:rsidRPr="00837A8E">
        <w:rPr>
          <w:rFonts w:asciiTheme="minorHAnsi" w:hAnsiTheme="minorHAnsi" w:cstheme="minorHAnsi"/>
        </w:rPr>
        <w:t xml:space="preserve"> systems in place to carry out proactive as well as reactive medication reviews, by identifying high risk patients and prioritising those who need urgent medication reviews. </w:t>
      </w:r>
      <w:r w:rsidR="6FDFBED9" w:rsidRPr="00837A8E">
        <w:rPr>
          <w:rFonts w:asciiTheme="minorHAnsi" w:hAnsiTheme="minorHAnsi" w:cstheme="minorHAnsi"/>
        </w:rPr>
        <w:t>However</w:t>
      </w:r>
      <w:r w:rsidR="26C08714" w:rsidRPr="00837A8E">
        <w:rPr>
          <w:rFonts w:asciiTheme="minorHAnsi" w:hAnsiTheme="minorHAnsi" w:cstheme="minorHAnsi"/>
        </w:rPr>
        <w:t>,</w:t>
      </w:r>
      <w:r w:rsidR="6FDFBED9" w:rsidRPr="00837A8E">
        <w:rPr>
          <w:rFonts w:asciiTheme="minorHAnsi" w:hAnsiTheme="minorHAnsi" w:cstheme="minorHAnsi"/>
        </w:rPr>
        <w:t xml:space="preserve"> there was no clear evidence from the review to </w:t>
      </w:r>
      <w:r w:rsidR="421AC3A7" w:rsidRPr="00837A8E">
        <w:rPr>
          <w:rFonts w:asciiTheme="minorHAnsi" w:hAnsiTheme="minorHAnsi" w:cstheme="minorHAnsi"/>
        </w:rPr>
        <w:t>suggest the best way in which patients should be targeted, for example based on level of frailty or types of medication.</w:t>
      </w:r>
      <w:r w:rsidR="00EF5CA6" w:rsidRPr="00837A8E">
        <w:rPr>
          <w:rFonts w:asciiTheme="minorHAnsi" w:hAnsiTheme="minorHAnsi" w:cstheme="minorHAnsi"/>
        </w:rPr>
        <w:t xml:space="preserve"> In the </w:t>
      </w:r>
      <w:r w:rsidR="0040729F" w:rsidRPr="00837A8E">
        <w:rPr>
          <w:rFonts w:asciiTheme="minorHAnsi" w:hAnsiTheme="minorHAnsi" w:cstheme="minorHAnsi"/>
        </w:rPr>
        <w:t>two studies targeting older people with frailty, one showed no difference</w:t>
      </w:r>
      <w:r w:rsidR="004D53A1" w:rsidRPr="00837A8E">
        <w:rPr>
          <w:rFonts w:asciiTheme="minorHAnsi" w:hAnsiTheme="minorHAnsi" w:cstheme="minorHAnsi"/>
        </w:rPr>
        <w:t xml:space="preserve"> </w:t>
      </w:r>
      <w:r w:rsidR="004D53A1" w:rsidRPr="00837A8E">
        <w:rPr>
          <w:rFonts w:asciiTheme="minorHAnsi" w:hAnsiTheme="minorHAnsi" w:cstheme="minorHAnsi"/>
        </w:rPr>
        <w:fldChar w:fldCharType="begin">
          <w:fldData xml:space="preserve">PEVuZE5vdGU+PENpdGU+PEF1dGhvcj5KYW1pZXNvbjwvQXV0aG9yPjxZZWFyPjIwMjM8L1llYXI+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</w:fldData>
        </w:fldChar>
      </w:r>
      <w:r w:rsidR="00F61E63">
        <w:rPr>
          <w:rFonts w:asciiTheme="minorHAnsi" w:hAnsiTheme="minorHAnsi" w:cstheme="minorHAnsi"/>
        </w:rPr>
        <w:instrText xml:space="preserve"> ADDIN EN.CITE </w:instrText>
      </w:r>
      <w:r w:rsidR="00F61E63">
        <w:rPr>
          <w:rFonts w:asciiTheme="minorHAnsi" w:hAnsiTheme="minorHAnsi" w:cstheme="minorHAnsi"/>
        </w:rPr>
        <w:fldChar w:fldCharType="begin">
          <w:fldData xml:space="preserve">PEVuZE5vdGU+PENpdGU+PEF1dGhvcj5KYW1pZXNvbjwvQXV0aG9yPjxZZWFyPjIwMjM8L1llYXI+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</w:fldData>
        </w:fldChar>
      </w:r>
      <w:r w:rsidR="00F61E63">
        <w:rPr>
          <w:rFonts w:asciiTheme="minorHAnsi" w:hAnsiTheme="minorHAnsi" w:cstheme="minorHAnsi"/>
        </w:rPr>
        <w:instrText xml:space="preserve"> ADDIN EN.CITE.DATA </w:instrText>
      </w:r>
      <w:r w:rsidR="00F61E63">
        <w:rPr>
          <w:rFonts w:asciiTheme="minorHAnsi" w:hAnsiTheme="minorHAnsi" w:cstheme="minorHAnsi"/>
        </w:rPr>
      </w:r>
      <w:r w:rsidR="00F61E63">
        <w:rPr>
          <w:rFonts w:asciiTheme="minorHAnsi" w:hAnsiTheme="minorHAnsi" w:cstheme="minorHAnsi"/>
        </w:rPr>
        <w:fldChar w:fldCharType="end"/>
      </w:r>
      <w:r w:rsidR="004D53A1" w:rsidRPr="00837A8E">
        <w:rPr>
          <w:rFonts w:asciiTheme="minorHAnsi" w:hAnsiTheme="minorHAnsi" w:cstheme="minorHAnsi"/>
        </w:rPr>
      </w:r>
      <w:r w:rsidR="004D53A1" w:rsidRPr="00837A8E">
        <w:rPr>
          <w:rFonts w:asciiTheme="minorHAnsi" w:hAnsiTheme="minorHAnsi" w:cstheme="minorHAnsi"/>
        </w:rPr>
        <w:fldChar w:fldCharType="separate"/>
      </w:r>
      <w:r w:rsidR="00F61E63">
        <w:rPr>
          <w:rFonts w:asciiTheme="minorHAnsi" w:hAnsiTheme="minorHAnsi" w:cstheme="minorHAnsi"/>
          <w:noProof/>
        </w:rPr>
        <w:t>(43)</w:t>
      </w:r>
      <w:r w:rsidR="004D53A1" w:rsidRPr="00837A8E">
        <w:rPr>
          <w:rFonts w:asciiTheme="minorHAnsi" w:hAnsiTheme="minorHAnsi" w:cstheme="minorHAnsi"/>
        </w:rPr>
        <w:fldChar w:fldCharType="end"/>
      </w:r>
      <w:r w:rsidR="0040729F" w:rsidRPr="00837A8E">
        <w:rPr>
          <w:rFonts w:asciiTheme="minorHAnsi" w:hAnsiTheme="minorHAnsi" w:cstheme="minorHAnsi"/>
        </w:rPr>
        <w:t xml:space="preserve"> </w:t>
      </w:r>
      <w:r w:rsidR="004D53A1" w:rsidRPr="00837A8E">
        <w:rPr>
          <w:rFonts w:asciiTheme="minorHAnsi" w:hAnsiTheme="minorHAnsi" w:cstheme="minorHAnsi"/>
        </w:rPr>
        <w:t xml:space="preserve">and </w:t>
      </w:r>
      <w:r w:rsidR="0040729F" w:rsidRPr="00837A8E">
        <w:rPr>
          <w:rFonts w:asciiTheme="minorHAnsi" w:hAnsiTheme="minorHAnsi" w:cstheme="minorHAnsi"/>
        </w:rPr>
        <w:t>the other did show a difference</w:t>
      </w:r>
      <w:r w:rsidR="004D53A1" w:rsidRPr="00837A8E">
        <w:rPr>
          <w:rFonts w:asciiTheme="minorHAnsi" w:hAnsiTheme="minorHAnsi" w:cstheme="minorHAnsi"/>
        </w:rPr>
        <w:t xml:space="preserve"> </w:t>
      </w:r>
      <w:r w:rsidR="004D53A1" w:rsidRPr="00837A8E">
        <w:rPr>
          <w:rFonts w:asciiTheme="minorHAnsi" w:hAnsiTheme="minorHAnsi" w:cstheme="minorHAnsi"/>
        </w:rPr>
        <w:fldChar w:fldCharType="begin">
          <w:fldData xml:space="preserve">PEVuZE5vdGU+PENpdGU+PEF1dGhvcj5LaGVyYTwvQXV0aG9yPjxZZWFyPjIwMTk8L1llYXI+PFJl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</w:fldData>
        </w:fldChar>
      </w:r>
      <w:r w:rsidR="00F61E63">
        <w:rPr>
          <w:rFonts w:asciiTheme="minorHAnsi" w:hAnsiTheme="minorHAnsi" w:cstheme="minorHAnsi"/>
        </w:rPr>
        <w:instrText xml:space="preserve"> ADDIN EN.CITE </w:instrText>
      </w:r>
      <w:r w:rsidR="00F61E63">
        <w:rPr>
          <w:rFonts w:asciiTheme="minorHAnsi" w:hAnsiTheme="minorHAnsi" w:cstheme="minorHAnsi"/>
        </w:rPr>
        <w:fldChar w:fldCharType="begin">
          <w:fldData xml:space="preserve">PEVuZE5vdGU+PENpdGU+PEF1dGhvcj5LaGVyYTwvQXV0aG9yPjxZZWFyPjIwMTk8L1llYXI+PFJl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</w:fldData>
        </w:fldChar>
      </w:r>
      <w:r w:rsidR="00F61E63">
        <w:rPr>
          <w:rFonts w:asciiTheme="minorHAnsi" w:hAnsiTheme="minorHAnsi" w:cstheme="minorHAnsi"/>
        </w:rPr>
        <w:instrText xml:space="preserve"> ADDIN EN.CITE.DATA </w:instrText>
      </w:r>
      <w:r w:rsidR="00F61E63">
        <w:rPr>
          <w:rFonts w:asciiTheme="minorHAnsi" w:hAnsiTheme="minorHAnsi" w:cstheme="minorHAnsi"/>
        </w:rPr>
      </w:r>
      <w:r w:rsidR="00F61E63">
        <w:rPr>
          <w:rFonts w:asciiTheme="minorHAnsi" w:hAnsiTheme="minorHAnsi" w:cstheme="minorHAnsi"/>
        </w:rPr>
        <w:fldChar w:fldCharType="end"/>
      </w:r>
      <w:r w:rsidR="004D53A1" w:rsidRPr="00837A8E">
        <w:rPr>
          <w:rFonts w:asciiTheme="minorHAnsi" w:hAnsiTheme="minorHAnsi" w:cstheme="minorHAnsi"/>
        </w:rPr>
      </w:r>
      <w:r w:rsidR="004D53A1" w:rsidRPr="00837A8E">
        <w:rPr>
          <w:rFonts w:asciiTheme="minorHAnsi" w:hAnsiTheme="minorHAnsi" w:cstheme="minorHAnsi"/>
        </w:rPr>
        <w:fldChar w:fldCharType="separate"/>
      </w:r>
      <w:r w:rsidR="00F61E63">
        <w:rPr>
          <w:rFonts w:asciiTheme="minorHAnsi" w:hAnsiTheme="minorHAnsi" w:cstheme="minorHAnsi"/>
          <w:noProof/>
        </w:rPr>
        <w:t>(44)</w:t>
      </w:r>
      <w:r w:rsidR="004D53A1" w:rsidRPr="00837A8E">
        <w:rPr>
          <w:rFonts w:asciiTheme="minorHAnsi" w:hAnsiTheme="minorHAnsi" w:cstheme="minorHAnsi"/>
        </w:rPr>
        <w:fldChar w:fldCharType="end"/>
      </w:r>
      <w:r w:rsidR="0040729F" w:rsidRPr="00837A8E">
        <w:rPr>
          <w:rFonts w:asciiTheme="minorHAnsi" w:hAnsiTheme="minorHAnsi" w:cstheme="minorHAnsi"/>
        </w:rPr>
        <w:t>, with th</w:t>
      </w:r>
      <w:r w:rsidR="0044690D" w:rsidRPr="00837A8E">
        <w:rPr>
          <w:rFonts w:asciiTheme="minorHAnsi" w:hAnsiTheme="minorHAnsi" w:cstheme="minorHAnsi"/>
        </w:rPr>
        <w:t>e</w:t>
      </w:r>
      <w:r w:rsidR="0040729F" w:rsidRPr="00837A8E">
        <w:rPr>
          <w:rFonts w:asciiTheme="minorHAnsi" w:hAnsiTheme="minorHAnsi" w:cstheme="minorHAnsi"/>
        </w:rPr>
        <w:t xml:space="preserve"> main </w:t>
      </w:r>
      <w:r w:rsidR="009229B3" w:rsidRPr="00837A8E">
        <w:rPr>
          <w:rFonts w:asciiTheme="minorHAnsi" w:hAnsiTheme="minorHAnsi" w:cstheme="minorHAnsi"/>
        </w:rPr>
        <w:t>variation</w:t>
      </w:r>
      <w:r w:rsidR="0044690D" w:rsidRPr="00837A8E">
        <w:rPr>
          <w:rFonts w:asciiTheme="minorHAnsi" w:hAnsiTheme="minorHAnsi" w:cstheme="minorHAnsi"/>
        </w:rPr>
        <w:t xml:space="preserve"> being the process of the medication review</w:t>
      </w:r>
      <w:r w:rsidR="00172198">
        <w:rPr>
          <w:rFonts w:asciiTheme="minorHAnsi" w:hAnsiTheme="minorHAnsi" w:cstheme="minorHAnsi"/>
        </w:rPr>
        <w:t>,</w:t>
      </w:r>
      <w:r w:rsidR="0044690D" w:rsidRPr="00837A8E">
        <w:rPr>
          <w:rFonts w:asciiTheme="minorHAnsi" w:hAnsiTheme="minorHAnsi" w:cstheme="minorHAnsi"/>
        </w:rPr>
        <w:t xml:space="preserve"> and the integration and </w:t>
      </w:r>
      <w:r w:rsidR="004D53A1" w:rsidRPr="00837A8E">
        <w:rPr>
          <w:rFonts w:asciiTheme="minorHAnsi" w:hAnsiTheme="minorHAnsi" w:cstheme="minorHAnsi"/>
        </w:rPr>
        <w:t>relationship</w:t>
      </w:r>
      <w:r w:rsidR="0044690D" w:rsidRPr="00837A8E">
        <w:rPr>
          <w:rFonts w:asciiTheme="minorHAnsi" w:hAnsiTheme="minorHAnsi" w:cstheme="minorHAnsi"/>
        </w:rPr>
        <w:t xml:space="preserve"> between the MDT</w:t>
      </w:r>
      <w:r w:rsidR="004D53A1" w:rsidRPr="00837A8E">
        <w:rPr>
          <w:rFonts w:asciiTheme="minorHAnsi" w:hAnsiTheme="minorHAnsi" w:cstheme="minorHAnsi"/>
        </w:rPr>
        <w:t>, indicating that collaborative working is particularly important for patients with complex needs</w:t>
      </w:r>
      <w:r w:rsidR="0044690D" w:rsidRPr="00837A8E">
        <w:rPr>
          <w:rFonts w:asciiTheme="minorHAnsi" w:hAnsiTheme="minorHAnsi" w:cstheme="minorHAnsi"/>
        </w:rPr>
        <w:t xml:space="preserve">. </w:t>
      </w:r>
      <w:r w:rsidR="38891D96" w:rsidRPr="00837A8E">
        <w:rPr>
          <w:rFonts w:asciiTheme="minorHAnsi" w:hAnsiTheme="minorHAnsi" w:cstheme="minorHAnsi"/>
        </w:rPr>
        <w:t xml:space="preserve">Importantly, the co-location of pharmacists in primary care settings allows face-to-face communication </w:t>
      </w:r>
      <w:r w:rsidR="39EFBD48" w:rsidRPr="00837A8E">
        <w:rPr>
          <w:rFonts w:asciiTheme="minorHAnsi" w:hAnsiTheme="minorHAnsi" w:cstheme="minorHAnsi"/>
        </w:rPr>
        <w:t xml:space="preserve">with GPs and other members of the MDT </w:t>
      </w:r>
      <w:r w:rsidR="38891D96" w:rsidRPr="00837A8E">
        <w:rPr>
          <w:rFonts w:asciiTheme="minorHAnsi" w:hAnsiTheme="minorHAnsi" w:cstheme="minorHAnsi"/>
        </w:rPr>
        <w:t xml:space="preserve">about </w:t>
      </w:r>
      <w:r w:rsidR="4ED8822B" w:rsidRPr="00837A8E">
        <w:rPr>
          <w:rFonts w:asciiTheme="minorHAnsi" w:hAnsiTheme="minorHAnsi" w:cstheme="minorHAnsi"/>
        </w:rPr>
        <w:t xml:space="preserve">high-risk </w:t>
      </w:r>
      <w:r w:rsidR="38891D96" w:rsidRPr="00837A8E">
        <w:rPr>
          <w:rFonts w:asciiTheme="minorHAnsi" w:hAnsiTheme="minorHAnsi" w:cstheme="minorHAnsi"/>
        </w:rPr>
        <w:t xml:space="preserve">patients or </w:t>
      </w:r>
      <w:r w:rsidR="1BF94683" w:rsidRPr="00837A8E">
        <w:rPr>
          <w:rFonts w:asciiTheme="minorHAnsi" w:hAnsiTheme="minorHAnsi" w:cstheme="minorHAnsi"/>
        </w:rPr>
        <w:t xml:space="preserve">those with </w:t>
      </w:r>
      <w:r w:rsidR="38891D96" w:rsidRPr="00837A8E">
        <w:rPr>
          <w:rFonts w:asciiTheme="minorHAnsi" w:hAnsiTheme="minorHAnsi" w:cstheme="minorHAnsi"/>
        </w:rPr>
        <w:t xml:space="preserve">complex needs which facilitates timely </w:t>
      </w:r>
      <w:proofErr w:type="gramStart"/>
      <w:r w:rsidR="38891D96" w:rsidRPr="00837A8E">
        <w:rPr>
          <w:rFonts w:asciiTheme="minorHAnsi" w:hAnsiTheme="minorHAnsi" w:cstheme="minorHAnsi"/>
        </w:rPr>
        <w:t>shared-decision</w:t>
      </w:r>
      <w:proofErr w:type="gramEnd"/>
      <w:r w:rsidR="38891D96" w:rsidRPr="00837A8E">
        <w:rPr>
          <w:rFonts w:asciiTheme="minorHAnsi" w:hAnsiTheme="minorHAnsi" w:cstheme="minorHAnsi"/>
        </w:rPr>
        <w:t xml:space="preserve"> making (CMOC 1</w:t>
      </w:r>
      <w:r w:rsidR="044B791A" w:rsidRPr="00837A8E">
        <w:rPr>
          <w:rFonts w:asciiTheme="minorHAnsi" w:hAnsiTheme="minorHAnsi" w:cstheme="minorHAnsi"/>
        </w:rPr>
        <w:t>5</w:t>
      </w:r>
      <w:r w:rsidR="38891D96" w:rsidRPr="00837A8E">
        <w:rPr>
          <w:rFonts w:asciiTheme="minorHAnsi" w:hAnsiTheme="minorHAnsi" w:cstheme="minorHAnsi"/>
        </w:rPr>
        <w:t xml:space="preserve">). </w:t>
      </w:r>
      <w:r w:rsidR="38891D96" w:rsidRPr="00837A8E">
        <w:rPr>
          <w:rFonts w:asciiTheme="minorHAnsi" w:hAnsiTheme="minorHAnsi" w:cstheme="minorHAnsi"/>
          <w:color w:val="000000" w:themeColor="text1"/>
        </w:rPr>
        <w:t>Access to patient records, allow</w:t>
      </w:r>
      <w:r w:rsidR="43BC5917" w:rsidRPr="00837A8E">
        <w:rPr>
          <w:rFonts w:asciiTheme="minorHAnsi" w:hAnsiTheme="minorHAnsi" w:cstheme="minorHAnsi"/>
          <w:color w:val="000000" w:themeColor="text1"/>
        </w:rPr>
        <w:t>s</w:t>
      </w:r>
      <w:r w:rsidR="38891D96" w:rsidRPr="00837A8E">
        <w:rPr>
          <w:rFonts w:asciiTheme="minorHAnsi" w:hAnsiTheme="minorHAnsi" w:cstheme="minorHAnsi"/>
          <w:color w:val="000000" w:themeColor="text1"/>
        </w:rPr>
        <w:t xml:space="preserve"> those conducting the medication review (</w:t>
      </w:r>
      <w:proofErr w:type="gramStart"/>
      <w:r w:rsidR="7ACDD652" w:rsidRPr="00837A8E">
        <w:rPr>
          <w:rFonts w:asciiTheme="minorHAnsi" w:hAnsiTheme="minorHAnsi" w:cstheme="minorHAnsi"/>
          <w:color w:val="000000" w:themeColor="text1"/>
        </w:rPr>
        <w:t>e.g.</w:t>
      </w:r>
      <w:proofErr w:type="gramEnd"/>
      <w:r w:rsidR="38891D96" w:rsidRPr="00837A8E">
        <w:rPr>
          <w:rFonts w:asciiTheme="minorHAnsi" w:hAnsiTheme="minorHAnsi" w:cstheme="minorHAnsi"/>
          <w:color w:val="000000" w:themeColor="text1"/>
        </w:rPr>
        <w:t xml:space="preserve"> pharmacists) to make, document and share better-informed deprescribing recommendations with other HCPs in a timely and more efficient way, leading to higher implementation of their deprescribing recommendations</w:t>
      </w:r>
      <w:r w:rsidR="38891D96" w:rsidRPr="00837A8E">
        <w:rPr>
          <w:rFonts w:asciiTheme="minorHAnsi" w:hAnsiTheme="minorHAnsi" w:cstheme="minorHAnsi"/>
        </w:rPr>
        <w:t xml:space="preserve"> (CMOC 1</w:t>
      </w:r>
      <w:r w:rsidR="044B791A" w:rsidRPr="00837A8E">
        <w:rPr>
          <w:rFonts w:asciiTheme="minorHAnsi" w:hAnsiTheme="minorHAnsi" w:cstheme="minorHAnsi"/>
        </w:rPr>
        <w:t>6</w:t>
      </w:r>
      <w:r w:rsidR="38891D96" w:rsidRPr="00837A8E">
        <w:rPr>
          <w:rFonts w:asciiTheme="minorHAnsi" w:hAnsiTheme="minorHAnsi" w:cstheme="minorHAnsi"/>
        </w:rPr>
        <w:t xml:space="preserve">). Based on our stakeholder consultations, asynchronistic communication using electronic tasking and messaging services </w:t>
      </w:r>
      <w:r w:rsidR="6CCFD9F5" w:rsidRPr="00837A8E">
        <w:rPr>
          <w:rFonts w:asciiTheme="minorHAnsi" w:hAnsiTheme="minorHAnsi" w:cstheme="minorHAnsi"/>
        </w:rPr>
        <w:t xml:space="preserve">could </w:t>
      </w:r>
      <w:r w:rsidR="6381E969" w:rsidRPr="00837A8E">
        <w:rPr>
          <w:rFonts w:asciiTheme="minorHAnsi" w:hAnsiTheme="minorHAnsi" w:cstheme="minorHAnsi"/>
        </w:rPr>
        <w:t>also be</w:t>
      </w:r>
      <w:r w:rsidR="009229B3" w:rsidRPr="00837A8E">
        <w:rPr>
          <w:rFonts w:asciiTheme="minorHAnsi" w:hAnsiTheme="minorHAnsi" w:cstheme="minorHAnsi"/>
        </w:rPr>
        <w:t xml:space="preserve"> a</w:t>
      </w:r>
      <w:r w:rsidR="6381E969" w:rsidRPr="00837A8E">
        <w:rPr>
          <w:rFonts w:asciiTheme="minorHAnsi" w:hAnsiTheme="minorHAnsi" w:cstheme="minorHAnsi"/>
        </w:rPr>
        <w:t xml:space="preserve"> </w:t>
      </w:r>
      <w:r w:rsidR="38891D96" w:rsidRPr="00837A8E">
        <w:rPr>
          <w:rFonts w:asciiTheme="minorHAnsi" w:hAnsiTheme="minorHAnsi" w:cstheme="minorHAnsi"/>
        </w:rPr>
        <w:t>useful and efficient means of communication to make decisions as a multidisciplinary tea</w:t>
      </w:r>
      <w:r w:rsidR="009229B3" w:rsidRPr="00837A8E">
        <w:rPr>
          <w:rFonts w:asciiTheme="minorHAnsi" w:hAnsiTheme="minorHAnsi" w:cstheme="minorHAnsi"/>
        </w:rPr>
        <w:t>m</w:t>
      </w:r>
      <w:r w:rsidR="38891D96" w:rsidRPr="00837A8E">
        <w:rPr>
          <w:rFonts w:asciiTheme="minorHAnsi" w:hAnsiTheme="minorHAnsi" w:cstheme="minorHAnsi"/>
        </w:rPr>
        <w:t xml:space="preserve"> (CMOC 1</w:t>
      </w:r>
      <w:r w:rsidR="044B791A" w:rsidRPr="00837A8E">
        <w:rPr>
          <w:rFonts w:asciiTheme="minorHAnsi" w:hAnsiTheme="minorHAnsi" w:cstheme="minorHAnsi"/>
        </w:rPr>
        <w:t>7</w:t>
      </w:r>
      <w:r w:rsidR="26072497" w:rsidRPr="00837A8E">
        <w:rPr>
          <w:rFonts w:asciiTheme="minorHAnsi" w:hAnsiTheme="minorHAnsi" w:cstheme="minorHAnsi"/>
        </w:rPr>
        <w:t>)</w:t>
      </w:r>
      <w:r w:rsidR="38891D96" w:rsidRPr="00837A8E">
        <w:rPr>
          <w:rFonts w:asciiTheme="minorHAnsi" w:hAnsiTheme="minorHAnsi" w:cstheme="minorHAnsi"/>
        </w:rPr>
        <w:t>.</w:t>
      </w:r>
    </w:p>
    <w:p w14:paraId="00000051" w14:textId="77777777" w:rsidR="00D6097C" w:rsidRPr="00837A8E" w:rsidRDefault="00D6097C" w:rsidP="00C22222">
      <w:pPr>
        <w:spacing w:line="480" w:lineRule="auto"/>
        <w:rPr>
          <w:rFonts w:asciiTheme="minorHAnsi" w:hAnsiTheme="minorHAnsi" w:cstheme="minorHAnsi"/>
          <w:color w:val="000000"/>
        </w:rPr>
      </w:pPr>
    </w:p>
    <w:p w14:paraId="00000052" w14:textId="06A90527" w:rsidR="00D6097C" w:rsidRPr="00837A8E" w:rsidRDefault="00BC2ED5" w:rsidP="00C22222">
      <w:pPr>
        <w:pStyle w:val="ListParagraph"/>
        <w:numPr>
          <w:ilvl w:val="1"/>
          <w:numId w:val="1"/>
        </w:numPr>
        <w:pBdr>
          <w:top w:val="nil"/>
          <w:left w:val="nil"/>
          <w:bottom w:val="nil"/>
          <w:right w:val="nil"/>
          <w:between w:val="nil"/>
        </w:pBdr>
        <w:spacing w:line="480" w:lineRule="auto"/>
        <w:rPr>
          <w:rFonts w:asciiTheme="minorHAnsi" w:hAnsiTheme="minorHAnsi" w:cstheme="minorHAnsi"/>
          <w:b/>
          <w:color w:val="000000"/>
        </w:rPr>
      </w:pPr>
      <w:r w:rsidRPr="00837A8E">
        <w:rPr>
          <w:rFonts w:asciiTheme="minorHAnsi" w:hAnsiTheme="minorHAnsi" w:cstheme="minorHAnsi"/>
          <w:b/>
          <w:color w:val="000000"/>
        </w:rPr>
        <w:t>Mode of communication with patients</w:t>
      </w:r>
    </w:p>
    <w:p w14:paraId="35AF9EFC" w14:textId="5FEBB79B" w:rsidR="00286196" w:rsidRPr="00837A8E" w:rsidRDefault="38891D96" w:rsidP="00C22222">
      <w:pPr>
        <w:spacing w:line="480" w:lineRule="auto"/>
        <w:rPr>
          <w:rFonts w:asciiTheme="minorHAnsi" w:hAnsiTheme="minorHAnsi" w:cstheme="minorHAnsi"/>
          <w:color w:val="000000"/>
        </w:rPr>
      </w:pPr>
      <w:r w:rsidRPr="00837A8E">
        <w:rPr>
          <w:rFonts w:asciiTheme="minorHAnsi" w:hAnsiTheme="minorHAnsi" w:cstheme="minorHAnsi"/>
          <w:color w:val="000000" w:themeColor="text1"/>
        </w:rPr>
        <w:t>Whether medication reviews are conducted in-person, on the phone or virtually</w:t>
      </w:r>
      <w:r w:rsidR="593A66E5" w:rsidRPr="00837A8E">
        <w:rPr>
          <w:rFonts w:asciiTheme="minorHAnsi" w:hAnsiTheme="minorHAnsi" w:cstheme="minorHAnsi"/>
          <w:color w:val="000000" w:themeColor="text1"/>
        </w:rPr>
        <w:t xml:space="preserve"> can</w:t>
      </w:r>
      <w:r w:rsidRPr="00837A8E">
        <w:rPr>
          <w:rFonts w:asciiTheme="minorHAnsi" w:hAnsiTheme="minorHAnsi" w:cstheme="minorHAnsi"/>
          <w:color w:val="000000" w:themeColor="text1"/>
        </w:rPr>
        <w:t xml:space="preserve"> impact on engagement </w:t>
      </w:r>
      <w:r w:rsidR="001C56B0" w:rsidRPr="00837A8E">
        <w:rPr>
          <w:rFonts w:asciiTheme="minorHAnsi" w:hAnsiTheme="minorHAnsi" w:cstheme="minorHAnsi"/>
          <w:color w:val="000000" w:themeColor="text1"/>
        </w:rPr>
        <w:t>o</w:t>
      </w:r>
      <w:r w:rsidRPr="00837A8E">
        <w:rPr>
          <w:rFonts w:asciiTheme="minorHAnsi" w:hAnsiTheme="minorHAnsi" w:cstheme="minorHAnsi"/>
          <w:color w:val="000000" w:themeColor="text1"/>
        </w:rPr>
        <w:t xml:space="preserve">f patients in </w:t>
      </w:r>
      <w:r w:rsidR="18C52E1D" w:rsidRPr="00837A8E">
        <w:rPr>
          <w:rFonts w:asciiTheme="minorHAnsi" w:hAnsiTheme="minorHAnsi" w:cstheme="minorHAnsi"/>
          <w:color w:val="000000" w:themeColor="text1"/>
        </w:rPr>
        <w:t>the process and their decision</w:t>
      </w:r>
      <w:r w:rsidRPr="00837A8E">
        <w:rPr>
          <w:rFonts w:asciiTheme="minorHAnsi" w:hAnsiTheme="minorHAnsi" w:cstheme="minorHAnsi"/>
          <w:color w:val="000000" w:themeColor="text1"/>
        </w:rPr>
        <w:t xml:space="preserve"> to continu</w:t>
      </w:r>
      <w:r w:rsidR="37BDB9CD" w:rsidRPr="00837A8E">
        <w:rPr>
          <w:rFonts w:asciiTheme="minorHAnsi" w:hAnsiTheme="minorHAnsi" w:cstheme="minorHAnsi"/>
          <w:color w:val="000000" w:themeColor="text1"/>
        </w:rPr>
        <w:t>e</w:t>
      </w:r>
      <w:r w:rsidRPr="00837A8E">
        <w:rPr>
          <w:rFonts w:asciiTheme="minorHAnsi" w:hAnsiTheme="minorHAnsi" w:cstheme="minorHAnsi"/>
          <w:color w:val="000000" w:themeColor="text1"/>
        </w:rPr>
        <w:t xml:space="preserve"> or </w:t>
      </w:r>
      <w:r w:rsidR="009229B3" w:rsidRPr="00837A8E">
        <w:rPr>
          <w:rFonts w:asciiTheme="minorHAnsi" w:hAnsiTheme="minorHAnsi" w:cstheme="minorHAnsi"/>
          <w:color w:val="000000" w:themeColor="text1"/>
        </w:rPr>
        <w:t>s</w:t>
      </w:r>
      <w:r w:rsidR="007B39C6" w:rsidRPr="00837A8E">
        <w:rPr>
          <w:rFonts w:asciiTheme="minorHAnsi" w:hAnsiTheme="minorHAnsi" w:cstheme="minorHAnsi"/>
          <w:color w:val="000000" w:themeColor="text1"/>
        </w:rPr>
        <w:t>top</w:t>
      </w:r>
      <w:r w:rsidRPr="00837A8E">
        <w:rPr>
          <w:rFonts w:asciiTheme="minorHAnsi" w:hAnsiTheme="minorHAnsi" w:cstheme="minorHAnsi"/>
          <w:color w:val="000000" w:themeColor="text1"/>
        </w:rPr>
        <w:t xml:space="preserve"> medications. </w:t>
      </w:r>
    </w:p>
    <w:p w14:paraId="00000054" w14:textId="1E00AAA6" w:rsidR="00D6097C" w:rsidRPr="00837A8E" w:rsidRDefault="00A25C06" w:rsidP="00C22222">
      <w:pPr>
        <w:spacing w:line="480" w:lineRule="auto"/>
        <w:rPr>
          <w:rFonts w:asciiTheme="minorHAnsi" w:hAnsiTheme="minorHAnsi" w:cstheme="minorHAnsi"/>
          <w:b/>
          <w:bCs/>
          <w:color w:val="000000"/>
        </w:rPr>
      </w:pPr>
      <w:r w:rsidRPr="00837A8E">
        <w:rPr>
          <w:rFonts w:asciiTheme="minorHAnsi" w:hAnsiTheme="minorHAnsi" w:cstheme="minorHAnsi"/>
          <w:color w:val="000000" w:themeColor="text1"/>
        </w:rPr>
        <w:t xml:space="preserve">A </w:t>
      </w:r>
      <w:r w:rsidRPr="00837A8E">
        <w:rPr>
          <w:rFonts w:asciiTheme="minorHAnsi" w:hAnsiTheme="minorHAnsi" w:cstheme="minorHAnsi"/>
        </w:rPr>
        <w:t xml:space="preserve">shared decision-making approach involves clinicians and patients sharing the best available evidence when faced with the task of making decisions, and where patients are supported to consider options, to achieve informed preferences </w:t>
      </w:r>
      <w:r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&lt;EndNote&gt;&lt;Cite&gt;&lt;Author&gt;Elwyn&lt;/Author&gt;&lt;Year&gt;2010&lt;/Year&gt;&lt;RecNum&gt;214&lt;/RecNum&gt;&lt;DisplayText&gt;(45)&lt;/DisplayText&gt;&lt;record&gt;&lt;rec-number&gt;214&lt;/rec-number&gt;&lt;foreign-keys&gt;&lt;key app="EN" db-id="dr0r5aszgtd0r2e59pjv2xezv25wvfae29pt" timestamp="1675776380"&gt;214&lt;/key&gt;&lt;/foreign-keys&gt;&lt;ref-type name="Journal Article"&gt;17&lt;/ref-type&gt;&lt;contributors&gt;&lt;authors&gt;&lt;author&gt;Elwyn, Glyn&lt;/author&gt;&lt;author&gt;Laitner, Steve&lt;/author&gt;&lt;author&gt;Coulter, Angela&lt;/author&gt;&lt;author&gt;Walker, Emma&lt;/author&gt;&lt;author&gt;Watson, Paul&lt;/author&gt;&lt;author&gt;Thomson, Richard&lt;/author&gt;&lt;/authors&gt;&lt;/contributors&gt;&lt;titles&gt;&lt;title&gt;Implementing shared decision making in the NHS&lt;/title&gt;&lt;secondary-title&gt;BMJ&lt;/secondary-title&gt;&lt;/titles&gt;&lt;periodical&gt;&lt;full-title&gt;BMJ&lt;/full-title&gt;&lt;/periodical&gt;&lt;pages&gt;c5146&lt;/pages&gt;&lt;volume&gt;341&lt;/volume&gt;&lt;dates&gt;&lt;year&gt;2010&lt;/year&gt;&lt;/dates&gt;&lt;urls&gt;&lt;/urls&gt;&lt;electronic-resource-num&gt;10.1136/bmj.c5146&lt;/electronic-resource-num&gt;&lt;/record&gt;&lt;/Cite&gt;&lt;/EndNote&gt;</w:instrText>
      </w:r>
      <w:r w:rsidRPr="00837A8E">
        <w:rPr>
          <w:rFonts w:asciiTheme="minorHAnsi" w:hAnsiTheme="minorHAnsi" w:cstheme="minorHAnsi"/>
        </w:rPr>
        <w:fldChar w:fldCharType="separate"/>
      </w:r>
      <w:r w:rsidR="00F61E63">
        <w:rPr>
          <w:rFonts w:asciiTheme="minorHAnsi" w:hAnsiTheme="minorHAnsi" w:cstheme="minorHAnsi"/>
          <w:noProof/>
        </w:rPr>
        <w:t>(45)</w:t>
      </w:r>
      <w:r w:rsidRPr="00837A8E">
        <w:rPr>
          <w:rFonts w:asciiTheme="minorHAnsi" w:hAnsiTheme="minorHAnsi" w:cstheme="minorHAnsi"/>
        </w:rPr>
        <w:fldChar w:fldCharType="end"/>
      </w:r>
      <w:r w:rsidRPr="00837A8E">
        <w:rPr>
          <w:rFonts w:asciiTheme="minorHAnsi" w:hAnsiTheme="minorHAnsi" w:cstheme="minorHAnsi"/>
          <w:color w:val="000000" w:themeColor="text1"/>
        </w:rPr>
        <w:t xml:space="preserve">. </w:t>
      </w:r>
      <w:r w:rsidR="38891D96" w:rsidRPr="00837A8E">
        <w:rPr>
          <w:rFonts w:asciiTheme="minorHAnsi" w:hAnsiTheme="minorHAnsi" w:cstheme="minorHAnsi"/>
          <w:color w:val="000000" w:themeColor="text1"/>
        </w:rPr>
        <w:t>Studies included in this review highlight that involving patients through face-to-face communication during medication reviews</w:t>
      </w:r>
      <w:r w:rsidR="3E1D4309" w:rsidRPr="00837A8E">
        <w:rPr>
          <w:rFonts w:asciiTheme="minorHAnsi" w:hAnsiTheme="minorHAnsi" w:cstheme="minorHAnsi"/>
          <w:color w:val="000000" w:themeColor="text1"/>
        </w:rPr>
        <w:t xml:space="preserve"> facilitates shared-decision making, leading to </w:t>
      </w:r>
      <w:r w:rsidR="5DB344EB" w:rsidRPr="00837A8E">
        <w:rPr>
          <w:rFonts w:asciiTheme="minorHAnsi" w:hAnsiTheme="minorHAnsi" w:cstheme="minorHAnsi"/>
          <w:color w:val="000000" w:themeColor="text1"/>
        </w:rPr>
        <w:t>a</w:t>
      </w:r>
      <w:r w:rsidR="38891D96" w:rsidRPr="00837A8E">
        <w:rPr>
          <w:rFonts w:asciiTheme="minorHAnsi" w:hAnsiTheme="minorHAnsi" w:cstheme="minorHAnsi"/>
          <w:color w:val="000000" w:themeColor="text1"/>
        </w:rPr>
        <w:t xml:space="preserve"> reduction</w:t>
      </w:r>
      <w:r w:rsidR="3E1D4309" w:rsidRPr="00837A8E">
        <w:rPr>
          <w:rFonts w:asciiTheme="minorHAnsi" w:hAnsiTheme="minorHAnsi" w:cstheme="minorHAnsi"/>
          <w:color w:val="000000" w:themeColor="text1"/>
        </w:rPr>
        <w:t xml:space="preserve"> in</w:t>
      </w:r>
      <w:r w:rsidR="1003570B" w:rsidRPr="00837A8E">
        <w:rPr>
          <w:rFonts w:asciiTheme="minorHAnsi" w:hAnsiTheme="minorHAnsi" w:cstheme="minorHAnsi"/>
          <w:color w:val="000000" w:themeColor="text1"/>
        </w:rPr>
        <w:t xml:space="preserve"> </w:t>
      </w:r>
      <w:r w:rsidR="38891D96" w:rsidRPr="00837A8E">
        <w:rPr>
          <w:rFonts w:asciiTheme="minorHAnsi" w:hAnsiTheme="minorHAnsi" w:cstheme="minorHAnsi"/>
          <w:color w:val="000000" w:themeColor="text1"/>
        </w:rPr>
        <w:t>medic</w:t>
      </w:r>
      <w:r w:rsidR="3E1D4309" w:rsidRPr="00837A8E">
        <w:rPr>
          <w:rFonts w:asciiTheme="minorHAnsi" w:hAnsiTheme="minorHAnsi" w:cstheme="minorHAnsi"/>
          <w:color w:val="000000" w:themeColor="text1"/>
        </w:rPr>
        <w:t xml:space="preserve">ines related-problems </w:t>
      </w:r>
      <w:r w:rsidR="38891D96" w:rsidRPr="00837A8E">
        <w:rPr>
          <w:rFonts w:asciiTheme="minorHAnsi" w:hAnsiTheme="minorHAnsi" w:cstheme="minorHAnsi"/>
          <w:color w:val="000000" w:themeColor="text1"/>
        </w:rPr>
        <w:t xml:space="preserve">(CMOC </w:t>
      </w:r>
      <w:r w:rsidR="1A275217" w:rsidRPr="00837A8E">
        <w:rPr>
          <w:rFonts w:asciiTheme="minorHAnsi" w:hAnsiTheme="minorHAnsi" w:cstheme="minorHAnsi"/>
          <w:color w:val="000000" w:themeColor="text1"/>
        </w:rPr>
        <w:t>1</w:t>
      </w:r>
      <w:r w:rsidR="044B791A" w:rsidRPr="00837A8E">
        <w:rPr>
          <w:rFonts w:asciiTheme="minorHAnsi" w:hAnsiTheme="minorHAnsi" w:cstheme="minorHAnsi"/>
          <w:color w:val="000000" w:themeColor="text1"/>
        </w:rPr>
        <w:t>8</w:t>
      </w:r>
      <w:r w:rsidR="38891D96" w:rsidRPr="00837A8E">
        <w:rPr>
          <w:rFonts w:asciiTheme="minorHAnsi" w:hAnsiTheme="minorHAnsi" w:cstheme="minorHAnsi"/>
          <w:color w:val="000000" w:themeColor="text1"/>
        </w:rPr>
        <w:t xml:space="preserve">). </w:t>
      </w:r>
      <w:r w:rsidR="7845BC66" w:rsidRPr="00837A8E">
        <w:rPr>
          <w:rFonts w:asciiTheme="minorHAnsi" w:hAnsiTheme="minorHAnsi" w:cstheme="minorHAnsi"/>
          <w:color w:val="000000" w:themeColor="text1"/>
        </w:rPr>
        <w:t xml:space="preserve">Our review identified that </w:t>
      </w:r>
      <w:r w:rsidR="18E0FC1B" w:rsidRPr="00837A8E">
        <w:rPr>
          <w:rFonts w:asciiTheme="minorHAnsi" w:hAnsiTheme="minorHAnsi" w:cstheme="minorHAnsi"/>
          <w:color w:val="000000" w:themeColor="text1"/>
        </w:rPr>
        <w:t>p</w:t>
      </w:r>
      <w:r w:rsidR="38891D96" w:rsidRPr="00837A8E">
        <w:rPr>
          <w:rFonts w:asciiTheme="minorHAnsi" w:hAnsiTheme="minorHAnsi" w:cstheme="minorHAnsi"/>
          <w:color w:val="000000" w:themeColor="text1"/>
        </w:rPr>
        <w:t xml:space="preserve">atients with high treatment burden are less likely to attend and engage in </w:t>
      </w:r>
      <w:sdt>
        <w:sdtPr>
          <w:rPr>
            <w:rFonts w:asciiTheme="minorHAnsi" w:hAnsiTheme="minorHAnsi" w:cstheme="minorHAnsi"/>
          </w:rPr>
          <w:tag w:val="goog_rdk_108"/>
          <w:id w:val="1061280730"/>
          <w:placeholder>
            <w:docPart w:val="DefaultPlaceholder_1081868574"/>
          </w:placeholder>
        </w:sdtPr>
        <w:sdtEndPr/>
        <w:sdtContent>
          <w:r w:rsidR="1003570B" w:rsidRPr="00837A8E">
            <w:rPr>
              <w:rFonts w:asciiTheme="minorHAnsi" w:hAnsiTheme="minorHAnsi" w:cstheme="minorHAnsi"/>
            </w:rPr>
            <w:t>p</w:t>
          </w:r>
        </w:sdtContent>
      </w:sdt>
      <w:r w:rsidR="38891D96" w:rsidRPr="00837A8E">
        <w:rPr>
          <w:rFonts w:asciiTheme="minorHAnsi" w:hAnsiTheme="minorHAnsi" w:cstheme="minorHAnsi"/>
          <w:color w:val="000000" w:themeColor="text1"/>
        </w:rPr>
        <w:t>rimary care appointments if they have to attend an additional appointment for the purpose of</w:t>
      </w:r>
      <w:r w:rsidR="1003570B" w:rsidRPr="00837A8E">
        <w:rPr>
          <w:rFonts w:asciiTheme="minorHAnsi" w:hAnsiTheme="minorHAnsi" w:cstheme="minorHAnsi"/>
        </w:rPr>
        <w:t xml:space="preserve"> </w:t>
      </w:r>
      <w:sdt>
        <w:sdtPr>
          <w:rPr>
            <w:rFonts w:asciiTheme="minorHAnsi" w:hAnsiTheme="minorHAnsi" w:cstheme="minorHAnsi"/>
          </w:rPr>
          <w:tag w:val="goog_rdk_110"/>
          <w:id w:val="90131627"/>
          <w:placeholder>
            <w:docPart w:val="DefaultPlaceholder_1081868574"/>
          </w:placeholder>
        </w:sdtPr>
        <w:sdtEndPr/>
        <w:sdtContent>
          <w:r w:rsidR="1003570B" w:rsidRPr="00837A8E">
            <w:rPr>
              <w:rFonts w:asciiTheme="minorHAnsi" w:hAnsiTheme="minorHAnsi" w:cstheme="minorHAnsi"/>
              <w:color w:val="000000" w:themeColor="text1"/>
            </w:rPr>
            <w:t>m</w:t>
          </w:r>
          <w:r w:rsidR="38891D96" w:rsidRPr="00837A8E">
            <w:rPr>
              <w:rFonts w:asciiTheme="minorHAnsi" w:hAnsiTheme="minorHAnsi" w:cstheme="minorHAnsi"/>
              <w:color w:val="000000" w:themeColor="text1"/>
            </w:rPr>
            <w:t xml:space="preserve">edication </w:t>
          </w:r>
        </w:sdtContent>
      </w:sdt>
      <w:r w:rsidR="38891D96" w:rsidRPr="00837A8E">
        <w:rPr>
          <w:rFonts w:asciiTheme="minorHAnsi" w:hAnsiTheme="minorHAnsi" w:cstheme="minorHAnsi"/>
          <w:color w:val="000000" w:themeColor="text1"/>
        </w:rPr>
        <w:t xml:space="preserve">review (CMOC </w:t>
      </w:r>
      <w:r w:rsidR="044B791A" w:rsidRPr="00837A8E">
        <w:rPr>
          <w:rFonts w:asciiTheme="minorHAnsi" w:hAnsiTheme="minorHAnsi" w:cstheme="minorHAnsi"/>
          <w:color w:val="000000" w:themeColor="text1"/>
        </w:rPr>
        <w:t>19</w:t>
      </w:r>
      <w:r w:rsidR="38891D96" w:rsidRPr="00837A8E">
        <w:rPr>
          <w:rFonts w:asciiTheme="minorHAnsi" w:hAnsiTheme="minorHAnsi" w:cstheme="minorHAnsi"/>
          <w:color w:val="000000" w:themeColor="text1"/>
        </w:rPr>
        <w:t>).</w:t>
      </w:r>
      <w:r w:rsidR="38891D96" w:rsidRPr="00837A8E">
        <w:rPr>
          <w:rFonts w:asciiTheme="minorHAnsi" w:hAnsiTheme="minorHAnsi" w:cstheme="minorHAnsi"/>
          <w:b/>
          <w:bCs/>
          <w:color w:val="000000" w:themeColor="text1"/>
        </w:rPr>
        <w:t xml:space="preserve"> </w:t>
      </w:r>
      <w:r w:rsidR="2A2A79F7" w:rsidRPr="00837A8E">
        <w:rPr>
          <w:rFonts w:asciiTheme="minorHAnsi" w:hAnsiTheme="minorHAnsi" w:cstheme="minorHAnsi"/>
          <w:color w:val="2E2E2E"/>
        </w:rPr>
        <w:t xml:space="preserve">Treatment burden includes not only the workload of </w:t>
      </w:r>
      <w:r w:rsidR="2A2A79F7" w:rsidRPr="00837A8E">
        <w:rPr>
          <w:rFonts w:asciiTheme="minorHAnsi" w:hAnsiTheme="minorHAnsi" w:cstheme="minorHAnsi"/>
        </w:rPr>
        <w:t xml:space="preserve">medication but all types of health care interventions, and its impact on patient functioning and well-being </w:t>
      </w:r>
      <w:r w:rsidR="00BC2ED5"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&lt;EndNote&gt;&lt;Cite&gt;&lt;Author&gt;Eton&lt;/Author&gt;&lt;Year&gt;2012&lt;/Year&gt;&lt;RecNum&gt;265&lt;/RecNum&gt;&lt;DisplayText&gt;(46)&lt;/DisplayText&gt;&lt;record&gt;&lt;rec-number&gt;265&lt;/rec-number&gt;&lt;foreign-keys&gt;&lt;key app="EN" db-id="dr0r5aszgtd0r2e59pjv2xezv25wvfae29pt" timestamp="1678708779"&gt;265&lt;/key&gt;&lt;/foreign-keys&gt;&lt;ref-type name="Journal Article"&gt;17&lt;/ref-type&gt;&lt;contributors&gt;&lt;authors&gt;&lt;author&gt;Eton, David T&lt;/author&gt;&lt;author&gt;Ramalho de Oliveira, Djenane&lt;/author&gt;&lt;author&gt;Egginton, Jason S&lt;/author&gt;&lt;author&gt;Ridgeway, Jennifer L&lt;/author&gt;&lt;author&gt;Odell, Laura&lt;/author&gt;&lt;author&gt;May, Carl R&lt;/author&gt;&lt;author&gt;Montori, Victor M&lt;/author&gt;&lt;/authors&gt;&lt;/contributors&gt;&lt;titles&gt;&lt;title&gt;Building a measurement framework of burden of treatment in complex patients with chronic conditions: a qualitative study&lt;/title&gt;&lt;secondary-title&gt;Patient related outcome measures&lt;/secondary-title&gt;&lt;/titles&gt;&lt;periodical&gt;&lt;full-title&gt;Patient related outcome measures&lt;/full-title&gt;&lt;/periodical&gt;&lt;pages&gt;39-49&lt;/pages&gt;&lt;dates&gt;&lt;year&gt;2012&lt;/year&gt;&lt;/dates&gt;&lt;isbn&gt;1179-271X&lt;/isbn&gt;&lt;urls&gt;&lt;/urls&gt;&lt;/record&gt;&lt;/Cite&gt;&lt;/EndNote&gt;</w:instrText>
      </w:r>
      <w:r w:rsidR="00BC2ED5" w:rsidRPr="00837A8E">
        <w:rPr>
          <w:rFonts w:asciiTheme="minorHAnsi" w:hAnsiTheme="minorHAnsi" w:cstheme="minorHAnsi"/>
        </w:rPr>
        <w:fldChar w:fldCharType="separate"/>
      </w:r>
      <w:r w:rsidR="00F61E63">
        <w:rPr>
          <w:rFonts w:asciiTheme="minorHAnsi" w:hAnsiTheme="minorHAnsi" w:cstheme="minorHAnsi"/>
          <w:noProof/>
        </w:rPr>
        <w:t>(46)</w:t>
      </w:r>
      <w:r w:rsidR="00BC2ED5" w:rsidRPr="00837A8E">
        <w:rPr>
          <w:rFonts w:asciiTheme="minorHAnsi" w:hAnsiTheme="minorHAnsi" w:cstheme="minorHAnsi"/>
        </w:rPr>
        <w:fldChar w:fldCharType="end"/>
      </w:r>
      <w:r w:rsidR="2A2A79F7" w:rsidRPr="00837A8E">
        <w:rPr>
          <w:rFonts w:asciiTheme="minorHAnsi" w:hAnsiTheme="minorHAnsi" w:cstheme="minorHAnsi"/>
        </w:rPr>
        <w:t>.</w:t>
      </w:r>
      <w:r w:rsidR="2A2A79F7" w:rsidRPr="00837A8E">
        <w:rPr>
          <w:rFonts w:asciiTheme="minorHAnsi" w:hAnsiTheme="minorHAnsi" w:cstheme="minorHAnsi"/>
          <w:b/>
          <w:bCs/>
        </w:rPr>
        <w:t xml:space="preserve"> </w:t>
      </w:r>
      <w:r w:rsidR="38891D96" w:rsidRPr="00837A8E">
        <w:rPr>
          <w:rFonts w:asciiTheme="minorHAnsi" w:hAnsiTheme="minorHAnsi" w:cstheme="minorHAnsi"/>
          <w:color w:val="000000" w:themeColor="text1"/>
        </w:rPr>
        <w:t xml:space="preserve">Alignment of face-to-face medication reviews with other routine visits is suggested as an approach that could reduce burden on patients who have a high treatment burden </w:t>
      </w:r>
      <w:r w:rsidR="32FEF457" w:rsidRPr="00837A8E">
        <w:rPr>
          <w:rFonts w:asciiTheme="minorHAnsi" w:hAnsiTheme="minorHAnsi" w:cstheme="minorHAnsi"/>
          <w:color w:val="000000" w:themeColor="text1"/>
        </w:rPr>
        <w:t>including</w:t>
      </w:r>
      <w:r w:rsidR="38891D96" w:rsidRPr="00837A8E">
        <w:rPr>
          <w:rFonts w:asciiTheme="minorHAnsi" w:hAnsiTheme="minorHAnsi" w:cstheme="minorHAnsi"/>
          <w:color w:val="000000" w:themeColor="text1"/>
        </w:rPr>
        <w:t xml:space="preserve"> frequent visits to healthcare professionals.</w:t>
      </w:r>
      <w:r w:rsidR="01CE224D" w:rsidRPr="00837A8E">
        <w:rPr>
          <w:rFonts w:asciiTheme="minorHAnsi" w:hAnsiTheme="minorHAnsi" w:cstheme="minorHAnsi"/>
          <w:color w:val="000000" w:themeColor="text1"/>
        </w:rPr>
        <w:t xml:space="preserve"> </w:t>
      </w:r>
      <w:r w:rsidR="38891D96" w:rsidRPr="00837A8E">
        <w:rPr>
          <w:rFonts w:asciiTheme="minorHAnsi" w:hAnsiTheme="minorHAnsi" w:cstheme="minorHAnsi"/>
          <w:color w:val="000000" w:themeColor="text1"/>
        </w:rPr>
        <w:t xml:space="preserve">Our stakeholder discussions </w:t>
      </w:r>
      <w:r w:rsidR="50E923B5" w:rsidRPr="00837A8E">
        <w:rPr>
          <w:rFonts w:asciiTheme="minorHAnsi" w:hAnsiTheme="minorHAnsi" w:cstheme="minorHAnsi"/>
          <w:color w:val="000000" w:themeColor="text1"/>
        </w:rPr>
        <w:t xml:space="preserve">also </w:t>
      </w:r>
      <w:r w:rsidR="38891D96" w:rsidRPr="00837A8E">
        <w:rPr>
          <w:rFonts w:asciiTheme="minorHAnsi" w:hAnsiTheme="minorHAnsi" w:cstheme="minorHAnsi"/>
          <w:color w:val="000000" w:themeColor="text1"/>
        </w:rPr>
        <w:t>suggest the mode of communication during a medication review should be tailored to the individual needs of the patient and their</w:t>
      </w:r>
      <w:r w:rsidR="2F1FAE86" w:rsidRPr="00837A8E">
        <w:rPr>
          <w:rFonts w:asciiTheme="minorHAnsi" w:hAnsiTheme="minorHAnsi" w:cstheme="minorHAnsi"/>
          <w:color w:val="000000" w:themeColor="text1"/>
        </w:rPr>
        <w:t xml:space="preserve"> informal carers</w:t>
      </w:r>
      <w:r w:rsidR="001C56B0" w:rsidRPr="00837A8E">
        <w:rPr>
          <w:rFonts w:asciiTheme="minorHAnsi" w:hAnsiTheme="minorHAnsi" w:cstheme="minorHAnsi"/>
          <w:color w:val="000000" w:themeColor="text1"/>
        </w:rPr>
        <w:t xml:space="preserve"> </w:t>
      </w:r>
      <w:r w:rsidR="38891D96" w:rsidRPr="00837A8E">
        <w:rPr>
          <w:rFonts w:asciiTheme="minorHAnsi" w:hAnsiTheme="minorHAnsi" w:cstheme="minorHAnsi"/>
          <w:color w:val="000000" w:themeColor="text1"/>
        </w:rPr>
        <w:t>in order to involve and engage them in the process (CMOC 2</w:t>
      </w:r>
      <w:r w:rsidR="044B791A" w:rsidRPr="00837A8E">
        <w:rPr>
          <w:rFonts w:asciiTheme="minorHAnsi" w:hAnsiTheme="minorHAnsi" w:cstheme="minorHAnsi"/>
          <w:color w:val="000000" w:themeColor="text1"/>
        </w:rPr>
        <w:t>0</w:t>
      </w:r>
      <w:r w:rsidR="38891D96" w:rsidRPr="00837A8E">
        <w:rPr>
          <w:rFonts w:asciiTheme="minorHAnsi" w:hAnsiTheme="minorHAnsi" w:cstheme="minorHAnsi"/>
          <w:color w:val="000000" w:themeColor="text1"/>
        </w:rPr>
        <w:t>). For example, phone appointments are appropriate for some patients</w:t>
      </w:r>
      <w:r w:rsidR="0069503C" w:rsidRPr="00837A8E">
        <w:rPr>
          <w:rFonts w:asciiTheme="minorHAnsi" w:hAnsiTheme="minorHAnsi" w:cstheme="minorHAnsi"/>
          <w:color w:val="000000" w:themeColor="text1"/>
        </w:rPr>
        <w:t xml:space="preserve"> with limited mobility</w:t>
      </w:r>
      <w:r w:rsidR="38891D96" w:rsidRPr="00837A8E">
        <w:rPr>
          <w:rFonts w:asciiTheme="minorHAnsi" w:hAnsiTheme="minorHAnsi" w:cstheme="minorHAnsi"/>
          <w:color w:val="000000" w:themeColor="text1"/>
        </w:rPr>
        <w:t>, a</w:t>
      </w:r>
      <w:r w:rsidR="0069503C" w:rsidRPr="00837A8E">
        <w:rPr>
          <w:rFonts w:asciiTheme="minorHAnsi" w:hAnsiTheme="minorHAnsi" w:cstheme="minorHAnsi"/>
          <w:color w:val="000000" w:themeColor="text1"/>
        </w:rPr>
        <w:t>nd</w:t>
      </w:r>
      <w:r w:rsidR="38891D96" w:rsidRPr="00837A8E">
        <w:rPr>
          <w:rFonts w:asciiTheme="minorHAnsi" w:hAnsiTheme="minorHAnsi" w:cstheme="minorHAnsi"/>
          <w:color w:val="000000" w:themeColor="text1"/>
        </w:rPr>
        <w:t xml:space="preserve"> they impose less time burden for both patients and health care professionals. However, home visits, if feasible, are particularly useful for giving HCPs more context to older patients’ individual circumstances and medicines use</w:t>
      </w:r>
      <w:r w:rsidR="001C56B0" w:rsidRPr="00837A8E">
        <w:rPr>
          <w:rFonts w:asciiTheme="minorHAnsi" w:hAnsiTheme="minorHAnsi" w:cstheme="minorHAnsi"/>
          <w:color w:val="000000" w:themeColor="text1"/>
        </w:rPr>
        <w:t>,</w:t>
      </w:r>
      <w:r w:rsidR="38891D96" w:rsidRPr="00837A8E">
        <w:rPr>
          <w:rFonts w:asciiTheme="minorHAnsi" w:hAnsiTheme="minorHAnsi" w:cstheme="minorHAnsi"/>
          <w:b/>
          <w:bCs/>
          <w:color w:val="000000" w:themeColor="text1"/>
        </w:rPr>
        <w:t xml:space="preserve"> </w:t>
      </w:r>
      <w:r w:rsidR="0B362987" w:rsidRPr="00837A8E">
        <w:rPr>
          <w:rFonts w:asciiTheme="minorHAnsi" w:hAnsiTheme="minorHAnsi" w:cstheme="minorHAnsi"/>
          <w:color w:val="000000" w:themeColor="text1"/>
        </w:rPr>
        <w:t>for example</w:t>
      </w:r>
      <w:r w:rsidR="0B362987" w:rsidRPr="00837A8E">
        <w:rPr>
          <w:rFonts w:asciiTheme="minorHAnsi" w:hAnsiTheme="minorHAnsi" w:cstheme="minorHAnsi"/>
          <w:b/>
          <w:bCs/>
          <w:color w:val="000000" w:themeColor="text1"/>
        </w:rPr>
        <w:t xml:space="preserve"> </w:t>
      </w:r>
      <w:r w:rsidR="66216D01" w:rsidRPr="00837A8E">
        <w:rPr>
          <w:rFonts w:asciiTheme="minorHAnsi" w:hAnsiTheme="minorHAnsi" w:cstheme="minorHAnsi"/>
        </w:rPr>
        <w:t xml:space="preserve">for </w:t>
      </w:r>
      <w:r w:rsidR="69CABE45" w:rsidRPr="00837A8E">
        <w:rPr>
          <w:rFonts w:asciiTheme="minorHAnsi" w:hAnsiTheme="minorHAnsi" w:cstheme="minorHAnsi"/>
        </w:rPr>
        <w:t>patients</w:t>
      </w:r>
      <w:r w:rsidR="66216D01" w:rsidRPr="00837A8E">
        <w:rPr>
          <w:rFonts w:asciiTheme="minorHAnsi" w:hAnsiTheme="minorHAnsi" w:cstheme="minorHAnsi"/>
        </w:rPr>
        <w:t xml:space="preserve"> living with frailty, carrying out medication review as part of a holistic approach by frailty practitioners during home visits may be an ideal approach to minimise burden, if primary care teams have the expertise and resources. </w:t>
      </w:r>
      <w:r w:rsidR="66216D01" w:rsidRPr="00837A8E">
        <w:rPr>
          <w:rFonts w:asciiTheme="minorHAnsi" w:hAnsiTheme="minorHAnsi" w:cstheme="minorHAnsi"/>
          <w:color w:val="000000" w:themeColor="text1"/>
        </w:rPr>
        <w:t xml:space="preserve"> </w:t>
      </w:r>
    </w:p>
    <w:p w14:paraId="00000055" w14:textId="77777777" w:rsidR="00D6097C" w:rsidRPr="00837A8E" w:rsidRDefault="00D6097C" w:rsidP="00C22222">
      <w:pPr>
        <w:pBdr>
          <w:top w:val="nil"/>
          <w:left w:val="nil"/>
          <w:bottom w:val="nil"/>
          <w:right w:val="nil"/>
          <w:between w:val="nil"/>
        </w:pBdr>
        <w:spacing w:after="0" w:line="480" w:lineRule="auto"/>
        <w:ind w:left="720"/>
        <w:rPr>
          <w:rFonts w:asciiTheme="minorHAnsi" w:hAnsiTheme="minorHAnsi" w:cstheme="minorHAnsi"/>
          <w:b/>
          <w:color w:val="000000"/>
        </w:rPr>
      </w:pPr>
    </w:p>
    <w:p w14:paraId="00000056" w14:textId="781FBAA5" w:rsidR="00D6097C" w:rsidRPr="00837A8E" w:rsidRDefault="00BC2ED5" w:rsidP="00C22222">
      <w:pPr>
        <w:pStyle w:val="ListParagraph"/>
        <w:numPr>
          <w:ilvl w:val="1"/>
          <w:numId w:val="1"/>
        </w:numPr>
        <w:pBdr>
          <w:top w:val="nil"/>
          <w:left w:val="nil"/>
          <w:bottom w:val="nil"/>
          <w:right w:val="nil"/>
          <w:between w:val="nil"/>
        </w:pBdr>
        <w:spacing w:line="480" w:lineRule="auto"/>
        <w:rPr>
          <w:rFonts w:asciiTheme="minorHAnsi" w:hAnsiTheme="minorHAnsi" w:cstheme="minorHAnsi"/>
          <w:b/>
          <w:color w:val="000000"/>
        </w:rPr>
      </w:pPr>
      <w:r w:rsidRPr="00837A8E">
        <w:rPr>
          <w:rFonts w:asciiTheme="minorHAnsi" w:hAnsiTheme="minorHAnsi" w:cstheme="minorHAnsi"/>
          <w:b/>
          <w:color w:val="000000"/>
        </w:rPr>
        <w:t>Patient follow-up support</w:t>
      </w:r>
      <w:r w:rsidRPr="00837A8E">
        <w:rPr>
          <w:rFonts w:asciiTheme="minorHAnsi" w:hAnsiTheme="minorHAnsi" w:cstheme="minorHAnsi"/>
          <w:color w:val="000000"/>
        </w:rPr>
        <w:t xml:space="preserve"> </w:t>
      </w:r>
    </w:p>
    <w:p w14:paraId="00000057" w14:textId="3424EB38" w:rsidR="00D6097C" w:rsidRPr="00837A8E" w:rsidRDefault="38891D96" w:rsidP="00C22222">
      <w:pPr>
        <w:pBdr>
          <w:top w:val="nil"/>
          <w:left w:val="nil"/>
          <w:bottom w:val="nil"/>
          <w:right w:val="nil"/>
          <w:between w:val="nil"/>
        </w:pBdr>
        <w:spacing w:line="480" w:lineRule="auto"/>
        <w:rPr>
          <w:rFonts w:asciiTheme="minorHAnsi" w:hAnsiTheme="minorHAnsi" w:cstheme="minorHAnsi"/>
          <w:color w:val="000000"/>
        </w:rPr>
      </w:pPr>
      <w:r w:rsidRPr="00837A8E">
        <w:rPr>
          <w:rFonts w:asciiTheme="minorHAnsi" w:hAnsiTheme="minorHAnsi" w:cstheme="minorHAnsi"/>
          <w:color w:val="000000" w:themeColor="text1"/>
        </w:rPr>
        <w:t xml:space="preserve">Having a process in place for health care professionals to follow up and monitor patients, and provide support after </w:t>
      </w:r>
      <w:r w:rsidR="7E783DCA" w:rsidRPr="00837A8E">
        <w:rPr>
          <w:rFonts w:asciiTheme="minorHAnsi" w:hAnsiTheme="minorHAnsi" w:cstheme="minorHAnsi"/>
          <w:color w:val="000000" w:themeColor="text1"/>
        </w:rPr>
        <w:t xml:space="preserve">initiating </w:t>
      </w:r>
      <w:r w:rsidRPr="00837A8E">
        <w:rPr>
          <w:rFonts w:asciiTheme="minorHAnsi" w:hAnsiTheme="minorHAnsi" w:cstheme="minorHAnsi"/>
          <w:color w:val="000000" w:themeColor="text1"/>
        </w:rPr>
        <w:t xml:space="preserve">changes </w:t>
      </w:r>
      <w:r w:rsidR="2D39BF98" w:rsidRPr="00837A8E">
        <w:rPr>
          <w:rFonts w:asciiTheme="minorHAnsi" w:hAnsiTheme="minorHAnsi" w:cstheme="minorHAnsi"/>
          <w:color w:val="000000" w:themeColor="text1"/>
        </w:rPr>
        <w:t>in</w:t>
      </w:r>
      <w:r w:rsidRPr="00837A8E">
        <w:rPr>
          <w:rFonts w:asciiTheme="minorHAnsi" w:hAnsiTheme="minorHAnsi" w:cstheme="minorHAnsi"/>
          <w:color w:val="000000" w:themeColor="text1"/>
        </w:rPr>
        <w:t xml:space="preserve"> medications, is key to facilitating and sustaining deprescribing</w:t>
      </w:r>
      <w:r w:rsidR="00644A43" w:rsidRPr="00837A8E">
        <w:rPr>
          <w:rFonts w:asciiTheme="minorHAnsi" w:hAnsiTheme="minorHAnsi" w:cstheme="minorHAnsi"/>
          <w:color w:val="000000" w:themeColor="text1"/>
        </w:rPr>
        <w:t>,</w:t>
      </w:r>
      <w:r w:rsidR="2EBFB0B6" w:rsidRPr="00837A8E">
        <w:rPr>
          <w:rFonts w:asciiTheme="minorHAnsi" w:hAnsiTheme="minorHAnsi" w:cstheme="minorHAnsi"/>
          <w:color w:val="000000" w:themeColor="text1"/>
        </w:rPr>
        <w:t xml:space="preserve"> fostering continuity of care and trusted relationships between patients </w:t>
      </w:r>
      <w:r w:rsidR="3D1D22FC" w:rsidRPr="00837A8E">
        <w:rPr>
          <w:rFonts w:asciiTheme="minorHAnsi" w:hAnsiTheme="minorHAnsi" w:cstheme="minorHAnsi"/>
          <w:color w:val="000000" w:themeColor="text1"/>
        </w:rPr>
        <w:t>and HCPs</w:t>
      </w:r>
      <w:r w:rsidRPr="00837A8E">
        <w:rPr>
          <w:rFonts w:asciiTheme="minorHAnsi" w:hAnsiTheme="minorHAnsi" w:cstheme="minorHAnsi"/>
          <w:color w:val="000000" w:themeColor="text1"/>
        </w:rPr>
        <w:t>. Our stakeholder consultation identified that pharmacists or advanced nurse practitioners are best placed to carry out a follow-up, as GPs have less time and capacity for this task.</w:t>
      </w:r>
    </w:p>
    <w:p w14:paraId="00000058" w14:textId="51D7F031" w:rsidR="00D6097C" w:rsidRPr="00837A8E" w:rsidRDefault="00BC2ED5" w:rsidP="00C22222">
      <w:pPr>
        <w:pBdr>
          <w:top w:val="nil"/>
          <w:left w:val="nil"/>
          <w:bottom w:val="nil"/>
          <w:right w:val="nil"/>
          <w:between w:val="nil"/>
        </w:pBdr>
        <w:spacing w:line="480" w:lineRule="auto"/>
        <w:rPr>
          <w:rFonts w:asciiTheme="minorHAnsi" w:hAnsiTheme="minorHAnsi" w:cstheme="minorHAnsi"/>
          <w:color w:val="000000"/>
        </w:rPr>
      </w:pPr>
      <w:r w:rsidRPr="00837A8E">
        <w:rPr>
          <w:rFonts w:asciiTheme="minorHAnsi" w:hAnsiTheme="minorHAnsi" w:cstheme="minorHAnsi"/>
          <w:color w:val="000000"/>
        </w:rPr>
        <w:t>Studies show that medication reviews including a scheduled follow-up by a pharmacist (either by phone or in person) to monitor and address any medication related issues are likely to lead to a reduction in the number of inappropriate medications prescribed to the patient (CMOC 2</w:t>
      </w:r>
      <w:r w:rsidR="00CA7833" w:rsidRPr="00837A8E">
        <w:rPr>
          <w:rFonts w:asciiTheme="minorHAnsi" w:hAnsiTheme="minorHAnsi" w:cstheme="minorHAnsi"/>
          <w:color w:val="000000"/>
        </w:rPr>
        <w:t>1</w:t>
      </w:r>
      <w:r w:rsidRPr="00837A8E">
        <w:rPr>
          <w:rFonts w:asciiTheme="minorHAnsi" w:hAnsiTheme="minorHAnsi" w:cstheme="minorHAnsi"/>
          <w:color w:val="000000"/>
        </w:rPr>
        <w:t>). In relation to this, patients are more likely to have the confidence to accept and stop a medication when pharmacists offer deprescribing as a trial off medication that could be restarted anytime if needed</w:t>
      </w:r>
      <w:r w:rsidR="00A7376A" w:rsidRPr="00837A8E">
        <w:rPr>
          <w:rFonts w:asciiTheme="minorHAnsi" w:hAnsiTheme="minorHAnsi" w:cstheme="minorHAnsi"/>
          <w:color w:val="000000"/>
        </w:rPr>
        <w:t xml:space="preserve"> (‘drug holiday’)</w:t>
      </w:r>
      <w:r w:rsidRPr="00837A8E">
        <w:rPr>
          <w:rFonts w:asciiTheme="minorHAnsi" w:hAnsiTheme="minorHAnsi" w:cstheme="minorHAnsi"/>
          <w:color w:val="000000"/>
        </w:rPr>
        <w:t>, and a planned follow-up with an HCP is in place (CMOC 2</w:t>
      </w:r>
      <w:r w:rsidR="00CA7833" w:rsidRPr="00837A8E">
        <w:rPr>
          <w:rFonts w:asciiTheme="minorHAnsi" w:hAnsiTheme="minorHAnsi" w:cstheme="minorHAnsi"/>
          <w:color w:val="000000"/>
        </w:rPr>
        <w:t>2</w:t>
      </w:r>
      <w:r w:rsidRPr="00837A8E">
        <w:rPr>
          <w:rFonts w:asciiTheme="minorHAnsi" w:hAnsiTheme="minorHAnsi" w:cstheme="minorHAnsi"/>
          <w:color w:val="000000"/>
        </w:rPr>
        <w:t>). In the included studies, evidence was suggested for the reverse; lack of engagement and poor follow-up by HCPs after agreeing on changes in medication regime with patients, can lead to a negative impact on patients’ quality of life and relationships with HCPs. This was attributed to patients feeling a sense of abandonment due to unmet expectations and lack of continuity of care</w:t>
      </w:r>
      <w:r w:rsidR="00170932" w:rsidRPr="00837A8E">
        <w:rPr>
          <w:rFonts w:asciiTheme="minorHAnsi" w:hAnsiTheme="minorHAnsi" w:cstheme="minorHAnsi"/>
          <w:color w:val="000000"/>
        </w:rPr>
        <w:t xml:space="preserve"> </w:t>
      </w:r>
      <w:r w:rsidR="0006100E" w:rsidRPr="00837A8E">
        <w:rPr>
          <w:rFonts w:asciiTheme="minorHAnsi" w:hAnsiTheme="minorHAnsi" w:cstheme="minorHAnsi"/>
          <w:color w:val="000000"/>
        </w:rPr>
        <w:fldChar w:fldCharType="begin"/>
      </w:r>
      <w:r w:rsidR="00F61E63">
        <w:rPr>
          <w:rFonts w:asciiTheme="minorHAnsi" w:hAnsiTheme="minorHAnsi" w:cstheme="minorHAnsi"/>
          <w:color w:val="000000"/>
        </w:rPr>
        <w:instrText xml:space="preserve"> ADDIN EN.CITE &lt;EndNote&gt;&lt;Cite&gt;&lt;Author&gt;Bryant&lt;/Author&gt;&lt;RecNum&gt;38&lt;/RecNum&gt;&lt;DisplayText&gt;(47)&lt;/DisplayText&gt;&lt;record&gt;&lt;rec-number&gt;38&lt;/rec-number&gt;&lt;foreign-keys&gt;&lt;key app="EN" db-id="dr0r5aszgtd0r2e59pjv2xezv25wvfae29pt" timestamp="1653307882"&gt;38&lt;/key&gt;&lt;/foreign-keys&gt;&lt;ref-type name="Journal Article"&gt;17&lt;/ref-type&gt;&lt;contributors&gt;&lt;authors&gt;&lt;author&gt;Bryant, L. J.&lt;/author&gt;&lt;author&gt;Coster, G.&lt;/author&gt;&lt;author&gt;Gamble, G. D.&lt;/author&gt;&lt;author&gt;McCormick, R. N.&lt;/author&gt;&lt;/authors&gt;&lt;/contributors&gt;&lt;auth-address&gt;Department of General Practice and Primary Health Care Department of Medicine, University of Auckland, Auckland, New Zealand. linda@cpsl.biz&lt;/auth-address&gt;&lt;titles&gt;&lt;title&gt;The General Practitioner-Pharmacist Collaboration (GPPC) study: a randomised controlled trial of clinical medication reviews in community pharmacy&lt;/title&gt;&lt;secondary-title&gt;Int J Pharm Pract&lt;/secondary-title&gt;&lt;/titles&gt;&lt;periodical&gt;&lt;full-title&gt;Int J Pharm Pract&lt;/full-title&gt;&lt;/periodical&gt;&lt;pages&gt;94-105&lt;/pages&gt;&lt;volume&gt;19&lt;/volume&gt;&lt;number&gt;2&lt;/number&gt;&lt;keywords&gt;&lt;keyword&gt;Aged&lt;/keyword&gt;&lt;keyword&gt;Aged, 80 and over&lt;/keyword&gt;&lt;keyword&gt;Community Pharmacy Services/*organization &amp;amp; administration&lt;/keyword&gt;&lt;keyword&gt;Cooperative Behavior&lt;/keyword&gt;&lt;keyword&gt;Drug Utilization Review/*methods&lt;/keyword&gt;&lt;keyword&gt;Female&lt;/keyword&gt;&lt;keyword&gt;Follow-Up Studies&lt;/keyword&gt;&lt;keyword&gt;General Practitioners/*organization &amp;amp; administration&lt;/keyword&gt;&lt;keyword&gt;Humans&lt;/keyword&gt;&lt;keyword&gt;Interprofessional Relations&lt;/keyword&gt;&lt;keyword&gt;Male&lt;/keyword&gt;&lt;keyword&gt;Middle Aged&lt;/keyword&gt;&lt;keyword&gt;Pharmacists/*organization &amp;amp; administration&lt;/keyword&gt;&lt;keyword&gt;Professional Role&lt;/keyword&gt;&lt;keyword&gt;Quality of Life&lt;/keyword&gt;&lt;keyword&gt;Pharmacists&lt;/keyword&gt;&lt;/keywords&gt;&lt;dates&gt;&lt;pub-dates&gt;&lt;date&gt;Apr&lt;/date&gt;&lt;/pub-dates&gt;&lt;/dates&gt;&lt;isbn&gt;0961-7671 (Print) 0961-7671&lt;/isbn&gt;&lt;accession-num&gt;rayyan-292585080&lt;/accession-num&gt;&lt;urls&gt;&lt;/urls&gt;&lt;custom1&gt;RAYYAN-INCLUSION: {&amp;quot;Eloise&amp;quot;=&amp;gt;&amp;quot;Included&amp;quot;, &amp;quot;s.e.lim&amp;quot;=&amp;gt;&amp;quot;Included&amp;quot;}&lt;/custom1&gt;&lt;language&gt;eng&lt;/language&gt;&lt;/record&gt;&lt;/Cite&gt;&lt;/EndNote&gt;</w:instrText>
      </w:r>
      <w:r w:rsidR="0006100E" w:rsidRPr="00837A8E">
        <w:rPr>
          <w:rFonts w:asciiTheme="minorHAnsi" w:hAnsiTheme="minorHAnsi" w:cstheme="minorHAnsi"/>
          <w:color w:val="000000"/>
        </w:rPr>
        <w:fldChar w:fldCharType="separate"/>
      </w:r>
      <w:r w:rsidR="00F61E63">
        <w:rPr>
          <w:rFonts w:asciiTheme="minorHAnsi" w:hAnsiTheme="minorHAnsi" w:cstheme="minorHAnsi"/>
          <w:noProof/>
          <w:color w:val="000000"/>
        </w:rPr>
        <w:t>(47)</w:t>
      </w:r>
      <w:r w:rsidR="0006100E" w:rsidRPr="00837A8E">
        <w:rPr>
          <w:rFonts w:asciiTheme="minorHAnsi" w:hAnsiTheme="minorHAnsi" w:cstheme="minorHAnsi"/>
          <w:color w:val="000000"/>
        </w:rPr>
        <w:fldChar w:fldCharType="end"/>
      </w:r>
      <w:r w:rsidRPr="00837A8E">
        <w:rPr>
          <w:rFonts w:asciiTheme="minorHAnsi" w:hAnsiTheme="minorHAnsi" w:cstheme="minorHAnsi"/>
          <w:color w:val="000000"/>
        </w:rPr>
        <w:t xml:space="preserve"> (CMOC 2</w:t>
      </w:r>
      <w:r w:rsidR="00CA7833" w:rsidRPr="00837A8E">
        <w:rPr>
          <w:rFonts w:asciiTheme="minorHAnsi" w:hAnsiTheme="minorHAnsi" w:cstheme="minorHAnsi"/>
          <w:color w:val="000000"/>
        </w:rPr>
        <w:t>3</w:t>
      </w:r>
      <w:r w:rsidRPr="00837A8E">
        <w:rPr>
          <w:rFonts w:asciiTheme="minorHAnsi" w:hAnsiTheme="minorHAnsi" w:cstheme="minorHAnsi"/>
          <w:color w:val="000000"/>
        </w:rPr>
        <w:t>).</w:t>
      </w:r>
    </w:p>
    <w:p w14:paraId="6AC726F3" w14:textId="77777777" w:rsidR="00AB1BE6" w:rsidRPr="00837A8E" w:rsidRDefault="00AB1BE6" w:rsidP="00C22222">
      <w:pPr>
        <w:pBdr>
          <w:top w:val="nil"/>
          <w:left w:val="nil"/>
          <w:bottom w:val="nil"/>
          <w:right w:val="nil"/>
          <w:between w:val="nil"/>
        </w:pBdr>
        <w:spacing w:line="480" w:lineRule="auto"/>
        <w:rPr>
          <w:rFonts w:asciiTheme="minorHAnsi" w:hAnsiTheme="minorHAnsi" w:cstheme="minorHAnsi"/>
          <w:color w:val="000000"/>
        </w:rPr>
      </w:pPr>
    </w:p>
    <w:p w14:paraId="00000059" w14:textId="293342B2" w:rsidR="00D6097C" w:rsidRPr="00837A8E" w:rsidRDefault="00BC2ED5" w:rsidP="00C22222">
      <w:pPr>
        <w:numPr>
          <w:ilvl w:val="0"/>
          <w:numId w:val="1"/>
        </w:numPr>
        <w:pBdr>
          <w:top w:val="nil"/>
          <w:left w:val="nil"/>
          <w:bottom w:val="nil"/>
          <w:right w:val="nil"/>
          <w:between w:val="nil"/>
        </w:pBdr>
        <w:spacing w:line="480" w:lineRule="auto"/>
        <w:rPr>
          <w:rFonts w:asciiTheme="minorHAnsi" w:hAnsiTheme="minorHAnsi" w:cstheme="minorHAnsi"/>
          <w:b/>
          <w:color w:val="000000"/>
          <w:sz w:val="24"/>
          <w:szCs w:val="24"/>
        </w:rPr>
      </w:pPr>
      <w:r w:rsidRPr="00837A8E">
        <w:rPr>
          <w:rFonts w:asciiTheme="minorHAnsi" w:hAnsiTheme="minorHAnsi" w:cstheme="minorHAnsi"/>
          <w:b/>
          <w:color w:val="000000"/>
          <w:sz w:val="24"/>
          <w:szCs w:val="24"/>
        </w:rPr>
        <w:t>Involvement and education of patients and informal care</w:t>
      </w:r>
      <w:r w:rsidR="006A08A2" w:rsidRPr="00837A8E">
        <w:rPr>
          <w:rFonts w:asciiTheme="minorHAnsi" w:hAnsiTheme="minorHAnsi" w:cstheme="minorHAnsi"/>
          <w:b/>
          <w:color w:val="000000"/>
          <w:sz w:val="24"/>
          <w:szCs w:val="24"/>
        </w:rPr>
        <w:t>rs</w:t>
      </w:r>
      <w:r w:rsidRPr="00837A8E">
        <w:rPr>
          <w:rFonts w:asciiTheme="minorHAnsi" w:hAnsiTheme="minorHAnsi" w:cstheme="minorHAnsi"/>
          <w:b/>
          <w:color w:val="000000"/>
          <w:sz w:val="24"/>
          <w:szCs w:val="24"/>
        </w:rPr>
        <w:t xml:space="preserve"> </w:t>
      </w:r>
    </w:p>
    <w:p w14:paraId="1485B435" w14:textId="453CDAE5" w:rsidR="009D6B2F" w:rsidRPr="00837A8E" w:rsidRDefault="38891D96" w:rsidP="00C22222">
      <w:pPr>
        <w:pBdr>
          <w:top w:val="nil"/>
          <w:left w:val="nil"/>
          <w:bottom w:val="nil"/>
          <w:right w:val="nil"/>
          <w:between w:val="nil"/>
        </w:pBdr>
        <w:spacing w:line="480" w:lineRule="auto"/>
        <w:rPr>
          <w:rFonts w:asciiTheme="minorHAnsi" w:hAnsiTheme="minorHAnsi" w:cstheme="minorHAnsi"/>
          <w:color w:val="000000"/>
        </w:rPr>
      </w:pPr>
      <w:r w:rsidRPr="00837A8E">
        <w:rPr>
          <w:rFonts w:asciiTheme="minorHAnsi" w:hAnsiTheme="minorHAnsi" w:cstheme="minorHAnsi"/>
          <w:color w:val="000000" w:themeColor="text1"/>
        </w:rPr>
        <w:t xml:space="preserve">Involvement and education of patients and their relatives or informal carers in the process of a medication review and deprescribing is a key facilitating factor. Education about </w:t>
      </w:r>
      <w:r w:rsidR="6A97DD2B" w:rsidRPr="00837A8E">
        <w:rPr>
          <w:rFonts w:asciiTheme="minorHAnsi" w:hAnsiTheme="minorHAnsi" w:cstheme="minorHAnsi"/>
          <w:color w:val="000000" w:themeColor="text1"/>
        </w:rPr>
        <w:t xml:space="preserve">the indications of </w:t>
      </w:r>
      <w:r w:rsidRPr="00837A8E">
        <w:rPr>
          <w:rFonts w:asciiTheme="minorHAnsi" w:hAnsiTheme="minorHAnsi" w:cstheme="minorHAnsi"/>
          <w:color w:val="000000" w:themeColor="text1"/>
        </w:rPr>
        <w:t xml:space="preserve">medicines, </w:t>
      </w:r>
      <w:r w:rsidR="45B45A88" w:rsidRPr="00837A8E">
        <w:rPr>
          <w:rFonts w:asciiTheme="minorHAnsi" w:hAnsiTheme="minorHAnsi" w:cstheme="minorHAnsi"/>
          <w:color w:val="000000" w:themeColor="text1"/>
        </w:rPr>
        <w:t xml:space="preserve">the purpose of regular </w:t>
      </w:r>
      <w:r w:rsidRPr="00837A8E">
        <w:rPr>
          <w:rFonts w:asciiTheme="minorHAnsi" w:hAnsiTheme="minorHAnsi" w:cstheme="minorHAnsi"/>
          <w:color w:val="000000" w:themeColor="text1"/>
        </w:rPr>
        <w:t xml:space="preserve">medication reviews, </w:t>
      </w:r>
      <w:r w:rsidR="49EA4FC4" w:rsidRPr="00837A8E">
        <w:rPr>
          <w:rFonts w:asciiTheme="minorHAnsi" w:hAnsiTheme="minorHAnsi" w:cstheme="minorHAnsi"/>
          <w:color w:val="000000" w:themeColor="text1"/>
        </w:rPr>
        <w:t>the rational</w:t>
      </w:r>
      <w:r w:rsidR="00644A43" w:rsidRPr="00837A8E">
        <w:rPr>
          <w:rFonts w:asciiTheme="minorHAnsi" w:hAnsiTheme="minorHAnsi" w:cstheme="minorHAnsi"/>
          <w:color w:val="000000" w:themeColor="text1"/>
        </w:rPr>
        <w:t>e</w:t>
      </w:r>
      <w:r w:rsidR="49EA4FC4" w:rsidRPr="00837A8E">
        <w:rPr>
          <w:rFonts w:asciiTheme="minorHAnsi" w:hAnsiTheme="minorHAnsi" w:cstheme="minorHAnsi"/>
          <w:color w:val="000000" w:themeColor="text1"/>
        </w:rPr>
        <w:t xml:space="preserve"> for </w:t>
      </w:r>
      <w:r w:rsidRPr="00837A8E">
        <w:rPr>
          <w:rFonts w:asciiTheme="minorHAnsi" w:hAnsiTheme="minorHAnsi" w:cstheme="minorHAnsi"/>
          <w:color w:val="000000" w:themeColor="text1"/>
        </w:rPr>
        <w:t xml:space="preserve">deprescribing and the role of pharmacists are areas that can facilitate the process of deprescribing. </w:t>
      </w:r>
    </w:p>
    <w:p w14:paraId="0000005B" w14:textId="030033B7" w:rsidR="00D6097C" w:rsidRPr="00837A8E" w:rsidRDefault="38891D96" w:rsidP="00C22222">
      <w:pPr>
        <w:pBdr>
          <w:top w:val="nil"/>
          <w:left w:val="nil"/>
          <w:bottom w:val="nil"/>
          <w:right w:val="nil"/>
          <w:between w:val="nil"/>
        </w:pBdr>
        <w:spacing w:line="480" w:lineRule="auto"/>
        <w:rPr>
          <w:rFonts w:asciiTheme="minorHAnsi" w:hAnsiTheme="minorHAnsi" w:cstheme="minorHAnsi"/>
          <w:color w:val="000000"/>
        </w:rPr>
      </w:pPr>
      <w:r w:rsidRPr="00837A8E">
        <w:rPr>
          <w:rFonts w:asciiTheme="minorHAnsi" w:hAnsiTheme="minorHAnsi" w:cstheme="minorHAnsi"/>
          <w:color w:val="000000" w:themeColor="text1"/>
        </w:rPr>
        <w:t xml:space="preserve">When older patients are unfamiliar with the role of pharmacists and advanced nurse practitioners within primary care, they are less likely to participate and engage in a medication review when invited by a pharmacist or advanced nurse </w:t>
      </w:r>
      <w:r w:rsidR="675D756C" w:rsidRPr="00837A8E">
        <w:rPr>
          <w:rFonts w:asciiTheme="minorHAnsi" w:hAnsiTheme="minorHAnsi" w:cstheme="minorHAnsi"/>
          <w:color w:val="000000" w:themeColor="text1"/>
        </w:rPr>
        <w:t>practitioners and</w:t>
      </w:r>
      <w:r w:rsidRPr="00837A8E">
        <w:rPr>
          <w:rFonts w:asciiTheme="minorHAnsi" w:hAnsiTheme="minorHAnsi" w:cstheme="minorHAnsi"/>
          <w:color w:val="000000" w:themeColor="text1"/>
        </w:rPr>
        <w:t xml:space="preserve"> </w:t>
      </w:r>
      <w:r w:rsidR="08373B80" w:rsidRPr="00837A8E">
        <w:rPr>
          <w:rFonts w:asciiTheme="minorHAnsi" w:hAnsiTheme="minorHAnsi" w:cstheme="minorHAnsi"/>
          <w:color w:val="000000" w:themeColor="text1"/>
        </w:rPr>
        <w:t xml:space="preserve">are </w:t>
      </w:r>
      <w:r w:rsidRPr="00837A8E">
        <w:rPr>
          <w:rFonts w:asciiTheme="minorHAnsi" w:hAnsiTheme="minorHAnsi" w:cstheme="minorHAnsi"/>
          <w:color w:val="000000" w:themeColor="text1"/>
        </w:rPr>
        <w:t>less likely to accept deprescribing recommendations (CMOC 2</w:t>
      </w:r>
      <w:r w:rsidR="044B791A" w:rsidRPr="00837A8E">
        <w:rPr>
          <w:rFonts w:asciiTheme="minorHAnsi" w:hAnsiTheme="minorHAnsi" w:cstheme="minorHAnsi"/>
          <w:color w:val="000000" w:themeColor="text1"/>
        </w:rPr>
        <w:t>4</w:t>
      </w:r>
      <w:r w:rsidR="33B476B6" w:rsidRPr="00837A8E">
        <w:rPr>
          <w:rFonts w:asciiTheme="minorHAnsi" w:hAnsiTheme="minorHAnsi" w:cstheme="minorHAnsi"/>
          <w:color w:val="000000" w:themeColor="text1"/>
        </w:rPr>
        <w:t>). When</w:t>
      </w:r>
      <w:r w:rsidRPr="00837A8E">
        <w:rPr>
          <w:rFonts w:asciiTheme="minorHAnsi" w:hAnsiTheme="minorHAnsi" w:cstheme="minorHAnsi"/>
          <w:color w:val="000000" w:themeColor="text1"/>
        </w:rPr>
        <w:t xml:space="preserve"> a patient has a good understanding of the rationale for stopping a medication, they are more likely to accept, carry out and sustain HCPs recommendations as part of a medication review (CMOC 2</w:t>
      </w:r>
      <w:r w:rsidR="044B791A" w:rsidRPr="00837A8E">
        <w:rPr>
          <w:rFonts w:asciiTheme="minorHAnsi" w:hAnsiTheme="minorHAnsi" w:cstheme="minorHAnsi"/>
          <w:color w:val="000000" w:themeColor="text1"/>
        </w:rPr>
        <w:t>5</w:t>
      </w:r>
      <w:r w:rsidRPr="00837A8E">
        <w:rPr>
          <w:rFonts w:asciiTheme="minorHAnsi" w:hAnsiTheme="minorHAnsi" w:cstheme="minorHAnsi"/>
          <w:color w:val="000000" w:themeColor="text1"/>
        </w:rPr>
        <w:t xml:space="preserve">). In particular, when high-risk patients are involved in medication reviews, </w:t>
      </w:r>
      <w:proofErr w:type="gramStart"/>
      <w:r w:rsidRPr="00837A8E">
        <w:rPr>
          <w:rFonts w:asciiTheme="minorHAnsi" w:hAnsiTheme="minorHAnsi" w:cstheme="minorHAnsi"/>
          <w:color w:val="000000" w:themeColor="text1"/>
        </w:rPr>
        <w:t>educating</w:t>
      </w:r>
      <w:proofErr w:type="gramEnd"/>
      <w:r w:rsidRPr="00837A8E">
        <w:rPr>
          <w:rFonts w:asciiTheme="minorHAnsi" w:hAnsiTheme="minorHAnsi" w:cstheme="minorHAnsi"/>
          <w:color w:val="000000" w:themeColor="text1"/>
        </w:rPr>
        <w:t xml:space="preserve"> and involving both patients and informal carers on reasons and decisions about medications </w:t>
      </w:r>
      <w:r w:rsidR="00644A43" w:rsidRPr="00837A8E">
        <w:rPr>
          <w:rFonts w:asciiTheme="minorHAnsi" w:hAnsiTheme="minorHAnsi" w:cstheme="minorHAnsi"/>
          <w:color w:val="000000" w:themeColor="text1"/>
        </w:rPr>
        <w:t xml:space="preserve">may </w:t>
      </w:r>
      <w:r w:rsidRPr="00837A8E">
        <w:rPr>
          <w:rFonts w:asciiTheme="minorHAnsi" w:hAnsiTheme="minorHAnsi" w:cstheme="minorHAnsi"/>
          <w:color w:val="000000" w:themeColor="text1"/>
        </w:rPr>
        <w:t>mean they feel more engaged in the process leading to higher rate</w:t>
      </w:r>
      <w:r w:rsidR="46AFE805" w:rsidRPr="00837A8E">
        <w:rPr>
          <w:rFonts w:asciiTheme="minorHAnsi" w:hAnsiTheme="minorHAnsi" w:cstheme="minorHAnsi"/>
          <w:color w:val="000000" w:themeColor="text1"/>
        </w:rPr>
        <w:t>s</w:t>
      </w:r>
      <w:r w:rsidRPr="00837A8E">
        <w:rPr>
          <w:rFonts w:asciiTheme="minorHAnsi" w:hAnsiTheme="minorHAnsi" w:cstheme="minorHAnsi"/>
          <w:color w:val="000000" w:themeColor="text1"/>
        </w:rPr>
        <w:t xml:space="preserve"> of acceptance of deprescribing recommendations and a reduction in the number of medications (CMOC 2</w:t>
      </w:r>
      <w:r w:rsidR="5218A527" w:rsidRPr="00837A8E">
        <w:rPr>
          <w:rFonts w:asciiTheme="minorHAnsi" w:hAnsiTheme="minorHAnsi" w:cstheme="minorHAnsi"/>
          <w:color w:val="000000" w:themeColor="text1"/>
        </w:rPr>
        <w:t>6</w:t>
      </w:r>
      <w:r w:rsidRPr="00837A8E">
        <w:rPr>
          <w:rFonts w:asciiTheme="minorHAnsi" w:hAnsiTheme="minorHAnsi" w:cstheme="minorHAnsi"/>
          <w:color w:val="000000" w:themeColor="text1"/>
        </w:rPr>
        <w:t xml:space="preserve">). </w:t>
      </w:r>
      <w:sdt>
        <w:sdtPr>
          <w:rPr>
            <w:rFonts w:asciiTheme="minorHAnsi" w:hAnsiTheme="minorHAnsi" w:cstheme="minorHAnsi"/>
          </w:rPr>
          <w:tag w:val="goog_rdk_112"/>
          <w:id w:val="888625409"/>
          <w:placeholder>
            <w:docPart w:val="DefaultPlaceholder_1081868574"/>
          </w:placeholder>
        </w:sdtPr>
        <w:sdtEndPr/>
        <w:sdtContent>
          <w:r w:rsidRPr="00837A8E">
            <w:rPr>
              <w:rFonts w:asciiTheme="minorHAnsi" w:hAnsiTheme="minorHAnsi" w:cstheme="minorHAnsi"/>
              <w:color w:val="000000" w:themeColor="text1"/>
            </w:rPr>
            <w:t xml:space="preserve">When a health care professional focuses on patient preferences and priorities during a medication review, </w:t>
          </w:r>
          <w:r w:rsidR="11E09D16" w:rsidRPr="00837A8E">
            <w:rPr>
              <w:rFonts w:asciiTheme="minorHAnsi" w:hAnsiTheme="minorHAnsi" w:cstheme="minorHAnsi"/>
              <w:color w:val="000000" w:themeColor="text1"/>
            </w:rPr>
            <w:t xml:space="preserve">this leads to </w:t>
          </w:r>
          <w:r w:rsidRPr="00837A8E">
            <w:rPr>
              <w:rFonts w:asciiTheme="minorHAnsi" w:hAnsiTheme="minorHAnsi" w:cstheme="minorHAnsi"/>
              <w:color w:val="000000" w:themeColor="text1"/>
            </w:rPr>
            <w:t xml:space="preserve">patients </w:t>
          </w:r>
          <w:r w:rsidR="40CD83C3" w:rsidRPr="00837A8E">
            <w:rPr>
              <w:rFonts w:asciiTheme="minorHAnsi" w:hAnsiTheme="minorHAnsi" w:cstheme="minorHAnsi"/>
              <w:color w:val="000000" w:themeColor="text1"/>
            </w:rPr>
            <w:t xml:space="preserve">feeling </w:t>
          </w:r>
          <w:r w:rsidRPr="00837A8E">
            <w:rPr>
              <w:rFonts w:asciiTheme="minorHAnsi" w:hAnsiTheme="minorHAnsi" w:cstheme="minorHAnsi"/>
              <w:color w:val="000000" w:themeColor="text1"/>
            </w:rPr>
            <w:t>more engaged in the process meaning they are more likely to accept any changes in their medication regime (CMOC 2</w:t>
          </w:r>
          <w:r w:rsidR="5218A527" w:rsidRPr="00837A8E">
            <w:rPr>
              <w:rFonts w:asciiTheme="minorHAnsi" w:hAnsiTheme="minorHAnsi" w:cstheme="minorHAnsi"/>
              <w:color w:val="000000" w:themeColor="text1"/>
            </w:rPr>
            <w:t>7</w:t>
          </w:r>
          <w:r w:rsidRPr="00837A8E">
            <w:rPr>
              <w:rFonts w:asciiTheme="minorHAnsi" w:hAnsiTheme="minorHAnsi" w:cstheme="minorHAnsi"/>
              <w:color w:val="000000" w:themeColor="text1"/>
            </w:rPr>
            <w:t xml:space="preserve">). </w:t>
          </w:r>
        </w:sdtContent>
      </w:sdt>
      <w:sdt>
        <w:sdtPr>
          <w:rPr>
            <w:rFonts w:asciiTheme="minorHAnsi" w:hAnsiTheme="minorHAnsi" w:cstheme="minorHAnsi"/>
          </w:rPr>
          <w:tag w:val="goog_rdk_115"/>
          <w:id w:val="12379174"/>
          <w:placeholder>
            <w:docPart w:val="DefaultPlaceholder_1081868574"/>
          </w:placeholder>
          <w:showingPlcHdr/>
        </w:sdtPr>
        <w:sdtEndPr/>
        <w:sdtContent/>
      </w:sdt>
    </w:p>
    <w:p w14:paraId="43E3E816" w14:textId="7796E836" w:rsidR="00D6097C" w:rsidRPr="00837A8E" w:rsidRDefault="38891D96" w:rsidP="00C22222">
      <w:pPr>
        <w:pBdr>
          <w:top w:val="nil"/>
          <w:left w:val="nil"/>
          <w:bottom w:val="nil"/>
          <w:right w:val="nil"/>
          <w:between w:val="nil"/>
        </w:pBdr>
        <w:spacing w:line="480" w:lineRule="auto"/>
        <w:rPr>
          <w:rFonts w:asciiTheme="minorHAnsi" w:hAnsiTheme="minorHAnsi" w:cstheme="minorHAnsi"/>
          <w:color w:val="000000" w:themeColor="text1"/>
        </w:rPr>
      </w:pPr>
      <w:r w:rsidRPr="00837A8E">
        <w:rPr>
          <w:rFonts w:asciiTheme="minorHAnsi" w:hAnsiTheme="minorHAnsi" w:cstheme="minorHAnsi"/>
          <w:color w:val="000000" w:themeColor="text1"/>
        </w:rPr>
        <w:t xml:space="preserve">Patients are more likely to accept deprescribing recommendations when they come from a trusted HCP (CMOC </w:t>
      </w:r>
      <w:r w:rsidR="007278B9" w:rsidRPr="00837A8E">
        <w:rPr>
          <w:rFonts w:asciiTheme="minorHAnsi" w:hAnsiTheme="minorHAnsi" w:cstheme="minorHAnsi"/>
          <w:color w:val="000000" w:themeColor="text1"/>
        </w:rPr>
        <w:t>2</w:t>
      </w:r>
      <w:r w:rsidR="0089270D" w:rsidRPr="00837A8E">
        <w:rPr>
          <w:rFonts w:asciiTheme="minorHAnsi" w:hAnsiTheme="minorHAnsi" w:cstheme="minorHAnsi"/>
          <w:color w:val="000000" w:themeColor="text1"/>
        </w:rPr>
        <w:t>8</w:t>
      </w:r>
      <w:r w:rsidRPr="00837A8E">
        <w:rPr>
          <w:rFonts w:asciiTheme="minorHAnsi" w:hAnsiTheme="minorHAnsi" w:cstheme="minorHAnsi"/>
          <w:color w:val="000000" w:themeColor="text1"/>
        </w:rPr>
        <w:t xml:space="preserve">). Our stakeholder consultation suggested that when conducting medication reviews in primary care, patients are </w:t>
      </w:r>
      <w:r w:rsidR="0A2CBB83" w:rsidRPr="00837A8E">
        <w:rPr>
          <w:rFonts w:asciiTheme="minorHAnsi" w:hAnsiTheme="minorHAnsi" w:cstheme="minorHAnsi"/>
          <w:color w:val="000000" w:themeColor="text1"/>
        </w:rPr>
        <w:t>hesitant</w:t>
      </w:r>
      <w:r w:rsidRPr="00837A8E">
        <w:rPr>
          <w:rFonts w:asciiTheme="minorHAnsi" w:hAnsiTheme="minorHAnsi" w:cstheme="minorHAnsi"/>
          <w:color w:val="000000" w:themeColor="text1"/>
        </w:rPr>
        <w:t xml:space="preserve"> to accept deprescribing recommendations from GPs or pharmacists if medications have been started by a secondary care consultant because patients trust that they have specialist knowledge and therefore may </w:t>
      </w:r>
      <w:r w:rsidR="03ED0C56" w:rsidRPr="00837A8E">
        <w:rPr>
          <w:rFonts w:asciiTheme="minorHAnsi" w:hAnsiTheme="minorHAnsi" w:cstheme="minorHAnsi"/>
          <w:color w:val="000000" w:themeColor="text1"/>
        </w:rPr>
        <w:t>believe</w:t>
      </w:r>
      <w:r w:rsidRPr="00837A8E">
        <w:rPr>
          <w:rFonts w:asciiTheme="minorHAnsi" w:hAnsiTheme="minorHAnsi" w:cstheme="minorHAnsi"/>
          <w:color w:val="000000" w:themeColor="text1"/>
        </w:rPr>
        <w:t xml:space="preserve"> the medicines are to be taken indefinitely (CMOC </w:t>
      </w:r>
      <w:r w:rsidR="0089270D" w:rsidRPr="00837A8E">
        <w:rPr>
          <w:rFonts w:asciiTheme="minorHAnsi" w:hAnsiTheme="minorHAnsi" w:cstheme="minorHAnsi"/>
          <w:color w:val="000000" w:themeColor="text1"/>
        </w:rPr>
        <w:t>29</w:t>
      </w:r>
      <w:r w:rsidR="007278B9" w:rsidRPr="00837A8E">
        <w:rPr>
          <w:rFonts w:asciiTheme="minorHAnsi" w:hAnsiTheme="minorHAnsi" w:cstheme="minorHAnsi"/>
          <w:color w:val="000000" w:themeColor="text1"/>
        </w:rPr>
        <w:t>1</w:t>
      </w:r>
      <w:r w:rsidRPr="00837A8E">
        <w:rPr>
          <w:rFonts w:asciiTheme="minorHAnsi" w:hAnsiTheme="minorHAnsi" w:cstheme="minorHAnsi"/>
          <w:color w:val="000000" w:themeColor="text1"/>
        </w:rPr>
        <w:t xml:space="preserve">). </w:t>
      </w:r>
      <w:r w:rsidR="00CD721C" w:rsidRPr="00837A8E">
        <w:rPr>
          <w:rFonts w:asciiTheme="minorHAnsi" w:hAnsiTheme="minorHAnsi" w:cstheme="minorHAnsi"/>
          <w:color w:val="000000" w:themeColor="text1"/>
        </w:rPr>
        <w:t xml:space="preserve">Transitions between primary and secondary care can result in poor documentation of changes made to patient treatment plans and can hinder HCPs understanding of patients’ current medication regimens and health needs, therefore obstructing the process of medicines optimisation and deprescribing. Attitudes </w:t>
      </w:r>
      <w:r w:rsidR="077685E6" w:rsidRPr="00837A8E">
        <w:rPr>
          <w:rFonts w:asciiTheme="minorHAnsi" w:hAnsiTheme="minorHAnsi" w:cstheme="minorHAnsi"/>
          <w:color w:val="000000" w:themeColor="text1"/>
        </w:rPr>
        <w:t xml:space="preserve">and perceptions about deprescribing and </w:t>
      </w:r>
      <w:r w:rsidR="00CD721C" w:rsidRPr="00837A8E">
        <w:rPr>
          <w:rFonts w:asciiTheme="minorHAnsi" w:hAnsiTheme="minorHAnsi" w:cstheme="minorHAnsi"/>
          <w:color w:val="000000" w:themeColor="text1"/>
        </w:rPr>
        <w:t>patients’</w:t>
      </w:r>
      <w:r w:rsidR="077685E6" w:rsidRPr="00837A8E">
        <w:rPr>
          <w:rFonts w:asciiTheme="minorHAnsi" w:hAnsiTheme="minorHAnsi" w:cstheme="minorHAnsi"/>
          <w:color w:val="000000" w:themeColor="text1"/>
        </w:rPr>
        <w:t xml:space="preserve"> relationship and trust of HCPs involved in the medication review process play an important role. </w:t>
      </w:r>
      <w:r w:rsidR="00CD721C" w:rsidRPr="00837A8E">
        <w:rPr>
          <w:rFonts w:asciiTheme="minorHAnsi" w:hAnsiTheme="minorHAnsi" w:cstheme="minorHAnsi"/>
          <w:color w:val="000000" w:themeColor="text1"/>
        </w:rPr>
        <w:t>Research suggests that patients are open-minded about deprescribing and are willing to stop medications if recommended by their doctors</w:t>
      </w:r>
      <w:r w:rsidR="00263E45" w:rsidRPr="00837A8E">
        <w:rPr>
          <w:rFonts w:asciiTheme="minorHAnsi" w:hAnsiTheme="minorHAnsi" w:cstheme="minorHAnsi"/>
          <w:color w:val="000000" w:themeColor="text1"/>
        </w:rPr>
        <w:t xml:space="preserve"> </w:t>
      </w:r>
      <w:r w:rsidR="00263E45" w:rsidRPr="00837A8E">
        <w:rPr>
          <w:rFonts w:asciiTheme="minorHAnsi" w:hAnsiTheme="minorHAnsi" w:cstheme="minorHAnsi"/>
          <w:color w:val="000000" w:themeColor="text1"/>
        </w:rPr>
        <w:fldChar w:fldCharType="begin"/>
      </w:r>
      <w:r w:rsidR="00F61E63">
        <w:rPr>
          <w:rFonts w:asciiTheme="minorHAnsi" w:hAnsiTheme="minorHAnsi" w:cstheme="minorHAnsi"/>
          <w:color w:val="000000" w:themeColor="text1"/>
        </w:rPr>
        <w:instrText xml:space="preserve"> ADDIN EN.CITE &lt;EndNote&gt;&lt;Cite&gt;&lt;Author&gt;Lundby&lt;/Author&gt;&lt;Year&gt;2021&lt;/Year&gt;&lt;RecNum&gt;282&lt;/RecNum&gt;&lt;DisplayText&gt;(48)&lt;/DisplayText&gt;&lt;record&gt;&lt;rec-number&gt;282&lt;/rec-number&gt;&lt;foreign-keys&gt;&lt;key app="EN" db-id="dr0r5aszgtd0r2e59pjv2xezv25wvfae29pt" timestamp="1678916734"&gt;282&lt;/key&gt;&lt;/foreign-keys&gt;&lt;ref-type name="Journal Article"&gt;17&lt;/ref-type&gt;&lt;contributors&gt;&lt;authors&gt;&lt;author&gt;Lundby, Carina&lt;/author&gt;&lt;author&gt;Glans, Peter&lt;/author&gt;&lt;author&gt;Simonsen, Trine&lt;/author&gt;&lt;author&gt;Søndergaard, Jens&lt;/author&gt;&lt;author&gt;Ryg, Jesper&lt;/author&gt;&lt;author&gt;Lauridsen, Henrik Hein&lt;/author&gt;&lt;author&gt;Pottegård, Anton&lt;/author&gt;&lt;/authors&gt;&lt;/contributors&gt;&lt;titles&gt;&lt;title&gt;Attitudes towards deprescribing: The perspectives of geriatric patients and nursing home residents&lt;/title&gt;&lt;secondary-title&gt;Journal of the American Geriatrics Society&lt;/secondary-title&gt;&lt;/titles&gt;&lt;periodical&gt;&lt;full-title&gt;Journal of the American Geriatrics Society&lt;/full-title&gt;&lt;/periodical&gt;&lt;pages&gt;1508-1518&lt;/pages&gt;&lt;volume&gt;69&lt;/volume&gt;&lt;number&gt;6&lt;/number&gt;&lt;dates&gt;&lt;year&gt;2021&lt;/year&gt;&lt;/dates&gt;&lt;isbn&gt;0002-8614&lt;/isbn&gt;&lt;urls&gt;&lt;related-urls&gt;&lt;url&gt;https://agsjournals.onlinelibrary.wiley.com/doi/abs/10.1111/jgs.17054&lt;/url&gt;&lt;/related-urls&gt;&lt;/urls&gt;&lt;electronic-resource-num&gt;https://doi.org/10.1111/jgs.17054&lt;/electronic-resource-num&gt;&lt;/record&gt;&lt;/Cite&gt;&lt;/EndNote&gt;</w:instrText>
      </w:r>
      <w:r w:rsidR="00263E45" w:rsidRPr="00837A8E">
        <w:rPr>
          <w:rFonts w:asciiTheme="minorHAnsi" w:hAnsiTheme="minorHAnsi" w:cstheme="minorHAnsi"/>
          <w:color w:val="000000" w:themeColor="text1"/>
        </w:rPr>
        <w:fldChar w:fldCharType="separate"/>
      </w:r>
      <w:r w:rsidR="00F61E63">
        <w:rPr>
          <w:rFonts w:asciiTheme="minorHAnsi" w:hAnsiTheme="minorHAnsi" w:cstheme="minorHAnsi"/>
          <w:noProof/>
          <w:color w:val="000000" w:themeColor="text1"/>
        </w:rPr>
        <w:t>(48)</w:t>
      </w:r>
      <w:r w:rsidR="00263E45" w:rsidRPr="00837A8E">
        <w:rPr>
          <w:rFonts w:asciiTheme="minorHAnsi" w:hAnsiTheme="minorHAnsi" w:cstheme="minorHAnsi"/>
          <w:color w:val="000000" w:themeColor="text1"/>
        </w:rPr>
        <w:fldChar w:fldCharType="end"/>
      </w:r>
      <w:r w:rsidR="00CD721C" w:rsidRPr="00837A8E">
        <w:rPr>
          <w:rFonts w:asciiTheme="minorHAnsi" w:hAnsiTheme="minorHAnsi" w:cstheme="minorHAnsi"/>
          <w:color w:val="000000" w:themeColor="text1"/>
        </w:rPr>
        <w:t xml:space="preserve">. </w:t>
      </w:r>
      <w:r w:rsidR="70DA559C" w:rsidRPr="00837A8E">
        <w:rPr>
          <w:rFonts w:asciiTheme="minorHAnsi" w:hAnsiTheme="minorHAnsi" w:cstheme="minorHAnsi"/>
          <w:color w:val="000000" w:themeColor="text1"/>
        </w:rPr>
        <w:t>S</w:t>
      </w:r>
      <w:r w:rsidRPr="00837A8E">
        <w:rPr>
          <w:rFonts w:asciiTheme="minorHAnsi" w:hAnsiTheme="minorHAnsi" w:cstheme="minorHAnsi"/>
          <w:color w:val="000000" w:themeColor="text1"/>
        </w:rPr>
        <w:t>takeholder consultation suggest</w:t>
      </w:r>
      <w:r w:rsidR="1BDB18A7" w:rsidRPr="00837A8E">
        <w:rPr>
          <w:rFonts w:asciiTheme="minorHAnsi" w:hAnsiTheme="minorHAnsi" w:cstheme="minorHAnsi"/>
          <w:color w:val="000000" w:themeColor="text1"/>
        </w:rPr>
        <w:t>ed</w:t>
      </w:r>
      <w:r w:rsidRPr="00837A8E">
        <w:rPr>
          <w:rFonts w:asciiTheme="minorHAnsi" w:hAnsiTheme="minorHAnsi" w:cstheme="minorHAnsi"/>
          <w:color w:val="000000" w:themeColor="text1"/>
        </w:rPr>
        <w:t xml:space="preserve"> that if a patient feels anxious about the consequences of stopping a medication or views </w:t>
      </w:r>
      <w:r w:rsidR="75E0178B" w:rsidRPr="00837A8E">
        <w:rPr>
          <w:rFonts w:asciiTheme="minorHAnsi" w:hAnsiTheme="minorHAnsi" w:cstheme="minorHAnsi"/>
          <w:color w:val="000000" w:themeColor="text1"/>
        </w:rPr>
        <w:t xml:space="preserve">medications </w:t>
      </w:r>
      <w:r w:rsidR="0348C11E" w:rsidRPr="00837A8E">
        <w:rPr>
          <w:rFonts w:asciiTheme="minorHAnsi" w:hAnsiTheme="minorHAnsi" w:cstheme="minorHAnsi"/>
          <w:color w:val="000000" w:themeColor="text1"/>
        </w:rPr>
        <w:t xml:space="preserve">crucial </w:t>
      </w:r>
      <w:r w:rsidRPr="00837A8E">
        <w:rPr>
          <w:rFonts w:asciiTheme="minorHAnsi" w:hAnsiTheme="minorHAnsi" w:cstheme="minorHAnsi"/>
          <w:color w:val="000000" w:themeColor="text1"/>
        </w:rPr>
        <w:t>to their well-being then they are less likely to accept deprescribing recommendations from health care professionals (CMOC 3</w:t>
      </w:r>
      <w:r w:rsidR="0089270D" w:rsidRPr="00837A8E">
        <w:rPr>
          <w:rFonts w:asciiTheme="minorHAnsi" w:hAnsiTheme="minorHAnsi" w:cstheme="minorHAnsi"/>
          <w:color w:val="000000" w:themeColor="text1"/>
        </w:rPr>
        <w:t>0</w:t>
      </w:r>
      <w:r w:rsidRPr="00837A8E">
        <w:rPr>
          <w:rFonts w:asciiTheme="minorHAnsi" w:hAnsiTheme="minorHAnsi" w:cstheme="minorHAnsi"/>
          <w:color w:val="000000" w:themeColor="text1"/>
        </w:rPr>
        <w:t xml:space="preserve">). This could be addressed by engaging patients in the deprescribing process through a ‘quick win’ </w:t>
      </w:r>
      <w:proofErr w:type="spellStart"/>
      <w:r w:rsidRPr="00837A8E">
        <w:rPr>
          <w:rFonts w:asciiTheme="minorHAnsi" w:hAnsiTheme="minorHAnsi" w:cstheme="minorHAnsi"/>
          <w:color w:val="000000" w:themeColor="text1"/>
        </w:rPr>
        <w:t>approache</w:t>
      </w:r>
      <w:proofErr w:type="spellEnd"/>
      <w:r w:rsidRPr="00837A8E">
        <w:rPr>
          <w:rFonts w:asciiTheme="minorHAnsi" w:hAnsiTheme="minorHAnsi" w:cstheme="minorHAnsi"/>
          <w:color w:val="000000" w:themeColor="text1"/>
        </w:rPr>
        <w:t xml:space="preserve"> (CMOC </w:t>
      </w:r>
      <w:r w:rsidR="007278B9" w:rsidRPr="00837A8E">
        <w:rPr>
          <w:rFonts w:asciiTheme="minorHAnsi" w:hAnsiTheme="minorHAnsi" w:cstheme="minorHAnsi"/>
          <w:color w:val="000000" w:themeColor="text1"/>
        </w:rPr>
        <w:t>3</w:t>
      </w:r>
      <w:r w:rsidR="0089270D" w:rsidRPr="00837A8E">
        <w:rPr>
          <w:rFonts w:asciiTheme="minorHAnsi" w:hAnsiTheme="minorHAnsi" w:cstheme="minorHAnsi"/>
          <w:color w:val="000000" w:themeColor="text1"/>
        </w:rPr>
        <w:t>1</w:t>
      </w:r>
      <w:r w:rsidRPr="00837A8E">
        <w:rPr>
          <w:rFonts w:asciiTheme="minorHAnsi" w:hAnsiTheme="minorHAnsi" w:cstheme="minorHAnsi"/>
          <w:color w:val="000000" w:themeColor="text1"/>
        </w:rPr>
        <w:t xml:space="preserve">) whereby HCPs start the deprescribing process with a simple deprescribing change that can lead to </w:t>
      </w:r>
      <w:r w:rsidR="5A7FFDD8" w:rsidRPr="00837A8E">
        <w:rPr>
          <w:rFonts w:asciiTheme="minorHAnsi" w:hAnsiTheme="minorHAnsi" w:cstheme="minorHAnsi"/>
          <w:color w:val="000000" w:themeColor="text1"/>
        </w:rPr>
        <w:t xml:space="preserve">either no change or </w:t>
      </w:r>
      <w:r w:rsidRPr="00837A8E">
        <w:rPr>
          <w:rFonts w:asciiTheme="minorHAnsi" w:hAnsiTheme="minorHAnsi" w:cstheme="minorHAnsi"/>
          <w:color w:val="000000" w:themeColor="text1"/>
        </w:rPr>
        <w:t xml:space="preserve">noticeable improvements in symptoms by patients, and so are more likely to accept and implement further deprescribing recommendations </w:t>
      </w:r>
      <w:r w:rsidR="6D2F8EE2" w:rsidRPr="00837A8E">
        <w:rPr>
          <w:rFonts w:asciiTheme="minorHAnsi" w:hAnsiTheme="minorHAnsi" w:cstheme="minorHAnsi"/>
          <w:color w:val="000000" w:themeColor="text1"/>
        </w:rPr>
        <w:t xml:space="preserve">when suggested by their HCPs in future </w:t>
      </w:r>
      <w:r w:rsidRPr="00837A8E">
        <w:rPr>
          <w:rFonts w:asciiTheme="minorHAnsi" w:hAnsiTheme="minorHAnsi" w:cstheme="minorHAnsi"/>
          <w:color w:val="000000" w:themeColor="text1"/>
        </w:rPr>
        <w:t>medication review</w:t>
      </w:r>
      <w:r w:rsidR="7B774E2D" w:rsidRPr="00837A8E">
        <w:rPr>
          <w:rFonts w:asciiTheme="minorHAnsi" w:hAnsiTheme="minorHAnsi" w:cstheme="minorHAnsi"/>
          <w:color w:val="000000" w:themeColor="text1"/>
        </w:rPr>
        <w:t xml:space="preserve"> appointments</w:t>
      </w:r>
      <w:r w:rsidRPr="00837A8E">
        <w:rPr>
          <w:rFonts w:asciiTheme="minorHAnsi" w:hAnsiTheme="minorHAnsi" w:cstheme="minorHAnsi"/>
          <w:color w:val="000000" w:themeColor="text1"/>
        </w:rPr>
        <w:t>.</w:t>
      </w:r>
      <w:r w:rsidR="6E227746" w:rsidRPr="00837A8E">
        <w:rPr>
          <w:rFonts w:asciiTheme="minorHAnsi" w:hAnsiTheme="minorHAnsi" w:cstheme="minorHAnsi"/>
          <w:color w:val="000000" w:themeColor="text1"/>
        </w:rPr>
        <w:t xml:space="preserve"> </w:t>
      </w:r>
    </w:p>
    <w:p w14:paraId="07AA5D16" w14:textId="2B00F343" w:rsidR="00D6097C" w:rsidRPr="00837A8E" w:rsidRDefault="00CD721C" w:rsidP="00C22222">
      <w:pPr>
        <w:pBdr>
          <w:top w:val="nil"/>
          <w:left w:val="nil"/>
          <w:bottom w:val="nil"/>
          <w:right w:val="nil"/>
          <w:between w:val="nil"/>
        </w:pBdr>
        <w:spacing w:line="480" w:lineRule="auto"/>
        <w:rPr>
          <w:rFonts w:asciiTheme="minorHAnsi" w:hAnsiTheme="minorHAnsi" w:cstheme="minorHAnsi"/>
          <w:color w:val="000000" w:themeColor="text1"/>
        </w:rPr>
      </w:pPr>
      <w:r w:rsidRPr="00837A8E">
        <w:rPr>
          <w:rFonts w:asciiTheme="minorHAnsi" w:hAnsiTheme="minorHAnsi" w:cstheme="minorHAnsi"/>
        </w:rPr>
        <w:t>Patients’ willingness to engage with and consider deprescribing may be shaped by how they perceive the value of their medications and the involvement of their families and carers</w:t>
      </w:r>
      <w:r w:rsidR="001C56B0" w:rsidRPr="00837A8E">
        <w:rPr>
          <w:rFonts w:asciiTheme="minorHAnsi" w:hAnsiTheme="minorHAnsi" w:cstheme="minorHAnsi"/>
        </w:rPr>
        <w:t xml:space="preserve"> </w:t>
      </w:r>
      <w:r w:rsidR="001C56B0"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&lt;EndNote&gt;&lt;Cite&gt;&lt;Author&gt;Turk&lt;/Author&gt;&lt;Year&gt;2022&lt;/Year&gt;&lt;RecNum&gt;249&lt;/RecNum&gt;&lt;DisplayText&gt;(27)&lt;/DisplayText&gt;&lt;record&gt;&lt;rec-number&gt;249&lt;/rec-number&gt;&lt;foreign-keys&gt;&lt;key app="EN" db-id="dr0r5aszgtd0r2e59pjv2xezv25wvfae29pt" timestamp="1677862033"&gt;249&lt;/key&gt;&lt;/foreign-keys&gt;&lt;ref-type name="Journal Article"&gt;17&lt;/ref-type&gt;&lt;contributors&gt;&lt;authors&gt;&lt;author&gt;Turk, Amadea&lt;/author&gt;&lt;author&gt;Wong, Geoffrey&lt;/author&gt;&lt;author&gt;Mahtani, Kamal R&lt;/author&gt;&lt;author&gt;Maden, Michelle&lt;/author&gt;&lt;author&gt;Hill, Ruaraidh&lt;/author&gt;&lt;author&gt;Ranson, Ed&lt;/author&gt;&lt;author&gt;Wallace, Emma&lt;/author&gt;&lt;author&gt;Krska, Janet&lt;/author&gt;&lt;author&gt;Mangin, Dee&lt;/author&gt;&lt;author&gt;Byng, Richard&lt;/author&gt;&lt;/authors&gt;&lt;/contributors&gt;&lt;titles&gt;&lt;title&gt;Optimising a person-centred approach to stopping medicines in older people with multimorbidity and polypharmacy using the DExTruS framework: a realist review&lt;/title&gt;&lt;secondary-title&gt;BMC medicine&lt;/secondary-title&gt;&lt;/titles&gt;&lt;periodical&gt;&lt;full-title&gt;BMC Medicine&lt;/full-title&gt;&lt;/periodical&gt;&lt;pages&gt;297&lt;/pages&gt;&lt;volume&gt;20&lt;/volume&gt;&lt;number&gt;1&lt;/number&gt;&lt;dates&gt;&lt;year&gt;2022&lt;/year&gt;&lt;/dates&gt;&lt;isbn&gt;1741-7015&lt;/isbn&gt;&lt;urls&gt;&lt;/urls&gt;&lt;/record&gt;&lt;/Cite&gt;&lt;/EndNote&gt;</w:instrText>
      </w:r>
      <w:r w:rsidR="001C56B0" w:rsidRPr="00837A8E">
        <w:rPr>
          <w:rFonts w:asciiTheme="minorHAnsi" w:hAnsiTheme="minorHAnsi" w:cstheme="minorHAnsi"/>
        </w:rPr>
        <w:fldChar w:fldCharType="separate"/>
      </w:r>
      <w:r w:rsidR="002B210F">
        <w:rPr>
          <w:rFonts w:asciiTheme="minorHAnsi" w:hAnsiTheme="minorHAnsi" w:cstheme="minorHAnsi"/>
          <w:noProof/>
        </w:rPr>
        <w:t>(27)</w:t>
      </w:r>
      <w:r w:rsidR="001C56B0" w:rsidRPr="00837A8E">
        <w:rPr>
          <w:rFonts w:asciiTheme="minorHAnsi" w:hAnsiTheme="minorHAnsi" w:cstheme="minorHAnsi"/>
        </w:rPr>
        <w:fldChar w:fldCharType="end"/>
      </w:r>
      <w:r w:rsidRPr="00837A8E">
        <w:rPr>
          <w:rFonts w:asciiTheme="minorHAnsi" w:hAnsiTheme="minorHAnsi" w:cstheme="minorHAnsi"/>
        </w:rPr>
        <w:t>.</w:t>
      </w:r>
      <w:r w:rsidR="00644A43" w:rsidRPr="00837A8E">
        <w:rPr>
          <w:rFonts w:asciiTheme="minorHAnsi" w:hAnsiTheme="minorHAnsi" w:cstheme="minorHAnsi"/>
        </w:rPr>
        <w:t xml:space="preserve"> </w:t>
      </w:r>
      <w:r w:rsidR="43347D36" w:rsidRPr="00837A8E">
        <w:rPr>
          <w:rFonts w:asciiTheme="minorHAnsi" w:hAnsiTheme="minorHAnsi" w:cstheme="minorHAnsi"/>
        </w:rPr>
        <w:t>Involving informal carers, including those caring for people living with cognitive impairment, in the medication review discussions (for example using resources such as educational brochures) can help patient</w:t>
      </w:r>
      <w:r w:rsidR="763E21C9" w:rsidRPr="00837A8E">
        <w:rPr>
          <w:rFonts w:asciiTheme="minorHAnsi" w:hAnsiTheme="minorHAnsi" w:cstheme="minorHAnsi"/>
        </w:rPr>
        <w:t>s</w:t>
      </w:r>
      <w:r w:rsidR="43347D36" w:rsidRPr="00837A8E">
        <w:rPr>
          <w:rFonts w:asciiTheme="minorHAnsi" w:hAnsiTheme="minorHAnsi" w:cstheme="minorHAnsi"/>
        </w:rPr>
        <w:t xml:space="preserve"> to feel more supported to implement any changes in medication</w:t>
      </w:r>
      <w:r w:rsidR="00644A43" w:rsidRPr="00837A8E">
        <w:rPr>
          <w:rFonts w:asciiTheme="minorHAnsi" w:hAnsiTheme="minorHAnsi" w:cstheme="minorHAnsi"/>
        </w:rPr>
        <w:t>s</w:t>
      </w:r>
      <w:r w:rsidR="43347D36" w:rsidRPr="00837A8E">
        <w:rPr>
          <w:rFonts w:asciiTheme="minorHAnsi" w:hAnsiTheme="minorHAnsi" w:cstheme="minorHAnsi"/>
        </w:rPr>
        <w:t xml:space="preserve"> (CMOC </w:t>
      </w:r>
      <w:r w:rsidR="0089270D" w:rsidRPr="00837A8E">
        <w:rPr>
          <w:rFonts w:asciiTheme="minorHAnsi" w:hAnsiTheme="minorHAnsi" w:cstheme="minorHAnsi"/>
        </w:rPr>
        <w:t>32</w:t>
      </w:r>
      <w:r w:rsidR="43347D36" w:rsidRPr="00837A8E">
        <w:rPr>
          <w:rFonts w:asciiTheme="minorHAnsi" w:hAnsiTheme="minorHAnsi" w:cstheme="minorHAnsi"/>
        </w:rPr>
        <w:t xml:space="preserve">). </w:t>
      </w:r>
      <w:r w:rsidR="43347D36" w:rsidRPr="00837A8E">
        <w:rPr>
          <w:rFonts w:asciiTheme="minorHAnsi" w:hAnsiTheme="minorHAnsi" w:cstheme="minorHAnsi"/>
          <w:color w:val="000000" w:themeColor="text1"/>
        </w:rPr>
        <w:t xml:space="preserve">Based on our stakeholder consultation, relatives and informal carers of patients are more likely to engage in a medication review and deprescribing process if they experience treatment burden related to the medication management of their relatives, potentially leading to an increase in uptake of deprescribing recommendations (CMOC </w:t>
      </w:r>
      <w:r w:rsidR="0089270D" w:rsidRPr="00837A8E">
        <w:rPr>
          <w:rFonts w:asciiTheme="minorHAnsi" w:hAnsiTheme="minorHAnsi" w:cstheme="minorHAnsi"/>
          <w:color w:val="000000" w:themeColor="text1"/>
        </w:rPr>
        <w:t>33</w:t>
      </w:r>
      <w:r w:rsidR="43347D36" w:rsidRPr="00837A8E">
        <w:rPr>
          <w:rFonts w:asciiTheme="minorHAnsi" w:hAnsiTheme="minorHAnsi" w:cstheme="minorHAnsi"/>
          <w:color w:val="000000" w:themeColor="text1"/>
        </w:rPr>
        <w:t xml:space="preserve">). </w:t>
      </w:r>
      <w:r w:rsidR="43347D36" w:rsidRPr="00837A8E">
        <w:rPr>
          <w:rFonts w:asciiTheme="minorHAnsi" w:hAnsiTheme="minorHAnsi" w:cstheme="minorHAnsi"/>
        </w:rPr>
        <w:t xml:space="preserve"> </w:t>
      </w:r>
    </w:p>
    <w:p w14:paraId="0000005D" w14:textId="1C7F6EBE" w:rsidR="00D6097C" w:rsidRPr="00837A8E" w:rsidRDefault="00D6097C" w:rsidP="00C22222">
      <w:pPr>
        <w:pBdr>
          <w:top w:val="nil"/>
          <w:left w:val="nil"/>
          <w:bottom w:val="nil"/>
          <w:right w:val="nil"/>
          <w:between w:val="nil"/>
        </w:pBdr>
        <w:spacing w:line="480" w:lineRule="auto"/>
        <w:rPr>
          <w:rFonts w:asciiTheme="minorHAnsi" w:hAnsiTheme="minorHAnsi" w:cstheme="minorHAnsi"/>
          <w:color w:val="000000"/>
        </w:rPr>
      </w:pPr>
    </w:p>
    <w:p w14:paraId="58FC30B7" w14:textId="77777777" w:rsidR="008A2363" w:rsidRPr="00837A8E" w:rsidRDefault="008A2363" w:rsidP="00C22222">
      <w:pPr>
        <w:spacing w:line="480" w:lineRule="auto"/>
        <w:rPr>
          <w:rFonts w:asciiTheme="minorHAnsi" w:hAnsiTheme="minorHAnsi" w:cstheme="minorHAnsi"/>
          <w:b/>
        </w:rPr>
      </w:pPr>
      <w:r w:rsidRPr="00837A8E">
        <w:rPr>
          <w:rFonts w:asciiTheme="minorHAnsi" w:hAnsiTheme="minorHAnsi" w:cstheme="minorHAnsi"/>
          <w:b/>
        </w:rPr>
        <w:br w:type="page"/>
      </w:r>
    </w:p>
    <w:p w14:paraId="432D4426" w14:textId="7C1D58FD" w:rsidR="002C078C" w:rsidRPr="00837A8E" w:rsidRDefault="00BC2ED5" w:rsidP="00C22222">
      <w:pPr>
        <w:spacing w:line="480" w:lineRule="auto"/>
        <w:rPr>
          <w:rFonts w:asciiTheme="minorHAnsi" w:hAnsiTheme="minorHAnsi" w:cstheme="minorHAnsi"/>
          <w:b/>
          <w:bCs/>
          <w:sz w:val="28"/>
          <w:szCs w:val="28"/>
        </w:rPr>
      </w:pPr>
      <w:r w:rsidRPr="00837A8E">
        <w:rPr>
          <w:rFonts w:asciiTheme="minorHAnsi" w:hAnsiTheme="minorHAnsi" w:cstheme="minorHAnsi"/>
          <w:b/>
          <w:bCs/>
          <w:sz w:val="28"/>
          <w:szCs w:val="28"/>
        </w:rPr>
        <w:t>Discussion</w:t>
      </w:r>
    </w:p>
    <w:p w14:paraId="1A0BD17A" w14:textId="4512CD5E" w:rsidR="00C746E0" w:rsidRPr="00837A8E" w:rsidRDefault="0087430E" w:rsidP="00C22222">
      <w:pPr>
        <w:spacing w:line="480" w:lineRule="auto"/>
        <w:rPr>
          <w:rFonts w:asciiTheme="minorHAnsi" w:hAnsiTheme="minorHAnsi" w:cstheme="minorHAnsi"/>
        </w:rPr>
      </w:pPr>
      <w:r w:rsidRPr="00837A8E">
        <w:rPr>
          <w:rFonts w:asciiTheme="minorHAnsi" w:hAnsiTheme="minorHAnsi" w:cstheme="minorHAnsi"/>
        </w:rPr>
        <w:t>This realist review and synthesis has identified mechanisms</w:t>
      </w:r>
      <w:r w:rsidR="007C14BA">
        <w:rPr>
          <w:rFonts w:asciiTheme="minorHAnsi" w:hAnsiTheme="minorHAnsi" w:cstheme="minorHAnsi"/>
        </w:rPr>
        <w:t>, categorised under four overarching themes,</w:t>
      </w:r>
      <w:r w:rsidRPr="00837A8E">
        <w:rPr>
          <w:rFonts w:asciiTheme="minorHAnsi" w:hAnsiTheme="minorHAnsi" w:cstheme="minorHAnsi"/>
        </w:rPr>
        <w:t xml:space="preserve"> that contribute to the success of multidisciplinary medication reviews and deprescribing interventions for older people within primary care</w:t>
      </w:r>
      <w:r w:rsidR="00D9364B" w:rsidRPr="00837A8E">
        <w:rPr>
          <w:rFonts w:asciiTheme="minorHAnsi" w:hAnsiTheme="minorHAnsi" w:cstheme="minorHAnsi"/>
        </w:rPr>
        <w:t xml:space="preserve">. First, </w:t>
      </w:r>
      <w:r w:rsidR="00D72197">
        <w:rPr>
          <w:rFonts w:asciiTheme="minorHAnsi" w:hAnsiTheme="minorHAnsi" w:cstheme="minorHAnsi"/>
        </w:rPr>
        <w:t xml:space="preserve">deprescribing interventions are likely to work </w:t>
      </w:r>
      <w:r w:rsidR="00D9364B" w:rsidRPr="00837A8E">
        <w:rPr>
          <w:rFonts w:asciiTheme="minorHAnsi" w:hAnsiTheme="minorHAnsi" w:cstheme="minorHAnsi"/>
        </w:rPr>
        <w:t>w</w:t>
      </w:r>
      <w:r w:rsidRPr="00837A8E">
        <w:rPr>
          <w:rFonts w:asciiTheme="minorHAnsi" w:hAnsiTheme="minorHAnsi" w:cstheme="minorHAnsi"/>
        </w:rPr>
        <w:t>hen collaboration exist</w:t>
      </w:r>
      <w:r w:rsidR="005028A9" w:rsidRPr="00837A8E">
        <w:rPr>
          <w:rFonts w:asciiTheme="minorHAnsi" w:hAnsiTheme="minorHAnsi" w:cstheme="minorHAnsi"/>
        </w:rPr>
        <w:t>s</w:t>
      </w:r>
      <w:r w:rsidRPr="00837A8E">
        <w:rPr>
          <w:rFonts w:asciiTheme="minorHAnsi" w:hAnsiTheme="minorHAnsi" w:cstheme="minorHAnsi"/>
        </w:rPr>
        <w:t xml:space="preserve"> between well-integrated</w:t>
      </w:r>
      <w:r w:rsidR="00201838" w:rsidRPr="00837A8E">
        <w:rPr>
          <w:rFonts w:asciiTheme="minorHAnsi" w:hAnsiTheme="minorHAnsi" w:cstheme="minorHAnsi"/>
        </w:rPr>
        <w:t xml:space="preserve"> </w:t>
      </w:r>
      <w:r w:rsidRPr="00837A8E">
        <w:rPr>
          <w:rFonts w:asciiTheme="minorHAnsi" w:hAnsiTheme="minorHAnsi" w:cstheme="minorHAnsi"/>
        </w:rPr>
        <w:t xml:space="preserve">multidisciplinary teams, with clear roles and responsibilities, and in particular where pharmacists take a lead role, </w:t>
      </w:r>
      <w:r w:rsidR="00EC4BF4">
        <w:rPr>
          <w:rFonts w:asciiTheme="minorHAnsi" w:hAnsiTheme="minorHAnsi" w:cstheme="minorHAnsi"/>
        </w:rPr>
        <w:t>but also</w:t>
      </w:r>
      <w:r w:rsidRPr="00837A8E">
        <w:rPr>
          <w:rFonts w:asciiTheme="minorHAnsi" w:hAnsiTheme="minorHAnsi" w:cstheme="minorHAnsi"/>
        </w:rPr>
        <w:t xml:space="preserve"> utilis</w:t>
      </w:r>
      <w:r w:rsidR="00EC4BF4">
        <w:rPr>
          <w:rFonts w:asciiTheme="minorHAnsi" w:hAnsiTheme="minorHAnsi" w:cstheme="minorHAnsi"/>
        </w:rPr>
        <w:t>ing</w:t>
      </w:r>
      <w:r w:rsidRPr="00837A8E">
        <w:rPr>
          <w:rFonts w:asciiTheme="minorHAnsi" w:hAnsiTheme="minorHAnsi" w:cstheme="minorHAnsi"/>
        </w:rPr>
        <w:t xml:space="preserve"> the strengths of other MDT members. </w:t>
      </w:r>
      <w:r w:rsidR="00060355" w:rsidRPr="00837A8E">
        <w:rPr>
          <w:rFonts w:asciiTheme="minorHAnsi" w:hAnsiTheme="minorHAnsi" w:cstheme="minorHAnsi"/>
        </w:rPr>
        <w:t>Second,</w:t>
      </w:r>
      <w:r w:rsidR="00D72197">
        <w:rPr>
          <w:rFonts w:asciiTheme="minorHAnsi" w:hAnsiTheme="minorHAnsi" w:cstheme="minorHAnsi"/>
        </w:rPr>
        <w:t xml:space="preserve"> we identified that</w:t>
      </w:r>
      <w:r w:rsidR="00060355" w:rsidRPr="00837A8E">
        <w:rPr>
          <w:rFonts w:asciiTheme="minorHAnsi" w:hAnsiTheme="minorHAnsi" w:cstheme="minorHAnsi"/>
        </w:rPr>
        <w:t xml:space="preserve"> </w:t>
      </w:r>
      <w:r w:rsidR="00C02313" w:rsidRPr="00837A8E">
        <w:rPr>
          <w:rFonts w:asciiTheme="minorHAnsi" w:hAnsiTheme="minorHAnsi" w:cstheme="minorHAnsi"/>
        </w:rPr>
        <w:t xml:space="preserve">HCP </w:t>
      </w:r>
      <w:r w:rsidR="00060355" w:rsidRPr="00837A8E">
        <w:rPr>
          <w:rFonts w:asciiTheme="minorHAnsi" w:hAnsiTheme="minorHAnsi" w:cstheme="minorHAnsi"/>
        </w:rPr>
        <w:t>t</w:t>
      </w:r>
      <w:r w:rsidRPr="00837A8E">
        <w:rPr>
          <w:rFonts w:asciiTheme="minorHAnsi" w:hAnsiTheme="minorHAnsi" w:cstheme="minorHAnsi"/>
        </w:rPr>
        <w:t xml:space="preserve">raining </w:t>
      </w:r>
      <w:r w:rsidR="00C02313" w:rsidRPr="00837A8E">
        <w:rPr>
          <w:rFonts w:asciiTheme="minorHAnsi" w:hAnsiTheme="minorHAnsi" w:cstheme="minorHAnsi"/>
        </w:rPr>
        <w:t>focus</w:t>
      </w:r>
      <w:r w:rsidR="00D72197">
        <w:rPr>
          <w:rFonts w:asciiTheme="minorHAnsi" w:hAnsiTheme="minorHAnsi" w:cstheme="minorHAnsi"/>
        </w:rPr>
        <w:t>ing on working as part of</w:t>
      </w:r>
      <w:r w:rsidR="009A343E">
        <w:rPr>
          <w:rFonts w:asciiTheme="minorHAnsi" w:hAnsiTheme="minorHAnsi" w:cstheme="minorHAnsi"/>
        </w:rPr>
        <w:t xml:space="preserve"> a</w:t>
      </w:r>
      <w:r w:rsidR="00AB7F7D">
        <w:rPr>
          <w:rFonts w:asciiTheme="minorHAnsi" w:hAnsiTheme="minorHAnsi" w:cstheme="minorHAnsi"/>
        </w:rPr>
        <w:t>n</w:t>
      </w:r>
      <w:r w:rsidR="00D72197">
        <w:rPr>
          <w:rFonts w:asciiTheme="minorHAnsi" w:hAnsiTheme="minorHAnsi" w:cstheme="minorHAnsi"/>
        </w:rPr>
        <w:t xml:space="preserve"> MDT to support decisions about deprescribing as well as </w:t>
      </w:r>
      <w:r w:rsidR="00C02313" w:rsidRPr="00837A8E">
        <w:rPr>
          <w:rFonts w:asciiTheme="minorHAnsi" w:hAnsiTheme="minorHAnsi" w:cstheme="minorHAnsi"/>
        </w:rPr>
        <w:t xml:space="preserve">on </w:t>
      </w:r>
      <w:r w:rsidR="00D72197">
        <w:rPr>
          <w:rFonts w:asciiTheme="minorHAnsi" w:hAnsiTheme="minorHAnsi" w:cstheme="minorHAnsi"/>
        </w:rPr>
        <w:t xml:space="preserve">involving </w:t>
      </w:r>
      <w:r w:rsidR="00C02313" w:rsidRPr="00837A8E">
        <w:rPr>
          <w:rFonts w:asciiTheme="minorHAnsi" w:hAnsiTheme="minorHAnsi" w:cstheme="minorHAnsi"/>
        </w:rPr>
        <w:t>patient</w:t>
      </w:r>
      <w:r w:rsidR="00D72197">
        <w:rPr>
          <w:rFonts w:asciiTheme="minorHAnsi" w:hAnsiTheme="minorHAnsi" w:cstheme="minorHAnsi"/>
        </w:rPr>
        <w:t xml:space="preserve">s and carers in </w:t>
      </w:r>
      <w:proofErr w:type="gramStart"/>
      <w:r w:rsidR="00D72197">
        <w:rPr>
          <w:rFonts w:asciiTheme="minorHAnsi" w:hAnsiTheme="minorHAnsi" w:cstheme="minorHAnsi"/>
        </w:rPr>
        <w:t>shared-decision</w:t>
      </w:r>
      <w:proofErr w:type="gramEnd"/>
      <w:r w:rsidR="00554201">
        <w:rPr>
          <w:rFonts w:asciiTheme="minorHAnsi" w:hAnsiTheme="minorHAnsi" w:cstheme="minorHAnsi"/>
        </w:rPr>
        <w:t xml:space="preserve"> making</w:t>
      </w:r>
      <w:r w:rsidR="00D72197">
        <w:rPr>
          <w:rFonts w:asciiTheme="minorHAnsi" w:hAnsiTheme="minorHAnsi" w:cstheme="minorHAnsi"/>
        </w:rPr>
        <w:t xml:space="preserve"> about their medications could facilitate</w:t>
      </w:r>
      <w:r w:rsidRPr="00837A8E">
        <w:rPr>
          <w:rFonts w:asciiTheme="minorHAnsi" w:hAnsiTheme="minorHAnsi" w:cstheme="minorHAnsi"/>
        </w:rPr>
        <w:t xml:space="preserve"> successful deprescribing interventions.</w:t>
      </w:r>
      <w:r w:rsidR="005B2159" w:rsidRPr="00837A8E">
        <w:rPr>
          <w:rFonts w:asciiTheme="minorHAnsi" w:hAnsiTheme="minorHAnsi" w:cstheme="minorHAnsi"/>
        </w:rPr>
        <w:t xml:space="preserve"> Third,</w:t>
      </w:r>
      <w:r w:rsidR="00C3396B" w:rsidRPr="00837A8E">
        <w:rPr>
          <w:rFonts w:asciiTheme="minorHAnsi" w:hAnsiTheme="minorHAnsi" w:cstheme="minorHAnsi"/>
        </w:rPr>
        <w:t xml:space="preserve"> </w:t>
      </w:r>
      <w:r w:rsidR="005B2159" w:rsidRPr="00837A8E">
        <w:rPr>
          <w:rFonts w:asciiTheme="minorHAnsi" w:hAnsiTheme="minorHAnsi" w:cstheme="minorHAnsi"/>
        </w:rPr>
        <w:t>t</w:t>
      </w:r>
      <w:r w:rsidR="00C3396B" w:rsidRPr="00837A8E">
        <w:rPr>
          <w:rFonts w:asciiTheme="minorHAnsi" w:hAnsiTheme="minorHAnsi" w:cstheme="minorHAnsi"/>
        </w:rPr>
        <w:t xml:space="preserve">he format and process of the medication review is </w:t>
      </w:r>
      <w:r w:rsidR="00554201">
        <w:rPr>
          <w:rFonts w:asciiTheme="minorHAnsi" w:hAnsiTheme="minorHAnsi" w:cstheme="minorHAnsi"/>
        </w:rPr>
        <w:t xml:space="preserve">an </w:t>
      </w:r>
      <w:r w:rsidR="00C3396B" w:rsidRPr="00837A8E">
        <w:rPr>
          <w:rFonts w:asciiTheme="minorHAnsi" w:hAnsiTheme="minorHAnsi" w:cstheme="minorHAnsi"/>
        </w:rPr>
        <w:t>imp</w:t>
      </w:r>
      <w:r w:rsidR="00066A6B" w:rsidRPr="00837A8E">
        <w:rPr>
          <w:rFonts w:asciiTheme="minorHAnsi" w:hAnsiTheme="minorHAnsi" w:cstheme="minorHAnsi"/>
        </w:rPr>
        <w:t>ortant</w:t>
      </w:r>
      <w:r w:rsidR="00D72197">
        <w:rPr>
          <w:rFonts w:asciiTheme="minorHAnsi" w:hAnsiTheme="minorHAnsi" w:cstheme="minorHAnsi"/>
        </w:rPr>
        <w:t xml:space="preserve"> consideration in designing successful deprescribing interventions.</w:t>
      </w:r>
      <w:r w:rsidR="00BF3146" w:rsidRPr="00837A8E">
        <w:rPr>
          <w:rFonts w:asciiTheme="minorHAnsi" w:hAnsiTheme="minorHAnsi" w:cstheme="minorHAnsi"/>
        </w:rPr>
        <w:t xml:space="preserve"> </w:t>
      </w:r>
      <w:r w:rsidR="00D72197">
        <w:rPr>
          <w:rFonts w:asciiTheme="minorHAnsi" w:hAnsiTheme="minorHAnsi" w:cstheme="minorHAnsi"/>
        </w:rPr>
        <w:t xml:space="preserve">Key aspects for considerations include appropriate </w:t>
      </w:r>
      <w:r w:rsidR="00CB0798" w:rsidRPr="00837A8E">
        <w:rPr>
          <w:rFonts w:asciiTheme="minorHAnsi" w:hAnsiTheme="minorHAnsi" w:cstheme="minorHAnsi"/>
        </w:rPr>
        <w:t xml:space="preserve">systems of </w:t>
      </w:r>
      <w:r w:rsidR="00F01D60" w:rsidRPr="00837A8E">
        <w:rPr>
          <w:rFonts w:asciiTheme="minorHAnsi" w:hAnsiTheme="minorHAnsi" w:cstheme="minorHAnsi"/>
        </w:rPr>
        <w:t xml:space="preserve">digital and </w:t>
      </w:r>
      <w:r w:rsidR="00063E97" w:rsidRPr="00837A8E">
        <w:rPr>
          <w:rFonts w:asciiTheme="minorHAnsi" w:hAnsiTheme="minorHAnsi" w:cstheme="minorHAnsi"/>
        </w:rPr>
        <w:t xml:space="preserve">face-to-face </w:t>
      </w:r>
      <w:r w:rsidR="00066A6B" w:rsidRPr="00837A8E">
        <w:rPr>
          <w:rFonts w:asciiTheme="minorHAnsi" w:hAnsiTheme="minorHAnsi" w:cstheme="minorHAnsi"/>
        </w:rPr>
        <w:t>communication</w:t>
      </w:r>
      <w:r w:rsidR="005D26C2" w:rsidRPr="00837A8E">
        <w:rPr>
          <w:rFonts w:asciiTheme="minorHAnsi" w:hAnsiTheme="minorHAnsi" w:cstheme="minorHAnsi"/>
        </w:rPr>
        <w:t xml:space="preserve"> between</w:t>
      </w:r>
      <w:r w:rsidR="00D72197">
        <w:rPr>
          <w:rFonts w:asciiTheme="minorHAnsi" w:hAnsiTheme="minorHAnsi" w:cstheme="minorHAnsi"/>
        </w:rPr>
        <w:t xml:space="preserve"> the MDT members</w:t>
      </w:r>
      <w:r w:rsidR="005D26C2" w:rsidRPr="00837A8E">
        <w:rPr>
          <w:rFonts w:asciiTheme="minorHAnsi" w:hAnsiTheme="minorHAnsi" w:cstheme="minorHAnsi"/>
        </w:rPr>
        <w:t>, co-</w:t>
      </w:r>
      <w:r w:rsidR="00201838" w:rsidRPr="00837A8E">
        <w:rPr>
          <w:rFonts w:asciiTheme="minorHAnsi" w:hAnsiTheme="minorHAnsi" w:cstheme="minorHAnsi"/>
        </w:rPr>
        <w:t>lo</w:t>
      </w:r>
      <w:r w:rsidR="005D26C2" w:rsidRPr="00837A8E">
        <w:rPr>
          <w:rFonts w:asciiTheme="minorHAnsi" w:hAnsiTheme="minorHAnsi" w:cstheme="minorHAnsi"/>
        </w:rPr>
        <w:t xml:space="preserve">cation </w:t>
      </w:r>
      <w:r w:rsidR="000925AA" w:rsidRPr="00837A8E">
        <w:rPr>
          <w:rFonts w:asciiTheme="minorHAnsi" w:hAnsiTheme="minorHAnsi" w:cstheme="minorHAnsi"/>
        </w:rPr>
        <w:t xml:space="preserve">of </w:t>
      </w:r>
      <w:r w:rsidR="005D26C2" w:rsidRPr="00837A8E">
        <w:rPr>
          <w:rFonts w:asciiTheme="minorHAnsi" w:hAnsiTheme="minorHAnsi" w:cstheme="minorHAnsi"/>
        </w:rPr>
        <w:t>team member</w:t>
      </w:r>
      <w:r w:rsidR="000925AA" w:rsidRPr="00837A8E">
        <w:rPr>
          <w:rFonts w:asciiTheme="minorHAnsi" w:hAnsiTheme="minorHAnsi" w:cstheme="minorHAnsi"/>
        </w:rPr>
        <w:t>s</w:t>
      </w:r>
      <w:r w:rsidR="005D26C2" w:rsidRPr="00837A8E">
        <w:rPr>
          <w:rFonts w:asciiTheme="minorHAnsi" w:hAnsiTheme="minorHAnsi" w:cstheme="minorHAnsi"/>
        </w:rPr>
        <w:t xml:space="preserve"> and access to patient records, systems to ta</w:t>
      </w:r>
      <w:r w:rsidR="00745783" w:rsidRPr="00837A8E">
        <w:rPr>
          <w:rFonts w:asciiTheme="minorHAnsi" w:hAnsiTheme="minorHAnsi" w:cstheme="minorHAnsi"/>
        </w:rPr>
        <w:t>r</w:t>
      </w:r>
      <w:r w:rsidR="005D26C2" w:rsidRPr="00837A8E">
        <w:rPr>
          <w:rFonts w:asciiTheme="minorHAnsi" w:hAnsiTheme="minorHAnsi" w:cstheme="minorHAnsi"/>
        </w:rPr>
        <w:t>get high risk patients and the use of tools to support medication reviews</w:t>
      </w:r>
      <w:r w:rsidR="00745783" w:rsidRPr="00837A8E">
        <w:rPr>
          <w:rFonts w:asciiTheme="minorHAnsi" w:hAnsiTheme="minorHAnsi" w:cstheme="minorHAnsi"/>
        </w:rPr>
        <w:t>. The mode of communication with patient</w:t>
      </w:r>
      <w:r w:rsidR="00D05AB3" w:rsidRPr="00837A8E">
        <w:rPr>
          <w:rFonts w:asciiTheme="minorHAnsi" w:hAnsiTheme="minorHAnsi" w:cstheme="minorHAnsi"/>
        </w:rPr>
        <w:t>s</w:t>
      </w:r>
      <w:r w:rsidR="00745783" w:rsidRPr="00837A8E">
        <w:rPr>
          <w:rFonts w:asciiTheme="minorHAnsi" w:hAnsiTheme="minorHAnsi" w:cstheme="minorHAnsi"/>
        </w:rPr>
        <w:t xml:space="preserve"> is also important with </w:t>
      </w:r>
      <w:r w:rsidR="001961D7" w:rsidRPr="00837A8E">
        <w:rPr>
          <w:rFonts w:asciiTheme="minorHAnsi" w:hAnsiTheme="minorHAnsi" w:cstheme="minorHAnsi"/>
        </w:rPr>
        <w:t xml:space="preserve">face-to-face </w:t>
      </w:r>
      <w:r w:rsidR="00D72197">
        <w:rPr>
          <w:rFonts w:asciiTheme="minorHAnsi" w:hAnsiTheme="minorHAnsi" w:cstheme="minorHAnsi"/>
        </w:rPr>
        <w:t>appointments deemed</w:t>
      </w:r>
      <w:r w:rsidR="001961D7" w:rsidRPr="00837A8E">
        <w:rPr>
          <w:rFonts w:asciiTheme="minorHAnsi" w:hAnsiTheme="minorHAnsi" w:cstheme="minorHAnsi"/>
        </w:rPr>
        <w:t xml:space="preserve"> </w:t>
      </w:r>
      <w:r w:rsidR="00745783" w:rsidRPr="00837A8E">
        <w:rPr>
          <w:rFonts w:asciiTheme="minorHAnsi" w:hAnsiTheme="minorHAnsi" w:cstheme="minorHAnsi"/>
        </w:rPr>
        <w:t>ideal</w:t>
      </w:r>
      <w:r w:rsidR="00D72197">
        <w:rPr>
          <w:rFonts w:asciiTheme="minorHAnsi" w:hAnsiTheme="minorHAnsi" w:cstheme="minorHAnsi"/>
        </w:rPr>
        <w:t xml:space="preserve"> for discussing deprescribing</w:t>
      </w:r>
      <w:r w:rsidR="00F63980" w:rsidRPr="00837A8E">
        <w:rPr>
          <w:rFonts w:asciiTheme="minorHAnsi" w:hAnsiTheme="minorHAnsi" w:cstheme="minorHAnsi"/>
        </w:rPr>
        <w:t>,</w:t>
      </w:r>
      <w:r w:rsidR="001961D7" w:rsidRPr="00837A8E">
        <w:rPr>
          <w:rFonts w:asciiTheme="minorHAnsi" w:hAnsiTheme="minorHAnsi" w:cstheme="minorHAnsi"/>
        </w:rPr>
        <w:t xml:space="preserve"> but </w:t>
      </w:r>
      <w:r w:rsidR="00745783" w:rsidRPr="00837A8E">
        <w:rPr>
          <w:rFonts w:asciiTheme="minorHAnsi" w:hAnsiTheme="minorHAnsi" w:cstheme="minorHAnsi"/>
        </w:rPr>
        <w:t xml:space="preserve">with </w:t>
      </w:r>
      <w:r w:rsidR="001961D7" w:rsidRPr="00837A8E">
        <w:rPr>
          <w:rFonts w:asciiTheme="minorHAnsi" w:hAnsiTheme="minorHAnsi" w:cstheme="minorHAnsi"/>
        </w:rPr>
        <w:t>the ability to tailor this according</w:t>
      </w:r>
      <w:r w:rsidR="00F63980" w:rsidRPr="00837A8E">
        <w:rPr>
          <w:rFonts w:asciiTheme="minorHAnsi" w:hAnsiTheme="minorHAnsi" w:cstheme="minorHAnsi"/>
        </w:rPr>
        <w:t xml:space="preserve"> to</w:t>
      </w:r>
      <w:r w:rsidR="001961D7" w:rsidRPr="00837A8E">
        <w:rPr>
          <w:rFonts w:asciiTheme="minorHAnsi" w:hAnsiTheme="minorHAnsi" w:cstheme="minorHAnsi"/>
        </w:rPr>
        <w:t xml:space="preserve"> patient and care</w:t>
      </w:r>
      <w:r w:rsidR="00D72197">
        <w:rPr>
          <w:rFonts w:asciiTheme="minorHAnsi" w:hAnsiTheme="minorHAnsi" w:cstheme="minorHAnsi"/>
        </w:rPr>
        <w:t>r</w:t>
      </w:r>
      <w:r w:rsidR="001961D7" w:rsidRPr="00837A8E">
        <w:rPr>
          <w:rFonts w:asciiTheme="minorHAnsi" w:hAnsiTheme="minorHAnsi" w:cstheme="minorHAnsi"/>
        </w:rPr>
        <w:t xml:space="preserve"> needs</w:t>
      </w:r>
      <w:r w:rsidR="00D72197">
        <w:rPr>
          <w:rFonts w:asciiTheme="minorHAnsi" w:hAnsiTheme="minorHAnsi" w:cstheme="minorHAnsi"/>
        </w:rPr>
        <w:t xml:space="preserve">. For example, home visits should be </w:t>
      </w:r>
      <w:proofErr w:type="gramStart"/>
      <w:r w:rsidR="00D72197">
        <w:rPr>
          <w:rFonts w:asciiTheme="minorHAnsi" w:hAnsiTheme="minorHAnsi" w:cstheme="minorHAnsi"/>
        </w:rPr>
        <w:t>considered</w:t>
      </w:r>
      <w:proofErr w:type="gramEnd"/>
      <w:r w:rsidR="00D72197">
        <w:rPr>
          <w:rFonts w:asciiTheme="minorHAnsi" w:hAnsiTheme="minorHAnsi" w:cstheme="minorHAnsi"/>
        </w:rPr>
        <w:t xml:space="preserve"> if </w:t>
      </w:r>
      <w:r w:rsidR="00A55DED">
        <w:rPr>
          <w:rFonts w:asciiTheme="minorHAnsi" w:hAnsiTheme="minorHAnsi" w:cstheme="minorHAnsi"/>
        </w:rPr>
        <w:t>possible,</w:t>
      </w:r>
      <w:r w:rsidR="00D72197">
        <w:rPr>
          <w:rFonts w:asciiTheme="minorHAnsi" w:hAnsiTheme="minorHAnsi" w:cstheme="minorHAnsi"/>
        </w:rPr>
        <w:t xml:space="preserve"> for patients living with frailty or have no means to attend in-person, whereas telephone appointment could be appropriate to </w:t>
      </w:r>
      <w:r w:rsidR="00A55DED">
        <w:rPr>
          <w:rFonts w:asciiTheme="minorHAnsi" w:hAnsiTheme="minorHAnsi" w:cstheme="minorHAnsi"/>
        </w:rPr>
        <w:t xml:space="preserve">less complex </w:t>
      </w:r>
      <w:r w:rsidR="00D72197">
        <w:rPr>
          <w:rFonts w:asciiTheme="minorHAnsi" w:hAnsiTheme="minorHAnsi" w:cstheme="minorHAnsi"/>
        </w:rPr>
        <w:t>patients</w:t>
      </w:r>
      <w:r w:rsidR="00A55DED">
        <w:rPr>
          <w:rFonts w:asciiTheme="minorHAnsi" w:hAnsiTheme="minorHAnsi" w:cstheme="minorHAnsi"/>
        </w:rPr>
        <w:t xml:space="preserve">. </w:t>
      </w:r>
      <w:r w:rsidR="00D034A4">
        <w:rPr>
          <w:rFonts w:asciiTheme="minorHAnsi" w:hAnsiTheme="minorHAnsi" w:cstheme="minorHAnsi"/>
          <w:color w:val="000000"/>
        </w:rPr>
        <w:t>S</w:t>
      </w:r>
      <w:r w:rsidR="00D034A4" w:rsidRPr="00837A8E">
        <w:rPr>
          <w:rFonts w:asciiTheme="minorHAnsi" w:hAnsiTheme="minorHAnsi" w:cstheme="minorHAnsi"/>
          <w:color w:val="000000"/>
        </w:rPr>
        <w:t>cheduled follow-up by a pharmacist (either by phone or in person) to monitor and address any medication related issues</w:t>
      </w:r>
      <w:r w:rsidR="00634E70">
        <w:rPr>
          <w:rFonts w:asciiTheme="minorHAnsi" w:hAnsiTheme="minorHAnsi" w:cstheme="minorHAnsi"/>
          <w:color w:val="000000"/>
        </w:rPr>
        <w:t xml:space="preserve"> is also essential.</w:t>
      </w:r>
      <w:r w:rsidR="00634E70">
        <w:rPr>
          <w:rFonts w:asciiTheme="minorHAnsi" w:hAnsiTheme="minorHAnsi" w:cstheme="minorHAnsi"/>
        </w:rPr>
        <w:t xml:space="preserve"> </w:t>
      </w:r>
      <w:r w:rsidR="005B2159" w:rsidRPr="00837A8E">
        <w:rPr>
          <w:rFonts w:asciiTheme="minorHAnsi" w:hAnsiTheme="minorHAnsi" w:cstheme="minorHAnsi"/>
        </w:rPr>
        <w:t>Fourth,</w:t>
      </w:r>
      <w:r w:rsidRPr="00837A8E">
        <w:rPr>
          <w:rFonts w:asciiTheme="minorHAnsi" w:hAnsiTheme="minorHAnsi" w:cstheme="minorHAnsi"/>
        </w:rPr>
        <w:t xml:space="preserve"> </w:t>
      </w:r>
      <w:r w:rsidR="0006038C" w:rsidRPr="00837A8E">
        <w:rPr>
          <w:rFonts w:asciiTheme="minorHAnsi" w:hAnsiTheme="minorHAnsi" w:cstheme="minorHAnsi"/>
        </w:rPr>
        <w:t>the i</w:t>
      </w:r>
      <w:r w:rsidRPr="00837A8E">
        <w:rPr>
          <w:rFonts w:asciiTheme="minorHAnsi" w:hAnsiTheme="minorHAnsi" w:cstheme="minorHAnsi"/>
        </w:rPr>
        <w:t>nvolvement of patients and carers</w:t>
      </w:r>
      <w:r w:rsidR="0006038C" w:rsidRPr="00837A8E">
        <w:rPr>
          <w:rFonts w:asciiTheme="minorHAnsi" w:hAnsiTheme="minorHAnsi" w:cstheme="minorHAnsi"/>
        </w:rPr>
        <w:t xml:space="preserve"> in the process of deprescribing</w:t>
      </w:r>
      <w:r w:rsidR="003600A9" w:rsidRPr="00837A8E">
        <w:rPr>
          <w:rFonts w:asciiTheme="minorHAnsi" w:hAnsiTheme="minorHAnsi" w:cstheme="minorHAnsi"/>
        </w:rPr>
        <w:t xml:space="preserve"> is key</w:t>
      </w:r>
      <w:r w:rsidR="00465F06" w:rsidRPr="00837A8E">
        <w:rPr>
          <w:rFonts w:asciiTheme="minorHAnsi" w:hAnsiTheme="minorHAnsi" w:cstheme="minorHAnsi"/>
        </w:rPr>
        <w:t>, facilitated by</w:t>
      </w:r>
      <w:r w:rsidRPr="00837A8E">
        <w:rPr>
          <w:rFonts w:asciiTheme="minorHAnsi" w:hAnsiTheme="minorHAnsi" w:cstheme="minorHAnsi"/>
        </w:rPr>
        <w:t xml:space="preserve"> </w:t>
      </w:r>
      <w:r w:rsidR="00465F06" w:rsidRPr="00837A8E">
        <w:rPr>
          <w:rFonts w:asciiTheme="minorHAnsi" w:hAnsiTheme="minorHAnsi" w:cstheme="minorHAnsi"/>
        </w:rPr>
        <w:t>t</w:t>
      </w:r>
      <w:r w:rsidRPr="00837A8E">
        <w:rPr>
          <w:rFonts w:asciiTheme="minorHAnsi" w:hAnsiTheme="minorHAnsi" w:cstheme="minorHAnsi"/>
        </w:rPr>
        <w:t>rust in HCPs and continuity of care</w:t>
      </w:r>
      <w:r w:rsidR="00AD52E9" w:rsidRPr="00837A8E">
        <w:rPr>
          <w:rFonts w:asciiTheme="minorHAnsi" w:hAnsiTheme="minorHAnsi" w:cstheme="minorHAnsi"/>
        </w:rPr>
        <w:t>.</w:t>
      </w:r>
      <w:r w:rsidRPr="00837A8E">
        <w:rPr>
          <w:rFonts w:asciiTheme="minorHAnsi" w:hAnsiTheme="minorHAnsi" w:cstheme="minorHAnsi"/>
        </w:rPr>
        <w:t xml:space="preserve"> Taking account of patient preferences and priorities, </w:t>
      </w:r>
      <w:r w:rsidR="007B6653" w:rsidRPr="00837A8E">
        <w:rPr>
          <w:rFonts w:asciiTheme="minorHAnsi" w:hAnsiTheme="minorHAnsi" w:cstheme="minorHAnsi"/>
        </w:rPr>
        <w:t xml:space="preserve">patient education including </w:t>
      </w:r>
      <w:r w:rsidRPr="00837A8E">
        <w:rPr>
          <w:rFonts w:asciiTheme="minorHAnsi" w:hAnsiTheme="minorHAnsi" w:cstheme="minorHAnsi"/>
        </w:rPr>
        <w:t>explaining the rationale for deprescribing</w:t>
      </w:r>
      <w:r w:rsidR="007B6653" w:rsidRPr="00837A8E">
        <w:rPr>
          <w:rFonts w:asciiTheme="minorHAnsi" w:hAnsiTheme="minorHAnsi" w:cstheme="minorHAnsi"/>
        </w:rPr>
        <w:t>,</w:t>
      </w:r>
      <w:r w:rsidR="004C7DDA" w:rsidRPr="00837A8E">
        <w:rPr>
          <w:rFonts w:asciiTheme="minorHAnsi" w:hAnsiTheme="minorHAnsi" w:cstheme="minorHAnsi"/>
        </w:rPr>
        <w:t xml:space="preserve"> and</w:t>
      </w:r>
      <w:r w:rsidRPr="00837A8E">
        <w:rPr>
          <w:rFonts w:asciiTheme="minorHAnsi" w:hAnsiTheme="minorHAnsi" w:cstheme="minorHAnsi"/>
        </w:rPr>
        <w:t xml:space="preserve"> involving carers</w:t>
      </w:r>
      <w:r w:rsidR="003648E2" w:rsidRPr="00837A8E">
        <w:rPr>
          <w:rFonts w:asciiTheme="minorHAnsi" w:hAnsiTheme="minorHAnsi" w:cstheme="minorHAnsi"/>
        </w:rPr>
        <w:t>,</w:t>
      </w:r>
      <w:r w:rsidRPr="00837A8E">
        <w:rPr>
          <w:rFonts w:asciiTheme="minorHAnsi" w:hAnsiTheme="minorHAnsi" w:cstheme="minorHAnsi"/>
        </w:rPr>
        <w:t xml:space="preserve"> particularly where patients have cognitive impairment, </w:t>
      </w:r>
      <w:r w:rsidR="00A55DED">
        <w:rPr>
          <w:rFonts w:asciiTheme="minorHAnsi" w:hAnsiTheme="minorHAnsi" w:cstheme="minorHAnsi"/>
        </w:rPr>
        <w:t xml:space="preserve">can </w:t>
      </w:r>
      <w:r w:rsidRPr="00837A8E">
        <w:rPr>
          <w:rFonts w:asciiTheme="minorHAnsi" w:hAnsiTheme="minorHAnsi" w:cstheme="minorHAnsi"/>
        </w:rPr>
        <w:t xml:space="preserve">facilitate </w:t>
      </w:r>
      <w:r w:rsidR="00AD52E9" w:rsidRPr="00837A8E">
        <w:rPr>
          <w:rFonts w:asciiTheme="minorHAnsi" w:hAnsiTheme="minorHAnsi" w:cstheme="minorHAnsi"/>
        </w:rPr>
        <w:t xml:space="preserve">patient engagement and </w:t>
      </w:r>
      <w:proofErr w:type="gramStart"/>
      <w:r w:rsidR="00AD52E9" w:rsidRPr="00837A8E">
        <w:rPr>
          <w:rFonts w:asciiTheme="minorHAnsi" w:hAnsiTheme="minorHAnsi" w:cstheme="minorHAnsi"/>
        </w:rPr>
        <w:t>shared-decision</w:t>
      </w:r>
      <w:proofErr w:type="gramEnd"/>
      <w:r w:rsidR="00AD52E9" w:rsidRPr="00837A8E">
        <w:rPr>
          <w:rFonts w:asciiTheme="minorHAnsi" w:hAnsiTheme="minorHAnsi" w:cstheme="minorHAnsi"/>
        </w:rPr>
        <w:t xml:space="preserve"> making</w:t>
      </w:r>
      <w:r w:rsidR="004C7DDA" w:rsidRPr="00837A8E">
        <w:rPr>
          <w:rFonts w:asciiTheme="minorHAnsi" w:hAnsiTheme="minorHAnsi" w:cstheme="minorHAnsi"/>
        </w:rPr>
        <w:t xml:space="preserve"> in the</w:t>
      </w:r>
      <w:r w:rsidR="00AD52E9" w:rsidRPr="00837A8E">
        <w:rPr>
          <w:rFonts w:asciiTheme="minorHAnsi" w:hAnsiTheme="minorHAnsi" w:cstheme="minorHAnsi"/>
        </w:rPr>
        <w:t xml:space="preserve"> </w:t>
      </w:r>
      <w:r w:rsidRPr="00837A8E">
        <w:rPr>
          <w:rFonts w:asciiTheme="minorHAnsi" w:hAnsiTheme="minorHAnsi" w:cstheme="minorHAnsi"/>
        </w:rPr>
        <w:t>deprescribing process.</w:t>
      </w:r>
      <w:r w:rsidR="00A55DED" w:rsidRPr="00A55DED">
        <w:rPr>
          <w:rFonts w:asciiTheme="minorHAnsi" w:hAnsiTheme="minorHAnsi" w:cstheme="minorHAnsi"/>
        </w:rPr>
        <w:t xml:space="preserve"> </w:t>
      </w:r>
      <w:r w:rsidR="00A55DED">
        <w:rPr>
          <w:rFonts w:asciiTheme="minorHAnsi" w:hAnsiTheme="minorHAnsi" w:cstheme="minorHAnsi"/>
        </w:rPr>
        <w:t>Continuity of care is key and having systems for</w:t>
      </w:r>
      <w:r w:rsidR="00A55DED" w:rsidRPr="00837A8E">
        <w:rPr>
          <w:rFonts w:asciiTheme="minorHAnsi" w:hAnsiTheme="minorHAnsi" w:cstheme="minorHAnsi"/>
        </w:rPr>
        <w:t xml:space="preserve"> scheduled follow-up and monitoring</w:t>
      </w:r>
      <w:r w:rsidR="00A55DED">
        <w:rPr>
          <w:rFonts w:asciiTheme="minorHAnsi" w:hAnsiTheme="minorHAnsi" w:cstheme="minorHAnsi"/>
        </w:rPr>
        <w:t xml:space="preserve"> should be</w:t>
      </w:r>
      <w:r w:rsidR="00A55DED" w:rsidRPr="00837A8E">
        <w:rPr>
          <w:rFonts w:asciiTheme="minorHAnsi" w:hAnsiTheme="minorHAnsi" w:cstheme="minorHAnsi"/>
        </w:rPr>
        <w:t xml:space="preserve"> in place.</w:t>
      </w:r>
    </w:p>
    <w:p w14:paraId="3511B890" w14:textId="6996F126" w:rsidR="00B87F0D" w:rsidRDefault="007839C3" w:rsidP="00C22222">
      <w:pPr>
        <w:spacing w:line="480" w:lineRule="auto"/>
        <w:rPr>
          <w:rFonts w:asciiTheme="minorHAnsi" w:hAnsiTheme="minorHAnsi" w:cstheme="minorHAnsi"/>
        </w:rPr>
      </w:pPr>
      <w:r w:rsidRPr="00837A8E">
        <w:rPr>
          <w:rFonts w:asciiTheme="minorHAnsi" w:hAnsiTheme="minorHAnsi" w:cstheme="minorHAnsi"/>
        </w:rPr>
        <w:t xml:space="preserve">Research indicates that </w:t>
      </w:r>
      <w:r w:rsidR="00E21D41" w:rsidRPr="00837A8E">
        <w:rPr>
          <w:rFonts w:asciiTheme="minorHAnsi" w:hAnsiTheme="minorHAnsi" w:cstheme="minorHAnsi"/>
        </w:rPr>
        <w:t>detail on how</w:t>
      </w:r>
      <w:r w:rsidRPr="00837A8E">
        <w:rPr>
          <w:rFonts w:asciiTheme="minorHAnsi" w:hAnsiTheme="minorHAnsi" w:cstheme="minorHAnsi"/>
        </w:rPr>
        <w:t xml:space="preserve"> deprescribing activities are delivered has previously been under-reported, making it challenging to apply </w:t>
      </w:r>
      <w:r w:rsidR="000C4AA7" w:rsidRPr="00837A8E">
        <w:rPr>
          <w:rFonts w:asciiTheme="minorHAnsi" w:hAnsiTheme="minorHAnsi" w:cstheme="minorHAnsi"/>
        </w:rPr>
        <w:t xml:space="preserve">evidence on </w:t>
      </w:r>
      <w:r w:rsidRPr="00837A8E">
        <w:rPr>
          <w:rFonts w:asciiTheme="minorHAnsi" w:hAnsiTheme="minorHAnsi" w:cstheme="minorHAnsi"/>
        </w:rPr>
        <w:t>deprescribing</w:t>
      </w:r>
      <w:r w:rsidR="000C4AA7" w:rsidRPr="00837A8E">
        <w:rPr>
          <w:rFonts w:asciiTheme="minorHAnsi" w:hAnsiTheme="minorHAnsi" w:cstheme="minorHAnsi"/>
        </w:rPr>
        <w:t xml:space="preserve"> interventions</w:t>
      </w:r>
      <w:r w:rsidRPr="00837A8E">
        <w:rPr>
          <w:rFonts w:asciiTheme="minorHAnsi" w:hAnsiTheme="minorHAnsi" w:cstheme="minorHAnsi"/>
        </w:rPr>
        <w:t xml:space="preserve"> in clinical practice</w:t>
      </w:r>
      <w:r w:rsidR="001151AA" w:rsidRPr="00837A8E">
        <w:rPr>
          <w:rFonts w:asciiTheme="minorHAnsi" w:hAnsiTheme="minorHAnsi" w:cstheme="minorHAnsi"/>
        </w:rPr>
        <w:t xml:space="preserve"> </w:t>
      </w:r>
      <w:r w:rsidR="001151AA"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&lt;EndNote&gt;&lt;Cite&gt;&lt;Author&gt;Coe&lt;/Author&gt;&lt;Year&gt;2021&lt;/Year&gt;&lt;RecNum&gt;273&lt;/RecNum&gt;&lt;DisplayText&gt;(49)&lt;/DisplayText&gt;&lt;record&gt;&lt;rec-number&gt;273&lt;/rec-number&gt;&lt;foreign-keys&gt;&lt;key app="EN" db-id="dr0r5aszgtd0r2e59pjv2xezv25wvfae29pt" timestamp="1678882965"&gt;273&lt;/key&gt;&lt;/foreign-keys&gt;&lt;ref-type name="Journal Article"&gt;17&lt;/ref-type&gt;&lt;contributors&gt;&lt;authors&gt;&lt;author&gt;Coe, Amy&lt;/author&gt;&lt;author&gt;Kaylor-Hughes, Catherine&lt;/author&gt;&lt;author&gt;Fletcher, Susan&lt;/author&gt;&lt;author&gt;Murray, Elizabeth&lt;/author&gt;&lt;author&gt;Gunn, Jane&lt;/author&gt;&lt;/authors&gt;&lt;/contributors&gt;&lt;titles&gt;&lt;title&gt;Deprescribing intervention activities mapped to guiding principles for use in general practice: a scoping review&lt;/title&gt;&lt;secondary-title&gt;BMJ Open&lt;/secondary-title&gt;&lt;/titles&gt;&lt;periodical&gt;&lt;full-title&gt;BMJ Open&lt;/full-title&gt;&lt;/periodical&gt;&lt;pages&gt;e052547&lt;/pages&gt;&lt;volume&gt;11&lt;/volume&gt;&lt;number&gt;9&lt;/number&gt;&lt;dates&gt;&lt;year&gt;2021&lt;/year&gt;&lt;/dates&gt;&lt;urls&gt;&lt;related-urls&gt;&lt;url&gt;https://bmjopen.bmj.com/content/bmjopen/11/9/e052547.full.pdf&lt;/url&gt;&lt;/related-urls&gt;&lt;/urls&gt;&lt;electronic-resource-num&gt;10.1136/bmjopen-2021-052547&lt;/electronic-resource-num&gt;&lt;/record&gt;&lt;/Cite&gt;&lt;/EndNote&gt;</w:instrText>
      </w:r>
      <w:r w:rsidR="001151AA" w:rsidRPr="00837A8E">
        <w:rPr>
          <w:rFonts w:asciiTheme="minorHAnsi" w:hAnsiTheme="minorHAnsi" w:cstheme="minorHAnsi"/>
        </w:rPr>
        <w:fldChar w:fldCharType="separate"/>
      </w:r>
      <w:r w:rsidR="00F61E63">
        <w:rPr>
          <w:rFonts w:asciiTheme="minorHAnsi" w:hAnsiTheme="minorHAnsi" w:cstheme="minorHAnsi"/>
          <w:noProof/>
        </w:rPr>
        <w:t>(49)</w:t>
      </w:r>
      <w:r w:rsidR="001151AA" w:rsidRPr="00837A8E">
        <w:rPr>
          <w:rFonts w:asciiTheme="minorHAnsi" w:hAnsiTheme="minorHAnsi" w:cstheme="minorHAnsi"/>
        </w:rPr>
        <w:fldChar w:fldCharType="end"/>
      </w:r>
      <w:r w:rsidR="006653D9" w:rsidRPr="00837A8E">
        <w:rPr>
          <w:rFonts w:asciiTheme="minorHAnsi" w:hAnsiTheme="minorHAnsi" w:cstheme="minorHAnsi"/>
        </w:rPr>
        <w:t>.</w:t>
      </w:r>
      <w:r w:rsidR="001C56B0" w:rsidRPr="00837A8E">
        <w:rPr>
          <w:rFonts w:asciiTheme="minorHAnsi" w:hAnsiTheme="minorHAnsi" w:cstheme="minorHAnsi"/>
        </w:rPr>
        <w:t xml:space="preserve"> </w:t>
      </w:r>
      <w:r w:rsidR="008D2B27" w:rsidRPr="00837A8E">
        <w:rPr>
          <w:rFonts w:asciiTheme="minorHAnsi" w:hAnsiTheme="minorHAnsi" w:cstheme="minorHAnsi"/>
        </w:rPr>
        <w:t>Taking a novel approach, we d</w:t>
      </w:r>
      <w:r w:rsidR="00EF71B6" w:rsidRPr="00837A8E">
        <w:rPr>
          <w:rFonts w:asciiTheme="minorHAnsi" w:hAnsiTheme="minorHAnsi" w:cstheme="minorHAnsi"/>
        </w:rPr>
        <w:t>raw on</w:t>
      </w:r>
      <w:r w:rsidR="60B0C60C" w:rsidRPr="00837A8E">
        <w:rPr>
          <w:rFonts w:asciiTheme="minorHAnsi" w:hAnsiTheme="minorHAnsi" w:cstheme="minorHAnsi"/>
        </w:rPr>
        <w:t xml:space="preserve"> </w:t>
      </w:r>
      <w:r w:rsidR="00A55DED">
        <w:rPr>
          <w:rFonts w:asciiTheme="minorHAnsi" w:hAnsiTheme="minorHAnsi" w:cstheme="minorHAnsi"/>
        </w:rPr>
        <w:t>N</w:t>
      </w:r>
      <w:r w:rsidR="60B0C60C" w:rsidRPr="00837A8E">
        <w:rPr>
          <w:rFonts w:asciiTheme="minorHAnsi" w:hAnsiTheme="minorHAnsi" w:cstheme="minorHAnsi"/>
        </w:rPr>
        <w:t xml:space="preserve">ormalisation </w:t>
      </w:r>
      <w:r w:rsidR="00A55DED">
        <w:rPr>
          <w:rFonts w:asciiTheme="minorHAnsi" w:hAnsiTheme="minorHAnsi" w:cstheme="minorHAnsi"/>
        </w:rPr>
        <w:t>P</w:t>
      </w:r>
      <w:r w:rsidR="60B0C60C" w:rsidRPr="00837A8E">
        <w:rPr>
          <w:rFonts w:asciiTheme="minorHAnsi" w:hAnsiTheme="minorHAnsi" w:cstheme="minorHAnsi"/>
        </w:rPr>
        <w:t xml:space="preserve">rocess </w:t>
      </w:r>
      <w:r w:rsidR="00A55DED">
        <w:rPr>
          <w:rFonts w:asciiTheme="minorHAnsi" w:hAnsiTheme="minorHAnsi" w:cstheme="minorHAnsi"/>
        </w:rPr>
        <w:t>T</w:t>
      </w:r>
      <w:r w:rsidR="60B0C60C" w:rsidRPr="00837A8E">
        <w:rPr>
          <w:rFonts w:asciiTheme="minorHAnsi" w:hAnsiTheme="minorHAnsi" w:cstheme="minorHAnsi"/>
        </w:rPr>
        <w:t>heory (NPT)</w:t>
      </w:r>
      <w:r w:rsidR="00E21D41" w:rsidRPr="00837A8E">
        <w:rPr>
          <w:rFonts w:asciiTheme="minorHAnsi" w:hAnsiTheme="minorHAnsi" w:cstheme="minorHAnsi"/>
        </w:rPr>
        <w:t xml:space="preserve"> </w:t>
      </w:r>
      <w:r w:rsidR="004B4F6F"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&lt;EndNote&gt;&lt;Cite&gt;&lt;Author&gt;May&lt;/Author&gt;&lt;Year&gt;2020&lt;/Year&gt;&lt;RecNum&gt;266&lt;/RecNum&gt;&lt;DisplayText&gt;(38)&lt;/DisplayText&gt;&lt;record&gt;&lt;rec-number&gt;266&lt;/rec-number&gt;&lt;foreign-keys&gt;&lt;key app="EN" db-id="dr0r5aszgtd0r2e59pjv2xezv25wvfae29pt" timestamp="1678709491"&gt;266&lt;/key&gt;&lt;/foreign-keys&gt;&lt;ref-type name="Book Section"&gt;5&lt;/ref-type&gt;&lt;contributors&gt;&lt;authors&gt;&lt;author&gt;May, Carl&lt;/author&gt;&lt;author&gt;Finch, Tracy&lt;/author&gt;&lt;author&gt;Rapley, Tim&lt;/author&gt;&lt;/authors&gt;&lt;/contributors&gt;&lt;titles&gt;&lt;title&gt;Normalization process theory&lt;/title&gt;&lt;secondary-title&gt;Handbook on implementation science&lt;/secondary-title&gt;&lt;/titles&gt;&lt;pages&gt;144-167&lt;/pages&gt;&lt;dates&gt;&lt;year&gt;2020&lt;/year&gt;&lt;/dates&gt;&lt;publisher&gt;Edward Elgar Publishing&lt;/publisher&gt;&lt;urls&gt;&lt;/urls&gt;&lt;/record&gt;&lt;/Cite&gt;&lt;/EndNote&gt;</w:instrText>
      </w:r>
      <w:r w:rsidR="004B4F6F" w:rsidRPr="00837A8E">
        <w:rPr>
          <w:rFonts w:asciiTheme="minorHAnsi" w:hAnsiTheme="minorHAnsi" w:cstheme="minorHAnsi"/>
        </w:rPr>
        <w:fldChar w:fldCharType="separate"/>
      </w:r>
      <w:r w:rsidR="00F61E63">
        <w:rPr>
          <w:rFonts w:asciiTheme="minorHAnsi" w:hAnsiTheme="minorHAnsi" w:cstheme="minorHAnsi"/>
          <w:noProof/>
        </w:rPr>
        <w:t>(38)</w:t>
      </w:r>
      <w:r w:rsidR="004B4F6F" w:rsidRPr="00837A8E">
        <w:rPr>
          <w:rFonts w:asciiTheme="minorHAnsi" w:hAnsiTheme="minorHAnsi" w:cstheme="minorHAnsi"/>
        </w:rPr>
        <w:fldChar w:fldCharType="end"/>
      </w:r>
      <w:r w:rsidR="002C3414" w:rsidRPr="00837A8E">
        <w:rPr>
          <w:rFonts w:asciiTheme="minorHAnsi" w:hAnsiTheme="minorHAnsi" w:cstheme="minorHAnsi"/>
        </w:rPr>
        <w:t xml:space="preserve"> </w:t>
      </w:r>
      <w:r w:rsidR="00E21D41" w:rsidRPr="00837A8E">
        <w:rPr>
          <w:rFonts w:asciiTheme="minorHAnsi" w:hAnsiTheme="minorHAnsi" w:cstheme="minorHAnsi"/>
        </w:rPr>
        <w:t>as a framework</w:t>
      </w:r>
      <w:r w:rsidR="00EF71B6" w:rsidRPr="00837A8E">
        <w:rPr>
          <w:rFonts w:asciiTheme="minorHAnsi" w:hAnsiTheme="minorHAnsi" w:cstheme="minorHAnsi"/>
        </w:rPr>
        <w:t xml:space="preserve"> for our realist review,</w:t>
      </w:r>
      <w:r w:rsidR="60B0C60C" w:rsidRPr="00837A8E">
        <w:rPr>
          <w:rFonts w:asciiTheme="minorHAnsi" w:hAnsiTheme="minorHAnsi" w:cstheme="minorHAnsi"/>
        </w:rPr>
        <w:t xml:space="preserve"> </w:t>
      </w:r>
      <w:r w:rsidR="00C36740" w:rsidRPr="00837A8E">
        <w:rPr>
          <w:rFonts w:asciiTheme="minorHAnsi" w:hAnsiTheme="minorHAnsi" w:cstheme="minorHAnsi"/>
        </w:rPr>
        <w:t>enabling the</w:t>
      </w:r>
      <w:r w:rsidR="60B0C60C" w:rsidRPr="00837A8E">
        <w:rPr>
          <w:rFonts w:asciiTheme="minorHAnsi" w:hAnsiTheme="minorHAnsi" w:cstheme="minorHAnsi"/>
        </w:rPr>
        <w:t xml:space="preserve"> identif</w:t>
      </w:r>
      <w:r w:rsidR="001E1907" w:rsidRPr="00837A8E">
        <w:rPr>
          <w:rFonts w:asciiTheme="minorHAnsi" w:hAnsiTheme="minorHAnsi" w:cstheme="minorHAnsi"/>
        </w:rPr>
        <w:t>i</w:t>
      </w:r>
      <w:r w:rsidR="00C36740" w:rsidRPr="00837A8E">
        <w:rPr>
          <w:rFonts w:asciiTheme="minorHAnsi" w:hAnsiTheme="minorHAnsi" w:cstheme="minorHAnsi"/>
        </w:rPr>
        <w:t>cation of</w:t>
      </w:r>
      <w:r w:rsidR="60B0C60C" w:rsidRPr="00837A8E">
        <w:rPr>
          <w:rFonts w:asciiTheme="minorHAnsi" w:hAnsiTheme="minorHAnsi" w:cstheme="minorHAnsi"/>
        </w:rPr>
        <w:t xml:space="preserve"> a number of</w:t>
      </w:r>
      <w:r w:rsidR="006A3C4A" w:rsidRPr="00837A8E">
        <w:rPr>
          <w:rFonts w:asciiTheme="minorHAnsi" w:hAnsiTheme="minorHAnsi" w:cstheme="minorHAnsi"/>
        </w:rPr>
        <w:t xml:space="preserve"> recommendations</w:t>
      </w:r>
      <w:r w:rsidR="60B0C60C" w:rsidRPr="00837A8E">
        <w:rPr>
          <w:rFonts w:asciiTheme="minorHAnsi" w:hAnsiTheme="minorHAnsi" w:cstheme="minorHAnsi"/>
        </w:rPr>
        <w:t xml:space="preserve"> that could increase </w:t>
      </w:r>
      <w:r w:rsidR="00DD3D62" w:rsidRPr="00837A8E">
        <w:rPr>
          <w:rFonts w:asciiTheme="minorHAnsi" w:hAnsiTheme="minorHAnsi" w:cstheme="minorHAnsi"/>
        </w:rPr>
        <w:t xml:space="preserve">the </w:t>
      </w:r>
      <w:r w:rsidR="60B0C60C" w:rsidRPr="00837A8E">
        <w:rPr>
          <w:rFonts w:asciiTheme="minorHAnsi" w:hAnsiTheme="minorHAnsi" w:cstheme="minorHAnsi"/>
        </w:rPr>
        <w:t>success of implementing</w:t>
      </w:r>
      <w:r w:rsidR="00DD3D62" w:rsidRPr="00837A8E">
        <w:rPr>
          <w:rFonts w:asciiTheme="minorHAnsi" w:hAnsiTheme="minorHAnsi" w:cstheme="minorHAnsi"/>
        </w:rPr>
        <w:t xml:space="preserve"> </w:t>
      </w:r>
      <w:r w:rsidR="60B0C60C" w:rsidRPr="00837A8E">
        <w:rPr>
          <w:rFonts w:asciiTheme="minorHAnsi" w:hAnsiTheme="minorHAnsi" w:cstheme="minorHAnsi"/>
        </w:rPr>
        <w:t>deprescribing in primary care</w:t>
      </w:r>
      <w:r w:rsidR="002C3414" w:rsidRPr="00837A8E">
        <w:rPr>
          <w:rFonts w:asciiTheme="minorHAnsi" w:hAnsiTheme="minorHAnsi" w:cstheme="minorHAnsi"/>
        </w:rPr>
        <w:t xml:space="preserve"> (see table 4)</w:t>
      </w:r>
      <w:r w:rsidR="001F18E5" w:rsidRPr="00837A8E">
        <w:rPr>
          <w:rFonts w:asciiTheme="minorHAnsi" w:hAnsiTheme="minorHAnsi" w:cstheme="minorHAnsi"/>
        </w:rPr>
        <w:t xml:space="preserve">. </w:t>
      </w:r>
      <w:r w:rsidR="00AF103B" w:rsidRPr="00837A8E">
        <w:rPr>
          <w:rFonts w:asciiTheme="minorHAnsi" w:hAnsiTheme="minorHAnsi" w:cstheme="minorHAnsi"/>
        </w:rPr>
        <w:t>We discuss</w:t>
      </w:r>
      <w:r w:rsidR="008310A5" w:rsidRPr="00837A8E">
        <w:rPr>
          <w:rFonts w:asciiTheme="minorHAnsi" w:hAnsiTheme="minorHAnsi" w:cstheme="minorHAnsi"/>
        </w:rPr>
        <w:t xml:space="preserve"> these</w:t>
      </w:r>
      <w:r w:rsidR="00AF103B" w:rsidRPr="00837A8E">
        <w:rPr>
          <w:rFonts w:asciiTheme="minorHAnsi" w:hAnsiTheme="minorHAnsi" w:cstheme="minorHAnsi"/>
        </w:rPr>
        <w:t xml:space="preserve"> </w:t>
      </w:r>
      <w:r w:rsidR="008310A5" w:rsidRPr="00837A8E">
        <w:rPr>
          <w:rFonts w:asciiTheme="minorHAnsi" w:hAnsiTheme="minorHAnsi" w:cstheme="minorHAnsi"/>
        </w:rPr>
        <w:t>below</w:t>
      </w:r>
      <w:r w:rsidR="00AF103B" w:rsidRPr="00837A8E">
        <w:rPr>
          <w:rFonts w:asciiTheme="minorHAnsi" w:hAnsiTheme="minorHAnsi" w:cstheme="minorHAnsi"/>
        </w:rPr>
        <w:t xml:space="preserve">, with reference to </w:t>
      </w:r>
      <w:r w:rsidR="008310A5" w:rsidRPr="00837A8E">
        <w:rPr>
          <w:rFonts w:asciiTheme="minorHAnsi" w:hAnsiTheme="minorHAnsi" w:cstheme="minorHAnsi"/>
        </w:rPr>
        <w:t xml:space="preserve">the </w:t>
      </w:r>
      <w:r w:rsidR="00AF103B" w:rsidRPr="00837A8E">
        <w:rPr>
          <w:rFonts w:asciiTheme="minorHAnsi" w:hAnsiTheme="minorHAnsi" w:cstheme="minorHAnsi"/>
        </w:rPr>
        <w:t>four</w:t>
      </w:r>
      <w:r w:rsidR="008310A5" w:rsidRPr="00837A8E">
        <w:rPr>
          <w:rFonts w:asciiTheme="minorHAnsi" w:hAnsiTheme="minorHAnsi" w:cstheme="minorHAnsi"/>
        </w:rPr>
        <w:t xml:space="preserve"> NPT</w:t>
      </w:r>
      <w:r w:rsidR="00AF103B" w:rsidRPr="00837A8E">
        <w:rPr>
          <w:rFonts w:asciiTheme="minorHAnsi" w:hAnsiTheme="minorHAnsi" w:cstheme="minorHAnsi"/>
        </w:rPr>
        <w:t xml:space="preserve"> constructs: coherence or sense making, cognitive participation, collective </w:t>
      </w:r>
      <w:proofErr w:type="gramStart"/>
      <w:r w:rsidR="00AF103B" w:rsidRPr="00837A8E">
        <w:rPr>
          <w:rFonts w:asciiTheme="minorHAnsi" w:hAnsiTheme="minorHAnsi" w:cstheme="minorHAnsi"/>
        </w:rPr>
        <w:t>action</w:t>
      </w:r>
      <w:proofErr w:type="gramEnd"/>
      <w:r w:rsidR="008452C9" w:rsidRPr="00837A8E">
        <w:rPr>
          <w:rFonts w:asciiTheme="minorHAnsi" w:hAnsiTheme="minorHAnsi" w:cstheme="minorHAnsi"/>
        </w:rPr>
        <w:t xml:space="preserve"> and</w:t>
      </w:r>
      <w:r w:rsidR="00AF103B" w:rsidRPr="00837A8E">
        <w:rPr>
          <w:rFonts w:asciiTheme="minorHAnsi" w:hAnsiTheme="minorHAnsi" w:cstheme="minorHAnsi"/>
        </w:rPr>
        <w:t xml:space="preserve"> reflexive monitoring</w:t>
      </w:r>
      <w:r w:rsidR="008310A5" w:rsidRPr="00837A8E">
        <w:rPr>
          <w:rFonts w:asciiTheme="minorHAnsi" w:hAnsiTheme="minorHAnsi" w:cstheme="minorHAnsi"/>
        </w:rPr>
        <w:t>.</w:t>
      </w:r>
      <w:r w:rsidR="00AF103B" w:rsidRPr="00837A8E">
        <w:rPr>
          <w:rFonts w:asciiTheme="minorHAnsi" w:hAnsiTheme="minorHAnsi" w:cstheme="minorHAnsi"/>
        </w:rPr>
        <w:t xml:space="preserve"> </w:t>
      </w:r>
    </w:p>
    <w:p w14:paraId="68272BB6" w14:textId="4B376EF8" w:rsidR="006A60C5" w:rsidRDefault="006A60C5" w:rsidP="00C22222">
      <w:pPr>
        <w:spacing w:line="480" w:lineRule="auto"/>
        <w:rPr>
          <w:rFonts w:asciiTheme="minorHAnsi" w:hAnsiTheme="minorHAnsi" w:cstheme="minorHAnsi"/>
        </w:rPr>
      </w:pPr>
      <w:r w:rsidRPr="00975EBC">
        <w:rPr>
          <w:rFonts w:asciiTheme="minorHAnsi" w:hAnsiTheme="minorHAnsi" w:cstheme="minorHAnsi"/>
        </w:rPr>
        <w:t xml:space="preserve">Inset table 4 </w:t>
      </w:r>
      <w:proofErr w:type="gramStart"/>
      <w:r w:rsidRPr="00975EBC">
        <w:rPr>
          <w:rFonts w:asciiTheme="minorHAnsi" w:hAnsiTheme="minorHAnsi" w:cstheme="minorHAnsi"/>
        </w:rPr>
        <w:t>here</w:t>
      </w:r>
      <w:proofErr w:type="gramEnd"/>
      <w:r>
        <w:rPr>
          <w:rFonts w:asciiTheme="minorHAnsi" w:hAnsiTheme="minorHAnsi" w:cstheme="minorHAnsi"/>
        </w:rPr>
        <w:t xml:space="preserve"> </w:t>
      </w:r>
    </w:p>
    <w:p w14:paraId="7512F869" w14:textId="57AF9A73" w:rsidR="00D743B6" w:rsidRDefault="00D743B6" w:rsidP="00C22222">
      <w:pPr>
        <w:spacing w:line="480" w:lineRule="auto"/>
        <w:rPr>
          <w:rFonts w:asciiTheme="minorHAnsi" w:hAnsiTheme="minorHAnsi" w:cstheme="minorHAnsi"/>
          <w:b/>
          <w:bCs/>
        </w:rPr>
      </w:pPr>
      <w:r w:rsidRPr="004D2D86">
        <w:rPr>
          <w:rFonts w:asciiTheme="minorHAnsi" w:hAnsiTheme="minorHAnsi" w:cstheme="minorHAnsi"/>
          <w:b/>
          <w:bCs/>
        </w:rPr>
        <w:t>Coherence</w:t>
      </w:r>
      <w:r w:rsidR="00C47AC2">
        <w:rPr>
          <w:rFonts w:asciiTheme="minorHAnsi" w:hAnsiTheme="minorHAnsi" w:cstheme="minorHAnsi"/>
          <w:b/>
          <w:bCs/>
        </w:rPr>
        <w:t xml:space="preserve"> and sense </w:t>
      </w:r>
      <w:r w:rsidR="006C512B">
        <w:rPr>
          <w:rFonts w:asciiTheme="minorHAnsi" w:hAnsiTheme="minorHAnsi" w:cstheme="minorHAnsi"/>
          <w:b/>
          <w:bCs/>
        </w:rPr>
        <w:t>m</w:t>
      </w:r>
      <w:r w:rsidR="00C47AC2">
        <w:rPr>
          <w:rFonts w:asciiTheme="minorHAnsi" w:hAnsiTheme="minorHAnsi" w:cstheme="minorHAnsi"/>
          <w:b/>
          <w:bCs/>
        </w:rPr>
        <w:t xml:space="preserve">aking </w:t>
      </w:r>
    </w:p>
    <w:p w14:paraId="2B0AB9F5" w14:textId="6CC39BD0" w:rsidR="0016306E" w:rsidRPr="004D2D86" w:rsidRDefault="00C47AC2" w:rsidP="004D2D86">
      <w:pPr>
        <w:pStyle w:val="ListParagraph"/>
        <w:numPr>
          <w:ilvl w:val="0"/>
          <w:numId w:val="14"/>
        </w:numPr>
        <w:spacing w:line="480" w:lineRule="auto"/>
        <w:rPr>
          <w:rFonts w:asciiTheme="minorHAnsi" w:hAnsiTheme="minorHAnsi" w:cstheme="minorHAnsi"/>
          <w:b/>
          <w:bCs/>
        </w:rPr>
      </w:pPr>
      <w:r w:rsidRPr="004D2D86">
        <w:rPr>
          <w:rFonts w:asciiTheme="minorHAnsi" w:hAnsiTheme="minorHAnsi" w:cstheme="minorHAnsi"/>
          <w:b/>
          <w:bCs/>
        </w:rPr>
        <w:t xml:space="preserve">Targeted training to increase </w:t>
      </w:r>
      <w:r w:rsidR="00B1035D" w:rsidRPr="004D2D86">
        <w:rPr>
          <w:rFonts w:asciiTheme="minorHAnsi" w:hAnsiTheme="minorHAnsi" w:cstheme="minorHAnsi"/>
          <w:b/>
          <w:bCs/>
        </w:rPr>
        <w:t xml:space="preserve">HCP </w:t>
      </w:r>
      <w:proofErr w:type="gramStart"/>
      <w:r w:rsidR="00B1035D" w:rsidRPr="004D2D86">
        <w:rPr>
          <w:rFonts w:asciiTheme="minorHAnsi" w:hAnsiTheme="minorHAnsi" w:cstheme="minorHAnsi"/>
          <w:b/>
          <w:bCs/>
        </w:rPr>
        <w:t>confidence</w:t>
      </w:r>
      <w:proofErr w:type="gramEnd"/>
    </w:p>
    <w:p w14:paraId="72FA4C8E" w14:textId="7A0C6CB8" w:rsidR="00CC796A" w:rsidRDefault="40DC7645" w:rsidP="00C22222">
      <w:pPr>
        <w:spacing w:line="480" w:lineRule="auto"/>
        <w:rPr>
          <w:rFonts w:asciiTheme="minorHAnsi" w:hAnsiTheme="minorHAnsi" w:cstheme="minorHAnsi"/>
        </w:rPr>
      </w:pPr>
      <w:r w:rsidRPr="00837A8E">
        <w:rPr>
          <w:rFonts w:asciiTheme="minorHAnsi" w:hAnsiTheme="minorHAnsi" w:cstheme="minorHAnsi"/>
        </w:rPr>
        <w:t xml:space="preserve">In </w:t>
      </w:r>
      <w:r w:rsidR="00522F7F" w:rsidRPr="00837A8E">
        <w:rPr>
          <w:rFonts w:asciiTheme="minorHAnsi" w:hAnsiTheme="minorHAnsi" w:cstheme="minorHAnsi"/>
        </w:rPr>
        <w:t>relation to</w:t>
      </w:r>
      <w:r w:rsidRPr="00837A8E">
        <w:rPr>
          <w:rFonts w:asciiTheme="minorHAnsi" w:hAnsiTheme="minorHAnsi" w:cstheme="minorHAnsi"/>
        </w:rPr>
        <w:t xml:space="preserve"> </w:t>
      </w:r>
      <w:r w:rsidR="003A4074" w:rsidRPr="00837A8E">
        <w:rPr>
          <w:rFonts w:asciiTheme="minorHAnsi" w:hAnsiTheme="minorHAnsi" w:cstheme="minorHAnsi"/>
        </w:rPr>
        <w:t xml:space="preserve">the NPT construct of </w:t>
      </w:r>
      <w:r w:rsidRPr="00837A8E">
        <w:rPr>
          <w:rFonts w:asciiTheme="minorHAnsi" w:hAnsiTheme="minorHAnsi" w:cstheme="minorHAnsi"/>
        </w:rPr>
        <w:t>coherence,</w:t>
      </w:r>
      <w:r w:rsidR="001E1907" w:rsidRPr="00837A8E">
        <w:rPr>
          <w:rFonts w:asciiTheme="minorHAnsi" w:hAnsiTheme="minorHAnsi" w:cstheme="minorHAnsi"/>
        </w:rPr>
        <w:t xml:space="preserve"> referring to the extent to which study participants made sense of, and had a clear knowledge and understanding of the intervention</w:t>
      </w:r>
      <w:r w:rsidR="00A55DED">
        <w:rPr>
          <w:rFonts w:asciiTheme="minorHAnsi" w:hAnsiTheme="minorHAnsi" w:cstheme="minorHAnsi"/>
        </w:rPr>
        <w:t xml:space="preserve"> </w:t>
      </w:r>
      <w:r w:rsidR="00A55DED"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&lt;EndNote&gt;&lt;Cite&gt;&lt;Author&gt;May&lt;/Author&gt;&lt;Year&gt;2020&lt;/Year&gt;&lt;RecNum&gt;266&lt;/RecNum&gt;&lt;DisplayText&gt;(38)&lt;/DisplayText&gt;&lt;record&gt;&lt;rec-number&gt;266&lt;/rec-number&gt;&lt;foreign-keys&gt;&lt;key app="EN" db-id="dr0r5aszgtd0r2e59pjv2xezv25wvfae29pt" timestamp="1678709491"&gt;266&lt;/key&gt;&lt;/foreign-keys&gt;&lt;ref-type name="Book Section"&gt;5&lt;/ref-type&gt;&lt;contributors&gt;&lt;authors&gt;&lt;author&gt;May, Carl&lt;/author&gt;&lt;author&gt;Finch, Tracy&lt;/author&gt;&lt;author&gt;Rapley, Tim&lt;/author&gt;&lt;/authors&gt;&lt;/contributors&gt;&lt;titles&gt;&lt;title&gt;Normalization process theory&lt;/title&gt;&lt;secondary-title&gt;Handbook on implementation science&lt;/secondary-title&gt;&lt;/titles&gt;&lt;pages&gt;144-167&lt;/pages&gt;&lt;dates&gt;&lt;year&gt;2020&lt;/year&gt;&lt;/dates&gt;&lt;publisher&gt;Edward Elgar Publishing&lt;/publisher&gt;&lt;urls&gt;&lt;/urls&gt;&lt;/record&gt;&lt;/Cite&gt;&lt;/EndNote&gt;</w:instrText>
      </w:r>
      <w:r w:rsidR="00A55DED" w:rsidRPr="00837A8E">
        <w:rPr>
          <w:rFonts w:asciiTheme="minorHAnsi" w:hAnsiTheme="minorHAnsi" w:cstheme="minorHAnsi"/>
        </w:rPr>
        <w:fldChar w:fldCharType="separate"/>
      </w:r>
      <w:r w:rsidR="00F61E63">
        <w:rPr>
          <w:rFonts w:asciiTheme="minorHAnsi" w:hAnsiTheme="minorHAnsi" w:cstheme="minorHAnsi"/>
          <w:noProof/>
        </w:rPr>
        <w:t>(38)</w:t>
      </w:r>
      <w:r w:rsidR="00A55DED" w:rsidRPr="00837A8E">
        <w:rPr>
          <w:rFonts w:asciiTheme="minorHAnsi" w:hAnsiTheme="minorHAnsi" w:cstheme="minorHAnsi"/>
        </w:rPr>
        <w:fldChar w:fldCharType="end"/>
      </w:r>
      <w:r w:rsidR="001E1907" w:rsidRPr="00837A8E">
        <w:rPr>
          <w:rFonts w:asciiTheme="minorHAnsi" w:hAnsiTheme="minorHAnsi" w:cstheme="minorHAnsi"/>
        </w:rPr>
        <w:t xml:space="preserve">, </w:t>
      </w:r>
      <w:r w:rsidR="008650B9" w:rsidRPr="00837A8E">
        <w:rPr>
          <w:rFonts w:asciiTheme="minorHAnsi" w:hAnsiTheme="minorHAnsi" w:cstheme="minorHAnsi"/>
        </w:rPr>
        <w:t xml:space="preserve">our review found that </w:t>
      </w:r>
      <w:r w:rsidRPr="00837A8E">
        <w:rPr>
          <w:rFonts w:asciiTheme="minorHAnsi" w:hAnsiTheme="minorHAnsi" w:cstheme="minorHAnsi"/>
        </w:rPr>
        <w:t xml:space="preserve">increasing confidence of HCPs in deprescribing </w:t>
      </w:r>
      <w:r w:rsidR="004A28CB" w:rsidRPr="00837A8E">
        <w:rPr>
          <w:rFonts w:asciiTheme="minorHAnsi" w:hAnsiTheme="minorHAnsi" w:cstheme="minorHAnsi"/>
        </w:rPr>
        <w:t xml:space="preserve">can be achieved </w:t>
      </w:r>
      <w:r w:rsidRPr="00837A8E">
        <w:rPr>
          <w:rFonts w:asciiTheme="minorHAnsi" w:hAnsiTheme="minorHAnsi" w:cstheme="minorHAnsi"/>
        </w:rPr>
        <w:t>through targeted training and education programmes</w:t>
      </w:r>
      <w:r w:rsidR="004A28CB" w:rsidRPr="00837A8E">
        <w:rPr>
          <w:rFonts w:asciiTheme="minorHAnsi" w:hAnsiTheme="minorHAnsi" w:cstheme="minorHAnsi"/>
        </w:rPr>
        <w:t>. I</w:t>
      </w:r>
      <w:r w:rsidRPr="00837A8E">
        <w:rPr>
          <w:rFonts w:asciiTheme="minorHAnsi" w:hAnsiTheme="minorHAnsi" w:cstheme="minorHAnsi"/>
        </w:rPr>
        <w:t>ntegrat</w:t>
      </w:r>
      <w:r w:rsidR="004A28CB" w:rsidRPr="00837A8E">
        <w:rPr>
          <w:rFonts w:asciiTheme="minorHAnsi" w:hAnsiTheme="minorHAnsi" w:cstheme="minorHAnsi"/>
        </w:rPr>
        <w:t>ing</w:t>
      </w:r>
      <w:r w:rsidRPr="00837A8E">
        <w:rPr>
          <w:rFonts w:asciiTheme="minorHAnsi" w:hAnsiTheme="minorHAnsi" w:cstheme="minorHAnsi"/>
        </w:rPr>
        <w:t xml:space="preserve"> shared-decision </w:t>
      </w:r>
      <w:r w:rsidR="1A4C849C" w:rsidRPr="00837A8E">
        <w:rPr>
          <w:rFonts w:asciiTheme="minorHAnsi" w:hAnsiTheme="minorHAnsi" w:cstheme="minorHAnsi"/>
        </w:rPr>
        <w:t xml:space="preserve">principles, </w:t>
      </w:r>
      <w:r w:rsidR="001F619B" w:rsidRPr="00837A8E">
        <w:rPr>
          <w:rFonts w:asciiTheme="minorHAnsi" w:hAnsiTheme="minorHAnsi" w:cstheme="minorHAnsi"/>
        </w:rPr>
        <w:t>goal setting, and experiential learning that i</w:t>
      </w:r>
      <w:r w:rsidR="004A28CB" w:rsidRPr="00837A8E">
        <w:rPr>
          <w:rFonts w:asciiTheme="minorHAnsi" w:hAnsiTheme="minorHAnsi" w:cstheme="minorHAnsi"/>
        </w:rPr>
        <w:t>ncludes</w:t>
      </w:r>
      <w:r w:rsidR="001F619B" w:rsidRPr="00837A8E">
        <w:rPr>
          <w:rFonts w:asciiTheme="minorHAnsi" w:hAnsiTheme="minorHAnsi" w:cstheme="minorHAnsi"/>
        </w:rPr>
        <w:t xml:space="preserve"> practis</w:t>
      </w:r>
      <w:r w:rsidR="00E21D41" w:rsidRPr="00837A8E">
        <w:rPr>
          <w:rFonts w:asciiTheme="minorHAnsi" w:hAnsiTheme="minorHAnsi" w:cstheme="minorHAnsi"/>
        </w:rPr>
        <w:t>e in</w:t>
      </w:r>
      <w:r w:rsidR="001F619B" w:rsidRPr="00837A8E">
        <w:rPr>
          <w:rFonts w:asciiTheme="minorHAnsi" w:hAnsiTheme="minorHAnsi" w:cstheme="minorHAnsi"/>
        </w:rPr>
        <w:t xml:space="preserve"> working</w:t>
      </w:r>
      <w:r w:rsidR="00E21D41" w:rsidRPr="00837A8E">
        <w:rPr>
          <w:rFonts w:asciiTheme="minorHAnsi" w:hAnsiTheme="minorHAnsi" w:cstheme="minorHAnsi"/>
        </w:rPr>
        <w:t xml:space="preserve"> as</w:t>
      </w:r>
      <w:r w:rsidR="001F619B" w:rsidRPr="00837A8E">
        <w:rPr>
          <w:rFonts w:asciiTheme="minorHAnsi" w:hAnsiTheme="minorHAnsi" w:cstheme="minorHAnsi"/>
        </w:rPr>
        <w:t xml:space="preserve"> part of </w:t>
      </w:r>
      <w:r w:rsidR="00B14802" w:rsidRPr="00837A8E">
        <w:rPr>
          <w:rFonts w:asciiTheme="minorHAnsi" w:hAnsiTheme="minorHAnsi" w:cstheme="minorHAnsi"/>
        </w:rPr>
        <w:t>an MDT</w:t>
      </w:r>
      <w:r w:rsidR="001F619B" w:rsidRPr="00837A8E">
        <w:rPr>
          <w:rFonts w:asciiTheme="minorHAnsi" w:hAnsiTheme="minorHAnsi" w:cstheme="minorHAnsi"/>
        </w:rPr>
        <w:t xml:space="preserve"> and applying knowledge in practice with patients can be beneficial. </w:t>
      </w:r>
      <w:r w:rsidR="002512D9" w:rsidRPr="00837A8E">
        <w:rPr>
          <w:rFonts w:asciiTheme="minorHAnsi" w:hAnsiTheme="minorHAnsi" w:cstheme="minorHAnsi"/>
        </w:rPr>
        <w:t>However</w:t>
      </w:r>
      <w:r w:rsidR="00760244" w:rsidRPr="00837A8E">
        <w:rPr>
          <w:rFonts w:asciiTheme="minorHAnsi" w:hAnsiTheme="minorHAnsi" w:cstheme="minorHAnsi"/>
        </w:rPr>
        <w:t>,</w:t>
      </w:r>
      <w:r w:rsidR="002512D9" w:rsidRPr="00837A8E">
        <w:rPr>
          <w:rFonts w:asciiTheme="minorHAnsi" w:hAnsiTheme="minorHAnsi" w:cstheme="minorHAnsi"/>
        </w:rPr>
        <w:t xml:space="preserve"> t</w:t>
      </w:r>
      <w:r w:rsidR="00913BE1" w:rsidRPr="00837A8E">
        <w:rPr>
          <w:rFonts w:asciiTheme="minorHAnsi" w:hAnsiTheme="minorHAnsi" w:cstheme="minorHAnsi"/>
        </w:rPr>
        <w:t>he availability of simulation-based training or other team training curricula, modules, and facilities focused on medicine management and deprescribing is rather haphazard</w:t>
      </w:r>
      <w:r w:rsidR="00EA0C58" w:rsidRPr="00837A8E">
        <w:rPr>
          <w:rFonts w:asciiTheme="minorHAnsi" w:hAnsiTheme="minorHAnsi" w:cstheme="minorHAnsi"/>
        </w:rPr>
        <w:t xml:space="preserve"> </w:t>
      </w:r>
      <w:r w:rsidR="00EA0C58" w:rsidRPr="00837A8E">
        <w:rPr>
          <w:rFonts w:asciiTheme="minorHAnsi" w:hAnsiTheme="minorHAnsi" w:cstheme="minorHAnsi"/>
        </w:rPr>
        <w:fldChar w:fldCharType="begin">
          <w:fldData xml:space="preserve">PEVuZE5vdGU+PENpdGU+PEF1dGhvcj5LaXJzY2g8L0F1dGhvcj48WWVhcj4yMDIxPC9ZZWFyPjxS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</w:fldData>
        </w:fldChar>
      </w:r>
      <w:r w:rsidR="00F61E63">
        <w:rPr>
          <w:rFonts w:asciiTheme="minorHAnsi" w:hAnsiTheme="minorHAnsi" w:cstheme="minorHAnsi"/>
        </w:rPr>
        <w:instrText xml:space="preserve"> ADDIN EN.CITE </w:instrText>
      </w:r>
      <w:r w:rsidR="00F61E63">
        <w:rPr>
          <w:rFonts w:asciiTheme="minorHAnsi" w:hAnsiTheme="minorHAnsi" w:cstheme="minorHAnsi"/>
        </w:rPr>
        <w:fldChar w:fldCharType="begin">
          <w:fldData xml:space="preserve">PEVuZE5vdGU+PENpdGU+PEF1dGhvcj5LaXJzY2g8L0F1dGhvcj48WWVhcj4yMDIxPC9ZZWFyPjxS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</w:fldData>
        </w:fldChar>
      </w:r>
      <w:r w:rsidR="00F61E63">
        <w:rPr>
          <w:rFonts w:asciiTheme="minorHAnsi" w:hAnsiTheme="minorHAnsi" w:cstheme="minorHAnsi"/>
        </w:rPr>
        <w:instrText xml:space="preserve"> ADDIN EN.CITE.DATA </w:instrText>
      </w:r>
      <w:r w:rsidR="00F61E63">
        <w:rPr>
          <w:rFonts w:asciiTheme="minorHAnsi" w:hAnsiTheme="minorHAnsi" w:cstheme="minorHAnsi"/>
        </w:rPr>
      </w:r>
      <w:r w:rsidR="00F61E63">
        <w:rPr>
          <w:rFonts w:asciiTheme="minorHAnsi" w:hAnsiTheme="minorHAnsi" w:cstheme="minorHAnsi"/>
        </w:rPr>
        <w:fldChar w:fldCharType="end"/>
      </w:r>
      <w:r w:rsidR="00EA0C58" w:rsidRPr="00837A8E">
        <w:rPr>
          <w:rFonts w:asciiTheme="minorHAnsi" w:hAnsiTheme="minorHAnsi" w:cstheme="minorHAnsi"/>
        </w:rPr>
      </w:r>
      <w:r w:rsidR="00EA0C58" w:rsidRPr="00837A8E">
        <w:rPr>
          <w:rFonts w:asciiTheme="minorHAnsi" w:hAnsiTheme="minorHAnsi" w:cstheme="minorHAnsi"/>
        </w:rPr>
        <w:fldChar w:fldCharType="separate"/>
      </w:r>
      <w:r w:rsidR="00F61E63">
        <w:rPr>
          <w:rFonts w:asciiTheme="minorHAnsi" w:hAnsiTheme="minorHAnsi" w:cstheme="minorHAnsi"/>
          <w:noProof/>
        </w:rPr>
        <w:t>(50)</w:t>
      </w:r>
      <w:r w:rsidR="00EA0C58" w:rsidRPr="00837A8E">
        <w:rPr>
          <w:rFonts w:asciiTheme="minorHAnsi" w:hAnsiTheme="minorHAnsi" w:cstheme="minorHAnsi"/>
        </w:rPr>
        <w:fldChar w:fldCharType="end"/>
      </w:r>
      <w:r w:rsidR="00913BE1" w:rsidRPr="00837A8E">
        <w:rPr>
          <w:rFonts w:asciiTheme="minorHAnsi" w:hAnsiTheme="minorHAnsi" w:cstheme="minorHAnsi"/>
        </w:rPr>
        <w:t xml:space="preserve">. </w:t>
      </w:r>
      <w:r w:rsidR="003F422D" w:rsidRPr="00A55DED">
        <w:rPr>
          <w:rFonts w:asciiTheme="minorHAnsi" w:hAnsiTheme="minorHAnsi" w:cstheme="minorHAnsi"/>
        </w:rPr>
        <w:t>A challenge for modern healthcare is making the provision and evidencing of systematic training in team skills a requirement of training and appraisal, rather than an option</w:t>
      </w:r>
      <w:r w:rsidR="003F422D" w:rsidRPr="00837A8E">
        <w:rPr>
          <w:rFonts w:asciiTheme="minorHAnsi" w:hAnsiTheme="minorHAnsi" w:cstheme="minorHAnsi"/>
        </w:rPr>
        <w:t xml:space="preserve"> </w:t>
      </w:r>
      <w:r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&lt;EndNote&gt;&lt;Cite&gt;&lt;Author&gt;Ellis&lt;/Author&gt;&lt;Year&gt;2019&lt;/Year&gt;&lt;RecNum&gt;274&lt;/RecNum&gt;&lt;DisplayText&gt;(51)&lt;/DisplayText&gt;&lt;record&gt;&lt;rec-number&gt;274&lt;/rec-number&gt;&lt;foreign-keys&gt;&lt;key app="EN" db-id="dr0r5aszgtd0r2e59pjv2xezv25wvfae29pt" timestamp="1678883074"&gt;274&lt;/key&gt;&lt;/foreign-keys&gt;&lt;ref-type name="Journal Article"&gt;17&lt;/ref-type&gt;&lt;contributors&gt;&lt;authors&gt;&lt;author&gt;Ellis, Graham&lt;/author&gt;&lt;author&gt;Sevdalis, Nick&lt;/author&gt;&lt;/authors&gt;&lt;/contributors&gt;&lt;titles&gt;&lt;title&gt;Understanding and improving multidisciplinary team working in geriatric medicine&lt;/title&gt;&lt;secondary-title&gt;Age and Ageing&lt;/secondary-title&gt;&lt;/titles&gt;&lt;periodical&gt;&lt;full-title&gt;Age and ageing&lt;/full-title&gt;&lt;/periodical&gt;&lt;pages&gt;498-505&lt;/pages&gt;&lt;volume&gt;48&lt;/volume&gt;&lt;number&gt;4&lt;/number&gt;&lt;dates&gt;&lt;year&gt;2019&lt;/year&gt;&lt;/dates&gt;&lt;isbn&gt;0002-0729&lt;/isbn&gt;&lt;urls&gt;&lt;related-urls&gt;&lt;url&gt;https://doi.org/10.1093/ageing/afz021&lt;/url&gt;&lt;/related-urls&gt;&lt;/urls&gt;&lt;electronic-resource-num&gt;10.1093/ageing/afz021&lt;/electronic-resource-num&gt;&lt;access-date&gt;3/15/2023&lt;/access-date&gt;&lt;/record&gt;&lt;/Cite&gt;&lt;/EndNote&gt;</w:instrText>
      </w:r>
      <w:r w:rsidRPr="00837A8E">
        <w:rPr>
          <w:rFonts w:asciiTheme="minorHAnsi" w:hAnsiTheme="minorHAnsi" w:cstheme="minorHAnsi"/>
        </w:rPr>
        <w:fldChar w:fldCharType="separate"/>
      </w:r>
      <w:r w:rsidR="00F61E63">
        <w:rPr>
          <w:rFonts w:asciiTheme="minorHAnsi" w:hAnsiTheme="minorHAnsi" w:cstheme="minorHAnsi"/>
          <w:noProof/>
        </w:rPr>
        <w:t>(51)</w:t>
      </w:r>
      <w:r w:rsidRPr="00837A8E">
        <w:rPr>
          <w:rFonts w:asciiTheme="minorHAnsi" w:hAnsiTheme="minorHAnsi" w:cstheme="minorHAnsi"/>
        </w:rPr>
        <w:fldChar w:fldCharType="end"/>
      </w:r>
      <w:r w:rsidR="003F422D" w:rsidRPr="00837A8E">
        <w:rPr>
          <w:rFonts w:asciiTheme="minorHAnsi" w:hAnsiTheme="minorHAnsi" w:cstheme="minorHAnsi"/>
        </w:rPr>
        <w:t xml:space="preserve">. </w:t>
      </w:r>
      <w:r w:rsidR="00AE5A47" w:rsidRPr="00837A8E">
        <w:rPr>
          <w:rFonts w:asciiTheme="minorHAnsi" w:hAnsiTheme="minorHAnsi" w:cstheme="minorHAnsi"/>
        </w:rPr>
        <w:t xml:space="preserve">A qualitative synthesis of research investigating multidisciplinary primary care team working found that investing time and resources towards team building was </w:t>
      </w:r>
      <w:r w:rsidR="00A55DED">
        <w:rPr>
          <w:rFonts w:asciiTheme="minorHAnsi" w:hAnsiTheme="minorHAnsi" w:cstheme="minorHAnsi"/>
        </w:rPr>
        <w:t>beneficial</w:t>
      </w:r>
      <w:r w:rsidR="008A70A9" w:rsidRPr="00837A8E">
        <w:rPr>
          <w:rFonts w:asciiTheme="minorHAnsi" w:hAnsiTheme="minorHAnsi" w:cstheme="minorHAnsi"/>
        </w:rPr>
        <w:t xml:space="preserve"> </w:t>
      </w:r>
      <w:r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&lt;EndNote&gt;&lt;Cite&gt;&lt;Author&gt;Bélanger&lt;/Author&gt;&lt;Year&gt;2008&lt;/Year&gt;&lt;RecNum&gt;276&lt;/RecNum&gt;&lt;DisplayText&gt;(52)&lt;/DisplayText&gt;&lt;record&gt;&lt;rec-number&gt;276&lt;/rec-number&gt;&lt;foreign-keys&gt;&lt;key app="EN" db-id="dr0r5aszgtd0r2e59pjv2xezv25wvfae29pt" timestamp="1678883216"&gt;276&lt;/key&gt;&lt;/foreign-keys&gt;&lt;ref-type name="Journal Article"&gt;17&lt;/ref-type&gt;&lt;contributors&gt;&lt;authors&gt;&lt;author&gt;Bélanger, E.&lt;/author&gt;&lt;author&gt;Rodríguez, C.&lt;/author&gt;&lt;/authors&gt;&lt;/contributors&gt;&lt;auth-address&gt;Department of Family Medicine, McGill University, Montreal, Quebec, Canada.&lt;/auth-address&gt;&lt;titles&gt;&lt;title&gt;More than the sum of its parts? A qualitative research synthesis on multi-disciplinary primary care teams&lt;/title&gt;&lt;secondary-title&gt;J Interprof Care&lt;/secondary-title&gt;&lt;alt-title&gt;Journal of interprofessional care&lt;/alt-title&gt;&lt;/titles&gt;&lt;alt-periodical&gt;&lt;full-title&gt;Journal of interprofessional care&lt;/full-title&gt;&lt;/alt-periodical&gt;&lt;pages&gt;587-97&lt;/pages&gt;&lt;volume&gt;22&lt;/volume&gt;&lt;number&gt;6&lt;/number&gt;&lt;edition&gt;2008/11/18&lt;/edition&gt;&lt;keywords&gt;&lt;keyword&gt;Humans&lt;/keyword&gt;&lt;keyword&gt;*Interdisciplinary Communication&lt;/keyword&gt;&lt;keyword&gt;*Patient Care Team&lt;/keyword&gt;&lt;keyword&gt;*Primary Health Care&lt;/keyword&gt;&lt;keyword&gt;*Qualitative Research&lt;/keyword&gt;&lt;/keywords&gt;&lt;dates&gt;&lt;year&gt;2008&lt;/year&gt;&lt;pub-dates&gt;&lt;date&gt;Dec&lt;/date&gt;&lt;/pub-dates&gt;&lt;/dates&gt;&lt;isbn&gt;1356-1820&lt;/isbn&gt;&lt;accession-num&gt;19012139&lt;/accession-num&gt;&lt;urls&gt;&lt;/urls&gt;&lt;electronic-resource-num&gt;10.1080/13561820802380035&lt;/electronic-resource-num&gt;&lt;remote-database-provider&gt;NLM&lt;/remote-database-provider&gt;&lt;language&gt;eng&lt;/language&gt;&lt;/record&gt;&lt;/Cite&gt;&lt;/EndNote&gt;</w:instrText>
      </w:r>
      <w:r w:rsidRPr="00837A8E">
        <w:rPr>
          <w:rFonts w:asciiTheme="minorHAnsi" w:hAnsiTheme="minorHAnsi" w:cstheme="minorHAnsi"/>
        </w:rPr>
        <w:fldChar w:fldCharType="separate"/>
      </w:r>
      <w:r w:rsidR="00F61E63">
        <w:rPr>
          <w:rFonts w:asciiTheme="minorHAnsi" w:hAnsiTheme="minorHAnsi" w:cstheme="minorHAnsi"/>
          <w:noProof/>
        </w:rPr>
        <w:t>(52)</w:t>
      </w:r>
      <w:r w:rsidRPr="00837A8E">
        <w:rPr>
          <w:rFonts w:asciiTheme="minorHAnsi" w:hAnsiTheme="minorHAnsi" w:cstheme="minorHAnsi"/>
        </w:rPr>
        <w:fldChar w:fldCharType="end"/>
      </w:r>
      <w:r w:rsidR="00AE5A47" w:rsidRPr="00837A8E">
        <w:rPr>
          <w:rFonts w:asciiTheme="minorHAnsi" w:hAnsiTheme="minorHAnsi" w:cstheme="minorHAnsi"/>
        </w:rPr>
        <w:t xml:space="preserve">. </w:t>
      </w:r>
      <w:bookmarkStart w:id="3" w:name="_Hlk139282444"/>
      <w:r w:rsidR="00092E5F" w:rsidRPr="00837A8E">
        <w:rPr>
          <w:rFonts w:asciiTheme="minorHAnsi" w:hAnsiTheme="minorHAnsi" w:cstheme="minorHAnsi"/>
        </w:rPr>
        <w:t>This is increasingly important as the primary care workforce</w:t>
      </w:r>
      <w:r w:rsidR="00630A42" w:rsidRPr="00837A8E">
        <w:rPr>
          <w:rFonts w:asciiTheme="minorHAnsi" w:hAnsiTheme="minorHAnsi" w:cstheme="minorHAnsi"/>
        </w:rPr>
        <w:t xml:space="preserve"> in the UK and elsewhere</w:t>
      </w:r>
      <w:r w:rsidR="00092E5F" w:rsidRPr="00837A8E">
        <w:rPr>
          <w:rFonts w:asciiTheme="minorHAnsi" w:hAnsiTheme="minorHAnsi" w:cstheme="minorHAnsi"/>
        </w:rPr>
        <w:t xml:space="preserve"> continues to diversify, including a greater number of different professions with prescribing rights</w:t>
      </w:r>
      <w:r w:rsidR="00630A42" w:rsidRPr="00837A8E">
        <w:rPr>
          <w:rFonts w:asciiTheme="minorHAnsi" w:hAnsiTheme="minorHAnsi" w:cstheme="minorHAnsi"/>
        </w:rPr>
        <w:t xml:space="preserve">. </w:t>
      </w:r>
      <w:bookmarkEnd w:id="3"/>
      <w:r w:rsidR="00A86D33" w:rsidRPr="00837A8E">
        <w:rPr>
          <w:rFonts w:asciiTheme="minorHAnsi" w:hAnsiTheme="minorHAnsi" w:cstheme="minorHAnsi"/>
        </w:rPr>
        <w:t>Deprescribing interventions</w:t>
      </w:r>
      <w:r w:rsidR="007D4307" w:rsidRPr="00837A8E">
        <w:rPr>
          <w:rFonts w:asciiTheme="minorHAnsi" w:hAnsiTheme="minorHAnsi" w:cstheme="minorHAnsi"/>
        </w:rPr>
        <w:t xml:space="preserve"> designed to</w:t>
      </w:r>
      <w:r w:rsidR="00A86D33" w:rsidRPr="00837A8E">
        <w:rPr>
          <w:rFonts w:asciiTheme="minorHAnsi" w:hAnsiTheme="minorHAnsi" w:cstheme="minorHAnsi"/>
        </w:rPr>
        <w:t xml:space="preserve"> improv</w:t>
      </w:r>
      <w:r w:rsidR="00AD59E4">
        <w:rPr>
          <w:rFonts w:asciiTheme="minorHAnsi" w:hAnsiTheme="minorHAnsi" w:cstheme="minorHAnsi"/>
        </w:rPr>
        <w:t>e</w:t>
      </w:r>
      <w:r w:rsidR="00A86D33" w:rsidRPr="00837A8E">
        <w:rPr>
          <w:rFonts w:asciiTheme="minorHAnsi" w:hAnsiTheme="minorHAnsi" w:cstheme="minorHAnsi"/>
        </w:rPr>
        <w:t xml:space="preserve"> team working and communication are needed</w:t>
      </w:r>
      <w:r w:rsidR="00505E9F" w:rsidRPr="00837A8E">
        <w:rPr>
          <w:rFonts w:asciiTheme="minorHAnsi" w:hAnsiTheme="minorHAnsi" w:cstheme="minorHAnsi"/>
        </w:rPr>
        <w:t>,</w:t>
      </w:r>
      <w:r w:rsidR="00A86D33" w:rsidRPr="00837A8E">
        <w:rPr>
          <w:rFonts w:asciiTheme="minorHAnsi" w:hAnsiTheme="minorHAnsi" w:cstheme="minorHAnsi"/>
        </w:rPr>
        <w:t xml:space="preserve"> </w:t>
      </w:r>
      <w:r w:rsidR="000B4490" w:rsidRPr="00837A8E">
        <w:rPr>
          <w:rFonts w:asciiTheme="minorHAnsi" w:hAnsiTheme="minorHAnsi" w:cstheme="minorHAnsi"/>
        </w:rPr>
        <w:t>w</w:t>
      </w:r>
      <w:r w:rsidR="00505E9F" w:rsidRPr="00837A8E">
        <w:rPr>
          <w:rFonts w:asciiTheme="minorHAnsi" w:hAnsiTheme="minorHAnsi" w:cstheme="minorHAnsi"/>
        </w:rPr>
        <w:t>ith</w:t>
      </w:r>
      <w:r w:rsidR="000C177A" w:rsidRPr="00837A8E">
        <w:rPr>
          <w:rFonts w:asciiTheme="minorHAnsi" w:hAnsiTheme="minorHAnsi" w:cstheme="minorHAnsi"/>
        </w:rPr>
        <w:t xml:space="preserve"> </w:t>
      </w:r>
      <w:r w:rsidR="00E305B6" w:rsidRPr="00837A8E">
        <w:rPr>
          <w:rFonts w:asciiTheme="minorHAnsi" w:hAnsiTheme="minorHAnsi" w:cstheme="minorHAnsi"/>
        </w:rPr>
        <w:t xml:space="preserve">the potential to apply </w:t>
      </w:r>
      <w:r w:rsidR="00A86D33" w:rsidRPr="00837A8E">
        <w:rPr>
          <w:rFonts w:asciiTheme="minorHAnsi" w:hAnsiTheme="minorHAnsi" w:cstheme="minorHAnsi"/>
        </w:rPr>
        <w:t>l</w:t>
      </w:r>
      <w:r w:rsidR="00FF10C1" w:rsidRPr="00837A8E">
        <w:rPr>
          <w:rFonts w:asciiTheme="minorHAnsi" w:hAnsiTheme="minorHAnsi" w:cstheme="minorHAnsi"/>
        </w:rPr>
        <w:t>earning from</w:t>
      </w:r>
      <w:r w:rsidR="00EC7A4D" w:rsidRPr="00837A8E">
        <w:rPr>
          <w:rFonts w:asciiTheme="minorHAnsi" w:hAnsiTheme="minorHAnsi" w:cstheme="minorHAnsi"/>
        </w:rPr>
        <w:t xml:space="preserve"> the</w:t>
      </w:r>
      <w:r w:rsidR="00317743" w:rsidRPr="00837A8E">
        <w:rPr>
          <w:rFonts w:asciiTheme="minorHAnsi" w:hAnsiTheme="minorHAnsi" w:cstheme="minorHAnsi"/>
        </w:rPr>
        <w:t xml:space="preserve"> way</w:t>
      </w:r>
      <w:r w:rsidR="00EC7A4D" w:rsidRPr="00837A8E">
        <w:rPr>
          <w:rFonts w:asciiTheme="minorHAnsi" w:hAnsiTheme="minorHAnsi" w:cstheme="minorHAnsi"/>
        </w:rPr>
        <w:t xml:space="preserve"> MDTs </w:t>
      </w:r>
      <w:r w:rsidR="00317743" w:rsidRPr="00837A8E">
        <w:rPr>
          <w:rFonts w:asciiTheme="minorHAnsi" w:hAnsiTheme="minorHAnsi" w:cstheme="minorHAnsi"/>
        </w:rPr>
        <w:t xml:space="preserve">work </w:t>
      </w:r>
      <w:r w:rsidR="00EC7A4D" w:rsidRPr="00837A8E">
        <w:rPr>
          <w:rFonts w:asciiTheme="minorHAnsi" w:hAnsiTheme="minorHAnsi" w:cstheme="minorHAnsi"/>
        </w:rPr>
        <w:t>in</w:t>
      </w:r>
      <w:r w:rsidR="00CC796A" w:rsidRPr="00837A8E">
        <w:rPr>
          <w:rFonts w:asciiTheme="minorHAnsi" w:hAnsiTheme="minorHAnsi" w:cstheme="minorHAnsi"/>
        </w:rPr>
        <w:t xml:space="preserve"> other</w:t>
      </w:r>
      <w:r w:rsidR="00EC7A4D" w:rsidRPr="00837A8E">
        <w:rPr>
          <w:rFonts w:asciiTheme="minorHAnsi" w:hAnsiTheme="minorHAnsi" w:cstheme="minorHAnsi"/>
        </w:rPr>
        <w:t xml:space="preserve"> </w:t>
      </w:r>
      <w:r w:rsidR="00FF10C1" w:rsidRPr="00837A8E">
        <w:rPr>
          <w:rFonts w:asciiTheme="minorHAnsi" w:hAnsiTheme="minorHAnsi" w:cstheme="minorHAnsi"/>
        </w:rPr>
        <w:t>specialities such as surgery and oncology</w:t>
      </w:r>
      <w:r w:rsidR="000C177A" w:rsidRPr="00837A8E">
        <w:rPr>
          <w:rFonts w:asciiTheme="minorHAnsi" w:hAnsiTheme="minorHAnsi" w:cstheme="minorHAnsi"/>
        </w:rPr>
        <w:t xml:space="preserve">, </w:t>
      </w:r>
      <w:r w:rsidR="00E335CC" w:rsidRPr="00837A8E">
        <w:rPr>
          <w:rFonts w:asciiTheme="minorHAnsi" w:hAnsiTheme="minorHAnsi" w:cstheme="minorHAnsi"/>
        </w:rPr>
        <w:t>within</w:t>
      </w:r>
      <w:r w:rsidR="00E305B6" w:rsidRPr="00837A8E">
        <w:rPr>
          <w:rFonts w:asciiTheme="minorHAnsi" w:hAnsiTheme="minorHAnsi" w:cstheme="minorHAnsi"/>
        </w:rPr>
        <w:t xml:space="preserve"> the primary care working environment.</w:t>
      </w:r>
      <w:r w:rsidR="00505E9F" w:rsidRPr="00837A8E">
        <w:rPr>
          <w:rFonts w:asciiTheme="minorHAnsi" w:hAnsiTheme="minorHAnsi" w:cstheme="minorHAnsi"/>
        </w:rPr>
        <w:t xml:space="preserve"> </w:t>
      </w:r>
    </w:p>
    <w:p w14:paraId="12CBA394" w14:textId="6439CCD9" w:rsidR="008A1942" w:rsidRPr="004D2D86" w:rsidRDefault="00C47AC2" w:rsidP="004D2D86">
      <w:pPr>
        <w:pStyle w:val="ListParagraph"/>
        <w:numPr>
          <w:ilvl w:val="0"/>
          <w:numId w:val="14"/>
        </w:numPr>
        <w:spacing w:line="480" w:lineRule="auto"/>
        <w:rPr>
          <w:rFonts w:asciiTheme="minorHAnsi" w:hAnsiTheme="minorHAnsi" w:cstheme="minorHAnsi"/>
          <w:b/>
          <w:bCs/>
        </w:rPr>
      </w:pPr>
      <w:r w:rsidRPr="004D2D86">
        <w:rPr>
          <w:b/>
          <w:bCs/>
        </w:rPr>
        <w:t xml:space="preserve">Implementing a supportive infrastructure with clear </w:t>
      </w:r>
      <w:r w:rsidR="008A1942" w:rsidRPr="004D2D86">
        <w:rPr>
          <w:b/>
          <w:bCs/>
        </w:rPr>
        <w:t>MDT roles and responsibilities</w:t>
      </w:r>
    </w:p>
    <w:p w14:paraId="39F7FC36" w14:textId="1A6113F9" w:rsidR="001F619B" w:rsidRPr="00837A8E" w:rsidRDefault="00AF4759" w:rsidP="00C22222">
      <w:pPr>
        <w:spacing w:line="480" w:lineRule="auto"/>
        <w:rPr>
          <w:rFonts w:asciiTheme="minorHAnsi" w:hAnsiTheme="minorHAnsi" w:cstheme="minorHAnsi"/>
        </w:rPr>
      </w:pPr>
      <w:r w:rsidRPr="00837A8E">
        <w:rPr>
          <w:rFonts w:asciiTheme="minorHAnsi" w:hAnsiTheme="minorHAnsi" w:cstheme="minorHAnsi"/>
        </w:rPr>
        <w:t>Another important mechanism</w:t>
      </w:r>
      <w:r w:rsidR="008650B9" w:rsidRPr="00837A8E">
        <w:rPr>
          <w:rFonts w:asciiTheme="minorHAnsi" w:hAnsiTheme="minorHAnsi" w:cstheme="minorHAnsi"/>
        </w:rPr>
        <w:t xml:space="preserve"> identified by our review</w:t>
      </w:r>
      <w:r w:rsidR="00C74C0D" w:rsidRPr="00837A8E">
        <w:rPr>
          <w:rFonts w:asciiTheme="minorHAnsi" w:hAnsiTheme="minorHAnsi" w:cstheme="minorHAnsi"/>
        </w:rPr>
        <w:t>,</w:t>
      </w:r>
      <w:r w:rsidRPr="00837A8E">
        <w:rPr>
          <w:rFonts w:asciiTheme="minorHAnsi" w:hAnsiTheme="minorHAnsi" w:cstheme="minorHAnsi"/>
        </w:rPr>
        <w:t xml:space="preserve"> to support coherence of deprescribing interventions is related to the roles and responsibilities of the MDT members. It has been argued that a multidisciplinary approach can result in diffusion of responsibility, a reluctance to stop medicines prescribed by others and a lack of confidence to intervene in complex medication regimens </w:t>
      </w:r>
      <w:r w:rsidR="40DC7645"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&lt;EndNote&gt;&lt;Cite&gt;&lt;Author&gt;Tarrant&lt;/Author&gt;&lt;Year&gt;2022&lt;/Year&gt;&lt;RecNum&gt;243&lt;/RecNum&gt;&lt;DisplayText&gt;(2)&lt;/DisplayText&gt;&lt;record&gt;&lt;rec-number&gt;243&lt;/rec-number&gt;&lt;foreign-keys&gt;&lt;key app="EN" db-id="dr0r5aszgtd0r2e59pjv2xezv25wvfae29pt" timestamp="1677587330"&gt;243&lt;/key&gt;&lt;/foreign-keys&gt;&lt;ref-type name="Journal Article"&gt;17&lt;/ref-type&gt;&lt;contributors&gt;&lt;authors&gt;&lt;author&gt;Tarrant, Carolyn&lt;/author&gt;&lt;author&gt;Lewis, Rachel&lt;/author&gt;&lt;author&gt;Armstrong, Natalie&lt;/author&gt;&lt;/authors&gt;&lt;/contributors&gt;&lt;titles&gt;&lt;title&gt;Polypharmacy and continuity of care: medicines optimisation in the era of multidisciplinary teams&lt;/title&gt;&lt;secondary-title&gt;BMJ Quality and Safety&lt;/secondary-title&gt;&lt;/titles&gt;&lt;periodical&gt;&lt;full-title&gt;BMJ Quality and Safety&lt;/full-title&gt;&lt;/periodical&gt;&lt;pages&gt;bmjqs-2022-015082&lt;/pages&gt;&lt;dates&gt;&lt;year&gt;2022&lt;/year&gt;&lt;/dates&gt;&lt;urls&gt;&lt;related-urls&gt;&lt;url&gt;https://qualitysafety.bmj.com/content/qhc/early/2022/10/10/bmjqs-2022-015082.full.pdf&lt;/url&gt;&lt;/related-urls&gt;&lt;/urls&gt;&lt;electronic-resource-num&gt;10.1136/bmjqs-2022-015082&lt;/electronic-resource-num&gt;&lt;/record&gt;&lt;/Cite&gt;&lt;/EndNote&gt;</w:instrText>
      </w:r>
      <w:r w:rsidR="40DC7645" w:rsidRPr="00837A8E">
        <w:rPr>
          <w:rFonts w:asciiTheme="minorHAnsi" w:hAnsiTheme="minorHAnsi" w:cstheme="minorHAnsi"/>
        </w:rPr>
        <w:fldChar w:fldCharType="separate"/>
      </w:r>
      <w:r w:rsidR="002B210F">
        <w:rPr>
          <w:rFonts w:asciiTheme="minorHAnsi" w:hAnsiTheme="minorHAnsi" w:cstheme="minorHAnsi"/>
          <w:noProof/>
        </w:rPr>
        <w:t>(2)</w:t>
      </w:r>
      <w:r w:rsidR="40DC7645" w:rsidRPr="00837A8E">
        <w:rPr>
          <w:rFonts w:asciiTheme="minorHAnsi" w:hAnsiTheme="minorHAnsi" w:cstheme="minorHAnsi"/>
        </w:rPr>
        <w:fldChar w:fldCharType="end"/>
      </w:r>
      <w:r w:rsidRPr="00837A8E">
        <w:rPr>
          <w:rFonts w:asciiTheme="minorHAnsi" w:hAnsiTheme="minorHAnsi" w:cstheme="minorHAnsi"/>
        </w:rPr>
        <w:t>. However,</w:t>
      </w:r>
      <w:r w:rsidR="001B3DB8" w:rsidRPr="00837A8E">
        <w:rPr>
          <w:rFonts w:asciiTheme="minorHAnsi" w:hAnsiTheme="minorHAnsi" w:cstheme="minorHAnsi"/>
        </w:rPr>
        <w:t xml:space="preserve"> as our review has identified,</w:t>
      </w:r>
      <w:r w:rsidRPr="00837A8E">
        <w:rPr>
          <w:rFonts w:asciiTheme="minorHAnsi" w:hAnsiTheme="minorHAnsi" w:cstheme="minorHAnsi"/>
        </w:rPr>
        <w:t xml:space="preserve"> a supportive </w:t>
      </w:r>
      <w:r w:rsidR="001537A4" w:rsidRPr="00837A8E">
        <w:rPr>
          <w:rFonts w:asciiTheme="minorHAnsi" w:hAnsiTheme="minorHAnsi" w:cstheme="minorHAnsi"/>
        </w:rPr>
        <w:t>system</w:t>
      </w:r>
      <w:r w:rsidRPr="00837A8E">
        <w:rPr>
          <w:rFonts w:asciiTheme="minorHAnsi" w:hAnsiTheme="minorHAnsi" w:cstheme="minorHAnsi"/>
        </w:rPr>
        <w:t xml:space="preserve"> that provides clear guidance around professional roles and responsibilities and that enables multidisciplinary working</w:t>
      </w:r>
      <w:r w:rsidR="00EE20C2" w:rsidRPr="00837A8E">
        <w:rPr>
          <w:rFonts w:asciiTheme="minorHAnsi" w:hAnsiTheme="minorHAnsi" w:cstheme="minorHAnsi"/>
        </w:rPr>
        <w:t xml:space="preserve"> and communicatio</w:t>
      </w:r>
      <w:r w:rsidR="00EE4DB1" w:rsidRPr="00837A8E">
        <w:rPr>
          <w:rFonts w:asciiTheme="minorHAnsi" w:hAnsiTheme="minorHAnsi" w:cstheme="minorHAnsi"/>
        </w:rPr>
        <w:t>n</w:t>
      </w:r>
      <w:r w:rsidR="00EE20C2" w:rsidRPr="00837A8E">
        <w:rPr>
          <w:rFonts w:asciiTheme="minorHAnsi" w:hAnsiTheme="minorHAnsi" w:cstheme="minorHAnsi"/>
        </w:rPr>
        <w:t>,</w:t>
      </w:r>
      <w:r w:rsidRPr="00837A8E">
        <w:rPr>
          <w:rFonts w:asciiTheme="minorHAnsi" w:hAnsiTheme="minorHAnsi" w:cstheme="minorHAnsi"/>
        </w:rPr>
        <w:t xml:space="preserve"> and continuity of care</w:t>
      </w:r>
      <w:r w:rsidR="00E21D41" w:rsidRPr="00837A8E">
        <w:rPr>
          <w:rFonts w:asciiTheme="minorHAnsi" w:hAnsiTheme="minorHAnsi" w:cstheme="minorHAnsi"/>
        </w:rPr>
        <w:t xml:space="preserve"> </w:t>
      </w:r>
      <w:r w:rsidRPr="00837A8E">
        <w:rPr>
          <w:rFonts w:asciiTheme="minorHAnsi" w:hAnsiTheme="minorHAnsi" w:cstheme="minorHAnsi"/>
        </w:rPr>
        <w:t xml:space="preserve">can address this </w:t>
      </w:r>
      <w:r w:rsidR="40DC7645"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&lt;EndNote&gt;&lt;Cite&gt;&lt;Author&gt;Turk&lt;/Author&gt;&lt;Year&gt;2022&lt;/Year&gt;&lt;RecNum&gt;249&lt;/RecNum&gt;&lt;DisplayText&gt;(27)&lt;/DisplayText&gt;&lt;record&gt;&lt;rec-number&gt;249&lt;/rec-number&gt;&lt;foreign-keys&gt;&lt;key app="EN" db-id="dr0r5aszgtd0r2e59pjv2xezv25wvfae29pt" timestamp="1677862033"&gt;249&lt;/key&gt;&lt;/foreign-keys&gt;&lt;ref-type name="Journal Article"&gt;17&lt;/ref-type&gt;&lt;contributors&gt;&lt;authors&gt;&lt;author&gt;Turk, Amadea&lt;/author&gt;&lt;author&gt;Wong, Geoffrey&lt;/author&gt;&lt;author&gt;Mahtani, Kamal R&lt;/author&gt;&lt;author&gt;Maden, Michelle&lt;/author&gt;&lt;author&gt;Hill, Ruaraidh&lt;/author&gt;&lt;author&gt;Ranson, Ed&lt;/author&gt;&lt;author&gt;Wallace, Emma&lt;/author&gt;&lt;author&gt;Krska, Janet&lt;/author&gt;&lt;author&gt;Mangin, Dee&lt;/author&gt;&lt;author&gt;Byng, Richard&lt;/author&gt;&lt;/authors&gt;&lt;/contributors&gt;&lt;titles&gt;&lt;title&gt;Optimising a person-centred approach to stopping medicines in older people with multimorbidity and polypharmacy using the DExTruS framework: a realist review&lt;/title&gt;&lt;secondary-title&gt;BMC medicine&lt;/secondary-title&gt;&lt;/titles&gt;&lt;periodical&gt;&lt;full-title&gt;BMC Medicine&lt;/full-title&gt;&lt;/periodical&gt;&lt;pages&gt;297&lt;/pages&gt;&lt;volume&gt;20&lt;/volume&gt;&lt;number&gt;1&lt;/number&gt;&lt;dates&gt;&lt;year&gt;2022&lt;/year&gt;&lt;/dates&gt;&lt;isbn&gt;1741-7015&lt;/isbn&gt;&lt;urls&gt;&lt;/urls&gt;&lt;/record&gt;&lt;/Cite&gt;&lt;/EndNote&gt;</w:instrText>
      </w:r>
      <w:r w:rsidR="40DC7645" w:rsidRPr="00837A8E">
        <w:rPr>
          <w:rFonts w:asciiTheme="minorHAnsi" w:hAnsiTheme="minorHAnsi" w:cstheme="minorHAnsi"/>
        </w:rPr>
        <w:fldChar w:fldCharType="separate"/>
      </w:r>
      <w:r w:rsidR="002B210F">
        <w:rPr>
          <w:rFonts w:asciiTheme="minorHAnsi" w:hAnsiTheme="minorHAnsi" w:cstheme="minorHAnsi"/>
          <w:noProof/>
        </w:rPr>
        <w:t>(27)</w:t>
      </w:r>
      <w:r w:rsidR="40DC7645" w:rsidRPr="00837A8E">
        <w:rPr>
          <w:rFonts w:asciiTheme="minorHAnsi" w:hAnsiTheme="minorHAnsi" w:cstheme="minorHAnsi"/>
        </w:rPr>
        <w:fldChar w:fldCharType="end"/>
      </w:r>
      <w:r w:rsidRPr="00837A8E">
        <w:rPr>
          <w:rFonts w:asciiTheme="minorHAnsi" w:hAnsiTheme="minorHAnsi" w:cstheme="minorHAnsi"/>
        </w:rPr>
        <w:t xml:space="preserve">. </w:t>
      </w:r>
      <w:r w:rsidR="00873F09">
        <w:rPr>
          <w:rFonts w:asciiTheme="minorHAnsi" w:hAnsiTheme="minorHAnsi" w:cstheme="minorHAnsi"/>
        </w:rPr>
        <w:t>C</w:t>
      </w:r>
      <w:r w:rsidRPr="00837A8E">
        <w:rPr>
          <w:rFonts w:asciiTheme="minorHAnsi" w:hAnsiTheme="minorHAnsi" w:cstheme="minorHAnsi"/>
        </w:rPr>
        <w:t xml:space="preserve">larifying </w:t>
      </w:r>
      <w:r w:rsidR="007B39C6" w:rsidRPr="00837A8E">
        <w:rPr>
          <w:rFonts w:asciiTheme="minorHAnsi" w:hAnsiTheme="minorHAnsi" w:cstheme="minorHAnsi"/>
        </w:rPr>
        <w:t>role</w:t>
      </w:r>
      <w:r w:rsidR="009F3725" w:rsidRPr="00837A8E">
        <w:rPr>
          <w:rFonts w:asciiTheme="minorHAnsi" w:hAnsiTheme="minorHAnsi" w:cstheme="minorHAnsi"/>
        </w:rPr>
        <w:t>s</w:t>
      </w:r>
      <w:r w:rsidR="007B39C6" w:rsidRPr="00837A8E">
        <w:rPr>
          <w:rFonts w:asciiTheme="minorHAnsi" w:hAnsiTheme="minorHAnsi" w:cstheme="minorHAnsi"/>
        </w:rPr>
        <w:t xml:space="preserve"> and responsibilities</w:t>
      </w:r>
      <w:r w:rsidR="00FF10C1" w:rsidRPr="00837A8E">
        <w:rPr>
          <w:rFonts w:asciiTheme="minorHAnsi" w:hAnsiTheme="minorHAnsi" w:cstheme="minorHAnsi"/>
        </w:rPr>
        <w:t xml:space="preserve"> in the </w:t>
      </w:r>
      <w:r w:rsidRPr="00837A8E">
        <w:rPr>
          <w:rFonts w:asciiTheme="minorHAnsi" w:hAnsiTheme="minorHAnsi" w:cstheme="minorHAnsi"/>
        </w:rPr>
        <w:t xml:space="preserve">medication </w:t>
      </w:r>
      <w:r w:rsidR="00FF10C1" w:rsidRPr="00837A8E">
        <w:rPr>
          <w:rFonts w:asciiTheme="minorHAnsi" w:hAnsiTheme="minorHAnsi" w:cstheme="minorHAnsi"/>
        </w:rPr>
        <w:t xml:space="preserve">review </w:t>
      </w:r>
      <w:r w:rsidRPr="00837A8E">
        <w:rPr>
          <w:rFonts w:asciiTheme="minorHAnsi" w:hAnsiTheme="minorHAnsi" w:cstheme="minorHAnsi"/>
        </w:rPr>
        <w:t>and deprescribing</w:t>
      </w:r>
      <w:r w:rsidR="007B39C6" w:rsidRPr="00837A8E">
        <w:rPr>
          <w:rFonts w:asciiTheme="minorHAnsi" w:hAnsiTheme="minorHAnsi" w:cstheme="minorHAnsi"/>
        </w:rPr>
        <w:t xml:space="preserve"> process</w:t>
      </w:r>
      <w:r w:rsidR="00FF10C1" w:rsidRPr="00837A8E">
        <w:rPr>
          <w:rFonts w:asciiTheme="minorHAnsi" w:hAnsiTheme="minorHAnsi" w:cstheme="minorHAnsi"/>
        </w:rPr>
        <w:t>,</w:t>
      </w:r>
      <w:r w:rsidRPr="00837A8E">
        <w:rPr>
          <w:rFonts w:asciiTheme="minorHAnsi" w:hAnsiTheme="minorHAnsi" w:cstheme="minorHAnsi"/>
        </w:rPr>
        <w:t xml:space="preserve"> and allocating sufficient resources to </w:t>
      </w:r>
      <w:r w:rsidR="009F3725" w:rsidRPr="00837A8E">
        <w:rPr>
          <w:rFonts w:asciiTheme="minorHAnsi" w:hAnsiTheme="minorHAnsi" w:cstheme="minorHAnsi"/>
        </w:rPr>
        <w:t>these</w:t>
      </w:r>
      <w:r w:rsidRPr="00837A8E">
        <w:rPr>
          <w:rFonts w:asciiTheme="minorHAnsi" w:hAnsiTheme="minorHAnsi" w:cstheme="minorHAnsi"/>
        </w:rPr>
        <w:t xml:space="preserve"> role</w:t>
      </w:r>
      <w:r w:rsidR="007B39C6" w:rsidRPr="00837A8E">
        <w:rPr>
          <w:rFonts w:asciiTheme="minorHAnsi" w:hAnsiTheme="minorHAnsi" w:cstheme="minorHAnsi"/>
        </w:rPr>
        <w:t>s</w:t>
      </w:r>
      <w:r w:rsidRPr="00837A8E">
        <w:rPr>
          <w:rFonts w:asciiTheme="minorHAnsi" w:hAnsiTheme="minorHAnsi" w:cstheme="minorHAnsi"/>
        </w:rPr>
        <w:t>,</w:t>
      </w:r>
      <w:r w:rsidR="009F3725" w:rsidRPr="00837A8E">
        <w:rPr>
          <w:rFonts w:asciiTheme="minorHAnsi" w:hAnsiTheme="minorHAnsi" w:cstheme="minorHAnsi"/>
        </w:rPr>
        <w:t xml:space="preserve"> would provide the infrastructure to support and</w:t>
      </w:r>
      <w:r w:rsidRPr="00837A8E">
        <w:rPr>
          <w:rFonts w:asciiTheme="minorHAnsi" w:hAnsiTheme="minorHAnsi" w:cstheme="minorHAnsi"/>
        </w:rPr>
        <w:t xml:space="preserve"> formalise</w:t>
      </w:r>
      <w:r w:rsidR="009F3725" w:rsidRPr="00837A8E">
        <w:rPr>
          <w:rFonts w:asciiTheme="minorHAnsi" w:hAnsiTheme="minorHAnsi" w:cstheme="minorHAnsi"/>
        </w:rPr>
        <w:t xml:space="preserve"> the process,</w:t>
      </w:r>
      <w:r w:rsidR="004D171B" w:rsidRPr="00837A8E">
        <w:rPr>
          <w:rFonts w:asciiTheme="minorHAnsi" w:hAnsiTheme="minorHAnsi" w:cstheme="minorHAnsi"/>
        </w:rPr>
        <w:t xml:space="preserve"> </w:t>
      </w:r>
      <w:r w:rsidR="00BC5D7D" w:rsidRPr="00837A8E">
        <w:rPr>
          <w:rFonts w:asciiTheme="minorHAnsi" w:hAnsiTheme="minorHAnsi" w:cstheme="minorHAnsi"/>
        </w:rPr>
        <w:t>which may give</w:t>
      </w:r>
      <w:r w:rsidRPr="00837A8E">
        <w:rPr>
          <w:rFonts w:asciiTheme="minorHAnsi" w:hAnsiTheme="minorHAnsi" w:cstheme="minorHAnsi"/>
        </w:rPr>
        <w:t xml:space="preserve"> healthcare professionals</w:t>
      </w:r>
      <w:r w:rsidR="00143832" w:rsidRPr="00837A8E">
        <w:rPr>
          <w:rFonts w:asciiTheme="minorHAnsi" w:hAnsiTheme="minorHAnsi" w:cstheme="minorHAnsi"/>
        </w:rPr>
        <w:t xml:space="preserve"> </w:t>
      </w:r>
      <w:r w:rsidRPr="00837A8E">
        <w:rPr>
          <w:rFonts w:asciiTheme="minorHAnsi" w:hAnsiTheme="minorHAnsi" w:cstheme="minorHAnsi"/>
        </w:rPr>
        <w:t>the “permission” to undertake it</w:t>
      </w:r>
      <w:r w:rsidR="007B39C6" w:rsidRPr="00837A8E">
        <w:rPr>
          <w:rFonts w:asciiTheme="minorHAnsi" w:hAnsiTheme="minorHAnsi" w:cstheme="minorHAnsi"/>
        </w:rPr>
        <w:t xml:space="preserve"> </w:t>
      </w:r>
      <w:r w:rsidR="40DC7645" w:rsidRPr="00837A8E">
        <w:rPr>
          <w:rFonts w:asciiTheme="minorHAnsi" w:hAnsiTheme="minorHAnsi" w:cstheme="minorHAnsi"/>
          <w:lang w:eastAsia="en-US"/>
        </w:rPr>
        <w:fldChar w:fldCharType="begin"/>
      </w:r>
      <w:r w:rsidR="002B210F">
        <w:rPr>
          <w:rFonts w:asciiTheme="minorHAnsi" w:hAnsiTheme="minorHAnsi" w:cstheme="minorHAnsi"/>
          <w:lang w:eastAsia="en-US"/>
        </w:rPr>
        <w:instrText xml:space="preserve"> ADDIN EN.CITE &lt;EndNote&gt;&lt;Cite&gt;&lt;Author&gt;Turk&lt;/Author&gt;&lt;Year&gt;2022&lt;/Year&gt;&lt;RecNum&gt;249&lt;/RecNum&gt;&lt;DisplayText&gt;(27)&lt;/DisplayText&gt;&lt;record&gt;&lt;rec-number&gt;249&lt;/rec-number&gt;&lt;foreign-keys&gt;&lt;key app="EN" db-id="dr0r5aszgtd0r2e59pjv2xezv25wvfae29pt" timestamp="1677862033"&gt;249&lt;/key&gt;&lt;/foreign-keys&gt;&lt;ref-type name="Journal Article"&gt;17&lt;/ref-type&gt;&lt;contributors&gt;&lt;authors&gt;&lt;author&gt;Turk, Amadea&lt;/author&gt;&lt;author&gt;Wong, Geoffrey&lt;/author&gt;&lt;author&gt;Mahtani, Kamal R&lt;/author&gt;&lt;author&gt;Maden, Michelle&lt;/author&gt;&lt;author&gt;Hill, Ruaraidh&lt;/author&gt;&lt;author&gt;Ranson, Ed&lt;/author&gt;&lt;author&gt;Wallace, Emma&lt;/author&gt;&lt;author&gt;Krska, Janet&lt;/author&gt;&lt;author&gt;Mangin, Dee&lt;/author&gt;&lt;author&gt;Byng, Richard&lt;/author&gt;&lt;/authors&gt;&lt;/contributors&gt;&lt;titles&gt;&lt;title&gt;Optimising a person-centred approach to stopping medicines in older people with multimorbidity and polypharmacy using the DExTruS framework: a realist review&lt;/title&gt;&lt;secondary-title&gt;BMC medicine&lt;/secondary-title&gt;&lt;/titles&gt;&lt;periodical&gt;&lt;full-title&gt;BMC Medicine&lt;/full-title&gt;&lt;/periodical&gt;&lt;pages&gt;297&lt;/pages&gt;&lt;volume&gt;20&lt;/volume&gt;&lt;number&gt;1&lt;/number&gt;&lt;dates&gt;&lt;year&gt;2022&lt;/year&gt;&lt;/dates&gt;&lt;isbn&gt;1741-7015&lt;/isbn&gt;&lt;urls&gt;&lt;/urls&gt;&lt;/record&gt;&lt;/Cite&gt;&lt;/EndNote&gt;</w:instrText>
      </w:r>
      <w:r w:rsidR="40DC7645" w:rsidRPr="00837A8E">
        <w:rPr>
          <w:rFonts w:asciiTheme="minorHAnsi" w:hAnsiTheme="minorHAnsi" w:cstheme="minorHAnsi"/>
          <w:lang w:eastAsia="en-US"/>
        </w:rPr>
        <w:fldChar w:fldCharType="separate"/>
      </w:r>
      <w:r w:rsidR="002B210F">
        <w:rPr>
          <w:rFonts w:asciiTheme="minorHAnsi" w:hAnsiTheme="minorHAnsi" w:cstheme="minorHAnsi"/>
          <w:noProof/>
          <w:lang w:eastAsia="en-US"/>
        </w:rPr>
        <w:t>(27)</w:t>
      </w:r>
      <w:r w:rsidR="40DC7645" w:rsidRPr="00837A8E">
        <w:rPr>
          <w:rFonts w:asciiTheme="minorHAnsi" w:hAnsiTheme="minorHAnsi" w:cstheme="minorHAnsi"/>
          <w:lang w:eastAsia="en-US"/>
        </w:rPr>
        <w:fldChar w:fldCharType="end"/>
      </w:r>
      <w:r w:rsidRPr="00837A8E">
        <w:rPr>
          <w:rFonts w:asciiTheme="minorHAnsi" w:hAnsiTheme="minorHAnsi" w:cstheme="minorHAnsi"/>
        </w:rPr>
        <w:t>.</w:t>
      </w:r>
      <w:r w:rsidR="0069503C" w:rsidRPr="00837A8E">
        <w:rPr>
          <w:rFonts w:asciiTheme="minorHAnsi" w:hAnsiTheme="minorHAnsi" w:cstheme="minorHAnsi"/>
        </w:rPr>
        <w:t xml:space="preserve"> </w:t>
      </w:r>
      <w:r w:rsidR="004D171B" w:rsidRPr="00837A8E">
        <w:rPr>
          <w:rFonts w:asciiTheme="minorHAnsi" w:hAnsiTheme="minorHAnsi" w:cstheme="minorHAnsi"/>
        </w:rPr>
        <w:t>However</w:t>
      </w:r>
      <w:r w:rsidR="00AC07AA" w:rsidRPr="00837A8E">
        <w:rPr>
          <w:rFonts w:asciiTheme="minorHAnsi" w:hAnsiTheme="minorHAnsi" w:cstheme="minorHAnsi"/>
        </w:rPr>
        <w:t>,</w:t>
      </w:r>
      <w:r w:rsidR="004D171B" w:rsidRPr="00837A8E">
        <w:rPr>
          <w:rFonts w:asciiTheme="minorHAnsi" w:hAnsiTheme="minorHAnsi" w:cstheme="minorHAnsi"/>
        </w:rPr>
        <w:t xml:space="preserve"> we acknowledge that </w:t>
      </w:r>
      <w:r w:rsidR="00F24F3D" w:rsidRPr="00837A8E">
        <w:rPr>
          <w:rFonts w:asciiTheme="minorHAnsi" w:hAnsiTheme="minorHAnsi" w:cstheme="minorHAnsi"/>
        </w:rPr>
        <w:t>de</w:t>
      </w:r>
      <w:r w:rsidR="00AC07AA" w:rsidRPr="00837A8E">
        <w:rPr>
          <w:rFonts w:asciiTheme="minorHAnsi" w:hAnsiTheme="minorHAnsi" w:cstheme="minorHAnsi"/>
        </w:rPr>
        <w:t>ep-</w:t>
      </w:r>
      <w:r w:rsidR="00F24F3D" w:rsidRPr="00837A8E">
        <w:rPr>
          <w:rFonts w:asciiTheme="minorHAnsi" w:hAnsiTheme="minorHAnsi" w:cstheme="minorHAnsi"/>
        </w:rPr>
        <w:t>rooted hier</w:t>
      </w:r>
      <w:r w:rsidR="00AC07AA" w:rsidRPr="00837A8E">
        <w:rPr>
          <w:rFonts w:asciiTheme="minorHAnsi" w:hAnsiTheme="minorHAnsi" w:cstheme="minorHAnsi"/>
        </w:rPr>
        <w:t>ar</w:t>
      </w:r>
      <w:r w:rsidR="00F24F3D" w:rsidRPr="00837A8E">
        <w:rPr>
          <w:rFonts w:asciiTheme="minorHAnsi" w:hAnsiTheme="minorHAnsi" w:cstheme="minorHAnsi"/>
        </w:rPr>
        <w:t>chical cultures within healthcare systems are an important</w:t>
      </w:r>
      <w:r w:rsidR="00D17A33" w:rsidRPr="00837A8E">
        <w:rPr>
          <w:rFonts w:asciiTheme="minorHAnsi" w:hAnsiTheme="minorHAnsi" w:cstheme="minorHAnsi"/>
        </w:rPr>
        <w:t xml:space="preserve"> factor </w:t>
      </w:r>
      <w:r w:rsidR="00ED68D5" w:rsidRPr="00837A8E">
        <w:rPr>
          <w:rFonts w:asciiTheme="minorHAnsi" w:hAnsiTheme="minorHAnsi" w:cstheme="minorHAnsi"/>
        </w:rPr>
        <w:t>here,</w:t>
      </w:r>
      <w:r w:rsidR="00A8080C" w:rsidRPr="00837A8E">
        <w:rPr>
          <w:rFonts w:asciiTheme="minorHAnsi" w:hAnsiTheme="minorHAnsi" w:cstheme="minorHAnsi"/>
        </w:rPr>
        <w:t xml:space="preserve"> </w:t>
      </w:r>
      <w:r w:rsidR="00D17A33" w:rsidRPr="00837A8E">
        <w:rPr>
          <w:rFonts w:asciiTheme="minorHAnsi" w:hAnsiTheme="minorHAnsi" w:cstheme="minorHAnsi"/>
        </w:rPr>
        <w:t>that</w:t>
      </w:r>
      <w:r w:rsidR="00261C1F" w:rsidRPr="00837A8E">
        <w:rPr>
          <w:rFonts w:asciiTheme="minorHAnsi" w:hAnsiTheme="minorHAnsi" w:cstheme="minorHAnsi"/>
        </w:rPr>
        <w:t xml:space="preserve"> are unlikely to be an easy challenge to</w:t>
      </w:r>
      <w:r w:rsidR="00D17A33" w:rsidRPr="00837A8E">
        <w:rPr>
          <w:rFonts w:asciiTheme="minorHAnsi" w:hAnsiTheme="minorHAnsi" w:cstheme="minorHAnsi"/>
        </w:rPr>
        <w:t xml:space="preserve"> overcome.</w:t>
      </w:r>
      <w:r w:rsidR="00F24F3D" w:rsidRPr="00837A8E">
        <w:rPr>
          <w:rFonts w:asciiTheme="minorHAnsi" w:hAnsiTheme="minorHAnsi" w:cstheme="minorHAnsi"/>
        </w:rPr>
        <w:t xml:space="preserve"> </w:t>
      </w:r>
      <w:r w:rsidR="007261D7" w:rsidRPr="00837A8E">
        <w:rPr>
          <w:rFonts w:asciiTheme="minorHAnsi" w:hAnsiTheme="minorHAnsi" w:cstheme="minorHAnsi"/>
          <w:lang w:eastAsia="en-US"/>
        </w:rPr>
        <w:t>Th</w:t>
      </w:r>
      <w:r w:rsidR="00D15615" w:rsidRPr="00837A8E">
        <w:rPr>
          <w:rFonts w:asciiTheme="minorHAnsi" w:hAnsiTheme="minorHAnsi" w:cstheme="minorHAnsi"/>
          <w:lang w:eastAsia="en-US"/>
        </w:rPr>
        <w:t>ere is a</w:t>
      </w:r>
      <w:r w:rsidR="00FF10C1" w:rsidRPr="00837A8E">
        <w:rPr>
          <w:rFonts w:asciiTheme="minorHAnsi" w:hAnsiTheme="minorHAnsi" w:cstheme="minorHAnsi"/>
          <w:lang w:eastAsia="en-US"/>
        </w:rPr>
        <w:t xml:space="preserve"> need </w:t>
      </w:r>
      <w:r w:rsidR="001F619B" w:rsidRPr="00837A8E">
        <w:rPr>
          <w:rFonts w:asciiTheme="minorHAnsi" w:hAnsiTheme="minorHAnsi" w:cstheme="minorHAnsi"/>
          <w:lang w:eastAsia="en-US"/>
        </w:rPr>
        <w:t>for a deprescribing competency framework</w:t>
      </w:r>
      <w:r w:rsidR="00FF10C1" w:rsidRPr="00837A8E">
        <w:rPr>
          <w:rFonts w:asciiTheme="minorHAnsi" w:hAnsiTheme="minorHAnsi" w:cstheme="minorHAnsi"/>
          <w:lang w:eastAsia="en-US"/>
        </w:rPr>
        <w:t xml:space="preserve"> to help define responsibilities against capabilities and skills. W</w:t>
      </w:r>
      <w:r w:rsidR="001F619B" w:rsidRPr="00837A8E">
        <w:rPr>
          <w:rFonts w:asciiTheme="minorHAnsi" w:hAnsiTheme="minorHAnsi" w:cstheme="minorHAnsi"/>
          <w:lang w:eastAsia="en-US"/>
        </w:rPr>
        <w:t xml:space="preserve">ork on this has </w:t>
      </w:r>
      <w:r w:rsidR="00FF10C1" w:rsidRPr="00837A8E">
        <w:rPr>
          <w:rFonts w:asciiTheme="minorHAnsi" w:hAnsiTheme="minorHAnsi" w:cstheme="minorHAnsi"/>
          <w:lang w:eastAsia="en-US"/>
        </w:rPr>
        <w:t xml:space="preserve">already </w:t>
      </w:r>
      <w:r w:rsidR="001F619B" w:rsidRPr="00837A8E">
        <w:rPr>
          <w:rFonts w:asciiTheme="minorHAnsi" w:hAnsiTheme="minorHAnsi" w:cstheme="minorHAnsi"/>
          <w:lang w:eastAsia="en-US"/>
        </w:rPr>
        <w:t xml:space="preserve">begun, for example a curricular framework for an interprofessional approach to deprescribing </w:t>
      </w:r>
      <w:r w:rsidR="40DC7645" w:rsidRPr="00837A8E">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&lt;EndNote&gt;&lt;Cite&gt;&lt;Author&gt;Farrell&lt;/Author&gt;&lt;Year&gt;2023&lt;/Year&gt;&lt;RecNum&gt;242&lt;/RecNum&gt;&lt;DisplayText&gt;(53)&lt;/DisplayText&gt;&lt;record&gt;&lt;rec-number&gt;242&lt;/rec-number&gt;&lt;foreign-keys&gt;&lt;key app="EN" db-id="dr0r5aszgtd0r2e59pjv2xezv25wvfae29pt" timestamp="1677491746"&gt;242&lt;/key&gt;&lt;/foreign-keys&gt;&lt;ref-type name="Journal Article"&gt;17&lt;/ref-type&gt;&lt;contributors&gt;&lt;authors&gt;&lt;author&gt;Farrell, Barbara&lt;/author&gt;&lt;author&gt;Raman-Wilms, Lalitha&lt;/author&gt;&lt;author&gt;Sadowski, Cheryl A.&lt;/author&gt;&lt;author&gt;Mallery, Laurie&lt;/author&gt;&lt;author&gt;Turner, Justin&lt;/author&gt;&lt;author&gt;Gagnon, Camille&lt;/author&gt;&lt;author&gt;Cole, Mollie&lt;/author&gt;&lt;author&gt;Grill, Allan&lt;/author&gt;&lt;author&gt;Isenor, Jennifer E.&lt;/author&gt;&lt;author&gt;Mangin, Dee&lt;/author&gt;&lt;author&gt;McCarthy, Lisa M.&lt;/author&gt;&lt;author&gt;Schuster, Brenda&lt;/author&gt;&lt;author&gt;Sirois, Caroline&lt;/author&gt;&lt;author&gt;Sun, Winnie&lt;/author&gt;&lt;author&gt;Upshur, Ross&lt;/author&gt;&lt;/authors&gt;&lt;/contributors&gt;&lt;titles&gt;&lt;title&gt;A Proposed Curricular Framework for an Interprofessional Approach to Deprescribing&lt;/title&gt;&lt;secondary-title&gt;Medical Science Educator&lt;/secondary-title&gt;&lt;/titles&gt;&lt;periodical&gt;&lt;full-title&gt;Medical Science Educator&lt;/full-title&gt;&lt;/periodical&gt;&lt;dates&gt;&lt;year&gt;2023&lt;/year&gt;&lt;pub-dates&gt;&lt;date&gt;2023/02/23&lt;/date&gt;&lt;/pub-dates&gt;&lt;/dates&gt;&lt;isbn&gt;2156-8650&lt;/isbn&gt;&lt;urls&gt;&lt;related-urls&gt;&lt;url&gt;https://doi.org/10.1007/s40670-022-01704-9&lt;/url&gt;&lt;/related-urls&gt;&lt;/urls&gt;&lt;electronic-resource-num&gt;10.1007/s40670-022-01704-9&lt;/electronic-resource-num&gt;&lt;/record&gt;&lt;/Cite&gt;&lt;/EndNote&gt;</w:instrText>
      </w:r>
      <w:r w:rsidR="40DC7645" w:rsidRPr="00837A8E">
        <w:rPr>
          <w:rFonts w:asciiTheme="minorHAnsi" w:hAnsiTheme="minorHAnsi" w:cstheme="minorHAnsi"/>
          <w:lang w:eastAsia="en-US"/>
        </w:rPr>
        <w:fldChar w:fldCharType="separate"/>
      </w:r>
      <w:r w:rsidR="00F61E63">
        <w:rPr>
          <w:rFonts w:asciiTheme="minorHAnsi" w:hAnsiTheme="minorHAnsi" w:cstheme="minorHAnsi"/>
          <w:noProof/>
          <w:lang w:eastAsia="en-US"/>
        </w:rPr>
        <w:t>(53)</w:t>
      </w:r>
      <w:r w:rsidR="40DC7645" w:rsidRPr="00837A8E">
        <w:rPr>
          <w:rFonts w:asciiTheme="minorHAnsi" w:hAnsiTheme="minorHAnsi" w:cstheme="minorHAnsi"/>
          <w:lang w:eastAsia="en-US"/>
        </w:rPr>
        <w:fldChar w:fldCharType="end"/>
      </w:r>
      <w:r w:rsidR="00EF093E" w:rsidRPr="00837A8E">
        <w:rPr>
          <w:rFonts w:asciiTheme="minorHAnsi" w:hAnsiTheme="minorHAnsi" w:cstheme="minorHAnsi"/>
          <w:lang w:eastAsia="en-US"/>
        </w:rPr>
        <w:t>,</w:t>
      </w:r>
      <w:r w:rsidR="001F619B" w:rsidRPr="00837A8E">
        <w:rPr>
          <w:rFonts w:asciiTheme="minorHAnsi" w:hAnsiTheme="minorHAnsi" w:cstheme="minorHAnsi"/>
          <w:lang w:eastAsia="en-US"/>
        </w:rPr>
        <w:t xml:space="preserve"> </w:t>
      </w:r>
      <w:r w:rsidR="001F619B" w:rsidRPr="00837A8E">
        <w:rPr>
          <w:rFonts w:asciiTheme="minorHAnsi" w:hAnsiTheme="minorHAnsi" w:cstheme="minorHAnsi"/>
        </w:rPr>
        <w:t xml:space="preserve">standards of practice for polypharmacy and chronic disease medication reviews in general practice </w:t>
      </w:r>
      <w:r w:rsidR="40DC7645" w:rsidRPr="00837A8E">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&lt;EndNote&gt;&lt;Cite&gt;&lt;Author&gt;Earle-Payne&lt;/Author&gt;&lt;Year&gt;2022&lt;/Year&gt;&lt;RecNum&gt;244&lt;/RecNum&gt;&lt;DisplayText&gt;(54)&lt;/DisplayText&gt;&lt;record&gt;&lt;rec-number&gt;244&lt;/rec-number&gt;&lt;foreign-keys&gt;&lt;key app="EN" db-id="dr0r5aszgtd0r2e59pjv2xezv25wvfae29pt" timestamp="1677619955"&gt;244&lt;/key&gt;&lt;/foreign-keys&gt;&lt;ref-type name="Journal Article"&gt;17&lt;/ref-type&gt;&lt;contributors&gt;&lt;authors&gt;&lt;author&gt;Earle-Payne, Katie&lt;/author&gt;&lt;author&gt;Forsyth, Paul&lt;/author&gt;&lt;author&gt;Johnson, Chris F.&lt;/author&gt;&lt;author&gt;Harrison, Heather&lt;/author&gt;&lt;author&gt;Robertson, Susan&lt;/author&gt;&lt;author&gt;Weidmann, Anita E.&lt;/author&gt;&lt;/authors&gt;&lt;/contributors&gt;&lt;titles&gt;&lt;title&gt;The standards of practice for delivery of polypharmacy and chronic disease medication reviews by general practice clinical pharmacists: a consensus study&lt;/title&gt;&lt;secondary-title&gt;International Journal of Clinical Pharmacy&lt;/secondary-title&gt;&lt;/titles&gt;&lt;periodical&gt;&lt;full-title&gt;International Journal of Clinical Pharmacy&lt;/full-title&gt;&lt;/periodical&gt;&lt;pages&gt;663-672&lt;/pages&gt;&lt;volume&gt;44&lt;/volume&gt;&lt;number&gt;3&lt;/number&gt;&lt;dates&gt;&lt;year&gt;2022&lt;/year&gt;&lt;pub-dates&gt;&lt;date&gt;2022/06/01&lt;/date&gt;&lt;/pub-dates&gt;&lt;/dates&gt;&lt;isbn&gt;2210-7711&lt;/isbn&gt;&lt;urls&gt;&lt;related-urls&gt;&lt;url&gt;https://doi.org/10.1007/s11096-022-01387-7&lt;/url&gt;&lt;/related-urls&gt;&lt;/urls&gt;&lt;electronic-resource-num&gt;10.1007/s11096-022-01387-7&lt;/electronic-resource-num&gt;&lt;/record&gt;&lt;/Cite&gt;&lt;/EndNote&gt;</w:instrText>
      </w:r>
      <w:r w:rsidR="40DC7645" w:rsidRPr="00837A8E">
        <w:rPr>
          <w:rFonts w:asciiTheme="minorHAnsi" w:hAnsiTheme="minorHAnsi" w:cstheme="minorHAnsi"/>
          <w:lang w:eastAsia="en-US"/>
        </w:rPr>
        <w:fldChar w:fldCharType="separate"/>
      </w:r>
      <w:r w:rsidR="00F61E63">
        <w:rPr>
          <w:rFonts w:asciiTheme="minorHAnsi" w:hAnsiTheme="minorHAnsi" w:cstheme="minorHAnsi"/>
          <w:noProof/>
          <w:lang w:eastAsia="en-US"/>
        </w:rPr>
        <w:t>(54)</w:t>
      </w:r>
      <w:r w:rsidR="40DC7645" w:rsidRPr="00837A8E">
        <w:rPr>
          <w:rFonts w:asciiTheme="minorHAnsi" w:hAnsiTheme="minorHAnsi" w:cstheme="minorHAnsi"/>
          <w:lang w:eastAsia="en-US"/>
        </w:rPr>
        <w:fldChar w:fldCharType="end"/>
      </w:r>
      <w:r w:rsidR="003253F3" w:rsidRPr="00837A8E">
        <w:rPr>
          <w:rFonts w:asciiTheme="minorHAnsi" w:hAnsiTheme="minorHAnsi" w:cstheme="minorHAnsi"/>
          <w:lang w:eastAsia="en-US"/>
        </w:rPr>
        <w:t xml:space="preserve"> have been developed, and a deprescribing competency framework in </w:t>
      </w:r>
      <w:r w:rsidR="00232FD8" w:rsidRPr="00837A8E">
        <w:rPr>
          <w:rFonts w:asciiTheme="minorHAnsi" w:hAnsiTheme="minorHAnsi" w:cstheme="minorHAnsi"/>
          <w:lang w:eastAsia="en-US"/>
        </w:rPr>
        <w:t xml:space="preserve">nursing for older people </w:t>
      </w:r>
      <w:r w:rsidR="003253F3" w:rsidRPr="00837A8E">
        <w:rPr>
          <w:rFonts w:asciiTheme="minorHAnsi" w:hAnsiTheme="minorHAnsi" w:cstheme="minorHAnsi"/>
          <w:lang w:eastAsia="en-US"/>
        </w:rPr>
        <w:t xml:space="preserve">is also under development </w:t>
      </w:r>
      <w:r w:rsidR="40DC7645" w:rsidRPr="00837A8E">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&lt;EndNote&gt;&lt;Cite&gt;&lt;Author&gt;Sun&lt;/Author&gt;&lt;Year&gt;2021&lt;/Year&gt;&lt;RecNum&gt;280&lt;/RecNum&gt;&lt;DisplayText&gt;(55)&lt;/DisplayText&gt;&lt;record&gt;&lt;rec-number&gt;280&lt;/rec-number&gt;&lt;foreign-keys&gt;&lt;key app="EN" db-id="dr0r5aszgtd0r2e59pjv2xezv25wvfae29pt" timestamp="1678884252"&gt;280&lt;/key&gt;&lt;/foreign-keys&gt;&lt;ref-type name="Journal Article"&gt;17&lt;/ref-type&gt;&lt;contributors&gt;&lt;authors&gt;&lt;author&gt;Sun, W.&lt;/author&gt;&lt;author&gt;Grabkowski, M.&lt;/author&gt;&lt;author&gt;Zou, P.&lt;/author&gt;&lt;author&gt;Ashtarieh, B.&lt;/author&gt;&lt;/authors&gt;&lt;/contributors&gt;&lt;auth-address&gt;Faculty of Health Sciences, Ontario Tech University, Oshawa, ON, Canada.&amp;#xD;School of Nursing, Nipissing University, Toronto, ON, Canada.&lt;/auth-address&gt;&lt;titles&gt;&lt;title&gt;The Development of a Deprescribing Competency Framework in Geriatric Nursing Education&lt;/title&gt;&lt;secondary-title&gt;West J Nurs Res&lt;/secondary-title&gt;&lt;alt-title&gt;Western journal of nursing research&lt;/alt-title&gt;&lt;/titles&gt;&lt;periodical&gt;&lt;full-title&gt;West J Nurs Res&lt;/full-title&gt;&lt;abbr-1&gt;Western journal of nursing research&lt;/abbr-1&gt;&lt;/periodical&gt;&lt;alt-periodical&gt;&lt;full-title&gt;West J Nurs Res&lt;/full-title&gt;&lt;abbr-1&gt;Western journal of nursing research&lt;/abbr-1&gt;&lt;/alt-periodical&gt;&lt;pages&gt;1939459211023805&lt;/pages&gt;&lt;volume&gt;43&lt;/volume&gt;&lt;number&gt;11&lt;/number&gt;&lt;edition&gt;2021/07/23&lt;/edition&gt;&lt;keywords&gt;&lt;keyword&gt;Curriculum&lt;/keyword&gt;&lt;keyword&gt;Deprescribing&lt;/keyword&gt;&lt;keyword&gt;Education&lt;/keyword&gt;&lt;keyword&gt;Geriatric nursing&lt;/keyword&gt;&lt;keyword&gt;Polypharmacy&lt;/keyword&gt;&lt;keyword&gt;conflicts of interest with respect to the research, authorship, and/or&lt;/keyword&gt;&lt;keyword&gt;publication of this article.&lt;/keyword&gt;&lt;/keywords&gt;&lt;dates&gt;&lt;year&gt;2021&lt;/year&gt;&lt;pub-dates&gt;&lt;date&gt;Jul 22&lt;/date&gt;&lt;/pub-dates&gt;&lt;/dates&gt;&lt;isbn&gt;0193-9459 (Print)&amp;#xD;0193-9459&lt;/isbn&gt;&lt;accession-num&gt;34292096&lt;/accession-num&gt;&lt;urls&gt;&lt;/urls&gt;&lt;custom2&gt;PMC8495309&lt;/custom2&gt;&lt;electronic-resource-num&gt;10.1177/01939459211023805&lt;/electronic-resource-num&gt;&lt;remote-database-provider&gt;NLM&lt;/remote-database-provider&gt;&lt;language&gt;eng&lt;/language&gt;&lt;/record&gt;&lt;/Cite&gt;&lt;/EndNote&gt;</w:instrText>
      </w:r>
      <w:r w:rsidR="40DC7645" w:rsidRPr="00837A8E">
        <w:rPr>
          <w:rFonts w:asciiTheme="minorHAnsi" w:hAnsiTheme="minorHAnsi" w:cstheme="minorHAnsi"/>
          <w:lang w:eastAsia="en-US"/>
        </w:rPr>
        <w:fldChar w:fldCharType="separate"/>
      </w:r>
      <w:r w:rsidR="00F61E63">
        <w:rPr>
          <w:rFonts w:asciiTheme="minorHAnsi" w:hAnsiTheme="minorHAnsi" w:cstheme="minorHAnsi"/>
          <w:noProof/>
          <w:lang w:eastAsia="en-US"/>
        </w:rPr>
        <w:t>(55)</w:t>
      </w:r>
      <w:r w:rsidR="40DC7645" w:rsidRPr="00837A8E">
        <w:rPr>
          <w:rFonts w:asciiTheme="minorHAnsi" w:hAnsiTheme="minorHAnsi" w:cstheme="minorHAnsi"/>
          <w:lang w:eastAsia="en-US"/>
        </w:rPr>
        <w:fldChar w:fldCharType="end"/>
      </w:r>
      <w:r w:rsidR="001F619B" w:rsidRPr="00837A8E">
        <w:rPr>
          <w:rFonts w:asciiTheme="minorHAnsi" w:hAnsiTheme="minorHAnsi" w:cstheme="minorHAnsi"/>
        </w:rPr>
        <w:t xml:space="preserve">. </w:t>
      </w:r>
      <w:r w:rsidR="00A55DED">
        <w:rPr>
          <w:rFonts w:asciiTheme="minorHAnsi" w:hAnsiTheme="minorHAnsi" w:cstheme="minorHAnsi"/>
        </w:rPr>
        <w:t xml:space="preserve">Using competency frameworks to allocate roles within the MDT team regarding deprescribing decisions could be beneficial however more research is needed in this area. </w:t>
      </w:r>
    </w:p>
    <w:p w14:paraId="775C8B38" w14:textId="0246EADB" w:rsidR="00F779F4" w:rsidRPr="004D2D86" w:rsidRDefault="00F779F4" w:rsidP="004D2D86">
      <w:pPr>
        <w:pStyle w:val="ListParagraph"/>
        <w:numPr>
          <w:ilvl w:val="0"/>
          <w:numId w:val="14"/>
        </w:numPr>
        <w:spacing w:line="480" w:lineRule="auto"/>
        <w:rPr>
          <w:rFonts w:asciiTheme="minorHAnsi" w:hAnsiTheme="minorHAnsi" w:cstheme="minorHAnsi"/>
          <w:b/>
          <w:bCs/>
        </w:rPr>
      </w:pPr>
      <w:r w:rsidRPr="004D2D86">
        <w:rPr>
          <w:rFonts w:asciiTheme="minorHAnsi" w:hAnsiTheme="minorHAnsi" w:cstheme="minorHAnsi"/>
          <w:b/>
          <w:bCs/>
        </w:rPr>
        <w:t xml:space="preserve">Patient </w:t>
      </w:r>
      <w:r w:rsidR="001064CF" w:rsidRPr="004D2D86">
        <w:rPr>
          <w:rFonts w:asciiTheme="minorHAnsi" w:hAnsiTheme="minorHAnsi" w:cstheme="minorHAnsi"/>
          <w:b/>
          <w:bCs/>
        </w:rPr>
        <w:t xml:space="preserve">and carer </w:t>
      </w:r>
      <w:r w:rsidR="008E0FE1" w:rsidRPr="004D2D86">
        <w:rPr>
          <w:rFonts w:asciiTheme="minorHAnsi" w:hAnsiTheme="minorHAnsi" w:cstheme="minorHAnsi"/>
          <w:b/>
          <w:bCs/>
        </w:rPr>
        <w:t>information and education</w:t>
      </w:r>
    </w:p>
    <w:p w14:paraId="0ED39C47" w14:textId="780C78FC" w:rsidR="006264DE" w:rsidRDefault="00232FD8" w:rsidP="00C22222">
      <w:pPr>
        <w:spacing w:line="480" w:lineRule="auto"/>
        <w:rPr>
          <w:rFonts w:asciiTheme="minorHAnsi" w:hAnsiTheme="minorHAnsi" w:cstheme="minorHAnsi"/>
        </w:rPr>
      </w:pPr>
      <w:r w:rsidRPr="00837A8E">
        <w:rPr>
          <w:rFonts w:asciiTheme="minorHAnsi" w:hAnsiTheme="minorHAnsi" w:cstheme="minorHAnsi"/>
        </w:rPr>
        <w:t xml:space="preserve">Informing and educating </w:t>
      </w:r>
      <w:r w:rsidR="25054CEB" w:rsidRPr="00837A8E">
        <w:rPr>
          <w:rFonts w:asciiTheme="minorHAnsi" w:hAnsiTheme="minorHAnsi" w:cstheme="minorHAnsi"/>
        </w:rPr>
        <w:t>patients</w:t>
      </w:r>
      <w:r w:rsidR="358DA6C9" w:rsidRPr="00837A8E">
        <w:rPr>
          <w:rFonts w:asciiTheme="minorHAnsi" w:hAnsiTheme="minorHAnsi" w:cstheme="minorHAnsi"/>
        </w:rPr>
        <w:t xml:space="preserve"> and their carers</w:t>
      </w:r>
      <w:r w:rsidR="25054CEB" w:rsidRPr="00837A8E">
        <w:rPr>
          <w:rFonts w:asciiTheme="minorHAnsi" w:hAnsiTheme="minorHAnsi" w:cstheme="minorHAnsi"/>
        </w:rPr>
        <w:t xml:space="preserve"> about the</w:t>
      </w:r>
      <w:r w:rsidR="122565FD" w:rsidRPr="00837A8E">
        <w:rPr>
          <w:rFonts w:asciiTheme="minorHAnsi" w:hAnsiTheme="minorHAnsi" w:cstheme="minorHAnsi"/>
        </w:rPr>
        <w:t xml:space="preserve"> role of pharmacists, the purpose of medication reviews and the </w:t>
      </w:r>
      <w:r w:rsidR="76E8C197" w:rsidRPr="00837A8E">
        <w:rPr>
          <w:rFonts w:asciiTheme="minorHAnsi" w:hAnsiTheme="minorHAnsi" w:cstheme="minorHAnsi"/>
        </w:rPr>
        <w:t xml:space="preserve">rationale for deprescribing, are </w:t>
      </w:r>
      <w:r w:rsidR="005C7627" w:rsidRPr="00837A8E">
        <w:rPr>
          <w:rFonts w:asciiTheme="minorHAnsi" w:hAnsiTheme="minorHAnsi" w:cstheme="minorHAnsi"/>
        </w:rPr>
        <w:t>key</w:t>
      </w:r>
      <w:r w:rsidR="76E8C197" w:rsidRPr="00837A8E">
        <w:rPr>
          <w:rFonts w:asciiTheme="minorHAnsi" w:hAnsiTheme="minorHAnsi" w:cstheme="minorHAnsi"/>
        </w:rPr>
        <w:t xml:space="preserve"> facilita</w:t>
      </w:r>
      <w:r w:rsidR="00E21D41" w:rsidRPr="00837A8E">
        <w:rPr>
          <w:rFonts w:asciiTheme="minorHAnsi" w:hAnsiTheme="minorHAnsi" w:cstheme="minorHAnsi"/>
        </w:rPr>
        <w:t>tors for</w:t>
      </w:r>
      <w:r w:rsidR="76E8C197" w:rsidRPr="00837A8E">
        <w:rPr>
          <w:rFonts w:asciiTheme="minorHAnsi" w:hAnsiTheme="minorHAnsi" w:cstheme="minorHAnsi"/>
        </w:rPr>
        <w:t xml:space="preserve"> </w:t>
      </w:r>
      <w:r w:rsidR="00616096" w:rsidRPr="00837A8E">
        <w:rPr>
          <w:rFonts w:asciiTheme="minorHAnsi" w:hAnsiTheme="minorHAnsi" w:cstheme="minorHAnsi"/>
        </w:rPr>
        <w:t>patient and carer engagement and</w:t>
      </w:r>
      <w:r w:rsidR="76E8C197" w:rsidRPr="00837A8E">
        <w:rPr>
          <w:rFonts w:asciiTheme="minorHAnsi" w:hAnsiTheme="minorHAnsi" w:cstheme="minorHAnsi"/>
        </w:rPr>
        <w:t xml:space="preserve"> </w:t>
      </w:r>
      <w:proofErr w:type="gramStart"/>
      <w:r w:rsidR="76E8C197" w:rsidRPr="00837A8E">
        <w:rPr>
          <w:rFonts w:asciiTheme="minorHAnsi" w:hAnsiTheme="minorHAnsi" w:cstheme="minorHAnsi"/>
        </w:rPr>
        <w:t>shared-decision</w:t>
      </w:r>
      <w:proofErr w:type="gramEnd"/>
      <w:r w:rsidR="76E8C197" w:rsidRPr="00837A8E">
        <w:rPr>
          <w:rFonts w:asciiTheme="minorHAnsi" w:hAnsiTheme="minorHAnsi" w:cstheme="minorHAnsi"/>
        </w:rPr>
        <w:t xml:space="preserve"> making.</w:t>
      </w:r>
      <w:r w:rsidR="25054CEB" w:rsidRPr="00837A8E">
        <w:rPr>
          <w:rFonts w:asciiTheme="minorHAnsi" w:hAnsiTheme="minorHAnsi" w:cstheme="minorHAnsi"/>
        </w:rPr>
        <w:t xml:space="preserve"> </w:t>
      </w:r>
      <w:r w:rsidR="3EBF8284" w:rsidRPr="00837A8E">
        <w:rPr>
          <w:rFonts w:asciiTheme="minorHAnsi" w:hAnsiTheme="minorHAnsi" w:cstheme="minorHAnsi"/>
        </w:rPr>
        <w:t xml:space="preserve">A recent review of deprescribing interventions in primary care identified that </w:t>
      </w:r>
      <w:r w:rsidR="00A55DED">
        <w:rPr>
          <w:rFonts w:asciiTheme="minorHAnsi" w:hAnsiTheme="minorHAnsi" w:cstheme="minorHAnsi"/>
        </w:rPr>
        <w:t xml:space="preserve">most </w:t>
      </w:r>
      <w:r w:rsidR="3EBF8284" w:rsidRPr="00837A8E">
        <w:rPr>
          <w:rFonts w:asciiTheme="minorHAnsi" w:hAnsiTheme="minorHAnsi" w:cstheme="minorHAnsi"/>
        </w:rPr>
        <w:t>patient education</w:t>
      </w:r>
      <w:r w:rsidR="1153016F" w:rsidRPr="00837A8E">
        <w:rPr>
          <w:rFonts w:asciiTheme="minorHAnsi" w:hAnsiTheme="minorHAnsi" w:cstheme="minorHAnsi"/>
        </w:rPr>
        <w:t xml:space="preserve"> </w:t>
      </w:r>
      <w:r w:rsidR="313FDFD1" w:rsidRPr="00837A8E">
        <w:rPr>
          <w:rFonts w:asciiTheme="minorHAnsi" w:hAnsiTheme="minorHAnsi" w:cstheme="minorHAnsi"/>
        </w:rPr>
        <w:t xml:space="preserve">focused on the patient’s medical condition, </w:t>
      </w:r>
      <w:r w:rsidR="001A9D53" w:rsidRPr="00837A8E">
        <w:rPr>
          <w:rFonts w:asciiTheme="minorHAnsi" w:hAnsiTheme="minorHAnsi" w:cstheme="minorHAnsi"/>
        </w:rPr>
        <w:t>harm from medications</w:t>
      </w:r>
      <w:r w:rsidR="00230B13" w:rsidRPr="00837A8E">
        <w:rPr>
          <w:rFonts w:asciiTheme="minorHAnsi" w:hAnsiTheme="minorHAnsi" w:cstheme="minorHAnsi"/>
        </w:rPr>
        <w:t xml:space="preserve"> and</w:t>
      </w:r>
      <w:r w:rsidR="00FD0465" w:rsidRPr="00837A8E">
        <w:rPr>
          <w:rFonts w:asciiTheme="minorHAnsi" w:hAnsiTheme="minorHAnsi" w:cstheme="minorHAnsi"/>
        </w:rPr>
        <w:t xml:space="preserve"> on</w:t>
      </w:r>
      <w:r w:rsidR="313FDFD1" w:rsidRPr="00837A8E">
        <w:rPr>
          <w:rFonts w:asciiTheme="minorHAnsi" w:hAnsiTheme="minorHAnsi" w:cstheme="minorHAnsi"/>
        </w:rPr>
        <w:t xml:space="preserve"> a lack of evidence for medicine continuation </w:t>
      </w:r>
      <w:r w:rsidR="004A6330" w:rsidRPr="00837A8E">
        <w:rPr>
          <w:rFonts w:asciiTheme="minorHAnsi" w:hAnsiTheme="minorHAnsi" w:cstheme="minorHAnsi"/>
        </w:rPr>
        <w:t>in old age</w:t>
      </w:r>
      <w:r w:rsidR="00230B13" w:rsidRPr="00837A8E">
        <w:rPr>
          <w:rFonts w:asciiTheme="minorHAnsi" w:hAnsiTheme="minorHAnsi" w:cstheme="minorHAnsi"/>
        </w:rPr>
        <w:t xml:space="preserve"> </w:t>
      </w:r>
      <w:r w:rsidR="005C7627"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&lt;EndNote&gt;&lt;Cite&gt;&lt;Author&gt;Okeowo&lt;/Author&gt;&lt;Year&gt;2023&lt;/Year&gt;&lt;RecNum&gt;278&lt;/RecNum&gt;&lt;DisplayText&gt;(56)&lt;/DisplayText&gt;&lt;record&gt;&lt;rec-number&gt;278&lt;/rec-number&gt;&lt;foreign-keys&gt;&lt;key app="EN" db-id="dr0r5aszgtd0r2e59pjv2xezv25wvfae29pt" timestamp="1678883681"&gt;278&lt;/key&gt;&lt;/foreign-keys&gt;&lt;ref-type name="Journal Article"&gt;17&lt;/ref-type&gt;&lt;contributors&gt;&lt;authors&gt;&lt;author&gt;Okeowo, Daniel A&lt;/author&gt;&lt;author&gt;Zaidi, Syed Tabish R&lt;/author&gt;&lt;author&gt;Fylan, Beth&lt;/author&gt;&lt;author&gt;Alldred, David P&lt;/author&gt;&lt;/authors&gt;&lt;/contributors&gt;&lt;titles&gt;&lt;title&gt;Barriers and facilitators of implementing proactive deprescribing within primary care: a systematic review&lt;/title&gt;&lt;secondary-title&gt;International Journal of Pharmacy Practice&lt;/secondary-title&gt;&lt;/titles&gt;&lt;periodical&gt;&lt;full-title&gt;International Journal of Pharmacy Practice&lt;/full-title&gt;&lt;/periodical&gt;&lt;dates&gt;&lt;year&gt;2023&lt;/year&gt;&lt;/dates&gt;&lt;isbn&gt;0961-7671&lt;/isbn&gt;&lt;urls&gt;&lt;related-urls&gt;&lt;url&gt;https://doi.org/10.1093/ijpp/riad001&lt;/url&gt;&lt;/related-urls&gt;&lt;/urls&gt;&lt;custom1&gt;riad001&lt;/custom1&gt;&lt;electronic-resource-num&gt;10.1093/ijpp/riad001&lt;/electronic-resource-num&gt;&lt;access-date&gt;3/15/2023&lt;/access-date&gt;&lt;/record&gt;&lt;/Cite&gt;&lt;/EndNote&gt;</w:instrText>
      </w:r>
      <w:r w:rsidR="005C7627" w:rsidRPr="00837A8E">
        <w:rPr>
          <w:rFonts w:asciiTheme="minorHAnsi" w:hAnsiTheme="minorHAnsi" w:cstheme="minorHAnsi"/>
        </w:rPr>
        <w:fldChar w:fldCharType="separate"/>
      </w:r>
      <w:r w:rsidR="00F61E63">
        <w:rPr>
          <w:rFonts w:asciiTheme="minorHAnsi" w:hAnsiTheme="minorHAnsi" w:cstheme="minorHAnsi"/>
          <w:noProof/>
        </w:rPr>
        <w:t>(56)</w:t>
      </w:r>
      <w:r w:rsidR="005C7627" w:rsidRPr="00837A8E">
        <w:rPr>
          <w:rFonts w:asciiTheme="minorHAnsi" w:hAnsiTheme="minorHAnsi" w:cstheme="minorHAnsi"/>
        </w:rPr>
        <w:fldChar w:fldCharType="end"/>
      </w:r>
      <w:r w:rsidR="313FDFD1" w:rsidRPr="00837A8E">
        <w:rPr>
          <w:rFonts w:asciiTheme="minorHAnsi" w:hAnsiTheme="minorHAnsi" w:cstheme="minorHAnsi"/>
        </w:rPr>
        <w:t xml:space="preserve">. </w:t>
      </w:r>
      <w:r w:rsidR="005C7627" w:rsidRPr="00837A8E">
        <w:rPr>
          <w:rFonts w:asciiTheme="minorHAnsi" w:hAnsiTheme="minorHAnsi" w:cstheme="minorHAnsi"/>
        </w:rPr>
        <w:t xml:space="preserve">However, most of the available resources </w:t>
      </w:r>
      <w:r w:rsidR="00E21D41" w:rsidRPr="00837A8E">
        <w:rPr>
          <w:rFonts w:asciiTheme="minorHAnsi" w:hAnsiTheme="minorHAnsi" w:cstheme="minorHAnsi"/>
        </w:rPr>
        <w:t>d</w:t>
      </w:r>
      <w:r w:rsidR="00932A5E" w:rsidRPr="00837A8E">
        <w:rPr>
          <w:rFonts w:asciiTheme="minorHAnsi" w:hAnsiTheme="minorHAnsi" w:cstheme="minorHAnsi"/>
        </w:rPr>
        <w:t>id</w:t>
      </w:r>
      <w:r w:rsidR="00230B13" w:rsidRPr="00837A8E">
        <w:rPr>
          <w:rFonts w:asciiTheme="minorHAnsi" w:hAnsiTheme="minorHAnsi" w:cstheme="minorHAnsi"/>
        </w:rPr>
        <w:t xml:space="preserve"> </w:t>
      </w:r>
      <w:r w:rsidR="005C7627" w:rsidRPr="00837A8E">
        <w:rPr>
          <w:rFonts w:asciiTheme="minorHAnsi" w:hAnsiTheme="minorHAnsi" w:cstheme="minorHAnsi"/>
        </w:rPr>
        <w:t>not</w:t>
      </w:r>
      <w:r w:rsidR="00230B13" w:rsidRPr="00837A8E">
        <w:rPr>
          <w:rFonts w:asciiTheme="minorHAnsi" w:hAnsiTheme="minorHAnsi" w:cstheme="minorHAnsi"/>
        </w:rPr>
        <w:t xml:space="preserve"> </w:t>
      </w:r>
      <w:r w:rsidR="00E21D41" w:rsidRPr="00837A8E">
        <w:rPr>
          <w:rFonts w:asciiTheme="minorHAnsi" w:hAnsiTheme="minorHAnsi" w:cstheme="minorHAnsi"/>
        </w:rPr>
        <w:t>contain</w:t>
      </w:r>
      <w:r w:rsidR="005C7627" w:rsidRPr="00837A8E">
        <w:rPr>
          <w:rFonts w:asciiTheme="minorHAnsi" w:hAnsiTheme="minorHAnsi" w:cstheme="minorHAnsi"/>
        </w:rPr>
        <w:t xml:space="preserve"> balanced information </w:t>
      </w:r>
      <w:r w:rsidR="009A4352" w:rsidRPr="00837A8E">
        <w:rPr>
          <w:rFonts w:asciiTheme="minorHAnsi" w:hAnsiTheme="minorHAnsi" w:cstheme="minorHAnsi"/>
        </w:rPr>
        <w:t xml:space="preserve">on both potential benefits and </w:t>
      </w:r>
      <w:r w:rsidR="00027EDA" w:rsidRPr="00837A8E">
        <w:rPr>
          <w:rFonts w:asciiTheme="minorHAnsi" w:hAnsiTheme="minorHAnsi" w:cstheme="minorHAnsi"/>
        </w:rPr>
        <w:t>risks</w:t>
      </w:r>
      <w:r w:rsidR="009A4352" w:rsidRPr="00837A8E">
        <w:rPr>
          <w:rFonts w:asciiTheme="minorHAnsi" w:hAnsiTheme="minorHAnsi" w:cstheme="minorHAnsi"/>
        </w:rPr>
        <w:t xml:space="preserve"> of deprescribing</w:t>
      </w:r>
      <w:r w:rsidR="005C7627" w:rsidRPr="00837A8E">
        <w:rPr>
          <w:rFonts w:asciiTheme="minorHAnsi" w:hAnsiTheme="minorHAnsi" w:cstheme="minorHAnsi"/>
        </w:rPr>
        <w:t>, and the majority requir</w:t>
      </w:r>
      <w:r w:rsidR="004F180F" w:rsidRPr="00837A8E">
        <w:rPr>
          <w:rFonts w:asciiTheme="minorHAnsi" w:hAnsiTheme="minorHAnsi" w:cstheme="minorHAnsi"/>
        </w:rPr>
        <w:t>e</w:t>
      </w:r>
      <w:r w:rsidR="00932A5E" w:rsidRPr="00837A8E">
        <w:rPr>
          <w:rFonts w:asciiTheme="minorHAnsi" w:hAnsiTheme="minorHAnsi" w:cstheme="minorHAnsi"/>
        </w:rPr>
        <w:t>d</w:t>
      </w:r>
      <w:r w:rsidR="00230B13" w:rsidRPr="00837A8E">
        <w:rPr>
          <w:rFonts w:asciiTheme="minorHAnsi" w:hAnsiTheme="minorHAnsi" w:cstheme="minorHAnsi"/>
        </w:rPr>
        <w:t xml:space="preserve"> high health literacy levels making them inaccessible </w:t>
      </w:r>
      <w:r w:rsidR="00644A7A" w:rsidRPr="00837A8E">
        <w:rPr>
          <w:rFonts w:asciiTheme="minorHAnsi" w:hAnsiTheme="minorHAnsi" w:cstheme="minorHAnsi"/>
        </w:rPr>
        <w:t>to</w:t>
      </w:r>
      <w:r w:rsidR="00230B13" w:rsidRPr="00837A8E">
        <w:rPr>
          <w:rFonts w:asciiTheme="minorHAnsi" w:hAnsiTheme="minorHAnsi" w:cstheme="minorHAnsi"/>
        </w:rPr>
        <w:t xml:space="preserve"> </w:t>
      </w:r>
      <w:r w:rsidR="00A91EBF" w:rsidRPr="00837A8E">
        <w:rPr>
          <w:rFonts w:asciiTheme="minorHAnsi" w:hAnsiTheme="minorHAnsi" w:cstheme="minorHAnsi"/>
        </w:rPr>
        <w:t>many</w:t>
      </w:r>
      <w:r w:rsidR="00230B13" w:rsidRPr="00837A8E">
        <w:rPr>
          <w:rFonts w:asciiTheme="minorHAnsi" w:hAnsiTheme="minorHAnsi" w:cstheme="minorHAnsi"/>
        </w:rPr>
        <w:t xml:space="preserve"> </w:t>
      </w:r>
      <w:r w:rsidR="005C7627" w:rsidRPr="00837A8E">
        <w:rPr>
          <w:rFonts w:asciiTheme="minorHAnsi" w:hAnsiTheme="minorHAnsi" w:cstheme="minorHAnsi"/>
        </w:rPr>
        <w:fldChar w:fldCharType="begin">
          <w:fldData xml:space="preserve">PEVuZE5vdGU+PENpdGU+PEF1dGhvcj5GYWphcmRvPC9BdXRob3I+PFllYXI+MjAxOTwvWWVhcj48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</w:fldData>
        </w:fldChar>
      </w:r>
      <w:r w:rsidR="00F61E63">
        <w:rPr>
          <w:rFonts w:asciiTheme="minorHAnsi" w:hAnsiTheme="minorHAnsi" w:cstheme="minorHAnsi"/>
        </w:rPr>
        <w:instrText xml:space="preserve"> ADDIN EN.CITE </w:instrText>
      </w:r>
      <w:r w:rsidR="00F61E63">
        <w:rPr>
          <w:rFonts w:asciiTheme="minorHAnsi" w:hAnsiTheme="minorHAnsi" w:cstheme="minorHAnsi"/>
        </w:rPr>
        <w:fldChar w:fldCharType="begin">
          <w:fldData xml:space="preserve">PEVuZE5vdGU+PENpdGU+PEF1dGhvcj5GYWphcmRvPC9BdXRob3I+PFllYXI+MjAxOTwvWWVhcj48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</w:fldData>
        </w:fldChar>
      </w:r>
      <w:r w:rsidR="00F61E63">
        <w:rPr>
          <w:rFonts w:asciiTheme="minorHAnsi" w:hAnsiTheme="minorHAnsi" w:cstheme="minorHAnsi"/>
        </w:rPr>
        <w:instrText xml:space="preserve"> ADDIN EN.CITE.DATA </w:instrText>
      </w:r>
      <w:r w:rsidR="00F61E63">
        <w:rPr>
          <w:rFonts w:asciiTheme="minorHAnsi" w:hAnsiTheme="minorHAnsi" w:cstheme="minorHAnsi"/>
        </w:rPr>
      </w:r>
      <w:r w:rsidR="00F61E63">
        <w:rPr>
          <w:rFonts w:asciiTheme="minorHAnsi" w:hAnsiTheme="minorHAnsi" w:cstheme="minorHAnsi"/>
        </w:rPr>
        <w:fldChar w:fldCharType="end"/>
      </w:r>
      <w:r w:rsidR="005C7627" w:rsidRPr="00837A8E">
        <w:rPr>
          <w:rFonts w:asciiTheme="minorHAnsi" w:hAnsiTheme="minorHAnsi" w:cstheme="minorHAnsi"/>
        </w:rPr>
      </w:r>
      <w:r w:rsidR="005C7627" w:rsidRPr="00837A8E">
        <w:rPr>
          <w:rFonts w:asciiTheme="minorHAnsi" w:hAnsiTheme="minorHAnsi" w:cstheme="minorHAnsi"/>
        </w:rPr>
        <w:fldChar w:fldCharType="separate"/>
      </w:r>
      <w:r w:rsidR="00F61E63">
        <w:rPr>
          <w:rFonts w:asciiTheme="minorHAnsi" w:hAnsiTheme="minorHAnsi" w:cstheme="minorHAnsi"/>
          <w:noProof/>
        </w:rPr>
        <w:t>(57)</w:t>
      </w:r>
      <w:r w:rsidR="005C7627" w:rsidRPr="00837A8E">
        <w:rPr>
          <w:rFonts w:asciiTheme="minorHAnsi" w:hAnsiTheme="minorHAnsi" w:cstheme="minorHAnsi"/>
        </w:rPr>
        <w:fldChar w:fldCharType="end"/>
      </w:r>
      <w:r w:rsidR="00230B13" w:rsidRPr="00837A8E">
        <w:rPr>
          <w:rFonts w:asciiTheme="minorHAnsi" w:hAnsiTheme="minorHAnsi" w:cstheme="minorHAnsi"/>
        </w:rPr>
        <w:t>.</w:t>
      </w:r>
      <w:r w:rsidR="005C7627" w:rsidRPr="00837A8E">
        <w:rPr>
          <w:rFonts w:asciiTheme="minorHAnsi" w:hAnsiTheme="minorHAnsi" w:cstheme="minorHAnsi"/>
        </w:rPr>
        <w:t xml:space="preserve"> </w:t>
      </w:r>
      <w:r w:rsidR="1E1C5440" w:rsidRPr="00837A8E">
        <w:rPr>
          <w:rFonts w:asciiTheme="minorHAnsi" w:hAnsiTheme="minorHAnsi" w:cstheme="minorHAnsi"/>
        </w:rPr>
        <w:t>Co-designing materials with patients and carers incorporate their personalised needs, given the mounting evidence that patient-centred care and shared-decision making can improve patient satisfaction, adherence, quality of life and overall health outcomes</w:t>
      </w:r>
      <w:r w:rsidRPr="00837A8E">
        <w:rPr>
          <w:rFonts w:asciiTheme="minorHAnsi" w:hAnsiTheme="minorHAnsi" w:cstheme="minorHAnsi"/>
        </w:rPr>
        <w:t xml:space="preserve"> </w:t>
      </w:r>
      <w:r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&lt;EndNote&gt;&lt;Cite&gt;&lt;Author&gt;Reeve&lt;/Author&gt;&lt;Year&gt;2014&lt;/Year&gt;&lt;RecNum&gt;130&lt;/RecNum&gt;&lt;DisplayText&gt;(58)&lt;/DisplayText&gt;&lt;record&gt;&lt;rec-number&gt;130&lt;/rec-number&gt;&lt;foreign-keys&gt;&lt;key app="EN" db-id="dr0r5aszgtd0r2e59pjv2xezv25wvfae29pt" timestamp="1653308619"&gt;130&lt;/key&gt;&lt;/foreign-keys&gt;&lt;ref-type name="Journal Article"&gt;17&lt;/ref-type&gt;&lt;contributors&gt;&lt;authors&gt;&lt;author&gt;Reeve, Emily&lt;/author&gt;&lt;author&gt;Shakib, Sepehr&lt;/author&gt;&lt;author&gt;Hendrix, Ivanka&lt;/author&gt;&lt;author&gt;Roberts, Michael S.&lt;/author&gt;&lt;author&gt;Wiese, Michael D.&lt;/author&gt;&lt;/authors&gt;&lt;/contributors&gt;&lt;titles&gt;&lt;title&gt;Review of deprescribing processes and development of an evidence‐based, patient‐centred deprescribing process&lt;/title&gt;&lt;secondary-title&gt;British Journal of Clinical Pharmacology&lt;/secondary-title&gt;&lt;/titles&gt;&lt;periodical&gt;&lt;full-title&gt;British Journal of Clinical Pharmacology&lt;/full-title&gt;&lt;/periodical&gt;&lt;pages&gt;738-747&lt;/pages&gt;&lt;volume&gt;78&lt;/volume&gt;&lt;number&gt;4&lt;/number&gt;&lt;dates&gt;&lt;year&gt;2014&lt;/year&gt;&lt;pub-dates&gt;&lt;date&gt;2014&lt;/date&gt;&lt;/pub-dates&gt;&lt;/dates&gt;&lt;accession-num&gt;rayyan-802291417&lt;/accession-num&gt;&lt;urls&gt;&lt;related-urls&gt;&lt;url&gt;https://app.dimensions.ai/details/publication/pub.1034540097 https://bpspubs.onlinelibrary.wiley.com/doi/pdfdirect/10.1111/bcp.12386 %[2022/03/30&lt;/url&gt;&lt;/related-urls&gt;&lt;/urls&gt;&lt;custom1&gt;RAYYAN-INCLUSION: {&amp;quot;Natalie&amp;quot;=&amp;gt;&amp;quot;Included&amp;quot;, &amp;quot;Eloise&amp;quot;=&amp;gt;&amp;quot;Included&amp;quot;}&lt;/custom1&gt;&lt;/record&gt;&lt;/Cite&gt;&lt;/EndNote&gt;</w:instrText>
      </w:r>
      <w:r w:rsidRPr="00837A8E">
        <w:rPr>
          <w:rFonts w:asciiTheme="minorHAnsi" w:hAnsiTheme="minorHAnsi" w:cstheme="minorHAnsi"/>
        </w:rPr>
        <w:fldChar w:fldCharType="separate"/>
      </w:r>
      <w:r w:rsidR="00F61E63">
        <w:rPr>
          <w:rFonts w:asciiTheme="minorHAnsi" w:hAnsiTheme="minorHAnsi" w:cstheme="minorHAnsi"/>
          <w:noProof/>
        </w:rPr>
        <w:t>(58)</w:t>
      </w:r>
      <w:r w:rsidRPr="00837A8E">
        <w:rPr>
          <w:rFonts w:asciiTheme="minorHAnsi" w:hAnsiTheme="minorHAnsi" w:cstheme="minorHAnsi"/>
        </w:rPr>
        <w:fldChar w:fldCharType="end"/>
      </w:r>
      <w:r w:rsidR="006D0C1D" w:rsidRPr="00837A8E">
        <w:rPr>
          <w:rFonts w:asciiTheme="minorHAnsi" w:hAnsiTheme="minorHAnsi" w:cstheme="minorHAnsi"/>
        </w:rPr>
        <w:t>.</w:t>
      </w:r>
    </w:p>
    <w:p w14:paraId="357ED3D6" w14:textId="7E8D743A" w:rsidR="006F1FD9" w:rsidRPr="004D2D86" w:rsidRDefault="006F1FD9" w:rsidP="00C22222">
      <w:pPr>
        <w:spacing w:line="480" w:lineRule="auto"/>
        <w:rPr>
          <w:rFonts w:asciiTheme="minorHAnsi" w:hAnsiTheme="minorHAnsi" w:cstheme="minorHAnsi"/>
          <w:b/>
          <w:bCs/>
        </w:rPr>
      </w:pPr>
      <w:r w:rsidRPr="004D2D86">
        <w:rPr>
          <w:rFonts w:asciiTheme="minorHAnsi" w:hAnsiTheme="minorHAnsi" w:cstheme="minorHAnsi"/>
          <w:b/>
          <w:bCs/>
        </w:rPr>
        <w:t>Cognitive participation</w:t>
      </w:r>
    </w:p>
    <w:p w14:paraId="5083C756" w14:textId="628CBB9A" w:rsidR="009842A1" w:rsidRPr="004D2D86" w:rsidRDefault="00F510B4" w:rsidP="004D2D86">
      <w:pPr>
        <w:pStyle w:val="ListParagraph"/>
        <w:numPr>
          <w:ilvl w:val="0"/>
          <w:numId w:val="14"/>
        </w:numPr>
        <w:spacing w:line="480" w:lineRule="auto"/>
        <w:rPr>
          <w:rFonts w:asciiTheme="minorHAnsi" w:hAnsiTheme="minorHAnsi" w:cstheme="minorHAnsi"/>
          <w:b/>
          <w:bCs/>
        </w:rPr>
      </w:pPr>
      <w:r w:rsidRPr="004D2D86">
        <w:rPr>
          <w:rFonts w:asciiTheme="minorHAnsi" w:hAnsiTheme="minorHAnsi" w:cstheme="minorHAnsi"/>
          <w:b/>
          <w:bCs/>
        </w:rPr>
        <w:t>Integrated</w:t>
      </w:r>
      <w:r w:rsidR="00895840" w:rsidRPr="004D2D86">
        <w:rPr>
          <w:rFonts w:asciiTheme="minorHAnsi" w:hAnsiTheme="minorHAnsi" w:cstheme="minorHAnsi"/>
          <w:b/>
          <w:bCs/>
        </w:rPr>
        <w:t xml:space="preserve"> m</w:t>
      </w:r>
      <w:r w:rsidR="00F954FF" w:rsidRPr="004D2D86">
        <w:rPr>
          <w:rFonts w:asciiTheme="minorHAnsi" w:hAnsiTheme="minorHAnsi" w:cstheme="minorHAnsi"/>
          <w:b/>
          <w:bCs/>
        </w:rPr>
        <w:t>ulti</w:t>
      </w:r>
      <w:r w:rsidR="00895840" w:rsidRPr="004D2D86">
        <w:rPr>
          <w:rFonts w:asciiTheme="minorHAnsi" w:hAnsiTheme="minorHAnsi" w:cstheme="minorHAnsi"/>
          <w:b/>
          <w:bCs/>
        </w:rPr>
        <w:t xml:space="preserve">disciplinary </w:t>
      </w:r>
      <w:proofErr w:type="gramStart"/>
      <w:r w:rsidR="00C47AC2" w:rsidRPr="004D2D86">
        <w:rPr>
          <w:rFonts w:asciiTheme="minorHAnsi" w:hAnsiTheme="minorHAnsi" w:cstheme="minorHAnsi"/>
          <w:b/>
          <w:bCs/>
        </w:rPr>
        <w:t>team</w:t>
      </w:r>
      <w:r w:rsidRPr="004D2D86">
        <w:rPr>
          <w:rFonts w:asciiTheme="minorHAnsi" w:hAnsiTheme="minorHAnsi" w:cstheme="minorHAnsi"/>
          <w:b/>
          <w:bCs/>
        </w:rPr>
        <w:t>s</w:t>
      </w:r>
      <w:proofErr w:type="gramEnd"/>
    </w:p>
    <w:p w14:paraId="652ECF59" w14:textId="00A46C78" w:rsidR="0094679B" w:rsidRDefault="00263E45" w:rsidP="00C22222">
      <w:pPr>
        <w:pBdr>
          <w:top w:val="nil"/>
          <w:left w:val="nil"/>
          <w:bottom w:val="nil"/>
          <w:right w:val="nil"/>
          <w:between w:val="nil"/>
        </w:pBdr>
        <w:spacing w:line="480" w:lineRule="auto"/>
        <w:rPr>
          <w:rFonts w:asciiTheme="minorHAnsi" w:eastAsia="Arial" w:hAnsiTheme="minorHAnsi" w:cstheme="minorHAnsi"/>
          <w:color w:val="000000" w:themeColor="text1"/>
        </w:rPr>
      </w:pPr>
      <w:r w:rsidRPr="00837A8E">
        <w:rPr>
          <w:rFonts w:asciiTheme="minorHAnsi" w:hAnsiTheme="minorHAnsi" w:cstheme="minorHAnsi"/>
        </w:rPr>
        <w:t>In relation to</w:t>
      </w:r>
      <w:r w:rsidR="005C7627" w:rsidRPr="00837A8E">
        <w:rPr>
          <w:rFonts w:asciiTheme="minorHAnsi" w:hAnsiTheme="minorHAnsi" w:cstheme="minorHAnsi"/>
        </w:rPr>
        <w:t xml:space="preserve"> </w:t>
      </w:r>
      <w:r w:rsidR="003A4074" w:rsidRPr="00837A8E">
        <w:rPr>
          <w:rFonts w:asciiTheme="minorHAnsi" w:hAnsiTheme="minorHAnsi" w:cstheme="minorHAnsi"/>
        </w:rPr>
        <w:t xml:space="preserve">the NPT construct of </w:t>
      </w:r>
      <w:r w:rsidR="005C7627" w:rsidRPr="00837A8E">
        <w:rPr>
          <w:rFonts w:asciiTheme="minorHAnsi" w:hAnsiTheme="minorHAnsi" w:cstheme="minorHAnsi"/>
        </w:rPr>
        <w:t xml:space="preserve">cognitive participation, </w:t>
      </w:r>
      <w:r w:rsidR="007B3275" w:rsidRPr="00837A8E">
        <w:rPr>
          <w:rFonts w:asciiTheme="minorHAnsi" w:hAnsiTheme="minorHAnsi" w:cstheme="minorHAnsi"/>
        </w:rPr>
        <w:t>referring to the extent to which participants bought into the intervention, engaged with it and committed to it</w:t>
      </w:r>
      <w:r w:rsidR="004B1299">
        <w:rPr>
          <w:rFonts w:asciiTheme="minorHAnsi" w:hAnsiTheme="minorHAnsi" w:cstheme="minorHAnsi"/>
        </w:rPr>
        <w:t xml:space="preserve"> </w:t>
      </w:r>
      <w:r w:rsidR="004B1299"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&lt;EndNote&gt;&lt;Cite&gt;&lt;Author&gt;May&lt;/Author&gt;&lt;Year&gt;2020&lt;/Year&gt;&lt;RecNum&gt;266&lt;/RecNum&gt;&lt;DisplayText&gt;(38)&lt;/DisplayText&gt;&lt;record&gt;&lt;rec-number&gt;266&lt;/rec-number&gt;&lt;foreign-keys&gt;&lt;key app="EN" db-id="dr0r5aszgtd0r2e59pjv2xezv25wvfae29pt" timestamp="1678709491"&gt;266&lt;/key&gt;&lt;/foreign-keys&gt;&lt;ref-type name="Book Section"&gt;5&lt;/ref-type&gt;&lt;contributors&gt;&lt;authors&gt;&lt;author&gt;May, Carl&lt;/author&gt;&lt;author&gt;Finch, Tracy&lt;/author&gt;&lt;author&gt;Rapley, Tim&lt;/author&gt;&lt;/authors&gt;&lt;/contributors&gt;&lt;titles&gt;&lt;title&gt;Normalization process theory&lt;/title&gt;&lt;secondary-title&gt;Handbook on implementation science&lt;/secondary-title&gt;&lt;/titles&gt;&lt;pages&gt;144-167&lt;/pages&gt;&lt;dates&gt;&lt;year&gt;2020&lt;/year&gt;&lt;/dates&gt;&lt;publisher&gt;Edward Elgar Publishing&lt;/publisher&gt;&lt;urls&gt;&lt;/urls&gt;&lt;/record&gt;&lt;/Cite&gt;&lt;/EndNote&gt;</w:instrText>
      </w:r>
      <w:r w:rsidR="004B1299" w:rsidRPr="00837A8E">
        <w:rPr>
          <w:rFonts w:asciiTheme="minorHAnsi" w:hAnsiTheme="minorHAnsi" w:cstheme="minorHAnsi"/>
        </w:rPr>
        <w:fldChar w:fldCharType="separate"/>
      </w:r>
      <w:r w:rsidR="00F61E63">
        <w:rPr>
          <w:rFonts w:asciiTheme="minorHAnsi" w:hAnsiTheme="minorHAnsi" w:cstheme="minorHAnsi"/>
          <w:noProof/>
        </w:rPr>
        <w:t>(38)</w:t>
      </w:r>
      <w:r w:rsidR="004B1299" w:rsidRPr="00837A8E">
        <w:rPr>
          <w:rFonts w:asciiTheme="minorHAnsi" w:hAnsiTheme="minorHAnsi" w:cstheme="minorHAnsi"/>
        </w:rPr>
        <w:fldChar w:fldCharType="end"/>
      </w:r>
      <w:r w:rsidR="00163B80" w:rsidRPr="00837A8E">
        <w:rPr>
          <w:rFonts w:asciiTheme="minorHAnsi" w:hAnsiTheme="minorHAnsi" w:cstheme="minorHAnsi"/>
        </w:rPr>
        <w:t>,</w:t>
      </w:r>
      <w:r w:rsidR="007B3275" w:rsidRPr="00837A8E">
        <w:rPr>
          <w:rFonts w:asciiTheme="minorHAnsi" w:hAnsiTheme="minorHAnsi" w:cstheme="minorHAnsi"/>
        </w:rPr>
        <w:t xml:space="preserve"> </w:t>
      </w:r>
      <w:r w:rsidR="00163B80" w:rsidRPr="00837A8E">
        <w:rPr>
          <w:rFonts w:asciiTheme="minorHAnsi" w:hAnsiTheme="minorHAnsi" w:cstheme="minorHAnsi"/>
        </w:rPr>
        <w:t xml:space="preserve">we found that </w:t>
      </w:r>
      <w:r w:rsidR="001E7618" w:rsidRPr="00837A8E">
        <w:rPr>
          <w:rFonts w:asciiTheme="minorHAnsi" w:hAnsiTheme="minorHAnsi" w:cstheme="minorHAnsi"/>
        </w:rPr>
        <w:t xml:space="preserve">the process of </w:t>
      </w:r>
      <w:r w:rsidR="00F22712" w:rsidRPr="00837A8E">
        <w:rPr>
          <w:rFonts w:asciiTheme="minorHAnsi" w:hAnsiTheme="minorHAnsi" w:cstheme="minorHAnsi"/>
        </w:rPr>
        <w:t>deprescribing</w:t>
      </w:r>
      <w:r w:rsidR="006D0C1D" w:rsidRPr="00837A8E">
        <w:rPr>
          <w:rFonts w:asciiTheme="minorHAnsi" w:hAnsiTheme="minorHAnsi" w:cstheme="minorHAnsi"/>
        </w:rPr>
        <w:t xml:space="preserve"> can be facilitated by </w:t>
      </w:r>
      <w:r w:rsidR="005C7627" w:rsidRPr="00837A8E">
        <w:rPr>
          <w:rFonts w:asciiTheme="minorHAnsi" w:hAnsiTheme="minorHAnsi" w:cstheme="minorHAnsi"/>
        </w:rPr>
        <w:t>drawing on the strengths of different HCPs</w:t>
      </w:r>
      <w:r w:rsidR="00421813">
        <w:rPr>
          <w:rFonts w:asciiTheme="minorHAnsi" w:hAnsiTheme="minorHAnsi" w:cstheme="minorHAnsi"/>
        </w:rPr>
        <w:t>. This</w:t>
      </w:r>
      <w:r w:rsidR="005C7627" w:rsidRPr="00837A8E">
        <w:rPr>
          <w:rFonts w:asciiTheme="minorHAnsi" w:hAnsiTheme="minorHAnsi" w:cstheme="minorHAnsi"/>
        </w:rPr>
        <w:t xml:space="preserve"> includ</w:t>
      </w:r>
      <w:r w:rsidR="00421813">
        <w:rPr>
          <w:rFonts w:asciiTheme="minorHAnsi" w:hAnsiTheme="minorHAnsi" w:cstheme="minorHAnsi"/>
        </w:rPr>
        <w:t>es</w:t>
      </w:r>
      <w:r w:rsidR="005C7627" w:rsidRPr="00837A8E">
        <w:rPr>
          <w:rFonts w:asciiTheme="minorHAnsi" w:hAnsiTheme="minorHAnsi" w:cstheme="minorHAnsi"/>
        </w:rPr>
        <w:t xml:space="preserve"> frailty practitioners, advanced nurse practitioners and social prescribers, as well as pharmacists. Pharmacists have a key role to play in deprescribing and our re</w:t>
      </w:r>
      <w:r w:rsidR="004213B2" w:rsidRPr="00837A8E">
        <w:rPr>
          <w:rFonts w:asciiTheme="minorHAnsi" w:hAnsiTheme="minorHAnsi" w:cstheme="minorHAnsi"/>
        </w:rPr>
        <w:t>alist review</w:t>
      </w:r>
      <w:r w:rsidR="005C7627" w:rsidRPr="00837A8E">
        <w:rPr>
          <w:rFonts w:asciiTheme="minorHAnsi" w:hAnsiTheme="minorHAnsi" w:cstheme="minorHAnsi"/>
        </w:rPr>
        <w:t xml:space="preserve"> has shown that </w:t>
      </w:r>
      <w:r w:rsidR="00CF3959" w:rsidRPr="00837A8E">
        <w:rPr>
          <w:rFonts w:asciiTheme="minorHAnsi" w:hAnsiTheme="minorHAnsi" w:cstheme="minorHAnsi"/>
        </w:rPr>
        <w:t xml:space="preserve">integration and co-location of pharmacists within the primary care team </w:t>
      </w:r>
      <w:r w:rsidR="005C7627" w:rsidRPr="00837A8E">
        <w:rPr>
          <w:rFonts w:asciiTheme="minorHAnsi" w:hAnsiTheme="minorHAnsi" w:cstheme="minorHAnsi"/>
        </w:rPr>
        <w:t xml:space="preserve">is key to </w:t>
      </w:r>
      <w:r w:rsidR="00CF3959" w:rsidRPr="00837A8E">
        <w:rPr>
          <w:rFonts w:asciiTheme="minorHAnsi" w:hAnsiTheme="minorHAnsi" w:cstheme="minorHAnsi"/>
        </w:rPr>
        <w:t xml:space="preserve">drive </w:t>
      </w:r>
      <w:r w:rsidR="005C7627" w:rsidRPr="00837A8E">
        <w:rPr>
          <w:rFonts w:asciiTheme="minorHAnsi" w:hAnsiTheme="minorHAnsi" w:cstheme="minorHAnsi"/>
        </w:rPr>
        <w:t xml:space="preserve">success of </w:t>
      </w:r>
      <w:r w:rsidR="00FF10C1" w:rsidRPr="00837A8E">
        <w:rPr>
          <w:rFonts w:asciiTheme="minorHAnsi" w:hAnsiTheme="minorHAnsi" w:cstheme="minorHAnsi"/>
        </w:rPr>
        <w:t>deprescribing</w:t>
      </w:r>
      <w:r w:rsidR="005C7627" w:rsidRPr="00837A8E">
        <w:rPr>
          <w:rFonts w:asciiTheme="minorHAnsi" w:hAnsiTheme="minorHAnsi" w:cstheme="minorHAnsi"/>
        </w:rPr>
        <w:t xml:space="preserve">. </w:t>
      </w:r>
      <w:r w:rsidR="00CF3959" w:rsidRPr="00837A8E">
        <w:rPr>
          <w:rFonts w:asciiTheme="minorHAnsi" w:hAnsiTheme="minorHAnsi" w:cstheme="minorHAnsi"/>
        </w:rPr>
        <w:t>In the UK, pharmacists</w:t>
      </w:r>
      <w:r w:rsidR="00417F94">
        <w:rPr>
          <w:rFonts w:asciiTheme="minorHAnsi" w:hAnsiTheme="minorHAnsi" w:cstheme="minorHAnsi"/>
        </w:rPr>
        <w:t xml:space="preserve"> and other non-medical prescribers</w:t>
      </w:r>
      <w:r w:rsidR="00CF3959" w:rsidRPr="00837A8E">
        <w:rPr>
          <w:rFonts w:asciiTheme="minorHAnsi" w:hAnsiTheme="minorHAnsi" w:cstheme="minorHAnsi"/>
        </w:rPr>
        <w:t xml:space="preserve"> are increasingly working as part of a multidisciplinary primary care team to consult with and treat patients directly and improve outcomes related to medicines </w:t>
      </w:r>
      <w:r w:rsidR="00CF3959"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&lt;EndNote&gt;&lt;Cite&gt;&lt;Author&gt;England&lt;/Author&gt;&lt;Year&gt;2023&lt;/Year&gt;&lt;RecNum&gt;236&lt;/RecNum&gt;&lt;DisplayText&gt;(59)&lt;/DisplayText&gt;&lt;record&gt;&lt;rec-number&gt;236&lt;/rec-number&gt;&lt;foreign-keys&gt;&lt;key app="EN" db-id="dr0r5aszgtd0r2e59pjv2xezv25wvfae29pt" timestamp="1676301592"&gt;236&lt;/key&gt;&lt;/foreign-keys&gt;&lt;ref-type name="Web Page"&gt;12&lt;/ref-type&gt;&lt;contributors&gt;&lt;authors&gt;&lt;author&gt;NHS England&lt;/author&gt;&lt;/authors&gt;&lt;/contributors&gt;&lt;titles&gt;&lt;title&gt;Clinical Pharmacists&lt;/title&gt;&lt;/titles&gt;&lt;dates&gt;&lt;year&gt;2023&lt;/year&gt;&lt;/dates&gt;&lt;urls&gt;&lt;related-urls&gt;&lt;url&gt;https://www.england.nhs.uk/gp/expanding-our-workforce/cp-gp/&lt;/url&gt;&lt;/related-urls&gt;&lt;/urls&gt;&lt;/record&gt;&lt;/Cite&gt;&lt;/EndNote&gt;</w:instrText>
      </w:r>
      <w:r w:rsidR="00CF3959" w:rsidRPr="00837A8E">
        <w:rPr>
          <w:rFonts w:asciiTheme="minorHAnsi" w:hAnsiTheme="minorHAnsi" w:cstheme="minorHAnsi"/>
        </w:rPr>
        <w:fldChar w:fldCharType="separate"/>
      </w:r>
      <w:r w:rsidR="00F61E63">
        <w:rPr>
          <w:rFonts w:asciiTheme="minorHAnsi" w:hAnsiTheme="minorHAnsi" w:cstheme="minorHAnsi"/>
          <w:noProof/>
        </w:rPr>
        <w:t>(59)</w:t>
      </w:r>
      <w:r w:rsidR="00CF3959" w:rsidRPr="00837A8E">
        <w:rPr>
          <w:rFonts w:asciiTheme="minorHAnsi" w:hAnsiTheme="minorHAnsi" w:cstheme="minorHAnsi"/>
        </w:rPr>
        <w:fldChar w:fldCharType="end"/>
      </w:r>
      <w:sdt>
        <w:sdtPr>
          <w:rPr>
            <w:rFonts w:asciiTheme="minorHAnsi" w:hAnsiTheme="minorHAnsi" w:cstheme="minorHAnsi"/>
          </w:rPr>
          <w:tag w:val="goog_rdk_7"/>
          <w:id w:val="1205517641"/>
          <w:placeholder>
            <w:docPart w:val="E11B4AF72A28461DB12F409F087DA84A"/>
          </w:placeholder>
        </w:sdtPr>
        <w:sdtEndPr/>
        <w:sdtContent>
          <w:r w:rsidR="00CF3959" w:rsidRPr="00837A8E">
            <w:rPr>
              <w:rFonts w:asciiTheme="minorHAnsi" w:hAnsiTheme="minorHAnsi" w:cstheme="minorHAnsi"/>
            </w:rPr>
            <w:t xml:space="preserve"> and more countries are moving towards integrat</w:t>
          </w:r>
          <w:r w:rsidR="000D3FA1" w:rsidRPr="00837A8E">
            <w:rPr>
              <w:rFonts w:asciiTheme="minorHAnsi" w:hAnsiTheme="minorHAnsi" w:cstheme="minorHAnsi"/>
            </w:rPr>
            <w:t>ing pharmacists in primary care</w:t>
          </w:r>
        </w:sdtContent>
      </w:sdt>
      <w:r w:rsidR="00CF3959" w:rsidRPr="00837A8E">
        <w:rPr>
          <w:rFonts w:asciiTheme="minorHAnsi" w:hAnsiTheme="minorHAnsi" w:cstheme="minorHAnsi"/>
        </w:rPr>
        <w:t>.</w:t>
      </w:r>
      <w:sdt>
        <w:sdtPr>
          <w:rPr>
            <w:rFonts w:asciiTheme="minorHAnsi" w:hAnsiTheme="minorHAnsi" w:cstheme="minorHAnsi"/>
          </w:rPr>
          <w:tag w:val="goog_rdk_8"/>
          <w:id w:val="1737615878"/>
          <w:placeholder>
            <w:docPart w:val="E11B4AF72A28461DB12F409F087DA84A"/>
          </w:placeholder>
          <w:showingPlcHdr/>
        </w:sdtPr>
        <w:sdtEndPr/>
        <w:sdtContent/>
      </w:sdt>
      <w:r w:rsidR="00CF3959" w:rsidRPr="00837A8E">
        <w:rPr>
          <w:rFonts w:asciiTheme="minorHAnsi" w:eastAsia="Arial" w:hAnsiTheme="minorHAnsi" w:cstheme="minorHAnsi"/>
          <w:color w:val="000000" w:themeColor="text1"/>
        </w:rPr>
        <w:t xml:space="preserve"> </w:t>
      </w:r>
    </w:p>
    <w:p w14:paraId="33F23552" w14:textId="45FA5431" w:rsidR="0094679B" w:rsidRPr="004D2D86" w:rsidRDefault="00C47AC2" w:rsidP="004D2D86">
      <w:pPr>
        <w:pStyle w:val="ListParagraph"/>
        <w:numPr>
          <w:ilvl w:val="0"/>
          <w:numId w:val="14"/>
        </w:numPr>
        <w:pBdr>
          <w:top w:val="nil"/>
          <w:left w:val="nil"/>
          <w:bottom w:val="nil"/>
          <w:right w:val="nil"/>
          <w:between w:val="nil"/>
        </w:pBdr>
        <w:spacing w:line="480" w:lineRule="auto"/>
        <w:rPr>
          <w:rFonts w:asciiTheme="minorHAnsi" w:eastAsia="Arial" w:hAnsiTheme="minorHAnsi" w:cstheme="minorHAnsi"/>
          <w:b/>
          <w:bCs/>
          <w:color w:val="000000" w:themeColor="text1"/>
        </w:rPr>
      </w:pPr>
      <w:r w:rsidRPr="004D2D86">
        <w:rPr>
          <w:rFonts w:asciiTheme="minorHAnsi" w:eastAsia="Arial" w:hAnsiTheme="minorHAnsi" w:cstheme="minorHAnsi"/>
          <w:b/>
          <w:bCs/>
          <w:color w:val="000000" w:themeColor="text1"/>
        </w:rPr>
        <w:t>Maintaining continuity of care and information</w:t>
      </w:r>
    </w:p>
    <w:p w14:paraId="4816B6D6" w14:textId="6783521E" w:rsidR="00EA65B5" w:rsidRPr="00837A8E" w:rsidRDefault="00CF3959" w:rsidP="00C22222">
      <w:pPr>
        <w:pBdr>
          <w:top w:val="nil"/>
          <w:left w:val="nil"/>
          <w:bottom w:val="nil"/>
          <w:right w:val="nil"/>
          <w:between w:val="nil"/>
        </w:pBdr>
        <w:spacing w:line="480" w:lineRule="auto"/>
        <w:rPr>
          <w:rFonts w:asciiTheme="minorHAnsi" w:hAnsiTheme="minorHAnsi" w:cstheme="minorHAnsi"/>
        </w:rPr>
      </w:pPr>
      <w:r w:rsidRPr="00837A8E">
        <w:rPr>
          <w:rFonts w:asciiTheme="minorHAnsi" w:eastAsia="Arial" w:hAnsiTheme="minorHAnsi" w:cstheme="minorHAnsi"/>
          <w:color w:val="000000" w:themeColor="text1"/>
        </w:rPr>
        <w:t>T</w:t>
      </w:r>
      <w:r w:rsidRPr="00837A8E">
        <w:rPr>
          <w:rFonts w:asciiTheme="minorHAnsi" w:hAnsiTheme="minorHAnsi" w:cstheme="minorHAnsi"/>
        </w:rPr>
        <w:t xml:space="preserve">rust in HCPs and continuity of care are essential elements of medication review and deprescribing </w:t>
      </w:r>
      <w:bookmarkStart w:id="4" w:name="_Hlk130555067"/>
      <w:r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&lt;EndNote&gt;&lt;Cite&gt;&lt;Author&gt;Turk&lt;/Author&gt;&lt;Year&gt;2022&lt;/Year&gt;&lt;RecNum&gt;249&lt;/RecNum&gt;&lt;DisplayText&gt;(27)&lt;/DisplayText&gt;&lt;record&gt;&lt;rec-number&gt;249&lt;/rec-number&gt;&lt;foreign-keys&gt;&lt;key app="EN" db-id="dr0r5aszgtd0r2e59pjv2xezv25wvfae29pt" timestamp="1677862033"&gt;249&lt;/key&gt;&lt;/foreign-keys&gt;&lt;ref-type name="Journal Article"&gt;17&lt;/ref-type&gt;&lt;contributors&gt;&lt;authors&gt;&lt;author&gt;Turk, Amadea&lt;/author&gt;&lt;author&gt;Wong, Geoffrey&lt;/author&gt;&lt;author&gt;Mahtani, Kamal R&lt;/author&gt;&lt;author&gt;Maden, Michelle&lt;/author&gt;&lt;author&gt;Hill, Ruaraidh&lt;/author&gt;&lt;author&gt;Ranson, Ed&lt;/author&gt;&lt;author&gt;Wallace, Emma&lt;/author&gt;&lt;author&gt;Krska, Janet&lt;/author&gt;&lt;author&gt;Mangin, Dee&lt;/author&gt;&lt;author&gt;Byng, Richard&lt;/author&gt;&lt;/authors&gt;&lt;/contributors&gt;&lt;titles&gt;&lt;title&gt;Optimising a person-centred approach to stopping medicines in older people with multimorbidity and polypharmacy using the DExTruS framework: a realist review&lt;/title&gt;&lt;secondary-title&gt;BMC medicine&lt;/secondary-title&gt;&lt;/titles&gt;&lt;periodical&gt;&lt;full-title&gt;BMC Medicine&lt;/full-title&gt;&lt;/periodical&gt;&lt;pages&gt;297&lt;/pages&gt;&lt;volume&gt;20&lt;/volume&gt;&lt;number&gt;1&lt;/number&gt;&lt;dates&gt;&lt;year&gt;2022&lt;/year&gt;&lt;/dates&gt;&lt;isbn&gt;1741-7015&lt;/isbn&gt;&lt;urls&gt;&lt;/urls&gt;&lt;/record&gt;&lt;/Cite&gt;&lt;/EndNote&gt;</w:instrText>
      </w:r>
      <w:r w:rsidRPr="00837A8E">
        <w:rPr>
          <w:rFonts w:asciiTheme="minorHAnsi" w:hAnsiTheme="minorHAnsi" w:cstheme="minorHAnsi"/>
        </w:rPr>
        <w:fldChar w:fldCharType="separate"/>
      </w:r>
      <w:r w:rsidR="002B210F">
        <w:rPr>
          <w:rFonts w:asciiTheme="minorHAnsi" w:hAnsiTheme="minorHAnsi" w:cstheme="minorHAnsi"/>
          <w:noProof/>
        </w:rPr>
        <w:t>(27)</w:t>
      </w:r>
      <w:r w:rsidRPr="00837A8E">
        <w:rPr>
          <w:rFonts w:asciiTheme="minorHAnsi" w:hAnsiTheme="minorHAnsi" w:cstheme="minorHAnsi"/>
        </w:rPr>
        <w:fldChar w:fldCharType="end"/>
      </w:r>
      <w:r w:rsidRPr="00837A8E">
        <w:rPr>
          <w:rFonts w:asciiTheme="minorHAnsi" w:hAnsiTheme="minorHAnsi" w:cstheme="minorHAnsi"/>
        </w:rPr>
        <w:t xml:space="preserve">. </w:t>
      </w:r>
      <w:r w:rsidR="00494E2D">
        <w:rPr>
          <w:rFonts w:asciiTheme="minorHAnsi" w:hAnsiTheme="minorHAnsi" w:cstheme="minorHAnsi"/>
        </w:rPr>
        <w:t xml:space="preserve">Our </w:t>
      </w:r>
      <w:r w:rsidR="001730AA">
        <w:rPr>
          <w:rFonts w:asciiTheme="minorHAnsi" w:hAnsiTheme="minorHAnsi" w:cstheme="minorHAnsi"/>
        </w:rPr>
        <w:t>stakeholder consultation has indicated that positive relationships</w:t>
      </w:r>
      <w:r w:rsidR="000D3FA1" w:rsidRPr="00837A8E">
        <w:rPr>
          <w:rFonts w:asciiTheme="minorHAnsi" w:hAnsiTheme="minorHAnsi" w:cstheme="minorHAnsi"/>
        </w:rPr>
        <w:t xml:space="preserve"> between HCPs and patients can facilitate deprescribing conversations and help HCPs to effectively </w:t>
      </w:r>
      <w:r w:rsidR="00D15538" w:rsidRPr="00837A8E">
        <w:rPr>
          <w:rFonts w:asciiTheme="minorHAnsi" w:hAnsiTheme="minorHAnsi" w:cstheme="minorHAnsi"/>
        </w:rPr>
        <w:t>implement</w:t>
      </w:r>
      <w:r w:rsidR="000D3FA1" w:rsidRPr="00837A8E">
        <w:rPr>
          <w:rFonts w:asciiTheme="minorHAnsi" w:hAnsiTheme="minorHAnsi" w:cstheme="minorHAnsi"/>
        </w:rPr>
        <w:t xml:space="preserve"> deprescribing.</w:t>
      </w:r>
      <w:r w:rsidR="00DA6E3E" w:rsidRPr="00837A8E">
        <w:rPr>
          <w:rFonts w:asciiTheme="minorHAnsi" w:hAnsiTheme="minorHAnsi" w:cstheme="minorHAnsi"/>
        </w:rPr>
        <w:t xml:space="preserve"> </w:t>
      </w:r>
      <w:r w:rsidR="00246A8D" w:rsidRPr="00837A8E">
        <w:rPr>
          <w:rFonts w:asciiTheme="minorHAnsi" w:hAnsiTheme="minorHAnsi" w:cstheme="minorHAnsi"/>
        </w:rPr>
        <w:t>The f</w:t>
      </w:r>
      <w:r w:rsidR="00DA6E3E" w:rsidRPr="00837A8E">
        <w:rPr>
          <w:rFonts w:asciiTheme="minorHAnsi" w:hAnsiTheme="minorHAnsi" w:cstheme="minorHAnsi"/>
        </w:rPr>
        <w:t>eeling of confidence or reassurance that the healthcare professional has the patients’ best interests at heart and that their decisions are grounded in an understanding of the patient, is a core component of effective healthcare</w:t>
      </w:r>
      <w:bookmarkEnd w:id="4"/>
      <w:r w:rsidR="00900817">
        <w:rPr>
          <w:rFonts w:asciiTheme="minorHAnsi" w:hAnsiTheme="minorHAnsi" w:cstheme="minorHAnsi"/>
        </w:rPr>
        <w:t xml:space="preserve"> </w:t>
      </w:r>
      <w:r w:rsidR="00900817">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&lt;EndNote&gt;&lt;Cite&gt;&lt;Author&gt;Turk&lt;/Author&gt;&lt;Year&gt;2022&lt;/Year&gt;&lt;RecNum&gt;249&lt;/RecNum&gt;&lt;DisplayText&gt;(27)&lt;/DisplayText&gt;&lt;record&gt;&lt;rec-number&gt;249&lt;/rec-number&gt;&lt;foreign-keys&gt;&lt;key app="EN" db-id="dr0r5aszgtd0r2e59pjv2xezv25wvfae29pt" timestamp="1677862033"&gt;249&lt;/key&gt;&lt;/foreign-keys&gt;&lt;ref-type name="Journal Article"&gt;17&lt;/ref-type&gt;&lt;contributors&gt;&lt;authors&gt;&lt;author&gt;Turk, Amadea&lt;/author&gt;&lt;author&gt;Wong, Geoffrey&lt;/author&gt;&lt;author&gt;Mahtani, Kamal R&lt;/author&gt;&lt;author&gt;Maden, Michelle&lt;/author&gt;&lt;author&gt;Hill, Ruaraidh&lt;/author&gt;&lt;author&gt;Ranson, Ed&lt;/author&gt;&lt;author&gt;Wallace, Emma&lt;/author&gt;&lt;author&gt;Krska, Janet&lt;/author&gt;&lt;author&gt;Mangin, Dee&lt;/author&gt;&lt;author&gt;Byng, Richard&lt;/author&gt;&lt;/authors&gt;&lt;/contributors&gt;&lt;titles&gt;&lt;title&gt;Optimising a person-centred approach to stopping medicines in older people with multimorbidity and polypharmacy using the DExTruS framework: a realist review&lt;/title&gt;&lt;secondary-title&gt;BMC medicine&lt;/secondary-title&gt;&lt;/titles&gt;&lt;periodical&gt;&lt;full-title&gt;BMC Medicine&lt;/full-title&gt;&lt;/periodical&gt;&lt;pages&gt;297&lt;/pages&gt;&lt;volume&gt;20&lt;/volume&gt;&lt;number&gt;1&lt;/number&gt;&lt;dates&gt;&lt;year&gt;2022&lt;/year&gt;&lt;/dates&gt;&lt;isbn&gt;1741-7015&lt;/isbn&gt;&lt;urls&gt;&lt;/urls&gt;&lt;/record&gt;&lt;/Cite&gt;&lt;/EndNote&gt;</w:instrText>
      </w:r>
      <w:r w:rsidR="00900817">
        <w:rPr>
          <w:rFonts w:asciiTheme="minorHAnsi" w:hAnsiTheme="minorHAnsi" w:cstheme="minorHAnsi"/>
        </w:rPr>
        <w:fldChar w:fldCharType="separate"/>
      </w:r>
      <w:r w:rsidR="002B210F">
        <w:rPr>
          <w:rFonts w:asciiTheme="minorHAnsi" w:hAnsiTheme="minorHAnsi" w:cstheme="minorHAnsi"/>
          <w:noProof/>
        </w:rPr>
        <w:t>(27)</w:t>
      </w:r>
      <w:r w:rsidR="00900817">
        <w:rPr>
          <w:rFonts w:asciiTheme="minorHAnsi" w:hAnsiTheme="minorHAnsi" w:cstheme="minorHAnsi"/>
        </w:rPr>
        <w:fldChar w:fldCharType="end"/>
      </w:r>
      <w:r w:rsidR="00DA6E3E" w:rsidRPr="00837A8E">
        <w:rPr>
          <w:rFonts w:asciiTheme="minorHAnsi" w:hAnsiTheme="minorHAnsi" w:cstheme="minorHAnsi"/>
        </w:rPr>
        <w:t xml:space="preserve">. To build trust between patients and HCPs it is essential to reach a shared understanding of </w:t>
      </w:r>
      <w:r w:rsidR="00082FD1" w:rsidRPr="00837A8E">
        <w:rPr>
          <w:rFonts w:asciiTheme="minorHAnsi" w:hAnsiTheme="minorHAnsi" w:cstheme="minorHAnsi"/>
        </w:rPr>
        <w:t xml:space="preserve">the risks and benefits of </w:t>
      </w:r>
      <w:r w:rsidR="00DA6E3E" w:rsidRPr="00837A8E">
        <w:rPr>
          <w:rFonts w:asciiTheme="minorHAnsi" w:hAnsiTheme="minorHAnsi" w:cstheme="minorHAnsi"/>
        </w:rPr>
        <w:t xml:space="preserve">medicines </w:t>
      </w:r>
      <w:r w:rsidR="00082FD1" w:rsidRPr="00837A8E">
        <w:rPr>
          <w:rFonts w:asciiTheme="minorHAnsi" w:hAnsiTheme="minorHAnsi" w:cstheme="minorHAnsi"/>
        </w:rPr>
        <w:t>with</w:t>
      </w:r>
      <w:r w:rsidR="00DA6E3E" w:rsidRPr="00837A8E">
        <w:rPr>
          <w:rFonts w:asciiTheme="minorHAnsi" w:hAnsiTheme="minorHAnsi" w:cstheme="minorHAnsi"/>
        </w:rPr>
        <w:t xml:space="preserve"> tailored explanations through a consistent management </w:t>
      </w:r>
      <w:r w:rsidR="00082FD1" w:rsidRPr="00837A8E">
        <w:rPr>
          <w:rFonts w:asciiTheme="minorHAnsi" w:hAnsiTheme="minorHAnsi" w:cstheme="minorHAnsi"/>
        </w:rPr>
        <w:t>plan that</w:t>
      </w:r>
      <w:r w:rsidR="00DA6E3E" w:rsidRPr="00837A8E">
        <w:rPr>
          <w:rFonts w:asciiTheme="minorHAnsi" w:hAnsiTheme="minorHAnsi" w:cstheme="minorHAnsi"/>
        </w:rPr>
        <w:t xml:space="preserve"> include</w:t>
      </w:r>
      <w:r w:rsidR="006F6AE5" w:rsidRPr="00837A8E">
        <w:rPr>
          <w:rFonts w:asciiTheme="minorHAnsi" w:hAnsiTheme="minorHAnsi" w:cstheme="minorHAnsi"/>
        </w:rPr>
        <w:t>s</w:t>
      </w:r>
      <w:r w:rsidR="00DA6E3E" w:rsidRPr="00837A8E">
        <w:rPr>
          <w:rFonts w:asciiTheme="minorHAnsi" w:hAnsiTheme="minorHAnsi" w:cstheme="minorHAnsi"/>
        </w:rPr>
        <w:t xml:space="preserve"> a planned follow-up to review </w:t>
      </w:r>
      <w:r w:rsidR="001C498C">
        <w:rPr>
          <w:rFonts w:asciiTheme="minorHAnsi" w:hAnsiTheme="minorHAnsi" w:cstheme="minorHAnsi"/>
        </w:rPr>
        <w:t xml:space="preserve">any </w:t>
      </w:r>
      <w:r w:rsidR="00DA6E3E" w:rsidRPr="00837A8E">
        <w:rPr>
          <w:rFonts w:asciiTheme="minorHAnsi" w:hAnsiTheme="minorHAnsi" w:cstheme="minorHAnsi"/>
        </w:rPr>
        <w:t>changes</w:t>
      </w:r>
      <w:r w:rsidR="00AC1FDE" w:rsidRPr="00837A8E">
        <w:rPr>
          <w:rFonts w:asciiTheme="minorHAnsi" w:hAnsiTheme="minorHAnsi" w:cstheme="minorHAnsi"/>
        </w:rPr>
        <w:t xml:space="preserve"> </w:t>
      </w:r>
      <w:r w:rsidR="00AC1FDE"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&lt;EndNote&gt;&lt;Cite&gt;&lt;Author&gt;Turk&lt;/Author&gt;&lt;Year&gt;2022&lt;/Year&gt;&lt;RecNum&gt;249&lt;/RecNum&gt;&lt;DisplayText&gt;(27)&lt;/DisplayText&gt;&lt;record&gt;&lt;rec-number&gt;249&lt;/rec-number&gt;&lt;foreign-keys&gt;&lt;key app="EN" db-id="dr0r5aszgtd0r2e59pjv2xezv25wvfae29pt" timestamp="1677862033"&gt;249&lt;/key&gt;&lt;/foreign-keys&gt;&lt;ref-type name="Journal Article"&gt;17&lt;/ref-type&gt;&lt;contributors&gt;&lt;authors&gt;&lt;author&gt;Turk, Amadea&lt;/author&gt;&lt;author&gt;Wong, Geoffrey&lt;/author&gt;&lt;author&gt;Mahtani, Kamal R&lt;/author&gt;&lt;author&gt;Maden, Michelle&lt;/author&gt;&lt;author&gt;Hill, Ruaraidh&lt;/author&gt;&lt;author&gt;Ranson, Ed&lt;/author&gt;&lt;author&gt;Wallace, Emma&lt;/author&gt;&lt;author&gt;Krska, Janet&lt;/author&gt;&lt;author&gt;Mangin, Dee&lt;/author&gt;&lt;author&gt;Byng, Richard&lt;/author&gt;&lt;/authors&gt;&lt;/contributors&gt;&lt;titles&gt;&lt;title&gt;Optimising a person-centred approach to stopping medicines in older people with multimorbidity and polypharmacy using the DExTruS framework: a realist review&lt;/title&gt;&lt;secondary-title&gt;BMC medicine&lt;/secondary-title&gt;&lt;/titles&gt;&lt;periodical&gt;&lt;full-title&gt;BMC Medicine&lt;/full-title&gt;&lt;/periodical&gt;&lt;pages&gt;297&lt;/pages&gt;&lt;volume&gt;20&lt;/volume&gt;&lt;number&gt;1&lt;/number&gt;&lt;dates&gt;&lt;year&gt;2022&lt;/year&gt;&lt;/dates&gt;&lt;isbn&gt;1741-7015&lt;/isbn&gt;&lt;urls&gt;&lt;/urls&gt;&lt;/record&gt;&lt;/Cite&gt;&lt;/EndNote&gt;</w:instrText>
      </w:r>
      <w:r w:rsidR="00AC1FDE" w:rsidRPr="00837A8E">
        <w:rPr>
          <w:rFonts w:asciiTheme="minorHAnsi" w:hAnsiTheme="minorHAnsi" w:cstheme="minorHAnsi"/>
        </w:rPr>
        <w:fldChar w:fldCharType="separate"/>
      </w:r>
      <w:r w:rsidR="002B210F">
        <w:rPr>
          <w:rFonts w:asciiTheme="minorHAnsi" w:hAnsiTheme="minorHAnsi" w:cstheme="minorHAnsi"/>
          <w:noProof/>
        </w:rPr>
        <w:t>(27)</w:t>
      </w:r>
      <w:r w:rsidR="00AC1FDE" w:rsidRPr="00837A8E">
        <w:rPr>
          <w:rFonts w:asciiTheme="minorHAnsi" w:hAnsiTheme="minorHAnsi" w:cstheme="minorHAnsi"/>
        </w:rPr>
        <w:fldChar w:fldCharType="end"/>
      </w:r>
      <w:r w:rsidR="00DA6E3E" w:rsidRPr="00837A8E">
        <w:rPr>
          <w:rFonts w:asciiTheme="minorHAnsi" w:hAnsiTheme="minorHAnsi" w:cstheme="minorHAnsi"/>
        </w:rPr>
        <w:t>.</w:t>
      </w:r>
      <w:r w:rsidR="000D3FA1" w:rsidRPr="00837A8E">
        <w:rPr>
          <w:rFonts w:asciiTheme="minorHAnsi" w:hAnsiTheme="minorHAnsi" w:cstheme="minorHAnsi"/>
        </w:rPr>
        <w:t xml:space="preserve"> </w:t>
      </w:r>
      <w:r w:rsidR="00DA6E3E" w:rsidRPr="00837A8E">
        <w:rPr>
          <w:rFonts w:asciiTheme="minorHAnsi" w:hAnsiTheme="minorHAnsi" w:cstheme="minorHAnsi"/>
        </w:rPr>
        <w:t>All forms of continuity (relational, informational and management) are important for building trust and successful engagement in deprescribing</w:t>
      </w:r>
      <w:r w:rsidR="00246A8D" w:rsidRPr="00837A8E">
        <w:rPr>
          <w:rFonts w:asciiTheme="minorHAnsi" w:hAnsiTheme="minorHAnsi" w:cstheme="minorHAnsi"/>
        </w:rPr>
        <w:t xml:space="preserve"> </w:t>
      </w:r>
      <w:r w:rsidR="00246A8D"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&lt;EndNote&gt;&lt;Cite&gt;&lt;Author&gt;Reeve&lt;/Author&gt;&lt;Year&gt;2022&lt;/Year&gt;&lt;RecNum&gt;268&lt;/RecNum&gt;&lt;DisplayText&gt;(60)&lt;/DisplayText&gt;&lt;record&gt;&lt;rec-number&gt;268&lt;/rec-number&gt;&lt;foreign-keys&gt;&lt;key app="EN" db-id="dr0r5aszgtd0r2e59pjv2xezv25wvfae29pt" timestamp="1678717666"&gt;268&lt;/key&gt;&lt;/foreign-keys&gt;&lt;ref-type name="Journal Article"&gt;17&lt;/ref-type&gt;&lt;contributors&gt;&lt;authors&gt;&lt;author&gt;Reeve, Joanne&lt;/author&gt;&lt;author&gt;Maden, Michelle&lt;/author&gt;&lt;author&gt;Hill, Ruaraidh&lt;/author&gt;&lt;author&gt;Turk, Amadea&lt;/author&gt;&lt;author&gt;Mahtani, Kamal&lt;/author&gt;&lt;author&gt;Wong, Geoff&lt;/author&gt;&lt;author&gt;Lasserson, Dan&lt;/author&gt;&lt;author&gt;Krska, Janet&lt;/author&gt;&lt;author&gt;Mangin, Dee&lt;/author&gt;&lt;author&gt;Byng, Richard&lt;/author&gt;&lt;/authors&gt;&lt;/contributors&gt;&lt;titles&gt;&lt;title&gt;Deprescribing medicines in older people living with multimorbidity and polypharmacy: the TAILOR evidence synthesis&lt;/title&gt;&lt;secondary-title&gt;Health Technology Assessment (Winchester, England)&lt;/secondary-title&gt;&lt;/titles&gt;&lt;periodical&gt;&lt;full-title&gt;Health Technology Assessment (Winchester, England)&lt;/full-title&gt;&lt;/periodical&gt;&lt;pages&gt;1&lt;/pages&gt;&lt;volume&gt;26&lt;/volume&gt;&lt;number&gt;32&lt;/number&gt;&lt;dates&gt;&lt;year&gt;2022&lt;/year&gt;&lt;/dates&gt;&lt;urls&gt;&lt;/urls&gt;&lt;/record&gt;&lt;/Cite&gt;&lt;/EndNote&gt;</w:instrText>
      </w:r>
      <w:r w:rsidR="00246A8D" w:rsidRPr="00837A8E">
        <w:rPr>
          <w:rFonts w:asciiTheme="minorHAnsi" w:hAnsiTheme="minorHAnsi" w:cstheme="minorHAnsi"/>
        </w:rPr>
        <w:fldChar w:fldCharType="separate"/>
      </w:r>
      <w:r w:rsidR="00F61E63">
        <w:rPr>
          <w:rFonts w:asciiTheme="minorHAnsi" w:hAnsiTheme="minorHAnsi" w:cstheme="minorHAnsi"/>
          <w:noProof/>
        </w:rPr>
        <w:t>(60)</w:t>
      </w:r>
      <w:r w:rsidR="00246A8D" w:rsidRPr="00837A8E">
        <w:rPr>
          <w:rFonts w:asciiTheme="minorHAnsi" w:hAnsiTheme="minorHAnsi" w:cstheme="minorHAnsi"/>
        </w:rPr>
        <w:fldChar w:fldCharType="end"/>
      </w:r>
      <w:r w:rsidR="00DA6E3E" w:rsidRPr="00837A8E">
        <w:rPr>
          <w:rFonts w:asciiTheme="minorHAnsi" w:hAnsiTheme="minorHAnsi" w:cstheme="minorHAnsi"/>
        </w:rPr>
        <w:t xml:space="preserve">. </w:t>
      </w:r>
      <w:r w:rsidR="000D3FA1" w:rsidRPr="00837A8E">
        <w:rPr>
          <w:rFonts w:asciiTheme="minorHAnsi" w:hAnsiTheme="minorHAnsi" w:cstheme="minorHAnsi"/>
        </w:rPr>
        <w:t xml:space="preserve">A patient-centred approach </w:t>
      </w:r>
      <w:r w:rsidR="00246A8D" w:rsidRPr="00837A8E">
        <w:rPr>
          <w:rFonts w:asciiTheme="minorHAnsi" w:hAnsiTheme="minorHAnsi" w:cstheme="minorHAnsi"/>
        </w:rPr>
        <w:t>through</w:t>
      </w:r>
      <w:r w:rsidR="004658F9" w:rsidRPr="00837A8E">
        <w:rPr>
          <w:rFonts w:asciiTheme="minorHAnsi" w:hAnsiTheme="minorHAnsi" w:cstheme="minorHAnsi"/>
        </w:rPr>
        <w:t xml:space="preserve"> actively</w:t>
      </w:r>
      <w:r w:rsidR="000D3FA1" w:rsidRPr="00837A8E">
        <w:rPr>
          <w:rFonts w:asciiTheme="minorHAnsi" w:hAnsiTheme="minorHAnsi" w:cstheme="minorHAnsi"/>
        </w:rPr>
        <w:t xml:space="preserve"> identifying patient needs, </w:t>
      </w:r>
      <w:r w:rsidR="007F2099" w:rsidRPr="00837A8E">
        <w:rPr>
          <w:rFonts w:asciiTheme="minorHAnsi" w:hAnsiTheme="minorHAnsi" w:cstheme="minorHAnsi"/>
        </w:rPr>
        <w:t>enabling</w:t>
      </w:r>
      <w:r w:rsidR="000D3FA1" w:rsidRPr="00837A8E">
        <w:rPr>
          <w:rFonts w:asciiTheme="minorHAnsi" w:hAnsiTheme="minorHAnsi" w:cstheme="minorHAnsi"/>
        </w:rPr>
        <w:t xml:space="preserve"> patient </w:t>
      </w:r>
      <w:r w:rsidR="004658F9" w:rsidRPr="00837A8E">
        <w:rPr>
          <w:rFonts w:asciiTheme="minorHAnsi" w:hAnsiTheme="minorHAnsi" w:cstheme="minorHAnsi"/>
        </w:rPr>
        <w:t xml:space="preserve">and carer </w:t>
      </w:r>
      <w:r w:rsidR="000D3FA1" w:rsidRPr="00837A8E">
        <w:rPr>
          <w:rFonts w:asciiTheme="minorHAnsi" w:hAnsiTheme="minorHAnsi" w:cstheme="minorHAnsi"/>
        </w:rPr>
        <w:t xml:space="preserve">involvement in deprescribing discussions and </w:t>
      </w:r>
      <w:r w:rsidR="004658F9" w:rsidRPr="00837A8E">
        <w:rPr>
          <w:rFonts w:asciiTheme="minorHAnsi" w:hAnsiTheme="minorHAnsi" w:cstheme="minorHAnsi"/>
        </w:rPr>
        <w:t>agree</w:t>
      </w:r>
      <w:r w:rsidR="00082FD1" w:rsidRPr="00837A8E">
        <w:rPr>
          <w:rFonts w:asciiTheme="minorHAnsi" w:hAnsiTheme="minorHAnsi" w:cstheme="minorHAnsi"/>
        </w:rPr>
        <w:t>ment on</w:t>
      </w:r>
      <w:r w:rsidR="004658F9" w:rsidRPr="00837A8E">
        <w:rPr>
          <w:rFonts w:asciiTheme="minorHAnsi" w:hAnsiTheme="minorHAnsi" w:cstheme="minorHAnsi"/>
        </w:rPr>
        <w:t xml:space="preserve"> action plans are important mechanisms</w:t>
      </w:r>
      <w:r w:rsidRPr="00837A8E">
        <w:rPr>
          <w:rFonts w:asciiTheme="minorHAnsi" w:hAnsiTheme="minorHAnsi" w:cstheme="minorHAnsi"/>
        </w:rPr>
        <w:t xml:space="preserve"> </w:t>
      </w:r>
      <w:r w:rsidRPr="00837A8E">
        <w:rPr>
          <w:rFonts w:asciiTheme="minorHAnsi" w:hAnsiTheme="minorHAnsi" w:cstheme="minorHAnsi"/>
          <w:lang w:eastAsia="en-US"/>
        </w:rPr>
        <w:fldChar w:fldCharType="begin"/>
      </w:r>
      <w:r w:rsidR="002B210F">
        <w:rPr>
          <w:rFonts w:asciiTheme="minorHAnsi" w:hAnsiTheme="minorHAnsi" w:cstheme="minorHAnsi"/>
          <w:lang w:eastAsia="en-US"/>
        </w:rPr>
        <w:instrText xml:space="preserve"> ADDIN EN.CITE &lt;EndNote&gt;&lt;Cite&gt;&lt;Author&gt;Turk&lt;/Author&gt;&lt;Year&gt;2022&lt;/Year&gt;&lt;RecNum&gt;249&lt;/RecNum&gt;&lt;DisplayText&gt;(27)&lt;/DisplayText&gt;&lt;record&gt;&lt;rec-number&gt;249&lt;/rec-number&gt;&lt;foreign-keys&gt;&lt;key app="EN" db-id="dr0r5aszgtd0r2e59pjv2xezv25wvfae29pt" timestamp="1677862033"&gt;249&lt;/key&gt;&lt;/foreign-keys&gt;&lt;ref-type name="Journal Article"&gt;17&lt;/ref-type&gt;&lt;contributors&gt;&lt;authors&gt;&lt;author&gt;Turk, Amadea&lt;/author&gt;&lt;author&gt;Wong, Geoffrey&lt;/author&gt;&lt;author&gt;Mahtani, Kamal R&lt;/author&gt;&lt;author&gt;Maden, Michelle&lt;/author&gt;&lt;author&gt;Hill, Ruaraidh&lt;/author&gt;&lt;author&gt;Ranson, Ed&lt;/author&gt;&lt;author&gt;Wallace, Emma&lt;/author&gt;&lt;author&gt;Krska, Janet&lt;/author&gt;&lt;author&gt;Mangin, Dee&lt;/author&gt;&lt;author&gt;Byng, Richard&lt;/author&gt;&lt;/authors&gt;&lt;/contributors&gt;&lt;titles&gt;&lt;title&gt;Optimising a person-centred approach to stopping medicines in older people with multimorbidity and polypharmacy using the DExTruS framework: a realist review&lt;/title&gt;&lt;secondary-title&gt;BMC medicine&lt;/secondary-title&gt;&lt;/titles&gt;&lt;periodical&gt;&lt;full-title&gt;BMC Medicine&lt;/full-title&gt;&lt;/periodical&gt;&lt;pages&gt;297&lt;/pages&gt;&lt;volume&gt;20&lt;/volume&gt;&lt;number&gt;1&lt;/number&gt;&lt;dates&gt;&lt;year&gt;2022&lt;/year&gt;&lt;/dates&gt;&lt;isbn&gt;1741-7015&lt;/isbn&gt;&lt;urls&gt;&lt;/urls&gt;&lt;/record&gt;&lt;/Cite&gt;&lt;/EndNote&gt;</w:instrText>
      </w:r>
      <w:r w:rsidRPr="00837A8E">
        <w:rPr>
          <w:rFonts w:asciiTheme="minorHAnsi" w:hAnsiTheme="minorHAnsi" w:cstheme="minorHAnsi"/>
          <w:lang w:eastAsia="en-US"/>
        </w:rPr>
        <w:fldChar w:fldCharType="separate"/>
      </w:r>
      <w:r w:rsidR="002B210F">
        <w:rPr>
          <w:rFonts w:asciiTheme="minorHAnsi" w:hAnsiTheme="minorHAnsi" w:cstheme="minorHAnsi"/>
          <w:noProof/>
          <w:lang w:eastAsia="en-US"/>
        </w:rPr>
        <w:t>(27)</w:t>
      </w:r>
      <w:r w:rsidRPr="00837A8E">
        <w:rPr>
          <w:rFonts w:asciiTheme="minorHAnsi" w:hAnsiTheme="minorHAnsi" w:cstheme="minorHAnsi"/>
          <w:lang w:eastAsia="en-US"/>
        </w:rPr>
        <w:fldChar w:fldCharType="end"/>
      </w:r>
      <w:r w:rsidRPr="00837A8E">
        <w:rPr>
          <w:rFonts w:asciiTheme="minorHAnsi" w:hAnsiTheme="minorHAnsi" w:cstheme="minorHAnsi"/>
        </w:rPr>
        <w:t xml:space="preserve">. </w:t>
      </w:r>
    </w:p>
    <w:p w14:paraId="1E330E96" w14:textId="1513BB38" w:rsidR="003707A9" w:rsidRPr="004D2D86" w:rsidRDefault="00C47AC2" w:rsidP="004D2D86">
      <w:pPr>
        <w:pStyle w:val="ListParagraph"/>
        <w:numPr>
          <w:ilvl w:val="0"/>
          <w:numId w:val="14"/>
        </w:numPr>
        <w:pBdr>
          <w:top w:val="nil"/>
          <w:left w:val="nil"/>
          <w:bottom w:val="nil"/>
          <w:right w:val="nil"/>
          <w:between w:val="nil"/>
        </w:pBdr>
        <w:spacing w:line="480" w:lineRule="auto"/>
        <w:rPr>
          <w:rFonts w:asciiTheme="minorHAnsi" w:hAnsiTheme="minorHAnsi" w:cstheme="minorHAnsi"/>
          <w:b/>
          <w:bCs/>
        </w:rPr>
      </w:pPr>
      <w:r w:rsidRPr="004D2D86">
        <w:rPr>
          <w:rFonts w:asciiTheme="minorHAnsi" w:hAnsiTheme="minorHAnsi" w:cstheme="minorHAnsi"/>
          <w:b/>
          <w:bCs/>
        </w:rPr>
        <w:t>Considering d</w:t>
      </w:r>
      <w:r w:rsidR="003707A9" w:rsidRPr="004D2D86">
        <w:rPr>
          <w:rFonts w:asciiTheme="minorHAnsi" w:hAnsiTheme="minorHAnsi" w:cstheme="minorHAnsi"/>
          <w:b/>
          <w:bCs/>
        </w:rPr>
        <w:t>eprescribing as a continuum</w:t>
      </w:r>
    </w:p>
    <w:p w14:paraId="35839DD1" w14:textId="4F4FCF8B" w:rsidR="00CF3959" w:rsidRPr="00837A8E" w:rsidRDefault="004A28CB" w:rsidP="00C22222">
      <w:pPr>
        <w:pBdr>
          <w:top w:val="nil"/>
          <w:left w:val="nil"/>
          <w:bottom w:val="nil"/>
          <w:right w:val="nil"/>
          <w:between w:val="nil"/>
        </w:pBdr>
        <w:spacing w:line="480" w:lineRule="auto"/>
        <w:rPr>
          <w:rFonts w:asciiTheme="minorHAnsi" w:hAnsiTheme="minorHAnsi" w:cstheme="minorHAnsi"/>
        </w:rPr>
      </w:pPr>
      <w:r w:rsidRPr="00837A8E">
        <w:rPr>
          <w:rFonts w:asciiTheme="minorHAnsi" w:hAnsiTheme="minorHAnsi" w:cstheme="minorHAnsi"/>
        </w:rPr>
        <w:t xml:space="preserve">Deprescribing should be considered part of routine prescribing practice </w:t>
      </w:r>
      <w:r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&lt;EndNote&gt;&lt;Cite&gt;&lt;Author&gt;Duerden&lt;/Author&gt;&lt;Year&gt;2013&lt;/Year&gt;&lt;RecNum&gt;253&lt;/RecNum&gt;&lt;DisplayText&gt;(61)&lt;/DisplayText&gt;&lt;record&gt;&lt;rec-number&gt;253&lt;/rec-number&gt;&lt;foreign-keys&gt;&lt;key app="EN" db-id="dr0r5aszgtd0r2e59pjv2xezv25wvfae29pt" timestamp="1678272866"&gt;253&lt;/key&gt;&lt;/foreign-keys&gt;&lt;ref-type name="Report"&gt;27&lt;/ref-type&gt;&lt;contributors&gt;&lt;authors&gt;&lt;author&gt;Duerden, Martin&lt;/author&gt;&lt;author&gt;Avery, Tony&lt;/author&gt;&lt;author&gt;Payne, Rupert&lt;/author&gt;&lt;/authors&gt;&lt;/contributors&gt;&lt;titles&gt;&lt;title&gt;Polypharmacy and medicines optimisation&lt;/title&gt;&lt;secondary-title&gt;Making it safe and sound. London: The King’s Fund&lt;/secondary-title&gt;&lt;/titles&gt;&lt;periodical&gt;&lt;full-title&gt;Making it safe and sound. London: The King’s Fund&lt;/full-title&gt;&lt;/periodical&gt;&lt;dates&gt;&lt;year&gt;2013&lt;/year&gt;&lt;/dates&gt;&lt;urls&gt;&lt;/urls&gt;&lt;/record&gt;&lt;/Cite&gt;&lt;/EndNote&gt;</w:instrText>
      </w:r>
      <w:r w:rsidRPr="00837A8E">
        <w:rPr>
          <w:rFonts w:asciiTheme="minorHAnsi" w:hAnsiTheme="minorHAnsi" w:cstheme="minorHAnsi"/>
        </w:rPr>
        <w:fldChar w:fldCharType="separate"/>
      </w:r>
      <w:r w:rsidR="00F61E63">
        <w:rPr>
          <w:rFonts w:asciiTheme="minorHAnsi" w:hAnsiTheme="minorHAnsi" w:cstheme="minorHAnsi"/>
          <w:noProof/>
        </w:rPr>
        <w:t>(61)</w:t>
      </w:r>
      <w:r w:rsidRPr="00837A8E">
        <w:rPr>
          <w:rFonts w:asciiTheme="minorHAnsi" w:hAnsiTheme="minorHAnsi" w:cstheme="minorHAnsi"/>
        </w:rPr>
        <w:fldChar w:fldCharType="end"/>
      </w:r>
      <w:r w:rsidRPr="00837A8E">
        <w:rPr>
          <w:rFonts w:asciiTheme="minorHAnsi" w:hAnsiTheme="minorHAnsi" w:cstheme="minorHAnsi"/>
        </w:rPr>
        <w:t xml:space="preserve">, </w:t>
      </w:r>
      <w:r w:rsidR="004B1299">
        <w:rPr>
          <w:rFonts w:asciiTheme="minorHAnsi" w:hAnsiTheme="minorHAnsi" w:cstheme="minorHAnsi"/>
        </w:rPr>
        <w:t xml:space="preserve">and </w:t>
      </w:r>
      <w:r w:rsidRPr="00837A8E">
        <w:rPr>
          <w:rFonts w:asciiTheme="minorHAnsi" w:hAnsiTheme="minorHAnsi" w:cstheme="minorHAnsi"/>
        </w:rPr>
        <w:t xml:space="preserve">approached as a continuum beginning when a prescription is first initiated. </w:t>
      </w:r>
      <w:r w:rsidR="004B1299">
        <w:rPr>
          <w:rFonts w:asciiTheme="minorHAnsi" w:hAnsiTheme="minorHAnsi" w:cstheme="minorHAnsi"/>
        </w:rPr>
        <w:t xml:space="preserve">It is important </w:t>
      </w:r>
      <w:r w:rsidR="00085035">
        <w:rPr>
          <w:rFonts w:asciiTheme="minorHAnsi" w:hAnsiTheme="minorHAnsi" w:cstheme="minorHAnsi"/>
        </w:rPr>
        <w:t>that</w:t>
      </w:r>
      <w:r w:rsidR="00065C1A">
        <w:rPr>
          <w:rFonts w:asciiTheme="minorHAnsi" w:hAnsiTheme="minorHAnsi" w:cstheme="minorHAnsi"/>
        </w:rPr>
        <w:t xml:space="preserve"> </w:t>
      </w:r>
      <w:r w:rsidR="00085035">
        <w:rPr>
          <w:rFonts w:asciiTheme="minorHAnsi" w:hAnsiTheme="minorHAnsi" w:cstheme="minorHAnsi"/>
        </w:rPr>
        <w:t xml:space="preserve"> goals of treatment are recorded </w:t>
      </w:r>
      <w:r w:rsidR="00085035" w:rsidRPr="00837A8E">
        <w:rPr>
          <w:rFonts w:asciiTheme="minorHAnsi" w:hAnsiTheme="minorHAnsi" w:cstheme="minorHAnsi"/>
        </w:rPr>
        <w:t xml:space="preserve">at the point of prescribing </w:t>
      </w:r>
      <w:r w:rsidR="00085035">
        <w:rPr>
          <w:rFonts w:asciiTheme="minorHAnsi" w:hAnsiTheme="minorHAnsi" w:cstheme="minorHAnsi"/>
        </w:rPr>
        <w:t>to support</w:t>
      </w:r>
      <w:r w:rsidR="00085035" w:rsidRPr="00837A8E">
        <w:rPr>
          <w:rFonts w:asciiTheme="minorHAnsi" w:hAnsiTheme="minorHAnsi" w:cstheme="minorHAnsi"/>
        </w:rPr>
        <w:t xml:space="preserve"> patient</w:t>
      </w:r>
      <w:r w:rsidR="00085035">
        <w:rPr>
          <w:rFonts w:asciiTheme="minorHAnsi" w:hAnsiTheme="minorHAnsi" w:cstheme="minorHAnsi"/>
        </w:rPr>
        <w:t>s</w:t>
      </w:r>
      <w:r w:rsidR="00085035" w:rsidRPr="00837A8E">
        <w:rPr>
          <w:rFonts w:asciiTheme="minorHAnsi" w:hAnsiTheme="minorHAnsi" w:cstheme="minorHAnsi"/>
        </w:rPr>
        <w:t xml:space="preserve"> and their health care professionals in future consultations</w:t>
      </w:r>
      <w:r w:rsidR="00085035">
        <w:rPr>
          <w:rFonts w:asciiTheme="minorHAnsi" w:hAnsiTheme="minorHAnsi" w:cstheme="minorHAnsi"/>
        </w:rPr>
        <w:t xml:space="preserve"> to discuss the continuing need for medications </w:t>
      </w:r>
      <w:r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&lt;EndNote&gt;&lt;Cite&gt;&lt;Author&gt;Tarrant&lt;/Author&gt;&lt;Year&gt;2022&lt;/Year&gt;&lt;RecNum&gt;243&lt;/RecNum&gt;&lt;DisplayText&gt;(2)&lt;/DisplayText&gt;&lt;record&gt;&lt;rec-number&gt;243&lt;/rec-number&gt;&lt;foreign-keys&gt;&lt;key app="EN" db-id="dr0r5aszgtd0r2e59pjv2xezv25wvfae29pt" timestamp="1677587330"&gt;243&lt;/key&gt;&lt;/foreign-keys&gt;&lt;ref-type name="Journal Article"&gt;17&lt;/ref-type&gt;&lt;contributors&gt;&lt;authors&gt;&lt;author&gt;Tarrant, Carolyn&lt;/author&gt;&lt;author&gt;Lewis, Rachel&lt;/author&gt;&lt;author&gt;Armstrong, Natalie&lt;/author&gt;&lt;/authors&gt;&lt;/contributors&gt;&lt;titles&gt;&lt;title&gt;Polypharmacy and continuity of care: medicines optimisation in the era of multidisciplinary teams&lt;/title&gt;&lt;secondary-title&gt;BMJ Quality and Safety&lt;/secondary-title&gt;&lt;/titles&gt;&lt;periodical&gt;&lt;full-title&gt;BMJ Quality and Safety&lt;/full-title&gt;&lt;/periodical&gt;&lt;pages&gt;bmjqs-2022-015082&lt;/pages&gt;&lt;dates&gt;&lt;year&gt;2022&lt;/year&gt;&lt;/dates&gt;&lt;urls&gt;&lt;related-urls&gt;&lt;url&gt;https://qualitysafety.bmj.com/content/qhc/early/2022/10/10/bmjqs-2022-015082.full.pdf&lt;/url&gt;&lt;/related-urls&gt;&lt;/urls&gt;&lt;electronic-resource-num&gt;10.1136/bmjqs-2022-015082&lt;/electronic-resource-num&gt;&lt;/record&gt;&lt;/Cite&gt;&lt;/EndNote&gt;</w:instrText>
      </w:r>
      <w:r w:rsidRPr="00837A8E">
        <w:rPr>
          <w:rFonts w:asciiTheme="minorHAnsi" w:hAnsiTheme="minorHAnsi" w:cstheme="minorHAnsi"/>
        </w:rPr>
        <w:fldChar w:fldCharType="separate"/>
      </w:r>
      <w:r w:rsidR="002B210F">
        <w:rPr>
          <w:rFonts w:asciiTheme="minorHAnsi" w:hAnsiTheme="minorHAnsi" w:cstheme="minorHAnsi"/>
          <w:noProof/>
        </w:rPr>
        <w:t>(2)</w:t>
      </w:r>
      <w:r w:rsidRPr="00837A8E">
        <w:rPr>
          <w:rFonts w:asciiTheme="minorHAnsi" w:hAnsiTheme="minorHAnsi" w:cstheme="minorHAnsi"/>
        </w:rPr>
        <w:fldChar w:fldCharType="end"/>
      </w:r>
      <w:r w:rsidRPr="00837A8E">
        <w:rPr>
          <w:rFonts w:asciiTheme="minorHAnsi" w:hAnsiTheme="minorHAnsi" w:cstheme="minorHAnsi"/>
        </w:rPr>
        <w:t xml:space="preserve">. </w:t>
      </w:r>
      <w:r w:rsidR="004B1299" w:rsidRPr="004B1299">
        <w:rPr>
          <w:rFonts w:asciiTheme="minorHAnsi" w:hAnsiTheme="minorHAnsi" w:cstheme="minorHAnsi"/>
        </w:rPr>
        <w:t xml:space="preserve"> </w:t>
      </w:r>
      <w:r w:rsidR="004B1299" w:rsidRPr="00837A8E">
        <w:rPr>
          <w:rFonts w:asciiTheme="minorHAnsi" w:hAnsiTheme="minorHAnsi" w:cstheme="minorHAnsi"/>
        </w:rPr>
        <w:t>Our realist stakeholder consultation</w:t>
      </w:r>
      <w:r w:rsidR="004B1299">
        <w:rPr>
          <w:rFonts w:asciiTheme="minorHAnsi" w:hAnsiTheme="minorHAnsi" w:cstheme="minorHAnsi"/>
        </w:rPr>
        <w:t>s</w:t>
      </w:r>
      <w:r w:rsidR="004B1299" w:rsidRPr="00837A8E">
        <w:rPr>
          <w:rFonts w:asciiTheme="minorHAnsi" w:hAnsiTheme="minorHAnsi" w:cstheme="minorHAnsi"/>
        </w:rPr>
        <w:t xml:space="preserve"> highlight</w:t>
      </w:r>
      <w:r w:rsidR="004B1299">
        <w:rPr>
          <w:rFonts w:asciiTheme="minorHAnsi" w:hAnsiTheme="minorHAnsi" w:cstheme="minorHAnsi"/>
        </w:rPr>
        <w:t>ed</w:t>
      </w:r>
      <w:r w:rsidR="004B1299" w:rsidRPr="00837A8E">
        <w:rPr>
          <w:rFonts w:asciiTheme="minorHAnsi" w:hAnsiTheme="minorHAnsi" w:cstheme="minorHAnsi"/>
        </w:rPr>
        <w:t xml:space="preserve"> </w:t>
      </w:r>
      <w:r w:rsidR="004B1299">
        <w:rPr>
          <w:rFonts w:asciiTheme="minorHAnsi" w:hAnsiTheme="minorHAnsi" w:cstheme="minorHAnsi"/>
        </w:rPr>
        <w:t>that t</w:t>
      </w:r>
      <w:r w:rsidRPr="00837A8E">
        <w:rPr>
          <w:rFonts w:asciiTheme="minorHAnsi" w:hAnsiTheme="minorHAnsi" w:cstheme="minorHAnsi"/>
        </w:rPr>
        <w:t xml:space="preserve">his </w:t>
      </w:r>
      <w:r w:rsidR="004B1299">
        <w:rPr>
          <w:rFonts w:asciiTheme="minorHAnsi" w:hAnsiTheme="minorHAnsi" w:cstheme="minorHAnsi"/>
        </w:rPr>
        <w:t xml:space="preserve">could </w:t>
      </w:r>
      <w:r w:rsidRPr="00837A8E">
        <w:rPr>
          <w:rFonts w:asciiTheme="minorHAnsi" w:hAnsiTheme="minorHAnsi" w:cstheme="minorHAnsi"/>
        </w:rPr>
        <w:t xml:space="preserve">support </w:t>
      </w:r>
      <w:r w:rsidR="00E973CB" w:rsidRPr="00837A8E">
        <w:rPr>
          <w:rFonts w:asciiTheme="minorHAnsi" w:hAnsiTheme="minorHAnsi" w:cstheme="minorHAnsi"/>
        </w:rPr>
        <w:t xml:space="preserve">health care professionals in their </w:t>
      </w:r>
      <w:r w:rsidRPr="00837A8E">
        <w:rPr>
          <w:rFonts w:asciiTheme="minorHAnsi" w:hAnsiTheme="minorHAnsi" w:cstheme="minorHAnsi"/>
        </w:rPr>
        <w:t>dialogue with patients about their medicines</w:t>
      </w:r>
      <w:r w:rsidR="00371324">
        <w:rPr>
          <w:rFonts w:asciiTheme="minorHAnsi" w:hAnsiTheme="minorHAnsi" w:cstheme="minorHAnsi"/>
        </w:rPr>
        <w:t xml:space="preserve">. It could also </w:t>
      </w:r>
      <w:r w:rsidRPr="00837A8E">
        <w:rPr>
          <w:rFonts w:asciiTheme="minorHAnsi" w:hAnsiTheme="minorHAnsi" w:cstheme="minorHAnsi"/>
        </w:rPr>
        <w:t>help patients to make informed decisions at the start of treatment and to weigh up the benefits and risks when considering tapering or stopping a medication.</w:t>
      </w:r>
      <w:r w:rsidR="00FF10C1" w:rsidRPr="00837A8E">
        <w:rPr>
          <w:rFonts w:asciiTheme="minorHAnsi" w:hAnsiTheme="minorHAnsi" w:cstheme="minorHAnsi"/>
        </w:rPr>
        <w:t xml:space="preserve"> Prescribing</w:t>
      </w:r>
      <w:r w:rsidR="00EA65B5" w:rsidRPr="00837A8E">
        <w:rPr>
          <w:rFonts w:asciiTheme="minorHAnsi" w:hAnsiTheme="minorHAnsi" w:cstheme="minorHAnsi"/>
        </w:rPr>
        <w:t>, especially among</w:t>
      </w:r>
      <w:r w:rsidR="00FF10C1" w:rsidRPr="00837A8E">
        <w:rPr>
          <w:rFonts w:asciiTheme="minorHAnsi" w:hAnsiTheme="minorHAnsi" w:cstheme="minorHAnsi"/>
        </w:rPr>
        <w:t xml:space="preserve"> older people with comorbidities</w:t>
      </w:r>
      <w:r w:rsidR="00EA65B5" w:rsidRPr="00837A8E">
        <w:rPr>
          <w:rFonts w:asciiTheme="minorHAnsi" w:hAnsiTheme="minorHAnsi" w:cstheme="minorHAnsi"/>
        </w:rPr>
        <w:t>,</w:t>
      </w:r>
      <w:r w:rsidR="00FF10C1" w:rsidRPr="00837A8E">
        <w:rPr>
          <w:rFonts w:asciiTheme="minorHAnsi" w:hAnsiTheme="minorHAnsi" w:cstheme="minorHAnsi"/>
        </w:rPr>
        <w:t xml:space="preserve"> should </w:t>
      </w:r>
      <w:r w:rsidR="00AC1FDE" w:rsidRPr="00085035">
        <w:rPr>
          <w:rFonts w:asciiTheme="minorHAnsi" w:hAnsiTheme="minorHAnsi" w:cstheme="minorHAnsi"/>
        </w:rPr>
        <w:t xml:space="preserve">incorporate the principles and practices of effective safety-netting into the patient management plan </w:t>
      </w:r>
      <w:r w:rsidR="00AC1FDE"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&lt;EndNote&gt;&lt;Cite&gt;&lt;Author&gt;Silverston&lt;/Author&gt;&lt;Year&gt;2014&lt;/Year&gt;&lt;RecNum&gt;281&lt;/RecNum&gt;&lt;DisplayText&gt;(62)&lt;/DisplayText&gt;&lt;record&gt;&lt;rec-number&gt;281&lt;/rec-number&gt;&lt;foreign-keys&gt;&lt;key app="EN" db-id="dr0r5aszgtd0r2e59pjv2xezv25wvfae29pt" timestamp="1678885578"&gt;281&lt;/key&gt;&lt;/foreign-keys&gt;&lt;ref-type name="Journal Article"&gt;17&lt;/ref-type&gt;&lt;contributors&gt;&lt;authors&gt;&lt;author&gt;Paul Silverston&lt;/author&gt;&lt;/authors&gt;&lt;/contributors&gt;&lt;titles&gt;&lt;title&gt;Effective safety-netting in prescribing practice&lt;/title&gt;&lt;secondary-title&gt;Nurse Prescribing&lt;/secondary-title&gt;&lt;/titles&gt;&lt;periodical&gt;&lt;full-title&gt;Nurse Prescribing&lt;/full-title&gt;&lt;/periodical&gt;&lt;pages&gt;349-352&lt;/pages&gt;&lt;volume&gt;12&lt;/volume&gt;&lt;number&gt;7&lt;/number&gt;&lt;dates&gt;&lt;year&gt;2014&lt;/year&gt;&lt;/dates&gt;&lt;urls&gt;&lt;related-urls&gt;&lt;url&gt;https://www.magonlinelibrary.com/doi/abs/10.12968/npre.2014.12.7.349&lt;/url&gt;&lt;/related-urls&gt;&lt;/urls&gt;&lt;electronic-resource-num&gt;10.12968/npre.2014.12.7.349&lt;/electronic-resource-num&gt;&lt;/record&gt;&lt;/Cite&gt;&lt;/EndNote&gt;</w:instrText>
      </w:r>
      <w:r w:rsidR="00AC1FDE" w:rsidRPr="00837A8E">
        <w:rPr>
          <w:rFonts w:asciiTheme="minorHAnsi" w:hAnsiTheme="minorHAnsi" w:cstheme="minorHAnsi"/>
        </w:rPr>
        <w:fldChar w:fldCharType="separate"/>
      </w:r>
      <w:r w:rsidR="00F61E63">
        <w:rPr>
          <w:rFonts w:asciiTheme="minorHAnsi" w:hAnsiTheme="minorHAnsi" w:cstheme="minorHAnsi"/>
          <w:noProof/>
        </w:rPr>
        <w:t>(62)</w:t>
      </w:r>
      <w:r w:rsidR="00AC1FDE" w:rsidRPr="00837A8E">
        <w:rPr>
          <w:rFonts w:asciiTheme="minorHAnsi" w:hAnsiTheme="minorHAnsi" w:cstheme="minorHAnsi"/>
        </w:rPr>
        <w:fldChar w:fldCharType="end"/>
      </w:r>
      <w:r w:rsidR="00AB5C5D" w:rsidRPr="00837A8E">
        <w:rPr>
          <w:rFonts w:asciiTheme="minorHAnsi" w:hAnsiTheme="minorHAnsi" w:cstheme="minorHAnsi"/>
        </w:rPr>
        <w:t xml:space="preserve">, and </w:t>
      </w:r>
      <w:r w:rsidR="00F476B8" w:rsidRPr="00837A8E">
        <w:rPr>
          <w:rFonts w:asciiTheme="minorHAnsi" w:hAnsiTheme="minorHAnsi" w:cstheme="minorHAnsi"/>
        </w:rPr>
        <w:t>o</w:t>
      </w:r>
      <w:r w:rsidR="000C449E" w:rsidRPr="00837A8E">
        <w:rPr>
          <w:rFonts w:asciiTheme="minorHAnsi" w:hAnsiTheme="minorHAnsi" w:cstheme="minorHAnsi"/>
        </w:rPr>
        <w:t>ur review suggests</w:t>
      </w:r>
      <w:r w:rsidR="00F476B8" w:rsidRPr="00837A8E">
        <w:rPr>
          <w:rFonts w:asciiTheme="minorHAnsi" w:hAnsiTheme="minorHAnsi" w:cstheme="minorHAnsi"/>
        </w:rPr>
        <w:t xml:space="preserve"> that </w:t>
      </w:r>
      <w:r w:rsidR="00EA65B5" w:rsidRPr="00837A8E">
        <w:rPr>
          <w:rFonts w:asciiTheme="minorHAnsi" w:hAnsiTheme="minorHAnsi" w:cstheme="minorHAnsi"/>
        </w:rPr>
        <w:t>incorporat</w:t>
      </w:r>
      <w:r w:rsidR="00983FD5" w:rsidRPr="00837A8E">
        <w:rPr>
          <w:rFonts w:asciiTheme="minorHAnsi" w:hAnsiTheme="minorHAnsi" w:cstheme="minorHAnsi"/>
        </w:rPr>
        <w:t>ing</w:t>
      </w:r>
      <w:r w:rsidR="00EA65B5" w:rsidRPr="00837A8E">
        <w:rPr>
          <w:rFonts w:asciiTheme="minorHAnsi" w:hAnsiTheme="minorHAnsi" w:cstheme="minorHAnsi"/>
        </w:rPr>
        <w:t xml:space="preserve"> the</w:t>
      </w:r>
      <w:r w:rsidR="00AB5C5D" w:rsidRPr="00837A8E">
        <w:rPr>
          <w:rFonts w:asciiTheme="minorHAnsi" w:hAnsiTheme="minorHAnsi" w:cstheme="minorHAnsi"/>
        </w:rPr>
        <w:t>se</w:t>
      </w:r>
      <w:r w:rsidR="00EA65B5" w:rsidRPr="00837A8E">
        <w:rPr>
          <w:rFonts w:asciiTheme="minorHAnsi" w:hAnsiTheme="minorHAnsi" w:cstheme="minorHAnsi"/>
        </w:rPr>
        <w:t xml:space="preserve"> </w:t>
      </w:r>
      <w:r w:rsidR="00AB5C5D" w:rsidRPr="00837A8E">
        <w:rPr>
          <w:rFonts w:asciiTheme="minorHAnsi" w:hAnsiTheme="minorHAnsi" w:cstheme="minorHAnsi"/>
        </w:rPr>
        <w:t xml:space="preserve">safety-netting </w:t>
      </w:r>
      <w:r w:rsidR="00EA65B5" w:rsidRPr="00837A8E">
        <w:rPr>
          <w:rFonts w:asciiTheme="minorHAnsi" w:hAnsiTheme="minorHAnsi" w:cstheme="minorHAnsi"/>
        </w:rPr>
        <w:t>principles and practices into</w:t>
      </w:r>
      <w:r w:rsidR="00EF5CA6" w:rsidRPr="00837A8E">
        <w:rPr>
          <w:rFonts w:asciiTheme="minorHAnsi" w:hAnsiTheme="minorHAnsi" w:cstheme="minorHAnsi"/>
        </w:rPr>
        <w:t xml:space="preserve"> the</w:t>
      </w:r>
      <w:r w:rsidR="00EA65B5" w:rsidRPr="00837A8E">
        <w:rPr>
          <w:rFonts w:asciiTheme="minorHAnsi" w:hAnsiTheme="minorHAnsi" w:cstheme="minorHAnsi"/>
        </w:rPr>
        <w:t xml:space="preserve"> medication review </w:t>
      </w:r>
      <w:r w:rsidR="00EF5CA6" w:rsidRPr="00837A8E">
        <w:rPr>
          <w:rFonts w:asciiTheme="minorHAnsi" w:hAnsiTheme="minorHAnsi" w:cstheme="minorHAnsi"/>
        </w:rPr>
        <w:t xml:space="preserve">and deprescribing </w:t>
      </w:r>
      <w:r w:rsidR="00085035">
        <w:rPr>
          <w:rFonts w:asciiTheme="minorHAnsi" w:hAnsiTheme="minorHAnsi" w:cstheme="minorHAnsi"/>
        </w:rPr>
        <w:t>conversation is essential</w:t>
      </w:r>
      <w:r w:rsidR="00EA65B5" w:rsidRPr="00837A8E">
        <w:rPr>
          <w:rFonts w:asciiTheme="minorHAnsi" w:hAnsiTheme="minorHAnsi" w:cstheme="minorHAnsi"/>
        </w:rPr>
        <w:t xml:space="preserve"> to protect both the patient and </w:t>
      </w:r>
      <w:r w:rsidR="000C449E" w:rsidRPr="00837A8E">
        <w:rPr>
          <w:rFonts w:asciiTheme="minorHAnsi" w:hAnsiTheme="minorHAnsi" w:cstheme="minorHAnsi"/>
        </w:rPr>
        <w:t>HCP</w:t>
      </w:r>
      <w:r w:rsidR="00EA65B5" w:rsidRPr="00837A8E">
        <w:rPr>
          <w:rFonts w:asciiTheme="minorHAnsi" w:hAnsiTheme="minorHAnsi" w:cstheme="minorHAnsi"/>
        </w:rPr>
        <w:t xml:space="preserve">. </w:t>
      </w:r>
      <w:r w:rsidR="003A6F62" w:rsidRPr="00837A8E">
        <w:rPr>
          <w:rFonts w:asciiTheme="minorHAnsi" w:hAnsiTheme="minorHAnsi" w:cstheme="minorHAnsi"/>
        </w:rPr>
        <w:t>Collaborative decision-making with patients could mean sharing responsibility of deprescribing decisions between HCPs and patients, thus addressing some of the challenges HCPs face in term</w:t>
      </w:r>
      <w:r w:rsidR="009926FE" w:rsidRPr="00837A8E">
        <w:rPr>
          <w:rFonts w:asciiTheme="minorHAnsi" w:hAnsiTheme="minorHAnsi" w:cstheme="minorHAnsi"/>
        </w:rPr>
        <w:t>s</w:t>
      </w:r>
      <w:r w:rsidR="003A6F62" w:rsidRPr="00837A8E">
        <w:rPr>
          <w:rFonts w:asciiTheme="minorHAnsi" w:hAnsiTheme="minorHAnsi" w:cstheme="minorHAnsi"/>
        </w:rPr>
        <w:t xml:space="preserve"> of lack of guidelines and uncertainty about consequences of stopping medicines</w:t>
      </w:r>
      <w:r w:rsidR="00EF5CA6" w:rsidRPr="00837A8E">
        <w:rPr>
          <w:rFonts w:asciiTheme="minorHAnsi" w:hAnsiTheme="minorHAnsi" w:cstheme="minorHAnsi"/>
        </w:rPr>
        <w:t xml:space="preserve"> </w:t>
      </w:r>
      <w:r w:rsidR="00EF5CA6" w:rsidRPr="00837A8E">
        <w:rPr>
          <w:rFonts w:asciiTheme="minorHAnsi" w:hAnsiTheme="minorHAnsi" w:cstheme="minorHAnsi"/>
        </w:rPr>
        <w:fldChar w:fldCharType="begin"/>
      </w:r>
      <w:r w:rsidR="002B210F">
        <w:rPr>
          <w:rFonts w:asciiTheme="minorHAnsi" w:hAnsiTheme="minorHAnsi" w:cstheme="minorHAnsi"/>
        </w:rPr>
        <w:instrText xml:space="preserve"> ADDIN EN.CITE &lt;EndNote&gt;&lt;Cite&gt;&lt;Author&gt;Turk&lt;/Author&gt;&lt;Year&gt;2022&lt;/Year&gt;&lt;RecNum&gt;249&lt;/RecNum&gt;&lt;DisplayText&gt;(27)&lt;/DisplayText&gt;&lt;record&gt;&lt;rec-number&gt;249&lt;/rec-number&gt;&lt;foreign-keys&gt;&lt;key app="EN" db-id="dr0r5aszgtd0r2e59pjv2xezv25wvfae29pt" timestamp="1677862033"&gt;249&lt;/key&gt;&lt;/foreign-keys&gt;&lt;ref-type name="Journal Article"&gt;17&lt;/ref-type&gt;&lt;contributors&gt;&lt;authors&gt;&lt;author&gt;Turk, Amadea&lt;/author&gt;&lt;author&gt;Wong, Geoffrey&lt;/author&gt;&lt;author&gt;Mahtani, Kamal R&lt;/author&gt;&lt;author&gt;Maden, Michelle&lt;/author&gt;&lt;author&gt;Hill, Ruaraidh&lt;/author&gt;&lt;author&gt;Ranson, Ed&lt;/author&gt;&lt;author&gt;Wallace, Emma&lt;/author&gt;&lt;author&gt;Krska, Janet&lt;/author&gt;&lt;author&gt;Mangin, Dee&lt;/author&gt;&lt;author&gt;Byng, Richard&lt;/author&gt;&lt;/authors&gt;&lt;/contributors&gt;&lt;titles&gt;&lt;title&gt;Optimising a person-centred approach to stopping medicines in older people with multimorbidity and polypharmacy using the DExTruS framework: a realist review&lt;/title&gt;&lt;secondary-title&gt;BMC medicine&lt;/secondary-title&gt;&lt;/titles&gt;&lt;periodical&gt;&lt;full-title&gt;BMC Medicine&lt;/full-title&gt;&lt;/periodical&gt;&lt;pages&gt;297&lt;/pages&gt;&lt;volume&gt;20&lt;/volume&gt;&lt;number&gt;1&lt;/number&gt;&lt;dates&gt;&lt;year&gt;2022&lt;/year&gt;&lt;/dates&gt;&lt;isbn&gt;1741-7015&lt;/isbn&gt;&lt;urls&gt;&lt;/urls&gt;&lt;/record&gt;&lt;/Cite&gt;&lt;/EndNote&gt;</w:instrText>
      </w:r>
      <w:r w:rsidR="00EF5CA6" w:rsidRPr="00837A8E">
        <w:rPr>
          <w:rFonts w:asciiTheme="minorHAnsi" w:hAnsiTheme="minorHAnsi" w:cstheme="minorHAnsi"/>
        </w:rPr>
        <w:fldChar w:fldCharType="separate"/>
      </w:r>
      <w:r w:rsidR="002B210F">
        <w:rPr>
          <w:rFonts w:asciiTheme="minorHAnsi" w:hAnsiTheme="minorHAnsi" w:cstheme="minorHAnsi"/>
          <w:noProof/>
        </w:rPr>
        <w:t>(27)</w:t>
      </w:r>
      <w:r w:rsidR="00EF5CA6" w:rsidRPr="00837A8E">
        <w:rPr>
          <w:rFonts w:asciiTheme="minorHAnsi" w:hAnsiTheme="minorHAnsi" w:cstheme="minorHAnsi"/>
        </w:rPr>
        <w:fldChar w:fldCharType="end"/>
      </w:r>
      <w:r w:rsidR="00336D78" w:rsidRPr="00837A8E">
        <w:rPr>
          <w:rFonts w:asciiTheme="minorHAnsi" w:hAnsiTheme="minorHAnsi" w:cstheme="minorHAnsi"/>
        </w:rPr>
        <w:t>.</w:t>
      </w:r>
      <w:r w:rsidR="003A6F62" w:rsidRPr="00837A8E">
        <w:rPr>
          <w:rFonts w:asciiTheme="minorHAnsi" w:hAnsiTheme="minorHAnsi" w:cstheme="minorHAnsi"/>
        </w:rPr>
        <w:t xml:space="preserve"> </w:t>
      </w:r>
    </w:p>
    <w:p w14:paraId="6860C0A0" w14:textId="703457CC" w:rsidR="006F1FD9" w:rsidRDefault="006F1FD9" w:rsidP="00C22222">
      <w:pPr>
        <w:pBdr>
          <w:top w:val="nil"/>
          <w:left w:val="nil"/>
          <w:bottom w:val="nil"/>
          <w:right w:val="nil"/>
          <w:between w:val="nil"/>
        </w:pBdr>
        <w:spacing w:line="480" w:lineRule="auto"/>
        <w:rPr>
          <w:rFonts w:asciiTheme="minorHAnsi" w:hAnsiTheme="minorHAnsi" w:cstheme="minorHAnsi"/>
          <w:b/>
          <w:bCs/>
        </w:rPr>
      </w:pPr>
      <w:r w:rsidRPr="004D2D86">
        <w:rPr>
          <w:rFonts w:asciiTheme="minorHAnsi" w:hAnsiTheme="minorHAnsi" w:cstheme="minorHAnsi"/>
          <w:b/>
          <w:bCs/>
        </w:rPr>
        <w:t>Collective Actions</w:t>
      </w:r>
    </w:p>
    <w:p w14:paraId="4AA49574" w14:textId="77777777" w:rsidR="004D2D86" w:rsidRDefault="00C47AC2" w:rsidP="00F510B4">
      <w:pPr>
        <w:pBdr>
          <w:top w:val="nil"/>
          <w:left w:val="nil"/>
          <w:bottom w:val="nil"/>
          <w:right w:val="nil"/>
          <w:between w:val="nil"/>
        </w:pBdr>
        <w:spacing w:line="480" w:lineRule="auto"/>
        <w:rPr>
          <w:rFonts w:asciiTheme="minorHAnsi" w:hAnsiTheme="minorHAnsi" w:cstheme="minorHAnsi"/>
          <w:b/>
          <w:bCs/>
        </w:rPr>
      </w:pPr>
      <w:r w:rsidRPr="004D2D86">
        <w:rPr>
          <w:rFonts w:asciiTheme="minorHAnsi" w:hAnsiTheme="minorHAnsi" w:cstheme="minorHAnsi"/>
          <w:b/>
          <w:bCs/>
        </w:rPr>
        <w:t xml:space="preserve">Tailored </w:t>
      </w:r>
      <w:r w:rsidR="00F510B4" w:rsidRPr="004D2D86">
        <w:rPr>
          <w:rFonts w:asciiTheme="minorHAnsi" w:hAnsiTheme="minorHAnsi" w:cstheme="minorHAnsi"/>
          <w:b/>
          <w:bCs/>
        </w:rPr>
        <w:t xml:space="preserve">mode of </w:t>
      </w:r>
      <w:r w:rsidRPr="004D2D86">
        <w:rPr>
          <w:rFonts w:asciiTheme="minorHAnsi" w:hAnsiTheme="minorHAnsi" w:cstheme="minorHAnsi"/>
          <w:b/>
          <w:bCs/>
        </w:rPr>
        <w:t>communication</w:t>
      </w:r>
      <w:r w:rsidR="00F510B4" w:rsidRPr="004D2D86">
        <w:rPr>
          <w:rFonts w:asciiTheme="minorHAnsi" w:hAnsiTheme="minorHAnsi" w:cstheme="minorHAnsi"/>
          <w:b/>
          <w:bCs/>
        </w:rPr>
        <w:t xml:space="preserve">, </w:t>
      </w:r>
      <w:proofErr w:type="gramStart"/>
      <w:r w:rsidR="00F510B4" w:rsidRPr="004D2D86">
        <w:rPr>
          <w:rFonts w:asciiTheme="minorHAnsi" w:hAnsiTheme="minorHAnsi" w:cstheme="minorHAnsi"/>
          <w:b/>
          <w:bCs/>
        </w:rPr>
        <w:t>documentation</w:t>
      </w:r>
      <w:proofErr w:type="gramEnd"/>
      <w:r w:rsidRPr="004D2D86">
        <w:rPr>
          <w:rFonts w:asciiTheme="minorHAnsi" w:hAnsiTheme="minorHAnsi" w:cstheme="minorHAnsi"/>
          <w:b/>
          <w:bCs/>
        </w:rPr>
        <w:t xml:space="preserve"> and delive</w:t>
      </w:r>
      <w:r w:rsidR="00822606">
        <w:rPr>
          <w:rFonts w:asciiTheme="minorHAnsi" w:hAnsiTheme="minorHAnsi" w:cstheme="minorHAnsi"/>
          <w:b/>
          <w:bCs/>
        </w:rPr>
        <w:t>ry</w:t>
      </w:r>
    </w:p>
    <w:p w14:paraId="62BFBB9C" w14:textId="7968F5A4" w:rsidR="00F000C5" w:rsidRPr="00F510B4" w:rsidRDefault="001008BD" w:rsidP="00F510B4">
      <w:pPr>
        <w:pBdr>
          <w:top w:val="nil"/>
          <w:left w:val="nil"/>
          <w:bottom w:val="nil"/>
          <w:right w:val="nil"/>
          <w:between w:val="nil"/>
        </w:pBdr>
        <w:spacing w:line="480" w:lineRule="auto"/>
        <w:rPr>
          <w:rFonts w:asciiTheme="minorHAnsi" w:hAnsiTheme="minorHAnsi" w:cstheme="minorHAnsi"/>
        </w:rPr>
      </w:pPr>
      <w:r w:rsidRPr="00F510B4">
        <w:rPr>
          <w:rFonts w:asciiTheme="minorHAnsi" w:hAnsiTheme="minorHAnsi" w:cstheme="minorHAnsi"/>
        </w:rPr>
        <w:t>Our review has identified a number</w:t>
      </w:r>
      <w:r w:rsidR="007D7C43" w:rsidRPr="00F510B4">
        <w:rPr>
          <w:rFonts w:asciiTheme="minorHAnsi" w:hAnsiTheme="minorHAnsi" w:cstheme="minorHAnsi"/>
        </w:rPr>
        <w:t xml:space="preserve"> </w:t>
      </w:r>
      <w:r w:rsidRPr="00F510B4">
        <w:rPr>
          <w:rFonts w:asciiTheme="minorHAnsi" w:hAnsiTheme="minorHAnsi" w:cstheme="minorHAnsi"/>
        </w:rPr>
        <w:t xml:space="preserve">of </w:t>
      </w:r>
      <w:r w:rsidR="007D7C43" w:rsidRPr="00F510B4">
        <w:rPr>
          <w:rFonts w:asciiTheme="minorHAnsi" w:hAnsiTheme="minorHAnsi" w:cstheme="minorHAnsi"/>
        </w:rPr>
        <w:t>mec</w:t>
      </w:r>
      <w:r w:rsidR="00BD6DE6" w:rsidRPr="00F510B4">
        <w:rPr>
          <w:rFonts w:asciiTheme="minorHAnsi" w:hAnsiTheme="minorHAnsi" w:cstheme="minorHAnsi"/>
        </w:rPr>
        <w:t>h</w:t>
      </w:r>
      <w:r w:rsidR="007D7C43" w:rsidRPr="00F510B4">
        <w:rPr>
          <w:rFonts w:asciiTheme="minorHAnsi" w:hAnsiTheme="minorHAnsi" w:cstheme="minorHAnsi"/>
        </w:rPr>
        <w:t xml:space="preserve">anisms </w:t>
      </w:r>
      <w:r w:rsidR="00AF103B" w:rsidRPr="00F510B4">
        <w:rPr>
          <w:rFonts w:asciiTheme="minorHAnsi" w:hAnsiTheme="minorHAnsi" w:cstheme="minorHAnsi"/>
        </w:rPr>
        <w:t>in relation to the NPT</w:t>
      </w:r>
      <w:r w:rsidR="007D7C43" w:rsidRPr="00F510B4">
        <w:rPr>
          <w:rFonts w:asciiTheme="minorHAnsi" w:hAnsiTheme="minorHAnsi" w:cstheme="minorHAnsi"/>
        </w:rPr>
        <w:t xml:space="preserve"> </w:t>
      </w:r>
      <w:r w:rsidR="00AF103B" w:rsidRPr="00F510B4">
        <w:rPr>
          <w:rFonts w:asciiTheme="minorHAnsi" w:hAnsiTheme="minorHAnsi" w:cstheme="minorHAnsi"/>
        </w:rPr>
        <w:t xml:space="preserve">construct of </w:t>
      </w:r>
      <w:r w:rsidR="007D7C43" w:rsidRPr="00F510B4">
        <w:rPr>
          <w:rFonts w:asciiTheme="minorHAnsi" w:hAnsiTheme="minorHAnsi" w:cstheme="minorHAnsi"/>
        </w:rPr>
        <w:t>collective actions</w:t>
      </w:r>
      <w:r w:rsidR="00AF103B" w:rsidRPr="00F510B4">
        <w:rPr>
          <w:rFonts w:asciiTheme="minorHAnsi" w:hAnsiTheme="minorHAnsi" w:cstheme="minorHAnsi"/>
        </w:rPr>
        <w:t>, referring to the allocation of organisational and personal resources, how the intervention was operationalised and the definition of roles and responsibilities</w:t>
      </w:r>
      <w:r w:rsidR="00085035" w:rsidRPr="00F510B4">
        <w:rPr>
          <w:rFonts w:asciiTheme="minorHAnsi" w:hAnsiTheme="minorHAnsi" w:cstheme="minorHAnsi"/>
        </w:rPr>
        <w:t xml:space="preserve"> </w:t>
      </w:r>
      <w:r w:rsidR="00085035" w:rsidRPr="00F510B4">
        <w:rPr>
          <w:rFonts w:asciiTheme="minorHAnsi" w:hAnsiTheme="minorHAnsi" w:cstheme="minorHAnsi"/>
        </w:rPr>
        <w:fldChar w:fldCharType="begin"/>
      </w:r>
      <w:r w:rsidR="00F61E63" w:rsidRPr="00F510B4">
        <w:rPr>
          <w:rFonts w:asciiTheme="minorHAnsi" w:hAnsiTheme="minorHAnsi" w:cstheme="minorHAnsi"/>
        </w:rPr>
        <w:instrText xml:space="preserve"> ADDIN EN.CITE &lt;EndNote&gt;&lt;Cite&gt;&lt;Author&gt;May&lt;/Author&gt;&lt;Year&gt;2020&lt;/Year&gt;&lt;RecNum&gt;266&lt;/RecNum&gt;&lt;DisplayText&gt;(38)&lt;/DisplayText&gt;&lt;record&gt;&lt;rec-number&gt;266&lt;/rec-number&gt;&lt;foreign-keys&gt;&lt;key app="EN" db-id="dr0r5aszgtd0r2e59pjv2xezv25wvfae29pt" timestamp="1678709491"&gt;266&lt;/key&gt;&lt;/foreign-keys&gt;&lt;ref-type name="Book Section"&gt;5&lt;/ref-type&gt;&lt;contributors&gt;&lt;authors&gt;&lt;author&gt;May, Carl&lt;/author&gt;&lt;author&gt;Finch, Tracy&lt;/author&gt;&lt;author&gt;Rapley, Tim&lt;/author&gt;&lt;/authors&gt;&lt;/contributors&gt;&lt;titles&gt;&lt;title&gt;Normalization process theory&lt;/title&gt;&lt;secondary-title&gt;Handbook on implementation science&lt;/secondary-title&gt;&lt;/titles&gt;&lt;pages&gt;144-167&lt;/pages&gt;&lt;dates&gt;&lt;year&gt;2020&lt;/year&gt;&lt;/dates&gt;&lt;publisher&gt;Edward Elgar Publishing&lt;/publisher&gt;&lt;urls&gt;&lt;/urls&gt;&lt;/record&gt;&lt;/Cite&gt;&lt;/EndNote&gt;</w:instrText>
      </w:r>
      <w:r w:rsidR="00085035" w:rsidRPr="00F510B4">
        <w:rPr>
          <w:rFonts w:asciiTheme="minorHAnsi" w:hAnsiTheme="minorHAnsi" w:cstheme="minorHAnsi"/>
        </w:rPr>
        <w:fldChar w:fldCharType="separate"/>
      </w:r>
      <w:r w:rsidR="00F61E63" w:rsidRPr="00F510B4">
        <w:rPr>
          <w:rFonts w:asciiTheme="minorHAnsi" w:hAnsiTheme="minorHAnsi" w:cstheme="minorHAnsi"/>
          <w:noProof/>
        </w:rPr>
        <w:t>(38)</w:t>
      </w:r>
      <w:r w:rsidR="00085035" w:rsidRPr="00F510B4">
        <w:rPr>
          <w:rFonts w:asciiTheme="minorHAnsi" w:hAnsiTheme="minorHAnsi" w:cstheme="minorHAnsi"/>
        </w:rPr>
        <w:fldChar w:fldCharType="end"/>
      </w:r>
      <w:r w:rsidR="007D7C43" w:rsidRPr="00F510B4">
        <w:rPr>
          <w:rFonts w:asciiTheme="minorHAnsi" w:hAnsiTheme="minorHAnsi" w:cstheme="minorHAnsi"/>
        </w:rPr>
        <w:t>. These included open and good communication channels between MDT members</w:t>
      </w:r>
      <w:r w:rsidR="007A0299" w:rsidRPr="00F510B4">
        <w:rPr>
          <w:rFonts w:asciiTheme="minorHAnsi" w:hAnsiTheme="minorHAnsi" w:cstheme="minorHAnsi"/>
        </w:rPr>
        <w:t xml:space="preserve"> (synchronous and asynchronous</w:t>
      </w:r>
      <w:r w:rsidR="00A63498" w:rsidRPr="00F510B4">
        <w:rPr>
          <w:rFonts w:asciiTheme="minorHAnsi" w:hAnsiTheme="minorHAnsi" w:cstheme="minorHAnsi"/>
        </w:rPr>
        <w:t>,</w:t>
      </w:r>
      <w:r w:rsidR="009F483C" w:rsidRPr="00F510B4">
        <w:rPr>
          <w:rFonts w:asciiTheme="minorHAnsi" w:hAnsiTheme="minorHAnsi" w:cstheme="minorHAnsi"/>
        </w:rPr>
        <w:t xml:space="preserve"> inc</w:t>
      </w:r>
      <w:r w:rsidR="00863592" w:rsidRPr="00F510B4">
        <w:rPr>
          <w:rFonts w:asciiTheme="minorHAnsi" w:hAnsiTheme="minorHAnsi" w:cstheme="minorHAnsi"/>
        </w:rPr>
        <w:t>l</w:t>
      </w:r>
      <w:r w:rsidR="009F483C" w:rsidRPr="00F510B4">
        <w:rPr>
          <w:rFonts w:asciiTheme="minorHAnsi" w:hAnsiTheme="minorHAnsi" w:cstheme="minorHAnsi"/>
        </w:rPr>
        <w:t>uding elec</w:t>
      </w:r>
      <w:r w:rsidR="00863592" w:rsidRPr="00F510B4">
        <w:rPr>
          <w:rFonts w:asciiTheme="minorHAnsi" w:hAnsiTheme="minorHAnsi" w:cstheme="minorHAnsi"/>
        </w:rPr>
        <w:t>tronic tasking systems</w:t>
      </w:r>
      <w:r w:rsidR="007A0299" w:rsidRPr="00F510B4">
        <w:rPr>
          <w:rFonts w:asciiTheme="minorHAnsi" w:hAnsiTheme="minorHAnsi" w:cstheme="minorHAnsi"/>
        </w:rPr>
        <w:t>)</w:t>
      </w:r>
      <w:r w:rsidR="007D7C43" w:rsidRPr="00F510B4">
        <w:rPr>
          <w:rFonts w:asciiTheme="minorHAnsi" w:hAnsiTheme="minorHAnsi" w:cstheme="minorHAnsi"/>
        </w:rPr>
        <w:t xml:space="preserve">, tailored mode </w:t>
      </w:r>
      <w:r w:rsidR="007A0299" w:rsidRPr="00F510B4">
        <w:rPr>
          <w:rFonts w:asciiTheme="minorHAnsi" w:hAnsiTheme="minorHAnsi" w:cstheme="minorHAnsi"/>
        </w:rPr>
        <w:t>of delivery of medication review</w:t>
      </w:r>
      <w:r w:rsidR="007D7C43" w:rsidRPr="00F510B4">
        <w:rPr>
          <w:rFonts w:asciiTheme="minorHAnsi" w:hAnsiTheme="minorHAnsi" w:cstheme="minorHAnsi"/>
        </w:rPr>
        <w:t xml:space="preserve"> appropriate to patients</w:t>
      </w:r>
      <w:r w:rsidR="00CE70B9" w:rsidRPr="00F510B4">
        <w:rPr>
          <w:rFonts w:asciiTheme="minorHAnsi" w:hAnsiTheme="minorHAnsi" w:cstheme="minorHAnsi"/>
        </w:rPr>
        <w:t>’ needs</w:t>
      </w:r>
      <w:r w:rsidR="007D7C43" w:rsidRPr="00F510B4">
        <w:rPr>
          <w:rFonts w:asciiTheme="minorHAnsi" w:hAnsiTheme="minorHAnsi" w:cstheme="minorHAnsi"/>
        </w:rPr>
        <w:t>, systems to identify and target high risk populations, accessing clinical records for accurate acquisition of patient information and better documentation of deprescribing plans</w:t>
      </w:r>
      <w:r w:rsidR="00BD6DE6" w:rsidRPr="00F510B4">
        <w:rPr>
          <w:rFonts w:asciiTheme="minorHAnsi" w:hAnsiTheme="minorHAnsi" w:cstheme="minorHAnsi"/>
        </w:rPr>
        <w:t xml:space="preserve"> and the use of tools to support medication reviews</w:t>
      </w:r>
      <w:r w:rsidR="007D7C43" w:rsidRPr="00F510B4">
        <w:rPr>
          <w:rFonts w:asciiTheme="minorHAnsi" w:hAnsiTheme="minorHAnsi" w:cstheme="minorHAnsi"/>
        </w:rPr>
        <w:t>.</w:t>
      </w:r>
      <w:r w:rsidR="009D6B84" w:rsidRPr="00F510B4">
        <w:rPr>
          <w:rFonts w:asciiTheme="minorHAnsi" w:hAnsiTheme="minorHAnsi" w:cstheme="minorHAnsi"/>
        </w:rPr>
        <w:t xml:space="preserve"> Recent reviews have identified </w:t>
      </w:r>
      <w:r w:rsidR="0035159B" w:rsidRPr="00F510B4">
        <w:rPr>
          <w:rFonts w:asciiTheme="minorHAnsi" w:hAnsiTheme="minorHAnsi" w:cstheme="minorHAnsi"/>
        </w:rPr>
        <w:t xml:space="preserve">the </w:t>
      </w:r>
      <w:r w:rsidR="00904E38" w:rsidRPr="00F510B4">
        <w:rPr>
          <w:rFonts w:asciiTheme="minorHAnsi" w:hAnsiTheme="minorHAnsi" w:cstheme="minorHAnsi"/>
        </w:rPr>
        <w:t>range of</w:t>
      </w:r>
      <w:r w:rsidR="009D6B84" w:rsidRPr="00F510B4">
        <w:rPr>
          <w:rFonts w:asciiTheme="minorHAnsi" w:hAnsiTheme="minorHAnsi" w:cstheme="minorHAnsi"/>
        </w:rPr>
        <w:t xml:space="preserve"> </w:t>
      </w:r>
      <w:r w:rsidR="00085035" w:rsidRPr="00F510B4">
        <w:rPr>
          <w:rFonts w:asciiTheme="minorHAnsi" w:hAnsiTheme="minorHAnsi" w:cstheme="minorHAnsi"/>
        </w:rPr>
        <w:t xml:space="preserve">implicit and explicit </w:t>
      </w:r>
      <w:r w:rsidR="009D6B84" w:rsidRPr="00F510B4">
        <w:rPr>
          <w:rFonts w:asciiTheme="minorHAnsi" w:hAnsiTheme="minorHAnsi" w:cstheme="minorHAnsi"/>
        </w:rPr>
        <w:t xml:space="preserve">tools available for different stages in the process of </w:t>
      </w:r>
      <w:r w:rsidR="00904E38" w:rsidRPr="00F510B4">
        <w:rPr>
          <w:rFonts w:asciiTheme="minorHAnsi" w:hAnsiTheme="minorHAnsi" w:cstheme="minorHAnsi"/>
        </w:rPr>
        <w:t xml:space="preserve">medication review and </w:t>
      </w:r>
      <w:r w:rsidR="009D6B84" w:rsidRPr="00F510B4">
        <w:rPr>
          <w:rFonts w:asciiTheme="minorHAnsi" w:hAnsiTheme="minorHAnsi" w:cstheme="minorHAnsi"/>
        </w:rPr>
        <w:t xml:space="preserve">deprescribing and further research is needed to assess their implementation in clinical practice </w:t>
      </w:r>
      <w:r w:rsidR="009D6B84" w:rsidRPr="00F510B4">
        <w:rPr>
          <w:rFonts w:asciiTheme="minorHAnsi" w:hAnsiTheme="minorHAnsi" w:cstheme="minorHAnsi"/>
        </w:rPr>
        <w:fldChar w:fldCharType="begin"/>
      </w:r>
      <w:r w:rsidR="00F61E63" w:rsidRPr="00F510B4">
        <w:rPr>
          <w:rFonts w:asciiTheme="minorHAnsi" w:hAnsiTheme="minorHAnsi" w:cstheme="minorHAnsi"/>
        </w:rPr>
        <w:instrText xml:space="preserve"> ADDIN EN.CITE &lt;EndNote&gt;&lt;Cite&gt;&lt;Author&gt;Reeve&lt;/Author&gt;&lt;Year&gt;2020&lt;/Year&gt;&lt;RecNum&gt;223&lt;/RecNum&gt;&lt;DisplayText&gt;(14, 63)&lt;/DisplayText&gt;&lt;record&gt;&lt;rec-number&gt;223&lt;/rec-number&gt;&lt;foreign-keys&gt;&lt;key app="EN" db-id="dr0r5aszgtd0r2e59pjv2xezv25wvfae29pt" timestamp="1676296849"&gt;223&lt;/key&gt;&lt;/foreign-keys&gt;&lt;ref-type name="Journal Article"&gt;17&lt;/ref-type&gt;&lt;contributors&gt;&lt;authors&gt;&lt;author&gt;Reeve, Emily&lt;/author&gt;&lt;/authors&gt;&lt;/contributors&gt;&lt;titles&gt;&lt;title&gt;Deprescribing tools: a review of the types of tools available to aid deprescribing in clinical practice&lt;/title&gt;&lt;secondary-title&gt;Journal of pharmacy practice and research&lt;/secondary-title&gt;&lt;/titles&gt;&lt;periodical&gt;&lt;full-title&gt;Journal of Pharmacy Practice and Research&lt;/full-title&gt;&lt;/periodical&gt;&lt;pages&gt;98-107&lt;/pages&gt;&lt;volume&gt;50&lt;/volume&gt;&lt;number&gt;1&lt;/number&gt;&lt;dates&gt;&lt;year&gt;2020&lt;/year&gt;&lt;/dates&gt;&lt;isbn&gt;1445-937X&lt;/isbn&gt;&lt;urls&gt;&lt;/urls&gt;&lt;/record&gt;&lt;/Cite&gt;&lt;Cite&gt;&lt;Author&gt;Thompson&lt;/Author&gt;&lt;Year&gt;2019&lt;/Year&gt;&lt;RecNum&gt;260&lt;/RecNum&gt;&lt;record&gt;&lt;rec-number&gt;260&lt;/rec-number&gt;&lt;foreign-keys&gt;&lt;key app="EN" db-id="dr0r5aszgtd0r2e59pjv2xezv25wvfae29pt" timestamp="1678281361"&gt;260&lt;/key&gt;&lt;/foreign-keys&gt;&lt;ref-type name="Journal Article"&gt;17&lt;/ref-type&gt;&lt;contributors&gt;&lt;authors&gt;&lt;author&gt;Thompson, Wade&lt;/author&gt;&lt;author&gt;Lundby, Carina&lt;/author&gt;&lt;author&gt;Graabæk, Trine&lt;/author&gt;&lt;author&gt;Nielsen, Dorthe S.&lt;/author&gt;&lt;author&gt;Ryg, Jesper&lt;/author&gt;&lt;author&gt;Søndergaard, Jens&lt;/author&gt;&lt;author&gt;Pottegård, Anton&lt;/author&gt;&lt;/authors&gt;&lt;/contributors&gt;&lt;titles&gt;&lt;title&gt;Tools for Deprescribing in Frail Older Persons and Those with Limited Life Expectancy: A Systematic Review&lt;/title&gt;&lt;secondary-title&gt;Journal of the American Geriatrics Society&lt;/secondary-title&gt;&lt;/titles&gt;&lt;periodical&gt;&lt;full-title&gt;Journal of the American Geriatrics Society&lt;/full-title&gt;&lt;/periodical&gt;&lt;pages&gt;172-180&lt;/pages&gt;&lt;volume&gt;67&lt;/volume&gt;&lt;number&gt;1&lt;/number&gt;&lt;dates&gt;&lt;year&gt;2019&lt;/year&gt;&lt;/dates&gt;&lt;isbn&gt;0002-8614&lt;/isbn&gt;&lt;urls&gt;&lt;related-urls&gt;&lt;url&gt;https://agsjournals.onlinelibrary.wiley.com/doi/abs/10.1111/jgs.15616&lt;/url&gt;&lt;/related-urls&gt;&lt;/urls&gt;&lt;electronic-resource-num&gt;https://doi.org/10.1111/jgs.15616&lt;/electronic-resource-num&gt;&lt;/record&gt;&lt;/Cite&gt;&lt;/EndNote&gt;</w:instrText>
      </w:r>
      <w:r w:rsidR="009D6B84" w:rsidRPr="00F510B4">
        <w:rPr>
          <w:rFonts w:asciiTheme="minorHAnsi" w:hAnsiTheme="minorHAnsi" w:cstheme="minorHAnsi"/>
        </w:rPr>
        <w:fldChar w:fldCharType="separate"/>
      </w:r>
      <w:r w:rsidR="00F61E63" w:rsidRPr="00F510B4">
        <w:rPr>
          <w:rFonts w:asciiTheme="minorHAnsi" w:hAnsiTheme="minorHAnsi" w:cstheme="minorHAnsi"/>
          <w:noProof/>
        </w:rPr>
        <w:t>(14, 63)</w:t>
      </w:r>
      <w:r w:rsidR="009D6B84" w:rsidRPr="00F510B4">
        <w:rPr>
          <w:rFonts w:asciiTheme="minorHAnsi" w:hAnsiTheme="minorHAnsi" w:cstheme="minorHAnsi"/>
        </w:rPr>
        <w:fldChar w:fldCharType="end"/>
      </w:r>
      <w:r w:rsidR="009D6B84" w:rsidRPr="00F510B4">
        <w:rPr>
          <w:rFonts w:asciiTheme="minorHAnsi" w:hAnsiTheme="minorHAnsi" w:cstheme="minorHAnsi"/>
        </w:rPr>
        <w:t>.</w:t>
      </w:r>
      <w:r w:rsidR="007A0299" w:rsidRPr="00F510B4">
        <w:rPr>
          <w:rFonts w:asciiTheme="minorHAnsi" w:hAnsiTheme="minorHAnsi" w:cstheme="minorHAnsi"/>
        </w:rPr>
        <w:t xml:space="preserve"> </w:t>
      </w:r>
    </w:p>
    <w:p w14:paraId="5F5FD86C" w14:textId="3467C5BC" w:rsidR="00F000C5" w:rsidRPr="004D2D86" w:rsidRDefault="00487D42" w:rsidP="004D2D86">
      <w:pPr>
        <w:pStyle w:val="ListParagraph"/>
        <w:numPr>
          <w:ilvl w:val="0"/>
          <w:numId w:val="14"/>
        </w:numPr>
        <w:pBdr>
          <w:top w:val="nil"/>
          <w:left w:val="nil"/>
          <w:bottom w:val="nil"/>
          <w:right w:val="nil"/>
          <w:between w:val="nil"/>
        </w:pBdr>
        <w:spacing w:line="480" w:lineRule="auto"/>
        <w:rPr>
          <w:rFonts w:asciiTheme="minorHAnsi" w:hAnsiTheme="minorHAnsi" w:cstheme="minorHAnsi"/>
          <w:b/>
          <w:bCs/>
        </w:rPr>
      </w:pPr>
      <w:r w:rsidRPr="004D2D86">
        <w:rPr>
          <w:rFonts w:asciiTheme="minorHAnsi" w:hAnsiTheme="minorHAnsi" w:cstheme="minorHAnsi"/>
          <w:b/>
          <w:bCs/>
        </w:rPr>
        <w:t>C</w:t>
      </w:r>
      <w:r w:rsidR="00C47AC2" w:rsidRPr="004D2D86">
        <w:rPr>
          <w:rFonts w:asciiTheme="minorHAnsi" w:hAnsiTheme="minorHAnsi" w:cstheme="minorHAnsi"/>
          <w:b/>
          <w:bCs/>
        </w:rPr>
        <w:t xml:space="preserve">onsidering patient and carer priorities and implementing strategies to develop trust in deprescribing </w:t>
      </w:r>
      <w:proofErr w:type="gramStart"/>
      <w:r w:rsidR="00C47AC2" w:rsidRPr="004D2D86">
        <w:rPr>
          <w:rFonts w:asciiTheme="minorHAnsi" w:hAnsiTheme="minorHAnsi" w:cstheme="minorHAnsi"/>
          <w:b/>
          <w:bCs/>
        </w:rPr>
        <w:t>decisions</w:t>
      </w:r>
      <w:proofErr w:type="gramEnd"/>
      <w:r w:rsidR="00C47AC2" w:rsidRPr="004D2D86">
        <w:rPr>
          <w:rFonts w:asciiTheme="minorHAnsi" w:hAnsiTheme="minorHAnsi" w:cstheme="minorHAnsi"/>
          <w:b/>
          <w:bCs/>
        </w:rPr>
        <w:t xml:space="preserve"> </w:t>
      </w:r>
    </w:p>
    <w:p w14:paraId="12B1E661" w14:textId="3F1BAD11" w:rsidR="00423DC6" w:rsidRPr="00837A8E" w:rsidRDefault="00297F9C" w:rsidP="00C22222">
      <w:pPr>
        <w:pBdr>
          <w:top w:val="nil"/>
          <w:left w:val="nil"/>
          <w:bottom w:val="nil"/>
          <w:right w:val="nil"/>
          <w:between w:val="nil"/>
        </w:pBdr>
        <w:spacing w:line="480" w:lineRule="auto"/>
        <w:rPr>
          <w:rFonts w:asciiTheme="minorHAnsi" w:hAnsiTheme="minorHAnsi" w:cstheme="minorHAnsi"/>
        </w:rPr>
      </w:pPr>
      <w:r w:rsidRPr="00837A8E">
        <w:rPr>
          <w:rFonts w:asciiTheme="minorHAnsi" w:hAnsiTheme="minorHAnsi" w:cstheme="minorHAnsi"/>
        </w:rPr>
        <w:t>There is evidence</w:t>
      </w:r>
      <w:r w:rsidR="00EA65B5" w:rsidRPr="00837A8E">
        <w:rPr>
          <w:rFonts w:asciiTheme="minorHAnsi" w:hAnsiTheme="minorHAnsi" w:cstheme="minorHAnsi"/>
        </w:rPr>
        <w:t xml:space="preserve"> that </w:t>
      </w:r>
      <w:r w:rsidR="005757AC" w:rsidRPr="00837A8E">
        <w:rPr>
          <w:rFonts w:asciiTheme="minorHAnsi" w:hAnsiTheme="minorHAnsi" w:cstheme="minorHAnsi"/>
        </w:rPr>
        <w:t xml:space="preserve">older </w:t>
      </w:r>
      <w:r w:rsidR="00EA65B5" w:rsidRPr="00837A8E">
        <w:rPr>
          <w:rFonts w:asciiTheme="minorHAnsi" w:hAnsiTheme="minorHAnsi" w:cstheme="minorHAnsi"/>
        </w:rPr>
        <w:t>patients</w:t>
      </w:r>
      <w:r w:rsidR="004E78B5" w:rsidRPr="00837A8E">
        <w:rPr>
          <w:rFonts w:asciiTheme="minorHAnsi" w:hAnsiTheme="minorHAnsi" w:cstheme="minorHAnsi"/>
        </w:rPr>
        <w:t xml:space="preserve"> may be</w:t>
      </w:r>
      <w:r w:rsidR="00EA65B5" w:rsidRPr="00837A8E">
        <w:rPr>
          <w:rFonts w:asciiTheme="minorHAnsi" w:hAnsiTheme="minorHAnsi" w:cstheme="minorHAnsi"/>
        </w:rPr>
        <w:t xml:space="preserve"> willing to stop a medication if recommended by their doctors</w:t>
      </w:r>
      <w:r w:rsidR="004E78B5" w:rsidRPr="00837A8E">
        <w:rPr>
          <w:rFonts w:asciiTheme="minorHAnsi" w:hAnsiTheme="minorHAnsi" w:cstheme="minorHAnsi"/>
        </w:rPr>
        <w:t xml:space="preserve"> </w:t>
      </w:r>
      <w:r w:rsidR="00BC4883"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&lt;EndNote&gt;&lt;Cite&gt;&lt;Author&gt;Qi&lt;/Author&gt;&lt;Year&gt;2015&lt;/Year&gt;&lt;RecNum&gt;285&lt;/RecNum&gt;&lt;DisplayText&gt;(64)&lt;/DisplayText&gt;&lt;record&gt;&lt;rec-number&gt;285&lt;/rec-number&gt;&lt;foreign-keys&gt;&lt;key app="EN" db-id="dr0r5aszgtd0r2e59pjv2xezv25wvfae29pt" timestamp="1679404454"&gt;285&lt;/key&gt;&lt;/foreign-keys&gt;&lt;ref-type name="Journal Article"&gt;17&lt;/ref-type&gt;&lt;contributors&gt;&lt;authors&gt;&lt;author&gt;Qi, Katie&lt;/author&gt;&lt;author&gt;Reeve, Emily&lt;/author&gt;&lt;author&gt;Hilmer, Sarah N.&lt;/author&gt;&lt;author&gt;Pearson, Sallie-Anne&lt;/author&gt;&lt;author&gt;Matthews, Slade&lt;/author&gt;&lt;author&gt;Gnjidic, Danijela&lt;/author&gt;&lt;/authors&gt;&lt;/contributors&gt;&lt;titles&gt;&lt;title&gt;Older peoples’ attitudes regarding polypharmacy, statin use and willingness to have statins deprescribed in Australia&lt;/title&gt;&lt;secondary-title&gt;International Journal of Clinical Pharmacy&lt;/secondary-title&gt;&lt;/titles&gt;&lt;periodical&gt;&lt;full-title&gt;International Journal of Clinical Pharmacy&lt;/full-title&gt;&lt;/periodical&gt;&lt;pages&gt;949-957&lt;/pages&gt;&lt;volume&gt;37&lt;/volume&gt;&lt;number&gt;5&lt;/number&gt;&lt;dates&gt;&lt;year&gt;2015&lt;/year&gt;&lt;pub-dates&gt;&lt;date&gt;2015/10/01&lt;/date&gt;&lt;/pub-dates&gt;&lt;/dates&gt;&lt;isbn&gt;2210-7711&lt;/isbn&gt;&lt;urls&gt;&lt;related-urls&gt;&lt;url&gt;https://doi.org/10.1007/s11096-015-0147-7&lt;/url&gt;&lt;/related-urls&gt;&lt;/urls&gt;&lt;electronic-resource-num&gt;10.1007/s11096-015-0147-7&lt;/electronic-resource-num&gt;&lt;/record&gt;&lt;/Cite&gt;&lt;/EndNote&gt;</w:instrText>
      </w:r>
      <w:r w:rsidR="00BC4883" w:rsidRPr="00837A8E">
        <w:rPr>
          <w:rFonts w:asciiTheme="minorHAnsi" w:hAnsiTheme="minorHAnsi" w:cstheme="minorHAnsi"/>
        </w:rPr>
        <w:fldChar w:fldCharType="separate"/>
      </w:r>
      <w:r w:rsidR="00F61E63">
        <w:rPr>
          <w:rFonts w:asciiTheme="minorHAnsi" w:hAnsiTheme="minorHAnsi" w:cstheme="minorHAnsi"/>
          <w:noProof/>
        </w:rPr>
        <w:t>(64)</w:t>
      </w:r>
      <w:r w:rsidR="00BC4883" w:rsidRPr="00837A8E">
        <w:rPr>
          <w:rFonts w:asciiTheme="minorHAnsi" w:hAnsiTheme="minorHAnsi" w:cstheme="minorHAnsi"/>
        </w:rPr>
        <w:fldChar w:fldCharType="end"/>
      </w:r>
      <w:r w:rsidR="00BC4883" w:rsidRPr="00837A8E">
        <w:rPr>
          <w:rFonts w:asciiTheme="minorHAnsi" w:hAnsiTheme="minorHAnsi" w:cstheme="minorHAnsi"/>
        </w:rPr>
        <w:t>,</w:t>
      </w:r>
      <w:r w:rsidR="00EA65B5" w:rsidRPr="00837A8E">
        <w:rPr>
          <w:rFonts w:asciiTheme="minorHAnsi" w:hAnsiTheme="minorHAnsi" w:cstheme="minorHAnsi"/>
        </w:rPr>
        <w:t xml:space="preserve"> </w:t>
      </w:r>
      <w:r w:rsidR="00371307" w:rsidRPr="00837A8E">
        <w:rPr>
          <w:rFonts w:asciiTheme="minorHAnsi" w:hAnsiTheme="minorHAnsi" w:cstheme="minorHAnsi"/>
        </w:rPr>
        <w:t xml:space="preserve">however </w:t>
      </w:r>
      <w:r w:rsidR="007F2B99" w:rsidRPr="00837A8E">
        <w:rPr>
          <w:rFonts w:asciiTheme="minorHAnsi" w:hAnsiTheme="minorHAnsi" w:cstheme="minorHAnsi"/>
        </w:rPr>
        <w:t xml:space="preserve">our stakeholder consultation indicated that </w:t>
      </w:r>
      <w:r w:rsidR="00EA65B5" w:rsidRPr="00837A8E">
        <w:rPr>
          <w:rFonts w:asciiTheme="minorHAnsi" w:hAnsiTheme="minorHAnsi" w:cstheme="minorHAnsi"/>
        </w:rPr>
        <w:t xml:space="preserve">some </w:t>
      </w:r>
      <w:r w:rsidR="00AB3FA8" w:rsidRPr="00837A8E">
        <w:rPr>
          <w:rFonts w:asciiTheme="minorHAnsi" w:hAnsiTheme="minorHAnsi" w:cstheme="minorHAnsi"/>
        </w:rPr>
        <w:t xml:space="preserve">HCPs </w:t>
      </w:r>
      <w:r w:rsidR="00EA65B5" w:rsidRPr="00837A8E">
        <w:rPr>
          <w:rFonts w:asciiTheme="minorHAnsi" w:hAnsiTheme="minorHAnsi" w:cstheme="minorHAnsi"/>
        </w:rPr>
        <w:t>might be hesitant to deprescribe</w:t>
      </w:r>
      <w:r w:rsidR="00082FD1" w:rsidRPr="00837A8E">
        <w:rPr>
          <w:rFonts w:asciiTheme="minorHAnsi" w:hAnsiTheme="minorHAnsi" w:cstheme="minorHAnsi"/>
        </w:rPr>
        <w:t xml:space="preserve"> medications initiated by </w:t>
      </w:r>
      <w:r w:rsidR="00AB3FA8" w:rsidRPr="00837A8E">
        <w:rPr>
          <w:rFonts w:asciiTheme="minorHAnsi" w:hAnsiTheme="minorHAnsi" w:cstheme="minorHAnsi"/>
        </w:rPr>
        <w:t xml:space="preserve">hospital </w:t>
      </w:r>
      <w:r w:rsidR="00E262DA" w:rsidRPr="00837A8E">
        <w:rPr>
          <w:rFonts w:asciiTheme="minorHAnsi" w:hAnsiTheme="minorHAnsi" w:cstheme="minorHAnsi"/>
        </w:rPr>
        <w:t>specialists</w:t>
      </w:r>
      <w:r w:rsidR="00082FD1" w:rsidRPr="00837A8E">
        <w:rPr>
          <w:rFonts w:asciiTheme="minorHAnsi" w:hAnsiTheme="minorHAnsi" w:cstheme="minorHAnsi"/>
        </w:rPr>
        <w:t xml:space="preserve"> and </w:t>
      </w:r>
      <w:r w:rsidR="00AB3FA8" w:rsidRPr="00837A8E">
        <w:rPr>
          <w:rFonts w:asciiTheme="minorHAnsi" w:hAnsiTheme="minorHAnsi" w:cstheme="minorHAnsi"/>
        </w:rPr>
        <w:t>patients</w:t>
      </w:r>
      <w:r w:rsidR="00082FD1" w:rsidRPr="00837A8E">
        <w:rPr>
          <w:rFonts w:asciiTheme="minorHAnsi" w:hAnsiTheme="minorHAnsi" w:cstheme="minorHAnsi"/>
        </w:rPr>
        <w:t xml:space="preserve"> might </w:t>
      </w:r>
      <w:r w:rsidR="00D54660" w:rsidRPr="00837A8E">
        <w:rPr>
          <w:rFonts w:asciiTheme="minorHAnsi" w:hAnsiTheme="minorHAnsi" w:cstheme="minorHAnsi"/>
        </w:rPr>
        <w:t>feel some</w:t>
      </w:r>
      <w:r w:rsidR="00082FD1" w:rsidRPr="00837A8E">
        <w:rPr>
          <w:rFonts w:asciiTheme="minorHAnsi" w:hAnsiTheme="minorHAnsi" w:cstheme="minorHAnsi"/>
        </w:rPr>
        <w:t xml:space="preserve"> </w:t>
      </w:r>
      <w:r w:rsidR="00752010">
        <w:rPr>
          <w:rFonts w:asciiTheme="minorHAnsi" w:hAnsiTheme="minorHAnsi" w:cstheme="minorHAnsi"/>
        </w:rPr>
        <w:t xml:space="preserve">reliance on </w:t>
      </w:r>
      <w:r w:rsidR="00082FD1" w:rsidRPr="00837A8E">
        <w:rPr>
          <w:rFonts w:asciiTheme="minorHAnsi" w:hAnsiTheme="minorHAnsi" w:cstheme="minorHAnsi"/>
        </w:rPr>
        <w:t xml:space="preserve"> medications.</w:t>
      </w:r>
      <w:r w:rsidR="00EA65B5" w:rsidRPr="00837A8E">
        <w:rPr>
          <w:rFonts w:asciiTheme="minorHAnsi" w:hAnsiTheme="minorHAnsi" w:cstheme="minorHAnsi"/>
        </w:rPr>
        <w:t xml:space="preserve"> </w:t>
      </w:r>
      <w:r w:rsidR="00082FD1" w:rsidRPr="00837A8E">
        <w:rPr>
          <w:rFonts w:asciiTheme="minorHAnsi" w:hAnsiTheme="minorHAnsi" w:cstheme="minorHAnsi"/>
        </w:rPr>
        <w:t>It</w:t>
      </w:r>
      <w:r w:rsidR="00CD2A7E" w:rsidRPr="00837A8E">
        <w:rPr>
          <w:rFonts w:asciiTheme="minorHAnsi" w:hAnsiTheme="minorHAnsi" w:cstheme="minorHAnsi"/>
        </w:rPr>
        <w:t xml:space="preserve"> </w:t>
      </w:r>
      <w:proofErr w:type="gramStart"/>
      <w:r w:rsidR="00CD2A7E" w:rsidRPr="00837A8E">
        <w:rPr>
          <w:rFonts w:asciiTheme="minorHAnsi" w:hAnsiTheme="minorHAnsi" w:cstheme="minorHAnsi"/>
        </w:rPr>
        <w:t>i</w:t>
      </w:r>
      <w:r w:rsidR="00082FD1" w:rsidRPr="00837A8E">
        <w:rPr>
          <w:rFonts w:asciiTheme="minorHAnsi" w:hAnsiTheme="minorHAnsi" w:cstheme="minorHAnsi"/>
        </w:rPr>
        <w:t>s</w:t>
      </w:r>
      <w:proofErr w:type="gramEnd"/>
      <w:r w:rsidR="00082FD1" w:rsidRPr="00837A8E">
        <w:rPr>
          <w:rFonts w:asciiTheme="minorHAnsi" w:hAnsiTheme="minorHAnsi" w:cstheme="minorHAnsi"/>
        </w:rPr>
        <w:t xml:space="preserve"> therefore, important to identify </w:t>
      </w:r>
      <w:r w:rsidR="003A4074" w:rsidRPr="00837A8E">
        <w:rPr>
          <w:rFonts w:asciiTheme="minorHAnsi" w:hAnsiTheme="minorHAnsi" w:cstheme="minorHAnsi"/>
        </w:rPr>
        <w:t>patients’</w:t>
      </w:r>
      <w:r w:rsidR="00082FD1" w:rsidRPr="00837A8E">
        <w:rPr>
          <w:rFonts w:asciiTheme="minorHAnsi" w:hAnsiTheme="minorHAnsi" w:cstheme="minorHAnsi"/>
        </w:rPr>
        <w:t xml:space="preserve"> attitudes towards deprescribing and define their goals of care by involving </w:t>
      </w:r>
      <w:r w:rsidR="00D52973">
        <w:rPr>
          <w:rFonts w:asciiTheme="minorHAnsi" w:hAnsiTheme="minorHAnsi" w:cstheme="minorHAnsi"/>
        </w:rPr>
        <w:t>them</w:t>
      </w:r>
      <w:r w:rsidR="00D52973" w:rsidRPr="00837A8E">
        <w:rPr>
          <w:rFonts w:asciiTheme="minorHAnsi" w:hAnsiTheme="minorHAnsi" w:cstheme="minorHAnsi"/>
        </w:rPr>
        <w:t xml:space="preserve"> </w:t>
      </w:r>
      <w:r w:rsidR="00082FD1" w:rsidRPr="00837A8E">
        <w:rPr>
          <w:rFonts w:asciiTheme="minorHAnsi" w:hAnsiTheme="minorHAnsi" w:cstheme="minorHAnsi"/>
        </w:rPr>
        <w:t>in the medication decision-making and management process</w:t>
      </w:r>
      <w:r w:rsidR="00085035">
        <w:rPr>
          <w:rFonts w:asciiTheme="minorHAnsi" w:hAnsiTheme="minorHAnsi" w:cstheme="minorHAnsi"/>
        </w:rPr>
        <w:t xml:space="preserve"> before suggesting </w:t>
      </w:r>
      <w:r w:rsidR="00D7054F">
        <w:rPr>
          <w:rFonts w:asciiTheme="minorHAnsi" w:hAnsiTheme="minorHAnsi" w:cstheme="minorHAnsi"/>
        </w:rPr>
        <w:t>reducing or</w:t>
      </w:r>
      <w:r w:rsidR="00085035">
        <w:rPr>
          <w:rFonts w:asciiTheme="minorHAnsi" w:hAnsiTheme="minorHAnsi" w:cstheme="minorHAnsi"/>
        </w:rPr>
        <w:t xml:space="preserve"> stop</w:t>
      </w:r>
      <w:r w:rsidR="00D7054F">
        <w:rPr>
          <w:rFonts w:asciiTheme="minorHAnsi" w:hAnsiTheme="minorHAnsi" w:cstheme="minorHAnsi"/>
        </w:rPr>
        <w:t>ping</w:t>
      </w:r>
      <w:r w:rsidR="00085035">
        <w:rPr>
          <w:rFonts w:asciiTheme="minorHAnsi" w:hAnsiTheme="minorHAnsi" w:cstheme="minorHAnsi"/>
        </w:rPr>
        <w:t xml:space="preserve"> a medication</w:t>
      </w:r>
      <w:r w:rsidR="00082FD1" w:rsidRPr="00837A8E">
        <w:rPr>
          <w:rFonts w:asciiTheme="minorHAnsi" w:hAnsiTheme="minorHAnsi" w:cstheme="minorHAnsi"/>
        </w:rPr>
        <w:t xml:space="preserve">. </w:t>
      </w:r>
      <w:r w:rsidR="00CF3959" w:rsidRPr="00837A8E">
        <w:rPr>
          <w:rFonts w:asciiTheme="minorHAnsi" w:hAnsiTheme="minorHAnsi" w:cstheme="minorHAnsi"/>
        </w:rPr>
        <w:t xml:space="preserve">Our </w:t>
      </w:r>
      <w:r w:rsidR="00982991" w:rsidRPr="00837A8E">
        <w:rPr>
          <w:rFonts w:asciiTheme="minorHAnsi" w:hAnsiTheme="minorHAnsi" w:cstheme="minorHAnsi"/>
        </w:rPr>
        <w:t>sta</w:t>
      </w:r>
      <w:r w:rsidR="00764537" w:rsidRPr="00837A8E">
        <w:rPr>
          <w:rFonts w:asciiTheme="minorHAnsi" w:hAnsiTheme="minorHAnsi" w:cstheme="minorHAnsi"/>
        </w:rPr>
        <w:t>keholder analysis</w:t>
      </w:r>
      <w:r w:rsidR="007A0299" w:rsidRPr="00837A8E">
        <w:rPr>
          <w:rFonts w:asciiTheme="minorHAnsi" w:hAnsiTheme="minorHAnsi" w:cstheme="minorHAnsi"/>
        </w:rPr>
        <w:t xml:space="preserve"> has</w:t>
      </w:r>
      <w:r w:rsidR="00CF3959" w:rsidRPr="00837A8E">
        <w:rPr>
          <w:rFonts w:asciiTheme="minorHAnsi" w:hAnsiTheme="minorHAnsi" w:cstheme="minorHAnsi"/>
        </w:rPr>
        <w:t xml:space="preserve"> identified that</w:t>
      </w:r>
      <w:r w:rsidR="004D0D75" w:rsidRPr="00837A8E">
        <w:rPr>
          <w:rFonts w:asciiTheme="minorHAnsi" w:hAnsiTheme="minorHAnsi" w:cstheme="minorHAnsi"/>
        </w:rPr>
        <w:t xml:space="preserve"> patient engagement and trust can be developed</w:t>
      </w:r>
      <w:r w:rsidR="00CF3959" w:rsidRPr="00837A8E">
        <w:rPr>
          <w:rFonts w:asciiTheme="minorHAnsi" w:hAnsiTheme="minorHAnsi" w:cstheme="minorHAnsi"/>
        </w:rPr>
        <w:t xml:space="preserve"> </w:t>
      </w:r>
      <w:r w:rsidR="001A750C" w:rsidRPr="00837A8E">
        <w:rPr>
          <w:rFonts w:asciiTheme="minorHAnsi" w:hAnsiTheme="minorHAnsi" w:cstheme="minorHAnsi"/>
        </w:rPr>
        <w:t xml:space="preserve">by </w:t>
      </w:r>
      <w:r w:rsidR="00CF3959" w:rsidRPr="00837A8E">
        <w:rPr>
          <w:rFonts w:asciiTheme="minorHAnsi" w:hAnsiTheme="minorHAnsi" w:cstheme="minorHAnsi"/>
        </w:rPr>
        <w:t xml:space="preserve">offering deprescribing as a trial off medication, </w:t>
      </w:r>
      <w:r w:rsidR="00E94A59" w:rsidRPr="00837A8E">
        <w:rPr>
          <w:rFonts w:asciiTheme="minorHAnsi" w:hAnsiTheme="minorHAnsi" w:cstheme="minorHAnsi"/>
        </w:rPr>
        <w:t>(</w:t>
      </w:r>
      <w:r w:rsidR="00CF3959" w:rsidRPr="00837A8E">
        <w:rPr>
          <w:rFonts w:asciiTheme="minorHAnsi" w:hAnsiTheme="minorHAnsi" w:cstheme="minorHAnsi"/>
        </w:rPr>
        <w:t>‘drug holiday’</w:t>
      </w:r>
      <w:r w:rsidR="00E94A59" w:rsidRPr="00837A8E">
        <w:rPr>
          <w:rFonts w:asciiTheme="minorHAnsi" w:hAnsiTheme="minorHAnsi" w:cstheme="minorHAnsi"/>
        </w:rPr>
        <w:t>)</w:t>
      </w:r>
      <w:r w:rsidR="00CF3959" w:rsidRPr="00837A8E">
        <w:rPr>
          <w:rFonts w:asciiTheme="minorHAnsi" w:hAnsiTheme="minorHAnsi" w:cstheme="minorHAnsi"/>
        </w:rPr>
        <w:t xml:space="preserve"> that can be monitored and restarted anytime if needed</w:t>
      </w:r>
      <w:r w:rsidR="008E451C">
        <w:rPr>
          <w:rFonts w:asciiTheme="minorHAnsi" w:hAnsiTheme="minorHAnsi" w:cstheme="minorHAnsi"/>
        </w:rPr>
        <w:t xml:space="preserve">. Trust can also be developed </w:t>
      </w:r>
      <w:proofErr w:type="spellStart"/>
      <w:r w:rsidR="008E451C">
        <w:rPr>
          <w:rFonts w:asciiTheme="minorHAnsi" w:hAnsiTheme="minorHAnsi" w:cstheme="minorHAnsi"/>
        </w:rPr>
        <w:t>by</w:t>
      </w:r>
      <w:r w:rsidR="00CF3959" w:rsidRPr="00837A8E">
        <w:rPr>
          <w:rFonts w:asciiTheme="minorHAnsi" w:hAnsiTheme="minorHAnsi" w:cstheme="minorHAnsi"/>
        </w:rPr>
        <w:t>starting</w:t>
      </w:r>
      <w:proofErr w:type="spellEnd"/>
      <w:r w:rsidR="00CF3959" w:rsidRPr="00837A8E">
        <w:rPr>
          <w:rFonts w:asciiTheme="minorHAnsi" w:hAnsiTheme="minorHAnsi" w:cstheme="minorHAnsi"/>
        </w:rPr>
        <w:t xml:space="preserve"> with simple deprescribing changes</w:t>
      </w:r>
      <w:r w:rsidR="006602F6" w:rsidRPr="00837A8E">
        <w:rPr>
          <w:rFonts w:asciiTheme="minorHAnsi" w:hAnsiTheme="minorHAnsi" w:cstheme="minorHAnsi"/>
        </w:rPr>
        <w:t xml:space="preserve"> </w:t>
      </w:r>
      <w:r w:rsidR="004077F4" w:rsidRPr="00837A8E">
        <w:rPr>
          <w:rFonts w:asciiTheme="minorHAnsi" w:hAnsiTheme="minorHAnsi" w:cstheme="minorHAnsi"/>
        </w:rPr>
        <w:t>tailored to the individual patient,</w:t>
      </w:r>
      <w:r w:rsidR="00CF3959" w:rsidRPr="00837A8E">
        <w:rPr>
          <w:rFonts w:asciiTheme="minorHAnsi" w:hAnsiTheme="minorHAnsi" w:cstheme="minorHAnsi"/>
        </w:rPr>
        <w:t xml:space="preserve"> </w:t>
      </w:r>
      <w:r w:rsidR="00EA65B5" w:rsidRPr="00837A8E">
        <w:rPr>
          <w:rFonts w:asciiTheme="minorHAnsi" w:hAnsiTheme="minorHAnsi" w:cstheme="minorHAnsi"/>
        </w:rPr>
        <w:t>tak</w:t>
      </w:r>
      <w:r w:rsidR="004077F4" w:rsidRPr="00837A8E">
        <w:rPr>
          <w:rFonts w:asciiTheme="minorHAnsi" w:hAnsiTheme="minorHAnsi" w:cstheme="minorHAnsi"/>
        </w:rPr>
        <w:t>ing</w:t>
      </w:r>
      <w:r w:rsidR="00EA65B5" w:rsidRPr="00837A8E">
        <w:rPr>
          <w:rFonts w:asciiTheme="minorHAnsi" w:hAnsiTheme="minorHAnsi" w:cstheme="minorHAnsi"/>
        </w:rPr>
        <w:t xml:space="preserve"> into consideration</w:t>
      </w:r>
      <w:r w:rsidR="004077F4" w:rsidRPr="00837A8E">
        <w:rPr>
          <w:rFonts w:asciiTheme="minorHAnsi" w:hAnsiTheme="minorHAnsi" w:cstheme="minorHAnsi"/>
        </w:rPr>
        <w:t xml:space="preserve"> their</w:t>
      </w:r>
      <w:r w:rsidR="00EA65B5" w:rsidRPr="00837A8E">
        <w:rPr>
          <w:rFonts w:asciiTheme="minorHAnsi" w:hAnsiTheme="minorHAnsi" w:cstheme="minorHAnsi"/>
        </w:rPr>
        <w:t xml:space="preserve"> pr</w:t>
      </w:r>
      <w:r w:rsidR="004077F4" w:rsidRPr="00837A8E">
        <w:rPr>
          <w:rFonts w:asciiTheme="minorHAnsi" w:hAnsiTheme="minorHAnsi" w:cstheme="minorHAnsi"/>
        </w:rPr>
        <w:t>iorities,</w:t>
      </w:r>
      <w:r w:rsidR="00CF3959" w:rsidRPr="00837A8E">
        <w:rPr>
          <w:rFonts w:asciiTheme="minorHAnsi" w:hAnsiTheme="minorHAnsi" w:cstheme="minorHAnsi"/>
        </w:rPr>
        <w:t xml:space="preserve"> </w:t>
      </w:r>
      <w:r w:rsidR="00085035">
        <w:rPr>
          <w:rFonts w:asciiTheme="minorHAnsi" w:hAnsiTheme="minorHAnsi" w:cstheme="minorHAnsi"/>
        </w:rPr>
        <w:t xml:space="preserve">that could </w:t>
      </w:r>
      <w:r w:rsidR="00CF3959" w:rsidRPr="00837A8E">
        <w:rPr>
          <w:rFonts w:asciiTheme="minorHAnsi" w:hAnsiTheme="minorHAnsi" w:cstheme="minorHAnsi"/>
        </w:rPr>
        <w:t>lead to noticeable improvements in symptoms by patients (‘quick wins’). These gradual, incremental changes over time in partnership with the patient have been referred to as ‘tinkering’</w:t>
      </w:r>
      <w:r w:rsidR="007839C3" w:rsidRPr="00837A8E">
        <w:rPr>
          <w:rFonts w:asciiTheme="minorHAnsi" w:hAnsiTheme="minorHAnsi" w:cstheme="minorHAnsi"/>
        </w:rPr>
        <w:t xml:space="preserve"> </w:t>
      </w:r>
      <w:r w:rsidR="007D7C43"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&lt;EndNote&gt;&lt;Cite&gt;&lt;Author&gt;Mol&lt;/Author&gt;&lt;Year&gt;2015&lt;/Year&gt;&lt;RecNum&gt;262&lt;/RecNum&gt;&lt;DisplayText&gt;(65)&lt;/DisplayText&gt;&lt;record&gt;&lt;rec-number&gt;262&lt;/rec-number&gt;&lt;foreign-keys&gt;&lt;key app="EN" db-id="dr0r5aszgtd0r2e59pjv2xezv25wvfae29pt" timestamp="1678457073"&gt;262&lt;/key&gt;&lt;/foreign-keys&gt;&lt;ref-type name="Book"&gt;6&lt;/ref-type&gt;&lt;contributors&gt;&lt;authors&gt;&lt;author&gt;Mol, Annemarie&lt;/author&gt;&lt;author&gt;Moser, Ingunn&lt;/author&gt;&lt;author&gt;Pols, Jeannette&lt;/author&gt;&lt;/authors&gt;&lt;/contributors&gt;&lt;titles&gt;&lt;title&gt;Care in practice: On tinkering in clinics, homes and farms&lt;/title&gt;&lt;/titles&gt;&lt;volume&gt;8&lt;/volume&gt;&lt;dates&gt;&lt;year&gt;2015&lt;/year&gt;&lt;/dates&gt;&lt;publisher&gt;transcript Verlag&lt;/publisher&gt;&lt;isbn&gt;3839414474&lt;/isbn&gt;&lt;urls&gt;&lt;/urls&gt;&lt;/record&gt;&lt;/Cite&gt;&lt;/EndNote&gt;</w:instrText>
      </w:r>
      <w:r w:rsidR="007D7C43" w:rsidRPr="00837A8E">
        <w:rPr>
          <w:rFonts w:asciiTheme="minorHAnsi" w:hAnsiTheme="minorHAnsi" w:cstheme="minorHAnsi"/>
        </w:rPr>
        <w:fldChar w:fldCharType="separate"/>
      </w:r>
      <w:r w:rsidR="00F61E63">
        <w:rPr>
          <w:rFonts w:asciiTheme="minorHAnsi" w:hAnsiTheme="minorHAnsi" w:cstheme="minorHAnsi"/>
          <w:noProof/>
        </w:rPr>
        <w:t>(65)</w:t>
      </w:r>
      <w:r w:rsidR="007D7C43" w:rsidRPr="00837A8E">
        <w:rPr>
          <w:rFonts w:asciiTheme="minorHAnsi" w:hAnsiTheme="minorHAnsi" w:cstheme="minorHAnsi"/>
        </w:rPr>
        <w:fldChar w:fldCharType="end"/>
      </w:r>
      <w:r w:rsidR="00CB496B" w:rsidRPr="00837A8E">
        <w:rPr>
          <w:rFonts w:asciiTheme="minorHAnsi" w:hAnsiTheme="minorHAnsi" w:cstheme="minorHAnsi"/>
        </w:rPr>
        <w:t>.</w:t>
      </w:r>
      <w:r w:rsidR="0028077E" w:rsidRPr="00837A8E">
        <w:rPr>
          <w:rFonts w:asciiTheme="minorHAnsi" w:hAnsiTheme="minorHAnsi" w:cstheme="minorHAnsi"/>
        </w:rPr>
        <w:t xml:space="preserve"> Our findings support an ethnographic study that identified medication review as a complex and ongoing, collaborative process characterised by small, incremental changes, best in the context of relational continuity, as opposed to a ‘one-off’ activity</w:t>
      </w:r>
      <w:r w:rsidR="009148FE" w:rsidRPr="00837A8E">
        <w:rPr>
          <w:rFonts w:asciiTheme="minorHAnsi" w:hAnsiTheme="minorHAnsi" w:cstheme="minorHAnsi"/>
        </w:rPr>
        <w:t xml:space="preserve"> </w:t>
      </w:r>
      <w:r w:rsidR="0028077E"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&lt;EndNote&gt;&lt;Cite&gt;&lt;Author&gt;Swinglehurst&lt;/Author&gt;&lt;Year&gt;2022&lt;/Year&gt;&lt;RecNum&gt;250&lt;/RecNum&gt;&lt;DisplayText&gt;(66)&lt;/DisplayText&gt;&lt;record&gt;&lt;rec-number&gt;250&lt;/rec-number&gt;&lt;foreign-keys&gt;&lt;key app="EN" db-id="dr0r5aszgtd0r2e59pjv2xezv25wvfae29pt" timestamp="1677862876"&gt;250&lt;/key&gt;&lt;/foreign-keys&gt;&lt;ref-type name="Journal Article"&gt;17&lt;/ref-type&gt;&lt;contributors&gt;&lt;authors&gt;&lt;author&gt;Swinglehurst, Deborah&lt;/author&gt;&lt;author&gt;Hogger, Lucie&lt;/author&gt;&lt;author&gt;Fudge, Nina&lt;/author&gt;&lt;/authors&gt;&lt;/contributors&gt;&lt;titles&gt;&lt;title&gt;Negotiating the polypharmacy paradox: a video-reflexive ethnography study of polypharmacy and its practices in primary care&lt;/title&gt;&lt;secondary-title&gt;BMJ Quality &amp;amp; Safety&lt;/secondary-title&gt;&lt;/titles&gt;&lt;periodical&gt;&lt;full-title&gt;BMJ Quality &amp;amp; Safety&lt;/full-title&gt;&lt;/periodical&gt;&lt;dates&gt;&lt;year&gt;2022&lt;/year&gt;&lt;/dates&gt;&lt;isbn&gt;2044-5415&lt;/isbn&gt;&lt;urls&gt;&lt;/urls&gt;&lt;/record&gt;&lt;/Cite&gt;&lt;/EndNote&gt;</w:instrText>
      </w:r>
      <w:r w:rsidR="0028077E" w:rsidRPr="00837A8E">
        <w:rPr>
          <w:rFonts w:asciiTheme="minorHAnsi" w:hAnsiTheme="minorHAnsi" w:cstheme="minorHAnsi"/>
        </w:rPr>
        <w:fldChar w:fldCharType="separate"/>
      </w:r>
      <w:r w:rsidR="00F61E63">
        <w:rPr>
          <w:rFonts w:asciiTheme="minorHAnsi" w:hAnsiTheme="minorHAnsi" w:cstheme="minorHAnsi"/>
          <w:noProof/>
        </w:rPr>
        <w:t>(66)</w:t>
      </w:r>
      <w:r w:rsidR="0028077E" w:rsidRPr="00837A8E">
        <w:rPr>
          <w:rFonts w:asciiTheme="minorHAnsi" w:hAnsiTheme="minorHAnsi" w:cstheme="minorHAnsi"/>
        </w:rPr>
        <w:fldChar w:fldCharType="end"/>
      </w:r>
      <w:r w:rsidR="009148FE" w:rsidRPr="00837A8E">
        <w:rPr>
          <w:rFonts w:asciiTheme="minorHAnsi" w:hAnsiTheme="minorHAnsi" w:cstheme="minorHAnsi"/>
        </w:rPr>
        <w:t xml:space="preserve"> carried out by a single health care pro</w:t>
      </w:r>
      <w:r w:rsidR="005E23F9" w:rsidRPr="00837A8E">
        <w:rPr>
          <w:rFonts w:asciiTheme="minorHAnsi" w:hAnsiTheme="minorHAnsi" w:cstheme="minorHAnsi"/>
        </w:rPr>
        <w:t>f</w:t>
      </w:r>
      <w:r w:rsidR="009148FE" w:rsidRPr="00837A8E">
        <w:rPr>
          <w:rFonts w:asciiTheme="minorHAnsi" w:hAnsiTheme="minorHAnsi" w:cstheme="minorHAnsi"/>
        </w:rPr>
        <w:t xml:space="preserve">essional </w:t>
      </w:r>
      <w:r w:rsidR="007A68C7" w:rsidRPr="00837A8E">
        <w:rPr>
          <w:rFonts w:asciiTheme="minorHAnsi" w:hAnsiTheme="minorHAnsi" w:cstheme="minorHAnsi"/>
        </w:rPr>
        <w:t xml:space="preserve">working </w:t>
      </w:r>
      <w:r w:rsidR="009148FE" w:rsidRPr="00837A8E">
        <w:rPr>
          <w:rFonts w:asciiTheme="minorHAnsi" w:hAnsiTheme="minorHAnsi" w:cstheme="minorHAnsi"/>
        </w:rPr>
        <w:t>in isolation</w:t>
      </w:r>
      <w:r w:rsidR="0028077E" w:rsidRPr="00837A8E">
        <w:rPr>
          <w:rFonts w:asciiTheme="minorHAnsi" w:hAnsiTheme="minorHAnsi" w:cstheme="minorHAnsi"/>
        </w:rPr>
        <w:t>.</w:t>
      </w:r>
      <w:r w:rsidR="00AD1DD2" w:rsidRPr="00837A8E">
        <w:rPr>
          <w:rFonts w:asciiTheme="minorHAnsi" w:hAnsiTheme="minorHAnsi" w:cstheme="minorHAnsi"/>
        </w:rPr>
        <w:t xml:space="preserve"> It is important</w:t>
      </w:r>
      <w:r w:rsidR="00425CC5" w:rsidRPr="00837A8E">
        <w:rPr>
          <w:rFonts w:asciiTheme="minorHAnsi" w:hAnsiTheme="minorHAnsi" w:cstheme="minorHAnsi"/>
        </w:rPr>
        <w:t xml:space="preserve"> this </w:t>
      </w:r>
      <w:r w:rsidR="004907A9" w:rsidRPr="00837A8E">
        <w:rPr>
          <w:rFonts w:asciiTheme="minorHAnsi" w:hAnsiTheme="minorHAnsi" w:cstheme="minorHAnsi"/>
        </w:rPr>
        <w:t xml:space="preserve">is </w:t>
      </w:r>
      <w:proofErr w:type="gramStart"/>
      <w:r w:rsidR="004907A9" w:rsidRPr="00837A8E">
        <w:rPr>
          <w:rFonts w:asciiTheme="minorHAnsi" w:hAnsiTheme="minorHAnsi" w:cstheme="minorHAnsi"/>
        </w:rPr>
        <w:t xml:space="preserve">taken </w:t>
      </w:r>
      <w:r w:rsidR="00425CC5" w:rsidRPr="00837A8E">
        <w:rPr>
          <w:rFonts w:asciiTheme="minorHAnsi" w:hAnsiTheme="minorHAnsi" w:cstheme="minorHAnsi"/>
        </w:rPr>
        <w:t>into account</w:t>
      </w:r>
      <w:proofErr w:type="gramEnd"/>
      <w:r w:rsidR="00425CC5" w:rsidRPr="00837A8E">
        <w:rPr>
          <w:rFonts w:asciiTheme="minorHAnsi" w:hAnsiTheme="minorHAnsi" w:cstheme="minorHAnsi"/>
        </w:rPr>
        <w:t xml:space="preserve"> </w:t>
      </w:r>
      <w:r w:rsidR="000E4FC8" w:rsidRPr="00837A8E">
        <w:rPr>
          <w:rFonts w:asciiTheme="minorHAnsi" w:hAnsiTheme="minorHAnsi" w:cstheme="minorHAnsi"/>
        </w:rPr>
        <w:t>when</w:t>
      </w:r>
      <w:r w:rsidR="00AD1DD2" w:rsidRPr="00837A8E">
        <w:rPr>
          <w:rFonts w:asciiTheme="minorHAnsi" w:hAnsiTheme="minorHAnsi" w:cstheme="minorHAnsi"/>
        </w:rPr>
        <w:t xml:space="preserve"> decisions </w:t>
      </w:r>
      <w:r w:rsidR="000E4FC8" w:rsidRPr="00837A8E">
        <w:rPr>
          <w:rFonts w:asciiTheme="minorHAnsi" w:hAnsiTheme="minorHAnsi" w:cstheme="minorHAnsi"/>
        </w:rPr>
        <w:t xml:space="preserve">are made </w:t>
      </w:r>
      <w:r w:rsidR="00AD1DD2" w:rsidRPr="00837A8E">
        <w:rPr>
          <w:rFonts w:asciiTheme="minorHAnsi" w:hAnsiTheme="minorHAnsi" w:cstheme="minorHAnsi"/>
        </w:rPr>
        <w:t>about how care pathways and service delivery operate</w:t>
      </w:r>
      <w:r w:rsidR="00DA167F" w:rsidRPr="00837A8E">
        <w:rPr>
          <w:rFonts w:asciiTheme="minorHAnsi" w:hAnsiTheme="minorHAnsi" w:cstheme="minorHAnsi"/>
        </w:rPr>
        <w:t>.</w:t>
      </w:r>
    </w:p>
    <w:p w14:paraId="065EF229" w14:textId="77777777" w:rsidR="003908C0" w:rsidRDefault="00FA0966" w:rsidP="00C22222">
      <w:pPr>
        <w:spacing w:line="480" w:lineRule="auto"/>
        <w:rPr>
          <w:rFonts w:asciiTheme="minorHAnsi" w:hAnsiTheme="minorHAnsi" w:cstheme="minorHAnsi"/>
          <w:b/>
          <w:bCs/>
        </w:rPr>
      </w:pPr>
      <w:r w:rsidRPr="004D2D86">
        <w:rPr>
          <w:rFonts w:asciiTheme="minorHAnsi" w:hAnsiTheme="minorHAnsi" w:cstheme="minorHAnsi"/>
          <w:b/>
          <w:bCs/>
        </w:rPr>
        <w:t>Reflexive monitoring</w:t>
      </w:r>
      <w:r w:rsidR="00367223">
        <w:rPr>
          <w:rFonts w:asciiTheme="minorHAnsi" w:hAnsiTheme="minorHAnsi" w:cstheme="minorHAnsi"/>
          <w:b/>
          <w:bCs/>
        </w:rPr>
        <w:t xml:space="preserve"> </w:t>
      </w:r>
    </w:p>
    <w:p w14:paraId="343F52C5" w14:textId="2BE834D4" w:rsidR="00884336" w:rsidRPr="004D2D86" w:rsidRDefault="00F510B4" w:rsidP="00F510B4">
      <w:pPr>
        <w:spacing w:line="480" w:lineRule="auto"/>
        <w:rPr>
          <w:rFonts w:asciiTheme="minorHAnsi" w:hAnsiTheme="minorHAnsi" w:cstheme="minorHAnsi"/>
        </w:rPr>
      </w:pPr>
      <w:r w:rsidRPr="00F510B4">
        <w:rPr>
          <w:rFonts w:asciiTheme="minorHAnsi" w:hAnsiTheme="minorHAnsi" w:cstheme="minorHAnsi"/>
        </w:rPr>
        <w:t xml:space="preserve"> </w:t>
      </w:r>
      <w:r w:rsidRPr="004D2D86">
        <w:rPr>
          <w:rFonts w:asciiTheme="minorHAnsi" w:hAnsiTheme="minorHAnsi" w:cstheme="minorHAnsi"/>
          <w:b/>
          <w:bCs/>
        </w:rPr>
        <w:t>Monitoring and follow up of patients</w:t>
      </w:r>
      <w:r w:rsidRPr="00837A8E">
        <w:rPr>
          <w:rFonts w:asciiTheme="minorHAnsi" w:hAnsiTheme="minorHAnsi" w:cstheme="minorHAnsi"/>
        </w:rPr>
        <w:t xml:space="preserve"> </w:t>
      </w:r>
      <w:r w:rsidR="008C7B3A" w:rsidRPr="004D2D86">
        <w:rPr>
          <w:rFonts w:asciiTheme="minorHAnsi" w:hAnsiTheme="minorHAnsi" w:cstheme="minorHAnsi"/>
        </w:rPr>
        <w:t xml:space="preserve">With reference to the NPT </w:t>
      </w:r>
      <w:r w:rsidR="00C26CDA" w:rsidRPr="004D2D86">
        <w:rPr>
          <w:rFonts w:asciiTheme="minorHAnsi" w:hAnsiTheme="minorHAnsi" w:cstheme="minorHAnsi"/>
        </w:rPr>
        <w:t>construct of reflexive monitoring, referring to t</w:t>
      </w:r>
      <w:r w:rsidR="008C7B3A" w:rsidRPr="004D2D86">
        <w:rPr>
          <w:rFonts w:asciiTheme="minorHAnsi" w:hAnsiTheme="minorHAnsi" w:cstheme="minorHAnsi"/>
        </w:rPr>
        <w:t xml:space="preserve">he extent to which interventions </w:t>
      </w:r>
      <w:r w:rsidR="002D446F" w:rsidRPr="004D2D86">
        <w:rPr>
          <w:rFonts w:asciiTheme="minorHAnsi" w:hAnsiTheme="minorHAnsi" w:cstheme="minorHAnsi"/>
        </w:rPr>
        <w:t>a</w:t>
      </w:r>
      <w:r w:rsidR="008C7B3A" w:rsidRPr="004D2D86">
        <w:rPr>
          <w:rFonts w:asciiTheme="minorHAnsi" w:hAnsiTheme="minorHAnsi" w:cstheme="minorHAnsi"/>
        </w:rPr>
        <w:t>re subject to evaluation, assessments of interventional impact, and processes of reflection, learning, and refinement to ensure sustained change</w:t>
      </w:r>
      <w:r w:rsidR="00085035" w:rsidRPr="004D2D86">
        <w:rPr>
          <w:rFonts w:asciiTheme="minorHAnsi" w:hAnsiTheme="minorHAnsi" w:cstheme="minorHAnsi"/>
        </w:rPr>
        <w:t xml:space="preserve"> </w:t>
      </w:r>
      <w:r w:rsidR="00085035" w:rsidRPr="004D2D86">
        <w:rPr>
          <w:rFonts w:asciiTheme="minorHAnsi" w:hAnsiTheme="minorHAnsi" w:cstheme="minorHAnsi"/>
        </w:rPr>
        <w:fldChar w:fldCharType="begin"/>
      </w:r>
      <w:r w:rsidR="00F61E63" w:rsidRPr="004D2D86">
        <w:rPr>
          <w:rFonts w:asciiTheme="minorHAnsi" w:hAnsiTheme="minorHAnsi" w:cstheme="minorHAnsi"/>
        </w:rPr>
        <w:instrText xml:space="preserve"> ADDIN EN.CITE &lt;EndNote&gt;&lt;Cite&gt;&lt;Author&gt;May&lt;/Author&gt;&lt;Year&gt;2020&lt;/Year&gt;&lt;RecNum&gt;266&lt;/RecNum&gt;&lt;DisplayText&gt;(38)&lt;/DisplayText&gt;&lt;record&gt;&lt;rec-number&gt;266&lt;/rec-number&gt;&lt;foreign-keys&gt;&lt;key app="EN" db-id="dr0r5aszgtd0r2e59pjv2xezv25wvfae29pt" timestamp="1678709491"&gt;266&lt;/key&gt;&lt;/foreign-keys&gt;&lt;ref-type name="Book Section"&gt;5&lt;/ref-type&gt;&lt;contributors&gt;&lt;authors&gt;&lt;author&gt;May, Carl&lt;/author&gt;&lt;author&gt;Finch, Tracy&lt;/author&gt;&lt;author&gt;Rapley, Tim&lt;/author&gt;&lt;/authors&gt;&lt;/contributors&gt;&lt;titles&gt;&lt;title&gt;Normalization process theory&lt;/title&gt;&lt;secondary-title&gt;Handbook on implementation science&lt;/secondary-title&gt;&lt;/titles&gt;&lt;pages&gt;144-167&lt;/pages&gt;&lt;dates&gt;&lt;year&gt;2020&lt;/year&gt;&lt;/dates&gt;&lt;publisher&gt;Edward Elgar Publishing&lt;/publisher&gt;&lt;urls&gt;&lt;/urls&gt;&lt;/record&gt;&lt;/Cite&gt;&lt;/EndNote&gt;</w:instrText>
      </w:r>
      <w:r w:rsidR="00085035" w:rsidRPr="004D2D86">
        <w:rPr>
          <w:rFonts w:asciiTheme="minorHAnsi" w:hAnsiTheme="minorHAnsi" w:cstheme="minorHAnsi"/>
        </w:rPr>
        <w:fldChar w:fldCharType="separate"/>
      </w:r>
      <w:r w:rsidR="00F61E63" w:rsidRPr="004D2D86">
        <w:rPr>
          <w:rFonts w:asciiTheme="minorHAnsi" w:hAnsiTheme="minorHAnsi" w:cstheme="minorHAnsi"/>
          <w:noProof/>
        </w:rPr>
        <w:t>(38)</w:t>
      </w:r>
      <w:r w:rsidR="00085035" w:rsidRPr="004D2D86">
        <w:rPr>
          <w:rFonts w:asciiTheme="minorHAnsi" w:hAnsiTheme="minorHAnsi" w:cstheme="minorHAnsi"/>
        </w:rPr>
        <w:fldChar w:fldCharType="end"/>
      </w:r>
      <w:r w:rsidR="00D36364" w:rsidRPr="004D2D86">
        <w:rPr>
          <w:rFonts w:asciiTheme="minorHAnsi" w:hAnsiTheme="minorHAnsi" w:cstheme="minorHAnsi"/>
        </w:rPr>
        <w:t xml:space="preserve">, </w:t>
      </w:r>
      <w:r w:rsidR="00656B27" w:rsidRPr="004D2D86">
        <w:rPr>
          <w:rFonts w:asciiTheme="minorHAnsi" w:hAnsiTheme="minorHAnsi" w:cstheme="minorHAnsi"/>
        </w:rPr>
        <w:t xml:space="preserve">our review has found that </w:t>
      </w:r>
      <w:r w:rsidR="00D36364" w:rsidRPr="004D2D86">
        <w:rPr>
          <w:rFonts w:asciiTheme="minorHAnsi" w:hAnsiTheme="minorHAnsi" w:cstheme="minorHAnsi"/>
        </w:rPr>
        <w:t>h</w:t>
      </w:r>
      <w:r w:rsidR="00082FD1" w:rsidRPr="004D2D86">
        <w:rPr>
          <w:rFonts w:asciiTheme="minorHAnsi" w:hAnsiTheme="minorHAnsi" w:cstheme="minorHAnsi"/>
        </w:rPr>
        <w:t>aving systems in place to monitor and follow</w:t>
      </w:r>
      <w:r w:rsidR="00CB496B" w:rsidRPr="004D2D86">
        <w:rPr>
          <w:rFonts w:asciiTheme="minorHAnsi" w:hAnsiTheme="minorHAnsi" w:cstheme="minorHAnsi"/>
        </w:rPr>
        <w:t>-</w:t>
      </w:r>
      <w:r w:rsidR="00082FD1" w:rsidRPr="004D2D86">
        <w:rPr>
          <w:rFonts w:asciiTheme="minorHAnsi" w:hAnsiTheme="minorHAnsi" w:cstheme="minorHAnsi"/>
        </w:rPr>
        <w:t>up patients following medication changes is</w:t>
      </w:r>
      <w:r w:rsidR="00D36364" w:rsidRPr="004D2D86">
        <w:rPr>
          <w:rFonts w:asciiTheme="minorHAnsi" w:hAnsiTheme="minorHAnsi" w:cstheme="minorHAnsi"/>
        </w:rPr>
        <w:t xml:space="preserve"> essential. </w:t>
      </w:r>
      <w:r w:rsidR="0063723F" w:rsidRPr="004D2D86">
        <w:rPr>
          <w:rFonts w:asciiTheme="minorHAnsi" w:hAnsiTheme="minorHAnsi" w:cstheme="minorHAnsi"/>
        </w:rPr>
        <w:t>Robust follow-up plans should be agreed with patients</w:t>
      </w:r>
      <w:r w:rsidR="00EE09FE" w:rsidRPr="004D2D86">
        <w:rPr>
          <w:rFonts w:asciiTheme="minorHAnsi" w:hAnsiTheme="minorHAnsi" w:cstheme="minorHAnsi"/>
        </w:rPr>
        <w:t>,</w:t>
      </w:r>
      <w:r w:rsidR="0063723F" w:rsidRPr="004D2D86">
        <w:rPr>
          <w:rFonts w:asciiTheme="minorHAnsi" w:hAnsiTheme="minorHAnsi" w:cstheme="minorHAnsi"/>
        </w:rPr>
        <w:t xml:space="preserve"> allowing continuity of care and </w:t>
      </w:r>
      <w:r w:rsidR="007B0281" w:rsidRPr="004D2D86">
        <w:rPr>
          <w:rFonts w:asciiTheme="minorHAnsi" w:hAnsiTheme="minorHAnsi" w:cstheme="minorHAnsi"/>
        </w:rPr>
        <w:t>support for patients who are</w:t>
      </w:r>
      <w:r w:rsidR="0063723F" w:rsidRPr="004D2D86">
        <w:rPr>
          <w:rFonts w:asciiTheme="minorHAnsi" w:hAnsiTheme="minorHAnsi" w:cstheme="minorHAnsi"/>
        </w:rPr>
        <w:t xml:space="preserve"> concer</w:t>
      </w:r>
      <w:r w:rsidR="007B0281" w:rsidRPr="004D2D86">
        <w:rPr>
          <w:rFonts w:asciiTheme="minorHAnsi" w:hAnsiTheme="minorHAnsi" w:cstheme="minorHAnsi"/>
        </w:rPr>
        <w:t>ned</w:t>
      </w:r>
      <w:r w:rsidR="007839C3" w:rsidRPr="004D2D86">
        <w:rPr>
          <w:rFonts w:asciiTheme="minorHAnsi" w:hAnsiTheme="minorHAnsi" w:cstheme="minorHAnsi"/>
        </w:rPr>
        <w:t xml:space="preserve"> about negative consequences and withdrawal of care.</w:t>
      </w:r>
      <w:r w:rsidR="009C5A6A" w:rsidRPr="004D2D86">
        <w:rPr>
          <w:rFonts w:asciiTheme="minorHAnsi" w:hAnsiTheme="minorHAnsi" w:cstheme="minorHAnsi"/>
        </w:rPr>
        <w:t xml:space="preserve"> </w:t>
      </w:r>
      <w:r w:rsidR="00252928" w:rsidRPr="004D2D86">
        <w:rPr>
          <w:rFonts w:asciiTheme="minorHAnsi" w:hAnsiTheme="minorHAnsi" w:cstheme="minorHAnsi"/>
        </w:rPr>
        <w:t xml:space="preserve">Monitoring </w:t>
      </w:r>
      <w:r w:rsidR="00E262DA" w:rsidRPr="004D2D86">
        <w:rPr>
          <w:rFonts w:asciiTheme="minorHAnsi" w:hAnsiTheme="minorHAnsi" w:cstheme="minorHAnsi"/>
        </w:rPr>
        <w:t>of</w:t>
      </w:r>
      <w:r w:rsidR="14B96193" w:rsidRPr="004D2D86">
        <w:rPr>
          <w:rFonts w:asciiTheme="minorHAnsi" w:hAnsiTheme="minorHAnsi" w:cstheme="minorHAnsi"/>
        </w:rPr>
        <w:t xml:space="preserve"> symptoms/side-effects </w:t>
      </w:r>
      <w:r w:rsidR="00252928" w:rsidRPr="004D2D86">
        <w:rPr>
          <w:rFonts w:asciiTheme="minorHAnsi" w:hAnsiTheme="minorHAnsi" w:cstheme="minorHAnsi"/>
        </w:rPr>
        <w:t>should be tailored to patients</w:t>
      </w:r>
      <w:r w:rsidR="00AB3FA8" w:rsidRPr="004D2D86">
        <w:rPr>
          <w:rFonts w:asciiTheme="minorHAnsi" w:hAnsiTheme="minorHAnsi" w:cstheme="minorHAnsi"/>
        </w:rPr>
        <w:t>’</w:t>
      </w:r>
      <w:r w:rsidR="00252928" w:rsidRPr="004D2D86">
        <w:rPr>
          <w:rFonts w:asciiTheme="minorHAnsi" w:hAnsiTheme="minorHAnsi" w:cstheme="minorHAnsi"/>
        </w:rPr>
        <w:t xml:space="preserve"> </w:t>
      </w:r>
      <w:r w:rsidR="00804446" w:rsidRPr="004D2D86">
        <w:rPr>
          <w:rFonts w:asciiTheme="minorHAnsi" w:hAnsiTheme="minorHAnsi" w:cstheme="minorHAnsi"/>
        </w:rPr>
        <w:t>cases</w:t>
      </w:r>
      <w:r w:rsidR="00252928" w:rsidRPr="004D2D86">
        <w:rPr>
          <w:rFonts w:asciiTheme="minorHAnsi" w:hAnsiTheme="minorHAnsi" w:cstheme="minorHAnsi"/>
        </w:rPr>
        <w:t xml:space="preserve"> </w:t>
      </w:r>
      <w:r w:rsidR="00274D1F" w:rsidRPr="004D2D86">
        <w:rPr>
          <w:rFonts w:asciiTheme="minorHAnsi" w:hAnsiTheme="minorHAnsi" w:cstheme="minorHAnsi"/>
        </w:rPr>
        <w:t xml:space="preserve">and may </w:t>
      </w:r>
      <w:r w:rsidR="00252928" w:rsidRPr="004D2D86">
        <w:rPr>
          <w:rFonts w:asciiTheme="minorHAnsi" w:hAnsiTheme="minorHAnsi" w:cstheme="minorHAnsi"/>
        </w:rPr>
        <w:t xml:space="preserve">involve follow-up telephone </w:t>
      </w:r>
      <w:r w:rsidR="00274D1F" w:rsidRPr="004D2D86">
        <w:rPr>
          <w:rFonts w:asciiTheme="minorHAnsi" w:hAnsiTheme="minorHAnsi" w:cstheme="minorHAnsi"/>
        </w:rPr>
        <w:t xml:space="preserve">or in-person </w:t>
      </w:r>
      <w:r w:rsidR="00252928" w:rsidRPr="004D2D86">
        <w:rPr>
          <w:rFonts w:asciiTheme="minorHAnsi" w:hAnsiTheme="minorHAnsi" w:cstheme="minorHAnsi"/>
        </w:rPr>
        <w:t>appointments</w:t>
      </w:r>
      <w:r w:rsidR="00274D1F" w:rsidRPr="004D2D86">
        <w:rPr>
          <w:rFonts w:asciiTheme="minorHAnsi" w:hAnsiTheme="minorHAnsi" w:cstheme="minorHAnsi"/>
        </w:rPr>
        <w:t xml:space="preserve"> with a</w:t>
      </w:r>
      <w:r w:rsidR="00252928" w:rsidRPr="004D2D86">
        <w:rPr>
          <w:rFonts w:asciiTheme="minorHAnsi" w:hAnsiTheme="minorHAnsi" w:cstheme="minorHAnsi"/>
        </w:rPr>
        <w:t xml:space="preserve"> focus on the provision of </w:t>
      </w:r>
      <w:r w:rsidR="001E1232" w:rsidRPr="004D2D86">
        <w:rPr>
          <w:rFonts w:asciiTheme="minorHAnsi" w:hAnsiTheme="minorHAnsi" w:cstheme="minorHAnsi"/>
        </w:rPr>
        <w:t>support</w:t>
      </w:r>
      <w:r w:rsidR="003F2861" w:rsidRPr="004D2D86">
        <w:rPr>
          <w:rFonts w:asciiTheme="minorHAnsi" w:hAnsiTheme="minorHAnsi" w:cstheme="minorHAnsi"/>
        </w:rPr>
        <w:t xml:space="preserve"> </w:t>
      </w:r>
      <w:r w:rsidR="000C6741" w:rsidRPr="004D2D86">
        <w:rPr>
          <w:rFonts w:asciiTheme="minorHAnsi" w:hAnsiTheme="minorHAnsi" w:cstheme="minorHAnsi"/>
        </w:rPr>
        <w:t>i</w:t>
      </w:r>
      <w:r w:rsidR="003F2861" w:rsidRPr="004D2D86">
        <w:rPr>
          <w:rFonts w:asciiTheme="minorHAnsi" w:hAnsiTheme="minorHAnsi" w:cstheme="minorHAnsi"/>
        </w:rPr>
        <w:t xml:space="preserve">n relation </w:t>
      </w:r>
      <w:r w:rsidR="000C6741" w:rsidRPr="004D2D86">
        <w:rPr>
          <w:rFonts w:asciiTheme="minorHAnsi" w:hAnsiTheme="minorHAnsi" w:cstheme="minorHAnsi"/>
        </w:rPr>
        <w:t>to their</w:t>
      </w:r>
      <w:r w:rsidR="003F2861" w:rsidRPr="004D2D86">
        <w:rPr>
          <w:rFonts w:asciiTheme="minorHAnsi" w:hAnsiTheme="minorHAnsi" w:cstheme="minorHAnsi"/>
        </w:rPr>
        <w:t xml:space="preserve"> priorit</w:t>
      </w:r>
      <w:r w:rsidR="000C6741" w:rsidRPr="004D2D86">
        <w:rPr>
          <w:rFonts w:asciiTheme="minorHAnsi" w:hAnsiTheme="minorHAnsi" w:cstheme="minorHAnsi"/>
        </w:rPr>
        <w:t>i</w:t>
      </w:r>
      <w:r w:rsidR="003F2861" w:rsidRPr="004D2D86">
        <w:rPr>
          <w:rFonts w:asciiTheme="minorHAnsi" w:hAnsiTheme="minorHAnsi" w:cstheme="minorHAnsi"/>
        </w:rPr>
        <w:t>es</w:t>
      </w:r>
      <w:r w:rsidR="00274D1F" w:rsidRPr="004D2D86">
        <w:rPr>
          <w:rFonts w:asciiTheme="minorHAnsi" w:hAnsiTheme="minorHAnsi" w:cstheme="minorHAnsi"/>
        </w:rPr>
        <w:t xml:space="preserve"> a</w:t>
      </w:r>
      <w:r w:rsidR="001F1ED5" w:rsidRPr="004D2D86">
        <w:rPr>
          <w:rFonts w:asciiTheme="minorHAnsi" w:hAnsiTheme="minorHAnsi" w:cstheme="minorHAnsi"/>
        </w:rPr>
        <w:t>s well as</w:t>
      </w:r>
      <w:r w:rsidR="00751075" w:rsidRPr="004D2D86">
        <w:rPr>
          <w:rFonts w:asciiTheme="minorHAnsi" w:hAnsiTheme="minorHAnsi" w:cstheme="minorHAnsi"/>
        </w:rPr>
        <w:t xml:space="preserve"> the</w:t>
      </w:r>
      <w:r w:rsidR="00274D1F" w:rsidRPr="004D2D86">
        <w:rPr>
          <w:rFonts w:asciiTheme="minorHAnsi" w:hAnsiTheme="minorHAnsi" w:cstheme="minorHAnsi"/>
        </w:rPr>
        <w:t xml:space="preserve"> </w:t>
      </w:r>
      <w:r w:rsidR="00252928" w:rsidRPr="004D2D86">
        <w:rPr>
          <w:rFonts w:asciiTheme="minorHAnsi" w:hAnsiTheme="minorHAnsi" w:cstheme="minorHAnsi"/>
        </w:rPr>
        <w:t xml:space="preserve">tracking of </w:t>
      </w:r>
      <w:r w:rsidR="00804446" w:rsidRPr="004D2D86">
        <w:rPr>
          <w:rFonts w:asciiTheme="minorHAnsi" w:hAnsiTheme="minorHAnsi" w:cstheme="minorHAnsi"/>
        </w:rPr>
        <w:t xml:space="preserve">any withdrawal symptoms or </w:t>
      </w:r>
      <w:r w:rsidR="00252928" w:rsidRPr="004D2D86">
        <w:rPr>
          <w:rFonts w:asciiTheme="minorHAnsi" w:hAnsiTheme="minorHAnsi" w:cstheme="minorHAnsi"/>
        </w:rPr>
        <w:t>physiological responses to deprescribing (</w:t>
      </w:r>
      <w:r w:rsidR="003773D6" w:rsidRPr="004D2D86">
        <w:rPr>
          <w:rFonts w:asciiTheme="minorHAnsi" w:hAnsiTheme="minorHAnsi" w:cstheme="minorHAnsi"/>
        </w:rPr>
        <w:t>e.g.</w:t>
      </w:r>
      <w:r w:rsidR="00252928" w:rsidRPr="004D2D86">
        <w:rPr>
          <w:rFonts w:asciiTheme="minorHAnsi" w:hAnsiTheme="minorHAnsi" w:cstheme="minorHAnsi"/>
        </w:rPr>
        <w:t>, blood pressure and cholesterol checks)</w:t>
      </w:r>
      <w:r w:rsidR="00EF5CA6" w:rsidRPr="004D2D86">
        <w:rPr>
          <w:rFonts w:asciiTheme="minorHAnsi" w:hAnsiTheme="minorHAnsi" w:cstheme="minorHAnsi"/>
        </w:rPr>
        <w:t xml:space="preserve"> </w:t>
      </w:r>
      <w:r w:rsidR="00082FD1" w:rsidRPr="004D2D86">
        <w:rPr>
          <w:rFonts w:asciiTheme="minorHAnsi" w:hAnsiTheme="minorHAnsi" w:cstheme="minorHAnsi"/>
        </w:rPr>
        <w:fldChar w:fldCharType="begin"/>
      </w:r>
      <w:r w:rsidR="00F61E63" w:rsidRPr="004D2D86">
        <w:rPr>
          <w:rFonts w:asciiTheme="minorHAnsi" w:hAnsiTheme="minorHAnsi" w:cstheme="minorHAnsi"/>
        </w:rPr>
        <w:instrText xml:space="preserve"> ADDIN EN.CITE &lt;EndNote&gt;&lt;Cite&gt;&lt;Author&gt;Coe&lt;/Author&gt;&lt;Year&gt;2021&lt;/Year&gt;&lt;RecNum&gt;273&lt;/RecNum&gt;&lt;DisplayText&gt;(49)&lt;/DisplayText&gt;&lt;record&gt;&lt;rec-number&gt;273&lt;/rec-number&gt;&lt;foreign-keys&gt;&lt;key app="EN" db-id="dr0r5aszgtd0r2e59pjv2xezv25wvfae29pt" timestamp="1678882965"&gt;273&lt;/key&gt;&lt;/foreign-keys&gt;&lt;ref-type name="Journal Article"&gt;17&lt;/ref-type&gt;&lt;contributors&gt;&lt;authors&gt;&lt;author&gt;Coe, Amy&lt;/author&gt;&lt;author&gt;Kaylor-Hughes, Catherine&lt;/author&gt;&lt;author&gt;Fletcher, Susan&lt;/author&gt;&lt;author&gt;Murray, Elizabeth&lt;/author&gt;&lt;author&gt;Gunn, Jane&lt;/author&gt;&lt;/authors&gt;&lt;/contributors&gt;&lt;titles&gt;&lt;title&gt;Deprescribing intervention activities mapped to guiding principles for use in general practice: a scoping review&lt;/title&gt;&lt;secondary-title&gt;BMJ Open&lt;/secondary-title&gt;&lt;/titles&gt;&lt;periodical&gt;&lt;full-title&gt;BMJ Open&lt;/full-title&gt;&lt;/periodical&gt;&lt;pages&gt;e052547&lt;/pages&gt;&lt;volume&gt;11&lt;/volume&gt;&lt;number&gt;9&lt;/number&gt;&lt;dates&gt;&lt;year&gt;2021&lt;/year&gt;&lt;/dates&gt;&lt;urls&gt;&lt;related-urls&gt;&lt;url&gt;https://bmjopen.bmj.com/content/bmjopen/11/9/e052547.full.pdf&lt;/url&gt;&lt;/related-urls&gt;&lt;/urls&gt;&lt;electronic-resource-num&gt;10.1136/bmjopen-2021-052547&lt;/electronic-resource-num&gt;&lt;/record&gt;&lt;/Cite&gt;&lt;/EndNote&gt;</w:instrText>
      </w:r>
      <w:r w:rsidR="00082FD1" w:rsidRPr="004D2D86">
        <w:rPr>
          <w:rFonts w:asciiTheme="minorHAnsi" w:hAnsiTheme="minorHAnsi" w:cstheme="minorHAnsi"/>
        </w:rPr>
        <w:fldChar w:fldCharType="separate"/>
      </w:r>
      <w:r w:rsidR="00F61E63" w:rsidRPr="004D2D86">
        <w:rPr>
          <w:rFonts w:asciiTheme="minorHAnsi" w:hAnsiTheme="minorHAnsi" w:cstheme="minorHAnsi"/>
          <w:noProof/>
        </w:rPr>
        <w:t>(49)</w:t>
      </w:r>
      <w:r w:rsidR="00082FD1" w:rsidRPr="004D2D86">
        <w:rPr>
          <w:rFonts w:asciiTheme="minorHAnsi" w:hAnsiTheme="minorHAnsi" w:cstheme="minorHAnsi"/>
        </w:rPr>
        <w:fldChar w:fldCharType="end"/>
      </w:r>
      <w:r w:rsidR="00252928" w:rsidRPr="004D2D86">
        <w:rPr>
          <w:rFonts w:asciiTheme="minorHAnsi" w:hAnsiTheme="minorHAnsi" w:cstheme="minorHAnsi"/>
        </w:rPr>
        <w:t>.</w:t>
      </w:r>
      <w:r w:rsidR="00274D1F" w:rsidRPr="004D2D86">
        <w:rPr>
          <w:rFonts w:asciiTheme="minorHAnsi" w:hAnsiTheme="minorHAnsi" w:cstheme="minorHAnsi"/>
        </w:rPr>
        <w:t xml:space="preserve"> Our </w:t>
      </w:r>
      <w:r w:rsidR="004E78B5" w:rsidRPr="004D2D86">
        <w:rPr>
          <w:rFonts w:asciiTheme="minorHAnsi" w:hAnsiTheme="minorHAnsi" w:cstheme="minorHAnsi"/>
        </w:rPr>
        <w:t>review</w:t>
      </w:r>
      <w:r w:rsidR="00274D1F" w:rsidRPr="004D2D86">
        <w:rPr>
          <w:rFonts w:asciiTheme="minorHAnsi" w:hAnsiTheme="minorHAnsi" w:cstheme="minorHAnsi"/>
        </w:rPr>
        <w:t xml:space="preserve"> suggest</w:t>
      </w:r>
      <w:r w:rsidR="00EF5CA6" w:rsidRPr="004D2D86">
        <w:rPr>
          <w:rFonts w:asciiTheme="minorHAnsi" w:hAnsiTheme="minorHAnsi" w:cstheme="minorHAnsi"/>
        </w:rPr>
        <w:t>s</w:t>
      </w:r>
      <w:r w:rsidR="00274D1F" w:rsidRPr="004D2D86">
        <w:rPr>
          <w:rFonts w:asciiTheme="minorHAnsi" w:hAnsiTheme="minorHAnsi" w:cstheme="minorHAnsi"/>
        </w:rPr>
        <w:t xml:space="preserve"> that pharmacists, pharmacy technicians and nurse </w:t>
      </w:r>
      <w:r w:rsidR="006E7706" w:rsidRPr="004D2D86">
        <w:rPr>
          <w:rFonts w:asciiTheme="minorHAnsi" w:hAnsiTheme="minorHAnsi" w:cstheme="minorHAnsi"/>
        </w:rPr>
        <w:t xml:space="preserve">prescribers </w:t>
      </w:r>
      <w:r w:rsidR="00274D1F" w:rsidRPr="004D2D86">
        <w:rPr>
          <w:rFonts w:asciiTheme="minorHAnsi" w:hAnsiTheme="minorHAnsi" w:cstheme="minorHAnsi"/>
        </w:rPr>
        <w:t>are best placed to monitor and follow-up patients</w:t>
      </w:r>
      <w:r w:rsidR="006B3805" w:rsidRPr="004D2D86">
        <w:rPr>
          <w:rFonts w:asciiTheme="minorHAnsi" w:hAnsiTheme="minorHAnsi" w:cstheme="minorHAnsi"/>
        </w:rPr>
        <w:t xml:space="preserve">, providing </w:t>
      </w:r>
      <w:r w:rsidR="00600DD4" w:rsidRPr="004D2D86">
        <w:rPr>
          <w:rFonts w:asciiTheme="minorHAnsi" w:hAnsiTheme="minorHAnsi" w:cstheme="minorHAnsi"/>
        </w:rPr>
        <w:t xml:space="preserve">co-ordination and </w:t>
      </w:r>
      <w:r w:rsidR="006B3805" w:rsidRPr="004D2D86">
        <w:rPr>
          <w:rFonts w:asciiTheme="minorHAnsi" w:hAnsiTheme="minorHAnsi" w:cstheme="minorHAnsi"/>
        </w:rPr>
        <w:t>continuity of care</w:t>
      </w:r>
      <w:r w:rsidR="00274D1F" w:rsidRPr="004D2D86">
        <w:rPr>
          <w:rFonts w:asciiTheme="minorHAnsi" w:hAnsiTheme="minorHAnsi" w:cstheme="minorHAnsi"/>
        </w:rPr>
        <w:t xml:space="preserve">. </w:t>
      </w:r>
      <w:r w:rsidR="00082FD1" w:rsidRPr="004D2D86">
        <w:rPr>
          <w:rFonts w:asciiTheme="minorHAnsi" w:hAnsiTheme="minorHAnsi" w:cstheme="minorHAnsi"/>
        </w:rPr>
        <w:t>Management continuity can help reassure patients and healthcare professionals that any unwanted effects of medication changes will be managed</w:t>
      </w:r>
      <w:r w:rsidR="00804446" w:rsidRPr="004D2D86">
        <w:rPr>
          <w:rFonts w:asciiTheme="minorHAnsi" w:hAnsiTheme="minorHAnsi" w:cstheme="minorHAnsi"/>
        </w:rPr>
        <w:t xml:space="preserve"> </w:t>
      </w:r>
      <w:r w:rsidR="00082FD1" w:rsidRPr="004D2D86">
        <w:rPr>
          <w:rFonts w:asciiTheme="minorHAnsi" w:hAnsiTheme="minorHAnsi" w:cstheme="minorHAnsi"/>
        </w:rPr>
        <w:fldChar w:fldCharType="begin"/>
      </w:r>
      <w:r w:rsidR="002B210F" w:rsidRPr="004D2D86">
        <w:rPr>
          <w:rFonts w:asciiTheme="minorHAnsi" w:hAnsiTheme="minorHAnsi" w:cstheme="minorHAnsi"/>
        </w:rPr>
        <w:instrText xml:space="preserve"> ADDIN EN.CITE &lt;EndNote&gt;&lt;Cite&gt;&lt;Author&gt;Turk&lt;/Author&gt;&lt;Year&gt;2022&lt;/Year&gt;&lt;RecNum&gt;249&lt;/RecNum&gt;&lt;DisplayText&gt;(27)&lt;/DisplayText&gt;&lt;record&gt;&lt;rec-number&gt;249&lt;/rec-number&gt;&lt;foreign-keys&gt;&lt;key app="EN" db-id="dr0r5aszgtd0r2e59pjv2xezv25wvfae29pt" timestamp="1677862033"&gt;249&lt;/key&gt;&lt;/foreign-keys&gt;&lt;ref-type name="Journal Article"&gt;17&lt;/ref-type&gt;&lt;contributors&gt;&lt;authors&gt;&lt;author&gt;Turk, Amadea&lt;/author&gt;&lt;author&gt;Wong, Geoffrey&lt;/author&gt;&lt;author&gt;Mahtani, Kamal R&lt;/author&gt;&lt;author&gt;Maden, Michelle&lt;/author&gt;&lt;author&gt;Hill, Ruaraidh&lt;/author&gt;&lt;author&gt;Ranson, Ed&lt;/author&gt;&lt;author&gt;Wallace, Emma&lt;/author&gt;&lt;author&gt;Krska, Janet&lt;/author&gt;&lt;author&gt;Mangin, Dee&lt;/author&gt;&lt;author&gt;Byng, Richard&lt;/author&gt;&lt;/authors&gt;&lt;/contributors&gt;&lt;titles&gt;&lt;title&gt;Optimising a person-centred approach to stopping medicines in older people with multimorbidity and polypharmacy using the DExTruS framework: a realist review&lt;/title&gt;&lt;secondary-title&gt;BMC medicine&lt;/secondary-title&gt;&lt;/titles&gt;&lt;periodical&gt;&lt;full-title&gt;BMC Medicine&lt;/full-title&gt;&lt;/periodical&gt;&lt;pages&gt;297&lt;/pages&gt;&lt;volume&gt;20&lt;/volume&gt;&lt;number&gt;1&lt;/number&gt;&lt;dates&gt;&lt;year&gt;2022&lt;/year&gt;&lt;/dates&gt;&lt;isbn&gt;1741-7015&lt;/isbn&gt;&lt;urls&gt;&lt;/urls&gt;&lt;/record&gt;&lt;/Cite&gt;&lt;/EndNote&gt;</w:instrText>
      </w:r>
      <w:r w:rsidR="00082FD1" w:rsidRPr="004D2D86">
        <w:rPr>
          <w:rFonts w:asciiTheme="minorHAnsi" w:hAnsiTheme="minorHAnsi" w:cstheme="minorHAnsi"/>
        </w:rPr>
        <w:fldChar w:fldCharType="separate"/>
      </w:r>
      <w:r w:rsidR="002B210F" w:rsidRPr="004D2D86">
        <w:rPr>
          <w:rFonts w:asciiTheme="minorHAnsi" w:hAnsiTheme="minorHAnsi" w:cstheme="minorHAnsi"/>
          <w:noProof/>
        </w:rPr>
        <w:t>(27)</w:t>
      </w:r>
      <w:r w:rsidR="00082FD1" w:rsidRPr="004D2D86">
        <w:rPr>
          <w:rFonts w:asciiTheme="minorHAnsi" w:hAnsiTheme="minorHAnsi" w:cstheme="minorHAnsi"/>
        </w:rPr>
        <w:fldChar w:fldCharType="end"/>
      </w:r>
      <w:r w:rsidR="007839C3" w:rsidRPr="004D2D86">
        <w:rPr>
          <w:rFonts w:asciiTheme="minorHAnsi" w:hAnsiTheme="minorHAnsi" w:cstheme="minorHAnsi"/>
        </w:rPr>
        <w:t xml:space="preserve">. </w:t>
      </w:r>
    </w:p>
    <w:p w14:paraId="51AB4643" w14:textId="7A7D3B5D" w:rsidR="003F6438" w:rsidRPr="00837A8E" w:rsidRDefault="003F6438" w:rsidP="00C22222">
      <w:pPr>
        <w:spacing w:line="480" w:lineRule="auto"/>
        <w:rPr>
          <w:rFonts w:asciiTheme="minorHAnsi" w:hAnsiTheme="minorHAnsi" w:cstheme="minorHAnsi"/>
          <w:b/>
          <w:bCs/>
        </w:rPr>
      </w:pPr>
      <w:r w:rsidRPr="00837A8E">
        <w:rPr>
          <w:rFonts w:asciiTheme="minorHAnsi" w:hAnsiTheme="minorHAnsi" w:cstheme="minorHAnsi"/>
          <w:b/>
          <w:bCs/>
        </w:rPr>
        <w:t>Strengths and Limitations</w:t>
      </w:r>
    </w:p>
    <w:p w14:paraId="1B159C60" w14:textId="0992BA29" w:rsidR="00FB0702" w:rsidRPr="00837A8E" w:rsidRDefault="0020309C" w:rsidP="00C22222">
      <w:pPr>
        <w:spacing w:line="480" w:lineRule="auto"/>
        <w:rPr>
          <w:rFonts w:asciiTheme="minorHAnsi" w:hAnsiTheme="minorHAnsi" w:cstheme="minorHAnsi"/>
        </w:rPr>
      </w:pPr>
      <w:r w:rsidRPr="00837A8E">
        <w:rPr>
          <w:rFonts w:asciiTheme="minorHAnsi" w:hAnsiTheme="minorHAnsi" w:cstheme="minorHAnsi"/>
        </w:rPr>
        <w:t>The s</w:t>
      </w:r>
      <w:r w:rsidR="00310645" w:rsidRPr="00837A8E">
        <w:rPr>
          <w:rFonts w:asciiTheme="minorHAnsi" w:hAnsiTheme="minorHAnsi" w:cstheme="minorHAnsi"/>
        </w:rPr>
        <w:t>trength</w:t>
      </w:r>
      <w:r w:rsidRPr="00837A8E">
        <w:rPr>
          <w:rFonts w:asciiTheme="minorHAnsi" w:hAnsiTheme="minorHAnsi" w:cstheme="minorHAnsi"/>
        </w:rPr>
        <w:t xml:space="preserve"> of our study lies in the realist review methods, ideal </w:t>
      </w:r>
      <w:r w:rsidR="002134D3" w:rsidRPr="00837A8E">
        <w:rPr>
          <w:rFonts w:asciiTheme="minorHAnsi" w:hAnsiTheme="minorHAnsi" w:cstheme="minorHAnsi"/>
        </w:rPr>
        <w:t>in</w:t>
      </w:r>
      <w:r w:rsidR="005C4148" w:rsidRPr="00837A8E">
        <w:rPr>
          <w:rFonts w:asciiTheme="minorHAnsi" w:hAnsiTheme="minorHAnsi" w:cstheme="minorHAnsi"/>
        </w:rPr>
        <w:t xml:space="preserve"> reveal</w:t>
      </w:r>
      <w:r w:rsidR="002134D3" w:rsidRPr="00837A8E">
        <w:rPr>
          <w:rFonts w:asciiTheme="minorHAnsi" w:hAnsiTheme="minorHAnsi" w:cstheme="minorHAnsi"/>
        </w:rPr>
        <w:t>ing</w:t>
      </w:r>
      <w:r w:rsidR="005C4148" w:rsidRPr="00837A8E">
        <w:rPr>
          <w:rFonts w:asciiTheme="minorHAnsi" w:hAnsiTheme="minorHAnsi" w:cstheme="minorHAnsi"/>
        </w:rPr>
        <w:t xml:space="preserve"> the underlying mechanisms that explain </w:t>
      </w:r>
      <w:r w:rsidR="00921262" w:rsidRPr="00837A8E">
        <w:rPr>
          <w:rFonts w:asciiTheme="minorHAnsi" w:hAnsiTheme="minorHAnsi" w:cstheme="minorHAnsi"/>
        </w:rPr>
        <w:t xml:space="preserve">how </w:t>
      </w:r>
      <w:r w:rsidR="005D2852" w:rsidRPr="00837A8E">
        <w:rPr>
          <w:rFonts w:asciiTheme="minorHAnsi" w:hAnsiTheme="minorHAnsi" w:cstheme="minorHAnsi"/>
        </w:rPr>
        <w:t>a</w:t>
      </w:r>
      <w:r w:rsidR="005C4148" w:rsidRPr="00837A8E">
        <w:rPr>
          <w:rFonts w:asciiTheme="minorHAnsi" w:hAnsiTheme="minorHAnsi" w:cstheme="minorHAnsi"/>
        </w:rPr>
        <w:t xml:space="preserve">n intervention </w:t>
      </w:r>
      <w:r w:rsidR="009B63FD" w:rsidRPr="00837A8E">
        <w:rPr>
          <w:rFonts w:asciiTheme="minorHAnsi" w:hAnsiTheme="minorHAnsi" w:cstheme="minorHAnsi"/>
          <w:highlight w:val="white"/>
        </w:rPr>
        <w:t>works</w:t>
      </w:r>
      <w:r w:rsidR="005D2852" w:rsidRPr="00837A8E">
        <w:rPr>
          <w:rFonts w:asciiTheme="minorHAnsi" w:hAnsiTheme="minorHAnsi" w:cstheme="minorHAnsi"/>
          <w:highlight w:val="white"/>
        </w:rPr>
        <w:t>, or does not</w:t>
      </w:r>
      <w:r w:rsidR="009B63FD" w:rsidRPr="00837A8E">
        <w:rPr>
          <w:rFonts w:asciiTheme="minorHAnsi" w:hAnsiTheme="minorHAnsi" w:cstheme="minorHAnsi"/>
          <w:highlight w:val="white"/>
        </w:rPr>
        <w:t>, for whom</w:t>
      </w:r>
      <w:r w:rsidR="00DD3D62" w:rsidRPr="00837A8E">
        <w:rPr>
          <w:rFonts w:asciiTheme="minorHAnsi" w:hAnsiTheme="minorHAnsi" w:cstheme="minorHAnsi"/>
          <w:highlight w:val="white"/>
        </w:rPr>
        <w:t xml:space="preserve"> in </w:t>
      </w:r>
      <w:r w:rsidR="00347AD1" w:rsidRPr="00837A8E">
        <w:rPr>
          <w:rFonts w:asciiTheme="minorHAnsi" w:hAnsiTheme="minorHAnsi" w:cstheme="minorHAnsi"/>
          <w:highlight w:val="white"/>
        </w:rPr>
        <w:t>relation to</w:t>
      </w:r>
      <w:r w:rsidR="003559AB" w:rsidRPr="00837A8E">
        <w:rPr>
          <w:rFonts w:asciiTheme="minorHAnsi" w:hAnsiTheme="minorHAnsi" w:cstheme="minorHAnsi"/>
          <w:highlight w:val="white"/>
        </w:rPr>
        <w:t xml:space="preserve"> older</w:t>
      </w:r>
      <w:r w:rsidR="00DD3D62" w:rsidRPr="00837A8E">
        <w:rPr>
          <w:rFonts w:asciiTheme="minorHAnsi" w:hAnsiTheme="minorHAnsi" w:cstheme="minorHAnsi"/>
          <w:highlight w:val="white"/>
        </w:rPr>
        <w:t xml:space="preserve"> patients, informal carers and health care professionals</w:t>
      </w:r>
      <w:r w:rsidR="009B63FD" w:rsidRPr="00837A8E">
        <w:rPr>
          <w:rFonts w:asciiTheme="minorHAnsi" w:hAnsiTheme="minorHAnsi" w:cstheme="minorHAnsi"/>
          <w:highlight w:val="white"/>
        </w:rPr>
        <w:t xml:space="preserve">, under what circumstances and why </w:t>
      </w:r>
      <w:r w:rsidRPr="00837A8E">
        <w:rPr>
          <w:rFonts w:asciiTheme="minorHAnsi" w:hAnsiTheme="minorHAnsi" w:cstheme="minorHAnsi"/>
          <w:highlight w:val="white"/>
        </w:rPr>
        <w:fldChar w:fldCharType="begin"/>
      </w:r>
      <w:r w:rsidR="00F61E63">
        <w:rPr>
          <w:rFonts w:asciiTheme="minorHAnsi" w:hAnsiTheme="minorHAnsi" w:cstheme="minorHAnsi"/>
          <w:highlight w:val="white"/>
        </w:rPr>
        <w:instrText xml:space="preserve"> ADDIN EN.CITE &lt;EndNote&gt;&lt;Cite&gt;&lt;Author&gt;Jagosh&lt;/Author&gt;&lt;Year&gt;2019&lt;/Year&gt;&lt;RecNum&gt;248&lt;/RecNum&gt;&lt;DisplayText&gt;(32)&lt;/DisplayText&gt;&lt;record&gt;&lt;rec-number&gt;248&lt;/rec-number&gt;&lt;foreign-keys&gt;&lt;key app="EN" db-id="dr0r5aszgtd0r2e59pjv2xezv25wvfae29pt" timestamp="1677846820"&gt;248&lt;/key&gt;&lt;/foreign-keys&gt;&lt;ref-type name="Journal Article"&gt;17&lt;/ref-type&gt;&lt;contributors&gt;&lt;authors&gt;&lt;author&gt;Jagosh, Justin&lt;/author&gt;&lt;/authors&gt;&lt;/contributors&gt;&lt;titles&gt;&lt;title&gt;Realist synthesis for public health: building an ontologically deep understanding of how programs work, for whom, and in which contexts&lt;/title&gt;&lt;secondary-title&gt;Annual Review of Public Health&lt;/secondary-title&gt;&lt;/titles&gt;&lt;periodical&gt;&lt;full-title&gt;Annual Review of Public Health&lt;/full-title&gt;&lt;/periodical&gt;&lt;pages&gt;361-372&lt;/pages&gt;&lt;volume&gt;40&lt;/volume&gt;&lt;dates&gt;&lt;year&gt;2019&lt;/year&gt;&lt;/dates&gt;&lt;isbn&gt;0163-7525&lt;/isbn&gt;&lt;urls&gt;&lt;/urls&gt;&lt;/record&gt;&lt;/Cite&gt;&lt;/EndNote&gt;</w:instrText>
      </w:r>
      <w:r w:rsidRPr="00837A8E">
        <w:rPr>
          <w:rFonts w:asciiTheme="minorHAnsi" w:hAnsiTheme="minorHAnsi" w:cstheme="minorHAnsi"/>
          <w:highlight w:val="white"/>
        </w:rPr>
        <w:fldChar w:fldCharType="separate"/>
      </w:r>
      <w:r w:rsidR="00F61E63">
        <w:rPr>
          <w:rFonts w:asciiTheme="minorHAnsi" w:hAnsiTheme="minorHAnsi" w:cstheme="minorHAnsi"/>
          <w:noProof/>
          <w:highlight w:val="white"/>
        </w:rPr>
        <w:t>(32)</w:t>
      </w:r>
      <w:r w:rsidRPr="00837A8E">
        <w:rPr>
          <w:rFonts w:asciiTheme="minorHAnsi" w:hAnsiTheme="minorHAnsi" w:cstheme="minorHAnsi"/>
          <w:highlight w:val="white"/>
        </w:rPr>
        <w:fldChar w:fldCharType="end"/>
      </w:r>
      <w:r w:rsidR="00CD3493" w:rsidRPr="00837A8E">
        <w:rPr>
          <w:rFonts w:asciiTheme="minorHAnsi" w:hAnsiTheme="minorHAnsi" w:cstheme="minorHAnsi"/>
          <w:highlight w:val="white"/>
        </w:rPr>
        <w:t xml:space="preserve">, </w:t>
      </w:r>
      <w:r w:rsidR="00EB5CD6" w:rsidRPr="00837A8E">
        <w:rPr>
          <w:rFonts w:asciiTheme="minorHAnsi" w:hAnsiTheme="minorHAnsi" w:cstheme="minorHAnsi"/>
          <w:highlight w:val="white"/>
        </w:rPr>
        <w:t>w</w:t>
      </w:r>
      <w:r w:rsidR="004D4776" w:rsidRPr="00837A8E">
        <w:rPr>
          <w:rFonts w:asciiTheme="minorHAnsi" w:hAnsiTheme="minorHAnsi" w:cstheme="minorHAnsi"/>
          <w:highlight w:val="white"/>
        </w:rPr>
        <w:t>ith valuable guidance</w:t>
      </w:r>
      <w:r w:rsidR="00EB5CD6" w:rsidRPr="00837A8E">
        <w:rPr>
          <w:rFonts w:asciiTheme="minorHAnsi" w:hAnsiTheme="minorHAnsi" w:cstheme="minorHAnsi"/>
          <w:highlight w:val="white"/>
        </w:rPr>
        <w:t xml:space="preserve"> from our multidisciplinary RMG</w:t>
      </w:r>
      <w:r w:rsidR="00804446">
        <w:rPr>
          <w:rFonts w:asciiTheme="minorHAnsi" w:hAnsiTheme="minorHAnsi" w:cstheme="minorHAnsi"/>
          <w:highlight w:val="white"/>
        </w:rPr>
        <w:t xml:space="preserve"> and stakeholder consultation</w:t>
      </w:r>
      <w:r w:rsidR="009B63FD" w:rsidRPr="00837A8E">
        <w:rPr>
          <w:rFonts w:asciiTheme="minorHAnsi" w:hAnsiTheme="minorHAnsi" w:cstheme="minorHAnsi"/>
          <w:highlight w:val="white"/>
        </w:rPr>
        <w:t>.</w:t>
      </w:r>
      <w:r w:rsidR="00F94DBC" w:rsidRPr="00837A8E">
        <w:rPr>
          <w:rFonts w:asciiTheme="minorHAnsi" w:hAnsiTheme="minorHAnsi" w:cstheme="minorHAnsi"/>
          <w:highlight w:val="white"/>
        </w:rPr>
        <w:t xml:space="preserve"> Takin</w:t>
      </w:r>
      <w:r w:rsidR="000E5A42" w:rsidRPr="00837A8E">
        <w:rPr>
          <w:rFonts w:asciiTheme="minorHAnsi" w:hAnsiTheme="minorHAnsi" w:cstheme="minorHAnsi"/>
          <w:highlight w:val="white"/>
        </w:rPr>
        <w:t>g</w:t>
      </w:r>
      <w:r w:rsidR="00F94DBC" w:rsidRPr="00837A8E">
        <w:rPr>
          <w:rFonts w:asciiTheme="minorHAnsi" w:hAnsiTheme="minorHAnsi" w:cstheme="minorHAnsi"/>
          <w:highlight w:val="white"/>
        </w:rPr>
        <w:t xml:space="preserve"> a no</w:t>
      </w:r>
      <w:r w:rsidR="00094280" w:rsidRPr="00837A8E">
        <w:rPr>
          <w:rFonts w:asciiTheme="minorHAnsi" w:hAnsiTheme="minorHAnsi" w:cstheme="minorHAnsi"/>
          <w:highlight w:val="white"/>
        </w:rPr>
        <w:t>vel approach, we u</w:t>
      </w:r>
      <w:r w:rsidR="00F94DBC" w:rsidRPr="00837A8E">
        <w:rPr>
          <w:rFonts w:asciiTheme="minorHAnsi" w:hAnsiTheme="minorHAnsi" w:cstheme="minorHAnsi"/>
          <w:highlight w:val="white"/>
        </w:rPr>
        <w:t>s</w:t>
      </w:r>
      <w:r w:rsidR="00094280" w:rsidRPr="00837A8E">
        <w:rPr>
          <w:rFonts w:asciiTheme="minorHAnsi" w:hAnsiTheme="minorHAnsi" w:cstheme="minorHAnsi"/>
          <w:highlight w:val="white"/>
        </w:rPr>
        <w:t>ed</w:t>
      </w:r>
      <w:r w:rsidR="00F94DBC" w:rsidRPr="00837A8E">
        <w:rPr>
          <w:rFonts w:asciiTheme="minorHAnsi" w:hAnsiTheme="minorHAnsi" w:cstheme="minorHAnsi"/>
          <w:highlight w:val="white"/>
        </w:rPr>
        <w:t xml:space="preserve"> NPT as a framework </w:t>
      </w:r>
      <w:r w:rsidR="000E5A42" w:rsidRPr="00837A8E">
        <w:rPr>
          <w:rFonts w:asciiTheme="minorHAnsi" w:hAnsiTheme="minorHAnsi" w:cstheme="minorHAnsi"/>
          <w:highlight w:val="white"/>
        </w:rPr>
        <w:t xml:space="preserve">for our realist review, </w:t>
      </w:r>
      <w:r w:rsidR="00F94DBC" w:rsidRPr="00837A8E">
        <w:rPr>
          <w:rFonts w:asciiTheme="minorHAnsi" w:hAnsiTheme="minorHAnsi" w:cstheme="minorHAnsi"/>
          <w:highlight w:val="white"/>
        </w:rPr>
        <w:t xml:space="preserve">to </w:t>
      </w:r>
      <w:r w:rsidR="00804446">
        <w:rPr>
          <w:rFonts w:asciiTheme="minorHAnsi" w:hAnsiTheme="minorHAnsi" w:cstheme="minorHAnsi"/>
        </w:rPr>
        <w:t>suggest mechanisms</w:t>
      </w:r>
      <w:r w:rsidR="007E4B5C" w:rsidRPr="00837A8E">
        <w:rPr>
          <w:rFonts w:asciiTheme="minorHAnsi" w:hAnsiTheme="minorHAnsi" w:cstheme="minorHAnsi"/>
        </w:rPr>
        <w:t xml:space="preserve"> </w:t>
      </w:r>
      <w:r w:rsidR="00D345F9" w:rsidRPr="00837A8E">
        <w:rPr>
          <w:rFonts w:asciiTheme="minorHAnsi" w:hAnsiTheme="minorHAnsi" w:cstheme="minorHAnsi"/>
        </w:rPr>
        <w:t xml:space="preserve">to facilitate the </w:t>
      </w:r>
      <w:r w:rsidR="007E4B5C" w:rsidRPr="00837A8E">
        <w:rPr>
          <w:rFonts w:asciiTheme="minorHAnsi" w:hAnsiTheme="minorHAnsi" w:cstheme="minorHAnsi"/>
        </w:rPr>
        <w:t>implement</w:t>
      </w:r>
      <w:r w:rsidR="00D345F9" w:rsidRPr="00837A8E">
        <w:rPr>
          <w:rFonts w:asciiTheme="minorHAnsi" w:hAnsiTheme="minorHAnsi" w:cstheme="minorHAnsi"/>
        </w:rPr>
        <w:t>ation of the</w:t>
      </w:r>
      <w:r w:rsidR="007E4B5C" w:rsidRPr="00837A8E">
        <w:rPr>
          <w:rFonts w:asciiTheme="minorHAnsi" w:hAnsiTheme="minorHAnsi" w:cstheme="minorHAnsi"/>
        </w:rPr>
        <w:t xml:space="preserve"> deprescribing </w:t>
      </w:r>
      <w:r w:rsidR="00D345F9" w:rsidRPr="00837A8E">
        <w:rPr>
          <w:rFonts w:asciiTheme="minorHAnsi" w:hAnsiTheme="minorHAnsi" w:cstheme="minorHAnsi"/>
        </w:rPr>
        <w:t xml:space="preserve">process </w:t>
      </w:r>
      <w:r w:rsidR="007E4B5C" w:rsidRPr="00837A8E">
        <w:rPr>
          <w:rFonts w:asciiTheme="minorHAnsi" w:hAnsiTheme="minorHAnsi" w:cstheme="minorHAnsi"/>
        </w:rPr>
        <w:t>in primary care.</w:t>
      </w:r>
      <w:r w:rsidR="009B63FD" w:rsidRPr="00837A8E">
        <w:rPr>
          <w:rFonts w:asciiTheme="minorHAnsi" w:hAnsiTheme="minorHAnsi" w:cstheme="minorHAnsi"/>
          <w:highlight w:val="white"/>
        </w:rPr>
        <w:t xml:space="preserve"> </w:t>
      </w:r>
      <w:r w:rsidR="00094280" w:rsidRPr="00837A8E">
        <w:rPr>
          <w:rFonts w:asciiTheme="minorHAnsi" w:hAnsiTheme="minorHAnsi" w:cstheme="minorHAnsi"/>
        </w:rPr>
        <w:t xml:space="preserve">NPT </w:t>
      </w:r>
      <w:r w:rsidR="00D47D2A" w:rsidRPr="00837A8E">
        <w:rPr>
          <w:rFonts w:asciiTheme="minorHAnsi" w:hAnsiTheme="minorHAnsi" w:cstheme="minorHAnsi"/>
        </w:rPr>
        <w:t xml:space="preserve">has been found to </w:t>
      </w:r>
      <w:r w:rsidR="00094280" w:rsidRPr="00837A8E">
        <w:rPr>
          <w:rFonts w:asciiTheme="minorHAnsi" w:hAnsiTheme="minorHAnsi" w:cstheme="minorHAnsi"/>
        </w:rPr>
        <w:t xml:space="preserve">provide a consistent representation and explanation of the processes of intervention implementation in primary care, irrespective of the focus of the intervention </w:t>
      </w:r>
      <w:r w:rsidR="00094280"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&lt;EndNote&gt;&lt;Cite&gt;&lt;Author&gt;Huddlestone&lt;/Author&gt;&lt;Year&gt;2020&lt;/Year&gt;&lt;RecNum&gt;286&lt;/RecNum&gt;&lt;DisplayText&gt;(67)&lt;/DisplayText&gt;&lt;record&gt;&lt;rec-number&gt;286&lt;/rec-number&gt;&lt;foreign-keys&gt;&lt;key app="EN" db-id="dr0r5aszgtd0r2e59pjv2xezv25wvfae29pt" timestamp="1679406158"&gt;286&lt;/key&gt;&lt;/foreign-keys&gt;&lt;ref-type name="Journal Article"&gt;17&lt;/ref-type&gt;&lt;contributors&gt;&lt;authors&gt;&lt;author&gt;Huddlestone, Lisa&lt;/author&gt;&lt;author&gt;Turner, Jessica&lt;/author&gt;&lt;author&gt;Eborall, Helen&lt;/author&gt;&lt;author&gt;Hudson, Nicky&lt;/author&gt;&lt;author&gt;Davies, Melanie&lt;/author&gt;&lt;author&gt;Martin, Graham&lt;/author&gt;&lt;/authors&gt;&lt;/contributors&gt;&lt;titles&gt;&lt;title&gt;Application of normalisation process theory in understanding implementation processes in primary care settings in the UK: a systematic review&lt;/title&gt;&lt;secondary-title&gt;BMC Family Practice&lt;/secondary-title&gt;&lt;/titles&gt;&lt;periodical&gt;&lt;full-title&gt;BMC Family Practice&lt;/full-title&gt;&lt;/periodical&gt;&lt;pages&gt;52&lt;/pages&gt;&lt;volume&gt;21&lt;/volume&gt;&lt;number&gt;1&lt;/number&gt;&lt;dates&gt;&lt;year&gt;2020&lt;/year&gt;&lt;pub-dates&gt;&lt;date&gt;2020/03/16&lt;/date&gt;&lt;/pub-dates&gt;&lt;/dates&gt;&lt;isbn&gt;1471-2296&lt;/isbn&gt;&lt;urls&gt;&lt;related-urls&gt;&lt;url&gt;https://doi.org/10.1186/s12875-020-01107-y&lt;/url&gt;&lt;/related-urls&gt;&lt;/urls&gt;&lt;electronic-resource-num&gt;10.1186/s12875-020-01107-y&lt;/electronic-resource-num&gt;&lt;/record&gt;&lt;/Cite&gt;&lt;/EndNote&gt;</w:instrText>
      </w:r>
      <w:r w:rsidR="00094280" w:rsidRPr="00837A8E">
        <w:rPr>
          <w:rFonts w:asciiTheme="minorHAnsi" w:hAnsiTheme="minorHAnsi" w:cstheme="minorHAnsi"/>
        </w:rPr>
        <w:fldChar w:fldCharType="separate"/>
      </w:r>
      <w:r w:rsidR="00F61E63">
        <w:rPr>
          <w:rFonts w:asciiTheme="minorHAnsi" w:hAnsiTheme="minorHAnsi" w:cstheme="minorHAnsi"/>
          <w:noProof/>
        </w:rPr>
        <w:t>(67)</w:t>
      </w:r>
      <w:r w:rsidR="00094280" w:rsidRPr="00837A8E">
        <w:rPr>
          <w:rFonts w:asciiTheme="minorHAnsi" w:hAnsiTheme="minorHAnsi" w:cstheme="minorHAnsi"/>
        </w:rPr>
        <w:fldChar w:fldCharType="end"/>
      </w:r>
      <w:r w:rsidR="00094280" w:rsidRPr="00837A8E">
        <w:rPr>
          <w:rFonts w:asciiTheme="minorHAnsi" w:hAnsiTheme="minorHAnsi" w:cstheme="minorHAnsi"/>
        </w:rPr>
        <w:t>.</w:t>
      </w:r>
      <w:r w:rsidR="00D47D2A" w:rsidRPr="00837A8E">
        <w:rPr>
          <w:rFonts w:asciiTheme="minorHAnsi" w:hAnsiTheme="minorHAnsi" w:cstheme="minorHAnsi"/>
        </w:rPr>
        <w:t xml:space="preserve"> </w:t>
      </w:r>
      <w:r w:rsidR="00785533" w:rsidRPr="00837A8E">
        <w:rPr>
          <w:rFonts w:asciiTheme="minorHAnsi" w:hAnsiTheme="minorHAnsi" w:cstheme="minorHAnsi"/>
        </w:rPr>
        <w:t>O</w:t>
      </w:r>
      <w:r w:rsidR="00724F7C" w:rsidRPr="00837A8E">
        <w:rPr>
          <w:rFonts w:asciiTheme="minorHAnsi" w:hAnsiTheme="minorHAnsi" w:cstheme="minorHAnsi"/>
        </w:rPr>
        <w:t>ur realist review focused o</w:t>
      </w:r>
      <w:r w:rsidR="00BC745C" w:rsidRPr="00837A8E">
        <w:rPr>
          <w:rFonts w:asciiTheme="minorHAnsi" w:hAnsiTheme="minorHAnsi" w:cstheme="minorHAnsi"/>
        </w:rPr>
        <w:t xml:space="preserve">n </w:t>
      </w:r>
      <w:r w:rsidR="00724F7C" w:rsidRPr="00837A8E">
        <w:rPr>
          <w:rFonts w:asciiTheme="minorHAnsi" w:hAnsiTheme="minorHAnsi" w:cstheme="minorHAnsi"/>
        </w:rPr>
        <w:t>interventions</w:t>
      </w:r>
      <w:r w:rsidR="00AF5391" w:rsidRPr="00837A8E">
        <w:rPr>
          <w:rFonts w:asciiTheme="minorHAnsi" w:hAnsiTheme="minorHAnsi" w:cstheme="minorHAnsi"/>
        </w:rPr>
        <w:t xml:space="preserve"> targeting MDT</w:t>
      </w:r>
      <w:r w:rsidR="00D67002" w:rsidRPr="00837A8E">
        <w:rPr>
          <w:rFonts w:asciiTheme="minorHAnsi" w:hAnsiTheme="minorHAnsi" w:cstheme="minorHAnsi"/>
        </w:rPr>
        <w:t>s</w:t>
      </w:r>
      <w:r w:rsidR="00AF5391" w:rsidRPr="00837A8E">
        <w:rPr>
          <w:rFonts w:asciiTheme="minorHAnsi" w:hAnsiTheme="minorHAnsi" w:cstheme="minorHAnsi"/>
        </w:rPr>
        <w:t xml:space="preserve"> in primary care</w:t>
      </w:r>
      <w:r w:rsidR="00724F7C" w:rsidRPr="00837A8E">
        <w:rPr>
          <w:rFonts w:asciiTheme="minorHAnsi" w:hAnsiTheme="minorHAnsi" w:cstheme="minorHAnsi"/>
        </w:rPr>
        <w:t xml:space="preserve">, </w:t>
      </w:r>
      <w:r w:rsidR="00256B4C" w:rsidRPr="00837A8E">
        <w:rPr>
          <w:rFonts w:asciiTheme="minorHAnsi" w:hAnsiTheme="minorHAnsi" w:cstheme="minorHAnsi"/>
        </w:rPr>
        <w:t xml:space="preserve">and </w:t>
      </w:r>
      <w:r w:rsidR="00795D9E" w:rsidRPr="00837A8E">
        <w:rPr>
          <w:rFonts w:asciiTheme="minorHAnsi" w:hAnsiTheme="minorHAnsi" w:cstheme="minorHAnsi"/>
        </w:rPr>
        <w:t xml:space="preserve">the majority </w:t>
      </w:r>
      <w:r w:rsidR="00D97E5A" w:rsidRPr="00837A8E">
        <w:rPr>
          <w:rFonts w:asciiTheme="minorHAnsi" w:hAnsiTheme="minorHAnsi" w:cstheme="minorHAnsi"/>
        </w:rPr>
        <w:t>did not generally include</w:t>
      </w:r>
      <w:r w:rsidR="00724F7C" w:rsidRPr="00837A8E">
        <w:rPr>
          <w:rFonts w:asciiTheme="minorHAnsi" w:hAnsiTheme="minorHAnsi" w:cstheme="minorHAnsi"/>
        </w:rPr>
        <w:t xml:space="preserve"> data from patients and carers</w:t>
      </w:r>
      <w:r w:rsidR="00D55FA8" w:rsidRPr="00837A8E">
        <w:rPr>
          <w:rFonts w:asciiTheme="minorHAnsi" w:hAnsiTheme="minorHAnsi" w:cstheme="minorHAnsi"/>
        </w:rPr>
        <w:t>.</w:t>
      </w:r>
      <w:r w:rsidR="00724F7C" w:rsidRPr="00837A8E">
        <w:rPr>
          <w:rFonts w:asciiTheme="minorHAnsi" w:hAnsiTheme="minorHAnsi" w:cstheme="minorHAnsi"/>
        </w:rPr>
        <w:t xml:space="preserve"> However</w:t>
      </w:r>
      <w:r w:rsidR="005B1114" w:rsidRPr="00837A8E">
        <w:rPr>
          <w:rFonts w:asciiTheme="minorHAnsi" w:hAnsiTheme="minorHAnsi" w:cstheme="minorHAnsi"/>
        </w:rPr>
        <w:t>,</w:t>
      </w:r>
      <w:r w:rsidR="00744E49" w:rsidRPr="00837A8E">
        <w:rPr>
          <w:rFonts w:asciiTheme="minorHAnsi" w:hAnsiTheme="minorHAnsi" w:cstheme="minorHAnsi"/>
        </w:rPr>
        <w:t xml:space="preserve"> </w:t>
      </w:r>
      <w:r w:rsidR="00DF2CD6" w:rsidRPr="00837A8E">
        <w:rPr>
          <w:rFonts w:asciiTheme="minorHAnsi" w:hAnsiTheme="minorHAnsi" w:cstheme="minorHAnsi"/>
        </w:rPr>
        <w:t>we have incorporated</w:t>
      </w:r>
      <w:r w:rsidR="00744E49" w:rsidRPr="00837A8E">
        <w:rPr>
          <w:rFonts w:asciiTheme="minorHAnsi" w:hAnsiTheme="minorHAnsi" w:cstheme="minorHAnsi"/>
        </w:rPr>
        <w:t xml:space="preserve"> </w:t>
      </w:r>
      <w:r w:rsidR="005C3FC6" w:rsidRPr="00837A8E">
        <w:rPr>
          <w:rFonts w:asciiTheme="minorHAnsi" w:hAnsiTheme="minorHAnsi" w:cstheme="minorHAnsi"/>
        </w:rPr>
        <w:t>qualitative</w:t>
      </w:r>
      <w:r w:rsidR="00D666DF" w:rsidRPr="00837A8E">
        <w:rPr>
          <w:rFonts w:asciiTheme="minorHAnsi" w:hAnsiTheme="minorHAnsi" w:cstheme="minorHAnsi"/>
        </w:rPr>
        <w:t xml:space="preserve"> stakeholder consultation</w:t>
      </w:r>
      <w:r w:rsidR="00DF2CD6" w:rsidRPr="00837A8E">
        <w:rPr>
          <w:rFonts w:asciiTheme="minorHAnsi" w:hAnsiTheme="minorHAnsi" w:cstheme="minorHAnsi"/>
        </w:rPr>
        <w:t xml:space="preserve"> </w:t>
      </w:r>
      <w:r w:rsidR="00B20688" w:rsidRPr="00837A8E">
        <w:rPr>
          <w:rFonts w:asciiTheme="minorHAnsi" w:hAnsiTheme="minorHAnsi" w:cstheme="minorHAnsi"/>
          <w:lang w:eastAsia="en-US"/>
        </w:rPr>
        <w:t xml:space="preserve">data </w:t>
      </w:r>
      <w:r w:rsidR="009B5B89" w:rsidRPr="00837A8E">
        <w:rPr>
          <w:rFonts w:asciiTheme="minorHAnsi" w:hAnsiTheme="minorHAnsi" w:cstheme="minorHAnsi"/>
          <w:lang w:eastAsia="en-US"/>
        </w:rPr>
        <w:t xml:space="preserve">which </w:t>
      </w:r>
      <w:r w:rsidR="00B20688" w:rsidRPr="00837A8E">
        <w:rPr>
          <w:rFonts w:asciiTheme="minorHAnsi" w:hAnsiTheme="minorHAnsi" w:cstheme="minorHAnsi"/>
          <w:lang w:eastAsia="en-US"/>
        </w:rPr>
        <w:t xml:space="preserve">has </w:t>
      </w:r>
      <w:r w:rsidR="005B1114" w:rsidRPr="00837A8E">
        <w:rPr>
          <w:rFonts w:asciiTheme="minorHAnsi" w:hAnsiTheme="minorHAnsi" w:cstheme="minorHAnsi"/>
        </w:rPr>
        <w:t>provid</w:t>
      </w:r>
      <w:r w:rsidR="009B5B89" w:rsidRPr="00837A8E">
        <w:rPr>
          <w:rFonts w:asciiTheme="minorHAnsi" w:hAnsiTheme="minorHAnsi" w:cstheme="minorHAnsi"/>
        </w:rPr>
        <w:t>ed</w:t>
      </w:r>
      <w:r w:rsidR="005B1114" w:rsidRPr="00837A8E">
        <w:rPr>
          <w:rFonts w:asciiTheme="minorHAnsi" w:hAnsiTheme="minorHAnsi" w:cstheme="minorHAnsi"/>
        </w:rPr>
        <w:t xml:space="preserve"> important detail to </w:t>
      </w:r>
      <w:r w:rsidR="000147DF" w:rsidRPr="00837A8E">
        <w:rPr>
          <w:rFonts w:asciiTheme="minorHAnsi" w:hAnsiTheme="minorHAnsi" w:cstheme="minorHAnsi"/>
        </w:rPr>
        <w:t>strengthe</w:t>
      </w:r>
      <w:r w:rsidR="005B1114" w:rsidRPr="00837A8E">
        <w:rPr>
          <w:rFonts w:asciiTheme="minorHAnsi" w:hAnsiTheme="minorHAnsi" w:cstheme="minorHAnsi"/>
        </w:rPr>
        <w:t>n</w:t>
      </w:r>
      <w:r w:rsidR="000147DF" w:rsidRPr="00837A8E">
        <w:rPr>
          <w:rFonts w:asciiTheme="minorHAnsi" w:hAnsiTheme="minorHAnsi" w:cstheme="minorHAnsi"/>
        </w:rPr>
        <w:t xml:space="preserve"> and extend our CMOCs</w:t>
      </w:r>
      <w:r w:rsidR="006C32E3" w:rsidRPr="00837A8E">
        <w:rPr>
          <w:rFonts w:asciiTheme="minorHAnsi" w:hAnsiTheme="minorHAnsi" w:cstheme="minorHAnsi"/>
        </w:rPr>
        <w:t>.</w:t>
      </w:r>
      <w:r w:rsidR="00A65DA4">
        <w:rPr>
          <w:rFonts w:asciiTheme="minorHAnsi" w:hAnsiTheme="minorHAnsi" w:cstheme="minorHAnsi"/>
        </w:rPr>
        <w:t xml:space="preserve"> A</w:t>
      </w:r>
      <w:r w:rsidR="00A0372C">
        <w:rPr>
          <w:rFonts w:asciiTheme="minorHAnsi" w:hAnsiTheme="minorHAnsi" w:cstheme="minorHAnsi"/>
        </w:rPr>
        <w:t>lthough a</w:t>
      </w:r>
      <w:r w:rsidR="00804446">
        <w:rPr>
          <w:rFonts w:asciiTheme="minorHAnsi" w:hAnsiTheme="minorHAnsi" w:cstheme="minorHAnsi"/>
        </w:rPr>
        <w:t xml:space="preserve"> few limitations should be considered when interpreting our findings. T</w:t>
      </w:r>
      <w:r w:rsidR="00AA10C5" w:rsidRPr="00837A8E">
        <w:rPr>
          <w:rFonts w:asciiTheme="minorHAnsi" w:hAnsiTheme="minorHAnsi" w:cstheme="minorHAnsi"/>
        </w:rPr>
        <w:t>he</w:t>
      </w:r>
      <w:r w:rsidR="00630E9E" w:rsidRPr="00837A8E">
        <w:rPr>
          <w:rFonts w:asciiTheme="minorHAnsi" w:hAnsiTheme="minorHAnsi" w:cstheme="minorHAnsi"/>
        </w:rPr>
        <w:t xml:space="preserve"> UK</w:t>
      </w:r>
      <w:r w:rsidR="00AA10C5" w:rsidRPr="00837A8E">
        <w:rPr>
          <w:rFonts w:asciiTheme="minorHAnsi" w:hAnsiTheme="minorHAnsi" w:cstheme="minorHAnsi"/>
        </w:rPr>
        <w:t xml:space="preserve"> context of our stakeholder consultation</w:t>
      </w:r>
      <w:r w:rsidR="0011567D" w:rsidRPr="00837A8E">
        <w:rPr>
          <w:rFonts w:asciiTheme="minorHAnsi" w:hAnsiTheme="minorHAnsi" w:cstheme="minorHAnsi"/>
        </w:rPr>
        <w:t>s</w:t>
      </w:r>
      <w:r w:rsidR="00630E9E" w:rsidRPr="00837A8E">
        <w:rPr>
          <w:rFonts w:asciiTheme="minorHAnsi" w:hAnsiTheme="minorHAnsi" w:cstheme="minorHAnsi"/>
        </w:rPr>
        <w:t xml:space="preserve"> </w:t>
      </w:r>
      <w:r w:rsidR="00AA10C5" w:rsidRPr="00837A8E">
        <w:rPr>
          <w:rFonts w:asciiTheme="minorHAnsi" w:hAnsiTheme="minorHAnsi" w:cstheme="minorHAnsi"/>
        </w:rPr>
        <w:t xml:space="preserve">where pharmacists </w:t>
      </w:r>
      <w:r w:rsidR="0011567D" w:rsidRPr="00837A8E">
        <w:rPr>
          <w:rFonts w:asciiTheme="minorHAnsi" w:hAnsiTheme="minorHAnsi" w:cstheme="minorHAnsi"/>
        </w:rPr>
        <w:t>a</w:t>
      </w:r>
      <w:r w:rsidR="00AA10C5" w:rsidRPr="00837A8E">
        <w:rPr>
          <w:rFonts w:asciiTheme="minorHAnsi" w:hAnsiTheme="minorHAnsi" w:cstheme="minorHAnsi"/>
        </w:rPr>
        <w:t xml:space="preserve">re </w:t>
      </w:r>
      <w:r w:rsidR="00A455B2" w:rsidRPr="00837A8E">
        <w:rPr>
          <w:rFonts w:asciiTheme="minorHAnsi" w:hAnsiTheme="minorHAnsi" w:cstheme="minorHAnsi"/>
        </w:rPr>
        <w:t xml:space="preserve">becoming </w:t>
      </w:r>
      <w:r w:rsidR="00AA10C5" w:rsidRPr="00837A8E">
        <w:rPr>
          <w:rFonts w:asciiTheme="minorHAnsi" w:hAnsiTheme="minorHAnsi" w:cstheme="minorHAnsi"/>
        </w:rPr>
        <w:t xml:space="preserve">established members of the </w:t>
      </w:r>
      <w:r w:rsidR="00630E9E" w:rsidRPr="00837A8E">
        <w:rPr>
          <w:rFonts w:asciiTheme="minorHAnsi" w:hAnsiTheme="minorHAnsi" w:cstheme="minorHAnsi"/>
        </w:rPr>
        <w:t>primary care team</w:t>
      </w:r>
      <w:r w:rsidR="00B6027F" w:rsidRPr="00837A8E">
        <w:rPr>
          <w:rFonts w:asciiTheme="minorHAnsi" w:hAnsiTheme="minorHAnsi" w:cstheme="minorHAnsi"/>
        </w:rPr>
        <w:t xml:space="preserve">, </w:t>
      </w:r>
      <w:r w:rsidR="00877519" w:rsidRPr="00837A8E">
        <w:rPr>
          <w:rFonts w:asciiTheme="minorHAnsi" w:hAnsiTheme="minorHAnsi" w:cstheme="minorHAnsi"/>
        </w:rPr>
        <w:t xml:space="preserve">with </w:t>
      </w:r>
      <w:r w:rsidR="00B6027F" w:rsidRPr="00837A8E">
        <w:rPr>
          <w:rFonts w:asciiTheme="minorHAnsi" w:hAnsiTheme="minorHAnsi" w:cstheme="minorHAnsi"/>
        </w:rPr>
        <w:t xml:space="preserve">a </w:t>
      </w:r>
      <w:r w:rsidR="00AA10C5" w:rsidRPr="00837A8E">
        <w:rPr>
          <w:rFonts w:asciiTheme="minorHAnsi" w:hAnsiTheme="minorHAnsi" w:cstheme="minorHAnsi"/>
        </w:rPr>
        <w:t>prescrib</w:t>
      </w:r>
      <w:r w:rsidR="00B6027F" w:rsidRPr="00837A8E">
        <w:rPr>
          <w:rFonts w:asciiTheme="minorHAnsi" w:hAnsiTheme="minorHAnsi" w:cstheme="minorHAnsi"/>
        </w:rPr>
        <w:t>ing role</w:t>
      </w:r>
      <w:r w:rsidR="00804446">
        <w:rPr>
          <w:rFonts w:asciiTheme="minorHAnsi" w:hAnsiTheme="minorHAnsi" w:cstheme="minorHAnsi"/>
        </w:rPr>
        <w:t xml:space="preserve"> and increasingly responsible for</w:t>
      </w:r>
      <w:r w:rsidR="00AA10C5" w:rsidRPr="00837A8E">
        <w:rPr>
          <w:rFonts w:asciiTheme="minorHAnsi" w:hAnsiTheme="minorHAnsi" w:cstheme="minorHAnsi"/>
        </w:rPr>
        <w:t xml:space="preserve"> conducting medic</w:t>
      </w:r>
      <w:r w:rsidR="00B13806" w:rsidRPr="00837A8E">
        <w:rPr>
          <w:rFonts w:asciiTheme="minorHAnsi" w:hAnsiTheme="minorHAnsi" w:cstheme="minorHAnsi"/>
        </w:rPr>
        <w:t xml:space="preserve">ation reviews, </w:t>
      </w:r>
      <w:r w:rsidR="00AA10C5" w:rsidRPr="00837A8E">
        <w:rPr>
          <w:rFonts w:asciiTheme="minorHAnsi" w:hAnsiTheme="minorHAnsi" w:cstheme="minorHAnsi"/>
        </w:rPr>
        <w:t>differ</w:t>
      </w:r>
      <w:r w:rsidR="003D3EA2">
        <w:rPr>
          <w:rFonts w:asciiTheme="minorHAnsi" w:hAnsiTheme="minorHAnsi" w:cstheme="minorHAnsi"/>
        </w:rPr>
        <w:t>s</w:t>
      </w:r>
      <w:r w:rsidR="00AA10C5" w:rsidRPr="00837A8E">
        <w:rPr>
          <w:rFonts w:asciiTheme="minorHAnsi" w:hAnsiTheme="minorHAnsi" w:cstheme="minorHAnsi"/>
        </w:rPr>
        <w:t xml:space="preserve"> from the </w:t>
      </w:r>
      <w:r w:rsidR="00504431" w:rsidRPr="00837A8E">
        <w:rPr>
          <w:rFonts w:asciiTheme="minorHAnsi" w:hAnsiTheme="minorHAnsi" w:cstheme="minorHAnsi"/>
        </w:rPr>
        <w:t xml:space="preserve">context of the majority of studies </w:t>
      </w:r>
      <w:r w:rsidR="007346E7" w:rsidRPr="00837A8E">
        <w:rPr>
          <w:rFonts w:asciiTheme="minorHAnsi" w:hAnsiTheme="minorHAnsi" w:cstheme="minorHAnsi"/>
        </w:rPr>
        <w:t xml:space="preserve">included </w:t>
      </w:r>
      <w:r w:rsidR="004D0AD1" w:rsidRPr="00837A8E">
        <w:rPr>
          <w:rFonts w:asciiTheme="minorHAnsi" w:hAnsiTheme="minorHAnsi" w:cstheme="minorHAnsi"/>
        </w:rPr>
        <w:t>in the review</w:t>
      </w:r>
      <w:r w:rsidR="007A394E" w:rsidRPr="00837A8E">
        <w:rPr>
          <w:rFonts w:asciiTheme="minorHAnsi" w:hAnsiTheme="minorHAnsi" w:cstheme="minorHAnsi"/>
        </w:rPr>
        <w:t xml:space="preserve"> where pharmacists generally</w:t>
      </w:r>
      <w:r w:rsidR="00734BC7" w:rsidRPr="00837A8E">
        <w:rPr>
          <w:rFonts w:asciiTheme="minorHAnsi" w:hAnsiTheme="minorHAnsi" w:cstheme="minorHAnsi"/>
        </w:rPr>
        <w:t xml:space="preserve"> did not have a prescribing role,</w:t>
      </w:r>
      <w:r w:rsidR="007A394E" w:rsidRPr="00837A8E">
        <w:rPr>
          <w:rFonts w:asciiTheme="minorHAnsi" w:hAnsiTheme="minorHAnsi" w:cstheme="minorHAnsi"/>
        </w:rPr>
        <w:t xml:space="preserve"> no</w:t>
      </w:r>
      <w:r w:rsidR="00734BC7" w:rsidRPr="00837A8E">
        <w:rPr>
          <w:rFonts w:asciiTheme="minorHAnsi" w:hAnsiTheme="minorHAnsi" w:cstheme="minorHAnsi"/>
        </w:rPr>
        <w:t>r were they</w:t>
      </w:r>
      <w:r w:rsidR="007A394E" w:rsidRPr="00837A8E">
        <w:rPr>
          <w:rFonts w:asciiTheme="minorHAnsi" w:hAnsiTheme="minorHAnsi" w:cstheme="minorHAnsi"/>
        </w:rPr>
        <w:t xml:space="preserve"> </w:t>
      </w:r>
      <w:r w:rsidR="00E21592" w:rsidRPr="00837A8E">
        <w:rPr>
          <w:rFonts w:asciiTheme="minorHAnsi" w:hAnsiTheme="minorHAnsi" w:cstheme="minorHAnsi"/>
        </w:rPr>
        <w:t xml:space="preserve">an </w:t>
      </w:r>
      <w:r w:rsidR="007A394E" w:rsidRPr="00837A8E">
        <w:rPr>
          <w:rFonts w:asciiTheme="minorHAnsi" w:hAnsiTheme="minorHAnsi" w:cstheme="minorHAnsi"/>
        </w:rPr>
        <w:t>established part of the team.</w:t>
      </w:r>
      <w:r w:rsidR="00734BC7" w:rsidRPr="00837A8E">
        <w:rPr>
          <w:rFonts w:asciiTheme="minorHAnsi" w:hAnsiTheme="minorHAnsi" w:cstheme="minorHAnsi"/>
        </w:rPr>
        <w:t xml:space="preserve"> </w:t>
      </w:r>
      <w:r w:rsidR="00E26E16" w:rsidRPr="00837A8E">
        <w:rPr>
          <w:rFonts w:asciiTheme="minorHAnsi" w:hAnsiTheme="minorHAnsi" w:cstheme="minorHAnsi"/>
        </w:rPr>
        <w:t>Therefore</w:t>
      </w:r>
      <w:r w:rsidR="00A21B5C" w:rsidRPr="00837A8E">
        <w:rPr>
          <w:rFonts w:asciiTheme="minorHAnsi" w:hAnsiTheme="minorHAnsi" w:cstheme="minorHAnsi"/>
        </w:rPr>
        <w:t>,</w:t>
      </w:r>
      <w:r w:rsidR="00A5527E" w:rsidRPr="00837A8E">
        <w:rPr>
          <w:rFonts w:asciiTheme="minorHAnsi" w:hAnsiTheme="minorHAnsi" w:cstheme="minorHAnsi"/>
        </w:rPr>
        <w:t xml:space="preserve"> these differen</w:t>
      </w:r>
      <w:r w:rsidR="00E26E16" w:rsidRPr="00837A8E">
        <w:rPr>
          <w:rFonts w:asciiTheme="minorHAnsi" w:hAnsiTheme="minorHAnsi" w:cstheme="minorHAnsi"/>
        </w:rPr>
        <w:t>t contexts</w:t>
      </w:r>
      <w:r w:rsidR="00D21504" w:rsidRPr="00837A8E">
        <w:rPr>
          <w:rFonts w:asciiTheme="minorHAnsi" w:hAnsiTheme="minorHAnsi" w:cstheme="minorHAnsi"/>
        </w:rPr>
        <w:t xml:space="preserve"> must be </w:t>
      </w:r>
      <w:proofErr w:type="gramStart"/>
      <w:r w:rsidR="00D21504" w:rsidRPr="00837A8E">
        <w:rPr>
          <w:rFonts w:asciiTheme="minorHAnsi" w:hAnsiTheme="minorHAnsi" w:cstheme="minorHAnsi"/>
        </w:rPr>
        <w:t>taken</w:t>
      </w:r>
      <w:r w:rsidR="00A5527E" w:rsidRPr="00837A8E">
        <w:rPr>
          <w:rFonts w:asciiTheme="minorHAnsi" w:hAnsiTheme="minorHAnsi" w:cstheme="minorHAnsi"/>
        </w:rPr>
        <w:t xml:space="preserve"> </w:t>
      </w:r>
      <w:r w:rsidR="002203C5" w:rsidRPr="00837A8E">
        <w:rPr>
          <w:rFonts w:asciiTheme="minorHAnsi" w:hAnsiTheme="minorHAnsi" w:cstheme="minorHAnsi"/>
        </w:rPr>
        <w:t>into account</w:t>
      </w:r>
      <w:proofErr w:type="gramEnd"/>
      <w:r w:rsidR="002203C5" w:rsidRPr="00837A8E">
        <w:rPr>
          <w:rFonts w:asciiTheme="minorHAnsi" w:hAnsiTheme="minorHAnsi" w:cstheme="minorHAnsi"/>
        </w:rPr>
        <w:t xml:space="preserve"> when interpreting </w:t>
      </w:r>
      <w:r w:rsidR="00E629EE" w:rsidRPr="00837A8E">
        <w:rPr>
          <w:rFonts w:asciiTheme="minorHAnsi" w:hAnsiTheme="minorHAnsi" w:cstheme="minorHAnsi"/>
        </w:rPr>
        <w:t xml:space="preserve">and applying </w:t>
      </w:r>
      <w:r w:rsidR="002203C5" w:rsidRPr="00837A8E">
        <w:rPr>
          <w:rFonts w:asciiTheme="minorHAnsi" w:hAnsiTheme="minorHAnsi" w:cstheme="minorHAnsi"/>
        </w:rPr>
        <w:t>the findings</w:t>
      </w:r>
      <w:r w:rsidR="004F2062" w:rsidRPr="00837A8E">
        <w:rPr>
          <w:rFonts w:asciiTheme="minorHAnsi" w:hAnsiTheme="minorHAnsi" w:cstheme="minorHAnsi"/>
        </w:rPr>
        <w:t xml:space="preserve"> in clinical </w:t>
      </w:r>
      <w:r w:rsidR="00926990" w:rsidRPr="00837A8E">
        <w:rPr>
          <w:rFonts w:asciiTheme="minorHAnsi" w:hAnsiTheme="minorHAnsi" w:cstheme="minorHAnsi"/>
        </w:rPr>
        <w:t>practice</w:t>
      </w:r>
      <w:r w:rsidR="002203C5" w:rsidRPr="00837A8E">
        <w:rPr>
          <w:rFonts w:asciiTheme="minorHAnsi" w:hAnsiTheme="minorHAnsi" w:cstheme="minorHAnsi"/>
        </w:rPr>
        <w:t>.</w:t>
      </w:r>
      <w:r w:rsidR="0053133F" w:rsidRPr="00837A8E">
        <w:rPr>
          <w:rFonts w:asciiTheme="minorHAnsi" w:hAnsiTheme="minorHAnsi" w:cstheme="minorHAnsi"/>
        </w:rPr>
        <w:t xml:space="preserve"> </w:t>
      </w:r>
      <w:r w:rsidR="003E46D6" w:rsidRPr="00837A8E">
        <w:rPr>
          <w:rFonts w:asciiTheme="minorHAnsi" w:hAnsiTheme="minorHAnsi" w:cstheme="minorHAnsi"/>
        </w:rPr>
        <w:t>Very few studies measure</w:t>
      </w:r>
      <w:r w:rsidR="00583808" w:rsidRPr="00837A8E">
        <w:rPr>
          <w:rFonts w:asciiTheme="minorHAnsi" w:hAnsiTheme="minorHAnsi" w:cstheme="minorHAnsi"/>
        </w:rPr>
        <w:t>d</w:t>
      </w:r>
      <w:r w:rsidR="003A428C" w:rsidRPr="00837A8E">
        <w:rPr>
          <w:rFonts w:asciiTheme="minorHAnsi" w:hAnsiTheme="minorHAnsi" w:cstheme="minorHAnsi"/>
        </w:rPr>
        <w:t xml:space="preserve"> time</w:t>
      </w:r>
      <w:r w:rsidR="003E46D6" w:rsidRPr="00837A8E">
        <w:rPr>
          <w:rFonts w:asciiTheme="minorHAnsi" w:hAnsiTheme="minorHAnsi" w:cstheme="minorHAnsi"/>
        </w:rPr>
        <w:t>-</w:t>
      </w:r>
      <w:r w:rsidR="003A428C" w:rsidRPr="00837A8E">
        <w:rPr>
          <w:rFonts w:asciiTheme="minorHAnsi" w:hAnsiTheme="minorHAnsi" w:cstheme="minorHAnsi"/>
        </w:rPr>
        <w:t xml:space="preserve">savings, which </w:t>
      </w:r>
      <w:r w:rsidR="007E33F2" w:rsidRPr="00837A8E">
        <w:rPr>
          <w:rFonts w:asciiTheme="minorHAnsi" w:hAnsiTheme="minorHAnsi" w:cstheme="minorHAnsi"/>
        </w:rPr>
        <w:t xml:space="preserve">our review has </w:t>
      </w:r>
      <w:r w:rsidR="004B6750" w:rsidRPr="00837A8E">
        <w:rPr>
          <w:rFonts w:asciiTheme="minorHAnsi" w:hAnsiTheme="minorHAnsi" w:cstheme="minorHAnsi"/>
        </w:rPr>
        <w:t>shown is an important aspect for HCPs when conducting medication review</w:t>
      </w:r>
      <w:r w:rsidR="00532447" w:rsidRPr="00837A8E">
        <w:rPr>
          <w:rFonts w:asciiTheme="minorHAnsi" w:hAnsiTheme="minorHAnsi" w:cstheme="minorHAnsi"/>
        </w:rPr>
        <w:t>s</w:t>
      </w:r>
      <w:r w:rsidR="004B6750" w:rsidRPr="00837A8E">
        <w:rPr>
          <w:rFonts w:asciiTheme="minorHAnsi" w:hAnsiTheme="minorHAnsi" w:cstheme="minorHAnsi"/>
        </w:rPr>
        <w:t xml:space="preserve"> and </w:t>
      </w:r>
      <w:r w:rsidR="003A428C" w:rsidRPr="00837A8E">
        <w:rPr>
          <w:rFonts w:asciiTheme="minorHAnsi" w:hAnsiTheme="minorHAnsi" w:cstheme="minorHAnsi"/>
        </w:rPr>
        <w:t xml:space="preserve">is particularly important given the increasing pressure primary care is currently </w:t>
      </w:r>
      <w:r w:rsidR="00804446">
        <w:rPr>
          <w:rFonts w:asciiTheme="minorHAnsi" w:hAnsiTheme="minorHAnsi" w:cstheme="minorHAnsi"/>
        </w:rPr>
        <w:t>experienc</w:t>
      </w:r>
      <w:r w:rsidR="00640B6A">
        <w:rPr>
          <w:rFonts w:asciiTheme="minorHAnsi" w:hAnsiTheme="minorHAnsi" w:cstheme="minorHAnsi"/>
        </w:rPr>
        <w:t>ing</w:t>
      </w:r>
      <w:r w:rsidR="003A428C" w:rsidRPr="00837A8E">
        <w:rPr>
          <w:rFonts w:asciiTheme="minorHAnsi" w:hAnsiTheme="minorHAnsi" w:cstheme="minorHAnsi"/>
        </w:rPr>
        <w:t xml:space="preserve"> in the UK and elsewhere. </w:t>
      </w:r>
    </w:p>
    <w:p w14:paraId="44DF1E46" w14:textId="77777777" w:rsidR="003D1E59" w:rsidRPr="00837A8E" w:rsidRDefault="003D1E59" w:rsidP="00C22222">
      <w:pPr>
        <w:spacing w:line="480" w:lineRule="auto"/>
        <w:rPr>
          <w:rFonts w:asciiTheme="minorHAnsi" w:hAnsiTheme="minorHAnsi" w:cstheme="minorHAnsi"/>
        </w:rPr>
      </w:pPr>
    </w:p>
    <w:p w14:paraId="1759BB22" w14:textId="57F55AE2" w:rsidR="00D814F5" w:rsidRPr="00837A8E" w:rsidRDefault="005207DE" w:rsidP="00C22222">
      <w:pPr>
        <w:spacing w:line="480" w:lineRule="auto"/>
        <w:rPr>
          <w:rFonts w:asciiTheme="minorHAnsi" w:hAnsiTheme="minorHAnsi" w:cstheme="minorHAnsi"/>
          <w:b/>
          <w:bCs/>
        </w:rPr>
      </w:pPr>
      <w:r w:rsidRPr="00837A8E">
        <w:rPr>
          <w:rFonts w:asciiTheme="minorHAnsi" w:hAnsiTheme="minorHAnsi" w:cstheme="minorHAnsi"/>
          <w:b/>
          <w:bCs/>
        </w:rPr>
        <w:t>Conclusion</w:t>
      </w:r>
    </w:p>
    <w:p w14:paraId="496BF6D0" w14:textId="79E1C209" w:rsidR="00316776" w:rsidRPr="00837A8E" w:rsidRDefault="005B7745" w:rsidP="00C22222">
      <w:pPr>
        <w:spacing w:after="0" w:line="480" w:lineRule="auto"/>
        <w:contextualSpacing/>
        <w:rPr>
          <w:rFonts w:asciiTheme="minorHAnsi" w:hAnsiTheme="minorHAnsi" w:cstheme="minorHAnsi"/>
        </w:rPr>
      </w:pPr>
      <w:r w:rsidRPr="00837A8E">
        <w:rPr>
          <w:rFonts w:asciiTheme="minorHAnsi" w:hAnsiTheme="minorHAnsi" w:cstheme="minorHAnsi"/>
        </w:rPr>
        <w:t>Our work has</w:t>
      </w:r>
      <w:r w:rsidR="00A57027" w:rsidRPr="00837A8E">
        <w:rPr>
          <w:rFonts w:asciiTheme="minorHAnsi" w:hAnsiTheme="minorHAnsi" w:cstheme="minorHAnsi"/>
        </w:rPr>
        <w:t xml:space="preserve"> </w:t>
      </w:r>
      <w:r w:rsidR="008F2228" w:rsidRPr="00837A8E">
        <w:rPr>
          <w:rFonts w:asciiTheme="minorHAnsi" w:hAnsiTheme="minorHAnsi" w:cstheme="minorHAnsi"/>
        </w:rPr>
        <w:t>highlight</w:t>
      </w:r>
      <w:r w:rsidR="00A57027" w:rsidRPr="00837A8E">
        <w:rPr>
          <w:rFonts w:asciiTheme="minorHAnsi" w:hAnsiTheme="minorHAnsi" w:cstheme="minorHAnsi"/>
        </w:rPr>
        <w:t>ed</w:t>
      </w:r>
      <w:r w:rsidR="008F2228" w:rsidRPr="00837A8E">
        <w:rPr>
          <w:rFonts w:asciiTheme="minorHAnsi" w:hAnsiTheme="minorHAnsi" w:cstheme="minorHAnsi"/>
        </w:rPr>
        <w:t xml:space="preserve"> the complexity of</w:t>
      </w:r>
      <w:r w:rsidR="00142BC0" w:rsidRPr="00837A8E">
        <w:rPr>
          <w:rFonts w:asciiTheme="minorHAnsi" w:hAnsiTheme="minorHAnsi" w:cstheme="minorHAnsi"/>
        </w:rPr>
        <w:t xml:space="preserve"> medication review and</w:t>
      </w:r>
      <w:r w:rsidR="008F2228" w:rsidRPr="00837A8E">
        <w:rPr>
          <w:rFonts w:asciiTheme="minorHAnsi" w:hAnsiTheme="minorHAnsi" w:cstheme="minorHAnsi"/>
        </w:rPr>
        <w:t xml:space="preserve"> deprescribing interventions</w:t>
      </w:r>
      <w:r w:rsidR="00F07FF5" w:rsidRPr="00837A8E">
        <w:rPr>
          <w:rFonts w:asciiTheme="minorHAnsi" w:hAnsiTheme="minorHAnsi" w:cstheme="minorHAnsi"/>
        </w:rPr>
        <w:t>.</w:t>
      </w:r>
      <w:r w:rsidR="00F96094" w:rsidRPr="00837A8E">
        <w:rPr>
          <w:rFonts w:asciiTheme="minorHAnsi" w:hAnsiTheme="minorHAnsi" w:cstheme="minorHAnsi"/>
        </w:rPr>
        <w:t xml:space="preserve"> </w:t>
      </w:r>
      <w:r w:rsidR="3684E275" w:rsidRPr="00837A8E">
        <w:rPr>
          <w:rFonts w:asciiTheme="minorHAnsi" w:hAnsiTheme="minorHAnsi" w:cstheme="minorHAnsi"/>
        </w:rPr>
        <w:t>W</w:t>
      </w:r>
      <w:r w:rsidR="0054384E" w:rsidRPr="00837A8E">
        <w:rPr>
          <w:rFonts w:asciiTheme="minorHAnsi" w:hAnsiTheme="minorHAnsi" w:cstheme="minorHAnsi"/>
        </w:rPr>
        <w:t xml:space="preserve">e have developed a </w:t>
      </w:r>
      <w:sdt>
        <w:sdtPr>
          <w:rPr>
            <w:rFonts w:asciiTheme="minorHAnsi" w:hAnsiTheme="minorHAnsi" w:cstheme="minorHAnsi"/>
          </w:rPr>
          <w:tag w:val="goog_rdk_21"/>
          <w:id w:val="2055480863"/>
          <w:placeholder>
            <w:docPart w:val="DefaultPlaceholder_1081868574"/>
          </w:placeholder>
        </w:sdtPr>
        <w:sdtEndPr/>
        <w:sdtContent>
          <w:r w:rsidR="0054384E" w:rsidRPr="00837A8E">
            <w:rPr>
              <w:rFonts w:asciiTheme="minorHAnsi" w:hAnsiTheme="minorHAnsi" w:cstheme="minorHAnsi"/>
            </w:rPr>
            <w:t>programme theory</w:t>
          </w:r>
          <w:r w:rsidR="14C9618D" w:rsidRPr="00837A8E">
            <w:rPr>
              <w:rFonts w:asciiTheme="minorHAnsi" w:hAnsiTheme="minorHAnsi" w:cstheme="minorHAnsi"/>
            </w:rPr>
            <w:t xml:space="preserve"> and made recommendations that could </w:t>
          </w:r>
          <w:r w:rsidR="2EE5C629" w:rsidRPr="00837A8E">
            <w:rPr>
              <w:rFonts w:asciiTheme="minorHAnsi" w:hAnsiTheme="minorHAnsi" w:cstheme="minorHAnsi"/>
            </w:rPr>
            <w:t>support general practices to prioritise and implement deprescribing more efficiently.</w:t>
          </w:r>
          <w:r w:rsidR="0054384E" w:rsidRPr="00837A8E">
            <w:rPr>
              <w:rFonts w:asciiTheme="minorHAnsi" w:hAnsiTheme="minorHAnsi" w:cstheme="minorHAnsi"/>
            </w:rPr>
            <w:t xml:space="preserve"> </w:t>
          </w:r>
          <w:r w:rsidR="00C90D58" w:rsidRPr="00837A8E">
            <w:rPr>
              <w:rFonts w:asciiTheme="minorHAnsi" w:hAnsiTheme="minorHAnsi" w:cstheme="minorHAnsi"/>
            </w:rPr>
            <w:t>A m</w:t>
          </w:r>
        </w:sdtContent>
      </w:sdt>
      <w:r w:rsidR="00F96094" w:rsidRPr="00837A8E">
        <w:rPr>
          <w:rFonts w:asciiTheme="minorHAnsi" w:hAnsiTheme="minorHAnsi" w:cstheme="minorHAnsi"/>
        </w:rPr>
        <w:t>ultidisciplinary approach</w:t>
      </w:r>
      <w:r w:rsidR="00E201F9" w:rsidRPr="00837A8E">
        <w:rPr>
          <w:rFonts w:asciiTheme="minorHAnsi" w:hAnsiTheme="minorHAnsi" w:cstheme="minorHAnsi"/>
        </w:rPr>
        <w:t xml:space="preserve"> </w:t>
      </w:r>
      <w:r w:rsidR="005C0EDC" w:rsidRPr="00837A8E">
        <w:rPr>
          <w:rFonts w:asciiTheme="minorHAnsi" w:hAnsiTheme="minorHAnsi" w:cstheme="minorHAnsi"/>
        </w:rPr>
        <w:t>with pharmacists taking a lead role but in the context of</w:t>
      </w:r>
      <w:r w:rsidR="001E6D1D" w:rsidRPr="00837A8E">
        <w:rPr>
          <w:rFonts w:asciiTheme="minorHAnsi" w:hAnsiTheme="minorHAnsi" w:cstheme="minorHAnsi"/>
        </w:rPr>
        <w:t xml:space="preserve"> a</w:t>
      </w:r>
      <w:r w:rsidR="00E201F9" w:rsidRPr="00837A8E">
        <w:rPr>
          <w:rFonts w:asciiTheme="minorHAnsi" w:hAnsiTheme="minorHAnsi" w:cstheme="minorHAnsi"/>
        </w:rPr>
        <w:t xml:space="preserve"> </w:t>
      </w:r>
      <w:r w:rsidR="70EFA580" w:rsidRPr="00837A8E">
        <w:rPr>
          <w:rFonts w:asciiTheme="minorHAnsi" w:hAnsiTheme="minorHAnsi" w:cstheme="minorHAnsi"/>
        </w:rPr>
        <w:t xml:space="preserve">well-integrated </w:t>
      </w:r>
      <w:r w:rsidR="00926159" w:rsidRPr="00837A8E">
        <w:rPr>
          <w:rFonts w:asciiTheme="minorHAnsi" w:hAnsiTheme="minorHAnsi" w:cstheme="minorHAnsi"/>
        </w:rPr>
        <w:t>and co-located team</w:t>
      </w:r>
      <w:r w:rsidR="458412B8" w:rsidRPr="00837A8E">
        <w:rPr>
          <w:rFonts w:asciiTheme="minorHAnsi" w:hAnsiTheme="minorHAnsi" w:cstheme="minorHAnsi"/>
        </w:rPr>
        <w:t>,</w:t>
      </w:r>
      <w:r w:rsidR="00926159" w:rsidRPr="00837A8E">
        <w:rPr>
          <w:rFonts w:asciiTheme="minorHAnsi" w:hAnsiTheme="minorHAnsi" w:cstheme="minorHAnsi"/>
        </w:rPr>
        <w:t xml:space="preserve"> with</w:t>
      </w:r>
      <w:r w:rsidR="458412B8" w:rsidRPr="00837A8E">
        <w:rPr>
          <w:rFonts w:asciiTheme="minorHAnsi" w:hAnsiTheme="minorHAnsi" w:cstheme="minorHAnsi"/>
        </w:rPr>
        <w:t xml:space="preserve"> clear roles,</w:t>
      </w:r>
      <w:r w:rsidR="70EFA580" w:rsidRPr="00837A8E">
        <w:rPr>
          <w:rFonts w:asciiTheme="minorHAnsi" w:hAnsiTheme="minorHAnsi" w:cstheme="minorHAnsi"/>
        </w:rPr>
        <w:t xml:space="preserve"> </w:t>
      </w:r>
      <w:r w:rsidR="00E201F9" w:rsidRPr="00837A8E">
        <w:rPr>
          <w:rFonts w:asciiTheme="minorHAnsi" w:hAnsiTheme="minorHAnsi" w:cstheme="minorHAnsi"/>
        </w:rPr>
        <w:t>good communication and collaboration</w:t>
      </w:r>
      <w:r w:rsidR="00F96094" w:rsidRPr="00837A8E">
        <w:rPr>
          <w:rFonts w:asciiTheme="minorHAnsi" w:hAnsiTheme="minorHAnsi" w:cstheme="minorHAnsi"/>
        </w:rPr>
        <w:t>,</w:t>
      </w:r>
      <w:r w:rsidR="0026256E" w:rsidRPr="00837A8E">
        <w:rPr>
          <w:rFonts w:asciiTheme="minorHAnsi" w:hAnsiTheme="minorHAnsi" w:cstheme="minorHAnsi"/>
        </w:rPr>
        <w:t xml:space="preserve"> </w:t>
      </w:r>
      <w:r w:rsidR="00F75ACA" w:rsidRPr="00837A8E">
        <w:rPr>
          <w:rFonts w:asciiTheme="minorHAnsi" w:hAnsiTheme="minorHAnsi" w:cstheme="minorHAnsi"/>
        </w:rPr>
        <w:t xml:space="preserve">drawing on the strengths </w:t>
      </w:r>
      <w:r w:rsidR="292DF44E" w:rsidRPr="00837A8E">
        <w:rPr>
          <w:rFonts w:asciiTheme="minorHAnsi" w:hAnsiTheme="minorHAnsi" w:cstheme="minorHAnsi"/>
        </w:rPr>
        <w:t xml:space="preserve">and expertise </w:t>
      </w:r>
      <w:r w:rsidR="00F75ACA" w:rsidRPr="00837A8E">
        <w:rPr>
          <w:rFonts w:asciiTheme="minorHAnsi" w:hAnsiTheme="minorHAnsi" w:cstheme="minorHAnsi"/>
        </w:rPr>
        <w:t>of</w:t>
      </w:r>
      <w:r w:rsidRPr="00837A8E">
        <w:rPr>
          <w:rFonts w:asciiTheme="minorHAnsi" w:hAnsiTheme="minorHAnsi" w:cstheme="minorHAnsi"/>
        </w:rPr>
        <w:t xml:space="preserve"> </w:t>
      </w:r>
      <w:r w:rsidR="000A78A0" w:rsidRPr="00837A8E">
        <w:rPr>
          <w:rFonts w:asciiTheme="minorHAnsi" w:hAnsiTheme="minorHAnsi" w:cstheme="minorHAnsi"/>
        </w:rPr>
        <w:t>other</w:t>
      </w:r>
      <w:r w:rsidRPr="00837A8E">
        <w:rPr>
          <w:rFonts w:asciiTheme="minorHAnsi" w:hAnsiTheme="minorHAnsi" w:cstheme="minorHAnsi"/>
        </w:rPr>
        <w:t xml:space="preserve"> </w:t>
      </w:r>
      <w:r w:rsidR="002C355E" w:rsidRPr="00837A8E">
        <w:rPr>
          <w:rFonts w:asciiTheme="minorHAnsi" w:hAnsiTheme="minorHAnsi" w:cstheme="minorHAnsi"/>
        </w:rPr>
        <w:t>MDT member</w:t>
      </w:r>
      <w:r w:rsidR="00350E25" w:rsidRPr="00837A8E">
        <w:rPr>
          <w:rFonts w:asciiTheme="minorHAnsi" w:hAnsiTheme="minorHAnsi" w:cstheme="minorHAnsi"/>
        </w:rPr>
        <w:t>s</w:t>
      </w:r>
      <w:r w:rsidR="00C63763" w:rsidRPr="00837A8E">
        <w:rPr>
          <w:rFonts w:asciiTheme="minorHAnsi" w:hAnsiTheme="minorHAnsi" w:cstheme="minorHAnsi"/>
        </w:rPr>
        <w:t>,</w:t>
      </w:r>
      <w:r w:rsidR="000A78A0" w:rsidRPr="00837A8E">
        <w:rPr>
          <w:rFonts w:asciiTheme="minorHAnsi" w:hAnsiTheme="minorHAnsi" w:cstheme="minorHAnsi"/>
        </w:rPr>
        <w:t xml:space="preserve"> </w:t>
      </w:r>
      <w:r w:rsidR="0054384E" w:rsidRPr="00837A8E">
        <w:rPr>
          <w:rFonts w:asciiTheme="minorHAnsi" w:hAnsiTheme="minorHAnsi" w:cstheme="minorHAnsi"/>
        </w:rPr>
        <w:t>and the</w:t>
      </w:r>
      <w:r w:rsidRPr="00837A8E">
        <w:rPr>
          <w:rFonts w:asciiTheme="minorHAnsi" w:hAnsiTheme="minorHAnsi" w:cstheme="minorHAnsi"/>
        </w:rPr>
        <w:t xml:space="preserve"> </w:t>
      </w:r>
      <w:r w:rsidR="00C63763" w:rsidRPr="00837A8E">
        <w:rPr>
          <w:rFonts w:asciiTheme="minorHAnsi" w:hAnsiTheme="minorHAnsi" w:cstheme="minorHAnsi"/>
        </w:rPr>
        <w:t>i</w:t>
      </w:r>
      <w:r w:rsidRPr="00837A8E">
        <w:rPr>
          <w:rFonts w:asciiTheme="minorHAnsi" w:hAnsiTheme="minorHAnsi" w:cstheme="minorHAnsi"/>
        </w:rPr>
        <w:t xml:space="preserve">nvolvement and engagement of patients and carers </w:t>
      </w:r>
      <w:r w:rsidR="0026256E" w:rsidRPr="00837A8E">
        <w:rPr>
          <w:rFonts w:asciiTheme="minorHAnsi" w:hAnsiTheme="minorHAnsi" w:cstheme="minorHAnsi"/>
        </w:rPr>
        <w:t xml:space="preserve">in the process </w:t>
      </w:r>
      <w:r w:rsidR="009C5930" w:rsidRPr="00837A8E">
        <w:rPr>
          <w:rFonts w:asciiTheme="minorHAnsi" w:hAnsiTheme="minorHAnsi" w:cstheme="minorHAnsi"/>
        </w:rPr>
        <w:t>are all</w:t>
      </w:r>
      <w:r w:rsidRPr="00837A8E">
        <w:rPr>
          <w:rFonts w:asciiTheme="minorHAnsi" w:hAnsiTheme="minorHAnsi" w:cstheme="minorHAnsi"/>
        </w:rPr>
        <w:t xml:space="preserve"> key. </w:t>
      </w:r>
      <w:r w:rsidR="7EBC8CAF" w:rsidRPr="00837A8E">
        <w:rPr>
          <w:rFonts w:asciiTheme="minorHAnsi" w:hAnsiTheme="minorHAnsi" w:cstheme="minorHAnsi"/>
        </w:rPr>
        <w:t xml:space="preserve">It is important to have </w:t>
      </w:r>
      <w:r w:rsidR="188D8AAB" w:rsidRPr="00837A8E">
        <w:rPr>
          <w:rFonts w:asciiTheme="minorHAnsi" w:hAnsiTheme="minorHAnsi" w:cstheme="minorHAnsi"/>
        </w:rPr>
        <w:t>a clear process that identifies and targets high-risk populations (</w:t>
      </w:r>
      <w:r w:rsidR="00F22FBF">
        <w:rPr>
          <w:rFonts w:asciiTheme="minorHAnsi" w:hAnsiTheme="minorHAnsi" w:cstheme="minorHAnsi"/>
        </w:rPr>
        <w:t>for example,</w:t>
      </w:r>
      <w:r w:rsidR="188D8AAB" w:rsidRPr="00837A8E">
        <w:rPr>
          <w:rFonts w:asciiTheme="minorHAnsi" w:hAnsiTheme="minorHAnsi" w:cstheme="minorHAnsi"/>
        </w:rPr>
        <w:t xml:space="preserve"> those </w:t>
      </w:r>
      <w:r w:rsidR="00E3726F" w:rsidRPr="00837A8E">
        <w:rPr>
          <w:rFonts w:asciiTheme="minorHAnsi" w:hAnsiTheme="minorHAnsi" w:cstheme="minorHAnsi"/>
        </w:rPr>
        <w:t>taking 10 or more medicines</w:t>
      </w:r>
      <w:r w:rsidR="00681587" w:rsidRPr="00837A8E">
        <w:rPr>
          <w:rFonts w:asciiTheme="minorHAnsi" w:hAnsiTheme="minorHAnsi" w:cstheme="minorHAnsi"/>
        </w:rPr>
        <w:t xml:space="preserve">, referred to as </w:t>
      </w:r>
      <w:r w:rsidR="188D8AAB" w:rsidRPr="00837A8E">
        <w:rPr>
          <w:rFonts w:asciiTheme="minorHAnsi" w:hAnsiTheme="minorHAnsi" w:cstheme="minorHAnsi"/>
        </w:rPr>
        <w:t>hyper-polypharmacy</w:t>
      </w:r>
      <w:r w:rsidR="00C33E20" w:rsidRPr="00837A8E">
        <w:rPr>
          <w:rFonts w:asciiTheme="minorHAnsi" w:hAnsiTheme="minorHAnsi" w:cstheme="minorHAnsi"/>
        </w:rPr>
        <w:t>,</w:t>
      </w:r>
      <w:r w:rsidR="00681587" w:rsidRPr="00837A8E">
        <w:rPr>
          <w:rFonts w:asciiTheme="minorHAnsi" w:hAnsiTheme="minorHAnsi" w:cstheme="minorHAnsi"/>
        </w:rPr>
        <w:t xml:space="preserve"> </w:t>
      </w:r>
      <w:r w:rsidR="188D8AAB" w:rsidRPr="00837A8E">
        <w:rPr>
          <w:rFonts w:asciiTheme="minorHAnsi" w:hAnsiTheme="minorHAnsi" w:cstheme="minorHAnsi"/>
        </w:rPr>
        <w:t>or on specific high-risk medications)</w:t>
      </w:r>
      <w:r w:rsidR="3D5A4183" w:rsidRPr="00837A8E">
        <w:rPr>
          <w:rFonts w:asciiTheme="minorHAnsi" w:hAnsiTheme="minorHAnsi" w:cstheme="minorHAnsi"/>
        </w:rPr>
        <w:t xml:space="preserve"> for medication review, </w:t>
      </w:r>
      <w:r w:rsidR="3D606274" w:rsidRPr="00837A8E">
        <w:rPr>
          <w:rFonts w:asciiTheme="minorHAnsi" w:hAnsiTheme="minorHAnsi" w:cstheme="minorHAnsi"/>
        </w:rPr>
        <w:t>using appropriate modes for involving patients and their carers</w:t>
      </w:r>
      <w:r w:rsidR="007D7F9C" w:rsidRPr="00837A8E">
        <w:rPr>
          <w:rFonts w:asciiTheme="minorHAnsi" w:hAnsiTheme="minorHAnsi" w:cstheme="minorHAnsi"/>
        </w:rPr>
        <w:t>/</w:t>
      </w:r>
      <w:r w:rsidR="3D606274" w:rsidRPr="00837A8E">
        <w:rPr>
          <w:rFonts w:asciiTheme="minorHAnsi" w:hAnsiTheme="minorHAnsi" w:cstheme="minorHAnsi"/>
        </w:rPr>
        <w:t xml:space="preserve">family members in discussions about their medications, </w:t>
      </w:r>
      <w:r w:rsidR="3D5A4183" w:rsidRPr="00837A8E">
        <w:rPr>
          <w:rFonts w:asciiTheme="minorHAnsi" w:hAnsiTheme="minorHAnsi" w:cstheme="minorHAnsi"/>
        </w:rPr>
        <w:t xml:space="preserve">starting with quick wins and offering deprescribing as a drug holiday, </w:t>
      </w:r>
      <w:r w:rsidR="60CB55D6" w:rsidRPr="00837A8E">
        <w:rPr>
          <w:rFonts w:asciiTheme="minorHAnsi" w:hAnsiTheme="minorHAnsi" w:cstheme="minorHAnsi"/>
        </w:rPr>
        <w:t xml:space="preserve">and </w:t>
      </w:r>
      <w:r w:rsidR="3D5A4183" w:rsidRPr="00837A8E">
        <w:rPr>
          <w:rFonts w:asciiTheme="minorHAnsi" w:hAnsiTheme="minorHAnsi" w:cstheme="minorHAnsi"/>
        </w:rPr>
        <w:t xml:space="preserve">ensuring </w:t>
      </w:r>
      <w:r w:rsidR="0DAD83D9" w:rsidRPr="00837A8E">
        <w:rPr>
          <w:rFonts w:asciiTheme="minorHAnsi" w:hAnsiTheme="minorHAnsi" w:cstheme="minorHAnsi"/>
        </w:rPr>
        <w:t xml:space="preserve">appropriate and tailored </w:t>
      </w:r>
      <w:r w:rsidR="3D5A4183" w:rsidRPr="00837A8E">
        <w:rPr>
          <w:rFonts w:asciiTheme="minorHAnsi" w:hAnsiTheme="minorHAnsi" w:cstheme="minorHAnsi"/>
        </w:rPr>
        <w:t>follo</w:t>
      </w:r>
      <w:r w:rsidR="2B2EE29B" w:rsidRPr="00837A8E">
        <w:rPr>
          <w:rFonts w:asciiTheme="minorHAnsi" w:hAnsiTheme="minorHAnsi" w:cstheme="minorHAnsi"/>
        </w:rPr>
        <w:t xml:space="preserve">w-up plans that </w:t>
      </w:r>
      <w:r w:rsidR="539B1FF4" w:rsidRPr="00837A8E">
        <w:rPr>
          <w:rFonts w:asciiTheme="minorHAnsi" w:hAnsiTheme="minorHAnsi" w:cstheme="minorHAnsi"/>
        </w:rPr>
        <w:t>allow</w:t>
      </w:r>
      <w:r w:rsidR="16D070CB" w:rsidRPr="00837A8E">
        <w:rPr>
          <w:rFonts w:asciiTheme="minorHAnsi" w:hAnsiTheme="minorHAnsi" w:cstheme="minorHAnsi"/>
        </w:rPr>
        <w:t xml:space="preserve"> </w:t>
      </w:r>
      <w:r w:rsidR="745C26A7" w:rsidRPr="00837A8E">
        <w:rPr>
          <w:rFonts w:asciiTheme="minorHAnsi" w:hAnsiTheme="minorHAnsi" w:cstheme="minorHAnsi"/>
        </w:rPr>
        <w:t>continuity</w:t>
      </w:r>
      <w:r w:rsidR="2B2EE29B" w:rsidRPr="00837A8E">
        <w:rPr>
          <w:rFonts w:asciiTheme="minorHAnsi" w:hAnsiTheme="minorHAnsi" w:cstheme="minorHAnsi"/>
        </w:rPr>
        <w:t xml:space="preserve"> of care and management</w:t>
      </w:r>
      <w:r w:rsidR="00C90D58" w:rsidRPr="00837A8E">
        <w:rPr>
          <w:rFonts w:asciiTheme="minorHAnsi" w:hAnsiTheme="minorHAnsi" w:cstheme="minorHAnsi"/>
        </w:rPr>
        <w:t>.</w:t>
      </w:r>
      <w:r w:rsidR="007D7F9C" w:rsidRPr="00837A8E">
        <w:rPr>
          <w:rFonts w:asciiTheme="minorHAnsi" w:hAnsiTheme="minorHAnsi" w:cstheme="minorHAnsi"/>
        </w:rPr>
        <w:t xml:space="preserve"> </w:t>
      </w:r>
      <w:r w:rsidR="0669347F" w:rsidRPr="00837A8E">
        <w:rPr>
          <w:rFonts w:asciiTheme="minorHAnsi" w:hAnsiTheme="minorHAnsi" w:cstheme="minorHAnsi"/>
        </w:rPr>
        <w:t xml:space="preserve">Deprescribing is challenging </w:t>
      </w:r>
      <w:r w:rsidR="00C90D58" w:rsidRPr="00837A8E">
        <w:rPr>
          <w:rFonts w:asciiTheme="minorHAnsi" w:hAnsiTheme="minorHAnsi" w:cstheme="minorHAnsi"/>
        </w:rPr>
        <w:t>due to</w:t>
      </w:r>
      <w:r w:rsidR="11B0FB3F" w:rsidRPr="00837A8E">
        <w:rPr>
          <w:rFonts w:asciiTheme="minorHAnsi" w:hAnsiTheme="minorHAnsi" w:cstheme="minorHAnsi"/>
        </w:rPr>
        <w:t xml:space="preserve"> lack of policies and guidelines a</w:t>
      </w:r>
      <w:r w:rsidR="00AA2F84" w:rsidRPr="00837A8E">
        <w:rPr>
          <w:rFonts w:asciiTheme="minorHAnsi" w:hAnsiTheme="minorHAnsi" w:cstheme="minorHAnsi"/>
        </w:rPr>
        <w:t>s well as</w:t>
      </w:r>
      <w:r w:rsidR="11B0FB3F" w:rsidRPr="00837A8E">
        <w:rPr>
          <w:rFonts w:asciiTheme="minorHAnsi" w:hAnsiTheme="minorHAnsi" w:cstheme="minorHAnsi"/>
        </w:rPr>
        <w:t xml:space="preserve"> </w:t>
      </w:r>
      <w:r w:rsidR="0669347F" w:rsidRPr="00837A8E">
        <w:rPr>
          <w:rFonts w:asciiTheme="minorHAnsi" w:hAnsiTheme="minorHAnsi" w:cstheme="minorHAnsi"/>
        </w:rPr>
        <w:t xml:space="preserve">the </w:t>
      </w:r>
      <w:r w:rsidR="30A986EF" w:rsidRPr="00837A8E">
        <w:rPr>
          <w:rFonts w:asciiTheme="minorHAnsi" w:hAnsiTheme="minorHAnsi" w:cstheme="minorHAnsi"/>
        </w:rPr>
        <w:t>complexity of</w:t>
      </w:r>
      <w:r w:rsidR="00AA2F84" w:rsidRPr="00837A8E">
        <w:rPr>
          <w:rFonts w:asciiTheme="minorHAnsi" w:hAnsiTheme="minorHAnsi" w:cstheme="minorHAnsi"/>
        </w:rPr>
        <w:t xml:space="preserve"> the</w:t>
      </w:r>
      <w:r w:rsidR="30A986EF" w:rsidRPr="00837A8E">
        <w:rPr>
          <w:rFonts w:asciiTheme="minorHAnsi" w:hAnsiTheme="minorHAnsi" w:cstheme="minorHAnsi"/>
        </w:rPr>
        <w:t xml:space="preserve"> </w:t>
      </w:r>
      <w:r w:rsidR="0669347F" w:rsidRPr="00837A8E">
        <w:rPr>
          <w:rFonts w:asciiTheme="minorHAnsi" w:hAnsiTheme="minorHAnsi" w:cstheme="minorHAnsi"/>
        </w:rPr>
        <w:t xml:space="preserve">health care system </w:t>
      </w:r>
      <w:r w:rsidR="0A0D587A" w:rsidRPr="00837A8E">
        <w:rPr>
          <w:rFonts w:asciiTheme="minorHAnsi" w:hAnsiTheme="minorHAnsi" w:cstheme="minorHAnsi"/>
        </w:rPr>
        <w:t xml:space="preserve">and </w:t>
      </w:r>
      <w:r w:rsidR="00A67D89" w:rsidRPr="00837A8E">
        <w:rPr>
          <w:rFonts w:asciiTheme="minorHAnsi" w:hAnsiTheme="minorHAnsi" w:cstheme="minorHAnsi"/>
        </w:rPr>
        <w:t xml:space="preserve">the complexity of </w:t>
      </w:r>
      <w:r w:rsidR="00C90D58" w:rsidRPr="00837A8E">
        <w:rPr>
          <w:rFonts w:asciiTheme="minorHAnsi" w:hAnsiTheme="minorHAnsi" w:cstheme="minorHAnsi"/>
        </w:rPr>
        <w:t>patients</w:t>
      </w:r>
      <w:r w:rsidR="00A67D89" w:rsidRPr="00837A8E">
        <w:rPr>
          <w:rFonts w:asciiTheme="minorHAnsi" w:hAnsiTheme="minorHAnsi" w:cstheme="minorHAnsi"/>
        </w:rPr>
        <w:t>, particularly those who are older and living with frailty.</w:t>
      </w:r>
      <w:r w:rsidR="0A0D587A" w:rsidRPr="00837A8E">
        <w:rPr>
          <w:rFonts w:asciiTheme="minorHAnsi" w:hAnsiTheme="minorHAnsi" w:cstheme="minorHAnsi"/>
        </w:rPr>
        <w:t xml:space="preserve"> Therefore</w:t>
      </w:r>
      <w:r w:rsidR="30A5A242" w:rsidRPr="00837A8E">
        <w:rPr>
          <w:rFonts w:asciiTheme="minorHAnsi" w:hAnsiTheme="minorHAnsi" w:cstheme="minorHAnsi"/>
        </w:rPr>
        <w:t>,</w:t>
      </w:r>
      <w:r w:rsidR="0A0D587A" w:rsidRPr="00837A8E">
        <w:rPr>
          <w:rFonts w:asciiTheme="minorHAnsi" w:hAnsiTheme="minorHAnsi" w:cstheme="minorHAnsi"/>
        </w:rPr>
        <w:t xml:space="preserve"> it is crucial to</w:t>
      </w:r>
      <w:r w:rsidR="0669347F" w:rsidRPr="00837A8E">
        <w:rPr>
          <w:rFonts w:asciiTheme="minorHAnsi" w:hAnsiTheme="minorHAnsi" w:cstheme="minorHAnsi"/>
        </w:rPr>
        <w:t xml:space="preserve"> </w:t>
      </w:r>
      <w:r w:rsidR="56BC76D4" w:rsidRPr="00837A8E">
        <w:rPr>
          <w:rFonts w:asciiTheme="minorHAnsi" w:hAnsiTheme="minorHAnsi" w:cstheme="minorHAnsi"/>
        </w:rPr>
        <w:t>use</w:t>
      </w:r>
      <w:r w:rsidR="008C7B3A" w:rsidRPr="00837A8E">
        <w:rPr>
          <w:rFonts w:asciiTheme="minorHAnsi" w:hAnsiTheme="minorHAnsi" w:cstheme="minorHAnsi"/>
        </w:rPr>
        <w:t xml:space="preserve"> ‘</w:t>
      </w:r>
      <w:r w:rsidR="56BC76D4" w:rsidRPr="00837A8E">
        <w:rPr>
          <w:rFonts w:asciiTheme="minorHAnsi" w:hAnsiTheme="minorHAnsi" w:cstheme="minorHAnsi"/>
        </w:rPr>
        <w:t>out-of-the-box thinking</w:t>
      </w:r>
      <w:r w:rsidR="008C7B3A" w:rsidRPr="00837A8E">
        <w:rPr>
          <w:rFonts w:asciiTheme="minorHAnsi" w:hAnsiTheme="minorHAnsi" w:cstheme="minorHAnsi"/>
        </w:rPr>
        <w:t>’</w:t>
      </w:r>
      <w:r w:rsidR="56BC76D4" w:rsidRPr="00837A8E">
        <w:rPr>
          <w:rFonts w:asciiTheme="minorHAnsi" w:hAnsiTheme="minorHAnsi" w:cstheme="minorHAnsi"/>
        </w:rPr>
        <w:t xml:space="preserve"> and embrace </w:t>
      </w:r>
      <w:r w:rsidR="0669347F" w:rsidRPr="00837A8E">
        <w:rPr>
          <w:rFonts w:asciiTheme="minorHAnsi" w:hAnsiTheme="minorHAnsi" w:cstheme="minorHAnsi"/>
        </w:rPr>
        <w:t>innovative, non-traditional approaches that bypass systems-level barriers</w:t>
      </w:r>
      <w:r w:rsidR="00E93FB7" w:rsidRPr="00837A8E">
        <w:rPr>
          <w:rFonts w:asciiTheme="minorHAnsi" w:hAnsiTheme="minorHAnsi" w:cstheme="minorHAnsi"/>
        </w:rPr>
        <w:t xml:space="preserve"> </w:t>
      </w:r>
      <w:r w:rsidR="00E93FB7" w:rsidRPr="00837A8E">
        <w:rPr>
          <w:rFonts w:asciiTheme="minorHAnsi" w:hAnsiTheme="minorHAnsi" w:cstheme="minorHAnsi"/>
        </w:rPr>
        <w:fldChar w:fldCharType="begin"/>
      </w:r>
      <w:r w:rsidR="00F61E63">
        <w:rPr>
          <w:rFonts w:asciiTheme="minorHAnsi" w:hAnsiTheme="minorHAnsi" w:cstheme="minorHAnsi"/>
        </w:rPr>
        <w:instrText xml:space="preserve"> ADDIN EN.CITE &lt;EndNote&gt;&lt;Cite&gt;&lt;Author&gt;Steinman&lt;/Author&gt;&lt;RecNum&gt;287&lt;/RecNum&gt;&lt;DisplayText&gt;(68)&lt;/DisplayText&gt;&lt;record&gt;&lt;rec-number&gt;287&lt;/rec-number&gt;&lt;foreign-keys&gt;&lt;key app="EN" db-id="dr0r5aszgtd0r2e59pjv2xezv25wvfae29pt" timestamp="1679407379"&gt;287&lt;/key&gt;&lt;/foreign-keys&gt;&lt;ref-type name="Journal Article"&gt;17&lt;/ref-type&gt;&lt;contributors&gt;&lt;authors&gt;&lt;author&gt;Steinman, Michael A.&lt;/author&gt;&lt;/authors&gt;&lt;/contributors&gt;&lt;titles&gt;&lt;title&gt;The future of deprescribing research: Seizing opportunities and learning from the past&lt;/title&gt;&lt;secondary-title&gt;Basic &amp;amp; Clinical Pharmacology &amp;amp; Toxicology&lt;/secondary-title&gt;&lt;/titles&gt;&lt;periodical&gt;&lt;full-title&gt;Basic &amp;amp; Clinical Pharmacology &amp;amp; Toxicology&lt;/full-title&gt;&lt;/periodical&gt;&lt;volume&gt;n/a&lt;/volume&gt;&lt;number&gt;n/a&lt;/number&gt;&lt;dates&gt;&lt;/dates&gt;&lt;isbn&gt;1742-7835&lt;/isbn&gt;&lt;urls&gt;&lt;related-urls&gt;&lt;url&gt;https://onlinelibrary.wiley.com/doi/abs/10.1111/bcpt.13852&lt;/url&gt;&lt;/related-urls&gt;&lt;/urls&gt;&lt;electronic-resource-num&gt;https://doi.org/10.1111/bcpt.13852&lt;/electronic-resource-num&gt;&lt;/record&gt;&lt;/Cite&gt;&lt;/EndNote&gt;</w:instrText>
      </w:r>
      <w:r w:rsidR="00E93FB7" w:rsidRPr="00837A8E">
        <w:rPr>
          <w:rFonts w:asciiTheme="minorHAnsi" w:hAnsiTheme="minorHAnsi" w:cstheme="minorHAnsi"/>
        </w:rPr>
        <w:fldChar w:fldCharType="separate"/>
      </w:r>
      <w:r w:rsidR="00F61E63">
        <w:rPr>
          <w:rFonts w:asciiTheme="minorHAnsi" w:hAnsiTheme="minorHAnsi" w:cstheme="minorHAnsi"/>
          <w:noProof/>
        </w:rPr>
        <w:t>(68)</w:t>
      </w:r>
      <w:r w:rsidR="00E93FB7" w:rsidRPr="00837A8E">
        <w:rPr>
          <w:rFonts w:asciiTheme="minorHAnsi" w:hAnsiTheme="minorHAnsi" w:cstheme="minorHAnsi"/>
        </w:rPr>
        <w:fldChar w:fldCharType="end"/>
      </w:r>
      <w:r w:rsidR="0669347F" w:rsidRPr="00837A8E">
        <w:rPr>
          <w:rFonts w:asciiTheme="minorHAnsi" w:hAnsiTheme="minorHAnsi" w:cstheme="minorHAnsi"/>
        </w:rPr>
        <w:t>.</w:t>
      </w:r>
      <w:r w:rsidR="00BC6F3F" w:rsidRPr="00837A8E">
        <w:rPr>
          <w:rFonts w:asciiTheme="minorHAnsi" w:hAnsiTheme="minorHAnsi" w:cstheme="minorHAnsi"/>
        </w:rPr>
        <w:t xml:space="preserve"> </w:t>
      </w:r>
      <w:r w:rsidR="00316776" w:rsidRPr="00837A8E">
        <w:rPr>
          <w:rFonts w:asciiTheme="minorHAnsi" w:hAnsiTheme="minorHAnsi" w:cstheme="minorHAnsi"/>
        </w:rPr>
        <w:t>We hope that our programme theory and implementation strategies will contribute to an understanding of what good deprescribing practice looks like and inform the design of future interventions and services that successfully embed deprescribing in primary care.</w:t>
      </w:r>
    </w:p>
    <w:p w14:paraId="2EFA0A5A" w14:textId="77777777" w:rsidR="00316776" w:rsidRDefault="00316776" w:rsidP="00C22222">
      <w:pPr>
        <w:spacing w:line="480" w:lineRule="auto"/>
        <w:rPr>
          <w:rFonts w:asciiTheme="minorHAnsi" w:hAnsiTheme="minorHAnsi" w:cstheme="minorHAnsi"/>
          <w:b/>
          <w:bCs/>
        </w:rPr>
      </w:pPr>
    </w:p>
    <w:p w14:paraId="56DE2D17" w14:textId="77777777" w:rsidR="004450C5" w:rsidRPr="00EA5BD0" w:rsidRDefault="004450C5" w:rsidP="00C22222">
      <w:pPr>
        <w:spacing w:line="480" w:lineRule="auto"/>
        <w:rPr>
          <w:rFonts w:asciiTheme="minorHAnsi" w:hAnsiTheme="minorHAnsi" w:cstheme="minorHAnsi"/>
          <w:b/>
          <w:bCs/>
        </w:rPr>
      </w:pPr>
    </w:p>
    <w:p w14:paraId="0B78ABC5" w14:textId="77777777" w:rsidR="00D8718D" w:rsidRDefault="00D8718D" w:rsidP="00C22222">
      <w:pPr>
        <w:shd w:val="clear" w:color="auto" w:fill="FFFFFF"/>
        <w:spacing w:after="360" w:line="480" w:lineRule="auto"/>
        <w:rPr>
          <w:rFonts w:asciiTheme="minorHAnsi" w:eastAsia="Times New Roman" w:hAnsiTheme="minorHAnsi" w:cstheme="minorHAnsi"/>
          <w:b/>
          <w:bCs/>
          <w:color w:val="333333"/>
          <w:highlight w:val="yellow"/>
        </w:rPr>
      </w:pPr>
    </w:p>
    <w:p w14:paraId="2E361888" w14:textId="77777777" w:rsidR="00D8718D" w:rsidRDefault="00D8718D" w:rsidP="00C22222">
      <w:pPr>
        <w:shd w:val="clear" w:color="auto" w:fill="FFFFFF"/>
        <w:spacing w:after="360" w:line="480" w:lineRule="auto"/>
        <w:rPr>
          <w:rFonts w:asciiTheme="minorHAnsi" w:eastAsia="Times New Roman" w:hAnsiTheme="minorHAnsi" w:cstheme="minorHAnsi"/>
          <w:b/>
          <w:bCs/>
          <w:color w:val="333333"/>
          <w:highlight w:val="yellow"/>
        </w:rPr>
      </w:pPr>
    </w:p>
    <w:p w14:paraId="0E82D068" w14:textId="77777777" w:rsidR="00D8718D" w:rsidRDefault="00D8718D" w:rsidP="00C22222">
      <w:pPr>
        <w:shd w:val="clear" w:color="auto" w:fill="FFFFFF"/>
        <w:spacing w:after="360" w:line="480" w:lineRule="auto"/>
        <w:rPr>
          <w:rFonts w:asciiTheme="minorHAnsi" w:eastAsia="Times New Roman" w:hAnsiTheme="minorHAnsi" w:cstheme="minorHAnsi"/>
          <w:b/>
          <w:bCs/>
          <w:color w:val="333333"/>
          <w:highlight w:val="yellow"/>
        </w:rPr>
      </w:pPr>
    </w:p>
    <w:p w14:paraId="73902101" w14:textId="77777777" w:rsidR="00543979" w:rsidRPr="005A6402" w:rsidRDefault="00543979" w:rsidP="00543979">
      <w:pPr>
        <w:shd w:val="clear" w:color="auto" w:fill="FFFFFF"/>
        <w:spacing w:after="360" w:line="480" w:lineRule="auto"/>
        <w:rPr>
          <w:rFonts w:asciiTheme="minorHAnsi" w:eastAsia="Times New Roman" w:hAnsiTheme="minorHAnsi" w:cstheme="minorHAnsi"/>
          <w:b/>
          <w:bCs/>
          <w:color w:val="333333"/>
        </w:rPr>
      </w:pPr>
      <w:r w:rsidRPr="005A6402">
        <w:rPr>
          <w:rFonts w:asciiTheme="minorHAnsi" w:eastAsia="Times New Roman" w:hAnsiTheme="minorHAnsi" w:cstheme="minorHAnsi"/>
          <w:b/>
          <w:bCs/>
          <w:color w:val="333333"/>
        </w:rPr>
        <w:t>Declarations</w:t>
      </w:r>
    </w:p>
    <w:p w14:paraId="7B4F1600" w14:textId="77777777" w:rsidR="00543979" w:rsidRPr="008B0EA0" w:rsidRDefault="00543979" w:rsidP="00543979">
      <w:pPr>
        <w:shd w:val="clear" w:color="auto" w:fill="FFFFFF"/>
        <w:spacing w:before="100" w:beforeAutospacing="1" w:after="96" w:line="480" w:lineRule="auto"/>
        <w:rPr>
          <w:rFonts w:asciiTheme="minorHAnsi" w:eastAsia="Times New Roman" w:hAnsiTheme="minorHAnsi" w:cstheme="minorHAnsi"/>
          <w:b/>
          <w:bCs/>
          <w:color w:val="333333"/>
        </w:rPr>
      </w:pPr>
      <w:r w:rsidRPr="008B0EA0">
        <w:rPr>
          <w:rFonts w:asciiTheme="minorHAnsi" w:eastAsia="Times New Roman" w:hAnsiTheme="minorHAnsi" w:cstheme="minorHAnsi"/>
          <w:b/>
          <w:bCs/>
          <w:color w:val="333333"/>
        </w:rPr>
        <w:t xml:space="preserve">Ethics approval and consent to </w:t>
      </w:r>
      <w:proofErr w:type="gramStart"/>
      <w:r w:rsidRPr="008B0EA0">
        <w:rPr>
          <w:rFonts w:asciiTheme="minorHAnsi" w:eastAsia="Times New Roman" w:hAnsiTheme="minorHAnsi" w:cstheme="minorHAnsi"/>
          <w:b/>
          <w:bCs/>
          <w:color w:val="333333"/>
        </w:rPr>
        <w:t>participate</w:t>
      </w:r>
      <w:proofErr w:type="gramEnd"/>
    </w:p>
    <w:p w14:paraId="240BFAE8" w14:textId="77777777" w:rsidR="00543979" w:rsidRPr="008B0EA0" w:rsidRDefault="00543979" w:rsidP="00543979">
      <w:pPr>
        <w:shd w:val="clear" w:color="auto" w:fill="FFFFFF"/>
        <w:spacing w:before="100" w:beforeAutospacing="1" w:after="96" w:line="480" w:lineRule="auto"/>
        <w:rPr>
          <w:rFonts w:asciiTheme="minorHAnsi" w:eastAsia="Times New Roman" w:hAnsiTheme="minorHAnsi" w:cstheme="minorHAnsi"/>
          <w:color w:val="333333"/>
        </w:rPr>
      </w:pPr>
      <w:r w:rsidRPr="008B0EA0">
        <w:rPr>
          <w:rFonts w:asciiTheme="minorHAnsi" w:eastAsia="Times New Roman" w:hAnsiTheme="minorHAnsi" w:cstheme="minorHAnsi"/>
          <w:color w:val="333333"/>
        </w:rPr>
        <w:t>Not applicable</w:t>
      </w:r>
    </w:p>
    <w:p w14:paraId="7AA56853" w14:textId="77777777" w:rsidR="00543979" w:rsidRPr="008B0EA0" w:rsidRDefault="00543979" w:rsidP="00543979">
      <w:pPr>
        <w:shd w:val="clear" w:color="auto" w:fill="FFFFFF"/>
        <w:spacing w:before="100" w:beforeAutospacing="1" w:after="96" w:line="480" w:lineRule="auto"/>
        <w:rPr>
          <w:rFonts w:asciiTheme="minorHAnsi" w:eastAsia="Times New Roman" w:hAnsiTheme="minorHAnsi" w:cstheme="minorHAnsi"/>
          <w:b/>
          <w:bCs/>
          <w:color w:val="333333"/>
        </w:rPr>
      </w:pPr>
      <w:r w:rsidRPr="008B0EA0">
        <w:rPr>
          <w:rFonts w:asciiTheme="minorHAnsi" w:eastAsia="Times New Roman" w:hAnsiTheme="minorHAnsi" w:cstheme="minorHAnsi"/>
          <w:b/>
          <w:bCs/>
          <w:color w:val="333333"/>
        </w:rPr>
        <w:t>Consent for publication</w:t>
      </w:r>
    </w:p>
    <w:p w14:paraId="36A03462" w14:textId="77777777" w:rsidR="00543979" w:rsidRPr="008B0EA0" w:rsidRDefault="00543979" w:rsidP="00543979">
      <w:pPr>
        <w:shd w:val="clear" w:color="auto" w:fill="FFFFFF"/>
        <w:spacing w:before="100" w:beforeAutospacing="1" w:after="96" w:line="480" w:lineRule="auto"/>
        <w:rPr>
          <w:rFonts w:asciiTheme="minorHAnsi" w:eastAsia="Times New Roman" w:hAnsiTheme="minorHAnsi" w:cstheme="minorHAnsi"/>
          <w:color w:val="333333"/>
        </w:rPr>
      </w:pPr>
      <w:r w:rsidRPr="008B0EA0">
        <w:rPr>
          <w:rFonts w:asciiTheme="minorHAnsi" w:eastAsia="Times New Roman" w:hAnsiTheme="minorHAnsi" w:cstheme="minorHAnsi"/>
          <w:color w:val="333333"/>
        </w:rPr>
        <w:t>Not applicable</w:t>
      </w:r>
    </w:p>
    <w:p w14:paraId="3B0673BC" w14:textId="77777777" w:rsidR="00543979" w:rsidRPr="008B0EA0" w:rsidRDefault="00543979" w:rsidP="00543979">
      <w:pPr>
        <w:shd w:val="clear" w:color="auto" w:fill="FFFFFF"/>
        <w:spacing w:before="100" w:beforeAutospacing="1" w:after="96" w:line="480" w:lineRule="auto"/>
        <w:rPr>
          <w:rFonts w:asciiTheme="minorHAnsi" w:eastAsia="Times New Roman" w:hAnsiTheme="minorHAnsi" w:cstheme="minorHAnsi"/>
          <w:b/>
          <w:bCs/>
          <w:color w:val="333333"/>
        </w:rPr>
      </w:pPr>
      <w:r w:rsidRPr="008B0EA0">
        <w:rPr>
          <w:rFonts w:asciiTheme="minorHAnsi" w:eastAsia="Times New Roman" w:hAnsiTheme="minorHAnsi" w:cstheme="minorHAnsi"/>
          <w:b/>
          <w:bCs/>
          <w:color w:val="333333"/>
        </w:rPr>
        <w:t>Availability of data and materials</w:t>
      </w:r>
    </w:p>
    <w:p w14:paraId="0192CEDD" w14:textId="77777777" w:rsidR="00543979" w:rsidRPr="008B0EA0" w:rsidRDefault="00543979" w:rsidP="00543979">
      <w:pPr>
        <w:shd w:val="clear" w:color="auto" w:fill="FFFFFF"/>
        <w:spacing w:before="100" w:beforeAutospacing="1" w:after="96" w:line="480" w:lineRule="auto"/>
        <w:rPr>
          <w:rFonts w:asciiTheme="minorHAnsi" w:eastAsia="Times New Roman" w:hAnsiTheme="minorHAnsi" w:cstheme="minorHAnsi"/>
          <w:color w:val="333333"/>
        </w:rPr>
      </w:pPr>
      <w:r w:rsidRPr="008B0EA0">
        <w:rPr>
          <w:rFonts w:asciiTheme="minorHAnsi" w:eastAsia="Times New Roman" w:hAnsiTheme="minorHAnsi" w:cstheme="minorHAnsi"/>
          <w:color w:val="333333"/>
        </w:rPr>
        <w:t>The datasets used and/or analysed during the current study are available from the corresponding author on reasonable request.</w:t>
      </w:r>
    </w:p>
    <w:p w14:paraId="7816A669" w14:textId="77777777" w:rsidR="00543979" w:rsidRPr="008B0EA0" w:rsidRDefault="00543979" w:rsidP="00543979">
      <w:pPr>
        <w:shd w:val="clear" w:color="auto" w:fill="FFFFFF"/>
        <w:spacing w:before="100" w:beforeAutospacing="1" w:after="96" w:line="480" w:lineRule="auto"/>
        <w:rPr>
          <w:rFonts w:asciiTheme="minorHAnsi" w:eastAsia="Times New Roman" w:hAnsiTheme="minorHAnsi" w:cstheme="minorHAnsi"/>
          <w:b/>
          <w:bCs/>
          <w:color w:val="333333"/>
        </w:rPr>
      </w:pPr>
      <w:r w:rsidRPr="008B0EA0">
        <w:rPr>
          <w:rFonts w:asciiTheme="minorHAnsi" w:eastAsia="Times New Roman" w:hAnsiTheme="minorHAnsi" w:cstheme="minorHAnsi"/>
          <w:b/>
          <w:bCs/>
          <w:color w:val="333333"/>
        </w:rPr>
        <w:t>Competing interests</w:t>
      </w:r>
    </w:p>
    <w:p w14:paraId="17FAF7D8" w14:textId="77777777" w:rsidR="00543979" w:rsidRPr="008B0EA0" w:rsidRDefault="00543979" w:rsidP="00543979">
      <w:pPr>
        <w:pStyle w:val="NormalWeb"/>
        <w:shd w:val="clear" w:color="auto" w:fill="FFFFFF"/>
        <w:spacing w:before="0" w:beforeAutospacing="0" w:after="360" w:afterAutospacing="0" w:line="480" w:lineRule="auto"/>
        <w:rPr>
          <w:rFonts w:asciiTheme="minorHAnsi" w:hAnsiTheme="minorHAnsi" w:cstheme="minorHAnsi"/>
          <w:color w:val="333333"/>
          <w:sz w:val="22"/>
          <w:szCs w:val="22"/>
        </w:rPr>
      </w:pPr>
      <w:r w:rsidRPr="008B0EA0">
        <w:rPr>
          <w:rFonts w:asciiTheme="minorHAnsi" w:hAnsiTheme="minorHAnsi" w:cstheme="minorHAnsi"/>
          <w:color w:val="333333"/>
          <w:sz w:val="22"/>
          <w:szCs w:val="22"/>
        </w:rPr>
        <w:t>The authors declare that they have no competing interests.</w:t>
      </w:r>
    </w:p>
    <w:p w14:paraId="1202D57D" w14:textId="77777777" w:rsidR="00543979" w:rsidRPr="008B0EA0" w:rsidRDefault="00543979" w:rsidP="00543979">
      <w:pPr>
        <w:shd w:val="clear" w:color="auto" w:fill="FFFFFF"/>
        <w:spacing w:before="100" w:beforeAutospacing="1" w:after="96" w:line="480" w:lineRule="auto"/>
        <w:rPr>
          <w:rFonts w:asciiTheme="minorHAnsi" w:eastAsia="Times New Roman" w:hAnsiTheme="minorHAnsi" w:cstheme="minorHAnsi"/>
          <w:b/>
          <w:bCs/>
          <w:color w:val="333333"/>
        </w:rPr>
      </w:pPr>
      <w:r w:rsidRPr="008B0EA0">
        <w:rPr>
          <w:rFonts w:asciiTheme="minorHAnsi" w:eastAsia="Times New Roman" w:hAnsiTheme="minorHAnsi" w:cstheme="minorHAnsi"/>
          <w:b/>
          <w:bCs/>
          <w:color w:val="333333"/>
        </w:rPr>
        <w:t>Funding</w:t>
      </w:r>
    </w:p>
    <w:p w14:paraId="11C4E2D9" w14:textId="77777777" w:rsidR="00543979" w:rsidRPr="008B0EA0" w:rsidRDefault="00543979" w:rsidP="00543979">
      <w:pPr>
        <w:shd w:val="clear" w:color="auto" w:fill="FFFFFF"/>
        <w:spacing w:before="100" w:beforeAutospacing="1" w:after="96" w:line="480" w:lineRule="auto"/>
        <w:rPr>
          <w:rFonts w:asciiTheme="minorHAnsi" w:eastAsia="Times New Roman" w:hAnsiTheme="minorHAnsi" w:cstheme="minorHAnsi"/>
          <w:b/>
          <w:bCs/>
          <w:color w:val="333333"/>
        </w:rPr>
      </w:pPr>
      <w:r w:rsidRPr="008B0EA0">
        <w:rPr>
          <w:rFonts w:asciiTheme="minorHAnsi" w:hAnsiTheme="minorHAnsi" w:cstheme="minorHAnsi"/>
        </w:rPr>
        <w:t>This study is funded by the National Institute for Health and Care Research ARC Wessex. The views expressed in this publication are those of the authors and not necessarily those of the National Institute for Health and Care Research or the Department of Health and Social Care.</w:t>
      </w:r>
    </w:p>
    <w:p w14:paraId="493F486B" w14:textId="77777777" w:rsidR="00543979" w:rsidRPr="008B0EA0" w:rsidRDefault="00543979" w:rsidP="00543979">
      <w:pPr>
        <w:shd w:val="clear" w:color="auto" w:fill="FFFFFF"/>
        <w:spacing w:before="100" w:beforeAutospacing="1" w:after="96" w:line="480" w:lineRule="auto"/>
        <w:rPr>
          <w:rFonts w:asciiTheme="minorHAnsi" w:eastAsia="Times New Roman" w:hAnsiTheme="minorHAnsi" w:cstheme="minorHAnsi"/>
          <w:b/>
          <w:bCs/>
          <w:color w:val="333333"/>
        </w:rPr>
      </w:pPr>
      <w:r w:rsidRPr="008B0EA0">
        <w:rPr>
          <w:rFonts w:asciiTheme="minorHAnsi" w:eastAsia="Times New Roman" w:hAnsiTheme="minorHAnsi" w:cstheme="minorHAnsi"/>
          <w:b/>
          <w:bCs/>
          <w:color w:val="333333"/>
        </w:rPr>
        <w:t>Authors' contributions</w:t>
      </w:r>
    </w:p>
    <w:p w14:paraId="1BCA0372" w14:textId="7BFCEA01" w:rsidR="00543979" w:rsidRPr="00DC2408" w:rsidRDefault="00543979" w:rsidP="00543979">
      <w:pPr>
        <w:shd w:val="clear" w:color="auto" w:fill="FFFFFF"/>
        <w:spacing w:after="120" w:line="480" w:lineRule="auto"/>
        <w:rPr>
          <w:rFonts w:asciiTheme="minorHAnsi" w:hAnsiTheme="minorHAnsi" w:cstheme="minorHAnsi"/>
        </w:rPr>
      </w:pPr>
      <w:r w:rsidRPr="008B0EA0">
        <w:rPr>
          <w:rStyle w:val="contentpasted0"/>
          <w:rFonts w:asciiTheme="minorHAnsi" w:hAnsiTheme="minorHAnsi" w:cstheme="minorHAnsi"/>
          <w:color w:val="000000"/>
        </w:rPr>
        <w:t>ER was responsible for undertaking and delivering the realist review, under the supervision of KI and AR, and conducted the realist interviews and focus groups with stakeholders and led the writing of the manuscript.</w:t>
      </w:r>
      <w:r w:rsidRPr="008B0EA0">
        <w:rPr>
          <w:rFonts w:asciiTheme="minorHAnsi" w:hAnsiTheme="minorHAnsi" w:cstheme="minorHAnsi"/>
          <w:color w:val="000000"/>
        </w:rPr>
        <w:t> </w:t>
      </w:r>
      <w:r w:rsidRPr="008B0EA0">
        <w:rPr>
          <w:rStyle w:val="contentpasted0"/>
          <w:rFonts w:asciiTheme="minorHAnsi" w:hAnsiTheme="minorHAnsi" w:cstheme="minorHAnsi"/>
          <w:color w:val="000000"/>
        </w:rPr>
        <w:t>KI was the chief-investigator for the work and led the design of the study, conducted analysis for the realist review and supported the review in all its stages and contributed to the development of the final programme theory and the development of the manuscript.</w:t>
      </w:r>
      <w:r w:rsidRPr="008B0EA0">
        <w:rPr>
          <w:rFonts w:asciiTheme="minorHAnsi" w:eastAsiaTheme="minorHAnsi" w:hAnsiTheme="minorHAnsi" w:cstheme="minorHAnsi"/>
          <w:color w:val="000000"/>
        </w:rPr>
        <w:t xml:space="preserve"> </w:t>
      </w:r>
      <w:r w:rsidRPr="008B0EA0">
        <w:rPr>
          <w:rStyle w:val="contentpasted0"/>
          <w:rFonts w:asciiTheme="minorHAnsi" w:hAnsiTheme="minorHAnsi" w:cstheme="minorHAnsi"/>
          <w:color w:val="000000"/>
        </w:rPr>
        <w:t>AR provided expert oversight, conducted analysis for the realist review, contributed to the development of both the initial and final programme theories and contributed to the writing of the manuscript. RS undertook analysis for the realist review and contributed to the development of both the initial and final programme theories.</w:t>
      </w:r>
      <w:r w:rsidRPr="008B0EA0">
        <w:rPr>
          <w:rFonts w:asciiTheme="minorHAnsi" w:hAnsiTheme="minorHAnsi" w:cstheme="minorHAnsi"/>
          <w:color w:val="000000"/>
        </w:rPr>
        <w:t> </w:t>
      </w:r>
      <w:r w:rsidRPr="008B0EA0">
        <w:rPr>
          <w:rStyle w:val="contentpasted0"/>
          <w:rFonts w:asciiTheme="minorHAnsi" w:hAnsiTheme="minorHAnsi" w:cstheme="minorHAnsi"/>
          <w:color w:val="000000"/>
        </w:rPr>
        <w:t xml:space="preserve">NC, </w:t>
      </w:r>
      <w:proofErr w:type="spellStart"/>
      <w:r w:rsidRPr="008B0EA0">
        <w:rPr>
          <w:rStyle w:val="contentpasted0"/>
          <w:rFonts w:asciiTheme="minorHAnsi" w:hAnsiTheme="minorHAnsi" w:cstheme="minorHAnsi"/>
          <w:color w:val="000000"/>
        </w:rPr>
        <w:t>SL</w:t>
      </w:r>
      <w:r>
        <w:rPr>
          <w:rStyle w:val="contentpasted0"/>
          <w:rFonts w:asciiTheme="minorHAnsi" w:hAnsiTheme="minorHAnsi" w:cstheme="minorHAnsi"/>
          <w:color w:val="000000"/>
        </w:rPr>
        <w:t>i</w:t>
      </w:r>
      <w:proofErr w:type="spellEnd"/>
      <w:r w:rsidRPr="008B0EA0">
        <w:rPr>
          <w:rStyle w:val="contentpasted0"/>
          <w:rFonts w:asciiTheme="minorHAnsi" w:hAnsiTheme="minorHAnsi" w:cstheme="minorHAnsi"/>
          <w:color w:val="000000"/>
        </w:rPr>
        <w:t xml:space="preserve"> and QYT conducted the screening of papers and provided academic expertise.</w:t>
      </w:r>
      <w:r w:rsidRPr="008B0EA0">
        <w:rPr>
          <w:rFonts w:asciiTheme="minorHAnsi" w:hAnsiTheme="minorHAnsi" w:cstheme="minorHAnsi"/>
          <w:color w:val="000000"/>
        </w:rPr>
        <w:t xml:space="preserve"> HR contributed to the research design </w:t>
      </w:r>
      <w:r w:rsidRPr="008B0EA0">
        <w:rPr>
          <w:rStyle w:val="contentpasted1"/>
          <w:rFonts w:asciiTheme="minorHAnsi" w:hAnsiTheme="minorHAnsi" w:cstheme="minorHAnsi"/>
          <w:color w:val="000000"/>
        </w:rPr>
        <w:t xml:space="preserve">and provided academic expertise at all </w:t>
      </w:r>
      <w:r w:rsidRPr="00DC2408">
        <w:rPr>
          <w:rStyle w:val="contentpasted1"/>
          <w:rFonts w:asciiTheme="minorHAnsi" w:hAnsiTheme="minorHAnsi" w:cstheme="minorHAnsi"/>
        </w:rPr>
        <w:t>project stages.</w:t>
      </w:r>
      <w:r w:rsidRPr="00DC2408">
        <w:rPr>
          <w:rStyle w:val="contentpasted1"/>
          <w:rFonts w:asciiTheme="minorHAnsi" w:eastAsiaTheme="minorHAnsi" w:hAnsiTheme="minorHAnsi" w:cstheme="minorHAnsi"/>
        </w:rPr>
        <w:t xml:space="preserve"> CS, </w:t>
      </w:r>
      <w:r w:rsidRPr="00DC2408">
        <w:rPr>
          <w:rStyle w:val="contentpasted1"/>
          <w:rFonts w:asciiTheme="minorHAnsi" w:hAnsiTheme="minorHAnsi" w:cstheme="minorHAnsi"/>
        </w:rPr>
        <w:t xml:space="preserve">PR, SF, </w:t>
      </w:r>
      <w:proofErr w:type="spellStart"/>
      <w:r w:rsidRPr="00DC2408">
        <w:rPr>
          <w:rStyle w:val="contentpasted1"/>
          <w:rFonts w:asciiTheme="minorHAnsi" w:hAnsiTheme="minorHAnsi" w:cstheme="minorHAnsi"/>
        </w:rPr>
        <w:t>SLa</w:t>
      </w:r>
      <w:proofErr w:type="spellEnd"/>
      <w:r w:rsidRPr="00DC2408">
        <w:rPr>
          <w:rStyle w:val="contentpasted1"/>
          <w:rFonts w:asciiTheme="minorHAnsi" w:hAnsiTheme="minorHAnsi" w:cstheme="minorHAnsi"/>
        </w:rPr>
        <w:t xml:space="preserve">, ML, LB, CH, </w:t>
      </w:r>
      <w:proofErr w:type="gramStart"/>
      <w:r w:rsidRPr="00DC2408">
        <w:rPr>
          <w:rStyle w:val="contentpasted1"/>
          <w:rFonts w:asciiTheme="minorHAnsi" w:hAnsiTheme="minorHAnsi" w:cstheme="minorHAnsi"/>
        </w:rPr>
        <w:t>C</w:t>
      </w:r>
      <w:r w:rsidR="00D5700E">
        <w:rPr>
          <w:rStyle w:val="contentpasted1"/>
          <w:rFonts w:asciiTheme="minorHAnsi" w:hAnsiTheme="minorHAnsi" w:cstheme="minorHAnsi"/>
        </w:rPr>
        <w:t>H</w:t>
      </w:r>
      <w:proofErr w:type="gramEnd"/>
      <w:r w:rsidRPr="00DC2408">
        <w:rPr>
          <w:rStyle w:val="contentpasted1"/>
          <w:rFonts w:asciiTheme="minorHAnsi" w:hAnsiTheme="minorHAnsi" w:cstheme="minorHAnsi"/>
        </w:rPr>
        <w:t xml:space="preserve"> and KB provided academic expertise and contributed to the development of the paper.</w:t>
      </w:r>
    </w:p>
    <w:p w14:paraId="2FF2E656" w14:textId="77777777" w:rsidR="00543979" w:rsidRPr="00DC2408" w:rsidRDefault="00543979" w:rsidP="00543979">
      <w:pPr>
        <w:shd w:val="clear" w:color="auto" w:fill="FFFFFF"/>
        <w:spacing w:before="100" w:beforeAutospacing="1" w:after="96" w:line="480" w:lineRule="auto"/>
        <w:rPr>
          <w:rFonts w:asciiTheme="minorHAnsi" w:eastAsia="Times New Roman" w:hAnsiTheme="minorHAnsi" w:cstheme="minorHAnsi"/>
          <w:b/>
          <w:bCs/>
        </w:rPr>
      </w:pPr>
      <w:r w:rsidRPr="00DC2408">
        <w:rPr>
          <w:rFonts w:asciiTheme="minorHAnsi" w:eastAsia="Times New Roman" w:hAnsiTheme="minorHAnsi" w:cstheme="minorHAnsi"/>
          <w:b/>
          <w:bCs/>
        </w:rPr>
        <w:t>Acknowledgements</w:t>
      </w:r>
    </w:p>
    <w:p w14:paraId="147B3462" w14:textId="77777777" w:rsidR="00543979" w:rsidRPr="00DC2408" w:rsidRDefault="00543979" w:rsidP="00543979">
      <w:pPr>
        <w:shd w:val="clear" w:color="auto" w:fill="FFFFFF"/>
        <w:spacing w:before="100" w:beforeAutospacing="1" w:after="96" w:line="480" w:lineRule="auto"/>
        <w:rPr>
          <w:rFonts w:asciiTheme="minorHAnsi" w:eastAsia="Times New Roman" w:hAnsiTheme="minorHAnsi" w:cstheme="minorHAnsi"/>
        </w:rPr>
      </w:pPr>
      <w:r w:rsidRPr="00DC2408">
        <w:rPr>
          <w:rFonts w:asciiTheme="minorHAnsi" w:eastAsia="Times New Roman" w:hAnsiTheme="minorHAnsi" w:cstheme="minorHAnsi"/>
        </w:rPr>
        <w:t>We would like to thank all of the patients, carer and health care professionals who participated in the realist stakeholder consultations.</w:t>
      </w:r>
    </w:p>
    <w:p w14:paraId="55953D7C" w14:textId="78118482" w:rsidR="00543979" w:rsidRPr="00DC2408" w:rsidRDefault="00543979" w:rsidP="00543979">
      <w:pPr>
        <w:shd w:val="clear" w:color="auto" w:fill="FFFFFF"/>
        <w:spacing w:before="100" w:beforeAutospacing="1" w:after="96" w:line="480" w:lineRule="auto"/>
        <w:rPr>
          <w:rFonts w:asciiTheme="minorHAnsi" w:eastAsia="Times New Roman" w:hAnsiTheme="minorHAnsi" w:cstheme="minorHAnsi"/>
          <w:b/>
          <w:bCs/>
        </w:rPr>
      </w:pPr>
      <w:r w:rsidRPr="00DC2408">
        <w:rPr>
          <w:rFonts w:asciiTheme="minorHAnsi" w:eastAsia="Times New Roman" w:hAnsiTheme="minorHAnsi" w:cstheme="minorHAnsi"/>
          <w:b/>
          <w:bCs/>
        </w:rPr>
        <w:t xml:space="preserve">Authors' information </w:t>
      </w:r>
    </w:p>
    <w:p w14:paraId="5964AC7D" w14:textId="77777777" w:rsidR="00543979" w:rsidRPr="00DC2408" w:rsidRDefault="00543979" w:rsidP="00543979">
      <w:pPr>
        <w:pStyle w:val="NoSpacing"/>
        <w:spacing w:line="480" w:lineRule="auto"/>
        <w:rPr>
          <w:rFonts w:cstheme="minorHAnsi"/>
        </w:rPr>
      </w:pPr>
      <w:r w:rsidRPr="00DC2408">
        <w:rPr>
          <w:rFonts w:cstheme="minorHAnsi"/>
        </w:rPr>
        <w:t xml:space="preserve">Qian Yue Tan is funded by the </w:t>
      </w:r>
      <w:r w:rsidRPr="00DC2408">
        <w:rPr>
          <w:rFonts w:cstheme="minorHAnsi"/>
          <w:lang w:val="en-US"/>
        </w:rPr>
        <w:t>National Institute for Health Research Applied Research Collaboration Wessex.</w:t>
      </w:r>
    </w:p>
    <w:p w14:paraId="063A2D93" w14:textId="75BEDCB1" w:rsidR="00543979" w:rsidRPr="008B0EA0" w:rsidRDefault="00543979" w:rsidP="00543979">
      <w:pPr>
        <w:spacing w:line="480" w:lineRule="auto"/>
        <w:rPr>
          <w:rFonts w:asciiTheme="minorHAnsi" w:hAnsiTheme="minorHAnsi" w:cstheme="minorHAnsi"/>
          <w:lang w:eastAsia="en-US"/>
        </w:rPr>
      </w:pPr>
      <w:r w:rsidRPr="008B0EA0">
        <w:rPr>
          <w:rFonts w:asciiTheme="minorHAnsi" w:hAnsiTheme="minorHAnsi" w:cstheme="minorHAnsi"/>
          <w:lang w:eastAsia="en-US"/>
        </w:rPr>
        <w:t>Stephen Lim is funded by</w:t>
      </w:r>
      <w:r w:rsidR="0095479D">
        <w:rPr>
          <w:rFonts w:asciiTheme="minorHAnsi" w:hAnsiTheme="minorHAnsi" w:cstheme="minorHAnsi"/>
          <w:lang w:eastAsia="en-US"/>
        </w:rPr>
        <w:t xml:space="preserve"> the</w:t>
      </w:r>
      <w:r>
        <w:rPr>
          <w:rFonts w:asciiTheme="minorHAnsi" w:hAnsiTheme="minorHAnsi" w:cstheme="minorHAnsi"/>
          <w:lang w:eastAsia="en-US"/>
        </w:rPr>
        <w:t xml:space="preserve"> </w:t>
      </w:r>
      <w:r w:rsidRPr="008B0EA0">
        <w:rPr>
          <w:rFonts w:asciiTheme="minorHAnsi" w:hAnsiTheme="minorHAnsi" w:cstheme="minorHAnsi"/>
          <w:lang w:val="en-US"/>
        </w:rPr>
        <w:t xml:space="preserve">National Institute for Health Research </w:t>
      </w:r>
      <w:r w:rsidRPr="008B0EA0">
        <w:rPr>
          <w:rFonts w:asciiTheme="minorHAnsi" w:hAnsiTheme="minorHAnsi" w:cstheme="minorHAnsi"/>
          <w:lang w:eastAsia="en-US"/>
        </w:rPr>
        <w:t xml:space="preserve">Advanced Fellowship. </w:t>
      </w:r>
    </w:p>
    <w:p w14:paraId="00F3250A" w14:textId="5DF16E53" w:rsidR="00543979" w:rsidRPr="008B0EA0" w:rsidRDefault="00543979" w:rsidP="00543979">
      <w:pPr>
        <w:pStyle w:val="NoSpacing"/>
        <w:spacing w:line="480" w:lineRule="auto"/>
        <w:rPr>
          <w:rFonts w:cstheme="minorHAnsi"/>
        </w:rPr>
      </w:pPr>
      <w:r w:rsidRPr="008B0EA0">
        <w:rPr>
          <w:rFonts w:cstheme="minorHAnsi"/>
        </w:rPr>
        <w:t>Katherine Bradbury</w:t>
      </w:r>
      <w:r>
        <w:rPr>
          <w:rFonts w:cstheme="minorHAnsi"/>
        </w:rPr>
        <w:t>’s</w:t>
      </w:r>
      <w:r w:rsidRPr="008B0EA0">
        <w:rPr>
          <w:rFonts w:cstheme="minorHAnsi"/>
        </w:rPr>
        <w:t xml:space="preserve"> research portfolio </w:t>
      </w:r>
      <w:r>
        <w:rPr>
          <w:rFonts w:cstheme="minorHAnsi"/>
        </w:rPr>
        <w:t xml:space="preserve">is </w:t>
      </w:r>
      <w:r w:rsidRPr="008B0EA0">
        <w:rPr>
          <w:rFonts w:cstheme="minorHAnsi"/>
        </w:rPr>
        <w:t xml:space="preserve">part funded by </w:t>
      </w:r>
      <w:r w:rsidR="0095479D">
        <w:rPr>
          <w:rFonts w:cstheme="minorHAnsi"/>
        </w:rPr>
        <w:t xml:space="preserve">the </w:t>
      </w:r>
      <w:r w:rsidRPr="008B0EA0">
        <w:rPr>
          <w:rFonts w:cstheme="minorHAnsi"/>
          <w:lang w:val="en-US"/>
        </w:rPr>
        <w:t>National Institute for Health Research Applied Research Collaboration Wessex.</w:t>
      </w:r>
    </w:p>
    <w:p w14:paraId="66EAD0A7" w14:textId="4D7933F9" w:rsidR="004450C5" w:rsidRPr="00837A8E" w:rsidRDefault="004450C5" w:rsidP="00D8718D">
      <w:pPr>
        <w:spacing w:line="480" w:lineRule="auto"/>
        <w:rPr>
          <w:rFonts w:asciiTheme="minorHAnsi" w:hAnsiTheme="minorHAnsi" w:cstheme="minorHAnsi"/>
          <w:b/>
          <w:bCs/>
        </w:rPr>
      </w:pPr>
    </w:p>
    <w:p w14:paraId="4D213F56" w14:textId="223E2761" w:rsidR="00B536D8" w:rsidRDefault="00B536D8" w:rsidP="00D8718D">
      <w:pPr>
        <w:spacing w:line="480" w:lineRule="auto"/>
        <w:rPr>
          <w:rFonts w:asciiTheme="minorHAnsi" w:hAnsiTheme="minorHAnsi" w:cstheme="minorHAnsi"/>
          <w:b/>
          <w:bCs/>
        </w:rPr>
      </w:pPr>
      <w:r>
        <w:rPr>
          <w:rFonts w:asciiTheme="minorHAnsi" w:hAnsiTheme="minorHAnsi" w:cstheme="minorHAnsi"/>
          <w:b/>
          <w:bCs/>
        </w:rPr>
        <w:br w:type="page"/>
      </w:r>
    </w:p>
    <w:p w14:paraId="189328E8" w14:textId="31183E22" w:rsidR="00283180" w:rsidRDefault="00B536D8" w:rsidP="00F9272D">
      <w:pPr>
        <w:spacing w:after="0" w:line="240" w:lineRule="auto"/>
        <w:contextualSpacing/>
        <w:rPr>
          <w:rFonts w:asciiTheme="minorHAnsi" w:hAnsiTheme="minorHAnsi" w:cstheme="minorHAnsi"/>
          <w:b/>
          <w:bCs/>
        </w:rPr>
      </w:pPr>
      <w:r>
        <w:rPr>
          <w:rFonts w:asciiTheme="minorHAnsi" w:hAnsiTheme="minorHAnsi" w:cstheme="minorHAnsi"/>
          <w:b/>
          <w:bCs/>
        </w:rPr>
        <w:t xml:space="preserve">List of tables </w:t>
      </w:r>
    </w:p>
    <w:p w14:paraId="1570C2DB" w14:textId="77777777" w:rsidR="00314EF1" w:rsidRDefault="00314EF1" w:rsidP="00F9272D">
      <w:pPr>
        <w:spacing w:after="0" w:line="240" w:lineRule="auto"/>
        <w:contextualSpacing/>
        <w:rPr>
          <w:rFonts w:asciiTheme="minorHAnsi" w:hAnsiTheme="minorHAnsi" w:cstheme="minorHAnsi"/>
          <w:b/>
          <w:bCs/>
        </w:rPr>
      </w:pPr>
    </w:p>
    <w:p w14:paraId="4DB4B8C3" w14:textId="03D9D5EE" w:rsidR="00314EF1" w:rsidRDefault="00314EF1" w:rsidP="00F9272D">
      <w:pPr>
        <w:spacing w:after="0" w:line="240" w:lineRule="auto"/>
        <w:contextualSpacing/>
        <w:rPr>
          <w:rFonts w:asciiTheme="minorHAnsi" w:hAnsiTheme="minorHAnsi" w:cstheme="minorHAnsi"/>
          <w:b/>
          <w:bCs/>
        </w:rPr>
      </w:pPr>
      <w:r>
        <w:rPr>
          <w:rFonts w:asciiTheme="minorHAnsi" w:hAnsiTheme="minorHAnsi" w:cstheme="minorHAnsi"/>
          <w:b/>
          <w:bCs/>
        </w:rPr>
        <w:t>Table 1:</w:t>
      </w:r>
      <w:r w:rsidR="00E37362">
        <w:rPr>
          <w:rFonts w:asciiTheme="minorHAnsi" w:hAnsiTheme="minorHAnsi" w:cstheme="minorHAnsi"/>
          <w:b/>
          <w:bCs/>
        </w:rPr>
        <w:t xml:space="preserve"> </w:t>
      </w:r>
      <w:r w:rsidR="00E37362" w:rsidRPr="00837A8E">
        <w:rPr>
          <w:rFonts w:asciiTheme="minorHAnsi" w:hAnsiTheme="minorHAnsi" w:cstheme="minorHAnsi"/>
          <w:b/>
        </w:rPr>
        <w:t>Inclusion and exclusion criteria for the realist review</w:t>
      </w:r>
    </w:p>
    <w:p w14:paraId="65315121" w14:textId="4454EEB2" w:rsidR="00314EF1" w:rsidRDefault="00FF2539" w:rsidP="00F9272D">
      <w:pPr>
        <w:spacing w:after="0" w:line="240" w:lineRule="auto"/>
        <w:contextualSpacing/>
        <w:rPr>
          <w:rFonts w:asciiTheme="minorHAnsi" w:hAnsiTheme="minorHAnsi" w:cstheme="minorHAnsi"/>
          <w:b/>
          <w:bCs/>
        </w:rPr>
      </w:pPr>
      <w:r>
        <w:rPr>
          <w:rFonts w:asciiTheme="minorHAnsi" w:hAnsiTheme="minorHAnsi" w:cstheme="minorHAnsi"/>
          <w:b/>
          <w:bCs/>
        </w:rPr>
        <w:t xml:space="preserve">Table 2: </w:t>
      </w:r>
      <w:r w:rsidRPr="00837A8E">
        <w:rPr>
          <w:rFonts w:asciiTheme="minorHAnsi" w:hAnsiTheme="minorHAnsi" w:cstheme="minorHAnsi"/>
          <w:b/>
          <w:bCs/>
        </w:rPr>
        <w:t xml:space="preserve">Documents included in the realist </w:t>
      </w:r>
      <w:proofErr w:type="gramStart"/>
      <w:r w:rsidRPr="00837A8E">
        <w:rPr>
          <w:rFonts w:asciiTheme="minorHAnsi" w:hAnsiTheme="minorHAnsi" w:cstheme="minorHAnsi"/>
          <w:b/>
          <w:bCs/>
        </w:rPr>
        <w:t>review</w:t>
      </w:r>
      <w:proofErr w:type="gramEnd"/>
    </w:p>
    <w:p w14:paraId="415193FA" w14:textId="269E4D0F" w:rsidR="00FF2539" w:rsidRDefault="00FF2539" w:rsidP="00F9272D">
      <w:pPr>
        <w:spacing w:after="0" w:line="240" w:lineRule="auto"/>
        <w:contextualSpacing/>
        <w:rPr>
          <w:rFonts w:asciiTheme="minorHAnsi" w:hAnsiTheme="minorHAnsi" w:cstheme="minorHAnsi"/>
          <w:b/>
        </w:rPr>
      </w:pPr>
      <w:r>
        <w:rPr>
          <w:rFonts w:asciiTheme="minorHAnsi" w:hAnsiTheme="minorHAnsi" w:cstheme="minorHAnsi"/>
          <w:b/>
          <w:bCs/>
        </w:rPr>
        <w:t>Table 3:</w:t>
      </w:r>
      <w:r w:rsidR="00E37362">
        <w:rPr>
          <w:rFonts w:asciiTheme="minorHAnsi" w:hAnsiTheme="minorHAnsi" w:cstheme="minorHAnsi"/>
          <w:b/>
          <w:bCs/>
        </w:rPr>
        <w:t xml:space="preserve"> </w:t>
      </w:r>
      <w:r w:rsidR="00E37362" w:rsidRPr="00837A8E">
        <w:rPr>
          <w:rFonts w:asciiTheme="minorHAnsi" w:hAnsiTheme="minorHAnsi" w:cstheme="minorHAnsi"/>
          <w:b/>
        </w:rPr>
        <w:t>Themes and Context Mechanism Outcome Configurations (</w:t>
      </w:r>
      <w:proofErr w:type="gramStart"/>
      <w:r w:rsidR="00E37362" w:rsidRPr="00837A8E">
        <w:rPr>
          <w:rFonts w:asciiTheme="minorHAnsi" w:hAnsiTheme="minorHAnsi" w:cstheme="minorHAnsi"/>
          <w:b/>
        </w:rPr>
        <w:t xml:space="preserve">CMOCs) </w:t>
      </w:r>
      <w:r w:rsidR="00E37362">
        <w:rPr>
          <w:rFonts w:asciiTheme="minorHAnsi" w:hAnsiTheme="minorHAnsi" w:cstheme="minorHAnsi"/>
          <w:b/>
        </w:rPr>
        <w:t xml:space="preserve"> (</w:t>
      </w:r>
      <w:proofErr w:type="gramEnd"/>
      <w:r w:rsidR="00E37362">
        <w:rPr>
          <w:rFonts w:asciiTheme="minorHAnsi" w:hAnsiTheme="minorHAnsi" w:cstheme="minorHAnsi"/>
          <w:b/>
        </w:rPr>
        <w:t>see separate file)</w:t>
      </w:r>
    </w:p>
    <w:p w14:paraId="060EA01F" w14:textId="14054993" w:rsidR="00755334" w:rsidRDefault="00755334" w:rsidP="00F9272D">
      <w:pPr>
        <w:spacing w:after="0" w:line="240" w:lineRule="auto"/>
        <w:contextualSpacing/>
        <w:rPr>
          <w:rFonts w:asciiTheme="minorHAnsi" w:hAnsiTheme="minorHAnsi" w:cstheme="minorHAnsi"/>
          <w:b/>
          <w:bCs/>
        </w:rPr>
      </w:pPr>
      <w:r w:rsidRPr="00837A8E">
        <w:rPr>
          <w:rFonts w:asciiTheme="minorHAnsi" w:hAnsiTheme="minorHAnsi" w:cstheme="minorHAnsi"/>
          <w:b/>
        </w:rPr>
        <w:t>Table 4: Recommendations for practice, based on Normalisation Process Theory (NPT)</w:t>
      </w:r>
    </w:p>
    <w:p w14:paraId="4E5E3012" w14:textId="0E670BBE" w:rsidR="00283180" w:rsidRDefault="00283180" w:rsidP="00F9272D">
      <w:pPr>
        <w:spacing w:after="0" w:line="240" w:lineRule="auto"/>
        <w:contextualSpacing/>
        <w:rPr>
          <w:rFonts w:asciiTheme="minorHAnsi" w:hAnsiTheme="minorHAnsi" w:cstheme="minorHAnsi"/>
        </w:rPr>
      </w:pPr>
    </w:p>
    <w:p w14:paraId="516EDECB" w14:textId="77777777" w:rsidR="00FF2539" w:rsidRDefault="00FF2539" w:rsidP="00F9272D">
      <w:pPr>
        <w:spacing w:after="0" w:line="240" w:lineRule="auto"/>
        <w:contextualSpacing/>
        <w:rPr>
          <w:rFonts w:asciiTheme="minorHAnsi" w:hAnsiTheme="minorHAnsi" w:cstheme="minorHAnsi"/>
        </w:rPr>
      </w:pPr>
    </w:p>
    <w:p w14:paraId="10849E1B" w14:textId="77777777" w:rsidR="00FF2539" w:rsidRPr="00837A8E" w:rsidRDefault="00FF2539" w:rsidP="00F9272D">
      <w:pPr>
        <w:spacing w:after="0" w:line="240" w:lineRule="auto"/>
        <w:contextualSpacing/>
        <w:rPr>
          <w:rFonts w:asciiTheme="minorHAnsi" w:hAnsiTheme="minorHAnsi" w:cstheme="minorHAnsi"/>
        </w:rPr>
      </w:pPr>
    </w:p>
    <w:p w14:paraId="2CC61D9F" w14:textId="77777777" w:rsidR="00283180" w:rsidRPr="00837A8E" w:rsidRDefault="00283180" w:rsidP="00283180">
      <w:pPr>
        <w:rPr>
          <w:rFonts w:asciiTheme="minorHAnsi" w:hAnsiTheme="minorHAnsi" w:cstheme="minorHAnsi"/>
          <w:b/>
        </w:rPr>
      </w:pPr>
      <w:r w:rsidRPr="00837A8E">
        <w:rPr>
          <w:rFonts w:asciiTheme="minorHAnsi" w:hAnsiTheme="minorHAnsi" w:cstheme="minorHAnsi"/>
          <w:b/>
        </w:rPr>
        <w:t>Table 1: Inclusion and exclusion criteria for the realist review</w:t>
      </w:r>
    </w:p>
    <w:tbl>
      <w:tblPr>
        <w:tblStyle w:val="1"/>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4038"/>
        <w:gridCol w:w="3612"/>
      </w:tblGrid>
      <w:tr w:rsidR="00283180" w:rsidRPr="00837A8E" w14:paraId="3AF35D75" w14:textId="77777777" w:rsidTr="00232FD8">
        <w:tc>
          <w:tcPr>
            <w:tcW w:w="1615" w:type="dxa"/>
          </w:tcPr>
          <w:p w14:paraId="476B2B10" w14:textId="77777777" w:rsidR="00283180" w:rsidRPr="00837A8E" w:rsidRDefault="00283180" w:rsidP="00232FD8">
            <w:pPr>
              <w:rPr>
                <w:rFonts w:asciiTheme="minorHAnsi" w:hAnsiTheme="minorHAnsi" w:cstheme="minorHAnsi"/>
                <w:b/>
              </w:rPr>
            </w:pPr>
          </w:p>
        </w:tc>
        <w:tc>
          <w:tcPr>
            <w:tcW w:w="4038" w:type="dxa"/>
          </w:tcPr>
          <w:p w14:paraId="755FD788" w14:textId="77777777" w:rsidR="00283180" w:rsidRPr="00837A8E" w:rsidRDefault="00283180" w:rsidP="00232FD8">
            <w:pPr>
              <w:rPr>
                <w:rFonts w:asciiTheme="minorHAnsi" w:hAnsiTheme="minorHAnsi" w:cstheme="minorHAnsi"/>
                <w:b/>
              </w:rPr>
            </w:pPr>
            <w:r w:rsidRPr="00837A8E">
              <w:rPr>
                <w:rFonts w:asciiTheme="minorHAnsi" w:hAnsiTheme="minorHAnsi" w:cstheme="minorHAnsi"/>
                <w:b/>
              </w:rPr>
              <w:t>Inclusion criteria</w:t>
            </w:r>
          </w:p>
        </w:tc>
        <w:tc>
          <w:tcPr>
            <w:tcW w:w="3612" w:type="dxa"/>
          </w:tcPr>
          <w:p w14:paraId="78DC6A9F" w14:textId="77777777" w:rsidR="00283180" w:rsidRPr="00837A8E" w:rsidRDefault="00283180" w:rsidP="00232FD8">
            <w:pPr>
              <w:rPr>
                <w:rFonts w:asciiTheme="minorHAnsi" w:hAnsiTheme="minorHAnsi" w:cstheme="minorHAnsi"/>
                <w:b/>
              </w:rPr>
            </w:pPr>
            <w:r w:rsidRPr="00837A8E">
              <w:rPr>
                <w:rFonts w:asciiTheme="minorHAnsi" w:hAnsiTheme="minorHAnsi" w:cstheme="minorHAnsi"/>
                <w:b/>
              </w:rPr>
              <w:t>Exclusion criteria</w:t>
            </w:r>
          </w:p>
        </w:tc>
      </w:tr>
      <w:tr w:rsidR="00283180" w:rsidRPr="00837A8E" w14:paraId="25144F74" w14:textId="77777777" w:rsidTr="00232FD8">
        <w:tc>
          <w:tcPr>
            <w:tcW w:w="1615" w:type="dxa"/>
          </w:tcPr>
          <w:p w14:paraId="2555298C" w14:textId="77777777" w:rsidR="00283180" w:rsidRPr="00837A8E" w:rsidRDefault="00283180" w:rsidP="00232FD8">
            <w:pPr>
              <w:rPr>
                <w:rFonts w:asciiTheme="minorHAnsi" w:hAnsiTheme="minorHAnsi" w:cstheme="minorHAnsi"/>
                <w:b/>
              </w:rPr>
            </w:pPr>
            <w:r w:rsidRPr="00837A8E">
              <w:rPr>
                <w:rFonts w:asciiTheme="minorHAnsi" w:hAnsiTheme="minorHAnsi" w:cstheme="minorHAnsi"/>
                <w:shd w:val="clear" w:color="auto" w:fill="FCFCFC"/>
              </w:rPr>
              <w:t>Context</w:t>
            </w:r>
          </w:p>
        </w:tc>
        <w:tc>
          <w:tcPr>
            <w:tcW w:w="4038" w:type="dxa"/>
          </w:tcPr>
          <w:p w14:paraId="4F27A3BE" w14:textId="6C956002" w:rsidR="00283180" w:rsidRPr="00837A8E" w:rsidRDefault="00283180" w:rsidP="00232FD8">
            <w:pPr>
              <w:rPr>
                <w:rFonts w:asciiTheme="minorHAnsi" w:hAnsiTheme="minorHAnsi" w:cstheme="minorHAnsi"/>
                <w:b/>
              </w:rPr>
            </w:pPr>
            <w:r w:rsidRPr="00837A8E">
              <w:rPr>
                <w:rFonts w:asciiTheme="minorHAnsi" w:hAnsiTheme="minorHAnsi" w:cstheme="minorHAnsi"/>
                <w:shd w:val="clear" w:color="auto" w:fill="FCFCFC"/>
              </w:rPr>
              <w:t xml:space="preserve">Interventions conducted in general practice alone or in combination with community pharmacy or home visits by any </w:t>
            </w:r>
            <w:r w:rsidR="00D853A3">
              <w:rPr>
                <w:rFonts w:asciiTheme="minorHAnsi" w:hAnsiTheme="minorHAnsi" w:cstheme="minorHAnsi"/>
                <w:shd w:val="clear" w:color="auto" w:fill="FCFCFC"/>
              </w:rPr>
              <w:t xml:space="preserve">healthcare professional </w:t>
            </w:r>
            <w:r w:rsidRPr="00837A8E">
              <w:rPr>
                <w:rFonts w:asciiTheme="minorHAnsi" w:hAnsiTheme="minorHAnsi" w:cstheme="minorHAnsi"/>
                <w:shd w:val="clear" w:color="auto" w:fill="FCFCFC"/>
              </w:rPr>
              <w:t>HCP</w:t>
            </w:r>
          </w:p>
        </w:tc>
        <w:tc>
          <w:tcPr>
            <w:tcW w:w="3612" w:type="dxa"/>
          </w:tcPr>
          <w:p w14:paraId="3EC19F98" w14:textId="77777777" w:rsidR="00283180" w:rsidRPr="00837A8E" w:rsidRDefault="00283180" w:rsidP="00232FD8">
            <w:pPr>
              <w:rPr>
                <w:rFonts w:asciiTheme="minorHAnsi" w:hAnsiTheme="minorHAnsi" w:cstheme="minorHAnsi"/>
                <w:b/>
              </w:rPr>
            </w:pPr>
            <w:r w:rsidRPr="00837A8E">
              <w:rPr>
                <w:rFonts w:asciiTheme="minorHAnsi" w:hAnsiTheme="minorHAnsi" w:cstheme="minorHAnsi"/>
              </w:rPr>
              <w:t xml:space="preserve">Any other setting </w:t>
            </w:r>
            <w:proofErr w:type="spellStart"/>
            <w:r w:rsidRPr="00837A8E">
              <w:rPr>
                <w:rFonts w:asciiTheme="minorHAnsi" w:hAnsiTheme="minorHAnsi" w:cstheme="minorHAnsi"/>
              </w:rPr>
              <w:t>eg.</w:t>
            </w:r>
            <w:proofErr w:type="spellEnd"/>
            <w:r w:rsidRPr="00837A8E">
              <w:rPr>
                <w:rFonts w:asciiTheme="minorHAnsi" w:hAnsiTheme="minorHAnsi" w:cstheme="minorHAnsi"/>
              </w:rPr>
              <w:t xml:space="preserve"> secondary care or care homes</w:t>
            </w:r>
          </w:p>
        </w:tc>
      </w:tr>
      <w:tr w:rsidR="00283180" w:rsidRPr="00837A8E" w14:paraId="6CD4AD8B" w14:textId="77777777" w:rsidTr="00232FD8">
        <w:tc>
          <w:tcPr>
            <w:tcW w:w="1615" w:type="dxa"/>
            <w:vMerge w:val="restart"/>
          </w:tcPr>
          <w:p w14:paraId="1738E8B0" w14:textId="77777777" w:rsidR="00283180" w:rsidRPr="00837A8E" w:rsidRDefault="00283180" w:rsidP="00232FD8">
            <w:pPr>
              <w:rPr>
                <w:rFonts w:asciiTheme="minorHAnsi" w:hAnsiTheme="minorHAnsi" w:cstheme="minorHAnsi"/>
                <w:shd w:val="clear" w:color="auto" w:fill="FCFCFC"/>
              </w:rPr>
            </w:pPr>
            <w:r w:rsidRPr="00837A8E">
              <w:rPr>
                <w:rFonts w:asciiTheme="minorHAnsi" w:hAnsiTheme="minorHAnsi" w:cstheme="minorHAnsi"/>
              </w:rPr>
              <w:t>Population</w:t>
            </w:r>
          </w:p>
        </w:tc>
        <w:tc>
          <w:tcPr>
            <w:tcW w:w="4038" w:type="dxa"/>
          </w:tcPr>
          <w:p w14:paraId="7D436FB7" w14:textId="77777777" w:rsidR="00283180" w:rsidRPr="00837A8E" w:rsidRDefault="00283180" w:rsidP="00232FD8">
            <w:pPr>
              <w:rPr>
                <w:rFonts w:asciiTheme="minorHAnsi" w:hAnsiTheme="minorHAnsi" w:cstheme="minorHAnsi"/>
                <w:shd w:val="clear" w:color="auto" w:fill="FCFCFC"/>
              </w:rPr>
            </w:pPr>
            <w:r w:rsidRPr="00837A8E">
              <w:rPr>
                <w:rFonts w:asciiTheme="minorHAnsi" w:hAnsiTheme="minorHAnsi" w:cstheme="minorHAnsi"/>
              </w:rPr>
              <w:t xml:space="preserve">Participants aged 65 years and over </w:t>
            </w:r>
          </w:p>
        </w:tc>
        <w:tc>
          <w:tcPr>
            <w:tcW w:w="3612" w:type="dxa"/>
          </w:tcPr>
          <w:p w14:paraId="1F21C022"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 xml:space="preserve">Participants aged under 65 years </w:t>
            </w:r>
          </w:p>
        </w:tc>
      </w:tr>
      <w:tr w:rsidR="00283180" w:rsidRPr="00837A8E" w14:paraId="695756D3" w14:textId="77777777" w:rsidTr="00232FD8">
        <w:tc>
          <w:tcPr>
            <w:tcW w:w="1615" w:type="dxa"/>
            <w:vMerge/>
          </w:tcPr>
          <w:p w14:paraId="36129B7E" w14:textId="77777777" w:rsidR="00283180" w:rsidRPr="00837A8E" w:rsidRDefault="00283180" w:rsidP="00232FD8">
            <w:pPr>
              <w:widowControl w:val="0"/>
              <w:pBdr>
                <w:top w:val="nil"/>
                <w:left w:val="nil"/>
                <w:bottom w:val="nil"/>
                <w:right w:val="nil"/>
                <w:between w:val="nil"/>
              </w:pBdr>
              <w:spacing w:line="276" w:lineRule="auto"/>
              <w:rPr>
                <w:rFonts w:asciiTheme="minorHAnsi" w:hAnsiTheme="minorHAnsi" w:cstheme="minorHAnsi"/>
              </w:rPr>
            </w:pPr>
          </w:p>
        </w:tc>
        <w:tc>
          <w:tcPr>
            <w:tcW w:w="4038" w:type="dxa"/>
          </w:tcPr>
          <w:p w14:paraId="02E3FD21"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Participants living in their own home</w:t>
            </w:r>
          </w:p>
        </w:tc>
        <w:tc>
          <w:tcPr>
            <w:tcW w:w="3612" w:type="dxa"/>
          </w:tcPr>
          <w:p w14:paraId="7F7291FB"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Participants living in nursing/care homes</w:t>
            </w:r>
          </w:p>
        </w:tc>
      </w:tr>
      <w:tr w:rsidR="00283180" w:rsidRPr="00837A8E" w14:paraId="4635B419" w14:textId="77777777" w:rsidTr="00232FD8">
        <w:tc>
          <w:tcPr>
            <w:tcW w:w="1615" w:type="dxa"/>
            <w:vMerge w:val="restart"/>
          </w:tcPr>
          <w:p w14:paraId="56AACB2C"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Intervention</w:t>
            </w:r>
          </w:p>
        </w:tc>
        <w:tc>
          <w:tcPr>
            <w:tcW w:w="4038" w:type="dxa"/>
          </w:tcPr>
          <w:p w14:paraId="71412DC0"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Intervention for medication review with a deprescribing element (i.e., the process of tapering /dose reduction, stopping, or switching drugs, with the goal of improving outcomes)</w:t>
            </w:r>
          </w:p>
        </w:tc>
        <w:tc>
          <w:tcPr>
            <w:tcW w:w="3612" w:type="dxa"/>
          </w:tcPr>
          <w:p w14:paraId="6C8505A0"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Intervention for medication review without a clear deprescribing element</w:t>
            </w:r>
          </w:p>
        </w:tc>
      </w:tr>
      <w:tr w:rsidR="00283180" w:rsidRPr="00837A8E" w14:paraId="08159E2B" w14:textId="77777777" w:rsidTr="00232FD8">
        <w:tc>
          <w:tcPr>
            <w:tcW w:w="1615" w:type="dxa"/>
            <w:vMerge/>
          </w:tcPr>
          <w:p w14:paraId="154B0F5B" w14:textId="77777777" w:rsidR="00283180" w:rsidRPr="00837A8E" w:rsidRDefault="00283180" w:rsidP="00232FD8">
            <w:pPr>
              <w:widowControl w:val="0"/>
              <w:pBdr>
                <w:top w:val="nil"/>
                <w:left w:val="nil"/>
                <w:bottom w:val="nil"/>
                <w:right w:val="nil"/>
                <w:between w:val="nil"/>
              </w:pBdr>
              <w:spacing w:line="276" w:lineRule="auto"/>
              <w:rPr>
                <w:rFonts w:asciiTheme="minorHAnsi" w:hAnsiTheme="minorHAnsi" w:cstheme="minorHAnsi"/>
              </w:rPr>
            </w:pPr>
          </w:p>
        </w:tc>
        <w:tc>
          <w:tcPr>
            <w:tcW w:w="4038" w:type="dxa"/>
          </w:tcPr>
          <w:p w14:paraId="7B98DB97"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Intervention includes a multidisciplinary aspect (i.e., a group of professionals from two or more disciplines who work on the same project or issue, independently or in parallel)</w:t>
            </w:r>
          </w:p>
        </w:tc>
        <w:tc>
          <w:tcPr>
            <w:tcW w:w="3612" w:type="dxa"/>
          </w:tcPr>
          <w:p w14:paraId="322D1F46"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Intervention includes professionals from a single discipline (i.e., without a multidisciplinary aspect)</w:t>
            </w:r>
          </w:p>
        </w:tc>
      </w:tr>
      <w:tr w:rsidR="00283180" w:rsidRPr="00837A8E" w14:paraId="26D4C338" w14:textId="77777777" w:rsidTr="00232FD8">
        <w:tc>
          <w:tcPr>
            <w:tcW w:w="1615" w:type="dxa"/>
          </w:tcPr>
          <w:p w14:paraId="40619403"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Outcome</w:t>
            </w:r>
          </w:p>
        </w:tc>
        <w:tc>
          <w:tcPr>
            <w:tcW w:w="4038" w:type="dxa"/>
          </w:tcPr>
          <w:p w14:paraId="7A78205C"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Any process or staff/patient outcome measures based on primary data related to deprescribing</w:t>
            </w:r>
          </w:p>
        </w:tc>
        <w:tc>
          <w:tcPr>
            <w:tcW w:w="3612" w:type="dxa"/>
          </w:tcPr>
          <w:p w14:paraId="6D7E717D"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No process or outcome measure reported</w:t>
            </w:r>
          </w:p>
        </w:tc>
      </w:tr>
      <w:tr w:rsidR="00283180" w:rsidRPr="00837A8E" w14:paraId="30F2FF83" w14:textId="77777777" w:rsidTr="00232FD8">
        <w:tc>
          <w:tcPr>
            <w:tcW w:w="1615" w:type="dxa"/>
          </w:tcPr>
          <w:p w14:paraId="4B520A18"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Other</w:t>
            </w:r>
          </w:p>
        </w:tc>
        <w:tc>
          <w:tcPr>
            <w:tcW w:w="4038" w:type="dxa"/>
          </w:tcPr>
          <w:p w14:paraId="255A10E3"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Studies published in English</w:t>
            </w:r>
          </w:p>
        </w:tc>
        <w:tc>
          <w:tcPr>
            <w:tcW w:w="3612" w:type="dxa"/>
          </w:tcPr>
          <w:p w14:paraId="0B46A9F6" w14:textId="77777777" w:rsidR="00283180" w:rsidRPr="00837A8E" w:rsidRDefault="00283180" w:rsidP="00232FD8">
            <w:pPr>
              <w:rPr>
                <w:rFonts w:asciiTheme="minorHAnsi" w:hAnsiTheme="minorHAnsi" w:cstheme="minorHAnsi"/>
              </w:rPr>
            </w:pPr>
            <w:r w:rsidRPr="00837A8E">
              <w:rPr>
                <w:rFonts w:asciiTheme="minorHAnsi" w:hAnsiTheme="minorHAnsi" w:cstheme="minorHAnsi"/>
              </w:rPr>
              <w:t>Studies not published in English</w:t>
            </w:r>
          </w:p>
        </w:tc>
      </w:tr>
    </w:tbl>
    <w:p w14:paraId="4D1E401C" w14:textId="13E89AA0" w:rsidR="00283180" w:rsidRPr="00837A8E" w:rsidRDefault="00283180">
      <w:pPr>
        <w:rPr>
          <w:rFonts w:asciiTheme="minorHAnsi" w:hAnsiTheme="minorHAnsi" w:cstheme="minorHAnsi"/>
          <w:b/>
          <w:bCs/>
        </w:rPr>
      </w:pPr>
    </w:p>
    <w:p w14:paraId="644D03CB" w14:textId="77777777" w:rsidR="0035385D" w:rsidRPr="00837A8E" w:rsidRDefault="0035385D" w:rsidP="00BC3BDF">
      <w:pPr>
        <w:rPr>
          <w:rFonts w:asciiTheme="minorHAnsi" w:hAnsiTheme="minorHAnsi" w:cstheme="minorHAnsi"/>
          <w:b/>
          <w:bCs/>
        </w:rPr>
        <w:sectPr w:rsidR="0035385D" w:rsidRPr="00837A8E" w:rsidSect="00C22222">
          <w:footerReference w:type="default" r:id="rId14"/>
          <w:pgSz w:w="11906" w:h="16838"/>
          <w:pgMar w:top="1440" w:right="1440" w:bottom="1440" w:left="1440" w:header="708" w:footer="708" w:gutter="0"/>
          <w:lnNumType w:countBy="1" w:restart="continuous"/>
          <w:pgNumType w:start="1"/>
          <w:cols w:space="720"/>
          <w:docGrid w:linePitch="299"/>
        </w:sectPr>
      </w:pPr>
    </w:p>
    <w:p w14:paraId="51CDB636" w14:textId="0F9B4DE1" w:rsidR="00BC3BDF" w:rsidRPr="00837A8E" w:rsidRDefault="00BC3BDF" w:rsidP="00BC3BDF">
      <w:pPr>
        <w:rPr>
          <w:rFonts w:asciiTheme="minorHAnsi" w:hAnsiTheme="minorHAnsi" w:cstheme="minorHAnsi"/>
          <w:b/>
          <w:bCs/>
        </w:rPr>
      </w:pPr>
      <w:r w:rsidRPr="00837A8E">
        <w:rPr>
          <w:rFonts w:asciiTheme="minorHAnsi" w:hAnsiTheme="minorHAnsi" w:cstheme="minorHAnsi"/>
          <w:b/>
          <w:bCs/>
        </w:rPr>
        <w:t>Table 2. Documents included in the realist review (n=28)</w:t>
      </w:r>
    </w:p>
    <w:tbl>
      <w:tblPr>
        <w:tblW w:w="15452" w:type="dxa"/>
        <w:tblInd w:w="-861" w:type="dxa"/>
        <w:tblCellMar>
          <w:left w:w="0" w:type="dxa"/>
          <w:right w:w="0" w:type="dxa"/>
        </w:tblCellMar>
        <w:tblLook w:val="04A0" w:firstRow="1" w:lastRow="0" w:firstColumn="1" w:lastColumn="0" w:noHBand="0" w:noVBand="1"/>
      </w:tblPr>
      <w:tblGrid>
        <w:gridCol w:w="1380"/>
        <w:gridCol w:w="1729"/>
        <w:gridCol w:w="5223"/>
        <w:gridCol w:w="2865"/>
        <w:gridCol w:w="4255"/>
      </w:tblGrid>
      <w:tr w:rsidR="00541B97" w:rsidRPr="00B536D8" w14:paraId="7F93B049"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41EF7" w14:textId="77777777" w:rsidR="00BC3BDF" w:rsidRPr="00B536D8" w:rsidRDefault="00BC3BDF" w:rsidP="00B536D8">
            <w:pPr>
              <w:spacing w:line="240" w:lineRule="auto"/>
              <w:rPr>
                <w:rFonts w:asciiTheme="minorHAnsi" w:hAnsiTheme="minorHAnsi" w:cstheme="minorHAnsi"/>
                <w:b/>
                <w:bCs/>
                <w:lang w:eastAsia="en-US"/>
              </w:rPr>
            </w:pPr>
            <w:r w:rsidRPr="00B536D8">
              <w:rPr>
                <w:rFonts w:asciiTheme="minorHAnsi" w:hAnsiTheme="minorHAnsi" w:cstheme="minorHAnsi"/>
                <w:b/>
                <w:bCs/>
                <w:lang w:eastAsia="en-US"/>
              </w:rPr>
              <w:t>Author</w:t>
            </w:r>
          </w:p>
          <w:p w14:paraId="73B4D267" w14:textId="77777777" w:rsidR="00BC3BDF" w:rsidRPr="00B536D8" w:rsidRDefault="00BC3BDF" w:rsidP="00B536D8">
            <w:pPr>
              <w:spacing w:line="240" w:lineRule="auto"/>
              <w:rPr>
                <w:rFonts w:asciiTheme="minorHAnsi" w:hAnsiTheme="minorHAnsi" w:cstheme="minorHAnsi"/>
                <w:b/>
                <w:bCs/>
                <w:lang w:eastAsia="en-US"/>
              </w:rPr>
            </w:pPr>
            <w:r w:rsidRPr="00B536D8">
              <w:rPr>
                <w:rFonts w:asciiTheme="minorHAnsi" w:hAnsiTheme="minorHAnsi" w:cstheme="minorHAnsi"/>
                <w:b/>
                <w:bCs/>
                <w:lang w:eastAsia="en-US"/>
              </w:rPr>
              <w:t>Year</w:t>
            </w:r>
          </w:p>
          <w:p w14:paraId="7AF8B01A" w14:textId="77777777" w:rsidR="00BC3BDF" w:rsidRPr="00B536D8" w:rsidRDefault="00BC3BDF" w:rsidP="00B536D8">
            <w:pPr>
              <w:spacing w:line="240" w:lineRule="auto"/>
              <w:rPr>
                <w:rFonts w:asciiTheme="minorHAnsi" w:hAnsiTheme="minorHAnsi" w:cstheme="minorHAnsi"/>
                <w:b/>
                <w:bCs/>
                <w:lang w:eastAsia="en-US"/>
              </w:rPr>
            </w:pPr>
            <w:r w:rsidRPr="00B536D8">
              <w:rPr>
                <w:rFonts w:asciiTheme="minorHAnsi" w:hAnsiTheme="minorHAnsi" w:cstheme="minorHAnsi"/>
                <w:b/>
                <w:bCs/>
                <w:lang w:eastAsia="en-US"/>
              </w:rPr>
              <w:t>Country</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88CADC" w14:textId="1CEE3982" w:rsidR="00BC3BDF" w:rsidRPr="00B536D8" w:rsidRDefault="00BC3BDF" w:rsidP="00B536D8">
            <w:pPr>
              <w:spacing w:line="240" w:lineRule="auto"/>
              <w:rPr>
                <w:rFonts w:asciiTheme="minorHAnsi" w:hAnsiTheme="minorHAnsi" w:cstheme="minorHAnsi"/>
                <w:b/>
                <w:bCs/>
                <w:lang w:eastAsia="en-US"/>
              </w:rPr>
            </w:pPr>
            <w:r w:rsidRPr="00B536D8">
              <w:rPr>
                <w:rFonts w:asciiTheme="minorHAnsi" w:hAnsiTheme="minorHAnsi" w:cstheme="minorHAnsi"/>
                <w:b/>
                <w:bCs/>
                <w:lang w:eastAsia="en-US"/>
              </w:rPr>
              <w:t>Study design/ methods</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B25AC" w14:textId="77777777" w:rsidR="00BC3BDF" w:rsidRPr="00B536D8" w:rsidRDefault="00BC3BDF" w:rsidP="00B536D8">
            <w:pPr>
              <w:spacing w:line="240" w:lineRule="auto"/>
              <w:rPr>
                <w:rFonts w:asciiTheme="minorHAnsi" w:hAnsiTheme="minorHAnsi" w:cstheme="minorHAnsi"/>
                <w:b/>
                <w:bCs/>
                <w:lang w:eastAsia="en-US"/>
              </w:rPr>
            </w:pPr>
            <w:r w:rsidRPr="00B536D8">
              <w:rPr>
                <w:rFonts w:asciiTheme="minorHAnsi" w:hAnsiTheme="minorHAnsi" w:cstheme="minorHAnsi"/>
                <w:b/>
                <w:bCs/>
                <w:lang w:eastAsia="en-US"/>
              </w:rPr>
              <w:t>Intervention</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129D3" w14:textId="36FE6F39" w:rsidR="00BC3BDF" w:rsidRPr="00B536D8" w:rsidRDefault="00BC3BDF" w:rsidP="00B536D8">
            <w:pPr>
              <w:spacing w:line="240" w:lineRule="auto"/>
              <w:rPr>
                <w:rFonts w:asciiTheme="minorHAnsi" w:hAnsiTheme="minorHAnsi" w:cstheme="minorHAnsi"/>
                <w:b/>
                <w:bCs/>
                <w:lang w:eastAsia="en-US"/>
              </w:rPr>
            </w:pPr>
            <w:r w:rsidRPr="00B536D8">
              <w:rPr>
                <w:rFonts w:asciiTheme="minorHAnsi" w:hAnsiTheme="minorHAnsi" w:cstheme="minorHAnsi"/>
                <w:b/>
                <w:bCs/>
                <w:lang w:eastAsia="en-US"/>
              </w:rPr>
              <w:t>Sample</w:t>
            </w:r>
            <w:r w:rsidR="00B536D8">
              <w:rPr>
                <w:rFonts w:asciiTheme="minorHAnsi" w:hAnsiTheme="minorHAnsi" w:cstheme="minorHAnsi"/>
                <w:b/>
                <w:bCs/>
                <w:lang w:eastAsia="en-US"/>
              </w:rPr>
              <w:t xml:space="preserve"> and participants </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E6489" w14:textId="77777777" w:rsidR="00BC3BDF" w:rsidRPr="00B536D8" w:rsidRDefault="00BC3BDF" w:rsidP="00B536D8">
            <w:pPr>
              <w:spacing w:line="240" w:lineRule="auto"/>
              <w:rPr>
                <w:rFonts w:asciiTheme="minorHAnsi" w:hAnsiTheme="minorHAnsi" w:cstheme="minorHAnsi"/>
                <w:b/>
                <w:bCs/>
                <w:lang w:eastAsia="en-US"/>
              </w:rPr>
            </w:pPr>
            <w:r w:rsidRPr="00B536D8">
              <w:rPr>
                <w:rFonts w:asciiTheme="minorHAnsi" w:hAnsiTheme="minorHAnsi" w:cstheme="minorHAnsi"/>
                <w:b/>
                <w:bCs/>
                <w:lang w:eastAsia="en-US"/>
              </w:rPr>
              <w:t>Objectives</w:t>
            </w:r>
          </w:p>
        </w:tc>
      </w:tr>
      <w:tr w:rsidR="00541B97" w:rsidRPr="00B536D8" w14:paraId="272684A5"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DEDC86" w14:textId="54D736E4"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Bryant, L. J., et al., (2010)</w:t>
            </w:r>
            <w:r w:rsidR="00541B97"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 ExcludeYear="1"&gt;&lt;Author&gt;Bryant&lt;/Author&gt;&lt;RecNum&gt;38&lt;/RecNum&gt;&lt;DisplayText&gt;(47)&lt;/DisplayText&gt;&lt;record&gt;&lt;rec-number&gt;38&lt;/rec-number&gt;&lt;foreign-keys&gt;&lt;key app="EN" db-id="dr0r5aszgtd0r2e59pjv2xezv25wvfae29pt" timestamp="1653307882"&gt;38&lt;/key&gt;&lt;/foreign-keys&gt;&lt;ref-type name="Journal Article"&gt;17&lt;/ref-type&gt;&lt;contributors&gt;&lt;authors&gt;&lt;author&gt;Bryant, L. J.&lt;/author&gt;&lt;author&gt;Coster, G.&lt;/author&gt;&lt;author&gt;Gamble, G. D.&lt;/author&gt;&lt;author&gt;McCormick, R. N.&lt;/author&gt;&lt;/authors&gt;&lt;/contributors&gt;&lt;auth-address&gt;Department of General Practice and Primary Health Care Department of Medicine, University of Auckland, Auckland, New Zealand. linda@cpsl.biz&lt;/auth-address&gt;&lt;titles&gt;&lt;title&gt;The General Practitioner-Pharmacist Collaboration (GPPC) study: a randomised controlled trial of clinical medication reviews in community pharmacy&lt;/title&gt;&lt;secondary-title&gt;Int J Pharm Pract&lt;/secondary-title&gt;&lt;/titles&gt;&lt;periodical&gt;&lt;full-title&gt;Int J Pharm Pract&lt;/full-title&gt;&lt;/periodical&gt;&lt;pages&gt;94-105&lt;/pages&gt;&lt;volume&gt;19&lt;/volume&gt;&lt;number&gt;2&lt;/number&gt;&lt;keywords&gt;&lt;keyword&gt;Aged&lt;/keyword&gt;&lt;keyword&gt;Aged, 80 and over&lt;/keyword&gt;&lt;keyword&gt;Community Pharmacy Services/*organization &amp;amp; administration&lt;/keyword&gt;&lt;keyword&gt;Cooperative Behavior&lt;/keyword&gt;&lt;keyword&gt;Drug Utilization Review/*methods&lt;/keyword&gt;&lt;keyword&gt;Female&lt;/keyword&gt;&lt;keyword&gt;Follow-Up Studies&lt;/keyword&gt;&lt;keyword&gt;General Practitioners/*organization &amp;amp; administration&lt;/keyword&gt;&lt;keyword&gt;Humans&lt;/keyword&gt;&lt;keyword&gt;Interprofessional Relations&lt;/keyword&gt;&lt;keyword&gt;Male&lt;/keyword&gt;&lt;keyword&gt;Middle Aged&lt;/keyword&gt;&lt;keyword&gt;Pharmacists/*organization &amp;amp; administration&lt;/keyword&gt;&lt;keyword&gt;Professional Role&lt;/keyword&gt;&lt;keyword&gt;Quality of Life&lt;/keyword&gt;&lt;keyword&gt;Pharmacists&lt;/keyword&gt;&lt;/keywords&gt;&lt;dates&gt;&lt;pub-dates&gt;&lt;date&gt;Apr&lt;/date&gt;&lt;/pub-dates&gt;&lt;/dates&gt;&lt;isbn&gt;0961-7671 (Print) 0961-7671&lt;/isbn&gt;&lt;accession-num&gt;rayyan-292585080&lt;/accession-num&gt;&lt;urls&gt;&lt;/urls&gt;&lt;custom1&gt;RAYYAN-INCLUSION: {&amp;quot;Eloise&amp;quot;=&amp;gt;&amp;quot;Included&amp;quot;, &amp;quot;s.e.lim&amp;quot;=&amp;gt;&amp;quot;Included&amp;quot;}&lt;/custom1&gt;&lt;language&gt;eng&lt;/language&gt;&lt;/record&gt;&lt;/Cite&gt;&lt;/EndNote&gt;</w:instrText>
            </w:r>
            <w:r w:rsidR="00541B97"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(47)</w:t>
            </w:r>
            <w:r w:rsidR="00541B97" w:rsidRPr="00B536D8">
              <w:rPr>
                <w:rFonts w:asciiTheme="minorHAnsi" w:hAnsiTheme="minorHAnsi" w:cstheme="minorHAnsi"/>
                <w:lang w:eastAsia="en-US"/>
              </w:rPr>
              <w:fldChar w:fldCharType="end"/>
            </w:r>
          </w:p>
          <w:p w14:paraId="03BEF233"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New Zealand</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5E491F" w14:textId="0F0210E2" w:rsidR="00BC3BDF" w:rsidRPr="00B536D8" w:rsidRDefault="00D853A3" w:rsidP="00B536D8">
            <w:pPr>
              <w:spacing w:line="240" w:lineRule="auto"/>
              <w:rPr>
                <w:rFonts w:asciiTheme="minorHAnsi" w:hAnsiTheme="minorHAnsi" w:cstheme="minorHAnsi"/>
                <w:lang w:eastAsia="en-US"/>
              </w:rPr>
            </w:pPr>
            <w:r>
              <w:rPr>
                <w:rFonts w:asciiTheme="minorHAnsi" w:hAnsiTheme="minorHAnsi" w:cstheme="minorHAnsi"/>
                <w:lang w:eastAsia="en-US"/>
              </w:rPr>
              <w:t>Randomised Controlled Trial (</w:t>
            </w:r>
            <w:r w:rsidR="00BC3BDF" w:rsidRPr="00B536D8">
              <w:rPr>
                <w:rFonts w:asciiTheme="minorHAnsi" w:hAnsiTheme="minorHAnsi" w:cstheme="minorHAnsi"/>
                <w:lang w:eastAsia="en-US"/>
              </w:rPr>
              <w:t>RCT</w:t>
            </w:r>
            <w:r>
              <w:rPr>
                <w:rFonts w:asciiTheme="minorHAnsi" w:hAnsiTheme="minorHAnsi" w:cstheme="minorHAnsi"/>
                <w:lang w:eastAsia="en-US"/>
              </w:rPr>
              <w:t>)</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2805BF"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Community pharmacists undertook a clinical medication review (Comprehensive Pharmaceutical Care) and met with the patient’s general practitioner (GP) to discuss recommendations about possible medicine changes.</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716845" w14:textId="6171B332" w:rsidR="00BC3BDF" w:rsidRPr="00B536D8" w:rsidRDefault="00A152B1" w:rsidP="00B536D8">
            <w:pPr>
              <w:spacing w:line="240" w:lineRule="auto"/>
              <w:rPr>
                <w:rFonts w:asciiTheme="minorHAnsi" w:hAnsiTheme="minorHAnsi" w:cstheme="minorHAnsi"/>
                <w:lang w:eastAsia="en-US"/>
              </w:rPr>
            </w:pPr>
            <w:r>
              <w:rPr>
                <w:rFonts w:asciiTheme="minorHAnsi" w:hAnsiTheme="minorHAnsi" w:cstheme="minorHAnsi"/>
                <w:lang w:eastAsia="en-US"/>
              </w:rPr>
              <w:t>198 p</w:t>
            </w:r>
            <w:r w:rsidR="00BC3BDF" w:rsidRPr="00B536D8">
              <w:rPr>
                <w:rFonts w:asciiTheme="minorHAnsi" w:hAnsiTheme="minorHAnsi" w:cstheme="minorHAnsi"/>
                <w:lang w:eastAsia="en-US"/>
              </w:rPr>
              <w:t>atient</w:t>
            </w:r>
            <w:r>
              <w:rPr>
                <w:rFonts w:asciiTheme="minorHAnsi" w:hAnsiTheme="minorHAnsi" w:cstheme="minorHAnsi"/>
                <w:lang w:eastAsia="en-US"/>
              </w:rPr>
              <w:t>s,</w:t>
            </w:r>
            <w:r w:rsidR="00BC3BDF" w:rsidRPr="00B536D8">
              <w:rPr>
                <w:rFonts w:asciiTheme="minorHAnsi" w:hAnsiTheme="minorHAnsi" w:cstheme="minorHAnsi"/>
                <w:lang w:eastAsia="en-US"/>
              </w:rPr>
              <w:t xml:space="preserve"> aged 65 and over, taking 5 medicines or more </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BA10E2"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To determine whether involvement of community pharmacists undertaking clinical medication reviews, working with general practitioners, improved medicine-related therapeutic outcomes for patients</w:t>
            </w:r>
          </w:p>
        </w:tc>
      </w:tr>
      <w:tr w:rsidR="00541B97" w:rsidRPr="00B536D8" w14:paraId="4D079FA9"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BB7FEB" w14:textId="2B2881B2"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Campins</w:t>
            </w:r>
            <w:proofErr w:type="spellEnd"/>
            <w:r w:rsidRPr="00B536D8">
              <w:rPr>
                <w:rFonts w:asciiTheme="minorHAnsi" w:hAnsiTheme="minorHAnsi" w:cstheme="minorHAnsi"/>
                <w:lang w:eastAsia="en-US"/>
              </w:rPr>
              <w:t>, L., et al. (2017)</w:t>
            </w:r>
            <w:r w:rsidR="00541B97" w:rsidRPr="00B536D8">
              <w:rPr>
                <w:rFonts w:asciiTheme="minorHAnsi" w:hAnsiTheme="minorHAnsi" w:cstheme="minorHAnsi"/>
                <w:lang w:eastAsia="en-US"/>
              </w:rPr>
              <w:fldChar w:fldCharType="begin">
                <w:fldData xml:space="preserve">PEVuZE5vdGU+PENpdGU+PEF1dGhvcj5DYW1waW5zPC9BdXRob3I+PFllYXI+MjAxNzwvWWVhcj48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PEVuZE5vdGU+PENpdGU+PEF1dGhvcj5DYW1waW5zPC9BdXRob3I+PFllYXI+MjAxNzwvWWVhcj48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541B97" w:rsidRPr="00B536D8">
              <w:rPr>
                <w:rFonts w:asciiTheme="minorHAnsi" w:hAnsiTheme="minorHAnsi" w:cstheme="minorHAnsi"/>
                <w:lang w:eastAsia="en-US"/>
              </w:rPr>
            </w:r>
            <w:r w:rsidR="00541B97"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(69)</w:t>
            </w:r>
            <w:r w:rsidR="00541B97" w:rsidRPr="00B536D8">
              <w:rPr>
                <w:rFonts w:asciiTheme="minorHAnsi" w:hAnsiTheme="minorHAnsi" w:cstheme="minorHAnsi"/>
                <w:lang w:eastAsia="en-US"/>
              </w:rPr>
              <w:fldChar w:fldCharType="end"/>
            </w:r>
          </w:p>
          <w:p w14:paraId="332702E9"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Spain</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A76262"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RCT</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763D38"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 xml:space="preserve">The intervention consisted of 3 consecutive phases. </w:t>
            </w:r>
          </w:p>
          <w:p w14:paraId="0D174B50" w14:textId="77777777" w:rsidR="00BC3BDF" w:rsidRPr="00B536D8" w:rsidRDefault="00BC3BDF" w:rsidP="00B536D8">
            <w:pPr>
              <w:pStyle w:val="ListParagraph"/>
              <w:numPr>
                <w:ilvl w:val="0"/>
                <w:numId w:val="13"/>
              </w:numPr>
              <w:spacing w:after="0" w:line="240" w:lineRule="auto"/>
              <w:rPr>
                <w:rFonts w:asciiTheme="minorHAnsi" w:hAnsiTheme="minorHAnsi" w:cstheme="minorHAnsi"/>
                <w:lang w:eastAsia="en-US"/>
              </w:rPr>
            </w:pPr>
            <w:r w:rsidRPr="00B536D8">
              <w:rPr>
                <w:rFonts w:asciiTheme="minorHAnsi" w:hAnsiTheme="minorHAnsi" w:cstheme="minorHAnsi"/>
                <w:lang w:eastAsia="en-US"/>
              </w:rPr>
              <w:t xml:space="preserve">A trained, experienced clinical pharmacist evaluated all drugs prescribed to each patient using the GP–GP algorithm and appropriateness based on the STOPP/START criteria. </w:t>
            </w:r>
          </w:p>
          <w:p w14:paraId="51B0F7DB" w14:textId="77777777" w:rsidR="00BC3BDF" w:rsidRPr="00B536D8" w:rsidRDefault="00BC3BDF" w:rsidP="00B536D8">
            <w:pPr>
              <w:pStyle w:val="ListParagraph"/>
              <w:numPr>
                <w:ilvl w:val="0"/>
                <w:numId w:val="13"/>
              </w:numPr>
              <w:spacing w:after="0" w:line="240" w:lineRule="auto"/>
              <w:rPr>
                <w:rFonts w:asciiTheme="minorHAnsi" w:hAnsiTheme="minorHAnsi" w:cstheme="minorHAnsi"/>
                <w:lang w:eastAsia="en-US"/>
              </w:rPr>
            </w:pPr>
            <w:r w:rsidRPr="00B536D8">
              <w:rPr>
                <w:rFonts w:asciiTheme="minorHAnsi" w:hAnsiTheme="minorHAnsi" w:cstheme="minorHAnsi"/>
                <w:lang w:eastAsia="en-US"/>
              </w:rPr>
              <w:t xml:space="preserve">The pharmacist discussed recommendations for each drug with the patient’s GP to come up with a final set of recommendations. </w:t>
            </w:r>
          </w:p>
          <w:p w14:paraId="5889885F" w14:textId="27B2CFBF" w:rsidR="00BC3BDF" w:rsidRPr="00B536D8" w:rsidRDefault="00BC3BDF" w:rsidP="00B536D8">
            <w:pPr>
              <w:pStyle w:val="ListParagraph"/>
              <w:numPr>
                <w:ilvl w:val="0"/>
                <w:numId w:val="13"/>
              </w:numPr>
              <w:spacing w:after="0" w:line="240" w:lineRule="auto"/>
              <w:rPr>
                <w:rFonts w:asciiTheme="minorHAnsi" w:hAnsiTheme="minorHAnsi" w:cstheme="minorHAnsi"/>
                <w:lang w:eastAsia="en-US"/>
              </w:rPr>
            </w:pPr>
            <w:r w:rsidRPr="00B536D8">
              <w:rPr>
                <w:rFonts w:asciiTheme="minorHAnsi" w:hAnsiTheme="minorHAnsi" w:cstheme="minorHAnsi"/>
                <w:lang w:eastAsia="en-US"/>
              </w:rPr>
              <w:t xml:space="preserve">Recommendations were discussed with the patient, and a final decision was agreed by GP and their patients in a face-to-face visit. </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19B0D" w14:textId="0DFC8B68" w:rsidR="00BC3BDF" w:rsidRPr="00B536D8" w:rsidRDefault="00A152B1" w:rsidP="00B536D8">
            <w:pPr>
              <w:spacing w:line="240" w:lineRule="auto"/>
              <w:rPr>
                <w:rFonts w:asciiTheme="minorHAnsi" w:hAnsiTheme="minorHAnsi" w:cstheme="minorHAnsi"/>
                <w:lang w:eastAsia="en-US"/>
              </w:rPr>
            </w:pPr>
            <w:r w:rsidRPr="00A152B1">
              <w:rPr>
                <w:rFonts w:asciiTheme="minorHAnsi" w:hAnsiTheme="minorHAnsi" w:cstheme="minorHAnsi"/>
              </w:rPr>
              <w:t>503 p</w:t>
            </w:r>
            <w:r w:rsidR="00BC3BDF" w:rsidRPr="00A152B1">
              <w:rPr>
                <w:rFonts w:asciiTheme="minorHAnsi" w:hAnsiTheme="minorHAnsi" w:cstheme="minorHAnsi"/>
                <w:lang w:eastAsia="en-US"/>
              </w:rPr>
              <w:t>atients</w:t>
            </w:r>
            <w:r w:rsidR="0054553E">
              <w:rPr>
                <w:rFonts w:asciiTheme="minorHAnsi" w:hAnsiTheme="minorHAnsi" w:cstheme="minorHAnsi"/>
                <w:lang w:eastAsia="en-US"/>
              </w:rPr>
              <w:t>,</w:t>
            </w:r>
            <w:r w:rsidR="00BC3BDF" w:rsidRPr="00A152B1">
              <w:rPr>
                <w:rFonts w:asciiTheme="minorHAnsi" w:hAnsiTheme="minorHAnsi" w:cstheme="minorHAnsi"/>
                <w:lang w:eastAsia="en-US"/>
              </w:rPr>
              <w:t xml:space="preserve"> aged 70 and over</w:t>
            </w:r>
            <w:r w:rsidR="00BC3BDF" w:rsidRPr="00B536D8">
              <w:rPr>
                <w:rFonts w:asciiTheme="minorHAnsi" w:hAnsiTheme="minorHAnsi" w:cstheme="minorHAnsi"/>
                <w:lang w:eastAsia="en-US"/>
              </w:rPr>
              <w:t>, taking 8 medicines or more</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E602D7"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 xml:space="preserve">To assess the effectiveness and safety of a medication evaluation programme for community-dwelling </w:t>
            </w:r>
            <w:proofErr w:type="spellStart"/>
            <w:r w:rsidRPr="00B536D8">
              <w:rPr>
                <w:rFonts w:asciiTheme="minorHAnsi" w:hAnsiTheme="minorHAnsi" w:cstheme="minorHAnsi"/>
                <w:lang w:eastAsia="en-US"/>
              </w:rPr>
              <w:t>polymedicated</w:t>
            </w:r>
            <w:proofErr w:type="spellEnd"/>
            <w:r w:rsidRPr="00B536D8">
              <w:rPr>
                <w:rFonts w:asciiTheme="minorHAnsi" w:hAnsiTheme="minorHAnsi" w:cstheme="minorHAnsi"/>
                <w:lang w:eastAsia="en-US"/>
              </w:rPr>
              <w:t xml:space="preserve"> elderly people.</w:t>
            </w:r>
          </w:p>
        </w:tc>
      </w:tr>
      <w:tr w:rsidR="00541B97" w:rsidRPr="00B536D8" w14:paraId="127C5713"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850105" w14:textId="4D8E8DE3"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Cardwell,</w:t>
            </w:r>
            <w:r w:rsidR="00541B97" w:rsidRPr="00B536D8">
              <w:rPr>
                <w:rFonts w:asciiTheme="minorHAnsi" w:hAnsiTheme="minorHAnsi" w:cstheme="minorHAnsi"/>
                <w:lang w:eastAsia="en-US"/>
              </w:rPr>
              <w:t xml:space="preserve"> K</w:t>
            </w:r>
            <w:r w:rsidR="00760775" w:rsidRPr="00B536D8">
              <w:rPr>
                <w:rFonts w:asciiTheme="minorHAnsi" w:hAnsiTheme="minorHAnsi" w:cstheme="minorHAnsi"/>
                <w:lang w:eastAsia="en-US"/>
              </w:rPr>
              <w:t>.,</w:t>
            </w:r>
            <w:r w:rsidRPr="00B536D8">
              <w:rPr>
                <w:rFonts w:asciiTheme="minorHAnsi" w:hAnsiTheme="minorHAnsi" w:cstheme="minorHAnsi"/>
                <w:lang w:eastAsia="en-US"/>
              </w:rPr>
              <w:t xml:space="preserve"> </w:t>
            </w:r>
            <w:r w:rsidR="00541B97" w:rsidRPr="00B536D8">
              <w:rPr>
                <w:rFonts w:asciiTheme="minorHAnsi" w:hAnsiTheme="minorHAnsi" w:cstheme="minorHAnsi"/>
                <w:lang w:eastAsia="en-US"/>
              </w:rPr>
              <w:t>et al. (2020)</w:t>
            </w:r>
            <w:r w:rsidR="00760775" w:rsidRPr="00B536D8">
              <w:rPr>
                <w:rFonts w:asciiTheme="minorHAnsi" w:hAnsiTheme="minorHAnsi" w:cstheme="minorHAnsi"/>
                <w:lang w:eastAsia="en-US"/>
              </w:rPr>
              <w:t xml:space="preserve"> </w:t>
            </w:r>
            <w:r w:rsidR="00577267" w:rsidRPr="00B536D8">
              <w:rPr>
                <w:rFonts w:asciiTheme="minorHAnsi" w:hAnsiTheme="minorHAnsi" w:cstheme="minorHAnsi"/>
                <w:lang w:eastAsia="en-US"/>
              </w:rPr>
              <w:fldChar w:fldCharType="begin">
                <w:fldData xml:space="preserve">PEVuZE5vdGU+PENpdGU+PEF1dGhvcj5DYXJkd2VsbDwvQXV0aG9yPjxZZWFyPjIwMjA8L1llYXI+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PEVuZE5vdGU+PENpdGU+PEF1dGhvcj5DYXJkd2VsbDwvQXV0aG9yPjxZZWFyPjIwMjA8L1llYXI+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577267" w:rsidRPr="00B536D8">
              <w:rPr>
                <w:rFonts w:asciiTheme="minorHAnsi" w:hAnsiTheme="minorHAnsi" w:cstheme="minorHAnsi"/>
                <w:lang w:eastAsia="en-US"/>
              </w:rPr>
            </w:r>
            <w:r w:rsidR="00577267"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(70)</w:t>
            </w:r>
            <w:r w:rsidR="00577267" w:rsidRPr="00B536D8">
              <w:rPr>
                <w:rFonts w:asciiTheme="minorHAnsi" w:hAnsiTheme="minorHAnsi" w:cstheme="minorHAnsi"/>
                <w:lang w:eastAsia="en-US"/>
              </w:rPr>
              <w:fldChar w:fldCharType="end"/>
            </w:r>
          </w:p>
          <w:p w14:paraId="6184F980"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Ireland</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6497CA" w14:textId="77777777" w:rsidR="00BC3BDF" w:rsidRPr="00B536D8" w:rsidRDefault="00BC3BDF" w:rsidP="00B536D8">
            <w:pPr>
              <w:autoSpaceDE w:val="0"/>
              <w:autoSpaceDN w:val="0"/>
              <w:adjustRightInd w:val="0"/>
              <w:spacing w:line="240" w:lineRule="auto"/>
              <w:rPr>
                <w:rFonts w:asciiTheme="minorHAnsi" w:eastAsia="HelveticaNeueLTStd-Cn" w:hAnsiTheme="minorHAnsi" w:cstheme="minorHAnsi"/>
                <w:lang w:eastAsia="en-US"/>
              </w:rPr>
            </w:pPr>
            <w:r w:rsidRPr="00B536D8">
              <w:rPr>
                <w:rFonts w:asciiTheme="minorHAnsi" w:eastAsia="HelveticaNeueLTStd-Cn" w:hAnsiTheme="minorHAnsi" w:cstheme="minorHAnsi"/>
                <w:lang w:eastAsia="en-US"/>
              </w:rPr>
              <w:t>Non-randomised</w:t>
            </w:r>
          </w:p>
          <w:p w14:paraId="3F1FF6A0"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eastAsia="HelveticaNeueLTStd-Cn" w:hAnsiTheme="minorHAnsi" w:cstheme="minorHAnsi"/>
                <w:lang w:eastAsia="en-US"/>
              </w:rPr>
              <w:t>pilot study</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49EC44" w14:textId="4CDF5711" w:rsidR="00BC3BDF" w:rsidRPr="00B536D8" w:rsidRDefault="00BC3BDF" w:rsidP="00B536D8">
            <w:pPr>
              <w:autoSpaceDE w:val="0"/>
              <w:autoSpaceDN w:val="0"/>
              <w:adjustRightInd w:val="0"/>
              <w:spacing w:line="240" w:lineRule="auto"/>
              <w:rPr>
                <w:rFonts w:asciiTheme="minorHAnsi" w:eastAsia="HelveticaNeueLTStd-Cn" w:hAnsiTheme="minorHAnsi" w:cstheme="minorHAnsi"/>
                <w:lang w:eastAsia="en-US"/>
              </w:rPr>
            </w:pPr>
            <w:r w:rsidRPr="00B536D8">
              <w:rPr>
                <w:rFonts w:asciiTheme="minorHAnsi" w:eastAsia="HelveticaNeueLTStd-Cn" w:hAnsiTheme="minorHAnsi" w:cstheme="minorHAnsi"/>
                <w:lang w:eastAsia="en-US"/>
              </w:rPr>
              <w:t>A pharmacist joined the practice team for 6 months (10 hours/week) and undertook medication</w:t>
            </w:r>
            <w:r w:rsidR="00B373C7" w:rsidRPr="00B536D8">
              <w:rPr>
                <w:rFonts w:asciiTheme="minorHAnsi" w:eastAsia="HelveticaNeueLTStd-Cn" w:hAnsiTheme="minorHAnsi" w:cstheme="minorHAnsi"/>
                <w:lang w:eastAsia="en-US"/>
              </w:rPr>
              <w:t xml:space="preserve"> </w:t>
            </w:r>
            <w:r w:rsidRPr="00B536D8">
              <w:rPr>
                <w:rFonts w:asciiTheme="minorHAnsi" w:eastAsia="HelveticaNeueLTStd-Cn" w:hAnsiTheme="minorHAnsi" w:cstheme="minorHAnsi"/>
                <w:lang w:eastAsia="en-US"/>
              </w:rPr>
              <w:t>reviews (face to face or chart based) for adult patients,</w:t>
            </w:r>
            <w:r w:rsidR="00B373C7" w:rsidRPr="00B536D8">
              <w:rPr>
                <w:rFonts w:asciiTheme="minorHAnsi" w:eastAsia="HelveticaNeueLTStd-Cn" w:hAnsiTheme="minorHAnsi" w:cstheme="minorHAnsi"/>
                <w:lang w:eastAsia="en-US"/>
              </w:rPr>
              <w:t xml:space="preserve"> </w:t>
            </w:r>
            <w:r w:rsidRPr="00B536D8">
              <w:rPr>
                <w:rFonts w:asciiTheme="minorHAnsi" w:eastAsia="HelveticaNeueLTStd-Cn" w:hAnsiTheme="minorHAnsi" w:cstheme="minorHAnsi"/>
                <w:lang w:eastAsia="en-US"/>
              </w:rPr>
              <w:t xml:space="preserve">provided prescribing advice, supported clinical </w:t>
            </w:r>
            <w:proofErr w:type="gramStart"/>
            <w:r w:rsidRPr="00B536D8">
              <w:rPr>
                <w:rFonts w:asciiTheme="minorHAnsi" w:eastAsia="HelveticaNeueLTStd-Cn" w:hAnsiTheme="minorHAnsi" w:cstheme="minorHAnsi"/>
                <w:lang w:eastAsia="en-US"/>
              </w:rPr>
              <w:t>audits</w:t>
            </w:r>
            <w:proofErr w:type="gramEnd"/>
            <w:r w:rsidRPr="00B536D8">
              <w:rPr>
                <w:rFonts w:asciiTheme="minorHAnsi" w:eastAsia="HelveticaNeueLTStd-Cn" w:hAnsiTheme="minorHAnsi" w:cstheme="minorHAnsi"/>
                <w:lang w:eastAsia="en-US"/>
              </w:rPr>
              <w:t xml:space="preserve"> and</w:t>
            </w:r>
            <w:r w:rsidR="00B373C7" w:rsidRPr="00B536D8">
              <w:rPr>
                <w:rFonts w:asciiTheme="minorHAnsi" w:eastAsia="HelveticaNeueLTStd-Cn" w:hAnsiTheme="minorHAnsi" w:cstheme="minorHAnsi"/>
                <w:lang w:eastAsia="en-US"/>
              </w:rPr>
              <w:t xml:space="preserve"> </w:t>
            </w:r>
            <w:r w:rsidRPr="00B536D8">
              <w:rPr>
                <w:rFonts w:asciiTheme="minorHAnsi" w:eastAsia="HelveticaNeueLTStd-Cn" w:hAnsiTheme="minorHAnsi" w:cstheme="minorHAnsi"/>
                <w:lang w:eastAsia="en-US"/>
              </w:rPr>
              <w:t>facilitated practice-based</w:t>
            </w:r>
            <w:r w:rsidR="00B373C7" w:rsidRPr="00B536D8">
              <w:rPr>
                <w:rFonts w:asciiTheme="minorHAnsi" w:eastAsia="HelveticaNeueLTStd-Cn" w:hAnsiTheme="minorHAnsi" w:cstheme="minorHAnsi"/>
                <w:lang w:eastAsia="en-US"/>
              </w:rPr>
              <w:t xml:space="preserve"> </w:t>
            </w:r>
            <w:r w:rsidRPr="00B536D8">
              <w:rPr>
                <w:rFonts w:asciiTheme="minorHAnsi" w:eastAsia="HelveticaNeueLTStd-Cn" w:hAnsiTheme="minorHAnsi" w:cstheme="minorHAnsi"/>
                <w:lang w:eastAsia="en-US"/>
              </w:rPr>
              <w:t>education.</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F9C066" w14:textId="6C5E7FFC" w:rsidR="00BC3BDF" w:rsidRPr="0054553E" w:rsidRDefault="0054553E" w:rsidP="00B536D8">
            <w:pPr>
              <w:autoSpaceDE w:val="0"/>
              <w:autoSpaceDN w:val="0"/>
              <w:adjustRightInd w:val="0"/>
              <w:spacing w:line="240" w:lineRule="auto"/>
              <w:rPr>
                <w:rFonts w:asciiTheme="minorHAnsi" w:hAnsiTheme="minorHAnsi" w:cstheme="minorHAnsi"/>
                <w:lang w:eastAsia="en-US"/>
              </w:rPr>
            </w:pPr>
            <w:r w:rsidRPr="0054553E">
              <w:rPr>
                <w:rFonts w:asciiTheme="minorHAnsi" w:hAnsiTheme="minorHAnsi" w:cstheme="minorHAnsi"/>
              </w:rPr>
              <w:t xml:space="preserve">786 patients, </w:t>
            </w:r>
            <w:r w:rsidR="00BC3BDF" w:rsidRPr="0054553E">
              <w:rPr>
                <w:rFonts w:asciiTheme="minorHAnsi" w:hAnsiTheme="minorHAnsi" w:cstheme="minorHAnsi"/>
                <w:lang w:eastAsia="en-US"/>
              </w:rPr>
              <w:t>aged 65 years and over, taking 10 repeat medicines or more.</w:t>
            </w:r>
          </w:p>
          <w:p w14:paraId="1056DEC7" w14:textId="77777777" w:rsidR="00BC3BDF" w:rsidRPr="0054553E" w:rsidRDefault="00BC3BDF" w:rsidP="00B536D8">
            <w:pPr>
              <w:spacing w:line="240" w:lineRule="auto"/>
              <w:rPr>
                <w:rFonts w:asciiTheme="minorHAnsi" w:hAnsiTheme="minorHAnsi" w:cstheme="minorHAnsi"/>
                <w:lang w:eastAsia="en-US"/>
              </w:rPr>
            </w:pP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4A03B0" w14:textId="34297607" w:rsidR="00BC3BDF" w:rsidRPr="0054553E" w:rsidRDefault="00BC3BDF" w:rsidP="00B536D8">
            <w:pPr>
              <w:spacing w:line="240" w:lineRule="auto"/>
              <w:rPr>
                <w:rFonts w:asciiTheme="minorHAnsi" w:hAnsiTheme="minorHAnsi" w:cstheme="minorHAnsi"/>
                <w:lang w:eastAsia="en-US"/>
              </w:rPr>
            </w:pPr>
            <w:r w:rsidRPr="0054553E">
              <w:rPr>
                <w:rFonts w:asciiTheme="minorHAnsi" w:hAnsiTheme="minorHAnsi" w:cstheme="minorHAnsi"/>
                <w:lang w:eastAsia="en-US"/>
              </w:rPr>
              <w:t xml:space="preserve">To develop and assess the feasibility of an intervention involving pharmacists, working within </w:t>
            </w:r>
            <w:r w:rsidR="00B373C7" w:rsidRPr="0054553E">
              <w:rPr>
                <w:rFonts w:asciiTheme="minorHAnsi" w:hAnsiTheme="minorHAnsi" w:cstheme="minorHAnsi"/>
                <w:lang w:eastAsia="en-US"/>
              </w:rPr>
              <w:t>g</w:t>
            </w:r>
            <w:r w:rsidRPr="0054553E">
              <w:rPr>
                <w:rFonts w:asciiTheme="minorHAnsi" w:hAnsiTheme="minorHAnsi" w:cstheme="minorHAnsi"/>
                <w:lang w:eastAsia="en-US"/>
              </w:rPr>
              <w:t>eneral practices, to optimise prescribing in Ireland.</w:t>
            </w:r>
          </w:p>
        </w:tc>
      </w:tr>
      <w:tr w:rsidR="00541B97" w:rsidRPr="00B536D8" w14:paraId="099AD62E" w14:textId="77777777" w:rsidTr="00B536D8">
        <w:trPr>
          <w:trHeight w:val="1681"/>
        </w:trPr>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25291A" w14:textId="28B6D74C"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Clark, C. M., et al. (2003)</w:t>
            </w:r>
            <w:r w:rsidR="006A421A"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&lt;EndNote&gt;&lt;Cite&gt;&lt;Author&gt;Clark&lt;/Author&gt;&lt;Year&gt;2003&lt;/Year&gt;&lt;RecNum&gt;45&lt;/RecNum&gt;&lt;DisplayText&gt;(71)&lt;/DisplayText&gt;&lt;record&gt;&lt;rec-number&gt;45&lt;/rec-number&gt;&lt;foreign-keys&gt;&lt;key app="EN" db-id="dr0r5aszgtd0r2e59pjv2xezv25wvfae29pt" timestamp="1653307882"&gt;45&lt;/key&gt;&lt;/foreign-keys&gt;&lt;ref-type name="Journal Article"&gt;17&lt;/ref-type&gt;&lt;contributors&gt;&lt;authors&gt;&lt;author&gt;Clark, C. M.&lt;/author&gt;&lt;author&gt;LaValley, S. A.&lt;/author&gt;&lt;author&gt;Singh, R.&lt;/author&gt;&lt;author&gt;Mustafa, E.&lt;/author&gt;&lt;author&gt;Monte, S. V.&lt;/author&gt;&lt;author&gt;Wahler, R. G., Jr.&lt;/author&gt;&lt;/authors&gt;&lt;/contributors&gt;&lt;titles&gt;&lt;title&gt;A pharmacist-led pilot program to facilitate deprescribing in a primary care clinic&lt;/title&gt;&lt;secondary-title&gt;J Am Pharm Assoc (2003)&lt;/secondary-title&gt;&lt;/titles&gt;&lt;periodical&gt;&lt;full-title&gt;J Am Pharm Assoc (2003)&lt;/full-title&gt;&lt;/periodical&gt;&lt;pages&gt;105-111&lt;/pages&gt;&lt;volume&gt;60&lt;/volume&gt;&lt;number&gt;1&lt;/number&gt;&lt;keywords&gt;&lt;keyword&gt;Aged&lt;/keyword&gt;&lt;keyword&gt;*Deprescriptions&lt;/keyword&gt;&lt;keyword&gt;Humans&lt;/keyword&gt;&lt;keyword&gt;Medicare&lt;/keyword&gt;&lt;keyword&gt;*Pharmacists&lt;/keyword&gt;&lt;keyword&gt;Pilot Projects&lt;/keyword&gt;&lt;keyword&gt;Primary Health Care&lt;/keyword&gt;&lt;keyword&gt;Prospective Studies&lt;/keyword&gt;&lt;keyword&gt;United States&lt;/keyword&gt;&lt;keyword&gt;Pharmacists&lt;/keyword&gt;&lt;/keywords&gt;&lt;dates&gt;&lt;year&gt;2003&lt;/year&gt;&lt;pub-dates&gt;&lt;date&gt;Jan-Feb&lt;/date&gt;&lt;/pub-dates&gt;&lt;/dates&gt;&lt;isbn&gt;1544-3191 (Print) 1086-5802&lt;/isbn&gt;&lt;accession-num&gt;rayyan-292585217&lt;/accession-num&gt;&lt;urls&gt;&lt;/urls&gt;&lt;custom1&gt;RAYYAN-INCLUSION: {&amp;quot;Qian Yue&amp;quot;=&amp;gt;&amp;quot;Included&amp;quot;, &amp;quot;Eloise&amp;quot;=&amp;gt;&amp;quot;Included&amp;quot;}&lt;/custom1&gt;&lt;language&gt;eng&lt;/language&gt;&lt;/record&gt;&lt;/Cite&gt;&lt;/EndNote&gt;</w:instrText>
            </w:r>
            <w:r w:rsidR="006A421A"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(71)</w:t>
            </w:r>
            <w:r w:rsidR="006A421A" w:rsidRPr="00B536D8">
              <w:rPr>
                <w:rFonts w:asciiTheme="minorHAnsi" w:hAnsiTheme="minorHAnsi" w:cstheme="minorHAnsi"/>
                <w:lang w:eastAsia="en-US"/>
              </w:rPr>
              <w:fldChar w:fldCharType="end"/>
            </w:r>
          </w:p>
          <w:p w14:paraId="77A6A2EF"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USA</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C59885" w14:textId="77777777" w:rsidR="00BC3BDF" w:rsidRPr="00B536D8" w:rsidRDefault="00BC3BDF" w:rsidP="00B536D8">
            <w:pPr>
              <w:pStyle w:val="Default"/>
              <w:rPr>
                <w:rFonts w:asciiTheme="minorHAnsi" w:hAnsiTheme="minorHAnsi" w:cstheme="minorHAnsi"/>
                <w:sz w:val="22"/>
                <w:szCs w:val="22"/>
              </w:rPr>
            </w:pPr>
            <w:r w:rsidRPr="00B536D8">
              <w:rPr>
                <w:rFonts w:asciiTheme="minorHAnsi" w:hAnsiTheme="minorHAnsi" w:cstheme="minorHAnsi"/>
                <w:sz w:val="22"/>
                <w:szCs w:val="22"/>
              </w:rPr>
              <w:t>Evaluation of a pilot program</w:t>
            </w:r>
          </w:p>
          <w:p w14:paraId="0D78FD29" w14:textId="77777777" w:rsidR="00BC3BDF" w:rsidRPr="00B536D8" w:rsidRDefault="00BC3BDF" w:rsidP="00B536D8">
            <w:pPr>
              <w:pStyle w:val="Default"/>
              <w:rPr>
                <w:rFonts w:asciiTheme="minorHAnsi" w:hAnsiTheme="minorHAnsi" w:cstheme="minorHAnsi"/>
                <w:sz w:val="22"/>
                <w:szCs w:val="22"/>
              </w:rPr>
            </w:pPr>
          </w:p>
          <w:p w14:paraId="7594D560" w14:textId="77777777" w:rsidR="00BC3BDF" w:rsidRPr="00B536D8" w:rsidRDefault="00BC3BDF" w:rsidP="00B536D8">
            <w:pPr>
              <w:pStyle w:val="Default"/>
              <w:rPr>
                <w:rFonts w:asciiTheme="minorHAnsi" w:hAnsiTheme="minorHAnsi" w:cstheme="minorHAnsi"/>
                <w:sz w:val="22"/>
                <w:szCs w:val="22"/>
              </w:rPr>
            </w:pPr>
          </w:p>
          <w:p w14:paraId="69CAA8A7" w14:textId="77777777" w:rsidR="00BC3BDF" w:rsidRPr="00B536D8" w:rsidRDefault="00BC3BDF" w:rsidP="00B536D8">
            <w:pPr>
              <w:spacing w:line="240" w:lineRule="auto"/>
              <w:rPr>
                <w:rFonts w:asciiTheme="minorHAnsi" w:hAnsiTheme="minorHAnsi" w:cstheme="minorHAnsi"/>
                <w:lang w:eastAsia="en-US"/>
              </w:rPr>
            </w:pP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B4F459" w14:textId="77777777" w:rsidR="00BC3BDF" w:rsidRPr="00B536D8" w:rsidRDefault="00BC3BDF" w:rsidP="00B536D8">
            <w:pPr>
              <w:pStyle w:val="Default"/>
              <w:rPr>
                <w:rFonts w:asciiTheme="minorHAnsi" w:hAnsiTheme="minorHAnsi" w:cstheme="minorHAnsi"/>
                <w:sz w:val="22"/>
                <w:szCs w:val="22"/>
              </w:rPr>
            </w:pPr>
            <w:r w:rsidRPr="00B536D8">
              <w:rPr>
                <w:rFonts w:asciiTheme="minorHAnsi" w:hAnsiTheme="minorHAnsi" w:cstheme="minorHAnsi"/>
                <w:sz w:val="22"/>
                <w:szCs w:val="22"/>
              </w:rPr>
              <w:t>Community pharmacy-based clinical pharmacist provided face-to-face medication reviews for patients over 65 years old as part of their Annual Wellness Visit with a focus on deprescribing PIMs. No clinical pharmacy service existed at the practice when this program was implemented.</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0EC078" w14:textId="5E97E96C" w:rsidR="00BC3BDF" w:rsidRPr="00B536D8" w:rsidRDefault="0054553E" w:rsidP="00B536D8">
            <w:pPr>
              <w:spacing w:line="240" w:lineRule="auto"/>
              <w:rPr>
                <w:rFonts w:asciiTheme="minorHAnsi" w:hAnsiTheme="minorHAnsi" w:cstheme="minorHAnsi"/>
                <w:lang w:eastAsia="en-US"/>
              </w:rPr>
            </w:pPr>
            <w:r w:rsidRPr="0054553E">
              <w:rPr>
                <w:rFonts w:asciiTheme="minorHAnsi" w:hAnsiTheme="minorHAnsi" w:cstheme="minorHAnsi"/>
              </w:rPr>
              <w:t>21 p</w:t>
            </w:r>
            <w:r w:rsidR="00BC3BDF" w:rsidRPr="0054553E">
              <w:rPr>
                <w:rFonts w:asciiTheme="minorHAnsi" w:hAnsiTheme="minorHAnsi" w:cstheme="minorHAnsi"/>
              </w:rPr>
              <w:t>atients aged 65 years and over, living</w:t>
            </w:r>
            <w:r w:rsidR="00BC3BDF" w:rsidRPr="00B536D8">
              <w:rPr>
                <w:rFonts w:asciiTheme="minorHAnsi" w:hAnsiTheme="minorHAnsi" w:cstheme="minorHAnsi"/>
              </w:rPr>
              <w:t xml:space="preserve"> in the community.</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FA6FAC"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To develop and pilot-test a model in which a community-based clinical pharmacist was incorporated as part of a Medicare Annual Wellness Visit (AWV) to make deprescribing recommendations targeted at potentially inappropriate medications (PIMs) in seniors.</w:t>
            </w:r>
          </w:p>
        </w:tc>
      </w:tr>
      <w:tr w:rsidR="00541B97" w:rsidRPr="00B536D8" w14:paraId="224286CE"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75B23" w14:textId="5446C129"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 xml:space="preserve">Mecca, M. C., et al. (2019) </w:t>
            </w:r>
            <w:r w:rsidR="000A2D03" w:rsidRPr="00B536D8">
              <w:rPr>
                <w:rFonts w:asciiTheme="minorHAnsi" w:hAnsiTheme="minorHAnsi" w:cstheme="minorHAnsi"/>
                <w:lang w:eastAsia="en-US"/>
              </w:rPr>
              <w:fldChar w:fldCharType="begin">
                <w:fldData xml:space="preserve">PEVuZE5vdGU+PENpdGU+PEF1dGhvcj5NZWNjYTwvQXV0aG9yPjxZZWFyPjIwMTk8L1llYXI+PFJl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==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PEVuZE5vdGU+PENpdGU+PEF1dGhvcj5NZWNjYTwvQXV0aG9yPjxZZWFyPjIwMTk8L1llYXI+PFJl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==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0A2D03" w:rsidRPr="00B536D8">
              <w:rPr>
                <w:rFonts w:asciiTheme="minorHAnsi" w:hAnsiTheme="minorHAnsi" w:cstheme="minorHAnsi"/>
                <w:lang w:eastAsia="en-US"/>
              </w:rPr>
            </w:r>
            <w:r w:rsidR="000A2D03"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(41)</w:t>
            </w:r>
            <w:r w:rsidR="000A2D03" w:rsidRPr="00B536D8">
              <w:rPr>
                <w:rFonts w:asciiTheme="minorHAnsi" w:hAnsiTheme="minorHAnsi" w:cstheme="minorHAnsi"/>
                <w:lang w:eastAsia="en-US"/>
              </w:rPr>
              <w:fldChar w:fldCharType="end"/>
            </w:r>
          </w:p>
          <w:p w14:paraId="5F0FF892"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USA</w:t>
            </w:r>
          </w:p>
          <w:p w14:paraId="02BFF559" w14:textId="77777777" w:rsidR="00BC3BDF" w:rsidRPr="00B536D8" w:rsidRDefault="00BC3BDF" w:rsidP="00B536D8">
            <w:pPr>
              <w:spacing w:line="240" w:lineRule="auto"/>
              <w:rPr>
                <w:rFonts w:asciiTheme="minorHAnsi" w:hAnsiTheme="minorHAnsi" w:cstheme="minorHAnsi"/>
                <w:vertAlign w:val="superscript"/>
                <w:lang w:eastAsia="en-US"/>
              </w:rPr>
            </w:pP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3417EC" w14:textId="77777777" w:rsidR="00BC3BDF" w:rsidRPr="00B536D8" w:rsidRDefault="00BC3BDF" w:rsidP="00B536D8">
            <w:pPr>
              <w:autoSpaceDE w:val="0"/>
              <w:autoSpaceDN w:val="0"/>
              <w:adjustRightInd w:val="0"/>
              <w:spacing w:line="240" w:lineRule="auto"/>
              <w:rPr>
                <w:rFonts w:asciiTheme="minorHAnsi" w:hAnsiTheme="minorHAnsi" w:cstheme="minorHAnsi"/>
                <w:color w:val="131413"/>
                <w:lang w:eastAsia="en-US"/>
              </w:rPr>
            </w:pPr>
            <w:r w:rsidRPr="00B536D8">
              <w:rPr>
                <w:rFonts w:asciiTheme="minorHAnsi" w:hAnsiTheme="minorHAnsi" w:cstheme="minorHAnsi"/>
                <w:color w:val="131413"/>
                <w:lang w:eastAsia="en-US"/>
              </w:rPr>
              <w:t>A prospective cohort study with an internal</w:t>
            </w:r>
          </w:p>
          <w:p w14:paraId="7E86823D" w14:textId="77777777" w:rsidR="00BC3BDF" w:rsidRPr="00B536D8" w:rsidRDefault="00BC3BDF" w:rsidP="00B536D8">
            <w:pPr>
              <w:autoSpaceDE w:val="0"/>
              <w:autoSpaceDN w:val="0"/>
              <w:adjustRightInd w:val="0"/>
              <w:spacing w:line="240" w:lineRule="auto"/>
              <w:rPr>
                <w:rFonts w:asciiTheme="minorHAnsi" w:hAnsiTheme="minorHAnsi" w:cstheme="minorHAnsi"/>
                <w:color w:val="131413"/>
                <w:lang w:eastAsia="en-US"/>
              </w:rPr>
            </w:pPr>
            <w:r w:rsidRPr="00B536D8">
              <w:rPr>
                <w:rFonts w:asciiTheme="minorHAnsi" w:hAnsiTheme="minorHAnsi" w:cstheme="minorHAnsi"/>
                <w:color w:val="131413"/>
                <w:lang w:eastAsia="en-US"/>
              </w:rPr>
              <w:t>comparison group.</w:t>
            </w:r>
          </w:p>
          <w:p w14:paraId="093F5646" w14:textId="77777777" w:rsidR="00BC3BDF" w:rsidRPr="00B536D8" w:rsidRDefault="00BC3BDF" w:rsidP="00B536D8">
            <w:pPr>
              <w:spacing w:line="240" w:lineRule="auto"/>
              <w:rPr>
                <w:rFonts w:asciiTheme="minorHAnsi" w:hAnsiTheme="minorHAnsi" w:cstheme="minorHAnsi"/>
                <w:lang w:eastAsia="en-US"/>
              </w:rPr>
            </w:pP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A5018E" w14:textId="250C6CFB" w:rsidR="00BC3BDF" w:rsidRPr="00B536D8" w:rsidRDefault="00BC3BDF" w:rsidP="00B536D8">
            <w:pPr>
              <w:autoSpaceDE w:val="0"/>
              <w:autoSpaceDN w:val="0"/>
              <w:adjustRightInd w:val="0"/>
              <w:spacing w:line="240" w:lineRule="auto"/>
              <w:rPr>
                <w:rFonts w:asciiTheme="minorHAnsi" w:hAnsiTheme="minorHAnsi" w:cstheme="minorHAnsi"/>
                <w:color w:val="131413"/>
                <w:lang w:eastAsia="en-US"/>
              </w:rPr>
            </w:pPr>
            <w:r w:rsidRPr="00B536D8">
              <w:rPr>
                <w:rFonts w:asciiTheme="minorHAnsi" w:hAnsiTheme="minorHAnsi" w:cstheme="minorHAnsi"/>
                <w:color w:val="131413"/>
                <w:lang w:eastAsia="en-US"/>
              </w:rPr>
              <w:t>The Initiative to Minimize Pharmaceutical</w:t>
            </w:r>
            <w:r w:rsidR="00B373C7" w:rsidRPr="00B536D8">
              <w:rPr>
                <w:rFonts w:asciiTheme="minorHAnsi" w:hAnsiTheme="minorHAnsi" w:cstheme="minorHAnsi"/>
                <w:color w:val="131413"/>
                <w:lang w:eastAsia="en-US"/>
              </w:rPr>
              <w:t xml:space="preserve"> </w:t>
            </w:r>
            <w:r w:rsidRPr="00B536D8">
              <w:rPr>
                <w:rFonts w:asciiTheme="minorHAnsi" w:hAnsiTheme="minorHAnsi" w:cstheme="minorHAnsi"/>
                <w:color w:val="131413"/>
                <w:lang w:eastAsia="en-US"/>
              </w:rPr>
              <w:t>Risk in Older Veterans (IMPROVE) polypharmacy clinic</w:t>
            </w:r>
            <w:r w:rsidR="00301537" w:rsidRPr="00B536D8">
              <w:rPr>
                <w:rFonts w:asciiTheme="minorHAnsi" w:hAnsiTheme="minorHAnsi" w:cstheme="minorHAnsi"/>
                <w:color w:val="131413"/>
                <w:lang w:eastAsia="en-US"/>
              </w:rPr>
              <w:t xml:space="preserve"> </w:t>
            </w:r>
            <w:r w:rsidRPr="00B536D8">
              <w:rPr>
                <w:rFonts w:asciiTheme="minorHAnsi" w:hAnsiTheme="minorHAnsi" w:cstheme="minorHAnsi"/>
                <w:color w:val="131413"/>
                <w:lang w:eastAsia="en-US"/>
              </w:rPr>
              <w:t>was created as an interprofessional education intervention to provide a platform for teaching internal</w:t>
            </w:r>
            <w:r w:rsidR="00301537" w:rsidRPr="00B536D8">
              <w:rPr>
                <w:rFonts w:asciiTheme="minorHAnsi" w:hAnsiTheme="minorHAnsi" w:cstheme="minorHAnsi"/>
                <w:color w:val="131413"/>
                <w:lang w:eastAsia="en-US"/>
              </w:rPr>
              <w:t xml:space="preserve"> </w:t>
            </w:r>
            <w:r w:rsidRPr="00B536D8">
              <w:rPr>
                <w:rFonts w:asciiTheme="minorHAnsi" w:hAnsiTheme="minorHAnsi" w:cstheme="minorHAnsi"/>
                <w:color w:val="131413"/>
                <w:lang w:eastAsia="en-US"/>
              </w:rPr>
              <w:t>medicine and nurse practitioner residents about</w:t>
            </w:r>
            <w:r w:rsidR="00B373C7" w:rsidRPr="00B536D8">
              <w:rPr>
                <w:rFonts w:asciiTheme="minorHAnsi" w:hAnsiTheme="minorHAnsi" w:cstheme="minorHAnsi"/>
                <w:color w:val="131413"/>
                <w:lang w:eastAsia="en-US"/>
              </w:rPr>
              <w:t xml:space="preserve"> </w:t>
            </w:r>
            <w:r w:rsidRPr="00B536D8">
              <w:rPr>
                <w:rFonts w:asciiTheme="minorHAnsi" w:hAnsiTheme="minorHAnsi" w:cstheme="minorHAnsi"/>
                <w:color w:val="131413"/>
                <w:lang w:eastAsia="en-US"/>
              </w:rPr>
              <w:t>outpatient medication management and deprescribing for</w:t>
            </w:r>
            <w:r w:rsidR="00B373C7" w:rsidRPr="00B536D8">
              <w:rPr>
                <w:rFonts w:asciiTheme="minorHAnsi" w:hAnsiTheme="minorHAnsi" w:cstheme="minorHAnsi"/>
                <w:color w:val="131413"/>
                <w:lang w:eastAsia="en-US"/>
              </w:rPr>
              <w:t xml:space="preserve"> </w:t>
            </w:r>
            <w:r w:rsidRPr="00B536D8">
              <w:rPr>
                <w:rFonts w:asciiTheme="minorHAnsi" w:hAnsiTheme="minorHAnsi" w:cstheme="minorHAnsi"/>
                <w:color w:val="131413"/>
                <w:lang w:eastAsia="en-US"/>
              </w:rPr>
              <w:t>older adults.</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396A7F" w14:textId="72A9064B" w:rsidR="00BC3BDF" w:rsidRPr="00B536D8" w:rsidRDefault="0054553E" w:rsidP="00B536D8">
            <w:pPr>
              <w:autoSpaceDE w:val="0"/>
              <w:autoSpaceDN w:val="0"/>
              <w:adjustRightInd w:val="0"/>
              <w:spacing w:line="240" w:lineRule="auto"/>
              <w:rPr>
                <w:rFonts w:asciiTheme="minorHAnsi" w:hAnsiTheme="minorHAnsi" w:cstheme="minorHAnsi"/>
                <w:lang w:eastAsia="en-US"/>
              </w:rPr>
            </w:pPr>
            <w:r>
              <w:rPr>
                <w:rFonts w:asciiTheme="minorHAnsi" w:hAnsiTheme="minorHAnsi" w:cstheme="minorHAnsi"/>
              </w:rPr>
              <w:t xml:space="preserve">36 </w:t>
            </w:r>
            <w:r w:rsidRPr="0054553E">
              <w:rPr>
                <w:rFonts w:asciiTheme="minorHAnsi" w:hAnsiTheme="minorHAnsi" w:cstheme="minorHAnsi"/>
              </w:rPr>
              <w:t>patients,</w:t>
            </w:r>
            <w:r w:rsidR="00BC3BDF" w:rsidRPr="0054553E">
              <w:rPr>
                <w:rFonts w:asciiTheme="minorHAnsi" w:hAnsiTheme="minorHAnsi" w:cstheme="minorHAnsi"/>
                <w:lang w:eastAsia="en-US"/>
              </w:rPr>
              <w:t xml:space="preserve"> aged 65 years and over,</w:t>
            </w:r>
            <w:r w:rsidR="00BC3BDF" w:rsidRPr="00B536D8">
              <w:rPr>
                <w:rFonts w:asciiTheme="minorHAnsi" w:hAnsiTheme="minorHAnsi" w:cstheme="minorHAnsi"/>
                <w:lang w:eastAsia="en-US"/>
              </w:rPr>
              <w:t xml:space="preserve"> taking 10 medicines or more.</w:t>
            </w:r>
          </w:p>
          <w:p w14:paraId="4BB74FAB" w14:textId="77777777" w:rsidR="00BC3BDF" w:rsidRPr="00B536D8" w:rsidRDefault="00BC3BDF" w:rsidP="00B536D8">
            <w:pPr>
              <w:spacing w:line="240" w:lineRule="auto"/>
              <w:rPr>
                <w:rFonts w:asciiTheme="minorHAnsi" w:hAnsiTheme="minorHAnsi" w:cstheme="minorHAnsi"/>
                <w:lang w:eastAsia="en-US"/>
              </w:rPr>
            </w:pP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229889" w14:textId="0321ECCA" w:rsidR="00BC3BDF" w:rsidRPr="00B536D8" w:rsidRDefault="00BC3BDF" w:rsidP="00B536D8">
            <w:pPr>
              <w:autoSpaceDE w:val="0"/>
              <w:autoSpaceDN w:val="0"/>
              <w:adjustRightInd w:val="0"/>
              <w:spacing w:line="240" w:lineRule="auto"/>
              <w:rPr>
                <w:rFonts w:asciiTheme="minorHAnsi" w:hAnsiTheme="minorHAnsi" w:cstheme="minorHAnsi"/>
                <w:color w:val="131413"/>
                <w:lang w:eastAsia="en-US"/>
              </w:rPr>
            </w:pPr>
            <w:r w:rsidRPr="00B536D8">
              <w:rPr>
                <w:rFonts w:asciiTheme="minorHAnsi" w:hAnsiTheme="minorHAnsi" w:cstheme="minorHAnsi"/>
                <w:color w:val="131413"/>
                <w:lang w:eastAsia="en-US"/>
              </w:rPr>
              <w:t>To assess patients’ knowledge of</w:t>
            </w:r>
            <w:r w:rsidR="00B373C7" w:rsidRPr="00B536D8">
              <w:rPr>
                <w:rFonts w:asciiTheme="minorHAnsi" w:hAnsiTheme="minorHAnsi" w:cstheme="minorHAnsi"/>
                <w:color w:val="131413"/>
                <w:lang w:eastAsia="en-US"/>
              </w:rPr>
              <w:t xml:space="preserve"> </w:t>
            </w:r>
            <w:r w:rsidRPr="00B536D8">
              <w:rPr>
                <w:rFonts w:asciiTheme="minorHAnsi" w:hAnsiTheme="minorHAnsi" w:cstheme="minorHAnsi"/>
                <w:color w:val="131413"/>
                <w:lang w:eastAsia="en-US"/>
              </w:rPr>
              <w:t>polypharmacy and perceptions of an interprofessional</w:t>
            </w:r>
            <w:r w:rsidR="00B373C7" w:rsidRPr="00B536D8">
              <w:rPr>
                <w:rFonts w:asciiTheme="minorHAnsi" w:hAnsiTheme="minorHAnsi" w:cstheme="minorHAnsi"/>
                <w:color w:val="131413"/>
                <w:lang w:eastAsia="en-US"/>
              </w:rPr>
              <w:t xml:space="preserve"> </w:t>
            </w:r>
            <w:r w:rsidRPr="00B536D8">
              <w:rPr>
                <w:rFonts w:asciiTheme="minorHAnsi" w:hAnsiTheme="minorHAnsi" w:cstheme="minorHAnsi"/>
                <w:color w:val="131413"/>
                <w:lang w:eastAsia="en-US"/>
              </w:rPr>
              <w:t>education intervention.</w:t>
            </w:r>
          </w:p>
        </w:tc>
      </w:tr>
      <w:tr w:rsidR="00541B97" w:rsidRPr="00B536D8" w14:paraId="3934A1AB"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3A47CD" w14:textId="13DF7532"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Lenaghan</w:t>
            </w:r>
            <w:proofErr w:type="spellEnd"/>
            <w:r w:rsidRPr="00B536D8">
              <w:rPr>
                <w:rFonts w:asciiTheme="minorHAnsi" w:hAnsiTheme="minorHAnsi" w:cstheme="minorHAnsi"/>
                <w:lang w:eastAsia="en-US"/>
              </w:rPr>
              <w:t>, E., et al. (2007)</w:t>
            </w:r>
            <w:r w:rsidR="00D355BC" w:rsidRPr="00B536D8">
              <w:rPr>
                <w:rFonts w:asciiTheme="minorHAnsi" w:hAnsiTheme="minorHAnsi" w:cstheme="minorHAnsi"/>
                <w:lang w:eastAsia="en-US"/>
              </w:rPr>
              <w:fldChar w:fldCharType="begin">
                <w:fldData xml:space="preserve">PEVuZE5vdGU+PENpdGU+PEF1dGhvcj5MZW5hZ2hhbjwvQXV0aG9yPjxZZWFyPjIwMDc8L1llYXI+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PEVuZE5vdGU+PENpdGU+PEF1dGhvcj5MZW5hZ2hhbjwvQXV0aG9yPjxZZWFyPjIwMDc8L1llYXI+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D355BC" w:rsidRPr="00B536D8">
              <w:rPr>
                <w:rFonts w:asciiTheme="minorHAnsi" w:hAnsiTheme="minorHAnsi" w:cstheme="minorHAnsi"/>
                <w:lang w:eastAsia="en-US"/>
              </w:rPr>
            </w:r>
            <w:r w:rsidR="00D355BC"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(72)</w:t>
            </w:r>
            <w:r w:rsidR="00D355BC" w:rsidRPr="00B536D8">
              <w:rPr>
                <w:rFonts w:asciiTheme="minorHAnsi" w:hAnsiTheme="minorHAnsi" w:cstheme="minorHAnsi"/>
                <w:lang w:eastAsia="en-US"/>
              </w:rPr>
              <w:fldChar w:fldCharType="end"/>
            </w:r>
          </w:p>
          <w:p w14:paraId="6FE181CD"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UK</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3D78E7"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RCT</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B56C03" w14:textId="3A778E8A" w:rsidR="00BC3BDF" w:rsidRPr="00B536D8" w:rsidRDefault="00BC3BDF" w:rsidP="002E0D6B">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The intervention comprised two home visits by a community pharmacist who</w:t>
            </w:r>
            <w:r w:rsidR="002E0D6B">
              <w:rPr>
                <w:rFonts w:asciiTheme="minorHAnsi" w:hAnsiTheme="minorHAnsi" w:cstheme="minorHAnsi"/>
                <w:lang w:eastAsia="en-US"/>
              </w:rPr>
              <w:t xml:space="preserve"> </w:t>
            </w:r>
            <w:r w:rsidRPr="00B536D8">
              <w:rPr>
                <w:rFonts w:asciiTheme="minorHAnsi" w:hAnsiTheme="minorHAnsi" w:cstheme="minorHAnsi"/>
                <w:lang w:eastAsia="en-US"/>
              </w:rPr>
              <w:t>educated the patient/carer about their medicines, noted any pharmaceutical care issues, assessed need for an adherence aid,</w:t>
            </w:r>
            <w:r w:rsidR="002E0D6B">
              <w:rPr>
                <w:rFonts w:asciiTheme="minorHAnsi" w:hAnsiTheme="minorHAnsi" w:cstheme="minorHAnsi"/>
                <w:lang w:eastAsia="en-US"/>
              </w:rPr>
              <w:t xml:space="preserve"> </w:t>
            </w:r>
            <w:r w:rsidRPr="00B536D8">
              <w:rPr>
                <w:rFonts w:asciiTheme="minorHAnsi" w:hAnsiTheme="minorHAnsi" w:cstheme="minorHAnsi"/>
                <w:lang w:eastAsia="en-US"/>
              </w:rPr>
              <w:t>and subsequently met with the lead GP to agree on actions.</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1D0D76" w14:textId="2D698552" w:rsidR="00BC3BDF" w:rsidRPr="00B536D8" w:rsidRDefault="0054553E" w:rsidP="00B536D8">
            <w:pPr>
              <w:autoSpaceDE w:val="0"/>
              <w:autoSpaceDN w:val="0"/>
              <w:adjustRightInd w:val="0"/>
              <w:spacing w:line="240" w:lineRule="auto"/>
              <w:rPr>
                <w:rFonts w:asciiTheme="minorHAnsi" w:hAnsiTheme="minorHAnsi" w:cstheme="minorHAnsi"/>
                <w:lang w:eastAsia="en-US"/>
              </w:rPr>
            </w:pPr>
            <w:r>
              <w:rPr>
                <w:rFonts w:asciiTheme="minorHAnsi" w:hAnsiTheme="minorHAnsi" w:cstheme="minorHAnsi"/>
                <w:lang w:eastAsia="en-US"/>
              </w:rPr>
              <w:t>41 p</w:t>
            </w:r>
            <w:r w:rsidR="00BC3BDF" w:rsidRPr="00B536D8">
              <w:rPr>
                <w:rFonts w:asciiTheme="minorHAnsi" w:hAnsiTheme="minorHAnsi" w:cstheme="minorHAnsi"/>
                <w:lang w:eastAsia="en-US"/>
              </w:rPr>
              <w:t>atient</w:t>
            </w:r>
            <w:r>
              <w:rPr>
                <w:rFonts w:asciiTheme="minorHAnsi" w:hAnsiTheme="minorHAnsi" w:cstheme="minorHAnsi"/>
                <w:lang w:eastAsia="en-US"/>
              </w:rPr>
              <w:t>s,</w:t>
            </w:r>
            <w:r w:rsidR="00BC3BDF" w:rsidRPr="00B536D8">
              <w:rPr>
                <w:rFonts w:asciiTheme="minorHAnsi" w:hAnsiTheme="minorHAnsi" w:cstheme="minorHAnsi"/>
                <w:lang w:eastAsia="en-US"/>
              </w:rPr>
              <w:t xml:space="preserve"> aged 80 years and over, living at home, taking four or more medicines, with at least</w:t>
            </w:r>
            <w:r w:rsidR="00301537" w:rsidRPr="00B536D8">
              <w:rPr>
                <w:rFonts w:asciiTheme="minorHAnsi" w:hAnsiTheme="minorHAnsi" w:cstheme="minorHAnsi"/>
                <w:lang w:eastAsia="en-US"/>
              </w:rPr>
              <w:t xml:space="preserve"> </w:t>
            </w:r>
            <w:r w:rsidR="00BC3BDF" w:rsidRPr="00B536D8">
              <w:rPr>
                <w:rFonts w:asciiTheme="minorHAnsi" w:hAnsiTheme="minorHAnsi" w:cstheme="minorHAnsi"/>
                <w:lang w:eastAsia="en-US"/>
              </w:rPr>
              <w:t>one additional medicines-related risk factor</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421526" w14:textId="372952C5"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To assess whether home-based medication review by a pharmacist for at-risk older patients in a primary care</w:t>
            </w:r>
            <w:r w:rsidR="002E0D6B">
              <w:rPr>
                <w:rFonts w:asciiTheme="minorHAnsi" w:hAnsiTheme="minorHAnsi" w:cstheme="minorHAnsi"/>
                <w:lang w:eastAsia="en-US"/>
              </w:rPr>
              <w:t xml:space="preserve"> </w:t>
            </w:r>
            <w:r w:rsidRPr="00B536D8">
              <w:rPr>
                <w:rFonts w:asciiTheme="minorHAnsi" w:hAnsiTheme="minorHAnsi" w:cstheme="minorHAnsi"/>
                <w:lang w:eastAsia="en-US"/>
              </w:rPr>
              <w:t>setting can reduce hospital admissions.</w:t>
            </w:r>
          </w:p>
          <w:p w14:paraId="0E3242AD" w14:textId="77777777" w:rsidR="00BC3BDF" w:rsidRPr="00B536D8" w:rsidRDefault="00BC3BDF" w:rsidP="00B536D8">
            <w:pPr>
              <w:spacing w:line="240" w:lineRule="auto"/>
              <w:rPr>
                <w:rFonts w:asciiTheme="minorHAnsi" w:hAnsiTheme="minorHAnsi" w:cstheme="minorHAnsi"/>
                <w:lang w:eastAsia="en-US"/>
              </w:rPr>
            </w:pPr>
          </w:p>
        </w:tc>
      </w:tr>
      <w:tr w:rsidR="00541B97" w:rsidRPr="00B536D8" w14:paraId="26965FA5"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2AE727" w14:textId="30360FE3"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Leendertse</w:t>
            </w:r>
            <w:proofErr w:type="spellEnd"/>
            <w:r w:rsidRPr="00B536D8">
              <w:rPr>
                <w:rFonts w:asciiTheme="minorHAnsi" w:hAnsiTheme="minorHAnsi" w:cstheme="minorHAnsi"/>
                <w:lang w:eastAsia="en-US"/>
              </w:rPr>
              <w:t>, A. J., et al. (2013)</w:t>
            </w:r>
            <w:r w:rsidR="00301537" w:rsidRPr="00B536D8">
              <w:rPr>
                <w:rFonts w:asciiTheme="minorHAnsi" w:hAnsiTheme="minorHAnsi" w:cstheme="minorHAnsi"/>
                <w:lang w:eastAsia="en-US"/>
              </w:rPr>
              <w:t xml:space="preserve"> </w:t>
            </w:r>
            <w:r w:rsidR="00D355BC" w:rsidRPr="00B536D8">
              <w:rPr>
                <w:rFonts w:asciiTheme="minorHAnsi" w:hAnsiTheme="minorHAnsi" w:cstheme="minorHAnsi"/>
                <w:lang w:eastAsia="en-US"/>
              </w:rPr>
              <w:fldChar w:fldCharType="begin">
                <w:fldData xml:space="preserve">PEVuZE5vdGU+PENpdGU+PEF1dGhvcj5MZWVuZGVydHNlPC9BdXRob3I+PFllYXI+MjAxMzwvWWVh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PEVuZE5vdGU+PENpdGU+PEF1dGhvcj5MZWVuZGVydHNlPC9BdXRob3I+PFllYXI+MjAxMzwvWWVh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D355BC" w:rsidRPr="00B536D8">
              <w:rPr>
                <w:rFonts w:asciiTheme="minorHAnsi" w:hAnsiTheme="minorHAnsi" w:cstheme="minorHAnsi"/>
                <w:lang w:eastAsia="en-US"/>
              </w:rPr>
            </w:r>
            <w:r w:rsidR="00D355BC"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(73)</w:t>
            </w:r>
            <w:r w:rsidR="00D355BC" w:rsidRPr="00B536D8">
              <w:rPr>
                <w:rFonts w:asciiTheme="minorHAnsi" w:hAnsiTheme="minorHAnsi" w:cstheme="minorHAnsi"/>
                <w:lang w:eastAsia="en-US"/>
              </w:rPr>
              <w:fldChar w:fldCharType="end"/>
            </w:r>
          </w:p>
          <w:p w14:paraId="0FF28854"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The Netherlands</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64CB17"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An open controlled multicentre study</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D0239F" w14:textId="77777777"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The intervention consisted of a patient interview, a review of the pharmacotherapy and the execution and follow-up evaluation of a pharmaceutical care plan. The patient’s own pharmacist and GP carried out the intervention.</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C0D2F6" w14:textId="4F936134" w:rsidR="00BC3BDF" w:rsidRPr="00B536D8" w:rsidRDefault="0054553E" w:rsidP="00B536D8">
            <w:pPr>
              <w:autoSpaceDE w:val="0"/>
              <w:autoSpaceDN w:val="0"/>
              <w:adjustRightInd w:val="0"/>
              <w:spacing w:line="240" w:lineRule="auto"/>
              <w:rPr>
                <w:rFonts w:asciiTheme="minorHAnsi" w:hAnsiTheme="minorHAnsi" w:cstheme="minorHAnsi"/>
                <w:lang w:eastAsia="en-US"/>
              </w:rPr>
            </w:pPr>
            <w:r w:rsidRPr="0054553E">
              <w:rPr>
                <w:rFonts w:asciiTheme="minorHAnsi" w:hAnsiTheme="minorHAnsi" w:cstheme="minorHAnsi"/>
              </w:rPr>
              <w:t>674 p</w:t>
            </w:r>
            <w:r w:rsidR="00BC3BDF" w:rsidRPr="0054553E">
              <w:rPr>
                <w:rFonts w:asciiTheme="minorHAnsi" w:hAnsiTheme="minorHAnsi" w:cstheme="minorHAnsi"/>
                <w:lang w:eastAsia="en-US"/>
              </w:rPr>
              <w:t>atients with a high risk of</w:t>
            </w:r>
            <w:r w:rsidR="00301537" w:rsidRPr="0054553E">
              <w:rPr>
                <w:rFonts w:asciiTheme="minorHAnsi" w:hAnsiTheme="minorHAnsi" w:cstheme="minorHAnsi"/>
                <w:lang w:eastAsia="en-US"/>
              </w:rPr>
              <w:t xml:space="preserve"> m</w:t>
            </w:r>
            <w:r w:rsidR="00BC3BDF" w:rsidRPr="0054553E">
              <w:rPr>
                <w:rFonts w:asciiTheme="minorHAnsi" w:hAnsiTheme="minorHAnsi" w:cstheme="minorHAnsi"/>
                <w:lang w:eastAsia="en-US"/>
              </w:rPr>
              <w:t>edication-related hospitalizations based on age 65years</w:t>
            </w:r>
            <w:r w:rsidR="00BC3BDF" w:rsidRPr="00B536D8">
              <w:rPr>
                <w:rFonts w:asciiTheme="minorHAnsi" w:hAnsiTheme="minorHAnsi" w:cstheme="minorHAnsi"/>
                <w:lang w:eastAsia="en-US"/>
              </w:rPr>
              <w:t xml:space="preserve"> and over), use of five</w:t>
            </w:r>
            <w:r w:rsidR="00301537" w:rsidRPr="00B536D8">
              <w:rPr>
                <w:rFonts w:asciiTheme="minorHAnsi" w:hAnsiTheme="minorHAnsi" w:cstheme="minorHAnsi"/>
                <w:lang w:eastAsia="en-US"/>
              </w:rPr>
              <w:t xml:space="preserve"> </w:t>
            </w:r>
            <w:r w:rsidR="00BC3BDF" w:rsidRPr="00B536D8">
              <w:rPr>
                <w:rFonts w:asciiTheme="minorHAnsi" w:hAnsiTheme="minorHAnsi" w:cstheme="minorHAnsi"/>
                <w:lang w:eastAsia="en-US"/>
              </w:rPr>
              <w:t>or more medicines, non-adherence and type of medication used.</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332623" w14:textId="0D17E853"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We aimed to investigate the</w:t>
            </w:r>
            <w:r w:rsidR="002E0D6B">
              <w:rPr>
                <w:rFonts w:asciiTheme="minorHAnsi" w:hAnsiTheme="minorHAnsi" w:cstheme="minorHAnsi"/>
                <w:lang w:eastAsia="en-US"/>
              </w:rPr>
              <w:t xml:space="preserve"> </w:t>
            </w:r>
            <w:r w:rsidRPr="00B536D8">
              <w:rPr>
                <w:rFonts w:asciiTheme="minorHAnsi" w:hAnsiTheme="minorHAnsi" w:cstheme="minorHAnsi"/>
                <w:lang w:eastAsia="en-US"/>
              </w:rPr>
              <w:t>effect of a multicomponent pharmaceutical care intervention on these outcomes.</w:t>
            </w:r>
          </w:p>
          <w:p w14:paraId="434AC5E3" w14:textId="77777777" w:rsidR="00BC3BDF" w:rsidRPr="00B536D8" w:rsidRDefault="00BC3BDF" w:rsidP="00B536D8">
            <w:pPr>
              <w:spacing w:line="240" w:lineRule="auto"/>
              <w:rPr>
                <w:rFonts w:asciiTheme="minorHAnsi" w:hAnsiTheme="minorHAnsi" w:cstheme="minorHAnsi"/>
                <w:lang w:eastAsia="en-US"/>
              </w:rPr>
            </w:pPr>
          </w:p>
        </w:tc>
      </w:tr>
      <w:tr w:rsidR="00541B97" w:rsidRPr="00B536D8" w14:paraId="60D6F8BB"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E01009" w14:textId="20A9A4F0"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Lenander</w:t>
            </w:r>
            <w:proofErr w:type="spellEnd"/>
            <w:r w:rsidRPr="00B536D8">
              <w:rPr>
                <w:rFonts w:asciiTheme="minorHAnsi" w:hAnsiTheme="minorHAnsi" w:cstheme="minorHAnsi"/>
                <w:lang w:eastAsia="en-US"/>
              </w:rPr>
              <w:t>,</w:t>
            </w:r>
            <w:r w:rsidR="0058114D" w:rsidRPr="00B536D8">
              <w:rPr>
                <w:rFonts w:asciiTheme="minorHAnsi" w:hAnsiTheme="minorHAnsi" w:cstheme="minorHAnsi"/>
                <w:lang w:eastAsia="en-US"/>
              </w:rPr>
              <w:t xml:space="preserve"> C.,</w:t>
            </w:r>
            <w:r w:rsidRPr="00B536D8">
              <w:rPr>
                <w:rFonts w:asciiTheme="minorHAnsi" w:hAnsiTheme="minorHAnsi" w:cstheme="minorHAnsi"/>
                <w:lang w:eastAsia="en-US"/>
              </w:rPr>
              <w:t xml:space="preserve"> et al. (2014)</w:t>
            </w:r>
            <w:r w:rsidR="00301537" w:rsidRPr="00B536D8">
              <w:rPr>
                <w:rFonts w:asciiTheme="minorHAnsi" w:hAnsiTheme="minorHAnsi" w:cstheme="minorHAnsi"/>
                <w:lang w:eastAsia="en-US"/>
              </w:rPr>
              <w:t xml:space="preserve"> </w:t>
            </w:r>
            <w:r w:rsidR="00B33E86" w:rsidRPr="00B536D8">
              <w:rPr>
                <w:rFonts w:asciiTheme="minorHAnsi" w:hAnsiTheme="minorHAnsi" w:cstheme="minorHAnsi"/>
                <w:lang w:eastAsia="en-US"/>
              </w:rPr>
              <w:fldChar w:fldCharType="begin">
                <w:fldData xml:space="preserve">PEVuZE5vdGU+PENpdGU+PEF1dGhvcj5MZW5hbmRlcjwvQXV0aG9yPjxZZWFyPjIwMTQ8L1llYXI+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PEVuZE5vdGU+PENpdGU+PEF1dGhvcj5MZW5hbmRlcjwvQXV0aG9yPjxZZWFyPjIwMTQ8L1llYXI+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B33E86" w:rsidRPr="00B536D8">
              <w:rPr>
                <w:rFonts w:asciiTheme="minorHAnsi" w:hAnsiTheme="minorHAnsi" w:cstheme="minorHAnsi"/>
                <w:lang w:eastAsia="en-US"/>
              </w:rPr>
            </w:r>
            <w:r w:rsidR="00B33E86"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(74)</w:t>
            </w:r>
            <w:r w:rsidR="00B33E86" w:rsidRPr="00B536D8">
              <w:rPr>
                <w:rFonts w:asciiTheme="minorHAnsi" w:hAnsiTheme="minorHAnsi" w:cstheme="minorHAnsi"/>
                <w:lang w:eastAsia="en-US"/>
              </w:rPr>
              <w:fldChar w:fldCharType="end"/>
            </w:r>
          </w:p>
          <w:p w14:paraId="3BD413F8"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Sweden</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0EDDBF"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RCT</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E5A8C4" w14:textId="01D0D1E1"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Patients answered a questionnaire regarding medications. The pharmacist reviewed all medications (prescription, non-prescription, and herbal) regarding recommendations and renal impairment, giving advice to patients and GPs. Each patient met the pharmacist before seeing their GP.</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886695" w14:textId="38418620" w:rsidR="00BC3BDF" w:rsidRPr="00B536D8" w:rsidRDefault="002D7308" w:rsidP="00B536D8">
            <w:pPr>
              <w:spacing w:line="240" w:lineRule="auto"/>
              <w:rPr>
                <w:rFonts w:asciiTheme="minorHAnsi" w:hAnsiTheme="minorHAnsi" w:cstheme="minorHAnsi"/>
                <w:lang w:eastAsia="en-US"/>
              </w:rPr>
            </w:pPr>
            <w:r w:rsidRPr="002D7308">
              <w:rPr>
                <w:rFonts w:asciiTheme="minorHAnsi" w:hAnsiTheme="minorHAnsi" w:cstheme="minorHAnsi"/>
              </w:rPr>
              <w:t>209 p</w:t>
            </w:r>
            <w:r w:rsidR="00BC3BDF" w:rsidRPr="002D7308">
              <w:rPr>
                <w:rFonts w:asciiTheme="minorHAnsi" w:hAnsiTheme="minorHAnsi" w:cstheme="minorHAnsi"/>
                <w:lang w:eastAsia="en-US"/>
              </w:rPr>
              <w:t>atients aged 65 years and over</w:t>
            </w:r>
            <w:r w:rsidR="00BC3BDF" w:rsidRPr="00B536D8">
              <w:rPr>
                <w:rFonts w:asciiTheme="minorHAnsi" w:hAnsiTheme="minorHAnsi" w:cstheme="minorHAnsi"/>
                <w:lang w:eastAsia="en-US"/>
              </w:rPr>
              <w:t xml:space="preserve"> with five or more different medications</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D433E0" w14:textId="4660D302"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RCT To determine whether a pharmacist-led medications review in primary care reduces</w:t>
            </w:r>
            <w:r w:rsidR="002E0D6B">
              <w:rPr>
                <w:rFonts w:asciiTheme="minorHAnsi" w:hAnsiTheme="minorHAnsi" w:cstheme="minorHAnsi"/>
                <w:lang w:eastAsia="en-US"/>
              </w:rPr>
              <w:t xml:space="preserve"> </w:t>
            </w:r>
            <w:r w:rsidRPr="00B536D8">
              <w:rPr>
                <w:rFonts w:asciiTheme="minorHAnsi" w:hAnsiTheme="minorHAnsi" w:cstheme="minorHAnsi"/>
                <w:lang w:eastAsia="en-US"/>
              </w:rPr>
              <w:t>the number of drugs and the number of drug-related problems</w:t>
            </w:r>
          </w:p>
        </w:tc>
      </w:tr>
      <w:tr w:rsidR="00541B97" w:rsidRPr="00B536D8" w14:paraId="257CA01F"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110E67" w14:textId="33540E8A"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Khera, S., et al. (2019)</w:t>
            </w:r>
            <w:r w:rsidR="00301537" w:rsidRPr="00B536D8">
              <w:rPr>
                <w:rFonts w:asciiTheme="minorHAnsi" w:hAnsiTheme="minorHAnsi" w:cstheme="minorHAnsi"/>
                <w:lang w:eastAsia="en-US"/>
              </w:rPr>
              <w:t xml:space="preserve"> </w:t>
            </w:r>
            <w:r w:rsidR="00623971" w:rsidRPr="00B536D8">
              <w:rPr>
                <w:rFonts w:asciiTheme="minorHAnsi" w:hAnsiTheme="minorHAnsi" w:cstheme="minorHAnsi"/>
                <w:lang w:eastAsia="en-US"/>
              </w:rPr>
              <w:fldChar w:fldCharType="begin">
                <w:fldData xml:space="preserve">PEVuZE5vdGU+PENpdGU+PEF1dGhvcj5LaGVyYTwvQXV0aG9yPjxZZWFyPjIwMTk8L1llYXI+PFJl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PEVuZE5vdGU+PENpdGU+PEF1dGhvcj5LaGVyYTwvQXV0aG9yPjxZZWFyPjIwMTk8L1llYXI+PFJl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623971" w:rsidRPr="00B536D8">
              <w:rPr>
                <w:rFonts w:asciiTheme="minorHAnsi" w:hAnsiTheme="minorHAnsi" w:cstheme="minorHAnsi"/>
                <w:lang w:eastAsia="en-US"/>
              </w:rPr>
            </w:r>
            <w:r w:rsidR="00623971"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(44)</w:t>
            </w:r>
            <w:r w:rsidR="00623971" w:rsidRPr="00B536D8">
              <w:rPr>
                <w:rFonts w:asciiTheme="minorHAnsi" w:hAnsiTheme="minorHAnsi" w:cstheme="minorHAnsi"/>
                <w:lang w:eastAsia="en-US"/>
              </w:rPr>
              <w:fldChar w:fldCharType="end"/>
            </w:r>
          </w:p>
          <w:p w14:paraId="5362518B"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Canada</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DF3050"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 xml:space="preserve">Quasi-experimental pre-test-post-test design </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5D52F0" w14:textId="5571EFAB"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A structured pharmacist-led</w:t>
            </w:r>
            <w:r w:rsidR="006D1E06" w:rsidRPr="00B536D8">
              <w:rPr>
                <w:rFonts w:asciiTheme="minorHAnsi" w:hAnsiTheme="minorHAnsi" w:cstheme="minorHAnsi"/>
                <w:lang w:eastAsia="en-US"/>
              </w:rPr>
              <w:t xml:space="preserve"> </w:t>
            </w:r>
            <w:r w:rsidRPr="00B536D8">
              <w:rPr>
                <w:rFonts w:asciiTheme="minorHAnsi" w:hAnsiTheme="minorHAnsi" w:cstheme="minorHAnsi"/>
                <w:lang w:eastAsia="en-US"/>
              </w:rPr>
              <w:t>medication review using evidence-based explicit criteria (</w:t>
            </w:r>
            <w:proofErr w:type="spellStart"/>
            <w:r w:rsidRPr="00B536D8">
              <w:rPr>
                <w:rFonts w:asciiTheme="minorHAnsi" w:hAnsiTheme="minorHAnsi" w:cstheme="minorHAnsi"/>
                <w:lang w:eastAsia="en-US"/>
              </w:rPr>
              <w:t>ie</w:t>
            </w:r>
            <w:proofErr w:type="spellEnd"/>
            <w:r w:rsidRPr="00B536D8">
              <w:rPr>
                <w:rFonts w:asciiTheme="minorHAnsi" w:hAnsiTheme="minorHAnsi" w:cstheme="minorHAnsi"/>
                <w:lang w:eastAsia="en-US"/>
              </w:rPr>
              <w:t>, Beers and STOPP/START criteria) and implicit criteria (i.e., pharmacist expertise) for potentially inappropriate prescribing.</w:t>
            </w:r>
          </w:p>
          <w:p w14:paraId="44436CDF" w14:textId="77777777" w:rsidR="00BC3BDF" w:rsidRPr="00B536D8" w:rsidRDefault="00BC3BDF" w:rsidP="00B536D8">
            <w:pPr>
              <w:spacing w:line="240" w:lineRule="auto"/>
              <w:rPr>
                <w:rFonts w:asciiTheme="minorHAnsi" w:hAnsiTheme="minorHAnsi" w:cstheme="minorHAnsi"/>
                <w:lang w:eastAsia="en-US"/>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27A3B9" w14:textId="4AD9F3A2" w:rsidR="00BC3BDF" w:rsidRPr="00B536D8" w:rsidRDefault="00E5245C" w:rsidP="00B536D8">
            <w:pPr>
              <w:autoSpaceDE w:val="0"/>
              <w:autoSpaceDN w:val="0"/>
              <w:adjustRightInd w:val="0"/>
              <w:spacing w:line="240" w:lineRule="auto"/>
              <w:rPr>
                <w:rFonts w:asciiTheme="minorHAnsi" w:hAnsiTheme="minorHAnsi" w:cstheme="minorHAnsi"/>
                <w:lang w:eastAsia="en-US"/>
              </w:rPr>
            </w:pPr>
            <w:r w:rsidRPr="00E5245C">
              <w:rPr>
                <w:rFonts w:asciiTheme="minorHAnsi" w:hAnsiTheme="minorHAnsi" w:cstheme="minorHAnsi"/>
              </w:rPr>
              <w:t>54 p</w:t>
            </w:r>
            <w:r w:rsidR="00BC3BDF" w:rsidRPr="00E5245C">
              <w:rPr>
                <w:rFonts w:asciiTheme="minorHAnsi" w:hAnsiTheme="minorHAnsi" w:cstheme="minorHAnsi"/>
                <w:lang w:eastAsia="en-US"/>
              </w:rPr>
              <w:t>atients aged 65 years and over with frailty who have polypharmacy</w:t>
            </w:r>
            <w:r w:rsidR="00BC3BDF" w:rsidRPr="00B536D8">
              <w:rPr>
                <w:rFonts w:asciiTheme="minorHAnsi" w:hAnsiTheme="minorHAnsi" w:cstheme="minorHAnsi"/>
                <w:lang w:eastAsia="en-US"/>
              </w:rPr>
              <w:t xml:space="preserve"> and/or 2</w:t>
            </w:r>
            <w:r w:rsidR="00301537" w:rsidRPr="00B536D8">
              <w:rPr>
                <w:rFonts w:asciiTheme="minorHAnsi" w:hAnsiTheme="minorHAnsi" w:cstheme="minorHAnsi"/>
                <w:lang w:eastAsia="en-US"/>
              </w:rPr>
              <w:t xml:space="preserve"> </w:t>
            </w:r>
            <w:r w:rsidR="00BC3BDF" w:rsidRPr="00B536D8">
              <w:rPr>
                <w:rFonts w:asciiTheme="minorHAnsi" w:hAnsiTheme="minorHAnsi" w:cstheme="minorHAnsi"/>
                <w:lang w:eastAsia="en-US"/>
              </w:rPr>
              <w:t>or more chronic conditions (</w:t>
            </w:r>
            <w:proofErr w:type="spellStart"/>
            <w:r w:rsidR="00BC3BDF" w:rsidRPr="00B536D8">
              <w:rPr>
                <w:rFonts w:asciiTheme="minorHAnsi" w:hAnsiTheme="minorHAnsi" w:cstheme="minorHAnsi"/>
                <w:lang w:eastAsia="en-US"/>
              </w:rPr>
              <w:t>ie</w:t>
            </w:r>
            <w:proofErr w:type="spellEnd"/>
            <w:r w:rsidR="00BC3BDF" w:rsidRPr="00B536D8">
              <w:rPr>
                <w:rFonts w:asciiTheme="minorHAnsi" w:hAnsiTheme="minorHAnsi" w:cstheme="minorHAnsi"/>
                <w:lang w:eastAsia="en-US"/>
              </w:rPr>
              <w:t>, high-risk group for drug-related issues).</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3F751D" w14:textId="23BD6F0A"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To assesses the impact of a team-based, pharmacist-led structured medication review process</w:t>
            </w:r>
            <w:r w:rsidR="002E0D6B">
              <w:rPr>
                <w:rFonts w:asciiTheme="minorHAnsi" w:hAnsiTheme="minorHAnsi" w:cstheme="minorHAnsi"/>
                <w:lang w:eastAsia="en-US"/>
              </w:rPr>
              <w:t xml:space="preserve"> </w:t>
            </w:r>
            <w:r w:rsidRPr="00B536D8">
              <w:rPr>
                <w:rFonts w:asciiTheme="minorHAnsi" w:hAnsiTheme="minorHAnsi" w:cstheme="minorHAnsi"/>
                <w:lang w:eastAsia="en-US"/>
              </w:rPr>
              <w:t xml:space="preserve">in primary care on the appropriateness of medications taken by older adults living with frailty. </w:t>
            </w:r>
          </w:p>
        </w:tc>
      </w:tr>
      <w:tr w:rsidR="00541B97" w:rsidRPr="00B536D8" w14:paraId="1EEBFDB1"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77CC9" w14:textId="05D65B3A"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 xml:space="preserve">Hazen, A. C. M., et al. </w:t>
            </w:r>
            <w:r w:rsidR="000A2D03" w:rsidRPr="00B536D8">
              <w:rPr>
                <w:rFonts w:asciiTheme="minorHAnsi" w:hAnsiTheme="minorHAnsi" w:cstheme="minorHAnsi"/>
                <w:lang w:eastAsia="en-US"/>
              </w:rPr>
              <w:t>(2019)</w:t>
            </w:r>
            <w:r w:rsidR="00623971"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&lt;EndNote&gt;&lt;Cite&gt;&lt;Author&gt;Hazen&lt;/Author&gt;&lt;Year&gt;2019&lt;/Year&gt;&lt;RecNum&gt;82&lt;/RecNum&gt;&lt;DisplayText&gt;(75)&lt;/DisplayText&gt;&lt;record&gt;&lt;rec-number&gt;82&lt;/rec-number&gt;&lt;foreign-keys&gt;&lt;key app="EN" db-id="dr0r5aszgtd0r2e59pjv2xezv25wvfae29pt" timestamp="1653308589"&gt;82&lt;/key&gt;&lt;/foreign-keys&gt;&lt;ref-type name="Journal Article"&gt;17&lt;/ref-type&gt;&lt;contributors&gt;&lt;authors&gt;&lt;author&gt;Hazen, A. C. M.&lt;/author&gt;&lt;author&gt;Zwart, D. L. M.&lt;/author&gt;&lt;author&gt;Poldervaart, J. M.&lt;/author&gt;&lt;author&gt;de Gier, J. J.&lt;/author&gt;&lt;author&gt;de Wit, N. J.&lt;/author&gt;&lt;author&gt;de Bont, A. A.&lt;/author&gt;&lt;author&gt;Bouvy, M. L.&lt;/author&gt;&lt;/authors&gt;&lt;/contributors&gt;&lt;titles&gt;&lt;title&gt;Non-dispensing pharmacists&amp;apos; actions and solutions of drug therapy problems among elderly polypharmacy patients in primary care&lt;/title&gt;&lt;secondary-title&gt;Family Practice&lt;/secondary-title&gt;&lt;/titles&gt;&lt;periodical&gt;&lt;full-title&gt;Family Practice&lt;/full-title&gt;&lt;/periodical&gt;&lt;pages&gt;544-551&lt;/pages&gt;&lt;volume&gt;36&lt;/volume&gt;&lt;number&gt;5&lt;/number&gt;&lt;keywords&gt;&lt;keyword&gt;Pharmacists&lt;/keyword&gt;&lt;keyword&gt;Polypharmacy&lt;/keyword&gt;&lt;/keywords&gt;&lt;dates&gt;&lt;year&gt;2019&lt;/year&gt;&lt;pub-dates&gt;&lt;date&gt;Oct&lt;/date&gt;&lt;/pub-dates&gt;&lt;/dates&gt;&lt;isbn&gt;0263-2136&lt;/isbn&gt;&lt;accession-num&gt;rayyan-292592829&lt;/accession-num&gt;&lt;urls&gt;&lt;related-urls&gt;&lt;url&gt;&amp;lt;Go to ISI&amp;gt;://WOS:000509468000003&lt;/url&gt;&lt;/related-urls&gt;&lt;/urls&gt;&lt;custom1&gt;RAYYAN-INCLUSION: {&amp;quot;Qian Yue&amp;quot;=&amp;gt;&amp;quot;Included&amp;quot;, &amp;quot;Eloise&amp;quot;=&amp;gt;&amp;quot;Included&amp;quot;}&lt;/custom1&gt;&lt;/record&gt;&lt;/Cite&gt;&lt;/EndNote&gt;</w:instrText>
            </w:r>
            <w:r w:rsidR="00623971"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(75)</w:t>
            </w:r>
            <w:r w:rsidR="00623971" w:rsidRPr="00B536D8">
              <w:rPr>
                <w:rFonts w:asciiTheme="minorHAnsi" w:hAnsiTheme="minorHAnsi" w:cstheme="minorHAnsi"/>
                <w:lang w:eastAsia="en-US"/>
              </w:rPr>
              <w:fldChar w:fldCharType="end"/>
            </w:r>
          </w:p>
          <w:p w14:paraId="551AF559"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The Netherlands</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43385E"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An observational cross-sectional study</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D62A3D" w14:textId="77777777" w:rsidR="00BC3BDF" w:rsidRPr="00B536D8" w:rsidRDefault="00BC3BDF" w:rsidP="00B536D8">
            <w:pPr>
              <w:autoSpaceDE w:val="0"/>
              <w:autoSpaceDN w:val="0"/>
              <w:adjustRightInd w:val="0"/>
              <w:spacing w:line="240" w:lineRule="auto"/>
              <w:rPr>
                <w:rFonts w:asciiTheme="minorHAnsi" w:eastAsia="SabonLTStd-Roman" w:hAnsiTheme="minorHAnsi" w:cstheme="minorHAnsi"/>
                <w:lang w:eastAsia="en-US"/>
              </w:rPr>
            </w:pPr>
            <w:r w:rsidRPr="00B536D8">
              <w:rPr>
                <w:rFonts w:asciiTheme="minorHAnsi" w:eastAsia="SabonLTStd-Roman" w:hAnsiTheme="minorHAnsi" w:cstheme="minorHAnsi"/>
                <w:lang w:eastAsia="en-US"/>
              </w:rPr>
              <w:t xml:space="preserve">Clinical medication reviews led by non-dispensing pharmacists. </w:t>
            </w:r>
            <w:r w:rsidRPr="00B536D8">
              <w:rPr>
                <w:rFonts w:asciiTheme="minorHAnsi" w:eastAsia="SabonLTStd-Roman" w:hAnsiTheme="minorHAnsi" w:cstheme="minorHAnsi"/>
                <w:color w:val="000000"/>
                <w:lang w:eastAsia="en-US"/>
              </w:rPr>
              <w:t>The medication review started with a semi-structured interview with the patient identifying the patient’s experiences, needs and concerns about medication. These were integrated with the medical records to determine potential drug therapy problems. The pharmacist developed a pharmaceutical care plan in collaboration with the patient and the GP, including recommendations to stop, start or switch medication, to adjust dosages or to improve adherence to medication. The recommendations were implemented and monitored, mainly by the pharmacist.</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1F59ED" w14:textId="127E8BFC" w:rsidR="00BC3BDF" w:rsidRPr="00B536D8" w:rsidRDefault="00E5245C" w:rsidP="00B536D8">
            <w:pPr>
              <w:autoSpaceDE w:val="0"/>
              <w:autoSpaceDN w:val="0"/>
              <w:adjustRightInd w:val="0"/>
              <w:spacing w:line="240" w:lineRule="auto"/>
              <w:rPr>
                <w:rFonts w:asciiTheme="minorHAnsi" w:eastAsia="SabonLTStd-Roman" w:hAnsiTheme="minorHAnsi" w:cstheme="minorHAnsi"/>
                <w:lang w:eastAsia="en-US"/>
              </w:rPr>
            </w:pPr>
            <w:r w:rsidRPr="00E5245C">
              <w:rPr>
                <w:rFonts w:asciiTheme="minorHAnsi" w:hAnsiTheme="minorHAnsi" w:cstheme="minorHAnsi"/>
              </w:rPr>
              <w:t>270 p</w:t>
            </w:r>
            <w:r w:rsidR="00BC3BDF" w:rsidRPr="00E5245C">
              <w:rPr>
                <w:rFonts w:asciiTheme="minorHAnsi" w:eastAsia="SabonLTStd-Roman" w:hAnsiTheme="minorHAnsi" w:cstheme="minorHAnsi"/>
                <w:lang w:eastAsia="en-US"/>
              </w:rPr>
              <w:t xml:space="preserve">atients aged 65 years and </w:t>
            </w:r>
            <w:proofErr w:type="gramStart"/>
            <w:r w:rsidR="00BC3BDF" w:rsidRPr="00E5245C">
              <w:rPr>
                <w:rFonts w:asciiTheme="minorHAnsi" w:eastAsia="SabonLTStd-Roman" w:hAnsiTheme="minorHAnsi" w:cstheme="minorHAnsi"/>
                <w:lang w:eastAsia="en-US"/>
              </w:rPr>
              <w:t>over</w:t>
            </w:r>
            <w:r w:rsidR="00BC3BDF" w:rsidRPr="00B536D8">
              <w:rPr>
                <w:rFonts w:asciiTheme="minorHAnsi" w:eastAsia="SabonLTStd-Roman" w:hAnsiTheme="minorHAnsi" w:cstheme="minorHAnsi"/>
                <w:lang w:eastAsia="en-US"/>
              </w:rPr>
              <w:t xml:space="preserve"> using</w:t>
            </w:r>
            <w:proofErr w:type="gramEnd"/>
            <w:r w:rsidR="00BC3BDF" w:rsidRPr="00B536D8">
              <w:rPr>
                <w:rFonts w:asciiTheme="minorHAnsi" w:eastAsia="SabonLTStd-Roman" w:hAnsiTheme="minorHAnsi" w:cstheme="minorHAnsi"/>
                <w:lang w:eastAsia="en-US"/>
              </w:rPr>
              <w:t xml:space="preserve"> 5 or more chronic medications.</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80A2A2" w14:textId="7D2D7CF0"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To evaluate the process of clinical medication review for elderly patients with</w:t>
            </w:r>
            <w:r w:rsidR="002E0D6B">
              <w:rPr>
                <w:rFonts w:asciiTheme="minorHAnsi" w:hAnsiTheme="minorHAnsi" w:cstheme="minorHAnsi"/>
                <w:lang w:eastAsia="en-US"/>
              </w:rPr>
              <w:t xml:space="preserve"> </w:t>
            </w:r>
            <w:r w:rsidRPr="00B536D8">
              <w:rPr>
                <w:rFonts w:asciiTheme="minorHAnsi" w:hAnsiTheme="minorHAnsi" w:cstheme="minorHAnsi"/>
                <w:lang w:eastAsia="en-US"/>
              </w:rPr>
              <w:t>polypharmacy performed by non-dispensing pharmacists embedded in general practice. The aim</w:t>
            </w:r>
            <w:r w:rsidR="002E0D6B">
              <w:rPr>
                <w:rFonts w:asciiTheme="minorHAnsi" w:hAnsiTheme="minorHAnsi" w:cstheme="minorHAnsi"/>
                <w:lang w:eastAsia="en-US"/>
              </w:rPr>
              <w:t xml:space="preserve"> </w:t>
            </w:r>
            <w:r w:rsidRPr="00B536D8">
              <w:rPr>
                <w:rFonts w:asciiTheme="minorHAnsi" w:hAnsiTheme="minorHAnsi" w:cstheme="minorHAnsi"/>
                <w:lang w:eastAsia="en-US"/>
              </w:rPr>
              <w:t>was to identify the number and type of drug therapy problems and to assess how and to what</w:t>
            </w:r>
            <w:r w:rsidR="002E0D6B">
              <w:rPr>
                <w:rFonts w:asciiTheme="minorHAnsi" w:hAnsiTheme="minorHAnsi" w:cstheme="minorHAnsi"/>
                <w:lang w:eastAsia="en-US"/>
              </w:rPr>
              <w:t xml:space="preserve"> </w:t>
            </w:r>
            <w:r w:rsidRPr="00B536D8">
              <w:rPr>
                <w:rFonts w:asciiTheme="minorHAnsi" w:hAnsiTheme="minorHAnsi" w:cstheme="minorHAnsi"/>
                <w:lang w:eastAsia="en-US"/>
              </w:rPr>
              <w:t>extent drug therapy problems were actually solved.</w:t>
            </w:r>
          </w:p>
        </w:tc>
      </w:tr>
      <w:tr w:rsidR="00541B97" w:rsidRPr="00B536D8" w14:paraId="1D23FE33"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7024CC" w14:textId="0C3A5AEF"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Foubert</w:t>
            </w:r>
            <w:proofErr w:type="spellEnd"/>
            <w:r w:rsidRPr="00B536D8">
              <w:rPr>
                <w:rFonts w:asciiTheme="minorHAnsi" w:hAnsiTheme="minorHAnsi" w:cstheme="minorHAnsi"/>
                <w:lang w:eastAsia="en-US"/>
              </w:rPr>
              <w:t>, K., et al. (2019)</w:t>
            </w:r>
            <w:r w:rsidR="00027665"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&lt;EndNote&gt;&lt;Cite&gt;&lt;Author&gt;Foubert&lt;/Author&gt;&lt;Year&gt;2019&lt;/Year&gt;&lt;RecNum&gt;69&lt;/RecNum&gt;&lt;DisplayText&gt;(76)&lt;/DisplayText&gt;&lt;record&gt;&lt;rec-number&gt;69&lt;/rec-number&gt;&lt;foreign-keys&gt;&lt;key app="EN" db-id="dr0r5aszgtd0r2e59pjv2xezv25wvfae29pt" timestamp="1653308588"&gt;69&lt;/key&gt;&lt;/foreign-keys&gt;&lt;ref-type name="Journal Article"&gt;17&lt;/ref-type&gt;&lt;contributors&gt;&lt;authors&gt;&lt;author&gt;Foubert, K.&lt;/author&gt;&lt;author&gt;Mehuys, E.&lt;/author&gt;&lt;author&gt;Maesschalck, J.&lt;/author&gt;&lt;author&gt;De Wulf, I.&lt;/author&gt;&lt;author&gt;Wuyts, J.&lt;/author&gt;&lt;author&gt;Foulon, V.&lt;/author&gt;&lt;author&gt;Lelubre, M.&lt;/author&gt;&lt;author&gt;De Vriese, C.&lt;/author&gt;&lt;author&gt;Somers, A.&lt;/author&gt;&lt;author&gt;Petrovic, M.&lt;/author&gt;&lt;author&gt;Boussery, K.&lt;/author&gt;&lt;/authors&gt;&lt;/contributors&gt;&lt;titles&gt;&lt;title&gt;Pharmacist-led medication review in community-dwelling older patients using the GheOP(3)S-tool: General practitioners&amp;apos; acceptance and implementation of pharmacists&amp;apos; recommendations&lt;/title&gt;&lt;secondary-title&gt;Journal of Evaluation in Clinical Practice&lt;/secondary-title&gt;&lt;/titles&gt;&lt;periodical&gt;&lt;full-title&gt;Journal of Evaluation in Clinical Practice&lt;/full-title&gt;&lt;/periodical&gt;&lt;pages&gt;962-972&lt;/pages&gt;&lt;volume&gt;26&lt;/volume&gt;&lt;number&gt;3&lt;/number&gt;&lt;keywords&gt;&lt;keyword&gt;Pharmacists&lt;/keyword&gt;&lt;/keywords&gt;&lt;dates&gt;&lt;year&gt;2019&lt;/year&gt;&lt;pub-dates&gt;&lt;date&gt;Jun&lt;/date&gt;&lt;/pub-dates&gt;&lt;/dates&gt;&lt;isbn&gt;1356-1294&lt;/isbn&gt;&lt;accession-num&gt;rayyan-292592615&lt;/accession-num&gt;&lt;urls&gt;&lt;related-urls&gt;&lt;url&gt;&amp;lt;Go to ISI&amp;gt;://WOS:000479998500001&lt;/url&gt;&lt;/related-urls&gt;&lt;/urls&gt;&lt;custom1&gt;RAYYAN-INCLUSION: {&amp;quot;Qian Yue&amp;quot;=&amp;gt;&amp;quot;Included&amp;quot;, &amp;quot;Eloise&amp;quot;=&amp;gt;&amp;quot;Included&amp;quot;}&lt;/custom1&gt;&lt;/record&gt;&lt;/Cite&gt;&lt;/EndNote&gt;</w:instrText>
            </w:r>
            <w:r w:rsidR="00027665"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(76)</w:t>
            </w:r>
            <w:r w:rsidR="00027665" w:rsidRPr="00B536D8">
              <w:rPr>
                <w:rFonts w:asciiTheme="minorHAnsi" w:hAnsiTheme="minorHAnsi" w:cstheme="minorHAnsi"/>
                <w:lang w:eastAsia="en-US"/>
              </w:rPr>
              <w:fldChar w:fldCharType="end"/>
            </w:r>
          </w:p>
          <w:p w14:paraId="0F409A7A"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Belgium</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72F12B" w14:textId="77777777"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 xml:space="preserve">Prospective observational study </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C159B5" w14:textId="0F31973C"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Participating pharmacists received protocol</w:t>
            </w:r>
            <w:r w:rsidR="006D1E06" w:rsidRPr="00B536D8">
              <w:rPr>
                <w:rFonts w:asciiTheme="minorHAnsi" w:hAnsiTheme="minorHAnsi" w:cstheme="minorHAnsi"/>
                <w:lang w:eastAsia="en-US"/>
              </w:rPr>
              <w:t xml:space="preserve"> </w:t>
            </w:r>
            <w:r w:rsidRPr="00B536D8">
              <w:rPr>
                <w:rFonts w:asciiTheme="minorHAnsi" w:hAnsiTheme="minorHAnsi" w:cstheme="minorHAnsi"/>
                <w:lang w:eastAsia="en-US"/>
              </w:rPr>
              <w:t>training. Pharmacists conducted a face-to-face intermediate medication</w:t>
            </w:r>
            <w:r w:rsidR="006D1E06" w:rsidRPr="00B536D8">
              <w:rPr>
                <w:rFonts w:asciiTheme="minorHAnsi" w:hAnsiTheme="minorHAnsi" w:cstheme="minorHAnsi"/>
                <w:lang w:eastAsia="en-US"/>
              </w:rPr>
              <w:t xml:space="preserve"> </w:t>
            </w:r>
            <w:r w:rsidRPr="00B536D8">
              <w:rPr>
                <w:rFonts w:asciiTheme="minorHAnsi" w:hAnsiTheme="minorHAnsi" w:cstheme="minorHAnsi"/>
                <w:lang w:eastAsia="en-US"/>
              </w:rPr>
              <w:t>review based on medication history and patient information, according to Pharmaceutical Care Network Europe typology of medication reviews using the Ghent Older People's Prescriptions community Pharmacy Screening (GheOP3</w:t>
            </w:r>
            <w:proofErr w:type="gramStart"/>
            <w:r w:rsidRPr="00B536D8">
              <w:rPr>
                <w:rFonts w:asciiTheme="minorHAnsi" w:hAnsiTheme="minorHAnsi" w:cstheme="minorHAnsi"/>
                <w:lang w:eastAsia="en-US"/>
              </w:rPr>
              <w:t>S)</w:t>
            </w:r>
            <w:r w:rsidRPr="00B536D8">
              <w:rPr>
                <w:rFonts w:asciiTheme="minorHAnsi" w:eastAsia="AdvTTa9c1b374+20" w:hAnsiTheme="minorHAnsi" w:cstheme="minorHAnsi"/>
                <w:lang w:eastAsia="en-US"/>
              </w:rPr>
              <w:t>‐</w:t>
            </w:r>
            <w:proofErr w:type="gramEnd"/>
            <w:r w:rsidRPr="00B536D8">
              <w:rPr>
                <w:rFonts w:asciiTheme="minorHAnsi" w:hAnsiTheme="minorHAnsi" w:cstheme="minorHAnsi"/>
                <w:lang w:eastAsia="en-US"/>
              </w:rPr>
              <w:t>tool and other sources of information if necessary.</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9B61ED" w14:textId="03716ED0" w:rsidR="00BC3BDF" w:rsidRPr="00B536D8" w:rsidRDefault="006773F1" w:rsidP="00B536D8">
            <w:pPr>
              <w:autoSpaceDE w:val="0"/>
              <w:autoSpaceDN w:val="0"/>
              <w:adjustRightInd w:val="0"/>
              <w:spacing w:line="240" w:lineRule="auto"/>
              <w:rPr>
                <w:rFonts w:asciiTheme="minorHAnsi" w:hAnsiTheme="minorHAnsi" w:cstheme="minorHAnsi"/>
                <w:lang w:eastAsia="en-US"/>
              </w:rPr>
            </w:pPr>
            <w:r w:rsidRPr="006773F1">
              <w:rPr>
                <w:rFonts w:asciiTheme="minorHAnsi" w:hAnsiTheme="minorHAnsi" w:cstheme="minorHAnsi"/>
              </w:rPr>
              <w:t>75 p</w:t>
            </w:r>
            <w:r w:rsidR="00BC3BDF" w:rsidRPr="006773F1">
              <w:rPr>
                <w:rFonts w:asciiTheme="minorHAnsi" w:hAnsiTheme="minorHAnsi" w:cstheme="minorHAnsi"/>
                <w:lang w:eastAsia="en-US"/>
              </w:rPr>
              <w:t>atients aged 70 and over, using</w:t>
            </w:r>
            <w:r w:rsidR="00BC3BDF" w:rsidRPr="00B536D8">
              <w:rPr>
                <w:rFonts w:asciiTheme="minorHAnsi" w:hAnsiTheme="minorHAnsi" w:cstheme="minorHAnsi"/>
                <w:lang w:eastAsia="en-US"/>
              </w:rPr>
              <w:t xml:space="preserve"> five or more medications</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13C2C5" w14:textId="0DC2AF45"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To describe the characteristics of the detected drug related problems (DRPs) and the subsequent pharmacists' recommendations with their acceptance</w:t>
            </w:r>
            <w:r w:rsidR="006D1E06" w:rsidRPr="00B536D8">
              <w:rPr>
                <w:rFonts w:asciiTheme="minorHAnsi" w:hAnsiTheme="minorHAnsi" w:cstheme="minorHAnsi"/>
                <w:lang w:eastAsia="en-US"/>
              </w:rPr>
              <w:t xml:space="preserve"> </w:t>
            </w:r>
            <w:r w:rsidRPr="00B536D8">
              <w:rPr>
                <w:rFonts w:asciiTheme="minorHAnsi" w:hAnsiTheme="minorHAnsi" w:cstheme="minorHAnsi"/>
                <w:lang w:eastAsia="en-US"/>
              </w:rPr>
              <w:t>and implementation rate resulting from a pharmacist</w:t>
            </w:r>
            <w:r w:rsidRPr="00B536D8">
              <w:rPr>
                <w:rFonts w:asciiTheme="minorHAnsi" w:eastAsia="AdvTTa9c1b374+20" w:hAnsiTheme="minorHAnsi" w:cstheme="minorHAnsi"/>
                <w:lang w:eastAsia="en-US"/>
              </w:rPr>
              <w:t>‐</w:t>
            </w:r>
            <w:r w:rsidRPr="00B536D8">
              <w:rPr>
                <w:rFonts w:asciiTheme="minorHAnsi" w:hAnsiTheme="minorHAnsi" w:cstheme="minorHAnsi"/>
                <w:lang w:eastAsia="en-US"/>
              </w:rPr>
              <w:t>led medication review using the Ghent Older People's Prescriptions community</w:t>
            </w:r>
            <w:r w:rsidR="002E0D6B">
              <w:rPr>
                <w:rFonts w:asciiTheme="minorHAnsi" w:hAnsiTheme="minorHAnsi" w:cstheme="minorHAnsi"/>
                <w:lang w:eastAsia="en-US"/>
              </w:rPr>
              <w:t xml:space="preserve"> </w:t>
            </w:r>
            <w:r w:rsidRPr="00B536D8">
              <w:rPr>
                <w:rFonts w:asciiTheme="minorHAnsi" w:hAnsiTheme="minorHAnsi" w:cstheme="minorHAnsi"/>
                <w:lang w:eastAsia="en-US"/>
              </w:rPr>
              <w:t>Pharmacy Screening (GheOP3</w:t>
            </w:r>
            <w:proofErr w:type="gramStart"/>
            <w:r w:rsidRPr="00B536D8">
              <w:rPr>
                <w:rFonts w:asciiTheme="minorHAnsi" w:hAnsiTheme="minorHAnsi" w:cstheme="minorHAnsi"/>
                <w:lang w:eastAsia="en-US"/>
              </w:rPr>
              <w:t>S)</w:t>
            </w:r>
            <w:r w:rsidRPr="00B536D8">
              <w:rPr>
                <w:rFonts w:asciiTheme="minorHAnsi" w:eastAsia="AdvTTa9c1b374+20" w:hAnsiTheme="minorHAnsi" w:cstheme="minorHAnsi"/>
                <w:lang w:eastAsia="en-US"/>
              </w:rPr>
              <w:t>‐</w:t>
            </w:r>
            <w:proofErr w:type="gramEnd"/>
            <w:r w:rsidRPr="00B536D8">
              <w:rPr>
                <w:rFonts w:asciiTheme="minorHAnsi" w:hAnsiTheme="minorHAnsi" w:cstheme="minorHAnsi"/>
                <w:lang w:eastAsia="en-US"/>
              </w:rPr>
              <w:t>tool (an explicit screening tool to detect DRPs) and to assess the potential impact of the intervention.</w:t>
            </w:r>
          </w:p>
        </w:tc>
      </w:tr>
      <w:tr w:rsidR="00541B97" w:rsidRPr="00B536D8" w14:paraId="62A51486"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DB9D1C" w14:textId="54C530D6"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Fixen</w:t>
            </w:r>
            <w:proofErr w:type="spellEnd"/>
            <w:r w:rsidR="008E0945" w:rsidRPr="00B536D8">
              <w:rPr>
                <w:rFonts w:asciiTheme="minorHAnsi" w:hAnsiTheme="minorHAnsi" w:cstheme="minorHAnsi"/>
                <w:lang w:eastAsia="en-US"/>
              </w:rPr>
              <w:t>,</w:t>
            </w:r>
            <w:r w:rsidR="006D1E06" w:rsidRPr="00B536D8">
              <w:rPr>
                <w:rFonts w:asciiTheme="minorHAnsi" w:hAnsiTheme="minorHAnsi" w:cstheme="minorHAnsi"/>
                <w:lang w:eastAsia="en-US"/>
              </w:rPr>
              <w:t xml:space="preserve"> D. R.,</w:t>
            </w:r>
            <w:r w:rsidRPr="00B536D8">
              <w:rPr>
                <w:rFonts w:asciiTheme="minorHAnsi" w:hAnsiTheme="minorHAnsi" w:cstheme="minorHAnsi"/>
                <w:lang w:eastAsia="en-US"/>
              </w:rPr>
              <w:t xml:space="preserve"> et al</w:t>
            </w:r>
            <w:r w:rsidR="006D1E06" w:rsidRPr="00B536D8">
              <w:rPr>
                <w:rFonts w:asciiTheme="minorHAnsi" w:hAnsiTheme="minorHAnsi" w:cstheme="minorHAnsi"/>
                <w:lang w:eastAsia="en-US"/>
              </w:rPr>
              <w:t>.</w:t>
            </w:r>
            <w:r w:rsidRPr="00B536D8">
              <w:rPr>
                <w:rFonts w:asciiTheme="minorHAnsi" w:hAnsiTheme="minorHAnsi" w:cstheme="minorHAnsi"/>
                <w:lang w:eastAsia="en-US"/>
              </w:rPr>
              <w:t xml:space="preserve"> (2022)</w:t>
            </w:r>
            <w:r w:rsidR="005776A8"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&lt;EndNote&gt;&lt;Cite&gt;&lt;Author&gt;Fixen&lt;/Author&gt;&lt;Year&gt;2022&lt;/Year&gt;&lt;RecNum&gt;187&lt;/RecNum&gt;&lt;DisplayText&gt;(77)&lt;/DisplayText&gt;&lt;record&gt;&lt;rec-number&gt;187&lt;/rec-number&gt;&lt;foreign-keys&gt;&lt;key app="EN" db-id="dr0r5aszgtd0r2e59pjv2xezv25wvfae29pt" timestamp="1657206621"&gt;187&lt;/key&gt;&lt;/foreign-keys&gt;&lt;ref-type name="Journal Article"&gt;17&lt;/ref-type&gt;&lt;contributors&gt;&lt;authors&gt;&lt;author&gt;Fixen, Danielle R.&lt;/author&gt;&lt;author&gt;Farro, Samantha A.&lt;/author&gt;&lt;author&gt;Shanbhag, Prajakta&lt;/author&gt;&lt;author&gt;Parnes, Bennett L.&lt;/author&gt;&lt;author&gt;Vejar, Maria V.&lt;/author&gt;&lt;/authors&gt;&lt;/contributors&gt;&lt;titles&gt;&lt;title&gt;Multidisciplinary Approach to Deprescribing Sedative-Hypnotic Medications in Geriatric Primary Care&lt;/title&gt;&lt;secondary-title&gt;Journal of Primary Care &amp;amp; Community Health&lt;/secondary-title&gt;&lt;/titles&gt;&lt;periodical&gt;&lt;full-title&gt;Journal of Primary Care &amp;amp; Community Health&lt;/full-title&gt;&lt;/periodical&gt;&lt;pages&gt;1-5&lt;/pages&gt;&lt;volume&gt;13&lt;/volume&gt;&lt;keywords&gt;&lt;keyword&gt;anxiety,behavioral health,geriatrics,focus groups,pharmacy&lt;/keyword&gt;&lt;/keywords&gt;&lt;dates&gt;&lt;year&gt;2022&lt;/year&gt;&lt;/dates&gt;&lt;accession-num&gt;35678247&lt;/accession-num&gt;&lt;urls&gt;&lt;related-urls&gt;&lt;url&gt;https://journals.sagepub.com/doi/abs/10.1177/21501319221103416&lt;/url&gt;&lt;/related-urls&gt;&lt;/urls&gt;&lt;electronic-resource-num&gt;10.1177/21501319221103416&lt;/electronic-resource-num&gt;&lt;/record&gt;&lt;/Cite&gt;&lt;/EndNote&gt;</w:instrText>
            </w:r>
            <w:r w:rsidR="005776A8"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(77)</w:t>
            </w:r>
            <w:r w:rsidR="005776A8" w:rsidRPr="00B536D8">
              <w:rPr>
                <w:rFonts w:asciiTheme="minorHAnsi" w:hAnsiTheme="minorHAnsi" w:cstheme="minorHAnsi"/>
                <w:lang w:eastAsia="en-US"/>
              </w:rPr>
              <w:fldChar w:fldCharType="end"/>
            </w:r>
          </w:p>
          <w:p w14:paraId="6C26DF96"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USA</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5C61F9"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Retrospective review</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275743" w14:textId="77777777"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 xml:space="preserve">Patients were mailed an education packet of information that included working with the clinical pharmacy team, behavioural health team, or both in order to deprescribe their sedative-hypnotic </w:t>
            </w:r>
            <w:proofErr w:type="gramStart"/>
            <w:r w:rsidRPr="00B536D8">
              <w:rPr>
                <w:rFonts w:asciiTheme="minorHAnsi" w:hAnsiTheme="minorHAnsi" w:cstheme="minorHAnsi"/>
                <w:lang w:eastAsia="en-US"/>
              </w:rPr>
              <w:t>medication</w:t>
            </w:r>
            <w:proofErr w:type="gramEnd"/>
          </w:p>
          <w:p w14:paraId="414B7BF5" w14:textId="77777777" w:rsidR="00BC3BDF" w:rsidRPr="00B536D8" w:rsidRDefault="00BC3BDF" w:rsidP="00B536D8">
            <w:pPr>
              <w:spacing w:line="240" w:lineRule="auto"/>
              <w:rPr>
                <w:rFonts w:asciiTheme="minorHAnsi" w:hAnsiTheme="minorHAnsi" w:cstheme="minorHAnsi"/>
                <w:lang w:eastAsia="en-US"/>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BD3D9D" w14:textId="3723785C" w:rsidR="00BC3BDF" w:rsidRPr="00B536D8" w:rsidRDefault="006773F1" w:rsidP="00B536D8">
            <w:pPr>
              <w:autoSpaceDE w:val="0"/>
              <w:autoSpaceDN w:val="0"/>
              <w:adjustRightInd w:val="0"/>
              <w:spacing w:line="240" w:lineRule="auto"/>
              <w:rPr>
                <w:rFonts w:asciiTheme="minorHAnsi" w:hAnsiTheme="minorHAnsi" w:cstheme="minorHAnsi"/>
                <w:lang w:eastAsia="en-US"/>
              </w:rPr>
            </w:pPr>
            <w:r>
              <w:rPr>
                <w:rFonts w:asciiTheme="minorHAnsi" w:hAnsiTheme="minorHAnsi" w:cstheme="minorHAnsi"/>
                <w:lang w:eastAsia="en-US"/>
              </w:rPr>
              <w:t xml:space="preserve">93 </w:t>
            </w:r>
            <w:r w:rsidR="00BC3BDF" w:rsidRPr="00B536D8">
              <w:rPr>
                <w:rFonts w:asciiTheme="minorHAnsi" w:hAnsiTheme="minorHAnsi" w:cstheme="minorHAnsi"/>
                <w:lang w:eastAsia="en-US"/>
              </w:rPr>
              <w:t>‘Older adults’ with a</w:t>
            </w:r>
            <w:r w:rsidR="00B73D33" w:rsidRPr="00B536D8">
              <w:rPr>
                <w:rFonts w:asciiTheme="minorHAnsi" w:hAnsiTheme="minorHAnsi" w:cstheme="minorHAnsi"/>
                <w:lang w:eastAsia="en-US"/>
              </w:rPr>
              <w:t xml:space="preserve"> </w:t>
            </w:r>
            <w:r w:rsidR="00BC3BDF" w:rsidRPr="00B536D8">
              <w:rPr>
                <w:rFonts w:asciiTheme="minorHAnsi" w:hAnsiTheme="minorHAnsi" w:cstheme="minorHAnsi"/>
                <w:lang w:eastAsia="en-US"/>
              </w:rPr>
              <w:t>prescription filled in the prior 12 months</w:t>
            </w:r>
            <w:r w:rsidR="00B73D33" w:rsidRPr="00B536D8">
              <w:rPr>
                <w:rFonts w:asciiTheme="minorHAnsi" w:hAnsiTheme="minorHAnsi" w:cstheme="minorHAnsi"/>
                <w:lang w:eastAsia="en-US"/>
              </w:rPr>
              <w:t xml:space="preserve"> </w:t>
            </w:r>
            <w:r w:rsidR="00BC3BDF" w:rsidRPr="00B536D8">
              <w:rPr>
                <w:rFonts w:asciiTheme="minorHAnsi" w:hAnsiTheme="minorHAnsi" w:cstheme="minorHAnsi"/>
                <w:lang w:eastAsia="en-US"/>
              </w:rPr>
              <w:t>for a sedative-hypnotic medication, benzodiazepine or nonbenzodiazepine</w:t>
            </w:r>
            <w:r w:rsidR="00B73D33" w:rsidRPr="00B536D8">
              <w:rPr>
                <w:rFonts w:asciiTheme="minorHAnsi" w:hAnsiTheme="minorHAnsi" w:cstheme="minorHAnsi"/>
                <w:lang w:eastAsia="en-US"/>
              </w:rPr>
              <w:t xml:space="preserve"> </w:t>
            </w:r>
            <w:r w:rsidR="00BC3BDF" w:rsidRPr="00B536D8">
              <w:rPr>
                <w:rFonts w:asciiTheme="minorHAnsi" w:hAnsiTheme="minorHAnsi" w:cstheme="minorHAnsi"/>
                <w:lang w:eastAsia="en-US"/>
              </w:rPr>
              <w:t>sedative-hypnotic (</w:t>
            </w:r>
            <w:proofErr w:type="spellStart"/>
            <w:r w:rsidR="00BC3BDF" w:rsidRPr="00B536D8">
              <w:rPr>
                <w:rFonts w:asciiTheme="minorHAnsi" w:hAnsiTheme="minorHAnsi" w:cstheme="minorHAnsi"/>
                <w:lang w:eastAsia="en-US"/>
              </w:rPr>
              <w:t>ie</w:t>
            </w:r>
            <w:proofErr w:type="spellEnd"/>
            <w:r w:rsidR="00BC3BDF" w:rsidRPr="00B536D8">
              <w:rPr>
                <w:rFonts w:asciiTheme="minorHAnsi" w:hAnsiTheme="minorHAnsi" w:cstheme="minorHAnsi"/>
                <w:lang w:eastAsia="en-US"/>
              </w:rPr>
              <w:t>, zolpidem, zaleplon,</w:t>
            </w:r>
            <w:r w:rsidR="00B73D33" w:rsidRPr="00B536D8">
              <w:rPr>
                <w:rFonts w:asciiTheme="minorHAnsi" w:hAnsiTheme="minorHAnsi" w:cstheme="minorHAnsi"/>
                <w:lang w:eastAsia="en-US"/>
              </w:rPr>
              <w:t xml:space="preserve"> </w:t>
            </w:r>
            <w:r w:rsidR="00BC3BDF" w:rsidRPr="00B536D8">
              <w:rPr>
                <w:rFonts w:asciiTheme="minorHAnsi" w:hAnsiTheme="minorHAnsi" w:cstheme="minorHAnsi"/>
                <w:lang w:eastAsia="en-US"/>
              </w:rPr>
              <w:t>eszopiclone), were included.</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5F75A3" w14:textId="3D7FABB6"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To evaluate the outcome of a multidisciplinary</w:t>
            </w:r>
            <w:r w:rsidR="00B73D33" w:rsidRPr="00B536D8">
              <w:rPr>
                <w:rFonts w:asciiTheme="minorHAnsi" w:hAnsiTheme="minorHAnsi" w:cstheme="minorHAnsi"/>
                <w:lang w:eastAsia="en-US"/>
              </w:rPr>
              <w:t xml:space="preserve"> </w:t>
            </w:r>
            <w:r w:rsidRPr="00B536D8">
              <w:rPr>
                <w:rFonts w:asciiTheme="minorHAnsi" w:hAnsiTheme="minorHAnsi" w:cstheme="minorHAnsi"/>
                <w:lang w:eastAsia="en-US"/>
              </w:rPr>
              <w:t>intervention tailored to older adult patients and their primary</w:t>
            </w:r>
            <w:r w:rsidR="00B73D33" w:rsidRPr="00B536D8">
              <w:rPr>
                <w:rFonts w:asciiTheme="minorHAnsi" w:hAnsiTheme="minorHAnsi" w:cstheme="minorHAnsi"/>
                <w:lang w:eastAsia="en-US"/>
              </w:rPr>
              <w:t xml:space="preserve"> </w:t>
            </w:r>
            <w:r w:rsidRPr="00B536D8">
              <w:rPr>
                <w:rFonts w:asciiTheme="minorHAnsi" w:hAnsiTheme="minorHAnsi" w:cstheme="minorHAnsi"/>
                <w:lang w:eastAsia="en-US"/>
              </w:rPr>
              <w:t>care providers (PCP).</w:t>
            </w:r>
          </w:p>
          <w:p w14:paraId="0130D698" w14:textId="77777777" w:rsidR="00BC3BDF" w:rsidRPr="00B536D8" w:rsidRDefault="00BC3BDF" w:rsidP="00B536D8">
            <w:pPr>
              <w:autoSpaceDE w:val="0"/>
              <w:autoSpaceDN w:val="0"/>
              <w:adjustRightInd w:val="0"/>
              <w:spacing w:line="240" w:lineRule="auto"/>
              <w:rPr>
                <w:rFonts w:asciiTheme="minorHAnsi" w:hAnsiTheme="minorHAnsi" w:cstheme="minorHAnsi"/>
                <w:lang w:eastAsia="en-US"/>
              </w:rPr>
            </w:pPr>
          </w:p>
          <w:p w14:paraId="49A539BE" w14:textId="77777777" w:rsidR="00BC3BDF" w:rsidRPr="00B536D8" w:rsidRDefault="00BC3BDF" w:rsidP="00B536D8">
            <w:pPr>
              <w:spacing w:line="240" w:lineRule="auto"/>
              <w:rPr>
                <w:rFonts w:asciiTheme="minorHAnsi" w:hAnsiTheme="minorHAnsi" w:cstheme="minorHAnsi"/>
                <w:lang w:eastAsia="en-US"/>
              </w:rPr>
            </w:pPr>
          </w:p>
        </w:tc>
      </w:tr>
      <w:tr w:rsidR="00541B97" w:rsidRPr="00B536D8" w14:paraId="7D517726" w14:textId="77777777" w:rsidTr="00B536D8">
        <w:trPr>
          <w:trHeight w:val="952"/>
        </w:trPr>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15090" w14:textId="06553C59"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Verdoorn, S., et al. (2019)</w:t>
            </w:r>
            <w:r w:rsidR="00C13AA9" w:rsidRPr="00B536D8">
              <w:rPr>
                <w:rFonts w:asciiTheme="minorHAnsi" w:hAnsiTheme="minorHAnsi" w:cstheme="minorHAnsi"/>
                <w:lang w:eastAsia="en-US"/>
              </w:rPr>
              <w:fldChar w:fldCharType="begin">
                <w:fldData xml:space="preserve">PEVuZE5vdGU+PENpdGU+PEF1dGhvcj5WZXJkb29ybjwvQXV0aG9yPjxZZWFyPjIwMTk8L1llYXI+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PEVuZE5vdGU+PENpdGU+PEF1dGhvcj5WZXJkb29ybjwvQXV0aG9yPjxZZWFyPjIwMTk8L1llYXI+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C13AA9" w:rsidRPr="00B536D8">
              <w:rPr>
                <w:rFonts w:asciiTheme="minorHAnsi" w:hAnsiTheme="minorHAnsi" w:cstheme="minorHAnsi"/>
                <w:lang w:eastAsia="en-US"/>
              </w:rPr>
            </w:r>
            <w:r w:rsidR="00C13AA9"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(42)</w:t>
            </w:r>
            <w:r w:rsidR="00C13AA9" w:rsidRPr="00B536D8">
              <w:rPr>
                <w:rFonts w:asciiTheme="minorHAnsi" w:hAnsiTheme="minorHAnsi" w:cstheme="minorHAnsi"/>
                <w:lang w:eastAsia="en-US"/>
              </w:rPr>
              <w:fldChar w:fldCharType="end"/>
            </w:r>
          </w:p>
          <w:p w14:paraId="1D4C9622"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The Netherlands</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284688"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 xml:space="preserve">RCT </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26A162" w14:textId="77777777"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A clinical medication review (CMR) focused on personal goals using Goal Attainment Scaling (GAS), starting with a face-to-face patient interview by the pharmacist.</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4283D2" w14:textId="06D638EF" w:rsidR="00BC3BDF" w:rsidRPr="00B536D8" w:rsidRDefault="008871C7" w:rsidP="00B536D8">
            <w:pPr>
              <w:autoSpaceDE w:val="0"/>
              <w:autoSpaceDN w:val="0"/>
              <w:adjustRightInd w:val="0"/>
              <w:spacing w:line="240" w:lineRule="auto"/>
              <w:rPr>
                <w:rFonts w:asciiTheme="minorHAnsi" w:hAnsiTheme="minorHAnsi" w:cstheme="minorHAnsi"/>
                <w:lang w:eastAsia="en-US"/>
              </w:rPr>
            </w:pPr>
            <w:r>
              <w:rPr>
                <w:rFonts w:asciiTheme="minorHAnsi" w:hAnsiTheme="minorHAnsi" w:cstheme="minorHAnsi"/>
                <w:lang w:eastAsia="en-US"/>
              </w:rPr>
              <w:t>315 p</w:t>
            </w:r>
            <w:r w:rsidR="00BC3BDF" w:rsidRPr="00B536D8">
              <w:rPr>
                <w:rFonts w:asciiTheme="minorHAnsi" w:hAnsiTheme="minorHAnsi" w:cstheme="minorHAnsi"/>
                <w:lang w:eastAsia="en-US"/>
              </w:rPr>
              <w:t>atients aged 70 years or more using 7 or mor</w:t>
            </w:r>
            <w:r w:rsidR="008E0945" w:rsidRPr="00B536D8">
              <w:rPr>
                <w:rFonts w:asciiTheme="minorHAnsi" w:hAnsiTheme="minorHAnsi" w:cstheme="minorHAnsi"/>
                <w:lang w:eastAsia="en-US"/>
              </w:rPr>
              <w:t>e m</w:t>
            </w:r>
            <w:r w:rsidR="00BC3BDF" w:rsidRPr="00B536D8">
              <w:rPr>
                <w:rFonts w:asciiTheme="minorHAnsi" w:hAnsiTheme="minorHAnsi" w:cstheme="minorHAnsi"/>
                <w:lang w:eastAsia="en-US"/>
              </w:rPr>
              <w:t>edication</w:t>
            </w:r>
            <w:r w:rsidR="008E0945" w:rsidRPr="00B536D8">
              <w:rPr>
                <w:rFonts w:asciiTheme="minorHAnsi" w:hAnsiTheme="minorHAnsi" w:cstheme="minorHAnsi"/>
                <w:lang w:eastAsia="en-US"/>
              </w:rPr>
              <w:t>s</w:t>
            </w:r>
            <w:r w:rsidR="00BC3BDF" w:rsidRPr="00B536D8">
              <w:rPr>
                <w:rFonts w:asciiTheme="minorHAnsi" w:hAnsiTheme="minorHAnsi" w:cstheme="minorHAnsi"/>
                <w:lang w:eastAsia="en-US"/>
              </w:rPr>
              <w:t>.</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647E62" w14:textId="6226C968"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The aim of this study was to investigate whether GAS is a useful tool for determining goals and monitoring their attainment during CMR.</w:t>
            </w:r>
          </w:p>
        </w:tc>
      </w:tr>
      <w:tr w:rsidR="00541B97" w:rsidRPr="00B536D8" w14:paraId="2FC63CB7"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54EF41" w14:textId="729FA0CC"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Williams, M. E., et al. (2004)</w:t>
            </w:r>
            <w:r w:rsidR="00C13AA9" w:rsidRPr="00B536D8">
              <w:rPr>
                <w:rFonts w:asciiTheme="minorHAnsi" w:hAnsiTheme="minorHAnsi" w:cstheme="minorHAnsi"/>
                <w:lang w:eastAsia="en-US"/>
              </w:rPr>
              <w:t xml:space="preserve"> </w:t>
            </w:r>
            <w:r w:rsidR="00091313"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&lt;EndNote&gt;&lt;Cite&gt;&lt;Author&gt;Williams&lt;/Author&gt;&lt;Year&gt;2004&lt;/Year&gt;&lt;RecNum&gt;174&lt;/RecNum&gt;&lt;DisplayText&gt;(78)&lt;/DisplayText&gt;&lt;record&gt;&lt;rec-number&gt;174&lt;/rec-number&gt;&lt;foreign-keys&gt;&lt;key app="EN" db-id="dr0r5aszgtd0r2e59pjv2xezv25wvfae29pt" timestamp="1653402587"&gt;174&lt;/key&gt;&lt;/foreign-keys&gt;&lt;ref-type name="Journal Article"&gt;17&lt;/ref-type&gt;&lt;contributors&gt;&lt;authors&gt;&lt;author&gt;Williams, M. E.&lt;/author&gt;&lt;author&gt;Pulliam, C. C.&lt;/author&gt;&lt;author&gt;Hunter, R.&lt;/author&gt;&lt;author&gt;Johnson, T. M.&lt;/author&gt;&lt;author&gt;Owens, J. E.&lt;/author&gt;&lt;author&gt;Kincaid, J.&lt;/author&gt;&lt;author&gt;Porter, C.&lt;/author&gt;&lt;author&gt;Koch, G.&lt;/author&gt;&lt;/authors&gt;&lt;/contributors&gt;&lt;auth-address&gt;Division of General Medicine, Geriatrics and Palliative Care, Department of Internal Medicine, University of Virginia, Charlottesville, Virginia 22908, USA. aging@virginia.edu&lt;/auth-address&gt;&lt;titles&gt;&lt;title&gt;The short-term effect of interdisciplinary medication review on function and cost in ambulatory elderly people&lt;/title&gt;&lt;secondary-title&gt;J Am Geriatr Soc&lt;/secondary-title&gt;&lt;/titles&gt;&lt;periodical&gt;&lt;full-title&gt;J Am Geriatr Soc&lt;/full-title&gt;&lt;/periodical&gt;&lt;pages&gt;93-8&lt;/pages&gt;&lt;volume&gt;52&lt;/volume&gt;&lt;number&gt;1&lt;/number&gt;&lt;keywords&gt;&lt;keyword&gt;Aged&lt;/keyword&gt;&lt;keyword&gt;Drug Costs&lt;/keyword&gt;&lt;keyword&gt;Drug Utilization Review/*methods&lt;/keyword&gt;&lt;keyword&gt;Female&lt;/keyword&gt;&lt;keyword&gt;Geriatric Assessment/*methods&lt;/keyword&gt;&lt;keyword&gt;Health Status&lt;/keyword&gt;&lt;keyword&gt;Humans&lt;/keyword&gt;&lt;keyword&gt;Male&lt;/keyword&gt;&lt;keyword&gt;*Polypharmacy&lt;/keyword&gt;&lt;keyword&gt;*Practice Patterns, Physicians&amp;apos;&lt;/keyword&gt;&lt;/keywords&gt;&lt;dates&gt;&lt;year&gt;2004&lt;/year&gt;&lt;pub-dates&gt;&lt;date&gt;Jan&lt;/date&gt;&lt;/pub-dates&gt;&lt;/dates&gt;&lt;isbn&gt;0002-8614 (Print) 0002-8614&lt;/isbn&gt;&lt;accession-num&gt;rayyan-292594743&lt;/accession-num&gt;&lt;urls&gt;&lt;/urls&gt;&lt;custom1&gt;RAYYAN-INCLUSION: {&amp;quot;Eloise&amp;quot;=&amp;gt;&amp;quot;Included&amp;quot;, &amp;quot;Stephen&amp;quot;=&amp;gt;&amp;quot;Included&amp;quot;}&lt;/custom1&gt;&lt;language&gt;eng&lt;/language&gt;&lt;/record&gt;&lt;/Cite&gt;&lt;/EndNote&gt;</w:instrText>
            </w:r>
            <w:r w:rsidR="00091313"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(78)</w:t>
            </w:r>
            <w:r w:rsidR="00091313" w:rsidRPr="00B536D8">
              <w:rPr>
                <w:rFonts w:asciiTheme="minorHAnsi" w:hAnsiTheme="minorHAnsi" w:cstheme="minorHAnsi"/>
                <w:lang w:eastAsia="en-US"/>
              </w:rPr>
              <w:fldChar w:fldCharType="end"/>
            </w:r>
          </w:p>
          <w:p w14:paraId="0A6B7399"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USA</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3E6609"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RCT</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8E94FB" w14:textId="7EFB497E"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A comprehensive</w:t>
            </w:r>
            <w:r w:rsidR="00B73D33" w:rsidRPr="00B536D8">
              <w:rPr>
                <w:rFonts w:asciiTheme="minorHAnsi" w:hAnsiTheme="minorHAnsi" w:cstheme="minorHAnsi"/>
                <w:lang w:eastAsia="en-US"/>
              </w:rPr>
              <w:t xml:space="preserve"> </w:t>
            </w:r>
            <w:r w:rsidRPr="00B536D8">
              <w:rPr>
                <w:rFonts w:asciiTheme="minorHAnsi" w:hAnsiTheme="minorHAnsi" w:cstheme="minorHAnsi"/>
                <w:lang w:eastAsia="en-US"/>
              </w:rPr>
              <w:t>review by a consultant pharmacists and recommended modification of a</w:t>
            </w:r>
            <w:r w:rsidR="00B73D33" w:rsidRPr="00B536D8">
              <w:rPr>
                <w:rFonts w:asciiTheme="minorHAnsi" w:hAnsiTheme="minorHAnsi" w:cstheme="minorHAnsi"/>
                <w:lang w:eastAsia="en-US"/>
              </w:rPr>
              <w:t xml:space="preserve"> </w:t>
            </w:r>
            <w:r w:rsidRPr="00B536D8">
              <w:rPr>
                <w:rFonts w:asciiTheme="minorHAnsi" w:hAnsiTheme="minorHAnsi" w:cstheme="minorHAnsi"/>
                <w:lang w:eastAsia="en-US"/>
              </w:rPr>
              <w:t>patient’s medication regimen. Changes were endorsed by each patient’s primary physician and discussed with each</w:t>
            </w:r>
            <w:r w:rsidR="00B73D33" w:rsidRPr="00B536D8">
              <w:rPr>
                <w:rFonts w:asciiTheme="minorHAnsi" w:hAnsiTheme="minorHAnsi" w:cstheme="minorHAnsi"/>
                <w:lang w:eastAsia="en-US"/>
              </w:rPr>
              <w:t xml:space="preserve"> </w:t>
            </w:r>
            <w:r w:rsidRPr="00B536D8">
              <w:rPr>
                <w:rFonts w:asciiTheme="minorHAnsi" w:hAnsiTheme="minorHAnsi" w:cstheme="minorHAnsi"/>
                <w:lang w:eastAsia="en-US"/>
              </w:rPr>
              <w:t>patient.</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F6406A" w14:textId="6BF182B5" w:rsidR="00BC3BDF" w:rsidRPr="00B536D8" w:rsidRDefault="000F117F" w:rsidP="00B536D8">
            <w:pPr>
              <w:autoSpaceDE w:val="0"/>
              <w:autoSpaceDN w:val="0"/>
              <w:adjustRightInd w:val="0"/>
              <w:spacing w:line="240" w:lineRule="auto"/>
              <w:rPr>
                <w:rFonts w:asciiTheme="minorHAnsi" w:hAnsiTheme="minorHAnsi" w:cstheme="minorHAnsi"/>
                <w:lang w:eastAsia="en-US"/>
              </w:rPr>
            </w:pPr>
            <w:r>
              <w:rPr>
                <w:rFonts w:asciiTheme="minorHAnsi" w:hAnsiTheme="minorHAnsi" w:cstheme="minorHAnsi"/>
                <w:lang w:eastAsia="en-US"/>
              </w:rPr>
              <w:t>133 p</w:t>
            </w:r>
            <w:r w:rsidR="00BC3BDF" w:rsidRPr="00B536D8">
              <w:rPr>
                <w:rFonts w:asciiTheme="minorHAnsi" w:hAnsiTheme="minorHAnsi" w:cstheme="minorHAnsi"/>
                <w:lang w:eastAsia="en-US"/>
              </w:rPr>
              <w:t>atients aged 65 and over taking five or more medications</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195B08" w14:textId="4ECE4F04"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To determine whether a medication review by a specialized team would promote regimen changes in</w:t>
            </w:r>
            <w:r w:rsidR="00B73D33" w:rsidRPr="00B536D8">
              <w:rPr>
                <w:rFonts w:asciiTheme="minorHAnsi" w:hAnsiTheme="minorHAnsi" w:cstheme="minorHAnsi"/>
                <w:lang w:eastAsia="en-US"/>
              </w:rPr>
              <w:t xml:space="preserve"> </w:t>
            </w:r>
            <w:r w:rsidRPr="00B536D8">
              <w:rPr>
                <w:rFonts w:asciiTheme="minorHAnsi" w:hAnsiTheme="minorHAnsi" w:cstheme="minorHAnsi"/>
                <w:lang w:eastAsia="en-US"/>
              </w:rPr>
              <w:t>elders taking multiple medications and to measure the effect</w:t>
            </w:r>
            <w:r w:rsidR="00B73D33" w:rsidRPr="00B536D8">
              <w:rPr>
                <w:rFonts w:asciiTheme="minorHAnsi" w:hAnsiTheme="minorHAnsi" w:cstheme="minorHAnsi"/>
                <w:lang w:eastAsia="en-US"/>
              </w:rPr>
              <w:t xml:space="preserve"> </w:t>
            </w:r>
            <w:r w:rsidRPr="00B536D8">
              <w:rPr>
                <w:rFonts w:asciiTheme="minorHAnsi" w:hAnsiTheme="minorHAnsi" w:cstheme="minorHAnsi"/>
                <w:lang w:eastAsia="en-US"/>
              </w:rPr>
              <w:t>of regimen changes on monthly cost and functioning.</w:t>
            </w:r>
          </w:p>
        </w:tc>
      </w:tr>
      <w:tr w:rsidR="00541B97" w:rsidRPr="00B536D8" w14:paraId="1FCDA71B"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140727" w14:textId="6B35CFEF"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Fiss</w:t>
            </w:r>
            <w:proofErr w:type="spellEnd"/>
            <w:r w:rsidRPr="00B536D8">
              <w:rPr>
                <w:rFonts w:asciiTheme="minorHAnsi" w:hAnsiTheme="minorHAnsi" w:cstheme="minorHAnsi"/>
                <w:lang w:eastAsia="en-US"/>
              </w:rPr>
              <w:t xml:space="preserve"> </w:t>
            </w:r>
            <w:r w:rsidR="008E0945" w:rsidRPr="00B536D8">
              <w:rPr>
                <w:rFonts w:asciiTheme="minorHAnsi" w:hAnsiTheme="minorHAnsi" w:cstheme="minorHAnsi"/>
                <w:lang w:eastAsia="en-US"/>
              </w:rPr>
              <w:t xml:space="preserve">T., </w:t>
            </w:r>
            <w:r w:rsidRPr="00B536D8">
              <w:rPr>
                <w:rFonts w:asciiTheme="minorHAnsi" w:hAnsiTheme="minorHAnsi" w:cstheme="minorHAnsi"/>
                <w:lang w:eastAsia="en-US"/>
              </w:rPr>
              <w:t>et al</w:t>
            </w:r>
            <w:r w:rsidR="0058114D" w:rsidRPr="00B536D8">
              <w:rPr>
                <w:rFonts w:asciiTheme="minorHAnsi" w:hAnsiTheme="minorHAnsi" w:cstheme="minorHAnsi"/>
                <w:lang w:eastAsia="en-US"/>
              </w:rPr>
              <w:t>.</w:t>
            </w:r>
            <w:r w:rsidRPr="00B536D8">
              <w:rPr>
                <w:rFonts w:asciiTheme="minorHAnsi" w:hAnsiTheme="minorHAnsi" w:cstheme="minorHAnsi"/>
                <w:lang w:eastAsia="en-US"/>
              </w:rPr>
              <w:t xml:space="preserve"> (2013)</w:t>
            </w:r>
            <w:r w:rsidR="00091313"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&lt;EndNote&gt;&lt;Cite&gt;&lt;Author&gt;Fiss&lt;/Author&gt;&lt;Year&gt;2013&lt;/Year&gt;&lt;RecNum&gt;67&lt;/RecNum&gt;&lt;DisplayText&gt;(79)&lt;/DisplayText&gt;&lt;record&gt;&lt;rec-number&gt;67&lt;/rec-number&gt;&lt;foreign-keys&gt;&lt;key app="EN" db-id="dr0r5aszgtd0r2e59pjv2xezv25wvfae29pt" timestamp="1653308588"&gt;67&lt;/key&gt;&lt;/foreign-keys&gt;&lt;ref-type name="Journal Article"&gt;17&lt;/ref-type&gt;&lt;contributors&gt;&lt;authors&gt;&lt;author&gt;Fiss, T.&lt;/author&gt;&lt;author&gt;Meinke-Franze, C.&lt;/author&gt;&lt;author&gt;Van Den Berg, N.&lt;/author&gt;&lt;author&gt;Hoffmann, W.&lt;/author&gt;&lt;/authors&gt;&lt;/contributors&gt;&lt;auth-address&gt;(Fis, Hoffmann) German Center for Neurodegenerative Diseases (DZNE), Site Rostock/Greifswald, Ellernholzstreet 1/2, 17487 Greifswald, Germany (Meinke-Franze, Van Den Berg, Hoffmann) Department of Epidemiology of Health Care and Community Health, Institute for Community Medicine, Ernst Moritz Arndt University of Greifswald, Ellernholzstreet 1/2, 17487 Greifswald, Germany&lt;/auth-address&gt;&lt;titles&gt;&lt;title&gt;Effects of a three party healthcare network on the incidence levels of drug related problems&lt;/title&gt;&lt;secondary-title&gt;International Journal of Clinical Pharmacy&lt;/secondary-title&gt;&lt;/titles&gt;&lt;periodical&gt;&lt;full-title&gt;International Journal of Clinical Pharmacy&lt;/full-title&gt;&lt;/periodical&gt;&lt;pages&gt;763-771&lt;/pages&gt;&lt;volume&gt;35&lt;/volume&gt;&lt;dates&gt;&lt;year&gt;2013&lt;/year&gt;&lt;pub-dates&gt;&lt;date&gt;October&lt;/date&gt;&lt;/pub-dates&gt;&lt;/dates&gt;&lt;accession-num&gt;rayyan-292592597&lt;/accession-num&gt;&lt;urls&gt;&lt;related-urls&gt;&lt;url&gt;https://ovidsp.ovid.com/ovidweb.cgi?T=JS&amp;amp;CSC=Y&amp;amp;NEWS=N&amp;amp;PAGE=fulltext&amp;amp;D=emed14&amp;amp;AN=52681065 https://libkey.io/libraries/2281/openurl?genre=article&amp;amp;aulast=Fiss&amp;amp;issn=2210-7703&amp;amp;title=International+Journal+of+Clinical+Pharmacy&amp;amp;atitle=Effects+of+a+three+party+healthcare+network+on+the+incidence+levels+of+drug+related+problems&amp;amp;volume=35&amp;amp;issue=5&amp;amp;spage=763&amp;amp;epage=771&amp;amp;date=2013&amp;amp;doi=10.1007%2Fs11096-013-9804-x&amp;amp;pmid=23851929&amp;amp;sid=OVID:embase&lt;/url&gt;&lt;/related-urls&gt;&lt;/urls&gt;&lt;custom1&gt;RAYYAN-INCLUSION: {&amp;quot;Qian Yue&amp;quot;=&amp;gt;&amp;quot;Included&amp;quot;, &amp;quot;Eloise&amp;quot;=&amp;gt;&amp;quot;Included&amp;quot;}&lt;/custom1&gt;&lt;/record&gt;&lt;/Cite&gt;&lt;/EndNote&gt;</w:instrText>
            </w:r>
            <w:r w:rsidR="00091313"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(79)</w:t>
            </w:r>
            <w:r w:rsidR="00091313" w:rsidRPr="00B536D8">
              <w:rPr>
                <w:rFonts w:asciiTheme="minorHAnsi" w:hAnsiTheme="minorHAnsi" w:cstheme="minorHAnsi"/>
                <w:lang w:eastAsia="en-US"/>
              </w:rPr>
              <w:fldChar w:fldCharType="end"/>
            </w:r>
          </w:p>
          <w:p w14:paraId="126358BC"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 xml:space="preserve">Germany </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0CF8FC" w14:textId="27D61504" w:rsidR="00BC3BDF" w:rsidRPr="00B536D8" w:rsidRDefault="00BC3BDF" w:rsidP="002E0D6B">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We conducted a prospective non-randomized</w:t>
            </w:r>
            <w:r w:rsidR="002E0D6B">
              <w:rPr>
                <w:rFonts w:asciiTheme="minorHAnsi" w:hAnsiTheme="minorHAnsi" w:cstheme="minorHAnsi"/>
                <w:lang w:eastAsia="en-US"/>
              </w:rPr>
              <w:t xml:space="preserve"> </w:t>
            </w:r>
            <w:r w:rsidRPr="00B536D8">
              <w:rPr>
                <w:rFonts w:asciiTheme="minorHAnsi" w:hAnsiTheme="minorHAnsi" w:cstheme="minorHAnsi"/>
                <w:lang w:eastAsia="en-US"/>
              </w:rPr>
              <w:t>implementation cohort study</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375AFB" w14:textId="50FC71BC"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 xml:space="preserve">The intervention was implemented by a three </w:t>
            </w:r>
            <w:r w:rsidR="00B73D33" w:rsidRPr="00B536D8">
              <w:rPr>
                <w:rFonts w:asciiTheme="minorHAnsi" w:hAnsiTheme="minorHAnsi" w:cstheme="minorHAnsi"/>
                <w:lang w:eastAsia="en-US"/>
              </w:rPr>
              <w:t>-</w:t>
            </w:r>
            <w:r w:rsidRPr="00B536D8">
              <w:rPr>
                <w:rFonts w:asciiTheme="minorHAnsi" w:hAnsiTheme="minorHAnsi" w:cstheme="minorHAnsi"/>
                <w:lang w:eastAsia="en-US"/>
              </w:rPr>
              <w:t>party healthcare team</w:t>
            </w:r>
            <w:r w:rsidR="00B73D33" w:rsidRPr="00B536D8">
              <w:rPr>
                <w:rFonts w:asciiTheme="minorHAnsi" w:hAnsiTheme="minorHAnsi" w:cstheme="minorHAnsi"/>
                <w:lang w:eastAsia="en-US"/>
              </w:rPr>
              <w:t xml:space="preserve"> </w:t>
            </w:r>
            <w:r w:rsidRPr="00B536D8">
              <w:rPr>
                <w:rFonts w:asciiTheme="minorHAnsi" w:hAnsiTheme="minorHAnsi" w:cstheme="minorHAnsi"/>
                <w:lang w:eastAsia="en-US"/>
              </w:rPr>
              <w:t>(practice assistant,</w:t>
            </w:r>
            <w:r w:rsidR="00B73D33" w:rsidRPr="00B536D8">
              <w:rPr>
                <w:rFonts w:asciiTheme="minorHAnsi" w:hAnsiTheme="minorHAnsi" w:cstheme="minorHAnsi"/>
                <w:lang w:eastAsia="en-US"/>
              </w:rPr>
              <w:t xml:space="preserve"> </w:t>
            </w:r>
            <w:r w:rsidRPr="00B536D8">
              <w:rPr>
                <w:rFonts w:asciiTheme="minorHAnsi" w:hAnsiTheme="minorHAnsi" w:cstheme="minorHAnsi"/>
                <w:lang w:eastAsia="en-US"/>
              </w:rPr>
              <w:t xml:space="preserve">pharmacist, general practitioner (GP)) and adherence supporting strategies (using a medication reminder chart, medication compliance aid). It comprised pharmaceutical care (and follow-up visit) by the local pharmacy in addition to medical interventions by the GP. </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AA2A86" w14:textId="719BF5A3" w:rsidR="00BC3BDF" w:rsidRPr="00B536D8" w:rsidRDefault="000F117F" w:rsidP="00B536D8">
            <w:pPr>
              <w:spacing w:line="240" w:lineRule="auto"/>
              <w:rPr>
                <w:rFonts w:asciiTheme="minorHAnsi" w:hAnsiTheme="minorHAnsi" w:cstheme="minorHAnsi"/>
                <w:lang w:eastAsia="en-US"/>
              </w:rPr>
            </w:pPr>
            <w:r w:rsidRPr="000F117F">
              <w:rPr>
                <w:rFonts w:asciiTheme="minorHAnsi" w:hAnsiTheme="minorHAnsi" w:cstheme="minorHAnsi"/>
              </w:rPr>
              <w:t>408 patients, a</w:t>
            </w:r>
            <w:r w:rsidR="00BC3BDF" w:rsidRPr="000F117F">
              <w:rPr>
                <w:rFonts w:asciiTheme="minorHAnsi" w:hAnsiTheme="minorHAnsi" w:cstheme="minorHAnsi"/>
                <w:lang w:eastAsia="en-US"/>
              </w:rPr>
              <w:t>ged 65 and over with ‘any intake of</w:t>
            </w:r>
            <w:r w:rsidR="00BC3BDF" w:rsidRPr="00B536D8">
              <w:rPr>
                <w:rFonts w:asciiTheme="minorHAnsi" w:hAnsiTheme="minorHAnsi" w:cstheme="minorHAnsi"/>
                <w:lang w:eastAsia="en-US"/>
              </w:rPr>
              <w:t xml:space="preserve"> drugs</w:t>
            </w:r>
            <w:r w:rsidR="002E0D6B">
              <w:rPr>
                <w:rFonts w:asciiTheme="minorHAnsi" w:hAnsiTheme="minorHAnsi" w:cstheme="minorHAnsi"/>
                <w:lang w:eastAsia="en-US"/>
              </w:rPr>
              <w:t>.</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2E1A44" w14:textId="77777777"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 xml:space="preserve">To answer the following questions: </w:t>
            </w:r>
          </w:p>
          <w:p w14:paraId="5274FCC6" w14:textId="10F40A8F"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-Is home medication review in a tripartite setting, with</w:t>
            </w:r>
            <w:r w:rsidR="00B536D8">
              <w:rPr>
                <w:rFonts w:asciiTheme="minorHAnsi" w:hAnsiTheme="minorHAnsi" w:cstheme="minorHAnsi"/>
                <w:lang w:eastAsia="en-US"/>
              </w:rPr>
              <w:t xml:space="preserve"> </w:t>
            </w:r>
            <w:r w:rsidRPr="00B536D8">
              <w:rPr>
                <w:rFonts w:asciiTheme="minorHAnsi" w:hAnsiTheme="minorHAnsi" w:cstheme="minorHAnsi"/>
                <w:lang w:eastAsia="en-US"/>
              </w:rPr>
              <w:t>subsequent pharmaceutical and medical interventions, effective in reducing specific DRPs in a German rural area, and how many drugs are the patients taking?</w:t>
            </w:r>
          </w:p>
          <w:p w14:paraId="1E82ED13" w14:textId="2B26FF28"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-Is it possible to improve adherence supporting strategies</w:t>
            </w:r>
            <w:r w:rsidR="00B536D8">
              <w:rPr>
                <w:rFonts w:asciiTheme="minorHAnsi" w:hAnsiTheme="minorHAnsi" w:cstheme="minorHAnsi"/>
                <w:lang w:eastAsia="en-US"/>
              </w:rPr>
              <w:t xml:space="preserve"> </w:t>
            </w:r>
            <w:r w:rsidRPr="00B536D8">
              <w:rPr>
                <w:rFonts w:asciiTheme="minorHAnsi" w:hAnsiTheme="minorHAnsi" w:cstheme="minorHAnsi"/>
                <w:lang w:eastAsia="en-US"/>
              </w:rPr>
              <w:t>a medication plan / medication reminder chart</w:t>
            </w:r>
            <w:r w:rsidR="00B536D8">
              <w:rPr>
                <w:rFonts w:asciiTheme="minorHAnsi" w:hAnsiTheme="minorHAnsi" w:cstheme="minorHAnsi"/>
                <w:lang w:eastAsia="en-US"/>
              </w:rPr>
              <w:t xml:space="preserve"> </w:t>
            </w:r>
            <w:r w:rsidRPr="00B536D8">
              <w:rPr>
                <w:rFonts w:asciiTheme="minorHAnsi" w:hAnsiTheme="minorHAnsi" w:cstheme="minorHAnsi"/>
                <w:lang w:eastAsia="en-US"/>
              </w:rPr>
              <w:t>and a medication box?</w:t>
            </w:r>
          </w:p>
        </w:tc>
      </w:tr>
      <w:tr w:rsidR="00541B97" w:rsidRPr="00B536D8" w14:paraId="45640BF9"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068F0" w14:textId="60F92EA2"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Stuhec</w:t>
            </w:r>
            <w:proofErr w:type="spellEnd"/>
            <w:r w:rsidRPr="00B536D8">
              <w:rPr>
                <w:rFonts w:asciiTheme="minorHAnsi" w:hAnsiTheme="minorHAnsi" w:cstheme="minorHAnsi"/>
                <w:lang w:eastAsia="en-US"/>
              </w:rPr>
              <w:t>, M. (2021)</w:t>
            </w:r>
            <w:r w:rsidR="00091313"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&lt;EndNote&gt;&lt;Cite&gt;&lt;Author&gt;Stuhec&lt;/Author&gt;&lt;Year&gt;2021&lt;/Year&gt;&lt;RecNum&gt;147&lt;/RecNum&gt;&lt;DisplayText&gt;(80)&lt;/DisplayText&gt;&lt;record&gt;&lt;rec-number&gt;147&lt;/rec-number&gt;&lt;foreign-keys&gt;&lt;key app="EN" db-id="dr0r5aszgtd0r2e59pjv2xezv25wvfae29pt" timestamp="1653402587"&gt;147&lt;/key&gt;&lt;/foreign-keys&gt;&lt;ref-type name="Journal Article"&gt;17&lt;/ref-type&gt;&lt;contributors&gt;&lt;authors&gt;&lt;author&gt;Stuhec, M.&lt;/author&gt;&lt;author&gt;Lah, L.&lt;/author&gt;&lt;/authors&gt;&lt;/contributors&gt;&lt;auth-address&gt;Faculty of Pharmacy, University of Ljubljana, Askerceva Cesta 7, Ljubljana, SI-1000, Slovenia. University of Ljubljana, Ljubljana, Slovenia.&lt;/auth-address&gt;&lt;titles&gt;&lt;title&gt;Clinical pharmacist interventions in elderly patients with mental disorders in primary care focused on psychotropics: a retrospective pre-post observational study&lt;/title&gt;&lt;secondary-title&gt;Ther Adv Psychopharmacol&lt;/secondary-title&gt;&lt;/titles&gt;&lt;periodical&gt;&lt;full-title&gt;Ther Adv Psychopharmacol&lt;/full-title&gt;&lt;/periodical&gt;&lt;pages&gt;20451253211011007&lt;/pages&gt;&lt;volume&gt;11&lt;/volume&gt;&lt;keywords&gt;&lt;keyword&gt;clinical pharmacist&lt;/keyword&gt;&lt;keyword&gt;long-term interventions&lt;/keyword&gt;&lt;keyword&gt;mental disorders&lt;/keyword&gt;&lt;keyword&gt;primary care setting&lt;/keyword&gt;&lt;keyword&gt;psychotropics&lt;/keyword&gt;&lt;keyword&gt;interest.&lt;/keyword&gt;&lt;keyword&gt;Pharmacists&lt;/keyword&gt;&lt;/keywords&gt;&lt;dates&gt;&lt;year&gt;2021&lt;/year&gt;&lt;pub-dates&gt;&lt;date&gt;2021&lt;/date&gt;&lt;/pub-dates&gt;&lt;/dates&gt;&lt;isbn&gt;2045-1253 (Print) 2045-1253&lt;/isbn&gt;&lt;accession-num&gt;rayyan-292594448&lt;/accession-num&gt;&lt;urls&gt;&lt;/urls&gt;&lt;custom1&gt;RAYYAN-INCLUSION: {&amp;quot;Eloise&amp;quot;=&amp;gt;&amp;quot;Included&amp;quot;, &amp;quot;Stephen&amp;quot;=&amp;gt;&amp;quot;Included&amp;quot;}&lt;/custom1&gt;&lt;language&gt;eng&lt;/language&gt;&lt;/record&gt;&lt;/Cite&gt;&lt;/EndNote&gt;</w:instrText>
            </w:r>
            <w:r w:rsidR="00091313"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(80)</w:t>
            </w:r>
            <w:r w:rsidR="00091313" w:rsidRPr="00B536D8">
              <w:rPr>
                <w:rFonts w:asciiTheme="minorHAnsi" w:hAnsiTheme="minorHAnsi" w:cstheme="minorHAnsi"/>
                <w:lang w:eastAsia="en-US"/>
              </w:rPr>
              <w:fldChar w:fldCharType="end"/>
            </w:r>
          </w:p>
          <w:p w14:paraId="52168685"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Slovenia</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337329"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eastAsia="STIX-Regular" w:hAnsiTheme="minorHAnsi" w:cstheme="minorHAnsi"/>
                <w:lang w:eastAsia="en-US"/>
              </w:rPr>
              <w:t>A pilot trial</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D5B360" w14:textId="40F12EDF" w:rsidR="00BC3BDF" w:rsidRPr="00B536D8" w:rsidRDefault="00BC3BDF" w:rsidP="00B536D8">
            <w:pPr>
              <w:autoSpaceDE w:val="0"/>
              <w:autoSpaceDN w:val="0"/>
              <w:adjustRightInd w:val="0"/>
              <w:spacing w:line="240" w:lineRule="auto"/>
              <w:rPr>
                <w:rFonts w:asciiTheme="minorHAnsi" w:eastAsia="STIX-Regular" w:hAnsiTheme="minorHAnsi" w:cstheme="minorHAnsi"/>
                <w:lang w:eastAsia="en-US"/>
              </w:rPr>
            </w:pPr>
            <w:r w:rsidRPr="00B536D8">
              <w:rPr>
                <w:rFonts w:asciiTheme="minorHAnsi" w:hAnsiTheme="minorHAnsi" w:cstheme="minorHAnsi"/>
                <w:lang w:eastAsia="en-US"/>
              </w:rPr>
              <w:t>The model for Slovenian primary care settings had teams of one clinical pharmacist and all GPs from a primary care setting (e.g., 10 GPs and one pharmacist). Teams consisted of all GPs at a primary care setting and a clinical pharmacist working in the GPs’ offices. GPs could refer patients to the clinical pharmacist for a medication review. The clinical pharmacist prepared a medication review and final recommendations which were sent back to the GPs. The GPs could accept or reject the</w:t>
            </w:r>
            <w:r w:rsidR="00B73D33" w:rsidRPr="00B536D8">
              <w:rPr>
                <w:rFonts w:asciiTheme="minorHAnsi" w:hAnsiTheme="minorHAnsi" w:cstheme="minorHAnsi"/>
                <w:lang w:eastAsia="en-US"/>
              </w:rPr>
              <w:t xml:space="preserve"> </w:t>
            </w:r>
            <w:r w:rsidRPr="00B536D8">
              <w:rPr>
                <w:rFonts w:asciiTheme="minorHAnsi" w:hAnsiTheme="minorHAnsi" w:cstheme="minorHAnsi"/>
                <w:lang w:eastAsia="en-US"/>
              </w:rPr>
              <w:t>recommendations at the patient’s next regular visit.</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4F4EA7" w14:textId="483EADCE" w:rsidR="00BC3BDF" w:rsidRPr="000F117F" w:rsidRDefault="000F117F" w:rsidP="00B536D8">
            <w:pPr>
              <w:spacing w:line="240" w:lineRule="auto"/>
              <w:rPr>
                <w:rFonts w:asciiTheme="minorHAnsi" w:hAnsiTheme="minorHAnsi" w:cstheme="minorHAnsi"/>
                <w:lang w:eastAsia="en-US"/>
              </w:rPr>
            </w:pPr>
            <w:r w:rsidRPr="000F117F">
              <w:rPr>
                <w:rFonts w:asciiTheme="minorHAnsi" w:hAnsiTheme="minorHAnsi" w:cstheme="minorHAnsi"/>
              </w:rPr>
              <w:t>48 patients</w:t>
            </w:r>
            <w:r>
              <w:rPr>
                <w:rFonts w:asciiTheme="minorHAnsi" w:hAnsiTheme="minorHAnsi" w:cstheme="minorHAnsi"/>
              </w:rPr>
              <w:t>, aged</w:t>
            </w:r>
            <w:r w:rsidRPr="000F117F">
              <w:rPr>
                <w:rFonts w:asciiTheme="minorHAnsi" w:hAnsiTheme="minorHAnsi" w:cstheme="minorHAnsi"/>
              </w:rPr>
              <w:t xml:space="preserve"> </w:t>
            </w:r>
            <w:r w:rsidR="00BC3BDF" w:rsidRPr="000F117F">
              <w:rPr>
                <w:rFonts w:asciiTheme="minorHAnsi" w:hAnsiTheme="minorHAnsi" w:cstheme="minorHAnsi"/>
                <w:lang w:eastAsia="en-US"/>
              </w:rPr>
              <w:t>65 and over</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894246"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 xml:space="preserve">To evaluate a </w:t>
            </w:r>
            <w:r w:rsidRPr="00B536D8">
              <w:rPr>
                <w:rFonts w:asciiTheme="minorHAnsi" w:eastAsia="STIX-Regular" w:hAnsiTheme="minorHAnsi" w:cstheme="minorHAnsi"/>
                <w:lang w:eastAsia="en-US"/>
              </w:rPr>
              <w:t>programme in Slovenia</w:t>
            </w:r>
            <w:r w:rsidRPr="00B536D8">
              <w:rPr>
                <w:rFonts w:asciiTheme="minorHAnsi" w:hAnsiTheme="minorHAnsi" w:cstheme="minorHAnsi"/>
                <w:lang w:eastAsia="en-US"/>
              </w:rPr>
              <w:t xml:space="preserve"> to reduce medication-related problems and polypharmacy in the older adult with polypharmacy. </w:t>
            </w:r>
          </w:p>
          <w:p w14:paraId="63C03698" w14:textId="77777777" w:rsidR="00BC3BDF" w:rsidRPr="00B536D8" w:rsidRDefault="00BC3BDF" w:rsidP="00B536D8">
            <w:pPr>
              <w:spacing w:line="240" w:lineRule="auto"/>
              <w:rPr>
                <w:rFonts w:asciiTheme="minorHAnsi" w:hAnsiTheme="minorHAnsi" w:cstheme="minorHAnsi"/>
                <w:lang w:eastAsia="en-US"/>
              </w:rPr>
            </w:pPr>
          </w:p>
          <w:p w14:paraId="5FFB43C7" w14:textId="77777777" w:rsidR="00BC3BDF" w:rsidRPr="00B536D8" w:rsidRDefault="00BC3BDF" w:rsidP="00B536D8">
            <w:pPr>
              <w:spacing w:line="240" w:lineRule="auto"/>
              <w:rPr>
                <w:rFonts w:asciiTheme="minorHAnsi" w:hAnsiTheme="minorHAnsi" w:cstheme="minorHAnsi"/>
                <w:lang w:eastAsia="en-US"/>
              </w:rPr>
            </w:pPr>
          </w:p>
        </w:tc>
      </w:tr>
      <w:tr w:rsidR="00541B97" w:rsidRPr="00B536D8" w14:paraId="7BBFFB0B"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2C31C4" w14:textId="12A394E2" w:rsidR="00BC3BDF" w:rsidRPr="00B536D8" w:rsidRDefault="00BC3BDF" w:rsidP="00B536D8">
            <w:pPr>
              <w:autoSpaceDE w:val="0"/>
              <w:autoSpaceDN w:val="0"/>
              <w:adjustRightInd w:val="0"/>
              <w:spacing w:line="240" w:lineRule="auto"/>
              <w:rPr>
                <w:rFonts w:asciiTheme="minorHAnsi" w:eastAsia="HelveticaNeueLTStd-Cn" w:hAnsiTheme="minorHAnsi" w:cstheme="minorHAnsi"/>
                <w:lang w:eastAsia="en-US"/>
              </w:rPr>
            </w:pPr>
            <w:r w:rsidRPr="00B536D8">
              <w:rPr>
                <w:rFonts w:asciiTheme="minorHAnsi" w:hAnsiTheme="minorHAnsi" w:cstheme="minorHAnsi"/>
                <w:lang w:eastAsia="en-US"/>
              </w:rPr>
              <w:t>Van der Meer, H. G., et al. (2018)</w:t>
            </w:r>
            <w:r w:rsidR="00091313" w:rsidRPr="00B536D8">
              <w:rPr>
                <w:rFonts w:asciiTheme="minorHAnsi" w:hAnsiTheme="minorHAnsi" w:cstheme="minorHAnsi"/>
                <w:lang w:eastAsia="en-US"/>
              </w:rPr>
              <w:t xml:space="preserve"> </w:t>
            </w:r>
            <w:r w:rsidR="00091313" w:rsidRPr="00B536D8">
              <w:rPr>
                <w:rFonts w:asciiTheme="minorHAnsi" w:hAnsiTheme="minorHAnsi" w:cstheme="minorHAnsi"/>
                <w:lang w:eastAsia="en-US"/>
              </w:rPr>
              <w:fldChar w:fldCharType="begin">
                <w:fldData xml:space="preserve">PEVuZE5vdGU+PENpdGU+PEF1dGhvcj52YW4gZGVyIE1lZXI8L0F1dGhvcj48WWVhcj4yMDE4PC9Z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PEVuZE5vdGU+PENpdGU+PEF1dGhvcj52YW4gZGVyIE1lZXI8L0F1dGhvcj48WWVhcj4yMDE4PC9Z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091313" w:rsidRPr="00B536D8">
              <w:rPr>
                <w:rFonts w:asciiTheme="minorHAnsi" w:hAnsiTheme="minorHAnsi" w:cstheme="minorHAnsi"/>
                <w:lang w:eastAsia="en-US"/>
              </w:rPr>
            </w:r>
            <w:r w:rsidR="00091313"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(81)</w:t>
            </w:r>
            <w:r w:rsidR="00091313" w:rsidRPr="00B536D8">
              <w:rPr>
                <w:rFonts w:asciiTheme="minorHAnsi" w:hAnsiTheme="minorHAnsi" w:cstheme="minorHAnsi"/>
                <w:lang w:eastAsia="en-US"/>
              </w:rPr>
              <w:fldChar w:fldCharType="end"/>
            </w:r>
          </w:p>
          <w:p w14:paraId="7C7DEBAA" w14:textId="77777777" w:rsidR="00BC3BDF" w:rsidRPr="00B536D8" w:rsidRDefault="00BC3BDF" w:rsidP="00B536D8">
            <w:pPr>
              <w:autoSpaceDE w:val="0"/>
              <w:autoSpaceDN w:val="0"/>
              <w:adjustRightInd w:val="0"/>
              <w:spacing w:line="240" w:lineRule="auto"/>
              <w:rPr>
                <w:rFonts w:asciiTheme="minorHAnsi" w:eastAsia="HelveticaNeueLTStd-Cn" w:hAnsiTheme="minorHAnsi" w:cstheme="minorHAnsi"/>
                <w:lang w:eastAsia="en-US"/>
              </w:rPr>
            </w:pPr>
            <w:r w:rsidRPr="00B536D8">
              <w:rPr>
                <w:rFonts w:asciiTheme="minorHAnsi" w:eastAsia="HelveticaNeueLTStd-Cn" w:hAnsiTheme="minorHAnsi" w:cstheme="minorHAnsi"/>
                <w:lang w:eastAsia="en-US"/>
              </w:rPr>
              <w:t>The Netherlands</w:t>
            </w:r>
          </w:p>
          <w:p w14:paraId="05C6D332" w14:textId="77777777" w:rsidR="00BC3BDF" w:rsidRPr="00B536D8" w:rsidRDefault="00BC3BDF" w:rsidP="00B536D8">
            <w:pPr>
              <w:spacing w:line="240" w:lineRule="auto"/>
              <w:rPr>
                <w:rFonts w:asciiTheme="minorHAnsi" w:hAnsiTheme="minorHAnsi" w:cstheme="minorHAnsi"/>
                <w:lang w:eastAsia="en-US"/>
              </w:rPr>
            </w:pP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A0D126"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RCT</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E4288" w14:textId="0D9B33E4" w:rsidR="00BC3BDF" w:rsidRPr="00B536D8" w:rsidRDefault="00BC3BDF" w:rsidP="00B536D8">
            <w:pPr>
              <w:autoSpaceDE w:val="0"/>
              <w:autoSpaceDN w:val="0"/>
              <w:adjustRightInd w:val="0"/>
              <w:spacing w:line="240" w:lineRule="auto"/>
              <w:rPr>
                <w:rFonts w:asciiTheme="minorHAnsi" w:eastAsia="HelveticaNeueLTStd-Cn" w:hAnsiTheme="minorHAnsi" w:cstheme="minorHAnsi"/>
                <w:lang w:eastAsia="en-US"/>
              </w:rPr>
            </w:pPr>
            <w:r w:rsidRPr="00B536D8">
              <w:rPr>
                <w:rFonts w:asciiTheme="minorHAnsi" w:eastAsia="HelveticaNeueLTStd-Cn" w:hAnsiTheme="minorHAnsi" w:cstheme="minorHAnsi"/>
                <w:lang w:eastAsia="en-US"/>
              </w:rPr>
              <w:t>A medication review by the communit</w:t>
            </w:r>
            <w:r w:rsidR="00B73D33" w:rsidRPr="00B536D8">
              <w:rPr>
                <w:rFonts w:asciiTheme="minorHAnsi" w:eastAsia="HelveticaNeueLTStd-Cn" w:hAnsiTheme="minorHAnsi" w:cstheme="minorHAnsi"/>
                <w:lang w:eastAsia="en-US"/>
              </w:rPr>
              <w:t xml:space="preserve">y </w:t>
            </w:r>
            <w:r w:rsidRPr="00B536D8">
              <w:rPr>
                <w:rFonts w:asciiTheme="minorHAnsi" w:eastAsia="HelveticaNeueLTStd-Cn" w:hAnsiTheme="minorHAnsi" w:cstheme="minorHAnsi"/>
                <w:lang w:eastAsia="en-US"/>
              </w:rPr>
              <w:t xml:space="preserve">pharmacist in collaboration with the patient’s </w:t>
            </w:r>
            <w:r w:rsidR="00B73D33" w:rsidRPr="00B536D8">
              <w:rPr>
                <w:rFonts w:asciiTheme="minorHAnsi" w:eastAsia="HelveticaNeueLTStd-Cn" w:hAnsiTheme="minorHAnsi" w:cstheme="minorHAnsi"/>
                <w:lang w:eastAsia="en-US"/>
              </w:rPr>
              <w:t>GP</w:t>
            </w:r>
            <w:r w:rsidRPr="00B536D8">
              <w:rPr>
                <w:rFonts w:asciiTheme="minorHAnsi" w:eastAsia="HelveticaNeueLTStd-Cn" w:hAnsiTheme="minorHAnsi" w:cstheme="minorHAnsi"/>
                <w:lang w:eastAsia="en-US"/>
              </w:rPr>
              <w:t xml:space="preserve"> and patient.</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E2C24A" w14:textId="5EFD1344" w:rsidR="00BC3BDF" w:rsidRPr="00B536D8" w:rsidRDefault="000F117F" w:rsidP="00B536D8">
            <w:pPr>
              <w:autoSpaceDE w:val="0"/>
              <w:autoSpaceDN w:val="0"/>
              <w:adjustRightInd w:val="0"/>
              <w:spacing w:line="240" w:lineRule="auto"/>
              <w:rPr>
                <w:rFonts w:asciiTheme="minorHAnsi" w:eastAsia="HelveticaNeueLTStd-Cn" w:hAnsiTheme="minorHAnsi" w:cstheme="minorHAnsi"/>
                <w:lang w:eastAsia="en-US"/>
              </w:rPr>
            </w:pPr>
            <w:r w:rsidRPr="000F117F">
              <w:rPr>
                <w:rFonts w:asciiTheme="minorHAnsi" w:hAnsiTheme="minorHAnsi" w:cstheme="minorHAnsi"/>
              </w:rPr>
              <w:t xml:space="preserve">305 </w:t>
            </w:r>
            <w:r>
              <w:rPr>
                <w:rFonts w:asciiTheme="minorHAnsi" w:hAnsiTheme="minorHAnsi" w:cstheme="minorHAnsi"/>
              </w:rPr>
              <w:t>p</w:t>
            </w:r>
            <w:r w:rsidR="00BC3BDF" w:rsidRPr="000F117F">
              <w:rPr>
                <w:rFonts w:asciiTheme="minorHAnsi" w:eastAsia="HelveticaNeueLTStd-Cn" w:hAnsiTheme="minorHAnsi" w:cstheme="minorHAnsi"/>
                <w:lang w:eastAsia="en-US"/>
              </w:rPr>
              <w:t>atients aged 65</w:t>
            </w:r>
            <w:r w:rsidR="00B73D33" w:rsidRPr="000F117F">
              <w:rPr>
                <w:rFonts w:asciiTheme="minorHAnsi" w:eastAsia="HelveticaNeueLTStd-Cn" w:hAnsiTheme="minorHAnsi" w:cstheme="minorHAnsi"/>
                <w:lang w:eastAsia="en-US"/>
              </w:rPr>
              <w:t xml:space="preserve"> y</w:t>
            </w:r>
            <w:r w:rsidR="00BC3BDF" w:rsidRPr="000F117F">
              <w:rPr>
                <w:rFonts w:asciiTheme="minorHAnsi" w:eastAsia="HelveticaNeueLTStd-Cn" w:hAnsiTheme="minorHAnsi" w:cstheme="minorHAnsi"/>
                <w:lang w:eastAsia="en-US"/>
              </w:rPr>
              <w:t>ears and over who used 5 or more medicines for</w:t>
            </w:r>
            <w:r w:rsidR="00BC3BDF" w:rsidRPr="00B536D8">
              <w:rPr>
                <w:rFonts w:asciiTheme="minorHAnsi" w:eastAsia="HelveticaNeueLTStd-Cn" w:hAnsiTheme="minorHAnsi" w:cstheme="minorHAnsi"/>
                <w:lang w:eastAsia="en-US"/>
              </w:rPr>
              <w:t xml:space="preserve"> 3 months or more, including at</w:t>
            </w:r>
            <w:r w:rsidR="00B73D33" w:rsidRPr="00B536D8">
              <w:rPr>
                <w:rFonts w:asciiTheme="minorHAnsi" w:eastAsia="HelveticaNeueLTStd-Cn" w:hAnsiTheme="minorHAnsi" w:cstheme="minorHAnsi"/>
                <w:lang w:eastAsia="en-US"/>
              </w:rPr>
              <w:t xml:space="preserve"> </w:t>
            </w:r>
            <w:r w:rsidR="00BC3BDF" w:rsidRPr="00B536D8">
              <w:rPr>
                <w:rFonts w:asciiTheme="minorHAnsi" w:eastAsia="HelveticaNeueLTStd-Cn" w:hAnsiTheme="minorHAnsi" w:cstheme="minorHAnsi"/>
                <w:lang w:eastAsia="en-US"/>
              </w:rPr>
              <w:t xml:space="preserve">least one </w:t>
            </w:r>
            <w:proofErr w:type="spellStart"/>
            <w:r w:rsidR="00BC3BDF" w:rsidRPr="00B536D8">
              <w:rPr>
                <w:rFonts w:asciiTheme="minorHAnsi" w:eastAsia="HelveticaNeueLTStd-Cn" w:hAnsiTheme="minorHAnsi" w:cstheme="minorHAnsi"/>
                <w:lang w:eastAsia="en-US"/>
              </w:rPr>
              <w:t>psycholeptic</w:t>
            </w:r>
            <w:proofErr w:type="spellEnd"/>
            <w:r w:rsidR="00BC3BDF" w:rsidRPr="00B536D8">
              <w:rPr>
                <w:rFonts w:asciiTheme="minorHAnsi" w:eastAsia="HelveticaNeueLTStd-Cn" w:hAnsiTheme="minorHAnsi" w:cstheme="minorHAnsi"/>
                <w:lang w:eastAsia="en-US"/>
              </w:rPr>
              <w:t>/</w:t>
            </w:r>
            <w:proofErr w:type="spellStart"/>
            <w:r w:rsidR="00BC3BDF" w:rsidRPr="00B536D8">
              <w:rPr>
                <w:rFonts w:asciiTheme="minorHAnsi" w:eastAsia="HelveticaNeueLTStd-Cn" w:hAnsiTheme="minorHAnsi" w:cstheme="minorHAnsi"/>
                <w:lang w:eastAsia="en-US"/>
              </w:rPr>
              <w:t>psychoanaleptic</w:t>
            </w:r>
            <w:proofErr w:type="spellEnd"/>
            <w:r w:rsidR="00BC3BDF" w:rsidRPr="00B536D8">
              <w:rPr>
                <w:rFonts w:asciiTheme="minorHAnsi" w:eastAsia="HelveticaNeueLTStd-Cn" w:hAnsiTheme="minorHAnsi" w:cstheme="minorHAnsi"/>
                <w:lang w:eastAsia="en-US"/>
              </w:rPr>
              <w:t xml:space="preserve"> medication and</w:t>
            </w:r>
            <w:r w:rsidR="00B73D33" w:rsidRPr="00B536D8">
              <w:rPr>
                <w:rFonts w:asciiTheme="minorHAnsi" w:eastAsia="HelveticaNeueLTStd-Cn" w:hAnsiTheme="minorHAnsi" w:cstheme="minorHAnsi"/>
                <w:lang w:eastAsia="en-US"/>
              </w:rPr>
              <w:t xml:space="preserve"> </w:t>
            </w:r>
            <w:r w:rsidR="00BC3BDF" w:rsidRPr="00B536D8">
              <w:rPr>
                <w:rFonts w:asciiTheme="minorHAnsi" w:eastAsia="HelveticaNeueLTStd-Cn" w:hAnsiTheme="minorHAnsi" w:cstheme="minorHAnsi"/>
                <w:lang w:eastAsia="en-US"/>
              </w:rPr>
              <w:t xml:space="preserve">who had a Drug Burden Index </w:t>
            </w:r>
            <w:r w:rsidR="00B73D33" w:rsidRPr="00B536D8">
              <w:rPr>
                <w:rFonts w:asciiTheme="minorHAnsi" w:eastAsia="HelveticaNeueLTStd-Cn" w:hAnsiTheme="minorHAnsi" w:cstheme="minorHAnsi"/>
                <w:lang w:eastAsia="en-US"/>
              </w:rPr>
              <w:t>(</w:t>
            </w:r>
            <w:r w:rsidR="00BC3BDF" w:rsidRPr="00B536D8">
              <w:rPr>
                <w:rFonts w:asciiTheme="minorHAnsi" w:eastAsia="HelveticaNeueLTStd-Cn" w:hAnsiTheme="minorHAnsi" w:cstheme="minorHAnsi"/>
                <w:lang w:eastAsia="en-US"/>
              </w:rPr>
              <w:t>DBI</w:t>
            </w:r>
            <w:r w:rsidR="00B73D33" w:rsidRPr="00B536D8">
              <w:rPr>
                <w:rFonts w:asciiTheme="minorHAnsi" w:eastAsia="HelveticaNeueLTStd-Cn" w:hAnsiTheme="minorHAnsi" w:cstheme="minorHAnsi"/>
                <w:lang w:eastAsia="en-US"/>
              </w:rPr>
              <w:t>)</w:t>
            </w:r>
            <w:r w:rsidR="00BC3BDF" w:rsidRPr="00B536D8">
              <w:rPr>
                <w:rFonts w:asciiTheme="minorHAnsi" w:eastAsia="HelveticaNeueLTStd-Cn" w:hAnsiTheme="minorHAnsi" w:cstheme="minorHAnsi"/>
                <w:lang w:eastAsia="en-US"/>
              </w:rPr>
              <w:t xml:space="preserve"> of 1 or more.</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24718C" w14:textId="1897ED6B" w:rsidR="00BC3BDF" w:rsidRPr="00B536D8" w:rsidRDefault="00BC3BDF" w:rsidP="00B536D8">
            <w:pPr>
              <w:autoSpaceDE w:val="0"/>
              <w:autoSpaceDN w:val="0"/>
              <w:adjustRightInd w:val="0"/>
              <w:spacing w:line="240" w:lineRule="auto"/>
              <w:rPr>
                <w:rFonts w:asciiTheme="minorHAnsi" w:eastAsia="HelveticaNeueLTStd-Cn" w:hAnsiTheme="minorHAnsi" w:cstheme="minorHAnsi"/>
                <w:lang w:eastAsia="en-US"/>
              </w:rPr>
            </w:pPr>
            <w:r w:rsidRPr="00B536D8">
              <w:rPr>
                <w:rFonts w:asciiTheme="minorHAnsi" w:eastAsia="HelveticaNeueLTStd-Cn" w:hAnsiTheme="minorHAnsi" w:cstheme="minorHAnsi"/>
                <w:lang w:eastAsia="en-US"/>
              </w:rPr>
              <w:t>To evaluate if a pharmacist-led medication</w:t>
            </w:r>
            <w:r w:rsidR="00B73D33" w:rsidRPr="00B536D8">
              <w:rPr>
                <w:rFonts w:asciiTheme="minorHAnsi" w:eastAsia="HelveticaNeueLTStd-Cn" w:hAnsiTheme="minorHAnsi" w:cstheme="minorHAnsi"/>
                <w:lang w:eastAsia="en-US"/>
              </w:rPr>
              <w:t xml:space="preserve"> </w:t>
            </w:r>
            <w:r w:rsidRPr="00B536D8">
              <w:rPr>
                <w:rFonts w:asciiTheme="minorHAnsi" w:eastAsia="HelveticaNeueLTStd-Cn" w:hAnsiTheme="minorHAnsi" w:cstheme="minorHAnsi"/>
                <w:lang w:eastAsia="en-US"/>
              </w:rPr>
              <w:t>review is effective at reducing the anticholinergic/</w:t>
            </w:r>
            <w:r w:rsidR="00B73D33" w:rsidRPr="00B536D8">
              <w:rPr>
                <w:rFonts w:asciiTheme="minorHAnsi" w:eastAsia="HelveticaNeueLTStd-Cn" w:hAnsiTheme="minorHAnsi" w:cstheme="minorHAnsi"/>
                <w:lang w:eastAsia="en-US"/>
              </w:rPr>
              <w:t xml:space="preserve"> </w:t>
            </w:r>
            <w:r w:rsidRPr="00B536D8">
              <w:rPr>
                <w:rFonts w:asciiTheme="minorHAnsi" w:eastAsia="HelveticaNeueLTStd-Cn" w:hAnsiTheme="minorHAnsi" w:cstheme="minorHAnsi"/>
                <w:lang w:eastAsia="en-US"/>
              </w:rPr>
              <w:t>sedative load, as measured by the</w:t>
            </w:r>
            <w:r w:rsidR="00B73D33" w:rsidRPr="00B536D8">
              <w:rPr>
                <w:rFonts w:asciiTheme="minorHAnsi" w:eastAsia="HelveticaNeueLTStd-Cn" w:hAnsiTheme="minorHAnsi" w:cstheme="minorHAnsi"/>
                <w:lang w:eastAsia="en-US"/>
              </w:rPr>
              <w:t xml:space="preserve"> </w:t>
            </w:r>
            <w:r w:rsidRPr="00B536D8">
              <w:rPr>
                <w:rFonts w:asciiTheme="minorHAnsi" w:eastAsia="HelveticaNeueLTStd-Cn" w:hAnsiTheme="minorHAnsi" w:cstheme="minorHAnsi"/>
                <w:lang w:eastAsia="en-US"/>
              </w:rPr>
              <w:t>DBI.</w:t>
            </w:r>
          </w:p>
          <w:p w14:paraId="0C24D304" w14:textId="77777777" w:rsidR="00BC3BDF" w:rsidRPr="00B536D8" w:rsidRDefault="00BC3BDF" w:rsidP="00B536D8">
            <w:pPr>
              <w:spacing w:line="240" w:lineRule="auto"/>
              <w:rPr>
                <w:rFonts w:asciiTheme="minorHAnsi" w:hAnsiTheme="minorHAnsi" w:cstheme="minorHAnsi"/>
                <w:lang w:eastAsia="en-US"/>
              </w:rPr>
            </w:pPr>
          </w:p>
        </w:tc>
      </w:tr>
      <w:tr w:rsidR="00541B97" w:rsidRPr="00B536D8" w14:paraId="31D490B8"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0ED6DA" w14:textId="5EEBD4CB" w:rsidR="00BC3BDF" w:rsidRPr="00B536D8" w:rsidRDefault="00BC3BDF" w:rsidP="00B536D8">
            <w:pPr>
              <w:autoSpaceDE w:val="0"/>
              <w:autoSpaceDN w:val="0"/>
              <w:adjustRightInd w:val="0"/>
              <w:spacing w:line="240" w:lineRule="auto"/>
              <w:rPr>
                <w:rFonts w:asciiTheme="minorHAnsi" w:eastAsia="HelveticaNeueLTStd-Cn" w:hAnsiTheme="minorHAnsi" w:cstheme="minorHAnsi"/>
                <w:lang w:eastAsia="en-US"/>
              </w:rPr>
            </w:pPr>
            <w:r w:rsidRPr="00B536D8">
              <w:rPr>
                <w:rFonts w:asciiTheme="minorHAnsi" w:hAnsiTheme="minorHAnsi" w:cstheme="minorHAnsi"/>
                <w:lang w:eastAsia="en-US"/>
              </w:rPr>
              <w:t>Van der Meer, H. G., et al. (2019)</w:t>
            </w:r>
            <w:r w:rsidR="00091313" w:rsidRPr="00B536D8">
              <w:rPr>
                <w:rFonts w:asciiTheme="minorHAnsi" w:hAnsiTheme="minorHAnsi" w:cstheme="minorHAnsi"/>
                <w:lang w:eastAsia="en-US"/>
              </w:rPr>
              <w:fldChar w:fldCharType="begin">
                <w:fldData xml:space="preserve">PEVuZE5vdGU+PENpdGU+PEF1dGhvcj52YW4gZGVyIE1lZXI8L0F1dGhvcj48WWVhcj4yMDE5PC9Z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PEVuZE5vdGU+PENpdGU+PEF1dGhvcj52YW4gZGVyIE1lZXI8L0F1dGhvcj48WWVhcj4yMDE5PC9Z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091313" w:rsidRPr="00B536D8">
              <w:rPr>
                <w:rFonts w:asciiTheme="minorHAnsi" w:hAnsiTheme="minorHAnsi" w:cstheme="minorHAnsi"/>
                <w:lang w:eastAsia="en-US"/>
              </w:rPr>
            </w:r>
            <w:r w:rsidR="00091313"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(82)</w:t>
            </w:r>
            <w:r w:rsidR="00091313" w:rsidRPr="00B536D8">
              <w:rPr>
                <w:rFonts w:asciiTheme="minorHAnsi" w:hAnsiTheme="minorHAnsi" w:cstheme="minorHAnsi"/>
                <w:lang w:eastAsia="en-US"/>
              </w:rPr>
              <w:fldChar w:fldCharType="end"/>
            </w:r>
            <w:r w:rsidRPr="00B536D8">
              <w:rPr>
                <w:rFonts w:asciiTheme="minorHAnsi" w:eastAsia="HelveticaNeueLTStd-Cn" w:hAnsiTheme="minorHAnsi" w:cstheme="minorHAnsi"/>
                <w:lang w:eastAsia="en-US"/>
              </w:rPr>
              <w:t xml:space="preserve"> </w:t>
            </w:r>
          </w:p>
          <w:p w14:paraId="25FD9262" w14:textId="54631EDA" w:rsidR="00BC3BDF" w:rsidRPr="00696CF5" w:rsidRDefault="00BC3BDF" w:rsidP="00696CF5">
            <w:pPr>
              <w:autoSpaceDE w:val="0"/>
              <w:autoSpaceDN w:val="0"/>
              <w:adjustRightInd w:val="0"/>
              <w:spacing w:line="240" w:lineRule="auto"/>
              <w:rPr>
                <w:rFonts w:asciiTheme="minorHAnsi" w:eastAsia="HelveticaNeueLTStd-Cn" w:hAnsiTheme="minorHAnsi" w:cstheme="minorHAnsi"/>
                <w:lang w:eastAsia="en-US"/>
              </w:rPr>
            </w:pPr>
            <w:r w:rsidRPr="00B536D8">
              <w:rPr>
                <w:rFonts w:asciiTheme="minorHAnsi" w:eastAsia="HelveticaNeueLTStd-Cn" w:hAnsiTheme="minorHAnsi" w:cstheme="minorHAnsi"/>
                <w:lang w:eastAsia="en-US"/>
              </w:rPr>
              <w:t>The Netherlands</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E58BF4"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Prospective study</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BD6088" w14:textId="12176BF0"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 xml:space="preserve">information technology (IT) based tool developed by researchers aimed at identifying patients at risk of newly prescribed anticholinergic drug use, these patients would then be reviewed by a community pharmacist whose recommendations were brought to the GP. This was then presented to the patient by either pharmacist or GP. </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E01270" w14:textId="6C9EBEAF" w:rsidR="00BC3BDF" w:rsidRPr="00B536D8" w:rsidRDefault="00255FAF" w:rsidP="002E0D6B">
            <w:pPr>
              <w:autoSpaceDE w:val="0"/>
              <w:autoSpaceDN w:val="0"/>
              <w:adjustRightInd w:val="0"/>
              <w:spacing w:line="240" w:lineRule="auto"/>
              <w:rPr>
                <w:rFonts w:asciiTheme="minorHAnsi" w:hAnsiTheme="minorHAnsi" w:cstheme="minorHAnsi"/>
                <w:lang w:eastAsia="en-US"/>
              </w:rPr>
            </w:pPr>
            <w:r w:rsidRPr="00255FAF">
              <w:rPr>
                <w:rFonts w:asciiTheme="minorHAnsi" w:hAnsiTheme="minorHAnsi" w:cstheme="minorHAnsi"/>
              </w:rPr>
              <w:t xml:space="preserve">157 </w:t>
            </w:r>
            <w:r>
              <w:rPr>
                <w:rFonts w:asciiTheme="minorHAnsi" w:hAnsiTheme="minorHAnsi" w:cstheme="minorHAnsi"/>
              </w:rPr>
              <w:t>p</w:t>
            </w:r>
            <w:r w:rsidR="00BC3BDF" w:rsidRPr="00255FAF">
              <w:rPr>
                <w:rFonts w:asciiTheme="minorHAnsi" w:hAnsiTheme="minorHAnsi" w:cstheme="minorHAnsi"/>
                <w:lang w:eastAsia="en-US"/>
              </w:rPr>
              <w:t>atients</w:t>
            </w:r>
            <w:r>
              <w:rPr>
                <w:rFonts w:asciiTheme="minorHAnsi" w:hAnsiTheme="minorHAnsi" w:cstheme="minorHAnsi"/>
                <w:lang w:eastAsia="en-US"/>
              </w:rPr>
              <w:t>,</w:t>
            </w:r>
            <w:r w:rsidR="00BC3BDF" w:rsidRPr="00255FAF">
              <w:rPr>
                <w:rFonts w:asciiTheme="minorHAnsi" w:hAnsiTheme="minorHAnsi" w:cstheme="minorHAnsi"/>
                <w:lang w:eastAsia="en-US"/>
              </w:rPr>
              <w:t xml:space="preserve"> aged 65 years and over</w:t>
            </w:r>
            <w:r w:rsidR="00BC3BDF" w:rsidRPr="00B536D8">
              <w:rPr>
                <w:rFonts w:asciiTheme="minorHAnsi" w:hAnsiTheme="minorHAnsi" w:cstheme="minorHAnsi"/>
                <w:lang w:eastAsia="en-US"/>
              </w:rPr>
              <w:t>, with existing high anticholinergic/sedative</w:t>
            </w:r>
            <w:r w:rsidR="002E0D6B">
              <w:rPr>
                <w:rFonts w:asciiTheme="minorHAnsi" w:hAnsiTheme="minorHAnsi" w:cstheme="minorHAnsi"/>
                <w:lang w:eastAsia="en-US"/>
              </w:rPr>
              <w:t xml:space="preserve"> </w:t>
            </w:r>
            <w:r w:rsidR="00BC3BDF" w:rsidRPr="00B536D8">
              <w:rPr>
                <w:rFonts w:asciiTheme="minorHAnsi" w:hAnsiTheme="minorHAnsi" w:cstheme="minorHAnsi"/>
                <w:lang w:eastAsia="en-US"/>
              </w:rPr>
              <w:t>loads (drug burden index 2 or more) and a newly initiated anticholinergic/sedative medication.</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7679B7" w14:textId="60B7C4A1"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Tio explore the feasibility,</w:t>
            </w:r>
            <w:r w:rsidR="00B73D33" w:rsidRPr="00B536D8">
              <w:rPr>
                <w:rFonts w:asciiTheme="minorHAnsi" w:hAnsiTheme="minorHAnsi" w:cstheme="minorHAnsi"/>
                <w:lang w:eastAsia="en-US"/>
              </w:rPr>
              <w:t xml:space="preserve"> </w:t>
            </w:r>
            <w:proofErr w:type="gramStart"/>
            <w:r w:rsidRPr="00B536D8">
              <w:rPr>
                <w:rFonts w:asciiTheme="minorHAnsi" w:hAnsiTheme="minorHAnsi" w:cstheme="minorHAnsi"/>
                <w:lang w:eastAsia="en-US"/>
              </w:rPr>
              <w:t>acceptability</w:t>
            </w:r>
            <w:proofErr w:type="gramEnd"/>
            <w:r w:rsidRPr="00B536D8">
              <w:rPr>
                <w:rFonts w:asciiTheme="minorHAnsi" w:hAnsiTheme="minorHAnsi" w:cstheme="minorHAnsi"/>
                <w:lang w:eastAsia="en-US"/>
              </w:rPr>
              <w:t xml:space="preserve"> and potential effectiveness of an innovative IT-based intervention to prevent an increase in anticholinergic/sedative load in older people.</w:t>
            </w:r>
          </w:p>
          <w:p w14:paraId="06C0E9C3" w14:textId="77777777" w:rsidR="00BC3BDF" w:rsidRPr="00B536D8" w:rsidRDefault="00BC3BDF" w:rsidP="00B536D8">
            <w:pPr>
              <w:spacing w:line="240" w:lineRule="auto"/>
              <w:rPr>
                <w:rFonts w:asciiTheme="minorHAnsi" w:hAnsiTheme="minorHAnsi" w:cstheme="minorHAnsi"/>
                <w:lang w:eastAsia="en-US"/>
              </w:rPr>
            </w:pPr>
          </w:p>
        </w:tc>
      </w:tr>
      <w:tr w:rsidR="00541B97" w:rsidRPr="00B536D8" w14:paraId="60C689BC"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7FFE8A" w14:textId="4A0ED306" w:rsidR="00B13B14" w:rsidRPr="00B536D8" w:rsidRDefault="00B13B14" w:rsidP="00B536D8">
            <w:pPr>
              <w:tabs>
                <w:tab w:val="left" w:pos="771"/>
              </w:tabs>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Oboh</w:t>
            </w:r>
            <w:proofErr w:type="spellEnd"/>
            <w:r w:rsidRPr="00B536D8">
              <w:rPr>
                <w:rFonts w:asciiTheme="minorHAnsi" w:hAnsiTheme="minorHAnsi" w:cstheme="minorHAnsi"/>
                <w:lang w:eastAsia="en-US"/>
              </w:rPr>
              <w:t xml:space="preserve"> L., et al. (2018) </w:t>
            </w:r>
            <w:r w:rsidRPr="00B536D8">
              <w:rPr>
                <w:rFonts w:asciiTheme="minorHAnsi" w:hAnsiTheme="minorHAnsi" w:cstheme="minorHAnsi"/>
                <w:lang w:eastAsia="en-US"/>
              </w:rPr>
              <w:fldChar w:fldCharType="begin">
                <w:fldData xml:space="preserve">PEVuZE5vdGU+PENpdGU+PEF1dGhvcj5PYm9oPC9BdXRob3I+PFllYXI+MjAxODwvWWVhcj48UmVj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PEVuZE5vdGU+PENpdGU+PEF1dGhvcj5PYm9oPC9BdXRob3I+PFllYXI+MjAxODwvWWVhcj48UmVj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Pr="00B536D8">
              <w:rPr>
                <w:rFonts w:asciiTheme="minorHAnsi" w:hAnsiTheme="minorHAnsi" w:cstheme="minorHAnsi"/>
                <w:lang w:eastAsia="en-US"/>
              </w:rPr>
            </w:r>
            <w:r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(83)</w:t>
            </w:r>
            <w:r w:rsidRPr="00B536D8">
              <w:rPr>
                <w:rFonts w:asciiTheme="minorHAnsi" w:hAnsiTheme="minorHAnsi" w:cstheme="minorHAnsi"/>
                <w:lang w:eastAsia="en-US"/>
              </w:rPr>
              <w:fldChar w:fldCharType="end"/>
            </w:r>
          </w:p>
          <w:p w14:paraId="733F2358" w14:textId="2C38801E" w:rsidR="00B13B14" w:rsidRPr="00B536D8" w:rsidRDefault="00B13B14" w:rsidP="00B536D8">
            <w:pPr>
              <w:tabs>
                <w:tab w:val="left" w:pos="771"/>
              </w:tabs>
              <w:spacing w:line="240" w:lineRule="auto"/>
              <w:rPr>
                <w:rFonts w:asciiTheme="minorHAnsi" w:hAnsiTheme="minorHAnsi" w:cstheme="minorHAnsi"/>
                <w:lang w:eastAsia="en-US"/>
              </w:rPr>
            </w:pPr>
            <w:r w:rsidRPr="00B536D8">
              <w:rPr>
                <w:rFonts w:asciiTheme="minorHAnsi" w:hAnsiTheme="minorHAnsi" w:cstheme="minorHAnsi"/>
                <w:lang w:eastAsia="en-US"/>
              </w:rPr>
              <w:t>UK</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3BD88F" w14:textId="77777777" w:rsidR="00BC3BDF" w:rsidRPr="00B536D8" w:rsidRDefault="00BC3BDF" w:rsidP="00B536D8">
            <w:pPr>
              <w:autoSpaceDE w:val="0"/>
              <w:autoSpaceDN w:val="0"/>
              <w:adjustRightInd w:val="0"/>
              <w:spacing w:line="240" w:lineRule="auto"/>
              <w:rPr>
                <w:rFonts w:asciiTheme="minorHAnsi" w:eastAsia="STIX-Regular" w:hAnsiTheme="minorHAnsi" w:cstheme="minorHAnsi"/>
                <w:lang w:eastAsia="en-US"/>
              </w:rPr>
            </w:pPr>
            <w:r w:rsidRPr="00B536D8">
              <w:rPr>
                <w:rFonts w:asciiTheme="minorHAnsi" w:hAnsiTheme="minorHAnsi" w:cstheme="minorHAnsi"/>
                <w:lang w:eastAsia="en-US"/>
              </w:rPr>
              <w:t xml:space="preserve">Evaluation based on </w:t>
            </w:r>
            <w:r w:rsidRPr="00B536D8">
              <w:rPr>
                <w:rFonts w:asciiTheme="minorHAnsi" w:eastAsia="STIX-Regular" w:hAnsiTheme="minorHAnsi" w:cstheme="minorHAnsi"/>
                <w:lang w:eastAsia="en-US"/>
              </w:rPr>
              <w:t xml:space="preserve">Systematic anonymised data recorded regarding </w:t>
            </w:r>
            <w:proofErr w:type="gramStart"/>
            <w:r w:rsidRPr="00B536D8">
              <w:rPr>
                <w:rFonts w:asciiTheme="minorHAnsi" w:eastAsia="STIX-Regular" w:hAnsiTheme="minorHAnsi" w:cstheme="minorHAnsi"/>
                <w:lang w:eastAsia="en-US"/>
              </w:rPr>
              <w:t>full</w:t>
            </w:r>
            <w:proofErr w:type="gramEnd"/>
          </w:p>
          <w:p w14:paraId="0AEFCDE1"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eastAsia="STIX-Regular" w:hAnsiTheme="minorHAnsi" w:cstheme="minorHAnsi"/>
                <w:lang w:eastAsia="en-US"/>
              </w:rPr>
              <w:t>operation of the integrated care clinical pharmacist service in its first 15 months</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1607EB" w14:textId="67B69AE4" w:rsidR="00BC3BDF" w:rsidRPr="009856F0" w:rsidRDefault="00BC3BDF" w:rsidP="00B536D8">
            <w:pPr>
              <w:autoSpaceDE w:val="0"/>
              <w:autoSpaceDN w:val="0"/>
              <w:adjustRightInd w:val="0"/>
              <w:spacing w:line="240" w:lineRule="auto"/>
              <w:rPr>
                <w:rFonts w:asciiTheme="minorHAnsi" w:eastAsia="STIX-Regular" w:hAnsiTheme="minorHAnsi" w:cstheme="minorHAnsi"/>
                <w:lang w:eastAsia="en-US"/>
              </w:rPr>
            </w:pPr>
            <w:r w:rsidRPr="00B536D8">
              <w:rPr>
                <w:rFonts w:asciiTheme="minorHAnsi" w:eastAsia="STIX-Regular" w:hAnsiTheme="minorHAnsi" w:cstheme="minorHAnsi"/>
                <w:lang w:eastAsia="en-US"/>
              </w:rPr>
              <w:t>Community Matrons (CMs) identified</w:t>
            </w:r>
            <w:r w:rsidR="009856F0">
              <w:rPr>
                <w:rFonts w:asciiTheme="minorHAnsi" w:eastAsia="STIX-Regular" w:hAnsiTheme="minorHAnsi" w:cstheme="minorHAnsi"/>
                <w:lang w:eastAsia="en-US"/>
              </w:rPr>
              <w:t xml:space="preserve"> </w:t>
            </w:r>
            <w:r w:rsidRPr="00B536D8">
              <w:rPr>
                <w:rFonts w:asciiTheme="minorHAnsi" w:eastAsia="STIX-Regular" w:hAnsiTheme="minorHAnsi" w:cstheme="minorHAnsi"/>
                <w:lang w:eastAsia="en-US"/>
              </w:rPr>
              <w:t xml:space="preserve">patients who were experiencing medicines related problems. These were referred to the integrated care clinical pharmacist who undertook a full medication review at the patient’s home and recorded activities, which were independently analysed anonymously. </w:t>
            </w:r>
          </w:p>
          <w:p w14:paraId="523AB0AA" w14:textId="464CE343" w:rsidR="00BC3BDF" w:rsidRPr="00B536D8" w:rsidRDefault="00BC3BDF" w:rsidP="00B536D8">
            <w:pPr>
              <w:spacing w:line="240" w:lineRule="auto"/>
              <w:rPr>
                <w:rFonts w:asciiTheme="minorHAnsi" w:hAnsiTheme="minorHAnsi" w:cstheme="minorHAnsi"/>
                <w:lang w:eastAsia="en-US"/>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400004" w14:textId="257D663D" w:rsidR="00BC3BDF" w:rsidRPr="00B536D8" w:rsidRDefault="00255FAF" w:rsidP="00B536D8">
            <w:pPr>
              <w:autoSpaceDE w:val="0"/>
              <w:autoSpaceDN w:val="0"/>
              <w:adjustRightInd w:val="0"/>
              <w:spacing w:line="240" w:lineRule="auto"/>
              <w:rPr>
                <w:rFonts w:asciiTheme="minorHAnsi" w:eastAsia="STIX-Regular" w:hAnsiTheme="minorHAnsi" w:cstheme="minorHAnsi"/>
                <w:lang w:eastAsia="en-US"/>
              </w:rPr>
            </w:pPr>
            <w:r w:rsidRPr="00255FAF">
              <w:rPr>
                <w:rFonts w:asciiTheme="minorHAnsi" w:hAnsiTheme="minorHAnsi" w:cstheme="minorHAnsi"/>
              </w:rPr>
              <w:t>143</w:t>
            </w:r>
            <w:r>
              <w:rPr>
                <w:rFonts w:asciiTheme="minorHAnsi" w:hAnsiTheme="minorHAnsi" w:cstheme="minorHAnsi"/>
              </w:rPr>
              <w:t xml:space="preserve"> patients.</w:t>
            </w:r>
            <w:r w:rsidRPr="00255FAF">
              <w:rPr>
                <w:rFonts w:asciiTheme="minorHAnsi" w:hAnsiTheme="minorHAnsi" w:cstheme="minorHAnsi"/>
              </w:rPr>
              <w:t xml:space="preserve"> </w:t>
            </w:r>
            <w:r w:rsidR="00BC3BDF" w:rsidRPr="00255FAF">
              <w:rPr>
                <w:rFonts w:asciiTheme="minorHAnsi" w:eastAsia="STIX-Regular" w:hAnsiTheme="minorHAnsi" w:cstheme="minorHAnsi"/>
                <w:lang w:eastAsia="en-US"/>
              </w:rPr>
              <w:t>‘Fr</w:t>
            </w:r>
            <w:r w:rsidR="00BC3BDF" w:rsidRPr="00B536D8">
              <w:rPr>
                <w:rFonts w:asciiTheme="minorHAnsi" w:eastAsia="STIX-Regular" w:hAnsiTheme="minorHAnsi" w:cstheme="minorHAnsi"/>
                <w:lang w:eastAsia="en-US"/>
              </w:rPr>
              <w:t>ail, older patients with complex medicines-related needs living in their own homes’. CMs identified and referred those</w:t>
            </w:r>
            <w:r w:rsidR="009856F0">
              <w:rPr>
                <w:rFonts w:asciiTheme="minorHAnsi" w:eastAsia="STIX-Regular" w:hAnsiTheme="minorHAnsi" w:cstheme="minorHAnsi"/>
                <w:lang w:eastAsia="en-US"/>
              </w:rPr>
              <w:t xml:space="preserve"> </w:t>
            </w:r>
            <w:r w:rsidR="00BC3BDF" w:rsidRPr="00B536D8">
              <w:rPr>
                <w:rFonts w:asciiTheme="minorHAnsi" w:eastAsia="STIX-Regular" w:hAnsiTheme="minorHAnsi" w:cstheme="minorHAnsi"/>
                <w:lang w:eastAsia="en-US"/>
              </w:rPr>
              <w:t>patients from their active caseload who were experiencing</w:t>
            </w:r>
            <w:r w:rsidR="009856F0">
              <w:rPr>
                <w:rFonts w:asciiTheme="minorHAnsi" w:eastAsia="STIX-Regular" w:hAnsiTheme="minorHAnsi" w:cstheme="minorHAnsi"/>
                <w:lang w:eastAsia="en-US"/>
              </w:rPr>
              <w:t xml:space="preserve"> a</w:t>
            </w:r>
            <w:r w:rsidR="00BC3BDF" w:rsidRPr="00B536D8">
              <w:rPr>
                <w:rFonts w:asciiTheme="minorHAnsi" w:eastAsia="STIX-Regular" w:hAnsiTheme="minorHAnsi" w:cstheme="minorHAnsi"/>
                <w:lang w:eastAsia="en-US"/>
              </w:rPr>
              <w:t>ctual medicines-related problems or those who had other challenges affecting medicine-taking. There were no exclusion criteria</w:t>
            </w:r>
            <w:r w:rsidR="009856F0">
              <w:rPr>
                <w:rFonts w:asciiTheme="minorHAnsi" w:eastAsia="STIX-Regular" w:hAnsiTheme="minorHAnsi" w:cstheme="minorHAnsi"/>
                <w:lang w:eastAsia="en-US"/>
              </w:rPr>
              <w:t>.</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A713B0" w14:textId="0615F23F" w:rsidR="00BC3BDF" w:rsidRPr="00B536D8" w:rsidRDefault="00BC3BDF" w:rsidP="00B536D8">
            <w:pPr>
              <w:autoSpaceDE w:val="0"/>
              <w:autoSpaceDN w:val="0"/>
              <w:adjustRightInd w:val="0"/>
              <w:spacing w:line="240" w:lineRule="auto"/>
              <w:rPr>
                <w:rFonts w:asciiTheme="minorHAnsi" w:eastAsia="STIX-Regular" w:hAnsiTheme="minorHAnsi" w:cstheme="minorHAnsi"/>
                <w:lang w:eastAsia="en-US"/>
              </w:rPr>
            </w:pPr>
            <w:r w:rsidRPr="00B536D8">
              <w:rPr>
                <w:rFonts w:asciiTheme="minorHAnsi" w:eastAsia="STIX-Regular" w:hAnsiTheme="minorHAnsi" w:cstheme="minorHAnsi"/>
                <w:lang w:eastAsia="en-US"/>
              </w:rPr>
              <w:t>To describe a</w:t>
            </w:r>
            <w:r w:rsidR="00B536D8">
              <w:rPr>
                <w:rFonts w:asciiTheme="minorHAnsi" w:eastAsia="STIX-Regular" w:hAnsiTheme="minorHAnsi" w:cstheme="minorHAnsi"/>
                <w:lang w:eastAsia="en-US"/>
              </w:rPr>
              <w:t xml:space="preserve"> </w:t>
            </w:r>
            <w:r w:rsidRPr="00B536D8">
              <w:rPr>
                <w:rFonts w:asciiTheme="minorHAnsi" w:eastAsia="STIX-Regular" w:hAnsiTheme="minorHAnsi" w:cstheme="minorHAnsi"/>
                <w:lang w:eastAsia="en-US"/>
              </w:rPr>
              <w:t>new specialist pharmacy service (called the integrated care clinical pharmacist) in terms of how it works, what it achieves</w:t>
            </w:r>
            <w:r w:rsidR="00B536D8">
              <w:rPr>
                <w:rFonts w:asciiTheme="minorHAnsi" w:eastAsia="STIX-Regular" w:hAnsiTheme="minorHAnsi" w:cstheme="minorHAnsi"/>
                <w:lang w:eastAsia="en-US"/>
              </w:rPr>
              <w:t xml:space="preserve"> </w:t>
            </w:r>
            <w:r w:rsidRPr="00B536D8">
              <w:rPr>
                <w:rFonts w:asciiTheme="minorHAnsi" w:eastAsia="STIX-Regular" w:hAnsiTheme="minorHAnsi" w:cstheme="minorHAnsi"/>
                <w:lang w:eastAsia="en-US"/>
              </w:rPr>
              <w:t xml:space="preserve">and its policy implications. </w:t>
            </w:r>
          </w:p>
          <w:p w14:paraId="7BAB0FD7" w14:textId="77777777" w:rsidR="00BC3BDF" w:rsidRPr="00B536D8" w:rsidRDefault="00BC3BDF" w:rsidP="00B536D8">
            <w:pPr>
              <w:spacing w:line="240" w:lineRule="auto"/>
              <w:rPr>
                <w:rFonts w:asciiTheme="minorHAnsi" w:hAnsiTheme="minorHAnsi" w:cstheme="minorHAnsi"/>
                <w:b/>
                <w:bCs/>
                <w:lang w:eastAsia="en-US"/>
              </w:rPr>
            </w:pPr>
          </w:p>
          <w:p w14:paraId="6C8BA131" w14:textId="77777777" w:rsidR="00BC3BDF" w:rsidRPr="00B536D8" w:rsidRDefault="00BC3BDF" w:rsidP="00B536D8">
            <w:pPr>
              <w:spacing w:line="240" w:lineRule="auto"/>
              <w:rPr>
                <w:rFonts w:asciiTheme="minorHAnsi" w:hAnsiTheme="minorHAnsi" w:cstheme="minorHAnsi"/>
                <w:b/>
                <w:bCs/>
                <w:lang w:eastAsia="en-US"/>
              </w:rPr>
            </w:pPr>
          </w:p>
          <w:p w14:paraId="43B3B8D5" w14:textId="77777777" w:rsidR="00BC3BDF" w:rsidRPr="00B536D8" w:rsidRDefault="00BC3BDF" w:rsidP="00B536D8">
            <w:pPr>
              <w:spacing w:line="240" w:lineRule="auto"/>
              <w:rPr>
                <w:rFonts w:asciiTheme="minorHAnsi" w:hAnsiTheme="minorHAnsi" w:cstheme="minorHAnsi"/>
                <w:b/>
                <w:bCs/>
                <w:lang w:eastAsia="en-US"/>
              </w:rPr>
            </w:pPr>
          </w:p>
        </w:tc>
      </w:tr>
      <w:tr w:rsidR="00541B97" w:rsidRPr="00B536D8" w14:paraId="26726915"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9EE0A4" w14:textId="44057E00"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Parkinson, L., et al. (2021)</w:t>
            </w:r>
            <w:r w:rsidR="00B13B14" w:rsidRPr="00B536D8">
              <w:rPr>
                <w:rFonts w:asciiTheme="minorHAnsi" w:hAnsiTheme="minorHAnsi" w:cstheme="minorHAnsi"/>
                <w:lang w:eastAsia="en-US"/>
              </w:rPr>
              <w:t xml:space="preserve"> </w:t>
            </w:r>
            <w:r w:rsidR="00B13B14" w:rsidRPr="00B536D8">
              <w:rPr>
                <w:rFonts w:asciiTheme="minorHAnsi" w:hAnsiTheme="minorHAnsi" w:cstheme="minorHAnsi"/>
                <w:lang w:eastAsia="en-US"/>
              </w:rPr>
              <w:fldChar w:fldCharType="begin">
                <w:fldData xml:space="preserve">PEVuZE5vdGU+PENpdGU+PEF1dGhvcj5QYXJraW5zb248L0F1dGhvcj48WWVhcj4yMDIxPC9ZZWFy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=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PEVuZE5vdGU+PENpdGU+PEF1dGhvcj5QYXJraW5zb248L0F1dGhvcj48WWVhcj4yMDIxPC9ZZWFy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=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B13B14" w:rsidRPr="00B536D8">
              <w:rPr>
                <w:rFonts w:asciiTheme="minorHAnsi" w:hAnsiTheme="minorHAnsi" w:cstheme="minorHAnsi"/>
                <w:lang w:eastAsia="en-US"/>
              </w:rPr>
            </w:r>
            <w:r w:rsidR="00B13B14"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(84)</w:t>
            </w:r>
            <w:r w:rsidR="00B13B14" w:rsidRPr="00B536D8">
              <w:rPr>
                <w:rFonts w:asciiTheme="minorHAnsi" w:hAnsiTheme="minorHAnsi" w:cstheme="minorHAnsi"/>
                <w:lang w:eastAsia="en-US"/>
              </w:rPr>
              <w:fldChar w:fldCharType="end"/>
            </w:r>
          </w:p>
          <w:p w14:paraId="591CCA45"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Australia</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8898FA"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Pilot study</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E4AE2C" w14:textId="2BDE42D7"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 xml:space="preserve">A pharmacist home review and discussion of patients’ medications, communication between pharmacist and GP, and a GP–patient discussion, all facilitated through </w:t>
            </w:r>
            <w:proofErr w:type="spellStart"/>
            <w:r w:rsidRPr="00B536D8">
              <w:rPr>
                <w:rFonts w:asciiTheme="minorHAnsi" w:hAnsiTheme="minorHAnsi" w:cstheme="minorHAnsi"/>
                <w:lang w:eastAsia="en-US"/>
              </w:rPr>
              <w:t>AusTAPER</w:t>
            </w:r>
            <w:proofErr w:type="spellEnd"/>
            <w:r w:rsidRPr="00B536D8">
              <w:rPr>
                <w:rFonts w:asciiTheme="minorHAnsi" w:hAnsiTheme="minorHAnsi" w:cstheme="minorHAnsi"/>
                <w:lang w:eastAsia="en-US"/>
              </w:rPr>
              <w:t xml:space="preserve">. </w:t>
            </w:r>
            <w:proofErr w:type="spellStart"/>
            <w:r w:rsidRPr="00B536D8">
              <w:rPr>
                <w:rFonts w:asciiTheme="minorHAnsi" w:hAnsiTheme="minorHAnsi" w:cstheme="minorHAnsi"/>
                <w:lang w:eastAsia="en-US"/>
              </w:rPr>
              <w:t>AusTAPER</w:t>
            </w:r>
            <w:proofErr w:type="spellEnd"/>
            <w:r w:rsidRPr="00B536D8">
              <w:rPr>
                <w:rFonts w:asciiTheme="minorHAnsi" w:hAnsiTheme="minorHAnsi" w:cstheme="minorHAnsi"/>
                <w:lang w:eastAsia="en-US"/>
              </w:rPr>
              <w:t xml:space="preserve"> integrates patient priorities, decision- support tools to electronically flag potentially inappropriate medicines and a clinical pathway for structured assessment and follow-up by both community</w:t>
            </w:r>
            <w:r w:rsidR="00B536D8">
              <w:rPr>
                <w:rFonts w:asciiTheme="minorHAnsi" w:hAnsiTheme="minorHAnsi" w:cstheme="minorHAnsi"/>
                <w:lang w:eastAsia="en-US"/>
              </w:rPr>
              <w:t xml:space="preserve"> </w:t>
            </w:r>
            <w:r w:rsidRPr="00B536D8">
              <w:rPr>
                <w:rFonts w:asciiTheme="minorHAnsi" w:hAnsiTheme="minorHAnsi" w:cstheme="minorHAnsi"/>
                <w:lang w:eastAsia="en-US"/>
              </w:rPr>
              <w:t>pharmacist and GP in a web-based system.</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2B6B0F" w14:textId="77777777" w:rsidR="009856F0" w:rsidRPr="009856F0" w:rsidRDefault="009856F0" w:rsidP="00B536D8">
            <w:pPr>
              <w:autoSpaceDE w:val="0"/>
              <w:autoSpaceDN w:val="0"/>
              <w:adjustRightInd w:val="0"/>
              <w:spacing w:line="240" w:lineRule="auto"/>
              <w:rPr>
                <w:rFonts w:asciiTheme="minorHAnsi" w:hAnsiTheme="minorHAnsi" w:cstheme="minorHAnsi"/>
              </w:rPr>
            </w:pPr>
            <w:r w:rsidRPr="009856F0">
              <w:rPr>
                <w:rFonts w:asciiTheme="minorHAnsi" w:hAnsiTheme="minorHAnsi" w:cstheme="minorHAnsi"/>
              </w:rPr>
              <w:t xml:space="preserve">Nine patients and two GPs responded. </w:t>
            </w:r>
          </w:p>
          <w:p w14:paraId="6CD3BAFE" w14:textId="5F3CCB9B" w:rsidR="00BC3BDF" w:rsidRPr="00B536D8" w:rsidRDefault="009856F0" w:rsidP="009856F0">
            <w:pPr>
              <w:autoSpaceDE w:val="0"/>
              <w:autoSpaceDN w:val="0"/>
              <w:adjustRightInd w:val="0"/>
              <w:spacing w:line="240" w:lineRule="auto"/>
              <w:rPr>
                <w:rFonts w:asciiTheme="minorHAnsi" w:hAnsiTheme="minorHAnsi" w:cstheme="minorHAnsi"/>
                <w:lang w:eastAsia="en-US"/>
              </w:rPr>
            </w:pPr>
            <w:r w:rsidRPr="009856F0">
              <w:rPr>
                <w:rFonts w:asciiTheme="minorHAnsi" w:hAnsiTheme="minorHAnsi" w:cstheme="minorHAnsi"/>
              </w:rPr>
              <w:t>(</w:t>
            </w:r>
            <w:r w:rsidR="00BC3BDF" w:rsidRPr="009856F0">
              <w:rPr>
                <w:rFonts w:asciiTheme="minorHAnsi" w:hAnsiTheme="minorHAnsi" w:cstheme="minorHAnsi"/>
                <w:lang w:eastAsia="en-US"/>
              </w:rPr>
              <w:t>Patients aged 70 years or older, taking at least</w:t>
            </w:r>
            <w:r>
              <w:rPr>
                <w:rFonts w:asciiTheme="minorHAnsi" w:hAnsiTheme="minorHAnsi" w:cstheme="minorHAnsi"/>
                <w:lang w:eastAsia="en-US"/>
              </w:rPr>
              <w:t xml:space="preserve"> </w:t>
            </w:r>
            <w:r w:rsidR="00BC3BDF" w:rsidRPr="00B536D8">
              <w:rPr>
                <w:rFonts w:asciiTheme="minorHAnsi" w:hAnsiTheme="minorHAnsi" w:cstheme="minorHAnsi"/>
                <w:lang w:eastAsia="en-US"/>
              </w:rPr>
              <w:t>five regular medicines</w:t>
            </w:r>
            <w:r>
              <w:rPr>
                <w:rFonts w:asciiTheme="minorHAnsi" w:hAnsiTheme="minorHAnsi" w:cstheme="minorHAnsi"/>
                <w:lang w:eastAsia="en-US"/>
              </w:rPr>
              <w:t>).</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9EAD7E" w14:textId="4603A4B4"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 xml:space="preserve">The objective of this study was to explore the Australian general practitioner (GP) and patient experience of </w:t>
            </w:r>
            <w:proofErr w:type="spellStart"/>
            <w:r w:rsidRPr="00B536D8">
              <w:rPr>
                <w:rFonts w:asciiTheme="minorHAnsi" w:hAnsiTheme="minorHAnsi" w:cstheme="minorHAnsi"/>
                <w:lang w:eastAsia="en-US"/>
              </w:rPr>
              <w:t>AusTAPER</w:t>
            </w:r>
            <w:proofErr w:type="spellEnd"/>
            <w:r w:rsidRPr="00B536D8">
              <w:rPr>
                <w:rFonts w:asciiTheme="minorHAnsi" w:hAnsiTheme="minorHAnsi" w:cstheme="minorHAnsi"/>
                <w:lang w:eastAsia="en-US"/>
              </w:rPr>
              <w:t>, a pharmacist</w:t>
            </w:r>
            <w:r w:rsidR="00B536D8">
              <w:rPr>
                <w:rFonts w:asciiTheme="minorHAnsi" w:hAnsiTheme="minorHAnsi" w:cstheme="minorHAnsi"/>
                <w:lang w:eastAsia="en-US"/>
              </w:rPr>
              <w:t xml:space="preserve"> </w:t>
            </w:r>
            <w:r w:rsidRPr="00B536D8">
              <w:rPr>
                <w:rFonts w:asciiTheme="minorHAnsi" w:hAnsiTheme="minorHAnsi" w:cstheme="minorHAnsi"/>
                <w:lang w:eastAsia="en-US"/>
              </w:rPr>
              <w:t>facilitated web-based deprescribing tool, within a pilot implementation of the tool.</w:t>
            </w:r>
          </w:p>
        </w:tc>
      </w:tr>
      <w:tr w:rsidR="00541B97" w:rsidRPr="00B536D8" w14:paraId="6456215D" w14:textId="77777777" w:rsidTr="00B536D8">
        <w:trPr>
          <w:trHeight w:val="1965"/>
        </w:trPr>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3607D9" w14:textId="06279039"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Romskaug</w:t>
            </w:r>
            <w:proofErr w:type="spellEnd"/>
            <w:r w:rsidRPr="00B536D8">
              <w:rPr>
                <w:rFonts w:asciiTheme="minorHAnsi" w:hAnsiTheme="minorHAnsi" w:cstheme="minorHAnsi"/>
                <w:lang w:eastAsia="en-US"/>
              </w:rPr>
              <w:t>, R., et al (2019)</w:t>
            </w:r>
            <w:r w:rsidR="00B13B14" w:rsidRPr="00B536D8">
              <w:rPr>
                <w:rFonts w:asciiTheme="minorHAnsi" w:hAnsiTheme="minorHAnsi" w:cstheme="minorHAnsi"/>
                <w:lang w:eastAsia="en-US"/>
              </w:rPr>
              <w:t xml:space="preserve"> </w:t>
            </w:r>
            <w:r w:rsidR="00B13B14" w:rsidRPr="00B536D8">
              <w:rPr>
                <w:rFonts w:asciiTheme="minorHAnsi" w:hAnsiTheme="minorHAnsi" w:cstheme="minorHAnsi"/>
                <w:lang w:eastAsia="en-US"/>
              </w:rPr>
              <w:fldChar w:fldCharType="begin">
                <w:fldData xml:space="preserve">PEVuZE5vdGU+PENpdGU+PEF1dGhvcj5Sb21za2F1ZzwvQXV0aG9yPjxZZWFyPjIwMTk8L1llYXI+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=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PEVuZE5vdGU+PENpdGU+PEF1dGhvcj5Sb21za2F1ZzwvQXV0aG9yPjxZZWFyPjIwMTk8L1llYXI+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=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B13B14" w:rsidRPr="00B536D8">
              <w:rPr>
                <w:rFonts w:asciiTheme="minorHAnsi" w:hAnsiTheme="minorHAnsi" w:cstheme="minorHAnsi"/>
                <w:lang w:eastAsia="en-US"/>
              </w:rPr>
            </w:r>
            <w:r w:rsidR="00B13B14"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(85)</w:t>
            </w:r>
            <w:r w:rsidR="00B13B14" w:rsidRPr="00B536D8">
              <w:rPr>
                <w:rFonts w:asciiTheme="minorHAnsi" w:hAnsiTheme="minorHAnsi" w:cstheme="minorHAnsi"/>
                <w:lang w:eastAsia="en-US"/>
              </w:rPr>
              <w:fldChar w:fldCharType="end"/>
            </w:r>
          </w:p>
          <w:p w14:paraId="49D7D2AB"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Norway</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9C4DB" w14:textId="77777777" w:rsidR="00BC3BDF" w:rsidRPr="00B536D8" w:rsidRDefault="00BC3BDF" w:rsidP="00B536D8">
            <w:pPr>
              <w:autoSpaceDE w:val="0"/>
              <w:autoSpaceDN w:val="0"/>
              <w:adjustRightInd w:val="0"/>
              <w:spacing w:line="240" w:lineRule="auto"/>
              <w:rPr>
                <w:rFonts w:asciiTheme="minorHAnsi" w:hAnsiTheme="minorHAnsi" w:cstheme="minorHAnsi"/>
                <w:color w:val="000000"/>
                <w:lang w:eastAsia="en-US"/>
              </w:rPr>
            </w:pPr>
            <w:r w:rsidRPr="00B536D8">
              <w:rPr>
                <w:rFonts w:asciiTheme="minorHAnsi" w:hAnsiTheme="minorHAnsi" w:cstheme="minorHAnsi"/>
                <w:color w:val="000000"/>
                <w:lang w:eastAsia="en-US"/>
              </w:rPr>
              <w:t>Cluster randomized, single-blind, clinical trial.</w:t>
            </w:r>
          </w:p>
          <w:p w14:paraId="2CC2047D" w14:textId="77777777" w:rsidR="00BC3BDF" w:rsidRPr="00B536D8" w:rsidRDefault="00BC3BDF" w:rsidP="00B536D8">
            <w:pPr>
              <w:spacing w:line="240" w:lineRule="auto"/>
              <w:rPr>
                <w:rFonts w:asciiTheme="minorHAnsi" w:hAnsiTheme="minorHAnsi" w:cstheme="minorHAnsi"/>
                <w:lang w:eastAsia="en-US"/>
              </w:rPr>
            </w:pP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41C195" w14:textId="0F9FDDBD" w:rsidR="00BC3BDF" w:rsidRPr="002E0D6B" w:rsidRDefault="00BC3BDF" w:rsidP="00B536D8">
            <w:pPr>
              <w:autoSpaceDE w:val="0"/>
              <w:autoSpaceDN w:val="0"/>
              <w:adjustRightInd w:val="0"/>
              <w:spacing w:line="240" w:lineRule="auto"/>
              <w:rPr>
                <w:rFonts w:asciiTheme="minorHAnsi" w:hAnsiTheme="minorHAnsi" w:cstheme="minorHAnsi"/>
                <w:color w:val="0DB3CD"/>
                <w:lang w:eastAsia="en-US"/>
              </w:rPr>
            </w:pPr>
            <w:r w:rsidRPr="00B536D8">
              <w:rPr>
                <w:rFonts w:asciiTheme="minorHAnsi" w:hAnsiTheme="minorHAnsi" w:cstheme="minorHAnsi"/>
                <w:color w:val="000000"/>
                <w:lang w:eastAsia="en-US"/>
              </w:rPr>
              <w:t>The intervention consisted of 3 main parts: (1) clinical geriatric assessment of</w:t>
            </w:r>
            <w:r w:rsidR="002E0D6B">
              <w:rPr>
                <w:rFonts w:asciiTheme="minorHAnsi" w:hAnsiTheme="minorHAnsi" w:cstheme="minorHAnsi"/>
                <w:color w:val="000000"/>
                <w:lang w:eastAsia="en-US"/>
              </w:rPr>
              <w:t xml:space="preserve"> </w:t>
            </w:r>
            <w:r w:rsidRPr="00B536D8">
              <w:rPr>
                <w:rFonts w:asciiTheme="minorHAnsi" w:hAnsiTheme="minorHAnsi" w:cstheme="minorHAnsi"/>
                <w:color w:val="000000"/>
                <w:lang w:eastAsia="en-US"/>
              </w:rPr>
              <w:t xml:space="preserve">the patients combined with a thorough review of their medications; (2) a meeting between the geriatrician and the </w:t>
            </w:r>
            <w:r w:rsidRPr="00B536D8">
              <w:rPr>
                <w:rFonts w:asciiTheme="minorHAnsi" w:hAnsiTheme="minorHAnsi" w:cstheme="minorHAnsi"/>
                <w:lang w:eastAsia="en-US"/>
              </w:rPr>
              <w:t>family physician (FP);</w:t>
            </w:r>
            <w:r w:rsidRPr="00B536D8">
              <w:rPr>
                <w:rFonts w:asciiTheme="minorHAnsi" w:hAnsiTheme="minorHAnsi" w:cstheme="minorHAnsi"/>
                <w:color w:val="000000"/>
                <w:lang w:eastAsia="en-US"/>
              </w:rPr>
              <w:t xml:space="preserve"> and (3) clinical follow-up.</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37C752" w14:textId="424F8DCA" w:rsidR="00BC3BDF" w:rsidRPr="00B536D8" w:rsidRDefault="00E77D42" w:rsidP="00B536D8">
            <w:pPr>
              <w:autoSpaceDE w:val="0"/>
              <w:autoSpaceDN w:val="0"/>
              <w:adjustRightInd w:val="0"/>
              <w:spacing w:line="240" w:lineRule="auto"/>
              <w:rPr>
                <w:rFonts w:asciiTheme="minorHAnsi" w:hAnsiTheme="minorHAnsi" w:cstheme="minorHAnsi"/>
                <w:color w:val="000000"/>
                <w:lang w:eastAsia="en-US"/>
              </w:rPr>
            </w:pPr>
            <w:r w:rsidRPr="00E77D42">
              <w:rPr>
                <w:rFonts w:asciiTheme="minorHAnsi" w:hAnsiTheme="minorHAnsi" w:cstheme="minorHAnsi"/>
              </w:rPr>
              <w:t xml:space="preserve">174 patients, </w:t>
            </w:r>
            <w:r w:rsidR="00BC3BDF" w:rsidRPr="00E77D42">
              <w:rPr>
                <w:rFonts w:asciiTheme="minorHAnsi" w:hAnsiTheme="minorHAnsi" w:cstheme="minorHAnsi"/>
                <w:color w:val="000000"/>
                <w:lang w:eastAsia="en-US"/>
              </w:rPr>
              <w:t>home-dwelling patients 70 years or older, using at least</w:t>
            </w:r>
            <w:r w:rsidR="00BC3BDF" w:rsidRPr="00B536D8">
              <w:rPr>
                <w:rFonts w:asciiTheme="minorHAnsi" w:hAnsiTheme="minorHAnsi" w:cstheme="minorHAnsi"/>
                <w:color w:val="000000"/>
                <w:lang w:eastAsia="en-US"/>
              </w:rPr>
              <w:t xml:space="preserve"> 7 medications regularly, and having their medications administered by the home</w:t>
            </w:r>
            <w:r w:rsidR="00B536D8">
              <w:rPr>
                <w:rFonts w:asciiTheme="minorHAnsi" w:hAnsiTheme="minorHAnsi" w:cstheme="minorHAnsi"/>
                <w:color w:val="000000"/>
                <w:lang w:eastAsia="en-US"/>
              </w:rPr>
              <w:t xml:space="preserve"> </w:t>
            </w:r>
            <w:r w:rsidR="00BC3BDF" w:rsidRPr="00B536D8">
              <w:rPr>
                <w:rFonts w:asciiTheme="minorHAnsi" w:hAnsiTheme="minorHAnsi" w:cstheme="minorHAnsi"/>
                <w:color w:val="000000"/>
                <w:lang w:eastAsia="en-US"/>
              </w:rPr>
              <w:t>nursing service</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E697B0" w14:textId="77777777"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To investigate the effect of clinical geriatric assessments and collaborative medication reviews by geriatrician and FP on health-related quality of life and other patient-relevant outcomes in home-dwelling older patients receiving polypharmacy.</w:t>
            </w:r>
          </w:p>
        </w:tc>
      </w:tr>
      <w:tr w:rsidR="00541B97" w:rsidRPr="00B536D8" w14:paraId="2975AB1F"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4AD250" w14:textId="5D3E51D1"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Dalin</w:t>
            </w:r>
            <w:proofErr w:type="spellEnd"/>
            <w:r w:rsidRPr="00B536D8">
              <w:rPr>
                <w:rFonts w:asciiTheme="minorHAnsi" w:hAnsiTheme="minorHAnsi" w:cstheme="minorHAnsi"/>
                <w:lang w:eastAsia="en-US"/>
              </w:rPr>
              <w:t>, D. A., et al (2020)</w:t>
            </w:r>
            <w:r w:rsidR="00B13B14"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&lt;EndNote&gt;&lt;Cite&gt;&lt;Author&gt;Dalin&lt;/Author&gt;&lt;Year&gt;2019&lt;/Year&gt;&lt;RecNum&gt;58&lt;/RecNum&gt;&lt;DisplayText&gt;(86)&lt;/DisplayText&gt;&lt;record&gt;&lt;rec-number&gt;58&lt;/rec-number&gt;&lt;foreign-keys&gt;&lt;key app="EN" db-id="dr0r5aszgtd0r2e59pjv2xezv25wvfae29pt" timestamp="1653307882"&gt;58&lt;/key&gt;&lt;/foreign-keys&gt;&lt;ref-type name="Journal Article"&gt;17&lt;/ref-type&gt;&lt;contributors&gt;&lt;authors&gt;&lt;author&gt;Dalin, D. A.&lt;/author&gt;&lt;author&gt;Vermehren, C.&lt;/author&gt;&lt;author&gt;Jensen, A. K.&lt;/author&gt;&lt;author&gt;Unkerskov, J.&lt;/author&gt;&lt;author&gt;Andersen, J. T.&lt;/author&gt;&lt;/authors&gt;&lt;/contributors&gt;&lt;auth-address&gt;Department of Clinical Pharmacology, Copenhagen University Hospital Bispebjerg, Copenhagen DK-2400, Denmark. Faculty of Health and Medical Sciences, University of Copenhagen, DK-2200 Copenhagen, Denmark. The Hospital Pharmacy, the Capital Region of Denmark, DK-2730 Herlev, Denmark. Quality in General Practice in the Capital Region of Denmark (KAP-H), DK-3400 Hillerød, Denmark.&lt;/auth-address&gt;&lt;titles&gt;&lt;title&gt;Systematic Medication Review in General Practice by an Interdisciplinary Team: A thorough but Laborious Method to Address Polypharmacy among Elderly Patients&lt;/title&gt;&lt;secondary-title&gt;Pharmacy (Basel)&lt;/secondary-title&gt;&lt;/titles&gt;&lt;periodical&gt;&lt;full-title&gt;Pharmacy (Basel)&lt;/full-title&gt;&lt;/periodical&gt;&lt;volume&gt;8&lt;/volume&gt;&lt;number&gt;2&lt;/number&gt;&lt;keywords&gt;&lt;keyword&gt;aged&lt;/keyword&gt;&lt;keyword&gt;aged 80 and over&lt;/keyword&gt;&lt;keyword&gt;deprescriptions&lt;/keyword&gt;&lt;keyword&gt;family practice&lt;/keyword&gt;&lt;keyword&gt;general practice&lt;/keyword&gt;&lt;keyword&gt;general practitioners&lt;/keyword&gt;&lt;keyword&gt;healthcare professional&lt;/keyword&gt;&lt;keyword&gt;medication errors&lt;/keyword&gt;&lt;keyword&gt;medication review&lt;/keyword&gt;&lt;keyword&gt;medicine review&lt;/keyword&gt;&lt;keyword&gt;pharmacists&lt;/keyword&gt;&lt;keyword&gt;polypharmacy&lt;/keyword&gt;&lt;/keywords&gt;&lt;dates&gt;&lt;year&gt;2019&lt;/year&gt;&lt;pub-dates&gt;&lt;date&gt;Mar-31&lt;/date&gt;&lt;/pub-dates&gt;&lt;/dates&gt;&lt;isbn&gt;2226-4787&lt;/isbn&gt;&lt;accession-num&gt;rayyan-292585299&lt;/accession-num&gt;&lt;urls&gt;&lt;/urls&gt;&lt;custom1&gt;RAYYAN-INCLUSION: {&amp;quot;Qian Yue&amp;quot;=&amp;gt;&amp;quot;Included&amp;quot;, &amp;quot;Eloise&amp;quot;=&amp;gt;&amp;quot;Included&amp;quot;}&lt;/custom1&gt;&lt;language&gt;eng&lt;/language&gt;&lt;/record&gt;&lt;/Cite&gt;&lt;/EndNote&gt;</w:instrText>
            </w:r>
            <w:r w:rsidR="00B13B14"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(86)</w:t>
            </w:r>
            <w:r w:rsidR="00B13B14" w:rsidRPr="00B536D8">
              <w:rPr>
                <w:rFonts w:asciiTheme="minorHAnsi" w:hAnsiTheme="minorHAnsi" w:cstheme="minorHAnsi"/>
                <w:lang w:eastAsia="en-US"/>
              </w:rPr>
              <w:fldChar w:fldCharType="end"/>
            </w:r>
          </w:p>
          <w:p w14:paraId="6C73259F"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Denmark</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72772"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Evaluation</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CA866D" w14:textId="13A1A5CF"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Medication review in general practice by an interdisciplinary medication team of pharmacists and physicians, based on information concerning medication, diagnosis, relevant laboratory data and medical history supplied by the</w:t>
            </w:r>
            <w:r w:rsidR="00B536D8">
              <w:rPr>
                <w:rFonts w:asciiTheme="minorHAnsi" w:hAnsiTheme="minorHAnsi" w:cstheme="minorHAnsi"/>
                <w:lang w:eastAsia="en-US"/>
              </w:rPr>
              <w:t xml:space="preserve"> </w:t>
            </w:r>
            <w:r w:rsidRPr="00B536D8">
              <w:rPr>
                <w:rFonts w:asciiTheme="minorHAnsi" w:hAnsiTheme="minorHAnsi" w:cstheme="minorHAnsi"/>
                <w:lang w:eastAsia="en-US"/>
              </w:rPr>
              <w:t>general practitioner. The medication review was discussed with the patients’ general practitioners and feedback was received from them regarding acceptance rates of the recommended changes.</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93D62C" w14:textId="3068C435" w:rsidR="00BC3BDF" w:rsidRPr="00B536D8" w:rsidRDefault="00FA3783" w:rsidP="00B536D8">
            <w:pPr>
              <w:spacing w:line="240" w:lineRule="auto"/>
              <w:rPr>
                <w:rFonts w:asciiTheme="minorHAnsi" w:hAnsiTheme="minorHAnsi" w:cstheme="minorHAnsi"/>
                <w:lang w:eastAsia="en-US"/>
              </w:rPr>
            </w:pPr>
            <w:r>
              <w:rPr>
                <w:rFonts w:asciiTheme="minorHAnsi" w:hAnsiTheme="minorHAnsi" w:cstheme="minorHAnsi"/>
                <w:lang w:eastAsia="en-US"/>
              </w:rPr>
              <w:t>94 p</w:t>
            </w:r>
            <w:r w:rsidR="00BC3BDF" w:rsidRPr="00B536D8">
              <w:rPr>
                <w:rFonts w:asciiTheme="minorHAnsi" w:hAnsiTheme="minorHAnsi" w:cstheme="minorHAnsi"/>
                <w:lang w:eastAsia="en-US"/>
              </w:rPr>
              <w:t>atients</w:t>
            </w:r>
            <w:r>
              <w:rPr>
                <w:rFonts w:asciiTheme="minorHAnsi" w:hAnsiTheme="minorHAnsi" w:cstheme="minorHAnsi"/>
                <w:lang w:eastAsia="en-US"/>
              </w:rPr>
              <w:t>,</w:t>
            </w:r>
            <w:r w:rsidR="00BC3BDF" w:rsidRPr="00B536D8">
              <w:rPr>
                <w:rFonts w:asciiTheme="minorHAnsi" w:hAnsiTheme="minorHAnsi" w:cstheme="minorHAnsi"/>
                <w:lang w:eastAsia="en-US"/>
              </w:rPr>
              <w:t xml:space="preserve"> aged 65 years and over, using 6 or more medications.</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4AFA6A" w14:textId="7044470F"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The study objective is to describe and evaluate a method for conducting medication review</w:t>
            </w:r>
            <w:r w:rsidR="00B536D8">
              <w:rPr>
                <w:rFonts w:asciiTheme="minorHAnsi" w:hAnsiTheme="minorHAnsi" w:cstheme="minorHAnsi"/>
                <w:lang w:eastAsia="en-US"/>
              </w:rPr>
              <w:t xml:space="preserve"> </w:t>
            </w:r>
            <w:r w:rsidRPr="00B536D8">
              <w:rPr>
                <w:rFonts w:asciiTheme="minorHAnsi" w:hAnsiTheme="minorHAnsi" w:cstheme="minorHAnsi"/>
                <w:lang w:eastAsia="en-US"/>
              </w:rPr>
              <w:t>in general practice by an interdisciplinary medication team of pharmacists and physicians</w:t>
            </w:r>
          </w:p>
        </w:tc>
      </w:tr>
      <w:tr w:rsidR="00541B97" w:rsidRPr="00B536D8" w14:paraId="09619295"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328C6B" w14:textId="7AC0BF9F"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Denneboom</w:t>
            </w:r>
            <w:proofErr w:type="spellEnd"/>
            <w:r w:rsidRPr="00B536D8">
              <w:rPr>
                <w:rFonts w:asciiTheme="minorHAnsi" w:hAnsiTheme="minorHAnsi" w:cstheme="minorHAnsi"/>
                <w:lang w:eastAsia="en-US"/>
              </w:rPr>
              <w:t xml:space="preserve">, W., et al. (2007) </w:t>
            </w:r>
            <w:r w:rsidR="00400AC2" w:rsidRPr="00B536D8">
              <w:rPr>
                <w:rFonts w:asciiTheme="minorHAnsi" w:hAnsiTheme="minorHAnsi" w:cstheme="minorHAnsi"/>
                <w:lang w:eastAsia="en-US"/>
              </w:rPr>
              <w:t>(</w:t>
            </w:r>
            <w:r w:rsidRPr="00B536D8">
              <w:rPr>
                <w:rFonts w:asciiTheme="minorHAnsi" w:hAnsiTheme="minorHAnsi" w:cstheme="minorHAnsi"/>
                <w:lang w:eastAsia="en-US"/>
              </w:rPr>
              <w:t>a</w:t>
            </w:r>
            <w:r w:rsidR="00400AC2" w:rsidRPr="00B536D8">
              <w:rPr>
                <w:rFonts w:asciiTheme="minorHAnsi" w:hAnsiTheme="minorHAnsi" w:cstheme="minorHAnsi"/>
                <w:lang w:eastAsia="en-US"/>
              </w:rPr>
              <w:t xml:space="preserve">) </w:t>
            </w:r>
            <w:r w:rsidR="00400AC2"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&lt;EndNote&gt;&lt;Cite&gt;&lt;Author&gt;Denneboom&lt;/Author&gt;&lt;Year&gt;2007&lt;/Year&gt;&lt;RecNum&gt;61&lt;/RecNum&gt;&lt;DisplayText&gt;(87)&lt;/DisplayText&gt;&lt;record&gt;&lt;rec-number&gt;61&lt;/rec-number&gt;&lt;foreign-keys&gt;&lt;key app="EN" db-id="dr0r5aszgtd0r2e59pjv2xezv25wvfae29pt" timestamp="1653307882"&gt;61&lt;/key&gt;&lt;/foreign-keys&gt;&lt;ref-type name="Journal Article"&gt;17&lt;/ref-type&gt;&lt;contributors&gt;&lt;authors&gt;&lt;author&gt;Denneboom, W.&lt;/author&gt;&lt;author&gt;Dautzenberg, M. G.&lt;/author&gt;&lt;author&gt;Grol, R.&lt;/author&gt;&lt;author&gt;De Smet, P. A.&lt;/author&gt;&lt;/authors&gt;&lt;/contributors&gt;&lt;auth-address&gt;Centre for Quality of Care Research, UMC St Radboud, Nijmegen, the Netherlands. W.Denneboom@kwazo.umcn.nl&lt;/auth-address&gt;&lt;titles&gt;&lt;title&gt;Treatment reviews of older people on polypharmacy in primary care: cluster controlled trial comparing two approaches&lt;/title&gt;&lt;secondary-title&gt;Br J Gen Pract&lt;/secondary-title&gt;&lt;/titles&gt;&lt;periodical&gt;&lt;full-title&gt;Br J Gen Pract&lt;/full-title&gt;&lt;/periodical&gt;&lt;pages&gt;723-31&lt;/pages&gt;&lt;volume&gt;57&lt;/volume&gt;&lt;number&gt;542&lt;/number&gt;&lt;keywords&gt;&lt;keyword&gt;Aged&lt;/keyword&gt;&lt;keyword&gt;*Community Pharmacy Services/economics&lt;/keyword&gt;&lt;keyword&gt;*Family Practice/economics&lt;/keyword&gt;&lt;keyword&gt;Female&lt;/keyword&gt;&lt;keyword&gt;Health Services for the Aged/economics/*organization &amp;amp; administration/standards&lt;/keyword&gt;&lt;keyword&gt;Humans&lt;/keyword&gt;&lt;keyword&gt;Male&lt;/keyword&gt;&lt;keyword&gt;Patient Care/economics/*methods/standards&lt;/keyword&gt;&lt;keyword&gt;Patient Care Team/economics/organization &amp;amp; administration/standards&lt;/keyword&gt;&lt;keyword&gt;*Polypharmacy&lt;/keyword&gt;&lt;keyword&gt;Treatment Outcome&lt;/keyword&gt;&lt;keyword&gt;Polypharmacy&lt;/keyword&gt;&lt;/keywords&gt;&lt;dates&gt;&lt;year&gt;2007&lt;/year&gt;&lt;pub-dates&gt;&lt;date&gt;Sep&lt;/date&gt;&lt;/pub-dates&gt;&lt;/dates&gt;&lt;isbn&gt;0960-1643 (Print) 0960-1643&lt;/isbn&gt;&lt;accession-num&gt;rayyan-292585359&lt;/accession-num&gt;&lt;urls&gt;&lt;/urls&gt;&lt;custom1&gt;RAYYAN-INCLUSION: {&amp;quot;Qian Yue&amp;quot;=&amp;gt;&amp;quot;Included&amp;quot;, &amp;quot;Eloise&amp;quot;=&amp;gt;&amp;quot;Included&amp;quot;}&lt;/custom1&gt;&lt;language&gt;eng&lt;/language&gt;&lt;/record&gt;&lt;/Cite&gt;&lt;/EndNote&gt;</w:instrText>
            </w:r>
            <w:r w:rsidR="00400AC2"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(87)</w:t>
            </w:r>
            <w:r w:rsidR="00400AC2" w:rsidRPr="00B536D8">
              <w:rPr>
                <w:rFonts w:asciiTheme="minorHAnsi" w:hAnsiTheme="minorHAnsi" w:cstheme="minorHAnsi"/>
                <w:lang w:eastAsia="en-US"/>
              </w:rPr>
              <w:fldChar w:fldCharType="end"/>
            </w:r>
          </w:p>
          <w:p w14:paraId="0841BBA4"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The Netherlands</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84317"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RCT</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B9BD29" w14:textId="53A0FD2F" w:rsidR="00BC3BDF" w:rsidRPr="00B536D8" w:rsidRDefault="00BC3BDF" w:rsidP="00B536D8">
            <w:pPr>
              <w:autoSpaceDE w:val="0"/>
              <w:autoSpaceDN w:val="0"/>
              <w:adjustRightInd w:val="0"/>
              <w:spacing w:line="240" w:lineRule="auto"/>
              <w:rPr>
                <w:rFonts w:asciiTheme="minorHAnsi" w:hAnsiTheme="minorHAnsi" w:cstheme="minorHAnsi"/>
                <w:color w:val="000000"/>
                <w:lang w:eastAsia="en-US"/>
              </w:rPr>
            </w:pPr>
            <w:r w:rsidRPr="00B536D8">
              <w:rPr>
                <w:rFonts w:asciiTheme="minorHAnsi" w:hAnsiTheme="minorHAnsi" w:cstheme="minorHAnsi"/>
                <w:color w:val="000000"/>
                <w:lang w:eastAsia="en-US"/>
              </w:rPr>
              <w:t>Pharmacists were randomised and the pharmacists in both intervention groups performed treatment reviews</w:t>
            </w:r>
            <w:r w:rsidR="002E0D6B">
              <w:rPr>
                <w:rFonts w:asciiTheme="minorHAnsi" w:hAnsiTheme="minorHAnsi" w:cstheme="minorHAnsi"/>
                <w:color w:val="000000"/>
                <w:lang w:eastAsia="en-US"/>
              </w:rPr>
              <w:t xml:space="preserve"> </w:t>
            </w:r>
            <w:r w:rsidRPr="00B536D8">
              <w:rPr>
                <w:rFonts w:asciiTheme="minorHAnsi" w:hAnsiTheme="minorHAnsi" w:cstheme="minorHAnsi"/>
                <w:color w:val="000000"/>
                <w:lang w:eastAsia="en-US"/>
              </w:rPr>
              <w:t>with the support of the computerised screening tool. They had to decide which of the recommendations highlighted by the tool should be given to the GP, and whether additional recommendations concerning the pharmacotherapy of these patients should be highlighted. The two intervention groups differed in their</w:t>
            </w:r>
            <w:r w:rsidR="00B536D8">
              <w:rPr>
                <w:rFonts w:asciiTheme="minorHAnsi" w:hAnsiTheme="minorHAnsi" w:cstheme="minorHAnsi"/>
                <w:color w:val="000000"/>
                <w:lang w:eastAsia="en-US"/>
              </w:rPr>
              <w:t xml:space="preserve"> </w:t>
            </w:r>
            <w:r w:rsidRPr="00B536D8">
              <w:rPr>
                <w:rFonts w:asciiTheme="minorHAnsi" w:hAnsiTheme="minorHAnsi" w:cstheme="minorHAnsi"/>
                <w:color w:val="000000"/>
                <w:lang w:eastAsia="en-US"/>
              </w:rPr>
              <w:t>organisational models (written-feedback by pharmacists to GP vs</w:t>
            </w:r>
            <w:r w:rsidRPr="00B536D8">
              <w:rPr>
                <w:rFonts w:asciiTheme="minorHAnsi" w:hAnsiTheme="minorHAnsi" w:cstheme="minorHAnsi"/>
                <w:color w:val="00009F"/>
                <w:lang w:eastAsia="en-US"/>
              </w:rPr>
              <w:t xml:space="preserve"> c</w:t>
            </w:r>
            <w:r w:rsidRPr="00B536D8">
              <w:rPr>
                <w:rFonts w:asciiTheme="minorHAnsi" w:hAnsiTheme="minorHAnsi" w:cstheme="minorHAnsi"/>
                <w:color w:val="000000"/>
                <w:lang w:eastAsia="en-US"/>
              </w:rPr>
              <w:t>ase-</w:t>
            </w:r>
            <w:proofErr w:type="gramStart"/>
            <w:r w:rsidRPr="00B536D8">
              <w:rPr>
                <w:rFonts w:asciiTheme="minorHAnsi" w:hAnsiTheme="minorHAnsi" w:cstheme="minorHAnsi"/>
                <w:color w:val="000000"/>
                <w:lang w:eastAsia="en-US"/>
              </w:rPr>
              <w:t>conference  between</w:t>
            </w:r>
            <w:proofErr w:type="gramEnd"/>
            <w:r w:rsidRPr="00B536D8">
              <w:rPr>
                <w:rFonts w:asciiTheme="minorHAnsi" w:hAnsiTheme="minorHAnsi" w:cstheme="minorHAnsi"/>
                <w:color w:val="000000"/>
                <w:lang w:eastAsia="en-US"/>
              </w:rPr>
              <w:t xml:space="preserve"> the pharmacist and GP).</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9A7456" w14:textId="496E3946" w:rsidR="00BC3BDF" w:rsidRPr="00B536D8" w:rsidRDefault="00687CC1" w:rsidP="00B536D8">
            <w:pPr>
              <w:spacing w:line="240" w:lineRule="auto"/>
              <w:rPr>
                <w:rFonts w:asciiTheme="minorHAnsi" w:hAnsiTheme="minorHAnsi" w:cstheme="minorHAnsi"/>
                <w:lang w:eastAsia="en-US"/>
              </w:rPr>
            </w:pPr>
            <w:r w:rsidRPr="00687CC1">
              <w:rPr>
                <w:rFonts w:asciiTheme="minorHAnsi" w:hAnsiTheme="minorHAnsi" w:cstheme="minorHAnsi"/>
              </w:rPr>
              <w:t>738 p</w:t>
            </w:r>
            <w:r w:rsidR="00BC3BDF" w:rsidRPr="00687CC1">
              <w:rPr>
                <w:rFonts w:asciiTheme="minorHAnsi" w:hAnsiTheme="minorHAnsi" w:cstheme="minorHAnsi"/>
                <w:lang w:eastAsia="en-US"/>
              </w:rPr>
              <w:t>atients</w:t>
            </w:r>
            <w:r>
              <w:rPr>
                <w:rFonts w:asciiTheme="minorHAnsi" w:hAnsiTheme="minorHAnsi" w:cstheme="minorHAnsi"/>
                <w:lang w:eastAsia="en-US"/>
              </w:rPr>
              <w:t>,</w:t>
            </w:r>
            <w:r w:rsidR="00BC3BDF" w:rsidRPr="00687CC1">
              <w:rPr>
                <w:rFonts w:asciiTheme="minorHAnsi" w:hAnsiTheme="minorHAnsi" w:cstheme="minorHAnsi"/>
                <w:lang w:eastAsia="en-US"/>
              </w:rPr>
              <w:t xml:space="preserve"> aged 75 </w:t>
            </w:r>
            <w:r w:rsidR="00BC3BDF" w:rsidRPr="00687CC1">
              <w:rPr>
                <w:rFonts w:asciiTheme="minorHAnsi" w:hAnsiTheme="minorHAnsi" w:cstheme="minorHAnsi"/>
                <w:color w:val="000000"/>
                <w:lang w:eastAsia="en-US"/>
              </w:rPr>
              <w:t>years and over</w:t>
            </w:r>
            <w:r w:rsidR="00BC3BDF" w:rsidRPr="00B536D8">
              <w:rPr>
                <w:rFonts w:asciiTheme="minorHAnsi" w:hAnsiTheme="minorHAnsi" w:cstheme="minorHAnsi"/>
                <w:color w:val="000000"/>
                <w:lang w:eastAsia="en-US"/>
              </w:rPr>
              <w:t xml:space="preserve"> taking five or more medicines.</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78043C" w14:textId="47DDDB7D" w:rsidR="00BC3BDF" w:rsidRPr="00B536D8" w:rsidRDefault="00BC3BDF" w:rsidP="00B536D8">
            <w:pPr>
              <w:autoSpaceDE w:val="0"/>
              <w:autoSpaceDN w:val="0"/>
              <w:adjustRightInd w:val="0"/>
              <w:spacing w:line="240" w:lineRule="auto"/>
              <w:rPr>
                <w:rFonts w:asciiTheme="minorHAnsi" w:hAnsiTheme="minorHAnsi" w:cstheme="minorHAnsi"/>
                <w:color w:val="000000"/>
                <w:lang w:eastAsia="en-US"/>
              </w:rPr>
            </w:pPr>
            <w:r w:rsidRPr="00B536D8">
              <w:rPr>
                <w:rFonts w:asciiTheme="minorHAnsi" w:hAnsiTheme="minorHAnsi" w:cstheme="minorHAnsi"/>
                <w:color w:val="000000"/>
                <w:lang w:eastAsia="en-US"/>
              </w:rPr>
              <w:t>To determine which procedure for treatment reviews</w:t>
            </w:r>
            <w:r w:rsidR="00B536D8">
              <w:rPr>
                <w:rFonts w:asciiTheme="minorHAnsi" w:hAnsiTheme="minorHAnsi" w:cstheme="minorHAnsi"/>
                <w:color w:val="000000"/>
                <w:lang w:eastAsia="en-US"/>
              </w:rPr>
              <w:t xml:space="preserve"> </w:t>
            </w:r>
            <w:r w:rsidRPr="00B536D8">
              <w:rPr>
                <w:rFonts w:asciiTheme="minorHAnsi" w:hAnsiTheme="minorHAnsi" w:cstheme="minorHAnsi"/>
                <w:color w:val="000000"/>
                <w:lang w:eastAsia="en-US"/>
              </w:rPr>
              <w:t>(case conferences versus written feedback) results in</w:t>
            </w:r>
            <w:r w:rsidR="00B536D8">
              <w:rPr>
                <w:rFonts w:asciiTheme="minorHAnsi" w:hAnsiTheme="minorHAnsi" w:cstheme="minorHAnsi"/>
                <w:color w:val="000000"/>
                <w:lang w:eastAsia="en-US"/>
              </w:rPr>
              <w:t xml:space="preserve"> </w:t>
            </w:r>
            <w:r w:rsidRPr="00B536D8">
              <w:rPr>
                <w:rFonts w:asciiTheme="minorHAnsi" w:hAnsiTheme="minorHAnsi" w:cstheme="minorHAnsi"/>
                <w:color w:val="000000"/>
                <w:lang w:eastAsia="en-US"/>
              </w:rPr>
              <w:t>more medication changes, measured at different</w:t>
            </w:r>
            <w:r w:rsidR="00B536D8">
              <w:rPr>
                <w:rFonts w:asciiTheme="minorHAnsi" w:hAnsiTheme="minorHAnsi" w:cstheme="minorHAnsi"/>
                <w:color w:val="000000"/>
                <w:lang w:eastAsia="en-US"/>
              </w:rPr>
              <w:t xml:space="preserve"> </w:t>
            </w:r>
            <w:r w:rsidRPr="00B536D8">
              <w:rPr>
                <w:rFonts w:asciiTheme="minorHAnsi" w:hAnsiTheme="minorHAnsi" w:cstheme="minorHAnsi"/>
                <w:color w:val="000000"/>
                <w:lang w:eastAsia="en-US"/>
              </w:rPr>
              <w:t>moments in time. To determine the costs and savings</w:t>
            </w:r>
            <w:r w:rsidR="00B536D8">
              <w:rPr>
                <w:rFonts w:asciiTheme="minorHAnsi" w:hAnsiTheme="minorHAnsi" w:cstheme="minorHAnsi"/>
                <w:color w:val="000000"/>
                <w:lang w:eastAsia="en-US"/>
              </w:rPr>
              <w:t xml:space="preserve"> </w:t>
            </w:r>
            <w:r w:rsidRPr="00B536D8">
              <w:rPr>
                <w:rFonts w:asciiTheme="minorHAnsi" w:hAnsiTheme="minorHAnsi" w:cstheme="minorHAnsi"/>
                <w:color w:val="000000"/>
                <w:lang w:eastAsia="en-US"/>
              </w:rPr>
              <w:t>related to such an intervention.</w:t>
            </w:r>
          </w:p>
          <w:p w14:paraId="35473FA6" w14:textId="77777777" w:rsidR="00BC3BDF" w:rsidRPr="00B536D8" w:rsidRDefault="00BC3BDF" w:rsidP="00B536D8">
            <w:pPr>
              <w:spacing w:line="240" w:lineRule="auto"/>
              <w:rPr>
                <w:rFonts w:asciiTheme="minorHAnsi" w:hAnsiTheme="minorHAnsi" w:cstheme="minorHAnsi"/>
                <w:lang w:eastAsia="en-US"/>
              </w:rPr>
            </w:pPr>
          </w:p>
        </w:tc>
      </w:tr>
      <w:tr w:rsidR="00541B97" w:rsidRPr="00B536D8" w14:paraId="262E9BE3" w14:textId="77777777" w:rsidTr="00B536D8">
        <w:trPr>
          <w:trHeight w:val="1823"/>
        </w:trPr>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11858" w14:textId="58DCB598" w:rsidR="00BC3BDF" w:rsidRPr="00B536D8" w:rsidRDefault="00BC3BDF" w:rsidP="00B536D8">
            <w:pPr>
              <w:spacing w:line="240" w:lineRule="auto"/>
              <w:rPr>
                <w:rFonts w:asciiTheme="minorHAnsi" w:hAnsiTheme="minorHAnsi" w:cstheme="minorHAnsi"/>
                <w:lang w:eastAsia="en-US"/>
              </w:rPr>
            </w:pPr>
            <w:proofErr w:type="spellStart"/>
            <w:r w:rsidRPr="00B536D8">
              <w:rPr>
                <w:rFonts w:asciiTheme="minorHAnsi" w:hAnsiTheme="minorHAnsi" w:cstheme="minorHAnsi"/>
                <w:lang w:eastAsia="en-US"/>
              </w:rPr>
              <w:t>Denneboom</w:t>
            </w:r>
            <w:proofErr w:type="spellEnd"/>
            <w:r w:rsidRPr="00B536D8">
              <w:rPr>
                <w:rFonts w:asciiTheme="minorHAnsi" w:hAnsiTheme="minorHAnsi" w:cstheme="minorHAnsi"/>
                <w:lang w:eastAsia="en-US"/>
              </w:rPr>
              <w:t xml:space="preserve">, W., et al. (2007) </w:t>
            </w:r>
            <w:r w:rsidR="00400AC2" w:rsidRPr="00B536D8">
              <w:rPr>
                <w:rFonts w:asciiTheme="minorHAnsi" w:hAnsiTheme="minorHAnsi" w:cstheme="minorHAnsi"/>
                <w:lang w:eastAsia="en-US"/>
              </w:rPr>
              <w:t>(</w:t>
            </w:r>
            <w:r w:rsidRPr="00B536D8">
              <w:rPr>
                <w:rFonts w:asciiTheme="minorHAnsi" w:hAnsiTheme="minorHAnsi" w:cstheme="minorHAnsi"/>
                <w:lang w:eastAsia="en-US"/>
              </w:rPr>
              <w:t>b</w:t>
            </w:r>
            <w:r w:rsidR="00400AC2" w:rsidRPr="00B536D8">
              <w:rPr>
                <w:rFonts w:asciiTheme="minorHAnsi" w:hAnsiTheme="minorHAnsi" w:cstheme="minorHAnsi"/>
                <w:lang w:eastAsia="en-US"/>
              </w:rPr>
              <w:t xml:space="preserve">) </w:t>
            </w:r>
            <w:r w:rsidR="00400AC2"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&lt;EndNote&gt;&lt;Cite&gt;&lt;Author&gt;Denneboom&lt;/Author&gt;&lt;Year&gt;2007&lt;/Year&gt;&lt;RecNum&gt;62&lt;/RecNum&gt;&lt;DisplayText&gt;(88)&lt;/DisplayText&gt;&lt;record&gt;&lt;rec-number&gt;62&lt;/rec-number&gt;&lt;foreign-keys&gt;&lt;key app="EN" db-id="dr0r5aszgtd0r2e59pjv2xezv25wvfae29pt" timestamp="1653307882"&gt;62&lt;/key&gt;&lt;/foreign-keys&gt;&lt;ref-type name="Journal Article"&gt;17&lt;/ref-type&gt;&lt;contributors&gt;&lt;authors&gt;&lt;author&gt;Denneboom, W.&lt;/author&gt;&lt;author&gt;Dautzenberg, M. G.&lt;/author&gt;&lt;author&gt;Grol, R.&lt;/author&gt;&lt;author&gt;De Smet, P. A.&lt;/author&gt;&lt;/authors&gt;&lt;/contributors&gt;&lt;auth-address&gt;Centre for Quality of Care Research, UMC St Radboud, Nijmegen, The Netherlands. w.denneboom@kwazo.umcn.nl&lt;/auth-address&gt;&lt;titles&gt;&lt;title&gt;Comparison of two methods for performing treatment reviews by pharmacists and general practitioners for home-dwelling elderly people&lt;/title&gt;&lt;secondary-title&gt;J Eval Clin Pract&lt;/secondary-title&gt;&lt;/titles&gt;&lt;periodical&gt;&lt;full-title&gt;J Eval Clin Pract&lt;/full-title&gt;&lt;/periodical&gt;&lt;pages&gt;446-52&lt;/pages&gt;&lt;volume&gt;14&lt;/volume&gt;&lt;number&gt;3&lt;/number&gt;&lt;keywords&gt;&lt;keyword&gt;Aged&lt;/keyword&gt;&lt;keyword&gt;Cooperative Behavior&lt;/keyword&gt;&lt;keyword&gt;*Homebound Persons&lt;/keyword&gt;&lt;keyword&gt;Humans&lt;/keyword&gt;&lt;keyword&gt;Interviews as Topic&lt;/keyword&gt;&lt;keyword&gt;Netherlands&lt;/keyword&gt;&lt;keyword&gt;Outcome Assessment, Health Care/*methods&lt;/keyword&gt;&lt;keyword&gt;Patient Care&lt;/keyword&gt;&lt;keyword&gt;*Pharmacists&lt;/keyword&gt;&lt;keyword&gt;*Physicians, Family&lt;/keyword&gt;&lt;keyword&gt;*Polypharmacy&lt;/keyword&gt;&lt;keyword&gt;Surveys and Questionnaires&lt;/keyword&gt;&lt;keyword&gt;Pharmacists&lt;/keyword&gt;&lt;/keywords&gt;&lt;dates&gt;&lt;year&gt;2007&lt;/year&gt;&lt;pub-dates&gt;&lt;date&gt;Jun&lt;/date&gt;&lt;/pub-dates&gt;&lt;/dates&gt;&lt;isbn&gt;1356-1294&lt;/isbn&gt;&lt;accession-num&gt;rayyan-292585360&lt;/accession-num&gt;&lt;urls&gt;&lt;/urls&gt;&lt;custom1&gt;RAYYAN-INCLUSION: {&amp;quot;Qian Yue&amp;quot;=&amp;gt;&amp;quot;Included&amp;quot;, &amp;quot;Eloise&amp;quot;=&amp;gt;&amp;quot;Included&amp;quot;}&lt;/custom1&gt;&lt;language&gt;eng&lt;/language&gt;&lt;/record&gt;&lt;/Cite&gt;&lt;/EndNote&gt;</w:instrText>
            </w:r>
            <w:r w:rsidR="00400AC2"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(88)</w:t>
            </w:r>
            <w:r w:rsidR="00400AC2" w:rsidRPr="00B536D8">
              <w:rPr>
                <w:rFonts w:asciiTheme="minorHAnsi" w:hAnsiTheme="minorHAnsi" w:cstheme="minorHAnsi"/>
                <w:lang w:eastAsia="en-US"/>
              </w:rPr>
              <w:fldChar w:fldCharType="end"/>
            </w:r>
          </w:p>
          <w:p w14:paraId="17C8DDF4" w14:textId="5E304391"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 xml:space="preserve">The Netherlands </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1B04F9" w14:textId="7C9CEECF"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 xml:space="preserve">Written questionnaires, structured telephone interviews </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9A8E7C" w14:textId="11B4BFD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As above</w:t>
            </w:r>
            <w:r w:rsidR="00B536D8">
              <w:rPr>
                <w:rFonts w:asciiTheme="minorHAnsi" w:hAnsiTheme="minorHAnsi" w:cstheme="minorHAnsi"/>
                <w:lang w:eastAsia="en-US"/>
              </w:rPr>
              <w:t xml:space="preserve"> </w:t>
            </w:r>
            <w:r w:rsidR="00B536D8" w:rsidRPr="00B536D8">
              <w:rPr>
                <w:rFonts w:asciiTheme="minorHAnsi" w:hAnsiTheme="minorHAnsi" w:cstheme="minorHAnsi"/>
                <w:lang w:eastAsia="en-US"/>
              </w:rPr>
              <w:t>(Process evaluation for the study above)</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7A7989" w14:textId="423D8D1F" w:rsidR="00687CC1" w:rsidRDefault="00687CC1" w:rsidP="00B536D8">
            <w:pPr>
              <w:spacing w:line="240" w:lineRule="auto"/>
              <w:rPr>
                <w:rFonts w:asciiTheme="minorHAnsi" w:hAnsiTheme="minorHAnsi" w:cstheme="minorHAnsi"/>
                <w:lang w:eastAsia="en-US"/>
              </w:rPr>
            </w:pPr>
            <w:r>
              <w:rPr>
                <w:rFonts w:asciiTheme="minorHAnsi" w:hAnsiTheme="minorHAnsi" w:cstheme="minorHAnsi"/>
                <w:lang w:eastAsia="en-US"/>
              </w:rPr>
              <w:t>64 GPs and 28 pharmacists responded to a questionnaire.</w:t>
            </w:r>
          </w:p>
          <w:p w14:paraId="69591691" w14:textId="4E5BA30C" w:rsidR="00BC3BDF" w:rsidRPr="00B536D8" w:rsidRDefault="00687CC1" w:rsidP="00B536D8">
            <w:pPr>
              <w:spacing w:line="240" w:lineRule="auto"/>
              <w:rPr>
                <w:rFonts w:asciiTheme="minorHAnsi" w:hAnsiTheme="minorHAnsi" w:cstheme="minorHAnsi"/>
                <w:lang w:eastAsia="en-US"/>
              </w:rPr>
            </w:pPr>
            <w:r>
              <w:rPr>
                <w:rFonts w:asciiTheme="minorHAnsi" w:hAnsiTheme="minorHAnsi" w:cstheme="minorHAnsi"/>
                <w:lang w:eastAsia="en-US"/>
              </w:rPr>
              <w:t xml:space="preserve">18 </w:t>
            </w:r>
            <w:r w:rsidR="00BC3BDF" w:rsidRPr="00B536D8">
              <w:rPr>
                <w:rFonts w:asciiTheme="minorHAnsi" w:hAnsiTheme="minorHAnsi" w:cstheme="minorHAnsi"/>
                <w:lang w:eastAsia="en-US"/>
              </w:rPr>
              <w:t>Pharmacists and</w:t>
            </w:r>
            <w:r>
              <w:rPr>
                <w:rFonts w:asciiTheme="minorHAnsi" w:hAnsiTheme="minorHAnsi" w:cstheme="minorHAnsi"/>
                <w:lang w:eastAsia="en-US"/>
              </w:rPr>
              <w:t xml:space="preserve"> 16</w:t>
            </w:r>
            <w:r w:rsidR="00BC3BDF" w:rsidRPr="00B536D8">
              <w:rPr>
                <w:rFonts w:asciiTheme="minorHAnsi" w:hAnsiTheme="minorHAnsi" w:cstheme="minorHAnsi"/>
                <w:lang w:eastAsia="en-US"/>
              </w:rPr>
              <w:t xml:space="preserve"> GPs</w:t>
            </w:r>
            <w:r>
              <w:rPr>
                <w:rFonts w:asciiTheme="minorHAnsi" w:hAnsiTheme="minorHAnsi" w:cstheme="minorHAnsi"/>
                <w:lang w:eastAsia="en-US"/>
              </w:rPr>
              <w:t xml:space="preserve"> participated in telephone interview.</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9B984E" w14:textId="25509D68"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The aim of the study was to describe the feasibility of two methods for treatment review (results were</w:t>
            </w:r>
            <w:r w:rsidR="00B536D8">
              <w:rPr>
                <w:rFonts w:asciiTheme="minorHAnsi" w:hAnsiTheme="minorHAnsi" w:cstheme="minorHAnsi"/>
                <w:lang w:eastAsia="en-US"/>
              </w:rPr>
              <w:t xml:space="preserve"> </w:t>
            </w:r>
            <w:r w:rsidRPr="00B536D8">
              <w:rPr>
                <w:rFonts w:asciiTheme="minorHAnsi" w:hAnsiTheme="minorHAnsi" w:cstheme="minorHAnsi"/>
                <w:lang w:eastAsia="en-US"/>
              </w:rPr>
              <w:t>given to the GP either in case conferences or in written feedback), and to determine if and how the process of treatment review can be improved.</w:t>
            </w:r>
          </w:p>
        </w:tc>
      </w:tr>
      <w:tr w:rsidR="00541B97" w:rsidRPr="00B536D8" w14:paraId="04FC151C"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1F2C1B" w14:textId="6F8B5EBE"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Bayliss</w:t>
            </w:r>
            <w:r w:rsidR="00B73968" w:rsidRPr="00B536D8">
              <w:rPr>
                <w:rFonts w:asciiTheme="minorHAnsi" w:hAnsiTheme="minorHAnsi" w:cstheme="minorHAnsi"/>
                <w:lang w:eastAsia="en-US"/>
              </w:rPr>
              <w:t xml:space="preserve"> E. A.,</w:t>
            </w:r>
            <w:r w:rsidRPr="00B536D8">
              <w:rPr>
                <w:rFonts w:asciiTheme="minorHAnsi" w:hAnsiTheme="minorHAnsi" w:cstheme="minorHAnsi"/>
                <w:lang w:eastAsia="en-US"/>
              </w:rPr>
              <w:t xml:space="preserve"> et al</w:t>
            </w:r>
            <w:r w:rsidR="00400AC2" w:rsidRPr="00B536D8">
              <w:rPr>
                <w:rFonts w:asciiTheme="minorHAnsi" w:hAnsiTheme="minorHAnsi" w:cstheme="minorHAnsi"/>
                <w:lang w:eastAsia="en-US"/>
              </w:rPr>
              <w:t>.</w:t>
            </w:r>
            <w:r w:rsidRPr="00B536D8">
              <w:rPr>
                <w:rFonts w:asciiTheme="minorHAnsi" w:hAnsiTheme="minorHAnsi" w:cstheme="minorHAnsi"/>
                <w:lang w:eastAsia="en-US"/>
              </w:rPr>
              <w:t xml:space="preserve"> (2022)</w:t>
            </w:r>
            <w:r w:rsidR="00400AC2" w:rsidRPr="00B536D8">
              <w:rPr>
                <w:rFonts w:asciiTheme="minorHAnsi" w:hAnsiTheme="minorHAnsi" w:cstheme="minorHAnsi"/>
                <w:lang w:eastAsia="en-US"/>
              </w:rPr>
              <w:fldChar w:fldCharType="begin"/>
            </w:r>
            <w:r w:rsidR="00F61E63">
              <w:rPr>
                <w:rFonts w:asciiTheme="minorHAnsi" w:hAnsiTheme="minorHAnsi" w:cstheme="minorHAnsi"/>
                <w:lang w:eastAsia="en-US"/>
              </w:rPr>
              <w:instrText xml:space="preserve"> ADDIN EN.CITE &lt;EndNote&gt;&lt;Cite&gt;&lt;Author&gt;Bayliss&lt;/Author&gt;&lt;Year&gt;2022&lt;/Year&gt;&lt;RecNum&gt;193&lt;/RecNum&gt;&lt;DisplayText&gt;(89)&lt;/DisplayText&gt;&lt;record&gt;&lt;rec-number&gt;193&lt;/rec-number&gt;&lt;foreign-keys&gt;&lt;key app="EN" db-id="dr0r5aszgtd0r2e59pjv2xezv25wvfae29pt" timestamp="1660136964"&gt;193&lt;/key&gt;&lt;/foreign-keys&gt;&lt;ref-type name="Journal Article"&gt;17&lt;/ref-type&gt;&lt;contributors&gt;&lt;authors&gt;&lt;author&gt;Bayliss, Elizabeth A.&lt;/author&gt;&lt;author&gt;Shetterly, Susan M.&lt;/author&gt;&lt;author&gt;Drace, Melanie L.&lt;/author&gt;&lt;author&gt;Norton, Jonathan D.&lt;/author&gt;&lt;author&gt;Maiyani, Mahesh&lt;/author&gt;&lt;author&gt;Gleason, Kathy S.&lt;/author&gt;&lt;author&gt;Sawyer, Jennifer K.&lt;/author&gt;&lt;author&gt;Weffald, Linda A.&lt;/author&gt;&lt;author&gt;Green, Ariel R.&lt;/author&gt;&lt;author&gt;Reeve, Emily&lt;/author&gt;&lt;author&gt;Maciejewski, Matthew L.&lt;/author&gt;&lt;author&gt;Sheehan, Orla C.&lt;/author&gt;&lt;author&gt;Wolff, Jennifer L&lt;/author&gt;&lt;author&gt;Kraus, Courtney&lt;/author&gt;&lt;author&gt;Boyd, Cynthia M.&lt;/author&gt;&lt;/authors&gt;&lt;/contributors&gt;&lt;titles&gt;&lt;title&gt;Deprescribing Education vs Usual Care for Patients With Cognitive Impairment and Primary Care Clinicians: The OPTIMIZE Pragmatic Cluster Randomized Trial&lt;/title&gt;&lt;secondary-title&gt;JAMA Internal Medicine&lt;/secondary-title&gt;&lt;/titles&gt;&lt;periodical&gt;&lt;full-title&gt;JAMA Internal Medicine&lt;/full-title&gt;&lt;/periodical&gt;&lt;pages&gt;534-542&lt;/pages&gt;&lt;volume&gt;182&lt;/volume&gt;&lt;number&gt;5&lt;/number&gt;&lt;dates&gt;&lt;year&gt;2022&lt;/year&gt;&lt;/dates&gt;&lt;isbn&gt;2168-6106&lt;/isbn&gt;&lt;urls&gt;&lt;related-urls&gt;&lt;url&gt;https://doi.org/10.1001/jamainternmed.2022.0502&lt;/url&gt;&lt;/related-urls&gt;&lt;/urls&gt;&lt;electronic-resource-num&gt;10.1001/jamainternmed.2022.0502&lt;/electronic-resource-num&gt;&lt;access-date&gt;8/10/2022&lt;/access-date&gt;&lt;/record&gt;&lt;/Cite&gt;&lt;/EndNote&gt;</w:instrText>
            </w:r>
            <w:r w:rsidR="00400AC2"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(89)</w:t>
            </w:r>
            <w:r w:rsidR="00400AC2" w:rsidRPr="00B536D8">
              <w:rPr>
                <w:rFonts w:asciiTheme="minorHAnsi" w:hAnsiTheme="minorHAnsi" w:cstheme="minorHAnsi"/>
                <w:lang w:eastAsia="en-US"/>
              </w:rPr>
              <w:fldChar w:fldCharType="end"/>
            </w:r>
          </w:p>
          <w:p w14:paraId="77EBF414"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USA</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FF8F2A" w14:textId="77777777"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 xml:space="preserve">Cluster RCT </w:t>
            </w:r>
          </w:p>
          <w:p w14:paraId="34240750" w14:textId="77777777" w:rsidR="00BC3BDF" w:rsidRPr="00B536D8" w:rsidRDefault="00BC3BDF" w:rsidP="00B536D8">
            <w:pPr>
              <w:spacing w:line="240" w:lineRule="auto"/>
              <w:rPr>
                <w:rFonts w:asciiTheme="minorHAnsi" w:hAnsiTheme="minorHAnsi" w:cstheme="minorHAnsi"/>
                <w:lang w:eastAsia="en-US"/>
              </w:rPr>
            </w:pP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0045FE" w14:textId="46A9C13B"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An educational brochure and a questionnaire on attitudes toward</w:t>
            </w:r>
            <w:r w:rsidR="00B536D8">
              <w:rPr>
                <w:rFonts w:asciiTheme="minorHAnsi" w:hAnsiTheme="minorHAnsi" w:cstheme="minorHAnsi"/>
                <w:lang w:eastAsia="en-US"/>
              </w:rPr>
              <w:t xml:space="preserve"> </w:t>
            </w:r>
            <w:r w:rsidRPr="00B536D8">
              <w:rPr>
                <w:rFonts w:asciiTheme="minorHAnsi" w:hAnsiTheme="minorHAnsi" w:cstheme="minorHAnsi"/>
                <w:lang w:eastAsia="en-US"/>
              </w:rPr>
              <w:t>deprescribing were mailed to patients prior to a primary care visit, clinicians were notified about the mailing, and deprescribing tip sheets were distributed to clinicians at monthly clinic meetings.</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8A0EAB" w14:textId="19350F6E" w:rsidR="00BC3BDF" w:rsidRPr="00B536D8" w:rsidRDefault="00687CC1" w:rsidP="00B536D8">
            <w:pPr>
              <w:autoSpaceDE w:val="0"/>
              <w:autoSpaceDN w:val="0"/>
              <w:adjustRightInd w:val="0"/>
              <w:spacing w:line="240" w:lineRule="auto"/>
              <w:rPr>
                <w:rFonts w:asciiTheme="minorHAnsi" w:hAnsiTheme="minorHAnsi" w:cstheme="minorHAnsi"/>
                <w:lang w:eastAsia="en-US"/>
              </w:rPr>
            </w:pPr>
            <w:r w:rsidRPr="00687CC1">
              <w:rPr>
                <w:rFonts w:asciiTheme="minorHAnsi" w:hAnsiTheme="minorHAnsi" w:cstheme="minorHAnsi"/>
              </w:rPr>
              <w:t>3012 p</w:t>
            </w:r>
            <w:r w:rsidR="00BC3BDF" w:rsidRPr="00687CC1">
              <w:rPr>
                <w:rFonts w:asciiTheme="minorHAnsi" w:hAnsiTheme="minorHAnsi" w:cstheme="minorHAnsi"/>
                <w:lang w:eastAsia="en-US"/>
              </w:rPr>
              <w:t>atients aged 65 years or older with</w:t>
            </w:r>
            <w:r w:rsidR="00BC3BDF" w:rsidRPr="00B536D8">
              <w:rPr>
                <w:rFonts w:asciiTheme="minorHAnsi" w:hAnsiTheme="minorHAnsi" w:cstheme="minorHAnsi"/>
                <w:lang w:eastAsia="en-US"/>
              </w:rPr>
              <w:t xml:space="preserve"> dementia or mild cognitive impairment who had 1 or more additional chronic medical conditions and were taking 5 or more long-term medications.</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619774" w14:textId="77777777" w:rsidR="00BC3BDF" w:rsidRPr="00B536D8" w:rsidRDefault="00BC3BDF" w:rsidP="00B536D8">
            <w:pPr>
              <w:autoSpaceDE w:val="0"/>
              <w:autoSpaceDN w:val="0"/>
              <w:adjustRightInd w:val="0"/>
              <w:spacing w:line="240" w:lineRule="auto"/>
              <w:rPr>
                <w:rFonts w:asciiTheme="minorHAnsi" w:hAnsiTheme="minorHAnsi" w:cstheme="minorHAnsi"/>
                <w:color w:val="000000"/>
                <w:lang w:eastAsia="en-US"/>
              </w:rPr>
            </w:pPr>
            <w:r w:rsidRPr="00B536D8">
              <w:rPr>
                <w:rFonts w:asciiTheme="minorHAnsi" w:hAnsiTheme="minorHAnsi" w:cstheme="minorHAnsi"/>
                <w:color w:val="000000"/>
                <w:lang w:eastAsia="en-US"/>
              </w:rPr>
              <w:t>To examine the effectiveness of increasing patient and clinician awareness about the potential to deprescribe unnecessary or risky medications among patients with dementia or mild cognitive impairment.</w:t>
            </w:r>
          </w:p>
        </w:tc>
      </w:tr>
      <w:tr w:rsidR="00541B97" w:rsidRPr="00B536D8" w14:paraId="45298F56"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C29016" w14:textId="345EB800"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Shee</w:t>
            </w:r>
            <w:r w:rsidR="00B73968" w:rsidRPr="00B536D8">
              <w:rPr>
                <w:rFonts w:asciiTheme="minorHAnsi" w:hAnsiTheme="minorHAnsi" w:cstheme="minorHAnsi"/>
                <w:lang w:eastAsia="en-US"/>
              </w:rPr>
              <w:t>h</w:t>
            </w:r>
            <w:r w:rsidRPr="00B536D8">
              <w:rPr>
                <w:rFonts w:asciiTheme="minorHAnsi" w:hAnsiTheme="minorHAnsi" w:cstheme="minorHAnsi"/>
                <w:lang w:eastAsia="en-US"/>
              </w:rPr>
              <w:t>an et al</w:t>
            </w:r>
            <w:r w:rsidR="00400AC2" w:rsidRPr="00B536D8">
              <w:rPr>
                <w:rFonts w:asciiTheme="minorHAnsi" w:hAnsiTheme="minorHAnsi" w:cstheme="minorHAnsi"/>
                <w:lang w:eastAsia="en-US"/>
              </w:rPr>
              <w:t>.</w:t>
            </w:r>
            <w:r w:rsidRPr="00B536D8">
              <w:rPr>
                <w:rFonts w:asciiTheme="minorHAnsi" w:hAnsiTheme="minorHAnsi" w:cstheme="minorHAnsi"/>
                <w:lang w:eastAsia="en-US"/>
              </w:rPr>
              <w:t xml:space="preserve"> </w:t>
            </w:r>
            <w:r w:rsidR="00B522EB" w:rsidRPr="00B536D8">
              <w:rPr>
                <w:rFonts w:asciiTheme="minorHAnsi" w:hAnsiTheme="minorHAnsi" w:cstheme="minorHAnsi"/>
                <w:lang w:eastAsia="en-US"/>
              </w:rPr>
              <w:t xml:space="preserve">O.C., </w:t>
            </w:r>
            <w:r w:rsidRPr="00B536D8">
              <w:rPr>
                <w:rFonts w:asciiTheme="minorHAnsi" w:hAnsiTheme="minorHAnsi" w:cstheme="minorHAnsi"/>
                <w:lang w:eastAsia="en-US"/>
              </w:rPr>
              <w:t>(2022)</w:t>
            </w:r>
            <w:r w:rsidR="00B73968" w:rsidRPr="00B536D8">
              <w:rPr>
                <w:rFonts w:asciiTheme="minorHAnsi" w:hAnsiTheme="minorHAnsi" w:cstheme="minorHAnsi"/>
                <w:lang w:eastAsia="en-US"/>
              </w:rPr>
              <w:fldChar w:fldCharType="begin">
                <w:fldData xml:space="preserve">PEVuZE5vdGU+PENpdGU+PEF1dGhvcj5TaGVlaGFuPC9BdXRob3I+PFllYXI+MjAyMjwvWWVhcj48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PEVuZE5vdGU+PENpdGU+PEF1dGhvcj5TaGVlaGFuPC9BdXRob3I+PFllYXI+MjAyMjwvWWVhcj48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B73968" w:rsidRPr="00B536D8">
              <w:rPr>
                <w:rFonts w:asciiTheme="minorHAnsi" w:hAnsiTheme="minorHAnsi" w:cstheme="minorHAnsi"/>
                <w:lang w:eastAsia="en-US"/>
              </w:rPr>
            </w:r>
            <w:r w:rsidR="00B73968"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(90)</w:t>
            </w:r>
            <w:r w:rsidR="00B73968" w:rsidRPr="00B536D8">
              <w:rPr>
                <w:rFonts w:asciiTheme="minorHAnsi" w:hAnsiTheme="minorHAnsi" w:cstheme="minorHAnsi"/>
                <w:lang w:eastAsia="en-US"/>
              </w:rPr>
              <w:fldChar w:fldCharType="end"/>
            </w:r>
          </w:p>
          <w:p w14:paraId="241E8FAF"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USA</w:t>
            </w:r>
          </w:p>
          <w:p w14:paraId="437AF16F" w14:textId="5975E5D9" w:rsidR="00BC3BDF" w:rsidRPr="00B536D8" w:rsidRDefault="00BC3BDF" w:rsidP="00B536D8">
            <w:pPr>
              <w:spacing w:line="240" w:lineRule="auto"/>
              <w:rPr>
                <w:rFonts w:asciiTheme="minorHAnsi" w:hAnsiTheme="minorHAnsi" w:cstheme="minorHAnsi"/>
                <w:lang w:eastAsia="en-US"/>
              </w:rPr>
            </w:pP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8D0664"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Qualitative interviews and surveys with stakeholders</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3B06B6" w14:textId="5B317465"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As above</w:t>
            </w:r>
            <w:r w:rsidR="00B536D8">
              <w:rPr>
                <w:rFonts w:asciiTheme="minorHAnsi" w:hAnsiTheme="minorHAnsi" w:cstheme="minorHAnsi"/>
                <w:lang w:eastAsia="en-US"/>
              </w:rPr>
              <w:t xml:space="preserve"> </w:t>
            </w:r>
            <w:r w:rsidR="00B536D8" w:rsidRPr="00B536D8">
              <w:rPr>
                <w:rFonts w:asciiTheme="minorHAnsi" w:hAnsiTheme="minorHAnsi" w:cstheme="minorHAnsi"/>
                <w:lang w:eastAsia="en-US"/>
              </w:rPr>
              <w:t>(Process evaluation for the study above)</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7D72E5" w14:textId="5A934BC0" w:rsidR="00BC3BDF" w:rsidRPr="00B536D8" w:rsidRDefault="002B7ED5" w:rsidP="00B536D8">
            <w:pPr>
              <w:spacing w:line="240" w:lineRule="auto"/>
              <w:rPr>
                <w:rFonts w:asciiTheme="minorHAnsi" w:hAnsiTheme="minorHAnsi" w:cstheme="minorHAnsi"/>
                <w:lang w:eastAsia="en-US"/>
              </w:rPr>
            </w:pPr>
            <w:r w:rsidRPr="002B7ED5">
              <w:rPr>
                <w:rFonts w:asciiTheme="minorHAnsi" w:hAnsiTheme="minorHAnsi" w:cstheme="minorHAnsi"/>
              </w:rPr>
              <w:t>15 patients, 7 caregivers, and 28 clinicians</w:t>
            </w:r>
            <w:r>
              <w:rPr>
                <w:rFonts w:asciiTheme="minorHAnsi" w:hAnsiTheme="minorHAnsi" w:cstheme="minorHAnsi"/>
              </w:rPr>
              <w:t xml:space="preserve">, </w:t>
            </w:r>
            <w:r w:rsidR="00BC3BDF" w:rsidRPr="00B536D8">
              <w:rPr>
                <w:rFonts w:asciiTheme="minorHAnsi" w:hAnsiTheme="minorHAnsi" w:cstheme="minorHAnsi"/>
                <w:color w:val="1C1D1E"/>
                <w:shd w:val="clear" w:color="auto" w:fill="FFFFFF"/>
              </w:rPr>
              <w:t>participating in the above study</w:t>
            </w:r>
            <w:r>
              <w:rPr>
                <w:rFonts w:asciiTheme="minorHAnsi" w:hAnsiTheme="minorHAnsi" w:cstheme="minorHAnsi"/>
                <w:color w:val="1C1D1E"/>
                <w:shd w:val="clear" w:color="auto" w:fill="FFFFFF"/>
              </w:rPr>
              <w:t>.</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ADA1EA" w14:textId="77777777" w:rsidR="00BC3BDF" w:rsidRPr="00B536D8" w:rsidRDefault="00BC3BDF" w:rsidP="00B536D8">
            <w:pPr>
              <w:autoSpaceDE w:val="0"/>
              <w:autoSpaceDN w:val="0"/>
              <w:adjustRightInd w:val="0"/>
              <w:spacing w:line="240" w:lineRule="auto"/>
              <w:rPr>
                <w:rFonts w:asciiTheme="minorHAnsi" w:hAnsiTheme="minorHAnsi" w:cstheme="minorHAnsi"/>
                <w:lang w:eastAsia="en-US"/>
              </w:rPr>
            </w:pPr>
            <w:r w:rsidRPr="00B536D8">
              <w:rPr>
                <w:rFonts w:asciiTheme="minorHAnsi" w:hAnsiTheme="minorHAnsi" w:cstheme="minorHAnsi"/>
                <w:lang w:eastAsia="en-US"/>
              </w:rPr>
              <w:t>To examine the effectiveness of increasing patient and clinician awareness about the potential to deprescribe unnecessary or risky medications among patients with dementia or mild cognitive impairment</w:t>
            </w:r>
          </w:p>
        </w:tc>
      </w:tr>
      <w:tr w:rsidR="00541B97" w:rsidRPr="00B536D8" w14:paraId="4CF21315"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6C9D59" w14:textId="53202AD5"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Trenaman</w:t>
            </w:r>
            <w:r w:rsidR="00442CD3" w:rsidRPr="00B536D8">
              <w:rPr>
                <w:rFonts w:asciiTheme="minorHAnsi" w:hAnsiTheme="minorHAnsi" w:cstheme="minorHAnsi"/>
                <w:lang w:eastAsia="en-US"/>
              </w:rPr>
              <w:t xml:space="preserve"> S. C.,</w:t>
            </w:r>
            <w:r w:rsidRPr="00B536D8">
              <w:rPr>
                <w:rFonts w:asciiTheme="minorHAnsi" w:hAnsiTheme="minorHAnsi" w:cstheme="minorHAnsi"/>
                <w:lang w:eastAsia="en-US"/>
              </w:rPr>
              <w:t xml:space="preserve"> et al</w:t>
            </w:r>
            <w:r w:rsidR="00442CD3" w:rsidRPr="00B536D8">
              <w:rPr>
                <w:rFonts w:asciiTheme="minorHAnsi" w:hAnsiTheme="minorHAnsi" w:cstheme="minorHAnsi"/>
                <w:lang w:eastAsia="en-US"/>
              </w:rPr>
              <w:t>.</w:t>
            </w:r>
            <w:r w:rsidRPr="00B536D8">
              <w:rPr>
                <w:rFonts w:asciiTheme="minorHAnsi" w:hAnsiTheme="minorHAnsi" w:cstheme="minorHAnsi"/>
                <w:lang w:eastAsia="en-US"/>
              </w:rPr>
              <w:t xml:space="preserve"> (2022)</w:t>
            </w:r>
            <w:r w:rsidR="00F778C1" w:rsidRPr="00B536D8">
              <w:rPr>
                <w:rFonts w:asciiTheme="minorHAnsi" w:hAnsiTheme="minorHAnsi" w:cstheme="minorHAnsi"/>
                <w:lang w:eastAsia="en-US"/>
              </w:rPr>
              <w:fldChar w:fldCharType="begin">
                <w:fldData xml:space="preserve">PEVuZE5vdGU+PENpdGU+PEF1dGhvcj5UcmVuYW1hbjwvQXV0aG9yPjxZZWFyPjIwMjI8L1llYXI+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PEVuZE5vdGU+PENpdGU+PEF1dGhvcj5UcmVuYW1hbjwvQXV0aG9yPjxZZWFyPjIwMjI8L1llYXI+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F778C1" w:rsidRPr="00B536D8">
              <w:rPr>
                <w:rFonts w:asciiTheme="minorHAnsi" w:hAnsiTheme="minorHAnsi" w:cstheme="minorHAnsi"/>
                <w:lang w:eastAsia="en-US"/>
              </w:rPr>
            </w:r>
            <w:r w:rsidR="00F778C1"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(91)</w:t>
            </w:r>
            <w:r w:rsidR="00F778C1" w:rsidRPr="00B536D8">
              <w:rPr>
                <w:rFonts w:asciiTheme="minorHAnsi" w:hAnsiTheme="minorHAnsi" w:cstheme="minorHAnsi"/>
                <w:lang w:eastAsia="en-US"/>
              </w:rPr>
              <w:fldChar w:fldCharType="end"/>
            </w:r>
          </w:p>
          <w:p w14:paraId="6FDD47A1"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Canada</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11E5B3"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color w:val="212121"/>
                <w:shd w:val="clear" w:color="auto" w:fill="FFFFFF"/>
              </w:rPr>
              <w:t>The evaluation included measures of medication appropriateness, patient satisfaction, and healthcare professional satisfaction. </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A5C165"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color w:val="212121"/>
                <w:shd w:val="clear" w:color="auto" w:fill="FFFFFF"/>
              </w:rPr>
              <w:t>Pharmacist-led deprescribing in collaborative primary care settings using the seven components of knowledge translation. Patient and stakeholder engagement shaped the deprescribing intervention. The seven essential components of knowledge translation include identification of a problem, adaptation of knowledge to local context, assessment of barriers to knowledge use, selection, tailoring, and implementation of an intervention, monitoring knowledge use, evaluation of outcomes, and sustaining knowledge use </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F91078" w14:textId="2EFF9246" w:rsidR="00BC3BDF" w:rsidRPr="00B536D8" w:rsidRDefault="002C3DF2" w:rsidP="00B536D8">
            <w:pPr>
              <w:spacing w:line="240" w:lineRule="auto"/>
              <w:rPr>
                <w:rFonts w:asciiTheme="minorHAnsi" w:hAnsiTheme="minorHAnsi" w:cstheme="minorHAnsi"/>
                <w:lang w:eastAsia="en-US"/>
              </w:rPr>
            </w:pPr>
            <w:r>
              <w:t xml:space="preserve">13 patients, across the three sites. </w:t>
            </w:r>
            <w:r w:rsidR="00BC3BDF" w:rsidRPr="00B536D8">
              <w:rPr>
                <w:rFonts w:asciiTheme="minorHAnsi" w:hAnsiTheme="minorHAnsi" w:cstheme="minorHAnsi"/>
                <w:lang w:eastAsia="en-US"/>
              </w:rPr>
              <w:t xml:space="preserve">Patients who have stable management of all chronic conditions, taking medications from a targeted drug list and have not had a change in the targeted mediation for the past months </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F977BA" w14:textId="77777777" w:rsidR="00BC3BDF" w:rsidRPr="00B536D8" w:rsidRDefault="00BC3BDF" w:rsidP="00B536D8">
            <w:pPr>
              <w:spacing w:line="240" w:lineRule="auto"/>
              <w:rPr>
                <w:rFonts w:asciiTheme="minorHAnsi" w:hAnsiTheme="minorHAnsi" w:cstheme="minorHAnsi"/>
                <w:color w:val="212121"/>
                <w:shd w:val="clear" w:color="auto" w:fill="FFFFFF"/>
              </w:rPr>
            </w:pPr>
            <w:r w:rsidRPr="00B536D8">
              <w:rPr>
                <w:rFonts w:asciiTheme="minorHAnsi" w:hAnsiTheme="minorHAnsi" w:cstheme="minorHAnsi"/>
                <w:color w:val="212121"/>
                <w:shd w:val="clear" w:color="auto" w:fill="FFFFFF"/>
              </w:rPr>
              <w:t xml:space="preserve">To describe implementation of pharmacist-led deprescribing in collaborative primary care settings using the seven components of knowledge translation. </w:t>
            </w:r>
          </w:p>
          <w:p w14:paraId="0372F3E4" w14:textId="77777777" w:rsidR="00BC3BDF" w:rsidRPr="00B536D8" w:rsidRDefault="00BC3BDF" w:rsidP="00B536D8">
            <w:pPr>
              <w:spacing w:line="240" w:lineRule="auto"/>
              <w:rPr>
                <w:rFonts w:asciiTheme="minorHAnsi" w:hAnsiTheme="minorHAnsi" w:cstheme="minorHAnsi"/>
                <w:color w:val="212121"/>
                <w:shd w:val="clear" w:color="auto" w:fill="FFFFFF"/>
              </w:rPr>
            </w:pPr>
          </w:p>
          <w:p w14:paraId="6C0312B8" w14:textId="77777777" w:rsidR="00BC3BDF" w:rsidRPr="00B536D8" w:rsidRDefault="00BC3BDF" w:rsidP="00B536D8">
            <w:pPr>
              <w:spacing w:line="240" w:lineRule="auto"/>
              <w:rPr>
                <w:rFonts w:asciiTheme="minorHAnsi" w:hAnsiTheme="minorHAnsi" w:cstheme="minorHAnsi"/>
                <w:lang w:eastAsia="en-US"/>
              </w:rPr>
            </w:pPr>
          </w:p>
        </w:tc>
      </w:tr>
      <w:tr w:rsidR="00541B97" w:rsidRPr="00B536D8" w14:paraId="2F2C287F" w14:textId="77777777" w:rsidTr="00B536D8">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2D861" w14:textId="6C0ECF2B"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Jamieson</w:t>
            </w:r>
            <w:r w:rsidR="00B73D33" w:rsidRPr="00B536D8">
              <w:rPr>
                <w:rFonts w:asciiTheme="minorHAnsi" w:hAnsiTheme="minorHAnsi" w:cstheme="minorHAnsi"/>
                <w:lang w:eastAsia="en-US"/>
              </w:rPr>
              <w:t xml:space="preserve"> H.,</w:t>
            </w:r>
            <w:r w:rsidRPr="00B536D8">
              <w:rPr>
                <w:rFonts w:asciiTheme="minorHAnsi" w:hAnsiTheme="minorHAnsi" w:cstheme="minorHAnsi"/>
                <w:lang w:eastAsia="en-US"/>
              </w:rPr>
              <w:t xml:space="preserve"> et al (2023)</w:t>
            </w:r>
            <w:r w:rsidR="00442CD3" w:rsidRPr="00B536D8">
              <w:rPr>
                <w:rFonts w:asciiTheme="minorHAnsi" w:hAnsiTheme="minorHAnsi" w:cstheme="minorHAnsi"/>
                <w:lang w:eastAsia="en-US"/>
              </w:rPr>
              <w:t xml:space="preserve"> </w:t>
            </w:r>
            <w:r w:rsidR="00442CD3" w:rsidRPr="00B536D8">
              <w:rPr>
                <w:rFonts w:asciiTheme="minorHAnsi" w:hAnsiTheme="minorHAnsi" w:cstheme="minorHAnsi"/>
                <w:lang w:eastAsia="en-US"/>
              </w:rPr>
              <w:fldChar w:fldCharType="begin">
                <w:fldData xml:space="preserve">PEVuZE5vdGU+PENpdGU+PEF1dGhvcj5KYW1pZXNvbjwvQXV0aG9yPjxZZWFyPjIwMjM8L1llYXI+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</w:fldData>
              </w:fldChar>
            </w:r>
            <w:r w:rsidR="00F61E63">
              <w:rPr>
                <w:rFonts w:asciiTheme="minorHAnsi" w:hAnsiTheme="minorHAnsi" w:cstheme="minorHAnsi"/>
                <w:lang w:eastAsia="en-US"/>
              </w:rPr>
              <w:instrText xml:space="preserve"> ADDIN EN.CITE </w:instrText>
            </w:r>
            <w:r w:rsidR="00F61E63">
              <w:rPr>
                <w:rFonts w:asciiTheme="minorHAnsi" w:hAnsiTheme="minorHAnsi" w:cstheme="minorHAnsi"/>
                <w:lang w:eastAsia="en-US"/>
              </w:rPr>
              <w:fldChar w:fldCharType="begin">
                <w:fldData xml:space="preserve">PEVuZE5vdGU+PENpdGU+PEF1dGhvcj5KYW1pZXNvbjwvQXV0aG9yPjxZZWFyPjIwMjM8L1llYXI+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</w:fldData>
              </w:fldChar>
            </w:r>
            <w:r w:rsidR="00F61E63">
              <w:rPr>
                <w:rFonts w:asciiTheme="minorHAnsi" w:hAnsiTheme="minorHAnsi" w:cstheme="minorHAnsi"/>
                <w:lang w:eastAsia="en-US"/>
              </w:rPr>
              <w:instrText xml:space="preserve"> ADDIN EN.CITE.DATA </w:instrText>
            </w:r>
            <w:r w:rsidR="00F61E63">
              <w:rPr>
                <w:rFonts w:asciiTheme="minorHAnsi" w:hAnsiTheme="minorHAnsi" w:cstheme="minorHAnsi"/>
                <w:lang w:eastAsia="en-US"/>
              </w:rPr>
            </w:r>
            <w:r w:rsidR="00F61E63">
              <w:rPr>
                <w:rFonts w:asciiTheme="minorHAnsi" w:hAnsiTheme="minorHAnsi" w:cstheme="minorHAnsi"/>
                <w:lang w:eastAsia="en-US"/>
              </w:rPr>
              <w:fldChar w:fldCharType="end"/>
            </w:r>
            <w:r w:rsidR="00442CD3" w:rsidRPr="00B536D8">
              <w:rPr>
                <w:rFonts w:asciiTheme="minorHAnsi" w:hAnsiTheme="minorHAnsi" w:cstheme="minorHAnsi"/>
                <w:lang w:eastAsia="en-US"/>
              </w:rPr>
            </w:r>
            <w:r w:rsidR="00442CD3" w:rsidRPr="00B536D8">
              <w:rPr>
                <w:rFonts w:asciiTheme="minorHAnsi" w:hAnsiTheme="minorHAnsi" w:cstheme="minorHAnsi"/>
                <w:lang w:eastAsia="en-US"/>
              </w:rPr>
              <w:fldChar w:fldCharType="separate"/>
            </w:r>
            <w:r w:rsidR="00F61E63">
              <w:rPr>
                <w:rFonts w:asciiTheme="minorHAnsi" w:hAnsiTheme="minorHAnsi" w:cstheme="minorHAnsi"/>
                <w:noProof/>
                <w:lang w:eastAsia="en-US"/>
              </w:rPr>
              <w:t>(43)</w:t>
            </w:r>
            <w:r w:rsidR="00442CD3" w:rsidRPr="00B536D8">
              <w:rPr>
                <w:rFonts w:asciiTheme="minorHAnsi" w:hAnsiTheme="minorHAnsi" w:cstheme="minorHAnsi"/>
                <w:lang w:eastAsia="en-US"/>
              </w:rPr>
              <w:fldChar w:fldCharType="end"/>
            </w:r>
          </w:p>
          <w:p w14:paraId="1CC3F395"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New Zealand</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6455CD" w14:textId="77777777"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RCT</w:t>
            </w:r>
          </w:p>
        </w:tc>
        <w:tc>
          <w:tcPr>
            <w:tcW w:w="53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AB6913" w14:textId="07F34BEB" w:rsidR="00BC3BDF" w:rsidRPr="00B536D8" w:rsidRDefault="00BC3BDF" w:rsidP="00B536D8">
            <w:pPr>
              <w:spacing w:line="240" w:lineRule="auto"/>
              <w:rPr>
                <w:rFonts w:asciiTheme="minorHAnsi" w:hAnsiTheme="minorHAnsi" w:cstheme="minorHAnsi"/>
                <w:lang w:eastAsia="en-US"/>
              </w:rPr>
            </w:pPr>
            <w:r w:rsidRPr="00B536D8">
              <w:rPr>
                <w:rFonts w:asciiTheme="minorHAnsi" w:hAnsiTheme="minorHAnsi" w:cstheme="minorHAnsi"/>
                <w:lang w:eastAsia="en-US"/>
              </w:rPr>
              <w:t xml:space="preserve">Pharmacists provided deprescribing recommendations by letter to GPs. Each participant experienced a home-based pharmacist-conducted medication review. All pharmacists received training specific to the intervention and followed the deprescribing guidelines defined in the study protocol. The pharmacist did not have access to the participants’ clinical notes or medication records and all clinical decision-making, including prescribing, remained with the GP. </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099BAA" w14:textId="5D641B1E" w:rsidR="00BC3BDF" w:rsidRPr="00B536D8" w:rsidRDefault="002C3DF2" w:rsidP="00B536D8">
            <w:pPr>
              <w:spacing w:line="240" w:lineRule="auto"/>
              <w:rPr>
                <w:rFonts w:asciiTheme="minorHAnsi" w:hAnsiTheme="minorHAnsi" w:cstheme="minorHAnsi"/>
                <w:lang w:eastAsia="en-US"/>
              </w:rPr>
            </w:pPr>
            <w:r w:rsidRPr="002C3DF2">
              <w:rPr>
                <w:rFonts w:asciiTheme="minorHAnsi" w:hAnsiTheme="minorHAnsi" w:cstheme="minorHAnsi"/>
              </w:rPr>
              <w:t>363 p</w:t>
            </w:r>
            <w:r w:rsidR="00BC3BDF" w:rsidRPr="002C3DF2">
              <w:rPr>
                <w:rFonts w:asciiTheme="minorHAnsi" w:hAnsiTheme="minorHAnsi" w:cstheme="minorHAnsi"/>
                <w:lang w:eastAsia="en-US"/>
              </w:rPr>
              <w:t>atients</w:t>
            </w:r>
            <w:r w:rsidRPr="002C3DF2">
              <w:rPr>
                <w:rFonts w:asciiTheme="minorHAnsi" w:hAnsiTheme="minorHAnsi" w:cstheme="minorHAnsi"/>
                <w:lang w:eastAsia="en-US"/>
              </w:rPr>
              <w:t>,</w:t>
            </w:r>
            <w:r w:rsidR="00BC3BDF" w:rsidRPr="002C3DF2">
              <w:rPr>
                <w:rFonts w:asciiTheme="minorHAnsi" w:hAnsiTheme="minorHAnsi" w:cstheme="minorHAnsi"/>
                <w:lang w:eastAsia="en-US"/>
              </w:rPr>
              <w:t xml:space="preserve"> aged 65 and over, identified</w:t>
            </w:r>
            <w:r w:rsidR="00BC3BDF" w:rsidRPr="00B536D8">
              <w:rPr>
                <w:rFonts w:asciiTheme="minorHAnsi" w:hAnsiTheme="minorHAnsi" w:cstheme="minorHAnsi"/>
                <w:lang w:eastAsia="en-US"/>
              </w:rPr>
              <w:t xml:space="preserve"> as frail based on a needs assessment,</w:t>
            </w:r>
            <w:r w:rsidR="00B536D8">
              <w:rPr>
                <w:rFonts w:asciiTheme="minorHAnsi" w:hAnsiTheme="minorHAnsi" w:cstheme="minorHAnsi"/>
                <w:lang w:eastAsia="en-US"/>
              </w:rPr>
              <w:t xml:space="preserve"> </w:t>
            </w:r>
            <w:r w:rsidR="00BC3BDF" w:rsidRPr="00B536D8">
              <w:rPr>
                <w:rFonts w:asciiTheme="minorHAnsi" w:hAnsiTheme="minorHAnsi" w:cstheme="minorHAnsi"/>
                <w:lang w:eastAsia="en-US"/>
              </w:rPr>
              <w:t>taking at least 1 medication with anticholinergic or sedative effects regularly at the minimum registered daily adult dose (which would result in DBI of 0.5 or above)</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CD4DBE" w14:textId="2A1B52A0" w:rsidR="00BC3BDF" w:rsidRPr="00B536D8" w:rsidRDefault="00BC3BDF" w:rsidP="00B536D8">
            <w:pPr>
              <w:autoSpaceDE w:val="0"/>
              <w:autoSpaceDN w:val="0"/>
              <w:adjustRightInd w:val="0"/>
              <w:spacing w:line="240" w:lineRule="auto"/>
              <w:rPr>
                <w:rFonts w:asciiTheme="minorHAnsi" w:eastAsia="SabonLTStd-Roman" w:hAnsiTheme="minorHAnsi" w:cstheme="minorHAnsi"/>
                <w:lang w:eastAsia="en-US"/>
              </w:rPr>
            </w:pPr>
            <w:r w:rsidRPr="00B536D8">
              <w:rPr>
                <w:rFonts w:asciiTheme="minorHAnsi" w:eastAsia="SabonLTStd-Roman" w:hAnsiTheme="minorHAnsi" w:cstheme="minorHAnsi"/>
                <w:lang w:eastAsia="en-US"/>
              </w:rPr>
              <w:t>To test, by conducting an RCT, whether patient-specific deprescribing recommendations developed by pharmacists following a medication review and provided to the patient’</w:t>
            </w:r>
            <w:r w:rsidR="00B536D8">
              <w:rPr>
                <w:rFonts w:asciiTheme="minorHAnsi" w:eastAsia="SabonLTStd-Roman" w:hAnsiTheme="minorHAnsi" w:cstheme="minorHAnsi"/>
                <w:lang w:eastAsia="en-US"/>
              </w:rPr>
              <w:t xml:space="preserve">s </w:t>
            </w:r>
            <w:r w:rsidRPr="00B536D8">
              <w:rPr>
                <w:rFonts w:asciiTheme="minorHAnsi" w:eastAsia="SabonLTStd-Roman" w:hAnsiTheme="minorHAnsi" w:cstheme="minorHAnsi"/>
                <w:lang w:eastAsia="en-US"/>
              </w:rPr>
              <w:t>GP reduced the use of anticholinergic and sedative medications. In addition, we hypothesized that any resulting reduction in DBI score would be more pronounced for older adults with a greater level of frailty.</w:t>
            </w:r>
          </w:p>
        </w:tc>
      </w:tr>
    </w:tbl>
    <w:p w14:paraId="4C1A6C00" w14:textId="77777777" w:rsidR="00BC3BDF" w:rsidRPr="00837A8E" w:rsidRDefault="00BC3BDF" w:rsidP="00BC3BDF">
      <w:pPr>
        <w:rPr>
          <w:rFonts w:asciiTheme="minorHAnsi" w:hAnsiTheme="minorHAnsi" w:cstheme="minorHAnsi"/>
          <w:lang w:eastAsia="en-US"/>
        </w:rPr>
      </w:pPr>
    </w:p>
    <w:p w14:paraId="10A42A01" w14:textId="5AE234B4" w:rsidR="00D21669" w:rsidRDefault="00D21669" w:rsidP="00BC3BDF">
      <w:pPr>
        <w:rPr>
          <w:rFonts w:asciiTheme="minorHAnsi" w:hAnsiTheme="minorHAnsi" w:cstheme="minorHAnsi"/>
        </w:rPr>
        <w:sectPr w:rsidR="00D21669" w:rsidSect="0035385D">
          <w:pgSz w:w="16838" w:h="11906" w:orient="landscape"/>
          <w:pgMar w:top="1440" w:right="1440" w:bottom="1440" w:left="1440" w:header="709" w:footer="709" w:gutter="0"/>
          <w:pgNumType w:start="1"/>
          <w:cols w:space="720"/>
        </w:sectPr>
      </w:pPr>
    </w:p>
    <w:p w14:paraId="4E642AE5" w14:textId="638CF367" w:rsidR="00D21669" w:rsidRDefault="00014BC4" w:rsidP="00E37362">
      <w:pPr>
        <w:rPr>
          <w:rFonts w:asciiTheme="minorHAnsi" w:hAnsiTheme="minorHAnsi" w:cstheme="minorHAnsi"/>
          <w:b/>
          <w:bCs/>
        </w:rPr>
        <w:sectPr w:rsidR="00D21669" w:rsidSect="00D21669">
          <w:pgSz w:w="16838" w:h="11906" w:orient="landscape"/>
          <w:pgMar w:top="1440" w:right="1440" w:bottom="1440" w:left="1440" w:header="709" w:footer="709" w:gutter="0"/>
          <w:pgNumType w:start="1"/>
          <w:cols w:space="720"/>
        </w:sectPr>
      </w:pPr>
      <w:r w:rsidRPr="00837A8E">
        <w:rPr>
          <w:rFonts w:asciiTheme="minorHAnsi" w:hAnsiTheme="minorHAnsi" w:cstheme="minorHAnsi"/>
          <w:b/>
        </w:rPr>
        <w:t xml:space="preserve">Table 3: Themes and </w:t>
      </w:r>
      <w:r w:rsidR="009B4FAD" w:rsidRPr="00837A8E">
        <w:rPr>
          <w:rFonts w:asciiTheme="minorHAnsi" w:hAnsiTheme="minorHAnsi" w:cstheme="minorHAnsi"/>
          <w:b/>
        </w:rPr>
        <w:t>Context Mechanism Outcome Configurations (</w:t>
      </w:r>
      <w:proofErr w:type="gramStart"/>
      <w:r w:rsidRPr="00837A8E">
        <w:rPr>
          <w:rFonts w:asciiTheme="minorHAnsi" w:hAnsiTheme="minorHAnsi" w:cstheme="minorHAnsi"/>
          <w:b/>
        </w:rPr>
        <w:t>CMOCs</w:t>
      </w:r>
      <w:r w:rsidR="009B4FAD" w:rsidRPr="00837A8E">
        <w:rPr>
          <w:rFonts w:asciiTheme="minorHAnsi" w:hAnsiTheme="minorHAnsi" w:cstheme="minorHAnsi"/>
          <w:b/>
        </w:rPr>
        <w:t>)</w:t>
      </w:r>
      <w:r w:rsidRPr="00837A8E">
        <w:rPr>
          <w:rFonts w:asciiTheme="minorHAnsi" w:hAnsiTheme="minorHAnsi" w:cstheme="minorHAnsi"/>
          <w:b/>
        </w:rPr>
        <w:t xml:space="preserve">  </w:t>
      </w:r>
      <w:r w:rsidR="00E37362">
        <w:rPr>
          <w:rFonts w:asciiTheme="minorHAnsi" w:hAnsiTheme="minorHAnsi" w:cstheme="minorHAnsi"/>
          <w:b/>
        </w:rPr>
        <w:t>-</w:t>
      </w:r>
      <w:proofErr w:type="gramEnd"/>
      <w:r w:rsidR="00E37362">
        <w:rPr>
          <w:rFonts w:asciiTheme="minorHAnsi" w:hAnsiTheme="minorHAnsi" w:cstheme="minorHAnsi"/>
          <w:b/>
        </w:rPr>
        <w:t xml:space="preserve"> </w:t>
      </w:r>
      <w:r w:rsidR="00E37362" w:rsidRPr="00975EBC">
        <w:rPr>
          <w:rFonts w:asciiTheme="minorHAnsi" w:hAnsiTheme="minorHAnsi" w:cstheme="minorHAnsi"/>
          <w:b/>
        </w:rPr>
        <w:t>see separate fi</w:t>
      </w:r>
      <w:r w:rsidR="00D1156F" w:rsidRPr="00975EBC">
        <w:rPr>
          <w:rFonts w:asciiTheme="minorHAnsi" w:hAnsiTheme="minorHAnsi" w:cstheme="minorHAnsi"/>
          <w:b/>
        </w:rPr>
        <w:t>le</w:t>
      </w:r>
    </w:p>
    <w:p w14:paraId="5A7BBE7A" w14:textId="7114FDD8" w:rsidR="00D21669" w:rsidRPr="00837A8E" w:rsidRDefault="00D21669" w:rsidP="00D21669">
      <w:pPr>
        <w:rPr>
          <w:rFonts w:asciiTheme="minorHAnsi" w:hAnsiTheme="minorHAnsi" w:cstheme="minorHAnsi"/>
          <w:bCs/>
        </w:rPr>
      </w:pPr>
      <w:r w:rsidRPr="00837A8E">
        <w:rPr>
          <w:rFonts w:asciiTheme="minorHAnsi" w:hAnsiTheme="minorHAnsi" w:cstheme="minorHAnsi"/>
          <w:b/>
        </w:rPr>
        <w:t xml:space="preserve">Table 4: Recommendations for practice, based on Normalisation Process Theory (NPT) </w:t>
      </w:r>
      <w:r w:rsidRPr="00837A8E">
        <w:rPr>
          <w:rFonts w:asciiTheme="minorHAnsi" w:hAnsiTheme="minorHAnsi" w:cstheme="minorHAnsi"/>
          <w:b/>
        </w:rPr>
        <w:fldChar w:fldCharType="begin"/>
      </w:r>
      <w:r w:rsidR="00F61E63">
        <w:rPr>
          <w:rFonts w:asciiTheme="minorHAnsi" w:hAnsiTheme="minorHAnsi" w:cstheme="minorHAnsi"/>
          <w:b/>
        </w:rPr>
        <w:instrText xml:space="preserve"> ADDIN EN.CITE &lt;EndNote&gt;&lt;Cite&gt;&lt;Author&gt;May&lt;/Author&gt;&lt;Year&gt;2020&lt;/Year&gt;&lt;RecNum&gt;266&lt;/RecNum&gt;&lt;DisplayText&gt;(38)&lt;/DisplayText&gt;&lt;record&gt;&lt;rec-number&gt;266&lt;/rec-number&gt;&lt;foreign-keys&gt;&lt;key app="EN" db-id="dr0r5aszgtd0r2e59pjv2xezv25wvfae29pt" timestamp="1678709491"&gt;266&lt;/key&gt;&lt;/foreign-keys&gt;&lt;ref-type name="Book Section"&gt;5&lt;/ref-type&gt;&lt;contributors&gt;&lt;authors&gt;&lt;author&gt;May, Carl&lt;/author&gt;&lt;author&gt;Finch, Tracy&lt;/author&gt;&lt;author&gt;Rapley, Tim&lt;/author&gt;&lt;/authors&gt;&lt;/contributors&gt;&lt;titles&gt;&lt;title&gt;Normalization process theory&lt;/title&gt;&lt;secondary-title&gt;Handbook on implementation science&lt;/secondary-title&gt;&lt;/titles&gt;&lt;pages&gt;144-167&lt;/pages&gt;&lt;dates&gt;&lt;year&gt;2020&lt;/year&gt;&lt;/dates&gt;&lt;publisher&gt;Edward Elgar Publishing&lt;/publisher&gt;&lt;urls&gt;&lt;/urls&gt;&lt;/record&gt;&lt;/Cite&gt;&lt;/EndNote&gt;</w:instrText>
      </w:r>
      <w:r w:rsidRPr="00837A8E">
        <w:rPr>
          <w:rFonts w:asciiTheme="minorHAnsi" w:hAnsiTheme="minorHAnsi" w:cstheme="minorHAnsi"/>
          <w:b/>
        </w:rPr>
        <w:fldChar w:fldCharType="separate"/>
      </w:r>
      <w:r w:rsidR="00F61E63">
        <w:rPr>
          <w:rFonts w:asciiTheme="minorHAnsi" w:hAnsiTheme="minorHAnsi" w:cstheme="minorHAnsi"/>
          <w:b/>
          <w:noProof/>
        </w:rPr>
        <w:t>(38)</w:t>
      </w:r>
      <w:r w:rsidRPr="00837A8E">
        <w:rPr>
          <w:rFonts w:asciiTheme="minorHAnsi" w:hAnsiTheme="minorHAnsi" w:cstheme="minorHAnsi"/>
          <w:b/>
        </w:rPr>
        <w:fldChar w:fldCharType="end"/>
      </w:r>
    </w:p>
    <w:tbl>
      <w:tblPr>
        <w:tblStyle w:val="TableGrid"/>
        <w:tblW w:w="0" w:type="auto"/>
        <w:tblLook w:val="04A0" w:firstRow="1" w:lastRow="0" w:firstColumn="1" w:lastColumn="0" w:noHBand="0" w:noVBand="1"/>
      </w:tblPr>
      <w:tblGrid>
        <w:gridCol w:w="1838"/>
        <w:gridCol w:w="2977"/>
        <w:gridCol w:w="4201"/>
      </w:tblGrid>
      <w:tr w:rsidR="00D21669" w:rsidRPr="00837A8E" w14:paraId="60B59F13" w14:textId="77777777" w:rsidTr="002168ED">
        <w:tc>
          <w:tcPr>
            <w:tcW w:w="1838" w:type="dxa"/>
          </w:tcPr>
          <w:p w14:paraId="584734F9" w14:textId="77777777" w:rsidR="00D21669" w:rsidRPr="00837A8E" w:rsidRDefault="00D21669" w:rsidP="002168ED">
            <w:pPr>
              <w:rPr>
                <w:rFonts w:asciiTheme="minorHAnsi" w:hAnsiTheme="minorHAnsi" w:cstheme="minorHAnsi"/>
              </w:rPr>
            </w:pPr>
            <w:r w:rsidRPr="00837A8E">
              <w:rPr>
                <w:rFonts w:asciiTheme="minorHAnsi" w:hAnsiTheme="minorHAnsi" w:cstheme="minorHAnsi"/>
              </w:rPr>
              <w:t>NPT construct</w:t>
            </w:r>
          </w:p>
        </w:tc>
        <w:tc>
          <w:tcPr>
            <w:tcW w:w="2977" w:type="dxa"/>
          </w:tcPr>
          <w:p w14:paraId="3EC80874" w14:textId="77777777" w:rsidR="00D21669" w:rsidRPr="00837A8E" w:rsidRDefault="00D21669" w:rsidP="002168ED">
            <w:pPr>
              <w:rPr>
                <w:rFonts w:asciiTheme="minorHAnsi" w:hAnsiTheme="minorHAnsi" w:cstheme="minorHAnsi"/>
              </w:rPr>
            </w:pPr>
            <w:r w:rsidRPr="00837A8E">
              <w:rPr>
                <w:rFonts w:asciiTheme="minorHAnsi" w:hAnsiTheme="minorHAnsi" w:cstheme="minorHAnsi"/>
              </w:rPr>
              <w:t>Definition of NPT construct</w:t>
            </w:r>
          </w:p>
        </w:tc>
        <w:tc>
          <w:tcPr>
            <w:tcW w:w="4201" w:type="dxa"/>
          </w:tcPr>
          <w:p w14:paraId="1AF9155F" w14:textId="084B123A" w:rsidR="00D21669" w:rsidRPr="00837A8E" w:rsidRDefault="000E73D8" w:rsidP="002168ED">
            <w:pPr>
              <w:rPr>
                <w:rFonts w:asciiTheme="minorHAnsi" w:hAnsiTheme="minorHAnsi" w:cstheme="minorHAnsi"/>
              </w:rPr>
            </w:pPr>
            <w:r>
              <w:rPr>
                <w:rFonts w:asciiTheme="minorHAnsi" w:hAnsiTheme="minorHAnsi" w:cstheme="minorHAnsi"/>
              </w:rPr>
              <w:t>Recommendations</w:t>
            </w:r>
            <w:r w:rsidR="00D21669" w:rsidRPr="00837A8E">
              <w:rPr>
                <w:rFonts w:asciiTheme="minorHAnsi" w:hAnsiTheme="minorHAnsi" w:cstheme="minorHAnsi"/>
              </w:rPr>
              <w:t xml:space="preserve"> </w:t>
            </w:r>
          </w:p>
        </w:tc>
      </w:tr>
      <w:tr w:rsidR="00D21669" w:rsidRPr="00837A8E" w14:paraId="61BE2D87" w14:textId="77777777" w:rsidTr="002168ED">
        <w:tc>
          <w:tcPr>
            <w:tcW w:w="1838" w:type="dxa"/>
          </w:tcPr>
          <w:p w14:paraId="32A47345" w14:textId="77777777" w:rsidR="00D21669" w:rsidRPr="00837A8E" w:rsidRDefault="00D21669" w:rsidP="002168ED">
            <w:pPr>
              <w:rPr>
                <w:rFonts w:asciiTheme="minorHAnsi" w:hAnsiTheme="minorHAnsi" w:cstheme="minorHAnsi"/>
              </w:rPr>
            </w:pPr>
            <w:r w:rsidRPr="00837A8E">
              <w:rPr>
                <w:rFonts w:asciiTheme="minorHAnsi" w:hAnsiTheme="minorHAnsi" w:cstheme="minorHAnsi"/>
              </w:rPr>
              <w:t xml:space="preserve">Coherence/sense-making </w:t>
            </w:r>
          </w:p>
        </w:tc>
        <w:tc>
          <w:tcPr>
            <w:tcW w:w="2977" w:type="dxa"/>
          </w:tcPr>
          <w:p w14:paraId="69E6EFF6" w14:textId="77777777" w:rsidR="00D21669" w:rsidRPr="00837A8E" w:rsidRDefault="00D21669" w:rsidP="002168ED">
            <w:pPr>
              <w:rPr>
                <w:rFonts w:asciiTheme="minorHAnsi" w:hAnsiTheme="minorHAnsi" w:cstheme="minorHAnsi"/>
              </w:rPr>
            </w:pPr>
            <w:r w:rsidRPr="00837A8E">
              <w:rPr>
                <w:rFonts w:asciiTheme="minorHAnsi" w:hAnsiTheme="minorHAnsi" w:cstheme="minorHAnsi"/>
              </w:rPr>
              <w:t xml:space="preserve">The extent to which study participants made sense of, and had a clear knowledge and understanding of the intervention </w:t>
            </w:r>
          </w:p>
        </w:tc>
        <w:tc>
          <w:tcPr>
            <w:tcW w:w="4201" w:type="dxa"/>
          </w:tcPr>
          <w:p w14:paraId="5B909EA9" w14:textId="77777777" w:rsidR="00D21669" w:rsidRPr="00837A8E" w:rsidRDefault="00D21669" w:rsidP="00D21669">
            <w:pPr>
              <w:pStyle w:val="ListParagraph"/>
              <w:numPr>
                <w:ilvl w:val="0"/>
                <w:numId w:val="6"/>
              </w:numPr>
              <w:rPr>
                <w:rFonts w:asciiTheme="minorHAnsi" w:hAnsiTheme="minorHAnsi" w:cstheme="minorHAnsi"/>
              </w:rPr>
            </w:pPr>
            <w:r w:rsidRPr="00837A8E">
              <w:rPr>
                <w:rFonts w:asciiTheme="minorHAnsi" w:hAnsiTheme="minorHAnsi" w:cstheme="minorHAnsi"/>
              </w:rPr>
              <w:t>Education of patients and carers on the rationale of deprescribing medications</w:t>
            </w:r>
          </w:p>
          <w:p w14:paraId="5623A19E" w14:textId="77777777" w:rsidR="00D21669" w:rsidRPr="00837A8E" w:rsidRDefault="00D21669" w:rsidP="00D21669">
            <w:pPr>
              <w:pStyle w:val="ListParagraph"/>
              <w:numPr>
                <w:ilvl w:val="0"/>
                <w:numId w:val="6"/>
              </w:numPr>
              <w:rPr>
                <w:rFonts w:asciiTheme="minorHAnsi" w:hAnsiTheme="minorHAnsi" w:cstheme="minorHAnsi"/>
              </w:rPr>
            </w:pPr>
            <w:r w:rsidRPr="00837A8E">
              <w:rPr>
                <w:rFonts w:asciiTheme="minorHAnsi" w:hAnsiTheme="minorHAnsi" w:cstheme="minorHAnsi"/>
              </w:rPr>
              <w:t>HCPs training (experiential, MDT, direct patient care tasks)</w:t>
            </w:r>
          </w:p>
          <w:p w14:paraId="2FFC1DA4" w14:textId="77777777" w:rsidR="00D21669" w:rsidRPr="00837A8E" w:rsidRDefault="00D21669" w:rsidP="00D21669">
            <w:pPr>
              <w:pStyle w:val="ListParagraph"/>
              <w:numPr>
                <w:ilvl w:val="0"/>
                <w:numId w:val="5"/>
              </w:numPr>
              <w:rPr>
                <w:rFonts w:asciiTheme="minorHAnsi" w:hAnsiTheme="minorHAnsi" w:cstheme="minorHAnsi"/>
              </w:rPr>
            </w:pPr>
            <w:r w:rsidRPr="00837A8E">
              <w:rPr>
                <w:rFonts w:asciiTheme="minorHAnsi" w:hAnsiTheme="minorHAnsi" w:cstheme="minorHAnsi"/>
              </w:rPr>
              <w:t>Clear roles and responsibilities of the MDT team members</w:t>
            </w:r>
          </w:p>
          <w:p w14:paraId="7609DDFD" w14:textId="77777777" w:rsidR="00D21669" w:rsidRPr="00837A8E" w:rsidRDefault="00D21669" w:rsidP="00D21669">
            <w:pPr>
              <w:pStyle w:val="ListParagraph"/>
              <w:numPr>
                <w:ilvl w:val="0"/>
                <w:numId w:val="5"/>
              </w:numPr>
              <w:rPr>
                <w:rFonts w:asciiTheme="minorHAnsi" w:hAnsiTheme="minorHAnsi" w:cstheme="minorHAnsi"/>
              </w:rPr>
            </w:pPr>
            <w:r w:rsidRPr="00837A8E">
              <w:rPr>
                <w:rFonts w:asciiTheme="minorHAnsi" w:hAnsiTheme="minorHAnsi" w:cstheme="minorHAnsi"/>
              </w:rPr>
              <w:t xml:space="preserve">Familiarity of the role of pharmacist </w:t>
            </w:r>
          </w:p>
          <w:p w14:paraId="739622B3" w14:textId="77777777" w:rsidR="00D21669" w:rsidRPr="00837A8E" w:rsidRDefault="00D21669" w:rsidP="002168ED">
            <w:pPr>
              <w:pStyle w:val="ListParagraph"/>
              <w:rPr>
                <w:rFonts w:asciiTheme="minorHAnsi" w:hAnsiTheme="minorHAnsi" w:cstheme="minorHAnsi"/>
              </w:rPr>
            </w:pPr>
          </w:p>
        </w:tc>
      </w:tr>
      <w:tr w:rsidR="00D21669" w:rsidRPr="00837A8E" w14:paraId="7B6D6A0D" w14:textId="77777777" w:rsidTr="002168ED">
        <w:tc>
          <w:tcPr>
            <w:tcW w:w="1838" w:type="dxa"/>
          </w:tcPr>
          <w:p w14:paraId="57E581A9" w14:textId="77777777" w:rsidR="00D21669" w:rsidRPr="00837A8E" w:rsidRDefault="00D21669" w:rsidP="002168ED">
            <w:pPr>
              <w:rPr>
                <w:rFonts w:asciiTheme="minorHAnsi" w:hAnsiTheme="minorHAnsi" w:cstheme="minorHAnsi"/>
              </w:rPr>
            </w:pPr>
            <w:r w:rsidRPr="00837A8E">
              <w:rPr>
                <w:rFonts w:asciiTheme="minorHAnsi" w:hAnsiTheme="minorHAnsi" w:cstheme="minorHAnsi"/>
              </w:rPr>
              <w:t>Cognitive Participation </w:t>
            </w:r>
          </w:p>
        </w:tc>
        <w:tc>
          <w:tcPr>
            <w:tcW w:w="2977" w:type="dxa"/>
          </w:tcPr>
          <w:p w14:paraId="1AAC26A2" w14:textId="77777777" w:rsidR="00D21669" w:rsidRPr="00837A8E" w:rsidRDefault="00D21669" w:rsidP="002168ED">
            <w:pPr>
              <w:rPr>
                <w:rFonts w:asciiTheme="minorHAnsi" w:hAnsiTheme="minorHAnsi" w:cstheme="minorHAnsi"/>
              </w:rPr>
            </w:pPr>
            <w:r w:rsidRPr="00837A8E">
              <w:rPr>
                <w:rFonts w:asciiTheme="minorHAnsi" w:hAnsiTheme="minorHAnsi" w:cstheme="minorHAnsi"/>
              </w:rPr>
              <w:t xml:space="preserve">The extent to which participants bought into the intervention, engaged with </w:t>
            </w:r>
            <w:proofErr w:type="gramStart"/>
            <w:r w:rsidRPr="00837A8E">
              <w:rPr>
                <w:rFonts w:asciiTheme="minorHAnsi" w:hAnsiTheme="minorHAnsi" w:cstheme="minorHAnsi"/>
              </w:rPr>
              <w:t>it</w:t>
            </w:r>
            <w:proofErr w:type="gramEnd"/>
            <w:r w:rsidRPr="00837A8E">
              <w:rPr>
                <w:rFonts w:asciiTheme="minorHAnsi" w:hAnsiTheme="minorHAnsi" w:cstheme="minorHAnsi"/>
              </w:rPr>
              <w:t xml:space="preserve"> and committed to it </w:t>
            </w:r>
          </w:p>
        </w:tc>
        <w:tc>
          <w:tcPr>
            <w:tcW w:w="4201" w:type="dxa"/>
          </w:tcPr>
          <w:p w14:paraId="5952E074" w14:textId="77777777" w:rsidR="00D21669" w:rsidRPr="00837A8E" w:rsidRDefault="00D21669" w:rsidP="00D21669">
            <w:pPr>
              <w:pStyle w:val="ListParagraph"/>
              <w:numPr>
                <w:ilvl w:val="0"/>
                <w:numId w:val="6"/>
              </w:numPr>
              <w:rPr>
                <w:rFonts w:asciiTheme="minorHAnsi" w:hAnsiTheme="minorHAnsi" w:cstheme="minorHAnsi"/>
              </w:rPr>
            </w:pPr>
            <w:r w:rsidRPr="00837A8E">
              <w:rPr>
                <w:rFonts w:asciiTheme="minorHAnsi" w:hAnsiTheme="minorHAnsi" w:cstheme="minorHAnsi"/>
              </w:rPr>
              <w:t xml:space="preserve">Integration and co-location of pharmacists in primary care teams </w:t>
            </w:r>
          </w:p>
          <w:p w14:paraId="5B79A68B" w14:textId="77777777" w:rsidR="00D21669" w:rsidRPr="00837A8E" w:rsidRDefault="00D21669" w:rsidP="00D21669">
            <w:pPr>
              <w:pStyle w:val="ListParagraph"/>
              <w:numPr>
                <w:ilvl w:val="0"/>
                <w:numId w:val="6"/>
              </w:numPr>
              <w:rPr>
                <w:rFonts w:asciiTheme="minorHAnsi" w:hAnsiTheme="minorHAnsi" w:cstheme="minorHAnsi"/>
              </w:rPr>
            </w:pPr>
            <w:r w:rsidRPr="00837A8E">
              <w:rPr>
                <w:rFonts w:asciiTheme="minorHAnsi" w:hAnsiTheme="minorHAnsi" w:cstheme="minorHAnsi"/>
              </w:rPr>
              <w:t>Utilising the skills of different HCPs (</w:t>
            </w:r>
            <w:proofErr w:type="gramStart"/>
            <w:r w:rsidRPr="00837A8E">
              <w:rPr>
                <w:rFonts w:asciiTheme="minorHAnsi" w:hAnsiTheme="minorHAnsi" w:cstheme="minorHAnsi"/>
              </w:rPr>
              <w:t>e.g.</w:t>
            </w:r>
            <w:proofErr w:type="gramEnd"/>
            <w:r w:rsidRPr="00837A8E">
              <w:rPr>
                <w:rFonts w:asciiTheme="minorHAnsi" w:hAnsiTheme="minorHAnsi" w:cstheme="minorHAnsi"/>
              </w:rPr>
              <w:t xml:space="preserve"> nurses, social prescribers, frailty practitioners)</w:t>
            </w:r>
          </w:p>
          <w:p w14:paraId="7485A687" w14:textId="77777777" w:rsidR="00D21669" w:rsidRPr="00837A8E" w:rsidRDefault="00D21669" w:rsidP="00D21669">
            <w:pPr>
              <w:pStyle w:val="ListParagraph"/>
              <w:numPr>
                <w:ilvl w:val="0"/>
                <w:numId w:val="6"/>
              </w:numPr>
              <w:rPr>
                <w:rFonts w:asciiTheme="minorHAnsi" w:hAnsiTheme="minorHAnsi" w:cstheme="minorHAnsi"/>
              </w:rPr>
            </w:pPr>
            <w:r w:rsidRPr="00837A8E">
              <w:rPr>
                <w:rFonts w:asciiTheme="minorHAnsi" w:hAnsiTheme="minorHAnsi" w:cstheme="minorHAnsi"/>
              </w:rPr>
              <w:t>Involvement of informal carers</w:t>
            </w:r>
          </w:p>
          <w:p w14:paraId="46528C18" w14:textId="77777777" w:rsidR="00D21669" w:rsidRPr="00837A8E" w:rsidRDefault="00D21669" w:rsidP="00D21669">
            <w:pPr>
              <w:pStyle w:val="ListParagraph"/>
              <w:numPr>
                <w:ilvl w:val="0"/>
                <w:numId w:val="5"/>
              </w:numPr>
              <w:rPr>
                <w:rFonts w:asciiTheme="minorHAnsi" w:hAnsiTheme="minorHAnsi" w:cstheme="minorHAnsi"/>
              </w:rPr>
            </w:pPr>
            <w:r w:rsidRPr="00837A8E">
              <w:rPr>
                <w:rFonts w:asciiTheme="minorHAnsi" w:hAnsiTheme="minorHAnsi" w:cstheme="minorHAnsi"/>
              </w:rPr>
              <w:t>Building trusting relationship between the different HCPs</w:t>
            </w:r>
          </w:p>
          <w:p w14:paraId="67D542B8" w14:textId="77777777" w:rsidR="00D21669" w:rsidRPr="00837A8E" w:rsidRDefault="00D21669" w:rsidP="002168ED">
            <w:pPr>
              <w:pStyle w:val="ListParagraph"/>
              <w:rPr>
                <w:rFonts w:asciiTheme="minorHAnsi" w:hAnsiTheme="minorHAnsi" w:cstheme="minorHAnsi"/>
              </w:rPr>
            </w:pPr>
          </w:p>
        </w:tc>
      </w:tr>
      <w:tr w:rsidR="00D21669" w:rsidRPr="00837A8E" w14:paraId="1E4B6524" w14:textId="77777777" w:rsidTr="002168ED">
        <w:tc>
          <w:tcPr>
            <w:tcW w:w="1838" w:type="dxa"/>
          </w:tcPr>
          <w:p w14:paraId="2F8A736D" w14:textId="77777777" w:rsidR="00D21669" w:rsidRPr="00837A8E" w:rsidRDefault="00D21669" w:rsidP="002168ED">
            <w:pPr>
              <w:rPr>
                <w:rFonts w:asciiTheme="minorHAnsi" w:hAnsiTheme="minorHAnsi" w:cstheme="minorHAnsi"/>
              </w:rPr>
            </w:pPr>
            <w:r w:rsidRPr="00837A8E">
              <w:rPr>
                <w:rFonts w:asciiTheme="minorHAnsi" w:hAnsiTheme="minorHAnsi" w:cstheme="minorHAnsi"/>
              </w:rPr>
              <w:t>Collective Action </w:t>
            </w:r>
          </w:p>
        </w:tc>
        <w:tc>
          <w:tcPr>
            <w:tcW w:w="2977" w:type="dxa"/>
          </w:tcPr>
          <w:p w14:paraId="6D7AFC6E" w14:textId="77777777" w:rsidR="00D21669" w:rsidRPr="00837A8E" w:rsidRDefault="00D21669" w:rsidP="002168ED">
            <w:pPr>
              <w:rPr>
                <w:rFonts w:asciiTheme="minorHAnsi" w:hAnsiTheme="minorHAnsi" w:cstheme="minorHAnsi"/>
              </w:rPr>
            </w:pPr>
            <w:r w:rsidRPr="00837A8E">
              <w:rPr>
                <w:rFonts w:asciiTheme="minorHAnsi" w:hAnsiTheme="minorHAnsi" w:cstheme="minorHAnsi"/>
              </w:rPr>
              <w:t>The allocation of organisational and personal resources to interventions, how the intervention was operationalised and the definition of roles and responsibilities.</w:t>
            </w:r>
          </w:p>
        </w:tc>
        <w:tc>
          <w:tcPr>
            <w:tcW w:w="4201" w:type="dxa"/>
          </w:tcPr>
          <w:p w14:paraId="2232EE04" w14:textId="77777777" w:rsidR="00D21669" w:rsidRPr="00837A8E" w:rsidRDefault="00D21669" w:rsidP="00F510B4">
            <w:pPr>
              <w:pStyle w:val="ListParagraph"/>
              <w:numPr>
                <w:ilvl w:val="0"/>
                <w:numId w:val="5"/>
              </w:numPr>
              <w:rPr>
                <w:rFonts w:asciiTheme="minorHAnsi" w:hAnsiTheme="minorHAnsi" w:cstheme="minorHAnsi"/>
              </w:rPr>
            </w:pPr>
            <w:r w:rsidRPr="00837A8E">
              <w:rPr>
                <w:rFonts w:asciiTheme="minorHAnsi" w:hAnsiTheme="minorHAnsi" w:cstheme="minorHAnsi"/>
              </w:rPr>
              <w:t>Prioritising high-risk patients using practice systems</w:t>
            </w:r>
          </w:p>
          <w:p w14:paraId="16E1D238" w14:textId="77777777" w:rsidR="00D21669" w:rsidRPr="00837A8E" w:rsidRDefault="00D21669" w:rsidP="00F510B4">
            <w:pPr>
              <w:pStyle w:val="ListParagraph"/>
              <w:numPr>
                <w:ilvl w:val="0"/>
                <w:numId w:val="5"/>
              </w:numPr>
              <w:rPr>
                <w:rFonts w:asciiTheme="minorHAnsi" w:hAnsiTheme="minorHAnsi" w:cstheme="minorHAnsi"/>
              </w:rPr>
            </w:pPr>
            <w:r w:rsidRPr="00837A8E">
              <w:rPr>
                <w:rFonts w:asciiTheme="minorHAnsi" w:hAnsiTheme="minorHAnsi" w:cstheme="minorHAnsi"/>
              </w:rPr>
              <w:t xml:space="preserve">Offering deprescribing as a trial off medication or </w:t>
            </w:r>
            <w:r w:rsidRPr="00837A8E">
              <w:rPr>
                <w:rFonts w:asciiTheme="minorHAnsi" w:hAnsiTheme="minorHAnsi" w:cstheme="minorHAnsi"/>
                <w:color w:val="000000" w:themeColor="text1"/>
              </w:rPr>
              <w:t>‘drug holiday’</w:t>
            </w:r>
          </w:p>
          <w:p w14:paraId="704A5BBF" w14:textId="77777777" w:rsidR="00D21669" w:rsidRPr="00837A8E" w:rsidRDefault="00D21669" w:rsidP="00F510B4">
            <w:pPr>
              <w:pStyle w:val="ListParagraph"/>
              <w:numPr>
                <w:ilvl w:val="0"/>
                <w:numId w:val="5"/>
              </w:numPr>
              <w:rPr>
                <w:rFonts w:asciiTheme="minorHAnsi" w:hAnsiTheme="minorHAnsi" w:cstheme="minorHAnsi"/>
              </w:rPr>
            </w:pPr>
            <w:r w:rsidRPr="00837A8E">
              <w:rPr>
                <w:rFonts w:asciiTheme="minorHAnsi" w:hAnsiTheme="minorHAnsi" w:cstheme="minorHAnsi"/>
              </w:rPr>
              <w:t xml:space="preserve">Start with ‘quick </w:t>
            </w:r>
            <w:proofErr w:type="gramStart"/>
            <w:r w:rsidRPr="00837A8E">
              <w:rPr>
                <w:rFonts w:asciiTheme="minorHAnsi" w:hAnsiTheme="minorHAnsi" w:cstheme="minorHAnsi"/>
              </w:rPr>
              <w:t>wins’</w:t>
            </w:r>
            <w:proofErr w:type="gramEnd"/>
            <w:r w:rsidRPr="00837A8E">
              <w:rPr>
                <w:rFonts w:asciiTheme="minorHAnsi" w:hAnsiTheme="minorHAnsi" w:cstheme="minorHAnsi"/>
              </w:rPr>
              <w:t xml:space="preserve"> </w:t>
            </w:r>
          </w:p>
          <w:p w14:paraId="6FAEB16F" w14:textId="77777777" w:rsidR="00D21669" w:rsidRPr="00837A8E" w:rsidRDefault="00D21669" w:rsidP="00F510B4">
            <w:pPr>
              <w:pStyle w:val="ListParagraph"/>
              <w:numPr>
                <w:ilvl w:val="0"/>
                <w:numId w:val="5"/>
              </w:numPr>
              <w:rPr>
                <w:rFonts w:asciiTheme="minorHAnsi" w:hAnsiTheme="minorHAnsi" w:cstheme="minorHAnsi"/>
              </w:rPr>
            </w:pPr>
            <w:r w:rsidRPr="00837A8E">
              <w:rPr>
                <w:rFonts w:asciiTheme="minorHAnsi" w:hAnsiTheme="minorHAnsi" w:cstheme="minorHAnsi"/>
              </w:rPr>
              <w:t xml:space="preserve">Tailored mode of communication (Face-to-face appointments vs telephone and home visits) </w:t>
            </w:r>
          </w:p>
          <w:p w14:paraId="6DEB976B" w14:textId="77777777" w:rsidR="00F510B4" w:rsidRPr="00837A8E" w:rsidRDefault="00F510B4" w:rsidP="00F510B4">
            <w:pPr>
              <w:pStyle w:val="ListParagraph"/>
              <w:numPr>
                <w:ilvl w:val="0"/>
                <w:numId w:val="5"/>
              </w:numPr>
              <w:rPr>
                <w:rFonts w:asciiTheme="minorHAnsi" w:hAnsiTheme="minorHAnsi" w:cstheme="minorHAnsi"/>
              </w:rPr>
            </w:pPr>
            <w:proofErr w:type="gramStart"/>
            <w:r w:rsidRPr="00837A8E">
              <w:rPr>
                <w:rFonts w:asciiTheme="minorHAnsi" w:hAnsiTheme="minorHAnsi" w:cstheme="minorHAnsi"/>
              </w:rPr>
              <w:t>Taking into account</w:t>
            </w:r>
            <w:proofErr w:type="gramEnd"/>
            <w:r w:rsidRPr="00837A8E">
              <w:rPr>
                <w:rFonts w:asciiTheme="minorHAnsi" w:hAnsiTheme="minorHAnsi" w:cstheme="minorHAnsi"/>
              </w:rPr>
              <w:t xml:space="preserve"> patient preferences and goals (person-centred approach).</w:t>
            </w:r>
          </w:p>
          <w:p w14:paraId="1BD9E3B1" w14:textId="77777777" w:rsidR="00D21669" w:rsidRPr="00837A8E" w:rsidRDefault="00D21669" w:rsidP="00F510B4">
            <w:pPr>
              <w:pStyle w:val="ListParagraph"/>
              <w:numPr>
                <w:ilvl w:val="0"/>
                <w:numId w:val="5"/>
              </w:numPr>
              <w:rPr>
                <w:rFonts w:asciiTheme="minorHAnsi" w:hAnsiTheme="minorHAnsi" w:cstheme="minorHAnsi"/>
              </w:rPr>
            </w:pPr>
            <w:r w:rsidRPr="00837A8E">
              <w:rPr>
                <w:rFonts w:asciiTheme="minorHAnsi" w:hAnsiTheme="minorHAnsi" w:cstheme="minorHAnsi"/>
              </w:rPr>
              <w:t xml:space="preserve">Aligning structured medication reviews with other appointments </w:t>
            </w:r>
          </w:p>
          <w:p w14:paraId="1100B43A" w14:textId="77777777" w:rsidR="00D21669" w:rsidRPr="00837A8E" w:rsidRDefault="00D21669" w:rsidP="00F510B4">
            <w:pPr>
              <w:pStyle w:val="ListParagraph"/>
              <w:numPr>
                <w:ilvl w:val="0"/>
                <w:numId w:val="5"/>
              </w:numPr>
              <w:rPr>
                <w:rFonts w:asciiTheme="minorHAnsi" w:hAnsiTheme="minorHAnsi" w:cstheme="minorHAnsi"/>
              </w:rPr>
            </w:pPr>
            <w:r w:rsidRPr="00837A8E">
              <w:rPr>
                <w:rFonts w:asciiTheme="minorHAnsi" w:hAnsiTheme="minorHAnsi" w:cstheme="minorHAnsi"/>
              </w:rPr>
              <w:t>Using deprescribing tools (</w:t>
            </w:r>
            <w:proofErr w:type="spellStart"/>
            <w:proofErr w:type="gramStart"/>
            <w:r w:rsidRPr="00837A8E">
              <w:rPr>
                <w:rFonts w:asciiTheme="minorHAnsi" w:hAnsiTheme="minorHAnsi" w:cstheme="minorHAnsi"/>
              </w:rPr>
              <w:t>eg</w:t>
            </w:r>
            <w:proofErr w:type="spellEnd"/>
            <w:proofErr w:type="gramEnd"/>
            <w:r w:rsidRPr="00837A8E">
              <w:rPr>
                <w:rFonts w:asciiTheme="minorHAnsi" w:hAnsiTheme="minorHAnsi" w:cstheme="minorHAnsi"/>
              </w:rPr>
              <w:t xml:space="preserve"> STOPP/START)</w:t>
            </w:r>
          </w:p>
          <w:p w14:paraId="630ECE04" w14:textId="77777777" w:rsidR="00D21669" w:rsidRPr="00837A8E" w:rsidRDefault="00D21669" w:rsidP="00F510B4">
            <w:pPr>
              <w:pStyle w:val="ListParagraph"/>
              <w:numPr>
                <w:ilvl w:val="0"/>
                <w:numId w:val="5"/>
              </w:numPr>
              <w:rPr>
                <w:rFonts w:asciiTheme="minorHAnsi" w:hAnsiTheme="minorHAnsi" w:cstheme="minorHAnsi"/>
              </w:rPr>
            </w:pPr>
            <w:r w:rsidRPr="00837A8E">
              <w:rPr>
                <w:rFonts w:asciiTheme="minorHAnsi" w:hAnsiTheme="minorHAnsi" w:cstheme="minorHAnsi"/>
              </w:rPr>
              <w:t>Good communication between the team members (asynchronous vs synchronous)</w:t>
            </w:r>
          </w:p>
          <w:p w14:paraId="4A024B17" w14:textId="77777777" w:rsidR="00D21669" w:rsidRPr="00837A8E" w:rsidRDefault="00D21669" w:rsidP="00F510B4">
            <w:pPr>
              <w:pStyle w:val="ListParagraph"/>
              <w:numPr>
                <w:ilvl w:val="0"/>
                <w:numId w:val="5"/>
              </w:numPr>
              <w:rPr>
                <w:rFonts w:asciiTheme="minorHAnsi" w:hAnsiTheme="minorHAnsi" w:cstheme="minorHAnsi"/>
              </w:rPr>
            </w:pPr>
            <w:r w:rsidRPr="00837A8E">
              <w:rPr>
                <w:rFonts w:asciiTheme="minorHAnsi" w:hAnsiTheme="minorHAnsi" w:cstheme="minorHAnsi"/>
              </w:rPr>
              <w:t xml:space="preserve">Access and documentation in medical records </w:t>
            </w:r>
          </w:p>
          <w:p w14:paraId="550790D0" w14:textId="77777777" w:rsidR="00D21669" w:rsidRPr="00837A8E" w:rsidRDefault="00D21669" w:rsidP="002168ED">
            <w:pPr>
              <w:pStyle w:val="ListParagraph"/>
              <w:rPr>
                <w:rFonts w:asciiTheme="minorHAnsi" w:hAnsiTheme="minorHAnsi" w:cstheme="minorHAnsi"/>
              </w:rPr>
            </w:pPr>
          </w:p>
        </w:tc>
      </w:tr>
      <w:tr w:rsidR="00D21669" w:rsidRPr="00837A8E" w14:paraId="616D721C" w14:textId="77777777" w:rsidTr="002168ED">
        <w:tc>
          <w:tcPr>
            <w:tcW w:w="1838" w:type="dxa"/>
          </w:tcPr>
          <w:p w14:paraId="4D73C6EE" w14:textId="77777777" w:rsidR="00D21669" w:rsidRPr="00837A8E" w:rsidRDefault="00D21669" w:rsidP="002168ED">
            <w:pPr>
              <w:rPr>
                <w:rFonts w:asciiTheme="minorHAnsi" w:hAnsiTheme="minorHAnsi" w:cstheme="minorHAnsi"/>
              </w:rPr>
            </w:pPr>
            <w:r w:rsidRPr="00837A8E">
              <w:rPr>
                <w:rFonts w:asciiTheme="minorHAnsi" w:hAnsiTheme="minorHAnsi" w:cstheme="minorHAnsi"/>
              </w:rPr>
              <w:t>Reflexive Monitoring </w:t>
            </w:r>
          </w:p>
          <w:p w14:paraId="6DA382C8" w14:textId="77777777" w:rsidR="00D21669" w:rsidRPr="00837A8E" w:rsidRDefault="00D21669" w:rsidP="002168ED">
            <w:pPr>
              <w:rPr>
                <w:rFonts w:asciiTheme="minorHAnsi" w:hAnsiTheme="minorHAnsi" w:cstheme="minorHAnsi"/>
              </w:rPr>
            </w:pPr>
          </w:p>
          <w:p w14:paraId="34DD2932" w14:textId="77777777" w:rsidR="00D21669" w:rsidRPr="00837A8E" w:rsidRDefault="00D21669" w:rsidP="002168ED">
            <w:pPr>
              <w:rPr>
                <w:rFonts w:asciiTheme="minorHAnsi" w:hAnsiTheme="minorHAnsi" w:cstheme="minorHAnsi"/>
              </w:rPr>
            </w:pPr>
          </w:p>
        </w:tc>
        <w:tc>
          <w:tcPr>
            <w:tcW w:w="2977" w:type="dxa"/>
          </w:tcPr>
          <w:p w14:paraId="2382246E" w14:textId="77777777" w:rsidR="00D21669" w:rsidRPr="00837A8E" w:rsidRDefault="00D21669" w:rsidP="002168ED">
            <w:pPr>
              <w:rPr>
                <w:rFonts w:asciiTheme="minorHAnsi" w:hAnsiTheme="minorHAnsi" w:cstheme="minorHAnsi"/>
              </w:rPr>
            </w:pPr>
            <w:r w:rsidRPr="00837A8E">
              <w:rPr>
                <w:rFonts w:asciiTheme="minorHAnsi" w:hAnsiTheme="minorHAnsi" w:cstheme="minorHAnsi"/>
              </w:rPr>
              <w:t xml:space="preserve">The extent to which the interventions were subjected to appraisal and evaluation, assessments of interventional impact, and processes of reflection, learning, and refinement to ensure sustained change </w:t>
            </w:r>
          </w:p>
        </w:tc>
        <w:tc>
          <w:tcPr>
            <w:tcW w:w="4201" w:type="dxa"/>
          </w:tcPr>
          <w:p w14:paraId="52BC4B74" w14:textId="77777777" w:rsidR="00D21669" w:rsidRPr="00837A8E" w:rsidRDefault="00D21669" w:rsidP="00D21669">
            <w:pPr>
              <w:pStyle w:val="ListParagraph"/>
              <w:numPr>
                <w:ilvl w:val="0"/>
                <w:numId w:val="5"/>
              </w:numPr>
              <w:rPr>
                <w:rFonts w:asciiTheme="minorHAnsi" w:hAnsiTheme="minorHAnsi" w:cstheme="minorHAnsi"/>
              </w:rPr>
            </w:pPr>
            <w:r w:rsidRPr="00837A8E">
              <w:rPr>
                <w:rFonts w:asciiTheme="minorHAnsi" w:hAnsiTheme="minorHAnsi" w:cstheme="minorHAnsi"/>
              </w:rPr>
              <w:t xml:space="preserve">Monitoring and follow up of </w:t>
            </w:r>
            <w:proofErr w:type="gramStart"/>
            <w:r w:rsidRPr="00837A8E">
              <w:rPr>
                <w:rFonts w:asciiTheme="minorHAnsi" w:hAnsiTheme="minorHAnsi" w:cstheme="minorHAnsi"/>
              </w:rPr>
              <w:t>patients</w:t>
            </w:r>
            <w:proofErr w:type="gramEnd"/>
            <w:r w:rsidRPr="00837A8E">
              <w:rPr>
                <w:rFonts w:asciiTheme="minorHAnsi" w:hAnsiTheme="minorHAnsi" w:cstheme="minorHAnsi"/>
              </w:rPr>
              <w:t xml:space="preserve"> </w:t>
            </w:r>
          </w:p>
          <w:p w14:paraId="1CA78386" w14:textId="77777777" w:rsidR="00D21669" w:rsidRPr="00837A8E" w:rsidRDefault="00D21669" w:rsidP="002168ED">
            <w:pPr>
              <w:pStyle w:val="ListParagraph"/>
              <w:rPr>
                <w:rFonts w:asciiTheme="minorHAnsi" w:hAnsiTheme="minorHAnsi" w:cstheme="minorHAnsi"/>
              </w:rPr>
            </w:pPr>
          </w:p>
        </w:tc>
      </w:tr>
    </w:tbl>
    <w:p w14:paraId="3EBF927C" w14:textId="77777777" w:rsidR="00D21669" w:rsidRPr="00837A8E" w:rsidRDefault="00D21669" w:rsidP="00D21669">
      <w:pPr>
        <w:rPr>
          <w:rFonts w:asciiTheme="minorHAnsi" w:hAnsiTheme="minorHAnsi" w:cstheme="minorHAnsi"/>
          <w:b/>
        </w:rPr>
      </w:pPr>
    </w:p>
    <w:p w14:paraId="2B42D650" w14:textId="0483C689" w:rsidR="00D21669" w:rsidRDefault="00D21669" w:rsidP="00283180">
      <w:pPr>
        <w:rPr>
          <w:rFonts w:asciiTheme="minorHAnsi" w:hAnsiTheme="minorHAnsi" w:cstheme="minorHAnsi"/>
          <w:b/>
          <w:bCs/>
        </w:rPr>
        <w:sectPr w:rsidR="00D21669" w:rsidSect="00D21669">
          <w:pgSz w:w="11906" w:h="16838"/>
          <w:pgMar w:top="1440" w:right="1440" w:bottom="1440" w:left="1440" w:header="709" w:footer="709" w:gutter="0"/>
          <w:pgNumType w:start="1"/>
          <w:cols w:space="720"/>
        </w:sectPr>
      </w:pPr>
    </w:p>
    <w:p w14:paraId="35D6C1B3" w14:textId="65B16FDC" w:rsidR="00D21669" w:rsidRDefault="00D21669" w:rsidP="00D21669">
      <w:pPr>
        <w:rPr>
          <w:rFonts w:asciiTheme="minorHAnsi" w:hAnsiTheme="minorHAnsi" w:cstheme="minorHAnsi"/>
          <w:b/>
          <w:bCs/>
        </w:rPr>
      </w:pPr>
      <w:r>
        <w:rPr>
          <w:rFonts w:asciiTheme="minorHAnsi" w:hAnsiTheme="minorHAnsi" w:cstheme="minorHAnsi"/>
          <w:b/>
          <w:bCs/>
        </w:rPr>
        <w:t xml:space="preserve">List </w:t>
      </w:r>
      <w:r w:rsidR="00E37362">
        <w:rPr>
          <w:rFonts w:asciiTheme="minorHAnsi" w:hAnsiTheme="minorHAnsi" w:cstheme="minorHAnsi"/>
          <w:b/>
          <w:bCs/>
        </w:rPr>
        <w:t>o</w:t>
      </w:r>
      <w:r>
        <w:rPr>
          <w:rFonts w:asciiTheme="minorHAnsi" w:hAnsiTheme="minorHAnsi" w:cstheme="minorHAnsi"/>
          <w:b/>
          <w:bCs/>
        </w:rPr>
        <w:t xml:space="preserve">f figures </w:t>
      </w:r>
    </w:p>
    <w:p w14:paraId="59AFBAFA" w14:textId="77777777" w:rsidR="00E37362" w:rsidRDefault="00E37362" w:rsidP="00E37362">
      <w:pPr>
        <w:rPr>
          <w:rFonts w:asciiTheme="minorHAnsi" w:hAnsiTheme="minorHAnsi" w:cstheme="minorHAnsi"/>
          <w:b/>
          <w:bCs/>
        </w:rPr>
      </w:pPr>
      <w:r w:rsidRPr="00837A8E">
        <w:rPr>
          <w:rFonts w:asciiTheme="minorHAnsi" w:hAnsiTheme="minorHAnsi" w:cstheme="minorHAnsi"/>
          <w:b/>
          <w:bCs/>
        </w:rPr>
        <w:t>Figure 1: Document selection flowchart</w:t>
      </w:r>
    </w:p>
    <w:p w14:paraId="48166B5B" w14:textId="6C67DCC3" w:rsidR="00E37362" w:rsidRPr="00837A8E" w:rsidRDefault="00E37362" w:rsidP="00E37362">
      <w:pPr>
        <w:rPr>
          <w:rFonts w:asciiTheme="minorHAnsi" w:hAnsiTheme="minorHAnsi" w:cstheme="minorHAnsi"/>
          <w:b/>
          <w:bCs/>
        </w:rPr>
      </w:pPr>
      <w:r>
        <w:rPr>
          <w:rFonts w:asciiTheme="minorHAnsi" w:hAnsiTheme="minorHAnsi" w:cstheme="minorHAnsi"/>
          <w:b/>
          <w:bCs/>
        </w:rPr>
        <w:t xml:space="preserve">Figure 2: </w:t>
      </w:r>
      <w:r w:rsidRPr="00837A8E">
        <w:rPr>
          <w:rFonts w:asciiTheme="minorHAnsi" w:hAnsiTheme="minorHAnsi" w:cstheme="minorHAnsi"/>
          <w:b/>
          <w:bCs/>
        </w:rPr>
        <w:t>Final programme theory: Multidisciplinary medication review and deprescribing for older people in primary care</w:t>
      </w:r>
    </w:p>
    <w:p w14:paraId="62A7C7FA" w14:textId="77777777" w:rsidR="00E37362" w:rsidRDefault="00E37362" w:rsidP="00D21669">
      <w:pPr>
        <w:rPr>
          <w:rFonts w:asciiTheme="minorHAnsi" w:hAnsiTheme="minorHAnsi" w:cstheme="minorHAnsi"/>
          <w:b/>
          <w:bCs/>
        </w:rPr>
      </w:pPr>
    </w:p>
    <w:p w14:paraId="2CE427F8" w14:textId="77777777" w:rsidR="00E37362" w:rsidRDefault="00E37362" w:rsidP="00D21669">
      <w:pPr>
        <w:rPr>
          <w:rFonts w:asciiTheme="minorHAnsi" w:hAnsiTheme="minorHAnsi" w:cstheme="minorHAnsi"/>
          <w:b/>
          <w:bCs/>
        </w:rPr>
      </w:pPr>
    </w:p>
    <w:p w14:paraId="0AD1CE11" w14:textId="28A3E853" w:rsidR="00D21669" w:rsidRPr="00837A8E" w:rsidRDefault="00D21669" w:rsidP="00D21669">
      <w:pPr>
        <w:rPr>
          <w:rFonts w:asciiTheme="minorHAnsi" w:hAnsiTheme="minorHAnsi" w:cstheme="minorHAnsi"/>
          <w:b/>
          <w:bCs/>
        </w:rPr>
      </w:pPr>
      <w:r w:rsidRPr="00837A8E">
        <w:rPr>
          <w:rFonts w:asciiTheme="minorHAnsi" w:hAnsiTheme="minorHAnsi" w:cstheme="minorHAnsi"/>
          <w:b/>
          <w:bCs/>
        </w:rPr>
        <w:t xml:space="preserve">Figure 1: </w:t>
      </w:r>
      <w:r w:rsidR="003B62D8">
        <w:rPr>
          <w:rFonts w:asciiTheme="minorHAnsi" w:hAnsiTheme="minorHAnsi" w:cstheme="minorHAnsi"/>
          <w:b/>
          <w:bCs/>
        </w:rPr>
        <w:t xml:space="preserve">PRISMA </w:t>
      </w:r>
      <w:r w:rsidRPr="00837A8E">
        <w:rPr>
          <w:rFonts w:asciiTheme="minorHAnsi" w:hAnsiTheme="minorHAnsi" w:cstheme="minorHAnsi"/>
          <w:b/>
          <w:bCs/>
        </w:rPr>
        <w:t>Document selection flowchart</w:t>
      </w:r>
      <w:r w:rsidR="003B62D8">
        <w:rPr>
          <w:rFonts w:asciiTheme="minorHAnsi" w:hAnsiTheme="minorHAnsi" w:cstheme="minorHAnsi"/>
          <w:b/>
          <w:bCs/>
        </w:rPr>
        <w:t xml:space="preserve"> </w:t>
      </w:r>
      <w:r w:rsidR="003B62D8">
        <w:rPr>
          <w:rFonts w:asciiTheme="minorHAnsi" w:hAnsiTheme="minorHAnsi" w:cstheme="minorHAnsi"/>
          <w:b/>
          <w:bCs/>
        </w:rPr>
        <w:fldChar w:fldCharType="begin"/>
      </w:r>
      <w:r w:rsidR="00F61E63">
        <w:rPr>
          <w:rFonts w:asciiTheme="minorHAnsi" w:hAnsiTheme="minorHAnsi" w:cstheme="minorHAnsi"/>
          <w:b/>
          <w:bCs/>
        </w:rPr>
        <w:instrText xml:space="preserve"> ADDIN EN.CITE &lt;EndNote&gt;&lt;Cite&gt;&lt;Author&gt;Page&lt;/Author&gt;&lt;Year&gt;2021&lt;/Year&gt;&lt;RecNum&gt;306&lt;/RecNum&gt;&lt;DisplayText&gt;(36)&lt;/DisplayText&gt;&lt;record&gt;&lt;rec-number&gt;306&lt;/rec-number&gt;&lt;foreign-keys&gt;&lt;key app="EN" db-id="dr0r5aszgtd0r2e59pjv2xezv25wvfae29pt" timestamp="1681825894"&gt;306&lt;/key&gt;&lt;/foreign-keys&gt;&lt;ref-type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BMJ&lt;/secondary-title&gt;&lt;/titles&gt;&lt;periodical&gt;&lt;full-title&gt;BMJ&lt;/full-title&gt;&lt;/periodical&gt;&lt;pages&gt;n71&lt;/pages&gt;&lt;volume&gt;372&lt;/volume&gt;&lt;dates&gt;&lt;year&gt;2021&lt;/year&gt;&lt;/dates&gt;&lt;urls&gt;&lt;related-urls&gt;&lt;url&gt;https://www.bmj.com/content/bmj/372/bmj.n71.full.pdf&lt;/url&gt;&lt;/related-urls&gt;&lt;/urls&gt;&lt;electronic-resource-num&gt;10.1136/bmj.n71&lt;/electronic-resource-num&gt;&lt;/record&gt;&lt;/Cite&gt;&lt;/EndNote&gt;</w:instrText>
      </w:r>
      <w:r w:rsidR="003B62D8">
        <w:rPr>
          <w:rFonts w:asciiTheme="minorHAnsi" w:hAnsiTheme="minorHAnsi" w:cstheme="minorHAnsi"/>
          <w:b/>
          <w:bCs/>
        </w:rPr>
        <w:fldChar w:fldCharType="separate"/>
      </w:r>
      <w:r w:rsidR="00F61E63">
        <w:rPr>
          <w:rFonts w:asciiTheme="minorHAnsi" w:hAnsiTheme="minorHAnsi" w:cstheme="minorHAnsi"/>
          <w:b/>
          <w:bCs/>
          <w:noProof/>
        </w:rPr>
        <w:t>(36)</w:t>
      </w:r>
      <w:r w:rsidR="003B62D8">
        <w:rPr>
          <w:rFonts w:asciiTheme="minorHAnsi" w:hAnsiTheme="minorHAnsi" w:cstheme="minorHAnsi"/>
          <w:b/>
          <w:bCs/>
        </w:rPr>
        <w:fldChar w:fldCharType="end"/>
      </w:r>
    </w:p>
    <w:p w14:paraId="2DDB1414" w14:textId="77777777" w:rsidR="00D21669" w:rsidRPr="00837A8E" w:rsidRDefault="00D21669" w:rsidP="00D21669">
      <w:pPr>
        <w:spacing w:after="0" w:line="240" w:lineRule="auto"/>
        <w:rPr>
          <w:rFonts w:asciiTheme="minorHAnsi" w:hAnsiTheme="minorHAnsi" w:cstheme="minorHAnsi"/>
        </w:rPr>
      </w:pPr>
    </w:p>
    <w:p w14:paraId="489E1C0E" w14:textId="77777777"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41B011E" wp14:editId="6B069897">
                <wp:simplePos x="0" y="0"/>
                <wp:positionH relativeFrom="column">
                  <wp:posOffset>561975</wp:posOffset>
                </wp:positionH>
                <wp:positionV relativeFrom="paragraph">
                  <wp:posOffset>80010</wp:posOffset>
                </wp:positionV>
                <wp:extent cx="2171700" cy="628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171700"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48910" w14:textId="77777777" w:rsidR="00D21669" w:rsidRDefault="00D21669" w:rsidP="00D21669">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through</w:t>
                            </w:r>
                          </w:p>
                          <w:p w14:paraId="1AAB0807" w14:textId="77777777" w:rsidR="00D21669" w:rsidRDefault="00D21669" w:rsidP="00D21669">
                            <w:pPr>
                              <w:spacing w:after="0" w:line="240" w:lineRule="auto"/>
                              <w:ind w:left="284"/>
                              <w:jc w:val="center"/>
                              <w:rPr>
                                <w:rFonts w:ascii="Arial" w:hAnsi="Arial" w:cs="Arial"/>
                                <w:color w:val="000000" w:themeColor="text1"/>
                                <w:sz w:val="18"/>
                                <w:szCs w:val="20"/>
                              </w:rPr>
                            </w:pPr>
                            <w:r>
                              <w:rPr>
                                <w:rFonts w:ascii="Arial" w:hAnsi="Arial" w:cs="Arial"/>
                                <w:color w:val="000000" w:themeColor="text1"/>
                                <w:sz w:val="18"/>
                                <w:szCs w:val="20"/>
                              </w:rPr>
                              <w:t xml:space="preserve">database searching </w:t>
                            </w:r>
                          </w:p>
                          <w:p w14:paraId="26841C14" w14:textId="77777777" w:rsidR="00D21669" w:rsidRDefault="00D21669" w:rsidP="00D21669">
                            <w:pPr>
                              <w:spacing w:after="0" w:line="240" w:lineRule="auto"/>
                              <w:ind w:left="284"/>
                              <w:jc w:val="center"/>
                              <w:rPr>
                                <w:rFonts w:ascii="Arial" w:hAnsi="Arial" w:cs="Arial"/>
                                <w:color w:val="000000" w:themeColor="text1"/>
                                <w:sz w:val="18"/>
                                <w:szCs w:val="20"/>
                              </w:rPr>
                            </w:pPr>
                            <w:r>
                              <w:rPr>
                                <w:rFonts w:ascii="Arial" w:hAnsi="Arial" w:cs="Arial"/>
                                <w:color w:val="000000" w:themeColor="text1"/>
                                <w:sz w:val="18"/>
                                <w:szCs w:val="20"/>
                              </w:rPr>
                              <w:t>(n = 2821)</w:t>
                            </w:r>
                          </w:p>
                          <w:p w14:paraId="3535E3FD" w14:textId="77777777" w:rsidR="00D21669" w:rsidRPr="00560609" w:rsidRDefault="00D21669" w:rsidP="00D21669">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B011E" id="Rectangle 2" o:spid="_x0000_s1026" style="position:absolute;margin-left:44.25pt;margin-top:6.3pt;width:171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" filled="f" strokecolor="black [3213]" strokeweight="1pt">
                <v:textbox>
                  <w:txbxContent>
                    <w:p w14:paraId="3E248910" w14:textId="77777777" w:rsidR="00D21669" w:rsidRDefault="00D21669" w:rsidP="00D21669">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through</w:t>
                      </w:r>
                    </w:p>
                    <w:p w14:paraId="1AAB0807" w14:textId="77777777" w:rsidR="00D21669" w:rsidRDefault="00D21669" w:rsidP="00D21669">
                      <w:pPr>
                        <w:spacing w:after="0" w:line="240" w:lineRule="auto"/>
                        <w:ind w:left="284"/>
                        <w:jc w:val="center"/>
                        <w:rPr>
                          <w:rFonts w:ascii="Arial" w:hAnsi="Arial" w:cs="Arial"/>
                          <w:color w:val="000000" w:themeColor="text1"/>
                          <w:sz w:val="18"/>
                          <w:szCs w:val="20"/>
                        </w:rPr>
                      </w:pPr>
                      <w:r>
                        <w:rPr>
                          <w:rFonts w:ascii="Arial" w:hAnsi="Arial" w:cs="Arial"/>
                          <w:color w:val="000000" w:themeColor="text1"/>
                          <w:sz w:val="18"/>
                          <w:szCs w:val="20"/>
                        </w:rPr>
                        <w:t xml:space="preserve">database searching </w:t>
                      </w:r>
                    </w:p>
                    <w:p w14:paraId="26841C14" w14:textId="77777777" w:rsidR="00D21669" w:rsidRDefault="00D21669" w:rsidP="00D21669">
                      <w:pPr>
                        <w:spacing w:after="0" w:line="240" w:lineRule="auto"/>
                        <w:ind w:left="284"/>
                        <w:jc w:val="center"/>
                        <w:rPr>
                          <w:rFonts w:ascii="Arial" w:hAnsi="Arial" w:cs="Arial"/>
                          <w:color w:val="000000" w:themeColor="text1"/>
                          <w:sz w:val="18"/>
                          <w:szCs w:val="20"/>
                        </w:rPr>
                      </w:pPr>
                      <w:r>
                        <w:rPr>
                          <w:rFonts w:ascii="Arial" w:hAnsi="Arial" w:cs="Arial"/>
                          <w:color w:val="000000" w:themeColor="text1"/>
                          <w:sz w:val="18"/>
                          <w:szCs w:val="20"/>
                        </w:rPr>
                        <w:t>(n = 2821)</w:t>
                      </w:r>
                    </w:p>
                    <w:p w14:paraId="3535E3FD" w14:textId="77777777" w:rsidR="00D21669" w:rsidRPr="00560609" w:rsidRDefault="00D21669" w:rsidP="00D21669">
                      <w:pPr>
                        <w:spacing w:after="0" w:line="240" w:lineRule="auto"/>
                        <w:ind w:left="284"/>
                        <w:rPr>
                          <w:rFonts w:ascii="Arial" w:hAnsi="Arial" w:cs="Arial"/>
                          <w:color w:val="000000" w:themeColor="text1"/>
                          <w:sz w:val="18"/>
                          <w:szCs w:val="20"/>
                        </w:rPr>
                      </w:pPr>
                    </w:p>
                  </w:txbxContent>
                </v:textbox>
              </v:rect>
            </w:pict>
          </mc:Fallback>
        </mc:AlternateContent>
      </w:r>
    </w:p>
    <w:p w14:paraId="74A7284A" w14:textId="77777777" w:rsidR="00D21669" w:rsidRPr="00837A8E" w:rsidRDefault="00D21669" w:rsidP="00D21669">
      <w:pPr>
        <w:spacing w:after="0" w:line="240" w:lineRule="auto"/>
        <w:rPr>
          <w:rFonts w:asciiTheme="minorHAnsi" w:hAnsiTheme="minorHAnsi" w:cstheme="minorHAnsi"/>
        </w:rPr>
      </w:pPr>
    </w:p>
    <w:p w14:paraId="4BC18B9A" w14:textId="77777777" w:rsidR="00D21669" w:rsidRPr="00837A8E" w:rsidRDefault="00D21669" w:rsidP="00D21669">
      <w:pPr>
        <w:spacing w:after="0" w:line="240" w:lineRule="auto"/>
        <w:rPr>
          <w:rFonts w:asciiTheme="minorHAnsi" w:hAnsiTheme="minorHAnsi" w:cstheme="minorHAnsi"/>
        </w:rPr>
      </w:pPr>
    </w:p>
    <w:p w14:paraId="5B15825D" w14:textId="77777777"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7718B7A3" wp14:editId="0A49DFE1">
                <wp:simplePos x="0" y="0"/>
                <wp:positionH relativeFrom="column">
                  <wp:posOffset>-431482</wp:posOffset>
                </wp:positionH>
                <wp:positionV relativeFrom="paragraph">
                  <wp:posOffset>140335</wp:posOffset>
                </wp:positionV>
                <wp:extent cx="1365570" cy="262890"/>
                <wp:effectExtent l="0" t="1270" r="24130" b="24130"/>
                <wp:wrapNone/>
                <wp:docPr id="31" name="Flowchart: Alternate Process 31"/>
                <wp:cNvGraphicFramePr/>
                <a:graphic xmlns:a="http://schemas.openxmlformats.org/drawingml/2006/main">
                  <a:graphicData uri="http://schemas.microsoft.com/office/word/2010/wordprocessingShape">
                    <wps:wsp>
                      <wps:cNvSpPr/>
                      <wps:spPr>
                        <a:xfrm rot="16200000">
                          <a:off x="0" y="0"/>
                          <a:ext cx="1365570"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F7827A4" w14:textId="77777777" w:rsidR="00D21669" w:rsidRPr="001502CF" w:rsidRDefault="00D21669" w:rsidP="00D2166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8B7A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7" type="#_x0000_t176" style="position:absolute;margin-left:-33.95pt;margin-top:11.05pt;width:107.55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" fillcolor="#9cc2e5 [1944]" strokecolor="black [3213]" strokeweight="1pt">
                <v:textbox>
                  <w:txbxContent>
                    <w:p w14:paraId="6F7827A4" w14:textId="77777777" w:rsidR="00D21669" w:rsidRPr="001502CF" w:rsidRDefault="00D21669" w:rsidP="00D21669">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3370772" w14:textId="77777777"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4F1E715C" wp14:editId="5DEFC038">
                <wp:simplePos x="0" y="0"/>
                <wp:positionH relativeFrom="column">
                  <wp:posOffset>1609725</wp:posOffset>
                </wp:positionH>
                <wp:positionV relativeFrom="paragraph">
                  <wp:posOffset>8255</wp:posOffset>
                </wp:positionV>
                <wp:extent cx="0" cy="281305"/>
                <wp:effectExtent l="76200" t="0" r="57150" b="61595"/>
                <wp:wrapNone/>
                <wp:docPr id="10" name="Straight Arrow Connector 10"/>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8E62C4" id="_x0000_t32" coordsize="21600,21600" o:spt="32" o:oned="t" path="m,l21600,21600e" filled="f">
                <v:path arrowok="t" fillok="f" o:connecttype="none"/>
                <o:lock v:ext="edit" shapetype="t"/>
              </v:shapetype>
              <v:shape id="Straight Arrow Connector 10" o:spid="_x0000_s1026" type="#_x0000_t32" style="position:absolute;margin-left:126.75pt;margin-top:.65pt;width:0;height:2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" strokecolor="black [3213]" strokeweight=".5pt">
                <v:stroke endarrow="block" joinstyle="miter"/>
              </v:shape>
            </w:pict>
          </mc:Fallback>
        </mc:AlternateContent>
      </w:r>
    </w:p>
    <w:p w14:paraId="51257C33" w14:textId="77777777"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1AE1077" wp14:editId="1DBA8331">
                <wp:simplePos x="0" y="0"/>
                <wp:positionH relativeFrom="column">
                  <wp:posOffset>523876</wp:posOffset>
                </wp:positionH>
                <wp:positionV relativeFrom="paragraph">
                  <wp:posOffset>170815</wp:posOffset>
                </wp:positionV>
                <wp:extent cx="2228850" cy="504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288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5AA66" w14:textId="77777777" w:rsidR="00D21669" w:rsidRDefault="00D21669" w:rsidP="00D21669">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after duplicates removed</w:t>
                            </w:r>
                          </w:p>
                          <w:p w14:paraId="5BB6F394" w14:textId="77777777" w:rsidR="00D21669" w:rsidRDefault="00D21669" w:rsidP="00D21669">
                            <w:pPr>
                              <w:spacing w:after="0" w:line="240" w:lineRule="auto"/>
                              <w:ind w:left="284"/>
                              <w:jc w:val="center"/>
                              <w:rPr>
                                <w:rFonts w:ascii="Arial" w:hAnsi="Arial" w:cs="Arial"/>
                                <w:color w:val="000000" w:themeColor="text1"/>
                                <w:sz w:val="18"/>
                                <w:szCs w:val="20"/>
                              </w:rPr>
                            </w:pPr>
                            <w:r>
                              <w:rPr>
                                <w:rFonts w:ascii="Arial" w:hAnsi="Arial" w:cs="Arial"/>
                                <w:color w:val="000000" w:themeColor="text1"/>
                                <w:sz w:val="18"/>
                                <w:szCs w:val="20"/>
                              </w:rPr>
                              <w:t>(n = 2667)</w:t>
                            </w:r>
                          </w:p>
                          <w:p w14:paraId="14AB5D98" w14:textId="77777777" w:rsidR="00D21669" w:rsidRPr="00560609" w:rsidRDefault="00D21669" w:rsidP="00D21669">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E1077" id="Rectangle 3" o:spid="_x0000_s1028" style="position:absolute;margin-left:41.25pt;margin-top:13.45pt;width:175.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" filled="f" strokecolor="black [3213]" strokeweight="1pt">
                <v:textbox>
                  <w:txbxContent>
                    <w:p w14:paraId="6F95AA66" w14:textId="77777777" w:rsidR="00D21669" w:rsidRDefault="00D21669" w:rsidP="00D21669">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after duplicates removed</w:t>
                      </w:r>
                    </w:p>
                    <w:p w14:paraId="5BB6F394" w14:textId="77777777" w:rsidR="00D21669" w:rsidRDefault="00D21669" w:rsidP="00D21669">
                      <w:pPr>
                        <w:spacing w:after="0" w:line="240" w:lineRule="auto"/>
                        <w:ind w:left="284"/>
                        <w:jc w:val="center"/>
                        <w:rPr>
                          <w:rFonts w:ascii="Arial" w:hAnsi="Arial" w:cs="Arial"/>
                          <w:color w:val="000000" w:themeColor="text1"/>
                          <w:sz w:val="18"/>
                          <w:szCs w:val="20"/>
                        </w:rPr>
                      </w:pPr>
                      <w:r>
                        <w:rPr>
                          <w:rFonts w:ascii="Arial" w:hAnsi="Arial" w:cs="Arial"/>
                          <w:color w:val="000000" w:themeColor="text1"/>
                          <w:sz w:val="18"/>
                          <w:szCs w:val="20"/>
                        </w:rPr>
                        <w:t>(n = 2667)</w:t>
                      </w:r>
                    </w:p>
                    <w:p w14:paraId="14AB5D98" w14:textId="77777777" w:rsidR="00D21669" w:rsidRPr="00560609" w:rsidRDefault="00D21669" w:rsidP="00D21669">
                      <w:pPr>
                        <w:spacing w:after="0" w:line="240" w:lineRule="auto"/>
                        <w:ind w:left="284"/>
                        <w:rPr>
                          <w:rFonts w:ascii="Arial" w:hAnsi="Arial" w:cs="Arial"/>
                          <w:color w:val="000000" w:themeColor="text1"/>
                          <w:sz w:val="18"/>
                          <w:szCs w:val="20"/>
                        </w:rPr>
                      </w:pPr>
                    </w:p>
                  </w:txbxContent>
                </v:textbox>
              </v:rect>
            </w:pict>
          </mc:Fallback>
        </mc:AlternateContent>
      </w:r>
    </w:p>
    <w:p w14:paraId="261A9DED" w14:textId="77777777" w:rsidR="00D21669" w:rsidRPr="00837A8E" w:rsidRDefault="00D21669" w:rsidP="00D21669">
      <w:pPr>
        <w:spacing w:after="0" w:line="240" w:lineRule="auto"/>
        <w:rPr>
          <w:rFonts w:asciiTheme="minorHAnsi" w:hAnsiTheme="minorHAnsi" w:cstheme="minorHAnsi"/>
        </w:rPr>
      </w:pPr>
    </w:p>
    <w:p w14:paraId="66294810" w14:textId="77777777" w:rsidR="00D21669" w:rsidRPr="00837A8E" w:rsidRDefault="00D21669" w:rsidP="00D21669">
      <w:pPr>
        <w:spacing w:after="0" w:line="240" w:lineRule="auto"/>
        <w:rPr>
          <w:rFonts w:asciiTheme="minorHAnsi" w:hAnsiTheme="minorHAnsi" w:cstheme="minorHAnsi"/>
        </w:rPr>
      </w:pPr>
    </w:p>
    <w:p w14:paraId="58BE8C24" w14:textId="77777777"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1747C01A" wp14:editId="36A15BFE">
                <wp:simplePos x="0" y="0"/>
                <wp:positionH relativeFrom="column">
                  <wp:posOffset>1638300</wp:posOffset>
                </wp:positionH>
                <wp:positionV relativeFrom="paragraph">
                  <wp:posOffset>176530</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169820" id="Straight Arrow Connector 27" o:spid="_x0000_s1026" type="#_x0000_t32" style="position:absolute;margin-left:129pt;margin-top:13.9pt;width:0;height:22.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" strokecolor="black [3213]" strokeweight=".5pt">
                <v:stroke endarrow="block" joinstyle="miter"/>
              </v:shape>
            </w:pict>
          </mc:Fallback>
        </mc:AlternateContent>
      </w:r>
    </w:p>
    <w:p w14:paraId="2113245C" w14:textId="77777777" w:rsidR="00D21669" w:rsidRPr="00837A8E" w:rsidRDefault="00D21669" w:rsidP="00D21669">
      <w:pPr>
        <w:spacing w:after="0" w:line="240" w:lineRule="auto"/>
        <w:rPr>
          <w:rFonts w:asciiTheme="minorHAnsi" w:hAnsiTheme="minorHAnsi" w:cstheme="minorHAnsi"/>
        </w:rPr>
      </w:pPr>
    </w:p>
    <w:p w14:paraId="7666AABF" w14:textId="77777777"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753021A" wp14:editId="76848FAF">
                <wp:simplePos x="0" y="0"/>
                <wp:positionH relativeFrom="column">
                  <wp:posOffset>3363595</wp:posOffset>
                </wp:positionH>
                <wp:positionV relativeFrom="paragraph">
                  <wp:posOffset>179705</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2481E" w14:textId="77777777" w:rsidR="00D21669" w:rsidRDefault="00D21669" w:rsidP="00D21669">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D056DB4" w14:textId="77777777" w:rsidR="00D21669" w:rsidRPr="0056060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2492)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3021A" id="Rectangle 4" o:spid="_x0000_s1029" style="position:absolute;margin-left:264.85pt;margin-top:14.15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ghwIAAHA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" filled="f" strokecolor="black [3213]" strokeweight="1pt">
                <v:textbox>
                  <w:txbxContent>
                    <w:p w14:paraId="0D32481E" w14:textId="77777777" w:rsidR="00D21669" w:rsidRDefault="00D21669" w:rsidP="00D21669">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D056DB4" w14:textId="77777777" w:rsidR="00D21669" w:rsidRPr="0056060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2492)</w:t>
                      </w:r>
                    </w:p>
                  </w:txbxContent>
                </v:textbox>
              </v:rect>
            </w:pict>
          </mc:Fallback>
        </mc:AlternateContent>
      </w:r>
      <w:r w:rsidRPr="00837A8E">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56893086" wp14:editId="68175992">
                <wp:simplePos x="0" y="0"/>
                <wp:positionH relativeFrom="column">
                  <wp:posOffset>-250508</wp:posOffset>
                </wp:positionH>
                <wp:positionV relativeFrom="paragraph">
                  <wp:posOffset>205422</wp:posOffset>
                </wp:positionV>
                <wp:extent cx="1015365" cy="262890"/>
                <wp:effectExtent l="0" t="4762" r="27622" b="27623"/>
                <wp:wrapNone/>
                <wp:docPr id="32" name="Flowchart: Alternate Process 32"/>
                <wp:cNvGraphicFramePr/>
                <a:graphic xmlns:a="http://schemas.openxmlformats.org/drawingml/2006/main">
                  <a:graphicData uri="http://schemas.microsoft.com/office/word/2010/wordprocessingShape">
                    <wps:wsp>
                      <wps:cNvSpPr/>
                      <wps:spPr>
                        <a:xfrm rot="16200000">
                          <a:off x="0" y="0"/>
                          <a:ext cx="101536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44E852F" w14:textId="77777777" w:rsidR="00D21669" w:rsidRDefault="00D21669" w:rsidP="00D2166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3581A0A" w14:textId="77777777" w:rsidR="00D21669" w:rsidRPr="001502CF" w:rsidRDefault="00D21669" w:rsidP="00D21669">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93086" id="Flowchart: Alternate Process 32" o:spid="_x0000_s1030" type="#_x0000_t176" style="position:absolute;margin-left:-19.75pt;margin-top:16.15pt;width:79.95pt;height:20.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" fillcolor="#9cc2e5 [1944]" strokecolor="black [3213]" strokeweight="1pt">
                <v:textbox>
                  <w:txbxContent>
                    <w:p w14:paraId="344E852F" w14:textId="77777777" w:rsidR="00D21669" w:rsidRDefault="00D21669" w:rsidP="00D2166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43581A0A" w14:textId="77777777" w:rsidR="00D21669" w:rsidRPr="001502CF" w:rsidRDefault="00D21669" w:rsidP="00D21669">
                      <w:pPr>
                        <w:spacing w:after="0" w:line="240" w:lineRule="auto"/>
                        <w:rPr>
                          <w:rFonts w:ascii="Arial" w:hAnsi="Arial" w:cs="Arial"/>
                          <w:b/>
                          <w:color w:val="000000" w:themeColor="text1"/>
                          <w:sz w:val="18"/>
                          <w:szCs w:val="18"/>
                        </w:rPr>
                      </w:pPr>
                    </w:p>
                  </w:txbxContent>
                </v:textbox>
              </v:shape>
            </w:pict>
          </mc:Fallback>
        </mc:AlternateContent>
      </w:r>
      <w:r w:rsidRPr="00837A8E">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2D42E86" wp14:editId="0109A785">
                <wp:simplePos x="0" y="0"/>
                <wp:positionH relativeFrom="column">
                  <wp:posOffset>571500</wp:posOffset>
                </wp:positionH>
                <wp:positionV relativeFrom="paragraph">
                  <wp:posOffset>165735</wp:posOffset>
                </wp:positionV>
                <wp:extent cx="2190750" cy="504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1907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BD3CA" w14:textId="77777777" w:rsidR="00D21669" w:rsidRDefault="00D21669" w:rsidP="00D21669">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6328C446" w14:textId="77777777" w:rsidR="00D21669" w:rsidRPr="0056060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2667)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42E86" id="Rectangle 5" o:spid="_x0000_s1031" style="position:absolute;margin-left:45pt;margin-top:13.05pt;width:17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" filled="f" strokecolor="black [3213]" strokeweight="1pt">
                <v:textbox>
                  <w:txbxContent>
                    <w:p w14:paraId="25EBD3CA" w14:textId="77777777" w:rsidR="00D21669" w:rsidRDefault="00D21669" w:rsidP="00D21669">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6328C446" w14:textId="77777777" w:rsidR="00D21669" w:rsidRPr="0056060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2667)</w:t>
                      </w:r>
                    </w:p>
                  </w:txbxContent>
                </v:textbox>
              </v:rect>
            </w:pict>
          </mc:Fallback>
        </mc:AlternateContent>
      </w:r>
    </w:p>
    <w:p w14:paraId="5BB14C9C" w14:textId="77777777" w:rsidR="00D21669" w:rsidRPr="00837A8E" w:rsidRDefault="00D21669" w:rsidP="00D21669">
      <w:pPr>
        <w:spacing w:after="0" w:line="240" w:lineRule="auto"/>
        <w:rPr>
          <w:rFonts w:asciiTheme="minorHAnsi" w:hAnsiTheme="minorHAnsi" w:cstheme="minorHAnsi"/>
        </w:rPr>
      </w:pPr>
    </w:p>
    <w:p w14:paraId="3BD4D3D0" w14:textId="77777777"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6A6C4ED0" wp14:editId="581875ED">
                <wp:simplePos x="0" y="0"/>
                <wp:positionH relativeFrom="column">
                  <wp:posOffset>2757170</wp:posOffset>
                </wp:positionH>
                <wp:positionV relativeFrom="paragraph">
                  <wp:posOffset>83820</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670494" id="Straight Arrow Connector 15" o:spid="_x0000_s1026" type="#_x0000_t32" style="position:absolute;margin-left:217.1pt;margin-top:6.6pt;width:44.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" strokecolor="black [3213]" strokeweight=".5pt">
                <v:stroke endarrow="block" joinstyle="miter"/>
              </v:shape>
            </w:pict>
          </mc:Fallback>
        </mc:AlternateContent>
      </w:r>
    </w:p>
    <w:p w14:paraId="6ECEB5EA" w14:textId="77777777"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3D70EDC6" wp14:editId="305E9541">
                <wp:simplePos x="0" y="0"/>
                <wp:positionH relativeFrom="column">
                  <wp:posOffset>1657350</wp:posOffset>
                </wp:positionH>
                <wp:positionV relativeFrom="paragraph">
                  <wp:posOffset>157480</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C66B8F" id="Straight Arrow Connector 35" o:spid="_x0000_s1026" type="#_x0000_t32" style="position:absolute;margin-left:130.5pt;margin-top:12.4pt;width:0;height:22.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" strokecolor="black [3213]" strokeweight=".5pt">
                <v:stroke endarrow="block" joinstyle="miter"/>
              </v:shape>
            </w:pict>
          </mc:Fallback>
        </mc:AlternateContent>
      </w:r>
    </w:p>
    <w:p w14:paraId="0B25CCAB" w14:textId="77777777" w:rsidR="00D21669" w:rsidRPr="00837A8E" w:rsidRDefault="00D21669" w:rsidP="00D21669">
      <w:pPr>
        <w:spacing w:after="0" w:line="240" w:lineRule="auto"/>
        <w:rPr>
          <w:rFonts w:asciiTheme="minorHAnsi" w:hAnsiTheme="minorHAnsi" w:cstheme="minorHAnsi"/>
        </w:rPr>
      </w:pPr>
    </w:p>
    <w:p w14:paraId="44297CEF" w14:textId="77777777" w:rsidR="00D21669" w:rsidRPr="00837A8E" w:rsidRDefault="00D21669" w:rsidP="00D21669">
      <w:pPr>
        <w:spacing w:after="0" w:line="240" w:lineRule="auto"/>
        <w:rPr>
          <w:rFonts w:asciiTheme="minorHAnsi" w:hAnsiTheme="minorHAnsi" w:cstheme="minorHAnsi"/>
        </w:rPr>
      </w:pPr>
    </w:p>
    <w:p w14:paraId="06AABB3D" w14:textId="77777777"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3790ADAA" wp14:editId="44631E6F">
                <wp:simplePos x="0" y="0"/>
                <wp:positionH relativeFrom="column">
                  <wp:posOffset>-160655</wp:posOffset>
                </wp:positionH>
                <wp:positionV relativeFrom="paragraph">
                  <wp:posOffset>206058</wp:posOffset>
                </wp:positionV>
                <wp:extent cx="885825" cy="262890"/>
                <wp:effectExtent l="6668" t="0" r="16192" b="16193"/>
                <wp:wrapNone/>
                <wp:docPr id="7" name="Flowchart: Alternate Process 7"/>
                <wp:cNvGraphicFramePr/>
                <a:graphic xmlns:a="http://schemas.openxmlformats.org/drawingml/2006/main">
                  <a:graphicData uri="http://schemas.microsoft.com/office/word/2010/wordprocessingShape">
                    <wps:wsp>
                      <wps:cNvSpPr/>
                      <wps:spPr>
                        <a:xfrm rot="16200000">
                          <a:off x="0" y="0"/>
                          <a:ext cx="88582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DFE8DBE" w14:textId="77777777" w:rsidR="00D21669" w:rsidRPr="001502CF" w:rsidRDefault="00D21669" w:rsidP="00D2166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0ADAA" id="Flowchart: Alternate Process 7" o:spid="_x0000_s1032" type="#_x0000_t176" style="position:absolute;margin-left:-12.65pt;margin-top:16.25pt;width:69.75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" fillcolor="#9cc2e5 [1944]" strokecolor="black [3213]" strokeweight="1pt">
                <v:textbox>
                  <w:txbxContent>
                    <w:p w14:paraId="2DFE8DBE" w14:textId="77777777" w:rsidR="00D21669" w:rsidRPr="001502CF" w:rsidRDefault="00D21669" w:rsidP="00D2166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Eligibility</w:t>
                      </w:r>
                    </w:p>
                  </w:txbxContent>
                </v:textbox>
              </v:shape>
            </w:pict>
          </mc:Fallback>
        </mc:AlternateContent>
      </w:r>
      <w:r w:rsidRPr="00837A8E">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299373B3" wp14:editId="18CA58AC">
                <wp:simplePos x="0" y="0"/>
                <wp:positionH relativeFrom="column">
                  <wp:posOffset>3335020</wp:posOffset>
                </wp:positionH>
                <wp:positionV relativeFrom="paragraph">
                  <wp:posOffset>10795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08379" w14:textId="03F32A79" w:rsidR="00D2166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 xml:space="preserve">Full text </w:t>
                            </w:r>
                            <w:r w:rsidR="00D853A3">
                              <w:rPr>
                                <w:rFonts w:ascii="Arial" w:hAnsi="Arial" w:cs="Arial"/>
                                <w:color w:val="000000" w:themeColor="text1"/>
                                <w:sz w:val="18"/>
                                <w:szCs w:val="20"/>
                              </w:rPr>
                              <w:t xml:space="preserve">documents </w:t>
                            </w:r>
                            <w:r>
                              <w:rPr>
                                <w:rFonts w:ascii="Arial" w:hAnsi="Arial" w:cs="Arial"/>
                                <w:color w:val="000000" w:themeColor="text1"/>
                                <w:sz w:val="18"/>
                                <w:szCs w:val="20"/>
                              </w:rPr>
                              <w:t>excluded due to low relevance</w:t>
                            </w:r>
                          </w:p>
                          <w:p w14:paraId="58107D71" w14:textId="77777777" w:rsidR="00D21669" w:rsidRPr="0056060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151)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373B3" id="Rectangle 6" o:spid="_x0000_s1033" style="position:absolute;margin-left:262.6pt;margin-top:.8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" filled="f" strokecolor="black [3213]" strokeweight="1pt">
                <v:textbox>
                  <w:txbxContent>
                    <w:p w14:paraId="19908379" w14:textId="03F32A79" w:rsidR="00D2166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 xml:space="preserve">Full text </w:t>
                      </w:r>
                      <w:r w:rsidR="00D853A3">
                        <w:rPr>
                          <w:rFonts w:ascii="Arial" w:hAnsi="Arial" w:cs="Arial"/>
                          <w:color w:val="000000" w:themeColor="text1"/>
                          <w:sz w:val="18"/>
                          <w:szCs w:val="20"/>
                        </w:rPr>
                        <w:t xml:space="preserve">documents </w:t>
                      </w:r>
                      <w:r>
                        <w:rPr>
                          <w:rFonts w:ascii="Arial" w:hAnsi="Arial" w:cs="Arial"/>
                          <w:color w:val="000000" w:themeColor="text1"/>
                          <w:sz w:val="18"/>
                          <w:szCs w:val="20"/>
                        </w:rPr>
                        <w:t>excluded due to low relevance</w:t>
                      </w:r>
                    </w:p>
                    <w:p w14:paraId="58107D71" w14:textId="77777777" w:rsidR="00D21669" w:rsidRPr="0056060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151)</w:t>
                      </w:r>
                    </w:p>
                  </w:txbxContent>
                </v:textbox>
              </v:rect>
            </w:pict>
          </mc:Fallback>
        </mc:AlternateContent>
      </w:r>
      <w:r w:rsidRPr="00837A8E">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5B86C44" wp14:editId="2F1E45DF">
                <wp:simplePos x="0" y="0"/>
                <wp:positionH relativeFrom="column">
                  <wp:posOffset>638175</wp:posOffset>
                </wp:positionH>
                <wp:positionV relativeFrom="paragraph">
                  <wp:posOffset>8890</wp:posOffset>
                </wp:positionV>
                <wp:extent cx="2133600" cy="526415"/>
                <wp:effectExtent l="0" t="0" r="19050" b="26035"/>
                <wp:wrapNone/>
                <wp:docPr id="8" name="Rectangle 8"/>
                <wp:cNvGraphicFramePr/>
                <a:graphic xmlns:a="http://schemas.openxmlformats.org/drawingml/2006/main">
                  <a:graphicData uri="http://schemas.microsoft.com/office/word/2010/wordprocessingShape">
                    <wps:wsp>
                      <wps:cNvSpPr/>
                      <wps:spPr>
                        <a:xfrm>
                          <a:off x="0" y="0"/>
                          <a:ext cx="21336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932A5" w14:textId="034A1557" w:rsidR="00D2166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 xml:space="preserve">Full text </w:t>
                            </w:r>
                            <w:r w:rsidR="00D853A3">
                              <w:rPr>
                                <w:rFonts w:ascii="Arial" w:hAnsi="Arial" w:cs="Arial"/>
                                <w:color w:val="000000" w:themeColor="text1"/>
                                <w:sz w:val="18"/>
                                <w:szCs w:val="20"/>
                              </w:rPr>
                              <w:t xml:space="preserve">documents </w:t>
                            </w:r>
                            <w:r>
                              <w:rPr>
                                <w:rFonts w:ascii="Arial" w:hAnsi="Arial" w:cs="Arial"/>
                                <w:color w:val="000000" w:themeColor="text1"/>
                                <w:sz w:val="18"/>
                                <w:szCs w:val="20"/>
                              </w:rPr>
                              <w:t>assessed for eligibility</w:t>
                            </w:r>
                          </w:p>
                          <w:p w14:paraId="75088834" w14:textId="77777777" w:rsidR="00D21669" w:rsidRPr="0056060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175)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86C44" id="Rectangle 8" o:spid="_x0000_s1034" style="position:absolute;margin-left:50.25pt;margin-top:.7pt;width:168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" filled="f" strokecolor="black [3213]" strokeweight="1pt">
                <v:textbox>
                  <w:txbxContent>
                    <w:p w14:paraId="0BA932A5" w14:textId="034A1557" w:rsidR="00D2166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 xml:space="preserve">Full text </w:t>
                      </w:r>
                      <w:r w:rsidR="00D853A3">
                        <w:rPr>
                          <w:rFonts w:ascii="Arial" w:hAnsi="Arial" w:cs="Arial"/>
                          <w:color w:val="000000" w:themeColor="text1"/>
                          <w:sz w:val="18"/>
                          <w:szCs w:val="20"/>
                        </w:rPr>
                        <w:t xml:space="preserve">documents </w:t>
                      </w:r>
                      <w:r>
                        <w:rPr>
                          <w:rFonts w:ascii="Arial" w:hAnsi="Arial" w:cs="Arial"/>
                          <w:color w:val="000000" w:themeColor="text1"/>
                          <w:sz w:val="18"/>
                          <w:szCs w:val="20"/>
                        </w:rPr>
                        <w:t>assessed for eligibility</w:t>
                      </w:r>
                    </w:p>
                    <w:p w14:paraId="75088834" w14:textId="77777777" w:rsidR="00D21669" w:rsidRPr="0056060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175)</w:t>
                      </w:r>
                    </w:p>
                  </w:txbxContent>
                </v:textbox>
              </v:rect>
            </w:pict>
          </mc:Fallback>
        </mc:AlternateContent>
      </w:r>
    </w:p>
    <w:p w14:paraId="5EDDC18A" w14:textId="77777777"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376B3555" wp14:editId="26E9D5FF">
                <wp:simplePos x="0" y="0"/>
                <wp:positionH relativeFrom="column">
                  <wp:posOffset>2767965</wp:posOffset>
                </wp:positionH>
                <wp:positionV relativeFrom="paragraph">
                  <wp:posOffset>66040</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15DCB7" id="Straight Arrow Connector 16" o:spid="_x0000_s1026" type="#_x0000_t32" style="position:absolute;margin-left:217.95pt;margin-top:5.2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" strokecolor="black [3213]" strokeweight=".5pt">
                <v:stroke endarrow="block" joinstyle="miter"/>
              </v:shape>
            </w:pict>
          </mc:Fallback>
        </mc:AlternateContent>
      </w:r>
    </w:p>
    <w:p w14:paraId="7C56B5AD" w14:textId="77777777" w:rsidR="00D21669" w:rsidRPr="00837A8E" w:rsidRDefault="00D21669" w:rsidP="00D21669">
      <w:pPr>
        <w:spacing w:after="0" w:line="240" w:lineRule="auto"/>
        <w:rPr>
          <w:rFonts w:asciiTheme="minorHAnsi" w:hAnsiTheme="minorHAnsi" w:cstheme="minorHAnsi"/>
        </w:rPr>
      </w:pPr>
    </w:p>
    <w:p w14:paraId="2584B94B" w14:textId="77777777"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73C3627D" wp14:editId="29A640DC">
                <wp:simplePos x="0" y="0"/>
                <wp:positionH relativeFrom="column">
                  <wp:posOffset>1657350</wp:posOffset>
                </wp:positionH>
                <wp:positionV relativeFrom="paragraph">
                  <wp:posOffset>36195</wp:posOffset>
                </wp:positionV>
                <wp:extent cx="9525" cy="397510"/>
                <wp:effectExtent l="38100" t="0" r="66675" b="59690"/>
                <wp:wrapNone/>
                <wp:docPr id="20" name="Straight Arrow Connector 20"/>
                <wp:cNvGraphicFramePr/>
                <a:graphic xmlns:a="http://schemas.openxmlformats.org/drawingml/2006/main">
                  <a:graphicData uri="http://schemas.microsoft.com/office/word/2010/wordprocessingShape">
                    <wps:wsp>
                      <wps:cNvCnPr/>
                      <wps:spPr>
                        <a:xfrm>
                          <a:off x="0" y="0"/>
                          <a:ext cx="9525" cy="397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F579C8" id="Straight Arrow Connector 20" o:spid="_x0000_s1026" type="#_x0000_t32" style="position:absolute;margin-left:130.5pt;margin-top:2.85pt;width:.75pt;height:31.3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" strokecolor="black [3200]" strokeweight=".5pt">
                <v:stroke endarrow="block" joinstyle="miter"/>
              </v:shape>
            </w:pict>
          </mc:Fallback>
        </mc:AlternateContent>
      </w:r>
    </w:p>
    <w:p w14:paraId="6FC52711" w14:textId="77777777" w:rsidR="00D21669" w:rsidRPr="00837A8E" w:rsidRDefault="00D21669" w:rsidP="00D21669">
      <w:pPr>
        <w:spacing w:after="0" w:line="240" w:lineRule="auto"/>
        <w:rPr>
          <w:rFonts w:asciiTheme="minorHAnsi" w:hAnsiTheme="minorHAnsi" w:cstheme="minorHAnsi"/>
        </w:rPr>
      </w:pPr>
    </w:p>
    <w:p w14:paraId="7978B98C" w14:textId="45A3353F" w:rsidR="00D21669" w:rsidRPr="00837A8E" w:rsidRDefault="00D21669"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6A12FDAE" wp14:editId="7857E6AB">
                <wp:simplePos x="0" y="0"/>
                <wp:positionH relativeFrom="column">
                  <wp:posOffset>647700</wp:posOffset>
                </wp:positionH>
                <wp:positionV relativeFrom="paragraph">
                  <wp:posOffset>90170</wp:posOffset>
                </wp:positionV>
                <wp:extent cx="2124075" cy="4762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2407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E2FCB" w14:textId="3EADA0ED" w:rsidR="00D21669" w:rsidRDefault="00D853A3"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 xml:space="preserve">Documents </w:t>
                            </w:r>
                            <w:r w:rsidR="00D21669">
                              <w:rPr>
                                <w:rFonts w:ascii="Arial" w:hAnsi="Arial" w:cs="Arial"/>
                                <w:color w:val="000000" w:themeColor="text1"/>
                                <w:sz w:val="18"/>
                                <w:szCs w:val="20"/>
                              </w:rPr>
                              <w:t>included in synthesis</w:t>
                            </w:r>
                          </w:p>
                          <w:p w14:paraId="2F5C7728" w14:textId="77777777" w:rsidR="00D2166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24)</w:t>
                            </w:r>
                          </w:p>
                          <w:p w14:paraId="09540F67" w14:textId="77777777" w:rsidR="00D21669" w:rsidRPr="00560609" w:rsidRDefault="00D21669" w:rsidP="00D21669">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2FDAE" id="Rectangle 13" o:spid="_x0000_s1035" style="position:absolute;margin-left:51pt;margin-top:7.1pt;width:167.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" filled="f" strokecolor="black [3213]" strokeweight="1pt">
                <v:textbox>
                  <w:txbxContent>
                    <w:p w14:paraId="635E2FCB" w14:textId="3EADA0ED" w:rsidR="00D21669" w:rsidRDefault="00D853A3"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 xml:space="preserve">Documents </w:t>
                      </w:r>
                      <w:r w:rsidR="00D21669">
                        <w:rPr>
                          <w:rFonts w:ascii="Arial" w:hAnsi="Arial" w:cs="Arial"/>
                          <w:color w:val="000000" w:themeColor="text1"/>
                          <w:sz w:val="18"/>
                          <w:szCs w:val="20"/>
                        </w:rPr>
                        <w:t>included in synthesis</w:t>
                      </w:r>
                    </w:p>
                    <w:p w14:paraId="2F5C7728" w14:textId="77777777" w:rsidR="00D21669" w:rsidRDefault="00D21669" w:rsidP="00D21669">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24)</w:t>
                      </w:r>
                    </w:p>
                    <w:p w14:paraId="09540F67" w14:textId="77777777" w:rsidR="00D21669" w:rsidRPr="00560609" w:rsidRDefault="00D21669" w:rsidP="00D21669">
                      <w:pPr>
                        <w:spacing w:after="0" w:line="240" w:lineRule="auto"/>
                        <w:rPr>
                          <w:rFonts w:ascii="Arial" w:hAnsi="Arial" w:cs="Arial"/>
                          <w:color w:val="000000" w:themeColor="text1"/>
                          <w:sz w:val="18"/>
                          <w:szCs w:val="20"/>
                        </w:rPr>
                      </w:pPr>
                    </w:p>
                  </w:txbxContent>
                </v:textbox>
              </v:rect>
            </w:pict>
          </mc:Fallback>
        </mc:AlternateContent>
      </w:r>
    </w:p>
    <w:p w14:paraId="27733229" w14:textId="60B55294" w:rsidR="00D21669" w:rsidRPr="00837A8E" w:rsidRDefault="00D21669" w:rsidP="00D21669">
      <w:pPr>
        <w:spacing w:after="0" w:line="240" w:lineRule="auto"/>
        <w:rPr>
          <w:rFonts w:asciiTheme="minorHAnsi" w:hAnsiTheme="minorHAnsi" w:cstheme="minorHAnsi"/>
        </w:rPr>
      </w:pPr>
    </w:p>
    <w:p w14:paraId="095823F1" w14:textId="63C9D3C9" w:rsidR="00D21669" w:rsidRPr="00837A8E" w:rsidRDefault="00D21669" w:rsidP="00D21669">
      <w:pPr>
        <w:spacing w:after="0" w:line="240" w:lineRule="auto"/>
        <w:rPr>
          <w:rFonts w:asciiTheme="minorHAnsi" w:hAnsiTheme="minorHAnsi" w:cstheme="minorHAnsi"/>
        </w:rPr>
      </w:pPr>
    </w:p>
    <w:p w14:paraId="15678E40" w14:textId="766D7573" w:rsidR="00D21669" w:rsidRPr="00837A8E" w:rsidRDefault="00D853A3"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5CCECD50" wp14:editId="4F95680C">
                <wp:simplePos x="0" y="0"/>
                <wp:positionH relativeFrom="column">
                  <wp:posOffset>1647825</wp:posOffset>
                </wp:positionH>
                <wp:positionV relativeFrom="paragraph">
                  <wp:posOffset>50165</wp:posOffset>
                </wp:positionV>
                <wp:extent cx="9525" cy="397510"/>
                <wp:effectExtent l="38100" t="0" r="66675" b="59690"/>
                <wp:wrapNone/>
                <wp:docPr id="12" name="Straight Arrow Connector 12"/>
                <wp:cNvGraphicFramePr/>
                <a:graphic xmlns:a="http://schemas.openxmlformats.org/drawingml/2006/main">
                  <a:graphicData uri="http://schemas.microsoft.com/office/word/2010/wordprocessingShape">
                    <wps:wsp>
                      <wps:cNvCnPr/>
                      <wps:spPr>
                        <a:xfrm>
                          <a:off x="0" y="0"/>
                          <a:ext cx="9525" cy="3975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7B4B73F" id="Straight Arrow Connector 12" o:spid="_x0000_s1026" type="#_x0000_t32" style="position:absolute;margin-left:129.75pt;margin-top:3.95pt;width:.75pt;height:31.3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" strokecolor="windowText" strokeweight=".5pt">
                <v:stroke endarrow="block" joinstyle="miter"/>
              </v:shape>
            </w:pict>
          </mc:Fallback>
        </mc:AlternateContent>
      </w:r>
      <w:r w:rsidRPr="00837A8E">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50B09B48" wp14:editId="52A30AF2">
                <wp:simplePos x="0" y="0"/>
                <wp:positionH relativeFrom="column">
                  <wp:posOffset>3397250</wp:posOffset>
                </wp:positionH>
                <wp:positionV relativeFrom="paragraph">
                  <wp:posOffset>4445</wp:posOffset>
                </wp:positionV>
                <wp:extent cx="1847850" cy="5524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84785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F9C09" w14:textId="77777777" w:rsidR="00D21669" w:rsidRDefault="00D21669" w:rsidP="00D21669">
                            <w:pPr>
                              <w:spacing w:after="0" w:line="240" w:lineRule="auto"/>
                              <w:ind w:left="284"/>
                              <w:jc w:val="center"/>
                              <w:rPr>
                                <w:rFonts w:ascii="Arial" w:hAnsi="Arial" w:cs="Arial"/>
                                <w:color w:val="000000" w:themeColor="text1"/>
                                <w:sz w:val="18"/>
                                <w:szCs w:val="20"/>
                              </w:rPr>
                            </w:pPr>
                            <w:r>
                              <w:rPr>
                                <w:rFonts w:ascii="Arial" w:hAnsi="Arial" w:cs="Arial"/>
                                <w:color w:val="000000" w:themeColor="text1"/>
                                <w:sz w:val="18"/>
                                <w:szCs w:val="20"/>
                              </w:rPr>
                              <w:t>Records included through expert opinion</w:t>
                            </w:r>
                          </w:p>
                          <w:p w14:paraId="3571F942" w14:textId="77777777" w:rsidR="00D21669" w:rsidRPr="00560609" w:rsidRDefault="00D21669" w:rsidP="00D21669">
                            <w:pPr>
                              <w:spacing w:after="0" w:line="240" w:lineRule="auto"/>
                              <w:ind w:left="284"/>
                              <w:jc w:val="center"/>
                              <w:rPr>
                                <w:rFonts w:ascii="Arial" w:hAnsi="Arial" w:cs="Arial"/>
                                <w:color w:val="000000" w:themeColor="text1"/>
                                <w:sz w:val="18"/>
                                <w:szCs w:val="20"/>
                              </w:rPr>
                            </w:pPr>
                            <w:r>
                              <w:rPr>
                                <w:rFonts w:ascii="Arial" w:hAnsi="Arial" w:cs="Arial"/>
                                <w:color w:val="000000" w:themeColor="text1"/>
                                <w:sz w:val="18"/>
                                <w:szCs w:val="20"/>
                              </w:rPr>
                              <w:t>(n=4)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09B48" id="Rectangle 9" o:spid="_x0000_s1036" style="position:absolute;margin-left:267.5pt;margin-top:.35pt;width:145.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" filled="f" strokecolor="black [3213]" strokeweight="1pt">
                <v:textbox>
                  <w:txbxContent>
                    <w:p w14:paraId="78DF9C09" w14:textId="77777777" w:rsidR="00D21669" w:rsidRDefault="00D21669" w:rsidP="00D21669">
                      <w:pPr>
                        <w:spacing w:after="0" w:line="240" w:lineRule="auto"/>
                        <w:ind w:left="284"/>
                        <w:jc w:val="center"/>
                        <w:rPr>
                          <w:rFonts w:ascii="Arial" w:hAnsi="Arial" w:cs="Arial"/>
                          <w:color w:val="000000" w:themeColor="text1"/>
                          <w:sz w:val="18"/>
                          <w:szCs w:val="20"/>
                        </w:rPr>
                      </w:pPr>
                      <w:r>
                        <w:rPr>
                          <w:rFonts w:ascii="Arial" w:hAnsi="Arial" w:cs="Arial"/>
                          <w:color w:val="000000" w:themeColor="text1"/>
                          <w:sz w:val="18"/>
                          <w:szCs w:val="20"/>
                        </w:rPr>
                        <w:t>Records included through expert opinion</w:t>
                      </w:r>
                    </w:p>
                    <w:p w14:paraId="3571F942" w14:textId="77777777" w:rsidR="00D21669" w:rsidRPr="00560609" w:rsidRDefault="00D21669" w:rsidP="00D21669">
                      <w:pPr>
                        <w:spacing w:after="0" w:line="240" w:lineRule="auto"/>
                        <w:ind w:left="284"/>
                        <w:jc w:val="center"/>
                        <w:rPr>
                          <w:rFonts w:ascii="Arial" w:hAnsi="Arial" w:cs="Arial"/>
                          <w:color w:val="000000" w:themeColor="text1"/>
                          <w:sz w:val="18"/>
                          <w:szCs w:val="20"/>
                        </w:rPr>
                      </w:pPr>
                      <w:r>
                        <w:rPr>
                          <w:rFonts w:ascii="Arial" w:hAnsi="Arial" w:cs="Arial"/>
                          <w:color w:val="000000" w:themeColor="text1"/>
                          <w:sz w:val="18"/>
                          <w:szCs w:val="20"/>
                        </w:rPr>
                        <w:t>(n=4)</w:t>
                      </w:r>
                    </w:p>
                  </w:txbxContent>
                </v:textbox>
              </v:rect>
            </w:pict>
          </mc:Fallback>
        </mc:AlternateContent>
      </w:r>
      <w:r w:rsidRPr="00837A8E">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4E005B19" wp14:editId="210EFB35">
                <wp:simplePos x="0" y="0"/>
                <wp:positionH relativeFrom="column">
                  <wp:posOffset>-595472</wp:posOffset>
                </wp:positionH>
                <wp:positionV relativeFrom="paragraph">
                  <wp:posOffset>240507</wp:posOffset>
                </wp:positionV>
                <wp:extent cx="1754190" cy="262890"/>
                <wp:effectExtent l="2540" t="0" r="20320" b="20320"/>
                <wp:wrapNone/>
                <wp:docPr id="33" name="Flowchart: Alternate Process 33"/>
                <wp:cNvGraphicFramePr/>
                <a:graphic xmlns:a="http://schemas.openxmlformats.org/drawingml/2006/main">
                  <a:graphicData uri="http://schemas.microsoft.com/office/word/2010/wordprocessingShape">
                    <wps:wsp>
                      <wps:cNvSpPr/>
                      <wps:spPr>
                        <a:xfrm rot="16200000">
                          <a:off x="0" y="0"/>
                          <a:ext cx="1754190"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7439B5" w14:textId="77777777" w:rsidR="00D21669" w:rsidRPr="001502CF" w:rsidRDefault="00D21669" w:rsidP="00D2166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05B19" id="Flowchart: Alternate Process 33" o:spid="_x0000_s1037" type="#_x0000_t176" style="position:absolute;margin-left:-46.9pt;margin-top:18.95pt;width:138.15pt;height:20.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" fillcolor="#9cc2e5 [1944]" strokecolor="black [3213]" strokeweight="1pt">
                <v:textbox>
                  <w:txbxContent>
                    <w:p w14:paraId="707439B5" w14:textId="77777777" w:rsidR="00D21669" w:rsidRPr="001502CF" w:rsidRDefault="00D21669" w:rsidP="00D2166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40C8DB7B" w14:textId="70A148A9" w:rsidR="00D21669" w:rsidRPr="00837A8E" w:rsidRDefault="00D853A3" w:rsidP="00D21669">
      <w:pPr>
        <w:spacing w:after="0" w:line="240" w:lineRule="auto"/>
        <w:rPr>
          <w:rFonts w:asciiTheme="minorHAnsi" w:hAnsiTheme="minorHAnsi" w:cstheme="minorHAnsi"/>
        </w:rPr>
      </w:pPr>
      <w:r w:rsidRPr="00837A8E">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578CACE0" wp14:editId="105B375A">
                <wp:simplePos x="0" y="0"/>
                <wp:positionH relativeFrom="column">
                  <wp:posOffset>2752725</wp:posOffset>
                </wp:positionH>
                <wp:positionV relativeFrom="paragraph">
                  <wp:posOffset>83820</wp:posOffset>
                </wp:positionV>
                <wp:extent cx="581025" cy="0"/>
                <wp:effectExtent l="38100" t="76200" r="0" b="95250"/>
                <wp:wrapNone/>
                <wp:docPr id="18" name="Straight Arrow Connector 18"/>
                <wp:cNvGraphicFramePr/>
                <a:graphic xmlns:a="http://schemas.openxmlformats.org/drawingml/2006/main">
                  <a:graphicData uri="http://schemas.microsoft.com/office/word/2010/wordprocessingShape">
                    <wps:wsp>
                      <wps:cNvCnPr/>
                      <wps:spPr>
                        <a:xfrm flipH="1">
                          <a:off x="0" y="0"/>
                          <a:ext cx="581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CEE1FF" id="Straight Arrow Connector 18" o:spid="_x0000_s1026" type="#_x0000_t32" style="position:absolute;margin-left:216.75pt;margin-top:6.6pt;width:45.7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" strokecolor="black [3200]" strokeweight=".5pt">
                <v:stroke endarrow="block" joinstyle="miter"/>
              </v:shape>
            </w:pict>
          </mc:Fallback>
        </mc:AlternateContent>
      </w:r>
    </w:p>
    <w:p w14:paraId="7498DA4B" w14:textId="3499D916" w:rsidR="00D21669" w:rsidRPr="00837A8E" w:rsidRDefault="00D21669" w:rsidP="00D21669">
      <w:pPr>
        <w:spacing w:after="0" w:line="240" w:lineRule="auto"/>
        <w:contextualSpacing/>
        <w:rPr>
          <w:rFonts w:asciiTheme="minorHAnsi" w:hAnsiTheme="minorHAnsi" w:cstheme="minorHAnsi"/>
          <w:b/>
        </w:rPr>
      </w:pPr>
    </w:p>
    <w:p w14:paraId="2E0B9D9F" w14:textId="1D0EF814" w:rsidR="00D21669" w:rsidRPr="00837A8E" w:rsidRDefault="00D853A3" w:rsidP="00D21669">
      <w:pPr>
        <w:rPr>
          <w:rFonts w:asciiTheme="minorHAnsi" w:hAnsiTheme="minorHAnsi" w:cstheme="minorHAnsi"/>
          <w:b/>
          <w:bCs/>
        </w:rPr>
        <w:sectPr w:rsidR="00D21669" w:rsidRPr="00837A8E" w:rsidSect="00D21669">
          <w:pgSz w:w="11906" w:h="16838"/>
          <w:pgMar w:top="1440" w:right="1440" w:bottom="1440" w:left="1440" w:header="709" w:footer="709" w:gutter="0"/>
          <w:pgNumType w:start="1"/>
          <w:cols w:space="720"/>
        </w:sectPr>
      </w:pPr>
      <w:r w:rsidRPr="00837A8E">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32E53212" wp14:editId="4FBC5452">
                <wp:simplePos x="0" y="0"/>
                <wp:positionH relativeFrom="column">
                  <wp:posOffset>673100</wp:posOffset>
                </wp:positionH>
                <wp:positionV relativeFrom="paragraph">
                  <wp:posOffset>31750</wp:posOffset>
                </wp:positionV>
                <wp:extent cx="2124075" cy="4762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124075" cy="476250"/>
                        </a:xfrm>
                        <a:prstGeom prst="rect">
                          <a:avLst/>
                        </a:prstGeom>
                        <a:noFill/>
                        <a:ln w="12700" cap="flat" cmpd="sng" algn="ctr">
                          <a:solidFill>
                            <a:sysClr val="windowText" lastClr="000000"/>
                          </a:solidFill>
                          <a:prstDash val="solid"/>
                          <a:miter lim="800000"/>
                        </a:ln>
                        <a:effectLst/>
                      </wps:spPr>
                      <wps:txbx>
                        <w:txbxContent>
                          <w:p w14:paraId="7E3AA6AF" w14:textId="17394DA3" w:rsidR="00D853A3" w:rsidRDefault="00D853A3" w:rsidP="00D853A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Documents included in synthesis</w:t>
                            </w:r>
                          </w:p>
                          <w:p w14:paraId="2B19769F" w14:textId="7823427E" w:rsidR="00D853A3" w:rsidRDefault="00D853A3" w:rsidP="00D853A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28)</w:t>
                            </w:r>
                          </w:p>
                          <w:p w14:paraId="0AE86CBC" w14:textId="77777777" w:rsidR="00D853A3" w:rsidRPr="00560609" w:rsidRDefault="00D853A3" w:rsidP="00D853A3">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53212" id="Rectangle 11" o:spid="_x0000_s1038" style="position:absolute;margin-left:53pt;margin-top:2.5pt;width:167.25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" filled="f" strokecolor="windowText" strokeweight="1pt">
                <v:textbox>
                  <w:txbxContent>
                    <w:p w14:paraId="7E3AA6AF" w14:textId="17394DA3" w:rsidR="00D853A3" w:rsidRDefault="00D853A3" w:rsidP="00D853A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Documents included in synthesis</w:t>
                      </w:r>
                    </w:p>
                    <w:p w14:paraId="2B19769F" w14:textId="7823427E" w:rsidR="00D853A3" w:rsidRDefault="00D853A3" w:rsidP="00D853A3">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 28)</w:t>
                      </w:r>
                    </w:p>
                    <w:p w14:paraId="0AE86CBC" w14:textId="77777777" w:rsidR="00D853A3" w:rsidRPr="00560609" w:rsidRDefault="00D853A3" w:rsidP="00D853A3">
                      <w:pPr>
                        <w:spacing w:after="0" w:line="240" w:lineRule="auto"/>
                        <w:rPr>
                          <w:rFonts w:ascii="Arial" w:hAnsi="Arial" w:cs="Arial"/>
                          <w:color w:val="000000" w:themeColor="text1"/>
                          <w:sz w:val="18"/>
                          <w:szCs w:val="20"/>
                        </w:rPr>
                      </w:pPr>
                    </w:p>
                  </w:txbxContent>
                </v:textbox>
              </v:rect>
            </w:pict>
          </mc:Fallback>
        </mc:AlternateContent>
      </w:r>
      <w:r w:rsidR="00D21669" w:rsidRPr="00837A8E">
        <w:rPr>
          <w:rFonts w:asciiTheme="minorHAnsi" w:hAnsiTheme="minorHAnsi" w:cstheme="minorHAnsi"/>
          <w:b/>
          <w:bCs/>
        </w:rPr>
        <w:br w:type="page"/>
      </w:r>
    </w:p>
    <w:p w14:paraId="57843173" w14:textId="228AF3D4" w:rsidR="00283180" w:rsidRPr="00837A8E" w:rsidRDefault="00283180" w:rsidP="00283180">
      <w:pPr>
        <w:rPr>
          <w:rFonts w:asciiTheme="minorHAnsi" w:hAnsiTheme="minorHAnsi" w:cstheme="minorHAnsi"/>
          <w:b/>
          <w:bCs/>
        </w:rPr>
      </w:pPr>
      <w:r w:rsidRPr="00837A8E">
        <w:rPr>
          <w:rFonts w:asciiTheme="minorHAnsi" w:hAnsiTheme="minorHAnsi" w:cstheme="minorHAnsi"/>
          <w:b/>
          <w:bCs/>
        </w:rPr>
        <w:t>Figure 2: Final programme theory: Multidisciplinary medication review and deprescribing for older people in primary care</w:t>
      </w:r>
    </w:p>
    <w:p w14:paraId="5479F623" w14:textId="0569FC06" w:rsidR="00283180" w:rsidRPr="00837A8E" w:rsidRDefault="00283180" w:rsidP="00751D9F">
      <w:pPr>
        <w:rPr>
          <w:rFonts w:asciiTheme="minorHAnsi" w:hAnsiTheme="minorHAnsi" w:cstheme="minorHAnsi"/>
          <w:b/>
        </w:rPr>
      </w:pPr>
    </w:p>
    <w:p w14:paraId="4EFCD864" w14:textId="55066518" w:rsidR="00283180" w:rsidRPr="00837A8E" w:rsidRDefault="00283180" w:rsidP="00751D9F">
      <w:pPr>
        <w:rPr>
          <w:rFonts w:asciiTheme="minorHAnsi" w:hAnsiTheme="minorHAnsi" w:cstheme="minorHAnsi"/>
          <w:b/>
        </w:rPr>
      </w:pPr>
      <w:r w:rsidRPr="00837A8E">
        <w:rPr>
          <w:rFonts w:asciiTheme="minorHAnsi" w:hAnsiTheme="minorHAnsi" w:cstheme="minorHAnsi"/>
          <w:b/>
          <w:noProof/>
        </w:rPr>
        <w:drawing>
          <wp:inline distT="0" distB="0" distL="0" distR="0" wp14:anchorId="716131B7" wp14:editId="6297D57A">
            <wp:extent cx="6505575" cy="5915025"/>
            <wp:effectExtent l="0" t="0" r="9525" b="9525"/>
            <wp:docPr id="1" name="Picture 1"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510263" cy="5919287"/>
                    </a:xfrm>
                    <a:prstGeom prst="rect">
                      <a:avLst/>
                    </a:prstGeom>
                  </pic:spPr>
                </pic:pic>
              </a:graphicData>
            </a:graphic>
          </wp:inline>
        </w:drawing>
      </w:r>
    </w:p>
    <w:p w14:paraId="1A0F8060" w14:textId="77777777" w:rsidR="00283180" w:rsidRPr="00837A8E" w:rsidRDefault="00283180">
      <w:pPr>
        <w:rPr>
          <w:rFonts w:asciiTheme="minorHAnsi" w:hAnsiTheme="minorHAnsi" w:cstheme="minorHAnsi"/>
          <w:b/>
        </w:rPr>
      </w:pPr>
      <w:r w:rsidRPr="00837A8E">
        <w:rPr>
          <w:rFonts w:asciiTheme="minorHAnsi" w:hAnsiTheme="minorHAnsi" w:cstheme="minorHAnsi"/>
          <w:b/>
        </w:rPr>
        <w:br w:type="page"/>
      </w:r>
    </w:p>
    <w:p w14:paraId="0000006D" w14:textId="77777777" w:rsidR="00D6097C" w:rsidRPr="00837A8E" w:rsidRDefault="00D6097C">
      <w:pPr>
        <w:rPr>
          <w:rFonts w:asciiTheme="minorHAnsi" w:hAnsiTheme="minorHAnsi" w:cstheme="minorHAnsi"/>
          <w:b/>
        </w:rPr>
      </w:pPr>
    </w:p>
    <w:p w14:paraId="3603726A" w14:textId="3EA9453E" w:rsidR="00BD0A72" w:rsidRPr="00837A8E" w:rsidRDefault="009F7A2D">
      <w:pPr>
        <w:rPr>
          <w:rFonts w:asciiTheme="minorHAnsi" w:hAnsiTheme="minorHAnsi" w:cstheme="minorHAnsi"/>
          <w:b/>
        </w:rPr>
      </w:pPr>
      <w:r w:rsidRPr="00837A8E">
        <w:rPr>
          <w:rFonts w:asciiTheme="minorHAnsi" w:hAnsiTheme="minorHAnsi" w:cstheme="minorHAnsi"/>
          <w:b/>
        </w:rPr>
        <w:t>References</w:t>
      </w:r>
    </w:p>
    <w:p w14:paraId="379C352C" w14:textId="77777777" w:rsidR="00BD0A72" w:rsidRPr="00837A8E" w:rsidRDefault="00BD0A72">
      <w:pPr>
        <w:rPr>
          <w:rFonts w:asciiTheme="minorHAnsi" w:hAnsiTheme="minorHAnsi" w:cstheme="minorHAnsi"/>
          <w:b/>
        </w:rPr>
      </w:pPr>
    </w:p>
    <w:p w14:paraId="63E8BB57" w14:textId="77777777" w:rsidR="003F01F8" w:rsidRPr="003F01F8" w:rsidRDefault="00BD0A72" w:rsidP="003F01F8">
      <w:pPr>
        <w:pStyle w:val="EndNoteBibliography"/>
      </w:pPr>
      <w:r w:rsidRPr="00837A8E">
        <w:rPr>
          <w:rFonts w:asciiTheme="minorHAnsi" w:hAnsiTheme="minorHAnsi" w:cstheme="minorHAnsi"/>
          <w:b/>
        </w:rPr>
        <w:fldChar w:fldCharType="begin"/>
      </w:r>
      <w:r w:rsidRPr="00837A8E">
        <w:rPr>
          <w:rFonts w:asciiTheme="minorHAnsi" w:hAnsiTheme="minorHAnsi" w:cstheme="minorHAnsi"/>
          <w:b/>
        </w:rPr>
        <w:instrText xml:space="preserve"> ADDIN EN.REFLIST </w:instrText>
      </w:r>
      <w:r w:rsidRPr="00837A8E">
        <w:rPr>
          <w:rFonts w:asciiTheme="minorHAnsi" w:hAnsiTheme="minorHAnsi" w:cstheme="minorHAnsi"/>
          <w:b/>
        </w:rPr>
        <w:fldChar w:fldCharType="separate"/>
      </w:r>
      <w:r w:rsidR="003F01F8" w:rsidRPr="003F01F8">
        <w:t>1.</w:t>
      </w:r>
      <w:r w:rsidR="003F01F8" w:rsidRPr="003F01F8">
        <w:tab/>
        <w:t>Masnoon N, Shakib S, Kalisch-Ellett L, Caughey GE. What is polypharmacy? A systematic review of definitions. BMC geriatrics. 2017;17(230):1-10.</w:t>
      </w:r>
    </w:p>
    <w:p w14:paraId="31E0C89A" w14:textId="77777777" w:rsidR="003F01F8" w:rsidRPr="003F01F8" w:rsidRDefault="003F01F8" w:rsidP="003F01F8">
      <w:pPr>
        <w:pStyle w:val="EndNoteBibliography"/>
      </w:pPr>
      <w:r w:rsidRPr="003F01F8">
        <w:t>2.</w:t>
      </w:r>
      <w:r w:rsidRPr="003F01F8">
        <w:tab/>
        <w:t>Tarrant C, Lewis R, Armstrong N. Polypharmacy and continuity of care: medicines optimisation in the era of multidisciplinary teams. BMJ Quality and Safety. 2022:bmjqs-2022-015082.</w:t>
      </w:r>
    </w:p>
    <w:p w14:paraId="1F99C811" w14:textId="77777777" w:rsidR="003F01F8" w:rsidRPr="003F01F8" w:rsidRDefault="003F01F8" w:rsidP="003F01F8">
      <w:pPr>
        <w:pStyle w:val="EndNoteBibliography"/>
      </w:pPr>
      <w:r w:rsidRPr="003F01F8">
        <w:t>3.</w:t>
      </w:r>
      <w:r w:rsidRPr="003F01F8">
        <w:tab/>
        <w:t>O’Connor MN, Gallagher P, O’Mahony D. Inappropriate Prescribing. Drugs &amp; Aging. 2012;29(6):437-52.</w:t>
      </w:r>
    </w:p>
    <w:p w14:paraId="683CEBF5" w14:textId="77777777" w:rsidR="003F01F8" w:rsidRPr="003F01F8" w:rsidRDefault="003F01F8" w:rsidP="003F01F8">
      <w:pPr>
        <w:pStyle w:val="EndNoteBibliography"/>
      </w:pPr>
      <w:r w:rsidRPr="003F01F8">
        <w:t>4.</w:t>
      </w:r>
      <w:r w:rsidRPr="003F01F8">
        <w:tab/>
        <w:t>Osanlou R, Walker L, Hughes DA, Burnside G, Pirmohamed M. Adverse drug reactions, multimorbidity and polypharmacy: a prospective analysis of 1 month of medical admissions. BMJ open. 2022;12(7):e055551.</w:t>
      </w:r>
    </w:p>
    <w:p w14:paraId="1549A233" w14:textId="77777777" w:rsidR="003F01F8" w:rsidRPr="003F01F8" w:rsidRDefault="003F01F8" w:rsidP="003F01F8">
      <w:pPr>
        <w:pStyle w:val="EndNoteBibliography"/>
      </w:pPr>
      <w:r w:rsidRPr="003F01F8">
        <w:t>5.</w:t>
      </w:r>
      <w:r w:rsidRPr="003F01F8">
        <w:tab/>
        <w:t>Christensen M, Lundh A. Medication review in hospitalised patients to reduce morbidity and mortality. Cochrane Database of Systematic Reviews. 2016(2).</w:t>
      </w:r>
    </w:p>
    <w:p w14:paraId="63489B66" w14:textId="77777777" w:rsidR="003F01F8" w:rsidRPr="003F01F8" w:rsidRDefault="003F01F8" w:rsidP="003F01F8">
      <w:pPr>
        <w:pStyle w:val="EndNoteBibliography"/>
      </w:pPr>
      <w:r w:rsidRPr="003F01F8">
        <w:t>6.</w:t>
      </w:r>
      <w:r w:rsidRPr="003F01F8">
        <w:tab/>
        <w:t>Chang CB, Chen JH, Wen CJ, Kuo HK, Lu IS, Chiu LS, et al. Potentially inappropriate medications in geriatric outpatients with polypharmacy: application of six sets of published explicit criteria. British journal of clinical pharmacology. 2011;72(3):482-9.</w:t>
      </w:r>
    </w:p>
    <w:p w14:paraId="5933FE33" w14:textId="77777777" w:rsidR="003F01F8" w:rsidRPr="003F01F8" w:rsidRDefault="003F01F8" w:rsidP="003F01F8">
      <w:pPr>
        <w:pStyle w:val="EndNoteBibliography"/>
      </w:pPr>
      <w:r w:rsidRPr="003F01F8">
        <w:t>7.</w:t>
      </w:r>
      <w:r w:rsidRPr="003F01F8">
        <w:tab/>
        <w:t>Gnjidic D, Hilmer SN. Use of potentially inappropriate medications in the care of frail older people. Aging health. 2010;6(6):705-16.</w:t>
      </w:r>
    </w:p>
    <w:p w14:paraId="3F524F22" w14:textId="77777777" w:rsidR="003F01F8" w:rsidRPr="003F01F8" w:rsidRDefault="003F01F8" w:rsidP="003F01F8">
      <w:pPr>
        <w:pStyle w:val="EndNoteBibliography"/>
      </w:pPr>
      <w:r w:rsidRPr="003F01F8">
        <w:t>8.</w:t>
      </w:r>
      <w:r w:rsidRPr="003F01F8">
        <w:tab/>
        <w:t>NICE. Medicines optimisation: the safe and effective use of medicines to enable the best possible outcomes. 2015.</w:t>
      </w:r>
    </w:p>
    <w:p w14:paraId="04140188" w14:textId="77777777" w:rsidR="003F01F8" w:rsidRPr="003F01F8" w:rsidRDefault="003F01F8" w:rsidP="003F01F8">
      <w:pPr>
        <w:pStyle w:val="EndNoteBibliography"/>
      </w:pPr>
      <w:r w:rsidRPr="003F01F8">
        <w:t>9.</w:t>
      </w:r>
      <w:r w:rsidRPr="003F01F8">
        <w:tab/>
        <w:t>Thompson W, Farrell B. Deprescribing: what is it and what does the evidence tell us? The Canadian journal of hospital pharmacy. 2013;66(3):201.</w:t>
      </w:r>
    </w:p>
    <w:p w14:paraId="5A85D144" w14:textId="77777777" w:rsidR="003F01F8" w:rsidRPr="003F01F8" w:rsidRDefault="003F01F8" w:rsidP="003F01F8">
      <w:pPr>
        <w:pStyle w:val="EndNoteBibliography"/>
      </w:pPr>
      <w:r w:rsidRPr="003F01F8">
        <w:t>10.</w:t>
      </w:r>
      <w:r w:rsidRPr="003F01F8">
        <w:tab/>
        <w:t>Page AT, Clifford RM, Potter K, Schwartz D, Etherton‐Beer CD. The feasibility and effect of deprescribing in older adults on mortality and health: a systematic review and meta‐analysis. British journal of clinical pharmacology. 2016;82(3):583-623.</w:t>
      </w:r>
    </w:p>
    <w:p w14:paraId="3D93DAA6" w14:textId="77777777" w:rsidR="003F01F8" w:rsidRPr="003F01F8" w:rsidRDefault="003F01F8" w:rsidP="003F01F8">
      <w:pPr>
        <w:pStyle w:val="EndNoteBibliography"/>
      </w:pPr>
      <w:r w:rsidRPr="003F01F8">
        <w:t>11.</w:t>
      </w:r>
      <w:r w:rsidRPr="003F01F8">
        <w:tab/>
        <w:t>Iyer S, Naganathan V, McLachlan AJ, Le Conteur DG. Medication withdrawal trials in people aged 65 years and older: a systematic review. Drugs &amp; aging. 2008;25:1021-31.</w:t>
      </w:r>
    </w:p>
    <w:p w14:paraId="37FDDE07" w14:textId="77777777" w:rsidR="003F01F8" w:rsidRPr="003F01F8" w:rsidRDefault="003F01F8" w:rsidP="003F01F8">
      <w:pPr>
        <w:pStyle w:val="EndNoteBibliography"/>
      </w:pPr>
      <w:r w:rsidRPr="003F01F8">
        <w:t>12.</w:t>
      </w:r>
      <w:r w:rsidRPr="003F01F8">
        <w:tab/>
        <w:t>van der Cammen TJ, Rajkumar C, Onder G, Sterke CS, Petrovic M. Drug cessation in complex older adults: time for action. Age and ageing. 2014;43(1):20-5.</w:t>
      </w:r>
    </w:p>
    <w:p w14:paraId="0D3F03E3" w14:textId="77777777" w:rsidR="003F01F8" w:rsidRPr="003F01F8" w:rsidRDefault="003F01F8" w:rsidP="003F01F8">
      <w:pPr>
        <w:pStyle w:val="EndNoteBibliography"/>
      </w:pPr>
      <w:r w:rsidRPr="003F01F8">
        <w:t>13.</w:t>
      </w:r>
      <w:r w:rsidRPr="003F01F8">
        <w:tab/>
        <w:t>Thio SL, Nam J, van Driel ML, Dirven T, Blom JW. Effects of discontinuation of chronic medication in primary care: a systematic review of deprescribing trials. British Journal of General Practice. 2018;68(675):e663-e72.</w:t>
      </w:r>
    </w:p>
    <w:p w14:paraId="57924C5D" w14:textId="77777777" w:rsidR="003F01F8" w:rsidRPr="003F01F8" w:rsidRDefault="003F01F8" w:rsidP="003F01F8">
      <w:pPr>
        <w:pStyle w:val="EndNoteBibliography"/>
      </w:pPr>
      <w:r w:rsidRPr="003F01F8">
        <w:t>14.</w:t>
      </w:r>
      <w:r w:rsidRPr="003F01F8">
        <w:tab/>
        <w:t>Reeve E. Deprescribing tools: a review of the types of tools available to aid deprescribing in clinical practice. Journal of pharmacy practice and research. 2020;50(1):98-107.</w:t>
      </w:r>
    </w:p>
    <w:p w14:paraId="2C130EC8" w14:textId="77777777" w:rsidR="003F01F8" w:rsidRPr="003F01F8" w:rsidRDefault="003F01F8" w:rsidP="003F01F8">
      <w:pPr>
        <w:pStyle w:val="EndNoteBibliography"/>
      </w:pPr>
      <w:r w:rsidRPr="003F01F8">
        <w:t>15.</w:t>
      </w:r>
      <w:r w:rsidRPr="003F01F8">
        <w:tab/>
        <w:t>Rankin A, Cadogan CA, Patterson SM, Kerse N, Cardwell CR, Bradley MC, et al. Interventions to improve the appropriate use of polypharmacy for older people. Cochrane Database of Systematic Reviews. 2018(9).</w:t>
      </w:r>
    </w:p>
    <w:p w14:paraId="3707B303" w14:textId="77777777" w:rsidR="003F01F8" w:rsidRPr="003F01F8" w:rsidRDefault="003F01F8" w:rsidP="003F01F8">
      <w:pPr>
        <w:pStyle w:val="EndNoteBibliography"/>
      </w:pPr>
      <w:r w:rsidRPr="003F01F8">
        <w:t>16.</w:t>
      </w:r>
      <w:r w:rsidRPr="003F01F8">
        <w:tab/>
        <w:t>Ulley J, Harrop D, Ali A, Alton S, Fowler Davis S. Deprescribing interventions and their impact on medication adherence in community-dwelling older adults with polypharmacy: a systematic review. BMC geriatrics. 2019;19(1):1-13.</w:t>
      </w:r>
    </w:p>
    <w:p w14:paraId="06E17A36" w14:textId="77777777" w:rsidR="003F01F8" w:rsidRPr="003F01F8" w:rsidRDefault="003F01F8" w:rsidP="003F01F8">
      <w:pPr>
        <w:pStyle w:val="EndNoteBibliography"/>
      </w:pPr>
      <w:r w:rsidRPr="003F01F8">
        <w:t>17.</w:t>
      </w:r>
      <w:r w:rsidRPr="003F01F8">
        <w:tab/>
        <w:t>Ibrahim K, Cox NJ, Stevenson JM, Lim S, Fraser SDS, Roberts HC. A systematic review of the evidence for deprescribing interventions among older people living with frailty. BMC Geriatrics. 2021;21(1):258.</w:t>
      </w:r>
    </w:p>
    <w:p w14:paraId="6D0E858D" w14:textId="77777777" w:rsidR="003F01F8" w:rsidRPr="003F01F8" w:rsidRDefault="003F01F8" w:rsidP="003F01F8">
      <w:pPr>
        <w:pStyle w:val="EndNoteBibliography"/>
      </w:pPr>
      <w:r w:rsidRPr="003F01F8">
        <w:t>18.</w:t>
      </w:r>
      <w:r w:rsidRPr="003F01F8">
        <w:tab/>
        <w:t>Ali MU, Sherifali D, Fitzpatrick-Lewis D, Kenny M, Lamarche L, Raina P, et al. Interventions to address polypharmacy in older adults living with multimorbidity. Review of reviews. 2022;68(7):e215-e26.</w:t>
      </w:r>
    </w:p>
    <w:p w14:paraId="6E94BBC6" w14:textId="77777777" w:rsidR="003F01F8" w:rsidRPr="003F01F8" w:rsidRDefault="003F01F8" w:rsidP="003F01F8">
      <w:pPr>
        <w:pStyle w:val="EndNoteBibliography"/>
      </w:pPr>
      <w:r w:rsidRPr="003F01F8">
        <w:t>19.</w:t>
      </w:r>
      <w:r w:rsidRPr="003F01F8">
        <w:tab/>
        <w:t>van Loenen T, van den Berg MJ, Heinemann S, Baker R, Faber MJ, Westert GP. Trends towards stronger primary care in three western European countries; 2006-2012. BMC Family Practice. 2016;17(1):59.</w:t>
      </w:r>
    </w:p>
    <w:p w14:paraId="3D9F1F05" w14:textId="77777777" w:rsidR="003F01F8" w:rsidRPr="003F01F8" w:rsidRDefault="003F01F8" w:rsidP="003F01F8">
      <w:pPr>
        <w:pStyle w:val="EndNoteBibliography"/>
      </w:pPr>
      <w:r w:rsidRPr="003F01F8">
        <w:t>20.</w:t>
      </w:r>
      <w:r w:rsidRPr="003F01F8">
        <w:tab/>
        <w:t>Ailabouni NJ, Nishtala PS, Mangin D, Tordoff JM. Challenges and Enablers of Deprescribing: A General Practitioner Perspective. PLoS ONE. 2016;11(4):e0151066.</w:t>
      </w:r>
    </w:p>
    <w:p w14:paraId="534E0CB5" w14:textId="77777777" w:rsidR="003F01F8" w:rsidRPr="003F01F8" w:rsidRDefault="003F01F8" w:rsidP="003F01F8">
      <w:pPr>
        <w:pStyle w:val="EndNoteBibliography"/>
      </w:pPr>
      <w:r w:rsidRPr="003F01F8">
        <w:t>21.</w:t>
      </w:r>
      <w:r w:rsidRPr="003F01F8">
        <w:tab/>
        <w:t>Fellenor J, Britten N, Courtenay M, Payne RA, Valderas J, Denholm R, et al. A multi-stakeholder approach to the co-production of the research agenda for medicines optimisation. BMC Health Services Research. 2021;21(1):1-9.</w:t>
      </w:r>
    </w:p>
    <w:p w14:paraId="4056B5BF" w14:textId="77777777" w:rsidR="003F01F8" w:rsidRPr="003F01F8" w:rsidRDefault="003F01F8" w:rsidP="003F01F8">
      <w:pPr>
        <w:pStyle w:val="EndNoteBibliography"/>
      </w:pPr>
      <w:r w:rsidRPr="003F01F8">
        <w:t>22.</w:t>
      </w:r>
      <w:r w:rsidRPr="003F01F8">
        <w:tab/>
        <w:t>D'amour D, Ferrada-Videla M, San Martin Rodriguez L, Beaulieu M-D. The conceptual basis for interprofessional collaboration: Core concepts and theoretical frameworks. Journal of interprofessional care. 2005;19(sup1):116-31.</w:t>
      </w:r>
    </w:p>
    <w:p w14:paraId="3372B903" w14:textId="77777777" w:rsidR="003F01F8" w:rsidRPr="003F01F8" w:rsidRDefault="003F01F8" w:rsidP="003F01F8">
      <w:pPr>
        <w:pStyle w:val="EndNoteBibliography"/>
      </w:pPr>
      <w:r w:rsidRPr="003F01F8">
        <w:t>23.</w:t>
      </w:r>
      <w:r w:rsidRPr="003F01F8">
        <w:tab/>
        <w:t>RPS RPS. Polypharmcy: Getting our medicines right. 2019.</w:t>
      </w:r>
    </w:p>
    <w:p w14:paraId="0446580C" w14:textId="77777777" w:rsidR="003F01F8" w:rsidRPr="003F01F8" w:rsidRDefault="003F01F8" w:rsidP="003F01F8">
      <w:pPr>
        <w:pStyle w:val="EndNoteBibliography"/>
      </w:pPr>
      <w:r w:rsidRPr="003F01F8">
        <w:t>24.</w:t>
      </w:r>
      <w:r w:rsidRPr="003F01F8">
        <w:tab/>
        <w:t>WHO WHO. Medication safety in polypharmacy: technical report. World Health Organization; 2019.</w:t>
      </w:r>
    </w:p>
    <w:p w14:paraId="63CC12D0" w14:textId="77777777" w:rsidR="003F01F8" w:rsidRPr="003F01F8" w:rsidRDefault="003F01F8" w:rsidP="003F01F8">
      <w:pPr>
        <w:pStyle w:val="EndNoteBibliography"/>
      </w:pPr>
      <w:r w:rsidRPr="003F01F8">
        <w:t>25.</w:t>
      </w:r>
      <w:r w:rsidRPr="003F01F8">
        <w:tab/>
        <w:t>Duncan P, Duerden M, Payne RA. Deprescribing: a primary care perspective. European journal of hospital pharmacy : science and practice. 2017;24(1):37-42.</w:t>
      </w:r>
    </w:p>
    <w:p w14:paraId="2660D74F" w14:textId="77777777" w:rsidR="003F01F8" w:rsidRPr="003F01F8" w:rsidRDefault="003F01F8" w:rsidP="003F01F8">
      <w:pPr>
        <w:pStyle w:val="EndNoteBibliography"/>
      </w:pPr>
      <w:r w:rsidRPr="003F01F8">
        <w:t>26.</w:t>
      </w:r>
      <w:r w:rsidRPr="003F01F8">
        <w:tab/>
        <w:t>Kaur S, Mitchell G, Vitetta L, Roberts MS. Interventions that can reduce inappropriate prescribing in the elderly: a systematic review. Drugs Aging. 2009;26(12):1013-28.</w:t>
      </w:r>
    </w:p>
    <w:p w14:paraId="2383D0E1" w14:textId="77777777" w:rsidR="003F01F8" w:rsidRPr="003F01F8" w:rsidRDefault="003F01F8" w:rsidP="003F01F8">
      <w:pPr>
        <w:pStyle w:val="EndNoteBibliography"/>
      </w:pPr>
      <w:r w:rsidRPr="003F01F8">
        <w:t>27.</w:t>
      </w:r>
      <w:r w:rsidRPr="003F01F8">
        <w:tab/>
        <w:t>Turk A, Wong G, Mahtani KR, Maden M, Hill R, Ranson E, et al. Optimising a person-centred approach to stopping medicines in older people with multimorbidity and polypharmacy using the DExTruS framework: a realist review. BMC medicine. 2022;20(1):297.</w:t>
      </w:r>
    </w:p>
    <w:p w14:paraId="441E44EB" w14:textId="77777777" w:rsidR="003F01F8" w:rsidRPr="003F01F8" w:rsidRDefault="003F01F8" w:rsidP="003F01F8">
      <w:pPr>
        <w:pStyle w:val="EndNoteBibliography"/>
      </w:pPr>
      <w:r w:rsidRPr="003F01F8">
        <w:t>28.</w:t>
      </w:r>
      <w:r w:rsidRPr="003F01F8">
        <w:tab/>
        <w:t>Weiss MC, Grey E, Family H, Tsuyuki R, Sutton J. Community pharmacists: members or bystanders of the primary care multidisciplinary team? Journal of Pharmaceutical Health Services Research. 2018;9(1):67-9.</w:t>
      </w:r>
    </w:p>
    <w:p w14:paraId="5D8BF207" w14:textId="77777777" w:rsidR="003F01F8" w:rsidRPr="003F01F8" w:rsidRDefault="003F01F8" w:rsidP="003F01F8">
      <w:pPr>
        <w:pStyle w:val="EndNoteBibliography"/>
      </w:pPr>
      <w:r w:rsidRPr="003F01F8">
        <w:t>29.</w:t>
      </w:r>
      <w:r w:rsidRPr="003F01F8">
        <w:tab/>
        <w:t>Graham-Clarke E, Rushton A, Noblet T, Marriott J. Non-medical prescribing in the United Kingdom National Health Service: A systematic policy review. PLoS One. 2019;14(7):e0214630.</w:t>
      </w:r>
    </w:p>
    <w:p w14:paraId="08EA2D9E" w14:textId="77777777" w:rsidR="003F01F8" w:rsidRPr="003F01F8" w:rsidRDefault="003F01F8" w:rsidP="003F01F8">
      <w:pPr>
        <w:pStyle w:val="EndNoteBibliography"/>
      </w:pPr>
      <w:r w:rsidRPr="003F01F8">
        <w:t>30.</w:t>
      </w:r>
      <w:r w:rsidRPr="003F01F8">
        <w:tab/>
        <w:t>O'Donnell LK, Ibrahim K. Polypharmacy and deprescribing: challenging the old and embracing the new. BMC Geriatr. 2022;22(1):734.</w:t>
      </w:r>
    </w:p>
    <w:p w14:paraId="566A9923" w14:textId="77777777" w:rsidR="003F01F8" w:rsidRPr="003F01F8" w:rsidRDefault="003F01F8" w:rsidP="003F01F8">
      <w:pPr>
        <w:pStyle w:val="EndNoteBibliography"/>
      </w:pPr>
      <w:r w:rsidRPr="003F01F8">
        <w:t>31.</w:t>
      </w:r>
      <w:r w:rsidRPr="003F01F8">
        <w:tab/>
        <w:t>Pawson R, Greenhalgh T, Harvey G, Walshe K. Realist review--a new method of systematic review designed for complex policy interventions. Journal of health services research &amp; policy. 2005;10 Suppl 1:21-34.</w:t>
      </w:r>
    </w:p>
    <w:p w14:paraId="78023FC2" w14:textId="77777777" w:rsidR="003F01F8" w:rsidRPr="003F01F8" w:rsidRDefault="003F01F8" w:rsidP="003F01F8">
      <w:pPr>
        <w:pStyle w:val="EndNoteBibliography"/>
      </w:pPr>
      <w:r w:rsidRPr="003F01F8">
        <w:t>32.</w:t>
      </w:r>
      <w:r w:rsidRPr="003F01F8">
        <w:tab/>
        <w:t>Jagosh J. Realist synthesis for public health: building an ontologically deep understanding of how programs work, for whom, and in which contexts. Annual Review of Public Health. 2019;40:361-72.</w:t>
      </w:r>
    </w:p>
    <w:p w14:paraId="07B4DD47" w14:textId="77777777" w:rsidR="003F01F8" w:rsidRPr="003F01F8" w:rsidRDefault="003F01F8" w:rsidP="003F01F8">
      <w:pPr>
        <w:pStyle w:val="EndNoteBibliography"/>
      </w:pPr>
      <w:r w:rsidRPr="003F01F8">
        <w:t>33.</w:t>
      </w:r>
      <w:r w:rsidRPr="003F01F8">
        <w:tab/>
        <w:t>Duncan C, Weich S, Fenton S-J, Twigg L, Moon G, Madan J, et al. A realist approach to the evaluation of complex mental health interventions. The British Journal of Psychiatry. 2018;213(2):451-3.</w:t>
      </w:r>
    </w:p>
    <w:p w14:paraId="1D74178D" w14:textId="77777777" w:rsidR="003F01F8" w:rsidRPr="003F01F8" w:rsidRDefault="003F01F8" w:rsidP="003F01F8">
      <w:pPr>
        <w:pStyle w:val="EndNoteBibliography"/>
      </w:pPr>
      <w:r w:rsidRPr="003F01F8">
        <w:t>34.</w:t>
      </w:r>
      <w:r w:rsidRPr="003F01F8">
        <w:tab/>
        <w:t>Fletcher A, Jamal F, Moore G, Evans RE, Murphy S, Bonell C. Realist complex intervention science: Applying realist principles across all phases of the Medical Research Council framework for developing and evaluating complex interventions. Evaluation (Lond). 2016;22(3):286-303.</w:t>
      </w:r>
    </w:p>
    <w:p w14:paraId="6465A3E0" w14:textId="77777777" w:rsidR="003F01F8" w:rsidRPr="003F01F8" w:rsidRDefault="003F01F8" w:rsidP="003F01F8">
      <w:pPr>
        <w:pStyle w:val="EndNoteBibliography"/>
      </w:pPr>
      <w:r w:rsidRPr="003F01F8">
        <w:t>35.</w:t>
      </w:r>
      <w:r w:rsidRPr="003F01F8">
        <w:tab/>
        <w:t>Wong G, Greenhalgh T, Westhorp G, Buckingham J, Pawson R. RAMESES publication standards: realist syntheses. BMC Medicine. 2013;11(1):21.</w:t>
      </w:r>
    </w:p>
    <w:p w14:paraId="5C8FC044" w14:textId="77777777" w:rsidR="003F01F8" w:rsidRPr="003F01F8" w:rsidRDefault="003F01F8" w:rsidP="003F01F8">
      <w:pPr>
        <w:pStyle w:val="EndNoteBibliography"/>
      </w:pPr>
      <w:r w:rsidRPr="003F01F8">
        <w:t>36.</w:t>
      </w:r>
      <w:r w:rsidRPr="003F01F8">
        <w:tab/>
        <w:t>Page MJ, McKenzie JE, Bossuyt PM, Boutron I, Hoffmann TC, Mulrow CD, et al. The PRISMA 2020 statement: an updated guideline for reporting systematic reviews. BMJ. 2021;372:n71.</w:t>
      </w:r>
    </w:p>
    <w:p w14:paraId="519614AE" w14:textId="77777777" w:rsidR="003F01F8" w:rsidRPr="003F01F8" w:rsidRDefault="003F01F8" w:rsidP="003F01F8">
      <w:pPr>
        <w:pStyle w:val="EndNoteBibliography"/>
      </w:pPr>
      <w:r w:rsidRPr="003F01F8">
        <w:t>37.</w:t>
      </w:r>
      <w:r w:rsidRPr="003F01F8">
        <w:tab/>
        <w:t>O'Cathain A, Croot L, Duncan E, Rousseau N, Sworn K, Turner KM, et al. Guidance on how to develop complex interventions to improve health and healthcare. BMJ Open. 2019;9(8):e029954.</w:t>
      </w:r>
    </w:p>
    <w:p w14:paraId="24A70634" w14:textId="77777777" w:rsidR="003F01F8" w:rsidRPr="003F01F8" w:rsidRDefault="003F01F8" w:rsidP="003F01F8">
      <w:pPr>
        <w:pStyle w:val="EndNoteBibliography"/>
      </w:pPr>
      <w:r w:rsidRPr="003F01F8">
        <w:t>38.</w:t>
      </w:r>
      <w:r w:rsidRPr="003F01F8">
        <w:tab/>
        <w:t>May C, Finch T, Rapley T. Normalization process theory.  Handbook on implementation science: Edward Elgar Publishing; 2020. p. 144-67.</w:t>
      </w:r>
    </w:p>
    <w:p w14:paraId="5E498D44" w14:textId="77777777" w:rsidR="003F01F8" w:rsidRPr="003F01F8" w:rsidRDefault="003F01F8" w:rsidP="003F01F8">
      <w:pPr>
        <w:pStyle w:val="EndNoteBibliography"/>
      </w:pPr>
      <w:r w:rsidRPr="003F01F8">
        <w:t>39.</w:t>
      </w:r>
      <w:r w:rsidRPr="003F01F8">
        <w:tab/>
        <w:t>Tangiisuran B, Rajendran V, Sha’aban A, Daud NAA, Nawi SNM. Physicians’ perceived barriers and enablers for deprescribing among older patients at public primary care clinics: a qualitative study. International Journal of Clinical Pharmacy. 2022;44(1):201-13.</w:t>
      </w:r>
    </w:p>
    <w:p w14:paraId="67B227B3" w14:textId="77777777" w:rsidR="003F01F8" w:rsidRPr="003F01F8" w:rsidRDefault="003F01F8" w:rsidP="003F01F8">
      <w:pPr>
        <w:pStyle w:val="EndNoteBibliography"/>
      </w:pPr>
      <w:r w:rsidRPr="003F01F8">
        <w:t>40.</w:t>
      </w:r>
      <w:r w:rsidRPr="003F01F8">
        <w:tab/>
        <w:t>Poots AJ, Jubraj B, Barnett NL. Education around deprescribing: ‘spread and embed’ the story so far. European Journal of Hospital Pharmacy. 2017;24(1):7-9.</w:t>
      </w:r>
    </w:p>
    <w:p w14:paraId="1231076F" w14:textId="77777777" w:rsidR="003F01F8" w:rsidRPr="003F01F8" w:rsidRDefault="003F01F8" w:rsidP="003F01F8">
      <w:pPr>
        <w:pStyle w:val="EndNoteBibliography"/>
      </w:pPr>
      <w:r w:rsidRPr="003F01F8">
        <w:t>41.</w:t>
      </w:r>
      <w:r w:rsidRPr="003F01F8">
        <w:tab/>
        <w:t>Mecca MC, Thomas JM, Niehoff KM, Hyson A, Jeffery SM, Sellinger J, et al. Assessing an Interprofessional Polypharmacy and Deprescribing Educational Intervention for Primary Care Post-graduate Trainees: a Quantitative and Qualitative Evaluation. J Gen Intern Med. 2019;34(7):1220-7.</w:t>
      </w:r>
    </w:p>
    <w:p w14:paraId="43F8BE1E" w14:textId="77777777" w:rsidR="003F01F8" w:rsidRPr="003F01F8" w:rsidRDefault="003F01F8" w:rsidP="003F01F8">
      <w:pPr>
        <w:pStyle w:val="EndNoteBibliography"/>
      </w:pPr>
      <w:r w:rsidRPr="003F01F8">
        <w:t>42.</w:t>
      </w:r>
      <w:r w:rsidRPr="003F01F8">
        <w:tab/>
        <w:t>Verdoorn S, Blom J, Vogelzang T, Kwint HF, Gussekloo J, Bouvy ML. The use of goal attainment scaling during clinical medication review in older persons with polypharmacy. Research in social &amp; administrative pharmacy : RSAP. 2019;15:1259-65.</w:t>
      </w:r>
    </w:p>
    <w:p w14:paraId="0793497B" w14:textId="77777777" w:rsidR="003F01F8" w:rsidRPr="003F01F8" w:rsidRDefault="003F01F8" w:rsidP="003F01F8">
      <w:pPr>
        <w:pStyle w:val="EndNoteBibliography"/>
      </w:pPr>
      <w:r w:rsidRPr="003F01F8">
        <w:t>43.</w:t>
      </w:r>
      <w:r w:rsidRPr="003F01F8">
        <w:tab/>
        <w:t>Jamieson H, Nishtala PS, Bergler HU, Weaver SK, Pickering JW, Ailabouni NJ, et al. Deprescribing anticholinergic and sedative drugs to reduce polypharmacy in frail older adults living in the community: a randomized controlled trial. The journals of gerontology Series A, Biological sciences and medical sciences. 2023.</w:t>
      </w:r>
    </w:p>
    <w:p w14:paraId="37639810" w14:textId="77777777" w:rsidR="003F01F8" w:rsidRPr="003F01F8" w:rsidRDefault="003F01F8" w:rsidP="003F01F8">
      <w:pPr>
        <w:pStyle w:val="EndNoteBibliography"/>
      </w:pPr>
      <w:r w:rsidRPr="003F01F8">
        <w:t>44.</w:t>
      </w:r>
      <w:r w:rsidRPr="003F01F8">
        <w:tab/>
        <w:t>Khera S, Abbasi M, Dabravolskaj J, Sadowski CA, Yua H, Chevalier B. Appropriateness of Medications in Older Adults Living With Frailty: Impact of a Pharmacist-Led Structured Medication Review Process in Primary Care. J Prim Care Community Health. 2019;10:2150132719890227.</w:t>
      </w:r>
    </w:p>
    <w:p w14:paraId="1FDE6E8F" w14:textId="77777777" w:rsidR="003F01F8" w:rsidRPr="003F01F8" w:rsidRDefault="003F01F8" w:rsidP="003F01F8">
      <w:pPr>
        <w:pStyle w:val="EndNoteBibliography"/>
      </w:pPr>
      <w:r w:rsidRPr="003F01F8">
        <w:t>45.</w:t>
      </w:r>
      <w:r w:rsidRPr="003F01F8">
        <w:tab/>
        <w:t>Elwyn G, Laitner S, Coulter A, Walker E, Watson P, Thomson R. Implementing shared decision making in the NHS. BMJ. 2010;341:c5146.</w:t>
      </w:r>
    </w:p>
    <w:p w14:paraId="7E48C7FC" w14:textId="77777777" w:rsidR="003F01F8" w:rsidRPr="003F01F8" w:rsidRDefault="003F01F8" w:rsidP="003F01F8">
      <w:pPr>
        <w:pStyle w:val="EndNoteBibliography"/>
      </w:pPr>
      <w:r w:rsidRPr="003F01F8">
        <w:t>46.</w:t>
      </w:r>
      <w:r w:rsidRPr="003F01F8">
        <w:tab/>
        <w:t>Eton DT, Ramalho de Oliveira D, Egginton JS, Ridgeway JL, Odell L, May CR, et al. Building a measurement framework of burden of treatment in complex patients with chronic conditions: a qualitative study. Patient related outcome measures. 2012:39-49.</w:t>
      </w:r>
    </w:p>
    <w:p w14:paraId="5B638B48" w14:textId="77777777" w:rsidR="003F01F8" w:rsidRPr="003F01F8" w:rsidRDefault="003F01F8" w:rsidP="003F01F8">
      <w:pPr>
        <w:pStyle w:val="EndNoteBibliography"/>
      </w:pPr>
      <w:r w:rsidRPr="003F01F8">
        <w:t>47.</w:t>
      </w:r>
      <w:r w:rsidRPr="003F01F8">
        <w:tab/>
        <w:t>Bryant LJ, Coster G, Gamble GD, McCormick RN. The General Practitioner-Pharmacist Collaboration (GPPC) study: a randomised controlled trial of clinical medication reviews in community pharmacy. Int J Pharm Pract.19(2):94-105.</w:t>
      </w:r>
    </w:p>
    <w:p w14:paraId="331ECEB1" w14:textId="77777777" w:rsidR="003F01F8" w:rsidRPr="003F01F8" w:rsidRDefault="003F01F8" w:rsidP="003F01F8">
      <w:pPr>
        <w:pStyle w:val="EndNoteBibliography"/>
      </w:pPr>
      <w:r w:rsidRPr="003F01F8">
        <w:t>48.</w:t>
      </w:r>
      <w:r w:rsidRPr="003F01F8">
        <w:tab/>
        <w:t>Lundby C, Glans P, Simonsen T, Søndergaard J, Ryg J, Lauridsen HH, et al. Attitudes towards deprescribing: The perspectives of geriatric patients and nursing home residents. Journal of the American Geriatrics Society. 2021;69(6):1508-18.</w:t>
      </w:r>
    </w:p>
    <w:p w14:paraId="7D6AF6F2" w14:textId="77777777" w:rsidR="003F01F8" w:rsidRPr="003F01F8" w:rsidRDefault="003F01F8" w:rsidP="003F01F8">
      <w:pPr>
        <w:pStyle w:val="EndNoteBibliography"/>
      </w:pPr>
      <w:r w:rsidRPr="003F01F8">
        <w:t>49.</w:t>
      </w:r>
      <w:r w:rsidRPr="003F01F8">
        <w:tab/>
        <w:t>Coe A, Kaylor-Hughes C, Fletcher S, Murray E, Gunn J. Deprescribing intervention activities mapped to guiding principles for use in general practice: a scoping review. BMJ Open. 2021;11(9):e052547.</w:t>
      </w:r>
    </w:p>
    <w:p w14:paraId="68204A6F" w14:textId="77777777" w:rsidR="003F01F8" w:rsidRPr="003F01F8" w:rsidRDefault="003F01F8" w:rsidP="003F01F8">
      <w:pPr>
        <w:pStyle w:val="EndNoteBibliography"/>
      </w:pPr>
      <w:r w:rsidRPr="003F01F8">
        <w:t>50.</w:t>
      </w:r>
      <w:r w:rsidRPr="003F01F8">
        <w:tab/>
        <w:t>Kirsch V, Matthes J. A simulation-based module in pharmacology education reveals and addresses medical students' deficits in leading prescription talks. Naunyn-Schmiedeberg's archives of pharmacology. 2021;394(11):2333-41.</w:t>
      </w:r>
    </w:p>
    <w:p w14:paraId="2868C6AA" w14:textId="77777777" w:rsidR="003F01F8" w:rsidRPr="003F01F8" w:rsidRDefault="003F01F8" w:rsidP="003F01F8">
      <w:pPr>
        <w:pStyle w:val="EndNoteBibliography"/>
      </w:pPr>
      <w:r w:rsidRPr="003F01F8">
        <w:t>51.</w:t>
      </w:r>
      <w:r w:rsidRPr="003F01F8">
        <w:tab/>
        <w:t>Ellis G, Sevdalis N. Understanding and improving multidisciplinary team working in geriatric medicine. Age and Ageing. 2019;48(4):498-505.</w:t>
      </w:r>
    </w:p>
    <w:p w14:paraId="23A01EF1" w14:textId="77777777" w:rsidR="003F01F8" w:rsidRPr="003F01F8" w:rsidRDefault="003F01F8" w:rsidP="003F01F8">
      <w:pPr>
        <w:pStyle w:val="EndNoteBibliography"/>
      </w:pPr>
      <w:r w:rsidRPr="003F01F8">
        <w:t>52.</w:t>
      </w:r>
      <w:r w:rsidRPr="003F01F8">
        <w:tab/>
        <w:t>Bélanger E, Rodríguez C. More than the sum of its parts? A qualitative research synthesis on multi-disciplinary primary care teams. J Interprof Care. 2008;22(6):587-97.</w:t>
      </w:r>
    </w:p>
    <w:p w14:paraId="013A0CEA" w14:textId="77777777" w:rsidR="003F01F8" w:rsidRPr="003F01F8" w:rsidRDefault="003F01F8" w:rsidP="003F01F8">
      <w:pPr>
        <w:pStyle w:val="EndNoteBibliography"/>
      </w:pPr>
      <w:r w:rsidRPr="003F01F8">
        <w:t>53.</w:t>
      </w:r>
      <w:r w:rsidRPr="003F01F8">
        <w:tab/>
        <w:t>Farrell B, Raman-Wilms L, Sadowski CA, Mallery L, Turner J, Gagnon C, et al. A Proposed Curricular Framework for an Interprofessional Approach to Deprescribing. Medical Science Educator. 2023.</w:t>
      </w:r>
    </w:p>
    <w:p w14:paraId="3CEE1B55" w14:textId="77777777" w:rsidR="003F01F8" w:rsidRPr="003F01F8" w:rsidRDefault="003F01F8" w:rsidP="003F01F8">
      <w:pPr>
        <w:pStyle w:val="EndNoteBibliography"/>
      </w:pPr>
      <w:r w:rsidRPr="003F01F8">
        <w:t>54.</w:t>
      </w:r>
      <w:r w:rsidRPr="003F01F8">
        <w:tab/>
        <w:t>Earle-Payne K, Forsyth P, Johnson CF, Harrison H, Robertson S, Weidmann AE. The standards of practice for delivery of polypharmacy and chronic disease medication reviews by general practice clinical pharmacists: a consensus study. International Journal of Clinical Pharmacy. 2022;44(3):663-72.</w:t>
      </w:r>
    </w:p>
    <w:p w14:paraId="71407204" w14:textId="77777777" w:rsidR="003F01F8" w:rsidRPr="003F01F8" w:rsidRDefault="003F01F8" w:rsidP="003F01F8">
      <w:pPr>
        <w:pStyle w:val="EndNoteBibliography"/>
      </w:pPr>
      <w:r w:rsidRPr="003F01F8">
        <w:t>55.</w:t>
      </w:r>
      <w:r w:rsidRPr="003F01F8">
        <w:tab/>
        <w:t>Sun W, Grabkowski M, Zou P, Ashtarieh B. The Development of a Deprescribing Competency Framework in Geriatric Nursing Education. Western journal of nursing research. 2021;43(11):1939459211023805.</w:t>
      </w:r>
    </w:p>
    <w:p w14:paraId="64535CF6" w14:textId="77777777" w:rsidR="003F01F8" w:rsidRPr="003F01F8" w:rsidRDefault="003F01F8" w:rsidP="003F01F8">
      <w:pPr>
        <w:pStyle w:val="EndNoteBibliography"/>
      </w:pPr>
      <w:r w:rsidRPr="003F01F8">
        <w:t>56.</w:t>
      </w:r>
      <w:r w:rsidRPr="003F01F8">
        <w:tab/>
        <w:t>Okeowo DA, Zaidi STR, Fylan B, Alldred DP. Barriers and facilitators of implementing proactive deprescribing within primary care: a systematic review. International Journal of Pharmacy Practice. 2023.</w:t>
      </w:r>
    </w:p>
    <w:p w14:paraId="54652618" w14:textId="77777777" w:rsidR="003F01F8" w:rsidRPr="003F01F8" w:rsidRDefault="003F01F8" w:rsidP="003F01F8">
      <w:pPr>
        <w:pStyle w:val="EndNoteBibliography"/>
      </w:pPr>
      <w:r w:rsidRPr="003F01F8">
        <w:t>57.</w:t>
      </w:r>
      <w:r w:rsidRPr="003F01F8">
        <w:tab/>
        <w:t>Fajardo MA, Weir KR, Bonner C, Gnjidic D, Jansen J. Availability and readability of patient education materials for deprescribing: An environmental scan. Br J Clin Pharmacol. 2019;85(7):1396-406.</w:t>
      </w:r>
    </w:p>
    <w:p w14:paraId="196B502E" w14:textId="77777777" w:rsidR="003F01F8" w:rsidRPr="003F01F8" w:rsidRDefault="003F01F8" w:rsidP="003F01F8">
      <w:pPr>
        <w:pStyle w:val="EndNoteBibliography"/>
      </w:pPr>
      <w:r w:rsidRPr="003F01F8">
        <w:t>58.</w:t>
      </w:r>
      <w:r w:rsidRPr="003F01F8">
        <w:tab/>
        <w:t>Reeve E, Shakib S, Hendrix I, Roberts MS, Wiese MD. Review of deprescribing processes and development of an evidence‐based, patient‐centred deprescribing process. British Journal of Clinical Pharmacology. 2014;78(4):738-47.</w:t>
      </w:r>
    </w:p>
    <w:p w14:paraId="3AB8FDAF" w14:textId="3968DAC4" w:rsidR="003F01F8" w:rsidRPr="003F01F8" w:rsidRDefault="003F01F8" w:rsidP="003F01F8">
      <w:pPr>
        <w:pStyle w:val="EndNoteBibliography"/>
      </w:pPr>
      <w:r w:rsidRPr="003F01F8">
        <w:t>59.</w:t>
      </w:r>
      <w:r w:rsidRPr="003F01F8">
        <w:tab/>
        <w:t xml:space="preserve">England N. Clinical Pharmacists 2023 [Available from: </w:t>
      </w:r>
      <w:hyperlink r:id="rId16" w:history="1">
        <w:r w:rsidRPr="003F01F8">
          <w:rPr>
            <w:rStyle w:val="Hyperlink"/>
          </w:rPr>
          <w:t>https://www.england.nhs.uk/gp/expanding-our-workforce/cp-gp/</w:t>
        </w:r>
      </w:hyperlink>
      <w:r w:rsidRPr="003F01F8">
        <w:t>.</w:t>
      </w:r>
    </w:p>
    <w:p w14:paraId="66CB4898" w14:textId="77777777" w:rsidR="003F01F8" w:rsidRPr="003F01F8" w:rsidRDefault="003F01F8" w:rsidP="003F01F8">
      <w:pPr>
        <w:pStyle w:val="EndNoteBibliography"/>
      </w:pPr>
      <w:r w:rsidRPr="003F01F8">
        <w:t>60.</w:t>
      </w:r>
      <w:r w:rsidRPr="003F01F8">
        <w:tab/>
        <w:t>Reeve J, Maden M, Hill R, Turk A, Mahtani K, Wong G, et al. Deprescribing medicines in older people living with multimorbidity and polypharmacy: the TAILOR evidence synthesis. Health Technology Assessment (Winchester, England). 2022;26(32):1.</w:t>
      </w:r>
    </w:p>
    <w:p w14:paraId="470843D0" w14:textId="77777777" w:rsidR="003F01F8" w:rsidRPr="003F01F8" w:rsidRDefault="003F01F8" w:rsidP="003F01F8">
      <w:pPr>
        <w:pStyle w:val="EndNoteBibliography"/>
      </w:pPr>
      <w:r w:rsidRPr="003F01F8">
        <w:t>61.</w:t>
      </w:r>
      <w:r w:rsidRPr="003F01F8">
        <w:tab/>
        <w:t>Duerden M, Avery T, Payne R. Polypharmacy and medicines optimisation. 2013.</w:t>
      </w:r>
    </w:p>
    <w:p w14:paraId="5FF3BFC5" w14:textId="77777777" w:rsidR="003F01F8" w:rsidRPr="003F01F8" w:rsidRDefault="003F01F8" w:rsidP="003F01F8">
      <w:pPr>
        <w:pStyle w:val="EndNoteBibliography"/>
      </w:pPr>
      <w:r w:rsidRPr="003F01F8">
        <w:t>62.</w:t>
      </w:r>
      <w:r w:rsidRPr="003F01F8">
        <w:tab/>
        <w:t>Silverston P. Effective safety-netting in prescribing practice. Nurse Prescribing. 2014;12(7):349-52.</w:t>
      </w:r>
    </w:p>
    <w:p w14:paraId="1661D6CC" w14:textId="77777777" w:rsidR="003F01F8" w:rsidRPr="003F01F8" w:rsidRDefault="003F01F8" w:rsidP="003F01F8">
      <w:pPr>
        <w:pStyle w:val="EndNoteBibliography"/>
      </w:pPr>
      <w:r w:rsidRPr="003F01F8">
        <w:t>63.</w:t>
      </w:r>
      <w:r w:rsidRPr="003F01F8">
        <w:tab/>
        <w:t>Thompson W, Lundby C, Graabæk T, Nielsen DS, Ryg J, Søndergaard J, et al. Tools for Deprescribing in Frail Older Persons and Those with Limited Life Expectancy: A Systematic Review. Journal of the American Geriatrics Society. 2019;67(1):172-80.</w:t>
      </w:r>
    </w:p>
    <w:p w14:paraId="7FC01DEE" w14:textId="77777777" w:rsidR="003F01F8" w:rsidRPr="003F01F8" w:rsidRDefault="003F01F8" w:rsidP="003F01F8">
      <w:pPr>
        <w:pStyle w:val="EndNoteBibliography"/>
      </w:pPr>
      <w:r w:rsidRPr="003F01F8">
        <w:t>64.</w:t>
      </w:r>
      <w:r w:rsidRPr="003F01F8">
        <w:tab/>
        <w:t>Qi K, Reeve E, Hilmer SN, Pearson S-A, Matthews S, Gnjidic D. Older peoples’ attitudes regarding polypharmacy, statin use and willingness to have statins deprescribed in Australia. International Journal of Clinical Pharmacy. 2015;37(5):949-57.</w:t>
      </w:r>
    </w:p>
    <w:p w14:paraId="59A38575" w14:textId="77777777" w:rsidR="003F01F8" w:rsidRPr="003F01F8" w:rsidRDefault="003F01F8" w:rsidP="003F01F8">
      <w:pPr>
        <w:pStyle w:val="EndNoteBibliography"/>
      </w:pPr>
      <w:r w:rsidRPr="003F01F8">
        <w:t>65.</w:t>
      </w:r>
      <w:r w:rsidRPr="003F01F8">
        <w:tab/>
        <w:t>Mol A, Moser I, Pols J. Care in practice: On tinkering in clinics, homes and farms: transcript Verlag; 2015.</w:t>
      </w:r>
    </w:p>
    <w:p w14:paraId="6D8B83AD" w14:textId="77777777" w:rsidR="003F01F8" w:rsidRPr="003F01F8" w:rsidRDefault="003F01F8" w:rsidP="003F01F8">
      <w:pPr>
        <w:pStyle w:val="EndNoteBibliography"/>
      </w:pPr>
      <w:r w:rsidRPr="003F01F8">
        <w:t>66.</w:t>
      </w:r>
      <w:r w:rsidRPr="003F01F8">
        <w:tab/>
        <w:t>Swinglehurst D, Hogger L, Fudge N. Negotiating the polypharmacy paradox: a video-reflexive ethnography study of polypharmacy and its practices in primary care. BMJ Quality &amp; Safety. 2022.</w:t>
      </w:r>
    </w:p>
    <w:p w14:paraId="3D344F3C" w14:textId="77777777" w:rsidR="003F01F8" w:rsidRPr="003F01F8" w:rsidRDefault="003F01F8" w:rsidP="003F01F8">
      <w:pPr>
        <w:pStyle w:val="EndNoteBibliography"/>
      </w:pPr>
      <w:r w:rsidRPr="003F01F8">
        <w:t>67.</w:t>
      </w:r>
      <w:r w:rsidRPr="003F01F8">
        <w:tab/>
        <w:t>Huddlestone L, Turner J, Eborall H, Hudson N, Davies M, Martin G. Application of normalisation process theory in understanding implementation processes in primary care settings in the UK: a systematic review. BMC Family Practice. 2020;21(1):52.</w:t>
      </w:r>
    </w:p>
    <w:p w14:paraId="4C946A33" w14:textId="77777777" w:rsidR="003F01F8" w:rsidRPr="003F01F8" w:rsidRDefault="003F01F8" w:rsidP="003F01F8">
      <w:pPr>
        <w:pStyle w:val="EndNoteBibliography"/>
      </w:pPr>
      <w:r w:rsidRPr="003F01F8">
        <w:t>68.</w:t>
      </w:r>
      <w:r w:rsidRPr="003F01F8">
        <w:tab/>
        <w:t>Steinman MA. The future of deprescribing research: Seizing opportunities and learning from the past. Basic &amp; Clinical Pharmacology &amp; Toxicology.n/a(n/a).</w:t>
      </w:r>
    </w:p>
    <w:p w14:paraId="7D008033" w14:textId="77777777" w:rsidR="003F01F8" w:rsidRPr="003F01F8" w:rsidRDefault="003F01F8" w:rsidP="003F01F8">
      <w:pPr>
        <w:pStyle w:val="EndNoteBibliography"/>
      </w:pPr>
      <w:r w:rsidRPr="003F01F8">
        <w:t>69.</w:t>
      </w:r>
      <w:r w:rsidRPr="003F01F8">
        <w:tab/>
        <w:t>Campins L, Serra-Prat M, Gózalo I, López D, Palomera E, Agustí C, et al. Randomized controlled trial of an intervention to improve drug appropriateness in community-dwelling polymedicated elderly people. Fam Pract. 2017;34(1):36-42.</w:t>
      </w:r>
    </w:p>
    <w:p w14:paraId="37F0F70E" w14:textId="77777777" w:rsidR="003F01F8" w:rsidRPr="003F01F8" w:rsidRDefault="003F01F8" w:rsidP="003F01F8">
      <w:pPr>
        <w:pStyle w:val="EndNoteBibliography"/>
      </w:pPr>
      <w:r w:rsidRPr="003F01F8">
        <w:t>70.</w:t>
      </w:r>
      <w:r w:rsidRPr="003F01F8">
        <w:tab/>
        <w:t>Cardwell K, Smith SM, Clyne B, McCullagh L, Wallace E, Kirke C, et al. Evaluation of the General Practice Pharmacist (GPP) intervention to optimise prescribing in Irish primary care: a non-randomised pilot study. BMJ open. 2020;10:e035087.</w:t>
      </w:r>
    </w:p>
    <w:p w14:paraId="2C5D86FD" w14:textId="77777777" w:rsidR="003F01F8" w:rsidRPr="003F01F8" w:rsidRDefault="003F01F8" w:rsidP="003F01F8">
      <w:pPr>
        <w:pStyle w:val="EndNoteBibliography"/>
      </w:pPr>
      <w:r w:rsidRPr="003F01F8">
        <w:t>71.</w:t>
      </w:r>
      <w:r w:rsidRPr="003F01F8">
        <w:tab/>
        <w:t>Clark CM, LaValley SA, Singh R, Mustafa E, Monte SV, Wahler RG, Jr. A pharmacist-led pilot program to facilitate deprescribing in a primary care clinic. J Am Pharm Assoc (2003). 2003;60(1):105-11.</w:t>
      </w:r>
    </w:p>
    <w:p w14:paraId="5817B9BB" w14:textId="77777777" w:rsidR="003F01F8" w:rsidRPr="003F01F8" w:rsidRDefault="003F01F8" w:rsidP="003F01F8">
      <w:pPr>
        <w:pStyle w:val="EndNoteBibliography"/>
      </w:pPr>
      <w:r w:rsidRPr="003F01F8">
        <w:t>72.</w:t>
      </w:r>
      <w:r w:rsidRPr="003F01F8">
        <w:tab/>
        <w:t>Lenaghan E, Holl,  R, Brooks A. Home-based medication review in a high risk elderly population in primary care--the POLYMED randomised controlled trial. Age Ageing. 2007;36(3):292-7.</w:t>
      </w:r>
    </w:p>
    <w:p w14:paraId="2DA746D6" w14:textId="77777777" w:rsidR="003F01F8" w:rsidRPr="003F01F8" w:rsidRDefault="003F01F8" w:rsidP="003F01F8">
      <w:pPr>
        <w:pStyle w:val="EndNoteBibliography"/>
      </w:pPr>
      <w:r w:rsidRPr="003F01F8">
        <w:t>73.</w:t>
      </w:r>
      <w:r w:rsidRPr="003F01F8">
        <w:tab/>
        <w:t>Leendertse AJ, de Koning GH, Goudswaard AN, Belitser SV, Verhoef M, de Gier HJ, et al. Preventing hospital admissions by reviewing medication (PHARM) in primary care: an open controlled study in an elderly population. J Clin Pharm Ther. 2013;38(5):379-87.</w:t>
      </w:r>
    </w:p>
    <w:p w14:paraId="6F85F550" w14:textId="77777777" w:rsidR="003F01F8" w:rsidRPr="003F01F8" w:rsidRDefault="003F01F8" w:rsidP="003F01F8">
      <w:pPr>
        <w:pStyle w:val="EndNoteBibliography"/>
      </w:pPr>
      <w:r w:rsidRPr="003F01F8">
        <w:t>74.</w:t>
      </w:r>
      <w:r w:rsidRPr="003F01F8">
        <w:tab/>
        <w:t>Lenander C, Elfsson B, Danielsson B, Midlöv P, Hasselström J. Effects of a pharmacist-led structured medication review in primary care on drug-related problems and hospital admission rates: A randomized controlled trial. Scandinavian Journal of Primary Health Care. 2014;32(4):180-6.</w:t>
      </w:r>
    </w:p>
    <w:p w14:paraId="1D717E5A" w14:textId="77777777" w:rsidR="003F01F8" w:rsidRPr="003F01F8" w:rsidRDefault="003F01F8" w:rsidP="003F01F8">
      <w:pPr>
        <w:pStyle w:val="EndNoteBibliography"/>
      </w:pPr>
      <w:r w:rsidRPr="003F01F8">
        <w:t>75.</w:t>
      </w:r>
      <w:r w:rsidRPr="003F01F8">
        <w:tab/>
        <w:t>Hazen ACM, Zwart DLM, Poldervaart JM, de Gier JJ, de Wit NJ, de Bont AA, et al. Non-dispensing pharmacists' actions and solutions of drug therapy problems among elderly polypharmacy patients in primary care. Family Practice. 2019;36(5):544-51.</w:t>
      </w:r>
    </w:p>
    <w:p w14:paraId="64A170C2" w14:textId="77777777" w:rsidR="003F01F8" w:rsidRPr="003F01F8" w:rsidRDefault="003F01F8" w:rsidP="003F01F8">
      <w:pPr>
        <w:pStyle w:val="EndNoteBibliography"/>
      </w:pPr>
      <w:r w:rsidRPr="003F01F8">
        <w:t>76.</w:t>
      </w:r>
      <w:r w:rsidRPr="003F01F8">
        <w:tab/>
        <w:t>Foubert K, Mehuys E, Maesschalck J, De Wulf I, Wuyts J, Foulon V, et al. Pharmacist-led medication review in community-dwelling older patients using the GheOP(3)S-tool: General practitioners' acceptance and implementation of pharmacists' recommendations. Journal of Evaluation in Clinical Practice. 2019;26(3):962-72.</w:t>
      </w:r>
    </w:p>
    <w:p w14:paraId="4CF90515" w14:textId="77777777" w:rsidR="003F01F8" w:rsidRPr="003F01F8" w:rsidRDefault="003F01F8" w:rsidP="003F01F8">
      <w:pPr>
        <w:pStyle w:val="EndNoteBibliography"/>
      </w:pPr>
      <w:r w:rsidRPr="003F01F8">
        <w:t>77.</w:t>
      </w:r>
      <w:r w:rsidRPr="003F01F8">
        <w:tab/>
        <w:t>Fixen DR, Farro SA, Shanbhag P, Parnes BL, Vejar MV. Multidisciplinary Approach to Deprescribing Sedative-Hypnotic Medications in Geriatric Primary Care. Journal of Primary Care &amp; Community Health. 2022;13:1-5.</w:t>
      </w:r>
    </w:p>
    <w:p w14:paraId="6BFDADE5" w14:textId="77777777" w:rsidR="003F01F8" w:rsidRPr="003F01F8" w:rsidRDefault="003F01F8" w:rsidP="003F01F8">
      <w:pPr>
        <w:pStyle w:val="EndNoteBibliography"/>
      </w:pPr>
      <w:r w:rsidRPr="003F01F8">
        <w:t>78.</w:t>
      </w:r>
      <w:r w:rsidRPr="003F01F8">
        <w:tab/>
        <w:t>Williams ME, Pulliam CC, Hunter R, Johnson TM, Owens JE, Kincaid J, et al. The short-term effect of interdisciplinary medication review on function and cost in ambulatory elderly people. J Am Geriatr Soc. 2004;52(1):93-8.</w:t>
      </w:r>
    </w:p>
    <w:p w14:paraId="27521533" w14:textId="77777777" w:rsidR="003F01F8" w:rsidRPr="003F01F8" w:rsidRDefault="003F01F8" w:rsidP="003F01F8">
      <w:pPr>
        <w:pStyle w:val="EndNoteBibliography"/>
      </w:pPr>
      <w:r w:rsidRPr="003F01F8">
        <w:t>79.</w:t>
      </w:r>
      <w:r w:rsidRPr="003F01F8">
        <w:tab/>
        <w:t>Fiss T, Meinke-Franze C, Van Den Berg N, Hoffmann W. Effects of a three party healthcare network on the incidence levels of drug related problems. International Journal of Clinical Pharmacy. 2013;35:763-71.</w:t>
      </w:r>
    </w:p>
    <w:p w14:paraId="2056A945" w14:textId="77777777" w:rsidR="003F01F8" w:rsidRPr="003F01F8" w:rsidRDefault="003F01F8" w:rsidP="003F01F8">
      <w:pPr>
        <w:pStyle w:val="EndNoteBibliography"/>
      </w:pPr>
      <w:r w:rsidRPr="003F01F8">
        <w:t>80.</w:t>
      </w:r>
      <w:r w:rsidRPr="003F01F8">
        <w:tab/>
        <w:t>Stuhec M, Lah L. Clinical pharmacist interventions in elderly patients with mental disorders in primary care focused on psychotropics: a retrospective pre-post observational study. Ther Adv Psychopharmacol. 2021;11:20451253211011007.</w:t>
      </w:r>
    </w:p>
    <w:p w14:paraId="099AD4DF" w14:textId="77777777" w:rsidR="003F01F8" w:rsidRPr="003F01F8" w:rsidRDefault="003F01F8" w:rsidP="003F01F8">
      <w:pPr>
        <w:pStyle w:val="EndNoteBibliography"/>
      </w:pPr>
      <w:r w:rsidRPr="003F01F8">
        <w:t>81.</w:t>
      </w:r>
      <w:r w:rsidRPr="003F01F8">
        <w:tab/>
        <w:t>van der Meer HG, Wouters H, Pont LG, Taxis K. Reducing the anticholinergic and sedative load in older patients on polypharmacy by pharmacist-led medication review: a randomised controlled trial. BMJ Open. 2018;8(7):e019042.</w:t>
      </w:r>
    </w:p>
    <w:p w14:paraId="4C22941D" w14:textId="77777777" w:rsidR="003F01F8" w:rsidRPr="003F01F8" w:rsidRDefault="003F01F8" w:rsidP="003F01F8">
      <w:pPr>
        <w:pStyle w:val="EndNoteBibliography"/>
      </w:pPr>
      <w:r w:rsidRPr="003F01F8">
        <w:t>82.</w:t>
      </w:r>
      <w:r w:rsidRPr="003F01F8">
        <w:tab/>
        <w:t>van der Meer HG, Wouters H, Teichert M, Griens F, Pavlovic J, Pont LG, et al. Feasibility, acceptability and potential effectiveness of an information technology-based, pharmacist-led intervention to prevent an increase in anticholinergic and sedative load among older community-dwelling individuals. Ther Adv Drug Saf. 2019;10:2042098618805881.</w:t>
      </w:r>
    </w:p>
    <w:p w14:paraId="3B556E56" w14:textId="77777777" w:rsidR="003F01F8" w:rsidRPr="003F01F8" w:rsidRDefault="003F01F8" w:rsidP="003F01F8">
      <w:pPr>
        <w:pStyle w:val="EndNoteBibliography"/>
      </w:pPr>
      <w:r w:rsidRPr="003F01F8">
        <w:t>83.</w:t>
      </w:r>
      <w:r w:rsidRPr="003F01F8">
        <w:tab/>
        <w:t>Oboh L, Leon C, Qadir S, Smith F, Francis SA. Frail older people with multi-morbidities in primary care: a new integrated care clinical pharmacy service. Int J Clin Pharm. 2018;40(1):41-7.</w:t>
      </w:r>
    </w:p>
    <w:p w14:paraId="5941A264" w14:textId="77777777" w:rsidR="003F01F8" w:rsidRPr="003F01F8" w:rsidRDefault="003F01F8" w:rsidP="003F01F8">
      <w:pPr>
        <w:pStyle w:val="EndNoteBibliography"/>
      </w:pPr>
      <w:r w:rsidRPr="003F01F8">
        <w:t>84.</w:t>
      </w:r>
      <w:r w:rsidRPr="003F01F8">
        <w:tab/>
        <w:t>Parkinson L, Magin P, Etherton-Beer C, Naganathan V, Mangin D. Engaging general practice and patients with AusTAPER, a pharmacist facilitated web-based deprescribing tool. Journal of Pharmacy Practice and Research. 2021;51:154-9.</w:t>
      </w:r>
    </w:p>
    <w:p w14:paraId="53665E78" w14:textId="77777777" w:rsidR="003F01F8" w:rsidRPr="003F01F8" w:rsidRDefault="003F01F8" w:rsidP="003F01F8">
      <w:pPr>
        <w:pStyle w:val="EndNoteBibliography"/>
      </w:pPr>
      <w:r w:rsidRPr="003F01F8">
        <w:t>85.</w:t>
      </w:r>
      <w:r w:rsidRPr="003F01F8">
        <w:tab/>
        <w:t>Romskaug R, Skovlund E, Stra,  J, Molden E, Kersten H, et al. Effect of Clinical Geriatric Assessments and Collaborative Medication Reviews by Geriatrician and Family Physician for Improving Health-Related Quality of Life in Home-Dwelling Older Patients Receiving Polypharmacy: A Cluster Randomized Clinical Trial. JAMA Internal Medicine. 2019;180:181-9.</w:t>
      </w:r>
    </w:p>
    <w:p w14:paraId="0737FA50" w14:textId="77777777" w:rsidR="003F01F8" w:rsidRPr="003F01F8" w:rsidRDefault="003F01F8" w:rsidP="003F01F8">
      <w:pPr>
        <w:pStyle w:val="EndNoteBibliography"/>
      </w:pPr>
      <w:r w:rsidRPr="003F01F8">
        <w:t>86.</w:t>
      </w:r>
      <w:r w:rsidRPr="003F01F8">
        <w:tab/>
        <w:t>Dalin DA, Vermehren C, Jensen AK, Unkerskov J, Andersen JT. Systematic Medication Review in General Practice by an Interdisciplinary Team: A thorough but Laborious Method to Address Polypharmacy among Elderly Patients. Pharmacy (Basel). 2019;8(2).</w:t>
      </w:r>
    </w:p>
    <w:p w14:paraId="230B2196" w14:textId="77777777" w:rsidR="003F01F8" w:rsidRPr="003F01F8" w:rsidRDefault="003F01F8" w:rsidP="003F01F8">
      <w:pPr>
        <w:pStyle w:val="EndNoteBibliography"/>
      </w:pPr>
      <w:r w:rsidRPr="003F01F8">
        <w:t>87.</w:t>
      </w:r>
      <w:r w:rsidRPr="003F01F8">
        <w:tab/>
        <w:t>Denneboom W, Dautzenberg MG, Grol R, De Smet PA. Treatment reviews of older people on polypharmacy in primary care: cluster controlled trial comparing two approaches. Br J Gen Pract. 2007;57(542):723-31.</w:t>
      </w:r>
    </w:p>
    <w:p w14:paraId="0E9B05E6" w14:textId="77777777" w:rsidR="003F01F8" w:rsidRPr="003F01F8" w:rsidRDefault="003F01F8" w:rsidP="003F01F8">
      <w:pPr>
        <w:pStyle w:val="EndNoteBibliography"/>
      </w:pPr>
      <w:r w:rsidRPr="003F01F8">
        <w:t>88.</w:t>
      </w:r>
      <w:r w:rsidRPr="003F01F8">
        <w:tab/>
        <w:t>Denneboom W, Dautzenberg MG, Grol R, De Smet PA. Comparison of two methods for performing treatment reviews by pharmacists and general practitioners for home-dwelling elderly people. J Eval Clin Pract. 2007;14(3):446-52.</w:t>
      </w:r>
    </w:p>
    <w:p w14:paraId="58552454" w14:textId="77777777" w:rsidR="003F01F8" w:rsidRPr="003F01F8" w:rsidRDefault="003F01F8" w:rsidP="003F01F8">
      <w:pPr>
        <w:pStyle w:val="EndNoteBibliography"/>
      </w:pPr>
      <w:r w:rsidRPr="003F01F8">
        <w:t>89.</w:t>
      </w:r>
      <w:r w:rsidRPr="003F01F8">
        <w:tab/>
        <w:t>Bayliss EA, Shetterly SM, Drace ML, Norton JD, Maiyani M, Gleason KS, et al. Deprescribing Education vs Usual Care for Patients With Cognitive Impairment and Primary Care Clinicians: The OPTIMIZE Pragmatic Cluster Randomized Trial. JAMA Internal Medicine. 2022;182(5):534-42.</w:t>
      </w:r>
    </w:p>
    <w:p w14:paraId="4BB347C0" w14:textId="77777777" w:rsidR="003F01F8" w:rsidRPr="003F01F8" w:rsidRDefault="003F01F8" w:rsidP="003F01F8">
      <w:pPr>
        <w:pStyle w:val="EndNoteBibliography"/>
      </w:pPr>
      <w:r w:rsidRPr="003F01F8">
        <w:t>90.</w:t>
      </w:r>
      <w:r w:rsidRPr="003F01F8">
        <w:tab/>
        <w:t>Sheehan OC, Gleason KS, Bayliss EA, Green AR, Drace ML, Norton J, et al. Intervention design in cognitively impaired populations-Lessons learned from the OPTIMIZE deprescribing pragmatic trial. J Am Geriatr Soc. 2022.</w:t>
      </w:r>
    </w:p>
    <w:p w14:paraId="5BFFFF5C" w14:textId="77777777" w:rsidR="003F01F8" w:rsidRPr="003F01F8" w:rsidRDefault="003F01F8" w:rsidP="003F01F8">
      <w:pPr>
        <w:pStyle w:val="EndNoteBibliography"/>
      </w:pPr>
      <w:r w:rsidRPr="003F01F8">
        <w:t>91.</w:t>
      </w:r>
      <w:r w:rsidRPr="003F01F8">
        <w:tab/>
        <w:t>Trenaman SC, Kennie-Kaulbach N, d'Entremont-MacVicar E, Isenor JE, Goodine C, Jarrett P, et al. Implementation of pharmacist-led deprescribing in collaborative primary care settings. Int J Clin Pharm. 2022;44(5):1216-21.</w:t>
      </w:r>
    </w:p>
    <w:p w14:paraId="0050533F" w14:textId="1BC1D976" w:rsidR="00BD0A72" w:rsidRPr="00837A8E" w:rsidRDefault="00BD0A72">
      <w:pPr>
        <w:rPr>
          <w:rFonts w:asciiTheme="minorHAnsi" w:hAnsiTheme="minorHAnsi" w:cstheme="minorHAnsi"/>
          <w:b/>
        </w:rPr>
      </w:pPr>
      <w:r w:rsidRPr="00837A8E">
        <w:rPr>
          <w:rFonts w:asciiTheme="minorHAnsi" w:hAnsiTheme="minorHAnsi" w:cstheme="minorHAnsi"/>
          <w:b/>
        </w:rPr>
        <w:fldChar w:fldCharType="end"/>
      </w:r>
    </w:p>
    <w:sectPr w:rsidR="00BD0A72" w:rsidRPr="00837A8E" w:rsidSect="00D2166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2354" w14:textId="77777777" w:rsidR="00704A44" w:rsidRDefault="00704A44">
      <w:pPr>
        <w:spacing w:after="0" w:line="240" w:lineRule="auto"/>
      </w:pPr>
      <w:r>
        <w:separator/>
      </w:r>
    </w:p>
  </w:endnote>
  <w:endnote w:type="continuationSeparator" w:id="0">
    <w:p w14:paraId="5893C71A" w14:textId="77777777" w:rsidR="00704A44" w:rsidRDefault="0070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LTStd-Cn">
    <w:altName w:val="Yu Gothic"/>
    <w:panose1 w:val="00000000000000000000"/>
    <w:charset w:val="80"/>
    <w:family w:val="swiss"/>
    <w:notTrueType/>
    <w:pitch w:val="default"/>
    <w:sig w:usb0="00000001" w:usb1="08070000" w:usb2="00000010" w:usb3="00000000" w:csb0="00020000" w:csb1="00000000"/>
  </w:font>
  <w:font w:name="SabonLTStd-Roman">
    <w:altName w:val="Yu Gothic"/>
    <w:panose1 w:val="00000000000000000000"/>
    <w:charset w:val="80"/>
    <w:family w:val="roman"/>
    <w:notTrueType/>
    <w:pitch w:val="default"/>
    <w:sig w:usb0="00000001" w:usb1="08070000" w:usb2="00000010" w:usb3="00000000" w:csb0="00020000" w:csb1="00000000"/>
  </w:font>
  <w:font w:name="AdvTTa9c1b374+20">
    <w:altName w:val="Yu Gothic"/>
    <w:panose1 w:val="00000000000000000000"/>
    <w:charset w:val="80"/>
    <w:family w:val="auto"/>
    <w:notTrueType/>
    <w:pitch w:val="default"/>
    <w:sig w:usb0="00000001" w:usb1="08070000" w:usb2="00000010" w:usb3="00000000" w:csb0="00020000" w:csb1="00000000"/>
  </w:font>
  <w:font w:name="STIX-Regular">
    <w:altName w:val="Yu Gothic"/>
    <w:panose1 w:val="00000000000000000000"/>
    <w:charset w:val="8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408336"/>
      <w:docPartObj>
        <w:docPartGallery w:val="Page Numbers (Bottom of Page)"/>
        <w:docPartUnique/>
      </w:docPartObj>
    </w:sdtPr>
    <w:sdtEndPr>
      <w:rPr>
        <w:noProof/>
      </w:rPr>
    </w:sdtEndPr>
    <w:sdtContent>
      <w:p w14:paraId="2BB8C4DD" w14:textId="06B6789E" w:rsidR="00A45100" w:rsidRDefault="00A451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9E" w14:textId="77777777" w:rsidR="003E3794" w:rsidRDefault="003E37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3658" w14:textId="77777777" w:rsidR="00704A44" w:rsidRDefault="00704A44">
      <w:pPr>
        <w:spacing w:after="0" w:line="240" w:lineRule="auto"/>
      </w:pPr>
      <w:r>
        <w:separator/>
      </w:r>
    </w:p>
  </w:footnote>
  <w:footnote w:type="continuationSeparator" w:id="0">
    <w:p w14:paraId="749A5238" w14:textId="77777777" w:rsidR="00704A44" w:rsidRDefault="00704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971"/>
    <w:multiLevelType w:val="multilevel"/>
    <w:tmpl w:val="0DD2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F3D7F"/>
    <w:multiLevelType w:val="hybridMultilevel"/>
    <w:tmpl w:val="D854C660"/>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357DE"/>
    <w:multiLevelType w:val="hybridMultilevel"/>
    <w:tmpl w:val="EC4CD9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4E6F7A"/>
    <w:multiLevelType w:val="hybridMultilevel"/>
    <w:tmpl w:val="EDBE34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722199"/>
    <w:multiLevelType w:val="hybridMultilevel"/>
    <w:tmpl w:val="5E5C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B3D08"/>
    <w:multiLevelType w:val="multilevel"/>
    <w:tmpl w:val="443AF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3F4732"/>
    <w:multiLevelType w:val="hybridMultilevel"/>
    <w:tmpl w:val="DB70D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1200A"/>
    <w:multiLevelType w:val="hybridMultilevel"/>
    <w:tmpl w:val="6422F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834884"/>
    <w:multiLevelType w:val="hybridMultilevel"/>
    <w:tmpl w:val="5982307E"/>
    <w:lvl w:ilvl="0" w:tplc="551A45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D4588"/>
    <w:multiLevelType w:val="multilevel"/>
    <w:tmpl w:val="6E3A3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45C1931"/>
    <w:multiLevelType w:val="multilevel"/>
    <w:tmpl w:val="246235D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141EFC"/>
    <w:multiLevelType w:val="hybridMultilevel"/>
    <w:tmpl w:val="06A096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B804C6"/>
    <w:multiLevelType w:val="hybridMultilevel"/>
    <w:tmpl w:val="7F32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5F7CB5"/>
    <w:multiLevelType w:val="hybridMultilevel"/>
    <w:tmpl w:val="D00CF01C"/>
    <w:lvl w:ilvl="0" w:tplc="7AEA0038">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499224">
    <w:abstractNumId w:val="10"/>
  </w:num>
  <w:num w:numId="2" w16cid:durableId="673264434">
    <w:abstractNumId w:val="5"/>
  </w:num>
  <w:num w:numId="3" w16cid:durableId="1591506888">
    <w:abstractNumId w:val="9"/>
  </w:num>
  <w:num w:numId="4" w16cid:durableId="637225489">
    <w:abstractNumId w:val="12"/>
  </w:num>
  <w:num w:numId="5" w16cid:durableId="310911646">
    <w:abstractNumId w:val="1"/>
  </w:num>
  <w:num w:numId="6" w16cid:durableId="412630816">
    <w:abstractNumId w:val="13"/>
  </w:num>
  <w:num w:numId="7" w16cid:durableId="210385148">
    <w:abstractNumId w:val="7"/>
  </w:num>
  <w:num w:numId="8" w16cid:durableId="461311302">
    <w:abstractNumId w:val="11"/>
  </w:num>
  <w:num w:numId="9" w16cid:durableId="515584845">
    <w:abstractNumId w:val="3"/>
  </w:num>
  <w:num w:numId="10" w16cid:durableId="1835991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6796047">
    <w:abstractNumId w:val="2"/>
  </w:num>
  <w:num w:numId="12" w16cid:durableId="1856337437">
    <w:abstractNumId w:val="0"/>
  </w:num>
  <w:num w:numId="13" w16cid:durableId="1527330605">
    <w:abstractNumId w:val="6"/>
  </w:num>
  <w:num w:numId="14" w16cid:durableId="1357271066">
    <w:abstractNumId w:val="4"/>
  </w:num>
  <w:num w:numId="15" w16cid:durableId="1197933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0r5aszgtd0r2e59pjv2xezv25wvfae29pt&quot;&gt;INCLUDED papers MODIFY 31.5.22 Copy&lt;record-ids&gt;&lt;item&gt;5&lt;/item&gt;&lt;item&gt;38&lt;/item&gt;&lt;item&gt;41&lt;/item&gt;&lt;item&gt;43&lt;/item&gt;&lt;item&gt;45&lt;/item&gt;&lt;item&gt;58&lt;/item&gt;&lt;item&gt;61&lt;/item&gt;&lt;item&gt;62&lt;/item&gt;&lt;item&gt;67&lt;/item&gt;&lt;item&gt;69&lt;/item&gt;&lt;item&gt;82&lt;/item&gt;&lt;item&gt;90&lt;/item&gt;&lt;item&gt;100&lt;/item&gt;&lt;item&gt;102&lt;/item&gt;&lt;item&gt;116&lt;/item&gt;&lt;item&gt;124&lt;/item&gt;&lt;item&gt;130&lt;/item&gt;&lt;item&gt;134&lt;/item&gt;&lt;item&gt;147&lt;/item&gt;&lt;item&gt;155&lt;/item&gt;&lt;item&gt;157&lt;/item&gt;&lt;item&gt;161&lt;/item&gt;&lt;item&gt;174&lt;/item&gt;&lt;item&gt;187&lt;/item&gt;&lt;item&gt;188&lt;/item&gt;&lt;item&gt;193&lt;/item&gt;&lt;item&gt;195&lt;/item&gt;&lt;item&gt;196&lt;/item&gt;&lt;item&gt;197&lt;/item&gt;&lt;item&gt;198&lt;/item&gt;&lt;item&gt;200&lt;/item&gt;&lt;item&gt;201&lt;/item&gt;&lt;item&gt;202&lt;/item&gt;&lt;item&gt;204&lt;/item&gt;&lt;item&gt;207&lt;/item&gt;&lt;item&gt;208&lt;/item&gt;&lt;item&gt;211&lt;/item&gt;&lt;item&gt;212&lt;/item&gt;&lt;item&gt;214&lt;/item&gt;&lt;item&gt;216&lt;/item&gt;&lt;item&gt;217&lt;/item&gt;&lt;item&gt;218&lt;/item&gt;&lt;item&gt;219&lt;/item&gt;&lt;item&gt;220&lt;/item&gt;&lt;item&gt;221&lt;/item&gt;&lt;item&gt;222&lt;/item&gt;&lt;item&gt;223&lt;/item&gt;&lt;item&gt;224&lt;/item&gt;&lt;item&gt;225&lt;/item&gt;&lt;item&gt;226&lt;/item&gt;&lt;item&gt;227&lt;/item&gt;&lt;item&gt;228&lt;/item&gt;&lt;item&gt;232&lt;/item&gt;&lt;item&gt;233&lt;/item&gt;&lt;item&gt;234&lt;/item&gt;&lt;item&gt;235&lt;/item&gt;&lt;item&gt;236&lt;/item&gt;&lt;item&gt;238&lt;/item&gt;&lt;item&gt;240&lt;/item&gt;&lt;item&gt;241&lt;/item&gt;&lt;item&gt;242&lt;/item&gt;&lt;item&gt;243&lt;/item&gt;&lt;item&gt;244&lt;/item&gt;&lt;item&gt;247&lt;/item&gt;&lt;item&gt;248&lt;/item&gt;&lt;item&gt;249&lt;/item&gt;&lt;item&gt;250&lt;/item&gt;&lt;item&gt;253&lt;/item&gt;&lt;item&gt;260&lt;/item&gt;&lt;item&gt;261&lt;/item&gt;&lt;item&gt;262&lt;/item&gt;&lt;item&gt;263&lt;/item&gt;&lt;item&gt;265&lt;/item&gt;&lt;item&gt;266&lt;/item&gt;&lt;item&gt;268&lt;/item&gt;&lt;item&gt;272&lt;/item&gt;&lt;item&gt;273&lt;/item&gt;&lt;item&gt;274&lt;/item&gt;&lt;item&gt;276&lt;/item&gt;&lt;item&gt;278&lt;/item&gt;&lt;item&gt;279&lt;/item&gt;&lt;item&gt;280&lt;/item&gt;&lt;item&gt;281&lt;/item&gt;&lt;item&gt;282&lt;/item&gt;&lt;item&gt;284&lt;/item&gt;&lt;item&gt;285&lt;/item&gt;&lt;item&gt;286&lt;/item&gt;&lt;item&gt;287&lt;/item&gt;&lt;item&gt;289&lt;/item&gt;&lt;item&gt;306&lt;/item&gt;&lt;item&gt;344&lt;/item&gt;&lt;/record-ids&gt;&lt;/item&gt;&lt;/Libraries&gt;"/>
  </w:docVars>
  <w:rsids>
    <w:rsidRoot w:val="00D6097C"/>
    <w:rsid w:val="00003206"/>
    <w:rsid w:val="00003335"/>
    <w:rsid w:val="00003DC9"/>
    <w:rsid w:val="00006D40"/>
    <w:rsid w:val="000070CE"/>
    <w:rsid w:val="000075A0"/>
    <w:rsid w:val="00007CF8"/>
    <w:rsid w:val="000112DC"/>
    <w:rsid w:val="000121F2"/>
    <w:rsid w:val="0001353C"/>
    <w:rsid w:val="000140C1"/>
    <w:rsid w:val="000147DF"/>
    <w:rsid w:val="00014BC4"/>
    <w:rsid w:val="0001659C"/>
    <w:rsid w:val="0002002D"/>
    <w:rsid w:val="00021AD8"/>
    <w:rsid w:val="00022242"/>
    <w:rsid w:val="00025DC1"/>
    <w:rsid w:val="00025F30"/>
    <w:rsid w:val="0002602A"/>
    <w:rsid w:val="000270FC"/>
    <w:rsid w:val="00027665"/>
    <w:rsid w:val="00027D80"/>
    <w:rsid w:val="00027EDA"/>
    <w:rsid w:val="00030B0C"/>
    <w:rsid w:val="00030CB0"/>
    <w:rsid w:val="00031E03"/>
    <w:rsid w:val="000348F2"/>
    <w:rsid w:val="0003685B"/>
    <w:rsid w:val="00042F59"/>
    <w:rsid w:val="00050091"/>
    <w:rsid w:val="0005049C"/>
    <w:rsid w:val="000514D6"/>
    <w:rsid w:val="00052FBB"/>
    <w:rsid w:val="0005340A"/>
    <w:rsid w:val="00053E39"/>
    <w:rsid w:val="00056B7E"/>
    <w:rsid w:val="00060355"/>
    <w:rsid w:val="0006038C"/>
    <w:rsid w:val="000604BE"/>
    <w:rsid w:val="0006100E"/>
    <w:rsid w:val="00061179"/>
    <w:rsid w:val="00061286"/>
    <w:rsid w:val="000616CC"/>
    <w:rsid w:val="000630B4"/>
    <w:rsid w:val="0006315F"/>
    <w:rsid w:val="000639F3"/>
    <w:rsid w:val="00063E97"/>
    <w:rsid w:val="00065C1A"/>
    <w:rsid w:val="000664BC"/>
    <w:rsid w:val="00066A6B"/>
    <w:rsid w:val="00066AFD"/>
    <w:rsid w:val="00071F8C"/>
    <w:rsid w:val="000724C7"/>
    <w:rsid w:val="00073133"/>
    <w:rsid w:val="00076DD9"/>
    <w:rsid w:val="000773F1"/>
    <w:rsid w:val="00080DA3"/>
    <w:rsid w:val="00082487"/>
    <w:rsid w:val="000827E0"/>
    <w:rsid w:val="00082FD1"/>
    <w:rsid w:val="00084E5B"/>
    <w:rsid w:val="00085035"/>
    <w:rsid w:val="000853EB"/>
    <w:rsid w:val="000900B9"/>
    <w:rsid w:val="00090AEE"/>
    <w:rsid w:val="00091313"/>
    <w:rsid w:val="000925AA"/>
    <w:rsid w:val="00092E5F"/>
    <w:rsid w:val="00094088"/>
    <w:rsid w:val="00094280"/>
    <w:rsid w:val="00094330"/>
    <w:rsid w:val="00094571"/>
    <w:rsid w:val="00094E10"/>
    <w:rsid w:val="0009552E"/>
    <w:rsid w:val="00095ECA"/>
    <w:rsid w:val="00096234"/>
    <w:rsid w:val="000971D4"/>
    <w:rsid w:val="0009760C"/>
    <w:rsid w:val="000A0A2D"/>
    <w:rsid w:val="000A2D03"/>
    <w:rsid w:val="000A311D"/>
    <w:rsid w:val="000A3443"/>
    <w:rsid w:val="000A3AC9"/>
    <w:rsid w:val="000A404C"/>
    <w:rsid w:val="000A4839"/>
    <w:rsid w:val="000A5757"/>
    <w:rsid w:val="000A5A9E"/>
    <w:rsid w:val="000A5AB0"/>
    <w:rsid w:val="000A65C7"/>
    <w:rsid w:val="000A66B4"/>
    <w:rsid w:val="000A67BA"/>
    <w:rsid w:val="000A690D"/>
    <w:rsid w:val="000A78A0"/>
    <w:rsid w:val="000B01F7"/>
    <w:rsid w:val="000B0253"/>
    <w:rsid w:val="000B0C43"/>
    <w:rsid w:val="000B0C6C"/>
    <w:rsid w:val="000B4415"/>
    <w:rsid w:val="000B4490"/>
    <w:rsid w:val="000B6F9B"/>
    <w:rsid w:val="000B796E"/>
    <w:rsid w:val="000C03AE"/>
    <w:rsid w:val="000C0733"/>
    <w:rsid w:val="000C177A"/>
    <w:rsid w:val="000C2D1F"/>
    <w:rsid w:val="000C3CAC"/>
    <w:rsid w:val="000C3F3F"/>
    <w:rsid w:val="000C449E"/>
    <w:rsid w:val="000C4983"/>
    <w:rsid w:val="000C4AA7"/>
    <w:rsid w:val="000C58D6"/>
    <w:rsid w:val="000C5DDB"/>
    <w:rsid w:val="000C6741"/>
    <w:rsid w:val="000C7A2F"/>
    <w:rsid w:val="000D009D"/>
    <w:rsid w:val="000D0393"/>
    <w:rsid w:val="000D06D2"/>
    <w:rsid w:val="000D0708"/>
    <w:rsid w:val="000D2201"/>
    <w:rsid w:val="000D30B0"/>
    <w:rsid w:val="000D36B8"/>
    <w:rsid w:val="000D3FA1"/>
    <w:rsid w:val="000D413C"/>
    <w:rsid w:val="000D46B1"/>
    <w:rsid w:val="000D4BAA"/>
    <w:rsid w:val="000D4DDC"/>
    <w:rsid w:val="000D76DD"/>
    <w:rsid w:val="000E02B4"/>
    <w:rsid w:val="000E111F"/>
    <w:rsid w:val="000E36BD"/>
    <w:rsid w:val="000E4FC8"/>
    <w:rsid w:val="000E571E"/>
    <w:rsid w:val="000E5A42"/>
    <w:rsid w:val="000E5DEF"/>
    <w:rsid w:val="000E5FF2"/>
    <w:rsid w:val="000E6199"/>
    <w:rsid w:val="000E73D8"/>
    <w:rsid w:val="000F0516"/>
    <w:rsid w:val="000F0947"/>
    <w:rsid w:val="000F117F"/>
    <w:rsid w:val="000F16BA"/>
    <w:rsid w:val="000F18D5"/>
    <w:rsid w:val="000F1BF6"/>
    <w:rsid w:val="000F1EFC"/>
    <w:rsid w:val="000F34F0"/>
    <w:rsid w:val="000F7342"/>
    <w:rsid w:val="001008BD"/>
    <w:rsid w:val="001009D8"/>
    <w:rsid w:val="00101BBE"/>
    <w:rsid w:val="00103494"/>
    <w:rsid w:val="001034E8"/>
    <w:rsid w:val="00105EAF"/>
    <w:rsid w:val="0010606D"/>
    <w:rsid w:val="001064CF"/>
    <w:rsid w:val="001110AA"/>
    <w:rsid w:val="00111492"/>
    <w:rsid w:val="00112645"/>
    <w:rsid w:val="00112D11"/>
    <w:rsid w:val="00114038"/>
    <w:rsid w:val="001151AA"/>
    <w:rsid w:val="0011567D"/>
    <w:rsid w:val="0011587A"/>
    <w:rsid w:val="001167ED"/>
    <w:rsid w:val="001173B3"/>
    <w:rsid w:val="001178E5"/>
    <w:rsid w:val="00117CC8"/>
    <w:rsid w:val="00120E4E"/>
    <w:rsid w:val="00120E8E"/>
    <w:rsid w:val="00124673"/>
    <w:rsid w:val="00126BB9"/>
    <w:rsid w:val="00127755"/>
    <w:rsid w:val="001319C2"/>
    <w:rsid w:val="00131BA7"/>
    <w:rsid w:val="00136470"/>
    <w:rsid w:val="00136A04"/>
    <w:rsid w:val="00142881"/>
    <w:rsid w:val="00142BC0"/>
    <w:rsid w:val="00142F97"/>
    <w:rsid w:val="00143634"/>
    <w:rsid w:val="00143832"/>
    <w:rsid w:val="001453FE"/>
    <w:rsid w:val="00146E72"/>
    <w:rsid w:val="00151B71"/>
    <w:rsid w:val="001521E6"/>
    <w:rsid w:val="00152822"/>
    <w:rsid w:val="001537A4"/>
    <w:rsid w:val="0015405A"/>
    <w:rsid w:val="0015484C"/>
    <w:rsid w:val="00154A74"/>
    <w:rsid w:val="00154CA3"/>
    <w:rsid w:val="00155543"/>
    <w:rsid w:val="001555B8"/>
    <w:rsid w:val="00155BE6"/>
    <w:rsid w:val="00157DC8"/>
    <w:rsid w:val="0016090C"/>
    <w:rsid w:val="001609DF"/>
    <w:rsid w:val="0016155A"/>
    <w:rsid w:val="00161D9C"/>
    <w:rsid w:val="0016306E"/>
    <w:rsid w:val="00163B80"/>
    <w:rsid w:val="00166030"/>
    <w:rsid w:val="0016671C"/>
    <w:rsid w:val="00166BB3"/>
    <w:rsid w:val="00170932"/>
    <w:rsid w:val="00171C19"/>
    <w:rsid w:val="00172198"/>
    <w:rsid w:val="00172A7E"/>
    <w:rsid w:val="001730AA"/>
    <w:rsid w:val="00173178"/>
    <w:rsid w:val="00173DE3"/>
    <w:rsid w:val="00173F92"/>
    <w:rsid w:val="001747B9"/>
    <w:rsid w:val="0017536A"/>
    <w:rsid w:val="00175FF4"/>
    <w:rsid w:val="00177641"/>
    <w:rsid w:val="001808AF"/>
    <w:rsid w:val="001817F7"/>
    <w:rsid w:val="00181E87"/>
    <w:rsid w:val="00181E89"/>
    <w:rsid w:val="00182053"/>
    <w:rsid w:val="00182402"/>
    <w:rsid w:val="00185554"/>
    <w:rsid w:val="001912AE"/>
    <w:rsid w:val="00191977"/>
    <w:rsid w:val="00191CE3"/>
    <w:rsid w:val="00192C18"/>
    <w:rsid w:val="00194AEC"/>
    <w:rsid w:val="001961D7"/>
    <w:rsid w:val="00197CA0"/>
    <w:rsid w:val="001A1D8D"/>
    <w:rsid w:val="001A3C66"/>
    <w:rsid w:val="001A5CDB"/>
    <w:rsid w:val="001A6748"/>
    <w:rsid w:val="001A6B3A"/>
    <w:rsid w:val="001A750C"/>
    <w:rsid w:val="001A9D53"/>
    <w:rsid w:val="001B0EC9"/>
    <w:rsid w:val="001B3DB8"/>
    <w:rsid w:val="001B54EF"/>
    <w:rsid w:val="001B5B4E"/>
    <w:rsid w:val="001B7C32"/>
    <w:rsid w:val="001C0522"/>
    <w:rsid w:val="001C06D1"/>
    <w:rsid w:val="001C187F"/>
    <w:rsid w:val="001C254B"/>
    <w:rsid w:val="001C2CB9"/>
    <w:rsid w:val="001C3FE6"/>
    <w:rsid w:val="001C43E7"/>
    <w:rsid w:val="001C498C"/>
    <w:rsid w:val="001C56B0"/>
    <w:rsid w:val="001C590B"/>
    <w:rsid w:val="001C6910"/>
    <w:rsid w:val="001D0C0A"/>
    <w:rsid w:val="001D0CE8"/>
    <w:rsid w:val="001D2F04"/>
    <w:rsid w:val="001D449D"/>
    <w:rsid w:val="001D51A8"/>
    <w:rsid w:val="001D54B9"/>
    <w:rsid w:val="001D77BD"/>
    <w:rsid w:val="001E0713"/>
    <w:rsid w:val="001E1232"/>
    <w:rsid w:val="001E13C3"/>
    <w:rsid w:val="001E1907"/>
    <w:rsid w:val="001E25B6"/>
    <w:rsid w:val="001E2D1D"/>
    <w:rsid w:val="001E36BD"/>
    <w:rsid w:val="001E4A97"/>
    <w:rsid w:val="001E5849"/>
    <w:rsid w:val="001E66E3"/>
    <w:rsid w:val="001E6D1D"/>
    <w:rsid w:val="001E726B"/>
    <w:rsid w:val="001E7618"/>
    <w:rsid w:val="001E79D0"/>
    <w:rsid w:val="001E7B56"/>
    <w:rsid w:val="001F10A6"/>
    <w:rsid w:val="001F18B0"/>
    <w:rsid w:val="001F18E5"/>
    <w:rsid w:val="001F1ED5"/>
    <w:rsid w:val="001F490A"/>
    <w:rsid w:val="001F54E2"/>
    <w:rsid w:val="001F619B"/>
    <w:rsid w:val="001F7F09"/>
    <w:rsid w:val="00200B04"/>
    <w:rsid w:val="00201718"/>
    <w:rsid w:val="00201838"/>
    <w:rsid w:val="00202B4C"/>
    <w:rsid w:val="0020309C"/>
    <w:rsid w:val="00204644"/>
    <w:rsid w:val="0020468D"/>
    <w:rsid w:val="002057C4"/>
    <w:rsid w:val="00205812"/>
    <w:rsid w:val="002105FB"/>
    <w:rsid w:val="00211587"/>
    <w:rsid w:val="00211F85"/>
    <w:rsid w:val="0021348E"/>
    <w:rsid w:val="002134D3"/>
    <w:rsid w:val="00214273"/>
    <w:rsid w:val="00216836"/>
    <w:rsid w:val="00217E8C"/>
    <w:rsid w:val="002203C5"/>
    <w:rsid w:val="00220934"/>
    <w:rsid w:val="00223C33"/>
    <w:rsid w:val="00226FA4"/>
    <w:rsid w:val="002300F5"/>
    <w:rsid w:val="00230B13"/>
    <w:rsid w:val="00231028"/>
    <w:rsid w:val="00232008"/>
    <w:rsid w:val="00232FD8"/>
    <w:rsid w:val="002334A0"/>
    <w:rsid w:val="00233AF7"/>
    <w:rsid w:val="00236DE1"/>
    <w:rsid w:val="00236FE7"/>
    <w:rsid w:val="00237D9F"/>
    <w:rsid w:val="00240B0B"/>
    <w:rsid w:val="00242461"/>
    <w:rsid w:val="00243337"/>
    <w:rsid w:val="002438E6"/>
    <w:rsid w:val="00246A8D"/>
    <w:rsid w:val="00246F99"/>
    <w:rsid w:val="002512D9"/>
    <w:rsid w:val="00251812"/>
    <w:rsid w:val="00252352"/>
    <w:rsid w:val="00252928"/>
    <w:rsid w:val="002529C5"/>
    <w:rsid w:val="002538C4"/>
    <w:rsid w:val="00255FAF"/>
    <w:rsid w:val="0025630A"/>
    <w:rsid w:val="00256B4C"/>
    <w:rsid w:val="00261C1F"/>
    <w:rsid w:val="002623EB"/>
    <w:rsid w:val="0026256E"/>
    <w:rsid w:val="00263E45"/>
    <w:rsid w:val="00264C3A"/>
    <w:rsid w:val="00265839"/>
    <w:rsid w:val="002659DB"/>
    <w:rsid w:val="00266E75"/>
    <w:rsid w:val="00270044"/>
    <w:rsid w:val="0027111D"/>
    <w:rsid w:val="00273495"/>
    <w:rsid w:val="002735B0"/>
    <w:rsid w:val="00273830"/>
    <w:rsid w:val="00273C75"/>
    <w:rsid w:val="00274863"/>
    <w:rsid w:val="00274D1F"/>
    <w:rsid w:val="0028077E"/>
    <w:rsid w:val="00280979"/>
    <w:rsid w:val="002810D0"/>
    <w:rsid w:val="0028130F"/>
    <w:rsid w:val="00281521"/>
    <w:rsid w:val="00282437"/>
    <w:rsid w:val="00283180"/>
    <w:rsid w:val="00284B9D"/>
    <w:rsid w:val="002853C5"/>
    <w:rsid w:val="00285BEB"/>
    <w:rsid w:val="00286196"/>
    <w:rsid w:val="002867DF"/>
    <w:rsid w:val="00287113"/>
    <w:rsid w:val="0029159D"/>
    <w:rsid w:val="0029237B"/>
    <w:rsid w:val="002936ED"/>
    <w:rsid w:val="00295E23"/>
    <w:rsid w:val="00296A89"/>
    <w:rsid w:val="002976E1"/>
    <w:rsid w:val="00297F9C"/>
    <w:rsid w:val="002A0BED"/>
    <w:rsid w:val="002A248F"/>
    <w:rsid w:val="002A299E"/>
    <w:rsid w:val="002A5AFE"/>
    <w:rsid w:val="002A695C"/>
    <w:rsid w:val="002A740E"/>
    <w:rsid w:val="002B0BEE"/>
    <w:rsid w:val="002B15C4"/>
    <w:rsid w:val="002B160C"/>
    <w:rsid w:val="002B210F"/>
    <w:rsid w:val="002B3B4F"/>
    <w:rsid w:val="002B7ED5"/>
    <w:rsid w:val="002B7F96"/>
    <w:rsid w:val="002C078C"/>
    <w:rsid w:val="002C1122"/>
    <w:rsid w:val="002C3414"/>
    <w:rsid w:val="002C355E"/>
    <w:rsid w:val="002C3DF2"/>
    <w:rsid w:val="002C3FA2"/>
    <w:rsid w:val="002C4EFE"/>
    <w:rsid w:val="002C5453"/>
    <w:rsid w:val="002C5552"/>
    <w:rsid w:val="002C7AD0"/>
    <w:rsid w:val="002D034B"/>
    <w:rsid w:val="002D2B0B"/>
    <w:rsid w:val="002D368C"/>
    <w:rsid w:val="002D446F"/>
    <w:rsid w:val="002D4903"/>
    <w:rsid w:val="002D4AD9"/>
    <w:rsid w:val="002D55FF"/>
    <w:rsid w:val="002D5FA6"/>
    <w:rsid w:val="002D6535"/>
    <w:rsid w:val="002D7308"/>
    <w:rsid w:val="002D7520"/>
    <w:rsid w:val="002E0D6B"/>
    <w:rsid w:val="002E0E90"/>
    <w:rsid w:val="002E71D1"/>
    <w:rsid w:val="002F4FBC"/>
    <w:rsid w:val="00301308"/>
    <w:rsid w:val="00301537"/>
    <w:rsid w:val="003032C3"/>
    <w:rsid w:val="0030332E"/>
    <w:rsid w:val="00303EC3"/>
    <w:rsid w:val="0030759E"/>
    <w:rsid w:val="00310645"/>
    <w:rsid w:val="00310BCA"/>
    <w:rsid w:val="00310D3E"/>
    <w:rsid w:val="00312C89"/>
    <w:rsid w:val="0031474E"/>
    <w:rsid w:val="00314AB1"/>
    <w:rsid w:val="00314EF1"/>
    <w:rsid w:val="0031643E"/>
    <w:rsid w:val="00316776"/>
    <w:rsid w:val="00317743"/>
    <w:rsid w:val="00317A94"/>
    <w:rsid w:val="00320D96"/>
    <w:rsid w:val="0032134E"/>
    <w:rsid w:val="00324520"/>
    <w:rsid w:val="003253F3"/>
    <w:rsid w:val="00331EC0"/>
    <w:rsid w:val="003326F2"/>
    <w:rsid w:val="00334A6E"/>
    <w:rsid w:val="0033532D"/>
    <w:rsid w:val="003356FE"/>
    <w:rsid w:val="00336BD9"/>
    <w:rsid w:val="00336D78"/>
    <w:rsid w:val="00340AF9"/>
    <w:rsid w:val="00341404"/>
    <w:rsid w:val="00341E3B"/>
    <w:rsid w:val="00342382"/>
    <w:rsid w:val="003434F3"/>
    <w:rsid w:val="0034505B"/>
    <w:rsid w:val="003457B0"/>
    <w:rsid w:val="00345CB4"/>
    <w:rsid w:val="003467E5"/>
    <w:rsid w:val="00347392"/>
    <w:rsid w:val="00347AD1"/>
    <w:rsid w:val="00347AF4"/>
    <w:rsid w:val="00350813"/>
    <w:rsid w:val="00350E25"/>
    <w:rsid w:val="0035159B"/>
    <w:rsid w:val="00351ADF"/>
    <w:rsid w:val="00352A8D"/>
    <w:rsid w:val="0035385D"/>
    <w:rsid w:val="003558FE"/>
    <w:rsid w:val="003559AB"/>
    <w:rsid w:val="0035684D"/>
    <w:rsid w:val="0035782D"/>
    <w:rsid w:val="003600A9"/>
    <w:rsid w:val="00360CDB"/>
    <w:rsid w:val="003640C0"/>
    <w:rsid w:val="003648E2"/>
    <w:rsid w:val="00366346"/>
    <w:rsid w:val="00366772"/>
    <w:rsid w:val="003671B8"/>
    <w:rsid w:val="00367223"/>
    <w:rsid w:val="003678CF"/>
    <w:rsid w:val="003707A9"/>
    <w:rsid w:val="00370AD9"/>
    <w:rsid w:val="00371307"/>
    <w:rsid w:val="00371324"/>
    <w:rsid w:val="00372FC0"/>
    <w:rsid w:val="00373439"/>
    <w:rsid w:val="00373F37"/>
    <w:rsid w:val="00374FAC"/>
    <w:rsid w:val="00375723"/>
    <w:rsid w:val="00375FA8"/>
    <w:rsid w:val="003773D6"/>
    <w:rsid w:val="00377B7A"/>
    <w:rsid w:val="00382F71"/>
    <w:rsid w:val="00383DB7"/>
    <w:rsid w:val="00386C8B"/>
    <w:rsid w:val="00387FC3"/>
    <w:rsid w:val="003908C0"/>
    <w:rsid w:val="003936D3"/>
    <w:rsid w:val="0039442B"/>
    <w:rsid w:val="00395192"/>
    <w:rsid w:val="00395BB2"/>
    <w:rsid w:val="00395C72"/>
    <w:rsid w:val="00396FBD"/>
    <w:rsid w:val="00397322"/>
    <w:rsid w:val="00397972"/>
    <w:rsid w:val="00397AB7"/>
    <w:rsid w:val="003A0116"/>
    <w:rsid w:val="003A0D67"/>
    <w:rsid w:val="003A0E11"/>
    <w:rsid w:val="003A15B6"/>
    <w:rsid w:val="003A4074"/>
    <w:rsid w:val="003A428C"/>
    <w:rsid w:val="003A43EF"/>
    <w:rsid w:val="003A4BEE"/>
    <w:rsid w:val="003A51C0"/>
    <w:rsid w:val="003A6F62"/>
    <w:rsid w:val="003A7CB6"/>
    <w:rsid w:val="003B0349"/>
    <w:rsid w:val="003B20E0"/>
    <w:rsid w:val="003B2430"/>
    <w:rsid w:val="003B2750"/>
    <w:rsid w:val="003B28EC"/>
    <w:rsid w:val="003B2A91"/>
    <w:rsid w:val="003B3950"/>
    <w:rsid w:val="003B62D8"/>
    <w:rsid w:val="003B6E52"/>
    <w:rsid w:val="003C1233"/>
    <w:rsid w:val="003C1D6E"/>
    <w:rsid w:val="003C2B80"/>
    <w:rsid w:val="003C391B"/>
    <w:rsid w:val="003C52B9"/>
    <w:rsid w:val="003C6B94"/>
    <w:rsid w:val="003C7656"/>
    <w:rsid w:val="003D0889"/>
    <w:rsid w:val="003D1C58"/>
    <w:rsid w:val="003D1E59"/>
    <w:rsid w:val="003D2557"/>
    <w:rsid w:val="003D33D8"/>
    <w:rsid w:val="003D3EA2"/>
    <w:rsid w:val="003D3F92"/>
    <w:rsid w:val="003D4835"/>
    <w:rsid w:val="003D4D8C"/>
    <w:rsid w:val="003D724A"/>
    <w:rsid w:val="003E0368"/>
    <w:rsid w:val="003E03FA"/>
    <w:rsid w:val="003E3794"/>
    <w:rsid w:val="003E46D6"/>
    <w:rsid w:val="003E5544"/>
    <w:rsid w:val="003E78FC"/>
    <w:rsid w:val="003E7D0E"/>
    <w:rsid w:val="003F01F8"/>
    <w:rsid w:val="003F0441"/>
    <w:rsid w:val="003F099D"/>
    <w:rsid w:val="003F106F"/>
    <w:rsid w:val="003F16D8"/>
    <w:rsid w:val="003F2861"/>
    <w:rsid w:val="003F422D"/>
    <w:rsid w:val="003F4F3C"/>
    <w:rsid w:val="003F514B"/>
    <w:rsid w:val="003F6438"/>
    <w:rsid w:val="003F7F17"/>
    <w:rsid w:val="004002FD"/>
    <w:rsid w:val="00400AC2"/>
    <w:rsid w:val="00401E5B"/>
    <w:rsid w:val="00402FB8"/>
    <w:rsid w:val="0040664B"/>
    <w:rsid w:val="00406886"/>
    <w:rsid w:val="0040729F"/>
    <w:rsid w:val="004075B9"/>
    <w:rsid w:val="0040762F"/>
    <w:rsid w:val="004077F4"/>
    <w:rsid w:val="0041079C"/>
    <w:rsid w:val="00411696"/>
    <w:rsid w:val="004119B0"/>
    <w:rsid w:val="00411F66"/>
    <w:rsid w:val="00413228"/>
    <w:rsid w:val="00414D3D"/>
    <w:rsid w:val="00415B11"/>
    <w:rsid w:val="00415DC1"/>
    <w:rsid w:val="00416EC5"/>
    <w:rsid w:val="00416F8B"/>
    <w:rsid w:val="00417F94"/>
    <w:rsid w:val="0042012A"/>
    <w:rsid w:val="00420E20"/>
    <w:rsid w:val="00420F5D"/>
    <w:rsid w:val="004213B2"/>
    <w:rsid w:val="00421813"/>
    <w:rsid w:val="00423DC6"/>
    <w:rsid w:val="00425CC5"/>
    <w:rsid w:val="0042619D"/>
    <w:rsid w:val="00431B9E"/>
    <w:rsid w:val="004341F3"/>
    <w:rsid w:val="004353C7"/>
    <w:rsid w:val="00435557"/>
    <w:rsid w:val="00435A45"/>
    <w:rsid w:val="004360D8"/>
    <w:rsid w:val="00441D6C"/>
    <w:rsid w:val="00442CD3"/>
    <w:rsid w:val="0044471C"/>
    <w:rsid w:val="00444C2C"/>
    <w:rsid w:val="004450C5"/>
    <w:rsid w:val="00445347"/>
    <w:rsid w:val="0044690D"/>
    <w:rsid w:val="00446A96"/>
    <w:rsid w:val="0044780C"/>
    <w:rsid w:val="00451178"/>
    <w:rsid w:val="00452E8F"/>
    <w:rsid w:val="004530C0"/>
    <w:rsid w:val="00453A22"/>
    <w:rsid w:val="00453A3A"/>
    <w:rsid w:val="004543E5"/>
    <w:rsid w:val="00454BBD"/>
    <w:rsid w:val="004555F7"/>
    <w:rsid w:val="00456384"/>
    <w:rsid w:val="00456E6C"/>
    <w:rsid w:val="00456F1E"/>
    <w:rsid w:val="004572CD"/>
    <w:rsid w:val="00457976"/>
    <w:rsid w:val="004614EB"/>
    <w:rsid w:val="00462505"/>
    <w:rsid w:val="004630A3"/>
    <w:rsid w:val="004631BD"/>
    <w:rsid w:val="004658F9"/>
    <w:rsid w:val="00465EA5"/>
    <w:rsid w:val="00465F06"/>
    <w:rsid w:val="004739DB"/>
    <w:rsid w:val="00476C7D"/>
    <w:rsid w:val="00476C9B"/>
    <w:rsid w:val="00476F32"/>
    <w:rsid w:val="0047710A"/>
    <w:rsid w:val="00477BA9"/>
    <w:rsid w:val="00481199"/>
    <w:rsid w:val="0048390B"/>
    <w:rsid w:val="00483DE9"/>
    <w:rsid w:val="00484580"/>
    <w:rsid w:val="00487690"/>
    <w:rsid w:val="00487D42"/>
    <w:rsid w:val="00487F66"/>
    <w:rsid w:val="004907A9"/>
    <w:rsid w:val="00491307"/>
    <w:rsid w:val="00493BC3"/>
    <w:rsid w:val="004942C2"/>
    <w:rsid w:val="00494D28"/>
    <w:rsid w:val="00494E2D"/>
    <w:rsid w:val="00494FAA"/>
    <w:rsid w:val="00495AFB"/>
    <w:rsid w:val="004A0815"/>
    <w:rsid w:val="004A12CF"/>
    <w:rsid w:val="004A2827"/>
    <w:rsid w:val="004A28CB"/>
    <w:rsid w:val="004A336C"/>
    <w:rsid w:val="004A3424"/>
    <w:rsid w:val="004A4855"/>
    <w:rsid w:val="004A6330"/>
    <w:rsid w:val="004A7F8B"/>
    <w:rsid w:val="004B0F1F"/>
    <w:rsid w:val="004B1299"/>
    <w:rsid w:val="004B31A6"/>
    <w:rsid w:val="004B39A2"/>
    <w:rsid w:val="004B43AA"/>
    <w:rsid w:val="004B4F6F"/>
    <w:rsid w:val="004B4FF3"/>
    <w:rsid w:val="004B56EE"/>
    <w:rsid w:val="004B6750"/>
    <w:rsid w:val="004B7337"/>
    <w:rsid w:val="004B73EB"/>
    <w:rsid w:val="004B7E0D"/>
    <w:rsid w:val="004C0121"/>
    <w:rsid w:val="004C0767"/>
    <w:rsid w:val="004C0DAF"/>
    <w:rsid w:val="004C13C3"/>
    <w:rsid w:val="004C2DE4"/>
    <w:rsid w:val="004C3985"/>
    <w:rsid w:val="004C3B3D"/>
    <w:rsid w:val="004C63A0"/>
    <w:rsid w:val="004C7DDA"/>
    <w:rsid w:val="004D021B"/>
    <w:rsid w:val="004D0AD1"/>
    <w:rsid w:val="004D0D75"/>
    <w:rsid w:val="004D171B"/>
    <w:rsid w:val="004D191F"/>
    <w:rsid w:val="004D2D86"/>
    <w:rsid w:val="004D4242"/>
    <w:rsid w:val="004D4776"/>
    <w:rsid w:val="004D53A1"/>
    <w:rsid w:val="004E0D6C"/>
    <w:rsid w:val="004E13AC"/>
    <w:rsid w:val="004E2326"/>
    <w:rsid w:val="004E4A81"/>
    <w:rsid w:val="004E671E"/>
    <w:rsid w:val="004E7091"/>
    <w:rsid w:val="004E78B5"/>
    <w:rsid w:val="004E7CF8"/>
    <w:rsid w:val="004E7F53"/>
    <w:rsid w:val="004F04B2"/>
    <w:rsid w:val="004F1100"/>
    <w:rsid w:val="004F1151"/>
    <w:rsid w:val="004F156B"/>
    <w:rsid w:val="004F180F"/>
    <w:rsid w:val="004F1EF6"/>
    <w:rsid w:val="004F2062"/>
    <w:rsid w:val="004F2BA3"/>
    <w:rsid w:val="004F2E04"/>
    <w:rsid w:val="004F3474"/>
    <w:rsid w:val="004F4F99"/>
    <w:rsid w:val="004F765E"/>
    <w:rsid w:val="004F7C42"/>
    <w:rsid w:val="005004E8"/>
    <w:rsid w:val="00501330"/>
    <w:rsid w:val="00501F8A"/>
    <w:rsid w:val="005026FF"/>
    <w:rsid w:val="005028A9"/>
    <w:rsid w:val="00504431"/>
    <w:rsid w:val="00505E9F"/>
    <w:rsid w:val="005066ED"/>
    <w:rsid w:val="00506D9E"/>
    <w:rsid w:val="005072D9"/>
    <w:rsid w:val="00507820"/>
    <w:rsid w:val="005104A3"/>
    <w:rsid w:val="005128AA"/>
    <w:rsid w:val="00513EC7"/>
    <w:rsid w:val="005169A2"/>
    <w:rsid w:val="005207DE"/>
    <w:rsid w:val="005210E0"/>
    <w:rsid w:val="005219E9"/>
    <w:rsid w:val="00522563"/>
    <w:rsid w:val="005227A5"/>
    <w:rsid w:val="00522F7F"/>
    <w:rsid w:val="00525F7E"/>
    <w:rsid w:val="00526A3F"/>
    <w:rsid w:val="00526A9F"/>
    <w:rsid w:val="00526CB4"/>
    <w:rsid w:val="005276C9"/>
    <w:rsid w:val="0053133F"/>
    <w:rsid w:val="00532447"/>
    <w:rsid w:val="005329EA"/>
    <w:rsid w:val="00532C6F"/>
    <w:rsid w:val="00536368"/>
    <w:rsid w:val="005364A2"/>
    <w:rsid w:val="00536DB3"/>
    <w:rsid w:val="00540C40"/>
    <w:rsid w:val="00541B97"/>
    <w:rsid w:val="00542463"/>
    <w:rsid w:val="0054384E"/>
    <w:rsid w:val="00543979"/>
    <w:rsid w:val="00543D3D"/>
    <w:rsid w:val="00544649"/>
    <w:rsid w:val="00544FA0"/>
    <w:rsid w:val="005452A1"/>
    <w:rsid w:val="0054553E"/>
    <w:rsid w:val="00546598"/>
    <w:rsid w:val="00550269"/>
    <w:rsid w:val="005503A4"/>
    <w:rsid w:val="00554201"/>
    <w:rsid w:val="005560A0"/>
    <w:rsid w:val="00556439"/>
    <w:rsid w:val="005602FE"/>
    <w:rsid w:val="005610E7"/>
    <w:rsid w:val="00561B8D"/>
    <w:rsid w:val="005622C7"/>
    <w:rsid w:val="005635CF"/>
    <w:rsid w:val="00563C82"/>
    <w:rsid w:val="0056753F"/>
    <w:rsid w:val="0057095E"/>
    <w:rsid w:val="005729C4"/>
    <w:rsid w:val="005742E4"/>
    <w:rsid w:val="00574CCC"/>
    <w:rsid w:val="005757AC"/>
    <w:rsid w:val="005757C7"/>
    <w:rsid w:val="00575958"/>
    <w:rsid w:val="00577267"/>
    <w:rsid w:val="005776A8"/>
    <w:rsid w:val="00577918"/>
    <w:rsid w:val="0058114D"/>
    <w:rsid w:val="00583808"/>
    <w:rsid w:val="0058541C"/>
    <w:rsid w:val="005867AC"/>
    <w:rsid w:val="0059329C"/>
    <w:rsid w:val="0059403C"/>
    <w:rsid w:val="005947FF"/>
    <w:rsid w:val="00596B4B"/>
    <w:rsid w:val="00596E71"/>
    <w:rsid w:val="005A1433"/>
    <w:rsid w:val="005A1BBB"/>
    <w:rsid w:val="005A53B4"/>
    <w:rsid w:val="005A7824"/>
    <w:rsid w:val="005B1114"/>
    <w:rsid w:val="005B2005"/>
    <w:rsid w:val="005B2159"/>
    <w:rsid w:val="005B2A2A"/>
    <w:rsid w:val="005B38AB"/>
    <w:rsid w:val="005B4D31"/>
    <w:rsid w:val="005B5EC4"/>
    <w:rsid w:val="005B7395"/>
    <w:rsid w:val="005B7745"/>
    <w:rsid w:val="005B797D"/>
    <w:rsid w:val="005C0015"/>
    <w:rsid w:val="005C087F"/>
    <w:rsid w:val="005C0EDC"/>
    <w:rsid w:val="005C1BB1"/>
    <w:rsid w:val="005C392E"/>
    <w:rsid w:val="005C3FC6"/>
    <w:rsid w:val="005C4148"/>
    <w:rsid w:val="005C53F5"/>
    <w:rsid w:val="005C5589"/>
    <w:rsid w:val="005C5737"/>
    <w:rsid w:val="005C6138"/>
    <w:rsid w:val="005C6304"/>
    <w:rsid w:val="005C716C"/>
    <w:rsid w:val="005C72B8"/>
    <w:rsid w:val="005C7627"/>
    <w:rsid w:val="005C764F"/>
    <w:rsid w:val="005C7A45"/>
    <w:rsid w:val="005D0190"/>
    <w:rsid w:val="005D0E8B"/>
    <w:rsid w:val="005D1F19"/>
    <w:rsid w:val="005D26C2"/>
    <w:rsid w:val="005D2852"/>
    <w:rsid w:val="005D2905"/>
    <w:rsid w:val="005D2C22"/>
    <w:rsid w:val="005D2DA4"/>
    <w:rsid w:val="005D32E9"/>
    <w:rsid w:val="005D40D9"/>
    <w:rsid w:val="005D57C7"/>
    <w:rsid w:val="005D7057"/>
    <w:rsid w:val="005D71BA"/>
    <w:rsid w:val="005D76B4"/>
    <w:rsid w:val="005E1677"/>
    <w:rsid w:val="005E1A86"/>
    <w:rsid w:val="005E1E1F"/>
    <w:rsid w:val="005E225E"/>
    <w:rsid w:val="005E23F9"/>
    <w:rsid w:val="005E4AB2"/>
    <w:rsid w:val="005E5741"/>
    <w:rsid w:val="005E67AB"/>
    <w:rsid w:val="005E7079"/>
    <w:rsid w:val="005E726D"/>
    <w:rsid w:val="005E7821"/>
    <w:rsid w:val="005F0EAC"/>
    <w:rsid w:val="005F0F56"/>
    <w:rsid w:val="005F1028"/>
    <w:rsid w:val="005F13DA"/>
    <w:rsid w:val="005F24B5"/>
    <w:rsid w:val="005F2DD2"/>
    <w:rsid w:val="005F3B59"/>
    <w:rsid w:val="005F4ED8"/>
    <w:rsid w:val="005F682F"/>
    <w:rsid w:val="005F6B2E"/>
    <w:rsid w:val="005F7B2C"/>
    <w:rsid w:val="00600DD4"/>
    <w:rsid w:val="00600EEE"/>
    <w:rsid w:val="00601C9C"/>
    <w:rsid w:val="006047DA"/>
    <w:rsid w:val="006055E0"/>
    <w:rsid w:val="00605B48"/>
    <w:rsid w:val="00605D2F"/>
    <w:rsid w:val="00606C63"/>
    <w:rsid w:val="00611696"/>
    <w:rsid w:val="00611F9D"/>
    <w:rsid w:val="00613541"/>
    <w:rsid w:val="00614ACF"/>
    <w:rsid w:val="00616096"/>
    <w:rsid w:val="00616397"/>
    <w:rsid w:val="006164D8"/>
    <w:rsid w:val="00617797"/>
    <w:rsid w:val="00617AB3"/>
    <w:rsid w:val="00617C7C"/>
    <w:rsid w:val="006210D8"/>
    <w:rsid w:val="00622B4B"/>
    <w:rsid w:val="00623971"/>
    <w:rsid w:val="00623A0D"/>
    <w:rsid w:val="006244BC"/>
    <w:rsid w:val="00624523"/>
    <w:rsid w:val="00624839"/>
    <w:rsid w:val="00625D4E"/>
    <w:rsid w:val="006264DE"/>
    <w:rsid w:val="00626A59"/>
    <w:rsid w:val="00626A84"/>
    <w:rsid w:val="00626A8C"/>
    <w:rsid w:val="00626FF3"/>
    <w:rsid w:val="006277D6"/>
    <w:rsid w:val="00630A42"/>
    <w:rsid w:val="00630E9E"/>
    <w:rsid w:val="006323D2"/>
    <w:rsid w:val="00634882"/>
    <w:rsid w:val="00634E70"/>
    <w:rsid w:val="0063511D"/>
    <w:rsid w:val="006355AB"/>
    <w:rsid w:val="0063723F"/>
    <w:rsid w:val="00637307"/>
    <w:rsid w:val="00640B6A"/>
    <w:rsid w:val="00640BA7"/>
    <w:rsid w:val="00640C5C"/>
    <w:rsid w:val="00641A6C"/>
    <w:rsid w:val="00641BD3"/>
    <w:rsid w:val="006438E7"/>
    <w:rsid w:val="0064419C"/>
    <w:rsid w:val="0064461E"/>
    <w:rsid w:val="00644A43"/>
    <w:rsid w:val="00644A7A"/>
    <w:rsid w:val="00646AB9"/>
    <w:rsid w:val="00650335"/>
    <w:rsid w:val="006517F2"/>
    <w:rsid w:val="006529FE"/>
    <w:rsid w:val="00655E72"/>
    <w:rsid w:val="00656B27"/>
    <w:rsid w:val="006576C1"/>
    <w:rsid w:val="006602C4"/>
    <w:rsid w:val="006602F6"/>
    <w:rsid w:val="00661FA0"/>
    <w:rsid w:val="00662645"/>
    <w:rsid w:val="0066264A"/>
    <w:rsid w:val="006631ED"/>
    <w:rsid w:val="006635B8"/>
    <w:rsid w:val="006653D9"/>
    <w:rsid w:val="006669DD"/>
    <w:rsid w:val="00666E65"/>
    <w:rsid w:val="0067053E"/>
    <w:rsid w:val="00670BA9"/>
    <w:rsid w:val="0067210B"/>
    <w:rsid w:val="006738A0"/>
    <w:rsid w:val="00673D84"/>
    <w:rsid w:val="0067545C"/>
    <w:rsid w:val="006754FE"/>
    <w:rsid w:val="006773F1"/>
    <w:rsid w:val="00677EBC"/>
    <w:rsid w:val="006803B4"/>
    <w:rsid w:val="00681587"/>
    <w:rsid w:val="00682050"/>
    <w:rsid w:val="00682489"/>
    <w:rsid w:val="00682BFE"/>
    <w:rsid w:val="0068463D"/>
    <w:rsid w:val="00687CC1"/>
    <w:rsid w:val="00690596"/>
    <w:rsid w:val="006929CE"/>
    <w:rsid w:val="00692A1F"/>
    <w:rsid w:val="006939B7"/>
    <w:rsid w:val="0069503C"/>
    <w:rsid w:val="00696381"/>
    <w:rsid w:val="00696CF1"/>
    <w:rsid w:val="00696CF5"/>
    <w:rsid w:val="006A0476"/>
    <w:rsid w:val="006A08A2"/>
    <w:rsid w:val="006A0E9A"/>
    <w:rsid w:val="006A1C09"/>
    <w:rsid w:val="006A24F2"/>
    <w:rsid w:val="006A3226"/>
    <w:rsid w:val="006A3C4A"/>
    <w:rsid w:val="006A3C6B"/>
    <w:rsid w:val="006A421A"/>
    <w:rsid w:val="006A5840"/>
    <w:rsid w:val="006A60C5"/>
    <w:rsid w:val="006A61BF"/>
    <w:rsid w:val="006A6B97"/>
    <w:rsid w:val="006AD059"/>
    <w:rsid w:val="006B27F5"/>
    <w:rsid w:val="006B2F40"/>
    <w:rsid w:val="006B3805"/>
    <w:rsid w:val="006B4738"/>
    <w:rsid w:val="006B4968"/>
    <w:rsid w:val="006B54BA"/>
    <w:rsid w:val="006B5B54"/>
    <w:rsid w:val="006B6820"/>
    <w:rsid w:val="006B79A6"/>
    <w:rsid w:val="006B79F0"/>
    <w:rsid w:val="006B7EBD"/>
    <w:rsid w:val="006C097F"/>
    <w:rsid w:val="006C0B41"/>
    <w:rsid w:val="006C0BF9"/>
    <w:rsid w:val="006C1AA2"/>
    <w:rsid w:val="006C2D72"/>
    <w:rsid w:val="006C32C3"/>
    <w:rsid w:val="006C32E3"/>
    <w:rsid w:val="006C38C0"/>
    <w:rsid w:val="006C512B"/>
    <w:rsid w:val="006C58A4"/>
    <w:rsid w:val="006C779D"/>
    <w:rsid w:val="006D0399"/>
    <w:rsid w:val="006D051A"/>
    <w:rsid w:val="006D0C1D"/>
    <w:rsid w:val="006D1E06"/>
    <w:rsid w:val="006D2BD5"/>
    <w:rsid w:val="006D5634"/>
    <w:rsid w:val="006E08C7"/>
    <w:rsid w:val="006E0B93"/>
    <w:rsid w:val="006E1918"/>
    <w:rsid w:val="006E2479"/>
    <w:rsid w:val="006E2A86"/>
    <w:rsid w:val="006E2E69"/>
    <w:rsid w:val="006E30B4"/>
    <w:rsid w:val="006E39E2"/>
    <w:rsid w:val="006E4F0D"/>
    <w:rsid w:val="006E5569"/>
    <w:rsid w:val="006E690D"/>
    <w:rsid w:val="006E7706"/>
    <w:rsid w:val="006F0389"/>
    <w:rsid w:val="006F1FD9"/>
    <w:rsid w:val="006F2448"/>
    <w:rsid w:val="006F2BAD"/>
    <w:rsid w:val="006F2C81"/>
    <w:rsid w:val="006F31BB"/>
    <w:rsid w:val="006F54AC"/>
    <w:rsid w:val="006F5B30"/>
    <w:rsid w:val="006F6AE5"/>
    <w:rsid w:val="006F7AC8"/>
    <w:rsid w:val="006F7CAA"/>
    <w:rsid w:val="00700F82"/>
    <w:rsid w:val="00702A45"/>
    <w:rsid w:val="00704A27"/>
    <w:rsid w:val="00704A44"/>
    <w:rsid w:val="00705685"/>
    <w:rsid w:val="007060EB"/>
    <w:rsid w:val="00707377"/>
    <w:rsid w:val="007079B4"/>
    <w:rsid w:val="007105F7"/>
    <w:rsid w:val="007108FA"/>
    <w:rsid w:val="007114E9"/>
    <w:rsid w:val="007126DE"/>
    <w:rsid w:val="00712C4B"/>
    <w:rsid w:val="007137CC"/>
    <w:rsid w:val="00713F1E"/>
    <w:rsid w:val="007146D7"/>
    <w:rsid w:val="00716F29"/>
    <w:rsid w:val="007174BC"/>
    <w:rsid w:val="007176F9"/>
    <w:rsid w:val="00722F86"/>
    <w:rsid w:val="00723EAF"/>
    <w:rsid w:val="0072425F"/>
    <w:rsid w:val="00724DB6"/>
    <w:rsid w:val="00724F7C"/>
    <w:rsid w:val="00725942"/>
    <w:rsid w:val="007261D7"/>
    <w:rsid w:val="00726532"/>
    <w:rsid w:val="007278B9"/>
    <w:rsid w:val="00731159"/>
    <w:rsid w:val="007313DA"/>
    <w:rsid w:val="007321CD"/>
    <w:rsid w:val="0073235F"/>
    <w:rsid w:val="00732F51"/>
    <w:rsid w:val="00732F6E"/>
    <w:rsid w:val="007330D2"/>
    <w:rsid w:val="007346E7"/>
    <w:rsid w:val="00734BC7"/>
    <w:rsid w:val="00734D79"/>
    <w:rsid w:val="0073556E"/>
    <w:rsid w:val="0073709D"/>
    <w:rsid w:val="007371F6"/>
    <w:rsid w:val="00741EBE"/>
    <w:rsid w:val="00742F9A"/>
    <w:rsid w:val="00743131"/>
    <w:rsid w:val="00744E49"/>
    <w:rsid w:val="00744EB1"/>
    <w:rsid w:val="00745783"/>
    <w:rsid w:val="007470C4"/>
    <w:rsid w:val="00747A5D"/>
    <w:rsid w:val="00747AF7"/>
    <w:rsid w:val="00747EF5"/>
    <w:rsid w:val="007501D5"/>
    <w:rsid w:val="007506BC"/>
    <w:rsid w:val="00751075"/>
    <w:rsid w:val="00751808"/>
    <w:rsid w:val="00751874"/>
    <w:rsid w:val="007518DA"/>
    <w:rsid w:val="0075194A"/>
    <w:rsid w:val="00751D9F"/>
    <w:rsid w:val="00752010"/>
    <w:rsid w:val="00755334"/>
    <w:rsid w:val="00757780"/>
    <w:rsid w:val="00760244"/>
    <w:rsid w:val="00760775"/>
    <w:rsid w:val="00762A80"/>
    <w:rsid w:val="00764537"/>
    <w:rsid w:val="00766BAE"/>
    <w:rsid w:val="00770194"/>
    <w:rsid w:val="00777931"/>
    <w:rsid w:val="00783970"/>
    <w:rsid w:val="007839C3"/>
    <w:rsid w:val="00785533"/>
    <w:rsid w:val="007855B7"/>
    <w:rsid w:val="0078756F"/>
    <w:rsid w:val="00787689"/>
    <w:rsid w:val="007879D0"/>
    <w:rsid w:val="0079043C"/>
    <w:rsid w:val="007907AE"/>
    <w:rsid w:val="00791115"/>
    <w:rsid w:val="007916F3"/>
    <w:rsid w:val="007934F0"/>
    <w:rsid w:val="00793C73"/>
    <w:rsid w:val="00794B7A"/>
    <w:rsid w:val="00795D9E"/>
    <w:rsid w:val="007A0100"/>
    <w:rsid w:val="007A0299"/>
    <w:rsid w:val="007A09BA"/>
    <w:rsid w:val="007A1532"/>
    <w:rsid w:val="007A394E"/>
    <w:rsid w:val="007A4AE4"/>
    <w:rsid w:val="007A56B0"/>
    <w:rsid w:val="007A68C7"/>
    <w:rsid w:val="007B0281"/>
    <w:rsid w:val="007B1CB3"/>
    <w:rsid w:val="007B3275"/>
    <w:rsid w:val="007B379D"/>
    <w:rsid w:val="007B39C6"/>
    <w:rsid w:val="007B3C84"/>
    <w:rsid w:val="007B64EB"/>
    <w:rsid w:val="007B6653"/>
    <w:rsid w:val="007B6686"/>
    <w:rsid w:val="007B75A4"/>
    <w:rsid w:val="007C099A"/>
    <w:rsid w:val="007C1442"/>
    <w:rsid w:val="007C14BA"/>
    <w:rsid w:val="007C1FA3"/>
    <w:rsid w:val="007C2D7C"/>
    <w:rsid w:val="007C38EB"/>
    <w:rsid w:val="007C471B"/>
    <w:rsid w:val="007C665E"/>
    <w:rsid w:val="007D163B"/>
    <w:rsid w:val="007D3B91"/>
    <w:rsid w:val="007D4307"/>
    <w:rsid w:val="007D4910"/>
    <w:rsid w:val="007D615C"/>
    <w:rsid w:val="007D7C43"/>
    <w:rsid w:val="007D7F9C"/>
    <w:rsid w:val="007E07B6"/>
    <w:rsid w:val="007E1A5B"/>
    <w:rsid w:val="007E1C2D"/>
    <w:rsid w:val="007E33F2"/>
    <w:rsid w:val="007E3CFA"/>
    <w:rsid w:val="007E4B5C"/>
    <w:rsid w:val="007E6CB9"/>
    <w:rsid w:val="007E6D88"/>
    <w:rsid w:val="007E7571"/>
    <w:rsid w:val="007F0398"/>
    <w:rsid w:val="007F1091"/>
    <w:rsid w:val="007F1BDC"/>
    <w:rsid w:val="007F1FCE"/>
    <w:rsid w:val="007F2099"/>
    <w:rsid w:val="007F2B99"/>
    <w:rsid w:val="007F309C"/>
    <w:rsid w:val="007F3EF7"/>
    <w:rsid w:val="007F5AF4"/>
    <w:rsid w:val="007F5E30"/>
    <w:rsid w:val="007F640F"/>
    <w:rsid w:val="007F66E5"/>
    <w:rsid w:val="007F6B78"/>
    <w:rsid w:val="007F6C33"/>
    <w:rsid w:val="00800173"/>
    <w:rsid w:val="00800A42"/>
    <w:rsid w:val="0080153E"/>
    <w:rsid w:val="00801C54"/>
    <w:rsid w:val="00804446"/>
    <w:rsid w:val="00805185"/>
    <w:rsid w:val="0080543C"/>
    <w:rsid w:val="0080559B"/>
    <w:rsid w:val="00807007"/>
    <w:rsid w:val="008079EF"/>
    <w:rsid w:val="00810042"/>
    <w:rsid w:val="0081265C"/>
    <w:rsid w:val="0081508D"/>
    <w:rsid w:val="00822606"/>
    <w:rsid w:val="0082357B"/>
    <w:rsid w:val="0082652C"/>
    <w:rsid w:val="008267A2"/>
    <w:rsid w:val="008278C7"/>
    <w:rsid w:val="00830003"/>
    <w:rsid w:val="008310A5"/>
    <w:rsid w:val="00831645"/>
    <w:rsid w:val="008325D9"/>
    <w:rsid w:val="00835A0C"/>
    <w:rsid w:val="00835BAF"/>
    <w:rsid w:val="00836A19"/>
    <w:rsid w:val="00837A8E"/>
    <w:rsid w:val="00843FAF"/>
    <w:rsid w:val="00844595"/>
    <w:rsid w:val="008452C9"/>
    <w:rsid w:val="00846002"/>
    <w:rsid w:val="00847FDB"/>
    <w:rsid w:val="008543FE"/>
    <w:rsid w:val="00855194"/>
    <w:rsid w:val="00855FB8"/>
    <w:rsid w:val="008565D4"/>
    <w:rsid w:val="0085696D"/>
    <w:rsid w:val="008570AD"/>
    <w:rsid w:val="00863592"/>
    <w:rsid w:val="00863713"/>
    <w:rsid w:val="008650B9"/>
    <w:rsid w:val="008653D5"/>
    <w:rsid w:val="008738F4"/>
    <w:rsid w:val="00873F09"/>
    <w:rsid w:val="0087430E"/>
    <w:rsid w:val="008755FF"/>
    <w:rsid w:val="008769A0"/>
    <w:rsid w:val="0087700C"/>
    <w:rsid w:val="00877519"/>
    <w:rsid w:val="00877980"/>
    <w:rsid w:val="008801F6"/>
    <w:rsid w:val="00881868"/>
    <w:rsid w:val="00884336"/>
    <w:rsid w:val="008871C7"/>
    <w:rsid w:val="00887AFF"/>
    <w:rsid w:val="008905FB"/>
    <w:rsid w:val="00890D2E"/>
    <w:rsid w:val="0089270D"/>
    <w:rsid w:val="0089320F"/>
    <w:rsid w:val="008948BE"/>
    <w:rsid w:val="00894D70"/>
    <w:rsid w:val="00895840"/>
    <w:rsid w:val="008A1942"/>
    <w:rsid w:val="008A2363"/>
    <w:rsid w:val="008A49AB"/>
    <w:rsid w:val="008A4C92"/>
    <w:rsid w:val="008A4CA1"/>
    <w:rsid w:val="008A4CE0"/>
    <w:rsid w:val="008A602A"/>
    <w:rsid w:val="008A63B6"/>
    <w:rsid w:val="008A70A9"/>
    <w:rsid w:val="008B0185"/>
    <w:rsid w:val="008B37C0"/>
    <w:rsid w:val="008B4016"/>
    <w:rsid w:val="008C02F8"/>
    <w:rsid w:val="008C1C3A"/>
    <w:rsid w:val="008C1CA0"/>
    <w:rsid w:val="008C221A"/>
    <w:rsid w:val="008C391B"/>
    <w:rsid w:val="008C5E94"/>
    <w:rsid w:val="008C62C6"/>
    <w:rsid w:val="008C68BE"/>
    <w:rsid w:val="008C7B3A"/>
    <w:rsid w:val="008D15F9"/>
    <w:rsid w:val="008D24AE"/>
    <w:rsid w:val="008D27CA"/>
    <w:rsid w:val="008D2B27"/>
    <w:rsid w:val="008D330D"/>
    <w:rsid w:val="008D4970"/>
    <w:rsid w:val="008D4FAD"/>
    <w:rsid w:val="008D513A"/>
    <w:rsid w:val="008D6B0A"/>
    <w:rsid w:val="008D7036"/>
    <w:rsid w:val="008D7C0E"/>
    <w:rsid w:val="008E0945"/>
    <w:rsid w:val="008E0FE1"/>
    <w:rsid w:val="008E2EE5"/>
    <w:rsid w:val="008E388E"/>
    <w:rsid w:val="008E3B10"/>
    <w:rsid w:val="008E3C43"/>
    <w:rsid w:val="008E3E88"/>
    <w:rsid w:val="008E451C"/>
    <w:rsid w:val="008E5277"/>
    <w:rsid w:val="008E69EB"/>
    <w:rsid w:val="008E6C5D"/>
    <w:rsid w:val="008F032B"/>
    <w:rsid w:val="008F2228"/>
    <w:rsid w:val="008F2B48"/>
    <w:rsid w:val="008F2E97"/>
    <w:rsid w:val="008F3EF5"/>
    <w:rsid w:val="008F6267"/>
    <w:rsid w:val="008F7049"/>
    <w:rsid w:val="008F7FD5"/>
    <w:rsid w:val="00900817"/>
    <w:rsid w:val="0090364A"/>
    <w:rsid w:val="00904AE9"/>
    <w:rsid w:val="00904E38"/>
    <w:rsid w:val="00905CD5"/>
    <w:rsid w:val="00906B44"/>
    <w:rsid w:val="00907DA7"/>
    <w:rsid w:val="00910FD8"/>
    <w:rsid w:val="00911156"/>
    <w:rsid w:val="00913BE1"/>
    <w:rsid w:val="009148FE"/>
    <w:rsid w:val="00921262"/>
    <w:rsid w:val="0092232F"/>
    <w:rsid w:val="009229B3"/>
    <w:rsid w:val="009231F4"/>
    <w:rsid w:val="009240F8"/>
    <w:rsid w:val="0092544D"/>
    <w:rsid w:val="00926159"/>
    <w:rsid w:val="00926990"/>
    <w:rsid w:val="00927CFA"/>
    <w:rsid w:val="0093110B"/>
    <w:rsid w:val="00932A5E"/>
    <w:rsid w:val="00933BE9"/>
    <w:rsid w:val="009349BB"/>
    <w:rsid w:val="0093591D"/>
    <w:rsid w:val="00935A88"/>
    <w:rsid w:val="00937E20"/>
    <w:rsid w:val="00940BC2"/>
    <w:rsid w:val="00942864"/>
    <w:rsid w:val="009438E7"/>
    <w:rsid w:val="00944634"/>
    <w:rsid w:val="00945EF6"/>
    <w:rsid w:val="0094679B"/>
    <w:rsid w:val="00950138"/>
    <w:rsid w:val="00950966"/>
    <w:rsid w:val="00950C17"/>
    <w:rsid w:val="00951680"/>
    <w:rsid w:val="00952787"/>
    <w:rsid w:val="00953546"/>
    <w:rsid w:val="00953E5B"/>
    <w:rsid w:val="009542FD"/>
    <w:rsid w:val="0095479D"/>
    <w:rsid w:val="00957271"/>
    <w:rsid w:val="0095757A"/>
    <w:rsid w:val="00960C2E"/>
    <w:rsid w:val="009617F8"/>
    <w:rsid w:val="00961C89"/>
    <w:rsid w:val="0096252D"/>
    <w:rsid w:val="00962724"/>
    <w:rsid w:val="00962799"/>
    <w:rsid w:val="00962DA5"/>
    <w:rsid w:val="0096511D"/>
    <w:rsid w:val="00965B6D"/>
    <w:rsid w:val="00966241"/>
    <w:rsid w:val="00967BD0"/>
    <w:rsid w:val="0097203B"/>
    <w:rsid w:val="00972040"/>
    <w:rsid w:val="009722B4"/>
    <w:rsid w:val="00974EEF"/>
    <w:rsid w:val="00974FFD"/>
    <w:rsid w:val="009754FC"/>
    <w:rsid w:val="00975772"/>
    <w:rsid w:val="00975EBC"/>
    <w:rsid w:val="00976DCE"/>
    <w:rsid w:val="0097708B"/>
    <w:rsid w:val="00977B89"/>
    <w:rsid w:val="00980638"/>
    <w:rsid w:val="009828CD"/>
    <w:rsid w:val="00982991"/>
    <w:rsid w:val="00982F20"/>
    <w:rsid w:val="00983975"/>
    <w:rsid w:val="00983FD5"/>
    <w:rsid w:val="009842A1"/>
    <w:rsid w:val="00984AE1"/>
    <w:rsid w:val="0098530C"/>
    <w:rsid w:val="009856B4"/>
    <w:rsid w:val="009856F0"/>
    <w:rsid w:val="00986803"/>
    <w:rsid w:val="00986972"/>
    <w:rsid w:val="00986C14"/>
    <w:rsid w:val="00987BF9"/>
    <w:rsid w:val="00991BAE"/>
    <w:rsid w:val="009926FE"/>
    <w:rsid w:val="0099316F"/>
    <w:rsid w:val="00993F97"/>
    <w:rsid w:val="00994375"/>
    <w:rsid w:val="0099547B"/>
    <w:rsid w:val="00995B4A"/>
    <w:rsid w:val="00995DAA"/>
    <w:rsid w:val="0099768C"/>
    <w:rsid w:val="009A0045"/>
    <w:rsid w:val="009A0E73"/>
    <w:rsid w:val="009A1E80"/>
    <w:rsid w:val="009A2DF1"/>
    <w:rsid w:val="009A343E"/>
    <w:rsid w:val="009A4164"/>
    <w:rsid w:val="009A4352"/>
    <w:rsid w:val="009A46C3"/>
    <w:rsid w:val="009A5A4C"/>
    <w:rsid w:val="009A5C56"/>
    <w:rsid w:val="009A5C7A"/>
    <w:rsid w:val="009A5F67"/>
    <w:rsid w:val="009A677F"/>
    <w:rsid w:val="009B406E"/>
    <w:rsid w:val="009B420E"/>
    <w:rsid w:val="009B4FAD"/>
    <w:rsid w:val="009B5B89"/>
    <w:rsid w:val="009B5E64"/>
    <w:rsid w:val="009B63FD"/>
    <w:rsid w:val="009B6C40"/>
    <w:rsid w:val="009C0768"/>
    <w:rsid w:val="009C122C"/>
    <w:rsid w:val="009C35AC"/>
    <w:rsid w:val="009C5930"/>
    <w:rsid w:val="009C59D6"/>
    <w:rsid w:val="009C5A6A"/>
    <w:rsid w:val="009C61BE"/>
    <w:rsid w:val="009C6203"/>
    <w:rsid w:val="009D07F9"/>
    <w:rsid w:val="009D14D9"/>
    <w:rsid w:val="009D32E6"/>
    <w:rsid w:val="009D4B64"/>
    <w:rsid w:val="009D5E82"/>
    <w:rsid w:val="009D6894"/>
    <w:rsid w:val="009D6B2F"/>
    <w:rsid w:val="009D6B84"/>
    <w:rsid w:val="009D7EB0"/>
    <w:rsid w:val="009E06F6"/>
    <w:rsid w:val="009E1845"/>
    <w:rsid w:val="009E72DA"/>
    <w:rsid w:val="009F0711"/>
    <w:rsid w:val="009F0E88"/>
    <w:rsid w:val="009F3725"/>
    <w:rsid w:val="009F483C"/>
    <w:rsid w:val="009F659F"/>
    <w:rsid w:val="009F7108"/>
    <w:rsid w:val="009F79F4"/>
    <w:rsid w:val="009F79F7"/>
    <w:rsid w:val="009F7A2D"/>
    <w:rsid w:val="009F7D6B"/>
    <w:rsid w:val="00A00A42"/>
    <w:rsid w:val="00A00DA9"/>
    <w:rsid w:val="00A0208A"/>
    <w:rsid w:val="00A0372C"/>
    <w:rsid w:val="00A044B3"/>
    <w:rsid w:val="00A063F8"/>
    <w:rsid w:val="00A06992"/>
    <w:rsid w:val="00A06EB6"/>
    <w:rsid w:val="00A07AF3"/>
    <w:rsid w:val="00A11278"/>
    <w:rsid w:val="00A12131"/>
    <w:rsid w:val="00A128B2"/>
    <w:rsid w:val="00A12E67"/>
    <w:rsid w:val="00A135DB"/>
    <w:rsid w:val="00A141B8"/>
    <w:rsid w:val="00A14384"/>
    <w:rsid w:val="00A152B1"/>
    <w:rsid w:val="00A156B8"/>
    <w:rsid w:val="00A20E19"/>
    <w:rsid w:val="00A21B5C"/>
    <w:rsid w:val="00A22F1B"/>
    <w:rsid w:val="00A24C4D"/>
    <w:rsid w:val="00A256EC"/>
    <w:rsid w:val="00A25C06"/>
    <w:rsid w:val="00A27630"/>
    <w:rsid w:val="00A3009B"/>
    <w:rsid w:val="00A31AA2"/>
    <w:rsid w:val="00A32E89"/>
    <w:rsid w:val="00A34220"/>
    <w:rsid w:val="00A349BC"/>
    <w:rsid w:val="00A3596A"/>
    <w:rsid w:val="00A37F45"/>
    <w:rsid w:val="00A40371"/>
    <w:rsid w:val="00A41817"/>
    <w:rsid w:val="00A418AD"/>
    <w:rsid w:val="00A42836"/>
    <w:rsid w:val="00A45100"/>
    <w:rsid w:val="00A455B2"/>
    <w:rsid w:val="00A5116E"/>
    <w:rsid w:val="00A517B4"/>
    <w:rsid w:val="00A518A7"/>
    <w:rsid w:val="00A5267A"/>
    <w:rsid w:val="00A5349A"/>
    <w:rsid w:val="00A5527E"/>
    <w:rsid w:val="00A55DED"/>
    <w:rsid w:val="00A561A0"/>
    <w:rsid w:val="00A57027"/>
    <w:rsid w:val="00A57B2C"/>
    <w:rsid w:val="00A605B9"/>
    <w:rsid w:val="00A61E62"/>
    <w:rsid w:val="00A62EED"/>
    <w:rsid w:val="00A63498"/>
    <w:rsid w:val="00A63EF5"/>
    <w:rsid w:val="00A642ED"/>
    <w:rsid w:val="00A65DA4"/>
    <w:rsid w:val="00A66B94"/>
    <w:rsid w:val="00A6735A"/>
    <w:rsid w:val="00A67D89"/>
    <w:rsid w:val="00A67F94"/>
    <w:rsid w:val="00A67FBD"/>
    <w:rsid w:val="00A67FE5"/>
    <w:rsid w:val="00A7041E"/>
    <w:rsid w:val="00A72E03"/>
    <w:rsid w:val="00A7376A"/>
    <w:rsid w:val="00A73EA4"/>
    <w:rsid w:val="00A7638E"/>
    <w:rsid w:val="00A8080C"/>
    <w:rsid w:val="00A815F4"/>
    <w:rsid w:val="00A82565"/>
    <w:rsid w:val="00A846E7"/>
    <w:rsid w:val="00A849BC"/>
    <w:rsid w:val="00A86D33"/>
    <w:rsid w:val="00A91E94"/>
    <w:rsid w:val="00A91EBF"/>
    <w:rsid w:val="00A92868"/>
    <w:rsid w:val="00A9372D"/>
    <w:rsid w:val="00A93C0A"/>
    <w:rsid w:val="00A953E8"/>
    <w:rsid w:val="00A970D2"/>
    <w:rsid w:val="00A97967"/>
    <w:rsid w:val="00A97D34"/>
    <w:rsid w:val="00AA025C"/>
    <w:rsid w:val="00AA0509"/>
    <w:rsid w:val="00AA10C5"/>
    <w:rsid w:val="00AA2F84"/>
    <w:rsid w:val="00AA44CB"/>
    <w:rsid w:val="00AA6308"/>
    <w:rsid w:val="00AA699A"/>
    <w:rsid w:val="00AA6D30"/>
    <w:rsid w:val="00AA7C00"/>
    <w:rsid w:val="00AA7ED7"/>
    <w:rsid w:val="00AB142B"/>
    <w:rsid w:val="00AB1BE6"/>
    <w:rsid w:val="00AB25D9"/>
    <w:rsid w:val="00AB377A"/>
    <w:rsid w:val="00AB3FA8"/>
    <w:rsid w:val="00AB5A8A"/>
    <w:rsid w:val="00AB5C5D"/>
    <w:rsid w:val="00AB7650"/>
    <w:rsid w:val="00AB7F7D"/>
    <w:rsid w:val="00AC00C2"/>
    <w:rsid w:val="00AC07AA"/>
    <w:rsid w:val="00AC0B9F"/>
    <w:rsid w:val="00AC101E"/>
    <w:rsid w:val="00AC1F6B"/>
    <w:rsid w:val="00AC1FDE"/>
    <w:rsid w:val="00AC21D9"/>
    <w:rsid w:val="00AC5263"/>
    <w:rsid w:val="00AC68D7"/>
    <w:rsid w:val="00AC6D5C"/>
    <w:rsid w:val="00AC7185"/>
    <w:rsid w:val="00AD1B39"/>
    <w:rsid w:val="00AD1DD2"/>
    <w:rsid w:val="00AD1FEA"/>
    <w:rsid w:val="00AD252F"/>
    <w:rsid w:val="00AD2C65"/>
    <w:rsid w:val="00AD52E9"/>
    <w:rsid w:val="00AD59E4"/>
    <w:rsid w:val="00AD649C"/>
    <w:rsid w:val="00AD72AC"/>
    <w:rsid w:val="00AE28C5"/>
    <w:rsid w:val="00AE3B47"/>
    <w:rsid w:val="00AE40F2"/>
    <w:rsid w:val="00AE5630"/>
    <w:rsid w:val="00AE5A47"/>
    <w:rsid w:val="00AE5D2B"/>
    <w:rsid w:val="00AE62F5"/>
    <w:rsid w:val="00AE642B"/>
    <w:rsid w:val="00AE6BBF"/>
    <w:rsid w:val="00AF0761"/>
    <w:rsid w:val="00AF0CD7"/>
    <w:rsid w:val="00AF103B"/>
    <w:rsid w:val="00AF1910"/>
    <w:rsid w:val="00AF19D4"/>
    <w:rsid w:val="00AF1E86"/>
    <w:rsid w:val="00AF3248"/>
    <w:rsid w:val="00AF32F5"/>
    <w:rsid w:val="00AF3875"/>
    <w:rsid w:val="00AF3A1D"/>
    <w:rsid w:val="00AF3B2B"/>
    <w:rsid w:val="00AF4759"/>
    <w:rsid w:val="00AF5391"/>
    <w:rsid w:val="00AF5ECE"/>
    <w:rsid w:val="00AF7527"/>
    <w:rsid w:val="00AF77FD"/>
    <w:rsid w:val="00AF7BBE"/>
    <w:rsid w:val="00B00250"/>
    <w:rsid w:val="00B0154F"/>
    <w:rsid w:val="00B03F38"/>
    <w:rsid w:val="00B06C35"/>
    <w:rsid w:val="00B077C9"/>
    <w:rsid w:val="00B1035D"/>
    <w:rsid w:val="00B13806"/>
    <w:rsid w:val="00B13B14"/>
    <w:rsid w:val="00B14802"/>
    <w:rsid w:val="00B1528D"/>
    <w:rsid w:val="00B160D6"/>
    <w:rsid w:val="00B17AFA"/>
    <w:rsid w:val="00B20688"/>
    <w:rsid w:val="00B206AB"/>
    <w:rsid w:val="00B2317D"/>
    <w:rsid w:val="00B23708"/>
    <w:rsid w:val="00B23DB6"/>
    <w:rsid w:val="00B24FF4"/>
    <w:rsid w:val="00B259A8"/>
    <w:rsid w:val="00B264F4"/>
    <w:rsid w:val="00B265CB"/>
    <w:rsid w:val="00B32BCC"/>
    <w:rsid w:val="00B33E86"/>
    <w:rsid w:val="00B3482E"/>
    <w:rsid w:val="00B35340"/>
    <w:rsid w:val="00B3592E"/>
    <w:rsid w:val="00B36D8E"/>
    <w:rsid w:val="00B373C7"/>
    <w:rsid w:val="00B379BF"/>
    <w:rsid w:val="00B41973"/>
    <w:rsid w:val="00B47DA0"/>
    <w:rsid w:val="00B47F53"/>
    <w:rsid w:val="00B5016C"/>
    <w:rsid w:val="00B50A34"/>
    <w:rsid w:val="00B521CA"/>
    <w:rsid w:val="00B522EB"/>
    <w:rsid w:val="00B536D8"/>
    <w:rsid w:val="00B56E41"/>
    <w:rsid w:val="00B6027F"/>
    <w:rsid w:val="00B6032B"/>
    <w:rsid w:val="00B6249D"/>
    <w:rsid w:val="00B62554"/>
    <w:rsid w:val="00B64F8E"/>
    <w:rsid w:val="00B6794A"/>
    <w:rsid w:val="00B67B13"/>
    <w:rsid w:val="00B73968"/>
    <w:rsid w:val="00B73D33"/>
    <w:rsid w:val="00B771FB"/>
    <w:rsid w:val="00B81BD2"/>
    <w:rsid w:val="00B8401F"/>
    <w:rsid w:val="00B84498"/>
    <w:rsid w:val="00B85524"/>
    <w:rsid w:val="00B85F69"/>
    <w:rsid w:val="00B86786"/>
    <w:rsid w:val="00B86862"/>
    <w:rsid w:val="00B86F30"/>
    <w:rsid w:val="00B8799F"/>
    <w:rsid w:val="00B87F0D"/>
    <w:rsid w:val="00B91A4E"/>
    <w:rsid w:val="00B92609"/>
    <w:rsid w:val="00B92701"/>
    <w:rsid w:val="00B93B85"/>
    <w:rsid w:val="00B94EAF"/>
    <w:rsid w:val="00B95246"/>
    <w:rsid w:val="00B95B0E"/>
    <w:rsid w:val="00B97F1E"/>
    <w:rsid w:val="00BA0482"/>
    <w:rsid w:val="00BA06A1"/>
    <w:rsid w:val="00BA19AE"/>
    <w:rsid w:val="00BA27F8"/>
    <w:rsid w:val="00BA48D2"/>
    <w:rsid w:val="00BA60FE"/>
    <w:rsid w:val="00BA6104"/>
    <w:rsid w:val="00BA6574"/>
    <w:rsid w:val="00BA7851"/>
    <w:rsid w:val="00BA7984"/>
    <w:rsid w:val="00BB1C9D"/>
    <w:rsid w:val="00BB27E2"/>
    <w:rsid w:val="00BB297E"/>
    <w:rsid w:val="00BB3616"/>
    <w:rsid w:val="00BB375F"/>
    <w:rsid w:val="00BB3B6C"/>
    <w:rsid w:val="00BB3BA1"/>
    <w:rsid w:val="00BB5F59"/>
    <w:rsid w:val="00BB678B"/>
    <w:rsid w:val="00BB74B5"/>
    <w:rsid w:val="00BC2931"/>
    <w:rsid w:val="00BC2ED5"/>
    <w:rsid w:val="00BC38D5"/>
    <w:rsid w:val="00BC3BDF"/>
    <w:rsid w:val="00BC4883"/>
    <w:rsid w:val="00BC54C8"/>
    <w:rsid w:val="00BC569E"/>
    <w:rsid w:val="00BC5D7D"/>
    <w:rsid w:val="00BC5F56"/>
    <w:rsid w:val="00BC6AFF"/>
    <w:rsid w:val="00BC6F3F"/>
    <w:rsid w:val="00BC745C"/>
    <w:rsid w:val="00BD0A72"/>
    <w:rsid w:val="00BD1793"/>
    <w:rsid w:val="00BD1F56"/>
    <w:rsid w:val="00BD2751"/>
    <w:rsid w:val="00BD4782"/>
    <w:rsid w:val="00BD5BDE"/>
    <w:rsid w:val="00BD5CCB"/>
    <w:rsid w:val="00BD6DE6"/>
    <w:rsid w:val="00BD7C78"/>
    <w:rsid w:val="00BE03FC"/>
    <w:rsid w:val="00BE0BDD"/>
    <w:rsid w:val="00BE2CFD"/>
    <w:rsid w:val="00BE2DB0"/>
    <w:rsid w:val="00BE2DEA"/>
    <w:rsid w:val="00BE34D3"/>
    <w:rsid w:val="00BE41A3"/>
    <w:rsid w:val="00BE50B0"/>
    <w:rsid w:val="00BE55F9"/>
    <w:rsid w:val="00BE6B8B"/>
    <w:rsid w:val="00BF02C2"/>
    <w:rsid w:val="00BF14AB"/>
    <w:rsid w:val="00BF3146"/>
    <w:rsid w:val="00BF3762"/>
    <w:rsid w:val="00BF3BE7"/>
    <w:rsid w:val="00BF4580"/>
    <w:rsid w:val="00BF4717"/>
    <w:rsid w:val="00BF4B89"/>
    <w:rsid w:val="00C00426"/>
    <w:rsid w:val="00C00681"/>
    <w:rsid w:val="00C00B63"/>
    <w:rsid w:val="00C02313"/>
    <w:rsid w:val="00C05377"/>
    <w:rsid w:val="00C055A6"/>
    <w:rsid w:val="00C07197"/>
    <w:rsid w:val="00C13537"/>
    <w:rsid w:val="00C13560"/>
    <w:rsid w:val="00C13AA9"/>
    <w:rsid w:val="00C149A4"/>
    <w:rsid w:val="00C17648"/>
    <w:rsid w:val="00C17F61"/>
    <w:rsid w:val="00C22222"/>
    <w:rsid w:val="00C229BA"/>
    <w:rsid w:val="00C23E09"/>
    <w:rsid w:val="00C25F02"/>
    <w:rsid w:val="00C2680D"/>
    <w:rsid w:val="00C26CDA"/>
    <w:rsid w:val="00C30B19"/>
    <w:rsid w:val="00C3227A"/>
    <w:rsid w:val="00C32595"/>
    <w:rsid w:val="00C32C78"/>
    <w:rsid w:val="00C3396B"/>
    <w:rsid w:val="00C33E20"/>
    <w:rsid w:val="00C34DFD"/>
    <w:rsid w:val="00C36740"/>
    <w:rsid w:val="00C36B9E"/>
    <w:rsid w:val="00C40761"/>
    <w:rsid w:val="00C44640"/>
    <w:rsid w:val="00C4555B"/>
    <w:rsid w:val="00C463ED"/>
    <w:rsid w:val="00C47AC2"/>
    <w:rsid w:val="00C5073E"/>
    <w:rsid w:val="00C50D0F"/>
    <w:rsid w:val="00C50DEF"/>
    <w:rsid w:val="00C51272"/>
    <w:rsid w:val="00C51313"/>
    <w:rsid w:val="00C51423"/>
    <w:rsid w:val="00C53BB0"/>
    <w:rsid w:val="00C56DF7"/>
    <w:rsid w:val="00C57281"/>
    <w:rsid w:val="00C606CE"/>
    <w:rsid w:val="00C60E2F"/>
    <w:rsid w:val="00C63763"/>
    <w:rsid w:val="00C63B5A"/>
    <w:rsid w:val="00C6772E"/>
    <w:rsid w:val="00C706A9"/>
    <w:rsid w:val="00C7098A"/>
    <w:rsid w:val="00C746E0"/>
    <w:rsid w:val="00C74C0D"/>
    <w:rsid w:val="00C75464"/>
    <w:rsid w:val="00C80607"/>
    <w:rsid w:val="00C811D3"/>
    <w:rsid w:val="00C81C68"/>
    <w:rsid w:val="00C825C8"/>
    <w:rsid w:val="00C82CEC"/>
    <w:rsid w:val="00C83ABF"/>
    <w:rsid w:val="00C83C28"/>
    <w:rsid w:val="00C86D71"/>
    <w:rsid w:val="00C86E74"/>
    <w:rsid w:val="00C87B7B"/>
    <w:rsid w:val="00C90D58"/>
    <w:rsid w:val="00C93BC9"/>
    <w:rsid w:val="00C93F9D"/>
    <w:rsid w:val="00C94E69"/>
    <w:rsid w:val="00C95CD5"/>
    <w:rsid w:val="00C96292"/>
    <w:rsid w:val="00CA00B3"/>
    <w:rsid w:val="00CA01EB"/>
    <w:rsid w:val="00CA0CCC"/>
    <w:rsid w:val="00CA2009"/>
    <w:rsid w:val="00CA25BE"/>
    <w:rsid w:val="00CA3547"/>
    <w:rsid w:val="00CA3D80"/>
    <w:rsid w:val="00CA4C60"/>
    <w:rsid w:val="00CA7825"/>
    <w:rsid w:val="00CA7833"/>
    <w:rsid w:val="00CB0798"/>
    <w:rsid w:val="00CB1BC6"/>
    <w:rsid w:val="00CB331F"/>
    <w:rsid w:val="00CB4060"/>
    <w:rsid w:val="00CB42FA"/>
    <w:rsid w:val="00CB496B"/>
    <w:rsid w:val="00CB4BC0"/>
    <w:rsid w:val="00CC1988"/>
    <w:rsid w:val="00CC1ACD"/>
    <w:rsid w:val="00CC2865"/>
    <w:rsid w:val="00CC3D80"/>
    <w:rsid w:val="00CC4159"/>
    <w:rsid w:val="00CC4D0E"/>
    <w:rsid w:val="00CC6155"/>
    <w:rsid w:val="00CC7792"/>
    <w:rsid w:val="00CC796A"/>
    <w:rsid w:val="00CD02E2"/>
    <w:rsid w:val="00CD2A7E"/>
    <w:rsid w:val="00CD3493"/>
    <w:rsid w:val="00CD65BB"/>
    <w:rsid w:val="00CD721C"/>
    <w:rsid w:val="00CE136F"/>
    <w:rsid w:val="00CE278F"/>
    <w:rsid w:val="00CE4896"/>
    <w:rsid w:val="00CE70B9"/>
    <w:rsid w:val="00CE7452"/>
    <w:rsid w:val="00CE7A5B"/>
    <w:rsid w:val="00CF25A0"/>
    <w:rsid w:val="00CF2D33"/>
    <w:rsid w:val="00CF2E12"/>
    <w:rsid w:val="00CF3959"/>
    <w:rsid w:val="00CF43C6"/>
    <w:rsid w:val="00CF4950"/>
    <w:rsid w:val="00CF5956"/>
    <w:rsid w:val="00CF6A67"/>
    <w:rsid w:val="00CF7D60"/>
    <w:rsid w:val="00D0273F"/>
    <w:rsid w:val="00D034A4"/>
    <w:rsid w:val="00D03AAA"/>
    <w:rsid w:val="00D055EB"/>
    <w:rsid w:val="00D05AB3"/>
    <w:rsid w:val="00D06406"/>
    <w:rsid w:val="00D06629"/>
    <w:rsid w:val="00D07A96"/>
    <w:rsid w:val="00D1156F"/>
    <w:rsid w:val="00D118EB"/>
    <w:rsid w:val="00D11AC4"/>
    <w:rsid w:val="00D12209"/>
    <w:rsid w:val="00D12E97"/>
    <w:rsid w:val="00D133AB"/>
    <w:rsid w:val="00D13547"/>
    <w:rsid w:val="00D13A5D"/>
    <w:rsid w:val="00D15538"/>
    <w:rsid w:val="00D15615"/>
    <w:rsid w:val="00D16B24"/>
    <w:rsid w:val="00D17A0B"/>
    <w:rsid w:val="00D17A33"/>
    <w:rsid w:val="00D17E6D"/>
    <w:rsid w:val="00D21504"/>
    <w:rsid w:val="00D21669"/>
    <w:rsid w:val="00D24203"/>
    <w:rsid w:val="00D26093"/>
    <w:rsid w:val="00D263A0"/>
    <w:rsid w:val="00D276AF"/>
    <w:rsid w:val="00D27769"/>
    <w:rsid w:val="00D27E6C"/>
    <w:rsid w:val="00D29E02"/>
    <w:rsid w:val="00D31D64"/>
    <w:rsid w:val="00D3417F"/>
    <w:rsid w:val="00D345F9"/>
    <w:rsid w:val="00D355BC"/>
    <w:rsid w:val="00D3574C"/>
    <w:rsid w:val="00D35B32"/>
    <w:rsid w:val="00D36364"/>
    <w:rsid w:val="00D37805"/>
    <w:rsid w:val="00D37BC0"/>
    <w:rsid w:val="00D40048"/>
    <w:rsid w:val="00D40545"/>
    <w:rsid w:val="00D410A5"/>
    <w:rsid w:val="00D43369"/>
    <w:rsid w:val="00D4486B"/>
    <w:rsid w:val="00D45C23"/>
    <w:rsid w:val="00D46C90"/>
    <w:rsid w:val="00D47D2A"/>
    <w:rsid w:val="00D50766"/>
    <w:rsid w:val="00D52973"/>
    <w:rsid w:val="00D53729"/>
    <w:rsid w:val="00D53A77"/>
    <w:rsid w:val="00D54660"/>
    <w:rsid w:val="00D55FA8"/>
    <w:rsid w:val="00D56E7A"/>
    <w:rsid w:val="00D5700E"/>
    <w:rsid w:val="00D6097C"/>
    <w:rsid w:val="00D63955"/>
    <w:rsid w:val="00D64951"/>
    <w:rsid w:val="00D649A8"/>
    <w:rsid w:val="00D666DF"/>
    <w:rsid w:val="00D67002"/>
    <w:rsid w:val="00D670D4"/>
    <w:rsid w:val="00D673DE"/>
    <w:rsid w:val="00D7054F"/>
    <w:rsid w:val="00D71B91"/>
    <w:rsid w:val="00D72197"/>
    <w:rsid w:val="00D7331A"/>
    <w:rsid w:val="00D73F71"/>
    <w:rsid w:val="00D743B6"/>
    <w:rsid w:val="00D75B46"/>
    <w:rsid w:val="00D806B7"/>
    <w:rsid w:val="00D8122E"/>
    <w:rsid w:val="00D814F5"/>
    <w:rsid w:val="00D82A45"/>
    <w:rsid w:val="00D837FA"/>
    <w:rsid w:val="00D845DE"/>
    <w:rsid w:val="00D8464F"/>
    <w:rsid w:val="00D853A3"/>
    <w:rsid w:val="00D85B26"/>
    <w:rsid w:val="00D861FD"/>
    <w:rsid w:val="00D8718D"/>
    <w:rsid w:val="00D91117"/>
    <w:rsid w:val="00D92DB5"/>
    <w:rsid w:val="00D9364B"/>
    <w:rsid w:val="00D942E8"/>
    <w:rsid w:val="00D9490F"/>
    <w:rsid w:val="00D97E5A"/>
    <w:rsid w:val="00DA1527"/>
    <w:rsid w:val="00DA167F"/>
    <w:rsid w:val="00DA1A53"/>
    <w:rsid w:val="00DA22D9"/>
    <w:rsid w:val="00DA38E7"/>
    <w:rsid w:val="00DA3C8A"/>
    <w:rsid w:val="00DA49BD"/>
    <w:rsid w:val="00DA6CB6"/>
    <w:rsid w:val="00DA6E3E"/>
    <w:rsid w:val="00DB004C"/>
    <w:rsid w:val="00DB02EE"/>
    <w:rsid w:val="00DB0834"/>
    <w:rsid w:val="00DB0DF6"/>
    <w:rsid w:val="00DB1CCD"/>
    <w:rsid w:val="00DB2ABA"/>
    <w:rsid w:val="00DB4529"/>
    <w:rsid w:val="00DB6AC6"/>
    <w:rsid w:val="00DC031B"/>
    <w:rsid w:val="00DC2408"/>
    <w:rsid w:val="00DC26EE"/>
    <w:rsid w:val="00DC53E2"/>
    <w:rsid w:val="00DC7A45"/>
    <w:rsid w:val="00DC7B8C"/>
    <w:rsid w:val="00DD340C"/>
    <w:rsid w:val="00DD3D62"/>
    <w:rsid w:val="00DD4005"/>
    <w:rsid w:val="00DD4FEC"/>
    <w:rsid w:val="00DD5129"/>
    <w:rsid w:val="00DD5436"/>
    <w:rsid w:val="00DD71E8"/>
    <w:rsid w:val="00DD7C53"/>
    <w:rsid w:val="00DE2B4F"/>
    <w:rsid w:val="00DE389E"/>
    <w:rsid w:val="00DE4B29"/>
    <w:rsid w:val="00DE4D5B"/>
    <w:rsid w:val="00DE4E2D"/>
    <w:rsid w:val="00DE58BB"/>
    <w:rsid w:val="00DE771C"/>
    <w:rsid w:val="00DE7F3D"/>
    <w:rsid w:val="00DF013F"/>
    <w:rsid w:val="00DF1BA5"/>
    <w:rsid w:val="00DF2994"/>
    <w:rsid w:val="00DF2A75"/>
    <w:rsid w:val="00DF2CD6"/>
    <w:rsid w:val="00DF37D3"/>
    <w:rsid w:val="00DF526B"/>
    <w:rsid w:val="00DF5A79"/>
    <w:rsid w:val="00DF5F68"/>
    <w:rsid w:val="00DF762E"/>
    <w:rsid w:val="00DF76A7"/>
    <w:rsid w:val="00E006EF"/>
    <w:rsid w:val="00E0109C"/>
    <w:rsid w:val="00E01888"/>
    <w:rsid w:val="00E02926"/>
    <w:rsid w:val="00E037AF"/>
    <w:rsid w:val="00E0607F"/>
    <w:rsid w:val="00E0690D"/>
    <w:rsid w:val="00E12CF6"/>
    <w:rsid w:val="00E13324"/>
    <w:rsid w:val="00E13650"/>
    <w:rsid w:val="00E13F85"/>
    <w:rsid w:val="00E14042"/>
    <w:rsid w:val="00E140E7"/>
    <w:rsid w:val="00E15055"/>
    <w:rsid w:val="00E15D58"/>
    <w:rsid w:val="00E16198"/>
    <w:rsid w:val="00E201F9"/>
    <w:rsid w:val="00E20364"/>
    <w:rsid w:val="00E2079A"/>
    <w:rsid w:val="00E21592"/>
    <w:rsid w:val="00E21768"/>
    <w:rsid w:val="00E21D41"/>
    <w:rsid w:val="00E25783"/>
    <w:rsid w:val="00E25DF2"/>
    <w:rsid w:val="00E262DA"/>
    <w:rsid w:val="00E26E16"/>
    <w:rsid w:val="00E301B5"/>
    <w:rsid w:val="00E305B6"/>
    <w:rsid w:val="00E31857"/>
    <w:rsid w:val="00E335CC"/>
    <w:rsid w:val="00E35193"/>
    <w:rsid w:val="00E366B8"/>
    <w:rsid w:val="00E3726F"/>
    <w:rsid w:val="00E37362"/>
    <w:rsid w:val="00E375E6"/>
    <w:rsid w:val="00E40035"/>
    <w:rsid w:val="00E407C0"/>
    <w:rsid w:val="00E44B9D"/>
    <w:rsid w:val="00E452C9"/>
    <w:rsid w:val="00E4636D"/>
    <w:rsid w:val="00E4699A"/>
    <w:rsid w:val="00E5085E"/>
    <w:rsid w:val="00E5245C"/>
    <w:rsid w:val="00E53630"/>
    <w:rsid w:val="00E55575"/>
    <w:rsid w:val="00E56086"/>
    <w:rsid w:val="00E5714C"/>
    <w:rsid w:val="00E60C65"/>
    <w:rsid w:val="00E616F0"/>
    <w:rsid w:val="00E629EE"/>
    <w:rsid w:val="00E64446"/>
    <w:rsid w:val="00E65609"/>
    <w:rsid w:val="00E6679C"/>
    <w:rsid w:val="00E71012"/>
    <w:rsid w:val="00E711D5"/>
    <w:rsid w:val="00E735ED"/>
    <w:rsid w:val="00E73798"/>
    <w:rsid w:val="00E73CFD"/>
    <w:rsid w:val="00E74629"/>
    <w:rsid w:val="00E74ED7"/>
    <w:rsid w:val="00E76FF3"/>
    <w:rsid w:val="00E775EA"/>
    <w:rsid w:val="00E77762"/>
    <w:rsid w:val="00E77D42"/>
    <w:rsid w:val="00E81805"/>
    <w:rsid w:val="00E8290B"/>
    <w:rsid w:val="00E836EC"/>
    <w:rsid w:val="00E84FCF"/>
    <w:rsid w:val="00E859D1"/>
    <w:rsid w:val="00E86F94"/>
    <w:rsid w:val="00E87377"/>
    <w:rsid w:val="00E87CFD"/>
    <w:rsid w:val="00E92F52"/>
    <w:rsid w:val="00E9393A"/>
    <w:rsid w:val="00E93FB7"/>
    <w:rsid w:val="00E94A59"/>
    <w:rsid w:val="00E95548"/>
    <w:rsid w:val="00E96A45"/>
    <w:rsid w:val="00E96C70"/>
    <w:rsid w:val="00E973CB"/>
    <w:rsid w:val="00E97B2D"/>
    <w:rsid w:val="00EA0AB2"/>
    <w:rsid w:val="00EA0AEE"/>
    <w:rsid w:val="00EA0C58"/>
    <w:rsid w:val="00EA1A5A"/>
    <w:rsid w:val="00EA2E4D"/>
    <w:rsid w:val="00EA3CEB"/>
    <w:rsid w:val="00EA45B7"/>
    <w:rsid w:val="00EA5AC8"/>
    <w:rsid w:val="00EA5BD0"/>
    <w:rsid w:val="00EA5BE8"/>
    <w:rsid w:val="00EA65B5"/>
    <w:rsid w:val="00EA6D49"/>
    <w:rsid w:val="00EA6EFE"/>
    <w:rsid w:val="00EA73A6"/>
    <w:rsid w:val="00EA7BF8"/>
    <w:rsid w:val="00EA7DBC"/>
    <w:rsid w:val="00EB10CA"/>
    <w:rsid w:val="00EB566C"/>
    <w:rsid w:val="00EB58F0"/>
    <w:rsid w:val="00EB5CD6"/>
    <w:rsid w:val="00EB6851"/>
    <w:rsid w:val="00EB6A8D"/>
    <w:rsid w:val="00EC0880"/>
    <w:rsid w:val="00EC39BD"/>
    <w:rsid w:val="00EC4974"/>
    <w:rsid w:val="00EC4BF4"/>
    <w:rsid w:val="00EC6E14"/>
    <w:rsid w:val="00EC6FFA"/>
    <w:rsid w:val="00EC7A4D"/>
    <w:rsid w:val="00ED2208"/>
    <w:rsid w:val="00ED2874"/>
    <w:rsid w:val="00ED3026"/>
    <w:rsid w:val="00ED61E0"/>
    <w:rsid w:val="00ED68D5"/>
    <w:rsid w:val="00ED6D23"/>
    <w:rsid w:val="00EE09FE"/>
    <w:rsid w:val="00EE20C2"/>
    <w:rsid w:val="00EE33CA"/>
    <w:rsid w:val="00EE42DD"/>
    <w:rsid w:val="00EE4DB1"/>
    <w:rsid w:val="00EE6FE9"/>
    <w:rsid w:val="00EF093E"/>
    <w:rsid w:val="00EF153C"/>
    <w:rsid w:val="00EF35FC"/>
    <w:rsid w:val="00EF3ADD"/>
    <w:rsid w:val="00EF3FF6"/>
    <w:rsid w:val="00EF49B4"/>
    <w:rsid w:val="00EF56A1"/>
    <w:rsid w:val="00EF5CA6"/>
    <w:rsid w:val="00EF5D6F"/>
    <w:rsid w:val="00EF7019"/>
    <w:rsid w:val="00EF71B6"/>
    <w:rsid w:val="00EF7E59"/>
    <w:rsid w:val="00F000C5"/>
    <w:rsid w:val="00F01943"/>
    <w:rsid w:val="00F01BFF"/>
    <w:rsid w:val="00F01D60"/>
    <w:rsid w:val="00F02BF8"/>
    <w:rsid w:val="00F03384"/>
    <w:rsid w:val="00F056B8"/>
    <w:rsid w:val="00F06477"/>
    <w:rsid w:val="00F06B35"/>
    <w:rsid w:val="00F0768C"/>
    <w:rsid w:val="00F07FF1"/>
    <w:rsid w:val="00F07FF5"/>
    <w:rsid w:val="00F14110"/>
    <w:rsid w:val="00F14523"/>
    <w:rsid w:val="00F150CC"/>
    <w:rsid w:val="00F15F09"/>
    <w:rsid w:val="00F2077C"/>
    <w:rsid w:val="00F22712"/>
    <w:rsid w:val="00F22EF7"/>
    <w:rsid w:val="00F22FBF"/>
    <w:rsid w:val="00F24042"/>
    <w:rsid w:val="00F24ED2"/>
    <w:rsid w:val="00F24F3D"/>
    <w:rsid w:val="00F25379"/>
    <w:rsid w:val="00F30889"/>
    <w:rsid w:val="00F31333"/>
    <w:rsid w:val="00F3778D"/>
    <w:rsid w:val="00F37B6F"/>
    <w:rsid w:val="00F406F0"/>
    <w:rsid w:val="00F41C5C"/>
    <w:rsid w:val="00F4232B"/>
    <w:rsid w:val="00F42568"/>
    <w:rsid w:val="00F4286E"/>
    <w:rsid w:val="00F42B5C"/>
    <w:rsid w:val="00F4370B"/>
    <w:rsid w:val="00F4445E"/>
    <w:rsid w:val="00F45AAD"/>
    <w:rsid w:val="00F46003"/>
    <w:rsid w:val="00F476B8"/>
    <w:rsid w:val="00F50093"/>
    <w:rsid w:val="00F50A19"/>
    <w:rsid w:val="00F510B4"/>
    <w:rsid w:val="00F511FC"/>
    <w:rsid w:val="00F52045"/>
    <w:rsid w:val="00F52DE2"/>
    <w:rsid w:val="00F53C02"/>
    <w:rsid w:val="00F53C54"/>
    <w:rsid w:val="00F56C7E"/>
    <w:rsid w:val="00F60B4B"/>
    <w:rsid w:val="00F61DAB"/>
    <w:rsid w:val="00F61E63"/>
    <w:rsid w:val="00F6292F"/>
    <w:rsid w:val="00F63980"/>
    <w:rsid w:val="00F655E3"/>
    <w:rsid w:val="00F672C6"/>
    <w:rsid w:val="00F67B36"/>
    <w:rsid w:val="00F74E80"/>
    <w:rsid w:val="00F75ACA"/>
    <w:rsid w:val="00F771E0"/>
    <w:rsid w:val="00F778C1"/>
    <w:rsid w:val="00F779F4"/>
    <w:rsid w:val="00F803B5"/>
    <w:rsid w:val="00F805CA"/>
    <w:rsid w:val="00F80C27"/>
    <w:rsid w:val="00F81FC9"/>
    <w:rsid w:val="00F8209B"/>
    <w:rsid w:val="00F8318E"/>
    <w:rsid w:val="00F831FF"/>
    <w:rsid w:val="00F837A4"/>
    <w:rsid w:val="00F84074"/>
    <w:rsid w:val="00F8455C"/>
    <w:rsid w:val="00F85024"/>
    <w:rsid w:val="00F85E6D"/>
    <w:rsid w:val="00F86C87"/>
    <w:rsid w:val="00F920EA"/>
    <w:rsid w:val="00F9272D"/>
    <w:rsid w:val="00F93CBB"/>
    <w:rsid w:val="00F94DBC"/>
    <w:rsid w:val="00F954FF"/>
    <w:rsid w:val="00F95A42"/>
    <w:rsid w:val="00F96094"/>
    <w:rsid w:val="00F965F0"/>
    <w:rsid w:val="00F966B5"/>
    <w:rsid w:val="00F97A4A"/>
    <w:rsid w:val="00FA0966"/>
    <w:rsid w:val="00FA2B97"/>
    <w:rsid w:val="00FA2C4C"/>
    <w:rsid w:val="00FA3783"/>
    <w:rsid w:val="00FA3B60"/>
    <w:rsid w:val="00FA3C08"/>
    <w:rsid w:val="00FA49BC"/>
    <w:rsid w:val="00FA4FEE"/>
    <w:rsid w:val="00FA5C8B"/>
    <w:rsid w:val="00FB0623"/>
    <w:rsid w:val="00FB0702"/>
    <w:rsid w:val="00FB07AA"/>
    <w:rsid w:val="00FB10D6"/>
    <w:rsid w:val="00FB2C5F"/>
    <w:rsid w:val="00FB4A09"/>
    <w:rsid w:val="00FB4E3C"/>
    <w:rsid w:val="00FB57B0"/>
    <w:rsid w:val="00FC0CF4"/>
    <w:rsid w:val="00FC1300"/>
    <w:rsid w:val="00FC319C"/>
    <w:rsid w:val="00FC33FB"/>
    <w:rsid w:val="00FC56E7"/>
    <w:rsid w:val="00FC5757"/>
    <w:rsid w:val="00FC6672"/>
    <w:rsid w:val="00FC72F5"/>
    <w:rsid w:val="00FC74AF"/>
    <w:rsid w:val="00FD01DD"/>
    <w:rsid w:val="00FD0465"/>
    <w:rsid w:val="00FD178C"/>
    <w:rsid w:val="00FD3375"/>
    <w:rsid w:val="00FD48AC"/>
    <w:rsid w:val="00FD4A3F"/>
    <w:rsid w:val="00FD4F61"/>
    <w:rsid w:val="00FD6034"/>
    <w:rsid w:val="00FD657D"/>
    <w:rsid w:val="00FD6C92"/>
    <w:rsid w:val="00FD70D6"/>
    <w:rsid w:val="00FE1815"/>
    <w:rsid w:val="00FE244B"/>
    <w:rsid w:val="00FE39E0"/>
    <w:rsid w:val="00FE4522"/>
    <w:rsid w:val="00FE4F39"/>
    <w:rsid w:val="00FE5C5D"/>
    <w:rsid w:val="00FE60AA"/>
    <w:rsid w:val="00FE6ABF"/>
    <w:rsid w:val="00FE6D17"/>
    <w:rsid w:val="00FE73BD"/>
    <w:rsid w:val="00FF08CC"/>
    <w:rsid w:val="00FF10C1"/>
    <w:rsid w:val="00FF2539"/>
    <w:rsid w:val="00FF29AC"/>
    <w:rsid w:val="00FF331A"/>
    <w:rsid w:val="00FF3F7D"/>
    <w:rsid w:val="00FF4ECC"/>
    <w:rsid w:val="00FF68C2"/>
    <w:rsid w:val="00FF7B06"/>
    <w:rsid w:val="00FF7F6D"/>
    <w:rsid w:val="0119E534"/>
    <w:rsid w:val="011F8712"/>
    <w:rsid w:val="0161E676"/>
    <w:rsid w:val="016AE902"/>
    <w:rsid w:val="01CE224D"/>
    <w:rsid w:val="01DA5B7D"/>
    <w:rsid w:val="01DB1ACB"/>
    <w:rsid w:val="0217065E"/>
    <w:rsid w:val="022A08EF"/>
    <w:rsid w:val="022C7FDA"/>
    <w:rsid w:val="0260DECC"/>
    <w:rsid w:val="02B5B595"/>
    <w:rsid w:val="02FBFE90"/>
    <w:rsid w:val="033FF34B"/>
    <w:rsid w:val="0348C11E"/>
    <w:rsid w:val="036CE5FE"/>
    <w:rsid w:val="03CC9046"/>
    <w:rsid w:val="03EC2D01"/>
    <w:rsid w:val="03ED0C56"/>
    <w:rsid w:val="044B791A"/>
    <w:rsid w:val="04724AFF"/>
    <w:rsid w:val="04856193"/>
    <w:rsid w:val="0492FAFD"/>
    <w:rsid w:val="049EF0F2"/>
    <w:rsid w:val="04A2E36F"/>
    <w:rsid w:val="04A550C1"/>
    <w:rsid w:val="04DBACBB"/>
    <w:rsid w:val="04F8D3E2"/>
    <w:rsid w:val="050578ED"/>
    <w:rsid w:val="053A696D"/>
    <w:rsid w:val="0555C43E"/>
    <w:rsid w:val="055B7B96"/>
    <w:rsid w:val="055DEB0B"/>
    <w:rsid w:val="05A9F2FF"/>
    <w:rsid w:val="05DA9079"/>
    <w:rsid w:val="064C992A"/>
    <w:rsid w:val="0669347F"/>
    <w:rsid w:val="068A916B"/>
    <w:rsid w:val="06CF87CA"/>
    <w:rsid w:val="070F89CA"/>
    <w:rsid w:val="077685E6"/>
    <w:rsid w:val="077CF647"/>
    <w:rsid w:val="08150223"/>
    <w:rsid w:val="08258F10"/>
    <w:rsid w:val="08373B80"/>
    <w:rsid w:val="08845EAC"/>
    <w:rsid w:val="08C64084"/>
    <w:rsid w:val="09130431"/>
    <w:rsid w:val="0919585E"/>
    <w:rsid w:val="09E992C6"/>
    <w:rsid w:val="0A0D587A"/>
    <w:rsid w:val="0A2CBB83"/>
    <w:rsid w:val="0A4817F5"/>
    <w:rsid w:val="0A63D4C6"/>
    <w:rsid w:val="0A784BAD"/>
    <w:rsid w:val="0ABBA4FD"/>
    <w:rsid w:val="0B05FF6C"/>
    <w:rsid w:val="0B362987"/>
    <w:rsid w:val="0B3FF38F"/>
    <w:rsid w:val="0B872026"/>
    <w:rsid w:val="0BA3B89A"/>
    <w:rsid w:val="0BA565B6"/>
    <w:rsid w:val="0BC505C2"/>
    <w:rsid w:val="0BCD2C8F"/>
    <w:rsid w:val="0BFF5510"/>
    <w:rsid w:val="0C1D763D"/>
    <w:rsid w:val="0C24CB12"/>
    <w:rsid w:val="0CA1A85F"/>
    <w:rsid w:val="0CB4B771"/>
    <w:rsid w:val="0CE6DDFA"/>
    <w:rsid w:val="0D03CDD7"/>
    <w:rsid w:val="0D2EB60E"/>
    <w:rsid w:val="0D36E1E4"/>
    <w:rsid w:val="0D3938C8"/>
    <w:rsid w:val="0DAD83D9"/>
    <w:rsid w:val="0DF38225"/>
    <w:rsid w:val="0DF878BC"/>
    <w:rsid w:val="0E0844DF"/>
    <w:rsid w:val="0E57AB0F"/>
    <w:rsid w:val="0E9182A2"/>
    <w:rsid w:val="0EA7A3AE"/>
    <w:rsid w:val="0EFC4F9C"/>
    <w:rsid w:val="0EFEA874"/>
    <w:rsid w:val="0F10E14B"/>
    <w:rsid w:val="0F34F4C7"/>
    <w:rsid w:val="0F4DC4DB"/>
    <w:rsid w:val="0F573FE1"/>
    <w:rsid w:val="0F7E30D7"/>
    <w:rsid w:val="0FA5A48B"/>
    <w:rsid w:val="0FE597DF"/>
    <w:rsid w:val="0FEC5833"/>
    <w:rsid w:val="1003570B"/>
    <w:rsid w:val="10401F86"/>
    <w:rsid w:val="10A45C58"/>
    <w:rsid w:val="10B66C10"/>
    <w:rsid w:val="10D2C633"/>
    <w:rsid w:val="10DE9EAD"/>
    <w:rsid w:val="10EC6E5B"/>
    <w:rsid w:val="111D7703"/>
    <w:rsid w:val="1123D88D"/>
    <w:rsid w:val="1153016F"/>
    <w:rsid w:val="1167B4CD"/>
    <w:rsid w:val="11B0FB3F"/>
    <w:rsid w:val="11B1451A"/>
    <w:rsid w:val="11E09D16"/>
    <w:rsid w:val="11EDB68A"/>
    <w:rsid w:val="12210D08"/>
    <w:rsid w:val="122565FD"/>
    <w:rsid w:val="1267F497"/>
    <w:rsid w:val="12FB6E1E"/>
    <w:rsid w:val="1323F8F5"/>
    <w:rsid w:val="13A94203"/>
    <w:rsid w:val="13BC3396"/>
    <w:rsid w:val="13CDD065"/>
    <w:rsid w:val="144599F2"/>
    <w:rsid w:val="145F0F20"/>
    <w:rsid w:val="1466EA3E"/>
    <w:rsid w:val="14B96193"/>
    <w:rsid w:val="14BFC956"/>
    <w:rsid w:val="14C9618D"/>
    <w:rsid w:val="153571D5"/>
    <w:rsid w:val="153613E5"/>
    <w:rsid w:val="153FFD30"/>
    <w:rsid w:val="155F1C5D"/>
    <w:rsid w:val="1568AB3B"/>
    <w:rsid w:val="158B9B2F"/>
    <w:rsid w:val="15E49048"/>
    <w:rsid w:val="15ED1BD2"/>
    <w:rsid w:val="15F749B0"/>
    <w:rsid w:val="1691FABA"/>
    <w:rsid w:val="16AD1ABD"/>
    <w:rsid w:val="16D070CB"/>
    <w:rsid w:val="16D14236"/>
    <w:rsid w:val="16D4C5CD"/>
    <w:rsid w:val="17103641"/>
    <w:rsid w:val="174861A6"/>
    <w:rsid w:val="179B5C34"/>
    <w:rsid w:val="17A5C0ED"/>
    <w:rsid w:val="17B3BF3C"/>
    <w:rsid w:val="180760CF"/>
    <w:rsid w:val="1848D18C"/>
    <w:rsid w:val="1878D02B"/>
    <w:rsid w:val="188D8AAB"/>
    <w:rsid w:val="18B021E4"/>
    <w:rsid w:val="18B39D1D"/>
    <w:rsid w:val="18B75BC3"/>
    <w:rsid w:val="18BD2066"/>
    <w:rsid w:val="18C52E1D"/>
    <w:rsid w:val="18CC1A8F"/>
    <w:rsid w:val="18E0FC1B"/>
    <w:rsid w:val="193A5B61"/>
    <w:rsid w:val="19609C0D"/>
    <w:rsid w:val="196D826E"/>
    <w:rsid w:val="196FCB16"/>
    <w:rsid w:val="19777BF0"/>
    <w:rsid w:val="19B21FD7"/>
    <w:rsid w:val="19D25221"/>
    <w:rsid w:val="19EFBA9B"/>
    <w:rsid w:val="19FFE94F"/>
    <w:rsid w:val="1A275217"/>
    <w:rsid w:val="1A4C849C"/>
    <w:rsid w:val="1A65F097"/>
    <w:rsid w:val="1A865069"/>
    <w:rsid w:val="1A870A84"/>
    <w:rsid w:val="1ABB4D46"/>
    <w:rsid w:val="1B52CF45"/>
    <w:rsid w:val="1B75D6CC"/>
    <w:rsid w:val="1BC7F26A"/>
    <w:rsid w:val="1BCD00AE"/>
    <w:rsid w:val="1BDB18A7"/>
    <w:rsid w:val="1BEB3DDF"/>
    <w:rsid w:val="1BEEFC85"/>
    <w:rsid w:val="1BF94683"/>
    <w:rsid w:val="1C02CA39"/>
    <w:rsid w:val="1C16D1AA"/>
    <w:rsid w:val="1C1CA6AF"/>
    <w:rsid w:val="1CD7134C"/>
    <w:rsid w:val="1D09F2E3"/>
    <w:rsid w:val="1D275B5D"/>
    <w:rsid w:val="1D52F819"/>
    <w:rsid w:val="1D9CDC9E"/>
    <w:rsid w:val="1DB32C90"/>
    <w:rsid w:val="1DB81257"/>
    <w:rsid w:val="1DF3808C"/>
    <w:rsid w:val="1E142BB0"/>
    <w:rsid w:val="1E1C5440"/>
    <w:rsid w:val="1E463A94"/>
    <w:rsid w:val="1E698C2C"/>
    <w:rsid w:val="1EB41B0C"/>
    <w:rsid w:val="1EC32BBE"/>
    <w:rsid w:val="1EDCF62B"/>
    <w:rsid w:val="1F082991"/>
    <w:rsid w:val="1F090F95"/>
    <w:rsid w:val="1F22DEA1"/>
    <w:rsid w:val="1F24606D"/>
    <w:rsid w:val="1F3CBF90"/>
    <w:rsid w:val="1F55D397"/>
    <w:rsid w:val="1F5AC12A"/>
    <w:rsid w:val="1F75B9DF"/>
    <w:rsid w:val="1FA7FF82"/>
    <w:rsid w:val="1FEBB2E7"/>
    <w:rsid w:val="1FF6ECBC"/>
    <w:rsid w:val="20A4BE28"/>
    <w:rsid w:val="20C26DA8"/>
    <w:rsid w:val="2104BEE1"/>
    <w:rsid w:val="21327330"/>
    <w:rsid w:val="21456D46"/>
    <w:rsid w:val="217341B7"/>
    <w:rsid w:val="21828C91"/>
    <w:rsid w:val="21833CE4"/>
    <w:rsid w:val="2189CD42"/>
    <w:rsid w:val="218BF419"/>
    <w:rsid w:val="21A012C6"/>
    <w:rsid w:val="21A593E2"/>
    <w:rsid w:val="2204003C"/>
    <w:rsid w:val="22052333"/>
    <w:rsid w:val="2219115E"/>
    <w:rsid w:val="222DBF4A"/>
    <w:rsid w:val="2258E360"/>
    <w:rsid w:val="225A7F63"/>
    <w:rsid w:val="228DB321"/>
    <w:rsid w:val="22A1E884"/>
    <w:rsid w:val="22B2D247"/>
    <w:rsid w:val="2378ED8B"/>
    <w:rsid w:val="239737E7"/>
    <w:rsid w:val="241F6B23"/>
    <w:rsid w:val="24287845"/>
    <w:rsid w:val="247D0E08"/>
    <w:rsid w:val="248F0699"/>
    <w:rsid w:val="25054CEB"/>
    <w:rsid w:val="250B51AF"/>
    <w:rsid w:val="2518B30C"/>
    <w:rsid w:val="2544A50E"/>
    <w:rsid w:val="25472AE3"/>
    <w:rsid w:val="2573B5A2"/>
    <w:rsid w:val="26072497"/>
    <w:rsid w:val="264CB96F"/>
    <w:rsid w:val="265FEA3A"/>
    <w:rsid w:val="266A2832"/>
    <w:rsid w:val="2678614C"/>
    <w:rsid w:val="268183A0"/>
    <w:rsid w:val="26C08714"/>
    <w:rsid w:val="2731AF2C"/>
    <w:rsid w:val="276B5545"/>
    <w:rsid w:val="27C355C6"/>
    <w:rsid w:val="2846248C"/>
    <w:rsid w:val="28D1C039"/>
    <w:rsid w:val="292DF44E"/>
    <w:rsid w:val="296941EE"/>
    <w:rsid w:val="297E77F0"/>
    <w:rsid w:val="29A881F1"/>
    <w:rsid w:val="2A189471"/>
    <w:rsid w:val="2A2A79F7"/>
    <w:rsid w:val="2A2B19C1"/>
    <w:rsid w:val="2A57008F"/>
    <w:rsid w:val="2A778EC8"/>
    <w:rsid w:val="2AA32DF8"/>
    <w:rsid w:val="2AB5266C"/>
    <w:rsid w:val="2ABA59DC"/>
    <w:rsid w:val="2AF5A55C"/>
    <w:rsid w:val="2B2EE29B"/>
    <w:rsid w:val="2B3E3AC2"/>
    <w:rsid w:val="2B445252"/>
    <w:rsid w:val="2BAB3B72"/>
    <w:rsid w:val="2BB07B6B"/>
    <w:rsid w:val="2BB46CE8"/>
    <w:rsid w:val="2BC1652E"/>
    <w:rsid w:val="2BC366B9"/>
    <w:rsid w:val="2C16B357"/>
    <w:rsid w:val="2C273E97"/>
    <w:rsid w:val="2C41BCDB"/>
    <w:rsid w:val="2CB22B27"/>
    <w:rsid w:val="2CB2F317"/>
    <w:rsid w:val="2D34B783"/>
    <w:rsid w:val="2D39BF98"/>
    <w:rsid w:val="2D41D545"/>
    <w:rsid w:val="2D524453"/>
    <w:rsid w:val="2D5F371A"/>
    <w:rsid w:val="2D65480D"/>
    <w:rsid w:val="2D7BE2E0"/>
    <w:rsid w:val="2DAF2F8A"/>
    <w:rsid w:val="2DC86F9C"/>
    <w:rsid w:val="2DD78228"/>
    <w:rsid w:val="2DDCB0BD"/>
    <w:rsid w:val="2DF1FA9E"/>
    <w:rsid w:val="2E0647CC"/>
    <w:rsid w:val="2E12B577"/>
    <w:rsid w:val="2E8E8393"/>
    <w:rsid w:val="2E8F58FA"/>
    <w:rsid w:val="2EA63C42"/>
    <w:rsid w:val="2EBFB0B6"/>
    <w:rsid w:val="2EE5C629"/>
    <w:rsid w:val="2F1FAE86"/>
    <w:rsid w:val="2F3C2980"/>
    <w:rsid w:val="2F4F0E90"/>
    <w:rsid w:val="2F60DC32"/>
    <w:rsid w:val="2F90B550"/>
    <w:rsid w:val="2FAE85D8"/>
    <w:rsid w:val="2FE86240"/>
    <w:rsid w:val="30139D01"/>
    <w:rsid w:val="303DC5F3"/>
    <w:rsid w:val="30587A03"/>
    <w:rsid w:val="3059DBAF"/>
    <w:rsid w:val="30632984"/>
    <w:rsid w:val="308F9D9F"/>
    <w:rsid w:val="309AA4E8"/>
    <w:rsid w:val="30A5A242"/>
    <w:rsid w:val="30A986EF"/>
    <w:rsid w:val="30ABC303"/>
    <w:rsid w:val="30C1EDFE"/>
    <w:rsid w:val="30C6DF40"/>
    <w:rsid w:val="30FDD49D"/>
    <w:rsid w:val="31109DF0"/>
    <w:rsid w:val="31299B60"/>
    <w:rsid w:val="313FDFD1"/>
    <w:rsid w:val="316E2A68"/>
    <w:rsid w:val="31ABB50E"/>
    <w:rsid w:val="31E02219"/>
    <w:rsid w:val="32021FAC"/>
    <w:rsid w:val="321D33EE"/>
    <w:rsid w:val="32274912"/>
    <w:rsid w:val="3254908B"/>
    <w:rsid w:val="32703922"/>
    <w:rsid w:val="3288767C"/>
    <w:rsid w:val="32BBAB5E"/>
    <w:rsid w:val="32FEF457"/>
    <w:rsid w:val="331010E3"/>
    <w:rsid w:val="331698FF"/>
    <w:rsid w:val="335417CB"/>
    <w:rsid w:val="33A79310"/>
    <w:rsid w:val="33A8ED0C"/>
    <w:rsid w:val="33B476B6"/>
    <w:rsid w:val="33C5EDD0"/>
    <w:rsid w:val="33CF1686"/>
    <w:rsid w:val="33DAA90F"/>
    <w:rsid w:val="33EF0C90"/>
    <w:rsid w:val="3401102C"/>
    <w:rsid w:val="341F605B"/>
    <w:rsid w:val="345045A8"/>
    <w:rsid w:val="345C44C0"/>
    <w:rsid w:val="347BD95F"/>
    <w:rsid w:val="34C75EBF"/>
    <w:rsid w:val="34F986DC"/>
    <w:rsid w:val="35047124"/>
    <w:rsid w:val="3505B1CE"/>
    <w:rsid w:val="351357D4"/>
    <w:rsid w:val="352D0B3F"/>
    <w:rsid w:val="352E4E51"/>
    <w:rsid w:val="356BE72E"/>
    <w:rsid w:val="358DA6C9"/>
    <w:rsid w:val="35A72ABE"/>
    <w:rsid w:val="35C871E8"/>
    <w:rsid w:val="35E8B1EF"/>
    <w:rsid w:val="360EE96D"/>
    <w:rsid w:val="3612D596"/>
    <w:rsid w:val="3682DE85"/>
    <w:rsid w:val="3684E275"/>
    <w:rsid w:val="3688E169"/>
    <w:rsid w:val="36BF1F14"/>
    <w:rsid w:val="36D3F56F"/>
    <w:rsid w:val="36E2CB78"/>
    <w:rsid w:val="36F827ED"/>
    <w:rsid w:val="3710AF7A"/>
    <w:rsid w:val="3727834E"/>
    <w:rsid w:val="373B3932"/>
    <w:rsid w:val="3749E15F"/>
    <w:rsid w:val="376ED3BA"/>
    <w:rsid w:val="377B0B8D"/>
    <w:rsid w:val="377FB487"/>
    <w:rsid w:val="37B695A7"/>
    <w:rsid w:val="37BDB9CD"/>
    <w:rsid w:val="37DC7A7E"/>
    <w:rsid w:val="3826BE70"/>
    <w:rsid w:val="385D4861"/>
    <w:rsid w:val="3882A82C"/>
    <w:rsid w:val="38891D96"/>
    <w:rsid w:val="388C7572"/>
    <w:rsid w:val="38A1E9C1"/>
    <w:rsid w:val="38AEC434"/>
    <w:rsid w:val="38B4702B"/>
    <w:rsid w:val="390012AA"/>
    <w:rsid w:val="395E79CD"/>
    <w:rsid w:val="397278A7"/>
    <w:rsid w:val="398F8595"/>
    <w:rsid w:val="39BA8630"/>
    <w:rsid w:val="39EFBD48"/>
    <w:rsid w:val="3A0B2167"/>
    <w:rsid w:val="3A3DBA22"/>
    <w:rsid w:val="3A3FB938"/>
    <w:rsid w:val="3A748A35"/>
    <w:rsid w:val="3B248529"/>
    <w:rsid w:val="3B52ED15"/>
    <w:rsid w:val="3B8C5142"/>
    <w:rsid w:val="3B909C4B"/>
    <w:rsid w:val="3BCE43F9"/>
    <w:rsid w:val="3BD98A83"/>
    <w:rsid w:val="3BDAEC06"/>
    <w:rsid w:val="3BF39D5A"/>
    <w:rsid w:val="3C0F1880"/>
    <w:rsid w:val="3C5CD89C"/>
    <w:rsid w:val="3C6DAF6E"/>
    <w:rsid w:val="3C966A60"/>
    <w:rsid w:val="3CAD0AC0"/>
    <w:rsid w:val="3D05FA5C"/>
    <w:rsid w:val="3D1911E2"/>
    <w:rsid w:val="3D1D22FC"/>
    <w:rsid w:val="3D5A4183"/>
    <w:rsid w:val="3D606274"/>
    <w:rsid w:val="3D755AE4"/>
    <w:rsid w:val="3DA1CF96"/>
    <w:rsid w:val="3DC7A5CB"/>
    <w:rsid w:val="3E0EB7F6"/>
    <w:rsid w:val="3E108E31"/>
    <w:rsid w:val="3E1D4309"/>
    <w:rsid w:val="3E6F9D25"/>
    <w:rsid w:val="3EB1AC9D"/>
    <w:rsid w:val="3EBF8284"/>
    <w:rsid w:val="3ED2F168"/>
    <w:rsid w:val="3EEE01BC"/>
    <w:rsid w:val="3EEF3910"/>
    <w:rsid w:val="3F0373D7"/>
    <w:rsid w:val="3F0DBE42"/>
    <w:rsid w:val="3F476EA7"/>
    <w:rsid w:val="40221D7A"/>
    <w:rsid w:val="40B503A6"/>
    <w:rsid w:val="40B50E39"/>
    <w:rsid w:val="40BFCC77"/>
    <w:rsid w:val="40CD83C3"/>
    <w:rsid w:val="40DC7645"/>
    <w:rsid w:val="40E0DBE8"/>
    <w:rsid w:val="40E81EF9"/>
    <w:rsid w:val="411AC95C"/>
    <w:rsid w:val="4121B6B3"/>
    <w:rsid w:val="416A3467"/>
    <w:rsid w:val="41A1F7F0"/>
    <w:rsid w:val="41CB9035"/>
    <w:rsid w:val="41DC2E57"/>
    <w:rsid w:val="41F4D702"/>
    <w:rsid w:val="421AC3A7"/>
    <w:rsid w:val="4223F4E1"/>
    <w:rsid w:val="4236B19E"/>
    <w:rsid w:val="42A6C353"/>
    <w:rsid w:val="42C9532A"/>
    <w:rsid w:val="42C9D921"/>
    <w:rsid w:val="42D62A66"/>
    <w:rsid w:val="42E4AA22"/>
    <w:rsid w:val="430D089F"/>
    <w:rsid w:val="43347D36"/>
    <w:rsid w:val="436B4FC8"/>
    <w:rsid w:val="437B75DA"/>
    <w:rsid w:val="438091EC"/>
    <w:rsid w:val="438C4875"/>
    <w:rsid w:val="43A31ED6"/>
    <w:rsid w:val="43AD86A0"/>
    <w:rsid w:val="43BC5917"/>
    <w:rsid w:val="43D0CD78"/>
    <w:rsid w:val="43E45E30"/>
    <w:rsid w:val="4411470D"/>
    <w:rsid w:val="441B6C7B"/>
    <w:rsid w:val="44275332"/>
    <w:rsid w:val="443CADB2"/>
    <w:rsid w:val="4458E326"/>
    <w:rsid w:val="44A9C2AF"/>
    <w:rsid w:val="44AC518F"/>
    <w:rsid w:val="44B74978"/>
    <w:rsid w:val="453B6A8A"/>
    <w:rsid w:val="458412B8"/>
    <w:rsid w:val="45A5720F"/>
    <w:rsid w:val="45B45A88"/>
    <w:rsid w:val="45C70DD1"/>
    <w:rsid w:val="45DBF2F8"/>
    <w:rsid w:val="45EA1800"/>
    <w:rsid w:val="46006B8F"/>
    <w:rsid w:val="4605AB88"/>
    <w:rsid w:val="4623D478"/>
    <w:rsid w:val="465E72B0"/>
    <w:rsid w:val="46AF4B3C"/>
    <w:rsid w:val="46AFE805"/>
    <w:rsid w:val="46F9F0E6"/>
    <w:rsid w:val="470082AB"/>
    <w:rsid w:val="471C3D2A"/>
    <w:rsid w:val="473A9E69"/>
    <w:rsid w:val="47499D94"/>
    <w:rsid w:val="4762DE32"/>
    <w:rsid w:val="477A14BF"/>
    <w:rsid w:val="479DC5D7"/>
    <w:rsid w:val="47AC760B"/>
    <w:rsid w:val="47ACA089"/>
    <w:rsid w:val="47E17FF4"/>
    <w:rsid w:val="48B43D00"/>
    <w:rsid w:val="48FE9A3D"/>
    <w:rsid w:val="4957BBA1"/>
    <w:rsid w:val="4964983C"/>
    <w:rsid w:val="49BBBBB6"/>
    <w:rsid w:val="49D38DB8"/>
    <w:rsid w:val="49E72850"/>
    <w:rsid w:val="49EA4FC4"/>
    <w:rsid w:val="4A0547F3"/>
    <w:rsid w:val="4A083DAE"/>
    <w:rsid w:val="4A0FE2D6"/>
    <w:rsid w:val="4A707EF0"/>
    <w:rsid w:val="4A7C5F64"/>
    <w:rsid w:val="4AC2CA01"/>
    <w:rsid w:val="4ACC0939"/>
    <w:rsid w:val="4ADBD291"/>
    <w:rsid w:val="4B01B0E7"/>
    <w:rsid w:val="4B28B60B"/>
    <w:rsid w:val="4B99EBEE"/>
    <w:rsid w:val="4B9CA90F"/>
    <w:rsid w:val="4BD44773"/>
    <w:rsid w:val="4BE6E5F5"/>
    <w:rsid w:val="4CB4D494"/>
    <w:rsid w:val="4D3AB347"/>
    <w:rsid w:val="4D78910B"/>
    <w:rsid w:val="4D90AAAD"/>
    <w:rsid w:val="4DBB65DC"/>
    <w:rsid w:val="4E078477"/>
    <w:rsid w:val="4E3863FE"/>
    <w:rsid w:val="4E42819C"/>
    <w:rsid w:val="4EBC35EE"/>
    <w:rsid w:val="4ED8822B"/>
    <w:rsid w:val="4F3F5A18"/>
    <w:rsid w:val="4FBDE5F7"/>
    <w:rsid w:val="4FF2041E"/>
    <w:rsid w:val="505200AB"/>
    <w:rsid w:val="508C2DDC"/>
    <w:rsid w:val="50E923B5"/>
    <w:rsid w:val="5100D613"/>
    <w:rsid w:val="512949EB"/>
    <w:rsid w:val="512D6378"/>
    <w:rsid w:val="51320B85"/>
    <w:rsid w:val="51375572"/>
    <w:rsid w:val="5183EF99"/>
    <w:rsid w:val="51BE2B57"/>
    <w:rsid w:val="5218A527"/>
    <w:rsid w:val="524D7C59"/>
    <w:rsid w:val="529DAD6A"/>
    <w:rsid w:val="52AFAD13"/>
    <w:rsid w:val="52C26386"/>
    <w:rsid w:val="52F5BB37"/>
    <w:rsid w:val="52F95434"/>
    <w:rsid w:val="53241545"/>
    <w:rsid w:val="53241618"/>
    <w:rsid w:val="53749BCC"/>
    <w:rsid w:val="539B1FF4"/>
    <w:rsid w:val="5407FB17"/>
    <w:rsid w:val="54837F55"/>
    <w:rsid w:val="548DEB18"/>
    <w:rsid w:val="54CE04BA"/>
    <w:rsid w:val="54D95299"/>
    <w:rsid w:val="550B9E2A"/>
    <w:rsid w:val="5512AF1B"/>
    <w:rsid w:val="5564F2F1"/>
    <w:rsid w:val="55DBDBB8"/>
    <w:rsid w:val="55E3A645"/>
    <w:rsid w:val="55FEEDEB"/>
    <w:rsid w:val="56182451"/>
    <w:rsid w:val="566AEED6"/>
    <w:rsid w:val="56BC76D4"/>
    <w:rsid w:val="56C03D65"/>
    <w:rsid w:val="56E16788"/>
    <w:rsid w:val="572C970C"/>
    <w:rsid w:val="57581828"/>
    <w:rsid w:val="579C6DB5"/>
    <w:rsid w:val="57A14D09"/>
    <w:rsid w:val="57D07169"/>
    <w:rsid w:val="57D9986E"/>
    <w:rsid w:val="581A0992"/>
    <w:rsid w:val="58714B91"/>
    <w:rsid w:val="58898FCB"/>
    <w:rsid w:val="58971E4F"/>
    <w:rsid w:val="58CE7607"/>
    <w:rsid w:val="58DC1E5D"/>
    <w:rsid w:val="591FA27B"/>
    <w:rsid w:val="593A66E5"/>
    <w:rsid w:val="593D1D6A"/>
    <w:rsid w:val="59ED9174"/>
    <w:rsid w:val="59EE415E"/>
    <w:rsid w:val="5A6437CE"/>
    <w:rsid w:val="5A7A24BF"/>
    <w:rsid w:val="5A7FFDD8"/>
    <w:rsid w:val="5A9D4AAF"/>
    <w:rsid w:val="5B2B73EF"/>
    <w:rsid w:val="5B651A4C"/>
    <w:rsid w:val="5B6AC474"/>
    <w:rsid w:val="5BA4D42B"/>
    <w:rsid w:val="5BC10B65"/>
    <w:rsid w:val="5C358BEE"/>
    <w:rsid w:val="5C40AFFC"/>
    <w:rsid w:val="5CA745E2"/>
    <w:rsid w:val="5CD2B53F"/>
    <w:rsid w:val="5D363375"/>
    <w:rsid w:val="5D505A74"/>
    <w:rsid w:val="5D9B0590"/>
    <w:rsid w:val="5DB344EB"/>
    <w:rsid w:val="5DBEBB51"/>
    <w:rsid w:val="5DF8AB40"/>
    <w:rsid w:val="5E0E9C95"/>
    <w:rsid w:val="5E108E8D"/>
    <w:rsid w:val="5E256C13"/>
    <w:rsid w:val="5E299E38"/>
    <w:rsid w:val="5E4798F3"/>
    <w:rsid w:val="5E62376C"/>
    <w:rsid w:val="5E8B581F"/>
    <w:rsid w:val="5EB6B019"/>
    <w:rsid w:val="5EED3A0A"/>
    <w:rsid w:val="5F056002"/>
    <w:rsid w:val="5F7C669B"/>
    <w:rsid w:val="5F87BE31"/>
    <w:rsid w:val="5F98384A"/>
    <w:rsid w:val="5FAC2D18"/>
    <w:rsid w:val="5FD66751"/>
    <w:rsid w:val="5FFF3210"/>
    <w:rsid w:val="601D2AC0"/>
    <w:rsid w:val="6027209F"/>
    <w:rsid w:val="607B2860"/>
    <w:rsid w:val="60910E04"/>
    <w:rsid w:val="60B0C60C"/>
    <w:rsid w:val="60CB55D6"/>
    <w:rsid w:val="60ECFA0C"/>
    <w:rsid w:val="60F2A805"/>
    <w:rsid w:val="61501CD5"/>
    <w:rsid w:val="620EE5FB"/>
    <w:rsid w:val="6257457F"/>
    <w:rsid w:val="625E3315"/>
    <w:rsid w:val="62790417"/>
    <w:rsid w:val="62FBDB91"/>
    <w:rsid w:val="637B6A82"/>
    <w:rsid w:val="637F5313"/>
    <w:rsid w:val="6381E969"/>
    <w:rsid w:val="638B82A5"/>
    <w:rsid w:val="638E9AB9"/>
    <w:rsid w:val="63A09073"/>
    <w:rsid w:val="63AA8BF7"/>
    <w:rsid w:val="63BE0E61"/>
    <w:rsid w:val="63C10A1F"/>
    <w:rsid w:val="6423A00D"/>
    <w:rsid w:val="642E1F53"/>
    <w:rsid w:val="645C7961"/>
    <w:rsid w:val="646B2E5E"/>
    <w:rsid w:val="64716F14"/>
    <w:rsid w:val="6479B486"/>
    <w:rsid w:val="6487BD97"/>
    <w:rsid w:val="64ED3A67"/>
    <w:rsid w:val="64F7B871"/>
    <w:rsid w:val="65519501"/>
    <w:rsid w:val="65544B5C"/>
    <w:rsid w:val="656DD13A"/>
    <w:rsid w:val="659E78CD"/>
    <w:rsid w:val="65B622AA"/>
    <w:rsid w:val="66216D01"/>
    <w:rsid w:val="6621CFFC"/>
    <w:rsid w:val="662C1242"/>
    <w:rsid w:val="665B6D2E"/>
    <w:rsid w:val="666AB537"/>
    <w:rsid w:val="6670209A"/>
    <w:rsid w:val="66863C90"/>
    <w:rsid w:val="66A6D68E"/>
    <w:rsid w:val="66F4AF1A"/>
    <w:rsid w:val="6708EFB3"/>
    <w:rsid w:val="672BD786"/>
    <w:rsid w:val="6752CCD6"/>
    <w:rsid w:val="675D756C"/>
    <w:rsid w:val="678EA9A2"/>
    <w:rsid w:val="67A56A53"/>
    <w:rsid w:val="67B68467"/>
    <w:rsid w:val="67CF59EB"/>
    <w:rsid w:val="680C2206"/>
    <w:rsid w:val="6821E8F3"/>
    <w:rsid w:val="6896801E"/>
    <w:rsid w:val="68D7DBAA"/>
    <w:rsid w:val="68EFAE1C"/>
    <w:rsid w:val="68FE2C85"/>
    <w:rsid w:val="69476106"/>
    <w:rsid w:val="69C3E53D"/>
    <w:rsid w:val="69C86713"/>
    <w:rsid w:val="69CA60A4"/>
    <w:rsid w:val="69CABE45"/>
    <w:rsid w:val="69FDAD4E"/>
    <w:rsid w:val="6A1FB432"/>
    <w:rsid w:val="6A2B2D42"/>
    <w:rsid w:val="6A97DD2B"/>
    <w:rsid w:val="6AE33167"/>
    <w:rsid w:val="6AFFAC87"/>
    <w:rsid w:val="6B0DB392"/>
    <w:rsid w:val="6B49853F"/>
    <w:rsid w:val="6B56D620"/>
    <w:rsid w:val="6B7E21EF"/>
    <w:rsid w:val="6BC7EE2F"/>
    <w:rsid w:val="6BCEF618"/>
    <w:rsid w:val="6BD22D4D"/>
    <w:rsid w:val="6BD3B458"/>
    <w:rsid w:val="6BF66644"/>
    <w:rsid w:val="6BF7A6C7"/>
    <w:rsid w:val="6C548DC3"/>
    <w:rsid w:val="6C6B9E0E"/>
    <w:rsid w:val="6C80F3E2"/>
    <w:rsid w:val="6C948325"/>
    <w:rsid w:val="6CCFD9F5"/>
    <w:rsid w:val="6CDF9329"/>
    <w:rsid w:val="6D23D416"/>
    <w:rsid w:val="6D2F8EE2"/>
    <w:rsid w:val="6D51AA86"/>
    <w:rsid w:val="6D55422A"/>
    <w:rsid w:val="6D5CA6E6"/>
    <w:rsid w:val="6DBBB6BE"/>
    <w:rsid w:val="6DEBA1F5"/>
    <w:rsid w:val="6E227746"/>
    <w:rsid w:val="6E7A0621"/>
    <w:rsid w:val="6E7E56FA"/>
    <w:rsid w:val="6E84A96A"/>
    <w:rsid w:val="6E9C177A"/>
    <w:rsid w:val="6EBEBD13"/>
    <w:rsid w:val="6EC781FC"/>
    <w:rsid w:val="6EFE4499"/>
    <w:rsid w:val="6FBA0EC8"/>
    <w:rsid w:val="6FDFBED9"/>
    <w:rsid w:val="6FE5C47F"/>
    <w:rsid w:val="7007DE07"/>
    <w:rsid w:val="70249DD4"/>
    <w:rsid w:val="7034F22D"/>
    <w:rsid w:val="7045FDF8"/>
    <w:rsid w:val="70DA559C"/>
    <w:rsid w:val="70EFA580"/>
    <w:rsid w:val="712CBBF1"/>
    <w:rsid w:val="716C8AC5"/>
    <w:rsid w:val="72243A07"/>
    <w:rsid w:val="726D4E25"/>
    <w:rsid w:val="728D13C3"/>
    <w:rsid w:val="728F27E1"/>
    <w:rsid w:val="72A6C73F"/>
    <w:rsid w:val="72E8E8A3"/>
    <w:rsid w:val="7348339F"/>
    <w:rsid w:val="73567D2A"/>
    <w:rsid w:val="73B3CF1C"/>
    <w:rsid w:val="73D69DDF"/>
    <w:rsid w:val="742B5B9C"/>
    <w:rsid w:val="742E8FAA"/>
    <w:rsid w:val="744297A0"/>
    <w:rsid w:val="744C20CF"/>
    <w:rsid w:val="745225FC"/>
    <w:rsid w:val="745C26A7"/>
    <w:rsid w:val="746CE0C8"/>
    <w:rsid w:val="7482FB08"/>
    <w:rsid w:val="749381C1"/>
    <w:rsid w:val="749F552B"/>
    <w:rsid w:val="74C50052"/>
    <w:rsid w:val="74CB883B"/>
    <w:rsid w:val="75602508"/>
    <w:rsid w:val="75E0178B"/>
    <w:rsid w:val="75E23D8A"/>
    <w:rsid w:val="75ECFDD9"/>
    <w:rsid w:val="76214D34"/>
    <w:rsid w:val="763E21C9"/>
    <w:rsid w:val="76E8C197"/>
    <w:rsid w:val="7766306C"/>
    <w:rsid w:val="777302ED"/>
    <w:rsid w:val="77780D53"/>
    <w:rsid w:val="77A2A584"/>
    <w:rsid w:val="77C11CDE"/>
    <w:rsid w:val="77DE69AF"/>
    <w:rsid w:val="77E23731"/>
    <w:rsid w:val="781316A9"/>
    <w:rsid w:val="782F8E61"/>
    <w:rsid w:val="7845BC66"/>
    <w:rsid w:val="78565FF9"/>
    <w:rsid w:val="785FCCBC"/>
    <w:rsid w:val="78D02151"/>
    <w:rsid w:val="78F47FFB"/>
    <w:rsid w:val="7927615F"/>
    <w:rsid w:val="79376F11"/>
    <w:rsid w:val="795ABE76"/>
    <w:rsid w:val="7972C64E"/>
    <w:rsid w:val="79931C80"/>
    <w:rsid w:val="79E0A922"/>
    <w:rsid w:val="79FF6F3C"/>
    <w:rsid w:val="7A0A79B0"/>
    <w:rsid w:val="7A381F66"/>
    <w:rsid w:val="7A4A2F1E"/>
    <w:rsid w:val="7A5FEB1A"/>
    <w:rsid w:val="7A928C11"/>
    <w:rsid w:val="7AB73526"/>
    <w:rsid w:val="7ACDD652"/>
    <w:rsid w:val="7AD44761"/>
    <w:rsid w:val="7AF22F02"/>
    <w:rsid w:val="7B0E96AF"/>
    <w:rsid w:val="7B4866B2"/>
    <w:rsid w:val="7B774E2D"/>
    <w:rsid w:val="7B9995AB"/>
    <w:rsid w:val="7BA64A11"/>
    <w:rsid w:val="7BC10D5E"/>
    <w:rsid w:val="7C23CF5C"/>
    <w:rsid w:val="7C2BD903"/>
    <w:rsid w:val="7C4FCE0A"/>
    <w:rsid w:val="7C65C7CA"/>
    <w:rsid w:val="7C7D5AD1"/>
    <w:rsid w:val="7CC06693"/>
    <w:rsid w:val="7CF39F94"/>
    <w:rsid w:val="7D06EA59"/>
    <w:rsid w:val="7D088DF0"/>
    <w:rsid w:val="7D0C8692"/>
    <w:rsid w:val="7D2A0073"/>
    <w:rsid w:val="7D451562"/>
    <w:rsid w:val="7D7447B6"/>
    <w:rsid w:val="7D88D7C9"/>
    <w:rsid w:val="7DF0F3E0"/>
    <w:rsid w:val="7E086A8E"/>
    <w:rsid w:val="7E783DCA"/>
    <w:rsid w:val="7E80B944"/>
    <w:rsid w:val="7E87F670"/>
    <w:rsid w:val="7E9974DA"/>
    <w:rsid w:val="7EBC8CAF"/>
    <w:rsid w:val="7EE42743"/>
    <w:rsid w:val="7EE672BA"/>
    <w:rsid w:val="7EF2682C"/>
    <w:rsid w:val="7EFECBB7"/>
    <w:rsid w:val="7F005134"/>
    <w:rsid w:val="7F39FA64"/>
    <w:rsid w:val="7F6F4180"/>
    <w:rsid w:val="7F7E14D2"/>
    <w:rsid w:val="7FB98174"/>
    <w:rsid w:val="7FCC1106"/>
    <w:rsid w:val="7FD43192"/>
    <w:rsid w:val="7FDC3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6216F"/>
  <w15:docId w15:val="{5975E30D-F048-4576-8130-782919F6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356015"/>
    <w:pPr>
      <w:ind w:left="720"/>
      <w:contextualSpacing/>
    </w:pPr>
  </w:style>
  <w:style w:type="character" w:styleId="Hyperlink">
    <w:name w:val="Hyperlink"/>
    <w:basedOn w:val="DefaultParagraphFont"/>
    <w:uiPriority w:val="99"/>
    <w:unhideWhenUsed/>
    <w:rsid w:val="00C80230"/>
    <w:rPr>
      <w:color w:val="0563C1" w:themeColor="hyperlink"/>
      <w:u w:val="single"/>
    </w:rPr>
  </w:style>
  <w:style w:type="character" w:styleId="UnresolvedMention">
    <w:name w:val="Unresolved Mention"/>
    <w:basedOn w:val="DefaultParagraphFont"/>
    <w:uiPriority w:val="99"/>
    <w:unhideWhenUsed/>
    <w:rsid w:val="00C80230"/>
    <w:rPr>
      <w:color w:val="605E5C"/>
      <w:shd w:val="clear" w:color="auto" w:fill="E1DFDD"/>
    </w:rPr>
  </w:style>
  <w:style w:type="table" w:styleId="TableGrid">
    <w:name w:val="Table Grid"/>
    <w:basedOn w:val="TableNormal"/>
    <w:uiPriority w:val="39"/>
    <w:rsid w:val="00C1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9D2CA6"/>
    <w:pPr>
      <w:widowControl w:val="0"/>
      <w:spacing w:after="0" w:line="240" w:lineRule="auto"/>
    </w:pPr>
    <w:rPr>
      <w:rFonts w:eastAsia="Arial"/>
      <w:noProof/>
      <w:szCs w:val="24"/>
    </w:rPr>
  </w:style>
  <w:style w:type="character" w:customStyle="1" w:styleId="EndNoteBibliographyChar">
    <w:name w:val="EndNote Bibliography Char"/>
    <w:basedOn w:val="DefaultParagraphFont"/>
    <w:link w:val="EndNoteBibliography"/>
    <w:rsid w:val="009D2CA6"/>
    <w:rPr>
      <w:rFonts w:eastAsia="Arial"/>
      <w:noProof/>
      <w:szCs w:val="24"/>
    </w:rPr>
  </w:style>
  <w:style w:type="paragraph" w:customStyle="1" w:styleId="Default">
    <w:name w:val="Default"/>
    <w:rsid w:val="00D563A6"/>
    <w:pPr>
      <w:autoSpaceDE w:val="0"/>
      <w:autoSpaceDN w:val="0"/>
      <w:adjustRightInd w:val="0"/>
      <w:spacing w:after="0" w:line="240" w:lineRule="auto"/>
    </w:pPr>
    <w:rPr>
      <w:color w:val="000000"/>
      <w:sz w:val="24"/>
      <w:szCs w:val="24"/>
    </w:rPr>
  </w:style>
  <w:style w:type="paragraph" w:customStyle="1" w:styleId="EndNoteBibliographyTitle">
    <w:name w:val="EndNote Bibliography Title"/>
    <w:basedOn w:val="Normal"/>
    <w:link w:val="EndNoteBibliographyTitleChar"/>
    <w:rsid w:val="005B4D18"/>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5B4D18"/>
    <w:rPr>
      <w:noProof/>
      <w:lang w:val="en-US"/>
    </w:rPr>
  </w:style>
  <w:style w:type="character" w:styleId="CommentReference">
    <w:name w:val="annotation reference"/>
    <w:basedOn w:val="DefaultParagraphFont"/>
    <w:uiPriority w:val="99"/>
    <w:semiHidden/>
    <w:unhideWhenUsed/>
    <w:rsid w:val="008906D1"/>
    <w:rPr>
      <w:sz w:val="16"/>
      <w:szCs w:val="16"/>
    </w:rPr>
  </w:style>
  <w:style w:type="paragraph" w:styleId="CommentText">
    <w:name w:val="annotation text"/>
    <w:basedOn w:val="Normal"/>
    <w:link w:val="CommentTextChar"/>
    <w:uiPriority w:val="99"/>
    <w:unhideWhenUsed/>
    <w:rsid w:val="008906D1"/>
    <w:pPr>
      <w:spacing w:line="240" w:lineRule="auto"/>
    </w:pPr>
    <w:rPr>
      <w:sz w:val="20"/>
      <w:szCs w:val="20"/>
    </w:rPr>
  </w:style>
  <w:style w:type="character" w:customStyle="1" w:styleId="CommentTextChar">
    <w:name w:val="Comment Text Char"/>
    <w:basedOn w:val="DefaultParagraphFont"/>
    <w:link w:val="CommentText"/>
    <w:uiPriority w:val="99"/>
    <w:rsid w:val="008906D1"/>
    <w:rPr>
      <w:sz w:val="20"/>
      <w:szCs w:val="20"/>
    </w:rPr>
  </w:style>
  <w:style w:type="paragraph" w:styleId="CommentSubject">
    <w:name w:val="annotation subject"/>
    <w:basedOn w:val="CommentText"/>
    <w:next w:val="CommentText"/>
    <w:link w:val="CommentSubjectChar"/>
    <w:uiPriority w:val="99"/>
    <w:semiHidden/>
    <w:unhideWhenUsed/>
    <w:rsid w:val="008906D1"/>
    <w:rPr>
      <w:b/>
      <w:bCs/>
    </w:rPr>
  </w:style>
  <w:style w:type="character" w:customStyle="1" w:styleId="CommentSubjectChar">
    <w:name w:val="Comment Subject Char"/>
    <w:basedOn w:val="CommentTextChar"/>
    <w:link w:val="CommentSubject"/>
    <w:uiPriority w:val="99"/>
    <w:semiHidden/>
    <w:rsid w:val="008906D1"/>
    <w:rPr>
      <w:b/>
      <w:bCs/>
      <w:sz w:val="20"/>
      <w:szCs w:val="20"/>
    </w:rPr>
  </w:style>
  <w:style w:type="paragraph" w:styleId="NormalWeb">
    <w:name w:val="Normal (Web)"/>
    <w:basedOn w:val="Normal"/>
    <w:uiPriority w:val="99"/>
    <w:unhideWhenUsed/>
    <w:rsid w:val="009C49F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B16BB"/>
    <w:rPr>
      <w:color w:val="954F72" w:themeColor="followedHyperlink"/>
      <w:u w:val="single"/>
    </w:rPr>
  </w:style>
  <w:style w:type="paragraph" w:styleId="Revision">
    <w:name w:val="Revision"/>
    <w:hidden/>
    <w:uiPriority w:val="99"/>
    <w:semiHidden/>
    <w:rsid w:val="003665B6"/>
    <w:pPr>
      <w:spacing w:after="0" w:line="240" w:lineRule="auto"/>
    </w:pPr>
  </w:style>
  <w:style w:type="paragraph" w:styleId="Header">
    <w:name w:val="header"/>
    <w:basedOn w:val="Normal"/>
    <w:link w:val="HeaderChar"/>
    <w:uiPriority w:val="99"/>
    <w:unhideWhenUsed/>
    <w:rsid w:val="0025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03"/>
  </w:style>
  <w:style w:type="paragraph" w:styleId="Footer">
    <w:name w:val="footer"/>
    <w:basedOn w:val="Normal"/>
    <w:link w:val="FooterChar"/>
    <w:uiPriority w:val="99"/>
    <w:unhideWhenUsed/>
    <w:rsid w:val="0025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03"/>
  </w:style>
  <w:style w:type="character" w:styleId="Mention">
    <w:name w:val="Mention"/>
    <w:basedOn w:val="DefaultParagraphFont"/>
    <w:uiPriority w:val="99"/>
    <w:unhideWhenUsed/>
    <w:rsid w:val="00F3016C"/>
    <w:rPr>
      <w:color w:val="2B579A"/>
      <w:shd w:val="clear" w:color="auto" w:fill="E1DFDD"/>
    </w:rPr>
  </w:style>
  <w:style w:type="paragraph" w:customStyle="1" w:styleId="xmsonormal">
    <w:name w:val="x_msonormal"/>
    <w:basedOn w:val="Normal"/>
    <w:rsid w:val="001D50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xmsonormal">
    <w:name w:val="x_xmsonormal"/>
    <w:basedOn w:val="Normal"/>
    <w:rsid w:val="001D50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button-flexcontainer">
    <w:name w:val="ms-button-flexcontainer"/>
    <w:basedOn w:val="DefaultParagraphFont"/>
    <w:rsid w:val="00B447B6"/>
  </w:style>
  <w:style w:type="character" w:customStyle="1" w:styleId="flwlv">
    <w:name w:val="flwlv"/>
    <w:basedOn w:val="DefaultParagraphFont"/>
    <w:rsid w:val="00B447B6"/>
  </w:style>
  <w:style w:type="character" w:customStyle="1" w:styleId="ms-button-label">
    <w:name w:val="ms-button-label"/>
    <w:basedOn w:val="DefaultParagraphFont"/>
    <w:rsid w:val="00B447B6"/>
  </w:style>
  <w:style w:type="paragraph" w:customStyle="1" w:styleId="xdefault">
    <w:name w:val="x_default"/>
    <w:basedOn w:val="Normal"/>
    <w:rsid w:val="00774A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116EE"/>
    <w:rPr>
      <w:i/>
      <w:iCs/>
    </w:rPr>
  </w:style>
  <w:style w:type="paragraph" w:customStyle="1" w:styleId="xcontentpasted0">
    <w:name w:val="x_contentpasted0"/>
    <w:basedOn w:val="Normal"/>
    <w:rsid w:val="009E4D4F"/>
    <w:pPr>
      <w:spacing w:after="0" w:line="240" w:lineRule="auto"/>
    </w:pPr>
  </w:style>
  <w:style w:type="character" w:customStyle="1" w:styleId="xcontentpasted01">
    <w:name w:val="x_contentpasted01"/>
    <w:basedOn w:val="DefaultParagraphFont"/>
    <w:rsid w:val="009E4D4F"/>
  </w:style>
  <w:style w:type="character" w:customStyle="1" w:styleId="anchor-text">
    <w:name w:val="anchor-text"/>
    <w:basedOn w:val="DefaultParagraphFont"/>
    <w:rsid w:val="00EC76E8"/>
  </w:style>
  <w:style w:type="character" w:customStyle="1" w:styleId="label">
    <w:name w:val="label"/>
    <w:basedOn w:val="DefaultParagraphFont"/>
    <w:rsid w:val="00EC76E8"/>
  </w:style>
  <w:style w:type="character" w:styleId="Strong">
    <w:name w:val="Strong"/>
    <w:basedOn w:val="DefaultParagraphFont"/>
    <w:uiPriority w:val="22"/>
    <w:qFormat/>
    <w:rsid w:val="00EC76E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9A6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77F"/>
    <w:rPr>
      <w:rFonts w:ascii="Segoe UI" w:hAnsi="Segoe UI" w:cs="Segoe UI"/>
      <w:sz w:val="18"/>
      <w:szCs w:val="18"/>
    </w:rPr>
  </w:style>
  <w:style w:type="character" w:customStyle="1" w:styleId="contentpasted1">
    <w:name w:val="contentpasted1"/>
    <w:basedOn w:val="DefaultParagraphFont"/>
    <w:rsid w:val="00835BAF"/>
  </w:style>
  <w:style w:type="character" w:customStyle="1" w:styleId="ui-provider">
    <w:name w:val="ui-provider"/>
    <w:basedOn w:val="DefaultParagraphFont"/>
    <w:rsid w:val="008C5E94"/>
  </w:style>
  <w:style w:type="character" w:customStyle="1" w:styleId="ListParagraphChar">
    <w:name w:val="List Paragraph Char"/>
    <w:basedOn w:val="DefaultParagraphFont"/>
    <w:link w:val="ListParagraph"/>
    <w:uiPriority w:val="34"/>
    <w:locked/>
    <w:rsid w:val="00284B9D"/>
  </w:style>
  <w:style w:type="character" w:customStyle="1" w:styleId="name">
    <w:name w:val="name"/>
    <w:basedOn w:val="DefaultParagraphFont"/>
    <w:rsid w:val="00AE5A47"/>
  </w:style>
  <w:style w:type="paragraph" w:customStyle="1" w:styleId="TableParagraph">
    <w:name w:val="Table Paragraph"/>
    <w:basedOn w:val="Normal"/>
    <w:link w:val="TableParagraphChar"/>
    <w:uiPriority w:val="1"/>
    <w:qFormat/>
    <w:rsid w:val="00751874"/>
    <w:pPr>
      <w:widowControl w:val="0"/>
      <w:autoSpaceDE w:val="0"/>
      <w:autoSpaceDN w:val="0"/>
      <w:spacing w:before="59" w:after="0" w:line="240" w:lineRule="auto"/>
      <w:ind w:left="107"/>
    </w:pPr>
    <w:rPr>
      <w:rFonts w:ascii="Arial" w:eastAsia="Arial" w:hAnsi="Arial" w:cs="Arial"/>
      <w:lang w:bidi="en-GB"/>
    </w:rPr>
  </w:style>
  <w:style w:type="character" w:customStyle="1" w:styleId="TableParagraphChar">
    <w:name w:val="Table Paragraph Char"/>
    <w:basedOn w:val="DefaultParagraphFont"/>
    <w:link w:val="TableParagraph"/>
    <w:uiPriority w:val="1"/>
    <w:rsid w:val="00751874"/>
    <w:rPr>
      <w:rFonts w:ascii="Arial" w:eastAsia="Arial" w:hAnsi="Arial" w:cs="Arial"/>
      <w:lang w:bidi="en-GB"/>
    </w:rPr>
  </w:style>
  <w:style w:type="character" w:customStyle="1" w:styleId="contentpasted0">
    <w:name w:val="contentpasted0"/>
    <w:basedOn w:val="DefaultParagraphFont"/>
    <w:rsid w:val="00014BC4"/>
  </w:style>
  <w:style w:type="character" w:styleId="LineNumber">
    <w:name w:val="line number"/>
    <w:basedOn w:val="DefaultParagraphFont"/>
    <w:uiPriority w:val="99"/>
    <w:semiHidden/>
    <w:unhideWhenUsed/>
    <w:rsid w:val="00C22222"/>
  </w:style>
  <w:style w:type="paragraph" w:styleId="NoSpacing">
    <w:name w:val="No Spacing"/>
    <w:uiPriority w:val="1"/>
    <w:qFormat/>
    <w:rsid w:val="00EA5BD0"/>
    <w:pPr>
      <w:spacing w:after="0" w:line="240" w:lineRule="auto"/>
    </w:pPr>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75E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926">
      <w:bodyDiv w:val="1"/>
      <w:marLeft w:val="0"/>
      <w:marRight w:val="0"/>
      <w:marTop w:val="0"/>
      <w:marBottom w:val="0"/>
      <w:divBdr>
        <w:top w:val="none" w:sz="0" w:space="0" w:color="auto"/>
        <w:left w:val="none" w:sz="0" w:space="0" w:color="auto"/>
        <w:bottom w:val="none" w:sz="0" w:space="0" w:color="auto"/>
        <w:right w:val="none" w:sz="0" w:space="0" w:color="auto"/>
      </w:divBdr>
    </w:div>
    <w:div w:id="152576034">
      <w:bodyDiv w:val="1"/>
      <w:marLeft w:val="0"/>
      <w:marRight w:val="0"/>
      <w:marTop w:val="0"/>
      <w:marBottom w:val="0"/>
      <w:divBdr>
        <w:top w:val="none" w:sz="0" w:space="0" w:color="auto"/>
        <w:left w:val="none" w:sz="0" w:space="0" w:color="auto"/>
        <w:bottom w:val="none" w:sz="0" w:space="0" w:color="auto"/>
        <w:right w:val="none" w:sz="0" w:space="0" w:color="auto"/>
      </w:divBdr>
    </w:div>
    <w:div w:id="348331642">
      <w:bodyDiv w:val="1"/>
      <w:marLeft w:val="0"/>
      <w:marRight w:val="0"/>
      <w:marTop w:val="0"/>
      <w:marBottom w:val="0"/>
      <w:divBdr>
        <w:top w:val="none" w:sz="0" w:space="0" w:color="auto"/>
        <w:left w:val="none" w:sz="0" w:space="0" w:color="auto"/>
        <w:bottom w:val="none" w:sz="0" w:space="0" w:color="auto"/>
        <w:right w:val="none" w:sz="0" w:space="0" w:color="auto"/>
      </w:divBdr>
    </w:div>
    <w:div w:id="386534158">
      <w:bodyDiv w:val="1"/>
      <w:marLeft w:val="0"/>
      <w:marRight w:val="0"/>
      <w:marTop w:val="0"/>
      <w:marBottom w:val="0"/>
      <w:divBdr>
        <w:top w:val="none" w:sz="0" w:space="0" w:color="auto"/>
        <w:left w:val="none" w:sz="0" w:space="0" w:color="auto"/>
        <w:bottom w:val="none" w:sz="0" w:space="0" w:color="auto"/>
        <w:right w:val="none" w:sz="0" w:space="0" w:color="auto"/>
      </w:divBdr>
      <w:divsChild>
        <w:div w:id="175193827">
          <w:marLeft w:val="0"/>
          <w:marRight w:val="0"/>
          <w:marTop w:val="0"/>
          <w:marBottom w:val="0"/>
          <w:divBdr>
            <w:top w:val="none" w:sz="0" w:space="0" w:color="auto"/>
            <w:left w:val="none" w:sz="0" w:space="0" w:color="auto"/>
            <w:bottom w:val="none" w:sz="0" w:space="0" w:color="auto"/>
            <w:right w:val="none" w:sz="0" w:space="0" w:color="auto"/>
          </w:divBdr>
        </w:div>
        <w:div w:id="367873433">
          <w:marLeft w:val="0"/>
          <w:marRight w:val="0"/>
          <w:marTop w:val="0"/>
          <w:marBottom w:val="0"/>
          <w:divBdr>
            <w:top w:val="none" w:sz="0" w:space="0" w:color="auto"/>
            <w:left w:val="none" w:sz="0" w:space="0" w:color="auto"/>
            <w:bottom w:val="none" w:sz="0" w:space="0" w:color="auto"/>
            <w:right w:val="none" w:sz="0" w:space="0" w:color="auto"/>
          </w:divBdr>
        </w:div>
        <w:div w:id="403066289">
          <w:marLeft w:val="0"/>
          <w:marRight w:val="0"/>
          <w:marTop w:val="0"/>
          <w:marBottom w:val="0"/>
          <w:divBdr>
            <w:top w:val="none" w:sz="0" w:space="0" w:color="auto"/>
            <w:left w:val="none" w:sz="0" w:space="0" w:color="auto"/>
            <w:bottom w:val="none" w:sz="0" w:space="0" w:color="auto"/>
            <w:right w:val="none" w:sz="0" w:space="0" w:color="auto"/>
          </w:divBdr>
        </w:div>
        <w:div w:id="461466596">
          <w:marLeft w:val="0"/>
          <w:marRight w:val="0"/>
          <w:marTop w:val="0"/>
          <w:marBottom w:val="0"/>
          <w:divBdr>
            <w:top w:val="none" w:sz="0" w:space="0" w:color="auto"/>
            <w:left w:val="none" w:sz="0" w:space="0" w:color="auto"/>
            <w:bottom w:val="none" w:sz="0" w:space="0" w:color="auto"/>
            <w:right w:val="none" w:sz="0" w:space="0" w:color="auto"/>
          </w:divBdr>
        </w:div>
        <w:div w:id="527522803">
          <w:marLeft w:val="0"/>
          <w:marRight w:val="0"/>
          <w:marTop w:val="0"/>
          <w:marBottom w:val="0"/>
          <w:divBdr>
            <w:top w:val="none" w:sz="0" w:space="0" w:color="auto"/>
            <w:left w:val="none" w:sz="0" w:space="0" w:color="auto"/>
            <w:bottom w:val="none" w:sz="0" w:space="0" w:color="auto"/>
            <w:right w:val="none" w:sz="0" w:space="0" w:color="auto"/>
          </w:divBdr>
        </w:div>
        <w:div w:id="567691040">
          <w:marLeft w:val="0"/>
          <w:marRight w:val="0"/>
          <w:marTop w:val="0"/>
          <w:marBottom w:val="0"/>
          <w:divBdr>
            <w:top w:val="none" w:sz="0" w:space="0" w:color="auto"/>
            <w:left w:val="none" w:sz="0" w:space="0" w:color="auto"/>
            <w:bottom w:val="none" w:sz="0" w:space="0" w:color="auto"/>
            <w:right w:val="none" w:sz="0" w:space="0" w:color="auto"/>
          </w:divBdr>
        </w:div>
        <w:div w:id="649485062">
          <w:marLeft w:val="0"/>
          <w:marRight w:val="0"/>
          <w:marTop w:val="0"/>
          <w:marBottom w:val="0"/>
          <w:divBdr>
            <w:top w:val="none" w:sz="0" w:space="0" w:color="auto"/>
            <w:left w:val="none" w:sz="0" w:space="0" w:color="auto"/>
            <w:bottom w:val="none" w:sz="0" w:space="0" w:color="auto"/>
            <w:right w:val="none" w:sz="0" w:space="0" w:color="auto"/>
          </w:divBdr>
        </w:div>
        <w:div w:id="708526758">
          <w:marLeft w:val="0"/>
          <w:marRight w:val="0"/>
          <w:marTop w:val="0"/>
          <w:marBottom w:val="0"/>
          <w:divBdr>
            <w:top w:val="none" w:sz="0" w:space="0" w:color="auto"/>
            <w:left w:val="none" w:sz="0" w:space="0" w:color="auto"/>
            <w:bottom w:val="none" w:sz="0" w:space="0" w:color="auto"/>
            <w:right w:val="none" w:sz="0" w:space="0" w:color="auto"/>
          </w:divBdr>
        </w:div>
        <w:div w:id="893809770">
          <w:marLeft w:val="0"/>
          <w:marRight w:val="0"/>
          <w:marTop w:val="0"/>
          <w:marBottom w:val="0"/>
          <w:divBdr>
            <w:top w:val="none" w:sz="0" w:space="0" w:color="auto"/>
            <w:left w:val="none" w:sz="0" w:space="0" w:color="auto"/>
            <w:bottom w:val="none" w:sz="0" w:space="0" w:color="auto"/>
            <w:right w:val="none" w:sz="0" w:space="0" w:color="auto"/>
          </w:divBdr>
        </w:div>
        <w:div w:id="2094205806">
          <w:marLeft w:val="0"/>
          <w:marRight w:val="0"/>
          <w:marTop w:val="0"/>
          <w:marBottom w:val="0"/>
          <w:divBdr>
            <w:top w:val="none" w:sz="0" w:space="0" w:color="auto"/>
            <w:left w:val="none" w:sz="0" w:space="0" w:color="auto"/>
            <w:bottom w:val="none" w:sz="0" w:space="0" w:color="auto"/>
            <w:right w:val="none" w:sz="0" w:space="0" w:color="auto"/>
          </w:divBdr>
        </w:div>
      </w:divsChild>
    </w:div>
    <w:div w:id="417681586">
      <w:bodyDiv w:val="1"/>
      <w:marLeft w:val="0"/>
      <w:marRight w:val="0"/>
      <w:marTop w:val="0"/>
      <w:marBottom w:val="0"/>
      <w:divBdr>
        <w:top w:val="none" w:sz="0" w:space="0" w:color="auto"/>
        <w:left w:val="none" w:sz="0" w:space="0" w:color="auto"/>
        <w:bottom w:val="none" w:sz="0" w:space="0" w:color="auto"/>
        <w:right w:val="none" w:sz="0" w:space="0" w:color="auto"/>
      </w:divBdr>
    </w:div>
    <w:div w:id="604121226">
      <w:bodyDiv w:val="1"/>
      <w:marLeft w:val="0"/>
      <w:marRight w:val="0"/>
      <w:marTop w:val="0"/>
      <w:marBottom w:val="0"/>
      <w:divBdr>
        <w:top w:val="none" w:sz="0" w:space="0" w:color="auto"/>
        <w:left w:val="none" w:sz="0" w:space="0" w:color="auto"/>
        <w:bottom w:val="none" w:sz="0" w:space="0" w:color="auto"/>
        <w:right w:val="none" w:sz="0" w:space="0" w:color="auto"/>
      </w:divBdr>
    </w:div>
    <w:div w:id="1180705515">
      <w:bodyDiv w:val="1"/>
      <w:marLeft w:val="0"/>
      <w:marRight w:val="0"/>
      <w:marTop w:val="0"/>
      <w:marBottom w:val="0"/>
      <w:divBdr>
        <w:top w:val="none" w:sz="0" w:space="0" w:color="auto"/>
        <w:left w:val="none" w:sz="0" w:space="0" w:color="auto"/>
        <w:bottom w:val="none" w:sz="0" w:space="0" w:color="auto"/>
        <w:right w:val="none" w:sz="0" w:space="0" w:color="auto"/>
      </w:divBdr>
    </w:div>
    <w:div w:id="1314602581">
      <w:bodyDiv w:val="1"/>
      <w:marLeft w:val="0"/>
      <w:marRight w:val="0"/>
      <w:marTop w:val="0"/>
      <w:marBottom w:val="0"/>
      <w:divBdr>
        <w:top w:val="none" w:sz="0" w:space="0" w:color="auto"/>
        <w:left w:val="none" w:sz="0" w:space="0" w:color="auto"/>
        <w:bottom w:val="none" w:sz="0" w:space="0" w:color="auto"/>
        <w:right w:val="none" w:sz="0" w:space="0" w:color="auto"/>
      </w:divBdr>
    </w:div>
    <w:div w:id="1677343138">
      <w:bodyDiv w:val="1"/>
      <w:marLeft w:val="0"/>
      <w:marRight w:val="0"/>
      <w:marTop w:val="0"/>
      <w:marBottom w:val="0"/>
      <w:divBdr>
        <w:top w:val="none" w:sz="0" w:space="0" w:color="auto"/>
        <w:left w:val="none" w:sz="0" w:space="0" w:color="auto"/>
        <w:bottom w:val="none" w:sz="0" w:space="0" w:color="auto"/>
        <w:right w:val="none" w:sz="0" w:space="0" w:color="auto"/>
      </w:divBdr>
    </w:div>
    <w:div w:id="1736775960">
      <w:bodyDiv w:val="1"/>
      <w:marLeft w:val="0"/>
      <w:marRight w:val="0"/>
      <w:marTop w:val="0"/>
      <w:marBottom w:val="0"/>
      <w:divBdr>
        <w:top w:val="none" w:sz="0" w:space="0" w:color="auto"/>
        <w:left w:val="none" w:sz="0" w:space="0" w:color="auto"/>
        <w:bottom w:val="none" w:sz="0" w:space="0" w:color="auto"/>
        <w:right w:val="none" w:sz="0" w:space="0" w:color="auto"/>
      </w:divBdr>
    </w:div>
    <w:div w:id="1831020686">
      <w:bodyDiv w:val="1"/>
      <w:marLeft w:val="0"/>
      <w:marRight w:val="0"/>
      <w:marTop w:val="0"/>
      <w:marBottom w:val="0"/>
      <w:divBdr>
        <w:top w:val="none" w:sz="0" w:space="0" w:color="auto"/>
        <w:left w:val="none" w:sz="0" w:space="0" w:color="auto"/>
        <w:bottom w:val="none" w:sz="0" w:space="0" w:color="auto"/>
        <w:right w:val="none" w:sz="0" w:space="0" w:color="auto"/>
      </w:divBdr>
    </w:div>
    <w:div w:id="1913464735">
      <w:bodyDiv w:val="1"/>
      <w:marLeft w:val="0"/>
      <w:marRight w:val="0"/>
      <w:marTop w:val="0"/>
      <w:marBottom w:val="0"/>
      <w:divBdr>
        <w:top w:val="none" w:sz="0" w:space="0" w:color="auto"/>
        <w:left w:val="none" w:sz="0" w:space="0" w:color="auto"/>
        <w:bottom w:val="none" w:sz="0" w:space="0" w:color="auto"/>
        <w:right w:val="none" w:sz="0" w:space="0" w:color="auto"/>
      </w:divBdr>
    </w:div>
    <w:div w:id="1935280767">
      <w:bodyDiv w:val="1"/>
      <w:marLeft w:val="0"/>
      <w:marRight w:val="0"/>
      <w:marTop w:val="0"/>
      <w:marBottom w:val="0"/>
      <w:divBdr>
        <w:top w:val="none" w:sz="0" w:space="0" w:color="auto"/>
        <w:left w:val="none" w:sz="0" w:space="0" w:color="auto"/>
        <w:bottom w:val="none" w:sz="0" w:space="0" w:color="auto"/>
        <w:right w:val="none" w:sz="0" w:space="0" w:color="auto"/>
      </w:divBdr>
    </w:div>
    <w:div w:id="1939217818">
      <w:bodyDiv w:val="1"/>
      <w:marLeft w:val="0"/>
      <w:marRight w:val="0"/>
      <w:marTop w:val="0"/>
      <w:marBottom w:val="0"/>
      <w:divBdr>
        <w:top w:val="none" w:sz="0" w:space="0" w:color="auto"/>
        <w:left w:val="none" w:sz="0" w:space="0" w:color="auto"/>
        <w:bottom w:val="none" w:sz="0" w:space="0" w:color="auto"/>
        <w:right w:val="none" w:sz="0" w:space="0" w:color="auto"/>
      </w:divBdr>
    </w:div>
    <w:div w:id="2020769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ames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radcliffe@soton.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gland.nhs.uk/gp/expanding-our-workforce/cp-g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1615D21-7E11-4919-962D-98D6DCA88970}"/>
      </w:docPartPr>
      <w:docPartBody>
        <w:p w:rsidR="00C3128C" w:rsidRDefault="00C3128C"/>
      </w:docPartBody>
    </w:docPart>
    <w:docPart>
      <w:docPartPr>
        <w:name w:val="E11B4AF72A28461DB12F409F087DA84A"/>
        <w:category>
          <w:name w:val="General"/>
          <w:gallery w:val="placeholder"/>
        </w:category>
        <w:types>
          <w:type w:val="bbPlcHdr"/>
        </w:types>
        <w:behaviors>
          <w:behavior w:val="content"/>
        </w:behaviors>
        <w:guid w:val="{84017F86-06D8-45F8-9F24-A686BF7C344F}"/>
      </w:docPartPr>
      <w:docPartBody>
        <w:p w:rsidR="0079528D" w:rsidRDefault="0079528D"/>
      </w:docPartBody>
    </w:docPart>
    <w:docPart>
      <w:docPartPr>
        <w:name w:val="AF92582DC2E8469D9659203A5FF3DAAB"/>
        <w:category>
          <w:name w:val="General"/>
          <w:gallery w:val="placeholder"/>
        </w:category>
        <w:types>
          <w:type w:val="bbPlcHdr"/>
        </w:types>
        <w:behaviors>
          <w:behavior w:val="content"/>
        </w:behaviors>
        <w:guid w:val="{0442A648-CA95-485F-9F5D-8313EF2215A5}"/>
      </w:docPartPr>
      <w:docPartBody>
        <w:p w:rsidR="00D61F65" w:rsidRDefault="00D61F65"/>
      </w:docPartBody>
    </w:docPart>
    <w:docPart>
      <w:docPartPr>
        <w:name w:val="D1C2D6C576034EB8B5881FBD71B1AFFF"/>
        <w:category>
          <w:name w:val="General"/>
          <w:gallery w:val="placeholder"/>
        </w:category>
        <w:types>
          <w:type w:val="bbPlcHdr"/>
        </w:types>
        <w:behaviors>
          <w:behavior w:val="content"/>
        </w:behaviors>
        <w:guid w:val="{8330FB5A-4717-490F-BEFC-98264973049F}"/>
      </w:docPartPr>
      <w:docPartBody>
        <w:p w:rsidR="00AB47F8" w:rsidRDefault="00AB47F8"/>
      </w:docPartBody>
    </w:docPart>
    <w:docPart>
      <w:docPartPr>
        <w:name w:val="DC9DF62485774E54B58F98BC850823F0"/>
        <w:category>
          <w:name w:val="General"/>
          <w:gallery w:val="placeholder"/>
        </w:category>
        <w:types>
          <w:type w:val="bbPlcHdr"/>
        </w:types>
        <w:behaviors>
          <w:behavior w:val="content"/>
        </w:behaviors>
        <w:guid w:val="{808A9719-1B83-4261-99EE-A2EBA7EE3549}"/>
      </w:docPartPr>
      <w:docPartBody>
        <w:p w:rsidR="00A146ED" w:rsidRDefault="00A146ED"/>
      </w:docPartBody>
    </w:docPart>
    <w:docPart>
      <w:docPartPr>
        <w:name w:val="E2CE8330B1AE4985A86B56D0E54E4EFC"/>
        <w:category>
          <w:name w:val="General"/>
          <w:gallery w:val="placeholder"/>
        </w:category>
        <w:types>
          <w:type w:val="bbPlcHdr"/>
        </w:types>
        <w:behaviors>
          <w:behavior w:val="content"/>
        </w:behaviors>
        <w:guid w:val="{60D3F085-882E-49BA-9EC1-E49782FC8FDB}"/>
      </w:docPartPr>
      <w:docPartBody>
        <w:p w:rsidR="00963401" w:rsidRDefault="00963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LTStd-Cn">
    <w:altName w:val="Yu Gothic"/>
    <w:panose1 w:val="00000000000000000000"/>
    <w:charset w:val="80"/>
    <w:family w:val="swiss"/>
    <w:notTrueType/>
    <w:pitch w:val="default"/>
    <w:sig w:usb0="00000001" w:usb1="08070000" w:usb2="00000010" w:usb3="00000000" w:csb0="00020000" w:csb1="00000000"/>
  </w:font>
  <w:font w:name="SabonLTStd-Roman">
    <w:altName w:val="Yu Gothic"/>
    <w:panose1 w:val="00000000000000000000"/>
    <w:charset w:val="80"/>
    <w:family w:val="roman"/>
    <w:notTrueType/>
    <w:pitch w:val="default"/>
    <w:sig w:usb0="00000001" w:usb1="08070000" w:usb2="00000010" w:usb3="00000000" w:csb0="00020000" w:csb1="00000000"/>
  </w:font>
  <w:font w:name="AdvTTa9c1b374+20">
    <w:altName w:val="Yu Gothic"/>
    <w:panose1 w:val="00000000000000000000"/>
    <w:charset w:val="80"/>
    <w:family w:val="auto"/>
    <w:notTrueType/>
    <w:pitch w:val="default"/>
    <w:sig w:usb0="00000001" w:usb1="08070000" w:usb2="00000010" w:usb3="00000000" w:csb0="00020000" w:csb1="00000000"/>
  </w:font>
  <w:font w:name="STIX-Regular">
    <w:altName w:val="Yu Gothic"/>
    <w:panose1 w:val="00000000000000000000"/>
    <w:charset w:val="8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8C"/>
    <w:rsid w:val="00012AF4"/>
    <w:rsid w:val="000A4B58"/>
    <w:rsid w:val="000A57BB"/>
    <w:rsid w:val="001D6C4A"/>
    <w:rsid w:val="002046F8"/>
    <w:rsid w:val="002507FC"/>
    <w:rsid w:val="00395702"/>
    <w:rsid w:val="003A4657"/>
    <w:rsid w:val="004159DD"/>
    <w:rsid w:val="004228AA"/>
    <w:rsid w:val="00455172"/>
    <w:rsid w:val="00687A8E"/>
    <w:rsid w:val="00715231"/>
    <w:rsid w:val="0079528D"/>
    <w:rsid w:val="007D348C"/>
    <w:rsid w:val="007F135A"/>
    <w:rsid w:val="008165E2"/>
    <w:rsid w:val="00895E8D"/>
    <w:rsid w:val="009007EF"/>
    <w:rsid w:val="00910B4E"/>
    <w:rsid w:val="00963401"/>
    <w:rsid w:val="00990E1A"/>
    <w:rsid w:val="00A146ED"/>
    <w:rsid w:val="00AA5365"/>
    <w:rsid w:val="00AB47F8"/>
    <w:rsid w:val="00AE16CF"/>
    <w:rsid w:val="00C3079F"/>
    <w:rsid w:val="00C3128C"/>
    <w:rsid w:val="00CE27E8"/>
    <w:rsid w:val="00D61F65"/>
    <w:rsid w:val="00F3360C"/>
    <w:rsid w:val="00FB10A6"/>
    <w:rsid w:val="00FE6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376DE9BDA924EAA6F3AD189B56647" ma:contentTypeVersion="8" ma:contentTypeDescription="Create a new document." ma:contentTypeScope="" ma:versionID="cfed85c7392de367e1c768a8699c77dd">
  <xsd:schema xmlns:xsd="http://www.w3.org/2001/XMLSchema" xmlns:xs="http://www.w3.org/2001/XMLSchema" xmlns:p="http://schemas.microsoft.com/office/2006/metadata/properties" xmlns:ns2="89c6fdbb-57fe-44dc-b207-34a27d451c18" xmlns:ns3="b2fc1c10-316e-4d7a-9bd8-c7fd03026c13" targetNamespace="http://schemas.microsoft.com/office/2006/metadata/properties" ma:root="true" ma:fieldsID="d35f413b48b577635470b23620486b3e" ns2:_="" ns3:_="">
    <xsd:import namespace="89c6fdbb-57fe-44dc-b207-34a27d451c18"/>
    <xsd:import namespace="b2fc1c10-316e-4d7a-9bd8-c7fd03026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fdbb-57fe-44dc-b207-34a27d451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fc1c10-316e-4d7a-9bd8-c7fd03026c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2TIdRlBgqfwJf4rxJ9HvxInVlg==">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</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711BC-9806-4E4C-8956-ED4B3831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fdbb-57fe-44dc-b207-34a27d451c18"/>
    <ds:schemaRef ds:uri="b2fc1c10-316e-4d7a-9bd8-c7fd03026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E91A4-FBE2-406F-A707-06DC94E00A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DCAA8F7-9BFC-4093-8D9B-FA2C7A18BD5E}">
  <ds:schemaRefs>
    <ds:schemaRef ds:uri="http://schemas.openxmlformats.org/officeDocument/2006/bibliography"/>
  </ds:schemaRefs>
</ds:datastoreItem>
</file>

<file path=customXml/itemProps5.xml><?xml version="1.0" encoding="utf-8"?>
<ds:datastoreItem xmlns:ds="http://schemas.openxmlformats.org/officeDocument/2006/customXml" ds:itemID="{5060D5D1-9501-4A54-9D9F-04863C3BF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30647</Words>
  <Characters>174691</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Radcliffe</dc:creator>
  <cp:keywords/>
  <dc:description/>
  <cp:lastModifiedBy>Eloise Radcliffe</cp:lastModifiedBy>
  <cp:revision>2</cp:revision>
  <dcterms:created xsi:type="dcterms:W3CDTF">2023-09-25T09:46:00Z</dcterms:created>
  <dcterms:modified xsi:type="dcterms:W3CDTF">2023-09-25T09:46:00Z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0x01010051D376DE9BDA924EAA6F3AD189B56647</vt:lpwstr>
  </property>
</Properties>
</file>