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FB450" w14:textId="69E1846C" w:rsidR="002E25B0" w:rsidRPr="00125AE2" w:rsidRDefault="00157D03" w:rsidP="00924D1C">
      <w:pPr>
        <w:jc w:val="both"/>
        <w:rPr>
          <w:rFonts w:ascii="Times New Roman" w:hAnsi="Times New Roman" w:cs="Times New Roman"/>
        </w:rPr>
      </w:pPr>
      <w:r w:rsidRPr="00125AE2">
        <w:rPr>
          <w:rFonts w:ascii="Times New Roman" w:hAnsi="Times New Roman" w:cs="Times New Roman"/>
        </w:rPr>
        <w:t xml:space="preserve">Strogilos, V &amp; Ward, </w:t>
      </w:r>
      <w:r w:rsidR="00125AE2" w:rsidRPr="00125AE2">
        <w:rPr>
          <w:rFonts w:ascii="Times New Roman" w:hAnsi="Times New Roman" w:cs="Times New Roman"/>
        </w:rPr>
        <w:t xml:space="preserve">R. J. (2023). </w:t>
      </w:r>
      <w:r w:rsidR="002E25B0" w:rsidRPr="00125AE2">
        <w:rPr>
          <w:rFonts w:ascii="Times New Roman" w:hAnsi="Times New Roman" w:cs="Times New Roman"/>
        </w:rPr>
        <w:t xml:space="preserve">Resourced Provision in Mainstream Schools </w:t>
      </w:r>
      <w:r w:rsidR="00F10625" w:rsidRPr="00125AE2">
        <w:rPr>
          <w:rFonts w:ascii="Times New Roman" w:hAnsi="Times New Roman" w:cs="Times New Roman"/>
        </w:rPr>
        <w:t xml:space="preserve">for </w:t>
      </w:r>
      <w:r w:rsidR="002E25B0" w:rsidRPr="00125AE2">
        <w:rPr>
          <w:rFonts w:ascii="Times New Roman" w:hAnsi="Times New Roman" w:cs="Times New Roman"/>
        </w:rPr>
        <w:t xml:space="preserve">Students </w:t>
      </w:r>
      <w:proofErr w:type="gramStart"/>
      <w:r w:rsidR="004C5607" w:rsidRPr="00125AE2">
        <w:rPr>
          <w:rFonts w:ascii="Times New Roman" w:hAnsi="Times New Roman" w:cs="Times New Roman"/>
        </w:rPr>
        <w:t>W</w:t>
      </w:r>
      <w:r w:rsidR="002E25B0" w:rsidRPr="00125AE2">
        <w:rPr>
          <w:rFonts w:ascii="Times New Roman" w:hAnsi="Times New Roman" w:cs="Times New Roman"/>
        </w:rPr>
        <w:t>ith</w:t>
      </w:r>
      <w:proofErr w:type="gramEnd"/>
      <w:r w:rsidR="002E25B0" w:rsidRPr="00125AE2">
        <w:rPr>
          <w:rFonts w:ascii="Times New Roman" w:hAnsi="Times New Roman" w:cs="Times New Roman"/>
        </w:rPr>
        <w:t xml:space="preserve"> </w:t>
      </w:r>
      <w:r w:rsidR="00EF46A3" w:rsidRPr="00125AE2">
        <w:rPr>
          <w:rFonts w:ascii="Times New Roman" w:hAnsi="Times New Roman" w:cs="Times New Roman"/>
        </w:rPr>
        <w:t>S</w:t>
      </w:r>
      <w:r w:rsidR="00F45234" w:rsidRPr="00125AE2">
        <w:rPr>
          <w:rFonts w:ascii="Times New Roman" w:hAnsi="Times New Roman" w:cs="Times New Roman"/>
        </w:rPr>
        <w:t>pecial Educational Needs and/or Disabilities</w:t>
      </w:r>
      <w:r w:rsidR="009F053F" w:rsidRPr="00125AE2">
        <w:rPr>
          <w:rFonts w:ascii="Times New Roman" w:hAnsi="Times New Roman" w:cs="Times New Roman"/>
        </w:rPr>
        <w:t xml:space="preserve">: Inclusive Service or </w:t>
      </w:r>
      <w:r w:rsidR="00BF0C51" w:rsidRPr="00125AE2">
        <w:rPr>
          <w:rFonts w:ascii="Times New Roman" w:hAnsi="Times New Roman" w:cs="Times New Roman"/>
        </w:rPr>
        <w:t>Safe</w:t>
      </w:r>
      <w:r w:rsidR="009B323F" w:rsidRPr="00125AE2">
        <w:rPr>
          <w:rFonts w:ascii="Times New Roman" w:hAnsi="Times New Roman" w:cs="Times New Roman"/>
        </w:rPr>
        <w:t xml:space="preserve"> </w:t>
      </w:r>
      <w:r w:rsidR="00B17E62" w:rsidRPr="00125AE2">
        <w:rPr>
          <w:rFonts w:ascii="Times New Roman" w:hAnsi="Times New Roman" w:cs="Times New Roman"/>
        </w:rPr>
        <w:t>Space?</w:t>
      </w:r>
      <w:r w:rsidR="00125AE2">
        <w:rPr>
          <w:rFonts w:ascii="Times New Roman" w:hAnsi="Times New Roman" w:cs="Times New Roman"/>
        </w:rPr>
        <w:t xml:space="preserve"> </w:t>
      </w:r>
      <w:r w:rsidR="00125AE2" w:rsidRPr="009D08E4">
        <w:rPr>
          <w:rFonts w:ascii="Times New Roman" w:hAnsi="Times New Roman" w:cs="Times New Roman"/>
          <w:i/>
          <w:iCs/>
        </w:rPr>
        <w:t xml:space="preserve">Journals of Research in Special </w:t>
      </w:r>
      <w:r w:rsidR="009D08E4" w:rsidRPr="009D08E4">
        <w:rPr>
          <w:rFonts w:ascii="Times New Roman" w:hAnsi="Times New Roman" w:cs="Times New Roman"/>
          <w:i/>
          <w:iCs/>
        </w:rPr>
        <w:t>E</w:t>
      </w:r>
      <w:r w:rsidR="00125AE2" w:rsidRPr="009D08E4">
        <w:rPr>
          <w:rFonts w:ascii="Times New Roman" w:hAnsi="Times New Roman" w:cs="Times New Roman"/>
          <w:i/>
          <w:iCs/>
        </w:rPr>
        <w:t>ducational Needs</w:t>
      </w:r>
      <w:r w:rsidR="009D08E4">
        <w:rPr>
          <w:rFonts w:ascii="Times New Roman" w:hAnsi="Times New Roman" w:cs="Times New Roman"/>
        </w:rPr>
        <w:t xml:space="preserve">. </w:t>
      </w:r>
      <w:hyperlink r:id="rId8" w:history="1">
        <w:r w:rsidR="00CF2FFA" w:rsidRPr="00CF2FFA">
          <w:rPr>
            <w:rStyle w:val="Hyperlink"/>
            <w:rFonts w:ascii="Times New Roman" w:hAnsi="Times New Roman" w:cs="Times New Roman"/>
            <w:b/>
            <w:bCs/>
            <w:shd w:val="clear" w:color="auto" w:fill="FFFFFF"/>
          </w:rPr>
          <w:t>https://doi.org/10.1111/1471-3802.12622</w:t>
        </w:r>
      </w:hyperlink>
    </w:p>
    <w:p w14:paraId="2F954F95" w14:textId="3CE276F1" w:rsidR="002E25B0" w:rsidRDefault="002E25B0" w:rsidP="00924D1C">
      <w:pPr>
        <w:jc w:val="both"/>
        <w:rPr>
          <w:rFonts w:ascii="Times New Roman" w:hAnsi="Times New Roman" w:cs="Times New Roman"/>
        </w:rPr>
      </w:pPr>
    </w:p>
    <w:p w14:paraId="56F9BE29" w14:textId="46011717" w:rsidR="00B71759" w:rsidRDefault="00B71759" w:rsidP="00924D1C">
      <w:pPr>
        <w:jc w:val="both"/>
        <w:rPr>
          <w:rFonts w:ascii="Times New Roman" w:hAnsi="Times New Roman" w:cs="Times New Roman"/>
        </w:rPr>
      </w:pPr>
    </w:p>
    <w:p w14:paraId="32DFB249" w14:textId="2C0D621F" w:rsidR="00B71759" w:rsidRDefault="00B71759" w:rsidP="00C167D7">
      <w:pPr>
        <w:jc w:val="center"/>
        <w:rPr>
          <w:rFonts w:ascii="Times New Roman" w:hAnsi="Times New Roman" w:cs="Times New Roman"/>
          <w:b/>
          <w:bCs/>
        </w:rPr>
      </w:pPr>
      <w:r w:rsidRPr="00B71759">
        <w:rPr>
          <w:rFonts w:ascii="Times New Roman" w:hAnsi="Times New Roman" w:cs="Times New Roman"/>
          <w:b/>
          <w:bCs/>
        </w:rPr>
        <w:t>Abstract</w:t>
      </w:r>
    </w:p>
    <w:p w14:paraId="73FFD1B1" w14:textId="6DD0460E" w:rsidR="007043B1" w:rsidRPr="007043B1" w:rsidRDefault="00E81486" w:rsidP="00924D1C">
      <w:pPr>
        <w:jc w:val="both"/>
        <w:rPr>
          <w:rFonts w:ascii="Times New Roman" w:hAnsi="Times New Roman" w:cs="Times New Roman"/>
        </w:rPr>
      </w:pPr>
      <w:r w:rsidRPr="00547E48">
        <w:rPr>
          <w:rFonts w:ascii="Times New Roman" w:hAnsi="Times New Roman" w:cs="Times New Roman"/>
        </w:rPr>
        <w:t xml:space="preserve">Although the number of </w:t>
      </w:r>
      <w:r w:rsidR="00085ECE" w:rsidRPr="00547E48">
        <w:rPr>
          <w:rFonts w:ascii="Times New Roman" w:hAnsi="Times New Roman" w:cs="Times New Roman"/>
        </w:rPr>
        <w:t>resource provision</w:t>
      </w:r>
      <w:r w:rsidR="00C07315">
        <w:rPr>
          <w:rFonts w:ascii="Times New Roman" w:hAnsi="Times New Roman" w:cs="Times New Roman"/>
        </w:rPr>
        <w:t xml:space="preserve"> </w:t>
      </w:r>
      <w:r w:rsidR="003D04B8">
        <w:rPr>
          <w:rFonts w:ascii="Times New Roman" w:hAnsi="Times New Roman" w:cs="Times New Roman"/>
        </w:rPr>
        <w:t xml:space="preserve">(RP) </w:t>
      </w:r>
      <w:r w:rsidR="00085ECE" w:rsidRPr="00547E48">
        <w:rPr>
          <w:rFonts w:ascii="Times New Roman" w:hAnsi="Times New Roman" w:cs="Times New Roman"/>
        </w:rPr>
        <w:t>classrooms</w:t>
      </w:r>
      <w:r w:rsidR="003F2F65" w:rsidRPr="00547E48">
        <w:rPr>
          <w:rFonts w:ascii="Times New Roman" w:hAnsi="Times New Roman" w:cs="Times New Roman"/>
        </w:rPr>
        <w:t xml:space="preserve"> for the education of students with </w:t>
      </w:r>
      <w:r w:rsidR="003F7654">
        <w:rPr>
          <w:rFonts w:ascii="Times New Roman" w:hAnsi="Times New Roman" w:cs="Times New Roman"/>
        </w:rPr>
        <w:t>special educational needs and/or disabilities (SEND)</w:t>
      </w:r>
      <w:r w:rsidR="00F46458">
        <w:rPr>
          <w:rFonts w:ascii="Times New Roman" w:hAnsi="Times New Roman" w:cs="Times New Roman"/>
        </w:rPr>
        <w:t xml:space="preserve"> in</w:t>
      </w:r>
      <w:r w:rsidR="00DA1F03">
        <w:rPr>
          <w:rFonts w:ascii="Times New Roman" w:hAnsi="Times New Roman" w:cs="Times New Roman"/>
        </w:rPr>
        <w:t xml:space="preserve"> English</w:t>
      </w:r>
      <w:r w:rsidR="00F46458">
        <w:rPr>
          <w:rFonts w:ascii="Times New Roman" w:hAnsi="Times New Roman" w:cs="Times New Roman"/>
        </w:rPr>
        <w:t xml:space="preserve"> mainstream schools</w:t>
      </w:r>
      <w:r w:rsidR="00085ECE" w:rsidRPr="00547E48">
        <w:rPr>
          <w:rFonts w:ascii="Times New Roman" w:hAnsi="Times New Roman" w:cs="Times New Roman"/>
        </w:rPr>
        <w:t xml:space="preserve"> </w:t>
      </w:r>
      <w:r w:rsidR="006F4D0D">
        <w:rPr>
          <w:rFonts w:ascii="Times New Roman" w:hAnsi="Times New Roman" w:cs="Times New Roman"/>
        </w:rPr>
        <w:t>has</w:t>
      </w:r>
      <w:r w:rsidR="00085ECE" w:rsidRPr="00547E48">
        <w:rPr>
          <w:rFonts w:ascii="Times New Roman" w:hAnsi="Times New Roman" w:cs="Times New Roman"/>
        </w:rPr>
        <w:t xml:space="preserve"> increas</w:t>
      </w:r>
      <w:r w:rsidR="006F4D0D">
        <w:rPr>
          <w:rFonts w:ascii="Times New Roman" w:hAnsi="Times New Roman" w:cs="Times New Roman"/>
        </w:rPr>
        <w:t>ed</w:t>
      </w:r>
      <w:r w:rsidR="00E54D2E" w:rsidRPr="00547E48">
        <w:rPr>
          <w:rFonts w:ascii="Times New Roman" w:hAnsi="Times New Roman" w:cs="Times New Roman"/>
        </w:rPr>
        <w:t xml:space="preserve">, very little </w:t>
      </w:r>
      <w:r w:rsidR="003D04B8">
        <w:rPr>
          <w:rFonts w:ascii="Times New Roman" w:hAnsi="Times New Roman" w:cs="Times New Roman"/>
        </w:rPr>
        <w:t xml:space="preserve">is known </w:t>
      </w:r>
      <w:r w:rsidR="00E54D2E" w:rsidRPr="00547E48">
        <w:rPr>
          <w:rFonts w:ascii="Times New Roman" w:hAnsi="Times New Roman" w:cs="Times New Roman"/>
        </w:rPr>
        <w:t xml:space="preserve">about their </w:t>
      </w:r>
      <w:r w:rsidR="00FC20B5">
        <w:rPr>
          <w:rFonts w:ascii="Times New Roman" w:hAnsi="Times New Roman" w:cs="Times New Roman"/>
        </w:rPr>
        <w:t>functioning</w:t>
      </w:r>
      <w:r w:rsidR="00E54D2E" w:rsidRPr="00547E48">
        <w:rPr>
          <w:rFonts w:ascii="Times New Roman" w:hAnsi="Times New Roman" w:cs="Times New Roman"/>
        </w:rPr>
        <w:t xml:space="preserve"> and impact. </w:t>
      </w:r>
      <w:r w:rsidR="001A4F7D" w:rsidRPr="00547E48">
        <w:rPr>
          <w:rFonts w:ascii="Times New Roman" w:hAnsi="Times New Roman" w:cs="Times New Roman"/>
        </w:rPr>
        <w:t>Through collaborative research</w:t>
      </w:r>
      <w:r w:rsidR="00EF3EEA">
        <w:rPr>
          <w:rFonts w:ascii="Times New Roman" w:hAnsi="Times New Roman" w:cs="Times New Roman"/>
        </w:rPr>
        <w:t>,</w:t>
      </w:r>
      <w:r w:rsidR="001A4F7D" w:rsidRPr="00547E48">
        <w:rPr>
          <w:rFonts w:ascii="Times New Roman" w:hAnsi="Times New Roman" w:cs="Times New Roman"/>
        </w:rPr>
        <w:t xml:space="preserve"> based on critical communicative methodology</w:t>
      </w:r>
      <w:r w:rsidR="006A0BFB">
        <w:rPr>
          <w:rFonts w:ascii="Times New Roman" w:hAnsi="Times New Roman" w:cs="Times New Roman"/>
        </w:rPr>
        <w:t>,</w:t>
      </w:r>
      <w:r w:rsidR="00BC62AE" w:rsidRPr="00547E48">
        <w:rPr>
          <w:rFonts w:ascii="Times New Roman" w:hAnsi="Times New Roman" w:cs="Times New Roman"/>
        </w:rPr>
        <w:t xml:space="preserve"> this study aims</w:t>
      </w:r>
      <w:r w:rsidR="003D04B8">
        <w:rPr>
          <w:rFonts w:ascii="Times New Roman" w:hAnsi="Times New Roman" w:cs="Times New Roman"/>
        </w:rPr>
        <w:t xml:space="preserve"> to</w:t>
      </w:r>
      <w:r w:rsidR="00BC62AE" w:rsidRPr="00547E48">
        <w:rPr>
          <w:rFonts w:ascii="Times New Roman" w:hAnsi="Times New Roman" w:cs="Times New Roman"/>
        </w:rPr>
        <w:t xml:space="preserve"> </w:t>
      </w:r>
      <w:r w:rsidR="000D7083">
        <w:rPr>
          <w:rFonts w:ascii="Times New Roman" w:hAnsi="Times New Roman" w:cs="Times New Roman"/>
        </w:rPr>
        <w:t xml:space="preserve">i) </w:t>
      </w:r>
      <w:r w:rsidR="00A56315" w:rsidRPr="00547E48">
        <w:rPr>
          <w:rFonts w:ascii="Times New Roman" w:hAnsi="Times New Roman" w:cs="Times New Roman"/>
        </w:rPr>
        <w:t xml:space="preserve">evaluate with the participants the </w:t>
      </w:r>
      <w:r w:rsidR="007F1C9A">
        <w:rPr>
          <w:rFonts w:ascii="Times New Roman" w:hAnsi="Times New Roman" w:cs="Times New Roman"/>
        </w:rPr>
        <w:t>effective</w:t>
      </w:r>
      <w:r w:rsidR="00A56315" w:rsidRPr="00547E48">
        <w:rPr>
          <w:rFonts w:ascii="Times New Roman" w:hAnsi="Times New Roman" w:cs="Times New Roman"/>
        </w:rPr>
        <w:t xml:space="preserve"> practices and challenges in educating students with </w:t>
      </w:r>
      <w:r w:rsidR="003F7654">
        <w:rPr>
          <w:rFonts w:ascii="Times New Roman" w:hAnsi="Times New Roman" w:cs="Times New Roman"/>
        </w:rPr>
        <w:t>SEND</w:t>
      </w:r>
      <w:r w:rsidR="00A56315" w:rsidRPr="00547E48">
        <w:rPr>
          <w:rFonts w:ascii="Times New Roman" w:hAnsi="Times New Roman" w:cs="Times New Roman"/>
        </w:rPr>
        <w:t xml:space="preserve"> in RP and mainstream classrooms</w:t>
      </w:r>
      <w:r w:rsidR="00086CBF">
        <w:rPr>
          <w:rFonts w:ascii="Times New Roman" w:hAnsi="Times New Roman" w:cs="Times New Roman"/>
        </w:rPr>
        <w:t>, and ii)</w:t>
      </w:r>
      <w:r w:rsidR="00C03B6E">
        <w:rPr>
          <w:rFonts w:ascii="Times New Roman" w:hAnsi="Times New Roman" w:cs="Times New Roman"/>
        </w:rPr>
        <w:t xml:space="preserve"> discuss the </w:t>
      </w:r>
      <w:r w:rsidR="00875C38">
        <w:rPr>
          <w:rFonts w:ascii="Times New Roman" w:hAnsi="Times New Roman" w:cs="Times New Roman"/>
        </w:rPr>
        <w:t xml:space="preserve">position of </w:t>
      </w:r>
      <w:r w:rsidR="00E676B5">
        <w:rPr>
          <w:rFonts w:ascii="Times New Roman" w:hAnsi="Times New Roman" w:cs="Times New Roman"/>
        </w:rPr>
        <w:t>RP</w:t>
      </w:r>
      <w:r w:rsidR="00DE0E1B">
        <w:rPr>
          <w:rFonts w:ascii="Times New Roman" w:hAnsi="Times New Roman" w:cs="Times New Roman"/>
        </w:rPr>
        <w:t xml:space="preserve"> </w:t>
      </w:r>
      <w:r w:rsidR="00D9798F">
        <w:rPr>
          <w:rFonts w:ascii="Times New Roman" w:hAnsi="Times New Roman" w:cs="Times New Roman"/>
        </w:rPr>
        <w:t>within the inclusion</w:t>
      </w:r>
      <w:r w:rsidR="00E676B5">
        <w:rPr>
          <w:rFonts w:ascii="Times New Roman" w:hAnsi="Times New Roman" w:cs="Times New Roman"/>
        </w:rPr>
        <w:t xml:space="preserve"> and exclusion debate</w:t>
      </w:r>
      <w:r w:rsidR="001E2C28" w:rsidRPr="00547E48">
        <w:rPr>
          <w:rFonts w:ascii="Times New Roman" w:hAnsi="Times New Roman" w:cs="Times New Roman"/>
        </w:rPr>
        <w:t>.</w:t>
      </w:r>
      <w:r w:rsidR="001A35F2">
        <w:rPr>
          <w:rFonts w:ascii="Times New Roman" w:hAnsi="Times New Roman" w:cs="Times New Roman"/>
        </w:rPr>
        <w:t xml:space="preserve"> </w:t>
      </w:r>
      <w:r w:rsidR="00D8550F">
        <w:rPr>
          <w:rFonts w:ascii="Times New Roman" w:hAnsi="Times New Roman" w:cs="Times New Roman"/>
        </w:rPr>
        <w:t>R</w:t>
      </w:r>
      <w:r w:rsidR="00B013F3">
        <w:rPr>
          <w:rFonts w:ascii="Times New Roman" w:hAnsi="Times New Roman" w:cs="Times New Roman"/>
        </w:rPr>
        <w:t xml:space="preserve">eflective </w:t>
      </w:r>
      <w:r w:rsidR="00B70286">
        <w:rPr>
          <w:rFonts w:ascii="Times New Roman" w:hAnsi="Times New Roman" w:cs="Times New Roman"/>
        </w:rPr>
        <w:t>conversations</w:t>
      </w:r>
      <w:r w:rsidR="00B013F3">
        <w:rPr>
          <w:rFonts w:ascii="Times New Roman" w:hAnsi="Times New Roman" w:cs="Times New Roman"/>
        </w:rPr>
        <w:t>, communicative focus groups an</w:t>
      </w:r>
      <w:r w:rsidR="00CA3516">
        <w:rPr>
          <w:rFonts w:ascii="Times New Roman" w:hAnsi="Times New Roman" w:cs="Times New Roman"/>
        </w:rPr>
        <w:t>d</w:t>
      </w:r>
      <w:r w:rsidR="00B013F3">
        <w:rPr>
          <w:rFonts w:ascii="Times New Roman" w:hAnsi="Times New Roman" w:cs="Times New Roman"/>
        </w:rPr>
        <w:t xml:space="preserve"> </w:t>
      </w:r>
      <w:r w:rsidR="00E83572">
        <w:rPr>
          <w:rFonts w:ascii="Times New Roman" w:hAnsi="Times New Roman" w:cs="Times New Roman"/>
        </w:rPr>
        <w:t xml:space="preserve">communicative </w:t>
      </w:r>
      <w:r w:rsidR="00B013F3">
        <w:rPr>
          <w:rFonts w:ascii="Times New Roman" w:hAnsi="Times New Roman" w:cs="Times New Roman"/>
        </w:rPr>
        <w:t xml:space="preserve">observations were conducted with teachers, teaching assistants, </w:t>
      </w:r>
      <w:proofErr w:type="gramStart"/>
      <w:r w:rsidR="00B013F3">
        <w:rPr>
          <w:rFonts w:ascii="Times New Roman" w:hAnsi="Times New Roman" w:cs="Times New Roman"/>
        </w:rPr>
        <w:t>mothers</w:t>
      </w:r>
      <w:proofErr w:type="gramEnd"/>
      <w:r w:rsidR="00B013F3">
        <w:rPr>
          <w:rFonts w:ascii="Times New Roman" w:hAnsi="Times New Roman" w:cs="Times New Roman"/>
        </w:rPr>
        <w:t xml:space="preserve"> and students</w:t>
      </w:r>
      <w:r w:rsidR="002E44D0">
        <w:rPr>
          <w:rFonts w:ascii="Times New Roman" w:hAnsi="Times New Roman" w:cs="Times New Roman"/>
        </w:rPr>
        <w:t xml:space="preserve"> in three schools</w:t>
      </w:r>
      <w:r w:rsidR="003C0E75">
        <w:rPr>
          <w:rFonts w:ascii="Times New Roman" w:hAnsi="Times New Roman" w:cs="Times New Roman"/>
        </w:rPr>
        <w:t xml:space="preserve">. </w:t>
      </w:r>
      <w:r w:rsidR="0060754E" w:rsidRPr="00557D4F">
        <w:rPr>
          <w:rFonts w:ascii="Times New Roman" w:hAnsi="Times New Roman" w:cs="Times New Roman"/>
        </w:rPr>
        <w:t>T</w:t>
      </w:r>
      <w:r w:rsidR="009B35C1">
        <w:rPr>
          <w:rFonts w:ascii="Times New Roman" w:hAnsi="Times New Roman" w:cs="Times New Roman"/>
        </w:rPr>
        <w:t xml:space="preserve">wo different models were identified in the </w:t>
      </w:r>
      <w:r w:rsidR="001C2308" w:rsidRPr="00557D4F">
        <w:rPr>
          <w:rFonts w:ascii="Times New Roman" w:hAnsi="Times New Roman" w:cs="Times New Roman"/>
        </w:rPr>
        <w:t>conceptualis</w:t>
      </w:r>
      <w:r w:rsidR="009B35C1">
        <w:rPr>
          <w:rFonts w:ascii="Times New Roman" w:hAnsi="Times New Roman" w:cs="Times New Roman"/>
        </w:rPr>
        <w:t>ation</w:t>
      </w:r>
      <w:r w:rsidR="004C669C">
        <w:rPr>
          <w:rFonts w:ascii="Times New Roman" w:hAnsi="Times New Roman" w:cs="Times New Roman"/>
        </w:rPr>
        <w:t xml:space="preserve"> and </w:t>
      </w:r>
      <w:r w:rsidR="009B35C1">
        <w:rPr>
          <w:rFonts w:ascii="Times New Roman" w:hAnsi="Times New Roman" w:cs="Times New Roman"/>
        </w:rPr>
        <w:t>practice of</w:t>
      </w:r>
      <w:r w:rsidR="001C2308" w:rsidRPr="00557D4F">
        <w:rPr>
          <w:rFonts w:ascii="Times New Roman" w:hAnsi="Times New Roman" w:cs="Times New Roman"/>
        </w:rPr>
        <w:t xml:space="preserve"> </w:t>
      </w:r>
      <w:r w:rsidR="00643D03" w:rsidRPr="00557D4F">
        <w:rPr>
          <w:rFonts w:ascii="Times New Roman" w:hAnsi="Times New Roman" w:cs="Times New Roman"/>
        </w:rPr>
        <w:t>RP</w:t>
      </w:r>
      <w:r w:rsidR="004D21E9">
        <w:rPr>
          <w:rFonts w:ascii="Times New Roman" w:hAnsi="Times New Roman" w:cs="Times New Roman"/>
        </w:rPr>
        <w:t>; either</w:t>
      </w:r>
      <w:r w:rsidR="001C2308" w:rsidRPr="00557D4F">
        <w:rPr>
          <w:rFonts w:ascii="Times New Roman" w:hAnsi="Times New Roman" w:cs="Times New Roman"/>
        </w:rPr>
        <w:t xml:space="preserve"> as a s</w:t>
      </w:r>
      <w:r w:rsidR="00290F1C" w:rsidRPr="00557D4F">
        <w:rPr>
          <w:rFonts w:ascii="Times New Roman" w:hAnsi="Times New Roman" w:cs="Times New Roman"/>
        </w:rPr>
        <w:t>ervice</w:t>
      </w:r>
      <w:r w:rsidR="001C2308" w:rsidRPr="00557D4F">
        <w:rPr>
          <w:rFonts w:ascii="Times New Roman" w:hAnsi="Times New Roman" w:cs="Times New Roman"/>
        </w:rPr>
        <w:t xml:space="preserve"> to promote the </w:t>
      </w:r>
      <w:r w:rsidR="007C0191">
        <w:rPr>
          <w:rFonts w:ascii="Times New Roman" w:hAnsi="Times New Roman" w:cs="Times New Roman"/>
        </w:rPr>
        <w:t xml:space="preserve">education and </w:t>
      </w:r>
      <w:r w:rsidR="001C2308" w:rsidRPr="00557D4F">
        <w:rPr>
          <w:rFonts w:ascii="Times New Roman" w:hAnsi="Times New Roman" w:cs="Times New Roman"/>
        </w:rPr>
        <w:t>inclusion of students with</w:t>
      </w:r>
      <w:r w:rsidR="001F646E" w:rsidRPr="00557D4F">
        <w:rPr>
          <w:rFonts w:ascii="Times New Roman" w:hAnsi="Times New Roman" w:cs="Times New Roman"/>
        </w:rPr>
        <w:t xml:space="preserve"> </w:t>
      </w:r>
      <w:r w:rsidR="00D809D0">
        <w:rPr>
          <w:rFonts w:ascii="Times New Roman" w:hAnsi="Times New Roman" w:cs="Times New Roman"/>
        </w:rPr>
        <w:t>SEND</w:t>
      </w:r>
      <w:r w:rsidR="001C2308" w:rsidRPr="00557D4F">
        <w:rPr>
          <w:rFonts w:ascii="Times New Roman" w:hAnsi="Times New Roman" w:cs="Times New Roman"/>
        </w:rPr>
        <w:t xml:space="preserve"> in mainstream class</w:t>
      </w:r>
      <w:r w:rsidR="00C108D9" w:rsidRPr="00557D4F">
        <w:rPr>
          <w:rFonts w:ascii="Times New Roman" w:hAnsi="Times New Roman" w:cs="Times New Roman"/>
        </w:rPr>
        <w:t>room</w:t>
      </w:r>
      <w:r w:rsidR="005B609E">
        <w:rPr>
          <w:rFonts w:ascii="Times New Roman" w:hAnsi="Times New Roman" w:cs="Times New Roman"/>
        </w:rPr>
        <w:t>/school</w:t>
      </w:r>
      <w:r w:rsidR="00202707">
        <w:rPr>
          <w:rFonts w:ascii="Times New Roman" w:hAnsi="Times New Roman" w:cs="Times New Roman"/>
        </w:rPr>
        <w:t>,</w:t>
      </w:r>
      <w:r w:rsidR="001C2308" w:rsidRPr="00557D4F">
        <w:rPr>
          <w:rFonts w:ascii="Times New Roman" w:hAnsi="Times New Roman" w:cs="Times New Roman"/>
        </w:rPr>
        <w:t xml:space="preserve"> or as a</w:t>
      </w:r>
      <w:r w:rsidR="00A04C71">
        <w:rPr>
          <w:rFonts w:ascii="Times New Roman" w:hAnsi="Times New Roman" w:cs="Times New Roman"/>
        </w:rPr>
        <w:t xml:space="preserve"> </w:t>
      </w:r>
      <w:r w:rsidR="00C108D9" w:rsidRPr="00557D4F">
        <w:rPr>
          <w:rFonts w:ascii="Times New Roman" w:hAnsi="Times New Roman" w:cs="Times New Roman"/>
        </w:rPr>
        <w:t>space</w:t>
      </w:r>
      <w:r w:rsidR="001C2308" w:rsidRPr="00557D4F">
        <w:rPr>
          <w:rFonts w:ascii="Times New Roman" w:hAnsi="Times New Roman" w:cs="Times New Roman"/>
        </w:rPr>
        <w:t xml:space="preserve"> for specialised provision with opportunities for</w:t>
      </w:r>
      <w:r w:rsidR="00643D03" w:rsidRPr="00557D4F">
        <w:rPr>
          <w:rFonts w:ascii="Times New Roman" w:hAnsi="Times New Roman" w:cs="Times New Roman"/>
        </w:rPr>
        <w:t xml:space="preserve"> </w:t>
      </w:r>
      <w:r w:rsidR="001C2308" w:rsidRPr="00557D4F">
        <w:rPr>
          <w:rFonts w:ascii="Times New Roman" w:hAnsi="Times New Roman" w:cs="Times New Roman"/>
        </w:rPr>
        <w:t xml:space="preserve">inclusion. </w:t>
      </w:r>
      <w:r w:rsidR="007043B1" w:rsidRPr="00557D4F">
        <w:rPr>
          <w:rFonts w:ascii="Times New Roman" w:hAnsi="Times New Roman" w:cs="Times New Roman"/>
        </w:rPr>
        <w:t>The</w:t>
      </w:r>
      <w:r w:rsidR="007E621C">
        <w:rPr>
          <w:rFonts w:ascii="Times New Roman" w:hAnsi="Times New Roman" w:cs="Times New Roman"/>
        </w:rPr>
        <w:t>se</w:t>
      </w:r>
      <w:r w:rsidR="007043B1" w:rsidRPr="00557D4F">
        <w:rPr>
          <w:rFonts w:ascii="Times New Roman" w:hAnsi="Times New Roman" w:cs="Times New Roman"/>
        </w:rPr>
        <w:t xml:space="preserve"> </w:t>
      </w:r>
      <w:r w:rsidR="007043B1" w:rsidRPr="007043B1">
        <w:rPr>
          <w:rFonts w:ascii="Times New Roman" w:hAnsi="Times New Roman" w:cs="Times New Roman"/>
        </w:rPr>
        <w:t xml:space="preserve">models reflect two different approaches in the education of </w:t>
      </w:r>
      <w:r w:rsidR="00D809D0">
        <w:rPr>
          <w:rFonts w:ascii="Times New Roman" w:hAnsi="Times New Roman" w:cs="Times New Roman"/>
        </w:rPr>
        <w:t xml:space="preserve">these </w:t>
      </w:r>
      <w:r w:rsidR="007043B1" w:rsidRPr="007043B1">
        <w:rPr>
          <w:rFonts w:ascii="Times New Roman" w:hAnsi="Times New Roman" w:cs="Times New Roman"/>
        </w:rPr>
        <w:t>students</w:t>
      </w:r>
      <w:r w:rsidR="00D470F5">
        <w:rPr>
          <w:rFonts w:ascii="Times New Roman" w:hAnsi="Times New Roman" w:cs="Times New Roman"/>
        </w:rPr>
        <w:t>,</w:t>
      </w:r>
      <w:r w:rsidR="007043B1" w:rsidRPr="00557D4F">
        <w:rPr>
          <w:rFonts w:ascii="Times New Roman" w:hAnsi="Times New Roman" w:cs="Times New Roman"/>
        </w:rPr>
        <w:t xml:space="preserve"> the rights- and the needs-based approach</w:t>
      </w:r>
      <w:r w:rsidR="00D91621">
        <w:rPr>
          <w:rFonts w:ascii="Times New Roman" w:hAnsi="Times New Roman" w:cs="Times New Roman"/>
        </w:rPr>
        <w:t xml:space="preserve"> respectively</w:t>
      </w:r>
      <w:r w:rsidR="006E7ABE" w:rsidRPr="00557D4F">
        <w:rPr>
          <w:rFonts w:ascii="Times New Roman" w:hAnsi="Times New Roman" w:cs="Times New Roman"/>
        </w:rPr>
        <w:t xml:space="preserve">. </w:t>
      </w:r>
      <w:r w:rsidR="00FB130B">
        <w:rPr>
          <w:rFonts w:ascii="Times New Roman" w:hAnsi="Times New Roman" w:cs="Times New Roman"/>
        </w:rPr>
        <w:t>We</w:t>
      </w:r>
      <w:r w:rsidR="003D04B8">
        <w:rPr>
          <w:rFonts w:ascii="Times New Roman" w:hAnsi="Times New Roman" w:cs="Times New Roman"/>
        </w:rPr>
        <w:t xml:space="preserve"> argue</w:t>
      </w:r>
      <w:r w:rsidR="006E7ABE" w:rsidRPr="00557D4F">
        <w:rPr>
          <w:rFonts w:ascii="Times New Roman" w:hAnsi="Times New Roman" w:cs="Times New Roman"/>
        </w:rPr>
        <w:t xml:space="preserve"> that</w:t>
      </w:r>
      <w:r w:rsidR="00C237A8">
        <w:rPr>
          <w:rFonts w:ascii="Times New Roman" w:hAnsi="Times New Roman" w:cs="Times New Roman"/>
        </w:rPr>
        <w:t xml:space="preserve"> RP as inclusive service should be prioritise</w:t>
      </w:r>
      <w:r w:rsidR="00FD6C9E">
        <w:rPr>
          <w:rFonts w:ascii="Times New Roman" w:hAnsi="Times New Roman" w:cs="Times New Roman"/>
        </w:rPr>
        <w:t>d</w:t>
      </w:r>
      <w:r w:rsidR="00F57CC6">
        <w:rPr>
          <w:rFonts w:ascii="Times New Roman" w:hAnsi="Times New Roman" w:cs="Times New Roman"/>
        </w:rPr>
        <w:t xml:space="preserve">. However, </w:t>
      </w:r>
      <w:r w:rsidR="006E7ABE" w:rsidRPr="00557D4F">
        <w:rPr>
          <w:rFonts w:ascii="Times New Roman" w:hAnsi="Times New Roman" w:cs="Times New Roman"/>
        </w:rPr>
        <w:t>flexibility in</w:t>
      </w:r>
      <w:r w:rsidR="004208D5">
        <w:rPr>
          <w:rFonts w:ascii="Times New Roman" w:hAnsi="Times New Roman" w:cs="Times New Roman"/>
        </w:rPr>
        <w:t xml:space="preserve"> its conceptualisation and functioning</w:t>
      </w:r>
      <w:r w:rsidR="006E7ABE" w:rsidRPr="00557D4F">
        <w:rPr>
          <w:rFonts w:ascii="Times New Roman" w:hAnsi="Times New Roman" w:cs="Times New Roman"/>
        </w:rPr>
        <w:t xml:space="preserve">, either as inclusive service or </w:t>
      </w:r>
      <w:r w:rsidR="008C39CA">
        <w:rPr>
          <w:rFonts w:ascii="Times New Roman" w:hAnsi="Times New Roman" w:cs="Times New Roman"/>
        </w:rPr>
        <w:t xml:space="preserve">safe </w:t>
      </w:r>
      <w:r w:rsidR="006E7ABE" w:rsidRPr="00557D4F">
        <w:rPr>
          <w:rFonts w:ascii="Times New Roman" w:hAnsi="Times New Roman" w:cs="Times New Roman"/>
        </w:rPr>
        <w:t>space,</w:t>
      </w:r>
      <w:r w:rsidR="00A2600B">
        <w:rPr>
          <w:rFonts w:ascii="Times New Roman" w:hAnsi="Times New Roman" w:cs="Times New Roman"/>
        </w:rPr>
        <w:t xml:space="preserve"> can positively contribute towards a realistic approach to inclusion</w:t>
      </w:r>
      <w:r w:rsidR="00C8593F">
        <w:rPr>
          <w:rFonts w:ascii="Times New Roman" w:hAnsi="Times New Roman" w:cs="Times New Roman"/>
        </w:rPr>
        <w:t xml:space="preserve"> </w:t>
      </w:r>
      <w:r w:rsidR="00B202E0">
        <w:rPr>
          <w:rFonts w:ascii="Times New Roman" w:hAnsi="Times New Roman" w:cs="Times New Roman"/>
        </w:rPr>
        <w:t>co</w:t>
      </w:r>
      <w:r w:rsidR="009443E6">
        <w:rPr>
          <w:rFonts w:ascii="Times New Roman" w:hAnsi="Times New Roman" w:cs="Times New Roman"/>
        </w:rPr>
        <w:t>mbining human rights and individual diversity</w:t>
      </w:r>
      <w:r w:rsidR="00E20DB1">
        <w:rPr>
          <w:rFonts w:ascii="Times New Roman" w:hAnsi="Times New Roman" w:cs="Times New Roman"/>
        </w:rPr>
        <w:t xml:space="preserve"> perspectives</w:t>
      </w:r>
      <w:r w:rsidR="009443E6">
        <w:rPr>
          <w:rFonts w:ascii="Times New Roman" w:hAnsi="Times New Roman" w:cs="Times New Roman"/>
        </w:rPr>
        <w:t>.</w:t>
      </w:r>
      <w:r w:rsidR="00377DFE">
        <w:rPr>
          <w:rFonts w:ascii="Times New Roman" w:hAnsi="Times New Roman" w:cs="Times New Roman"/>
        </w:rPr>
        <w:t xml:space="preserve"> </w:t>
      </w:r>
    </w:p>
    <w:p w14:paraId="665ECA07" w14:textId="57B27763" w:rsidR="00B71759" w:rsidRDefault="00307427" w:rsidP="00924D1C">
      <w:pPr>
        <w:jc w:val="both"/>
        <w:rPr>
          <w:rFonts w:ascii="Times New Roman" w:hAnsi="Times New Roman" w:cs="Times New Roman"/>
          <w:b/>
          <w:bCs/>
        </w:rPr>
      </w:pPr>
      <w:r>
        <w:rPr>
          <w:rFonts w:ascii="Times New Roman" w:hAnsi="Times New Roman" w:cs="Times New Roman"/>
        </w:rPr>
        <w:t xml:space="preserve"> </w:t>
      </w:r>
    </w:p>
    <w:p w14:paraId="139529DA" w14:textId="48B98590" w:rsidR="00B71759" w:rsidRDefault="00F45234" w:rsidP="00924D1C">
      <w:pPr>
        <w:jc w:val="both"/>
        <w:rPr>
          <w:rFonts w:ascii="Times New Roman" w:hAnsi="Times New Roman" w:cs="Times New Roman"/>
          <w:b/>
          <w:bCs/>
        </w:rPr>
      </w:pPr>
      <w:r>
        <w:rPr>
          <w:rFonts w:ascii="Times New Roman" w:hAnsi="Times New Roman" w:cs="Times New Roman"/>
          <w:b/>
          <w:bCs/>
        </w:rPr>
        <w:t xml:space="preserve">Keywords: </w:t>
      </w:r>
      <w:r w:rsidRPr="00F45234">
        <w:rPr>
          <w:rFonts w:ascii="Times New Roman" w:hAnsi="Times New Roman" w:cs="Times New Roman"/>
        </w:rPr>
        <w:t>Resource provision, Students with special educational needs and/or disabilities,</w:t>
      </w:r>
      <w:r>
        <w:rPr>
          <w:rFonts w:ascii="Times New Roman" w:hAnsi="Times New Roman" w:cs="Times New Roman"/>
        </w:rPr>
        <w:t xml:space="preserve"> </w:t>
      </w:r>
      <w:r w:rsidR="0005235E">
        <w:rPr>
          <w:rFonts w:ascii="Times New Roman" w:hAnsi="Times New Roman" w:cs="Times New Roman"/>
        </w:rPr>
        <w:t>inclusion, inclusive education, critical communicative methodology</w:t>
      </w:r>
    </w:p>
    <w:p w14:paraId="1E64C42D" w14:textId="1AC6C5BF" w:rsidR="006C1CB7" w:rsidRDefault="006C1CB7" w:rsidP="00924D1C">
      <w:pPr>
        <w:jc w:val="both"/>
        <w:rPr>
          <w:rFonts w:ascii="Times New Roman" w:hAnsi="Times New Roman" w:cs="Times New Roman"/>
          <w:b/>
          <w:bCs/>
        </w:rPr>
      </w:pPr>
    </w:p>
    <w:p w14:paraId="569CEA3B" w14:textId="5CD2BBF6" w:rsidR="006C1CB7" w:rsidRDefault="006C1CB7" w:rsidP="00924D1C">
      <w:pPr>
        <w:jc w:val="both"/>
        <w:rPr>
          <w:rFonts w:ascii="Times New Roman" w:hAnsi="Times New Roman" w:cs="Times New Roman"/>
          <w:b/>
          <w:bCs/>
        </w:rPr>
      </w:pPr>
    </w:p>
    <w:p w14:paraId="1B81C71A" w14:textId="5CBFF826" w:rsidR="006C1CB7" w:rsidRDefault="006C1CB7" w:rsidP="00924D1C">
      <w:pPr>
        <w:jc w:val="both"/>
        <w:rPr>
          <w:rFonts w:ascii="Times New Roman" w:hAnsi="Times New Roman" w:cs="Times New Roman"/>
          <w:b/>
          <w:bCs/>
        </w:rPr>
      </w:pPr>
    </w:p>
    <w:p w14:paraId="4B9FC37D" w14:textId="4B1B6BA6" w:rsidR="006C1CB7" w:rsidRDefault="006C1CB7" w:rsidP="00924D1C">
      <w:pPr>
        <w:jc w:val="both"/>
        <w:rPr>
          <w:rFonts w:ascii="Times New Roman" w:hAnsi="Times New Roman" w:cs="Times New Roman"/>
          <w:b/>
          <w:bCs/>
        </w:rPr>
      </w:pPr>
    </w:p>
    <w:p w14:paraId="75FDA5F4" w14:textId="404C71CA" w:rsidR="006C1CB7" w:rsidRDefault="002B0E15" w:rsidP="00924D1C">
      <w:pPr>
        <w:jc w:val="both"/>
        <w:rPr>
          <w:rFonts w:ascii="Times New Roman" w:hAnsi="Times New Roman" w:cs="Times New Roman"/>
          <w:b/>
          <w:bCs/>
        </w:rPr>
      </w:pPr>
      <w:r>
        <w:rPr>
          <w:rFonts w:ascii="Times New Roman" w:hAnsi="Times New Roman" w:cs="Times New Roman"/>
          <w:b/>
          <w:bCs/>
        </w:rPr>
        <w:t>Key points</w:t>
      </w:r>
    </w:p>
    <w:p w14:paraId="58A5D74D" w14:textId="6D4193DD" w:rsidR="006C1CB7" w:rsidRDefault="006C1CB7" w:rsidP="00924D1C">
      <w:pPr>
        <w:jc w:val="both"/>
        <w:rPr>
          <w:rFonts w:ascii="Times New Roman" w:hAnsi="Times New Roman" w:cs="Times New Roman"/>
          <w:b/>
          <w:bCs/>
        </w:rPr>
      </w:pPr>
    </w:p>
    <w:p w14:paraId="07D27EE6" w14:textId="315AE98A" w:rsidR="006C1CB7" w:rsidRDefault="006C1CB7" w:rsidP="00924D1C">
      <w:pPr>
        <w:jc w:val="both"/>
        <w:rPr>
          <w:rFonts w:ascii="Times New Roman" w:hAnsi="Times New Roman" w:cs="Times New Roman"/>
          <w:b/>
          <w:bCs/>
        </w:rPr>
      </w:pPr>
    </w:p>
    <w:p w14:paraId="7F3EFB85" w14:textId="77777777" w:rsidR="002B0E15" w:rsidRPr="00624470" w:rsidRDefault="002B0E15" w:rsidP="002B0E15">
      <w:pPr>
        <w:pStyle w:val="ListParagraph"/>
        <w:numPr>
          <w:ilvl w:val="0"/>
          <w:numId w:val="20"/>
        </w:numPr>
        <w:jc w:val="both"/>
        <w:rPr>
          <w:b/>
          <w:bCs/>
        </w:rPr>
      </w:pPr>
      <w:r>
        <w:t xml:space="preserve">We used critical communicative methodology to co-evaluate with the participants the effective practices and challenges in educating students in RP and mainstream classrooms </w:t>
      </w:r>
    </w:p>
    <w:p w14:paraId="2E4413A1" w14:textId="77777777" w:rsidR="002B0E15" w:rsidRPr="00624470" w:rsidRDefault="002B0E15" w:rsidP="002B0E15">
      <w:pPr>
        <w:pStyle w:val="ListParagraph"/>
        <w:jc w:val="both"/>
        <w:rPr>
          <w:b/>
          <w:bCs/>
        </w:rPr>
      </w:pPr>
    </w:p>
    <w:p w14:paraId="04B1DA23" w14:textId="77777777" w:rsidR="002B0E15" w:rsidRPr="00624470" w:rsidRDefault="002B0E15" w:rsidP="002B0E15">
      <w:pPr>
        <w:pStyle w:val="ListParagraph"/>
        <w:numPr>
          <w:ilvl w:val="0"/>
          <w:numId w:val="20"/>
        </w:numPr>
        <w:jc w:val="both"/>
        <w:rPr>
          <w:b/>
          <w:bCs/>
        </w:rPr>
      </w:pPr>
      <w:r>
        <w:t>We found that RP</w:t>
      </w:r>
      <w:r w:rsidRPr="007F358B">
        <w:t xml:space="preserve"> can function</w:t>
      </w:r>
      <w:r>
        <w:t xml:space="preserve"> either as an inclusive service or a safe space in a mainstream school, although both models function along a continuum </w:t>
      </w:r>
      <w:r w:rsidRPr="00F87C52">
        <w:t>in which either the service or the space model is prioritised.</w:t>
      </w:r>
    </w:p>
    <w:p w14:paraId="360A319B" w14:textId="77777777" w:rsidR="002B0E15" w:rsidRPr="00624470" w:rsidRDefault="002B0E15" w:rsidP="002B0E15">
      <w:pPr>
        <w:pStyle w:val="ListParagraph"/>
        <w:jc w:val="both"/>
        <w:rPr>
          <w:b/>
          <w:bCs/>
        </w:rPr>
      </w:pPr>
    </w:p>
    <w:p w14:paraId="401DC653" w14:textId="77777777" w:rsidR="002B0E15" w:rsidRPr="00624470" w:rsidRDefault="002B0E15" w:rsidP="002B0E15">
      <w:pPr>
        <w:pStyle w:val="ListParagraph"/>
        <w:numPr>
          <w:ilvl w:val="0"/>
          <w:numId w:val="20"/>
        </w:numPr>
        <w:jc w:val="both"/>
        <w:rPr>
          <w:b/>
          <w:bCs/>
        </w:rPr>
      </w:pPr>
      <w:r>
        <w:t>In the inclusive service model, s</w:t>
      </w:r>
      <w:r w:rsidRPr="006D1BE1">
        <w:t>tudents belonging to the</w:t>
      </w:r>
      <w:r>
        <w:t xml:space="preserve"> RP</w:t>
      </w:r>
      <w:r w:rsidRPr="006D1BE1">
        <w:t xml:space="preserve"> </w:t>
      </w:r>
      <w:r>
        <w:t>are</w:t>
      </w:r>
      <w:r w:rsidRPr="006D1BE1">
        <w:t xml:space="preserve"> primarily educated in mainstream classrooms with </w:t>
      </w:r>
      <w:r>
        <w:t>RP</w:t>
      </w:r>
      <w:r w:rsidRPr="006D1BE1">
        <w:t xml:space="preserve"> staff support</w:t>
      </w:r>
      <w:r>
        <w:t xml:space="preserve"> and have</w:t>
      </w:r>
      <w:r w:rsidRPr="006D1BE1">
        <w:t xml:space="preserve"> individual or small group activities in </w:t>
      </w:r>
      <w:r>
        <w:t>the RP. In the safe space model,</w:t>
      </w:r>
      <w:r w:rsidRPr="0009070F">
        <w:t xml:space="preserve"> students are primarily educated in </w:t>
      </w:r>
      <w:r>
        <w:t>RP class</w:t>
      </w:r>
      <w:r w:rsidRPr="0009070F">
        <w:t xml:space="preserve"> and spend a few hours per day/week in the mainstream class.</w:t>
      </w:r>
    </w:p>
    <w:p w14:paraId="514E2EC6" w14:textId="77777777" w:rsidR="002B0E15" w:rsidRPr="00624470" w:rsidRDefault="002B0E15" w:rsidP="002B0E15">
      <w:pPr>
        <w:jc w:val="both"/>
        <w:rPr>
          <w:b/>
          <w:bCs/>
        </w:rPr>
      </w:pPr>
    </w:p>
    <w:p w14:paraId="3F654CDA" w14:textId="77777777" w:rsidR="002B0E15" w:rsidRPr="007F358B" w:rsidRDefault="002B0E15" w:rsidP="002B0E15">
      <w:pPr>
        <w:pStyle w:val="ListParagraph"/>
        <w:numPr>
          <w:ilvl w:val="0"/>
          <w:numId w:val="19"/>
        </w:numPr>
        <w:jc w:val="both"/>
      </w:pPr>
      <w:r>
        <w:t>RP as a service should be prioritised because it can promote the academic and social inclusion of students with SEND and their education alongside their peers. However, flexibility in the use of both models is needed for those students who we do not yet know how to include in mainstream classes.</w:t>
      </w:r>
    </w:p>
    <w:p w14:paraId="07BE1E84" w14:textId="23A55717" w:rsidR="006C1CB7" w:rsidRDefault="006C1CB7" w:rsidP="00924D1C">
      <w:pPr>
        <w:jc w:val="both"/>
        <w:rPr>
          <w:rFonts w:ascii="Times New Roman" w:hAnsi="Times New Roman" w:cs="Times New Roman"/>
          <w:b/>
          <w:bCs/>
        </w:rPr>
      </w:pPr>
    </w:p>
    <w:p w14:paraId="4230BF5C" w14:textId="784C1B06" w:rsidR="00020313" w:rsidRPr="00020313" w:rsidRDefault="00020313" w:rsidP="00C167D7">
      <w:pPr>
        <w:spacing w:before="240"/>
        <w:ind w:firstLine="720"/>
        <w:jc w:val="center"/>
        <w:rPr>
          <w:rFonts w:ascii="Times New Roman" w:hAnsi="Times New Roman" w:cs="Times New Roman"/>
          <w:b/>
          <w:bCs/>
        </w:rPr>
      </w:pPr>
      <w:r w:rsidRPr="00020313">
        <w:rPr>
          <w:rFonts w:ascii="Times New Roman" w:hAnsi="Times New Roman" w:cs="Times New Roman"/>
          <w:b/>
          <w:bCs/>
        </w:rPr>
        <w:lastRenderedPageBreak/>
        <w:t>Introduction</w:t>
      </w:r>
    </w:p>
    <w:p w14:paraId="72BC51DF" w14:textId="068105FE" w:rsidR="00683F21" w:rsidRPr="00A30C36" w:rsidRDefault="00502B5D" w:rsidP="00924D1C">
      <w:pPr>
        <w:spacing w:before="240"/>
        <w:ind w:firstLine="720"/>
        <w:jc w:val="both"/>
        <w:rPr>
          <w:rFonts w:ascii="Times New Roman" w:hAnsi="Times New Roman" w:cs="Times New Roman"/>
        </w:rPr>
      </w:pPr>
      <w:r w:rsidRPr="00D12490">
        <w:rPr>
          <w:rFonts w:ascii="Times New Roman" w:hAnsi="Times New Roman" w:cs="Times New Roman"/>
        </w:rPr>
        <w:t xml:space="preserve">Social and educational inclusion </w:t>
      </w:r>
      <w:r w:rsidR="00BA1A42" w:rsidRPr="00D12490">
        <w:rPr>
          <w:rFonts w:ascii="Times New Roman" w:hAnsi="Times New Roman" w:cs="Times New Roman"/>
        </w:rPr>
        <w:t xml:space="preserve">is the greatest challenge </w:t>
      </w:r>
      <w:r w:rsidR="009C6D6A" w:rsidRPr="00D12490">
        <w:rPr>
          <w:rFonts w:ascii="Times New Roman" w:hAnsi="Times New Roman" w:cs="Times New Roman"/>
        </w:rPr>
        <w:t>facing</w:t>
      </w:r>
      <w:r w:rsidR="00572801" w:rsidRPr="00D12490">
        <w:rPr>
          <w:rFonts w:ascii="Times New Roman" w:hAnsi="Times New Roman" w:cs="Times New Roman"/>
        </w:rPr>
        <w:t xml:space="preserve"> education systems around the world (UNESCO, 2021</w:t>
      </w:r>
      <w:r w:rsidR="002B789B">
        <w:rPr>
          <w:rFonts w:ascii="Times New Roman" w:hAnsi="Times New Roman" w:cs="Times New Roman"/>
        </w:rPr>
        <w:t>)</w:t>
      </w:r>
      <w:r w:rsidR="00C34038" w:rsidRPr="00D12490">
        <w:rPr>
          <w:rFonts w:ascii="Times New Roman" w:hAnsi="Times New Roman" w:cs="Times New Roman"/>
        </w:rPr>
        <w:t>.</w:t>
      </w:r>
      <w:r w:rsidR="005310E2">
        <w:rPr>
          <w:rFonts w:ascii="Times New Roman" w:hAnsi="Times New Roman" w:cs="Times New Roman"/>
        </w:rPr>
        <w:t xml:space="preserve"> </w:t>
      </w:r>
      <w:r w:rsidR="00572801">
        <w:rPr>
          <w:rFonts w:ascii="Times New Roman" w:hAnsi="Times New Roman" w:cs="Times New Roman"/>
        </w:rPr>
        <w:t xml:space="preserve"> </w:t>
      </w:r>
      <w:r w:rsidR="00683F21" w:rsidRPr="00A30C36">
        <w:rPr>
          <w:rFonts w:ascii="Times New Roman" w:hAnsi="Times New Roman" w:cs="Times New Roman"/>
        </w:rPr>
        <w:t>The inclusi</w:t>
      </w:r>
      <w:r w:rsidR="00784943" w:rsidRPr="00A30C36">
        <w:rPr>
          <w:rFonts w:ascii="Times New Roman" w:hAnsi="Times New Roman" w:cs="Times New Roman"/>
        </w:rPr>
        <w:t>on</w:t>
      </w:r>
      <w:r w:rsidR="00683F21" w:rsidRPr="00A30C36">
        <w:rPr>
          <w:rFonts w:ascii="Times New Roman" w:hAnsi="Times New Roman" w:cs="Times New Roman"/>
        </w:rPr>
        <w:t xml:space="preserve"> of students with </w:t>
      </w:r>
      <w:r w:rsidR="00EF545C">
        <w:rPr>
          <w:rFonts w:ascii="Times New Roman" w:hAnsi="Times New Roman" w:cs="Times New Roman"/>
        </w:rPr>
        <w:t>special educational needs and/or disabilities (</w:t>
      </w:r>
      <w:r w:rsidR="006F08F9">
        <w:rPr>
          <w:rFonts w:ascii="Times New Roman" w:hAnsi="Times New Roman" w:cs="Times New Roman"/>
        </w:rPr>
        <w:t>SEND</w:t>
      </w:r>
      <w:r w:rsidR="00EF545C">
        <w:rPr>
          <w:rFonts w:ascii="Times New Roman" w:hAnsi="Times New Roman" w:cs="Times New Roman"/>
        </w:rPr>
        <w:t>)</w:t>
      </w:r>
      <w:r w:rsidR="00683F21" w:rsidRPr="00A30C36">
        <w:rPr>
          <w:rFonts w:ascii="Times New Roman" w:hAnsi="Times New Roman" w:cs="Times New Roman"/>
        </w:rPr>
        <w:t xml:space="preserve"> in mainstream schools is </w:t>
      </w:r>
      <w:r w:rsidR="007949BC">
        <w:rPr>
          <w:rFonts w:ascii="Times New Roman" w:hAnsi="Times New Roman" w:cs="Times New Roman"/>
        </w:rPr>
        <w:t>priorit</w:t>
      </w:r>
      <w:r w:rsidR="002B789B">
        <w:rPr>
          <w:rFonts w:ascii="Times New Roman" w:hAnsi="Times New Roman" w:cs="Times New Roman"/>
        </w:rPr>
        <w:t>i</w:t>
      </w:r>
      <w:r w:rsidR="007949BC">
        <w:rPr>
          <w:rFonts w:ascii="Times New Roman" w:hAnsi="Times New Roman" w:cs="Times New Roman"/>
        </w:rPr>
        <w:t>sed</w:t>
      </w:r>
      <w:r w:rsidR="00683F21" w:rsidRPr="00A30C36">
        <w:rPr>
          <w:rFonts w:ascii="Times New Roman" w:hAnsi="Times New Roman" w:cs="Times New Roman"/>
        </w:rPr>
        <w:t xml:space="preserve"> in the English education system </w:t>
      </w:r>
      <w:r w:rsidR="00DA787A" w:rsidRPr="00A30C36">
        <w:rPr>
          <w:rFonts w:ascii="Times New Roman" w:hAnsi="Times New Roman" w:cs="Times New Roman"/>
        </w:rPr>
        <w:t>based on</w:t>
      </w:r>
      <w:r w:rsidR="00683F21" w:rsidRPr="00A30C36">
        <w:rPr>
          <w:rFonts w:ascii="Times New Roman" w:hAnsi="Times New Roman" w:cs="Times New Roman"/>
        </w:rPr>
        <w:t xml:space="preserve"> ‘the progressive removal of barriers to learning and participation in mainstream education’ (D</w:t>
      </w:r>
      <w:r w:rsidR="00DA787A" w:rsidRPr="00A30C36">
        <w:rPr>
          <w:rFonts w:ascii="Times New Roman" w:hAnsi="Times New Roman" w:cs="Times New Roman"/>
        </w:rPr>
        <w:t>fE</w:t>
      </w:r>
      <w:r w:rsidR="00683F21" w:rsidRPr="00A30C36">
        <w:rPr>
          <w:rFonts w:ascii="Times New Roman" w:hAnsi="Times New Roman" w:cs="Times New Roman"/>
        </w:rPr>
        <w:t>, 201</w:t>
      </w:r>
      <w:r w:rsidR="00DA787A" w:rsidRPr="00A30C36">
        <w:rPr>
          <w:rFonts w:ascii="Times New Roman" w:hAnsi="Times New Roman" w:cs="Times New Roman"/>
        </w:rPr>
        <w:t>5</w:t>
      </w:r>
      <w:r w:rsidR="00683F21" w:rsidRPr="00A30C36">
        <w:rPr>
          <w:rFonts w:ascii="Times New Roman" w:hAnsi="Times New Roman" w:cs="Times New Roman"/>
        </w:rPr>
        <w:t>, p.</w:t>
      </w:r>
      <w:r w:rsidR="00DA787A" w:rsidRPr="00A30C36">
        <w:rPr>
          <w:rFonts w:ascii="Times New Roman" w:hAnsi="Times New Roman" w:cs="Times New Roman"/>
        </w:rPr>
        <w:t xml:space="preserve"> </w:t>
      </w:r>
      <w:r w:rsidR="00683F21" w:rsidRPr="00A30C36">
        <w:rPr>
          <w:rFonts w:ascii="Times New Roman" w:hAnsi="Times New Roman" w:cs="Times New Roman"/>
        </w:rPr>
        <w:t xml:space="preserve">25). The debate between inclusion in mainstream and segregation in special schools for children with </w:t>
      </w:r>
      <w:r w:rsidR="006F08F9">
        <w:rPr>
          <w:rFonts w:ascii="Times New Roman" w:hAnsi="Times New Roman" w:cs="Times New Roman"/>
        </w:rPr>
        <w:t>SEND</w:t>
      </w:r>
      <w:r w:rsidR="00683F21" w:rsidRPr="00A30C36">
        <w:rPr>
          <w:rFonts w:ascii="Times New Roman" w:hAnsi="Times New Roman" w:cs="Times New Roman"/>
        </w:rPr>
        <w:t xml:space="preserve"> was </w:t>
      </w:r>
      <w:r w:rsidR="009D06D2" w:rsidRPr="00A30C36">
        <w:rPr>
          <w:rFonts w:ascii="Times New Roman" w:hAnsi="Times New Roman" w:cs="Times New Roman"/>
        </w:rPr>
        <w:t xml:space="preserve">initially </w:t>
      </w:r>
      <w:r w:rsidR="00683F21" w:rsidRPr="00A30C36">
        <w:rPr>
          <w:rFonts w:ascii="Times New Roman" w:hAnsi="Times New Roman" w:cs="Times New Roman"/>
        </w:rPr>
        <w:t>highlighted i</w:t>
      </w:r>
      <w:r w:rsidR="009D06D2" w:rsidRPr="00A30C36">
        <w:rPr>
          <w:rFonts w:ascii="Times New Roman" w:hAnsi="Times New Roman" w:cs="Times New Roman"/>
        </w:rPr>
        <w:t>n</w:t>
      </w:r>
      <w:r w:rsidR="00683F21" w:rsidRPr="00A30C36">
        <w:rPr>
          <w:rFonts w:ascii="Times New Roman" w:hAnsi="Times New Roman" w:cs="Times New Roman"/>
        </w:rPr>
        <w:t xml:space="preserve"> the Warnock Report </w:t>
      </w:r>
      <w:r w:rsidR="00683F21" w:rsidRPr="00A30C36">
        <w:rPr>
          <w:rFonts w:ascii="Times New Roman" w:hAnsi="Times New Roman" w:cs="Times New Roman"/>
        </w:rPr>
        <w:fldChar w:fldCharType="begin" w:fldLock="1"/>
      </w:r>
      <w:r w:rsidR="00683F21" w:rsidRPr="00A30C36">
        <w:rPr>
          <w:rFonts w:ascii="Times New Roman" w:hAnsi="Times New Roman" w:cs="Times New Roman"/>
        </w:rPr>
        <w:instrText>ADDIN CSL_CITATION {"citationItems":[{"id":"ITEM-1","itemData":{"author":[{"dropping-particle":"","family":"Warnock","given":"M.","non-dropping-particle":"","parse-names":false,"suffix":""}],"id":"ITEM-1","issued":{"date-parts":[["1978"]]},"title":"Special Educational Needs: Report of the Committee of Enquiry into the Education ofHandicapped Children and Young People.","type":"report"},"uris":["http://www.mendeley.com/documents/?uuid=6d81ae76-3e84-4cc3-800e-030f19643994"]}],"mendeley":{"formattedCitation":"(Warnock, 1978)","manualFormatting":"(1978)","plainTextFormattedCitation":"(Warnock, 1978)","previouslyFormattedCitation":"(Warnock, 1978)"},"properties":{"noteIndex":0},"schema":"https://github.com/citation-style-language/schema/raw/master/csl-citation.json"}</w:instrText>
      </w:r>
      <w:r w:rsidR="00683F21" w:rsidRPr="00A30C36">
        <w:rPr>
          <w:rFonts w:ascii="Times New Roman" w:hAnsi="Times New Roman" w:cs="Times New Roman"/>
        </w:rPr>
        <w:fldChar w:fldCharType="separate"/>
      </w:r>
      <w:r w:rsidR="00683F21" w:rsidRPr="00A30C36">
        <w:rPr>
          <w:rFonts w:ascii="Times New Roman" w:hAnsi="Times New Roman" w:cs="Times New Roman"/>
          <w:noProof/>
        </w:rPr>
        <w:t>(1978)</w:t>
      </w:r>
      <w:r w:rsidR="00683F21" w:rsidRPr="00A30C36">
        <w:rPr>
          <w:rFonts w:ascii="Times New Roman" w:hAnsi="Times New Roman" w:cs="Times New Roman"/>
        </w:rPr>
        <w:fldChar w:fldCharType="end"/>
      </w:r>
      <w:r w:rsidR="009B323F" w:rsidRPr="00A30C36">
        <w:rPr>
          <w:rFonts w:ascii="Times New Roman" w:hAnsi="Times New Roman" w:cs="Times New Roman"/>
        </w:rPr>
        <w:t xml:space="preserve"> but</w:t>
      </w:r>
      <w:r w:rsidR="00FE2BEE" w:rsidRPr="00A30C36">
        <w:rPr>
          <w:rFonts w:ascii="Times New Roman" w:hAnsi="Times New Roman" w:cs="Times New Roman"/>
        </w:rPr>
        <w:t xml:space="preserve"> there are still ‘disagreements about how to provide f</w:t>
      </w:r>
      <w:r w:rsidR="00FC1EB9" w:rsidRPr="00A30C36">
        <w:rPr>
          <w:rFonts w:ascii="Times New Roman" w:hAnsi="Times New Roman" w:cs="Times New Roman"/>
        </w:rPr>
        <w:t>or everyone in an inclusive education s</w:t>
      </w:r>
      <w:r w:rsidR="00D376DC" w:rsidRPr="00A30C36">
        <w:rPr>
          <w:rFonts w:ascii="Times New Roman" w:hAnsi="Times New Roman" w:cs="Times New Roman"/>
        </w:rPr>
        <w:t>y</w:t>
      </w:r>
      <w:r w:rsidR="00FC1EB9" w:rsidRPr="00A30C36">
        <w:rPr>
          <w:rFonts w:ascii="Times New Roman" w:hAnsi="Times New Roman" w:cs="Times New Roman"/>
        </w:rPr>
        <w:t>stem</w:t>
      </w:r>
      <w:r w:rsidR="00D376DC" w:rsidRPr="00A30C36">
        <w:rPr>
          <w:rFonts w:ascii="Times New Roman" w:hAnsi="Times New Roman" w:cs="Times New Roman"/>
        </w:rPr>
        <w:t xml:space="preserve">’ (Florian, 2019, </w:t>
      </w:r>
      <w:r w:rsidR="00D12490">
        <w:rPr>
          <w:rFonts w:ascii="Times New Roman" w:hAnsi="Times New Roman" w:cs="Times New Roman"/>
        </w:rPr>
        <w:t xml:space="preserve">p. </w:t>
      </w:r>
      <w:r w:rsidR="00D376DC" w:rsidRPr="00A30C36">
        <w:rPr>
          <w:rFonts w:ascii="Times New Roman" w:hAnsi="Times New Roman" w:cs="Times New Roman"/>
        </w:rPr>
        <w:t xml:space="preserve">692). </w:t>
      </w:r>
      <w:r w:rsidR="00622DAD" w:rsidRPr="00A30C36">
        <w:rPr>
          <w:rFonts w:ascii="Times New Roman" w:hAnsi="Times New Roman" w:cs="Times New Roman"/>
        </w:rPr>
        <w:t xml:space="preserve">Although the number of </w:t>
      </w:r>
      <w:r w:rsidR="00615A58" w:rsidRPr="00A30C36">
        <w:rPr>
          <w:rFonts w:ascii="Times New Roman" w:hAnsi="Times New Roman" w:cs="Times New Roman"/>
        </w:rPr>
        <w:t xml:space="preserve">students in special schools </w:t>
      </w:r>
      <w:r w:rsidR="00B60C67" w:rsidRPr="00A30C36">
        <w:rPr>
          <w:rFonts w:ascii="Times New Roman" w:hAnsi="Times New Roman" w:cs="Times New Roman"/>
        </w:rPr>
        <w:t>has increased</w:t>
      </w:r>
      <w:r w:rsidR="004927C2" w:rsidRPr="00A30C36">
        <w:rPr>
          <w:rFonts w:ascii="Times New Roman" w:hAnsi="Times New Roman" w:cs="Times New Roman"/>
        </w:rPr>
        <w:t xml:space="preserve"> </w:t>
      </w:r>
      <w:r w:rsidR="00A82D12" w:rsidRPr="00A30C36">
        <w:rPr>
          <w:rFonts w:ascii="Times New Roman" w:hAnsi="Times New Roman" w:cs="Times New Roman"/>
        </w:rPr>
        <w:t xml:space="preserve">by 20.2% </w:t>
      </w:r>
      <w:r w:rsidR="00B9471B" w:rsidRPr="00A30C36">
        <w:rPr>
          <w:rFonts w:ascii="Times New Roman" w:hAnsi="Times New Roman" w:cs="Times New Roman"/>
        </w:rPr>
        <w:t xml:space="preserve">from 2014-2018 </w:t>
      </w:r>
      <w:r w:rsidR="004927C2" w:rsidRPr="00A30C36">
        <w:rPr>
          <w:rFonts w:ascii="Times New Roman" w:hAnsi="Times New Roman" w:cs="Times New Roman"/>
        </w:rPr>
        <w:t>a</w:t>
      </w:r>
      <w:r w:rsidR="00F2465E" w:rsidRPr="00A30C36">
        <w:rPr>
          <w:rFonts w:ascii="Times New Roman" w:hAnsi="Times New Roman" w:cs="Times New Roman"/>
        </w:rPr>
        <w:t>nd</w:t>
      </w:r>
      <w:r w:rsidR="004927C2" w:rsidRPr="00A30C36">
        <w:rPr>
          <w:rFonts w:ascii="Times New Roman" w:hAnsi="Times New Roman" w:cs="Times New Roman"/>
        </w:rPr>
        <w:t xml:space="preserve"> </w:t>
      </w:r>
      <w:r w:rsidR="00B60C67" w:rsidRPr="00A30C36">
        <w:rPr>
          <w:rFonts w:ascii="Times New Roman" w:hAnsi="Times New Roman" w:cs="Times New Roman"/>
        </w:rPr>
        <w:t>the</w:t>
      </w:r>
      <w:r w:rsidR="00307114" w:rsidRPr="00A30C36">
        <w:rPr>
          <w:rFonts w:ascii="Times New Roman" w:hAnsi="Times New Roman" w:cs="Times New Roman"/>
        </w:rPr>
        <w:t xml:space="preserve"> </w:t>
      </w:r>
      <w:r w:rsidR="00140DE1" w:rsidRPr="00A30C36">
        <w:rPr>
          <w:rFonts w:ascii="Times New Roman" w:hAnsi="Times New Roman" w:cs="Times New Roman"/>
        </w:rPr>
        <w:t xml:space="preserve">consequent </w:t>
      </w:r>
      <w:r w:rsidR="00307114" w:rsidRPr="00A30C36">
        <w:rPr>
          <w:rFonts w:ascii="Times New Roman" w:hAnsi="Times New Roman" w:cs="Times New Roman"/>
        </w:rPr>
        <w:t>spending</w:t>
      </w:r>
      <w:r w:rsidR="00480A56" w:rsidRPr="00A30C36">
        <w:rPr>
          <w:rFonts w:ascii="Times New Roman" w:hAnsi="Times New Roman" w:cs="Times New Roman"/>
        </w:rPr>
        <w:t xml:space="preserve"> on these schools by 32.4% (</w:t>
      </w:r>
      <w:r w:rsidR="0066312D" w:rsidRPr="00A30C36">
        <w:rPr>
          <w:rFonts w:ascii="Times New Roman" w:hAnsi="Times New Roman" w:cs="Times New Roman"/>
        </w:rPr>
        <w:t xml:space="preserve">National </w:t>
      </w:r>
      <w:r w:rsidR="00B655F3" w:rsidRPr="00A30C36">
        <w:rPr>
          <w:rFonts w:ascii="Times New Roman" w:hAnsi="Times New Roman" w:cs="Times New Roman"/>
        </w:rPr>
        <w:t xml:space="preserve">Audit </w:t>
      </w:r>
      <w:r w:rsidR="00740CF1" w:rsidRPr="00A30C36">
        <w:rPr>
          <w:rFonts w:ascii="Times New Roman" w:hAnsi="Times New Roman" w:cs="Times New Roman"/>
        </w:rPr>
        <w:t>O</w:t>
      </w:r>
      <w:r w:rsidR="00B655F3" w:rsidRPr="00A30C36">
        <w:rPr>
          <w:rFonts w:ascii="Times New Roman" w:hAnsi="Times New Roman" w:cs="Times New Roman"/>
        </w:rPr>
        <w:t>ffice, 2019</w:t>
      </w:r>
      <w:r w:rsidR="00740CF1" w:rsidRPr="00A30C36">
        <w:rPr>
          <w:rFonts w:ascii="Times New Roman" w:hAnsi="Times New Roman" w:cs="Times New Roman"/>
        </w:rPr>
        <w:t>),</w:t>
      </w:r>
      <w:r w:rsidR="00683F21" w:rsidRPr="00A30C36">
        <w:rPr>
          <w:rFonts w:ascii="Times New Roman" w:hAnsi="Times New Roman" w:cs="Times New Roman"/>
        </w:rPr>
        <w:t xml:space="preserve"> there is still </w:t>
      </w:r>
      <w:r w:rsidR="00571161" w:rsidRPr="00A30C36">
        <w:rPr>
          <w:rFonts w:ascii="Times New Roman" w:hAnsi="Times New Roman" w:cs="Times New Roman"/>
        </w:rPr>
        <w:t>hope</w:t>
      </w:r>
      <w:r w:rsidR="00683F21" w:rsidRPr="00A30C36">
        <w:rPr>
          <w:rFonts w:ascii="Times New Roman" w:hAnsi="Times New Roman" w:cs="Times New Roman"/>
        </w:rPr>
        <w:t xml:space="preserve"> to prioritise inclusion in mainstream</w:t>
      </w:r>
      <w:r w:rsidR="00BC4CC3">
        <w:rPr>
          <w:rFonts w:ascii="Times New Roman" w:hAnsi="Times New Roman" w:cs="Times New Roman"/>
        </w:rPr>
        <w:t>,</w:t>
      </w:r>
      <w:r w:rsidR="00034456" w:rsidRPr="00A30C36">
        <w:rPr>
          <w:rFonts w:ascii="Times New Roman" w:hAnsi="Times New Roman" w:cs="Times New Roman"/>
        </w:rPr>
        <w:t xml:space="preserve"> </w:t>
      </w:r>
      <w:r w:rsidR="00F555D8" w:rsidRPr="00A30C36">
        <w:rPr>
          <w:rFonts w:ascii="Times New Roman" w:hAnsi="Times New Roman" w:cs="Times New Roman"/>
        </w:rPr>
        <w:t>trust</w:t>
      </w:r>
      <w:r w:rsidR="00FF22C3">
        <w:rPr>
          <w:rFonts w:ascii="Times New Roman" w:hAnsi="Times New Roman" w:cs="Times New Roman"/>
        </w:rPr>
        <w:t>ing</w:t>
      </w:r>
      <w:r w:rsidR="00F555D8" w:rsidRPr="00A30C36">
        <w:rPr>
          <w:rFonts w:ascii="Times New Roman" w:hAnsi="Times New Roman" w:cs="Times New Roman"/>
        </w:rPr>
        <w:t xml:space="preserve"> the intelligence of teacher</w:t>
      </w:r>
      <w:r w:rsidR="00F40E17" w:rsidRPr="00A30C36">
        <w:rPr>
          <w:rFonts w:ascii="Times New Roman" w:hAnsi="Times New Roman" w:cs="Times New Roman"/>
        </w:rPr>
        <w:t>s</w:t>
      </w:r>
      <w:r w:rsidR="0081333D" w:rsidRPr="00A30C36">
        <w:rPr>
          <w:rFonts w:ascii="Times New Roman" w:hAnsi="Times New Roman" w:cs="Times New Roman"/>
        </w:rPr>
        <w:t xml:space="preserve"> and co-construct</w:t>
      </w:r>
      <w:r w:rsidR="00FF22C3">
        <w:rPr>
          <w:rFonts w:ascii="Times New Roman" w:hAnsi="Times New Roman" w:cs="Times New Roman"/>
        </w:rPr>
        <w:t>ing</w:t>
      </w:r>
      <w:r w:rsidR="0081333D" w:rsidRPr="00A30C36">
        <w:rPr>
          <w:rFonts w:ascii="Times New Roman" w:hAnsi="Times New Roman" w:cs="Times New Roman"/>
        </w:rPr>
        <w:t xml:space="preserve"> research with them</w:t>
      </w:r>
      <w:r w:rsidR="00683F21" w:rsidRPr="00A30C36">
        <w:rPr>
          <w:rFonts w:ascii="Times New Roman" w:hAnsi="Times New Roman" w:cs="Times New Roman"/>
        </w:rPr>
        <w:t xml:space="preserve"> </w:t>
      </w:r>
      <w:r w:rsidR="00683F21" w:rsidRPr="00A30C36">
        <w:rPr>
          <w:rFonts w:ascii="Times New Roman" w:hAnsi="Times New Roman" w:cs="Times New Roman"/>
        </w:rPr>
        <w:fldChar w:fldCharType="begin" w:fldLock="1"/>
      </w:r>
      <w:r w:rsidR="00683F21" w:rsidRPr="00A30C36">
        <w:rPr>
          <w:rFonts w:ascii="Times New Roman" w:hAnsi="Times New Roman" w:cs="Times New Roman"/>
        </w:rPr>
        <w:instrText>ADDIN CSL_CITATION {"citationItems":[{"id":"ITEM-1","itemData":{"DOI":"https://doi.org/10.1111/1467-8578.12181","ISSN":"0952-3383, 0952-3383","abstract":"For children with special educational needs, seeds were sown for the move away from segregated settings to inclusion in mainstream settings following the 1978 Warnock Report. However, the \"special versus mainstream school\" debate was re-ignited in 2005 when Warnock recommended a more significant role for special schools than previously envisaged. Furthermore, an increase in special school placement has been reported, prompting this investigation of the role of special schools in the current climate of inclusion. Literature from Britain, Europe and New Zealand, including research that listens to \"the voice of the child,\" which compares experiences of children with special educational needs in special and mainstream schools, is reviewed. The findings give no clear indication that either setting leads to better outcomes. Tensions between the inclusion agenda and standards agenda are highlighted. It is concluded that special schools in reduced numbers are likely to remain a feature of the inclusive education system, with recommendations for the development of special-mainstream school partnership links. The quality of the setting, regardless of the type of setting, is emphasised, highlighting implications for staff training in special and mainstream schools. Further research comparing outcomes for children educated in different types of provision is recommended.","author":[{"dropping-particle":"","family":"Shaw","given":"Anne","non-dropping-particle":"","parse-names":false,"suffix":""}],"container-title":"British Journal of Special Education","id":"ITEM-1","issue":"3","issued":{"date-parts":[["2017","9"]]},"language":"English","note":"Last updated - 2021-02-11\n\nSubjectsTermNotLitGenreText - 4166ER1 4394ER1 4124ER5 4350ER5; 5082ER1 5032ER5; 10048ER1 3192ER1 9963ER5 3164ER5; 9385ER1 5302ER1 9128ER1 9305ER5 5252ER5 9048ER5; 6329ER1 8009ER1 6270ER5 7939ER5; 10057ER1 10411ER1 8114ER1 4605ER1 9972ER5 10321ER5 8043ER5 4558ER5; 10062ER1 9420ER1 5308ER1 9977ER5 9339ER5 5258ER5; 7549ER1 7480ER5; 62ER1 10154ER1 60ER5 10069ER5; 8862ER1 8876ER1 8786ER5 8800ER5; 7720ER1 3223ER1 2248ER1 921ER1 7650ER5 3194ER5 2232ER5 912ER5; 10133ER1 5778ER1 2820ER1 10048ER5 5723ER5 2799ER5; United Kingdom (Great Britain); Europe; New Zealand","page":"292-312","publisher":"Wiley-Blackwell, 350 Main Street, Malden, MA 02148","title":"Inclusion: The Role of Special and Mainstream Schools","type":"article-journal","volume":"44"},"uris":["http://www.mendeley.com/documents/?uuid=7e15b185-2a80-4c0e-ab1a-583b472cc02b"]}],"mendeley":{"formattedCitation":"(Shaw, 2017)","plainTextFormattedCitation":"(Shaw, 2017)","previouslyFormattedCitation":"(Shaw, 2017)"},"properties":{"noteIndex":0},"schema":"https://github.com/citation-style-language/schema/raw/master/csl-citation.json"}</w:instrText>
      </w:r>
      <w:r w:rsidR="00683F21" w:rsidRPr="00A30C36">
        <w:rPr>
          <w:rFonts w:ascii="Times New Roman" w:hAnsi="Times New Roman" w:cs="Times New Roman"/>
        </w:rPr>
        <w:fldChar w:fldCharType="separate"/>
      </w:r>
      <w:r w:rsidR="00683F21" w:rsidRPr="00A30C36">
        <w:rPr>
          <w:rFonts w:ascii="Times New Roman" w:hAnsi="Times New Roman" w:cs="Times New Roman"/>
          <w:noProof/>
        </w:rPr>
        <w:t>(</w:t>
      </w:r>
      <w:r w:rsidR="00C33E47">
        <w:rPr>
          <w:rFonts w:ascii="Times New Roman" w:hAnsi="Times New Roman" w:cs="Times New Roman"/>
          <w:noProof/>
        </w:rPr>
        <w:t>Thomas</w:t>
      </w:r>
      <w:r w:rsidR="00480A56" w:rsidRPr="00A30C36">
        <w:rPr>
          <w:rFonts w:ascii="Times New Roman" w:hAnsi="Times New Roman" w:cs="Times New Roman"/>
          <w:noProof/>
        </w:rPr>
        <w:t xml:space="preserve"> and</w:t>
      </w:r>
      <w:r w:rsidR="00853438" w:rsidRPr="00A30C36">
        <w:rPr>
          <w:rFonts w:ascii="Times New Roman" w:hAnsi="Times New Roman" w:cs="Times New Roman"/>
          <w:noProof/>
        </w:rPr>
        <w:t xml:space="preserve"> Loxley 2022</w:t>
      </w:r>
      <w:r w:rsidR="00F555D8" w:rsidRPr="00A30C36">
        <w:rPr>
          <w:rFonts w:ascii="Times New Roman" w:hAnsi="Times New Roman" w:cs="Times New Roman"/>
          <w:noProof/>
        </w:rPr>
        <w:t>, p. 240</w:t>
      </w:r>
      <w:r w:rsidR="00683F21" w:rsidRPr="00A30C36">
        <w:rPr>
          <w:rFonts w:ascii="Times New Roman" w:hAnsi="Times New Roman" w:cs="Times New Roman"/>
          <w:noProof/>
        </w:rPr>
        <w:t>)</w:t>
      </w:r>
      <w:r w:rsidR="00683F21" w:rsidRPr="00A30C36">
        <w:rPr>
          <w:rFonts w:ascii="Times New Roman" w:hAnsi="Times New Roman" w:cs="Times New Roman"/>
        </w:rPr>
        <w:fldChar w:fldCharType="end"/>
      </w:r>
      <w:r w:rsidR="00683F21" w:rsidRPr="00A30C36">
        <w:rPr>
          <w:rFonts w:ascii="Times New Roman" w:hAnsi="Times New Roman" w:cs="Times New Roman"/>
        </w:rPr>
        <w:t>.</w:t>
      </w:r>
      <w:r w:rsidR="0002050B" w:rsidRPr="00A30C36">
        <w:rPr>
          <w:rFonts w:ascii="Times New Roman" w:hAnsi="Times New Roman" w:cs="Times New Roman"/>
        </w:rPr>
        <w:t xml:space="preserve"> However, i</w:t>
      </w:r>
      <w:r w:rsidR="00683F21" w:rsidRPr="00A30C36">
        <w:rPr>
          <w:rFonts w:ascii="Times New Roman" w:hAnsi="Times New Roman" w:cs="Times New Roman"/>
        </w:rPr>
        <w:t xml:space="preserve">nclusion does not simply imply </w:t>
      </w:r>
      <w:r w:rsidR="002E28C0" w:rsidRPr="00A30C36">
        <w:rPr>
          <w:rFonts w:ascii="Times New Roman" w:hAnsi="Times New Roman" w:cs="Times New Roman"/>
        </w:rPr>
        <w:t>the</w:t>
      </w:r>
      <w:r w:rsidR="00683F21" w:rsidRPr="00A30C36">
        <w:rPr>
          <w:rFonts w:ascii="Times New Roman" w:hAnsi="Times New Roman" w:cs="Times New Roman"/>
        </w:rPr>
        <w:t xml:space="preserve"> presence </w:t>
      </w:r>
      <w:r w:rsidR="002E28C0" w:rsidRPr="00A30C36">
        <w:rPr>
          <w:rFonts w:ascii="Times New Roman" w:hAnsi="Times New Roman" w:cs="Times New Roman"/>
        </w:rPr>
        <w:t>of</w:t>
      </w:r>
      <w:r w:rsidR="00683F21" w:rsidRPr="00A30C36">
        <w:rPr>
          <w:rFonts w:ascii="Times New Roman" w:hAnsi="Times New Roman" w:cs="Times New Roman"/>
        </w:rPr>
        <w:t xml:space="preserve"> children with </w:t>
      </w:r>
      <w:r w:rsidR="006F08F9">
        <w:rPr>
          <w:rFonts w:ascii="Times New Roman" w:hAnsi="Times New Roman" w:cs="Times New Roman"/>
        </w:rPr>
        <w:t>SEND</w:t>
      </w:r>
      <w:r w:rsidR="00683F21" w:rsidRPr="00A30C36">
        <w:rPr>
          <w:rFonts w:ascii="Times New Roman" w:hAnsi="Times New Roman" w:cs="Times New Roman"/>
        </w:rPr>
        <w:t xml:space="preserve"> in mainstream but demands increasing participation </w:t>
      </w:r>
      <w:r w:rsidR="004A6185" w:rsidRPr="00A30C36">
        <w:rPr>
          <w:rFonts w:ascii="Times New Roman" w:hAnsi="Times New Roman" w:cs="Times New Roman"/>
        </w:rPr>
        <w:t xml:space="preserve">in the curriculum </w:t>
      </w:r>
      <w:r w:rsidR="000742B7" w:rsidRPr="00A30C36">
        <w:rPr>
          <w:rFonts w:ascii="Times New Roman" w:hAnsi="Times New Roman" w:cs="Times New Roman"/>
        </w:rPr>
        <w:t xml:space="preserve">with appropriate adaptations </w:t>
      </w:r>
      <w:r w:rsidR="001D3B7B">
        <w:rPr>
          <w:rFonts w:ascii="Times New Roman" w:hAnsi="Times New Roman" w:cs="Times New Roman"/>
        </w:rPr>
        <w:t>and access to services</w:t>
      </w:r>
      <w:r w:rsidR="00BD4F4A">
        <w:rPr>
          <w:rFonts w:ascii="Times New Roman" w:hAnsi="Times New Roman" w:cs="Times New Roman"/>
        </w:rPr>
        <w:t>, tailoring</w:t>
      </w:r>
      <w:r w:rsidR="00683F21" w:rsidRPr="00A30C36">
        <w:rPr>
          <w:rFonts w:ascii="Times New Roman" w:hAnsi="Times New Roman" w:cs="Times New Roman"/>
        </w:rPr>
        <w:t xml:space="preserve"> provision to meet</w:t>
      </w:r>
      <w:r w:rsidR="000954B6" w:rsidRPr="00A30C36">
        <w:rPr>
          <w:rFonts w:ascii="Times New Roman" w:hAnsi="Times New Roman" w:cs="Times New Roman"/>
        </w:rPr>
        <w:t xml:space="preserve"> their</w:t>
      </w:r>
      <w:r w:rsidR="00683F21" w:rsidRPr="00A30C36">
        <w:rPr>
          <w:rFonts w:ascii="Times New Roman" w:hAnsi="Times New Roman" w:cs="Times New Roman"/>
        </w:rPr>
        <w:t xml:space="preserve"> individual </w:t>
      </w:r>
      <w:r w:rsidR="005A4FAB" w:rsidRPr="00A30C36">
        <w:rPr>
          <w:rFonts w:ascii="Times New Roman" w:hAnsi="Times New Roman" w:cs="Times New Roman"/>
        </w:rPr>
        <w:t xml:space="preserve">strengths and </w:t>
      </w:r>
      <w:r w:rsidR="00683F21" w:rsidRPr="00A30C36">
        <w:rPr>
          <w:rFonts w:ascii="Times New Roman" w:hAnsi="Times New Roman" w:cs="Times New Roman"/>
        </w:rPr>
        <w:t xml:space="preserve">needs </w:t>
      </w:r>
      <w:r w:rsidR="00683F21" w:rsidRPr="00A30C36">
        <w:rPr>
          <w:rFonts w:ascii="Times New Roman" w:hAnsi="Times New Roman" w:cs="Times New Roman"/>
        </w:rPr>
        <w:fldChar w:fldCharType="begin" w:fldLock="1"/>
      </w:r>
      <w:r w:rsidR="00683F21" w:rsidRPr="00A30C36">
        <w:rPr>
          <w:rFonts w:ascii="Times New Roman" w:hAnsi="Times New Roman" w:cs="Times New Roman"/>
        </w:rPr>
        <w:instrText>ADDIN CSL_CITATION {"citationItems":[{"id":"ITEM-1","itemData":{"DOI":"10.1007/s11125-011-9200-z","abstract":"This article considers the inclusive development of teacher education, drawing on changes made for the new edition of the Index for Inclusion. It defines inclusion as putting inclusive values into action and sets out a values framework for education. It critiques approaches to inclusion that are confined to the mainstream participation of children categorized as ''having special educational needs''. It suggests inclusive development as a heading for all compatible principled interventions in schools but argues that having a singular approach to development is more important than the name it is given. It attempts to fill a gap in thinking about inclusion by suggesting the structure for a values-and rights-based curriculum for schools. It suggests that besides preparing teachers to promote inclusion in schools, teacher educators who wish to promote inclusion from within universities and colleges must attempt to put inclusive values into action in the cultures, policies, and practices of their own institutions.","author":[{"dropping-particle":"","family":"Booth","given":"Tony","non-dropping-particle":"","parse-names":false,"suffix":""}],"container-title":"PROSPECTS- UNESCO","id":"ITEM-1","issue":"3","issued":{"date-parts":[["2011"]]},"page":"303-318","title":"The name of the rose: Inclusive values into action in teacher education","type":"article-journal","volume":"41"},"uris":["http://www.mendeley.com/documents/?uuid=1bb16596-6b21-3035-8f0e-854e5665d758"]},{"id":"ITEM-2","itemData":{"ISSN":"1034-912X","author":[{"dropping-particle":"","family":"Falkmer","given":"Marita","non-dropping-particle":"","parse-names":false,"suffix":""}],"container-title":"International Journal of Disability, Development and Education","id":"ITEM-2","issue":"1","issued":{"date-parts":[["2015"]]},"page":"1-23","title":"Parents' Perspectives on Inclusive Schools for Children with Autism Spectrum Conditions.","type":"article-journal","volume":"62"},"uris":["http://www.mendeley.com/documents/?uuid=de384e55-e06d-3acf-83e2-4dc3e17be717"]}],"mendeley":{"formattedCitation":"(Booth, 2011; Falkmer, 2015)","plainTextFormattedCitation":"(Booth, 2011; Falkmer, 2015)","previouslyFormattedCitation":"(Booth, 2011; Falkmer, 2015)"},"properties":{"noteIndex":0},"schema":"https://github.com/citation-style-language/schema/raw/master/csl-citation.json"}</w:instrText>
      </w:r>
      <w:r w:rsidR="00683F21" w:rsidRPr="00A30C36">
        <w:rPr>
          <w:rFonts w:ascii="Times New Roman" w:hAnsi="Times New Roman" w:cs="Times New Roman"/>
        </w:rPr>
        <w:fldChar w:fldCharType="separate"/>
      </w:r>
      <w:r w:rsidR="00CC103B">
        <w:rPr>
          <w:rFonts w:ascii="Times New Roman" w:hAnsi="Times New Roman" w:cs="Times New Roman"/>
        </w:rPr>
        <w:t xml:space="preserve">(Kurth and </w:t>
      </w:r>
      <w:r w:rsidR="00AD094D">
        <w:rPr>
          <w:rFonts w:ascii="Times New Roman" w:hAnsi="Times New Roman" w:cs="Times New Roman"/>
        </w:rPr>
        <w:t>G</w:t>
      </w:r>
      <w:r w:rsidR="00CC103B">
        <w:rPr>
          <w:rFonts w:ascii="Times New Roman" w:hAnsi="Times New Roman" w:cs="Times New Roman"/>
        </w:rPr>
        <w:t xml:space="preserve">ross, 2014; </w:t>
      </w:r>
      <w:r w:rsidR="004D5E43">
        <w:rPr>
          <w:rFonts w:ascii="Times New Roman" w:hAnsi="Times New Roman" w:cs="Times New Roman"/>
          <w:noProof/>
        </w:rPr>
        <w:t>Strogilos</w:t>
      </w:r>
      <w:r w:rsidR="009B2193">
        <w:rPr>
          <w:rFonts w:ascii="Times New Roman" w:hAnsi="Times New Roman" w:cs="Times New Roman"/>
          <w:noProof/>
        </w:rPr>
        <w:t xml:space="preserve"> et al.</w:t>
      </w:r>
      <w:r w:rsidR="003F0D42" w:rsidRPr="002B0E15">
        <w:rPr>
          <w:rFonts w:ascii="Times New Roman" w:hAnsi="Times New Roman" w:cs="Times New Roman"/>
          <w:noProof/>
        </w:rPr>
        <w:t>,</w:t>
      </w:r>
      <w:r w:rsidR="0031441A" w:rsidRPr="00A30C36">
        <w:rPr>
          <w:rFonts w:ascii="Times New Roman" w:hAnsi="Times New Roman" w:cs="Times New Roman"/>
          <w:noProof/>
        </w:rPr>
        <w:t xml:space="preserve"> 2</w:t>
      </w:r>
      <w:r w:rsidR="00D04C75" w:rsidRPr="00A30C36">
        <w:rPr>
          <w:rFonts w:ascii="Times New Roman" w:hAnsi="Times New Roman" w:cs="Times New Roman"/>
          <w:noProof/>
        </w:rPr>
        <w:t>0</w:t>
      </w:r>
      <w:r w:rsidR="003870CB">
        <w:rPr>
          <w:rFonts w:ascii="Times New Roman" w:hAnsi="Times New Roman" w:cs="Times New Roman"/>
          <w:noProof/>
        </w:rPr>
        <w:t>21</w:t>
      </w:r>
      <w:r w:rsidR="00683F21" w:rsidRPr="00A30C36">
        <w:rPr>
          <w:rFonts w:ascii="Times New Roman" w:hAnsi="Times New Roman" w:cs="Times New Roman"/>
          <w:noProof/>
        </w:rPr>
        <w:t>)</w:t>
      </w:r>
      <w:r w:rsidR="00683F21" w:rsidRPr="00A30C36">
        <w:rPr>
          <w:rFonts w:ascii="Times New Roman" w:hAnsi="Times New Roman" w:cs="Times New Roman"/>
        </w:rPr>
        <w:fldChar w:fldCharType="end"/>
      </w:r>
      <w:r w:rsidR="00683F21" w:rsidRPr="00A30C36">
        <w:rPr>
          <w:rFonts w:ascii="Times New Roman" w:hAnsi="Times New Roman" w:cs="Times New Roman"/>
        </w:rPr>
        <w:t xml:space="preserve">. </w:t>
      </w:r>
      <w:r w:rsidR="004F37AF" w:rsidRPr="00A30C36">
        <w:rPr>
          <w:rFonts w:ascii="Times New Roman" w:hAnsi="Times New Roman" w:cs="Times New Roman"/>
        </w:rPr>
        <w:t xml:space="preserve">Inclusion in this sense is what might be described as an integrative position, between rights-based inclusion, concentrated on the inclusion of all children in mainstream education, and needs-based inclusion, in which a range of provision best meets individual needs </w:t>
      </w:r>
      <w:r w:rsidR="004F37AF" w:rsidRPr="00A30C36">
        <w:rPr>
          <w:rFonts w:ascii="Times New Roman" w:hAnsi="Times New Roman" w:cs="Times New Roman"/>
        </w:rPr>
        <w:fldChar w:fldCharType="begin" w:fldLock="1"/>
      </w:r>
      <w:r w:rsidR="004F37AF" w:rsidRPr="00A30C36">
        <w:rPr>
          <w:rFonts w:ascii="Times New Roman" w:hAnsi="Times New Roman" w:cs="Times New Roman"/>
        </w:rPr>
        <w:instrText>ADDIN CSL_CITATION {"citationItems":[{"id":"ITEM-1","itemData":{"DOI":"10.1080/13603110903294347","ISSN":"1360-3116","abstract":"This paper explores some of the tensions that frequently arise in debates about inclusion and the education of children and young people on the autism spectrum. This debate is often characterised by bipolar thinking and moral posturing, and is obscured by misunderstandings and omissions. This can create confusion for practitioners trying their best to support learners on the spectrum in inclusive classrooms, and does much harm to the inclusion project. This paper identifies some of the recurring entanglements that obfuscate the debate. The main thesis of the paper is that the effective inclusion of children and young people on the autism spectrum requires practitioners to question two dominant and contradictory perspectives within the inclusion literature-the rights-based perspective and the needs-based perspective-which, arguably, polarise thinking at the theoretical level and inclusive practice at classroom level. The specific aim of the paper is to identify oppositional views on labelling and special pedagogies within these two perspectives and critically explore their implications for teachers supporting learners on the autism spectrum. The possibility of an integrative inclusionist position is tentatively explored. © 2011 Taylor &amp; Francis.","author":[{"dropping-particle":"","family":"Ravet","given":"Jackie","non-dropping-particle":"","parse-names":false,"suffix":""}],"container-title":"International Journal of Inclusive Education","id":"ITEM-1","issue":"6","issued":{"date-parts":[["2011","7"]]},"page":"667-682","title":"Inclusive/exclusive? Contradictory perspectives on autism and inclusion: the case for an integrative position","type":"article-journal","volume":"15"},"uris":["http://www.mendeley.com/documents/?uuid=2d4a1203-ca72-3788-8d5f-490165f6f625"]}],"mendeley":{"formattedCitation":"(Ravet, 2011)","plainTextFormattedCitation":"(Ravet, 2011)","previouslyFormattedCitation":"(Ravet, 2011)"},"properties":{"noteIndex":0},"schema":"https://github.com/citation-style-language/schema/raw/master/csl-citation.json"}</w:instrText>
      </w:r>
      <w:r w:rsidR="004F37AF" w:rsidRPr="00A30C36">
        <w:rPr>
          <w:rFonts w:ascii="Times New Roman" w:hAnsi="Times New Roman" w:cs="Times New Roman"/>
        </w:rPr>
        <w:fldChar w:fldCharType="separate"/>
      </w:r>
      <w:r w:rsidR="004F37AF" w:rsidRPr="00A30C36">
        <w:rPr>
          <w:rFonts w:ascii="Times New Roman" w:hAnsi="Times New Roman" w:cs="Times New Roman"/>
          <w:noProof/>
        </w:rPr>
        <w:t>(Ravet, 2011)</w:t>
      </w:r>
      <w:r w:rsidR="004F37AF" w:rsidRPr="00A30C36">
        <w:rPr>
          <w:rFonts w:ascii="Times New Roman" w:hAnsi="Times New Roman" w:cs="Times New Roman"/>
        </w:rPr>
        <w:fldChar w:fldCharType="end"/>
      </w:r>
      <w:r w:rsidR="004F37AF" w:rsidRPr="00A30C36">
        <w:rPr>
          <w:rFonts w:ascii="Times New Roman" w:hAnsi="Times New Roman" w:cs="Times New Roman"/>
        </w:rPr>
        <w:t>.</w:t>
      </w:r>
      <w:r w:rsidR="006254C7" w:rsidRPr="00A30C36">
        <w:rPr>
          <w:rFonts w:ascii="Times New Roman" w:hAnsi="Times New Roman" w:cs="Times New Roman"/>
        </w:rPr>
        <w:t xml:space="preserve"> </w:t>
      </w:r>
    </w:p>
    <w:p w14:paraId="2B2760FD" w14:textId="7F455E5E" w:rsidR="00E90ABD" w:rsidRPr="00DA5C00" w:rsidRDefault="004E2150" w:rsidP="00924D1C">
      <w:pPr>
        <w:jc w:val="both"/>
        <w:rPr>
          <w:rFonts w:ascii="Times New Roman" w:hAnsi="Times New Roman" w:cs="Times New Roman"/>
        </w:rPr>
      </w:pPr>
      <w:r w:rsidRPr="00A30C36">
        <w:rPr>
          <w:rFonts w:ascii="Times New Roman" w:hAnsi="Times New Roman" w:cs="Times New Roman"/>
          <w:b/>
          <w:bCs/>
        </w:rPr>
        <w:tab/>
      </w:r>
      <w:r w:rsidR="00460F35" w:rsidRPr="00DA5C00">
        <w:rPr>
          <w:rFonts w:ascii="Times New Roman" w:hAnsi="Times New Roman" w:cs="Times New Roman"/>
        </w:rPr>
        <w:t xml:space="preserve">One </w:t>
      </w:r>
      <w:r w:rsidR="008D127A" w:rsidRPr="00DA5C00">
        <w:rPr>
          <w:rFonts w:ascii="Times New Roman" w:hAnsi="Times New Roman" w:cs="Times New Roman"/>
        </w:rPr>
        <w:t>approach to</w:t>
      </w:r>
      <w:r w:rsidR="00460F35" w:rsidRPr="00DA5C00">
        <w:rPr>
          <w:rFonts w:ascii="Times New Roman" w:hAnsi="Times New Roman" w:cs="Times New Roman"/>
        </w:rPr>
        <w:t xml:space="preserve"> inclu</w:t>
      </w:r>
      <w:r w:rsidR="00C80970" w:rsidRPr="00DA5C00">
        <w:rPr>
          <w:rFonts w:ascii="Times New Roman" w:hAnsi="Times New Roman" w:cs="Times New Roman"/>
        </w:rPr>
        <w:t>de students with SEND in mainstream schools is</w:t>
      </w:r>
      <w:r w:rsidR="0092386D" w:rsidRPr="00DA5C00">
        <w:rPr>
          <w:rFonts w:ascii="Times New Roman" w:hAnsi="Times New Roman" w:cs="Times New Roman"/>
        </w:rPr>
        <w:t xml:space="preserve"> </w:t>
      </w:r>
      <w:r w:rsidR="001D162A" w:rsidRPr="00DA5C00">
        <w:rPr>
          <w:rFonts w:ascii="Times New Roman" w:hAnsi="Times New Roman" w:cs="Times New Roman"/>
        </w:rPr>
        <w:t xml:space="preserve">through </w:t>
      </w:r>
      <w:r w:rsidR="000C4C68" w:rsidRPr="00DA5C00">
        <w:rPr>
          <w:rFonts w:ascii="Times New Roman" w:hAnsi="Times New Roman" w:cs="Times New Roman"/>
        </w:rPr>
        <w:t xml:space="preserve">support provided </w:t>
      </w:r>
      <w:r w:rsidR="001E118D" w:rsidRPr="00DA5C00">
        <w:rPr>
          <w:rFonts w:ascii="Times New Roman" w:hAnsi="Times New Roman" w:cs="Times New Roman"/>
        </w:rPr>
        <w:t>via specialist facilities</w:t>
      </w:r>
      <w:r w:rsidR="00D3007C" w:rsidRPr="00DA5C00">
        <w:rPr>
          <w:rFonts w:ascii="Times New Roman" w:hAnsi="Times New Roman" w:cs="Times New Roman"/>
        </w:rPr>
        <w:t xml:space="preserve"> </w:t>
      </w:r>
      <w:r w:rsidR="002B7672" w:rsidRPr="00DA5C00">
        <w:rPr>
          <w:rFonts w:ascii="Times New Roman" w:hAnsi="Times New Roman" w:cs="Times New Roman"/>
        </w:rPr>
        <w:t>for some hours per day/week</w:t>
      </w:r>
      <w:r w:rsidR="00921E53" w:rsidRPr="00DA5C00">
        <w:rPr>
          <w:rFonts w:ascii="Times New Roman" w:hAnsi="Times New Roman" w:cs="Times New Roman"/>
        </w:rPr>
        <w:t xml:space="preserve">, which in England is called </w:t>
      </w:r>
      <w:r w:rsidR="00E90ABD" w:rsidRPr="00DA5C00">
        <w:rPr>
          <w:rFonts w:ascii="Times New Roman" w:hAnsi="Times New Roman" w:cs="Times New Roman"/>
        </w:rPr>
        <w:t>‘resource provision’ (RP)</w:t>
      </w:r>
      <w:r w:rsidR="002B7672" w:rsidRPr="00DA5C00">
        <w:rPr>
          <w:rFonts w:ascii="Times New Roman" w:hAnsi="Times New Roman" w:cs="Times New Roman"/>
        </w:rPr>
        <w:t xml:space="preserve">. </w:t>
      </w:r>
      <w:r w:rsidR="005A2991" w:rsidRPr="00DA5C00">
        <w:rPr>
          <w:rFonts w:ascii="Times New Roman" w:hAnsi="Times New Roman" w:cs="Times New Roman"/>
        </w:rPr>
        <w:t xml:space="preserve">According to the </w:t>
      </w:r>
      <w:r w:rsidR="00F21457" w:rsidRPr="00DA5C00">
        <w:rPr>
          <w:rFonts w:ascii="Times New Roman" w:hAnsi="Times New Roman" w:cs="Times New Roman"/>
        </w:rPr>
        <w:t>D</w:t>
      </w:r>
      <w:r w:rsidR="005A2991" w:rsidRPr="00DA5C00">
        <w:rPr>
          <w:rFonts w:ascii="Times New Roman" w:hAnsi="Times New Roman" w:cs="Times New Roman"/>
        </w:rPr>
        <w:t xml:space="preserve">epartment for </w:t>
      </w:r>
      <w:r w:rsidR="00F21457" w:rsidRPr="00DA5C00">
        <w:rPr>
          <w:rFonts w:ascii="Times New Roman" w:hAnsi="Times New Roman" w:cs="Times New Roman"/>
        </w:rPr>
        <w:t>E</w:t>
      </w:r>
      <w:r w:rsidR="005A2991" w:rsidRPr="00DA5C00">
        <w:rPr>
          <w:rFonts w:ascii="Times New Roman" w:hAnsi="Times New Roman" w:cs="Times New Roman"/>
        </w:rPr>
        <w:t>ducation (</w:t>
      </w:r>
      <w:r w:rsidR="00F21457" w:rsidRPr="00DA5C00">
        <w:rPr>
          <w:rFonts w:ascii="Times New Roman" w:hAnsi="Times New Roman" w:cs="Times New Roman"/>
        </w:rPr>
        <w:t>DfE, 2017)</w:t>
      </w:r>
      <w:r w:rsidR="005A2991" w:rsidRPr="00DA5C00">
        <w:rPr>
          <w:rFonts w:ascii="Times New Roman" w:hAnsi="Times New Roman" w:cs="Times New Roman"/>
        </w:rPr>
        <w:t xml:space="preserve"> </w:t>
      </w:r>
      <w:r w:rsidR="00D61C68" w:rsidRPr="00DA5C00">
        <w:rPr>
          <w:rFonts w:ascii="Times New Roman" w:hAnsi="Times New Roman" w:cs="Times New Roman"/>
        </w:rPr>
        <w:t>R</w:t>
      </w:r>
      <w:r w:rsidR="002347D3" w:rsidRPr="00DA5C00">
        <w:rPr>
          <w:rFonts w:ascii="Times New Roman" w:hAnsi="Times New Roman" w:cs="Times New Roman"/>
        </w:rPr>
        <w:t xml:space="preserve">P is described as the use of </w:t>
      </w:r>
      <w:r w:rsidR="0013716F" w:rsidRPr="00DA5C00">
        <w:rPr>
          <w:rFonts w:ascii="Times New Roman" w:hAnsi="Times New Roman" w:cs="Times New Roman"/>
        </w:rPr>
        <w:t>specialist support</w:t>
      </w:r>
      <w:r w:rsidR="00460F35" w:rsidRPr="00DA5C00">
        <w:rPr>
          <w:rFonts w:ascii="Times New Roman" w:hAnsi="Times New Roman" w:cs="Times New Roman"/>
        </w:rPr>
        <w:t xml:space="preserve"> staff or classrooms</w:t>
      </w:r>
      <w:r w:rsidR="001220A9" w:rsidRPr="00DA5C00">
        <w:rPr>
          <w:rFonts w:ascii="Times New Roman" w:hAnsi="Times New Roman" w:cs="Times New Roman"/>
        </w:rPr>
        <w:t xml:space="preserve"> that</w:t>
      </w:r>
      <w:r w:rsidR="003F072A" w:rsidRPr="00DA5C00">
        <w:rPr>
          <w:rFonts w:ascii="Times New Roman" w:hAnsi="Times New Roman" w:cs="Times New Roman"/>
        </w:rPr>
        <w:t xml:space="preserve"> offer specialist facilities within a mainstream setting for children with </w:t>
      </w:r>
      <w:r w:rsidR="00F21457" w:rsidRPr="00DA5C00">
        <w:rPr>
          <w:rFonts w:ascii="Times New Roman" w:hAnsi="Times New Roman" w:cs="Times New Roman"/>
        </w:rPr>
        <w:t>SEND</w:t>
      </w:r>
      <w:r w:rsidR="001220A9" w:rsidRPr="00DA5C00">
        <w:rPr>
          <w:rFonts w:ascii="Times New Roman" w:hAnsi="Times New Roman" w:cs="Times New Roman"/>
        </w:rPr>
        <w:t>.</w:t>
      </w:r>
      <w:r w:rsidR="00460F35" w:rsidRPr="00DA5C00">
        <w:rPr>
          <w:rFonts w:ascii="Times New Roman" w:hAnsi="Times New Roman" w:cs="Times New Roman"/>
        </w:rPr>
        <w:t xml:space="preserve"> </w:t>
      </w:r>
      <w:r w:rsidR="00A00194" w:rsidRPr="00DA5C00">
        <w:rPr>
          <w:rFonts w:ascii="Times New Roman" w:hAnsi="Times New Roman" w:cs="Times New Roman"/>
        </w:rPr>
        <w:t xml:space="preserve">This includes high quality teaching with carefully selected small-group and one-to-one interventions which </w:t>
      </w:r>
      <w:r w:rsidR="00C17FD9" w:rsidRPr="00DA5C00">
        <w:rPr>
          <w:rFonts w:ascii="Times New Roman" w:hAnsi="Times New Roman" w:cs="Times New Roman"/>
        </w:rPr>
        <w:t>the</w:t>
      </w:r>
      <w:r w:rsidR="009D4EAB" w:rsidRPr="00DA5C00">
        <w:rPr>
          <w:rFonts w:ascii="Times New Roman" w:hAnsi="Times New Roman" w:cs="Times New Roman"/>
        </w:rPr>
        <w:t xml:space="preserve"> </w:t>
      </w:r>
      <w:r w:rsidR="00A00194" w:rsidRPr="00DA5C00">
        <w:rPr>
          <w:rFonts w:ascii="Times New Roman" w:hAnsi="Times New Roman" w:cs="Times New Roman"/>
        </w:rPr>
        <w:t>EEF</w:t>
      </w:r>
      <w:r w:rsidR="009D4EAB" w:rsidRPr="00DA5C00">
        <w:rPr>
          <w:rFonts w:ascii="Times New Roman" w:hAnsi="Times New Roman" w:cs="Times New Roman"/>
        </w:rPr>
        <w:t xml:space="preserve"> (Education Endowment Foundation</w:t>
      </w:r>
      <w:r w:rsidR="00C17FD9" w:rsidRPr="00DA5C00">
        <w:rPr>
          <w:rFonts w:ascii="Times New Roman" w:hAnsi="Times New Roman" w:cs="Times New Roman"/>
        </w:rPr>
        <w:t>;</w:t>
      </w:r>
      <w:r w:rsidR="008124C0" w:rsidRPr="00DA5C00">
        <w:rPr>
          <w:rFonts w:ascii="Times New Roman" w:hAnsi="Times New Roman" w:cs="Times New Roman"/>
        </w:rPr>
        <w:t xml:space="preserve"> </w:t>
      </w:r>
      <w:r w:rsidR="00AD1E0E" w:rsidRPr="00DA5C00">
        <w:rPr>
          <w:rFonts w:ascii="Times New Roman" w:hAnsi="Times New Roman" w:cs="Times New Roman"/>
        </w:rPr>
        <w:t xml:space="preserve">2020) </w:t>
      </w:r>
      <w:r w:rsidR="00F04975" w:rsidRPr="00DA5C00">
        <w:rPr>
          <w:rFonts w:ascii="Times New Roman" w:hAnsi="Times New Roman" w:cs="Times New Roman"/>
        </w:rPr>
        <w:t>recommends among the practices to improve the outcomes of students with SEND.</w:t>
      </w:r>
      <w:r w:rsidR="00041800" w:rsidRPr="00DA5C00">
        <w:rPr>
          <w:rFonts w:ascii="Times New Roman" w:hAnsi="Times New Roman" w:cs="Times New Roman"/>
        </w:rPr>
        <w:t xml:space="preserve"> </w:t>
      </w:r>
      <w:r w:rsidR="00207379" w:rsidRPr="00DA5C00">
        <w:rPr>
          <w:rFonts w:ascii="Times New Roman" w:hAnsi="Times New Roman" w:cs="Times New Roman"/>
        </w:rPr>
        <w:t xml:space="preserve">DfE (2015) proposes that </w:t>
      </w:r>
      <w:r w:rsidR="00E71D30" w:rsidRPr="00DA5C00">
        <w:rPr>
          <w:rFonts w:ascii="Times New Roman" w:hAnsi="Times New Roman" w:cs="Times New Roman"/>
        </w:rPr>
        <w:t xml:space="preserve">students </w:t>
      </w:r>
      <w:r w:rsidR="00E0042D" w:rsidRPr="00DA5C00">
        <w:rPr>
          <w:rFonts w:ascii="Times New Roman" w:hAnsi="Times New Roman" w:cs="Times New Roman"/>
        </w:rPr>
        <w:t>should spend</w:t>
      </w:r>
      <w:r w:rsidR="00053F51" w:rsidRPr="00DA5C00">
        <w:rPr>
          <w:rFonts w:ascii="Times New Roman" w:hAnsi="Times New Roman" w:cs="Times New Roman"/>
        </w:rPr>
        <w:t xml:space="preserve"> well over 50% of their timetable in </w:t>
      </w:r>
      <w:r w:rsidR="00207379" w:rsidRPr="00DA5C00">
        <w:rPr>
          <w:rFonts w:ascii="Times New Roman" w:hAnsi="Times New Roman" w:cs="Times New Roman"/>
        </w:rPr>
        <w:t xml:space="preserve">mainstream classes </w:t>
      </w:r>
      <w:r w:rsidR="00E52906" w:rsidRPr="00DA5C00">
        <w:rPr>
          <w:rFonts w:ascii="Times New Roman" w:hAnsi="Times New Roman" w:cs="Times New Roman"/>
        </w:rPr>
        <w:t>and should attend RP facilities</w:t>
      </w:r>
      <w:r w:rsidR="00ED58EB" w:rsidRPr="00DA5C00">
        <w:rPr>
          <w:rFonts w:ascii="Times New Roman" w:hAnsi="Times New Roman" w:cs="Times New Roman"/>
        </w:rPr>
        <w:t xml:space="preserve"> to receive individual or small-group support</w:t>
      </w:r>
      <w:r w:rsidR="00DB1DAE" w:rsidRPr="00DA5C00">
        <w:rPr>
          <w:rFonts w:ascii="Times New Roman" w:hAnsi="Times New Roman" w:cs="Times New Roman"/>
        </w:rPr>
        <w:t xml:space="preserve"> or to access specialist equipment</w:t>
      </w:r>
      <w:r w:rsidR="008D5388" w:rsidRPr="00DA5C00">
        <w:rPr>
          <w:rFonts w:ascii="Times New Roman" w:hAnsi="Times New Roman" w:cs="Times New Roman"/>
        </w:rPr>
        <w:t xml:space="preserve">. </w:t>
      </w:r>
      <w:r w:rsidR="00FF22C3" w:rsidRPr="00DA5C00">
        <w:rPr>
          <w:rFonts w:ascii="Times New Roman" w:hAnsi="Times New Roman" w:cs="Times New Roman"/>
        </w:rPr>
        <w:t>T</w:t>
      </w:r>
      <w:r w:rsidR="00BE60CD" w:rsidRPr="00DA5C00">
        <w:rPr>
          <w:rFonts w:ascii="Times New Roman" w:hAnsi="Times New Roman" w:cs="Times New Roman"/>
        </w:rPr>
        <w:t>he Department for Education (</w:t>
      </w:r>
      <w:r w:rsidR="00E8795D" w:rsidRPr="00DA5C00">
        <w:rPr>
          <w:rFonts w:ascii="Times New Roman" w:hAnsi="Times New Roman" w:cs="Times New Roman"/>
        </w:rPr>
        <w:t>DfE</w:t>
      </w:r>
      <w:r w:rsidR="00042554" w:rsidRPr="00DA5C00">
        <w:rPr>
          <w:rFonts w:ascii="Times New Roman" w:hAnsi="Times New Roman" w:cs="Times New Roman"/>
        </w:rPr>
        <w:t>,</w:t>
      </w:r>
      <w:r w:rsidR="00B8224A" w:rsidRPr="00DA5C00">
        <w:rPr>
          <w:rFonts w:ascii="Times New Roman" w:hAnsi="Times New Roman" w:cs="Times New Roman"/>
        </w:rPr>
        <w:t xml:space="preserve"> </w:t>
      </w:r>
      <w:r w:rsidR="00E8795D" w:rsidRPr="00DA5C00">
        <w:rPr>
          <w:rFonts w:ascii="Times New Roman" w:hAnsi="Times New Roman" w:cs="Times New Roman"/>
        </w:rPr>
        <w:t xml:space="preserve">2015) </w:t>
      </w:r>
      <w:r w:rsidR="00CA609C" w:rsidRPr="00DA5C00">
        <w:rPr>
          <w:rFonts w:ascii="Times New Roman" w:hAnsi="Times New Roman" w:cs="Times New Roman"/>
        </w:rPr>
        <w:t xml:space="preserve">recognises that </w:t>
      </w:r>
      <w:r w:rsidR="00A472CB" w:rsidRPr="00DA5C00">
        <w:rPr>
          <w:rFonts w:ascii="Times New Roman" w:hAnsi="Times New Roman" w:cs="Times New Roman"/>
        </w:rPr>
        <w:t xml:space="preserve">there is considerable variation across schools </w:t>
      </w:r>
      <w:proofErr w:type="gramStart"/>
      <w:r w:rsidR="00A472CB" w:rsidRPr="00DA5C00">
        <w:rPr>
          <w:rFonts w:ascii="Times New Roman" w:hAnsi="Times New Roman" w:cs="Times New Roman"/>
        </w:rPr>
        <w:t>with re</w:t>
      </w:r>
      <w:r w:rsidR="00DF2815" w:rsidRPr="00DA5C00">
        <w:rPr>
          <w:rFonts w:ascii="Times New Roman" w:hAnsi="Times New Roman" w:cs="Times New Roman"/>
        </w:rPr>
        <w:t>gard to</w:t>
      </w:r>
      <w:proofErr w:type="gramEnd"/>
      <w:r w:rsidR="00DF2815" w:rsidRPr="00DA5C00">
        <w:rPr>
          <w:rFonts w:ascii="Times New Roman" w:hAnsi="Times New Roman" w:cs="Times New Roman"/>
        </w:rPr>
        <w:t xml:space="preserve"> the</w:t>
      </w:r>
      <w:r w:rsidR="007A1CAC" w:rsidRPr="00DA5C00">
        <w:rPr>
          <w:rFonts w:ascii="Times New Roman" w:hAnsi="Times New Roman" w:cs="Times New Roman"/>
        </w:rPr>
        <w:t xml:space="preserve"> RP</w:t>
      </w:r>
      <w:r w:rsidR="00DF2815" w:rsidRPr="00DA5C00">
        <w:rPr>
          <w:rFonts w:ascii="Times New Roman" w:hAnsi="Times New Roman" w:cs="Times New Roman"/>
        </w:rPr>
        <w:t xml:space="preserve"> </w:t>
      </w:r>
      <w:r w:rsidR="00460F35" w:rsidRPr="00DA5C00">
        <w:rPr>
          <w:rFonts w:ascii="Times New Roman" w:hAnsi="Times New Roman" w:cs="Times New Roman"/>
        </w:rPr>
        <w:t>structu</w:t>
      </w:r>
      <w:r w:rsidR="00CA609C" w:rsidRPr="00DA5C00">
        <w:rPr>
          <w:rFonts w:ascii="Times New Roman" w:hAnsi="Times New Roman" w:cs="Times New Roman"/>
        </w:rPr>
        <w:t>re</w:t>
      </w:r>
      <w:r w:rsidR="00460F35" w:rsidRPr="00DA5C00">
        <w:rPr>
          <w:rFonts w:ascii="Times New Roman" w:hAnsi="Times New Roman" w:cs="Times New Roman"/>
        </w:rPr>
        <w:t>.</w:t>
      </w:r>
      <w:r w:rsidR="00A86D66" w:rsidRPr="00DA5C00">
        <w:rPr>
          <w:rFonts w:ascii="Times New Roman" w:hAnsi="Times New Roman" w:cs="Times New Roman"/>
        </w:rPr>
        <w:t xml:space="preserve"> </w:t>
      </w:r>
    </w:p>
    <w:p w14:paraId="5A99A600" w14:textId="17F2FDC1" w:rsidR="00460F35" w:rsidRDefault="00E90ABD" w:rsidP="00B62CEF">
      <w:pPr>
        <w:ind w:firstLine="720"/>
        <w:jc w:val="both"/>
        <w:rPr>
          <w:rFonts w:ascii="Times New Roman" w:hAnsi="Times New Roman" w:cs="Times New Roman"/>
          <w:color w:val="FF0000"/>
        </w:rPr>
      </w:pPr>
      <w:r w:rsidRPr="00DA5C00">
        <w:rPr>
          <w:rFonts w:ascii="Times New Roman" w:hAnsi="Times New Roman" w:cs="Times New Roman"/>
        </w:rPr>
        <w:t xml:space="preserve">There are different terms around the world to describe </w:t>
      </w:r>
      <w:r w:rsidR="009247BE" w:rsidRPr="00DA5C00">
        <w:rPr>
          <w:rFonts w:ascii="Times New Roman" w:hAnsi="Times New Roman" w:cs="Times New Roman"/>
        </w:rPr>
        <w:t>s</w:t>
      </w:r>
      <w:r w:rsidR="00DF7B3D" w:rsidRPr="00DA5C00">
        <w:rPr>
          <w:rFonts w:ascii="Times New Roman" w:hAnsi="Times New Roman" w:cs="Times New Roman"/>
        </w:rPr>
        <w:t>pecialist</w:t>
      </w:r>
      <w:r w:rsidRPr="00DA5C00">
        <w:rPr>
          <w:rFonts w:ascii="Times New Roman" w:hAnsi="Times New Roman" w:cs="Times New Roman"/>
        </w:rPr>
        <w:t xml:space="preserve"> facilities such as ‘special classes’ in I</w:t>
      </w:r>
      <w:r w:rsidR="00A44ADF" w:rsidRPr="00DA5C00">
        <w:rPr>
          <w:rFonts w:ascii="Times New Roman" w:hAnsi="Times New Roman" w:cs="Times New Roman"/>
        </w:rPr>
        <w:t>reland</w:t>
      </w:r>
      <w:r w:rsidRPr="00DA5C00">
        <w:rPr>
          <w:rFonts w:ascii="Times New Roman" w:hAnsi="Times New Roman" w:cs="Times New Roman"/>
        </w:rPr>
        <w:t xml:space="preserve"> (</w:t>
      </w:r>
      <w:r w:rsidR="008E05BF" w:rsidRPr="00DA5C00">
        <w:rPr>
          <w:rFonts w:ascii="Times New Roman" w:hAnsi="Times New Roman" w:cs="Times New Roman"/>
        </w:rPr>
        <w:t>Shevlin and Banks, 2021</w:t>
      </w:r>
      <w:r w:rsidRPr="00DA5C00">
        <w:rPr>
          <w:rFonts w:ascii="Times New Roman" w:hAnsi="Times New Roman" w:cs="Times New Roman"/>
        </w:rPr>
        <w:t>)</w:t>
      </w:r>
      <w:r w:rsidR="00DF7B3D" w:rsidRPr="00DA5C00">
        <w:rPr>
          <w:rFonts w:ascii="Times New Roman" w:hAnsi="Times New Roman" w:cs="Times New Roman"/>
        </w:rPr>
        <w:t xml:space="preserve"> </w:t>
      </w:r>
      <w:r w:rsidR="005753C8" w:rsidRPr="00DA5C00">
        <w:rPr>
          <w:rFonts w:ascii="Times New Roman" w:hAnsi="Times New Roman" w:cs="Times New Roman"/>
        </w:rPr>
        <w:t xml:space="preserve">and </w:t>
      </w:r>
      <w:r w:rsidR="005109D7" w:rsidRPr="00DA5C00">
        <w:rPr>
          <w:rFonts w:ascii="Times New Roman" w:hAnsi="Times New Roman" w:cs="Times New Roman"/>
        </w:rPr>
        <w:t>Finland</w:t>
      </w:r>
      <w:r w:rsidR="008E05BF" w:rsidRPr="00DA5C00">
        <w:rPr>
          <w:rFonts w:ascii="Times New Roman" w:hAnsi="Times New Roman" w:cs="Times New Roman"/>
        </w:rPr>
        <w:t xml:space="preserve"> (</w:t>
      </w:r>
      <w:proofErr w:type="spellStart"/>
      <w:r w:rsidR="008E05BF" w:rsidRPr="00DA5C00">
        <w:rPr>
          <w:rFonts w:ascii="Times New Roman" w:hAnsi="Times New Roman" w:cs="Times New Roman"/>
        </w:rPr>
        <w:t>Saloviita</w:t>
      </w:r>
      <w:proofErr w:type="spellEnd"/>
      <w:r w:rsidR="008E05BF" w:rsidRPr="00DA5C00">
        <w:rPr>
          <w:rFonts w:ascii="Times New Roman" w:hAnsi="Times New Roman" w:cs="Times New Roman"/>
        </w:rPr>
        <w:t>, 20</w:t>
      </w:r>
      <w:r w:rsidR="009028F3">
        <w:rPr>
          <w:rFonts w:ascii="Times New Roman" w:hAnsi="Times New Roman" w:cs="Times New Roman"/>
        </w:rPr>
        <w:t>20</w:t>
      </w:r>
      <w:r w:rsidR="008E05BF" w:rsidRPr="00DA5C00">
        <w:rPr>
          <w:rFonts w:ascii="Times New Roman" w:hAnsi="Times New Roman" w:cs="Times New Roman"/>
        </w:rPr>
        <w:t>)</w:t>
      </w:r>
      <w:r w:rsidRPr="00DA5C00">
        <w:rPr>
          <w:rFonts w:ascii="Times New Roman" w:hAnsi="Times New Roman" w:cs="Times New Roman"/>
        </w:rPr>
        <w:t>, or ‘</w:t>
      </w:r>
      <w:r w:rsidR="005109D7" w:rsidRPr="00DA5C00">
        <w:rPr>
          <w:rFonts w:ascii="Times New Roman" w:hAnsi="Times New Roman" w:cs="Times New Roman"/>
        </w:rPr>
        <w:t>integrati</w:t>
      </w:r>
      <w:r w:rsidR="00162E59" w:rsidRPr="00DA5C00">
        <w:rPr>
          <w:rFonts w:ascii="Times New Roman" w:hAnsi="Times New Roman" w:cs="Times New Roman"/>
        </w:rPr>
        <w:t>on</w:t>
      </w:r>
      <w:r w:rsidR="004A4948" w:rsidRPr="00DA5C00">
        <w:rPr>
          <w:rFonts w:ascii="Times New Roman" w:hAnsi="Times New Roman" w:cs="Times New Roman"/>
        </w:rPr>
        <w:t xml:space="preserve"> or cooperative</w:t>
      </w:r>
      <w:r w:rsidR="005109D7" w:rsidRPr="00DA5C00">
        <w:rPr>
          <w:rFonts w:ascii="Times New Roman" w:hAnsi="Times New Roman" w:cs="Times New Roman"/>
        </w:rPr>
        <w:t xml:space="preserve"> classes</w:t>
      </w:r>
      <w:r w:rsidR="009247BE" w:rsidRPr="00DA5C00">
        <w:rPr>
          <w:rFonts w:ascii="Times New Roman" w:hAnsi="Times New Roman" w:cs="Times New Roman"/>
        </w:rPr>
        <w:t>’</w:t>
      </w:r>
      <w:r w:rsidR="008E05BF" w:rsidRPr="00DA5C00">
        <w:rPr>
          <w:rFonts w:ascii="Times New Roman" w:hAnsi="Times New Roman" w:cs="Times New Roman"/>
        </w:rPr>
        <w:t xml:space="preserve"> </w:t>
      </w:r>
      <w:r w:rsidR="009247BE" w:rsidRPr="00DA5C00">
        <w:rPr>
          <w:rFonts w:ascii="Times New Roman" w:hAnsi="Times New Roman" w:cs="Times New Roman"/>
        </w:rPr>
        <w:t>in Austria</w:t>
      </w:r>
      <w:r w:rsidR="008E05BF" w:rsidRPr="00DA5C00">
        <w:rPr>
          <w:rFonts w:ascii="Times New Roman" w:hAnsi="Times New Roman" w:cs="Times New Roman"/>
        </w:rPr>
        <w:t xml:space="preserve"> (Bucher and Proyer, 2020)</w:t>
      </w:r>
      <w:r w:rsidRPr="00DA5C00">
        <w:rPr>
          <w:rFonts w:ascii="Times New Roman" w:hAnsi="Times New Roman" w:cs="Times New Roman"/>
        </w:rPr>
        <w:t>.</w:t>
      </w:r>
      <w:r w:rsidR="00D36E8C" w:rsidRPr="00DA5C00">
        <w:rPr>
          <w:rFonts w:ascii="Times New Roman" w:hAnsi="Times New Roman" w:cs="Times New Roman"/>
        </w:rPr>
        <w:t xml:space="preserve"> </w:t>
      </w:r>
      <w:r w:rsidR="0087277D" w:rsidRPr="00DA5C00">
        <w:rPr>
          <w:rFonts w:ascii="Times New Roman" w:hAnsi="Times New Roman" w:cs="Times New Roman"/>
        </w:rPr>
        <w:t xml:space="preserve">Shevlin and Banks (2021) note that </w:t>
      </w:r>
      <w:r w:rsidR="006C3707" w:rsidRPr="00DA5C00">
        <w:rPr>
          <w:rFonts w:ascii="Times New Roman" w:hAnsi="Times New Roman" w:cs="Times New Roman"/>
        </w:rPr>
        <w:t>the</w:t>
      </w:r>
      <w:r w:rsidR="009F7505" w:rsidRPr="00DA5C00">
        <w:rPr>
          <w:rFonts w:ascii="Times New Roman" w:hAnsi="Times New Roman" w:cs="Times New Roman"/>
        </w:rPr>
        <w:t xml:space="preserve"> placement of students </w:t>
      </w:r>
      <w:r w:rsidR="00E77695" w:rsidRPr="00DA5C00">
        <w:rPr>
          <w:rFonts w:ascii="Times New Roman" w:hAnsi="Times New Roman" w:cs="Times New Roman"/>
        </w:rPr>
        <w:t xml:space="preserve">in special classes in Ireland </w:t>
      </w:r>
      <w:r w:rsidR="00AB1A56" w:rsidRPr="00DA5C00">
        <w:rPr>
          <w:rFonts w:ascii="Times New Roman" w:hAnsi="Times New Roman" w:cs="Times New Roman"/>
        </w:rPr>
        <w:t xml:space="preserve">is often permanent with little integration in mainstream classes. </w:t>
      </w:r>
      <w:r w:rsidR="004B05ED" w:rsidRPr="00DA5C00">
        <w:rPr>
          <w:rFonts w:ascii="Times New Roman" w:hAnsi="Times New Roman" w:cs="Times New Roman"/>
        </w:rPr>
        <w:t>Bu</w:t>
      </w:r>
      <w:r w:rsidR="00F60DF9" w:rsidRPr="00DA5C00">
        <w:rPr>
          <w:rFonts w:ascii="Times New Roman" w:hAnsi="Times New Roman" w:cs="Times New Roman"/>
        </w:rPr>
        <w:t>cher and Proyer (2020) describe the</w:t>
      </w:r>
      <w:r w:rsidR="00366230" w:rsidRPr="00DA5C00">
        <w:rPr>
          <w:rFonts w:ascii="Times New Roman" w:hAnsi="Times New Roman" w:cs="Times New Roman"/>
        </w:rPr>
        <w:t xml:space="preserve"> use of </w:t>
      </w:r>
      <w:r w:rsidR="008972CA" w:rsidRPr="00DA5C00">
        <w:rPr>
          <w:rFonts w:ascii="Times New Roman" w:hAnsi="Times New Roman" w:cs="Times New Roman"/>
        </w:rPr>
        <w:t>additional settings in</w:t>
      </w:r>
      <w:r w:rsidR="00366230" w:rsidRPr="00DA5C00">
        <w:rPr>
          <w:rFonts w:ascii="Times New Roman" w:hAnsi="Times New Roman" w:cs="Times New Roman"/>
        </w:rPr>
        <w:t xml:space="preserve"> mainstream Austrian school</w:t>
      </w:r>
      <w:r w:rsidR="00B80E09" w:rsidRPr="00DA5C00">
        <w:rPr>
          <w:rFonts w:ascii="Times New Roman" w:hAnsi="Times New Roman" w:cs="Times New Roman"/>
        </w:rPr>
        <w:t xml:space="preserve"> as integration class </w:t>
      </w:r>
      <w:r w:rsidR="0040040B" w:rsidRPr="00DA5C00">
        <w:rPr>
          <w:rFonts w:ascii="Times New Roman" w:hAnsi="Times New Roman" w:cs="Times New Roman"/>
        </w:rPr>
        <w:t xml:space="preserve">in which </w:t>
      </w:r>
      <w:r w:rsidR="00B2395D" w:rsidRPr="00DA5C00">
        <w:rPr>
          <w:rFonts w:ascii="Times New Roman" w:hAnsi="Times New Roman" w:cs="Times New Roman"/>
        </w:rPr>
        <w:t>either a</w:t>
      </w:r>
      <w:r w:rsidR="0040040B" w:rsidRPr="00DA5C00">
        <w:rPr>
          <w:rFonts w:ascii="Times New Roman" w:hAnsi="Times New Roman" w:cs="Times New Roman"/>
        </w:rPr>
        <w:t xml:space="preserve"> special and a ge</w:t>
      </w:r>
      <w:r w:rsidR="006214D9" w:rsidRPr="00DA5C00">
        <w:rPr>
          <w:rFonts w:ascii="Times New Roman" w:hAnsi="Times New Roman" w:cs="Times New Roman"/>
        </w:rPr>
        <w:t>ne</w:t>
      </w:r>
      <w:r w:rsidR="0040040B" w:rsidRPr="00DA5C00">
        <w:rPr>
          <w:rFonts w:ascii="Times New Roman" w:hAnsi="Times New Roman" w:cs="Times New Roman"/>
        </w:rPr>
        <w:t>ral educator</w:t>
      </w:r>
      <w:r w:rsidR="00B80E09" w:rsidRPr="00DA5C00">
        <w:rPr>
          <w:rFonts w:ascii="Times New Roman" w:hAnsi="Times New Roman" w:cs="Times New Roman"/>
        </w:rPr>
        <w:t xml:space="preserve"> </w:t>
      </w:r>
      <w:r w:rsidR="001A06E3" w:rsidRPr="00DA5C00">
        <w:rPr>
          <w:rFonts w:ascii="Times New Roman" w:hAnsi="Times New Roman" w:cs="Times New Roman"/>
        </w:rPr>
        <w:t>teach</w:t>
      </w:r>
      <w:r w:rsidR="0040040B" w:rsidRPr="00DA5C00">
        <w:rPr>
          <w:rFonts w:ascii="Times New Roman" w:hAnsi="Times New Roman" w:cs="Times New Roman"/>
        </w:rPr>
        <w:t xml:space="preserve"> a small number of students with SEND</w:t>
      </w:r>
      <w:r w:rsidR="00E35B43" w:rsidRPr="00DA5C00">
        <w:rPr>
          <w:rFonts w:ascii="Times New Roman" w:hAnsi="Times New Roman" w:cs="Times New Roman"/>
        </w:rPr>
        <w:t xml:space="preserve"> without any contact with the mainstream class, </w:t>
      </w:r>
      <w:r w:rsidR="00FD7D68" w:rsidRPr="00DA5C00">
        <w:rPr>
          <w:rFonts w:ascii="Times New Roman" w:hAnsi="Times New Roman" w:cs="Times New Roman"/>
        </w:rPr>
        <w:t>or</w:t>
      </w:r>
      <w:r w:rsidR="00E35B43" w:rsidRPr="00DA5C00">
        <w:rPr>
          <w:rFonts w:ascii="Times New Roman" w:hAnsi="Times New Roman" w:cs="Times New Roman"/>
        </w:rPr>
        <w:t xml:space="preserve"> cooperative classes which run b</w:t>
      </w:r>
      <w:r w:rsidR="00EB457D" w:rsidRPr="00DA5C00">
        <w:rPr>
          <w:rFonts w:ascii="Times New Roman" w:hAnsi="Times New Roman" w:cs="Times New Roman"/>
        </w:rPr>
        <w:t>y a special educator</w:t>
      </w:r>
      <w:r w:rsidR="00313E36" w:rsidRPr="00DA5C00">
        <w:rPr>
          <w:rFonts w:ascii="Times New Roman" w:hAnsi="Times New Roman" w:cs="Times New Roman"/>
        </w:rPr>
        <w:t xml:space="preserve"> and</w:t>
      </w:r>
      <w:r w:rsidR="00E35B43" w:rsidRPr="00DA5C00">
        <w:rPr>
          <w:rFonts w:ascii="Times New Roman" w:hAnsi="Times New Roman" w:cs="Times New Roman"/>
        </w:rPr>
        <w:t xml:space="preserve"> </w:t>
      </w:r>
      <w:r w:rsidR="00313E36" w:rsidRPr="00DA5C00">
        <w:rPr>
          <w:rFonts w:ascii="Times New Roman" w:hAnsi="Times New Roman" w:cs="Times New Roman"/>
        </w:rPr>
        <w:t>share some</w:t>
      </w:r>
      <w:r w:rsidR="00E71BD0" w:rsidRPr="00DA5C00">
        <w:rPr>
          <w:rFonts w:ascii="Times New Roman" w:hAnsi="Times New Roman" w:cs="Times New Roman"/>
        </w:rPr>
        <w:t xml:space="preserve"> lessons with mainstream classes</w:t>
      </w:r>
      <w:r w:rsidR="00BD6DC2" w:rsidRPr="00DA5C00">
        <w:rPr>
          <w:rFonts w:ascii="Times New Roman" w:hAnsi="Times New Roman" w:cs="Times New Roman"/>
        </w:rPr>
        <w:t xml:space="preserve">. </w:t>
      </w:r>
      <w:r w:rsidR="00656FB8" w:rsidRPr="00DA5C00">
        <w:rPr>
          <w:rFonts w:ascii="Times New Roman" w:hAnsi="Times New Roman" w:cs="Times New Roman"/>
        </w:rPr>
        <w:t xml:space="preserve">In Finland, </w:t>
      </w:r>
      <w:proofErr w:type="spellStart"/>
      <w:r w:rsidR="001468BC" w:rsidRPr="00DA5C00">
        <w:rPr>
          <w:rFonts w:ascii="Times New Roman" w:hAnsi="Times New Roman" w:cs="Times New Roman"/>
        </w:rPr>
        <w:t>Saloviita</w:t>
      </w:r>
      <w:proofErr w:type="spellEnd"/>
      <w:r w:rsidR="001468BC" w:rsidRPr="00DA5C00">
        <w:rPr>
          <w:rFonts w:ascii="Times New Roman" w:hAnsi="Times New Roman" w:cs="Times New Roman"/>
        </w:rPr>
        <w:t xml:space="preserve"> (20</w:t>
      </w:r>
      <w:r w:rsidR="009028F3">
        <w:rPr>
          <w:rFonts w:ascii="Times New Roman" w:hAnsi="Times New Roman" w:cs="Times New Roman"/>
        </w:rPr>
        <w:t>20</w:t>
      </w:r>
      <w:r w:rsidR="001468BC" w:rsidRPr="00DA5C00">
        <w:rPr>
          <w:rFonts w:ascii="Times New Roman" w:hAnsi="Times New Roman" w:cs="Times New Roman"/>
        </w:rPr>
        <w:t xml:space="preserve">) </w:t>
      </w:r>
      <w:r w:rsidR="00B24156" w:rsidRPr="00DA5C00">
        <w:rPr>
          <w:rFonts w:ascii="Times New Roman" w:hAnsi="Times New Roman" w:cs="Times New Roman"/>
        </w:rPr>
        <w:t xml:space="preserve">describes one of the forms of special </w:t>
      </w:r>
      <w:r w:rsidR="000F15AA" w:rsidRPr="00DA5C00">
        <w:rPr>
          <w:rFonts w:ascii="Times New Roman" w:hAnsi="Times New Roman" w:cs="Times New Roman"/>
        </w:rPr>
        <w:t>education</w:t>
      </w:r>
      <w:r w:rsidR="00B24156" w:rsidRPr="00DA5C00">
        <w:rPr>
          <w:rFonts w:ascii="Times New Roman" w:hAnsi="Times New Roman" w:cs="Times New Roman"/>
        </w:rPr>
        <w:t xml:space="preserve"> as the transfer </w:t>
      </w:r>
      <w:r w:rsidR="00945094" w:rsidRPr="00DA5C00">
        <w:rPr>
          <w:rFonts w:ascii="Times New Roman" w:hAnsi="Times New Roman" w:cs="Times New Roman"/>
        </w:rPr>
        <w:t>of a student with SEND to a special education classroom for a few</w:t>
      </w:r>
      <w:r w:rsidR="000F15AA" w:rsidRPr="00DA5C00">
        <w:rPr>
          <w:rFonts w:ascii="Times New Roman" w:hAnsi="Times New Roman" w:cs="Times New Roman"/>
        </w:rPr>
        <w:t xml:space="preserve"> hours per week alongside their education in mainstream class. </w:t>
      </w:r>
      <w:r w:rsidR="00585241" w:rsidRPr="00DA5C00">
        <w:rPr>
          <w:rFonts w:ascii="Times New Roman" w:hAnsi="Times New Roman" w:cs="Times New Roman"/>
        </w:rPr>
        <w:t>Th</w:t>
      </w:r>
      <w:r w:rsidR="00FF22C3" w:rsidRPr="00DA5C00">
        <w:rPr>
          <w:rFonts w:ascii="Times New Roman" w:hAnsi="Times New Roman" w:cs="Times New Roman"/>
        </w:rPr>
        <w:t xml:space="preserve">is </w:t>
      </w:r>
      <w:r w:rsidR="00585241" w:rsidRPr="00DA5C00">
        <w:rPr>
          <w:rFonts w:ascii="Times New Roman" w:hAnsi="Times New Roman" w:cs="Times New Roman"/>
        </w:rPr>
        <w:t>show</w:t>
      </w:r>
      <w:r w:rsidR="00FF22C3" w:rsidRPr="00DA5C00">
        <w:rPr>
          <w:rFonts w:ascii="Times New Roman" w:hAnsi="Times New Roman" w:cs="Times New Roman"/>
        </w:rPr>
        <w:t>s</w:t>
      </w:r>
      <w:r w:rsidR="00585241" w:rsidRPr="00DA5C00">
        <w:rPr>
          <w:rFonts w:ascii="Times New Roman" w:hAnsi="Times New Roman" w:cs="Times New Roman"/>
        </w:rPr>
        <w:t xml:space="preserve"> </w:t>
      </w:r>
      <w:r w:rsidR="000151B1" w:rsidRPr="00DA5C00">
        <w:rPr>
          <w:rFonts w:ascii="Times New Roman" w:hAnsi="Times New Roman" w:cs="Times New Roman"/>
        </w:rPr>
        <w:t xml:space="preserve">that there are </w:t>
      </w:r>
      <w:r w:rsidR="00585241" w:rsidRPr="00DA5C00">
        <w:rPr>
          <w:rFonts w:ascii="Times New Roman" w:hAnsi="Times New Roman" w:cs="Times New Roman"/>
        </w:rPr>
        <w:t xml:space="preserve">differences </w:t>
      </w:r>
      <w:r w:rsidR="00A050F9" w:rsidRPr="00DA5C00">
        <w:rPr>
          <w:rFonts w:ascii="Times New Roman" w:hAnsi="Times New Roman" w:cs="Times New Roman"/>
        </w:rPr>
        <w:t>of</w:t>
      </w:r>
      <w:r w:rsidR="00585241" w:rsidRPr="00DA5C00">
        <w:rPr>
          <w:rFonts w:ascii="Times New Roman" w:hAnsi="Times New Roman" w:cs="Times New Roman"/>
        </w:rPr>
        <w:t xml:space="preserve"> </w:t>
      </w:r>
      <w:r w:rsidR="00467D9A" w:rsidRPr="00DA5C00">
        <w:rPr>
          <w:rFonts w:ascii="Times New Roman" w:hAnsi="Times New Roman" w:cs="Times New Roman"/>
        </w:rPr>
        <w:t xml:space="preserve">mainstream </w:t>
      </w:r>
      <w:r w:rsidR="00585241" w:rsidRPr="00DA5C00">
        <w:rPr>
          <w:rFonts w:ascii="Times New Roman" w:hAnsi="Times New Roman" w:cs="Times New Roman"/>
        </w:rPr>
        <w:t>specialist facilities</w:t>
      </w:r>
      <w:r w:rsidR="00913718" w:rsidRPr="00DA5C00">
        <w:rPr>
          <w:rFonts w:ascii="Times New Roman" w:hAnsi="Times New Roman" w:cs="Times New Roman"/>
        </w:rPr>
        <w:t xml:space="preserve"> </w:t>
      </w:r>
      <w:r w:rsidR="00585241" w:rsidRPr="00DA5C00">
        <w:rPr>
          <w:rFonts w:ascii="Times New Roman" w:hAnsi="Times New Roman" w:cs="Times New Roman"/>
        </w:rPr>
        <w:t>in different countries</w:t>
      </w:r>
      <w:r w:rsidR="006B467F" w:rsidRPr="00DA5C00">
        <w:rPr>
          <w:rFonts w:ascii="Times New Roman" w:hAnsi="Times New Roman" w:cs="Times New Roman"/>
        </w:rPr>
        <w:t xml:space="preserve">, especially in relation to the </w:t>
      </w:r>
      <w:r w:rsidR="00392D39" w:rsidRPr="00DA5C00">
        <w:rPr>
          <w:rFonts w:ascii="Times New Roman" w:hAnsi="Times New Roman" w:cs="Times New Roman"/>
        </w:rPr>
        <w:t>interactions</w:t>
      </w:r>
      <w:r w:rsidR="00D95FC4" w:rsidRPr="00DA5C00">
        <w:rPr>
          <w:rFonts w:ascii="Times New Roman" w:hAnsi="Times New Roman" w:cs="Times New Roman"/>
        </w:rPr>
        <w:t xml:space="preserve"> that </w:t>
      </w:r>
      <w:r w:rsidR="00913718" w:rsidRPr="00DA5C00">
        <w:rPr>
          <w:rFonts w:ascii="Times New Roman" w:hAnsi="Times New Roman" w:cs="Times New Roman"/>
        </w:rPr>
        <w:t>students in these facilities have with mainstream students</w:t>
      </w:r>
      <w:r w:rsidR="00B62CEF" w:rsidRPr="00DA5C00">
        <w:rPr>
          <w:rFonts w:ascii="Times New Roman" w:hAnsi="Times New Roman" w:cs="Times New Roman"/>
        </w:rPr>
        <w:t xml:space="preserve">. </w:t>
      </w:r>
      <w:r w:rsidR="00585241" w:rsidRPr="00DA5C00">
        <w:rPr>
          <w:rFonts w:ascii="Times New Roman" w:hAnsi="Times New Roman" w:cs="Times New Roman"/>
        </w:rPr>
        <w:t xml:space="preserve"> </w:t>
      </w:r>
    </w:p>
    <w:p w14:paraId="764EF652" w14:textId="77777777" w:rsidR="00B62CEF" w:rsidRDefault="00B62CEF" w:rsidP="00B62CEF">
      <w:pPr>
        <w:ind w:firstLine="720"/>
        <w:jc w:val="both"/>
        <w:rPr>
          <w:rFonts w:ascii="Times New Roman" w:hAnsi="Times New Roman" w:cs="Times New Roman"/>
          <w:b/>
          <w:bCs/>
        </w:rPr>
      </w:pPr>
    </w:p>
    <w:p w14:paraId="5A099C9F" w14:textId="3DF51706" w:rsidR="00FB5E35" w:rsidRPr="00114F1C" w:rsidRDefault="00FB5E35" w:rsidP="00924D1C">
      <w:pPr>
        <w:jc w:val="both"/>
        <w:rPr>
          <w:rFonts w:ascii="Times New Roman" w:hAnsi="Times New Roman" w:cs="Times New Roman"/>
          <w:b/>
          <w:bCs/>
        </w:rPr>
      </w:pPr>
      <w:r>
        <w:rPr>
          <w:rFonts w:ascii="Times New Roman" w:hAnsi="Times New Roman" w:cs="Times New Roman"/>
          <w:b/>
          <w:bCs/>
        </w:rPr>
        <w:t>Current landscape and prior research</w:t>
      </w:r>
    </w:p>
    <w:p w14:paraId="1CF03AA9" w14:textId="32009DF5" w:rsidR="00FF395F" w:rsidRPr="00E60C35" w:rsidRDefault="002E25B0" w:rsidP="00924D1C">
      <w:pPr>
        <w:ind w:firstLine="720"/>
        <w:jc w:val="both"/>
        <w:rPr>
          <w:rFonts w:ascii="Times New Roman" w:hAnsi="Times New Roman" w:cs="Times New Roman"/>
        </w:rPr>
      </w:pPr>
      <w:r>
        <w:rPr>
          <w:rFonts w:ascii="Times New Roman" w:hAnsi="Times New Roman" w:cs="Times New Roman"/>
        </w:rPr>
        <w:t xml:space="preserve">Many students with SEND </w:t>
      </w:r>
      <w:r w:rsidR="00C52734">
        <w:rPr>
          <w:rFonts w:ascii="Times New Roman" w:hAnsi="Times New Roman" w:cs="Times New Roman"/>
        </w:rPr>
        <w:t xml:space="preserve">with an Education </w:t>
      </w:r>
      <w:r w:rsidR="008372D1">
        <w:rPr>
          <w:rFonts w:ascii="Times New Roman" w:hAnsi="Times New Roman" w:cs="Times New Roman"/>
        </w:rPr>
        <w:t>Health and Care Plan (EHCP)</w:t>
      </w:r>
      <w:r w:rsidR="007D7E7E" w:rsidRPr="000144DE">
        <w:rPr>
          <w:rFonts w:ascii="Times New Roman" w:hAnsi="Times New Roman" w:cs="Times New Roman"/>
        </w:rPr>
        <w:t>, which describes</w:t>
      </w:r>
      <w:r w:rsidR="00946D27" w:rsidRPr="000144DE">
        <w:rPr>
          <w:rFonts w:ascii="Times New Roman" w:hAnsi="Times New Roman" w:cs="Times New Roman"/>
        </w:rPr>
        <w:t xml:space="preserve"> the support a child requires to meet their needs,</w:t>
      </w:r>
      <w:r w:rsidR="00946D27">
        <w:rPr>
          <w:rFonts w:ascii="Times New Roman" w:hAnsi="Times New Roman" w:cs="Times New Roman"/>
        </w:rPr>
        <w:t xml:space="preserve"> </w:t>
      </w:r>
      <w:r>
        <w:rPr>
          <w:rFonts w:ascii="Times New Roman" w:hAnsi="Times New Roman" w:cs="Times New Roman"/>
        </w:rPr>
        <w:t>are educated both in RP and mainstream classes (</w:t>
      </w:r>
      <w:proofErr w:type="gramStart"/>
      <w:r>
        <w:rPr>
          <w:rFonts w:ascii="Times New Roman" w:hAnsi="Times New Roman" w:cs="Times New Roman"/>
        </w:rPr>
        <w:t>i.e.</w:t>
      </w:r>
      <w:proofErr w:type="gramEnd"/>
      <w:r>
        <w:rPr>
          <w:rFonts w:ascii="Times New Roman" w:hAnsi="Times New Roman" w:cs="Times New Roman"/>
        </w:rPr>
        <w:t xml:space="preserve"> mixed provision). </w:t>
      </w:r>
      <w:r w:rsidR="00FF22C3">
        <w:rPr>
          <w:rFonts w:ascii="Times New Roman" w:hAnsi="Times New Roman" w:cs="Times New Roman"/>
        </w:rPr>
        <w:t>N</w:t>
      </w:r>
      <w:r w:rsidR="006264A3" w:rsidRPr="00114F1C">
        <w:rPr>
          <w:rFonts w:ascii="Times New Roman" w:hAnsi="Times New Roman" w:cs="Times New Roman"/>
        </w:rPr>
        <w:t>umber</w:t>
      </w:r>
      <w:r w:rsidR="00FF22C3">
        <w:rPr>
          <w:rFonts w:ascii="Times New Roman" w:hAnsi="Times New Roman" w:cs="Times New Roman"/>
        </w:rPr>
        <w:t>s</w:t>
      </w:r>
      <w:r w:rsidR="006264A3" w:rsidRPr="00114F1C">
        <w:rPr>
          <w:rFonts w:ascii="Times New Roman" w:hAnsi="Times New Roman" w:cs="Times New Roman"/>
        </w:rPr>
        <w:t xml:space="preserve"> of students with</w:t>
      </w:r>
      <w:r w:rsidR="00EB5D7B">
        <w:rPr>
          <w:rFonts w:ascii="Times New Roman" w:hAnsi="Times New Roman" w:cs="Times New Roman"/>
        </w:rPr>
        <w:t xml:space="preserve"> an</w:t>
      </w:r>
      <w:r w:rsidR="006264A3" w:rsidRPr="00114F1C">
        <w:rPr>
          <w:rFonts w:ascii="Times New Roman" w:hAnsi="Times New Roman" w:cs="Times New Roman"/>
        </w:rPr>
        <w:t xml:space="preserve"> </w:t>
      </w:r>
      <w:r w:rsidR="006264A3" w:rsidRPr="00114F1C">
        <w:rPr>
          <w:rFonts w:ascii="Times New Roman" w:hAnsi="Times New Roman" w:cs="Times New Roman"/>
          <w:color w:val="0B0C0C"/>
          <w:shd w:val="clear" w:color="auto" w:fill="FFFFFF"/>
        </w:rPr>
        <w:t xml:space="preserve">EHCP in mainstream schools </w:t>
      </w:r>
      <w:r w:rsidR="006264A3">
        <w:rPr>
          <w:rFonts w:ascii="Times New Roman" w:hAnsi="Times New Roman" w:cs="Times New Roman"/>
          <w:color w:val="0B0C0C"/>
          <w:shd w:val="clear" w:color="auto" w:fill="FFFFFF"/>
        </w:rPr>
        <w:t xml:space="preserve">in England </w:t>
      </w:r>
      <w:r w:rsidR="006264A3" w:rsidRPr="00114F1C">
        <w:rPr>
          <w:rFonts w:ascii="Times New Roman" w:hAnsi="Times New Roman" w:cs="Times New Roman"/>
          <w:color w:val="0B0C0C"/>
          <w:shd w:val="clear" w:color="auto" w:fill="FFFFFF"/>
        </w:rPr>
        <w:t>ha</w:t>
      </w:r>
      <w:r w:rsidR="00FF22C3">
        <w:rPr>
          <w:rFonts w:ascii="Times New Roman" w:hAnsi="Times New Roman" w:cs="Times New Roman"/>
          <w:color w:val="0B0C0C"/>
          <w:shd w:val="clear" w:color="auto" w:fill="FFFFFF"/>
        </w:rPr>
        <w:t>ve</w:t>
      </w:r>
      <w:r w:rsidR="006264A3" w:rsidRPr="00114F1C">
        <w:rPr>
          <w:rFonts w:ascii="Times New Roman" w:hAnsi="Times New Roman" w:cs="Times New Roman"/>
          <w:color w:val="0B0C0C"/>
          <w:shd w:val="clear" w:color="auto" w:fill="FFFFFF"/>
        </w:rPr>
        <w:t xml:space="preserve"> increased</w:t>
      </w:r>
      <w:r w:rsidR="006264A3">
        <w:rPr>
          <w:rFonts w:ascii="Times New Roman" w:hAnsi="Times New Roman" w:cs="Times New Roman"/>
          <w:color w:val="0B0C0C"/>
          <w:shd w:val="clear" w:color="auto" w:fill="FFFFFF"/>
        </w:rPr>
        <w:t xml:space="preserve"> to 4% in 2022 (up from 3.7% in 2021) and the </w:t>
      </w:r>
      <w:r w:rsidR="006264A3" w:rsidRPr="00114F1C">
        <w:rPr>
          <w:rFonts w:ascii="Times New Roman" w:hAnsi="Times New Roman" w:cs="Times New Roman"/>
        </w:rPr>
        <w:t xml:space="preserve">number </w:t>
      </w:r>
      <w:r w:rsidR="00042554">
        <w:rPr>
          <w:rFonts w:ascii="Times New Roman" w:hAnsi="Times New Roman" w:cs="Times New Roman"/>
        </w:rPr>
        <w:t>in</w:t>
      </w:r>
      <w:r w:rsidR="006264A3" w:rsidRPr="00114F1C">
        <w:rPr>
          <w:rFonts w:ascii="Times New Roman" w:hAnsi="Times New Roman" w:cs="Times New Roman"/>
        </w:rPr>
        <w:t xml:space="preserve"> </w:t>
      </w:r>
      <w:r w:rsidR="006264A3" w:rsidRPr="00114F1C">
        <w:rPr>
          <w:rFonts w:ascii="Times New Roman" w:hAnsi="Times New Roman" w:cs="Times New Roman"/>
        </w:rPr>
        <w:lastRenderedPageBreak/>
        <w:t xml:space="preserve">RP </w:t>
      </w:r>
      <w:r w:rsidR="006264A3">
        <w:rPr>
          <w:rFonts w:ascii="Times New Roman" w:hAnsi="Times New Roman" w:cs="Times New Roman"/>
        </w:rPr>
        <w:t>has increased from 1,028 in 2020 to 1,066 in 2021 to 1,125 in 2022 (National Statistics, 2022)</w:t>
      </w:r>
      <w:r w:rsidR="0059187E">
        <w:rPr>
          <w:rFonts w:ascii="Times New Roman" w:hAnsi="Times New Roman" w:cs="Times New Roman"/>
        </w:rPr>
        <w:t>.</w:t>
      </w:r>
      <w:r w:rsidR="00AA16C0">
        <w:rPr>
          <w:rFonts w:ascii="Times New Roman" w:hAnsi="Times New Roman" w:cs="Times New Roman"/>
        </w:rPr>
        <w:t xml:space="preserve"> </w:t>
      </w:r>
      <w:r w:rsidR="00C539D6">
        <w:rPr>
          <w:rFonts w:ascii="Times New Roman" w:hAnsi="Times New Roman" w:cs="Times New Roman"/>
        </w:rPr>
        <w:t>Despite these increases</w:t>
      </w:r>
      <w:r w:rsidRPr="00114F1C">
        <w:rPr>
          <w:rFonts w:ascii="Times New Roman" w:hAnsi="Times New Roman" w:cs="Times New Roman"/>
        </w:rPr>
        <w:t xml:space="preserve">, recent </w:t>
      </w:r>
      <w:r w:rsidR="00A65B68">
        <w:rPr>
          <w:rFonts w:ascii="Times New Roman" w:hAnsi="Times New Roman" w:cs="Times New Roman"/>
        </w:rPr>
        <w:t>OFSTED (2018</w:t>
      </w:r>
      <w:r w:rsidR="002C6DDD">
        <w:rPr>
          <w:rFonts w:ascii="Times New Roman" w:hAnsi="Times New Roman" w:cs="Times New Roman"/>
        </w:rPr>
        <w:t>; 2022</w:t>
      </w:r>
      <w:r w:rsidR="00A65B68">
        <w:rPr>
          <w:rFonts w:ascii="Times New Roman" w:hAnsi="Times New Roman" w:cs="Times New Roman"/>
        </w:rPr>
        <w:t xml:space="preserve">) </w:t>
      </w:r>
      <w:r w:rsidRPr="00114F1C">
        <w:rPr>
          <w:rFonts w:ascii="Times New Roman" w:hAnsi="Times New Roman" w:cs="Times New Roman"/>
        </w:rPr>
        <w:t>report</w:t>
      </w:r>
      <w:r w:rsidR="002C6DDD">
        <w:rPr>
          <w:rFonts w:ascii="Times New Roman" w:hAnsi="Times New Roman" w:cs="Times New Roman"/>
        </w:rPr>
        <w:t>s</w:t>
      </w:r>
      <w:r w:rsidRPr="00114F1C">
        <w:rPr>
          <w:rFonts w:ascii="Times New Roman" w:hAnsi="Times New Roman" w:cs="Times New Roman"/>
        </w:rPr>
        <w:t xml:space="preserve"> </w:t>
      </w:r>
      <w:r>
        <w:rPr>
          <w:rFonts w:ascii="Times New Roman" w:hAnsi="Times New Roman" w:cs="Times New Roman"/>
        </w:rPr>
        <w:t>ha</w:t>
      </w:r>
      <w:r w:rsidR="002C6DDD">
        <w:rPr>
          <w:rFonts w:ascii="Times New Roman" w:hAnsi="Times New Roman" w:cs="Times New Roman"/>
        </w:rPr>
        <w:t>ve</w:t>
      </w:r>
      <w:r>
        <w:rPr>
          <w:rFonts w:ascii="Times New Roman" w:hAnsi="Times New Roman" w:cs="Times New Roman"/>
        </w:rPr>
        <w:t xml:space="preserve"> </w:t>
      </w:r>
      <w:r w:rsidRPr="00114F1C">
        <w:rPr>
          <w:rFonts w:ascii="Times New Roman" w:hAnsi="Times New Roman" w:cs="Times New Roman"/>
        </w:rPr>
        <w:t>found that provision for these students is disjointed and inconsistent</w:t>
      </w:r>
      <w:r w:rsidR="008C31B9">
        <w:rPr>
          <w:rFonts w:ascii="Times New Roman" w:hAnsi="Times New Roman" w:cs="Times New Roman"/>
        </w:rPr>
        <w:t xml:space="preserve">. </w:t>
      </w:r>
      <w:r w:rsidR="00FF22C3">
        <w:rPr>
          <w:rFonts w:ascii="Times New Roman" w:hAnsi="Times New Roman" w:cs="Times New Roman"/>
        </w:rPr>
        <w:t>M</w:t>
      </w:r>
      <w:r w:rsidR="005970BE" w:rsidRPr="00E60C35">
        <w:rPr>
          <w:rFonts w:ascii="Times New Roman" w:hAnsi="Times New Roman" w:cs="Times New Roman"/>
        </w:rPr>
        <w:t xml:space="preserve">ainstream inclusion does create dilemmas for parents of students with </w:t>
      </w:r>
      <w:r w:rsidR="00E60C35">
        <w:rPr>
          <w:rFonts w:ascii="Times New Roman" w:hAnsi="Times New Roman" w:cs="Times New Roman"/>
        </w:rPr>
        <w:t>SEND</w:t>
      </w:r>
      <w:r w:rsidR="00BA0B08" w:rsidRPr="00E60C35">
        <w:rPr>
          <w:rFonts w:ascii="Times New Roman" w:hAnsi="Times New Roman" w:cs="Times New Roman"/>
        </w:rPr>
        <w:t xml:space="preserve"> </w:t>
      </w:r>
      <w:r w:rsidR="00B721CC">
        <w:rPr>
          <w:rFonts w:ascii="Times New Roman" w:hAnsi="Times New Roman" w:cs="Times New Roman"/>
        </w:rPr>
        <w:t>who</w:t>
      </w:r>
      <w:r w:rsidR="005970BE" w:rsidRPr="00E60C35">
        <w:rPr>
          <w:rFonts w:ascii="Times New Roman" w:hAnsi="Times New Roman" w:cs="Times New Roman"/>
        </w:rPr>
        <w:t xml:space="preserve"> can be overwhelmed </w:t>
      </w:r>
      <w:r w:rsidR="001461AB">
        <w:rPr>
          <w:rFonts w:ascii="Times New Roman" w:hAnsi="Times New Roman" w:cs="Times New Roman"/>
        </w:rPr>
        <w:t>by</w:t>
      </w:r>
      <w:r w:rsidR="005970BE" w:rsidRPr="00E60C35">
        <w:rPr>
          <w:rFonts w:ascii="Times New Roman" w:hAnsi="Times New Roman" w:cs="Times New Roman"/>
        </w:rPr>
        <w:t xml:space="preserve"> the burden of choosing a setting for their child</w:t>
      </w:r>
      <w:r w:rsidR="007949BC">
        <w:rPr>
          <w:rFonts w:ascii="Times New Roman" w:hAnsi="Times New Roman" w:cs="Times New Roman"/>
        </w:rPr>
        <w:t>, lacking support in decision-making</w:t>
      </w:r>
      <w:r w:rsidR="003D1924">
        <w:rPr>
          <w:rFonts w:ascii="Times New Roman" w:hAnsi="Times New Roman" w:cs="Times New Roman"/>
        </w:rPr>
        <w:t xml:space="preserve"> </w:t>
      </w:r>
      <w:r w:rsidR="005970BE" w:rsidRPr="00E60C35">
        <w:rPr>
          <w:rFonts w:ascii="Times New Roman" w:hAnsi="Times New Roman" w:cs="Times New Roman"/>
        </w:rPr>
        <w:t xml:space="preserve">or </w:t>
      </w:r>
      <w:r w:rsidR="007949BC">
        <w:rPr>
          <w:rFonts w:ascii="Times New Roman" w:hAnsi="Times New Roman" w:cs="Times New Roman"/>
        </w:rPr>
        <w:t>experiencing an</w:t>
      </w:r>
      <w:r w:rsidR="005970BE" w:rsidRPr="00E60C35">
        <w:rPr>
          <w:rFonts w:ascii="Times New Roman" w:hAnsi="Times New Roman" w:cs="Times New Roman"/>
        </w:rPr>
        <w:t xml:space="preserve"> illusion of choice which is ultimately removed through lack of funding or geographical constraints </w:t>
      </w:r>
      <w:r w:rsidR="005970BE" w:rsidRPr="00E60C35">
        <w:rPr>
          <w:rFonts w:ascii="Times New Roman" w:hAnsi="Times New Roman" w:cs="Times New Roman"/>
        </w:rPr>
        <w:fldChar w:fldCharType="begin" w:fldLock="1"/>
      </w:r>
      <w:r w:rsidR="005970BE" w:rsidRPr="00E60C35">
        <w:rPr>
          <w:rFonts w:ascii="Times New Roman" w:hAnsi="Times New Roman" w:cs="Times New Roman"/>
        </w:rPr>
        <w:instrText>ADDIN CSL_CITATION {"citationItems":[{"id":"ITEM-1","itemData":{"DOI":"10.1080/20473869.2022.2070418","ISSN":"2047-3869","abstract":"Inclusive practices mean many children with autism spectrum disorders (ASD) attend mainstream education settings. To manage the stressors involved and access its benefits, support can be critical. Indeed, insufficient support can detrimentally impact wellbeing, longer-term development, and the inclusivity agenda. Expanding a limited evidence-base on educational support after diagnosis, focus groups and interviews were conducted for eight parent/carers of children with ASD, twelve special education needs (SEN) school staff, and four children with ASD attending mainstream school. An inductive thematic analysis on the data elicited three themes: a system overwhelmed by unmet needs, the impact on quality of life, and hope for the future. The overwhelming finding was a significant lack of education support for parent/carers and school staff, with the mainstream education system poorly designed and insufficiently resourced to facilitate the inclusion of children with ASD, particularly for those impacted by historic difficulties with access. The tireless work of parent/carers and frontline SEN educators fostered a sense of hope and engendered inclusivity for the children who participated, who felt supported. Given their buffering role, protecting and supporting parent/carer and SEN teacher wellbeing requires a policy shift supporting longer term inclusivity alongside improvements in funding streams and accessibility in provision.","author":[{"dropping-particle":"","family":"Hasson","given":"Laurence","non-dropping-particle":"","parse-names":false,"suffix":""},{"dropping-particle":"","family":"Keville","given":"Saskia","non-dropping-particle":"","parse-names":false,"suffix":""},{"dropping-particle":"","family":"Gallagher","given":"Jen","non-dropping-particle":"","parse-names":false,"suffix":""},{"dropping-particle":"","family":"Onagbesan","given":"Dami","non-dropping-particle":"","parse-names":false,"suffix":""},{"dropping-particle":"","family":"Ludlow","given":"Amanda K.","non-dropping-particle":"","parse-names":false,"suffix":""}],"container-title":"International Journal of Developmental Disabilities","id":"ITEM-1","issued":{"date-parts":[["2022"]]},"page":"1-12","publisher":"Taylor and Francis Ltd.","title":"Inclusivity in education for autism spectrum disorders: Experiences of support from the perspective of parent/carers, school teaching staff and young people on the autism spectrum","type":"article-journal"},"uris":["http://www.mendeley.com/documents/?uuid=fa470524-715d-3910-834c-3d3f6039caef"]}],"mendeley":{"formattedCitation":"(Hasson et al., 2022)","plainTextFormattedCitation":"(Hasson et al., 2022)","previouslyFormattedCitation":"(Hasson et al., 2022)"},"properties":{"noteIndex":0},"schema":"https://github.com/citation-style-language/schema/raw/master/csl-citation.json"}</w:instrText>
      </w:r>
      <w:r w:rsidR="005970BE" w:rsidRPr="00E60C35">
        <w:rPr>
          <w:rFonts w:ascii="Times New Roman" w:hAnsi="Times New Roman" w:cs="Times New Roman"/>
        </w:rPr>
        <w:fldChar w:fldCharType="separate"/>
      </w:r>
      <w:r w:rsidR="007949BC" w:rsidRPr="00E60C35">
        <w:rPr>
          <w:rFonts w:ascii="Times New Roman" w:hAnsi="Times New Roman" w:cs="Times New Roman"/>
        </w:rPr>
        <w:fldChar w:fldCharType="begin" w:fldLock="1"/>
      </w:r>
      <w:r w:rsidR="007949BC" w:rsidRPr="00E60C35">
        <w:rPr>
          <w:rFonts w:ascii="Times New Roman" w:hAnsi="Times New Roman" w:cs="Times New Roman"/>
        </w:rPr>
        <w:instrText>ADDIN CSL_CITATION {"citationItems":[{"id":"ITEM-1","itemData":{"ISSN":"0885-6257, 0885-6257","abstract":"This paper focuses on parents' perspectives of combining special and mainstream services for their children in the early years, offering insights into: how parents came to make this choice for their children's education; what parents expected from the combined provision and how their expectations were being met in practice. The data presented formed part of a small-scale, UK-based study that investigated local discourses and practices operating for young children within a global context of commitment to inclusion. Despite moves towards inclusive early years education in the UK, many parents of young children identified as having special educational needs opt for a combination of both inclusive and special early years settings. A survey sent to early years providers, voluntary groups and parents in three local education authorities (LEAs) in southern England, revealed that the practice of combining placements was widespread. Follow-up interviews with parents of five children revealed rich detail about the processes of choice making and parents' expectations and experiences of combined provision. The research findings have clear implications for the development of inclusive education and its appeal to parents, who may need convincing that it can offer sufficient specialist expertise and resources. (Contains 2 figures.)","author":[{"dropping-particle":"","family":"Flewitt","given":"Rosie","non-dropping-particle":"","parse-names":false,"suffix":""},{"dropping-particle":"","family":"Nind","given":"Melanie","non-dropping-particle":"","parse-names":false,"suffix":""}],"container-title":"European Journal of Special Needs Education","id":"ITEM-1","issue":"4","issued":{"date-parts":[["2007","11"]]},"language":"English","note":"Number of references - 30\n\nLast updated - 2021-02-11\n\nSubjectsTermNotLitGenreText - 10048ER1 3192ER1 9963ER5 3164ER5; 5085ER1 5035ER5; 9292ER1 9550ER1 9212ER5 9469ER5; 7627ER1 740ER1 7557ER5 732ER5; 5542ER1 3679ER1 6663ER1 5491ER5 3643ER5 6603ER5; 4166ER1 4394ER1 4124ER5 4350ER5; 3285ER1 3256ER5; 28ER1 83ER1 27ER5 81ER5; 3123ER1 3192ER1 3098ER5 3164ER5; 6954ER1 10756ER1 3270ER1 6663ER1 6891ER5 10664ER5 3241ER5 6603ER5; 2684ER1 1733ER1 2665ER5 1719ER5; 10224ER1 10514ER1 3679ER1 6663ER1 10138ER5 10423ER5 3643ER5 6603ER5; United Kingdom","page":"425-441","publisher":"Routledge, Available from: Taylor &amp; Francis, Ltd.  325 Chestnut Street Suite 800, Philadelphia, PA 19106","title":"Parents Choosing to Combine Special and Inclusive Early Years Settings: The Best of Both Worlds?","type":"article-journal","volume":"22"},"uris":["http://www.mendeley.com/documents/?uuid=859e35dc-d54b-4341-8b7d-0c56a9814d31"]},{"id":"ITEM-2","itemData":{"DOI":"10.1080/20473869.2022.2070418","ISSN":"2047-3869","abstract":"Inclusive practices mean many children with autism spectrum disorders (ASD) attend mainstream education settings. To manage the stressors involved and access its benefits, support can be critical. Indeed, insufficient support can detrimentally impact wellbeing, longer-term development, and the inclusivity agenda. Expanding a limited evidence-base on educational support after diagnosis, focus groups and interviews were conducted for eight parent/carers of children with ASD, twelve special education needs (SEN) school staff, and four children with ASD attending mainstream school. An inductive thematic analysis on the data elicited three themes: a system overwhelmed by unmet needs, the impact on quality of life, and hope for the future. The overwhelming finding was a significant lack of education support for parent/carers and school staff, with the mainstream education system poorly designed and insufficiently resourced to facilitate the inclusion of children with ASD, particularly for those impacted by historic difficulties with access. The tireless work of parent/carers and frontline SEN educators fostered a sense of hope and engendered inclusivity for the children who participated, who felt supported. Given their buffering role, protecting and supporting parent/carer and SEN teacher wellbeing requires a policy shift supporting longer term inclusivity alongside improvements in funding streams and accessibility in provision.","author":[{"dropping-particle":"","family":"Hasson","given":"Laurence","non-dropping-particle":"","parse-names":false,"suffix":""},{"dropping-particle":"","family":"Keville","given":"Saskia","non-dropping-particle":"","parse-names":false,"suffix":""},{"dropping-particle":"","family":"Gallagher","given":"Jen","non-dropping-particle":"","parse-names":false,"suffix":""},{"dropping-particle":"","family":"Onagbesan","given":"Dami","non-dropping-particle":"","parse-names":false,"suffix":""},{"dropping-particle":"","family":"Ludlow","given":"Amanda K.","non-dropping-particle":"","parse-names":false,"suffix":""}],"container-title":"International Journal of Developmental Disabilities","id":"ITEM-2","issued":{"date-parts":[["2022"]]},"page":"1-12","publisher":"Taylor and Francis Ltd.","title":"Inclusivity in education for autism spectrum disorders: Experiences of support from the perspective of parent/carers, school teaching staff and young people on the autism spectrum","type":"article-journal"},"uris":["http://www.mendeley.com/documents/?uuid=fa470524-715d-3910-834c-3d3f6039caef"]}],"mendeley":{"formattedCitation":"(Flewitt &amp; Nind, 2007; Hasson et al., 2022)","plainTextFormattedCitation":"(Flewitt &amp; Nind, 2007; Hasson et al., 2022)","previouslyFormattedCitation":"(Flewitt &amp; Nind, 2007; Hasson et al., 2022)"},"properties":{"noteIndex":0},"schema":"https://github.com/citation-style-language/schema/raw/master/csl-citation.json"}</w:instrText>
      </w:r>
      <w:r w:rsidR="007949BC" w:rsidRPr="00E60C35">
        <w:rPr>
          <w:rFonts w:ascii="Times New Roman" w:hAnsi="Times New Roman" w:cs="Times New Roman"/>
        </w:rPr>
        <w:fldChar w:fldCharType="separate"/>
      </w:r>
      <w:r w:rsidR="007949BC" w:rsidRPr="00E60C35">
        <w:rPr>
          <w:rFonts w:ascii="Times New Roman" w:hAnsi="Times New Roman" w:cs="Times New Roman"/>
          <w:noProof/>
        </w:rPr>
        <w:t>(Flewitt &amp; Nind, 2007</w:t>
      </w:r>
      <w:r w:rsidR="007949BC" w:rsidRPr="00E60C35">
        <w:rPr>
          <w:rFonts w:ascii="Times New Roman" w:hAnsi="Times New Roman" w:cs="Times New Roman"/>
        </w:rPr>
        <w:fldChar w:fldCharType="end"/>
      </w:r>
      <w:r w:rsidR="007949BC">
        <w:rPr>
          <w:rFonts w:ascii="Times New Roman" w:hAnsi="Times New Roman" w:cs="Times New Roman"/>
        </w:rPr>
        <w:t xml:space="preserve">; </w:t>
      </w:r>
      <w:r w:rsidR="005970BE" w:rsidRPr="00E60C35">
        <w:rPr>
          <w:rFonts w:ascii="Times New Roman" w:hAnsi="Times New Roman" w:cs="Times New Roman"/>
          <w:noProof/>
        </w:rPr>
        <w:t>Hasson et al., 2022)</w:t>
      </w:r>
      <w:r w:rsidR="005970BE" w:rsidRPr="00E60C35">
        <w:rPr>
          <w:rFonts w:ascii="Times New Roman" w:hAnsi="Times New Roman" w:cs="Times New Roman"/>
        </w:rPr>
        <w:fldChar w:fldCharType="end"/>
      </w:r>
      <w:r w:rsidR="005970BE" w:rsidRPr="00E60C35">
        <w:rPr>
          <w:rFonts w:ascii="Times New Roman" w:hAnsi="Times New Roman" w:cs="Times New Roman"/>
        </w:rPr>
        <w:t xml:space="preserve">. </w:t>
      </w:r>
    </w:p>
    <w:p w14:paraId="7790D6F9" w14:textId="55A9132A" w:rsidR="00556820" w:rsidRPr="00556820" w:rsidRDefault="002E25B0" w:rsidP="00924D1C">
      <w:pPr>
        <w:ind w:firstLine="720"/>
        <w:jc w:val="both"/>
      </w:pPr>
      <w:r w:rsidRPr="00114F1C">
        <w:rPr>
          <w:rFonts w:ascii="Times New Roman" w:hAnsi="Times New Roman" w:cs="Times New Roman"/>
        </w:rPr>
        <w:t xml:space="preserve">The few studies on RP focus on </w:t>
      </w:r>
      <w:r w:rsidR="00E63DA9">
        <w:rPr>
          <w:rFonts w:ascii="Times New Roman" w:hAnsi="Times New Roman" w:cs="Times New Roman"/>
        </w:rPr>
        <w:t xml:space="preserve">the perceptions and experiences of </w:t>
      </w:r>
      <w:r w:rsidRPr="00114F1C">
        <w:rPr>
          <w:rFonts w:ascii="Times New Roman" w:hAnsi="Times New Roman" w:cs="Times New Roman"/>
        </w:rPr>
        <w:t xml:space="preserve">school staff, </w:t>
      </w:r>
      <w:r w:rsidR="00063FA5" w:rsidRPr="00114F1C">
        <w:rPr>
          <w:rFonts w:ascii="Times New Roman" w:hAnsi="Times New Roman" w:cs="Times New Roman"/>
        </w:rPr>
        <w:t>students</w:t>
      </w:r>
      <w:r w:rsidR="00FE3A7A">
        <w:rPr>
          <w:rFonts w:ascii="Times New Roman" w:hAnsi="Times New Roman" w:cs="Times New Roman"/>
        </w:rPr>
        <w:t xml:space="preserve"> </w:t>
      </w:r>
      <w:r w:rsidR="00063FA5" w:rsidRPr="00114F1C">
        <w:rPr>
          <w:rFonts w:ascii="Times New Roman" w:hAnsi="Times New Roman" w:cs="Times New Roman"/>
        </w:rPr>
        <w:t>with autism</w:t>
      </w:r>
      <w:r w:rsidR="00785142">
        <w:rPr>
          <w:rFonts w:ascii="Times New Roman" w:hAnsi="Times New Roman" w:cs="Times New Roman"/>
        </w:rPr>
        <w:t xml:space="preserve"> and</w:t>
      </w:r>
      <w:r w:rsidR="00063FA5" w:rsidRPr="00114F1C">
        <w:rPr>
          <w:rFonts w:ascii="Times New Roman" w:hAnsi="Times New Roman" w:cs="Times New Roman"/>
        </w:rPr>
        <w:t xml:space="preserve"> </w:t>
      </w:r>
      <w:r w:rsidRPr="00114F1C">
        <w:rPr>
          <w:rFonts w:ascii="Times New Roman" w:hAnsi="Times New Roman" w:cs="Times New Roman"/>
        </w:rPr>
        <w:t xml:space="preserve">parents. Bond and Hebron (2016) explored perceptions of staff towards RP in </w:t>
      </w:r>
      <w:r w:rsidR="00FF22C3">
        <w:rPr>
          <w:rFonts w:ascii="Times New Roman" w:hAnsi="Times New Roman" w:cs="Times New Roman"/>
        </w:rPr>
        <w:t>eight</w:t>
      </w:r>
      <w:r w:rsidR="007B5648">
        <w:rPr>
          <w:rFonts w:ascii="Times New Roman" w:hAnsi="Times New Roman" w:cs="Times New Roman"/>
        </w:rPr>
        <w:t xml:space="preserve"> </w:t>
      </w:r>
      <w:r w:rsidR="00F60130">
        <w:rPr>
          <w:rFonts w:ascii="Times New Roman" w:hAnsi="Times New Roman" w:cs="Times New Roman"/>
        </w:rPr>
        <w:t xml:space="preserve">British </w:t>
      </w:r>
      <w:r w:rsidRPr="00114F1C">
        <w:rPr>
          <w:rFonts w:ascii="Times New Roman" w:hAnsi="Times New Roman" w:cs="Times New Roman"/>
        </w:rPr>
        <w:t>school</w:t>
      </w:r>
      <w:r>
        <w:rPr>
          <w:rFonts w:ascii="Times New Roman" w:hAnsi="Times New Roman" w:cs="Times New Roman"/>
        </w:rPr>
        <w:t>s</w:t>
      </w:r>
      <w:r w:rsidRPr="00114F1C">
        <w:rPr>
          <w:rFonts w:ascii="Times New Roman" w:hAnsi="Times New Roman" w:cs="Times New Roman"/>
        </w:rPr>
        <w:t xml:space="preserve"> for students with autism. Among their findings were complimentary roles and responsibilities within the provision team, useful input from external professiona</w:t>
      </w:r>
      <w:r w:rsidR="00EE340C">
        <w:rPr>
          <w:rFonts w:ascii="Times New Roman" w:hAnsi="Times New Roman" w:cs="Times New Roman"/>
        </w:rPr>
        <w:t>l</w:t>
      </w:r>
      <w:r w:rsidR="00450F2A">
        <w:rPr>
          <w:rFonts w:ascii="Times New Roman" w:hAnsi="Times New Roman" w:cs="Times New Roman"/>
        </w:rPr>
        <w:t>s</w:t>
      </w:r>
      <w:r w:rsidRPr="00114F1C">
        <w:rPr>
          <w:rFonts w:ascii="Times New Roman" w:hAnsi="Times New Roman" w:cs="Times New Roman"/>
        </w:rPr>
        <w:t xml:space="preserve"> and positive influences th</w:t>
      </w:r>
      <w:r w:rsidR="00F7139E">
        <w:rPr>
          <w:rFonts w:ascii="Times New Roman" w:hAnsi="Times New Roman" w:cs="Times New Roman"/>
        </w:rPr>
        <w:t>at</w:t>
      </w:r>
      <w:r w:rsidRPr="00114F1C">
        <w:rPr>
          <w:rFonts w:ascii="Times New Roman" w:hAnsi="Times New Roman" w:cs="Times New Roman"/>
        </w:rPr>
        <w:t xml:space="preserve"> </w:t>
      </w:r>
      <w:r w:rsidR="00F04FC7">
        <w:rPr>
          <w:rFonts w:ascii="Times New Roman" w:hAnsi="Times New Roman" w:cs="Times New Roman"/>
        </w:rPr>
        <w:t xml:space="preserve">RP </w:t>
      </w:r>
      <w:r w:rsidRPr="00114F1C">
        <w:rPr>
          <w:rFonts w:ascii="Times New Roman" w:hAnsi="Times New Roman" w:cs="Times New Roman"/>
        </w:rPr>
        <w:t>practices had in the wider school</w:t>
      </w:r>
      <w:r w:rsidR="00042554">
        <w:rPr>
          <w:rFonts w:ascii="Times New Roman" w:hAnsi="Times New Roman" w:cs="Times New Roman"/>
        </w:rPr>
        <w:t>.</w:t>
      </w:r>
      <w:r w:rsidRPr="00114F1C">
        <w:rPr>
          <w:rFonts w:ascii="Times New Roman" w:hAnsi="Times New Roman" w:cs="Times New Roman"/>
        </w:rPr>
        <w:t xml:space="preserve"> </w:t>
      </w:r>
      <w:r w:rsidR="00F7139E">
        <w:rPr>
          <w:rFonts w:ascii="Times New Roman" w:hAnsi="Times New Roman" w:cs="Times New Roman"/>
        </w:rPr>
        <w:t>S</w:t>
      </w:r>
      <w:r w:rsidRPr="00114F1C">
        <w:rPr>
          <w:rFonts w:ascii="Times New Roman" w:hAnsi="Times New Roman" w:cs="Times New Roman"/>
        </w:rPr>
        <w:t xml:space="preserve">taff were overwhelmingly positive about the education of students with </w:t>
      </w:r>
      <w:r w:rsidR="006F08F9">
        <w:rPr>
          <w:rFonts w:ascii="Times New Roman" w:hAnsi="Times New Roman" w:cs="Times New Roman"/>
        </w:rPr>
        <w:t>SEND</w:t>
      </w:r>
      <w:r w:rsidRPr="00114F1C">
        <w:rPr>
          <w:rFonts w:ascii="Times New Roman" w:hAnsi="Times New Roman" w:cs="Times New Roman"/>
        </w:rPr>
        <w:t xml:space="preserve"> in </w:t>
      </w:r>
      <w:r>
        <w:rPr>
          <w:rFonts w:ascii="Times New Roman" w:hAnsi="Times New Roman" w:cs="Times New Roman"/>
        </w:rPr>
        <w:t>mixed provision</w:t>
      </w:r>
      <w:r w:rsidRPr="00114F1C">
        <w:rPr>
          <w:rFonts w:ascii="Times New Roman" w:hAnsi="Times New Roman" w:cs="Times New Roman"/>
        </w:rPr>
        <w:t>, although some expressed concerns about the lack of communication between staff in RP and mainstream class</w:t>
      </w:r>
      <w:r>
        <w:rPr>
          <w:rFonts w:ascii="Times New Roman" w:hAnsi="Times New Roman" w:cs="Times New Roman"/>
        </w:rPr>
        <w:t>e</w:t>
      </w:r>
      <w:r w:rsidRPr="00114F1C">
        <w:rPr>
          <w:rFonts w:ascii="Times New Roman" w:hAnsi="Times New Roman" w:cs="Times New Roman"/>
        </w:rPr>
        <w:t>s. Hebron and Bond (2017) reported parents valu</w:t>
      </w:r>
      <w:r w:rsidR="00F7139E">
        <w:rPr>
          <w:rFonts w:ascii="Times New Roman" w:hAnsi="Times New Roman" w:cs="Times New Roman"/>
        </w:rPr>
        <w:t>ed</w:t>
      </w:r>
      <w:r w:rsidRPr="00114F1C">
        <w:rPr>
          <w:rFonts w:ascii="Times New Roman" w:hAnsi="Times New Roman" w:cs="Times New Roman"/>
        </w:rPr>
        <w:t xml:space="preserve"> the education of their children in </w:t>
      </w:r>
      <w:r>
        <w:rPr>
          <w:rFonts w:ascii="Times New Roman" w:hAnsi="Times New Roman" w:cs="Times New Roman"/>
        </w:rPr>
        <w:t>mixed provision</w:t>
      </w:r>
      <w:r w:rsidRPr="00114F1C">
        <w:rPr>
          <w:rFonts w:ascii="Times New Roman" w:hAnsi="Times New Roman" w:cs="Times New Roman"/>
        </w:rPr>
        <w:t xml:space="preserve"> </w:t>
      </w:r>
      <w:r w:rsidR="00F7139E">
        <w:rPr>
          <w:rFonts w:ascii="Times New Roman" w:hAnsi="Times New Roman" w:cs="Times New Roman"/>
        </w:rPr>
        <w:t xml:space="preserve">for </w:t>
      </w:r>
      <w:r w:rsidRPr="00114F1C">
        <w:rPr>
          <w:rFonts w:ascii="Times New Roman" w:hAnsi="Times New Roman" w:cs="Times New Roman"/>
        </w:rPr>
        <w:t xml:space="preserve">the opportunity to mix with mainstream peers and make friends. However, many parents reported problems with the </w:t>
      </w:r>
      <w:r w:rsidR="00B528AA">
        <w:rPr>
          <w:rFonts w:ascii="Times New Roman" w:hAnsi="Times New Roman" w:cs="Times New Roman"/>
        </w:rPr>
        <w:t>Local Authority (</w:t>
      </w:r>
      <w:r w:rsidRPr="00114F1C">
        <w:rPr>
          <w:rFonts w:ascii="Times New Roman" w:hAnsi="Times New Roman" w:cs="Times New Roman"/>
        </w:rPr>
        <w:t>LA</w:t>
      </w:r>
      <w:r w:rsidR="00B528AA">
        <w:rPr>
          <w:rFonts w:ascii="Times New Roman" w:hAnsi="Times New Roman" w:cs="Times New Roman"/>
        </w:rPr>
        <w:t>)</w:t>
      </w:r>
      <w:r w:rsidRPr="00114F1C">
        <w:rPr>
          <w:rFonts w:ascii="Times New Roman" w:hAnsi="Times New Roman" w:cs="Times New Roman"/>
        </w:rPr>
        <w:t xml:space="preserve"> in find</w:t>
      </w:r>
      <w:r w:rsidR="00AF7633">
        <w:rPr>
          <w:rFonts w:ascii="Times New Roman" w:hAnsi="Times New Roman" w:cs="Times New Roman"/>
        </w:rPr>
        <w:t>ing</w:t>
      </w:r>
      <w:r w:rsidRPr="00114F1C">
        <w:rPr>
          <w:rFonts w:ascii="Times New Roman" w:hAnsi="Times New Roman" w:cs="Times New Roman"/>
        </w:rPr>
        <w:t xml:space="preserve"> the best </w:t>
      </w:r>
      <w:r>
        <w:rPr>
          <w:rFonts w:ascii="Times New Roman" w:hAnsi="Times New Roman" w:cs="Times New Roman"/>
        </w:rPr>
        <w:t>provision</w:t>
      </w:r>
      <w:r w:rsidRPr="00114F1C">
        <w:rPr>
          <w:rFonts w:ascii="Times New Roman" w:hAnsi="Times New Roman" w:cs="Times New Roman"/>
        </w:rPr>
        <w:t xml:space="preserve"> for their child and some noted that</w:t>
      </w:r>
      <w:r w:rsidR="007949BC">
        <w:rPr>
          <w:rFonts w:ascii="Times New Roman" w:hAnsi="Times New Roman" w:cs="Times New Roman"/>
        </w:rPr>
        <w:t xml:space="preserve"> </w:t>
      </w:r>
      <w:r w:rsidRPr="00114F1C">
        <w:rPr>
          <w:rFonts w:ascii="Times New Roman" w:hAnsi="Times New Roman" w:cs="Times New Roman"/>
        </w:rPr>
        <w:t xml:space="preserve">staff in RP were not </w:t>
      </w:r>
      <w:r w:rsidR="000052CE">
        <w:rPr>
          <w:rFonts w:ascii="Times New Roman" w:hAnsi="Times New Roman" w:cs="Times New Roman"/>
        </w:rPr>
        <w:t>suitably</w:t>
      </w:r>
      <w:r w:rsidRPr="00114F1C">
        <w:rPr>
          <w:rFonts w:ascii="Times New Roman" w:hAnsi="Times New Roman" w:cs="Times New Roman"/>
        </w:rPr>
        <w:t xml:space="preserve"> aware of their child’s disability in comparison to special schools. The students themselves had positive views about </w:t>
      </w:r>
      <w:r>
        <w:rPr>
          <w:rFonts w:ascii="Times New Roman" w:hAnsi="Times New Roman" w:cs="Times New Roman"/>
        </w:rPr>
        <w:t>mixed provision</w:t>
      </w:r>
      <w:r w:rsidRPr="00114F1C">
        <w:rPr>
          <w:rFonts w:ascii="Times New Roman" w:hAnsi="Times New Roman" w:cs="Times New Roman"/>
        </w:rPr>
        <w:t>. Warren et al (2020) found autistic pupils had more friendships from the RP than the mainstream class</w:t>
      </w:r>
      <w:r w:rsidR="007949BC">
        <w:rPr>
          <w:rFonts w:ascii="Times New Roman" w:hAnsi="Times New Roman" w:cs="Times New Roman"/>
        </w:rPr>
        <w:t>, with</w:t>
      </w:r>
      <w:r w:rsidRPr="00114F1C">
        <w:rPr>
          <w:rFonts w:ascii="Times New Roman" w:hAnsi="Times New Roman" w:cs="Times New Roman"/>
        </w:rPr>
        <w:t xml:space="preserve"> the </w:t>
      </w:r>
      <w:r>
        <w:rPr>
          <w:rFonts w:ascii="Times New Roman" w:hAnsi="Times New Roman" w:cs="Times New Roman"/>
        </w:rPr>
        <w:t>RP</w:t>
      </w:r>
      <w:r w:rsidRPr="00114F1C">
        <w:rPr>
          <w:rFonts w:ascii="Times New Roman" w:hAnsi="Times New Roman" w:cs="Times New Roman"/>
        </w:rPr>
        <w:t xml:space="preserve"> provid</w:t>
      </w:r>
      <w:r w:rsidR="007949BC">
        <w:rPr>
          <w:rFonts w:ascii="Times New Roman" w:hAnsi="Times New Roman" w:cs="Times New Roman"/>
        </w:rPr>
        <w:t>ing</w:t>
      </w:r>
      <w:r w:rsidRPr="00114F1C">
        <w:rPr>
          <w:rFonts w:ascii="Times New Roman" w:hAnsi="Times New Roman" w:cs="Times New Roman"/>
        </w:rPr>
        <w:t xml:space="preserve"> a safe and supportive environment. </w:t>
      </w:r>
      <w:r w:rsidR="00573D95">
        <w:rPr>
          <w:rFonts w:ascii="Times New Roman" w:hAnsi="Times New Roman" w:cs="Times New Roman"/>
        </w:rPr>
        <w:t>Again</w:t>
      </w:r>
      <w:r w:rsidRPr="00114F1C">
        <w:rPr>
          <w:rFonts w:ascii="Times New Roman" w:hAnsi="Times New Roman" w:cs="Times New Roman"/>
        </w:rPr>
        <w:t xml:space="preserve">, staff were positive about mixed provision and </w:t>
      </w:r>
      <w:r w:rsidR="00762A53">
        <w:rPr>
          <w:rFonts w:ascii="Times New Roman" w:hAnsi="Times New Roman" w:cs="Times New Roman"/>
        </w:rPr>
        <w:t xml:space="preserve">observed </w:t>
      </w:r>
      <w:r w:rsidRPr="00114F1C">
        <w:rPr>
          <w:rFonts w:ascii="Times New Roman" w:hAnsi="Times New Roman" w:cs="Times New Roman"/>
        </w:rPr>
        <w:t>students adjusting well in their transition f</w:t>
      </w:r>
      <w:r>
        <w:rPr>
          <w:rFonts w:ascii="Times New Roman" w:hAnsi="Times New Roman" w:cs="Times New Roman"/>
        </w:rPr>
        <w:t>rom</w:t>
      </w:r>
      <w:r w:rsidRPr="00114F1C">
        <w:rPr>
          <w:rFonts w:ascii="Times New Roman" w:hAnsi="Times New Roman" w:cs="Times New Roman"/>
        </w:rPr>
        <w:t xml:space="preserve"> the RP to mainstream class</w:t>
      </w:r>
      <w:r w:rsidR="00CE3407">
        <w:rPr>
          <w:rFonts w:ascii="Times New Roman" w:hAnsi="Times New Roman" w:cs="Times New Roman"/>
        </w:rPr>
        <w:t>es</w:t>
      </w:r>
      <w:r w:rsidRPr="00114F1C">
        <w:rPr>
          <w:rFonts w:ascii="Times New Roman" w:hAnsi="Times New Roman" w:cs="Times New Roman"/>
        </w:rPr>
        <w:t xml:space="preserve"> because they had an adult with them. </w:t>
      </w:r>
      <w:r w:rsidR="00734F8C">
        <w:rPr>
          <w:rFonts w:ascii="Times New Roman" w:hAnsi="Times New Roman" w:cs="Times New Roman"/>
        </w:rPr>
        <w:t xml:space="preserve">Positive </w:t>
      </w:r>
      <w:r w:rsidR="00736BDB">
        <w:rPr>
          <w:rFonts w:ascii="Times New Roman" w:hAnsi="Times New Roman" w:cs="Times New Roman"/>
        </w:rPr>
        <w:t xml:space="preserve">parental </w:t>
      </w:r>
      <w:r w:rsidR="00820CC4">
        <w:rPr>
          <w:rFonts w:ascii="Times New Roman" w:hAnsi="Times New Roman" w:cs="Times New Roman"/>
        </w:rPr>
        <w:t>per</w:t>
      </w:r>
      <w:r w:rsidR="00C824F7">
        <w:rPr>
          <w:rFonts w:ascii="Times New Roman" w:hAnsi="Times New Roman" w:cs="Times New Roman"/>
        </w:rPr>
        <w:t>ceptions</w:t>
      </w:r>
      <w:r w:rsidR="00F108A6">
        <w:rPr>
          <w:rFonts w:ascii="Times New Roman" w:hAnsi="Times New Roman" w:cs="Times New Roman"/>
        </w:rPr>
        <w:t xml:space="preserve"> </w:t>
      </w:r>
      <w:r w:rsidR="00820CC4">
        <w:rPr>
          <w:rFonts w:ascii="Times New Roman" w:hAnsi="Times New Roman" w:cs="Times New Roman"/>
        </w:rPr>
        <w:t>for the education of students with speech and language difficulties and autism</w:t>
      </w:r>
      <w:r w:rsidR="00E3673F">
        <w:rPr>
          <w:rFonts w:ascii="Times New Roman" w:hAnsi="Times New Roman" w:cs="Times New Roman"/>
        </w:rPr>
        <w:t xml:space="preserve"> in RP</w:t>
      </w:r>
      <w:r w:rsidR="00820CC4">
        <w:rPr>
          <w:rFonts w:ascii="Times New Roman" w:hAnsi="Times New Roman" w:cs="Times New Roman"/>
        </w:rPr>
        <w:t xml:space="preserve"> </w:t>
      </w:r>
      <w:r w:rsidR="00F108A6">
        <w:rPr>
          <w:rFonts w:ascii="Times New Roman" w:hAnsi="Times New Roman" w:cs="Times New Roman"/>
        </w:rPr>
        <w:t>were reported by Lindsay et al</w:t>
      </w:r>
      <w:r w:rsidR="00FF22C3">
        <w:rPr>
          <w:rFonts w:ascii="Times New Roman" w:hAnsi="Times New Roman" w:cs="Times New Roman"/>
        </w:rPr>
        <w:t>.</w:t>
      </w:r>
      <w:r w:rsidR="00F108A6">
        <w:rPr>
          <w:rFonts w:ascii="Times New Roman" w:hAnsi="Times New Roman" w:cs="Times New Roman"/>
        </w:rPr>
        <w:t xml:space="preserve"> (201</w:t>
      </w:r>
      <w:r w:rsidR="0026416E">
        <w:rPr>
          <w:rFonts w:ascii="Times New Roman" w:hAnsi="Times New Roman" w:cs="Times New Roman"/>
        </w:rPr>
        <w:t>6</w:t>
      </w:r>
      <w:r w:rsidR="00F108A6">
        <w:rPr>
          <w:rFonts w:ascii="Times New Roman" w:hAnsi="Times New Roman" w:cs="Times New Roman"/>
        </w:rPr>
        <w:t>)</w:t>
      </w:r>
      <w:r w:rsidR="00FC40CF">
        <w:rPr>
          <w:rFonts w:ascii="Times New Roman" w:hAnsi="Times New Roman" w:cs="Times New Roman"/>
        </w:rPr>
        <w:t xml:space="preserve"> in their </w:t>
      </w:r>
      <w:r w:rsidR="001C7C7C">
        <w:rPr>
          <w:rFonts w:ascii="Times New Roman" w:hAnsi="Times New Roman" w:cs="Times New Roman"/>
        </w:rPr>
        <w:t>survey of 129 parents</w:t>
      </w:r>
      <w:r w:rsidR="002C6DDD">
        <w:rPr>
          <w:rFonts w:ascii="Times New Roman" w:hAnsi="Times New Roman" w:cs="Times New Roman"/>
        </w:rPr>
        <w:t xml:space="preserve"> in England</w:t>
      </w:r>
      <w:r w:rsidR="00C824F7">
        <w:rPr>
          <w:rFonts w:ascii="Times New Roman" w:hAnsi="Times New Roman" w:cs="Times New Roman"/>
        </w:rPr>
        <w:t xml:space="preserve">. </w:t>
      </w:r>
      <w:r w:rsidR="00CE3407">
        <w:rPr>
          <w:rFonts w:ascii="Times New Roman" w:hAnsi="Times New Roman" w:cs="Times New Roman"/>
        </w:rPr>
        <w:t>P</w:t>
      </w:r>
      <w:r w:rsidR="00E3673F">
        <w:rPr>
          <w:rFonts w:ascii="Times New Roman" w:hAnsi="Times New Roman" w:cs="Times New Roman"/>
        </w:rPr>
        <w:t xml:space="preserve">arents </w:t>
      </w:r>
      <w:r w:rsidR="00236253">
        <w:rPr>
          <w:rFonts w:ascii="Times New Roman" w:hAnsi="Times New Roman" w:cs="Times New Roman"/>
        </w:rPr>
        <w:t>of students</w:t>
      </w:r>
      <w:r w:rsidR="00127C20">
        <w:rPr>
          <w:rFonts w:ascii="Times New Roman" w:hAnsi="Times New Roman" w:cs="Times New Roman"/>
        </w:rPr>
        <w:t xml:space="preserve"> in mainstream schools with a RP</w:t>
      </w:r>
      <w:r w:rsidR="00236253">
        <w:rPr>
          <w:rFonts w:ascii="Times New Roman" w:hAnsi="Times New Roman" w:cs="Times New Roman"/>
        </w:rPr>
        <w:t xml:space="preserve"> were more satisfied</w:t>
      </w:r>
      <w:r w:rsidR="00926651">
        <w:rPr>
          <w:rFonts w:ascii="Times New Roman" w:hAnsi="Times New Roman" w:cs="Times New Roman"/>
        </w:rPr>
        <w:t xml:space="preserve"> with their child’s e</w:t>
      </w:r>
      <w:r w:rsidR="002B56A3">
        <w:rPr>
          <w:rFonts w:ascii="Times New Roman" w:hAnsi="Times New Roman" w:cs="Times New Roman"/>
        </w:rPr>
        <w:t>ducational</w:t>
      </w:r>
      <w:r w:rsidR="00926651">
        <w:rPr>
          <w:rFonts w:ascii="Times New Roman" w:hAnsi="Times New Roman" w:cs="Times New Roman"/>
        </w:rPr>
        <w:t xml:space="preserve"> and social support </w:t>
      </w:r>
      <w:r w:rsidR="00556820" w:rsidRPr="00556820">
        <w:rPr>
          <w:rFonts w:ascii="Times New Roman" w:hAnsi="Times New Roman" w:cs="Times New Roman"/>
        </w:rPr>
        <w:t>than parents whose child was included individually into a mainstream school</w:t>
      </w:r>
      <w:r w:rsidR="00647A90">
        <w:rPr>
          <w:rFonts w:ascii="Times New Roman" w:hAnsi="Times New Roman" w:cs="Times New Roman"/>
        </w:rPr>
        <w:t xml:space="preserve">. </w:t>
      </w:r>
      <w:r w:rsidR="001A7408">
        <w:rPr>
          <w:rFonts w:ascii="Times New Roman" w:hAnsi="Times New Roman" w:cs="Times New Roman"/>
        </w:rPr>
        <w:t xml:space="preserve">The </w:t>
      </w:r>
      <w:r w:rsidR="00D70220">
        <w:rPr>
          <w:rFonts w:ascii="Times New Roman" w:hAnsi="Times New Roman" w:cs="Times New Roman"/>
        </w:rPr>
        <w:t>former</w:t>
      </w:r>
      <w:r w:rsidR="001A7408">
        <w:rPr>
          <w:rFonts w:ascii="Times New Roman" w:hAnsi="Times New Roman" w:cs="Times New Roman"/>
        </w:rPr>
        <w:t xml:space="preserve"> talked positively about</w:t>
      </w:r>
      <w:r w:rsidR="00C84F0F">
        <w:rPr>
          <w:rFonts w:ascii="Times New Roman" w:hAnsi="Times New Roman" w:cs="Times New Roman"/>
        </w:rPr>
        <w:t xml:space="preserve"> the organisation and support that </w:t>
      </w:r>
      <w:r w:rsidR="00426B6B">
        <w:rPr>
          <w:rFonts w:ascii="Times New Roman" w:hAnsi="Times New Roman" w:cs="Times New Roman"/>
        </w:rPr>
        <w:t xml:space="preserve">the </w:t>
      </w:r>
      <w:r w:rsidR="00C84F0F">
        <w:rPr>
          <w:rFonts w:ascii="Times New Roman" w:hAnsi="Times New Roman" w:cs="Times New Roman"/>
        </w:rPr>
        <w:t>RP offer</w:t>
      </w:r>
      <w:r w:rsidR="00426B6B">
        <w:rPr>
          <w:rFonts w:ascii="Times New Roman" w:hAnsi="Times New Roman" w:cs="Times New Roman"/>
        </w:rPr>
        <w:t>s</w:t>
      </w:r>
      <w:r w:rsidR="00C84F0F">
        <w:rPr>
          <w:rFonts w:ascii="Times New Roman" w:hAnsi="Times New Roman" w:cs="Times New Roman"/>
        </w:rPr>
        <w:t xml:space="preserve"> to their child </w:t>
      </w:r>
      <w:r w:rsidR="00897B13">
        <w:rPr>
          <w:rFonts w:ascii="Times New Roman" w:hAnsi="Times New Roman" w:cs="Times New Roman"/>
        </w:rPr>
        <w:t>along with</w:t>
      </w:r>
      <w:r w:rsidR="00C84F0F">
        <w:rPr>
          <w:rFonts w:ascii="Times New Roman" w:hAnsi="Times New Roman" w:cs="Times New Roman"/>
        </w:rPr>
        <w:t xml:space="preserve"> </w:t>
      </w:r>
      <w:r w:rsidR="00BB6E8C">
        <w:rPr>
          <w:rFonts w:ascii="Times New Roman" w:hAnsi="Times New Roman" w:cs="Times New Roman"/>
        </w:rPr>
        <w:t xml:space="preserve">staff awareness, high levels of skill, </w:t>
      </w:r>
      <w:proofErr w:type="gramStart"/>
      <w:r w:rsidR="00BB6E8C">
        <w:rPr>
          <w:rFonts w:ascii="Times New Roman" w:hAnsi="Times New Roman" w:cs="Times New Roman"/>
        </w:rPr>
        <w:t>knowledge</w:t>
      </w:r>
      <w:proofErr w:type="gramEnd"/>
      <w:r w:rsidR="00BB6E8C">
        <w:rPr>
          <w:rFonts w:ascii="Times New Roman" w:hAnsi="Times New Roman" w:cs="Times New Roman"/>
        </w:rPr>
        <w:t xml:space="preserve"> and flexibility to address problems.</w:t>
      </w:r>
      <w:r w:rsidR="000B7810">
        <w:rPr>
          <w:rFonts w:ascii="Times New Roman" w:hAnsi="Times New Roman" w:cs="Times New Roman"/>
        </w:rPr>
        <w:t xml:space="preserve"> </w:t>
      </w:r>
      <w:r w:rsidR="00186DE6">
        <w:rPr>
          <w:rFonts w:ascii="Times New Roman" w:hAnsi="Times New Roman" w:cs="Times New Roman"/>
        </w:rPr>
        <w:t xml:space="preserve">Contrastingly, </w:t>
      </w:r>
      <w:r w:rsidR="004862E3">
        <w:rPr>
          <w:rFonts w:ascii="Times New Roman" w:hAnsi="Times New Roman" w:cs="Times New Roman"/>
        </w:rPr>
        <w:t>some parents indicat</w:t>
      </w:r>
      <w:r w:rsidR="00186DE6">
        <w:rPr>
          <w:rFonts w:ascii="Times New Roman" w:hAnsi="Times New Roman" w:cs="Times New Roman"/>
        </w:rPr>
        <w:t>ed</w:t>
      </w:r>
      <w:r w:rsidR="004029A1">
        <w:rPr>
          <w:rFonts w:ascii="Times New Roman" w:hAnsi="Times New Roman" w:cs="Times New Roman"/>
        </w:rPr>
        <w:t xml:space="preserve"> a</w:t>
      </w:r>
      <w:r w:rsidR="004862E3">
        <w:rPr>
          <w:rFonts w:ascii="Times New Roman" w:hAnsi="Times New Roman" w:cs="Times New Roman"/>
        </w:rPr>
        <w:t xml:space="preserve"> lack of training</w:t>
      </w:r>
      <w:r w:rsidR="009116F4">
        <w:rPr>
          <w:rFonts w:ascii="Times New Roman" w:hAnsi="Times New Roman" w:cs="Times New Roman"/>
        </w:rPr>
        <w:t xml:space="preserve"> for staff</w:t>
      </w:r>
      <w:r w:rsidR="00377263">
        <w:rPr>
          <w:rFonts w:ascii="Times New Roman" w:hAnsi="Times New Roman" w:cs="Times New Roman"/>
        </w:rPr>
        <w:t xml:space="preserve"> and </w:t>
      </w:r>
      <w:r w:rsidR="002A7FA6">
        <w:rPr>
          <w:rFonts w:ascii="Times New Roman" w:hAnsi="Times New Roman" w:cs="Times New Roman"/>
        </w:rPr>
        <w:t>differences</w:t>
      </w:r>
      <w:r w:rsidR="00377263">
        <w:rPr>
          <w:rFonts w:ascii="Times New Roman" w:hAnsi="Times New Roman" w:cs="Times New Roman"/>
        </w:rPr>
        <w:t xml:space="preserve"> in support between primary and secondary schools.</w:t>
      </w:r>
    </w:p>
    <w:p w14:paraId="60CF133B" w14:textId="5AD5EBA0" w:rsidR="00573D95" w:rsidRDefault="0061154B" w:rsidP="00924D1C">
      <w:pPr>
        <w:ind w:firstLine="720"/>
        <w:jc w:val="both"/>
        <w:rPr>
          <w:rFonts w:ascii="Times New Roman" w:hAnsi="Times New Roman" w:cs="Times New Roman"/>
        </w:rPr>
      </w:pPr>
      <w:r>
        <w:rPr>
          <w:rFonts w:ascii="Times New Roman" w:hAnsi="Times New Roman" w:cs="Times New Roman"/>
        </w:rPr>
        <w:t xml:space="preserve">The </w:t>
      </w:r>
      <w:r w:rsidR="002C6DDD">
        <w:rPr>
          <w:rFonts w:ascii="Times New Roman" w:hAnsi="Times New Roman" w:cs="Times New Roman"/>
        </w:rPr>
        <w:t xml:space="preserve">limited </w:t>
      </w:r>
      <w:r w:rsidR="00573D95">
        <w:rPr>
          <w:rFonts w:ascii="Times New Roman" w:hAnsi="Times New Roman" w:cs="Times New Roman"/>
        </w:rPr>
        <w:t>research</w:t>
      </w:r>
      <w:r>
        <w:rPr>
          <w:rFonts w:ascii="Times New Roman" w:hAnsi="Times New Roman" w:cs="Times New Roman"/>
        </w:rPr>
        <w:t xml:space="preserve"> in this area ha</w:t>
      </w:r>
      <w:r w:rsidR="00573D95">
        <w:rPr>
          <w:rFonts w:ascii="Times New Roman" w:hAnsi="Times New Roman" w:cs="Times New Roman"/>
        </w:rPr>
        <w:t>s</w:t>
      </w:r>
      <w:r>
        <w:rPr>
          <w:rFonts w:ascii="Times New Roman" w:hAnsi="Times New Roman" w:cs="Times New Roman"/>
        </w:rPr>
        <w:t xml:space="preserve"> focused on the de</w:t>
      </w:r>
      <w:r w:rsidR="002C6DDD">
        <w:rPr>
          <w:rFonts w:ascii="Times New Roman" w:hAnsi="Times New Roman" w:cs="Times New Roman"/>
        </w:rPr>
        <w:t>scription</w:t>
      </w:r>
      <w:r>
        <w:rPr>
          <w:rFonts w:ascii="Times New Roman" w:hAnsi="Times New Roman" w:cs="Times New Roman"/>
        </w:rPr>
        <w:t xml:space="preserve"> of RP and its contribution as a separate c</w:t>
      </w:r>
      <w:r w:rsidR="0053044E">
        <w:rPr>
          <w:rFonts w:ascii="Times New Roman" w:hAnsi="Times New Roman" w:cs="Times New Roman"/>
        </w:rPr>
        <w:t>ontext</w:t>
      </w:r>
      <w:r>
        <w:rPr>
          <w:rFonts w:ascii="Times New Roman" w:hAnsi="Times New Roman" w:cs="Times New Roman"/>
        </w:rPr>
        <w:t xml:space="preserve"> in the school (</w:t>
      </w:r>
      <w:r w:rsidR="00D66875">
        <w:rPr>
          <w:rFonts w:ascii="Times New Roman" w:hAnsi="Times New Roman" w:cs="Times New Roman"/>
        </w:rPr>
        <w:t xml:space="preserve">Bond and </w:t>
      </w:r>
      <w:r w:rsidR="009864E7">
        <w:rPr>
          <w:rFonts w:ascii="Times New Roman" w:hAnsi="Times New Roman" w:cs="Times New Roman"/>
        </w:rPr>
        <w:t>Hebron, 2016</w:t>
      </w:r>
      <w:r>
        <w:rPr>
          <w:rFonts w:ascii="Times New Roman" w:hAnsi="Times New Roman" w:cs="Times New Roman"/>
        </w:rPr>
        <w:t xml:space="preserve">), or on the views of </w:t>
      </w:r>
      <w:r w:rsidR="00014C4E">
        <w:rPr>
          <w:rFonts w:ascii="Times New Roman" w:hAnsi="Times New Roman" w:cs="Times New Roman"/>
        </w:rPr>
        <w:t xml:space="preserve">parents, </w:t>
      </w:r>
      <w:proofErr w:type="gramStart"/>
      <w:r>
        <w:rPr>
          <w:rFonts w:ascii="Times New Roman" w:hAnsi="Times New Roman" w:cs="Times New Roman"/>
        </w:rPr>
        <w:t>students</w:t>
      </w:r>
      <w:proofErr w:type="gramEnd"/>
      <w:r>
        <w:rPr>
          <w:rFonts w:ascii="Times New Roman" w:hAnsi="Times New Roman" w:cs="Times New Roman"/>
        </w:rPr>
        <w:t xml:space="preserve"> and staff</w:t>
      </w:r>
      <w:r w:rsidR="00014C4E">
        <w:rPr>
          <w:rFonts w:ascii="Times New Roman" w:hAnsi="Times New Roman" w:cs="Times New Roman"/>
        </w:rPr>
        <w:t xml:space="preserve"> with regard to the effectiveness of these classrooms </w:t>
      </w:r>
      <w:r w:rsidR="007949BC">
        <w:rPr>
          <w:rFonts w:ascii="Times New Roman" w:hAnsi="Times New Roman" w:cs="Times New Roman"/>
        </w:rPr>
        <w:t>for autistic</w:t>
      </w:r>
      <w:r w:rsidR="00014C4E">
        <w:rPr>
          <w:rFonts w:ascii="Times New Roman" w:hAnsi="Times New Roman" w:cs="Times New Roman"/>
        </w:rPr>
        <w:t xml:space="preserve"> students</w:t>
      </w:r>
      <w:r>
        <w:rPr>
          <w:rFonts w:ascii="Times New Roman" w:hAnsi="Times New Roman" w:cs="Times New Roman"/>
        </w:rPr>
        <w:t xml:space="preserve"> (Warren, et al., </w:t>
      </w:r>
      <w:r w:rsidR="00F34D3E">
        <w:rPr>
          <w:rFonts w:ascii="Times New Roman" w:hAnsi="Times New Roman" w:cs="Times New Roman"/>
        </w:rPr>
        <w:t>2020</w:t>
      </w:r>
      <w:r>
        <w:rPr>
          <w:rFonts w:ascii="Times New Roman" w:hAnsi="Times New Roman" w:cs="Times New Roman"/>
        </w:rPr>
        <w:t>)</w:t>
      </w:r>
      <w:r w:rsidR="00F25F1E">
        <w:rPr>
          <w:rFonts w:ascii="Times New Roman" w:hAnsi="Times New Roman" w:cs="Times New Roman"/>
        </w:rPr>
        <w:t xml:space="preserve">. </w:t>
      </w:r>
      <w:r w:rsidR="00E86C0A">
        <w:rPr>
          <w:rFonts w:ascii="Times New Roman" w:hAnsi="Times New Roman" w:cs="Times New Roman"/>
        </w:rPr>
        <w:t>There is insufficient background literature on</w:t>
      </w:r>
      <w:r w:rsidR="0048280A">
        <w:rPr>
          <w:rFonts w:ascii="Times New Roman" w:hAnsi="Times New Roman" w:cs="Times New Roman"/>
        </w:rPr>
        <w:t xml:space="preserve"> the</w:t>
      </w:r>
      <w:r w:rsidR="00014C4E">
        <w:rPr>
          <w:rFonts w:ascii="Times New Roman" w:hAnsi="Times New Roman" w:cs="Times New Roman"/>
        </w:rPr>
        <w:t xml:space="preserve"> </w:t>
      </w:r>
      <w:r w:rsidR="00052FD3">
        <w:rPr>
          <w:rFonts w:ascii="Times New Roman" w:hAnsi="Times New Roman" w:cs="Times New Roman"/>
        </w:rPr>
        <w:t xml:space="preserve">role of RP in the inclusion of students with </w:t>
      </w:r>
      <w:r w:rsidR="005973DF">
        <w:rPr>
          <w:rFonts w:ascii="Times New Roman" w:hAnsi="Times New Roman" w:cs="Times New Roman"/>
        </w:rPr>
        <w:t>SEND</w:t>
      </w:r>
      <w:r w:rsidR="00052FD3">
        <w:rPr>
          <w:rFonts w:ascii="Times New Roman" w:hAnsi="Times New Roman" w:cs="Times New Roman"/>
        </w:rPr>
        <w:t xml:space="preserve"> in </w:t>
      </w:r>
      <w:r w:rsidR="0003511E">
        <w:rPr>
          <w:rFonts w:ascii="Times New Roman" w:hAnsi="Times New Roman" w:cs="Times New Roman"/>
        </w:rPr>
        <w:t xml:space="preserve">the </w:t>
      </w:r>
      <w:r w:rsidR="00052FD3">
        <w:rPr>
          <w:rFonts w:ascii="Times New Roman" w:hAnsi="Times New Roman" w:cs="Times New Roman"/>
        </w:rPr>
        <w:t>mainstream class</w:t>
      </w:r>
      <w:r w:rsidR="000D30F5">
        <w:rPr>
          <w:rFonts w:ascii="Times New Roman" w:hAnsi="Times New Roman" w:cs="Times New Roman"/>
        </w:rPr>
        <w:t>room</w:t>
      </w:r>
      <w:r w:rsidR="00052FD3">
        <w:rPr>
          <w:rFonts w:ascii="Times New Roman" w:hAnsi="Times New Roman" w:cs="Times New Roman"/>
        </w:rPr>
        <w:t>/school</w:t>
      </w:r>
      <w:r w:rsidR="00C50E1B">
        <w:rPr>
          <w:rFonts w:ascii="Times New Roman" w:hAnsi="Times New Roman" w:cs="Times New Roman"/>
        </w:rPr>
        <w:t xml:space="preserve"> </w:t>
      </w:r>
      <w:r w:rsidR="00432884">
        <w:rPr>
          <w:rFonts w:ascii="Times New Roman" w:hAnsi="Times New Roman" w:cs="Times New Roman"/>
        </w:rPr>
        <w:t>and</w:t>
      </w:r>
      <w:r w:rsidR="00611263">
        <w:rPr>
          <w:rFonts w:ascii="Times New Roman" w:hAnsi="Times New Roman" w:cs="Times New Roman"/>
        </w:rPr>
        <w:t xml:space="preserve">, </w:t>
      </w:r>
      <w:r w:rsidR="00135A10">
        <w:rPr>
          <w:rFonts w:ascii="Times New Roman" w:hAnsi="Times New Roman" w:cs="Times New Roman"/>
        </w:rPr>
        <w:t>specifically</w:t>
      </w:r>
      <w:r w:rsidR="00611263">
        <w:rPr>
          <w:rFonts w:ascii="Times New Roman" w:hAnsi="Times New Roman" w:cs="Times New Roman"/>
        </w:rPr>
        <w:t>,</w:t>
      </w:r>
      <w:r w:rsidR="00514677">
        <w:rPr>
          <w:rFonts w:ascii="Times New Roman" w:hAnsi="Times New Roman" w:cs="Times New Roman"/>
        </w:rPr>
        <w:t xml:space="preserve"> how their education is planned and implemented</w:t>
      </w:r>
      <w:r w:rsidR="009E4076">
        <w:rPr>
          <w:rFonts w:ascii="Times New Roman" w:hAnsi="Times New Roman" w:cs="Times New Roman"/>
        </w:rPr>
        <w:t xml:space="preserve"> </w:t>
      </w:r>
      <w:r w:rsidR="00583E93">
        <w:rPr>
          <w:rFonts w:ascii="Times New Roman" w:hAnsi="Times New Roman" w:cs="Times New Roman"/>
        </w:rPr>
        <w:t xml:space="preserve">between the RP </w:t>
      </w:r>
      <w:r w:rsidR="0099180C">
        <w:rPr>
          <w:rFonts w:ascii="Times New Roman" w:hAnsi="Times New Roman" w:cs="Times New Roman"/>
        </w:rPr>
        <w:t>and the mainstream classroom/school</w:t>
      </w:r>
      <w:r w:rsidR="00583E93">
        <w:rPr>
          <w:rFonts w:ascii="Times New Roman" w:hAnsi="Times New Roman" w:cs="Times New Roman"/>
        </w:rPr>
        <w:t>.</w:t>
      </w:r>
      <w:r w:rsidR="0099180C">
        <w:rPr>
          <w:rFonts w:ascii="Times New Roman" w:hAnsi="Times New Roman" w:cs="Times New Roman"/>
        </w:rPr>
        <w:t xml:space="preserve"> </w:t>
      </w:r>
      <w:r w:rsidR="001F39E8" w:rsidRPr="00D12490">
        <w:rPr>
          <w:rFonts w:ascii="Times New Roman" w:hAnsi="Times New Roman" w:cs="Times New Roman"/>
        </w:rPr>
        <w:t>To this end</w:t>
      </w:r>
      <w:r w:rsidR="000016FA" w:rsidRPr="00D12490">
        <w:rPr>
          <w:rFonts w:ascii="Times New Roman" w:hAnsi="Times New Roman" w:cs="Times New Roman"/>
        </w:rPr>
        <w:t>, the role of RP in the inclusion of students with SEND in this study is not conceptualised</w:t>
      </w:r>
      <w:r w:rsidR="00905949" w:rsidRPr="00D12490">
        <w:rPr>
          <w:rFonts w:ascii="Times New Roman" w:hAnsi="Times New Roman" w:cs="Times New Roman"/>
        </w:rPr>
        <w:t xml:space="preserve"> </w:t>
      </w:r>
      <w:r w:rsidR="00377BDA" w:rsidRPr="00D12490">
        <w:rPr>
          <w:rFonts w:ascii="Times New Roman" w:hAnsi="Times New Roman" w:cs="Times New Roman"/>
        </w:rPr>
        <w:t xml:space="preserve">under the notion of </w:t>
      </w:r>
      <w:r w:rsidR="007C0BDA" w:rsidRPr="00D12490">
        <w:rPr>
          <w:rFonts w:ascii="Times New Roman" w:hAnsi="Times New Roman" w:cs="Times New Roman"/>
        </w:rPr>
        <w:t>‘inclusion as a</w:t>
      </w:r>
      <w:r w:rsidR="00905949" w:rsidRPr="00D12490">
        <w:rPr>
          <w:rFonts w:ascii="Times New Roman" w:hAnsi="Times New Roman" w:cs="Times New Roman"/>
        </w:rPr>
        <w:t xml:space="preserve"> placement for th</w:t>
      </w:r>
      <w:r w:rsidR="007C0BDA" w:rsidRPr="00D12490">
        <w:rPr>
          <w:rFonts w:ascii="Times New Roman" w:hAnsi="Times New Roman" w:cs="Times New Roman"/>
        </w:rPr>
        <w:t>ese</w:t>
      </w:r>
      <w:r w:rsidR="00905949" w:rsidRPr="00D12490">
        <w:rPr>
          <w:rFonts w:ascii="Times New Roman" w:hAnsi="Times New Roman" w:cs="Times New Roman"/>
        </w:rPr>
        <w:t xml:space="preserve"> students</w:t>
      </w:r>
      <w:r w:rsidR="007C0BDA" w:rsidRPr="00D12490">
        <w:rPr>
          <w:rFonts w:ascii="Times New Roman" w:hAnsi="Times New Roman" w:cs="Times New Roman"/>
        </w:rPr>
        <w:t>’</w:t>
      </w:r>
      <w:r w:rsidR="00A23C6B" w:rsidRPr="00D12490">
        <w:rPr>
          <w:rFonts w:ascii="Times New Roman" w:hAnsi="Times New Roman" w:cs="Times New Roman"/>
        </w:rPr>
        <w:t xml:space="preserve"> (</w:t>
      </w:r>
      <w:proofErr w:type="spellStart"/>
      <w:r w:rsidR="00077AD3" w:rsidRPr="00D12490">
        <w:rPr>
          <w:rFonts w:ascii="Times New Roman" w:hAnsi="Times New Roman" w:cs="Times New Roman"/>
        </w:rPr>
        <w:t>Göransson</w:t>
      </w:r>
      <w:proofErr w:type="spellEnd"/>
      <w:r w:rsidR="00077AD3" w:rsidRPr="00D12490">
        <w:rPr>
          <w:rFonts w:ascii="Times New Roman" w:hAnsi="Times New Roman" w:cs="Times New Roman"/>
        </w:rPr>
        <w:t xml:space="preserve"> and </w:t>
      </w:r>
      <w:proofErr w:type="spellStart"/>
      <w:r w:rsidR="00077AD3" w:rsidRPr="00D12490">
        <w:rPr>
          <w:rFonts w:ascii="Times New Roman" w:hAnsi="Times New Roman" w:cs="Times New Roman"/>
        </w:rPr>
        <w:t>Nilh</w:t>
      </w:r>
      <w:r w:rsidR="00736B4A" w:rsidRPr="00D12490">
        <w:rPr>
          <w:rFonts w:ascii="Times New Roman" w:hAnsi="Times New Roman" w:cs="Times New Roman"/>
        </w:rPr>
        <w:t>olm</w:t>
      </w:r>
      <w:proofErr w:type="spellEnd"/>
      <w:r w:rsidR="00736B4A" w:rsidRPr="00D12490">
        <w:rPr>
          <w:rFonts w:ascii="Times New Roman" w:hAnsi="Times New Roman" w:cs="Times New Roman"/>
        </w:rPr>
        <w:t>, 2014</w:t>
      </w:r>
      <w:r w:rsidR="00875E7D" w:rsidRPr="00D12490">
        <w:rPr>
          <w:rFonts w:ascii="Times New Roman" w:hAnsi="Times New Roman" w:cs="Times New Roman"/>
        </w:rPr>
        <w:t>, p. 269</w:t>
      </w:r>
      <w:r w:rsidR="00736B4A" w:rsidRPr="00D12490">
        <w:rPr>
          <w:rFonts w:ascii="Times New Roman" w:hAnsi="Times New Roman" w:cs="Times New Roman"/>
        </w:rPr>
        <w:t>)</w:t>
      </w:r>
      <w:r w:rsidR="00114C25" w:rsidRPr="00D12490">
        <w:rPr>
          <w:rFonts w:ascii="Times New Roman" w:hAnsi="Times New Roman" w:cs="Times New Roman"/>
        </w:rPr>
        <w:t xml:space="preserve">. </w:t>
      </w:r>
      <w:r w:rsidR="006A0943" w:rsidRPr="00D12490">
        <w:rPr>
          <w:rFonts w:ascii="Times New Roman" w:hAnsi="Times New Roman" w:cs="Times New Roman"/>
        </w:rPr>
        <w:t>We consider the role of RP</w:t>
      </w:r>
      <w:r w:rsidR="007C0BDA" w:rsidRPr="00D12490">
        <w:rPr>
          <w:rFonts w:ascii="Times New Roman" w:hAnsi="Times New Roman" w:cs="Times New Roman"/>
        </w:rPr>
        <w:t xml:space="preserve"> as </w:t>
      </w:r>
      <w:r w:rsidR="006A0943" w:rsidRPr="00D12490">
        <w:rPr>
          <w:rFonts w:ascii="Times New Roman" w:hAnsi="Times New Roman" w:cs="Times New Roman"/>
        </w:rPr>
        <w:t xml:space="preserve">a </w:t>
      </w:r>
      <w:r w:rsidR="007C0BDA" w:rsidRPr="00D12490">
        <w:rPr>
          <w:rFonts w:ascii="Times New Roman" w:hAnsi="Times New Roman" w:cs="Times New Roman"/>
        </w:rPr>
        <w:t>pedagogy issue</w:t>
      </w:r>
      <w:r w:rsidR="00E3261D" w:rsidRPr="00D12490">
        <w:rPr>
          <w:rFonts w:ascii="Times New Roman" w:hAnsi="Times New Roman" w:cs="Times New Roman"/>
        </w:rPr>
        <w:t xml:space="preserve"> </w:t>
      </w:r>
      <w:r w:rsidR="002A0552" w:rsidRPr="00D12490">
        <w:rPr>
          <w:rFonts w:ascii="Times New Roman" w:hAnsi="Times New Roman" w:cs="Times New Roman"/>
        </w:rPr>
        <w:t xml:space="preserve">which acknowledges that </w:t>
      </w:r>
      <w:r w:rsidR="00693C28" w:rsidRPr="00D12490">
        <w:rPr>
          <w:rFonts w:ascii="Times New Roman" w:hAnsi="Times New Roman" w:cs="Times New Roman"/>
        </w:rPr>
        <w:t>the improvement of features that</w:t>
      </w:r>
      <w:r w:rsidR="0069478C" w:rsidRPr="00D12490">
        <w:rPr>
          <w:rFonts w:ascii="Times New Roman" w:hAnsi="Times New Roman" w:cs="Times New Roman"/>
        </w:rPr>
        <w:t xml:space="preserve"> contribute to the inclusion of students with SEND are likely </w:t>
      </w:r>
      <w:r w:rsidR="0012119B" w:rsidRPr="00D12490">
        <w:rPr>
          <w:rFonts w:ascii="Times New Roman" w:hAnsi="Times New Roman" w:cs="Times New Roman"/>
        </w:rPr>
        <w:t>to</w:t>
      </w:r>
      <w:r w:rsidR="00B65C3B" w:rsidRPr="00D12490">
        <w:rPr>
          <w:rFonts w:ascii="Times New Roman" w:hAnsi="Times New Roman" w:cs="Times New Roman"/>
        </w:rPr>
        <w:t xml:space="preserve"> improve the education and inclusion for all students</w:t>
      </w:r>
      <w:r w:rsidR="00E3261D" w:rsidRPr="00D12490">
        <w:rPr>
          <w:rFonts w:ascii="Times New Roman" w:hAnsi="Times New Roman" w:cs="Times New Roman"/>
        </w:rPr>
        <w:t xml:space="preserve"> (</w:t>
      </w:r>
      <w:r w:rsidR="00B65C3B" w:rsidRPr="00D12490">
        <w:rPr>
          <w:rFonts w:ascii="Times New Roman" w:hAnsi="Times New Roman" w:cs="Times New Roman"/>
        </w:rPr>
        <w:t>Mitchell</w:t>
      </w:r>
      <w:r w:rsidR="007A5E25" w:rsidRPr="00D12490">
        <w:rPr>
          <w:rFonts w:ascii="Times New Roman" w:hAnsi="Times New Roman" w:cs="Times New Roman"/>
        </w:rPr>
        <w:t xml:space="preserve"> and </w:t>
      </w:r>
      <w:r w:rsidR="003C446E" w:rsidRPr="00D12490">
        <w:rPr>
          <w:rFonts w:ascii="Times New Roman" w:hAnsi="Times New Roman" w:cs="Times New Roman"/>
        </w:rPr>
        <w:t>S</w:t>
      </w:r>
      <w:r w:rsidR="007A5E25" w:rsidRPr="00D12490">
        <w:rPr>
          <w:rFonts w:ascii="Times New Roman" w:hAnsi="Times New Roman" w:cs="Times New Roman"/>
        </w:rPr>
        <w:t>utherland</w:t>
      </w:r>
      <w:r w:rsidR="00B65C3B" w:rsidRPr="00D12490">
        <w:rPr>
          <w:rFonts w:ascii="Times New Roman" w:hAnsi="Times New Roman" w:cs="Times New Roman"/>
        </w:rPr>
        <w:t xml:space="preserve">, </w:t>
      </w:r>
      <w:r w:rsidR="00EE3300" w:rsidRPr="00D12490">
        <w:rPr>
          <w:rFonts w:ascii="Times New Roman" w:hAnsi="Times New Roman" w:cs="Times New Roman"/>
        </w:rPr>
        <w:t>20</w:t>
      </w:r>
      <w:r w:rsidR="003C446E" w:rsidRPr="00D12490">
        <w:rPr>
          <w:rFonts w:ascii="Times New Roman" w:hAnsi="Times New Roman" w:cs="Times New Roman"/>
        </w:rPr>
        <w:t>20</w:t>
      </w:r>
      <w:r w:rsidR="00EE3300" w:rsidRPr="00D12490">
        <w:rPr>
          <w:rFonts w:ascii="Times New Roman" w:hAnsi="Times New Roman" w:cs="Times New Roman"/>
        </w:rPr>
        <w:t>).</w:t>
      </w:r>
    </w:p>
    <w:p w14:paraId="612FA14A" w14:textId="77777777" w:rsidR="00573D95" w:rsidRDefault="00573D95" w:rsidP="00924D1C">
      <w:pPr>
        <w:ind w:firstLine="720"/>
        <w:jc w:val="both"/>
        <w:rPr>
          <w:rFonts w:ascii="Times New Roman" w:hAnsi="Times New Roman" w:cs="Times New Roman"/>
        </w:rPr>
      </w:pPr>
    </w:p>
    <w:p w14:paraId="42AD3B0B" w14:textId="2D9D5226" w:rsidR="007A3E81" w:rsidRDefault="007A3E81" w:rsidP="00924D1C">
      <w:pPr>
        <w:ind w:firstLine="720"/>
        <w:jc w:val="both"/>
        <w:rPr>
          <w:rFonts w:ascii="Times New Roman" w:hAnsi="Times New Roman" w:cs="Times New Roman"/>
          <w:b/>
          <w:bCs/>
        </w:rPr>
      </w:pPr>
      <w:r w:rsidRPr="007A3E81">
        <w:rPr>
          <w:rFonts w:ascii="Times New Roman" w:hAnsi="Times New Roman" w:cs="Times New Roman"/>
          <w:b/>
          <w:bCs/>
        </w:rPr>
        <w:t>Aim and research questions</w:t>
      </w:r>
    </w:p>
    <w:p w14:paraId="07653F52" w14:textId="77777777" w:rsidR="007A3E81" w:rsidRPr="007A3E81" w:rsidRDefault="007A3E81" w:rsidP="00924D1C">
      <w:pPr>
        <w:ind w:firstLine="720"/>
        <w:jc w:val="both"/>
        <w:rPr>
          <w:rFonts w:ascii="Times New Roman" w:hAnsi="Times New Roman" w:cs="Times New Roman"/>
          <w:b/>
          <w:bCs/>
        </w:rPr>
      </w:pPr>
    </w:p>
    <w:p w14:paraId="21A48822" w14:textId="2DE84509" w:rsidR="002E25B0" w:rsidRDefault="002E25B0" w:rsidP="00924D1C">
      <w:pPr>
        <w:ind w:firstLine="360"/>
        <w:jc w:val="both"/>
        <w:rPr>
          <w:rFonts w:ascii="Times New Roman" w:hAnsi="Times New Roman" w:cs="Times New Roman"/>
          <w:lang w:val="en-US"/>
        </w:rPr>
      </w:pPr>
      <w:r w:rsidRPr="000D1FED">
        <w:rPr>
          <w:rFonts w:ascii="Times New Roman" w:hAnsi="Times New Roman" w:cs="Times New Roman"/>
        </w:rPr>
        <w:t>This project aims to describe and evaluate</w:t>
      </w:r>
      <w:r w:rsidR="00C64EEF">
        <w:rPr>
          <w:rFonts w:ascii="Times New Roman" w:hAnsi="Times New Roman" w:cs="Times New Roman"/>
        </w:rPr>
        <w:t xml:space="preserve"> with participants </w:t>
      </w:r>
      <w:r w:rsidR="00052FD3">
        <w:rPr>
          <w:rFonts w:ascii="Times New Roman" w:hAnsi="Times New Roman" w:cs="Times New Roman"/>
        </w:rPr>
        <w:t>how</w:t>
      </w:r>
      <w:r w:rsidRPr="000D1FED">
        <w:rPr>
          <w:rFonts w:ascii="Times New Roman" w:hAnsi="Times New Roman" w:cs="Times New Roman"/>
        </w:rPr>
        <w:t xml:space="preserve"> </w:t>
      </w:r>
      <w:r>
        <w:rPr>
          <w:rFonts w:ascii="Times New Roman" w:hAnsi="Times New Roman" w:cs="Times New Roman"/>
        </w:rPr>
        <w:t>RP</w:t>
      </w:r>
      <w:r w:rsidRPr="000D1FED">
        <w:rPr>
          <w:rFonts w:ascii="Times New Roman" w:hAnsi="Times New Roman" w:cs="Times New Roman"/>
        </w:rPr>
        <w:t xml:space="preserve"> can </w:t>
      </w:r>
      <w:r w:rsidR="00052FD3">
        <w:rPr>
          <w:rFonts w:ascii="Times New Roman" w:hAnsi="Times New Roman" w:cs="Times New Roman"/>
        </w:rPr>
        <w:t>enhance</w:t>
      </w:r>
      <w:r w:rsidRPr="000D1FED">
        <w:rPr>
          <w:rFonts w:ascii="Times New Roman" w:hAnsi="Times New Roman" w:cs="Times New Roman"/>
        </w:rPr>
        <w:t xml:space="preserve"> </w:t>
      </w:r>
      <w:r w:rsidR="00014C4E">
        <w:rPr>
          <w:rFonts w:ascii="Times New Roman" w:hAnsi="Times New Roman" w:cs="Times New Roman"/>
        </w:rPr>
        <w:t xml:space="preserve">the education and </w:t>
      </w:r>
      <w:r w:rsidRPr="000D1FED">
        <w:rPr>
          <w:rFonts w:ascii="Times New Roman" w:hAnsi="Times New Roman" w:cs="Times New Roman"/>
        </w:rPr>
        <w:t xml:space="preserve">inclusion of students with </w:t>
      </w:r>
      <w:r w:rsidR="006C1395">
        <w:rPr>
          <w:rFonts w:ascii="Times New Roman" w:hAnsi="Times New Roman" w:cs="Times New Roman"/>
        </w:rPr>
        <w:t>SEND</w:t>
      </w:r>
      <w:r w:rsidR="00AA483B">
        <w:rPr>
          <w:rFonts w:ascii="Times New Roman" w:hAnsi="Times New Roman" w:cs="Times New Roman"/>
        </w:rPr>
        <w:t xml:space="preserve"> </w:t>
      </w:r>
      <w:r w:rsidR="00847F52">
        <w:rPr>
          <w:rFonts w:ascii="Times New Roman" w:hAnsi="Times New Roman" w:cs="Times New Roman"/>
        </w:rPr>
        <w:t xml:space="preserve">in mainstream schools </w:t>
      </w:r>
      <w:r w:rsidR="00AA483B">
        <w:rPr>
          <w:rFonts w:ascii="Times New Roman" w:hAnsi="Times New Roman" w:cs="Times New Roman"/>
        </w:rPr>
        <w:t xml:space="preserve">by </w:t>
      </w:r>
      <w:r w:rsidRPr="000D1FED">
        <w:rPr>
          <w:rFonts w:ascii="Times New Roman" w:hAnsi="Times New Roman" w:cs="Times New Roman"/>
        </w:rPr>
        <w:t>identify</w:t>
      </w:r>
      <w:r w:rsidR="00AA483B">
        <w:rPr>
          <w:rFonts w:ascii="Times New Roman" w:hAnsi="Times New Roman" w:cs="Times New Roman"/>
        </w:rPr>
        <w:t>ing</w:t>
      </w:r>
      <w:r w:rsidRPr="000D1FED">
        <w:rPr>
          <w:rFonts w:ascii="Times New Roman" w:hAnsi="Times New Roman" w:cs="Times New Roman"/>
        </w:rPr>
        <w:t xml:space="preserve"> good practices and challenges that schools </w:t>
      </w:r>
      <w:r w:rsidR="00626886">
        <w:rPr>
          <w:rFonts w:ascii="Times New Roman" w:hAnsi="Times New Roman" w:cs="Times New Roman"/>
        </w:rPr>
        <w:t>experience</w:t>
      </w:r>
      <w:r w:rsidRPr="000D1FED">
        <w:rPr>
          <w:rFonts w:ascii="Times New Roman" w:hAnsi="Times New Roman" w:cs="Times New Roman"/>
        </w:rPr>
        <w:t xml:space="preserve"> in e</w:t>
      </w:r>
      <w:r w:rsidR="0061154B">
        <w:rPr>
          <w:rFonts w:ascii="Times New Roman" w:hAnsi="Times New Roman" w:cs="Times New Roman"/>
        </w:rPr>
        <w:t>ducating these students</w:t>
      </w:r>
      <w:r w:rsidRPr="000D1FED">
        <w:rPr>
          <w:rFonts w:ascii="Times New Roman" w:hAnsi="Times New Roman" w:cs="Times New Roman"/>
        </w:rPr>
        <w:t xml:space="preserve"> </w:t>
      </w:r>
      <w:r w:rsidR="003D5F33">
        <w:rPr>
          <w:rFonts w:ascii="Times New Roman" w:hAnsi="Times New Roman" w:cs="Times New Roman"/>
        </w:rPr>
        <w:t>in both settings</w:t>
      </w:r>
      <w:r w:rsidRPr="000D1FED">
        <w:rPr>
          <w:rFonts w:ascii="Times New Roman" w:hAnsi="Times New Roman" w:cs="Times New Roman"/>
        </w:rPr>
        <w:t xml:space="preserve">. </w:t>
      </w:r>
      <w:r w:rsidRPr="000D1FED">
        <w:rPr>
          <w:rFonts w:ascii="Times New Roman" w:hAnsi="Times New Roman" w:cs="Times New Roman"/>
          <w:lang w:val="en-US"/>
        </w:rPr>
        <w:t>The research questions are:</w:t>
      </w:r>
      <w:r w:rsidR="009F4251">
        <w:rPr>
          <w:rFonts w:ascii="Times New Roman" w:hAnsi="Times New Roman" w:cs="Times New Roman"/>
          <w:lang w:val="en-US"/>
        </w:rPr>
        <w:t xml:space="preserve"> </w:t>
      </w:r>
    </w:p>
    <w:p w14:paraId="6DE24E2C" w14:textId="77777777" w:rsidR="001C7DE8" w:rsidRPr="000D1FED" w:rsidRDefault="001C7DE8" w:rsidP="00924D1C">
      <w:pPr>
        <w:jc w:val="both"/>
        <w:rPr>
          <w:rFonts w:ascii="Times New Roman" w:hAnsi="Times New Roman" w:cs="Times New Roman"/>
        </w:rPr>
      </w:pPr>
    </w:p>
    <w:p w14:paraId="6AE81629" w14:textId="1675AF95" w:rsidR="006775B4" w:rsidRPr="006775B4" w:rsidRDefault="001C7DE8" w:rsidP="00924D1C">
      <w:pPr>
        <w:numPr>
          <w:ilvl w:val="0"/>
          <w:numId w:val="14"/>
        </w:numPr>
        <w:jc w:val="both"/>
        <w:rPr>
          <w:rFonts w:ascii="Times New Roman" w:hAnsi="Times New Roman" w:cs="Times New Roman"/>
        </w:rPr>
      </w:pPr>
      <w:r>
        <w:rPr>
          <w:rFonts w:ascii="Times New Roman" w:hAnsi="Times New Roman" w:cs="Times New Roman"/>
        </w:rPr>
        <w:t>How is RP conceptualised and implemented in schools?</w:t>
      </w:r>
    </w:p>
    <w:p w14:paraId="4007430A" w14:textId="0D7CF37E" w:rsidR="002E25B0" w:rsidRPr="000D1FED" w:rsidRDefault="002E25B0" w:rsidP="00924D1C">
      <w:pPr>
        <w:numPr>
          <w:ilvl w:val="0"/>
          <w:numId w:val="14"/>
        </w:numPr>
        <w:jc w:val="both"/>
        <w:rPr>
          <w:rFonts w:ascii="Times New Roman" w:hAnsi="Times New Roman" w:cs="Times New Roman"/>
        </w:rPr>
      </w:pPr>
      <w:r w:rsidRPr="000D1FED">
        <w:rPr>
          <w:rFonts w:ascii="Times New Roman" w:hAnsi="Times New Roman" w:cs="Times New Roman"/>
          <w:lang w:val="en-US"/>
        </w:rPr>
        <w:t xml:space="preserve">What are the main features and the </w:t>
      </w:r>
      <w:r w:rsidR="00C65460">
        <w:rPr>
          <w:rFonts w:ascii="Times New Roman" w:hAnsi="Times New Roman" w:cs="Times New Roman"/>
          <w:lang w:val="en-US"/>
        </w:rPr>
        <w:t>school staff</w:t>
      </w:r>
      <w:r w:rsidRPr="000D1FED">
        <w:rPr>
          <w:rFonts w:ascii="Times New Roman" w:hAnsi="Times New Roman" w:cs="Times New Roman"/>
          <w:lang w:val="en-US"/>
        </w:rPr>
        <w:t xml:space="preserve"> roles and responsibilities </w:t>
      </w:r>
      <w:r w:rsidRPr="000D1FED">
        <w:rPr>
          <w:rFonts w:ascii="Times New Roman" w:hAnsi="Times New Roman" w:cs="Times New Roman"/>
        </w:rPr>
        <w:t xml:space="preserve">in educating students with </w:t>
      </w:r>
      <w:r w:rsidR="006F08F9">
        <w:rPr>
          <w:rFonts w:ascii="Times New Roman" w:hAnsi="Times New Roman" w:cs="Times New Roman"/>
        </w:rPr>
        <w:t>SEND</w:t>
      </w:r>
      <w:r w:rsidRPr="000D1FED">
        <w:rPr>
          <w:rFonts w:ascii="Times New Roman" w:hAnsi="Times New Roman" w:cs="Times New Roman"/>
        </w:rPr>
        <w:t xml:space="preserve"> in </w:t>
      </w:r>
      <w:r>
        <w:rPr>
          <w:rFonts w:ascii="Times New Roman" w:hAnsi="Times New Roman" w:cs="Times New Roman"/>
        </w:rPr>
        <w:t>RP</w:t>
      </w:r>
      <w:r w:rsidRPr="000D1FED">
        <w:rPr>
          <w:rFonts w:ascii="Times New Roman" w:hAnsi="Times New Roman" w:cs="Times New Roman"/>
        </w:rPr>
        <w:t xml:space="preserve"> and mainstream classrooms</w:t>
      </w:r>
      <w:r w:rsidRPr="000D1FED">
        <w:rPr>
          <w:rFonts w:ascii="Times New Roman" w:hAnsi="Times New Roman" w:cs="Times New Roman"/>
          <w:lang w:val="en-US"/>
        </w:rPr>
        <w:t xml:space="preserve">? </w:t>
      </w:r>
    </w:p>
    <w:p w14:paraId="2DC1BA22" w14:textId="567D01B7" w:rsidR="002E25B0" w:rsidRPr="00541A90" w:rsidRDefault="002E25B0" w:rsidP="00924D1C">
      <w:pPr>
        <w:numPr>
          <w:ilvl w:val="0"/>
          <w:numId w:val="14"/>
        </w:numPr>
        <w:jc w:val="both"/>
        <w:rPr>
          <w:rFonts w:ascii="Times New Roman" w:hAnsi="Times New Roman" w:cs="Times New Roman"/>
        </w:rPr>
      </w:pPr>
      <w:r w:rsidRPr="000D1FED">
        <w:rPr>
          <w:rFonts w:ascii="Times New Roman" w:hAnsi="Times New Roman" w:cs="Times New Roman"/>
          <w:lang w:val="en-US"/>
        </w:rPr>
        <w:t xml:space="preserve">How do </w:t>
      </w:r>
      <w:r w:rsidR="00C65460">
        <w:rPr>
          <w:rFonts w:ascii="Times New Roman" w:hAnsi="Times New Roman" w:cs="Times New Roman"/>
          <w:lang w:val="en-US"/>
        </w:rPr>
        <w:t>school</w:t>
      </w:r>
      <w:r w:rsidRPr="000D1FED">
        <w:rPr>
          <w:rFonts w:ascii="Times New Roman" w:hAnsi="Times New Roman" w:cs="Times New Roman"/>
          <w:lang w:val="en-US"/>
        </w:rPr>
        <w:t xml:space="preserve"> </w:t>
      </w:r>
      <w:r w:rsidR="000E34C6">
        <w:rPr>
          <w:rFonts w:ascii="Times New Roman" w:hAnsi="Times New Roman" w:cs="Times New Roman"/>
          <w:lang w:val="en-US"/>
        </w:rPr>
        <w:t xml:space="preserve">staff, students and parents </w:t>
      </w:r>
      <w:r w:rsidRPr="000D1FED">
        <w:rPr>
          <w:rFonts w:ascii="Times New Roman" w:hAnsi="Times New Roman" w:cs="Times New Roman"/>
          <w:lang w:val="en-US"/>
        </w:rPr>
        <w:t xml:space="preserve">understand and experience the benefits and obstacles in the education of </w:t>
      </w:r>
      <w:r w:rsidR="0031545F">
        <w:rPr>
          <w:rFonts w:ascii="Times New Roman" w:hAnsi="Times New Roman" w:cs="Times New Roman"/>
          <w:lang w:val="en-US"/>
        </w:rPr>
        <w:t xml:space="preserve">students with </w:t>
      </w:r>
      <w:r w:rsidR="006F08F9">
        <w:rPr>
          <w:rFonts w:ascii="Times New Roman" w:hAnsi="Times New Roman" w:cs="Times New Roman"/>
          <w:lang w:val="en-US"/>
        </w:rPr>
        <w:t>SEND</w:t>
      </w:r>
      <w:r w:rsidR="002C6DDD">
        <w:rPr>
          <w:rFonts w:ascii="Times New Roman" w:hAnsi="Times New Roman" w:cs="Times New Roman"/>
          <w:lang w:val="en-US"/>
        </w:rPr>
        <w:t xml:space="preserve"> in RP and mainstream classrooms</w:t>
      </w:r>
      <w:r w:rsidRPr="000D1FED">
        <w:rPr>
          <w:rFonts w:ascii="Times New Roman" w:hAnsi="Times New Roman" w:cs="Times New Roman"/>
          <w:lang w:val="en-US"/>
        </w:rPr>
        <w:t>?</w:t>
      </w:r>
    </w:p>
    <w:p w14:paraId="5CDE5944" w14:textId="77777777" w:rsidR="007A2F4A" w:rsidRPr="007A2F4A" w:rsidRDefault="007A2F4A" w:rsidP="00924D1C">
      <w:pPr>
        <w:numPr>
          <w:ilvl w:val="0"/>
          <w:numId w:val="14"/>
        </w:numPr>
        <w:jc w:val="both"/>
        <w:rPr>
          <w:rFonts w:ascii="Times New Roman" w:hAnsi="Times New Roman" w:cs="Times New Roman"/>
        </w:rPr>
      </w:pPr>
      <w:r w:rsidRPr="007A2F4A">
        <w:rPr>
          <w:rFonts w:ascii="Times New Roman" w:hAnsi="Times New Roman" w:cs="Times New Roman"/>
          <w:lang w:val="en-US"/>
        </w:rPr>
        <w:t>What kinds of initiatives are emerging in response to the obstacles in providing effective education and inclusion for these students?</w:t>
      </w:r>
    </w:p>
    <w:p w14:paraId="5183F4B9" w14:textId="77777777" w:rsidR="00541A90" w:rsidRPr="00E45BB3" w:rsidRDefault="00541A90" w:rsidP="00924D1C">
      <w:pPr>
        <w:ind w:left="720"/>
        <w:jc w:val="both"/>
        <w:rPr>
          <w:rFonts w:ascii="Times New Roman" w:hAnsi="Times New Roman" w:cs="Times New Roman"/>
        </w:rPr>
      </w:pPr>
    </w:p>
    <w:p w14:paraId="4D18E30A" w14:textId="4A3F4A94" w:rsidR="00E45BB3" w:rsidRPr="00E45BB3" w:rsidRDefault="00E45BB3" w:rsidP="00C167D7">
      <w:pPr>
        <w:jc w:val="center"/>
        <w:rPr>
          <w:rFonts w:ascii="Times New Roman" w:hAnsi="Times New Roman" w:cs="Times New Roman"/>
          <w:b/>
          <w:bCs/>
        </w:rPr>
      </w:pPr>
      <w:r w:rsidRPr="00E45BB3">
        <w:rPr>
          <w:rFonts w:ascii="Times New Roman" w:hAnsi="Times New Roman" w:cs="Times New Roman"/>
          <w:b/>
          <w:bCs/>
          <w:lang w:val="en-US"/>
        </w:rPr>
        <w:t>Method</w:t>
      </w:r>
    </w:p>
    <w:p w14:paraId="00ADE419" w14:textId="43053DEF" w:rsidR="00FF3C53" w:rsidRDefault="00FF3C53" w:rsidP="00924D1C">
      <w:pPr>
        <w:ind w:firstLine="720"/>
        <w:jc w:val="both"/>
        <w:rPr>
          <w:rFonts w:ascii="Times New Roman" w:hAnsi="Times New Roman" w:cs="Times New Roman"/>
        </w:rPr>
      </w:pPr>
      <w:r w:rsidRPr="00D127EE">
        <w:rPr>
          <w:rFonts w:ascii="Times New Roman" w:hAnsi="Times New Roman" w:cs="Times New Roman"/>
        </w:rPr>
        <w:t>A case study design was used to unravel the role of RP in the mainstream school</w:t>
      </w:r>
      <w:r>
        <w:rPr>
          <w:rFonts w:ascii="Times New Roman" w:hAnsi="Times New Roman" w:cs="Times New Roman"/>
        </w:rPr>
        <w:t xml:space="preserve">. </w:t>
      </w:r>
      <w:r w:rsidR="00955D5A" w:rsidRPr="0048280A">
        <w:rPr>
          <w:rFonts w:ascii="Times New Roman" w:hAnsi="Times New Roman" w:cs="Times New Roman"/>
        </w:rPr>
        <w:t>Three schools were used as case studies.</w:t>
      </w:r>
      <w:r w:rsidR="0056752F">
        <w:rPr>
          <w:rFonts w:ascii="Times New Roman" w:hAnsi="Times New Roman" w:cs="Times New Roman"/>
        </w:rPr>
        <w:t xml:space="preserve"> </w:t>
      </w:r>
      <w:r w:rsidR="00704F19">
        <w:rPr>
          <w:rFonts w:ascii="Times New Roman" w:hAnsi="Times New Roman" w:cs="Times New Roman"/>
        </w:rPr>
        <w:t>Applying the framing of Thomas (2017), t</w:t>
      </w:r>
      <w:r>
        <w:rPr>
          <w:rFonts w:ascii="Times New Roman" w:hAnsi="Times New Roman" w:cs="Times New Roman"/>
        </w:rPr>
        <w:t>he subject of the case w</w:t>
      </w:r>
      <w:r w:rsidR="002341CF">
        <w:rPr>
          <w:rFonts w:ascii="Times New Roman" w:hAnsi="Times New Roman" w:cs="Times New Roman"/>
        </w:rPr>
        <w:t xml:space="preserve">as the role of RP in </w:t>
      </w:r>
      <w:r w:rsidR="00631DFB">
        <w:rPr>
          <w:rFonts w:ascii="Times New Roman" w:hAnsi="Times New Roman" w:cs="Times New Roman"/>
        </w:rPr>
        <w:t>mainstream schools</w:t>
      </w:r>
      <w:r>
        <w:rPr>
          <w:rFonts w:ascii="Times New Roman" w:hAnsi="Times New Roman" w:cs="Times New Roman"/>
        </w:rPr>
        <w:t xml:space="preserve">, while the object was the understanding of the development of RP and ways to improve it. Despite </w:t>
      </w:r>
      <w:r w:rsidR="00704F19">
        <w:rPr>
          <w:rFonts w:ascii="Times New Roman" w:hAnsi="Times New Roman" w:cs="Times New Roman"/>
        </w:rPr>
        <w:t>COVID</w:t>
      </w:r>
      <w:r>
        <w:rPr>
          <w:rFonts w:ascii="Times New Roman" w:hAnsi="Times New Roman" w:cs="Times New Roman"/>
        </w:rPr>
        <w:t xml:space="preserve">-19 pandemic restrictions, we collected all data in-person between </w:t>
      </w:r>
      <w:r w:rsidR="00704F19">
        <w:rPr>
          <w:rFonts w:ascii="Times New Roman" w:hAnsi="Times New Roman" w:cs="Times New Roman"/>
        </w:rPr>
        <w:t xml:space="preserve">lockdowns in </w:t>
      </w:r>
      <w:r>
        <w:rPr>
          <w:rFonts w:ascii="Times New Roman" w:hAnsi="Times New Roman" w:cs="Times New Roman"/>
        </w:rPr>
        <w:t xml:space="preserve">September 2021 to June 2022. In one </w:t>
      </w:r>
      <w:r w:rsidR="00704F19">
        <w:rPr>
          <w:rFonts w:ascii="Times New Roman" w:hAnsi="Times New Roman" w:cs="Times New Roman"/>
        </w:rPr>
        <w:t>local authority</w:t>
      </w:r>
      <w:r>
        <w:rPr>
          <w:rFonts w:ascii="Times New Roman" w:hAnsi="Times New Roman" w:cs="Times New Roman"/>
        </w:rPr>
        <w:t xml:space="preserve">, we invited four primary schools with RP to participate. Schools were selected </w:t>
      </w:r>
      <w:r w:rsidR="000D616B">
        <w:rPr>
          <w:rFonts w:ascii="Times New Roman" w:hAnsi="Times New Roman" w:cs="Times New Roman"/>
        </w:rPr>
        <w:t xml:space="preserve">as ‘typical case studies’ </w:t>
      </w:r>
      <w:r>
        <w:rPr>
          <w:rFonts w:ascii="Times New Roman" w:hAnsi="Times New Roman" w:cs="Times New Roman"/>
        </w:rPr>
        <w:t>based on information from their websites; the criteria being those using the most inclusive language, clear links to mainstream classrooms, and serving students with learning disabilities. O</w:t>
      </w:r>
      <w:r w:rsidRPr="00D127EE">
        <w:rPr>
          <w:rFonts w:ascii="Times New Roman" w:hAnsi="Times New Roman" w:cs="Times New Roman"/>
        </w:rPr>
        <w:t xml:space="preserve">ne junior </w:t>
      </w:r>
      <w:r>
        <w:rPr>
          <w:rFonts w:ascii="Times New Roman" w:hAnsi="Times New Roman" w:cs="Times New Roman"/>
        </w:rPr>
        <w:t>and t</w:t>
      </w:r>
      <w:r w:rsidRPr="00D127EE">
        <w:rPr>
          <w:rFonts w:ascii="Times New Roman" w:hAnsi="Times New Roman" w:cs="Times New Roman"/>
        </w:rPr>
        <w:t>wo infant school</w:t>
      </w:r>
      <w:r>
        <w:rPr>
          <w:rFonts w:ascii="Times New Roman" w:hAnsi="Times New Roman" w:cs="Times New Roman"/>
        </w:rPr>
        <w:t xml:space="preserve">s agreed to participate. The fourth had stopped interactions between the RP and mainstream school classrooms due to </w:t>
      </w:r>
      <w:r w:rsidR="00704F19">
        <w:rPr>
          <w:rFonts w:ascii="Times New Roman" w:hAnsi="Times New Roman" w:cs="Times New Roman"/>
        </w:rPr>
        <w:t>COVID</w:t>
      </w:r>
      <w:r>
        <w:rPr>
          <w:rFonts w:ascii="Times New Roman" w:hAnsi="Times New Roman" w:cs="Times New Roman"/>
        </w:rPr>
        <w:t xml:space="preserve">-19 restrictions. </w:t>
      </w:r>
      <w:r w:rsidR="00C750F0">
        <w:rPr>
          <w:rFonts w:ascii="Times New Roman" w:hAnsi="Times New Roman" w:cs="Times New Roman"/>
        </w:rPr>
        <w:t>Schools and p</w:t>
      </w:r>
      <w:r>
        <w:rPr>
          <w:rFonts w:ascii="Times New Roman" w:hAnsi="Times New Roman" w:cs="Times New Roman"/>
        </w:rPr>
        <w:t>articipants are outlined in table 1.</w:t>
      </w:r>
      <w:r w:rsidR="00270DE4">
        <w:rPr>
          <w:rFonts w:ascii="Times New Roman" w:hAnsi="Times New Roman" w:cs="Times New Roman"/>
        </w:rPr>
        <w:t xml:space="preserve"> The </w:t>
      </w:r>
      <w:r w:rsidR="009E3150">
        <w:rPr>
          <w:rFonts w:ascii="Times New Roman" w:hAnsi="Times New Roman" w:cs="Times New Roman"/>
        </w:rPr>
        <w:t>particip</w:t>
      </w:r>
      <w:r w:rsidR="004967FE">
        <w:rPr>
          <w:rFonts w:ascii="Times New Roman" w:hAnsi="Times New Roman" w:cs="Times New Roman"/>
        </w:rPr>
        <w:t>ating</w:t>
      </w:r>
      <w:r w:rsidR="00270DE4">
        <w:rPr>
          <w:rFonts w:ascii="Times New Roman" w:hAnsi="Times New Roman" w:cs="Times New Roman"/>
        </w:rPr>
        <w:t xml:space="preserve"> students</w:t>
      </w:r>
      <w:r w:rsidR="00A129F7">
        <w:rPr>
          <w:rFonts w:ascii="Times New Roman" w:hAnsi="Times New Roman" w:cs="Times New Roman"/>
        </w:rPr>
        <w:t xml:space="preserve">, John, </w:t>
      </w:r>
      <w:proofErr w:type="gramStart"/>
      <w:r w:rsidR="00A129F7">
        <w:rPr>
          <w:rFonts w:ascii="Times New Roman" w:hAnsi="Times New Roman" w:cs="Times New Roman"/>
        </w:rPr>
        <w:t>Gary</w:t>
      </w:r>
      <w:proofErr w:type="gramEnd"/>
      <w:r w:rsidR="00A129F7">
        <w:rPr>
          <w:rFonts w:ascii="Times New Roman" w:hAnsi="Times New Roman" w:cs="Times New Roman"/>
        </w:rPr>
        <w:t xml:space="preserve"> and Harry, were educated</w:t>
      </w:r>
      <w:r w:rsidR="00B61D27">
        <w:rPr>
          <w:rFonts w:ascii="Times New Roman" w:hAnsi="Times New Roman" w:cs="Times New Roman"/>
        </w:rPr>
        <w:t xml:space="preserve"> both in RP and mainstre</w:t>
      </w:r>
      <w:r w:rsidR="00502DCA">
        <w:rPr>
          <w:rFonts w:ascii="Times New Roman" w:hAnsi="Times New Roman" w:cs="Times New Roman"/>
        </w:rPr>
        <w:t>a</w:t>
      </w:r>
      <w:r w:rsidR="00B61D27">
        <w:rPr>
          <w:rFonts w:ascii="Times New Roman" w:hAnsi="Times New Roman" w:cs="Times New Roman"/>
        </w:rPr>
        <w:t>m cl</w:t>
      </w:r>
      <w:r w:rsidR="00502DCA">
        <w:rPr>
          <w:rFonts w:ascii="Times New Roman" w:hAnsi="Times New Roman" w:cs="Times New Roman"/>
        </w:rPr>
        <w:t>a</w:t>
      </w:r>
      <w:r w:rsidR="00B61D27">
        <w:rPr>
          <w:rFonts w:ascii="Times New Roman" w:hAnsi="Times New Roman" w:cs="Times New Roman"/>
        </w:rPr>
        <w:t>ssrooms</w:t>
      </w:r>
      <w:r w:rsidR="004967FE">
        <w:rPr>
          <w:rFonts w:ascii="Times New Roman" w:hAnsi="Times New Roman" w:cs="Times New Roman"/>
        </w:rPr>
        <w:t xml:space="preserve">, the mainstream teachers </w:t>
      </w:r>
      <w:r w:rsidR="004A0600">
        <w:rPr>
          <w:rFonts w:ascii="Times New Roman" w:hAnsi="Times New Roman" w:cs="Times New Roman"/>
        </w:rPr>
        <w:t xml:space="preserve">were teaching </w:t>
      </w:r>
      <w:r w:rsidR="00E37395">
        <w:rPr>
          <w:rFonts w:ascii="Times New Roman" w:hAnsi="Times New Roman" w:cs="Times New Roman"/>
        </w:rPr>
        <w:t>the students</w:t>
      </w:r>
      <w:r w:rsidR="006808BB">
        <w:rPr>
          <w:rFonts w:ascii="Times New Roman" w:hAnsi="Times New Roman" w:cs="Times New Roman"/>
        </w:rPr>
        <w:t xml:space="preserve"> the time of the study</w:t>
      </w:r>
      <w:r w:rsidR="00C70D22">
        <w:rPr>
          <w:rFonts w:ascii="Times New Roman" w:hAnsi="Times New Roman" w:cs="Times New Roman"/>
        </w:rPr>
        <w:t>,</w:t>
      </w:r>
      <w:r w:rsidR="00E37395">
        <w:rPr>
          <w:rFonts w:ascii="Times New Roman" w:hAnsi="Times New Roman" w:cs="Times New Roman"/>
        </w:rPr>
        <w:t xml:space="preserve"> and the TAs from RP were </w:t>
      </w:r>
      <w:r w:rsidR="00487952">
        <w:rPr>
          <w:rFonts w:ascii="Times New Roman" w:hAnsi="Times New Roman" w:cs="Times New Roman"/>
        </w:rPr>
        <w:t>supporting the three students in the mainstream and PR classrooms.</w:t>
      </w:r>
      <w:r w:rsidR="00502DCA">
        <w:rPr>
          <w:rFonts w:ascii="Times New Roman" w:hAnsi="Times New Roman" w:cs="Times New Roman"/>
        </w:rPr>
        <w:t xml:space="preserve"> </w:t>
      </w:r>
      <w:r w:rsidR="007F480F">
        <w:rPr>
          <w:rFonts w:ascii="Times New Roman" w:hAnsi="Times New Roman" w:cs="Times New Roman"/>
        </w:rPr>
        <w:t>Ethical approval was given by the authors’ university</w:t>
      </w:r>
      <w:r w:rsidR="00D20ED6">
        <w:rPr>
          <w:rFonts w:ascii="Times New Roman" w:hAnsi="Times New Roman" w:cs="Times New Roman"/>
        </w:rPr>
        <w:t>.</w:t>
      </w:r>
    </w:p>
    <w:p w14:paraId="3CC31B6A" w14:textId="23FF74F2" w:rsidR="008B7702" w:rsidRDefault="008B7702" w:rsidP="00924D1C">
      <w:pPr>
        <w:ind w:firstLine="720"/>
        <w:jc w:val="both"/>
        <w:rPr>
          <w:rFonts w:ascii="Times New Roman" w:hAnsi="Times New Roman" w:cs="Times New Roman"/>
        </w:rPr>
      </w:pPr>
    </w:p>
    <w:p w14:paraId="1A362DAD" w14:textId="6B7D64FC" w:rsidR="008B7702" w:rsidRDefault="008B7702" w:rsidP="00924D1C">
      <w:pPr>
        <w:ind w:firstLine="720"/>
        <w:jc w:val="both"/>
        <w:rPr>
          <w:rFonts w:ascii="Times New Roman" w:hAnsi="Times New Roman" w:cs="Times New Roman"/>
        </w:rPr>
      </w:pPr>
      <w:r>
        <w:rPr>
          <w:rFonts w:ascii="Times New Roman" w:hAnsi="Times New Roman" w:cs="Times New Roman"/>
        </w:rPr>
        <w:t>Table 1</w:t>
      </w:r>
    </w:p>
    <w:p w14:paraId="4497F894" w14:textId="77777777" w:rsidR="008B7702" w:rsidRDefault="008B7702" w:rsidP="00924D1C">
      <w:pPr>
        <w:ind w:firstLine="720"/>
        <w:jc w:val="both"/>
        <w:rPr>
          <w:rFonts w:ascii="Times New Roman" w:hAnsi="Times New Roman" w:cs="Times New Roman"/>
        </w:rPr>
      </w:pPr>
    </w:p>
    <w:p w14:paraId="2A144A15" w14:textId="5D397EEB" w:rsidR="00FF3C53" w:rsidRPr="00DA5C00" w:rsidRDefault="00FF3C53" w:rsidP="00924D1C">
      <w:pPr>
        <w:ind w:firstLine="720"/>
        <w:jc w:val="both"/>
        <w:rPr>
          <w:rFonts w:ascii="Times New Roman" w:hAnsi="Times New Roman" w:cs="Times New Roman"/>
        </w:rPr>
      </w:pPr>
      <w:r>
        <w:rPr>
          <w:rFonts w:ascii="Times New Roman" w:hAnsi="Times New Roman" w:cs="Times New Roman"/>
        </w:rPr>
        <w:t xml:space="preserve">We </w:t>
      </w:r>
      <w:r w:rsidR="00FB09F0">
        <w:rPr>
          <w:rFonts w:ascii="Times New Roman" w:hAnsi="Times New Roman" w:cs="Times New Roman"/>
        </w:rPr>
        <w:t>took a transformative approach</w:t>
      </w:r>
      <w:r w:rsidR="008303D0">
        <w:rPr>
          <w:rFonts w:ascii="Times New Roman" w:hAnsi="Times New Roman" w:cs="Times New Roman"/>
        </w:rPr>
        <w:t xml:space="preserve">, </w:t>
      </w:r>
      <w:r>
        <w:rPr>
          <w:rFonts w:ascii="Times New Roman" w:hAnsi="Times New Roman" w:cs="Times New Roman"/>
        </w:rPr>
        <w:t>us</w:t>
      </w:r>
      <w:r w:rsidR="008303D0">
        <w:rPr>
          <w:rFonts w:ascii="Times New Roman" w:hAnsi="Times New Roman" w:cs="Times New Roman"/>
        </w:rPr>
        <w:t>ing</w:t>
      </w:r>
      <w:r>
        <w:rPr>
          <w:rFonts w:ascii="Times New Roman" w:hAnsi="Times New Roman" w:cs="Times New Roman"/>
        </w:rPr>
        <w:t xml:space="preserve"> critical communicative methodology (CCM)</w:t>
      </w:r>
      <w:r w:rsidR="00490432">
        <w:rPr>
          <w:rFonts w:ascii="Times New Roman" w:hAnsi="Times New Roman" w:cs="Times New Roman"/>
        </w:rPr>
        <w:t xml:space="preserve"> </w:t>
      </w:r>
      <w:r w:rsidR="00CC2DD1">
        <w:rPr>
          <w:rFonts w:ascii="Times New Roman" w:hAnsi="Times New Roman" w:cs="Times New Roman"/>
        </w:rPr>
        <w:t xml:space="preserve">which has been used in </w:t>
      </w:r>
      <w:r w:rsidR="00490432">
        <w:rPr>
          <w:rFonts w:ascii="Times New Roman" w:hAnsi="Times New Roman" w:cs="Times New Roman"/>
        </w:rPr>
        <w:t>social sciences</w:t>
      </w:r>
      <w:r w:rsidR="00EA759F">
        <w:rPr>
          <w:rFonts w:ascii="Times New Roman" w:hAnsi="Times New Roman" w:cs="Times New Roman"/>
        </w:rPr>
        <w:t xml:space="preserve"> </w:t>
      </w:r>
      <w:r w:rsidR="00224AD7">
        <w:rPr>
          <w:rFonts w:ascii="Times New Roman" w:hAnsi="Times New Roman" w:cs="Times New Roman"/>
        </w:rPr>
        <w:t xml:space="preserve">research </w:t>
      </w:r>
      <w:r w:rsidR="00490432">
        <w:rPr>
          <w:rFonts w:ascii="Times New Roman" w:hAnsi="Times New Roman" w:cs="Times New Roman"/>
        </w:rPr>
        <w:t xml:space="preserve">projects to </w:t>
      </w:r>
      <w:r w:rsidR="008529F2">
        <w:rPr>
          <w:rFonts w:ascii="Times New Roman" w:hAnsi="Times New Roman" w:cs="Times New Roman"/>
        </w:rPr>
        <w:t>resolve conflic</w:t>
      </w:r>
      <w:r w:rsidR="00224AD7">
        <w:rPr>
          <w:rFonts w:ascii="Times New Roman" w:hAnsi="Times New Roman" w:cs="Times New Roman"/>
        </w:rPr>
        <w:t>t</w:t>
      </w:r>
      <w:r w:rsidR="008529F2">
        <w:rPr>
          <w:rFonts w:ascii="Times New Roman" w:hAnsi="Times New Roman" w:cs="Times New Roman"/>
        </w:rPr>
        <w:t xml:space="preserve">s and to transform </w:t>
      </w:r>
      <w:r w:rsidR="00D05619">
        <w:rPr>
          <w:rFonts w:ascii="Times New Roman" w:hAnsi="Times New Roman" w:cs="Times New Roman"/>
        </w:rPr>
        <w:t xml:space="preserve">reality through dialogue </w:t>
      </w:r>
      <w:r w:rsidR="00681B53">
        <w:rPr>
          <w:rFonts w:ascii="Times New Roman" w:hAnsi="Times New Roman" w:cs="Times New Roman"/>
        </w:rPr>
        <w:t>that creates new meanings (</w:t>
      </w:r>
      <w:proofErr w:type="spellStart"/>
      <w:r w:rsidR="00681B53">
        <w:rPr>
          <w:rFonts w:ascii="Times New Roman" w:hAnsi="Times New Roman" w:cs="Times New Roman"/>
        </w:rPr>
        <w:t>Fletcha</w:t>
      </w:r>
      <w:proofErr w:type="spellEnd"/>
      <w:r w:rsidR="00224AD7">
        <w:rPr>
          <w:rFonts w:ascii="Times New Roman" w:hAnsi="Times New Roman" w:cs="Times New Roman"/>
        </w:rPr>
        <w:t>, 2021)</w:t>
      </w:r>
      <w:r w:rsidR="00DE0D1A">
        <w:rPr>
          <w:rFonts w:ascii="Times New Roman" w:hAnsi="Times New Roman" w:cs="Times New Roman"/>
        </w:rPr>
        <w:t>. CCM</w:t>
      </w:r>
      <w:r>
        <w:rPr>
          <w:rFonts w:ascii="Times New Roman" w:hAnsi="Times New Roman" w:cs="Times New Roman"/>
        </w:rPr>
        <w:t xml:space="preserve"> positions dialogue and communication as the basis for understanding and explaining social reality to improve the participants’ situation (</w:t>
      </w:r>
      <w:r w:rsidR="00B630CF" w:rsidRPr="00A20A4A">
        <w:rPr>
          <w:rFonts w:ascii="Times New Roman" w:hAnsi="Times New Roman" w:cs="Times New Roman"/>
        </w:rPr>
        <w:t>Gómez</w:t>
      </w:r>
      <w:r>
        <w:rPr>
          <w:rFonts w:ascii="Times New Roman" w:hAnsi="Times New Roman" w:cs="Times New Roman"/>
        </w:rPr>
        <w:t xml:space="preserve"> et al., 2011). Through an egalitarian dialectic approach between the researchers and the participants as equal partners, </w:t>
      </w:r>
      <w:r w:rsidR="00B1446C">
        <w:rPr>
          <w:rFonts w:ascii="Times New Roman" w:hAnsi="Times New Roman" w:cs="Times New Roman"/>
        </w:rPr>
        <w:t xml:space="preserve">we sought to engage with </w:t>
      </w:r>
      <w:r>
        <w:rPr>
          <w:rFonts w:ascii="Times New Roman" w:hAnsi="Times New Roman" w:cs="Times New Roman"/>
        </w:rPr>
        <w:t xml:space="preserve">the voices of </w:t>
      </w:r>
      <w:r w:rsidR="00B1446C">
        <w:rPr>
          <w:rFonts w:ascii="Times New Roman" w:hAnsi="Times New Roman" w:cs="Times New Roman"/>
        </w:rPr>
        <w:t>everyone involved</w:t>
      </w:r>
      <w:r w:rsidR="00700D31">
        <w:rPr>
          <w:rFonts w:ascii="Times New Roman" w:hAnsi="Times New Roman" w:cs="Times New Roman"/>
        </w:rPr>
        <w:t xml:space="preserve"> </w:t>
      </w:r>
      <w:r>
        <w:rPr>
          <w:rFonts w:ascii="Times New Roman" w:hAnsi="Times New Roman" w:cs="Times New Roman"/>
        </w:rPr>
        <w:t>to consider ways to understand their own social reality and ways to transform it</w:t>
      </w:r>
      <w:r w:rsidRPr="00DA5C00">
        <w:rPr>
          <w:rFonts w:ascii="Times New Roman" w:hAnsi="Times New Roman" w:cs="Times New Roman"/>
        </w:rPr>
        <w:t>.</w:t>
      </w:r>
      <w:r w:rsidR="007106C5" w:rsidRPr="00DA5C00">
        <w:rPr>
          <w:rFonts w:ascii="Times New Roman" w:hAnsi="Times New Roman" w:cs="Times New Roman"/>
        </w:rPr>
        <w:t xml:space="preserve"> </w:t>
      </w:r>
      <w:r w:rsidR="009967A9" w:rsidRPr="00DA5C00">
        <w:rPr>
          <w:rFonts w:ascii="Times New Roman" w:hAnsi="Times New Roman" w:cs="Times New Roman"/>
        </w:rPr>
        <w:t>The transformation of</w:t>
      </w:r>
      <w:r w:rsidR="0012727B" w:rsidRPr="00DA5C00">
        <w:rPr>
          <w:rFonts w:ascii="Times New Roman" w:hAnsi="Times New Roman" w:cs="Times New Roman"/>
        </w:rPr>
        <w:t xml:space="preserve"> </w:t>
      </w:r>
      <w:r w:rsidR="00890102" w:rsidRPr="00DA5C00">
        <w:rPr>
          <w:rFonts w:ascii="Times New Roman" w:hAnsi="Times New Roman" w:cs="Times New Roman"/>
        </w:rPr>
        <w:t>people</w:t>
      </w:r>
      <w:r w:rsidR="0012727B" w:rsidRPr="00DA5C00">
        <w:rPr>
          <w:rFonts w:ascii="Times New Roman" w:hAnsi="Times New Roman" w:cs="Times New Roman"/>
        </w:rPr>
        <w:t>’</w:t>
      </w:r>
      <w:r w:rsidR="00890102" w:rsidRPr="00DA5C00">
        <w:rPr>
          <w:rFonts w:ascii="Times New Roman" w:hAnsi="Times New Roman" w:cs="Times New Roman"/>
        </w:rPr>
        <w:t>s</w:t>
      </w:r>
      <w:r w:rsidR="0012727B" w:rsidRPr="00DA5C00">
        <w:rPr>
          <w:rFonts w:ascii="Times New Roman" w:hAnsi="Times New Roman" w:cs="Times New Roman"/>
        </w:rPr>
        <w:t xml:space="preserve"> lives</w:t>
      </w:r>
      <w:r w:rsidR="009E7F66" w:rsidRPr="00DA5C00">
        <w:rPr>
          <w:rFonts w:ascii="Times New Roman" w:hAnsi="Times New Roman" w:cs="Times New Roman"/>
        </w:rPr>
        <w:t>,</w:t>
      </w:r>
      <w:r w:rsidR="0012727B" w:rsidRPr="00DA5C00">
        <w:rPr>
          <w:rFonts w:ascii="Times New Roman" w:hAnsi="Times New Roman" w:cs="Times New Roman"/>
        </w:rPr>
        <w:t xml:space="preserve"> </w:t>
      </w:r>
      <w:proofErr w:type="gramStart"/>
      <w:r w:rsidR="0012727B" w:rsidRPr="00DA5C00">
        <w:rPr>
          <w:rFonts w:ascii="Times New Roman" w:hAnsi="Times New Roman" w:cs="Times New Roman"/>
        </w:rPr>
        <w:t>through the use of</w:t>
      </w:r>
      <w:proofErr w:type="gramEnd"/>
      <w:r w:rsidR="0012727B" w:rsidRPr="00DA5C00">
        <w:rPr>
          <w:rFonts w:ascii="Times New Roman" w:hAnsi="Times New Roman" w:cs="Times New Roman"/>
        </w:rPr>
        <w:t xml:space="preserve"> egalitarian dialogue</w:t>
      </w:r>
      <w:r w:rsidR="009E7F66" w:rsidRPr="00DA5C00">
        <w:rPr>
          <w:rFonts w:ascii="Times New Roman" w:hAnsi="Times New Roman" w:cs="Times New Roman"/>
        </w:rPr>
        <w:t>,</w:t>
      </w:r>
      <w:r w:rsidR="0012727B" w:rsidRPr="00DA5C00">
        <w:rPr>
          <w:rFonts w:ascii="Times New Roman" w:hAnsi="Times New Roman" w:cs="Times New Roman"/>
        </w:rPr>
        <w:t xml:space="preserve"> is one of </w:t>
      </w:r>
      <w:r w:rsidR="009E7F66" w:rsidRPr="00DA5C00">
        <w:rPr>
          <w:rFonts w:ascii="Times New Roman" w:hAnsi="Times New Roman" w:cs="Times New Roman"/>
        </w:rPr>
        <w:t>CCM’s</w:t>
      </w:r>
      <w:r w:rsidR="0012727B" w:rsidRPr="00DA5C00">
        <w:rPr>
          <w:rFonts w:ascii="Times New Roman" w:hAnsi="Times New Roman" w:cs="Times New Roman"/>
        </w:rPr>
        <w:t xml:space="preserve"> core characteristics.</w:t>
      </w:r>
      <w:r w:rsidRPr="00DA5C00">
        <w:rPr>
          <w:rFonts w:ascii="Times New Roman" w:hAnsi="Times New Roman" w:cs="Times New Roman"/>
        </w:rPr>
        <w:t xml:space="preserve"> In our introductory email and the first meeting, we explained that we do not approach the schools as experts to assess their practice or to solve their problems but </w:t>
      </w:r>
      <w:r w:rsidR="00700D31" w:rsidRPr="00DA5C00">
        <w:rPr>
          <w:rFonts w:ascii="Times New Roman" w:hAnsi="Times New Roman" w:cs="Times New Roman"/>
        </w:rPr>
        <w:t xml:space="preserve">seek </w:t>
      </w:r>
      <w:r w:rsidRPr="00DA5C00">
        <w:rPr>
          <w:rFonts w:ascii="Times New Roman" w:hAnsi="Times New Roman" w:cs="Times New Roman"/>
        </w:rPr>
        <w:t xml:space="preserve">to co-understand with them how RP is conceptualised and implemented in their schools and to think together of ways to improve it. We promised to do that by bringing into the dialogue our academic knowledge and the participants’ practical knowledge. By doing so, the participants can contrast the academic knowledge ‘with their experience and use it most appropriately to address difficult situations and transform reality’ (Gómez et al., 2011, 238). </w:t>
      </w:r>
      <w:r w:rsidR="007D1471" w:rsidRPr="00DA5C00">
        <w:rPr>
          <w:rFonts w:ascii="Times New Roman" w:hAnsi="Times New Roman" w:cs="Times New Roman"/>
        </w:rPr>
        <w:t xml:space="preserve">The use of academic </w:t>
      </w:r>
      <w:r w:rsidR="00684C16" w:rsidRPr="00DA5C00">
        <w:rPr>
          <w:rFonts w:ascii="Times New Roman" w:hAnsi="Times New Roman" w:cs="Times New Roman"/>
        </w:rPr>
        <w:t xml:space="preserve">knowledge is a distinctive feature of CCM </w:t>
      </w:r>
      <w:r w:rsidR="00D64058" w:rsidRPr="00DA5C00">
        <w:rPr>
          <w:rFonts w:ascii="Times New Roman" w:hAnsi="Times New Roman" w:cs="Times New Roman"/>
        </w:rPr>
        <w:t xml:space="preserve">that contributes to </w:t>
      </w:r>
      <w:r w:rsidR="00D15D5C" w:rsidRPr="00DA5C00">
        <w:rPr>
          <w:rFonts w:ascii="Times New Roman" w:hAnsi="Times New Roman" w:cs="Times New Roman"/>
        </w:rPr>
        <w:t xml:space="preserve">the co-production of knowledge between the researchers and the research participants. </w:t>
      </w:r>
      <w:r w:rsidRPr="00DA5C00">
        <w:rPr>
          <w:rFonts w:ascii="Times New Roman" w:hAnsi="Times New Roman" w:cs="Times New Roman"/>
        </w:rPr>
        <w:t>Based on some of the tools and principles of CCM</w:t>
      </w:r>
      <w:r w:rsidR="00C446DA" w:rsidRPr="00DA5C00">
        <w:rPr>
          <w:rFonts w:ascii="Times New Roman" w:hAnsi="Times New Roman" w:cs="Times New Roman"/>
        </w:rPr>
        <w:t>, which we summarise in table 2</w:t>
      </w:r>
      <w:r w:rsidRPr="00DA5C00">
        <w:rPr>
          <w:rFonts w:ascii="Times New Roman" w:hAnsi="Times New Roman" w:cs="Times New Roman"/>
        </w:rPr>
        <w:t xml:space="preserve">, we implemented the following. </w:t>
      </w:r>
    </w:p>
    <w:p w14:paraId="1DAFE122" w14:textId="77777777" w:rsidR="00C7526F" w:rsidRPr="00DA5C00" w:rsidRDefault="00C7526F" w:rsidP="00924D1C">
      <w:pPr>
        <w:ind w:firstLine="720"/>
        <w:jc w:val="both"/>
        <w:rPr>
          <w:rFonts w:ascii="Times New Roman" w:hAnsi="Times New Roman" w:cs="Times New Roman"/>
        </w:rPr>
      </w:pPr>
    </w:p>
    <w:p w14:paraId="1D5E6EA7" w14:textId="1ED8D146" w:rsidR="00C7526F" w:rsidRPr="00DA5C00" w:rsidRDefault="00C7526F" w:rsidP="00924D1C">
      <w:pPr>
        <w:ind w:firstLine="720"/>
        <w:jc w:val="both"/>
        <w:rPr>
          <w:rFonts w:ascii="Times New Roman" w:hAnsi="Times New Roman" w:cs="Times New Roman"/>
        </w:rPr>
      </w:pPr>
      <w:r w:rsidRPr="00DA5C00">
        <w:rPr>
          <w:rFonts w:ascii="Times New Roman" w:hAnsi="Times New Roman" w:cs="Times New Roman"/>
        </w:rPr>
        <w:t>Table 2</w:t>
      </w:r>
    </w:p>
    <w:p w14:paraId="6CF783B7" w14:textId="77777777" w:rsidR="007F3B3F" w:rsidRPr="00DA5C00" w:rsidRDefault="007F3B3F" w:rsidP="00924D1C">
      <w:pPr>
        <w:ind w:firstLine="720"/>
        <w:jc w:val="both"/>
        <w:rPr>
          <w:rFonts w:ascii="Times New Roman" w:hAnsi="Times New Roman" w:cs="Times New Roman"/>
        </w:rPr>
      </w:pPr>
    </w:p>
    <w:p w14:paraId="276A3D2A" w14:textId="043C1F6C" w:rsidR="008B3DE4" w:rsidRPr="00DA5C00" w:rsidRDefault="0027107E" w:rsidP="00924D1C">
      <w:pPr>
        <w:ind w:firstLine="720"/>
        <w:jc w:val="both"/>
        <w:rPr>
          <w:rFonts w:ascii="Times New Roman" w:hAnsi="Times New Roman" w:cs="Times New Roman"/>
        </w:rPr>
      </w:pPr>
      <w:r>
        <w:rPr>
          <w:rFonts w:ascii="Times New Roman" w:hAnsi="Times New Roman" w:cs="Times New Roman"/>
        </w:rPr>
        <w:lastRenderedPageBreak/>
        <w:t xml:space="preserve">We began with </w:t>
      </w:r>
      <w:r w:rsidR="00FF3C53">
        <w:rPr>
          <w:rFonts w:ascii="Times New Roman" w:hAnsi="Times New Roman" w:cs="Times New Roman"/>
        </w:rPr>
        <w:t xml:space="preserve">reflective individual conversations with RP managers and mothers. Each participant described their understandings of RP, its inclusionary or exclusionary character, </w:t>
      </w:r>
      <w:proofErr w:type="gramStart"/>
      <w:r w:rsidR="00FF3C53">
        <w:rPr>
          <w:rFonts w:ascii="Times New Roman" w:hAnsi="Times New Roman" w:cs="Times New Roman"/>
        </w:rPr>
        <w:t>benefits</w:t>
      </w:r>
      <w:proofErr w:type="gramEnd"/>
      <w:r w:rsidR="00FF3C53">
        <w:rPr>
          <w:rFonts w:ascii="Times New Roman" w:hAnsi="Times New Roman" w:cs="Times New Roman"/>
        </w:rPr>
        <w:t xml:space="preserve"> and challenges, how RP can be improved, and the mothers described their decision to enrol their children in these settings. </w:t>
      </w:r>
      <w:r>
        <w:rPr>
          <w:rFonts w:ascii="Times New Roman" w:hAnsi="Times New Roman" w:cs="Times New Roman"/>
        </w:rPr>
        <w:t xml:space="preserve">These conversations were then </w:t>
      </w:r>
      <w:r w:rsidR="00FF3C53">
        <w:rPr>
          <w:rFonts w:ascii="Times New Roman" w:hAnsi="Times New Roman" w:cs="Times New Roman"/>
        </w:rPr>
        <w:t>analysed by researchers using the CCM’s analytic lens (see below).</w:t>
      </w:r>
      <w:r>
        <w:rPr>
          <w:rFonts w:ascii="Times New Roman" w:hAnsi="Times New Roman" w:cs="Times New Roman"/>
        </w:rPr>
        <w:t xml:space="preserve"> Next</w:t>
      </w:r>
      <w:r w:rsidR="009C770E">
        <w:rPr>
          <w:rFonts w:ascii="Times New Roman" w:hAnsi="Times New Roman" w:cs="Times New Roman"/>
        </w:rPr>
        <w:t>,</w:t>
      </w:r>
      <w:r>
        <w:rPr>
          <w:rFonts w:ascii="Times New Roman" w:hAnsi="Times New Roman" w:cs="Times New Roman"/>
        </w:rPr>
        <w:t xml:space="preserve"> w</w:t>
      </w:r>
      <w:r w:rsidR="00F4438C">
        <w:rPr>
          <w:rFonts w:ascii="Times New Roman" w:hAnsi="Times New Roman" w:cs="Times New Roman"/>
        </w:rPr>
        <w:t>e</w:t>
      </w:r>
      <w:r w:rsidR="00FF3C53">
        <w:rPr>
          <w:rFonts w:ascii="Times New Roman" w:hAnsi="Times New Roman" w:cs="Times New Roman"/>
        </w:rPr>
        <w:t xml:space="preserve"> selected research findings (academic knowledge) to bring to the communicative focus groups (CFG).</w:t>
      </w:r>
      <w:r>
        <w:rPr>
          <w:rFonts w:ascii="Times New Roman" w:hAnsi="Times New Roman" w:cs="Times New Roman"/>
        </w:rPr>
        <w:t xml:space="preserve"> </w:t>
      </w:r>
      <w:r w:rsidR="00F4438C">
        <w:rPr>
          <w:rFonts w:ascii="Times New Roman" w:hAnsi="Times New Roman" w:cs="Times New Roman"/>
        </w:rPr>
        <w:t xml:space="preserve">Within each school, we facilitated a </w:t>
      </w:r>
      <w:r w:rsidR="008D4C00">
        <w:rPr>
          <w:rFonts w:ascii="Times New Roman" w:hAnsi="Times New Roman" w:cs="Times New Roman"/>
        </w:rPr>
        <w:t>2-hour</w:t>
      </w:r>
      <w:r w:rsidR="00FF3C53">
        <w:rPr>
          <w:rFonts w:ascii="Times New Roman" w:hAnsi="Times New Roman" w:cs="Times New Roman"/>
        </w:rPr>
        <w:t xml:space="preserve"> CFG.</w:t>
      </w:r>
      <w:r w:rsidR="00EC412B">
        <w:rPr>
          <w:rFonts w:ascii="Times New Roman" w:hAnsi="Times New Roman" w:cs="Times New Roman"/>
        </w:rPr>
        <w:t xml:space="preserve"> </w:t>
      </w:r>
      <w:proofErr w:type="spellStart"/>
      <w:r w:rsidR="00395CC2">
        <w:rPr>
          <w:rFonts w:ascii="Times New Roman" w:hAnsi="Times New Roman" w:cs="Times New Roman"/>
        </w:rPr>
        <w:t>Woodsite</w:t>
      </w:r>
      <w:proofErr w:type="spellEnd"/>
      <w:r w:rsidR="00FF3C53">
        <w:rPr>
          <w:rFonts w:ascii="Times New Roman" w:hAnsi="Times New Roman" w:cs="Times New Roman"/>
        </w:rPr>
        <w:t xml:space="preserve"> </w:t>
      </w:r>
      <w:r w:rsidR="008D4C00">
        <w:rPr>
          <w:rFonts w:ascii="Times New Roman" w:hAnsi="Times New Roman" w:cs="Times New Roman"/>
        </w:rPr>
        <w:t xml:space="preserve">school </w:t>
      </w:r>
      <w:r w:rsidR="00FF3C53">
        <w:rPr>
          <w:rFonts w:ascii="Times New Roman" w:hAnsi="Times New Roman" w:cs="Times New Roman"/>
        </w:rPr>
        <w:t xml:space="preserve">included the RP manager, mainstream </w:t>
      </w:r>
      <w:proofErr w:type="gramStart"/>
      <w:r w:rsidR="00FF3C53">
        <w:rPr>
          <w:rFonts w:ascii="Times New Roman" w:hAnsi="Times New Roman" w:cs="Times New Roman"/>
        </w:rPr>
        <w:t>teacher</w:t>
      </w:r>
      <w:proofErr w:type="gramEnd"/>
      <w:r w:rsidR="00FF3C53">
        <w:rPr>
          <w:rFonts w:ascii="Times New Roman" w:hAnsi="Times New Roman" w:cs="Times New Roman"/>
        </w:rPr>
        <w:t xml:space="preserve"> and TA; </w:t>
      </w:r>
      <w:r w:rsidR="00CE5538">
        <w:rPr>
          <w:rFonts w:ascii="Times New Roman" w:hAnsi="Times New Roman" w:cs="Times New Roman"/>
        </w:rPr>
        <w:t>Redbrick</w:t>
      </w:r>
      <w:r w:rsidR="00FF3C53">
        <w:rPr>
          <w:rFonts w:ascii="Times New Roman" w:hAnsi="Times New Roman" w:cs="Times New Roman"/>
        </w:rPr>
        <w:t xml:space="preserve"> </w:t>
      </w:r>
      <w:r w:rsidR="008D4C00">
        <w:rPr>
          <w:rFonts w:ascii="Times New Roman" w:hAnsi="Times New Roman" w:cs="Times New Roman"/>
        </w:rPr>
        <w:t xml:space="preserve">school </w:t>
      </w:r>
      <w:r w:rsidR="00FF3C53">
        <w:rPr>
          <w:rFonts w:ascii="Times New Roman" w:hAnsi="Times New Roman" w:cs="Times New Roman"/>
        </w:rPr>
        <w:t xml:space="preserve">comprised the RP manager and mainstream teacher; and in </w:t>
      </w:r>
      <w:r w:rsidR="00EF545C">
        <w:rPr>
          <w:rFonts w:ascii="Times New Roman" w:hAnsi="Times New Roman" w:cs="Times New Roman"/>
        </w:rPr>
        <w:t>Oakwood</w:t>
      </w:r>
      <w:r w:rsidR="008D4C00">
        <w:rPr>
          <w:rFonts w:ascii="Times New Roman" w:hAnsi="Times New Roman" w:cs="Times New Roman"/>
        </w:rPr>
        <w:t xml:space="preserve"> school</w:t>
      </w:r>
      <w:r w:rsidR="00FF3C53">
        <w:rPr>
          <w:rFonts w:ascii="Times New Roman" w:hAnsi="Times New Roman" w:cs="Times New Roman"/>
        </w:rPr>
        <w:t xml:space="preserve">, the RP manager, RP teacher, mainstream teacher and two TAs participated. The main aim was to discuss effective practices and challenges of RP based on prior research findings and participants’ experiences. </w:t>
      </w:r>
      <w:r w:rsidR="00474B40">
        <w:rPr>
          <w:rFonts w:ascii="Times New Roman" w:hAnsi="Times New Roman" w:cs="Times New Roman"/>
        </w:rPr>
        <w:t xml:space="preserve">In tandem with the CFGs, </w:t>
      </w:r>
      <w:r w:rsidR="00BC79AC">
        <w:rPr>
          <w:rFonts w:ascii="Times New Roman" w:hAnsi="Times New Roman" w:cs="Times New Roman"/>
        </w:rPr>
        <w:t xml:space="preserve">we spent two days in each </w:t>
      </w:r>
      <w:proofErr w:type="gramStart"/>
      <w:r w:rsidR="00BC79AC">
        <w:rPr>
          <w:rFonts w:ascii="Times New Roman" w:hAnsi="Times New Roman" w:cs="Times New Roman"/>
        </w:rPr>
        <w:t>school</w:t>
      </w:r>
      <w:proofErr w:type="gramEnd"/>
      <w:r w:rsidR="00BC79AC">
        <w:rPr>
          <w:rFonts w:ascii="Times New Roman" w:hAnsi="Times New Roman" w:cs="Times New Roman"/>
        </w:rPr>
        <w:t xml:space="preserve"> and </w:t>
      </w:r>
      <w:r w:rsidR="00474B40">
        <w:rPr>
          <w:rFonts w:ascii="Times New Roman" w:hAnsi="Times New Roman" w:cs="Times New Roman"/>
        </w:rPr>
        <w:t xml:space="preserve">we invited </w:t>
      </w:r>
      <w:r w:rsidR="00BC79AC">
        <w:rPr>
          <w:rFonts w:ascii="Times New Roman" w:hAnsi="Times New Roman" w:cs="Times New Roman"/>
        </w:rPr>
        <w:t>John, Harry and Gary</w:t>
      </w:r>
      <w:r w:rsidR="00474B40">
        <w:rPr>
          <w:rFonts w:ascii="Times New Roman" w:hAnsi="Times New Roman" w:cs="Times New Roman"/>
        </w:rPr>
        <w:t xml:space="preserve"> to share their views on their</w:t>
      </w:r>
      <w:r w:rsidR="001E5855">
        <w:rPr>
          <w:rFonts w:ascii="Times New Roman" w:hAnsi="Times New Roman" w:cs="Times New Roman"/>
        </w:rPr>
        <w:t xml:space="preserve"> experiences of</w:t>
      </w:r>
      <w:r w:rsidR="00474B40">
        <w:rPr>
          <w:rFonts w:ascii="Times New Roman" w:hAnsi="Times New Roman" w:cs="Times New Roman"/>
        </w:rPr>
        <w:t xml:space="preserve"> inclusion in both mainstream and RP classrooms. Staff identified </w:t>
      </w:r>
      <w:r w:rsidR="00BC79AC">
        <w:rPr>
          <w:rFonts w:ascii="Times New Roman" w:hAnsi="Times New Roman" w:cs="Times New Roman"/>
        </w:rPr>
        <w:t>the three</w:t>
      </w:r>
      <w:r w:rsidR="00474B40">
        <w:rPr>
          <w:rFonts w:ascii="Times New Roman" w:hAnsi="Times New Roman" w:cs="Times New Roman"/>
        </w:rPr>
        <w:t xml:space="preserve"> </w:t>
      </w:r>
      <w:r w:rsidR="004722F1">
        <w:rPr>
          <w:rFonts w:ascii="Times New Roman" w:hAnsi="Times New Roman" w:cs="Times New Roman"/>
        </w:rPr>
        <w:t xml:space="preserve">above </w:t>
      </w:r>
      <w:r w:rsidR="00474B40">
        <w:rPr>
          <w:rFonts w:ascii="Times New Roman" w:hAnsi="Times New Roman" w:cs="Times New Roman"/>
        </w:rPr>
        <w:t>child</w:t>
      </w:r>
      <w:r w:rsidR="00BC79AC">
        <w:rPr>
          <w:rFonts w:ascii="Times New Roman" w:hAnsi="Times New Roman" w:cs="Times New Roman"/>
        </w:rPr>
        <w:t>ren</w:t>
      </w:r>
      <w:r w:rsidR="00474B40">
        <w:rPr>
          <w:rFonts w:ascii="Times New Roman" w:hAnsi="Times New Roman" w:cs="Times New Roman"/>
        </w:rPr>
        <w:t xml:space="preserve"> who w</w:t>
      </w:r>
      <w:r w:rsidR="004722F1">
        <w:rPr>
          <w:rFonts w:ascii="Times New Roman" w:hAnsi="Times New Roman" w:cs="Times New Roman"/>
        </w:rPr>
        <w:t>ere</w:t>
      </w:r>
      <w:r w:rsidR="00474B40">
        <w:rPr>
          <w:rFonts w:ascii="Times New Roman" w:hAnsi="Times New Roman" w:cs="Times New Roman"/>
        </w:rPr>
        <w:t xml:space="preserve"> included in both settings to share their perspectives and whose parent would be happy to participate. We used a similar adaptation of Moran’s Ideal School (Moran, 2001) method to Williams</w:t>
      </w:r>
      <w:r w:rsidR="00622024">
        <w:rPr>
          <w:rFonts w:ascii="Times New Roman" w:hAnsi="Times New Roman" w:cs="Times New Roman"/>
        </w:rPr>
        <w:t xml:space="preserve"> and Hanke</w:t>
      </w:r>
      <w:r w:rsidR="00474B40">
        <w:rPr>
          <w:rFonts w:ascii="Times New Roman" w:hAnsi="Times New Roman" w:cs="Times New Roman"/>
        </w:rPr>
        <w:t xml:space="preserve"> (20</w:t>
      </w:r>
      <w:r w:rsidR="00971E5E">
        <w:rPr>
          <w:rFonts w:ascii="Times New Roman" w:hAnsi="Times New Roman" w:cs="Times New Roman"/>
        </w:rPr>
        <w:t>07</w:t>
      </w:r>
      <w:r w:rsidR="00474B40">
        <w:rPr>
          <w:rFonts w:ascii="Times New Roman" w:hAnsi="Times New Roman" w:cs="Times New Roman"/>
        </w:rPr>
        <w:t xml:space="preserve">) for our </w:t>
      </w:r>
      <w:r w:rsidR="00FF3C53">
        <w:rPr>
          <w:rFonts w:ascii="Times New Roman" w:hAnsi="Times New Roman" w:cs="Times New Roman"/>
        </w:rPr>
        <w:t>communicative observations (CO)</w:t>
      </w:r>
      <w:r w:rsidR="00474B40">
        <w:rPr>
          <w:rFonts w:ascii="Times New Roman" w:hAnsi="Times New Roman" w:cs="Times New Roman"/>
        </w:rPr>
        <w:t xml:space="preserve">. </w:t>
      </w:r>
      <w:r w:rsidR="001E5855">
        <w:rPr>
          <w:rFonts w:ascii="Times New Roman" w:hAnsi="Times New Roman" w:cs="Times New Roman"/>
        </w:rPr>
        <w:t>However, r</w:t>
      </w:r>
      <w:r w:rsidR="00474B40">
        <w:rPr>
          <w:rFonts w:ascii="Times New Roman" w:hAnsi="Times New Roman" w:cs="Times New Roman"/>
        </w:rPr>
        <w:t>ather than prescribing one method of communication, w</w:t>
      </w:r>
      <w:r w:rsidR="00FF3C53">
        <w:rPr>
          <w:rFonts w:ascii="Times New Roman" w:hAnsi="Times New Roman" w:cs="Times New Roman"/>
        </w:rPr>
        <w:t xml:space="preserve">e elicited children’s views using methods based on children’s preferred communication skills, proposed by their teachers. We asked children’s assent by asking them if they wanted to help us learn more about children who spend time in two classrooms. Although each child had basic oral communication skills, </w:t>
      </w:r>
      <w:r w:rsidR="001E5855">
        <w:rPr>
          <w:rFonts w:ascii="Times New Roman" w:hAnsi="Times New Roman" w:cs="Times New Roman"/>
        </w:rPr>
        <w:t xml:space="preserve">one child found it difficult to verbally describe his views and so </w:t>
      </w:r>
      <w:r w:rsidR="00FF3C53">
        <w:rPr>
          <w:rFonts w:ascii="Times New Roman" w:hAnsi="Times New Roman" w:cs="Times New Roman"/>
        </w:rPr>
        <w:t xml:space="preserve">we asked </w:t>
      </w:r>
      <w:r w:rsidR="001E5855">
        <w:rPr>
          <w:rFonts w:ascii="Times New Roman" w:hAnsi="Times New Roman" w:cs="Times New Roman"/>
        </w:rPr>
        <w:t>him</w:t>
      </w:r>
      <w:r w:rsidR="00FF3C53">
        <w:rPr>
          <w:rFonts w:ascii="Times New Roman" w:hAnsi="Times New Roman" w:cs="Times New Roman"/>
        </w:rPr>
        <w:t xml:space="preserve"> to draw or take photos</w:t>
      </w:r>
      <w:r w:rsidR="001E5855">
        <w:rPr>
          <w:rFonts w:ascii="Times New Roman" w:hAnsi="Times New Roman" w:cs="Times New Roman"/>
        </w:rPr>
        <w:t xml:space="preserve"> </w:t>
      </w:r>
      <w:r w:rsidR="00FF3C53">
        <w:rPr>
          <w:rFonts w:ascii="Times New Roman" w:hAnsi="Times New Roman" w:cs="Times New Roman"/>
        </w:rPr>
        <w:t>of the places they like</w:t>
      </w:r>
      <w:r w:rsidR="001E5855">
        <w:rPr>
          <w:rFonts w:ascii="Times New Roman" w:hAnsi="Times New Roman" w:cs="Times New Roman"/>
        </w:rPr>
        <w:t>d</w:t>
      </w:r>
      <w:r w:rsidR="00FF3C53">
        <w:rPr>
          <w:rFonts w:ascii="Times New Roman" w:hAnsi="Times New Roman" w:cs="Times New Roman"/>
        </w:rPr>
        <w:t xml:space="preserve"> in school</w:t>
      </w:r>
      <w:r w:rsidR="004915BA">
        <w:rPr>
          <w:rFonts w:ascii="Times New Roman" w:hAnsi="Times New Roman" w:cs="Times New Roman"/>
        </w:rPr>
        <w:t>,</w:t>
      </w:r>
      <w:r w:rsidR="00FF3C53">
        <w:rPr>
          <w:rFonts w:ascii="Times New Roman" w:hAnsi="Times New Roman" w:cs="Times New Roman"/>
        </w:rPr>
        <w:t xml:space="preserve"> and we discussed their choices.</w:t>
      </w:r>
      <w:r w:rsidR="001E5855">
        <w:rPr>
          <w:rFonts w:ascii="Times New Roman" w:hAnsi="Times New Roman" w:cs="Times New Roman"/>
        </w:rPr>
        <w:t xml:space="preserve"> The other two children described their experiences verbally.</w:t>
      </w:r>
      <w:r w:rsidR="00FF3C53">
        <w:rPr>
          <w:rFonts w:ascii="Times New Roman" w:hAnsi="Times New Roman" w:cs="Times New Roman"/>
        </w:rPr>
        <w:t xml:space="preserve"> We spent time with them during group activities in mainstream and RP</w:t>
      </w:r>
      <w:r w:rsidR="004722F1">
        <w:rPr>
          <w:rFonts w:ascii="Times New Roman" w:hAnsi="Times New Roman" w:cs="Times New Roman"/>
        </w:rPr>
        <w:t xml:space="preserve"> class</w:t>
      </w:r>
      <w:r w:rsidR="00FF3C53">
        <w:rPr>
          <w:rFonts w:ascii="Times New Roman" w:hAnsi="Times New Roman" w:cs="Times New Roman"/>
        </w:rPr>
        <w:t xml:space="preserve">, and asked staff to reflect on their </w:t>
      </w:r>
      <w:r w:rsidR="00FF3C53" w:rsidRPr="00DA5C00">
        <w:rPr>
          <w:rFonts w:ascii="Times New Roman" w:hAnsi="Times New Roman" w:cs="Times New Roman"/>
        </w:rPr>
        <w:t xml:space="preserve">practices. </w:t>
      </w:r>
      <w:r w:rsidR="00591103" w:rsidRPr="00DA5C00">
        <w:rPr>
          <w:rFonts w:ascii="Times New Roman" w:hAnsi="Times New Roman" w:cs="Times New Roman"/>
        </w:rPr>
        <w:t>We present the student</w:t>
      </w:r>
      <w:r w:rsidR="008D621C" w:rsidRPr="00DA5C00">
        <w:rPr>
          <w:rFonts w:ascii="Times New Roman" w:hAnsi="Times New Roman" w:cs="Times New Roman"/>
        </w:rPr>
        <w:t>s’</w:t>
      </w:r>
      <w:r w:rsidR="00591103" w:rsidRPr="00DA5C00">
        <w:rPr>
          <w:rFonts w:ascii="Times New Roman" w:hAnsi="Times New Roman" w:cs="Times New Roman"/>
        </w:rPr>
        <w:t xml:space="preserve"> experiences</w:t>
      </w:r>
      <w:r w:rsidR="00235023" w:rsidRPr="00DA5C00">
        <w:rPr>
          <w:rFonts w:ascii="Times New Roman" w:hAnsi="Times New Roman" w:cs="Times New Roman"/>
        </w:rPr>
        <w:t xml:space="preserve"> </w:t>
      </w:r>
      <w:r w:rsidR="00B33961" w:rsidRPr="00DA5C00">
        <w:rPr>
          <w:rFonts w:ascii="Times New Roman" w:hAnsi="Times New Roman" w:cs="Times New Roman"/>
        </w:rPr>
        <w:t>in the findings either</w:t>
      </w:r>
      <w:r w:rsidR="00737D27" w:rsidRPr="00DA5C00">
        <w:rPr>
          <w:rFonts w:ascii="Times New Roman" w:hAnsi="Times New Roman" w:cs="Times New Roman"/>
        </w:rPr>
        <w:t xml:space="preserve"> </w:t>
      </w:r>
      <w:r w:rsidR="00F1025B" w:rsidRPr="00DA5C00">
        <w:rPr>
          <w:rFonts w:ascii="Times New Roman" w:hAnsi="Times New Roman" w:cs="Times New Roman"/>
        </w:rPr>
        <w:t>independently or we use their narratives</w:t>
      </w:r>
      <w:r w:rsidR="00591103" w:rsidRPr="00DA5C00">
        <w:rPr>
          <w:rFonts w:ascii="Times New Roman" w:hAnsi="Times New Roman" w:cs="Times New Roman"/>
        </w:rPr>
        <w:t xml:space="preserve"> to complement those of their parents or school staff.</w:t>
      </w:r>
    </w:p>
    <w:p w14:paraId="49F35182" w14:textId="22335C57" w:rsidR="00FF3C53" w:rsidRDefault="003E0241" w:rsidP="00924D1C">
      <w:pPr>
        <w:ind w:firstLine="720"/>
        <w:jc w:val="both"/>
        <w:rPr>
          <w:rFonts w:ascii="Times New Roman" w:hAnsi="Times New Roman" w:cs="Times New Roman"/>
        </w:rPr>
      </w:pPr>
      <w:r>
        <w:rPr>
          <w:rFonts w:ascii="Times New Roman" w:hAnsi="Times New Roman" w:cs="Times New Roman"/>
        </w:rPr>
        <w:t xml:space="preserve">The subsequent </w:t>
      </w:r>
      <w:r w:rsidR="00FF3C53">
        <w:rPr>
          <w:rFonts w:ascii="Times New Roman" w:hAnsi="Times New Roman" w:cs="Times New Roman"/>
        </w:rPr>
        <w:t>data analysis</w:t>
      </w:r>
      <w:r>
        <w:rPr>
          <w:rFonts w:ascii="Times New Roman" w:hAnsi="Times New Roman" w:cs="Times New Roman"/>
        </w:rPr>
        <w:t xml:space="preserve"> </w:t>
      </w:r>
      <w:r w:rsidR="00FF3C53" w:rsidRPr="001D6B9E">
        <w:rPr>
          <w:rFonts w:ascii="Times New Roman" w:hAnsi="Times New Roman" w:cs="Times New Roman"/>
        </w:rPr>
        <w:t xml:space="preserve">focused on participants’ reflections, </w:t>
      </w:r>
      <w:proofErr w:type="gramStart"/>
      <w:r w:rsidR="00FF3C53" w:rsidRPr="001D6B9E">
        <w:rPr>
          <w:rFonts w:ascii="Times New Roman" w:hAnsi="Times New Roman" w:cs="Times New Roman"/>
        </w:rPr>
        <w:t>interpretations</w:t>
      </w:r>
      <w:proofErr w:type="gramEnd"/>
      <w:r w:rsidR="00FF3C53" w:rsidRPr="001D6B9E">
        <w:rPr>
          <w:rFonts w:ascii="Times New Roman" w:hAnsi="Times New Roman" w:cs="Times New Roman"/>
        </w:rPr>
        <w:t xml:space="preserve"> and theories, and contrasted these with knowledge from the academic community (Gómez et al., 2011).</w:t>
      </w:r>
      <w:r w:rsidR="00FF3C53">
        <w:rPr>
          <w:rFonts w:ascii="Times New Roman" w:hAnsi="Times New Roman" w:cs="Times New Roman"/>
        </w:rPr>
        <w:t xml:space="preserve"> A key focus was to identify useful and exclusionary dimensions as well as transformative ones (alternatives) which help to overcome the exclusionary </w:t>
      </w:r>
      <w:r w:rsidR="00FF3C53" w:rsidRPr="00F93D13">
        <w:rPr>
          <w:rFonts w:ascii="Times New Roman" w:hAnsi="Times New Roman" w:cs="Times New Roman"/>
        </w:rPr>
        <w:t>(Gómez et al., 20</w:t>
      </w:r>
      <w:r w:rsidR="00FF3C53">
        <w:rPr>
          <w:rFonts w:ascii="Times New Roman" w:hAnsi="Times New Roman" w:cs="Times New Roman"/>
        </w:rPr>
        <w:t>06</w:t>
      </w:r>
      <w:r w:rsidR="00FF3C53" w:rsidRPr="00F93D13">
        <w:rPr>
          <w:rFonts w:ascii="Times New Roman" w:hAnsi="Times New Roman" w:cs="Times New Roman"/>
        </w:rPr>
        <w:t>)</w:t>
      </w:r>
      <w:r w:rsidR="00FF3C53">
        <w:rPr>
          <w:rFonts w:ascii="Times New Roman" w:hAnsi="Times New Roman" w:cs="Times New Roman"/>
        </w:rPr>
        <w:t>. We took a critical realist approach, recognising participants’ perspectives were based on real events and experiences (Qu, 2020; Terry et al., 2017). Using NVivo</w:t>
      </w:r>
      <w:r w:rsidR="00C61009">
        <w:rPr>
          <w:rFonts w:ascii="Times New Roman" w:hAnsi="Times New Roman" w:cs="Times New Roman"/>
        </w:rPr>
        <w:t>12</w:t>
      </w:r>
      <w:r w:rsidR="00FF3C53">
        <w:rPr>
          <w:rFonts w:ascii="Times New Roman" w:hAnsi="Times New Roman" w:cs="Times New Roman"/>
        </w:rPr>
        <w:t xml:space="preserve">, </w:t>
      </w:r>
      <w:r w:rsidR="00564247">
        <w:rPr>
          <w:rFonts w:ascii="Times New Roman" w:hAnsi="Times New Roman" w:cs="Times New Roman"/>
        </w:rPr>
        <w:t xml:space="preserve">we conducted </w:t>
      </w:r>
      <w:r w:rsidR="00FF3C53">
        <w:rPr>
          <w:rFonts w:ascii="Times New Roman" w:hAnsi="Times New Roman" w:cs="Times New Roman"/>
        </w:rPr>
        <w:t xml:space="preserve">reflexive thematic analysis </w:t>
      </w:r>
      <w:r w:rsidR="00564247">
        <w:rPr>
          <w:rFonts w:ascii="Times New Roman" w:hAnsi="Times New Roman" w:cs="Times New Roman"/>
        </w:rPr>
        <w:t>to develop</w:t>
      </w:r>
      <w:r w:rsidR="00FF3C53">
        <w:rPr>
          <w:rFonts w:ascii="Times New Roman" w:hAnsi="Times New Roman" w:cs="Times New Roman"/>
        </w:rPr>
        <w:t xml:space="preserve"> rich and detailed analy</w:t>
      </w:r>
      <w:r w:rsidR="00564247">
        <w:rPr>
          <w:rFonts w:ascii="Times New Roman" w:hAnsi="Times New Roman" w:cs="Times New Roman"/>
        </w:rPr>
        <w:t>tic account</w:t>
      </w:r>
      <w:r w:rsidR="00FF3C53">
        <w:rPr>
          <w:rFonts w:ascii="Times New Roman" w:hAnsi="Times New Roman" w:cs="Times New Roman"/>
        </w:rPr>
        <w:t xml:space="preserve"> (Braun and Clarke, 2006; 2019). An </w:t>
      </w:r>
      <w:r>
        <w:rPr>
          <w:rFonts w:ascii="Times New Roman" w:hAnsi="Times New Roman" w:cs="Times New Roman"/>
        </w:rPr>
        <w:t xml:space="preserve">inductive </w:t>
      </w:r>
      <w:r w:rsidR="00FF3C53">
        <w:rPr>
          <w:rFonts w:ascii="Times New Roman" w:hAnsi="Times New Roman" w:cs="Times New Roman"/>
        </w:rPr>
        <w:t xml:space="preserve">iterative approach enabled us to develop codes which described sections of data, and then bring similar codes together to produce themes. </w:t>
      </w:r>
      <w:r w:rsidR="00164BA4">
        <w:rPr>
          <w:rFonts w:ascii="Times New Roman" w:hAnsi="Times New Roman" w:cs="Times New Roman"/>
        </w:rPr>
        <w:t>In Figure 1, we present the themes</w:t>
      </w:r>
      <w:r w:rsidR="006278C9">
        <w:rPr>
          <w:rFonts w:ascii="Times New Roman" w:hAnsi="Times New Roman" w:cs="Times New Roman"/>
        </w:rPr>
        <w:t xml:space="preserve"> of</w:t>
      </w:r>
      <w:r w:rsidR="00164BA4">
        <w:rPr>
          <w:rFonts w:ascii="Times New Roman" w:hAnsi="Times New Roman" w:cs="Times New Roman"/>
        </w:rPr>
        <w:t xml:space="preserve"> each case and across cases. </w:t>
      </w:r>
      <w:r w:rsidR="00FF3C53">
        <w:rPr>
          <w:rFonts w:ascii="Times New Roman" w:hAnsi="Times New Roman" w:cs="Times New Roman"/>
        </w:rPr>
        <w:t xml:space="preserve">The main themes were planning arrangements and transition to the mainstream class, students' education in the mainstream classroom, students’ education in the RP classroom, parents’ expectations, </w:t>
      </w:r>
      <w:r w:rsidR="00C60F8C">
        <w:rPr>
          <w:rFonts w:ascii="Times New Roman" w:hAnsi="Times New Roman" w:cs="Times New Roman"/>
        </w:rPr>
        <w:t xml:space="preserve">concerns and dilemmas, </w:t>
      </w:r>
      <w:r w:rsidR="00FF3C53">
        <w:rPr>
          <w:rFonts w:ascii="Times New Roman" w:hAnsi="Times New Roman" w:cs="Times New Roman"/>
        </w:rPr>
        <w:t>collaboration with other professionals, student friendships and schools’ collaboration with the LA. Then, in a Word document, for each theme we noted practices that participants considered useful (</w:t>
      </w:r>
      <w:proofErr w:type="gramStart"/>
      <w:r w:rsidR="00FF3C53">
        <w:rPr>
          <w:rFonts w:ascii="Times New Roman" w:hAnsi="Times New Roman" w:cs="Times New Roman"/>
        </w:rPr>
        <w:t>e.g.</w:t>
      </w:r>
      <w:proofErr w:type="gramEnd"/>
      <w:r w:rsidR="00FF3C53">
        <w:rPr>
          <w:rFonts w:ascii="Times New Roman" w:hAnsi="Times New Roman" w:cs="Times New Roman"/>
        </w:rPr>
        <w:t xml:space="preserve"> online space for co-planning) and challenging/exclusionary (e.g. inaccessible teaching materials). </w:t>
      </w:r>
      <w:r w:rsidR="00902B04">
        <w:rPr>
          <w:rFonts w:ascii="Times New Roman" w:hAnsi="Times New Roman" w:cs="Times New Roman"/>
        </w:rPr>
        <w:t xml:space="preserve">This analysis informed the second </w:t>
      </w:r>
      <w:r w:rsidR="00FF3C53">
        <w:rPr>
          <w:rFonts w:ascii="Times New Roman" w:hAnsi="Times New Roman" w:cs="Times New Roman"/>
        </w:rPr>
        <w:t>CFG in each school</w:t>
      </w:r>
      <w:r w:rsidR="00B3304A">
        <w:rPr>
          <w:rFonts w:ascii="Times New Roman" w:hAnsi="Times New Roman" w:cs="Times New Roman"/>
        </w:rPr>
        <w:t>, in which</w:t>
      </w:r>
      <w:r w:rsidR="00FF3C53">
        <w:rPr>
          <w:rFonts w:ascii="Times New Roman" w:hAnsi="Times New Roman" w:cs="Times New Roman"/>
        </w:rPr>
        <w:t xml:space="preserve"> we discussed the identified effective and challenging practices</w:t>
      </w:r>
      <w:r w:rsidR="007169A4">
        <w:rPr>
          <w:rFonts w:ascii="Times New Roman" w:hAnsi="Times New Roman" w:cs="Times New Roman"/>
        </w:rPr>
        <w:t>,</w:t>
      </w:r>
      <w:r w:rsidR="00FF3C53">
        <w:rPr>
          <w:rFonts w:ascii="Times New Roman" w:hAnsi="Times New Roman" w:cs="Times New Roman"/>
        </w:rPr>
        <w:t xml:space="preserve"> having sent the Word document in advance. </w:t>
      </w:r>
      <w:r w:rsidR="00FF3C53" w:rsidRPr="00AB2384">
        <w:rPr>
          <w:rFonts w:ascii="Times New Roman" w:hAnsi="Times New Roman" w:cs="Times New Roman"/>
        </w:rPr>
        <w:t>The purpose was</w:t>
      </w:r>
      <w:r w:rsidR="00FF3C53">
        <w:rPr>
          <w:rFonts w:ascii="Times New Roman" w:hAnsi="Times New Roman" w:cs="Times New Roman"/>
        </w:rPr>
        <w:t xml:space="preserve"> for</w:t>
      </w:r>
      <w:r w:rsidR="00FF3C53" w:rsidRPr="00AB2384">
        <w:rPr>
          <w:rFonts w:ascii="Times New Roman" w:hAnsi="Times New Roman" w:cs="Times New Roman"/>
        </w:rPr>
        <w:t xml:space="preserve"> participants to </w:t>
      </w:r>
      <w:r w:rsidR="00564247">
        <w:rPr>
          <w:rFonts w:ascii="Times New Roman" w:hAnsi="Times New Roman" w:cs="Times New Roman"/>
        </w:rPr>
        <w:t>discuss the</w:t>
      </w:r>
      <w:r w:rsidR="00FF3C53" w:rsidRPr="00AB2384">
        <w:rPr>
          <w:rFonts w:ascii="Times New Roman" w:hAnsi="Times New Roman" w:cs="Times New Roman"/>
        </w:rPr>
        <w:t xml:space="preserve"> accura</w:t>
      </w:r>
      <w:r w:rsidR="00564247">
        <w:rPr>
          <w:rFonts w:ascii="Times New Roman" w:hAnsi="Times New Roman" w:cs="Times New Roman"/>
        </w:rPr>
        <w:t>cy of our</w:t>
      </w:r>
      <w:r w:rsidR="00FF3C53" w:rsidRPr="00AB2384">
        <w:rPr>
          <w:rFonts w:ascii="Times New Roman" w:hAnsi="Times New Roman" w:cs="Times New Roman"/>
        </w:rPr>
        <w:t xml:space="preserve"> representation of their practice, to identify missing elements, to </w:t>
      </w:r>
      <w:r w:rsidR="00564247">
        <w:rPr>
          <w:rFonts w:ascii="Times New Roman" w:hAnsi="Times New Roman" w:cs="Times New Roman"/>
        </w:rPr>
        <w:t>explore</w:t>
      </w:r>
      <w:r w:rsidR="00564247" w:rsidRPr="00AB2384">
        <w:rPr>
          <w:rFonts w:ascii="Times New Roman" w:hAnsi="Times New Roman" w:cs="Times New Roman"/>
        </w:rPr>
        <w:t xml:space="preserve"> </w:t>
      </w:r>
      <w:r w:rsidR="00FF3C53" w:rsidRPr="00AB2384">
        <w:rPr>
          <w:rFonts w:ascii="Times New Roman" w:hAnsi="Times New Roman" w:cs="Times New Roman"/>
        </w:rPr>
        <w:t xml:space="preserve">similarities and differences </w:t>
      </w:r>
      <w:r w:rsidR="00FF3C53">
        <w:rPr>
          <w:rFonts w:ascii="Times New Roman" w:hAnsi="Times New Roman" w:cs="Times New Roman"/>
        </w:rPr>
        <w:t>between the</w:t>
      </w:r>
      <w:r w:rsidR="00FF3C53" w:rsidRPr="00AB2384">
        <w:rPr>
          <w:rFonts w:ascii="Times New Roman" w:hAnsi="Times New Roman" w:cs="Times New Roman"/>
        </w:rPr>
        <w:t xml:space="preserve"> schools, and to reflect on how</w:t>
      </w:r>
      <w:r w:rsidR="00FF3C53">
        <w:rPr>
          <w:rFonts w:ascii="Times New Roman" w:hAnsi="Times New Roman" w:cs="Times New Roman"/>
        </w:rPr>
        <w:t>,</w:t>
      </w:r>
      <w:r w:rsidR="00FF3C53" w:rsidRPr="00AB2384">
        <w:rPr>
          <w:rFonts w:ascii="Times New Roman" w:hAnsi="Times New Roman" w:cs="Times New Roman"/>
        </w:rPr>
        <w:t xml:space="preserve"> and if</w:t>
      </w:r>
      <w:r w:rsidR="00FF3C53">
        <w:rPr>
          <w:rFonts w:ascii="Times New Roman" w:hAnsi="Times New Roman" w:cs="Times New Roman"/>
        </w:rPr>
        <w:t>,</w:t>
      </w:r>
      <w:r w:rsidR="00FF3C53" w:rsidRPr="00AB2384">
        <w:rPr>
          <w:rFonts w:ascii="Times New Roman" w:hAnsi="Times New Roman" w:cs="Times New Roman"/>
        </w:rPr>
        <w:t xml:space="preserve"> they want</w:t>
      </w:r>
      <w:r w:rsidR="00FF3C53">
        <w:rPr>
          <w:rFonts w:ascii="Times New Roman" w:hAnsi="Times New Roman" w:cs="Times New Roman"/>
        </w:rPr>
        <w:t>ed</w:t>
      </w:r>
      <w:r w:rsidR="00FF3C53" w:rsidRPr="00AB2384">
        <w:rPr>
          <w:rFonts w:ascii="Times New Roman" w:hAnsi="Times New Roman" w:cs="Times New Roman"/>
        </w:rPr>
        <w:t xml:space="preserve"> to</w:t>
      </w:r>
      <w:r w:rsidR="00FF3C53">
        <w:rPr>
          <w:rFonts w:ascii="Times New Roman" w:hAnsi="Times New Roman" w:cs="Times New Roman"/>
        </w:rPr>
        <w:t xml:space="preserve"> change</w:t>
      </w:r>
      <w:r w:rsidR="00FF3C53" w:rsidRPr="00AB2384">
        <w:rPr>
          <w:rFonts w:ascii="Times New Roman" w:hAnsi="Times New Roman" w:cs="Times New Roman"/>
        </w:rPr>
        <w:t xml:space="preserve"> their practice. </w:t>
      </w:r>
      <w:r w:rsidR="007169A4">
        <w:rPr>
          <w:rFonts w:ascii="Times New Roman" w:hAnsi="Times New Roman" w:cs="Times New Roman"/>
        </w:rPr>
        <w:t xml:space="preserve">Alongside the CFGs, we conducted </w:t>
      </w:r>
      <w:r w:rsidR="00FF3C53">
        <w:rPr>
          <w:rFonts w:ascii="Times New Roman" w:hAnsi="Times New Roman" w:cs="Times New Roman"/>
        </w:rPr>
        <w:t xml:space="preserve">reflective conversations with </w:t>
      </w:r>
      <w:r w:rsidR="004722F1">
        <w:rPr>
          <w:rFonts w:ascii="Times New Roman" w:hAnsi="Times New Roman" w:cs="Times New Roman"/>
        </w:rPr>
        <w:t xml:space="preserve">John’s, Harry’s and Gary’s </w:t>
      </w:r>
      <w:r w:rsidR="00FF3C53">
        <w:rPr>
          <w:rFonts w:ascii="Times New Roman" w:hAnsi="Times New Roman" w:cs="Times New Roman"/>
        </w:rPr>
        <w:t>mothers</w:t>
      </w:r>
      <w:r w:rsidR="007169A4">
        <w:rPr>
          <w:rFonts w:ascii="Times New Roman" w:hAnsi="Times New Roman" w:cs="Times New Roman"/>
        </w:rPr>
        <w:t xml:space="preserve"> and </w:t>
      </w:r>
      <w:r w:rsidR="00FF3C53" w:rsidRPr="00AB2384">
        <w:rPr>
          <w:rFonts w:ascii="Times New Roman" w:hAnsi="Times New Roman" w:cs="Times New Roman"/>
        </w:rPr>
        <w:t>discuss</w:t>
      </w:r>
      <w:r w:rsidR="00FF3C53">
        <w:rPr>
          <w:rFonts w:ascii="Times New Roman" w:hAnsi="Times New Roman" w:cs="Times New Roman"/>
        </w:rPr>
        <w:t>ed</w:t>
      </w:r>
      <w:r w:rsidR="00FF3C53" w:rsidRPr="00AB2384">
        <w:rPr>
          <w:rFonts w:ascii="Times New Roman" w:hAnsi="Times New Roman" w:cs="Times New Roman"/>
        </w:rPr>
        <w:t xml:space="preserve"> how the findings of their child’s school relate to the findings in other schools and what they can do to improve their collaboration with the school.</w:t>
      </w:r>
    </w:p>
    <w:p w14:paraId="3D37F5B2" w14:textId="26D9949E" w:rsidR="00E5172C" w:rsidRDefault="00E5172C" w:rsidP="00924D1C">
      <w:pPr>
        <w:ind w:firstLine="720"/>
        <w:jc w:val="both"/>
        <w:rPr>
          <w:rFonts w:ascii="Times New Roman" w:hAnsi="Times New Roman" w:cs="Times New Roman"/>
        </w:rPr>
      </w:pPr>
    </w:p>
    <w:p w14:paraId="04273AE8" w14:textId="2BD4A412" w:rsidR="00E5172C" w:rsidRDefault="00E5172C" w:rsidP="00924D1C">
      <w:pPr>
        <w:ind w:firstLine="720"/>
        <w:jc w:val="both"/>
        <w:rPr>
          <w:rFonts w:ascii="Times New Roman" w:hAnsi="Times New Roman" w:cs="Times New Roman"/>
        </w:rPr>
      </w:pPr>
      <w:r>
        <w:rPr>
          <w:rFonts w:ascii="Times New Roman" w:hAnsi="Times New Roman" w:cs="Times New Roman"/>
        </w:rPr>
        <w:lastRenderedPageBreak/>
        <w:t>Figure 1</w:t>
      </w:r>
    </w:p>
    <w:p w14:paraId="17A71704" w14:textId="77777777" w:rsidR="00E5172C" w:rsidRDefault="00E5172C" w:rsidP="00924D1C">
      <w:pPr>
        <w:ind w:firstLine="720"/>
        <w:jc w:val="both"/>
        <w:rPr>
          <w:rFonts w:ascii="Times New Roman" w:hAnsi="Times New Roman" w:cs="Times New Roman"/>
        </w:rPr>
      </w:pPr>
    </w:p>
    <w:p w14:paraId="168ACF41" w14:textId="2570B416" w:rsidR="00FF3C53" w:rsidRDefault="00FF3C53" w:rsidP="00924D1C">
      <w:pPr>
        <w:ind w:firstLine="720"/>
        <w:jc w:val="both"/>
        <w:rPr>
          <w:rFonts w:ascii="Times New Roman" w:hAnsi="Times New Roman" w:cs="Times New Roman"/>
        </w:rPr>
      </w:pPr>
      <w:r>
        <w:t xml:space="preserve"> </w:t>
      </w:r>
      <w:r w:rsidR="00150BF8">
        <w:rPr>
          <w:rFonts w:ascii="Times New Roman" w:hAnsi="Times New Roman" w:cs="Times New Roman"/>
        </w:rPr>
        <w:t>Next</w:t>
      </w:r>
      <w:r>
        <w:rPr>
          <w:rFonts w:ascii="Times New Roman" w:hAnsi="Times New Roman" w:cs="Times New Roman"/>
        </w:rPr>
        <w:t>, we describe the useful and exclusionary elements regarding the development of RP to answer the first three research questions. To answer the fourth research question in relation to overcoming the obstacles in providing effective education and inclusion for students with SEND, we present, in a separate section, the participants’ suggestions as reflect</w:t>
      </w:r>
      <w:r w:rsidR="00150BF8">
        <w:rPr>
          <w:rFonts w:ascii="Times New Roman" w:hAnsi="Times New Roman" w:cs="Times New Roman"/>
        </w:rPr>
        <w:t>ions</w:t>
      </w:r>
      <w:r>
        <w:rPr>
          <w:rFonts w:ascii="Times New Roman" w:hAnsi="Times New Roman" w:cs="Times New Roman"/>
        </w:rPr>
        <w:t xml:space="preserve"> in the second CFG. Given that we identified </w:t>
      </w:r>
      <w:r w:rsidR="00EA6259">
        <w:rPr>
          <w:rFonts w:ascii="Times New Roman" w:hAnsi="Times New Roman" w:cs="Times New Roman"/>
        </w:rPr>
        <w:t>two main models in the delivery of RP</w:t>
      </w:r>
      <w:r w:rsidR="00B20E4C">
        <w:rPr>
          <w:rFonts w:ascii="Times New Roman" w:hAnsi="Times New Roman" w:cs="Times New Roman"/>
        </w:rPr>
        <w:t xml:space="preserve">, we present </w:t>
      </w:r>
      <w:r w:rsidR="007C099E">
        <w:rPr>
          <w:rFonts w:ascii="Times New Roman" w:hAnsi="Times New Roman" w:cs="Times New Roman"/>
        </w:rPr>
        <w:t xml:space="preserve">the findings from </w:t>
      </w:r>
      <w:proofErr w:type="spellStart"/>
      <w:r w:rsidR="00F146A8">
        <w:rPr>
          <w:rFonts w:ascii="Times New Roman" w:hAnsi="Times New Roman" w:cs="Times New Roman"/>
        </w:rPr>
        <w:t>Woodsite</w:t>
      </w:r>
      <w:proofErr w:type="spellEnd"/>
      <w:r w:rsidR="00C957CB">
        <w:rPr>
          <w:rFonts w:ascii="Times New Roman" w:hAnsi="Times New Roman" w:cs="Times New Roman"/>
        </w:rPr>
        <w:t xml:space="preserve"> in relation to the first model, ‘RP</w:t>
      </w:r>
      <w:r w:rsidR="00A46A4C">
        <w:rPr>
          <w:rFonts w:ascii="Times New Roman" w:hAnsi="Times New Roman" w:cs="Times New Roman"/>
        </w:rPr>
        <w:t xml:space="preserve"> as a service</w:t>
      </w:r>
      <w:r w:rsidR="004915BA">
        <w:rPr>
          <w:rFonts w:ascii="Times New Roman" w:hAnsi="Times New Roman" w:cs="Times New Roman"/>
        </w:rPr>
        <w:t>’</w:t>
      </w:r>
      <w:r w:rsidR="00A46A4C">
        <w:rPr>
          <w:rFonts w:ascii="Times New Roman" w:hAnsi="Times New Roman" w:cs="Times New Roman"/>
        </w:rPr>
        <w:t xml:space="preserve">, and the findings from </w:t>
      </w:r>
      <w:r w:rsidR="00F146A8">
        <w:rPr>
          <w:rFonts w:ascii="Times New Roman" w:hAnsi="Times New Roman" w:cs="Times New Roman"/>
        </w:rPr>
        <w:t>Redbrick and Oakwood</w:t>
      </w:r>
      <w:r w:rsidR="006614EF">
        <w:rPr>
          <w:rFonts w:ascii="Times New Roman" w:hAnsi="Times New Roman" w:cs="Times New Roman"/>
        </w:rPr>
        <w:t xml:space="preserve"> in relation to the second model, ‘RP as a space’</w:t>
      </w:r>
      <w:r w:rsidR="00852142">
        <w:rPr>
          <w:rFonts w:ascii="Times New Roman" w:hAnsi="Times New Roman" w:cs="Times New Roman"/>
        </w:rPr>
        <w:t xml:space="preserve"> because the </w:t>
      </w:r>
      <w:r>
        <w:rPr>
          <w:rFonts w:ascii="Times New Roman" w:hAnsi="Times New Roman" w:cs="Times New Roman"/>
        </w:rPr>
        <w:t xml:space="preserve">practices in </w:t>
      </w:r>
      <w:r w:rsidR="008B6E2E">
        <w:rPr>
          <w:rFonts w:ascii="Times New Roman" w:hAnsi="Times New Roman" w:cs="Times New Roman"/>
        </w:rPr>
        <w:t>Redbrick and Oakwood</w:t>
      </w:r>
      <w:r w:rsidR="00852142">
        <w:rPr>
          <w:rFonts w:ascii="Times New Roman" w:hAnsi="Times New Roman" w:cs="Times New Roman"/>
        </w:rPr>
        <w:t xml:space="preserve"> were very similar.</w:t>
      </w:r>
    </w:p>
    <w:p w14:paraId="663DC116" w14:textId="77777777" w:rsidR="00FF3C53" w:rsidRDefault="00FF3C53" w:rsidP="00924D1C">
      <w:pPr>
        <w:jc w:val="both"/>
      </w:pPr>
    </w:p>
    <w:p w14:paraId="3F5F78C4" w14:textId="77777777" w:rsidR="00FF3C53" w:rsidRDefault="00FF3C53" w:rsidP="00924D1C">
      <w:pPr>
        <w:jc w:val="both"/>
        <w:rPr>
          <w:rFonts w:ascii="Times New Roman" w:hAnsi="Times New Roman" w:cs="Times New Roman"/>
          <w:b/>
          <w:bCs/>
        </w:rPr>
      </w:pPr>
    </w:p>
    <w:p w14:paraId="070CFDE8" w14:textId="0B8A2746" w:rsidR="006609CF" w:rsidRDefault="00C504BC" w:rsidP="00C167D7">
      <w:pPr>
        <w:jc w:val="center"/>
      </w:pPr>
      <w:r w:rsidRPr="00056848">
        <w:rPr>
          <w:rFonts w:ascii="Times New Roman" w:hAnsi="Times New Roman" w:cs="Times New Roman"/>
          <w:b/>
          <w:bCs/>
        </w:rPr>
        <w:t>Findings</w:t>
      </w:r>
    </w:p>
    <w:p w14:paraId="0A2AEE87" w14:textId="77777777" w:rsidR="00C167D7" w:rsidRDefault="00C167D7" w:rsidP="00924D1C">
      <w:pPr>
        <w:jc w:val="both"/>
        <w:rPr>
          <w:rFonts w:ascii="Times New Roman" w:hAnsi="Times New Roman" w:cs="Times New Roman"/>
          <w:b/>
          <w:bCs/>
        </w:rPr>
      </w:pPr>
    </w:p>
    <w:p w14:paraId="00AFEEF1" w14:textId="4E11565C" w:rsidR="001934C5" w:rsidRDefault="00420792" w:rsidP="00924D1C">
      <w:pPr>
        <w:jc w:val="both"/>
        <w:rPr>
          <w:rFonts w:ascii="Times New Roman" w:hAnsi="Times New Roman" w:cs="Times New Roman"/>
          <w:b/>
          <w:bCs/>
        </w:rPr>
      </w:pPr>
      <w:r w:rsidRPr="00CD437E">
        <w:rPr>
          <w:rFonts w:ascii="Times New Roman" w:hAnsi="Times New Roman" w:cs="Times New Roman"/>
          <w:b/>
          <w:bCs/>
        </w:rPr>
        <w:t>Resource provision as a Service</w:t>
      </w:r>
      <w:r w:rsidR="001934C5" w:rsidRPr="00CD437E">
        <w:rPr>
          <w:rFonts w:ascii="Times New Roman" w:hAnsi="Times New Roman" w:cs="Times New Roman"/>
          <w:b/>
          <w:bCs/>
        </w:rPr>
        <w:t xml:space="preserve">: </w:t>
      </w:r>
      <w:proofErr w:type="spellStart"/>
      <w:r w:rsidR="00395CC2">
        <w:rPr>
          <w:rFonts w:ascii="Times New Roman" w:hAnsi="Times New Roman" w:cs="Times New Roman"/>
          <w:b/>
          <w:bCs/>
        </w:rPr>
        <w:t>Woodsite</w:t>
      </w:r>
      <w:proofErr w:type="spellEnd"/>
    </w:p>
    <w:p w14:paraId="79C0393A" w14:textId="1B955D5F" w:rsidR="004A092F" w:rsidRDefault="00056848" w:rsidP="00C167D7">
      <w:pPr>
        <w:ind w:firstLine="720"/>
        <w:jc w:val="both"/>
        <w:rPr>
          <w:rFonts w:ascii="Times New Roman" w:hAnsi="Times New Roman" w:cs="Times New Roman"/>
        </w:rPr>
      </w:pPr>
      <w:r>
        <w:rPr>
          <w:rFonts w:ascii="Times New Roman" w:hAnsi="Times New Roman" w:cs="Times New Roman"/>
        </w:rPr>
        <w:t xml:space="preserve">In </w:t>
      </w:r>
      <w:proofErr w:type="spellStart"/>
      <w:r w:rsidR="00395CC2">
        <w:rPr>
          <w:rFonts w:ascii="Times New Roman" w:hAnsi="Times New Roman" w:cs="Times New Roman"/>
        </w:rPr>
        <w:t>Woodsite</w:t>
      </w:r>
      <w:proofErr w:type="spellEnd"/>
      <w:r w:rsidR="00090118">
        <w:rPr>
          <w:rFonts w:ascii="Times New Roman" w:hAnsi="Times New Roman" w:cs="Times New Roman"/>
        </w:rPr>
        <w:t xml:space="preserve">, </w:t>
      </w:r>
      <w:r w:rsidR="006D1BE1" w:rsidRPr="006D1BE1">
        <w:rPr>
          <w:rFonts w:ascii="Times New Roman" w:hAnsi="Times New Roman" w:cs="Times New Roman"/>
        </w:rPr>
        <w:t>the RP and its staff function</w:t>
      </w:r>
      <w:r w:rsidR="00CA1A7C">
        <w:rPr>
          <w:rFonts w:ascii="Times New Roman" w:hAnsi="Times New Roman" w:cs="Times New Roman"/>
        </w:rPr>
        <w:t>ed</w:t>
      </w:r>
      <w:r w:rsidR="006D1BE1" w:rsidRPr="006D1BE1">
        <w:rPr>
          <w:rFonts w:ascii="Times New Roman" w:hAnsi="Times New Roman" w:cs="Times New Roman"/>
        </w:rPr>
        <w:t xml:space="preserve"> as a service to the school. </w:t>
      </w:r>
      <w:r w:rsidR="002E550F">
        <w:rPr>
          <w:rFonts w:ascii="Times New Roman" w:hAnsi="Times New Roman" w:cs="Times New Roman"/>
        </w:rPr>
        <w:t>S</w:t>
      </w:r>
      <w:r w:rsidR="006D1BE1" w:rsidRPr="006D1BE1">
        <w:rPr>
          <w:rFonts w:ascii="Times New Roman" w:hAnsi="Times New Roman" w:cs="Times New Roman"/>
        </w:rPr>
        <w:t xml:space="preserve">tudents belonging to the RP </w:t>
      </w:r>
      <w:r w:rsidR="009D4473">
        <w:rPr>
          <w:rFonts w:ascii="Times New Roman" w:hAnsi="Times New Roman" w:cs="Times New Roman"/>
        </w:rPr>
        <w:t>were</w:t>
      </w:r>
      <w:r w:rsidR="006D1BE1" w:rsidRPr="006D1BE1">
        <w:rPr>
          <w:rFonts w:ascii="Times New Roman" w:hAnsi="Times New Roman" w:cs="Times New Roman"/>
        </w:rPr>
        <w:t xml:space="preserve"> primarily educated in mainstream classrooms with RP staff support</w:t>
      </w:r>
      <w:r w:rsidR="001A4682">
        <w:rPr>
          <w:rFonts w:ascii="Times New Roman" w:hAnsi="Times New Roman" w:cs="Times New Roman"/>
        </w:rPr>
        <w:t xml:space="preserve"> </w:t>
      </w:r>
      <w:r w:rsidR="00DB3B55">
        <w:rPr>
          <w:rFonts w:ascii="Times New Roman" w:hAnsi="Times New Roman" w:cs="Times New Roman"/>
        </w:rPr>
        <w:t>and</w:t>
      </w:r>
      <w:r w:rsidR="001A4682">
        <w:rPr>
          <w:rFonts w:ascii="Times New Roman" w:hAnsi="Times New Roman" w:cs="Times New Roman"/>
        </w:rPr>
        <w:t xml:space="preserve"> had</w:t>
      </w:r>
      <w:r w:rsidR="006D1BE1" w:rsidRPr="006D1BE1">
        <w:rPr>
          <w:rFonts w:ascii="Times New Roman" w:hAnsi="Times New Roman" w:cs="Times New Roman"/>
        </w:rPr>
        <w:t xml:space="preserve"> individual or small group activities in </w:t>
      </w:r>
      <w:r w:rsidR="00161FC3">
        <w:rPr>
          <w:rFonts w:ascii="Times New Roman" w:hAnsi="Times New Roman" w:cs="Times New Roman"/>
        </w:rPr>
        <w:t xml:space="preserve">the </w:t>
      </w:r>
      <w:r w:rsidR="006D1BE1" w:rsidRPr="00DA5C00">
        <w:rPr>
          <w:rFonts w:ascii="Times New Roman" w:hAnsi="Times New Roman" w:cs="Times New Roman"/>
        </w:rPr>
        <w:t xml:space="preserve">RP for </w:t>
      </w:r>
      <w:r w:rsidR="000B324B" w:rsidRPr="00DA5C00">
        <w:rPr>
          <w:rFonts w:ascii="Times New Roman" w:hAnsi="Times New Roman" w:cs="Times New Roman"/>
        </w:rPr>
        <w:t>no more than three</w:t>
      </w:r>
      <w:r w:rsidR="006D1BE1" w:rsidRPr="00DA5C00">
        <w:rPr>
          <w:rFonts w:ascii="Times New Roman" w:hAnsi="Times New Roman" w:cs="Times New Roman"/>
        </w:rPr>
        <w:t xml:space="preserve"> hours per week.</w:t>
      </w:r>
      <w:r w:rsidR="006D1BE1" w:rsidRPr="00DA5C00">
        <w:rPr>
          <w:b/>
          <w:bCs/>
        </w:rPr>
        <w:t xml:space="preserve">  </w:t>
      </w:r>
      <w:r w:rsidR="0029336C">
        <w:rPr>
          <w:rFonts w:ascii="Times New Roman" w:hAnsi="Times New Roman" w:cs="Times New Roman"/>
        </w:rPr>
        <w:t xml:space="preserve">The </w:t>
      </w:r>
      <w:r w:rsidR="00970A72">
        <w:rPr>
          <w:rFonts w:ascii="Times New Roman" w:hAnsi="Times New Roman" w:cs="Times New Roman"/>
        </w:rPr>
        <w:t>TA</w:t>
      </w:r>
      <w:r w:rsidR="00C35018">
        <w:rPr>
          <w:rFonts w:ascii="Times New Roman" w:hAnsi="Times New Roman" w:cs="Times New Roman"/>
        </w:rPr>
        <w:t>s</w:t>
      </w:r>
      <w:r w:rsidR="004925DA">
        <w:rPr>
          <w:rFonts w:ascii="Times New Roman" w:hAnsi="Times New Roman" w:cs="Times New Roman"/>
        </w:rPr>
        <w:t xml:space="preserve"> </w:t>
      </w:r>
      <w:r w:rsidR="00EA3D2D">
        <w:rPr>
          <w:rFonts w:ascii="Times New Roman" w:hAnsi="Times New Roman" w:cs="Times New Roman"/>
        </w:rPr>
        <w:t>employed</w:t>
      </w:r>
      <w:r w:rsidR="00506E01">
        <w:rPr>
          <w:rFonts w:ascii="Times New Roman" w:hAnsi="Times New Roman" w:cs="Times New Roman"/>
        </w:rPr>
        <w:t xml:space="preserve"> in</w:t>
      </w:r>
      <w:r w:rsidR="00757E00">
        <w:rPr>
          <w:rFonts w:ascii="Times New Roman" w:hAnsi="Times New Roman" w:cs="Times New Roman"/>
        </w:rPr>
        <w:t xml:space="preserve"> the RP were members of </w:t>
      </w:r>
      <w:r w:rsidR="00A57630">
        <w:rPr>
          <w:rFonts w:ascii="Times New Roman" w:hAnsi="Times New Roman" w:cs="Times New Roman"/>
        </w:rPr>
        <w:t>a Year group team (</w:t>
      </w:r>
      <w:proofErr w:type="gramStart"/>
      <w:r w:rsidR="00A57630">
        <w:rPr>
          <w:rFonts w:ascii="Times New Roman" w:hAnsi="Times New Roman" w:cs="Times New Roman"/>
        </w:rPr>
        <w:t>e.g.</w:t>
      </w:r>
      <w:proofErr w:type="gramEnd"/>
      <w:r w:rsidR="00A57630">
        <w:rPr>
          <w:rFonts w:ascii="Times New Roman" w:hAnsi="Times New Roman" w:cs="Times New Roman"/>
        </w:rPr>
        <w:t xml:space="preserve"> Year 1)</w:t>
      </w:r>
      <w:r w:rsidR="00C35018">
        <w:rPr>
          <w:rFonts w:ascii="Times New Roman" w:hAnsi="Times New Roman" w:cs="Times New Roman"/>
        </w:rPr>
        <w:t xml:space="preserve"> </w:t>
      </w:r>
      <w:r w:rsidR="007533B5">
        <w:rPr>
          <w:rFonts w:ascii="Times New Roman" w:hAnsi="Times New Roman" w:cs="Times New Roman"/>
        </w:rPr>
        <w:t>confirming</w:t>
      </w:r>
      <w:r w:rsidR="00A2232F">
        <w:rPr>
          <w:rFonts w:ascii="Times New Roman" w:hAnsi="Times New Roman" w:cs="Times New Roman"/>
        </w:rPr>
        <w:t xml:space="preserve"> the</w:t>
      </w:r>
      <w:r w:rsidR="003D2236">
        <w:rPr>
          <w:rFonts w:ascii="Times New Roman" w:hAnsi="Times New Roman" w:cs="Times New Roman"/>
        </w:rPr>
        <w:t>ir</w:t>
      </w:r>
      <w:r w:rsidR="00A2232F">
        <w:rPr>
          <w:rFonts w:ascii="Times New Roman" w:hAnsi="Times New Roman" w:cs="Times New Roman"/>
        </w:rPr>
        <w:t xml:space="preserve"> be</w:t>
      </w:r>
      <w:r w:rsidR="001D3326">
        <w:rPr>
          <w:rFonts w:ascii="Times New Roman" w:hAnsi="Times New Roman" w:cs="Times New Roman"/>
        </w:rPr>
        <w:t>long</w:t>
      </w:r>
      <w:r w:rsidR="007533B5">
        <w:rPr>
          <w:rFonts w:ascii="Times New Roman" w:hAnsi="Times New Roman" w:cs="Times New Roman"/>
        </w:rPr>
        <w:t>ing</w:t>
      </w:r>
      <w:r w:rsidR="001D3326">
        <w:rPr>
          <w:rFonts w:ascii="Times New Roman" w:hAnsi="Times New Roman" w:cs="Times New Roman"/>
        </w:rPr>
        <w:t xml:space="preserve"> to the</w:t>
      </w:r>
      <w:r w:rsidR="00C35018">
        <w:rPr>
          <w:rFonts w:ascii="Times New Roman" w:hAnsi="Times New Roman" w:cs="Times New Roman"/>
        </w:rPr>
        <w:t xml:space="preserve"> mainstream school</w:t>
      </w:r>
      <w:r w:rsidR="00A57630">
        <w:rPr>
          <w:rFonts w:ascii="Times New Roman" w:hAnsi="Times New Roman" w:cs="Times New Roman"/>
        </w:rPr>
        <w:t>.</w:t>
      </w:r>
      <w:r w:rsidR="00757E00">
        <w:rPr>
          <w:rFonts w:ascii="Times New Roman" w:hAnsi="Times New Roman" w:cs="Times New Roman"/>
        </w:rPr>
        <w:t xml:space="preserve"> </w:t>
      </w:r>
      <w:r w:rsidR="004A092F">
        <w:rPr>
          <w:rFonts w:ascii="Times New Roman" w:hAnsi="Times New Roman" w:cs="Times New Roman"/>
        </w:rPr>
        <w:t xml:space="preserve">The prevailing notion in this school was that children with </w:t>
      </w:r>
      <w:r w:rsidR="006F08F9">
        <w:rPr>
          <w:rFonts w:ascii="Times New Roman" w:hAnsi="Times New Roman" w:cs="Times New Roman"/>
        </w:rPr>
        <w:t>SEND</w:t>
      </w:r>
      <w:r w:rsidR="004A092F">
        <w:rPr>
          <w:rFonts w:ascii="Times New Roman" w:hAnsi="Times New Roman" w:cs="Times New Roman"/>
        </w:rPr>
        <w:t xml:space="preserve"> learn better in mainstream classrooms. The </w:t>
      </w:r>
      <w:r w:rsidR="00DD4259">
        <w:rPr>
          <w:rFonts w:ascii="Times New Roman" w:hAnsi="Times New Roman" w:cs="Times New Roman"/>
        </w:rPr>
        <w:t>RP manager</w:t>
      </w:r>
      <w:r w:rsidR="004A092F">
        <w:rPr>
          <w:rFonts w:ascii="Times New Roman" w:hAnsi="Times New Roman" w:cs="Times New Roman"/>
        </w:rPr>
        <w:t xml:space="preserve"> highlights this notion</w:t>
      </w:r>
      <w:r w:rsidR="002E550F">
        <w:rPr>
          <w:rFonts w:ascii="Times New Roman" w:hAnsi="Times New Roman" w:cs="Times New Roman"/>
        </w:rPr>
        <w:t>:</w:t>
      </w:r>
    </w:p>
    <w:p w14:paraId="3ED5B8B7" w14:textId="77777777" w:rsidR="00A262DB" w:rsidRDefault="00A262DB" w:rsidP="00924D1C">
      <w:pPr>
        <w:jc w:val="both"/>
        <w:rPr>
          <w:rFonts w:ascii="Times New Roman" w:hAnsi="Times New Roman" w:cs="Times New Roman"/>
          <w:i/>
          <w:iCs/>
        </w:rPr>
      </w:pPr>
    </w:p>
    <w:p w14:paraId="3D341347" w14:textId="2A1CE035" w:rsidR="004A092F" w:rsidRPr="000B2DDE" w:rsidRDefault="00B64121" w:rsidP="00924D1C">
      <w:pPr>
        <w:jc w:val="both"/>
        <w:rPr>
          <w:rFonts w:ascii="Times New Roman" w:hAnsi="Times New Roman" w:cs="Times New Roman"/>
          <w:i/>
          <w:iCs/>
        </w:rPr>
      </w:pPr>
      <w:r>
        <w:rPr>
          <w:rFonts w:ascii="Times New Roman" w:hAnsi="Times New Roman" w:cs="Times New Roman"/>
          <w:i/>
          <w:iCs/>
        </w:rPr>
        <w:t>‘</w:t>
      </w:r>
      <w:proofErr w:type="gramStart"/>
      <w:r w:rsidR="004A092F" w:rsidRPr="000B2DDE">
        <w:rPr>
          <w:rFonts w:ascii="Times New Roman" w:hAnsi="Times New Roman" w:cs="Times New Roman"/>
          <w:i/>
          <w:iCs/>
        </w:rPr>
        <w:t>So</w:t>
      </w:r>
      <w:proofErr w:type="gramEnd"/>
      <w:r w:rsidR="004A092F" w:rsidRPr="000B2DDE">
        <w:rPr>
          <w:rFonts w:ascii="Times New Roman" w:hAnsi="Times New Roman" w:cs="Times New Roman"/>
          <w:i/>
          <w:iCs/>
        </w:rPr>
        <w:t xml:space="preserve"> the reason we made the decision [</w:t>
      </w:r>
      <w:r w:rsidR="00150BF8">
        <w:rPr>
          <w:rFonts w:ascii="Times New Roman" w:hAnsi="Times New Roman" w:cs="Times New Roman"/>
          <w:i/>
          <w:iCs/>
        </w:rPr>
        <w:t xml:space="preserve">to </w:t>
      </w:r>
      <w:r w:rsidR="004A092F" w:rsidRPr="000B2DDE">
        <w:rPr>
          <w:rFonts w:ascii="Times New Roman" w:hAnsi="Times New Roman" w:cs="Times New Roman"/>
          <w:i/>
          <w:iCs/>
        </w:rPr>
        <w:t>educate them in mainstream</w:t>
      </w:r>
      <w:r w:rsidR="00566CC6">
        <w:rPr>
          <w:rFonts w:ascii="Times New Roman" w:hAnsi="Times New Roman" w:cs="Times New Roman"/>
          <w:i/>
          <w:iCs/>
        </w:rPr>
        <w:t xml:space="preserve"> classes</w:t>
      </w:r>
      <w:r w:rsidR="004A092F" w:rsidRPr="000B2DDE">
        <w:rPr>
          <w:rFonts w:ascii="Times New Roman" w:hAnsi="Times New Roman" w:cs="Times New Roman"/>
          <w:i/>
          <w:iCs/>
        </w:rPr>
        <w:t xml:space="preserve">] is because I've been doing this job for years and I've got lots of my own evidence. We've got an example from </w:t>
      </w:r>
      <w:r w:rsidR="00905509">
        <w:rPr>
          <w:rFonts w:ascii="Times New Roman" w:hAnsi="Times New Roman" w:cs="Times New Roman"/>
          <w:i/>
          <w:iCs/>
        </w:rPr>
        <w:t>John</w:t>
      </w:r>
      <w:r w:rsidR="004A092F" w:rsidRPr="000B2DDE">
        <w:rPr>
          <w:rFonts w:ascii="Times New Roman" w:hAnsi="Times New Roman" w:cs="Times New Roman"/>
          <w:i/>
          <w:iCs/>
        </w:rPr>
        <w:t xml:space="preserve"> this week. I don't know if mum told you this, but she said he was making a sandwich, and she thought she heard him say, 'Shall I cut it into quarters? If we'd have been teaching him in a RP, we wouldn't have got as far as teaching quarters. </w:t>
      </w:r>
      <w:proofErr w:type="gramStart"/>
      <w:r w:rsidR="004A092F" w:rsidRPr="000B2DDE">
        <w:rPr>
          <w:rFonts w:ascii="Times New Roman" w:hAnsi="Times New Roman" w:cs="Times New Roman"/>
          <w:i/>
          <w:iCs/>
        </w:rPr>
        <w:t>So</w:t>
      </w:r>
      <w:proofErr w:type="gramEnd"/>
      <w:r w:rsidR="004A092F" w:rsidRPr="000B2DDE">
        <w:rPr>
          <w:rFonts w:ascii="Times New Roman" w:hAnsi="Times New Roman" w:cs="Times New Roman"/>
          <w:i/>
          <w:iCs/>
        </w:rPr>
        <w:t xml:space="preserve"> it's that immersion with the other children</w:t>
      </w:r>
      <w:r w:rsidR="000A029F">
        <w:rPr>
          <w:rFonts w:ascii="Times New Roman" w:hAnsi="Times New Roman" w:cs="Times New Roman"/>
          <w:i/>
          <w:iCs/>
        </w:rPr>
        <w:t>…</w:t>
      </w:r>
      <w:r w:rsidR="004A092F" w:rsidRPr="000B2DDE">
        <w:rPr>
          <w:rFonts w:ascii="Times New Roman" w:hAnsi="Times New Roman" w:cs="Times New Roman"/>
          <w:i/>
          <w:iCs/>
        </w:rPr>
        <w:t xml:space="preserve"> we feel that they catch more learning than we might otherwise have given them credit to have potential for</w:t>
      </w:r>
      <w:r w:rsidR="00310BA4">
        <w:rPr>
          <w:rFonts w:ascii="Times New Roman" w:hAnsi="Times New Roman" w:cs="Times New Roman"/>
          <w:i/>
          <w:iCs/>
        </w:rPr>
        <w:t>…</w:t>
      </w:r>
      <w:r w:rsidR="004A092F" w:rsidRPr="000B2DDE">
        <w:rPr>
          <w:rFonts w:ascii="Times New Roman" w:hAnsi="Times New Roman" w:cs="Times New Roman"/>
          <w:i/>
          <w:iCs/>
        </w:rPr>
        <w:t>and that's why we think that works better</w:t>
      </w:r>
      <w:r w:rsidR="002E550F">
        <w:rPr>
          <w:rFonts w:ascii="Times New Roman" w:hAnsi="Times New Roman" w:cs="Times New Roman"/>
          <w:i/>
          <w:iCs/>
        </w:rPr>
        <w:t>.</w:t>
      </w:r>
      <w:r>
        <w:rPr>
          <w:rFonts w:ascii="Times New Roman" w:hAnsi="Times New Roman" w:cs="Times New Roman"/>
          <w:i/>
          <w:iCs/>
        </w:rPr>
        <w:t>’</w:t>
      </w:r>
    </w:p>
    <w:p w14:paraId="5DF29FC4" w14:textId="2BE77007" w:rsidR="004A41DC" w:rsidRDefault="004A41DC" w:rsidP="00924D1C">
      <w:pPr>
        <w:jc w:val="both"/>
        <w:rPr>
          <w:rFonts w:ascii="Times New Roman" w:hAnsi="Times New Roman" w:cs="Times New Roman"/>
        </w:rPr>
      </w:pPr>
    </w:p>
    <w:p w14:paraId="390C1331" w14:textId="31CD0FFC" w:rsidR="00C76697" w:rsidRDefault="00EA3D2D" w:rsidP="00924D1C">
      <w:pPr>
        <w:jc w:val="both"/>
        <w:rPr>
          <w:rFonts w:ascii="Times New Roman" w:hAnsi="Times New Roman" w:cs="Times New Roman"/>
        </w:rPr>
      </w:pPr>
      <w:r>
        <w:rPr>
          <w:rFonts w:ascii="Times New Roman" w:hAnsi="Times New Roman" w:cs="Times New Roman"/>
        </w:rPr>
        <w:t>Based on th</w:t>
      </w:r>
      <w:r w:rsidR="002E550F">
        <w:rPr>
          <w:rFonts w:ascii="Times New Roman" w:hAnsi="Times New Roman" w:cs="Times New Roman"/>
        </w:rPr>
        <w:t>is</w:t>
      </w:r>
      <w:r w:rsidR="00CB2BA2">
        <w:rPr>
          <w:rFonts w:ascii="Times New Roman" w:hAnsi="Times New Roman" w:cs="Times New Roman"/>
        </w:rPr>
        <w:t xml:space="preserve">, we agreed with participants that it was more appropriate to talk about RP in this school as ‘resourced provision’ </w:t>
      </w:r>
      <w:r w:rsidR="0045336B">
        <w:rPr>
          <w:rFonts w:ascii="Times New Roman" w:hAnsi="Times New Roman" w:cs="Times New Roman"/>
        </w:rPr>
        <w:t xml:space="preserve">and not as </w:t>
      </w:r>
      <w:r w:rsidR="00872457">
        <w:rPr>
          <w:rFonts w:ascii="Times New Roman" w:hAnsi="Times New Roman" w:cs="Times New Roman"/>
        </w:rPr>
        <w:t>resource provision classroom</w:t>
      </w:r>
      <w:r w:rsidR="0045336B">
        <w:rPr>
          <w:rFonts w:ascii="Times New Roman" w:hAnsi="Times New Roman" w:cs="Times New Roman"/>
        </w:rPr>
        <w:t>. Hence, we buil</w:t>
      </w:r>
      <w:r>
        <w:rPr>
          <w:rFonts w:ascii="Times New Roman" w:hAnsi="Times New Roman" w:cs="Times New Roman"/>
        </w:rPr>
        <w:t>t</w:t>
      </w:r>
      <w:r w:rsidR="0045336B">
        <w:rPr>
          <w:rFonts w:ascii="Times New Roman" w:hAnsi="Times New Roman" w:cs="Times New Roman"/>
        </w:rPr>
        <w:t xml:space="preserve"> a consensus towards understanding their working model as a service to the rest of the school and we focused our discussions on how to </w:t>
      </w:r>
      <w:r w:rsidR="001030A5">
        <w:rPr>
          <w:rFonts w:ascii="Times New Roman" w:hAnsi="Times New Roman" w:cs="Times New Roman"/>
        </w:rPr>
        <w:t xml:space="preserve">sustain or </w:t>
      </w:r>
      <w:r w:rsidR="0045336B">
        <w:rPr>
          <w:rFonts w:ascii="Times New Roman" w:hAnsi="Times New Roman" w:cs="Times New Roman"/>
        </w:rPr>
        <w:t>improve this service</w:t>
      </w:r>
      <w:r w:rsidR="00C76697">
        <w:rPr>
          <w:rFonts w:ascii="Times New Roman" w:hAnsi="Times New Roman" w:cs="Times New Roman"/>
        </w:rPr>
        <w:t>.</w:t>
      </w:r>
    </w:p>
    <w:p w14:paraId="54AB8B2E" w14:textId="77777777" w:rsidR="00C76697" w:rsidRPr="00F93C4D" w:rsidRDefault="00C76697" w:rsidP="00924D1C">
      <w:pPr>
        <w:jc w:val="both"/>
        <w:rPr>
          <w:rFonts w:ascii="Times New Roman" w:hAnsi="Times New Roman" w:cs="Times New Roman"/>
        </w:rPr>
      </w:pPr>
    </w:p>
    <w:p w14:paraId="33BFD5EB" w14:textId="625C7F5F" w:rsidR="003B4E70" w:rsidRPr="00640EE7" w:rsidRDefault="002079E8" w:rsidP="00924D1C">
      <w:pPr>
        <w:jc w:val="both"/>
        <w:rPr>
          <w:rFonts w:ascii="Times New Roman" w:hAnsi="Times New Roman" w:cs="Times New Roman"/>
          <w:b/>
          <w:bCs/>
        </w:rPr>
      </w:pPr>
      <w:r>
        <w:rPr>
          <w:rFonts w:ascii="Times New Roman" w:hAnsi="Times New Roman" w:cs="Times New Roman"/>
        </w:rPr>
        <w:t xml:space="preserve"> </w:t>
      </w:r>
      <w:r w:rsidR="00BC6EA9" w:rsidRPr="00640EE7">
        <w:rPr>
          <w:rFonts w:ascii="Times New Roman" w:hAnsi="Times New Roman" w:cs="Times New Roman"/>
          <w:b/>
          <w:bCs/>
        </w:rPr>
        <w:t>Planning arrangements</w:t>
      </w:r>
      <w:r w:rsidR="00394DCD">
        <w:rPr>
          <w:rFonts w:ascii="Times New Roman" w:hAnsi="Times New Roman" w:cs="Times New Roman"/>
          <w:b/>
          <w:bCs/>
        </w:rPr>
        <w:t xml:space="preserve"> </w:t>
      </w:r>
    </w:p>
    <w:p w14:paraId="3E152C15" w14:textId="7859E065" w:rsidR="00961D3F" w:rsidRDefault="007551DB"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ab/>
      </w:r>
      <w:r w:rsidR="006C6009" w:rsidRPr="00971393">
        <w:rPr>
          <w:rFonts w:ascii="Times New Roman" w:hAnsi="Times New Roman" w:cs="Times New Roman"/>
        </w:rPr>
        <w:t xml:space="preserve">The </w:t>
      </w:r>
      <w:r w:rsidR="00F056DE" w:rsidRPr="00971393">
        <w:rPr>
          <w:rFonts w:ascii="Times New Roman" w:hAnsi="Times New Roman" w:cs="Times New Roman"/>
        </w:rPr>
        <w:t>planning arrangement in this school was that the mainstream teacher do</w:t>
      </w:r>
      <w:r w:rsidR="003B5CE6" w:rsidRPr="00971393">
        <w:rPr>
          <w:rFonts w:ascii="Times New Roman" w:hAnsi="Times New Roman" w:cs="Times New Roman"/>
        </w:rPr>
        <w:t>es</w:t>
      </w:r>
      <w:r w:rsidR="00F056DE" w:rsidRPr="00971393">
        <w:rPr>
          <w:rFonts w:ascii="Times New Roman" w:hAnsi="Times New Roman" w:cs="Times New Roman"/>
        </w:rPr>
        <w:t xml:space="preserve"> the planning </w:t>
      </w:r>
      <w:r w:rsidR="00F12765">
        <w:rPr>
          <w:rFonts w:ascii="Times New Roman" w:hAnsi="Times New Roman" w:cs="Times New Roman"/>
        </w:rPr>
        <w:t>in</w:t>
      </w:r>
      <w:r w:rsidR="00F12765" w:rsidRPr="00971393">
        <w:rPr>
          <w:rFonts w:ascii="Times New Roman" w:hAnsi="Times New Roman" w:cs="Times New Roman"/>
        </w:rPr>
        <w:t xml:space="preserve"> all academic subject </w:t>
      </w:r>
      <w:r w:rsidR="00F056DE" w:rsidRPr="00971393">
        <w:rPr>
          <w:rFonts w:ascii="Times New Roman" w:hAnsi="Times New Roman" w:cs="Times New Roman"/>
        </w:rPr>
        <w:t>for all students</w:t>
      </w:r>
      <w:r w:rsidR="003B5CE6" w:rsidRPr="00971393">
        <w:rPr>
          <w:rFonts w:ascii="Times New Roman" w:hAnsi="Times New Roman" w:cs="Times New Roman"/>
        </w:rPr>
        <w:t xml:space="preserve"> including those </w:t>
      </w:r>
      <w:r w:rsidR="009D78D3">
        <w:rPr>
          <w:rFonts w:ascii="Times New Roman" w:hAnsi="Times New Roman" w:cs="Times New Roman"/>
        </w:rPr>
        <w:t>belonging</w:t>
      </w:r>
      <w:r w:rsidR="003B5CE6" w:rsidRPr="00971393">
        <w:rPr>
          <w:rFonts w:ascii="Times New Roman" w:hAnsi="Times New Roman" w:cs="Times New Roman"/>
        </w:rPr>
        <w:t xml:space="preserve"> to the RP</w:t>
      </w:r>
      <w:r w:rsidR="002806BC">
        <w:rPr>
          <w:rFonts w:ascii="Times New Roman" w:hAnsi="Times New Roman" w:cs="Times New Roman"/>
        </w:rPr>
        <w:t>,</w:t>
      </w:r>
      <w:r w:rsidR="003B5CE6" w:rsidRPr="00971393">
        <w:rPr>
          <w:rFonts w:ascii="Times New Roman" w:hAnsi="Times New Roman" w:cs="Times New Roman"/>
        </w:rPr>
        <w:t xml:space="preserve"> </w:t>
      </w:r>
      <w:r w:rsidR="003E7F00" w:rsidRPr="00971393">
        <w:rPr>
          <w:rFonts w:ascii="Times New Roman" w:hAnsi="Times New Roman" w:cs="Times New Roman"/>
        </w:rPr>
        <w:t>whereas the R</w:t>
      </w:r>
      <w:r w:rsidR="0094461A">
        <w:rPr>
          <w:rFonts w:ascii="Times New Roman" w:hAnsi="Times New Roman" w:cs="Times New Roman"/>
        </w:rPr>
        <w:t>P</w:t>
      </w:r>
      <w:r w:rsidR="003E7F00" w:rsidRPr="00971393">
        <w:rPr>
          <w:rFonts w:ascii="Times New Roman" w:hAnsi="Times New Roman" w:cs="Times New Roman"/>
        </w:rPr>
        <w:t xml:space="preserve"> staff</w:t>
      </w:r>
      <w:r w:rsidR="00980CB0" w:rsidRPr="00971393">
        <w:rPr>
          <w:rFonts w:ascii="Times New Roman" w:hAnsi="Times New Roman" w:cs="Times New Roman"/>
        </w:rPr>
        <w:t xml:space="preserve"> plan </w:t>
      </w:r>
      <w:r w:rsidR="00C02A64" w:rsidRPr="00971393">
        <w:rPr>
          <w:rFonts w:ascii="Times New Roman" w:hAnsi="Times New Roman" w:cs="Times New Roman"/>
        </w:rPr>
        <w:t>for students</w:t>
      </w:r>
      <w:r w:rsidR="00673F61">
        <w:rPr>
          <w:rFonts w:ascii="Times New Roman" w:hAnsi="Times New Roman" w:cs="Times New Roman"/>
        </w:rPr>
        <w:t>’</w:t>
      </w:r>
      <w:r w:rsidR="00C02A64" w:rsidRPr="00971393">
        <w:rPr>
          <w:rFonts w:ascii="Times New Roman" w:hAnsi="Times New Roman" w:cs="Times New Roman"/>
        </w:rPr>
        <w:t xml:space="preserve"> speech and language barrier</w:t>
      </w:r>
      <w:r w:rsidR="00EA2021">
        <w:rPr>
          <w:rFonts w:ascii="Times New Roman" w:hAnsi="Times New Roman" w:cs="Times New Roman"/>
        </w:rPr>
        <w:t>s</w:t>
      </w:r>
      <w:r w:rsidR="00F97E8E">
        <w:rPr>
          <w:rFonts w:ascii="Times New Roman" w:hAnsi="Times New Roman" w:cs="Times New Roman"/>
        </w:rPr>
        <w:t xml:space="preserve"> and other learning difficulties</w:t>
      </w:r>
      <w:r w:rsidR="004A31FE">
        <w:rPr>
          <w:rFonts w:ascii="Times New Roman" w:hAnsi="Times New Roman" w:cs="Times New Roman"/>
        </w:rPr>
        <w:t xml:space="preserve"> or support</w:t>
      </w:r>
      <w:r w:rsidR="00F30A5C">
        <w:rPr>
          <w:rFonts w:ascii="Times New Roman" w:hAnsi="Times New Roman" w:cs="Times New Roman"/>
        </w:rPr>
        <w:t>s</w:t>
      </w:r>
      <w:r w:rsidR="002806BC">
        <w:rPr>
          <w:rFonts w:ascii="Times New Roman" w:hAnsi="Times New Roman" w:cs="Times New Roman"/>
        </w:rPr>
        <w:t xml:space="preserve"> </w:t>
      </w:r>
      <w:r w:rsidR="004A31FE">
        <w:rPr>
          <w:rFonts w:ascii="Times New Roman" w:hAnsi="Times New Roman" w:cs="Times New Roman"/>
        </w:rPr>
        <w:t>the adaptation of the curriculum</w:t>
      </w:r>
      <w:r w:rsidR="00EA2021">
        <w:rPr>
          <w:rFonts w:ascii="Times New Roman" w:hAnsi="Times New Roman" w:cs="Times New Roman"/>
        </w:rPr>
        <w:t xml:space="preserve">. </w:t>
      </w:r>
      <w:r w:rsidR="004F66A7">
        <w:rPr>
          <w:rFonts w:ascii="Times New Roman" w:hAnsi="Times New Roman" w:cs="Times New Roman"/>
        </w:rPr>
        <w:t>As the mainstream teacher</w:t>
      </w:r>
      <w:r w:rsidR="004A31FE">
        <w:rPr>
          <w:rFonts w:ascii="Times New Roman" w:hAnsi="Times New Roman" w:cs="Times New Roman"/>
        </w:rPr>
        <w:t xml:space="preserve"> said</w:t>
      </w:r>
      <w:r w:rsidR="008E35A6">
        <w:rPr>
          <w:rFonts w:ascii="Times New Roman" w:hAnsi="Times New Roman" w:cs="Times New Roman"/>
        </w:rPr>
        <w:t>,</w:t>
      </w:r>
      <w:r w:rsidR="000E3C12" w:rsidRPr="000E3C12">
        <w:rPr>
          <w:rFonts w:ascii="Times New Roman" w:hAnsi="Times New Roman" w:cs="Times New Roman"/>
        </w:rPr>
        <w:t xml:space="preserve"> </w:t>
      </w:r>
      <w:r w:rsidR="000E3C12">
        <w:rPr>
          <w:rFonts w:ascii="Times New Roman" w:hAnsi="Times New Roman" w:cs="Times New Roman"/>
        </w:rPr>
        <w:t>‘</w:t>
      </w:r>
      <w:r w:rsidR="000E3C12" w:rsidRPr="002D416C">
        <w:rPr>
          <w:rFonts w:ascii="Times New Roman" w:hAnsi="Times New Roman" w:cs="Times New Roman"/>
          <w:i/>
          <w:iCs/>
        </w:rPr>
        <w:t xml:space="preserve">I've got a learning objective for my lesson, and for </w:t>
      </w:r>
      <w:r w:rsidR="00905509">
        <w:rPr>
          <w:rFonts w:ascii="Times New Roman" w:hAnsi="Times New Roman" w:cs="Times New Roman"/>
          <w:i/>
          <w:iCs/>
        </w:rPr>
        <w:t>John</w:t>
      </w:r>
      <w:r w:rsidR="000E3C12" w:rsidRPr="002D416C">
        <w:rPr>
          <w:rFonts w:ascii="Times New Roman" w:hAnsi="Times New Roman" w:cs="Times New Roman"/>
          <w:i/>
          <w:iCs/>
        </w:rPr>
        <w:t xml:space="preserve"> I need to go up several stages back…and this is whe</w:t>
      </w:r>
      <w:r w:rsidR="006B6A60" w:rsidRPr="002D416C">
        <w:rPr>
          <w:rFonts w:ascii="Times New Roman" w:hAnsi="Times New Roman" w:cs="Times New Roman"/>
          <w:i/>
          <w:iCs/>
        </w:rPr>
        <w:t>re Sarah [TA</w:t>
      </w:r>
      <w:r w:rsidR="003F5C68" w:rsidRPr="002D416C">
        <w:rPr>
          <w:rFonts w:ascii="Times New Roman" w:hAnsi="Times New Roman" w:cs="Times New Roman"/>
          <w:i/>
          <w:iCs/>
        </w:rPr>
        <w:t xml:space="preserve"> from RP</w:t>
      </w:r>
      <w:r w:rsidR="006B6A60" w:rsidRPr="002D416C">
        <w:rPr>
          <w:rFonts w:ascii="Times New Roman" w:hAnsi="Times New Roman" w:cs="Times New Roman"/>
          <w:i/>
          <w:iCs/>
        </w:rPr>
        <w:t>] can help</w:t>
      </w:r>
      <w:r w:rsidR="001472BA" w:rsidRPr="002D416C">
        <w:rPr>
          <w:rFonts w:ascii="Times New Roman" w:hAnsi="Times New Roman" w:cs="Times New Roman"/>
          <w:i/>
          <w:iCs/>
        </w:rPr>
        <w:t xml:space="preserve"> sometimes</w:t>
      </w:r>
      <w:r w:rsidR="00C40067" w:rsidRPr="002D416C">
        <w:rPr>
          <w:rFonts w:ascii="Times New Roman" w:hAnsi="Times New Roman" w:cs="Times New Roman"/>
          <w:i/>
          <w:iCs/>
        </w:rPr>
        <w:t>’</w:t>
      </w:r>
      <w:r w:rsidR="006B6A60">
        <w:rPr>
          <w:rFonts w:ascii="Times New Roman" w:hAnsi="Times New Roman" w:cs="Times New Roman"/>
        </w:rPr>
        <w:t>.</w:t>
      </w:r>
      <w:r w:rsidR="0054479F">
        <w:rPr>
          <w:rFonts w:ascii="Times New Roman" w:hAnsi="Times New Roman" w:cs="Times New Roman"/>
        </w:rPr>
        <w:t xml:space="preserve"> </w:t>
      </w:r>
      <w:r w:rsidR="00E41F74">
        <w:rPr>
          <w:rFonts w:ascii="Times New Roman" w:hAnsi="Times New Roman" w:cs="Times New Roman"/>
        </w:rPr>
        <w:t>T</w:t>
      </w:r>
      <w:r w:rsidR="00B217A7">
        <w:rPr>
          <w:rFonts w:ascii="Times New Roman" w:hAnsi="Times New Roman" w:cs="Times New Roman"/>
        </w:rPr>
        <w:t>he</w:t>
      </w:r>
      <w:r w:rsidR="00B217A7" w:rsidRPr="005130B7">
        <w:rPr>
          <w:rFonts w:ascii="Times New Roman" w:hAnsi="Times New Roman" w:cs="Times New Roman"/>
        </w:rPr>
        <w:t xml:space="preserve"> RP manager </w:t>
      </w:r>
      <w:r w:rsidR="00E41F74">
        <w:rPr>
          <w:rFonts w:ascii="Times New Roman" w:hAnsi="Times New Roman" w:cs="Times New Roman"/>
        </w:rPr>
        <w:t>added that</w:t>
      </w:r>
      <w:r w:rsidR="00DD1F06" w:rsidRPr="005130B7">
        <w:rPr>
          <w:rFonts w:ascii="Times New Roman" w:hAnsi="Times New Roman" w:cs="Times New Roman"/>
        </w:rPr>
        <w:t xml:space="preserve"> ‘</w:t>
      </w:r>
      <w:r w:rsidR="00DD1F06" w:rsidRPr="004757C3">
        <w:rPr>
          <w:rFonts w:ascii="Times New Roman" w:hAnsi="Times New Roman" w:cs="Times New Roman"/>
          <w:i/>
          <w:iCs/>
        </w:rPr>
        <w:t xml:space="preserve">Sarah </w:t>
      </w:r>
      <w:r w:rsidR="005130B7" w:rsidRPr="004757C3">
        <w:rPr>
          <w:rFonts w:ascii="Times New Roman" w:hAnsi="Times New Roman" w:cs="Times New Roman"/>
          <w:i/>
          <w:iCs/>
        </w:rPr>
        <w:t>preps stuff from the teachers</w:t>
      </w:r>
      <w:r w:rsidR="00A84673">
        <w:rPr>
          <w:rFonts w:ascii="Times New Roman" w:hAnsi="Times New Roman" w:cs="Times New Roman"/>
          <w:i/>
          <w:iCs/>
        </w:rPr>
        <w:t>’</w:t>
      </w:r>
      <w:r w:rsidR="005130B7" w:rsidRPr="004757C3">
        <w:rPr>
          <w:rFonts w:ascii="Times New Roman" w:hAnsi="Times New Roman" w:cs="Times New Roman"/>
          <w:i/>
          <w:iCs/>
        </w:rPr>
        <w:t xml:space="preserve"> planning. So</w:t>
      </w:r>
      <w:r w:rsidR="00A20815" w:rsidRPr="004757C3">
        <w:rPr>
          <w:rFonts w:ascii="Times New Roman" w:hAnsi="Times New Roman" w:cs="Times New Roman"/>
          <w:i/>
          <w:iCs/>
        </w:rPr>
        <w:t>,</w:t>
      </w:r>
      <w:r w:rsidR="005130B7" w:rsidRPr="004757C3">
        <w:rPr>
          <w:rFonts w:ascii="Times New Roman" w:hAnsi="Times New Roman" w:cs="Times New Roman"/>
          <w:i/>
          <w:iCs/>
        </w:rPr>
        <w:t xml:space="preserve"> if the teacher ballparks it, they differentiate. And then the </w:t>
      </w:r>
      <w:r w:rsidR="00D06BC7" w:rsidRPr="004757C3">
        <w:rPr>
          <w:rFonts w:ascii="Times New Roman" w:hAnsi="Times New Roman" w:cs="Times New Roman"/>
          <w:i/>
          <w:iCs/>
        </w:rPr>
        <w:t>TA</w:t>
      </w:r>
      <w:r w:rsidR="005130B7" w:rsidRPr="004757C3">
        <w:rPr>
          <w:rFonts w:ascii="Times New Roman" w:hAnsi="Times New Roman" w:cs="Times New Roman"/>
          <w:i/>
          <w:iCs/>
        </w:rPr>
        <w:t>, who knows the children a little bit better, tweaks it’</w:t>
      </w:r>
      <w:r w:rsidR="00567F44">
        <w:rPr>
          <w:rFonts w:ascii="Times New Roman" w:hAnsi="Times New Roman" w:cs="Times New Roman"/>
        </w:rPr>
        <w:t>. Additionally, t</w:t>
      </w:r>
      <w:r w:rsidR="0054479F">
        <w:rPr>
          <w:rFonts w:ascii="Times New Roman" w:hAnsi="Times New Roman" w:cs="Times New Roman"/>
        </w:rPr>
        <w:t xml:space="preserve">he RP manager provided a very useful example of how </w:t>
      </w:r>
      <w:r w:rsidR="00517768">
        <w:rPr>
          <w:rFonts w:ascii="Times New Roman" w:hAnsi="Times New Roman" w:cs="Times New Roman"/>
        </w:rPr>
        <w:t>planning from RP and mainstream staff come together for the same child</w:t>
      </w:r>
      <w:r w:rsidR="00961D3F">
        <w:rPr>
          <w:rFonts w:ascii="Times New Roman" w:hAnsi="Times New Roman" w:cs="Times New Roman"/>
        </w:rPr>
        <w:t>.</w:t>
      </w:r>
    </w:p>
    <w:p w14:paraId="6ED0BC13" w14:textId="77777777" w:rsidR="00F31837" w:rsidRDefault="00F31837"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25ECE5B4" w14:textId="7B9990D8" w:rsidR="00F31837" w:rsidRPr="00861DA9" w:rsidRDefault="00C021B1"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i/>
          <w:iCs/>
        </w:rPr>
      </w:pPr>
      <w:r>
        <w:rPr>
          <w:rFonts w:ascii="Times New Roman" w:hAnsi="Times New Roman" w:cs="Times New Roman"/>
        </w:rPr>
        <w:t xml:space="preserve"> </w:t>
      </w:r>
      <w:r w:rsidRPr="00861DA9">
        <w:rPr>
          <w:rFonts w:ascii="Times New Roman" w:hAnsi="Times New Roman" w:cs="Times New Roman"/>
          <w:i/>
          <w:iCs/>
        </w:rPr>
        <w:t>‘We've got a child</w:t>
      </w:r>
      <w:r w:rsidR="00B922AF" w:rsidRPr="00861DA9">
        <w:rPr>
          <w:rFonts w:ascii="Times New Roman" w:hAnsi="Times New Roman" w:cs="Times New Roman"/>
          <w:i/>
          <w:iCs/>
        </w:rPr>
        <w:t xml:space="preserve"> </w:t>
      </w:r>
      <w:r w:rsidR="002A6805">
        <w:rPr>
          <w:rFonts w:ascii="Times New Roman" w:hAnsi="Times New Roman" w:cs="Times New Roman"/>
          <w:i/>
          <w:iCs/>
        </w:rPr>
        <w:t>who</w:t>
      </w:r>
      <w:r w:rsidRPr="00861DA9">
        <w:rPr>
          <w:rFonts w:ascii="Times New Roman" w:hAnsi="Times New Roman" w:cs="Times New Roman"/>
          <w:i/>
          <w:iCs/>
        </w:rPr>
        <w:t xml:space="preserve"> has been frustrated in the past because he can't be understood. </w:t>
      </w:r>
      <w:proofErr w:type="gramStart"/>
      <w:r w:rsidRPr="00861DA9">
        <w:rPr>
          <w:rFonts w:ascii="Times New Roman" w:hAnsi="Times New Roman" w:cs="Times New Roman"/>
          <w:i/>
          <w:iCs/>
        </w:rPr>
        <w:t>So</w:t>
      </w:r>
      <w:proofErr w:type="gramEnd"/>
      <w:r w:rsidRPr="00861DA9">
        <w:rPr>
          <w:rFonts w:ascii="Times New Roman" w:hAnsi="Times New Roman" w:cs="Times New Roman"/>
          <w:i/>
          <w:iCs/>
        </w:rPr>
        <w:t xml:space="preserve"> we're using core vocabulary approach</w:t>
      </w:r>
      <w:r w:rsidR="002258F7" w:rsidRPr="00861DA9">
        <w:rPr>
          <w:rFonts w:ascii="Times New Roman" w:hAnsi="Times New Roman" w:cs="Times New Roman"/>
          <w:i/>
          <w:iCs/>
        </w:rPr>
        <w:t xml:space="preserve"> [in RP]</w:t>
      </w:r>
      <w:r w:rsidRPr="00861DA9">
        <w:rPr>
          <w:rFonts w:ascii="Times New Roman" w:hAnsi="Times New Roman" w:cs="Times New Roman"/>
          <w:i/>
          <w:iCs/>
        </w:rPr>
        <w:t xml:space="preserve"> with him where he learns to say words in a functionally recognisable way. </w:t>
      </w:r>
      <w:proofErr w:type="gramStart"/>
      <w:r w:rsidRPr="00861DA9">
        <w:rPr>
          <w:rFonts w:ascii="Times New Roman" w:hAnsi="Times New Roman" w:cs="Times New Roman"/>
          <w:i/>
          <w:iCs/>
        </w:rPr>
        <w:t>So</w:t>
      </w:r>
      <w:proofErr w:type="gramEnd"/>
      <w:r w:rsidRPr="00861DA9">
        <w:rPr>
          <w:rFonts w:ascii="Times New Roman" w:hAnsi="Times New Roman" w:cs="Times New Roman"/>
          <w:i/>
          <w:iCs/>
        </w:rPr>
        <w:t xml:space="preserve"> we're teaching the speech sounds and how to formulate those </w:t>
      </w:r>
      <w:r w:rsidRPr="00861DA9">
        <w:rPr>
          <w:rFonts w:ascii="Times New Roman" w:hAnsi="Times New Roman" w:cs="Times New Roman"/>
          <w:i/>
          <w:iCs/>
        </w:rPr>
        <w:lastRenderedPageBreak/>
        <w:t>sounds and how to pr</w:t>
      </w:r>
      <w:r w:rsidR="004E2984" w:rsidRPr="00861DA9">
        <w:rPr>
          <w:rFonts w:ascii="Times New Roman" w:hAnsi="Times New Roman" w:cs="Times New Roman"/>
          <w:i/>
          <w:iCs/>
        </w:rPr>
        <w:t>actise them</w:t>
      </w:r>
      <w:r w:rsidR="0028652C" w:rsidRPr="00861DA9">
        <w:rPr>
          <w:rFonts w:ascii="Times New Roman" w:hAnsi="Times New Roman" w:cs="Times New Roman"/>
          <w:i/>
          <w:iCs/>
        </w:rPr>
        <w:t>…</w:t>
      </w:r>
      <w:r w:rsidRPr="00861DA9">
        <w:rPr>
          <w:rFonts w:ascii="Times New Roman" w:hAnsi="Times New Roman" w:cs="Times New Roman"/>
          <w:i/>
          <w:iCs/>
        </w:rPr>
        <w:t xml:space="preserve"> I would set that target. But then once he's got a bank of words, his path, the target is then to use those in real situations</w:t>
      </w:r>
      <w:r w:rsidR="00AA07E3" w:rsidRPr="00861DA9">
        <w:rPr>
          <w:rFonts w:ascii="Times New Roman" w:hAnsi="Times New Roman" w:cs="Times New Roman"/>
          <w:i/>
          <w:iCs/>
        </w:rPr>
        <w:t>…</w:t>
      </w:r>
      <w:r w:rsidRPr="00861DA9">
        <w:rPr>
          <w:rFonts w:ascii="Times New Roman" w:hAnsi="Times New Roman" w:cs="Times New Roman"/>
          <w:i/>
          <w:iCs/>
        </w:rPr>
        <w:t>moving towards generalising those into the classroom situation</w:t>
      </w:r>
      <w:r w:rsidR="009B3CC4" w:rsidRPr="00861DA9">
        <w:rPr>
          <w:rFonts w:ascii="Times New Roman" w:hAnsi="Times New Roman" w:cs="Times New Roman"/>
          <w:i/>
          <w:iCs/>
        </w:rPr>
        <w:t>’</w:t>
      </w:r>
      <w:r w:rsidRPr="00861DA9">
        <w:rPr>
          <w:rFonts w:ascii="Times New Roman" w:hAnsi="Times New Roman" w:cs="Times New Roman"/>
          <w:i/>
          <w:iCs/>
        </w:rPr>
        <w:t>.</w:t>
      </w:r>
      <w:r w:rsidR="00A474CF" w:rsidRPr="00861DA9">
        <w:rPr>
          <w:rFonts w:ascii="Times New Roman" w:hAnsi="Times New Roman" w:cs="Times New Roman"/>
          <w:i/>
          <w:iCs/>
        </w:rPr>
        <w:t xml:space="preserve"> </w:t>
      </w:r>
    </w:p>
    <w:p w14:paraId="681E468B" w14:textId="77777777" w:rsidR="00F31837" w:rsidRDefault="00F31837"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6BCB5D54" w14:textId="2B02799B" w:rsidR="0048446F" w:rsidRDefault="00A474CF"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She added that all students in t</w:t>
      </w:r>
      <w:r w:rsidR="007141BD">
        <w:rPr>
          <w:rFonts w:ascii="Times New Roman" w:hAnsi="Times New Roman" w:cs="Times New Roman"/>
        </w:rPr>
        <w:t>he RP</w:t>
      </w:r>
      <w:r w:rsidR="00DC23C0">
        <w:rPr>
          <w:rFonts w:ascii="Times New Roman" w:hAnsi="Times New Roman" w:cs="Times New Roman"/>
        </w:rPr>
        <w:t xml:space="preserve"> have individual targets which include teaching strategies and environmental changes that mainstream teachers are aware of</w:t>
      </w:r>
      <w:r w:rsidR="00082ADF">
        <w:rPr>
          <w:rFonts w:ascii="Times New Roman" w:hAnsi="Times New Roman" w:cs="Times New Roman"/>
        </w:rPr>
        <w:t xml:space="preserve"> and</w:t>
      </w:r>
      <w:r w:rsidR="004663FE">
        <w:rPr>
          <w:rFonts w:ascii="Times New Roman" w:hAnsi="Times New Roman" w:cs="Times New Roman"/>
        </w:rPr>
        <w:t xml:space="preserve"> ‘</w:t>
      </w:r>
      <w:r w:rsidR="004663FE" w:rsidRPr="004974C5">
        <w:rPr>
          <w:rFonts w:ascii="Times New Roman" w:hAnsi="Times New Roman" w:cs="Times New Roman"/>
          <w:i/>
          <w:iCs/>
        </w:rPr>
        <w:t>when we review them, it's almost like we don't double up, but we complement each other’</w:t>
      </w:r>
      <w:r w:rsidR="004663FE">
        <w:rPr>
          <w:rFonts w:ascii="Times New Roman" w:hAnsi="Times New Roman" w:cs="Times New Roman"/>
        </w:rPr>
        <w:t>.</w:t>
      </w:r>
    </w:p>
    <w:p w14:paraId="0CAB0D49" w14:textId="77777777" w:rsidR="00F30466" w:rsidRDefault="00F30466" w:rsidP="00924D1C">
      <w:pPr>
        <w:jc w:val="both"/>
        <w:rPr>
          <w:rFonts w:ascii="Times New Roman" w:hAnsi="Times New Roman" w:cs="Times New Roman"/>
        </w:rPr>
      </w:pPr>
    </w:p>
    <w:p w14:paraId="3EC2ECCE" w14:textId="2A4737E5" w:rsidR="007551DB" w:rsidRPr="008419E6" w:rsidRDefault="002D309D" w:rsidP="00924D1C">
      <w:pPr>
        <w:jc w:val="both"/>
        <w:rPr>
          <w:rFonts w:ascii="Times New Roman" w:hAnsi="Times New Roman" w:cs="Times New Roman"/>
          <w:b/>
          <w:bCs/>
        </w:rPr>
      </w:pPr>
      <w:r>
        <w:rPr>
          <w:rFonts w:ascii="Times New Roman" w:hAnsi="Times New Roman" w:cs="Times New Roman"/>
          <w:b/>
          <w:bCs/>
        </w:rPr>
        <w:t>S</w:t>
      </w:r>
      <w:r w:rsidR="00192DD4">
        <w:rPr>
          <w:rFonts w:ascii="Times New Roman" w:hAnsi="Times New Roman" w:cs="Times New Roman"/>
          <w:b/>
          <w:bCs/>
        </w:rPr>
        <w:t>tudents’ education i</w:t>
      </w:r>
      <w:r w:rsidR="003B4E70" w:rsidRPr="008419E6">
        <w:rPr>
          <w:rFonts w:ascii="Times New Roman" w:hAnsi="Times New Roman" w:cs="Times New Roman"/>
          <w:b/>
          <w:bCs/>
        </w:rPr>
        <w:t>n the mainstream classroom</w:t>
      </w:r>
      <w:r w:rsidR="00002483" w:rsidRPr="008419E6">
        <w:rPr>
          <w:rFonts w:ascii="Times New Roman" w:hAnsi="Times New Roman" w:cs="Times New Roman"/>
          <w:b/>
          <w:bCs/>
        </w:rPr>
        <w:t xml:space="preserve"> </w:t>
      </w:r>
    </w:p>
    <w:p w14:paraId="25C8523D" w14:textId="1CC73FD9" w:rsidR="006F7C39" w:rsidRDefault="006F7C39" w:rsidP="00924D1C">
      <w:pPr>
        <w:ind w:firstLine="720"/>
        <w:jc w:val="both"/>
        <w:rPr>
          <w:rFonts w:ascii="Times New Roman" w:hAnsi="Times New Roman" w:cs="Times New Roman"/>
        </w:rPr>
      </w:pPr>
      <w:r w:rsidRPr="00D016A0">
        <w:rPr>
          <w:rFonts w:ascii="Times New Roman" w:hAnsi="Times New Roman" w:cs="Times New Roman"/>
        </w:rPr>
        <w:t xml:space="preserve">Based on </w:t>
      </w:r>
      <w:r>
        <w:rPr>
          <w:rFonts w:ascii="Times New Roman" w:hAnsi="Times New Roman" w:cs="Times New Roman"/>
        </w:rPr>
        <w:t xml:space="preserve">our observations and discussions with the school staff, the support </w:t>
      </w:r>
      <w:r w:rsidR="00FC61E4">
        <w:rPr>
          <w:rFonts w:ascii="Times New Roman" w:hAnsi="Times New Roman" w:cs="Times New Roman"/>
        </w:rPr>
        <w:t>provided for John by</w:t>
      </w:r>
      <w:r>
        <w:rPr>
          <w:rFonts w:ascii="Times New Roman" w:hAnsi="Times New Roman" w:cs="Times New Roman"/>
        </w:rPr>
        <w:t xml:space="preserve"> the RP staff </w:t>
      </w:r>
      <w:r w:rsidR="00FC61E4">
        <w:rPr>
          <w:rFonts w:ascii="Times New Roman" w:hAnsi="Times New Roman" w:cs="Times New Roman"/>
        </w:rPr>
        <w:t>enabled</w:t>
      </w:r>
      <w:r>
        <w:rPr>
          <w:rFonts w:ascii="Times New Roman" w:hAnsi="Times New Roman" w:cs="Times New Roman"/>
        </w:rPr>
        <w:t xml:space="preserve"> meaningful inclusion in the mainstream class. </w:t>
      </w:r>
      <w:r w:rsidR="00451049">
        <w:rPr>
          <w:rFonts w:ascii="Times New Roman" w:hAnsi="Times New Roman" w:cs="Times New Roman"/>
        </w:rPr>
        <w:t xml:space="preserve">John was treated like the other children, for example, by being asked questions </w:t>
      </w:r>
      <w:proofErr w:type="gramStart"/>
      <w:r w:rsidR="006E757E">
        <w:rPr>
          <w:rFonts w:ascii="Times New Roman" w:hAnsi="Times New Roman" w:cs="Times New Roman"/>
        </w:rPr>
        <w:t>similar to</w:t>
      </w:r>
      <w:proofErr w:type="gramEnd"/>
      <w:r w:rsidR="006E757E">
        <w:rPr>
          <w:rFonts w:ascii="Times New Roman" w:hAnsi="Times New Roman" w:cs="Times New Roman"/>
        </w:rPr>
        <w:t xml:space="preserve"> other children and being expected to answer in front of the class, both in </w:t>
      </w:r>
      <w:r>
        <w:rPr>
          <w:rFonts w:ascii="Times New Roman" w:hAnsi="Times New Roman" w:cs="Times New Roman"/>
        </w:rPr>
        <w:t>whole class learning</w:t>
      </w:r>
      <w:r w:rsidR="006E757E">
        <w:rPr>
          <w:rFonts w:ascii="Times New Roman" w:hAnsi="Times New Roman" w:cs="Times New Roman"/>
        </w:rPr>
        <w:t xml:space="preserve"> and</w:t>
      </w:r>
      <w:r>
        <w:rPr>
          <w:rFonts w:ascii="Times New Roman" w:hAnsi="Times New Roman" w:cs="Times New Roman"/>
        </w:rPr>
        <w:t xml:space="preserve"> small group activities</w:t>
      </w:r>
      <w:r w:rsidR="006E757E">
        <w:rPr>
          <w:rFonts w:ascii="Times New Roman" w:hAnsi="Times New Roman" w:cs="Times New Roman"/>
        </w:rPr>
        <w:t>. He also had the opportunity for</w:t>
      </w:r>
      <w:r>
        <w:rPr>
          <w:rFonts w:ascii="Times New Roman" w:hAnsi="Times New Roman" w:cs="Times New Roman"/>
        </w:rPr>
        <w:t xml:space="preserve"> individual learning in his own high-sided workstation </w:t>
      </w:r>
      <w:r w:rsidR="003605F8">
        <w:rPr>
          <w:rFonts w:ascii="Times New Roman" w:hAnsi="Times New Roman" w:cs="Times New Roman"/>
        </w:rPr>
        <w:t>used</w:t>
      </w:r>
      <w:r>
        <w:rPr>
          <w:rFonts w:ascii="Times New Roman" w:hAnsi="Times New Roman" w:cs="Times New Roman"/>
        </w:rPr>
        <w:t xml:space="preserve"> as his safe space. In one of our observations, we noted the following:</w:t>
      </w:r>
    </w:p>
    <w:p w14:paraId="1107BBCA" w14:textId="77777777" w:rsidR="006F7C39" w:rsidRDefault="006F7C39" w:rsidP="00924D1C">
      <w:pPr>
        <w:jc w:val="both"/>
        <w:rPr>
          <w:rFonts w:ascii="Times New Roman" w:hAnsi="Times New Roman" w:cs="Times New Roman"/>
        </w:rPr>
      </w:pPr>
    </w:p>
    <w:p w14:paraId="70BBEEC0" w14:textId="57FB8BE0" w:rsidR="006F7C39" w:rsidRPr="00D30C93" w:rsidRDefault="006F7C39" w:rsidP="00924D1C">
      <w:pPr>
        <w:jc w:val="both"/>
        <w:rPr>
          <w:i/>
          <w:iCs/>
        </w:rPr>
      </w:pPr>
      <w:r w:rsidRPr="00D30C93">
        <w:rPr>
          <w:rFonts w:ascii="Times New Roman" w:hAnsi="Times New Roman" w:cs="Times New Roman"/>
          <w:i/>
          <w:iCs/>
        </w:rPr>
        <w:t>‘He participated in activities alongside other children, some of which were the same as others, and some which were independent for him. The other children talked to him, and as there were several groups in most activities, when he was doing a separate task, he did not stand out from the other children. During group work or carpet time, he joined in with the activity although he often needed prompting</w:t>
      </w:r>
      <w:r w:rsidR="00BC79FF">
        <w:rPr>
          <w:rFonts w:ascii="Times New Roman" w:hAnsi="Times New Roman" w:cs="Times New Roman"/>
          <w:i/>
          <w:iCs/>
        </w:rPr>
        <w:t>…</w:t>
      </w:r>
      <w:r w:rsidRPr="00D30C93">
        <w:rPr>
          <w:rFonts w:ascii="Times New Roman" w:hAnsi="Times New Roman" w:cs="Times New Roman"/>
          <w:i/>
          <w:iCs/>
        </w:rPr>
        <w:t>He had the option to work on his workstation when he felt overwhelmed by the noise and</w:t>
      </w:r>
      <w:r>
        <w:rPr>
          <w:rFonts w:ascii="Times New Roman" w:hAnsi="Times New Roman" w:cs="Times New Roman"/>
          <w:i/>
          <w:iCs/>
        </w:rPr>
        <w:t>,</w:t>
      </w:r>
      <w:r w:rsidRPr="00D30C93">
        <w:rPr>
          <w:rFonts w:ascii="Times New Roman" w:hAnsi="Times New Roman" w:cs="Times New Roman"/>
          <w:i/>
          <w:iCs/>
        </w:rPr>
        <w:t xml:space="preserve"> as he said</w:t>
      </w:r>
      <w:r>
        <w:rPr>
          <w:rFonts w:ascii="Times New Roman" w:hAnsi="Times New Roman" w:cs="Times New Roman"/>
          <w:i/>
          <w:iCs/>
        </w:rPr>
        <w:t>,</w:t>
      </w:r>
      <w:r w:rsidRPr="00D30C93">
        <w:rPr>
          <w:rFonts w:ascii="Times New Roman" w:hAnsi="Times New Roman" w:cs="Times New Roman"/>
          <w:i/>
          <w:iCs/>
        </w:rPr>
        <w:t xml:space="preserve"> he enjoyed working on his workstation. The tasks were appropriate for his level but also had elements of challenge to help him progress’.</w:t>
      </w:r>
      <w:r w:rsidRPr="00D30C93">
        <w:rPr>
          <w:i/>
          <w:iCs/>
        </w:rPr>
        <w:t xml:space="preserve"> </w:t>
      </w:r>
    </w:p>
    <w:p w14:paraId="0BE336FC" w14:textId="77777777" w:rsidR="006F7C39" w:rsidRDefault="006F7C39"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2C2EC4B5" w14:textId="4801C5B5" w:rsidR="0055345A" w:rsidRDefault="006F7C39"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pPr>
      <w:r>
        <w:rPr>
          <w:rFonts w:ascii="Times New Roman" w:hAnsi="Times New Roman" w:cs="Times New Roman"/>
        </w:rPr>
        <w:tab/>
      </w:r>
      <w:r w:rsidR="007C309E">
        <w:rPr>
          <w:rFonts w:ascii="Times New Roman" w:hAnsi="Times New Roman" w:cs="Times New Roman"/>
        </w:rPr>
        <w:t>A</w:t>
      </w:r>
      <w:r w:rsidR="00E336C2">
        <w:rPr>
          <w:rFonts w:ascii="Times New Roman" w:hAnsi="Times New Roman" w:cs="Times New Roman"/>
        </w:rPr>
        <w:t>s the RP manager said</w:t>
      </w:r>
      <w:r w:rsidR="003353DF">
        <w:rPr>
          <w:rFonts w:ascii="Times New Roman" w:hAnsi="Times New Roman" w:cs="Times New Roman"/>
        </w:rPr>
        <w:t>,</w:t>
      </w:r>
      <w:r w:rsidR="00E336C2">
        <w:rPr>
          <w:rFonts w:ascii="Times New Roman" w:hAnsi="Times New Roman" w:cs="Times New Roman"/>
        </w:rPr>
        <w:t xml:space="preserve"> the role of TAs was</w:t>
      </w:r>
      <w:r w:rsidR="00E868AC">
        <w:rPr>
          <w:rFonts w:ascii="Times New Roman" w:hAnsi="Times New Roman" w:cs="Times New Roman"/>
        </w:rPr>
        <w:t xml:space="preserve"> to enable</w:t>
      </w:r>
      <w:r w:rsidR="00E336C2">
        <w:rPr>
          <w:rFonts w:ascii="Times New Roman" w:hAnsi="Times New Roman" w:cs="Times New Roman"/>
        </w:rPr>
        <w:t xml:space="preserve"> </w:t>
      </w:r>
      <w:r w:rsidR="00905509">
        <w:rPr>
          <w:rFonts w:ascii="Times New Roman" w:hAnsi="Times New Roman" w:cs="Times New Roman"/>
        </w:rPr>
        <w:t>John</w:t>
      </w:r>
      <w:r w:rsidR="00D1325D">
        <w:rPr>
          <w:rFonts w:ascii="Times New Roman" w:hAnsi="Times New Roman" w:cs="Times New Roman"/>
        </w:rPr>
        <w:t xml:space="preserve"> to</w:t>
      </w:r>
      <w:r w:rsidR="00E336C2">
        <w:rPr>
          <w:rFonts w:ascii="Times New Roman" w:hAnsi="Times New Roman" w:cs="Times New Roman"/>
        </w:rPr>
        <w:t xml:space="preserve"> be a</w:t>
      </w:r>
      <w:r w:rsidR="00A9551D">
        <w:rPr>
          <w:rFonts w:ascii="Times New Roman" w:hAnsi="Times New Roman" w:cs="Times New Roman"/>
        </w:rPr>
        <w:t>n integral part of the class</w:t>
      </w:r>
      <w:r w:rsidR="00915614">
        <w:rPr>
          <w:rFonts w:ascii="Times New Roman" w:hAnsi="Times New Roman" w:cs="Times New Roman"/>
        </w:rPr>
        <w:t xml:space="preserve"> ‘</w:t>
      </w:r>
      <w:r w:rsidR="000A2D57" w:rsidRPr="00EA3D2D">
        <w:rPr>
          <w:rFonts w:ascii="Times New Roman" w:hAnsi="Times New Roman" w:cs="Times New Roman"/>
          <w:i/>
          <w:iCs/>
        </w:rPr>
        <w:t xml:space="preserve">not to sit alongside </w:t>
      </w:r>
      <w:r w:rsidR="00905509">
        <w:rPr>
          <w:rFonts w:ascii="Times New Roman" w:hAnsi="Times New Roman" w:cs="Times New Roman"/>
          <w:i/>
          <w:iCs/>
        </w:rPr>
        <w:t>John</w:t>
      </w:r>
      <w:r w:rsidR="000A2D57" w:rsidRPr="00EA3D2D">
        <w:rPr>
          <w:rFonts w:ascii="Times New Roman" w:hAnsi="Times New Roman" w:cs="Times New Roman"/>
          <w:i/>
          <w:iCs/>
        </w:rPr>
        <w:t xml:space="preserve">. She might do </w:t>
      </w:r>
      <w:proofErr w:type="gramStart"/>
      <w:r w:rsidR="000A2D57" w:rsidRPr="00EA3D2D">
        <w:rPr>
          <w:rFonts w:ascii="Times New Roman" w:hAnsi="Times New Roman" w:cs="Times New Roman"/>
          <w:i/>
          <w:iCs/>
        </w:rPr>
        <w:t>that</w:t>
      </w:r>
      <w:proofErr w:type="gramEnd"/>
      <w:r w:rsidR="000A2D57" w:rsidRPr="00EA3D2D">
        <w:rPr>
          <w:rFonts w:ascii="Times New Roman" w:hAnsi="Times New Roman" w:cs="Times New Roman"/>
          <w:i/>
          <w:iCs/>
        </w:rPr>
        <w:t xml:space="preserve"> </w:t>
      </w:r>
      <w:r w:rsidR="00175F9D" w:rsidRPr="00EA3D2D">
        <w:rPr>
          <w:rFonts w:ascii="Times New Roman" w:hAnsi="Times New Roman" w:cs="Times New Roman"/>
          <w:i/>
          <w:iCs/>
        </w:rPr>
        <w:t>b</w:t>
      </w:r>
      <w:r w:rsidR="000A2D57" w:rsidRPr="00EA3D2D">
        <w:rPr>
          <w:rFonts w:ascii="Times New Roman" w:hAnsi="Times New Roman" w:cs="Times New Roman"/>
          <w:i/>
          <w:iCs/>
        </w:rPr>
        <w:t xml:space="preserve">ut her job is to make sure that the teacher's working with </w:t>
      </w:r>
      <w:r w:rsidR="00FB0D94" w:rsidRPr="00EA3D2D">
        <w:rPr>
          <w:rFonts w:ascii="Times New Roman" w:hAnsi="Times New Roman" w:cs="Times New Roman"/>
          <w:i/>
          <w:iCs/>
        </w:rPr>
        <w:t>him</w:t>
      </w:r>
      <w:r w:rsidR="000A2D57" w:rsidRPr="00EA3D2D">
        <w:rPr>
          <w:rFonts w:ascii="Times New Roman" w:hAnsi="Times New Roman" w:cs="Times New Roman"/>
          <w:i/>
          <w:iCs/>
        </w:rPr>
        <w:t xml:space="preserve">, the </w:t>
      </w:r>
      <w:r w:rsidR="005419C3" w:rsidRPr="00EA3D2D">
        <w:rPr>
          <w:rFonts w:ascii="Times New Roman" w:hAnsi="Times New Roman" w:cs="Times New Roman"/>
          <w:i/>
          <w:iCs/>
        </w:rPr>
        <w:t>class TA</w:t>
      </w:r>
      <w:r w:rsidR="000A2D57" w:rsidRPr="00EA3D2D">
        <w:rPr>
          <w:rFonts w:ascii="Times New Roman" w:hAnsi="Times New Roman" w:cs="Times New Roman"/>
          <w:i/>
          <w:iCs/>
        </w:rPr>
        <w:t xml:space="preserve"> is working with</w:t>
      </w:r>
      <w:r w:rsidR="00FB0D94" w:rsidRPr="00EA3D2D">
        <w:rPr>
          <w:rFonts w:ascii="Times New Roman" w:hAnsi="Times New Roman" w:cs="Times New Roman"/>
          <w:i/>
          <w:iCs/>
        </w:rPr>
        <w:t xml:space="preserve"> him</w:t>
      </w:r>
      <w:r w:rsidR="000A2D57" w:rsidRPr="00EA3D2D">
        <w:rPr>
          <w:rFonts w:ascii="Times New Roman" w:hAnsi="Times New Roman" w:cs="Times New Roman"/>
          <w:i/>
          <w:iCs/>
        </w:rPr>
        <w:t>, they've got opportunities to work independently</w:t>
      </w:r>
      <w:r w:rsidR="00BE50DF" w:rsidRPr="00EA3D2D">
        <w:rPr>
          <w:rFonts w:ascii="Times New Roman" w:hAnsi="Times New Roman" w:cs="Times New Roman"/>
          <w:i/>
          <w:iCs/>
        </w:rPr>
        <w:t>’</w:t>
      </w:r>
      <w:r w:rsidR="000A2D57" w:rsidRPr="00DC00E0">
        <w:rPr>
          <w:rFonts w:ascii="Times New Roman" w:hAnsi="Times New Roman" w:cs="Times New Roman"/>
        </w:rPr>
        <w:t xml:space="preserve">. </w:t>
      </w:r>
      <w:r w:rsidR="001D1BE8">
        <w:rPr>
          <w:rFonts w:ascii="Times New Roman" w:hAnsi="Times New Roman" w:cs="Times New Roman"/>
        </w:rPr>
        <w:t xml:space="preserve">However, all agreed that </w:t>
      </w:r>
      <w:r w:rsidR="00905509">
        <w:rPr>
          <w:rFonts w:ascii="Times New Roman" w:hAnsi="Times New Roman" w:cs="Times New Roman"/>
        </w:rPr>
        <w:t>John</w:t>
      </w:r>
      <w:r w:rsidR="001D1BE8">
        <w:rPr>
          <w:rFonts w:ascii="Times New Roman" w:hAnsi="Times New Roman" w:cs="Times New Roman"/>
        </w:rPr>
        <w:t xml:space="preserve"> needs individual attention because </w:t>
      </w:r>
      <w:r w:rsidR="00492D85">
        <w:rPr>
          <w:rFonts w:ascii="Times New Roman" w:hAnsi="Times New Roman" w:cs="Times New Roman"/>
        </w:rPr>
        <w:t>as the TA said</w:t>
      </w:r>
      <w:r w:rsidR="00F94D03">
        <w:rPr>
          <w:rFonts w:ascii="Times New Roman" w:hAnsi="Times New Roman" w:cs="Times New Roman"/>
        </w:rPr>
        <w:t>,</w:t>
      </w:r>
      <w:r>
        <w:rPr>
          <w:rFonts w:ascii="Times New Roman" w:hAnsi="Times New Roman" w:cs="Times New Roman"/>
        </w:rPr>
        <w:t xml:space="preserve"> </w:t>
      </w:r>
      <w:r w:rsidR="001D1BE8" w:rsidRPr="00BA5F8B">
        <w:rPr>
          <w:rFonts w:ascii="Times New Roman" w:hAnsi="Times New Roman" w:cs="Times New Roman"/>
          <w:i/>
          <w:iCs/>
        </w:rPr>
        <w:t>‘he is able to do things independently, not necessarily correctly</w:t>
      </w:r>
      <w:r w:rsidR="00F94D03">
        <w:rPr>
          <w:rFonts w:ascii="Times New Roman" w:hAnsi="Times New Roman" w:cs="Times New Roman"/>
          <w:i/>
          <w:iCs/>
        </w:rPr>
        <w:t xml:space="preserve"> to</w:t>
      </w:r>
      <w:r w:rsidR="001D1BE8" w:rsidRPr="00BA5F8B">
        <w:rPr>
          <w:rFonts w:ascii="Times New Roman" w:hAnsi="Times New Roman" w:cs="Times New Roman"/>
          <w:i/>
          <w:iCs/>
        </w:rPr>
        <w:t xml:space="preserve"> complete the task’</w:t>
      </w:r>
      <w:r w:rsidR="00417EE6">
        <w:rPr>
          <w:rFonts w:ascii="Times New Roman" w:hAnsi="Times New Roman" w:cs="Times New Roman"/>
        </w:rPr>
        <w:t xml:space="preserve">. </w:t>
      </w:r>
      <w:r w:rsidR="00B47E00">
        <w:rPr>
          <w:rFonts w:ascii="Times New Roman" w:hAnsi="Times New Roman" w:cs="Times New Roman"/>
        </w:rPr>
        <w:t>T</w:t>
      </w:r>
      <w:r w:rsidR="00B734DD">
        <w:rPr>
          <w:rFonts w:ascii="Times New Roman" w:hAnsi="Times New Roman" w:cs="Times New Roman"/>
        </w:rPr>
        <w:t xml:space="preserve">he mainstream </w:t>
      </w:r>
      <w:r w:rsidR="009D7AF8">
        <w:rPr>
          <w:rFonts w:ascii="Times New Roman" w:hAnsi="Times New Roman" w:cs="Times New Roman"/>
        </w:rPr>
        <w:t xml:space="preserve">teacher </w:t>
      </w:r>
      <w:r w:rsidR="00EA3D2D">
        <w:rPr>
          <w:rFonts w:ascii="Times New Roman" w:hAnsi="Times New Roman" w:cs="Times New Roman"/>
        </w:rPr>
        <w:t>noted</w:t>
      </w:r>
      <w:r w:rsidR="00B91D26">
        <w:rPr>
          <w:rFonts w:ascii="Times New Roman" w:hAnsi="Times New Roman" w:cs="Times New Roman"/>
        </w:rPr>
        <w:t xml:space="preserve"> that </w:t>
      </w:r>
      <w:r w:rsidR="00905509">
        <w:rPr>
          <w:rFonts w:ascii="Times New Roman" w:hAnsi="Times New Roman" w:cs="Times New Roman"/>
        </w:rPr>
        <w:t>John</w:t>
      </w:r>
      <w:r w:rsidR="00EA3D2D">
        <w:rPr>
          <w:rFonts w:ascii="Times New Roman" w:hAnsi="Times New Roman" w:cs="Times New Roman"/>
        </w:rPr>
        <w:t>’</w:t>
      </w:r>
      <w:r w:rsidR="00B91D26">
        <w:rPr>
          <w:rFonts w:ascii="Times New Roman" w:hAnsi="Times New Roman" w:cs="Times New Roman"/>
        </w:rPr>
        <w:t xml:space="preserve"> work needs to be adapted ‘</w:t>
      </w:r>
      <w:r w:rsidR="00B91D26" w:rsidRPr="00B512FC">
        <w:rPr>
          <w:rFonts w:ascii="Times New Roman" w:hAnsi="Times New Roman" w:cs="Times New Roman"/>
          <w:i/>
          <w:iCs/>
        </w:rPr>
        <w:t>a few levels down’</w:t>
      </w:r>
      <w:r w:rsidR="00080D12">
        <w:rPr>
          <w:rFonts w:ascii="Times New Roman" w:hAnsi="Times New Roman" w:cs="Times New Roman"/>
        </w:rPr>
        <w:t xml:space="preserve"> and t</w:t>
      </w:r>
      <w:r w:rsidR="00357116">
        <w:rPr>
          <w:rFonts w:ascii="Times New Roman" w:hAnsi="Times New Roman" w:cs="Times New Roman"/>
        </w:rPr>
        <w:t>hat he needs ‘</w:t>
      </w:r>
      <w:r w:rsidR="00357116" w:rsidRPr="006F0A32">
        <w:rPr>
          <w:rFonts w:ascii="Times New Roman" w:hAnsi="Times New Roman" w:cs="Times New Roman"/>
          <w:i/>
          <w:iCs/>
        </w:rPr>
        <w:t>not only more time but also</w:t>
      </w:r>
      <w:r w:rsidR="00084A3C" w:rsidRPr="006F0A32">
        <w:rPr>
          <w:rFonts w:ascii="Times New Roman" w:hAnsi="Times New Roman" w:cs="Times New Roman"/>
          <w:i/>
          <w:iCs/>
        </w:rPr>
        <w:t xml:space="preserve"> a</w:t>
      </w:r>
      <w:r w:rsidR="00357116" w:rsidRPr="006F0A32">
        <w:rPr>
          <w:rFonts w:ascii="Times New Roman" w:hAnsi="Times New Roman" w:cs="Times New Roman"/>
          <w:i/>
          <w:iCs/>
        </w:rPr>
        <w:t xml:space="preserve"> time frame</w:t>
      </w:r>
      <w:r w:rsidR="00084A3C" w:rsidRPr="006F0A32">
        <w:rPr>
          <w:rFonts w:ascii="Times New Roman" w:hAnsi="Times New Roman" w:cs="Times New Roman"/>
          <w:i/>
          <w:iCs/>
        </w:rPr>
        <w:t xml:space="preserve"> and reminders</w:t>
      </w:r>
      <w:r w:rsidR="00357116" w:rsidRPr="006F0A32">
        <w:rPr>
          <w:rFonts w:ascii="Times New Roman" w:hAnsi="Times New Roman" w:cs="Times New Roman"/>
          <w:i/>
          <w:iCs/>
        </w:rPr>
        <w:t>’</w:t>
      </w:r>
      <w:r w:rsidR="00357116">
        <w:rPr>
          <w:rFonts w:ascii="Times New Roman" w:hAnsi="Times New Roman" w:cs="Times New Roman"/>
        </w:rPr>
        <w:t xml:space="preserve"> </w:t>
      </w:r>
      <w:r w:rsidR="00084A3C">
        <w:rPr>
          <w:rFonts w:ascii="Times New Roman" w:hAnsi="Times New Roman" w:cs="Times New Roman"/>
        </w:rPr>
        <w:t>to complete the activities.</w:t>
      </w:r>
      <w:r w:rsidR="000A1E08">
        <w:rPr>
          <w:rFonts w:ascii="Times New Roman" w:hAnsi="Times New Roman" w:cs="Times New Roman"/>
        </w:rPr>
        <w:t xml:space="preserve"> </w:t>
      </w:r>
      <w:r w:rsidR="004652FC">
        <w:rPr>
          <w:rFonts w:ascii="Times New Roman" w:hAnsi="Times New Roman" w:cs="Times New Roman"/>
        </w:rPr>
        <w:t xml:space="preserve">We observed an </w:t>
      </w:r>
      <w:r w:rsidR="006E60B4">
        <w:rPr>
          <w:rFonts w:ascii="Times New Roman" w:hAnsi="Times New Roman" w:cs="Times New Roman"/>
        </w:rPr>
        <w:t xml:space="preserve">example of a differentiated </w:t>
      </w:r>
      <w:r w:rsidR="004652FC">
        <w:rPr>
          <w:rFonts w:ascii="Times New Roman" w:hAnsi="Times New Roman" w:cs="Times New Roman"/>
        </w:rPr>
        <w:t xml:space="preserve">activity in which the class had to </w:t>
      </w:r>
      <w:r w:rsidR="0069348B">
        <w:rPr>
          <w:rFonts w:ascii="Times New Roman" w:hAnsi="Times New Roman" w:cs="Times New Roman"/>
        </w:rPr>
        <w:t>write numbers in descending order. Different groups</w:t>
      </w:r>
      <w:r w:rsidR="0055345A">
        <w:rPr>
          <w:rFonts w:ascii="Times New Roman" w:hAnsi="Times New Roman" w:cs="Times New Roman"/>
        </w:rPr>
        <w:t xml:space="preserve"> </w:t>
      </w:r>
      <w:r w:rsidR="0055345A" w:rsidRPr="0055345A">
        <w:rPr>
          <w:rFonts w:ascii="Times New Roman" w:hAnsi="Times New Roman" w:cs="Times New Roman"/>
        </w:rPr>
        <w:t xml:space="preserve">were given slight variations on the task </w:t>
      </w:r>
      <w:r w:rsidR="00F53A43">
        <w:rPr>
          <w:rFonts w:ascii="Times New Roman" w:hAnsi="Times New Roman" w:cs="Times New Roman"/>
        </w:rPr>
        <w:t>(</w:t>
      </w:r>
      <w:proofErr w:type="gramStart"/>
      <w:r w:rsidR="0055345A" w:rsidRPr="0055345A">
        <w:rPr>
          <w:rFonts w:ascii="Times New Roman" w:hAnsi="Times New Roman" w:cs="Times New Roman"/>
        </w:rPr>
        <w:t>e.g.</w:t>
      </w:r>
      <w:proofErr w:type="gramEnd"/>
      <w:r w:rsidR="0055345A" w:rsidRPr="0055345A">
        <w:rPr>
          <w:rFonts w:ascii="Times New Roman" w:hAnsi="Times New Roman" w:cs="Times New Roman"/>
        </w:rPr>
        <w:t xml:space="preserve"> counting down in 5s, 2s or 1s</w:t>
      </w:r>
      <w:r w:rsidR="00F53A43">
        <w:rPr>
          <w:rFonts w:ascii="Times New Roman" w:hAnsi="Times New Roman" w:cs="Times New Roman"/>
        </w:rPr>
        <w:t xml:space="preserve">), while </w:t>
      </w:r>
      <w:r w:rsidR="00905509">
        <w:rPr>
          <w:rFonts w:ascii="Times New Roman" w:hAnsi="Times New Roman" w:cs="Times New Roman"/>
        </w:rPr>
        <w:t>John</w:t>
      </w:r>
      <w:r w:rsidR="0055345A" w:rsidRPr="0055345A">
        <w:rPr>
          <w:rFonts w:ascii="Times New Roman" w:hAnsi="Times New Roman" w:cs="Times New Roman"/>
        </w:rPr>
        <w:t xml:space="preserve"> was given a different independent task</w:t>
      </w:r>
      <w:r w:rsidR="00D97575">
        <w:rPr>
          <w:rFonts w:ascii="Times New Roman" w:hAnsi="Times New Roman" w:cs="Times New Roman"/>
        </w:rPr>
        <w:t xml:space="preserve"> which involved cutting</w:t>
      </w:r>
      <w:r w:rsidR="0055345A" w:rsidRPr="0055345A">
        <w:rPr>
          <w:rFonts w:ascii="Times New Roman" w:hAnsi="Times New Roman" w:cs="Times New Roman"/>
        </w:rPr>
        <w:t xml:space="preserve"> the numbers 1-10 from a sheet</w:t>
      </w:r>
      <w:r w:rsidR="00D97575">
        <w:rPr>
          <w:rFonts w:ascii="Times New Roman" w:hAnsi="Times New Roman" w:cs="Times New Roman"/>
        </w:rPr>
        <w:t xml:space="preserve"> and then </w:t>
      </w:r>
      <w:r w:rsidR="0055345A" w:rsidRPr="0055345A">
        <w:rPr>
          <w:rFonts w:ascii="Times New Roman" w:hAnsi="Times New Roman" w:cs="Times New Roman"/>
        </w:rPr>
        <w:t>stick</w:t>
      </w:r>
      <w:r w:rsidR="00D97575">
        <w:rPr>
          <w:rFonts w:ascii="Times New Roman" w:hAnsi="Times New Roman" w:cs="Times New Roman"/>
        </w:rPr>
        <w:t>ing</w:t>
      </w:r>
      <w:r w:rsidR="0055345A" w:rsidRPr="0055345A">
        <w:rPr>
          <w:rFonts w:ascii="Times New Roman" w:hAnsi="Times New Roman" w:cs="Times New Roman"/>
        </w:rPr>
        <w:t xml:space="preserve"> the numbers in descending order on a rocket picture. The TA </w:t>
      </w:r>
      <w:r w:rsidR="005B7658">
        <w:rPr>
          <w:rFonts w:ascii="Times New Roman" w:hAnsi="Times New Roman" w:cs="Times New Roman"/>
        </w:rPr>
        <w:t>supported him because h</w:t>
      </w:r>
      <w:r w:rsidR="0055345A" w:rsidRPr="0055345A">
        <w:rPr>
          <w:rFonts w:ascii="Times New Roman" w:hAnsi="Times New Roman" w:cs="Times New Roman"/>
        </w:rPr>
        <w:t>e c</w:t>
      </w:r>
      <w:r w:rsidR="00355823">
        <w:rPr>
          <w:rFonts w:ascii="Times New Roman" w:hAnsi="Times New Roman" w:cs="Times New Roman"/>
        </w:rPr>
        <w:t>ould</w:t>
      </w:r>
      <w:r w:rsidR="0055345A" w:rsidRPr="0055345A">
        <w:rPr>
          <w:rFonts w:ascii="Times New Roman" w:hAnsi="Times New Roman" w:cs="Times New Roman"/>
        </w:rPr>
        <w:t xml:space="preserve"> cut and stick but not put the numbers in order independently.</w:t>
      </w:r>
    </w:p>
    <w:p w14:paraId="083DEC65" w14:textId="070A9DB4" w:rsidR="00D2415F" w:rsidRDefault="00C56570" w:rsidP="00924D1C">
      <w:pPr>
        <w:ind w:firstLine="720"/>
        <w:jc w:val="both"/>
        <w:rPr>
          <w:rFonts w:ascii="Times New Roman" w:hAnsi="Times New Roman" w:cs="Times New Roman"/>
        </w:rPr>
      </w:pPr>
      <w:r w:rsidRPr="006C758C">
        <w:rPr>
          <w:rFonts w:ascii="Times New Roman" w:hAnsi="Times New Roman" w:cs="Times New Roman"/>
        </w:rPr>
        <w:t>The mainstream teacher described how she is using learning partners</w:t>
      </w:r>
      <w:r w:rsidR="009473BD">
        <w:rPr>
          <w:rFonts w:ascii="Times New Roman" w:hAnsi="Times New Roman" w:cs="Times New Roman"/>
        </w:rPr>
        <w:t>, a strategy that</w:t>
      </w:r>
      <w:r w:rsidRPr="006C758C">
        <w:rPr>
          <w:rFonts w:ascii="Times New Roman" w:hAnsi="Times New Roman" w:cs="Times New Roman"/>
        </w:rPr>
        <w:t xml:space="preserve"> benefits </w:t>
      </w:r>
      <w:r w:rsidR="00905509">
        <w:rPr>
          <w:rFonts w:ascii="Times New Roman" w:hAnsi="Times New Roman" w:cs="Times New Roman"/>
        </w:rPr>
        <w:t>John</w:t>
      </w:r>
      <w:r w:rsidR="006C758C" w:rsidRPr="006C758C">
        <w:rPr>
          <w:rFonts w:ascii="Times New Roman" w:hAnsi="Times New Roman" w:cs="Times New Roman"/>
        </w:rPr>
        <w:t xml:space="preserve"> and other children</w:t>
      </w:r>
      <w:r w:rsidR="00292310">
        <w:rPr>
          <w:rFonts w:ascii="Times New Roman" w:hAnsi="Times New Roman" w:cs="Times New Roman"/>
        </w:rPr>
        <w:t xml:space="preserve">. </w:t>
      </w:r>
      <w:r w:rsidR="00FE4BE4">
        <w:rPr>
          <w:rFonts w:ascii="Times New Roman" w:hAnsi="Times New Roman" w:cs="Times New Roman"/>
        </w:rPr>
        <w:t xml:space="preserve">She added that this is a successful </w:t>
      </w:r>
      <w:r w:rsidR="00FB0D94">
        <w:rPr>
          <w:rFonts w:ascii="Times New Roman" w:hAnsi="Times New Roman" w:cs="Times New Roman"/>
        </w:rPr>
        <w:t>st</w:t>
      </w:r>
      <w:r w:rsidR="00EA3D2D">
        <w:rPr>
          <w:rFonts w:ascii="Times New Roman" w:hAnsi="Times New Roman" w:cs="Times New Roman"/>
        </w:rPr>
        <w:t>ra</w:t>
      </w:r>
      <w:r w:rsidR="00FB0D94">
        <w:rPr>
          <w:rFonts w:ascii="Times New Roman" w:hAnsi="Times New Roman" w:cs="Times New Roman"/>
        </w:rPr>
        <w:t>tegy</w:t>
      </w:r>
      <w:r w:rsidR="008F2F61">
        <w:rPr>
          <w:rFonts w:ascii="Times New Roman" w:hAnsi="Times New Roman" w:cs="Times New Roman"/>
        </w:rPr>
        <w:t xml:space="preserve"> because ‘</w:t>
      </w:r>
      <w:r w:rsidR="008F2F61" w:rsidRPr="00167FE7">
        <w:rPr>
          <w:rFonts w:ascii="Times New Roman" w:hAnsi="Times New Roman" w:cs="Times New Roman"/>
          <w:i/>
          <w:iCs/>
        </w:rPr>
        <w:t>they [other children]</w:t>
      </w:r>
      <w:r w:rsidR="006C758C" w:rsidRPr="00167FE7">
        <w:rPr>
          <w:rFonts w:ascii="Times New Roman" w:hAnsi="Times New Roman" w:cs="Times New Roman"/>
          <w:i/>
          <w:iCs/>
        </w:rPr>
        <w:t xml:space="preserve"> have to learn how to work with</w:t>
      </w:r>
      <w:r w:rsidR="00065511" w:rsidRPr="00167FE7">
        <w:rPr>
          <w:rFonts w:ascii="Times New Roman" w:hAnsi="Times New Roman" w:cs="Times New Roman"/>
          <w:i/>
          <w:iCs/>
        </w:rPr>
        <w:t xml:space="preserve"> </w:t>
      </w:r>
      <w:r w:rsidR="00905509">
        <w:rPr>
          <w:rFonts w:ascii="Times New Roman" w:hAnsi="Times New Roman" w:cs="Times New Roman"/>
          <w:i/>
          <w:iCs/>
        </w:rPr>
        <w:t>John</w:t>
      </w:r>
      <w:r w:rsidR="006C758C" w:rsidRPr="00167FE7">
        <w:rPr>
          <w:rFonts w:ascii="Times New Roman" w:hAnsi="Times New Roman" w:cs="Times New Roman"/>
          <w:i/>
          <w:iCs/>
        </w:rPr>
        <w:t xml:space="preserve"> </w:t>
      </w:r>
      <w:r w:rsidR="006870B4" w:rsidRPr="00167FE7">
        <w:rPr>
          <w:rFonts w:ascii="Times New Roman" w:hAnsi="Times New Roman" w:cs="Times New Roman"/>
          <w:i/>
          <w:iCs/>
        </w:rPr>
        <w:t>…</w:t>
      </w:r>
      <w:r w:rsidR="006C758C" w:rsidRPr="00167FE7">
        <w:rPr>
          <w:rFonts w:ascii="Times New Roman" w:hAnsi="Times New Roman" w:cs="Times New Roman"/>
          <w:i/>
          <w:iCs/>
        </w:rPr>
        <w:t xml:space="preserve">he's working with every single child, </w:t>
      </w:r>
      <w:r w:rsidR="00E23ACD" w:rsidRPr="00167FE7">
        <w:rPr>
          <w:rFonts w:ascii="Times New Roman" w:hAnsi="Times New Roman" w:cs="Times New Roman"/>
          <w:i/>
          <w:iCs/>
        </w:rPr>
        <w:t>a</w:t>
      </w:r>
      <w:r w:rsidR="006C758C" w:rsidRPr="00167FE7">
        <w:rPr>
          <w:rFonts w:ascii="Times New Roman" w:hAnsi="Times New Roman" w:cs="Times New Roman"/>
          <w:i/>
          <w:iCs/>
        </w:rPr>
        <w:t>nd they also learn how to be around him, how to understand him</w:t>
      </w:r>
      <w:r w:rsidR="008D772E">
        <w:rPr>
          <w:rFonts w:ascii="Times New Roman" w:hAnsi="Times New Roman" w:cs="Times New Roman"/>
        </w:rPr>
        <w:t>’</w:t>
      </w:r>
      <w:r w:rsidR="006C758C" w:rsidRPr="006C758C">
        <w:rPr>
          <w:rFonts w:ascii="Times New Roman" w:hAnsi="Times New Roman" w:cs="Times New Roman"/>
        </w:rPr>
        <w:t xml:space="preserve">. </w:t>
      </w:r>
      <w:r w:rsidR="008D772E">
        <w:rPr>
          <w:rFonts w:ascii="Times New Roman" w:hAnsi="Times New Roman" w:cs="Times New Roman"/>
        </w:rPr>
        <w:t>Although</w:t>
      </w:r>
      <w:r w:rsidR="00406E42">
        <w:rPr>
          <w:rFonts w:ascii="Times New Roman" w:hAnsi="Times New Roman" w:cs="Times New Roman"/>
        </w:rPr>
        <w:t>, this pairing was not always successful</w:t>
      </w:r>
      <w:r w:rsidR="00213F07">
        <w:rPr>
          <w:rFonts w:ascii="Times New Roman" w:hAnsi="Times New Roman" w:cs="Times New Roman"/>
        </w:rPr>
        <w:t>, she describe</w:t>
      </w:r>
      <w:r w:rsidR="00D91F85">
        <w:rPr>
          <w:rFonts w:ascii="Times New Roman" w:hAnsi="Times New Roman" w:cs="Times New Roman"/>
        </w:rPr>
        <w:t>d</w:t>
      </w:r>
      <w:r w:rsidR="00213F07">
        <w:rPr>
          <w:rFonts w:ascii="Times New Roman" w:hAnsi="Times New Roman" w:cs="Times New Roman"/>
        </w:rPr>
        <w:t xml:space="preserve"> an example</w:t>
      </w:r>
      <w:r w:rsidR="00D91F85">
        <w:rPr>
          <w:rFonts w:ascii="Times New Roman" w:hAnsi="Times New Roman" w:cs="Times New Roman"/>
        </w:rPr>
        <w:t xml:space="preserve"> to highlight the benefits of this approach to both </w:t>
      </w:r>
      <w:r w:rsidR="00905509">
        <w:rPr>
          <w:rFonts w:ascii="Times New Roman" w:hAnsi="Times New Roman" w:cs="Times New Roman"/>
        </w:rPr>
        <w:t>John</w:t>
      </w:r>
      <w:r w:rsidR="00D91F85">
        <w:rPr>
          <w:rFonts w:ascii="Times New Roman" w:hAnsi="Times New Roman" w:cs="Times New Roman"/>
        </w:rPr>
        <w:t xml:space="preserve"> and his par</w:t>
      </w:r>
      <w:r w:rsidR="00705330">
        <w:rPr>
          <w:rFonts w:ascii="Times New Roman" w:hAnsi="Times New Roman" w:cs="Times New Roman"/>
        </w:rPr>
        <w:t>tner</w:t>
      </w:r>
      <w:r w:rsidR="0076332C">
        <w:rPr>
          <w:rFonts w:ascii="Times New Roman" w:hAnsi="Times New Roman" w:cs="Times New Roman"/>
        </w:rPr>
        <w:t xml:space="preserve">: </w:t>
      </w:r>
    </w:p>
    <w:p w14:paraId="585B7DFA" w14:textId="77777777" w:rsidR="00D2415F" w:rsidRDefault="00D2415F" w:rsidP="00924D1C">
      <w:pPr>
        <w:jc w:val="both"/>
        <w:rPr>
          <w:rFonts w:ascii="Times New Roman" w:hAnsi="Times New Roman" w:cs="Times New Roman"/>
        </w:rPr>
      </w:pPr>
    </w:p>
    <w:p w14:paraId="5E182444" w14:textId="646A07FA" w:rsidR="006C758C" w:rsidRDefault="0076332C" w:rsidP="00924D1C">
      <w:pPr>
        <w:jc w:val="both"/>
        <w:rPr>
          <w:rFonts w:ascii="Times New Roman" w:hAnsi="Times New Roman" w:cs="Times New Roman"/>
        </w:rPr>
      </w:pPr>
      <w:r>
        <w:rPr>
          <w:rFonts w:ascii="Times New Roman" w:hAnsi="Times New Roman" w:cs="Times New Roman"/>
        </w:rPr>
        <w:t>‘</w:t>
      </w:r>
      <w:r w:rsidRPr="00981DDC">
        <w:rPr>
          <w:rFonts w:ascii="Times New Roman" w:hAnsi="Times New Roman" w:cs="Times New Roman"/>
          <w:i/>
          <w:iCs/>
        </w:rPr>
        <w:t>Y</w:t>
      </w:r>
      <w:r w:rsidR="006C758C" w:rsidRPr="00981DDC">
        <w:rPr>
          <w:rFonts w:ascii="Times New Roman" w:hAnsi="Times New Roman" w:cs="Times New Roman"/>
          <w:i/>
          <w:iCs/>
        </w:rPr>
        <w:t>esterday in computing</w:t>
      </w:r>
      <w:r w:rsidR="00D2415F" w:rsidRPr="00981DDC">
        <w:rPr>
          <w:rFonts w:ascii="Times New Roman" w:hAnsi="Times New Roman" w:cs="Times New Roman"/>
          <w:i/>
          <w:iCs/>
        </w:rPr>
        <w:t xml:space="preserve"> </w:t>
      </w:r>
      <w:r w:rsidR="006C758C" w:rsidRPr="00981DDC">
        <w:rPr>
          <w:rFonts w:ascii="Times New Roman" w:hAnsi="Times New Roman" w:cs="Times New Roman"/>
          <w:i/>
          <w:iCs/>
        </w:rPr>
        <w:t xml:space="preserve">they had to programme something on the iPad. </w:t>
      </w:r>
      <w:r w:rsidR="00A92185" w:rsidRPr="00981DDC">
        <w:rPr>
          <w:rFonts w:ascii="Times New Roman" w:hAnsi="Times New Roman" w:cs="Times New Roman"/>
          <w:i/>
          <w:iCs/>
        </w:rPr>
        <w:t>O</w:t>
      </w:r>
      <w:r w:rsidR="006C758C" w:rsidRPr="00981DDC">
        <w:rPr>
          <w:rFonts w:ascii="Times New Roman" w:hAnsi="Times New Roman" w:cs="Times New Roman"/>
          <w:i/>
          <w:iCs/>
        </w:rPr>
        <w:t>bviously</w:t>
      </w:r>
      <w:r w:rsidR="00134369">
        <w:rPr>
          <w:rFonts w:ascii="Times New Roman" w:hAnsi="Times New Roman" w:cs="Times New Roman"/>
          <w:i/>
          <w:iCs/>
        </w:rPr>
        <w:t>,</w:t>
      </w:r>
      <w:r w:rsidR="006C758C" w:rsidRPr="00981DDC">
        <w:rPr>
          <w:rFonts w:ascii="Times New Roman" w:hAnsi="Times New Roman" w:cs="Times New Roman"/>
          <w:i/>
          <w:iCs/>
        </w:rPr>
        <w:t xml:space="preserve"> he can't do that. But there was a boy sitting with him going, </w:t>
      </w:r>
      <w:r w:rsidR="006664CC" w:rsidRPr="00981DDC">
        <w:rPr>
          <w:rFonts w:ascii="Times New Roman" w:hAnsi="Times New Roman" w:cs="Times New Roman"/>
          <w:i/>
          <w:iCs/>
        </w:rPr>
        <w:t>“</w:t>
      </w:r>
      <w:r w:rsidR="006C758C" w:rsidRPr="00981DDC">
        <w:rPr>
          <w:rFonts w:ascii="Times New Roman" w:hAnsi="Times New Roman" w:cs="Times New Roman"/>
          <w:i/>
          <w:iCs/>
        </w:rPr>
        <w:t>Look, we have to do this</w:t>
      </w:r>
      <w:r w:rsidR="006664CC" w:rsidRPr="00981DDC">
        <w:rPr>
          <w:rFonts w:ascii="Times New Roman" w:hAnsi="Times New Roman" w:cs="Times New Roman"/>
          <w:i/>
          <w:iCs/>
        </w:rPr>
        <w:t>”</w:t>
      </w:r>
      <w:r w:rsidR="006C758C" w:rsidRPr="00981DDC">
        <w:rPr>
          <w:rFonts w:ascii="Times New Roman" w:hAnsi="Times New Roman" w:cs="Times New Roman"/>
          <w:i/>
          <w:iCs/>
        </w:rPr>
        <w:t xml:space="preserve">, and he showed him to try with finger. This bit to this bit. And </w:t>
      </w:r>
      <w:r w:rsidR="00A23B98">
        <w:rPr>
          <w:rFonts w:ascii="Times New Roman" w:hAnsi="Times New Roman" w:cs="Times New Roman"/>
          <w:i/>
          <w:iCs/>
        </w:rPr>
        <w:t>John</w:t>
      </w:r>
      <w:r w:rsidR="006C758C" w:rsidRPr="00981DDC">
        <w:rPr>
          <w:rFonts w:ascii="Times New Roman" w:hAnsi="Times New Roman" w:cs="Times New Roman"/>
          <w:i/>
          <w:iCs/>
        </w:rPr>
        <w:t xml:space="preserve"> did that. And I just feel very proud of that</w:t>
      </w:r>
      <w:r w:rsidR="00D458BC" w:rsidRPr="00981DDC">
        <w:rPr>
          <w:rFonts w:ascii="Times New Roman" w:hAnsi="Times New Roman" w:cs="Times New Roman"/>
          <w:i/>
          <w:iCs/>
        </w:rPr>
        <w:t>’</w:t>
      </w:r>
      <w:r w:rsidR="006C758C" w:rsidRPr="006C758C">
        <w:rPr>
          <w:rFonts w:ascii="Times New Roman" w:hAnsi="Times New Roman" w:cs="Times New Roman"/>
        </w:rPr>
        <w:t xml:space="preserve">. </w:t>
      </w:r>
    </w:p>
    <w:p w14:paraId="4C016058" w14:textId="77777777" w:rsidR="000E7D32" w:rsidRDefault="000E7D32" w:rsidP="00924D1C">
      <w:pPr>
        <w:ind w:firstLine="720"/>
        <w:jc w:val="both"/>
        <w:rPr>
          <w:rFonts w:ascii="Times New Roman" w:hAnsi="Times New Roman" w:cs="Times New Roman"/>
        </w:rPr>
      </w:pPr>
    </w:p>
    <w:p w14:paraId="28278B87" w14:textId="2C8CF758" w:rsidR="000E7D32" w:rsidRPr="007E0A9B" w:rsidRDefault="000E7D32" w:rsidP="00924D1C">
      <w:pPr>
        <w:ind w:firstLine="720"/>
        <w:jc w:val="both"/>
        <w:rPr>
          <w:rFonts w:ascii="Times New Roman" w:hAnsi="Times New Roman" w:cs="Times New Roman"/>
        </w:rPr>
      </w:pPr>
      <w:r w:rsidRPr="007E0A9B">
        <w:rPr>
          <w:rFonts w:ascii="Times New Roman" w:hAnsi="Times New Roman" w:cs="Times New Roman"/>
        </w:rPr>
        <w:t xml:space="preserve">An important finding in this school was the sharing of learning between staff in RP and mainstream class. </w:t>
      </w:r>
      <w:r>
        <w:rPr>
          <w:rFonts w:ascii="Times New Roman" w:hAnsi="Times New Roman" w:cs="Times New Roman"/>
        </w:rPr>
        <w:t>As t</w:t>
      </w:r>
      <w:r w:rsidRPr="007E0A9B">
        <w:rPr>
          <w:rFonts w:ascii="Times New Roman" w:hAnsi="Times New Roman" w:cs="Times New Roman"/>
        </w:rPr>
        <w:t xml:space="preserve">he mainstream teacher </w:t>
      </w:r>
      <w:r>
        <w:rPr>
          <w:rFonts w:ascii="Times New Roman" w:hAnsi="Times New Roman" w:cs="Times New Roman"/>
        </w:rPr>
        <w:t>noted</w:t>
      </w:r>
      <w:r w:rsidRPr="007E0A9B">
        <w:rPr>
          <w:rFonts w:ascii="Times New Roman" w:hAnsi="Times New Roman" w:cs="Times New Roman"/>
        </w:rPr>
        <w:t xml:space="preserve"> ‘</w:t>
      </w:r>
      <w:r w:rsidRPr="00E30158">
        <w:rPr>
          <w:rFonts w:ascii="Times New Roman" w:hAnsi="Times New Roman" w:cs="Times New Roman"/>
          <w:i/>
          <w:iCs/>
        </w:rPr>
        <w:t xml:space="preserve">I learnt by watching Sara (TA-RP) with </w:t>
      </w:r>
      <w:r w:rsidR="00905509">
        <w:rPr>
          <w:rFonts w:ascii="Times New Roman" w:hAnsi="Times New Roman" w:cs="Times New Roman"/>
          <w:i/>
          <w:iCs/>
        </w:rPr>
        <w:lastRenderedPageBreak/>
        <w:t>John</w:t>
      </w:r>
      <w:r w:rsidRPr="00E30158">
        <w:rPr>
          <w:rFonts w:ascii="Times New Roman" w:hAnsi="Times New Roman" w:cs="Times New Roman"/>
          <w:i/>
          <w:iCs/>
        </w:rPr>
        <w:t xml:space="preserve">, I learn how to talk to him, and I've adapted some of those </w:t>
      </w:r>
      <w:proofErr w:type="gramStart"/>
      <w:r w:rsidRPr="00E30158">
        <w:rPr>
          <w:rFonts w:ascii="Times New Roman" w:hAnsi="Times New Roman" w:cs="Times New Roman"/>
          <w:i/>
          <w:iCs/>
        </w:rPr>
        <w:t>strategies</w:t>
      </w:r>
      <w:r>
        <w:rPr>
          <w:rFonts w:ascii="Times New Roman" w:hAnsi="Times New Roman" w:cs="Times New Roman"/>
          <w:i/>
          <w:iCs/>
        </w:rPr>
        <w:t>’</w:t>
      </w:r>
      <w:proofErr w:type="gramEnd"/>
      <w:r w:rsidRPr="007E0A9B">
        <w:rPr>
          <w:rFonts w:ascii="Times New Roman" w:hAnsi="Times New Roman" w:cs="Times New Roman"/>
        </w:rPr>
        <w:t xml:space="preserve">. She also added </w:t>
      </w:r>
      <w:r>
        <w:rPr>
          <w:rFonts w:ascii="Times New Roman" w:hAnsi="Times New Roman" w:cs="Times New Roman"/>
        </w:rPr>
        <w:t>that</w:t>
      </w:r>
      <w:r w:rsidRPr="007E0A9B">
        <w:rPr>
          <w:rFonts w:ascii="Times New Roman" w:hAnsi="Times New Roman" w:cs="Times New Roman"/>
        </w:rPr>
        <w:t xml:space="preserve"> she is learning f</w:t>
      </w:r>
      <w:r>
        <w:rPr>
          <w:rFonts w:ascii="Times New Roman" w:hAnsi="Times New Roman" w:cs="Times New Roman"/>
        </w:rPr>
        <w:t>ro</w:t>
      </w:r>
      <w:r w:rsidRPr="007E0A9B">
        <w:rPr>
          <w:rFonts w:ascii="Times New Roman" w:hAnsi="Times New Roman" w:cs="Times New Roman"/>
        </w:rPr>
        <w:t>m the students themselves ‘</w:t>
      </w:r>
      <w:r w:rsidRPr="00186F55">
        <w:rPr>
          <w:rFonts w:ascii="Times New Roman" w:hAnsi="Times New Roman" w:cs="Times New Roman"/>
          <w:i/>
          <w:iCs/>
        </w:rPr>
        <w:t xml:space="preserve">I remember the first week when I gave them work was far too difficult for him. So that's a learning moment as well. And then you go, 'OK, now I know'... like you </w:t>
      </w:r>
      <w:proofErr w:type="gramStart"/>
      <w:r w:rsidRPr="00186F55">
        <w:rPr>
          <w:rFonts w:ascii="Times New Roman" w:hAnsi="Times New Roman" w:cs="Times New Roman"/>
          <w:i/>
          <w:iCs/>
        </w:rPr>
        <w:t>have to</w:t>
      </w:r>
      <w:proofErr w:type="gramEnd"/>
      <w:r w:rsidRPr="00186F55">
        <w:rPr>
          <w:rFonts w:ascii="Times New Roman" w:hAnsi="Times New Roman" w:cs="Times New Roman"/>
          <w:i/>
          <w:iCs/>
        </w:rPr>
        <w:t xml:space="preserve"> adapt with the child’</w:t>
      </w:r>
      <w:r w:rsidRPr="007E0A9B">
        <w:rPr>
          <w:rFonts w:ascii="Times New Roman" w:hAnsi="Times New Roman" w:cs="Times New Roman"/>
        </w:rPr>
        <w:t xml:space="preserve">. </w:t>
      </w:r>
    </w:p>
    <w:p w14:paraId="73353D9E" w14:textId="5C902872" w:rsidR="00D016A0" w:rsidRPr="00D016A0" w:rsidRDefault="00D016A0" w:rsidP="00924D1C">
      <w:pPr>
        <w:ind w:firstLine="720"/>
        <w:jc w:val="both"/>
        <w:rPr>
          <w:rFonts w:ascii="Times New Roman" w:hAnsi="Times New Roman" w:cs="Times New Roman"/>
        </w:rPr>
      </w:pPr>
    </w:p>
    <w:p w14:paraId="5523C245" w14:textId="58F02784" w:rsidR="00D60932" w:rsidRDefault="00472A4D" w:rsidP="00924D1C">
      <w:pPr>
        <w:jc w:val="both"/>
        <w:rPr>
          <w:rFonts w:ascii="Times New Roman" w:hAnsi="Times New Roman" w:cs="Times New Roman"/>
          <w:b/>
          <w:bCs/>
        </w:rPr>
      </w:pPr>
      <w:r>
        <w:rPr>
          <w:rFonts w:ascii="Times New Roman" w:hAnsi="Times New Roman" w:cs="Times New Roman"/>
          <w:b/>
          <w:bCs/>
        </w:rPr>
        <w:t>P</w:t>
      </w:r>
      <w:r w:rsidR="00C10668" w:rsidRPr="00B31899">
        <w:rPr>
          <w:rFonts w:ascii="Times New Roman" w:hAnsi="Times New Roman" w:cs="Times New Roman"/>
          <w:b/>
          <w:bCs/>
        </w:rPr>
        <w:t>arents</w:t>
      </w:r>
      <w:r>
        <w:rPr>
          <w:rFonts w:ascii="Times New Roman" w:hAnsi="Times New Roman" w:cs="Times New Roman"/>
          <w:b/>
          <w:bCs/>
        </w:rPr>
        <w:t>’</w:t>
      </w:r>
      <w:r w:rsidR="00442F41">
        <w:rPr>
          <w:rFonts w:ascii="Times New Roman" w:hAnsi="Times New Roman" w:cs="Times New Roman"/>
          <w:b/>
          <w:bCs/>
        </w:rPr>
        <w:t xml:space="preserve"> expectations</w:t>
      </w:r>
      <w:r>
        <w:rPr>
          <w:rFonts w:ascii="Times New Roman" w:hAnsi="Times New Roman" w:cs="Times New Roman"/>
          <w:b/>
          <w:bCs/>
        </w:rPr>
        <w:t xml:space="preserve">, </w:t>
      </w:r>
      <w:proofErr w:type="gramStart"/>
      <w:r>
        <w:rPr>
          <w:rFonts w:ascii="Times New Roman" w:hAnsi="Times New Roman" w:cs="Times New Roman"/>
          <w:b/>
          <w:bCs/>
        </w:rPr>
        <w:t>concerns</w:t>
      </w:r>
      <w:proofErr w:type="gramEnd"/>
      <w:r w:rsidR="00442F41">
        <w:rPr>
          <w:rFonts w:ascii="Times New Roman" w:hAnsi="Times New Roman" w:cs="Times New Roman"/>
          <w:b/>
          <w:bCs/>
        </w:rPr>
        <w:t xml:space="preserve"> and </w:t>
      </w:r>
      <w:r w:rsidR="0028611C">
        <w:rPr>
          <w:rFonts w:ascii="Times New Roman" w:hAnsi="Times New Roman" w:cs="Times New Roman"/>
          <w:b/>
          <w:bCs/>
        </w:rPr>
        <w:t>dilemmas</w:t>
      </w:r>
    </w:p>
    <w:p w14:paraId="762F0BF4" w14:textId="39E927DF" w:rsidR="00815901" w:rsidRDefault="00F262EE" w:rsidP="00924D1C">
      <w:pPr>
        <w:ind w:firstLine="720"/>
        <w:jc w:val="both"/>
        <w:rPr>
          <w:rFonts w:ascii="Times New Roman" w:hAnsi="Times New Roman" w:cs="Times New Roman"/>
        </w:rPr>
      </w:pPr>
      <w:r w:rsidRPr="008D771A">
        <w:rPr>
          <w:rFonts w:ascii="Times New Roman" w:hAnsi="Times New Roman" w:cs="Times New Roman"/>
        </w:rPr>
        <w:t xml:space="preserve">The parents of </w:t>
      </w:r>
      <w:r w:rsidR="008D771A">
        <w:rPr>
          <w:rFonts w:ascii="Times New Roman" w:hAnsi="Times New Roman" w:cs="Times New Roman"/>
        </w:rPr>
        <w:t xml:space="preserve">children in the RP could communicate with the mainstream </w:t>
      </w:r>
      <w:r w:rsidR="007F6862">
        <w:rPr>
          <w:rFonts w:ascii="Times New Roman" w:hAnsi="Times New Roman" w:cs="Times New Roman"/>
        </w:rPr>
        <w:t>and</w:t>
      </w:r>
      <w:r w:rsidR="001C2BFB">
        <w:rPr>
          <w:rFonts w:ascii="Times New Roman" w:hAnsi="Times New Roman" w:cs="Times New Roman"/>
        </w:rPr>
        <w:t>/or</w:t>
      </w:r>
      <w:r w:rsidR="007F6862">
        <w:rPr>
          <w:rFonts w:ascii="Times New Roman" w:hAnsi="Times New Roman" w:cs="Times New Roman"/>
        </w:rPr>
        <w:t xml:space="preserve"> PR </w:t>
      </w:r>
      <w:r w:rsidR="008D771A">
        <w:rPr>
          <w:rFonts w:ascii="Times New Roman" w:hAnsi="Times New Roman" w:cs="Times New Roman"/>
        </w:rPr>
        <w:t>teachers through a messaging application or emails</w:t>
      </w:r>
      <w:r w:rsidR="00CE4F0C">
        <w:rPr>
          <w:rFonts w:ascii="Times New Roman" w:hAnsi="Times New Roman" w:cs="Times New Roman"/>
        </w:rPr>
        <w:t xml:space="preserve"> and</w:t>
      </w:r>
      <w:r w:rsidR="00705826">
        <w:rPr>
          <w:rFonts w:ascii="Times New Roman" w:hAnsi="Times New Roman" w:cs="Times New Roman"/>
        </w:rPr>
        <w:t>,</w:t>
      </w:r>
      <w:r w:rsidR="00CE4F0C">
        <w:rPr>
          <w:rFonts w:ascii="Times New Roman" w:hAnsi="Times New Roman" w:cs="Times New Roman"/>
        </w:rPr>
        <w:t xml:space="preserve"> the RP manager said</w:t>
      </w:r>
      <w:r w:rsidR="00705826">
        <w:rPr>
          <w:rFonts w:ascii="Times New Roman" w:hAnsi="Times New Roman" w:cs="Times New Roman"/>
        </w:rPr>
        <w:t>,</w:t>
      </w:r>
      <w:r w:rsidR="00F466C7">
        <w:rPr>
          <w:rFonts w:ascii="Times New Roman" w:hAnsi="Times New Roman" w:cs="Times New Roman"/>
        </w:rPr>
        <w:t xml:space="preserve"> </w:t>
      </w:r>
      <w:r w:rsidR="00CE4F0C">
        <w:rPr>
          <w:rFonts w:ascii="Times New Roman" w:hAnsi="Times New Roman" w:cs="Times New Roman"/>
        </w:rPr>
        <w:t>‘</w:t>
      </w:r>
      <w:r w:rsidR="002850D3" w:rsidRPr="00A06BEF">
        <w:rPr>
          <w:rFonts w:ascii="Times New Roman" w:hAnsi="Times New Roman" w:cs="Times New Roman"/>
          <w:i/>
          <w:iCs/>
        </w:rPr>
        <w:t>parents</w:t>
      </w:r>
      <w:r w:rsidR="00C65B59" w:rsidRPr="00A06BEF">
        <w:rPr>
          <w:rFonts w:ascii="Times New Roman" w:hAnsi="Times New Roman" w:cs="Times New Roman"/>
          <w:i/>
          <w:iCs/>
        </w:rPr>
        <w:t xml:space="preserve"> might go to </w:t>
      </w:r>
      <w:r w:rsidR="00980F8F">
        <w:rPr>
          <w:rFonts w:ascii="Times New Roman" w:hAnsi="Times New Roman" w:cs="Times New Roman"/>
          <w:i/>
          <w:iCs/>
        </w:rPr>
        <w:t>Mary</w:t>
      </w:r>
      <w:r w:rsidR="00C65B59" w:rsidRPr="00A06BEF">
        <w:rPr>
          <w:rFonts w:ascii="Times New Roman" w:hAnsi="Times New Roman" w:cs="Times New Roman"/>
          <w:i/>
          <w:iCs/>
        </w:rPr>
        <w:t xml:space="preserve"> </w:t>
      </w:r>
      <w:r w:rsidR="002404E5" w:rsidRPr="00A06BEF">
        <w:rPr>
          <w:rFonts w:ascii="Times New Roman" w:hAnsi="Times New Roman" w:cs="Times New Roman"/>
          <w:i/>
          <w:iCs/>
        </w:rPr>
        <w:t xml:space="preserve">[mainstream teacher] </w:t>
      </w:r>
      <w:r w:rsidR="006C788B" w:rsidRPr="00A06BEF">
        <w:rPr>
          <w:rFonts w:ascii="Times New Roman" w:hAnsi="Times New Roman" w:cs="Times New Roman"/>
          <w:i/>
          <w:iCs/>
        </w:rPr>
        <w:t>or to us [RP staff]</w:t>
      </w:r>
      <w:r w:rsidR="00C65B59" w:rsidRPr="00A06BEF">
        <w:rPr>
          <w:rFonts w:ascii="Times New Roman" w:hAnsi="Times New Roman" w:cs="Times New Roman"/>
          <w:i/>
          <w:iCs/>
        </w:rPr>
        <w:t>, either way we would communicate</w:t>
      </w:r>
      <w:r w:rsidR="00CC70A7" w:rsidRPr="00A06BEF">
        <w:rPr>
          <w:rFonts w:ascii="Times New Roman" w:hAnsi="Times New Roman" w:cs="Times New Roman"/>
          <w:i/>
          <w:iCs/>
        </w:rPr>
        <w:t>’</w:t>
      </w:r>
      <w:r w:rsidR="00CC70A7">
        <w:rPr>
          <w:rFonts w:ascii="Times New Roman" w:hAnsi="Times New Roman" w:cs="Times New Roman"/>
        </w:rPr>
        <w:t>.</w:t>
      </w:r>
      <w:r w:rsidR="00C65B59">
        <w:t xml:space="preserve"> </w:t>
      </w:r>
      <w:r w:rsidR="00020CD2">
        <w:rPr>
          <w:rFonts w:ascii="Times New Roman" w:hAnsi="Times New Roman" w:cs="Times New Roman"/>
        </w:rPr>
        <w:t xml:space="preserve">An important feature was the celebration of students’ </w:t>
      </w:r>
      <w:r w:rsidR="00611396">
        <w:rPr>
          <w:rFonts w:ascii="Times New Roman" w:hAnsi="Times New Roman" w:cs="Times New Roman"/>
        </w:rPr>
        <w:t>achievements</w:t>
      </w:r>
      <w:r w:rsidR="00077FC7">
        <w:rPr>
          <w:rFonts w:ascii="Times New Roman" w:hAnsi="Times New Roman" w:cs="Times New Roman"/>
        </w:rPr>
        <w:t xml:space="preserve"> with parents</w:t>
      </w:r>
      <w:r w:rsidR="00611396">
        <w:rPr>
          <w:rFonts w:ascii="Times New Roman" w:hAnsi="Times New Roman" w:cs="Times New Roman"/>
        </w:rPr>
        <w:t xml:space="preserve"> to highlight the hard work that students in the RP do </w:t>
      </w:r>
      <w:r w:rsidR="00F567F4">
        <w:rPr>
          <w:rFonts w:ascii="Times New Roman" w:hAnsi="Times New Roman" w:cs="Times New Roman"/>
        </w:rPr>
        <w:t>in the mainstream class</w:t>
      </w:r>
      <w:r w:rsidR="004F302D">
        <w:rPr>
          <w:rFonts w:ascii="Times New Roman" w:hAnsi="Times New Roman" w:cs="Times New Roman"/>
        </w:rPr>
        <w:t xml:space="preserve">. The TA explained how they did that with </w:t>
      </w:r>
      <w:r w:rsidR="00905509">
        <w:rPr>
          <w:rFonts w:ascii="Times New Roman" w:hAnsi="Times New Roman" w:cs="Times New Roman"/>
        </w:rPr>
        <w:t>John</w:t>
      </w:r>
      <w:r w:rsidR="004F302D">
        <w:rPr>
          <w:rFonts w:ascii="Times New Roman" w:hAnsi="Times New Roman" w:cs="Times New Roman"/>
        </w:rPr>
        <w:t>’</w:t>
      </w:r>
      <w:r w:rsidR="007E44F4">
        <w:rPr>
          <w:rFonts w:ascii="Times New Roman" w:hAnsi="Times New Roman" w:cs="Times New Roman"/>
        </w:rPr>
        <w:t>s</w:t>
      </w:r>
      <w:r w:rsidR="004F302D">
        <w:rPr>
          <w:rFonts w:ascii="Times New Roman" w:hAnsi="Times New Roman" w:cs="Times New Roman"/>
        </w:rPr>
        <w:t xml:space="preserve"> m</w:t>
      </w:r>
      <w:r w:rsidR="000D02E5">
        <w:rPr>
          <w:rFonts w:ascii="Times New Roman" w:hAnsi="Times New Roman" w:cs="Times New Roman"/>
        </w:rPr>
        <w:t>other</w:t>
      </w:r>
      <w:r w:rsidR="004F302D">
        <w:rPr>
          <w:rFonts w:ascii="Times New Roman" w:hAnsi="Times New Roman" w:cs="Times New Roman"/>
        </w:rPr>
        <w:t xml:space="preserve"> </w:t>
      </w:r>
      <w:r w:rsidR="006760E9" w:rsidRPr="005B4E52">
        <w:rPr>
          <w:rFonts w:ascii="Times New Roman" w:hAnsi="Times New Roman" w:cs="Times New Roman"/>
          <w:i/>
          <w:iCs/>
        </w:rPr>
        <w:t>‘</w:t>
      </w:r>
      <w:r w:rsidR="00775939" w:rsidRPr="005B4E52">
        <w:rPr>
          <w:rFonts w:ascii="Times New Roman" w:hAnsi="Times New Roman" w:cs="Times New Roman"/>
          <w:i/>
          <w:iCs/>
        </w:rPr>
        <w:t>…a</w:t>
      </w:r>
      <w:r w:rsidR="00077FC7" w:rsidRPr="005B4E52">
        <w:rPr>
          <w:rFonts w:ascii="Times New Roman" w:hAnsi="Times New Roman" w:cs="Times New Roman"/>
          <w:i/>
          <w:iCs/>
        </w:rPr>
        <w:t>nd we were showing</w:t>
      </w:r>
      <w:r w:rsidR="000D02E5" w:rsidRPr="005B4E52">
        <w:rPr>
          <w:rFonts w:ascii="Times New Roman" w:hAnsi="Times New Roman" w:cs="Times New Roman"/>
          <w:i/>
          <w:iCs/>
        </w:rPr>
        <w:t xml:space="preserve"> </w:t>
      </w:r>
      <w:r w:rsidR="00775939" w:rsidRPr="005B4E52">
        <w:rPr>
          <w:rFonts w:ascii="Times New Roman" w:hAnsi="Times New Roman" w:cs="Times New Roman"/>
          <w:i/>
          <w:iCs/>
        </w:rPr>
        <w:t>[to mother]</w:t>
      </w:r>
      <w:r w:rsidR="00077FC7" w:rsidRPr="005B4E52">
        <w:rPr>
          <w:rFonts w:ascii="Times New Roman" w:hAnsi="Times New Roman" w:cs="Times New Roman"/>
          <w:i/>
          <w:iCs/>
        </w:rPr>
        <w:t xml:space="preserve"> his Maths work this week and he had done</w:t>
      </w:r>
      <w:r w:rsidR="003C6B0D" w:rsidRPr="005B4E52">
        <w:rPr>
          <w:rFonts w:ascii="Times New Roman" w:hAnsi="Times New Roman" w:cs="Times New Roman"/>
          <w:i/>
          <w:iCs/>
        </w:rPr>
        <w:t xml:space="preserve"> independently</w:t>
      </w:r>
      <w:r w:rsidR="00872E98" w:rsidRPr="005B4E52">
        <w:rPr>
          <w:rFonts w:ascii="Times New Roman" w:hAnsi="Times New Roman" w:cs="Times New Roman"/>
          <w:i/>
          <w:iCs/>
        </w:rPr>
        <w:t>, h</w:t>
      </w:r>
      <w:r w:rsidR="00077FC7" w:rsidRPr="005B4E52">
        <w:rPr>
          <w:rFonts w:ascii="Times New Roman" w:hAnsi="Times New Roman" w:cs="Times New Roman"/>
          <w:i/>
          <w:iCs/>
        </w:rPr>
        <w:t>e'd seen two pictures of objects and drawn a ring around the one that had the most, and she couldn't believe he'd done it. And then there was a photo of him smiling up at the camera, showing what he'd sorted the shapes. She couldn't believe that he might be smiling in class</w:t>
      </w:r>
      <w:r w:rsidR="00864546" w:rsidRPr="00864546">
        <w:rPr>
          <w:rFonts w:ascii="Times New Roman" w:hAnsi="Times New Roman" w:cs="Times New Roman"/>
        </w:rPr>
        <w:t>’</w:t>
      </w:r>
      <w:r w:rsidR="00077FC7" w:rsidRPr="00864546">
        <w:rPr>
          <w:rFonts w:ascii="Times New Roman" w:hAnsi="Times New Roman" w:cs="Times New Roman"/>
        </w:rPr>
        <w:t xml:space="preserve">. </w:t>
      </w:r>
      <w:r w:rsidR="00764F8C">
        <w:rPr>
          <w:rFonts w:ascii="Times New Roman" w:hAnsi="Times New Roman" w:cs="Times New Roman"/>
        </w:rPr>
        <w:t xml:space="preserve">Overall, </w:t>
      </w:r>
      <w:r w:rsidR="00905509">
        <w:rPr>
          <w:rFonts w:ascii="Times New Roman" w:hAnsi="Times New Roman" w:cs="Times New Roman"/>
        </w:rPr>
        <w:t>John</w:t>
      </w:r>
      <w:r w:rsidR="00B9115C">
        <w:rPr>
          <w:rFonts w:ascii="Times New Roman" w:hAnsi="Times New Roman" w:cs="Times New Roman"/>
        </w:rPr>
        <w:t>’s mother</w:t>
      </w:r>
      <w:r w:rsidR="001E64D2">
        <w:rPr>
          <w:rFonts w:ascii="Times New Roman" w:hAnsi="Times New Roman" w:cs="Times New Roman"/>
        </w:rPr>
        <w:t xml:space="preserve"> </w:t>
      </w:r>
      <w:r w:rsidR="009B4809">
        <w:rPr>
          <w:rFonts w:ascii="Times New Roman" w:hAnsi="Times New Roman" w:cs="Times New Roman"/>
        </w:rPr>
        <w:t>talked positively about</w:t>
      </w:r>
      <w:r w:rsidR="001E64D2">
        <w:rPr>
          <w:rFonts w:ascii="Times New Roman" w:hAnsi="Times New Roman" w:cs="Times New Roman"/>
        </w:rPr>
        <w:t xml:space="preserve"> </w:t>
      </w:r>
      <w:r w:rsidR="00B9115C">
        <w:rPr>
          <w:rFonts w:ascii="Times New Roman" w:hAnsi="Times New Roman" w:cs="Times New Roman"/>
        </w:rPr>
        <w:t>his</w:t>
      </w:r>
      <w:r w:rsidR="001E64D2">
        <w:rPr>
          <w:rFonts w:ascii="Times New Roman" w:hAnsi="Times New Roman" w:cs="Times New Roman"/>
        </w:rPr>
        <w:t xml:space="preserve"> progress in the mainstream </w:t>
      </w:r>
      <w:proofErr w:type="gramStart"/>
      <w:r w:rsidR="001E64D2">
        <w:rPr>
          <w:rFonts w:ascii="Times New Roman" w:hAnsi="Times New Roman" w:cs="Times New Roman"/>
        </w:rPr>
        <w:t>class</w:t>
      </w:r>
      <w:proofErr w:type="gramEnd"/>
      <w:r w:rsidR="00644A8F">
        <w:rPr>
          <w:rFonts w:ascii="Times New Roman" w:hAnsi="Times New Roman" w:cs="Times New Roman"/>
        </w:rPr>
        <w:t xml:space="preserve"> but she also </w:t>
      </w:r>
      <w:r w:rsidR="00317A6C">
        <w:rPr>
          <w:rFonts w:ascii="Times New Roman" w:hAnsi="Times New Roman" w:cs="Times New Roman"/>
        </w:rPr>
        <w:t>expressed</w:t>
      </w:r>
      <w:r w:rsidR="00F97C22">
        <w:rPr>
          <w:rFonts w:ascii="Times New Roman" w:hAnsi="Times New Roman" w:cs="Times New Roman"/>
        </w:rPr>
        <w:t xml:space="preserve"> </w:t>
      </w:r>
      <w:r w:rsidR="00644A8F">
        <w:rPr>
          <w:rFonts w:ascii="Times New Roman" w:hAnsi="Times New Roman" w:cs="Times New Roman"/>
        </w:rPr>
        <w:t>concerns</w:t>
      </w:r>
      <w:r w:rsidR="00317A6C">
        <w:rPr>
          <w:rFonts w:ascii="Times New Roman" w:hAnsi="Times New Roman" w:cs="Times New Roman"/>
        </w:rPr>
        <w:t xml:space="preserve"> </w:t>
      </w:r>
      <w:r w:rsidR="00365D9E">
        <w:rPr>
          <w:rFonts w:ascii="Times New Roman" w:hAnsi="Times New Roman" w:cs="Times New Roman"/>
        </w:rPr>
        <w:t xml:space="preserve">about missing </w:t>
      </w:r>
      <w:r w:rsidR="00BD03AF">
        <w:rPr>
          <w:rFonts w:ascii="Times New Roman" w:hAnsi="Times New Roman" w:cs="Times New Roman"/>
        </w:rPr>
        <w:t xml:space="preserve">the one-to-one support that </w:t>
      </w:r>
      <w:r w:rsidR="00566DEC">
        <w:rPr>
          <w:rFonts w:ascii="Times New Roman" w:hAnsi="Times New Roman" w:cs="Times New Roman"/>
        </w:rPr>
        <w:t>a</w:t>
      </w:r>
      <w:r w:rsidR="00BD03AF">
        <w:rPr>
          <w:rFonts w:ascii="Times New Roman" w:hAnsi="Times New Roman" w:cs="Times New Roman"/>
        </w:rPr>
        <w:t xml:space="preserve"> RP</w:t>
      </w:r>
      <w:r w:rsidR="00F201AF">
        <w:rPr>
          <w:rFonts w:ascii="Times New Roman" w:hAnsi="Times New Roman" w:cs="Times New Roman"/>
        </w:rPr>
        <w:t xml:space="preserve"> class</w:t>
      </w:r>
      <w:r w:rsidR="00BD03AF">
        <w:rPr>
          <w:rFonts w:ascii="Times New Roman" w:hAnsi="Times New Roman" w:cs="Times New Roman"/>
        </w:rPr>
        <w:t xml:space="preserve"> can offer.</w:t>
      </w:r>
      <w:r w:rsidR="00A64686">
        <w:rPr>
          <w:rFonts w:ascii="Times New Roman" w:hAnsi="Times New Roman" w:cs="Times New Roman"/>
        </w:rPr>
        <w:t xml:space="preserve"> </w:t>
      </w:r>
      <w:r w:rsidR="00D40A90">
        <w:rPr>
          <w:rFonts w:ascii="Times New Roman" w:hAnsi="Times New Roman" w:cs="Times New Roman"/>
        </w:rPr>
        <w:t xml:space="preserve">She perceived a growing gap between John and the other </w:t>
      </w:r>
      <w:proofErr w:type="gramStart"/>
      <w:r w:rsidR="00D40A90">
        <w:rPr>
          <w:rFonts w:ascii="Times New Roman" w:hAnsi="Times New Roman" w:cs="Times New Roman"/>
        </w:rPr>
        <w:t>children, and</w:t>
      </w:r>
      <w:proofErr w:type="gramEnd"/>
      <w:r w:rsidR="00D40A90">
        <w:rPr>
          <w:rFonts w:ascii="Times New Roman" w:hAnsi="Times New Roman" w:cs="Times New Roman"/>
        </w:rPr>
        <w:t xml:space="preserve"> attributed this to a lack of </w:t>
      </w:r>
      <w:r w:rsidR="00833F61">
        <w:rPr>
          <w:rFonts w:ascii="Times New Roman" w:hAnsi="Times New Roman" w:cs="Times New Roman"/>
        </w:rPr>
        <w:t xml:space="preserve">one-to-one support. </w:t>
      </w:r>
      <w:r w:rsidR="00A64686">
        <w:rPr>
          <w:rFonts w:ascii="Times New Roman" w:hAnsi="Times New Roman" w:cs="Times New Roman"/>
        </w:rPr>
        <w:t>A</w:t>
      </w:r>
      <w:r w:rsidR="002B0185">
        <w:rPr>
          <w:rFonts w:ascii="Times New Roman" w:hAnsi="Times New Roman" w:cs="Times New Roman"/>
        </w:rPr>
        <w:t xml:space="preserve">lthough she could understand the </w:t>
      </w:r>
      <w:r w:rsidR="00294594">
        <w:rPr>
          <w:rFonts w:ascii="Times New Roman" w:hAnsi="Times New Roman" w:cs="Times New Roman"/>
        </w:rPr>
        <w:t xml:space="preserve">social </w:t>
      </w:r>
      <w:r w:rsidR="00C36FE7">
        <w:rPr>
          <w:rFonts w:ascii="Times New Roman" w:hAnsi="Times New Roman" w:cs="Times New Roman"/>
        </w:rPr>
        <w:t xml:space="preserve">benefits </w:t>
      </w:r>
      <w:r w:rsidR="00566DEC">
        <w:rPr>
          <w:rFonts w:ascii="Times New Roman" w:hAnsi="Times New Roman" w:cs="Times New Roman"/>
        </w:rPr>
        <w:t>of</w:t>
      </w:r>
      <w:r w:rsidR="00C36FE7">
        <w:rPr>
          <w:rFonts w:ascii="Times New Roman" w:hAnsi="Times New Roman" w:cs="Times New Roman"/>
        </w:rPr>
        <w:t xml:space="preserve"> a mainstream class</w:t>
      </w:r>
      <w:r w:rsidR="00566DEC">
        <w:rPr>
          <w:rFonts w:ascii="Times New Roman" w:hAnsi="Times New Roman" w:cs="Times New Roman"/>
        </w:rPr>
        <w:t>,</w:t>
      </w:r>
      <w:r w:rsidR="0035713E">
        <w:rPr>
          <w:rFonts w:ascii="Times New Roman" w:hAnsi="Times New Roman" w:cs="Times New Roman"/>
        </w:rPr>
        <w:t xml:space="preserve"> she added that </w:t>
      </w:r>
    </w:p>
    <w:p w14:paraId="0E81128D" w14:textId="77777777" w:rsidR="00815901" w:rsidRDefault="00815901"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1A568A80" w14:textId="04280312" w:rsidR="00815901" w:rsidRDefault="0035713E"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sidRPr="009F716D">
        <w:rPr>
          <w:rFonts w:ascii="Times New Roman" w:hAnsi="Times New Roman" w:cs="Times New Roman"/>
          <w:i/>
          <w:iCs/>
        </w:rPr>
        <w:t xml:space="preserve">‘I couldn't tell you if that TA is in the classroom all day, every day. In my head, he's in a classroom, probably sat with the children that are not the most academic, and then three times a week he goes out and sees </w:t>
      </w:r>
      <w:r w:rsidR="00C328AB">
        <w:rPr>
          <w:rFonts w:ascii="Times New Roman" w:hAnsi="Times New Roman" w:cs="Times New Roman"/>
          <w:i/>
          <w:iCs/>
        </w:rPr>
        <w:t>Miranda</w:t>
      </w:r>
      <w:r w:rsidRPr="009F716D">
        <w:rPr>
          <w:rFonts w:ascii="Times New Roman" w:hAnsi="Times New Roman" w:cs="Times New Roman"/>
          <w:i/>
          <w:iCs/>
        </w:rPr>
        <w:t xml:space="preserve"> [RP manager]. And then they've got a teacher that comes over, so if she's not dealing with that table, they'll come over and they'll set them their level of work. But I don't know</w:t>
      </w:r>
      <w:r w:rsidR="00C93BF1" w:rsidRPr="009F716D">
        <w:rPr>
          <w:rFonts w:ascii="Times New Roman" w:hAnsi="Times New Roman" w:cs="Times New Roman"/>
          <w:i/>
          <w:iCs/>
        </w:rPr>
        <w:t xml:space="preserve"> because </w:t>
      </w:r>
      <w:r w:rsidR="00905509">
        <w:rPr>
          <w:rFonts w:ascii="Times New Roman" w:hAnsi="Times New Roman" w:cs="Times New Roman"/>
          <w:i/>
          <w:iCs/>
        </w:rPr>
        <w:t>John</w:t>
      </w:r>
      <w:r w:rsidR="00C93BF1" w:rsidRPr="009F716D">
        <w:rPr>
          <w:rFonts w:ascii="Times New Roman" w:hAnsi="Times New Roman" w:cs="Times New Roman"/>
          <w:i/>
          <w:iCs/>
        </w:rPr>
        <w:t>' process is very slow. And this is my biggest challenge and my biggest concern,</w:t>
      </w:r>
      <w:r w:rsidR="00183A40">
        <w:rPr>
          <w:rFonts w:ascii="Times New Roman" w:hAnsi="Times New Roman" w:cs="Times New Roman"/>
          <w:i/>
          <w:iCs/>
        </w:rPr>
        <w:t xml:space="preserve"> </w:t>
      </w:r>
      <w:r w:rsidR="00C93BF1" w:rsidRPr="009F716D">
        <w:rPr>
          <w:rFonts w:ascii="Times New Roman" w:hAnsi="Times New Roman" w:cs="Times New Roman"/>
          <w:i/>
          <w:iCs/>
        </w:rPr>
        <w:t>and it keeps me awake at night is that the gap is growing. Like my child can't count to five yet. He can't count consistently five things into a box. His peers in his group are doing multiplication</w:t>
      </w:r>
      <w:r w:rsidR="00044C2E" w:rsidRPr="009F716D">
        <w:rPr>
          <w:rFonts w:ascii="Times New Roman" w:hAnsi="Times New Roman" w:cs="Times New Roman"/>
          <w:i/>
          <w:iCs/>
        </w:rPr>
        <w:t>s</w:t>
      </w:r>
      <w:r w:rsidR="00BF31C9" w:rsidRPr="009F716D">
        <w:rPr>
          <w:rFonts w:ascii="Times New Roman" w:hAnsi="Times New Roman" w:cs="Times New Roman"/>
          <w:i/>
          <w:iCs/>
        </w:rPr>
        <w:t>…</w:t>
      </w:r>
      <w:r w:rsidRPr="009F716D">
        <w:rPr>
          <w:rFonts w:ascii="Times New Roman" w:hAnsi="Times New Roman" w:cs="Times New Roman"/>
          <w:i/>
          <w:iCs/>
        </w:rPr>
        <w:t>I know they've got it under control, but I don't know what that looks like… I still don't understand what he's doing when they're all doing mathematics or they're all writing a paragraph about a story’</w:t>
      </w:r>
      <w:r w:rsidRPr="0020311E">
        <w:rPr>
          <w:rFonts w:ascii="Times New Roman" w:hAnsi="Times New Roman" w:cs="Times New Roman"/>
        </w:rPr>
        <w:t>.</w:t>
      </w:r>
      <w:r>
        <w:rPr>
          <w:rFonts w:ascii="Times New Roman" w:hAnsi="Times New Roman" w:cs="Times New Roman"/>
        </w:rPr>
        <w:t xml:space="preserve"> </w:t>
      </w:r>
      <w:r w:rsidR="00FB25B9">
        <w:rPr>
          <w:rFonts w:ascii="Times New Roman" w:hAnsi="Times New Roman" w:cs="Times New Roman"/>
        </w:rPr>
        <w:tab/>
      </w:r>
    </w:p>
    <w:p w14:paraId="08D7AAB3" w14:textId="77777777" w:rsidR="00E116E6" w:rsidRDefault="003C3044"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ab/>
      </w:r>
    </w:p>
    <w:p w14:paraId="0AAD14A9" w14:textId="71906D73" w:rsidR="0035713E" w:rsidRPr="000F2BDC" w:rsidRDefault="00E116E6"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pPr>
      <w:r>
        <w:rPr>
          <w:rFonts w:ascii="Times New Roman" w:hAnsi="Times New Roman" w:cs="Times New Roman"/>
        </w:rPr>
        <w:t xml:space="preserve">She added that when </w:t>
      </w:r>
      <w:r w:rsidR="0035713E">
        <w:rPr>
          <w:rFonts w:ascii="Times New Roman" w:hAnsi="Times New Roman" w:cs="Times New Roman"/>
        </w:rPr>
        <w:t xml:space="preserve">she enrolled </w:t>
      </w:r>
      <w:r w:rsidR="00905509">
        <w:rPr>
          <w:rFonts w:ascii="Times New Roman" w:hAnsi="Times New Roman" w:cs="Times New Roman"/>
        </w:rPr>
        <w:t>John</w:t>
      </w:r>
      <w:r w:rsidR="0035713E">
        <w:rPr>
          <w:rFonts w:ascii="Times New Roman" w:hAnsi="Times New Roman" w:cs="Times New Roman"/>
        </w:rPr>
        <w:t xml:space="preserve"> at school, she thought that he would be spending most of his time in a RP but, as she said, ‘</w:t>
      </w:r>
      <w:r w:rsidR="00905509">
        <w:rPr>
          <w:rFonts w:ascii="Times New Roman" w:hAnsi="Times New Roman" w:cs="Times New Roman"/>
          <w:i/>
          <w:iCs/>
        </w:rPr>
        <w:t>John</w:t>
      </w:r>
      <w:r w:rsidR="0035713E" w:rsidRPr="007E1142">
        <w:rPr>
          <w:rFonts w:ascii="Times New Roman" w:hAnsi="Times New Roman" w:cs="Times New Roman"/>
          <w:i/>
          <w:iCs/>
        </w:rPr>
        <w:t xml:space="preserve"> is a RP child but there is not a RP as far as I'm concerned</w:t>
      </w:r>
      <w:r w:rsidR="00E41C97">
        <w:rPr>
          <w:rFonts w:ascii="Times New Roman" w:hAnsi="Times New Roman" w:cs="Times New Roman"/>
          <w:i/>
          <w:iCs/>
        </w:rPr>
        <w:t>..</w:t>
      </w:r>
      <w:r w:rsidR="005F63E1">
        <w:rPr>
          <w:rFonts w:ascii="Times New Roman" w:hAnsi="Times New Roman" w:cs="Times New Roman"/>
          <w:i/>
          <w:iCs/>
        </w:rPr>
        <w:t xml:space="preserve">. </w:t>
      </w:r>
      <w:r w:rsidR="005F63E1" w:rsidRPr="00E41C97">
        <w:rPr>
          <w:rFonts w:ascii="Times New Roman" w:hAnsi="Times New Roman" w:cs="Times New Roman"/>
          <w:i/>
          <w:iCs/>
        </w:rPr>
        <w:t>I don't think I know, probably even still understand it fully because there is not a RP...when I put him in the school, I thought there was going to be a class for the children.</w:t>
      </w:r>
      <w:r w:rsidR="00007E9E" w:rsidRPr="007E1142">
        <w:rPr>
          <w:rFonts w:ascii="Times New Roman" w:hAnsi="Times New Roman" w:cs="Times New Roman"/>
          <w:i/>
          <w:iCs/>
        </w:rPr>
        <w:t>’</w:t>
      </w:r>
      <w:r w:rsidR="0035713E" w:rsidRPr="000F2BDC">
        <w:rPr>
          <w:rFonts w:ascii="Times New Roman" w:hAnsi="Times New Roman" w:cs="Times New Roman"/>
        </w:rPr>
        <w:t xml:space="preserve"> </w:t>
      </w:r>
    </w:p>
    <w:p w14:paraId="5B81495F" w14:textId="65B629D2" w:rsidR="007E79DE" w:rsidRDefault="007E79DE"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4738500B" w14:textId="7354D5BD" w:rsidR="00556CED" w:rsidRPr="00EC72D0" w:rsidRDefault="008F2032"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pPr>
      <w:r>
        <w:rPr>
          <w:rFonts w:ascii="Times New Roman" w:hAnsi="Times New Roman" w:cs="Times New Roman"/>
        </w:rPr>
        <w:t>As in the other two schools, this m</w:t>
      </w:r>
      <w:r w:rsidR="00485905">
        <w:rPr>
          <w:rFonts w:ascii="Times New Roman" w:hAnsi="Times New Roman" w:cs="Times New Roman"/>
        </w:rPr>
        <w:t>other</w:t>
      </w:r>
      <w:r>
        <w:rPr>
          <w:rFonts w:ascii="Times New Roman" w:hAnsi="Times New Roman" w:cs="Times New Roman"/>
        </w:rPr>
        <w:t xml:space="preserve"> </w:t>
      </w:r>
      <w:r w:rsidR="008C1703">
        <w:rPr>
          <w:rFonts w:ascii="Times New Roman" w:hAnsi="Times New Roman" w:cs="Times New Roman"/>
        </w:rPr>
        <w:t>was</w:t>
      </w:r>
      <w:r w:rsidR="00316F4E">
        <w:rPr>
          <w:rFonts w:ascii="Times New Roman" w:hAnsi="Times New Roman" w:cs="Times New Roman"/>
        </w:rPr>
        <w:t xml:space="preserve"> </w:t>
      </w:r>
      <w:r w:rsidR="00705330">
        <w:rPr>
          <w:rFonts w:ascii="Times New Roman" w:hAnsi="Times New Roman" w:cs="Times New Roman"/>
        </w:rPr>
        <w:t>un</w:t>
      </w:r>
      <w:r w:rsidR="008C1703">
        <w:rPr>
          <w:rFonts w:ascii="Times New Roman" w:hAnsi="Times New Roman" w:cs="Times New Roman"/>
        </w:rPr>
        <w:t xml:space="preserve">sure whether </w:t>
      </w:r>
      <w:r w:rsidR="00321E5F">
        <w:rPr>
          <w:rFonts w:ascii="Times New Roman" w:hAnsi="Times New Roman" w:cs="Times New Roman"/>
        </w:rPr>
        <w:t xml:space="preserve">her decision to enrol </w:t>
      </w:r>
      <w:r w:rsidR="00905509">
        <w:rPr>
          <w:rFonts w:ascii="Times New Roman" w:hAnsi="Times New Roman" w:cs="Times New Roman"/>
        </w:rPr>
        <w:t>John</w:t>
      </w:r>
      <w:r w:rsidR="00321E5F">
        <w:rPr>
          <w:rFonts w:ascii="Times New Roman" w:hAnsi="Times New Roman" w:cs="Times New Roman"/>
        </w:rPr>
        <w:t xml:space="preserve"> in a mainstream school with a RP was the right </w:t>
      </w:r>
      <w:r w:rsidR="0068692B">
        <w:rPr>
          <w:rFonts w:ascii="Times New Roman" w:hAnsi="Times New Roman" w:cs="Times New Roman"/>
        </w:rPr>
        <w:t>one</w:t>
      </w:r>
      <w:r w:rsidR="00C71E2E">
        <w:rPr>
          <w:rFonts w:ascii="Times New Roman" w:hAnsi="Times New Roman" w:cs="Times New Roman"/>
        </w:rPr>
        <w:t xml:space="preserve">: </w:t>
      </w:r>
      <w:r w:rsidR="00316F4E" w:rsidRPr="005B4E52">
        <w:rPr>
          <w:rFonts w:ascii="Times New Roman" w:hAnsi="Times New Roman" w:cs="Times New Roman"/>
          <w:i/>
          <w:iCs/>
        </w:rPr>
        <w:t>‘</w:t>
      </w:r>
      <w:r w:rsidR="00076614" w:rsidRPr="005B4E52">
        <w:rPr>
          <w:rFonts w:ascii="Times New Roman" w:hAnsi="Times New Roman" w:cs="Times New Roman"/>
          <w:i/>
          <w:iCs/>
        </w:rPr>
        <w:t xml:space="preserve">I do understand that whole principle and that's why I guess he's in mainstream is because having </w:t>
      </w:r>
      <w:proofErr w:type="gramStart"/>
      <w:r w:rsidR="00076614" w:rsidRPr="005B4E52">
        <w:rPr>
          <w:rFonts w:ascii="Times New Roman" w:hAnsi="Times New Roman" w:cs="Times New Roman"/>
          <w:i/>
          <w:iCs/>
        </w:rPr>
        <w:t>being</w:t>
      </w:r>
      <w:proofErr w:type="gramEnd"/>
      <w:r w:rsidR="00076614" w:rsidRPr="005B4E52">
        <w:rPr>
          <w:rFonts w:ascii="Times New Roman" w:hAnsi="Times New Roman" w:cs="Times New Roman"/>
          <w:i/>
          <w:iCs/>
        </w:rPr>
        <w:t xml:space="preserve"> exposed to life</w:t>
      </w:r>
      <w:r w:rsidR="00ED43BF" w:rsidRPr="005B4E52">
        <w:rPr>
          <w:rFonts w:ascii="Times New Roman" w:hAnsi="Times New Roman" w:cs="Times New Roman"/>
          <w:i/>
          <w:iCs/>
        </w:rPr>
        <w:t>.</w:t>
      </w:r>
      <w:r w:rsidR="00076614" w:rsidRPr="005B4E52">
        <w:rPr>
          <w:rFonts w:ascii="Times New Roman" w:hAnsi="Times New Roman" w:cs="Times New Roman"/>
          <w:i/>
          <w:iCs/>
        </w:rPr>
        <w:t xml:space="preserve"> I didn't want him to come out at the end of being in a special needs school and then all of a </w:t>
      </w:r>
      <w:proofErr w:type="gramStart"/>
      <w:r w:rsidR="00076614" w:rsidRPr="005B4E52">
        <w:rPr>
          <w:rFonts w:ascii="Times New Roman" w:hAnsi="Times New Roman" w:cs="Times New Roman"/>
          <w:i/>
          <w:iCs/>
        </w:rPr>
        <w:t>sudden</w:t>
      </w:r>
      <w:proofErr w:type="gramEnd"/>
      <w:r w:rsidR="00076614" w:rsidRPr="005B4E52">
        <w:rPr>
          <w:rFonts w:ascii="Times New Roman" w:hAnsi="Times New Roman" w:cs="Times New Roman"/>
          <w:i/>
          <w:iCs/>
        </w:rPr>
        <w:t xml:space="preserve"> he's got to deal with loud environments, lots of children...so that is the benefit of it. But I also don't know what I've done and if I've done the right thing, because he could maybe be counting to 10 now</w:t>
      </w:r>
      <w:r w:rsidR="00093C2A">
        <w:rPr>
          <w:rFonts w:ascii="Times New Roman" w:hAnsi="Times New Roman" w:cs="Times New Roman"/>
          <w:i/>
          <w:iCs/>
        </w:rPr>
        <w:t xml:space="preserve"> [if enrolled in a special school]</w:t>
      </w:r>
      <w:r w:rsidR="00076614" w:rsidRPr="005B4E52">
        <w:rPr>
          <w:rFonts w:ascii="Times New Roman" w:hAnsi="Times New Roman" w:cs="Times New Roman"/>
          <w:i/>
          <w:iCs/>
        </w:rPr>
        <w:t>’</w:t>
      </w:r>
      <w:r w:rsidR="007F2765">
        <w:rPr>
          <w:rFonts w:ascii="Times New Roman" w:hAnsi="Times New Roman" w:cs="Times New Roman"/>
        </w:rPr>
        <w:t>.</w:t>
      </w:r>
    </w:p>
    <w:p w14:paraId="7D94D3DC" w14:textId="77777777" w:rsidR="00293BFC" w:rsidRDefault="00293BFC" w:rsidP="00924D1C">
      <w:pPr>
        <w:jc w:val="both"/>
        <w:rPr>
          <w:rFonts w:ascii="Times New Roman" w:hAnsi="Times New Roman" w:cs="Times New Roman"/>
          <w:b/>
          <w:bCs/>
        </w:rPr>
      </w:pPr>
    </w:p>
    <w:p w14:paraId="74959845" w14:textId="16EF8382" w:rsidR="00C10668" w:rsidRPr="00EA7FBD" w:rsidRDefault="00C10668" w:rsidP="00924D1C">
      <w:pPr>
        <w:jc w:val="both"/>
        <w:rPr>
          <w:rFonts w:ascii="Times New Roman" w:hAnsi="Times New Roman" w:cs="Times New Roman"/>
          <w:b/>
          <w:bCs/>
        </w:rPr>
      </w:pPr>
      <w:r w:rsidRPr="00EA7FBD">
        <w:rPr>
          <w:rFonts w:ascii="Times New Roman" w:hAnsi="Times New Roman" w:cs="Times New Roman"/>
          <w:b/>
          <w:bCs/>
        </w:rPr>
        <w:t>Collaboration with other professionals</w:t>
      </w:r>
    </w:p>
    <w:p w14:paraId="55B0227D" w14:textId="22046D3A" w:rsidR="00255271" w:rsidRPr="0016471E" w:rsidRDefault="00E13A84"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ab/>
      </w:r>
      <w:r w:rsidR="009A7CDB" w:rsidRPr="0016471E">
        <w:rPr>
          <w:rFonts w:ascii="Times New Roman" w:hAnsi="Times New Roman" w:cs="Times New Roman"/>
        </w:rPr>
        <w:t>The RP manager describe</w:t>
      </w:r>
      <w:r w:rsidR="00044787" w:rsidRPr="0016471E">
        <w:rPr>
          <w:rFonts w:ascii="Times New Roman" w:hAnsi="Times New Roman" w:cs="Times New Roman"/>
        </w:rPr>
        <w:t>d</w:t>
      </w:r>
      <w:r w:rsidR="009A7CDB" w:rsidRPr="0016471E">
        <w:rPr>
          <w:rFonts w:ascii="Times New Roman" w:hAnsi="Times New Roman" w:cs="Times New Roman"/>
        </w:rPr>
        <w:t xml:space="preserve"> her collaboration with the </w:t>
      </w:r>
      <w:r w:rsidR="00233308">
        <w:rPr>
          <w:rFonts w:ascii="Times New Roman" w:hAnsi="Times New Roman" w:cs="Times New Roman"/>
        </w:rPr>
        <w:t>speech and language therapists (</w:t>
      </w:r>
      <w:r w:rsidR="00A62034" w:rsidRPr="0016471E">
        <w:rPr>
          <w:rFonts w:ascii="Times New Roman" w:hAnsi="Times New Roman" w:cs="Times New Roman"/>
        </w:rPr>
        <w:t>SLT</w:t>
      </w:r>
      <w:r w:rsidR="00233308">
        <w:rPr>
          <w:rFonts w:ascii="Times New Roman" w:hAnsi="Times New Roman" w:cs="Times New Roman"/>
        </w:rPr>
        <w:t>)</w:t>
      </w:r>
      <w:r w:rsidR="00A62034" w:rsidRPr="0016471E">
        <w:rPr>
          <w:rFonts w:ascii="Times New Roman" w:hAnsi="Times New Roman" w:cs="Times New Roman"/>
        </w:rPr>
        <w:t xml:space="preserve"> as a live</w:t>
      </w:r>
      <w:r w:rsidR="00967916" w:rsidRPr="0016471E">
        <w:rPr>
          <w:rFonts w:ascii="Times New Roman" w:hAnsi="Times New Roman" w:cs="Times New Roman"/>
        </w:rPr>
        <w:t xml:space="preserve">ly </w:t>
      </w:r>
      <w:r w:rsidR="00A62034" w:rsidRPr="0016471E">
        <w:rPr>
          <w:rFonts w:ascii="Times New Roman" w:hAnsi="Times New Roman" w:cs="Times New Roman"/>
        </w:rPr>
        <w:t>debate</w:t>
      </w:r>
      <w:r w:rsidR="00967916" w:rsidRPr="0016471E">
        <w:rPr>
          <w:rFonts w:ascii="Times New Roman" w:hAnsi="Times New Roman" w:cs="Times New Roman"/>
        </w:rPr>
        <w:t xml:space="preserve"> in which they discuss the needs of the children</w:t>
      </w:r>
      <w:r w:rsidR="00D16DCE" w:rsidRPr="0016471E">
        <w:rPr>
          <w:rFonts w:ascii="Times New Roman" w:hAnsi="Times New Roman" w:cs="Times New Roman"/>
        </w:rPr>
        <w:t xml:space="preserve"> and </w:t>
      </w:r>
      <w:r w:rsidR="00255271" w:rsidRPr="00D43319">
        <w:rPr>
          <w:rFonts w:ascii="Times New Roman" w:hAnsi="Times New Roman" w:cs="Times New Roman"/>
          <w:i/>
          <w:iCs/>
        </w:rPr>
        <w:t>‘whether we've got them correctly identified and whether we've got the approaches right’</w:t>
      </w:r>
      <w:r w:rsidR="00255271" w:rsidRPr="0016471E">
        <w:rPr>
          <w:rFonts w:ascii="Times New Roman" w:hAnsi="Times New Roman" w:cs="Times New Roman"/>
        </w:rPr>
        <w:t>.</w:t>
      </w:r>
      <w:r w:rsidR="003724BF" w:rsidRPr="0016471E">
        <w:rPr>
          <w:rFonts w:ascii="Times New Roman" w:hAnsi="Times New Roman" w:cs="Times New Roman"/>
        </w:rPr>
        <w:t xml:space="preserve"> </w:t>
      </w:r>
      <w:r w:rsidR="00D46B46" w:rsidRPr="0016471E">
        <w:rPr>
          <w:rFonts w:ascii="Times New Roman" w:hAnsi="Times New Roman" w:cs="Times New Roman"/>
        </w:rPr>
        <w:t>S</w:t>
      </w:r>
      <w:r w:rsidR="003724BF" w:rsidRPr="0016471E">
        <w:rPr>
          <w:rFonts w:ascii="Times New Roman" w:hAnsi="Times New Roman" w:cs="Times New Roman"/>
        </w:rPr>
        <w:t xml:space="preserve">he added </w:t>
      </w:r>
      <w:r w:rsidR="00A50F85" w:rsidRPr="0016471E">
        <w:rPr>
          <w:rFonts w:ascii="Times New Roman" w:hAnsi="Times New Roman" w:cs="Times New Roman"/>
        </w:rPr>
        <w:t>that they combine their targets</w:t>
      </w:r>
      <w:r w:rsidR="00F20B73" w:rsidRPr="0016471E">
        <w:rPr>
          <w:rFonts w:ascii="Times New Roman" w:hAnsi="Times New Roman" w:cs="Times New Roman"/>
        </w:rPr>
        <w:t xml:space="preserve"> </w:t>
      </w:r>
      <w:r w:rsidR="0084315B" w:rsidRPr="0016471E">
        <w:rPr>
          <w:rFonts w:ascii="Times New Roman" w:hAnsi="Times New Roman" w:cs="Times New Roman"/>
        </w:rPr>
        <w:t>and that the SLT</w:t>
      </w:r>
      <w:r w:rsidR="004B047B" w:rsidRPr="0016471E">
        <w:rPr>
          <w:rFonts w:ascii="Times New Roman" w:hAnsi="Times New Roman" w:cs="Times New Roman"/>
        </w:rPr>
        <w:t>’s</w:t>
      </w:r>
      <w:r w:rsidR="0084315B" w:rsidRPr="0016471E">
        <w:rPr>
          <w:rFonts w:ascii="Times New Roman" w:hAnsi="Times New Roman" w:cs="Times New Roman"/>
        </w:rPr>
        <w:t xml:space="preserve"> targets are on h</w:t>
      </w:r>
      <w:r w:rsidR="004B047B" w:rsidRPr="0016471E">
        <w:rPr>
          <w:rFonts w:ascii="Times New Roman" w:hAnsi="Times New Roman" w:cs="Times New Roman"/>
        </w:rPr>
        <w:t>er</w:t>
      </w:r>
      <w:r w:rsidR="0084315B" w:rsidRPr="0016471E">
        <w:rPr>
          <w:rFonts w:ascii="Times New Roman" w:hAnsi="Times New Roman" w:cs="Times New Roman"/>
        </w:rPr>
        <w:t xml:space="preserve"> targets</w:t>
      </w:r>
      <w:r w:rsidR="00CC22FE" w:rsidRPr="0016471E">
        <w:rPr>
          <w:rFonts w:ascii="Times New Roman" w:hAnsi="Times New Roman" w:cs="Times New Roman"/>
        </w:rPr>
        <w:t xml:space="preserve"> sheet</w:t>
      </w:r>
      <w:r w:rsidR="004B047B" w:rsidRPr="0016471E">
        <w:rPr>
          <w:rFonts w:ascii="Times New Roman" w:hAnsi="Times New Roman" w:cs="Times New Roman"/>
        </w:rPr>
        <w:t xml:space="preserve"> which are</w:t>
      </w:r>
      <w:r w:rsidR="0017554E" w:rsidRPr="0016471E">
        <w:rPr>
          <w:rFonts w:ascii="Times New Roman" w:hAnsi="Times New Roman" w:cs="Times New Roman"/>
        </w:rPr>
        <w:t xml:space="preserve"> </w:t>
      </w:r>
      <w:r w:rsidR="003A4A4A" w:rsidRPr="0016471E">
        <w:rPr>
          <w:rFonts w:ascii="Times New Roman" w:hAnsi="Times New Roman" w:cs="Times New Roman"/>
        </w:rPr>
        <w:t xml:space="preserve">implemented </w:t>
      </w:r>
      <w:r w:rsidR="003A4A4A" w:rsidRPr="0016471E">
        <w:rPr>
          <w:rFonts w:ascii="Times New Roman" w:hAnsi="Times New Roman" w:cs="Times New Roman"/>
        </w:rPr>
        <w:lastRenderedPageBreak/>
        <w:t xml:space="preserve">by the </w:t>
      </w:r>
      <w:proofErr w:type="spellStart"/>
      <w:r w:rsidR="003A4A4A" w:rsidRPr="0016471E">
        <w:rPr>
          <w:rFonts w:ascii="Times New Roman" w:hAnsi="Times New Roman" w:cs="Times New Roman"/>
        </w:rPr>
        <w:t>TAs.</w:t>
      </w:r>
      <w:proofErr w:type="spellEnd"/>
      <w:r w:rsidR="005F4CF4" w:rsidRPr="0016471E">
        <w:rPr>
          <w:rFonts w:ascii="Times New Roman" w:hAnsi="Times New Roman" w:cs="Times New Roman"/>
        </w:rPr>
        <w:t xml:space="preserve"> The TA said that she </w:t>
      </w:r>
      <w:r w:rsidR="000660AF" w:rsidRPr="0016471E">
        <w:rPr>
          <w:rFonts w:ascii="Times New Roman" w:hAnsi="Times New Roman" w:cs="Times New Roman"/>
        </w:rPr>
        <w:t xml:space="preserve">is </w:t>
      </w:r>
      <w:r w:rsidR="003E5A81" w:rsidRPr="0016471E">
        <w:rPr>
          <w:rFonts w:ascii="Times New Roman" w:hAnsi="Times New Roman" w:cs="Times New Roman"/>
        </w:rPr>
        <w:t>present when the SLT works with the children and that she is learning f</w:t>
      </w:r>
      <w:r w:rsidR="000660AF" w:rsidRPr="0016471E">
        <w:rPr>
          <w:rFonts w:ascii="Times New Roman" w:hAnsi="Times New Roman" w:cs="Times New Roman"/>
        </w:rPr>
        <w:t>ro</w:t>
      </w:r>
      <w:r w:rsidR="003E5A81" w:rsidRPr="0016471E">
        <w:rPr>
          <w:rFonts w:ascii="Times New Roman" w:hAnsi="Times New Roman" w:cs="Times New Roman"/>
        </w:rPr>
        <w:t>m them</w:t>
      </w:r>
      <w:r w:rsidR="006879C5" w:rsidRPr="0016471E">
        <w:rPr>
          <w:rFonts w:ascii="Times New Roman" w:hAnsi="Times New Roman" w:cs="Times New Roman"/>
        </w:rPr>
        <w:t xml:space="preserve">. An interesting finding </w:t>
      </w:r>
      <w:r w:rsidR="0008483F" w:rsidRPr="0016471E">
        <w:rPr>
          <w:rFonts w:ascii="Times New Roman" w:hAnsi="Times New Roman" w:cs="Times New Roman"/>
        </w:rPr>
        <w:t>across the three schools was that parents</w:t>
      </w:r>
      <w:r w:rsidR="00A84A57" w:rsidRPr="0016471E">
        <w:rPr>
          <w:rFonts w:ascii="Times New Roman" w:hAnsi="Times New Roman" w:cs="Times New Roman"/>
        </w:rPr>
        <w:t xml:space="preserve"> w</w:t>
      </w:r>
      <w:r w:rsidR="0016471E" w:rsidRPr="0016471E">
        <w:rPr>
          <w:rFonts w:ascii="Times New Roman" w:hAnsi="Times New Roman" w:cs="Times New Roman"/>
        </w:rPr>
        <w:t>ere</w:t>
      </w:r>
      <w:r w:rsidR="00325CA5">
        <w:rPr>
          <w:rFonts w:ascii="Times New Roman" w:hAnsi="Times New Roman" w:cs="Times New Roman"/>
        </w:rPr>
        <w:t xml:space="preserve"> </w:t>
      </w:r>
      <w:r w:rsidR="00A84A57" w:rsidRPr="0016471E">
        <w:rPr>
          <w:rFonts w:ascii="Times New Roman" w:hAnsi="Times New Roman" w:cs="Times New Roman"/>
        </w:rPr>
        <w:t>n</w:t>
      </w:r>
      <w:r w:rsidR="00325CA5">
        <w:rPr>
          <w:rFonts w:ascii="Times New Roman" w:hAnsi="Times New Roman" w:cs="Times New Roman"/>
        </w:rPr>
        <w:t>o</w:t>
      </w:r>
      <w:r w:rsidR="00A84A57" w:rsidRPr="0016471E">
        <w:rPr>
          <w:rFonts w:ascii="Times New Roman" w:hAnsi="Times New Roman" w:cs="Times New Roman"/>
        </w:rPr>
        <w:t xml:space="preserve">t sure what to </w:t>
      </w:r>
      <w:r w:rsidR="00E74C6E" w:rsidRPr="0016471E">
        <w:rPr>
          <w:rFonts w:ascii="Times New Roman" w:hAnsi="Times New Roman" w:cs="Times New Roman"/>
        </w:rPr>
        <w:t>expect f</w:t>
      </w:r>
      <w:r w:rsidR="0016471E" w:rsidRPr="0016471E">
        <w:rPr>
          <w:rFonts w:ascii="Times New Roman" w:hAnsi="Times New Roman" w:cs="Times New Roman"/>
        </w:rPr>
        <w:t>ro</w:t>
      </w:r>
      <w:r w:rsidR="00E74C6E" w:rsidRPr="0016471E">
        <w:rPr>
          <w:rFonts w:ascii="Times New Roman" w:hAnsi="Times New Roman" w:cs="Times New Roman"/>
        </w:rPr>
        <w:t>m the therapists or even what to ask them</w:t>
      </w:r>
      <w:r w:rsidR="0051475E">
        <w:rPr>
          <w:rFonts w:ascii="Times New Roman" w:hAnsi="Times New Roman" w:cs="Times New Roman"/>
        </w:rPr>
        <w:t>,</w:t>
      </w:r>
      <w:r w:rsidR="00E74C6E" w:rsidRPr="0016471E">
        <w:rPr>
          <w:rFonts w:ascii="Times New Roman" w:hAnsi="Times New Roman" w:cs="Times New Roman"/>
        </w:rPr>
        <w:t xml:space="preserve"> indicating that they were confused </w:t>
      </w:r>
      <w:r w:rsidR="009F3D8B" w:rsidRPr="0016471E">
        <w:rPr>
          <w:rFonts w:ascii="Times New Roman" w:hAnsi="Times New Roman" w:cs="Times New Roman"/>
        </w:rPr>
        <w:t>about</w:t>
      </w:r>
      <w:r w:rsidR="00E74C6E" w:rsidRPr="0016471E">
        <w:rPr>
          <w:rFonts w:ascii="Times New Roman" w:hAnsi="Times New Roman" w:cs="Times New Roman"/>
        </w:rPr>
        <w:t xml:space="preserve"> the role of </w:t>
      </w:r>
      <w:r w:rsidR="0016471E" w:rsidRPr="0016471E">
        <w:rPr>
          <w:rFonts w:ascii="Times New Roman" w:hAnsi="Times New Roman" w:cs="Times New Roman"/>
        </w:rPr>
        <w:t>therapists.</w:t>
      </w:r>
      <w:r w:rsidR="00622D89">
        <w:rPr>
          <w:rFonts w:ascii="Times New Roman" w:hAnsi="Times New Roman" w:cs="Times New Roman"/>
        </w:rPr>
        <w:t xml:space="preserve"> </w:t>
      </w:r>
      <w:r w:rsidR="00762A53">
        <w:rPr>
          <w:rFonts w:ascii="Times New Roman" w:hAnsi="Times New Roman" w:cs="Times New Roman"/>
        </w:rPr>
        <w:t>T</w:t>
      </w:r>
      <w:r w:rsidR="00622D89">
        <w:rPr>
          <w:rFonts w:ascii="Times New Roman" w:hAnsi="Times New Roman" w:cs="Times New Roman"/>
        </w:rPr>
        <w:t>he mainstream</w:t>
      </w:r>
      <w:r w:rsidR="00762A53">
        <w:rPr>
          <w:rFonts w:ascii="Times New Roman" w:hAnsi="Times New Roman" w:cs="Times New Roman"/>
        </w:rPr>
        <w:t xml:space="preserve"> </w:t>
      </w:r>
      <w:r w:rsidR="00622D89">
        <w:rPr>
          <w:rFonts w:ascii="Times New Roman" w:hAnsi="Times New Roman" w:cs="Times New Roman"/>
        </w:rPr>
        <w:t xml:space="preserve">teacher </w:t>
      </w:r>
      <w:r w:rsidR="00E46F56">
        <w:rPr>
          <w:rFonts w:ascii="Times New Roman" w:hAnsi="Times New Roman" w:cs="Times New Roman"/>
        </w:rPr>
        <w:t xml:space="preserve">noted that she is collaborating </w:t>
      </w:r>
      <w:r w:rsidR="005E0C6C">
        <w:rPr>
          <w:rFonts w:ascii="Times New Roman" w:hAnsi="Times New Roman" w:cs="Times New Roman"/>
        </w:rPr>
        <w:t>with the therapists</w:t>
      </w:r>
      <w:r w:rsidR="002E2D5B">
        <w:rPr>
          <w:rFonts w:ascii="Times New Roman" w:hAnsi="Times New Roman" w:cs="Times New Roman"/>
        </w:rPr>
        <w:t xml:space="preserve"> </w:t>
      </w:r>
      <w:r w:rsidR="005E4724">
        <w:rPr>
          <w:rFonts w:ascii="Times New Roman" w:hAnsi="Times New Roman" w:cs="Times New Roman"/>
        </w:rPr>
        <w:t xml:space="preserve">but </w:t>
      </w:r>
      <w:r w:rsidR="002E2D5B">
        <w:rPr>
          <w:rFonts w:ascii="Times New Roman" w:hAnsi="Times New Roman" w:cs="Times New Roman"/>
        </w:rPr>
        <w:t>would have enjoyed more support f</w:t>
      </w:r>
      <w:r w:rsidR="00D47C53">
        <w:rPr>
          <w:rFonts w:ascii="Times New Roman" w:hAnsi="Times New Roman" w:cs="Times New Roman"/>
        </w:rPr>
        <w:t>ro</w:t>
      </w:r>
      <w:r w:rsidR="002E2D5B">
        <w:rPr>
          <w:rFonts w:ascii="Times New Roman" w:hAnsi="Times New Roman" w:cs="Times New Roman"/>
        </w:rPr>
        <w:t>m them.</w:t>
      </w:r>
    </w:p>
    <w:p w14:paraId="6127EE59" w14:textId="77777777" w:rsidR="00255271" w:rsidRPr="00255271" w:rsidRDefault="00255271" w:rsidP="00924D1C">
      <w:pPr>
        <w:widowControl w:val="0"/>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pPr>
    </w:p>
    <w:p w14:paraId="47A79315" w14:textId="624E38C8" w:rsidR="0098456F" w:rsidRDefault="003D2824" w:rsidP="00924D1C">
      <w:pPr>
        <w:jc w:val="both"/>
        <w:rPr>
          <w:rFonts w:ascii="Times New Roman" w:hAnsi="Times New Roman" w:cs="Times New Roman"/>
          <w:b/>
          <w:bCs/>
        </w:rPr>
      </w:pPr>
      <w:r w:rsidRPr="00EA7FBD">
        <w:rPr>
          <w:rFonts w:ascii="Times New Roman" w:hAnsi="Times New Roman" w:cs="Times New Roman"/>
          <w:b/>
          <w:bCs/>
        </w:rPr>
        <w:t>Student friendships</w:t>
      </w:r>
    </w:p>
    <w:p w14:paraId="7AB3896B" w14:textId="45BE1664" w:rsidR="00025AC6" w:rsidRDefault="00E13A84"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ab/>
      </w:r>
      <w:r w:rsidR="005E4724">
        <w:rPr>
          <w:rFonts w:ascii="Times New Roman" w:hAnsi="Times New Roman" w:cs="Times New Roman"/>
        </w:rPr>
        <w:t>Regarding</w:t>
      </w:r>
      <w:r w:rsidR="006054E3">
        <w:rPr>
          <w:rFonts w:ascii="Times New Roman" w:hAnsi="Times New Roman" w:cs="Times New Roman"/>
        </w:rPr>
        <w:t xml:space="preserve"> friendships</w:t>
      </w:r>
      <w:r w:rsidR="00A85D2E">
        <w:rPr>
          <w:rFonts w:ascii="Times New Roman" w:hAnsi="Times New Roman" w:cs="Times New Roman"/>
        </w:rPr>
        <w:t>, i</w:t>
      </w:r>
      <w:r w:rsidR="006054E3">
        <w:rPr>
          <w:rFonts w:ascii="Times New Roman" w:hAnsi="Times New Roman" w:cs="Times New Roman"/>
        </w:rPr>
        <w:t xml:space="preserve">t was evident that although </w:t>
      </w:r>
      <w:r w:rsidR="00807478">
        <w:rPr>
          <w:rFonts w:ascii="Times New Roman" w:hAnsi="Times New Roman" w:cs="Times New Roman"/>
        </w:rPr>
        <w:t>students belonging to the RP did not have a wide network of friends</w:t>
      </w:r>
      <w:r w:rsidR="00155E32">
        <w:rPr>
          <w:rFonts w:ascii="Times New Roman" w:hAnsi="Times New Roman" w:cs="Times New Roman"/>
        </w:rPr>
        <w:t xml:space="preserve">, </w:t>
      </w:r>
      <w:r w:rsidR="00345C60">
        <w:rPr>
          <w:rFonts w:ascii="Times New Roman" w:hAnsi="Times New Roman" w:cs="Times New Roman"/>
        </w:rPr>
        <w:t>as the RP manager said</w:t>
      </w:r>
      <w:r w:rsidR="00985122">
        <w:rPr>
          <w:rFonts w:ascii="Times New Roman" w:hAnsi="Times New Roman" w:cs="Times New Roman"/>
        </w:rPr>
        <w:t>,</w:t>
      </w:r>
      <w:r w:rsidR="00345C60">
        <w:rPr>
          <w:rFonts w:ascii="Times New Roman" w:hAnsi="Times New Roman" w:cs="Times New Roman"/>
        </w:rPr>
        <w:t xml:space="preserve"> ‘</w:t>
      </w:r>
      <w:r w:rsidR="00345C60" w:rsidRPr="005C01D1">
        <w:rPr>
          <w:rFonts w:ascii="Times New Roman" w:hAnsi="Times New Roman" w:cs="Times New Roman"/>
          <w:i/>
          <w:iCs/>
        </w:rPr>
        <w:t>the friendships they do form</w:t>
      </w:r>
      <w:r w:rsidR="00E46F56">
        <w:rPr>
          <w:rFonts w:ascii="Times New Roman" w:hAnsi="Times New Roman" w:cs="Times New Roman"/>
          <w:i/>
          <w:iCs/>
        </w:rPr>
        <w:t>,</w:t>
      </w:r>
      <w:r w:rsidR="00A44E82" w:rsidRPr="005C01D1">
        <w:rPr>
          <w:rFonts w:ascii="Times New Roman" w:hAnsi="Times New Roman" w:cs="Times New Roman"/>
          <w:i/>
          <w:iCs/>
        </w:rPr>
        <w:t xml:space="preserve"> would be f</w:t>
      </w:r>
      <w:r w:rsidR="00155E32" w:rsidRPr="005C01D1">
        <w:rPr>
          <w:rFonts w:ascii="Times New Roman" w:hAnsi="Times New Roman" w:cs="Times New Roman"/>
          <w:i/>
          <w:iCs/>
        </w:rPr>
        <w:t>ro</w:t>
      </w:r>
      <w:r w:rsidR="00A44E82" w:rsidRPr="005C01D1">
        <w:rPr>
          <w:rFonts w:ascii="Times New Roman" w:hAnsi="Times New Roman" w:cs="Times New Roman"/>
          <w:i/>
          <w:iCs/>
        </w:rPr>
        <w:t>m the mainstream generally’</w:t>
      </w:r>
      <w:r w:rsidR="00A44E82">
        <w:rPr>
          <w:rFonts w:ascii="Times New Roman" w:hAnsi="Times New Roman" w:cs="Times New Roman"/>
        </w:rPr>
        <w:t>. The mainstream teacher added that</w:t>
      </w:r>
      <w:r w:rsidR="00FE1978">
        <w:rPr>
          <w:rFonts w:ascii="Times New Roman" w:hAnsi="Times New Roman" w:cs="Times New Roman"/>
        </w:rPr>
        <w:t xml:space="preserve"> although </w:t>
      </w:r>
      <w:r w:rsidR="00905509">
        <w:rPr>
          <w:rFonts w:ascii="Times New Roman" w:hAnsi="Times New Roman" w:cs="Times New Roman"/>
        </w:rPr>
        <w:t>John</w:t>
      </w:r>
      <w:r w:rsidR="00FE1978">
        <w:rPr>
          <w:rFonts w:ascii="Times New Roman" w:hAnsi="Times New Roman" w:cs="Times New Roman"/>
        </w:rPr>
        <w:t xml:space="preserve"> does not make friendships</w:t>
      </w:r>
      <w:r w:rsidR="00DC471E">
        <w:rPr>
          <w:rFonts w:ascii="Times New Roman" w:hAnsi="Times New Roman" w:cs="Times New Roman"/>
        </w:rPr>
        <w:t xml:space="preserve"> due to his autism</w:t>
      </w:r>
      <w:r w:rsidR="00FE1978">
        <w:rPr>
          <w:rFonts w:ascii="Times New Roman" w:hAnsi="Times New Roman" w:cs="Times New Roman"/>
        </w:rPr>
        <w:t>, he is happy around other children.</w:t>
      </w:r>
      <w:r w:rsidR="002C510E">
        <w:rPr>
          <w:rFonts w:ascii="Times New Roman" w:hAnsi="Times New Roman" w:cs="Times New Roman"/>
        </w:rPr>
        <w:t xml:space="preserve"> She provided an excellent example of how </w:t>
      </w:r>
      <w:r w:rsidR="00905509">
        <w:rPr>
          <w:rFonts w:ascii="Times New Roman" w:hAnsi="Times New Roman" w:cs="Times New Roman"/>
        </w:rPr>
        <w:t>John</w:t>
      </w:r>
      <w:r w:rsidR="002C510E">
        <w:rPr>
          <w:rFonts w:ascii="Times New Roman" w:hAnsi="Times New Roman" w:cs="Times New Roman"/>
        </w:rPr>
        <w:t xml:space="preserve"> </w:t>
      </w:r>
      <w:r w:rsidR="00CD1C4F">
        <w:rPr>
          <w:rFonts w:ascii="Times New Roman" w:hAnsi="Times New Roman" w:cs="Times New Roman"/>
        </w:rPr>
        <w:t xml:space="preserve">is </w:t>
      </w:r>
      <w:r w:rsidR="002C510E">
        <w:rPr>
          <w:rFonts w:ascii="Times New Roman" w:hAnsi="Times New Roman" w:cs="Times New Roman"/>
        </w:rPr>
        <w:t>developing his social skills by avoiding</w:t>
      </w:r>
      <w:r w:rsidR="00C719EC">
        <w:rPr>
          <w:rFonts w:ascii="Times New Roman" w:hAnsi="Times New Roman" w:cs="Times New Roman"/>
        </w:rPr>
        <w:t xml:space="preserve"> </w:t>
      </w:r>
      <w:r w:rsidR="0085139A">
        <w:rPr>
          <w:rFonts w:ascii="Times New Roman" w:hAnsi="Times New Roman" w:cs="Times New Roman"/>
        </w:rPr>
        <w:t xml:space="preserve">children that he does not like: </w:t>
      </w:r>
    </w:p>
    <w:p w14:paraId="23E4F687" w14:textId="77777777" w:rsidR="00025AC6" w:rsidRDefault="00025AC6"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5DFC416C" w14:textId="78511470" w:rsidR="00025AC6" w:rsidRDefault="00E63842"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w:t>
      </w:r>
      <w:r w:rsidRPr="00917219">
        <w:rPr>
          <w:rFonts w:ascii="Times New Roman" w:hAnsi="Times New Roman" w:cs="Times New Roman"/>
          <w:i/>
          <w:iCs/>
        </w:rPr>
        <w:t>There is a child that he finds tricky to deal with because they are very loud.</w:t>
      </w:r>
      <w:r w:rsidR="00EB6D2D" w:rsidRPr="00917219">
        <w:rPr>
          <w:rFonts w:ascii="Times New Roman" w:hAnsi="Times New Roman" w:cs="Times New Roman"/>
          <w:i/>
          <w:iCs/>
        </w:rPr>
        <w:t xml:space="preserve"> </w:t>
      </w:r>
      <w:proofErr w:type="gramStart"/>
      <w:r w:rsidRPr="00917219">
        <w:rPr>
          <w:rFonts w:ascii="Times New Roman" w:hAnsi="Times New Roman" w:cs="Times New Roman"/>
          <w:i/>
          <w:iCs/>
        </w:rPr>
        <w:t>So</w:t>
      </w:r>
      <w:proofErr w:type="gramEnd"/>
      <w:r w:rsidRPr="00917219">
        <w:rPr>
          <w:rFonts w:ascii="Times New Roman" w:hAnsi="Times New Roman" w:cs="Times New Roman"/>
          <w:i/>
          <w:iCs/>
        </w:rPr>
        <w:t xml:space="preserve"> </w:t>
      </w:r>
      <w:r w:rsidR="00581643">
        <w:rPr>
          <w:rFonts w:ascii="Times New Roman" w:hAnsi="Times New Roman" w:cs="Times New Roman"/>
          <w:i/>
          <w:iCs/>
        </w:rPr>
        <w:t>John</w:t>
      </w:r>
      <w:r w:rsidRPr="00917219">
        <w:rPr>
          <w:rFonts w:ascii="Times New Roman" w:hAnsi="Times New Roman" w:cs="Times New Roman"/>
          <w:i/>
          <w:iCs/>
        </w:rPr>
        <w:t xml:space="preserve"> always watches where are they...so he avoids that contact but I think that's another way of showing that he's developing those social skills. </w:t>
      </w:r>
      <w:proofErr w:type="gramStart"/>
      <w:r w:rsidRPr="00917219">
        <w:rPr>
          <w:rFonts w:ascii="Times New Roman" w:hAnsi="Times New Roman" w:cs="Times New Roman"/>
          <w:i/>
          <w:iCs/>
        </w:rPr>
        <w:t>So</w:t>
      </w:r>
      <w:proofErr w:type="gramEnd"/>
      <w:r w:rsidRPr="00917219">
        <w:rPr>
          <w:rFonts w:ascii="Times New Roman" w:hAnsi="Times New Roman" w:cs="Times New Roman"/>
          <w:i/>
          <w:iCs/>
        </w:rPr>
        <w:t xml:space="preserve"> he knows that this is what I like</w:t>
      </w:r>
      <w:r w:rsidR="00F46DBF" w:rsidRPr="00917219">
        <w:rPr>
          <w:rFonts w:ascii="Times New Roman" w:hAnsi="Times New Roman" w:cs="Times New Roman"/>
          <w:i/>
          <w:iCs/>
        </w:rPr>
        <w:t>,</w:t>
      </w:r>
      <w:r w:rsidRPr="00917219">
        <w:rPr>
          <w:rFonts w:ascii="Times New Roman" w:hAnsi="Times New Roman" w:cs="Times New Roman"/>
          <w:i/>
          <w:iCs/>
        </w:rPr>
        <w:t xml:space="preserve"> being around these, these people. I'm not necessarily happy with that, so I'm just going to avoid it. And I like that because he's making that judgement. That's another way of learning at school</w:t>
      </w:r>
      <w:r w:rsidR="00220482" w:rsidRPr="00917219">
        <w:rPr>
          <w:rFonts w:ascii="Times New Roman" w:hAnsi="Times New Roman" w:cs="Times New Roman"/>
          <w:i/>
          <w:iCs/>
        </w:rPr>
        <w:t>’</w:t>
      </w:r>
      <w:r w:rsidRPr="00E63842">
        <w:rPr>
          <w:rFonts w:ascii="Times New Roman" w:hAnsi="Times New Roman" w:cs="Times New Roman"/>
        </w:rPr>
        <w:t xml:space="preserve">. </w:t>
      </w:r>
    </w:p>
    <w:p w14:paraId="4EACA2A5" w14:textId="77777777" w:rsidR="00025AC6" w:rsidRDefault="00025AC6"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326C25AF" w14:textId="7CE31E34" w:rsidR="00E63842" w:rsidRPr="00E63842" w:rsidRDefault="00E46F56"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ab/>
      </w:r>
      <w:r w:rsidR="00905509">
        <w:rPr>
          <w:rFonts w:ascii="Times New Roman" w:hAnsi="Times New Roman" w:cs="Times New Roman"/>
        </w:rPr>
        <w:t>John</w:t>
      </w:r>
      <w:r w:rsidR="00A04087">
        <w:rPr>
          <w:rFonts w:ascii="Times New Roman" w:hAnsi="Times New Roman" w:cs="Times New Roman"/>
        </w:rPr>
        <w:t>’</w:t>
      </w:r>
      <w:r w:rsidR="00B34552">
        <w:rPr>
          <w:rFonts w:ascii="Times New Roman" w:hAnsi="Times New Roman" w:cs="Times New Roman"/>
        </w:rPr>
        <w:t>s</w:t>
      </w:r>
      <w:r w:rsidR="00A04087">
        <w:rPr>
          <w:rFonts w:ascii="Times New Roman" w:hAnsi="Times New Roman" w:cs="Times New Roman"/>
        </w:rPr>
        <w:t xml:space="preserve"> mother </w:t>
      </w:r>
      <w:r w:rsidR="00B24083">
        <w:rPr>
          <w:rFonts w:ascii="Times New Roman" w:hAnsi="Times New Roman" w:cs="Times New Roman"/>
        </w:rPr>
        <w:t xml:space="preserve">mentioned that the </w:t>
      </w:r>
      <w:r w:rsidR="00B34552">
        <w:rPr>
          <w:rFonts w:ascii="Times New Roman" w:hAnsi="Times New Roman" w:cs="Times New Roman"/>
        </w:rPr>
        <w:t>children</w:t>
      </w:r>
      <w:r w:rsidR="00B24083">
        <w:rPr>
          <w:rFonts w:ascii="Times New Roman" w:hAnsi="Times New Roman" w:cs="Times New Roman"/>
        </w:rPr>
        <w:t xml:space="preserve"> in the mainstream class like </w:t>
      </w:r>
      <w:proofErr w:type="gramStart"/>
      <w:r w:rsidR="00B24083">
        <w:rPr>
          <w:rFonts w:ascii="Times New Roman" w:hAnsi="Times New Roman" w:cs="Times New Roman"/>
        </w:rPr>
        <w:t>him</w:t>
      </w:r>
      <w:proofErr w:type="gramEnd"/>
      <w:r w:rsidR="00B24083">
        <w:rPr>
          <w:rFonts w:ascii="Times New Roman" w:hAnsi="Times New Roman" w:cs="Times New Roman"/>
        </w:rPr>
        <w:t xml:space="preserve"> but he finds it hard to </w:t>
      </w:r>
      <w:r w:rsidR="007D56A5">
        <w:rPr>
          <w:rFonts w:ascii="Times New Roman" w:hAnsi="Times New Roman" w:cs="Times New Roman"/>
        </w:rPr>
        <w:t xml:space="preserve">engage with other children. She reported that </w:t>
      </w:r>
      <w:r>
        <w:rPr>
          <w:rFonts w:ascii="Times New Roman" w:hAnsi="Times New Roman" w:cs="Times New Roman"/>
        </w:rPr>
        <w:t>John</w:t>
      </w:r>
      <w:r w:rsidR="007D56A5">
        <w:rPr>
          <w:rFonts w:ascii="Times New Roman" w:hAnsi="Times New Roman" w:cs="Times New Roman"/>
        </w:rPr>
        <w:t xml:space="preserve"> ha</w:t>
      </w:r>
      <w:r w:rsidR="002B6D2C">
        <w:rPr>
          <w:rFonts w:ascii="Times New Roman" w:hAnsi="Times New Roman" w:cs="Times New Roman"/>
        </w:rPr>
        <w:t>s</w:t>
      </w:r>
      <w:r w:rsidR="007D56A5">
        <w:rPr>
          <w:rFonts w:ascii="Times New Roman" w:hAnsi="Times New Roman" w:cs="Times New Roman"/>
        </w:rPr>
        <w:t xml:space="preserve"> been invited </w:t>
      </w:r>
      <w:r w:rsidR="0059296C">
        <w:rPr>
          <w:rFonts w:ascii="Times New Roman" w:hAnsi="Times New Roman" w:cs="Times New Roman"/>
        </w:rPr>
        <w:t>to</w:t>
      </w:r>
      <w:r w:rsidR="007D56A5">
        <w:rPr>
          <w:rFonts w:ascii="Times New Roman" w:hAnsi="Times New Roman" w:cs="Times New Roman"/>
        </w:rPr>
        <w:t xml:space="preserve"> birthday </w:t>
      </w:r>
      <w:proofErr w:type="gramStart"/>
      <w:r w:rsidR="007D56A5">
        <w:rPr>
          <w:rFonts w:ascii="Times New Roman" w:hAnsi="Times New Roman" w:cs="Times New Roman"/>
        </w:rPr>
        <w:t>parties</w:t>
      </w:r>
      <w:proofErr w:type="gramEnd"/>
      <w:r w:rsidR="00AD0778">
        <w:rPr>
          <w:rFonts w:ascii="Times New Roman" w:hAnsi="Times New Roman" w:cs="Times New Roman"/>
        </w:rPr>
        <w:t xml:space="preserve"> but she was not sure whether</w:t>
      </w:r>
      <w:r w:rsidR="00142E93">
        <w:rPr>
          <w:rFonts w:ascii="Times New Roman" w:hAnsi="Times New Roman" w:cs="Times New Roman"/>
        </w:rPr>
        <w:t xml:space="preserve"> that was because she was friends</w:t>
      </w:r>
      <w:r w:rsidR="00F9699B">
        <w:rPr>
          <w:rFonts w:ascii="Times New Roman" w:hAnsi="Times New Roman" w:cs="Times New Roman"/>
        </w:rPr>
        <w:t xml:space="preserve"> with the parents or because the children wanted him to be there. </w:t>
      </w:r>
      <w:r w:rsidR="007731F3">
        <w:rPr>
          <w:rFonts w:ascii="Times New Roman" w:hAnsi="Times New Roman" w:cs="Times New Roman"/>
        </w:rPr>
        <w:t xml:space="preserve">Contrary to mum’s </w:t>
      </w:r>
      <w:r w:rsidR="00FF4F87">
        <w:rPr>
          <w:rFonts w:ascii="Times New Roman" w:hAnsi="Times New Roman" w:cs="Times New Roman"/>
        </w:rPr>
        <w:t>views</w:t>
      </w:r>
      <w:r w:rsidR="007731F3">
        <w:rPr>
          <w:rFonts w:ascii="Times New Roman" w:hAnsi="Times New Roman" w:cs="Times New Roman"/>
        </w:rPr>
        <w:t>, our</w:t>
      </w:r>
      <w:r w:rsidR="00DF0AAD">
        <w:rPr>
          <w:rFonts w:ascii="Times New Roman" w:hAnsi="Times New Roman" w:cs="Times New Roman"/>
        </w:rPr>
        <w:t xml:space="preserve"> discussions </w:t>
      </w:r>
      <w:r w:rsidR="00B312BB">
        <w:rPr>
          <w:rFonts w:ascii="Times New Roman" w:hAnsi="Times New Roman" w:cs="Times New Roman"/>
        </w:rPr>
        <w:t xml:space="preserve">and observations with </w:t>
      </w:r>
      <w:r w:rsidR="00905509">
        <w:rPr>
          <w:rFonts w:ascii="Times New Roman" w:hAnsi="Times New Roman" w:cs="Times New Roman"/>
        </w:rPr>
        <w:t>John</w:t>
      </w:r>
      <w:r w:rsidR="007731F3">
        <w:rPr>
          <w:rFonts w:ascii="Times New Roman" w:hAnsi="Times New Roman" w:cs="Times New Roman"/>
        </w:rPr>
        <w:t xml:space="preserve"> confirmed that </w:t>
      </w:r>
      <w:r w:rsidR="007804E2">
        <w:rPr>
          <w:rFonts w:ascii="Times New Roman" w:hAnsi="Times New Roman" w:cs="Times New Roman"/>
        </w:rPr>
        <w:t>the other children in his class were meaningfully engaging with him</w:t>
      </w:r>
      <w:r w:rsidR="00E27CFB">
        <w:rPr>
          <w:rFonts w:ascii="Times New Roman" w:hAnsi="Times New Roman" w:cs="Times New Roman"/>
        </w:rPr>
        <w:t>, he reported to have friends</w:t>
      </w:r>
      <w:r w:rsidR="007804E2">
        <w:rPr>
          <w:rFonts w:ascii="Times New Roman" w:hAnsi="Times New Roman" w:cs="Times New Roman"/>
        </w:rPr>
        <w:t xml:space="preserve"> and </w:t>
      </w:r>
      <w:r w:rsidR="00DD5170">
        <w:rPr>
          <w:rFonts w:ascii="Times New Roman" w:hAnsi="Times New Roman" w:cs="Times New Roman"/>
        </w:rPr>
        <w:t xml:space="preserve">some of </w:t>
      </w:r>
      <w:r w:rsidR="00E27CFB">
        <w:rPr>
          <w:rFonts w:ascii="Times New Roman" w:hAnsi="Times New Roman" w:cs="Times New Roman"/>
        </w:rPr>
        <w:t>the other students</w:t>
      </w:r>
      <w:r w:rsidR="00DD5170">
        <w:rPr>
          <w:rFonts w:ascii="Times New Roman" w:hAnsi="Times New Roman" w:cs="Times New Roman"/>
        </w:rPr>
        <w:t xml:space="preserve"> said that he is their friend.</w:t>
      </w:r>
      <w:r w:rsidR="00D0532B">
        <w:rPr>
          <w:rFonts w:ascii="Times New Roman" w:hAnsi="Times New Roman" w:cs="Times New Roman"/>
        </w:rPr>
        <w:t xml:space="preserve"> We </w:t>
      </w:r>
      <w:r w:rsidR="0013593D">
        <w:rPr>
          <w:rFonts w:ascii="Times New Roman" w:hAnsi="Times New Roman" w:cs="Times New Roman"/>
        </w:rPr>
        <w:t>observed an instan</w:t>
      </w:r>
      <w:r w:rsidR="00F33003">
        <w:rPr>
          <w:rFonts w:ascii="Times New Roman" w:hAnsi="Times New Roman" w:cs="Times New Roman"/>
        </w:rPr>
        <w:t>ce</w:t>
      </w:r>
      <w:r w:rsidR="0013593D">
        <w:rPr>
          <w:rFonts w:ascii="Times New Roman" w:hAnsi="Times New Roman" w:cs="Times New Roman"/>
        </w:rPr>
        <w:t xml:space="preserve"> in which two of his classmates showed care by reminding </w:t>
      </w:r>
      <w:r w:rsidR="00905509">
        <w:rPr>
          <w:rFonts w:ascii="Times New Roman" w:hAnsi="Times New Roman" w:cs="Times New Roman"/>
        </w:rPr>
        <w:t>John</w:t>
      </w:r>
      <w:r w:rsidR="0013593D">
        <w:rPr>
          <w:rFonts w:ascii="Times New Roman" w:hAnsi="Times New Roman" w:cs="Times New Roman"/>
        </w:rPr>
        <w:t xml:space="preserve"> to put on his ear defenders while the class was singing.</w:t>
      </w:r>
    </w:p>
    <w:p w14:paraId="20DC6607" w14:textId="77777777" w:rsidR="00773461" w:rsidRDefault="00773461" w:rsidP="00924D1C">
      <w:pPr>
        <w:jc w:val="both"/>
        <w:rPr>
          <w:rFonts w:ascii="Times New Roman" w:hAnsi="Times New Roman" w:cs="Times New Roman"/>
          <w:b/>
          <w:bCs/>
        </w:rPr>
      </w:pPr>
    </w:p>
    <w:p w14:paraId="726C007C" w14:textId="19CB78BF" w:rsidR="00E33F21" w:rsidRPr="00CD437E" w:rsidRDefault="00CD437E" w:rsidP="00924D1C">
      <w:pPr>
        <w:jc w:val="both"/>
        <w:rPr>
          <w:rFonts w:ascii="Times New Roman" w:hAnsi="Times New Roman" w:cs="Times New Roman"/>
          <w:b/>
          <w:bCs/>
        </w:rPr>
      </w:pPr>
      <w:r w:rsidRPr="00CD437E">
        <w:rPr>
          <w:rFonts w:ascii="Times New Roman" w:hAnsi="Times New Roman" w:cs="Times New Roman"/>
          <w:b/>
          <w:bCs/>
        </w:rPr>
        <w:t xml:space="preserve">Resource provision as a </w:t>
      </w:r>
      <w:r w:rsidR="00F6180E">
        <w:rPr>
          <w:rFonts w:ascii="Times New Roman" w:hAnsi="Times New Roman" w:cs="Times New Roman"/>
          <w:b/>
          <w:bCs/>
        </w:rPr>
        <w:t>s</w:t>
      </w:r>
      <w:r w:rsidRPr="00CD437E">
        <w:rPr>
          <w:rFonts w:ascii="Times New Roman" w:hAnsi="Times New Roman" w:cs="Times New Roman"/>
          <w:b/>
          <w:bCs/>
        </w:rPr>
        <w:t>pace</w:t>
      </w:r>
      <w:r w:rsidR="00E33F21" w:rsidRPr="00CD437E">
        <w:rPr>
          <w:rFonts w:ascii="Times New Roman" w:hAnsi="Times New Roman" w:cs="Times New Roman"/>
          <w:b/>
          <w:bCs/>
        </w:rPr>
        <w:t xml:space="preserve">: </w:t>
      </w:r>
      <w:r w:rsidR="00183A40">
        <w:rPr>
          <w:rFonts w:ascii="Times New Roman" w:hAnsi="Times New Roman" w:cs="Times New Roman"/>
          <w:b/>
          <w:bCs/>
        </w:rPr>
        <w:t>Redbrick and Oakwood</w:t>
      </w:r>
    </w:p>
    <w:p w14:paraId="1AD6624A" w14:textId="436D9F18" w:rsidR="00031E42" w:rsidRPr="00DA5C00" w:rsidRDefault="00AB226F" w:rsidP="00924D1C">
      <w:pPr>
        <w:ind w:firstLine="720"/>
        <w:jc w:val="both"/>
        <w:rPr>
          <w:rFonts w:ascii="Times New Roman" w:hAnsi="Times New Roman" w:cs="Times New Roman"/>
        </w:rPr>
      </w:pPr>
      <w:r w:rsidRPr="0009070F">
        <w:rPr>
          <w:rFonts w:ascii="Times New Roman" w:hAnsi="Times New Roman" w:cs="Times New Roman"/>
        </w:rPr>
        <w:t xml:space="preserve">In </w:t>
      </w:r>
      <w:r w:rsidR="005C1A06">
        <w:rPr>
          <w:rFonts w:ascii="Times New Roman" w:hAnsi="Times New Roman" w:cs="Times New Roman"/>
        </w:rPr>
        <w:t>Redbrick and Oakwood</w:t>
      </w:r>
      <w:r w:rsidR="0009070F" w:rsidRPr="0009070F">
        <w:rPr>
          <w:rFonts w:ascii="Times New Roman" w:hAnsi="Times New Roman" w:cs="Times New Roman"/>
        </w:rPr>
        <w:t xml:space="preserve">, </w:t>
      </w:r>
      <w:r w:rsidRPr="0009070F">
        <w:rPr>
          <w:rFonts w:ascii="Times New Roman" w:hAnsi="Times New Roman" w:cs="Times New Roman"/>
        </w:rPr>
        <w:t xml:space="preserve">the students are primarily educated in RP </w:t>
      </w:r>
      <w:r w:rsidR="002E75FF">
        <w:rPr>
          <w:rFonts w:ascii="Times New Roman" w:hAnsi="Times New Roman" w:cs="Times New Roman"/>
        </w:rPr>
        <w:t>in which</w:t>
      </w:r>
      <w:r w:rsidR="00227348">
        <w:rPr>
          <w:rFonts w:ascii="Times New Roman" w:hAnsi="Times New Roman" w:cs="Times New Roman"/>
        </w:rPr>
        <w:t>,</w:t>
      </w:r>
      <w:r w:rsidR="002E75FF">
        <w:rPr>
          <w:rFonts w:ascii="Times New Roman" w:hAnsi="Times New Roman" w:cs="Times New Roman"/>
        </w:rPr>
        <w:t xml:space="preserve"> </w:t>
      </w:r>
      <w:r w:rsidR="004D3E48">
        <w:rPr>
          <w:rFonts w:ascii="Times New Roman" w:hAnsi="Times New Roman" w:cs="Times New Roman"/>
        </w:rPr>
        <w:t xml:space="preserve">as the RP manager </w:t>
      </w:r>
      <w:r w:rsidR="00B22065">
        <w:rPr>
          <w:rFonts w:ascii="Times New Roman" w:hAnsi="Times New Roman" w:cs="Times New Roman"/>
        </w:rPr>
        <w:t xml:space="preserve">in </w:t>
      </w:r>
      <w:r w:rsidR="00CE5538">
        <w:rPr>
          <w:rFonts w:ascii="Times New Roman" w:hAnsi="Times New Roman" w:cs="Times New Roman"/>
        </w:rPr>
        <w:t>Redbrick</w:t>
      </w:r>
      <w:r w:rsidR="00B22065">
        <w:rPr>
          <w:rFonts w:ascii="Times New Roman" w:hAnsi="Times New Roman" w:cs="Times New Roman"/>
        </w:rPr>
        <w:t xml:space="preserve"> </w:t>
      </w:r>
      <w:r w:rsidR="004D3E48">
        <w:rPr>
          <w:rFonts w:ascii="Times New Roman" w:hAnsi="Times New Roman" w:cs="Times New Roman"/>
        </w:rPr>
        <w:t>said</w:t>
      </w:r>
      <w:r w:rsidR="00227348">
        <w:rPr>
          <w:rFonts w:ascii="Times New Roman" w:hAnsi="Times New Roman" w:cs="Times New Roman"/>
        </w:rPr>
        <w:t>,</w:t>
      </w:r>
      <w:r w:rsidR="00A67948">
        <w:rPr>
          <w:rFonts w:ascii="Times New Roman" w:hAnsi="Times New Roman" w:cs="Times New Roman"/>
        </w:rPr>
        <w:t xml:space="preserve"> they</w:t>
      </w:r>
      <w:r w:rsidR="004D3E48">
        <w:rPr>
          <w:rFonts w:ascii="Times New Roman" w:hAnsi="Times New Roman" w:cs="Times New Roman"/>
        </w:rPr>
        <w:t xml:space="preserve"> ‘</w:t>
      </w:r>
      <w:r w:rsidR="004D3E48" w:rsidRPr="002E00AE">
        <w:rPr>
          <w:rFonts w:ascii="Times New Roman" w:hAnsi="Times New Roman" w:cs="Times New Roman"/>
          <w:i/>
          <w:iCs/>
        </w:rPr>
        <w:t>hang their coats’</w:t>
      </w:r>
      <w:r w:rsidR="004D3E48">
        <w:rPr>
          <w:rFonts w:ascii="Times New Roman" w:hAnsi="Times New Roman" w:cs="Times New Roman"/>
        </w:rPr>
        <w:t xml:space="preserve"> </w:t>
      </w:r>
      <w:r w:rsidRPr="0009070F">
        <w:rPr>
          <w:rFonts w:ascii="Times New Roman" w:hAnsi="Times New Roman" w:cs="Times New Roman"/>
        </w:rPr>
        <w:t>and spend</w:t>
      </w:r>
      <w:r w:rsidR="0009070F" w:rsidRPr="0009070F">
        <w:rPr>
          <w:rFonts w:ascii="Times New Roman" w:hAnsi="Times New Roman" w:cs="Times New Roman"/>
        </w:rPr>
        <w:t xml:space="preserve"> </w:t>
      </w:r>
      <w:r w:rsidRPr="0009070F">
        <w:rPr>
          <w:rFonts w:ascii="Times New Roman" w:hAnsi="Times New Roman" w:cs="Times New Roman"/>
        </w:rPr>
        <w:t>a few hours per day/week in the mainstream class.</w:t>
      </w:r>
      <w:r w:rsidR="003B3D1D">
        <w:rPr>
          <w:rFonts w:ascii="Times New Roman" w:hAnsi="Times New Roman" w:cs="Times New Roman"/>
        </w:rPr>
        <w:t xml:space="preserve"> </w:t>
      </w:r>
      <w:r w:rsidR="00CA0F38">
        <w:rPr>
          <w:rFonts w:ascii="Times New Roman" w:hAnsi="Times New Roman" w:cs="Times New Roman"/>
        </w:rPr>
        <w:t xml:space="preserve">In </w:t>
      </w:r>
      <w:r w:rsidR="004D7ACD">
        <w:rPr>
          <w:rFonts w:ascii="Times New Roman" w:hAnsi="Times New Roman" w:cs="Times New Roman"/>
        </w:rPr>
        <w:t xml:space="preserve">both </w:t>
      </w:r>
      <w:r w:rsidR="00A82197">
        <w:rPr>
          <w:rFonts w:ascii="Times New Roman" w:hAnsi="Times New Roman" w:cs="Times New Roman"/>
        </w:rPr>
        <w:t>s</w:t>
      </w:r>
      <w:r w:rsidR="00CA0F38">
        <w:rPr>
          <w:rFonts w:ascii="Times New Roman" w:hAnsi="Times New Roman" w:cs="Times New Roman"/>
        </w:rPr>
        <w:t>chool</w:t>
      </w:r>
      <w:r w:rsidR="004D7ACD">
        <w:rPr>
          <w:rFonts w:ascii="Times New Roman" w:hAnsi="Times New Roman" w:cs="Times New Roman"/>
        </w:rPr>
        <w:t>s</w:t>
      </w:r>
      <w:r w:rsidR="00CA0F38">
        <w:rPr>
          <w:rFonts w:ascii="Times New Roman" w:hAnsi="Times New Roman" w:cs="Times New Roman"/>
        </w:rPr>
        <w:t>, al</w:t>
      </w:r>
      <w:r w:rsidR="00DF6556">
        <w:rPr>
          <w:rFonts w:ascii="Times New Roman" w:hAnsi="Times New Roman" w:cs="Times New Roman"/>
        </w:rPr>
        <w:t>most all</w:t>
      </w:r>
      <w:r w:rsidR="00CA0F38">
        <w:rPr>
          <w:rFonts w:ascii="Times New Roman" w:hAnsi="Times New Roman" w:cs="Times New Roman"/>
        </w:rPr>
        <w:t xml:space="preserve"> students </w:t>
      </w:r>
      <w:r w:rsidR="00A77099">
        <w:rPr>
          <w:rFonts w:ascii="Times New Roman" w:hAnsi="Times New Roman" w:cs="Times New Roman"/>
        </w:rPr>
        <w:t>have an</w:t>
      </w:r>
      <w:r w:rsidR="00CA0F38">
        <w:rPr>
          <w:rFonts w:ascii="Times New Roman" w:hAnsi="Times New Roman" w:cs="Times New Roman"/>
        </w:rPr>
        <w:t xml:space="preserve"> </w:t>
      </w:r>
      <w:r w:rsidR="00A77099">
        <w:rPr>
          <w:rFonts w:ascii="Times New Roman" w:hAnsi="Times New Roman" w:cs="Times New Roman"/>
        </w:rPr>
        <w:t>allocated</w:t>
      </w:r>
      <w:r w:rsidR="00CA0F38">
        <w:rPr>
          <w:rFonts w:ascii="Times New Roman" w:hAnsi="Times New Roman" w:cs="Times New Roman"/>
        </w:rPr>
        <w:t xml:space="preserve"> mainstream classroom </w:t>
      </w:r>
      <w:r w:rsidR="004A0471">
        <w:rPr>
          <w:rFonts w:ascii="Times New Roman" w:hAnsi="Times New Roman" w:cs="Times New Roman"/>
        </w:rPr>
        <w:t>to spend</w:t>
      </w:r>
      <w:r w:rsidR="00CA0F38">
        <w:rPr>
          <w:rFonts w:ascii="Times New Roman" w:hAnsi="Times New Roman" w:cs="Times New Roman"/>
        </w:rPr>
        <w:t xml:space="preserve"> a few hours of their day</w:t>
      </w:r>
      <w:r w:rsidR="003B483E">
        <w:rPr>
          <w:rFonts w:ascii="Times New Roman" w:hAnsi="Times New Roman" w:cs="Times New Roman"/>
        </w:rPr>
        <w:t xml:space="preserve"> or week</w:t>
      </w:r>
      <w:r w:rsidR="00386C41">
        <w:rPr>
          <w:rFonts w:ascii="Times New Roman" w:hAnsi="Times New Roman" w:cs="Times New Roman"/>
        </w:rPr>
        <w:t xml:space="preserve">. </w:t>
      </w:r>
      <w:r w:rsidR="00783FBB">
        <w:rPr>
          <w:rFonts w:ascii="Times New Roman" w:hAnsi="Times New Roman" w:cs="Times New Roman"/>
        </w:rPr>
        <w:t>The TAs</w:t>
      </w:r>
      <w:r w:rsidR="00817A18">
        <w:rPr>
          <w:rFonts w:ascii="Times New Roman" w:hAnsi="Times New Roman" w:cs="Times New Roman"/>
        </w:rPr>
        <w:t xml:space="preserve"> </w:t>
      </w:r>
      <w:r w:rsidR="007772B7">
        <w:rPr>
          <w:rFonts w:ascii="Times New Roman" w:hAnsi="Times New Roman" w:cs="Times New Roman"/>
        </w:rPr>
        <w:t>in the RP were iden</w:t>
      </w:r>
      <w:r w:rsidR="007C467D">
        <w:rPr>
          <w:rFonts w:ascii="Times New Roman" w:hAnsi="Times New Roman" w:cs="Times New Roman"/>
        </w:rPr>
        <w:t>ti</w:t>
      </w:r>
      <w:r w:rsidR="007772B7">
        <w:rPr>
          <w:rFonts w:ascii="Times New Roman" w:hAnsi="Times New Roman" w:cs="Times New Roman"/>
        </w:rPr>
        <w:t>f</w:t>
      </w:r>
      <w:r w:rsidR="00CE725C">
        <w:rPr>
          <w:rFonts w:ascii="Times New Roman" w:hAnsi="Times New Roman" w:cs="Times New Roman"/>
        </w:rPr>
        <w:t>ying themselves as</w:t>
      </w:r>
      <w:r w:rsidR="007C467D">
        <w:rPr>
          <w:rFonts w:ascii="Times New Roman" w:hAnsi="Times New Roman" w:cs="Times New Roman"/>
        </w:rPr>
        <w:t xml:space="preserve"> staff of the RP and not</w:t>
      </w:r>
      <w:r w:rsidR="00AC503C">
        <w:rPr>
          <w:rFonts w:ascii="Times New Roman" w:hAnsi="Times New Roman" w:cs="Times New Roman"/>
        </w:rPr>
        <w:t xml:space="preserve"> of any </w:t>
      </w:r>
      <w:r w:rsidR="00865CB5">
        <w:rPr>
          <w:rFonts w:ascii="Times New Roman" w:hAnsi="Times New Roman" w:cs="Times New Roman"/>
        </w:rPr>
        <w:t xml:space="preserve">Year group as in </w:t>
      </w:r>
      <w:proofErr w:type="spellStart"/>
      <w:r w:rsidR="00395CC2">
        <w:rPr>
          <w:rFonts w:ascii="Times New Roman" w:hAnsi="Times New Roman" w:cs="Times New Roman"/>
        </w:rPr>
        <w:t>Woodsite</w:t>
      </w:r>
      <w:proofErr w:type="spellEnd"/>
      <w:r w:rsidR="00865CB5">
        <w:rPr>
          <w:rFonts w:ascii="Times New Roman" w:hAnsi="Times New Roman" w:cs="Times New Roman"/>
        </w:rPr>
        <w:t>.</w:t>
      </w:r>
      <w:r w:rsidR="00CE725C">
        <w:rPr>
          <w:rFonts w:ascii="Times New Roman" w:hAnsi="Times New Roman" w:cs="Times New Roman"/>
        </w:rPr>
        <w:t xml:space="preserve"> </w:t>
      </w:r>
      <w:r w:rsidR="001F46E0">
        <w:rPr>
          <w:rFonts w:ascii="Times New Roman" w:hAnsi="Times New Roman" w:cs="Times New Roman"/>
        </w:rPr>
        <w:t xml:space="preserve"> </w:t>
      </w:r>
      <w:r w:rsidR="00261915">
        <w:rPr>
          <w:rFonts w:ascii="Times New Roman" w:hAnsi="Times New Roman" w:cs="Times New Roman"/>
        </w:rPr>
        <w:t xml:space="preserve">The prevailing notion was that individual </w:t>
      </w:r>
      <w:r w:rsidR="003F4683">
        <w:rPr>
          <w:rFonts w:ascii="Times New Roman" w:hAnsi="Times New Roman" w:cs="Times New Roman"/>
        </w:rPr>
        <w:t>and small group learning</w:t>
      </w:r>
      <w:r w:rsidR="00261915">
        <w:rPr>
          <w:rFonts w:ascii="Times New Roman" w:hAnsi="Times New Roman" w:cs="Times New Roman"/>
        </w:rPr>
        <w:t xml:space="preserve"> </w:t>
      </w:r>
      <w:r w:rsidR="00B82197">
        <w:rPr>
          <w:rFonts w:ascii="Times New Roman" w:hAnsi="Times New Roman" w:cs="Times New Roman"/>
        </w:rPr>
        <w:t>is</w:t>
      </w:r>
      <w:r w:rsidR="003F4683">
        <w:rPr>
          <w:rFonts w:ascii="Times New Roman" w:hAnsi="Times New Roman" w:cs="Times New Roman"/>
        </w:rPr>
        <w:t xml:space="preserve"> very important for students with </w:t>
      </w:r>
      <w:r w:rsidR="006F08F9">
        <w:rPr>
          <w:rFonts w:ascii="Times New Roman" w:hAnsi="Times New Roman" w:cs="Times New Roman"/>
        </w:rPr>
        <w:t>SEND</w:t>
      </w:r>
      <w:r w:rsidR="003F4683">
        <w:rPr>
          <w:rFonts w:ascii="Times New Roman" w:hAnsi="Times New Roman" w:cs="Times New Roman"/>
        </w:rPr>
        <w:t xml:space="preserve"> </w:t>
      </w:r>
      <w:r w:rsidR="00A84AB6">
        <w:rPr>
          <w:rFonts w:ascii="Times New Roman" w:hAnsi="Times New Roman" w:cs="Times New Roman"/>
        </w:rPr>
        <w:t>but</w:t>
      </w:r>
      <w:r w:rsidR="003F4683">
        <w:rPr>
          <w:rFonts w:ascii="Times New Roman" w:hAnsi="Times New Roman" w:cs="Times New Roman"/>
        </w:rPr>
        <w:t xml:space="preserve"> </w:t>
      </w:r>
      <w:r w:rsidR="007C1291">
        <w:rPr>
          <w:rFonts w:ascii="Times New Roman" w:hAnsi="Times New Roman" w:cs="Times New Roman"/>
        </w:rPr>
        <w:t>not</w:t>
      </w:r>
      <w:r w:rsidR="003F4683">
        <w:rPr>
          <w:rFonts w:ascii="Times New Roman" w:hAnsi="Times New Roman" w:cs="Times New Roman"/>
        </w:rPr>
        <w:t xml:space="preserve"> always achiev</w:t>
      </w:r>
      <w:r w:rsidR="007C1291">
        <w:rPr>
          <w:rFonts w:ascii="Times New Roman" w:hAnsi="Times New Roman" w:cs="Times New Roman"/>
        </w:rPr>
        <w:t>able</w:t>
      </w:r>
      <w:r w:rsidR="003F4683">
        <w:rPr>
          <w:rFonts w:ascii="Times New Roman" w:hAnsi="Times New Roman" w:cs="Times New Roman"/>
        </w:rPr>
        <w:t xml:space="preserve"> in mainstream </w:t>
      </w:r>
      <w:r w:rsidR="00947B06">
        <w:rPr>
          <w:rFonts w:ascii="Times New Roman" w:hAnsi="Times New Roman" w:cs="Times New Roman"/>
        </w:rPr>
        <w:t>due to students</w:t>
      </w:r>
      <w:r w:rsidR="00877A06">
        <w:rPr>
          <w:rFonts w:ascii="Times New Roman" w:hAnsi="Times New Roman" w:cs="Times New Roman"/>
        </w:rPr>
        <w:t>’</w:t>
      </w:r>
      <w:r w:rsidR="00947B06">
        <w:rPr>
          <w:rFonts w:ascii="Times New Roman" w:hAnsi="Times New Roman" w:cs="Times New Roman"/>
        </w:rPr>
        <w:t xml:space="preserve"> emotional</w:t>
      </w:r>
      <w:r w:rsidR="00FD4692">
        <w:rPr>
          <w:rFonts w:ascii="Times New Roman" w:hAnsi="Times New Roman" w:cs="Times New Roman"/>
        </w:rPr>
        <w:t>,</w:t>
      </w:r>
      <w:r w:rsidR="00947B06">
        <w:rPr>
          <w:rFonts w:ascii="Times New Roman" w:hAnsi="Times New Roman" w:cs="Times New Roman"/>
        </w:rPr>
        <w:t xml:space="preserve"> </w:t>
      </w:r>
      <w:proofErr w:type="gramStart"/>
      <w:r w:rsidR="00947B06">
        <w:rPr>
          <w:rFonts w:ascii="Times New Roman" w:hAnsi="Times New Roman" w:cs="Times New Roman"/>
        </w:rPr>
        <w:t>social</w:t>
      </w:r>
      <w:proofErr w:type="gramEnd"/>
      <w:r w:rsidR="00947B06">
        <w:rPr>
          <w:rFonts w:ascii="Times New Roman" w:hAnsi="Times New Roman" w:cs="Times New Roman"/>
        </w:rPr>
        <w:t xml:space="preserve"> </w:t>
      </w:r>
      <w:r w:rsidR="00FD4692">
        <w:rPr>
          <w:rFonts w:ascii="Times New Roman" w:hAnsi="Times New Roman" w:cs="Times New Roman"/>
        </w:rPr>
        <w:t xml:space="preserve">and learning </w:t>
      </w:r>
      <w:r w:rsidR="00947B06">
        <w:rPr>
          <w:rFonts w:ascii="Times New Roman" w:hAnsi="Times New Roman" w:cs="Times New Roman"/>
        </w:rPr>
        <w:t xml:space="preserve">difficulties </w:t>
      </w:r>
      <w:r w:rsidR="0044277F">
        <w:rPr>
          <w:rFonts w:ascii="Times New Roman" w:hAnsi="Times New Roman" w:cs="Times New Roman"/>
        </w:rPr>
        <w:t>for</w:t>
      </w:r>
      <w:r w:rsidR="00947B06">
        <w:rPr>
          <w:rFonts w:ascii="Times New Roman" w:hAnsi="Times New Roman" w:cs="Times New Roman"/>
        </w:rPr>
        <w:t xml:space="preserve"> cop</w:t>
      </w:r>
      <w:r w:rsidR="0044277F">
        <w:rPr>
          <w:rFonts w:ascii="Times New Roman" w:hAnsi="Times New Roman" w:cs="Times New Roman"/>
        </w:rPr>
        <w:t>ing</w:t>
      </w:r>
      <w:r w:rsidR="00947B06">
        <w:rPr>
          <w:rFonts w:ascii="Times New Roman" w:hAnsi="Times New Roman" w:cs="Times New Roman"/>
        </w:rPr>
        <w:t xml:space="preserve"> in a busy </w:t>
      </w:r>
      <w:r w:rsidR="00822A36">
        <w:rPr>
          <w:rFonts w:ascii="Times New Roman" w:hAnsi="Times New Roman" w:cs="Times New Roman"/>
        </w:rPr>
        <w:t>unpredictable environment.</w:t>
      </w:r>
      <w:r w:rsidR="009509B4">
        <w:rPr>
          <w:rFonts w:ascii="Times New Roman" w:hAnsi="Times New Roman" w:cs="Times New Roman"/>
        </w:rPr>
        <w:t xml:space="preserve"> In both schools, they talked about ‘successful inclusion</w:t>
      </w:r>
      <w:r w:rsidR="00B602B3">
        <w:rPr>
          <w:rFonts w:ascii="Times New Roman" w:hAnsi="Times New Roman" w:cs="Times New Roman"/>
        </w:rPr>
        <w:t xml:space="preserve"> for some children</w:t>
      </w:r>
      <w:r w:rsidR="009509B4">
        <w:rPr>
          <w:rFonts w:ascii="Times New Roman" w:hAnsi="Times New Roman" w:cs="Times New Roman"/>
        </w:rPr>
        <w:t>’</w:t>
      </w:r>
      <w:r w:rsidR="00BD5A80">
        <w:rPr>
          <w:rFonts w:ascii="Times New Roman" w:hAnsi="Times New Roman" w:cs="Times New Roman"/>
        </w:rPr>
        <w:t xml:space="preserve"> as their main aim.</w:t>
      </w:r>
      <w:r w:rsidR="00822A36">
        <w:rPr>
          <w:rFonts w:ascii="Times New Roman" w:hAnsi="Times New Roman" w:cs="Times New Roman"/>
        </w:rPr>
        <w:t xml:space="preserve"> Although the participants in both schools </w:t>
      </w:r>
      <w:r w:rsidR="00CA13E6">
        <w:rPr>
          <w:rFonts w:ascii="Times New Roman" w:hAnsi="Times New Roman" w:cs="Times New Roman"/>
        </w:rPr>
        <w:t>recognised the benefits of inclusion in the mainstream class</w:t>
      </w:r>
      <w:r w:rsidR="000409A5">
        <w:rPr>
          <w:rFonts w:ascii="Times New Roman" w:hAnsi="Times New Roman" w:cs="Times New Roman"/>
        </w:rPr>
        <w:t>,</w:t>
      </w:r>
      <w:r w:rsidR="00E816D1">
        <w:rPr>
          <w:rFonts w:ascii="Times New Roman" w:hAnsi="Times New Roman" w:cs="Times New Roman"/>
        </w:rPr>
        <w:t xml:space="preserve"> the education of these students in a safe space </w:t>
      </w:r>
      <w:r w:rsidR="0046257C">
        <w:rPr>
          <w:rFonts w:ascii="Times New Roman" w:hAnsi="Times New Roman" w:cs="Times New Roman"/>
        </w:rPr>
        <w:t>(RP)</w:t>
      </w:r>
      <w:r w:rsidR="00A67948">
        <w:rPr>
          <w:rFonts w:ascii="Times New Roman" w:hAnsi="Times New Roman" w:cs="Times New Roman"/>
        </w:rPr>
        <w:t xml:space="preserve"> </w:t>
      </w:r>
      <w:r w:rsidR="00E816D1">
        <w:rPr>
          <w:rFonts w:ascii="Times New Roman" w:hAnsi="Times New Roman" w:cs="Times New Roman"/>
        </w:rPr>
        <w:t xml:space="preserve">was </w:t>
      </w:r>
      <w:r w:rsidR="00A14616">
        <w:rPr>
          <w:rFonts w:ascii="Times New Roman" w:hAnsi="Times New Roman" w:cs="Times New Roman"/>
        </w:rPr>
        <w:t xml:space="preserve">their </w:t>
      </w:r>
      <w:r w:rsidR="0008244B" w:rsidRPr="00DA5C00">
        <w:rPr>
          <w:rFonts w:ascii="Times New Roman" w:hAnsi="Times New Roman" w:cs="Times New Roman"/>
        </w:rPr>
        <w:t>priorit</w:t>
      </w:r>
      <w:r w:rsidR="00A14616" w:rsidRPr="00DA5C00">
        <w:rPr>
          <w:rFonts w:ascii="Times New Roman" w:hAnsi="Times New Roman" w:cs="Times New Roman"/>
        </w:rPr>
        <w:t>y</w:t>
      </w:r>
      <w:r w:rsidR="003306BC" w:rsidRPr="00DA5C00">
        <w:rPr>
          <w:rFonts w:ascii="Times New Roman" w:hAnsi="Times New Roman" w:cs="Times New Roman"/>
        </w:rPr>
        <w:t>, especially in core subjects such as language, maths, and science</w:t>
      </w:r>
      <w:r w:rsidR="00E816D1" w:rsidRPr="00DA5C00">
        <w:rPr>
          <w:rFonts w:ascii="Times New Roman" w:hAnsi="Times New Roman" w:cs="Times New Roman"/>
        </w:rPr>
        <w:t>.</w:t>
      </w:r>
    </w:p>
    <w:p w14:paraId="407FF0ED" w14:textId="77777777" w:rsidR="00F61781" w:rsidRPr="00DA5C00" w:rsidRDefault="00F61781" w:rsidP="00924D1C">
      <w:pPr>
        <w:jc w:val="both"/>
        <w:rPr>
          <w:rFonts w:ascii="Times New Roman" w:hAnsi="Times New Roman" w:cs="Times New Roman"/>
          <w:b/>
          <w:bCs/>
        </w:rPr>
      </w:pPr>
    </w:p>
    <w:p w14:paraId="39E0C1C6" w14:textId="149B85E1" w:rsidR="00875637" w:rsidRPr="00DA5C00" w:rsidRDefault="00875637" w:rsidP="00924D1C">
      <w:pPr>
        <w:jc w:val="both"/>
        <w:rPr>
          <w:rFonts w:ascii="Times New Roman" w:hAnsi="Times New Roman" w:cs="Times New Roman"/>
          <w:b/>
          <w:bCs/>
        </w:rPr>
      </w:pPr>
      <w:r w:rsidRPr="00DA5C00">
        <w:rPr>
          <w:rFonts w:ascii="Times New Roman" w:hAnsi="Times New Roman" w:cs="Times New Roman"/>
          <w:b/>
          <w:bCs/>
        </w:rPr>
        <w:t>Planning arrangements</w:t>
      </w:r>
      <w:r w:rsidR="008943CA" w:rsidRPr="00DA5C00">
        <w:rPr>
          <w:rFonts w:ascii="Times New Roman" w:hAnsi="Times New Roman" w:cs="Times New Roman"/>
          <w:b/>
          <w:bCs/>
        </w:rPr>
        <w:t xml:space="preserve"> and transition to the mainstream class</w:t>
      </w:r>
    </w:p>
    <w:p w14:paraId="5D608655" w14:textId="0226CB95" w:rsidR="003E7A83" w:rsidRDefault="00E13A84"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sidRPr="00DA5C00">
        <w:rPr>
          <w:rFonts w:ascii="Times New Roman" w:hAnsi="Times New Roman" w:cs="Times New Roman"/>
        </w:rPr>
        <w:tab/>
      </w:r>
      <w:r w:rsidR="00290BDD" w:rsidRPr="00DA5C00">
        <w:rPr>
          <w:rFonts w:ascii="Times New Roman" w:hAnsi="Times New Roman" w:cs="Times New Roman"/>
        </w:rPr>
        <w:t>S</w:t>
      </w:r>
      <w:r w:rsidR="00A42F47" w:rsidRPr="00DA5C00">
        <w:rPr>
          <w:rFonts w:ascii="Times New Roman" w:hAnsi="Times New Roman" w:cs="Times New Roman"/>
        </w:rPr>
        <w:t xml:space="preserve">tudents belonging to the RP were </w:t>
      </w:r>
      <w:r w:rsidR="00C71B81" w:rsidRPr="00DA5C00">
        <w:rPr>
          <w:rFonts w:ascii="Times New Roman" w:hAnsi="Times New Roman" w:cs="Times New Roman"/>
        </w:rPr>
        <w:t xml:space="preserve">usually </w:t>
      </w:r>
      <w:r w:rsidR="00A42F47" w:rsidRPr="00DA5C00">
        <w:rPr>
          <w:rFonts w:ascii="Times New Roman" w:hAnsi="Times New Roman" w:cs="Times New Roman"/>
        </w:rPr>
        <w:t xml:space="preserve">attending </w:t>
      </w:r>
      <w:r w:rsidR="00783A84" w:rsidRPr="00DA5C00">
        <w:rPr>
          <w:rFonts w:ascii="Times New Roman" w:hAnsi="Times New Roman" w:cs="Times New Roman"/>
        </w:rPr>
        <w:t>subjects such as art</w:t>
      </w:r>
      <w:r w:rsidR="00A4565C" w:rsidRPr="00DA5C00">
        <w:rPr>
          <w:rFonts w:ascii="Times New Roman" w:hAnsi="Times New Roman" w:cs="Times New Roman"/>
        </w:rPr>
        <w:t xml:space="preserve"> or</w:t>
      </w:r>
      <w:r w:rsidR="00AA5675" w:rsidRPr="00DA5C00">
        <w:rPr>
          <w:rFonts w:ascii="Times New Roman" w:hAnsi="Times New Roman" w:cs="Times New Roman"/>
        </w:rPr>
        <w:t xml:space="preserve"> music</w:t>
      </w:r>
      <w:r w:rsidR="00A36A2D" w:rsidRPr="00DA5C00">
        <w:rPr>
          <w:rFonts w:ascii="Times New Roman" w:hAnsi="Times New Roman" w:cs="Times New Roman"/>
        </w:rPr>
        <w:t xml:space="preserve"> in the mainstream class</w:t>
      </w:r>
      <w:r w:rsidR="00AA5675" w:rsidRPr="00DA5C00">
        <w:rPr>
          <w:rFonts w:ascii="Times New Roman" w:hAnsi="Times New Roman" w:cs="Times New Roman"/>
        </w:rPr>
        <w:t>.</w:t>
      </w:r>
      <w:r w:rsidR="00921646" w:rsidRPr="00DA5C00">
        <w:rPr>
          <w:rFonts w:ascii="Times New Roman" w:hAnsi="Times New Roman" w:cs="Times New Roman"/>
        </w:rPr>
        <w:t xml:space="preserve"> </w:t>
      </w:r>
      <w:r w:rsidR="00B13D16" w:rsidRPr="00DA5C00">
        <w:rPr>
          <w:rFonts w:ascii="Times New Roman" w:hAnsi="Times New Roman" w:cs="Times New Roman"/>
        </w:rPr>
        <w:t xml:space="preserve">As the staff in both schools </w:t>
      </w:r>
      <w:r w:rsidR="007775B9" w:rsidRPr="00DA5C00">
        <w:rPr>
          <w:rFonts w:ascii="Times New Roman" w:hAnsi="Times New Roman" w:cs="Times New Roman"/>
        </w:rPr>
        <w:t xml:space="preserve">mentioned, </w:t>
      </w:r>
      <w:r w:rsidR="0085261B" w:rsidRPr="00DA5C00">
        <w:rPr>
          <w:rFonts w:ascii="Times New Roman" w:hAnsi="Times New Roman" w:cs="Times New Roman"/>
        </w:rPr>
        <w:t xml:space="preserve">these were subjects that </w:t>
      </w:r>
      <w:r w:rsidR="00CB7401" w:rsidRPr="00DA5C00">
        <w:rPr>
          <w:rFonts w:ascii="Times New Roman" w:hAnsi="Times New Roman" w:cs="Times New Roman"/>
        </w:rPr>
        <w:t xml:space="preserve">the students from the RP could easily attend </w:t>
      </w:r>
      <w:r w:rsidR="00F93356" w:rsidRPr="00DA5C00">
        <w:rPr>
          <w:rFonts w:ascii="Times New Roman" w:hAnsi="Times New Roman" w:cs="Times New Roman"/>
        </w:rPr>
        <w:t>with</w:t>
      </w:r>
      <w:r w:rsidR="007775B9" w:rsidRPr="00DA5C00">
        <w:rPr>
          <w:rFonts w:ascii="Times New Roman" w:hAnsi="Times New Roman" w:cs="Times New Roman"/>
        </w:rPr>
        <w:t xml:space="preserve"> no need to co-plan</w:t>
      </w:r>
      <w:r w:rsidR="002921B2" w:rsidRPr="00DA5C00">
        <w:rPr>
          <w:rFonts w:ascii="Times New Roman" w:hAnsi="Times New Roman" w:cs="Times New Roman"/>
        </w:rPr>
        <w:t xml:space="preserve">. </w:t>
      </w:r>
      <w:r w:rsidR="007531E3" w:rsidRPr="00DA5C00">
        <w:rPr>
          <w:rFonts w:ascii="Times New Roman" w:hAnsi="Times New Roman" w:cs="Times New Roman"/>
        </w:rPr>
        <w:t xml:space="preserve">This means </w:t>
      </w:r>
      <w:r w:rsidR="00AF3335" w:rsidRPr="00DA5C00">
        <w:rPr>
          <w:rFonts w:ascii="Times New Roman" w:hAnsi="Times New Roman" w:cs="Times New Roman"/>
        </w:rPr>
        <w:t xml:space="preserve">that </w:t>
      </w:r>
      <w:r w:rsidR="008D1A89" w:rsidRPr="00DA5C00">
        <w:rPr>
          <w:rFonts w:ascii="Times New Roman" w:hAnsi="Times New Roman" w:cs="Times New Roman"/>
        </w:rPr>
        <w:t xml:space="preserve">in </w:t>
      </w:r>
      <w:r w:rsidR="00AF3335" w:rsidRPr="00DA5C00">
        <w:rPr>
          <w:rFonts w:ascii="Times New Roman" w:hAnsi="Times New Roman" w:cs="Times New Roman"/>
        </w:rPr>
        <w:t xml:space="preserve">these schools </w:t>
      </w:r>
      <w:r w:rsidR="008D1A89" w:rsidRPr="00DA5C00">
        <w:rPr>
          <w:rFonts w:ascii="Times New Roman" w:hAnsi="Times New Roman" w:cs="Times New Roman"/>
        </w:rPr>
        <w:t xml:space="preserve">there were no planning arrangements to </w:t>
      </w:r>
      <w:r w:rsidR="00312391" w:rsidRPr="00DA5C00">
        <w:rPr>
          <w:rFonts w:ascii="Times New Roman" w:hAnsi="Times New Roman" w:cs="Times New Roman"/>
        </w:rPr>
        <w:t>adapt</w:t>
      </w:r>
      <w:r w:rsidR="0093499F" w:rsidRPr="00DA5C00">
        <w:rPr>
          <w:rFonts w:ascii="Times New Roman" w:hAnsi="Times New Roman" w:cs="Times New Roman"/>
        </w:rPr>
        <w:t xml:space="preserve"> activities before students join the mainstream class. </w:t>
      </w:r>
      <w:r w:rsidR="00E53925">
        <w:rPr>
          <w:rFonts w:ascii="Times New Roman" w:hAnsi="Times New Roman" w:cs="Times New Roman"/>
        </w:rPr>
        <w:t>T</w:t>
      </w:r>
      <w:r w:rsidR="004B79D3">
        <w:rPr>
          <w:rFonts w:ascii="Times New Roman" w:hAnsi="Times New Roman" w:cs="Times New Roman"/>
        </w:rPr>
        <w:t xml:space="preserve">he TAs </w:t>
      </w:r>
      <w:r w:rsidR="00E53925">
        <w:rPr>
          <w:rFonts w:ascii="Times New Roman" w:hAnsi="Times New Roman" w:cs="Times New Roman"/>
        </w:rPr>
        <w:t xml:space="preserve">confirmed that </w:t>
      </w:r>
      <w:r w:rsidR="004B79D3">
        <w:rPr>
          <w:rFonts w:ascii="Times New Roman" w:hAnsi="Times New Roman" w:cs="Times New Roman"/>
        </w:rPr>
        <w:t>provid</w:t>
      </w:r>
      <w:r w:rsidR="004014EC">
        <w:rPr>
          <w:rFonts w:ascii="Times New Roman" w:hAnsi="Times New Roman" w:cs="Times New Roman"/>
        </w:rPr>
        <w:t>ing</w:t>
      </w:r>
      <w:r w:rsidR="004B79D3">
        <w:rPr>
          <w:rFonts w:ascii="Times New Roman" w:hAnsi="Times New Roman" w:cs="Times New Roman"/>
        </w:rPr>
        <w:t xml:space="preserve"> adaptations during the lesson</w:t>
      </w:r>
      <w:r w:rsidR="00BB6D89">
        <w:rPr>
          <w:rFonts w:ascii="Times New Roman" w:hAnsi="Times New Roman" w:cs="Times New Roman"/>
        </w:rPr>
        <w:t xml:space="preserve"> was easy</w:t>
      </w:r>
      <w:r w:rsidR="00184186">
        <w:rPr>
          <w:rFonts w:ascii="Times New Roman" w:hAnsi="Times New Roman" w:cs="Times New Roman"/>
        </w:rPr>
        <w:t xml:space="preserve">, although </w:t>
      </w:r>
      <w:r w:rsidR="002E2157">
        <w:rPr>
          <w:rFonts w:ascii="Times New Roman" w:hAnsi="Times New Roman" w:cs="Times New Roman"/>
        </w:rPr>
        <w:t>time for planning would have been useful.</w:t>
      </w:r>
      <w:r w:rsidR="00CC4A5E">
        <w:rPr>
          <w:rFonts w:ascii="Times New Roman" w:hAnsi="Times New Roman" w:cs="Times New Roman"/>
        </w:rPr>
        <w:t xml:space="preserve"> </w:t>
      </w:r>
      <w:r w:rsidR="00355EAA">
        <w:rPr>
          <w:rFonts w:ascii="Times New Roman" w:hAnsi="Times New Roman" w:cs="Times New Roman"/>
        </w:rPr>
        <w:t>T</w:t>
      </w:r>
      <w:r w:rsidR="0086468A">
        <w:rPr>
          <w:rFonts w:ascii="Times New Roman" w:hAnsi="Times New Roman" w:cs="Times New Roman"/>
        </w:rPr>
        <w:t xml:space="preserve">he RP manager in </w:t>
      </w:r>
      <w:r w:rsidR="00CE5538">
        <w:rPr>
          <w:rFonts w:ascii="Times New Roman" w:hAnsi="Times New Roman" w:cs="Times New Roman"/>
        </w:rPr>
        <w:t>Redbrick</w:t>
      </w:r>
      <w:r w:rsidR="0086468A">
        <w:rPr>
          <w:rFonts w:ascii="Times New Roman" w:hAnsi="Times New Roman" w:cs="Times New Roman"/>
        </w:rPr>
        <w:t xml:space="preserve"> mentioned </w:t>
      </w:r>
      <w:r w:rsidR="0004395D">
        <w:rPr>
          <w:rFonts w:ascii="Times New Roman" w:hAnsi="Times New Roman" w:cs="Times New Roman"/>
        </w:rPr>
        <w:t xml:space="preserve">that </w:t>
      </w:r>
      <w:r w:rsidR="0086468A">
        <w:rPr>
          <w:rFonts w:ascii="Times New Roman" w:hAnsi="Times New Roman" w:cs="Times New Roman"/>
        </w:rPr>
        <w:t xml:space="preserve">mainstream </w:t>
      </w:r>
      <w:r w:rsidR="0086468A">
        <w:rPr>
          <w:rFonts w:ascii="Times New Roman" w:hAnsi="Times New Roman" w:cs="Times New Roman"/>
        </w:rPr>
        <w:lastRenderedPageBreak/>
        <w:t>teachers</w:t>
      </w:r>
      <w:r w:rsidR="00342F81">
        <w:rPr>
          <w:rFonts w:ascii="Times New Roman" w:hAnsi="Times New Roman" w:cs="Times New Roman"/>
        </w:rPr>
        <w:t xml:space="preserve"> should be aware</w:t>
      </w:r>
      <w:r w:rsidR="0086468A">
        <w:rPr>
          <w:rFonts w:ascii="Times New Roman" w:hAnsi="Times New Roman" w:cs="Times New Roman"/>
        </w:rPr>
        <w:t xml:space="preserve"> of student</w:t>
      </w:r>
      <w:r w:rsidR="004E0392">
        <w:rPr>
          <w:rFonts w:ascii="Times New Roman" w:hAnsi="Times New Roman" w:cs="Times New Roman"/>
        </w:rPr>
        <w:t>s’</w:t>
      </w:r>
      <w:r w:rsidR="0086468A">
        <w:rPr>
          <w:rFonts w:ascii="Times New Roman" w:hAnsi="Times New Roman" w:cs="Times New Roman"/>
        </w:rPr>
        <w:t xml:space="preserve"> individual targets</w:t>
      </w:r>
      <w:r w:rsidR="008F1FC5">
        <w:rPr>
          <w:rFonts w:ascii="Times New Roman" w:hAnsi="Times New Roman" w:cs="Times New Roman"/>
        </w:rPr>
        <w:t>,</w:t>
      </w:r>
      <w:r w:rsidR="0086468A">
        <w:rPr>
          <w:rFonts w:ascii="Times New Roman" w:hAnsi="Times New Roman" w:cs="Times New Roman"/>
        </w:rPr>
        <w:t xml:space="preserve"> a</w:t>
      </w:r>
      <w:r w:rsidR="004E0392">
        <w:rPr>
          <w:rFonts w:ascii="Times New Roman" w:hAnsi="Times New Roman" w:cs="Times New Roman"/>
        </w:rPr>
        <w:t xml:space="preserve">nd it is a barrier to plan and to include them </w:t>
      </w:r>
      <w:r w:rsidR="00D7713F">
        <w:rPr>
          <w:rFonts w:ascii="Times New Roman" w:hAnsi="Times New Roman" w:cs="Times New Roman"/>
        </w:rPr>
        <w:t xml:space="preserve">effectively if they are not. </w:t>
      </w:r>
    </w:p>
    <w:p w14:paraId="6F7AB420" w14:textId="6FA1E897" w:rsidR="00516E68" w:rsidRPr="00D50772" w:rsidRDefault="00866AF6"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color w:val="C00000"/>
        </w:rPr>
      </w:pPr>
      <w:r>
        <w:rPr>
          <w:rFonts w:ascii="Times New Roman" w:hAnsi="Times New Roman" w:cs="Times New Roman"/>
        </w:rPr>
        <w:tab/>
      </w:r>
      <w:r w:rsidR="004D2A89">
        <w:rPr>
          <w:rFonts w:ascii="Times New Roman" w:hAnsi="Times New Roman" w:cs="Times New Roman"/>
        </w:rPr>
        <w:t>In both schools,</w:t>
      </w:r>
      <w:r w:rsidR="003C2A66">
        <w:rPr>
          <w:rFonts w:ascii="Times New Roman" w:hAnsi="Times New Roman" w:cs="Times New Roman"/>
        </w:rPr>
        <w:t xml:space="preserve"> the discussion focused on the notion of ‘successful </w:t>
      </w:r>
      <w:r w:rsidR="00414CBC">
        <w:rPr>
          <w:rFonts w:ascii="Times New Roman" w:hAnsi="Times New Roman" w:cs="Times New Roman"/>
        </w:rPr>
        <w:t xml:space="preserve">planning for </w:t>
      </w:r>
      <w:r w:rsidR="001B3C36">
        <w:rPr>
          <w:rFonts w:ascii="Times New Roman" w:hAnsi="Times New Roman" w:cs="Times New Roman"/>
        </w:rPr>
        <w:t>trans</w:t>
      </w:r>
      <w:r w:rsidR="00D60F1C">
        <w:rPr>
          <w:rFonts w:ascii="Times New Roman" w:hAnsi="Times New Roman" w:cs="Times New Roman"/>
        </w:rPr>
        <w:t>ition</w:t>
      </w:r>
      <w:r w:rsidR="001B3C36">
        <w:rPr>
          <w:rFonts w:ascii="Times New Roman" w:hAnsi="Times New Roman" w:cs="Times New Roman"/>
        </w:rPr>
        <w:t xml:space="preserve"> and </w:t>
      </w:r>
      <w:r w:rsidR="003C2A66">
        <w:rPr>
          <w:rFonts w:ascii="Times New Roman" w:hAnsi="Times New Roman" w:cs="Times New Roman"/>
        </w:rPr>
        <w:t>inclusion</w:t>
      </w:r>
      <w:r w:rsidR="00810B4F">
        <w:rPr>
          <w:rFonts w:ascii="Times New Roman" w:hAnsi="Times New Roman" w:cs="Times New Roman"/>
        </w:rPr>
        <w:t xml:space="preserve"> in the mainstream class</w:t>
      </w:r>
      <w:r w:rsidR="002C31B3">
        <w:rPr>
          <w:rFonts w:ascii="Times New Roman" w:hAnsi="Times New Roman" w:cs="Times New Roman"/>
        </w:rPr>
        <w:t>’</w:t>
      </w:r>
      <w:r w:rsidR="006F3D8C">
        <w:rPr>
          <w:rFonts w:ascii="Times New Roman" w:hAnsi="Times New Roman" w:cs="Times New Roman"/>
        </w:rPr>
        <w:t xml:space="preserve">, </w:t>
      </w:r>
      <w:r w:rsidR="00810B4F">
        <w:rPr>
          <w:rFonts w:ascii="Times New Roman" w:hAnsi="Times New Roman" w:cs="Times New Roman"/>
        </w:rPr>
        <w:t>which was the prevailing conce</w:t>
      </w:r>
      <w:r w:rsidR="00810B4F" w:rsidRPr="00DA5C00">
        <w:rPr>
          <w:rFonts w:ascii="Times New Roman" w:hAnsi="Times New Roman" w:cs="Times New Roman"/>
        </w:rPr>
        <w:t>pt</w:t>
      </w:r>
      <w:r w:rsidR="00D50772" w:rsidRPr="00DA5C00">
        <w:rPr>
          <w:rFonts w:ascii="Times New Roman" w:hAnsi="Times New Roman" w:cs="Times New Roman"/>
        </w:rPr>
        <w:t xml:space="preserve">. Successful </w:t>
      </w:r>
      <w:r w:rsidR="002B5C99" w:rsidRPr="00DA5C00">
        <w:rPr>
          <w:rFonts w:ascii="Times New Roman" w:hAnsi="Times New Roman" w:cs="Times New Roman"/>
        </w:rPr>
        <w:t xml:space="preserve">planning for transition </w:t>
      </w:r>
      <w:r w:rsidR="00245EF2" w:rsidRPr="00DA5C00">
        <w:rPr>
          <w:rFonts w:ascii="Times New Roman" w:hAnsi="Times New Roman" w:cs="Times New Roman"/>
        </w:rPr>
        <w:t>was mainly implemented by the staff in RP and included</w:t>
      </w:r>
      <w:r w:rsidR="00F604D5" w:rsidRPr="00DA5C00">
        <w:rPr>
          <w:rFonts w:ascii="Times New Roman" w:hAnsi="Times New Roman" w:cs="Times New Roman"/>
        </w:rPr>
        <w:t xml:space="preserve"> the use of </w:t>
      </w:r>
      <w:r w:rsidR="00586FA3" w:rsidRPr="00DA5C00">
        <w:rPr>
          <w:rFonts w:ascii="Times New Roman" w:hAnsi="Times New Roman" w:cs="Times New Roman"/>
        </w:rPr>
        <w:t xml:space="preserve">timetables to inform the students </w:t>
      </w:r>
      <w:r w:rsidR="00AC557B" w:rsidRPr="00DA5C00">
        <w:rPr>
          <w:rFonts w:ascii="Times New Roman" w:hAnsi="Times New Roman" w:cs="Times New Roman"/>
        </w:rPr>
        <w:t xml:space="preserve">what will happen next, social stories to </w:t>
      </w:r>
      <w:r w:rsidR="00B57F6D" w:rsidRPr="00DA5C00">
        <w:rPr>
          <w:rFonts w:ascii="Times New Roman" w:hAnsi="Times New Roman" w:cs="Times New Roman"/>
        </w:rPr>
        <w:t>prepare them to</w:t>
      </w:r>
      <w:r w:rsidR="00DE6876" w:rsidRPr="00DA5C00">
        <w:rPr>
          <w:rFonts w:ascii="Times New Roman" w:hAnsi="Times New Roman" w:cs="Times New Roman"/>
        </w:rPr>
        <w:t xml:space="preserve"> go to the </w:t>
      </w:r>
      <w:r w:rsidR="00136F66" w:rsidRPr="00DA5C00">
        <w:rPr>
          <w:rFonts w:ascii="Times New Roman" w:hAnsi="Times New Roman" w:cs="Times New Roman"/>
        </w:rPr>
        <w:t>mainstream</w:t>
      </w:r>
      <w:r w:rsidR="00DE6876" w:rsidRPr="00DA5C00">
        <w:rPr>
          <w:rFonts w:ascii="Times New Roman" w:hAnsi="Times New Roman" w:cs="Times New Roman"/>
        </w:rPr>
        <w:t xml:space="preserve"> class</w:t>
      </w:r>
      <w:r w:rsidR="0086792F" w:rsidRPr="00DA5C00">
        <w:rPr>
          <w:rFonts w:ascii="Times New Roman" w:hAnsi="Times New Roman" w:cs="Times New Roman"/>
        </w:rPr>
        <w:t>,</w:t>
      </w:r>
      <w:r w:rsidR="00D03CD1" w:rsidRPr="00DA5C00">
        <w:rPr>
          <w:rFonts w:ascii="Times New Roman" w:hAnsi="Times New Roman" w:cs="Times New Roman"/>
        </w:rPr>
        <w:t xml:space="preserve"> and </w:t>
      </w:r>
      <w:r w:rsidR="00D267FD" w:rsidRPr="00DA5C00">
        <w:rPr>
          <w:rFonts w:ascii="Times New Roman" w:hAnsi="Times New Roman" w:cs="Times New Roman"/>
        </w:rPr>
        <w:t xml:space="preserve">use of pictures to </w:t>
      </w:r>
      <w:r w:rsidR="008B0B04" w:rsidRPr="00DA5C00">
        <w:rPr>
          <w:rFonts w:ascii="Times New Roman" w:hAnsi="Times New Roman" w:cs="Times New Roman"/>
        </w:rPr>
        <w:t>‘pre-warn’ students what is going to be like or</w:t>
      </w:r>
      <w:r w:rsidR="008335C7" w:rsidRPr="00DA5C00">
        <w:rPr>
          <w:rFonts w:ascii="Times New Roman" w:hAnsi="Times New Roman" w:cs="Times New Roman"/>
        </w:rPr>
        <w:t xml:space="preserve"> what the expectations are.</w:t>
      </w:r>
    </w:p>
    <w:p w14:paraId="7CBEE3D4" w14:textId="77777777" w:rsidR="00516E68" w:rsidRDefault="00516E68"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6D6F0E79" w14:textId="142719B8" w:rsidR="00516E68" w:rsidRDefault="00C66CD0"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 xml:space="preserve"> </w:t>
      </w:r>
      <w:r w:rsidR="009D26BF">
        <w:rPr>
          <w:rFonts w:ascii="Times New Roman" w:hAnsi="Times New Roman" w:cs="Times New Roman"/>
        </w:rPr>
        <w:t>Harris’ mother indicated that transitions should be noted on her son’s timetable/board to avoid ‘</w:t>
      </w:r>
      <w:r w:rsidR="009D26BF" w:rsidRPr="00644688">
        <w:rPr>
          <w:rFonts w:ascii="Times New Roman" w:hAnsi="Times New Roman" w:cs="Times New Roman"/>
          <w:i/>
          <w:iCs/>
        </w:rPr>
        <w:t>morning meltdown</w:t>
      </w:r>
      <w:r w:rsidR="009D26BF">
        <w:rPr>
          <w:rFonts w:ascii="Times New Roman" w:hAnsi="Times New Roman" w:cs="Times New Roman"/>
        </w:rPr>
        <w:t xml:space="preserve"> </w:t>
      </w:r>
      <w:r w:rsidR="009D26BF" w:rsidRPr="00866EDD">
        <w:rPr>
          <w:rFonts w:ascii="Times New Roman" w:hAnsi="Times New Roman" w:cs="Times New Roman"/>
          <w:i/>
          <w:iCs/>
        </w:rPr>
        <w:t>because he didn't know which classroom he was in,</w:t>
      </w:r>
      <w:r w:rsidR="009D26BF">
        <w:rPr>
          <w:rFonts w:ascii="Times New Roman" w:hAnsi="Times New Roman" w:cs="Times New Roman"/>
          <w:i/>
          <w:iCs/>
        </w:rPr>
        <w:t xml:space="preserve"> </w:t>
      </w:r>
      <w:r w:rsidR="009D26BF" w:rsidRPr="00866EDD">
        <w:rPr>
          <w:rFonts w:ascii="Times New Roman" w:hAnsi="Times New Roman" w:cs="Times New Roman"/>
          <w:i/>
          <w:iCs/>
        </w:rPr>
        <w:t>when he was going to be in that classroom</w:t>
      </w:r>
      <w:r w:rsidR="009D26BF">
        <w:rPr>
          <w:rFonts w:ascii="Times New Roman" w:hAnsi="Times New Roman" w:cs="Times New Roman"/>
          <w:i/>
          <w:iCs/>
        </w:rPr>
        <w:t>’.</w:t>
      </w:r>
    </w:p>
    <w:p w14:paraId="6790AE5E" w14:textId="10E0E9CB" w:rsidR="001F0009" w:rsidRDefault="00E15702"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ab/>
      </w:r>
      <w:r w:rsidR="009F2616">
        <w:rPr>
          <w:rFonts w:ascii="Times New Roman" w:hAnsi="Times New Roman" w:cs="Times New Roman"/>
        </w:rPr>
        <w:t>A</w:t>
      </w:r>
      <w:r w:rsidR="00DA79AC">
        <w:rPr>
          <w:rFonts w:ascii="Times New Roman" w:hAnsi="Times New Roman" w:cs="Times New Roman"/>
        </w:rPr>
        <w:t xml:space="preserve"> RP teacher </w:t>
      </w:r>
      <w:r w:rsidR="001466FA">
        <w:rPr>
          <w:rFonts w:ascii="Times New Roman" w:hAnsi="Times New Roman" w:cs="Times New Roman"/>
        </w:rPr>
        <w:t xml:space="preserve">in </w:t>
      </w:r>
      <w:r w:rsidR="00EF545C">
        <w:rPr>
          <w:rFonts w:ascii="Times New Roman" w:hAnsi="Times New Roman" w:cs="Times New Roman"/>
        </w:rPr>
        <w:t>Oakwood</w:t>
      </w:r>
      <w:r w:rsidR="001466FA">
        <w:rPr>
          <w:rFonts w:ascii="Times New Roman" w:hAnsi="Times New Roman" w:cs="Times New Roman"/>
        </w:rPr>
        <w:t xml:space="preserve"> </w:t>
      </w:r>
      <w:r w:rsidR="00075C6A">
        <w:rPr>
          <w:rFonts w:ascii="Times New Roman" w:hAnsi="Times New Roman" w:cs="Times New Roman"/>
        </w:rPr>
        <w:t xml:space="preserve">described the transition difficulties that one </w:t>
      </w:r>
      <w:r w:rsidR="00F26712">
        <w:rPr>
          <w:rFonts w:ascii="Times New Roman" w:hAnsi="Times New Roman" w:cs="Times New Roman"/>
        </w:rPr>
        <w:t>student</w:t>
      </w:r>
      <w:r w:rsidR="00075C6A">
        <w:rPr>
          <w:rFonts w:ascii="Times New Roman" w:hAnsi="Times New Roman" w:cs="Times New Roman"/>
        </w:rPr>
        <w:t xml:space="preserve"> ha</w:t>
      </w:r>
      <w:r w:rsidR="00F3501C">
        <w:rPr>
          <w:rFonts w:ascii="Times New Roman" w:hAnsi="Times New Roman" w:cs="Times New Roman"/>
        </w:rPr>
        <w:t>d</w:t>
      </w:r>
      <w:r w:rsidR="00075C6A">
        <w:rPr>
          <w:rFonts w:ascii="Times New Roman" w:hAnsi="Times New Roman" w:cs="Times New Roman"/>
        </w:rPr>
        <w:t xml:space="preserve"> </w:t>
      </w:r>
      <w:r w:rsidR="003146AE">
        <w:rPr>
          <w:rFonts w:ascii="Times New Roman" w:hAnsi="Times New Roman" w:cs="Times New Roman"/>
        </w:rPr>
        <w:t xml:space="preserve">and </w:t>
      </w:r>
      <w:r w:rsidR="006579C8">
        <w:rPr>
          <w:rFonts w:ascii="Times New Roman" w:hAnsi="Times New Roman" w:cs="Times New Roman"/>
        </w:rPr>
        <w:t xml:space="preserve">how they </w:t>
      </w:r>
      <w:r w:rsidR="000C7FA0">
        <w:rPr>
          <w:rFonts w:ascii="Times New Roman" w:hAnsi="Times New Roman" w:cs="Times New Roman"/>
        </w:rPr>
        <w:t xml:space="preserve">encourage </w:t>
      </w:r>
      <w:r w:rsidR="00F26712">
        <w:rPr>
          <w:rFonts w:ascii="Times New Roman" w:hAnsi="Times New Roman" w:cs="Times New Roman"/>
        </w:rPr>
        <w:t>him</w:t>
      </w:r>
      <w:r w:rsidR="000C7FA0">
        <w:rPr>
          <w:rFonts w:ascii="Times New Roman" w:hAnsi="Times New Roman" w:cs="Times New Roman"/>
        </w:rPr>
        <w:t xml:space="preserve"> to go because his inclusion there is su</w:t>
      </w:r>
      <w:r w:rsidR="000750C0">
        <w:rPr>
          <w:rFonts w:ascii="Times New Roman" w:hAnsi="Times New Roman" w:cs="Times New Roman"/>
        </w:rPr>
        <w:t>ccessful</w:t>
      </w:r>
      <w:r w:rsidR="00F3501C">
        <w:rPr>
          <w:rFonts w:ascii="Times New Roman" w:hAnsi="Times New Roman" w:cs="Times New Roman"/>
        </w:rPr>
        <w:t>.</w:t>
      </w:r>
      <w:r w:rsidR="000750C0">
        <w:rPr>
          <w:rFonts w:ascii="Times New Roman" w:hAnsi="Times New Roman" w:cs="Times New Roman"/>
        </w:rPr>
        <w:t xml:space="preserve"> </w:t>
      </w:r>
    </w:p>
    <w:p w14:paraId="6864EEEE" w14:textId="77777777" w:rsidR="001F0009" w:rsidRDefault="001F0009"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41E26CFB" w14:textId="200B800A" w:rsidR="001F0009" w:rsidRDefault="00DA79AC"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w:t>
      </w:r>
      <w:r w:rsidR="003146AE" w:rsidRPr="00C23A27">
        <w:rPr>
          <w:rFonts w:ascii="Times New Roman" w:hAnsi="Times New Roman" w:cs="Times New Roman"/>
          <w:i/>
          <w:iCs/>
        </w:rPr>
        <w:t xml:space="preserve">I was thinking of a boy in my class who goes to Reception for music session every week. He loves it once he's in the classroom, but……getting him there is a bit of a battle, but we know that actually, it's worth persisting with helping him to transition because actually, once he's there, he comes out and he's full of it, loves </w:t>
      </w:r>
      <w:proofErr w:type="gramStart"/>
      <w:r w:rsidR="003146AE" w:rsidRPr="00C23A27">
        <w:rPr>
          <w:rFonts w:ascii="Times New Roman" w:hAnsi="Times New Roman" w:cs="Times New Roman"/>
          <w:i/>
          <w:iCs/>
        </w:rPr>
        <w:t>it</w:t>
      </w:r>
      <w:r w:rsidR="009703E6" w:rsidRPr="00C23A27">
        <w:rPr>
          <w:rFonts w:ascii="Times New Roman" w:hAnsi="Times New Roman" w:cs="Times New Roman"/>
          <w:i/>
          <w:iCs/>
        </w:rPr>
        <w:t>’</w:t>
      </w:r>
      <w:proofErr w:type="gramEnd"/>
    </w:p>
    <w:p w14:paraId="7428037D" w14:textId="77777777" w:rsidR="001F0009" w:rsidRDefault="001F0009"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3F09F42E" w14:textId="39606FF0" w:rsidR="00C23A27" w:rsidRDefault="00B62A25"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On the contrary</w:t>
      </w:r>
      <w:r w:rsidR="00020CC6">
        <w:rPr>
          <w:rFonts w:ascii="Times New Roman" w:hAnsi="Times New Roman" w:cs="Times New Roman"/>
        </w:rPr>
        <w:t>,</w:t>
      </w:r>
      <w:r w:rsidR="00A83CB2">
        <w:rPr>
          <w:rFonts w:ascii="Times New Roman" w:hAnsi="Times New Roman" w:cs="Times New Roman"/>
        </w:rPr>
        <w:t xml:space="preserve"> a TA added </w:t>
      </w:r>
      <w:r w:rsidR="000750C0">
        <w:rPr>
          <w:rFonts w:ascii="Times New Roman" w:hAnsi="Times New Roman" w:cs="Times New Roman"/>
        </w:rPr>
        <w:t xml:space="preserve">how they do not encourage a girl to go because her inclusion in the mainstream is </w:t>
      </w:r>
      <w:r w:rsidR="008D4F66">
        <w:rPr>
          <w:rFonts w:ascii="Times New Roman" w:hAnsi="Times New Roman" w:cs="Times New Roman"/>
        </w:rPr>
        <w:t>not successful</w:t>
      </w:r>
    </w:p>
    <w:p w14:paraId="44B59E8A" w14:textId="77777777" w:rsidR="00C23A27" w:rsidRDefault="00C23A27"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6C5D6FE5" w14:textId="6AEDB23C" w:rsidR="00084948" w:rsidRPr="00C23A27" w:rsidRDefault="00A83CB2"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i/>
          <w:iCs/>
          <w:color w:val="000000"/>
          <w:sz w:val="20"/>
          <w:szCs w:val="20"/>
        </w:rPr>
      </w:pPr>
      <w:r w:rsidRPr="00C23A27">
        <w:rPr>
          <w:rFonts w:ascii="Times New Roman" w:hAnsi="Times New Roman" w:cs="Times New Roman"/>
          <w:i/>
          <w:iCs/>
        </w:rPr>
        <w:t>‘</w:t>
      </w:r>
      <w:r w:rsidR="00020CC6">
        <w:rPr>
          <w:rFonts w:ascii="Times New Roman" w:hAnsi="Times New Roman" w:cs="Times New Roman"/>
          <w:i/>
          <w:iCs/>
        </w:rPr>
        <w:t>W</w:t>
      </w:r>
      <w:r w:rsidR="003146AE" w:rsidRPr="00C23A27">
        <w:rPr>
          <w:rFonts w:ascii="Times New Roman" w:hAnsi="Times New Roman" w:cs="Times New Roman"/>
          <w:i/>
          <w:iCs/>
        </w:rPr>
        <w:t>e've got a very autistic little girl who would never cope with going</w:t>
      </w:r>
      <w:r w:rsidR="00A67948">
        <w:rPr>
          <w:rFonts w:ascii="Times New Roman" w:hAnsi="Times New Roman" w:cs="Times New Roman"/>
          <w:i/>
          <w:iCs/>
        </w:rPr>
        <w:t xml:space="preserve"> </w:t>
      </w:r>
      <w:r w:rsidR="004B2100" w:rsidRPr="00C23A27">
        <w:rPr>
          <w:rFonts w:ascii="Times New Roman" w:hAnsi="Times New Roman" w:cs="Times New Roman"/>
          <w:i/>
          <w:iCs/>
        </w:rPr>
        <w:t>…</w:t>
      </w:r>
      <w:r w:rsidR="00A67948">
        <w:rPr>
          <w:rFonts w:ascii="Times New Roman" w:hAnsi="Times New Roman" w:cs="Times New Roman"/>
          <w:i/>
          <w:iCs/>
        </w:rPr>
        <w:t xml:space="preserve"> </w:t>
      </w:r>
      <w:r w:rsidR="004B2100" w:rsidRPr="00C23A27">
        <w:rPr>
          <w:rFonts w:ascii="Times New Roman" w:hAnsi="Times New Roman" w:cs="Times New Roman"/>
          <w:i/>
          <w:iCs/>
        </w:rPr>
        <w:t>M</w:t>
      </w:r>
      <w:r w:rsidR="003146AE" w:rsidRPr="00C23A27">
        <w:rPr>
          <w:rFonts w:ascii="Times New Roman" w:hAnsi="Times New Roman" w:cs="Times New Roman"/>
          <w:i/>
          <w:iCs/>
        </w:rPr>
        <w:t>aking the change.</w:t>
      </w:r>
      <w:r w:rsidR="004B2100" w:rsidRPr="00C23A27">
        <w:rPr>
          <w:rFonts w:ascii="Times New Roman" w:hAnsi="Times New Roman" w:cs="Times New Roman"/>
          <w:i/>
          <w:iCs/>
        </w:rPr>
        <w:t xml:space="preserve"> </w:t>
      </w:r>
      <w:r w:rsidR="003146AE" w:rsidRPr="00C23A27">
        <w:rPr>
          <w:rFonts w:ascii="Times New Roman" w:hAnsi="Times New Roman" w:cs="Times New Roman"/>
          <w:i/>
          <w:iCs/>
        </w:rPr>
        <w:t xml:space="preserve">Even though she's very good at a lot of her subjects, just </w:t>
      </w:r>
      <w:r w:rsidR="00F62001" w:rsidRPr="00C23A27">
        <w:rPr>
          <w:rFonts w:ascii="Times New Roman" w:hAnsi="Times New Roman" w:cs="Times New Roman"/>
          <w:i/>
          <w:iCs/>
        </w:rPr>
        <w:t>that environment, i</w:t>
      </w:r>
      <w:r w:rsidR="003146AE" w:rsidRPr="00C23A27">
        <w:rPr>
          <w:rFonts w:ascii="Times New Roman" w:hAnsi="Times New Roman" w:cs="Times New Roman"/>
          <w:i/>
          <w:iCs/>
        </w:rPr>
        <w:t>t's too overwhelming</w:t>
      </w:r>
      <w:r w:rsidR="00A67948">
        <w:rPr>
          <w:rFonts w:ascii="Times New Roman" w:hAnsi="Times New Roman" w:cs="Times New Roman"/>
          <w:i/>
          <w:iCs/>
        </w:rPr>
        <w:t xml:space="preserve"> </w:t>
      </w:r>
      <w:r w:rsidR="003146AE" w:rsidRPr="00C23A27">
        <w:rPr>
          <w:rFonts w:ascii="Times New Roman" w:hAnsi="Times New Roman" w:cs="Times New Roman"/>
          <w:i/>
          <w:iCs/>
        </w:rPr>
        <w:t>…</w:t>
      </w:r>
      <w:r w:rsidR="00A67948">
        <w:rPr>
          <w:rFonts w:ascii="Times New Roman" w:hAnsi="Times New Roman" w:cs="Times New Roman"/>
          <w:i/>
          <w:iCs/>
        </w:rPr>
        <w:t xml:space="preserve"> </w:t>
      </w:r>
      <w:r w:rsidR="003146AE" w:rsidRPr="00C23A27">
        <w:rPr>
          <w:rFonts w:ascii="Times New Roman" w:hAnsi="Times New Roman" w:cs="Times New Roman"/>
          <w:i/>
          <w:iCs/>
        </w:rPr>
        <w:t xml:space="preserve">with </w:t>
      </w:r>
      <w:proofErr w:type="gramStart"/>
      <w:r w:rsidR="003146AE" w:rsidRPr="00C23A27">
        <w:rPr>
          <w:rFonts w:ascii="Times New Roman" w:hAnsi="Times New Roman" w:cs="Times New Roman"/>
          <w:i/>
          <w:iCs/>
        </w:rPr>
        <w:t>all of</w:t>
      </w:r>
      <w:proofErr w:type="gramEnd"/>
      <w:r w:rsidR="003146AE" w:rsidRPr="00C23A27">
        <w:rPr>
          <w:rFonts w:ascii="Times New Roman" w:hAnsi="Times New Roman" w:cs="Times New Roman"/>
          <w:i/>
          <w:iCs/>
        </w:rPr>
        <w:t xml:space="preserve"> the other children</w:t>
      </w:r>
      <w:r w:rsidR="00A67948">
        <w:rPr>
          <w:rFonts w:ascii="Times New Roman" w:hAnsi="Times New Roman" w:cs="Times New Roman"/>
          <w:i/>
          <w:iCs/>
        </w:rPr>
        <w:t xml:space="preserve"> </w:t>
      </w:r>
      <w:r w:rsidR="003146AE" w:rsidRPr="00C23A27">
        <w:rPr>
          <w:rFonts w:ascii="Times New Roman" w:hAnsi="Times New Roman" w:cs="Times New Roman"/>
          <w:i/>
          <w:iCs/>
        </w:rPr>
        <w:t>… it's out of her comfort zone completely and she'd never go.</w:t>
      </w:r>
      <w:r w:rsidR="00626831" w:rsidRPr="00C23A27">
        <w:rPr>
          <w:rFonts w:ascii="Times New Roman" w:hAnsi="Times New Roman" w:cs="Times New Roman"/>
          <w:i/>
          <w:iCs/>
        </w:rPr>
        <w:t xml:space="preserve"> </w:t>
      </w:r>
      <w:r w:rsidR="003146AE" w:rsidRPr="00C23A27">
        <w:rPr>
          <w:rFonts w:ascii="Times New Roman" w:hAnsi="Times New Roman" w:cs="Times New Roman"/>
          <w:i/>
          <w:iCs/>
        </w:rPr>
        <w:t>It's not of benefit</w:t>
      </w:r>
      <w:r w:rsidR="00A67948">
        <w:rPr>
          <w:rFonts w:ascii="Times New Roman" w:hAnsi="Times New Roman" w:cs="Times New Roman"/>
          <w:i/>
          <w:iCs/>
        </w:rPr>
        <w:t xml:space="preserve"> </w:t>
      </w:r>
      <w:r w:rsidR="00084948" w:rsidRPr="00C23A27">
        <w:rPr>
          <w:rFonts w:ascii="Times New Roman" w:hAnsi="Times New Roman" w:cs="Times New Roman"/>
          <w:i/>
          <w:iCs/>
        </w:rPr>
        <w:t>…</w:t>
      </w:r>
      <w:r w:rsidR="00A67948">
        <w:rPr>
          <w:rFonts w:ascii="Times New Roman" w:hAnsi="Times New Roman" w:cs="Times New Roman"/>
          <w:i/>
          <w:iCs/>
        </w:rPr>
        <w:t xml:space="preserve"> </w:t>
      </w:r>
      <w:r w:rsidR="00084948" w:rsidRPr="00C23A27">
        <w:rPr>
          <w:rFonts w:ascii="Times New Roman" w:hAnsi="Times New Roman" w:cs="Times New Roman"/>
          <w:i/>
          <w:iCs/>
        </w:rPr>
        <w:t>We do persevere if we feel that mainstream and inclusion would be appropriate, but it's got to think of the child first, really, and what's best for them</w:t>
      </w:r>
      <w:r w:rsidR="00EC1CF9" w:rsidRPr="00C23A27">
        <w:rPr>
          <w:rFonts w:ascii="Times New Roman" w:hAnsi="Times New Roman" w:cs="Times New Roman"/>
          <w:i/>
          <w:iCs/>
        </w:rPr>
        <w:t>’</w:t>
      </w:r>
    </w:p>
    <w:p w14:paraId="579A915C" w14:textId="77777777" w:rsidR="00084948" w:rsidRPr="00084948" w:rsidRDefault="00084948" w:rsidP="00924D1C">
      <w:pPr>
        <w:widowControl w:val="0"/>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560" w:right="141" w:hanging="1418"/>
        <w:jc w:val="both"/>
        <w:rPr>
          <w:color w:val="000000"/>
          <w:sz w:val="20"/>
          <w:szCs w:val="20"/>
        </w:rPr>
      </w:pPr>
    </w:p>
    <w:p w14:paraId="60725B04" w14:textId="1907D2E4" w:rsidR="006F3F75" w:rsidRPr="005F4E5E" w:rsidRDefault="00704AFC" w:rsidP="00924D1C">
      <w:pPr>
        <w:jc w:val="both"/>
        <w:rPr>
          <w:rFonts w:ascii="Times New Roman" w:hAnsi="Times New Roman" w:cs="Times New Roman"/>
          <w:b/>
          <w:bCs/>
        </w:rPr>
      </w:pPr>
      <w:r>
        <w:rPr>
          <w:rFonts w:ascii="Times New Roman" w:hAnsi="Times New Roman" w:cs="Times New Roman"/>
          <w:b/>
          <w:bCs/>
        </w:rPr>
        <w:t>S</w:t>
      </w:r>
      <w:r w:rsidR="00A50563">
        <w:rPr>
          <w:rFonts w:ascii="Times New Roman" w:hAnsi="Times New Roman" w:cs="Times New Roman"/>
          <w:b/>
          <w:bCs/>
        </w:rPr>
        <w:t>tudents</w:t>
      </w:r>
      <w:r w:rsidR="002A0B5C">
        <w:rPr>
          <w:rFonts w:ascii="Times New Roman" w:hAnsi="Times New Roman" w:cs="Times New Roman"/>
          <w:b/>
          <w:bCs/>
        </w:rPr>
        <w:t>’</w:t>
      </w:r>
      <w:r w:rsidR="00A50563">
        <w:rPr>
          <w:rFonts w:ascii="Times New Roman" w:hAnsi="Times New Roman" w:cs="Times New Roman"/>
          <w:b/>
          <w:bCs/>
        </w:rPr>
        <w:t xml:space="preserve"> education in</w:t>
      </w:r>
      <w:r w:rsidR="00CE725C" w:rsidRPr="005F4E5E">
        <w:rPr>
          <w:rFonts w:ascii="Times New Roman" w:hAnsi="Times New Roman" w:cs="Times New Roman"/>
          <w:b/>
          <w:bCs/>
        </w:rPr>
        <w:t xml:space="preserve"> the mainstream classroom</w:t>
      </w:r>
      <w:r w:rsidR="00A914F0">
        <w:rPr>
          <w:rFonts w:ascii="Times New Roman" w:hAnsi="Times New Roman" w:cs="Times New Roman"/>
          <w:b/>
          <w:bCs/>
        </w:rPr>
        <w:t xml:space="preserve"> </w:t>
      </w:r>
    </w:p>
    <w:p w14:paraId="0089618A" w14:textId="386EE5E9" w:rsidR="003854DF" w:rsidRPr="00010C47" w:rsidRDefault="00E13A84"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i/>
          <w:iCs/>
        </w:rPr>
      </w:pPr>
      <w:r>
        <w:rPr>
          <w:rFonts w:ascii="Times New Roman" w:hAnsi="Times New Roman" w:cs="Times New Roman"/>
        </w:rPr>
        <w:tab/>
      </w:r>
      <w:r w:rsidR="00E27278" w:rsidRPr="00597A54">
        <w:rPr>
          <w:rFonts w:ascii="Times New Roman" w:hAnsi="Times New Roman" w:cs="Times New Roman"/>
        </w:rPr>
        <w:t xml:space="preserve">As in </w:t>
      </w:r>
      <w:proofErr w:type="spellStart"/>
      <w:r w:rsidR="00395CC2">
        <w:rPr>
          <w:rFonts w:ascii="Times New Roman" w:hAnsi="Times New Roman" w:cs="Times New Roman"/>
        </w:rPr>
        <w:t>Woodsite</w:t>
      </w:r>
      <w:proofErr w:type="spellEnd"/>
      <w:r w:rsidR="00E27278" w:rsidRPr="00597A54">
        <w:rPr>
          <w:rFonts w:ascii="Times New Roman" w:hAnsi="Times New Roman" w:cs="Times New Roman"/>
        </w:rPr>
        <w:t>, when students from the RP were educated in mainstream classrooms</w:t>
      </w:r>
      <w:r w:rsidR="00335796">
        <w:rPr>
          <w:rFonts w:ascii="Times New Roman" w:hAnsi="Times New Roman" w:cs="Times New Roman"/>
        </w:rPr>
        <w:t>,</w:t>
      </w:r>
      <w:r w:rsidR="00264565">
        <w:rPr>
          <w:rFonts w:ascii="Times New Roman" w:hAnsi="Times New Roman" w:cs="Times New Roman"/>
        </w:rPr>
        <w:t xml:space="preserve"> </w:t>
      </w:r>
      <w:r w:rsidR="0067025B">
        <w:rPr>
          <w:rFonts w:ascii="Times New Roman" w:hAnsi="Times New Roman" w:cs="Times New Roman"/>
        </w:rPr>
        <w:t>TAs</w:t>
      </w:r>
      <w:r w:rsidR="00F66401" w:rsidRPr="00597A54">
        <w:rPr>
          <w:rFonts w:ascii="Times New Roman" w:hAnsi="Times New Roman" w:cs="Times New Roman"/>
        </w:rPr>
        <w:t xml:space="preserve"> w</w:t>
      </w:r>
      <w:r w:rsidR="0047121C" w:rsidRPr="00597A54">
        <w:rPr>
          <w:rFonts w:ascii="Times New Roman" w:hAnsi="Times New Roman" w:cs="Times New Roman"/>
        </w:rPr>
        <w:t>ere</w:t>
      </w:r>
      <w:r w:rsidR="00F66401" w:rsidRPr="00597A54">
        <w:rPr>
          <w:rFonts w:ascii="Times New Roman" w:hAnsi="Times New Roman" w:cs="Times New Roman"/>
        </w:rPr>
        <w:t xml:space="preserve"> supporting them </w:t>
      </w:r>
      <w:r w:rsidR="004B423E">
        <w:rPr>
          <w:rFonts w:ascii="Times New Roman" w:hAnsi="Times New Roman" w:cs="Times New Roman"/>
        </w:rPr>
        <w:t xml:space="preserve">without being attached to these children. </w:t>
      </w:r>
      <w:r w:rsidR="004A08AD">
        <w:rPr>
          <w:rFonts w:ascii="Times New Roman" w:hAnsi="Times New Roman" w:cs="Times New Roman"/>
        </w:rPr>
        <w:t>T</w:t>
      </w:r>
      <w:r w:rsidR="00513BFC">
        <w:rPr>
          <w:rFonts w:ascii="Times New Roman" w:hAnsi="Times New Roman" w:cs="Times New Roman"/>
        </w:rPr>
        <w:t>he mainstream teacher</w:t>
      </w:r>
      <w:r w:rsidR="00423A85">
        <w:rPr>
          <w:rFonts w:ascii="Times New Roman" w:hAnsi="Times New Roman" w:cs="Times New Roman"/>
        </w:rPr>
        <w:t xml:space="preserve"> mentioned that she learns from the TA</w:t>
      </w:r>
      <w:r w:rsidR="00165210">
        <w:rPr>
          <w:rFonts w:ascii="Times New Roman" w:hAnsi="Times New Roman" w:cs="Times New Roman"/>
        </w:rPr>
        <w:t>s</w:t>
      </w:r>
      <w:r w:rsidR="00A63C72">
        <w:rPr>
          <w:rFonts w:ascii="Times New Roman" w:hAnsi="Times New Roman" w:cs="Times New Roman"/>
        </w:rPr>
        <w:t xml:space="preserve"> and these students</w:t>
      </w:r>
      <w:r w:rsidR="00E5065E">
        <w:rPr>
          <w:rFonts w:ascii="Times New Roman" w:hAnsi="Times New Roman" w:cs="Times New Roman"/>
        </w:rPr>
        <w:t>,</w:t>
      </w:r>
      <w:r w:rsidR="00A63C72">
        <w:rPr>
          <w:rFonts w:ascii="Times New Roman" w:hAnsi="Times New Roman" w:cs="Times New Roman"/>
        </w:rPr>
        <w:t xml:space="preserve"> as the mainstream teacher reported in </w:t>
      </w:r>
      <w:proofErr w:type="spellStart"/>
      <w:r w:rsidR="00395CC2">
        <w:rPr>
          <w:rFonts w:ascii="Times New Roman" w:hAnsi="Times New Roman" w:cs="Times New Roman"/>
        </w:rPr>
        <w:t>Woodsite</w:t>
      </w:r>
      <w:proofErr w:type="spellEnd"/>
      <w:r w:rsidR="00A63C72">
        <w:rPr>
          <w:rFonts w:ascii="Times New Roman" w:hAnsi="Times New Roman" w:cs="Times New Roman"/>
        </w:rPr>
        <w:t>.</w:t>
      </w:r>
      <w:r w:rsidR="008B6923">
        <w:rPr>
          <w:rFonts w:ascii="Times New Roman" w:hAnsi="Times New Roman" w:cs="Times New Roman"/>
        </w:rPr>
        <w:t xml:space="preserve"> </w:t>
      </w:r>
      <w:r w:rsidR="008B6923" w:rsidRPr="00314F17">
        <w:rPr>
          <w:rFonts w:ascii="Times New Roman" w:hAnsi="Times New Roman" w:cs="Times New Roman"/>
        </w:rPr>
        <w:t>However, this was not the case for all class teachers. As the RP manager</w:t>
      </w:r>
      <w:r w:rsidR="006D616C">
        <w:rPr>
          <w:rFonts w:ascii="Times New Roman" w:hAnsi="Times New Roman" w:cs="Times New Roman"/>
        </w:rPr>
        <w:t xml:space="preserve"> in </w:t>
      </w:r>
      <w:r w:rsidR="00CE5538">
        <w:rPr>
          <w:rFonts w:ascii="Times New Roman" w:hAnsi="Times New Roman" w:cs="Times New Roman"/>
        </w:rPr>
        <w:t>Redbrick</w:t>
      </w:r>
      <w:r w:rsidR="008B6923" w:rsidRPr="00314F17">
        <w:rPr>
          <w:rFonts w:ascii="Times New Roman" w:hAnsi="Times New Roman" w:cs="Times New Roman"/>
        </w:rPr>
        <w:t xml:space="preserve"> </w:t>
      </w:r>
      <w:r w:rsidR="008B6923" w:rsidRPr="00DA5C00">
        <w:rPr>
          <w:rFonts w:ascii="Times New Roman" w:hAnsi="Times New Roman" w:cs="Times New Roman"/>
        </w:rPr>
        <w:t xml:space="preserve">said </w:t>
      </w:r>
      <w:r w:rsidR="009B5814" w:rsidRPr="00DA5C00">
        <w:rPr>
          <w:rFonts w:ascii="Times New Roman" w:hAnsi="Times New Roman" w:cs="Times New Roman"/>
        </w:rPr>
        <w:t xml:space="preserve">many teachers do not differentiate for </w:t>
      </w:r>
      <w:r w:rsidR="00862986" w:rsidRPr="00DA5C00">
        <w:rPr>
          <w:rFonts w:ascii="Times New Roman" w:hAnsi="Times New Roman" w:cs="Times New Roman"/>
        </w:rPr>
        <w:t>the students from the RP</w:t>
      </w:r>
      <w:r w:rsidR="00942D98" w:rsidRPr="00DA5C00">
        <w:rPr>
          <w:rFonts w:ascii="Times New Roman" w:hAnsi="Times New Roman" w:cs="Times New Roman"/>
        </w:rPr>
        <w:t xml:space="preserve"> </w:t>
      </w:r>
      <w:r w:rsidR="00942D98">
        <w:rPr>
          <w:rFonts w:ascii="Times New Roman" w:hAnsi="Times New Roman" w:cs="Times New Roman"/>
        </w:rPr>
        <w:t xml:space="preserve">and </w:t>
      </w:r>
      <w:r w:rsidR="005011E2">
        <w:rPr>
          <w:rFonts w:ascii="Times New Roman" w:hAnsi="Times New Roman" w:cs="Times New Roman"/>
        </w:rPr>
        <w:t>sometimes</w:t>
      </w:r>
      <w:r w:rsidR="00E43365">
        <w:rPr>
          <w:rFonts w:ascii="Times New Roman" w:hAnsi="Times New Roman" w:cs="Times New Roman"/>
        </w:rPr>
        <w:t xml:space="preserve"> ‘our </w:t>
      </w:r>
      <w:r w:rsidR="008B6923" w:rsidRPr="00010C47">
        <w:rPr>
          <w:rFonts w:ascii="Times New Roman" w:hAnsi="Times New Roman" w:cs="Times New Roman"/>
          <w:i/>
          <w:iCs/>
        </w:rPr>
        <w:t>children couldn't do anything because they</w:t>
      </w:r>
      <w:r w:rsidR="006E00F0">
        <w:rPr>
          <w:rFonts w:ascii="Times New Roman" w:hAnsi="Times New Roman" w:cs="Times New Roman"/>
          <w:i/>
          <w:iCs/>
        </w:rPr>
        <w:t xml:space="preserve"> [mainstream teachers]</w:t>
      </w:r>
      <w:r w:rsidR="008B6923" w:rsidRPr="00010C47">
        <w:rPr>
          <w:rFonts w:ascii="Times New Roman" w:hAnsi="Times New Roman" w:cs="Times New Roman"/>
          <w:i/>
          <w:iCs/>
        </w:rPr>
        <w:t xml:space="preserve"> haven't differentiated it enough for them. But they</w:t>
      </w:r>
      <w:r w:rsidR="00AD44C3">
        <w:rPr>
          <w:rFonts w:ascii="Times New Roman" w:hAnsi="Times New Roman" w:cs="Times New Roman"/>
          <w:i/>
          <w:iCs/>
        </w:rPr>
        <w:t xml:space="preserve"> [TAs]</w:t>
      </w:r>
      <w:r w:rsidR="008B6923" w:rsidRPr="00010C47">
        <w:rPr>
          <w:rFonts w:ascii="Times New Roman" w:hAnsi="Times New Roman" w:cs="Times New Roman"/>
          <w:i/>
          <w:iCs/>
        </w:rPr>
        <w:t xml:space="preserve"> know what they</w:t>
      </w:r>
      <w:r w:rsidR="008C5EA8">
        <w:rPr>
          <w:rFonts w:ascii="Times New Roman" w:hAnsi="Times New Roman" w:cs="Times New Roman"/>
          <w:i/>
          <w:iCs/>
        </w:rPr>
        <w:t xml:space="preserve"> </w:t>
      </w:r>
      <w:r w:rsidR="008B6923" w:rsidRPr="00010C47">
        <w:rPr>
          <w:rFonts w:ascii="Times New Roman" w:hAnsi="Times New Roman" w:cs="Times New Roman"/>
          <w:i/>
          <w:iCs/>
        </w:rPr>
        <w:t>need, so they can do it</w:t>
      </w:r>
      <w:r w:rsidR="008C5EA8">
        <w:rPr>
          <w:rFonts w:ascii="Times New Roman" w:hAnsi="Times New Roman" w:cs="Times New Roman"/>
          <w:i/>
          <w:iCs/>
        </w:rPr>
        <w:t xml:space="preserve"> [differentiate]</w:t>
      </w:r>
      <w:r w:rsidR="00A40386">
        <w:rPr>
          <w:rFonts w:ascii="Times New Roman" w:hAnsi="Times New Roman" w:cs="Times New Roman"/>
          <w:i/>
          <w:iCs/>
        </w:rPr>
        <w:t>’</w:t>
      </w:r>
      <w:r w:rsidR="008B6923" w:rsidRPr="00010C47">
        <w:rPr>
          <w:rFonts w:ascii="Times New Roman" w:hAnsi="Times New Roman" w:cs="Times New Roman"/>
          <w:i/>
          <w:iCs/>
        </w:rPr>
        <w:t>.</w:t>
      </w:r>
      <w:r w:rsidR="00A40386">
        <w:rPr>
          <w:rFonts w:ascii="Times New Roman" w:hAnsi="Times New Roman" w:cs="Times New Roman"/>
          <w:i/>
          <w:iCs/>
        </w:rPr>
        <w:t xml:space="preserve"> </w:t>
      </w:r>
      <w:r w:rsidR="00A40386" w:rsidRPr="005514C5">
        <w:rPr>
          <w:rFonts w:ascii="Times New Roman" w:hAnsi="Times New Roman" w:cs="Times New Roman"/>
        </w:rPr>
        <w:t>And she added that</w:t>
      </w:r>
      <w:r w:rsidR="00A40386">
        <w:rPr>
          <w:rFonts w:ascii="Times New Roman" w:hAnsi="Times New Roman" w:cs="Times New Roman"/>
          <w:i/>
          <w:iCs/>
        </w:rPr>
        <w:t xml:space="preserve"> </w:t>
      </w:r>
      <w:r w:rsidR="005514C5">
        <w:rPr>
          <w:rFonts w:ascii="Times New Roman" w:hAnsi="Times New Roman" w:cs="Times New Roman"/>
          <w:i/>
          <w:iCs/>
        </w:rPr>
        <w:t>‘they [students]</w:t>
      </w:r>
      <w:r w:rsidR="008B6923" w:rsidRPr="00010C47">
        <w:rPr>
          <w:rFonts w:ascii="Times New Roman" w:hAnsi="Times New Roman" w:cs="Times New Roman"/>
          <w:i/>
          <w:iCs/>
        </w:rPr>
        <w:t xml:space="preserve"> would all be able to access everything, it's just how you</w:t>
      </w:r>
      <w:r w:rsidR="005514C5">
        <w:rPr>
          <w:rFonts w:ascii="Times New Roman" w:hAnsi="Times New Roman" w:cs="Times New Roman"/>
          <w:i/>
          <w:iCs/>
        </w:rPr>
        <w:t xml:space="preserve"> [mainstream teachers]</w:t>
      </w:r>
      <w:r w:rsidR="008B6923" w:rsidRPr="00010C47">
        <w:rPr>
          <w:rFonts w:ascii="Times New Roman" w:hAnsi="Times New Roman" w:cs="Times New Roman"/>
          <w:i/>
          <w:iCs/>
        </w:rPr>
        <w:t xml:space="preserve"> do it for them</w:t>
      </w:r>
      <w:r w:rsidR="00BC47E9">
        <w:rPr>
          <w:rFonts w:ascii="Times New Roman" w:hAnsi="Times New Roman" w:cs="Times New Roman"/>
          <w:i/>
          <w:iCs/>
        </w:rPr>
        <w:t>’</w:t>
      </w:r>
      <w:r w:rsidR="008B6923" w:rsidRPr="00010C47">
        <w:rPr>
          <w:rFonts w:ascii="Times New Roman" w:hAnsi="Times New Roman" w:cs="Times New Roman"/>
          <w:i/>
          <w:iCs/>
        </w:rPr>
        <w:t xml:space="preserve">. </w:t>
      </w:r>
    </w:p>
    <w:p w14:paraId="6D660A20" w14:textId="032F394E" w:rsidR="00B66C20" w:rsidRPr="00B66C20" w:rsidRDefault="008B6923"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i/>
          <w:iCs/>
        </w:rPr>
      </w:pPr>
      <w:r w:rsidRPr="00314F17">
        <w:rPr>
          <w:rFonts w:ascii="Times New Roman" w:hAnsi="Times New Roman" w:cs="Times New Roman"/>
        </w:rPr>
        <w:t xml:space="preserve"> </w:t>
      </w:r>
      <w:r w:rsidR="00FF405B">
        <w:rPr>
          <w:rFonts w:ascii="Times New Roman" w:hAnsi="Times New Roman" w:cs="Times New Roman"/>
        </w:rPr>
        <w:t xml:space="preserve"> </w:t>
      </w:r>
      <w:r>
        <w:rPr>
          <w:rFonts w:ascii="Times New Roman" w:hAnsi="Times New Roman" w:cs="Times New Roman"/>
        </w:rPr>
        <w:tab/>
      </w:r>
      <w:r w:rsidR="00264565">
        <w:rPr>
          <w:rFonts w:ascii="Times New Roman" w:hAnsi="Times New Roman" w:cs="Times New Roman"/>
        </w:rPr>
        <w:t xml:space="preserve">During our </w:t>
      </w:r>
      <w:r w:rsidR="00F44B02">
        <w:rPr>
          <w:rFonts w:ascii="Times New Roman" w:hAnsi="Times New Roman" w:cs="Times New Roman"/>
        </w:rPr>
        <w:t xml:space="preserve">communicative </w:t>
      </w:r>
      <w:r w:rsidR="00264565">
        <w:rPr>
          <w:rFonts w:ascii="Times New Roman" w:hAnsi="Times New Roman" w:cs="Times New Roman"/>
        </w:rPr>
        <w:t xml:space="preserve">observation </w:t>
      </w:r>
      <w:r w:rsidR="00AA3A56">
        <w:rPr>
          <w:rFonts w:ascii="Times New Roman" w:hAnsi="Times New Roman" w:cs="Times New Roman"/>
        </w:rPr>
        <w:t xml:space="preserve">in </w:t>
      </w:r>
      <w:r w:rsidR="00A1554E">
        <w:rPr>
          <w:rFonts w:ascii="Times New Roman" w:hAnsi="Times New Roman" w:cs="Times New Roman"/>
        </w:rPr>
        <w:t>Harry</w:t>
      </w:r>
      <w:r w:rsidR="00514C94">
        <w:rPr>
          <w:rFonts w:ascii="Times New Roman" w:hAnsi="Times New Roman" w:cs="Times New Roman"/>
        </w:rPr>
        <w:t>’s</w:t>
      </w:r>
      <w:r w:rsidR="00F432BA">
        <w:rPr>
          <w:rFonts w:ascii="Times New Roman" w:hAnsi="Times New Roman" w:cs="Times New Roman"/>
        </w:rPr>
        <w:t xml:space="preserve"> </w:t>
      </w:r>
      <w:r w:rsidR="00AA3A56">
        <w:rPr>
          <w:rFonts w:ascii="Times New Roman" w:hAnsi="Times New Roman" w:cs="Times New Roman"/>
        </w:rPr>
        <w:t xml:space="preserve">mainstream </w:t>
      </w:r>
      <w:r w:rsidR="00F432BA">
        <w:rPr>
          <w:rFonts w:ascii="Times New Roman" w:hAnsi="Times New Roman" w:cs="Times New Roman"/>
        </w:rPr>
        <w:t>class</w:t>
      </w:r>
      <w:r w:rsidR="00F44B02">
        <w:rPr>
          <w:rFonts w:ascii="Times New Roman" w:hAnsi="Times New Roman" w:cs="Times New Roman"/>
        </w:rPr>
        <w:t xml:space="preserve">, we noted </w:t>
      </w:r>
      <w:r w:rsidR="0012751B">
        <w:rPr>
          <w:rFonts w:ascii="Times New Roman" w:hAnsi="Times New Roman" w:cs="Times New Roman"/>
        </w:rPr>
        <w:t>evidence of individual support, peer support and curriculum accommodations</w:t>
      </w:r>
      <w:r w:rsidR="00681532">
        <w:rPr>
          <w:rFonts w:ascii="Times New Roman" w:hAnsi="Times New Roman" w:cs="Times New Roman"/>
        </w:rPr>
        <w:t xml:space="preserve"> as in </w:t>
      </w:r>
      <w:proofErr w:type="spellStart"/>
      <w:r w:rsidR="00395CC2">
        <w:rPr>
          <w:rFonts w:ascii="Times New Roman" w:hAnsi="Times New Roman" w:cs="Times New Roman"/>
        </w:rPr>
        <w:t>Woodsite</w:t>
      </w:r>
      <w:proofErr w:type="spellEnd"/>
      <w:r w:rsidR="00D35D4A">
        <w:rPr>
          <w:rFonts w:ascii="Times New Roman" w:hAnsi="Times New Roman" w:cs="Times New Roman"/>
        </w:rPr>
        <w:t xml:space="preserve">. </w:t>
      </w:r>
      <w:r w:rsidR="00827E26">
        <w:rPr>
          <w:rFonts w:ascii="Times New Roman" w:hAnsi="Times New Roman" w:cs="Times New Roman"/>
        </w:rPr>
        <w:t>Harry said that</w:t>
      </w:r>
      <w:r w:rsidR="00BA51B7">
        <w:rPr>
          <w:rFonts w:ascii="Times New Roman" w:hAnsi="Times New Roman" w:cs="Times New Roman"/>
        </w:rPr>
        <w:t xml:space="preserve"> his teacher helps him in class because ‘</w:t>
      </w:r>
      <w:r w:rsidR="00E35DB2" w:rsidRPr="00F32C6C">
        <w:rPr>
          <w:rFonts w:ascii="Times New Roman" w:hAnsi="Times New Roman" w:cs="Times New Roman"/>
          <w:i/>
          <w:iCs/>
        </w:rPr>
        <w:t xml:space="preserve">she spells letters out for </w:t>
      </w:r>
      <w:r w:rsidR="00BA51B7">
        <w:rPr>
          <w:rFonts w:ascii="Times New Roman" w:hAnsi="Times New Roman" w:cs="Times New Roman"/>
          <w:i/>
          <w:iCs/>
        </w:rPr>
        <w:t>me</w:t>
      </w:r>
      <w:r w:rsidR="00E35DB2" w:rsidRPr="00F32C6C">
        <w:rPr>
          <w:rFonts w:ascii="Times New Roman" w:hAnsi="Times New Roman" w:cs="Times New Roman"/>
          <w:i/>
          <w:iCs/>
        </w:rPr>
        <w:t xml:space="preserve"> and uses the</w:t>
      </w:r>
      <w:r w:rsidR="000355A1">
        <w:rPr>
          <w:rFonts w:ascii="Times New Roman" w:hAnsi="Times New Roman" w:cs="Times New Roman"/>
          <w:i/>
          <w:iCs/>
        </w:rPr>
        <w:t xml:space="preserve"> letter</w:t>
      </w:r>
      <w:r w:rsidR="00E35DB2" w:rsidRPr="00F32C6C">
        <w:rPr>
          <w:rFonts w:ascii="Times New Roman" w:hAnsi="Times New Roman" w:cs="Times New Roman"/>
          <w:i/>
          <w:iCs/>
        </w:rPr>
        <w:t xml:space="preserve"> board to help </w:t>
      </w:r>
      <w:r w:rsidR="00BA51B7">
        <w:rPr>
          <w:rFonts w:ascii="Times New Roman" w:hAnsi="Times New Roman" w:cs="Times New Roman"/>
          <w:i/>
          <w:iCs/>
        </w:rPr>
        <w:t>me</w:t>
      </w:r>
      <w:r w:rsidR="00E35DB2" w:rsidRPr="00F32C6C">
        <w:rPr>
          <w:rFonts w:ascii="Times New Roman" w:hAnsi="Times New Roman" w:cs="Times New Roman"/>
          <w:i/>
          <w:iCs/>
        </w:rPr>
        <w:t xml:space="preserve"> too</w:t>
      </w:r>
      <w:r w:rsidR="000355A1">
        <w:rPr>
          <w:rFonts w:ascii="Times New Roman" w:hAnsi="Times New Roman" w:cs="Times New Roman"/>
          <w:i/>
          <w:iCs/>
        </w:rPr>
        <w:t>’</w:t>
      </w:r>
      <w:r w:rsidR="00666457">
        <w:rPr>
          <w:rFonts w:ascii="Times New Roman" w:hAnsi="Times New Roman" w:cs="Times New Roman"/>
          <w:i/>
          <w:iCs/>
        </w:rPr>
        <w:t xml:space="preserve">. </w:t>
      </w:r>
      <w:r w:rsidR="00666457">
        <w:rPr>
          <w:rFonts w:ascii="Times New Roman" w:hAnsi="Times New Roman" w:cs="Times New Roman"/>
        </w:rPr>
        <w:t>We also observed</w:t>
      </w:r>
      <w:r w:rsidR="00C26CB8">
        <w:rPr>
          <w:rFonts w:ascii="Times New Roman" w:hAnsi="Times New Roman" w:cs="Times New Roman"/>
        </w:rPr>
        <w:t xml:space="preserve"> him working with two children ‘</w:t>
      </w:r>
      <w:r w:rsidR="00F432BA" w:rsidRPr="00F32C6C">
        <w:rPr>
          <w:rFonts w:ascii="Times New Roman" w:hAnsi="Times New Roman" w:cs="Times New Roman"/>
          <w:i/>
          <w:iCs/>
        </w:rPr>
        <w:t xml:space="preserve">They all took turns to write answers on the sheet and </w:t>
      </w:r>
      <w:r w:rsidR="00340B52" w:rsidRPr="00F32C6C">
        <w:rPr>
          <w:rFonts w:ascii="Times New Roman" w:hAnsi="Times New Roman" w:cs="Times New Roman"/>
          <w:i/>
          <w:iCs/>
        </w:rPr>
        <w:t>Carol</w:t>
      </w:r>
      <w:r w:rsidR="00F432BA" w:rsidRPr="00F32C6C">
        <w:rPr>
          <w:rFonts w:ascii="Times New Roman" w:hAnsi="Times New Roman" w:cs="Times New Roman"/>
          <w:i/>
          <w:iCs/>
        </w:rPr>
        <w:t xml:space="preserve"> helped </w:t>
      </w:r>
      <w:r w:rsidR="00573E94">
        <w:rPr>
          <w:rFonts w:ascii="Times New Roman" w:hAnsi="Times New Roman" w:cs="Times New Roman"/>
          <w:i/>
          <w:iCs/>
        </w:rPr>
        <w:t>Harry</w:t>
      </w:r>
      <w:r w:rsidR="00F432BA" w:rsidRPr="00F32C6C">
        <w:rPr>
          <w:rFonts w:ascii="Times New Roman" w:hAnsi="Times New Roman" w:cs="Times New Roman"/>
          <w:i/>
          <w:iCs/>
        </w:rPr>
        <w:t xml:space="preserve"> to spell the words</w:t>
      </w:r>
      <w:r w:rsidR="00BD1E1E" w:rsidRPr="00F32C6C">
        <w:rPr>
          <w:rFonts w:ascii="Times New Roman" w:hAnsi="Times New Roman" w:cs="Times New Roman"/>
          <w:i/>
          <w:iCs/>
        </w:rPr>
        <w:t>.</w:t>
      </w:r>
      <w:r w:rsidR="00F432BA" w:rsidRPr="00F32C6C">
        <w:rPr>
          <w:rFonts w:ascii="Times New Roman" w:hAnsi="Times New Roman" w:cs="Times New Roman"/>
          <w:i/>
          <w:iCs/>
        </w:rPr>
        <w:t xml:space="preserve"> </w:t>
      </w:r>
      <w:r w:rsidR="00340B52" w:rsidRPr="00F32C6C">
        <w:rPr>
          <w:rFonts w:ascii="Times New Roman" w:hAnsi="Times New Roman" w:cs="Times New Roman"/>
          <w:i/>
          <w:iCs/>
        </w:rPr>
        <w:t>His teacher</w:t>
      </w:r>
      <w:r w:rsidR="00F432BA" w:rsidRPr="00F32C6C">
        <w:rPr>
          <w:rFonts w:ascii="Times New Roman" w:hAnsi="Times New Roman" w:cs="Times New Roman"/>
          <w:i/>
          <w:iCs/>
        </w:rPr>
        <w:t xml:space="preserve"> spotted </w:t>
      </w:r>
      <w:r w:rsidR="00340B52" w:rsidRPr="00F32C6C">
        <w:rPr>
          <w:rFonts w:ascii="Times New Roman" w:hAnsi="Times New Roman" w:cs="Times New Roman"/>
          <w:i/>
          <w:iCs/>
        </w:rPr>
        <w:t>Carol</w:t>
      </w:r>
      <w:r w:rsidR="00F432BA" w:rsidRPr="00F32C6C">
        <w:rPr>
          <w:rFonts w:ascii="Times New Roman" w:hAnsi="Times New Roman" w:cs="Times New Roman"/>
          <w:i/>
          <w:iCs/>
        </w:rPr>
        <w:t xml:space="preserve"> helping </w:t>
      </w:r>
      <w:r w:rsidR="00573E94">
        <w:rPr>
          <w:rFonts w:ascii="Times New Roman" w:hAnsi="Times New Roman" w:cs="Times New Roman"/>
          <w:i/>
          <w:iCs/>
        </w:rPr>
        <w:t>Harry</w:t>
      </w:r>
      <w:r w:rsidR="00F432BA" w:rsidRPr="00F32C6C">
        <w:rPr>
          <w:rFonts w:ascii="Times New Roman" w:hAnsi="Times New Roman" w:cs="Times New Roman"/>
          <w:i/>
          <w:iCs/>
        </w:rPr>
        <w:t xml:space="preserve"> and brought a card over which had the alphabet on it for </w:t>
      </w:r>
      <w:r w:rsidR="00573E94">
        <w:rPr>
          <w:rFonts w:ascii="Times New Roman" w:hAnsi="Times New Roman" w:cs="Times New Roman"/>
          <w:i/>
          <w:iCs/>
        </w:rPr>
        <w:t>Harry</w:t>
      </w:r>
      <w:r w:rsidR="00F432BA" w:rsidRPr="00F32C6C">
        <w:rPr>
          <w:rFonts w:ascii="Times New Roman" w:hAnsi="Times New Roman" w:cs="Times New Roman"/>
          <w:i/>
          <w:iCs/>
        </w:rPr>
        <w:t xml:space="preserve"> to copy the letters. </w:t>
      </w:r>
      <w:r w:rsidR="000C162E" w:rsidRPr="00F32C6C">
        <w:rPr>
          <w:rFonts w:ascii="Times New Roman" w:hAnsi="Times New Roman" w:cs="Times New Roman"/>
          <w:i/>
          <w:iCs/>
        </w:rPr>
        <w:t>Carol</w:t>
      </w:r>
      <w:r w:rsidR="00F432BA" w:rsidRPr="00F32C6C">
        <w:rPr>
          <w:rFonts w:ascii="Times New Roman" w:hAnsi="Times New Roman" w:cs="Times New Roman"/>
          <w:i/>
          <w:iCs/>
        </w:rPr>
        <w:t xml:space="preserve"> pointed at letters as she spelled words and </w:t>
      </w:r>
      <w:r w:rsidR="00573E94">
        <w:rPr>
          <w:rFonts w:ascii="Times New Roman" w:hAnsi="Times New Roman" w:cs="Times New Roman"/>
          <w:i/>
          <w:iCs/>
        </w:rPr>
        <w:t>Harry</w:t>
      </w:r>
      <w:r w:rsidR="00F432BA" w:rsidRPr="00F32C6C">
        <w:rPr>
          <w:rFonts w:ascii="Times New Roman" w:hAnsi="Times New Roman" w:cs="Times New Roman"/>
          <w:i/>
          <w:iCs/>
        </w:rPr>
        <w:t xml:space="preserve"> wrote them down</w:t>
      </w:r>
      <w:r w:rsidR="00E35003" w:rsidRPr="00F32C6C">
        <w:rPr>
          <w:rFonts w:ascii="Times New Roman" w:hAnsi="Times New Roman" w:cs="Times New Roman"/>
          <w:i/>
          <w:iCs/>
        </w:rPr>
        <w:t>’</w:t>
      </w:r>
      <w:r w:rsidR="00F432BA" w:rsidRPr="00253FAC">
        <w:rPr>
          <w:rFonts w:ascii="Times New Roman" w:hAnsi="Times New Roman" w:cs="Times New Roman"/>
        </w:rPr>
        <w:t>.</w:t>
      </w:r>
      <w:r w:rsidR="00253FAC" w:rsidRPr="00253FAC">
        <w:rPr>
          <w:rFonts w:ascii="Times New Roman" w:hAnsi="Times New Roman" w:cs="Times New Roman"/>
        </w:rPr>
        <w:t xml:space="preserve"> </w:t>
      </w:r>
      <w:r w:rsidR="006B70C3" w:rsidRPr="00597A54">
        <w:rPr>
          <w:rFonts w:ascii="Times New Roman" w:hAnsi="Times New Roman" w:cs="Times New Roman"/>
        </w:rPr>
        <w:t xml:space="preserve">In </w:t>
      </w:r>
      <w:r w:rsidR="00EF545C">
        <w:rPr>
          <w:rFonts w:ascii="Times New Roman" w:hAnsi="Times New Roman" w:cs="Times New Roman"/>
        </w:rPr>
        <w:t>Oakwood</w:t>
      </w:r>
      <w:r w:rsidR="006B70C3" w:rsidRPr="00597A54">
        <w:rPr>
          <w:rFonts w:ascii="Times New Roman" w:hAnsi="Times New Roman" w:cs="Times New Roman"/>
        </w:rPr>
        <w:t xml:space="preserve">, the participants reported similar practices to </w:t>
      </w:r>
      <w:proofErr w:type="gramStart"/>
      <w:r w:rsidR="00CE5538">
        <w:rPr>
          <w:rFonts w:ascii="Times New Roman" w:hAnsi="Times New Roman" w:cs="Times New Roman"/>
        </w:rPr>
        <w:t>Redbrick</w:t>
      </w:r>
      <w:proofErr w:type="gramEnd"/>
      <w:r w:rsidR="006B70C3" w:rsidRPr="00597A54">
        <w:rPr>
          <w:rFonts w:ascii="Times New Roman" w:hAnsi="Times New Roman" w:cs="Times New Roman"/>
        </w:rPr>
        <w:t xml:space="preserve"> </w:t>
      </w:r>
      <w:r w:rsidR="0063793B" w:rsidRPr="00597A54">
        <w:rPr>
          <w:rFonts w:ascii="Times New Roman" w:hAnsi="Times New Roman" w:cs="Times New Roman"/>
        </w:rPr>
        <w:t>but they emphasised that inclusion in the mainstream class should be successful</w:t>
      </w:r>
      <w:r w:rsidR="00A5325B" w:rsidRPr="00597A54">
        <w:rPr>
          <w:rFonts w:ascii="Times New Roman" w:hAnsi="Times New Roman" w:cs="Times New Roman"/>
        </w:rPr>
        <w:t xml:space="preserve"> and </w:t>
      </w:r>
      <w:r w:rsidR="00C96099">
        <w:rPr>
          <w:rFonts w:ascii="Times New Roman" w:hAnsi="Times New Roman" w:cs="Times New Roman"/>
        </w:rPr>
        <w:t>‘</w:t>
      </w:r>
      <w:r w:rsidR="004C1DCB" w:rsidRPr="00B66C20">
        <w:rPr>
          <w:rFonts w:ascii="Times New Roman" w:hAnsi="Times New Roman" w:cs="Times New Roman"/>
          <w:i/>
          <w:iCs/>
        </w:rPr>
        <w:t>we judge it to be successful is the child's enjoyed themselves, that the child has felt it has been some kind of benefit, for example, they've learnt a new skill in PE, or they sang the song with the other children</w:t>
      </w:r>
      <w:r w:rsidR="00CD4063">
        <w:rPr>
          <w:rFonts w:ascii="Times New Roman" w:hAnsi="Times New Roman" w:cs="Times New Roman"/>
          <w:i/>
          <w:iCs/>
        </w:rPr>
        <w:t>’</w:t>
      </w:r>
      <w:r w:rsidR="00C963DE">
        <w:rPr>
          <w:rFonts w:ascii="Times New Roman" w:hAnsi="Times New Roman" w:cs="Times New Roman"/>
          <w:i/>
          <w:iCs/>
        </w:rPr>
        <w:t xml:space="preserve"> </w:t>
      </w:r>
      <w:r w:rsidR="00C963DE" w:rsidRPr="00C963DE">
        <w:rPr>
          <w:rFonts w:ascii="Times New Roman" w:hAnsi="Times New Roman" w:cs="Times New Roman"/>
        </w:rPr>
        <w:t>[RP manager].</w:t>
      </w:r>
    </w:p>
    <w:p w14:paraId="430369D5" w14:textId="77777777" w:rsidR="00B66C20" w:rsidRDefault="00B66C20"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64225D9B" w14:textId="35A8831F" w:rsidR="00B66C20" w:rsidRDefault="00EC104B"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 xml:space="preserve">Similarly, the RP manager in </w:t>
      </w:r>
      <w:r w:rsidR="00CE5538">
        <w:rPr>
          <w:rFonts w:ascii="Times New Roman" w:hAnsi="Times New Roman" w:cs="Times New Roman"/>
        </w:rPr>
        <w:t>Redbrick</w:t>
      </w:r>
      <w:r>
        <w:rPr>
          <w:rFonts w:ascii="Times New Roman" w:hAnsi="Times New Roman" w:cs="Times New Roman"/>
        </w:rPr>
        <w:t xml:space="preserve"> </w:t>
      </w:r>
      <w:r w:rsidR="00B6252E">
        <w:rPr>
          <w:rFonts w:ascii="Times New Roman" w:hAnsi="Times New Roman" w:cs="Times New Roman"/>
        </w:rPr>
        <w:t xml:space="preserve">described </w:t>
      </w:r>
      <w:r w:rsidR="006B3284">
        <w:rPr>
          <w:rFonts w:ascii="Times New Roman" w:hAnsi="Times New Roman" w:cs="Times New Roman"/>
        </w:rPr>
        <w:t>t</w:t>
      </w:r>
      <w:r w:rsidR="00F201AF">
        <w:rPr>
          <w:rFonts w:ascii="Times New Roman" w:hAnsi="Times New Roman" w:cs="Times New Roman"/>
        </w:rPr>
        <w:t>he lack of</w:t>
      </w:r>
      <w:r w:rsidR="00010565">
        <w:rPr>
          <w:rFonts w:ascii="Times New Roman" w:hAnsi="Times New Roman" w:cs="Times New Roman"/>
        </w:rPr>
        <w:t xml:space="preserve"> differentiation being the biggest barrier to inclusion in mainstream</w:t>
      </w:r>
      <w:r w:rsidR="00FB0B8A">
        <w:rPr>
          <w:rFonts w:ascii="Times New Roman" w:hAnsi="Times New Roman" w:cs="Times New Roman"/>
        </w:rPr>
        <w:t xml:space="preserve">, </w:t>
      </w:r>
      <w:r w:rsidR="004B6026">
        <w:rPr>
          <w:rFonts w:ascii="Times New Roman" w:hAnsi="Times New Roman" w:cs="Times New Roman"/>
        </w:rPr>
        <w:t>more so for theory-based lessons rather than practical activities</w:t>
      </w:r>
      <w:r w:rsidR="00010565">
        <w:rPr>
          <w:rFonts w:ascii="Times New Roman" w:hAnsi="Times New Roman" w:cs="Times New Roman"/>
        </w:rPr>
        <w:t>.</w:t>
      </w:r>
      <w:r w:rsidR="00FB0B8A">
        <w:rPr>
          <w:rFonts w:ascii="Times New Roman" w:hAnsi="Times New Roman" w:cs="Times New Roman"/>
        </w:rPr>
        <w:t xml:space="preserve"> </w:t>
      </w:r>
      <w:r w:rsidR="00010565">
        <w:rPr>
          <w:rFonts w:ascii="Times New Roman" w:hAnsi="Times New Roman" w:cs="Times New Roman"/>
        </w:rPr>
        <w:t xml:space="preserve"> </w:t>
      </w:r>
      <w:r>
        <w:rPr>
          <w:rFonts w:ascii="Times New Roman" w:hAnsi="Times New Roman" w:cs="Times New Roman"/>
        </w:rPr>
        <w:t xml:space="preserve"> </w:t>
      </w:r>
    </w:p>
    <w:p w14:paraId="34F49385" w14:textId="77777777" w:rsidR="00B66C20" w:rsidRDefault="00B66C20"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4743EB19" w14:textId="1025573A" w:rsidR="00AE7E03" w:rsidRPr="00B66C20" w:rsidRDefault="00EC104B"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i/>
          <w:iCs/>
        </w:rPr>
      </w:pPr>
      <w:r w:rsidRPr="00B66C20">
        <w:rPr>
          <w:rFonts w:ascii="Times New Roman" w:hAnsi="Times New Roman" w:cs="Times New Roman"/>
          <w:i/>
          <w:iCs/>
        </w:rPr>
        <w:t>‘</w:t>
      </w:r>
      <w:proofErr w:type="gramStart"/>
      <w:r w:rsidRPr="00B66C20">
        <w:rPr>
          <w:rFonts w:ascii="Times New Roman" w:hAnsi="Times New Roman" w:cs="Times New Roman"/>
          <w:i/>
          <w:iCs/>
        </w:rPr>
        <w:t>it</w:t>
      </w:r>
      <w:proofErr w:type="gramEnd"/>
      <w:r w:rsidRPr="00B66C20">
        <w:rPr>
          <w:rFonts w:ascii="Times New Roman" w:hAnsi="Times New Roman" w:cs="Times New Roman"/>
          <w:i/>
          <w:iCs/>
        </w:rPr>
        <w:t xml:space="preserve"> just depends what it is</w:t>
      </w:r>
      <w:r w:rsidR="00DB6C60" w:rsidRPr="00B66C20">
        <w:rPr>
          <w:rFonts w:ascii="Times New Roman" w:hAnsi="Times New Roman" w:cs="Times New Roman"/>
          <w:i/>
          <w:iCs/>
        </w:rPr>
        <w:t xml:space="preserve"> [the content of teaching]</w:t>
      </w:r>
      <w:r w:rsidR="00DF5EA6" w:rsidRPr="00B66C20">
        <w:rPr>
          <w:rFonts w:ascii="Times New Roman" w:hAnsi="Times New Roman" w:cs="Times New Roman"/>
          <w:i/>
          <w:iCs/>
        </w:rPr>
        <w:t xml:space="preserve">, </w:t>
      </w:r>
      <w:r w:rsidRPr="00B66C20">
        <w:rPr>
          <w:rFonts w:ascii="Times New Roman" w:hAnsi="Times New Roman" w:cs="Times New Roman"/>
          <w:i/>
          <w:iCs/>
        </w:rPr>
        <w:t xml:space="preserve">for example, science the other day, in </w:t>
      </w:r>
      <w:r w:rsidR="00DF5EA6" w:rsidRPr="00B66C20">
        <w:rPr>
          <w:rFonts w:ascii="Times New Roman" w:hAnsi="Times New Roman" w:cs="Times New Roman"/>
          <w:i/>
          <w:iCs/>
        </w:rPr>
        <w:t>Y</w:t>
      </w:r>
      <w:r w:rsidRPr="00B66C20">
        <w:rPr>
          <w:rFonts w:ascii="Times New Roman" w:hAnsi="Times New Roman" w:cs="Times New Roman"/>
          <w:i/>
          <w:iCs/>
        </w:rPr>
        <w:t>ear 6 they were doing about electricity and making circuits and, like, because it was all practical, the two boys that I sent there were amazing. And then the lesson before which was all the kind of written part of it, they couldn't really access. So</w:t>
      </w:r>
      <w:r w:rsidR="0068470F" w:rsidRPr="00B66C20">
        <w:rPr>
          <w:rFonts w:ascii="Times New Roman" w:hAnsi="Times New Roman" w:cs="Times New Roman"/>
          <w:i/>
          <w:iCs/>
        </w:rPr>
        <w:t>,</w:t>
      </w:r>
      <w:r w:rsidRPr="00B66C20">
        <w:rPr>
          <w:rFonts w:ascii="Times New Roman" w:hAnsi="Times New Roman" w:cs="Times New Roman"/>
          <w:i/>
          <w:iCs/>
        </w:rPr>
        <w:t xml:space="preserve"> it's like, do I not send them for that bit but send them for the other bit but then they miss out that bit of learning and not the other.</w:t>
      </w:r>
      <w:r w:rsidR="004D4E11">
        <w:rPr>
          <w:rFonts w:ascii="Times New Roman" w:hAnsi="Times New Roman" w:cs="Times New Roman"/>
          <w:i/>
          <w:iCs/>
        </w:rPr>
        <w:t>’</w:t>
      </w:r>
      <w:r w:rsidRPr="00B66C20">
        <w:rPr>
          <w:rFonts w:ascii="Times New Roman" w:hAnsi="Times New Roman" w:cs="Times New Roman"/>
          <w:i/>
          <w:iCs/>
        </w:rPr>
        <w:t xml:space="preserve"> So, it's more just can it be done in a way that they can access </w:t>
      </w:r>
      <w:proofErr w:type="gramStart"/>
      <w:r w:rsidRPr="00B66C20">
        <w:rPr>
          <w:rFonts w:ascii="Times New Roman" w:hAnsi="Times New Roman" w:cs="Times New Roman"/>
          <w:i/>
          <w:iCs/>
        </w:rPr>
        <w:t>it?</w:t>
      </w:r>
      <w:r w:rsidR="00F201AF">
        <w:rPr>
          <w:rFonts w:ascii="Times New Roman" w:hAnsi="Times New Roman" w:cs="Times New Roman"/>
          <w:i/>
          <w:iCs/>
        </w:rPr>
        <w:t>…</w:t>
      </w:r>
      <w:proofErr w:type="gramEnd"/>
      <w:r w:rsidR="00AE7E03" w:rsidRPr="00B66C20">
        <w:rPr>
          <w:rFonts w:ascii="Times New Roman" w:hAnsi="Times New Roman" w:cs="Times New Roman"/>
          <w:i/>
          <w:iCs/>
        </w:rPr>
        <w:t xml:space="preserve">it's how maybe they </w:t>
      </w:r>
      <w:r w:rsidR="000967B3" w:rsidRPr="00B66C20">
        <w:rPr>
          <w:rFonts w:ascii="Times New Roman" w:hAnsi="Times New Roman" w:cs="Times New Roman"/>
          <w:i/>
          <w:iCs/>
        </w:rPr>
        <w:t xml:space="preserve">[teachers] </w:t>
      </w:r>
      <w:r w:rsidR="00AE7E03" w:rsidRPr="00B66C20">
        <w:rPr>
          <w:rFonts w:ascii="Times New Roman" w:hAnsi="Times New Roman" w:cs="Times New Roman"/>
          <w:i/>
          <w:iCs/>
        </w:rPr>
        <w:t>present that learning</w:t>
      </w:r>
      <w:r w:rsidR="00D858C2" w:rsidRPr="00B66C20">
        <w:rPr>
          <w:rFonts w:ascii="Times New Roman" w:hAnsi="Times New Roman" w:cs="Times New Roman"/>
          <w:i/>
          <w:iCs/>
        </w:rPr>
        <w:t>’</w:t>
      </w:r>
    </w:p>
    <w:p w14:paraId="666D8A11" w14:textId="0D9B7C0C" w:rsidR="000F4022" w:rsidRDefault="000F4022"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pPr>
    </w:p>
    <w:p w14:paraId="36CE467D" w14:textId="44E77EE4" w:rsidR="00EC79F5" w:rsidRPr="00A3623F" w:rsidRDefault="009863D0"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sidRPr="00A3623F">
        <w:rPr>
          <w:rFonts w:ascii="Times New Roman" w:hAnsi="Times New Roman" w:cs="Times New Roman"/>
        </w:rPr>
        <w:t xml:space="preserve">Interestingly, </w:t>
      </w:r>
      <w:r w:rsidR="00EC79F5" w:rsidRPr="00A3623F">
        <w:rPr>
          <w:rFonts w:ascii="Times New Roman" w:hAnsi="Times New Roman" w:cs="Times New Roman"/>
        </w:rPr>
        <w:t xml:space="preserve">on our </w:t>
      </w:r>
      <w:r w:rsidR="007E4399" w:rsidRPr="00A3623F">
        <w:rPr>
          <w:rFonts w:ascii="Times New Roman" w:hAnsi="Times New Roman" w:cs="Times New Roman"/>
        </w:rPr>
        <w:t xml:space="preserve">way to assembly </w:t>
      </w:r>
      <w:r w:rsidRPr="00A3623F">
        <w:rPr>
          <w:rFonts w:ascii="Times New Roman" w:hAnsi="Times New Roman" w:cs="Times New Roman"/>
        </w:rPr>
        <w:t xml:space="preserve">during our communicative observations with </w:t>
      </w:r>
      <w:r w:rsidR="00CF34D0">
        <w:rPr>
          <w:rFonts w:ascii="Times New Roman" w:hAnsi="Times New Roman" w:cs="Times New Roman"/>
        </w:rPr>
        <w:t>Gary</w:t>
      </w:r>
      <w:r w:rsidR="007E4399" w:rsidRPr="00A3623F">
        <w:rPr>
          <w:rFonts w:ascii="Times New Roman" w:hAnsi="Times New Roman" w:cs="Times New Roman"/>
        </w:rPr>
        <w:t>,</w:t>
      </w:r>
      <w:r w:rsidR="00896AE2" w:rsidRPr="00A3623F">
        <w:rPr>
          <w:rFonts w:ascii="Times New Roman" w:hAnsi="Times New Roman" w:cs="Times New Roman"/>
        </w:rPr>
        <w:t xml:space="preserve"> ‘</w:t>
      </w:r>
      <w:r w:rsidR="00EC79F5" w:rsidRPr="00A3623F">
        <w:rPr>
          <w:rFonts w:ascii="Times New Roman" w:hAnsi="Times New Roman" w:cs="Times New Roman"/>
        </w:rPr>
        <w:t>he saw his teacher from mainstream, who called out, ‘</w:t>
      </w:r>
      <w:r w:rsidR="00EC79F5" w:rsidRPr="00D03F14">
        <w:rPr>
          <w:rFonts w:ascii="Times New Roman" w:hAnsi="Times New Roman" w:cs="Times New Roman"/>
          <w:i/>
          <w:iCs/>
        </w:rPr>
        <w:t xml:space="preserve">Hello, </w:t>
      </w:r>
      <w:r w:rsidR="00CF34D0" w:rsidRPr="00D03F14">
        <w:rPr>
          <w:rFonts w:ascii="Times New Roman" w:hAnsi="Times New Roman" w:cs="Times New Roman"/>
          <w:i/>
          <w:iCs/>
        </w:rPr>
        <w:t>Gary</w:t>
      </w:r>
      <w:r w:rsidR="00EC79F5" w:rsidRPr="00D03F14">
        <w:rPr>
          <w:rFonts w:ascii="Times New Roman" w:hAnsi="Times New Roman" w:cs="Times New Roman"/>
          <w:i/>
          <w:iCs/>
        </w:rPr>
        <w:t>’</w:t>
      </w:r>
      <w:r w:rsidR="00EC79F5" w:rsidRPr="00A3623F">
        <w:rPr>
          <w:rFonts w:ascii="Times New Roman" w:hAnsi="Times New Roman" w:cs="Times New Roman"/>
        </w:rPr>
        <w:t xml:space="preserve"> </w:t>
      </w:r>
      <w:r w:rsidR="00D03F14">
        <w:rPr>
          <w:rFonts w:ascii="Times New Roman" w:hAnsi="Times New Roman" w:cs="Times New Roman"/>
        </w:rPr>
        <w:t xml:space="preserve">and </w:t>
      </w:r>
      <w:r w:rsidR="00CF34D0">
        <w:rPr>
          <w:rFonts w:ascii="Times New Roman" w:hAnsi="Times New Roman" w:cs="Times New Roman"/>
        </w:rPr>
        <w:t>Gary</w:t>
      </w:r>
      <w:r w:rsidR="00EC79F5" w:rsidRPr="00A3623F">
        <w:rPr>
          <w:rFonts w:ascii="Times New Roman" w:hAnsi="Times New Roman" w:cs="Times New Roman"/>
        </w:rPr>
        <w:t xml:space="preserve"> said, ‘</w:t>
      </w:r>
      <w:r w:rsidR="00EC79F5" w:rsidRPr="00D03F14">
        <w:rPr>
          <w:rFonts w:ascii="Times New Roman" w:hAnsi="Times New Roman" w:cs="Times New Roman"/>
          <w:i/>
          <w:iCs/>
        </w:rPr>
        <w:t xml:space="preserve">That’s my teacher’ </w:t>
      </w:r>
      <w:r w:rsidR="00EC79F5" w:rsidRPr="00A3623F">
        <w:rPr>
          <w:rFonts w:ascii="Times New Roman" w:hAnsi="Times New Roman" w:cs="Times New Roman"/>
        </w:rPr>
        <w:t>to me after saying hello to her</w:t>
      </w:r>
      <w:r w:rsidR="0090414E">
        <w:rPr>
          <w:rFonts w:ascii="Times New Roman" w:hAnsi="Times New Roman" w:cs="Times New Roman"/>
        </w:rPr>
        <w:t>,</w:t>
      </w:r>
      <w:r w:rsidR="009F42B3" w:rsidRPr="00A3623F">
        <w:rPr>
          <w:rFonts w:ascii="Times New Roman" w:hAnsi="Times New Roman" w:cs="Times New Roman"/>
        </w:rPr>
        <w:t xml:space="preserve"> a</w:t>
      </w:r>
      <w:r w:rsidR="00A3623F" w:rsidRPr="00A3623F">
        <w:rPr>
          <w:rFonts w:ascii="Times New Roman" w:hAnsi="Times New Roman" w:cs="Times New Roman"/>
        </w:rPr>
        <w:t xml:space="preserve"> positive</w:t>
      </w:r>
      <w:r w:rsidR="009F42B3" w:rsidRPr="00A3623F">
        <w:rPr>
          <w:rFonts w:ascii="Times New Roman" w:hAnsi="Times New Roman" w:cs="Times New Roman"/>
        </w:rPr>
        <w:t xml:space="preserve"> indication </w:t>
      </w:r>
      <w:r w:rsidR="00A3623F" w:rsidRPr="00A3623F">
        <w:rPr>
          <w:rFonts w:ascii="Times New Roman" w:hAnsi="Times New Roman" w:cs="Times New Roman"/>
        </w:rPr>
        <w:t>of his relationship with the mainstream teacher</w:t>
      </w:r>
      <w:r w:rsidR="006003D5">
        <w:rPr>
          <w:rFonts w:ascii="Times New Roman" w:hAnsi="Times New Roman" w:cs="Times New Roman"/>
        </w:rPr>
        <w:t xml:space="preserve"> and </w:t>
      </w:r>
      <w:r w:rsidR="00FF53FD">
        <w:rPr>
          <w:rFonts w:ascii="Times New Roman" w:hAnsi="Times New Roman" w:cs="Times New Roman"/>
        </w:rPr>
        <w:t>his good feelings for her</w:t>
      </w:r>
      <w:r w:rsidR="00A3623F" w:rsidRPr="00A3623F">
        <w:rPr>
          <w:rFonts w:ascii="Times New Roman" w:hAnsi="Times New Roman" w:cs="Times New Roman"/>
        </w:rPr>
        <w:t>.</w:t>
      </w:r>
    </w:p>
    <w:p w14:paraId="44847D76" w14:textId="77777777" w:rsidR="00E24CB2" w:rsidRDefault="00E24CB2"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b/>
          <w:bCs/>
        </w:rPr>
      </w:pPr>
    </w:p>
    <w:p w14:paraId="0718BCEA" w14:textId="00833492" w:rsidR="006B70C3" w:rsidRPr="006F7D76" w:rsidRDefault="0025259B"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b/>
          <w:bCs/>
        </w:rPr>
      </w:pPr>
      <w:r>
        <w:rPr>
          <w:rFonts w:ascii="Times New Roman" w:hAnsi="Times New Roman" w:cs="Times New Roman"/>
          <w:b/>
          <w:bCs/>
        </w:rPr>
        <w:t>S</w:t>
      </w:r>
      <w:r w:rsidR="00A50563">
        <w:rPr>
          <w:rFonts w:ascii="Times New Roman" w:hAnsi="Times New Roman" w:cs="Times New Roman"/>
          <w:b/>
          <w:bCs/>
        </w:rPr>
        <w:t>tudents</w:t>
      </w:r>
      <w:r w:rsidR="002A0B5C">
        <w:rPr>
          <w:rFonts w:ascii="Times New Roman" w:hAnsi="Times New Roman" w:cs="Times New Roman"/>
          <w:b/>
          <w:bCs/>
        </w:rPr>
        <w:t>’</w:t>
      </w:r>
      <w:r w:rsidR="00A50563">
        <w:rPr>
          <w:rFonts w:ascii="Times New Roman" w:hAnsi="Times New Roman" w:cs="Times New Roman"/>
          <w:b/>
          <w:bCs/>
        </w:rPr>
        <w:t xml:space="preserve"> education in the</w:t>
      </w:r>
      <w:r w:rsidR="001A0DA5">
        <w:rPr>
          <w:rFonts w:ascii="Times New Roman" w:hAnsi="Times New Roman" w:cs="Times New Roman"/>
          <w:b/>
          <w:bCs/>
        </w:rPr>
        <w:t xml:space="preserve"> </w:t>
      </w:r>
      <w:r w:rsidR="007A4D9B" w:rsidRPr="006F7D76">
        <w:rPr>
          <w:rFonts w:ascii="Times New Roman" w:hAnsi="Times New Roman" w:cs="Times New Roman"/>
          <w:b/>
          <w:bCs/>
        </w:rPr>
        <w:t>RP Class</w:t>
      </w:r>
      <w:r w:rsidR="00552051">
        <w:rPr>
          <w:rFonts w:ascii="Times New Roman" w:hAnsi="Times New Roman" w:cs="Times New Roman"/>
          <w:b/>
          <w:bCs/>
        </w:rPr>
        <w:t>room</w:t>
      </w:r>
    </w:p>
    <w:p w14:paraId="697DF699" w14:textId="178B325E" w:rsidR="009029CB" w:rsidRDefault="00E13A84"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pPr>
      <w:r>
        <w:rPr>
          <w:rFonts w:ascii="Times New Roman" w:hAnsi="Times New Roman" w:cs="Times New Roman"/>
        </w:rPr>
        <w:tab/>
      </w:r>
      <w:r w:rsidR="00924D1C">
        <w:rPr>
          <w:rFonts w:ascii="Times New Roman" w:hAnsi="Times New Roman" w:cs="Times New Roman"/>
        </w:rPr>
        <w:t>Gary</w:t>
      </w:r>
      <w:r w:rsidR="00CF689F" w:rsidRPr="000B4DDE">
        <w:rPr>
          <w:rFonts w:ascii="Times New Roman" w:hAnsi="Times New Roman" w:cs="Times New Roman"/>
        </w:rPr>
        <w:t>’</w:t>
      </w:r>
      <w:r w:rsidR="00CF34D0">
        <w:rPr>
          <w:rFonts w:ascii="Times New Roman" w:hAnsi="Times New Roman" w:cs="Times New Roman"/>
        </w:rPr>
        <w:t>s</w:t>
      </w:r>
      <w:r w:rsidR="00CF689F" w:rsidRPr="000B4DDE">
        <w:rPr>
          <w:rFonts w:ascii="Times New Roman" w:hAnsi="Times New Roman" w:cs="Times New Roman"/>
        </w:rPr>
        <w:t xml:space="preserve"> mother </w:t>
      </w:r>
      <w:r w:rsidR="008F2BAD">
        <w:rPr>
          <w:rFonts w:ascii="Times New Roman" w:hAnsi="Times New Roman" w:cs="Times New Roman"/>
        </w:rPr>
        <w:t>described the</w:t>
      </w:r>
      <w:r w:rsidR="00CF689F" w:rsidRPr="000B4DDE">
        <w:rPr>
          <w:rFonts w:ascii="Times New Roman" w:hAnsi="Times New Roman" w:cs="Times New Roman"/>
        </w:rPr>
        <w:t xml:space="preserve"> RP </w:t>
      </w:r>
      <w:r w:rsidR="008F2BAD">
        <w:rPr>
          <w:rFonts w:ascii="Times New Roman" w:hAnsi="Times New Roman" w:cs="Times New Roman"/>
        </w:rPr>
        <w:t>as the class</w:t>
      </w:r>
      <w:r w:rsidR="00AC4772" w:rsidRPr="000B4DDE">
        <w:rPr>
          <w:rFonts w:ascii="Times New Roman" w:hAnsi="Times New Roman" w:cs="Times New Roman"/>
        </w:rPr>
        <w:t xml:space="preserve"> </w:t>
      </w:r>
      <w:r w:rsidR="004C1B95">
        <w:rPr>
          <w:rFonts w:ascii="Times New Roman" w:hAnsi="Times New Roman" w:cs="Times New Roman"/>
        </w:rPr>
        <w:t>in which</w:t>
      </w:r>
      <w:r w:rsidR="00AC4772" w:rsidRPr="000B4DDE">
        <w:rPr>
          <w:rFonts w:ascii="Times New Roman" w:hAnsi="Times New Roman" w:cs="Times New Roman"/>
        </w:rPr>
        <w:t xml:space="preserve"> </w:t>
      </w:r>
      <w:r w:rsidR="00924D1C">
        <w:rPr>
          <w:rFonts w:ascii="Times New Roman" w:hAnsi="Times New Roman" w:cs="Times New Roman"/>
        </w:rPr>
        <w:t>Gary</w:t>
      </w:r>
      <w:r w:rsidR="00AC4772" w:rsidRPr="000B4DDE">
        <w:rPr>
          <w:rFonts w:ascii="Times New Roman" w:hAnsi="Times New Roman" w:cs="Times New Roman"/>
        </w:rPr>
        <w:t xml:space="preserve"> </w:t>
      </w:r>
      <w:r w:rsidR="008F2BAD">
        <w:rPr>
          <w:rFonts w:ascii="Times New Roman" w:hAnsi="Times New Roman" w:cs="Times New Roman"/>
        </w:rPr>
        <w:t>spends</w:t>
      </w:r>
      <w:r w:rsidR="00AC4772" w:rsidRPr="000B4DDE">
        <w:rPr>
          <w:rFonts w:ascii="Times New Roman" w:hAnsi="Times New Roman" w:cs="Times New Roman"/>
        </w:rPr>
        <w:t xml:space="preserve"> most of his time</w:t>
      </w:r>
      <w:r w:rsidR="00E03698" w:rsidRPr="000B4DDE">
        <w:rPr>
          <w:rFonts w:ascii="Times New Roman" w:hAnsi="Times New Roman" w:cs="Times New Roman"/>
        </w:rPr>
        <w:t xml:space="preserve"> </w:t>
      </w:r>
      <w:r w:rsidR="00534E86" w:rsidRPr="000B4DDE">
        <w:rPr>
          <w:rFonts w:ascii="Times New Roman" w:hAnsi="Times New Roman" w:cs="Times New Roman"/>
        </w:rPr>
        <w:t>to cover</w:t>
      </w:r>
      <w:r w:rsidR="00E03698" w:rsidRPr="000B4DDE">
        <w:rPr>
          <w:rFonts w:ascii="Times New Roman" w:hAnsi="Times New Roman" w:cs="Times New Roman"/>
        </w:rPr>
        <w:t xml:space="preserve"> all the subjects that he struggle</w:t>
      </w:r>
      <w:r w:rsidR="00D60C7B">
        <w:rPr>
          <w:rFonts w:ascii="Times New Roman" w:hAnsi="Times New Roman" w:cs="Times New Roman"/>
        </w:rPr>
        <w:t>s</w:t>
      </w:r>
      <w:r w:rsidR="00E03698" w:rsidRPr="000B4DDE">
        <w:rPr>
          <w:rFonts w:ascii="Times New Roman" w:hAnsi="Times New Roman" w:cs="Times New Roman"/>
        </w:rPr>
        <w:t xml:space="preserve"> to attend in mainstream.</w:t>
      </w:r>
      <w:r w:rsidR="00D3550C" w:rsidRPr="000B4DDE">
        <w:rPr>
          <w:rFonts w:ascii="Times New Roman" w:hAnsi="Times New Roman" w:cs="Times New Roman"/>
        </w:rPr>
        <w:t xml:space="preserve"> </w:t>
      </w:r>
      <w:r w:rsidR="006D4248" w:rsidRPr="000B4DDE">
        <w:rPr>
          <w:rFonts w:ascii="Times New Roman" w:hAnsi="Times New Roman" w:cs="Times New Roman"/>
        </w:rPr>
        <w:t xml:space="preserve">The RP manager in </w:t>
      </w:r>
      <w:r w:rsidR="00CE5538">
        <w:rPr>
          <w:rFonts w:ascii="Times New Roman" w:hAnsi="Times New Roman" w:cs="Times New Roman"/>
        </w:rPr>
        <w:t>Redbrick</w:t>
      </w:r>
      <w:r w:rsidR="00173154">
        <w:rPr>
          <w:rFonts w:ascii="Times New Roman" w:hAnsi="Times New Roman" w:cs="Times New Roman"/>
        </w:rPr>
        <w:t xml:space="preserve"> </w:t>
      </w:r>
      <w:r w:rsidR="006D4248" w:rsidRPr="000B4DDE">
        <w:rPr>
          <w:rFonts w:ascii="Times New Roman" w:hAnsi="Times New Roman" w:cs="Times New Roman"/>
        </w:rPr>
        <w:t>said that ‘</w:t>
      </w:r>
      <w:r w:rsidR="00A41E54" w:rsidRPr="00EC4516">
        <w:rPr>
          <w:rFonts w:ascii="Times New Roman" w:hAnsi="Times New Roman" w:cs="Times New Roman"/>
          <w:i/>
          <w:iCs/>
        </w:rPr>
        <w:t>t</w:t>
      </w:r>
      <w:r w:rsidR="006F7D76" w:rsidRPr="00EC4516">
        <w:rPr>
          <w:rFonts w:ascii="Times New Roman" w:hAnsi="Times New Roman" w:cs="Times New Roman"/>
          <w:i/>
          <w:iCs/>
        </w:rPr>
        <w:t>he way I teach and make things for them to help them access the learning is so different from mainstream that I think to then have those children in there</w:t>
      </w:r>
      <w:r w:rsidR="00A071F0" w:rsidRPr="00EC4516">
        <w:rPr>
          <w:rFonts w:ascii="Times New Roman" w:hAnsi="Times New Roman" w:cs="Times New Roman"/>
          <w:i/>
          <w:iCs/>
        </w:rPr>
        <w:t xml:space="preserve"> [mainstream]</w:t>
      </w:r>
      <w:r w:rsidR="006F7D76" w:rsidRPr="00EC4516">
        <w:rPr>
          <w:rFonts w:ascii="Times New Roman" w:hAnsi="Times New Roman" w:cs="Times New Roman"/>
          <w:i/>
          <w:iCs/>
        </w:rPr>
        <w:t>, it must be really tricky</w:t>
      </w:r>
      <w:r w:rsidR="00A071F0" w:rsidRPr="00EC4516">
        <w:rPr>
          <w:rFonts w:ascii="Times New Roman" w:hAnsi="Times New Roman" w:cs="Times New Roman"/>
          <w:i/>
          <w:iCs/>
        </w:rPr>
        <w:t>’</w:t>
      </w:r>
      <w:r w:rsidR="00A071F0" w:rsidRPr="000B4DDE">
        <w:rPr>
          <w:rFonts w:ascii="Times New Roman" w:hAnsi="Times New Roman" w:cs="Times New Roman"/>
        </w:rPr>
        <w:t>.</w:t>
      </w:r>
      <w:r w:rsidR="006F7D76" w:rsidRPr="000B4DDE">
        <w:rPr>
          <w:rFonts w:ascii="Times New Roman" w:hAnsi="Times New Roman" w:cs="Times New Roman"/>
        </w:rPr>
        <w:t xml:space="preserve"> </w:t>
      </w:r>
      <w:r w:rsidR="00BA14E7">
        <w:rPr>
          <w:rFonts w:ascii="Times New Roman" w:hAnsi="Times New Roman" w:cs="Times New Roman"/>
        </w:rPr>
        <w:t xml:space="preserve">She described how </w:t>
      </w:r>
      <w:r w:rsidR="00813F77">
        <w:rPr>
          <w:rFonts w:ascii="Times New Roman" w:hAnsi="Times New Roman" w:cs="Times New Roman"/>
        </w:rPr>
        <w:t>she teaches handwriting and phonics to fill the gaps that these students have</w:t>
      </w:r>
      <w:r w:rsidR="00FC2F6B">
        <w:rPr>
          <w:rFonts w:ascii="Times New Roman" w:hAnsi="Times New Roman" w:cs="Times New Roman"/>
        </w:rPr>
        <w:t xml:space="preserve"> that </w:t>
      </w:r>
      <w:r w:rsidR="00FC2F6B" w:rsidRPr="006B0A8B">
        <w:rPr>
          <w:rFonts w:ascii="Times New Roman" w:hAnsi="Times New Roman" w:cs="Times New Roman"/>
        </w:rPr>
        <w:t>‘</w:t>
      </w:r>
      <w:r w:rsidR="00FC2F6B" w:rsidRPr="00D10A03">
        <w:rPr>
          <w:rFonts w:ascii="Times New Roman" w:hAnsi="Times New Roman" w:cs="Times New Roman"/>
          <w:i/>
          <w:iCs/>
        </w:rPr>
        <w:t>I feel like, if they were in mainstream, they're more likely to get missed’</w:t>
      </w:r>
      <w:r w:rsidR="00FC2F6B" w:rsidRPr="006B0A8B">
        <w:rPr>
          <w:rFonts w:ascii="Times New Roman" w:hAnsi="Times New Roman" w:cs="Times New Roman"/>
        </w:rPr>
        <w:t>.</w:t>
      </w:r>
      <w:r w:rsidR="009029CB" w:rsidRPr="009029CB">
        <w:rPr>
          <w:rFonts w:ascii="Times New Roman" w:hAnsi="Times New Roman" w:cs="Times New Roman"/>
        </w:rPr>
        <w:t xml:space="preserve"> </w:t>
      </w:r>
      <w:r w:rsidR="00935E26">
        <w:rPr>
          <w:rFonts w:ascii="Times New Roman" w:hAnsi="Times New Roman" w:cs="Times New Roman"/>
        </w:rPr>
        <w:t>On the contrary, i</w:t>
      </w:r>
      <w:r w:rsidR="009029CB">
        <w:rPr>
          <w:rFonts w:ascii="Times New Roman" w:hAnsi="Times New Roman" w:cs="Times New Roman"/>
        </w:rPr>
        <w:t xml:space="preserve">n </w:t>
      </w:r>
      <w:r w:rsidR="00EF545C">
        <w:rPr>
          <w:rFonts w:ascii="Times New Roman" w:hAnsi="Times New Roman" w:cs="Times New Roman"/>
        </w:rPr>
        <w:t>Oakwood</w:t>
      </w:r>
      <w:r w:rsidR="009029CB" w:rsidRPr="003C303A">
        <w:rPr>
          <w:rFonts w:ascii="Times New Roman" w:hAnsi="Times New Roman" w:cs="Times New Roman"/>
        </w:rPr>
        <w:t xml:space="preserve">, some students </w:t>
      </w:r>
      <w:r w:rsidR="009420EB">
        <w:rPr>
          <w:rFonts w:ascii="Times New Roman" w:hAnsi="Times New Roman" w:cs="Times New Roman"/>
        </w:rPr>
        <w:t>in</w:t>
      </w:r>
      <w:r w:rsidR="009029CB" w:rsidRPr="003C303A">
        <w:rPr>
          <w:rFonts w:ascii="Times New Roman" w:hAnsi="Times New Roman" w:cs="Times New Roman"/>
        </w:rPr>
        <w:t xml:space="preserve"> the RP follow the</w:t>
      </w:r>
      <w:r w:rsidR="009029CB">
        <w:rPr>
          <w:rFonts w:ascii="Times New Roman" w:hAnsi="Times New Roman" w:cs="Times New Roman"/>
        </w:rPr>
        <w:t xml:space="preserve"> </w:t>
      </w:r>
      <w:r w:rsidR="009029CB" w:rsidRPr="003C303A">
        <w:rPr>
          <w:rFonts w:ascii="Times New Roman" w:hAnsi="Times New Roman" w:cs="Times New Roman"/>
        </w:rPr>
        <w:t>mainstream school</w:t>
      </w:r>
      <w:r w:rsidR="009029CB">
        <w:rPr>
          <w:rFonts w:ascii="Times New Roman" w:hAnsi="Times New Roman" w:cs="Times New Roman"/>
        </w:rPr>
        <w:t>’</w:t>
      </w:r>
      <w:r w:rsidR="009029CB" w:rsidRPr="003C303A">
        <w:rPr>
          <w:rFonts w:ascii="Times New Roman" w:hAnsi="Times New Roman" w:cs="Times New Roman"/>
        </w:rPr>
        <w:t>s literacy learning scheme</w:t>
      </w:r>
      <w:r w:rsidR="009F2DDF">
        <w:rPr>
          <w:rFonts w:ascii="Times New Roman" w:hAnsi="Times New Roman" w:cs="Times New Roman"/>
        </w:rPr>
        <w:t xml:space="preserve"> which can help them in their inclusion to mainstream</w:t>
      </w:r>
      <w:r w:rsidR="009029CB" w:rsidRPr="003C303A">
        <w:rPr>
          <w:rFonts w:ascii="Times New Roman" w:hAnsi="Times New Roman" w:cs="Times New Roman"/>
        </w:rPr>
        <w:t xml:space="preserve">. As </w:t>
      </w:r>
      <w:r w:rsidR="0073641F">
        <w:rPr>
          <w:rFonts w:ascii="Times New Roman" w:hAnsi="Times New Roman" w:cs="Times New Roman"/>
        </w:rPr>
        <w:t>the</w:t>
      </w:r>
      <w:r w:rsidR="009029CB" w:rsidRPr="003C303A">
        <w:rPr>
          <w:rFonts w:ascii="Times New Roman" w:hAnsi="Times New Roman" w:cs="Times New Roman"/>
        </w:rPr>
        <w:t xml:space="preserve"> RP teacher </w:t>
      </w:r>
      <w:r w:rsidR="0073641F">
        <w:rPr>
          <w:rFonts w:ascii="Times New Roman" w:hAnsi="Times New Roman" w:cs="Times New Roman"/>
        </w:rPr>
        <w:t xml:space="preserve">in </w:t>
      </w:r>
      <w:r w:rsidR="00EF545C">
        <w:rPr>
          <w:rFonts w:ascii="Times New Roman" w:hAnsi="Times New Roman" w:cs="Times New Roman"/>
        </w:rPr>
        <w:t>Oakwood</w:t>
      </w:r>
      <w:r w:rsidR="0073641F">
        <w:rPr>
          <w:rFonts w:ascii="Times New Roman" w:hAnsi="Times New Roman" w:cs="Times New Roman"/>
        </w:rPr>
        <w:t xml:space="preserve"> </w:t>
      </w:r>
      <w:r w:rsidR="009029CB" w:rsidRPr="003C303A">
        <w:rPr>
          <w:rFonts w:ascii="Times New Roman" w:hAnsi="Times New Roman" w:cs="Times New Roman"/>
        </w:rPr>
        <w:t>said</w:t>
      </w:r>
      <w:r w:rsidR="00CB1A25">
        <w:rPr>
          <w:rFonts w:ascii="Times New Roman" w:hAnsi="Times New Roman" w:cs="Times New Roman"/>
        </w:rPr>
        <w:t>,</w:t>
      </w:r>
      <w:r w:rsidR="000201DB">
        <w:rPr>
          <w:rFonts w:ascii="Times New Roman" w:hAnsi="Times New Roman" w:cs="Times New Roman"/>
        </w:rPr>
        <w:t xml:space="preserve"> the students</w:t>
      </w:r>
      <w:r w:rsidR="00C92EDA">
        <w:rPr>
          <w:rFonts w:ascii="Times New Roman" w:hAnsi="Times New Roman" w:cs="Times New Roman"/>
        </w:rPr>
        <w:t xml:space="preserve"> can access that at the right level ‘</w:t>
      </w:r>
      <w:r w:rsidR="009029CB" w:rsidRPr="00FD2AB5">
        <w:rPr>
          <w:rFonts w:ascii="Times New Roman" w:hAnsi="Times New Roman" w:cs="Times New Roman"/>
          <w:i/>
          <w:iCs/>
        </w:rPr>
        <w:t>for what they need because of the progression that scheme offers. It will just mean that, if they're on a green reading book, they would go and access that in mainstream at the green level, or pink or red</w:t>
      </w:r>
      <w:r w:rsidR="00F42C97">
        <w:rPr>
          <w:rFonts w:ascii="Times New Roman" w:hAnsi="Times New Roman" w:cs="Times New Roman"/>
          <w:i/>
          <w:iCs/>
        </w:rPr>
        <w:t>’</w:t>
      </w:r>
      <w:r w:rsidR="009029CB" w:rsidRPr="003C303A">
        <w:rPr>
          <w:rFonts w:ascii="Times New Roman" w:hAnsi="Times New Roman" w:cs="Times New Roman"/>
        </w:rPr>
        <w:t>.</w:t>
      </w:r>
      <w:r w:rsidR="009029CB">
        <w:rPr>
          <w:rFonts w:ascii="Times New Roman" w:hAnsi="Times New Roman" w:cs="Times New Roman"/>
        </w:rPr>
        <w:t xml:space="preserve"> </w:t>
      </w:r>
    </w:p>
    <w:p w14:paraId="69576D5E" w14:textId="206A3635" w:rsidR="006F7D76" w:rsidRPr="000B4DDE" w:rsidRDefault="006F7D76" w:rsidP="00924D1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p>
    <w:p w14:paraId="767775A6" w14:textId="2158D25C" w:rsidR="00006684" w:rsidRPr="00B31899" w:rsidRDefault="00D460D2" w:rsidP="00924D1C">
      <w:pPr>
        <w:jc w:val="both"/>
        <w:rPr>
          <w:rFonts w:ascii="Times New Roman" w:hAnsi="Times New Roman" w:cs="Times New Roman"/>
          <w:b/>
          <w:bCs/>
        </w:rPr>
      </w:pPr>
      <w:r>
        <w:rPr>
          <w:rFonts w:ascii="Times New Roman" w:hAnsi="Times New Roman" w:cs="Times New Roman"/>
          <w:b/>
          <w:bCs/>
        </w:rPr>
        <w:t>Parents’ expectations</w:t>
      </w:r>
    </w:p>
    <w:p w14:paraId="016BAA89" w14:textId="7B9F5628" w:rsidR="00536BF0" w:rsidRPr="00234165" w:rsidRDefault="00E13A84"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ab/>
      </w:r>
      <w:r w:rsidR="005A1918">
        <w:rPr>
          <w:rFonts w:ascii="Times New Roman" w:hAnsi="Times New Roman" w:cs="Times New Roman"/>
        </w:rPr>
        <w:t xml:space="preserve">The parent in </w:t>
      </w:r>
      <w:r w:rsidR="00EF545C">
        <w:rPr>
          <w:rFonts w:ascii="Times New Roman" w:hAnsi="Times New Roman" w:cs="Times New Roman"/>
        </w:rPr>
        <w:t>Oakwood</w:t>
      </w:r>
      <w:r w:rsidR="005A1918">
        <w:rPr>
          <w:rFonts w:ascii="Times New Roman" w:hAnsi="Times New Roman" w:cs="Times New Roman"/>
        </w:rPr>
        <w:t xml:space="preserve"> </w:t>
      </w:r>
      <w:r w:rsidR="00C629AC">
        <w:rPr>
          <w:rFonts w:ascii="Times New Roman" w:hAnsi="Times New Roman" w:cs="Times New Roman"/>
        </w:rPr>
        <w:t>noted</w:t>
      </w:r>
      <w:r w:rsidR="005A1918">
        <w:rPr>
          <w:rFonts w:ascii="Times New Roman" w:hAnsi="Times New Roman" w:cs="Times New Roman"/>
        </w:rPr>
        <w:t xml:space="preserve"> that </w:t>
      </w:r>
      <w:r w:rsidR="00B10B3D">
        <w:rPr>
          <w:rFonts w:ascii="Times New Roman" w:hAnsi="Times New Roman" w:cs="Times New Roman"/>
        </w:rPr>
        <w:t xml:space="preserve">she feels comfortable </w:t>
      </w:r>
      <w:r w:rsidR="007C6CAF">
        <w:rPr>
          <w:rFonts w:ascii="Times New Roman" w:hAnsi="Times New Roman" w:cs="Times New Roman"/>
        </w:rPr>
        <w:t>in raising</w:t>
      </w:r>
      <w:r w:rsidR="000A27A8">
        <w:rPr>
          <w:rFonts w:ascii="Times New Roman" w:hAnsi="Times New Roman" w:cs="Times New Roman"/>
        </w:rPr>
        <w:t xml:space="preserve"> issues with the school </w:t>
      </w:r>
      <w:r w:rsidR="00A22E71">
        <w:rPr>
          <w:rFonts w:ascii="Times New Roman" w:hAnsi="Times New Roman" w:cs="Times New Roman"/>
        </w:rPr>
        <w:t xml:space="preserve">and </w:t>
      </w:r>
      <w:r w:rsidR="000942FA">
        <w:rPr>
          <w:rFonts w:ascii="Times New Roman" w:hAnsi="Times New Roman" w:cs="Times New Roman"/>
        </w:rPr>
        <w:t xml:space="preserve">although </w:t>
      </w:r>
      <w:r w:rsidR="00A22E71">
        <w:rPr>
          <w:rFonts w:ascii="Times New Roman" w:hAnsi="Times New Roman" w:cs="Times New Roman"/>
        </w:rPr>
        <w:t xml:space="preserve">she was excited with </w:t>
      </w:r>
      <w:r w:rsidR="00924D1C">
        <w:rPr>
          <w:rFonts w:ascii="Times New Roman" w:hAnsi="Times New Roman" w:cs="Times New Roman"/>
        </w:rPr>
        <w:t>Gary</w:t>
      </w:r>
      <w:r w:rsidR="005133E4">
        <w:rPr>
          <w:rFonts w:ascii="Times New Roman" w:hAnsi="Times New Roman" w:cs="Times New Roman"/>
        </w:rPr>
        <w:t>’s</w:t>
      </w:r>
      <w:r w:rsidR="00A22E71">
        <w:rPr>
          <w:rFonts w:ascii="Times New Roman" w:hAnsi="Times New Roman" w:cs="Times New Roman"/>
        </w:rPr>
        <w:t xml:space="preserve"> progress in the RP</w:t>
      </w:r>
      <w:r w:rsidR="00D8445B">
        <w:rPr>
          <w:rFonts w:ascii="Times New Roman" w:hAnsi="Times New Roman" w:cs="Times New Roman"/>
        </w:rPr>
        <w:t>,</w:t>
      </w:r>
      <w:r w:rsidR="000942FA">
        <w:rPr>
          <w:rFonts w:ascii="Times New Roman" w:hAnsi="Times New Roman" w:cs="Times New Roman"/>
        </w:rPr>
        <w:t xml:space="preserve"> she </w:t>
      </w:r>
      <w:r w:rsidR="00EE20AB">
        <w:rPr>
          <w:rFonts w:ascii="Times New Roman" w:hAnsi="Times New Roman" w:cs="Times New Roman"/>
        </w:rPr>
        <w:t xml:space="preserve">would have preferred more inclusion </w:t>
      </w:r>
      <w:r w:rsidR="00122B28">
        <w:rPr>
          <w:rFonts w:ascii="Times New Roman" w:hAnsi="Times New Roman" w:cs="Times New Roman"/>
        </w:rPr>
        <w:t>in</w:t>
      </w:r>
      <w:r w:rsidR="00EE20AB">
        <w:rPr>
          <w:rFonts w:ascii="Times New Roman" w:hAnsi="Times New Roman" w:cs="Times New Roman"/>
        </w:rPr>
        <w:t xml:space="preserve"> mainstream</w:t>
      </w:r>
      <w:r w:rsidR="009808DF">
        <w:rPr>
          <w:rFonts w:ascii="Times New Roman" w:hAnsi="Times New Roman" w:cs="Times New Roman"/>
        </w:rPr>
        <w:t>.</w:t>
      </w:r>
      <w:r w:rsidR="008F45D0">
        <w:rPr>
          <w:rFonts w:ascii="Times New Roman" w:hAnsi="Times New Roman" w:cs="Times New Roman"/>
        </w:rPr>
        <w:t xml:space="preserve"> </w:t>
      </w:r>
      <w:r w:rsidR="003F18F7">
        <w:rPr>
          <w:rFonts w:ascii="Times New Roman" w:hAnsi="Times New Roman" w:cs="Times New Roman"/>
        </w:rPr>
        <w:t>Interestingly, d</w:t>
      </w:r>
      <w:r w:rsidR="008F45D0">
        <w:rPr>
          <w:rFonts w:ascii="Times New Roman" w:hAnsi="Times New Roman" w:cs="Times New Roman"/>
        </w:rPr>
        <w:t>uring the CFG, the</w:t>
      </w:r>
      <w:r w:rsidR="00474025">
        <w:rPr>
          <w:rFonts w:ascii="Times New Roman" w:hAnsi="Times New Roman" w:cs="Times New Roman"/>
        </w:rPr>
        <w:t xml:space="preserve"> </w:t>
      </w:r>
      <w:r w:rsidR="003F18F7">
        <w:rPr>
          <w:rFonts w:ascii="Times New Roman" w:hAnsi="Times New Roman" w:cs="Times New Roman"/>
        </w:rPr>
        <w:t xml:space="preserve">staff in </w:t>
      </w:r>
      <w:r w:rsidR="00EF545C">
        <w:rPr>
          <w:rFonts w:ascii="Times New Roman" w:hAnsi="Times New Roman" w:cs="Times New Roman"/>
        </w:rPr>
        <w:t>Oakwood</w:t>
      </w:r>
      <w:r w:rsidR="00474025">
        <w:rPr>
          <w:rFonts w:ascii="Times New Roman" w:hAnsi="Times New Roman" w:cs="Times New Roman"/>
        </w:rPr>
        <w:t xml:space="preserve"> realised that parents do not speak to mainstream teachers </w:t>
      </w:r>
      <w:r w:rsidR="00416C1B">
        <w:rPr>
          <w:rFonts w:ascii="Times New Roman" w:hAnsi="Times New Roman" w:cs="Times New Roman"/>
        </w:rPr>
        <w:t>which was</w:t>
      </w:r>
      <w:r w:rsidR="00C81985">
        <w:rPr>
          <w:rFonts w:ascii="Times New Roman" w:hAnsi="Times New Roman" w:cs="Times New Roman"/>
        </w:rPr>
        <w:t xml:space="preserve"> something </w:t>
      </w:r>
      <w:r w:rsidR="00D411A4">
        <w:rPr>
          <w:rFonts w:ascii="Times New Roman" w:hAnsi="Times New Roman" w:cs="Times New Roman"/>
        </w:rPr>
        <w:t>they need</w:t>
      </w:r>
      <w:r w:rsidR="00416C1B">
        <w:rPr>
          <w:rFonts w:ascii="Times New Roman" w:hAnsi="Times New Roman" w:cs="Times New Roman"/>
        </w:rPr>
        <w:t>ed</w:t>
      </w:r>
      <w:r w:rsidR="00D411A4">
        <w:rPr>
          <w:rFonts w:ascii="Times New Roman" w:hAnsi="Times New Roman" w:cs="Times New Roman"/>
        </w:rPr>
        <w:t xml:space="preserve"> to change</w:t>
      </w:r>
      <w:r w:rsidR="00C81985">
        <w:rPr>
          <w:rFonts w:ascii="Times New Roman" w:hAnsi="Times New Roman" w:cs="Times New Roman"/>
        </w:rPr>
        <w:t xml:space="preserve"> because by talking to mainstream teachers</w:t>
      </w:r>
      <w:r w:rsidR="00D92BCF">
        <w:rPr>
          <w:rFonts w:ascii="Times New Roman" w:hAnsi="Times New Roman" w:cs="Times New Roman"/>
        </w:rPr>
        <w:t>,</w:t>
      </w:r>
      <w:r w:rsidR="007C7A33">
        <w:rPr>
          <w:rFonts w:ascii="Times New Roman" w:hAnsi="Times New Roman" w:cs="Times New Roman"/>
        </w:rPr>
        <w:t xml:space="preserve"> parents can realise that ‘</w:t>
      </w:r>
      <w:r w:rsidR="007C7A33" w:rsidRPr="008572F0">
        <w:rPr>
          <w:rFonts w:ascii="Times New Roman" w:hAnsi="Times New Roman" w:cs="Times New Roman"/>
          <w:i/>
          <w:iCs/>
        </w:rPr>
        <w:t>my child is part of the mainstream school too’</w:t>
      </w:r>
      <w:r w:rsidR="007C7A33">
        <w:rPr>
          <w:rFonts w:ascii="Times New Roman" w:hAnsi="Times New Roman" w:cs="Times New Roman"/>
        </w:rPr>
        <w:t xml:space="preserve">. </w:t>
      </w:r>
      <w:r w:rsidR="000E181E">
        <w:rPr>
          <w:rFonts w:ascii="Times New Roman" w:hAnsi="Times New Roman" w:cs="Times New Roman"/>
        </w:rPr>
        <w:t>Similarly</w:t>
      </w:r>
      <w:r w:rsidR="009C2FF3">
        <w:rPr>
          <w:rFonts w:ascii="Times New Roman" w:hAnsi="Times New Roman" w:cs="Times New Roman"/>
        </w:rPr>
        <w:t xml:space="preserve">, the mainstream teacher in </w:t>
      </w:r>
      <w:r w:rsidR="00CE5538">
        <w:rPr>
          <w:rFonts w:ascii="Times New Roman" w:hAnsi="Times New Roman" w:cs="Times New Roman"/>
        </w:rPr>
        <w:t>Redbrick</w:t>
      </w:r>
      <w:r w:rsidR="009C2FF3">
        <w:rPr>
          <w:rFonts w:ascii="Times New Roman" w:hAnsi="Times New Roman" w:cs="Times New Roman"/>
        </w:rPr>
        <w:t xml:space="preserve"> said she doesn’t know any of the parents</w:t>
      </w:r>
      <w:r w:rsidR="003D7F3F">
        <w:rPr>
          <w:rFonts w:ascii="Times New Roman" w:hAnsi="Times New Roman" w:cs="Times New Roman"/>
        </w:rPr>
        <w:t xml:space="preserve"> in the PRC</w:t>
      </w:r>
      <w:r w:rsidR="00AC5D1A">
        <w:rPr>
          <w:rFonts w:ascii="Times New Roman" w:hAnsi="Times New Roman" w:cs="Times New Roman"/>
        </w:rPr>
        <w:t xml:space="preserve"> and the parent in </w:t>
      </w:r>
      <w:r w:rsidR="00EF545C">
        <w:rPr>
          <w:rFonts w:ascii="Times New Roman" w:hAnsi="Times New Roman" w:cs="Times New Roman"/>
        </w:rPr>
        <w:t>Oakwood</w:t>
      </w:r>
      <w:r w:rsidR="00AC5D1A">
        <w:rPr>
          <w:rFonts w:ascii="Times New Roman" w:hAnsi="Times New Roman" w:cs="Times New Roman"/>
        </w:rPr>
        <w:t xml:space="preserve"> said that</w:t>
      </w:r>
      <w:r w:rsidR="00536BF0">
        <w:rPr>
          <w:rFonts w:ascii="Times New Roman" w:hAnsi="Times New Roman" w:cs="Times New Roman"/>
        </w:rPr>
        <w:t xml:space="preserve"> ‘</w:t>
      </w:r>
      <w:r w:rsidR="00536BF0" w:rsidRPr="00EC3C96">
        <w:rPr>
          <w:rFonts w:ascii="Times New Roman" w:hAnsi="Times New Roman" w:cs="Times New Roman"/>
          <w:i/>
          <w:iCs/>
        </w:rPr>
        <w:t xml:space="preserve">I don't have any dealings with the main school </w:t>
      </w:r>
      <w:proofErr w:type="gramStart"/>
      <w:r w:rsidR="00536BF0" w:rsidRPr="00EC3C96">
        <w:rPr>
          <w:rFonts w:ascii="Times New Roman" w:hAnsi="Times New Roman" w:cs="Times New Roman"/>
          <w:i/>
          <w:iCs/>
        </w:rPr>
        <w:t>at the moment</w:t>
      </w:r>
      <w:proofErr w:type="gramEnd"/>
      <w:r w:rsidR="00536BF0" w:rsidRPr="00EC3C96">
        <w:rPr>
          <w:rFonts w:ascii="Times New Roman" w:hAnsi="Times New Roman" w:cs="Times New Roman"/>
          <w:i/>
          <w:iCs/>
        </w:rPr>
        <w:t xml:space="preserve">. It is all with </w:t>
      </w:r>
      <w:r w:rsidR="00E122BE" w:rsidRPr="00EC3C96">
        <w:rPr>
          <w:rFonts w:ascii="Times New Roman" w:hAnsi="Times New Roman" w:cs="Times New Roman"/>
          <w:i/>
          <w:iCs/>
        </w:rPr>
        <w:t>RP</w:t>
      </w:r>
      <w:r w:rsidR="00536BF0" w:rsidRPr="00EC3C96">
        <w:rPr>
          <w:rFonts w:ascii="Times New Roman" w:hAnsi="Times New Roman" w:cs="Times New Roman"/>
          <w:i/>
          <w:iCs/>
        </w:rPr>
        <w:t>’</w:t>
      </w:r>
      <w:r w:rsidR="00536BF0" w:rsidRPr="00536BF0">
        <w:rPr>
          <w:rFonts w:ascii="Times New Roman" w:hAnsi="Times New Roman" w:cs="Times New Roman"/>
        </w:rPr>
        <w:t>.</w:t>
      </w:r>
    </w:p>
    <w:p w14:paraId="0FDE25AE" w14:textId="1E19D888" w:rsidR="00F05B52" w:rsidRDefault="00EC3C96" w:rsidP="00924D1C">
      <w:pPr>
        <w:pStyle w:val="Normal0"/>
        <w:widowControl/>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 w:val="left" w:pos="9926"/>
        </w:tabs>
        <w:jc w:val="both"/>
        <w:rPr>
          <w:rFonts w:ascii="Times New Roman" w:hAnsi="Times New Roman" w:cs="Times New Roman"/>
        </w:rPr>
      </w:pPr>
      <w:r>
        <w:rPr>
          <w:rFonts w:ascii="Times New Roman" w:hAnsi="Times New Roman" w:cs="Times New Roman"/>
        </w:rPr>
        <w:tab/>
      </w:r>
      <w:r w:rsidR="00D36CAE">
        <w:rPr>
          <w:rFonts w:ascii="Times New Roman" w:hAnsi="Times New Roman" w:cs="Times New Roman"/>
        </w:rPr>
        <w:t>As</w:t>
      </w:r>
      <w:r w:rsidR="00E95542">
        <w:rPr>
          <w:rFonts w:ascii="Times New Roman" w:hAnsi="Times New Roman" w:cs="Times New Roman"/>
        </w:rPr>
        <w:t xml:space="preserve"> staff in both schools said</w:t>
      </w:r>
      <w:r w:rsidR="00103C0E">
        <w:rPr>
          <w:rFonts w:ascii="Times New Roman" w:hAnsi="Times New Roman" w:cs="Times New Roman"/>
        </w:rPr>
        <w:t>,</w:t>
      </w:r>
      <w:r w:rsidR="00E95542">
        <w:rPr>
          <w:rFonts w:ascii="Times New Roman" w:hAnsi="Times New Roman" w:cs="Times New Roman"/>
        </w:rPr>
        <w:t xml:space="preserve"> some parents want their children to </w:t>
      </w:r>
      <w:r w:rsidR="008D1726">
        <w:rPr>
          <w:rFonts w:ascii="Times New Roman" w:hAnsi="Times New Roman" w:cs="Times New Roman"/>
        </w:rPr>
        <w:t>spend time in the mainstream class</w:t>
      </w:r>
      <w:r w:rsidR="001F32E6">
        <w:rPr>
          <w:rFonts w:ascii="Times New Roman" w:hAnsi="Times New Roman" w:cs="Times New Roman"/>
        </w:rPr>
        <w:t xml:space="preserve"> or to be able to </w:t>
      </w:r>
      <w:r w:rsidR="0042187B">
        <w:rPr>
          <w:rFonts w:ascii="Times New Roman" w:hAnsi="Times New Roman" w:cs="Times New Roman"/>
        </w:rPr>
        <w:t>go there in the future</w:t>
      </w:r>
      <w:r w:rsidR="008D1726">
        <w:rPr>
          <w:rFonts w:ascii="Times New Roman" w:hAnsi="Times New Roman" w:cs="Times New Roman"/>
        </w:rPr>
        <w:t xml:space="preserve">. The RP manager in </w:t>
      </w:r>
      <w:r w:rsidR="00EF545C">
        <w:rPr>
          <w:rFonts w:ascii="Times New Roman" w:hAnsi="Times New Roman" w:cs="Times New Roman"/>
        </w:rPr>
        <w:t>Oakwood</w:t>
      </w:r>
      <w:r w:rsidR="008D1726">
        <w:rPr>
          <w:rFonts w:ascii="Times New Roman" w:hAnsi="Times New Roman" w:cs="Times New Roman"/>
        </w:rPr>
        <w:t xml:space="preserve"> said that </w:t>
      </w:r>
      <w:r w:rsidR="00BE5DCE">
        <w:rPr>
          <w:rFonts w:ascii="Times New Roman" w:hAnsi="Times New Roman" w:cs="Times New Roman"/>
        </w:rPr>
        <w:t>‘</w:t>
      </w:r>
      <w:r w:rsidR="00BE5DCE" w:rsidRPr="00007A3C">
        <w:rPr>
          <w:rFonts w:ascii="Times New Roman" w:hAnsi="Times New Roman" w:cs="Times New Roman"/>
          <w:i/>
          <w:iCs/>
        </w:rPr>
        <w:t>w</w:t>
      </w:r>
      <w:r w:rsidR="00BE5DCE" w:rsidRPr="00007A3C">
        <w:rPr>
          <w:rFonts w:ascii="Times New Roman" w:hAnsi="Times New Roman" w:cs="Times New Roman"/>
          <w:i/>
          <w:iCs/>
          <w:color w:val="000000"/>
        </w:rPr>
        <w:t>e're a nice halfway house, really…we're a bridge</w:t>
      </w:r>
      <w:r w:rsidR="00FD74B6" w:rsidRPr="00007A3C">
        <w:rPr>
          <w:rFonts w:ascii="Times New Roman" w:hAnsi="Times New Roman" w:cs="Times New Roman"/>
          <w:i/>
          <w:iCs/>
          <w:color w:val="000000"/>
        </w:rPr>
        <w:t>…we're kind of best of both worlds. I think that we've got that specialist provision that we're able to provide, but we've also got that wonderful enhancement of having a mainstream within the same building</w:t>
      </w:r>
      <w:r w:rsidR="00BE5DCE" w:rsidRPr="00007A3C">
        <w:rPr>
          <w:rFonts w:ascii="Times New Roman" w:hAnsi="Times New Roman" w:cs="Times New Roman"/>
          <w:i/>
          <w:iCs/>
          <w:color w:val="000000"/>
        </w:rPr>
        <w:t>’</w:t>
      </w:r>
      <w:r w:rsidR="00BE5DCE">
        <w:rPr>
          <w:rFonts w:ascii="Times New Roman" w:hAnsi="Times New Roman" w:cs="Times New Roman"/>
          <w:color w:val="000000"/>
        </w:rPr>
        <w:t xml:space="preserve"> and the TA added</w:t>
      </w:r>
      <w:r w:rsidR="00F41291">
        <w:rPr>
          <w:rFonts w:ascii="Times New Roman" w:hAnsi="Times New Roman" w:cs="Times New Roman"/>
          <w:color w:val="000000"/>
        </w:rPr>
        <w:t xml:space="preserve"> that </w:t>
      </w:r>
      <w:r w:rsidR="0042187B" w:rsidRPr="002F671B">
        <w:rPr>
          <w:rFonts w:ascii="Times New Roman" w:hAnsi="Times New Roman" w:cs="Times New Roman"/>
          <w:i/>
          <w:iCs/>
          <w:color w:val="000000"/>
        </w:rPr>
        <w:t>‘</w:t>
      </w:r>
      <w:r w:rsidR="00BE5DCE" w:rsidRPr="002F671B">
        <w:rPr>
          <w:rFonts w:ascii="Times New Roman" w:hAnsi="Times New Roman" w:cs="Times New Roman"/>
          <w:i/>
          <w:iCs/>
          <w:color w:val="000000"/>
        </w:rPr>
        <w:t xml:space="preserve">I think there's almost a bit of a stigma about a special school, and once they're in a special school setting, there's no other way to go other than the special, where with </w:t>
      </w:r>
      <w:r w:rsidR="00D31F2F" w:rsidRPr="002F671B">
        <w:rPr>
          <w:rFonts w:ascii="Times New Roman" w:hAnsi="Times New Roman" w:cs="Times New Roman"/>
          <w:i/>
          <w:iCs/>
          <w:color w:val="000000"/>
        </w:rPr>
        <w:t>h</w:t>
      </w:r>
      <w:r w:rsidR="00BE5DCE" w:rsidRPr="002F671B">
        <w:rPr>
          <w:rFonts w:ascii="Times New Roman" w:hAnsi="Times New Roman" w:cs="Times New Roman"/>
          <w:i/>
          <w:iCs/>
          <w:color w:val="000000"/>
        </w:rPr>
        <w:t>ere, there's always that chance</w:t>
      </w:r>
      <w:r w:rsidR="00FD74B6" w:rsidRPr="002F671B">
        <w:rPr>
          <w:rFonts w:ascii="Times New Roman" w:hAnsi="Times New Roman" w:cs="Times New Roman"/>
          <w:i/>
          <w:iCs/>
          <w:color w:val="000000"/>
        </w:rPr>
        <w:t>’</w:t>
      </w:r>
      <w:r w:rsidR="00FD74B6">
        <w:rPr>
          <w:rFonts w:ascii="Times New Roman" w:hAnsi="Times New Roman" w:cs="Times New Roman"/>
          <w:color w:val="000000"/>
        </w:rPr>
        <w:t xml:space="preserve">. </w:t>
      </w:r>
      <w:r w:rsidR="00F126E8" w:rsidRPr="00CC54B5">
        <w:rPr>
          <w:rFonts w:ascii="Times New Roman" w:hAnsi="Times New Roman" w:cs="Times New Roman"/>
          <w:color w:val="000000"/>
        </w:rPr>
        <w:t xml:space="preserve">As in </w:t>
      </w:r>
      <w:proofErr w:type="spellStart"/>
      <w:r w:rsidR="00395CC2">
        <w:rPr>
          <w:rFonts w:ascii="Times New Roman" w:hAnsi="Times New Roman" w:cs="Times New Roman"/>
          <w:color w:val="000000"/>
        </w:rPr>
        <w:t>Woodsite</w:t>
      </w:r>
      <w:proofErr w:type="spellEnd"/>
      <w:r w:rsidR="00F126E8" w:rsidRPr="00CC54B5">
        <w:rPr>
          <w:rFonts w:ascii="Times New Roman" w:hAnsi="Times New Roman" w:cs="Times New Roman"/>
          <w:color w:val="000000"/>
        </w:rPr>
        <w:t xml:space="preserve">, the parents in </w:t>
      </w:r>
      <w:r w:rsidR="00CE5538">
        <w:rPr>
          <w:rFonts w:ascii="Times New Roman" w:hAnsi="Times New Roman" w:cs="Times New Roman"/>
          <w:color w:val="000000"/>
        </w:rPr>
        <w:t>Redbrick</w:t>
      </w:r>
      <w:r w:rsidR="00F126E8" w:rsidRPr="00CC54B5">
        <w:rPr>
          <w:rFonts w:ascii="Times New Roman" w:hAnsi="Times New Roman" w:cs="Times New Roman"/>
          <w:color w:val="000000"/>
        </w:rPr>
        <w:t xml:space="preserve"> and </w:t>
      </w:r>
      <w:r w:rsidR="00EF545C">
        <w:rPr>
          <w:rFonts w:ascii="Times New Roman" w:hAnsi="Times New Roman" w:cs="Times New Roman"/>
          <w:color w:val="000000"/>
        </w:rPr>
        <w:t>Oakwood</w:t>
      </w:r>
      <w:r w:rsidR="00F126E8" w:rsidRPr="00CC54B5">
        <w:rPr>
          <w:rFonts w:ascii="Times New Roman" w:hAnsi="Times New Roman" w:cs="Times New Roman"/>
          <w:color w:val="000000"/>
        </w:rPr>
        <w:t xml:space="preserve"> talked about the gap that exists between their children and the mainstream students </w:t>
      </w:r>
      <w:r w:rsidR="0015017F" w:rsidRPr="00CC54B5">
        <w:rPr>
          <w:rFonts w:ascii="Times New Roman" w:hAnsi="Times New Roman" w:cs="Times New Roman"/>
          <w:color w:val="000000"/>
        </w:rPr>
        <w:t xml:space="preserve">highlighting that their priority </w:t>
      </w:r>
      <w:r w:rsidR="00F01BD2">
        <w:rPr>
          <w:rFonts w:ascii="Times New Roman" w:hAnsi="Times New Roman" w:cs="Times New Roman"/>
          <w:color w:val="000000"/>
        </w:rPr>
        <w:t>is</w:t>
      </w:r>
      <w:r w:rsidR="0015017F" w:rsidRPr="00CC54B5">
        <w:rPr>
          <w:rFonts w:ascii="Times New Roman" w:hAnsi="Times New Roman" w:cs="Times New Roman"/>
          <w:color w:val="000000"/>
        </w:rPr>
        <w:t xml:space="preserve"> </w:t>
      </w:r>
      <w:r w:rsidR="001865D4" w:rsidRPr="00CC54B5">
        <w:rPr>
          <w:rFonts w:ascii="Times New Roman" w:hAnsi="Times New Roman" w:cs="Times New Roman"/>
          <w:color w:val="000000"/>
        </w:rPr>
        <w:t xml:space="preserve">their children </w:t>
      </w:r>
      <w:r w:rsidR="0015017F" w:rsidRPr="00E15493">
        <w:rPr>
          <w:rFonts w:ascii="Times New Roman" w:hAnsi="Times New Roman" w:cs="Times New Roman"/>
          <w:i/>
          <w:iCs/>
          <w:color w:val="000000"/>
        </w:rPr>
        <w:t>‘to close th</w:t>
      </w:r>
      <w:r w:rsidR="001865D4" w:rsidRPr="00E15493">
        <w:rPr>
          <w:rFonts w:ascii="Times New Roman" w:hAnsi="Times New Roman" w:cs="Times New Roman"/>
          <w:i/>
          <w:iCs/>
          <w:color w:val="000000"/>
        </w:rPr>
        <w:t>is gap’</w:t>
      </w:r>
      <w:r w:rsidR="001865D4" w:rsidRPr="00CC54B5">
        <w:rPr>
          <w:rFonts w:ascii="Times New Roman" w:hAnsi="Times New Roman" w:cs="Times New Roman"/>
          <w:color w:val="000000"/>
        </w:rPr>
        <w:t xml:space="preserve">. </w:t>
      </w:r>
      <w:r w:rsidR="00573E94">
        <w:rPr>
          <w:rFonts w:ascii="Times New Roman" w:hAnsi="Times New Roman" w:cs="Times New Roman"/>
          <w:color w:val="000000"/>
        </w:rPr>
        <w:t>Harry</w:t>
      </w:r>
      <w:r w:rsidR="008863B5" w:rsidRPr="00CC54B5">
        <w:rPr>
          <w:rFonts w:ascii="Times New Roman" w:hAnsi="Times New Roman" w:cs="Times New Roman"/>
          <w:color w:val="000000"/>
        </w:rPr>
        <w:t xml:space="preserve">’s mother said that </w:t>
      </w:r>
      <w:r w:rsidR="008863B5" w:rsidRPr="00CC54B5">
        <w:rPr>
          <w:rFonts w:ascii="Times New Roman" w:hAnsi="Times New Roman" w:cs="Times New Roman"/>
          <w:i/>
          <w:iCs/>
          <w:color w:val="000000"/>
        </w:rPr>
        <w:t>‘he</w:t>
      </w:r>
      <w:r w:rsidR="00747450" w:rsidRPr="00CC54B5">
        <w:rPr>
          <w:rFonts w:ascii="Times New Roman" w:hAnsi="Times New Roman" w:cs="Times New Roman"/>
          <w:i/>
          <w:iCs/>
          <w:color w:val="000000"/>
        </w:rPr>
        <w:t xml:space="preserve"> does notice the gap himself</w:t>
      </w:r>
      <w:r w:rsidR="00883AD0" w:rsidRPr="00CC54B5">
        <w:rPr>
          <w:rFonts w:ascii="Times New Roman" w:hAnsi="Times New Roman" w:cs="Times New Roman"/>
          <w:i/>
          <w:iCs/>
          <w:color w:val="000000"/>
        </w:rPr>
        <w:t xml:space="preserve">. </w:t>
      </w:r>
      <w:r w:rsidR="00747450" w:rsidRPr="00CC54B5">
        <w:rPr>
          <w:rFonts w:ascii="Times New Roman" w:hAnsi="Times New Roman" w:cs="Times New Roman"/>
          <w:i/>
          <w:iCs/>
        </w:rPr>
        <w:t xml:space="preserve">He's like, </w:t>
      </w:r>
      <w:r w:rsidR="00D3609C" w:rsidRPr="00CC54B5">
        <w:rPr>
          <w:rFonts w:ascii="Times New Roman" w:hAnsi="Times New Roman" w:cs="Times New Roman"/>
          <w:i/>
          <w:iCs/>
        </w:rPr>
        <w:lastRenderedPageBreak/>
        <w:t>“</w:t>
      </w:r>
      <w:r w:rsidR="00883AD0" w:rsidRPr="00CC54B5">
        <w:rPr>
          <w:rFonts w:ascii="Times New Roman" w:hAnsi="Times New Roman" w:cs="Times New Roman"/>
          <w:i/>
          <w:iCs/>
        </w:rPr>
        <w:t>t</w:t>
      </w:r>
      <w:r w:rsidR="00747450" w:rsidRPr="00CC54B5">
        <w:rPr>
          <w:rFonts w:ascii="Times New Roman" w:hAnsi="Times New Roman" w:cs="Times New Roman"/>
          <w:i/>
          <w:iCs/>
        </w:rPr>
        <w:t>hey can all read and write, and I can't</w:t>
      </w:r>
      <w:r w:rsidR="00D3609C" w:rsidRPr="00CC54B5">
        <w:rPr>
          <w:rFonts w:ascii="Times New Roman" w:hAnsi="Times New Roman" w:cs="Times New Roman"/>
          <w:i/>
          <w:iCs/>
        </w:rPr>
        <w:t>”</w:t>
      </w:r>
      <w:r w:rsidR="00883AD0" w:rsidRPr="00CC54B5">
        <w:rPr>
          <w:rFonts w:ascii="Times New Roman" w:hAnsi="Times New Roman" w:cs="Times New Roman"/>
          <w:i/>
          <w:iCs/>
        </w:rPr>
        <w:t>.</w:t>
      </w:r>
      <w:r w:rsidR="00883AD0" w:rsidRPr="00CC54B5">
        <w:rPr>
          <w:rFonts w:ascii="Times New Roman" w:hAnsi="Times New Roman" w:cs="Times New Roman"/>
        </w:rPr>
        <w:t xml:space="preserve"> She thought that the </w:t>
      </w:r>
      <w:r w:rsidR="00900BEC" w:rsidRPr="00CC54B5">
        <w:rPr>
          <w:rFonts w:ascii="Times New Roman" w:hAnsi="Times New Roman" w:cs="Times New Roman"/>
        </w:rPr>
        <w:t>RP could help</w:t>
      </w:r>
      <w:r w:rsidR="00494E99">
        <w:rPr>
          <w:rFonts w:ascii="Times New Roman" w:hAnsi="Times New Roman" w:cs="Times New Roman"/>
        </w:rPr>
        <w:t xml:space="preserve"> Harry</w:t>
      </w:r>
      <w:r w:rsidR="00900BEC" w:rsidRPr="00CC54B5">
        <w:rPr>
          <w:rFonts w:ascii="Times New Roman" w:hAnsi="Times New Roman" w:cs="Times New Roman"/>
        </w:rPr>
        <w:t xml:space="preserve"> close this gap</w:t>
      </w:r>
      <w:r w:rsidR="00D8745E" w:rsidRPr="00CC54B5">
        <w:rPr>
          <w:rFonts w:ascii="Times New Roman" w:hAnsi="Times New Roman" w:cs="Times New Roman"/>
        </w:rPr>
        <w:t xml:space="preserve"> </w:t>
      </w:r>
      <w:r w:rsidR="00F05B52" w:rsidRPr="00CC54B5">
        <w:rPr>
          <w:rFonts w:ascii="Times New Roman" w:hAnsi="Times New Roman" w:cs="Times New Roman"/>
        </w:rPr>
        <w:t xml:space="preserve">and similarly </w:t>
      </w:r>
      <w:r w:rsidR="00924D1C">
        <w:rPr>
          <w:rFonts w:ascii="Times New Roman" w:hAnsi="Times New Roman" w:cs="Times New Roman"/>
        </w:rPr>
        <w:t>Gary</w:t>
      </w:r>
      <w:r w:rsidR="00F05B52" w:rsidRPr="00CC54B5">
        <w:rPr>
          <w:rFonts w:ascii="Times New Roman" w:hAnsi="Times New Roman" w:cs="Times New Roman"/>
        </w:rPr>
        <w:t>’s mother</w:t>
      </w:r>
      <w:r w:rsidR="00401291" w:rsidRPr="00CC54B5">
        <w:rPr>
          <w:rFonts w:ascii="Times New Roman" w:hAnsi="Times New Roman" w:cs="Times New Roman"/>
        </w:rPr>
        <w:t xml:space="preserve"> said that </w:t>
      </w:r>
      <w:r w:rsidR="00401291" w:rsidRPr="00CC54B5">
        <w:rPr>
          <w:rFonts w:ascii="Times New Roman" w:hAnsi="Times New Roman" w:cs="Times New Roman"/>
          <w:i/>
          <w:iCs/>
        </w:rPr>
        <w:t>‘</w:t>
      </w:r>
      <w:r w:rsidR="00C60E89">
        <w:rPr>
          <w:rFonts w:ascii="Times New Roman" w:hAnsi="Times New Roman" w:cs="Times New Roman"/>
          <w:i/>
          <w:iCs/>
        </w:rPr>
        <w:t xml:space="preserve">they </w:t>
      </w:r>
      <w:r w:rsidR="00401291" w:rsidRPr="00CC54B5">
        <w:rPr>
          <w:rFonts w:ascii="Times New Roman" w:hAnsi="Times New Roman" w:cs="Times New Roman"/>
          <w:i/>
          <w:iCs/>
        </w:rPr>
        <w:t xml:space="preserve">do need to be more </w:t>
      </w:r>
      <w:proofErr w:type="gramStart"/>
      <w:r w:rsidR="00401291" w:rsidRPr="00CC54B5">
        <w:rPr>
          <w:rFonts w:ascii="Times New Roman" w:hAnsi="Times New Roman" w:cs="Times New Roman"/>
          <w:i/>
          <w:iCs/>
        </w:rPr>
        <w:t>inclusive</w:t>
      </w:r>
      <w:proofErr w:type="gramEnd"/>
      <w:r w:rsidR="00401291" w:rsidRPr="00CC54B5">
        <w:rPr>
          <w:rFonts w:ascii="Times New Roman" w:hAnsi="Times New Roman" w:cs="Times New Roman"/>
          <w:i/>
          <w:iCs/>
        </w:rPr>
        <w:t xml:space="preserve"> but they need to have the RP there as well’</w:t>
      </w:r>
      <w:r w:rsidR="002C31F4" w:rsidRPr="00CC54B5">
        <w:rPr>
          <w:rFonts w:ascii="Times New Roman" w:hAnsi="Times New Roman" w:cs="Times New Roman"/>
          <w:i/>
          <w:iCs/>
        </w:rPr>
        <w:t>.</w:t>
      </w:r>
    </w:p>
    <w:p w14:paraId="75AC2A6A" w14:textId="77777777" w:rsidR="00D91134" w:rsidRDefault="00D91134" w:rsidP="00924D1C">
      <w:pPr>
        <w:jc w:val="both"/>
        <w:rPr>
          <w:rFonts w:ascii="Times New Roman" w:hAnsi="Times New Roman" w:cs="Times New Roman"/>
          <w:b/>
          <w:bCs/>
        </w:rPr>
      </w:pPr>
    </w:p>
    <w:p w14:paraId="7DFB16C1" w14:textId="36FBD1CB" w:rsidR="00CC05B7" w:rsidRPr="00EA7FBD" w:rsidRDefault="00CC05B7" w:rsidP="00924D1C">
      <w:pPr>
        <w:jc w:val="both"/>
        <w:rPr>
          <w:rFonts w:ascii="Times New Roman" w:hAnsi="Times New Roman" w:cs="Times New Roman"/>
          <w:b/>
          <w:bCs/>
        </w:rPr>
      </w:pPr>
      <w:r w:rsidRPr="00EA7FBD">
        <w:rPr>
          <w:rFonts w:ascii="Times New Roman" w:hAnsi="Times New Roman" w:cs="Times New Roman"/>
          <w:b/>
          <w:bCs/>
        </w:rPr>
        <w:t>Collaboration with other professionals</w:t>
      </w:r>
    </w:p>
    <w:p w14:paraId="65750FCF" w14:textId="78D8ECAE" w:rsidR="00CC05B7" w:rsidRDefault="00576257" w:rsidP="00924D1C">
      <w:pPr>
        <w:ind w:firstLine="720"/>
        <w:jc w:val="both"/>
        <w:rPr>
          <w:rFonts w:ascii="Times New Roman" w:hAnsi="Times New Roman" w:cs="Times New Roman"/>
        </w:rPr>
      </w:pPr>
      <w:r>
        <w:rPr>
          <w:rFonts w:ascii="Times New Roman" w:hAnsi="Times New Roman" w:cs="Times New Roman"/>
        </w:rPr>
        <w:t>T</w:t>
      </w:r>
      <w:r w:rsidR="008F4274">
        <w:rPr>
          <w:rFonts w:ascii="Times New Roman" w:hAnsi="Times New Roman" w:cs="Times New Roman"/>
        </w:rPr>
        <w:t xml:space="preserve">he staff in </w:t>
      </w:r>
      <w:r w:rsidR="00EF545C">
        <w:rPr>
          <w:rFonts w:ascii="Times New Roman" w:hAnsi="Times New Roman" w:cs="Times New Roman"/>
        </w:rPr>
        <w:t>Redbrick</w:t>
      </w:r>
      <w:r w:rsidR="00CC05B7">
        <w:rPr>
          <w:rFonts w:ascii="Times New Roman" w:hAnsi="Times New Roman" w:cs="Times New Roman"/>
        </w:rPr>
        <w:t xml:space="preserve"> and</w:t>
      </w:r>
      <w:r w:rsidR="00EF545C">
        <w:rPr>
          <w:rFonts w:ascii="Times New Roman" w:hAnsi="Times New Roman" w:cs="Times New Roman"/>
        </w:rPr>
        <w:t xml:space="preserve"> Oakwood</w:t>
      </w:r>
      <w:r w:rsidR="008F4274">
        <w:rPr>
          <w:rFonts w:ascii="Times New Roman" w:hAnsi="Times New Roman" w:cs="Times New Roman"/>
        </w:rPr>
        <w:t xml:space="preserve"> mentioned how well connected they are with the</w:t>
      </w:r>
      <w:r w:rsidR="00B019E8">
        <w:rPr>
          <w:rFonts w:ascii="Times New Roman" w:hAnsi="Times New Roman" w:cs="Times New Roman"/>
        </w:rPr>
        <w:t xml:space="preserve"> </w:t>
      </w:r>
      <w:r w:rsidR="002E70C4">
        <w:rPr>
          <w:rFonts w:ascii="Times New Roman" w:hAnsi="Times New Roman" w:cs="Times New Roman"/>
        </w:rPr>
        <w:t xml:space="preserve">visiting </w:t>
      </w:r>
      <w:r w:rsidR="00B019E8">
        <w:rPr>
          <w:rFonts w:ascii="Times New Roman" w:hAnsi="Times New Roman" w:cs="Times New Roman"/>
        </w:rPr>
        <w:t>therapists</w:t>
      </w:r>
      <w:r w:rsidR="00AB2FCB">
        <w:rPr>
          <w:rFonts w:ascii="Times New Roman" w:hAnsi="Times New Roman" w:cs="Times New Roman"/>
        </w:rPr>
        <w:t xml:space="preserve">, </w:t>
      </w:r>
      <w:r w:rsidR="002E70C4">
        <w:rPr>
          <w:rFonts w:ascii="Times New Roman" w:hAnsi="Times New Roman" w:cs="Times New Roman"/>
        </w:rPr>
        <w:t>describ</w:t>
      </w:r>
      <w:r w:rsidR="00AB2FCB">
        <w:rPr>
          <w:rFonts w:ascii="Times New Roman" w:hAnsi="Times New Roman" w:cs="Times New Roman"/>
        </w:rPr>
        <w:t>ing</w:t>
      </w:r>
      <w:r w:rsidR="002E70C4">
        <w:rPr>
          <w:rFonts w:ascii="Times New Roman" w:hAnsi="Times New Roman" w:cs="Times New Roman"/>
        </w:rPr>
        <w:t xml:space="preserve"> very similar practices </w:t>
      </w:r>
      <w:r w:rsidR="00AB2FCB">
        <w:rPr>
          <w:rFonts w:ascii="Times New Roman" w:hAnsi="Times New Roman" w:cs="Times New Roman"/>
        </w:rPr>
        <w:t>to</w:t>
      </w:r>
      <w:r w:rsidR="002E70C4">
        <w:rPr>
          <w:rFonts w:ascii="Times New Roman" w:hAnsi="Times New Roman" w:cs="Times New Roman"/>
        </w:rPr>
        <w:t xml:space="preserve"> </w:t>
      </w:r>
      <w:proofErr w:type="spellStart"/>
      <w:r w:rsidR="00395CC2">
        <w:rPr>
          <w:rFonts w:ascii="Times New Roman" w:hAnsi="Times New Roman" w:cs="Times New Roman"/>
        </w:rPr>
        <w:t>Woodsite</w:t>
      </w:r>
      <w:proofErr w:type="spellEnd"/>
      <w:r w:rsidR="00AB2FCB">
        <w:rPr>
          <w:rFonts w:ascii="Times New Roman" w:hAnsi="Times New Roman" w:cs="Times New Roman"/>
        </w:rPr>
        <w:t>. A</w:t>
      </w:r>
      <w:r w:rsidR="00960E97">
        <w:rPr>
          <w:rFonts w:ascii="Times New Roman" w:hAnsi="Times New Roman" w:cs="Times New Roman"/>
        </w:rPr>
        <w:t xml:space="preserve"> main difference was </w:t>
      </w:r>
      <w:r>
        <w:rPr>
          <w:rFonts w:ascii="Times New Roman" w:hAnsi="Times New Roman" w:cs="Times New Roman"/>
        </w:rPr>
        <w:t xml:space="preserve">that </w:t>
      </w:r>
      <w:r w:rsidR="00960E97">
        <w:rPr>
          <w:rFonts w:ascii="Times New Roman" w:hAnsi="Times New Roman" w:cs="Times New Roman"/>
        </w:rPr>
        <w:t xml:space="preserve">mainstream teachers in these schools were not </w:t>
      </w:r>
      <w:r w:rsidR="0060375F">
        <w:rPr>
          <w:rFonts w:ascii="Times New Roman" w:hAnsi="Times New Roman" w:cs="Times New Roman"/>
        </w:rPr>
        <w:t>as involved with the therapists as</w:t>
      </w:r>
      <w:r w:rsidR="00C1567B">
        <w:rPr>
          <w:rFonts w:ascii="Times New Roman" w:hAnsi="Times New Roman" w:cs="Times New Roman"/>
        </w:rPr>
        <w:t xml:space="preserve"> the </w:t>
      </w:r>
      <w:r w:rsidR="0060375F">
        <w:rPr>
          <w:rFonts w:ascii="Times New Roman" w:hAnsi="Times New Roman" w:cs="Times New Roman"/>
        </w:rPr>
        <w:t xml:space="preserve">mainstream teachers in </w:t>
      </w:r>
      <w:proofErr w:type="spellStart"/>
      <w:r w:rsidR="00395CC2">
        <w:rPr>
          <w:rFonts w:ascii="Times New Roman" w:hAnsi="Times New Roman" w:cs="Times New Roman"/>
        </w:rPr>
        <w:t>Woodsite</w:t>
      </w:r>
      <w:proofErr w:type="spellEnd"/>
      <w:r w:rsidR="00BB5C66">
        <w:rPr>
          <w:rFonts w:ascii="Times New Roman" w:hAnsi="Times New Roman" w:cs="Times New Roman"/>
        </w:rPr>
        <w:t>.</w:t>
      </w:r>
    </w:p>
    <w:p w14:paraId="4874FD5B" w14:textId="77777777" w:rsidR="00CC05B7" w:rsidRDefault="00CC05B7" w:rsidP="00924D1C">
      <w:pPr>
        <w:jc w:val="both"/>
        <w:rPr>
          <w:rFonts w:ascii="Times New Roman" w:hAnsi="Times New Roman" w:cs="Times New Roman"/>
        </w:rPr>
      </w:pPr>
    </w:p>
    <w:p w14:paraId="65031FA7" w14:textId="0F5FFA8C" w:rsidR="00CC05B7" w:rsidRDefault="00CC05B7" w:rsidP="00924D1C">
      <w:pPr>
        <w:jc w:val="both"/>
        <w:rPr>
          <w:rFonts w:ascii="Times New Roman" w:hAnsi="Times New Roman" w:cs="Times New Roman"/>
          <w:b/>
          <w:bCs/>
        </w:rPr>
      </w:pPr>
      <w:r w:rsidRPr="00EA7FBD">
        <w:rPr>
          <w:rFonts w:ascii="Times New Roman" w:hAnsi="Times New Roman" w:cs="Times New Roman"/>
          <w:b/>
          <w:bCs/>
        </w:rPr>
        <w:t>Student friendships</w:t>
      </w:r>
      <w:r w:rsidR="00217B21">
        <w:rPr>
          <w:rFonts w:ascii="Times New Roman" w:hAnsi="Times New Roman" w:cs="Times New Roman"/>
          <w:b/>
          <w:bCs/>
        </w:rPr>
        <w:t xml:space="preserve"> </w:t>
      </w:r>
    </w:p>
    <w:p w14:paraId="336ED127" w14:textId="105BB952" w:rsidR="00575498" w:rsidRPr="00086996" w:rsidRDefault="00E63C44" w:rsidP="00924D1C">
      <w:pPr>
        <w:ind w:firstLine="720"/>
        <w:jc w:val="both"/>
        <w:rPr>
          <w:rFonts w:ascii="Times New Roman" w:hAnsi="Times New Roman" w:cs="Times New Roman"/>
        </w:rPr>
      </w:pPr>
      <w:r w:rsidRPr="00E63C44">
        <w:rPr>
          <w:rFonts w:ascii="Times New Roman" w:hAnsi="Times New Roman" w:cs="Times New Roman"/>
        </w:rPr>
        <w:t xml:space="preserve">As in </w:t>
      </w:r>
      <w:proofErr w:type="spellStart"/>
      <w:r w:rsidR="00395CC2">
        <w:rPr>
          <w:rFonts w:ascii="Times New Roman" w:hAnsi="Times New Roman" w:cs="Times New Roman"/>
        </w:rPr>
        <w:t>Woodsite</w:t>
      </w:r>
      <w:proofErr w:type="spellEnd"/>
      <w:r w:rsidRPr="00E63C44">
        <w:rPr>
          <w:rFonts w:ascii="Times New Roman" w:hAnsi="Times New Roman" w:cs="Times New Roman"/>
        </w:rPr>
        <w:t xml:space="preserve">, staff in </w:t>
      </w:r>
      <w:r w:rsidR="00E44EC8">
        <w:rPr>
          <w:rFonts w:ascii="Times New Roman" w:hAnsi="Times New Roman" w:cs="Times New Roman"/>
        </w:rPr>
        <w:t xml:space="preserve">these </w:t>
      </w:r>
      <w:r w:rsidRPr="00E63C44">
        <w:rPr>
          <w:rFonts w:ascii="Times New Roman" w:hAnsi="Times New Roman" w:cs="Times New Roman"/>
        </w:rPr>
        <w:t xml:space="preserve">schools reported that </w:t>
      </w:r>
      <w:r w:rsidR="006268BB">
        <w:rPr>
          <w:rFonts w:ascii="Times New Roman" w:hAnsi="Times New Roman" w:cs="Times New Roman"/>
        </w:rPr>
        <w:t xml:space="preserve">students belonging to the RP have friends in mainstream, </w:t>
      </w:r>
      <w:r w:rsidR="009E2C49">
        <w:rPr>
          <w:rFonts w:ascii="Times New Roman" w:hAnsi="Times New Roman" w:cs="Times New Roman"/>
        </w:rPr>
        <w:t>but contrary</w:t>
      </w:r>
      <w:r w:rsidR="008D3B72">
        <w:rPr>
          <w:rFonts w:ascii="Times New Roman" w:hAnsi="Times New Roman" w:cs="Times New Roman"/>
        </w:rPr>
        <w:t xml:space="preserve"> to </w:t>
      </w:r>
      <w:proofErr w:type="spellStart"/>
      <w:r w:rsidR="00395CC2">
        <w:rPr>
          <w:rFonts w:ascii="Times New Roman" w:hAnsi="Times New Roman" w:cs="Times New Roman"/>
        </w:rPr>
        <w:t>Woodsite</w:t>
      </w:r>
      <w:proofErr w:type="spellEnd"/>
      <w:r w:rsidR="006268BB">
        <w:rPr>
          <w:rFonts w:ascii="Times New Roman" w:hAnsi="Times New Roman" w:cs="Times New Roman"/>
        </w:rPr>
        <w:t xml:space="preserve"> they primarily form their friendships in the RP class.</w:t>
      </w:r>
      <w:r w:rsidR="00E35003">
        <w:rPr>
          <w:rFonts w:ascii="Times New Roman" w:hAnsi="Times New Roman" w:cs="Times New Roman"/>
        </w:rPr>
        <w:t xml:space="preserve"> </w:t>
      </w:r>
      <w:r w:rsidR="00573E94">
        <w:rPr>
          <w:rFonts w:ascii="Times New Roman" w:hAnsi="Times New Roman" w:cs="Times New Roman"/>
        </w:rPr>
        <w:t>Harry</w:t>
      </w:r>
      <w:r w:rsidR="00E35003">
        <w:rPr>
          <w:rFonts w:ascii="Times New Roman" w:hAnsi="Times New Roman" w:cs="Times New Roman"/>
        </w:rPr>
        <w:t xml:space="preserve"> himself and his mum said that </w:t>
      </w:r>
      <w:r w:rsidR="00A811A2">
        <w:rPr>
          <w:rFonts w:ascii="Times New Roman" w:hAnsi="Times New Roman" w:cs="Times New Roman"/>
        </w:rPr>
        <w:t>‘</w:t>
      </w:r>
      <w:r w:rsidR="00E35003" w:rsidRPr="00355841">
        <w:rPr>
          <w:rFonts w:ascii="Times New Roman" w:hAnsi="Times New Roman" w:cs="Times New Roman"/>
          <w:i/>
          <w:iCs/>
        </w:rPr>
        <w:t>he has many friends f</w:t>
      </w:r>
      <w:r w:rsidR="00AE4343" w:rsidRPr="00355841">
        <w:rPr>
          <w:rFonts w:ascii="Times New Roman" w:hAnsi="Times New Roman" w:cs="Times New Roman"/>
          <w:i/>
          <w:iCs/>
        </w:rPr>
        <w:t>ro</w:t>
      </w:r>
      <w:r w:rsidR="00E35003" w:rsidRPr="00355841">
        <w:rPr>
          <w:rFonts w:ascii="Times New Roman" w:hAnsi="Times New Roman" w:cs="Times New Roman"/>
          <w:i/>
          <w:iCs/>
        </w:rPr>
        <w:t>m the mainstream</w:t>
      </w:r>
      <w:r w:rsidR="00A811A2" w:rsidRPr="00355841">
        <w:rPr>
          <w:rFonts w:ascii="Times New Roman" w:hAnsi="Times New Roman" w:cs="Times New Roman"/>
          <w:i/>
          <w:iCs/>
        </w:rPr>
        <w:t>’</w:t>
      </w:r>
      <w:r w:rsidR="00DD7808">
        <w:rPr>
          <w:rFonts w:ascii="Times New Roman" w:hAnsi="Times New Roman" w:cs="Times New Roman"/>
        </w:rPr>
        <w:t>. A</w:t>
      </w:r>
      <w:r w:rsidR="00E35003">
        <w:rPr>
          <w:rFonts w:ascii="Times New Roman" w:hAnsi="Times New Roman" w:cs="Times New Roman"/>
        </w:rPr>
        <w:t>lthough we observed him playing with many children f</w:t>
      </w:r>
      <w:r w:rsidR="00DD7808">
        <w:rPr>
          <w:rFonts w:ascii="Times New Roman" w:hAnsi="Times New Roman" w:cs="Times New Roman"/>
        </w:rPr>
        <w:t>ro</w:t>
      </w:r>
      <w:r w:rsidR="00E35003">
        <w:rPr>
          <w:rFonts w:ascii="Times New Roman" w:hAnsi="Times New Roman" w:cs="Times New Roman"/>
        </w:rPr>
        <w:t>m the mainstream class</w:t>
      </w:r>
      <w:r w:rsidR="00BC29A5">
        <w:rPr>
          <w:rFonts w:ascii="Times New Roman" w:hAnsi="Times New Roman" w:cs="Times New Roman"/>
        </w:rPr>
        <w:t>, one girl told us that ‘</w:t>
      </w:r>
      <w:r w:rsidR="00573E94">
        <w:rPr>
          <w:rFonts w:ascii="Times New Roman" w:hAnsi="Times New Roman" w:cs="Times New Roman"/>
          <w:i/>
          <w:iCs/>
        </w:rPr>
        <w:t>Harry</w:t>
      </w:r>
      <w:r w:rsidR="00BC29A5" w:rsidRPr="00355841">
        <w:rPr>
          <w:rFonts w:ascii="Times New Roman" w:hAnsi="Times New Roman" w:cs="Times New Roman"/>
          <w:i/>
          <w:iCs/>
        </w:rPr>
        <w:t xml:space="preserve"> </w:t>
      </w:r>
      <w:r w:rsidR="00B558F5" w:rsidRPr="00355841">
        <w:rPr>
          <w:rFonts w:ascii="Times New Roman" w:hAnsi="Times New Roman" w:cs="Times New Roman"/>
          <w:i/>
          <w:iCs/>
        </w:rPr>
        <w:t>is</w:t>
      </w:r>
      <w:r w:rsidR="00BC29A5" w:rsidRPr="00355841">
        <w:rPr>
          <w:rFonts w:ascii="Times New Roman" w:hAnsi="Times New Roman" w:cs="Times New Roman"/>
          <w:i/>
          <w:iCs/>
        </w:rPr>
        <w:t xml:space="preserve"> not in this class and </w:t>
      </w:r>
      <w:r w:rsidR="00B558F5" w:rsidRPr="00355841">
        <w:rPr>
          <w:rFonts w:ascii="Times New Roman" w:hAnsi="Times New Roman" w:cs="Times New Roman"/>
          <w:i/>
          <w:iCs/>
        </w:rPr>
        <w:t>he is spending time in another class’</w:t>
      </w:r>
      <w:r w:rsidR="00F33C17">
        <w:rPr>
          <w:rFonts w:ascii="Times New Roman" w:hAnsi="Times New Roman" w:cs="Times New Roman"/>
        </w:rPr>
        <w:t xml:space="preserve">, </w:t>
      </w:r>
      <w:r w:rsidR="00C20C15">
        <w:rPr>
          <w:rFonts w:ascii="Times New Roman" w:hAnsi="Times New Roman" w:cs="Times New Roman"/>
        </w:rPr>
        <w:t xml:space="preserve">an indication that he might not be considered a </w:t>
      </w:r>
      <w:r w:rsidR="00015815">
        <w:rPr>
          <w:rFonts w:ascii="Times New Roman" w:hAnsi="Times New Roman" w:cs="Times New Roman"/>
        </w:rPr>
        <w:t xml:space="preserve">full </w:t>
      </w:r>
      <w:r w:rsidR="00C20C15">
        <w:rPr>
          <w:rFonts w:ascii="Times New Roman" w:hAnsi="Times New Roman" w:cs="Times New Roman"/>
        </w:rPr>
        <w:t xml:space="preserve">member of the mainstream class </w:t>
      </w:r>
      <w:r w:rsidR="009C5C6C">
        <w:rPr>
          <w:rFonts w:ascii="Times New Roman" w:hAnsi="Times New Roman" w:cs="Times New Roman"/>
        </w:rPr>
        <w:t>by the other children</w:t>
      </w:r>
      <w:r w:rsidR="00BC29A5" w:rsidRPr="00253FAC">
        <w:rPr>
          <w:rFonts w:ascii="Times New Roman" w:hAnsi="Times New Roman" w:cs="Times New Roman"/>
        </w:rPr>
        <w:t xml:space="preserve">. </w:t>
      </w:r>
      <w:r w:rsidR="00647AF1">
        <w:rPr>
          <w:rFonts w:ascii="Times New Roman" w:hAnsi="Times New Roman" w:cs="Times New Roman"/>
        </w:rPr>
        <w:t xml:space="preserve">A </w:t>
      </w:r>
      <w:r w:rsidR="005E4C29">
        <w:rPr>
          <w:rFonts w:ascii="Times New Roman" w:hAnsi="Times New Roman" w:cs="Times New Roman"/>
        </w:rPr>
        <w:t>useful</w:t>
      </w:r>
      <w:r w:rsidR="00647AF1">
        <w:rPr>
          <w:rFonts w:ascii="Times New Roman" w:hAnsi="Times New Roman" w:cs="Times New Roman"/>
        </w:rPr>
        <w:t xml:space="preserve"> </w:t>
      </w:r>
      <w:r w:rsidR="001C7419">
        <w:rPr>
          <w:rFonts w:ascii="Times New Roman" w:hAnsi="Times New Roman" w:cs="Times New Roman"/>
        </w:rPr>
        <w:t>practice</w:t>
      </w:r>
      <w:r w:rsidR="00647AF1">
        <w:rPr>
          <w:rFonts w:ascii="Times New Roman" w:hAnsi="Times New Roman" w:cs="Times New Roman"/>
        </w:rPr>
        <w:t xml:space="preserve"> </w:t>
      </w:r>
      <w:r w:rsidR="008E367C">
        <w:rPr>
          <w:rFonts w:ascii="Times New Roman" w:hAnsi="Times New Roman" w:cs="Times New Roman"/>
        </w:rPr>
        <w:t xml:space="preserve">in </w:t>
      </w:r>
      <w:r w:rsidR="00EF545C">
        <w:rPr>
          <w:rFonts w:ascii="Times New Roman" w:hAnsi="Times New Roman" w:cs="Times New Roman"/>
        </w:rPr>
        <w:t>Oakwood</w:t>
      </w:r>
      <w:r w:rsidR="00AF6290">
        <w:rPr>
          <w:rFonts w:ascii="Times New Roman" w:hAnsi="Times New Roman" w:cs="Times New Roman"/>
        </w:rPr>
        <w:t xml:space="preserve"> </w:t>
      </w:r>
      <w:r w:rsidR="00647AF1">
        <w:rPr>
          <w:rFonts w:ascii="Times New Roman" w:hAnsi="Times New Roman" w:cs="Times New Roman"/>
        </w:rPr>
        <w:t>was that they were teaching the students in RP how to make friends</w:t>
      </w:r>
      <w:r w:rsidR="009A6F21">
        <w:rPr>
          <w:rFonts w:ascii="Times New Roman" w:hAnsi="Times New Roman" w:cs="Times New Roman"/>
        </w:rPr>
        <w:t xml:space="preserve"> </w:t>
      </w:r>
      <w:r w:rsidR="009A6F21" w:rsidRPr="009A6F21">
        <w:rPr>
          <w:rFonts w:ascii="Times New Roman" w:hAnsi="Times New Roman" w:cs="Times New Roman"/>
        </w:rPr>
        <w:t>(</w:t>
      </w:r>
      <w:proofErr w:type="gramStart"/>
      <w:r w:rsidR="009A6F21" w:rsidRPr="009A6F21">
        <w:rPr>
          <w:rFonts w:ascii="Times New Roman" w:hAnsi="Times New Roman" w:cs="Times New Roman"/>
        </w:rPr>
        <w:t>e.g.</w:t>
      </w:r>
      <w:proofErr w:type="gramEnd"/>
      <w:r w:rsidR="009A6F21" w:rsidRPr="009A6F21">
        <w:rPr>
          <w:rFonts w:ascii="Times New Roman" w:hAnsi="Times New Roman" w:cs="Times New Roman"/>
        </w:rPr>
        <w:t xml:space="preserve"> My name is…., what’s your name?)</w:t>
      </w:r>
      <w:r w:rsidR="0052435E">
        <w:rPr>
          <w:rFonts w:ascii="Times New Roman" w:hAnsi="Times New Roman" w:cs="Times New Roman"/>
        </w:rPr>
        <w:t xml:space="preserve">. </w:t>
      </w:r>
      <w:r w:rsidR="00D6406C">
        <w:rPr>
          <w:rFonts w:ascii="Times New Roman" w:hAnsi="Times New Roman" w:cs="Times New Roman"/>
        </w:rPr>
        <w:t>A</w:t>
      </w:r>
      <w:r w:rsidR="00E32FA1">
        <w:rPr>
          <w:rFonts w:ascii="Times New Roman" w:hAnsi="Times New Roman" w:cs="Times New Roman"/>
        </w:rPr>
        <w:t>lthough</w:t>
      </w:r>
      <w:r w:rsidR="00D6406C">
        <w:rPr>
          <w:rFonts w:ascii="Times New Roman" w:hAnsi="Times New Roman" w:cs="Times New Roman"/>
        </w:rPr>
        <w:t xml:space="preserve"> </w:t>
      </w:r>
      <w:r w:rsidR="00BB57F4">
        <w:rPr>
          <w:rFonts w:ascii="Times New Roman" w:hAnsi="Times New Roman" w:cs="Times New Roman"/>
        </w:rPr>
        <w:t>the students</w:t>
      </w:r>
      <w:r w:rsidR="00FC4FB2">
        <w:rPr>
          <w:rFonts w:ascii="Times New Roman" w:hAnsi="Times New Roman" w:cs="Times New Roman"/>
        </w:rPr>
        <w:t xml:space="preserve"> </w:t>
      </w:r>
      <w:r w:rsidR="00D6406C">
        <w:rPr>
          <w:rFonts w:ascii="Times New Roman" w:hAnsi="Times New Roman" w:cs="Times New Roman"/>
        </w:rPr>
        <w:t xml:space="preserve">in </w:t>
      </w:r>
      <w:r w:rsidR="000D1459">
        <w:rPr>
          <w:rFonts w:ascii="Times New Roman" w:hAnsi="Times New Roman" w:cs="Times New Roman"/>
        </w:rPr>
        <w:t>Redbrick and Oakwood</w:t>
      </w:r>
      <w:r w:rsidR="00D6406C">
        <w:rPr>
          <w:rFonts w:ascii="Times New Roman" w:hAnsi="Times New Roman" w:cs="Times New Roman"/>
        </w:rPr>
        <w:t xml:space="preserve"> </w:t>
      </w:r>
      <w:r w:rsidR="00FC4FB2">
        <w:rPr>
          <w:rFonts w:ascii="Times New Roman" w:hAnsi="Times New Roman" w:cs="Times New Roman"/>
        </w:rPr>
        <w:t>were visiting the mainstream class only when there were opportunities for ‘successful inclusion’</w:t>
      </w:r>
      <w:r w:rsidR="00F80383">
        <w:rPr>
          <w:rFonts w:ascii="Times New Roman" w:hAnsi="Times New Roman" w:cs="Times New Roman"/>
        </w:rPr>
        <w:t>, we observed a series of success</w:t>
      </w:r>
      <w:r w:rsidR="00BA027B">
        <w:rPr>
          <w:rFonts w:ascii="Times New Roman" w:hAnsi="Times New Roman" w:cs="Times New Roman"/>
        </w:rPr>
        <w:t xml:space="preserve">ful </w:t>
      </w:r>
      <w:r w:rsidR="006325B6">
        <w:rPr>
          <w:rFonts w:ascii="Times New Roman" w:hAnsi="Times New Roman" w:cs="Times New Roman"/>
        </w:rPr>
        <w:t>instance</w:t>
      </w:r>
      <w:r w:rsidR="00AD2BC3">
        <w:rPr>
          <w:rFonts w:ascii="Times New Roman" w:hAnsi="Times New Roman" w:cs="Times New Roman"/>
        </w:rPr>
        <w:t>s of ‘mutual f</w:t>
      </w:r>
      <w:r w:rsidR="00B66392">
        <w:rPr>
          <w:rFonts w:ascii="Times New Roman" w:hAnsi="Times New Roman" w:cs="Times New Roman"/>
        </w:rPr>
        <w:t>ri</w:t>
      </w:r>
      <w:r w:rsidR="00AD2BC3">
        <w:rPr>
          <w:rFonts w:ascii="Times New Roman" w:hAnsi="Times New Roman" w:cs="Times New Roman"/>
        </w:rPr>
        <w:t>endships</w:t>
      </w:r>
      <w:r w:rsidR="000D4D29">
        <w:rPr>
          <w:rFonts w:ascii="Times New Roman" w:hAnsi="Times New Roman" w:cs="Times New Roman"/>
        </w:rPr>
        <w:t>’</w:t>
      </w:r>
      <w:r w:rsidR="00F80383">
        <w:rPr>
          <w:rFonts w:ascii="Times New Roman" w:hAnsi="Times New Roman" w:cs="Times New Roman"/>
        </w:rPr>
        <w:t xml:space="preserve"> </w:t>
      </w:r>
      <w:r w:rsidR="00FE37A8">
        <w:rPr>
          <w:rFonts w:ascii="Times New Roman" w:hAnsi="Times New Roman" w:cs="Times New Roman"/>
        </w:rPr>
        <w:t>between</w:t>
      </w:r>
      <w:r w:rsidR="00F80383">
        <w:rPr>
          <w:rFonts w:ascii="Times New Roman" w:hAnsi="Times New Roman" w:cs="Times New Roman"/>
        </w:rPr>
        <w:t xml:space="preserve"> </w:t>
      </w:r>
      <w:r w:rsidR="00924D1C">
        <w:rPr>
          <w:rFonts w:ascii="Times New Roman" w:hAnsi="Times New Roman" w:cs="Times New Roman"/>
        </w:rPr>
        <w:t>Gary</w:t>
      </w:r>
      <w:r w:rsidR="00F80383">
        <w:rPr>
          <w:rFonts w:ascii="Times New Roman" w:hAnsi="Times New Roman" w:cs="Times New Roman"/>
        </w:rPr>
        <w:t xml:space="preserve"> </w:t>
      </w:r>
      <w:r w:rsidR="00F23A70">
        <w:rPr>
          <w:rFonts w:ascii="Times New Roman" w:hAnsi="Times New Roman" w:cs="Times New Roman"/>
        </w:rPr>
        <w:t xml:space="preserve">and </w:t>
      </w:r>
      <w:r w:rsidR="00573E94">
        <w:rPr>
          <w:rFonts w:ascii="Times New Roman" w:hAnsi="Times New Roman" w:cs="Times New Roman"/>
        </w:rPr>
        <w:t>Harry</w:t>
      </w:r>
      <w:r w:rsidR="00F23A70">
        <w:rPr>
          <w:rFonts w:ascii="Times New Roman" w:hAnsi="Times New Roman" w:cs="Times New Roman"/>
        </w:rPr>
        <w:t xml:space="preserve"> </w:t>
      </w:r>
      <w:r w:rsidR="00FE37A8">
        <w:rPr>
          <w:rFonts w:ascii="Times New Roman" w:hAnsi="Times New Roman" w:cs="Times New Roman"/>
        </w:rPr>
        <w:t>and other children in mainstream classes</w:t>
      </w:r>
      <w:r w:rsidR="000D4D29">
        <w:rPr>
          <w:rFonts w:ascii="Times New Roman" w:hAnsi="Times New Roman" w:cs="Times New Roman"/>
        </w:rPr>
        <w:t xml:space="preserve">. </w:t>
      </w:r>
      <w:r w:rsidR="00D72AD5">
        <w:rPr>
          <w:rFonts w:ascii="Times New Roman" w:hAnsi="Times New Roman" w:cs="Times New Roman"/>
        </w:rPr>
        <w:t xml:space="preserve">We noted the </w:t>
      </w:r>
      <w:r w:rsidR="00F1233F">
        <w:rPr>
          <w:rFonts w:ascii="Times New Roman" w:hAnsi="Times New Roman" w:cs="Times New Roman"/>
        </w:rPr>
        <w:t>following in our diary</w:t>
      </w:r>
      <w:r w:rsidR="00575498">
        <w:rPr>
          <w:rFonts w:ascii="Times New Roman" w:hAnsi="Times New Roman" w:cs="Times New Roman"/>
        </w:rPr>
        <w:t>:</w:t>
      </w:r>
      <w:r w:rsidR="00086996">
        <w:rPr>
          <w:rFonts w:ascii="Times New Roman" w:hAnsi="Times New Roman" w:cs="Times New Roman"/>
        </w:rPr>
        <w:t xml:space="preserve"> </w:t>
      </w:r>
      <w:r w:rsidR="00575498" w:rsidRPr="00020D67">
        <w:rPr>
          <w:rFonts w:ascii="Times New Roman" w:hAnsi="Times New Roman" w:cs="Times New Roman"/>
          <w:i/>
          <w:iCs/>
        </w:rPr>
        <w:t>‘The children got changed for PE and B</w:t>
      </w:r>
      <w:r w:rsidR="00E77A59" w:rsidRPr="00020D67">
        <w:rPr>
          <w:rFonts w:ascii="Times New Roman" w:hAnsi="Times New Roman" w:cs="Times New Roman"/>
          <w:i/>
          <w:iCs/>
        </w:rPr>
        <w:t>ob</w:t>
      </w:r>
      <w:r w:rsidR="00575498" w:rsidRPr="00020D67">
        <w:rPr>
          <w:rFonts w:ascii="Times New Roman" w:hAnsi="Times New Roman" w:cs="Times New Roman"/>
          <w:i/>
          <w:iCs/>
        </w:rPr>
        <w:t xml:space="preserve"> helped </w:t>
      </w:r>
      <w:r w:rsidR="00924D1C">
        <w:rPr>
          <w:rFonts w:ascii="Times New Roman" w:hAnsi="Times New Roman" w:cs="Times New Roman"/>
          <w:i/>
          <w:iCs/>
        </w:rPr>
        <w:t>Gary</w:t>
      </w:r>
      <w:r w:rsidR="00575498" w:rsidRPr="00020D67">
        <w:rPr>
          <w:rFonts w:ascii="Times New Roman" w:hAnsi="Times New Roman" w:cs="Times New Roman"/>
          <w:i/>
          <w:iCs/>
        </w:rPr>
        <w:t xml:space="preserve"> get changed. As we lined up to go out onto the field for PE, one of the girls said to me (unprompted), ‘</w:t>
      </w:r>
      <w:r w:rsidR="00924D1C">
        <w:rPr>
          <w:rFonts w:ascii="Times New Roman" w:hAnsi="Times New Roman" w:cs="Times New Roman"/>
          <w:i/>
          <w:iCs/>
        </w:rPr>
        <w:t>Gary</w:t>
      </w:r>
      <w:r w:rsidR="00575498" w:rsidRPr="00020D67">
        <w:rPr>
          <w:rFonts w:ascii="Times New Roman" w:hAnsi="Times New Roman" w:cs="Times New Roman"/>
          <w:i/>
          <w:iCs/>
        </w:rPr>
        <w:t>’s my friend.’ Then the next girl in the line said, ‘</w:t>
      </w:r>
      <w:r w:rsidR="00924D1C">
        <w:rPr>
          <w:rFonts w:ascii="Times New Roman" w:hAnsi="Times New Roman" w:cs="Times New Roman"/>
          <w:i/>
          <w:iCs/>
        </w:rPr>
        <w:t>Gary</w:t>
      </w:r>
      <w:r w:rsidR="00575498" w:rsidRPr="00020D67">
        <w:rPr>
          <w:rFonts w:ascii="Times New Roman" w:hAnsi="Times New Roman" w:cs="Times New Roman"/>
          <w:i/>
          <w:iCs/>
        </w:rPr>
        <w:t>’s my friend too.’</w:t>
      </w:r>
    </w:p>
    <w:p w14:paraId="03113ECC" w14:textId="77777777" w:rsidR="00E91FDE" w:rsidRDefault="00E91FDE" w:rsidP="00924D1C">
      <w:pPr>
        <w:jc w:val="both"/>
        <w:rPr>
          <w:rFonts w:ascii="Times New Roman" w:hAnsi="Times New Roman" w:cs="Times New Roman"/>
          <w:b/>
          <w:bCs/>
        </w:rPr>
      </w:pPr>
    </w:p>
    <w:p w14:paraId="685119B4" w14:textId="674CA98C" w:rsidR="00714257" w:rsidRDefault="00F01D13" w:rsidP="00924D1C">
      <w:pPr>
        <w:jc w:val="both"/>
        <w:rPr>
          <w:rFonts w:ascii="Times New Roman" w:hAnsi="Times New Roman" w:cs="Times New Roman"/>
          <w:b/>
          <w:bCs/>
        </w:rPr>
      </w:pPr>
      <w:r>
        <w:rPr>
          <w:rFonts w:ascii="Times New Roman" w:hAnsi="Times New Roman" w:cs="Times New Roman"/>
          <w:b/>
          <w:bCs/>
        </w:rPr>
        <w:t>S</w:t>
      </w:r>
      <w:r w:rsidR="00BE76AA" w:rsidRPr="00BE76AA">
        <w:rPr>
          <w:rFonts w:ascii="Times New Roman" w:hAnsi="Times New Roman" w:cs="Times New Roman"/>
          <w:b/>
          <w:bCs/>
        </w:rPr>
        <w:t>chools’ c</w:t>
      </w:r>
      <w:r w:rsidR="00806353" w:rsidRPr="00BE76AA">
        <w:rPr>
          <w:rFonts w:ascii="Times New Roman" w:hAnsi="Times New Roman" w:cs="Times New Roman"/>
          <w:b/>
          <w:bCs/>
        </w:rPr>
        <w:t>ollaboration with the LA</w:t>
      </w:r>
    </w:p>
    <w:p w14:paraId="2A964F04" w14:textId="58109E20" w:rsidR="00153099" w:rsidRDefault="00BE76AA" w:rsidP="00924D1C">
      <w:pPr>
        <w:ind w:firstLine="720"/>
        <w:jc w:val="both"/>
        <w:rPr>
          <w:rFonts w:ascii="Times New Roman" w:hAnsi="Times New Roman" w:cs="Times New Roman"/>
        </w:rPr>
      </w:pPr>
      <w:r w:rsidRPr="00BE76AA">
        <w:rPr>
          <w:rFonts w:ascii="Times New Roman" w:hAnsi="Times New Roman" w:cs="Times New Roman"/>
        </w:rPr>
        <w:t>A common theme</w:t>
      </w:r>
      <w:r>
        <w:rPr>
          <w:rFonts w:ascii="Times New Roman" w:hAnsi="Times New Roman" w:cs="Times New Roman"/>
        </w:rPr>
        <w:t xml:space="preserve"> that appeared</w:t>
      </w:r>
      <w:r w:rsidR="00235501">
        <w:rPr>
          <w:rFonts w:ascii="Times New Roman" w:hAnsi="Times New Roman" w:cs="Times New Roman"/>
        </w:rPr>
        <w:t xml:space="preserve"> to provide more similarities than differences across the schools was</w:t>
      </w:r>
      <w:r w:rsidR="0005084F">
        <w:rPr>
          <w:rFonts w:ascii="Times New Roman" w:hAnsi="Times New Roman" w:cs="Times New Roman"/>
        </w:rPr>
        <w:t xml:space="preserve"> </w:t>
      </w:r>
      <w:r w:rsidR="001E3BA6">
        <w:rPr>
          <w:rFonts w:ascii="Times New Roman" w:hAnsi="Times New Roman" w:cs="Times New Roman"/>
        </w:rPr>
        <w:t>RP staff’s</w:t>
      </w:r>
      <w:r w:rsidR="0005084F">
        <w:rPr>
          <w:rFonts w:ascii="Times New Roman" w:hAnsi="Times New Roman" w:cs="Times New Roman"/>
        </w:rPr>
        <w:t xml:space="preserve"> collaboration with the LA. </w:t>
      </w:r>
      <w:r w:rsidR="00A85542">
        <w:rPr>
          <w:rFonts w:ascii="Times New Roman" w:hAnsi="Times New Roman" w:cs="Times New Roman"/>
        </w:rPr>
        <w:t>The participants mentioned that collaboration with the LA is important</w:t>
      </w:r>
      <w:r w:rsidR="009F75F7">
        <w:rPr>
          <w:rFonts w:ascii="Times New Roman" w:hAnsi="Times New Roman" w:cs="Times New Roman"/>
        </w:rPr>
        <w:t>,</w:t>
      </w:r>
      <w:r w:rsidR="0025402F">
        <w:rPr>
          <w:rFonts w:ascii="Times New Roman" w:hAnsi="Times New Roman" w:cs="Times New Roman"/>
        </w:rPr>
        <w:t xml:space="preserve"> and </w:t>
      </w:r>
      <w:r w:rsidR="007464A8">
        <w:rPr>
          <w:rFonts w:ascii="Times New Roman" w:hAnsi="Times New Roman" w:cs="Times New Roman"/>
        </w:rPr>
        <w:t>improving</w:t>
      </w:r>
      <w:r w:rsidR="000F29F0">
        <w:rPr>
          <w:rFonts w:ascii="Times New Roman" w:hAnsi="Times New Roman" w:cs="Times New Roman"/>
        </w:rPr>
        <w:t xml:space="preserve">, </w:t>
      </w:r>
      <w:r w:rsidR="0025402F">
        <w:rPr>
          <w:rFonts w:ascii="Times New Roman" w:hAnsi="Times New Roman" w:cs="Times New Roman"/>
        </w:rPr>
        <w:t>al</w:t>
      </w:r>
      <w:r w:rsidR="009F75F7">
        <w:rPr>
          <w:rFonts w:ascii="Times New Roman" w:hAnsi="Times New Roman" w:cs="Times New Roman"/>
        </w:rPr>
        <w:t>though it</w:t>
      </w:r>
      <w:r w:rsidR="0005716E">
        <w:rPr>
          <w:rFonts w:ascii="Times New Roman" w:hAnsi="Times New Roman" w:cs="Times New Roman"/>
        </w:rPr>
        <w:t xml:space="preserve"> needs to be </w:t>
      </w:r>
      <w:r w:rsidR="000F29F0">
        <w:rPr>
          <w:rFonts w:ascii="Times New Roman" w:hAnsi="Times New Roman" w:cs="Times New Roman"/>
        </w:rPr>
        <w:t xml:space="preserve">better </w:t>
      </w:r>
      <w:r w:rsidR="00522EA6">
        <w:rPr>
          <w:rFonts w:ascii="Times New Roman" w:hAnsi="Times New Roman" w:cs="Times New Roman"/>
        </w:rPr>
        <w:t>both with parents and schools.</w:t>
      </w:r>
      <w:r w:rsidR="00D20548">
        <w:rPr>
          <w:rFonts w:ascii="Times New Roman" w:hAnsi="Times New Roman" w:cs="Times New Roman"/>
        </w:rPr>
        <w:t xml:space="preserve"> </w:t>
      </w:r>
      <w:r w:rsidR="009865B0">
        <w:rPr>
          <w:rFonts w:ascii="Times New Roman" w:hAnsi="Times New Roman" w:cs="Times New Roman"/>
        </w:rPr>
        <w:t xml:space="preserve">For example, they said that schools and LA should </w:t>
      </w:r>
      <w:r w:rsidR="00B97BB1">
        <w:rPr>
          <w:rFonts w:ascii="Times New Roman" w:hAnsi="Times New Roman" w:cs="Times New Roman"/>
        </w:rPr>
        <w:t>collaborate to offer parents the best choices when their child moves to the next provision (</w:t>
      </w:r>
      <w:proofErr w:type="gramStart"/>
      <w:r w:rsidR="00B97BB1">
        <w:rPr>
          <w:rFonts w:ascii="Times New Roman" w:hAnsi="Times New Roman" w:cs="Times New Roman"/>
        </w:rPr>
        <w:t>e.g.</w:t>
      </w:r>
      <w:proofErr w:type="gramEnd"/>
      <w:r w:rsidR="00B97BB1">
        <w:rPr>
          <w:rFonts w:ascii="Times New Roman" w:hAnsi="Times New Roman" w:cs="Times New Roman"/>
        </w:rPr>
        <w:t xml:space="preserve"> </w:t>
      </w:r>
      <w:r w:rsidR="002E7E6E">
        <w:rPr>
          <w:rFonts w:ascii="Times New Roman" w:hAnsi="Times New Roman" w:cs="Times New Roman"/>
        </w:rPr>
        <w:t>K</w:t>
      </w:r>
      <w:r w:rsidR="00B97BB1">
        <w:rPr>
          <w:rFonts w:ascii="Times New Roman" w:hAnsi="Times New Roman" w:cs="Times New Roman"/>
        </w:rPr>
        <w:t xml:space="preserve">ey </w:t>
      </w:r>
      <w:r w:rsidR="002E7E6E">
        <w:rPr>
          <w:rFonts w:ascii="Times New Roman" w:hAnsi="Times New Roman" w:cs="Times New Roman"/>
        </w:rPr>
        <w:t>S</w:t>
      </w:r>
      <w:r w:rsidR="00B97BB1">
        <w:rPr>
          <w:rFonts w:ascii="Times New Roman" w:hAnsi="Times New Roman" w:cs="Times New Roman"/>
        </w:rPr>
        <w:t>tage 2)</w:t>
      </w:r>
      <w:r w:rsidR="00AE232A">
        <w:rPr>
          <w:rFonts w:ascii="Times New Roman" w:hAnsi="Times New Roman" w:cs="Times New Roman"/>
        </w:rPr>
        <w:t xml:space="preserve"> because </w:t>
      </w:r>
      <w:r w:rsidR="0008017C">
        <w:rPr>
          <w:rFonts w:ascii="Times New Roman" w:hAnsi="Times New Roman" w:cs="Times New Roman"/>
        </w:rPr>
        <w:t>often</w:t>
      </w:r>
      <w:r w:rsidR="00AE232A">
        <w:rPr>
          <w:rFonts w:ascii="Times New Roman" w:hAnsi="Times New Roman" w:cs="Times New Roman"/>
        </w:rPr>
        <w:t xml:space="preserve"> parents are not clear</w:t>
      </w:r>
      <w:r w:rsidR="00E54838">
        <w:rPr>
          <w:rFonts w:ascii="Times New Roman" w:hAnsi="Times New Roman" w:cs="Times New Roman"/>
        </w:rPr>
        <w:t xml:space="preserve"> about the process or choices. Similarly, </w:t>
      </w:r>
      <w:r w:rsidR="00546507">
        <w:rPr>
          <w:rFonts w:ascii="Times New Roman" w:hAnsi="Times New Roman" w:cs="Times New Roman"/>
        </w:rPr>
        <w:t>more collaboration is needed to co-decide</w:t>
      </w:r>
      <w:r w:rsidR="00E66633">
        <w:rPr>
          <w:rFonts w:ascii="Times New Roman" w:hAnsi="Times New Roman" w:cs="Times New Roman"/>
        </w:rPr>
        <w:t xml:space="preserve"> students’ </w:t>
      </w:r>
      <w:r w:rsidR="00C3114A">
        <w:rPr>
          <w:rFonts w:ascii="Times New Roman" w:hAnsi="Times New Roman" w:cs="Times New Roman"/>
        </w:rPr>
        <w:t xml:space="preserve">individual targets because the targets agreed in the </w:t>
      </w:r>
      <w:r w:rsidR="00C628C1">
        <w:rPr>
          <w:rFonts w:ascii="Times New Roman" w:hAnsi="Times New Roman" w:cs="Times New Roman"/>
        </w:rPr>
        <w:t xml:space="preserve">school </w:t>
      </w:r>
      <w:r w:rsidR="00C3114A">
        <w:rPr>
          <w:rFonts w:ascii="Times New Roman" w:hAnsi="Times New Roman" w:cs="Times New Roman"/>
        </w:rPr>
        <w:t xml:space="preserve">annual reviews were not </w:t>
      </w:r>
      <w:r w:rsidR="00EB33AC">
        <w:rPr>
          <w:rFonts w:ascii="Times New Roman" w:hAnsi="Times New Roman" w:cs="Times New Roman"/>
        </w:rPr>
        <w:t xml:space="preserve">always transferred in their EHCP </w:t>
      </w:r>
      <w:r w:rsidR="00A910A6">
        <w:rPr>
          <w:rFonts w:ascii="Times New Roman" w:hAnsi="Times New Roman" w:cs="Times New Roman"/>
        </w:rPr>
        <w:t>(</w:t>
      </w:r>
      <w:r w:rsidR="00EB33AC">
        <w:rPr>
          <w:rFonts w:ascii="Times New Roman" w:hAnsi="Times New Roman" w:cs="Times New Roman"/>
        </w:rPr>
        <w:t>published by the LA</w:t>
      </w:r>
      <w:r w:rsidR="00A910A6">
        <w:rPr>
          <w:rFonts w:ascii="Times New Roman" w:hAnsi="Times New Roman" w:cs="Times New Roman"/>
        </w:rPr>
        <w:t>) leading to a lack of acceptance</w:t>
      </w:r>
      <w:r w:rsidR="00CD427C">
        <w:rPr>
          <w:rFonts w:ascii="Times New Roman" w:hAnsi="Times New Roman" w:cs="Times New Roman"/>
        </w:rPr>
        <w:t xml:space="preserve"> </w:t>
      </w:r>
      <w:r w:rsidR="00A910A6">
        <w:rPr>
          <w:rFonts w:ascii="Times New Roman" w:hAnsi="Times New Roman" w:cs="Times New Roman"/>
        </w:rPr>
        <w:t xml:space="preserve">in </w:t>
      </w:r>
      <w:r w:rsidR="00C86BAD">
        <w:rPr>
          <w:rFonts w:ascii="Times New Roman" w:hAnsi="Times New Roman" w:cs="Times New Roman"/>
        </w:rPr>
        <w:t>the next setting.</w:t>
      </w:r>
      <w:r w:rsidR="001B2D86">
        <w:rPr>
          <w:rFonts w:ascii="Times New Roman" w:hAnsi="Times New Roman" w:cs="Times New Roman"/>
        </w:rPr>
        <w:t xml:space="preserve"> </w:t>
      </w:r>
    </w:p>
    <w:p w14:paraId="0E9FA2E3" w14:textId="3B028EB0" w:rsidR="003B5A24" w:rsidRDefault="00F05885" w:rsidP="00924D1C">
      <w:pPr>
        <w:tabs>
          <w:tab w:val="left" w:pos="99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rPr>
      </w:pPr>
      <w:r>
        <w:rPr>
          <w:rFonts w:ascii="Times New Roman" w:hAnsi="Times New Roman" w:cs="Times New Roman"/>
        </w:rPr>
        <w:tab/>
      </w:r>
      <w:r w:rsidR="001B2D86">
        <w:rPr>
          <w:rFonts w:ascii="Times New Roman" w:hAnsi="Times New Roman" w:cs="Times New Roman"/>
        </w:rPr>
        <w:t>A</w:t>
      </w:r>
      <w:r w:rsidR="00153099">
        <w:rPr>
          <w:rFonts w:ascii="Times New Roman" w:hAnsi="Times New Roman" w:cs="Times New Roman"/>
        </w:rPr>
        <w:t xml:space="preserve"> major</w:t>
      </w:r>
      <w:r w:rsidR="001B2D86">
        <w:rPr>
          <w:rFonts w:ascii="Times New Roman" w:hAnsi="Times New Roman" w:cs="Times New Roman"/>
        </w:rPr>
        <w:t xml:space="preserve"> </w:t>
      </w:r>
      <w:r w:rsidR="00153099">
        <w:rPr>
          <w:rFonts w:ascii="Times New Roman" w:hAnsi="Times New Roman" w:cs="Times New Roman"/>
        </w:rPr>
        <w:t>challenge</w:t>
      </w:r>
      <w:r w:rsidR="001B2D86">
        <w:rPr>
          <w:rFonts w:ascii="Times New Roman" w:hAnsi="Times New Roman" w:cs="Times New Roman"/>
        </w:rPr>
        <w:t xml:space="preserve"> was </w:t>
      </w:r>
      <w:r w:rsidR="0081432D">
        <w:rPr>
          <w:rFonts w:ascii="Times New Roman" w:hAnsi="Times New Roman" w:cs="Times New Roman"/>
        </w:rPr>
        <w:t>student</w:t>
      </w:r>
      <w:r w:rsidR="00075A26">
        <w:rPr>
          <w:rFonts w:ascii="Times New Roman" w:hAnsi="Times New Roman" w:cs="Times New Roman"/>
        </w:rPr>
        <w:t>s’</w:t>
      </w:r>
      <w:r w:rsidR="0081432D">
        <w:rPr>
          <w:rFonts w:ascii="Times New Roman" w:hAnsi="Times New Roman" w:cs="Times New Roman"/>
        </w:rPr>
        <w:t xml:space="preserve"> placement in RP </w:t>
      </w:r>
      <w:r w:rsidR="0089530C">
        <w:rPr>
          <w:rFonts w:ascii="Times New Roman" w:hAnsi="Times New Roman" w:cs="Times New Roman"/>
        </w:rPr>
        <w:t xml:space="preserve">as an alternative to a special school when </w:t>
      </w:r>
      <w:r w:rsidR="00957134">
        <w:rPr>
          <w:rFonts w:ascii="Times New Roman" w:hAnsi="Times New Roman" w:cs="Times New Roman"/>
        </w:rPr>
        <w:t>places in the latter were not available.</w:t>
      </w:r>
      <w:r w:rsidR="00657DAC">
        <w:rPr>
          <w:rFonts w:ascii="Times New Roman" w:hAnsi="Times New Roman" w:cs="Times New Roman"/>
        </w:rPr>
        <w:t xml:space="preserve"> The participants</w:t>
      </w:r>
      <w:r w:rsidR="0081432D">
        <w:rPr>
          <w:rFonts w:ascii="Times New Roman" w:hAnsi="Times New Roman" w:cs="Times New Roman"/>
        </w:rPr>
        <w:t xml:space="preserve"> </w:t>
      </w:r>
      <w:r w:rsidR="00075A26">
        <w:rPr>
          <w:rFonts w:ascii="Times New Roman" w:hAnsi="Times New Roman" w:cs="Times New Roman"/>
        </w:rPr>
        <w:t xml:space="preserve">provided examples of students that they </w:t>
      </w:r>
      <w:r w:rsidR="00751463">
        <w:rPr>
          <w:rFonts w:ascii="Times New Roman" w:hAnsi="Times New Roman" w:cs="Times New Roman"/>
        </w:rPr>
        <w:t>were struggling to include in mainstream classroom</w:t>
      </w:r>
      <w:r w:rsidR="00292940">
        <w:rPr>
          <w:rFonts w:ascii="Times New Roman" w:hAnsi="Times New Roman" w:cs="Times New Roman"/>
        </w:rPr>
        <w:t>s</w:t>
      </w:r>
      <w:r w:rsidR="00444417">
        <w:rPr>
          <w:rFonts w:ascii="Times New Roman" w:hAnsi="Times New Roman" w:cs="Times New Roman"/>
        </w:rPr>
        <w:t xml:space="preserve"> or even in a RP</w:t>
      </w:r>
      <w:r w:rsidR="00F201AF">
        <w:rPr>
          <w:rFonts w:ascii="Times New Roman" w:hAnsi="Times New Roman" w:cs="Times New Roman"/>
        </w:rPr>
        <w:t xml:space="preserve"> class</w:t>
      </w:r>
      <w:r w:rsidR="00FF45F1">
        <w:rPr>
          <w:rFonts w:ascii="Times New Roman" w:hAnsi="Times New Roman" w:cs="Times New Roman"/>
        </w:rPr>
        <w:t>,</w:t>
      </w:r>
      <w:r w:rsidR="00505D40">
        <w:rPr>
          <w:rFonts w:ascii="Times New Roman" w:hAnsi="Times New Roman" w:cs="Times New Roman"/>
        </w:rPr>
        <w:t xml:space="preserve"> </w:t>
      </w:r>
      <w:r w:rsidR="00751463">
        <w:rPr>
          <w:rFonts w:ascii="Times New Roman" w:hAnsi="Times New Roman" w:cs="Times New Roman"/>
        </w:rPr>
        <w:t>questioning their placement in a mainstream school</w:t>
      </w:r>
      <w:r w:rsidR="00C23E69">
        <w:rPr>
          <w:rFonts w:ascii="Times New Roman" w:hAnsi="Times New Roman" w:cs="Times New Roman"/>
        </w:rPr>
        <w:t xml:space="preserve">. As the RP manager in </w:t>
      </w:r>
      <w:r w:rsidR="00EF545C">
        <w:rPr>
          <w:rFonts w:ascii="Times New Roman" w:hAnsi="Times New Roman" w:cs="Times New Roman"/>
        </w:rPr>
        <w:t>Oakwood</w:t>
      </w:r>
      <w:r w:rsidR="00C23E69">
        <w:rPr>
          <w:rFonts w:ascii="Times New Roman" w:hAnsi="Times New Roman" w:cs="Times New Roman"/>
        </w:rPr>
        <w:t xml:space="preserve"> said,</w:t>
      </w:r>
      <w:r w:rsidR="003B5A24">
        <w:rPr>
          <w:rFonts w:ascii="Times New Roman" w:hAnsi="Times New Roman" w:cs="Times New Roman"/>
        </w:rPr>
        <w:t xml:space="preserve"> </w:t>
      </w:r>
      <w:r w:rsidR="00CD4664">
        <w:rPr>
          <w:rFonts w:ascii="Times New Roman" w:hAnsi="Times New Roman" w:cs="Times New Roman"/>
        </w:rPr>
        <w:t>‘</w:t>
      </w:r>
      <w:r w:rsidR="003B5A24" w:rsidRPr="001A4D7B">
        <w:rPr>
          <w:rFonts w:ascii="Times New Roman" w:hAnsi="Times New Roman" w:cs="Times New Roman"/>
          <w:i/>
          <w:iCs/>
          <w:color w:val="000000"/>
        </w:rPr>
        <w:t>others</w:t>
      </w:r>
      <w:r w:rsidR="00CD4664" w:rsidRPr="001A4D7B">
        <w:rPr>
          <w:rFonts w:ascii="Times New Roman" w:hAnsi="Times New Roman" w:cs="Times New Roman"/>
          <w:i/>
          <w:iCs/>
          <w:color w:val="000000"/>
        </w:rPr>
        <w:t xml:space="preserve"> [students]</w:t>
      </w:r>
      <w:r w:rsidR="003B5A24" w:rsidRPr="001A4D7B">
        <w:rPr>
          <w:rFonts w:ascii="Times New Roman" w:hAnsi="Times New Roman" w:cs="Times New Roman"/>
          <w:i/>
          <w:iCs/>
          <w:color w:val="000000"/>
        </w:rPr>
        <w:t xml:space="preserve"> that </w:t>
      </w:r>
      <w:r w:rsidR="003B5A24" w:rsidRPr="001A4D7B">
        <w:rPr>
          <w:rFonts w:ascii="Times New Roman" w:hAnsi="Times New Roman" w:cs="Times New Roman"/>
          <w:i/>
          <w:iCs/>
        </w:rPr>
        <w:t>I've got who are very severe and complex</w:t>
      </w:r>
      <w:r w:rsidR="00765B1D" w:rsidRPr="001A4D7B">
        <w:rPr>
          <w:rFonts w:ascii="Times New Roman" w:hAnsi="Times New Roman" w:cs="Times New Roman"/>
          <w:i/>
          <w:iCs/>
        </w:rPr>
        <w:t>,</w:t>
      </w:r>
      <w:r w:rsidR="003B5A24" w:rsidRPr="001A4D7B">
        <w:rPr>
          <w:rFonts w:ascii="Times New Roman" w:hAnsi="Times New Roman" w:cs="Times New Roman"/>
          <w:i/>
          <w:iCs/>
        </w:rPr>
        <w:t xml:space="preserve"> preverbal, we struggle, including with just in the class that we've got of eight children. Are we the best placement for them?</w:t>
      </w:r>
      <w:r w:rsidR="00006593" w:rsidRPr="001A4D7B">
        <w:rPr>
          <w:rFonts w:ascii="Times New Roman" w:hAnsi="Times New Roman" w:cs="Times New Roman"/>
          <w:i/>
          <w:iCs/>
        </w:rPr>
        <w:t xml:space="preserve"> Do we have hydrotherapy, the sensory rooms they need</w:t>
      </w:r>
      <w:r w:rsidR="00DB7F53" w:rsidRPr="001A4D7B">
        <w:rPr>
          <w:rFonts w:ascii="Times New Roman" w:hAnsi="Times New Roman" w:cs="Times New Roman"/>
          <w:i/>
          <w:iCs/>
        </w:rPr>
        <w:t>?</w:t>
      </w:r>
      <w:r w:rsidR="003B5A24" w:rsidRPr="001A4D7B">
        <w:rPr>
          <w:rFonts w:ascii="Times New Roman" w:hAnsi="Times New Roman" w:cs="Times New Roman"/>
          <w:i/>
          <w:iCs/>
        </w:rPr>
        <w:t xml:space="preserve"> No</w:t>
      </w:r>
      <w:r w:rsidR="00967022" w:rsidRPr="001A4D7B">
        <w:rPr>
          <w:rFonts w:ascii="Times New Roman" w:hAnsi="Times New Roman" w:cs="Times New Roman"/>
          <w:i/>
          <w:iCs/>
        </w:rPr>
        <w:t xml:space="preserve">. </w:t>
      </w:r>
      <w:r w:rsidR="003B5A24" w:rsidRPr="001A4D7B">
        <w:rPr>
          <w:rFonts w:ascii="Times New Roman" w:hAnsi="Times New Roman" w:cs="Times New Roman"/>
          <w:i/>
          <w:iCs/>
        </w:rPr>
        <w:t>And that's… I know it's extremely challenging for SEN department to be able to place all the children that have got special needs, but if they want us to be sticking to this purity of this model</w:t>
      </w:r>
      <w:r w:rsidR="00505258" w:rsidRPr="001A4D7B">
        <w:rPr>
          <w:rFonts w:ascii="Times New Roman" w:hAnsi="Times New Roman" w:cs="Times New Roman"/>
          <w:i/>
          <w:iCs/>
        </w:rPr>
        <w:t xml:space="preserve"> [inclusion]</w:t>
      </w:r>
      <w:r w:rsidR="003B5A24" w:rsidRPr="001A4D7B">
        <w:rPr>
          <w:rFonts w:ascii="Times New Roman" w:hAnsi="Times New Roman" w:cs="Times New Roman"/>
          <w:i/>
          <w:iCs/>
        </w:rPr>
        <w:t>, then they need to have some understanding of the actual needs of the children that we've got and whether it's appropriate</w:t>
      </w:r>
      <w:r w:rsidR="00D26BCE" w:rsidRPr="001A4D7B">
        <w:rPr>
          <w:rFonts w:ascii="Times New Roman" w:hAnsi="Times New Roman" w:cs="Times New Roman"/>
          <w:i/>
          <w:iCs/>
        </w:rPr>
        <w:t>’</w:t>
      </w:r>
      <w:r w:rsidR="003B5A24" w:rsidRPr="003B5A24">
        <w:rPr>
          <w:rFonts w:ascii="Times New Roman" w:hAnsi="Times New Roman" w:cs="Times New Roman"/>
        </w:rPr>
        <w:t>.</w:t>
      </w:r>
      <w:r w:rsidR="00AF3079">
        <w:rPr>
          <w:rFonts w:ascii="Times New Roman" w:hAnsi="Times New Roman" w:cs="Times New Roman"/>
        </w:rPr>
        <w:t xml:space="preserve"> </w:t>
      </w:r>
      <w:r w:rsidR="00400B73">
        <w:rPr>
          <w:rFonts w:ascii="Times New Roman" w:hAnsi="Times New Roman" w:cs="Times New Roman"/>
        </w:rPr>
        <w:t>A</w:t>
      </w:r>
      <w:r w:rsidR="00955F93">
        <w:rPr>
          <w:rFonts w:ascii="Times New Roman" w:hAnsi="Times New Roman" w:cs="Times New Roman"/>
        </w:rPr>
        <w:t xml:space="preserve"> </w:t>
      </w:r>
      <w:r w:rsidR="00400B73">
        <w:rPr>
          <w:rFonts w:ascii="Times New Roman" w:hAnsi="Times New Roman" w:cs="Times New Roman"/>
        </w:rPr>
        <w:t xml:space="preserve">positive development was that </w:t>
      </w:r>
      <w:r w:rsidR="00955F93">
        <w:rPr>
          <w:rFonts w:ascii="Times New Roman" w:hAnsi="Times New Roman" w:cs="Times New Roman"/>
        </w:rPr>
        <w:t>the schools recently received an allocated case worker f</w:t>
      </w:r>
      <w:r w:rsidR="00B83E25">
        <w:rPr>
          <w:rFonts w:ascii="Times New Roman" w:hAnsi="Times New Roman" w:cs="Times New Roman"/>
        </w:rPr>
        <w:t>ro</w:t>
      </w:r>
      <w:r w:rsidR="00955F93">
        <w:rPr>
          <w:rFonts w:ascii="Times New Roman" w:hAnsi="Times New Roman" w:cs="Times New Roman"/>
        </w:rPr>
        <w:t>m the LA to discuss placements</w:t>
      </w:r>
      <w:r w:rsidR="00733A03">
        <w:rPr>
          <w:rFonts w:ascii="Times New Roman" w:hAnsi="Times New Roman" w:cs="Times New Roman"/>
        </w:rPr>
        <w:t xml:space="preserve"> but communication with the</w:t>
      </w:r>
      <w:r w:rsidR="00913414">
        <w:rPr>
          <w:rFonts w:ascii="Times New Roman" w:hAnsi="Times New Roman" w:cs="Times New Roman"/>
        </w:rPr>
        <w:t>se case</w:t>
      </w:r>
      <w:r w:rsidR="00733A03">
        <w:rPr>
          <w:rFonts w:ascii="Times New Roman" w:hAnsi="Times New Roman" w:cs="Times New Roman"/>
        </w:rPr>
        <w:t xml:space="preserve"> workers was not always</w:t>
      </w:r>
      <w:r w:rsidR="00CD2CF0">
        <w:rPr>
          <w:rFonts w:ascii="Times New Roman" w:hAnsi="Times New Roman" w:cs="Times New Roman"/>
        </w:rPr>
        <w:t xml:space="preserve"> guaranteed due to understaff issues</w:t>
      </w:r>
      <w:r w:rsidR="00320A08">
        <w:rPr>
          <w:rFonts w:ascii="Times New Roman" w:hAnsi="Times New Roman" w:cs="Times New Roman"/>
        </w:rPr>
        <w:t xml:space="preserve"> in the LA</w:t>
      </w:r>
      <w:r w:rsidR="00CD2CF0">
        <w:rPr>
          <w:rFonts w:ascii="Times New Roman" w:hAnsi="Times New Roman" w:cs="Times New Roman"/>
        </w:rPr>
        <w:t xml:space="preserve">. </w:t>
      </w:r>
    </w:p>
    <w:p w14:paraId="57FCE876" w14:textId="77777777" w:rsidR="00635B80" w:rsidRDefault="00635B80" w:rsidP="00924D1C">
      <w:pPr>
        <w:tabs>
          <w:tab w:val="left" w:pos="99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Times New Roman" w:hAnsi="Times New Roman" w:cs="Times New Roman"/>
        </w:rPr>
      </w:pPr>
    </w:p>
    <w:p w14:paraId="74A5EBF6" w14:textId="07014D3E" w:rsidR="001823AD" w:rsidRPr="00635B80" w:rsidRDefault="00635B80" w:rsidP="00C167D7">
      <w:pPr>
        <w:tabs>
          <w:tab w:val="left" w:pos="992"/>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ascii="Times New Roman" w:hAnsi="Times New Roman" w:cs="Times New Roman"/>
          <w:b/>
          <w:bCs/>
        </w:rPr>
      </w:pPr>
      <w:r w:rsidRPr="00635B80">
        <w:rPr>
          <w:rFonts w:ascii="Times New Roman" w:hAnsi="Times New Roman" w:cs="Times New Roman"/>
          <w:b/>
          <w:bCs/>
        </w:rPr>
        <w:lastRenderedPageBreak/>
        <w:t>Discussion</w:t>
      </w:r>
    </w:p>
    <w:p w14:paraId="1B540B3F" w14:textId="77777777" w:rsidR="001823AD" w:rsidRDefault="001823AD" w:rsidP="00924D1C">
      <w:pPr>
        <w:jc w:val="both"/>
        <w:rPr>
          <w:rFonts w:ascii="Times New Roman" w:hAnsi="Times New Roman" w:cs="Times New Roman"/>
        </w:rPr>
      </w:pPr>
      <w:r>
        <w:rPr>
          <w:rFonts w:ascii="Times New Roman" w:hAnsi="Times New Roman" w:cs="Times New Roman"/>
          <w:b/>
          <w:bCs/>
        </w:rPr>
        <w:t>The transformative element: Implications for policy and practice</w:t>
      </w:r>
    </w:p>
    <w:p w14:paraId="02403BCB" w14:textId="08F2EA94" w:rsidR="001823AD" w:rsidRDefault="007E50E6" w:rsidP="00924D1C">
      <w:pPr>
        <w:ind w:firstLine="720"/>
        <w:jc w:val="both"/>
        <w:rPr>
          <w:rFonts w:ascii="Times New Roman" w:hAnsi="Times New Roman" w:cs="Times New Roman"/>
        </w:rPr>
      </w:pPr>
      <w:r>
        <w:rPr>
          <w:rFonts w:ascii="Times New Roman" w:hAnsi="Times New Roman" w:cs="Times New Roman"/>
        </w:rPr>
        <w:t xml:space="preserve">In all schools, </w:t>
      </w:r>
      <w:r w:rsidR="00D92C7A">
        <w:rPr>
          <w:rFonts w:ascii="Times New Roman" w:hAnsi="Times New Roman" w:cs="Times New Roman"/>
        </w:rPr>
        <w:t>the discussion focused on how schools can improve their practice</w:t>
      </w:r>
      <w:r w:rsidR="00475BB2">
        <w:rPr>
          <w:rFonts w:ascii="Times New Roman" w:hAnsi="Times New Roman" w:cs="Times New Roman"/>
        </w:rPr>
        <w:t>.</w:t>
      </w:r>
      <w:r w:rsidR="001823AD">
        <w:rPr>
          <w:rFonts w:ascii="Times New Roman" w:hAnsi="Times New Roman" w:cs="Times New Roman"/>
        </w:rPr>
        <w:t xml:space="preserve"> In </w:t>
      </w:r>
      <w:proofErr w:type="spellStart"/>
      <w:r w:rsidR="00395CC2">
        <w:rPr>
          <w:rFonts w:ascii="Times New Roman" w:hAnsi="Times New Roman" w:cs="Times New Roman"/>
        </w:rPr>
        <w:t>Woodsite</w:t>
      </w:r>
      <w:proofErr w:type="spellEnd"/>
      <w:r w:rsidR="001823AD">
        <w:rPr>
          <w:rFonts w:ascii="Times New Roman" w:hAnsi="Times New Roman" w:cs="Times New Roman"/>
        </w:rPr>
        <w:t xml:space="preserve">, the participants highlighted two issues as paramount to providing RP as a service or/and to improve it. The first was the potential failure to act as a service supporting the mainstream staff if they keep receiving students with severe needs that mainstream teachers find hard to handle without the constant support of the RP staff. The </w:t>
      </w:r>
      <w:r w:rsidR="007C1291">
        <w:rPr>
          <w:rFonts w:ascii="Times New Roman" w:hAnsi="Times New Roman" w:cs="Times New Roman"/>
        </w:rPr>
        <w:t xml:space="preserve">prioritised </w:t>
      </w:r>
      <w:r w:rsidR="001823AD">
        <w:rPr>
          <w:rFonts w:ascii="Times New Roman" w:hAnsi="Times New Roman" w:cs="Times New Roman"/>
        </w:rPr>
        <w:t xml:space="preserve">solution for this was more </w:t>
      </w:r>
      <w:r w:rsidR="007C1291">
        <w:rPr>
          <w:rFonts w:ascii="Times New Roman" w:hAnsi="Times New Roman" w:cs="Times New Roman"/>
        </w:rPr>
        <w:t xml:space="preserve">financial </w:t>
      </w:r>
      <w:r w:rsidR="001823AD">
        <w:rPr>
          <w:rFonts w:ascii="Times New Roman" w:hAnsi="Times New Roman" w:cs="Times New Roman"/>
        </w:rPr>
        <w:t xml:space="preserve">support from the LA to increase the RP staff and related resources. The second was to work more closely with parents to make them </w:t>
      </w:r>
      <w:r w:rsidR="007C1291">
        <w:rPr>
          <w:rFonts w:ascii="Times New Roman" w:hAnsi="Times New Roman" w:cs="Times New Roman"/>
        </w:rPr>
        <w:t xml:space="preserve">better </w:t>
      </w:r>
      <w:r w:rsidR="001823AD">
        <w:rPr>
          <w:rFonts w:ascii="Times New Roman" w:hAnsi="Times New Roman" w:cs="Times New Roman"/>
        </w:rPr>
        <w:t xml:space="preserve">understand the benefits of including their children in the mainstream after our discussions </w:t>
      </w:r>
      <w:r w:rsidR="007C1291">
        <w:rPr>
          <w:rFonts w:ascii="Times New Roman" w:hAnsi="Times New Roman" w:cs="Times New Roman"/>
        </w:rPr>
        <w:t xml:space="preserve">showed </w:t>
      </w:r>
      <w:r w:rsidR="001823AD">
        <w:rPr>
          <w:rFonts w:ascii="Times New Roman" w:hAnsi="Times New Roman" w:cs="Times New Roman"/>
        </w:rPr>
        <w:t xml:space="preserve">that some parents could not fully understand the benefits of inclusion. Managing parents’ concerns </w:t>
      </w:r>
      <w:r w:rsidR="00EA0A2F" w:rsidRPr="00866648">
        <w:rPr>
          <w:rFonts w:ascii="Times New Roman" w:hAnsi="Times New Roman" w:cs="Times New Roman"/>
          <w:lang w:val="en-US"/>
        </w:rPr>
        <w:t>regarding</w:t>
      </w:r>
      <w:r w:rsidR="001823AD" w:rsidRPr="00866648">
        <w:rPr>
          <w:rFonts w:ascii="Times New Roman" w:hAnsi="Times New Roman" w:cs="Times New Roman"/>
          <w:lang w:val="en-US"/>
        </w:rPr>
        <w:t xml:space="preserve"> the gap they think is growing between children in mainstream and their child in RP</w:t>
      </w:r>
      <w:r w:rsidR="001823AD">
        <w:rPr>
          <w:rFonts w:ascii="Times New Roman" w:hAnsi="Times New Roman" w:cs="Times New Roman"/>
          <w:lang w:val="en-US"/>
        </w:rPr>
        <w:t xml:space="preserve"> should be a priority for all schools with RP. Through dialogue</w:t>
      </w:r>
      <w:r w:rsidR="004F55C7">
        <w:rPr>
          <w:rFonts w:ascii="Times New Roman" w:hAnsi="Times New Roman" w:cs="Times New Roman"/>
          <w:lang w:val="en-US"/>
        </w:rPr>
        <w:t>,</w:t>
      </w:r>
      <w:r w:rsidR="001823AD">
        <w:rPr>
          <w:rFonts w:ascii="Times New Roman" w:hAnsi="Times New Roman" w:cs="Times New Roman"/>
          <w:lang w:val="en-US"/>
        </w:rPr>
        <w:t xml:space="preserve"> parents can understand the goal is not </w:t>
      </w:r>
      <w:r w:rsidR="00E66F9F">
        <w:rPr>
          <w:rFonts w:ascii="Times New Roman" w:hAnsi="Times New Roman" w:cs="Times New Roman"/>
          <w:lang w:val="en-US"/>
        </w:rPr>
        <w:t xml:space="preserve">for </w:t>
      </w:r>
      <w:r w:rsidR="001823AD">
        <w:rPr>
          <w:rFonts w:ascii="Times New Roman" w:hAnsi="Times New Roman" w:cs="Times New Roman"/>
          <w:lang w:val="en-US"/>
        </w:rPr>
        <w:t xml:space="preserve">their child to reach mainstream children’s progress but to improve their individual academic progress and benefit from the social inclusion that a special school cannot offer. </w:t>
      </w:r>
    </w:p>
    <w:p w14:paraId="75428E4B" w14:textId="50D12CA5" w:rsidR="001823AD" w:rsidRDefault="00EF545C" w:rsidP="00924D1C">
      <w:pPr>
        <w:ind w:firstLine="720"/>
        <w:jc w:val="both"/>
        <w:rPr>
          <w:rFonts w:ascii="Times New Roman" w:hAnsi="Times New Roman" w:cs="Times New Roman"/>
          <w:lang w:val="en-US"/>
        </w:rPr>
      </w:pPr>
      <w:r>
        <w:rPr>
          <w:rFonts w:ascii="Times New Roman" w:hAnsi="Times New Roman" w:cs="Times New Roman"/>
        </w:rPr>
        <w:t>Redbrick</w:t>
      </w:r>
      <w:r w:rsidR="001823AD">
        <w:rPr>
          <w:rFonts w:ascii="Times New Roman" w:hAnsi="Times New Roman" w:cs="Times New Roman"/>
        </w:rPr>
        <w:t xml:space="preserve"> and </w:t>
      </w:r>
      <w:r>
        <w:rPr>
          <w:rFonts w:ascii="Times New Roman" w:hAnsi="Times New Roman" w:cs="Times New Roman"/>
        </w:rPr>
        <w:t>Oakwood</w:t>
      </w:r>
      <w:r w:rsidR="001823AD">
        <w:rPr>
          <w:rFonts w:ascii="Times New Roman" w:hAnsi="Times New Roman" w:cs="Times New Roman"/>
        </w:rPr>
        <w:t xml:space="preserve"> focused on how to improve the collaboration between the staff in RP and mainstream classrooms in planning the lessons and in delivering them. Improvements in planning included the incorporation of co-</w:t>
      </w:r>
      <w:r w:rsidR="001823AD" w:rsidRPr="00410322">
        <w:rPr>
          <w:rFonts w:ascii="Times New Roman" w:hAnsi="Times New Roman" w:cs="Times New Roman"/>
          <w:lang w:val="en-US"/>
        </w:rPr>
        <w:t>planning into teachers’ timetable</w:t>
      </w:r>
      <w:r w:rsidR="001823AD">
        <w:rPr>
          <w:rFonts w:ascii="Times New Roman" w:hAnsi="Times New Roman" w:cs="Times New Roman"/>
          <w:lang w:val="en-US"/>
        </w:rPr>
        <w:t xml:space="preserve"> and the c</w:t>
      </w:r>
      <w:proofErr w:type="spellStart"/>
      <w:r w:rsidR="001823AD" w:rsidRPr="00410322">
        <w:rPr>
          <w:rFonts w:ascii="Times New Roman" w:hAnsi="Times New Roman" w:cs="Times New Roman"/>
        </w:rPr>
        <w:t>reat</w:t>
      </w:r>
      <w:r w:rsidR="001823AD">
        <w:rPr>
          <w:rFonts w:ascii="Times New Roman" w:hAnsi="Times New Roman" w:cs="Times New Roman"/>
        </w:rPr>
        <w:t>ion</w:t>
      </w:r>
      <w:proofErr w:type="spellEnd"/>
      <w:r w:rsidR="001823AD">
        <w:rPr>
          <w:rFonts w:ascii="Times New Roman" w:hAnsi="Times New Roman" w:cs="Times New Roman"/>
        </w:rPr>
        <w:t xml:space="preserve"> of</w:t>
      </w:r>
      <w:r w:rsidR="001823AD" w:rsidRPr="00410322">
        <w:rPr>
          <w:rFonts w:ascii="Times New Roman" w:hAnsi="Times New Roman" w:cs="Times New Roman"/>
        </w:rPr>
        <w:t xml:space="preserve"> common online spaces to share planning, so the RP staff can prepare resources/materials in advance</w:t>
      </w:r>
      <w:r w:rsidR="001823AD">
        <w:rPr>
          <w:rFonts w:ascii="Times New Roman" w:hAnsi="Times New Roman" w:cs="Times New Roman"/>
        </w:rPr>
        <w:t>. The participants considered that co-planning time can enhance the education of students with SEND in RP and mainstream classrooms and expand</w:t>
      </w:r>
      <w:r w:rsidR="001823AD" w:rsidRPr="00AC047B">
        <w:rPr>
          <w:rFonts w:ascii="Times New Roman" w:hAnsi="Times New Roman" w:cs="Times New Roman"/>
        </w:rPr>
        <w:t xml:space="preserve"> </w:t>
      </w:r>
      <w:r w:rsidR="001823AD" w:rsidRPr="00410322">
        <w:rPr>
          <w:rFonts w:ascii="Times New Roman" w:hAnsi="Times New Roman" w:cs="Times New Roman"/>
        </w:rPr>
        <w:t xml:space="preserve">the work children do in RP to mainstream </w:t>
      </w:r>
      <w:r w:rsidR="001823AD" w:rsidRPr="00410322">
        <w:rPr>
          <w:rFonts w:ascii="Times New Roman" w:hAnsi="Times New Roman" w:cs="Times New Roman"/>
          <w:lang w:val="en-US"/>
        </w:rPr>
        <w:t>classrooms</w:t>
      </w:r>
      <w:r w:rsidR="001823AD">
        <w:rPr>
          <w:rFonts w:ascii="Times New Roman" w:hAnsi="Times New Roman" w:cs="Times New Roman"/>
          <w:lang w:val="en-US"/>
        </w:rPr>
        <w:t xml:space="preserve">. This means that mainstream teachers need to be aware of these students EHCPs and the activities they do in RP. In addition, training on curriculum adjustments can providing meaningful access </w:t>
      </w:r>
      <w:r w:rsidR="00D20C68">
        <w:rPr>
          <w:rFonts w:ascii="Times New Roman" w:hAnsi="Times New Roman" w:cs="Times New Roman"/>
          <w:lang w:val="en-US"/>
        </w:rPr>
        <w:t>for</w:t>
      </w:r>
      <w:r w:rsidR="001823AD">
        <w:rPr>
          <w:rFonts w:ascii="Times New Roman" w:hAnsi="Times New Roman" w:cs="Times New Roman"/>
          <w:lang w:val="en-US"/>
        </w:rPr>
        <w:t xml:space="preserve"> these students. A complementary curriculum between mainstream and the RP can enhance inclusion </w:t>
      </w:r>
      <w:r w:rsidR="00D20C68">
        <w:rPr>
          <w:rFonts w:ascii="Times New Roman" w:hAnsi="Times New Roman" w:cs="Times New Roman"/>
          <w:lang w:val="en-US"/>
        </w:rPr>
        <w:t>in</w:t>
      </w:r>
      <w:r w:rsidR="001823AD">
        <w:rPr>
          <w:rFonts w:ascii="Times New Roman" w:hAnsi="Times New Roman" w:cs="Times New Roman"/>
          <w:lang w:val="en-US"/>
        </w:rPr>
        <w:t xml:space="preserve"> mainstream and the quality of individual and small-group teaching that is offered in the RP.</w:t>
      </w:r>
    </w:p>
    <w:p w14:paraId="1559D241" w14:textId="7F4C7D16" w:rsidR="001823AD" w:rsidRDefault="001823AD" w:rsidP="00924D1C">
      <w:pPr>
        <w:ind w:firstLine="720"/>
        <w:jc w:val="both"/>
        <w:rPr>
          <w:rFonts w:ascii="Times New Roman" w:hAnsi="Times New Roman" w:cs="Times New Roman"/>
          <w:lang w:val="en-US"/>
        </w:rPr>
      </w:pPr>
      <w:r>
        <w:rPr>
          <w:rFonts w:ascii="Times New Roman" w:hAnsi="Times New Roman" w:cs="Times New Roman"/>
        </w:rPr>
        <w:t xml:space="preserve">These schools wanted parents to meet mainstream teachers </w:t>
      </w:r>
      <w:r w:rsidR="003E0446">
        <w:rPr>
          <w:rFonts w:ascii="Times New Roman" w:hAnsi="Times New Roman" w:cs="Times New Roman"/>
        </w:rPr>
        <w:t>in addition to</w:t>
      </w:r>
      <w:r>
        <w:rPr>
          <w:rFonts w:ascii="Times New Roman" w:hAnsi="Times New Roman" w:cs="Times New Roman"/>
        </w:rPr>
        <w:t xml:space="preserve"> RP staff</w:t>
      </w:r>
      <w:r w:rsidR="003E0446">
        <w:rPr>
          <w:rFonts w:ascii="Times New Roman" w:hAnsi="Times New Roman" w:cs="Times New Roman"/>
        </w:rPr>
        <w:t>,</w:t>
      </w:r>
      <w:r>
        <w:rPr>
          <w:rFonts w:ascii="Times New Roman" w:hAnsi="Times New Roman" w:cs="Times New Roman"/>
        </w:rPr>
        <w:t xml:space="preserve"> </w:t>
      </w:r>
      <w:r w:rsidRPr="00E02E60">
        <w:rPr>
          <w:rFonts w:ascii="Times New Roman" w:hAnsi="Times New Roman" w:cs="Times New Roman"/>
        </w:rPr>
        <w:t>to discuss parents’ expectations</w:t>
      </w:r>
      <w:r>
        <w:rPr>
          <w:rFonts w:ascii="Times New Roman" w:hAnsi="Times New Roman" w:cs="Times New Roman"/>
        </w:rPr>
        <w:t>,</w:t>
      </w:r>
      <w:r w:rsidRPr="00E02E60">
        <w:rPr>
          <w:rFonts w:ascii="Times New Roman" w:hAnsi="Times New Roman" w:cs="Times New Roman"/>
        </w:rPr>
        <w:t xml:space="preserve"> but also their concerns </w:t>
      </w:r>
      <w:r w:rsidR="004E7E5E" w:rsidRPr="00E02E60">
        <w:rPr>
          <w:rFonts w:ascii="Times New Roman" w:hAnsi="Times New Roman" w:cs="Times New Roman"/>
        </w:rPr>
        <w:t>regarding</w:t>
      </w:r>
      <w:r w:rsidRPr="00E02E60">
        <w:rPr>
          <w:rFonts w:ascii="Times New Roman" w:hAnsi="Times New Roman" w:cs="Times New Roman"/>
          <w:lang w:val="en-US"/>
        </w:rPr>
        <w:t xml:space="preserve"> the gap they think is growing between children in mainstream and their child in RP</w:t>
      </w:r>
      <w:r>
        <w:rPr>
          <w:lang w:val="en-US"/>
        </w:rPr>
        <w:t xml:space="preserve">. </w:t>
      </w:r>
      <w:r w:rsidRPr="007C7A2B">
        <w:rPr>
          <w:rFonts w:ascii="Times New Roman" w:hAnsi="Times New Roman" w:cs="Times New Roman"/>
          <w:lang w:val="en-US"/>
        </w:rPr>
        <w:t xml:space="preserve">If parents have a better understanding </w:t>
      </w:r>
      <w:r>
        <w:rPr>
          <w:rFonts w:ascii="Times New Roman" w:hAnsi="Times New Roman" w:cs="Times New Roman"/>
          <w:lang w:val="en-US"/>
        </w:rPr>
        <w:t xml:space="preserve">of how RP functions as a service or space, it would be easier for them to appreciate how their child is benefitted by participating in ‘both worlds’. Additionally, schools need to support parents in their collaboration with therapists by </w:t>
      </w:r>
      <w:r w:rsidR="00193171">
        <w:rPr>
          <w:rFonts w:ascii="Times New Roman" w:hAnsi="Times New Roman" w:cs="Times New Roman"/>
          <w:lang w:val="en-US"/>
        </w:rPr>
        <w:t>shaping their expectations</w:t>
      </w:r>
      <w:r w:rsidR="007D01FA">
        <w:rPr>
          <w:rFonts w:ascii="Times New Roman" w:hAnsi="Times New Roman" w:cs="Times New Roman"/>
          <w:lang w:val="en-US"/>
        </w:rPr>
        <w:t xml:space="preserve"> and the questions parents could ask</w:t>
      </w:r>
      <w:r>
        <w:rPr>
          <w:rFonts w:ascii="Times New Roman" w:hAnsi="Times New Roman" w:cs="Times New Roman"/>
          <w:lang w:val="en-US"/>
        </w:rPr>
        <w:t>.</w:t>
      </w:r>
    </w:p>
    <w:p w14:paraId="31E3CD86" w14:textId="52231C0C" w:rsidR="001823AD" w:rsidRPr="00E02E60" w:rsidRDefault="001823AD" w:rsidP="00924D1C">
      <w:pPr>
        <w:ind w:firstLine="720"/>
        <w:jc w:val="both"/>
        <w:rPr>
          <w:rFonts w:ascii="Times New Roman" w:hAnsi="Times New Roman" w:cs="Times New Roman"/>
        </w:rPr>
      </w:pPr>
      <w:r>
        <w:rPr>
          <w:rFonts w:ascii="Times New Roman" w:hAnsi="Times New Roman" w:cs="Times New Roman"/>
          <w:lang w:val="en-US"/>
        </w:rPr>
        <w:t xml:space="preserve">Lastly, proposals for change included how all schools </w:t>
      </w:r>
      <w:r w:rsidR="00AE5CCC">
        <w:rPr>
          <w:rFonts w:ascii="Times New Roman" w:hAnsi="Times New Roman" w:cs="Times New Roman"/>
          <w:lang w:val="en-US"/>
        </w:rPr>
        <w:t>would benefit from</w:t>
      </w:r>
      <w:r>
        <w:rPr>
          <w:rFonts w:ascii="Times New Roman" w:hAnsi="Times New Roman" w:cs="Times New Roman"/>
          <w:lang w:val="en-US"/>
        </w:rPr>
        <w:t xml:space="preserve"> increase</w:t>
      </w:r>
      <w:r w:rsidR="00AE5CCC">
        <w:rPr>
          <w:rFonts w:ascii="Times New Roman" w:hAnsi="Times New Roman" w:cs="Times New Roman"/>
          <w:lang w:val="en-US"/>
        </w:rPr>
        <w:t>d</w:t>
      </w:r>
      <w:r>
        <w:rPr>
          <w:rFonts w:ascii="Times New Roman" w:hAnsi="Times New Roman" w:cs="Times New Roman"/>
          <w:lang w:val="en-US"/>
        </w:rPr>
        <w:t xml:space="preserve"> </w:t>
      </w:r>
      <w:r w:rsidR="00AE5CCC">
        <w:rPr>
          <w:rFonts w:ascii="Times New Roman" w:hAnsi="Times New Roman" w:cs="Times New Roman"/>
          <w:lang w:val="en-US"/>
        </w:rPr>
        <w:t>LA</w:t>
      </w:r>
      <w:r w:rsidR="00050F74">
        <w:rPr>
          <w:rFonts w:ascii="Times New Roman" w:hAnsi="Times New Roman" w:cs="Times New Roman"/>
          <w:lang w:val="en-US"/>
        </w:rPr>
        <w:t xml:space="preserve"> </w:t>
      </w:r>
      <w:r>
        <w:rPr>
          <w:rFonts w:ascii="Times New Roman" w:hAnsi="Times New Roman" w:cs="Times New Roman"/>
          <w:lang w:val="en-US"/>
        </w:rPr>
        <w:t xml:space="preserve">support. </w:t>
      </w:r>
      <w:r w:rsidR="00050F74">
        <w:rPr>
          <w:rFonts w:ascii="Times New Roman" w:hAnsi="Times New Roman" w:cs="Times New Roman"/>
          <w:lang w:val="en-US"/>
        </w:rPr>
        <w:t xml:space="preserve">For example, </w:t>
      </w:r>
      <w:r>
        <w:rPr>
          <w:rFonts w:ascii="Times New Roman" w:hAnsi="Times New Roman" w:cs="Times New Roman"/>
          <w:lang w:val="en-US"/>
        </w:rPr>
        <w:t>the LA provid</w:t>
      </w:r>
      <w:r w:rsidR="00050F74">
        <w:rPr>
          <w:rFonts w:ascii="Times New Roman" w:hAnsi="Times New Roman" w:cs="Times New Roman"/>
          <w:lang w:val="en-US"/>
        </w:rPr>
        <w:t>ing</w:t>
      </w:r>
      <w:r>
        <w:rPr>
          <w:rFonts w:ascii="Times New Roman" w:hAnsi="Times New Roman" w:cs="Times New Roman"/>
          <w:lang w:val="en-US"/>
        </w:rPr>
        <w:t xml:space="preserve"> network meetings </w:t>
      </w:r>
      <w:r w:rsidR="00274799">
        <w:rPr>
          <w:rFonts w:ascii="Times New Roman" w:hAnsi="Times New Roman" w:cs="Times New Roman"/>
          <w:lang w:val="en-US"/>
        </w:rPr>
        <w:t xml:space="preserve">for all </w:t>
      </w:r>
      <w:r>
        <w:rPr>
          <w:rFonts w:ascii="Times New Roman" w:hAnsi="Times New Roman" w:cs="Times New Roman"/>
          <w:lang w:val="en-US"/>
        </w:rPr>
        <w:t xml:space="preserve">schools with RP to </w:t>
      </w:r>
      <w:r w:rsidR="00274799">
        <w:rPr>
          <w:rFonts w:ascii="Times New Roman" w:hAnsi="Times New Roman" w:cs="Times New Roman"/>
          <w:lang w:val="en-US"/>
        </w:rPr>
        <w:t xml:space="preserve">share practice </w:t>
      </w:r>
      <w:r>
        <w:rPr>
          <w:rFonts w:ascii="Times New Roman" w:hAnsi="Times New Roman" w:cs="Times New Roman"/>
          <w:lang w:val="en-US"/>
        </w:rPr>
        <w:t xml:space="preserve">and </w:t>
      </w:r>
      <w:r w:rsidRPr="004215C3">
        <w:rPr>
          <w:rFonts w:ascii="Times New Roman" w:hAnsi="Times New Roman" w:cs="Times New Roman"/>
          <w:lang w:val="en-US"/>
        </w:rPr>
        <w:t>multi-agency meetings for young children with EHCPs</w:t>
      </w:r>
      <w:r>
        <w:rPr>
          <w:rFonts w:ascii="Times New Roman" w:hAnsi="Times New Roman" w:cs="Times New Roman"/>
          <w:lang w:val="en-US"/>
        </w:rPr>
        <w:t xml:space="preserve"> before they come to the school, so they have time to provide the necessary arrangements. Another important proposal was to continue building a good relationship with their case worker to improve their collaboration with the LA. </w:t>
      </w:r>
    </w:p>
    <w:p w14:paraId="0FA42EA8" w14:textId="77777777" w:rsidR="00541249" w:rsidRPr="00BE76AA" w:rsidRDefault="00541249" w:rsidP="00924D1C">
      <w:pPr>
        <w:jc w:val="both"/>
        <w:rPr>
          <w:rFonts w:ascii="Times New Roman" w:hAnsi="Times New Roman" w:cs="Times New Roman"/>
        </w:rPr>
      </w:pPr>
    </w:p>
    <w:p w14:paraId="2C3BBB65" w14:textId="1CC14713" w:rsidR="00D34C61" w:rsidRDefault="00635B80" w:rsidP="00924D1C">
      <w:pPr>
        <w:jc w:val="both"/>
        <w:rPr>
          <w:rFonts w:ascii="Times New Roman" w:hAnsi="Times New Roman" w:cs="Times New Roman"/>
          <w:b/>
          <w:bCs/>
        </w:rPr>
      </w:pPr>
      <w:r>
        <w:rPr>
          <w:rFonts w:ascii="Times New Roman" w:hAnsi="Times New Roman" w:cs="Times New Roman"/>
          <w:b/>
          <w:bCs/>
        </w:rPr>
        <w:t>RP as a service or space? Theoretical implication</w:t>
      </w:r>
      <w:r w:rsidR="009C6EDB">
        <w:rPr>
          <w:rFonts w:ascii="Times New Roman" w:hAnsi="Times New Roman" w:cs="Times New Roman"/>
          <w:b/>
          <w:bCs/>
        </w:rPr>
        <w:t>s</w:t>
      </w:r>
    </w:p>
    <w:p w14:paraId="6AE553D6" w14:textId="6B0A5DC7" w:rsidR="00BC6635" w:rsidRPr="00DA5C00" w:rsidRDefault="007A65F6" w:rsidP="00924D1C">
      <w:pPr>
        <w:ind w:firstLine="720"/>
        <w:jc w:val="both"/>
        <w:rPr>
          <w:rFonts w:ascii="Times New Roman" w:hAnsi="Times New Roman" w:cs="Times New Roman"/>
        </w:rPr>
      </w:pPr>
      <w:r>
        <w:rPr>
          <w:rFonts w:ascii="Times New Roman" w:hAnsi="Times New Roman" w:cs="Times New Roman"/>
        </w:rPr>
        <w:t xml:space="preserve">The </w:t>
      </w:r>
      <w:r w:rsidR="00A40C02">
        <w:rPr>
          <w:rFonts w:ascii="Times New Roman" w:hAnsi="Times New Roman" w:cs="Times New Roman"/>
        </w:rPr>
        <w:t xml:space="preserve">findings </w:t>
      </w:r>
      <w:r w:rsidR="00EC6C1A">
        <w:rPr>
          <w:rFonts w:ascii="Times New Roman" w:hAnsi="Times New Roman" w:cs="Times New Roman"/>
        </w:rPr>
        <w:t>have</w:t>
      </w:r>
      <w:r>
        <w:rPr>
          <w:rFonts w:ascii="Times New Roman" w:hAnsi="Times New Roman" w:cs="Times New Roman"/>
        </w:rPr>
        <w:t xml:space="preserve"> important theoretical implications </w:t>
      </w:r>
      <w:r w:rsidR="00C520BF">
        <w:rPr>
          <w:rFonts w:ascii="Times New Roman" w:hAnsi="Times New Roman" w:cs="Times New Roman"/>
        </w:rPr>
        <w:t>for</w:t>
      </w:r>
      <w:r>
        <w:rPr>
          <w:rFonts w:ascii="Times New Roman" w:hAnsi="Times New Roman" w:cs="Times New Roman"/>
        </w:rPr>
        <w:t xml:space="preserve"> the conceptualisation of RP in mainstream schools</w:t>
      </w:r>
      <w:r w:rsidR="006A0F60">
        <w:rPr>
          <w:rFonts w:ascii="Times New Roman" w:hAnsi="Times New Roman" w:cs="Times New Roman"/>
        </w:rPr>
        <w:t xml:space="preserve"> </w:t>
      </w:r>
      <w:r w:rsidR="002D3157">
        <w:rPr>
          <w:rFonts w:ascii="Times New Roman" w:hAnsi="Times New Roman" w:cs="Times New Roman"/>
        </w:rPr>
        <w:t xml:space="preserve">either as a service to promote the inclusion of students with </w:t>
      </w:r>
      <w:r w:rsidR="006F08F9">
        <w:rPr>
          <w:rFonts w:ascii="Times New Roman" w:hAnsi="Times New Roman" w:cs="Times New Roman"/>
        </w:rPr>
        <w:t>SEND</w:t>
      </w:r>
      <w:r w:rsidR="002D3157">
        <w:rPr>
          <w:rFonts w:ascii="Times New Roman" w:hAnsi="Times New Roman" w:cs="Times New Roman"/>
        </w:rPr>
        <w:t xml:space="preserve"> in the mainstream class or as a space for specialised provision with opportunities for inclusion.</w:t>
      </w:r>
      <w:r w:rsidR="00A456C7">
        <w:rPr>
          <w:rFonts w:ascii="Times New Roman" w:hAnsi="Times New Roman" w:cs="Times New Roman"/>
        </w:rPr>
        <w:t xml:space="preserve"> </w:t>
      </w:r>
      <w:r w:rsidR="00990171">
        <w:rPr>
          <w:rFonts w:ascii="Times New Roman" w:hAnsi="Times New Roman" w:cs="Times New Roman"/>
        </w:rPr>
        <w:t xml:space="preserve">Although </w:t>
      </w:r>
      <w:r w:rsidR="00A456C7">
        <w:rPr>
          <w:rFonts w:ascii="Times New Roman" w:hAnsi="Times New Roman" w:cs="Times New Roman"/>
        </w:rPr>
        <w:t xml:space="preserve">participants </w:t>
      </w:r>
      <w:r w:rsidR="00106793">
        <w:rPr>
          <w:rFonts w:ascii="Times New Roman" w:hAnsi="Times New Roman" w:cs="Times New Roman"/>
        </w:rPr>
        <w:t>recognised that flexibility</w:t>
      </w:r>
      <w:r w:rsidR="005355D3">
        <w:rPr>
          <w:rFonts w:ascii="Times New Roman" w:hAnsi="Times New Roman" w:cs="Times New Roman"/>
        </w:rPr>
        <w:t xml:space="preserve"> is important and that both models have value</w:t>
      </w:r>
      <w:r w:rsidR="00416AF0">
        <w:rPr>
          <w:rFonts w:ascii="Times New Roman" w:hAnsi="Times New Roman" w:cs="Times New Roman"/>
        </w:rPr>
        <w:t xml:space="preserve">, </w:t>
      </w:r>
      <w:r w:rsidR="005355D3">
        <w:rPr>
          <w:rFonts w:ascii="Times New Roman" w:hAnsi="Times New Roman" w:cs="Times New Roman"/>
        </w:rPr>
        <w:t xml:space="preserve">there </w:t>
      </w:r>
      <w:r w:rsidR="008D5724">
        <w:rPr>
          <w:rFonts w:ascii="Times New Roman" w:hAnsi="Times New Roman" w:cs="Times New Roman"/>
        </w:rPr>
        <w:t xml:space="preserve">seems to be a distinction between </w:t>
      </w:r>
      <w:r w:rsidR="00637436">
        <w:rPr>
          <w:rFonts w:ascii="Times New Roman" w:hAnsi="Times New Roman" w:cs="Times New Roman"/>
        </w:rPr>
        <w:t>RP</w:t>
      </w:r>
      <w:r w:rsidR="000D6278">
        <w:rPr>
          <w:rFonts w:ascii="Times New Roman" w:hAnsi="Times New Roman" w:cs="Times New Roman"/>
        </w:rPr>
        <w:t xml:space="preserve"> </w:t>
      </w:r>
      <w:r w:rsidR="00AF00D5">
        <w:rPr>
          <w:rFonts w:ascii="Times New Roman" w:hAnsi="Times New Roman" w:cs="Times New Roman"/>
        </w:rPr>
        <w:t xml:space="preserve">that promotes inclusion in the mainstream </w:t>
      </w:r>
      <w:r w:rsidR="007B18AE">
        <w:rPr>
          <w:rFonts w:ascii="Times New Roman" w:hAnsi="Times New Roman" w:cs="Times New Roman"/>
        </w:rPr>
        <w:t xml:space="preserve">as a rights-based </w:t>
      </w:r>
      <w:r w:rsidR="00AF00D5">
        <w:rPr>
          <w:rFonts w:ascii="Times New Roman" w:hAnsi="Times New Roman" w:cs="Times New Roman"/>
        </w:rPr>
        <w:t>approach (</w:t>
      </w:r>
      <w:r w:rsidR="00376CC5">
        <w:rPr>
          <w:rFonts w:ascii="Times New Roman" w:hAnsi="Times New Roman" w:cs="Times New Roman"/>
        </w:rPr>
        <w:t>service</w:t>
      </w:r>
      <w:r w:rsidR="00AF00D5">
        <w:rPr>
          <w:rFonts w:ascii="Times New Roman" w:hAnsi="Times New Roman" w:cs="Times New Roman"/>
        </w:rPr>
        <w:t xml:space="preserve">) </w:t>
      </w:r>
      <w:r w:rsidR="00462800">
        <w:rPr>
          <w:rFonts w:ascii="Times New Roman" w:hAnsi="Times New Roman" w:cs="Times New Roman"/>
        </w:rPr>
        <w:t>versus</w:t>
      </w:r>
      <w:r w:rsidR="000423F5">
        <w:rPr>
          <w:rFonts w:ascii="Times New Roman" w:hAnsi="Times New Roman" w:cs="Times New Roman"/>
        </w:rPr>
        <w:t xml:space="preserve"> </w:t>
      </w:r>
      <w:r w:rsidR="00335CA9">
        <w:rPr>
          <w:rFonts w:ascii="Times New Roman" w:hAnsi="Times New Roman" w:cs="Times New Roman"/>
        </w:rPr>
        <w:t xml:space="preserve">individual and small-group education </w:t>
      </w:r>
      <w:r w:rsidR="00462800">
        <w:rPr>
          <w:rFonts w:ascii="Times New Roman" w:hAnsi="Times New Roman" w:cs="Times New Roman"/>
        </w:rPr>
        <w:t>a</w:t>
      </w:r>
      <w:r w:rsidR="00335CA9">
        <w:rPr>
          <w:rFonts w:ascii="Times New Roman" w:hAnsi="Times New Roman" w:cs="Times New Roman"/>
        </w:rPr>
        <w:t>s a</w:t>
      </w:r>
      <w:r w:rsidR="00462800">
        <w:rPr>
          <w:rFonts w:ascii="Times New Roman" w:hAnsi="Times New Roman" w:cs="Times New Roman"/>
        </w:rPr>
        <w:t xml:space="preserve"> </w:t>
      </w:r>
      <w:r w:rsidR="00F42561">
        <w:rPr>
          <w:rFonts w:ascii="Times New Roman" w:hAnsi="Times New Roman" w:cs="Times New Roman"/>
        </w:rPr>
        <w:t xml:space="preserve">needs-based </w:t>
      </w:r>
      <w:r w:rsidR="007B18AE">
        <w:rPr>
          <w:rFonts w:ascii="Times New Roman" w:hAnsi="Times New Roman" w:cs="Times New Roman"/>
        </w:rPr>
        <w:t>approach</w:t>
      </w:r>
      <w:r w:rsidR="00E72D8A">
        <w:rPr>
          <w:rFonts w:ascii="Times New Roman" w:hAnsi="Times New Roman" w:cs="Times New Roman"/>
        </w:rPr>
        <w:t xml:space="preserve"> (</w:t>
      </w:r>
      <w:r w:rsidR="00376CC5">
        <w:rPr>
          <w:rFonts w:ascii="Times New Roman" w:hAnsi="Times New Roman" w:cs="Times New Roman"/>
        </w:rPr>
        <w:t>space</w:t>
      </w:r>
      <w:r w:rsidR="00335CA9">
        <w:rPr>
          <w:rFonts w:ascii="Times New Roman" w:hAnsi="Times New Roman" w:cs="Times New Roman"/>
        </w:rPr>
        <w:t>)</w:t>
      </w:r>
      <w:r w:rsidR="001A5AA5">
        <w:rPr>
          <w:rFonts w:ascii="Times New Roman" w:hAnsi="Times New Roman" w:cs="Times New Roman"/>
        </w:rPr>
        <w:t>.</w:t>
      </w:r>
      <w:r w:rsidR="00121F35">
        <w:rPr>
          <w:rFonts w:ascii="Times New Roman" w:hAnsi="Times New Roman" w:cs="Times New Roman"/>
        </w:rPr>
        <w:t xml:space="preserve"> </w:t>
      </w:r>
      <w:r w:rsidR="00F521E8">
        <w:rPr>
          <w:rFonts w:ascii="Times New Roman" w:hAnsi="Times New Roman" w:cs="Times New Roman"/>
        </w:rPr>
        <w:t>Given</w:t>
      </w:r>
      <w:r w:rsidR="00121F35" w:rsidRPr="00C14B15">
        <w:rPr>
          <w:rFonts w:ascii="Times New Roman" w:hAnsi="Times New Roman" w:cs="Times New Roman"/>
        </w:rPr>
        <w:t xml:space="preserve"> th</w:t>
      </w:r>
      <w:r w:rsidR="005D3345">
        <w:rPr>
          <w:rFonts w:ascii="Times New Roman" w:hAnsi="Times New Roman" w:cs="Times New Roman"/>
        </w:rPr>
        <w:t>at</w:t>
      </w:r>
      <w:r w:rsidR="00066CF7" w:rsidRPr="00C14B15">
        <w:rPr>
          <w:rFonts w:ascii="Times New Roman" w:hAnsi="Times New Roman" w:cs="Times New Roman"/>
        </w:rPr>
        <w:t xml:space="preserve"> dialogue </w:t>
      </w:r>
      <w:r w:rsidR="00B91A70">
        <w:rPr>
          <w:rFonts w:ascii="Times New Roman" w:hAnsi="Times New Roman" w:cs="Times New Roman"/>
        </w:rPr>
        <w:t>was</w:t>
      </w:r>
      <w:r w:rsidR="00066CF7" w:rsidRPr="00C14B15">
        <w:rPr>
          <w:rFonts w:ascii="Times New Roman" w:hAnsi="Times New Roman" w:cs="Times New Roman"/>
        </w:rPr>
        <w:t xml:space="preserve"> used to</w:t>
      </w:r>
      <w:r w:rsidR="00DE2FBE" w:rsidRPr="00C14B15">
        <w:rPr>
          <w:rFonts w:ascii="Times New Roman" w:hAnsi="Times New Roman" w:cs="Times New Roman"/>
        </w:rPr>
        <w:t xml:space="preserve"> understand the participants</w:t>
      </w:r>
      <w:r w:rsidR="00670F9D">
        <w:rPr>
          <w:rFonts w:ascii="Times New Roman" w:hAnsi="Times New Roman" w:cs="Times New Roman"/>
        </w:rPr>
        <w:t>’</w:t>
      </w:r>
      <w:r w:rsidR="00DE2FBE" w:rsidRPr="00C14B15">
        <w:rPr>
          <w:rFonts w:ascii="Times New Roman" w:hAnsi="Times New Roman" w:cs="Times New Roman"/>
        </w:rPr>
        <w:t xml:space="preserve"> situation and </w:t>
      </w:r>
      <w:r w:rsidR="00160B1A">
        <w:rPr>
          <w:rFonts w:ascii="Times New Roman" w:hAnsi="Times New Roman" w:cs="Times New Roman"/>
        </w:rPr>
        <w:t xml:space="preserve">that </w:t>
      </w:r>
      <w:r w:rsidR="00364AB5">
        <w:rPr>
          <w:rFonts w:ascii="Times New Roman" w:hAnsi="Times New Roman" w:cs="Times New Roman"/>
        </w:rPr>
        <w:t>the aim</w:t>
      </w:r>
      <w:r w:rsidR="007B75D3" w:rsidRPr="00C14B15">
        <w:rPr>
          <w:rFonts w:ascii="Times New Roman" w:hAnsi="Times New Roman" w:cs="Times New Roman"/>
        </w:rPr>
        <w:t xml:space="preserve"> of any dialectical discussion is to </w:t>
      </w:r>
      <w:r w:rsidR="00364AB5">
        <w:rPr>
          <w:rFonts w:ascii="Times New Roman" w:hAnsi="Times New Roman" w:cs="Times New Roman"/>
        </w:rPr>
        <w:t>bridge</w:t>
      </w:r>
      <w:r w:rsidR="00074A9D">
        <w:rPr>
          <w:rFonts w:ascii="Times New Roman" w:hAnsi="Times New Roman" w:cs="Times New Roman"/>
        </w:rPr>
        <w:t xml:space="preserve"> the </w:t>
      </w:r>
      <w:r w:rsidR="007B75D3" w:rsidRPr="00C14B15">
        <w:rPr>
          <w:rFonts w:ascii="Times New Roman" w:hAnsi="Times New Roman" w:cs="Times New Roman"/>
        </w:rPr>
        <w:t>extreme</w:t>
      </w:r>
      <w:r w:rsidR="00074A9D">
        <w:rPr>
          <w:rFonts w:ascii="Times New Roman" w:hAnsi="Times New Roman" w:cs="Times New Roman"/>
        </w:rPr>
        <w:t>s</w:t>
      </w:r>
      <w:r w:rsidR="007B75D3" w:rsidRPr="00C14B15">
        <w:rPr>
          <w:rFonts w:ascii="Times New Roman" w:hAnsi="Times New Roman" w:cs="Times New Roman"/>
        </w:rPr>
        <w:t xml:space="preserve"> of the dialect towards a middle ground</w:t>
      </w:r>
      <w:r w:rsidR="00C14B15" w:rsidRPr="00C14B15">
        <w:rPr>
          <w:rFonts w:ascii="Times New Roman" w:hAnsi="Times New Roman" w:cs="Times New Roman"/>
        </w:rPr>
        <w:t xml:space="preserve"> (Glickman et al, 2016</w:t>
      </w:r>
      <w:r w:rsidR="00B61B8E">
        <w:rPr>
          <w:rFonts w:ascii="Times New Roman" w:hAnsi="Times New Roman" w:cs="Times New Roman"/>
        </w:rPr>
        <w:t xml:space="preserve">; </w:t>
      </w:r>
      <w:r w:rsidR="009B2193">
        <w:rPr>
          <w:rFonts w:ascii="Times New Roman" w:hAnsi="Times New Roman" w:cs="Times New Roman"/>
        </w:rPr>
        <w:t>Strogilos and Tragoulia</w:t>
      </w:r>
      <w:r w:rsidR="00E2486B">
        <w:rPr>
          <w:rFonts w:ascii="Times New Roman" w:hAnsi="Times New Roman" w:cs="Times New Roman"/>
        </w:rPr>
        <w:t>, 201</w:t>
      </w:r>
      <w:r w:rsidR="00494111">
        <w:rPr>
          <w:rFonts w:ascii="Times New Roman" w:hAnsi="Times New Roman" w:cs="Times New Roman"/>
        </w:rPr>
        <w:t>3</w:t>
      </w:r>
      <w:r w:rsidR="00C14B15">
        <w:rPr>
          <w:rFonts w:ascii="Times New Roman" w:hAnsi="Times New Roman" w:cs="Times New Roman"/>
        </w:rPr>
        <w:t>)</w:t>
      </w:r>
      <w:r w:rsidR="007C397A">
        <w:rPr>
          <w:rFonts w:ascii="Times New Roman" w:hAnsi="Times New Roman" w:cs="Times New Roman"/>
        </w:rPr>
        <w:t xml:space="preserve">, we discuss </w:t>
      </w:r>
      <w:r w:rsidR="009C2664">
        <w:rPr>
          <w:rFonts w:ascii="Times New Roman" w:hAnsi="Times New Roman" w:cs="Times New Roman"/>
        </w:rPr>
        <w:t xml:space="preserve">how the </w:t>
      </w:r>
      <w:r w:rsidR="00F33C5D">
        <w:rPr>
          <w:rFonts w:ascii="Times New Roman" w:hAnsi="Times New Roman" w:cs="Times New Roman"/>
        </w:rPr>
        <w:lastRenderedPageBreak/>
        <w:t>amalgamation</w:t>
      </w:r>
      <w:r w:rsidR="00AA30B7">
        <w:rPr>
          <w:rFonts w:ascii="Times New Roman" w:hAnsi="Times New Roman" w:cs="Times New Roman"/>
        </w:rPr>
        <w:t xml:space="preserve"> of RP as a service and space</w:t>
      </w:r>
      <w:r w:rsidR="00063646">
        <w:rPr>
          <w:rFonts w:ascii="Times New Roman" w:hAnsi="Times New Roman" w:cs="Times New Roman"/>
        </w:rPr>
        <w:t xml:space="preserve"> can </w:t>
      </w:r>
      <w:r w:rsidR="00F33C5D">
        <w:rPr>
          <w:rFonts w:ascii="Times New Roman" w:hAnsi="Times New Roman" w:cs="Times New Roman"/>
        </w:rPr>
        <w:t>promote a realistic approach to inclusion combining human rights and individual diversity perspectives</w:t>
      </w:r>
      <w:r w:rsidR="00670F9D" w:rsidRPr="00DA5C00">
        <w:rPr>
          <w:rFonts w:ascii="Times New Roman" w:hAnsi="Times New Roman" w:cs="Times New Roman"/>
        </w:rPr>
        <w:t>.</w:t>
      </w:r>
      <w:r w:rsidR="00A375CF" w:rsidRPr="00DA5C00">
        <w:rPr>
          <w:rFonts w:ascii="Times New Roman" w:hAnsi="Times New Roman" w:cs="Times New Roman"/>
        </w:rPr>
        <w:t xml:space="preserve"> To this end, we recognise that </w:t>
      </w:r>
      <w:r w:rsidR="003C4395" w:rsidRPr="00DA5C00">
        <w:rPr>
          <w:rFonts w:ascii="Times New Roman" w:hAnsi="Times New Roman" w:cs="Times New Roman"/>
        </w:rPr>
        <w:t xml:space="preserve">the distinction between service and space is not clear-cut </w:t>
      </w:r>
      <w:r w:rsidR="00BA1652" w:rsidRPr="00DA5C00">
        <w:rPr>
          <w:rFonts w:ascii="Times New Roman" w:hAnsi="Times New Roman" w:cs="Times New Roman"/>
        </w:rPr>
        <w:t xml:space="preserve">but both models </w:t>
      </w:r>
      <w:r w:rsidR="002243F0" w:rsidRPr="00DA5C00">
        <w:rPr>
          <w:rFonts w:ascii="Times New Roman" w:hAnsi="Times New Roman" w:cs="Times New Roman"/>
        </w:rPr>
        <w:t>function along</w:t>
      </w:r>
      <w:r w:rsidR="00BA1652" w:rsidRPr="00DA5C00">
        <w:rPr>
          <w:rFonts w:ascii="Times New Roman" w:hAnsi="Times New Roman" w:cs="Times New Roman"/>
        </w:rPr>
        <w:t xml:space="preserve"> a continuum</w:t>
      </w:r>
      <w:r w:rsidR="000A024D" w:rsidRPr="00DA5C00">
        <w:rPr>
          <w:rFonts w:ascii="Times New Roman" w:hAnsi="Times New Roman" w:cs="Times New Roman"/>
        </w:rPr>
        <w:t xml:space="preserve"> in which</w:t>
      </w:r>
      <w:r w:rsidR="003453EF" w:rsidRPr="00DA5C00">
        <w:rPr>
          <w:rFonts w:ascii="Times New Roman" w:hAnsi="Times New Roman" w:cs="Times New Roman"/>
        </w:rPr>
        <w:t xml:space="preserve"> either</w:t>
      </w:r>
      <w:r w:rsidR="0007618C" w:rsidRPr="00DA5C00">
        <w:rPr>
          <w:rFonts w:ascii="Times New Roman" w:hAnsi="Times New Roman" w:cs="Times New Roman"/>
        </w:rPr>
        <w:t xml:space="preserve"> the servic</w:t>
      </w:r>
      <w:r w:rsidR="002E30A3" w:rsidRPr="00DA5C00">
        <w:rPr>
          <w:rFonts w:ascii="Times New Roman" w:hAnsi="Times New Roman" w:cs="Times New Roman"/>
        </w:rPr>
        <w:t>e</w:t>
      </w:r>
      <w:r w:rsidR="0007618C" w:rsidRPr="00DA5C00">
        <w:rPr>
          <w:rFonts w:ascii="Times New Roman" w:hAnsi="Times New Roman" w:cs="Times New Roman"/>
        </w:rPr>
        <w:t xml:space="preserve"> or the space model </w:t>
      </w:r>
      <w:r w:rsidR="00C066D4" w:rsidRPr="00DA5C00">
        <w:rPr>
          <w:rFonts w:ascii="Times New Roman" w:hAnsi="Times New Roman" w:cs="Times New Roman"/>
        </w:rPr>
        <w:t>is prioritised</w:t>
      </w:r>
      <w:r w:rsidR="0057216D" w:rsidRPr="00DA5C00">
        <w:rPr>
          <w:rFonts w:ascii="Times New Roman" w:hAnsi="Times New Roman" w:cs="Times New Roman"/>
        </w:rPr>
        <w:t>.</w:t>
      </w:r>
    </w:p>
    <w:p w14:paraId="6B25D47B" w14:textId="182DF5F9" w:rsidR="00D10D0B" w:rsidRPr="00DA5C00" w:rsidRDefault="007B58B6" w:rsidP="00924D1C">
      <w:pPr>
        <w:ind w:firstLine="720"/>
        <w:jc w:val="both"/>
        <w:rPr>
          <w:rFonts w:ascii="Times New Roman" w:hAnsi="Times New Roman" w:cs="Times New Roman"/>
        </w:rPr>
      </w:pPr>
      <w:r w:rsidRPr="00DA5C00">
        <w:rPr>
          <w:rFonts w:ascii="Times New Roman" w:hAnsi="Times New Roman" w:cs="Times New Roman"/>
        </w:rPr>
        <w:t>T</w:t>
      </w:r>
      <w:r w:rsidR="00326468" w:rsidRPr="00DA5C00">
        <w:rPr>
          <w:rFonts w:ascii="Times New Roman" w:hAnsi="Times New Roman" w:cs="Times New Roman"/>
        </w:rPr>
        <w:t xml:space="preserve">he development of RP as a service </w:t>
      </w:r>
      <w:r w:rsidR="007E4E6F" w:rsidRPr="00DA5C00">
        <w:rPr>
          <w:rFonts w:ascii="Times New Roman" w:hAnsi="Times New Roman" w:cs="Times New Roman"/>
        </w:rPr>
        <w:t xml:space="preserve">aligns well </w:t>
      </w:r>
      <w:r w:rsidR="00955D27" w:rsidRPr="00DA5C00">
        <w:rPr>
          <w:rFonts w:ascii="Times New Roman" w:hAnsi="Times New Roman" w:cs="Times New Roman"/>
        </w:rPr>
        <w:t xml:space="preserve">with </w:t>
      </w:r>
      <w:r w:rsidR="006D5BA0" w:rsidRPr="00DA5C00">
        <w:rPr>
          <w:rFonts w:ascii="Times New Roman" w:hAnsi="Times New Roman" w:cs="Times New Roman"/>
        </w:rPr>
        <w:t>the idea that all students should be educated in the mainstream class</w:t>
      </w:r>
      <w:r w:rsidR="001B1388" w:rsidRPr="00DA5C00">
        <w:rPr>
          <w:rFonts w:ascii="Times New Roman" w:hAnsi="Times New Roman" w:cs="Times New Roman"/>
        </w:rPr>
        <w:t xml:space="preserve"> </w:t>
      </w:r>
      <w:r w:rsidR="00434B36" w:rsidRPr="00DA5C00">
        <w:rPr>
          <w:rFonts w:ascii="Times New Roman" w:hAnsi="Times New Roman" w:cs="Times New Roman"/>
        </w:rPr>
        <w:t>irrespective of</w:t>
      </w:r>
      <w:r w:rsidR="001B1388" w:rsidRPr="00DA5C00">
        <w:rPr>
          <w:rFonts w:ascii="Times New Roman" w:hAnsi="Times New Roman" w:cs="Times New Roman"/>
        </w:rPr>
        <w:t xml:space="preserve"> their need</w:t>
      </w:r>
      <w:r w:rsidR="00434B36" w:rsidRPr="00DA5C00">
        <w:rPr>
          <w:rFonts w:ascii="Times New Roman" w:hAnsi="Times New Roman" w:cs="Times New Roman"/>
        </w:rPr>
        <w:t>s</w:t>
      </w:r>
      <w:r w:rsidR="0086070E" w:rsidRPr="00DA5C00">
        <w:rPr>
          <w:rFonts w:ascii="Times New Roman" w:hAnsi="Times New Roman" w:cs="Times New Roman"/>
        </w:rPr>
        <w:t xml:space="preserve"> (</w:t>
      </w:r>
      <w:proofErr w:type="spellStart"/>
      <w:r w:rsidR="00423ADF" w:rsidRPr="00DA5C00">
        <w:rPr>
          <w:rFonts w:ascii="Times New Roman" w:hAnsi="Times New Roman" w:cs="Times New Roman"/>
        </w:rPr>
        <w:t>Göransson</w:t>
      </w:r>
      <w:proofErr w:type="spellEnd"/>
      <w:r w:rsidR="00423ADF" w:rsidRPr="00DA5C00">
        <w:rPr>
          <w:rFonts w:ascii="Times New Roman" w:hAnsi="Times New Roman" w:cs="Times New Roman"/>
        </w:rPr>
        <w:t xml:space="preserve"> and </w:t>
      </w:r>
      <w:proofErr w:type="spellStart"/>
      <w:r w:rsidR="0086070E" w:rsidRPr="00DA5C00">
        <w:rPr>
          <w:rFonts w:ascii="Times New Roman" w:hAnsi="Times New Roman" w:cs="Times New Roman"/>
        </w:rPr>
        <w:t>Nilholm</w:t>
      </w:r>
      <w:proofErr w:type="spellEnd"/>
      <w:r w:rsidR="00423ADF" w:rsidRPr="00DA5C00">
        <w:rPr>
          <w:rFonts w:ascii="Times New Roman" w:hAnsi="Times New Roman" w:cs="Times New Roman"/>
        </w:rPr>
        <w:t>, 2014</w:t>
      </w:r>
      <w:r w:rsidR="007D121B" w:rsidRPr="00DA5C00">
        <w:t>)</w:t>
      </w:r>
      <w:r w:rsidR="001B1388" w:rsidRPr="00DA5C00">
        <w:rPr>
          <w:rFonts w:ascii="Times New Roman" w:hAnsi="Times New Roman" w:cs="Times New Roman"/>
        </w:rPr>
        <w:t>.</w:t>
      </w:r>
      <w:r w:rsidR="00BC6635" w:rsidRPr="00DA5C00">
        <w:rPr>
          <w:rFonts w:ascii="Times New Roman" w:hAnsi="Times New Roman" w:cs="Times New Roman"/>
        </w:rPr>
        <w:t xml:space="preserve"> </w:t>
      </w:r>
      <w:r w:rsidR="00303CCB" w:rsidRPr="00DA5C00">
        <w:rPr>
          <w:rFonts w:ascii="Times New Roman" w:hAnsi="Times New Roman" w:cs="Times New Roman"/>
        </w:rPr>
        <w:t xml:space="preserve">It can </w:t>
      </w:r>
      <w:r w:rsidR="00543818" w:rsidRPr="00DA5C00">
        <w:rPr>
          <w:rFonts w:ascii="Times New Roman" w:hAnsi="Times New Roman" w:cs="Times New Roman"/>
        </w:rPr>
        <w:t>constitute an alternative</w:t>
      </w:r>
      <w:r w:rsidR="00E80C0E" w:rsidRPr="00DA5C00">
        <w:rPr>
          <w:rFonts w:ascii="Times New Roman" w:hAnsi="Times New Roman" w:cs="Times New Roman"/>
        </w:rPr>
        <w:t xml:space="preserve"> to the education of </w:t>
      </w:r>
      <w:r w:rsidR="000D47DF" w:rsidRPr="00DA5C00">
        <w:rPr>
          <w:rFonts w:ascii="Times New Roman" w:hAnsi="Times New Roman" w:cs="Times New Roman"/>
        </w:rPr>
        <w:t>students with SEND in separate classro</w:t>
      </w:r>
      <w:r w:rsidR="00AE4E0A" w:rsidRPr="00DA5C00">
        <w:rPr>
          <w:rFonts w:ascii="Times New Roman" w:hAnsi="Times New Roman" w:cs="Times New Roman"/>
        </w:rPr>
        <w:t xml:space="preserve">oms </w:t>
      </w:r>
      <w:r w:rsidR="00714B53" w:rsidRPr="00DA5C00">
        <w:rPr>
          <w:rFonts w:ascii="Times New Roman" w:hAnsi="Times New Roman" w:cs="Times New Roman"/>
        </w:rPr>
        <w:t>in which</w:t>
      </w:r>
      <w:r w:rsidR="008E4169" w:rsidRPr="00DA5C00">
        <w:rPr>
          <w:rFonts w:ascii="Times New Roman" w:hAnsi="Times New Roman" w:cs="Times New Roman"/>
        </w:rPr>
        <w:t>,</w:t>
      </w:r>
      <w:r w:rsidR="00714B53" w:rsidRPr="00DA5C00">
        <w:rPr>
          <w:rFonts w:ascii="Times New Roman" w:hAnsi="Times New Roman" w:cs="Times New Roman"/>
        </w:rPr>
        <w:t xml:space="preserve"> as </w:t>
      </w:r>
      <w:r w:rsidR="00344CFC" w:rsidRPr="00DA5C00">
        <w:rPr>
          <w:rFonts w:ascii="Times New Roman" w:hAnsi="Times New Roman" w:cs="Times New Roman"/>
        </w:rPr>
        <w:t xml:space="preserve">Webster (2022) </w:t>
      </w:r>
      <w:r w:rsidR="00714B53" w:rsidRPr="00DA5C00">
        <w:rPr>
          <w:rFonts w:ascii="Times New Roman" w:hAnsi="Times New Roman" w:cs="Times New Roman"/>
        </w:rPr>
        <w:t>notes</w:t>
      </w:r>
      <w:r w:rsidR="008E4169" w:rsidRPr="00DA5C00">
        <w:rPr>
          <w:rFonts w:ascii="Times New Roman" w:hAnsi="Times New Roman" w:cs="Times New Roman"/>
        </w:rPr>
        <w:t xml:space="preserve">, students follow </w:t>
      </w:r>
      <w:r w:rsidR="00344CFC" w:rsidRPr="00DA5C00">
        <w:rPr>
          <w:rFonts w:ascii="Times New Roman" w:hAnsi="Times New Roman" w:cs="Times New Roman"/>
        </w:rPr>
        <w:t>a narrower curriculum based on teachers’ lower expectations.</w:t>
      </w:r>
      <w:r w:rsidR="001814DD" w:rsidRPr="00DA5C00">
        <w:rPr>
          <w:rFonts w:ascii="Times New Roman" w:hAnsi="Times New Roman" w:cs="Times New Roman"/>
        </w:rPr>
        <w:t xml:space="preserve"> </w:t>
      </w:r>
      <w:r w:rsidR="00BD75BB" w:rsidRPr="00DA5C00">
        <w:rPr>
          <w:rFonts w:ascii="Times New Roman" w:hAnsi="Times New Roman" w:cs="Times New Roman"/>
        </w:rPr>
        <w:t xml:space="preserve">On the </w:t>
      </w:r>
      <w:r w:rsidR="00C77B18" w:rsidRPr="00DA5C00">
        <w:rPr>
          <w:rFonts w:ascii="Times New Roman" w:hAnsi="Times New Roman" w:cs="Times New Roman"/>
        </w:rPr>
        <w:t>contrary</w:t>
      </w:r>
      <w:r w:rsidR="00BD75BB" w:rsidRPr="00DA5C00">
        <w:rPr>
          <w:rFonts w:ascii="Times New Roman" w:hAnsi="Times New Roman" w:cs="Times New Roman"/>
        </w:rPr>
        <w:t xml:space="preserve">, </w:t>
      </w:r>
      <w:r w:rsidR="001C670D" w:rsidRPr="00DA5C00">
        <w:rPr>
          <w:rFonts w:ascii="Times New Roman" w:hAnsi="Times New Roman" w:cs="Times New Roman"/>
        </w:rPr>
        <w:t>the development of RP as a space prioritises</w:t>
      </w:r>
      <w:r w:rsidR="00BD75BB" w:rsidRPr="00DA5C00">
        <w:rPr>
          <w:rFonts w:ascii="Times New Roman" w:hAnsi="Times New Roman" w:cs="Times New Roman"/>
        </w:rPr>
        <w:t xml:space="preserve"> individual and small group structured education</w:t>
      </w:r>
      <w:r w:rsidR="001D70B7" w:rsidRPr="00DA5C00">
        <w:rPr>
          <w:rFonts w:ascii="Times New Roman" w:hAnsi="Times New Roman" w:cs="Times New Roman"/>
        </w:rPr>
        <w:t xml:space="preserve"> </w:t>
      </w:r>
      <w:r w:rsidR="00BD75BB" w:rsidRPr="00DA5C00">
        <w:rPr>
          <w:rFonts w:ascii="Times New Roman" w:hAnsi="Times New Roman" w:cs="Times New Roman"/>
        </w:rPr>
        <w:t xml:space="preserve">which </w:t>
      </w:r>
      <w:r w:rsidR="00C77B18" w:rsidRPr="00DA5C00">
        <w:rPr>
          <w:rFonts w:ascii="Times New Roman" w:hAnsi="Times New Roman" w:cs="Times New Roman"/>
        </w:rPr>
        <w:t>EEF (</w:t>
      </w:r>
      <w:r w:rsidR="00E51943" w:rsidRPr="00DA5C00">
        <w:rPr>
          <w:rFonts w:ascii="Times New Roman" w:hAnsi="Times New Roman" w:cs="Times New Roman"/>
        </w:rPr>
        <w:t>2020</w:t>
      </w:r>
      <w:r w:rsidR="00C77B18" w:rsidRPr="00DA5C00">
        <w:rPr>
          <w:rFonts w:ascii="Times New Roman" w:hAnsi="Times New Roman" w:cs="Times New Roman"/>
        </w:rPr>
        <w:t>)</w:t>
      </w:r>
      <w:r w:rsidR="00BD75BB" w:rsidRPr="00DA5C00">
        <w:rPr>
          <w:rFonts w:ascii="Times New Roman" w:hAnsi="Times New Roman" w:cs="Times New Roman"/>
        </w:rPr>
        <w:t xml:space="preserve"> has identified as effective for these student</w:t>
      </w:r>
      <w:r w:rsidR="000C149A" w:rsidRPr="00DA5C00">
        <w:rPr>
          <w:rFonts w:ascii="Times New Roman" w:hAnsi="Times New Roman" w:cs="Times New Roman"/>
        </w:rPr>
        <w:t>s</w:t>
      </w:r>
      <w:r w:rsidR="00BD75BB" w:rsidRPr="00DA5C00">
        <w:rPr>
          <w:rFonts w:ascii="Times New Roman" w:hAnsi="Times New Roman" w:cs="Times New Roman"/>
        </w:rPr>
        <w:t xml:space="preserve">, especially if high-quality support is provided by trained </w:t>
      </w:r>
      <w:r w:rsidR="001018CB" w:rsidRPr="00DA5C00">
        <w:rPr>
          <w:rFonts w:ascii="Times New Roman" w:hAnsi="Times New Roman" w:cs="Times New Roman"/>
        </w:rPr>
        <w:t>T</w:t>
      </w:r>
      <w:r w:rsidR="00BD75BB" w:rsidRPr="00DA5C00">
        <w:rPr>
          <w:rFonts w:ascii="Times New Roman" w:hAnsi="Times New Roman" w:cs="Times New Roman"/>
        </w:rPr>
        <w:t>As (EE</w:t>
      </w:r>
      <w:r w:rsidR="00E51943" w:rsidRPr="00DA5C00">
        <w:rPr>
          <w:rFonts w:ascii="Times New Roman" w:hAnsi="Times New Roman" w:cs="Times New Roman"/>
        </w:rPr>
        <w:t>F, 2018</w:t>
      </w:r>
      <w:r w:rsidR="00BD75BB" w:rsidRPr="00DA5C00">
        <w:rPr>
          <w:rFonts w:ascii="Times New Roman" w:hAnsi="Times New Roman" w:cs="Times New Roman"/>
        </w:rPr>
        <w:t xml:space="preserve">). </w:t>
      </w:r>
      <w:r w:rsidR="00F16122" w:rsidRPr="00DA5C00">
        <w:rPr>
          <w:rFonts w:ascii="Times New Roman" w:hAnsi="Times New Roman" w:cs="Times New Roman"/>
        </w:rPr>
        <w:t>The role of TAs</w:t>
      </w:r>
      <w:r w:rsidR="00D0615D" w:rsidRPr="00DA5C00">
        <w:rPr>
          <w:rFonts w:ascii="Times New Roman" w:hAnsi="Times New Roman" w:cs="Times New Roman"/>
        </w:rPr>
        <w:t xml:space="preserve"> is paramount in the education of students with SEND </w:t>
      </w:r>
      <w:r w:rsidR="005204C4" w:rsidRPr="00DA5C00">
        <w:rPr>
          <w:rFonts w:ascii="Times New Roman" w:hAnsi="Times New Roman" w:cs="Times New Roman"/>
        </w:rPr>
        <w:t>and ineffective support from th</w:t>
      </w:r>
      <w:r w:rsidR="00A87FA4" w:rsidRPr="00DA5C00">
        <w:rPr>
          <w:rFonts w:ascii="Times New Roman" w:hAnsi="Times New Roman" w:cs="Times New Roman"/>
        </w:rPr>
        <w:t>em</w:t>
      </w:r>
      <w:r w:rsidR="005204C4" w:rsidRPr="00DA5C00">
        <w:rPr>
          <w:rFonts w:ascii="Times New Roman" w:hAnsi="Times New Roman" w:cs="Times New Roman"/>
        </w:rPr>
        <w:t xml:space="preserve"> has been found to </w:t>
      </w:r>
      <w:r w:rsidR="00D84DDE" w:rsidRPr="00DA5C00">
        <w:rPr>
          <w:rFonts w:ascii="Times New Roman" w:hAnsi="Times New Roman" w:cs="Times New Roman"/>
        </w:rPr>
        <w:t xml:space="preserve">negatively impact the learning of </w:t>
      </w:r>
      <w:r w:rsidR="001C72EE" w:rsidRPr="00DA5C00">
        <w:rPr>
          <w:rFonts w:ascii="Times New Roman" w:hAnsi="Times New Roman" w:cs="Times New Roman"/>
        </w:rPr>
        <w:t>these students</w:t>
      </w:r>
      <w:r w:rsidR="00D84DDE" w:rsidRPr="00DA5C00">
        <w:rPr>
          <w:rFonts w:ascii="Times New Roman" w:hAnsi="Times New Roman" w:cs="Times New Roman"/>
        </w:rPr>
        <w:t xml:space="preserve"> </w:t>
      </w:r>
      <w:r w:rsidR="008079E1" w:rsidRPr="00DA5C00">
        <w:rPr>
          <w:rFonts w:ascii="Times New Roman" w:hAnsi="Times New Roman" w:cs="Times New Roman"/>
        </w:rPr>
        <w:t>(Jackson et al., 2022)</w:t>
      </w:r>
      <w:r w:rsidR="00D84DDE" w:rsidRPr="00DA5C00">
        <w:rPr>
          <w:rFonts w:ascii="Times New Roman" w:hAnsi="Times New Roman" w:cs="Times New Roman"/>
        </w:rPr>
        <w:t xml:space="preserve">. </w:t>
      </w:r>
      <w:r w:rsidR="00954DFD" w:rsidRPr="00DA5C00">
        <w:rPr>
          <w:rFonts w:ascii="Times New Roman" w:hAnsi="Times New Roman" w:cs="Times New Roman"/>
        </w:rPr>
        <w:t xml:space="preserve">Therefore, ensuring adequate training for TAs is key to effective RP </w:t>
      </w:r>
      <w:r w:rsidR="000456F2" w:rsidRPr="00DA5C00">
        <w:rPr>
          <w:rFonts w:ascii="Times New Roman" w:hAnsi="Times New Roman" w:cs="Times New Roman"/>
        </w:rPr>
        <w:t>(Lindsay, 2011).</w:t>
      </w:r>
    </w:p>
    <w:p w14:paraId="73CF540C" w14:textId="7D88CF11" w:rsidR="001A3747" w:rsidRPr="00DA5C00" w:rsidRDefault="00BD75BB" w:rsidP="00924D1C">
      <w:pPr>
        <w:ind w:firstLine="720"/>
        <w:jc w:val="both"/>
        <w:rPr>
          <w:rFonts w:ascii="Times New Roman" w:hAnsi="Times New Roman" w:cs="Times New Roman"/>
        </w:rPr>
      </w:pPr>
      <w:r w:rsidRPr="00DA5C00">
        <w:rPr>
          <w:rFonts w:ascii="Times New Roman" w:hAnsi="Times New Roman" w:cs="Times New Roman"/>
        </w:rPr>
        <w:t>The participants in</w:t>
      </w:r>
      <w:r w:rsidR="00F02ACE" w:rsidRPr="00DA5C00">
        <w:rPr>
          <w:rFonts w:ascii="Times New Roman" w:hAnsi="Times New Roman" w:cs="Times New Roman"/>
        </w:rPr>
        <w:t xml:space="preserve"> </w:t>
      </w:r>
      <w:r w:rsidR="00635B80" w:rsidRPr="00DA5C00">
        <w:rPr>
          <w:rFonts w:ascii="Times New Roman" w:hAnsi="Times New Roman" w:cs="Times New Roman"/>
        </w:rPr>
        <w:t>Redbrick</w:t>
      </w:r>
      <w:r w:rsidR="009F0F86" w:rsidRPr="00DA5C00">
        <w:rPr>
          <w:rFonts w:ascii="Times New Roman" w:hAnsi="Times New Roman" w:cs="Times New Roman"/>
        </w:rPr>
        <w:t xml:space="preserve"> and </w:t>
      </w:r>
      <w:r w:rsidR="00635B80" w:rsidRPr="00DA5C00">
        <w:rPr>
          <w:rFonts w:ascii="Times New Roman" w:hAnsi="Times New Roman" w:cs="Times New Roman"/>
        </w:rPr>
        <w:t>Oakwood</w:t>
      </w:r>
      <w:r w:rsidRPr="00DA5C00">
        <w:rPr>
          <w:rFonts w:ascii="Times New Roman" w:hAnsi="Times New Roman" w:cs="Times New Roman"/>
        </w:rPr>
        <w:t xml:space="preserve"> </w:t>
      </w:r>
      <w:r w:rsidR="00A17347" w:rsidRPr="00DA5C00">
        <w:rPr>
          <w:rFonts w:ascii="Times New Roman" w:hAnsi="Times New Roman" w:cs="Times New Roman"/>
        </w:rPr>
        <w:t>worked under the notion of</w:t>
      </w:r>
      <w:r w:rsidRPr="00DA5C00">
        <w:rPr>
          <w:rFonts w:ascii="Times New Roman" w:hAnsi="Times New Roman" w:cs="Times New Roman"/>
        </w:rPr>
        <w:t xml:space="preserve"> ‘successful inclusion</w:t>
      </w:r>
      <w:r w:rsidR="00620176" w:rsidRPr="00DA5C00">
        <w:rPr>
          <w:rFonts w:ascii="Times New Roman" w:hAnsi="Times New Roman" w:cs="Times New Roman"/>
        </w:rPr>
        <w:t xml:space="preserve"> for some students</w:t>
      </w:r>
      <w:r w:rsidRPr="00DA5C00">
        <w:rPr>
          <w:rFonts w:ascii="Times New Roman" w:hAnsi="Times New Roman" w:cs="Times New Roman"/>
        </w:rPr>
        <w:t>’ and for this reason they considered the RP</w:t>
      </w:r>
      <w:r w:rsidR="00635B80" w:rsidRPr="00DA5C00">
        <w:rPr>
          <w:rFonts w:ascii="Times New Roman" w:hAnsi="Times New Roman" w:cs="Times New Roman"/>
        </w:rPr>
        <w:t xml:space="preserve"> class</w:t>
      </w:r>
      <w:r w:rsidRPr="00DA5C00">
        <w:rPr>
          <w:rFonts w:ascii="Times New Roman" w:hAnsi="Times New Roman" w:cs="Times New Roman"/>
        </w:rPr>
        <w:t xml:space="preserve"> as a safe space when </w:t>
      </w:r>
      <w:r w:rsidR="007B1989" w:rsidRPr="00DA5C00">
        <w:rPr>
          <w:rFonts w:ascii="Times New Roman" w:hAnsi="Times New Roman" w:cs="Times New Roman"/>
        </w:rPr>
        <w:t>such inclusion</w:t>
      </w:r>
      <w:r w:rsidRPr="00DA5C00">
        <w:rPr>
          <w:rFonts w:ascii="Times New Roman" w:hAnsi="Times New Roman" w:cs="Times New Roman"/>
        </w:rPr>
        <w:t xml:space="preserve"> was not possible.</w:t>
      </w:r>
      <w:r w:rsidR="00243F40" w:rsidRPr="00DA5C00">
        <w:rPr>
          <w:rFonts w:ascii="Times New Roman" w:hAnsi="Times New Roman" w:cs="Times New Roman"/>
        </w:rPr>
        <w:t xml:space="preserve"> </w:t>
      </w:r>
      <w:r w:rsidR="006D5DF7" w:rsidRPr="00DA5C00">
        <w:rPr>
          <w:rFonts w:ascii="Times New Roman" w:hAnsi="Times New Roman" w:cs="Times New Roman"/>
        </w:rPr>
        <w:t>The notion of ‘successful inclusion’ in these schools seems to be in line</w:t>
      </w:r>
      <w:r w:rsidR="00A14CFD" w:rsidRPr="00DA5C00">
        <w:rPr>
          <w:rFonts w:ascii="Times New Roman" w:hAnsi="Times New Roman" w:cs="Times New Roman"/>
        </w:rPr>
        <w:t xml:space="preserve"> with </w:t>
      </w:r>
      <w:r w:rsidR="000818E8" w:rsidRPr="00DA5C00">
        <w:rPr>
          <w:rFonts w:ascii="Times New Roman" w:hAnsi="Times New Roman" w:cs="Times New Roman"/>
        </w:rPr>
        <w:t>the UN Convention of Rights for Persons with Disabilit</w:t>
      </w:r>
      <w:r w:rsidR="00292D0A" w:rsidRPr="00DA5C00">
        <w:rPr>
          <w:rFonts w:ascii="Times New Roman" w:hAnsi="Times New Roman" w:cs="Times New Roman"/>
        </w:rPr>
        <w:t>ies</w:t>
      </w:r>
      <w:r w:rsidR="000818E8" w:rsidRPr="00DA5C00">
        <w:rPr>
          <w:rFonts w:ascii="Times New Roman" w:hAnsi="Times New Roman" w:cs="Times New Roman"/>
        </w:rPr>
        <w:t xml:space="preserve"> which </w:t>
      </w:r>
      <w:r w:rsidR="00F8453F" w:rsidRPr="00DA5C00">
        <w:rPr>
          <w:rFonts w:ascii="Times New Roman" w:hAnsi="Times New Roman" w:cs="Times New Roman"/>
        </w:rPr>
        <w:t xml:space="preserve">in article 24d </w:t>
      </w:r>
      <w:r w:rsidR="000818E8" w:rsidRPr="00DA5C00">
        <w:rPr>
          <w:rFonts w:ascii="Times New Roman" w:hAnsi="Times New Roman" w:cs="Times New Roman"/>
        </w:rPr>
        <w:t>states that</w:t>
      </w:r>
      <w:r w:rsidR="00F8453F" w:rsidRPr="00DA5C00">
        <w:rPr>
          <w:rFonts w:ascii="Times New Roman" w:hAnsi="Times New Roman" w:cs="Times New Roman"/>
        </w:rPr>
        <w:t xml:space="preserve"> </w:t>
      </w:r>
      <w:r w:rsidR="0041496A" w:rsidRPr="00DA5C00">
        <w:rPr>
          <w:rFonts w:ascii="Times New Roman" w:hAnsi="Times New Roman" w:cs="Times New Roman"/>
        </w:rPr>
        <w:t>‘</w:t>
      </w:r>
      <w:r w:rsidR="00BD1F09" w:rsidRPr="00DA5C00">
        <w:rPr>
          <w:rFonts w:ascii="Times New Roman" w:hAnsi="Times New Roman" w:cs="Times New Roman"/>
        </w:rPr>
        <w:t>persons with disabilities receive the support require</w:t>
      </w:r>
      <w:r w:rsidR="0041496A" w:rsidRPr="00DA5C00">
        <w:rPr>
          <w:rFonts w:ascii="Times New Roman" w:hAnsi="Times New Roman" w:cs="Times New Roman"/>
        </w:rPr>
        <w:t>d</w:t>
      </w:r>
      <w:r w:rsidR="00BD1F09" w:rsidRPr="00DA5C00">
        <w:rPr>
          <w:rFonts w:ascii="Times New Roman" w:hAnsi="Times New Roman" w:cs="Times New Roman"/>
        </w:rPr>
        <w:t xml:space="preserve"> within the general system to facilitate their effective education</w:t>
      </w:r>
      <w:r w:rsidR="00A22D70" w:rsidRPr="00DA5C00">
        <w:rPr>
          <w:rFonts w:ascii="Times New Roman" w:hAnsi="Times New Roman" w:cs="Times New Roman"/>
        </w:rPr>
        <w:t>’ (</w:t>
      </w:r>
      <w:r w:rsidR="00015439" w:rsidRPr="00DA5C00">
        <w:rPr>
          <w:rFonts w:ascii="Times New Roman" w:hAnsi="Times New Roman" w:cs="Times New Roman"/>
        </w:rPr>
        <w:t>2006,</w:t>
      </w:r>
      <w:r w:rsidR="00A22D70" w:rsidRPr="00DA5C00">
        <w:rPr>
          <w:rFonts w:ascii="Times New Roman" w:hAnsi="Times New Roman" w:cs="Times New Roman"/>
        </w:rPr>
        <w:t xml:space="preserve"> </w:t>
      </w:r>
      <w:r w:rsidR="00015439" w:rsidRPr="00DA5C00">
        <w:rPr>
          <w:rFonts w:ascii="Times New Roman" w:hAnsi="Times New Roman" w:cs="Times New Roman"/>
        </w:rPr>
        <w:t xml:space="preserve">p. </w:t>
      </w:r>
      <w:r w:rsidR="00A22D70" w:rsidRPr="00DA5C00">
        <w:rPr>
          <w:rFonts w:ascii="Times New Roman" w:hAnsi="Times New Roman" w:cs="Times New Roman"/>
        </w:rPr>
        <w:t>15)</w:t>
      </w:r>
      <w:r w:rsidR="00BD1F09" w:rsidRPr="00DA5C00">
        <w:rPr>
          <w:rFonts w:ascii="Times New Roman" w:hAnsi="Times New Roman" w:cs="Times New Roman"/>
        </w:rPr>
        <w:t>.</w:t>
      </w:r>
      <w:r w:rsidR="000818E8" w:rsidRPr="00DA5C00">
        <w:rPr>
          <w:rFonts w:ascii="Times New Roman" w:hAnsi="Times New Roman" w:cs="Times New Roman"/>
        </w:rPr>
        <w:t xml:space="preserve"> </w:t>
      </w:r>
      <w:r w:rsidR="0021680B" w:rsidRPr="00DA5C00">
        <w:rPr>
          <w:rFonts w:ascii="Times New Roman" w:hAnsi="Times New Roman" w:cs="Times New Roman"/>
        </w:rPr>
        <w:t xml:space="preserve"> </w:t>
      </w:r>
      <w:r w:rsidR="004973B9" w:rsidRPr="00DA5C00">
        <w:rPr>
          <w:rFonts w:ascii="Times New Roman" w:hAnsi="Times New Roman" w:cs="Times New Roman"/>
        </w:rPr>
        <w:t>O</w:t>
      </w:r>
      <w:r w:rsidRPr="00DA5C00">
        <w:rPr>
          <w:rFonts w:ascii="Times New Roman" w:hAnsi="Times New Roman" w:cs="Times New Roman"/>
        </w:rPr>
        <w:t>ne could argue that th</w:t>
      </w:r>
      <w:r w:rsidR="009C753C" w:rsidRPr="00DA5C00">
        <w:rPr>
          <w:rFonts w:ascii="Times New Roman" w:hAnsi="Times New Roman" w:cs="Times New Roman"/>
        </w:rPr>
        <w:t>e space model</w:t>
      </w:r>
      <w:r w:rsidRPr="00DA5C00">
        <w:rPr>
          <w:rFonts w:ascii="Times New Roman" w:hAnsi="Times New Roman" w:cs="Times New Roman"/>
        </w:rPr>
        <w:t xml:space="preserve"> aligns better with the notion of integration </w:t>
      </w:r>
      <w:r w:rsidR="002F453B" w:rsidRPr="00DA5C00">
        <w:rPr>
          <w:rFonts w:ascii="Times New Roman" w:hAnsi="Times New Roman" w:cs="Times New Roman"/>
        </w:rPr>
        <w:t>in which the focus is on the improvement of the skills of the students and not on the improvement of teaching</w:t>
      </w:r>
      <w:r w:rsidR="00574435" w:rsidRPr="00DA5C00">
        <w:rPr>
          <w:rFonts w:ascii="Times New Roman" w:hAnsi="Times New Roman" w:cs="Times New Roman"/>
        </w:rPr>
        <w:t xml:space="preserve"> (</w:t>
      </w:r>
      <w:proofErr w:type="spellStart"/>
      <w:r w:rsidR="00574435" w:rsidRPr="00DA5C00">
        <w:rPr>
          <w:rFonts w:ascii="Times New Roman" w:hAnsi="Times New Roman" w:cs="Times New Roman"/>
        </w:rPr>
        <w:t>Thomazet</w:t>
      </w:r>
      <w:proofErr w:type="spellEnd"/>
      <w:r w:rsidR="00574435" w:rsidRPr="00DA5C00">
        <w:rPr>
          <w:rFonts w:ascii="Times New Roman" w:hAnsi="Times New Roman" w:cs="Times New Roman"/>
        </w:rPr>
        <w:t>, 2009)</w:t>
      </w:r>
      <w:r w:rsidR="00F43A18" w:rsidRPr="00DA5C00">
        <w:rPr>
          <w:rFonts w:ascii="Times New Roman" w:hAnsi="Times New Roman" w:cs="Times New Roman"/>
        </w:rPr>
        <w:t>. However, i</w:t>
      </w:r>
      <w:r w:rsidRPr="00DA5C00">
        <w:rPr>
          <w:rFonts w:ascii="Times New Roman" w:hAnsi="Times New Roman" w:cs="Times New Roman"/>
        </w:rPr>
        <w:t xml:space="preserve">t is difficult to argue that this model cannot positively contribute to the education of students with severe disabilities, who might need a safe space to accommodate their needs, especially when there is no appropriate curriculum modifications and accommodations </w:t>
      </w:r>
      <w:r w:rsidR="009C59F5" w:rsidRPr="00DA5C00">
        <w:rPr>
          <w:rFonts w:ascii="Times New Roman" w:hAnsi="Times New Roman" w:cs="Times New Roman"/>
        </w:rPr>
        <w:t>in the mainstream class,</w:t>
      </w:r>
      <w:r w:rsidRPr="00DA5C00">
        <w:rPr>
          <w:rFonts w:ascii="Times New Roman" w:hAnsi="Times New Roman" w:cs="Times New Roman"/>
        </w:rPr>
        <w:t xml:space="preserve"> as is the case in many mainstream schools (</w:t>
      </w:r>
      <w:r w:rsidR="006733C7">
        <w:rPr>
          <w:rFonts w:ascii="Times New Roman" w:hAnsi="Times New Roman" w:cs="Times New Roman"/>
        </w:rPr>
        <w:t>Strogilos et al</w:t>
      </w:r>
      <w:r w:rsidR="005261D8">
        <w:rPr>
          <w:rFonts w:ascii="Times New Roman" w:hAnsi="Times New Roman" w:cs="Times New Roman"/>
        </w:rPr>
        <w:t>.</w:t>
      </w:r>
      <w:r w:rsidR="000B5F2D" w:rsidRPr="00DA5C00">
        <w:rPr>
          <w:rFonts w:ascii="Times New Roman" w:hAnsi="Times New Roman" w:cs="Times New Roman"/>
        </w:rPr>
        <w:t xml:space="preserve">, </w:t>
      </w:r>
      <w:r w:rsidR="00F776A2" w:rsidRPr="00DA5C00">
        <w:rPr>
          <w:rFonts w:ascii="Times New Roman" w:hAnsi="Times New Roman" w:cs="Times New Roman"/>
        </w:rPr>
        <w:t>202</w:t>
      </w:r>
      <w:r w:rsidR="005261D8">
        <w:rPr>
          <w:rFonts w:ascii="Times New Roman" w:hAnsi="Times New Roman" w:cs="Times New Roman"/>
        </w:rPr>
        <w:t>0</w:t>
      </w:r>
      <w:r w:rsidRPr="00DA5C00">
        <w:rPr>
          <w:rFonts w:ascii="Times New Roman" w:hAnsi="Times New Roman" w:cs="Times New Roman"/>
        </w:rPr>
        <w:t>).</w:t>
      </w:r>
      <w:r w:rsidR="00B23AFB" w:rsidRPr="00DA5C00">
        <w:rPr>
          <w:rFonts w:ascii="Times New Roman" w:hAnsi="Times New Roman" w:cs="Times New Roman"/>
        </w:rPr>
        <w:t xml:space="preserve"> </w:t>
      </w:r>
      <w:r w:rsidR="00F26290" w:rsidRPr="00DA5C00">
        <w:rPr>
          <w:rFonts w:ascii="Times New Roman" w:hAnsi="Times New Roman" w:cs="Times New Roman"/>
        </w:rPr>
        <w:t xml:space="preserve"> </w:t>
      </w:r>
      <w:r w:rsidR="00880EB9" w:rsidRPr="00DA5C00">
        <w:rPr>
          <w:rFonts w:ascii="Times New Roman" w:hAnsi="Times New Roman" w:cs="Times New Roman"/>
        </w:rPr>
        <w:t>Colley</w:t>
      </w:r>
      <w:r w:rsidR="00F26290" w:rsidRPr="00DA5C00">
        <w:rPr>
          <w:rFonts w:ascii="Times New Roman" w:hAnsi="Times New Roman" w:cs="Times New Roman"/>
        </w:rPr>
        <w:t xml:space="preserve"> (2020)</w:t>
      </w:r>
      <w:r w:rsidR="005D6FB5" w:rsidRPr="00DA5C00">
        <w:rPr>
          <w:rFonts w:ascii="Times New Roman" w:hAnsi="Times New Roman" w:cs="Times New Roman"/>
        </w:rPr>
        <w:t>,</w:t>
      </w:r>
      <w:r w:rsidR="00B055E4" w:rsidRPr="00DA5C00">
        <w:rPr>
          <w:rFonts w:ascii="Times New Roman" w:hAnsi="Times New Roman" w:cs="Times New Roman"/>
        </w:rPr>
        <w:t xml:space="preserve"> in a literature review on the inclusion of students with severe</w:t>
      </w:r>
      <w:r w:rsidR="00321CF0" w:rsidRPr="00DA5C00">
        <w:rPr>
          <w:rFonts w:ascii="Times New Roman" w:hAnsi="Times New Roman" w:cs="Times New Roman"/>
        </w:rPr>
        <w:t xml:space="preserve"> learning</w:t>
      </w:r>
      <w:r w:rsidR="00B055E4" w:rsidRPr="00DA5C00">
        <w:rPr>
          <w:rFonts w:ascii="Times New Roman" w:hAnsi="Times New Roman" w:cs="Times New Roman"/>
        </w:rPr>
        <w:t xml:space="preserve"> disabilities </w:t>
      </w:r>
      <w:r w:rsidR="00EF0E80" w:rsidRPr="00DA5C00">
        <w:rPr>
          <w:rFonts w:ascii="Times New Roman" w:hAnsi="Times New Roman" w:cs="Times New Roman"/>
        </w:rPr>
        <w:t>in mainstream schools</w:t>
      </w:r>
      <w:r w:rsidR="005D6FB5" w:rsidRPr="00DA5C00">
        <w:rPr>
          <w:rFonts w:ascii="Times New Roman" w:hAnsi="Times New Roman" w:cs="Times New Roman"/>
        </w:rPr>
        <w:t>,</w:t>
      </w:r>
      <w:r w:rsidR="00EF0E80" w:rsidRPr="00DA5C00">
        <w:rPr>
          <w:rFonts w:ascii="Times New Roman" w:hAnsi="Times New Roman" w:cs="Times New Roman"/>
        </w:rPr>
        <w:t xml:space="preserve"> noted that there is no robust research</w:t>
      </w:r>
      <w:r w:rsidR="00D65110" w:rsidRPr="00DA5C00">
        <w:rPr>
          <w:rFonts w:ascii="Times New Roman" w:hAnsi="Times New Roman" w:cs="Times New Roman"/>
        </w:rPr>
        <w:t xml:space="preserve"> that focuses on actual inclusive practice for th</w:t>
      </w:r>
      <w:r w:rsidR="00D12B5F" w:rsidRPr="00DA5C00">
        <w:rPr>
          <w:rFonts w:ascii="Times New Roman" w:hAnsi="Times New Roman" w:cs="Times New Roman"/>
        </w:rPr>
        <w:t>ese</w:t>
      </w:r>
      <w:r w:rsidR="00D65110" w:rsidRPr="00DA5C00">
        <w:rPr>
          <w:rFonts w:ascii="Times New Roman" w:hAnsi="Times New Roman" w:cs="Times New Roman"/>
        </w:rPr>
        <w:t xml:space="preserve"> learners</w:t>
      </w:r>
      <w:r w:rsidR="00B07697" w:rsidRPr="00DA5C00">
        <w:rPr>
          <w:rFonts w:ascii="Times New Roman" w:hAnsi="Times New Roman" w:cs="Times New Roman"/>
        </w:rPr>
        <w:t xml:space="preserve"> </w:t>
      </w:r>
      <w:r w:rsidR="00EF08B7" w:rsidRPr="00DA5C00">
        <w:rPr>
          <w:rFonts w:ascii="Times New Roman" w:hAnsi="Times New Roman" w:cs="Times New Roman"/>
        </w:rPr>
        <w:t>or</w:t>
      </w:r>
      <w:r w:rsidR="00B07697" w:rsidRPr="00DA5C00">
        <w:rPr>
          <w:rFonts w:ascii="Times New Roman" w:hAnsi="Times New Roman" w:cs="Times New Roman"/>
        </w:rPr>
        <w:t xml:space="preserve"> evidence that inclusion in the mainstream is meaningful for th</w:t>
      </w:r>
      <w:r w:rsidR="00BA1523" w:rsidRPr="00DA5C00">
        <w:rPr>
          <w:rFonts w:ascii="Times New Roman" w:hAnsi="Times New Roman" w:cs="Times New Roman"/>
        </w:rPr>
        <w:t>e</w:t>
      </w:r>
      <w:r w:rsidR="00A264AB" w:rsidRPr="00DA5C00">
        <w:rPr>
          <w:rFonts w:ascii="Times New Roman" w:hAnsi="Times New Roman" w:cs="Times New Roman"/>
        </w:rPr>
        <w:t>m</w:t>
      </w:r>
      <w:r w:rsidR="00817AAE" w:rsidRPr="00DA5C00">
        <w:rPr>
          <w:rFonts w:ascii="Times New Roman" w:hAnsi="Times New Roman" w:cs="Times New Roman"/>
        </w:rPr>
        <w:t>. Similarly,</w:t>
      </w:r>
      <w:r w:rsidR="008354B4" w:rsidRPr="00DA5C00">
        <w:rPr>
          <w:rFonts w:ascii="Times New Roman" w:hAnsi="Times New Roman" w:cs="Times New Roman"/>
        </w:rPr>
        <w:t xml:space="preserve"> </w:t>
      </w:r>
      <w:r w:rsidR="00AA1533" w:rsidRPr="00DA5C00">
        <w:rPr>
          <w:rFonts w:ascii="Times New Roman" w:hAnsi="Times New Roman" w:cs="Times New Roman"/>
        </w:rPr>
        <w:t>Buchner et al.</w:t>
      </w:r>
      <w:r w:rsidR="001A5BD1" w:rsidRPr="00DA5C00">
        <w:rPr>
          <w:rFonts w:ascii="Times New Roman" w:hAnsi="Times New Roman" w:cs="Times New Roman"/>
        </w:rPr>
        <w:t xml:space="preserve"> (2021)</w:t>
      </w:r>
      <w:r w:rsidR="00710400" w:rsidRPr="00DA5C00">
        <w:rPr>
          <w:rFonts w:ascii="Times New Roman" w:hAnsi="Times New Roman" w:cs="Times New Roman"/>
        </w:rPr>
        <w:t xml:space="preserve">, </w:t>
      </w:r>
      <w:r w:rsidR="00555E1F" w:rsidRPr="00DA5C00">
        <w:rPr>
          <w:rFonts w:ascii="Times New Roman" w:hAnsi="Times New Roman" w:cs="Times New Roman"/>
        </w:rPr>
        <w:t xml:space="preserve">in a study exploring the increase of students with </w:t>
      </w:r>
      <w:r w:rsidR="006F08F9" w:rsidRPr="00DA5C00">
        <w:rPr>
          <w:rFonts w:ascii="Times New Roman" w:hAnsi="Times New Roman" w:cs="Times New Roman"/>
        </w:rPr>
        <w:t>SEND</w:t>
      </w:r>
      <w:r w:rsidR="00555E1F" w:rsidRPr="00DA5C00">
        <w:rPr>
          <w:rFonts w:ascii="Times New Roman" w:hAnsi="Times New Roman" w:cs="Times New Roman"/>
        </w:rPr>
        <w:t xml:space="preserve"> in mainstream schools</w:t>
      </w:r>
      <w:r w:rsidR="008A405D" w:rsidRPr="00DA5C00">
        <w:rPr>
          <w:rFonts w:ascii="Times New Roman" w:hAnsi="Times New Roman" w:cs="Times New Roman"/>
        </w:rPr>
        <w:t xml:space="preserve"> in </w:t>
      </w:r>
      <w:r w:rsidR="00500DCB" w:rsidRPr="00DA5C00">
        <w:rPr>
          <w:rFonts w:ascii="Times New Roman" w:hAnsi="Times New Roman" w:cs="Times New Roman"/>
        </w:rPr>
        <w:t>seven</w:t>
      </w:r>
      <w:r w:rsidR="008A405D" w:rsidRPr="00DA5C00">
        <w:rPr>
          <w:rFonts w:ascii="Times New Roman" w:hAnsi="Times New Roman" w:cs="Times New Roman"/>
        </w:rPr>
        <w:t xml:space="preserve"> European countries</w:t>
      </w:r>
      <w:r w:rsidR="00555E1F" w:rsidRPr="00DA5C00">
        <w:rPr>
          <w:rFonts w:ascii="Times New Roman" w:hAnsi="Times New Roman" w:cs="Times New Roman"/>
        </w:rPr>
        <w:t>, found th</w:t>
      </w:r>
      <w:r w:rsidR="00986768" w:rsidRPr="00DA5C00">
        <w:rPr>
          <w:rFonts w:ascii="Times New Roman" w:hAnsi="Times New Roman" w:cs="Times New Roman"/>
        </w:rPr>
        <w:t>a</w:t>
      </w:r>
      <w:r w:rsidR="00555E1F" w:rsidRPr="00DA5C00">
        <w:rPr>
          <w:rFonts w:ascii="Times New Roman" w:hAnsi="Times New Roman" w:cs="Times New Roman"/>
        </w:rPr>
        <w:t xml:space="preserve">t students with </w:t>
      </w:r>
      <w:r w:rsidR="006F08F9" w:rsidRPr="00DA5C00">
        <w:rPr>
          <w:rFonts w:ascii="Times New Roman" w:hAnsi="Times New Roman" w:cs="Times New Roman"/>
        </w:rPr>
        <w:t xml:space="preserve">severe </w:t>
      </w:r>
      <w:r w:rsidR="00327DA4" w:rsidRPr="00DA5C00">
        <w:rPr>
          <w:rFonts w:ascii="Times New Roman" w:hAnsi="Times New Roman" w:cs="Times New Roman"/>
        </w:rPr>
        <w:t>learning</w:t>
      </w:r>
      <w:r w:rsidR="007F147F" w:rsidRPr="00DA5C00">
        <w:rPr>
          <w:rFonts w:ascii="Times New Roman" w:hAnsi="Times New Roman" w:cs="Times New Roman"/>
        </w:rPr>
        <w:t xml:space="preserve"> disabilities remain the key population of special schools</w:t>
      </w:r>
      <w:r w:rsidR="003F7EB4" w:rsidRPr="00DA5C00">
        <w:rPr>
          <w:rFonts w:ascii="Times New Roman" w:hAnsi="Times New Roman" w:cs="Times New Roman"/>
        </w:rPr>
        <w:t xml:space="preserve">. </w:t>
      </w:r>
      <w:r w:rsidR="001B4AA1" w:rsidRPr="00DA5C00">
        <w:rPr>
          <w:rFonts w:ascii="Times New Roman" w:hAnsi="Times New Roman" w:cs="Times New Roman"/>
        </w:rPr>
        <w:t>Th</w:t>
      </w:r>
      <w:r w:rsidR="00682312" w:rsidRPr="00DA5C00">
        <w:rPr>
          <w:rFonts w:ascii="Times New Roman" w:hAnsi="Times New Roman" w:cs="Times New Roman"/>
        </w:rPr>
        <w:t>is</w:t>
      </w:r>
      <w:r w:rsidR="00817AAE" w:rsidRPr="00DA5C00">
        <w:rPr>
          <w:rFonts w:ascii="Times New Roman" w:hAnsi="Times New Roman" w:cs="Times New Roman"/>
        </w:rPr>
        <w:t xml:space="preserve"> </w:t>
      </w:r>
      <w:r w:rsidR="00D65110" w:rsidRPr="00DA5C00">
        <w:rPr>
          <w:rFonts w:ascii="Times New Roman" w:hAnsi="Times New Roman" w:cs="Times New Roman"/>
        </w:rPr>
        <w:t>indicate</w:t>
      </w:r>
      <w:r w:rsidR="00682312" w:rsidRPr="00DA5C00">
        <w:rPr>
          <w:rFonts w:ascii="Times New Roman" w:hAnsi="Times New Roman" w:cs="Times New Roman"/>
        </w:rPr>
        <w:t>s</w:t>
      </w:r>
      <w:r w:rsidR="00D65110" w:rsidRPr="00DA5C00">
        <w:rPr>
          <w:rFonts w:ascii="Times New Roman" w:hAnsi="Times New Roman" w:cs="Times New Roman"/>
        </w:rPr>
        <w:t xml:space="preserve"> that</w:t>
      </w:r>
      <w:r w:rsidR="00D12B5F" w:rsidRPr="00DA5C00">
        <w:rPr>
          <w:rFonts w:ascii="Times New Roman" w:hAnsi="Times New Roman" w:cs="Times New Roman"/>
        </w:rPr>
        <w:t xml:space="preserve"> we know little about the inclusion of </w:t>
      </w:r>
      <w:r w:rsidR="00321CF0" w:rsidRPr="00DA5C00">
        <w:rPr>
          <w:rFonts w:ascii="Times New Roman" w:hAnsi="Times New Roman" w:cs="Times New Roman"/>
        </w:rPr>
        <w:t xml:space="preserve">these </w:t>
      </w:r>
      <w:r w:rsidR="006120BD" w:rsidRPr="00DA5C00">
        <w:rPr>
          <w:rFonts w:ascii="Times New Roman" w:hAnsi="Times New Roman" w:cs="Times New Roman"/>
        </w:rPr>
        <w:t>students</w:t>
      </w:r>
      <w:r w:rsidR="00C727E4" w:rsidRPr="00DA5C00">
        <w:rPr>
          <w:rFonts w:ascii="Times New Roman" w:hAnsi="Times New Roman" w:cs="Times New Roman"/>
        </w:rPr>
        <w:t xml:space="preserve"> which makes the use of a space</w:t>
      </w:r>
      <w:r w:rsidR="005857F1" w:rsidRPr="00DA5C00">
        <w:rPr>
          <w:rFonts w:ascii="Times New Roman" w:hAnsi="Times New Roman" w:cs="Times New Roman"/>
        </w:rPr>
        <w:t xml:space="preserve"> </w:t>
      </w:r>
      <w:r w:rsidR="00B715E0" w:rsidRPr="00DA5C00">
        <w:rPr>
          <w:rFonts w:ascii="Times New Roman" w:hAnsi="Times New Roman" w:cs="Times New Roman"/>
        </w:rPr>
        <w:t xml:space="preserve">for their education </w:t>
      </w:r>
      <w:r w:rsidR="005857F1" w:rsidRPr="00DA5C00">
        <w:rPr>
          <w:rFonts w:ascii="Times New Roman" w:hAnsi="Times New Roman" w:cs="Times New Roman"/>
        </w:rPr>
        <w:t>in a mainstream school</w:t>
      </w:r>
      <w:r w:rsidR="00C727E4" w:rsidRPr="00DA5C00">
        <w:rPr>
          <w:rFonts w:ascii="Times New Roman" w:hAnsi="Times New Roman" w:cs="Times New Roman"/>
        </w:rPr>
        <w:t xml:space="preserve"> justifiable.</w:t>
      </w:r>
      <w:r w:rsidR="00563060" w:rsidRPr="00DA5C00">
        <w:rPr>
          <w:rFonts w:ascii="Times New Roman" w:hAnsi="Times New Roman" w:cs="Times New Roman"/>
        </w:rPr>
        <w:t xml:space="preserve"> </w:t>
      </w:r>
    </w:p>
    <w:p w14:paraId="2E104BBC" w14:textId="1020776B" w:rsidR="00226C17" w:rsidRPr="00DA5C00" w:rsidRDefault="00595E02" w:rsidP="003B60DD">
      <w:pPr>
        <w:ind w:firstLine="720"/>
        <w:jc w:val="both"/>
        <w:rPr>
          <w:rFonts w:ascii="Times New Roman" w:hAnsi="Times New Roman" w:cs="Times New Roman"/>
        </w:rPr>
      </w:pPr>
      <w:r w:rsidRPr="00DA5C00">
        <w:rPr>
          <w:rFonts w:ascii="Times New Roman" w:hAnsi="Times New Roman" w:cs="Times New Roman"/>
        </w:rPr>
        <w:t>Given</w:t>
      </w:r>
      <w:r w:rsidR="001A3747" w:rsidRPr="00DA5C00">
        <w:rPr>
          <w:rFonts w:ascii="Times New Roman" w:hAnsi="Times New Roman" w:cs="Times New Roman"/>
        </w:rPr>
        <w:t xml:space="preserve"> </w:t>
      </w:r>
      <w:r w:rsidR="00682312" w:rsidRPr="00DA5C00">
        <w:rPr>
          <w:rFonts w:ascii="Times New Roman" w:hAnsi="Times New Roman" w:cs="Times New Roman"/>
        </w:rPr>
        <w:t>our</w:t>
      </w:r>
      <w:r w:rsidR="001A3747" w:rsidRPr="00DA5C00">
        <w:rPr>
          <w:rFonts w:ascii="Times New Roman" w:hAnsi="Times New Roman" w:cs="Times New Roman"/>
        </w:rPr>
        <w:t xml:space="preserve"> learn</w:t>
      </w:r>
      <w:r w:rsidR="00682312" w:rsidRPr="00DA5C00">
        <w:rPr>
          <w:rFonts w:ascii="Times New Roman" w:hAnsi="Times New Roman" w:cs="Times New Roman"/>
        </w:rPr>
        <w:t>ing</w:t>
      </w:r>
      <w:r w:rsidR="001A3747" w:rsidRPr="00DA5C00">
        <w:rPr>
          <w:rFonts w:ascii="Times New Roman" w:hAnsi="Times New Roman" w:cs="Times New Roman"/>
        </w:rPr>
        <w:t xml:space="preserve"> with the school participants, </w:t>
      </w:r>
      <w:r w:rsidR="00124518" w:rsidRPr="00DA5C00">
        <w:rPr>
          <w:rFonts w:ascii="Times New Roman" w:hAnsi="Times New Roman" w:cs="Times New Roman"/>
        </w:rPr>
        <w:t>we</w:t>
      </w:r>
      <w:r w:rsidR="002829A3" w:rsidRPr="00DA5C00">
        <w:rPr>
          <w:rFonts w:ascii="Times New Roman" w:hAnsi="Times New Roman" w:cs="Times New Roman"/>
        </w:rPr>
        <w:t xml:space="preserve"> argue that</w:t>
      </w:r>
      <w:r w:rsidR="003C236E" w:rsidRPr="00DA5C00">
        <w:rPr>
          <w:rFonts w:ascii="Times New Roman" w:hAnsi="Times New Roman" w:cs="Times New Roman"/>
        </w:rPr>
        <w:t xml:space="preserve"> RP as a service </w:t>
      </w:r>
      <w:r w:rsidR="002C4925" w:rsidRPr="00DA5C00">
        <w:rPr>
          <w:rFonts w:ascii="Times New Roman" w:hAnsi="Times New Roman" w:cs="Times New Roman"/>
        </w:rPr>
        <w:t xml:space="preserve">can </w:t>
      </w:r>
      <w:r w:rsidR="001A1AD5" w:rsidRPr="00DA5C00">
        <w:rPr>
          <w:rFonts w:ascii="Times New Roman" w:hAnsi="Times New Roman" w:cs="Times New Roman"/>
        </w:rPr>
        <w:t>promot</w:t>
      </w:r>
      <w:r w:rsidR="002C4925" w:rsidRPr="00DA5C00">
        <w:rPr>
          <w:rFonts w:ascii="Times New Roman" w:hAnsi="Times New Roman" w:cs="Times New Roman"/>
        </w:rPr>
        <w:t>e</w:t>
      </w:r>
      <w:r w:rsidR="001A1AD5" w:rsidRPr="00DA5C00">
        <w:rPr>
          <w:rFonts w:ascii="Times New Roman" w:hAnsi="Times New Roman" w:cs="Times New Roman"/>
        </w:rPr>
        <w:t xml:space="preserve"> the academic and social inclusion of students with SEND and their education alongside their peers</w:t>
      </w:r>
      <w:r w:rsidR="00F4462F" w:rsidRPr="00DA5C00">
        <w:rPr>
          <w:rFonts w:ascii="Times New Roman" w:hAnsi="Times New Roman" w:cs="Times New Roman"/>
        </w:rPr>
        <w:t xml:space="preserve">. However, </w:t>
      </w:r>
      <w:r w:rsidR="001A3747" w:rsidRPr="00DA5C00">
        <w:rPr>
          <w:rFonts w:ascii="Times New Roman" w:hAnsi="Times New Roman" w:cs="Times New Roman"/>
        </w:rPr>
        <w:t xml:space="preserve">we recommend that flexibility in the conceptualisation of RP, either as an inclusive service or a space, can positively contribute towards a realistic approach to inclusion combining human rights and individual diversity perspectives. </w:t>
      </w:r>
      <w:r w:rsidR="008945E4" w:rsidRPr="00DA5C00">
        <w:rPr>
          <w:rFonts w:ascii="Times New Roman" w:hAnsi="Times New Roman" w:cs="Times New Roman"/>
        </w:rPr>
        <w:t xml:space="preserve">Although RP as a service should be prioritised, </w:t>
      </w:r>
      <w:r w:rsidR="004F72ED" w:rsidRPr="00DA5C00">
        <w:rPr>
          <w:rFonts w:ascii="Times New Roman" w:hAnsi="Times New Roman" w:cs="Times New Roman"/>
        </w:rPr>
        <w:t xml:space="preserve">it seems that we </w:t>
      </w:r>
      <w:r w:rsidR="00A60885" w:rsidRPr="00DA5C00">
        <w:rPr>
          <w:rFonts w:ascii="Times New Roman" w:hAnsi="Times New Roman" w:cs="Times New Roman"/>
        </w:rPr>
        <w:t>do</w:t>
      </w:r>
      <w:r w:rsidR="004F72ED" w:rsidRPr="00DA5C00">
        <w:rPr>
          <w:rFonts w:ascii="Times New Roman" w:hAnsi="Times New Roman" w:cs="Times New Roman"/>
        </w:rPr>
        <w:t xml:space="preserve"> need</w:t>
      </w:r>
      <w:r w:rsidR="00282C42" w:rsidRPr="00DA5C00">
        <w:rPr>
          <w:rFonts w:ascii="Times New Roman" w:hAnsi="Times New Roman" w:cs="Times New Roman"/>
        </w:rPr>
        <w:t xml:space="preserve"> a </w:t>
      </w:r>
      <w:r w:rsidR="0047659B" w:rsidRPr="00DA5C00">
        <w:rPr>
          <w:rFonts w:ascii="Times New Roman" w:hAnsi="Times New Roman" w:cs="Times New Roman"/>
        </w:rPr>
        <w:t>‘</w:t>
      </w:r>
      <w:r w:rsidR="002D2E5B" w:rsidRPr="00DA5C00">
        <w:rPr>
          <w:rFonts w:ascii="Times New Roman" w:hAnsi="Times New Roman" w:cs="Times New Roman"/>
        </w:rPr>
        <w:t>safe</w:t>
      </w:r>
      <w:r w:rsidR="00282C42" w:rsidRPr="00DA5C00">
        <w:rPr>
          <w:rFonts w:ascii="Times New Roman" w:hAnsi="Times New Roman" w:cs="Times New Roman"/>
        </w:rPr>
        <w:t xml:space="preserve"> space</w:t>
      </w:r>
      <w:r w:rsidR="0047659B" w:rsidRPr="00DA5C00">
        <w:rPr>
          <w:rFonts w:ascii="Times New Roman" w:hAnsi="Times New Roman" w:cs="Times New Roman"/>
        </w:rPr>
        <w:t>’</w:t>
      </w:r>
      <w:r w:rsidR="00282C42" w:rsidRPr="00DA5C00">
        <w:rPr>
          <w:rFonts w:ascii="Times New Roman" w:hAnsi="Times New Roman" w:cs="Times New Roman"/>
        </w:rPr>
        <w:t xml:space="preserve"> between a special and a mainstream school</w:t>
      </w:r>
      <w:r w:rsidR="00DA7DE1" w:rsidRPr="00DA5C00">
        <w:rPr>
          <w:rFonts w:ascii="Times New Roman" w:hAnsi="Times New Roman" w:cs="Times New Roman"/>
        </w:rPr>
        <w:t xml:space="preserve"> for those students who we do</w:t>
      </w:r>
      <w:r w:rsidR="0047659B" w:rsidRPr="00DA5C00">
        <w:rPr>
          <w:rFonts w:ascii="Times New Roman" w:hAnsi="Times New Roman" w:cs="Times New Roman"/>
        </w:rPr>
        <w:t xml:space="preserve"> no</w:t>
      </w:r>
      <w:r w:rsidR="00DA7DE1" w:rsidRPr="00DA5C00">
        <w:rPr>
          <w:rFonts w:ascii="Times New Roman" w:hAnsi="Times New Roman" w:cs="Times New Roman"/>
        </w:rPr>
        <w:t xml:space="preserve">t </w:t>
      </w:r>
      <w:r w:rsidR="00A261FD" w:rsidRPr="00DA5C00">
        <w:rPr>
          <w:rFonts w:ascii="Times New Roman" w:hAnsi="Times New Roman" w:cs="Times New Roman"/>
        </w:rPr>
        <w:t xml:space="preserve">yet </w:t>
      </w:r>
      <w:r w:rsidR="00DA7DE1" w:rsidRPr="00DA5C00">
        <w:rPr>
          <w:rFonts w:ascii="Times New Roman" w:hAnsi="Times New Roman" w:cs="Times New Roman"/>
        </w:rPr>
        <w:t>know how to include in mainstre</w:t>
      </w:r>
      <w:r w:rsidR="00B064D7" w:rsidRPr="00DA5C00">
        <w:rPr>
          <w:rFonts w:ascii="Times New Roman" w:hAnsi="Times New Roman" w:cs="Times New Roman"/>
        </w:rPr>
        <w:t xml:space="preserve">am. </w:t>
      </w:r>
      <w:r w:rsidR="00BE5626" w:rsidRPr="00DA5C00">
        <w:rPr>
          <w:rFonts w:ascii="Times New Roman" w:hAnsi="Times New Roman" w:cs="Times New Roman"/>
        </w:rPr>
        <w:t>R</w:t>
      </w:r>
      <w:r w:rsidR="004F4367" w:rsidRPr="00DA5C00">
        <w:rPr>
          <w:rFonts w:ascii="Times New Roman" w:hAnsi="Times New Roman" w:cs="Times New Roman"/>
        </w:rPr>
        <w:t>esearchers who ha</w:t>
      </w:r>
      <w:r w:rsidR="003F48B5" w:rsidRPr="00DA5C00">
        <w:rPr>
          <w:rFonts w:ascii="Times New Roman" w:hAnsi="Times New Roman" w:cs="Times New Roman"/>
        </w:rPr>
        <w:t>ve a</w:t>
      </w:r>
      <w:r w:rsidR="004F4367" w:rsidRPr="00DA5C00">
        <w:rPr>
          <w:rFonts w:ascii="Times New Roman" w:hAnsi="Times New Roman" w:cs="Times New Roman"/>
        </w:rPr>
        <w:t xml:space="preserve">rgued for a </w:t>
      </w:r>
      <w:r w:rsidR="00DA2862" w:rsidRPr="00DA5C00">
        <w:rPr>
          <w:rFonts w:ascii="Times New Roman" w:hAnsi="Times New Roman" w:cs="Times New Roman"/>
        </w:rPr>
        <w:t>rights-based approach in the inclusion of stud</w:t>
      </w:r>
      <w:r w:rsidR="003F48B5" w:rsidRPr="00DA5C00">
        <w:rPr>
          <w:rFonts w:ascii="Times New Roman" w:hAnsi="Times New Roman" w:cs="Times New Roman"/>
        </w:rPr>
        <w:t>e</w:t>
      </w:r>
      <w:r w:rsidR="00DA2862" w:rsidRPr="00DA5C00">
        <w:rPr>
          <w:rFonts w:ascii="Times New Roman" w:hAnsi="Times New Roman" w:cs="Times New Roman"/>
        </w:rPr>
        <w:t>nts/people with learning disabilities have</w:t>
      </w:r>
      <w:r w:rsidR="00EC6BA3" w:rsidRPr="00DA5C00">
        <w:rPr>
          <w:rFonts w:ascii="Times New Roman" w:hAnsi="Times New Roman" w:cs="Times New Roman"/>
        </w:rPr>
        <w:t xml:space="preserve"> noted that its implementation present</w:t>
      </w:r>
      <w:r w:rsidR="008A1A48" w:rsidRPr="00DA5C00">
        <w:rPr>
          <w:rFonts w:ascii="Times New Roman" w:hAnsi="Times New Roman" w:cs="Times New Roman"/>
        </w:rPr>
        <w:t>s</w:t>
      </w:r>
      <w:r w:rsidR="00EC6BA3" w:rsidRPr="00DA5C00">
        <w:rPr>
          <w:rFonts w:ascii="Times New Roman" w:hAnsi="Times New Roman" w:cs="Times New Roman"/>
        </w:rPr>
        <w:t xml:space="preserve"> significant challenges (Browne</w:t>
      </w:r>
      <w:r w:rsidR="003F48B5" w:rsidRPr="00DA5C00">
        <w:rPr>
          <w:rFonts w:ascii="Times New Roman" w:hAnsi="Times New Roman" w:cs="Times New Roman"/>
        </w:rPr>
        <w:t xml:space="preserve"> and Millar, 2016) </w:t>
      </w:r>
      <w:r w:rsidR="002C7B9E" w:rsidRPr="00DA5C00">
        <w:rPr>
          <w:rFonts w:ascii="Times New Roman" w:hAnsi="Times New Roman" w:cs="Times New Roman"/>
        </w:rPr>
        <w:t>or that</w:t>
      </w:r>
      <w:r w:rsidR="005C0968" w:rsidRPr="00DA5C00">
        <w:rPr>
          <w:rFonts w:ascii="Times New Roman" w:hAnsi="Times New Roman" w:cs="Times New Roman"/>
        </w:rPr>
        <w:t xml:space="preserve"> the overemphasis on the human rights should not</w:t>
      </w:r>
      <w:r w:rsidR="000F78FF" w:rsidRPr="00DA5C00">
        <w:rPr>
          <w:rFonts w:ascii="Times New Roman" w:hAnsi="Times New Roman" w:cs="Times New Roman"/>
        </w:rPr>
        <w:t xml:space="preserve"> ignore their individual challenges</w:t>
      </w:r>
      <w:r w:rsidR="0043758C" w:rsidRPr="00DA5C00">
        <w:rPr>
          <w:rFonts w:ascii="Times New Roman" w:hAnsi="Times New Roman" w:cs="Times New Roman"/>
        </w:rPr>
        <w:t xml:space="preserve"> (</w:t>
      </w:r>
      <w:proofErr w:type="spellStart"/>
      <w:r w:rsidR="0043758C" w:rsidRPr="00DA5C00">
        <w:rPr>
          <w:rFonts w:ascii="Times New Roman" w:hAnsi="Times New Roman" w:cs="Times New Roman"/>
        </w:rPr>
        <w:t>Gli</w:t>
      </w:r>
      <w:r w:rsidR="00814A0F" w:rsidRPr="00DA5C00">
        <w:rPr>
          <w:rFonts w:ascii="Times New Roman" w:hAnsi="Times New Roman" w:cs="Times New Roman"/>
        </w:rPr>
        <w:t>cksman</w:t>
      </w:r>
      <w:proofErr w:type="spellEnd"/>
      <w:r w:rsidR="00814A0F" w:rsidRPr="00DA5C00">
        <w:rPr>
          <w:rFonts w:ascii="Times New Roman" w:hAnsi="Times New Roman" w:cs="Times New Roman"/>
        </w:rPr>
        <w:t xml:space="preserve"> et al., 2017)</w:t>
      </w:r>
      <w:r w:rsidR="000F78FF" w:rsidRPr="00DA5C00">
        <w:rPr>
          <w:rFonts w:ascii="Times New Roman" w:hAnsi="Times New Roman" w:cs="Times New Roman"/>
        </w:rPr>
        <w:t>.</w:t>
      </w:r>
      <w:r w:rsidR="0028469B" w:rsidRPr="00DA5C00">
        <w:rPr>
          <w:rFonts w:ascii="Times New Roman" w:hAnsi="Times New Roman" w:cs="Times New Roman"/>
        </w:rPr>
        <w:t xml:space="preserve"> </w:t>
      </w:r>
      <w:r w:rsidR="006D368B" w:rsidRPr="00DA5C00">
        <w:rPr>
          <w:rFonts w:ascii="Times New Roman" w:hAnsi="Times New Roman" w:cs="Times New Roman"/>
        </w:rPr>
        <w:t xml:space="preserve">As </w:t>
      </w:r>
      <w:proofErr w:type="spellStart"/>
      <w:r w:rsidR="003478E5" w:rsidRPr="00DA5C00">
        <w:rPr>
          <w:rFonts w:ascii="Times New Roman" w:hAnsi="Times New Roman" w:cs="Times New Roman"/>
        </w:rPr>
        <w:t>Gli</w:t>
      </w:r>
      <w:r w:rsidR="003B41F6" w:rsidRPr="00DA5C00">
        <w:rPr>
          <w:rFonts w:ascii="Times New Roman" w:hAnsi="Times New Roman" w:cs="Times New Roman"/>
        </w:rPr>
        <w:t>cksman</w:t>
      </w:r>
      <w:proofErr w:type="spellEnd"/>
      <w:r w:rsidR="003B41F6" w:rsidRPr="00DA5C00">
        <w:rPr>
          <w:rFonts w:ascii="Times New Roman" w:hAnsi="Times New Roman" w:cs="Times New Roman"/>
        </w:rPr>
        <w:t xml:space="preserve"> et al (2017)</w:t>
      </w:r>
      <w:r w:rsidR="00FA1C04" w:rsidRPr="00DA5C00">
        <w:rPr>
          <w:rFonts w:ascii="Times New Roman" w:hAnsi="Times New Roman" w:cs="Times New Roman"/>
        </w:rPr>
        <w:t xml:space="preserve"> propose</w:t>
      </w:r>
      <w:r w:rsidR="00EC1E29" w:rsidRPr="00DA5C00">
        <w:rPr>
          <w:rFonts w:ascii="Times New Roman" w:hAnsi="Times New Roman" w:cs="Times New Roman"/>
        </w:rPr>
        <w:t>, the</w:t>
      </w:r>
      <w:r w:rsidR="00A359A8" w:rsidRPr="00DA5C00">
        <w:rPr>
          <w:rFonts w:ascii="Times New Roman" w:hAnsi="Times New Roman" w:cs="Times New Roman"/>
        </w:rPr>
        <w:t xml:space="preserve"> use</w:t>
      </w:r>
      <w:r w:rsidR="003310BD" w:rsidRPr="00DA5C00">
        <w:rPr>
          <w:rFonts w:ascii="Times New Roman" w:hAnsi="Times New Roman" w:cs="Times New Roman"/>
        </w:rPr>
        <w:t xml:space="preserve"> a dialectical model to consider the challenges between rights-based and person-centred</w:t>
      </w:r>
      <w:r w:rsidR="007D366A" w:rsidRPr="00DA5C00">
        <w:rPr>
          <w:rFonts w:ascii="Times New Roman" w:hAnsi="Times New Roman" w:cs="Times New Roman"/>
        </w:rPr>
        <w:t xml:space="preserve"> approaches</w:t>
      </w:r>
      <w:r w:rsidR="007325B7" w:rsidRPr="00DA5C00">
        <w:rPr>
          <w:rFonts w:ascii="Times New Roman" w:hAnsi="Times New Roman" w:cs="Times New Roman"/>
        </w:rPr>
        <w:t xml:space="preserve"> is important to understand the merits of each approach</w:t>
      </w:r>
      <w:r w:rsidR="00FA1C04" w:rsidRPr="00DA5C00">
        <w:rPr>
          <w:rFonts w:ascii="Times New Roman" w:hAnsi="Times New Roman" w:cs="Times New Roman"/>
        </w:rPr>
        <w:t>. We consider that</w:t>
      </w:r>
      <w:r w:rsidR="008D36FA" w:rsidRPr="00DA5C00">
        <w:rPr>
          <w:rFonts w:ascii="Times New Roman" w:hAnsi="Times New Roman" w:cs="Times New Roman"/>
        </w:rPr>
        <w:t xml:space="preserve"> this dialogue can create a space to</w:t>
      </w:r>
      <w:r w:rsidR="002B065C" w:rsidRPr="00DA5C00">
        <w:rPr>
          <w:rFonts w:ascii="Times New Roman" w:hAnsi="Times New Roman" w:cs="Times New Roman"/>
        </w:rPr>
        <w:t xml:space="preserve"> challenge the binary position of</w:t>
      </w:r>
      <w:r w:rsidR="0021065B" w:rsidRPr="00DA5C00">
        <w:rPr>
          <w:rFonts w:ascii="Times New Roman" w:hAnsi="Times New Roman" w:cs="Times New Roman"/>
        </w:rPr>
        <w:t xml:space="preserve"> </w:t>
      </w:r>
      <w:r w:rsidR="00CB5119" w:rsidRPr="00DA5C00">
        <w:rPr>
          <w:rFonts w:ascii="Times New Roman" w:hAnsi="Times New Roman" w:cs="Times New Roman"/>
        </w:rPr>
        <w:t xml:space="preserve">the </w:t>
      </w:r>
      <w:r w:rsidR="0021065B" w:rsidRPr="00DA5C00">
        <w:rPr>
          <w:rFonts w:ascii="Times New Roman" w:hAnsi="Times New Roman" w:cs="Times New Roman"/>
        </w:rPr>
        <w:t xml:space="preserve">inclusion </w:t>
      </w:r>
      <w:r w:rsidR="00A56229" w:rsidRPr="00DA5C00">
        <w:rPr>
          <w:rFonts w:ascii="Times New Roman" w:hAnsi="Times New Roman" w:cs="Times New Roman"/>
        </w:rPr>
        <w:t>and</w:t>
      </w:r>
      <w:r w:rsidR="0021065B" w:rsidRPr="00DA5C00">
        <w:rPr>
          <w:rFonts w:ascii="Times New Roman" w:hAnsi="Times New Roman" w:cs="Times New Roman"/>
        </w:rPr>
        <w:t xml:space="preserve"> exclusion</w:t>
      </w:r>
      <w:r w:rsidR="00CA34DC" w:rsidRPr="00DA5C00">
        <w:rPr>
          <w:rFonts w:ascii="Times New Roman" w:hAnsi="Times New Roman" w:cs="Times New Roman"/>
        </w:rPr>
        <w:t xml:space="preserve"> </w:t>
      </w:r>
      <w:r w:rsidR="00CB5119" w:rsidRPr="00DA5C00">
        <w:rPr>
          <w:rFonts w:ascii="Times New Roman" w:hAnsi="Times New Roman" w:cs="Times New Roman"/>
        </w:rPr>
        <w:t>of</w:t>
      </w:r>
      <w:r w:rsidR="00CA34DC" w:rsidRPr="00DA5C00">
        <w:rPr>
          <w:rFonts w:ascii="Times New Roman" w:hAnsi="Times New Roman" w:cs="Times New Roman"/>
        </w:rPr>
        <w:t xml:space="preserve"> students with </w:t>
      </w:r>
      <w:r w:rsidR="006F08F9" w:rsidRPr="00DA5C00">
        <w:rPr>
          <w:rFonts w:ascii="Times New Roman" w:hAnsi="Times New Roman" w:cs="Times New Roman"/>
        </w:rPr>
        <w:t>SEND</w:t>
      </w:r>
      <w:r w:rsidR="00CA34DC" w:rsidRPr="00DA5C00">
        <w:rPr>
          <w:rFonts w:ascii="Times New Roman" w:hAnsi="Times New Roman" w:cs="Times New Roman"/>
        </w:rPr>
        <w:t xml:space="preserve"> in mainstream schools</w:t>
      </w:r>
      <w:r w:rsidR="003B60DD" w:rsidRPr="00DA5C00">
        <w:rPr>
          <w:rFonts w:ascii="Times New Roman" w:hAnsi="Times New Roman" w:cs="Times New Roman"/>
        </w:rPr>
        <w:t xml:space="preserve">. </w:t>
      </w:r>
      <w:r w:rsidR="00FF172C" w:rsidRPr="00DA5C00">
        <w:rPr>
          <w:rFonts w:ascii="Times New Roman" w:hAnsi="Times New Roman" w:cs="Times New Roman"/>
        </w:rPr>
        <w:t>Such a</w:t>
      </w:r>
      <w:r w:rsidR="00005B9F" w:rsidRPr="00DA5C00">
        <w:rPr>
          <w:rFonts w:ascii="Times New Roman" w:hAnsi="Times New Roman" w:cs="Times New Roman"/>
        </w:rPr>
        <w:t xml:space="preserve"> dialogue </w:t>
      </w:r>
      <w:r w:rsidR="00C64C69" w:rsidRPr="00DA5C00">
        <w:rPr>
          <w:rFonts w:ascii="Times New Roman" w:hAnsi="Times New Roman" w:cs="Times New Roman"/>
        </w:rPr>
        <w:t xml:space="preserve">with school staff, </w:t>
      </w:r>
      <w:proofErr w:type="gramStart"/>
      <w:r w:rsidR="00C64C69" w:rsidRPr="00DA5C00">
        <w:rPr>
          <w:rFonts w:ascii="Times New Roman" w:hAnsi="Times New Roman" w:cs="Times New Roman"/>
        </w:rPr>
        <w:t>parents</w:t>
      </w:r>
      <w:proofErr w:type="gramEnd"/>
      <w:r w:rsidR="00C64C69" w:rsidRPr="00DA5C00">
        <w:rPr>
          <w:rFonts w:ascii="Times New Roman" w:hAnsi="Times New Roman" w:cs="Times New Roman"/>
        </w:rPr>
        <w:t xml:space="preserve"> and </w:t>
      </w:r>
      <w:r w:rsidR="00C64C69" w:rsidRPr="00DA5C00">
        <w:rPr>
          <w:rFonts w:ascii="Times New Roman" w:hAnsi="Times New Roman" w:cs="Times New Roman"/>
        </w:rPr>
        <w:lastRenderedPageBreak/>
        <w:t>students</w:t>
      </w:r>
      <w:r w:rsidR="003A74BC" w:rsidRPr="00DA5C00">
        <w:rPr>
          <w:rFonts w:ascii="Times New Roman" w:hAnsi="Times New Roman" w:cs="Times New Roman"/>
        </w:rPr>
        <w:t>,</w:t>
      </w:r>
      <w:r w:rsidR="00C64C69" w:rsidRPr="00DA5C00">
        <w:rPr>
          <w:rFonts w:ascii="Times New Roman" w:hAnsi="Times New Roman" w:cs="Times New Roman"/>
        </w:rPr>
        <w:t xml:space="preserve"> </w:t>
      </w:r>
      <w:r w:rsidR="00FF172C" w:rsidRPr="00DA5C00">
        <w:rPr>
          <w:rFonts w:ascii="Times New Roman" w:hAnsi="Times New Roman" w:cs="Times New Roman"/>
        </w:rPr>
        <w:t xml:space="preserve">can </w:t>
      </w:r>
      <w:r w:rsidR="00C64C69" w:rsidRPr="00DA5C00">
        <w:rPr>
          <w:rFonts w:ascii="Times New Roman" w:hAnsi="Times New Roman" w:cs="Times New Roman"/>
        </w:rPr>
        <w:t>bring theor</w:t>
      </w:r>
      <w:r w:rsidR="000C1C61" w:rsidRPr="00DA5C00">
        <w:rPr>
          <w:rFonts w:ascii="Times New Roman" w:hAnsi="Times New Roman" w:cs="Times New Roman"/>
        </w:rPr>
        <w:t>etical (academic)</w:t>
      </w:r>
      <w:r w:rsidR="00C64C69" w:rsidRPr="00DA5C00">
        <w:rPr>
          <w:rFonts w:ascii="Times New Roman" w:hAnsi="Times New Roman" w:cs="Times New Roman"/>
        </w:rPr>
        <w:t xml:space="preserve"> and </w:t>
      </w:r>
      <w:r w:rsidR="000C1C61" w:rsidRPr="00DA5C00">
        <w:rPr>
          <w:rFonts w:ascii="Times New Roman" w:hAnsi="Times New Roman" w:cs="Times New Roman"/>
        </w:rPr>
        <w:t>practical (</w:t>
      </w:r>
      <w:r w:rsidR="00097253" w:rsidRPr="00DA5C00">
        <w:rPr>
          <w:rFonts w:ascii="Times New Roman" w:hAnsi="Times New Roman" w:cs="Times New Roman"/>
        </w:rPr>
        <w:t>participants</w:t>
      </w:r>
      <w:r w:rsidR="000C1C61" w:rsidRPr="00DA5C00">
        <w:rPr>
          <w:rFonts w:ascii="Times New Roman" w:hAnsi="Times New Roman" w:cs="Times New Roman"/>
        </w:rPr>
        <w:t>)</w:t>
      </w:r>
      <w:r w:rsidR="00097253" w:rsidRPr="00DA5C00">
        <w:rPr>
          <w:rFonts w:ascii="Times New Roman" w:hAnsi="Times New Roman" w:cs="Times New Roman"/>
        </w:rPr>
        <w:t xml:space="preserve"> perspectives together</w:t>
      </w:r>
      <w:r w:rsidR="003B6F55" w:rsidRPr="00DA5C00">
        <w:rPr>
          <w:rFonts w:ascii="Times New Roman" w:hAnsi="Times New Roman" w:cs="Times New Roman"/>
        </w:rPr>
        <w:t xml:space="preserve"> </w:t>
      </w:r>
      <w:r w:rsidR="00A07AC4" w:rsidRPr="00DA5C00">
        <w:rPr>
          <w:rFonts w:ascii="Times New Roman" w:hAnsi="Times New Roman" w:cs="Times New Roman"/>
        </w:rPr>
        <w:t xml:space="preserve">as a more just approach to inform </w:t>
      </w:r>
      <w:r w:rsidR="00035E13" w:rsidRPr="00DA5C00">
        <w:rPr>
          <w:rFonts w:ascii="Times New Roman" w:hAnsi="Times New Roman" w:cs="Times New Roman"/>
        </w:rPr>
        <w:t>provision</w:t>
      </w:r>
      <w:r w:rsidR="00A07AC4" w:rsidRPr="00DA5C00">
        <w:rPr>
          <w:rFonts w:ascii="Times New Roman" w:hAnsi="Times New Roman" w:cs="Times New Roman"/>
        </w:rPr>
        <w:t>.</w:t>
      </w:r>
    </w:p>
    <w:p w14:paraId="4FF046F7" w14:textId="77777777" w:rsidR="00D62E0E" w:rsidRPr="00DA5C00" w:rsidRDefault="00D62E0E" w:rsidP="00924D1C">
      <w:pPr>
        <w:jc w:val="both"/>
        <w:rPr>
          <w:rFonts w:ascii="Times New Roman" w:hAnsi="Times New Roman" w:cs="Times New Roman"/>
          <w:b/>
          <w:bCs/>
        </w:rPr>
      </w:pPr>
    </w:p>
    <w:p w14:paraId="5CB10ADF" w14:textId="5138E300" w:rsidR="004621DC" w:rsidRPr="00DA5C00" w:rsidRDefault="004621DC" w:rsidP="00924D1C">
      <w:pPr>
        <w:jc w:val="both"/>
        <w:rPr>
          <w:rFonts w:ascii="Times New Roman" w:hAnsi="Times New Roman" w:cs="Times New Roman"/>
          <w:b/>
          <w:bCs/>
        </w:rPr>
      </w:pPr>
      <w:r w:rsidRPr="00DA5C00">
        <w:rPr>
          <w:rFonts w:ascii="Times New Roman" w:hAnsi="Times New Roman" w:cs="Times New Roman"/>
          <w:b/>
          <w:bCs/>
        </w:rPr>
        <w:t>Limitations and future research</w:t>
      </w:r>
    </w:p>
    <w:p w14:paraId="33B44974" w14:textId="77CDBDAC" w:rsidR="00DC3E90" w:rsidRPr="00DA5C00" w:rsidRDefault="00E51C0A" w:rsidP="00924D1C">
      <w:pPr>
        <w:ind w:firstLine="720"/>
        <w:jc w:val="both"/>
        <w:rPr>
          <w:rFonts w:ascii="Times New Roman" w:hAnsi="Times New Roman" w:cs="Times New Roman"/>
        </w:rPr>
      </w:pPr>
      <w:r w:rsidRPr="00DA5C00">
        <w:rPr>
          <w:rFonts w:ascii="Times New Roman" w:hAnsi="Times New Roman" w:cs="Times New Roman"/>
        </w:rPr>
        <w:t>A</w:t>
      </w:r>
      <w:r w:rsidR="00DC3E90" w:rsidRPr="00DA5C00">
        <w:rPr>
          <w:rFonts w:ascii="Times New Roman" w:hAnsi="Times New Roman" w:cs="Times New Roman"/>
        </w:rPr>
        <w:t>lthough</w:t>
      </w:r>
      <w:r w:rsidR="004A2626" w:rsidRPr="00DA5C00">
        <w:rPr>
          <w:rFonts w:ascii="Times New Roman" w:hAnsi="Times New Roman" w:cs="Times New Roman"/>
        </w:rPr>
        <w:t xml:space="preserve"> the findings </w:t>
      </w:r>
      <w:r w:rsidRPr="00DA5C00">
        <w:rPr>
          <w:rFonts w:ascii="Times New Roman" w:hAnsi="Times New Roman" w:cs="Times New Roman"/>
        </w:rPr>
        <w:t xml:space="preserve">of this small-scale study </w:t>
      </w:r>
      <w:r w:rsidR="004A2626" w:rsidRPr="00DA5C00">
        <w:rPr>
          <w:rFonts w:ascii="Times New Roman" w:hAnsi="Times New Roman" w:cs="Times New Roman"/>
        </w:rPr>
        <w:t>cannot be generalised</w:t>
      </w:r>
      <w:r w:rsidR="008A66D0" w:rsidRPr="00DA5C00">
        <w:rPr>
          <w:rFonts w:ascii="Times New Roman" w:hAnsi="Times New Roman" w:cs="Times New Roman"/>
        </w:rPr>
        <w:t>,</w:t>
      </w:r>
      <w:r w:rsidR="00DC3E90" w:rsidRPr="00DA5C00">
        <w:rPr>
          <w:rFonts w:ascii="Times New Roman" w:hAnsi="Times New Roman" w:cs="Times New Roman"/>
        </w:rPr>
        <w:t xml:space="preserve"> we consider that the</w:t>
      </w:r>
      <w:r w:rsidR="008A3A42" w:rsidRPr="00DA5C00">
        <w:rPr>
          <w:rFonts w:ascii="Times New Roman" w:hAnsi="Times New Roman" w:cs="Times New Roman"/>
        </w:rPr>
        <w:t xml:space="preserve"> two </w:t>
      </w:r>
      <w:r w:rsidR="008A66D0" w:rsidRPr="00DA5C00">
        <w:rPr>
          <w:rFonts w:ascii="Times New Roman" w:hAnsi="Times New Roman" w:cs="Times New Roman"/>
        </w:rPr>
        <w:t xml:space="preserve">identified </w:t>
      </w:r>
      <w:r w:rsidR="008A3A42" w:rsidRPr="00DA5C00">
        <w:rPr>
          <w:rFonts w:ascii="Times New Roman" w:hAnsi="Times New Roman" w:cs="Times New Roman"/>
        </w:rPr>
        <w:t xml:space="preserve">models are </w:t>
      </w:r>
      <w:r w:rsidR="000E2213" w:rsidRPr="00DA5C00">
        <w:rPr>
          <w:rFonts w:ascii="Times New Roman" w:hAnsi="Times New Roman" w:cs="Times New Roman"/>
        </w:rPr>
        <w:t>a good start in understanding the</w:t>
      </w:r>
      <w:r w:rsidR="008A3A42" w:rsidRPr="00DA5C00">
        <w:rPr>
          <w:rFonts w:ascii="Times New Roman" w:hAnsi="Times New Roman" w:cs="Times New Roman"/>
        </w:rPr>
        <w:t xml:space="preserve"> way RP functions in English schools. </w:t>
      </w:r>
      <w:r w:rsidR="008102DC" w:rsidRPr="00DA5C00">
        <w:rPr>
          <w:rFonts w:ascii="Times New Roman" w:hAnsi="Times New Roman" w:cs="Times New Roman"/>
        </w:rPr>
        <w:t>Future research</w:t>
      </w:r>
      <w:r w:rsidR="00C769CC" w:rsidRPr="00DA5C00">
        <w:rPr>
          <w:rFonts w:ascii="Times New Roman" w:hAnsi="Times New Roman" w:cs="Times New Roman"/>
        </w:rPr>
        <w:t xml:space="preserve"> should</w:t>
      </w:r>
      <w:r w:rsidR="00D30934" w:rsidRPr="00DA5C00">
        <w:rPr>
          <w:rFonts w:ascii="Times New Roman" w:hAnsi="Times New Roman" w:cs="Times New Roman"/>
        </w:rPr>
        <w:t xml:space="preserve"> </w:t>
      </w:r>
      <w:r w:rsidR="0069749E" w:rsidRPr="00DA5C00">
        <w:rPr>
          <w:rFonts w:ascii="Times New Roman" w:hAnsi="Times New Roman" w:cs="Times New Roman"/>
        </w:rPr>
        <w:t>explore</w:t>
      </w:r>
      <w:r w:rsidR="00D30934" w:rsidRPr="00DA5C00">
        <w:rPr>
          <w:rFonts w:ascii="Times New Roman" w:hAnsi="Times New Roman" w:cs="Times New Roman"/>
        </w:rPr>
        <w:t xml:space="preserve"> RP in secondary schools</w:t>
      </w:r>
      <w:r w:rsidR="001123BF" w:rsidRPr="00DA5C00">
        <w:rPr>
          <w:rFonts w:ascii="Times New Roman" w:hAnsi="Times New Roman" w:cs="Times New Roman"/>
        </w:rPr>
        <w:t xml:space="preserve"> to identify </w:t>
      </w:r>
      <w:r w:rsidR="006D47D2" w:rsidRPr="00DA5C00">
        <w:rPr>
          <w:rFonts w:ascii="Times New Roman" w:hAnsi="Times New Roman" w:cs="Times New Roman"/>
        </w:rPr>
        <w:t>similarities and</w:t>
      </w:r>
      <w:r w:rsidR="001123BF" w:rsidRPr="00DA5C00">
        <w:rPr>
          <w:rFonts w:ascii="Times New Roman" w:hAnsi="Times New Roman" w:cs="Times New Roman"/>
        </w:rPr>
        <w:t xml:space="preserve"> differences. </w:t>
      </w:r>
      <w:r w:rsidR="00CE1D1F" w:rsidRPr="00DA5C00">
        <w:rPr>
          <w:rFonts w:ascii="Times New Roman" w:hAnsi="Times New Roman" w:cs="Times New Roman"/>
        </w:rPr>
        <w:t>T</w:t>
      </w:r>
      <w:r w:rsidR="00AD6F9D" w:rsidRPr="00DA5C00">
        <w:rPr>
          <w:rFonts w:ascii="Times New Roman" w:hAnsi="Times New Roman" w:cs="Times New Roman"/>
        </w:rPr>
        <w:t>he effective practices for RP identified in this study</w:t>
      </w:r>
      <w:r w:rsidR="00C769CC" w:rsidRPr="00DA5C00">
        <w:rPr>
          <w:rFonts w:ascii="Times New Roman" w:hAnsi="Times New Roman" w:cs="Times New Roman"/>
        </w:rPr>
        <w:t>,</w:t>
      </w:r>
      <w:r w:rsidR="00573738" w:rsidRPr="00DA5C00">
        <w:rPr>
          <w:rFonts w:ascii="Times New Roman" w:hAnsi="Times New Roman" w:cs="Times New Roman"/>
        </w:rPr>
        <w:t xml:space="preserve"> </w:t>
      </w:r>
      <w:r w:rsidR="005F32D4" w:rsidRPr="00DA5C00">
        <w:rPr>
          <w:rFonts w:ascii="Times New Roman" w:hAnsi="Times New Roman" w:cs="Times New Roman"/>
        </w:rPr>
        <w:t xml:space="preserve">could be used </w:t>
      </w:r>
      <w:r w:rsidR="00573738" w:rsidRPr="00DA5C00">
        <w:rPr>
          <w:rFonts w:ascii="Times New Roman" w:hAnsi="Times New Roman" w:cs="Times New Roman"/>
        </w:rPr>
        <w:t>to co-develop a toolkit for</w:t>
      </w:r>
      <w:r w:rsidR="00526B36" w:rsidRPr="00DA5C00">
        <w:rPr>
          <w:rFonts w:ascii="Times New Roman" w:hAnsi="Times New Roman" w:cs="Times New Roman"/>
        </w:rPr>
        <w:t xml:space="preserve"> schools with RP</w:t>
      </w:r>
      <w:r w:rsidR="005431CE" w:rsidRPr="00DA5C00">
        <w:rPr>
          <w:rFonts w:ascii="Times New Roman" w:hAnsi="Times New Roman" w:cs="Times New Roman"/>
        </w:rPr>
        <w:t xml:space="preserve"> to support the education and inclusion of students with SEND i</w:t>
      </w:r>
      <w:r w:rsidR="0063480E" w:rsidRPr="00DA5C00">
        <w:rPr>
          <w:rFonts w:ascii="Times New Roman" w:hAnsi="Times New Roman" w:cs="Times New Roman"/>
        </w:rPr>
        <w:t>n these settings</w:t>
      </w:r>
      <w:r w:rsidR="00411061" w:rsidRPr="00DA5C00">
        <w:rPr>
          <w:rFonts w:ascii="Times New Roman" w:hAnsi="Times New Roman" w:cs="Times New Roman"/>
        </w:rPr>
        <w:t>.</w:t>
      </w:r>
      <w:r w:rsidR="00C769CC" w:rsidRPr="00DA5C00">
        <w:rPr>
          <w:rFonts w:ascii="Times New Roman" w:hAnsi="Times New Roman" w:cs="Times New Roman"/>
        </w:rPr>
        <w:t xml:space="preserve"> </w:t>
      </w:r>
      <w:r w:rsidR="00601EB1" w:rsidRPr="00DA5C00">
        <w:rPr>
          <w:rFonts w:ascii="Times New Roman" w:hAnsi="Times New Roman" w:cs="Times New Roman"/>
        </w:rPr>
        <w:t xml:space="preserve">This toolkit could be </w:t>
      </w:r>
      <w:r w:rsidR="0056009E" w:rsidRPr="00DA5C00">
        <w:rPr>
          <w:rFonts w:ascii="Times New Roman" w:hAnsi="Times New Roman" w:cs="Times New Roman"/>
        </w:rPr>
        <w:t xml:space="preserve">co-developed </w:t>
      </w:r>
      <w:r w:rsidR="00601EB1" w:rsidRPr="00DA5C00">
        <w:rPr>
          <w:rFonts w:ascii="Times New Roman" w:hAnsi="Times New Roman" w:cs="Times New Roman"/>
        </w:rPr>
        <w:t xml:space="preserve">through ‘close-to-practice research’ </w:t>
      </w:r>
      <w:r w:rsidR="0056009E" w:rsidRPr="00DA5C00">
        <w:rPr>
          <w:rFonts w:ascii="Times New Roman" w:hAnsi="Times New Roman" w:cs="Times New Roman"/>
        </w:rPr>
        <w:t>in which</w:t>
      </w:r>
      <w:r w:rsidR="0063480E" w:rsidRPr="00DA5C00">
        <w:rPr>
          <w:rFonts w:ascii="Times New Roman" w:hAnsi="Times New Roman" w:cs="Times New Roman"/>
        </w:rPr>
        <w:t>,</w:t>
      </w:r>
      <w:r w:rsidR="0056009E" w:rsidRPr="00DA5C00">
        <w:rPr>
          <w:rFonts w:ascii="Times New Roman" w:hAnsi="Times New Roman" w:cs="Times New Roman"/>
        </w:rPr>
        <w:t xml:space="preserve"> </w:t>
      </w:r>
      <w:r w:rsidR="009E3C3D" w:rsidRPr="00DA5C00">
        <w:rPr>
          <w:rFonts w:ascii="Times New Roman" w:hAnsi="Times New Roman" w:cs="Times New Roman"/>
        </w:rPr>
        <w:t>through collaboration</w:t>
      </w:r>
      <w:r w:rsidR="0063480E" w:rsidRPr="00DA5C00">
        <w:rPr>
          <w:rFonts w:ascii="Times New Roman" w:hAnsi="Times New Roman" w:cs="Times New Roman"/>
        </w:rPr>
        <w:t>,</w:t>
      </w:r>
      <w:r w:rsidR="009E3C3D" w:rsidRPr="00DA5C00">
        <w:rPr>
          <w:rFonts w:ascii="Times New Roman" w:hAnsi="Times New Roman" w:cs="Times New Roman"/>
        </w:rPr>
        <w:t xml:space="preserve"> </w:t>
      </w:r>
      <w:proofErr w:type="gramStart"/>
      <w:r w:rsidR="0065420B" w:rsidRPr="00DA5C00">
        <w:rPr>
          <w:rFonts w:ascii="Times New Roman" w:hAnsi="Times New Roman" w:cs="Times New Roman"/>
        </w:rPr>
        <w:t>research</w:t>
      </w:r>
      <w:proofErr w:type="gramEnd"/>
      <w:r w:rsidR="0065420B" w:rsidRPr="00DA5C00">
        <w:rPr>
          <w:rFonts w:ascii="Times New Roman" w:hAnsi="Times New Roman" w:cs="Times New Roman"/>
        </w:rPr>
        <w:t xml:space="preserve"> and practice co-construct knowledge (Parsons, </w:t>
      </w:r>
      <w:r w:rsidR="0002677A" w:rsidRPr="00DA5C00">
        <w:rPr>
          <w:rFonts w:ascii="Times New Roman" w:hAnsi="Times New Roman" w:cs="Times New Roman"/>
        </w:rPr>
        <w:t xml:space="preserve">2021). </w:t>
      </w:r>
      <w:r w:rsidR="00674393" w:rsidRPr="00DA5C00">
        <w:rPr>
          <w:rFonts w:ascii="Times New Roman" w:hAnsi="Times New Roman" w:cs="Times New Roman"/>
        </w:rPr>
        <w:t xml:space="preserve">Future research could also focus on </w:t>
      </w:r>
      <w:r w:rsidR="00111910" w:rsidRPr="00DA5C00">
        <w:rPr>
          <w:rFonts w:ascii="Times New Roman" w:hAnsi="Times New Roman" w:cs="Times New Roman"/>
        </w:rPr>
        <w:t xml:space="preserve">other services which support </w:t>
      </w:r>
      <w:r w:rsidR="003A4001" w:rsidRPr="00DA5C00">
        <w:rPr>
          <w:rFonts w:ascii="Times New Roman" w:hAnsi="Times New Roman" w:cs="Times New Roman"/>
        </w:rPr>
        <w:t>students with SEND in mainstream schools such as visiting teachers, therapists</w:t>
      </w:r>
      <w:r w:rsidR="003B5E0A" w:rsidRPr="00DA5C00">
        <w:rPr>
          <w:rFonts w:ascii="Times New Roman" w:hAnsi="Times New Roman" w:cs="Times New Roman"/>
        </w:rPr>
        <w:t>, and SENCo</w:t>
      </w:r>
      <w:r w:rsidR="009A288B" w:rsidRPr="00DA5C00">
        <w:rPr>
          <w:rFonts w:ascii="Times New Roman" w:hAnsi="Times New Roman" w:cs="Times New Roman"/>
        </w:rPr>
        <w:t>,</w:t>
      </w:r>
      <w:r w:rsidR="00B94E38" w:rsidRPr="00DA5C00">
        <w:rPr>
          <w:rFonts w:ascii="Times New Roman" w:hAnsi="Times New Roman" w:cs="Times New Roman"/>
        </w:rPr>
        <w:t xml:space="preserve"> and based on CCM to identify the </w:t>
      </w:r>
      <w:r w:rsidR="00D0638E" w:rsidRPr="00DA5C00">
        <w:rPr>
          <w:rFonts w:ascii="Times New Roman" w:hAnsi="Times New Roman" w:cs="Times New Roman"/>
        </w:rPr>
        <w:t>useful and exclusionary practices of these services</w:t>
      </w:r>
      <w:r w:rsidR="00E9755C" w:rsidRPr="00DA5C00">
        <w:rPr>
          <w:rFonts w:ascii="Times New Roman" w:hAnsi="Times New Roman" w:cs="Times New Roman"/>
        </w:rPr>
        <w:t xml:space="preserve"> and ways to transform them.</w:t>
      </w:r>
    </w:p>
    <w:p w14:paraId="3369FD2F" w14:textId="77777777" w:rsidR="00666F05" w:rsidRDefault="00666F05" w:rsidP="00924D1C">
      <w:pPr>
        <w:jc w:val="both"/>
        <w:rPr>
          <w:rFonts w:ascii="Times New Roman" w:hAnsi="Times New Roman" w:cs="Times New Roman"/>
        </w:rPr>
      </w:pPr>
    </w:p>
    <w:p w14:paraId="1C08C886" w14:textId="77777777" w:rsidR="00020390" w:rsidRDefault="00020390" w:rsidP="00312D4E">
      <w:pPr>
        <w:jc w:val="center"/>
        <w:rPr>
          <w:rFonts w:ascii="Times New Roman" w:hAnsi="Times New Roman" w:cs="Times New Roman"/>
          <w:b/>
          <w:bCs/>
        </w:rPr>
      </w:pPr>
    </w:p>
    <w:p w14:paraId="1C6D0F0C" w14:textId="579F7999" w:rsidR="00E30CD1" w:rsidRPr="00577E91" w:rsidRDefault="00E30CD1" w:rsidP="00312D4E">
      <w:pPr>
        <w:jc w:val="center"/>
        <w:rPr>
          <w:rFonts w:ascii="Times New Roman" w:hAnsi="Times New Roman" w:cs="Times New Roman"/>
          <w:b/>
          <w:bCs/>
        </w:rPr>
      </w:pPr>
      <w:r w:rsidRPr="00577E91">
        <w:rPr>
          <w:rFonts w:ascii="Times New Roman" w:hAnsi="Times New Roman" w:cs="Times New Roman"/>
          <w:b/>
          <w:bCs/>
        </w:rPr>
        <w:t>References</w:t>
      </w:r>
    </w:p>
    <w:p w14:paraId="62E98288" w14:textId="0AB15605" w:rsidR="00FE7DE8" w:rsidRPr="00577E91" w:rsidRDefault="00FE7DE8" w:rsidP="00924D1C">
      <w:pPr>
        <w:pStyle w:val="dx-doi"/>
        <w:spacing w:before="0" w:after="0"/>
        <w:jc w:val="both"/>
        <w:rPr>
          <w:rStyle w:val="Hyperlink"/>
          <w:color w:val="006DB4"/>
        </w:rPr>
      </w:pPr>
      <w:r w:rsidRPr="00577E91">
        <w:rPr>
          <w:color w:val="222222"/>
          <w:shd w:val="clear" w:color="auto" w:fill="FFFFFF"/>
        </w:rPr>
        <w:t>Bond, C.</w:t>
      </w:r>
      <w:r w:rsidR="00312D4E">
        <w:rPr>
          <w:color w:val="222222"/>
          <w:shd w:val="clear" w:color="auto" w:fill="FFFFFF"/>
        </w:rPr>
        <w:t>, &amp;</w:t>
      </w:r>
      <w:r w:rsidRPr="00577E91">
        <w:rPr>
          <w:color w:val="222222"/>
          <w:shd w:val="clear" w:color="auto" w:fill="FFFFFF"/>
        </w:rPr>
        <w:t xml:space="preserve"> Hebron, J. </w:t>
      </w:r>
      <w:r w:rsidR="005546A0">
        <w:rPr>
          <w:color w:val="222222"/>
          <w:shd w:val="clear" w:color="auto" w:fill="FFFFFF"/>
        </w:rPr>
        <w:t>(</w:t>
      </w:r>
      <w:r w:rsidRPr="00577E91">
        <w:rPr>
          <w:color w:val="222222"/>
          <w:shd w:val="clear" w:color="auto" w:fill="FFFFFF"/>
        </w:rPr>
        <w:t>2016</w:t>
      </w:r>
      <w:r w:rsidR="005546A0">
        <w:rPr>
          <w:color w:val="222222"/>
          <w:shd w:val="clear" w:color="auto" w:fill="FFFFFF"/>
        </w:rPr>
        <w:t>)</w:t>
      </w:r>
      <w:r w:rsidRPr="00577E91">
        <w:rPr>
          <w:color w:val="222222"/>
          <w:shd w:val="clear" w:color="auto" w:fill="FFFFFF"/>
        </w:rPr>
        <w:t xml:space="preserve"> </w:t>
      </w:r>
      <w:r w:rsidR="00DB722F">
        <w:rPr>
          <w:color w:val="222222"/>
          <w:shd w:val="clear" w:color="auto" w:fill="FFFFFF"/>
        </w:rPr>
        <w:t>‘</w:t>
      </w:r>
      <w:r w:rsidRPr="00577E91">
        <w:rPr>
          <w:color w:val="222222"/>
          <w:shd w:val="clear" w:color="auto" w:fill="FFFFFF"/>
        </w:rPr>
        <w:t>Developing mainstream resource provision for pupils with autism spectrum disorder: Staff perceptions and satisfaction.</w:t>
      </w:r>
      <w:r w:rsidR="00AF015E">
        <w:rPr>
          <w:color w:val="222222"/>
          <w:shd w:val="clear" w:color="auto" w:fill="FFFFFF"/>
        </w:rPr>
        <w:t>’</w:t>
      </w:r>
      <w:r w:rsidRPr="00577E91">
        <w:rPr>
          <w:color w:val="222222"/>
          <w:shd w:val="clear" w:color="auto" w:fill="FFFFFF"/>
        </w:rPr>
        <w:t> </w:t>
      </w:r>
      <w:r w:rsidRPr="00AF015E">
        <w:rPr>
          <w:color w:val="222222"/>
          <w:shd w:val="clear" w:color="auto" w:fill="FFFFFF"/>
        </w:rPr>
        <w:t>European Journal of Special Needs Education, </w:t>
      </w:r>
      <w:r w:rsidRPr="00D2555E">
        <w:rPr>
          <w:color w:val="222222"/>
          <w:shd w:val="clear" w:color="auto" w:fill="FFFFFF"/>
        </w:rPr>
        <w:t>31</w:t>
      </w:r>
      <w:r w:rsidRPr="00577E91">
        <w:rPr>
          <w:color w:val="222222"/>
          <w:shd w:val="clear" w:color="auto" w:fill="FFFFFF"/>
        </w:rPr>
        <w:t>(2), pp.</w:t>
      </w:r>
      <w:r w:rsidR="006F64F6">
        <w:rPr>
          <w:color w:val="222222"/>
          <w:shd w:val="clear" w:color="auto" w:fill="FFFFFF"/>
        </w:rPr>
        <w:t xml:space="preserve"> </w:t>
      </w:r>
      <w:r w:rsidRPr="00577E91">
        <w:rPr>
          <w:color w:val="222222"/>
          <w:shd w:val="clear" w:color="auto" w:fill="FFFFFF"/>
        </w:rPr>
        <w:t xml:space="preserve">250-263. </w:t>
      </w:r>
      <w:hyperlink r:id="rId9" w:history="1">
        <w:r w:rsidRPr="00577E91">
          <w:rPr>
            <w:rStyle w:val="Hyperlink"/>
            <w:color w:val="006DB4"/>
          </w:rPr>
          <w:t>https://doi.org/10.1080/08856257.2016.1141543</w:t>
        </w:r>
      </w:hyperlink>
    </w:p>
    <w:p w14:paraId="67B9A3B1" w14:textId="65A34E95" w:rsidR="00CD7E99" w:rsidRPr="00CD7E99" w:rsidRDefault="00CD7E99" w:rsidP="00924D1C">
      <w:pPr>
        <w:widowControl w:val="0"/>
        <w:jc w:val="both"/>
        <w:rPr>
          <w:rFonts w:ascii="Times New Roman" w:hAnsi="Times New Roman" w:cs="Times New Roman"/>
          <w:color w:val="222222"/>
          <w:shd w:val="clear" w:color="auto" w:fill="FFFFFF"/>
        </w:rPr>
      </w:pPr>
      <w:r w:rsidRPr="00CD7E99">
        <w:rPr>
          <w:rFonts w:ascii="Times New Roman" w:hAnsi="Times New Roman" w:cs="Times New Roman"/>
          <w:color w:val="222222"/>
          <w:shd w:val="clear" w:color="auto" w:fill="FFFFFF"/>
        </w:rPr>
        <w:t xml:space="preserve">Braun, V., &amp; Clarke, V. (2006) </w:t>
      </w:r>
      <w:r w:rsidR="006F64F6">
        <w:rPr>
          <w:rFonts w:ascii="Times New Roman" w:hAnsi="Times New Roman" w:cs="Times New Roman"/>
          <w:color w:val="222222"/>
          <w:shd w:val="clear" w:color="auto" w:fill="FFFFFF"/>
        </w:rPr>
        <w:t>‘</w:t>
      </w:r>
      <w:r w:rsidRPr="00CD7E99">
        <w:rPr>
          <w:rFonts w:ascii="Times New Roman" w:hAnsi="Times New Roman" w:cs="Times New Roman"/>
          <w:color w:val="222222"/>
          <w:shd w:val="clear" w:color="auto" w:fill="FFFFFF"/>
        </w:rPr>
        <w:t>Using thematic analysis in psychology. Qualitative Research in Psychology</w:t>
      </w:r>
      <w:r w:rsidR="001C5D0C">
        <w:rPr>
          <w:rFonts w:ascii="Times New Roman" w:hAnsi="Times New Roman" w:cs="Times New Roman"/>
          <w:color w:val="222222"/>
          <w:shd w:val="clear" w:color="auto" w:fill="FFFFFF"/>
        </w:rPr>
        <w:t>,</w:t>
      </w:r>
      <w:r w:rsidRPr="00CD7E99">
        <w:rPr>
          <w:rFonts w:ascii="Times New Roman" w:hAnsi="Times New Roman" w:cs="Times New Roman"/>
          <w:color w:val="222222"/>
          <w:shd w:val="clear" w:color="auto" w:fill="FFFFFF"/>
        </w:rPr>
        <w:t xml:space="preserve"> 3(2), </w:t>
      </w:r>
      <w:r w:rsidR="001C5D0C" w:rsidRPr="001C5D0C">
        <w:rPr>
          <w:rFonts w:ascii="Times New Roman" w:hAnsi="Times New Roman" w:cs="Times New Roman"/>
          <w:color w:val="222222"/>
          <w:shd w:val="clear" w:color="auto" w:fill="FFFFFF"/>
        </w:rPr>
        <w:t>pp</w:t>
      </w:r>
      <w:r w:rsidR="001C5D0C" w:rsidRPr="00577E91">
        <w:rPr>
          <w:color w:val="222222"/>
          <w:shd w:val="clear" w:color="auto" w:fill="FFFFFF"/>
        </w:rPr>
        <w:t>.</w:t>
      </w:r>
      <w:r w:rsidR="001C5D0C">
        <w:rPr>
          <w:color w:val="222222"/>
          <w:shd w:val="clear" w:color="auto" w:fill="FFFFFF"/>
        </w:rPr>
        <w:t xml:space="preserve"> </w:t>
      </w:r>
      <w:r w:rsidRPr="00CD7E99">
        <w:rPr>
          <w:rFonts w:ascii="Times New Roman" w:hAnsi="Times New Roman" w:cs="Times New Roman"/>
          <w:color w:val="222222"/>
          <w:shd w:val="clear" w:color="auto" w:fill="FFFFFF"/>
        </w:rPr>
        <w:t>77–101. https://doi.org/10.1191/1478088706qp063oa</w:t>
      </w:r>
    </w:p>
    <w:p w14:paraId="216E3D5D" w14:textId="77777777" w:rsidR="00CD7E99" w:rsidRDefault="00CD7E99" w:rsidP="00924D1C">
      <w:pPr>
        <w:widowControl w:val="0"/>
        <w:ind w:left="480" w:hanging="480"/>
        <w:jc w:val="both"/>
        <w:rPr>
          <w:rFonts w:ascii="Times New Roman" w:hAnsi="Times New Roman" w:cs="Times New Roman"/>
          <w:color w:val="222222"/>
          <w:shd w:val="clear" w:color="auto" w:fill="FFFFFF"/>
        </w:rPr>
      </w:pPr>
    </w:p>
    <w:p w14:paraId="69AB0B04" w14:textId="2CC8F06F" w:rsidR="00880DE1" w:rsidRDefault="00CD7E99" w:rsidP="00924D1C">
      <w:pPr>
        <w:widowControl w:val="0"/>
        <w:jc w:val="both"/>
        <w:rPr>
          <w:rFonts w:ascii="Times New Roman" w:hAnsi="Times New Roman" w:cs="Times New Roman"/>
          <w:color w:val="222222"/>
          <w:shd w:val="clear" w:color="auto" w:fill="FFFFFF"/>
        </w:rPr>
      </w:pPr>
      <w:r w:rsidRPr="00CD7E99">
        <w:rPr>
          <w:rFonts w:ascii="Times New Roman" w:hAnsi="Times New Roman" w:cs="Times New Roman"/>
          <w:color w:val="222222"/>
          <w:shd w:val="clear" w:color="auto" w:fill="FFFFFF"/>
        </w:rPr>
        <w:t xml:space="preserve">Braun, V., &amp; Clarke, V. (2019). Reflecting on reflexive thematic analysis. Qualitative Research in Sport, Exercise and Health, 11(4), </w:t>
      </w:r>
      <w:r w:rsidR="006B2888" w:rsidRPr="00280D57">
        <w:rPr>
          <w:rFonts w:ascii="Times New Roman" w:hAnsi="Times New Roman" w:cs="Times New Roman"/>
          <w:color w:val="222222"/>
          <w:shd w:val="clear" w:color="auto" w:fill="FFFFFF"/>
        </w:rPr>
        <w:t xml:space="preserve">pp. </w:t>
      </w:r>
      <w:r w:rsidRPr="00280D57">
        <w:rPr>
          <w:rFonts w:ascii="Times New Roman" w:hAnsi="Times New Roman" w:cs="Times New Roman"/>
          <w:color w:val="222222"/>
          <w:shd w:val="clear" w:color="auto" w:fill="FFFFFF"/>
        </w:rPr>
        <w:t>589–597.</w:t>
      </w:r>
      <w:r w:rsidRPr="00CD7E99">
        <w:rPr>
          <w:rFonts w:ascii="Times New Roman" w:hAnsi="Times New Roman" w:cs="Times New Roman"/>
          <w:color w:val="222222"/>
          <w:shd w:val="clear" w:color="auto" w:fill="FFFFFF"/>
        </w:rPr>
        <w:t xml:space="preserve"> </w:t>
      </w:r>
      <w:hyperlink r:id="rId10" w:history="1">
        <w:r w:rsidR="004C6E46" w:rsidRPr="00F9337B">
          <w:rPr>
            <w:rStyle w:val="Hyperlink"/>
            <w:rFonts w:ascii="Times New Roman" w:hAnsi="Times New Roman" w:cs="Times New Roman"/>
            <w:shd w:val="clear" w:color="auto" w:fill="FFFFFF"/>
          </w:rPr>
          <w:t>https://doi.org/10.1080/2159676x.2019.1628806</w:t>
        </w:r>
      </w:hyperlink>
    </w:p>
    <w:p w14:paraId="18893670" w14:textId="34021DE3" w:rsidR="004C6E46" w:rsidRDefault="004C6E46" w:rsidP="00924D1C">
      <w:pPr>
        <w:widowControl w:val="0"/>
        <w:jc w:val="both"/>
        <w:rPr>
          <w:rFonts w:ascii="Times New Roman" w:hAnsi="Times New Roman" w:cs="Times New Roman"/>
          <w:color w:val="222222"/>
          <w:shd w:val="clear" w:color="auto" w:fill="FFFFFF"/>
        </w:rPr>
      </w:pPr>
    </w:p>
    <w:p w14:paraId="35E3494C" w14:textId="6278E171" w:rsidR="00E67239" w:rsidRPr="00F86305" w:rsidRDefault="00DD0E12" w:rsidP="00924D1C">
      <w:pPr>
        <w:widowControl w:val="0"/>
        <w:ind w:left="480" w:hanging="480"/>
        <w:jc w:val="both"/>
        <w:rPr>
          <w:rFonts w:ascii="Times New Roman" w:hAnsi="Times New Roman" w:cs="Times New Roman"/>
        </w:rPr>
      </w:pPr>
      <w:r w:rsidRPr="00F86305">
        <w:rPr>
          <w:rFonts w:ascii="Times New Roman" w:hAnsi="Times New Roman" w:cs="Times New Roman"/>
        </w:rPr>
        <w:t>Browne, M</w:t>
      </w:r>
      <w:r w:rsidR="00E67239" w:rsidRPr="00F86305">
        <w:rPr>
          <w:rFonts w:ascii="Times New Roman" w:hAnsi="Times New Roman" w:cs="Times New Roman"/>
        </w:rPr>
        <w:t>.,</w:t>
      </w:r>
      <w:r w:rsidRPr="00F86305">
        <w:rPr>
          <w:rFonts w:ascii="Times New Roman" w:hAnsi="Times New Roman" w:cs="Times New Roman"/>
        </w:rPr>
        <w:t xml:space="preserve"> &amp; Millar</w:t>
      </w:r>
      <w:r w:rsidR="00E67239" w:rsidRPr="00F86305">
        <w:rPr>
          <w:rFonts w:ascii="Times New Roman" w:hAnsi="Times New Roman" w:cs="Times New Roman"/>
        </w:rPr>
        <w:t>, M.</w:t>
      </w:r>
      <w:r w:rsidRPr="00F86305">
        <w:rPr>
          <w:rFonts w:ascii="Times New Roman" w:hAnsi="Times New Roman" w:cs="Times New Roman"/>
        </w:rPr>
        <w:t xml:space="preserve"> (2016) </w:t>
      </w:r>
      <w:r w:rsidR="006B2888">
        <w:rPr>
          <w:rFonts w:ascii="Times New Roman" w:hAnsi="Times New Roman" w:cs="Times New Roman"/>
        </w:rPr>
        <w:t>‘</w:t>
      </w:r>
      <w:r w:rsidRPr="00F86305">
        <w:rPr>
          <w:rFonts w:ascii="Times New Roman" w:hAnsi="Times New Roman" w:cs="Times New Roman"/>
        </w:rPr>
        <w:t xml:space="preserve">A rights-based conceptual framework for the social </w:t>
      </w:r>
    </w:p>
    <w:p w14:paraId="4209DB90" w14:textId="6D5B8B2F" w:rsidR="00F86305" w:rsidRPr="00F86305" w:rsidRDefault="00DD0E12" w:rsidP="00924D1C">
      <w:pPr>
        <w:widowControl w:val="0"/>
        <w:ind w:left="480" w:hanging="480"/>
        <w:jc w:val="both"/>
        <w:rPr>
          <w:rFonts w:ascii="Times New Roman" w:hAnsi="Times New Roman" w:cs="Times New Roman"/>
        </w:rPr>
      </w:pPr>
      <w:r w:rsidRPr="00F86305">
        <w:rPr>
          <w:rFonts w:ascii="Times New Roman" w:hAnsi="Times New Roman" w:cs="Times New Roman"/>
        </w:rPr>
        <w:t>inclusion of children and young persons with an intellectual disability</w:t>
      </w:r>
      <w:r w:rsidR="006B2888">
        <w:rPr>
          <w:rFonts w:ascii="Times New Roman" w:hAnsi="Times New Roman" w:cs="Times New Roman"/>
        </w:rPr>
        <w:t>.’</w:t>
      </w:r>
      <w:r w:rsidRPr="00F86305">
        <w:rPr>
          <w:rFonts w:ascii="Times New Roman" w:hAnsi="Times New Roman" w:cs="Times New Roman"/>
        </w:rPr>
        <w:t xml:space="preserve"> Disability &amp;</w:t>
      </w:r>
      <w:r w:rsidR="00F86305" w:rsidRPr="00F86305">
        <w:rPr>
          <w:rFonts w:ascii="Times New Roman" w:hAnsi="Times New Roman" w:cs="Times New Roman"/>
        </w:rPr>
        <w:t xml:space="preserve"> </w:t>
      </w:r>
    </w:p>
    <w:p w14:paraId="44FF9EF5" w14:textId="6BF78D1F" w:rsidR="00F86305" w:rsidRPr="00F86305" w:rsidRDefault="00DD0E12" w:rsidP="00924D1C">
      <w:pPr>
        <w:widowControl w:val="0"/>
        <w:ind w:left="480" w:hanging="480"/>
        <w:jc w:val="both"/>
        <w:rPr>
          <w:rFonts w:ascii="Times New Roman" w:hAnsi="Times New Roman" w:cs="Times New Roman"/>
        </w:rPr>
      </w:pPr>
      <w:r w:rsidRPr="00F86305">
        <w:rPr>
          <w:rFonts w:ascii="Times New Roman" w:hAnsi="Times New Roman" w:cs="Times New Roman"/>
        </w:rPr>
        <w:t>Society, 31</w:t>
      </w:r>
      <w:r w:rsidR="00E67239" w:rsidRPr="00F86305">
        <w:rPr>
          <w:rFonts w:ascii="Times New Roman" w:hAnsi="Times New Roman" w:cs="Times New Roman"/>
        </w:rPr>
        <w:t>(</w:t>
      </w:r>
      <w:r w:rsidRPr="00F86305">
        <w:rPr>
          <w:rFonts w:ascii="Times New Roman" w:hAnsi="Times New Roman" w:cs="Times New Roman"/>
        </w:rPr>
        <w:t>8</w:t>
      </w:r>
      <w:r w:rsidR="00E67239" w:rsidRPr="00F86305">
        <w:rPr>
          <w:rFonts w:ascii="Times New Roman" w:hAnsi="Times New Roman" w:cs="Times New Roman"/>
        </w:rPr>
        <w:t>)</w:t>
      </w:r>
      <w:r w:rsidRPr="00F86305">
        <w:rPr>
          <w:rFonts w:ascii="Times New Roman" w:hAnsi="Times New Roman" w:cs="Times New Roman"/>
        </w:rPr>
        <w:t xml:space="preserve">, </w:t>
      </w:r>
      <w:r w:rsidR="006B2888" w:rsidRPr="006B2888">
        <w:rPr>
          <w:rFonts w:ascii="Times New Roman" w:hAnsi="Times New Roman" w:cs="Times New Roman"/>
          <w:color w:val="222222"/>
          <w:shd w:val="clear" w:color="auto" w:fill="FFFFFF"/>
        </w:rPr>
        <w:t>pp.</w:t>
      </w:r>
      <w:r w:rsidR="006B2888">
        <w:rPr>
          <w:color w:val="222222"/>
          <w:shd w:val="clear" w:color="auto" w:fill="FFFFFF"/>
        </w:rPr>
        <w:t xml:space="preserve"> </w:t>
      </w:r>
      <w:r w:rsidRPr="00F86305">
        <w:rPr>
          <w:rFonts w:ascii="Times New Roman" w:hAnsi="Times New Roman" w:cs="Times New Roman"/>
        </w:rPr>
        <w:t xml:space="preserve">1064-1080, </w:t>
      </w:r>
      <w:hyperlink r:id="rId11" w:history="1">
        <w:r w:rsidR="00F86305" w:rsidRPr="00F86305">
          <w:rPr>
            <w:rStyle w:val="Hyperlink"/>
            <w:rFonts w:ascii="Times New Roman" w:hAnsi="Times New Roman" w:cs="Times New Roman"/>
            <w:color w:val="006DB4"/>
          </w:rPr>
          <w:t>https://doi.org/10.1080/09687599.2016.1232190</w:t>
        </w:r>
      </w:hyperlink>
    </w:p>
    <w:p w14:paraId="51242417" w14:textId="2609A9BA" w:rsidR="00E81103" w:rsidRPr="00CB5FE0" w:rsidRDefault="00E81103" w:rsidP="00E81103">
      <w:pPr>
        <w:pStyle w:val="dx-doi"/>
        <w:spacing w:before="0" w:after="0"/>
      </w:pPr>
      <w:r w:rsidRPr="00CB5FE0">
        <w:rPr>
          <w:shd w:val="clear" w:color="auto" w:fill="FFFFFF"/>
        </w:rPr>
        <w:t>Buchner, T. and Proyer, M. (2020) From special to inclusive education policies in Austria–developments and implications for schools and teacher education. </w:t>
      </w:r>
      <w:r w:rsidRPr="00CB5FE0">
        <w:rPr>
          <w:i/>
          <w:iCs/>
          <w:shd w:val="clear" w:color="auto" w:fill="FFFFFF"/>
        </w:rPr>
        <w:t>European Journal of Teacher Education</w:t>
      </w:r>
      <w:r w:rsidRPr="00CB5FE0">
        <w:rPr>
          <w:shd w:val="clear" w:color="auto" w:fill="FFFFFF"/>
        </w:rPr>
        <w:t>, </w:t>
      </w:r>
      <w:r w:rsidRPr="00CB5FE0">
        <w:rPr>
          <w:i/>
          <w:iCs/>
          <w:shd w:val="clear" w:color="auto" w:fill="FFFFFF"/>
        </w:rPr>
        <w:t>43</w:t>
      </w:r>
      <w:r w:rsidRPr="00CB5FE0">
        <w:rPr>
          <w:shd w:val="clear" w:color="auto" w:fill="FFFFFF"/>
        </w:rPr>
        <w:t xml:space="preserve">(1), 83-94. </w:t>
      </w:r>
      <w:hyperlink r:id="rId12" w:history="1">
        <w:r w:rsidRPr="00CB5FE0">
          <w:rPr>
            <w:rStyle w:val="Hyperlink"/>
            <w:color w:val="auto"/>
          </w:rPr>
          <w:t>https://doi.org/10.1080/02619768.2019.1691992</w:t>
        </w:r>
      </w:hyperlink>
    </w:p>
    <w:p w14:paraId="134BB543" w14:textId="7D8037D6" w:rsidR="00873B73" w:rsidRDefault="005144D4" w:rsidP="00924D1C">
      <w:pPr>
        <w:widowControl w:val="0"/>
        <w:ind w:left="480" w:hanging="480"/>
        <w:jc w:val="both"/>
        <w:rPr>
          <w:rFonts w:ascii="Times New Roman" w:hAnsi="Times New Roman" w:cs="Times New Roman"/>
          <w:color w:val="222222"/>
          <w:shd w:val="clear" w:color="auto" w:fill="FFFFFF"/>
        </w:rPr>
      </w:pPr>
      <w:r w:rsidRPr="00577E91">
        <w:rPr>
          <w:rFonts w:ascii="Times New Roman" w:hAnsi="Times New Roman" w:cs="Times New Roman"/>
          <w:color w:val="222222"/>
          <w:shd w:val="clear" w:color="auto" w:fill="FFFFFF"/>
        </w:rPr>
        <w:t xml:space="preserve">Buchner, T., Shevlin, M., Donovan, M. A., </w:t>
      </w:r>
      <w:proofErr w:type="spellStart"/>
      <w:r w:rsidRPr="00577E91">
        <w:rPr>
          <w:rFonts w:ascii="Times New Roman" w:hAnsi="Times New Roman" w:cs="Times New Roman"/>
          <w:color w:val="222222"/>
          <w:shd w:val="clear" w:color="auto" w:fill="FFFFFF"/>
        </w:rPr>
        <w:t>Gercke</w:t>
      </w:r>
      <w:proofErr w:type="spellEnd"/>
      <w:r w:rsidRPr="00577E91">
        <w:rPr>
          <w:rFonts w:ascii="Times New Roman" w:hAnsi="Times New Roman" w:cs="Times New Roman"/>
          <w:color w:val="222222"/>
          <w:shd w:val="clear" w:color="auto" w:fill="FFFFFF"/>
        </w:rPr>
        <w:t xml:space="preserve">, M., </w:t>
      </w:r>
      <w:proofErr w:type="spellStart"/>
      <w:r w:rsidRPr="00577E91">
        <w:rPr>
          <w:rFonts w:ascii="Times New Roman" w:hAnsi="Times New Roman" w:cs="Times New Roman"/>
          <w:color w:val="222222"/>
          <w:shd w:val="clear" w:color="auto" w:fill="FFFFFF"/>
        </w:rPr>
        <w:t>Goll</w:t>
      </w:r>
      <w:proofErr w:type="spellEnd"/>
      <w:r w:rsidRPr="00577E91">
        <w:rPr>
          <w:rFonts w:ascii="Times New Roman" w:hAnsi="Times New Roman" w:cs="Times New Roman"/>
          <w:color w:val="222222"/>
          <w:shd w:val="clear" w:color="auto" w:fill="FFFFFF"/>
        </w:rPr>
        <w:t xml:space="preserve">, H., </w:t>
      </w:r>
      <w:proofErr w:type="spellStart"/>
      <w:r w:rsidRPr="00577E91">
        <w:rPr>
          <w:rFonts w:ascii="Times New Roman" w:hAnsi="Times New Roman" w:cs="Times New Roman"/>
          <w:color w:val="222222"/>
          <w:shd w:val="clear" w:color="auto" w:fill="FFFFFF"/>
        </w:rPr>
        <w:t>Šiška</w:t>
      </w:r>
      <w:proofErr w:type="spellEnd"/>
      <w:r w:rsidRPr="00577E91">
        <w:rPr>
          <w:rFonts w:ascii="Times New Roman" w:hAnsi="Times New Roman" w:cs="Times New Roman"/>
          <w:color w:val="222222"/>
          <w:shd w:val="clear" w:color="auto" w:fill="FFFFFF"/>
        </w:rPr>
        <w:t xml:space="preserve">, J., ... &amp; Corby, D. </w:t>
      </w:r>
    </w:p>
    <w:p w14:paraId="5EF5657E" w14:textId="2B1F77F0" w:rsidR="00873B73" w:rsidRDefault="005144D4" w:rsidP="00924D1C">
      <w:pPr>
        <w:widowControl w:val="0"/>
        <w:ind w:left="480" w:hanging="480"/>
        <w:jc w:val="both"/>
        <w:rPr>
          <w:rFonts w:ascii="Times New Roman" w:hAnsi="Times New Roman" w:cs="Times New Roman"/>
          <w:color w:val="222222"/>
          <w:shd w:val="clear" w:color="auto" w:fill="FFFFFF"/>
        </w:rPr>
      </w:pPr>
      <w:r w:rsidRPr="00577E91">
        <w:rPr>
          <w:rFonts w:ascii="Times New Roman" w:hAnsi="Times New Roman" w:cs="Times New Roman"/>
          <w:color w:val="222222"/>
          <w:shd w:val="clear" w:color="auto" w:fill="FFFFFF"/>
        </w:rPr>
        <w:t xml:space="preserve">(2021) </w:t>
      </w:r>
      <w:r w:rsidR="006B2888">
        <w:rPr>
          <w:rFonts w:ascii="Times New Roman" w:hAnsi="Times New Roman" w:cs="Times New Roman"/>
          <w:color w:val="222222"/>
          <w:shd w:val="clear" w:color="auto" w:fill="FFFFFF"/>
        </w:rPr>
        <w:t>‘</w:t>
      </w:r>
      <w:r w:rsidRPr="00577E91">
        <w:rPr>
          <w:rFonts w:ascii="Times New Roman" w:hAnsi="Times New Roman" w:cs="Times New Roman"/>
          <w:color w:val="222222"/>
          <w:shd w:val="clear" w:color="auto" w:fill="FFFFFF"/>
        </w:rPr>
        <w:t xml:space="preserve">Same progress for all? Inclusive education, the United Nations Convention on the </w:t>
      </w:r>
    </w:p>
    <w:p w14:paraId="166063EF" w14:textId="77777777" w:rsidR="00873B73" w:rsidRDefault="005144D4" w:rsidP="00924D1C">
      <w:pPr>
        <w:widowControl w:val="0"/>
        <w:ind w:left="480" w:hanging="480"/>
        <w:jc w:val="both"/>
        <w:rPr>
          <w:rFonts w:ascii="Times New Roman" w:hAnsi="Times New Roman" w:cs="Times New Roman"/>
          <w:color w:val="222222"/>
          <w:shd w:val="clear" w:color="auto" w:fill="FFFFFF"/>
        </w:rPr>
      </w:pPr>
      <w:r w:rsidRPr="00577E91">
        <w:rPr>
          <w:rFonts w:ascii="Times New Roman" w:hAnsi="Times New Roman" w:cs="Times New Roman"/>
          <w:color w:val="222222"/>
          <w:shd w:val="clear" w:color="auto" w:fill="FFFFFF"/>
        </w:rPr>
        <w:t xml:space="preserve">rights of persons with disabilities and students with intellectual disability in European </w:t>
      </w:r>
    </w:p>
    <w:p w14:paraId="02331F30" w14:textId="36DD4599" w:rsidR="005144D4" w:rsidRPr="00577E91" w:rsidRDefault="005144D4" w:rsidP="00924D1C">
      <w:pPr>
        <w:widowControl w:val="0"/>
        <w:ind w:left="480" w:hanging="480"/>
        <w:jc w:val="both"/>
        <w:rPr>
          <w:rFonts w:ascii="Times New Roman" w:hAnsi="Times New Roman" w:cs="Times New Roman"/>
          <w:noProof/>
        </w:rPr>
      </w:pPr>
      <w:r w:rsidRPr="00577E91">
        <w:rPr>
          <w:rFonts w:ascii="Times New Roman" w:hAnsi="Times New Roman" w:cs="Times New Roman"/>
          <w:color w:val="222222"/>
          <w:shd w:val="clear" w:color="auto" w:fill="FFFFFF"/>
        </w:rPr>
        <w:t>countries.</w:t>
      </w:r>
      <w:r w:rsidR="006B2888">
        <w:rPr>
          <w:rFonts w:ascii="Times New Roman" w:hAnsi="Times New Roman" w:cs="Times New Roman"/>
          <w:color w:val="222222"/>
          <w:shd w:val="clear" w:color="auto" w:fill="FFFFFF"/>
        </w:rPr>
        <w:t>’</w:t>
      </w:r>
      <w:r w:rsidRPr="00577E91">
        <w:rPr>
          <w:rFonts w:ascii="Times New Roman" w:hAnsi="Times New Roman" w:cs="Times New Roman"/>
          <w:color w:val="222222"/>
          <w:shd w:val="clear" w:color="auto" w:fill="FFFFFF"/>
        </w:rPr>
        <w:t> </w:t>
      </w:r>
      <w:r w:rsidRPr="006B2888">
        <w:rPr>
          <w:rFonts w:ascii="Times New Roman" w:hAnsi="Times New Roman" w:cs="Times New Roman"/>
          <w:color w:val="222222"/>
          <w:shd w:val="clear" w:color="auto" w:fill="FFFFFF"/>
        </w:rPr>
        <w:t>Journal of Policy and Practice in Intellectual Disabilities</w:t>
      </w:r>
      <w:r w:rsidRPr="00577E91">
        <w:rPr>
          <w:rFonts w:ascii="Times New Roman" w:hAnsi="Times New Roman" w:cs="Times New Roman"/>
          <w:color w:val="222222"/>
          <w:shd w:val="clear" w:color="auto" w:fill="FFFFFF"/>
        </w:rPr>
        <w:t>, </w:t>
      </w:r>
      <w:r w:rsidRPr="00D2555E">
        <w:rPr>
          <w:rFonts w:ascii="Times New Roman" w:hAnsi="Times New Roman" w:cs="Times New Roman"/>
          <w:color w:val="222222"/>
          <w:shd w:val="clear" w:color="auto" w:fill="FFFFFF"/>
        </w:rPr>
        <w:t>18(</w:t>
      </w:r>
      <w:r w:rsidRPr="00577E91">
        <w:rPr>
          <w:rFonts w:ascii="Times New Roman" w:hAnsi="Times New Roman" w:cs="Times New Roman"/>
          <w:color w:val="222222"/>
          <w:shd w:val="clear" w:color="auto" w:fill="FFFFFF"/>
        </w:rPr>
        <w:t xml:space="preserve">1), </w:t>
      </w:r>
      <w:r w:rsidR="006B2888" w:rsidRPr="006B2888">
        <w:rPr>
          <w:rFonts w:ascii="Times New Roman" w:hAnsi="Times New Roman" w:cs="Times New Roman"/>
          <w:color w:val="222222"/>
          <w:shd w:val="clear" w:color="auto" w:fill="FFFFFF"/>
        </w:rPr>
        <w:t>pp.</w:t>
      </w:r>
      <w:r w:rsidR="006B2888">
        <w:rPr>
          <w:color w:val="222222"/>
          <w:shd w:val="clear" w:color="auto" w:fill="FFFFFF"/>
        </w:rPr>
        <w:t xml:space="preserve"> </w:t>
      </w:r>
      <w:r w:rsidRPr="00577E91">
        <w:rPr>
          <w:rFonts w:ascii="Times New Roman" w:hAnsi="Times New Roman" w:cs="Times New Roman"/>
          <w:color w:val="222222"/>
          <w:shd w:val="clear" w:color="auto" w:fill="FFFFFF"/>
        </w:rPr>
        <w:t>7-22.</w:t>
      </w:r>
    </w:p>
    <w:p w14:paraId="38C690B6" w14:textId="3DC54393" w:rsidR="00A66184" w:rsidRDefault="003E0891" w:rsidP="00924D1C">
      <w:pPr>
        <w:pStyle w:val="dx-doi"/>
        <w:spacing w:before="0" w:after="0"/>
        <w:jc w:val="both"/>
        <w:rPr>
          <w:rFonts w:ascii="Open Sans" w:hAnsi="Open Sans" w:cs="Open Sans"/>
          <w:color w:val="333333"/>
          <w:sz w:val="20"/>
          <w:szCs w:val="20"/>
        </w:rPr>
      </w:pPr>
      <w:proofErr w:type="gramStart"/>
      <w:r w:rsidRPr="00AD2B4C">
        <w:rPr>
          <w:color w:val="333333"/>
        </w:rPr>
        <w:t>Colley,  A.</w:t>
      </w:r>
      <w:proofErr w:type="gramEnd"/>
      <w:r w:rsidRPr="00AD2B4C">
        <w:rPr>
          <w:color w:val="333333"/>
        </w:rPr>
        <w:t xml:space="preserve"> (2020) </w:t>
      </w:r>
      <w:r w:rsidR="006B2888">
        <w:rPr>
          <w:color w:val="333333"/>
        </w:rPr>
        <w:t>‘</w:t>
      </w:r>
      <w:r w:rsidRPr="00AD2B4C">
        <w:rPr>
          <w:color w:val="333333"/>
        </w:rPr>
        <w:t>To what extent have learners with severe, profound and multiple learning difficulties been excluded from the policy and practice of inclusive education?</w:t>
      </w:r>
      <w:r w:rsidR="006B2888">
        <w:rPr>
          <w:color w:val="333333"/>
        </w:rPr>
        <w:t>’</w:t>
      </w:r>
      <w:r w:rsidRPr="00AD2B4C">
        <w:rPr>
          <w:color w:val="333333"/>
        </w:rPr>
        <w:t xml:space="preserve"> International Journal of Inclusive Education, 24</w:t>
      </w:r>
      <w:r w:rsidR="00A66184">
        <w:rPr>
          <w:color w:val="333333"/>
        </w:rPr>
        <w:t>(</w:t>
      </w:r>
      <w:r w:rsidRPr="00AD2B4C">
        <w:rPr>
          <w:color w:val="333333"/>
        </w:rPr>
        <w:t>7</w:t>
      </w:r>
      <w:r w:rsidR="00A66184">
        <w:rPr>
          <w:color w:val="333333"/>
        </w:rPr>
        <w:t>)</w:t>
      </w:r>
      <w:r w:rsidRPr="00AD2B4C">
        <w:rPr>
          <w:color w:val="333333"/>
        </w:rPr>
        <w:t xml:space="preserve">, </w:t>
      </w:r>
      <w:r w:rsidR="006B2888" w:rsidRPr="006B2888">
        <w:rPr>
          <w:color w:val="222222"/>
          <w:shd w:val="clear" w:color="auto" w:fill="FFFFFF"/>
        </w:rPr>
        <w:t>pp.</w:t>
      </w:r>
      <w:r w:rsidR="006B2888">
        <w:rPr>
          <w:color w:val="222222"/>
          <w:shd w:val="clear" w:color="auto" w:fill="FFFFFF"/>
        </w:rPr>
        <w:t xml:space="preserve"> </w:t>
      </w:r>
      <w:r w:rsidRPr="00AD2B4C">
        <w:rPr>
          <w:color w:val="333333"/>
        </w:rPr>
        <w:t>721-738,</w:t>
      </w:r>
      <w:r w:rsidR="00A66184" w:rsidRPr="00A66184">
        <w:rPr>
          <w:rFonts w:ascii="Open Sans" w:hAnsi="Open Sans" w:cs="Open Sans"/>
          <w:color w:val="333333"/>
          <w:sz w:val="20"/>
          <w:szCs w:val="20"/>
        </w:rPr>
        <w:t xml:space="preserve"> </w:t>
      </w:r>
      <w:hyperlink r:id="rId13" w:history="1">
        <w:r w:rsidR="00A66184" w:rsidRPr="00A66184">
          <w:rPr>
            <w:rStyle w:val="Hyperlink"/>
            <w:color w:val="006DB4"/>
          </w:rPr>
          <w:t>https://doi.org/10.1080/13603116.2018.1483437</w:t>
        </w:r>
      </w:hyperlink>
    </w:p>
    <w:p w14:paraId="2A346F1F" w14:textId="1F17925D" w:rsidR="00C90669" w:rsidRPr="00577E91" w:rsidRDefault="00C90669" w:rsidP="00924D1C">
      <w:pPr>
        <w:pStyle w:val="dx-doi"/>
        <w:spacing w:after="0"/>
        <w:jc w:val="both"/>
        <w:rPr>
          <w:color w:val="333333"/>
        </w:rPr>
      </w:pPr>
      <w:r w:rsidRPr="00577E91">
        <w:rPr>
          <w:color w:val="333333"/>
        </w:rPr>
        <w:t>Department for Education</w:t>
      </w:r>
      <w:r w:rsidR="0047404B">
        <w:rPr>
          <w:color w:val="333333"/>
        </w:rPr>
        <w:t xml:space="preserve"> (DfE)</w:t>
      </w:r>
      <w:r w:rsidRPr="00577E91">
        <w:rPr>
          <w:color w:val="333333"/>
        </w:rPr>
        <w:t xml:space="preserve">. </w:t>
      </w:r>
      <w:r w:rsidR="005546A0">
        <w:rPr>
          <w:color w:val="333333"/>
        </w:rPr>
        <w:t>(</w:t>
      </w:r>
      <w:r w:rsidRPr="00577E91">
        <w:rPr>
          <w:color w:val="333333"/>
        </w:rPr>
        <w:t>2015</w:t>
      </w:r>
      <w:r w:rsidR="005546A0">
        <w:rPr>
          <w:color w:val="333333"/>
        </w:rPr>
        <w:t>)</w:t>
      </w:r>
      <w:r w:rsidRPr="00577E91">
        <w:rPr>
          <w:color w:val="333333"/>
        </w:rPr>
        <w:t xml:space="preserve"> Area guidelines for SEND and alternative provision. Including special schools, alternative provision, specially resourced </w:t>
      </w:r>
      <w:proofErr w:type="gramStart"/>
      <w:r w:rsidRPr="00577E91">
        <w:rPr>
          <w:color w:val="333333"/>
        </w:rPr>
        <w:t>provision</w:t>
      </w:r>
      <w:proofErr w:type="gramEnd"/>
      <w:r w:rsidRPr="00577E91">
        <w:rPr>
          <w:color w:val="333333"/>
        </w:rPr>
        <w:t xml:space="preserve"> and units. Available at </w:t>
      </w:r>
      <w:hyperlink r:id="rId14" w:history="1">
        <w:r w:rsidRPr="00577E91">
          <w:rPr>
            <w:rStyle w:val="Hyperlink"/>
          </w:rPr>
          <w:t>file:///C:/Users/vs1d17/OneDrive%20-</w:t>
        </w:r>
        <w:r w:rsidRPr="00577E91">
          <w:rPr>
            <w:rStyle w:val="Hyperlink"/>
          </w:rPr>
          <w:lastRenderedPageBreak/>
          <w:t>%20University%20of%20Southampton/Southampton%20School%20of%20Education/Research/Research%20Funding/British%20Academy/BA-Grant/Resourced%20ProvisionUK-Policy%20document.pdf</w:t>
        </w:r>
      </w:hyperlink>
      <w:r w:rsidRPr="00577E91">
        <w:rPr>
          <w:color w:val="333333"/>
        </w:rPr>
        <w:t xml:space="preserve"> Accessed 06 Sep 2022. </w:t>
      </w:r>
    </w:p>
    <w:p w14:paraId="57832AF3" w14:textId="10CBA1BF" w:rsidR="008A0A11" w:rsidRPr="00577E91" w:rsidRDefault="00C90669" w:rsidP="00924D1C">
      <w:pPr>
        <w:pStyle w:val="dx-doi"/>
        <w:spacing w:after="0"/>
        <w:jc w:val="both"/>
        <w:rPr>
          <w:color w:val="333333"/>
        </w:rPr>
      </w:pPr>
      <w:r w:rsidRPr="00577E91">
        <w:rPr>
          <w:color w:val="333333"/>
        </w:rPr>
        <w:t>Department for Education</w:t>
      </w:r>
      <w:r w:rsidR="0047404B">
        <w:rPr>
          <w:color w:val="333333"/>
        </w:rPr>
        <w:t xml:space="preserve"> (DfE)</w:t>
      </w:r>
      <w:r w:rsidRPr="00577E91">
        <w:rPr>
          <w:color w:val="333333"/>
        </w:rPr>
        <w:t xml:space="preserve">. </w:t>
      </w:r>
      <w:r w:rsidR="005546A0">
        <w:rPr>
          <w:color w:val="333333"/>
        </w:rPr>
        <w:t>(</w:t>
      </w:r>
      <w:r w:rsidRPr="00577E91">
        <w:rPr>
          <w:color w:val="333333"/>
        </w:rPr>
        <w:t>2017</w:t>
      </w:r>
      <w:r w:rsidR="005546A0">
        <w:rPr>
          <w:color w:val="333333"/>
        </w:rPr>
        <w:t>)</w:t>
      </w:r>
      <w:r w:rsidRPr="00577E91">
        <w:rPr>
          <w:color w:val="333333"/>
        </w:rPr>
        <w:t xml:space="preserve"> </w:t>
      </w:r>
      <w:r w:rsidRPr="00611CB6">
        <w:rPr>
          <w:color w:val="333333"/>
        </w:rPr>
        <w:t xml:space="preserve">Special educational needs in England: January 2017 Technical Document. </w:t>
      </w:r>
      <w:r w:rsidRPr="00577E91">
        <w:rPr>
          <w:color w:val="333333"/>
        </w:rPr>
        <w:t xml:space="preserve">Available at  </w:t>
      </w:r>
      <w:hyperlink r:id="rId15" w:history="1">
        <w:r w:rsidRPr="00577E91">
          <w:rPr>
            <w:rStyle w:val="Hyperlink"/>
          </w:rPr>
          <w:t>https://assets.publishing.service.gov.uk/government/uploads/system/uploads/attachment_data/file/633035/SFR37_2017_Technical_document.</w:t>
        </w:r>
      </w:hyperlink>
      <w:hyperlink r:id="rId16" w:history="1">
        <w:r w:rsidRPr="00577E91">
          <w:rPr>
            <w:rStyle w:val="Hyperlink"/>
          </w:rPr>
          <w:t>pdf</w:t>
        </w:r>
      </w:hyperlink>
      <w:r w:rsidRPr="00577E91">
        <w:rPr>
          <w:color w:val="333333"/>
        </w:rPr>
        <w:t xml:space="preserve"> Accessed 06 Sep 2022.</w:t>
      </w:r>
    </w:p>
    <w:p w14:paraId="32362570" w14:textId="43C251DF" w:rsidR="00A7402D" w:rsidRPr="00577E91" w:rsidRDefault="00A7402D" w:rsidP="00924D1C">
      <w:pPr>
        <w:pStyle w:val="dx-doi"/>
        <w:spacing w:after="0"/>
        <w:jc w:val="both"/>
        <w:rPr>
          <w:color w:val="333333"/>
        </w:rPr>
      </w:pPr>
      <w:r w:rsidRPr="00577E91">
        <w:rPr>
          <w:color w:val="333333"/>
        </w:rPr>
        <w:t>EEF (</w:t>
      </w:r>
      <w:r w:rsidR="00D77DBC" w:rsidRPr="00577E91">
        <w:rPr>
          <w:color w:val="333333"/>
        </w:rPr>
        <w:t>2018</w:t>
      </w:r>
      <w:r w:rsidRPr="00577E91">
        <w:rPr>
          <w:color w:val="333333"/>
        </w:rPr>
        <w:t>) Making best use of teaching assistants</w:t>
      </w:r>
      <w:r w:rsidR="00AA6E61" w:rsidRPr="00577E91">
        <w:rPr>
          <w:color w:val="333333"/>
        </w:rPr>
        <w:t xml:space="preserve">. Guidance report.  chrome-extension://efaidnbmnnnibpcajpcglclefindmkaj/https://maximisingtas.co.uk/assets/content/taguidancereportmakingbestuseofteachingassisstants.pdf </w:t>
      </w:r>
    </w:p>
    <w:p w14:paraId="42AB22B0" w14:textId="25F504B5" w:rsidR="00CE5C14" w:rsidRDefault="00CE5C14" w:rsidP="00924D1C">
      <w:pPr>
        <w:pStyle w:val="dx-doi"/>
        <w:spacing w:after="0"/>
        <w:jc w:val="both"/>
        <w:rPr>
          <w:color w:val="333333"/>
        </w:rPr>
      </w:pPr>
      <w:r w:rsidRPr="00577E91">
        <w:rPr>
          <w:color w:val="333333"/>
        </w:rPr>
        <w:t>EEF</w:t>
      </w:r>
      <w:r w:rsidR="00C06E68" w:rsidRPr="00577E91">
        <w:rPr>
          <w:color w:val="333333"/>
        </w:rPr>
        <w:t xml:space="preserve">. </w:t>
      </w:r>
      <w:r w:rsidR="00BD1451">
        <w:rPr>
          <w:color w:val="333333"/>
        </w:rPr>
        <w:t>(</w:t>
      </w:r>
      <w:r w:rsidRPr="00577E91">
        <w:rPr>
          <w:color w:val="333333"/>
        </w:rPr>
        <w:t>2020</w:t>
      </w:r>
      <w:r w:rsidR="00BD1451">
        <w:rPr>
          <w:color w:val="333333"/>
        </w:rPr>
        <w:t>)</w:t>
      </w:r>
      <w:r w:rsidR="006167EC" w:rsidRPr="00577E91">
        <w:rPr>
          <w:color w:val="333333"/>
        </w:rPr>
        <w:t xml:space="preserve"> Special educational needs in mainstream schools. Summary of recommendations. </w:t>
      </w:r>
      <w:r w:rsidR="00406E39" w:rsidRPr="00577E91">
        <w:rPr>
          <w:color w:val="333333"/>
        </w:rPr>
        <w:t xml:space="preserve">Available at </w:t>
      </w:r>
      <w:hyperlink r:id="rId17" w:history="1">
        <w:r w:rsidR="000F49F9" w:rsidRPr="00577E91">
          <w:rPr>
            <w:rStyle w:val="Hyperlink"/>
          </w:rPr>
          <w:t>file:///C:/Users/vs1d17/OneDrive%20-%20University%20of%20Southampton/Southampton%20School%20of%20Education/Research/Research%20Funding/EEF-SEND%20resources/EEF_Special_Educational_Needs_in_Mainstream_Schools_Recommendations_Poster.pdf Accessed 06 Sep 2022</w:t>
        </w:r>
      </w:hyperlink>
      <w:r w:rsidR="00406E39" w:rsidRPr="00577E91">
        <w:rPr>
          <w:color w:val="333333"/>
        </w:rPr>
        <w:t>.</w:t>
      </w:r>
    </w:p>
    <w:p w14:paraId="12C68089" w14:textId="6881AA9B" w:rsidR="00620442" w:rsidRPr="00577E91" w:rsidRDefault="00620442" w:rsidP="00924D1C">
      <w:pPr>
        <w:pStyle w:val="dx-doi"/>
        <w:spacing w:after="0"/>
        <w:jc w:val="both"/>
        <w:rPr>
          <w:color w:val="333333"/>
        </w:rPr>
      </w:pPr>
      <w:proofErr w:type="spellStart"/>
      <w:r>
        <w:rPr>
          <w:color w:val="333333"/>
        </w:rPr>
        <w:t>Fletcha</w:t>
      </w:r>
      <w:proofErr w:type="spellEnd"/>
      <w:r w:rsidR="008E02CB">
        <w:rPr>
          <w:color w:val="333333"/>
        </w:rPr>
        <w:t>, R. (2021) How dialogic educational research reconnects communities</w:t>
      </w:r>
      <w:r w:rsidR="00FD379B">
        <w:rPr>
          <w:color w:val="333333"/>
        </w:rPr>
        <w:t>. European Educational Research Association Blog</w:t>
      </w:r>
      <w:r w:rsidR="00224AD7">
        <w:rPr>
          <w:color w:val="333333"/>
        </w:rPr>
        <w:t xml:space="preserve">. </w:t>
      </w:r>
      <w:hyperlink r:id="rId18" w:history="1">
        <w:r w:rsidR="00224AD7">
          <w:rPr>
            <w:rStyle w:val="Hyperlink"/>
          </w:rPr>
          <w:t>How Dialogic Educational Research Reconnects Communities - EERA Blog (eera-ecer.de)</w:t>
        </w:r>
      </w:hyperlink>
    </w:p>
    <w:p w14:paraId="7AF73FBD" w14:textId="52601715" w:rsidR="00042529" w:rsidRPr="00577E91" w:rsidRDefault="009564CF"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t>Flewitt, R.</w:t>
      </w:r>
      <w:r w:rsidR="00312D4E">
        <w:rPr>
          <w:rFonts w:ascii="Times New Roman" w:hAnsi="Times New Roman" w:cs="Times New Roman"/>
          <w:noProof/>
        </w:rPr>
        <w:t>, &amp;</w:t>
      </w:r>
      <w:r w:rsidRPr="00577E91">
        <w:rPr>
          <w:rFonts w:ascii="Times New Roman" w:hAnsi="Times New Roman" w:cs="Times New Roman"/>
          <w:noProof/>
        </w:rPr>
        <w:t xml:space="preserve"> Nind, M. </w:t>
      </w:r>
      <w:r w:rsidR="00BD1451">
        <w:rPr>
          <w:rFonts w:ascii="Times New Roman" w:hAnsi="Times New Roman" w:cs="Times New Roman"/>
          <w:noProof/>
        </w:rPr>
        <w:t>(</w:t>
      </w:r>
      <w:r w:rsidRPr="00577E91">
        <w:rPr>
          <w:rFonts w:ascii="Times New Roman" w:hAnsi="Times New Roman" w:cs="Times New Roman"/>
          <w:noProof/>
        </w:rPr>
        <w:t>2007</w:t>
      </w:r>
      <w:r w:rsidR="00BD1451">
        <w:rPr>
          <w:rFonts w:ascii="Times New Roman" w:hAnsi="Times New Roman" w:cs="Times New Roman"/>
          <w:noProof/>
        </w:rPr>
        <w:t>)</w:t>
      </w:r>
      <w:r w:rsidRPr="00577E91">
        <w:rPr>
          <w:rFonts w:ascii="Times New Roman" w:hAnsi="Times New Roman" w:cs="Times New Roman"/>
          <w:noProof/>
        </w:rPr>
        <w:t xml:space="preserve"> </w:t>
      </w:r>
      <w:r w:rsidR="00D72A8D">
        <w:rPr>
          <w:rFonts w:ascii="Times New Roman" w:hAnsi="Times New Roman" w:cs="Times New Roman"/>
          <w:noProof/>
        </w:rPr>
        <w:t>‘</w:t>
      </w:r>
      <w:r w:rsidRPr="00577E91">
        <w:rPr>
          <w:rFonts w:ascii="Times New Roman" w:hAnsi="Times New Roman" w:cs="Times New Roman"/>
          <w:noProof/>
        </w:rPr>
        <w:t xml:space="preserve">Parents Choosing to Combine Special and Inclusive Early </w:t>
      </w:r>
    </w:p>
    <w:p w14:paraId="6159FCAE" w14:textId="709F7E8F" w:rsidR="00042529" w:rsidRPr="00577E91" w:rsidRDefault="009564CF"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t>Years Settings: The Best of Both Worlds?</w:t>
      </w:r>
      <w:r w:rsidR="00D72A8D">
        <w:rPr>
          <w:rFonts w:ascii="Times New Roman" w:hAnsi="Times New Roman" w:cs="Times New Roman"/>
          <w:noProof/>
        </w:rPr>
        <w:t>’</w:t>
      </w:r>
      <w:r w:rsidRPr="00577E91">
        <w:rPr>
          <w:rFonts w:ascii="Times New Roman" w:hAnsi="Times New Roman" w:cs="Times New Roman"/>
          <w:noProof/>
        </w:rPr>
        <w:t xml:space="preserve"> </w:t>
      </w:r>
      <w:r w:rsidRPr="00D72A8D">
        <w:rPr>
          <w:rFonts w:ascii="Times New Roman" w:hAnsi="Times New Roman" w:cs="Times New Roman"/>
          <w:noProof/>
        </w:rPr>
        <w:t>European Journal of Special Needs Education,</w:t>
      </w:r>
      <w:r w:rsidRPr="00577E91">
        <w:rPr>
          <w:rFonts w:ascii="Times New Roman" w:hAnsi="Times New Roman" w:cs="Times New Roman"/>
          <w:noProof/>
        </w:rPr>
        <w:t xml:space="preserve"> </w:t>
      </w:r>
    </w:p>
    <w:p w14:paraId="7E725293" w14:textId="25E8B115" w:rsidR="004D67FD" w:rsidRPr="009521F6" w:rsidRDefault="009564CF" w:rsidP="00924D1C">
      <w:pPr>
        <w:widowControl w:val="0"/>
        <w:ind w:left="480" w:hanging="480"/>
        <w:jc w:val="both"/>
        <w:rPr>
          <w:rStyle w:val="Hyperlink"/>
          <w:rFonts w:ascii="Times New Roman" w:hAnsi="Times New Roman" w:cs="Times New Roman"/>
          <w:color w:val="006DB4"/>
          <w:lang w:val="de-DE"/>
        </w:rPr>
      </w:pPr>
      <w:r w:rsidRPr="009521F6">
        <w:rPr>
          <w:rFonts w:ascii="Times New Roman" w:hAnsi="Times New Roman" w:cs="Times New Roman"/>
          <w:i/>
          <w:iCs/>
          <w:noProof/>
          <w:lang w:val="de-DE"/>
        </w:rPr>
        <w:t>22</w:t>
      </w:r>
      <w:r w:rsidRPr="009521F6">
        <w:rPr>
          <w:rFonts w:ascii="Times New Roman" w:hAnsi="Times New Roman" w:cs="Times New Roman"/>
          <w:noProof/>
          <w:lang w:val="de-DE"/>
        </w:rPr>
        <w:t xml:space="preserve">(4), </w:t>
      </w:r>
      <w:r w:rsidR="00042529" w:rsidRPr="009521F6">
        <w:rPr>
          <w:rFonts w:ascii="Times New Roman" w:hAnsi="Times New Roman" w:cs="Times New Roman"/>
          <w:noProof/>
          <w:lang w:val="de-DE"/>
        </w:rPr>
        <w:t>pp.</w:t>
      </w:r>
      <w:r w:rsidRPr="009521F6">
        <w:rPr>
          <w:rFonts w:ascii="Times New Roman" w:hAnsi="Times New Roman" w:cs="Times New Roman"/>
          <w:noProof/>
          <w:lang w:val="de-DE"/>
        </w:rPr>
        <w:t>425</w:t>
      </w:r>
      <w:r w:rsidR="004D67FD" w:rsidRPr="009521F6">
        <w:rPr>
          <w:rFonts w:ascii="Times New Roman" w:hAnsi="Times New Roman" w:cs="Times New Roman"/>
          <w:noProof/>
          <w:lang w:val="de-DE"/>
        </w:rPr>
        <w:t>-</w:t>
      </w:r>
      <w:r w:rsidRPr="009521F6">
        <w:rPr>
          <w:rFonts w:ascii="Times New Roman" w:hAnsi="Times New Roman" w:cs="Times New Roman"/>
          <w:noProof/>
          <w:lang w:val="de-DE"/>
        </w:rPr>
        <w:t xml:space="preserve">441. </w:t>
      </w:r>
      <w:hyperlink r:id="rId19" w:history="1">
        <w:r w:rsidR="004D67FD" w:rsidRPr="009521F6">
          <w:rPr>
            <w:rStyle w:val="Hyperlink"/>
            <w:rFonts w:ascii="Times New Roman" w:hAnsi="Times New Roman" w:cs="Times New Roman"/>
            <w:color w:val="006DB4"/>
            <w:lang w:val="de-DE"/>
          </w:rPr>
          <w:t>https://doi.org/10.1080/08856250701650045</w:t>
        </w:r>
      </w:hyperlink>
    </w:p>
    <w:p w14:paraId="6ADE408D" w14:textId="6B5F5DD3" w:rsidR="00DE358B" w:rsidRPr="009521F6" w:rsidRDefault="00DE358B" w:rsidP="00924D1C">
      <w:pPr>
        <w:widowControl w:val="0"/>
        <w:ind w:left="480" w:hanging="480"/>
        <w:jc w:val="both"/>
        <w:rPr>
          <w:rStyle w:val="Hyperlink"/>
          <w:rFonts w:ascii="Times New Roman" w:hAnsi="Times New Roman" w:cs="Times New Roman"/>
          <w:color w:val="006DB4"/>
          <w:lang w:val="de-DE"/>
        </w:rPr>
      </w:pPr>
    </w:p>
    <w:p w14:paraId="449F6A8D" w14:textId="0A44C1BB" w:rsidR="00DE358B" w:rsidRDefault="00BD1451" w:rsidP="00924D1C">
      <w:pPr>
        <w:widowControl w:val="0"/>
        <w:jc w:val="both"/>
        <w:rPr>
          <w:rStyle w:val="Hyperlink"/>
          <w:rFonts w:ascii="Times New Roman" w:hAnsi="Times New Roman" w:cs="Times New Roman"/>
          <w:color w:val="006DB4"/>
          <w:u w:val="none"/>
        </w:rPr>
      </w:pPr>
      <w:r w:rsidRPr="009521F6">
        <w:rPr>
          <w:rFonts w:ascii="Times New Roman" w:hAnsi="Times New Roman" w:cs="Times New Roman"/>
          <w:noProof/>
          <w:lang w:val="de-DE"/>
        </w:rPr>
        <w:t>Florian, L. (2019)</w:t>
      </w:r>
      <w:r w:rsidR="00D2555E">
        <w:rPr>
          <w:rFonts w:ascii="Times New Roman" w:hAnsi="Times New Roman" w:cs="Times New Roman"/>
          <w:noProof/>
          <w:lang w:val="de-DE"/>
        </w:rPr>
        <w:t xml:space="preserve"> </w:t>
      </w:r>
      <w:r w:rsidR="00D2555E">
        <w:rPr>
          <w:rFonts w:ascii="Times New Roman" w:hAnsi="Times New Roman" w:cs="Times New Roman"/>
          <w:noProof/>
        </w:rPr>
        <w:t xml:space="preserve">‘On </w:t>
      </w:r>
      <w:r w:rsidRPr="00BD1451">
        <w:rPr>
          <w:rFonts w:ascii="Times New Roman" w:hAnsi="Times New Roman" w:cs="Times New Roman"/>
          <w:noProof/>
        </w:rPr>
        <w:t>the necessary co-existence of special and inclusive education</w:t>
      </w:r>
      <w:r w:rsidR="00CA53F2">
        <w:rPr>
          <w:rFonts w:ascii="Times New Roman" w:hAnsi="Times New Roman" w:cs="Times New Roman"/>
          <w:noProof/>
        </w:rPr>
        <w:t>.’</w:t>
      </w:r>
      <w:r w:rsidRPr="00BD1451">
        <w:rPr>
          <w:rFonts w:ascii="Times New Roman" w:hAnsi="Times New Roman" w:cs="Times New Roman"/>
          <w:noProof/>
        </w:rPr>
        <w:t xml:space="preserve"> </w:t>
      </w:r>
      <w:r w:rsidRPr="00CA53F2">
        <w:rPr>
          <w:rFonts w:ascii="Times New Roman" w:hAnsi="Times New Roman" w:cs="Times New Roman"/>
          <w:noProof/>
        </w:rPr>
        <w:t>International Journal of Inclusive Education</w:t>
      </w:r>
      <w:r w:rsidRPr="00BD1451">
        <w:rPr>
          <w:rFonts w:ascii="Times New Roman" w:hAnsi="Times New Roman" w:cs="Times New Roman"/>
          <w:noProof/>
        </w:rPr>
        <w:t>, 23</w:t>
      </w:r>
      <w:r w:rsidR="00D5232C">
        <w:rPr>
          <w:rFonts w:ascii="Times New Roman" w:hAnsi="Times New Roman" w:cs="Times New Roman"/>
          <w:noProof/>
        </w:rPr>
        <w:t>(</w:t>
      </w:r>
      <w:r w:rsidRPr="00BD1451">
        <w:rPr>
          <w:rFonts w:ascii="Times New Roman" w:hAnsi="Times New Roman" w:cs="Times New Roman"/>
          <w:noProof/>
        </w:rPr>
        <w:t>7-8</w:t>
      </w:r>
      <w:r w:rsidR="00D5232C">
        <w:rPr>
          <w:rFonts w:ascii="Times New Roman" w:hAnsi="Times New Roman" w:cs="Times New Roman"/>
          <w:noProof/>
        </w:rPr>
        <w:t>)</w:t>
      </w:r>
      <w:r w:rsidRPr="00BD1451">
        <w:rPr>
          <w:rFonts w:ascii="Times New Roman" w:hAnsi="Times New Roman" w:cs="Times New Roman"/>
          <w:noProof/>
        </w:rPr>
        <w:t xml:space="preserve">, </w:t>
      </w:r>
      <w:r w:rsidR="00CA53F2" w:rsidRPr="006B2888">
        <w:rPr>
          <w:rFonts w:ascii="Times New Roman" w:hAnsi="Times New Roman" w:cs="Times New Roman"/>
          <w:color w:val="222222"/>
          <w:shd w:val="clear" w:color="auto" w:fill="FFFFFF"/>
        </w:rPr>
        <w:t>pp.</w:t>
      </w:r>
      <w:r w:rsidR="00CA53F2">
        <w:rPr>
          <w:color w:val="222222"/>
          <w:shd w:val="clear" w:color="auto" w:fill="FFFFFF"/>
        </w:rPr>
        <w:t xml:space="preserve"> </w:t>
      </w:r>
      <w:r w:rsidRPr="00BD1451">
        <w:rPr>
          <w:rFonts w:ascii="Times New Roman" w:hAnsi="Times New Roman" w:cs="Times New Roman"/>
          <w:noProof/>
        </w:rPr>
        <w:t>691-704</w:t>
      </w:r>
      <w:r>
        <w:rPr>
          <w:rStyle w:val="Hyperlink"/>
          <w:rFonts w:ascii="Times New Roman" w:hAnsi="Times New Roman" w:cs="Times New Roman"/>
          <w:color w:val="auto"/>
          <w:u w:val="none"/>
        </w:rPr>
        <w:t>. https:/doi.org/</w:t>
      </w:r>
      <w:r w:rsidRPr="00BD1451">
        <w:rPr>
          <w:rStyle w:val="Hyperlink"/>
          <w:rFonts w:ascii="Times New Roman" w:hAnsi="Times New Roman" w:cs="Times New Roman"/>
          <w:color w:val="006DB4"/>
          <w:u w:val="none"/>
        </w:rPr>
        <w:t>10.1080/13603116.2019.1622801</w:t>
      </w:r>
    </w:p>
    <w:p w14:paraId="6C416F78" w14:textId="255E2DCB" w:rsidR="0030157A" w:rsidRDefault="0030157A" w:rsidP="00924D1C">
      <w:pPr>
        <w:widowControl w:val="0"/>
        <w:jc w:val="both"/>
        <w:rPr>
          <w:rStyle w:val="Hyperlink"/>
          <w:rFonts w:ascii="Times New Roman" w:hAnsi="Times New Roman" w:cs="Times New Roman"/>
          <w:color w:val="006DB4"/>
          <w:u w:val="none"/>
        </w:rPr>
      </w:pPr>
    </w:p>
    <w:p w14:paraId="04168EC6" w14:textId="77777777" w:rsidR="00156D48" w:rsidRDefault="00FA37E1" w:rsidP="00924D1C">
      <w:pPr>
        <w:widowControl w:val="0"/>
        <w:ind w:left="480" w:hanging="480"/>
        <w:jc w:val="both"/>
        <w:rPr>
          <w:rFonts w:ascii="Times New Roman" w:hAnsi="Times New Roman" w:cs="Times New Roman"/>
          <w:color w:val="222222"/>
          <w:shd w:val="clear" w:color="auto" w:fill="FFFFFF"/>
        </w:rPr>
      </w:pPr>
      <w:proofErr w:type="spellStart"/>
      <w:r w:rsidRPr="00577E91">
        <w:rPr>
          <w:rFonts w:ascii="Times New Roman" w:hAnsi="Times New Roman" w:cs="Times New Roman"/>
          <w:color w:val="222222"/>
          <w:shd w:val="clear" w:color="auto" w:fill="FFFFFF"/>
        </w:rPr>
        <w:t>Glicksman</w:t>
      </w:r>
      <w:proofErr w:type="spellEnd"/>
      <w:r w:rsidRPr="00577E91">
        <w:rPr>
          <w:rFonts w:ascii="Times New Roman" w:hAnsi="Times New Roman" w:cs="Times New Roman"/>
          <w:color w:val="222222"/>
          <w:shd w:val="clear" w:color="auto" w:fill="FFFFFF"/>
        </w:rPr>
        <w:t xml:space="preserve">, S., Goldberg, C., Hamel, C., Shore, R., Wein, A., Wood, D., &amp; </w:t>
      </w:r>
      <w:proofErr w:type="spellStart"/>
      <w:r w:rsidRPr="00577E91">
        <w:rPr>
          <w:rFonts w:ascii="Times New Roman" w:hAnsi="Times New Roman" w:cs="Times New Roman"/>
          <w:color w:val="222222"/>
          <w:shd w:val="clear" w:color="auto" w:fill="FFFFFF"/>
        </w:rPr>
        <w:t>Zummo</w:t>
      </w:r>
      <w:proofErr w:type="spellEnd"/>
      <w:r w:rsidRPr="00577E91">
        <w:rPr>
          <w:rFonts w:ascii="Times New Roman" w:hAnsi="Times New Roman" w:cs="Times New Roman"/>
          <w:color w:val="222222"/>
          <w:shd w:val="clear" w:color="auto" w:fill="FFFFFF"/>
        </w:rPr>
        <w:t xml:space="preserve">, J. </w:t>
      </w:r>
    </w:p>
    <w:p w14:paraId="566A7F62" w14:textId="17429309" w:rsidR="00156D48" w:rsidRDefault="00FA37E1" w:rsidP="00924D1C">
      <w:pPr>
        <w:widowControl w:val="0"/>
        <w:ind w:left="480" w:hanging="480"/>
        <w:jc w:val="both"/>
        <w:rPr>
          <w:rFonts w:ascii="Times New Roman" w:hAnsi="Times New Roman" w:cs="Times New Roman"/>
          <w:color w:val="222222"/>
          <w:shd w:val="clear" w:color="auto" w:fill="FFFFFF"/>
        </w:rPr>
      </w:pPr>
      <w:r w:rsidRPr="00577E91">
        <w:rPr>
          <w:rFonts w:ascii="Times New Roman" w:hAnsi="Times New Roman" w:cs="Times New Roman"/>
          <w:color w:val="222222"/>
          <w:shd w:val="clear" w:color="auto" w:fill="FFFFFF"/>
        </w:rPr>
        <w:t xml:space="preserve">(2017) </w:t>
      </w:r>
      <w:r w:rsidR="00CA53F2">
        <w:rPr>
          <w:rFonts w:ascii="Times New Roman" w:hAnsi="Times New Roman" w:cs="Times New Roman"/>
          <w:color w:val="222222"/>
          <w:shd w:val="clear" w:color="auto" w:fill="FFFFFF"/>
        </w:rPr>
        <w:t>‘</w:t>
      </w:r>
      <w:r w:rsidRPr="00577E91">
        <w:rPr>
          <w:rFonts w:ascii="Times New Roman" w:hAnsi="Times New Roman" w:cs="Times New Roman"/>
          <w:color w:val="222222"/>
          <w:shd w:val="clear" w:color="auto" w:fill="FFFFFF"/>
        </w:rPr>
        <w:t>Rights-based and person-</w:t>
      </w:r>
      <w:proofErr w:type="spellStart"/>
      <w:r w:rsidRPr="00577E91">
        <w:rPr>
          <w:rFonts w:ascii="Times New Roman" w:hAnsi="Times New Roman" w:cs="Times New Roman"/>
          <w:color w:val="222222"/>
          <w:shd w:val="clear" w:color="auto" w:fill="FFFFFF"/>
        </w:rPr>
        <w:t>centered</w:t>
      </w:r>
      <w:proofErr w:type="spellEnd"/>
      <w:r w:rsidRPr="00577E91">
        <w:rPr>
          <w:rFonts w:ascii="Times New Roman" w:hAnsi="Times New Roman" w:cs="Times New Roman"/>
          <w:color w:val="222222"/>
          <w:shd w:val="clear" w:color="auto" w:fill="FFFFFF"/>
        </w:rPr>
        <w:t xml:space="preserve"> approaches to supporting people with intellectual </w:t>
      </w:r>
    </w:p>
    <w:p w14:paraId="4456C26A" w14:textId="3E9572D4" w:rsidR="00156D48" w:rsidRDefault="00FA37E1" w:rsidP="00924D1C">
      <w:pPr>
        <w:widowControl w:val="0"/>
        <w:ind w:left="480" w:hanging="480"/>
        <w:jc w:val="both"/>
        <w:rPr>
          <w:rFonts w:ascii="Times New Roman" w:hAnsi="Times New Roman" w:cs="Times New Roman"/>
          <w:color w:val="222222"/>
          <w:shd w:val="clear" w:color="auto" w:fill="FFFFFF"/>
        </w:rPr>
      </w:pPr>
      <w:r w:rsidRPr="00577E91">
        <w:rPr>
          <w:rFonts w:ascii="Times New Roman" w:hAnsi="Times New Roman" w:cs="Times New Roman"/>
          <w:color w:val="222222"/>
          <w:shd w:val="clear" w:color="auto" w:fill="FFFFFF"/>
        </w:rPr>
        <w:t>disability: A dialectical model.</w:t>
      </w:r>
      <w:r w:rsidR="00CA53F2">
        <w:rPr>
          <w:rFonts w:ascii="Times New Roman" w:hAnsi="Times New Roman" w:cs="Times New Roman"/>
          <w:color w:val="222222"/>
          <w:shd w:val="clear" w:color="auto" w:fill="FFFFFF"/>
        </w:rPr>
        <w:t>’</w:t>
      </w:r>
      <w:r w:rsidRPr="00577E91">
        <w:rPr>
          <w:rFonts w:ascii="Times New Roman" w:hAnsi="Times New Roman" w:cs="Times New Roman"/>
          <w:color w:val="222222"/>
          <w:shd w:val="clear" w:color="auto" w:fill="FFFFFF"/>
        </w:rPr>
        <w:t> </w:t>
      </w:r>
      <w:r w:rsidRPr="00CA53F2">
        <w:rPr>
          <w:rFonts w:ascii="Times New Roman" w:hAnsi="Times New Roman" w:cs="Times New Roman"/>
          <w:color w:val="222222"/>
          <w:shd w:val="clear" w:color="auto" w:fill="FFFFFF"/>
        </w:rPr>
        <w:t>Intellectual and Developmental Disabilities</w:t>
      </w:r>
      <w:r w:rsidRPr="00577E91">
        <w:rPr>
          <w:rFonts w:ascii="Times New Roman" w:hAnsi="Times New Roman" w:cs="Times New Roman"/>
          <w:color w:val="222222"/>
          <w:shd w:val="clear" w:color="auto" w:fill="FFFFFF"/>
        </w:rPr>
        <w:t>, </w:t>
      </w:r>
      <w:r w:rsidRPr="00577E91">
        <w:rPr>
          <w:rFonts w:ascii="Times New Roman" w:hAnsi="Times New Roman" w:cs="Times New Roman"/>
          <w:i/>
          <w:iCs/>
          <w:color w:val="222222"/>
          <w:shd w:val="clear" w:color="auto" w:fill="FFFFFF"/>
        </w:rPr>
        <w:t>55</w:t>
      </w:r>
      <w:r w:rsidRPr="00577E91">
        <w:rPr>
          <w:rFonts w:ascii="Times New Roman" w:hAnsi="Times New Roman" w:cs="Times New Roman"/>
          <w:color w:val="222222"/>
          <w:shd w:val="clear" w:color="auto" w:fill="FFFFFF"/>
        </w:rPr>
        <w:t xml:space="preserve">(3), </w:t>
      </w:r>
      <w:r w:rsidR="00CA53F2" w:rsidRPr="006B2888">
        <w:rPr>
          <w:rFonts w:ascii="Times New Roman" w:hAnsi="Times New Roman" w:cs="Times New Roman"/>
          <w:color w:val="222222"/>
          <w:shd w:val="clear" w:color="auto" w:fill="FFFFFF"/>
        </w:rPr>
        <w:t>pp.</w:t>
      </w:r>
      <w:r w:rsidR="00CA53F2">
        <w:rPr>
          <w:color w:val="222222"/>
          <w:shd w:val="clear" w:color="auto" w:fill="FFFFFF"/>
        </w:rPr>
        <w:t xml:space="preserve"> </w:t>
      </w:r>
      <w:r w:rsidRPr="00577E91">
        <w:rPr>
          <w:rFonts w:ascii="Times New Roman" w:hAnsi="Times New Roman" w:cs="Times New Roman"/>
          <w:color w:val="222222"/>
          <w:shd w:val="clear" w:color="auto" w:fill="FFFFFF"/>
        </w:rPr>
        <w:t>181-191.</w:t>
      </w:r>
      <w:r w:rsidR="00577E91" w:rsidRPr="00577E91">
        <w:rPr>
          <w:rFonts w:ascii="Times New Roman" w:hAnsi="Times New Roman" w:cs="Times New Roman"/>
          <w:color w:val="222222"/>
          <w:shd w:val="clear" w:color="auto" w:fill="FFFFFF"/>
        </w:rPr>
        <w:t xml:space="preserve"> </w:t>
      </w:r>
    </w:p>
    <w:p w14:paraId="120697DE" w14:textId="30140A85" w:rsidR="00AD57A6" w:rsidRPr="009521F6" w:rsidRDefault="004A7A11" w:rsidP="00924D1C">
      <w:pPr>
        <w:widowControl w:val="0"/>
        <w:ind w:left="480" w:hanging="480"/>
        <w:jc w:val="both"/>
        <w:rPr>
          <w:rFonts w:ascii="Times New Roman" w:hAnsi="Times New Roman" w:cs="Times New Roman"/>
          <w:color w:val="222222"/>
          <w:shd w:val="clear" w:color="auto" w:fill="FFFFFF"/>
          <w:lang w:val="it-IT"/>
        </w:rPr>
      </w:pPr>
      <w:hyperlink r:id="rId20" w:history="1">
        <w:r w:rsidR="00156D48" w:rsidRPr="009521F6">
          <w:rPr>
            <w:rStyle w:val="Hyperlink"/>
            <w:rFonts w:ascii="Times New Roman" w:hAnsi="Times New Roman" w:cs="Times New Roman"/>
            <w:bdr w:val="none" w:sz="0" w:space="0" w:color="auto" w:frame="1"/>
            <w:shd w:val="clear" w:color="auto" w:fill="FFFFFF"/>
            <w:lang w:val="it-IT"/>
          </w:rPr>
          <w:t>https://doi.org/10.1352/1934-9556-55.3.181</w:t>
        </w:r>
      </w:hyperlink>
      <w:r w:rsidR="00FA37E1" w:rsidRPr="009521F6">
        <w:rPr>
          <w:rFonts w:ascii="Times New Roman" w:hAnsi="Times New Roman" w:cs="Times New Roman"/>
          <w:color w:val="222222"/>
          <w:shd w:val="clear" w:color="auto" w:fill="FFFFFF"/>
          <w:lang w:val="it-IT"/>
        </w:rPr>
        <w:t xml:space="preserve"> </w:t>
      </w:r>
    </w:p>
    <w:p w14:paraId="11FB3ED6" w14:textId="77777777" w:rsidR="009F4922" w:rsidRDefault="009F4922" w:rsidP="00924D1C">
      <w:pPr>
        <w:widowControl w:val="0"/>
        <w:ind w:left="480" w:hanging="480"/>
        <w:jc w:val="both"/>
        <w:rPr>
          <w:rFonts w:ascii="Times New Roman" w:hAnsi="Times New Roman" w:cs="Times New Roman"/>
          <w:lang w:val="it-IT"/>
        </w:rPr>
      </w:pPr>
    </w:p>
    <w:p w14:paraId="71A462A0" w14:textId="562E4DAD" w:rsidR="00171E29" w:rsidRPr="00156D48" w:rsidRDefault="00171E29" w:rsidP="00924D1C">
      <w:pPr>
        <w:widowControl w:val="0"/>
        <w:jc w:val="both"/>
        <w:rPr>
          <w:rFonts w:ascii="Times New Roman" w:hAnsi="Times New Roman" w:cs="Times New Roman"/>
          <w:color w:val="222222"/>
          <w:shd w:val="clear" w:color="auto" w:fill="FFFFFF"/>
        </w:rPr>
      </w:pPr>
      <w:r w:rsidRPr="00171E29">
        <w:rPr>
          <w:rFonts w:ascii="Times New Roman" w:hAnsi="Times New Roman" w:cs="Times New Roman"/>
          <w:color w:val="222222"/>
          <w:shd w:val="clear" w:color="auto" w:fill="FFFFFF"/>
        </w:rPr>
        <w:t xml:space="preserve">Gómez, A., </w:t>
      </w:r>
      <w:proofErr w:type="spellStart"/>
      <w:r w:rsidRPr="00171E29">
        <w:rPr>
          <w:rFonts w:ascii="Times New Roman" w:hAnsi="Times New Roman" w:cs="Times New Roman"/>
          <w:color w:val="222222"/>
          <w:shd w:val="clear" w:color="auto" w:fill="FFFFFF"/>
        </w:rPr>
        <w:t>Puigvert</w:t>
      </w:r>
      <w:proofErr w:type="spellEnd"/>
      <w:r w:rsidRPr="00171E29">
        <w:rPr>
          <w:rFonts w:ascii="Times New Roman" w:hAnsi="Times New Roman" w:cs="Times New Roman"/>
          <w:color w:val="222222"/>
          <w:shd w:val="clear" w:color="auto" w:fill="FFFFFF"/>
        </w:rPr>
        <w:t xml:space="preserve">, L., &amp; </w:t>
      </w:r>
      <w:proofErr w:type="spellStart"/>
      <w:r w:rsidRPr="00171E29">
        <w:rPr>
          <w:rFonts w:ascii="Times New Roman" w:hAnsi="Times New Roman" w:cs="Times New Roman"/>
          <w:color w:val="222222"/>
          <w:shd w:val="clear" w:color="auto" w:fill="FFFFFF"/>
        </w:rPr>
        <w:t>Flecha</w:t>
      </w:r>
      <w:proofErr w:type="spellEnd"/>
      <w:r w:rsidRPr="00171E29">
        <w:rPr>
          <w:rFonts w:ascii="Times New Roman" w:hAnsi="Times New Roman" w:cs="Times New Roman"/>
          <w:color w:val="222222"/>
          <w:shd w:val="clear" w:color="auto" w:fill="FFFFFF"/>
        </w:rPr>
        <w:t xml:space="preserve">, R. (2011) </w:t>
      </w:r>
      <w:r w:rsidR="00CA53F2">
        <w:rPr>
          <w:rFonts w:ascii="Times New Roman" w:hAnsi="Times New Roman" w:cs="Times New Roman"/>
          <w:color w:val="222222"/>
          <w:shd w:val="clear" w:color="auto" w:fill="FFFFFF"/>
        </w:rPr>
        <w:t>‘</w:t>
      </w:r>
      <w:r w:rsidRPr="00171E29">
        <w:rPr>
          <w:rFonts w:ascii="Times New Roman" w:hAnsi="Times New Roman" w:cs="Times New Roman"/>
          <w:color w:val="222222"/>
          <w:shd w:val="clear" w:color="auto" w:fill="FFFFFF"/>
        </w:rPr>
        <w:t>Critical Communicative Methodology: Informing Real Social Transformation Through Research.</w:t>
      </w:r>
      <w:r w:rsidR="00CA53F2">
        <w:rPr>
          <w:rFonts w:ascii="Times New Roman" w:hAnsi="Times New Roman" w:cs="Times New Roman"/>
          <w:color w:val="222222"/>
          <w:shd w:val="clear" w:color="auto" w:fill="FFFFFF"/>
        </w:rPr>
        <w:t>’</w:t>
      </w:r>
      <w:r w:rsidRPr="00171E29">
        <w:rPr>
          <w:rFonts w:ascii="Times New Roman" w:hAnsi="Times New Roman" w:cs="Times New Roman"/>
          <w:color w:val="222222"/>
          <w:shd w:val="clear" w:color="auto" w:fill="FFFFFF"/>
        </w:rPr>
        <w:t xml:space="preserve"> </w:t>
      </w:r>
      <w:r w:rsidRPr="00CA53F2">
        <w:rPr>
          <w:rFonts w:ascii="Times New Roman" w:hAnsi="Times New Roman" w:cs="Times New Roman"/>
          <w:color w:val="222222"/>
          <w:shd w:val="clear" w:color="auto" w:fill="FFFFFF"/>
        </w:rPr>
        <w:t>Qualitative Inquiry</w:t>
      </w:r>
      <w:r w:rsidRPr="00171E29">
        <w:rPr>
          <w:rFonts w:ascii="Times New Roman" w:hAnsi="Times New Roman" w:cs="Times New Roman"/>
          <w:color w:val="222222"/>
          <w:shd w:val="clear" w:color="auto" w:fill="FFFFFF"/>
        </w:rPr>
        <w:t xml:space="preserve">, 17(3), </w:t>
      </w:r>
      <w:r w:rsidR="00CA53F2" w:rsidRPr="006B2888">
        <w:rPr>
          <w:rFonts w:ascii="Times New Roman" w:hAnsi="Times New Roman" w:cs="Times New Roman"/>
          <w:color w:val="222222"/>
          <w:shd w:val="clear" w:color="auto" w:fill="FFFFFF"/>
        </w:rPr>
        <w:t>pp.</w:t>
      </w:r>
      <w:r w:rsidR="00CA53F2">
        <w:rPr>
          <w:color w:val="222222"/>
          <w:shd w:val="clear" w:color="auto" w:fill="FFFFFF"/>
        </w:rPr>
        <w:t xml:space="preserve"> </w:t>
      </w:r>
      <w:r w:rsidRPr="00171E29">
        <w:rPr>
          <w:rFonts w:ascii="Times New Roman" w:hAnsi="Times New Roman" w:cs="Times New Roman"/>
          <w:color w:val="222222"/>
          <w:shd w:val="clear" w:color="auto" w:fill="FFFFFF"/>
        </w:rPr>
        <w:t>235–245. https://doi.org/10.1177/1077800410397802</w:t>
      </w:r>
    </w:p>
    <w:p w14:paraId="76C9B69A" w14:textId="336F373E" w:rsidR="00FF3E47" w:rsidRPr="00577E91" w:rsidRDefault="00FF3E47" w:rsidP="00924D1C">
      <w:pPr>
        <w:widowControl w:val="0"/>
        <w:ind w:left="480" w:hanging="480"/>
        <w:jc w:val="both"/>
        <w:rPr>
          <w:rFonts w:ascii="Times New Roman" w:hAnsi="Times New Roman" w:cs="Times New Roman"/>
          <w:color w:val="222222"/>
          <w:shd w:val="clear" w:color="auto" w:fill="FFFFFF"/>
        </w:rPr>
      </w:pPr>
    </w:p>
    <w:p w14:paraId="539DB4FF" w14:textId="408731E9" w:rsidR="00FF3E47" w:rsidRPr="00577E91" w:rsidRDefault="00FF3E47" w:rsidP="00924D1C">
      <w:pPr>
        <w:widowControl w:val="0"/>
        <w:ind w:left="480" w:hanging="480"/>
        <w:jc w:val="both"/>
        <w:rPr>
          <w:rFonts w:ascii="Times New Roman" w:hAnsi="Times New Roman" w:cs="Times New Roman"/>
          <w:color w:val="222222"/>
          <w:shd w:val="clear" w:color="auto" w:fill="FFFFFF"/>
        </w:rPr>
      </w:pPr>
      <w:proofErr w:type="spellStart"/>
      <w:r w:rsidRPr="00577E91">
        <w:rPr>
          <w:rFonts w:ascii="Times New Roman" w:hAnsi="Times New Roman" w:cs="Times New Roman"/>
          <w:color w:val="222222"/>
          <w:shd w:val="clear" w:color="auto" w:fill="FFFFFF"/>
        </w:rPr>
        <w:t>Göransson</w:t>
      </w:r>
      <w:proofErr w:type="spellEnd"/>
      <w:r w:rsidRPr="00577E91">
        <w:rPr>
          <w:rFonts w:ascii="Times New Roman" w:hAnsi="Times New Roman" w:cs="Times New Roman"/>
          <w:color w:val="222222"/>
          <w:shd w:val="clear" w:color="auto" w:fill="FFFFFF"/>
        </w:rPr>
        <w:t xml:space="preserve">, K., &amp; </w:t>
      </w:r>
      <w:proofErr w:type="spellStart"/>
      <w:r w:rsidRPr="00577E91">
        <w:rPr>
          <w:rFonts w:ascii="Times New Roman" w:hAnsi="Times New Roman" w:cs="Times New Roman"/>
          <w:color w:val="222222"/>
          <w:shd w:val="clear" w:color="auto" w:fill="FFFFFF"/>
        </w:rPr>
        <w:t>Nilholm</w:t>
      </w:r>
      <w:proofErr w:type="spellEnd"/>
      <w:r w:rsidRPr="00577E91">
        <w:rPr>
          <w:rFonts w:ascii="Times New Roman" w:hAnsi="Times New Roman" w:cs="Times New Roman"/>
          <w:color w:val="222222"/>
          <w:shd w:val="clear" w:color="auto" w:fill="FFFFFF"/>
        </w:rPr>
        <w:t xml:space="preserve">, C. (2014) </w:t>
      </w:r>
      <w:r w:rsidR="00CA53F2">
        <w:rPr>
          <w:rFonts w:ascii="Times New Roman" w:hAnsi="Times New Roman" w:cs="Times New Roman"/>
          <w:color w:val="222222"/>
          <w:shd w:val="clear" w:color="auto" w:fill="FFFFFF"/>
        </w:rPr>
        <w:t>‘</w:t>
      </w:r>
      <w:r w:rsidRPr="00577E91">
        <w:rPr>
          <w:rFonts w:ascii="Times New Roman" w:hAnsi="Times New Roman" w:cs="Times New Roman"/>
          <w:color w:val="222222"/>
          <w:shd w:val="clear" w:color="auto" w:fill="FFFFFF"/>
        </w:rPr>
        <w:t xml:space="preserve">Conceptual diversities and empirical shortcomings–a </w:t>
      </w:r>
    </w:p>
    <w:p w14:paraId="6435791F" w14:textId="72656E0D" w:rsidR="00FF3E47" w:rsidRPr="00CA53F2" w:rsidRDefault="00FF3E47" w:rsidP="00924D1C">
      <w:pPr>
        <w:widowControl w:val="0"/>
        <w:ind w:left="480" w:hanging="480"/>
        <w:jc w:val="both"/>
        <w:rPr>
          <w:rFonts w:ascii="Times New Roman" w:hAnsi="Times New Roman" w:cs="Times New Roman"/>
          <w:color w:val="222222"/>
          <w:shd w:val="clear" w:color="auto" w:fill="FFFFFF"/>
        </w:rPr>
      </w:pPr>
      <w:r w:rsidRPr="00577E91">
        <w:rPr>
          <w:rFonts w:ascii="Times New Roman" w:hAnsi="Times New Roman" w:cs="Times New Roman"/>
          <w:color w:val="222222"/>
          <w:shd w:val="clear" w:color="auto" w:fill="FFFFFF"/>
        </w:rPr>
        <w:t>critical analysis of research on inclusive education.</w:t>
      </w:r>
      <w:r w:rsidR="00CA53F2">
        <w:rPr>
          <w:rFonts w:ascii="Times New Roman" w:hAnsi="Times New Roman" w:cs="Times New Roman"/>
          <w:color w:val="222222"/>
          <w:shd w:val="clear" w:color="auto" w:fill="FFFFFF"/>
        </w:rPr>
        <w:t>’</w:t>
      </w:r>
      <w:r w:rsidRPr="00577E91">
        <w:rPr>
          <w:rFonts w:ascii="Times New Roman" w:hAnsi="Times New Roman" w:cs="Times New Roman"/>
          <w:color w:val="222222"/>
          <w:shd w:val="clear" w:color="auto" w:fill="FFFFFF"/>
        </w:rPr>
        <w:t> </w:t>
      </w:r>
      <w:r w:rsidRPr="00CA53F2">
        <w:rPr>
          <w:rFonts w:ascii="Times New Roman" w:hAnsi="Times New Roman" w:cs="Times New Roman"/>
          <w:color w:val="222222"/>
          <w:shd w:val="clear" w:color="auto" w:fill="FFFFFF"/>
        </w:rPr>
        <w:t xml:space="preserve">European </w:t>
      </w:r>
      <w:r w:rsidR="00156D48" w:rsidRPr="00CA53F2">
        <w:rPr>
          <w:rFonts w:ascii="Times New Roman" w:hAnsi="Times New Roman" w:cs="Times New Roman"/>
          <w:color w:val="222222"/>
          <w:shd w:val="clear" w:color="auto" w:fill="FFFFFF"/>
        </w:rPr>
        <w:t>J</w:t>
      </w:r>
      <w:r w:rsidRPr="00CA53F2">
        <w:rPr>
          <w:rFonts w:ascii="Times New Roman" w:hAnsi="Times New Roman" w:cs="Times New Roman"/>
          <w:color w:val="222222"/>
          <w:shd w:val="clear" w:color="auto" w:fill="FFFFFF"/>
        </w:rPr>
        <w:t xml:space="preserve">ournal of </w:t>
      </w:r>
      <w:r w:rsidR="00156D48" w:rsidRPr="00CA53F2">
        <w:rPr>
          <w:rFonts w:ascii="Times New Roman" w:hAnsi="Times New Roman" w:cs="Times New Roman"/>
          <w:color w:val="222222"/>
          <w:shd w:val="clear" w:color="auto" w:fill="FFFFFF"/>
        </w:rPr>
        <w:t>S</w:t>
      </w:r>
      <w:r w:rsidRPr="00CA53F2">
        <w:rPr>
          <w:rFonts w:ascii="Times New Roman" w:hAnsi="Times New Roman" w:cs="Times New Roman"/>
          <w:color w:val="222222"/>
          <w:shd w:val="clear" w:color="auto" w:fill="FFFFFF"/>
        </w:rPr>
        <w:t xml:space="preserve">pecial </w:t>
      </w:r>
      <w:r w:rsidR="00156D48" w:rsidRPr="00CA53F2">
        <w:rPr>
          <w:rFonts w:ascii="Times New Roman" w:hAnsi="Times New Roman" w:cs="Times New Roman"/>
          <w:color w:val="222222"/>
          <w:shd w:val="clear" w:color="auto" w:fill="FFFFFF"/>
        </w:rPr>
        <w:t>N</w:t>
      </w:r>
      <w:r w:rsidRPr="00CA53F2">
        <w:rPr>
          <w:rFonts w:ascii="Times New Roman" w:hAnsi="Times New Roman" w:cs="Times New Roman"/>
          <w:color w:val="222222"/>
          <w:shd w:val="clear" w:color="auto" w:fill="FFFFFF"/>
        </w:rPr>
        <w:t xml:space="preserve">eeds </w:t>
      </w:r>
    </w:p>
    <w:p w14:paraId="727475F9" w14:textId="383BD4FF" w:rsidR="00FF3E47" w:rsidRPr="00577E91" w:rsidRDefault="00156D48" w:rsidP="00924D1C">
      <w:pPr>
        <w:widowControl w:val="0"/>
        <w:ind w:left="480" w:hanging="480"/>
        <w:jc w:val="both"/>
        <w:rPr>
          <w:rFonts w:ascii="Times New Roman" w:hAnsi="Times New Roman" w:cs="Times New Roman"/>
          <w:color w:val="222222"/>
          <w:shd w:val="clear" w:color="auto" w:fill="FFFFFF"/>
        </w:rPr>
      </w:pPr>
      <w:r w:rsidRPr="00CA53F2">
        <w:rPr>
          <w:rFonts w:ascii="Times New Roman" w:hAnsi="Times New Roman" w:cs="Times New Roman"/>
          <w:color w:val="222222"/>
          <w:shd w:val="clear" w:color="auto" w:fill="FFFFFF"/>
        </w:rPr>
        <w:t>E</w:t>
      </w:r>
      <w:r w:rsidR="00FF3E47" w:rsidRPr="00CA53F2">
        <w:rPr>
          <w:rFonts w:ascii="Times New Roman" w:hAnsi="Times New Roman" w:cs="Times New Roman"/>
          <w:color w:val="222222"/>
          <w:shd w:val="clear" w:color="auto" w:fill="FFFFFF"/>
        </w:rPr>
        <w:t>ducation</w:t>
      </w:r>
      <w:r w:rsidR="00FF3E47" w:rsidRPr="00577E91">
        <w:rPr>
          <w:rFonts w:ascii="Times New Roman" w:hAnsi="Times New Roman" w:cs="Times New Roman"/>
          <w:color w:val="222222"/>
          <w:shd w:val="clear" w:color="auto" w:fill="FFFFFF"/>
        </w:rPr>
        <w:t>, </w:t>
      </w:r>
      <w:r w:rsidR="00FF3E47" w:rsidRPr="00547CAC">
        <w:rPr>
          <w:rFonts w:ascii="Times New Roman" w:hAnsi="Times New Roman" w:cs="Times New Roman"/>
          <w:color w:val="222222"/>
          <w:shd w:val="clear" w:color="auto" w:fill="FFFFFF"/>
        </w:rPr>
        <w:t>29</w:t>
      </w:r>
      <w:r w:rsidR="00FF3E47" w:rsidRPr="00577E91">
        <w:rPr>
          <w:rFonts w:ascii="Times New Roman" w:hAnsi="Times New Roman" w:cs="Times New Roman"/>
          <w:color w:val="222222"/>
          <w:shd w:val="clear" w:color="auto" w:fill="FFFFFF"/>
        </w:rPr>
        <w:t xml:space="preserve">(3), </w:t>
      </w:r>
      <w:r w:rsidR="00CA53F2" w:rsidRPr="006B2888">
        <w:rPr>
          <w:rFonts w:ascii="Times New Roman" w:hAnsi="Times New Roman" w:cs="Times New Roman"/>
          <w:color w:val="222222"/>
          <w:shd w:val="clear" w:color="auto" w:fill="FFFFFF"/>
        </w:rPr>
        <w:t>pp.</w:t>
      </w:r>
      <w:r w:rsidR="00CA53F2">
        <w:rPr>
          <w:color w:val="222222"/>
          <w:shd w:val="clear" w:color="auto" w:fill="FFFFFF"/>
        </w:rPr>
        <w:t xml:space="preserve"> </w:t>
      </w:r>
      <w:r w:rsidR="00FF3E47" w:rsidRPr="00577E91">
        <w:rPr>
          <w:rFonts w:ascii="Times New Roman" w:hAnsi="Times New Roman" w:cs="Times New Roman"/>
          <w:color w:val="222222"/>
          <w:shd w:val="clear" w:color="auto" w:fill="FFFFFF"/>
        </w:rPr>
        <w:t xml:space="preserve">265-280. </w:t>
      </w:r>
      <w:hyperlink r:id="rId21" w:history="1">
        <w:r w:rsidR="00FF3E47" w:rsidRPr="00577E91">
          <w:rPr>
            <w:rStyle w:val="Hyperlink"/>
            <w:rFonts w:ascii="Times New Roman" w:hAnsi="Times New Roman" w:cs="Times New Roman"/>
            <w:color w:val="006DB4"/>
          </w:rPr>
          <w:t>https://doi.org/10.1080/08856257.2014.933545</w:t>
        </w:r>
      </w:hyperlink>
    </w:p>
    <w:p w14:paraId="3E16DDF5" w14:textId="77777777" w:rsidR="00322F0F" w:rsidRDefault="00322F0F" w:rsidP="00924D1C">
      <w:pPr>
        <w:widowControl w:val="0"/>
        <w:ind w:left="480" w:hanging="480"/>
        <w:jc w:val="both"/>
        <w:rPr>
          <w:rFonts w:ascii="Times New Roman" w:hAnsi="Times New Roman" w:cs="Times New Roman"/>
        </w:rPr>
      </w:pPr>
    </w:p>
    <w:p w14:paraId="3D822BB6" w14:textId="10415B3D" w:rsidR="005F15BE" w:rsidRPr="00577E91" w:rsidRDefault="005F15BE"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t xml:space="preserve">Hasson, L., Keville, S., Gallagher, J., Onagbesan, D., &amp; Ludlow, A. K. (2022) </w:t>
      </w:r>
      <w:r w:rsidR="00CA53F2">
        <w:rPr>
          <w:rFonts w:ascii="Times New Roman" w:hAnsi="Times New Roman" w:cs="Times New Roman"/>
          <w:noProof/>
        </w:rPr>
        <w:t>‘</w:t>
      </w:r>
      <w:r w:rsidRPr="00577E91">
        <w:rPr>
          <w:rFonts w:ascii="Times New Roman" w:hAnsi="Times New Roman" w:cs="Times New Roman"/>
          <w:noProof/>
        </w:rPr>
        <w:t xml:space="preserve">Inclusivity in </w:t>
      </w:r>
    </w:p>
    <w:p w14:paraId="45D3ACC0" w14:textId="77777777" w:rsidR="005F15BE" w:rsidRPr="00577E91" w:rsidRDefault="005F15BE"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t xml:space="preserve">education for autism spectrum disorders: Experiences of support from the perspective of </w:t>
      </w:r>
    </w:p>
    <w:p w14:paraId="64970E1A" w14:textId="5C067E74" w:rsidR="005F15BE" w:rsidRPr="00577E91" w:rsidRDefault="005F15BE"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t>parent/carers, school teaching staff and young people on the autism spectrum.</w:t>
      </w:r>
      <w:r w:rsidR="00CA53F2">
        <w:rPr>
          <w:rFonts w:ascii="Times New Roman" w:hAnsi="Times New Roman" w:cs="Times New Roman"/>
          <w:noProof/>
        </w:rPr>
        <w:t>’</w:t>
      </w:r>
      <w:r w:rsidRPr="00577E91">
        <w:rPr>
          <w:rFonts w:ascii="Times New Roman" w:hAnsi="Times New Roman" w:cs="Times New Roman"/>
          <w:noProof/>
        </w:rPr>
        <w:t xml:space="preserve"> </w:t>
      </w:r>
    </w:p>
    <w:p w14:paraId="1204D8CF" w14:textId="002E202E" w:rsidR="005F15BE" w:rsidRPr="00577E91" w:rsidRDefault="005F15BE" w:rsidP="00924D1C">
      <w:pPr>
        <w:widowControl w:val="0"/>
        <w:ind w:left="480" w:hanging="480"/>
        <w:jc w:val="both"/>
        <w:rPr>
          <w:rFonts w:ascii="Times New Roman" w:hAnsi="Times New Roman" w:cs="Times New Roman"/>
          <w:noProof/>
        </w:rPr>
      </w:pPr>
      <w:r w:rsidRPr="00CA53F2">
        <w:rPr>
          <w:rFonts w:ascii="Times New Roman" w:hAnsi="Times New Roman" w:cs="Times New Roman"/>
          <w:noProof/>
        </w:rPr>
        <w:t>International Journal of Developmental Disabilities,</w:t>
      </w:r>
      <w:r w:rsidRPr="00577E91">
        <w:rPr>
          <w:rFonts w:ascii="Times New Roman" w:hAnsi="Times New Roman" w:cs="Times New Roman"/>
          <w:noProof/>
        </w:rPr>
        <w:t xml:space="preserve"> </w:t>
      </w:r>
      <w:r w:rsidR="00CA53F2" w:rsidRPr="0005497E">
        <w:rPr>
          <w:rFonts w:ascii="Times New Roman" w:hAnsi="Times New Roman" w:cs="Times New Roman"/>
          <w:color w:val="222222"/>
          <w:shd w:val="clear" w:color="auto" w:fill="FFFFFF"/>
        </w:rPr>
        <w:t>pp.</w:t>
      </w:r>
      <w:r w:rsidR="00CA53F2" w:rsidRPr="0005497E">
        <w:rPr>
          <w:color w:val="222222"/>
          <w:shd w:val="clear" w:color="auto" w:fill="FFFFFF"/>
        </w:rPr>
        <w:t xml:space="preserve"> </w:t>
      </w:r>
      <w:r w:rsidRPr="0005497E">
        <w:rPr>
          <w:rFonts w:ascii="Times New Roman" w:hAnsi="Times New Roman" w:cs="Times New Roman"/>
          <w:noProof/>
        </w:rPr>
        <w:t>1–12.</w:t>
      </w:r>
      <w:r w:rsidRPr="00577E91">
        <w:rPr>
          <w:rFonts w:ascii="Times New Roman" w:hAnsi="Times New Roman" w:cs="Times New Roman"/>
          <w:noProof/>
        </w:rPr>
        <w:t xml:space="preserve"> </w:t>
      </w:r>
    </w:p>
    <w:p w14:paraId="5EFE3D1D" w14:textId="77777777" w:rsidR="005F15BE" w:rsidRPr="00577E91" w:rsidRDefault="005F15BE"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lastRenderedPageBreak/>
        <w:t>https://doi.org/10.1080/20473869.2022.2070418</w:t>
      </w:r>
    </w:p>
    <w:p w14:paraId="5A7B590D" w14:textId="1016DB3F" w:rsidR="005F15BE" w:rsidRDefault="005F15BE" w:rsidP="00924D1C">
      <w:pPr>
        <w:pStyle w:val="dx-doi"/>
        <w:spacing w:before="0" w:after="0"/>
        <w:jc w:val="both"/>
        <w:rPr>
          <w:rStyle w:val="Hyperlink"/>
          <w:color w:val="006DB4"/>
        </w:rPr>
      </w:pPr>
      <w:r w:rsidRPr="00577E91">
        <w:rPr>
          <w:color w:val="222222"/>
          <w:shd w:val="clear" w:color="auto" w:fill="FFFFFF"/>
        </w:rPr>
        <w:t xml:space="preserve">Hebron, J. </w:t>
      </w:r>
      <w:r w:rsidR="00A61B52">
        <w:rPr>
          <w:color w:val="222222"/>
          <w:shd w:val="clear" w:color="auto" w:fill="FFFFFF"/>
        </w:rPr>
        <w:t>&amp;</w:t>
      </w:r>
      <w:r w:rsidRPr="00577E91">
        <w:rPr>
          <w:color w:val="222222"/>
          <w:shd w:val="clear" w:color="auto" w:fill="FFFFFF"/>
        </w:rPr>
        <w:t xml:space="preserve"> Bond, C. </w:t>
      </w:r>
      <w:r>
        <w:rPr>
          <w:color w:val="222222"/>
          <w:shd w:val="clear" w:color="auto" w:fill="FFFFFF"/>
        </w:rPr>
        <w:t>(</w:t>
      </w:r>
      <w:r w:rsidRPr="00577E91">
        <w:rPr>
          <w:color w:val="222222"/>
          <w:shd w:val="clear" w:color="auto" w:fill="FFFFFF"/>
        </w:rPr>
        <w:t>2017</w:t>
      </w:r>
      <w:r>
        <w:rPr>
          <w:color w:val="222222"/>
          <w:shd w:val="clear" w:color="auto" w:fill="FFFFFF"/>
        </w:rPr>
        <w:t>)</w:t>
      </w:r>
      <w:r w:rsidRPr="00577E91">
        <w:rPr>
          <w:color w:val="222222"/>
          <w:shd w:val="clear" w:color="auto" w:fill="FFFFFF"/>
        </w:rPr>
        <w:t xml:space="preserve"> </w:t>
      </w:r>
      <w:r w:rsidR="00DA590A">
        <w:rPr>
          <w:color w:val="222222"/>
          <w:shd w:val="clear" w:color="auto" w:fill="FFFFFF"/>
        </w:rPr>
        <w:t>‘</w:t>
      </w:r>
      <w:r w:rsidRPr="00577E91">
        <w:rPr>
          <w:color w:val="222222"/>
          <w:shd w:val="clear" w:color="auto" w:fill="FFFFFF"/>
        </w:rPr>
        <w:t>Developing mainstream resource provision for pupils with autism spectrum disorder: Parent and pupil perceptions.</w:t>
      </w:r>
      <w:r w:rsidR="00DA590A">
        <w:rPr>
          <w:color w:val="222222"/>
          <w:shd w:val="clear" w:color="auto" w:fill="FFFFFF"/>
        </w:rPr>
        <w:t>’</w:t>
      </w:r>
      <w:r w:rsidRPr="00577E91">
        <w:rPr>
          <w:color w:val="222222"/>
          <w:shd w:val="clear" w:color="auto" w:fill="FFFFFF"/>
        </w:rPr>
        <w:t> </w:t>
      </w:r>
      <w:r w:rsidRPr="00DA590A">
        <w:rPr>
          <w:color w:val="222222"/>
          <w:shd w:val="clear" w:color="auto" w:fill="FFFFFF"/>
        </w:rPr>
        <w:t>European Journal of Special Needs Education</w:t>
      </w:r>
      <w:r w:rsidRPr="00577E91">
        <w:rPr>
          <w:color w:val="222222"/>
          <w:shd w:val="clear" w:color="auto" w:fill="FFFFFF"/>
        </w:rPr>
        <w:t>, </w:t>
      </w:r>
      <w:r w:rsidRPr="00212F28">
        <w:rPr>
          <w:color w:val="222222"/>
          <w:shd w:val="clear" w:color="auto" w:fill="FFFFFF"/>
        </w:rPr>
        <w:t>32</w:t>
      </w:r>
      <w:r w:rsidRPr="00577E91">
        <w:rPr>
          <w:color w:val="222222"/>
          <w:shd w:val="clear" w:color="auto" w:fill="FFFFFF"/>
        </w:rPr>
        <w:t xml:space="preserve">(4), pp.556-571. </w:t>
      </w:r>
      <w:hyperlink r:id="rId22" w:history="1">
        <w:r w:rsidRPr="00577E91">
          <w:rPr>
            <w:rStyle w:val="Hyperlink"/>
            <w:color w:val="006DB4"/>
          </w:rPr>
          <w:t>https://doi.org/10.1080/08856257.2017.1297569</w:t>
        </w:r>
      </w:hyperlink>
    </w:p>
    <w:p w14:paraId="57E5C9FD" w14:textId="187429E8" w:rsidR="00D83AA5" w:rsidRPr="00CB5FE0" w:rsidRDefault="00D83AA5" w:rsidP="00924D1C">
      <w:pPr>
        <w:pStyle w:val="dx-doi"/>
        <w:spacing w:before="0" w:after="0"/>
        <w:jc w:val="both"/>
        <w:rPr>
          <w:rStyle w:val="Hyperlink"/>
          <w:color w:val="auto"/>
        </w:rPr>
      </w:pPr>
      <w:r w:rsidRPr="00CB5FE0">
        <w:rPr>
          <w:shd w:val="clear" w:color="auto" w:fill="FFFFFF"/>
        </w:rPr>
        <w:t xml:space="preserve">Jackson, C., Sharma, U. </w:t>
      </w:r>
      <w:r w:rsidR="00AF3415" w:rsidRPr="00CB5FE0">
        <w:rPr>
          <w:shd w:val="clear" w:color="auto" w:fill="FFFFFF"/>
        </w:rPr>
        <w:t>&amp;</w:t>
      </w:r>
      <w:r w:rsidRPr="00CB5FE0">
        <w:rPr>
          <w:shd w:val="clear" w:color="auto" w:fill="FFFFFF"/>
        </w:rPr>
        <w:t xml:space="preserve"> Odier-</w:t>
      </w:r>
      <w:proofErr w:type="spellStart"/>
      <w:r w:rsidRPr="00CB5FE0">
        <w:rPr>
          <w:shd w:val="clear" w:color="auto" w:fill="FFFFFF"/>
        </w:rPr>
        <w:t>Guedj</w:t>
      </w:r>
      <w:proofErr w:type="spellEnd"/>
      <w:r w:rsidRPr="00CB5FE0">
        <w:rPr>
          <w:shd w:val="clear" w:color="auto" w:fill="FFFFFF"/>
        </w:rPr>
        <w:t>, D.</w:t>
      </w:r>
      <w:r w:rsidR="00AF3415" w:rsidRPr="00CB5FE0">
        <w:rPr>
          <w:shd w:val="clear" w:color="auto" w:fill="FFFFFF"/>
        </w:rPr>
        <w:t xml:space="preserve"> (</w:t>
      </w:r>
      <w:r w:rsidRPr="00CB5FE0">
        <w:rPr>
          <w:shd w:val="clear" w:color="auto" w:fill="FFFFFF"/>
        </w:rPr>
        <w:t>2022</w:t>
      </w:r>
      <w:r w:rsidR="00AF3415" w:rsidRPr="00CB5FE0">
        <w:rPr>
          <w:shd w:val="clear" w:color="auto" w:fill="FFFFFF"/>
        </w:rPr>
        <w:t>)</w:t>
      </w:r>
      <w:r w:rsidRPr="00CB5FE0">
        <w:rPr>
          <w:shd w:val="clear" w:color="auto" w:fill="FFFFFF"/>
        </w:rPr>
        <w:t xml:space="preserve"> Secondary teachers' perspectives on their work with teacher assistants. </w:t>
      </w:r>
      <w:proofErr w:type="gramStart"/>
      <w:r w:rsidRPr="00CB5FE0">
        <w:rPr>
          <w:shd w:val="clear" w:color="auto" w:fill="FFFFFF"/>
        </w:rPr>
        <w:t>In </w:t>
      </w:r>
      <w:r w:rsidR="00A90CC7" w:rsidRPr="00CB5FE0">
        <w:rPr>
          <w:shd w:val="clear" w:color="auto" w:fill="FFFFFF"/>
        </w:rPr>
        <w:t xml:space="preserve"> R.</w:t>
      </w:r>
      <w:proofErr w:type="gramEnd"/>
      <w:r w:rsidR="00A90CC7" w:rsidRPr="00CB5FE0">
        <w:rPr>
          <w:shd w:val="clear" w:color="auto" w:fill="FFFFFF"/>
        </w:rPr>
        <w:t xml:space="preserve"> Webster</w:t>
      </w:r>
      <w:r w:rsidR="00FB35D7" w:rsidRPr="00CB5FE0">
        <w:rPr>
          <w:shd w:val="clear" w:color="auto" w:fill="FFFFFF"/>
        </w:rPr>
        <w:t xml:space="preserve"> &amp; A. de Boer (Eds). </w:t>
      </w:r>
      <w:r w:rsidRPr="00CB5FE0">
        <w:rPr>
          <w:i/>
          <w:iCs/>
          <w:shd w:val="clear" w:color="auto" w:fill="FFFFFF"/>
        </w:rPr>
        <w:t>Teaching Assistants, Inclusion and Special Educational Needs</w:t>
      </w:r>
      <w:r w:rsidRPr="00CB5FE0">
        <w:rPr>
          <w:shd w:val="clear" w:color="auto" w:fill="FFFFFF"/>
        </w:rPr>
        <w:t> (pp. 158-174). Routledge</w:t>
      </w:r>
      <w:r w:rsidR="00AF3415" w:rsidRPr="00CB5FE0">
        <w:rPr>
          <w:shd w:val="clear" w:color="auto" w:fill="FFFFFF"/>
        </w:rPr>
        <w:t>: London</w:t>
      </w:r>
    </w:p>
    <w:p w14:paraId="280AFB4E" w14:textId="65F1C3D8" w:rsidR="00AD094D" w:rsidRPr="00CB5FE0" w:rsidRDefault="00AD094D" w:rsidP="00924D1C">
      <w:pPr>
        <w:widowControl w:val="0"/>
        <w:ind w:left="480" w:hanging="480"/>
        <w:jc w:val="both"/>
        <w:rPr>
          <w:rFonts w:ascii="Times New Roman" w:hAnsi="Times New Roman" w:cs="Times New Roman"/>
        </w:rPr>
      </w:pPr>
      <w:proofErr w:type="spellStart"/>
      <w:r w:rsidRPr="00CB5FE0">
        <w:rPr>
          <w:rFonts w:ascii="Times New Roman" w:hAnsi="Times New Roman" w:cs="Times New Roman"/>
        </w:rPr>
        <w:t>Kurth</w:t>
      </w:r>
      <w:proofErr w:type="spellEnd"/>
      <w:r w:rsidRPr="00CB5FE0">
        <w:rPr>
          <w:rFonts w:ascii="Times New Roman" w:hAnsi="Times New Roman" w:cs="Times New Roman"/>
        </w:rPr>
        <w:t xml:space="preserve">, J. A., </w:t>
      </w:r>
      <w:r w:rsidR="00A61B52" w:rsidRPr="00CB5FE0">
        <w:rPr>
          <w:rFonts w:ascii="Times New Roman" w:hAnsi="Times New Roman" w:cs="Times New Roman"/>
        </w:rPr>
        <w:t>&amp;</w:t>
      </w:r>
      <w:r w:rsidRPr="00CB5FE0">
        <w:rPr>
          <w:rFonts w:ascii="Times New Roman" w:hAnsi="Times New Roman" w:cs="Times New Roman"/>
        </w:rPr>
        <w:t xml:space="preserve"> Gross</w:t>
      </w:r>
      <w:r w:rsidR="003C0FA5" w:rsidRPr="00CB5FE0">
        <w:rPr>
          <w:rFonts w:ascii="Times New Roman" w:hAnsi="Times New Roman" w:cs="Times New Roman"/>
        </w:rPr>
        <w:t>, M</w:t>
      </w:r>
      <w:r w:rsidRPr="00CB5FE0">
        <w:rPr>
          <w:rFonts w:ascii="Times New Roman" w:hAnsi="Times New Roman" w:cs="Times New Roman"/>
        </w:rPr>
        <w:t xml:space="preserve">. </w:t>
      </w:r>
      <w:r w:rsidR="005546A0" w:rsidRPr="00CB5FE0">
        <w:rPr>
          <w:rFonts w:ascii="Times New Roman" w:hAnsi="Times New Roman" w:cs="Times New Roman"/>
        </w:rPr>
        <w:t>(</w:t>
      </w:r>
      <w:r w:rsidRPr="00CB5FE0">
        <w:rPr>
          <w:rFonts w:ascii="Times New Roman" w:hAnsi="Times New Roman" w:cs="Times New Roman"/>
        </w:rPr>
        <w:t>2014</w:t>
      </w:r>
      <w:r w:rsidR="005546A0" w:rsidRPr="00CB5FE0">
        <w:rPr>
          <w:rFonts w:ascii="Times New Roman" w:hAnsi="Times New Roman" w:cs="Times New Roman"/>
        </w:rPr>
        <w:t>)</w:t>
      </w:r>
      <w:r w:rsidRPr="00CB5FE0">
        <w:rPr>
          <w:rFonts w:ascii="Times New Roman" w:hAnsi="Times New Roman" w:cs="Times New Roman"/>
        </w:rPr>
        <w:t xml:space="preserve"> The Inclusion Toolbox: Strategies and Techniques </w:t>
      </w:r>
    </w:p>
    <w:p w14:paraId="0928C4AF" w14:textId="4857A744" w:rsidR="00AD094D" w:rsidRPr="00CB5FE0" w:rsidRDefault="00AD094D" w:rsidP="00924D1C">
      <w:pPr>
        <w:widowControl w:val="0"/>
        <w:ind w:left="480" w:hanging="480"/>
        <w:jc w:val="both"/>
        <w:rPr>
          <w:rFonts w:ascii="Times New Roman" w:hAnsi="Times New Roman" w:cs="Times New Roman"/>
        </w:rPr>
      </w:pPr>
      <w:r w:rsidRPr="00CB5FE0">
        <w:rPr>
          <w:rFonts w:ascii="Times New Roman" w:hAnsi="Times New Roman" w:cs="Times New Roman"/>
        </w:rPr>
        <w:t>for all Teachers. California: Corwin Press</w:t>
      </w:r>
    </w:p>
    <w:p w14:paraId="65B8C3ED" w14:textId="77777777" w:rsidR="00AD094D" w:rsidRPr="00CB5FE0" w:rsidRDefault="00AD094D" w:rsidP="00924D1C">
      <w:pPr>
        <w:widowControl w:val="0"/>
        <w:ind w:left="480" w:hanging="480"/>
        <w:jc w:val="both"/>
        <w:rPr>
          <w:rFonts w:ascii="Times New Roman" w:hAnsi="Times New Roman" w:cs="Times New Roman"/>
          <w:noProof/>
        </w:rPr>
      </w:pPr>
    </w:p>
    <w:p w14:paraId="5D5237A7" w14:textId="134B6AF8" w:rsidR="000456F2" w:rsidRPr="00CB5FE0" w:rsidRDefault="000456F2" w:rsidP="00293801">
      <w:pPr>
        <w:widowControl w:val="0"/>
        <w:jc w:val="both"/>
        <w:rPr>
          <w:rFonts w:ascii="Times New Roman" w:hAnsi="Times New Roman" w:cs="Times New Roman"/>
          <w:noProof/>
        </w:rPr>
      </w:pPr>
      <w:r w:rsidRPr="00CB5FE0">
        <w:rPr>
          <w:rFonts w:ascii="Times New Roman" w:hAnsi="Times New Roman" w:cs="Times New Roman"/>
          <w:noProof/>
        </w:rPr>
        <w:t>Lindsay, G. (2011)</w:t>
      </w:r>
      <w:r w:rsidRPr="00CB5FE0">
        <w:t xml:space="preserve"> </w:t>
      </w:r>
      <w:r w:rsidRPr="00CB5FE0">
        <w:rPr>
          <w:rFonts w:ascii="Times New Roman" w:hAnsi="Times New Roman" w:cs="Times New Roman"/>
          <w:noProof/>
        </w:rPr>
        <w:t xml:space="preserve">Educational psychology and the effectiveness of inclusive education/mainstreaming. </w:t>
      </w:r>
      <w:r w:rsidRPr="00CB5FE0">
        <w:rPr>
          <w:rFonts w:ascii="Times New Roman" w:hAnsi="Times New Roman" w:cs="Times New Roman"/>
          <w:i/>
          <w:iCs/>
          <w:noProof/>
        </w:rPr>
        <w:t>British Journal of Educational Psychology, 77</w:t>
      </w:r>
      <w:r w:rsidRPr="00CB5FE0">
        <w:rPr>
          <w:rFonts w:ascii="Times New Roman" w:hAnsi="Times New Roman" w:cs="Times New Roman"/>
          <w:noProof/>
        </w:rPr>
        <w:t xml:space="preserve">(1), </w:t>
      </w:r>
      <w:r w:rsidR="00280D57" w:rsidRPr="00CB5FE0">
        <w:rPr>
          <w:rFonts w:ascii="Times New Roman" w:hAnsi="Times New Roman" w:cs="Times New Roman"/>
          <w:noProof/>
        </w:rPr>
        <w:t xml:space="preserve">pp. </w:t>
      </w:r>
      <w:r w:rsidRPr="00CB5FE0">
        <w:rPr>
          <w:rFonts w:ascii="Times New Roman" w:hAnsi="Times New Roman" w:cs="Times New Roman"/>
          <w:noProof/>
        </w:rPr>
        <w:t>1-24. https://doi.org/10.1348/000709906X156881</w:t>
      </w:r>
    </w:p>
    <w:p w14:paraId="44B67A24" w14:textId="77777777" w:rsidR="000456F2" w:rsidRDefault="000456F2" w:rsidP="00924D1C">
      <w:pPr>
        <w:widowControl w:val="0"/>
        <w:ind w:left="480" w:hanging="480"/>
        <w:jc w:val="both"/>
        <w:rPr>
          <w:rFonts w:ascii="Times New Roman" w:hAnsi="Times New Roman" w:cs="Times New Roman"/>
          <w:noProof/>
        </w:rPr>
      </w:pPr>
    </w:p>
    <w:p w14:paraId="22ACB5A5" w14:textId="4CAB290A" w:rsidR="00AD57A6" w:rsidRPr="00577E91" w:rsidRDefault="00AD57A6"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t xml:space="preserve">Lindsay, G., Ricketts, J., Peacey, L. V., Dockrell, J. E., &amp; Charman, T. (2016) </w:t>
      </w:r>
      <w:r w:rsidR="00212F28">
        <w:rPr>
          <w:rFonts w:ascii="Times New Roman" w:hAnsi="Times New Roman" w:cs="Times New Roman"/>
          <w:noProof/>
        </w:rPr>
        <w:t>‘</w:t>
      </w:r>
      <w:r w:rsidRPr="00577E91">
        <w:rPr>
          <w:rFonts w:ascii="Times New Roman" w:hAnsi="Times New Roman" w:cs="Times New Roman"/>
          <w:noProof/>
        </w:rPr>
        <w:t xml:space="preserve">Meeting the </w:t>
      </w:r>
    </w:p>
    <w:p w14:paraId="4ED6313F" w14:textId="77777777" w:rsidR="00AD57A6" w:rsidRPr="00577E91" w:rsidRDefault="00AD57A6"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t xml:space="preserve">educational and social needs of children with language impairment or autism spectrum </w:t>
      </w:r>
    </w:p>
    <w:p w14:paraId="588B8CC2" w14:textId="4DF2173D" w:rsidR="00AD57A6" w:rsidRPr="00212F28" w:rsidRDefault="00AD57A6"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t>disorder: the parents’ perspectives.</w:t>
      </w:r>
      <w:r w:rsidR="00212F28">
        <w:rPr>
          <w:rFonts w:ascii="Times New Roman" w:hAnsi="Times New Roman" w:cs="Times New Roman"/>
          <w:noProof/>
        </w:rPr>
        <w:t>’</w:t>
      </w:r>
      <w:r w:rsidRPr="00577E91">
        <w:rPr>
          <w:rFonts w:ascii="Times New Roman" w:hAnsi="Times New Roman" w:cs="Times New Roman"/>
          <w:noProof/>
        </w:rPr>
        <w:t xml:space="preserve"> </w:t>
      </w:r>
      <w:r w:rsidRPr="00212F28">
        <w:rPr>
          <w:rFonts w:ascii="Times New Roman" w:hAnsi="Times New Roman" w:cs="Times New Roman"/>
          <w:noProof/>
        </w:rPr>
        <w:t xml:space="preserve">International Journal of Language &amp; Communication </w:t>
      </w:r>
    </w:p>
    <w:p w14:paraId="18EBEC64" w14:textId="5B7252DB" w:rsidR="00AD57A6" w:rsidRDefault="00AD57A6" w:rsidP="00924D1C">
      <w:pPr>
        <w:widowControl w:val="0"/>
        <w:tabs>
          <w:tab w:val="left" w:pos="7910"/>
        </w:tabs>
        <w:ind w:left="480" w:hanging="480"/>
        <w:jc w:val="both"/>
        <w:rPr>
          <w:rStyle w:val="Hyperlink"/>
          <w:rFonts w:ascii="Times New Roman" w:hAnsi="Times New Roman" w:cs="Times New Roman"/>
          <w:noProof/>
        </w:rPr>
      </w:pPr>
      <w:r w:rsidRPr="00212F28">
        <w:rPr>
          <w:rFonts w:ascii="Times New Roman" w:hAnsi="Times New Roman" w:cs="Times New Roman"/>
          <w:noProof/>
        </w:rPr>
        <w:t>Disorders,</w:t>
      </w:r>
      <w:r w:rsidRPr="00577E91">
        <w:rPr>
          <w:rFonts w:ascii="Times New Roman" w:hAnsi="Times New Roman" w:cs="Times New Roman"/>
          <w:noProof/>
        </w:rPr>
        <w:t xml:space="preserve"> </w:t>
      </w:r>
      <w:r w:rsidRPr="00212F28">
        <w:rPr>
          <w:rFonts w:ascii="Times New Roman" w:hAnsi="Times New Roman" w:cs="Times New Roman"/>
          <w:noProof/>
        </w:rPr>
        <w:t>51</w:t>
      </w:r>
      <w:r w:rsidRPr="00577E91">
        <w:rPr>
          <w:rFonts w:ascii="Times New Roman" w:hAnsi="Times New Roman" w:cs="Times New Roman"/>
          <w:noProof/>
        </w:rPr>
        <w:t xml:space="preserve">(5), </w:t>
      </w:r>
      <w:r w:rsidR="00212F28" w:rsidRPr="006B2888">
        <w:rPr>
          <w:rFonts w:ascii="Times New Roman" w:hAnsi="Times New Roman" w:cs="Times New Roman"/>
          <w:color w:val="222222"/>
          <w:shd w:val="clear" w:color="auto" w:fill="FFFFFF"/>
        </w:rPr>
        <w:t>pp.</w:t>
      </w:r>
      <w:r w:rsidR="00212F28">
        <w:rPr>
          <w:color w:val="222222"/>
          <w:shd w:val="clear" w:color="auto" w:fill="FFFFFF"/>
        </w:rPr>
        <w:t xml:space="preserve"> </w:t>
      </w:r>
      <w:r w:rsidRPr="00577E91">
        <w:rPr>
          <w:rFonts w:ascii="Times New Roman" w:hAnsi="Times New Roman" w:cs="Times New Roman"/>
          <w:noProof/>
        </w:rPr>
        <w:t xml:space="preserve">495–507. </w:t>
      </w:r>
      <w:hyperlink r:id="rId23" w:history="1">
        <w:r w:rsidR="004134E7" w:rsidRPr="00577E91">
          <w:rPr>
            <w:rStyle w:val="Hyperlink"/>
            <w:rFonts w:ascii="Times New Roman" w:hAnsi="Times New Roman" w:cs="Times New Roman"/>
            <w:noProof/>
          </w:rPr>
          <w:t>https://doi.org/10.1111/1460-6984.12226</w:t>
        </w:r>
      </w:hyperlink>
    </w:p>
    <w:p w14:paraId="6791AA80" w14:textId="38C97241" w:rsidR="00BA0162" w:rsidRDefault="00BA0162" w:rsidP="00924D1C">
      <w:pPr>
        <w:widowControl w:val="0"/>
        <w:tabs>
          <w:tab w:val="left" w:pos="7910"/>
        </w:tabs>
        <w:ind w:left="480" w:hanging="480"/>
        <w:jc w:val="both"/>
        <w:rPr>
          <w:rStyle w:val="Hyperlink"/>
          <w:rFonts w:ascii="Times New Roman" w:hAnsi="Times New Roman" w:cs="Times New Roman"/>
          <w:noProof/>
        </w:rPr>
      </w:pPr>
    </w:p>
    <w:p w14:paraId="50109023" w14:textId="223AB48C" w:rsidR="00BA0162" w:rsidRPr="003A2FC9" w:rsidRDefault="00BA0162" w:rsidP="00924D1C">
      <w:pPr>
        <w:widowControl w:val="0"/>
        <w:tabs>
          <w:tab w:val="left" w:pos="7910"/>
        </w:tabs>
        <w:jc w:val="both"/>
        <w:rPr>
          <w:rStyle w:val="Hyperlink"/>
          <w:rFonts w:ascii="Times New Roman" w:hAnsi="Times New Roman" w:cs="Times New Roman"/>
          <w:noProof/>
          <w:color w:val="auto"/>
          <w:u w:val="none"/>
        </w:rPr>
      </w:pPr>
      <w:r w:rsidRPr="003A2FC9">
        <w:rPr>
          <w:rStyle w:val="Hyperlink"/>
          <w:rFonts w:ascii="Times New Roman" w:hAnsi="Times New Roman" w:cs="Times New Roman"/>
          <w:noProof/>
          <w:color w:val="auto"/>
          <w:u w:val="none"/>
        </w:rPr>
        <w:t>Moran, H. (2001)</w:t>
      </w:r>
      <w:r w:rsidR="008665B4" w:rsidRPr="003A2FC9">
        <w:rPr>
          <w:rStyle w:val="Hyperlink"/>
          <w:rFonts w:ascii="Times New Roman" w:hAnsi="Times New Roman" w:cs="Times New Roman"/>
          <w:noProof/>
          <w:color w:val="auto"/>
          <w:u w:val="none"/>
        </w:rPr>
        <w:t xml:space="preserve"> </w:t>
      </w:r>
      <w:r w:rsidR="00763A7C">
        <w:rPr>
          <w:rStyle w:val="Hyperlink"/>
          <w:rFonts w:ascii="Times New Roman" w:hAnsi="Times New Roman" w:cs="Times New Roman"/>
          <w:noProof/>
          <w:color w:val="auto"/>
          <w:u w:val="none"/>
        </w:rPr>
        <w:t>‘</w:t>
      </w:r>
      <w:r w:rsidR="008665B4" w:rsidRPr="003A2FC9">
        <w:rPr>
          <w:rStyle w:val="Hyperlink"/>
          <w:rFonts w:ascii="Times New Roman" w:hAnsi="Times New Roman" w:cs="Times New Roman"/>
          <w:noProof/>
          <w:color w:val="auto"/>
          <w:u w:val="none"/>
        </w:rPr>
        <w:t>Who Do You Think You Are? Drawing the Ideal Self: A Technique to Explore a Child’s Sense of Self.</w:t>
      </w:r>
      <w:r w:rsidR="00763A7C">
        <w:rPr>
          <w:rStyle w:val="Hyperlink"/>
          <w:rFonts w:ascii="Times New Roman" w:hAnsi="Times New Roman" w:cs="Times New Roman"/>
          <w:noProof/>
          <w:color w:val="auto"/>
          <w:u w:val="none"/>
        </w:rPr>
        <w:t>’</w:t>
      </w:r>
      <w:r w:rsidR="008665B4" w:rsidRPr="003A2FC9">
        <w:rPr>
          <w:rStyle w:val="Hyperlink"/>
          <w:rFonts w:ascii="Times New Roman" w:hAnsi="Times New Roman" w:cs="Times New Roman"/>
          <w:noProof/>
          <w:color w:val="auto"/>
          <w:u w:val="none"/>
        </w:rPr>
        <w:t xml:space="preserve"> </w:t>
      </w:r>
      <w:r w:rsidR="004D2BF7" w:rsidRPr="00763A7C">
        <w:rPr>
          <w:rStyle w:val="Hyperlink"/>
          <w:rFonts w:ascii="Times New Roman" w:hAnsi="Times New Roman" w:cs="Times New Roman"/>
          <w:noProof/>
          <w:color w:val="auto"/>
          <w:u w:val="none"/>
        </w:rPr>
        <w:t>Clinical Child Psychology and Psychiatry,</w:t>
      </w:r>
      <w:r w:rsidR="004D2BF7" w:rsidRPr="003A2FC9">
        <w:rPr>
          <w:rStyle w:val="Hyperlink"/>
          <w:rFonts w:ascii="Times New Roman" w:hAnsi="Times New Roman" w:cs="Times New Roman"/>
          <w:noProof/>
          <w:color w:val="auto"/>
          <w:u w:val="none"/>
        </w:rPr>
        <w:t xml:space="preserve"> 6(4), </w:t>
      </w:r>
      <w:r w:rsidR="00763A7C" w:rsidRPr="006B2888">
        <w:rPr>
          <w:rFonts w:ascii="Times New Roman" w:hAnsi="Times New Roman" w:cs="Times New Roman"/>
          <w:color w:val="222222"/>
          <w:shd w:val="clear" w:color="auto" w:fill="FFFFFF"/>
        </w:rPr>
        <w:t>pp.</w:t>
      </w:r>
      <w:r w:rsidR="00763A7C">
        <w:rPr>
          <w:color w:val="222222"/>
          <w:shd w:val="clear" w:color="auto" w:fill="FFFFFF"/>
        </w:rPr>
        <w:t xml:space="preserve"> </w:t>
      </w:r>
      <w:r w:rsidR="00E267C4" w:rsidRPr="003A2FC9">
        <w:rPr>
          <w:rStyle w:val="Hyperlink"/>
          <w:rFonts w:ascii="Times New Roman" w:hAnsi="Times New Roman" w:cs="Times New Roman"/>
          <w:noProof/>
          <w:color w:val="auto"/>
          <w:u w:val="none"/>
        </w:rPr>
        <w:t>599-604. https://doi.org/10.1177/1359104501006004016</w:t>
      </w:r>
    </w:p>
    <w:p w14:paraId="1DAC0CD8" w14:textId="7B4A7D3E" w:rsidR="00B25F6D" w:rsidRDefault="00B25F6D" w:rsidP="00924D1C">
      <w:pPr>
        <w:widowControl w:val="0"/>
        <w:ind w:left="480" w:hanging="480"/>
        <w:jc w:val="both"/>
        <w:rPr>
          <w:rStyle w:val="Hyperlink"/>
          <w:rFonts w:ascii="Times New Roman" w:hAnsi="Times New Roman" w:cs="Times New Roman"/>
          <w:noProof/>
        </w:rPr>
      </w:pPr>
    </w:p>
    <w:p w14:paraId="38817A10" w14:textId="2ABAB599" w:rsidR="00A117E2" w:rsidRDefault="003C446E" w:rsidP="00924D1C">
      <w:pPr>
        <w:widowControl w:val="0"/>
        <w:ind w:left="480" w:hanging="480"/>
        <w:jc w:val="both"/>
        <w:rPr>
          <w:rFonts w:ascii="Times New Roman" w:hAnsi="Times New Roman" w:cs="Times New Roman"/>
        </w:rPr>
      </w:pPr>
      <w:r>
        <w:rPr>
          <w:rFonts w:ascii="Times New Roman" w:hAnsi="Times New Roman" w:cs="Times New Roman"/>
        </w:rPr>
        <w:t>Mitchell, D</w:t>
      </w:r>
      <w:r w:rsidR="00DE0C7C">
        <w:rPr>
          <w:rFonts w:ascii="Times New Roman" w:hAnsi="Times New Roman" w:cs="Times New Roman"/>
        </w:rPr>
        <w:t>., &amp;</w:t>
      </w:r>
      <w:r>
        <w:rPr>
          <w:rFonts w:ascii="Times New Roman" w:hAnsi="Times New Roman" w:cs="Times New Roman"/>
        </w:rPr>
        <w:t xml:space="preserve"> Sutherland, </w:t>
      </w:r>
      <w:r w:rsidR="00DE0C7C">
        <w:rPr>
          <w:rFonts w:ascii="Times New Roman" w:hAnsi="Times New Roman" w:cs="Times New Roman"/>
        </w:rPr>
        <w:t>D. (</w:t>
      </w:r>
      <w:r>
        <w:rPr>
          <w:rFonts w:ascii="Times New Roman" w:hAnsi="Times New Roman" w:cs="Times New Roman"/>
        </w:rPr>
        <w:t>2020</w:t>
      </w:r>
      <w:r w:rsidR="00DE0C7C">
        <w:rPr>
          <w:rFonts w:ascii="Times New Roman" w:hAnsi="Times New Roman" w:cs="Times New Roman"/>
        </w:rPr>
        <w:t>) What really works in special and inclusive education</w:t>
      </w:r>
      <w:r w:rsidR="00063CA8">
        <w:rPr>
          <w:rFonts w:ascii="Times New Roman" w:hAnsi="Times New Roman" w:cs="Times New Roman"/>
        </w:rPr>
        <w:t>.</w:t>
      </w:r>
    </w:p>
    <w:p w14:paraId="73B3BC91" w14:textId="6584F395" w:rsidR="003C446E" w:rsidRDefault="00063CA8" w:rsidP="00924D1C">
      <w:pPr>
        <w:widowControl w:val="0"/>
        <w:ind w:left="480" w:hanging="480"/>
        <w:jc w:val="both"/>
        <w:rPr>
          <w:rFonts w:ascii="Times New Roman" w:hAnsi="Times New Roman" w:cs="Times New Roman"/>
        </w:rPr>
      </w:pPr>
      <w:r>
        <w:rPr>
          <w:rFonts w:ascii="Times New Roman" w:hAnsi="Times New Roman" w:cs="Times New Roman"/>
        </w:rPr>
        <w:t>Using evidence-based teaching strategies (3</w:t>
      </w:r>
      <w:r w:rsidRPr="00063CA8">
        <w:rPr>
          <w:rFonts w:ascii="Times New Roman" w:hAnsi="Times New Roman" w:cs="Times New Roman"/>
          <w:vertAlign w:val="superscript"/>
        </w:rPr>
        <w:t>rd</w:t>
      </w:r>
      <w:r>
        <w:rPr>
          <w:rFonts w:ascii="Times New Roman" w:hAnsi="Times New Roman" w:cs="Times New Roman"/>
        </w:rPr>
        <w:t xml:space="preserve"> ed). London: Rout</w:t>
      </w:r>
      <w:r w:rsidR="00A117E2">
        <w:rPr>
          <w:rFonts w:ascii="Times New Roman" w:hAnsi="Times New Roman" w:cs="Times New Roman"/>
        </w:rPr>
        <w:t>ledge.</w:t>
      </w:r>
    </w:p>
    <w:p w14:paraId="6929A18B" w14:textId="77777777" w:rsidR="00A117E2" w:rsidRDefault="00A117E2" w:rsidP="00924D1C">
      <w:pPr>
        <w:widowControl w:val="0"/>
        <w:ind w:left="480" w:hanging="480"/>
        <w:jc w:val="both"/>
        <w:rPr>
          <w:rStyle w:val="Hyperlink"/>
          <w:rFonts w:ascii="Times New Roman" w:hAnsi="Times New Roman" w:cs="Times New Roman"/>
          <w:noProof/>
        </w:rPr>
      </w:pPr>
    </w:p>
    <w:p w14:paraId="34082035" w14:textId="24F36A27" w:rsidR="00574D46" w:rsidRDefault="00B25F6D" w:rsidP="00924D1C">
      <w:pPr>
        <w:widowControl w:val="0"/>
        <w:ind w:left="480" w:hanging="480"/>
        <w:jc w:val="both"/>
        <w:rPr>
          <w:rFonts w:ascii="Times New Roman" w:hAnsi="Times New Roman" w:cs="Times New Roman"/>
        </w:rPr>
      </w:pPr>
      <w:r w:rsidRPr="001B4169">
        <w:rPr>
          <w:rFonts w:ascii="Times New Roman" w:hAnsi="Times New Roman" w:cs="Times New Roman"/>
        </w:rPr>
        <w:t xml:space="preserve">National Audit Office. (2019) </w:t>
      </w:r>
      <w:r w:rsidR="00763A7C">
        <w:rPr>
          <w:rFonts w:ascii="Times New Roman" w:hAnsi="Times New Roman" w:cs="Times New Roman"/>
        </w:rPr>
        <w:t>‘</w:t>
      </w:r>
      <w:r w:rsidR="001B4169" w:rsidRPr="001B4169">
        <w:rPr>
          <w:rFonts w:ascii="Times New Roman" w:hAnsi="Times New Roman" w:cs="Times New Roman"/>
        </w:rPr>
        <w:t xml:space="preserve">Support for pupils with special educational needs and </w:t>
      </w:r>
    </w:p>
    <w:p w14:paraId="40E3F359" w14:textId="470251FD" w:rsidR="00574D46" w:rsidRDefault="001B4169" w:rsidP="00924D1C">
      <w:pPr>
        <w:widowControl w:val="0"/>
        <w:ind w:left="480" w:hanging="480"/>
        <w:jc w:val="both"/>
        <w:rPr>
          <w:rFonts w:ascii="Times New Roman" w:hAnsi="Times New Roman" w:cs="Times New Roman"/>
        </w:rPr>
      </w:pPr>
      <w:r w:rsidRPr="001B4169">
        <w:rPr>
          <w:rFonts w:ascii="Times New Roman" w:hAnsi="Times New Roman" w:cs="Times New Roman"/>
        </w:rPr>
        <w:t>disabilities in England: Report by the Comptroller and Auditor General (Full Report).</w:t>
      </w:r>
      <w:r w:rsidR="00763A7C">
        <w:rPr>
          <w:rFonts w:ascii="Times New Roman" w:hAnsi="Times New Roman" w:cs="Times New Roman"/>
        </w:rPr>
        <w:t>’</w:t>
      </w:r>
      <w:r w:rsidRPr="001B4169">
        <w:rPr>
          <w:rFonts w:ascii="Times New Roman" w:hAnsi="Times New Roman" w:cs="Times New Roman"/>
        </w:rPr>
        <w:t xml:space="preserve"> </w:t>
      </w:r>
    </w:p>
    <w:p w14:paraId="7115E26D" w14:textId="36C86553" w:rsidR="00B25F6D" w:rsidRPr="001B4169" w:rsidRDefault="001B4169" w:rsidP="00924D1C">
      <w:pPr>
        <w:widowControl w:val="0"/>
        <w:jc w:val="both"/>
        <w:rPr>
          <w:rStyle w:val="Hyperlink"/>
          <w:rFonts w:ascii="Times New Roman" w:hAnsi="Times New Roman" w:cs="Times New Roman"/>
          <w:noProof/>
        </w:rPr>
      </w:pPr>
      <w:r w:rsidRPr="001B4169">
        <w:rPr>
          <w:rFonts w:ascii="Times New Roman" w:hAnsi="Times New Roman" w:cs="Times New Roman"/>
        </w:rPr>
        <w:t xml:space="preserve">Available at </w:t>
      </w:r>
      <w:hyperlink r:id="rId24" w:history="1">
        <w:r w:rsidR="00574D46" w:rsidRPr="00803A9B">
          <w:rPr>
            <w:rStyle w:val="Hyperlink"/>
            <w:rFonts w:ascii="Times New Roman" w:hAnsi="Times New Roman" w:cs="Times New Roman"/>
          </w:rPr>
          <w:t>Support for pupils with special educational needs and disabilities in England (nao.org.uk)</w:t>
        </w:r>
      </w:hyperlink>
      <w:r w:rsidR="00574D46">
        <w:t xml:space="preserve"> </w:t>
      </w:r>
    </w:p>
    <w:p w14:paraId="0647B5FA" w14:textId="081CED79" w:rsidR="005F702D" w:rsidRDefault="005F702D" w:rsidP="00924D1C">
      <w:pPr>
        <w:widowControl w:val="0"/>
        <w:ind w:left="480" w:hanging="480"/>
        <w:jc w:val="both"/>
        <w:rPr>
          <w:rFonts w:ascii="Times New Roman" w:hAnsi="Times New Roman" w:cs="Times New Roman"/>
          <w:noProof/>
        </w:rPr>
      </w:pPr>
    </w:p>
    <w:p w14:paraId="58CEF088" w14:textId="18091D0E" w:rsidR="005F702D" w:rsidRPr="00577E91" w:rsidRDefault="005F702D" w:rsidP="00924D1C">
      <w:pPr>
        <w:widowControl w:val="0"/>
        <w:jc w:val="both"/>
        <w:rPr>
          <w:rFonts w:ascii="Times New Roman" w:hAnsi="Times New Roman" w:cs="Times New Roman"/>
          <w:noProof/>
        </w:rPr>
      </w:pPr>
      <w:r>
        <w:rPr>
          <w:rFonts w:ascii="Times New Roman" w:hAnsi="Times New Roman" w:cs="Times New Roman"/>
        </w:rPr>
        <w:t xml:space="preserve">National Statistics. (2022) </w:t>
      </w:r>
      <w:r w:rsidR="00763A7C">
        <w:rPr>
          <w:rFonts w:ascii="Times New Roman" w:hAnsi="Times New Roman" w:cs="Times New Roman"/>
        </w:rPr>
        <w:t>‘</w:t>
      </w:r>
      <w:r>
        <w:rPr>
          <w:rFonts w:ascii="Times New Roman" w:hAnsi="Times New Roman" w:cs="Times New Roman"/>
        </w:rPr>
        <w:t>Special educational needs in England.</w:t>
      </w:r>
      <w:r w:rsidR="00763A7C">
        <w:rPr>
          <w:rFonts w:ascii="Times New Roman" w:hAnsi="Times New Roman" w:cs="Times New Roman"/>
        </w:rPr>
        <w:t>’</w:t>
      </w:r>
      <w:r w:rsidR="00156792">
        <w:rPr>
          <w:rFonts w:ascii="Times New Roman" w:hAnsi="Times New Roman" w:cs="Times New Roman"/>
        </w:rPr>
        <w:t xml:space="preserve"> Available at</w:t>
      </w:r>
      <w:r>
        <w:rPr>
          <w:rFonts w:ascii="Times New Roman" w:hAnsi="Times New Roman" w:cs="Times New Roman"/>
        </w:rPr>
        <w:t xml:space="preserve"> </w:t>
      </w:r>
      <w:hyperlink r:id="rId25" w:history="1">
        <w:r w:rsidRPr="00BB4870">
          <w:rPr>
            <w:rStyle w:val="Hyperlink"/>
            <w:rFonts w:ascii="Times New Roman" w:hAnsi="Times New Roman" w:cs="Times New Roman"/>
          </w:rPr>
          <w:t>https://explore-education-statistics.service.gov.uk/find-statistics/special-educational-needs-in-england</w:t>
        </w:r>
      </w:hyperlink>
    </w:p>
    <w:p w14:paraId="117564F0" w14:textId="77777777" w:rsidR="005B39A2" w:rsidRDefault="005B39A2" w:rsidP="00924D1C">
      <w:pPr>
        <w:pStyle w:val="Heading1"/>
        <w:shd w:val="clear" w:color="auto" w:fill="FFFFFF"/>
        <w:spacing w:before="0" w:beforeAutospacing="0" w:after="0" w:afterAutospacing="0"/>
        <w:jc w:val="both"/>
        <w:rPr>
          <w:b w:val="0"/>
          <w:bCs w:val="0"/>
          <w:sz w:val="24"/>
          <w:szCs w:val="24"/>
        </w:rPr>
      </w:pPr>
    </w:p>
    <w:p w14:paraId="29C57D67" w14:textId="12DBD7E1" w:rsidR="009B2245" w:rsidRPr="009B2245" w:rsidRDefault="009B2245" w:rsidP="00924D1C">
      <w:pPr>
        <w:pStyle w:val="Heading1"/>
        <w:shd w:val="clear" w:color="auto" w:fill="FFFFFF"/>
        <w:spacing w:before="0" w:beforeAutospacing="0" w:after="0" w:afterAutospacing="0"/>
        <w:jc w:val="both"/>
        <w:rPr>
          <w:b w:val="0"/>
          <w:bCs w:val="0"/>
          <w:color w:val="0B0C0C"/>
          <w:sz w:val="24"/>
          <w:szCs w:val="24"/>
        </w:rPr>
      </w:pPr>
      <w:r w:rsidRPr="009B2245">
        <w:rPr>
          <w:b w:val="0"/>
          <w:bCs w:val="0"/>
          <w:sz w:val="24"/>
          <w:szCs w:val="24"/>
        </w:rPr>
        <w:t xml:space="preserve">OFSTED (2018) </w:t>
      </w:r>
      <w:r w:rsidR="00763A7C">
        <w:rPr>
          <w:b w:val="0"/>
          <w:bCs w:val="0"/>
          <w:sz w:val="24"/>
          <w:szCs w:val="24"/>
        </w:rPr>
        <w:t>‘</w:t>
      </w:r>
      <w:r w:rsidRPr="009B2245">
        <w:rPr>
          <w:b w:val="0"/>
          <w:bCs w:val="0"/>
          <w:color w:val="0B0C0C"/>
          <w:sz w:val="24"/>
          <w:szCs w:val="24"/>
        </w:rPr>
        <w:t xml:space="preserve">Annual </w:t>
      </w:r>
      <w:r w:rsidR="00FE4575">
        <w:rPr>
          <w:b w:val="0"/>
          <w:bCs w:val="0"/>
          <w:color w:val="0B0C0C"/>
          <w:sz w:val="24"/>
          <w:szCs w:val="24"/>
        </w:rPr>
        <w:t>r</w:t>
      </w:r>
      <w:r w:rsidRPr="009B2245">
        <w:rPr>
          <w:b w:val="0"/>
          <w:bCs w:val="0"/>
          <w:color w:val="0B0C0C"/>
          <w:sz w:val="24"/>
          <w:szCs w:val="24"/>
        </w:rPr>
        <w:t>eport 2017/18: education, children’s services and skills</w:t>
      </w:r>
      <w:r>
        <w:rPr>
          <w:b w:val="0"/>
          <w:bCs w:val="0"/>
          <w:color w:val="0B0C0C"/>
          <w:sz w:val="24"/>
          <w:szCs w:val="24"/>
        </w:rPr>
        <w:t>.</w:t>
      </w:r>
      <w:r w:rsidR="00763A7C">
        <w:rPr>
          <w:b w:val="0"/>
          <w:bCs w:val="0"/>
          <w:color w:val="0B0C0C"/>
          <w:sz w:val="24"/>
          <w:szCs w:val="24"/>
        </w:rPr>
        <w:t>’</w:t>
      </w:r>
      <w:r>
        <w:rPr>
          <w:b w:val="0"/>
          <w:bCs w:val="0"/>
          <w:color w:val="0B0C0C"/>
          <w:sz w:val="24"/>
          <w:szCs w:val="24"/>
        </w:rPr>
        <w:t xml:space="preserve"> Available at </w:t>
      </w:r>
      <w:hyperlink r:id="rId26" w:history="1">
        <w:r w:rsidR="00FE4575" w:rsidRPr="009610F4">
          <w:rPr>
            <w:rStyle w:val="Hyperlink"/>
            <w:b w:val="0"/>
            <w:bCs w:val="0"/>
            <w:sz w:val="24"/>
            <w:szCs w:val="24"/>
          </w:rPr>
          <w:t>https://www.gov.uk/government/collections/ofsted-annual-report-201718</w:t>
        </w:r>
      </w:hyperlink>
      <w:r w:rsidR="00FE4575">
        <w:rPr>
          <w:b w:val="0"/>
          <w:bCs w:val="0"/>
          <w:color w:val="0B0C0C"/>
          <w:sz w:val="24"/>
          <w:szCs w:val="24"/>
        </w:rPr>
        <w:t xml:space="preserve">  </w:t>
      </w:r>
    </w:p>
    <w:p w14:paraId="68C9DBD1" w14:textId="77777777" w:rsidR="00FE4575" w:rsidRDefault="00FE4575" w:rsidP="00924D1C">
      <w:pPr>
        <w:widowControl w:val="0"/>
        <w:ind w:left="480" w:hanging="480"/>
        <w:jc w:val="both"/>
        <w:rPr>
          <w:rFonts w:ascii="Times New Roman" w:hAnsi="Times New Roman" w:cs="Times New Roman"/>
        </w:rPr>
      </w:pPr>
    </w:p>
    <w:p w14:paraId="5532B138" w14:textId="7350ECA0" w:rsidR="00FE4575" w:rsidRDefault="00FE4575" w:rsidP="00924D1C">
      <w:pPr>
        <w:widowControl w:val="0"/>
        <w:ind w:left="480" w:hanging="480"/>
        <w:jc w:val="both"/>
        <w:rPr>
          <w:rFonts w:ascii="Times New Roman" w:hAnsi="Times New Roman" w:cs="Times New Roman"/>
        </w:rPr>
      </w:pPr>
      <w:r w:rsidRPr="00FE4575">
        <w:rPr>
          <w:rFonts w:ascii="Times New Roman" w:hAnsi="Times New Roman" w:cs="Times New Roman"/>
        </w:rPr>
        <w:t xml:space="preserve">OFSTED (2022) </w:t>
      </w:r>
      <w:r w:rsidR="00763A7C">
        <w:rPr>
          <w:rFonts w:ascii="Times New Roman" w:hAnsi="Times New Roman" w:cs="Times New Roman"/>
        </w:rPr>
        <w:t>‘</w:t>
      </w:r>
      <w:r w:rsidRPr="00FE4575">
        <w:rPr>
          <w:rFonts w:ascii="Times New Roman" w:hAnsi="Times New Roman" w:cs="Times New Roman"/>
        </w:rPr>
        <w:t xml:space="preserve">The Annual report of his majesty’s chief inspector of education, children’s </w:t>
      </w:r>
    </w:p>
    <w:p w14:paraId="71B665D0" w14:textId="7FCFC742" w:rsidR="009B2245" w:rsidRPr="00FE4575" w:rsidRDefault="00FE4575" w:rsidP="00924D1C">
      <w:pPr>
        <w:widowControl w:val="0"/>
        <w:ind w:left="480" w:hanging="480"/>
        <w:jc w:val="both"/>
        <w:rPr>
          <w:rFonts w:ascii="Times New Roman" w:hAnsi="Times New Roman" w:cs="Times New Roman"/>
        </w:rPr>
      </w:pPr>
      <w:r w:rsidRPr="00FE4575">
        <w:rPr>
          <w:rFonts w:ascii="Times New Roman" w:hAnsi="Times New Roman" w:cs="Times New Roman"/>
        </w:rPr>
        <w:t>services and skills 2021/22.</w:t>
      </w:r>
      <w:r w:rsidR="00763A7C">
        <w:rPr>
          <w:rFonts w:ascii="Times New Roman" w:hAnsi="Times New Roman" w:cs="Times New Roman"/>
        </w:rPr>
        <w:t>’</w:t>
      </w:r>
      <w:r w:rsidRPr="00FE4575">
        <w:rPr>
          <w:rFonts w:ascii="Times New Roman" w:hAnsi="Times New Roman" w:cs="Times New Roman"/>
        </w:rPr>
        <w:t xml:space="preserve"> Available at </w:t>
      </w:r>
      <w:hyperlink r:id="rId27" w:history="1">
        <w:r w:rsidRPr="00FE4575">
          <w:rPr>
            <w:rStyle w:val="Hyperlink"/>
            <w:rFonts w:ascii="Times New Roman" w:hAnsi="Times New Roman" w:cs="Times New Roman"/>
          </w:rPr>
          <w:t>31357_Ofsted_Annual_Report_2021-22_WEB.pdf</w:t>
        </w:r>
      </w:hyperlink>
    </w:p>
    <w:p w14:paraId="7B53A667" w14:textId="0958DB37" w:rsidR="00FE4575" w:rsidRDefault="00FE4575" w:rsidP="00924D1C">
      <w:pPr>
        <w:jc w:val="both"/>
        <w:rPr>
          <w:rFonts w:ascii="Times New Roman" w:hAnsi="Times New Roman" w:cs="Times New Roman"/>
        </w:rPr>
      </w:pPr>
    </w:p>
    <w:p w14:paraId="3918C2F7" w14:textId="73611EC9" w:rsidR="00CF11D0" w:rsidRPr="00CF11D0" w:rsidRDefault="0042468B" w:rsidP="00924D1C">
      <w:pPr>
        <w:autoSpaceDE/>
        <w:autoSpaceDN/>
        <w:adjustRightInd/>
        <w:jc w:val="both"/>
        <w:rPr>
          <w:rFonts w:ascii="Times New Roman" w:hAnsi="Times New Roman" w:cs="Times New Roman"/>
        </w:rPr>
      </w:pPr>
      <w:r w:rsidRPr="00CF11D0">
        <w:rPr>
          <w:rFonts w:ascii="Times New Roman" w:hAnsi="Times New Roman" w:cs="Times New Roman"/>
          <w:color w:val="222222"/>
          <w:shd w:val="clear" w:color="auto" w:fill="FFFFFF"/>
        </w:rPr>
        <w:t xml:space="preserve">Parsons, S. (2021) </w:t>
      </w:r>
      <w:r w:rsidR="00763A7C">
        <w:rPr>
          <w:rFonts w:ascii="Times New Roman" w:hAnsi="Times New Roman" w:cs="Times New Roman"/>
          <w:color w:val="222222"/>
          <w:shd w:val="clear" w:color="auto" w:fill="FFFFFF"/>
        </w:rPr>
        <w:t>‘</w:t>
      </w:r>
      <w:r w:rsidRPr="00CF11D0">
        <w:rPr>
          <w:rFonts w:ascii="Times New Roman" w:hAnsi="Times New Roman" w:cs="Times New Roman"/>
          <w:color w:val="222222"/>
          <w:shd w:val="clear" w:color="auto" w:fill="FFFFFF"/>
        </w:rPr>
        <w:t>The importance of collaboration for knowledge co‐construction in ‘close‐to‐practice’</w:t>
      </w:r>
      <w:r w:rsidR="00803A9B">
        <w:rPr>
          <w:rFonts w:ascii="Times New Roman" w:hAnsi="Times New Roman" w:cs="Times New Roman"/>
          <w:color w:val="222222"/>
          <w:shd w:val="clear" w:color="auto" w:fill="FFFFFF"/>
        </w:rPr>
        <w:t xml:space="preserve"> </w:t>
      </w:r>
      <w:r w:rsidRPr="00CF11D0">
        <w:rPr>
          <w:rFonts w:ascii="Times New Roman" w:hAnsi="Times New Roman" w:cs="Times New Roman"/>
          <w:color w:val="222222"/>
          <w:shd w:val="clear" w:color="auto" w:fill="FFFFFF"/>
        </w:rPr>
        <w:t>research.</w:t>
      </w:r>
      <w:r w:rsidR="00763A7C">
        <w:rPr>
          <w:rFonts w:ascii="Times New Roman" w:hAnsi="Times New Roman" w:cs="Times New Roman"/>
          <w:color w:val="222222"/>
          <w:shd w:val="clear" w:color="auto" w:fill="FFFFFF"/>
        </w:rPr>
        <w:t>’</w:t>
      </w:r>
      <w:r w:rsidRPr="00CF11D0">
        <w:rPr>
          <w:rFonts w:ascii="Times New Roman" w:hAnsi="Times New Roman" w:cs="Times New Roman"/>
          <w:color w:val="222222"/>
          <w:shd w:val="clear" w:color="auto" w:fill="FFFFFF"/>
        </w:rPr>
        <w:t> </w:t>
      </w:r>
      <w:r w:rsidRPr="00763A7C">
        <w:rPr>
          <w:rFonts w:ascii="Times New Roman" w:hAnsi="Times New Roman" w:cs="Times New Roman"/>
          <w:color w:val="222222"/>
          <w:shd w:val="clear" w:color="auto" w:fill="FFFFFF"/>
        </w:rPr>
        <w:t>British Educational Research Journal</w:t>
      </w:r>
      <w:r w:rsidRPr="00CF11D0">
        <w:rPr>
          <w:rFonts w:ascii="Times New Roman" w:hAnsi="Times New Roman" w:cs="Times New Roman"/>
          <w:color w:val="222222"/>
          <w:shd w:val="clear" w:color="auto" w:fill="FFFFFF"/>
        </w:rPr>
        <w:t>, </w:t>
      </w:r>
      <w:r w:rsidRPr="00763A7C">
        <w:rPr>
          <w:rFonts w:ascii="Times New Roman" w:hAnsi="Times New Roman" w:cs="Times New Roman"/>
          <w:color w:val="222222"/>
          <w:shd w:val="clear" w:color="auto" w:fill="FFFFFF"/>
        </w:rPr>
        <w:t>47</w:t>
      </w:r>
      <w:r w:rsidRPr="00CF11D0">
        <w:rPr>
          <w:rFonts w:ascii="Times New Roman" w:hAnsi="Times New Roman" w:cs="Times New Roman"/>
          <w:color w:val="222222"/>
          <w:shd w:val="clear" w:color="auto" w:fill="FFFFFF"/>
        </w:rPr>
        <w:t xml:space="preserve">(6), </w:t>
      </w:r>
      <w:r w:rsidR="00763A7C" w:rsidRPr="006B2888">
        <w:rPr>
          <w:rFonts w:ascii="Times New Roman" w:hAnsi="Times New Roman" w:cs="Times New Roman"/>
          <w:color w:val="222222"/>
          <w:shd w:val="clear" w:color="auto" w:fill="FFFFFF"/>
        </w:rPr>
        <w:t>pp.</w:t>
      </w:r>
      <w:r w:rsidR="00763A7C">
        <w:rPr>
          <w:color w:val="222222"/>
          <w:shd w:val="clear" w:color="auto" w:fill="FFFFFF"/>
        </w:rPr>
        <w:t xml:space="preserve"> </w:t>
      </w:r>
      <w:r w:rsidRPr="00CF11D0">
        <w:rPr>
          <w:rFonts w:ascii="Times New Roman" w:hAnsi="Times New Roman" w:cs="Times New Roman"/>
          <w:color w:val="222222"/>
          <w:shd w:val="clear" w:color="auto" w:fill="FFFFFF"/>
        </w:rPr>
        <w:t>1490-1499.</w:t>
      </w:r>
      <w:r w:rsidR="00CF11D0" w:rsidRPr="00CF11D0">
        <w:rPr>
          <w:rFonts w:ascii="Times New Roman" w:hAnsi="Times New Roman" w:cs="Times New Roman"/>
          <w:color w:val="222222"/>
          <w:shd w:val="clear" w:color="auto" w:fill="FFFFFF"/>
        </w:rPr>
        <w:t xml:space="preserve"> </w:t>
      </w:r>
      <w:r w:rsidR="00CF11D0" w:rsidRPr="00CF11D0">
        <w:rPr>
          <w:rFonts w:ascii="Times New Roman" w:hAnsi="Times New Roman" w:cs="Times New Roman"/>
          <w:color w:val="767676"/>
          <w:shd w:val="clear" w:color="auto" w:fill="FFFFFF"/>
        </w:rPr>
        <w:t> </w:t>
      </w:r>
    </w:p>
    <w:p w14:paraId="05FC40B8" w14:textId="77777777" w:rsidR="00CF11D0" w:rsidRPr="00CF11D0" w:rsidRDefault="004A7A11" w:rsidP="00924D1C">
      <w:pPr>
        <w:shd w:val="clear" w:color="auto" w:fill="FFFFFF"/>
        <w:jc w:val="both"/>
        <w:rPr>
          <w:rFonts w:ascii="Times New Roman" w:hAnsi="Times New Roman" w:cs="Times New Roman"/>
          <w:color w:val="767676"/>
        </w:rPr>
      </w:pPr>
      <w:hyperlink r:id="rId28" w:history="1">
        <w:r w:rsidR="00CF11D0" w:rsidRPr="00CF11D0">
          <w:rPr>
            <w:rStyle w:val="Hyperlink"/>
            <w:rFonts w:ascii="Times New Roman" w:hAnsi="Times New Roman" w:cs="Times New Roman"/>
            <w:color w:val="005274"/>
          </w:rPr>
          <w:t>https://doi.org/10.1002/berj.3714</w:t>
        </w:r>
      </w:hyperlink>
    </w:p>
    <w:p w14:paraId="30DE8687" w14:textId="394B9528" w:rsidR="0042468B" w:rsidRDefault="0042468B" w:rsidP="00924D1C">
      <w:pPr>
        <w:jc w:val="both"/>
        <w:rPr>
          <w:color w:val="222222"/>
          <w:sz w:val="20"/>
          <w:szCs w:val="20"/>
          <w:shd w:val="clear" w:color="auto" w:fill="FFFFFF"/>
        </w:rPr>
      </w:pPr>
    </w:p>
    <w:p w14:paraId="7EC35DE9" w14:textId="683876A8" w:rsidR="00880DE1" w:rsidRDefault="00D51872" w:rsidP="00924D1C">
      <w:pPr>
        <w:jc w:val="both"/>
        <w:rPr>
          <w:rFonts w:ascii="Times New Roman" w:hAnsi="Times New Roman" w:cs="Times New Roman"/>
        </w:rPr>
      </w:pPr>
      <w:r w:rsidRPr="00D51872">
        <w:rPr>
          <w:rFonts w:ascii="Times New Roman" w:hAnsi="Times New Roman" w:cs="Times New Roman"/>
        </w:rPr>
        <w:t xml:space="preserve">Qu, X. (2020) </w:t>
      </w:r>
      <w:r w:rsidR="00763A7C">
        <w:rPr>
          <w:rFonts w:ascii="Times New Roman" w:hAnsi="Times New Roman" w:cs="Times New Roman"/>
        </w:rPr>
        <w:t>‘</w:t>
      </w:r>
      <w:r w:rsidRPr="00D51872">
        <w:rPr>
          <w:rFonts w:ascii="Times New Roman" w:hAnsi="Times New Roman" w:cs="Times New Roman"/>
        </w:rPr>
        <w:t>A critical realist model of inclusive education for children with special educational needs and/or disabilities.</w:t>
      </w:r>
      <w:r w:rsidR="00763A7C">
        <w:rPr>
          <w:rFonts w:ascii="Times New Roman" w:hAnsi="Times New Roman" w:cs="Times New Roman"/>
        </w:rPr>
        <w:t>’</w:t>
      </w:r>
      <w:r w:rsidRPr="00D51872">
        <w:rPr>
          <w:rFonts w:ascii="Times New Roman" w:hAnsi="Times New Roman" w:cs="Times New Roman"/>
        </w:rPr>
        <w:t xml:space="preserve"> </w:t>
      </w:r>
      <w:r w:rsidRPr="00763A7C">
        <w:rPr>
          <w:rFonts w:ascii="Times New Roman" w:hAnsi="Times New Roman" w:cs="Times New Roman"/>
        </w:rPr>
        <w:t>International Journal of Inclusive Education.</w:t>
      </w:r>
      <w:r w:rsidRPr="00D51872">
        <w:rPr>
          <w:rFonts w:ascii="Times New Roman" w:hAnsi="Times New Roman" w:cs="Times New Roman"/>
        </w:rPr>
        <w:t xml:space="preserve"> https://doi.org/10.1080/13603116.2020.1760366</w:t>
      </w:r>
    </w:p>
    <w:p w14:paraId="3905FC32" w14:textId="77777777" w:rsidR="00880DE1" w:rsidRDefault="00880DE1" w:rsidP="00924D1C">
      <w:pPr>
        <w:jc w:val="both"/>
        <w:rPr>
          <w:rFonts w:ascii="Times New Roman" w:hAnsi="Times New Roman" w:cs="Times New Roman"/>
        </w:rPr>
      </w:pPr>
    </w:p>
    <w:p w14:paraId="69ED43C1" w14:textId="302619A7" w:rsidR="0042468B" w:rsidRDefault="00593E7F" w:rsidP="00924D1C">
      <w:pPr>
        <w:jc w:val="both"/>
        <w:rPr>
          <w:rStyle w:val="Hyperlink"/>
          <w:rFonts w:ascii="Times New Roman" w:hAnsi="Times New Roman" w:cs="Times New Roman"/>
        </w:rPr>
      </w:pPr>
      <w:proofErr w:type="spellStart"/>
      <w:r w:rsidRPr="00593E7F">
        <w:rPr>
          <w:rFonts w:ascii="Times New Roman" w:hAnsi="Times New Roman" w:cs="Times New Roman"/>
        </w:rPr>
        <w:t>Ravet</w:t>
      </w:r>
      <w:proofErr w:type="spellEnd"/>
      <w:r w:rsidRPr="00593E7F">
        <w:rPr>
          <w:rFonts w:ascii="Times New Roman" w:hAnsi="Times New Roman" w:cs="Times New Roman"/>
        </w:rPr>
        <w:t xml:space="preserve">, J. (2011) </w:t>
      </w:r>
      <w:r w:rsidR="00763A7C">
        <w:rPr>
          <w:rFonts w:ascii="Times New Roman" w:hAnsi="Times New Roman" w:cs="Times New Roman"/>
        </w:rPr>
        <w:t>‘</w:t>
      </w:r>
      <w:r w:rsidRPr="00593E7F">
        <w:rPr>
          <w:rFonts w:ascii="Times New Roman" w:hAnsi="Times New Roman" w:cs="Times New Roman"/>
        </w:rPr>
        <w:t xml:space="preserve">Inclusive/exclusive? Contradictory perspectives on autism and inclusion: the case for an integrative position. </w:t>
      </w:r>
      <w:r w:rsidRPr="00763A7C">
        <w:rPr>
          <w:rFonts w:ascii="Times New Roman" w:hAnsi="Times New Roman" w:cs="Times New Roman"/>
        </w:rPr>
        <w:t>International Journal of Inclusive Education,</w:t>
      </w:r>
      <w:r w:rsidRPr="00593E7F">
        <w:rPr>
          <w:rFonts w:ascii="Times New Roman" w:hAnsi="Times New Roman" w:cs="Times New Roman"/>
        </w:rPr>
        <w:t xml:space="preserve"> 15(6), </w:t>
      </w:r>
      <w:r w:rsidR="00763A7C" w:rsidRPr="006B2888">
        <w:rPr>
          <w:rFonts w:ascii="Times New Roman" w:hAnsi="Times New Roman" w:cs="Times New Roman"/>
          <w:color w:val="222222"/>
          <w:shd w:val="clear" w:color="auto" w:fill="FFFFFF"/>
        </w:rPr>
        <w:t>pp.</w:t>
      </w:r>
      <w:r w:rsidR="00763A7C">
        <w:rPr>
          <w:color w:val="222222"/>
          <w:shd w:val="clear" w:color="auto" w:fill="FFFFFF"/>
        </w:rPr>
        <w:t xml:space="preserve"> </w:t>
      </w:r>
      <w:r w:rsidRPr="00593E7F">
        <w:rPr>
          <w:rFonts w:ascii="Times New Roman" w:hAnsi="Times New Roman" w:cs="Times New Roman"/>
        </w:rPr>
        <w:t xml:space="preserve">667–682. </w:t>
      </w:r>
      <w:hyperlink r:id="rId29" w:history="1">
        <w:r w:rsidRPr="00F77481">
          <w:rPr>
            <w:rStyle w:val="Hyperlink"/>
            <w:rFonts w:ascii="Times New Roman" w:hAnsi="Times New Roman" w:cs="Times New Roman"/>
          </w:rPr>
          <w:t>https://doi.org/10.1080/13603110903294347</w:t>
        </w:r>
      </w:hyperlink>
    </w:p>
    <w:p w14:paraId="40B2F19C" w14:textId="2BEBD4A0" w:rsidR="00965766" w:rsidRDefault="00965766" w:rsidP="00924D1C">
      <w:pPr>
        <w:jc w:val="both"/>
        <w:rPr>
          <w:rStyle w:val="Hyperlink"/>
          <w:rFonts w:ascii="Times New Roman" w:hAnsi="Times New Roman" w:cs="Times New Roman"/>
        </w:rPr>
      </w:pPr>
    </w:p>
    <w:p w14:paraId="1148C7A2" w14:textId="5D8B9531" w:rsidR="00965766" w:rsidRPr="00CB5FE0" w:rsidRDefault="00965766" w:rsidP="00924D1C">
      <w:pPr>
        <w:jc w:val="both"/>
        <w:rPr>
          <w:rStyle w:val="Hyperlink"/>
          <w:rFonts w:ascii="Times New Roman" w:hAnsi="Times New Roman" w:cs="Times New Roman"/>
          <w:color w:val="auto"/>
        </w:rPr>
      </w:pPr>
      <w:proofErr w:type="spellStart"/>
      <w:r w:rsidRPr="00CB5FE0">
        <w:rPr>
          <w:rFonts w:ascii="Times New Roman" w:hAnsi="Times New Roman" w:cs="Times New Roman"/>
          <w:shd w:val="clear" w:color="auto" w:fill="FFFFFF"/>
        </w:rPr>
        <w:t>Saloviita</w:t>
      </w:r>
      <w:proofErr w:type="spellEnd"/>
      <w:r w:rsidRPr="00CB5FE0">
        <w:rPr>
          <w:rFonts w:ascii="Times New Roman" w:hAnsi="Times New Roman" w:cs="Times New Roman"/>
          <w:shd w:val="clear" w:color="auto" w:fill="FFFFFF"/>
        </w:rPr>
        <w:t>, T.</w:t>
      </w:r>
      <w:r w:rsidR="00103719" w:rsidRPr="00CB5FE0">
        <w:rPr>
          <w:rFonts w:ascii="Times New Roman" w:hAnsi="Times New Roman" w:cs="Times New Roman"/>
          <w:shd w:val="clear" w:color="auto" w:fill="FFFFFF"/>
        </w:rPr>
        <w:t xml:space="preserve"> (</w:t>
      </w:r>
      <w:r w:rsidRPr="00CB5FE0">
        <w:rPr>
          <w:rFonts w:ascii="Times New Roman" w:hAnsi="Times New Roman" w:cs="Times New Roman"/>
          <w:shd w:val="clear" w:color="auto" w:fill="FFFFFF"/>
        </w:rPr>
        <w:t>2020</w:t>
      </w:r>
      <w:r w:rsidR="00103719" w:rsidRPr="00CB5FE0">
        <w:rPr>
          <w:rFonts w:ascii="Times New Roman" w:hAnsi="Times New Roman" w:cs="Times New Roman"/>
          <w:shd w:val="clear" w:color="auto" w:fill="FFFFFF"/>
        </w:rPr>
        <w:t>)</w:t>
      </w:r>
      <w:r w:rsidRPr="00CB5FE0">
        <w:rPr>
          <w:rFonts w:ascii="Times New Roman" w:hAnsi="Times New Roman" w:cs="Times New Roman"/>
          <w:shd w:val="clear" w:color="auto" w:fill="FFFFFF"/>
        </w:rPr>
        <w:t xml:space="preserve"> Attitudes of teachers towards inclusive education in Finland. </w:t>
      </w:r>
      <w:r w:rsidRPr="00CB5FE0">
        <w:rPr>
          <w:rFonts w:ascii="Times New Roman" w:hAnsi="Times New Roman" w:cs="Times New Roman"/>
          <w:i/>
          <w:iCs/>
          <w:shd w:val="clear" w:color="auto" w:fill="FFFFFF"/>
        </w:rPr>
        <w:t xml:space="preserve">Scandinavian </w:t>
      </w:r>
      <w:r w:rsidR="00F407DC" w:rsidRPr="00CB5FE0">
        <w:rPr>
          <w:rFonts w:ascii="Times New Roman" w:hAnsi="Times New Roman" w:cs="Times New Roman"/>
          <w:i/>
          <w:iCs/>
          <w:shd w:val="clear" w:color="auto" w:fill="FFFFFF"/>
        </w:rPr>
        <w:t>J</w:t>
      </w:r>
      <w:r w:rsidRPr="00CB5FE0">
        <w:rPr>
          <w:rFonts w:ascii="Times New Roman" w:hAnsi="Times New Roman" w:cs="Times New Roman"/>
          <w:i/>
          <w:iCs/>
          <w:shd w:val="clear" w:color="auto" w:fill="FFFFFF"/>
        </w:rPr>
        <w:t xml:space="preserve">ournal of </w:t>
      </w:r>
      <w:r w:rsidR="00F407DC" w:rsidRPr="00CB5FE0">
        <w:rPr>
          <w:rFonts w:ascii="Times New Roman" w:hAnsi="Times New Roman" w:cs="Times New Roman"/>
          <w:i/>
          <w:iCs/>
          <w:shd w:val="clear" w:color="auto" w:fill="FFFFFF"/>
        </w:rPr>
        <w:t>E</w:t>
      </w:r>
      <w:r w:rsidRPr="00CB5FE0">
        <w:rPr>
          <w:rFonts w:ascii="Times New Roman" w:hAnsi="Times New Roman" w:cs="Times New Roman"/>
          <w:i/>
          <w:iCs/>
          <w:shd w:val="clear" w:color="auto" w:fill="FFFFFF"/>
        </w:rPr>
        <w:t xml:space="preserve">ducational </w:t>
      </w:r>
      <w:r w:rsidR="00F407DC" w:rsidRPr="00CB5FE0">
        <w:rPr>
          <w:rFonts w:ascii="Times New Roman" w:hAnsi="Times New Roman" w:cs="Times New Roman"/>
          <w:i/>
          <w:iCs/>
          <w:shd w:val="clear" w:color="auto" w:fill="FFFFFF"/>
        </w:rPr>
        <w:t>R</w:t>
      </w:r>
      <w:r w:rsidRPr="00CB5FE0">
        <w:rPr>
          <w:rFonts w:ascii="Times New Roman" w:hAnsi="Times New Roman" w:cs="Times New Roman"/>
          <w:i/>
          <w:iCs/>
          <w:shd w:val="clear" w:color="auto" w:fill="FFFFFF"/>
        </w:rPr>
        <w:t>esearch</w:t>
      </w:r>
      <w:r w:rsidRPr="00CB5FE0">
        <w:rPr>
          <w:rFonts w:ascii="Times New Roman" w:hAnsi="Times New Roman" w:cs="Times New Roman"/>
          <w:shd w:val="clear" w:color="auto" w:fill="FFFFFF"/>
        </w:rPr>
        <w:t>, </w:t>
      </w:r>
      <w:r w:rsidRPr="00CB5FE0">
        <w:rPr>
          <w:rFonts w:ascii="Times New Roman" w:hAnsi="Times New Roman" w:cs="Times New Roman"/>
          <w:i/>
          <w:iCs/>
          <w:shd w:val="clear" w:color="auto" w:fill="FFFFFF"/>
        </w:rPr>
        <w:t>64</w:t>
      </w:r>
      <w:r w:rsidRPr="00CB5FE0">
        <w:rPr>
          <w:rFonts w:ascii="Times New Roman" w:hAnsi="Times New Roman" w:cs="Times New Roman"/>
          <w:shd w:val="clear" w:color="auto" w:fill="FFFFFF"/>
        </w:rPr>
        <w:t>(2),</w:t>
      </w:r>
      <w:r w:rsidR="00F407DC" w:rsidRPr="00CB5FE0">
        <w:rPr>
          <w:rFonts w:ascii="Times New Roman" w:hAnsi="Times New Roman" w:cs="Times New Roman"/>
          <w:shd w:val="clear" w:color="auto" w:fill="FFFFFF"/>
        </w:rPr>
        <w:t xml:space="preserve"> </w:t>
      </w:r>
      <w:r w:rsidR="00280D57" w:rsidRPr="00CB5FE0">
        <w:rPr>
          <w:rFonts w:ascii="Times New Roman" w:hAnsi="Times New Roman" w:cs="Times New Roman"/>
          <w:shd w:val="clear" w:color="auto" w:fill="FFFFFF"/>
        </w:rPr>
        <w:t xml:space="preserve">pp. </w:t>
      </w:r>
      <w:r w:rsidRPr="00CB5FE0">
        <w:rPr>
          <w:rFonts w:ascii="Times New Roman" w:hAnsi="Times New Roman" w:cs="Times New Roman"/>
          <w:shd w:val="clear" w:color="auto" w:fill="FFFFFF"/>
        </w:rPr>
        <w:t xml:space="preserve">270-282. </w:t>
      </w:r>
      <w:hyperlink r:id="rId30" w:history="1">
        <w:r w:rsidR="00103719" w:rsidRPr="00CB5FE0">
          <w:rPr>
            <w:rStyle w:val="Hyperlink"/>
            <w:rFonts w:ascii="Times New Roman" w:hAnsi="Times New Roman" w:cs="Times New Roman"/>
            <w:color w:val="auto"/>
          </w:rPr>
          <w:t>https://doi.org/10.1080/00313831.2018.1541819</w:t>
        </w:r>
      </w:hyperlink>
      <w:r w:rsidR="00103719" w:rsidRPr="00CB5FE0">
        <w:rPr>
          <w:rFonts w:ascii="Times New Roman" w:hAnsi="Times New Roman" w:cs="Times New Roman"/>
        </w:rPr>
        <w:t xml:space="preserve"> </w:t>
      </w:r>
    </w:p>
    <w:p w14:paraId="0EE9AD80" w14:textId="77777777" w:rsidR="0012703F" w:rsidRPr="00CB5FE0" w:rsidRDefault="0012703F" w:rsidP="00924D1C">
      <w:pPr>
        <w:jc w:val="both"/>
        <w:rPr>
          <w:sz w:val="20"/>
          <w:szCs w:val="20"/>
          <w:shd w:val="clear" w:color="auto" w:fill="FFFFFF"/>
        </w:rPr>
      </w:pPr>
    </w:p>
    <w:p w14:paraId="646186F8" w14:textId="18FBE300" w:rsidR="00045973" w:rsidRDefault="0012703F" w:rsidP="00924D1C">
      <w:pPr>
        <w:jc w:val="both"/>
        <w:rPr>
          <w:rFonts w:ascii="Times New Roman" w:hAnsi="Times New Roman" w:cs="Times New Roman"/>
          <w:shd w:val="clear" w:color="auto" w:fill="FFFFFF"/>
        </w:rPr>
      </w:pPr>
      <w:r w:rsidRPr="00CB5FE0">
        <w:rPr>
          <w:rFonts w:ascii="Times New Roman" w:hAnsi="Times New Roman" w:cs="Times New Roman"/>
          <w:shd w:val="clear" w:color="auto" w:fill="FFFFFF"/>
        </w:rPr>
        <w:t>Shevlin, M. and Banks, J.</w:t>
      </w:r>
      <w:r w:rsidR="00C668B5" w:rsidRPr="00CB5FE0">
        <w:rPr>
          <w:rFonts w:ascii="Times New Roman" w:hAnsi="Times New Roman" w:cs="Times New Roman"/>
          <w:shd w:val="clear" w:color="auto" w:fill="FFFFFF"/>
        </w:rPr>
        <w:t xml:space="preserve"> (</w:t>
      </w:r>
      <w:r w:rsidRPr="00CB5FE0">
        <w:rPr>
          <w:rFonts w:ascii="Times New Roman" w:hAnsi="Times New Roman" w:cs="Times New Roman"/>
          <w:shd w:val="clear" w:color="auto" w:fill="FFFFFF"/>
        </w:rPr>
        <w:t>2021</w:t>
      </w:r>
      <w:r w:rsidR="00C668B5" w:rsidRPr="00CB5FE0">
        <w:rPr>
          <w:rFonts w:ascii="Times New Roman" w:hAnsi="Times New Roman" w:cs="Times New Roman"/>
          <w:shd w:val="clear" w:color="auto" w:fill="FFFFFF"/>
        </w:rPr>
        <w:t>)</w:t>
      </w:r>
      <w:r w:rsidRPr="00CB5FE0">
        <w:rPr>
          <w:rFonts w:ascii="Times New Roman" w:hAnsi="Times New Roman" w:cs="Times New Roman"/>
          <w:shd w:val="clear" w:color="auto" w:fill="FFFFFF"/>
        </w:rPr>
        <w:t xml:space="preserve"> Inclusion at a crossroads: Dismantling Ireland’s system of special education. </w:t>
      </w:r>
      <w:r w:rsidRPr="00CB5FE0">
        <w:rPr>
          <w:rFonts w:ascii="Times New Roman" w:hAnsi="Times New Roman" w:cs="Times New Roman"/>
          <w:i/>
          <w:iCs/>
          <w:shd w:val="clear" w:color="auto" w:fill="FFFFFF"/>
        </w:rPr>
        <w:t>Education Sciences</w:t>
      </w:r>
      <w:r w:rsidRPr="00CB5FE0">
        <w:rPr>
          <w:rFonts w:ascii="Times New Roman" w:hAnsi="Times New Roman" w:cs="Times New Roman"/>
          <w:shd w:val="clear" w:color="auto" w:fill="FFFFFF"/>
        </w:rPr>
        <w:t>, </w:t>
      </w:r>
      <w:r w:rsidRPr="00CB5FE0">
        <w:rPr>
          <w:rFonts w:ascii="Times New Roman" w:hAnsi="Times New Roman" w:cs="Times New Roman"/>
          <w:i/>
          <w:iCs/>
          <w:shd w:val="clear" w:color="auto" w:fill="FFFFFF"/>
        </w:rPr>
        <w:t>11</w:t>
      </w:r>
      <w:r w:rsidRPr="00CB5FE0">
        <w:rPr>
          <w:rFonts w:ascii="Times New Roman" w:hAnsi="Times New Roman" w:cs="Times New Roman"/>
          <w:shd w:val="clear" w:color="auto" w:fill="FFFFFF"/>
        </w:rPr>
        <w:t xml:space="preserve">(4), </w:t>
      </w:r>
      <w:r w:rsidR="00280D57" w:rsidRPr="00CB5FE0">
        <w:rPr>
          <w:rFonts w:ascii="Times New Roman" w:hAnsi="Times New Roman" w:cs="Times New Roman"/>
          <w:shd w:val="clear" w:color="auto" w:fill="FFFFFF"/>
        </w:rPr>
        <w:t xml:space="preserve">pp. </w:t>
      </w:r>
      <w:r w:rsidRPr="00CB5FE0">
        <w:rPr>
          <w:rFonts w:ascii="Times New Roman" w:hAnsi="Times New Roman" w:cs="Times New Roman"/>
          <w:shd w:val="clear" w:color="auto" w:fill="FFFFFF"/>
        </w:rPr>
        <w:t>1</w:t>
      </w:r>
      <w:r w:rsidR="00753F6E" w:rsidRPr="00CB5FE0">
        <w:rPr>
          <w:rFonts w:ascii="Times New Roman" w:hAnsi="Times New Roman" w:cs="Times New Roman"/>
          <w:shd w:val="clear" w:color="auto" w:fill="FFFFFF"/>
        </w:rPr>
        <w:t xml:space="preserve">-11. </w:t>
      </w:r>
      <w:hyperlink r:id="rId31" w:history="1">
        <w:r w:rsidR="004F5939" w:rsidRPr="00CB5FE0">
          <w:rPr>
            <w:rStyle w:val="Hyperlink"/>
            <w:rFonts w:ascii="Times New Roman" w:hAnsi="Times New Roman" w:cs="Times New Roman"/>
            <w:color w:val="auto"/>
            <w:shd w:val="clear" w:color="auto" w:fill="FFFFFF"/>
          </w:rPr>
          <w:t>https://doi.org/10.3390/educsci11040161</w:t>
        </w:r>
      </w:hyperlink>
      <w:r w:rsidR="004F5939" w:rsidRPr="00CB5FE0">
        <w:rPr>
          <w:rFonts w:ascii="Times New Roman" w:hAnsi="Times New Roman" w:cs="Times New Roman"/>
          <w:shd w:val="clear" w:color="auto" w:fill="FFFFFF"/>
        </w:rPr>
        <w:t xml:space="preserve"> </w:t>
      </w:r>
    </w:p>
    <w:p w14:paraId="48C72C85" w14:textId="77777777" w:rsidR="007B71D8" w:rsidRDefault="007B71D8" w:rsidP="007B71D8">
      <w:pPr>
        <w:pStyle w:val="dx-doi"/>
        <w:spacing w:before="0" w:after="0"/>
        <w:rPr>
          <w:rFonts w:ascii="Open Sans" w:hAnsi="Open Sans" w:cs="Open Sans"/>
          <w:color w:val="333333"/>
          <w:sz w:val="20"/>
          <w:szCs w:val="20"/>
        </w:rPr>
      </w:pPr>
      <w:r w:rsidRPr="005261D8">
        <w:rPr>
          <w:color w:val="222222"/>
          <w:shd w:val="clear" w:color="auto" w:fill="FFFFFF"/>
        </w:rPr>
        <w:t>Strogilos, V., Avramidis, E., Voulagka, A., &amp; Tragoulia, E. (2020) Differentiated instruction for students with disabilities in early childhood co-taught classrooms: types and quality of modifications. </w:t>
      </w:r>
      <w:r w:rsidRPr="004307A7">
        <w:rPr>
          <w:color w:val="222222"/>
          <w:shd w:val="clear" w:color="auto" w:fill="FFFFFF"/>
        </w:rPr>
        <w:t>International Journal of Inclusive Education</w:t>
      </w:r>
      <w:r w:rsidRPr="005261D8">
        <w:rPr>
          <w:color w:val="222222"/>
          <w:shd w:val="clear" w:color="auto" w:fill="FFFFFF"/>
        </w:rPr>
        <w:t>, </w:t>
      </w:r>
      <w:r w:rsidRPr="005261D8">
        <w:rPr>
          <w:i/>
          <w:iCs/>
          <w:color w:val="222222"/>
          <w:shd w:val="clear" w:color="auto" w:fill="FFFFFF"/>
        </w:rPr>
        <w:t>24</w:t>
      </w:r>
      <w:r w:rsidRPr="005261D8">
        <w:rPr>
          <w:color w:val="222222"/>
          <w:shd w:val="clear" w:color="auto" w:fill="FFFFFF"/>
        </w:rPr>
        <w:t xml:space="preserve">(4), </w:t>
      </w:r>
      <w:r>
        <w:rPr>
          <w:color w:val="222222"/>
          <w:shd w:val="clear" w:color="auto" w:fill="FFFFFF"/>
        </w:rPr>
        <w:t xml:space="preserve">pp. </w:t>
      </w:r>
      <w:r w:rsidRPr="005261D8">
        <w:rPr>
          <w:color w:val="222222"/>
          <w:shd w:val="clear" w:color="auto" w:fill="FFFFFF"/>
        </w:rPr>
        <w:t>443-461.</w:t>
      </w:r>
      <w:r>
        <w:rPr>
          <w:color w:val="222222"/>
          <w:shd w:val="clear" w:color="auto" w:fill="FFFFFF"/>
        </w:rPr>
        <w:t xml:space="preserve"> </w:t>
      </w:r>
      <w:hyperlink r:id="rId32" w:history="1">
        <w:r w:rsidRPr="002727EE">
          <w:rPr>
            <w:rStyle w:val="Hyperlink"/>
            <w:color w:val="006DB4"/>
          </w:rPr>
          <w:t>https://doi.org/10.1080/13603116.2018.1466928</w:t>
        </w:r>
      </w:hyperlink>
    </w:p>
    <w:p w14:paraId="1C03BD1D" w14:textId="77777777" w:rsidR="007B71D8" w:rsidRPr="0088256F" w:rsidRDefault="007B71D8" w:rsidP="007B71D8">
      <w:pPr>
        <w:jc w:val="both"/>
        <w:rPr>
          <w:rStyle w:val="Hyperlink"/>
          <w:rFonts w:ascii="Times New Roman" w:hAnsi="Times New Roman" w:cs="Times New Roman"/>
        </w:rPr>
      </w:pPr>
      <w:r w:rsidRPr="003F4571">
        <w:rPr>
          <w:rFonts w:ascii="Times New Roman" w:hAnsi="Times New Roman" w:cs="Times New Roman"/>
        </w:rPr>
        <w:t>Strogilos, V</w:t>
      </w:r>
      <w:r w:rsidRPr="0088256F">
        <w:rPr>
          <w:rFonts w:ascii="Times New Roman" w:hAnsi="Times New Roman" w:cs="Times New Roman"/>
        </w:rPr>
        <w:t xml:space="preserve">., Lim, L., Buhari, N. (2021). Differentiated instruction for students with special educational needs in mainstream classrooms: contextual features and types of curriculum modifications. </w:t>
      </w:r>
      <w:r w:rsidRPr="004307A7">
        <w:rPr>
          <w:rFonts w:ascii="Times New Roman" w:hAnsi="Times New Roman" w:cs="Times New Roman"/>
        </w:rPr>
        <w:t>Asian-Pacific Journal of Education</w:t>
      </w:r>
      <w:r w:rsidRPr="0088256F">
        <w:rPr>
          <w:rFonts w:ascii="Times New Roman" w:hAnsi="Times New Roman" w:cs="Times New Roman"/>
          <w:i/>
          <w:iCs/>
        </w:rPr>
        <w:t xml:space="preserve">. </w:t>
      </w:r>
      <w:hyperlink r:id="rId33">
        <w:r w:rsidRPr="0088256F">
          <w:rPr>
            <w:rStyle w:val="Hyperlink"/>
            <w:rFonts w:ascii="Times New Roman" w:hAnsi="Times New Roman" w:cs="Times New Roman"/>
          </w:rPr>
          <w:t>http://dx.doi.org/10.1080/02188791.2021.1984873</w:t>
        </w:r>
      </w:hyperlink>
    </w:p>
    <w:p w14:paraId="46EBF0E2" w14:textId="77777777" w:rsidR="000734CC" w:rsidRPr="000734CC" w:rsidRDefault="000734CC" w:rsidP="00924D1C">
      <w:pPr>
        <w:jc w:val="both"/>
        <w:rPr>
          <w:rFonts w:ascii="Times New Roman" w:hAnsi="Times New Roman" w:cs="Times New Roman"/>
        </w:rPr>
      </w:pPr>
    </w:p>
    <w:p w14:paraId="48629C82" w14:textId="6CD25891" w:rsidR="00880DE1" w:rsidRDefault="00533BAA" w:rsidP="00924D1C">
      <w:pPr>
        <w:jc w:val="both"/>
        <w:rPr>
          <w:rFonts w:ascii="Times New Roman" w:hAnsi="Times New Roman" w:cs="Times New Roman"/>
        </w:rPr>
      </w:pPr>
      <w:r w:rsidRPr="00533BAA">
        <w:rPr>
          <w:rFonts w:ascii="Times New Roman" w:hAnsi="Times New Roman" w:cs="Times New Roman"/>
        </w:rPr>
        <w:t>Terry, G., Hayfield, N., Clarke, V., &amp; Braun, V. (2017) Thematic Analysis. In C. Willig &amp; W. Stainton Rogers (Eds.), The SAGE Handbook of Qualitative Research in Psychology (2nd ed., pp. 17–36). SAGE Publications Ltd. https://doi.org/10.4135/9781526405555.n2</w:t>
      </w:r>
    </w:p>
    <w:p w14:paraId="2DB41EFB" w14:textId="77777777" w:rsidR="00880DE1" w:rsidRDefault="00880DE1" w:rsidP="00924D1C">
      <w:pPr>
        <w:jc w:val="both"/>
        <w:rPr>
          <w:rFonts w:ascii="Times New Roman" w:hAnsi="Times New Roman" w:cs="Times New Roman"/>
        </w:rPr>
      </w:pPr>
    </w:p>
    <w:p w14:paraId="389AB182" w14:textId="69E44B55" w:rsidR="001D5FB8" w:rsidRPr="00577E91" w:rsidRDefault="00FC1675" w:rsidP="00924D1C">
      <w:pPr>
        <w:jc w:val="both"/>
        <w:rPr>
          <w:rFonts w:ascii="Times New Roman" w:hAnsi="Times New Roman" w:cs="Times New Roman"/>
          <w:lang w:val="en-US"/>
        </w:rPr>
      </w:pPr>
      <w:r>
        <w:rPr>
          <w:rFonts w:ascii="Times New Roman" w:hAnsi="Times New Roman" w:cs="Times New Roman"/>
        </w:rPr>
        <w:t>Thomas</w:t>
      </w:r>
      <w:r w:rsidR="001D5FB8" w:rsidRPr="00577E91">
        <w:rPr>
          <w:rFonts w:ascii="Times New Roman" w:hAnsi="Times New Roman" w:cs="Times New Roman"/>
          <w:lang w:val="en-US"/>
        </w:rPr>
        <w:t xml:space="preserve">, G. (2017) </w:t>
      </w:r>
      <w:r w:rsidR="001D5FB8" w:rsidRPr="00D67265">
        <w:rPr>
          <w:rFonts w:ascii="Times New Roman" w:hAnsi="Times New Roman" w:cs="Times New Roman"/>
          <w:iCs/>
          <w:lang w:val="en-US"/>
        </w:rPr>
        <w:t>How to do your case study. A guide for student</w:t>
      </w:r>
      <w:r w:rsidR="00DF1E68" w:rsidRPr="00D67265">
        <w:rPr>
          <w:rFonts w:ascii="Times New Roman" w:hAnsi="Times New Roman" w:cs="Times New Roman"/>
          <w:iCs/>
          <w:lang w:val="en-US"/>
        </w:rPr>
        <w:t>s</w:t>
      </w:r>
      <w:r w:rsidR="00DF1E68" w:rsidRPr="00577E91">
        <w:rPr>
          <w:rFonts w:ascii="Times New Roman" w:hAnsi="Times New Roman" w:cs="Times New Roman"/>
          <w:i/>
          <w:lang w:val="en-US"/>
        </w:rPr>
        <w:t xml:space="preserve"> </w:t>
      </w:r>
      <w:r w:rsidR="00DF1E68" w:rsidRPr="00577E91">
        <w:rPr>
          <w:rFonts w:ascii="Times New Roman" w:hAnsi="Times New Roman" w:cs="Times New Roman"/>
          <w:iCs/>
          <w:lang w:val="en-US"/>
        </w:rPr>
        <w:t>(3</w:t>
      </w:r>
      <w:r w:rsidR="00DF1E68" w:rsidRPr="00577E91">
        <w:rPr>
          <w:rFonts w:ascii="Times New Roman" w:hAnsi="Times New Roman" w:cs="Times New Roman"/>
          <w:iCs/>
          <w:vertAlign w:val="superscript"/>
          <w:lang w:val="en-US"/>
        </w:rPr>
        <w:t>rd</w:t>
      </w:r>
      <w:r w:rsidR="00DF1E68" w:rsidRPr="00577E91">
        <w:rPr>
          <w:rFonts w:ascii="Times New Roman" w:hAnsi="Times New Roman" w:cs="Times New Roman"/>
          <w:iCs/>
          <w:lang w:val="en-US"/>
        </w:rPr>
        <w:t xml:space="preserve"> ed)</w:t>
      </w:r>
      <w:r w:rsidR="001D5FB8" w:rsidRPr="00577E91">
        <w:rPr>
          <w:rFonts w:ascii="Times New Roman" w:hAnsi="Times New Roman" w:cs="Times New Roman"/>
          <w:iCs/>
          <w:lang w:val="en-US"/>
        </w:rPr>
        <w:t>.</w:t>
      </w:r>
      <w:r w:rsidR="001D5FB8" w:rsidRPr="00577E91">
        <w:rPr>
          <w:rFonts w:ascii="Times New Roman" w:hAnsi="Times New Roman" w:cs="Times New Roman"/>
          <w:lang w:val="en-US"/>
        </w:rPr>
        <w:t xml:space="preserve"> London: Sage.</w:t>
      </w:r>
    </w:p>
    <w:p w14:paraId="6CD81496" w14:textId="0C5C579D" w:rsidR="001D5FB8" w:rsidRPr="00577E91" w:rsidRDefault="001D5FB8" w:rsidP="00924D1C">
      <w:pPr>
        <w:widowControl w:val="0"/>
        <w:ind w:left="480" w:hanging="480"/>
        <w:jc w:val="both"/>
        <w:rPr>
          <w:rFonts w:ascii="Times New Roman" w:hAnsi="Times New Roman" w:cs="Times New Roman"/>
          <w:noProof/>
        </w:rPr>
      </w:pPr>
    </w:p>
    <w:p w14:paraId="6A082D8F" w14:textId="00696019" w:rsidR="00577E91" w:rsidRPr="004307A7" w:rsidRDefault="00FC1675" w:rsidP="00924D1C">
      <w:pPr>
        <w:widowControl w:val="0"/>
        <w:ind w:left="480" w:hanging="480"/>
        <w:jc w:val="both"/>
        <w:rPr>
          <w:rFonts w:ascii="Times New Roman" w:hAnsi="Times New Roman" w:cs="Times New Roman"/>
          <w:color w:val="222222"/>
          <w:shd w:val="clear" w:color="auto" w:fill="FFFFFF"/>
        </w:rPr>
      </w:pPr>
      <w:r>
        <w:rPr>
          <w:rFonts w:ascii="Times New Roman" w:hAnsi="Times New Roman" w:cs="Times New Roman"/>
          <w:color w:val="222222"/>
          <w:shd w:val="clear" w:color="auto" w:fill="FFFFFF"/>
        </w:rPr>
        <w:t>Thomas</w:t>
      </w:r>
      <w:r w:rsidR="00712517" w:rsidRPr="00577E91">
        <w:rPr>
          <w:rFonts w:ascii="Times New Roman" w:hAnsi="Times New Roman" w:cs="Times New Roman"/>
          <w:color w:val="222222"/>
          <w:shd w:val="clear" w:color="auto" w:fill="FFFFFF"/>
        </w:rPr>
        <w:t xml:space="preserve">, G., &amp; Loxley, A. (2022) </w:t>
      </w:r>
      <w:r w:rsidR="00D67265">
        <w:rPr>
          <w:rFonts w:ascii="Times New Roman" w:hAnsi="Times New Roman" w:cs="Times New Roman"/>
          <w:color w:val="222222"/>
          <w:shd w:val="clear" w:color="auto" w:fill="FFFFFF"/>
        </w:rPr>
        <w:t>‘</w:t>
      </w:r>
      <w:proofErr w:type="gramStart"/>
      <w:r w:rsidR="00712517" w:rsidRPr="00577E91">
        <w:rPr>
          <w:rFonts w:ascii="Times New Roman" w:hAnsi="Times New Roman" w:cs="Times New Roman"/>
          <w:color w:val="222222"/>
          <w:shd w:val="clear" w:color="auto" w:fill="FFFFFF"/>
        </w:rPr>
        <w:t>Groundhog day</w:t>
      </w:r>
      <w:proofErr w:type="gramEnd"/>
      <w:r w:rsidR="00712517" w:rsidRPr="00577E91">
        <w:rPr>
          <w:rFonts w:ascii="Times New Roman" w:hAnsi="Times New Roman" w:cs="Times New Roman"/>
          <w:color w:val="222222"/>
          <w:shd w:val="clear" w:color="auto" w:fill="FFFFFF"/>
        </w:rPr>
        <w:t xml:space="preserve"> for inclusive education.</w:t>
      </w:r>
      <w:r w:rsidR="00D67265">
        <w:rPr>
          <w:rFonts w:ascii="Times New Roman" w:hAnsi="Times New Roman" w:cs="Times New Roman"/>
          <w:color w:val="222222"/>
          <w:shd w:val="clear" w:color="auto" w:fill="FFFFFF"/>
        </w:rPr>
        <w:t>’</w:t>
      </w:r>
      <w:r w:rsidR="00712517" w:rsidRPr="00577E91">
        <w:rPr>
          <w:rFonts w:ascii="Times New Roman" w:hAnsi="Times New Roman" w:cs="Times New Roman"/>
          <w:color w:val="222222"/>
          <w:shd w:val="clear" w:color="auto" w:fill="FFFFFF"/>
        </w:rPr>
        <w:t> </w:t>
      </w:r>
      <w:r w:rsidR="00712517" w:rsidRPr="004307A7">
        <w:rPr>
          <w:rFonts w:ascii="Times New Roman" w:hAnsi="Times New Roman" w:cs="Times New Roman"/>
          <w:color w:val="222222"/>
          <w:shd w:val="clear" w:color="auto" w:fill="FFFFFF"/>
        </w:rPr>
        <w:t xml:space="preserve">Support for </w:t>
      </w:r>
    </w:p>
    <w:p w14:paraId="4D99E459" w14:textId="3D30E8BD" w:rsidR="00712517" w:rsidRPr="00577E91" w:rsidRDefault="00712517" w:rsidP="00924D1C">
      <w:pPr>
        <w:widowControl w:val="0"/>
        <w:ind w:left="480" w:hanging="480"/>
        <w:jc w:val="both"/>
        <w:rPr>
          <w:rFonts w:ascii="Times New Roman" w:hAnsi="Times New Roman" w:cs="Times New Roman"/>
          <w:noProof/>
        </w:rPr>
      </w:pPr>
      <w:r w:rsidRPr="004307A7">
        <w:rPr>
          <w:rFonts w:ascii="Times New Roman" w:hAnsi="Times New Roman" w:cs="Times New Roman"/>
          <w:color w:val="222222"/>
          <w:shd w:val="clear" w:color="auto" w:fill="FFFFFF"/>
        </w:rPr>
        <w:t>Learning, </w:t>
      </w:r>
      <w:r w:rsidRPr="00577E91">
        <w:rPr>
          <w:rFonts w:ascii="Times New Roman" w:hAnsi="Times New Roman" w:cs="Times New Roman"/>
          <w:i/>
          <w:iCs/>
          <w:color w:val="222222"/>
          <w:shd w:val="clear" w:color="auto" w:fill="FFFFFF"/>
        </w:rPr>
        <w:t>37</w:t>
      </w:r>
      <w:r w:rsidRPr="00577E91">
        <w:rPr>
          <w:rFonts w:ascii="Times New Roman" w:hAnsi="Times New Roman" w:cs="Times New Roman"/>
          <w:color w:val="222222"/>
          <w:shd w:val="clear" w:color="auto" w:fill="FFFFFF"/>
        </w:rPr>
        <w:t>(2), 225-243.</w:t>
      </w:r>
      <w:r w:rsidR="001E6089" w:rsidRPr="00577E91">
        <w:rPr>
          <w:rFonts w:ascii="Times New Roman" w:hAnsi="Times New Roman" w:cs="Times New Roman"/>
          <w:color w:val="222222"/>
          <w:shd w:val="clear" w:color="auto" w:fill="FFFFFF"/>
        </w:rPr>
        <w:t xml:space="preserve"> </w:t>
      </w:r>
      <w:hyperlink r:id="rId34" w:history="1">
        <w:r w:rsidR="001E6089" w:rsidRPr="00577E91">
          <w:rPr>
            <w:rStyle w:val="Hyperlink"/>
            <w:rFonts w:ascii="Times New Roman" w:hAnsi="Times New Roman" w:cs="Times New Roman"/>
            <w:color w:val="005274"/>
            <w:shd w:val="clear" w:color="auto" w:fill="FFFFFF"/>
          </w:rPr>
          <w:t>https://doi.org/10.1111/1467-9604.12406</w:t>
        </w:r>
      </w:hyperlink>
    </w:p>
    <w:p w14:paraId="1DA1D6F2" w14:textId="65C96B41" w:rsidR="00DA1F7C" w:rsidRDefault="00F43A18" w:rsidP="00924D1C">
      <w:pPr>
        <w:pStyle w:val="dx-doi"/>
        <w:spacing w:before="0" w:after="0"/>
        <w:jc w:val="both"/>
        <w:rPr>
          <w:rStyle w:val="Hyperlink"/>
          <w:color w:val="006DB4"/>
        </w:rPr>
      </w:pPr>
      <w:proofErr w:type="spellStart"/>
      <w:r w:rsidRPr="00577E91">
        <w:rPr>
          <w:lang w:val="en-US" w:eastAsia="el-GR"/>
        </w:rPr>
        <w:t>Thomazet</w:t>
      </w:r>
      <w:proofErr w:type="spellEnd"/>
      <w:r w:rsidRPr="00577E91">
        <w:rPr>
          <w:lang w:val="en-US" w:eastAsia="el-GR"/>
        </w:rPr>
        <w:t xml:space="preserve">, S. </w:t>
      </w:r>
      <w:r w:rsidR="00DC303E">
        <w:rPr>
          <w:lang w:val="en-US" w:eastAsia="el-GR"/>
        </w:rPr>
        <w:t>(</w:t>
      </w:r>
      <w:r w:rsidRPr="00577E91">
        <w:rPr>
          <w:lang w:val="en-US" w:eastAsia="el-GR"/>
        </w:rPr>
        <w:t>2009</w:t>
      </w:r>
      <w:r w:rsidR="00DC303E">
        <w:rPr>
          <w:lang w:val="en-US" w:eastAsia="el-GR"/>
        </w:rPr>
        <w:t>)</w:t>
      </w:r>
      <w:r w:rsidRPr="00577E91">
        <w:rPr>
          <w:lang w:val="en-US" w:eastAsia="el-GR"/>
        </w:rPr>
        <w:t xml:space="preserve"> </w:t>
      </w:r>
      <w:r w:rsidR="00D67265">
        <w:rPr>
          <w:lang w:val="en-US" w:eastAsia="el-GR"/>
        </w:rPr>
        <w:t>‘</w:t>
      </w:r>
      <w:r w:rsidRPr="00577E91">
        <w:rPr>
          <w:lang w:val="en-US" w:eastAsia="el-GR"/>
        </w:rPr>
        <w:t>From integration to inclusive education: does changing the terms improve practice?</w:t>
      </w:r>
      <w:r w:rsidR="00D67265">
        <w:rPr>
          <w:lang w:val="en-US" w:eastAsia="el-GR"/>
        </w:rPr>
        <w:t>’</w:t>
      </w:r>
      <w:r w:rsidRPr="00577E91">
        <w:rPr>
          <w:lang w:val="en-US" w:eastAsia="el-GR"/>
        </w:rPr>
        <w:t xml:space="preserve">  </w:t>
      </w:r>
      <w:r w:rsidRPr="00D67265">
        <w:rPr>
          <w:iCs/>
          <w:lang w:val="en-US" w:eastAsia="el-GR"/>
        </w:rPr>
        <w:t>International Journal of Inclusive Education</w:t>
      </w:r>
      <w:r w:rsidR="00183A40" w:rsidRPr="00D67265">
        <w:rPr>
          <w:iCs/>
          <w:lang w:val="en-US" w:eastAsia="el-GR"/>
        </w:rPr>
        <w:t>,</w:t>
      </w:r>
      <w:r w:rsidRPr="00577E91">
        <w:rPr>
          <w:lang w:val="en-US" w:eastAsia="el-GR"/>
        </w:rPr>
        <w:t xml:space="preserve"> </w:t>
      </w:r>
      <w:r w:rsidRPr="00577E91">
        <w:rPr>
          <w:iCs/>
          <w:lang w:val="en-US" w:eastAsia="el-GR"/>
        </w:rPr>
        <w:t>13</w:t>
      </w:r>
      <w:r w:rsidRPr="00577E91">
        <w:rPr>
          <w:lang w:val="en-US" w:eastAsia="el-GR"/>
        </w:rPr>
        <w:t>(6)</w:t>
      </w:r>
      <w:r w:rsidR="00183A40">
        <w:rPr>
          <w:lang w:val="en-US" w:eastAsia="el-GR"/>
        </w:rPr>
        <w:t>,</w:t>
      </w:r>
      <w:r w:rsidRPr="00577E91">
        <w:rPr>
          <w:lang w:val="en-US" w:eastAsia="el-GR"/>
        </w:rPr>
        <w:t xml:space="preserve"> </w:t>
      </w:r>
      <w:r w:rsidR="00D67265" w:rsidRPr="006B2888">
        <w:rPr>
          <w:color w:val="222222"/>
          <w:shd w:val="clear" w:color="auto" w:fill="FFFFFF"/>
        </w:rPr>
        <w:t>pp.</w:t>
      </w:r>
      <w:r w:rsidR="00D67265">
        <w:rPr>
          <w:color w:val="222222"/>
          <w:shd w:val="clear" w:color="auto" w:fill="FFFFFF"/>
        </w:rPr>
        <w:t xml:space="preserve"> </w:t>
      </w:r>
      <w:r w:rsidRPr="00577E91">
        <w:rPr>
          <w:lang w:val="en-US" w:eastAsia="el-GR"/>
        </w:rPr>
        <w:t xml:space="preserve">553-563. </w:t>
      </w:r>
      <w:hyperlink r:id="rId35" w:history="1">
        <w:r w:rsidR="00DA1F7C" w:rsidRPr="00577E91">
          <w:rPr>
            <w:rStyle w:val="Hyperlink"/>
            <w:color w:val="006DB4"/>
          </w:rPr>
          <w:t>https://doi.org/10.1080/13603110801923476</w:t>
        </w:r>
      </w:hyperlink>
    </w:p>
    <w:p w14:paraId="647BC394" w14:textId="77777777" w:rsidR="00BA1902" w:rsidRPr="0025500A" w:rsidRDefault="00BA1902" w:rsidP="00BA1902">
      <w:pPr>
        <w:pStyle w:val="dx-doi"/>
        <w:spacing w:before="0" w:after="0"/>
        <w:rPr>
          <w:color w:val="333333"/>
        </w:rPr>
      </w:pPr>
      <w:r w:rsidRPr="0025500A">
        <w:rPr>
          <w:color w:val="222222"/>
          <w:shd w:val="clear" w:color="auto" w:fill="FFFFFF"/>
        </w:rPr>
        <w:t xml:space="preserve">Tragoulia, E., &amp; Strogilos, V. (2013). Using dialogue </w:t>
      </w:r>
      <w:proofErr w:type="gramStart"/>
      <w:r w:rsidRPr="0025500A">
        <w:rPr>
          <w:color w:val="222222"/>
          <w:shd w:val="clear" w:color="auto" w:fill="FFFFFF"/>
        </w:rPr>
        <w:t>as a means to</w:t>
      </w:r>
      <w:proofErr w:type="gramEnd"/>
      <w:r w:rsidRPr="0025500A">
        <w:rPr>
          <w:color w:val="222222"/>
          <w:shd w:val="clear" w:color="auto" w:fill="FFFFFF"/>
        </w:rPr>
        <w:t xml:space="preserve"> promote collaborative and inclusive practices. </w:t>
      </w:r>
      <w:r w:rsidRPr="004307A7">
        <w:rPr>
          <w:color w:val="222222"/>
          <w:shd w:val="clear" w:color="auto" w:fill="FFFFFF"/>
        </w:rPr>
        <w:t>Educational Action Research</w:t>
      </w:r>
      <w:r w:rsidRPr="0025500A">
        <w:rPr>
          <w:color w:val="222222"/>
          <w:shd w:val="clear" w:color="auto" w:fill="FFFFFF"/>
        </w:rPr>
        <w:t>, </w:t>
      </w:r>
      <w:r w:rsidRPr="0025500A">
        <w:rPr>
          <w:i/>
          <w:iCs/>
          <w:color w:val="222222"/>
          <w:shd w:val="clear" w:color="auto" w:fill="FFFFFF"/>
        </w:rPr>
        <w:t>21</w:t>
      </w:r>
      <w:r w:rsidRPr="0025500A">
        <w:rPr>
          <w:color w:val="222222"/>
          <w:shd w:val="clear" w:color="auto" w:fill="FFFFFF"/>
        </w:rPr>
        <w:t xml:space="preserve">(4), pp. 485-505. </w:t>
      </w:r>
      <w:hyperlink r:id="rId36" w:history="1">
        <w:r w:rsidRPr="0025500A">
          <w:rPr>
            <w:rStyle w:val="Hyperlink"/>
            <w:color w:val="006DB4"/>
          </w:rPr>
          <w:t>https://doi.org/10.1080/09650792.2013.832342</w:t>
        </w:r>
      </w:hyperlink>
    </w:p>
    <w:p w14:paraId="3B15F57C" w14:textId="642DC4F4" w:rsidR="000122F0" w:rsidRDefault="000122F0" w:rsidP="00924D1C">
      <w:pPr>
        <w:pStyle w:val="dx-doi"/>
        <w:spacing w:before="0" w:after="0"/>
        <w:jc w:val="both"/>
      </w:pPr>
      <w:r w:rsidRPr="00731503">
        <w:rPr>
          <w:rStyle w:val="Hyperlink"/>
          <w:color w:val="auto"/>
          <w:u w:val="none"/>
        </w:rPr>
        <w:t xml:space="preserve">UNESCO. (2021) </w:t>
      </w:r>
      <w:r w:rsidR="00D67265">
        <w:rPr>
          <w:rStyle w:val="Hyperlink"/>
          <w:color w:val="auto"/>
          <w:u w:val="none"/>
        </w:rPr>
        <w:t>‘</w:t>
      </w:r>
      <w:r w:rsidRPr="00731503">
        <w:rPr>
          <w:rStyle w:val="Hyperlink"/>
          <w:color w:val="auto"/>
          <w:u w:val="none"/>
        </w:rPr>
        <w:t>Reaching out to all learners: a resource pack for supporting inclusion and eq</w:t>
      </w:r>
      <w:r w:rsidR="009D081C" w:rsidRPr="00731503">
        <w:rPr>
          <w:rStyle w:val="Hyperlink"/>
          <w:color w:val="auto"/>
          <w:u w:val="none"/>
        </w:rPr>
        <w:t>uity in education.</w:t>
      </w:r>
      <w:r w:rsidR="00D67265">
        <w:rPr>
          <w:rStyle w:val="Hyperlink"/>
          <w:color w:val="auto"/>
          <w:u w:val="none"/>
        </w:rPr>
        <w:t>’</w:t>
      </w:r>
      <w:r w:rsidR="009D081C" w:rsidRPr="00731503">
        <w:rPr>
          <w:rStyle w:val="Hyperlink"/>
          <w:color w:val="auto"/>
          <w:u w:val="none"/>
        </w:rPr>
        <w:t xml:space="preserve"> International Bureau of Education. UNESCO. </w:t>
      </w:r>
      <w:hyperlink r:id="rId37" w:history="1">
        <w:r w:rsidR="00A56B07" w:rsidRPr="00731503">
          <w:rPr>
            <w:rStyle w:val="Hyperlink"/>
            <w:color w:val="auto"/>
            <w:u w:val="none"/>
          </w:rPr>
          <w:t>unesco_bie_2021_web_inclusive_education_resrouce_pack.pdf</w:t>
        </w:r>
      </w:hyperlink>
      <w:r w:rsidR="00A56B07" w:rsidRPr="00731503">
        <w:t xml:space="preserve"> </w:t>
      </w:r>
    </w:p>
    <w:p w14:paraId="321B9394" w14:textId="1D33F1DF" w:rsidR="00D21B31" w:rsidRDefault="00D21B31" w:rsidP="00924D1C">
      <w:pPr>
        <w:widowControl w:val="0"/>
        <w:jc w:val="both"/>
        <w:rPr>
          <w:rFonts w:ascii="Times New Roman" w:hAnsi="Times New Roman" w:cs="Times New Roman"/>
          <w:noProof/>
        </w:rPr>
      </w:pPr>
      <w:r w:rsidRPr="00D21B31">
        <w:rPr>
          <w:rFonts w:ascii="Times New Roman" w:hAnsi="Times New Roman" w:cs="Times New Roman"/>
          <w:noProof/>
        </w:rPr>
        <w:t xml:space="preserve">Warnock, M. (1978) Special </w:t>
      </w:r>
      <w:r w:rsidR="00DA6771">
        <w:rPr>
          <w:rFonts w:ascii="Times New Roman" w:hAnsi="Times New Roman" w:cs="Times New Roman"/>
          <w:noProof/>
        </w:rPr>
        <w:t>e</w:t>
      </w:r>
      <w:r w:rsidRPr="00D21B31">
        <w:rPr>
          <w:rFonts w:ascii="Times New Roman" w:hAnsi="Times New Roman" w:cs="Times New Roman"/>
          <w:noProof/>
        </w:rPr>
        <w:t xml:space="preserve">ducational </w:t>
      </w:r>
      <w:r w:rsidR="00DA6771">
        <w:rPr>
          <w:rFonts w:ascii="Times New Roman" w:hAnsi="Times New Roman" w:cs="Times New Roman"/>
          <w:noProof/>
        </w:rPr>
        <w:t>n</w:t>
      </w:r>
      <w:r w:rsidRPr="00D21B31">
        <w:rPr>
          <w:rFonts w:ascii="Times New Roman" w:hAnsi="Times New Roman" w:cs="Times New Roman"/>
          <w:noProof/>
        </w:rPr>
        <w:t xml:space="preserve">eeds: Report of the </w:t>
      </w:r>
      <w:r w:rsidR="00DA6771">
        <w:rPr>
          <w:rFonts w:ascii="Times New Roman" w:hAnsi="Times New Roman" w:cs="Times New Roman"/>
          <w:noProof/>
        </w:rPr>
        <w:t>c</w:t>
      </w:r>
      <w:r w:rsidRPr="00D21B31">
        <w:rPr>
          <w:rFonts w:ascii="Times New Roman" w:hAnsi="Times New Roman" w:cs="Times New Roman"/>
          <w:noProof/>
        </w:rPr>
        <w:t xml:space="preserve">ommittee of </w:t>
      </w:r>
      <w:r w:rsidR="00DA6771">
        <w:rPr>
          <w:rFonts w:ascii="Times New Roman" w:hAnsi="Times New Roman" w:cs="Times New Roman"/>
          <w:noProof/>
        </w:rPr>
        <w:t>e</w:t>
      </w:r>
      <w:r w:rsidRPr="00D21B31">
        <w:rPr>
          <w:rFonts w:ascii="Times New Roman" w:hAnsi="Times New Roman" w:cs="Times New Roman"/>
          <w:noProof/>
        </w:rPr>
        <w:t xml:space="preserve">nquiry into the </w:t>
      </w:r>
      <w:r w:rsidR="00DA6771">
        <w:rPr>
          <w:rFonts w:ascii="Times New Roman" w:hAnsi="Times New Roman" w:cs="Times New Roman"/>
          <w:noProof/>
        </w:rPr>
        <w:t>e</w:t>
      </w:r>
      <w:r w:rsidRPr="00D21B31">
        <w:rPr>
          <w:rFonts w:ascii="Times New Roman" w:hAnsi="Times New Roman" w:cs="Times New Roman"/>
          <w:noProof/>
        </w:rPr>
        <w:t>ducation of</w:t>
      </w:r>
      <w:r w:rsidR="00540CED">
        <w:rPr>
          <w:rFonts w:ascii="Times New Roman" w:hAnsi="Times New Roman" w:cs="Times New Roman"/>
          <w:noProof/>
        </w:rPr>
        <w:t xml:space="preserve"> </w:t>
      </w:r>
      <w:r w:rsidR="00DA6771">
        <w:rPr>
          <w:rFonts w:ascii="Times New Roman" w:hAnsi="Times New Roman" w:cs="Times New Roman"/>
          <w:noProof/>
        </w:rPr>
        <w:t>h</w:t>
      </w:r>
      <w:r w:rsidRPr="00D21B31">
        <w:rPr>
          <w:rFonts w:ascii="Times New Roman" w:hAnsi="Times New Roman" w:cs="Times New Roman"/>
          <w:noProof/>
        </w:rPr>
        <w:t xml:space="preserve">andicapped </w:t>
      </w:r>
      <w:r w:rsidR="00DA6771">
        <w:rPr>
          <w:rFonts w:ascii="Times New Roman" w:hAnsi="Times New Roman" w:cs="Times New Roman"/>
          <w:noProof/>
        </w:rPr>
        <w:t>c</w:t>
      </w:r>
      <w:r w:rsidRPr="00D21B31">
        <w:rPr>
          <w:rFonts w:ascii="Times New Roman" w:hAnsi="Times New Roman" w:cs="Times New Roman"/>
          <w:noProof/>
        </w:rPr>
        <w:t xml:space="preserve">hildren and </w:t>
      </w:r>
      <w:r w:rsidR="00DA6771">
        <w:rPr>
          <w:rFonts w:ascii="Times New Roman" w:hAnsi="Times New Roman" w:cs="Times New Roman"/>
          <w:noProof/>
        </w:rPr>
        <w:t>y</w:t>
      </w:r>
      <w:r w:rsidRPr="00D21B31">
        <w:rPr>
          <w:rFonts w:ascii="Times New Roman" w:hAnsi="Times New Roman" w:cs="Times New Roman"/>
          <w:noProof/>
        </w:rPr>
        <w:t xml:space="preserve">oung </w:t>
      </w:r>
      <w:r w:rsidR="00DA6771">
        <w:rPr>
          <w:rFonts w:ascii="Times New Roman" w:hAnsi="Times New Roman" w:cs="Times New Roman"/>
          <w:noProof/>
        </w:rPr>
        <w:t>p</w:t>
      </w:r>
      <w:r w:rsidRPr="00D21B31">
        <w:rPr>
          <w:rFonts w:ascii="Times New Roman" w:hAnsi="Times New Roman" w:cs="Times New Roman"/>
          <w:noProof/>
        </w:rPr>
        <w:t>eople.</w:t>
      </w:r>
    </w:p>
    <w:p w14:paraId="0A993C09" w14:textId="77777777" w:rsidR="00D21B31" w:rsidRDefault="00D21B31" w:rsidP="00924D1C">
      <w:pPr>
        <w:widowControl w:val="0"/>
        <w:ind w:left="480" w:hanging="480"/>
        <w:jc w:val="both"/>
        <w:rPr>
          <w:rFonts w:ascii="Times New Roman" w:hAnsi="Times New Roman" w:cs="Times New Roman"/>
          <w:noProof/>
        </w:rPr>
      </w:pPr>
    </w:p>
    <w:p w14:paraId="2F733DBE" w14:textId="5DF5D54F" w:rsidR="00A372CF" w:rsidRPr="00577E91" w:rsidRDefault="00A372CF"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t>Warren, A., Buckingham, K., and Parsons, S.</w:t>
      </w:r>
      <w:r w:rsidR="00DC303E">
        <w:rPr>
          <w:rFonts w:ascii="Times New Roman" w:hAnsi="Times New Roman" w:cs="Times New Roman"/>
          <w:noProof/>
        </w:rPr>
        <w:t xml:space="preserve"> (</w:t>
      </w:r>
      <w:r w:rsidRPr="00577E91">
        <w:rPr>
          <w:rFonts w:ascii="Times New Roman" w:hAnsi="Times New Roman" w:cs="Times New Roman"/>
          <w:noProof/>
        </w:rPr>
        <w:t>2020</w:t>
      </w:r>
      <w:r w:rsidR="00DC303E">
        <w:rPr>
          <w:rFonts w:ascii="Times New Roman" w:hAnsi="Times New Roman" w:cs="Times New Roman"/>
          <w:noProof/>
        </w:rPr>
        <w:t>)</w:t>
      </w:r>
      <w:r w:rsidRPr="00577E91">
        <w:rPr>
          <w:rFonts w:ascii="Times New Roman" w:hAnsi="Times New Roman" w:cs="Times New Roman"/>
          <w:noProof/>
        </w:rPr>
        <w:t xml:space="preserve"> </w:t>
      </w:r>
      <w:r w:rsidR="003D4CE1">
        <w:rPr>
          <w:rFonts w:ascii="Times New Roman" w:hAnsi="Times New Roman" w:cs="Times New Roman"/>
          <w:noProof/>
        </w:rPr>
        <w:t>‘</w:t>
      </w:r>
      <w:r w:rsidRPr="00577E91">
        <w:rPr>
          <w:rFonts w:ascii="Times New Roman" w:hAnsi="Times New Roman" w:cs="Times New Roman"/>
          <w:noProof/>
        </w:rPr>
        <w:t xml:space="preserve">Everyday experiences of inclusion in </w:t>
      </w:r>
    </w:p>
    <w:p w14:paraId="2E0BA2F8" w14:textId="77777777" w:rsidR="00A372CF" w:rsidRPr="003D4CE1" w:rsidRDefault="00A372CF" w:rsidP="00924D1C">
      <w:pPr>
        <w:widowControl w:val="0"/>
        <w:ind w:left="480" w:hanging="480"/>
        <w:jc w:val="both"/>
        <w:rPr>
          <w:rFonts w:ascii="Times New Roman" w:hAnsi="Times New Roman" w:cs="Times New Roman"/>
          <w:noProof/>
        </w:rPr>
      </w:pPr>
      <w:r w:rsidRPr="00577E91">
        <w:rPr>
          <w:rFonts w:ascii="Times New Roman" w:hAnsi="Times New Roman" w:cs="Times New Roman"/>
          <w:noProof/>
        </w:rPr>
        <w:t xml:space="preserve">Primary resourced provision: the voices of autistic pupils and their teachers. </w:t>
      </w:r>
      <w:r w:rsidRPr="003D4CE1">
        <w:rPr>
          <w:rFonts w:ascii="Times New Roman" w:hAnsi="Times New Roman" w:cs="Times New Roman"/>
          <w:noProof/>
        </w:rPr>
        <w:t xml:space="preserve">European </w:t>
      </w:r>
    </w:p>
    <w:p w14:paraId="46212A72" w14:textId="46A1663B" w:rsidR="00A372CF" w:rsidRPr="00577E91" w:rsidRDefault="00A372CF" w:rsidP="00924D1C">
      <w:pPr>
        <w:widowControl w:val="0"/>
        <w:ind w:left="480" w:hanging="480"/>
        <w:jc w:val="both"/>
        <w:rPr>
          <w:rFonts w:ascii="Times New Roman" w:hAnsi="Times New Roman" w:cs="Times New Roman"/>
          <w:noProof/>
        </w:rPr>
      </w:pPr>
      <w:r w:rsidRPr="003D4CE1">
        <w:rPr>
          <w:rFonts w:ascii="Times New Roman" w:hAnsi="Times New Roman" w:cs="Times New Roman"/>
          <w:noProof/>
        </w:rPr>
        <w:t>Journal of Special Needs Education</w:t>
      </w:r>
      <w:r w:rsidRPr="00577E91">
        <w:rPr>
          <w:rFonts w:ascii="Times New Roman" w:hAnsi="Times New Roman" w:cs="Times New Roman"/>
          <w:noProof/>
        </w:rPr>
        <w:t xml:space="preserve">, </w:t>
      </w:r>
      <w:r w:rsidRPr="00577E91">
        <w:rPr>
          <w:rFonts w:ascii="Times New Roman" w:hAnsi="Times New Roman" w:cs="Times New Roman"/>
          <w:i/>
          <w:iCs/>
          <w:noProof/>
        </w:rPr>
        <w:t>36</w:t>
      </w:r>
      <w:r w:rsidRPr="00577E91">
        <w:rPr>
          <w:rFonts w:ascii="Times New Roman" w:hAnsi="Times New Roman" w:cs="Times New Roman"/>
          <w:noProof/>
        </w:rPr>
        <w:t>(5), pp.803–818.</w:t>
      </w:r>
    </w:p>
    <w:p w14:paraId="6FD46BD9" w14:textId="4043E5A5" w:rsidR="00A372CF" w:rsidRPr="00577E91" w:rsidRDefault="004A7A11" w:rsidP="00924D1C">
      <w:pPr>
        <w:widowControl w:val="0"/>
        <w:ind w:left="480" w:hanging="480"/>
        <w:jc w:val="both"/>
        <w:rPr>
          <w:rFonts w:ascii="Times New Roman" w:hAnsi="Times New Roman" w:cs="Times New Roman"/>
          <w:noProof/>
        </w:rPr>
      </w:pPr>
      <w:hyperlink r:id="rId38" w:history="1">
        <w:r w:rsidR="00A372CF" w:rsidRPr="00577E91">
          <w:rPr>
            <w:rStyle w:val="Hyperlink"/>
            <w:rFonts w:ascii="Times New Roman" w:hAnsi="Times New Roman" w:cs="Times New Roman"/>
            <w:noProof/>
          </w:rPr>
          <w:t>https://doi.org/10.1080/08856257.2020.1823166</w:t>
        </w:r>
      </w:hyperlink>
      <w:r w:rsidR="00A372CF" w:rsidRPr="00577E91">
        <w:rPr>
          <w:rFonts w:ascii="Times New Roman" w:hAnsi="Times New Roman" w:cs="Times New Roman"/>
          <w:noProof/>
        </w:rPr>
        <w:t xml:space="preserve"> </w:t>
      </w:r>
    </w:p>
    <w:p w14:paraId="7AD39506" w14:textId="687FFCFA" w:rsidR="00E30CD1" w:rsidRPr="00577E91" w:rsidRDefault="00E30CD1" w:rsidP="00924D1C">
      <w:pPr>
        <w:jc w:val="both"/>
        <w:rPr>
          <w:rFonts w:ascii="Times New Roman" w:hAnsi="Times New Roman" w:cs="Times New Roman"/>
          <w:b/>
          <w:bCs/>
        </w:rPr>
      </w:pPr>
    </w:p>
    <w:p w14:paraId="3168ED00" w14:textId="3B052B50" w:rsidR="00620C70" w:rsidRPr="00577E91" w:rsidRDefault="00206938" w:rsidP="00924D1C">
      <w:pPr>
        <w:jc w:val="both"/>
        <w:rPr>
          <w:rFonts w:ascii="Times New Roman" w:hAnsi="Times New Roman" w:cs="Times New Roman"/>
        </w:rPr>
      </w:pPr>
      <w:r w:rsidRPr="00577E91">
        <w:rPr>
          <w:rFonts w:ascii="Times New Roman" w:hAnsi="Times New Roman" w:cs="Times New Roman"/>
        </w:rPr>
        <w:t>Webster, R. (</w:t>
      </w:r>
      <w:r w:rsidR="00620C70" w:rsidRPr="00577E91">
        <w:rPr>
          <w:rFonts w:ascii="Times New Roman" w:hAnsi="Times New Roman" w:cs="Times New Roman"/>
        </w:rPr>
        <w:t>2022) The Inclusion Illusion. How children with special educational needs</w:t>
      </w:r>
    </w:p>
    <w:p w14:paraId="1118E7AD" w14:textId="4E44290C" w:rsidR="00206938" w:rsidRDefault="00620C70" w:rsidP="00924D1C">
      <w:pPr>
        <w:jc w:val="both"/>
        <w:rPr>
          <w:rFonts w:ascii="Times New Roman" w:hAnsi="Times New Roman" w:cs="Times New Roman"/>
        </w:rPr>
      </w:pPr>
      <w:r w:rsidRPr="00577E91">
        <w:rPr>
          <w:rFonts w:ascii="Times New Roman" w:hAnsi="Times New Roman" w:cs="Times New Roman"/>
        </w:rPr>
        <w:t>experience mainstream schools.</w:t>
      </w:r>
      <w:r w:rsidR="003D4CE1">
        <w:rPr>
          <w:rFonts w:ascii="Times New Roman" w:hAnsi="Times New Roman" w:cs="Times New Roman"/>
        </w:rPr>
        <w:t>’</w:t>
      </w:r>
      <w:r w:rsidRPr="00577E91">
        <w:rPr>
          <w:rFonts w:ascii="Times New Roman" w:hAnsi="Times New Roman" w:cs="Times New Roman"/>
        </w:rPr>
        <w:t xml:space="preserve"> UCL Press. Available at </w:t>
      </w:r>
      <w:hyperlink r:id="rId39" w:history="1">
        <w:r w:rsidR="00CE274F" w:rsidRPr="00577E91">
          <w:rPr>
            <w:rStyle w:val="Hyperlink"/>
            <w:rFonts w:ascii="Times New Roman" w:hAnsi="Times New Roman" w:cs="Times New Roman"/>
          </w:rPr>
          <w:t>https://www.uclpress.co.uk/products/152465</w:t>
        </w:r>
      </w:hyperlink>
      <w:r w:rsidR="00CE274F" w:rsidRPr="00577E91">
        <w:rPr>
          <w:rFonts w:ascii="Times New Roman" w:hAnsi="Times New Roman" w:cs="Times New Roman"/>
        </w:rPr>
        <w:t xml:space="preserve"> </w:t>
      </w:r>
    </w:p>
    <w:p w14:paraId="4B661438" w14:textId="4171E112" w:rsidR="00622024" w:rsidRDefault="00622024" w:rsidP="00924D1C">
      <w:pPr>
        <w:jc w:val="both"/>
        <w:rPr>
          <w:rFonts w:ascii="Times New Roman" w:hAnsi="Times New Roman" w:cs="Times New Roman"/>
        </w:rPr>
      </w:pPr>
    </w:p>
    <w:p w14:paraId="48D43513" w14:textId="4CA55ADF" w:rsidR="00622024" w:rsidRPr="00C80DF1" w:rsidRDefault="00622024" w:rsidP="00924D1C">
      <w:pPr>
        <w:jc w:val="both"/>
        <w:rPr>
          <w:rFonts w:ascii="Times New Roman" w:hAnsi="Times New Roman" w:cs="Times New Roman"/>
        </w:rPr>
      </w:pPr>
      <w:r>
        <w:rPr>
          <w:rFonts w:ascii="Times New Roman" w:hAnsi="Times New Roman" w:cs="Times New Roman"/>
        </w:rPr>
        <w:t xml:space="preserve">Williams, J., &amp; Hanke, D. </w:t>
      </w:r>
      <w:r w:rsidR="002D076A">
        <w:rPr>
          <w:rFonts w:ascii="Times New Roman" w:hAnsi="Times New Roman" w:cs="Times New Roman"/>
        </w:rPr>
        <w:t xml:space="preserve">(2007) </w:t>
      </w:r>
      <w:r w:rsidR="002D076A" w:rsidRPr="002D076A">
        <w:rPr>
          <w:rFonts w:ascii="Times New Roman" w:hAnsi="Times New Roman" w:cs="Times New Roman"/>
        </w:rPr>
        <w:t>'Do you know what sort of school I want?': optimum features of school provision for pupils with autistic spectrum disorder</w:t>
      </w:r>
      <w:r w:rsidR="002D076A">
        <w:rPr>
          <w:rFonts w:ascii="Times New Roman" w:hAnsi="Times New Roman" w:cs="Times New Roman"/>
        </w:rPr>
        <w:t>.</w:t>
      </w:r>
      <w:r w:rsidR="00D2555E">
        <w:rPr>
          <w:rFonts w:ascii="Times New Roman" w:hAnsi="Times New Roman" w:cs="Times New Roman"/>
        </w:rPr>
        <w:t>’</w:t>
      </w:r>
      <w:r w:rsidR="002D076A">
        <w:rPr>
          <w:rFonts w:ascii="Times New Roman" w:hAnsi="Times New Roman" w:cs="Times New Roman"/>
        </w:rPr>
        <w:t xml:space="preserve"> </w:t>
      </w:r>
      <w:r w:rsidR="002D076A" w:rsidRPr="00D2555E">
        <w:rPr>
          <w:rFonts w:ascii="Times New Roman" w:hAnsi="Times New Roman" w:cs="Times New Roman"/>
        </w:rPr>
        <w:t>Good Autism Practice,</w:t>
      </w:r>
      <w:r w:rsidR="002D076A">
        <w:rPr>
          <w:rFonts w:ascii="Times New Roman" w:hAnsi="Times New Roman" w:cs="Times New Roman"/>
          <w:i/>
          <w:iCs/>
        </w:rPr>
        <w:t xml:space="preserve"> </w:t>
      </w:r>
      <w:r w:rsidR="00C80DF1" w:rsidRPr="00D2555E">
        <w:rPr>
          <w:rFonts w:ascii="Times New Roman" w:hAnsi="Times New Roman" w:cs="Times New Roman"/>
        </w:rPr>
        <w:t>8(</w:t>
      </w:r>
      <w:r w:rsidR="00C80DF1">
        <w:rPr>
          <w:rFonts w:ascii="Times New Roman" w:hAnsi="Times New Roman" w:cs="Times New Roman"/>
        </w:rPr>
        <w:t xml:space="preserve">2), </w:t>
      </w:r>
      <w:r w:rsidR="00D2555E" w:rsidRPr="006B2888">
        <w:rPr>
          <w:rFonts w:ascii="Times New Roman" w:hAnsi="Times New Roman" w:cs="Times New Roman"/>
          <w:color w:val="222222"/>
          <w:shd w:val="clear" w:color="auto" w:fill="FFFFFF"/>
        </w:rPr>
        <w:t>pp.</w:t>
      </w:r>
      <w:r w:rsidR="00D2555E">
        <w:rPr>
          <w:color w:val="222222"/>
          <w:shd w:val="clear" w:color="auto" w:fill="FFFFFF"/>
        </w:rPr>
        <w:t xml:space="preserve"> </w:t>
      </w:r>
      <w:r w:rsidR="00C80DF1">
        <w:rPr>
          <w:rFonts w:ascii="Times New Roman" w:hAnsi="Times New Roman" w:cs="Times New Roman"/>
        </w:rPr>
        <w:t xml:space="preserve">51-63. </w:t>
      </w:r>
    </w:p>
    <w:p w14:paraId="1BFBDA51" w14:textId="27F319E9" w:rsidR="00A06C3B" w:rsidRDefault="00A06C3B" w:rsidP="00924D1C">
      <w:pPr>
        <w:jc w:val="both"/>
        <w:rPr>
          <w:rFonts w:ascii="Times New Roman" w:hAnsi="Times New Roman" w:cs="Times New Roman"/>
        </w:rPr>
      </w:pPr>
    </w:p>
    <w:p w14:paraId="412DA537" w14:textId="1CC99E9C" w:rsidR="00A06C3B" w:rsidRDefault="00A06C3B" w:rsidP="00924D1C">
      <w:pPr>
        <w:jc w:val="both"/>
        <w:rPr>
          <w:rFonts w:ascii="Times New Roman" w:hAnsi="Times New Roman" w:cs="Times New Roman"/>
          <w:b/>
          <w:bCs/>
        </w:rPr>
      </w:pPr>
    </w:p>
    <w:p w14:paraId="7DD67C2B" w14:textId="77777777" w:rsidR="004676F1" w:rsidRDefault="004676F1" w:rsidP="00924D1C">
      <w:pPr>
        <w:jc w:val="both"/>
        <w:rPr>
          <w:rFonts w:ascii="Times New Roman" w:hAnsi="Times New Roman" w:cs="Times New Roman"/>
          <w:b/>
          <w:bCs/>
        </w:rPr>
      </w:pPr>
    </w:p>
    <w:p w14:paraId="2BDCC357" w14:textId="77777777" w:rsidR="00040C2E" w:rsidRDefault="00040C2E" w:rsidP="00924D1C">
      <w:pPr>
        <w:jc w:val="both"/>
        <w:rPr>
          <w:rFonts w:ascii="Times New Roman" w:hAnsi="Times New Roman" w:cs="Times New Roman"/>
          <w:b/>
          <w:bCs/>
        </w:rPr>
      </w:pPr>
    </w:p>
    <w:p w14:paraId="2FBDD00D" w14:textId="77777777" w:rsidR="00040C2E" w:rsidRDefault="00040C2E" w:rsidP="00924D1C">
      <w:pPr>
        <w:jc w:val="both"/>
        <w:rPr>
          <w:rFonts w:ascii="Times New Roman" w:hAnsi="Times New Roman" w:cs="Times New Roman"/>
          <w:b/>
          <w:bCs/>
        </w:rPr>
      </w:pPr>
    </w:p>
    <w:p w14:paraId="3725D220" w14:textId="77777777" w:rsidR="00ED78BB" w:rsidRDefault="00ED78BB" w:rsidP="00924D1C">
      <w:pPr>
        <w:jc w:val="both"/>
        <w:rPr>
          <w:rFonts w:ascii="Times New Roman" w:hAnsi="Times New Roman" w:cs="Times New Roman"/>
          <w:b/>
          <w:bCs/>
        </w:rPr>
      </w:pPr>
    </w:p>
    <w:p w14:paraId="3435DA3C" w14:textId="14951A7C" w:rsidR="00A06C3B" w:rsidRDefault="00A06C3B" w:rsidP="00924D1C">
      <w:pPr>
        <w:jc w:val="both"/>
        <w:rPr>
          <w:rFonts w:ascii="Times New Roman" w:hAnsi="Times New Roman" w:cs="Times New Roman"/>
          <w:b/>
          <w:bCs/>
        </w:rPr>
      </w:pPr>
      <w:r w:rsidRPr="00A06C3B">
        <w:rPr>
          <w:rFonts w:ascii="Times New Roman" w:hAnsi="Times New Roman" w:cs="Times New Roman"/>
          <w:b/>
          <w:bCs/>
        </w:rPr>
        <w:t xml:space="preserve">Figure 1. </w:t>
      </w:r>
      <w:r>
        <w:rPr>
          <w:rFonts w:ascii="Times New Roman" w:hAnsi="Times New Roman" w:cs="Times New Roman"/>
          <w:b/>
          <w:bCs/>
        </w:rPr>
        <w:t>T</w:t>
      </w:r>
      <w:r w:rsidRPr="00A06C3B">
        <w:rPr>
          <w:rFonts w:ascii="Times New Roman" w:hAnsi="Times New Roman" w:cs="Times New Roman"/>
          <w:b/>
          <w:bCs/>
        </w:rPr>
        <w:t>hematic map</w:t>
      </w:r>
    </w:p>
    <w:p w14:paraId="13F0FE25" w14:textId="139F57A9" w:rsidR="00A06C3B" w:rsidRDefault="00A06C3B" w:rsidP="00924D1C">
      <w:pPr>
        <w:jc w:val="both"/>
        <w:rPr>
          <w:rFonts w:ascii="Times New Roman" w:hAnsi="Times New Roman" w:cs="Times New Roman"/>
          <w:b/>
          <w:bCs/>
          <w:noProof/>
        </w:rPr>
      </w:pPr>
      <w:r>
        <w:rPr>
          <w:rFonts w:ascii="Times New Roman" w:hAnsi="Times New Roman" w:cs="Times New Roman"/>
          <w:b/>
          <w:bCs/>
          <w:noProof/>
        </w:rPr>
        <w:drawing>
          <wp:inline distT="0" distB="0" distL="0" distR="0" wp14:anchorId="3A942A9F" wp14:editId="31CBACC2">
            <wp:extent cx="5731510" cy="3096260"/>
            <wp:effectExtent l="0" t="0" r="2540" b="8890"/>
            <wp:docPr id="2" name="Picture 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40">
                      <a:extLst>
                        <a:ext uri="{28A0092B-C50C-407E-A947-70E740481C1C}">
                          <a14:useLocalDpi xmlns:a14="http://schemas.microsoft.com/office/drawing/2010/main" val="0"/>
                        </a:ext>
                      </a:extLst>
                    </a:blip>
                    <a:stretch>
                      <a:fillRect/>
                    </a:stretch>
                  </pic:blipFill>
                  <pic:spPr>
                    <a:xfrm>
                      <a:off x="0" y="0"/>
                      <a:ext cx="5731510" cy="3096260"/>
                    </a:xfrm>
                    <a:prstGeom prst="rect">
                      <a:avLst/>
                    </a:prstGeom>
                  </pic:spPr>
                </pic:pic>
              </a:graphicData>
            </a:graphic>
          </wp:inline>
        </w:drawing>
      </w:r>
    </w:p>
    <w:p w14:paraId="62F2AC95" w14:textId="12D3C731" w:rsidR="001605BE" w:rsidRPr="001605BE" w:rsidRDefault="001605BE" w:rsidP="00924D1C">
      <w:pPr>
        <w:jc w:val="both"/>
        <w:rPr>
          <w:rFonts w:ascii="Times New Roman" w:hAnsi="Times New Roman" w:cs="Times New Roman"/>
        </w:rPr>
      </w:pPr>
    </w:p>
    <w:p w14:paraId="618D6E54" w14:textId="09CE69F4" w:rsidR="001605BE" w:rsidRPr="001605BE" w:rsidRDefault="001605BE" w:rsidP="00924D1C">
      <w:pPr>
        <w:jc w:val="both"/>
        <w:rPr>
          <w:rFonts w:ascii="Times New Roman" w:hAnsi="Times New Roman" w:cs="Times New Roman"/>
        </w:rPr>
      </w:pPr>
    </w:p>
    <w:p w14:paraId="4EC37C86" w14:textId="3C8CF413" w:rsidR="001605BE" w:rsidRPr="001605BE" w:rsidRDefault="001605BE" w:rsidP="00924D1C">
      <w:pPr>
        <w:jc w:val="both"/>
        <w:rPr>
          <w:rFonts w:ascii="Times New Roman" w:hAnsi="Times New Roman" w:cs="Times New Roman"/>
        </w:rPr>
      </w:pPr>
    </w:p>
    <w:p w14:paraId="067C5D1D" w14:textId="5ECA8D85" w:rsidR="001605BE" w:rsidRDefault="001605BE" w:rsidP="00924D1C">
      <w:pPr>
        <w:jc w:val="both"/>
        <w:rPr>
          <w:rFonts w:ascii="Times New Roman" w:hAnsi="Times New Roman" w:cs="Times New Roman"/>
        </w:rPr>
      </w:pPr>
    </w:p>
    <w:p w14:paraId="1BA4014F" w14:textId="5BD921DC" w:rsidR="001605BE" w:rsidRDefault="001605BE" w:rsidP="00924D1C">
      <w:pPr>
        <w:jc w:val="both"/>
        <w:rPr>
          <w:rFonts w:ascii="Times New Roman" w:hAnsi="Times New Roman" w:cs="Times New Roman"/>
        </w:rPr>
      </w:pPr>
    </w:p>
    <w:p w14:paraId="33F4E6F7" w14:textId="554D56BD" w:rsidR="001605BE" w:rsidRDefault="001605BE" w:rsidP="00924D1C">
      <w:pPr>
        <w:jc w:val="both"/>
        <w:rPr>
          <w:rFonts w:ascii="Times New Roman" w:hAnsi="Times New Roman" w:cs="Times New Roman"/>
        </w:rPr>
      </w:pPr>
    </w:p>
    <w:p w14:paraId="130575AB" w14:textId="537FCEE7" w:rsidR="001605BE" w:rsidRDefault="001605BE" w:rsidP="00924D1C">
      <w:pPr>
        <w:jc w:val="both"/>
        <w:rPr>
          <w:rFonts w:ascii="Times New Roman" w:hAnsi="Times New Roman" w:cs="Times New Roman"/>
        </w:rPr>
      </w:pPr>
    </w:p>
    <w:p w14:paraId="69314D15" w14:textId="2366FE50" w:rsidR="001605BE" w:rsidRDefault="001605BE" w:rsidP="00924D1C">
      <w:pPr>
        <w:jc w:val="both"/>
        <w:rPr>
          <w:rFonts w:ascii="Times New Roman" w:hAnsi="Times New Roman" w:cs="Times New Roman"/>
        </w:rPr>
      </w:pPr>
    </w:p>
    <w:p w14:paraId="2AE63E8B" w14:textId="5DFA2BCB" w:rsidR="001605BE" w:rsidRDefault="001605BE" w:rsidP="00924D1C">
      <w:pPr>
        <w:jc w:val="both"/>
        <w:rPr>
          <w:rFonts w:ascii="Times New Roman" w:hAnsi="Times New Roman" w:cs="Times New Roman"/>
        </w:rPr>
      </w:pPr>
    </w:p>
    <w:p w14:paraId="616EE7A8" w14:textId="76B9FADC" w:rsidR="001605BE" w:rsidRDefault="001605BE" w:rsidP="00924D1C">
      <w:pPr>
        <w:jc w:val="both"/>
        <w:rPr>
          <w:rFonts w:ascii="Times New Roman" w:hAnsi="Times New Roman" w:cs="Times New Roman"/>
        </w:rPr>
      </w:pPr>
    </w:p>
    <w:p w14:paraId="57D9BA2A" w14:textId="56C7BAFE" w:rsidR="001605BE" w:rsidRDefault="001605BE" w:rsidP="00924D1C">
      <w:pPr>
        <w:jc w:val="both"/>
        <w:rPr>
          <w:rFonts w:ascii="Times New Roman" w:hAnsi="Times New Roman" w:cs="Times New Roman"/>
        </w:rPr>
      </w:pPr>
    </w:p>
    <w:p w14:paraId="475D8507" w14:textId="69C546D1" w:rsidR="001605BE" w:rsidRDefault="001605BE" w:rsidP="00924D1C">
      <w:pPr>
        <w:jc w:val="both"/>
        <w:rPr>
          <w:rFonts w:ascii="Times New Roman" w:hAnsi="Times New Roman" w:cs="Times New Roman"/>
        </w:rPr>
      </w:pPr>
    </w:p>
    <w:p w14:paraId="503AA1A2" w14:textId="7457984B" w:rsidR="001605BE" w:rsidRDefault="001605BE" w:rsidP="00924D1C">
      <w:pPr>
        <w:jc w:val="both"/>
        <w:rPr>
          <w:rFonts w:ascii="Times New Roman" w:hAnsi="Times New Roman" w:cs="Times New Roman"/>
        </w:rPr>
      </w:pPr>
    </w:p>
    <w:p w14:paraId="5F7A6A48" w14:textId="764C41DE" w:rsidR="001605BE" w:rsidRDefault="001605BE" w:rsidP="00924D1C">
      <w:pPr>
        <w:jc w:val="both"/>
        <w:rPr>
          <w:rFonts w:ascii="Times New Roman" w:hAnsi="Times New Roman" w:cs="Times New Roman"/>
        </w:rPr>
      </w:pPr>
    </w:p>
    <w:p w14:paraId="6687C933" w14:textId="023E8492" w:rsidR="001605BE" w:rsidRDefault="001605BE" w:rsidP="00924D1C">
      <w:pPr>
        <w:jc w:val="both"/>
        <w:rPr>
          <w:rFonts w:ascii="Times New Roman" w:hAnsi="Times New Roman" w:cs="Times New Roman"/>
        </w:rPr>
      </w:pPr>
    </w:p>
    <w:p w14:paraId="33707CC1" w14:textId="7D6EB5EE" w:rsidR="001605BE" w:rsidRDefault="001605BE" w:rsidP="00924D1C">
      <w:pPr>
        <w:jc w:val="both"/>
        <w:rPr>
          <w:rFonts w:ascii="Times New Roman" w:hAnsi="Times New Roman" w:cs="Times New Roman"/>
        </w:rPr>
      </w:pPr>
    </w:p>
    <w:p w14:paraId="71A46407" w14:textId="77777777" w:rsidR="00C75066" w:rsidRDefault="00C75066" w:rsidP="00924D1C">
      <w:pPr>
        <w:jc w:val="both"/>
        <w:rPr>
          <w:rFonts w:ascii="Times New Roman" w:hAnsi="Times New Roman" w:cs="Times New Roman"/>
        </w:rPr>
        <w:sectPr w:rsidR="00C75066" w:rsidSect="00C75066">
          <w:headerReference w:type="default" r:id="rId41"/>
          <w:footerReference w:type="default" r:id="rId42"/>
          <w:pgSz w:w="11906" w:h="16838"/>
          <w:pgMar w:top="1440" w:right="1440" w:bottom="1440" w:left="1440" w:header="708" w:footer="708" w:gutter="0"/>
          <w:cols w:space="708"/>
          <w:docGrid w:linePitch="360"/>
        </w:sectPr>
      </w:pPr>
    </w:p>
    <w:p w14:paraId="2123E42C" w14:textId="66FC5264" w:rsidR="001605BE" w:rsidRDefault="00C75066" w:rsidP="00312D4E">
      <w:pPr>
        <w:ind w:left="1440" w:firstLine="720"/>
        <w:rPr>
          <w:rFonts w:ascii="Times New Roman" w:hAnsi="Times New Roman" w:cs="Times New Roman"/>
          <w:b/>
          <w:bCs/>
        </w:rPr>
      </w:pPr>
      <w:r>
        <w:rPr>
          <w:rFonts w:ascii="Times New Roman" w:hAnsi="Times New Roman" w:cs="Times New Roman"/>
          <w:b/>
          <w:bCs/>
        </w:rPr>
        <w:lastRenderedPageBreak/>
        <w:t>T</w:t>
      </w:r>
      <w:r w:rsidR="001605BE" w:rsidRPr="00110A7C">
        <w:rPr>
          <w:rFonts w:ascii="Times New Roman" w:hAnsi="Times New Roman" w:cs="Times New Roman"/>
          <w:b/>
          <w:bCs/>
        </w:rPr>
        <w:t>able 1. Schools and participants</w:t>
      </w:r>
    </w:p>
    <w:p w14:paraId="5CBB1875" w14:textId="77777777" w:rsidR="00312D4E" w:rsidRPr="00110A7C" w:rsidRDefault="00312D4E" w:rsidP="00312D4E">
      <w:pPr>
        <w:ind w:left="1440" w:firstLine="720"/>
        <w:rPr>
          <w:rFonts w:ascii="Times New Roman" w:hAnsi="Times New Roman" w:cs="Times New Roman"/>
          <w:b/>
          <w:bCs/>
        </w:rPr>
      </w:pPr>
    </w:p>
    <w:tbl>
      <w:tblPr>
        <w:tblStyle w:val="TableGrid"/>
        <w:tblW w:w="10632" w:type="dxa"/>
        <w:jc w:val="center"/>
        <w:tblLayout w:type="fixed"/>
        <w:tblLook w:val="04A0" w:firstRow="1" w:lastRow="0" w:firstColumn="1" w:lastColumn="0" w:noHBand="0" w:noVBand="1"/>
      </w:tblPr>
      <w:tblGrid>
        <w:gridCol w:w="4395"/>
        <w:gridCol w:w="1701"/>
        <w:gridCol w:w="850"/>
        <w:gridCol w:w="1843"/>
        <w:gridCol w:w="1843"/>
      </w:tblGrid>
      <w:tr w:rsidR="001605BE" w:rsidRPr="00312D4E" w14:paraId="30C6B15F" w14:textId="77777777" w:rsidTr="00312D4E">
        <w:trPr>
          <w:jc w:val="center"/>
        </w:trPr>
        <w:tc>
          <w:tcPr>
            <w:tcW w:w="4395" w:type="dxa"/>
            <w:tcBorders>
              <w:top w:val="single" w:sz="4" w:space="0" w:color="auto"/>
            </w:tcBorders>
          </w:tcPr>
          <w:p w14:paraId="78F52022" w14:textId="12134AFE"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Schools and students</w:t>
            </w:r>
          </w:p>
        </w:tc>
        <w:tc>
          <w:tcPr>
            <w:tcW w:w="1701" w:type="dxa"/>
            <w:tcBorders>
              <w:top w:val="single" w:sz="4" w:space="0" w:color="auto"/>
            </w:tcBorders>
          </w:tcPr>
          <w:p w14:paraId="6EDEA25F"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Participants</w:t>
            </w:r>
          </w:p>
        </w:tc>
        <w:tc>
          <w:tcPr>
            <w:tcW w:w="850" w:type="dxa"/>
            <w:tcBorders>
              <w:top w:val="single" w:sz="4" w:space="0" w:color="auto"/>
            </w:tcBorders>
          </w:tcPr>
          <w:p w14:paraId="6E08179C"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Gender</w:t>
            </w:r>
          </w:p>
        </w:tc>
        <w:tc>
          <w:tcPr>
            <w:tcW w:w="1843" w:type="dxa"/>
            <w:tcBorders>
              <w:top w:val="single" w:sz="4" w:space="0" w:color="auto"/>
            </w:tcBorders>
          </w:tcPr>
          <w:p w14:paraId="477EBAAD"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 xml:space="preserve">Experience teaching </w:t>
            </w:r>
          </w:p>
        </w:tc>
        <w:tc>
          <w:tcPr>
            <w:tcW w:w="1843" w:type="dxa"/>
            <w:tcBorders>
              <w:top w:val="single" w:sz="4" w:space="0" w:color="auto"/>
            </w:tcBorders>
          </w:tcPr>
          <w:p w14:paraId="63CC5430"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Months/years working with student</w:t>
            </w:r>
          </w:p>
        </w:tc>
      </w:tr>
      <w:tr w:rsidR="001605BE" w:rsidRPr="00312D4E" w14:paraId="4AFF8229" w14:textId="77777777" w:rsidTr="00312D4E">
        <w:trPr>
          <w:trHeight w:val="326"/>
          <w:jc w:val="center"/>
        </w:trPr>
        <w:tc>
          <w:tcPr>
            <w:tcW w:w="4395" w:type="dxa"/>
            <w:vMerge w:val="restart"/>
          </w:tcPr>
          <w:p w14:paraId="518F4D9F"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 xml:space="preserve">School: </w:t>
            </w:r>
            <w:proofErr w:type="spellStart"/>
            <w:r w:rsidRPr="00312D4E">
              <w:rPr>
                <w:rFonts w:ascii="Times New Roman" w:hAnsi="Times New Roman" w:cs="Times New Roman"/>
                <w:sz w:val="20"/>
                <w:szCs w:val="20"/>
              </w:rPr>
              <w:t>Woodsite</w:t>
            </w:r>
            <w:proofErr w:type="spellEnd"/>
            <w:r w:rsidRPr="00312D4E">
              <w:rPr>
                <w:rFonts w:ascii="Times New Roman" w:hAnsi="Times New Roman" w:cs="Times New Roman"/>
                <w:sz w:val="20"/>
                <w:szCs w:val="20"/>
              </w:rPr>
              <w:t xml:space="preserve"> Infant (n=255 students); urban school; RP had 14 students with speech language and communication as a primary need and an additional complex underlying need</w:t>
            </w:r>
          </w:p>
          <w:p w14:paraId="01A1AAE0" w14:textId="77777777" w:rsidR="001605BE" w:rsidRPr="00312D4E" w:rsidRDefault="001605BE" w:rsidP="00924D1C">
            <w:pPr>
              <w:jc w:val="both"/>
              <w:rPr>
                <w:rFonts w:ascii="Times New Roman" w:hAnsi="Times New Roman" w:cs="Times New Roman"/>
                <w:sz w:val="20"/>
                <w:szCs w:val="20"/>
              </w:rPr>
            </w:pPr>
          </w:p>
          <w:p w14:paraId="32250C3F"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Student: John (boy); Year 2 with complex needs in addition to SLCN, dyspraxia and autism</w:t>
            </w:r>
          </w:p>
        </w:tc>
        <w:tc>
          <w:tcPr>
            <w:tcW w:w="1701" w:type="dxa"/>
          </w:tcPr>
          <w:p w14:paraId="5253A18E"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RP manager</w:t>
            </w:r>
          </w:p>
        </w:tc>
        <w:tc>
          <w:tcPr>
            <w:tcW w:w="850" w:type="dxa"/>
          </w:tcPr>
          <w:p w14:paraId="6D69B3AA"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Female</w:t>
            </w:r>
          </w:p>
        </w:tc>
        <w:tc>
          <w:tcPr>
            <w:tcW w:w="1843" w:type="dxa"/>
          </w:tcPr>
          <w:p w14:paraId="0B1E78A6"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28 years</w:t>
            </w:r>
          </w:p>
        </w:tc>
        <w:tc>
          <w:tcPr>
            <w:tcW w:w="1843" w:type="dxa"/>
          </w:tcPr>
          <w:p w14:paraId="2B071D65"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2 years 3 months</w:t>
            </w:r>
          </w:p>
        </w:tc>
      </w:tr>
      <w:tr w:rsidR="001605BE" w:rsidRPr="00312D4E" w14:paraId="3847CB94" w14:textId="77777777" w:rsidTr="00312D4E">
        <w:trPr>
          <w:jc w:val="center"/>
        </w:trPr>
        <w:tc>
          <w:tcPr>
            <w:tcW w:w="4395" w:type="dxa"/>
            <w:vMerge/>
          </w:tcPr>
          <w:p w14:paraId="473129E6" w14:textId="77777777" w:rsidR="001605BE" w:rsidRPr="00312D4E" w:rsidRDefault="001605BE" w:rsidP="00924D1C">
            <w:pPr>
              <w:jc w:val="both"/>
              <w:rPr>
                <w:rFonts w:ascii="Times New Roman" w:hAnsi="Times New Roman" w:cs="Times New Roman"/>
                <w:sz w:val="20"/>
                <w:szCs w:val="20"/>
              </w:rPr>
            </w:pPr>
          </w:p>
        </w:tc>
        <w:tc>
          <w:tcPr>
            <w:tcW w:w="1701" w:type="dxa"/>
          </w:tcPr>
          <w:p w14:paraId="44212F93"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Mainstream teacher</w:t>
            </w:r>
          </w:p>
        </w:tc>
        <w:tc>
          <w:tcPr>
            <w:tcW w:w="850" w:type="dxa"/>
          </w:tcPr>
          <w:p w14:paraId="482AFE22"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Female</w:t>
            </w:r>
          </w:p>
        </w:tc>
        <w:tc>
          <w:tcPr>
            <w:tcW w:w="1843" w:type="dxa"/>
          </w:tcPr>
          <w:p w14:paraId="34642F20"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5 years</w:t>
            </w:r>
          </w:p>
        </w:tc>
        <w:tc>
          <w:tcPr>
            <w:tcW w:w="1843" w:type="dxa"/>
          </w:tcPr>
          <w:p w14:paraId="0270B120"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9 months</w:t>
            </w:r>
          </w:p>
        </w:tc>
      </w:tr>
      <w:tr w:rsidR="001605BE" w:rsidRPr="00312D4E" w14:paraId="577E1BFC" w14:textId="77777777" w:rsidTr="00312D4E">
        <w:trPr>
          <w:jc w:val="center"/>
        </w:trPr>
        <w:tc>
          <w:tcPr>
            <w:tcW w:w="4395" w:type="dxa"/>
            <w:vMerge/>
          </w:tcPr>
          <w:p w14:paraId="3559B407" w14:textId="77777777" w:rsidR="001605BE" w:rsidRPr="00312D4E" w:rsidRDefault="001605BE" w:rsidP="00924D1C">
            <w:pPr>
              <w:jc w:val="both"/>
              <w:rPr>
                <w:rFonts w:ascii="Times New Roman" w:hAnsi="Times New Roman" w:cs="Times New Roman"/>
                <w:sz w:val="20"/>
                <w:szCs w:val="20"/>
              </w:rPr>
            </w:pPr>
          </w:p>
        </w:tc>
        <w:tc>
          <w:tcPr>
            <w:tcW w:w="1701" w:type="dxa"/>
          </w:tcPr>
          <w:p w14:paraId="4D5C310E" w14:textId="2C809C73" w:rsidR="001605BE" w:rsidRPr="00312D4E" w:rsidRDefault="00367649" w:rsidP="00924D1C">
            <w:pPr>
              <w:jc w:val="both"/>
              <w:rPr>
                <w:rFonts w:ascii="Times New Roman" w:hAnsi="Times New Roman" w:cs="Times New Roman"/>
                <w:sz w:val="20"/>
                <w:szCs w:val="20"/>
              </w:rPr>
            </w:pPr>
            <w:r>
              <w:rPr>
                <w:rFonts w:ascii="Times New Roman" w:hAnsi="Times New Roman" w:cs="Times New Roman"/>
                <w:sz w:val="20"/>
                <w:szCs w:val="20"/>
              </w:rPr>
              <w:t>TA</w:t>
            </w:r>
            <w:r w:rsidR="001605BE" w:rsidRPr="00312D4E">
              <w:rPr>
                <w:rFonts w:ascii="Times New Roman" w:hAnsi="Times New Roman" w:cs="Times New Roman"/>
                <w:sz w:val="20"/>
                <w:szCs w:val="20"/>
              </w:rPr>
              <w:t xml:space="preserve"> with RP</w:t>
            </w:r>
          </w:p>
        </w:tc>
        <w:tc>
          <w:tcPr>
            <w:tcW w:w="850" w:type="dxa"/>
          </w:tcPr>
          <w:p w14:paraId="64D2CEFC"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Female</w:t>
            </w:r>
          </w:p>
        </w:tc>
        <w:tc>
          <w:tcPr>
            <w:tcW w:w="1843" w:type="dxa"/>
          </w:tcPr>
          <w:p w14:paraId="065B7EC7"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12 years</w:t>
            </w:r>
          </w:p>
        </w:tc>
        <w:tc>
          <w:tcPr>
            <w:tcW w:w="1843" w:type="dxa"/>
          </w:tcPr>
          <w:p w14:paraId="7F1B5AFA"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2 years 3 months</w:t>
            </w:r>
          </w:p>
        </w:tc>
      </w:tr>
      <w:tr w:rsidR="001605BE" w:rsidRPr="00312D4E" w14:paraId="5F29FBC0" w14:textId="77777777" w:rsidTr="00312D4E">
        <w:trPr>
          <w:jc w:val="center"/>
        </w:trPr>
        <w:tc>
          <w:tcPr>
            <w:tcW w:w="4395" w:type="dxa"/>
            <w:vMerge/>
          </w:tcPr>
          <w:p w14:paraId="1C04736F" w14:textId="77777777" w:rsidR="001605BE" w:rsidRPr="00312D4E" w:rsidRDefault="001605BE" w:rsidP="00924D1C">
            <w:pPr>
              <w:jc w:val="both"/>
              <w:rPr>
                <w:rFonts w:ascii="Times New Roman" w:hAnsi="Times New Roman" w:cs="Times New Roman"/>
                <w:sz w:val="20"/>
                <w:szCs w:val="20"/>
              </w:rPr>
            </w:pPr>
          </w:p>
        </w:tc>
        <w:tc>
          <w:tcPr>
            <w:tcW w:w="1701" w:type="dxa"/>
          </w:tcPr>
          <w:p w14:paraId="71CD177A"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Parent</w:t>
            </w:r>
          </w:p>
        </w:tc>
        <w:tc>
          <w:tcPr>
            <w:tcW w:w="850" w:type="dxa"/>
          </w:tcPr>
          <w:p w14:paraId="640A9F53"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Female</w:t>
            </w:r>
          </w:p>
        </w:tc>
        <w:tc>
          <w:tcPr>
            <w:tcW w:w="1843" w:type="dxa"/>
          </w:tcPr>
          <w:p w14:paraId="068F24AC"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NA</w:t>
            </w:r>
          </w:p>
        </w:tc>
        <w:tc>
          <w:tcPr>
            <w:tcW w:w="1843" w:type="dxa"/>
          </w:tcPr>
          <w:p w14:paraId="3C7E9514"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NA</w:t>
            </w:r>
          </w:p>
        </w:tc>
      </w:tr>
      <w:tr w:rsidR="0065460A" w:rsidRPr="00312D4E" w14:paraId="02D696F6" w14:textId="77777777" w:rsidTr="00312D4E">
        <w:trPr>
          <w:jc w:val="center"/>
        </w:trPr>
        <w:tc>
          <w:tcPr>
            <w:tcW w:w="4395" w:type="dxa"/>
            <w:vMerge w:val="restart"/>
          </w:tcPr>
          <w:p w14:paraId="68ABECA2" w14:textId="77777777"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Oakwood Infant (n=189 students); rural school; RP had 23 students with severe and complex difficulties</w:t>
            </w:r>
          </w:p>
          <w:p w14:paraId="26A1F4AB" w14:textId="77777777" w:rsidR="0065460A" w:rsidRPr="00312D4E" w:rsidRDefault="0065460A" w:rsidP="00924D1C">
            <w:pPr>
              <w:jc w:val="both"/>
              <w:rPr>
                <w:rFonts w:ascii="Times New Roman" w:hAnsi="Times New Roman" w:cs="Times New Roman"/>
                <w:sz w:val="20"/>
                <w:szCs w:val="20"/>
              </w:rPr>
            </w:pPr>
          </w:p>
          <w:p w14:paraId="2E341A97" w14:textId="77777777"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Student: Gary (boy); Year 1 with global development delay and hyper mobility</w:t>
            </w:r>
          </w:p>
        </w:tc>
        <w:tc>
          <w:tcPr>
            <w:tcW w:w="1701" w:type="dxa"/>
          </w:tcPr>
          <w:p w14:paraId="1FECDDDC" w14:textId="77777777"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 xml:space="preserve">RP manager </w:t>
            </w:r>
          </w:p>
        </w:tc>
        <w:tc>
          <w:tcPr>
            <w:tcW w:w="850" w:type="dxa"/>
          </w:tcPr>
          <w:p w14:paraId="5D0813F1" w14:textId="77777777"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Female</w:t>
            </w:r>
          </w:p>
        </w:tc>
        <w:tc>
          <w:tcPr>
            <w:tcW w:w="1843" w:type="dxa"/>
          </w:tcPr>
          <w:p w14:paraId="19F1E848" w14:textId="77777777"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9 years</w:t>
            </w:r>
          </w:p>
        </w:tc>
        <w:tc>
          <w:tcPr>
            <w:tcW w:w="1843" w:type="dxa"/>
          </w:tcPr>
          <w:p w14:paraId="7068E2ED" w14:textId="77777777"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2 years</w:t>
            </w:r>
          </w:p>
        </w:tc>
      </w:tr>
      <w:tr w:rsidR="0065460A" w:rsidRPr="00312D4E" w14:paraId="5A7D3AAE" w14:textId="77777777" w:rsidTr="00312D4E">
        <w:trPr>
          <w:jc w:val="center"/>
        </w:trPr>
        <w:tc>
          <w:tcPr>
            <w:tcW w:w="4395" w:type="dxa"/>
            <w:vMerge/>
          </w:tcPr>
          <w:p w14:paraId="57C9BDFA" w14:textId="77777777" w:rsidR="0065460A" w:rsidRPr="00312D4E" w:rsidRDefault="0065460A" w:rsidP="00924D1C">
            <w:pPr>
              <w:jc w:val="both"/>
              <w:rPr>
                <w:rFonts w:ascii="Times New Roman" w:hAnsi="Times New Roman" w:cs="Times New Roman"/>
                <w:sz w:val="20"/>
                <w:szCs w:val="20"/>
              </w:rPr>
            </w:pPr>
          </w:p>
        </w:tc>
        <w:tc>
          <w:tcPr>
            <w:tcW w:w="1701" w:type="dxa"/>
          </w:tcPr>
          <w:p w14:paraId="718A1169" w14:textId="767EEBE0"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RP teacher</w:t>
            </w:r>
          </w:p>
        </w:tc>
        <w:tc>
          <w:tcPr>
            <w:tcW w:w="850" w:type="dxa"/>
          </w:tcPr>
          <w:p w14:paraId="58CAD112" w14:textId="77CA614C"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Female</w:t>
            </w:r>
          </w:p>
        </w:tc>
        <w:tc>
          <w:tcPr>
            <w:tcW w:w="1843" w:type="dxa"/>
          </w:tcPr>
          <w:p w14:paraId="77C376FA" w14:textId="00DCA7B4"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12 years</w:t>
            </w:r>
          </w:p>
        </w:tc>
        <w:tc>
          <w:tcPr>
            <w:tcW w:w="1843" w:type="dxa"/>
          </w:tcPr>
          <w:p w14:paraId="20B8540D" w14:textId="301B2CA5"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2 years</w:t>
            </w:r>
          </w:p>
        </w:tc>
      </w:tr>
      <w:tr w:rsidR="0065460A" w:rsidRPr="00312D4E" w14:paraId="0FAD4011" w14:textId="77777777" w:rsidTr="00312D4E">
        <w:trPr>
          <w:jc w:val="center"/>
        </w:trPr>
        <w:tc>
          <w:tcPr>
            <w:tcW w:w="4395" w:type="dxa"/>
            <w:vMerge/>
          </w:tcPr>
          <w:p w14:paraId="7D6A0E64" w14:textId="77777777" w:rsidR="0065460A" w:rsidRPr="00312D4E" w:rsidRDefault="0065460A" w:rsidP="00924D1C">
            <w:pPr>
              <w:jc w:val="both"/>
              <w:rPr>
                <w:rFonts w:ascii="Times New Roman" w:hAnsi="Times New Roman" w:cs="Times New Roman"/>
                <w:sz w:val="20"/>
                <w:szCs w:val="20"/>
              </w:rPr>
            </w:pPr>
          </w:p>
        </w:tc>
        <w:tc>
          <w:tcPr>
            <w:tcW w:w="1701" w:type="dxa"/>
          </w:tcPr>
          <w:p w14:paraId="68B706EB" w14:textId="77777777"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Mainstream teacher</w:t>
            </w:r>
          </w:p>
        </w:tc>
        <w:tc>
          <w:tcPr>
            <w:tcW w:w="850" w:type="dxa"/>
          </w:tcPr>
          <w:p w14:paraId="50914833" w14:textId="77777777"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Female</w:t>
            </w:r>
          </w:p>
        </w:tc>
        <w:tc>
          <w:tcPr>
            <w:tcW w:w="1843" w:type="dxa"/>
          </w:tcPr>
          <w:p w14:paraId="708BBCC4" w14:textId="77777777"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10 years</w:t>
            </w:r>
          </w:p>
        </w:tc>
        <w:tc>
          <w:tcPr>
            <w:tcW w:w="1843" w:type="dxa"/>
          </w:tcPr>
          <w:p w14:paraId="3BD5AF27" w14:textId="77777777"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9 months</w:t>
            </w:r>
          </w:p>
        </w:tc>
      </w:tr>
      <w:tr w:rsidR="0065460A" w:rsidRPr="00312D4E" w14:paraId="3280DB3F" w14:textId="77777777" w:rsidTr="00312D4E">
        <w:trPr>
          <w:jc w:val="center"/>
        </w:trPr>
        <w:tc>
          <w:tcPr>
            <w:tcW w:w="4395" w:type="dxa"/>
            <w:vMerge/>
          </w:tcPr>
          <w:p w14:paraId="047F77F0" w14:textId="77777777" w:rsidR="0065460A" w:rsidRPr="00312D4E" w:rsidRDefault="0065460A" w:rsidP="00924D1C">
            <w:pPr>
              <w:jc w:val="both"/>
              <w:rPr>
                <w:rFonts w:ascii="Times New Roman" w:hAnsi="Times New Roman" w:cs="Times New Roman"/>
                <w:sz w:val="20"/>
                <w:szCs w:val="20"/>
              </w:rPr>
            </w:pPr>
          </w:p>
        </w:tc>
        <w:tc>
          <w:tcPr>
            <w:tcW w:w="1701" w:type="dxa"/>
          </w:tcPr>
          <w:p w14:paraId="2928E8A9" w14:textId="2B4C630C" w:rsidR="0065460A" w:rsidRPr="00312D4E" w:rsidRDefault="00367649" w:rsidP="00924D1C">
            <w:pPr>
              <w:jc w:val="both"/>
              <w:rPr>
                <w:rFonts w:ascii="Times New Roman" w:hAnsi="Times New Roman" w:cs="Times New Roman"/>
                <w:sz w:val="20"/>
                <w:szCs w:val="20"/>
              </w:rPr>
            </w:pPr>
            <w:r>
              <w:rPr>
                <w:rFonts w:ascii="Times New Roman" w:hAnsi="Times New Roman" w:cs="Times New Roman"/>
                <w:sz w:val="20"/>
                <w:szCs w:val="20"/>
              </w:rPr>
              <w:t>TA</w:t>
            </w:r>
            <w:r w:rsidR="0065460A">
              <w:rPr>
                <w:rFonts w:ascii="Times New Roman" w:hAnsi="Times New Roman" w:cs="Times New Roman"/>
                <w:sz w:val="20"/>
                <w:szCs w:val="20"/>
              </w:rPr>
              <w:t xml:space="preserve"> with RP</w:t>
            </w:r>
          </w:p>
        </w:tc>
        <w:tc>
          <w:tcPr>
            <w:tcW w:w="850" w:type="dxa"/>
          </w:tcPr>
          <w:p w14:paraId="21727742" w14:textId="296306C8"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Female</w:t>
            </w:r>
          </w:p>
        </w:tc>
        <w:tc>
          <w:tcPr>
            <w:tcW w:w="1843" w:type="dxa"/>
          </w:tcPr>
          <w:p w14:paraId="3F55ECFA" w14:textId="50E67F56"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15 years</w:t>
            </w:r>
          </w:p>
        </w:tc>
        <w:tc>
          <w:tcPr>
            <w:tcW w:w="1843" w:type="dxa"/>
          </w:tcPr>
          <w:p w14:paraId="5E711008" w14:textId="270581F7"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2 years</w:t>
            </w:r>
          </w:p>
        </w:tc>
      </w:tr>
      <w:tr w:rsidR="0065460A" w:rsidRPr="00312D4E" w14:paraId="52675916" w14:textId="77777777" w:rsidTr="00312D4E">
        <w:trPr>
          <w:jc w:val="center"/>
        </w:trPr>
        <w:tc>
          <w:tcPr>
            <w:tcW w:w="4395" w:type="dxa"/>
            <w:vMerge/>
          </w:tcPr>
          <w:p w14:paraId="475068F0" w14:textId="77777777" w:rsidR="0065460A" w:rsidRPr="00312D4E" w:rsidRDefault="0065460A" w:rsidP="00924D1C">
            <w:pPr>
              <w:jc w:val="both"/>
              <w:rPr>
                <w:rFonts w:ascii="Times New Roman" w:hAnsi="Times New Roman" w:cs="Times New Roman"/>
                <w:sz w:val="20"/>
                <w:szCs w:val="20"/>
              </w:rPr>
            </w:pPr>
          </w:p>
        </w:tc>
        <w:tc>
          <w:tcPr>
            <w:tcW w:w="1701" w:type="dxa"/>
          </w:tcPr>
          <w:p w14:paraId="72D6AD1B" w14:textId="038E0393" w:rsidR="0065460A" w:rsidRPr="00312D4E" w:rsidRDefault="00367649" w:rsidP="00924D1C">
            <w:pPr>
              <w:jc w:val="both"/>
              <w:rPr>
                <w:rFonts w:ascii="Times New Roman" w:hAnsi="Times New Roman" w:cs="Times New Roman"/>
                <w:sz w:val="20"/>
                <w:szCs w:val="20"/>
              </w:rPr>
            </w:pPr>
            <w:r>
              <w:rPr>
                <w:rFonts w:ascii="Times New Roman" w:hAnsi="Times New Roman" w:cs="Times New Roman"/>
                <w:sz w:val="20"/>
                <w:szCs w:val="20"/>
              </w:rPr>
              <w:t>T</w:t>
            </w:r>
            <w:r w:rsidR="0065460A">
              <w:rPr>
                <w:rFonts w:ascii="Times New Roman" w:hAnsi="Times New Roman" w:cs="Times New Roman"/>
                <w:sz w:val="20"/>
                <w:szCs w:val="20"/>
              </w:rPr>
              <w:t>A with RP</w:t>
            </w:r>
          </w:p>
        </w:tc>
        <w:tc>
          <w:tcPr>
            <w:tcW w:w="850" w:type="dxa"/>
          </w:tcPr>
          <w:p w14:paraId="30BBD08F" w14:textId="1BA4A352"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Female</w:t>
            </w:r>
          </w:p>
        </w:tc>
        <w:tc>
          <w:tcPr>
            <w:tcW w:w="1843" w:type="dxa"/>
          </w:tcPr>
          <w:p w14:paraId="303CB938" w14:textId="246DE515"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8 years</w:t>
            </w:r>
          </w:p>
        </w:tc>
        <w:tc>
          <w:tcPr>
            <w:tcW w:w="1843" w:type="dxa"/>
          </w:tcPr>
          <w:p w14:paraId="249A66D2" w14:textId="073F55FA"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2 years</w:t>
            </w:r>
          </w:p>
        </w:tc>
      </w:tr>
      <w:tr w:rsidR="0065460A" w:rsidRPr="00312D4E" w14:paraId="616D6BA4" w14:textId="77777777" w:rsidTr="00312D4E">
        <w:trPr>
          <w:jc w:val="center"/>
        </w:trPr>
        <w:tc>
          <w:tcPr>
            <w:tcW w:w="4395" w:type="dxa"/>
            <w:vMerge/>
          </w:tcPr>
          <w:p w14:paraId="7286B02E" w14:textId="77777777" w:rsidR="0065460A" w:rsidRPr="00312D4E" w:rsidRDefault="0065460A" w:rsidP="00924D1C">
            <w:pPr>
              <w:jc w:val="both"/>
              <w:rPr>
                <w:rFonts w:ascii="Times New Roman" w:hAnsi="Times New Roman" w:cs="Times New Roman"/>
                <w:sz w:val="20"/>
                <w:szCs w:val="20"/>
              </w:rPr>
            </w:pPr>
          </w:p>
        </w:tc>
        <w:tc>
          <w:tcPr>
            <w:tcW w:w="1701" w:type="dxa"/>
          </w:tcPr>
          <w:p w14:paraId="3421C81A" w14:textId="08122EE2"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Parent</w:t>
            </w:r>
          </w:p>
        </w:tc>
        <w:tc>
          <w:tcPr>
            <w:tcW w:w="850" w:type="dxa"/>
          </w:tcPr>
          <w:p w14:paraId="0F065CCC" w14:textId="1A744D7A" w:rsidR="0065460A" w:rsidRPr="00312D4E" w:rsidRDefault="0065460A" w:rsidP="00924D1C">
            <w:pPr>
              <w:jc w:val="both"/>
              <w:rPr>
                <w:rFonts w:ascii="Times New Roman" w:hAnsi="Times New Roman" w:cs="Times New Roman"/>
                <w:sz w:val="20"/>
                <w:szCs w:val="20"/>
              </w:rPr>
            </w:pPr>
            <w:r w:rsidRPr="00312D4E">
              <w:rPr>
                <w:rFonts w:ascii="Times New Roman" w:hAnsi="Times New Roman" w:cs="Times New Roman"/>
                <w:sz w:val="20"/>
                <w:szCs w:val="20"/>
              </w:rPr>
              <w:t>Female</w:t>
            </w:r>
          </w:p>
        </w:tc>
        <w:tc>
          <w:tcPr>
            <w:tcW w:w="1843" w:type="dxa"/>
          </w:tcPr>
          <w:p w14:paraId="0222BF4D" w14:textId="26EE8438"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NA</w:t>
            </w:r>
          </w:p>
        </w:tc>
        <w:tc>
          <w:tcPr>
            <w:tcW w:w="1843" w:type="dxa"/>
          </w:tcPr>
          <w:p w14:paraId="0A11A180" w14:textId="3A8E6B37" w:rsidR="0065460A" w:rsidRPr="00312D4E" w:rsidRDefault="0065460A" w:rsidP="00924D1C">
            <w:pPr>
              <w:jc w:val="both"/>
              <w:rPr>
                <w:rFonts w:ascii="Times New Roman" w:hAnsi="Times New Roman" w:cs="Times New Roman"/>
                <w:sz w:val="20"/>
                <w:szCs w:val="20"/>
              </w:rPr>
            </w:pPr>
            <w:r>
              <w:rPr>
                <w:rFonts w:ascii="Times New Roman" w:hAnsi="Times New Roman" w:cs="Times New Roman"/>
                <w:sz w:val="20"/>
                <w:szCs w:val="20"/>
              </w:rPr>
              <w:t>NA</w:t>
            </w:r>
          </w:p>
        </w:tc>
      </w:tr>
      <w:tr w:rsidR="001605BE" w:rsidRPr="00312D4E" w14:paraId="637BCC96" w14:textId="77777777" w:rsidTr="00312D4E">
        <w:trPr>
          <w:jc w:val="center"/>
        </w:trPr>
        <w:tc>
          <w:tcPr>
            <w:tcW w:w="4395" w:type="dxa"/>
            <w:vMerge w:val="restart"/>
          </w:tcPr>
          <w:p w14:paraId="1467DFA6" w14:textId="26595272"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School: Redbrick</w:t>
            </w:r>
            <w:r w:rsidR="00312D4E">
              <w:rPr>
                <w:rFonts w:ascii="Times New Roman" w:hAnsi="Times New Roman" w:cs="Times New Roman"/>
                <w:sz w:val="20"/>
                <w:szCs w:val="20"/>
              </w:rPr>
              <w:t xml:space="preserve"> Junior</w:t>
            </w:r>
            <w:r w:rsidRPr="00312D4E">
              <w:rPr>
                <w:rFonts w:ascii="Times New Roman" w:hAnsi="Times New Roman" w:cs="Times New Roman"/>
                <w:sz w:val="20"/>
                <w:szCs w:val="20"/>
              </w:rPr>
              <w:t xml:space="preserve"> (n=420 students); urban school; RP had 12 students with moderate learning difficulties</w:t>
            </w:r>
          </w:p>
          <w:p w14:paraId="6FFB9C06" w14:textId="77777777" w:rsidR="001605BE" w:rsidRPr="00312D4E" w:rsidRDefault="001605BE" w:rsidP="00924D1C">
            <w:pPr>
              <w:jc w:val="both"/>
              <w:rPr>
                <w:rFonts w:ascii="Times New Roman" w:hAnsi="Times New Roman" w:cs="Times New Roman"/>
                <w:sz w:val="20"/>
                <w:szCs w:val="20"/>
              </w:rPr>
            </w:pPr>
          </w:p>
          <w:p w14:paraId="229D7F47"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 xml:space="preserve">Student: Harry (boy); Year 3 with autism and moderate learning difficulties  </w:t>
            </w:r>
          </w:p>
        </w:tc>
        <w:tc>
          <w:tcPr>
            <w:tcW w:w="1701" w:type="dxa"/>
          </w:tcPr>
          <w:p w14:paraId="0F288C41"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RP manager</w:t>
            </w:r>
          </w:p>
        </w:tc>
        <w:tc>
          <w:tcPr>
            <w:tcW w:w="850" w:type="dxa"/>
          </w:tcPr>
          <w:p w14:paraId="21995BB4"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Female</w:t>
            </w:r>
          </w:p>
        </w:tc>
        <w:tc>
          <w:tcPr>
            <w:tcW w:w="1843" w:type="dxa"/>
          </w:tcPr>
          <w:p w14:paraId="135FC3D0"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21 years</w:t>
            </w:r>
          </w:p>
        </w:tc>
        <w:tc>
          <w:tcPr>
            <w:tcW w:w="1843" w:type="dxa"/>
          </w:tcPr>
          <w:p w14:paraId="5BE7B79C"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1 year</w:t>
            </w:r>
          </w:p>
        </w:tc>
      </w:tr>
      <w:tr w:rsidR="001605BE" w:rsidRPr="00312D4E" w14:paraId="2C68619D" w14:textId="77777777" w:rsidTr="00312D4E">
        <w:trPr>
          <w:jc w:val="center"/>
        </w:trPr>
        <w:tc>
          <w:tcPr>
            <w:tcW w:w="4395" w:type="dxa"/>
            <w:vMerge/>
          </w:tcPr>
          <w:p w14:paraId="1F648C6E" w14:textId="77777777" w:rsidR="001605BE" w:rsidRPr="00312D4E" w:rsidRDefault="001605BE" w:rsidP="00924D1C">
            <w:pPr>
              <w:jc w:val="both"/>
              <w:rPr>
                <w:rFonts w:ascii="Times New Roman" w:hAnsi="Times New Roman" w:cs="Times New Roman"/>
                <w:sz w:val="20"/>
                <w:szCs w:val="20"/>
              </w:rPr>
            </w:pPr>
          </w:p>
        </w:tc>
        <w:tc>
          <w:tcPr>
            <w:tcW w:w="1701" w:type="dxa"/>
          </w:tcPr>
          <w:p w14:paraId="6F6C2E0D"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 xml:space="preserve">Mainstream teacher </w:t>
            </w:r>
          </w:p>
        </w:tc>
        <w:tc>
          <w:tcPr>
            <w:tcW w:w="850" w:type="dxa"/>
          </w:tcPr>
          <w:p w14:paraId="242F9D9D"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 xml:space="preserve">Female </w:t>
            </w:r>
          </w:p>
        </w:tc>
        <w:tc>
          <w:tcPr>
            <w:tcW w:w="1843" w:type="dxa"/>
          </w:tcPr>
          <w:p w14:paraId="51BE514C"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5 years</w:t>
            </w:r>
          </w:p>
        </w:tc>
        <w:tc>
          <w:tcPr>
            <w:tcW w:w="1843" w:type="dxa"/>
          </w:tcPr>
          <w:p w14:paraId="0D41B278"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9 months</w:t>
            </w:r>
          </w:p>
        </w:tc>
      </w:tr>
      <w:tr w:rsidR="001605BE" w:rsidRPr="00312D4E" w14:paraId="37FCCC7C" w14:textId="77777777" w:rsidTr="00312D4E">
        <w:trPr>
          <w:jc w:val="center"/>
        </w:trPr>
        <w:tc>
          <w:tcPr>
            <w:tcW w:w="4395" w:type="dxa"/>
            <w:vMerge/>
          </w:tcPr>
          <w:p w14:paraId="3B758A78" w14:textId="77777777" w:rsidR="001605BE" w:rsidRPr="00312D4E" w:rsidRDefault="001605BE" w:rsidP="00924D1C">
            <w:pPr>
              <w:jc w:val="both"/>
              <w:rPr>
                <w:rFonts w:ascii="Times New Roman" w:hAnsi="Times New Roman" w:cs="Times New Roman"/>
                <w:sz w:val="20"/>
                <w:szCs w:val="20"/>
              </w:rPr>
            </w:pPr>
          </w:p>
        </w:tc>
        <w:tc>
          <w:tcPr>
            <w:tcW w:w="1701" w:type="dxa"/>
          </w:tcPr>
          <w:p w14:paraId="274DED8B"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Parent</w:t>
            </w:r>
          </w:p>
        </w:tc>
        <w:tc>
          <w:tcPr>
            <w:tcW w:w="850" w:type="dxa"/>
          </w:tcPr>
          <w:p w14:paraId="739EC010"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Female</w:t>
            </w:r>
          </w:p>
        </w:tc>
        <w:tc>
          <w:tcPr>
            <w:tcW w:w="1843" w:type="dxa"/>
          </w:tcPr>
          <w:p w14:paraId="2C3B2C76"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NA</w:t>
            </w:r>
          </w:p>
        </w:tc>
        <w:tc>
          <w:tcPr>
            <w:tcW w:w="1843" w:type="dxa"/>
          </w:tcPr>
          <w:p w14:paraId="75256E13" w14:textId="77777777" w:rsidR="001605BE" w:rsidRPr="00312D4E" w:rsidRDefault="001605BE" w:rsidP="00924D1C">
            <w:pPr>
              <w:jc w:val="both"/>
              <w:rPr>
                <w:rFonts w:ascii="Times New Roman" w:hAnsi="Times New Roman" w:cs="Times New Roman"/>
                <w:sz w:val="20"/>
                <w:szCs w:val="20"/>
              </w:rPr>
            </w:pPr>
            <w:r w:rsidRPr="00312D4E">
              <w:rPr>
                <w:rFonts w:ascii="Times New Roman" w:hAnsi="Times New Roman" w:cs="Times New Roman"/>
                <w:sz w:val="20"/>
                <w:szCs w:val="20"/>
              </w:rPr>
              <w:t>NA</w:t>
            </w:r>
          </w:p>
        </w:tc>
      </w:tr>
    </w:tbl>
    <w:p w14:paraId="783D7501" w14:textId="2B818BCB" w:rsidR="001605BE" w:rsidRPr="00110A7C" w:rsidRDefault="001605BE" w:rsidP="00312D4E">
      <w:pPr>
        <w:ind w:left="1440" w:firstLine="720"/>
        <w:rPr>
          <w:rFonts w:ascii="Times New Roman" w:hAnsi="Times New Roman" w:cs="Times New Roman"/>
        </w:rPr>
      </w:pPr>
      <w:r w:rsidRPr="00110A7C">
        <w:rPr>
          <w:rFonts w:ascii="Times New Roman" w:hAnsi="Times New Roman" w:cs="Times New Roman"/>
        </w:rPr>
        <w:t xml:space="preserve">RP= resource provision; </w:t>
      </w:r>
      <w:r w:rsidR="004F2187">
        <w:rPr>
          <w:rFonts w:ascii="Times New Roman" w:hAnsi="Times New Roman" w:cs="Times New Roman"/>
        </w:rPr>
        <w:t>T</w:t>
      </w:r>
      <w:r w:rsidRPr="00110A7C">
        <w:rPr>
          <w:rFonts w:ascii="Times New Roman" w:hAnsi="Times New Roman" w:cs="Times New Roman"/>
        </w:rPr>
        <w:t xml:space="preserve">A = </w:t>
      </w:r>
      <w:r w:rsidR="004F2187">
        <w:rPr>
          <w:rFonts w:ascii="Times New Roman" w:hAnsi="Times New Roman" w:cs="Times New Roman"/>
        </w:rPr>
        <w:t>teaching</w:t>
      </w:r>
      <w:r w:rsidRPr="00110A7C">
        <w:rPr>
          <w:rFonts w:ascii="Times New Roman" w:hAnsi="Times New Roman" w:cs="Times New Roman"/>
        </w:rPr>
        <w:t xml:space="preserve"> assistant</w:t>
      </w:r>
    </w:p>
    <w:p w14:paraId="68BE9DE6" w14:textId="77777777" w:rsidR="001605BE" w:rsidRPr="00110A7C" w:rsidRDefault="001605BE" w:rsidP="00924D1C">
      <w:pPr>
        <w:jc w:val="both"/>
        <w:rPr>
          <w:rFonts w:ascii="Times New Roman" w:hAnsi="Times New Roman" w:cs="Times New Roman"/>
        </w:rPr>
      </w:pPr>
    </w:p>
    <w:p w14:paraId="3D20748C" w14:textId="38167C86" w:rsidR="001605BE" w:rsidRDefault="001605BE" w:rsidP="00924D1C">
      <w:pPr>
        <w:jc w:val="both"/>
        <w:rPr>
          <w:rFonts w:ascii="Times New Roman" w:hAnsi="Times New Roman" w:cs="Times New Roman"/>
        </w:rPr>
      </w:pPr>
    </w:p>
    <w:p w14:paraId="51B3E730" w14:textId="7DB8F35A" w:rsidR="00680D63" w:rsidRDefault="00680D63" w:rsidP="00924D1C">
      <w:pPr>
        <w:jc w:val="both"/>
        <w:rPr>
          <w:rFonts w:ascii="Times New Roman" w:hAnsi="Times New Roman" w:cs="Times New Roman"/>
        </w:rPr>
      </w:pPr>
    </w:p>
    <w:p w14:paraId="3B5CB882" w14:textId="6F1F33F5" w:rsidR="00680D63" w:rsidRDefault="00680D63" w:rsidP="00924D1C">
      <w:pPr>
        <w:jc w:val="both"/>
        <w:rPr>
          <w:rFonts w:ascii="Times New Roman" w:hAnsi="Times New Roman" w:cs="Times New Roman"/>
        </w:rPr>
      </w:pPr>
    </w:p>
    <w:p w14:paraId="1B192AF4" w14:textId="2F918A50" w:rsidR="00680D63" w:rsidRDefault="00680D63" w:rsidP="00924D1C">
      <w:pPr>
        <w:jc w:val="both"/>
        <w:rPr>
          <w:rFonts w:ascii="Times New Roman" w:hAnsi="Times New Roman" w:cs="Times New Roman"/>
        </w:rPr>
      </w:pPr>
    </w:p>
    <w:p w14:paraId="7D73F753" w14:textId="64E42A4E" w:rsidR="00680D63" w:rsidRDefault="00680D63" w:rsidP="00924D1C">
      <w:pPr>
        <w:jc w:val="both"/>
        <w:rPr>
          <w:rFonts w:ascii="Times New Roman" w:hAnsi="Times New Roman" w:cs="Times New Roman"/>
        </w:rPr>
      </w:pPr>
    </w:p>
    <w:p w14:paraId="2037D59E" w14:textId="190ADBBA" w:rsidR="00680D63" w:rsidRDefault="00680D63" w:rsidP="00924D1C">
      <w:pPr>
        <w:jc w:val="both"/>
        <w:rPr>
          <w:rFonts w:ascii="Times New Roman" w:hAnsi="Times New Roman" w:cs="Times New Roman"/>
        </w:rPr>
      </w:pPr>
    </w:p>
    <w:p w14:paraId="509C336E" w14:textId="136DDA08" w:rsidR="00680D63" w:rsidRDefault="00680D63" w:rsidP="00924D1C">
      <w:pPr>
        <w:jc w:val="both"/>
        <w:rPr>
          <w:rFonts w:ascii="Times New Roman" w:hAnsi="Times New Roman" w:cs="Times New Roman"/>
        </w:rPr>
      </w:pPr>
    </w:p>
    <w:p w14:paraId="78521AED" w14:textId="00DFF4E1" w:rsidR="00680D63" w:rsidRDefault="00680D63" w:rsidP="00924D1C">
      <w:pPr>
        <w:jc w:val="both"/>
        <w:rPr>
          <w:rFonts w:ascii="Times New Roman" w:hAnsi="Times New Roman" w:cs="Times New Roman"/>
        </w:rPr>
      </w:pPr>
    </w:p>
    <w:p w14:paraId="2AC21C1A" w14:textId="73BCEC68" w:rsidR="00680D63" w:rsidRDefault="00680D63" w:rsidP="00924D1C">
      <w:pPr>
        <w:jc w:val="both"/>
        <w:rPr>
          <w:rFonts w:ascii="Times New Roman" w:hAnsi="Times New Roman" w:cs="Times New Roman"/>
        </w:rPr>
      </w:pPr>
    </w:p>
    <w:p w14:paraId="6AC26260" w14:textId="17DE95E7" w:rsidR="007E7CA7" w:rsidRPr="00E0419D" w:rsidRDefault="007E7CA7" w:rsidP="007E7CA7">
      <w:pPr>
        <w:pStyle w:val="PlainText"/>
        <w:rPr>
          <w:rFonts w:ascii="Times New Roman" w:hAnsi="Times New Roman" w:cs="Times New Roman"/>
          <w:b/>
          <w:bCs/>
          <w:sz w:val="24"/>
          <w:szCs w:val="24"/>
        </w:rPr>
      </w:pPr>
      <w:r w:rsidRPr="00E0419D">
        <w:rPr>
          <w:rFonts w:ascii="Times New Roman" w:hAnsi="Times New Roman" w:cs="Times New Roman"/>
          <w:b/>
          <w:bCs/>
          <w:sz w:val="24"/>
          <w:szCs w:val="24"/>
        </w:rPr>
        <w:lastRenderedPageBreak/>
        <w:t>Table</w:t>
      </w:r>
      <w:r w:rsidR="00BE101F" w:rsidRPr="00E0419D">
        <w:rPr>
          <w:rFonts w:ascii="Times New Roman" w:hAnsi="Times New Roman" w:cs="Times New Roman"/>
          <w:b/>
          <w:bCs/>
          <w:sz w:val="24"/>
          <w:szCs w:val="24"/>
        </w:rPr>
        <w:t xml:space="preserve"> </w:t>
      </w:r>
      <w:r w:rsidRPr="00E0419D">
        <w:rPr>
          <w:rFonts w:ascii="Times New Roman" w:hAnsi="Times New Roman" w:cs="Times New Roman"/>
          <w:b/>
          <w:bCs/>
          <w:sz w:val="24"/>
          <w:szCs w:val="24"/>
        </w:rPr>
        <w:t>2: Research tools and participants</w:t>
      </w:r>
    </w:p>
    <w:p w14:paraId="3E44EBB2" w14:textId="77777777" w:rsidR="007E7CA7" w:rsidRPr="00E0419D" w:rsidRDefault="007E7CA7" w:rsidP="007E7CA7">
      <w:pPr>
        <w:pStyle w:val="PlainText"/>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254"/>
        <w:gridCol w:w="2254"/>
        <w:gridCol w:w="2254"/>
        <w:gridCol w:w="2254"/>
      </w:tblGrid>
      <w:tr w:rsidR="00E0419D" w:rsidRPr="00E0419D" w14:paraId="6EA4830D" w14:textId="77777777" w:rsidTr="00724382">
        <w:tc>
          <w:tcPr>
            <w:tcW w:w="2254" w:type="dxa"/>
          </w:tcPr>
          <w:p w14:paraId="596B19AF" w14:textId="77777777" w:rsidR="00E35669" w:rsidRPr="00E0419D" w:rsidRDefault="00E35669" w:rsidP="00724382">
            <w:pPr>
              <w:pStyle w:val="PlainText"/>
              <w:rPr>
                <w:rFonts w:ascii="Times New Roman" w:hAnsi="Times New Roman" w:cs="Times New Roman"/>
                <w:sz w:val="24"/>
                <w:szCs w:val="24"/>
              </w:rPr>
            </w:pPr>
          </w:p>
        </w:tc>
        <w:tc>
          <w:tcPr>
            <w:tcW w:w="2254" w:type="dxa"/>
          </w:tcPr>
          <w:p w14:paraId="7CC52D5B" w14:textId="77777777" w:rsidR="00E35669" w:rsidRPr="00E0419D" w:rsidRDefault="00E35669" w:rsidP="00724382">
            <w:pPr>
              <w:pStyle w:val="PlainText"/>
              <w:rPr>
                <w:rFonts w:ascii="Times New Roman" w:hAnsi="Times New Roman" w:cs="Times New Roman"/>
                <w:sz w:val="24"/>
                <w:szCs w:val="24"/>
              </w:rPr>
            </w:pPr>
            <w:proofErr w:type="spellStart"/>
            <w:r w:rsidRPr="00E0419D">
              <w:rPr>
                <w:rFonts w:ascii="Times New Roman" w:hAnsi="Times New Roman" w:cs="Times New Roman"/>
              </w:rPr>
              <w:t>Woodsite</w:t>
            </w:r>
            <w:proofErr w:type="spellEnd"/>
            <w:r w:rsidRPr="00E0419D">
              <w:rPr>
                <w:rFonts w:ascii="Times New Roman" w:hAnsi="Times New Roman" w:cs="Times New Roman"/>
              </w:rPr>
              <w:t xml:space="preserve"> school</w:t>
            </w:r>
          </w:p>
        </w:tc>
        <w:tc>
          <w:tcPr>
            <w:tcW w:w="2254" w:type="dxa"/>
          </w:tcPr>
          <w:p w14:paraId="3369F3A5"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rPr>
              <w:t>Redbrick school</w:t>
            </w:r>
          </w:p>
        </w:tc>
        <w:tc>
          <w:tcPr>
            <w:tcW w:w="2254" w:type="dxa"/>
          </w:tcPr>
          <w:p w14:paraId="02B4D6E3"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rPr>
              <w:t>Oakwood school,</w:t>
            </w:r>
          </w:p>
        </w:tc>
      </w:tr>
      <w:tr w:rsidR="00E0419D" w:rsidRPr="00E0419D" w14:paraId="5F740BFE" w14:textId="77777777" w:rsidTr="00724382">
        <w:tc>
          <w:tcPr>
            <w:tcW w:w="2254" w:type="dxa"/>
          </w:tcPr>
          <w:p w14:paraId="38447998"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Reflective interviews</w:t>
            </w:r>
          </w:p>
        </w:tc>
        <w:tc>
          <w:tcPr>
            <w:tcW w:w="2254" w:type="dxa"/>
          </w:tcPr>
          <w:p w14:paraId="35F98DF7" w14:textId="58199F25"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RP manager; John’s mother</w:t>
            </w:r>
          </w:p>
        </w:tc>
        <w:tc>
          <w:tcPr>
            <w:tcW w:w="2254" w:type="dxa"/>
          </w:tcPr>
          <w:p w14:paraId="41C81D17"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RP manager; Harry’s mother</w:t>
            </w:r>
          </w:p>
        </w:tc>
        <w:tc>
          <w:tcPr>
            <w:tcW w:w="2254" w:type="dxa"/>
          </w:tcPr>
          <w:p w14:paraId="3510C576"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RP manager; Gary’s mother</w:t>
            </w:r>
          </w:p>
        </w:tc>
      </w:tr>
      <w:tr w:rsidR="00E0419D" w:rsidRPr="00E0419D" w14:paraId="2F1751FE" w14:textId="77777777" w:rsidTr="00724382">
        <w:tc>
          <w:tcPr>
            <w:tcW w:w="2254" w:type="dxa"/>
          </w:tcPr>
          <w:p w14:paraId="01FCFE19"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Communicative Focus groups 1</w:t>
            </w:r>
          </w:p>
        </w:tc>
        <w:tc>
          <w:tcPr>
            <w:tcW w:w="2254" w:type="dxa"/>
          </w:tcPr>
          <w:p w14:paraId="61ACAAFE" w14:textId="7B28E1B3"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 xml:space="preserve">RP manager; mainstream teacher; </w:t>
            </w:r>
            <w:r w:rsidR="00040C2E">
              <w:rPr>
                <w:rFonts w:ascii="Times New Roman" w:hAnsi="Times New Roman" w:cs="Times New Roman"/>
                <w:sz w:val="24"/>
                <w:szCs w:val="24"/>
              </w:rPr>
              <w:t>T</w:t>
            </w:r>
            <w:r w:rsidRPr="00E0419D">
              <w:rPr>
                <w:rFonts w:ascii="Times New Roman" w:hAnsi="Times New Roman" w:cs="Times New Roman"/>
                <w:sz w:val="24"/>
                <w:szCs w:val="24"/>
              </w:rPr>
              <w:t>A with RP</w:t>
            </w:r>
          </w:p>
        </w:tc>
        <w:tc>
          <w:tcPr>
            <w:tcW w:w="2254" w:type="dxa"/>
          </w:tcPr>
          <w:p w14:paraId="3828CF08"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RP manager; mainstream teacher;</w:t>
            </w:r>
          </w:p>
        </w:tc>
        <w:tc>
          <w:tcPr>
            <w:tcW w:w="2254" w:type="dxa"/>
          </w:tcPr>
          <w:p w14:paraId="109B40F3" w14:textId="1695BBCD"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 xml:space="preserve">RP manager; RP teacher; mainstream teacher; </w:t>
            </w:r>
            <w:r w:rsidR="00040C2E">
              <w:rPr>
                <w:rFonts w:ascii="Times New Roman" w:hAnsi="Times New Roman" w:cs="Times New Roman"/>
                <w:sz w:val="24"/>
                <w:szCs w:val="24"/>
              </w:rPr>
              <w:t>T</w:t>
            </w:r>
            <w:r w:rsidRPr="00E0419D">
              <w:rPr>
                <w:rFonts w:ascii="Times New Roman" w:hAnsi="Times New Roman" w:cs="Times New Roman"/>
                <w:sz w:val="24"/>
                <w:szCs w:val="24"/>
              </w:rPr>
              <w:t xml:space="preserve">A with RP 1; </w:t>
            </w:r>
            <w:r w:rsidR="00040C2E">
              <w:rPr>
                <w:rFonts w:ascii="Times New Roman" w:hAnsi="Times New Roman" w:cs="Times New Roman"/>
                <w:sz w:val="24"/>
                <w:szCs w:val="24"/>
              </w:rPr>
              <w:t>T</w:t>
            </w:r>
            <w:r w:rsidRPr="00E0419D">
              <w:rPr>
                <w:rFonts w:ascii="Times New Roman" w:hAnsi="Times New Roman" w:cs="Times New Roman"/>
                <w:sz w:val="24"/>
                <w:szCs w:val="24"/>
              </w:rPr>
              <w:t>A with RP 2;</w:t>
            </w:r>
          </w:p>
        </w:tc>
      </w:tr>
      <w:tr w:rsidR="00E0419D" w:rsidRPr="00E0419D" w14:paraId="724E745E" w14:textId="77777777" w:rsidTr="00724382">
        <w:tc>
          <w:tcPr>
            <w:tcW w:w="2254" w:type="dxa"/>
          </w:tcPr>
          <w:p w14:paraId="2CB13B17"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Communicative observations</w:t>
            </w:r>
          </w:p>
        </w:tc>
        <w:tc>
          <w:tcPr>
            <w:tcW w:w="2254" w:type="dxa"/>
          </w:tcPr>
          <w:p w14:paraId="2634B594"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Student: John</w:t>
            </w:r>
          </w:p>
        </w:tc>
        <w:tc>
          <w:tcPr>
            <w:tcW w:w="2254" w:type="dxa"/>
          </w:tcPr>
          <w:p w14:paraId="4F26A889"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Student: Harry</w:t>
            </w:r>
          </w:p>
        </w:tc>
        <w:tc>
          <w:tcPr>
            <w:tcW w:w="2254" w:type="dxa"/>
          </w:tcPr>
          <w:p w14:paraId="191C6B56"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Student: Gary</w:t>
            </w:r>
          </w:p>
        </w:tc>
      </w:tr>
      <w:tr w:rsidR="00E0419D" w:rsidRPr="00E0419D" w14:paraId="72515C08" w14:textId="77777777" w:rsidTr="00724382">
        <w:tc>
          <w:tcPr>
            <w:tcW w:w="2254" w:type="dxa"/>
          </w:tcPr>
          <w:p w14:paraId="46D327D8"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Communicative Focus groups 2</w:t>
            </w:r>
          </w:p>
        </w:tc>
        <w:tc>
          <w:tcPr>
            <w:tcW w:w="2254" w:type="dxa"/>
          </w:tcPr>
          <w:p w14:paraId="2DAC6050" w14:textId="45C8D7F2"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 xml:space="preserve">RP manager; mainstream teacher; </w:t>
            </w:r>
            <w:r w:rsidR="00040C2E">
              <w:rPr>
                <w:rFonts w:ascii="Times New Roman" w:hAnsi="Times New Roman" w:cs="Times New Roman"/>
                <w:sz w:val="24"/>
                <w:szCs w:val="24"/>
              </w:rPr>
              <w:t>T</w:t>
            </w:r>
            <w:r w:rsidRPr="00E0419D">
              <w:rPr>
                <w:rFonts w:ascii="Times New Roman" w:hAnsi="Times New Roman" w:cs="Times New Roman"/>
                <w:sz w:val="24"/>
                <w:szCs w:val="24"/>
              </w:rPr>
              <w:t>A with RP</w:t>
            </w:r>
          </w:p>
        </w:tc>
        <w:tc>
          <w:tcPr>
            <w:tcW w:w="2254" w:type="dxa"/>
          </w:tcPr>
          <w:p w14:paraId="48F7A48B"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RP manager; mainstream teacher;</w:t>
            </w:r>
          </w:p>
        </w:tc>
        <w:tc>
          <w:tcPr>
            <w:tcW w:w="2254" w:type="dxa"/>
          </w:tcPr>
          <w:p w14:paraId="5F704D46" w14:textId="14BF505D"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 xml:space="preserve">RP manager; RP teacher; mainstream teacher; </w:t>
            </w:r>
            <w:r w:rsidR="00040C2E">
              <w:rPr>
                <w:rFonts w:ascii="Times New Roman" w:hAnsi="Times New Roman" w:cs="Times New Roman"/>
                <w:sz w:val="24"/>
                <w:szCs w:val="24"/>
              </w:rPr>
              <w:t>T</w:t>
            </w:r>
            <w:r w:rsidRPr="00E0419D">
              <w:rPr>
                <w:rFonts w:ascii="Times New Roman" w:hAnsi="Times New Roman" w:cs="Times New Roman"/>
                <w:sz w:val="24"/>
                <w:szCs w:val="24"/>
              </w:rPr>
              <w:t xml:space="preserve">A with RP 1; </w:t>
            </w:r>
            <w:r w:rsidR="00040C2E">
              <w:rPr>
                <w:rFonts w:ascii="Times New Roman" w:hAnsi="Times New Roman" w:cs="Times New Roman"/>
                <w:sz w:val="24"/>
                <w:szCs w:val="24"/>
              </w:rPr>
              <w:t>T</w:t>
            </w:r>
            <w:r w:rsidRPr="00E0419D">
              <w:rPr>
                <w:rFonts w:ascii="Times New Roman" w:hAnsi="Times New Roman" w:cs="Times New Roman"/>
                <w:sz w:val="24"/>
                <w:szCs w:val="24"/>
              </w:rPr>
              <w:t>A with RP 2;</w:t>
            </w:r>
          </w:p>
        </w:tc>
      </w:tr>
      <w:tr w:rsidR="00E0419D" w:rsidRPr="00E0419D" w14:paraId="67850924" w14:textId="77777777" w:rsidTr="00724382">
        <w:tc>
          <w:tcPr>
            <w:tcW w:w="2254" w:type="dxa"/>
          </w:tcPr>
          <w:p w14:paraId="3644846F"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Reflective interviews 2</w:t>
            </w:r>
          </w:p>
        </w:tc>
        <w:tc>
          <w:tcPr>
            <w:tcW w:w="2254" w:type="dxa"/>
          </w:tcPr>
          <w:p w14:paraId="7D9974F5"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John’s mother</w:t>
            </w:r>
          </w:p>
        </w:tc>
        <w:tc>
          <w:tcPr>
            <w:tcW w:w="2254" w:type="dxa"/>
          </w:tcPr>
          <w:p w14:paraId="0328C4A8"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Harry’s mother</w:t>
            </w:r>
          </w:p>
        </w:tc>
        <w:tc>
          <w:tcPr>
            <w:tcW w:w="2254" w:type="dxa"/>
          </w:tcPr>
          <w:p w14:paraId="4E0D1901" w14:textId="77777777" w:rsidR="00E35669" w:rsidRPr="00E0419D" w:rsidRDefault="00E35669" w:rsidP="00724382">
            <w:pPr>
              <w:pStyle w:val="PlainText"/>
              <w:rPr>
                <w:rFonts w:ascii="Times New Roman" w:hAnsi="Times New Roman" w:cs="Times New Roman"/>
                <w:sz w:val="24"/>
                <w:szCs w:val="24"/>
              </w:rPr>
            </w:pPr>
            <w:r w:rsidRPr="00E0419D">
              <w:rPr>
                <w:rFonts w:ascii="Times New Roman" w:hAnsi="Times New Roman" w:cs="Times New Roman"/>
                <w:sz w:val="24"/>
                <w:szCs w:val="24"/>
              </w:rPr>
              <w:t>Gary’s mother</w:t>
            </w:r>
          </w:p>
        </w:tc>
      </w:tr>
    </w:tbl>
    <w:p w14:paraId="6CD8D597" w14:textId="4BC69A41" w:rsidR="009C7540" w:rsidRPr="00E0419D" w:rsidRDefault="009C7540" w:rsidP="009C7540">
      <w:pPr>
        <w:rPr>
          <w:rFonts w:ascii="Times New Roman" w:hAnsi="Times New Roman" w:cs="Times New Roman"/>
        </w:rPr>
      </w:pPr>
      <w:r w:rsidRPr="00E0419D">
        <w:rPr>
          <w:rFonts w:ascii="Times New Roman" w:hAnsi="Times New Roman" w:cs="Times New Roman"/>
        </w:rPr>
        <w:t xml:space="preserve">RP= resource provision; </w:t>
      </w:r>
      <w:r w:rsidR="004F2187" w:rsidRPr="00E0419D">
        <w:rPr>
          <w:rFonts w:ascii="Times New Roman" w:hAnsi="Times New Roman" w:cs="Times New Roman"/>
        </w:rPr>
        <w:t>T</w:t>
      </w:r>
      <w:r w:rsidRPr="00E0419D">
        <w:rPr>
          <w:rFonts w:ascii="Times New Roman" w:hAnsi="Times New Roman" w:cs="Times New Roman"/>
        </w:rPr>
        <w:t xml:space="preserve">A = </w:t>
      </w:r>
      <w:r w:rsidR="004F2187" w:rsidRPr="00E0419D">
        <w:rPr>
          <w:rFonts w:ascii="Times New Roman" w:hAnsi="Times New Roman" w:cs="Times New Roman"/>
        </w:rPr>
        <w:t>teaching</w:t>
      </w:r>
      <w:r w:rsidRPr="00E0419D">
        <w:rPr>
          <w:rFonts w:ascii="Times New Roman" w:hAnsi="Times New Roman" w:cs="Times New Roman"/>
        </w:rPr>
        <w:t xml:space="preserve"> assistant</w:t>
      </w:r>
    </w:p>
    <w:p w14:paraId="31C64AC1" w14:textId="77777777" w:rsidR="00680D63" w:rsidRPr="001605BE" w:rsidRDefault="00680D63" w:rsidP="00924D1C">
      <w:pPr>
        <w:jc w:val="both"/>
        <w:rPr>
          <w:rFonts w:ascii="Times New Roman" w:hAnsi="Times New Roman" w:cs="Times New Roman"/>
        </w:rPr>
      </w:pPr>
    </w:p>
    <w:sectPr w:rsidR="00680D63" w:rsidRPr="001605BE" w:rsidSect="00C75066">
      <w:pgSz w:w="16838" w:h="11906"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586A8" w14:textId="77777777" w:rsidR="00F02405" w:rsidRDefault="00F02405" w:rsidP="006E7E41">
      <w:r>
        <w:separator/>
      </w:r>
    </w:p>
  </w:endnote>
  <w:endnote w:type="continuationSeparator" w:id="0">
    <w:p w14:paraId="61DDE1DD" w14:textId="77777777" w:rsidR="00F02405" w:rsidRDefault="00F02405" w:rsidP="006E7E41">
      <w:r>
        <w:continuationSeparator/>
      </w:r>
    </w:p>
  </w:endnote>
  <w:endnote w:type="continuationNotice" w:id="1">
    <w:p w14:paraId="53A515C3" w14:textId="77777777" w:rsidR="00F02405" w:rsidRDefault="00F024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1172235"/>
      <w:docPartObj>
        <w:docPartGallery w:val="Page Numbers (Bottom of Page)"/>
        <w:docPartUnique/>
      </w:docPartObj>
    </w:sdtPr>
    <w:sdtEndPr>
      <w:rPr>
        <w:noProof/>
      </w:rPr>
    </w:sdtEndPr>
    <w:sdtContent>
      <w:p w14:paraId="7AB9F44D" w14:textId="456B0B07" w:rsidR="006E7E41" w:rsidRDefault="006E7E4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0B5E642" w14:textId="77777777" w:rsidR="006E7E41" w:rsidRDefault="006E7E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F2249" w14:textId="77777777" w:rsidR="00F02405" w:rsidRDefault="00F02405" w:rsidP="006E7E41">
      <w:r>
        <w:separator/>
      </w:r>
    </w:p>
  </w:footnote>
  <w:footnote w:type="continuationSeparator" w:id="0">
    <w:p w14:paraId="53BDA9CF" w14:textId="77777777" w:rsidR="00F02405" w:rsidRDefault="00F02405" w:rsidP="006E7E41">
      <w:r>
        <w:continuationSeparator/>
      </w:r>
    </w:p>
  </w:footnote>
  <w:footnote w:type="continuationNotice" w:id="1">
    <w:p w14:paraId="58629557" w14:textId="77777777" w:rsidR="00F02405" w:rsidRDefault="00F024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7991091"/>
      <w:docPartObj>
        <w:docPartGallery w:val="Page Numbers (Top of Page)"/>
        <w:docPartUnique/>
      </w:docPartObj>
    </w:sdtPr>
    <w:sdtEndPr>
      <w:rPr>
        <w:noProof/>
      </w:rPr>
    </w:sdtEndPr>
    <w:sdtContent>
      <w:p w14:paraId="71B09335" w14:textId="587CAB57" w:rsidR="006E7E41" w:rsidRDefault="006E7E4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F185188" w14:textId="77777777" w:rsidR="006E7E41" w:rsidRDefault="006E7E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0192C"/>
    <w:multiLevelType w:val="hybridMultilevel"/>
    <w:tmpl w:val="BB228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7703C"/>
    <w:multiLevelType w:val="multilevel"/>
    <w:tmpl w:val="E2DE0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6B19DA"/>
    <w:multiLevelType w:val="multilevel"/>
    <w:tmpl w:val="D9123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BD37DA"/>
    <w:multiLevelType w:val="hybridMultilevel"/>
    <w:tmpl w:val="A6689654"/>
    <w:lvl w:ilvl="0" w:tplc="9A3C815E">
      <w:start w:val="1"/>
      <w:numFmt w:val="bullet"/>
      <w:lvlText w:val="•"/>
      <w:lvlJc w:val="left"/>
      <w:pPr>
        <w:tabs>
          <w:tab w:val="num" w:pos="720"/>
        </w:tabs>
        <w:ind w:left="720" w:hanging="360"/>
      </w:pPr>
      <w:rPr>
        <w:rFonts w:ascii="Arial" w:hAnsi="Arial" w:hint="default"/>
      </w:rPr>
    </w:lvl>
    <w:lvl w:ilvl="1" w:tplc="8DE4DEA4" w:tentative="1">
      <w:start w:val="1"/>
      <w:numFmt w:val="bullet"/>
      <w:lvlText w:val="•"/>
      <w:lvlJc w:val="left"/>
      <w:pPr>
        <w:tabs>
          <w:tab w:val="num" w:pos="1440"/>
        </w:tabs>
        <w:ind w:left="1440" w:hanging="360"/>
      </w:pPr>
      <w:rPr>
        <w:rFonts w:ascii="Arial" w:hAnsi="Arial" w:hint="default"/>
      </w:rPr>
    </w:lvl>
    <w:lvl w:ilvl="2" w:tplc="B64AC2DE" w:tentative="1">
      <w:start w:val="1"/>
      <w:numFmt w:val="bullet"/>
      <w:lvlText w:val="•"/>
      <w:lvlJc w:val="left"/>
      <w:pPr>
        <w:tabs>
          <w:tab w:val="num" w:pos="2160"/>
        </w:tabs>
        <w:ind w:left="2160" w:hanging="360"/>
      </w:pPr>
      <w:rPr>
        <w:rFonts w:ascii="Arial" w:hAnsi="Arial" w:hint="default"/>
      </w:rPr>
    </w:lvl>
    <w:lvl w:ilvl="3" w:tplc="3ECA5F88" w:tentative="1">
      <w:start w:val="1"/>
      <w:numFmt w:val="bullet"/>
      <w:lvlText w:val="•"/>
      <w:lvlJc w:val="left"/>
      <w:pPr>
        <w:tabs>
          <w:tab w:val="num" w:pos="2880"/>
        </w:tabs>
        <w:ind w:left="2880" w:hanging="360"/>
      </w:pPr>
      <w:rPr>
        <w:rFonts w:ascii="Arial" w:hAnsi="Arial" w:hint="default"/>
      </w:rPr>
    </w:lvl>
    <w:lvl w:ilvl="4" w:tplc="5CD4CDDA" w:tentative="1">
      <w:start w:val="1"/>
      <w:numFmt w:val="bullet"/>
      <w:lvlText w:val="•"/>
      <w:lvlJc w:val="left"/>
      <w:pPr>
        <w:tabs>
          <w:tab w:val="num" w:pos="3600"/>
        </w:tabs>
        <w:ind w:left="3600" w:hanging="360"/>
      </w:pPr>
      <w:rPr>
        <w:rFonts w:ascii="Arial" w:hAnsi="Arial" w:hint="default"/>
      </w:rPr>
    </w:lvl>
    <w:lvl w:ilvl="5" w:tplc="DCE6002E" w:tentative="1">
      <w:start w:val="1"/>
      <w:numFmt w:val="bullet"/>
      <w:lvlText w:val="•"/>
      <w:lvlJc w:val="left"/>
      <w:pPr>
        <w:tabs>
          <w:tab w:val="num" w:pos="4320"/>
        </w:tabs>
        <w:ind w:left="4320" w:hanging="360"/>
      </w:pPr>
      <w:rPr>
        <w:rFonts w:ascii="Arial" w:hAnsi="Arial" w:hint="default"/>
      </w:rPr>
    </w:lvl>
    <w:lvl w:ilvl="6" w:tplc="650E4990" w:tentative="1">
      <w:start w:val="1"/>
      <w:numFmt w:val="bullet"/>
      <w:lvlText w:val="•"/>
      <w:lvlJc w:val="left"/>
      <w:pPr>
        <w:tabs>
          <w:tab w:val="num" w:pos="5040"/>
        </w:tabs>
        <w:ind w:left="5040" w:hanging="360"/>
      </w:pPr>
      <w:rPr>
        <w:rFonts w:ascii="Arial" w:hAnsi="Arial" w:hint="default"/>
      </w:rPr>
    </w:lvl>
    <w:lvl w:ilvl="7" w:tplc="7BD03696" w:tentative="1">
      <w:start w:val="1"/>
      <w:numFmt w:val="bullet"/>
      <w:lvlText w:val="•"/>
      <w:lvlJc w:val="left"/>
      <w:pPr>
        <w:tabs>
          <w:tab w:val="num" w:pos="5760"/>
        </w:tabs>
        <w:ind w:left="5760" w:hanging="360"/>
      </w:pPr>
      <w:rPr>
        <w:rFonts w:ascii="Arial" w:hAnsi="Arial" w:hint="default"/>
      </w:rPr>
    </w:lvl>
    <w:lvl w:ilvl="8" w:tplc="82A2F71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E3D401C"/>
    <w:multiLevelType w:val="hybridMultilevel"/>
    <w:tmpl w:val="45F41586"/>
    <w:lvl w:ilvl="0" w:tplc="1E0ABD34">
      <w:start w:val="1"/>
      <w:numFmt w:val="bullet"/>
      <w:lvlText w:val="•"/>
      <w:lvlJc w:val="left"/>
      <w:pPr>
        <w:tabs>
          <w:tab w:val="num" w:pos="720"/>
        </w:tabs>
        <w:ind w:left="720" w:hanging="360"/>
      </w:pPr>
      <w:rPr>
        <w:rFonts w:ascii="Arial" w:hAnsi="Arial" w:hint="default"/>
      </w:rPr>
    </w:lvl>
    <w:lvl w:ilvl="1" w:tplc="E5FC7564" w:tentative="1">
      <w:start w:val="1"/>
      <w:numFmt w:val="bullet"/>
      <w:lvlText w:val="•"/>
      <w:lvlJc w:val="left"/>
      <w:pPr>
        <w:tabs>
          <w:tab w:val="num" w:pos="1440"/>
        </w:tabs>
        <w:ind w:left="1440" w:hanging="360"/>
      </w:pPr>
      <w:rPr>
        <w:rFonts w:ascii="Arial" w:hAnsi="Arial" w:hint="default"/>
      </w:rPr>
    </w:lvl>
    <w:lvl w:ilvl="2" w:tplc="012C6F8A" w:tentative="1">
      <w:start w:val="1"/>
      <w:numFmt w:val="bullet"/>
      <w:lvlText w:val="•"/>
      <w:lvlJc w:val="left"/>
      <w:pPr>
        <w:tabs>
          <w:tab w:val="num" w:pos="2160"/>
        </w:tabs>
        <w:ind w:left="2160" w:hanging="360"/>
      </w:pPr>
      <w:rPr>
        <w:rFonts w:ascii="Arial" w:hAnsi="Arial" w:hint="default"/>
      </w:rPr>
    </w:lvl>
    <w:lvl w:ilvl="3" w:tplc="92CAF91C" w:tentative="1">
      <w:start w:val="1"/>
      <w:numFmt w:val="bullet"/>
      <w:lvlText w:val="•"/>
      <w:lvlJc w:val="left"/>
      <w:pPr>
        <w:tabs>
          <w:tab w:val="num" w:pos="2880"/>
        </w:tabs>
        <w:ind w:left="2880" w:hanging="360"/>
      </w:pPr>
      <w:rPr>
        <w:rFonts w:ascii="Arial" w:hAnsi="Arial" w:hint="default"/>
      </w:rPr>
    </w:lvl>
    <w:lvl w:ilvl="4" w:tplc="462C9DB2" w:tentative="1">
      <w:start w:val="1"/>
      <w:numFmt w:val="bullet"/>
      <w:lvlText w:val="•"/>
      <w:lvlJc w:val="left"/>
      <w:pPr>
        <w:tabs>
          <w:tab w:val="num" w:pos="3600"/>
        </w:tabs>
        <w:ind w:left="3600" w:hanging="360"/>
      </w:pPr>
      <w:rPr>
        <w:rFonts w:ascii="Arial" w:hAnsi="Arial" w:hint="default"/>
      </w:rPr>
    </w:lvl>
    <w:lvl w:ilvl="5" w:tplc="2D325E3C" w:tentative="1">
      <w:start w:val="1"/>
      <w:numFmt w:val="bullet"/>
      <w:lvlText w:val="•"/>
      <w:lvlJc w:val="left"/>
      <w:pPr>
        <w:tabs>
          <w:tab w:val="num" w:pos="4320"/>
        </w:tabs>
        <w:ind w:left="4320" w:hanging="360"/>
      </w:pPr>
      <w:rPr>
        <w:rFonts w:ascii="Arial" w:hAnsi="Arial" w:hint="default"/>
      </w:rPr>
    </w:lvl>
    <w:lvl w:ilvl="6" w:tplc="9006D9F6" w:tentative="1">
      <w:start w:val="1"/>
      <w:numFmt w:val="bullet"/>
      <w:lvlText w:val="•"/>
      <w:lvlJc w:val="left"/>
      <w:pPr>
        <w:tabs>
          <w:tab w:val="num" w:pos="5040"/>
        </w:tabs>
        <w:ind w:left="5040" w:hanging="360"/>
      </w:pPr>
      <w:rPr>
        <w:rFonts w:ascii="Arial" w:hAnsi="Arial" w:hint="default"/>
      </w:rPr>
    </w:lvl>
    <w:lvl w:ilvl="7" w:tplc="4E1C10FC" w:tentative="1">
      <w:start w:val="1"/>
      <w:numFmt w:val="bullet"/>
      <w:lvlText w:val="•"/>
      <w:lvlJc w:val="left"/>
      <w:pPr>
        <w:tabs>
          <w:tab w:val="num" w:pos="5760"/>
        </w:tabs>
        <w:ind w:left="5760" w:hanging="360"/>
      </w:pPr>
      <w:rPr>
        <w:rFonts w:ascii="Arial" w:hAnsi="Arial" w:hint="default"/>
      </w:rPr>
    </w:lvl>
    <w:lvl w:ilvl="8" w:tplc="D75A4F9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2B11A78"/>
    <w:multiLevelType w:val="multilevel"/>
    <w:tmpl w:val="2D12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7B3CDE"/>
    <w:multiLevelType w:val="multilevel"/>
    <w:tmpl w:val="9DB47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D4105D"/>
    <w:multiLevelType w:val="multilevel"/>
    <w:tmpl w:val="DE8C5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EA6B19"/>
    <w:multiLevelType w:val="multilevel"/>
    <w:tmpl w:val="FBE4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34717E"/>
    <w:multiLevelType w:val="hybridMultilevel"/>
    <w:tmpl w:val="7F06A6D0"/>
    <w:lvl w:ilvl="0" w:tplc="EF508F90">
      <w:start w:val="1"/>
      <w:numFmt w:val="bullet"/>
      <w:lvlText w:val="•"/>
      <w:lvlJc w:val="left"/>
      <w:pPr>
        <w:tabs>
          <w:tab w:val="num" w:pos="720"/>
        </w:tabs>
        <w:ind w:left="720" w:hanging="360"/>
      </w:pPr>
      <w:rPr>
        <w:rFonts w:ascii="Arial" w:hAnsi="Arial" w:hint="default"/>
      </w:rPr>
    </w:lvl>
    <w:lvl w:ilvl="1" w:tplc="074E7ABE" w:tentative="1">
      <w:start w:val="1"/>
      <w:numFmt w:val="bullet"/>
      <w:lvlText w:val="•"/>
      <w:lvlJc w:val="left"/>
      <w:pPr>
        <w:tabs>
          <w:tab w:val="num" w:pos="1440"/>
        </w:tabs>
        <w:ind w:left="1440" w:hanging="360"/>
      </w:pPr>
      <w:rPr>
        <w:rFonts w:ascii="Arial" w:hAnsi="Arial" w:hint="default"/>
      </w:rPr>
    </w:lvl>
    <w:lvl w:ilvl="2" w:tplc="360AAAF6" w:tentative="1">
      <w:start w:val="1"/>
      <w:numFmt w:val="bullet"/>
      <w:lvlText w:val="•"/>
      <w:lvlJc w:val="left"/>
      <w:pPr>
        <w:tabs>
          <w:tab w:val="num" w:pos="2160"/>
        </w:tabs>
        <w:ind w:left="2160" w:hanging="360"/>
      </w:pPr>
      <w:rPr>
        <w:rFonts w:ascii="Arial" w:hAnsi="Arial" w:hint="default"/>
      </w:rPr>
    </w:lvl>
    <w:lvl w:ilvl="3" w:tplc="20FCB0C4" w:tentative="1">
      <w:start w:val="1"/>
      <w:numFmt w:val="bullet"/>
      <w:lvlText w:val="•"/>
      <w:lvlJc w:val="left"/>
      <w:pPr>
        <w:tabs>
          <w:tab w:val="num" w:pos="2880"/>
        </w:tabs>
        <w:ind w:left="2880" w:hanging="360"/>
      </w:pPr>
      <w:rPr>
        <w:rFonts w:ascii="Arial" w:hAnsi="Arial" w:hint="default"/>
      </w:rPr>
    </w:lvl>
    <w:lvl w:ilvl="4" w:tplc="C832E380" w:tentative="1">
      <w:start w:val="1"/>
      <w:numFmt w:val="bullet"/>
      <w:lvlText w:val="•"/>
      <w:lvlJc w:val="left"/>
      <w:pPr>
        <w:tabs>
          <w:tab w:val="num" w:pos="3600"/>
        </w:tabs>
        <w:ind w:left="3600" w:hanging="360"/>
      </w:pPr>
      <w:rPr>
        <w:rFonts w:ascii="Arial" w:hAnsi="Arial" w:hint="default"/>
      </w:rPr>
    </w:lvl>
    <w:lvl w:ilvl="5" w:tplc="564031B2" w:tentative="1">
      <w:start w:val="1"/>
      <w:numFmt w:val="bullet"/>
      <w:lvlText w:val="•"/>
      <w:lvlJc w:val="left"/>
      <w:pPr>
        <w:tabs>
          <w:tab w:val="num" w:pos="4320"/>
        </w:tabs>
        <w:ind w:left="4320" w:hanging="360"/>
      </w:pPr>
      <w:rPr>
        <w:rFonts w:ascii="Arial" w:hAnsi="Arial" w:hint="default"/>
      </w:rPr>
    </w:lvl>
    <w:lvl w:ilvl="6" w:tplc="0428E46C" w:tentative="1">
      <w:start w:val="1"/>
      <w:numFmt w:val="bullet"/>
      <w:lvlText w:val="•"/>
      <w:lvlJc w:val="left"/>
      <w:pPr>
        <w:tabs>
          <w:tab w:val="num" w:pos="5040"/>
        </w:tabs>
        <w:ind w:left="5040" w:hanging="360"/>
      </w:pPr>
      <w:rPr>
        <w:rFonts w:ascii="Arial" w:hAnsi="Arial" w:hint="default"/>
      </w:rPr>
    </w:lvl>
    <w:lvl w:ilvl="7" w:tplc="818EA342" w:tentative="1">
      <w:start w:val="1"/>
      <w:numFmt w:val="bullet"/>
      <w:lvlText w:val="•"/>
      <w:lvlJc w:val="left"/>
      <w:pPr>
        <w:tabs>
          <w:tab w:val="num" w:pos="5760"/>
        </w:tabs>
        <w:ind w:left="5760" w:hanging="360"/>
      </w:pPr>
      <w:rPr>
        <w:rFonts w:ascii="Arial" w:hAnsi="Arial" w:hint="default"/>
      </w:rPr>
    </w:lvl>
    <w:lvl w:ilvl="8" w:tplc="CB6A3E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4D919CE"/>
    <w:multiLevelType w:val="hybridMultilevel"/>
    <w:tmpl w:val="31B20660"/>
    <w:lvl w:ilvl="0" w:tplc="DA42D5C6">
      <w:start w:val="1"/>
      <w:numFmt w:val="decimal"/>
      <w:lvlText w:val="%1."/>
      <w:lvlJc w:val="left"/>
      <w:pPr>
        <w:tabs>
          <w:tab w:val="num" w:pos="720"/>
        </w:tabs>
        <w:ind w:left="720" w:hanging="360"/>
      </w:pPr>
    </w:lvl>
    <w:lvl w:ilvl="1" w:tplc="AD30ABB8" w:tentative="1">
      <w:start w:val="1"/>
      <w:numFmt w:val="decimal"/>
      <w:lvlText w:val="%2."/>
      <w:lvlJc w:val="left"/>
      <w:pPr>
        <w:tabs>
          <w:tab w:val="num" w:pos="1440"/>
        </w:tabs>
        <w:ind w:left="1440" w:hanging="360"/>
      </w:pPr>
    </w:lvl>
    <w:lvl w:ilvl="2" w:tplc="51A227C0" w:tentative="1">
      <w:start w:val="1"/>
      <w:numFmt w:val="decimal"/>
      <w:lvlText w:val="%3."/>
      <w:lvlJc w:val="left"/>
      <w:pPr>
        <w:tabs>
          <w:tab w:val="num" w:pos="2160"/>
        </w:tabs>
        <w:ind w:left="2160" w:hanging="360"/>
      </w:pPr>
    </w:lvl>
    <w:lvl w:ilvl="3" w:tplc="79EE3EBC" w:tentative="1">
      <w:start w:val="1"/>
      <w:numFmt w:val="decimal"/>
      <w:lvlText w:val="%4."/>
      <w:lvlJc w:val="left"/>
      <w:pPr>
        <w:tabs>
          <w:tab w:val="num" w:pos="2880"/>
        </w:tabs>
        <w:ind w:left="2880" w:hanging="360"/>
      </w:pPr>
    </w:lvl>
    <w:lvl w:ilvl="4" w:tplc="2C8098BE" w:tentative="1">
      <w:start w:val="1"/>
      <w:numFmt w:val="decimal"/>
      <w:lvlText w:val="%5."/>
      <w:lvlJc w:val="left"/>
      <w:pPr>
        <w:tabs>
          <w:tab w:val="num" w:pos="3600"/>
        </w:tabs>
        <w:ind w:left="3600" w:hanging="360"/>
      </w:pPr>
    </w:lvl>
    <w:lvl w:ilvl="5" w:tplc="582E5182" w:tentative="1">
      <w:start w:val="1"/>
      <w:numFmt w:val="decimal"/>
      <w:lvlText w:val="%6."/>
      <w:lvlJc w:val="left"/>
      <w:pPr>
        <w:tabs>
          <w:tab w:val="num" w:pos="4320"/>
        </w:tabs>
        <w:ind w:left="4320" w:hanging="360"/>
      </w:pPr>
    </w:lvl>
    <w:lvl w:ilvl="6" w:tplc="53F8C414" w:tentative="1">
      <w:start w:val="1"/>
      <w:numFmt w:val="decimal"/>
      <w:lvlText w:val="%7."/>
      <w:lvlJc w:val="left"/>
      <w:pPr>
        <w:tabs>
          <w:tab w:val="num" w:pos="5040"/>
        </w:tabs>
        <w:ind w:left="5040" w:hanging="360"/>
      </w:pPr>
    </w:lvl>
    <w:lvl w:ilvl="7" w:tplc="EA94C7A6" w:tentative="1">
      <w:start w:val="1"/>
      <w:numFmt w:val="decimal"/>
      <w:lvlText w:val="%8."/>
      <w:lvlJc w:val="left"/>
      <w:pPr>
        <w:tabs>
          <w:tab w:val="num" w:pos="5760"/>
        </w:tabs>
        <w:ind w:left="5760" w:hanging="360"/>
      </w:pPr>
    </w:lvl>
    <w:lvl w:ilvl="8" w:tplc="B2143E92" w:tentative="1">
      <w:start w:val="1"/>
      <w:numFmt w:val="decimal"/>
      <w:lvlText w:val="%9."/>
      <w:lvlJc w:val="left"/>
      <w:pPr>
        <w:tabs>
          <w:tab w:val="num" w:pos="6480"/>
        </w:tabs>
        <w:ind w:left="6480" w:hanging="360"/>
      </w:pPr>
    </w:lvl>
  </w:abstractNum>
  <w:abstractNum w:abstractNumId="11" w15:restartNumberingAfterBreak="0">
    <w:nsid w:val="38A12B76"/>
    <w:multiLevelType w:val="hybridMultilevel"/>
    <w:tmpl w:val="32F6683E"/>
    <w:lvl w:ilvl="0" w:tplc="AE686B46">
      <w:start w:val="1"/>
      <w:numFmt w:val="bullet"/>
      <w:lvlText w:val="•"/>
      <w:lvlJc w:val="left"/>
      <w:pPr>
        <w:tabs>
          <w:tab w:val="num" w:pos="720"/>
        </w:tabs>
        <w:ind w:left="720" w:hanging="360"/>
      </w:pPr>
      <w:rPr>
        <w:rFonts w:ascii="Arial" w:hAnsi="Arial" w:hint="default"/>
      </w:rPr>
    </w:lvl>
    <w:lvl w:ilvl="1" w:tplc="DD545900" w:tentative="1">
      <w:start w:val="1"/>
      <w:numFmt w:val="bullet"/>
      <w:lvlText w:val="•"/>
      <w:lvlJc w:val="left"/>
      <w:pPr>
        <w:tabs>
          <w:tab w:val="num" w:pos="1440"/>
        </w:tabs>
        <w:ind w:left="1440" w:hanging="360"/>
      </w:pPr>
      <w:rPr>
        <w:rFonts w:ascii="Arial" w:hAnsi="Arial" w:hint="default"/>
      </w:rPr>
    </w:lvl>
    <w:lvl w:ilvl="2" w:tplc="E4B0CAEC" w:tentative="1">
      <w:start w:val="1"/>
      <w:numFmt w:val="bullet"/>
      <w:lvlText w:val="•"/>
      <w:lvlJc w:val="left"/>
      <w:pPr>
        <w:tabs>
          <w:tab w:val="num" w:pos="2160"/>
        </w:tabs>
        <w:ind w:left="2160" w:hanging="360"/>
      </w:pPr>
      <w:rPr>
        <w:rFonts w:ascii="Arial" w:hAnsi="Arial" w:hint="default"/>
      </w:rPr>
    </w:lvl>
    <w:lvl w:ilvl="3" w:tplc="3E56EF16" w:tentative="1">
      <w:start w:val="1"/>
      <w:numFmt w:val="bullet"/>
      <w:lvlText w:val="•"/>
      <w:lvlJc w:val="left"/>
      <w:pPr>
        <w:tabs>
          <w:tab w:val="num" w:pos="2880"/>
        </w:tabs>
        <w:ind w:left="2880" w:hanging="360"/>
      </w:pPr>
      <w:rPr>
        <w:rFonts w:ascii="Arial" w:hAnsi="Arial" w:hint="default"/>
      </w:rPr>
    </w:lvl>
    <w:lvl w:ilvl="4" w:tplc="CE7C02CC" w:tentative="1">
      <w:start w:val="1"/>
      <w:numFmt w:val="bullet"/>
      <w:lvlText w:val="•"/>
      <w:lvlJc w:val="left"/>
      <w:pPr>
        <w:tabs>
          <w:tab w:val="num" w:pos="3600"/>
        </w:tabs>
        <w:ind w:left="3600" w:hanging="360"/>
      </w:pPr>
      <w:rPr>
        <w:rFonts w:ascii="Arial" w:hAnsi="Arial" w:hint="default"/>
      </w:rPr>
    </w:lvl>
    <w:lvl w:ilvl="5" w:tplc="B42A5A3E" w:tentative="1">
      <w:start w:val="1"/>
      <w:numFmt w:val="bullet"/>
      <w:lvlText w:val="•"/>
      <w:lvlJc w:val="left"/>
      <w:pPr>
        <w:tabs>
          <w:tab w:val="num" w:pos="4320"/>
        </w:tabs>
        <w:ind w:left="4320" w:hanging="360"/>
      </w:pPr>
      <w:rPr>
        <w:rFonts w:ascii="Arial" w:hAnsi="Arial" w:hint="default"/>
      </w:rPr>
    </w:lvl>
    <w:lvl w:ilvl="6" w:tplc="7368BFB6" w:tentative="1">
      <w:start w:val="1"/>
      <w:numFmt w:val="bullet"/>
      <w:lvlText w:val="•"/>
      <w:lvlJc w:val="left"/>
      <w:pPr>
        <w:tabs>
          <w:tab w:val="num" w:pos="5040"/>
        </w:tabs>
        <w:ind w:left="5040" w:hanging="360"/>
      </w:pPr>
      <w:rPr>
        <w:rFonts w:ascii="Arial" w:hAnsi="Arial" w:hint="default"/>
      </w:rPr>
    </w:lvl>
    <w:lvl w:ilvl="7" w:tplc="3788DE74" w:tentative="1">
      <w:start w:val="1"/>
      <w:numFmt w:val="bullet"/>
      <w:lvlText w:val="•"/>
      <w:lvlJc w:val="left"/>
      <w:pPr>
        <w:tabs>
          <w:tab w:val="num" w:pos="5760"/>
        </w:tabs>
        <w:ind w:left="5760" w:hanging="360"/>
      </w:pPr>
      <w:rPr>
        <w:rFonts w:ascii="Arial" w:hAnsi="Arial" w:hint="default"/>
      </w:rPr>
    </w:lvl>
    <w:lvl w:ilvl="8" w:tplc="B19089F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459C3E8D"/>
    <w:multiLevelType w:val="hybridMultilevel"/>
    <w:tmpl w:val="EC367B9A"/>
    <w:lvl w:ilvl="0" w:tplc="67D4B5B0">
      <w:start w:val="1"/>
      <w:numFmt w:val="bullet"/>
      <w:lvlText w:val="•"/>
      <w:lvlJc w:val="left"/>
      <w:pPr>
        <w:tabs>
          <w:tab w:val="num" w:pos="720"/>
        </w:tabs>
        <w:ind w:left="720" w:hanging="360"/>
      </w:pPr>
      <w:rPr>
        <w:rFonts w:ascii="Arial" w:hAnsi="Arial" w:hint="default"/>
      </w:rPr>
    </w:lvl>
    <w:lvl w:ilvl="1" w:tplc="C6FA1DE8" w:tentative="1">
      <w:start w:val="1"/>
      <w:numFmt w:val="bullet"/>
      <w:lvlText w:val="•"/>
      <w:lvlJc w:val="left"/>
      <w:pPr>
        <w:tabs>
          <w:tab w:val="num" w:pos="1440"/>
        </w:tabs>
        <w:ind w:left="1440" w:hanging="360"/>
      </w:pPr>
      <w:rPr>
        <w:rFonts w:ascii="Arial" w:hAnsi="Arial" w:hint="default"/>
      </w:rPr>
    </w:lvl>
    <w:lvl w:ilvl="2" w:tplc="B1D2540C" w:tentative="1">
      <w:start w:val="1"/>
      <w:numFmt w:val="bullet"/>
      <w:lvlText w:val="•"/>
      <w:lvlJc w:val="left"/>
      <w:pPr>
        <w:tabs>
          <w:tab w:val="num" w:pos="2160"/>
        </w:tabs>
        <w:ind w:left="2160" w:hanging="360"/>
      </w:pPr>
      <w:rPr>
        <w:rFonts w:ascii="Arial" w:hAnsi="Arial" w:hint="default"/>
      </w:rPr>
    </w:lvl>
    <w:lvl w:ilvl="3" w:tplc="D72EAECC" w:tentative="1">
      <w:start w:val="1"/>
      <w:numFmt w:val="bullet"/>
      <w:lvlText w:val="•"/>
      <w:lvlJc w:val="left"/>
      <w:pPr>
        <w:tabs>
          <w:tab w:val="num" w:pos="2880"/>
        </w:tabs>
        <w:ind w:left="2880" w:hanging="360"/>
      </w:pPr>
      <w:rPr>
        <w:rFonts w:ascii="Arial" w:hAnsi="Arial" w:hint="default"/>
      </w:rPr>
    </w:lvl>
    <w:lvl w:ilvl="4" w:tplc="6A326022" w:tentative="1">
      <w:start w:val="1"/>
      <w:numFmt w:val="bullet"/>
      <w:lvlText w:val="•"/>
      <w:lvlJc w:val="left"/>
      <w:pPr>
        <w:tabs>
          <w:tab w:val="num" w:pos="3600"/>
        </w:tabs>
        <w:ind w:left="3600" w:hanging="360"/>
      </w:pPr>
      <w:rPr>
        <w:rFonts w:ascii="Arial" w:hAnsi="Arial" w:hint="default"/>
      </w:rPr>
    </w:lvl>
    <w:lvl w:ilvl="5" w:tplc="7862C7CA" w:tentative="1">
      <w:start w:val="1"/>
      <w:numFmt w:val="bullet"/>
      <w:lvlText w:val="•"/>
      <w:lvlJc w:val="left"/>
      <w:pPr>
        <w:tabs>
          <w:tab w:val="num" w:pos="4320"/>
        </w:tabs>
        <w:ind w:left="4320" w:hanging="360"/>
      </w:pPr>
      <w:rPr>
        <w:rFonts w:ascii="Arial" w:hAnsi="Arial" w:hint="default"/>
      </w:rPr>
    </w:lvl>
    <w:lvl w:ilvl="6" w:tplc="416C3108" w:tentative="1">
      <w:start w:val="1"/>
      <w:numFmt w:val="bullet"/>
      <w:lvlText w:val="•"/>
      <w:lvlJc w:val="left"/>
      <w:pPr>
        <w:tabs>
          <w:tab w:val="num" w:pos="5040"/>
        </w:tabs>
        <w:ind w:left="5040" w:hanging="360"/>
      </w:pPr>
      <w:rPr>
        <w:rFonts w:ascii="Arial" w:hAnsi="Arial" w:hint="default"/>
      </w:rPr>
    </w:lvl>
    <w:lvl w:ilvl="7" w:tplc="7362FFCA" w:tentative="1">
      <w:start w:val="1"/>
      <w:numFmt w:val="bullet"/>
      <w:lvlText w:val="•"/>
      <w:lvlJc w:val="left"/>
      <w:pPr>
        <w:tabs>
          <w:tab w:val="num" w:pos="5760"/>
        </w:tabs>
        <w:ind w:left="5760" w:hanging="360"/>
      </w:pPr>
      <w:rPr>
        <w:rFonts w:ascii="Arial" w:hAnsi="Arial" w:hint="default"/>
      </w:rPr>
    </w:lvl>
    <w:lvl w:ilvl="8" w:tplc="9746CCB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D83A71"/>
    <w:multiLevelType w:val="hybridMultilevel"/>
    <w:tmpl w:val="9E3866E0"/>
    <w:lvl w:ilvl="0" w:tplc="FCBC4142">
      <w:start w:val="1"/>
      <w:numFmt w:val="bullet"/>
      <w:lvlText w:val="•"/>
      <w:lvlJc w:val="left"/>
      <w:pPr>
        <w:tabs>
          <w:tab w:val="num" w:pos="720"/>
        </w:tabs>
        <w:ind w:left="720" w:hanging="360"/>
      </w:pPr>
      <w:rPr>
        <w:rFonts w:ascii="Arial" w:hAnsi="Arial" w:hint="default"/>
      </w:rPr>
    </w:lvl>
    <w:lvl w:ilvl="1" w:tplc="E6D29CE6">
      <w:start w:val="1"/>
      <w:numFmt w:val="bullet"/>
      <w:lvlText w:val="•"/>
      <w:lvlJc w:val="left"/>
      <w:pPr>
        <w:tabs>
          <w:tab w:val="num" w:pos="1440"/>
        </w:tabs>
        <w:ind w:left="1440" w:hanging="360"/>
      </w:pPr>
      <w:rPr>
        <w:rFonts w:ascii="Arial" w:hAnsi="Arial" w:hint="default"/>
      </w:rPr>
    </w:lvl>
    <w:lvl w:ilvl="2" w:tplc="C3DC5BA6" w:tentative="1">
      <w:start w:val="1"/>
      <w:numFmt w:val="bullet"/>
      <w:lvlText w:val="•"/>
      <w:lvlJc w:val="left"/>
      <w:pPr>
        <w:tabs>
          <w:tab w:val="num" w:pos="2160"/>
        </w:tabs>
        <w:ind w:left="2160" w:hanging="360"/>
      </w:pPr>
      <w:rPr>
        <w:rFonts w:ascii="Arial" w:hAnsi="Arial" w:hint="default"/>
      </w:rPr>
    </w:lvl>
    <w:lvl w:ilvl="3" w:tplc="4A865842" w:tentative="1">
      <w:start w:val="1"/>
      <w:numFmt w:val="bullet"/>
      <w:lvlText w:val="•"/>
      <w:lvlJc w:val="left"/>
      <w:pPr>
        <w:tabs>
          <w:tab w:val="num" w:pos="2880"/>
        </w:tabs>
        <w:ind w:left="2880" w:hanging="360"/>
      </w:pPr>
      <w:rPr>
        <w:rFonts w:ascii="Arial" w:hAnsi="Arial" w:hint="default"/>
      </w:rPr>
    </w:lvl>
    <w:lvl w:ilvl="4" w:tplc="6CAEC196" w:tentative="1">
      <w:start w:val="1"/>
      <w:numFmt w:val="bullet"/>
      <w:lvlText w:val="•"/>
      <w:lvlJc w:val="left"/>
      <w:pPr>
        <w:tabs>
          <w:tab w:val="num" w:pos="3600"/>
        </w:tabs>
        <w:ind w:left="3600" w:hanging="360"/>
      </w:pPr>
      <w:rPr>
        <w:rFonts w:ascii="Arial" w:hAnsi="Arial" w:hint="default"/>
      </w:rPr>
    </w:lvl>
    <w:lvl w:ilvl="5" w:tplc="382C3C10" w:tentative="1">
      <w:start w:val="1"/>
      <w:numFmt w:val="bullet"/>
      <w:lvlText w:val="•"/>
      <w:lvlJc w:val="left"/>
      <w:pPr>
        <w:tabs>
          <w:tab w:val="num" w:pos="4320"/>
        </w:tabs>
        <w:ind w:left="4320" w:hanging="360"/>
      </w:pPr>
      <w:rPr>
        <w:rFonts w:ascii="Arial" w:hAnsi="Arial" w:hint="default"/>
      </w:rPr>
    </w:lvl>
    <w:lvl w:ilvl="6" w:tplc="82068A1C" w:tentative="1">
      <w:start w:val="1"/>
      <w:numFmt w:val="bullet"/>
      <w:lvlText w:val="•"/>
      <w:lvlJc w:val="left"/>
      <w:pPr>
        <w:tabs>
          <w:tab w:val="num" w:pos="5040"/>
        </w:tabs>
        <w:ind w:left="5040" w:hanging="360"/>
      </w:pPr>
      <w:rPr>
        <w:rFonts w:ascii="Arial" w:hAnsi="Arial" w:hint="default"/>
      </w:rPr>
    </w:lvl>
    <w:lvl w:ilvl="7" w:tplc="E41206AA" w:tentative="1">
      <w:start w:val="1"/>
      <w:numFmt w:val="bullet"/>
      <w:lvlText w:val="•"/>
      <w:lvlJc w:val="left"/>
      <w:pPr>
        <w:tabs>
          <w:tab w:val="num" w:pos="5760"/>
        </w:tabs>
        <w:ind w:left="5760" w:hanging="360"/>
      </w:pPr>
      <w:rPr>
        <w:rFonts w:ascii="Arial" w:hAnsi="Arial" w:hint="default"/>
      </w:rPr>
    </w:lvl>
    <w:lvl w:ilvl="8" w:tplc="E61AF602"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F912E0C"/>
    <w:multiLevelType w:val="multilevel"/>
    <w:tmpl w:val="8EA24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2C62AF8"/>
    <w:multiLevelType w:val="multilevel"/>
    <w:tmpl w:val="493E5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121541"/>
    <w:multiLevelType w:val="hybridMultilevel"/>
    <w:tmpl w:val="0480068C"/>
    <w:lvl w:ilvl="0" w:tplc="08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61D97E57"/>
    <w:multiLevelType w:val="multilevel"/>
    <w:tmpl w:val="3D36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852C36"/>
    <w:multiLevelType w:val="multilevel"/>
    <w:tmpl w:val="90F6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2807E8"/>
    <w:multiLevelType w:val="hybridMultilevel"/>
    <w:tmpl w:val="0F1C1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A624DC"/>
    <w:multiLevelType w:val="hybridMultilevel"/>
    <w:tmpl w:val="AA924E9C"/>
    <w:lvl w:ilvl="0" w:tplc="05502090">
      <w:start w:val="1"/>
      <w:numFmt w:val="bullet"/>
      <w:lvlText w:val="•"/>
      <w:lvlJc w:val="left"/>
      <w:pPr>
        <w:tabs>
          <w:tab w:val="num" w:pos="720"/>
        </w:tabs>
        <w:ind w:left="720" w:hanging="360"/>
      </w:pPr>
      <w:rPr>
        <w:rFonts w:ascii="Times New Roman" w:hAnsi="Times New Roman" w:hint="default"/>
      </w:rPr>
    </w:lvl>
    <w:lvl w:ilvl="1" w:tplc="C08AE22C" w:tentative="1">
      <w:start w:val="1"/>
      <w:numFmt w:val="bullet"/>
      <w:lvlText w:val="•"/>
      <w:lvlJc w:val="left"/>
      <w:pPr>
        <w:tabs>
          <w:tab w:val="num" w:pos="1440"/>
        </w:tabs>
        <w:ind w:left="1440" w:hanging="360"/>
      </w:pPr>
      <w:rPr>
        <w:rFonts w:ascii="Times New Roman" w:hAnsi="Times New Roman" w:hint="default"/>
      </w:rPr>
    </w:lvl>
    <w:lvl w:ilvl="2" w:tplc="43265B8E" w:tentative="1">
      <w:start w:val="1"/>
      <w:numFmt w:val="bullet"/>
      <w:lvlText w:val="•"/>
      <w:lvlJc w:val="left"/>
      <w:pPr>
        <w:tabs>
          <w:tab w:val="num" w:pos="2160"/>
        </w:tabs>
        <w:ind w:left="2160" w:hanging="360"/>
      </w:pPr>
      <w:rPr>
        <w:rFonts w:ascii="Times New Roman" w:hAnsi="Times New Roman" w:hint="default"/>
      </w:rPr>
    </w:lvl>
    <w:lvl w:ilvl="3" w:tplc="D12862AA" w:tentative="1">
      <w:start w:val="1"/>
      <w:numFmt w:val="bullet"/>
      <w:lvlText w:val="•"/>
      <w:lvlJc w:val="left"/>
      <w:pPr>
        <w:tabs>
          <w:tab w:val="num" w:pos="2880"/>
        </w:tabs>
        <w:ind w:left="2880" w:hanging="360"/>
      </w:pPr>
      <w:rPr>
        <w:rFonts w:ascii="Times New Roman" w:hAnsi="Times New Roman" w:hint="default"/>
      </w:rPr>
    </w:lvl>
    <w:lvl w:ilvl="4" w:tplc="A23A1C76" w:tentative="1">
      <w:start w:val="1"/>
      <w:numFmt w:val="bullet"/>
      <w:lvlText w:val="•"/>
      <w:lvlJc w:val="left"/>
      <w:pPr>
        <w:tabs>
          <w:tab w:val="num" w:pos="3600"/>
        </w:tabs>
        <w:ind w:left="3600" w:hanging="360"/>
      </w:pPr>
      <w:rPr>
        <w:rFonts w:ascii="Times New Roman" w:hAnsi="Times New Roman" w:hint="default"/>
      </w:rPr>
    </w:lvl>
    <w:lvl w:ilvl="5" w:tplc="20689306" w:tentative="1">
      <w:start w:val="1"/>
      <w:numFmt w:val="bullet"/>
      <w:lvlText w:val="•"/>
      <w:lvlJc w:val="left"/>
      <w:pPr>
        <w:tabs>
          <w:tab w:val="num" w:pos="4320"/>
        </w:tabs>
        <w:ind w:left="4320" w:hanging="360"/>
      </w:pPr>
      <w:rPr>
        <w:rFonts w:ascii="Times New Roman" w:hAnsi="Times New Roman" w:hint="default"/>
      </w:rPr>
    </w:lvl>
    <w:lvl w:ilvl="6" w:tplc="E648F998" w:tentative="1">
      <w:start w:val="1"/>
      <w:numFmt w:val="bullet"/>
      <w:lvlText w:val="•"/>
      <w:lvlJc w:val="left"/>
      <w:pPr>
        <w:tabs>
          <w:tab w:val="num" w:pos="5040"/>
        </w:tabs>
        <w:ind w:left="5040" w:hanging="360"/>
      </w:pPr>
      <w:rPr>
        <w:rFonts w:ascii="Times New Roman" w:hAnsi="Times New Roman" w:hint="default"/>
      </w:rPr>
    </w:lvl>
    <w:lvl w:ilvl="7" w:tplc="D3060F14" w:tentative="1">
      <w:start w:val="1"/>
      <w:numFmt w:val="bullet"/>
      <w:lvlText w:val="•"/>
      <w:lvlJc w:val="left"/>
      <w:pPr>
        <w:tabs>
          <w:tab w:val="num" w:pos="5760"/>
        </w:tabs>
        <w:ind w:left="5760" w:hanging="360"/>
      </w:pPr>
      <w:rPr>
        <w:rFonts w:ascii="Times New Roman" w:hAnsi="Times New Roman" w:hint="default"/>
      </w:rPr>
    </w:lvl>
    <w:lvl w:ilvl="8" w:tplc="F7FE5E96" w:tentative="1">
      <w:start w:val="1"/>
      <w:numFmt w:val="bullet"/>
      <w:lvlText w:val="•"/>
      <w:lvlJc w:val="left"/>
      <w:pPr>
        <w:tabs>
          <w:tab w:val="num" w:pos="6480"/>
        </w:tabs>
        <w:ind w:left="6480" w:hanging="360"/>
      </w:pPr>
      <w:rPr>
        <w:rFonts w:ascii="Times New Roman" w:hAnsi="Times New Roman" w:hint="default"/>
      </w:rPr>
    </w:lvl>
  </w:abstractNum>
  <w:num w:numId="1" w16cid:durableId="1028070907">
    <w:abstractNumId w:val="20"/>
  </w:num>
  <w:num w:numId="2" w16cid:durableId="1232423429">
    <w:abstractNumId w:val="13"/>
  </w:num>
  <w:num w:numId="3" w16cid:durableId="1788620755">
    <w:abstractNumId w:val="17"/>
  </w:num>
  <w:num w:numId="4" w16cid:durableId="259333507">
    <w:abstractNumId w:val="6"/>
  </w:num>
  <w:num w:numId="5" w16cid:durableId="316305266">
    <w:abstractNumId w:val="4"/>
  </w:num>
  <w:num w:numId="6" w16cid:durableId="794520190">
    <w:abstractNumId w:val="3"/>
  </w:num>
  <w:num w:numId="7" w16cid:durableId="831259421">
    <w:abstractNumId w:val="12"/>
  </w:num>
  <w:num w:numId="8" w16cid:durableId="1827894532">
    <w:abstractNumId w:val="5"/>
  </w:num>
  <w:num w:numId="9" w16cid:durableId="1765808833">
    <w:abstractNumId w:val="7"/>
  </w:num>
  <w:num w:numId="10" w16cid:durableId="1366833239">
    <w:abstractNumId w:val="18"/>
  </w:num>
  <w:num w:numId="11" w16cid:durableId="1511525602">
    <w:abstractNumId w:val="9"/>
  </w:num>
  <w:num w:numId="12" w16cid:durableId="1288663447">
    <w:abstractNumId w:val="11"/>
  </w:num>
  <w:num w:numId="13" w16cid:durableId="1215386686">
    <w:abstractNumId w:val="10"/>
  </w:num>
  <w:num w:numId="14" w16cid:durableId="1971863890">
    <w:abstractNumId w:val="16"/>
  </w:num>
  <w:num w:numId="15" w16cid:durableId="2120753714">
    <w:abstractNumId w:val="8"/>
  </w:num>
  <w:num w:numId="16" w16cid:durableId="969359697">
    <w:abstractNumId w:val="2"/>
  </w:num>
  <w:num w:numId="17" w16cid:durableId="1759253286">
    <w:abstractNumId w:val="14"/>
  </w:num>
  <w:num w:numId="18" w16cid:durableId="2130124762">
    <w:abstractNumId w:val="1"/>
  </w:num>
  <w:num w:numId="19" w16cid:durableId="550730350">
    <w:abstractNumId w:val="0"/>
  </w:num>
  <w:num w:numId="20" w16cid:durableId="244070106">
    <w:abstractNumId w:val="19"/>
  </w:num>
  <w:num w:numId="21" w16cid:durableId="19520819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5B0"/>
    <w:rsid w:val="00000934"/>
    <w:rsid w:val="000016FA"/>
    <w:rsid w:val="00002483"/>
    <w:rsid w:val="00002AC1"/>
    <w:rsid w:val="0000358A"/>
    <w:rsid w:val="00004756"/>
    <w:rsid w:val="00004A32"/>
    <w:rsid w:val="000052CE"/>
    <w:rsid w:val="00005912"/>
    <w:rsid w:val="00005B9F"/>
    <w:rsid w:val="00006593"/>
    <w:rsid w:val="00006684"/>
    <w:rsid w:val="00006FC6"/>
    <w:rsid w:val="00007A3C"/>
    <w:rsid w:val="00007E9E"/>
    <w:rsid w:val="00010210"/>
    <w:rsid w:val="00010565"/>
    <w:rsid w:val="00010C47"/>
    <w:rsid w:val="00010DF7"/>
    <w:rsid w:val="000117FE"/>
    <w:rsid w:val="00011A85"/>
    <w:rsid w:val="000122F0"/>
    <w:rsid w:val="0001244B"/>
    <w:rsid w:val="000128BF"/>
    <w:rsid w:val="00012B26"/>
    <w:rsid w:val="0001331C"/>
    <w:rsid w:val="000133FB"/>
    <w:rsid w:val="000144DE"/>
    <w:rsid w:val="0001474F"/>
    <w:rsid w:val="00014C4E"/>
    <w:rsid w:val="00014F47"/>
    <w:rsid w:val="000151B1"/>
    <w:rsid w:val="00015439"/>
    <w:rsid w:val="00015815"/>
    <w:rsid w:val="00016090"/>
    <w:rsid w:val="00020157"/>
    <w:rsid w:val="00020185"/>
    <w:rsid w:val="000201DB"/>
    <w:rsid w:val="00020313"/>
    <w:rsid w:val="00020390"/>
    <w:rsid w:val="0002050B"/>
    <w:rsid w:val="00020CC6"/>
    <w:rsid w:val="00020CD2"/>
    <w:rsid w:val="00020D67"/>
    <w:rsid w:val="00022800"/>
    <w:rsid w:val="0002287B"/>
    <w:rsid w:val="000239B8"/>
    <w:rsid w:val="000247A5"/>
    <w:rsid w:val="00025AC6"/>
    <w:rsid w:val="0002677A"/>
    <w:rsid w:val="00027C79"/>
    <w:rsid w:val="0003064B"/>
    <w:rsid w:val="0003128F"/>
    <w:rsid w:val="0003195C"/>
    <w:rsid w:val="00031E42"/>
    <w:rsid w:val="000330EC"/>
    <w:rsid w:val="00033F9F"/>
    <w:rsid w:val="00034456"/>
    <w:rsid w:val="0003511E"/>
    <w:rsid w:val="000355A1"/>
    <w:rsid w:val="00035E13"/>
    <w:rsid w:val="00036AED"/>
    <w:rsid w:val="00040085"/>
    <w:rsid w:val="000403B0"/>
    <w:rsid w:val="000409A5"/>
    <w:rsid w:val="00040A07"/>
    <w:rsid w:val="00040C2E"/>
    <w:rsid w:val="00040FA6"/>
    <w:rsid w:val="00041800"/>
    <w:rsid w:val="000423F5"/>
    <w:rsid w:val="0004243B"/>
    <w:rsid w:val="00042529"/>
    <w:rsid w:val="00042554"/>
    <w:rsid w:val="0004395D"/>
    <w:rsid w:val="00044787"/>
    <w:rsid w:val="00044C2E"/>
    <w:rsid w:val="000456F2"/>
    <w:rsid w:val="00045973"/>
    <w:rsid w:val="00045A92"/>
    <w:rsid w:val="00045DCF"/>
    <w:rsid w:val="00045E8E"/>
    <w:rsid w:val="000464A5"/>
    <w:rsid w:val="000471A8"/>
    <w:rsid w:val="000472F7"/>
    <w:rsid w:val="000478AF"/>
    <w:rsid w:val="0005084F"/>
    <w:rsid w:val="00050F74"/>
    <w:rsid w:val="00051E83"/>
    <w:rsid w:val="0005235E"/>
    <w:rsid w:val="0005271A"/>
    <w:rsid w:val="00052FD3"/>
    <w:rsid w:val="00053F51"/>
    <w:rsid w:val="0005497E"/>
    <w:rsid w:val="00056848"/>
    <w:rsid w:val="0005716E"/>
    <w:rsid w:val="0005782B"/>
    <w:rsid w:val="00060133"/>
    <w:rsid w:val="00061426"/>
    <w:rsid w:val="00061F74"/>
    <w:rsid w:val="000620C8"/>
    <w:rsid w:val="00063646"/>
    <w:rsid w:val="00063ABF"/>
    <w:rsid w:val="00063CA8"/>
    <w:rsid w:val="00063FA5"/>
    <w:rsid w:val="00065511"/>
    <w:rsid w:val="000660AF"/>
    <w:rsid w:val="00066CF7"/>
    <w:rsid w:val="000671A2"/>
    <w:rsid w:val="000677FF"/>
    <w:rsid w:val="00070FD9"/>
    <w:rsid w:val="00071511"/>
    <w:rsid w:val="00071669"/>
    <w:rsid w:val="00071962"/>
    <w:rsid w:val="000728FC"/>
    <w:rsid w:val="000734CC"/>
    <w:rsid w:val="00073BA5"/>
    <w:rsid w:val="00074296"/>
    <w:rsid w:val="000742B7"/>
    <w:rsid w:val="00074A9D"/>
    <w:rsid w:val="00074FC4"/>
    <w:rsid w:val="00075060"/>
    <w:rsid w:val="000750C0"/>
    <w:rsid w:val="00075A26"/>
    <w:rsid w:val="00075C6A"/>
    <w:rsid w:val="0007618C"/>
    <w:rsid w:val="0007660A"/>
    <w:rsid w:val="00076614"/>
    <w:rsid w:val="000766C5"/>
    <w:rsid w:val="000778EE"/>
    <w:rsid w:val="00077AD3"/>
    <w:rsid w:val="00077FC7"/>
    <w:rsid w:val="0008017C"/>
    <w:rsid w:val="00080D12"/>
    <w:rsid w:val="000818E8"/>
    <w:rsid w:val="0008244B"/>
    <w:rsid w:val="00082840"/>
    <w:rsid w:val="00082ADF"/>
    <w:rsid w:val="000839B0"/>
    <w:rsid w:val="0008483F"/>
    <w:rsid w:val="00084948"/>
    <w:rsid w:val="000849A0"/>
    <w:rsid w:val="00084A3C"/>
    <w:rsid w:val="00085ECE"/>
    <w:rsid w:val="00086996"/>
    <w:rsid w:val="00086CBF"/>
    <w:rsid w:val="00090118"/>
    <w:rsid w:val="0009030C"/>
    <w:rsid w:val="0009070F"/>
    <w:rsid w:val="000912BC"/>
    <w:rsid w:val="00091459"/>
    <w:rsid w:val="00091D2D"/>
    <w:rsid w:val="00093BBD"/>
    <w:rsid w:val="00093C2A"/>
    <w:rsid w:val="000942FA"/>
    <w:rsid w:val="000946DD"/>
    <w:rsid w:val="00094ABB"/>
    <w:rsid w:val="00094DD4"/>
    <w:rsid w:val="000954B6"/>
    <w:rsid w:val="0009630D"/>
    <w:rsid w:val="00096688"/>
    <w:rsid w:val="000967B3"/>
    <w:rsid w:val="00096A6A"/>
    <w:rsid w:val="0009701F"/>
    <w:rsid w:val="00097253"/>
    <w:rsid w:val="000973EB"/>
    <w:rsid w:val="000A024D"/>
    <w:rsid w:val="000A029F"/>
    <w:rsid w:val="000A0545"/>
    <w:rsid w:val="000A1B9C"/>
    <w:rsid w:val="000A1E08"/>
    <w:rsid w:val="000A27A8"/>
    <w:rsid w:val="000A2A92"/>
    <w:rsid w:val="000A2D57"/>
    <w:rsid w:val="000A3716"/>
    <w:rsid w:val="000A43D9"/>
    <w:rsid w:val="000A58BC"/>
    <w:rsid w:val="000A5A48"/>
    <w:rsid w:val="000A68EC"/>
    <w:rsid w:val="000A72C3"/>
    <w:rsid w:val="000A78F7"/>
    <w:rsid w:val="000A7D29"/>
    <w:rsid w:val="000B0019"/>
    <w:rsid w:val="000B09EF"/>
    <w:rsid w:val="000B1A65"/>
    <w:rsid w:val="000B23CD"/>
    <w:rsid w:val="000B28AD"/>
    <w:rsid w:val="000B2DDE"/>
    <w:rsid w:val="000B2F32"/>
    <w:rsid w:val="000B324B"/>
    <w:rsid w:val="000B3498"/>
    <w:rsid w:val="000B4A97"/>
    <w:rsid w:val="000B4DDE"/>
    <w:rsid w:val="000B538E"/>
    <w:rsid w:val="000B5F2D"/>
    <w:rsid w:val="000B6167"/>
    <w:rsid w:val="000B7810"/>
    <w:rsid w:val="000B7D2A"/>
    <w:rsid w:val="000C0EB5"/>
    <w:rsid w:val="000C149A"/>
    <w:rsid w:val="000C162E"/>
    <w:rsid w:val="000C1C61"/>
    <w:rsid w:val="000C1DB8"/>
    <w:rsid w:val="000C2114"/>
    <w:rsid w:val="000C246C"/>
    <w:rsid w:val="000C3D34"/>
    <w:rsid w:val="000C4C68"/>
    <w:rsid w:val="000C5679"/>
    <w:rsid w:val="000C598A"/>
    <w:rsid w:val="000C7529"/>
    <w:rsid w:val="000C7FA0"/>
    <w:rsid w:val="000D02E5"/>
    <w:rsid w:val="000D035B"/>
    <w:rsid w:val="000D0382"/>
    <w:rsid w:val="000D108A"/>
    <w:rsid w:val="000D1459"/>
    <w:rsid w:val="000D1907"/>
    <w:rsid w:val="000D222C"/>
    <w:rsid w:val="000D30F5"/>
    <w:rsid w:val="000D3534"/>
    <w:rsid w:val="000D47DF"/>
    <w:rsid w:val="000D4D29"/>
    <w:rsid w:val="000D5077"/>
    <w:rsid w:val="000D5745"/>
    <w:rsid w:val="000D616B"/>
    <w:rsid w:val="000D6278"/>
    <w:rsid w:val="000D7083"/>
    <w:rsid w:val="000D71B2"/>
    <w:rsid w:val="000D77B4"/>
    <w:rsid w:val="000E04E6"/>
    <w:rsid w:val="000E0603"/>
    <w:rsid w:val="000E0ECF"/>
    <w:rsid w:val="000E15C9"/>
    <w:rsid w:val="000E17A7"/>
    <w:rsid w:val="000E181E"/>
    <w:rsid w:val="000E2213"/>
    <w:rsid w:val="000E34C6"/>
    <w:rsid w:val="000E3C12"/>
    <w:rsid w:val="000E3E02"/>
    <w:rsid w:val="000E4416"/>
    <w:rsid w:val="000E441F"/>
    <w:rsid w:val="000E4E0E"/>
    <w:rsid w:val="000E5A41"/>
    <w:rsid w:val="000E5E0A"/>
    <w:rsid w:val="000E6A4A"/>
    <w:rsid w:val="000E7046"/>
    <w:rsid w:val="000E71C2"/>
    <w:rsid w:val="000E7D32"/>
    <w:rsid w:val="000F0171"/>
    <w:rsid w:val="000F02B5"/>
    <w:rsid w:val="000F15AA"/>
    <w:rsid w:val="000F29F0"/>
    <w:rsid w:val="000F2BDC"/>
    <w:rsid w:val="000F4022"/>
    <w:rsid w:val="000F4297"/>
    <w:rsid w:val="000F42CF"/>
    <w:rsid w:val="000F49F9"/>
    <w:rsid w:val="000F4EFA"/>
    <w:rsid w:val="000F64DC"/>
    <w:rsid w:val="000F657D"/>
    <w:rsid w:val="000F6807"/>
    <w:rsid w:val="000F7801"/>
    <w:rsid w:val="000F78FF"/>
    <w:rsid w:val="00100343"/>
    <w:rsid w:val="00100746"/>
    <w:rsid w:val="00100D40"/>
    <w:rsid w:val="001018CB"/>
    <w:rsid w:val="001030A5"/>
    <w:rsid w:val="00103719"/>
    <w:rsid w:val="00103C0E"/>
    <w:rsid w:val="0010436C"/>
    <w:rsid w:val="001046F9"/>
    <w:rsid w:val="00105132"/>
    <w:rsid w:val="00106793"/>
    <w:rsid w:val="00110808"/>
    <w:rsid w:val="00110C07"/>
    <w:rsid w:val="00111910"/>
    <w:rsid w:val="00111FE1"/>
    <w:rsid w:val="001123BF"/>
    <w:rsid w:val="00113656"/>
    <w:rsid w:val="00114977"/>
    <w:rsid w:val="00114C25"/>
    <w:rsid w:val="001153FE"/>
    <w:rsid w:val="00115A65"/>
    <w:rsid w:val="00116DFD"/>
    <w:rsid w:val="00117FF0"/>
    <w:rsid w:val="00120C24"/>
    <w:rsid w:val="00120E7B"/>
    <w:rsid w:val="001210A5"/>
    <w:rsid w:val="0012119B"/>
    <w:rsid w:val="00121F35"/>
    <w:rsid w:val="001220A9"/>
    <w:rsid w:val="001220E5"/>
    <w:rsid w:val="00122B28"/>
    <w:rsid w:val="00122FEB"/>
    <w:rsid w:val="00123BA9"/>
    <w:rsid w:val="00124518"/>
    <w:rsid w:val="00124BE1"/>
    <w:rsid w:val="001251DF"/>
    <w:rsid w:val="00125AE2"/>
    <w:rsid w:val="00125C57"/>
    <w:rsid w:val="00126E06"/>
    <w:rsid w:val="0012703F"/>
    <w:rsid w:val="0012727B"/>
    <w:rsid w:val="0012751B"/>
    <w:rsid w:val="00127AF1"/>
    <w:rsid w:val="00127C20"/>
    <w:rsid w:val="001314FA"/>
    <w:rsid w:val="001316C7"/>
    <w:rsid w:val="00131871"/>
    <w:rsid w:val="0013243F"/>
    <w:rsid w:val="00132E03"/>
    <w:rsid w:val="00133618"/>
    <w:rsid w:val="00133C1A"/>
    <w:rsid w:val="00134369"/>
    <w:rsid w:val="001345EC"/>
    <w:rsid w:val="00134B57"/>
    <w:rsid w:val="0013592F"/>
    <w:rsid w:val="0013593D"/>
    <w:rsid w:val="00135A10"/>
    <w:rsid w:val="00135DB6"/>
    <w:rsid w:val="0013620A"/>
    <w:rsid w:val="00136C2C"/>
    <w:rsid w:val="00136F66"/>
    <w:rsid w:val="0013716F"/>
    <w:rsid w:val="00137540"/>
    <w:rsid w:val="00140916"/>
    <w:rsid w:val="00140DE1"/>
    <w:rsid w:val="00141D9B"/>
    <w:rsid w:val="001421CD"/>
    <w:rsid w:val="0014271B"/>
    <w:rsid w:val="00142E93"/>
    <w:rsid w:val="00143454"/>
    <w:rsid w:val="001450A2"/>
    <w:rsid w:val="00146057"/>
    <w:rsid w:val="001461AB"/>
    <w:rsid w:val="0014648A"/>
    <w:rsid w:val="001466FA"/>
    <w:rsid w:val="001468BC"/>
    <w:rsid w:val="001472BA"/>
    <w:rsid w:val="001474B1"/>
    <w:rsid w:val="00147B71"/>
    <w:rsid w:val="001500F7"/>
    <w:rsid w:val="0015017F"/>
    <w:rsid w:val="00150BF8"/>
    <w:rsid w:val="00150EE5"/>
    <w:rsid w:val="0015294C"/>
    <w:rsid w:val="00153099"/>
    <w:rsid w:val="0015348E"/>
    <w:rsid w:val="00153517"/>
    <w:rsid w:val="00154398"/>
    <w:rsid w:val="00154B0C"/>
    <w:rsid w:val="00154E7E"/>
    <w:rsid w:val="00155E32"/>
    <w:rsid w:val="00156792"/>
    <w:rsid w:val="00156CAD"/>
    <w:rsid w:val="00156D48"/>
    <w:rsid w:val="00156F97"/>
    <w:rsid w:val="00157D03"/>
    <w:rsid w:val="001605BE"/>
    <w:rsid w:val="00160B1A"/>
    <w:rsid w:val="001616E5"/>
    <w:rsid w:val="00161BB7"/>
    <w:rsid w:val="00161FC3"/>
    <w:rsid w:val="00162B43"/>
    <w:rsid w:val="00162E59"/>
    <w:rsid w:val="00163700"/>
    <w:rsid w:val="00163E83"/>
    <w:rsid w:val="0016471E"/>
    <w:rsid w:val="001647BB"/>
    <w:rsid w:val="00164822"/>
    <w:rsid w:val="00164924"/>
    <w:rsid w:val="00164BA4"/>
    <w:rsid w:val="00165210"/>
    <w:rsid w:val="00165ED6"/>
    <w:rsid w:val="00166422"/>
    <w:rsid w:val="00166764"/>
    <w:rsid w:val="00167265"/>
    <w:rsid w:val="00167FE7"/>
    <w:rsid w:val="00170541"/>
    <w:rsid w:val="00170682"/>
    <w:rsid w:val="00171088"/>
    <w:rsid w:val="00171E29"/>
    <w:rsid w:val="00172AEE"/>
    <w:rsid w:val="00173154"/>
    <w:rsid w:val="00173BDE"/>
    <w:rsid w:val="00173DA8"/>
    <w:rsid w:val="00174829"/>
    <w:rsid w:val="0017554E"/>
    <w:rsid w:val="00175F9D"/>
    <w:rsid w:val="00176FCA"/>
    <w:rsid w:val="001814AB"/>
    <w:rsid w:val="001814DD"/>
    <w:rsid w:val="001823AD"/>
    <w:rsid w:val="00183644"/>
    <w:rsid w:val="00183A40"/>
    <w:rsid w:val="00184186"/>
    <w:rsid w:val="001865D4"/>
    <w:rsid w:val="00186DE6"/>
    <w:rsid w:val="00186F55"/>
    <w:rsid w:val="00187A19"/>
    <w:rsid w:val="00190A2A"/>
    <w:rsid w:val="00190C68"/>
    <w:rsid w:val="00192B59"/>
    <w:rsid w:val="00192DD4"/>
    <w:rsid w:val="00193171"/>
    <w:rsid w:val="001934C4"/>
    <w:rsid w:val="001934C5"/>
    <w:rsid w:val="001935B2"/>
    <w:rsid w:val="001935F5"/>
    <w:rsid w:val="001936C1"/>
    <w:rsid w:val="00194348"/>
    <w:rsid w:val="0019444E"/>
    <w:rsid w:val="00195419"/>
    <w:rsid w:val="00195B5B"/>
    <w:rsid w:val="00195BA2"/>
    <w:rsid w:val="0019666F"/>
    <w:rsid w:val="001967EF"/>
    <w:rsid w:val="001969FB"/>
    <w:rsid w:val="001975BA"/>
    <w:rsid w:val="001A06E3"/>
    <w:rsid w:val="001A09BC"/>
    <w:rsid w:val="001A0DA5"/>
    <w:rsid w:val="001A1AD5"/>
    <w:rsid w:val="001A25DF"/>
    <w:rsid w:val="001A28C8"/>
    <w:rsid w:val="001A35F2"/>
    <w:rsid w:val="001A3747"/>
    <w:rsid w:val="001A37D4"/>
    <w:rsid w:val="001A4682"/>
    <w:rsid w:val="001A4D7B"/>
    <w:rsid w:val="001A4F7D"/>
    <w:rsid w:val="001A58BB"/>
    <w:rsid w:val="001A5AA5"/>
    <w:rsid w:val="001A5BD1"/>
    <w:rsid w:val="001A5D7E"/>
    <w:rsid w:val="001A6B20"/>
    <w:rsid w:val="001A6B3B"/>
    <w:rsid w:val="001A7408"/>
    <w:rsid w:val="001A794A"/>
    <w:rsid w:val="001A7DDE"/>
    <w:rsid w:val="001B1388"/>
    <w:rsid w:val="001B1420"/>
    <w:rsid w:val="001B2D86"/>
    <w:rsid w:val="001B3C36"/>
    <w:rsid w:val="001B40D1"/>
    <w:rsid w:val="001B4169"/>
    <w:rsid w:val="001B4185"/>
    <w:rsid w:val="001B4AA1"/>
    <w:rsid w:val="001B4D2D"/>
    <w:rsid w:val="001B545C"/>
    <w:rsid w:val="001B58FC"/>
    <w:rsid w:val="001B6644"/>
    <w:rsid w:val="001B6E7A"/>
    <w:rsid w:val="001B6EB3"/>
    <w:rsid w:val="001C013C"/>
    <w:rsid w:val="001C0478"/>
    <w:rsid w:val="001C0A31"/>
    <w:rsid w:val="001C0D77"/>
    <w:rsid w:val="001C1888"/>
    <w:rsid w:val="001C2308"/>
    <w:rsid w:val="001C24BA"/>
    <w:rsid w:val="001C2BFB"/>
    <w:rsid w:val="001C4DC5"/>
    <w:rsid w:val="001C5D0C"/>
    <w:rsid w:val="001C614D"/>
    <w:rsid w:val="001C670D"/>
    <w:rsid w:val="001C72EE"/>
    <w:rsid w:val="001C7419"/>
    <w:rsid w:val="001C7433"/>
    <w:rsid w:val="001C7C7C"/>
    <w:rsid w:val="001C7DE8"/>
    <w:rsid w:val="001D0D97"/>
    <w:rsid w:val="001D162A"/>
    <w:rsid w:val="001D18CE"/>
    <w:rsid w:val="001D1922"/>
    <w:rsid w:val="001D1BE8"/>
    <w:rsid w:val="001D3326"/>
    <w:rsid w:val="001D3B7B"/>
    <w:rsid w:val="001D4B5D"/>
    <w:rsid w:val="001D5FB8"/>
    <w:rsid w:val="001D6B9E"/>
    <w:rsid w:val="001D6D57"/>
    <w:rsid w:val="001D6F31"/>
    <w:rsid w:val="001D70B7"/>
    <w:rsid w:val="001E0AF3"/>
    <w:rsid w:val="001E118D"/>
    <w:rsid w:val="001E2482"/>
    <w:rsid w:val="001E25CD"/>
    <w:rsid w:val="001E2C1A"/>
    <w:rsid w:val="001E2C28"/>
    <w:rsid w:val="001E30D7"/>
    <w:rsid w:val="001E3379"/>
    <w:rsid w:val="001E3947"/>
    <w:rsid w:val="001E3BA6"/>
    <w:rsid w:val="001E501D"/>
    <w:rsid w:val="001E5063"/>
    <w:rsid w:val="001E53FF"/>
    <w:rsid w:val="001E5855"/>
    <w:rsid w:val="001E6089"/>
    <w:rsid w:val="001E64D2"/>
    <w:rsid w:val="001E70C2"/>
    <w:rsid w:val="001E7CC0"/>
    <w:rsid w:val="001E7FC6"/>
    <w:rsid w:val="001F0009"/>
    <w:rsid w:val="001F0887"/>
    <w:rsid w:val="001F25BF"/>
    <w:rsid w:val="001F32E6"/>
    <w:rsid w:val="001F39E8"/>
    <w:rsid w:val="001F46E0"/>
    <w:rsid w:val="001F4990"/>
    <w:rsid w:val="001F5361"/>
    <w:rsid w:val="001F646E"/>
    <w:rsid w:val="0020050F"/>
    <w:rsid w:val="00200DAB"/>
    <w:rsid w:val="00202707"/>
    <w:rsid w:val="0020311E"/>
    <w:rsid w:val="0020352D"/>
    <w:rsid w:val="0020394E"/>
    <w:rsid w:val="00204231"/>
    <w:rsid w:val="00204D38"/>
    <w:rsid w:val="00205ED3"/>
    <w:rsid w:val="00206458"/>
    <w:rsid w:val="00206938"/>
    <w:rsid w:val="00207379"/>
    <w:rsid w:val="002079E8"/>
    <w:rsid w:val="0021065B"/>
    <w:rsid w:val="00210871"/>
    <w:rsid w:val="002110FF"/>
    <w:rsid w:val="0021118B"/>
    <w:rsid w:val="0021208D"/>
    <w:rsid w:val="002122C2"/>
    <w:rsid w:val="002122DE"/>
    <w:rsid w:val="002126AF"/>
    <w:rsid w:val="00212F28"/>
    <w:rsid w:val="00213F07"/>
    <w:rsid w:val="00214B4B"/>
    <w:rsid w:val="00214F67"/>
    <w:rsid w:val="0021680B"/>
    <w:rsid w:val="0021797F"/>
    <w:rsid w:val="00217B21"/>
    <w:rsid w:val="00217F82"/>
    <w:rsid w:val="00220482"/>
    <w:rsid w:val="00221103"/>
    <w:rsid w:val="0022160D"/>
    <w:rsid w:val="002216BD"/>
    <w:rsid w:val="0022233E"/>
    <w:rsid w:val="002243F0"/>
    <w:rsid w:val="00224AD7"/>
    <w:rsid w:val="002258F7"/>
    <w:rsid w:val="00226C17"/>
    <w:rsid w:val="00227348"/>
    <w:rsid w:val="00230125"/>
    <w:rsid w:val="00230F8D"/>
    <w:rsid w:val="00233308"/>
    <w:rsid w:val="00234165"/>
    <w:rsid w:val="002341CF"/>
    <w:rsid w:val="002347D3"/>
    <w:rsid w:val="00234E88"/>
    <w:rsid w:val="00234F1F"/>
    <w:rsid w:val="00235023"/>
    <w:rsid w:val="00235501"/>
    <w:rsid w:val="00235BF1"/>
    <w:rsid w:val="00236253"/>
    <w:rsid w:val="00237009"/>
    <w:rsid w:val="00237441"/>
    <w:rsid w:val="00237500"/>
    <w:rsid w:val="00237747"/>
    <w:rsid w:val="002404E5"/>
    <w:rsid w:val="00240799"/>
    <w:rsid w:val="00242DC0"/>
    <w:rsid w:val="00243875"/>
    <w:rsid w:val="00243C59"/>
    <w:rsid w:val="00243CA7"/>
    <w:rsid w:val="00243F40"/>
    <w:rsid w:val="00244886"/>
    <w:rsid w:val="00244E0B"/>
    <w:rsid w:val="00245EF2"/>
    <w:rsid w:val="00246151"/>
    <w:rsid w:val="002466B5"/>
    <w:rsid w:val="0024690E"/>
    <w:rsid w:val="00247E86"/>
    <w:rsid w:val="002505D5"/>
    <w:rsid w:val="00250CFD"/>
    <w:rsid w:val="00251BC6"/>
    <w:rsid w:val="0025259B"/>
    <w:rsid w:val="00252F41"/>
    <w:rsid w:val="00253FAC"/>
    <w:rsid w:val="0025402F"/>
    <w:rsid w:val="0025407A"/>
    <w:rsid w:val="002540BE"/>
    <w:rsid w:val="00254B1E"/>
    <w:rsid w:val="00254D71"/>
    <w:rsid w:val="00255271"/>
    <w:rsid w:val="00255550"/>
    <w:rsid w:val="00255B24"/>
    <w:rsid w:val="00255E52"/>
    <w:rsid w:val="00256E7B"/>
    <w:rsid w:val="00261915"/>
    <w:rsid w:val="00262ED7"/>
    <w:rsid w:val="00262FF1"/>
    <w:rsid w:val="0026416E"/>
    <w:rsid w:val="00264565"/>
    <w:rsid w:val="00264D2D"/>
    <w:rsid w:val="00265211"/>
    <w:rsid w:val="00265EB2"/>
    <w:rsid w:val="00267D50"/>
    <w:rsid w:val="002707DF"/>
    <w:rsid w:val="00270B81"/>
    <w:rsid w:val="00270DE4"/>
    <w:rsid w:val="0027107E"/>
    <w:rsid w:val="002727EE"/>
    <w:rsid w:val="002739CB"/>
    <w:rsid w:val="00274799"/>
    <w:rsid w:val="00274B31"/>
    <w:rsid w:val="002752D2"/>
    <w:rsid w:val="002806BC"/>
    <w:rsid w:val="00280722"/>
    <w:rsid w:val="00280D3D"/>
    <w:rsid w:val="00280D57"/>
    <w:rsid w:val="002816AC"/>
    <w:rsid w:val="002829A3"/>
    <w:rsid w:val="00282C42"/>
    <w:rsid w:val="00283DF1"/>
    <w:rsid w:val="0028469B"/>
    <w:rsid w:val="002850D3"/>
    <w:rsid w:val="0028539C"/>
    <w:rsid w:val="00285A20"/>
    <w:rsid w:val="00285ADD"/>
    <w:rsid w:val="00285D66"/>
    <w:rsid w:val="0028611C"/>
    <w:rsid w:val="0028652C"/>
    <w:rsid w:val="00287ED5"/>
    <w:rsid w:val="00290BDD"/>
    <w:rsid w:val="00290F1C"/>
    <w:rsid w:val="0029104F"/>
    <w:rsid w:val="00291DF3"/>
    <w:rsid w:val="002921B2"/>
    <w:rsid w:val="00292310"/>
    <w:rsid w:val="00292940"/>
    <w:rsid w:val="00292B63"/>
    <w:rsid w:val="00292BE0"/>
    <w:rsid w:val="00292D0A"/>
    <w:rsid w:val="0029336C"/>
    <w:rsid w:val="00293801"/>
    <w:rsid w:val="00293BFC"/>
    <w:rsid w:val="00294171"/>
    <w:rsid w:val="00294594"/>
    <w:rsid w:val="00294D33"/>
    <w:rsid w:val="0029518E"/>
    <w:rsid w:val="00295B0C"/>
    <w:rsid w:val="00295D44"/>
    <w:rsid w:val="002A01E9"/>
    <w:rsid w:val="002A0331"/>
    <w:rsid w:val="002A0552"/>
    <w:rsid w:val="002A08C7"/>
    <w:rsid w:val="002A0B5C"/>
    <w:rsid w:val="002A10C1"/>
    <w:rsid w:val="002A1FA2"/>
    <w:rsid w:val="002A1FCD"/>
    <w:rsid w:val="002A46D8"/>
    <w:rsid w:val="002A646E"/>
    <w:rsid w:val="002A6805"/>
    <w:rsid w:val="002A7429"/>
    <w:rsid w:val="002A7FA6"/>
    <w:rsid w:val="002B0185"/>
    <w:rsid w:val="002B0533"/>
    <w:rsid w:val="002B065C"/>
    <w:rsid w:val="002B0E15"/>
    <w:rsid w:val="002B12A1"/>
    <w:rsid w:val="002B1D32"/>
    <w:rsid w:val="002B349C"/>
    <w:rsid w:val="002B4897"/>
    <w:rsid w:val="002B56A3"/>
    <w:rsid w:val="002B597D"/>
    <w:rsid w:val="002B5A35"/>
    <w:rsid w:val="002B5C99"/>
    <w:rsid w:val="002B6B18"/>
    <w:rsid w:val="002B6D2C"/>
    <w:rsid w:val="002B7104"/>
    <w:rsid w:val="002B73D8"/>
    <w:rsid w:val="002B7672"/>
    <w:rsid w:val="002B778B"/>
    <w:rsid w:val="002B789B"/>
    <w:rsid w:val="002B7C0F"/>
    <w:rsid w:val="002B7C12"/>
    <w:rsid w:val="002C083F"/>
    <w:rsid w:val="002C0E27"/>
    <w:rsid w:val="002C10E2"/>
    <w:rsid w:val="002C163F"/>
    <w:rsid w:val="002C31B3"/>
    <w:rsid w:val="002C31F4"/>
    <w:rsid w:val="002C3590"/>
    <w:rsid w:val="002C4925"/>
    <w:rsid w:val="002C510E"/>
    <w:rsid w:val="002C62DC"/>
    <w:rsid w:val="002C6A22"/>
    <w:rsid w:val="002C6DDD"/>
    <w:rsid w:val="002C6E38"/>
    <w:rsid w:val="002C7B9E"/>
    <w:rsid w:val="002D076A"/>
    <w:rsid w:val="002D0785"/>
    <w:rsid w:val="002D16FD"/>
    <w:rsid w:val="002D2608"/>
    <w:rsid w:val="002D2E3C"/>
    <w:rsid w:val="002D2E5B"/>
    <w:rsid w:val="002D309D"/>
    <w:rsid w:val="002D3157"/>
    <w:rsid w:val="002D3CAD"/>
    <w:rsid w:val="002D416C"/>
    <w:rsid w:val="002D4BC4"/>
    <w:rsid w:val="002D540C"/>
    <w:rsid w:val="002E00AE"/>
    <w:rsid w:val="002E04D1"/>
    <w:rsid w:val="002E15CE"/>
    <w:rsid w:val="002E2157"/>
    <w:rsid w:val="002E25B0"/>
    <w:rsid w:val="002E28C0"/>
    <w:rsid w:val="002E2D5B"/>
    <w:rsid w:val="002E30A3"/>
    <w:rsid w:val="002E44D0"/>
    <w:rsid w:val="002E4667"/>
    <w:rsid w:val="002E550F"/>
    <w:rsid w:val="002E5AE4"/>
    <w:rsid w:val="002E6A7C"/>
    <w:rsid w:val="002E6B35"/>
    <w:rsid w:val="002E70C4"/>
    <w:rsid w:val="002E75FF"/>
    <w:rsid w:val="002E7E6E"/>
    <w:rsid w:val="002F04BF"/>
    <w:rsid w:val="002F22AC"/>
    <w:rsid w:val="002F2597"/>
    <w:rsid w:val="002F294B"/>
    <w:rsid w:val="002F2A0A"/>
    <w:rsid w:val="002F3453"/>
    <w:rsid w:val="002F41A1"/>
    <w:rsid w:val="002F453B"/>
    <w:rsid w:val="002F520A"/>
    <w:rsid w:val="002F615E"/>
    <w:rsid w:val="002F671B"/>
    <w:rsid w:val="002F6991"/>
    <w:rsid w:val="002F71FD"/>
    <w:rsid w:val="00300CE3"/>
    <w:rsid w:val="0030157A"/>
    <w:rsid w:val="00302551"/>
    <w:rsid w:val="00302943"/>
    <w:rsid w:val="00303BA6"/>
    <w:rsid w:val="00303CCB"/>
    <w:rsid w:val="00305B4E"/>
    <w:rsid w:val="00307114"/>
    <w:rsid w:val="00307427"/>
    <w:rsid w:val="0030768E"/>
    <w:rsid w:val="00307836"/>
    <w:rsid w:val="003106C2"/>
    <w:rsid w:val="00310BA4"/>
    <w:rsid w:val="00310FEA"/>
    <w:rsid w:val="00312391"/>
    <w:rsid w:val="00312D4E"/>
    <w:rsid w:val="003130DC"/>
    <w:rsid w:val="00313E36"/>
    <w:rsid w:val="0031441A"/>
    <w:rsid w:val="003146AE"/>
    <w:rsid w:val="00314F17"/>
    <w:rsid w:val="0031545F"/>
    <w:rsid w:val="00316092"/>
    <w:rsid w:val="0031631D"/>
    <w:rsid w:val="00316F4E"/>
    <w:rsid w:val="00317A6C"/>
    <w:rsid w:val="00320A08"/>
    <w:rsid w:val="00320B55"/>
    <w:rsid w:val="003212D8"/>
    <w:rsid w:val="00321CF0"/>
    <w:rsid w:val="00321DF8"/>
    <w:rsid w:val="00321E5F"/>
    <w:rsid w:val="0032251F"/>
    <w:rsid w:val="00322524"/>
    <w:rsid w:val="00322F0F"/>
    <w:rsid w:val="00323A3F"/>
    <w:rsid w:val="003249BF"/>
    <w:rsid w:val="00324F59"/>
    <w:rsid w:val="00325CA5"/>
    <w:rsid w:val="00326468"/>
    <w:rsid w:val="00326D75"/>
    <w:rsid w:val="00327DA4"/>
    <w:rsid w:val="003304DA"/>
    <w:rsid w:val="003306BC"/>
    <w:rsid w:val="003310BD"/>
    <w:rsid w:val="00332769"/>
    <w:rsid w:val="00332E61"/>
    <w:rsid w:val="00333954"/>
    <w:rsid w:val="00334498"/>
    <w:rsid w:val="00334C37"/>
    <w:rsid w:val="003353DF"/>
    <w:rsid w:val="00335796"/>
    <w:rsid w:val="00335CA9"/>
    <w:rsid w:val="0033616E"/>
    <w:rsid w:val="003367A0"/>
    <w:rsid w:val="003369E6"/>
    <w:rsid w:val="00340968"/>
    <w:rsid w:val="00340B52"/>
    <w:rsid w:val="00340DD2"/>
    <w:rsid w:val="0034102D"/>
    <w:rsid w:val="00341039"/>
    <w:rsid w:val="003413EB"/>
    <w:rsid w:val="003415F7"/>
    <w:rsid w:val="003419F1"/>
    <w:rsid w:val="00342841"/>
    <w:rsid w:val="00342F81"/>
    <w:rsid w:val="003440F5"/>
    <w:rsid w:val="00344986"/>
    <w:rsid w:val="00344CFC"/>
    <w:rsid w:val="003453EF"/>
    <w:rsid w:val="00345B17"/>
    <w:rsid w:val="00345C60"/>
    <w:rsid w:val="00345F1D"/>
    <w:rsid w:val="003478E5"/>
    <w:rsid w:val="00347B22"/>
    <w:rsid w:val="00350A7D"/>
    <w:rsid w:val="00350BE1"/>
    <w:rsid w:val="00350C15"/>
    <w:rsid w:val="003531D8"/>
    <w:rsid w:val="00353249"/>
    <w:rsid w:val="00355823"/>
    <w:rsid w:val="00355841"/>
    <w:rsid w:val="00355BA8"/>
    <w:rsid w:val="00355EAA"/>
    <w:rsid w:val="00356847"/>
    <w:rsid w:val="00357116"/>
    <w:rsid w:val="0035713E"/>
    <w:rsid w:val="003578B9"/>
    <w:rsid w:val="00357B22"/>
    <w:rsid w:val="00357D24"/>
    <w:rsid w:val="003605F8"/>
    <w:rsid w:val="00360635"/>
    <w:rsid w:val="003618E4"/>
    <w:rsid w:val="00361F9C"/>
    <w:rsid w:val="003644EB"/>
    <w:rsid w:val="00364AB5"/>
    <w:rsid w:val="00365982"/>
    <w:rsid w:val="00365D9E"/>
    <w:rsid w:val="00366230"/>
    <w:rsid w:val="00367649"/>
    <w:rsid w:val="00367F82"/>
    <w:rsid w:val="00371860"/>
    <w:rsid w:val="003724BF"/>
    <w:rsid w:val="0037261C"/>
    <w:rsid w:val="003740E0"/>
    <w:rsid w:val="00374570"/>
    <w:rsid w:val="00375245"/>
    <w:rsid w:val="003761E4"/>
    <w:rsid w:val="00376CC5"/>
    <w:rsid w:val="00377263"/>
    <w:rsid w:val="00377572"/>
    <w:rsid w:val="00377BDA"/>
    <w:rsid w:val="00377DFE"/>
    <w:rsid w:val="00380D1A"/>
    <w:rsid w:val="00381653"/>
    <w:rsid w:val="00382DFB"/>
    <w:rsid w:val="00383249"/>
    <w:rsid w:val="00384B35"/>
    <w:rsid w:val="0038519B"/>
    <w:rsid w:val="003854DF"/>
    <w:rsid w:val="00385F24"/>
    <w:rsid w:val="0038641E"/>
    <w:rsid w:val="0038654E"/>
    <w:rsid w:val="00386757"/>
    <w:rsid w:val="00386C41"/>
    <w:rsid w:val="003870CB"/>
    <w:rsid w:val="00390B63"/>
    <w:rsid w:val="00390E18"/>
    <w:rsid w:val="003911AB"/>
    <w:rsid w:val="003912E9"/>
    <w:rsid w:val="00391E58"/>
    <w:rsid w:val="00392802"/>
    <w:rsid w:val="00392D39"/>
    <w:rsid w:val="00394B3E"/>
    <w:rsid w:val="00394DCD"/>
    <w:rsid w:val="0039575B"/>
    <w:rsid w:val="00395B6C"/>
    <w:rsid w:val="00395CC2"/>
    <w:rsid w:val="003A222E"/>
    <w:rsid w:val="003A2FC9"/>
    <w:rsid w:val="003A3265"/>
    <w:rsid w:val="003A4001"/>
    <w:rsid w:val="003A4A4A"/>
    <w:rsid w:val="003A4BB5"/>
    <w:rsid w:val="003A6B85"/>
    <w:rsid w:val="003A746E"/>
    <w:rsid w:val="003A74BC"/>
    <w:rsid w:val="003B0C8E"/>
    <w:rsid w:val="003B0FBB"/>
    <w:rsid w:val="003B1533"/>
    <w:rsid w:val="003B15E2"/>
    <w:rsid w:val="003B20C8"/>
    <w:rsid w:val="003B32AB"/>
    <w:rsid w:val="003B3C86"/>
    <w:rsid w:val="003B3D1D"/>
    <w:rsid w:val="003B3E06"/>
    <w:rsid w:val="003B41F6"/>
    <w:rsid w:val="003B483E"/>
    <w:rsid w:val="003B4E70"/>
    <w:rsid w:val="003B5A24"/>
    <w:rsid w:val="003B5CE6"/>
    <w:rsid w:val="003B5E0A"/>
    <w:rsid w:val="003B60DD"/>
    <w:rsid w:val="003B6F55"/>
    <w:rsid w:val="003B7041"/>
    <w:rsid w:val="003B7840"/>
    <w:rsid w:val="003B7A32"/>
    <w:rsid w:val="003C0312"/>
    <w:rsid w:val="003C0E75"/>
    <w:rsid w:val="003C0FA5"/>
    <w:rsid w:val="003C1101"/>
    <w:rsid w:val="003C236E"/>
    <w:rsid w:val="003C2A66"/>
    <w:rsid w:val="003C303A"/>
    <w:rsid w:val="003C3044"/>
    <w:rsid w:val="003C30B2"/>
    <w:rsid w:val="003C3EF1"/>
    <w:rsid w:val="003C4395"/>
    <w:rsid w:val="003C446E"/>
    <w:rsid w:val="003C4EC2"/>
    <w:rsid w:val="003C52A6"/>
    <w:rsid w:val="003C57E3"/>
    <w:rsid w:val="003C5C4C"/>
    <w:rsid w:val="003C6B0D"/>
    <w:rsid w:val="003C6B80"/>
    <w:rsid w:val="003C7E4D"/>
    <w:rsid w:val="003D04B8"/>
    <w:rsid w:val="003D14F5"/>
    <w:rsid w:val="003D1924"/>
    <w:rsid w:val="003D2236"/>
    <w:rsid w:val="003D2753"/>
    <w:rsid w:val="003D2824"/>
    <w:rsid w:val="003D2C01"/>
    <w:rsid w:val="003D2EBC"/>
    <w:rsid w:val="003D4CE1"/>
    <w:rsid w:val="003D4DD4"/>
    <w:rsid w:val="003D4FEF"/>
    <w:rsid w:val="003D505E"/>
    <w:rsid w:val="003D5AC1"/>
    <w:rsid w:val="003D5AE9"/>
    <w:rsid w:val="003D5F33"/>
    <w:rsid w:val="003D630B"/>
    <w:rsid w:val="003D68BD"/>
    <w:rsid w:val="003D7F3F"/>
    <w:rsid w:val="003E0241"/>
    <w:rsid w:val="003E0268"/>
    <w:rsid w:val="003E0446"/>
    <w:rsid w:val="003E073E"/>
    <w:rsid w:val="003E0891"/>
    <w:rsid w:val="003E12D1"/>
    <w:rsid w:val="003E1FF4"/>
    <w:rsid w:val="003E25E3"/>
    <w:rsid w:val="003E44EA"/>
    <w:rsid w:val="003E4687"/>
    <w:rsid w:val="003E5A81"/>
    <w:rsid w:val="003E6D25"/>
    <w:rsid w:val="003E7A83"/>
    <w:rsid w:val="003E7F00"/>
    <w:rsid w:val="003E7F12"/>
    <w:rsid w:val="003F072A"/>
    <w:rsid w:val="003F0736"/>
    <w:rsid w:val="003F0D42"/>
    <w:rsid w:val="003F18F7"/>
    <w:rsid w:val="003F2F65"/>
    <w:rsid w:val="003F4683"/>
    <w:rsid w:val="003F48B5"/>
    <w:rsid w:val="003F5A7F"/>
    <w:rsid w:val="003F5C68"/>
    <w:rsid w:val="003F69BC"/>
    <w:rsid w:val="003F740E"/>
    <w:rsid w:val="003F7654"/>
    <w:rsid w:val="003F7A12"/>
    <w:rsid w:val="003F7EB4"/>
    <w:rsid w:val="003F7F06"/>
    <w:rsid w:val="0040040B"/>
    <w:rsid w:val="00400B73"/>
    <w:rsid w:val="00401291"/>
    <w:rsid w:val="004014C4"/>
    <w:rsid w:val="004014EC"/>
    <w:rsid w:val="00402044"/>
    <w:rsid w:val="00402118"/>
    <w:rsid w:val="004029A1"/>
    <w:rsid w:val="0040351F"/>
    <w:rsid w:val="00403A91"/>
    <w:rsid w:val="00404189"/>
    <w:rsid w:val="004044C1"/>
    <w:rsid w:val="00406715"/>
    <w:rsid w:val="00406E39"/>
    <w:rsid w:val="00406E42"/>
    <w:rsid w:val="00407F15"/>
    <w:rsid w:val="00410322"/>
    <w:rsid w:val="0041044E"/>
    <w:rsid w:val="00411061"/>
    <w:rsid w:val="00411123"/>
    <w:rsid w:val="0041125C"/>
    <w:rsid w:val="004118C9"/>
    <w:rsid w:val="00412A09"/>
    <w:rsid w:val="004134E7"/>
    <w:rsid w:val="00413729"/>
    <w:rsid w:val="00413801"/>
    <w:rsid w:val="00413E41"/>
    <w:rsid w:val="0041496A"/>
    <w:rsid w:val="00414CBC"/>
    <w:rsid w:val="004155FD"/>
    <w:rsid w:val="00416AF0"/>
    <w:rsid w:val="00416C1B"/>
    <w:rsid w:val="00417AF3"/>
    <w:rsid w:val="00417C33"/>
    <w:rsid w:val="00417EE6"/>
    <w:rsid w:val="00420792"/>
    <w:rsid w:val="0042087B"/>
    <w:rsid w:val="004208D5"/>
    <w:rsid w:val="004215C3"/>
    <w:rsid w:val="0042187B"/>
    <w:rsid w:val="00421A39"/>
    <w:rsid w:val="00422305"/>
    <w:rsid w:val="004235D0"/>
    <w:rsid w:val="00423A85"/>
    <w:rsid w:val="00423ADF"/>
    <w:rsid w:val="00423E98"/>
    <w:rsid w:val="004244B8"/>
    <w:rsid w:val="0042468B"/>
    <w:rsid w:val="00424749"/>
    <w:rsid w:val="00425258"/>
    <w:rsid w:val="00426042"/>
    <w:rsid w:val="00426B6B"/>
    <w:rsid w:val="004276A2"/>
    <w:rsid w:val="004305FF"/>
    <w:rsid w:val="004307A7"/>
    <w:rsid w:val="0043080F"/>
    <w:rsid w:val="00431D45"/>
    <w:rsid w:val="00431FD0"/>
    <w:rsid w:val="00432154"/>
    <w:rsid w:val="00432746"/>
    <w:rsid w:val="00432884"/>
    <w:rsid w:val="00433854"/>
    <w:rsid w:val="00434B36"/>
    <w:rsid w:val="00435296"/>
    <w:rsid w:val="00435B0B"/>
    <w:rsid w:val="00435C78"/>
    <w:rsid w:val="00436390"/>
    <w:rsid w:val="0043758C"/>
    <w:rsid w:val="00440ECF"/>
    <w:rsid w:val="004412DA"/>
    <w:rsid w:val="004419C0"/>
    <w:rsid w:val="00441C7B"/>
    <w:rsid w:val="004422ED"/>
    <w:rsid w:val="0044277F"/>
    <w:rsid w:val="004427C1"/>
    <w:rsid w:val="00442F41"/>
    <w:rsid w:val="00444417"/>
    <w:rsid w:val="0044475A"/>
    <w:rsid w:val="00445505"/>
    <w:rsid w:val="00445C65"/>
    <w:rsid w:val="00445DE8"/>
    <w:rsid w:val="00446535"/>
    <w:rsid w:val="004468B7"/>
    <w:rsid w:val="004468E7"/>
    <w:rsid w:val="00446B3D"/>
    <w:rsid w:val="00446F5F"/>
    <w:rsid w:val="00447FC3"/>
    <w:rsid w:val="00450F2A"/>
    <w:rsid w:val="00451049"/>
    <w:rsid w:val="00452D4E"/>
    <w:rsid w:val="0045336B"/>
    <w:rsid w:val="004545DC"/>
    <w:rsid w:val="00455277"/>
    <w:rsid w:val="00456890"/>
    <w:rsid w:val="004570F7"/>
    <w:rsid w:val="004578BE"/>
    <w:rsid w:val="00457F45"/>
    <w:rsid w:val="004603E1"/>
    <w:rsid w:val="004604DE"/>
    <w:rsid w:val="00460C72"/>
    <w:rsid w:val="00460F35"/>
    <w:rsid w:val="0046100E"/>
    <w:rsid w:val="004610A2"/>
    <w:rsid w:val="004621DC"/>
    <w:rsid w:val="0046257C"/>
    <w:rsid w:val="00462800"/>
    <w:rsid w:val="00463662"/>
    <w:rsid w:val="00465258"/>
    <w:rsid w:val="004652FC"/>
    <w:rsid w:val="004663FE"/>
    <w:rsid w:val="00466C1D"/>
    <w:rsid w:val="004676F1"/>
    <w:rsid w:val="00467D12"/>
    <w:rsid w:val="00467D9A"/>
    <w:rsid w:val="0047121C"/>
    <w:rsid w:val="004716A3"/>
    <w:rsid w:val="00471B3E"/>
    <w:rsid w:val="004722F1"/>
    <w:rsid w:val="0047255B"/>
    <w:rsid w:val="00472A4D"/>
    <w:rsid w:val="00473383"/>
    <w:rsid w:val="00474025"/>
    <w:rsid w:val="0047404B"/>
    <w:rsid w:val="004741EB"/>
    <w:rsid w:val="00474B40"/>
    <w:rsid w:val="004757C3"/>
    <w:rsid w:val="00475BB2"/>
    <w:rsid w:val="0047646B"/>
    <w:rsid w:val="0047659B"/>
    <w:rsid w:val="00476A53"/>
    <w:rsid w:val="00480A56"/>
    <w:rsid w:val="00480FAF"/>
    <w:rsid w:val="004819FD"/>
    <w:rsid w:val="00481A4A"/>
    <w:rsid w:val="00482561"/>
    <w:rsid w:val="0048280A"/>
    <w:rsid w:val="0048393B"/>
    <w:rsid w:val="00483A2A"/>
    <w:rsid w:val="0048446F"/>
    <w:rsid w:val="004852EF"/>
    <w:rsid w:val="00485905"/>
    <w:rsid w:val="004862E3"/>
    <w:rsid w:val="00487547"/>
    <w:rsid w:val="00487952"/>
    <w:rsid w:val="0049011B"/>
    <w:rsid w:val="00490432"/>
    <w:rsid w:val="00490D9E"/>
    <w:rsid w:val="004915BA"/>
    <w:rsid w:val="004925DA"/>
    <w:rsid w:val="004927C2"/>
    <w:rsid w:val="00492D85"/>
    <w:rsid w:val="00494111"/>
    <w:rsid w:val="00494488"/>
    <w:rsid w:val="00494E99"/>
    <w:rsid w:val="00495A6D"/>
    <w:rsid w:val="004965AF"/>
    <w:rsid w:val="0049663B"/>
    <w:rsid w:val="004967FE"/>
    <w:rsid w:val="004973B9"/>
    <w:rsid w:val="004974C5"/>
    <w:rsid w:val="004975BE"/>
    <w:rsid w:val="00497E75"/>
    <w:rsid w:val="004A0415"/>
    <w:rsid w:val="004A0471"/>
    <w:rsid w:val="004A0600"/>
    <w:rsid w:val="004A08AD"/>
    <w:rsid w:val="004A092F"/>
    <w:rsid w:val="004A0F2B"/>
    <w:rsid w:val="004A2626"/>
    <w:rsid w:val="004A2ACA"/>
    <w:rsid w:val="004A31FE"/>
    <w:rsid w:val="004A3B83"/>
    <w:rsid w:val="004A3EEA"/>
    <w:rsid w:val="004A41DC"/>
    <w:rsid w:val="004A4948"/>
    <w:rsid w:val="004A6185"/>
    <w:rsid w:val="004A61CE"/>
    <w:rsid w:val="004A71CC"/>
    <w:rsid w:val="004A7308"/>
    <w:rsid w:val="004A7FE3"/>
    <w:rsid w:val="004B02BB"/>
    <w:rsid w:val="004B047B"/>
    <w:rsid w:val="004B05ED"/>
    <w:rsid w:val="004B2100"/>
    <w:rsid w:val="004B30D4"/>
    <w:rsid w:val="004B3398"/>
    <w:rsid w:val="004B423E"/>
    <w:rsid w:val="004B4CE8"/>
    <w:rsid w:val="004B6026"/>
    <w:rsid w:val="004B60A4"/>
    <w:rsid w:val="004B79D3"/>
    <w:rsid w:val="004C1B95"/>
    <w:rsid w:val="004C1DCB"/>
    <w:rsid w:val="004C296B"/>
    <w:rsid w:val="004C2BDC"/>
    <w:rsid w:val="004C2E24"/>
    <w:rsid w:val="004C34E1"/>
    <w:rsid w:val="004C40C2"/>
    <w:rsid w:val="004C528D"/>
    <w:rsid w:val="004C5607"/>
    <w:rsid w:val="004C5E7B"/>
    <w:rsid w:val="004C669C"/>
    <w:rsid w:val="004C6E46"/>
    <w:rsid w:val="004C6F74"/>
    <w:rsid w:val="004C74C4"/>
    <w:rsid w:val="004D0380"/>
    <w:rsid w:val="004D0699"/>
    <w:rsid w:val="004D143A"/>
    <w:rsid w:val="004D18A2"/>
    <w:rsid w:val="004D21E9"/>
    <w:rsid w:val="004D2A89"/>
    <w:rsid w:val="004D2BF7"/>
    <w:rsid w:val="004D3E48"/>
    <w:rsid w:val="004D4032"/>
    <w:rsid w:val="004D40C3"/>
    <w:rsid w:val="004D4E11"/>
    <w:rsid w:val="004D53D9"/>
    <w:rsid w:val="004D5E43"/>
    <w:rsid w:val="004D67FD"/>
    <w:rsid w:val="004D7ACD"/>
    <w:rsid w:val="004E0089"/>
    <w:rsid w:val="004E02D9"/>
    <w:rsid w:val="004E0392"/>
    <w:rsid w:val="004E0F8E"/>
    <w:rsid w:val="004E134E"/>
    <w:rsid w:val="004E14D5"/>
    <w:rsid w:val="004E2150"/>
    <w:rsid w:val="004E2984"/>
    <w:rsid w:val="004E2B0B"/>
    <w:rsid w:val="004E384D"/>
    <w:rsid w:val="004E3DF9"/>
    <w:rsid w:val="004E4EF1"/>
    <w:rsid w:val="004E55F0"/>
    <w:rsid w:val="004E6666"/>
    <w:rsid w:val="004E6994"/>
    <w:rsid w:val="004E7E5E"/>
    <w:rsid w:val="004F1E85"/>
    <w:rsid w:val="004F2187"/>
    <w:rsid w:val="004F302D"/>
    <w:rsid w:val="004F36EE"/>
    <w:rsid w:val="004F37AF"/>
    <w:rsid w:val="004F41FE"/>
    <w:rsid w:val="004F4367"/>
    <w:rsid w:val="004F55C7"/>
    <w:rsid w:val="004F5939"/>
    <w:rsid w:val="004F59CF"/>
    <w:rsid w:val="004F5BC8"/>
    <w:rsid w:val="004F66A7"/>
    <w:rsid w:val="004F6A43"/>
    <w:rsid w:val="004F71D7"/>
    <w:rsid w:val="004F72ED"/>
    <w:rsid w:val="005000EC"/>
    <w:rsid w:val="00500D7A"/>
    <w:rsid w:val="00500DCB"/>
    <w:rsid w:val="005011E2"/>
    <w:rsid w:val="00501279"/>
    <w:rsid w:val="00502B5D"/>
    <w:rsid w:val="00502DCA"/>
    <w:rsid w:val="00503C5D"/>
    <w:rsid w:val="00503EC4"/>
    <w:rsid w:val="00504290"/>
    <w:rsid w:val="005047AF"/>
    <w:rsid w:val="00505258"/>
    <w:rsid w:val="00505A30"/>
    <w:rsid w:val="00505D40"/>
    <w:rsid w:val="00506E01"/>
    <w:rsid w:val="005109D7"/>
    <w:rsid w:val="00511377"/>
    <w:rsid w:val="00511AE8"/>
    <w:rsid w:val="00511DC0"/>
    <w:rsid w:val="00512AE3"/>
    <w:rsid w:val="005130B7"/>
    <w:rsid w:val="005133E4"/>
    <w:rsid w:val="0051363C"/>
    <w:rsid w:val="00513BFC"/>
    <w:rsid w:val="00514022"/>
    <w:rsid w:val="005144D4"/>
    <w:rsid w:val="005144E8"/>
    <w:rsid w:val="00514677"/>
    <w:rsid w:val="0051471F"/>
    <w:rsid w:val="0051475E"/>
    <w:rsid w:val="00514C94"/>
    <w:rsid w:val="00514F51"/>
    <w:rsid w:val="005157C3"/>
    <w:rsid w:val="00516906"/>
    <w:rsid w:val="00516E68"/>
    <w:rsid w:val="00517768"/>
    <w:rsid w:val="005201CD"/>
    <w:rsid w:val="005202F0"/>
    <w:rsid w:val="005204C4"/>
    <w:rsid w:val="00522522"/>
    <w:rsid w:val="00522EA6"/>
    <w:rsid w:val="00523D9E"/>
    <w:rsid w:val="0052435E"/>
    <w:rsid w:val="00524DBA"/>
    <w:rsid w:val="00525616"/>
    <w:rsid w:val="00525B55"/>
    <w:rsid w:val="005261D8"/>
    <w:rsid w:val="0052659A"/>
    <w:rsid w:val="005267F4"/>
    <w:rsid w:val="00526B36"/>
    <w:rsid w:val="00527D06"/>
    <w:rsid w:val="00527DF9"/>
    <w:rsid w:val="00530373"/>
    <w:rsid w:val="0053044E"/>
    <w:rsid w:val="00530EE8"/>
    <w:rsid w:val="005310E2"/>
    <w:rsid w:val="00531BAF"/>
    <w:rsid w:val="005333FA"/>
    <w:rsid w:val="00533BAA"/>
    <w:rsid w:val="00534E86"/>
    <w:rsid w:val="005355D3"/>
    <w:rsid w:val="005367E4"/>
    <w:rsid w:val="0053686A"/>
    <w:rsid w:val="00536BF0"/>
    <w:rsid w:val="00540280"/>
    <w:rsid w:val="00540CED"/>
    <w:rsid w:val="00541249"/>
    <w:rsid w:val="00541605"/>
    <w:rsid w:val="005419C3"/>
    <w:rsid w:val="00541A90"/>
    <w:rsid w:val="00541DDF"/>
    <w:rsid w:val="0054260A"/>
    <w:rsid w:val="00542D4C"/>
    <w:rsid w:val="00542FCF"/>
    <w:rsid w:val="005431CE"/>
    <w:rsid w:val="005435FE"/>
    <w:rsid w:val="00543818"/>
    <w:rsid w:val="00543BDD"/>
    <w:rsid w:val="0054479F"/>
    <w:rsid w:val="0054627A"/>
    <w:rsid w:val="00546507"/>
    <w:rsid w:val="00547CAC"/>
    <w:rsid w:val="00547E48"/>
    <w:rsid w:val="00550456"/>
    <w:rsid w:val="00550E5C"/>
    <w:rsid w:val="005514C5"/>
    <w:rsid w:val="00552051"/>
    <w:rsid w:val="005524DB"/>
    <w:rsid w:val="0055345A"/>
    <w:rsid w:val="00553879"/>
    <w:rsid w:val="005545A5"/>
    <w:rsid w:val="005546A0"/>
    <w:rsid w:val="00554946"/>
    <w:rsid w:val="00554A1E"/>
    <w:rsid w:val="00555DAD"/>
    <w:rsid w:val="00555E1F"/>
    <w:rsid w:val="00556147"/>
    <w:rsid w:val="00556820"/>
    <w:rsid w:val="00556CED"/>
    <w:rsid w:val="00557D4F"/>
    <w:rsid w:val="0056009E"/>
    <w:rsid w:val="00560CA4"/>
    <w:rsid w:val="005618AE"/>
    <w:rsid w:val="00563060"/>
    <w:rsid w:val="005630FA"/>
    <w:rsid w:val="00564247"/>
    <w:rsid w:val="00566665"/>
    <w:rsid w:val="00566CC6"/>
    <w:rsid w:val="00566DEC"/>
    <w:rsid w:val="005673B6"/>
    <w:rsid w:val="0056752F"/>
    <w:rsid w:val="00567A61"/>
    <w:rsid w:val="00567CBD"/>
    <w:rsid w:val="00567F44"/>
    <w:rsid w:val="0057041A"/>
    <w:rsid w:val="00571161"/>
    <w:rsid w:val="005711D6"/>
    <w:rsid w:val="0057216D"/>
    <w:rsid w:val="00572801"/>
    <w:rsid w:val="00572E87"/>
    <w:rsid w:val="005733CA"/>
    <w:rsid w:val="0057361C"/>
    <w:rsid w:val="00573738"/>
    <w:rsid w:val="00573D95"/>
    <w:rsid w:val="00573DFA"/>
    <w:rsid w:val="00573E94"/>
    <w:rsid w:val="00574435"/>
    <w:rsid w:val="00574D46"/>
    <w:rsid w:val="005753C8"/>
    <w:rsid w:val="00575498"/>
    <w:rsid w:val="00575CDC"/>
    <w:rsid w:val="00576257"/>
    <w:rsid w:val="0057729A"/>
    <w:rsid w:val="00577E91"/>
    <w:rsid w:val="00580662"/>
    <w:rsid w:val="00581403"/>
    <w:rsid w:val="00581643"/>
    <w:rsid w:val="00581C0B"/>
    <w:rsid w:val="005835DE"/>
    <w:rsid w:val="00583E93"/>
    <w:rsid w:val="00584B60"/>
    <w:rsid w:val="0058500E"/>
    <w:rsid w:val="00585241"/>
    <w:rsid w:val="005853FE"/>
    <w:rsid w:val="005857F1"/>
    <w:rsid w:val="00585C21"/>
    <w:rsid w:val="00586B76"/>
    <w:rsid w:val="00586FA3"/>
    <w:rsid w:val="00586FEA"/>
    <w:rsid w:val="005873E2"/>
    <w:rsid w:val="0058784A"/>
    <w:rsid w:val="00590B9C"/>
    <w:rsid w:val="00591103"/>
    <w:rsid w:val="0059146E"/>
    <w:rsid w:val="0059187E"/>
    <w:rsid w:val="00591E2B"/>
    <w:rsid w:val="0059296C"/>
    <w:rsid w:val="0059296E"/>
    <w:rsid w:val="00592D32"/>
    <w:rsid w:val="00593E7F"/>
    <w:rsid w:val="0059473B"/>
    <w:rsid w:val="00595E02"/>
    <w:rsid w:val="00595F52"/>
    <w:rsid w:val="00596986"/>
    <w:rsid w:val="005970BE"/>
    <w:rsid w:val="005973DF"/>
    <w:rsid w:val="0059754A"/>
    <w:rsid w:val="00597A54"/>
    <w:rsid w:val="005A01D1"/>
    <w:rsid w:val="005A1918"/>
    <w:rsid w:val="005A26A5"/>
    <w:rsid w:val="005A293A"/>
    <w:rsid w:val="005A298A"/>
    <w:rsid w:val="005A2991"/>
    <w:rsid w:val="005A2A97"/>
    <w:rsid w:val="005A3AB4"/>
    <w:rsid w:val="005A4FAB"/>
    <w:rsid w:val="005A6799"/>
    <w:rsid w:val="005A706B"/>
    <w:rsid w:val="005A76C6"/>
    <w:rsid w:val="005B0FB5"/>
    <w:rsid w:val="005B1815"/>
    <w:rsid w:val="005B20A0"/>
    <w:rsid w:val="005B3046"/>
    <w:rsid w:val="005B307C"/>
    <w:rsid w:val="005B38F6"/>
    <w:rsid w:val="005B39A2"/>
    <w:rsid w:val="005B4D7E"/>
    <w:rsid w:val="005B4E52"/>
    <w:rsid w:val="005B51FB"/>
    <w:rsid w:val="005B57DB"/>
    <w:rsid w:val="005B5E27"/>
    <w:rsid w:val="005B609E"/>
    <w:rsid w:val="005B6FC8"/>
    <w:rsid w:val="005B7658"/>
    <w:rsid w:val="005B7D8B"/>
    <w:rsid w:val="005C01D1"/>
    <w:rsid w:val="005C0968"/>
    <w:rsid w:val="005C0DA0"/>
    <w:rsid w:val="005C1207"/>
    <w:rsid w:val="005C1A06"/>
    <w:rsid w:val="005C20B1"/>
    <w:rsid w:val="005C3A49"/>
    <w:rsid w:val="005C4945"/>
    <w:rsid w:val="005C5B95"/>
    <w:rsid w:val="005C5D00"/>
    <w:rsid w:val="005C7215"/>
    <w:rsid w:val="005D0E57"/>
    <w:rsid w:val="005D297E"/>
    <w:rsid w:val="005D2AF1"/>
    <w:rsid w:val="005D3345"/>
    <w:rsid w:val="005D3BB5"/>
    <w:rsid w:val="005D3EAD"/>
    <w:rsid w:val="005D4257"/>
    <w:rsid w:val="005D57C2"/>
    <w:rsid w:val="005D6FB5"/>
    <w:rsid w:val="005E03CC"/>
    <w:rsid w:val="005E0C6C"/>
    <w:rsid w:val="005E0C91"/>
    <w:rsid w:val="005E3163"/>
    <w:rsid w:val="005E4724"/>
    <w:rsid w:val="005E4C29"/>
    <w:rsid w:val="005E5DFD"/>
    <w:rsid w:val="005E5E7A"/>
    <w:rsid w:val="005E6150"/>
    <w:rsid w:val="005E7929"/>
    <w:rsid w:val="005F0884"/>
    <w:rsid w:val="005F14E0"/>
    <w:rsid w:val="005F15BE"/>
    <w:rsid w:val="005F2123"/>
    <w:rsid w:val="005F32D4"/>
    <w:rsid w:val="005F4CF4"/>
    <w:rsid w:val="005F4DD1"/>
    <w:rsid w:val="005F4E5E"/>
    <w:rsid w:val="005F63E1"/>
    <w:rsid w:val="005F660D"/>
    <w:rsid w:val="005F702D"/>
    <w:rsid w:val="005F7DF7"/>
    <w:rsid w:val="006003D5"/>
    <w:rsid w:val="00600574"/>
    <w:rsid w:val="00601EB1"/>
    <w:rsid w:val="0060203C"/>
    <w:rsid w:val="00602619"/>
    <w:rsid w:val="00602685"/>
    <w:rsid w:val="0060366B"/>
    <w:rsid w:val="0060375F"/>
    <w:rsid w:val="006048AA"/>
    <w:rsid w:val="006054E3"/>
    <w:rsid w:val="0060550D"/>
    <w:rsid w:val="0060754E"/>
    <w:rsid w:val="00607BE9"/>
    <w:rsid w:val="00607DB3"/>
    <w:rsid w:val="00610A4F"/>
    <w:rsid w:val="00611263"/>
    <w:rsid w:val="00611396"/>
    <w:rsid w:val="0061154B"/>
    <w:rsid w:val="00611A43"/>
    <w:rsid w:val="00611CB6"/>
    <w:rsid w:val="006120BD"/>
    <w:rsid w:val="00614AFF"/>
    <w:rsid w:val="0061540F"/>
    <w:rsid w:val="00615A58"/>
    <w:rsid w:val="00615FEC"/>
    <w:rsid w:val="006167EC"/>
    <w:rsid w:val="006174CE"/>
    <w:rsid w:val="00620176"/>
    <w:rsid w:val="00620442"/>
    <w:rsid w:val="00620C70"/>
    <w:rsid w:val="006214D9"/>
    <w:rsid w:val="00622024"/>
    <w:rsid w:val="00622B22"/>
    <w:rsid w:val="00622D89"/>
    <w:rsid w:val="00622DAD"/>
    <w:rsid w:val="0062460D"/>
    <w:rsid w:val="00624CA3"/>
    <w:rsid w:val="006254C7"/>
    <w:rsid w:val="006256C4"/>
    <w:rsid w:val="006264A3"/>
    <w:rsid w:val="00626831"/>
    <w:rsid w:val="00626886"/>
    <w:rsid w:val="006268BB"/>
    <w:rsid w:val="006278C9"/>
    <w:rsid w:val="00631DFB"/>
    <w:rsid w:val="00632284"/>
    <w:rsid w:val="006325B6"/>
    <w:rsid w:val="00632D5B"/>
    <w:rsid w:val="00633909"/>
    <w:rsid w:val="00633A58"/>
    <w:rsid w:val="00634578"/>
    <w:rsid w:val="0063480E"/>
    <w:rsid w:val="00634906"/>
    <w:rsid w:val="00634BC4"/>
    <w:rsid w:val="00635358"/>
    <w:rsid w:val="00635914"/>
    <w:rsid w:val="00635B80"/>
    <w:rsid w:val="00635CCC"/>
    <w:rsid w:val="0063621C"/>
    <w:rsid w:val="006368D6"/>
    <w:rsid w:val="00637436"/>
    <w:rsid w:val="00637477"/>
    <w:rsid w:val="0063793B"/>
    <w:rsid w:val="006402E6"/>
    <w:rsid w:val="00640EE7"/>
    <w:rsid w:val="00641B50"/>
    <w:rsid w:val="00642D9F"/>
    <w:rsid w:val="0064328D"/>
    <w:rsid w:val="00643D03"/>
    <w:rsid w:val="00643EFD"/>
    <w:rsid w:val="00644688"/>
    <w:rsid w:val="00644A8F"/>
    <w:rsid w:val="00644C69"/>
    <w:rsid w:val="0064517F"/>
    <w:rsid w:val="0064568B"/>
    <w:rsid w:val="00646034"/>
    <w:rsid w:val="006463FF"/>
    <w:rsid w:val="006476BF"/>
    <w:rsid w:val="00647A90"/>
    <w:rsid w:val="00647AF1"/>
    <w:rsid w:val="00650529"/>
    <w:rsid w:val="006527DC"/>
    <w:rsid w:val="0065420B"/>
    <w:rsid w:val="0065460A"/>
    <w:rsid w:val="00655133"/>
    <w:rsid w:val="0065666C"/>
    <w:rsid w:val="00656F36"/>
    <w:rsid w:val="00656FB8"/>
    <w:rsid w:val="0065718C"/>
    <w:rsid w:val="006579C8"/>
    <w:rsid w:val="00657DAC"/>
    <w:rsid w:val="006609CF"/>
    <w:rsid w:val="00660E15"/>
    <w:rsid w:val="0066140D"/>
    <w:rsid w:val="006614EF"/>
    <w:rsid w:val="0066161B"/>
    <w:rsid w:val="00661B91"/>
    <w:rsid w:val="0066312D"/>
    <w:rsid w:val="00663143"/>
    <w:rsid w:val="00663579"/>
    <w:rsid w:val="00664874"/>
    <w:rsid w:val="00665011"/>
    <w:rsid w:val="0066631C"/>
    <w:rsid w:val="00666457"/>
    <w:rsid w:val="006664CC"/>
    <w:rsid w:val="00666E15"/>
    <w:rsid w:val="00666F05"/>
    <w:rsid w:val="00667CFE"/>
    <w:rsid w:val="0067025B"/>
    <w:rsid w:val="00670BB3"/>
    <w:rsid w:val="00670F9D"/>
    <w:rsid w:val="00671708"/>
    <w:rsid w:val="006726B9"/>
    <w:rsid w:val="00672C5B"/>
    <w:rsid w:val="006733C7"/>
    <w:rsid w:val="00673F61"/>
    <w:rsid w:val="00674393"/>
    <w:rsid w:val="006756A5"/>
    <w:rsid w:val="00675739"/>
    <w:rsid w:val="00675D4F"/>
    <w:rsid w:val="006760E9"/>
    <w:rsid w:val="0067612A"/>
    <w:rsid w:val="006775B4"/>
    <w:rsid w:val="006779BD"/>
    <w:rsid w:val="006800E0"/>
    <w:rsid w:val="006805F7"/>
    <w:rsid w:val="006808BB"/>
    <w:rsid w:val="00680D63"/>
    <w:rsid w:val="00681532"/>
    <w:rsid w:val="00681B53"/>
    <w:rsid w:val="00682312"/>
    <w:rsid w:val="00682703"/>
    <w:rsid w:val="006833E1"/>
    <w:rsid w:val="00683F21"/>
    <w:rsid w:val="00684223"/>
    <w:rsid w:val="0068470F"/>
    <w:rsid w:val="00684A30"/>
    <w:rsid w:val="00684C07"/>
    <w:rsid w:val="00684C16"/>
    <w:rsid w:val="00684CA3"/>
    <w:rsid w:val="0068692B"/>
    <w:rsid w:val="0068695D"/>
    <w:rsid w:val="006870B4"/>
    <w:rsid w:val="006879C5"/>
    <w:rsid w:val="00687D65"/>
    <w:rsid w:val="00690674"/>
    <w:rsid w:val="0069313D"/>
    <w:rsid w:val="0069348B"/>
    <w:rsid w:val="006939B7"/>
    <w:rsid w:val="00693C28"/>
    <w:rsid w:val="0069478C"/>
    <w:rsid w:val="006948F5"/>
    <w:rsid w:val="00694A84"/>
    <w:rsid w:val="00694DF8"/>
    <w:rsid w:val="00696475"/>
    <w:rsid w:val="00696D1D"/>
    <w:rsid w:val="0069749E"/>
    <w:rsid w:val="006A087E"/>
    <w:rsid w:val="006A0943"/>
    <w:rsid w:val="006A0BFB"/>
    <w:rsid w:val="006A0F60"/>
    <w:rsid w:val="006A292A"/>
    <w:rsid w:val="006A3694"/>
    <w:rsid w:val="006A3B73"/>
    <w:rsid w:val="006A4844"/>
    <w:rsid w:val="006A489A"/>
    <w:rsid w:val="006A5761"/>
    <w:rsid w:val="006A57E1"/>
    <w:rsid w:val="006A58D4"/>
    <w:rsid w:val="006A5F46"/>
    <w:rsid w:val="006A6456"/>
    <w:rsid w:val="006A7EB1"/>
    <w:rsid w:val="006B0A8B"/>
    <w:rsid w:val="006B10DF"/>
    <w:rsid w:val="006B147F"/>
    <w:rsid w:val="006B2786"/>
    <w:rsid w:val="006B2888"/>
    <w:rsid w:val="006B3284"/>
    <w:rsid w:val="006B467F"/>
    <w:rsid w:val="006B4A3B"/>
    <w:rsid w:val="006B4D13"/>
    <w:rsid w:val="006B54B4"/>
    <w:rsid w:val="006B59EE"/>
    <w:rsid w:val="006B6480"/>
    <w:rsid w:val="006B662E"/>
    <w:rsid w:val="006B6A60"/>
    <w:rsid w:val="006B70C3"/>
    <w:rsid w:val="006B765B"/>
    <w:rsid w:val="006C0CFA"/>
    <w:rsid w:val="006C1395"/>
    <w:rsid w:val="006C1CB7"/>
    <w:rsid w:val="006C1E96"/>
    <w:rsid w:val="006C21A4"/>
    <w:rsid w:val="006C32DD"/>
    <w:rsid w:val="006C3707"/>
    <w:rsid w:val="006C4DAB"/>
    <w:rsid w:val="006C57BB"/>
    <w:rsid w:val="006C5AC0"/>
    <w:rsid w:val="006C6009"/>
    <w:rsid w:val="006C61AA"/>
    <w:rsid w:val="006C62B8"/>
    <w:rsid w:val="006C758C"/>
    <w:rsid w:val="006C7693"/>
    <w:rsid w:val="006C788B"/>
    <w:rsid w:val="006D0E8A"/>
    <w:rsid w:val="006D1BE1"/>
    <w:rsid w:val="006D1F22"/>
    <w:rsid w:val="006D3197"/>
    <w:rsid w:val="006D368B"/>
    <w:rsid w:val="006D383C"/>
    <w:rsid w:val="006D3F93"/>
    <w:rsid w:val="006D4248"/>
    <w:rsid w:val="006D4367"/>
    <w:rsid w:val="006D47D2"/>
    <w:rsid w:val="006D5BA0"/>
    <w:rsid w:val="006D5DF7"/>
    <w:rsid w:val="006D6084"/>
    <w:rsid w:val="006D616C"/>
    <w:rsid w:val="006D720F"/>
    <w:rsid w:val="006D74C3"/>
    <w:rsid w:val="006D793A"/>
    <w:rsid w:val="006E00F0"/>
    <w:rsid w:val="006E018B"/>
    <w:rsid w:val="006E1174"/>
    <w:rsid w:val="006E23B8"/>
    <w:rsid w:val="006E30FB"/>
    <w:rsid w:val="006E3320"/>
    <w:rsid w:val="006E4E0F"/>
    <w:rsid w:val="006E60B4"/>
    <w:rsid w:val="006E613A"/>
    <w:rsid w:val="006E757E"/>
    <w:rsid w:val="006E7ABE"/>
    <w:rsid w:val="006E7E41"/>
    <w:rsid w:val="006F01BB"/>
    <w:rsid w:val="006F08F9"/>
    <w:rsid w:val="006F0A32"/>
    <w:rsid w:val="006F0C5B"/>
    <w:rsid w:val="006F194F"/>
    <w:rsid w:val="006F20F0"/>
    <w:rsid w:val="006F3D8C"/>
    <w:rsid w:val="006F3F56"/>
    <w:rsid w:val="006F3F75"/>
    <w:rsid w:val="006F40BB"/>
    <w:rsid w:val="006F45C3"/>
    <w:rsid w:val="006F4D0D"/>
    <w:rsid w:val="006F5D22"/>
    <w:rsid w:val="006F64F6"/>
    <w:rsid w:val="006F78F8"/>
    <w:rsid w:val="006F7AE5"/>
    <w:rsid w:val="006F7C39"/>
    <w:rsid w:val="006F7D76"/>
    <w:rsid w:val="00700D31"/>
    <w:rsid w:val="007010D1"/>
    <w:rsid w:val="007021F3"/>
    <w:rsid w:val="0070403D"/>
    <w:rsid w:val="007043B1"/>
    <w:rsid w:val="0070473C"/>
    <w:rsid w:val="00704AFC"/>
    <w:rsid w:val="00704F19"/>
    <w:rsid w:val="00705152"/>
    <w:rsid w:val="00705330"/>
    <w:rsid w:val="00705826"/>
    <w:rsid w:val="00706412"/>
    <w:rsid w:val="00706573"/>
    <w:rsid w:val="00707056"/>
    <w:rsid w:val="00707C5A"/>
    <w:rsid w:val="00710400"/>
    <w:rsid w:val="007106C5"/>
    <w:rsid w:val="00710A3A"/>
    <w:rsid w:val="00710A5D"/>
    <w:rsid w:val="00712517"/>
    <w:rsid w:val="0071273C"/>
    <w:rsid w:val="00713BEE"/>
    <w:rsid w:val="00713D94"/>
    <w:rsid w:val="007141BD"/>
    <w:rsid w:val="00714257"/>
    <w:rsid w:val="00714996"/>
    <w:rsid w:val="00714B53"/>
    <w:rsid w:val="00715097"/>
    <w:rsid w:val="00715FC7"/>
    <w:rsid w:val="0071653F"/>
    <w:rsid w:val="007165E3"/>
    <w:rsid w:val="007169A4"/>
    <w:rsid w:val="0071722A"/>
    <w:rsid w:val="0071735C"/>
    <w:rsid w:val="0071751D"/>
    <w:rsid w:val="0072048A"/>
    <w:rsid w:val="00720736"/>
    <w:rsid w:val="007230AB"/>
    <w:rsid w:val="007238DF"/>
    <w:rsid w:val="00725481"/>
    <w:rsid w:val="00725676"/>
    <w:rsid w:val="00725CE1"/>
    <w:rsid w:val="00726157"/>
    <w:rsid w:val="00726663"/>
    <w:rsid w:val="00726B4C"/>
    <w:rsid w:val="00726C20"/>
    <w:rsid w:val="007272EF"/>
    <w:rsid w:val="00727500"/>
    <w:rsid w:val="007278E3"/>
    <w:rsid w:val="00731266"/>
    <w:rsid w:val="00731503"/>
    <w:rsid w:val="00731D17"/>
    <w:rsid w:val="0073211D"/>
    <w:rsid w:val="007325B7"/>
    <w:rsid w:val="00732C69"/>
    <w:rsid w:val="00732D8C"/>
    <w:rsid w:val="00733A03"/>
    <w:rsid w:val="0073408D"/>
    <w:rsid w:val="00734F8C"/>
    <w:rsid w:val="007355B7"/>
    <w:rsid w:val="0073571E"/>
    <w:rsid w:val="0073641F"/>
    <w:rsid w:val="00736B4A"/>
    <w:rsid w:val="00736BDB"/>
    <w:rsid w:val="00736BE1"/>
    <w:rsid w:val="00736BF8"/>
    <w:rsid w:val="0073728B"/>
    <w:rsid w:val="00737D27"/>
    <w:rsid w:val="0074005A"/>
    <w:rsid w:val="00740809"/>
    <w:rsid w:val="00740979"/>
    <w:rsid w:val="00740CF1"/>
    <w:rsid w:val="00741549"/>
    <w:rsid w:val="007439B1"/>
    <w:rsid w:val="00743B87"/>
    <w:rsid w:val="0074500A"/>
    <w:rsid w:val="007455FA"/>
    <w:rsid w:val="00746191"/>
    <w:rsid w:val="007464A8"/>
    <w:rsid w:val="00746D9E"/>
    <w:rsid w:val="00747138"/>
    <w:rsid w:val="0074735E"/>
    <w:rsid w:val="00747450"/>
    <w:rsid w:val="0075062C"/>
    <w:rsid w:val="00750EDF"/>
    <w:rsid w:val="00751463"/>
    <w:rsid w:val="00752247"/>
    <w:rsid w:val="007522DB"/>
    <w:rsid w:val="007528F3"/>
    <w:rsid w:val="007529BF"/>
    <w:rsid w:val="00752DDD"/>
    <w:rsid w:val="007531E3"/>
    <w:rsid w:val="007532FF"/>
    <w:rsid w:val="007533B5"/>
    <w:rsid w:val="00753A6F"/>
    <w:rsid w:val="00753F6E"/>
    <w:rsid w:val="0075451E"/>
    <w:rsid w:val="00754630"/>
    <w:rsid w:val="00754D10"/>
    <w:rsid w:val="007551DB"/>
    <w:rsid w:val="00755B77"/>
    <w:rsid w:val="00755E18"/>
    <w:rsid w:val="00757386"/>
    <w:rsid w:val="0075744E"/>
    <w:rsid w:val="00757B53"/>
    <w:rsid w:val="00757E00"/>
    <w:rsid w:val="00757ECC"/>
    <w:rsid w:val="007603F5"/>
    <w:rsid w:val="007615CE"/>
    <w:rsid w:val="00761C20"/>
    <w:rsid w:val="00762411"/>
    <w:rsid w:val="00762567"/>
    <w:rsid w:val="00762A53"/>
    <w:rsid w:val="0076332C"/>
    <w:rsid w:val="00763A7C"/>
    <w:rsid w:val="00763BD4"/>
    <w:rsid w:val="00764BB2"/>
    <w:rsid w:val="00764F8C"/>
    <w:rsid w:val="00765B1D"/>
    <w:rsid w:val="00765DE6"/>
    <w:rsid w:val="00770896"/>
    <w:rsid w:val="00770CFD"/>
    <w:rsid w:val="007716EB"/>
    <w:rsid w:val="00771AC6"/>
    <w:rsid w:val="00771EC3"/>
    <w:rsid w:val="007727C1"/>
    <w:rsid w:val="007730AB"/>
    <w:rsid w:val="007731F3"/>
    <w:rsid w:val="00773461"/>
    <w:rsid w:val="007738B5"/>
    <w:rsid w:val="00775939"/>
    <w:rsid w:val="0077713B"/>
    <w:rsid w:val="007772B7"/>
    <w:rsid w:val="007775B9"/>
    <w:rsid w:val="007804E2"/>
    <w:rsid w:val="007807A7"/>
    <w:rsid w:val="00780C04"/>
    <w:rsid w:val="00781AE8"/>
    <w:rsid w:val="0078228B"/>
    <w:rsid w:val="00782910"/>
    <w:rsid w:val="00783A84"/>
    <w:rsid w:val="00783FBB"/>
    <w:rsid w:val="007841E6"/>
    <w:rsid w:val="00784943"/>
    <w:rsid w:val="00784B6E"/>
    <w:rsid w:val="00785142"/>
    <w:rsid w:val="007871D0"/>
    <w:rsid w:val="00787802"/>
    <w:rsid w:val="00790151"/>
    <w:rsid w:val="00790546"/>
    <w:rsid w:val="00790ECE"/>
    <w:rsid w:val="0079288A"/>
    <w:rsid w:val="00792B93"/>
    <w:rsid w:val="007934BD"/>
    <w:rsid w:val="00794595"/>
    <w:rsid w:val="007949BC"/>
    <w:rsid w:val="0079544E"/>
    <w:rsid w:val="0079556C"/>
    <w:rsid w:val="00795BD1"/>
    <w:rsid w:val="00796157"/>
    <w:rsid w:val="007964A4"/>
    <w:rsid w:val="00796C80"/>
    <w:rsid w:val="007A1CAC"/>
    <w:rsid w:val="007A2F4A"/>
    <w:rsid w:val="007A335A"/>
    <w:rsid w:val="007A3667"/>
    <w:rsid w:val="007A3E81"/>
    <w:rsid w:val="007A3FB5"/>
    <w:rsid w:val="007A40F2"/>
    <w:rsid w:val="007A4B41"/>
    <w:rsid w:val="007A4D9B"/>
    <w:rsid w:val="007A5E25"/>
    <w:rsid w:val="007A65F6"/>
    <w:rsid w:val="007A6D67"/>
    <w:rsid w:val="007A72C1"/>
    <w:rsid w:val="007A78AA"/>
    <w:rsid w:val="007B0A92"/>
    <w:rsid w:val="007B0EF9"/>
    <w:rsid w:val="007B18AE"/>
    <w:rsid w:val="007B1989"/>
    <w:rsid w:val="007B1B31"/>
    <w:rsid w:val="007B1B7F"/>
    <w:rsid w:val="007B394F"/>
    <w:rsid w:val="007B5648"/>
    <w:rsid w:val="007B58B6"/>
    <w:rsid w:val="007B58FC"/>
    <w:rsid w:val="007B59EA"/>
    <w:rsid w:val="007B5D87"/>
    <w:rsid w:val="007B60A0"/>
    <w:rsid w:val="007B71D8"/>
    <w:rsid w:val="007B75D3"/>
    <w:rsid w:val="007C0191"/>
    <w:rsid w:val="007C099E"/>
    <w:rsid w:val="007C0A92"/>
    <w:rsid w:val="007C0BDA"/>
    <w:rsid w:val="007C0E87"/>
    <w:rsid w:val="007C1291"/>
    <w:rsid w:val="007C18EE"/>
    <w:rsid w:val="007C309E"/>
    <w:rsid w:val="007C3172"/>
    <w:rsid w:val="007C397A"/>
    <w:rsid w:val="007C467D"/>
    <w:rsid w:val="007C4C52"/>
    <w:rsid w:val="007C6CAF"/>
    <w:rsid w:val="007C75DA"/>
    <w:rsid w:val="007C7A2B"/>
    <w:rsid w:val="007C7A33"/>
    <w:rsid w:val="007D01FA"/>
    <w:rsid w:val="007D121B"/>
    <w:rsid w:val="007D136B"/>
    <w:rsid w:val="007D1471"/>
    <w:rsid w:val="007D16BB"/>
    <w:rsid w:val="007D18C5"/>
    <w:rsid w:val="007D1A8F"/>
    <w:rsid w:val="007D2B10"/>
    <w:rsid w:val="007D2FC1"/>
    <w:rsid w:val="007D342A"/>
    <w:rsid w:val="007D366A"/>
    <w:rsid w:val="007D3FF6"/>
    <w:rsid w:val="007D4F41"/>
    <w:rsid w:val="007D56A5"/>
    <w:rsid w:val="007D57BB"/>
    <w:rsid w:val="007D5E70"/>
    <w:rsid w:val="007D602F"/>
    <w:rsid w:val="007D680D"/>
    <w:rsid w:val="007D6CDC"/>
    <w:rsid w:val="007D7E7E"/>
    <w:rsid w:val="007E036A"/>
    <w:rsid w:val="007E0A9B"/>
    <w:rsid w:val="007E1142"/>
    <w:rsid w:val="007E172D"/>
    <w:rsid w:val="007E2490"/>
    <w:rsid w:val="007E2C71"/>
    <w:rsid w:val="007E3498"/>
    <w:rsid w:val="007E400D"/>
    <w:rsid w:val="007E4399"/>
    <w:rsid w:val="007E44F4"/>
    <w:rsid w:val="007E4E6F"/>
    <w:rsid w:val="007E50E6"/>
    <w:rsid w:val="007E5319"/>
    <w:rsid w:val="007E621C"/>
    <w:rsid w:val="007E687F"/>
    <w:rsid w:val="007E79DE"/>
    <w:rsid w:val="007E7CA7"/>
    <w:rsid w:val="007E7E27"/>
    <w:rsid w:val="007F07C4"/>
    <w:rsid w:val="007F1268"/>
    <w:rsid w:val="007F147F"/>
    <w:rsid w:val="007F1635"/>
    <w:rsid w:val="007F1C9A"/>
    <w:rsid w:val="007F2598"/>
    <w:rsid w:val="007F2765"/>
    <w:rsid w:val="007F3B3F"/>
    <w:rsid w:val="007F480F"/>
    <w:rsid w:val="007F4C30"/>
    <w:rsid w:val="007F56A2"/>
    <w:rsid w:val="007F5EFF"/>
    <w:rsid w:val="007F5F6E"/>
    <w:rsid w:val="007F6862"/>
    <w:rsid w:val="007F6F17"/>
    <w:rsid w:val="0080061A"/>
    <w:rsid w:val="00800EF8"/>
    <w:rsid w:val="00801A94"/>
    <w:rsid w:val="008028B3"/>
    <w:rsid w:val="00802A09"/>
    <w:rsid w:val="0080326D"/>
    <w:rsid w:val="008039E2"/>
    <w:rsid w:val="00803A9B"/>
    <w:rsid w:val="0080415B"/>
    <w:rsid w:val="00804B7F"/>
    <w:rsid w:val="0080618C"/>
    <w:rsid w:val="00806353"/>
    <w:rsid w:val="0080712B"/>
    <w:rsid w:val="00807478"/>
    <w:rsid w:val="008079E1"/>
    <w:rsid w:val="00807D17"/>
    <w:rsid w:val="008102DC"/>
    <w:rsid w:val="00810B4F"/>
    <w:rsid w:val="008124C0"/>
    <w:rsid w:val="0081333D"/>
    <w:rsid w:val="00813928"/>
    <w:rsid w:val="00813AB5"/>
    <w:rsid w:val="00813F77"/>
    <w:rsid w:val="008142D3"/>
    <w:rsid w:val="0081432D"/>
    <w:rsid w:val="00814A0F"/>
    <w:rsid w:val="0081531C"/>
    <w:rsid w:val="008154AE"/>
    <w:rsid w:val="00815901"/>
    <w:rsid w:val="00815F96"/>
    <w:rsid w:val="00816CAF"/>
    <w:rsid w:val="00817717"/>
    <w:rsid w:val="00817A18"/>
    <w:rsid w:val="00817AAE"/>
    <w:rsid w:val="00817C24"/>
    <w:rsid w:val="008207E2"/>
    <w:rsid w:val="00820CC4"/>
    <w:rsid w:val="00821800"/>
    <w:rsid w:val="00822230"/>
    <w:rsid w:val="00822A22"/>
    <w:rsid w:val="00822A36"/>
    <w:rsid w:val="00823694"/>
    <w:rsid w:val="0082428D"/>
    <w:rsid w:val="00826F83"/>
    <w:rsid w:val="00827BB0"/>
    <w:rsid w:val="00827E26"/>
    <w:rsid w:val="008303D0"/>
    <w:rsid w:val="00831192"/>
    <w:rsid w:val="00831880"/>
    <w:rsid w:val="00831E2E"/>
    <w:rsid w:val="008324B7"/>
    <w:rsid w:val="00832606"/>
    <w:rsid w:val="008330C9"/>
    <w:rsid w:val="008335C7"/>
    <w:rsid w:val="00833A55"/>
    <w:rsid w:val="00833F61"/>
    <w:rsid w:val="008354B4"/>
    <w:rsid w:val="008372D1"/>
    <w:rsid w:val="00840BB8"/>
    <w:rsid w:val="008419E6"/>
    <w:rsid w:val="00841C5C"/>
    <w:rsid w:val="00841FC8"/>
    <w:rsid w:val="0084315B"/>
    <w:rsid w:val="00844B19"/>
    <w:rsid w:val="008465C5"/>
    <w:rsid w:val="008471A3"/>
    <w:rsid w:val="00847F52"/>
    <w:rsid w:val="00847F71"/>
    <w:rsid w:val="00851075"/>
    <w:rsid w:val="0085139A"/>
    <w:rsid w:val="00851584"/>
    <w:rsid w:val="00851C61"/>
    <w:rsid w:val="00852142"/>
    <w:rsid w:val="00852586"/>
    <w:rsid w:val="0085261B"/>
    <w:rsid w:val="008529F2"/>
    <w:rsid w:val="00852E64"/>
    <w:rsid w:val="00853438"/>
    <w:rsid w:val="00853794"/>
    <w:rsid w:val="008547F8"/>
    <w:rsid w:val="00854C15"/>
    <w:rsid w:val="008572F0"/>
    <w:rsid w:val="008577B1"/>
    <w:rsid w:val="008605DE"/>
    <w:rsid w:val="0086070E"/>
    <w:rsid w:val="0086100A"/>
    <w:rsid w:val="00861033"/>
    <w:rsid w:val="00861DA9"/>
    <w:rsid w:val="008622B2"/>
    <w:rsid w:val="00862528"/>
    <w:rsid w:val="008625E4"/>
    <w:rsid w:val="00862986"/>
    <w:rsid w:val="008632E8"/>
    <w:rsid w:val="00864546"/>
    <w:rsid w:val="008645F8"/>
    <w:rsid w:val="00864612"/>
    <w:rsid w:val="0086468A"/>
    <w:rsid w:val="00865CB5"/>
    <w:rsid w:val="008665B4"/>
    <w:rsid w:val="00866648"/>
    <w:rsid w:val="00866AF6"/>
    <w:rsid w:val="00866C83"/>
    <w:rsid w:val="00866EDD"/>
    <w:rsid w:val="0086792F"/>
    <w:rsid w:val="00867D51"/>
    <w:rsid w:val="00867EB6"/>
    <w:rsid w:val="0087156A"/>
    <w:rsid w:val="00872457"/>
    <w:rsid w:val="0087277D"/>
    <w:rsid w:val="00872826"/>
    <w:rsid w:val="00872E98"/>
    <w:rsid w:val="00872F37"/>
    <w:rsid w:val="00873088"/>
    <w:rsid w:val="008737B8"/>
    <w:rsid w:val="00873B73"/>
    <w:rsid w:val="00873F0D"/>
    <w:rsid w:val="00875195"/>
    <w:rsid w:val="00875325"/>
    <w:rsid w:val="00875561"/>
    <w:rsid w:val="00875637"/>
    <w:rsid w:val="00875C38"/>
    <w:rsid w:val="00875E7D"/>
    <w:rsid w:val="008763B9"/>
    <w:rsid w:val="00876644"/>
    <w:rsid w:val="0087751B"/>
    <w:rsid w:val="00877A06"/>
    <w:rsid w:val="00877E61"/>
    <w:rsid w:val="008800BC"/>
    <w:rsid w:val="00880DE1"/>
    <w:rsid w:val="00880EB9"/>
    <w:rsid w:val="0088331A"/>
    <w:rsid w:val="0088338F"/>
    <w:rsid w:val="00883AD0"/>
    <w:rsid w:val="00885495"/>
    <w:rsid w:val="00885E52"/>
    <w:rsid w:val="008863B5"/>
    <w:rsid w:val="00886559"/>
    <w:rsid w:val="00886F87"/>
    <w:rsid w:val="00886FD6"/>
    <w:rsid w:val="00890102"/>
    <w:rsid w:val="0089082F"/>
    <w:rsid w:val="00893CD8"/>
    <w:rsid w:val="008943CA"/>
    <w:rsid w:val="008945E4"/>
    <w:rsid w:val="00894702"/>
    <w:rsid w:val="00894EEA"/>
    <w:rsid w:val="0089530C"/>
    <w:rsid w:val="008954FD"/>
    <w:rsid w:val="00895A9D"/>
    <w:rsid w:val="0089649B"/>
    <w:rsid w:val="00896AE2"/>
    <w:rsid w:val="00897251"/>
    <w:rsid w:val="008972CA"/>
    <w:rsid w:val="00897B13"/>
    <w:rsid w:val="008A0A11"/>
    <w:rsid w:val="008A1A48"/>
    <w:rsid w:val="008A20DD"/>
    <w:rsid w:val="008A22CA"/>
    <w:rsid w:val="008A256C"/>
    <w:rsid w:val="008A2711"/>
    <w:rsid w:val="008A39E9"/>
    <w:rsid w:val="008A3A42"/>
    <w:rsid w:val="008A405D"/>
    <w:rsid w:val="008A4EF6"/>
    <w:rsid w:val="008A4F04"/>
    <w:rsid w:val="008A54A2"/>
    <w:rsid w:val="008A56DD"/>
    <w:rsid w:val="008A5A4F"/>
    <w:rsid w:val="008A66D0"/>
    <w:rsid w:val="008A70CA"/>
    <w:rsid w:val="008A7863"/>
    <w:rsid w:val="008B0635"/>
    <w:rsid w:val="008B0B04"/>
    <w:rsid w:val="008B139F"/>
    <w:rsid w:val="008B1614"/>
    <w:rsid w:val="008B27AF"/>
    <w:rsid w:val="008B2832"/>
    <w:rsid w:val="008B3243"/>
    <w:rsid w:val="008B37F1"/>
    <w:rsid w:val="008B38EE"/>
    <w:rsid w:val="008B3DE4"/>
    <w:rsid w:val="008B3ED4"/>
    <w:rsid w:val="008B4D0B"/>
    <w:rsid w:val="008B56FD"/>
    <w:rsid w:val="008B5947"/>
    <w:rsid w:val="008B5B7E"/>
    <w:rsid w:val="008B679C"/>
    <w:rsid w:val="008B6923"/>
    <w:rsid w:val="008B6E2E"/>
    <w:rsid w:val="008B7702"/>
    <w:rsid w:val="008C0ACC"/>
    <w:rsid w:val="008C1703"/>
    <w:rsid w:val="008C1A1B"/>
    <w:rsid w:val="008C1A41"/>
    <w:rsid w:val="008C2A89"/>
    <w:rsid w:val="008C31B9"/>
    <w:rsid w:val="008C37DA"/>
    <w:rsid w:val="008C39CA"/>
    <w:rsid w:val="008C3E6D"/>
    <w:rsid w:val="008C4B3F"/>
    <w:rsid w:val="008C4DBE"/>
    <w:rsid w:val="008C5EA8"/>
    <w:rsid w:val="008C7056"/>
    <w:rsid w:val="008C7B31"/>
    <w:rsid w:val="008D127A"/>
    <w:rsid w:val="008D1726"/>
    <w:rsid w:val="008D1A89"/>
    <w:rsid w:val="008D23A8"/>
    <w:rsid w:val="008D296A"/>
    <w:rsid w:val="008D36FA"/>
    <w:rsid w:val="008D3B72"/>
    <w:rsid w:val="008D4ABC"/>
    <w:rsid w:val="008D4C00"/>
    <w:rsid w:val="008D4F66"/>
    <w:rsid w:val="008D50FE"/>
    <w:rsid w:val="008D5388"/>
    <w:rsid w:val="008D5724"/>
    <w:rsid w:val="008D621C"/>
    <w:rsid w:val="008D6494"/>
    <w:rsid w:val="008D771A"/>
    <w:rsid w:val="008D772E"/>
    <w:rsid w:val="008E00C4"/>
    <w:rsid w:val="008E02CB"/>
    <w:rsid w:val="008E05BF"/>
    <w:rsid w:val="008E1ED0"/>
    <w:rsid w:val="008E35A6"/>
    <w:rsid w:val="008E367C"/>
    <w:rsid w:val="008E3BC8"/>
    <w:rsid w:val="008E4169"/>
    <w:rsid w:val="008E566C"/>
    <w:rsid w:val="008E5C70"/>
    <w:rsid w:val="008E5DA9"/>
    <w:rsid w:val="008E7906"/>
    <w:rsid w:val="008F04B8"/>
    <w:rsid w:val="008F1FC5"/>
    <w:rsid w:val="008F2032"/>
    <w:rsid w:val="008F247D"/>
    <w:rsid w:val="008F2BAD"/>
    <w:rsid w:val="008F2F61"/>
    <w:rsid w:val="008F3C64"/>
    <w:rsid w:val="008F4274"/>
    <w:rsid w:val="008F45D0"/>
    <w:rsid w:val="008F7B19"/>
    <w:rsid w:val="00900BEC"/>
    <w:rsid w:val="0090144F"/>
    <w:rsid w:val="00901A0A"/>
    <w:rsid w:val="009028F3"/>
    <w:rsid w:val="009029CB"/>
    <w:rsid w:val="00902B04"/>
    <w:rsid w:val="00903162"/>
    <w:rsid w:val="0090388A"/>
    <w:rsid w:val="00903930"/>
    <w:rsid w:val="0090414E"/>
    <w:rsid w:val="00905509"/>
    <w:rsid w:val="009056E0"/>
    <w:rsid w:val="00905949"/>
    <w:rsid w:val="009070CF"/>
    <w:rsid w:val="00907C35"/>
    <w:rsid w:val="009116F4"/>
    <w:rsid w:val="00911D84"/>
    <w:rsid w:val="0091276B"/>
    <w:rsid w:val="00913414"/>
    <w:rsid w:val="00913718"/>
    <w:rsid w:val="00913F96"/>
    <w:rsid w:val="00913FD9"/>
    <w:rsid w:val="00915614"/>
    <w:rsid w:val="00916723"/>
    <w:rsid w:val="009167AC"/>
    <w:rsid w:val="00917219"/>
    <w:rsid w:val="00921646"/>
    <w:rsid w:val="00921BE3"/>
    <w:rsid w:val="00921E53"/>
    <w:rsid w:val="00922F61"/>
    <w:rsid w:val="00923696"/>
    <w:rsid w:val="0092386D"/>
    <w:rsid w:val="009246A5"/>
    <w:rsid w:val="009247BE"/>
    <w:rsid w:val="00924C46"/>
    <w:rsid w:val="00924D1C"/>
    <w:rsid w:val="00924F41"/>
    <w:rsid w:val="00926651"/>
    <w:rsid w:val="00927817"/>
    <w:rsid w:val="00927F02"/>
    <w:rsid w:val="0093173C"/>
    <w:rsid w:val="00931D6B"/>
    <w:rsid w:val="00932E62"/>
    <w:rsid w:val="00933994"/>
    <w:rsid w:val="0093499F"/>
    <w:rsid w:val="00934A7E"/>
    <w:rsid w:val="00934C61"/>
    <w:rsid w:val="0093564D"/>
    <w:rsid w:val="00935E26"/>
    <w:rsid w:val="00936993"/>
    <w:rsid w:val="009400AE"/>
    <w:rsid w:val="00940F7C"/>
    <w:rsid w:val="009420EB"/>
    <w:rsid w:val="00942D98"/>
    <w:rsid w:val="0094375F"/>
    <w:rsid w:val="009441D2"/>
    <w:rsid w:val="009443E6"/>
    <w:rsid w:val="009443F3"/>
    <w:rsid w:val="0094461A"/>
    <w:rsid w:val="00945050"/>
    <w:rsid w:val="00945094"/>
    <w:rsid w:val="009463AA"/>
    <w:rsid w:val="00946D27"/>
    <w:rsid w:val="009473BD"/>
    <w:rsid w:val="00947B06"/>
    <w:rsid w:val="00947EC1"/>
    <w:rsid w:val="00950890"/>
    <w:rsid w:val="009509B4"/>
    <w:rsid w:val="009521F6"/>
    <w:rsid w:val="00953BB6"/>
    <w:rsid w:val="00954DFD"/>
    <w:rsid w:val="009557AC"/>
    <w:rsid w:val="00955837"/>
    <w:rsid w:val="00955CC9"/>
    <w:rsid w:val="00955D27"/>
    <w:rsid w:val="00955D5A"/>
    <w:rsid w:val="00955F93"/>
    <w:rsid w:val="009564CF"/>
    <w:rsid w:val="00957134"/>
    <w:rsid w:val="009574FC"/>
    <w:rsid w:val="00960B7D"/>
    <w:rsid w:val="00960E97"/>
    <w:rsid w:val="009619F9"/>
    <w:rsid w:val="00961A54"/>
    <w:rsid w:val="00961D3F"/>
    <w:rsid w:val="009622C5"/>
    <w:rsid w:val="00962B4E"/>
    <w:rsid w:val="009642CC"/>
    <w:rsid w:val="00965766"/>
    <w:rsid w:val="0096578A"/>
    <w:rsid w:val="00967022"/>
    <w:rsid w:val="00967916"/>
    <w:rsid w:val="009703E6"/>
    <w:rsid w:val="00970A72"/>
    <w:rsid w:val="00970E76"/>
    <w:rsid w:val="00971393"/>
    <w:rsid w:val="00971B22"/>
    <w:rsid w:val="00971D64"/>
    <w:rsid w:val="00971E5E"/>
    <w:rsid w:val="00972353"/>
    <w:rsid w:val="0097286D"/>
    <w:rsid w:val="00973219"/>
    <w:rsid w:val="0097329B"/>
    <w:rsid w:val="0097506B"/>
    <w:rsid w:val="00975CAE"/>
    <w:rsid w:val="00975E10"/>
    <w:rsid w:val="0098058A"/>
    <w:rsid w:val="009808DF"/>
    <w:rsid w:val="00980A38"/>
    <w:rsid w:val="00980CB0"/>
    <w:rsid w:val="00980D65"/>
    <w:rsid w:val="00980D68"/>
    <w:rsid w:val="00980F8F"/>
    <w:rsid w:val="009810ED"/>
    <w:rsid w:val="00981AAA"/>
    <w:rsid w:val="00981DDC"/>
    <w:rsid w:val="00981FAC"/>
    <w:rsid w:val="009841B1"/>
    <w:rsid w:val="0098456F"/>
    <w:rsid w:val="00984F57"/>
    <w:rsid w:val="00985122"/>
    <w:rsid w:val="009861E6"/>
    <w:rsid w:val="009863D0"/>
    <w:rsid w:val="009864E7"/>
    <w:rsid w:val="009865B0"/>
    <w:rsid w:val="00986768"/>
    <w:rsid w:val="0098792C"/>
    <w:rsid w:val="00990171"/>
    <w:rsid w:val="009912D9"/>
    <w:rsid w:val="009917DA"/>
    <w:rsid w:val="0099180C"/>
    <w:rsid w:val="00991B7E"/>
    <w:rsid w:val="00991D45"/>
    <w:rsid w:val="0099201F"/>
    <w:rsid w:val="00992DA6"/>
    <w:rsid w:val="00994982"/>
    <w:rsid w:val="009967A9"/>
    <w:rsid w:val="00996D29"/>
    <w:rsid w:val="009973A8"/>
    <w:rsid w:val="0099754A"/>
    <w:rsid w:val="009A00E8"/>
    <w:rsid w:val="009A288B"/>
    <w:rsid w:val="009A334B"/>
    <w:rsid w:val="009A46C3"/>
    <w:rsid w:val="009A4B8E"/>
    <w:rsid w:val="009A578A"/>
    <w:rsid w:val="009A586B"/>
    <w:rsid w:val="009A6EF5"/>
    <w:rsid w:val="009A6F21"/>
    <w:rsid w:val="009A7CDB"/>
    <w:rsid w:val="009A7CE5"/>
    <w:rsid w:val="009B16FF"/>
    <w:rsid w:val="009B190D"/>
    <w:rsid w:val="009B2193"/>
    <w:rsid w:val="009B2245"/>
    <w:rsid w:val="009B2A32"/>
    <w:rsid w:val="009B323F"/>
    <w:rsid w:val="009B335F"/>
    <w:rsid w:val="009B35C1"/>
    <w:rsid w:val="009B3B3E"/>
    <w:rsid w:val="009B3CC4"/>
    <w:rsid w:val="009B4315"/>
    <w:rsid w:val="009B441F"/>
    <w:rsid w:val="009B46EE"/>
    <w:rsid w:val="009B4809"/>
    <w:rsid w:val="009B4AB1"/>
    <w:rsid w:val="009B4C30"/>
    <w:rsid w:val="009B4D84"/>
    <w:rsid w:val="009B5814"/>
    <w:rsid w:val="009B6095"/>
    <w:rsid w:val="009B68DD"/>
    <w:rsid w:val="009B7A2E"/>
    <w:rsid w:val="009B7B99"/>
    <w:rsid w:val="009C0B44"/>
    <w:rsid w:val="009C116D"/>
    <w:rsid w:val="009C23C5"/>
    <w:rsid w:val="009C2664"/>
    <w:rsid w:val="009C2FF3"/>
    <w:rsid w:val="009C44C3"/>
    <w:rsid w:val="009C4868"/>
    <w:rsid w:val="009C508D"/>
    <w:rsid w:val="009C59F5"/>
    <w:rsid w:val="009C5C6C"/>
    <w:rsid w:val="009C6580"/>
    <w:rsid w:val="009C6D6A"/>
    <w:rsid w:val="009C6D76"/>
    <w:rsid w:val="009C6E81"/>
    <w:rsid w:val="009C6EDB"/>
    <w:rsid w:val="009C7016"/>
    <w:rsid w:val="009C753C"/>
    <w:rsid w:val="009C7540"/>
    <w:rsid w:val="009C770E"/>
    <w:rsid w:val="009D06D2"/>
    <w:rsid w:val="009D081C"/>
    <w:rsid w:val="009D08E4"/>
    <w:rsid w:val="009D0D91"/>
    <w:rsid w:val="009D0E1A"/>
    <w:rsid w:val="009D2371"/>
    <w:rsid w:val="009D26BF"/>
    <w:rsid w:val="009D2D75"/>
    <w:rsid w:val="009D3EC6"/>
    <w:rsid w:val="009D4473"/>
    <w:rsid w:val="009D4EAB"/>
    <w:rsid w:val="009D52EF"/>
    <w:rsid w:val="009D5329"/>
    <w:rsid w:val="009D56A0"/>
    <w:rsid w:val="009D5BFB"/>
    <w:rsid w:val="009D78D3"/>
    <w:rsid w:val="009D797C"/>
    <w:rsid w:val="009D7AF8"/>
    <w:rsid w:val="009E03E2"/>
    <w:rsid w:val="009E127E"/>
    <w:rsid w:val="009E1796"/>
    <w:rsid w:val="009E2C49"/>
    <w:rsid w:val="009E30B9"/>
    <w:rsid w:val="009E3150"/>
    <w:rsid w:val="009E3C3D"/>
    <w:rsid w:val="009E4076"/>
    <w:rsid w:val="009E49D5"/>
    <w:rsid w:val="009E4A4B"/>
    <w:rsid w:val="009E53F7"/>
    <w:rsid w:val="009E574D"/>
    <w:rsid w:val="009E6841"/>
    <w:rsid w:val="009E6F77"/>
    <w:rsid w:val="009E7979"/>
    <w:rsid w:val="009E7F66"/>
    <w:rsid w:val="009F053F"/>
    <w:rsid w:val="009F0F86"/>
    <w:rsid w:val="009F123B"/>
    <w:rsid w:val="009F2616"/>
    <w:rsid w:val="009F2DDF"/>
    <w:rsid w:val="009F399F"/>
    <w:rsid w:val="009F3D8B"/>
    <w:rsid w:val="009F4251"/>
    <w:rsid w:val="009F42B3"/>
    <w:rsid w:val="009F4922"/>
    <w:rsid w:val="009F4FBB"/>
    <w:rsid w:val="009F54E1"/>
    <w:rsid w:val="009F6290"/>
    <w:rsid w:val="009F68B3"/>
    <w:rsid w:val="009F6D2B"/>
    <w:rsid w:val="009F716D"/>
    <w:rsid w:val="009F7505"/>
    <w:rsid w:val="009F75F7"/>
    <w:rsid w:val="00A00194"/>
    <w:rsid w:val="00A014A7"/>
    <w:rsid w:val="00A020B1"/>
    <w:rsid w:val="00A02720"/>
    <w:rsid w:val="00A02AFE"/>
    <w:rsid w:val="00A03702"/>
    <w:rsid w:val="00A03866"/>
    <w:rsid w:val="00A03C03"/>
    <w:rsid w:val="00A04087"/>
    <w:rsid w:val="00A045C3"/>
    <w:rsid w:val="00A04C71"/>
    <w:rsid w:val="00A04CEB"/>
    <w:rsid w:val="00A04D54"/>
    <w:rsid w:val="00A050F9"/>
    <w:rsid w:val="00A05F12"/>
    <w:rsid w:val="00A06197"/>
    <w:rsid w:val="00A06507"/>
    <w:rsid w:val="00A0654D"/>
    <w:rsid w:val="00A0690E"/>
    <w:rsid w:val="00A06BEF"/>
    <w:rsid w:val="00A06C04"/>
    <w:rsid w:val="00A06C3B"/>
    <w:rsid w:val="00A071F0"/>
    <w:rsid w:val="00A07AC4"/>
    <w:rsid w:val="00A10768"/>
    <w:rsid w:val="00A117E2"/>
    <w:rsid w:val="00A11C18"/>
    <w:rsid w:val="00A123C8"/>
    <w:rsid w:val="00A129F7"/>
    <w:rsid w:val="00A13A52"/>
    <w:rsid w:val="00A14616"/>
    <w:rsid w:val="00A14CFD"/>
    <w:rsid w:val="00A1517B"/>
    <w:rsid w:val="00A1554E"/>
    <w:rsid w:val="00A155D0"/>
    <w:rsid w:val="00A15744"/>
    <w:rsid w:val="00A15944"/>
    <w:rsid w:val="00A15E7A"/>
    <w:rsid w:val="00A161B1"/>
    <w:rsid w:val="00A17347"/>
    <w:rsid w:val="00A17EC9"/>
    <w:rsid w:val="00A203E4"/>
    <w:rsid w:val="00A20815"/>
    <w:rsid w:val="00A20A4A"/>
    <w:rsid w:val="00A22110"/>
    <w:rsid w:val="00A2232F"/>
    <w:rsid w:val="00A22D70"/>
    <w:rsid w:val="00A22E71"/>
    <w:rsid w:val="00A23912"/>
    <w:rsid w:val="00A23AB2"/>
    <w:rsid w:val="00A23B98"/>
    <w:rsid w:val="00A23C6B"/>
    <w:rsid w:val="00A2435E"/>
    <w:rsid w:val="00A24709"/>
    <w:rsid w:val="00A24899"/>
    <w:rsid w:val="00A25030"/>
    <w:rsid w:val="00A251E9"/>
    <w:rsid w:val="00A2600B"/>
    <w:rsid w:val="00A261FD"/>
    <w:rsid w:val="00A262DB"/>
    <w:rsid w:val="00A264AB"/>
    <w:rsid w:val="00A26821"/>
    <w:rsid w:val="00A302C1"/>
    <w:rsid w:val="00A30B2C"/>
    <w:rsid w:val="00A30C36"/>
    <w:rsid w:val="00A315C2"/>
    <w:rsid w:val="00A31C19"/>
    <w:rsid w:val="00A3243F"/>
    <w:rsid w:val="00A33CEC"/>
    <w:rsid w:val="00A34201"/>
    <w:rsid w:val="00A348DF"/>
    <w:rsid w:val="00A35406"/>
    <w:rsid w:val="00A359A8"/>
    <w:rsid w:val="00A359F7"/>
    <w:rsid w:val="00A35CDF"/>
    <w:rsid w:val="00A3623F"/>
    <w:rsid w:val="00A36A2D"/>
    <w:rsid w:val="00A372CF"/>
    <w:rsid w:val="00A375CF"/>
    <w:rsid w:val="00A40386"/>
    <w:rsid w:val="00A405D7"/>
    <w:rsid w:val="00A40C02"/>
    <w:rsid w:val="00A40E72"/>
    <w:rsid w:val="00A41E54"/>
    <w:rsid w:val="00A42F47"/>
    <w:rsid w:val="00A44ADF"/>
    <w:rsid w:val="00A44E82"/>
    <w:rsid w:val="00A451DC"/>
    <w:rsid w:val="00A4565C"/>
    <w:rsid w:val="00A456C7"/>
    <w:rsid w:val="00A46A4C"/>
    <w:rsid w:val="00A472CB"/>
    <w:rsid w:val="00A474CF"/>
    <w:rsid w:val="00A50563"/>
    <w:rsid w:val="00A50CE1"/>
    <w:rsid w:val="00A50F85"/>
    <w:rsid w:val="00A51F97"/>
    <w:rsid w:val="00A520BD"/>
    <w:rsid w:val="00A52202"/>
    <w:rsid w:val="00A5325B"/>
    <w:rsid w:val="00A549E2"/>
    <w:rsid w:val="00A5571E"/>
    <w:rsid w:val="00A56229"/>
    <w:rsid w:val="00A56315"/>
    <w:rsid w:val="00A56B07"/>
    <w:rsid w:val="00A57414"/>
    <w:rsid w:val="00A57630"/>
    <w:rsid w:val="00A602AF"/>
    <w:rsid w:val="00A60885"/>
    <w:rsid w:val="00A61B52"/>
    <w:rsid w:val="00A62034"/>
    <w:rsid w:val="00A624AC"/>
    <w:rsid w:val="00A62E6C"/>
    <w:rsid w:val="00A63C72"/>
    <w:rsid w:val="00A64686"/>
    <w:rsid w:val="00A64EA6"/>
    <w:rsid w:val="00A65B68"/>
    <w:rsid w:val="00A65C33"/>
    <w:rsid w:val="00A66184"/>
    <w:rsid w:val="00A67948"/>
    <w:rsid w:val="00A70038"/>
    <w:rsid w:val="00A70156"/>
    <w:rsid w:val="00A71D29"/>
    <w:rsid w:val="00A72A1B"/>
    <w:rsid w:val="00A73105"/>
    <w:rsid w:val="00A73D1A"/>
    <w:rsid w:val="00A7402D"/>
    <w:rsid w:val="00A7411F"/>
    <w:rsid w:val="00A75286"/>
    <w:rsid w:val="00A75CCB"/>
    <w:rsid w:val="00A76264"/>
    <w:rsid w:val="00A763F1"/>
    <w:rsid w:val="00A77099"/>
    <w:rsid w:val="00A77394"/>
    <w:rsid w:val="00A773DD"/>
    <w:rsid w:val="00A80FD4"/>
    <w:rsid w:val="00A811A2"/>
    <w:rsid w:val="00A81607"/>
    <w:rsid w:val="00A81FAA"/>
    <w:rsid w:val="00A82197"/>
    <w:rsid w:val="00A825B4"/>
    <w:rsid w:val="00A82BCF"/>
    <w:rsid w:val="00A82D12"/>
    <w:rsid w:val="00A8339C"/>
    <w:rsid w:val="00A838A7"/>
    <w:rsid w:val="00A83CB2"/>
    <w:rsid w:val="00A84673"/>
    <w:rsid w:val="00A84A57"/>
    <w:rsid w:val="00A84AB6"/>
    <w:rsid w:val="00A84ED5"/>
    <w:rsid w:val="00A85542"/>
    <w:rsid w:val="00A85D2E"/>
    <w:rsid w:val="00A85D4F"/>
    <w:rsid w:val="00A867F6"/>
    <w:rsid w:val="00A86D66"/>
    <w:rsid w:val="00A87FA4"/>
    <w:rsid w:val="00A90CC7"/>
    <w:rsid w:val="00A910A6"/>
    <w:rsid w:val="00A914F0"/>
    <w:rsid w:val="00A91EA3"/>
    <w:rsid w:val="00A92185"/>
    <w:rsid w:val="00A931B5"/>
    <w:rsid w:val="00A94313"/>
    <w:rsid w:val="00A94A4A"/>
    <w:rsid w:val="00A9551D"/>
    <w:rsid w:val="00A96106"/>
    <w:rsid w:val="00A9773E"/>
    <w:rsid w:val="00AA07E3"/>
    <w:rsid w:val="00AA0B11"/>
    <w:rsid w:val="00AA1533"/>
    <w:rsid w:val="00AA16C0"/>
    <w:rsid w:val="00AA2723"/>
    <w:rsid w:val="00AA30B7"/>
    <w:rsid w:val="00AA3A56"/>
    <w:rsid w:val="00AA483B"/>
    <w:rsid w:val="00AA4DA6"/>
    <w:rsid w:val="00AA504B"/>
    <w:rsid w:val="00AA5675"/>
    <w:rsid w:val="00AA64F1"/>
    <w:rsid w:val="00AA6E61"/>
    <w:rsid w:val="00AB0215"/>
    <w:rsid w:val="00AB0873"/>
    <w:rsid w:val="00AB09CC"/>
    <w:rsid w:val="00AB1A56"/>
    <w:rsid w:val="00AB226F"/>
    <w:rsid w:val="00AB2384"/>
    <w:rsid w:val="00AB29C4"/>
    <w:rsid w:val="00AB2FCB"/>
    <w:rsid w:val="00AB3C80"/>
    <w:rsid w:val="00AB5586"/>
    <w:rsid w:val="00AC047B"/>
    <w:rsid w:val="00AC0C0C"/>
    <w:rsid w:val="00AC1272"/>
    <w:rsid w:val="00AC1347"/>
    <w:rsid w:val="00AC1EA7"/>
    <w:rsid w:val="00AC1F53"/>
    <w:rsid w:val="00AC2FD6"/>
    <w:rsid w:val="00AC40FD"/>
    <w:rsid w:val="00AC4772"/>
    <w:rsid w:val="00AC503C"/>
    <w:rsid w:val="00AC555F"/>
    <w:rsid w:val="00AC557B"/>
    <w:rsid w:val="00AC5D1A"/>
    <w:rsid w:val="00AC6849"/>
    <w:rsid w:val="00AC68A9"/>
    <w:rsid w:val="00AC76F1"/>
    <w:rsid w:val="00AC7838"/>
    <w:rsid w:val="00AD0778"/>
    <w:rsid w:val="00AD094D"/>
    <w:rsid w:val="00AD0A21"/>
    <w:rsid w:val="00AD1413"/>
    <w:rsid w:val="00AD1456"/>
    <w:rsid w:val="00AD1E0E"/>
    <w:rsid w:val="00AD2B4C"/>
    <w:rsid w:val="00AD2BC3"/>
    <w:rsid w:val="00AD2D9E"/>
    <w:rsid w:val="00AD4086"/>
    <w:rsid w:val="00AD44C3"/>
    <w:rsid w:val="00AD57A6"/>
    <w:rsid w:val="00AD5A99"/>
    <w:rsid w:val="00AD6476"/>
    <w:rsid w:val="00AD67ED"/>
    <w:rsid w:val="00AD6AEA"/>
    <w:rsid w:val="00AD6F9D"/>
    <w:rsid w:val="00AE0171"/>
    <w:rsid w:val="00AE0B16"/>
    <w:rsid w:val="00AE20E5"/>
    <w:rsid w:val="00AE232A"/>
    <w:rsid w:val="00AE2CC3"/>
    <w:rsid w:val="00AE4343"/>
    <w:rsid w:val="00AE47E4"/>
    <w:rsid w:val="00AE4E0A"/>
    <w:rsid w:val="00AE4E12"/>
    <w:rsid w:val="00AE5CCC"/>
    <w:rsid w:val="00AE645F"/>
    <w:rsid w:val="00AE6864"/>
    <w:rsid w:val="00AE71D9"/>
    <w:rsid w:val="00AE7DB1"/>
    <w:rsid w:val="00AE7E03"/>
    <w:rsid w:val="00AF00D5"/>
    <w:rsid w:val="00AF015E"/>
    <w:rsid w:val="00AF0515"/>
    <w:rsid w:val="00AF0875"/>
    <w:rsid w:val="00AF190B"/>
    <w:rsid w:val="00AF1C05"/>
    <w:rsid w:val="00AF3079"/>
    <w:rsid w:val="00AF3335"/>
    <w:rsid w:val="00AF3415"/>
    <w:rsid w:val="00AF42C9"/>
    <w:rsid w:val="00AF4A24"/>
    <w:rsid w:val="00AF555A"/>
    <w:rsid w:val="00AF5582"/>
    <w:rsid w:val="00AF6290"/>
    <w:rsid w:val="00AF7633"/>
    <w:rsid w:val="00AF79A2"/>
    <w:rsid w:val="00AF79AA"/>
    <w:rsid w:val="00B001A0"/>
    <w:rsid w:val="00B013F3"/>
    <w:rsid w:val="00B01898"/>
    <w:rsid w:val="00B019E8"/>
    <w:rsid w:val="00B03C98"/>
    <w:rsid w:val="00B0514B"/>
    <w:rsid w:val="00B055E4"/>
    <w:rsid w:val="00B060E2"/>
    <w:rsid w:val="00B063AB"/>
    <w:rsid w:val="00B064D7"/>
    <w:rsid w:val="00B07697"/>
    <w:rsid w:val="00B07D8D"/>
    <w:rsid w:val="00B10719"/>
    <w:rsid w:val="00B10B3D"/>
    <w:rsid w:val="00B12D9E"/>
    <w:rsid w:val="00B13D16"/>
    <w:rsid w:val="00B1446C"/>
    <w:rsid w:val="00B1473A"/>
    <w:rsid w:val="00B14ADF"/>
    <w:rsid w:val="00B1556F"/>
    <w:rsid w:val="00B159BD"/>
    <w:rsid w:val="00B1603C"/>
    <w:rsid w:val="00B16CFC"/>
    <w:rsid w:val="00B1707F"/>
    <w:rsid w:val="00B17327"/>
    <w:rsid w:val="00B17E62"/>
    <w:rsid w:val="00B202E0"/>
    <w:rsid w:val="00B2049E"/>
    <w:rsid w:val="00B20AC1"/>
    <w:rsid w:val="00B20E4C"/>
    <w:rsid w:val="00B21576"/>
    <w:rsid w:val="00B21632"/>
    <w:rsid w:val="00B217A7"/>
    <w:rsid w:val="00B2195D"/>
    <w:rsid w:val="00B22065"/>
    <w:rsid w:val="00B2395D"/>
    <w:rsid w:val="00B23AFB"/>
    <w:rsid w:val="00B24078"/>
    <w:rsid w:val="00B24083"/>
    <w:rsid w:val="00B24156"/>
    <w:rsid w:val="00B249D5"/>
    <w:rsid w:val="00B25EE0"/>
    <w:rsid w:val="00B25F6D"/>
    <w:rsid w:val="00B2657A"/>
    <w:rsid w:val="00B271D0"/>
    <w:rsid w:val="00B30843"/>
    <w:rsid w:val="00B308D8"/>
    <w:rsid w:val="00B30BF0"/>
    <w:rsid w:val="00B312BB"/>
    <w:rsid w:val="00B31546"/>
    <w:rsid w:val="00B31899"/>
    <w:rsid w:val="00B32489"/>
    <w:rsid w:val="00B32D6E"/>
    <w:rsid w:val="00B3304A"/>
    <w:rsid w:val="00B3358F"/>
    <w:rsid w:val="00B33961"/>
    <w:rsid w:val="00B3431A"/>
    <w:rsid w:val="00B34552"/>
    <w:rsid w:val="00B358A7"/>
    <w:rsid w:val="00B35CD1"/>
    <w:rsid w:val="00B36867"/>
    <w:rsid w:val="00B36C9B"/>
    <w:rsid w:val="00B41E64"/>
    <w:rsid w:val="00B41E7F"/>
    <w:rsid w:val="00B41FBF"/>
    <w:rsid w:val="00B42718"/>
    <w:rsid w:val="00B43A1A"/>
    <w:rsid w:val="00B43CF1"/>
    <w:rsid w:val="00B44285"/>
    <w:rsid w:val="00B44F69"/>
    <w:rsid w:val="00B4518C"/>
    <w:rsid w:val="00B45191"/>
    <w:rsid w:val="00B45398"/>
    <w:rsid w:val="00B45D7E"/>
    <w:rsid w:val="00B46C52"/>
    <w:rsid w:val="00B47E00"/>
    <w:rsid w:val="00B512FC"/>
    <w:rsid w:val="00B5214C"/>
    <w:rsid w:val="00B521DF"/>
    <w:rsid w:val="00B527D4"/>
    <w:rsid w:val="00B528AA"/>
    <w:rsid w:val="00B5359A"/>
    <w:rsid w:val="00B53DB7"/>
    <w:rsid w:val="00B54ABB"/>
    <w:rsid w:val="00B558F5"/>
    <w:rsid w:val="00B56341"/>
    <w:rsid w:val="00B5757B"/>
    <w:rsid w:val="00B57F6D"/>
    <w:rsid w:val="00B602B3"/>
    <w:rsid w:val="00B607AD"/>
    <w:rsid w:val="00B60C67"/>
    <w:rsid w:val="00B6129E"/>
    <w:rsid w:val="00B61B8E"/>
    <w:rsid w:val="00B61D27"/>
    <w:rsid w:val="00B6252E"/>
    <w:rsid w:val="00B62A25"/>
    <w:rsid w:val="00B62CEF"/>
    <w:rsid w:val="00B630CF"/>
    <w:rsid w:val="00B64121"/>
    <w:rsid w:val="00B64C5A"/>
    <w:rsid w:val="00B655F3"/>
    <w:rsid w:val="00B65C3B"/>
    <w:rsid w:val="00B66174"/>
    <w:rsid w:val="00B66392"/>
    <w:rsid w:val="00B66C20"/>
    <w:rsid w:val="00B70286"/>
    <w:rsid w:val="00B715E0"/>
    <w:rsid w:val="00B71759"/>
    <w:rsid w:val="00B71869"/>
    <w:rsid w:val="00B71A61"/>
    <w:rsid w:val="00B721CC"/>
    <w:rsid w:val="00B72D8F"/>
    <w:rsid w:val="00B730D5"/>
    <w:rsid w:val="00B734DD"/>
    <w:rsid w:val="00B74A31"/>
    <w:rsid w:val="00B750C2"/>
    <w:rsid w:val="00B7521F"/>
    <w:rsid w:val="00B75F52"/>
    <w:rsid w:val="00B76DC6"/>
    <w:rsid w:val="00B808AE"/>
    <w:rsid w:val="00B80A1E"/>
    <w:rsid w:val="00B80E09"/>
    <w:rsid w:val="00B8178B"/>
    <w:rsid w:val="00B8203B"/>
    <w:rsid w:val="00B82197"/>
    <w:rsid w:val="00B8224A"/>
    <w:rsid w:val="00B825A7"/>
    <w:rsid w:val="00B82C4B"/>
    <w:rsid w:val="00B83CB0"/>
    <w:rsid w:val="00B83E25"/>
    <w:rsid w:val="00B843EA"/>
    <w:rsid w:val="00B8495A"/>
    <w:rsid w:val="00B84B85"/>
    <w:rsid w:val="00B85677"/>
    <w:rsid w:val="00B858C2"/>
    <w:rsid w:val="00B85DB2"/>
    <w:rsid w:val="00B86B53"/>
    <w:rsid w:val="00B870B2"/>
    <w:rsid w:val="00B9115C"/>
    <w:rsid w:val="00B91A70"/>
    <w:rsid w:val="00B91AF6"/>
    <w:rsid w:val="00B91D26"/>
    <w:rsid w:val="00B922AF"/>
    <w:rsid w:val="00B93486"/>
    <w:rsid w:val="00B93A32"/>
    <w:rsid w:val="00B93F29"/>
    <w:rsid w:val="00B94689"/>
    <w:rsid w:val="00B9471B"/>
    <w:rsid w:val="00B94E38"/>
    <w:rsid w:val="00B951B6"/>
    <w:rsid w:val="00B95DDA"/>
    <w:rsid w:val="00B96449"/>
    <w:rsid w:val="00B96593"/>
    <w:rsid w:val="00B96838"/>
    <w:rsid w:val="00B979D6"/>
    <w:rsid w:val="00B97BB1"/>
    <w:rsid w:val="00BA0162"/>
    <w:rsid w:val="00BA027B"/>
    <w:rsid w:val="00BA0B08"/>
    <w:rsid w:val="00BA0CEC"/>
    <w:rsid w:val="00BA13DF"/>
    <w:rsid w:val="00BA14E7"/>
    <w:rsid w:val="00BA1523"/>
    <w:rsid w:val="00BA1652"/>
    <w:rsid w:val="00BA1902"/>
    <w:rsid w:val="00BA1A42"/>
    <w:rsid w:val="00BA22F2"/>
    <w:rsid w:val="00BA246B"/>
    <w:rsid w:val="00BA2807"/>
    <w:rsid w:val="00BA4149"/>
    <w:rsid w:val="00BA4BF8"/>
    <w:rsid w:val="00BA51B7"/>
    <w:rsid w:val="00BA5F8B"/>
    <w:rsid w:val="00BA6F75"/>
    <w:rsid w:val="00BB262B"/>
    <w:rsid w:val="00BB2AC4"/>
    <w:rsid w:val="00BB2BDB"/>
    <w:rsid w:val="00BB5304"/>
    <w:rsid w:val="00BB57F4"/>
    <w:rsid w:val="00BB5C66"/>
    <w:rsid w:val="00BB6D77"/>
    <w:rsid w:val="00BB6D89"/>
    <w:rsid w:val="00BB6E8C"/>
    <w:rsid w:val="00BB7A46"/>
    <w:rsid w:val="00BC0763"/>
    <w:rsid w:val="00BC0ABD"/>
    <w:rsid w:val="00BC0CB0"/>
    <w:rsid w:val="00BC1928"/>
    <w:rsid w:val="00BC22A9"/>
    <w:rsid w:val="00BC29A5"/>
    <w:rsid w:val="00BC3787"/>
    <w:rsid w:val="00BC4288"/>
    <w:rsid w:val="00BC47E9"/>
    <w:rsid w:val="00BC4CC3"/>
    <w:rsid w:val="00BC50DA"/>
    <w:rsid w:val="00BC53C5"/>
    <w:rsid w:val="00BC5A0E"/>
    <w:rsid w:val="00BC5F3B"/>
    <w:rsid w:val="00BC62AE"/>
    <w:rsid w:val="00BC6635"/>
    <w:rsid w:val="00BC6C36"/>
    <w:rsid w:val="00BC6EA9"/>
    <w:rsid w:val="00BC79AC"/>
    <w:rsid w:val="00BC79FF"/>
    <w:rsid w:val="00BD03AF"/>
    <w:rsid w:val="00BD07EC"/>
    <w:rsid w:val="00BD1451"/>
    <w:rsid w:val="00BD1754"/>
    <w:rsid w:val="00BD1E1E"/>
    <w:rsid w:val="00BD1F09"/>
    <w:rsid w:val="00BD2C03"/>
    <w:rsid w:val="00BD2DA5"/>
    <w:rsid w:val="00BD4671"/>
    <w:rsid w:val="00BD49EA"/>
    <w:rsid w:val="00BD4A33"/>
    <w:rsid w:val="00BD4F4A"/>
    <w:rsid w:val="00BD58DF"/>
    <w:rsid w:val="00BD5A80"/>
    <w:rsid w:val="00BD5D85"/>
    <w:rsid w:val="00BD661D"/>
    <w:rsid w:val="00BD6DC2"/>
    <w:rsid w:val="00BD75BB"/>
    <w:rsid w:val="00BD78F5"/>
    <w:rsid w:val="00BE0244"/>
    <w:rsid w:val="00BE101F"/>
    <w:rsid w:val="00BE2666"/>
    <w:rsid w:val="00BE3571"/>
    <w:rsid w:val="00BE3AE7"/>
    <w:rsid w:val="00BE3CF8"/>
    <w:rsid w:val="00BE4A4C"/>
    <w:rsid w:val="00BE50DF"/>
    <w:rsid w:val="00BE5626"/>
    <w:rsid w:val="00BE5DCE"/>
    <w:rsid w:val="00BE6074"/>
    <w:rsid w:val="00BE60CD"/>
    <w:rsid w:val="00BE752B"/>
    <w:rsid w:val="00BE76AA"/>
    <w:rsid w:val="00BF0A3D"/>
    <w:rsid w:val="00BF0C51"/>
    <w:rsid w:val="00BF0E1D"/>
    <w:rsid w:val="00BF1240"/>
    <w:rsid w:val="00BF1BBE"/>
    <w:rsid w:val="00BF1FB3"/>
    <w:rsid w:val="00BF2BB3"/>
    <w:rsid w:val="00BF2E37"/>
    <w:rsid w:val="00BF2E7D"/>
    <w:rsid w:val="00BF31C9"/>
    <w:rsid w:val="00BF48BF"/>
    <w:rsid w:val="00BF6294"/>
    <w:rsid w:val="00BF6EE2"/>
    <w:rsid w:val="00BF731A"/>
    <w:rsid w:val="00BF7338"/>
    <w:rsid w:val="00BF7F13"/>
    <w:rsid w:val="00C021B1"/>
    <w:rsid w:val="00C02A64"/>
    <w:rsid w:val="00C03B6E"/>
    <w:rsid w:val="00C03C7A"/>
    <w:rsid w:val="00C066D4"/>
    <w:rsid w:val="00C06A24"/>
    <w:rsid w:val="00C06E68"/>
    <w:rsid w:val="00C070A4"/>
    <w:rsid w:val="00C07315"/>
    <w:rsid w:val="00C073DF"/>
    <w:rsid w:val="00C10668"/>
    <w:rsid w:val="00C108D9"/>
    <w:rsid w:val="00C1235A"/>
    <w:rsid w:val="00C124B4"/>
    <w:rsid w:val="00C133FF"/>
    <w:rsid w:val="00C1382D"/>
    <w:rsid w:val="00C14B15"/>
    <w:rsid w:val="00C15015"/>
    <w:rsid w:val="00C1567B"/>
    <w:rsid w:val="00C15ADE"/>
    <w:rsid w:val="00C1603D"/>
    <w:rsid w:val="00C166DB"/>
    <w:rsid w:val="00C167D7"/>
    <w:rsid w:val="00C169BD"/>
    <w:rsid w:val="00C16FB8"/>
    <w:rsid w:val="00C17FD9"/>
    <w:rsid w:val="00C20C15"/>
    <w:rsid w:val="00C216B1"/>
    <w:rsid w:val="00C237A8"/>
    <w:rsid w:val="00C23A27"/>
    <w:rsid w:val="00C23E69"/>
    <w:rsid w:val="00C24210"/>
    <w:rsid w:val="00C25760"/>
    <w:rsid w:val="00C25C6B"/>
    <w:rsid w:val="00C262C0"/>
    <w:rsid w:val="00C264EE"/>
    <w:rsid w:val="00C26CB8"/>
    <w:rsid w:val="00C272A9"/>
    <w:rsid w:val="00C27A55"/>
    <w:rsid w:val="00C306FE"/>
    <w:rsid w:val="00C3080C"/>
    <w:rsid w:val="00C30E1E"/>
    <w:rsid w:val="00C3114A"/>
    <w:rsid w:val="00C32237"/>
    <w:rsid w:val="00C326DA"/>
    <w:rsid w:val="00C328AB"/>
    <w:rsid w:val="00C32E22"/>
    <w:rsid w:val="00C334AC"/>
    <w:rsid w:val="00C33E47"/>
    <w:rsid w:val="00C34038"/>
    <w:rsid w:val="00C34C8D"/>
    <w:rsid w:val="00C34E73"/>
    <w:rsid w:val="00C35018"/>
    <w:rsid w:val="00C3535F"/>
    <w:rsid w:val="00C36867"/>
    <w:rsid w:val="00C36FE7"/>
    <w:rsid w:val="00C3728C"/>
    <w:rsid w:val="00C40067"/>
    <w:rsid w:val="00C4454A"/>
    <w:rsid w:val="00C446DA"/>
    <w:rsid w:val="00C44925"/>
    <w:rsid w:val="00C4735D"/>
    <w:rsid w:val="00C47BFF"/>
    <w:rsid w:val="00C5023A"/>
    <w:rsid w:val="00C504BC"/>
    <w:rsid w:val="00C50696"/>
    <w:rsid w:val="00C50E1B"/>
    <w:rsid w:val="00C518B4"/>
    <w:rsid w:val="00C51B0D"/>
    <w:rsid w:val="00C520BF"/>
    <w:rsid w:val="00C523E0"/>
    <w:rsid w:val="00C52734"/>
    <w:rsid w:val="00C52B7B"/>
    <w:rsid w:val="00C53079"/>
    <w:rsid w:val="00C539D6"/>
    <w:rsid w:val="00C5453E"/>
    <w:rsid w:val="00C55074"/>
    <w:rsid w:val="00C557AD"/>
    <w:rsid w:val="00C55DC5"/>
    <w:rsid w:val="00C56303"/>
    <w:rsid w:val="00C56570"/>
    <w:rsid w:val="00C566C9"/>
    <w:rsid w:val="00C60E89"/>
    <w:rsid w:val="00C60F8C"/>
    <w:rsid w:val="00C61009"/>
    <w:rsid w:val="00C621FE"/>
    <w:rsid w:val="00C628C1"/>
    <w:rsid w:val="00C629AC"/>
    <w:rsid w:val="00C629DC"/>
    <w:rsid w:val="00C62B02"/>
    <w:rsid w:val="00C637D9"/>
    <w:rsid w:val="00C642FD"/>
    <w:rsid w:val="00C64C69"/>
    <w:rsid w:val="00C64EEF"/>
    <w:rsid w:val="00C65369"/>
    <w:rsid w:val="00C653DF"/>
    <w:rsid w:val="00C65460"/>
    <w:rsid w:val="00C65472"/>
    <w:rsid w:val="00C6549D"/>
    <w:rsid w:val="00C65B59"/>
    <w:rsid w:val="00C66257"/>
    <w:rsid w:val="00C668B5"/>
    <w:rsid w:val="00C66CD0"/>
    <w:rsid w:val="00C70D22"/>
    <w:rsid w:val="00C71346"/>
    <w:rsid w:val="00C719EC"/>
    <w:rsid w:val="00C71B81"/>
    <w:rsid w:val="00C71E2E"/>
    <w:rsid w:val="00C727E4"/>
    <w:rsid w:val="00C736CA"/>
    <w:rsid w:val="00C74E2F"/>
    <w:rsid w:val="00C75066"/>
    <w:rsid w:val="00C750F0"/>
    <w:rsid w:val="00C7526F"/>
    <w:rsid w:val="00C752B0"/>
    <w:rsid w:val="00C75C35"/>
    <w:rsid w:val="00C75D3F"/>
    <w:rsid w:val="00C762C4"/>
    <w:rsid w:val="00C76697"/>
    <w:rsid w:val="00C769CC"/>
    <w:rsid w:val="00C76A77"/>
    <w:rsid w:val="00C7728D"/>
    <w:rsid w:val="00C77B18"/>
    <w:rsid w:val="00C80970"/>
    <w:rsid w:val="00C80DF1"/>
    <w:rsid w:val="00C81985"/>
    <w:rsid w:val="00C824F7"/>
    <w:rsid w:val="00C82D17"/>
    <w:rsid w:val="00C83526"/>
    <w:rsid w:val="00C84F0F"/>
    <w:rsid w:val="00C852D5"/>
    <w:rsid w:val="00C854F7"/>
    <w:rsid w:val="00C8593F"/>
    <w:rsid w:val="00C85BDD"/>
    <w:rsid w:val="00C8601B"/>
    <w:rsid w:val="00C860D8"/>
    <w:rsid w:val="00C8682E"/>
    <w:rsid w:val="00C86BAD"/>
    <w:rsid w:val="00C86EA0"/>
    <w:rsid w:val="00C90669"/>
    <w:rsid w:val="00C90925"/>
    <w:rsid w:val="00C9199C"/>
    <w:rsid w:val="00C928AE"/>
    <w:rsid w:val="00C928C3"/>
    <w:rsid w:val="00C92EDA"/>
    <w:rsid w:val="00C93BF1"/>
    <w:rsid w:val="00C952F8"/>
    <w:rsid w:val="00C957CB"/>
    <w:rsid w:val="00C957FD"/>
    <w:rsid w:val="00C95F36"/>
    <w:rsid w:val="00C96099"/>
    <w:rsid w:val="00C963DE"/>
    <w:rsid w:val="00C970FF"/>
    <w:rsid w:val="00C97CFC"/>
    <w:rsid w:val="00CA02C1"/>
    <w:rsid w:val="00CA0422"/>
    <w:rsid w:val="00CA0F38"/>
    <w:rsid w:val="00CA13E6"/>
    <w:rsid w:val="00CA1537"/>
    <w:rsid w:val="00CA1A7C"/>
    <w:rsid w:val="00CA34DC"/>
    <w:rsid w:val="00CA3516"/>
    <w:rsid w:val="00CA38CF"/>
    <w:rsid w:val="00CA472B"/>
    <w:rsid w:val="00CA53F2"/>
    <w:rsid w:val="00CA5C12"/>
    <w:rsid w:val="00CA609C"/>
    <w:rsid w:val="00CB0DD5"/>
    <w:rsid w:val="00CB192A"/>
    <w:rsid w:val="00CB1A25"/>
    <w:rsid w:val="00CB23E4"/>
    <w:rsid w:val="00CB2BA2"/>
    <w:rsid w:val="00CB4767"/>
    <w:rsid w:val="00CB4EEE"/>
    <w:rsid w:val="00CB4F2E"/>
    <w:rsid w:val="00CB5119"/>
    <w:rsid w:val="00CB5FE0"/>
    <w:rsid w:val="00CB7401"/>
    <w:rsid w:val="00CC05B7"/>
    <w:rsid w:val="00CC103B"/>
    <w:rsid w:val="00CC21C3"/>
    <w:rsid w:val="00CC22FE"/>
    <w:rsid w:val="00CC294A"/>
    <w:rsid w:val="00CC2DD1"/>
    <w:rsid w:val="00CC322D"/>
    <w:rsid w:val="00CC47E6"/>
    <w:rsid w:val="00CC4A5E"/>
    <w:rsid w:val="00CC54B5"/>
    <w:rsid w:val="00CC6037"/>
    <w:rsid w:val="00CC6425"/>
    <w:rsid w:val="00CC70A7"/>
    <w:rsid w:val="00CC711A"/>
    <w:rsid w:val="00CD02BD"/>
    <w:rsid w:val="00CD1C4F"/>
    <w:rsid w:val="00CD1C6A"/>
    <w:rsid w:val="00CD2CF0"/>
    <w:rsid w:val="00CD3CAD"/>
    <w:rsid w:val="00CD3DC8"/>
    <w:rsid w:val="00CD3F5A"/>
    <w:rsid w:val="00CD4063"/>
    <w:rsid w:val="00CD427C"/>
    <w:rsid w:val="00CD437E"/>
    <w:rsid w:val="00CD4664"/>
    <w:rsid w:val="00CD48E1"/>
    <w:rsid w:val="00CD5F37"/>
    <w:rsid w:val="00CD5FC1"/>
    <w:rsid w:val="00CD66B1"/>
    <w:rsid w:val="00CD6C0B"/>
    <w:rsid w:val="00CD6E14"/>
    <w:rsid w:val="00CD7116"/>
    <w:rsid w:val="00CD737B"/>
    <w:rsid w:val="00CD78D6"/>
    <w:rsid w:val="00CD7E99"/>
    <w:rsid w:val="00CE0453"/>
    <w:rsid w:val="00CE1D1F"/>
    <w:rsid w:val="00CE1FED"/>
    <w:rsid w:val="00CE274F"/>
    <w:rsid w:val="00CE3407"/>
    <w:rsid w:val="00CE405D"/>
    <w:rsid w:val="00CE4F0C"/>
    <w:rsid w:val="00CE5538"/>
    <w:rsid w:val="00CE55CD"/>
    <w:rsid w:val="00CE5C14"/>
    <w:rsid w:val="00CE619D"/>
    <w:rsid w:val="00CE705D"/>
    <w:rsid w:val="00CE725C"/>
    <w:rsid w:val="00CE7587"/>
    <w:rsid w:val="00CF11D0"/>
    <w:rsid w:val="00CF1912"/>
    <w:rsid w:val="00CF1AE8"/>
    <w:rsid w:val="00CF2BCB"/>
    <w:rsid w:val="00CF2CA8"/>
    <w:rsid w:val="00CF2FF3"/>
    <w:rsid w:val="00CF2FFA"/>
    <w:rsid w:val="00CF34D0"/>
    <w:rsid w:val="00CF3955"/>
    <w:rsid w:val="00CF3EC3"/>
    <w:rsid w:val="00CF57F4"/>
    <w:rsid w:val="00CF5AC3"/>
    <w:rsid w:val="00CF5EDE"/>
    <w:rsid w:val="00CF6350"/>
    <w:rsid w:val="00CF66D7"/>
    <w:rsid w:val="00CF689F"/>
    <w:rsid w:val="00CF6AA6"/>
    <w:rsid w:val="00CF7CDD"/>
    <w:rsid w:val="00CF7DA2"/>
    <w:rsid w:val="00D00303"/>
    <w:rsid w:val="00D016A0"/>
    <w:rsid w:val="00D031FB"/>
    <w:rsid w:val="00D03867"/>
    <w:rsid w:val="00D03CD1"/>
    <w:rsid w:val="00D03F14"/>
    <w:rsid w:val="00D04C75"/>
    <w:rsid w:val="00D04E59"/>
    <w:rsid w:val="00D0532B"/>
    <w:rsid w:val="00D05619"/>
    <w:rsid w:val="00D05E7D"/>
    <w:rsid w:val="00D0615D"/>
    <w:rsid w:val="00D061A6"/>
    <w:rsid w:val="00D0638E"/>
    <w:rsid w:val="00D063D4"/>
    <w:rsid w:val="00D06BAA"/>
    <w:rsid w:val="00D06BC7"/>
    <w:rsid w:val="00D07C3D"/>
    <w:rsid w:val="00D07FF2"/>
    <w:rsid w:val="00D10185"/>
    <w:rsid w:val="00D10A03"/>
    <w:rsid w:val="00D10D0B"/>
    <w:rsid w:val="00D123D7"/>
    <w:rsid w:val="00D12490"/>
    <w:rsid w:val="00D127EE"/>
    <w:rsid w:val="00D12B5F"/>
    <w:rsid w:val="00D1325D"/>
    <w:rsid w:val="00D13517"/>
    <w:rsid w:val="00D1461C"/>
    <w:rsid w:val="00D14AB7"/>
    <w:rsid w:val="00D14F1A"/>
    <w:rsid w:val="00D153AA"/>
    <w:rsid w:val="00D1567C"/>
    <w:rsid w:val="00D158F8"/>
    <w:rsid w:val="00D159CD"/>
    <w:rsid w:val="00D15D5C"/>
    <w:rsid w:val="00D16DCE"/>
    <w:rsid w:val="00D16E18"/>
    <w:rsid w:val="00D17281"/>
    <w:rsid w:val="00D172FC"/>
    <w:rsid w:val="00D20548"/>
    <w:rsid w:val="00D20C68"/>
    <w:rsid w:val="00D20DE1"/>
    <w:rsid w:val="00D20ED6"/>
    <w:rsid w:val="00D20F19"/>
    <w:rsid w:val="00D211AD"/>
    <w:rsid w:val="00D21296"/>
    <w:rsid w:val="00D21B31"/>
    <w:rsid w:val="00D22691"/>
    <w:rsid w:val="00D226F4"/>
    <w:rsid w:val="00D226FD"/>
    <w:rsid w:val="00D231A4"/>
    <w:rsid w:val="00D2415F"/>
    <w:rsid w:val="00D24C7C"/>
    <w:rsid w:val="00D24F5F"/>
    <w:rsid w:val="00D2555E"/>
    <w:rsid w:val="00D25CB5"/>
    <w:rsid w:val="00D267FD"/>
    <w:rsid w:val="00D26ACC"/>
    <w:rsid w:val="00D26BCE"/>
    <w:rsid w:val="00D27E2C"/>
    <w:rsid w:val="00D3007C"/>
    <w:rsid w:val="00D30934"/>
    <w:rsid w:val="00D30C93"/>
    <w:rsid w:val="00D310B8"/>
    <w:rsid w:val="00D319AB"/>
    <w:rsid w:val="00D31F2F"/>
    <w:rsid w:val="00D3387A"/>
    <w:rsid w:val="00D34893"/>
    <w:rsid w:val="00D34C61"/>
    <w:rsid w:val="00D34CD2"/>
    <w:rsid w:val="00D3550C"/>
    <w:rsid w:val="00D35AA4"/>
    <w:rsid w:val="00D35D4A"/>
    <w:rsid w:val="00D35DAE"/>
    <w:rsid w:val="00D3609C"/>
    <w:rsid w:val="00D36776"/>
    <w:rsid w:val="00D36CAE"/>
    <w:rsid w:val="00D36E8C"/>
    <w:rsid w:val="00D376DC"/>
    <w:rsid w:val="00D4014F"/>
    <w:rsid w:val="00D40A90"/>
    <w:rsid w:val="00D40B17"/>
    <w:rsid w:val="00D411A4"/>
    <w:rsid w:val="00D42744"/>
    <w:rsid w:val="00D42A85"/>
    <w:rsid w:val="00D43319"/>
    <w:rsid w:val="00D43859"/>
    <w:rsid w:val="00D458BC"/>
    <w:rsid w:val="00D45DF1"/>
    <w:rsid w:val="00D460D2"/>
    <w:rsid w:val="00D461EC"/>
    <w:rsid w:val="00D4688A"/>
    <w:rsid w:val="00D46B46"/>
    <w:rsid w:val="00D470F5"/>
    <w:rsid w:val="00D47C53"/>
    <w:rsid w:val="00D50450"/>
    <w:rsid w:val="00D50529"/>
    <w:rsid w:val="00D50772"/>
    <w:rsid w:val="00D51705"/>
    <w:rsid w:val="00D51872"/>
    <w:rsid w:val="00D51B1C"/>
    <w:rsid w:val="00D5232C"/>
    <w:rsid w:val="00D52687"/>
    <w:rsid w:val="00D54ADA"/>
    <w:rsid w:val="00D55B61"/>
    <w:rsid w:val="00D55E9E"/>
    <w:rsid w:val="00D562A8"/>
    <w:rsid w:val="00D565F5"/>
    <w:rsid w:val="00D56E01"/>
    <w:rsid w:val="00D6010A"/>
    <w:rsid w:val="00D60932"/>
    <w:rsid w:val="00D609D3"/>
    <w:rsid w:val="00D60C39"/>
    <w:rsid w:val="00D60C7B"/>
    <w:rsid w:val="00D60F1C"/>
    <w:rsid w:val="00D61054"/>
    <w:rsid w:val="00D6152E"/>
    <w:rsid w:val="00D61C68"/>
    <w:rsid w:val="00D61EFE"/>
    <w:rsid w:val="00D62D81"/>
    <w:rsid w:val="00D62E0E"/>
    <w:rsid w:val="00D63122"/>
    <w:rsid w:val="00D6393B"/>
    <w:rsid w:val="00D64058"/>
    <w:rsid w:val="00D6406C"/>
    <w:rsid w:val="00D64DAB"/>
    <w:rsid w:val="00D65110"/>
    <w:rsid w:val="00D65117"/>
    <w:rsid w:val="00D66875"/>
    <w:rsid w:val="00D67265"/>
    <w:rsid w:val="00D6744E"/>
    <w:rsid w:val="00D679AD"/>
    <w:rsid w:val="00D70220"/>
    <w:rsid w:val="00D71809"/>
    <w:rsid w:val="00D7193D"/>
    <w:rsid w:val="00D71D56"/>
    <w:rsid w:val="00D72544"/>
    <w:rsid w:val="00D72822"/>
    <w:rsid w:val="00D72A8D"/>
    <w:rsid w:val="00D72AD5"/>
    <w:rsid w:val="00D736E3"/>
    <w:rsid w:val="00D73C41"/>
    <w:rsid w:val="00D7595F"/>
    <w:rsid w:val="00D75C2E"/>
    <w:rsid w:val="00D75F50"/>
    <w:rsid w:val="00D7617B"/>
    <w:rsid w:val="00D770C3"/>
    <w:rsid w:val="00D7713F"/>
    <w:rsid w:val="00D7780F"/>
    <w:rsid w:val="00D77A03"/>
    <w:rsid w:val="00D77DBC"/>
    <w:rsid w:val="00D77F5B"/>
    <w:rsid w:val="00D809D0"/>
    <w:rsid w:val="00D81F80"/>
    <w:rsid w:val="00D82D8A"/>
    <w:rsid w:val="00D8347C"/>
    <w:rsid w:val="00D83AA5"/>
    <w:rsid w:val="00D8445B"/>
    <w:rsid w:val="00D84D60"/>
    <w:rsid w:val="00D84DDE"/>
    <w:rsid w:val="00D85064"/>
    <w:rsid w:val="00D850DB"/>
    <w:rsid w:val="00D85314"/>
    <w:rsid w:val="00D8550F"/>
    <w:rsid w:val="00D858C2"/>
    <w:rsid w:val="00D85DEA"/>
    <w:rsid w:val="00D86507"/>
    <w:rsid w:val="00D86D2A"/>
    <w:rsid w:val="00D871AB"/>
    <w:rsid w:val="00D8745E"/>
    <w:rsid w:val="00D875E4"/>
    <w:rsid w:val="00D879D1"/>
    <w:rsid w:val="00D90FBE"/>
    <w:rsid w:val="00D91134"/>
    <w:rsid w:val="00D9132D"/>
    <w:rsid w:val="00D91621"/>
    <w:rsid w:val="00D919C1"/>
    <w:rsid w:val="00D91F85"/>
    <w:rsid w:val="00D92BCF"/>
    <w:rsid w:val="00D92C7A"/>
    <w:rsid w:val="00D932A9"/>
    <w:rsid w:val="00D935D0"/>
    <w:rsid w:val="00D94619"/>
    <w:rsid w:val="00D95FC4"/>
    <w:rsid w:val="00D96514"/>
    <w:rsid w:val="00D96D33"/>
    <w:rsid w:val="00D97575"/>
    <w:rsid w:val="00D9798F"/>
    <w:rsid w:val="00DA0223"/>
    <w:rsid w:val="00DA14CC"/>
    <w:rsid w:val="00DA15B9"/>
    <w:rsid w:val="00DA1E80"/>
    <w:rsid w:val="00DA1F03"/>
    <w:rsid w:val="00DA1F7C"/>
    <w:rsid w:val="00DA2862"/>
    <w:rsid w:val="00DA28FF"/>
    <w:rsid w:val="00DA396E"/>
    <w:rsid w:val="00DA4C19"/>
    <w:rsid w:val="00DA590A"/>
    <w:rsid w:val="00DA59F9"/>
    <w:rsid w:val="00DA5C00"/>
    <w:rsid w:val="00DA6771"/>
    <w:rsid w:val="00DA7135"/>
    <w:rsid w:val="00DA787A"/>
    <w:rsid w:val="00DA793C"/>
    <w:rsid w:val="00DA79AC"/>
    <w:rsid w:val="00DA7B1C"/>
    <w:rsid w:val="00DA7DE1"/>
    <w:rsid w:val="00DB0B1E"/>
    <w:rsid w:val="00DB1728"/>
    <w:rsid w:val="00DB1844"/>
    <w:rsid w:val="00DB1DAE"/>
    <w:rsid w:val="00DB283B"/>
    <w:rsid w:val="00DB3B55"/>
    <w:rsid w:val="00DB3B76"/>
    <w:rsid w:val="00DB3BB4"/>
    <w:rsid w:val="00DB4EE2"/>
    <w:rsid w:val="00DB6C60"/>
    <w:rsid w:val="00DB722F"/>
    <w:rsid w:val="00DB7EA4"/>
    <w:rsid w:val="00DB7F53"/>
    <w:rsid w:val="00DC00E0"/>
    <w:rsid w:val="00DC23C0"/>
    <w:rsid w:val="00DC23C5"/>
    <w:rsid w:val="00DC3000"/>
    <w:rsid w:val="00DC303E"/>
    <w:rsid w:val="00DC3608"/>
    <w:rsid w:val="00DC37AB"/>
    <w:rsid w:val="00DC3E90"/>
    <w:rsid w:val="00DC40A9"/>
    <w:rsid w:val="00DC471E"/>
    <w:rsid w:val="00DC5C46"/>
    <w:rsid w:val="00DC62B9"/>
    <w:rsid w:val="00DD0E12"/>
    <w:rsid w:val="00DD1F06"/>
    <w:rsid w:val="00DD2041"/>
    <w:rsid w:val="00DD2A98"/>
    <w:rsid w:val="00DD2AEF"/>
    <w:rsid w:val="00DD2F21"/>
    <w:rsid w:val="00DD3395"/>
    <w:rsid w:val="00DD34C6"/>
    <w:rsid w:val="00DD3C28"/>
    <w:rsid w:val="00DD3FC7"/>
    <w:rsid w:val="00DD4259"/>
    <w:rsid w:val="00DD50E5"/>
    <w:rsid w:val="00DD5170"/>
    <w:rsid w:val="00DD523C"/>
    <w:rsid w:val="00DD55F8"/>
    <w:rsid w:val="00DD5C3F"/>
    <w:rsid w:val="00DD691B"/>
    <w:rsid w:val="00DD6BD6"/>
    <w:rsid w:val="00DD7808"/>
    <w:rsid w:val="00DD7878"/>
    <w:rsid w:val="00DD7CF9"/>
    <w:rsid w:val="00DE0C45"/>
    <w:rsid w:val="00DE0C7C"/>
    <w:rsid w:val="00DE0D1A"/>
    <w:rsid w:val="00DE0DDC"/>
    <w:rsid w:val="00DE0E1B"/>
    <w:rsid w:val="00DE21C4"/>
    <w:rsid w:val="00DE2B6F"/>
    <w:rsid w:val="00DE2FBE"/>
    <w:rsid w:val="00DE358B"/>
    <w:rsid w:val="00DE3D23"/>
    <w:rsid w:val="00DE465C"/>
    <w:rsid w:val="00DE50F5"/>
    <w:rsid w:val="00DE6876"/>
    <w:rsid w:val="00DF0881"/>
    <w:rsid w:val="00DF0AAD"/>
    <w:rsid w:val="00DF0B44"/>
    <w:rsid w:val="00DF0C1C"/>
    <w:rsid w:val="00DF1B77"/>
    <w:rsid w:val="00DF1E68"/>
    <w:rsid w:val="00DF2623"/>
    <w:rsid w:val="00DF2815"/>
    <w:rsid w:val="00DF4296"/>
    <w:rsid w:val="00DF430F"/>
    <w:rsid w:val="00DF446F"/>
    <w:rsid w:val="00DF44D7"/>
    <w:rsid w:val="00DF4582"/>
    <w:rsid w:val="00DF470A"/>
    <w:rsid w:val="00DF5EA6"/>
    <w:rsid w:val="00DF61CA"/>
    <w:rsid w:val="00DF6556"/>
    <w:rsid w:val="00DF66EE"/>
    <w:rsid w:val="00DF6DA1"/>
    <w:rsid w:val="00DF7B3D"/>
    <w:rsid w:val="00E0042D"/>
    <w:rsid w:val="00E01419"/>
    <w:rsid w:val="00E0150C"/>
    <w:rsid w:val="00E01FCD"/>
    <w:rsid w:val="00E02234"/>
    <w:rsid w:val="00E02E60"/>
    <w:rsid w:val="00E03698"/>
    <w:rsid w:val="00E03735"/>
    <w:rsid w:val="00E03B83"/>
    <w:rsid w:val="00E0419D"/>
    <w:rsid w:val="00E056F9"/>
    <w:rsid w:val="00E06C40"/>
    <w:rsid w:val="00E0742D"/>
    <w:rsid w:val="00E07566"/>
    <w:rsid w:val="00E079EF"/>
    <w:rsid w:val="00E10BD3"/>
    <w:rsid w:val="00E1106B"/>
    <w:rsid w:val="00E116E6"/>
    <w:rsid w:val="00E11E43"/>
    <w:rsid w:val="00E122BE"/>
    <w:rsid w:val="00E129F0"/>
    <w:rsid w:val="00E13947"/>
    <w:rsid w:val="00E13A84"/>
    <w:rsid w:val="00E15493"/>
    <w:rsid w:val="00E15702"/>
    <w:rsid w:val="00E16DEC"/>
    <w:rsid w:val="00E17496"/>
    <w:rsid w:val="00E20DB1"/>
    <w:rsid w:val="00E2119C"/>
    <w:rsid w:val="00E2193B"/>
    <w:rsid w:val="00E21F3C"/>
    <w:rsid w:val="00E223E6"/>
    <w:rsid w:val="00E23ACD"/>
    <w:rsid w:val="00E2486B"/>
    <w:rsid w:val="00E24CB2"/>
    <w:rsid w:val="00E254B5"/>
    <w:rsid w:val="00E25CAB"/>
    <w:rsid w:val="00E25D51"/>
    <w:rsid w:val="00E25F22"/>
    <w:rsid w:val="00E2618C"/>
    <w:rsid w:val="00E26260"/>
    <w:rsid w:val="00E267C4"/>
    <w:rsid w:val="00E27278"/>
    <w:rsid w:val="00E2788D"/>
    <w:rsid w:val="00E27CFB"/>
    <w:rsid w:val="00E27E64"/>
    <w:rsid w:val="00E30158"/>
    <w:rsid w:val="00E30C6A"/>
    <w:rsid w:val="00E30CD1"/>
    <w:rsid w:val="00E319C4"/>
    <w:rsid w:val="00E31BB3"/>
    <w:rsid w:val="00E3261D"/>
    <w:rsid w:val="00E32FA1"/>
    <w:rsid w:val="00E33696"/>
    <w:rsid w:val="00E336C2"/>
    <w:rsid w:val="00E339C4"/>
    <w:rsid w:val="00E33F21"/>
    <w:rsid w:val="00E34313"/>
    <w:rsid w:val="00E34896"/>
    <w:rsid w:val="00E35003"/>
    <w:rsid w:val="00E350BD"/>
    <w:rsid w:val="00E35669"/>
    <w:rsid w:val="00E35B43"/>
    <w:rsid w:val="00E35C50"/>
    <w:rsid w:val="00E35DB2"/>
    <w:rsid w:val="00E362CE"/>
    <w:rsid w:val="00E3673F"/>
    <w:rsid w:val="00E3699F"/>
    <w:rsid w:val="00E36B4A"/>
    <w:rsid w:val="00E37395"/>
    <w:rsid w:val="00E3754B"/>
    <w:rsid w:val="00E403AC"/>
    <w:rsid w:val="00E409BA"/>
    <w:rsid w:val="00E41993"/>
    <w:rsid w:val="00E41BAD"/>
    <w:rsid w:val="00E41C97"/>
    <w:rsid w:val="00E41E1C"/>
    <w:rsid w:val="00E41F74"/>
    <w:rsid w:val="00E431EC"/>
    <w:rsid w:val="00E43365"/>
    <w:rsid w:val="00E43BF8"/>
    <w:rsid w:val="00E44875"/>
    <w:rsid w:val="00E44EC8"/>
    <w:rsid w:val="00E45268"/>
    <w:rsid w:val="00E45BB3"/>
    <w:rsid w:val="00E467B0"/>
    <w:rsid w:val="00E46F56"/>
    <w:rsid w:val="00E47015"/>
    <w:rsid w:val="00E5065E"/>
    <w:rsid w:val="00E511C1"/>
    <w:rsid w:val="00E5172C"/>
    <w:rsid w:val="00E51943"/>
    <w:rsid w:val="00E51C0A"/>
    <w:rsid w:val="00E52906"/>
    <w:rsid w:val="00E53925"/>
    <w:rsid w:val="00E54838"/>
    <w:rsid w:val="00E54D2E"/>
    <w:rsid w:val="00E5549E"/>
    <w:rsid w:val="00E5573B"/>
    <w:rsid w:val="00E55BDB"/>
    <w:rsid w:val="00E55FD2"/>
    <w:rsid w:val="00E575ED"/>
    <w:rsid w:val="00E57CFF"/>
    <w:rsid w:val="00E605DC"/>
    <w:rsid w:val="00E60C35"/>
    <w:rsid w:val="00E60ECA"/>
    <w:rsid w:val="00E61311"/>
    <w:rsid w:val="00E61754"/>
    <w:rsid w:val="00E627E7"/>
    <w:rsid w:val="00E62C17"/>
    <w:rsid w:val="00E62DC9"/>
    <w:rsid w:val="00E63842"/>
    <w:rsid w:val="00E63C44"/>
    <w:rsid w:val="00E63DA9"/>
    <w:rsid w:val="00E64530"/>
    <w:rsid w:val="00E6516C"/>
    <w:rsid w:val="00E65644"/>
    <w:rsid w:val="00E66633"/>
    <w:rsid w:val="00E66CFF"/>
    <w:rsid w:val="00E66F40"/>
    <w:rsid w:val="00E66F9F"/>
    <w:rsid w:val="00E67239"/>
    <w:rsid w:val="00E6765C"/>
    <w:rsid w:val="00E676B5"/>
    <w:rsid w:val="00E70580"/>
    <w:rsid w:val="00E705AC"/>
    <w:rsid w:val="00E70C52"/>
    <w:rsid w:val="00E70F6B"/>
    <w:rsid w:val="00E71658"/>
    <w:rsid w:val="00E71BD0"/>
    <w:rsid w:val="00E71D30"/>
    <w:rsid w:val="00E7225C"/>
    <w:rsid w:val="00E722B2"/>
    <w:rsid w:val="00E726C3"/>
    <w:rsid w:val="00E72D8A"/>
    <w:rsid w:val="00E74C6E"/>
    <w:rsid w:val="00E74C9F"/>
    <w:rsid w:val="00E75E51"/>
    <w:rsid w:val="00E76081"/>
    <w:rsid w:val="00E764DF"/>
    <w:rsid w:val="00E7683D"/>
    <w:rsid w:val="00E76D57"/>
    <w:rsid w:val="00E7706E"/>
    <w:rsid w:val="00E77397"/>
    <w:rsid w:val="00E77695"/>
    <w:rsid w:val="00E776CB"/>
    <w:rsid w:val="00E77A59"/>
    <w:rsid w:val="00E80C0A"/>
    <w:rsid w:val="00E80C0E"/>
    <w:rsid w:val="00E81002"/>
    <w:rsid w:val="00E81103"/>
    <w:rsid w:val="00E81486"/>
    <w:rsid w:val="00E816D1"/>
    <w:rsid w:val="00E83572"/>
    <w:rsid w:val="00E837B3"/>
    <w:rsid w:val="00E8408F"/>
    <w:rsid w:val="00E868AC"/>
    <w:rsid w:val="00E86AAF"/>
    <w:rsid w:val="00E86C0A"/>
    <w:rsid w:val="00E87634"/>
    <w:rsid w:val="00E8795D"/>
    <w:rsid w:val="00E90ABD"/>
    <w:rsid w:val="00E91FDE"/>
    <w:rsid w:val="00E92656"/>
    <w:rsid w:val="00E92C80"/>
    <w:rsid w:val="00E92F3C"/>
    <w:rsid w:val="00E934A7"/>
    <w:rsid w:val="00E93CB6"/>
    <w:rsid w:val="00E93FA2"/>
    <w:rsid w:val="00E95542"/>
    <w:rsid w:val="00E95E5E"/>
    <w:rsid w:val="00E95F38"/>
    <w:rsid w:val="00E96753"/>
    <w:rsid w:val="00E9755C"/>
    <w:rsid w:val="00EA05C1"/>
    <w:rsid w:val="00EA089A"/>
    <w:rsid w:val="00EA0A2F"/>
    <w:rsid w:val="00EA0DCE"/>
    <w:rsid w:val="00EA1076"/>
    <w:rsid w:val="00EA2021"/>
    <w:rsid w:val="00EA33D3"/>
    <w:rsid w:val="00EA3D2D"/>
    <w:rsid w:val="00EA4B47"/>
    <w:rsid w:val="00EA5572"/>
    <w:rsid w:val="00EA6259"/>
    <w:rsid w:val="00EA6D34"/>
    <w:rsid w:val="00EA71F7"/>
    <w:rsid w:val="00EA759F"/>
    <w:rsid w:val="00EA76B9"/>
    <w:rsid w:val="00EA77D9"/>
    <w:rsid w:val="00EA7CF0"/>
    <w:rsid w:val="00EA7FBD"/>
    <w:rsid w:val="00EB1675"/>
    <w:rsid w:val="00EB33AC"/>
    <w:rsid w:val="00EB355C"/>
    <w:rsid w:val="00EB457D"/>
    <w:rsid w:val="00EB5C34"/>
    <w:rsid w:val="00EB5D7B"/>
    <w:rsid w:val="00EB67B4"/>
    <w:rsid w:val="00EB6D2D"/>
    <w:rsid w:val="00EB774C"/>
    <w:rsid w:val="00EC026E"/>
    <w:rsid w:val="00EC1008"/>
    <w:rsid w:val="00EC104B"/>
    <w:rsid w:val="00EC1CF9"/>
    <w:rsid w:val="00EC1E29"/>
    <w:rsid w:val="00EC2368"/>
    <w:rsid w:val="00EC3C96"/>
    <w:rsid w:val="00EC412B"/>
    <w:rsid w:val="00EC4516"/>
    <w:rsid w:val="00EC5F3A"/>
    <w:rsid w:val="00EC6BA3"/>
    <w:rsid w:val="00EC6C1A"/>
    <w:rsid w:val="00EC72D0"/>
    <w:rsid w:val="00EC79F5"/>
    <w:rsid w:val="00EC7BF9"/>
    <w:rsid w:val="00ED1681"/>
    <w:rsid w:val="00ED1CC9"/>
    <w:rsid w:val="00ED22F0"/>
    <w:rsid w:val="00ED2EC5"/>
    <w:rsid w:val="00ED39B6"/>
    <w:rsid w:val="00ED3B0D"/>
    <w:rsid w:val="00ED4227"/>
    <w:rsid w:val="00ED43BF"/>
    <w:rsid w:val="00ED4490"/>
    <w:rsid w:val="00ED4DF0"/>
    <w:rsid w:val="00ED58EB"/>
    <w:rsid w:val="00ED78BB"/>
    <w:rsid w:val="00ED7CB0"/>
    <w:rsid w:val="00EE1C65"/>
    <w:rsid w:val="00EE1EEC"/>
    <w:rsid w:val="00EE20AB"/>
    <w:rsid w:val="00EE22BC"/>
    <w:rsid w:val="00EE26CE"/>
    <w:rsid w:val="00EE31C4"/>
    <w:rsid w:val="00EE3300"/>
    <w:rsid w:val="00EE340C"/>
    <w:rsid w:val="00EE5009"/>
    <w:rsid w:val="00EE5405"/>
    <w:rsid w:val="00EE5F91"/>
    <w:rsid w:val="00EE623B"/>
    <w:rsid w:val="00EE67F8"/>
    <w:rsid w:val="00EE6917"/>
    <w:rsid w:val="00EF0520"/>
    <w:rsid w:val="00EF08B7"/>
    <w:rsid w:val="00EF0E80"/>
    <w:rsid w:val="00EF2BFF"/>
    <w:rsid w:val="00EF322E"/>
    <w:rsid w:val="00EF3B90"/>
    <w:rsid w:val="00EF3EEA"/>
    <w:rsid w:val="00EF46A3"/>
    <w:rsid w:val="00EF4869"/>
    <w:rsid w:val="00EF4D28"/>
    <w:rsid w:val="00EF545C"/>
    <w:rsid w:val="00EF5BAC"/>
    <w:rsid w:val="00EF75B0"/>
    <w:rsid w:val="00EF79C9"/>
    <w:rsid w:val="00EF7BDF"/>
    <w:rsid w:val="00F0098C"/>
    <w:rsid w:val="00F01BD2"/>
    <w:rsid w:val="00F01D13"/>
    <w:rsid w:val="00F02158"/>
    <w:rsid w:val="00F022B7"/>
    <w:rsid w:val="00F02405"/>
    <w:rsid w:val="00F02ACE"/>
    <w:rsid w:val="00F03674"/>
    <w:rsid w:val="00F04975"/>
    <w:rsid w:val="00F04FC7"/>
    <w:rsid w:val="00F056DE"/>
    <w:rsid w:val="00F05885"/>
    <w:rsid w:val="00F05B52"/>
    <w:rsid w:val="00F07CCE"/>
    <w:rsid w:val="00F07DBC"/>
    <w:rsid w:val="00F1025B"/>
    <w:rsid w:val="00F10625"/>
    <w:rsid w:val="00F108A6"/>
    <w:rsid w:val="00F1168F"/>
    <w:rsid w:val="00F1233F"/>
    <w:rsid w:val="00F126E8"/>
    <w:rsid w:val="00F12765"/>
    <w:rsid w:val="00F14019"/>
    <w:rsid w:val="00F14539"/>
    <w:rsid w:val="00F145FC"/>
    <w:rsid w:val="00F146A8"/>
    <w:rsid w:val="00F14CDC"/>
    <w:rsid w:val="00F15094"/>
    <w:rsid w:val="00F1569D"/>
    <w:rsid w:val="00F15FA1"/>
    <w:rsid w:val="00F16122"/>
    <w:rsid w:val="00F16879"/>
    <w:rsid w:val="00F16AFF"/>
    <w:rsid w:val="00F176D9"/>
    <w:rsid w:val="00F17A1D"/>
    <w:rsid w:val="00F201AF"/>
    <w:rsid w:val="00F20B73"/>
    <w:rsid w:val="00F21457"/>
    <w:rsid w:val="00F22BED"/>
    <w:rsid w:val="00F2349F"/>
    <w:rsid w:val="00F2383B"/>
    <w:rsid w:val="00F23A70"/>
    <w:rsid w:val="00F2465E"/>
    <w:rsid w:val="00F24FBE"/>
    <w:rsid w:val="00F25C8A"/>
    <w:rsid w:val="00F25F1E"/>
    <w:rsid w:val="00F26114"/>
    <w:rsid w:val="00F26290"/>
    <w:rsid w:val="00F262EE"/>
    <w:rsid w:val="00F26389"/>
    <w:rsid w:val="00F26712"/>
    <w:rsid w:val="00F26DEC"/>
    <w:rsid w:val="00F30466"/>
    <w:rsid w:val="00F30A5C"/>
    <w:rsid w:val="00F30F41"/>
    <w:rsid w:val="00F31837"/>
    <w:rsid w:val="00F3184A"/>
    <w:rsid w:val="00F31F70"/>
    <w:rsid w:val="00F31FB5"/>
    <w:rsid w:val="00F32C6C"/>
    <w:rsid w:val="00F33003"/>
    <w:rsid w:val="00F33ABA"/>
    <w:rsid w:val="00F33C17"/>
    <w:rsid w:val="00F33C5D"/>
    <w:rsid w:val="00F33F28"/>
    <w:rsid w:val="00F342C2"/>
    <w:rsid w:val="00F34D3E"/>
    <w:rsid w:val="00F34EEA"/>
    <w:rsid w:val="00F3501C"/>
    <w:rsid w:val="00F35776"/>
    <w:rsid w:val="00F35F08"/>
    <w:rsid w:val="00F36CCE"/>
    <w:rsid w:val="00F37282"/>
    <w:rsid w:val="00F375D9"/>
    <w:rsid w:val="00F37960"/>
    <w:rsid w:val="00F4039C"/>
    <w:rsid w:val="00F407DC"/>
    <w:rsid w:val="00F40E17"/>
    <w:rsid w:val="00F41291"/>
    <w:rsid w:val="00F42561"/>
    <w:rsid w:val="00F42C97"/>
    <w:rsid w:val="00F431F9"/>
    <w:rsid w:val="00F432BA"/>
    <w:rsid w:val="00F43A18"/>
    <w:rsid w:val="00F440A8"/>
    <w:rsid w:val="00F4438C"/>
    <w:rsid w:val="00F4454D"/>
    <w:rsid w:val="00F4462F"/>
    <w:rsid w:val="00F44AC7"/>
    <w:rsid w:val="00F44B02"/>
    <w:rsid w:val="00F45234"/>
    <w:rsid w:val="00F45986"/>
    <w:rsid w:val="00F45AD1"/>
    <w:rsid w:val="00F45C8D"/>
    <w:rsid w:val="00F45F83"/>
    <w:rsid w:val="00F46458"/>
    <w:rsid w:val="00F466C7"/>
    <w:rsid w:val="00F46DBF"/>
    <w:rsid w:val="00F470C9"/>
    <w:rsid w:val="00F51B90"/>
    <w:rsid w:val="00F521E8"/>
    <w:rsid w:val="00F533C1"/>
    <w:rsid w:val="00F5352A"/>
    <w:rsid w:val="00F53A43"/>
    <w:rsid w:val="00F53A92"/>
    <w:rsid w:val="00F55036"/>
    <w:rsid w:val="00F555D8"/>
    <w:rsid w:val="00F55771"/>
    <w:rsid w:val="00F55C47"/>
    <w:rsid w:val="00F567F4"/>
    <w:rsid w:val="00F5700D"/>
    <w:rsid w:val="00F57CC6"/>
    <w:rsid w:val="00F60130"/>
    <w:rsid w:val="00F604D5"/>
    <w:rsid w:val="00F60DF9"/>
    <w:rsid w:val="00F6129A"/>
    <w:rsid w:val="00F61458"/>
    <w:rsid w:val="00F61781"/>
    <w:rsid w:val="00F6180E"/>
    <w:rsid w:val="00F61C28"/>
    <w:rsid w:val="00F61D06"/>
    <w:rsid w:val="00F62001"/>
    <w:rsid w:val="00F631D9"/>
    <w:rsid w:val="00F633F0"/>
    <w:rsid w:val="00F63672"/>
    <w:rsid w:val="00F640E5"/>
    <w:rsid w:val="00F641A3"/>
    <w:rsid w:val="00F663A8"/>
    <w:rsid w:val="00F66401"/>
    <w:rsid w:val="00F7139E"/>
    <w:rsid w:val="00F71BFB"/>
    <w:rsid w:val="00F73EB7"/>
    <w:rsid w:val="00F74537"/>
    <w:rsid w:val="00F756A9"/>
    <w:rsid w:val="00F776A2"/>
    <w:rsid w:val="00F80383"/>
    <w:rsid w:val="00F83796"/>
    <w:rsid w:val="00F83B04"/>
    <w:rsid w:val="00F841C8"/>
    <w:rsid w:val="00F8453F"/>
    <w:rsid w:val="00F857E9"/>
    <w:rsid w:val="00F85CEE"/>
    <w:rsid w:val="00F85FDB"/>
    <w:rsid w:val="00F86305"/>
    <w:rsid w:val="00F866D3"/>
    <w:rsid w:val="00F87994"/>
    <w:rsid w:val="00F879FF"/>
    <w:rsid w:val="00F90F79"/>
    <w:rsid w:val="00F91082"/>
    <w:rsid w:val="00F9142C"/>
    <w:rsid w:val="00F93356"/>
    <w:rsid w:val="00F933CE"/>
    <w:rsid w:val="00F937BF"/>
    <w:rsid w:val="00F93C4D"/>
    <w:rsid w:val="00F93D13"/>
    <w:rsid w:val="00F94C4E"/>
    <w:rsid w:val="00F94D03"/>
    <w:rsid w:val="00F958FF"/>
    <w:rsid w:val="00F95AFE"/>
    <w:rsid w:val="00F966D4"/>
    <w:rsid w:val="00F9699B"/>
    <w:rsid w:val="00F97C22"/>
    <w:rsid w:val="00F97E8E"/>
    <w:rsid w:val="00FA1C04"/>
    <w:rsid w:val="00FA2605"/>
    <w:rsid w:val="00FA280B"/>
    <w:rsid w:val="00FA2C28"/>
    <w:rsid w:val="00FA2C84"/>
    <w:rsid w:val="00FA37E1"/>
    <w:rsid w:val="00FA3829"/>
    <w:rsid w:val="00FA5654"/>
    <w:rsid w:val="00FA6AD3"/>
    <w:rsid w:val="00FA6C58"/>
    <w:rsid w:val="00FB0607"/>
    <w:rsid w:val="00FB082D"/>
    <w:rsid w:val="00FB0831"/>
    <w:rsid w:val="00FB09F0"/>
    <w:rsid w:val="00FB0B8A"/>
    <w:rsid w:val="00FB0D94"/>
    <w:rsid w:val="00FB130B"/>
    <w:rsid w:val="00FB17FF"/>
    <w:rsid w:val="00FB19EC"/>
    <w:rsid w:val="00FB25B9"/>
    <w:rsid w:val="00FB2782"/>
    <w:rsid w:val="00FB2EA3"/>
    <w:rsid w:val="00FB3206"/>
    <w:rsid w:val="00FB35D7"/>
    <w:rsid w:val="00FB550F"/>
    <w:rsid w:val="00FB5CD7"/>
    <w:rsid w:val="00FB5E35"/>
    <w:rsid w:val="00FB6D9A"/>
    <w:rsid w:val="00FB7231"/>
    <w:rsid w:val="00FC0CAA"/>
    <w:rsid w:val="00FC1280"/>
    <w:rsid w:val="00FC1675"/>
    <w:rsid w:val="00FC1EB9"/>
    <w:rsid w:val="00FC1FE0"/>
    <w:rsid w:val="00FC20AE"/>
    <w:rsid w:val="00FC20B5"/>
    <w:rsid w:val="00FC2F6B"/>
    <w:rsid w:val="00FC3D5C"/>
    <w:rsid w:val="00FC40CF"/>
    <w:rsid w:val="00FC456C"/>
    <w:rsid w:val="00FC4A63"/>
    <w:rsid w:val="00FC4FB2"/>
    <w:rsid w:val="00FC51CF"/>
    <w:rsid w:val="00FC5D3C"/>
    <w:rsid w:val="00FC61E4"/>
    <w:rsid w:val="00FC73C4"/>
    <w:rsid w:val="00FC7856"/>
    <w:rsid w:val="00FC7A5E"/>
    <w:rsid w:val="00FC7AAD"/>
    <w:rsid w:val="00FD264C"/>
    <w:rsid w:val="00FD2AB5"/>
    <w:rsid w:val="00FD2E8F"/>
    <w:rsid w:val="00FD3031"/>
    <w:rsid w:val="00FD3274"/>
    <w:rsid w:val="00FD379B"/>
    <w:rsid w:val="00FD4692"/>
    <w:rsid w:val="00FD5A08"/>
    <w:rsid w:val="00FD5FD3"/>
    <w:rsid w:val="00FD6654"/>
    <w:rsid w:val="00FD6C9E"/>
    <w:rsid w:val="00FD74B6"/>
    <w:rsid w:val="00FD7D68"/>
    <w:rsid w:val="00FD7FF7"/>
    <w:rsid w:val="00FE1978"/>
    <w:rsid w:val="00FE1B96"/>
    <w:rsid w:val="00FE21E7"/>
    <w:rsid w:val="00FE2376"/>
    <w:rsid w:val="00FE2BEE"/>
    <w:rsid w:val="00FE3541"/>
    <w:rsid w:val="00FE37A8"/>
    <w:rsid w:val="00FE3908"/>
    <w:rsid w:val="00FE3A7A"/>
    <w:rsid w:val="00FE4575"/>
    <w:rsid w:val="00FE48DB"/>
    <w:rsid w:val="00FE4916"/>
    <w:rsid w:val="00FE4BE4"/>
    <w:rsid w:val="00FE4EA2"/>
    <w:rsid w:val="00FE4F0E"/>
    <w:rsid w:val="00FE5840"/>
    <w:rsid w:val="00FE6E9A"/>
    <w:rsid w:val="00FE707B"/>
    <w:rsid w:val="00FE7706"/>
    <w:rsid w:val="00FE7CE5"/>
    <w:rsid w:val="00FE7DE8"/>
    <w:rsid w:val="00FE7E43"/>
    <w:rsid w:val="00FF0121"/>
    <w:rsid w:val="00FF0550"/>
    <w:rsid w:val="00FF0BBE"/>
    <w:rsid w:val="00FF172C"/>
    <w:rsid w:val="00FF22C3"/>
    <w:rsid w:val="00FF2498"/>
    <w:rsid w:val="00FF395F"/>
    <w:rsid w:val="00FF3C53"/>
    <w:rsid w:val="00FF3E47"/>
    <w:rsid w:val="00FF405B"/>
    <w:rsid w:val="00FF42CF"/>
    <w:rsid w:val="00FF4467"/>
    <w:rsid w:val="00FF45F1"/>
    <w:rsid w:val="00FF4BDE"/>
    <w:rsid w:val="00FF4F87"/>
    <w:rsid w:val="00FF53FD"/>
    <w:rsid w:val="00FF63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EE9F8"/>
  <w15:chartTrackingRefBased/>
  <w15:docId w15:val="{8EB66427-6BD8-4A01-9088-A062FD6D3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6F5F"/>
    <w:pPr>
      <w:autoSpaceDE w:val="0"/>
      <w:autoSpaceDN w:val="0"/>
      <w:adjustRightInd w:val="0"/>
      <w:spacing w:after="0" w:line="240" w:lineRule="auto"/>
    </w:pPr>
    <w:rPr>
      <w:rFonts w:ascii="Arial" w:hAnsi="Arial" w:cs="Arial"/>
      <w:sz w:val="24"/>
      <w:szCs w:val="24"/>
    </w:rPr>
  </w:style>
  <w:style w:type="paragraph" w:styleId="Heading1">
    <w:name w:val="heading 1"/>
    <w:basedOn w:val="Normal"/>
    <w:link w:val="Heading1Char"/>
    <w:uiPriority w:val="9"/>
    <w:qFormat/>
    <w:rsid w:val="009B2245"/>
    <w:pPr>
      <w:autoSpaceDE/>
      <w:autoSpaceDN/>
      <w:adjustRightInd/>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51C61"/>
    <w:rPr>
      <w:sz w:val="16"/>
      <w:szCs w:val="16"/>
    </w:rPr>
  </w:style>
  <w:style w:type="paragraph" w:styleId="CommentText">
    <w:name w:val="annotation text"/>
    <w:basedOn w:val="Normal"/>
    <w:link w:val="CommentTextChar"/>
    <w:uiPriority w:val="99"/>
    <w:unhideWhenUsed/>
    <w:rsid w:val="00851C61"/>
    <w:rPr>
      <w:sz w:val="20"/>
      <w:szCs w:val="20"/>
    </w:rPr>
  </w:style>
  <w:style w:type="character" w:customStyle="1" w:styleId="CommentTextChar">
    <w:name w:val="Comment Text Char"/>
    <w:basedOn w:val="DefaultParagraphFont"/>
    <w:link w:val="CommentText"/>
    <w:uiPriority w:val="99"/>
    <w:rsid w:val="00851C61"/>
    <w:rPr>
      <w:sz w:val="20"/>
      <w:szCs w:val="20"/>
    </w:rPr>
  </w:style>
  <w:style w:type="paragraph" w:styleId="CommentSubject">
    <w:name w:val="annotation subject"/>
    <w:basedOn w:val="CommentText"/>
    <w:next w:val="CommentText"/>
    <w:link w:val="CommentSubjectChar"/>
    <w:uiPriority w:val="99"/>
    <w:semiHidden/>
    <w:unhideWhenUsed/>
    <w:rsid w:val="00851C61"/>
    <w:rPr>
      <w:b/>
      <w:bCs/>
    </w:rPr>
  </w:style>
  <w:style w:type="character" w:customStyle="1" w:styleId="CommentSubjectChar">
    <w:name w:val="Comment Subject Char"/>
    <w:basedOn w:val="CommentTextChar"/>
    <w:link w:val="CommentSubject"/>
    <w:uiPriority w:val="99"/>
    <w:semiHidden/>
    <w:rsid w:val="00851C61"/>
    <w:rPr>
      <w:b/>
      <w:bCs/>
      <w:sz w:val="20"/>
      <w:szCs w:val="20"/>
    </w:rPr>
  </w:style>
  <w:style w:type="character" w:styleId="Hyperlink">
    <w:name w:val="Hyperlink"/>
    <w:basedOn w:val="DefaultParagraphFont"/>
    <w:uiPriority w:val="99"/>
    <w:unhideWhenUsed/>
    <w:rsid w:val="00851C61"/>
    <w:rPr>
      <w:color w:val="0563C1"/>
      <w:u w:val="single"/>
    </w:rPr>
  </w:style>
  <w:style w:type="paragraph" w:customStyle="1" w:styleId="Normal0">
    <w:name w:val="[Normal]"/>
    <w:uiPriority w:val="99"/>
    <w:rsid w:val="005130B7"/>
    <w:pPr>
      <w:widowControl w:val="0"/>
      <w:autoSpaceDE w:val="0"/>
      <w:autoSpaceDN w:val="0"/>
      <w:adjustRightInd w:val="0"/>
      <w:spacing w:after="0" w:line="240" w:lineRule="auto"/>
    </w:pPr>
    <w:rPr>
      <w:rFonts w:ascii="Arial" w:hAnsi="Arial" w:cs="Arial"/>
      <w:sz w:val="24"/>
      <w:szCs w:val="24"/>
    </w:rPr>
  </w:style>
  <w:style w:type="paragraph" w:styleId="ListParagraph">
    <w:name w:val="List Paragraph"/>
    <w:basedOn w:val="Normal"/>
    <w:uiPriority w:val="34"/>
    <w:qFormat/>
    <w:rsid w:val="00556820"/>
    <w:pPr>
      <w:autoSpaceDE/>
      <w:autoSpaceDN/>
      <w:adjustRightInd/>
      <w:ind w:left="720"/>
      <w:contextualSpacing/>
    </w:pPr>
    <w:rPr>
      <w:rFonts w:ascii="Times New Roman" w:eastAsia="Times New Roman" w:hAnsi="Times New Roman" w:cs="Times New Roman"/>
      <w:lang w:eastAsia="en-GB"/>
    </w:rPr>
  </w:style>
  <w:style w:type="paragraph" w:customStyle="1" w:styleId="dx-doi">
    <w:name w:val="dx-doi"/>
    <w:basedOn w:val="Normal"/>
    <w:rsid w:val="00E30CD1"/>
    <w:pPr>
      <w:autoSpaceDE/>
      <w:autoSpaceDN/>
      <w:adjustRightInd/>
      <w:spacing w:before="100" w:beforeAutospacing="1" w:after="100" w:afterAutospacing="1"/>
    </w:pPr>
    <w:rPr>
      <w:rFonts w:ascii="Times New Roman" w:eastAsia="Times New Roman" w:hAnsi="Times New Roman" w:cs="Times New Roman"/>
      <w:lang w:eastAsia="en-GB"/>
    </w:rPr>
  </w:style>
  <w:style w:type="character" w:styleId="UnresolvedMention">
    <w:name w:val="Unresolved Mention"/>
    <w:basedOn w:val="DefaultParagraphFont"/>
    <w:uiPriority w:val="99"/>
    <w:semiHidden/>
    <w:unhideWhenUsed/>
    <w:rsid w:val="00A372CF"/>
    <w:rPr>
      <w:color w:val="605E5C"/>
      <w:shd w:val="clear" w:color="auto" w:fill="E1DFDD"/>
    </w:rPr>
  </w:style>
  <w:style w:type="paragraph" w:styleId="NormalWeb">
    <w:name w:val="Normal (Web)"/>
    <w:basedOn w:val="Normal"/>
    <w:uiPriority w:val="99"/>
    <w:semiHidden/>
    <w:unhideWhenUsed/>
    <w:rsid w:val="00A56315"/>
    <w:pPr>
      <w:autoSpaceDE/>
      <w:autoSpaceDN/>
      <w:adjustRightInd/>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6E7E41"/>
    <w:pPr>
      <w:tabs>
        <w:tab w:val="center" w:pos="4513"/>
        <w:tab w:val="right" w:pos="9026"/>
      </w:tabs>
    </w:pPr>
  </w:style>
  <w:style w:type="character" w:customStyle="1" w:styleId="HeaderChar">
    <w:name w:val="Header Char"/>
    <w:basedOn w:val="DefaultParagraphFont"/>
    <w:link w:val="Header"/>
    <w:uiPriority w:val="99"/>
    <w:rsid w:val="006E7E41"/>
    <w:rPr>
      <w:rFonts w:ascii="Arial" w:hAnsi="Arial" w:cs="Arial"/>
      <w:sz w:val="24"/>
      <w:szCs w:val="24"/>
    </w:rPr>
  </w:style>
  <w:style w:type="paragraph" w:styleId="Footer">
    <w:name w:val="footer"/>
    <w:basedOn w:val="Normal"/>
    <w:link w:val="FooterChar"/>
    <w:uiPriority w:val="99"/>
    <w:unhideWhenUsed/>
    <w:rsid w:val="006E7E41"/>
    <w:pPr>
      <w:tabs>
        <w:tab w:val="center" w:pos="4513"/>
        <w:tab w:val="right" w:pos="9026"/>
      </w:tabs>
    </w:pPr>
  </w:style>
  <w:style w:type="character" w:customStyle="1" w:styleId="FooterChar">
    <w:name w:val="Footer Char"/>
    <w:basedOn w:val="DefaultParagraphFont"/>
    <w:link w:val="Footer"/>
    <w:uiPriority w:val="99"/>
    <w:rsid w:val="006E7E41"/>
    <w:rPr>
      <w:rFonts w:ascii="Arial" w:hAnsi="Arial" w:cs="Arial"/>
      <w:sz w:val="24"/>
      <w:szCs w:val="24"/>
    </w:rPr>
  </w:style>
  <w:style w:type="character" w:customStyle="1" w:styleId="Heading1Char">
    <w:name w:val="Heading 1 Char"/>
    <w:basedOn w:val="DefaultParagraphFont"/>
    <w:link w:val="Heading1"/>
    <w:uiPriority w:val="9"/>
    <w:rsid w:val="009B2245"/>
    <w:rPr>
      <w:rFonts w:ascii="Times New Roman" w:eastAsia="Times New Roman" w:hAnsi="Times New Roman" w:cs="Times New Roman"/>
      <w:b/>
      <w:bCs/>
      <w:kern w:val="36"/>
      <w:sz w:val="48"/>
      <w:szCs w:val="48"/>
      <w:lang w:eastAsia="en-GB"/>
    </w:rPr>
  </w:style>
  <w:style w:type="character" w:styleId="FollowedHyperlink">
    <w:name w:val="FollowedHyperlink"/>
    <w:basedOn w:val="DefaultParagraphFont"/>
    <w:uiPriority w:val="99"/>
    <w:semiHidden/>
    <w:unhideWhenUsed/>
    <w:rsid w:val="00574D46"/>
    <w:rPr>
      <w:color w:val="954F72" w:themeColor="followedHyperlink"/>
      <w:u w:val="single"/>
    </w:rPr>
  </w:style>
  <w:style w:type="paragraph" w:styleId="Caption">
    <w:name w:val="caption"/>
    <w:basedOn w:val="Normal"/>
    <w:next w:val="Normal"/>
    <w:uiPriority w:val="35"/>
    <w:unhideWhenUsed/>
    <w:qFormat/>
    <w:rsid w:val="006609CF"/>
    <w:pPr>
      <w:spacing w:after="200"/>
    </w:pPr>
    <w:rPr>
      <w:i/>
      <w:iCs/>
      <w:color w:val="44546A" w:themeColor="text2"/>
      <w:sz w:val="18"/>
      <w:szCs w:val="18"/>
    </w:rPr>
  </w:style>
  <w:style w:type="paragraph" w:styleId="Revision">
    <w:name w:val="Revision"/>
    <w:hidden/>
    <w:uiPriority w:val="99"/>
    <w:semiHidden/>
    <w:rsid w:val="003D04B8"/>
    <w:pPr>
      <w:spacing w:after="0" w:line="240" w:lineRule="auto"/>
    </w:pPr>
    <w:rPr>
      <w:rFonts w:ascii="Arial" w:hAnsi="Arial" w:cs="Arial"/>
      <w:sz w:val="24"/>
      <w:szCs w:val="24"/>
    </w:rPr>
  </w:style>
  <w:style w:type="table" w:styleId="TableGrid">
    <w:name w:val="Table Grid"/>
    <w:basedOn w:val="TableNormal"/>
    <w:uiPriority w:val="39"/>
    <w:rsid w:val="001605B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E7CA7"/>
    <w:pPr>
      <w:autoSpaceDE/>
      <w:autoSpaceDN/>
      <w:adjustRightInd/>
    </w:pPr>
    <w:rPr>
      <w:rFonts w:ascii="Calibri" w:hAnsi="Calibri" w:cstheme="minorBidi"/>
      <w:sz w:val="22"/>
      <w:szCs w:val="21"/>
    </w:rPr>
  </w:style>
  <w:style w:type="character" w:customStyle="1" w:styleId="PlainTextChar">
    <w:name w:val="Plain Text Char"/>
    <w:basedOn w:val="DefaultParagraphFont"/>
    <w:link w:val="PlainText"/>
    <w:uiPriority w:val="99"/>
    <w:semiHidden/>
    <w:rsid w:val="007E7CA7"/>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6311">
      <w:bodyDiv w:val="1"/>
      <w:marLeft w:val="0"/>
      <w:marRight w:val="0"/>
      <w:marTop w:val="0"/>
      <w:marBottom w:val="0"/>
      <w:divBdr>
        <w:top w:val="none" w:sz="0" w:space="0" w:color="auto"/>
        <w:left w:val="none" w:sz="0" w:space="0" w:color="auto"/>
        <w:bottom w:val="none" w:sz="0" w:space="0" w:color="auto"/>
        <w:right w:val="none" w:sz="0" w:space="0" w:color="auto"/>
      </w:divBdr>
    </w:div>
    <w:div w:id="62994682">
      <w:bodyDiv w:val="1"/>
      <w:marLeft w:val="0"/>
      <w:marRight w:val="0"/>
      <w:marTop w:val="0"/>
      <w:marBottom w:val="0"/>
      <w:divBdr>
        <w:top w:val="none" w:sz="0" w:space="0" w:color="auto"/>
        <w:left w:val="none" w:sz="0" w:space="0" w:color="auto"/>
        <w:bottom w:val="none" w:sz="0" w:space="0" w:color="auto"/>
        <w:right w:val="none" w:sz="0" w:space="0" w:color="auto"/>
      </w:divBdr>
    </w:div>
    <w:div w:id="307829524">
      <w:bodyDiv w:val="1"/>
      <w:marLeft w:val="0"/>
      <w:marRight w:val="0"/>
      <w:marTop w:val="0"/>
      <w:marBottom w:val="0"/>
      <w:divBdr>
        <w:top w:val="none" w:sz="0" w:space="0" w:color="auto"/>
        <w:left w:val="none" w:sz="0" w:space="0" w:color="auto"/>
        <w:bottom w:val="none" w:sz="0" w:space="0" w:color="auto"/>
        <w:right w:val="none" w:sz="0" w:space="0" w:color="auto"/>
      </w:divBdr>
      <w:divsChild>
        <w:div w:id="833301521">
          <w:marLeft w:val="806"/>
          <w:marRight w:val="0"/>
          <w:marTop w:val="75"/>
          <w:marBottom w:val="0"/>
          <w:divBdr>
            <w:top w:val="none" w:sz="0" w:space="0" w:color="auto"/>
            <w:left w:val="none" w:sz="0" w:space="0" w:color="auto"/>
            <w:bottom w:val="none" w:sz="0" w:space="0" w:color="auto"/>
            <w:right w:val="none" w:sz="0" w:space="0" w:color="auto"/>
          </w:divBdr>
        </w:div>
      </w:divsChild>
    </w:div>
    <w:div w:id="313753518">
      <w:bodyDiv w:val="1"/>
      <w:marLeft w:val="0"/>
      <w:marRight w:val="0"/>
      <w:marTop w:val="0"/>
      <w:marBottom w:val="0"/>
      <w:divBdr>
        <w:top w:val="none" w:sz="0" w:space="0" w:color="auto"/>
        <w:left w:val="none" w:sz="0" w:space="0" w:color="auto"/>
        <w:bottom w:val="none" w:sz="0" w:space="0" w:color="auto"/>
        <w:right w:val="none" w:sz="0" w:space="0" w:color="auto"/>
      </w:divBdr>
    </w:div>
    <w:div w:id="511383920">
      <w:bodyDiv w:val="1"/>
      <w:marLeft w:val="0"/>
      <w:marRight w:val="0"/>
      <w:marTop w:val="0"/>
      <w:marBottom w:val="0"/>
      <w:divBdr>
        <w:top w:val="none" w:sz="0" w:space="0" w:color="auto"/>
        <w:left w:val="none" w:sz="0" w:space="0" w:color="auto"/>
        <w:bottom w:val="none" w:sz="0" w:space="0" w:color="auto"/>
        <w:right w:val="none" w:sz="0" w:space="0" w:color="auto"/>
      </w:divBdr>
    </w:div>
    <w:div w:id="558170858">
      <w:bodyDiv w:val="1"/>
      <w:marLeft w:val="0"/>
      <w:marRight w:val="0"/>
      <w:marTop w:val="0"/>
      <w:marBottom w:val="0"/>
      <w:divBdr>
        <w:top w:val="none" w:sz="0" w:space="0" w:color="auto"/>
        <w:left w:val="none" w:sz="0" w:space="0" w:color="auto"/>
        <w:bottom w:val="none" w:sz="0" w:space="0" w:color="auto"/>
        <w:right w:val="none" w:sz="0" w:space="0" w:color="auto"/>
      </w:divBdr>
    </w:div>
    <w:div w:id="625350783">
      <w:bodyDiv w:val="1"/>
      <w:marLeft w:val="0"/>
      <w:marRight w:val="0"/>
      <w:marTop w:val="0"/>
      <w:marBottom w:val="0"/>
      <w:divBdr>
        <w:top w:val="none" w:sz="0" w:space="0" w:color="auto"/>
        <w:left w:val="none" w:sz="0" w:space="0" w:color="auto"/>
        <w:bottom w:val="none" w:sz="0" w:space="0" w:color="auto"/>
        <w:right w:val="none" w:sz="0" w:space="0" w:color="auto"/>
      </w:divBdr>
    </w:div>
    <w:div w:id="703796233">
      <w:bodyDiv w:val="1"/>
      <w:marLeft w:val="0"/>
      <w:marRight w:val="0"/>
      <w:marTop w:val="0"/>
      <w:marBottom w:val="0"/>
      <w:divBdr>
        <w:top w:val="none" w:sz="0" w:space="0" w:color="auto"/>
        <w:left w:val="none" w:sz="0" w:space="0" w:color="auto"/>
        <w:bottom w:val="none" w:sz="0" w:space="0" w:color="auto"/>
        <w:right w:val="none" w:sz="0" w:space="0" w:color="auto"/>
      </w:divBdr>
    </w:div>
    <w:div w:id="769663704">
      <w:bodyDiv w:val="1"/>
      <w:marLeft w:val="0"/>
      <w:marRight w:val="0"/>
      <w:marTop w:val="0"/>
      <w:marBottom w:val="0"/>
      <w:divBdr>
        <w:top w:val="none" w:sz="0" w:space="0" w:color="auto"/>
        <w:left w:val="none" w:sz="0" w:space="0" w:color="auto"/>
        <w:bottom w:val="none" w:sz="0" w:space="0" w:color="auto"/>
        <w:right w:val="none" w:sz="0" w:space="0" w:color="auto"/>
      </w:divBdr>
    </w:div>
    <w:div w:id="1100104706">
      <w:bodyDiv w:val="1"/>
      <w:marLeft w:val="0"/>
      <w:marRight w:val="0"/>
      <w:marTop w:val="0"/>
      <w:marBottom w:val="0"/>
      <w:divBdr>
        <w:top w:val="none" w:sz="0" w:space="0" w:color="auto"/>
        <w:left w:val="none" w:sz="0" w:space="0" w:color="auto"/>
        <w:bottom w:val="none" w:sz="0" w:space="0" w:color="auto"/>
        <w:right w:val="none" w:sz="0" w:space="0" w:color="auto"/>
      </w:divBdr>
    </w:div>
    <w:div w:id="1163814933">
      <w:bodyDiv w:val="1"/>
      <w:marLeft w:val="0"/>
      <w:marRight w:val="0"/>
      <w:marTop w:val="0"/>
      <w:marBottom w:val="0"/>
      <w:divBdr>
        <w:top w:val="none" w:sz="0" w:space="0" w:color="auto"/>
        <w:left w:val="none" w:sz="0" w:space="0" w:color="auto"/>
        <w:bottom w:val="none" w:sz="0" w:space="0" w:color="auto"/>
        <w:right w:val="none" w:sz="0" w:space="0" w:color="auto"/>
      </w:divBdr>
    </w:div>
    <w:div w:id="1203439103">
      <w:bodyDiv w:val="1"/>
      <w:marLeft w:val="0"/>
      <w:marRight w:val="0"/>
      <w:marTop w:val="0"/>
      <w:marBottom w:val="0"/>
      <w:divBdr>
        <w:top w:val="none" w:sz="0" w:space="0" w:color="auto"/>
        <w:left w:val="none" w:sz="0" w:space="0" w:color="auto"/>
        <w:bottom w:val="none" w:sz="0" w:space="0" w:color="auto"/>
        <w:right w:val="none" w:sz="0" w:space="0" w:color="auto"/>
      </w:divBdr>
      <w:divsChild>
        <w:div w:id="1799106162">
          <w:marLeft w:val="274"/>
          <w:marRight w:val="0"/>
          <w:marTop w:val="0"/>
          <w:marBottom w:val="0"/>
          <w:divBdr>
            <w:top w:val="none" w:sz="0" w:space="0" w:color="auto"/>
            <w:left w:val="none" w:sz="0" w:space="0" w:color="auto"/>
            <w:bottom w:val="none" w:sz="0" w:space="0" w:color="auto"/>
            <w:right w:val="none" w:sz="0" w:space="0" w:color="auto"/>
          </w:divBdr>
        </w:div>
        <w:div w:id="99687307">
          <w:marLeft w:val="274"/>
          <w:marRight w:val="0"/>
          <w:marTop w:val="0"/>
          <w:marBottom w:val="0"/>
          <w:divBdr>
            <w:top w:val="none" w:sz="0" w:space="0" w:color="auto"/>
            <w:left w:val="none" w:sz="0" w:space="0" w:color="auto"/>
            <w:bottom w:val="none" w:sz="0" w:space="0" w:color="auto"/>
            <w:right w:val="none" w:sz="0" w:space="0" w:color="auto"/>
          </w:divBdr>
        </w:div>
        <w:div w:id="271672401">
          <w:marLeft w:val="274"/>
          <w:marRight w:val="0"/>
          <w:marTop w:val="0"/>
          <w:marBottom w:val="0"/>
          <w:divBdr>
            <w:top w:val="none" w:sz="0" w:space="0" w:color="auto"/>
            <w:left w:val="none" w:sz="0" w:space="0" w:color="auto"/>
            <w:bottom w:val="none" w:sz="0" w:space="0" w:color="auto"/>
            <w:right w:val="none" w:sz="0" w:space="0" w:color="auto"/>
          </w:divBdr>
        </w:div>
        <w:div w:id="1238244412">
          <w:marLeft w:val="274"/>
          <w:marRight w:val="0"/>
          <w:marTop w:val="0"/>
          <w:marBottom w:val="0"/>
          <w:divBdr>
            <w:top w:val="none" w:sz="0" w:space="0" w:color="auto"/>
            <w:left w:val="none" w:sz="0" w:space="0" w:color="auto"/>
            <w:bottom w:val="none" w:sz="0" w:space="0" w:color="auto"/>
            <w:right w:val="none" w:sz="0" w:space="0" w:color="auto"/>
          </w:divBdr>
        </w:div>
        <w:div w:id="2114326222">
          <w:marLeft w:val="274"/>
          <w:marRight w:val="0"/>
          <w:marTop w:val="0"/>
          <w:marBottom w:val="0"/>
          <w:divBdr>
            <w:top w:val="none" w:sz="0" w:space="0" w:color="auto"/>
            <w:left w:val="none" w:sz="0" w:space="0" w:color="auto"/>
            <w:bottom w:val="none" w:sz="0" w:space="0" w:color="auto"/>
            <w:right w:val="none" w:sz="0" w:space="0" w:color="auto"/>
          </w:divBdr>
        </w:div>
        <w:div w:id="1266227676">
          <w:marLeft w:val="274"/>
          <w:marRight w:val="0"/>
          <w:marTop w:val="0"/>
          <w:marBottom w:val="0"/>
          <w:divBdr>
            <w:top w:val="none" w:sz="0" w:space="0" w:color="auto"/>
            <w:left w:val="none" w:sz="0" w:space="0" w:color="auto"/>
            <w:bottom w:val="none" w:sz="0" w:space="0" w:color="auto"/>
            <w:right w:val="none" w:sz="0" w:space="0" w:color="auto"/>
          </w:divBdr>
        </w:div>
        <w:div w:id="1271667245">
          <w:marLeft w:val="274"/>
          <w:marRight w:val="0"/>
          <w:marTop w:val="0"/>
          <w:marBottom w:val="0"/>
          <w:divBdr>
            <w:top w:val="none" w:sz="0" w:space="0" w:color="auto"/>
            <w:left w:val="none" w:sz="0" w:space="0" w:color="auto"/>
            <w:bottom w:val="none" w:sz="0" w:space="0" w:color="auto"/>
            <w:right w:val="none" w:sz="0" w:space="0" w:color="auto"/>
          </w:divBdr>
        </w:div>
      </w:divsChild>
    </w:div>
    <w:div w:id="1302464143">
      <w:bodyDiv w:val="1"/>
      <w:marLeft w:val="0"/>
      <w:marRight w:val="0"/>
      <w:marTop w:val="0"/>
      <w:marBottom w:val="0"/>
      <w:divBdr>
        <w:top w:val="none" w:sz="0" w:space="0" w:color="auto"/>
        <w:left w:val="none" w:sz="0" w:space="0" w:color="auto"/>
        <w:bottom w:val="none" w:sz="0" w:space="0" w:color="auto"/>
        <w:right w:val="none" w:sz="0" w:space="0" w:color="auto"/>
      </w:divBdr>
      <w:divsChild>
        <w:div w:id="818231172">
          <w:marLeft w:val="274"/>
          <w:marRight w:val="0"/>
          <w:marTop w:val="150"/>
          <w:marBottom w:val="0"/>
          <w:divBdr>
            <w:top w:val="none" w:sz="0" w:space="0" w:color="auto"/>
            <w:left w:val="none" w:sz="0" w:space="0" w:color="auto"/>
            <w:bottom w:val="none" w:sz="0" w:space="0" w:color="auto"/>
            <w:right w:val="none" w:sz="0" w:space="0" w:color="auto"/>
          </w:divBdr>
        </w:div>
      </w:divsChild>
    </w:div>
    <w:div w:id="1402408737">
      <w:bodyDiv w:val="1"/>
      <w:marLeft w:val="0"/>
      <w:marRight w:val="0"/>
      <w:marTop w:val="0"/>
      <w:marBottom w:val="0"/>
      <w:divBdr>
        <w:top w:val="none" w:sz="0" w:space="0" w:color="auto"/>
        <w:left w:val="none" w:sz="0" w:space="0" w:color="auto"/>
        <w:bottom w:val="none" w:sz="0" w:space="0" w:color="auto"/>
        <w:right w:val="none" w:sz="0" w:space="0" w:color="auto"/>
      </w:divBdr>
      <w:divsChild>
        <w:div w:id="1192261292">
          <w:marLeft w:val="274"/>
          <w:marRight w:val="0"/>
          <w:marTop w:val="0"/>
          <w:marBottom w:val="240"/>
          <w:divBdr>
            <w:top w:val="none" w:sz="0" w:space="0" w:color="auto"/>
            <w:left w:val="none" w:sz="0" w:space="0" w:color="auto"/>
            <w:bottom w:val="none" w:sz="0" w:space="0" w:color="auto"/>
            <w:right w:val="none" w:sz="0" w:space="0" w:color="auto"/>
          </w:divBdr>
        </w:div>
      </w:divsChild>
    </w:div>
    <w:div w:id="1515605855">
      <w:bodyDiv w:val="1"/>
      <w:marLeft w:val="0"/>
      <w:marRight w:val="0"/>
      <w:marTop w:val="0"/>
      <w:marBottom w:val="0"/>
      <w:divBdr>
        <w:top w:val="none" w:sz="0" w:space="0" w:color="auto"/>
        <w:left w:val="none" w:sz="0" w:space="0" w:color="auto"/>
        <w:bottom w:val="none" w:sz="0" w:space="0" w:color="auto"/>
        <w:right w:val="none" w:sz="0" w:space="0" w:color="auto"/>
      </w:divBdr>
      <w:divsChild>
        <w:div w:id="1093474054">
          <w:marLeft w:val="274"/>
          <w:marRight w:val="0"/>
          <w:marTop w:val="0"/>
          <w:marBottom w:val="240"/>
          <w:divBdr>
            <w:top w:val="none" w:sz="0" w:space="0" w:color="auto"/>
            <w:left w:val="none" w:sz="0" w:space="0" w:color="auto"/>
            <w:bottom w:val="none" w:sz="0" w:space="0" w:color="auto"/>
            <w:right w:val="none" w:sz="0" w:space="0" w:color="auto"/>
          </w:divBdr>
        </w:div>
      </w:divsChild>
    </w:div>
    <w:div w:id="1567379642">
      <w:bodyDiv w:val="1"/>
      <w:marLeft w:val="0"/>
      <w:marRight w:val="0"/>
      <w:marTop w:val="0"/>
      <w:marBottom w:val="0"/>
      <w:divBdr>
        <w:top w:val="none" w:sz="0" w:space="0" w:color="auto"/>
        <w:left w:val="none" w:sz="0" w:space="0" w:color="auto"/>
        <w:bottom w:val="none" w:sz="0" w:space="0" w:color="auto"/>
        <w:right w:val="none" w:sz="0" w:space="0" w:color="auto"/>
      </w:divBdr>
    </w:div>
    <w:div w:id="1580090805">
      <w:bodyDiv w:val="1"/>
      <w:marLeft w:val="0"/>
      <w:marRight w:val="0"/>
      <w:marTop w:val="0"/>
      <w:marBottom w:val="0"/>
      <w:divBdr>
        <w:top w:val="none" w:sz="0" w:space="0" w:color="auto"/>
        <w:left w:val="none" w:sz="0" w:space="0" w:color="auto"/>
        <w:bottom w:val="none" w:sz="0" w:space="0" w:color="auto"/>
        <w:right w:val="none" w:sz="0" w:space="0" w:color="auto"/>
      </w:divBdr>
    </w:div>
    <w:div w:id="1675916712">
      <w:bodyDiv w:val="1"/>
      <w:marLeft w:val="0"/>
      <w:marRight w:val="0"/>
      <w:marTop w:val="0"/>
      <w:marBottom w:val="0"/>
      <w:divBdr>
        <w:top w:val="none" w:sz="0" w:space="0" w:color="auto"/>
        <w:left w:val="none" w:sz="0" w:space="0" w:color="auto"/>
        <w:bottom w:val="none" w:sz="0" w:space="0" w:color="auto"/>
        <w:right w:val="none" w:sz="0" w:space="0" w:color="auto"/>
      </w:divBdr>
    </w:div>
    <w:div w:id="1730685683">
      <w:bodyDiv w:val="1"/>
      <w:marLeft w:val="0"/>
      <w:marRight w:val="0"/>
      <w:marTop w:val="0"/>
      <w:marBottom w:val="0"/>
      <w:divBdr>
        <w:top w:val="none" w:sz="0" w:space="0" w:color="auto"/>
        <w:left w:val="none" w:sz="0" w:space="0" w:color="auto"/>
        <w:bottom w:val="none" w:sz="0" w:space="0" w:color="auto"/>
        <w:right w:val="none" w:sz="0" w:space="0" w:color="auto"/>
      </w:divBdr>
      <w:divsChild>
        <w:div w:id="1422721424">
          <w:marLeft w:val="0"/>
          <w:marRight w:val="0"/>
          <w:marTop w:val="0"/>
          <w:marBottom w:val="0"/>
          <w:divBdr>
            <w:top w:val="none" w:sz="0" w:space="0" w:color="auto"/>
            <w:left w:val="none" w:sz="0" w:space="0" w:color="auto"/>
            <w:bottom w:val="none" w:sz="0" w:space="0" w:color="auto"/>
            <w:right w:val="none" w:sz="0" w:space="0" w:color="auto"/>
          </w:divBdr>
        </w:div>
      </w:divsChild>
    </w:div>
    <w:div w:id="1784575628">
      <w:bodyDiv w:val="1"/>
      <w:marLeft w:val="0"/>
      <w:marRight w:val="0"/>
      <w:marTop w:val="0"/>
      <w:marBottom w:val="0"/>
      <w:divBdr>
        <w:top w:val="none" w:sz="0" w:space="0" w:color="auto"/>
        <w:left w:val="none" w:sz="0" w:space="0" w:color="auto"/>
        <w:bottom w:val="none" w:sz="0" w:space="0" w:color="auto"/>
        <w:right w:val="none" w:sz="0" w:space="0" w:color="auto"/>
      </w:divBdr>
      <w:divsChild>
        <w:div w:id="1255672208">
          <w:marLeft w:val="547"/>
          <w:marRight w:val="0"/>
          <w:marTop w:val="0"/>
          <w:marBottom w:val="160"/>
          <w:divBdr>
            <w:top w:val="none" w:sz="0" w:space="0" w:color="auto"/>
            <w:left w:val="none" w:sz="0" w:space="0" w:color="auto"/>
            <w:bottom w:val="none" w:sz="0" w:space="0" w:color="auto"/>
            <w:right w:val="none" w:sz="0" w:space="0" w:color="auto"/>
          </w:divBdr>
        </w:div>
      </w:divsChild>
    </w:div>
    <w:div w:id="1814444364">
      <w:bodyDiv w:val="1"/>
      <w:marLeft w:val="0"/>
      <w:marRight w:val="0"/>
      <w:marTop w:val="0"/>
      <w:marBottom w:val="0"/>
      <w:divBdr>
        <w:top w:val="none" w:sz="0" w:space="0" w:color="auto"/>
        <w:left w:val="none" w:sz="0" w:space="0" w:color="auto"/>
        <w:bottom w:val="none" w:sz="0" w:space="0" w:color="auto"/>
        <w:right w:val="none" w:sz="0" w:space="0" w:color="auto"/>
      </w:divBdr>
    </w:div>
    <w:div w:id="1882588325">
      <w:bodyDiv w:val="1"/>
      <w:marLeft w:val="0"/>
      <w:marRight w:val="0"/>
      <w:marTop w:val="0"/>
      <w:marBottom w:val="0"/>
      <w:divBdr>
        <w:top w:val="none" w:sz="0" w:space="0" w:color="auto"/>
        <w:left w:val="none" w:sz="0" w:space="0" w:color="auto"/>
        <w:bottom w:val="none" w:sz="0" w:space="0" w:color="auto"/>
        <w:right w:val="none" w:sz="0" w:space="0" w:color="auto"/>
      </w:divBdr>
    </w:div>
    <w:div w:id="1925719412">
      <w:bodyDiv w:val="1"/>
      <w:marLeft w:val="0"/>
      <w:marRight w:val="0"/>
      <w:marTop w:val="0"/>
      <w:marBottom w:val="0"/>
      <w:divBdr>
        <w:top w:val="none" w:sz="0" w:space="0" w:color="auto"/>
        <w:left w:val="none" w:sz="0" w:space="0" w:color="auto"/>
        <w:bottom w:val="none" w:sz="0" w:space="0" w:color="auto"/>
        <w:right w:val="none" w:sz="0" w:space="0" w:color="auto"/>
      </w:divBdr>
      <w:divsChild>
        <w:div w:id="1487741484">
          <w:marLeft w:val="274"/>
          <w:marRight w:val="0"/>
          <w:marTop w:val="0"/>
          <w:marBottom w:val="240"/>
          <w:divBdr>
            <w:top w:val="none" w:sz="0" w:space="0" w:color="auto"/>
            <w:left w:val="none" w:sz="0" w:space="0" w:color="auto"/>
            <w:bottom w:val="none" w:sz="0" w:space="0" w:color="auto"/>
            <w:right w:val="none" w:sz="0" w:space="0" w:color="auto"/>
          </w:divBdr>
        </w:div>
      </w:divsChild>
    </w:div>
    <w:div w:id="2028291579">
      <w:bodyDiv w:val="1"/>
      <w:marLeft w:val="0"/>
      <w:marRight w:val="0"/>
      <w:marTop w:val="0"/>
      <w:marBottom w:val="0"/>
      <w:divBdr>
        <w:top w:val="none" w:sz="0" w:space="0" w:color="auto"/>
        <w:left w:val="none" w:sz="0" w:space="0" w:color="auto"/>
        <w:bottom w:val="none" w:sz="0" w:space="0" w:color="auto"/>
        <w:right w:val="none" w:sz="0" w:space="0" w:color="auto"/>
      </w:divBdr>
    </w:div>
    <w:div w:id="2032299004">
      <w:bodyDiv w:val="1"/>
      <w:marLeft w:val="0"/>
      <w:marRight w:val="0"/>
      <w:marTop w:val="0"/>
      <w:marBottom w:val="0"/>
      <w:divBdr>
        <w:top w:val="none" w:sz="0" w:space="0" w:color="auto"/>
        <w:left w:val="none" w:sz="0" w:space="0" w:color="auto"/>
        <w:bottom w:val="none" w:sz="0" w:space="0" w:color="auto"/>
        <w:right w:val="none" w:sz="0" w:space="0" w:color="auto"/>
      </w:divBdr>
    </w:div>
    <w:div w:id="2076588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13603116.2018.1483437" TargetMode="External"/><Relationship Id="rId18" Type="http://schemas.openxmlformats.org/officeDocument/2006/relationships/hyperlink" Target="https://blog.eera-ecer.de/how-dialogic-educational-research-reconnects-communities/" TargetMode="External"/><Relationship Id="rId26" Type="http://schemas.openxmlformats.org/officeDocument/2006/relationships/hyperlink" Target="https://www.gov.uk/government/collections/ofsted-annual-report-201718" TargetMode="External"/><Relationship Id="rId39" Type="http://schemas.openxmlformats.org/officeDocument/2006/relationships/hyperlink" Target="https://www.uclpress.co.uk/products/152465" TargetMode="External"/><Relationship Id="rId21" Type="http://schemas.openxmlformats.org/officeDocument/2006/relationships/hyperlink" Target="https://doi.org/10.1080/08856257.2014.933545" TargetMode="External"/><Relationship Id="rId34" Type="http://schemas.openxmlformats.org/officeDocument/2006/relationships/hyperlink" Target="https://doi.org/10.1111/1467-9604.12406"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ssets.publishing.service.gov.uk/government/uploads/system/uploads/attachment_data/file/633035/SFR37_2017_Technical_document.pdf" TargetMode="External"/><Relationship Id="rId20" Type="http://schemas.openxmlformats.org/officeDocument/2006/relationships/hyperlink" Target="https://doi.org/10.1352/1934-9556-55.3.181" TargetMode="External"/><Relationship Id="rId29" Type="http://schemas.openxmlformats.org/officeDocument/2006/relationships/hyperlink" Target="https://doi.org/10.1080/13603110903294347"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9687599.2016.1232190" TargetMode="External"/><Relationship Id="rId24" Type="http://schemas.openxmlformats.org/officeDocument/2006/relationships/hyperlink" Target="https://www.nao.org.uk/wp-content/uploads/2019/09/Support-for-pupils-with-special-education-needs.pdf" TargetMode="External"/><Relationship Id="rId32" Type="http://schemas.openxmlformats.org/officeDocument/2006/relationships/hyperlink" Target="https://doi.org/10.1080/13603116.2018.1466928" TargetMode="External"/><Relationship Id="rId37" Type="http://schemas.openxmlformats.org/officeDocument/2006/relationships/hyperlink" Target="file:///C:\Users\vs1d17\OneDrive%20-%20University%20of%20Southampton\Southampton%20School%20of%20Education\Publications%20Folder\Publications%202022\Manuscript%20PR%20and%20inclusion\unesco_bie_2021_web_inclusive_education_resrouce_pack.pdf" TargetMode="External"/><Relationship Id="rId40"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s://assets.publishing.service.gov.uk/government/uploads/system/uploads/attachment_data/file/633035/SFR37_2017_Technical_document.pdf" TargetMode="External"/><Relationship Id="rId23" Type="http://schemas.openxmlformats.org/officeDocument/2006/relationships/hyperlink" Target="https://doi.org/10.1111/1460-6984.12226" TargetMode="External"/><Relationship Id="rId28" Type="http://schemas.openxmlformats.org/officeDocument/2006/relationships/hyperlink" Target="https://doi.org/10.1002/berj.3714" TargetMode="External"/><Relationship Id="rId36" Type="http://schemas.openxmlformats.org/officeDocument/2006/relationships/hyperlink" Target="https://doi.org/10.1080/09650792.2013.832342" TargetMode="External"/><Relationship Id="rId10" Type="http://schemas.openxmlformats.org/officeDocument/2006/relationships/hyperlink" Target="https://doi.org/10.1080/2159676x.2019.1628806" TargetMode="External"/><Relationship Id="rId19" Type="http://schemas.openxmlformats.org/officeDocument/2006/relationships/hyperlink" Target="https://doi.org/10.1080/08856250701650045" TargetMode="External"/><Relationship Id="rId31" Type="http://schemas.openxmlformats.org/officeDocument/2006/relationships/hyperlink" Target="https://doi.org/10.3390/educsci1104016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1080/08856257.2016.1141543" TargetMode="External"/><Relationship Id="rId14" Type="http://schemas.openxmlformats.org/officeDocument/2006/relationships/hyperlink" Target="file:///C:\Users\vs1d17\OneDrive%20-%20University%20of%20Southampton\Southampton%20School%20of%20Education\Research\Research%20Funding\British%20Academy\BA-Grant\Resourced%20ProvisionUK-Policy%20document.pdf" TargetMode="External"/><Relationship Id="rId22" Type="http://schemas.openxmlformats.org/officeDocument/2006/relationships/hyperlink" Target="https://doi.org/10.1080/08856257.2017.1297569" TargetMode="External"/><Relationship Id="rId27" Type="http://schemas.openxmlformats.org/officeDocument/2006/relationships/hyperlink" Target="file:///C:\Users\vs1d17\OneDrive%20-%20University%20of%20Southampton\Southampton%20School%20of%20Education\Modules\Modules%202022-2023\EDUC1042\31357_Ofsted_Annual_Report_2021-22_WEB.pdf" TargetMode="External"/><Relationship Id="rId30" Type="http://schemas.openxmlformats.org/officeDocument/2006/relationships/hyperlink" Target="https://doi.org/10.1080/00313831.2018.1541819" TargetMode="External"/><Relationship Id="rId35" Type="http://schemas.openxmlformats.org/officeDocument/2006/relationships/hyperlink" Target="https://doi.org/10.1080/13603110801923476" TargetMode="External"/><Relationship Id="rId43" Type="http://schemas.openxmlformats.org/officeDocument/2006/relationships/fontTable" Target="fontTable.xml"/><Relationship Id="rId8" Type="http://schemas.openxmlformats.org/officeDocument/2006/relationships/hyperlink" Target="https://doi.org/10.1111/1471-3802.12622" TargetMode="External"/><Relationship Id="rId3" Type="http://schemas.openxmlformats.org/officeDocument/2006/relationships/styles" Target="styles.xml"/><Relationship Id="rId12" Type="http://schemas.openxmlformats.org/officeDocument/2006/relationships/hyperlink" Target="https://doi.org/10.1080/02619768.2019.1691992" TargetMode="External"/><Relationship Id="rId17" Type="http://schemas.openxmlformats.org/officeDocument/2006/relationships/hyperlink" Target="file:///C:/Users/vs1d17/OneDrive%20-%20University%20of%20Southampton/Southampton%20School%20of%20Education/Research/Research%20Funding/EEF-SEND%20resources/EEF_Special_Educational_Needs_in_Mainstream_Schools_Recommendations_Poster.pdf%20Accessed%2006%20Sep%202022" TargetMode="External"/><Relationship Id="rId25" Type="http://schemas.openxmlformats.org/officeDocument/2006/relationships/hyperlink" Target="https://explore-education-statistics.service.gov.uk/find-statistics/special-educational-needs-in-england" TargetMode="External"/><Relationship Id="rId33" Type="http://schemas.openxmlformats.org/officeDocument/2006/relationships/hyperlink" Target="http://dx.doi.org/10.1080/02188791.2021.1984873" TargetMode="External"/><Relationship Id="rId38" Type="http://schemas.openxmlformats.org/officeDocument/2006/relationships/hyperlink" Target="https://doi.org/10.1080/08856257.2020.18231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A2B6F-7146-4DD7-B8FB-D8ECB9139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13141</Words>
  <Characters>74905</Characters>
  <Application>Microsoft Office Word</Application>
  <DocSecurity>0</DocSecurity>
  <Lines>624</Lines>
  <Paragraphs>175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87871</CharactersWithSpaces>
  <SharedDoc>false</SharedDoc>
  <HLinks>
    <vt:vector size="150" baseType="variant">
      <vt:variant>
        <vt:i4>7209072</vt:i4>
      </vt:variant>
      <vt:variant>
        <vt:i4>96</vt:i4>
      </vt:variant>
      <vt:variant>
        <vt:i4>0</vt:i4>
      </vt:variant>
      <vt:variant>
        <vt:i4>5</vt:i4>
      </vt:variant>
      <vt:variant>
        <vt:lpwstr>https://www.uclpress.co.uk/products/152465</vt:lpwstr>
      </vt:variant>
      <vt:variant>
        <vt:lpwstr/>
      </vt:variant>
      <vt:variant>
        <vt:i4>77</vt:i4>
      </vt:variant>
      <vt:variant>
        <vt:i4>93</vt:i4>
      </vt:variant>
      <vt:variant>
        <vt:i4>0</vt:i4>
      </vt:variant>
      <vt:variant>
        <vt:i4>5</vt:i4>
      </vt:variant>
      <vt:variant>
        <vt:lpwstr>https://doi.org/10.1080/08856257.2020.1823166</vt:lpwstr>
      </vt:variant>
      <vt:variant>
        <vt:lpwstr/>
      </vt:variant>
      <vt:variant>
        <vt:i4>4653158</vt:i4>
      </vt:variant>
      <vt:variant>
        <vt:i4>90</vt:i4>
      </vt:variant>
      <vt:variant>
        <vt:i4>0</vt:i4>
      </vt:variant>
      <vt:variant>
        <vt:i4>5</vt:i4>
      </vt:variant>
      <vt:variant>
        <vt:lpwstr>C:\Users\vs1d17\OneDrive - University of Southampton\Southampton School of Education\Publications Folder\Publications 2022\Manuscript PR and inclusion\unesco_bie_2021_web_inclusive_education_resrouce_pack.pdf</vt:lpwstr>
      </vt:variant>
      <vt:variant>
        <vt:lpwstr/>
      </vt:variant>
      <vt:variant>
        <vt:i4>1310800</vt:i4>
      </vt:variant>
      <vt:variant>
        <vt:i4>87</vt:i4>
      </vt:variant>
      <vt:variant>
        <vt:i4>0</vt:i4>
      </vt:variant>
      <vt:variant>
        <vt:i4>5</vt:i4>
      </vt:variant>
      <vt:variant>
        <vt:lpwstr>https://doi.org/10.1080/13603110801923476</vt:lpwstr>
      </vt:variant>
      <vt:variant>
        <vt:lpwstr/>
      </vt:variant>
      <vt:variant>
        <vt:i4>3407991</vt:i4>
      </vt:variant>
      <vt:variant>
        <vt:i4>84</vt:i4>
      </vt:variant>
      <vt:variant>
        <vt:i4>0</vt:i4>
      </vt:variant>
      <vt:variant>
        <vt:i4>5</vt:i4>
      </vt:variant>
      <vt:variant>
        <vt:lpwstr>https://doi.org/10.1111/1467-9604.12406</vt:lpwstr>
      </vt:variant>
      <vt:variant>
        <vt:lpwstr/>
      </vt:variant>
      <vt:variant>
        <vt:i4>1769567</vt:i4>
      </vt:variant>
      <vt:variant>
        <vt:i4>81</vt:i4>
      </vt:variant>
      <vt:variant>
        <vt:i4>0</vt:i4>
      </vt:variant>
      <vt:variant>
        <vt:i4>5</vt:i4>
      </vt:variant>
      <vt:variant>
        <vt:lpwstr>https://doi.org/10.1080/13603110903294347</vt:lpwstr>
      </vt:variant>
      <vt:variant>
        <vt:lpwstr/>
      </vt:variant>
      <vt:variant>
        <vt:i4>1966161</vt:i4>
      </vt:variant>
      <vt:variant>
        <vt:i4>78</vt:i4>
      </vt:variant>
      <vt:variant>
        <vt:i4>0</vt:i4>
      </vt:variant>
      <vt:variant>
        <vt:i4>5</vt:i4>
      </vt:variant>
      <vt:variant>
        <vt:lpwstr>https://doi.org/10.1002/berj.3714</vt:lpwstr>
      </vt:variant>
      <vt:variant>
        <vt:lpwstr/>
      </vt:variant>
      <vt:variant>
        <vt:i4>3997767</vt:i4>
      </vt:variant>
      <vt:variant>
        <vt:i4>75</vt:i4>
      </vt:variant>
      <vt:variant>
        <vt:i4>0</vt:i4>
      </vt:variant>
      <vt:variant>
        <vt:i4>5</vt:i4>
      </vt:variant>
      <vt:variant>
        <vt:lpwstr>C:\Users\vs1d17\OneDrive - University of Southampton\Southampton School of Education\Modules\Modules 2022-2023\EDUC1042\31357_Ofsted_Annual_Report_2021-22_WEB.pdf</vt:lpwstr>
      </vt:variant>
      <vt:variant>
        <vt:lpwstr/>
      </vt:variant>
      <vt:variant>
        <vt:i4>1835013</vt:i4>
      </vt:variant>
      <vt:variant>
        <vt:i4>72</vt:i4>
      </vt:variant>
      <vt:variant>
        <vt:i4>0</vt:i4>
      </vt:variant>
      <vt:variant>
        <vt:i4>5</vt:i4>
      </vt:variant>
      <vt:variant>
        <vt:lpwstr>https://www.gov.uk/government/collections/ofsted-annual-report-201718</vt:lpwstr>
      </vt:variant>
      <vt:variant>
        <vt:lpwstr/>
      </vt:variant>
      <vt:variant>
        <vt:i4>4194314</vt:i4>
      </vt:variant>
      <vt:variant>
        <vt:i4>69</vt:i4>
      </vt:variant>
      <vt:variant>
        <vt:i4>0</vt:i4>
      </vt:variant>
      <vt:variant>
        <vt:i4>5</vt:i4>
      </vt:variant>
      <vt:variant>
        <vt:lpwstr>https://explore-education-statistics.service.gov.uk/find-statistics/special-educational-needs-in-england</vt:lpwstr>
      </vt:variant>
      <vt:variant>
        <vt:lpwstr/>
      </vt:variant>
      <vt:variant>
        <vt:i4>917568</vt:i4>
      </vt:variant>
      <vt:variant>
        <vt:i4>66</vt:i4>
      </vt:variant>
      <vt:variant>
        <vt:i4>0</vt:i4>
      </vt:variant>
      <vt:variant>
        <vt:i4>5</vt:i4>
      </vt:variant>
      <vt:variant>
        <vt:lpwstr>https://www.nao.org.uk/wp-content/uploads/2019/09/Support-for-pupils-with-special-education-needs.pdf</vt:lpwstr>
      </vt:variant>
      <vt:variant>
        <vt:lpwstr/>
      </vt:variant>
      <vt:variant>
        <vt:i4>3539070</vt:i4>
      </vt:variant>
      <vt:variant>
        <vt:i4>63</vt:i4>
      </vt:variant>
      <vt:variant>
        <vt:i4>0</vt:i4>
      </vt:variant>
      <vt:variant>
        <vt:i4>5</vt:i4>
      </vt:variant>
      <vt:variant>
        <vt:lpwstr>https://doi.org/10.1111/1460-6984.12226</vt:lpwstr>
      </vt:variant>
      <vt:variant>
        <vt:lpwstr/>
      </vt:variant>
      <vt:variant>
        <vt:i4>852037</vt:i4>
      </vt:variant>
      <vt:variant>
        <vt:i4>60</vt:i4>
      </vt:variant>
      <vt:variant>
        <vt:i4>0</vt:i4>
      </vt:variant>
      <vt:variant>
        <vt:i4>5</vt:i4>
      </vt:variant>
      <vt:variant>
        <vt:lpwstr>https://doi.org/10.1080/08856257.2017.1297569</vt:lpwstr>
      </vt:variant>
      <vt:variant>
        <vt:lpwstr/>
      </vt:variant>
      <vt:variant>
        <vt:i4>852037</vt:i4>
      </vt:variant>
      <vt:variant>
        <vt:i4>57</vt:i4>
      </vt:variant>
      <vt:variant>
        <vt:i4>0</vt:i4>
      </vt:variant>
      <vt:variant>
        <vt:i4>5</vt:i4>
      </vt:variant>
      <vt:variant>
        <vt:lpwstr>https://doi.org/10.1080/08856257.2014.933545</vt:lpwstr>
      </vt:variant>
      <vt:variant>
        <vt:lpwstr/>
      </vt:variant>
      <vt:variant>
        <vt:i4>3932282</vt:i4>
      </vt:variant>
      <vt:variant>
        <vt:i4>54</vt:i4>
      </vt:variant>
      <vt:variant>
        <vt:i4>0</vt:i4>
      </vt:variant>
      <vt:variant>
        <vt:i4>5</vt:i4>
      </vt:variant>
      <vt:variant>
        <vt:lpwstr>https://doi.org/10.1352/1934-9556-55.3.181</vt:lpwstr>
      </vt:variant>
      <vt:variant>
        <vt:lpwstr/>
      </vt:variant>
      <vt:variant>
        <vt:i4>1441874</vt:i4>
      </vt:variant>
      <vt:variant>
        <vt:i4>48</vt:i4>
      </vt:variant>
      <vt:variant>
        <vt:i4>0</vt:i4>
      </vt:variant>
      <vt:variant>
        <vt:i4>5</vt:i4>
      </vt:variant>
      <vt:variant>
        <vt:lpwstr>https://doi.org/10.1080/08856250701650045</vt:lpwstr>
      </vt:variant>
      <vt:variant>
        <vt:lpwstr/>
      </vt:variant>
      <vt:variant>
        <vt:i4>7405673</vt:i4>
      </vt:variant>
      <vt:variant>
        <vt:i4>45</vt:i4>
      </vt:variant>
      <vt:variant>
        <vt:i4>0</vt:i4>
      </vt:variant>
      <vt:variant>
        <vt:i4>5</vt:i4>
      </vt:variant>
      <vt:variant>
        <vt:lpwstr>https://blog.eera-ecer.de/how-dialogic-educational-research-reconnects-communities/</vt:lpwstr>
      </vt:variant>
      <vt:variant>
        <vt:lpwstr/>
      </vt:variant>
      <vt:variant>
        <vt:i4>5701632</vt:i4>
      </vt:variant>
      <vt:variant>
        <vt:i4>42</vt:i4>
      </vt:variant>
      <vt:variant>
        <vt:i4>0</vt:i4>
      </vt:variant>
      <vt:variant>
        <vt:i4>5</vt:i4>
      </vt:variant>
      <vt:variant>
        <vt:lpwstr>C:\Users\vs1d17\OneDrive - University of Southampton\Southampton School of Education\Research\Research Funding\EEF-SEND resources\EEF_Special_Educational_Needs_in_Mainstream_Schools_Recommendations_Poster.pdf Accessed 06 Sep 2022</vt:lpwstr>
      </vt:variant>
      <vt:variant>
        <vt:lpwstr/>
      </vt:variant>
      <vt:variant>
        <vt:i4>3604537</vt:i4>
      </vt:variant>
      <vt:variant>
        <vt:i4>39</vt:i4>
      </vt:variant>
      <vt:variant>
        <vt:i4>0</vt:i4>
      </vt:variant>
      <vt:variant>
        <vt:i4>5</vt:i4>
      </vt:variant>
      <vt:variant>
        <vt:lpwstr>https://assets.publishing.service.gov.uk/government/uploads/system/uploads/attachment_data/file/633035/SFR37_2017_Technical_document.pdf</vt:lpwstr>
      </vt:variant>
      <vt:variant>
        <vt:lpwstr/>
      </vt:variant>
      <vt:variant>
        <vt:i4>3604537</vt:i4>
      </vt:variant>
      <vt:variant>
        <vt:i4>36</vt:i4>
      </vt:variant>
      <vt:variant>
        <vt:i4>0</vt:i4>
      </vt:variant>
      <vt:variant>
        <vt:i4>5</vt:i4>
      </vt:variant>
      <vt:variant>
        <vt:lpwstr>https://assets.publishing.service.gov.uk/government/uploads/system/uploads/attachment_data/file/633035/SFR37_2017_Technical_document.pdf</vt:lpwstr>
      </vt:variant>
      <vt:variant>
        <vt:lpwstr/>
      </vt:variant>
      <vt:variant>
        <vt:i4>3276877</vt:i4>
      </vt:variant>
      <vt:variant>
        <vt:i4>33</vt:i4>
      </vt:variant>
      <vt:variant>
        <vt:i4>0</vt:i4>
      </vt:variant>
      <vt:variant>
        <vt:i4>5</vt:i4>
      </vt:variant>
      <vt:variant>
        <vt:lpwstr>C:\Users\vs1d17\OneDrive - University of Southampton\Southampton School of Education\Research\Research Funding\British Academy\BA-Grant\Resourced ProvisionUK-Policy document.pdf</vt:lpwstr>
      </vt:variant>
      <vt:variant>
        <vt:lpwstr/>
      </vt:variant>
      <vt:variant>
        <vt:i4>393284</vt:i4>
      </vt:variant>
      <vt:variant>
        <vt:i4>30</vt:i4>
      </vt:variant>
      <vt:variant>
        <vt:i4>0</vt:i4>
      </vt:variant>
      <vt:variant>
        <vt:i4>5</vt:i4>
      </vt:variant>
      <vt:variant>
        <vt:lpwstr>https://doi.org/10.1080/13603116.2018.1483437</vt:lpwstr>
      </vt:variant>
      <vt:variant>
        <vt:lpwstr/>
      </vt:variant>
      <vt:variant>
        <vt:i4>131145</vt:i4>
      </vt:variant>
      <vt:variant>
        <vt:i4>27</vt:i4>
      </vt:variant>
      <vt:variant>
        <vt:i4>0</vt:i4>
      </vt:variant>
      <vt:variant>
        <vt:i4>5</vt:i4>
      </vt:variant>
      <vt:variant>
        <vt:lpwstr>https://doi.org/10.1080/09687599.2016.1232190</vt:lpwstr>
      </vt:variant>
      <vt:variant>
        <vt:lpwstr/>
      </vt:variant>
      <vt:variant>
        <vt:i4>5177409</vt:i4>
      </vt:variant>
      <vt:variant>
        <vt:i4>24</vt:i4>
      </vt:variant>
      <vt:variant>
        <vt:i4>0</vt:i4>
      </vt:variant>
      <vt:variant>
        <vt:i4>5</vt:i4>
      </vt:variant>
      <vt:variant>
        <vt:lpwstr>https://doi.org/10.1080/2159676x.2019.1628806</vt:lpwstr>
      </vt:variant>
      <vt:variant>
        <vt:lpwstr/>
      </vt:variant>
      <vt:variant>
        <vt:i4>655433</vt:i4>
      </vt:variant>
      <vt:variant>
        <vt:i4>21</vt:i4>
      </vt:variant>
      <vt:variant>
        <vt:i4>0</vt:i4>
      </vt:variant>
      <vt:variant>
        <vt:i4>5</vt:i4>
      </vt:variant>
      <vt:variant>
        <vt:lpwstr>https://doi.org/10.1080/08856257.2016.1141543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Vasilis Stroggilos</dc:creator>
  <cp:keywords/>
  <dc:description/>
  <cp:lastModifiedBy>Vasilis Strogilos</cp:lastModifiedBy>
  <cp:revision>2</cp:revision>
  <cp:lastPrinted>2023-01-04T11:46:00Z</cp:lastPrinted>
  <dcterms:created xsi:type="dcterms:W3CDTF">2023-09-07T11:20:00Z</dcterms:created>
  <dcterms:modified xsi:type="dcterms:W3CDTF">2023-09-07T11:20:00Z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