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CE4F" w14:textId="4E252C0B" w:rsidR="00F45EB8" w:rsidRPr="00131F63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1F63">
        <w:rPr>
          <w:rFonts w:ascii="Times New Roman" w:hAnsi="Times New Roman" w:cs="Times New Roman"/>
          <w:b/>
          <w:bCs/>
        </w:rPr>
        <w:t xml:space="preserve">The </w:t>
      </w:r>
      <w:r>
        <w:rPr>
          <w:rFonts w:ascii="Times New Roman" w:hAnsi="Times New Roman" w:cs="Times New Roman"/>
          <w:b/>
          <w:bCs/>
        </w:rPr>
        <w:t>impact</w:t>
      </w:r>
      <w:r w:rsidRPr="00131F63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 xml:space="preserve">female </w:t>
      </w:r>
      <w:r w:rsidRPr="00131F63">
        <w:rPr>
          <w:rFonts w:ascii="Times New Roman" w:hAnsi="Times New Roman" w:cs="Times New Roman"/>
          <w:b/>
          <w:bCs/>
        </w:rPr>
        <w:t>breast s</w:t>
      </w:r>
      <w:r w:rsidR="00BE0A6F">
        <w:rPr>
          <w:rFonts w:ascii="Times New Roman" w:hAnsi="Times New Roman" w:cs="Times New Roman"/>
          <w:b/>
          <w:bCs/>
        </w:rPr>
        <w:t>urface area</w:t>
      </w:r>
      <w:r w:rsidRPr="00131F63">
        <w:rPr>
          <w:rFonts w:ascii="Times New Roman" w:hAnsi="Times New Roman" w:cs="Times New Roman"/>
          <w:b/>
          <w:bCs/>
        </w:rPr>
        <w:t xml:space="preserve"> on</w:t>
      </w:r>
      <w:r>
        <w:rPr>
          <w:rFonts w:ascii="Times New Roman" w:hAnsi="Times New Roman" w:cs="Times New Roman"/>
          <w:b/>
          <w:bCs/>
        </w:rPr>
        <w:t xml:space="preserve"> cutaneous</w:t>
      </w:r>
      <w:r w:rsidRPr="00131F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thermal, wetness and tactile sensitivity.</w:t>
      </w:r>
    </w:p>
    <w:p w14:paraId="60CC6139" w14:textId="77777777" w:rsidR="00F45EB8" w:rsidRPr="00CA6A66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BAAE36" w14:textId="3E698A15" w:rsidR="00F45EB8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31F63">
        <w:rPr>
          <w:rFonts w:ascii="Times New Roman" w:hAnsi="Times New Roman" w:cs="Times New Roman"/>
        </w:rPr>
        <w:t>Hannah Blount</w:t>
      </w:r>
      <w:r w:rsidRPr="00131F63">
        <w:rPr>
          <w:rFonts w:ascii="Times New Roman" w:hAnsi="Times New Roman" w:cs="Times New Roman"/>
          <w:vertAlign w:val="superscript"/>
        </w:rPr>
        <w:t>1</w:t>
      </w:r>
      <w:r w:rsidRPr="00131F63">
        <w:rPr>
          <w:rFonts w:ascii="Times New Roman" w:hAnsi="Times New Roman" w:cs="Times New Roman"/>
        </w:rPr>
        <w:t>, Alessandro Valenza</w:t>
      </w:r>
      <w:r w:rsidRPr="00131F6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 w:rsidRPr="00131F63">
        <w:rPr>
          <w:rFonts w:ascii="Times New Roman" w:hAnsi="Times New Roman" w:cs="Times New Roman"/>
        </w:rPr>
        <w:t>, Jade Ward</w:t>
      </w:r>
      <w:r w:rsidRPr="00131F63">
        <w:rPr>
          <w:rFonts w:ascii="Times New Roman" w:hAnsi="Times New Roman" w:cs="Times New Roman"/>
          <w:vertAlign w:val="superscript"/>
        </w:rPr>
        <w:t>1</w:t>
      </w:r>
      <w:r w:rsidRPr="00131F63">
        <w:rPr>
          <w:rFonts w:ascii="Times New Roman" w:hAnsi="Times New Roman" w:cs="Times New Roman"/>
        </w:rPr>
        <w:t>, Pete R Worsley</w:t>
      </w:r>
      <w:r>
        <w:rPr>
          <w:rFonts w:ascii="Times New Roman" w:hAnsi="Times New Roman" w:cs="Times New Roman"/>
          <w:vertAlign w:val="superscript"/>
        </w:rPr>
        <w:t>3</w:t>
      </w:r>
      <w:r w:rsidRPr="00131F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Silvia Caggiari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Grant Simmons</w:t>
      </w:r>
      <w:r w:rsidRPr="00F62FD1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, </w:t>
      </w:r>
      <w:r w:rsidRPr="00131F63">
        <w:rPr>
          <w:rFonts w:ascii="Times New Roman" w:hAnsi="Times New Roman" w:cs="Times New Roman"/>
        </w:rPr>
        <w:t>Davide Filingeri</w:t>
      </w:r>
      <w:r w:rsidRPr="00131F63">
        <w:rPr>
          <w:rFonts w:ascii="Times New Roman" w:hAnsi="Times New Roman" w:cs="Times New Roman"/>
          <w:vertAlign w:val="superscript"/>
        </w:rPr>
        <w:t>1</w:t>
      </w:r>
    </w:p>
    <w:p w14:paraId="63BA13AC" w14:textId="77777777" w:rsidR="00F45EB8" w:rsidRPr="00CA6A66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vertAlign w:val="superscript"/>
        </w:rPr>
      </w:pPr>
    </w:p>
    <w:p w14:paraId="7491A751" w14:textId="77777777" w:rsidR="00F45EB8" w:rsidRPr="00131F63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31F63">
        <w:rPr>
          <w:rFonts w:ascii="Times New Roman" w:hAnsi="Times New Roman" w:cs="Times New Roman"/>
          <w:i/>
          <w:iCs/>
          <w:vertAlign w:val="superscript"/>
        </w:rPr>
        <w:t xml:space="preserve">1 </w:t>
      </w:r>
      <w:proofErr w:type="spellStart"/>
      <w:r w:rsidRPr="00131F63">
        <w:rPr>
          <w:rFonts w:ascii="Times New Roman" w:hAnsi="Times New Roman" w:cs="Times New Roman"/>
          <w:i/>
          <w:iCs/>
        </w:rPr>
        <w:t>ThermosenseLab</w:t>
      </w:r>
      <w:proofErr w:type="spellEnd"/>
      <w:r w:rsidRPr="00131F63">
        <w:rPr>
          <w:rFonts w:ascii="Times New Roman" w:hAnsi="Times New Roman" w:cs="Times New Roman"/>
          <w:i/>
          <w:iCs/>
        </w:rPr>
        <w:t xml:space="preserve">, Skin Sensing Research Group, School of Health Sciences, The University of Southampton, Southampton, UK </w:t>
      </w:r>
    </w:p>
    <w:p w14:paraId="12CCB59B" w14:textId="77777777" w:rsidR="00F45EB8" w:rsidRPr="00EA696A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31F63">
        <w:rPr>
          <w:rFonts w:ascii="Times New Roman" w:hAnsi="Times New Roman" w:cs="Times New Roman"/>
          <w:i/>
          <w:iCs/>
          <w:vertAlign w:val="superscript"/>
        </w:rPr>
        <w:t>2</w:t>
      </w:r>
      <w:r w:rsidRPr="00EA696A">
        <w:rPr>
          <w:rFonts w:ascii="Times New Roman" w:hAnsi="Times New Roman" w:cs="Times New Roman"/>
          <w:i/>
          <w:iCs/>
        </w:rPr>
        <w:t>Sport and Exercise Sciences Research Unit, SPPEFF Department, University of Palermo, Palermo, Italy</w:t>
      </w:r>
    </w:p>
    <w:p w14:paraId="525FB36E" w14:textId="77777777" w:rsidR="00F45EB8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A696A">
        <w:rPr>
          <w:rFonts w:ascii="Times New Roman" w:hAnsi="Times New Roman" w:cs="Times New Roman"/>
          <w:i/>
          <w:iCs/>
          <w:vertAlign w:val="superscript"/>
        </w:rPr>
        <w:t>3</w:t>
      </w:r>
      <w:r w:rsidRPr="00131F63">
        <w:rPr>
          <w:rFonts w:ascii="Times New Roman" w:hAnsi="Times New Roman" w:cs="Times New Roman"/>
          <w:i/>
          <w:iCs/>
        </w:rPr>
        <w:t>PressureLab, Skin Sensing Research Group, School of Health Sciences, The University of Southampton, Southampton, UK</w:t>
      </w:r>
    </w:p>
    <w:p w14:paraId="3C735EAC" w14:textId="1285048D" w:rsidR="00F45EB8" w:rsidRPr="00131F63" w:rsidRDefault="00F45EB8" w:rsidP="00F45EB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>4</w:t>
      </w:r>
      <w:r>
        <w:rPr>
          <w:rFonts w:ascii="Times New Roman" w:hAnsi="Times New Roman" w:cs="Times New Roman"/>
          <w:i/>
          <w:iCs/>
        </w:rPr>
        <w:t>Nike Sport Research Lab</w:t>
      </w:r>
      <w:r w:rsidRPr="00131F63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Nike Inc.</w:t>
      </w:r>
      <w:r w:rsidRPr="00131F63">
        <w:rPr>
          <w:rFonts w:ascii="Times New Roman" w:hAnsi="Times New Roman" w:cs="Times New Roman"/>
          <w:i/>
          <w:iCs/>
        </w:rPr>
        <w:t xml:space="preserve">, </w:t>
      </w:r>
      <w:r w:rsidR="00CA399A">
        <w:rPr>
          <w:rFonts w:ascii="Times New Roman" w:hAnsi="Times New Roman" w:cs="Times New Roman"/>
          <w:i/>
          <w:iCs/>
        </w:rPr>
        <w:t>Beaverton, Oregon</w:t>
      </w:r>
      <w:r w:rsidRPr="00131F63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USA</w:t>
      </w:r>
    </w:p>
    <w:p w14:paraId="44EE73B5" w14:textId="77777777" w:rsidR="00F45EB8" w:rsidRDefault="00F45EB8" w:rsidP="00DC74B4">
      <w:pPr>
        <w:spacing w:after="60" w:line="276" w:lineRule="auto"/>
        <w:jc w:val="both"/>
        <w:rPr>
          <w:rFonts w:ascii="Times New Roman" w:hAnsi="Times New Roman" w:cs="Times New Roman"/>
          <w:i/>
          <w:iCs/>
          <w:szCs w:val="24"/>
        </w:rPr>
      </w:pPr>
    </w:p>
    <w:p w14:paraId="5B6F8ABA" w14:textId="00BE79E1" w:rsidR="00DC74B4" w:rsidRDefault="00DC74B4" w:rsidP="00A41A0B">
      <w:pPr>
        <w:spacing w:afterLines="80" w:after="192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Tactile, wetness and thermal sensations across the female breast can significantly impact bra comfort, at rest and during exercise</w:t>
      </w:r>
      <w:r w:rsidRPr="002A7154">
        <w:rPr>
          <w:rFonts w:ascii="Times New Roman" w:hAnsi="Times New Roman" w:cs="Times New Roman"/>
          <w:szCs w:val="24"/>
        </w:rPr>
        <w:t xml:space="preserve">. </w:t>
      </w:r>
      <w:r w:rsidR="0085229C">
        <w:rPr>
          <w:rFonts w:ascii="Times New Roman" w:hAnsi="Times New Roman" w:cs="Times New Roman"/>
          <w:szCs w:val="24"/>
        </w:rPr>
        <w:t>Little is known about t</w:t>
      </w:r>
      <w:r>
        <w:rPr>
          <w:rFonts w:ascii="Times New Roman" w:hAnsi="Times New Roman" w:cs="Times New Roman"/>
          <w:szCs w:val="24"/>
        </w:rPr>
        <w:t xml:space="preserve">he impact of breast size despite breast development varying largely amongst individuals. </w:t>
      </w:r>
      <w:r w:rsidR="00B50001">
        <w:rPr>
          <w:rFonts w:ascii="Times New Roman" w:hAnsi="Times New Roman" w:cs="Times New Roman"/>
          <w:szCs w:val="24"/>
        </w:rPr>
        <w:t>We</w:t>
      </w:r>
      <w:r w:rsidR="00F45EB8">
        <w:rPr>
          <w:rFonts w:ascii="Times New Roman" w:hAnsi="Times New Roman" w:cs="Times New Roman"/>
          <w:szCs w:val="24"/>
        </w:rPr>
        <w:t xml:space="preserve"> aimed to</w:t>
      </w:r>
      <w:r w:rsidR="000748CB">
        <w:rPr>
          <w:rFonts w:ascii="Times New Roman" w:hAnsi="Times New Roman" w:cs="Times New Roman"/>
          <w:szCs w:val="24"/>
        </w:rPr>
        <w:t xml:space="preserve"> investigate</w:t>
      </w:r>
      <w:r w:rsidRPr="002A715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breast-size dependent, regional differences</w:t>
      </w:r>
      <w:r w:rsidRPr="002A7154">
        <w:rPr>
          <w:rFonts w:ascii="Times New Roman" w:hAnsi="Times New Roman" w:cs="Times New Roman"/>
          <w:szCs w:val="24"/>
        </w:rPr>
        <w:t xml:space="preserve"> on </w:t>
      </w:r>
      <w:r>
        <w:rPr>
          <w:rFonts w:ascii="Times New Roman" w:hAnsi="Times New Roman" w:cs="Times New Roman"/>
          <w:szCs w:val="24"/>
        </w:rPr>
        <w:t>tactile, wetness and thermal sensations in rest and exercis</w:t>
      </w:r>
      <w:r w:rsidR="000748CB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.</w:t>
      </w:r>
    </w:p>
    <w:p w14:paraId="655BF7A4" w14:textId="5100260B" w:rsidR="00F45EB8" w:rsidRPr="00131F63" w:rsidRDefault="00912A8F" w:rsidP="00A41A0B">
      <w:pPr>
        <w:spacing w:afterLines="80" w:after="192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Fifteen</w:t>
      </w:r>
      <w:r w:rsidR="00DC74B4">
        <w:rPr>
          <w:rFonts w:ascii="Times New Roman" w:hAnsi="Times New Roman" w:cs="Times New Roman"/>
        </w:rPr>
        <w:t xml:space="preserve"> healthy </w:t>
      </w:r>
      <w:r w:rsidR="00DC74B4" w:rsidRPr="00174B67">
        <w:rPr>
          <w:rFonts w:ascii="Times New Roman" w:hAnsi="Times New Roman" w:cs="Times New Roman"/>
        </w:rPr>
        <w:t>female</w:t>
      </w:r>
      <w:r w:rsidR="00DC74B4">
        <w:rPr>
          <w:rFonts w:ascii="Times New Roman" w:hAnsi="Times New Roman" w:cs="Times New Roman"/>
        </w:rPr>
        <w:t xml:space="preserve">s </w:t>
      </w:r>
      <w:r w:rsidR="00DC74B4" w:rsidRPr="00131F63">
        <w:rPr>
          <w:rFonts w:ascii="Times New Roman" w:hAnsi="Times New Roman" w:cs="Times New Roman"/>
        </w:rPr>
        <w:t>(</w:t>
      </w:r>
      <w:r w:rsidR="00894AF7" w:rsidRPr="00355FA2">
        <w:rPr>
          <w:rFonts w:ascii="Times New Roman" w:hAnsi="Times New Roman" w:cs="Times New Roman"/>
        </w:rPr>
        <w:t>24±7yr</w:t>
      </w:r>
      <w:r w:rsidR="00DC74B4" w:rsidRPr="00131F63">
        <w:rPr>
          <w:rFonts w:ascii="Times New Roman" w:hAnsi="Times New Roman" w:cs="Times New Roman"/>
          <w:color w:val="000000"/>
        </w:rPr>
        <w:t>)</w:t>
      </w:r>
      <w:r w:rsidR="00DC74B4">
        <w:rPr>
          <w:rFonts w:ascii="Times New Roman" w:hAnsi="Times New Roman" w:cs="Times New Roman"/>
          <w:color w:val="000000"/>
        </w:rPr>
        <w:t xml:space="preserve"> with varying b</w:t>
      </w:r>
      <w:r w:rsidR="00DC74B4" w:rsidRPr="00425EC3">
        <w:rPr>
          <w:rFonts w:ascii="Times New Roman" w:hAnsi="Times New Roman" w:cs="Times New Roman"/>
          <w:color w:val="000000"/>
        </w:rPr>
        <w:t xml:space="preserve">reast sizes </w:t>
      </w:r>
      <w:r w:rsidR="009D761C">
        <w:rPr>
          <w:rFonts w:ascii="Times New Roman" w:hAnsi="Times New Roman" w:cs="Times New Roman"/>
          <w:color w:val="000000"/>
        </w:rPr>
        <w:t>(</w:t>
      </w:r>
      <w:r w:rsidR="00DC74B4" w:rsidRPr="00425EC3">
        <w:rPr>
          <w:rFonts w:ascii="Times New Roman" w:hAnsi="Times New Roman" w:cs="Times New Roman"/>
          <w:color w:val="000000"/>
        </w:rPr>
        <w:t>breast surface area (</w:t>
      </w:r>
      <w:proofErr w:type="spellStart"/>
      <w:r w:rsidR="00DC74B4" w:rsidRPr="00425EC3">
        <w:rPr>
          <w:rFonts w:ascii="Times New Roman" w:hAnsi="Times New Roman" w:cs="Times New Roman"/>
          <w:color w:val="000000"/>
        </w:rPr>
        <w:t>B</w:t>
      </w:r>
      <w:r w:rsidR="009B5401">
        <w:rPr>
          <w:rFonts w:ascii="Times New Roman" w:hAnsi="Times New Roman" w:cs="Times New Roman"/>
          <w:color w:val="000000"/>
        </w:rPr>
        <w:t>r</w:t>
      </w:r>
      <w:r w:rsidR="00DC74B4" w:rsidRPr="00425EC3">
        <w:rPr>
          <w:rFonts w:ascii="Times New Roman" w:hAnsi="Times New Roman" w:cs="Times New Roman"/>
          <w:color w:val="000000"/>
        </w:rPr>
        <w:t>SA</w:t>
      </w:r>
      <w:proofErr w:type="spellEnd"/>
      <w:r w:rsidR="00DC74B4" w:rsidRPr="00425EC3">
        <w:rPr>
          <w:rFonts w:ascii="Times New Roman" w:hAnsi="Times New Roman" w:cs="Times New Roman"/>
          <w:color w:val="000000"/>
        </w:rPr>
        <w:t>) range=147.2-480.5cm</w:t>
      </w:r>
      <w:r w:rsidR="00DC74B4" w:rsidRPr="009F1DD1">
        <w:rPr>
          <w:rFonts w:ascii="Times New Roman" w:hAnsi="Times New Roman" w:cs="Times New Roman"/>
          <w:color w:val="000000"/>
          <w:vertAlign w:val="superscript"/>
        </w:rPr>
        <w:t>2</w:t>
      </w:r>
      <w:r w:rsidR="009D761C">
        <w:rPr>
          <w:rFonts w:ascii="Times New Roman" w:hAnsi="Times New Roman" w:cs="Times New Roman"/>
          <w:color w:val="000000"/>
        </w:rPr>
        <w:t>)</w:t>
      </w:r>
      <w:r w:rsidR="00DC74B4">
        <w:rPr>
          <w:rFonts w:ascii="Times New Roman" w:hAnsi="Times New Roman" w:cs="Times New Roman"/>
          <w:color w:val="000000"/>
        </w:rPr>
        <w:t xml:space="preserve"> </w:t>
      </w:r>
      <w:r w:rsidR="00DC74B4" w:rsidRPr="00992D38">
        <w:rPr>
          <w:rFonts w:ascii="Times New Roman" w:hAnsi="Times New Roman" w:cs="Times New Roman"/>
          <w:color w:val="000000"/>
        </w:rPr>
        <w:t xml:space="preserve">reported on </w:t>
      </w:r>
      <w:r w:rsidR="00EC4A83">
        <w:rPr>
          <w:rFonts w:ascii="Times New Roman" w:hAnsi="Times New Roman" w:cs="Times New Roman"/>
          <w:color w:val="000000"/>
        </w:rPr>
        <w:t>two</w:t>
      </w:r>
      <w:r w:rsidR="00DC74B4" w:rsidRPr="00992D38">
        <w:rPr>
          <w:rFonts w:ascii="Times New Roman" w:hAnsi="Times New Roman" w:cs="Times New Roman"/>
          <w:color w:val="000000"/>
        </w:rPr>
        <w:t xml:space="preserve"> visual analogue scale</w:t>
      </w:r>
      <w:r w:rsidR="00EC4A83">
        <w:rPr>
          <w:rFonts w:ascii="Times New Roman" w:hAnsi="Times New Roman" w:cs="Times New Roman"/>
          <w:color w:val="000000"/>
        </w:rPr>
        <w:t>s</w:t>
      </w:r>
      <w:r w:rsidR="00DC74B4" w:rsidRPr="00992D38">
        <w:rPr>
          <w:rFonts w:ascii="Times New Roman" w:hAnsi="Times New Roman" w:cs="Times New Roman"/>
          <w:color w:val="000000"/>
        </w:rPr>
        <w:t xml:space="preserve"> </w:t>
      </w:r>
      <w:r w:rsidR="00DC74B4">
        <w:rPr>
          <w:rFonts w:ascii="Times New Roman" w:hAnsi="Times New Roman" w:cs="Times New Roman"/>
          <w:color w:val="000000"/>
        </w:rPr>
        <w:t>wetness</w:t>
      </w:r>
      <w:r w:rsidR="00DC74B4" w:rsidRPr="00992D38">
        <w:rPr>
          <w:rFonts w:ascii="Times New Roman" w:hAnsi="Times New Roman" w:cs="Times New Roman"/>
          <w:color w:val="000000"/>
        </w:rPr>
        <w:t xml:space="preserve"> </w:t>
      </w:r>
      <w:r w:rsidR="00DC74B4">
        <w:rPr>
          <w:rFonts w:ascii="Times New Roman" w:hAnsi="Times New Roman" w:cs="Times New Roman"/>
          <w:color w:val="000000"/>
        </w:rPr>
        <w:t xml:space="preserve">and </w:t>
      </w:r>
      <w:r w:rsidR="00DC74B4" w:rsidRPr="00992D38">
        <w:rPr>
          <w:rFonts w:ascii="Times New Roman" w:hAnsi="Times New Roman" w:cs="Times New Roman"/>
          <w:color w:val="000000"/>
        </w:rPr>
        <w:t>thermal</w:t>
      </w:r>
      <w:r w:rsidR="00DC74B4">
        <w:rPr>
          <w:rFonts w:ascii="Times New Roman" w:hAnsi="Times New Roman" w:cs="Times New Roman"/>
          <w:color w:val="000000"/>
        </w:rPr>
        <w:t xml:space="preserve"> </w:t>
      </w:r>
      <w:r w:rsidR="00B37C66">
        <w:rPr>
          <w:rFonts w:ascii="Times New Roman" w:hAnsi="Times New Roman" w:cs="Times New Roman"/>
          <w:color w:val="000000"/>
        </w:rPr>
        <w:t>sensations</w:t>
      </w:r>
      <w:r w:rsidR="00B37C66" w:rsidRPr="00992D38">
        <w:rPr>
          <w:rFonts w:ascii="Times New Roman" w:hAnsi="Times New Roman" w:cs="Times New Roman"/>
          <w:color w:val="000000"/>
        </w:rPr>
        <w:t xml:space="preserve"> </w:t>
      </w:r>
      <w:r w:rsidR="00EC4A83">
        <w:rPr>
          <w:rFonts w:ascii="Times New Roman" w:hAnsi="Times New Roman" w:cs="Times New Roman"/>
          <w:color w:val="000000"/>
        </w:rPr>
        <w:t>arising from</w:t>
      </w:r>
      <w:r w:rsidR="00EC4A83" w:rsidRPr="00992D38">
        <w:rPr>
          <w:rFonts w:ascii="Times New Roman" w:hAnsi="Times New Roman" w:cs="Times New Roman"/>
          <w:color w:val="000000"/>
        </w:rPr>
        <w:t xml:space="preserve"> </w:t>
      </w:r>
      <w:r w:rsidR="00DC74B4" w:rsidRPr="00992D38">
        <w:rPr>
          <w:rFonts w:ascii="Times New Roman" w:hAnsi="Times New Roman" w:cs="Times New Roman"/>
          <w:color w:val="000000"/>
        </w:rPr>
        <w:t>cold</w:t>
      </w:r>
      <w:r w:rsidR="00DC74B4">
        <w:rPr>
          <w:rFonts w:ascii="Times New Roman" w:hAnsi="Times New Roman" w:cs="Times New Roman"/>
          <w:color w:val="000000"/>
        </w:rPr>
        <w:t>-</w:t>
      </w:r>
      <w:r w:rsidR="00DC74B4" w:rsidRPr="00992D38">
        <w:rPr>
          <w:rFonts w:ascii="Times New Roman" w:hAnsi="Times New Roman" w:cs="Times New Roman"/>
          <w:color w:val="000000"/>
        </w:rPr>
        <w:t xml:space="preserve"> </w:t>
      </w:r>
      <w:r w:rsidR="00DC74B4">
        <w:rPr>
          <w:rFonts w:ascii="Times New Roman" w:hAnsi="Times New Roman" w:cs="Times New Roman"/>
          <w:color w:val="000000"/>
        </w:rPr>
        <w:t>and</w:t>
      </w:r>
      <w:r w:rsidR="00DC74B4" w:rsidRPr="00992D38">
        <w:rPr>
          <w:rFonts w:ascii="Times New Roman" w:hAnsi="Times New Roman" w:cs="Times New Roman"/>
          <w:color w:val="000000"/>
        </w:rPr>
        <w:t xml:space="preserve"> warm</w:t>
      </w:r>
      <w:r w:rsidR="00DC74B4">
        <w:rPr>
          <w:rFonts w:ascii="Times New Roman" w:hAnsi="Times New Roman" w:cs="Times New Roman"/>
          <w:color w:val="000000"/>
        </w:rPr>
        <w:t>-wet</w:t>
      </w:r>
      <w:r w:rsidR="00DC74B4" w:rsidRPr="00992D38">
        <w:rPr>
          <w:rFonts w:ascii="Times New Roman" w:hAnsi="Times New Roman" w:cs="Times New Roman"/>
          <w:color w:val="000000"/>
        </w:rPr>
        <w:t xml:space="preserve"> </w:t>
      </w:r>
      <w:r w:rsidR="00DC74B4">
        <w:rPr>
          <w:rFonts w:ascii="Times New Roman" w:hAnsi="Times New Roman" w:cs="Times New Roman"/>
          <w:color w:val="000000"/>
        </w:rPr>
        <w:t xml:space="preserve">stimuli </w:t>
      </w:r>
      <w:r w:rsidR="009D761C">
        <w:rPr>
          <w:rFonts w:ascii="Times New Roman" w:hAnsi="Times New Roman" w:cs="Times New Roman"/>
          <w:color w:val="000000"/>
        </w:rPr>
        <w:t>(</w:t>
      </w:r>
      <w:r w:rsidR="00DC74B4">
        <w:rPr>
          <w:rFonts w:ascii="Times New Roman" w:hAnsi="Times New Roman" w:cs="Times New Roman"/>
          <w:color w:val="000000"/>
        </w:rPr>
        <w:t>±</w:t>
      </w:r>
      <w:r w:rsidR="00DC74B4" w:rsidRPr="00992D38">
        <w:rPr>
          <w:rFonts w:ascii="Times New Roman" w:hAnsi="Times New Roman" w:cs="Times New Roman"/>
          <w:color w:val="000000"/>
        </w:rPr>
        <w:t>5</w:t>
      </w:r>
      <m:oMath>
        <m:r>
          <w:rPr>
            <w:rFonts w:ascii="Cambria Math" w:eastAsiaTheme="minorEastAsia" w:hAnsi="Cambria Math" w:cs="Times New Roman"/>
          </w:rPr>
          <m:t>℃</m:t>
        </m:r>
      </m:oMath>
      <w:r w:rsidR="00DC74B4">
        <w:rPr>
          <w:rFonts w:ascii="Times New Roman" w:eastAsiaTheme="minorEastAsia" w:hAnsi="Times New Roman" w:cs="Times New Roman"/>
        </w:rPr>
        <w:t xml:space="preserve"> from </w:t>
      </w:r>
      <w:r w:rsidR="00DC74B4" w:rsidRPr="00992D38">
        <w:rPr>
          <w:rFonts w:ascii="Times New Roman" w:hAnsi="Times New Roman" w:cs="Times New Roman"/>
          <w:color w:val="000000"/>
        </w:rPr>
        <w:t>local skin temperature</w:t>
      </w:r>
      <w:r w:rsidR="009D761C">
        <w:rPr>
          <w:rFonts w:ascii="Times New Roman" w:hAnsi="Times New Roman" w:cs="Times New Roman"/>
          <w:color w:val="000000"/>
        </w:rPr>
        <w:t>)</w:t>
      </w:r>
      <w:r w:rsidR="00DC74B4" w:rsidRPr="00992D38">
        <w:rPr>
          <w:rFonts w:ascii="Times New Roman" w:hAnsi="Times New Roman" w:cs="Times New Roman"/>
          <w:color w:val="000000"/>
        </w:rPr>
        <w:t xml:space="preserve"> </w:t>
      </w:r>
      <w:r w:rsidR="00DC74B4">
        <w:rPr>
          <w:rFonts w:ascii="Times New Roman" w:hAnsi="Times New Roman" w:cs="Times New Roman"/>
          <w:color w:val="000000"/>
        </w:rPr>
        <w:t xml:space="preserve">applied </w:t>
      </w:r>
      <w:r w:rsidR="004F4791">
        <w:rPr>
          <w:rFonts w:ascii="Times New Roman" w:hAnsi="Times New Roman" w:cs="Times New Roman"/>
          <w:color w:val="000000"/>
        </w:rPr>
        <w:t xml:space="preserve">to </w:t>
      </w:r>
      <w:r w:rsidR="00DC74B4">
        <w:rPr>
          <w:rFonts w:ascii="Times New Roman" w:hAnsi="Times New Roman" w:cs="Times New Roman"/>
          <w:color w:val="000000"/>
        </w:rPr>
        <w:t>the nipple, 3cm above and below, and bra triangle</w:t>
      </w:r>
      <w:r w:rsidR="00F029E2">
        <w:rPr>
          <w:rFonts w:ascii="Times New Roman" w:hAnsi="Times New Roman" w:cs="Times New Roman"/>
          <w:color w:val="000000"/>
        </w:rPr>
        <w:t>,</w:t>
      </w:r>
      <w:r w:rsidR="00DC74B4">
        <w:rPr>
          <w:rFonts w:ascii="Times New Roman" w:hAnsi="Times New Roman" w:cs="Times New Roman"/>
          <w:color w:val="000000"/>
        </w:rPr>
        <w:t xml:space="preserve"> </w:t>
      </w:r>
      <w:r w:rsidR="00DC74B4" w:rsidRPr="008411DA">
        <w:rPr>
          <w:rFonts w:ascii="Times New Roman" w:hAnsi="Times New Roman" w:cs="Times New Roman"/>
          <w:color w:val="000000"/>
        </w:rPr>
        <w:t xml:space="preserve">under resting </w:t>
      </w:r>
      <w:r w:rsidR="00DC74B4">
        <w:rPr>
          <w:rFonts w:ascii="Times New Roman" w:hAnsi="Times New Roman" w:cs="Times New Roman"/>
          <w:color w:val="000000"/>
        </w:rPr>
        <w:t>thermo</w:t>
      </w:r>
      <w:r w:rsidR="00DC74B4" w:rsidRPr="008411DA">
        <w:rPr>
          <w:rFonts w:ascii="Times New Roman" w:hAnsi="Times New Roman" w:cs="Times New Roman"/>
          <w:color w:val="000000"/>
        </w:rPr>
        <w:t>-neutral conditions</w:t>
      </w:r>
      <w:r w:rsidR="00DC74B4">
        <w:rPr>
          <w:rFonts w:ascii="Times New Roman" w:hAnsi="Times New Roman" w:cs="Times New Roman"/>
          <w:color w:val="000000"/>
        </w:rPr>
        <w:t xml:space="preserve">. </w:t>
      </w:r>
      <w:r w:rsidR="00DC74B4">
        <w:rPr>
          <w:rFonts w:ascii="Times New Roman" w:hAnsi="Times New Roman" w:cs="Times New Roman"/>
        </w:rPr>
        <w:t xml:space="preserve">Tactile </w:t>
      </w:r>
      <w:r w:rsidR="00F029E2">
        <w:rPr>
          <w:rFonts w:ascii="Times New Roman" w:hAnsi="Times New Roman" w:cs="Times New Roman"/>
        </w:rPr>
        <w:t>thresholds were</w:t>
      </w:r>
      <w:r w:rsidR="00DC74B4">
        <w:rPr>
          <w:rFonts w:ascii="Times New Roman" w:hAnsi="Times New Roman" w:cs="Times New Roman"/>
        </w:rPr>
        <w:t xml:space="preserve"> </w:t>
      </w:r>
      <w:r w:rsidR="004F4791">
        <w:rPr>
          <w:rFonts w:ascii="Times New Roman" w:hAnsi="Times New Roman" w:cs="Times New Roman"/>
        </w:rPr>
        <w:t xml:space="preserve">also </w:t>
      </w:r>
      <w:r w:rsidR="00DC74B4">
        <w:rPr>
          <w:rFonts w:ascii="Times New Roman" w:hAnsi="Times New Roman" w:cs="Times New Roman"/>
        </w:rPr>
        <w:t>determined at the</w:t>
      </w:r>
      <w:r w:rsidR="00DC74B4" w:rsidRPr="0049777E">
        <w:rPr>
          <w:rFonts w:ascii="Times New Roman" w:hAnsi="Times New Roman" w:cs="Times New Roman"/>
        </w:rPr>
        <w:t xml:space="preserve"> </w:t>
      </w:r>
      <w:r w:rsidR="001A5B29">
        <w:rPr>
          <w:rFonts w:ascii="Times New Roman" w:hAnsi="Times New Roman" w:cs="Times New Roman"/>
        </w:rPr>
        <w:t xml:space="preserve">nipple, </w:t>
      </w:r>
      <w:r w:rsidR="00DC74B4">
        <w:rPr>
          <w:rFonts w:ascii="Times New Roman" w:hAnsi="Times New Roman" w:cs="Times New Roman"/>
        </w:rPr>
        <w:t xml:space="preserve">areola edge, and </w:t>
      </w:r>
      <w:r w:rsidR="003440A5">
        <w:rPr>
          <w:rFonts w:ascii="Times New Roman" w:hAnsi="Times New Roman" w:cs="Times New Roman"/>
        </w:rPr>
        <w:t>3</w:t>
      </w:r>
      <w:r w:rsidR="00DC74B4">
        <w:rPr>
          <w:rFonts w:ascii="Times New Roman" w:hAnsi="Times New Roman" w:cs="Times New Roman"/>
        </w:rPr>
        <w:t>cm below, at rest and following 50-min running in 32◦C heat.</w:t>
      </w:r>
      <w:r w:rsidR="00DC74B4">
        <w:rPr>
          <w:rFonts w:ascii="Times New Roman" w:eastAsiaTheme="minorEastAsia" w:hAnsi="Times New Roman" w:cs="Times New Roman"/>
        </w:rPr>
        <w:t xml:space="preserve"> </w:t>
      </w:r>
      <w:bookmarkStart w:id="0" w:name="OLE_LINK22"/>
      <w:r w:rsidR="00F45EB8">
        <w:rPr>
          <w:rFonts w:ascii="Times New Roman" w:eastAsiaTheme="minorEastAsia" w:hAnsi="Times New Roman" w:cs="Times New Roman"/>
        </w:rPr>
        <w:t>L</w:t>
      </w:r>
      <w:r w:rsidR="00DC74B4" w:rsidRPr="00EE35DA">
        <w:rPr>
          <w:rFonts w:ascii="Times New Roman" w:eastAsiaTheme="minorEastAsia" w:hAnsi="Times New Roman" w:cs="Times New Roman"/>
        </w:rPr>
        <w:t>inear regression analys</w:t>
      </w:r>
      <w:r w:rsidR="00F45EB8">
        <w:rPr>
          <w:rFonts w:ascii="Times New Roman" w:eastAsiaTheme="minorEastAsia" w:hAnsi="Times New Roman" w:cs="Times New Roman"/>
        </w:rPr>
        <w:t xml:space="preserve">is was used to evaluate the association between </w:t>
      </w:r>
      <w:r w:rsidR="00D4305F">
        <w:rPr>
          <w:rFonts w:ascii="Times New Roman" w:eastAsiaTheme="minorEastAsia" w:hAnsi="Times New Roman" w:cs="Times New Roman"/>
        </w:rPr>
        <w:t xml:space="preserve">cutaneous sensitivities and </w:t>
      </w:r>
      <w:proofErr w:type="spellStart"/>
      <w:r w:rsidR="00F45EB8">
        <w:rPr>
          <w:rFonts w:ascii="Times New Roman" w:eastAsiaTheme="minorEastAsia" w:hAnsi="Times New Roman" w:cs="Times New Roman"/>
        </w:rPr>
        <w:t>B</w:t>
      </w:r>
      <w:r w:rsidR="009B5401">
        <w:rPr>
          <w:rFonts w:ascii="Times New Roman" w:eastAsiaTheme="minorEastAsia" w:hAnsi="Times New Roman" w:cs="Times New Roman"/>
        </w:rPr>
        <w:t>r</w:t>
      </w:r>
      <w:r w:rsidR="00F45EB8">
        <w:rPr>
          <w:rFonts w:ascii="Times New Roman" w:eastAsiaTheme="minorEastAsia" w:hAnsi="Times New Roman" w:cs="Times New Roman"/>
        </w:rPr>
        <w:t>SA</w:t>
      </w:r>
      <w:proofErr w:type="spellEnd"/>
      <w:r w:rsidR="00F45EB8">
        <w:rPr>
          <w:rFonts w:ascii="Times New Roman" w:eastAsiaTheme="minorEastAsia" w:hAnsi="Times New Roman" w:cs="Times New Roman"/>
        </w:rPr>
        <w:t>.</w:t>
      </w:r>
      <w:bookmarkEnd w:id="0"/>
    </w:p>
    <w:p w14:paraId="502311B3" w14:textId="0B37B41B" w:rsidR="00DC74B4" w:rsidRPr="00D24BFC" w:rsidRDefault="00733478" w:rsidP="00A41A0B">
      <w:pPr>
        <w:spacing w:afterLines="80" w:after="192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Cold-wetness </w:t>
      </w:r>
      <w:r w:rsidR="00883FA6">
        <w:rPr>
          <w:rFonts w:ascii="Times New Roman" w:hAnsi="Times New Roman" w:cs="Times New Roman"/>
        </w:rPr>
        <w:t>(R</w:t>
      </w:r>
      <w:r w:rsidR="00883FA6">
        <w:rPr>
          <w:rFonts w:ascii="Times New Roman" w:hAnsi="Times New Roman" w:cs="Times New Roman"/>
          <w:vertAlign w:val="superscript"/>
        </w:rPr>
        <w:t>2</w:t>
      </w:r>
      <w:r w:rsidR="00883FA6">
        <w:rPr>
          <w:rFonts w:ascii="Times New Roman" w:hAnsi="Times New Roman" w:cs="Times New Roman"/>
        </w:rPr>
        <w:t>=0.32,</w:t>
      </w:r>
      <w:r w:rsidR="00623F89">
        <w:rPr>
          <w:rFonts w:ascii="Times New Roman" w:hAnsi="Times New Roman" w:cs="Times New Roman"/>
        </w:rPr>
        <w:t xml:space="preserve"> </w:t>
      </w:r>
      <w:r w:rsidR="00883FA6">
        <w:rPr>
          <w:rFonts w:ascii="Times New Roman" w:hAnsi="Times New Roman" w:cs="Times New Roman"/>
          <w:i/>
          <w:iCs/>
        </w:rPr>
        <w:t>p</w:t>
      </w:r>
      <w:r w:rsidR="00883FA6">
        <w:rPr>
          <w:rFonts w:ascii="Times New Roman" w:hAnsi="Times New Roman" w:cs="Times New Roman"/>
        </w:rPr>
        <w:t>=0.0</w:t>
      </w:r>
      <w:r w:rsidR="00DD2605">
        <w:rPr>
          <w:rFonts w:ascii="Times New Roman" w:hAnsi="Times New Roman" w:cs="Times New Roman"/>
        </w:rPr>
        <w:t>3</w:t>
      </w:r>
      <w:r w:rsidR="00883F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 warm-thermal sensitivities </w:t>
      </w:r>
      <w:r w:rsidR="00883FA6">
        <w:rPr>
          <w:rFonts w:ascii="Times New Roman" w:hAnsi="Times New Roman" w:cs="Times New Roman"/>
        </w:rPr>
        <w:t>(R</w:t>
      </w:r>
      <w:r w:rsidR="00883FA6">
        <w:rPr>
          <w:rFonts w:ascii="Times New Roman" w:hAnsi="Times New Roman" w:cs="Times New Roman"/>
          <w:vertAlign w:val="superscript"/>
        </w:rPr>
        <w:t>2</w:t>
      </w:r>
      <w:r w:rsidR="00883FA6">
        <w:rPr>
          <w:rFonts w:ascii="Times New Roman" w:hAnsi="Times New Roman" w:cs="Times New Roman"/>
        </w:rPr>
        <w:t>=0.46,</w:t>
      </w:r>
      <w:r w:rsidR="00623F89">
        <w:rPr>
          <w:rFonts w:ascii="Times New Roman" w:hAnsi="Times New Roman" w:cs="Times New Roman"/>
        </w:rPr>
        <w:t xml:space="preserve"> </w:t>
      </w:r>
      <w:r w:rsidR="00883FA6">
        <w:rPr>
          <w:rFonts w:ascii="Times New Roman" w:hAnsi="Times New Roman" w:cs="Times New Roman"/>
          <w:i/>
          <w:iCs/>
        </w:rPr>
        <w:t>p</w:t>
      </w:r>
      <w:r w:rsidR="00883FA6">
        <w:rPr>
          <w:rFonts w:ascii="Times New Roman" w:hAnsi="Times New Roman" w:cs="Times New Roman"/>
        </w:rPr>
        <w:t>=0.0</w:t>
      </w:r>
      <w:r w:rsidR="00DD2605">
        <w:rPr>
          <w:rFonts w:ascii="Times New Roman" w:hAnsi="Times New Roman" w:cs="Times New Roman"/>
        </w:rPr>
        <w:t>1</w:t>
      </w:r>
      <w:r w:rsidR="00883FA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increased with decreasing </w:t>
      </w:r>
      <w:proofErr w:type="spellStart"/>
      <w:r w:rsidR="00DC74B4">
        <w:rPr>
          <w:rFonts w:ascii="Times New Roman" w:hAnsi="Times New Roman" w:cs="Times New Roman"/>
        </w:rPr>
        <w:t>B</w:t>
      </w:r>
      <w:r w:rsidR="009B5401">
        <w:rPr>
          <w:rFonts w:ascii="Times New Roman" w:hAnsi="Times New Roman" w:cs="Times New Roman"/>
        </w:rPr>
        <w:t>r</w:t>
      </w:r>
      <w:r w:rsidR="00DC74B4"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, although this applied to </w:t>
      </w:r>
      <w:r w:rsidR="00DC74B4">
        <w:rPr>
          <w:rFonts w:ascii="Times New Roman" w:hAnsi="Times New Roman" w:cs="Times New Roman"/>
        </w:rPr>
        <w:t>the nipple and above the nipple</w:t>
      </w:r>
      <w:r w:rsidR="00F45E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only</w:t>
      </w:r>
      <w:r w:rsidR="00DC74B4" w:rsidRPr="006958AB">
        <w:rPr>
          <w:rFonts w:ascii="Times New Roman" w:hAnsi="Times New Roman" w:cs="Times New Roman"/>
        </w:rPr>
        <w:t xml:space="preserve">. </w:t>
      </w:r>
      <w:r w:rsidR="009C5A5D">
        <w:rPr>
          <w:rFonts w:ascii="Times New Roman" w:hAnsi="Times New Roman" w:cs="Times New Roman"/>
        </w:rPr>
        <w:t xml:space="preserve">Tactile </w:t>
      </w:r>
      <w:r w:rsidR="009C5A5D" w:rsidRPr="006958AB">
        <w:rPr>
          <w:rFonts w:ascii="Times New Roman" w:hAnsi="Times New Roman" w:cs="Times New Roman"/>
        </w:rPr>
        <w:t>sensitivity</w:t>
      </w:r>
      <w:r w:rsidR="009C5A5D">
        <w:rPr>
          <w:rFonts w:ascii="Times New Roman" w:hAnsi="Times New Roman" w:cs="Times New Roman"/>
        </w:rPr>
        <w:t xml:space="preserve"> increased with decreasing </w:t>
      </w:r>
      <w:proofErr w:type="spellStart"/>
      <w:r w:rsidR="009C5A5D">
        <w:rPr>
          <w:rFonts w:ascii="Times New Roman" w:hAnsi="Times New Roman" w:cs="Times New Roman"/>
        </w:rPr>
        <w:t>B</w:t>
      </w:r>
      <w:r w:rsidR="009B5401">
        <w:rPr>
          <w:rFonts w:ascii="Times New Roman" w:hAnsi="Times New Roman" w:cs="Times New Roman"/>
        </w:rPr>
        <w:t>r</w:t>
      </w:r>
      <w:r w:rsidR="009C5A5D">
        <w:rPr>
          <w:rFonts w:ascii="Times New Roman" w:hAnsi="Times New Roman" w:cs="Times New Roman"/>
        </w:rPr>
        <w:t>SA</w:t>
      </w:r>
      <w:proofErr w:type="spellEnd"/>
      <w:r w:rsidR="009C5A5D">
        <w:rPr>
          <w:rFonts w:ascii="Times New Roman" w:hAnsi="Times New Roman" w:cs="Times New Roman"/>
        </w:rPr>
        <w:t xml:space="preserve"> at all tested </w:t>
      </w:r>
      <w:r w:rsidR="007E053A">
        <w:rPr>
          <w:rFonts w:ascii="Times New Roman" w:hAnsi="Times New Roman" w:cs="Times New Roman"/>
        </w:rPr>
        <w:t xml:space="preserve">skin </w:t>
      </w:r>
      <w:r w:rsidR="009C5A5D">
        <w:rPr>
          <w:rFonts w:ascii="Times New Roman" w:hAnsi="Times New Roman" w:cs="Times New Roman"/>
        </w:rPr>
        <w:t>sites</w:t>
      </w:r>
      <w:r w:rsidR="00036BF1">
        <w:rPr>
          <w:rFonts w:ascii="Times New Roman" w:hAnsi="Times New Roman" w:cs="Times New Roman"/>
        </w:rPr>
        <w:t xml:space="preserve"> </w:t>
      </w:r>
      <w:r w:rsidR="006C02C2" w:rsidRPr="006958AB">
        <w:rPr>
          <w:rFonts w:ascii="Times New Roman" w:hAnsi="Times New Roman" w:cs="Times New Roman"/>
        </w:rPr>
        <w:t xml:space="preserve">(nipple: </w:t>
      </w:r>
      <w:r w:rsidR="006C02C2">
        <w:rPr>
          <w:rFonts w:ascii="Times New Roman" w:hAnsi="Times New Roman" w:cs="Times New Roman"/>
        </w:rPr>
        <w:t>R</w:t>
      </w:r>
      <w:r w:rsidR="006C02C2">
        <w:rPr>
          <w:rFonts w:ascii="Times New Roman" w:hAnsi="Times New Roman" w:cs="Times New Roman"/>
          <w:vertAlign w:val="superscript"/>
        </w:rPr>
        <w:t>2</w:t>
      </w:r>
      <w:r w:rsidR="006C02C2" w:rsidRPr="006958AB">
        <w:rPr>
          <w:rFonts w:ascii="Times New Roman" w:hAnsi="Times New Roman" w:cs="Times New Roman"/>
        </w:rPr>
        <w:t>=0.</w:t>
      </w:r>
      <w:r w:rsidR="006C02C2">
        <w:rPr>
          <w:rFonts w:ascii="Times New Roman" w:hAnsi="Times New Roman" w:cs="Times New Roman"/>
        </w:rPr>
        <w:t>30</w:t>
      </w:r>
      <w:r w:rsidR="006C02C2" w:rsidRPr="006958AB">
        <w:rPr>
          <w:rFonts w:ascii="Times New Roman" w:hAnsi="Times New Roman" w:cs="Times New Roman"/>
        </w:rPr>
        <w:t>,</w:t>
      </w:r>
      <w:r w:rsidR="00623F89">
        <w:rPr>
          <w:rFonts w:ascii="Times New Roman" w:hAnsi="Times New Roman" w:cs="Times New Roman"/>
        </w:rPr>
        <w:t xml:space="preserve"> </w:t>
      </w:r>
      <w:r w:rsidR="006C02C2" w:rsidRPr="006958AB">
        <w:rPr>
          <w:rFonts w:ascii="Times New Roman" w:hAnsi="Times New Roman" w:cs="Times New Roman"/>
          <w:i/>
          <w:iCs/>
        </w:rPr>
        <w:t>p</w:t>
      </w:r>
      <w:r w:rsidR="006C02C2">
        <w:rPr>
          <w:rFonts w:ascii="Times New Roman" w:hAnsi="Times New Roman" w:cs="Times New Roman"/>
        </w:rPr>
        <w:t>=</w:t>
      </w:r>
      <w:r w:rsidR="006C02C2" w:rsidRPr="006958AB">
        <w:rPr>
          <w:rFonts w:ascii="Times New Roman" w:hAnsi="Times New Roman" w:cs="Times New Roman"/>
        </w:rPr>
        <w:t>0.0</w:t>
      </w:r>
      <w:r w:rsidR="006C02C2">
        <w:rPr>
          <w:rFonts w:ascii="Times New Roman" w:hAnsi="Times New Roman" w:cs="Times New Roman"/>
        </w:rPr>
        <w:t>3</w:t>
      </w:r>
      <w:r w:rsidR="006C02C2" w:rsidRPr="006958AB">
        <w:rPr>
          <w:rFonts w:ascii="Times New Roman" w:hAnsi="Times New Roman" w:cs="Times New Roman"/>
        </w:rPr>
        <w:t xml:space="preserve">; areola: </w:t>
      </w:r>
      <w:r w:rsidR="006C02C2">
        <w:rPr>
          <w:rFonts w:ascii="Times New Roman" w:hAnsi="Times New Roman" w:cs="Times New Roman"/>
        </w:rPr>
        <w:t>R</w:t>
      </w:r>
      <w:r w:rsidR="006C02C2">
        <w:rPr>
          <w:rFonts w:ascii="Times New Roman" w:hAnsi="Times New Roman" w:cs="Times New Roman"/>
          <w:vertAlign w:val="superscript"/>
        </w:rPr>
        <w:t>2</w:t>
      </w:r>
      <w:r w:rsidR="006C02C2" w:rsidRPr="006958AB">
        <w:rPr>
          <w:rFonts w:ascii="Times New Roman" w:hAnsi="Times New Roman" w:cs="Times New Roman"/>
        </w:rPr>
        <w:t>=0.</w:t>
      </w:r>
      <w:r w:rsidR="006C02C2">
        <w:rPr>
          <w:rFonts w:ascii="Times New Roman" w:hAnsi="Times New Roman" w:cs="Times New Roman"/>
        </w:rPr>
        <w:t>3</w:t>
      </w:r>
      <w:r w:rsidR="00F421F0">
        <w:rPr>
          <w:rFonts w:ascii="Times New Roman" w:hAnsi="Times New Roman" w:cs="Times New Roman"/>
        </w:rPr>
        <w:t>9</w:t>
      </w:r>
      <w:r w:rsidR="006C02C2" w:rsidRPr="006958AB">
        <w:rPr>
          <w:rFonts w:ascii="Times New Roman" w:hAnsi="Times New Roman" w:cs="Times New Roman"/>
        </w:rPr>
        <w:t>,</w:t>
      </w:r>
      <w:r w:rsidR="00623F89">
        <w:rPr>
          <w:rFonts w:ascii="Times New Roman" w:hAnsi="Times New Roman" w:cs="Times New Roman"/>
        </w:rPr>
        <w:t xml:space="preserve"> </w:t>
      </w:r>
      <w:r w:rsidR="006C02C2" w:rsidRPr="006958AB">
        <w:rPr>
          <w:rFonts w:ascii="Times New Roman" w:hAnsi="Times New Roman" w:cs="Times New Roman"/>
          <w:i/>
          <w:iCs/>
        </w:rPr>
        <w:t>p</w:t>
      </w:r>
      <w:r w:rsidR="006C02C2" w:rsidRPr="006958AB">
        <w:rPr>
          <w:rFonts w:ascii="Times New Roman" w:hAnsi="Times New Roman" w:cs="Times New Roman"/>
        </w:rPr>
        <w:t xml:space="preserve">=0.01; </w:t>
      </w:r>
      <w:r w:rsidR="006C02C2">
        <w:rPr>
          <w:rFonts w:ascii="Times New Roman" w:hAnsi="Times New Roman" w:cs="Times New Roman"/>
        </w:rPr>
        <w:t>4</w:t>
      </w:r>
      <w:r w:rsidR="006C02C2" w:rsidRPr="006958AB">
        <w:rPr>
          <w:rFonts w:ascii="Times New Roman" w:hAnsi="Times New Roman" w:cs="Times New Roman"/>
        </w:rPr>
        <w:t xml:space="preserve">cm below: </w:t>
      </w:r>
      <w:r w:rsidR="006C02C2">
        <w:rPr>
          <w:rFonts w:ascii="Times New Roman" w:hAnsi="Times New Roman" w:cs="Times New Roman"/>
        </w:rPr>
        <w:t>R</w:t>
      </w:r>
      <w:r w:rsidR="006C02C2">
        <w:rPr>
          <w:rFonts w:ascii="Times New Roman" w:hAnsi="Times New Roman" w:cs="Times New Roman"/>
          <w:vertAlign w:val="superscript"/>
        </w:rPr>
        <w:t>2</w:t>
      </w:r>
      <w:r w:rsidR="006C02C2" w:rsidRPr="006958AB">
        <w:rPr>
          <w:rFonts w:ascii="Times New Roman" w:hAnsi="Times New Roman" w:cs="Times New Roman"/>
        </w:rPr>
        <w:t>=0.</w:t>
      </w:r>
      <w:r w:rsidR="006C02C2">
        <w:rPr>
          <w:rFonts w:ascii="Times New Roman" w:hAnsi="Times New Roman" w:cs="Times New Roman"/>
        </w:rPr>
        <w:t>36</w:t>
      </w:r>
      <w:r w:rsidR="006C02C2" w:rsidRPr="006958AB">
        <w:rPr>
          <w:rFonts w:ascii="Times New Roman" w:hAnsi="Times New Roman" w:cs="Times New Roman"/>
        </w:rPr>
        <w:t>,</w:t>
      </w:r>
      <w:r w:rsidR="00623F89">
        <w:rPr>
          <w:rFonts w:ascii="Times New Roman" w:hAnsi="Times New Roman" w:cs="Times New Roman"/>
        </w:rPr>
        <w:t xml:space="preserve"> </w:t>
      </w:r>
      <w:r w:rsidR="006C02C2" w:rsidRPr="006958AB">
        <w:rPr>
          <w:rFonts w:ascii="Times New Roman" w:hAnsi="Times New Roman" w:cs="Times New Roman"/>
          <w:i/>
          <w:iCs/>
        </w:rPr>
        <w:t>p</w:t>
      </w:r>
      <w:r w:rsidR="006C02C2" w:rsidRPr="006958AB">
        <w:rPr>
          <w:rFonts w:ascii="Times New Roman" w:hAnsi="Times New Roman" w:cs="Times New Roman"/>
        </w:rPr>
        <w:t>=0.0</w:t>
      </w:r>
      <w:r w:rsidR="00DD2605">
        <w:rPr>
          <w:rFonts w:ascii="Times New Roman" w:hAnsi="Times New Roman" w:cs="Times New Roman"/>
        </w:rPr>
        <w:t>2</w:t>
      </w:r>
      <w:r w:rsidR="006C02C2" w:rsidRPr="006958AB">
        <w:rPr>
          <w:rFonts w:ascii="Times New Roman" w:hAnsi="Times New Roman" w:cs="Times New Roman"/>
        </w:rPr>
        <w:t>)</w:t>
      </w:r>
      <w:r w:rsidR="00036BF1">
        <w:rPr>
          <w:rFonts w:ascii="Times New Roman" w:hAnsi="Times New Roman" w:cs="Times New Roman"/>
        </w:rPr>
        <w:t>, and it also d</w:t>
      </w:r>
      <w:r w:rsidR="00DC74B4" w:rsidRPr="006958AB">
        <w:rPr>
          <w:rFonts w:ascii="Times New Roman" w:hAnsi="Times New Roman" w:cs="Times New Roman"/>
        </w:rPr>
        <w:t>ecreased post-exercise at the nipple (</w:t>
      </w:r>
      <w:r w:rsidR="00DC74B4" w:rsidRPr="00F45EB8">
        <w:rPr>
          <w:rFonts w:ascii="Times New Roman" w:hAnsi="Times New Roman" w:cs="Times New Roman"/>
        </w:rPr>
        <w:t>p&lt;</w:t>
      </w:r>
      <w:r w:rsidR="00F45EB8" w:rsidRPr="00F45EB8">
        <w:rPr>
          <w:rFonts w:ascii="Times New Roman" w:hAnsi="Times New Roman" w:cs="Times New Roman"/>
        </w:rPr>
        <w:t>0</w:t>
      </w:r>
      <w:r w:rsidR="00DC74B4" w:rsidRPr="00F45EB8">
        <w:rPr>
          <w:rFonts w:ascii="Times New Roman" w:hAnsi="Times New Roman" w:cs="Times New Roman"/>
        </w:rPr>
        <w:t>.001</w:t>
      </w:r>
      <w:r w:rsidR="00DC74B4" w:rsidRPr="006958AB">
        <w:rPr>
          <w:rFonts w:ascii="Times New Roman" w:hAnsi="Times New Roman" w:cs="Times New Roman"/>
        </w:rPr>
        <w:t xml:space="preserve">) </w:t>
      </w:r>
      <w:r w:rsidR="00B50001">
        <w:rPr>
          <w:rFonts w:ascii="Times New Roman" w:hAnsi="Times New Roman" w:cs="Times New Roman"/>
        </w:rPr>
        <w:t xml:space="preserve">and </w:t>
      </w:r>
      <w:r w:rsidR="00DC74B4" w:rsidRPr="006958AB">
        <w:rPr>
          <w:rFonts w:ascii="Times New Roman" w:hAnsi="Times New Roman" w:cs="Times New Roman"/>
        </w:rPr>
        <w:t>across all breast sizes.</w:t>
      </w:r>
    </w:p>
    <w:p w14:paraId="5DAA437D" w14:textId="1AAD52E0" w:rsidR="00DC74B4" w:rsidRPr="00623F06" w:rsidRDefault="00DC74B4" w:rsidP="00A41A0B">
      <w:pPr>
        <w:spacing w:afterLines="80" w:after="192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findings </w:t>
      </w:r>
      <w:r w:rsidR="00036BF1">
        <w:rPr>
          <w:rFonts w:ascii="Times New Roman" w:hAnsi="Times New Roman" w:cs="Times New Roman"/>
        </w:rPr>
        <w:t xml:space="preserve">indicate that </w:t>
      </w:r>
      <w:r w:rsidR="005E54E2">
        <w:rPr>
          <w:rFonts w:ascii="Times New Roman" w:eastAsiaTheme="minorEastAsia" w:hAnsi="Times New Roman" w:cs="Times New Roman"/>
        </w:rPr>
        <w:t xml:space="preserve">cutaneous sensitivity increases </w:t>
      </w:r>
      <w:r w:rsidR="000F3103">
        <w:rPr>
          <w:rFonts w:ascii="Times New Roman" w:eastAsiaTheme="minorEastAsia" w:hAnsi="Times New Roman" w:cs="Times New Roman"/>
        </w:rPr>
        <w:t>with</w:t>
      </w:r>
      <w:r w:rsidR="005E54E2">
        <w:rPr>
          <w:rFonts w:ascii="Times New Roman" w:eastAsiaTheme="minorEastAsia" w:hAnsi="Times New Roman" w:cs="Times New Roman"/>
        </w:rPr>
        <w:t xml:space="preserve"> </w:t>
      </w:r>
      <w:r w:rsidR="005E54E2">
        <w:rPr>
          <w:rFonts w:ascii="Times New Roman" w:hAnsi="Times New Roman" w:cs="Times New Roman"/>
        </w:rPr>
        <w:t>smaller</w:t>
      </w:r>
      <w:r w:rsidR="00F00556">
        <w:rPr>
          <w:rFonts w:ascii="Times New Roman" w:hAnsi="Times New Roman" w:cs="Times New Roman"/>
        </w:rPr>
        <w:t xml:space="preserve"> </w:t>
      </w:r>
      <w:proofErr w:type="spellStart"/>
      <w:r w:rsidR="00B6672E">
        <w:rPr>
          <w:rFonts w:ascii="Times New Roman" w:hAnsi="Times New Roman" w:cs="Times New Roman"/>
        </w:rPr>
        <w:t>BrSA</w:t>
      </w:r>
      <w:proofErr w:type="spellEnd"/>
      <w:r w:rsidR="00F00556">
        <w:rPr>
          <w:rFonts w:ascii="Times New Roman" w:hAnsi="Times New Roman" w:cs="Times New Roman"/>
        </w:rPr>
        <w:t>,</w:t>
      </w:r>
      <w:r w:rsidR="00492EDF">
        <w:rPr>
          <w:rFonts w:ascii="Times New Roman" w:hAnsi="Times New Roman" w:cs="Times New Roman"/>
        </w:rPr>
        <w:t xml:space="preserve"> although </w:t>
      </w:r>
      <w:r w:rsidR="00222EBB">
        <w:rPr>
          <w:rFonts w:ascii="Times New Roman" w:hAnsi="Times New Roman" w:cs="Times New Roman"/>
        </w:rPr>
        <w:t xml:space="preserve">the consistency of this phenomenon varies </w:t>
      </w:r>
      <w:r w:rsidR="00B50001">
        <w:rPr>
          <w:rFonts w:ascii="Times New Roman" w:hAnsi="Times New Roman" w:cs="Times New Roman"/>
        </w:rPr>
        <w:t>depending on</w:t>
      </w:r>
      <w:r w:rsidR="00222EBB">
        <w:rPr>
          <w:rFonts w:ascii="Times New Roman" w:hAnsi="Times New Roman" w:cs="Times New Roman"/>
        </w:rPr>
        <w:t xml:space="preserve"> </w:t>
      </w:r>
      <w:r w:rsidR="00B50001">
        <w:rPr>
          <w:rFonts w:ascii="Times New Roman" w:hAnsi="Times New Roman" w:cs="Times New Roman"/>
        </w:rPr>
        <w:t xml:space="preserve">the </w:t>
      </w:r>
      <w:r w:rsidR="007E053A">
        <w:rPr>
          <w:rFonts w:ascii="Times New Roman" w:hAnsi="Times New Roman" w:cs="Times New Roman"/>
        </w:rPr>
        <w:t xml:space="preserve">skin site and </w:t>
      </w:r>
      <w:r w:rsidR="000F3103">
        <w:rPr>
          <w:rFonts w:ascii="Times New Roman" w:hAnsi="Times New Roman" w:cs="Times New Roman"/>
        </w:rPr>
        <w:t>sensory modality (</w:t>
      </w:r>
      <w:proofErr w:type="gramStart"/>
      <w:r w:rsidR="000F3103">
        <w:rPr>
          <w:rFonts w:ascii="Times New Roman" w:hAnsi="Times New Roman" w:cs="Times New Roman"/>
        </w:rPr>
        <w:t>e.g.</w:t>
      </w:r>
      <w:proofErr w:type="gramEnd"/>
      <w:r w:rsidR="000F3103">
        <w:rPr>
          <w:rFonts w:ascii="Times New Roman" w:hAnsi="Times New Roman" w:cs="Times New Roman"/>
        </w:rPr>
        <w:t xml:space="preserve"> thermal vs. tactile).</w:t>
      </w:r>
      <w:r w:rsidR="00222EBB">
        <w:rPr>
          <w:rFonts w:ascii="Times New Roman" w:hAnsi="Times New Roman" w:cs="Times New Roman"/>
        </w:rPr>
        <w:t xml:space="preserve"> </w:t>
      </w:r>
      <w:r w:rsidR="0068572C">
        <w:rPr>
          <w:rFonts w:ascii="Times New Roman" w:hAnsi="Times New Roman" w:cs="Times New Roman"/>
        </w:rPr>
        <w:t>V</w:t>
      </w:r>
      <w:r w:rsidR="0068572C" w:rsidRPr="0079152C">
        <w:rPr>
          <w:rFonts w:ascii="Times New Roman" w:hAnsi="Times New Roman" w:cs="Times New Roman"/>
        </w:rPr>
        <w:t xml:space="preserve">ariations </w:t>
      </w:r>
      <w:r w:rsidRPr="0079152C">
        <w:rPr>
          <w:rFonts w:ascii="Times New Roman" w:hAnsi="Times New Roman" w:cs="Times New Roman"/>
        </w:rPr>
        <w:t xml:space="preserve">in </w:t>
      </w:r>
      <w:r w:rsidR="005F77A8">
        <w:rPr>
          <w:rFonts w:ascii="Times New Roman" w:hAnsi="Times New Roman" w:cs="Times New Roman"/>
        </w:rPr>
        <w:t xml:space="preserve">cutaneous </w:t>
      </w:r>
      <w:r w:rsidRPr="0079152C">
        <w:rPr>
          <w:rFonts w:ascii="Times New Roman" w:hAnsi="Times New Roman" w:cs="Times New Roman"/>
        </w:rPr>
        <w:t xml:space="preserve">innervation density amongst </w:t>
      </w:r>
      <w:proofErr w:type="spellStart"/>
      <w:r w:rsidR="00B6672E">
        <w:rPr>
          <w:rFonts w:ascii="Times New Roman" w:hAnsi="Times New Roman" w:cs="Times New Roman"/>
        </w:rPr>
        <w:t>BrSA</w:t>
      </w:r>
      <w:proofErr w:type="spellEnd"/>
      <w:r w:rsidRPr="0079152C">
        <w:rPr>
          <w:rFonts w:ascii="Times New Roman" w:hAnsi="Times New Roman" w:cs="Times New Roman"/>
        </w:rPr>
        <w:t xml:space="preserve"> </w:t>
      </w:r>
      <w:r w:rsidR="0068572C">
        <w:rPr>
          <w:rFonts w:ascii="Times New Roman" w:hAnsi="Times New Roman" w:cs="Times New Roman"/>
        </w:rPr>
        <w:t>may</w:t>
      </w:r>
      <w:r w:rsidR="0068572C" w:rsidRPr="0079152C">
        <w:rPr>
          <w:rFonts w:ascii="Times New Roman" w:hAnsi="Times New Roman" w:cs="Times New Roman"/>
        </w:rPr>
        <w:t xml:space="preserve"> </w:t>
      </w:r>
      <w:r w:rsidRPr="0079152C">
        <w:rPr>
          <w:rFonts w:ascii="Times New Roman" w:hAnsi="Times New Roman" w:cs="Times New Roman"/>
        </w:rPr>
        <w:t xml:space="preserve">drive </w:t>
      </w:r>
      <w:r w:rsidR="000F3103">
        <w:rPr>
          <w:rFonts w:ascii="Times New Roman" w:hAnsi="Times New Roman" w:cs="Times New Roman"/>
        </w:rPr>
        <w:t>the observed</w:t>
      </w:r>
      <w:r w:rsidR="000F3103" w:rsidRPr="0079152C">
        <w:rPr>
          <w:rFonts w:ascii="Times New Roman" w:hAnsi="Times New Roman" w:cs="Times New Roman"/>
        </w:rPr>
        <w:t xml:space="preserve"> </w:t>
      </w:r>
      <w:r w:rsidRPr="0079152C">
        <w:rPr>
          <w:rFonts w:ascii="Times New Roman" w:hAnsi="Times New Roman" w:cs="Times New Roman"/>
        </w:rPr>
        <w:t>differences, although</w:t>
      </w:r>
      <w:r>
        <w:rPr>
          <w:rFonts w:ascii="Times New Roman" w:hAnsi="Times New Roman" w:cs="Times New Roman"/>
        </w:rPr>
        <w:t xml:space="preserve"> </w:t>
      </w:r>
      <w:r w:rsidRPr="0079152C">
        <w:rPr>
          <w:rFonts w:ascii="Times New Roman" w:hAnsi="Times New Roman" w:cs="Times New Roman"/>
        </w:rPr>
        <w:t>neuro</w:t>
      </w:r>
      <w:r w:rsidR="00A76530">
        <w:rPr>
          <w:rFonts w:ascii="Times New Roman" w:hAnsi="Times New Roman" w:cs="Times New Roman"/>
        </w:rPr>
        <w:t>-anatomical and -</w:t>
      </w:r>
      <w:r w:rsidRPr="0079152C">
        <w:rPr>
          <w:rFonts w:ascii="Times New Roman" w:hAnsi="Times New Roman" w:cs="Times New Roman"/>
        </w:rPr>
        <w:t>physiological evidence is required to confirm these findings.</w:t>
      </w:r>
    </w:p>
    <w:p w14:paraId="4832F1A4" w14:textId="77777777" w:rsidR="00DA279D" w:rsidRDefault="00DA279D" w:rsidP="00DC74B4"/>
    <w:p w14:paraId="5D8104D4" w14:textId="77777777" w:rsidR="00485038" w:rsidRPr="00DC74B4" w:rsidRDefault="00485038" w:rsidP="00DC74B4"/>
    <w:sectPr w:rsidR="00485038" w:rsidRPr="00DC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A6"/>
    <w:rsid w:val="00036BF1"/>
    <w:rsid w:val="000748CB"/>
    <w:rsid w:val="000F3103"/>
    <w:rsid w:val="001A5B29"/>
    <w:rsid w:val="00212F3B"/>
    <w:rsid w:val="00222EBB"/>
    <w:rsid w:val="00285FA6"/>
    <w:rsid w:val="002E76B9"/>
    <w:rsid w:val="00322A5E"/>
    <w:rsid w:val="003440A5"/>
    <w:rsid w:val="003E2816"/>
    <w:rsid w:val="00485038"/>
    <w:rsid w:val="00492EDF"/>
    <w:rsid w:val="004F0ECD"/>
    <w:rsid w:val="004F4791"/>
    <w:rsid w:val="005170D4"/>
    <w:rsid w:val="005E54E2"/>
    <w:rsid w:val="005F77A8"/>
    <w:rsid w:val="00623F89"/>
    <w:rsid w:val="0068572C"/>
    <w:rsid w:val="006A30F1"/>
    <w:rsid w:val="006B3AC8"/>
    <w:rsid w:val="006C02C2"/>
    <w:rsid w:val="0072400A"/>
    <w:rsid w:val="00733478"/>
    <w:rsid w:val="007E053A"/>
    <w:rsid w:val="0083011D"/>
    <w:rsid w:val="0085229C"/>
    <w:rsid w:val="00883FA6"/>
    <w:rsid w:val="00894AF7"/>
    <w:rsid w:val="00912A8F"/>
    <w:rsid w:val="00942CF3"/>
    <w:rsid w:val="009B5401"/>
    <w:rsid w:val="009C5A5D"/>
    <w:rsid w:val="009D761C"/>
    <w:rsid w:val="00A41A0B"/>
    <w:rsid w:val="00A73B56"/>
    <w:rsid w:val="00A76530"/>
    <w:rsid w:val="00B37C66"/>
    <w:rsid w:val="00B50001"/>
    <w:rsid w:val="00B6672E"/>
    <w:rsid w:val="00BD3CB0"/>
    <w:rsid w:val="00BE0A6F"/>
    <w:rsid w:val="00C642A2"/>
    <w:rsid w:val="00C73FCD"/>
    <w:rsid w:val="00CA399A"/>
    <w:rsid w:val="00D17BDC"/>
    <w:rsid w:val="00D230B5"/>
    <w:rsid w:val="00D314E6"/>
    <w:rsid w:val="00D4305F"/>
    <w:rsid w:val="00DA279D"/>
    <w:rsid w:val="00DC74B4"/>
    <w:rsid w:val="00DD2605"/>
    <w:rsid w:val="00E4364C"/>
    <w:rsid w:val="00EC4A83"/>
    <w:rsid w:val="00F00556"/>
    <w:rsid w:val="00F029E2"/>
    <w:rsid w:val="00F421F0"/>
    <w:rsid w:val="00F4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F100"/>
  <w15:chartTrackingRefBased/>
  <w15:docId w15:val="{4ECC2112-F8A5-4B65-A763-9A4DC62F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5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F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3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2069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Blount</dc:creator>
  <cp:keywords/>
  <dc:description/>
  <cp:lastModifiedBy>Blount, Hannah (ETW Others SHU)</cp:lastModifiedBy>
  <cp:revision>4</cp:revision>
  <dcterms:created xsi:type="dcterms:W3CDTF">2023-06-01T08:50:00Z</dcterms:created>
  <dcterms:modified xsi:type="dcterms:W3CDTF">2023-11-15T01:02:00Z</dcterms:modified>
</cp:coreProperties>
</file>