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0B5A" w14:textId="7ECE81C8" w:rsidR="007F483E" w:rsidRPr="00961EF3" w:rsidRDefault="007F483E" w:rsidP="00356198">
      <w:pPr>
        <w:pStyle w:val="Heading1"/>
        <w:jc w:val="center"/>
        <w:rPr>
          <w:rFonts w:ascii="Times New Roman" w:hAnsi="Times New Roman"/>
          <w:bCs/>
          <w:szCs w:val="24"/>
          <w:u w:val="none"/>
        </w:rPr>
      </w:pPr>
      <w:bookmarkStart w:id="0" w:name="_Toc48554410"/>
      <w:r w:rsidRPr="00961EF3">
        <w:rPr>
          <w:rFonts w:ascii="Times New Roman" w:hAnsi="Times New Roman"/>
          <w:bCs/>
          <w:szCs w:val="24"/>
          <w:u w:val="none"/>
        </w:rPr>
        <w:t>A</w:t>
      </w:r>
      <w:r w:rsidR="00221108" w:rsidRPr="00961EF3">
        <w:rPr>
          <w:rFonts w:ascii="Times New Roman" w:hAnsi="Times New Roman"/>
          <w:bCs/>
          <w:szCs w:val="24"/>
          <w:u w:val="none"/>
        </w:rPr>
        <w:t xml:space="preserve"> </w:t>
      </w:r>
      <w:r w:rsidR="00B05538" w:rsidRPr="00961EF3">
        <w:rPr>
          <w:rFonts w:ascii="Times New Roman" w:hAnsi="Times New Roman"/>
          <w:bCs/>
          <w:szCs w:val="24"/>
          <w:u w:val="none"/>
        </w:rPr>
        <w:t>Qualitative Synthesis</w:t>
      </w:r>
      <w:r w:rsidR="00221108" w:rsidRPr="00961EF3">
        <w:rPr>
          <w:rFonts w:ascii="Times New Roman" w:hAnsi="Times New Roman"/>
          <w:bCs/>
          <w:szCs w:val="24"/>
          <w:u w:val="none"/>
        </w:rPr>
        <w:t xml:space="preserve"> </w:t>
      </w:r>
      <w:r w:rsidR="00B05538" w:rsidRPr="00961EF3">
        <w:rPr>
          <w:rFonts w:ascii="Times New Roman" w:hAnsi="Times New Roman"/>
          <w:bCs/>
          <w:szCs w:val="24"/>
          <w:u w:val="none"/>
        </w:rPr>
        <w:t>Exploring the</w:t>
      </w:r>
      <w:r w:rsidR="00221108" w:rsidRPr="00961EF3">
        <w:rPr>
          <w:rFonts w:ascii="Times New Roman" w:hAnsi="Times New Roman"/>
          <w:bCs/>
          <w:szCs w:val="24"/>
          <w:u w:val="none"/>
        </w:rPr>
        <w:t xml:space="preserve"> </w:t>
      </w:r>
      <w:r w:rsidRPr="00961EF3">
        <w:rPr>
          <w:rFonts w:ascii="Times New Roman" w:hAnsi="Times New Roman"/>
          <w:bCs/>
          <w:szCs w:val="24"/>
          <w:u w:val="none"/>
        </w:rPr>
        <w:t>Potential Role for Mental Health Occupational Therapists Working with Patients in Seclusion</w:t>
      </w:r>
      <w:r w:rsidR="00942128" w:rsidRPr="00961EF3">
        <w:rPr>
          <w:rFonts w:ascii="Times New Roman" w:hAnsi="Times New Roman"/>
          <w:bCs/>
          <w:szCs w:val="24"/>
          <w:u w:val="none"/>
        </w:rPr>
        <w:t xml:space="preserve"> </w:t>
      </w:r>
    </w:p>
    <w:p w14:paraId="131D8285" w14:textId="15E416CF" w:rsidR="00F87090" w:rsidRDefault="00C83848" w:rsidP="00F87090">
      <w:pPr>
        <w:pStyle w:val="Authornames"/>
      </w:pPr>
      <w:r>
        <w:t>Lindsey Knight</w:t>
      </w:r>
      <w:r w:rsidR="00383103">
        <w:t xml:space="preserve">, Anita </w:t>
      </w:r>
      <w:proofErr w:type="gramStart"/>
      <w:r w:rsidR="00383103">
        <w:t>Bowser</w:t>
      </w:r>
      <w:proofErr w:type="gramEnd"/>
      <w:r w:rsidR="00383103">
        <w:t xml:space="preserve"> and </w:t>
      </w:r>
      <w:r w:rsidR="00515CC3">
        <w:t xml:space="preserve">Dr </w:t>
      </w:r>
      <w:r w:rsidR="00383103">
        <w:t>Ma</w:t>
      </w:r>
      <w:r w:rsidR="00515CC3">
        <w:t>ggie K.</w:t>
      </w:r>
      <w:r w:rsidR="00383103">
        <w:t xml:space="preserve"> Donovan-Hall</w:t>
      </w:r>
    </w:p>
    <w:p w14:paraId="487062E9" w14:textId="770B325E" w:rsidR="00383103" w:rsidRPr="00383103" w:rsidRDefault="009971A4" w:rsidP="00383103">
      <w:r>
        <w:t>School of Health Sciences</w:t>
      </w:r>
      <w:r w:rsidR="008D4AFB">
        <w:t>, University of Southampton, Southampton, England</w:t>
      </w:r>
    </w:p>
    <w:p w14:paraId="72AD1239" w14:textId="77777777" w:rsidR="00B90EA7" w:rsidRDefault="00B90EA7" w:rsidP="007B2001">
      <w:pPr>
        <w:rPr>
          <w:rStyle w:val="contentpasted0"/>
          <w:rFonts w:ascii="Segoe UI" w:hAnsi="Segoe UI" w:cs="Segoe UI"/>
          <w:sz w:val="20"/>
          <w:szCs w:val="20"/>
          <w:bdr w:val="none" w:sz="0" w:space="0" w:color="auto" w:frame="1"/>
          <w:shd w:val="clear" w:color="auto" w:fill="FFFFFF"/>
        </w:rPr>
      </w:pPr>
    </w:p>
    <w:p w14:paraId="49CB6D4F" w14:textId="77777777" w:rsidR="00077BA7" w:rsidRPr="00077BA7" w:rsidRDefault="00077BA7" w:rsidP="007B2001">
      <w:pPr>
        <w:rPr>
          <w:rStyle w:val="contentpasted0"/>
          <w:sz w:val="20"/>
          <w:szCs w:val="20"/>
          <w:bdr w:val="none" w:sz="0" w:space="0" w:color="auto" w:frame="1"/>
          <w:shd w:val="clear" w:color="auto" w:fill="FFFFFF"/>
        </w:rPr>
      </w:pPr>
      <w:r w:rsidRPr="00077BA7">
        <w:rPr>
          <w:rStyle w:val="contentpasted0"/>
          <w:sz w:val="20"/>
          <w:szCs w:val="20"/>
          <w:bdr w:val="none" w:sz="0" w:space="0" w:color="auto" w:frame="1"/>
          <w:shd w:val="clear" w:color="auto" w:fill="FFFFFF"/>
        </w:rPr>
        <w:t>Corresponding Author</w:t>
      </w:r>
    </w:p>
    <w:p w14:paraId="62B0051B" w14:textId="2414B75F" w:rsidR="007B2001" w:rsidRPr="00077BA7" w:rsidRDefault="007B2001" w:rsidP="007B2001">
      <w:r w:rsidRPr="00077BA7">
        <w:rPr>
          <w:rStyle w:val="contentpasted0"/>
          <w:sz w:val="20"/>
          <w:szCs w:val="20"/>
          <w:bdr w:val="none" w:sz="0" w:space="0" w:color="auto" w:frame="1"/>
          <w:shd w:val="clear" w:color="auto" w:fill="FFFFFF"/>
        </w:rPr>
        <w:t>Anita Bowser</w:t>
      </w:r>
      <w:r w:rsidRPr="00077BA7">
        <w:rPr>
          <w:color w:val="000000"/>
          <w:sz w:val="20"/>
          <w:szCs w:val="20"/>
        </w:rPr>
        <w:br/>
      </w:r>
      <w:r w:rsidRPr="00077BA7">
        <w:rPr>
          <w:rStyle w:val="contentpasted0"/>
          <w:sz w:val="20"/>
          <w:szCs w:val="20"/>
          <w:bdr w:val="none" w:sz="0" w:space="0" w:color="auto" w:frame="1"/>
          <w:shd w:val="clear" w:color="auto" w:fill="FFFFFF"/>
        </w:rPr>
        <w:t>Lecturer in Occupational Therapy</w:t>
      </w:r>
    </w:p>
    <w:p w14:paraId="15C0CDBA" w14:textId="77777777" w:rsidR="007B2001" w:rsidRPr="00077BA7" w:rsidRDefault="007B2001" w:rsidP="007B2001">
      <w:pPr>
        <w:shd w:val="clear" w:color="auto" w:fill="FFFFFF"/>
        <w:textAlignment w:val="baseline"/>
        <w:rPr>
          <w:color w:val="000000"/>
          <w:sz w:val="20"/>
          <w:szCs w:val="20"/>
        </w:rPr>
      </w:pPr>
      <w:r w:rsidRPr="00077BA7">
        <w:rPr>
          <w:color w:val="000000"/>
          <w:sz w:val="20"/>
          <w:szCs w:val="20"/>
        </w:rPr>
        <w:t>Faculty of Environmental and Life Sciences</w:t>
      </w:r>
    </w:p>
    <w:p w14:paraId="20A12825" w14:textId="77777777" w:rsidR="007B2001" w:rsidRPr="00077BA7" w:rsidRDefault="007B2001" w:rsidP="007B2001">
      <w:pPr>
        <w:shd w:val="clear" w:color="auto" w:fill="FFFFFF"/>
        <w:textAlignment w:val="baseline"/>
        <w:rPr>
          <w:color w:val="000000"/>
          <w:sz w:val="20"/>
          <w:szCs w:val="20"/>
        </w:rPr>
      </w:pPr>
      <w:r w:rsidRPr="00077BA7">
        <w:rPr>
          <w:color w:val="000000"/>
          <w:sz w:val="20"/>
          <w:szCs w:val="20"/>
        </w:rPr>
        <w:t>School of Health Sciences </w:t>
      </w:r>
    </w:p>
    <w:p w14:paraId="618DE988" w14:textId="77777777" w:rsidR="007B2001" w:rsidRPr="00077BA7" w:rsidRDefault="007B2001" w:rsidP="007B2001">
      <w:pPr>
        <w:shd w:val="clear" w:color="auto" w:fill="FFFFFF"/>
        <w:textAlignment w:val="baseline"/>
        <w:rPr>
          <w:color w:val="000000"/>
          <w:sz w:val="20"/>
          <w:szCs w:val="20"/>
        </w:rPr>
      </w:pPr>
      <w:r w:rsidRPr="00077BA7">
        <w:rPr>
          <w:color w:val="000000"/>
          <w:sz w:val="20"/>
          <w:szCs w:val="20"/>
        </w:rPr>
        <w:t>Building 67</w:t>
      </w:r>
    </w:p>
    <w:p w14:paraId="1C44FB4C" w14:textId="77777777" w:rsidR="007B2001" w:rsidRPr="00077BA7" w:rsidRDefault="007B2001" w:rsidP="007B2001">
      <w:pPr>
        <w:shd w:val="clear" w:color="auto" w:fill="FFFFFF"/>
        <w:textAlignment w:val="baseline"/>
        <w:rPr>
          <w:color w:val="000000"/>
          <w:sz w:val="20"/>
          <w:szCs w:val="20"/>
        </w:rPr>
      </w:pPr>
      <w:r w:rsidRPr="00077BA7">
        <w:rPr>
          <w:color w:val="000000"/>
          <w:sz w:val="20"/>
          <w:szCs w:val="20"/>
        </w:rPr>
        <w:t>University of Southampton </w:t>
      </w:r>
    </w:p>
    <w:p w14:paraId="1D6953E0" w14:textId="77777777" w:rsidR="007B2001" w:rsidRPr="00077BA7" w:rsidRDefault="007B2001" w:rsidP="007B2001">
      <w:pPr>
        <w:shd w:val="clear" w:color="auto" w:fill="FFFFFF"/>
        <w:textAlignment w:val="baseline"/>
        <w:rPr>
          <w:color w:val="000000"/>
          <w:sz w:val="20"/>
          <w:szCs w:val="20"/>
        </w:rPr>
      </w:pPr>
      <w:r w:rsidRPr="00077BA7">
        <w:rPr>
          <w:color w:val="000000"/>
          <w:sz w:val="20"/>
          <w:szCs w:val="20"/>
        </w:rPr>
        <w:t>University Road</w:t>
      </w:r>
    </w:p>
    <w:p w14:paraId="42F7CBCE" w14:textId="49C02C4C" w:rsidR="007B2001" w:rsidRPr="00077BA7" w:rsidRDefault="007B2001" w:rsidP="007B2001">
      <w:pPr>
        <w:shd w:val="clear" w:color="auto" w:fill="FFFFFF"/>
        <w:textAlignment w:val="baseline"/>
        <w:rPr>
          <w:color w:val="000000"/>
          <w:sz w:val="20"/>
          <w:szCs w:val="20"/>
        </w:rPr>
      </w:pPr>
      <w:r w:rsidRPr="00077BA7">
        <w:rPr>
          <w:color w:val="000000"/>
          <w:sz w:val="20"/>
          <w:szCs w:val="20"/>
        </w:rPr>
        <w:t>SO17 1BJ</w:t>
      </w:r>
    </w:p>
    <w:p w14:paraId="28A09F38" w14:textId="123343AF" w:rsidR="007B2001" w:rsidRPr="00077BA7" w:rsidRDefault="007B2001" w:rsidP="007B2001">
      <w:pPr>
        <w:shd w:val="clear" w:color="auto" w:fill="FFFFFF"/>
        <w:textAlignment w:val="baseline"/>
        <w:rPr>
          <w:color w:val="000000"/>
          <w:sz w:val="20"/>
          <w:szCs w:val="20"/>
        </w:rPr>
      </w:pPr>
      <w:r w:rsidRPr="00077BA7">
        <w:rPr>
          <w:color w:val="000000"/>
          <w:sz w:val="20"/>
          <w:szCs w:val="20"/>
        </w:rPr>
        <w:t>Email: ajb1g13@soton.ac.uk</w:t>
      </w:r>
    </w:p>
    <w:p w14:paraId="0BB4F5CE" w14:textId="77777777" w:rsidR="00710F50" w:rsidRDefault="00710F50" w:rsidP="00961EF3">
      <w:pPr>
        <w:spacing w:line="480" w:lineRule="auto"/>
      </w:pPr>
    </w:p>
    <w:p w14:paraId="27F27222" w14:textId="2072B9CE" w:rsidR="00710F50" w:rsidRPr="00961EF3" w:rsidRDefault="00710F50" w:rsidP="00710F50">
      <w:pPr>
        <w:pStyle w:val="Heading1"/>
        <w:jc w:val="center"/>
        <w:rPr>
          <w:rFonts w:ascii="Times New Roman" w:hAnsi="Times New Roman"/>
          <w:bCs/>
          <w:szCs w:val="24"/>
          <w:u w:val="none"/>
        </w:rPr>
      </w:pPr>
      <w:r w:rsidRPr="00961EF3">
        <w:rPr>
          <w:rFonts w:ascii="Times New Roman" w:hAnsi="Times New Roman"/>
          <w:bCs/>
          <w:szCs w:val="24"/>
          <w:u w:val="none"/>
        </w:rPr>
        <w:t xml:space="preserve">A Qualitative Synthesis Exploring the Potential Role for Mental Health Occupational Therapists Working with Patients in Seclusion </w:t>
      </w:r>
    </w:p>
    <w:p w14:paraId="239D80F3" w14:textId="77777777" w:rsidR="00710F50" w:rsidRDefault="00710F50" w:rsidP="00961EF3">
      <w:pPr>
        <w:spacing w:line="480" w:lineRule="auto"/>
      </w:pPr>
    </w:p>
    <w:p w14:paraId="0764252A" w14:textId="77777777" w:rsidR="00710F50" w:rsidRDefault="00710F50" w:rsidP="00961EF3">
      <w:pPr>
        <w:spacing w:line="480" w:lineRule="auto"/>
      </w:pPr>
    </w:p>
    <w:p w14:paraId="63C3D358" w14:textId="799062E3" w:rsidR="00942128" w:rsidRPr="003B507A" w:rsidRDefault="00F54C52" w:rsidP="00961EF3">
      <w:pPr>
        <w:spacing w:line="480" w:lineRule="auto"/>
        <w:rPr>
          <w:sz w:val="20"/>
          <w:szCs w:val="20"/>
        </w:rPr>
      </w:pPr>
      <w:r w:rsidRPr="003B507A">
        <w:rPr>
          <w:sz w:val="20"/>
          <w:szCs w:val="20"/>
        </w:rPr>
        <w:t xml:space="preserve">Despite </w:t>
      </w:r>
      <w:r w:rsidR="007E36DE" w:rsidRPr="003B507A">
        <w:rPr>
          <w:sz w:val="20"/>
          <w:szCs w:val="20"/>
        </w:rPr>
        <w:t>guidance</w:t>
      </w:r>
      <w:r w:rsidRPr="003B507A">
        <w:rPr>
          <w:sz w:val="20"/>
          <w:szCs w:val="20"/>
        </w:rPr>
        <w:t xml:space="preserve"> to </w:t>
      </w:r>
      <w:r w:rsidR="00356F75" w:rsidRPr="003B507A">
        <w:rPr>
          <w:sz w:val="20"/>
          <w:szCs w:val="20"/>
        </w:rPr>
        <w:t>minimise restrictive</w:t>
      </w:r>
      <w:r w:rsidRPr="003B507A">
        <w:rPr>
          <w:sz w:val="20"/>
          <w:szCs w:val="20"/>
        </w:rPr>
        <w:t xml:space="preserve"> practice</w:t>
      </w:r>
      <w:r w:rsidR="00221108" w:rsidRPr="003B507A">
        <w:rPr>
          <w:sz w:val="20"/>
          <w:szCs w:val="20"/>
        </w:rPr>
        <w:t xml:space="preserve"> within the UK</w:t>
      </w:r>
      <w:r w:rsidRPr="003B507A">
        <w:rPr>
          <w:sz w:val="20"/>
          <w:szCs w:val="20"/>
        </w:rPr>
        <w:t>, seclusion and long-term segregation are</w:t>
      </w:r>
      <w:r w:rsidR="008401A5" w:rsidRPr="003B507A">
        <w:rPr>
          <w:sz w:val="20"/>
          <w:szCs w:val="20"/>
        </w:rPr>
        <w:t xml:space="preserve"> </w:t>
      </w:r>
      <w:r w:rsidRPr="003B507A">
        <w:rPr>
          <w:sz w:val="20"/>
          <w:szCs w:val="20"/>
        </w:rPr>
        <w:t xml:space="preserve">necessary to maintain the safety of patients and clinicians. </w:t>
      </w:r>
      <w:r w:rsidR="00641E0A" w:rsidRPr="003B507A">
        <w:rPr>
          <w:sz w:val="20"/>
          <w:szCs w:val="20"/>
        </w:rPr>
        <w:t xml:space="preserve">There is </w:t>
      </w:r>
      <w:r w:rsidRPr="003B507A">
        <w:rPr>
          <w:sz w:val="20"/>
          <w:szCs w:val="20"/>
        </w:rPr>
        <w:t xml:space="preserve">little evidence to </w:t>
      </w:r>
      <w:r w:rsidR="00770C55" w:rsidRPr="003B507A">
        <w:rPr>
          <w:sz w:val="20"/>
          <w:szCs w:val="20"/>
        </w:rPr>
        <w:t xml:space="preserve">guide </w:t>
      </w:r>
      <w:r w:rsidR="007B6116" w:rsidRPr="003B507A">
        <w:rPr>
          <w:sz w:val="20"/>
          <w:szCs w:val="20"/>
        </w:rPr>
        <w:t>the work</w:t>
      </w:r>
      <w:r w:rsidR="00770C55" w:rsidRPr="003B507A">
        <w:rPr>
          <w:sz w:val="20"/>
          <w:szCs w:val="20"/>
        </w:rPr>
        <w:t xml:space="preserve"> </w:t>
      </w:r>
      <w:r w:rsidR="006679B8" w:rsidRPr="003B507A">
        <w:rPr>
          <w:sz w:val="20"/>
          <w:szCs w:val="20"/>
        </w:rPr>
        <w:t xml:space="preserve">of occupational therapists </w:t>
      </w:r>
      <w:r w:rsidRPr="003B507A">
        <w:rPr>
          <w:sz w:val="20"/>
          <w:szCs w:val="20"/>
        </w:rPr>
        <w:t xml:space="preserve">with secluded patients. </w:t>
      </w:r>
      <w:r w:rsidR="00BA711D" w:rsidRPr="003B507A">
        <w:rPr>
          <w:sz w:val="20"/>
          <w:szCs w:val="20"/>
        </w:rPr>
        <w:t xml:space="preserve">  </w:t>
      </w:r>
      <w:r w:rsidR="00C16B88" w:rsidRPr="003B507A">
        <w:rPr>
          <w:sz w:val="20"/>
          <w:szCs w:val="20"/>
        </w:rPr>
        <w:t xml:space="preserve">A </w:t>
      </w:r>
      <w:r w:rsidR="00BA711D" w:rsidRPr="003B507A">
        <w:rPr>
          <w:sz w:val="20"/>
          <w:szCs w:val="20"/>
        </w:rPr>
        <w:t xml:space="preserve">literature </w:t>
      </w:r>
      <w:r w:rsidR="007A280E" w:rsidRPr="003B507A">
        <w:rPr>
          <w:sz w:val="20"/>
          <w:szCs w:val="20"/>
        </w:rPr>
        <w:t>search identified</w:t>
      </w:r>
      <w:r w:rsidR="00BA711D" w:rsidRPr="003B507A">
        <w:rPr>
          <w:sz w:val="20"/>
          <w:szCs w:val="20"/>
        </w:rPr>
        <w:t xml:space="preserve"> </w:t>
      </w:r>
      <w:r w:rsidR="00356F75" w:rsidRPr="003B507A">
        <w:rPr>
          <w:sz w:val="20"/>
          <w:szCs w:val="20"/>
        </w:rPr>
        <w:t>seven papers</w:t>
      </w:r>
      <w:r w:rsidR="00BA711D" w:rsidRPr="003B507A">
        <w:rPr>
          <w:sz w:val="20"/>
          <w:szCs w:val="20"/>
        </w:rPr>
        <w:t xml:space="preserve"> that met the study inclusion criteria.    </w:t>
      </w:r>
      <w:r w:rsidR="00D457DF" w:rsidRPr="003B507A">
        <w:rPr>
          <w:sz w:val="20"/>
          <w:szCs w:val="20"/>
        </w:rPr>
        <w:t>A deductive approach to t</w:t>
      </w:r>
      <w:r w:rsidR="00BA711D" w:rsidRPr="003B507A">
        <w:rPr>
          <w:sz w:val="20"/>
          <w:szCs w:val="20"/>
        </w:rPr>
        <w:t>hematic analysis was conducted using the ‘</w:t>
      </w:r>
      <w:r w:rsidRPr="003B507A">
        <w:rPr>
          <w:sz w:val="20"/>
          <w:szCs w:val="20"/>
        </w:rPr>
        <w:t>Model of Human Occupation</w:t>
      </w:r>
      <w:r w:rsidR="00BA711D" w:rsidRPr="003B507A">
        <w:rPr>
          <w:sz w:val="20"/>
          <w:szCs w:val="20"/>
        </w:rPr>
        <w:t>’ as a theoretical f</w:t>
      </w:r>
      <w:r w:rsidRPr="003B507A">
        <w:rPr>
          <w:sz w:val="20"/>
          <w:szCs w:val="20"/>
        </w:rPr>
        <w:t xml:space="preserve">ramework to </w:t>
      </w:r>
      <w:r w:rsidR="00BA711D" w:rsidRPr="003B507A">
        <w:rPr>
          <w:sz w:val="20"/>
          <w:szCs w:val="20"/>
        </w:rPr>
        <w:t xml:space="preserve">identify issues related to occupational </w:t>
      </w:r>
      <w:r w:rsidR="00D457DF" w:rsidRPr="003B507A">
        <w:rPr>
          <w:sz w:val="20"/>
          <w:szCs w:val="20"/>
        </w:rPr>
        <w:t>need during a period of seclusion</w:t>
      </w:r>
      <w:r w:rsidRPr="003B507A">
        <w:rPr>
          <w:sz w:val="20"/>
          <w:szCs w:val="20"/>
        </w:rPr>
        <w:t xml:space="preserve">.  </w:t>
      </w:r>
      <w:r w:rsidR="002B2CC0" w:rsidRPr="003B507A">
        <w:rPr>
          <w:sz w:val="20"/>
          <w:szCs w:val="20"/>
        </w:rPr>
        <w:t>F</w:t>
      </w:r>
      <w:r w:rsidRPr="003B507A">
        <w:rPr>
          <w:sz w:val="20"/>
          <w:szCs w:val="20"/>
        </w:rPr>
        <w:t xml:space="preserve">indings </w:t>
      </w:r>
      <w:r w:rsidR="009C2B75" w:rsidRPr="003B507A">
        <w:rPr>
          <w:sz w:val="20"/>
          <w:szCs w:val="20"/>
        </w:rPr>
        <w:t>indicate ways</w:t>
      </w:r>
      <w:r w:rsidRPr="003B507A">
        <w:rPr>
          <w:sz w:val="20"/>
          <w:szCs w:val="20"/>
        </w:rPr>
        <w:t xml:space="preserve"> </w:t>
      </w:r>
      <w:r w:rsidR="006679B8" w:rsidRPr="003B507A">
        <w:rPr>
          <w:sz w:val="20"/>
          <w:szCs w:val="20"/>
        </w:rPr>
        <w:t>in which</w:t>
      </w:r>
      <w:r w:rsidRPr="003B507A">
        <w:rPr>
          <w:sz w:val="20"/>
          <w:szCs w:val="20"/>
        </w:rPr>
        <w:t xml:space="preserve"> occupational therapists could engage with patients in seclusion and suggest a need for future </w:t>
      </w:r>
      <w:r w:rsidR="00CC7485" w:rsidRPr="003B507A">
        <w:rPr>
          <w:sz w:val="20"/>
          <w:szCs w:val="20"/>
        </w:rPr>
        <w:t>research.</w:t>
      </w:r>
    </w:p>
    <w:p w14:paraId="5D08DF06" w14:textId="77777777" w:rsidR="00F54C52" w:rsidRPr="003B507A" w:rsidRDefault="00F54C52" w:rsidP="00961EF3">
      <w:pPr>
        <w:spacing w:line="480" w:lineRule="auto"/>
      </w:pPr>
    </w:p>
    <w:p w14:paraId="50281EA6" w14:textId="3860DB39" w:rsidR="00F54C52" w:rsidRPr="003B507A" w:rsidRDefault="00F54C52" w:rsidP="00961EF3">
      <w:pPr>
        <w:spacing w:line="480" w:lineRule="auto"/>
      </w:pPr>
      <w:r w:rsidRPr="003B507A">
        <w:t>Key Words</w:t>
      </w:r>
    </w:p>
    <w:p w14:paraId="76C6DEB7" w14:textId="2E002186" w:rsidR="00F54C52" w:rsidRPr="003B507A" w:rsidRDefault="00F54C52" w:rsidP="00961EF3">
      <w:pPr>
        <w:spacing w:line="480" w:lineRule="auto"/>
      </w:pPr>
      <w:r w:rsidRPr="003B507A">
        <w:t xml:space="preserve">Forensic; mental health; occupational therapy; </w:t>
      </w:r>
      <w:r w:rsidR="007E36DE" w:rsidRPr="003B507A">
        <w:t>seclusion; long-term segregation</w:t>
      </w:r>
      <w:r w:rsidR="00D135B0" w:rsidRPr="003B507A">
        <w:t>; inpatient</w:t>
      </w:r>
    </w:p>
    <w:p w14:paraId="004D324A" w14:textId="205724F4" w:rsidR="00D135B0" w:rsidRPr="003B507A" w:rsidRDefault="00D135B0" w:rsidP="00961EF3">
      <w:pPr>
        <w:pStyle w:val="Heading1"/>
        <w:jc w:val="both"/>
        <w:rPr>
          <w:rFonts w:ascii="Times New Roman" w:hAnsi="Times New Roman"/>
          <w:b w:val="0"/>
          <w:szCs w:val="24"/>
          <w:u w:val="none"/>
        </w:rPr>
      </w:pPr>
    </w:p>
    <w:p w14:paraId="4BCE029D" w14:textId="77777777" w:rsidR="00B05538" w:rsidRPr="003B507A" w:rsidRDefault="00B05538" w:rsidP="00961EF3">
      <w:pPr>
        <w:spacing w:line="480" w:lineRule="auto"/>
      </w:pPr>
    </w:p>
    <w:p w14:paraId="2BDEF931" w14:textId="58EC678B" w:rsidR="003624EC" w:rsidRPr="003B507A" w:rsidRDefault="003624EC" w:rsidP="00961EF3">
      <w:pPr>
        <w:pStyle w:val="Heading1"/>
        <w:jc w:val="both"/>
        <w:rPr>
          <w:rFonts w:ascii="Times New Roman" w:hAnsi="Times New Roman"/>
          <w:bCs/>
          <w:szCs w:val="24"/>
          <w:u w:val="none"/>
        </w:rPr>
      </w:pPr>
      <w:r w:rsidRPr="003B507A">
        <w:rPr>
          <w:rFonts w:ascii="Times New Roman" w:hAnsi="Times New Roman"/>
          <w:bCs/>
          <w:szCs w:val="24"/>
          <w:u w:val="none"/>
        </w:rPr>
        <w:lastRenderedPageBreak/>
        <w:t>Introduction</w:t>
      </w:r>
      <w:bookmarkEnd w:id="0"/>
    </w:p>
    <w:p w14:paraId="240AA9DD" w14:textId="77777777" w:rsidR="003624EC" w:rsidRPr="003B507A" w:rsidRDefault="003624EC" w:rsidP="00961EF3">
      <w:pPr>
        <w:spacing w:line="480" w:lineRule="auto"/>
        <w:jc w:val="both"/>
      </w:pPr>
    </w:p>
    <w:p w14:paraId="3B6E3FC5" w14:textId="77777777" w:rsidR="00DD1665" w:rsidRPr="003B507A" w:rsidRDefault="00DD1665" w:rsidP="00961EF3">
      <w:pPr>
        <w:spacing w:line="480" w:lineRule="auto"/>
      </w:pPr>
      <w:bookmarkStart w:id="1" w:name="_Toc48554411"/>
    </w:p>
    <w:p w14:paraId="48234DB0" w14:textId="508CA68D" w:rsidR="003624EC" w:rsidRPr="003B507A" w:rsidRDefault="003624EC" w:rsidP="00961EF3">
      <w:pPr>
        <w:pStyle w:val="Heading3"/>
        <w:jc w:val="both"/>
        <w:rPr>
          <w:rFonts w:ascii="Times New Roman" w:hAnsi="Times New Roman"/>
          <w:bCs/>
          <w:i/>
          <w:iCs/>
        </w:rPr>
      </w:pPr>
      <w:r w:rsidRPr="003B507A">
        <w:rPr>
          <w:rFonts w:ascii="Times New Roman" w:hAnsi="Times New Roman"/>
          <w:bCs/>
          <w:i/>
          <w:iCs/>
        </w:rPr>
        <w:t>Seclusion and Long-Term Segregation</w:t>
      </w:r>
      <w:bookmarkEnd w:id="1"/>
      <w:r w:rsidR="00E14EDF" w:rsidRPr="003B507A">
        <w:rPr>
          <w:rFonts w:ascii="Times New Roman" w:hAnsi="Times New Roman"/>
          <w:bCs/>
          <w:i/>
          <w:iCs/>
        </w:rPr>
        <w:t xml:space="preserve"> in Mental Health</w:t>
      </w:r>
    </w:p>
    <w:p w14:paraId="0D6840F1" w14:textId="72C5BB8B" w:rsidR="003E56C5" w:rsidRPr="003B507A" w:rsidRDefault="003E56C5" w:rsidP="00961EF3">
      <w:pPr>
        <w:spacing w:line="480" w:lineRule="auto"/>
      </w:pPr>
    </w:p>
    <w:p w14:paraId="79968374" w14:textId="3D429B28" w:rsidR="003624EC" w:rsidRPr="003B507A" w:rsidRDefault="00BA711D" w:rsidP="00961EF3">
      <w:pPr>
        <w:spacing w:line="480" w:lineRule="auto"/>
        <w:rPr>
          <w:color w:val="000000"/>
        </w:rPr>
      </w:pPr>
      <w:r w:rsidRPr="003B507A">
        <w:t>In the U</w:t>
      </w:r>
      <w:r w:rsidR="00CC7485" w:rsidRPr="003B507A">
        <w:t xml:space="preserve">nited </w:t>
      </w:r>
      <w:r w:rsidRPr="003B507A">
        <w:t>K</w:t>
      </w:r>
      <w:r w:rsidR="00CC7485" w:rsidRPr="003B507A">
        <w:t>ingdom (UK)</w:t>
      </w:r>
      <w:r w:rsidRPr="003B507A">
        <w:t>, p</w:t>
      </w:r>
      <w:r w:rsidR="00E14EDF" w:rsidRPr="003B507A">
        <w:t>atients who have been detained under the Mental Health Act (1983)</w:t>
      </w:r>
      <w:r w:rsidR="003164A6" w:rsidRPr="003B507A">
        <w:t xml:space="preserve"> are cared for in mental health hospitals or secure settings. Sometimes, patients become </w:t>
      </w:r>
      <w:r w:rsidR="00B05538" w:rsidRPr="003B507A">
        <w:t xml:space="preserve">increasingly unwell </w:t>
      </w:r>
      <w:r w:rsidR="003164A6" w:rsidRPr="003B507A">
        <w:t>in the ward environment and their behaviour poses a risk to themselves or others</w:t>
      </w:r>
      <w:r w:rsidR="0002429A" w:rsidRPr="003B507A">
        <w:t>.</w:t>
      </w:r>
      <w:r w:rsidR="002F0955" w:rsidRPr="003B507A">
        <w:t xml:space="preserve"> </w:t>
      </w:r>
      <w:r w:rsidR="0002429A" w:rsidRPr="003B507A">
        <w:t>If de-escalation is unsuccessful</w:t>
      </w:r>
      <w:r w:rsidR="008649FE" w:rsidRPr="003B507A">
        <w:t xml:space="preserve">, </w:t>
      </w:r>
      <w:r w:rsidR="002F0955" w:rsidRPr="003B507A">
        <w:t>as a last resort, patients may</w:t>
      </w:r>
      <w:r w:rsidR="003164A6" w:rsidRPr="003B507A">
        <w:t xml:space="preserve"> be </w:t>
      </w:r>
      <w:r w:rsidR="00EF4F43" w:rsidRPr="003B507A">
        <w:t>secluded</w:t>
      </w:r>
      <w:r w:rsidR="003164A6" w:rsidRPr="003B507A">
        <w:t xml:space="preserve"> to maintain safety (Bowers et al</w:t>
      </w:r>
      <w:r w:rsidR="00484B09" w:rsidRPr="003B507A">
        <w:t>.</w:t>
      </w:r>
      <w:r w:rsidR="003164A6" w:rsidRPr="003B507A">
        <w:t>, 2017).</w:t>
      </w:r>
      <w:r w:rsidRPr="003B507A">
        <w:rPr>
          <w:color w:val="000000"/>
        </w:rPr>
        <w:t xml:space="preserve">  </w:t>
      </w:r>
      <w:r w:rsidR="003624EC" w:rsidRPr="003B507A">
        <w:rPr>
          <w:color w:val="000000"/>
        </w:rPr>
        <w:t>Seclusion and long-term segregation in mental health units are both defined as a form of restraint or force (Mental Health Units Use of Force Act, 2018) used when behavioural disturbance in patients poses significant risk of harm to the patient or others</w:t>
      </w:r>
      <w:r w:rsidR="00EF4F43" w:rsidRPr="003B507A">
        <w:rPr>
          <w:color w:val="000000"/>
        </w:rPr>
        <w:t xml:space="preserve">. </w:t>
      </w:r>
      <w:r w:rsidR="003624EC" w:rsidRPr="003B507A">
        <w:rPr>
          <w:color w:val="000000"/>
        </w:rPr>
        <w:t>The Mental Health Act (1983) Code of Practice (2015) outlines the variances in the use of restraint</w:t>
      </w:r>
      <w:r w:rsidR="00990CD9" w:rsidRPr="003B507A">
        <w:rPr>
          <w:color w:val="000000"/>
        </w:rPr>
        <w:t>.</w:t>
      </w:r>
      <w:r w:rsidR="003624EC" w:rsidRPr="003B507A">
        <w:rPr>
          <w:color w:val="000000"/>
        </w:rPr>
        <w:t xml:space="preserve"> </w:t>
      </w:r>
      <w:r w:rsidR="00990CD9" w:rsidRPr="003B507A">
        <w:rPr>
          <w:color w:val="000000"/>
        </w:rPr>
        <w:t>S</w:t>
      </w:r>
      <w:r w:rsidR="003624EC" w:rsidRPr="003B507A">
        <w:rPr>
          <w:color w:val="000000"/>
        </w:rPr>
        <w:t xml:space="preserve">eclusion is </w:t>
      </w:r>
      <w:r w:rsidR="0065646C" w:rsidRPr="003B507A">
        <w:rPr>
          <w:color w:val="000000"/>
        </w:rPr>
        <w:t>designed</w:t>
      </w:r>
      <w:r w:rsidR="003624EC" w:rsidRPr="003B507A">
        <w:rPr>
          <w:color w:val="000000"/>
        </w:rPr>
        <w:t xml:space="preserve"> to manage risk in the short term, with the patient being isolated from other patients and staff members, often in a specialist seclusion room or suite.</w:t>
      </w:r>
      <w:r w:rsidR="00990CD9" w:rsidRPr="003B507A">
        <w:rPr>
          <w:color w:val="000000"/>
        </w:rPr>
        <w:t xml:space="preserve"> </w:t>
      </w:r>
      <w:r w:rsidR="00B05538" w:rsidRPr="003B507A">
        <w:rPr>
          <w:color w:val="000000"/>
        </w:rPr>
        <w:t>Although t</w:t>
      </w:r>
      <w:r w:rsidR="003624EC" w:rsidRPr="003B507A">
        <w:rPr>
          <w:color w:val="000000"/>
        </w:rPr>
        <w:t>here is no time limit on seclusion,</w:t>
      </w:r>
      <w:r w:rsidR="008C532C" w:rsidRPr="003B507A">
        <w:rPr>
          <w:color w:val="000000"/>
        </w:rPr>
        <w:t xml:space="preserve"> </w:t>
      </w:r>
      <w:r w:rsidR="009A29EF" w:rsidRPr="003B507A">
        <w:rPr>
          <w:color w:val="000000"/>
        </w:rPr>
        <w:t xml:space="preserve">UK legislation and policy state that </w:t>
      </w:r>
      <w:r w:rsidR="008C532C" w:rsidRPr="003B507A">
        <w:rPr>
          <w:color w:val="000000"/>
        </w:rPr>
        <w:t>it should be used for the shortest possible duration</w:t>
      </w:r>
      <w:r w:rsidR="005A7A3E" w:rsidRPr="003B507A">
        <w:rPr>
          <w:color w:val="000000"/>
        </w:rPr>
        <w:t xml:space="preserve"> (</w:t>
      </w:r>
      <w:r w:rsidR="005A7A3E" w:rsidRPr="003B507A">
        <w:rPr>
          <w:color w:val="000000"/>
          <w:shd w:val="clear" w:color="auto" w:fill="FFFFFF"/>
        </w:rPr>
        <w:t>Social Care, Local Government and Care Partnership Directorate, 2014)</w:t>
      </w:r>
      <w:r w:rsidR="008C532C" w:rsidRPr="003B507A">
        <w:rPr>
          <w:color w:val="000000"/>
        </w:rPr>
        <w:t>.</w:t>
      </w:r>
      <w:r w:rsidR="002F2DA6" w:rsidRPr="003B507A">
        <w:rPr>
          <w:color w:val="000000"/>
        </w:rPr>
        <w:t xml:space="preserve"> </w:t>
      </w:r>
      <w:r w:rsidR="00CC7485" w:rsidRPr="003B507A">
        <w:rPr>
          <w:color w:val="000000" w:themeColor="text1"/>
        </w:rPr>
        <w:t>In the UK guidelines suggest that p</w:t>
      </w:r>
      <w:r w:rsidR="008C532C" w:rsidRPr="003B507A">
        <w:rPr>
          <w:color w:val="000000" w:themeColor="text1"/>
        </w:rPr>
        <w:t>a</w:t>
      </w:r>
      <w:r w:rsidR="008C532C" w:rsidRPr="003B507A">
        <w:rPr>
          <w:color w:val="000000"/>
        </w:rPr>
        <w:t>tients should be continuously observed,</w:t>
      </w:r>
      <w:r w:rsidR="002F0955" w:rsidRPr="003B507A">
        <w:rPr>
          <w:color w:val="000000"/>
        </w:rPr>
        <w:t xml:space="preserve"> with</w:t>
      </w:r>
      <w:r w:rsidR="008C532C" w:rsidRPr="003B507A">
        <w:rPr>
          <w:color w:val="000000"/>
        </w:rPr>
        <w:t xml:space="preserve"> </w:t>
      </w:r>
      <w:r w:rsidR="002F0955" w:rsidRPr="003B507A">
        <w:rPr>
          <w:color w:val="000000"/>
        </w:rPr>
        <w:t>regular nurse and medical reviews and</w:t>
      </w:r>
      <w:r w:rsidR="008C532C" w:rsidRPr="003B507A">
        <w:rPr>
          <w:color w:val="000000"/>
        </w:rPr>
        <w:t xml:space="preserve"> a multi-disciplinary team (MDT) meeting after eight hours, </w:t>
      </w:r>
      <w:r w:rsidR="002F0955" w:rsidRPr="003B507A">
        <w:rPr>
          <w:color w:val="000000"/>
        </w:rPr>
        <w:t>followed by</w:t>
      </w:r>
      <w:r w:rsidR="008C532C" w:rsidRPr="003B507A">
        <w:rPr>
          <w:color w:val="000000"/>
        </w:rPr>
        <w:t xml:space="preserve"> subsequent daily MDT meetings</w:t>
      </w:r>
      <w:r w:rsidR="005A7A3E" w:rsidRPr="003B507A">
        <w:rPr>
          <w:color w:val="000000"/>
        </w:rPr>
        <w:t xml:space="preserve"> to assess the patient’s wellbeing and potential to reintegrate into the ward</w:t>
      </w:r>
      <w:r w:rsidR="009A29EF" w:rsidRPr="003B507A">
        <w:rPr>
          <w:color w:val="000000"/>
        </w:rPr>
        <w:t xml:space="preserve"> (Southern Health NHS Foundation Trust, 2019)</w:t>
      </w:r>
      <w:r w:rsidR="005A7A3E" w:rsidRPr="003B507A">
        <w:rPr>
          <w:color w:val="000000"/>
        </w:rPr>
        <w:t>.</w:t>
      </w:r>
      <w:r w:rsidR="008C532C" w:rsidRPr="003B507A">
        <w:rPr>
          <w:color w:val="000000"/>
        </w:rPr>
        <w:t xml:space="preserve"> </w:t>
      </w:r>
      <w:r w:rsidR="003624EC" w:rsidRPr="003B507A">
        <w:rPr>
          <w:color w:val="000000"/>
        </w:rPr>
        <w:t xml:space="preserve"> Long-term segregation is utilised when periods of seclusion have not been successful in reducing the risk to self and others and the potential for harm remains too high to reintegrate the patient into the ward environment. When a patient is cared for in long-term segregation, the environment should be comfortable and personalised, </w:t>
      </w:r>
      <w:r w:rsidR="003624EC" w:rsidRPr="003B507A">
        <w:rPr>
          <w:color w:val="000000"/>
        </w:rPr>
        <w:lastRenderedPageBreak/>
        <w:t>rather than the clinical environment of a seclusion suite</w:t>
      </w:r>
      <w:r w:rsidR="003164A6" w:rsidRPr="003B507A">
        <w:rPr>
          <w:color w:val="000000"/>
        </w:rPr>
        <w:t xml:space="preserve"> (C</w:t>
      </w:r>
      <w:r w:rsidR="0019574F" w:rsidRPr="003B507A">
        <w:rPr>
          <w:color w:val="000000"/>
        </w:rPr>
        <w:t xml:space="preserve">are </w:t>
      </w:r>
      <w:r w:rsidR="003164A6" w:rsidRPr="003B507A">
        <w:rPr>
          <w:color w:val="000000"/>
        </w:rPr>
        <w:t>Q</w:t>
      </w:r>
      <w:r w:rsidR="0019574F" w:rsidRPr="003B507A">
        <w:rPr>
          <w:color w:val="000000"/>
        </w:rPr>
        <w:t xml:space="preserve">uality </w:t>
      </w:r>
      <w:r w:rsidR="003164A6" w:rsidRPr="003B507A">
        <w:rPr>
          <w:color w:val="000000"/>
        </w:rPr>
        <w:t>C</w:t>
      </w:r>
      <w:r w:rsidR="0019574F" w:rsidRPr="003B507A">
        <w:rPr>
          <w:color w:val="000000"/>
        </w:rPr>
        <w:t>ommission</w:t>
      </w:r>
      <w:r w:rsidR="003164A6" w:rsidRPr="003B507A">
        <w:rPr>
          <w:color w:val="000000"/>
        </w:rPr>
        <w:t>, 2015)</w:t>
      </w:r>
      <w:r w:rsidR="003624EC" w:rsidRPr="003B507A">
        <w:rPr>
          <w:color w:val="000000"/>
        </w:rPr>
        <w:t>. While in long</w:t>
      </w:r>
      <w:r w:rsidR="003E56C5" w:rsidRPr="003B507A">
        <w:rPr>
          <w:color w:val="000000"/>
        </w:rPr>
        <w:t>-</w:t>
      </w:r>
      <w:r w:rsidR="003624EC" w:rsidRPr="003B507A">
        <w:rPr>
          <w:color w:val="000000"/>
        </w:rPr>
        <w:t xml:space="preserve">term segregation, the patient </w:t>
      </w:r>
      <w:r w:rsidR="00181192" w:rsidRPr="003B507A">
        <w:rPr>
          <w:color w:val="000000"/>
        </w:rPr>
        <w:t xml:space="preserve">should </w:t>
      </w:r>
      <w:r w:rsidR="006C12CD" w:rsidRPr="003B507A">
        <w:rPr>
          <w:color w:val="000000"/>
        </w:rPr>
        <w:t>be encouraged</w:t>
      </w:r>
      <w:r w:rsidR="003624EC" w:rsidRPr="003B507A">
        <w:rPr>
          <w:color w:val="000000"/>
        </w:rPr>
        <w:t xml:space="preserve"> to participate in </w:t>
      </w:r>
      <w:r w:rsidR="00990CD9" w:rsidRPr="003B507A">
        <w:rPr>
          <w:color w:val="000000"/>
        </w:rPr>
        <w:t xml:space="preserve">meaningful </w:t>
      </w:r>
      <w:r w:rsidR="003624EC" w:rsidRPr="003B507A">
        <w:rPr>
          <w:color w:val="000000"/>
        </w:rPr>
        <w:t>therapeutic activities and to continue to develop and engage in therapeutic relationships with staff (Mental Health Act 1983 Code of Practice, 2015). These therapeutic relationships may be seen as protective factors and time spent working with a patient while in seclusion or segregation can be used to build trust and rapport, potentially reducing the need for seclusion in the future (</w:t>
      </w:r>
      <w:proofErr w:type="spellStart"/>
      <w:r w:rsidR="003624EC" w:rsidRPr="003B507A">
        <w:rPr>
          <w:color w:val="000000"/>
        </w:rPr>
        <w:t>Chieze</w:t>
      </w:r>
      <w:proofErr w:type="spellEnd"/>
      <w:r w:rsidR="003624EC" w:rsidRPr="003B507A">
        <w:rPr>
          <w:color w:val="000000"/>
        </w:rPr>
        <w:t xml:space="preserve">, Hurst, Kaiser </w:t>
      </w:r>
      <w:r w:rsidR="00CC1162" w:rsidRPr="003B507A">
        <w:rPr>
          <w:color w:val="000000"/>
        </w:rPr>
        <w:t>&amp;</w:t>
      </w:r>
      <w:r w:rsidR="003624EC" w:rsidRPr="003B507A">
        <w:rPr>
          <w:color w:val="000000"/>
        </w:rPr>
        <w:t xml:space="preserve"> </w:t>
      </w:r>
      <w:proofErr w:type="spellStart"/>
      <w:r w:rsidR="003624EC" w:rsidRPr="003B507A">
        <w:rPr>
          <w:color w:val="000000"/>
        </w:rPr>
        <w:t>Sentissi</w:t>
      </w:r>
      <w:proofErr w:type="spellEnd"/>
      <w:r w:rsidR="003624EC" w:rsidRPr="003B507A">
        <w:rPr>
          <w:color w:val="000000"/>
        </w:rPr>
        <w:t>, 2019).</w:t>
      </w:r>
      <w:r w:rsidR="003E56C5" w:rsidRPr="003B507A">
        <w:rPr>
          <w:color w:val="000000"/>
        </w:rPr>
        <w:t xml:space="preserve"> </w:t>
      </w:r>
    </w:p>
    <w:p w14:paraId="659905FA" w14:textId="77777777" w:rsidR="00D135B0" w:rsidRPr="003B507A" w:rsidRDefault="00D135B0" w:rsidP="00961EF3">
      <w:pPr>
        <w:pStyle w:val="Heading3"/>
        <w:jc w:val="both"/>
        <w:rPr>
          <w:rFonts w:ascii="Times New Roman" w:hAnsi="Times New Roman"/>
          <w:b w:val="0"/>
        </w:rPr>
      </w:pPr>
      <w:bookmarkStart w:id="2" w:name="_Toc48554413"/>
    </w:p>
    <w:p w14:paraId="7CB24B5F" w14:textId="7B07641F" w:rsidR="006023AC" w:rsidRPr="003B507A" w:rsidRDefault="006023AC" w:rsidP="00961EF3">
      <w:pPr>
        <w:pStyle w:val="Heading3"/>
        <w:jc w:val="both"/>
        <w:rPr>
          <w:rFonts w:ascii="Times New Roman" w:hAnsi="Times New Roman"/>
          <w:bCs/>
          <w:i/>
          <w:iCs/>
        </w:rPr>
      </w:pPr>
      <w:r w:rsidRPr="003B507A">
        <w:rPr>
          <w:rFonts w:ascii="Times New Roman" w:hAnsi="Times New Roman"/>
          <w:bCs/>
          <w:i/>
          <w:iCs/>
        </w:rPr>
        <w:t>Legislation and Policy</w:t>
      </w:r>
      <w:bookmarkEnd w:id="2"/>
    </w:p>
    <w:p w14:paraId="5AA3C483" w14:textId="77777777" w:rsidR="00D135B0" w:rsidRPr="003B507A" w:rsidRDefault="00D135B0" w:rsidP="00961EF3">
      <w:pPr>
        <w:spacing w:line="480" w:lineRule="auto"/>
      </w:pPr>
    </w:p>
    <w:p w14:paraId="5F0281C8" w14:textId="40E7356A" w:rsidR="006023AC" w:rsidRPr="003B507A" w:rsidRDefault="006C7DC7" w:rsidP="00961EF3">
      <w:pPr>
        <w:spacing w:line="480" w:lineRule="auto"/>
        <w:jc w:val="both"/>
        <w:rPr>
          <w:color w:val="000000"/>
        </w:rPr>
      </w:pPr>
      <w:r w:rsidRPr="003B507A">
        <w:rPr>
          <w:color w:val="000000"/>
        </w:rPr>
        <w:t>Although t</w:t>
      </w:r>
      <w:r w:rsidR="006023AC" w:rsidRPr="003B507A">
        <w:rPr>
          <w:color w:val="000000"/>
        </w:rPr>
        <w:t>he Care Quality Commission (CQC)</w:t>
      </w:r>
      <w:r w:rsidRPr="003B507A">
        <w:rPr>
          <w:color w:val="000000"/>
        </w:rPr>
        <w:t xml:space="preserve"> in the UK</w:t>
      </w:r>
      <w:r w:rsidR="006023AC" w:rsidRPr="003B507A">
        <w:rPr>
          <w:color w:val="000000"/>
        </w:rPr>
        <w:t xml:space="preserve"> set out guidelines for seclusion facilities </w:t>
      </w:r>
      <w:proofErr w:type="gramStart"/>
      <w:r w:rsidR="006023AC" w:rsidRPr="003B507A">
        <w:rPr>
          <w:color w:val="000000"/>
        </w:rPr>
        <w:t>in order to</w:t>
      </w:r>
      <w:proofErr w:type="gramEnd"/>
      <w:r w:rsidR="006023AC" w:rsidRPr="003B507A">
        <w:rPr>
          <w:color w:val="000000"/>
        </w:rPr>
        <w:t xml:space="preserve"> maintain safety (CQC, 2015), the published interim report on seclusion and segregation of people with mental health problems, learning disabilities and autism (CQC, 2019) found many seclusion areas were </w:t>
      </w:r>
      <w:r w:rsidR="00A97A74" w:rsidRPr="003B507A">
        <w:rPr>
          <w:color w:val="000000"/>
        </w:rPr>
        <w:t xml:space="preserve">not </w:t>
      </w:r>
      <w:r w:rsidR="00071E06" w:rsidRPr="003B507A">
        <w:rPr>
          <w:color w:val="000000"/>
        </w:rPr>
        <w:t>fit</w:t>
      </w:r>
      <w:r w:rsidR="006023AC" w:rsidRPr="003B507A">
        <w:rPr>
          <w:color w:val="000000"/>
        </w:rPr>
        <w:t xml:space="preserve"> for purpose. Furthermore, there were not </w:t>
      </w:r>
      <w:r w:rsidR="00071E06" w:rsidRPr="003B507A">
        <w:rPr>
          <w:color w:val="000000"/>
        </w:rPr>
        <w:t>sufficient</w:t>
      </w:r>
      <w:r w:rsidR="006023AC" w:rsidRPr="003B507A">
        <w:rPr>
          <w:color w:val="000000"/>
        </w:rPr>
        <w:t xml:space="preserve"> staff members with </w:t>
      </w:r>
      <w:r w:rsidR="00071E06" w:rsidRPr="003B507A">
        <w:rPr>
          <w:color w:val="000000"/>
        </w:rPr>
        <w:t>adequate</w:t>
      </w:r>
      <w:r w:rsidR="006023AC" w:rsidRPr="003B507A">
        <w:rPr>
          <w:color w:val="000000"/>
        </w:rPr>
        <w:t xml:space="preserve"> training to provide the specialist care, resulting in a negative impact on </w:t>
      </w:r>
      <w:r w:rsidR="00F33FEC" w:rsidRPr="003B507A">
        <w:rPr>
          <w:color w:val="000000"/>
        </w:rPr>
        <w:t>patients</w:t>
      </w:r>
      <w:r w:rsidR="006023AC" w:rsidRPr="003B507A">
        <w:rPr>
          <w:color w:val="000000"/>
        </w:rPr>
        <w:t xml:space="preserve">. Specialist </w:t>
      </w:r>
      <w:r w:rsidR="00990CD9" w:rsidRPr="003B507A">
        <w:rPr>
          <w:color w:val="000000"/>
        </w:rPr>
        <w:t>occupational therapy (OT)</w:t>
      </w:r>
      <w:r w:rsidR="006023AC" w:rsidRPr="003B507A">
        <w:rPr>
          <w:color w:val="000000"/>
        </w:rPr>
        <w:t xml:space="preserve"> services working within the sector could be part of the multi-disciplinary team, delivering this specialist care and training less qualified members of staff.</w:t>
      </w:r>
    </w:p>
    <w:p w14:paraId="38DAFEC0" w14:textId="49BEC714" w:rsidR="006023AC" w:rsidRPr="003B507A" w:rsidRDefault="00834757" w:rsidP="00961EF3">
      <w:pPr>
        <w:spacing w:line="480" w:lineRule="auto"/>
        <w:ind w:firstLine="720"/>
        <w:jc w:val="both"/>
        <w:rPr>
          <w:color w:val="000000"/>
        </w:rPr>
      </w:pPr>
      <w:r w:rsidRPr="003B507A">
        <w:rPr>
          <w:color w:val="000000"/>
        </w:rPr>
        <w:t>In the United Kingdom, t</w:t>
      </w:r>
      <w:r w:rsidR="006C7DC7" w:rsidRPr="003B507A">
        <w:rPr>
          <w:color w:val="000000"/>
        </w:rPr>
        <w:t>here are currently</w:t>
      </w:r>
      <w:r w:rsidR="006023AC" w:rsidRPr="003B507A">
        <w:rPr>
          <w:color w:val="000000"/>
        </w:rPr>
        <w:t xml:space="preserve"> no National Institute for Health and Care Excellence (NICE) guideline for long-term segregation, however NICE </w:t>
      </w:r>
      <w:r w:rsidR="00990CD9" w:rsidRPr="003B507A">
        <w:rPr>
          <w:color w:val="000000"/>
        </w:rPr>
        <w:t>G</w:t>
      </w:r>
      <w:r w:rsidR="006023AC" w:rsidRPr="003B507A">
        <w:rPr>
          <w:color w:val="000000"/>
        </w:rPr>
        <w:t>uideline 10 (NICE, 2015)</w:t>
      </w:r>
      <w:r w:rsidR="00796E90" w:rsidRPr="003B507A">
        <w:rPr>
          <w:color w:val="000000"/>
        </w:rPr>
        <w:t xml:space="preserve"> </w:t>
      </w:r>
      <w:r w:rsidR="006023AC" w:rsidRPr="003B507A">
        <w:rPr>
          <w:color w:val="000000"/>
        </w:rPr>
        <w:t>outline</w:t>
      </w:r>
      <w:r w:rsidR="00796E90" w:rsidRPr="003B507A">
        <w:rPr>
          <w:color w:val="000000"/>
        </w:rPr>
        <w:t>s</w:t>
      </w:r>
      <w:r w:rsidR="00C02531" w:rsidRPr="003B507A">
        <w:rPr>
          <w:color w:val="000000"/>
        </w:rPr>
        <w:t xml:space="preserve"> the</w:t>
      </w:r>
      <w:r w:rsidR="006023AC" w:rsidRPr="003B507A">
        <w:rPr>
          <w:color w:val="000000"/>
        </w:rPr>
        <w:t xml:space="preserve"> short-term management of </w:t>
      </w:r>
      <w:r w:rsidR="00796E90" w:rsidRPr="003B507A">
        <w:rPr>
          <w:color w:val="000000"/>
        </w:rPr>
        <w:t xml:space="preserve">patients whilst in </w:t>
      </w:r>
      <w:r w:rsidR="006023AC" w:rsidRPr="003B507A">
        <w:rPr>
          <w:color w:val="000000"/>
        </w:rPr>
        <w:t>seclusion. Local policy, such as the Southern Health NHS Foundation Trust seclusion and long-term segregation policy (Southern Health NHS Foundation Trust, 2019) are informed by overarching government legislation</w:t>
      </w:r>
      <w:r w:rsidR="00990CD9" w:rsidRPr="003B507A">
        <w:rPr>
          <w:color w:val="000000"/>
        </w:rPr>
        <w:t>,</w:t>
      </w:r>
      <w:r w:rsidR="006023AC" w:rsidRPr="003B507A">
        <w:rPr>
          <w:color w:val="000000"/>
        </w:rPr>
        <w:t xml:space="preserve"> so the lack of NICE guidelines means fewer sources of information to draw from and therefore local policies are less informed. The Royal College of Occupational Therapists </w:t>
      </w:r>
      <w:r w:rsidR="006023AC" w:rsidRPr="003B507A">
        <w:rPr>
          <w:color w:val="000000"/>
        </w:rPr>
        <w:lastRenderedPageBreak/>
        <w:t>(RCOT) have published guidance for Occupational Therapists</w:t>
      </w:r>
      <w:r w:rsidR="00567030" w:rsidRPr="003B507A">
        <w:rPr>
          <w:color w:val="000000"/>
        </w:rPr>
        <w:t xml:space="preserve"> (OTs)</w:t>
      </w:r>
      <w:r w:rsidR="006023AC" w:rsidRPr="003B507A">
        <w:rPr>
          <w:color w:val="000000"/>
        </w:rPr>
        <w:t xml:space="preserve"> working in secure hospitals (R</w:t>
      </w:r>
      <w:r w:rsidR="00C11E58" w:rsidRPr="003B507A">
        <w:rPr>
          <w:color w:val="000000"/>
        </w:rPr>
        <w:t>COT</w:t>
      </w:r>
      <w:r w:rsidR="006023AC" w:rsidRPr="003B507A">
        <w:rPr>
          <w:color w:val="000000"/>
        </w:rPr>
        <w:t>, 2017</w:t>
      </w:r>
      <w:r w:rsidR="00F44855" w:rsidRPr="003B507A">
        <w:rPr>
          <w:color w:val="000000"/>
        </w:rPr>
        <w:t>a</w:t>
      </w:r>
      <w:r w:rsidR="006023AC" w:rsidRPr="003B507A">
        <w:rPr>
          <w:color w:val="000000"/>
        </w:rPr>
        <w:t xml:space="preserve">) </w:t>
      </w:r>
      <w:r w:rsidR="00567030" w:rsidRPr="003B507A">
        <w:rPr>
          <w:color w:val="000000"/>
        </w:rPr>
        <w:t>illustrating</w:t>
      </w:r>
      <w:r w:rsidR="006023AC" w:rsidRPr="003B507A">
        <w:rPr>
          <w:color w:val="000000"/>
        </w:rPr>
        <w:t xml:space="preserve"> the importance of identifying and addressing occupational deprivation. Patients in seclusion are at heightened risk of this and </w:t>
      </w:r>
      <w:r w:rsidR="00567030" w:rsidRPr="003B507A">
        <w:rPr>
          <w:color w:val="000000"/>
        </w:rPr>
        <w:t>OTs</w:t>
      </w:r>
      <w:r w:rsidR="006023AC" w:rsidRPr="003B507A">
        <w:rPr>
          <w:color w:val="000000"/>
        </w:rPr>
        <w:t xml:space="preserve"> are well placed to work with patients to reduce the negative effects of isolation</w:t>
      </w:r>
      <w:r w:rsidR="00990CD9" w:rsidRPr="003B507A">
        <w:rPr>
          <w:color w:val="000000"/>
        </w:rPr>
        <w:t>,</w:t>
      </w:r>
      <w:r w:rsidR="006023AC" w:rsidRPr="003B507A">
        <w:rPr>
          <w:color w:val="000000"/>
        </w:rPr>
        <w:t xml:space="preserve"> by supporting engagement in meaningful activity. </w:t>
      </w:r>
      <w:r w:rsidR="00E14EDF" w:rsidRPr="003B507A">
        <w:rPr>
          <w:color w:val="000000"/>
        </w:rPr>
        <w:t>T</w:t>
      </w:r>
      <w:r w:rsidR="006023AC" w:rsidRPr="003B507A">
        <w:rPr>
          <w:color w:val="000000"/>
        </w:rPr>
        <w:t>he</w:t>
      </w:r>
      <w:r w:rsidR="00E14EDF" w:rsidRPr="003B507A">
        <w:rPr>
          <w:color w:val="000000"/>
        </w:rPr>
        <w:t>se</w:t>
      </w:r>
      <w:r w:rsidR="006023AC" w:rsidRPr="003B507A">
        <w:rPr>
          <w:color w:val="000000"/>
        </w:rPr>
        <w:t xml:space="preserve"> guidelines</w:t>
      </w:r>
      <w:r w:rsidR="00E14EDF" w:rsidRPr="003B507A">
        <w:rPr>
          <w:color w:val="000000"/>
        </w:rPr>
        <w:t xml:space="preserve"> do not provide advice for OTs working in seclusion, however, do</w:t>
      </w:r>
      <w:r w:rsidR="006023AC" w:rsidRPr="003B507A">
        <w:rPr>
          <w:color w:val="000000"/>
        </w:rPr>
        <w:t xml:space="preserve"> recognise the need for further research in th</w:t>
      </w:r>
      <w:r w:rsidR="00E14EDF" w:rsidRPr="003B507A">
        <w:rPr>
          <w:color w:val="000000"/>
        </w:rPr>
        <w:t>is</w:t>
      </w:r>
      <w:r w:rsidR="006023AC" w:rsidRPr="003B507A">
        <w:rPr>
          <w:color w:val="000000"/>
        </w:rPr>
        <w:t xml:space="preserve"> area</w:t>
      </w:r>
      <w:r w:rsidR="00E14EDF" w:rsidRPr="003B507A">
        <w:rPr>
          <w:color w:val="000000"/>
        </w:rPr>
        <w:t>.</w:t>
      </w:r>
      <w:r w:rsidR="006023AC" w:rsidRPr="003B507A">
        <w:rPr>
          <w:color w:val="000000"/>
        </w:rPr>
        <w:t xml:space="preserve"> </w:t>
      </w:r>
    </w:p>
    <w:p w14:paraId="266E3435" w14:textId="77777777" w:rsidR="003E56C5" w:rsidRPr="003B507A" w:rsidRDefault="003E56C5" w:rsidP="00961EF3">
      <w:pPr>
        <w:spacing w:line="480" w:lineRule="auto"/>
        <w:jc w:val="both"/>
        <w:rPr>
          <w:color w:val="000000"/>
        </w:rPr>
      </w:pPr>
    </w:p>
    <w:p w14:paraId="1B9CA08D" w14:textId="2DF7FCD0" w:rsidR="003E56C5" w:rsidRPr="003B507A" w:rsidRDefault="003624EC" w:rsidP="00961EF3">
      <w:pPr>
        <w:pStyle w:val="Heading3"/>
        <w:jc w:val="both"/>
        <w:rPr>
          <w:rFonts w:ascii="Times New Roman" w:hAnsi="Times New Roman"/>
          <w:bCs/>
          <w:i/>
          <w:iCs/>
        </w:rPr>
      </w:pPr>
      <w:bookmarkStart w:id="3" w:name="_Toc48554412"/>
      <w:r w:rsidRPr="003B507A">
        <w:rPr>
          <w:rFonts w:ascii="Times New Roman" w:hAnsi="Times New Roman"/>
          <w:bCs/>
          <w:i/>
          <w:iCs/>
        </w:rPr>
        <w:t xml:space="preserve">Occupational Therapy </w:t>
      </w:r>
      <w:r w:rsidR="007F483E" w:rsidRPr="003B507A">
        <w:rPr>
          <w:rFonts w:ascii="Times New Roman" w:hAnsi="Times New Roman"/>
          <w:bCs/>
          <w:i/>
          <w:iCs/>
        </w:rPr>
        <w:t>W</w:t>
      </w:r>
      <w:r w:rsidRPr="003B507A">
        <w:rPr>
          <w:rFonts w:ascii="Times New Roman" w:hAnsi="Times New Roman"/>
          <w:bCs/>
          <w:i/>
          <w:iCs/>
        </w:rPr>
        <w:t xml:space="preserve">orking with </w:t>
      </w:r>
      <w:r w:rsidR="007F483E" w:rsidRPr="003B507A">
        <w:rPr>
          <w:rFonts w:ascii="Times New Roman" w:hAnsi="Times New Roman"/>
          <w:bCs/>
          <w:i/>
          <w:iCs/>
        </w:rPr>
        <w:t>P</w:t>
      </w:r>
      <w:r w:rsidRPr="003B507A">
        <w:rPr>
          <w:rFonts w:ascii="Times New Roman" w:hAnsi="Times New Roman"/>
          <w:bCs/>
          <w:i/>
          <w:iCs/>
        </w:rPr>
        <w:t xml:space="preserve">atients in </w:t>
      </w:r>
      <w:r w:rsidR="007F483E" w:rsidRPr="003B507A">
        <w:rPr>
          <w:rFonts w:ascii="Times New Roman" w:hAnsi="Times New Roman"/>
          <w:bCs/>
          <w:i/>
          <w:iCs/>
        </w:rPr>
        <w:t>S</w:t>
      </w:r>
      <w:r w:rsidRPr="003B507A">
        <w:rPr>
          <w:rFonts w:ascii="Times New Roman" w:hAnsi="Times New Roman"/>
          <w:bCs/>
          <w:i/>
          <w:iCs/>
        </w:rPr>
        <w:t>eclusion</w:t>
      </w:r>
      <w:bookmarkEnd w:id="3"/>
    </w:p>
    <w:p w14:paraId="1DAA747B" w14:textId="77777777" w:rsidR="00071E06" w:rsidRPr="003B507A" w:rsidRDefault="00071E06" w:rsidP="00961EF3">
      <w:pPr>
        <w:spacing w:line="480" w:lineRule="auto"/>
      </w:pPr>
    </w:p>
    <w:p w14:paraId="62C800E9" w14:textId="36E8168B" w:rsidR="003624EC" w:rsidRPr="003B507A" w:rsidRDefault="003624EC" w:rsidP="00961EF3">
      <w:pPr>
        <w:spacing w:line="480" w:lineRule="auto"/>
        <w:jc w:val="both"/>
        <w:rPr>
          <w:color w:val="000000"/>
        </w:rPr>
      </w:pPr>
      <w:r w:rsidRPr="003B507A">
        <w:rPr>
          <w:color w:val="000000"/>
        </w:rPr>
        <w:t>OT in a mental health inpatient setting aims to promote engagement in meaningful activity whilst undertaking assessment of functional skills to better understand the impact of the patient’s mental illness; using this understanding to provide patient centred care</w:t>
      </w:r>
      <w:r w:rsidR="003164A6" w:rsidRPr="003B507A">
        <w:rPr>
          <w:color w:val="000000"/>
        </w:rPr>
        <w:t xml:space="preserve"> (</w:t>
      </w:r>
      <w:r w:rsidR="00C11E58" w:rsidRPr="003B507A">
        <w:rPr>
          <w:color w:val="000000"/>
        </w:rPr>
        <w:t>RCOT</w:t>
      </w:r>
      <w:r w:rsidR="003164A6" w:rsidRPr="003B507A">
        <w:rPr>
          <w:color w:val="000000"/>
        </w:rPr>
        <w:t>, 2017</w:t>
      </w:r>
      <w:r w:rsidR="00F44855" w:rsidRPr="003B507A">
        <w:rPr>
          <w:color w:val="000000"/>
        </w:rPr>
        <w:t>b</w:t>
      </w:r>
      <w:r w:rsidR="003164A6" w:rsidRPr="003B507A">
        <w:rPr>
          <w:color w:val="000000"/>
        </w:rPr>
        <w:t>)</w:t>
      </w:r>
      <w:r w:rsidRPr="003B507A">
        <w:rPr>
          <w:color w:val="000000"/>
        </w:rPr>
        <w:t>. The Mental Health Act (1983</w:t>
      </w:r>
      <w:r w:rsidR="00990CD9" w:rsidRPr="003B507A">
        <w:rPr>
          <w:color w:val="000000"/>
        </w:rPr>
        <w:t>)</w:t>
      </w:r>
      <w:r w:rsidRPr="003B507A">
        <w:rPr>
          <w:color w:val="000000"/>
        </w:rPr>
        <w:t xml:space="preserve"> Code of Practice </w:t>
      </w:r>
      <w:r w:rsidR="00990CD9" w:rsidRPr="003B507A">
        <w:rPr>
          <w:color w:val="000000"/>
        </w:rPr>
        <w:t>(</w:t>
      </w:r>
      <w:r w:rsidRPr="003B507A">
        <w:rPr>
          <w:color w:val="000000"/>
        </w:rPr>
        <w:t>2015</w:t>
      </w:r>
      <w:r w:rsidR="00990CD9" w:rsidRPr="003B507A">
        <w:rPr>
          <w:color w:val="000000"/>
        </w:rPr>
        <w:t>)</w:t>
      </w:r>
      <w:r w:rsidRPr="003B507A">
        <w:rPr>
          <w:color w:val="000000"/>
        </w:rPr>
        <w:t xml:space="preserve"> states that during </w:t>
      </w:r>
      <w:r w:rsidR="00F2626A" w:rsidRPr="003B507A">
        <w:rPr>
          <w:color w:val="000000"/>
        </w:rPr>
        <w:t xml:space="preserve">periods of seclusion or </w:t>
      </w:r>
      <w:r w:rsidRPr="003B507A">
        <w:rPr>
          <w:color w:val="000000"/>
        </w:rPr>
        <w:t>long</w:t>
      </w:r>
      <w:r w:rsidR="00990CD9" w:rsidRPr="003B507A">
        <w:rPr>
          <w:color w:val="000000"/>
        </w:rPr>
        <w:t>-</w:t>
      </w:r>
      <w:r w:rsidRPr="003B507A">
        <w:rPr>
          <w:color w:val="000000"/>
        </w:rPr>
        <w:t xml:space="preserve">term segregation patients should be supported </w:t>
      </w:r>
      <w:r w:rsidR="00834757" w:rsidRPr="003B507A">
        <w:rPr>
          <w:color w:val="000000"/>
        </w:rPr>
        <w:t xml:space="preserve">to </w:t>
      </w:r>
      <w:r w:rsidRPr="003B507A">
        <w:rPr>
          <w:color w:val="000000"/>
        </w:rPr>
        <w:t>engag</w:t>
      </w:r>
      <w:r w:rsidR="00834757" w:rsidRPr="003B507A">
        <w:rPr>
          <w:color w:val="000000"/>
        </w:rPr>
        <w:t>e</w:t>
      </w:r>
      <w:r w:rsidRPr="003B507A">
        <w:rPr>
          <w:color w:val="000000"/>
        </w:rPr>
        <w:t xml:space="preserve"> with activities that hold meaning, </w:t>
      </w:r>
      <w:r w:rsidR="00834757" w:rsidRPr="003B507A">
        <w:rPr>
          <w:color w:val="000000"/>
        </w:rPr>
        <w:t xml:space="preserve">suggesting </w:t>
      </w:r>
      <w:r w:rsidR="00567030" w:rsidRPr="003B507A">
        <w:rPr>
          <w:color w:val="000000"/>
        </w:rPr>
        <w:t>OTs</w:t>
      </w:r>
      <w:r w:rsidRPr="003B507A">
        <w:rPr>
          <w:color w:val="000000"/>
        </w:rPr>
        <w:t xml:space="preserve"> are well placed to offer </w:t>
      </w:r>
      <w:r w:rsidR="00D9335E" w:rsidRPr="003B507A">
        <w:rPr>
          <w:color w:val="000000"/>
        </w:rPr>
        <w:t xml:space="preserve">interventions that meet </w:t>
      </w:r>
      <w:r w:rsidR="00CB3CAD" w:rsidRPr="003B507A">
        <w:rPr>
          <w:color w:val="000000"/>
        </w:rPr>
        <w:t xml:space="preserve">patient’s </w:t>
      </w:r>
      <w:r w:rsidR="00D9335E" w:rsidRPr="003B507A">
        <w:rPr>
          <w:color w:val="000000"/>
        </w:rPr>
        <w:t>occupational needs</w:t>
      </w:r>
      <w:r w:rsidR="00834757" w:rsidRPr="003B507A">
        <w:rPr>
          <w:color w:val="000000"/>
        </w:rPr>
        <w:t>.</w:t>
      </w:r>
      <w:r w:rsidRPr="003B507A">
        <w:rPr>
          <w:color w:val="000000"/>
        </w:rPr>
        <w:t xml:space="preserve"> </w:t>
      </w:r>
      <w:r w:rsidR="00834757" w:rsidRPr="003B507A">
        <w:rPr>
          <w:color w:val="000000"/>
        </w:rPr>
        <w:t>Despite this, there is a</w:t>
      </w:r>
      <w:r w:rsidRPr="003B507A">
        <w:rPr>
          <w:color w:val="000000"/>
        </w:rPr>
        <w:t xml:space="preserve"> lack of evidence to support</w:t>
      </w:r>
      <w:r w:rsidR="00834757" w:rsidRPr="003B507A">
        <w:rPr>
          <w:color w:val="000000"/>
        </w:rPr>
        <w:t xml:space="preserve"> occupational</w:t>
      </w:r>
      <w:r w:rsidRPr="003B507A">
        <w:rPr>
          <w:color w:val="000000"/>
        </w:rPr>
        <w:t xml:space="preserve"> therapists in their clinical practice</w:t>
      </w:r>
      <w:r w:rsidR="0065646C" w:rsidRPr="003B507A">
        <w:rPr>
          <w:color w:val="000000"/>
        </w:rPr>
        <w:t>,</w:t>
      </w:r>
      <w:r w:rsidRPr="003B507A">
        <w:rPr>
          <w:color w:val="000000"/>
        </w:rPr>
        <w:t xml:space="preserve"> highlight</w:t>
      </w:r>
      <w:r w:rsidR="0065646C" w:rsidRPr="003B507A">
        <w:rPr>
          <w:color w:val="000000"/>
        </w:rPr>
        <w:t>ing</w:t>
      </w:r>
      <w:r w:rsidRPr="003B507A">
        <w:rPr>
          <w:color w:val="000000"/>
        </w:rPr>
        <w:t xml:space="preserve"> the importance of further research in this area to illustrate the benefits of OT to employers</w:t>
      </w:r>
      <w:r w:rsidR="0065646C" w:rsidRPr="003B507A">
        <w:rPr>
          <w:color w:val="000000"/>
        </w:rPr>
        <w:t xml:space="preserve"> </w:t>
      </w:r>
      <w:r w:rsidR="00E14EDF" w:rsidRPr="003B507A">
        <w:rPr>
          <w:color w:val="000000"/>
        </w:rPr>
        <w:t>(</w:t>
      </w:r>
      <w:r w:rsidR="0065646C" w:rsidRPr="003B507A">
        <w:rPr>
          <w:color w:val="000000"/>
        </w:rPr>
        <w:t>Fitzgerald</w:t>
      </w:r>
      <w:r w:rsidR="00E14EDF" w:rsidRPr="003B507A">
        <w:rPr>
          <w:color w:val="000000"/>
        </w:rPr>
        <w:t xml:space="preserve">, </w:t>
      </w:r>
      <w:r w:rsidR="0065646C" w:rsidRPr="003B507A">
        <w:rPr>
          <w:color w:val="000000"/>
        </w:rPr>
        <w:t>2016)</w:t>
      </w:r>
      <w:r w:rsidR="00990CD9" w:rsidRPr="003B507A">
        <w:rPr>
          <w:color w:val="000000"/>
        </w:rPr>
        <w:t>.</w:t>
      </w:r>
    </w:p>
    <w:p w14:paraId="2DD7D39F" w14:textId="70A71740" w:rsidR="003624EC" w:rsidRPr="003B507A" w:rsidRDefault="003624EC" w:rsidP="00961EF3">
      <w:pPr>
        <w:spacing w:line="480" w:lineRule="auto"/>
        <w:ind w:firstLine="720"/>
        <w:jc w:val="both"/>
        <w:rPr>
          <w:color w:val="000000"/>
        </w:rPr>
      </w:pPr>
      <w:r w:rsidRPr="003B507A">
        <w:rPr>
          <w:color w:val="000000"/>
        </w:rPr>
        <w:t>Maintaining an occupational focus could address potential occupational deprivation experienced in long-term segregation (Whiteford et al</w:t>
      </w:r>
      <w:r w:rsidR="00AC44D4" w:rsidRPr="003B507A">
        <w:rPr>
          <w:color w:val="000000"/>
        </w:rPr>
        <w:t>.</w:t>
      </w:r>
      <w:r w:rsidRPr="003B507A">
        <w:rPr>
          <w:color w:val="000000"/>
        </w:rPr>
        <w:t xml:space="preserve">, 2019), with patients unable to access the range of activity usually available to them. Continued participation in meaningful activity facilitates the maintenance and development of skills and motivation, increasing potential to reintegrate into the ward environment and progress to eventual discharge (Whiteford et al., 2019). </w:t>
      </w:r>
      <w:r w:rsidR="00567030" w:rsidRPr="003B507A">
        <w:rPr>
          <w:color w:val="000000"/>
        </w:rPr>
        <w:t>OTs</w:t>
      </w:r>
      <w:r w:rsidRPr="003B507A">
        <w:rPr>
          <w:color w:val="000000"/>
        </w:rPr>
        <w:t xml:space="preserve"> in mental health inpatient services often receive training in sensory </w:t>
      </w:r>
      <w:r w:rsidR="00411684" w:rsidRPr="003B507A">
        <w:rPr>
          <w:color w:val="000000"/>
        </w:rPr>
        <w:t>processing</w:t>
      </w:r>
      <w:r w:rsidRPr="003B507A">
        <w:rPr>
          <w:color w:val="000000"/>
        </w:rPr>
        <w:t xml:space="preserve"> that can be adapted for </w:t>
      </w:r>
      <w:r w:rsidR="006023AC" w:rsidRPr="003B507A">
        <w:rPr>
          <w:color w:val="000000"/>
        </w:rPr>
        <w:t xml:space="preserve">therapeutic </w:t>
      </w:r>
      <w:r w:rsidRPr="003B507A">
        <w:rPr>
          <w:color w:val="000000"/>
        </w:rPr>
        <w:t>use in seclusion</w:t>
      </w:r>
      <w:r w:rsidR="006C7DC7" w:rsidRPr="003B507A">
        <w:rPr>
          <w:color w:val="000000"/>
        </w:rPr>
        <w:t xml:space="preserve"> (</w:t>
      </w:r>
      <w:r w:rsidR="00C646ED" w:rsidRPr="003B507A">
        <w:rPr>
          <w:color w:val="000000"/>
        </w:rPr>
        <w:t>Dunn,</w:t>
      </w:r>
      <w:r w:rsidR="00AC44D4" w:rsidRPr="003B507A">
        <w:rPr>
          <w:color w:val="000000"/>
        </w:rPr>
        <w:t xml:space="preserve"> </w:t>
      </w:r>
      <w:r w:rsidR="00C646ED" w:rsidRPr="003B507A">
        <w:rPr>
          <w:color w:val="000000"/>
        </w:rPr>
        <w:t>2007</w:t>
      </w:r>
      <w:r w:rsidR="006C7DC7" w:rsidRPr="003B507A">
        <w:rPr>
          <w:color w:val="000000"/>
        </w:rPr>
        <w:t>)</w:t>
      </w:r>
      <w:r w:rsidR="00CB3CAD" w:rsidRPr="003B507A">
        <w:rPr>
          <w:color w:val="000000"/>
        </w:rPr>
        <w:t>.</w:t>
      </w:r>
      <w:r w:rsidRPr="003B507A">
        <w:rPr>
          <w:color w:val="000000"/>
        </w:rPr>
        <w:t xml:space="preserve"> The use of sensory strategies </w:t>
      </w:r>
      <w:r w:rsidRPr="003B507A">
        <w:rPr>
          <w:color w:val="000000"/>
        </w:rPr>
        <w:lastRenderedPageBreak/>
        <w:t xml:space="preserve">such as education around triggers and coping strategies, individual sensory kits, and modification of the environment may prevent prolonged or further episodes of segregation or make the period of segregation more </w:t>
      </w:r>
      <w:r w:rsidR="00E14EDF" w:rsidRPr="003B507A">
        <w:rPr>
          <w:color w:val="000000"/>
        </w:rPr>
        <w:t>therapeutic</w:t>
      </w:r>
      <w:r w:rsidRPr="003B507A">
        <w:rPr>
          <w:color w:val="000000"/>
        </w:rPr>
        <w:t xml:space="preserve"> for the </w:t>
      </w:r>
      <w:r w:rsidR="00192512" w:rsidRPr="003B507A">
        <w:rPr>
          <w:color w:val="000000"/>
        </w:rPr>
        <w:t>patient</w:t>
      </w:r>
      <w:r w:rsidRPr="003B507A">
        <w:rPr>
          <w:color w:val="000000"/>
        </w:rPr>
        <w:t xml:space="preserve"> (Andersen et al, 2017). The range of skills </w:t>
      </w:r>
      <w:r w:rsidR="00071E06" w:rsidRPr="003B507A">
        <w:rPr>
          <w:color w:val="000000"/>
        </w:rPr>
        <w:t>OTs</w:t>
      </w:r>
      <w:r w:rsidRPr="003B507A">
        <w:rPr>
          <w:color w:val="000000"/>
        </w:rPr>
        <w:t xml:space="preserve"> are equipped with in understanding patients’ occupational needs and facilitating engagement make them a valuable part of the multi-disciplinary team</w:t>
      </w:r>
      <w:r w:rsidR="00071E06" w:rsidRPr="003B507A">
        <w:rPr>
          <w:color w:val="000000"/>
        </w:rPr>
        <w:t xml:space="preserve"> and have potential to improve outcomes for service users (Evatt et al</w:t>
      </w:r>
      <w:r w:rsidR="0043107E" w:rsidRPr="003B507A">
        <w:rPr>
          <w:color w:val="000000"/>
        </w:rPr>
        <w:t>.</w:t>
      </w:r>
      <w:r w:rsidR="00071E06" w:rsidRPr="003B507A">
        <w:rPr>
          <w:color w:val="000000"/>
        </w:rPr>
        <w:t>, 2016).</w:t>
      </w:r>
      <w:r w:rsidR="00CA4335" w:rsidRPr="003B507A">
        <w:rPr>
          <w:color w:val="000000"/>
        </w:rPr>
        <w:t xml:space="preserve">  </w:t>
      </w:r>
    </w:p>
    <w:p w14:paraId="06A40220" w14:textId="77777777" w:rsidR="003624EC" w:rsidRPr="003B507A" w:rsidRDefault="003624EC" w:rsidP="00961EF3">
      <w:pPr>
        <w:spacing w:line="480" w:lineRule="auto"/>
        <w:jc w:val="both"/>
        <w:rPr>
          <w:color w:val="000000"/>
        </w:rPr>
      </w:pPr>
    </w:p>
    <w:p w14:paraId="5CF22984" w14:textId="6EB7EE8F" w:rsidR="003624EC" w:rsidRPr="003B507A" w:rsidRDefault="006C7DC7" w:rsidP="00961EF3">
      <w:pPr>
        <w:pStyle w:val="Heading3"/>
        <w:jc w:val="both"/>
        <w:rPr>
          <w:rFonts w:ascii="Times New Roman" w:hAnsi="Times New Roman"/>
          <w:bCs/>
          <w:i/>
          <w:iCs/>
        </w:rPr>
      </w:pPr>
      <w:r w:rsidRPr="003B507A">
        <w:rPr>
          <w:rFonts w:ascii="Times New Roman" w:hAnsi="Times New Roman"/>
          <w:bCs/>
          <w:i/>
          <w:iCs/>
        </w:rPr>
        <w:t xml:space="preserve">Aims and objectives </w:t>
      </w:r>
    </w:p>
    <w:p w14:paraId="407C82BF" w14:textId="06CE8894" w:rsidR="00071E06" w:rsidRPr="003B507A" w:rsidRDefault="00071E06" w:rsidP="00961EF3">
      <w:pPr>
        <w:spacing w:line="480" w:lineRule="auto"/>
      </w:pPr>
    </w:p>
    <w:p w14:paraId="499759D2" w14:textId="3B7BA1D3" w:rsidR="00D530DC" w:rsidRPr="003B507A" w:rsidRDefault="00384441" w:rsidP="00961EF3">
      <w:pPr>
        <w:spacing w:line="480" w:lineRule="auto"/>
        <w:jc w:val="both"/>
        <w:rPr>
          <w:color w:val="000000"/>
        </w:rPr>
      </w:pPr>
      <w:r w:rsidRPr="003B507A">
        <w:rPr>
          <w:color w:val="000000"/>
        </w:rPr>
        <w:t>The Mental Health Act Code of Practice (2015) outlines an expectation for care providers to reduce the use of seclusion and restraint</w:t>
      </w:r>
      <w:r w:rsidR="001D36AF" w:rsidRPr="003B507A">
        <w:rPr>
          <w:color w:val="000000"/>
        </w:rPr>
        <w:t>.</w:t>
      </w:r>
      <w:r w:rsidRPr="003B507A">
        <w:rPr>
          <w:color w:val="000000"/>
        </w:rPr>
        <w:t xml:space="preserve"> </w:t>
      </w:r>
      <w:r w:rsidR="001D36AF" w:rsidRPr="003B507A">
        <w:rPr>
          <w:color w:val="000000"/>
        </w:rPr>
        <w:t>A</w:t>
      </w:r>
      <w:r w:rsidRPr="003B507A">
        <w:rPr>
          <w:color w:val="000000"/>
        </w:rPr>
        <w:t>s a result, there</w:t>
      </w:r>
      <w:r w:rsidR="001C3536" w:rsidRPr="003B507A">
        <w:rPr>
          <w:color w:val="000000"/>
        </w:rPr>
        <w:t xml:space="preserve"> is a growing body of quantitative research that aims to understand seclusion duration and how external factors may affect this</w:t>
      </w:r>
      <w:r w:rsidR="00441123" w:rsidRPr="003B507A">
        <w:rPr>
          <w:color w:val="000000"/>
        </w:rPr>
        <w:t xml:space="preserve"> (Cullen et al.</w:t>
      </w:r>
      <w:r w:rsidR="00751F44" w:rsidRPr="003B507A">
        <w:rPr>
          <w:color w:val="000000"/>
        </w:rPr>
        <w:t>,</w:t>
      </w:r>
      <w:r w:rsidR="00441123" w:rsidRPr="003B507A">
        <w:rPr>
          <w:color w:val="000000"/>
        </w:rPr>
        <w:t xml:space="preserve"> 2018)</w:t>
      </w:r>
      <w:r w:rsidR="001D36AF" w:rsidRPr="003B507A">
        <w:rPr>
          <w:color w:val="000000"/>
        </w:rPr>
        <w:t xml:space="preserve">, however, </w:t>
      </w:r>
      <w:r w:rsidR="002615A8" w:rsidRPr="003B507A">
        <w:rPr>
          <w:color w:val="000000"/>
        </w:rPr>
        <w:t>quantitative</w:t>
      </w:r>
      <w:r w:rsidR="001D36AF" w:rsidRPr="003B507A">
        <w:rPr>
          <w:color w:val="000000"/>
        </w:rPr>
        <w:t xml:space="preserve"> research does not recognise the human experience of seclusion</w:t>
      </w:r>
      <w:r w:rsidRPr="003B507A">
        <w:rPr>
          <w:color w:val="000000"/>
        </w:rPr>
        <w:t>.</w:t>
      </w:r>
      <w:r w:rsidR="001C3536" w:rsidRPr="003B507A">
        <w:rPr>
          <w:color w:val="000000"/>
        </w:rPr>
        <w:t xml:space="preserve"> </w:t>
      </w:r>
      <w:r w:rsidR="001D36AF" w:rsidRPr="003B507A">
        <w:rPr>
          <w:color w:val="000000"/>
        </w:rPr>
        <w:t>Qualitative research in this area aims to understand</w:t>
      </w:r>
      <w:r w:rsidR="001C3536" w:rsidRPr="003B507A">
        <w:rPr>
          <w:color w:val="000000"/>
        </w:rPr>
        <w:t xml:space="preserve"> the views and experiences of service users, staff and carers who have lived experience of seclusio</w:t>
      </w:r>
      <w:r w:rsidR="00661124" w:rsidRPr="003B507A">
        <w:rPr>
          <w:color w:val="000000"/>
        </w:rPr>
        <w:t>n.</w:t>
      </w:r>
      <w:r w:rsidR="001D36AF" w:rsidRPr="003B507A">
        <w:rPr>
          <w:color w:val="000000"/>
        </w:rPr>
        <w:t xml:space="preserve"> </w:t>
      </w:r>
      <w:r w:rsidR="00661124" w:rsidRPr="003B507A">
        <w:rPr>
          <w:color w:val="000000"/>
        </w:rPr>
        <w:t>H</w:t>
      </w:r>
      <w:r w:rsidR="001D36AF" w:rsidRPr="003B507A">
        <w:rPr>
          <w:color w:val="000000"/>
        </w:rPr>
        <w:t xml:space="preserve">ighlighting the </w:t>
      </w:r>
      <w:r w:rsidR="00401FF1" w:rsidRPr="003B507A">
        <w:rPr>
          <w:color w:val="000000"/>
        </w:rPr>
        <w:t>patient voice</w:t>
      </w:r>
      <w:r w:rsidR="002615A8" w:rsidRPr="003B507A">
        <w:rPr>
          <w:color w:val="000000"/>
        </w:rPr>
        <w:t>,</w:t>
      </w:r>
      <w:r w:rsidR="001D36AF" w:rsidRPr="003B507A">
        <w:rPr>
          <w:color w:val="000000"/>
        </w:rPr>
        <w:t xml:space="preserve"> can aid healthcare providers in improving service delivery </w:t>
      </w:r>
      <w:r w:rsidR="002615A8" w:rsidRPr="003B507A">
        <w:rPr>
          <w:color w:val="000000"/>
        </w:rPr>
        <w:t>by</w:t>
      </w:r>
      <w:r w:rsidR="001D36AF" w:rsidRPr="003B507A">
        <w:rPr>
          <w:color w:val="000000"/>
        </w:rPr>
        <w:t xml:space="preserve"> gaining insight into </w:t>
      </w:r>
      <w:r w:rsidR="00741D4E" w:rsidRPr="003B507A">
        <w:rPr>
          <w:color w:val="000000"/>
        </w:rPr>
        <w:t>the personal experiences, views</w:t>
      </w:r>
      <w:r w:rsidR="00CB3CAD" w:rsidRPr="003B507A">
        <w:rPr>
          <w:color w:val="000000"/>
        </w:rPr>
        <w:t>,</w:t>
      </w:r>
      <w:r w:rsidR="00741D4E" w:rsidRPr="003B507A">
        <w:rPr>
          <w:color w:val="000000"/>
        </w:rPr>
        <w:t xml:space="preserve"> and opinions of </w:t>
      </w:r>
      <w:r w:rsidR="00401FF1" w:rsidRPr="003B507A">
        <w:rPr>
          <w:color w:val="000000"/>
        </w:rPr>
        <w:t>people with lived experience of receiving mental health care</w:t>
      </w:r>
      <w:r w:rsidR="00741D4E" w:rsidRPr="003B507A">
        <w:rPr>
          <w:color w:val="000000"/>
        </w:rPr>
        <w:t>.</w:t>
      </w:r>
      <w:r w:rsidR="008F6AD9" w:rsidRPr="003B507A">
        <w:rPr>
          <w:color w:val="000000"/>
        </w:rPr>
        <w:t xml:space="preserve"> </w:t>
      </w:r>
      <w:r w:rsidR="00741D4E" w:rsidRPr="003B507A">
        <w:rPr>
          <w:color w:val="000000"/>
        </w:rPr>
        <w:t>At the time of writing, there was little qualitative literature examining the experience of seclusion, and no qualitative syntheses could be found. Therefore,</w:t>
      </w:r>
      <w:r w:rsidR="001C3536" w:rsidRPr="003B507A">
        <w:rPr>
          <w:color w:val="000000"/>
        </w:rPr>
        <w:t xml:space="preserve"> </w:t>
      </w:r>
      <w:r w:rsidR="00741D4E" w:rsidRPr="003B507A">
        <w:rPr>
          <w:color w:val="000000"/>
        </w:rPr>
        <w:t>t</w:t>
      </w:r>
      <w:r w:rsidR="00996D90" w:rsidRPr="003B507A">
        <w:rPr>
          <w:color w:val="000000"/>
        </w:rPr>
        <w:t xml:space="preserve">his </w:t>
      </w:r>
      <w:r w:rsidR="00741D4E" w:rsidRPr="003B507A">
        <w:rPr>
          <w:color w:val="000000"/>
        </w:rPr>
        <w:t xml:space="preserve">review </w:t>
      </w:r>
      <w:r w:rsidR="00EA1730" w:rsidRPr="003B507A">
        <w:rPr>
          <w:color w:val="000000"/>
        </w:rPr>
        <w:t>aimed to identify</w:t>
      </w:r>
      <w:r w:rsidR="00741D4E" w:rsidRPr="003B507A">
        <w:rPr>
          <w:color w:val="000000"/>
        </w:rPr>
        <w:t xml:space="preserve"> and synthesise</w:t>
      </w:r>
      <w:r w:rsidR="003624EC" w:rsidRPr="003B507A">
        <w:rPr>
          <w:color w:val="000000"/>
        </w:rPr>
        <w:t xml:space="preserve"> </w:t>
      </w:r>
      <w:r w:rsidR="00EA1730" w:rsidRPr="003B507A">
        <w:rPr>
          <w:color w:val="000000"/>
        </w:rPr>
        <w:t>qualitative studies that examined the patient, staff or carer experience of seclusion</w:t>
      </w:r>
      <w:r w:rsidR="000C6AE2" w:rsidRPr="003B507A">
        <w:rPr>
          <w:color w:val="000000"/>
        </w:rPr>
        <w:t xml:space="preserve"> </w:t>
      </w:r>
      <w:r w:rsidR="00EA1730" w:rsidRPr="003B507A">
        <w:rPr>
          <w:color w:val="000000"/>
        </w:rPr>
        <w:t xml:space="preserve">or </w:t>
      </w:r>
      <w:r w:rsidR="00E14EDF" w:rsidRPr="003B507A">
        <w:rPr>
          <w:color w:val="000000"/>
        </w:rPr>
        <w:t>long-term</w:t>
      </w:r>
      <w:r w:rsidR="00EA1730" w:rsidRPr="003B507A">
        <w:rPr>
          <w:color w:val="000000"/>
        </w:rPr>
        <w:t xml:space="preserve"> segregation.</w:t>
      </w:r>
    </w:p>
    <w:p w14:paraId="1153285C" w14:textId="49360DA8" w:rsidR="00706D4F" w:rsidRPr="003B507A" w:rsidRDefault="00D530DC" w:rsidP="00961EF3">
      <w:pPr>
        <w:spacing w:before="100" w:beforeAutospacing="1" w:after="100" w:afterAutospacing="1" w:line="480" w:lineRule="auto"/>
        <w:jc w:val="both"/>
      </w:pPr>
      <w:proofErr w:type="gramStart"/>
      <w:r w:rsidRPr="003B507A">
        <w:t>In order to</w:t>
      </w:r>
      <w:proofErr w:type="gramEnd"/>
      <w:r w:rsidRPr="003B507A">
        <w:t xml:space="preserve"> provide an occupational therapy lens through which to view the data within the articles, a deductive approach was taken, using the concepts within MOHO (</w:t>
      </w:r>
      <w:proofErr w:type="spellStart"/>
      <w:r w:rsidRPr="003B507A">
        <w:t>Kielhofner</w:t>
      </w:r>
      <w:proofErr w:type="spellEnd"/>
      <w:r w:rsidRPr="003B507A">
        <w:t xml:space="preserve">, 2002) as outlined in Fig </w:t>
      </w:r>
      <w:r w:rsidR="00150771" w:rsidRPr="003B507A">
        <w:t>1</w:t>
      </w:r>
      <w:r w:rsidRPr="003B507A">
        <w:t xml:space="preserve">. </w:t>
      </w:r>
    </w:p>
    <w:p w14:paraId="39B6BE99" w14:textId="010B3267" w:rsidR="00706D4F" w:rsidRPr="003B507A" w:rsidRDefault="00706D4F" w:rsidP="00961EF3">
      <w:pPr>
        <w:spacing w:before="100" w:beforeAutospacing="1" w:after="100" w:afterAutospacing="1" w:line="480" w:lineRule="auto"/>
        <w:jc w:val="both"/>
      </w:pPr>
      <w:r w:rsidRPr="003B507A">
        <w:lastRenderedPageBreak/>
        <w:t xml:space="preserve">Insert Fig. 1 illustrating </w:t>
      </w:r>
      <w:proofErr w:type="spellStart"/>
      <w:r w:rsidRPr="003B507A">
        <w:t>Kielhoffner’s</w:t>
      </w:r>
      <w:proofErr w:type="spellEnd"/>
      <w:r w:rsidRPr="003B507A">
        <w:t xml:space="preserve"> (2002) Model of Human Occupation </w:t>
      </w:r>
    </w:p>
    <w:p w14:paraId="512F8704" w14:textId="10C3A3C3" w:rsidR="00404780" w:rsidRPr="003B507A" w:rsidRDefault="00EA1730" w:rsidP="00961EF3">
      <w:pPr>
        <w:spacing w:line="480" w:lineRule="auto"/>
        <w:jc w:val="both"/>
        <w:rPr>
          <w:color w:val="000000"/>
        </w:rPr>
      </w:pPr>
      <w:r w:rsidRPr="003B507A">
        <w:rPr>
          <w:color w:val="000000"/>
        </w:rPr>
        <w:t xml:space="preserve">The </w:t>
      </w:r>
      <w:r w:rsidR="006C7DC7" w:rsidRPr="003B507A">
        <w:rPr>
          <w:color w:val="000000"/>
        </w:rPr>
        <w:t xml:space="preserve">literature review </w:t>
      </w:r>
      <w:r w:rsidRPr="003B507A">
        <w:rPr>
          <w:color w:val="000000"/>
        </w:rPr>
        <w:t xml:space="preserve">question developed from these aims was: </w:t>
      </w:r>
      <w:r w:rsidR="00084962" w:rsidRPr="003B507A">
        <w:rPr>
          <w:color w:val="000000"/>
        </w:rPr>
        <w:t>C</w:t>
      </w:r>
      <w:r w:rsidR="006C0B11" w:rsidRPr="003B507A">
        <w:rPr>
          <w:color w:val="000000"/>
        </w:rPr>
        <w:t>an</w:t>
      </w:r>
      <w:r w:rsidR="00921F70" w:rsidRPr="003B507A">
        <w:rPr>
          <w:color w:val="000000"/>
        </w:rPr>
        <w:t xml:space="preserve"> the experiences </w:t>
      </w:r>
      <w:r w:rsidR="007F2393" w:rsidRPr="003B507A">
        <w:rPr>
          <w:color w:val="000000"/>
        </w:rPr>
        <w:t>of patients</w:t>
      </w:r>
      <w:r w:rsidR="00F050C0" w:rsidRPr="003B507A">
        <w:rPr>
          <w:color w:val="000000"/>
        </w:rPr>
        <w:t>, staff and carer</w:t>
      </w:r>
      <w:r w:rsidR="007F2393" w:rsidRPr="003B507A">
        <w:rPr>
          <w:color w:val="000000"/>
        </w:rPr>
        <w:t xml:space="preserve">s </w:t>
      </w:r>
      <w:r w:rsidR="006C0B11" w:rsidRPr="003B507A">
        <w:t>in</w:t>
      </w:r>
      <w:r w:rsidR="00084962" w:rsidRPr="003B507A">
        <w:t xml:space="preserve">form </w:t>
      </w:r>
      <w:r w:rsidR="00DF78F7" w:rsidRPr="003B507A">
        <w:t>the potential role for occupational therapy</w:t>
      </w:r>
      <w:r w:rsidR="00484759" w:rsidRPr="003B507A">
        <w:t xml:space="preserve"> in </w:t>
      </w:r>
      <w:r w:rsidR="00EE61F4" w:rsidRPr="003B507A">
        <w:t xml:space="preserve">seclusion and </w:t>
      </w:r>
      <w:r w:rsidR="0073242D" w:rsidRPr="003B507A">
        <w:t>long-term</w:t>
      </w:r>
      <w:r w:rsidR="00EE61F4" w:rsidRPr="003B507A">
        <w:t xml:space="preserve"> segregation? </w:t>
      </w:r>
    </w:p>
    <w:p w14:paraId="7DF17EEE" w14:textId="7297BEA2" w:rsidR="00404780" w:rsidRPr="003B507A" w:rsidRDefault="004F549B" w:rsidP="00961EF3">
      <w:pPr>
        <w:spacing w:before="100" w:beforeAutospacing="1" w:after="100" w:afterAutospacing="1" w:line="480" w:lineRule="auto"/>
        <w:jc w:val="both"/>
        <w:rPr>
          <w:b/>
          <w:bCs/>
        </w:rPr>
      </w:pPr>
      <w:r w:rsidRPr="003B507A">
        <w:rPr>
          <w:b/>
          <w:bCs/>
        </w:rPr>
        <w:t xml:space="preserve">Materials and </w:t>
      </w:r>
      <w:r w:rsidR="00A0477F" w:rsidRPr="003B507A">
        <w:rPr>
          <w:b/>
          <w:bCs/>
        </w:rPr>
        <w:t>Method</w:t>
      </w:r>
      <w:r w:rsidR="00942128" w:rsidRPr="003B507A">
        <w:rPr>
          <w:b/>
          <w:bCs/>
        </w:rPr>
        <w:t>s</w:t>
      </w:r>
    </w:p>
    <w:p w14:paraId="349F662D" w14:textId="3C6E178D" w:rsidR="00DF65C2" w:rsidRPr="003B507A" w:rsidRDefault="006023AC" w:rsidP="00961EF3">
      <w:pPr>
        <w:spacing w:line="480" w:lineRule="auto"/>
        <w:jc w:val="both"/>
      </w:pPr>
      <w:r w:rsidRPr="003B507A">
        <w:t xml:space="preserve">This </w:t>
      </w:r>
      <w:r w:rsidR="00F9701F" w:rsidRPr="003B507A">
        <w:t xml:space="preserve">literature </w:t>
      </w:r>
      <w:r w:rsidRPr="003B507A">
        <w:t xml:space="preserve">review aims to synthesise existing qualitative literature </w:t>
      </w:r>
      <w:r w:rsidR="00071E06" w:rsidRPr="003B507A">
        <w:t>and</w:t>
      </w:r>
      <w:r w:rsidRPr="003B507A">
        <w:t xml:space="preserve"> </w:t>
      </w:r>
      <w:r w:rsidR="00071E06" w:rsidRPr="003B507A">
        <w:t>analyse</w:t>
      </w:r>
      <w:r w:rsidRPr="003B507A">
        <w:t xml:space="preserve"> </w:t>
      </w:r>
      <w:r w:rsidR="00F9701F" w:rsidRPr="003B507A">
        <w:t xml:space="preserve">the qualitative findings </w:t>
      </w:r>
      <w:r w:rsidRPr="003B507A">
        <w:t xml:space="preserve">to inform future </w:t>
      </w:r>
      <w:r w:rsidR="00071E06" w:rsidRPr="003B507A">
        <w:t>OT</w:t>
      </w:r>
      <w:r w:rsidRPr="003B507A">
        <w:t xml:space="preserve"> practice. </w:t>
      </w:r>
      <w:r w:rsidR="00DB5A50" w:rsidRPr="003B507A">
        <w:t>A qualitative research synthesis</w:t>
      </w:r>
      <w:r w:rsidR="006D047B" w:rsidRPr="003B507A">
        <w:t xml:space="preserve"> (QRS)</w:t>
      </w:r>
      <w:r w:rsidR="00DB5A50" w:rsidRPr="003B507A">
        <w:t xml:space="preserve"> was </w:t>
      </w:r>
      <w:r w:rsidR="006D047B" w:rsidRPr="003B507A">
        <w:t xml:space="preserve">adopted for this review, </w:t>
      </w:r>
      <w:r w:rsidRPr="003B507A">
        <w:t>and a</w:t>
      </w:r>
      <w:r w:rsidR="00DF65C2" w:rsidRPr="003B507A">
        <w:t xml:space="preserve"> three-phase results process </w:t>
      </w:r>
      <w:r w:rsidRPr="003B507A">
        <w:t>implemented</w:t>
      </w:r>
      <w:r w:rsidR="00DF65C2" w:rsidRPr="003B507A">
        <w:t xml:space="preserve"> </w:t>
      </w:r>
      <w:r w:rsidRPr="003B507A">
        <w:t>(Savin-Baden</w:t>
      </w:r>
      <w:r w:rsidR="00F70888" w:rsidRPr="003B507A">
        <w:t xml:space="preserve"> &amp; Major,</w:t>
      </w:r>
      <w:r w:rsidRPr="003B507A">
        <w:t xml:space="preserve"> 2010):</w:t>
      </w:r>
    </w:p>
    <w:p w14:paraId="21DFF9E6" w14:textId="694A3FEF" w:rsidR="00071E06" w:rsidRPr="003B507A" w:rsidRDefault="00071E06" w:rsidP="00961EF3">
      <w:pPr>
        <w:spacing w:line="480" w:lineRule="auto"/>
        <w:jc w:val="both"/>
      </w:pPr>
    </w:p>
    <w:p w14:paraId="621F8D9C" w14:textId="4F987530" w:rsidR="00DF65C2" w:rsidRPr="003B507A" w:rsidRDefault="00DF65C2" w:rsidP="006F6D92">
      <w:pPr>
        <w:pStyle w:val="ListParagraph"/>
        <w:numPr>
          <w:ilvl w:val="0"/>
          <w:numId w:val="2"/>
        </w:numPr>
        <w:spacing w:line="480" w:lineRule="auto"/>
        <w:jc w:val="both"/>
        <w:rPr>
          <w:color w:val="000000"/>
          <w:sz w:val="24"/>
          <w:szCs w:val="24"/>
          <w:shd w:val="clear" w:color="auto" w:fill="FFFFFF"/>
        </w:rPr>
      </w:pPr>
      <w:r w:rsidRPr="003B507A">
        <w:rPr>
          <w:color w:val="000000"/>
          <w:sz w:val="24"/>
          <w:szCs w:val="24"/>
          <w:shd w:val="clear" w:color="auto" w:fill="FFFFFF"/>
        </w:rPr>
        <w:t>Data analysis: developing themes across individual studies selected for review.</w:t>
      </w:r>
    </w:p>
    <w:p w14:paraId="6F887B87" w14:textId="1C06AA54" w:rsidR="00DF65C2" w:rsidRPr="003B507A" w:rsidRDefault="00DF65C2" w:rsidP="006F6D92">
      <w:pPr>
        <w:pStyle w:val="ListParagraph"/>
        <w:numPr>
          <w:ilvl w:val="0"/>
          <w:numId w:val="2"/>
        </w:numPr>
        <w:spacing w:line="480" w:lineRule="auto"/>
        <w:jc w:val="both"/>
        <w:rPr>
          <w:color w:val="000000"/>
          <w:sz w:val="24"/>
          <w:szCs w:val="24"/>
          <w:shd w:val="clear" w:color="auto" w:fill="FFFFFF"/>
        </w:rPr>
      </w:pPr>
      <w:r w:rsidRPr="003B507A">
        <w:rPr>
          <w:color w:val="000000"/>
          <w:sz w:val="24"/>
          <w:szCs w:val="24"/>
          <w:shd w:val="clear" w:color="auto" w:fill="FFFFFF"/>
        </w:rPr>
        <w:t xml:space="preserve">Data synthesis: unifying themes from the individual studies into overarching themes. </w:t>
      </w:r>
    </w:p>
    <w:p w14:paraId="61F7CC6C" w14:textId="3E5F1A6D" w:rsidR="00DF65C2" w:rsidRPr="003B507A" w:rsidRDefault="00DF65C2" w:rsidP="006F6D92">
      <w:pPr>
        <w:pStyle w:val="ListParagraph"/>
        <w:numPr>
          <w:ilvl w:val="0"/>
          <w:numId w:val="2"/>
        </w:numPr>
        <w:spacing w:line="480" w:lineRule="auto"/>
        <w:jc w:val="both"/>
        <w:rPr>
          <w:color w:val="000000"/>
          <w:sz w:val="24"/>
          <w:szCs w:val="24"/>
          <w:shd w:val="clear" w:color="auto" w:fill="FFFFFF"/>
        </w:rPr>
      </w:pPr>
      <w:r w:rsidRPr="003B507A">
        <w:rPr>
          <w:color w:val="000000"/>
          <w:sz w:val="24"/>
          <w:szCs w:val="24"/>
          <w:shd w:val="clear" w:color="auto" w:fill="FFFFFF"/>
        </w:rPr>
        <w:t>Data interpretation: interpreting themes and drawing conclusions.</w:t>
      </w:r>
    </w:p>
    <w:p w14:paraId="049A760B" w14:textId="77777777" w:rsidR="005E377D" w:rsidRPr="003B507A" w:rsidRDefault="005E377D" w:rsidP="00961EF3">
      <w:pPr>
        <w:spacing w:before="100" w:beforeAutospacing="1" w:after="100" w:afterAutospacing="1" w:line="480" w:lineRule="auto"/>
        <w:jc w:val="both"/>
        <w:rPr>
          <w:b/>
          <w:bCs/>
          <w:i/>
          <w:iCs/>
        </w:rPr>
      </w:pPr>
    </w:p>
    <w:p w14:paraId="0CBCA3C6" w14:textId="696039AA" w:rsidR="00A0477F" w:rsidRPr="003B507A" w:rsidRDefault="00980B38" w:rsidP="00961EF3">
      <w:pPr>
        <w:spacing w:before="100" w:beforeAutospacing="1" w:after="100" w:afterAutospacing="1" w:line="480" w:lineRule="auto"/>
        <w:jc w:val="both"/>
        <w:rPr>
          <w:b/>
          <w:bCs/>
          <w:i/>
          <w:iCs/>
        </w:rPr>
      </w:pPr>
      <w:r w:rsidRPr="003B507A">
        <w:rPr>
          <w:b/>
          <w:bCs/>
          <w:i/>
          <w:iCs/>
        </w:rPr>
        <w:t>Database Selection</w:t>
      </w:r>
    </w:p>
    <w:p w14:paraId="3BE38EB0" w14:textId="658DB7BE" w:rsidR="00980B38" w:rsidRPr="003B507A" w:rsidRDefault="00F943BC" w:rsidP="00961EF3">
      <w:pPr>
        <w:spacing w:before="100" w:beforeAutospacing="1" w:after="100" w:afterAutospacing="1" w:line="480" w:lineRule="auto"/>
        <w:jc w:val="both"/>
      </w:pPr>
      <w:r w:rsidRPr="003B507A">
        <w:t>To</w:t>
      </w:r>
      <w:r w:rsidR="00676F77" w:rsidRPr="003B507A">
        <w:t xml:space="preserve"> ensure the search </w:t>
      </w:r>
      <w:r w:rsidR="00FB6725" w:rsidRPr="003B507A">
        <w:t>was</w:t>
      </w:r>
      <w:r w:rsidR="00676F77" w:rsidRPr="003B507A">
        <w:t xml:space="preserve"> robust and identifie</w:t>
      </w:r>
      <w:r w:rsidR="00FB6725" w:rsidRPr="003B507A">
        <w:t>d</w:t>
      </w:r>
      <w:r w:rsidR="00676F77" w:rsidRPr="003B507A">
        <w:t xml:space="preserve"> as many appropriate articles as possible, searches were made on the following databases</w:t>
      </w:r>
      <w:r w:rsidR="00E50386" w:rsidRPr="003B507A">
        <w:t xml:space="preserve"> which encapsulate the majority of </w:t>
      </w:r>
      <w:r w:rsidR="006104D2" w:rsidRPr="003B507A">
        <w:t>OT</w:t>
      </w:r>
      <w:r w:rsidR="00E50386" w:rsidRPr="003B507A">
        <w:t xml:space="preserve"> and psychiatric care journals</w:t>
      </w:r>
      <w:r w:rsidR="00676F77" w:rsidRPr="003B507A">
        <w:t xml:space="preserve">: </w:t>
      </w:r>
      <w:proofErr w:type="spellStart"/>
      <w:r w:rsidR="00676F77" w:rsidRPr="003B507A">
        <w:t>Delphis</w:t>
      </w:r>
      <w:proofErr w:type="spellEnd"/>
      <w:r w:rsidR="00676F77" w:rsidRPr="003B507A">
        <w:t xml:space="preserve">, MEDLINE, CINAHL, </w:t>
      </w:r>
      <w:proofErr w:type="spellStart"/>
      <w:r w:rsidR="00676F77" w:rsidRPr="003B507A">
        <w:t>PsycInfo</w:t>
      </w:r>
      <w:proofErr w:type="spellEnd"/>
      <w:r w:rsidR="00676F77" w:rsidRPr="003B507A">
        <w:t>, and AMED</w:t>
      </w:r>
      <w:r w:rsidR="00E50386" w:rsidRPr="003B507A">
        <w:t xml:space="preserve">. </w:t>
      </w:r>
      <w:r w:rsidR="00FB6725" w:rsidRPr="003B507A">
        <w:t>T</w:t>
      </w:r>
      <w:r w:rsidR="00E50386" w:rsidRPr="003B507A">
        <w:t xml:space="preserve">o ensure relevant </w:t>
      </w:r>
      <w:r w:rsidR="006104D2" w:rsidRPr="003B507A">
        <w:t>OT</w:t>
      </w:r>
      <w:r w:rsidR="00E50386" w:rsidRPr="003B507A">
        <w:t xml:space="preserve"> </w:t>
      </w:r>
      <w:r w:rsidR="006104D2" w:rsidRPr="003B507A">
        <w:t>articles</w:t>
      </w:r>
      <w:r w:rsidR="00E50386" w:rsidRPr="003B507A">
        <w:t xml:space="preserve"> were </w:t>
      </w:r>
      <w:r w:rsidR="006104D2" w:rsidRPr="003B507A">
        <w:t>included</w:t>
      </w:r>
      <w:r w:rsidR="00E50386" w:rsidRPr="003B507A">
        <w:t>,</w:t>
      </w:r>
      <w:r w:rsidR="00676F77" w:rsidRPr="003B507A">
        <w:t xml:space="preserve"> searches were</w:t>
      </w:r>
      <w:r w:rsidR="009171DC" w:rsidRPr="003B507A">
        <w:t xml:space="preserve"> also</w:t>
      </w:r>
      <w:r w:rsidR="00676F77" w:rsidRPr="003B507A">
        <w:t xml:space="preserve"> performed on the British Journal of Occupational Therapy, Canadian Journal of Occupational Therapy, Australian Journal of Occupational Therapy, and The American Occupational Therapy Journal websites, in line with the search strategy</w:t>
      </w:r>
      <w:r w:rsidR="00F8382B" w:rsidRPr="003B507A">
        <w:t>.</w:t>
      </w:r>
      <w:r w:rsidR="00676F77" w:rsidRPr="003B507A">
        <w:t xml:space="preserve"> </w:t>
      </w:r>
    </w:p>
    <w:p w14:paraId="7536BA6F" w14:textId="77777777" w:rsidR="00706D4F" w:rsidRPr="003B507A" w:rsidRDefault="00706D4F" w:rsidP="00706D4F">
      <w:pPr>
        <w:spacing w:before="100" w:beforeAutospacing="1" w:after="100" w:afterAutospacing="1" w:line="480" w:lineRule="auto"/>
        <w:jc w:val="both"/>
      </w:pPr>
      <w:r w:rsidRPr="003B507A">
        <w:lastRenderedPageBreak/>
        <w:t>A hand search of reference lists was performed and screened using the inclusion and exclusion criteria to determine suitability. Grey literature databases were not searched due to time constraints as illustrated in Table 1.</w:t>
      </w:r>
    </w:p>
    <w:p w14:paraId="511329B1" w14:textId="77777777" w:rsidR="00706D4F" w:rsidRPr="003B507A" w:rsidRDefault="00706D4F" w:rsidP="00961EF3">
      <w:pPr>
        <w:spacing w:before="100" w:beforeAutospacing="1" w:after="100" w:afterAutospacing="1" w:line="480" w:lineRule="auto"/>
        <w:jc w:val="both"/>
      </w:pPr>
    </w:p>
    <w:p w14:paraId="42D3D1CB" w14:textId="49F18C5B" w:rsidR="000B110F" w:rsidRPr="003B507A" w:rsidRDefault="000B110F" w:rsidP="00961EF3">
      <w:pPr>
        <w:spacing w:before="100" w:beforeAutospacing="1" w:after="100" w:afterAutospacing="1" w:line="480" w:lineRule="auto"/>
        <w:jc w:val="both"/>
        <w:rPr>
          <w:b/>
          <w:bCs/>
          <w:i/>
          <w:iCs/>
        </w:rPr>
      </w:pPr>
      <w:r w:rsidRPr="003B507A">
        <w:rPr>
          <w:b/>
          <w:bCs/>
          <w:i/>
          <w:iCs/>
        </w:rPr>
        <w:t>Search Strategy</w:t>
      </w:r>
      <w:r w:rsidR="00FB6725" w:rsidRPr="003B507A">
        <w:rPr>
          <w:b/>
          <w:bCs/>
          <w:i/>
          <w:iCs/>
        </w:rPr>
        <w:t xml:space="preserve"> </w:t>
      </w:r>
    </w:p>
    <w:p w14:paraId="1DEDF1A5" w14:textId="7F219C8A" w:rsidR="008F1A9E" w:rsidRPr="003B507A" w:rsidRDefault="000B110F" w:rsidP="00961EF3">
      <w:pPr>
        <w:spacing w:before="100" w:beforeAutospacing="1" w:after="100" w:afterAutospacing="1" w:line="480" w:lineRule="auto"/>
        <w:jc w:val="both"/>
      </w:pPr>
      <w:r w:rsidRPr="003B507A">
        <w:t xml:space="preserve">Search terms were developed </w:t>
      </w:r>
      <w:r w:rsidR="004B2036" w:rsidRPr="003B507A">
        <w:t>using</w:t>
      </w:r>
      <w:r w:rsidRPr="003B507A">
        <w:t xml:space="preserve"> the SPIDER </w:t>
      </w:r>
      <w:r w:rsidR="004B2036" w:rsidRPr="003B507A">
        <w:t>tool (</w:t>
      </w:r>
      <w:r w:rsidR="00360FA0" w:rsidRPr="003B507A">
        <w:rPr>
          <w:color w:val="000000"/>
          <w:shd w:val="clear" w:color="auto" w:fill="FFFFFF"/>
        </w:rPr>
        <w:t xml:space="preserve">Cooke, Smith, </w:t>
      </w:r>
      <w:r w:rsidR="00FC4118" w:rsidRPr="003B507A">
        <w:rPr>
          <w:color w:val="000000"/>
          <w:shd w:val="clear" w:color="auto" w:fill="FFFFFF"/>
        </w:rPr>
        <w:t>&amp;</w:t>
      </w:r>
      <w:r w:rsidR="00360FA0" w:rsidRPr="003B507A">
        <w:rPr>
          <w:color w:val="000000"/>
          <w:shd w:val="clear" w:color="auto" w:fill="FFFFFF"/>
        </w:rPr>
        <w:t xml:space="preserve"> Booth, 2012</w:t>
      </w:r>
      <w:r w:rsidR="004B2036" w:rsidRPr="003B507A">
        <w:t>)</w:t>
      </w:r>
      <w:r w:rsidRPr="003B507A">
        <w:t xml:space="preserve">, illustrated in </w:t>
      </w:r>
      <w:r w:rsidR="00FB6725" w:rsidRPr="003B507A">
        <w:t>A</w:t>
      </w:r>
      <w:r w:rsidRPr="003B507A">
        <w:t xml:space="preserve">ppendix </w:t>
      </w:r>
      <w:r w:rsidR="008F1A9E" w:rsidRPr="003B507A">
        <w:t>1</w:t>
      </w:r>
      <w:r w:rsidRPr="003B507A">
        <w:t xml:space="preserve">. </w:t>
      </w:r>
      <w:r w:rsidR="006104D2" w:rsidRPr="003B507A">
        <w:t>A</w:t>
      </w:r>
      <w:r w:rsidRPr="003B507A">
        <w:t xml:space="preserve"> thesaurus was used to identify potential search term synonyms, and key terms in relevant papers were re</w:t>
      </w:r>
      <w:r w:rsidR="00FB6725" w:rsidRPr="003B507A">
        <w:t>viewed</w:t>
      </w:r>
      <w:r w:rsidRPr="003B507A">
        <w:t xml:space="preserve"> to </w:t>
      </w:r>
      <w:r w:rsidR="006104D2" w:rsidRPr="003B507A">
        <w:t>include</w:t>
      </w:r>
      <w:r w:rsidRPr="003B507A">
        <w:t xml:space="preserve"> </w:t>
      </w:r>
      <w:r w:rsidR="006104D2" w:rsidRPr="003B507A">
        <w:t>subject specific terminology</w:t>
      </w:r>
      <w:r w:rsidR="00DB3BD7" w:rsidRPr="003B507A">
        <w:t>.</w:t>
      </w:r>
      <w:r w:rsidR="00B210B2" w:rsidRPr="003B507A">
        <w:t xml:space="preserve"> </w:t>
      </w:r>
      <w:r w:rsidR="000A1C39" w:rsidRPr="003B507A">
        <w:t>The key terms used</w:t>
      </w:r>
      <w:r w:rsidR="00E37DF0" w:rsidRPr="003B507A">
        <w:t xml:space="preserve"> were ‘</w:t>
      </w:r>
      <w:r w:rsidR="00BF654F" w:rsidRPr="003B507A">
        <w:t>seclusion</w:t>
      </w:r>
      <w:r w:rsidR="006D7737" w:rsidRPr="003B507A">
        <w:t>’</w:t>
      </w:r>
      <w:r w:rsidR="00E37DF0" w:rsidRPr="003B507A">
        <w:t xml:space="preserve"> (</w:t>
      </w:r>
      <w:r w:rsidR="008B633B" w:rsidRPr="003B507A">
        <w:t xml:space="preserve">or </w:t>
      </w:r>
      <w:r w:rsidR="00C00E2F" w:rsidRPr="003B507A">
        <w:t>long-term</w:t>
      </w:r>
      <w:r w:rsidR="003659C1" w:rsidRPr="003B507A">
        <w:t xml:space="preserve"> segregation</w:t>
      </w:r>
      <w:r w:rsidR="008B633B" w:rsidRPr="003B507A">
        <w:t>, psychiatric intensive care, PICU</w:t>
      </w:r>
      <w:r w:rsidR="0073669F" w:rsidRPr="003B507A">
        <w:t>)</w:t>
      </w:r>
      <w:r w:rsidR="006D7737" w:rsidRPr="003B507A">
        <w:t>,</w:t>
      </w:r>
      <w:r w:rsidR="0073669F" w:rsidRPr="003B507A">
        <w:t xml:space="preserve"> ‘</w:t>
      </w:r>
      <w:r w:rsidR="00392A86" w:rsidRPr="003B507A">
        <w:t>i</w:t>
      </w:r>
      <w:r w:rsidR="0073669F" w:rsidRPr="003B507A">
        <w:t>npatient</w:t>
      </w:r>
      <w:r w:rsidR="006D7737" w:rsidRPr="003B507A">
        <w:t>’</w:t>
      </w:r>
      <w:r w:rsidR="0073669F" w:rsidRPr="003B507A">
        <w:t xml:space="preserve"> (</w:t>
      </w:r>
      <w:r w:rsidR="009736F3" w:rsidRPr="003B507A">
        <w:t>or detained, hospital</w:t>
      </w:r>
      <w:r w:rsidR="00B90553" w:rsidRPr="003B507A">
        <w:t>,</w:t>
      </w:r>
      <w:r w:rsidR="009327AC" w:rsidRPr="003B507A">
        <w:t xml:space="preserve"> mental health unit/hospital</w:t>
      </w:r>
      <w:r w:rsidR="009736F3" w:rsidRPr="003B507A">
        <w:t>)</w:t>
      </w:r>
      <w:r w:rsidR="006D7737" w:rsidRPr="003B507A">
        <w:t>,</w:t>
      </w:r>
      <w:r w:rsidR="00600B48" w:rsidRPr="003B507A">
        <w:t xml:space="preserve"> ‘occupational therapy</w:t>
      </w:r>
      <w:r w:rsidR="006D7737" w:rsidRPr="003B507A">
        <w:t>’</w:t>
      </w:r>
      <w:r w:rsidR="00600B48" w:rsidRPr="003B507A">
        <w:t xml:space="preserve"> (or </w:t>
      </w:r>
      <w:r w:rsidR="007705BF" w:rsidRPr="003B507A">
        <w:t>meaningful</w:t>
      </w:r>
      <w:r w:rsidR="00600B48" w:rsidRPr="003B507A">
        <w:t xml:space="preserve"> activity) and </w:t>
      </w:r>
      <w:r w:rsidR="007435B8" w:rsidRPr="003B507A">
        <w:t>‘mental health’ (or mental</w:t>
      </w:r>
      <w:r w:rsidR="007705BF" w:rsidRPr="003B507A">
        <w:t>/psychiatric</w:t>
      </w:r>
      <w:r w:rsidR="007435B8" w:rsidRPr="003B507A">
        <w:t xml:space="preserve"> illness, </w:t>
      </w:r>
      <w:r w:rsidR="007705BF" w:rsidRPr="003B507A">
        <w:t>mental</w:t>
      </w:r>
      <w:r w:rsidR="006D7737" w:rsidRPr="003B507A">
        <w:t>/psychiatric</w:t>
      </w:r>
      <w:r w:rsidR="007435B8" w:rsidRPr="003B507A">
        <w:t xml:space="preserve"> disorder). </w:t>
      </w:r>
      <w:r w:rsidRPr="003B507A">
        <w:t>After articles were selected, abstracts were screened against the inclusion and exclusion criteria. Those that were included were full text screened</w:t>
      </w:r>
      <w:r w:rsidR="006104D2" w:rsidRPr="003B507A">
        <w:t>,</w:t>
      </w:r>
      <w:r w:rsidRPr="003B507A">
        <w:t xml:space="preserve"> </w:t>
      </w:r>
      <w:r w:rsidR="006104D2" w:rsidRPr="003B507A">
        <w:t>r</w:t>
      </w:r>
      <w:r w:rsidR="00FB6725" w:rsidRPr="003B507A">
        <w:t xml:space="preserve">efer to </w:t>
      </w:r>
      <w:r w:rsidR="00AA2870" w:rsidRPr="003B507A">
        <w:t>A</w:t>
      </w:r>
      <w:r w:rsidR="008F1A9E" w:rsidRPr="003B507A">
        <w:t>ppendix 2</w:t>
      </w:r>
      <w:r w:rsidR="00B210B2" w:rsidRPr="003B507A">
        <w:t xml:space="preserve"> </w:t>
      </w:r>
      <w:r w:rsidR="00FB6725" w:rsidRPr="003B507A">
        <w:t>for excluded articles.</w:t>
      </w:r>
      <w:r w:rsidR="00250F26" w:rsidRPr="003B507A">
        <w:t xml:space="preserve">  </w:t>
      </w:r>
    </w:p>
    <w:p w14:paraId="187EC1D9" w14:textId="345437D0" w:rsidR="005F3900" w:rsidRPr="003B507A" w:rsidRDefault="00505A32" w:rsidP="00961EF3">
      <w:pPr>
        <w:spacing w:before="100" w:beforeAutospacing="1" w:after="100" w:afterAutospacing="1" w:line="480" w:lineRule="auto"/>
        <w:jc w:val="both"/>
        <w:rPr>
          <w:b/>
          <w:bCs/>
          <w:i/>
          <w:iCs/>
        </w:rPr>
      </w:pPr>
      <w:r w:rsidRPr="003B507A">
        <w:rPr>
          <w:b/>
          <w:bCs/>
          <w:i/>
          <w:iCs/>
        </w:rPr>
        <w:t>S</w:t>
      </w:r>
      <w:r w:rsidR="00EA1730" w:rsidRPr="003B507A">
        <w:rPr>
          <w:b/>
          <w:bCs/>
          <w:i/>
          <w:iCs/>
        </w:rPr>
        <w:t>creening Process</w:t>
      </w:r>
    </w:p>
    <w:p w14:paraId="4A11A1BB" w14:textId="7D03E72C" w:rsidR="00D26954" w:rsidRPr="003B507A" w:rsidRDefault="00E867A3" w:rsidP="00961EF3">
      <w:pPr>
        <w:spacing w:before="100" w:beforeAutospacing="1" w:after="100" w:afterAutospacing="1" w:line="480" w:lineRule="auto"/>
        <w:jc w:val="both"/>
      </w:pPr>
      <w:r w:rsidRPr="003B507A">
        <w:t xml:space="preserve">To ensure transparency and to clearly </w:t>
      </w:r>
      <w:r w:rsidR="00286B86" w:rsidRPr="003B507A">
        <w:t>i</w:t>
      </w:r>
      <w:r w:rsidR="00353996" w:rsidRPr="003B507A">
        <w:t>llustrat</w:t>
      </w:r>
      <w:r w:rsidR="00D26954" w:rsidRPr="003B507A">
        <w:t>e</w:t>
      </w:r>
      <w:r w:rsidR="00353996" w:rsidRPr="003B507A">
        <w:t xml:space="preserve"> the screening process</w:t>
      </w:r>
      <w:r w:rsidRPr="003B507A">
        <w:t xml:space="preserve"> (</w:t>
      </w:r>
      <w:proofErr w:type="spellStart"/>
      <w:r w:rsidRPr="003B507A">
        <w:t>Liberati</w:t>
      </w:r>
      <w:proofErr w:type="spellEnd"/>
      <w:r w:rsidRPr="003B507A">
        <w:t xml:space="preserve"> et al, 2009)</w:t>
      </w:r>
      <w:r w:rsidR="00353996" w:rsidRPr="003B507A">
        <w:t xml:space="preserve">, </w:t>
      </w:r>
      <w:r w:rsidR="00D26954" w:rsidRPr="003B507A">
        <w:t>a</w:t>
      </w:r>
      <w:r w:rsidR="00353996" w:rsidRPr="003B507A">
        <w:t xml:space="preserve"> Preferred Reporting Items for Systematic Reviews and Meta-Analyses</w:t>
      </w:r>
      <w:r w:rsidR="009171DC" w:rsidRPr="003B507A">
        <w:t xml:space="preserve"> </w:t>
      </w:r>
      <w:r w:rsidR="00353996" w:rsidRPr="003B507A">
        <w:t>(</w:t>
      </w:r>
      <w:r w:rsidR="009171DC" w:rsidRPr="003B507A">
        <w:t>PRISMA</w:t>
      </w:r>
      <w:r w:rsidR="00353996" w:rsidRPr="003B507A">
        <w:t>)</w:t>
      </w:r>
      <w:r w:rsidR="009171DC" w:rsidRPr="003B507A">
        <w:t xml:space="preserve"> diagram</w:t>
      </w:r>
      <w:r w:rsidR="00D26954" w:rsidRPr="003B507A">
        <w:t xml:space="preserve"> was used </w:t>
      </w:r>
      <w:r w:rsidR="009171DC" w:rsidRPr="003B507A">
        <w:t xml:space="preserve">(Moher, </w:t>
      </w:r>
      <w:proofErr w:type="spellStart"/>
      <w:r w:rsidR="009171DC" w:rsidRPr="003B507A">
        <w:t>Liberati</w:t>
      </w:r>
      <w:proofErr w:type="spellEnd"/>
      <w:r w:rsidR="009171DC" w:rsidRPr="003B507A">
        <w:t xml:space="preserve">, </w:t>
      </w:r>
      <w:proofErr w:type="spellStart"/>
      <w:r w:rsidR="009171DC" w:rsidRPr="003B507A">
        <w:t>Tetzlaff</w:t>
      </w:r>
      <w:proofErr w:type="spellEnd"/>
      <w:r w:rsidR="009171DC" w:rsidRPr="003B507A">
        <w:t xml:space="preserve"> </w:t>
      </w:r>
      <w:r w:rsidR="00FC4118" w:rsidRPr="003B507A">
        <w:t>&amp;</w:t>
      </w:r>
      <w:r w:rsidR="009171DC" w:rsidRPr="003B507A">
        <w:t xml:space="preserve"> Altman, 2009)</w:t>
      </w:r>
      <w:r w:rsidR="00D26954" w:rsidRPr="003B507A">
        <w:t>, illustrated in</w:t>
      </w:r>
      <w:r w:rsidR="009171DC" w:rsidRPr="003B507A">
        <w:t xml:space="preserve"> in</w:t>
      </w:r>
      <w:r w:rsidR="00935A60" w:rsidRPr="003B507A">
        <w:t xml:space="preserve"> </w:t>
      </w:r>
      <w:r w:rsidR="00061197" w:rsidRPr="003B507A">
        <w:t>F</w:t>
      </w:r>
      <w:r w:rsidR="00935A60" w:rsidRPr="003B507A">
        <w:t xml:space="preserve">ig. </w:t>
      </w:r>
      <w:r w:rsidR="00677BC7" w:rsidRPr="003B507A">
        <w:t>2</w:t>
      </w:r>
      <w:r w:rsidR="00061197" w:rsidRPr="003B507A">
        <w:t xml:space="preserve">. </w:t>
      </w:r>
    </w:p>
    <w:p w14:paraId="6B159B35" w14:textId="36F02376" w:rsidR="00677BC7" w:rsidRPr="003B507A" w:rsidRDefault="00677BC7" w:rsidP="00961EF3">
      <w:pPr>
        <w:spacing w:before="100" w:beforeAutospacing="1" w:after="100" w:afterAutospacing="1" w:line="480" w:lineRule="auto"/>
        <w:jc w:val="both"/>
      </w:pPr>
      <w:r w:rsidRPr="003B507A">
        <w:t>Insert Fig.2. PRISMA (2009) Diagram Illustrating the Screening Process</w:t>
      </w:r>
    </w:p>
    <w:p w14:paraId="56CDBD6F" w14:textId="319FA135" w:rsidR="00935A60" w:rsidRPr="003B507A" w:rsidRDefault="00C44E18" w:rsidP="00961EF3">
      <w:pPr>
        <w:spacing w:before="100" w:beforeAutospacing="1" w:after="100" w:afterAutospacing="1" w:line="480" w:lineRule="auto"/>
        <w:jc w:val="both"/>
      </w:pPr>
      <w:r w:rsidRPr="003B507A">
        <w:t xml:space="preserve">Table </w:t>
      </w:r>
      <w:r w:rsidR="00416AC3" w:rsidRPr="003B507A">
        <w:t>2</w:t>
      </w:r>
      <w:r w:rsidR="003947BB" w:rsidRPr="003B507A">
        <w:t xml:space="preserve"> </w:t>
      </w:r>
      <w:r w:rsidRPr="003B507A">
        <w:t>illustrates the studies selected for inclusion in this synthesis.</w:t>
      </w:r>
    </w:p>
    <w:p w14:paraId="5058847F" w14:textId="397ADB7F" w:rsidR="005B4FA8" w:rsidRPr="003B507A" w:rsidRDefault="005B4FA8" w:rsidP="00961EF3">
      <w:pPr>
        <w:spacing w:before="100" w:beforeAutospacing="1" w:after="100" w:afterAutospacing="1" w:line="480" w:lineRule="auto"/>
        <w:jc w:val="both"/>
      </w:pPr>
    </w:p>
    <w:p w14:paraId="3488B8C9" w14:textId="1F53661B" w:rsidR="000D1094" w:rsidRPr="003B507A" w:rsidRDefault="000D1094" w:rsidP="00961EF3">
      <w:pPr>
        <w:spacing w:before="100" w:beforeAutospacing="1" w:after="100" w:afterAutospacing="1" w:line="480" w:lineRule="auto"/>
        <w:jc w:val="both"/>
        <w:rPr>
          <w:b/>
          <w:bCs/>
          <w:i/>
          <w:iCs/>
        </w:rPr>
      </w:pPr>
      <w:r w:rsidRPr="003B507A">
        <w:rPr>
          <w:b/>
          <w:bCs/>
          <w:i/>
          <w:iCs/>
        </w:rPr>
        <w:lastRenderedPageBreak/>
        <w:t>Study Characteristics</w:t>
      </w:r>
    </w:p>
    <w:p w14:paraId="7C25C62E" w14:textId="73B3D7C3" w:rsidR="008F1726" w:rsidRPr="003B507A" w:rsidRDefault="008F1726" w:rsidP="00961EF3">
      <w:pPr>
        <w:spacing w:before="100" w:beforeAutospacing="1" w:after="100" w:afterAutospacing="1" w:line="480" w:lineRule="auto"/>
        <w:jc w:val="both"/>
      </w:pPr>
      <w:r w:rsidRPr="003B507A">
        <w:t xml:space="preserve">Seven papers </w:t>
      </w:r>
      <w:r w:rsidR="00061197" w:rsidRPr="003B507A">
        <w:t>met the inclusion</w:t>
      </w:r>
      <w:r w:rsidRPr="003B507A">
        <w:t xml:space="preserve"> </w:t>
      </w:r>
      <w:r w:rsidR="00061197" w:rsidRPr="003B507A">
        <w:t>criteria, with</w:t>
      </w:r>
      <w:r w:rsidRPr="003B507A">
        <w:t xml:space="preserve"> </w:t>
      </w:r>
      <w:r w:rsidR="00061197" w:rsidRPr="003B507A">
        <w:t>t</w:t>
      </w:r>
      <w:r w:rsidRPr="003B507A">
        <w:t>he</w:t>
      </w:r>
      <w:r w:rsidR="00B2241D" w:rsidRPr="003B507A">
        <w:t xml:space="preserve"> study</w:t>
      </w:r>
      <w:r w:rsidRPr="003B507A">
        <w:t xml:space="preserve"> </w:t>
      </w:r>
      <w:r w:rsidR="00B2241D" w:rsidRPr="003B507A">
        <w:t>characteristics</w:t>
      </w:r>
      <w:r w:rsidR="00061197" w:rsidRPr="003B507A">
        <w:t xml:space="preserve"> </w:t>
      </w:r>
      <w:r w:rsidR="00B2241D" w:rsidRPr="003B507A">
        <w:t>outlined</w:t>
      </w:r>
      <w:r w:rsidRPr="003B507A">
        <w:t xml:space="preserve"> in </w:t>
      </w:r>
      <w:r w:rsidR="00061197" w:rsidRPr="003B507A">
        <w:t>T</w:t>
      </w:r>
      <w:r w:rsidRPr="003B507A">
        <w:t xml:space="preserve">able </w:t>
      </w:r>
      <w:r w:rsidR="00416AC3" w:rsidRPr="003B507A">
        <w:t>2</w:t>
      </w:r>
      <w:r w:rsidRPr="003B507A">
        <w:t xml:space="preserve">. </w:t>
      </w:r>
      <w:r w:rsidR="00061197" w:rsidRPr="003B507A">
        <w:t>F</w:t>
      </w:r>
      <w:r w:rsidR="00D6433C" w:rsidRPr="003B507A">
        <w:t xml:space="preserve">urther information regarding the strengths and limitations of the research papers </w:t>
      </w:r>
      <w:r w:rsidR="00B2241D" w:rsidRPr="003B507A">
        <w:t>is</w:t>
      </w:r>
      <w:r w:rsidR="00061197" w:rsidRPr="003B507A">
        <w:t xml:space="preserve"> outlined in</w:t>
      </w:r>
      <w:r w:rsidR="00D6433C" w:rsidRPr="003B507A">
        <w:t xml:space="preserve"> </w:t>
      </w:r>
      <w:r w:rsidR="00061197" w:rsidRPr="003B507A">
        <w:t>A</w:t>
      </w:r>
      <w:r w:rsidR="00D6433C" w:rsidRPr="003B507A">
        <w:t xml:space="preserve">ppendix </w:t>
      </w:r>
      <w:r w:rsidR="0015759A" w:rsidRPr="003B507A">
        <w:t>3</w:t>
      </w:r>
      <w:r w:rsidR="00D6433C" w:rsidRPr="003B507A">
        <w:t>.</w:t>
      </w:r>
    </w:p>
    <w:p w14:paraId="5030BC06" w14:textId="5807BF2C" w:rsidR="008F1726" w:rsidRPr="003B507A" w:rsidRDefault="008F1726" w:rsidP="00961EF3">
      <w:pPr>
        <w:spacing w:before="100" w:beforeAutospacing="1" w:after="100" w:afterAutospacing="1" w:line="480" w:lineRule="auto"/>
        <w:jc w:val="both"/>
      </w:pPr>
      <w:r w:rsidRPr="003B507A">
        <w:t xml:space="preserve">Although the search strategy aimed to include research that incorporated data from nurses, patients and carers, </w:t>
      </w:r>
      <w:proofErr w:type="gramStart"/>
      <w:r w:rsidRPr="003B507A">
        <w:t>the majority of</w:t>
      </w:r>
      <w:proofErr w:type="gramEnd"/>
      <w:r w:rsidRPr="003B507A">
        <w:t xml:space="preserve"> </w:t>
      </w:r>
      <w:r w:rsidR="00061197" w:rsidRPr="003B507A">
        <w:t>papers</w:t>
      </w:r>
      <w:r w:rsidRPr="003B507A">
        <w:t xml:space="preserve"> </w:t>
      </w:r>
      <w:r w:rsidR="00061197" w:rsidRPr="003B507A">
        <w:t>collated</w:t>
      </w:r>
      <w:r w:rsidRPr="003B507A">
        <w:t xml:space="preserve"> only patient data. Brophy et al</w:t>
      </w:r>
      <w:r w:rsidR="00564E80" w:rsidRPr="003B507A">
        <w:t>.</w:t>
      </w:r>
      <w:r w:rsidRPr="003B507A">
        <w:t xml:space="preserve"> (2016) </w:t>
      </w:r>
      <w:r w:rsidR="00061197" w:rsidRPr="003B507A">
        <w:t>obtained</w:t>
      </w:r>
      <w:r w:rsidRPr="003B507A">
        <w:t xml:space="preserve"> qualitative data from the perspective of patients and carers, while Holmes, </w:t>
      </w:r>
      <w:proofErr w:type="gramStart"/>
      <w:r w:rsidRPr="003B507A">
        <w:t>Murray</w:t>
      </w:r>
      <w:proofErr w:type="gramEnd"/>
      <w:r w:rsidRPr="003B507A">
        <w:t xml:space="preserve"> and Knack (2015) examined data from both patients and nursing staff. As a result, there was </w:t>
      </w:r>
      <w:r w:rsidR="00B2241D" w:rsidRPr="003B507A">
        <w:t>in</w:t>
      </w:r>
      <w:r w:rsidRPr="003B507A">
        <w:t>sufficient clinician or carer data to include in the synthesis</w:t>
      </w:r>
      <w:r w:rsidR="00061197" w:rsidRPr="003B507A">
        <w:t>,</w:t>
      </w:r>
      <w:r w:rsidRPr="003B507A">
        <w:t xml:space="preserve"> so only the patient data from these research papers will be included. </w:t>
      </w:r>
    </w:p>
    <w:p w14:paraId="78AA0439" w14:textId="317E6AC1" w:rsidR="000D1094" w:rsidRPr="003B507A" w:rsidRDefault="00B2241D" w:rsidP="00961EF3">
      <w:pPr>
        <w:spacing w:before="100" w:beforeAutospacing="1" w:after="100" w:afterAutospacing="1" w:line="480" w:lineRule="auto"/>
        <w:jc w:val="both"/>
      </w:pPr>
      <w:r w:rsidRPr="003B507A">
        <w:t>None of the selected papers examined</w:t>
      </w:r>
      <w:r w:rsidR="00C72C0A" w:rsidRPr="003B507A">
        <w:t xml:space="preserve"> long-term segregation. The data extracted from the </w:t>
      </w:r>
      <w:r w:rsidR="008F1726" w:rsidRPr="003B507A">
        <w:t>articles,</w:t>
      </w:r>
      <w:r w:rsidR="00C72C0A" w:rsidRPr="003B507A">
        <w:t xml:space="preserve"> therefore, will </w:t>
      </w:r>
      <w:r w:rsidRPr="003B507A">
        <w:t>only include qualitative data examining patient experience of seclusion</w:t>
      </w:r>
      <w:r w:rsidR="008F1726" w:rsidRPr="003B507A">
        <w:t xml:space="preserve">. </w:t>
      </w:r>
    </w:p>
    <w:p w14:paraId="2D70FAF1" w14:textId="37FF0E87" w:rsidR="00E277E2" w:rsidRPr="003B507A" w:rsidRDefault="00286B86" w:rsidP="00961EF3">
      <w:pPr>
        <w:spacing w:before="100" w:beforeAutospacing="1" w:after="100" w:afterAutospacing="1" w:line="480" w:lineRule="auto"/>
        <w:jc w:val="both"/>
        <w:rPr>
          <w:b/>
          <w:bCs/>
          <w:i/>
          <w:iCs/>
        </w:rPr>
      </w:pPr>
      <w:r w:rsidRPr="003B507A">
        <w:rPr>
          <w:b/>
          <w:bCs/>
          <w:i/>
          <w:iCs/>
        </w:rPr>
        <w:t>Critical Appraisal Process</w:t>
      </w:r>
    </w:p>
    <w:p w14:paraId="51458316" w14:textId="03CED878" w:rsidR="000F466E" w:rsidRPr="003B507A" w:rsidRDefault="00996109" w:rsidP="00961EF3">
      <w:pPr>
        <w:spacing w:line="480" w:lineRule="auto"/>
        <w:jc w:val="both"/>
      </w:pPr>
      <w:r w:rsidRPr="003B507A">
        <w:t xml:space="preserve">All articles that met the requirements were appraised using the Critical Appraisal Skills Programme (CASP) </w:t>
      </w:r>
      <w:r w:rsidR="002951A3" w:rsidRPr="003B507A">
        <w:rPr>
          <w:noProof/>
        </w:rPr>
        <w:t>(Critical Appraisal Skills Programme, 2018)</w:t>
      </w:r>
      <w:r w:rsidR="006A1FC8" w:rsidRPr="003B507A">
        <w:t xml:space="preserve"> </w:t>
      </w:r>
      <w:r w:rsidRPr="003B507A">
        <w:t>for qualitative research</w:t>
      </w:r>
      <w:r w:rsidR="00B2241D" w:rsidRPr="003B507A">
        <w:t>,</w:t>
      </w:r>
      <w:r w:rsidR="00935A60" w:rsidRPr="003B507A">
        <w:t xml:space="preserve"> </w:t>
      </w:r>
      <w:proofErr w:type="gramStart"/>
      <w:r w:rsidR="00935A60" w:rsidRPr="003B507A">
        <w:t>in order to</w:t>
      </w:r>
      <w:proofErr w:type="gramEnd"/>
      <w:r w:rsidR="00935A60" w:rsidRPr="003B507A">
        <w:t xml:space="preserve"> assess their </w:t>
      </w:r>
      <w:r w:rsidR="00353996" w:rsidRPr="003B507A">
        <w:t xml:space="preserve">quality and </w:t>
      </w:r>
      <w:r w:rsidR="00935A60" w:rsidRPr="003B507A">
        <w:t xml:space="preserve">suitability for inclusion in </w:t>
      </w:r>
      <w:r w:rsidR="00353996" w:rsidRPr="003B507A">
        <w:t>the synthesis,</w:t>
      </w:r>
      <w:r w:rsidR="006E5DC4" w:rsidRPr="003B507A">
        <w:t xml:space="preserve"> as outlined in </w:t>
      </w:r>
      <w:r w:rsidR="004E79DF" w:rsidRPr="003B507A">
        <w:t>T</w:t>
      </w:r>
      <w:r w:rsidR="006E5DC4" w:rsidRPr="003B507A">
        <w:t xml:space="preserve">able </w:t>
      </w:r>
      <w:r w:rsidR="00755C2E" w:rsidRPr="003B507A">
        <w:t>3</w:t>
      </w:r>
      <w:r w:rsidR="006E5DC4" w:rsidRPr="003B507A">
        <w:t xml:space="preserve">. </w:t>
      </w:r>
      <w:r w:rsidR="00F74BC8" w:rsidRPr="003B507A">
        <w:t>S</w:t>
      </w:r>
      <w:r w:rsidR="00BD455E" w:rsidRPr="003B507A">
        <w:t>even studies met the first two criteria on the CASP (2018) checklist</w:t>
      </w:r>
      <w:r w:rsidR="00D135B0" w:rsidRPr="003B507A">
        <w:t xml:space="preserve">. </w:t>
      </w:r>
      <w:r w:rsidR="00CB6156" w:rsidRPr="003B507A">
        <w:t>In line with existing qualitative syntheses (</w:t>
      </w:r>
      <w:proofErr w:type="spellStart"/>
      <w:r w:rsidR="00CB6156" w:rsidRPr="003B507A">
        <w:t>Stomski</w:t>
      </w:r>
      <w:proofErr w:type="spellEnd"/>
      <w:r w:rsidR="00CB6156" w:rsidRPr="003B507A">
        <w:t xml:space="preserve"> </w:t>
      </w:r>
      <w:r w:rsidR="00D055DB" w:rsidRPr="003B507A">
        <w:t>&amp;</w:t>
      </w:r>
      <w:r w:rsidR="00CB6156" w:rsidRPr="003B507A">
        <w:t xml:space="preserve"> Morrison, 2017), the remaining eight CASP (2018) questions were scored as follows: three points whe</w:t>
      </w:r>
      <w:r w:rsidR="00D135B0" w:rsidRPr="003B507A">
        <w:t>re</w:t>
      </w:r>
      <w:r w:rsidR="00CB6156" w:rsidRPr="003B507A">
        <w:t xml:space="preserve"> there is data to comprehensively answer the question; two points when the issue had been somewhat addressed but not comprehensively; one point when it was unclear whether the issue had been addressed or there were no details to answer the question.</w:t>
      </w:r>
      <w:r w:rsidR="002B6769" w:rsidRPr="003B507A">
        <w:t xml:space="preserve"> The studies could achieve a maximum score of 24, and all studies scored 1</w:t>
      </w:r>
      <w:r w:rsidR="009171DC" w:rsidRPr="003B507A">
        <w:t>7</w:t>
      </w:r>
      <w:r w:rsidR="002B6769" w:rsidRPr="003B507A">
        <w:t xml:space="preserve"> and above. No studies were excluded from this review </w:t>
      </w:r>
      <w:proofErr w:type="gramStart"/>
      <w:r w:rsidR="002B6769" w:rsidRPr="003B507A">
        <w:t>as a result of</w:t>
      </w:r>
      <w:proofErr w:type="gramEnd"/>
      <w:r w:rsidR="002B6769" w:rsidRPr="003B507A">
        <w:t xml:space="preserve"> their CASP score, </w:t>
      </w:r>
      <w:r w:rsidR="002B6769" w:rsidRPr="003B507A">
        <w:lastRenderedPageBreak/>
        <w:t>however if any had scored less than average (16), they would have been excluded.</w:t>
      </w:r>
      <w:r w:rsidR="00CB6156" w:rsidRPr="003B507A">
        <w:t xml:space="preserve"> </w:t>
      </w:r>
      <w:r w:rsidR="00962F9E" w:rsidRPr="003B507A">
        <w:t>The critical appraisal process did not highlight any e</w:t>
      </w:r>
      <w:r w:rsidR="00286B86" w:rsidRPr="003B507A">
        <w:t xml:space="preserve">thical </w:t>
      </w:r>
      <w:r w:rsidR="00962F9E" w:rsidRPr="003B507A">
        <w:t xml:space="preserve">issues within the studies, despite selecting studies from a variety of countries, all studies had obtained the required ethical approval. </w:t>
      </w:r>
      <w:r w:rsidR="002B6769" w:rsidRPr="003B507A">
        <w:t xml:space="preserve">CASP scores are illustrated in </w:t>
      </w:r>
      <w:r w:rsidR="004E79DF" w:rsidRPr="003B507A">
        <w:t>T</w:t>
      </w:r>
      <w:r w:rsidR="002B6769" w:rsidRPr="003B507A">
        <w:t xml:space="preserve">able </w:t>
      </w:r>
      <w:r w:rsidR="00755C2E" w:rsidRPr="003B507A">
        <w:t>3</w:t>
      </w:r>
      <w:r w:rsidR="007C6659" w:rsidRPr="003B507A">
        <w:t>.</w:t>
      </w:r>
      <w:r w:rsidR="002B6769" w:rsidRPr="003B507A">
        <w:t xml:space="preserve"> </w:t>
      </w:r>
    </w:p>
    <w:p w14:paraId="7E13B365" w14:textId="05683EFF" w:rsidR="002B410A" w:rsidRPr="003B507A" w:rsidRDefault="002B410A" w:rsidP="00961EF3">
      <w:pPr>
        <w:spacing w:before="100" w:beforeAutospacing="1" w:after="100" w:afterAutospacing="1" w:line="480" w:lineRule="auto"/>
        <w:jc w:val="both"/>
      </w:pPr>
    </w:p>
    <w:p w14:paraId="47F7D5D0" w14:textId="77777777" w:rsidR="003779CC" w:rsidRPr="003B507A" w:rsidRDefault="003779CC" w:rsidP="00961EF3">
      <w:pPr>
        <w:spacing w:before="100" w:beforeAutospacing="1" w:after="100" w:afterAutospacing="1" w:line="480" w:lineRule="auto"/>
        <w:jc w:val="both"/>
        <w:rPr>
          <w:b/>
          <w:bCs/>
          <w:i/>
          <w:iCs/>
        </w:rPr>
      </w:pPr>
      <w:r w:rsidRPr="003B507A">
        <w:rPr>
          <w:b/>
          <w:bCs/>
          <w:i/>
          <w:iCs/>
        </w:rPr>
        <w:t xml:space="preserve">Thematic </w:t>
      </w:r>
      <w:r w:rsidR="005C26BE" w:rsidRPr="003B507A">
        <w:rPr>
          <w:b/>
          <w:bCs/>
          <w:i/>
          <w:iCs/>
        </w:rPr>
        <w:t>Analysis</w:t>
      </w:r>
      <w:r w:rsidRPr="003B507A">
        <w:rPr>
          <w:b/>
          <w:bCs/>
          <w:i/>
          <w:iCs/>
        </w:rPr>
        <w:t xml:space="preserve"> and Data </w:t>
      </w:r>
      <w:r w:rsidR="005C26BE" w:rsidRPr="003B507A">
        <w:rPr>
          <w:b/>
          <w:bCs/>
          <w:i/>
          <w:iCs/>
        </w:rPr>
        <w:t>Synthesis</w:t>
      </w:r>
      <w:r w:rsidRPr="003B507A">
        <w:rPr>
          <w:b/>
          <w:bCs/>
          <w:i/>
          <w:iCs/>
        </w:rPr>
        <w:t xml:space="preserve"> </w:t>
      </w:r>
    </w:p>
    <w:p w14:paraId="09D273E4" w14:textId="650A3DAD" w:rsidR="003779CC" w:rsidRPr="003B507A" w:rsidRDefault="00EF4F43" w:rsidP="00961EF3">
      <w:pPr>
        <w:spacing w:before="100" w:beforeAutospacing="1" w:after="100" w:afterAutospacing="1" w:line="480" w:lineRule="auto"/>
        <w:jc w:val="both"/>
      </w:pPr>
      <w:r w:rsidRPr="003B507A">
        <w:t>As t</w:t>
      </w:r>
      <w:r w:rsidR="003779CC" w:rsidRPr="003B507A">
        <w:t>he search strategy allow</w:t>
      </w:r>
      <w:r w:rsidR="00AB4944" w:rsidRPr="003B507A">
        <w:t>ed</w:t>
      </w:r>
      <w:r w:rsidR="003779CC" w:rsidRPr="003B507A">
        <w:t xml:space="preserve"> for the inclusion of research from disciplines other than </w:t>
      </w:r>
      <w:r w:rsidR="00B2241D" w:rsidRPr="003B507A">
        <w:t>OT</w:t>
      </w:r>
      <w:r w:rsidR="003779CC" w:rsidRPr="003B507A">
        <w:t xml:space="preserve">, an </w:t>
      </w:r>
      <w:r w:rsidR="00B2241D" w:rsidRPr="003B507A">
        <w:t>OT</w:t>
      </w:r>
      <w:r w:rsidR="003779CC" w:rsidRPr="003B507A">
        <w:t xml:space="preserve"> model was selected </w:t>
      </w:r>
      <w:proofErr w:type="gramStart"/>
      <w:r w:rsidR="003779CC" w:rsidRPr="003B507A">
        <w:t>in order to</w:t>
      </w:r>
      <w:proofErr w:type="gramEnd"/>
      <w:r w:rsidR="003779CC" w:rsidRPr="003B507A">
        <w:t xml:space="preserve"> provide an occupational lens when analysing the research</w:t>
      </w:r>
      <w:r w:rsidR="00AB4944" w:rsidRPr="003B507A">
        <w:t>.</w:t>
      </w:r>
      <w:r w:rsidR="003779CC" w:rsidRPr="003B507A">
        <w:t xml:space="preserve"> </w:t>
      </w:r>
      <w:r w:rsidR="00AB4944" w:rsidRPr="003B507A">
        <w:t xml:space="preserve">This </w:t>
      </w:r>
      <w:r w:rsidRPr="003B507A">
        <w:t>ensured</w:t>
      </w:r>
      <w:r w:rsidR="003779CC" w:rsidRPr="003B507A">
        <w:t xml:space="preserve"> data gathered </w:t>
      </w:r>
      <w:r w:rsidRPr="003B507A">
        <w:t>was</w:t>
      </w:r>
      <w:r w:rsidR="003779CC" w:rsidRPr="003B507A">
        <w:t xml:space="preserve"> relevant to the research question. </w:t>
      </w:r>
    </w:p>
    <w:p w14:paraId="69B4B7CF" w14:textId="3C2D76D7" w:rsidR="003779CC" w:rsidRPr="003B507A" w:rsidRDefault="005E689C" w:rsidP="00961EF3">
      <w:pPr>
        <w:spacing w:before="100" w:beforeAutospacing="1" w:after="100" w:afterAutospacing="1" w:line="480" w:lineRule="auto"/>
        <w:jc w:val="both"/>
      </w:pPr>
      <w:r w:rsidRPr="003B507A">
        <w:t xml:space="preserve">Several </w:t>
      </w:r>
      <w:r w:rsidR="003779CC" w:rsidRPr="003B507A">
        <w:t xml:space="preserve">models were considered, however as </w:t>
      </w:r>
      <w:r w:rsidRPr="003B507A">
        <w:t>OT</w:t>
      </w:r>
      <w:r w:rsidR="003779CC" w:rsidRPr="003B507A">
        <w:t xml:space="preserve"> models are designed to be applied to </w:t>
      </w:r>
      <w:r w:rsidR="00EF4F43" w:rsidRPr="003B507A">
        <w:t>individuals</w:t>
      </w:r>
      <w:r w:rsidR="003779CC" w:rsidRPr="003B507A">
        <w:t xml:space="preserve">, </w:t>
      </w:r>
      <w:r w:rsidR="00EF4F43" w:rsidRPr="003B507A">
        <w:t>some</w:t>
      </w:r>
      <w:r w:rsidR="003779CC" w:rsidRPr="003B507A">
        <w:t xml:space="preserve"> were unsuitable to be applied to research. The Person-Environment-Occupation-Performance model </w:t>
      </w:r>
      <w:r w:rsidR="003779CC" w:rsidRPr="003B507A">
        <w:rPr>
          <w:noProof/>
        </w:rPr>
        <w:t xml:space="preserve">(Baum, Christiansen </w:t>
      </w:r>
      <w:r w:rsidR="00FC4118" w:rsidRPr="003B507A">
        <w:rPr>
          <w:noProof/>
        </w:rPr>
        <w:t>&amp;</w:t>
      </w:r>
      <w:r w:rsidR="003779CC" w:rsidRPr="003B507A">
        <w:rPr>
          <w:noProof/>
        </w:rPr>
        <w:t xml:space="preserve"> Bass, 2015)</w:t>
      </w:r>
      <w:r w:rsidR="003779CC" w:rsidRPr="003B507A">
        <w:t xml:space="preserve"> was considered but when applied to a research paper in a trial, </w:t>
      </w:r>
      <w:r w:rsidR="00AB4944" w:rsidRPr="003B507A">
        <w:t>was not as efficient at extracting data as</w:t>
      </w:r>
      <w:r w:rsidR="003779CC" w:rsidRPr="003B507A">
        <w:t xml:space="preserve"> </w:t>
      </w:r>
      <w:r w:rsidRPr="003B507A">
        <w:t xml:space="preserve">the </w:t>
      </w:r>
      <w:r w:rsidR="003779CC" w:rsidRPr="003B507A">
        <w:t>M</w:t>
      </w:r>
      <w:r w:rsidRPr="003B507A">
        <w:t xml:space="preserve">odel </w:t>
      </w:r>
      <w:r w:rsidR="00B33CB0" w:rsidRPr="003B507A">
        <w:t>of Human</w:t>
      </w:r>
      <w:r w:rsidRPr="003B507A">
        <w:t xml:space="preserve"> </w:t>
      </w:r>
      <w:r w:rsidR="003779CC" w:rsidRPr="003B507A">
        <w:t>O</w:t>
      </w:r>
      <w:r w:rsidRPr="003B507A">
        <w:t>ccupation (MOHO)</w:t>
      </w:r>
      <w:r w:rsidR="003779CC" w:rsidRPr="003B507A">
        <w:t xml:space="preserve"> </w:t>
      </w:r>
      <w:r w:rsidR="003779CC" w:rsidRPr="003B507A">
        <w:rPr>
          <w:noProof/>
        </w:rPr>
        <w:t>(Kielhofner, 2002)</w:t>
      </w:r>
      <w:r w:rsidR="003779CC" w:rsidRPr="003B507A">
        <w:t xml:space="preserve">. MOHO is also suggested to be the most used and </w:t>
      </w:r>
      <w:r w:rsidR="00D055DB" w:rsidRPr="003B507A">
        <w:t>evidence-based</w:t>
      </w:r>
      <w:r w:rsidR="003779CC" w:rsidRPr="003B507A">
        <w:t xml:space="preserve"> model of</w:t>
      </w:r>
      <w:r w:rsidR="00EF4F43" w:rsidRPr="003B507A">
        <w:t xml:space="preserve"> OT</w:t>
      </w:r>
      <w:r w:rsidR="003779CC" w:rsidRPr="003B507A">
        <w:t xml:space="preserve"> practice (Lee et al., 2012)</w:t>
      </w:r>
      <w:r w:rsidR="00AB4944" w:rsidRPr="003B507A">
        <w:t xml:space="preserve">, furthermore, </w:t>
      </w:r>
      <w:r w:rsidR="00EF4F43" w:rsidRPr="003B507A">
        <w:t>RCOT</w:t>
      </w:r>
      <w:r w:rsidR="00AB4944" w:rsidRPr="003B507A">
        <w:t xml:space="preserve"> recommend MOHO for use in secure mental </w:t>
      </w:r>
      <w:r w:rsidR="00AB4944" w:rsidRPr="003B507A">
        <w:rPr>
          <w:color w:val="000000" w:themeColor="text1"/>
        </w:rPr>
        <w:t>health services</w:t>
      </w:r>
      <w:r w:rsidR="00AC7E8A" w:rsidRPr="003B507A">
        <w:rPr>
          <w:color w:val="000000" w:themeColor="text1"/>
        </w:rPr>
        <w:t xml:space="preserve"> (</w:t>
      </w:r>
      <w:r w:rsidR="00AC7E8A" w:rsidRPr="003B507A">
        <w:rPr>
          <w:color w:val="000000" w:themeColor="text1"/>
          <w:shd w:val="clear" w:color="auto" w:fill="FFFFFF"/>
        </w:rPr>
        <w:t>RCOT 2017</w:t>
      </w:r>
      <w:r w:rsidR="00776594" w:rsidRPr="003B507A">
        <w:rPr>
          <w:color w:val="000000" w:themeColor="text1"/>
          <w:shd w:val="clear" w:color="auto" w:fill="FFFFFF"/>
        </w:rPr>
        <w:t>a</w:t>
      </w:r>
      <w:r w:rsidR="00AC7E8A" w:rsidRPr="003B507A">
        <w:rPr>
          <w:color w:val="000000" w:themeColor="text1"/>
          <w:shd w:val="clear" w:color="auto" w:fill="FFFFFF"/>
        </w:rPr>
        <w:t>)</w:t>
      </w:r>
      <w:r w:rsidR="00AB4944" w:rsidRPr="003B507A">
        <w:rPr>
          <w:color w:val="000000" w:themeColor="text1"/>
        </w:rPr>
        <w:t>.</w:t>
      </w:r>
      <w:r w:rsidR="003779CC" w:rsidRPr="003B507A">
        <w:t xml:space="preserve"> </w:t>
      </w:r>
      <w:r w:rsidR="00AB4944" w:rsidRPr="003B507A">
        <w:t xml:space="preserve">Consequently, </w:t>
      </w:r>
      <w:r w:rsidR="003779CC" w:rsidRPr="003B507A">
        <w:t>MOHO (</w:t>
      </w:r>
      <w:proofErr w:type="spellStart"/>
      <w:r w:rsidR="003779CC" w:rsidRPr="003B507A">
        <w:t>Kielhofner</w:t>
      </w:r>
      <w:proofErr w:type="spellEnd"/>
      <w:r w:rsidR="003779CC" w:rsidRPr="003B507A">
        <w:t xml:space="preserve">, 2002) was selected </w:t>
      </w:r>
      <w:r w:rsidRPr="003B507A">
        <w:t>to provide the framework</w:t>
      </w:r>
      <w:r w:rsidR="003779CC" w:rsidRPr="003B507A">
        <w:t xml:space="preserve">. </w:t>
      </w:r>
    </w:p>
    <w:p w14:paraId="7D985CE7" w14:textId="6D82C1C1" w:rsidR="003779CC" w:rsidRPr="003B507A" w:rsidRDefault="003779CC" w:rsidP="00961EF3">
      <w:pPr>
        <w:spacing w:before="100" w:beforeAutospacing="1" w:after="100" w:afterAutospacing="1" w:line="480" w:lineRule="auto"/>
        <w:jc w:val="both"/>
      </w:pPr>
      <w:r w:rsidRPr="003B507A">
        <w:t>The data extraction</w:t>
      </w:r>
      <w:r w:rsidR="00353996" w:rsidRPr="003B507A">
        <w:t xml:space="preserve"> and thematic analysis</w:t>
      </w:r>
      <w:r w:rsidRPr="003B507A">
        <w:t xml:space="preserve"> process began with </w:t>
      </w:r>
      <w:r w:rsidR="001E55F3" w:rsidRPr="003B507A">
        <w:t xml:space="preserve">a single </w:t>
      </w:r>
      <w:r w:rsidRPr="003B507A">
        <w:t>researcher reading and re</w:t>
      </w:r>
      <w:r w:rsidR="00416000" w:rsidRPr="003B507A">
        <w:t>-</w:t>
      </w:r>
      <w:r w:rsidRPr="003B507A">
        <w:t xml:space="preserve">reading the articles </w:t>
      </w:r>
      <w:r w:rsidR="00416000" w:rsidRPr="003B507A">
        <w:t xml:space="preserve">to familiarise </w:t>
      </w:r>
      <w:r w:rsidR="00EF4F43" w:rsidRPr="003B507A">
        <w:t xml:space="preserve">themselves with the data </w:t>
      </w:r>
      <w:r w:rsidR="00360FA0" w:rsidRPr="003B507A">
        <w:t>(</w:t>
      </w:r>
      <w:r w:rsidR="00360FA0" w:rsidRPr="003B507A">
        <w:rPr>
          <w:color w:val="000000"/>
        </w:rPr>
        <w:t xml:space="preserve">Clarke </w:t>
      </w:r>
      <w:r w:rsidR="00FC4118" w:rsidRPr="003B507A">
        <w:rPr>
          <w:color w:val="000000"/>
        </w:rPr>
        <w:t>&amp;</w:t>
      </w:r>
      <w:r w:rsidR="00360FA0" w:rsidRPr="003B507A">
        <w:rPr>
          <w:color w:val="000000"/>
        </w:rPr>
        <w:t xml:space="preserve"> Braun 2013)</w:t>
      </w:r>
      <w:r w:rsidRPr="003B507A">
        <w:t xml:space="preserve">. Stage one </w:t>
      </w:r>
      <w:r w:rsidR="00F96D37" w:rsidRPr="003B507A">
        <w:t xml:space="preserve">involved categorising any relevant data </w:t>
      </w:r>
      <w:r w:rsidR="00DF412C" w:rsidRPr="003B507A">
        <w:t>into</w:t>
      </w:r>
      <w:r w:rsidR="00F96D37" w:rsidRPr="003B507A">
        <w:t xml:space="preserve"> the four main </w:t>
      </w:r>
      <w:r w:rsidRPr="003B507A">
        <w:t>concepts within MOHO (</w:t>
      </w:r>
      <w:proofErr w:type="spellStart"/>
      <w:r w:rsidRPr="003B507A">
        <w:t>Kielhofner</w:t>
      </w:r>
      <w:proofErr w:type="spellEnd"/>
      <w:r w:rsidRPr="003B507A">
        <w:t xml:space="preserve">, 2002); volition, habituation, performance capacity and environment. Stage two </w:t>
      </w:r>
      <w:r w:rsidR="00BF7F59" w:rsidRPr="003B507A">
        <w:t xml:space="preserve">involved </w:t>
      </w:r>
      <w:r w:rsidR="00CB264F" w:rsidRPr="003B507A">
        <w:t>following thematic analysis</w:t>
      </w:r>
      <w:r w:rsidR="00602882" w:rsidRPr="003B507A">
        <w:t xml:space="preserve"> (Clarke</w:t>
      </w:r>
      <w:r w:rsidR="00B9108B" w:rsidRPr="003B507A">
        <w:t xml:space="preserve"> &amp; Braun</w:t>
      </w:r>
      <w:r w:rsidR="00602882" w:rsidRPr="003B507A">
        <w:t>, 2013)</w:t>
      </w:r>
      <w:r w:rsidR="00CB264F" w:rsidRPr="003B507A">
        <w:t xml:space="preserve"> processes and line by line coding </w:t>
      </w:r>
      <w:r w:rsidR="004167D0" w:rsidRPr="003B507A">
        <w:t>the data within each</w:t>
      </w:r>
      <w:r w:rsidR="000C5428" w:rsidRPr="003B507A">
        <w:t xml:space="preserve"> of these</w:t>
      </w:r>
      <w:r w:rsidR="004167D0" w:rsidRPr="003B507A">
        <w:t xml:space="preserve"> concept</w:t>
      </w:r>
      <w:r w:rsidR="000C5428" w:rsidRPr="003B507A">
        <w:t>s.</w:t>
      </w:r>
      <w:r w:rsidRPr="003B507A">
        <w:t xml:space="preserve"> </w:t>
      </w:r>
      <w:r w:rsidR="00B80962" w:rsidRPr="003B507A">
        <w:t xml:space="preserve">The third stage </w:t>
      </w:r>
      <w:r w:rsidR="00AC170C" w:rsidRPr="003B507A">
        <w:t xml:space="preserve">involved grouping </w:t>
      </w:r>
      <w:r w:rsidR="00195F36" w:rsidRPr="003B507A">
        <w:t xml:space="preserve">the codes and </w:t>
      </w:r>
      <w:r w:rsidR="00195F36" w:rsidRPr="003B507A">
        <w:lastRenderedPageBreak/>
        <w:t>developing key themes within each concept</w:t>
      </w:r>
      <w:r w:rsidR="003838E2" w:rsidRPr="003B507A">
        <w:t>. Appendix 4 outlines the sub theme refining process.</w:t>
      </w:r>
      <w:r w:rsidR="00872E9B" w:rsidRPr="003B507A">
        <w:t xml:space="preserve"> To ensure a rigorous process was carried out, the </w:t>
      </w:r>
      <w:r w:rsidR="00103AEA" w:rsidRPr="003B507A">
        <w:t xml:space="preserve">data trail and emerging </w:t>
      </w:r>
      <w:r w:rsidR="00872E9B" w:rsidRPr="003B507A">
        <w:t>themes were rev</w:t>
      </w:r>
      <w:r w:rsidR="00103AEA" w:rsidRPr="003B507A">
        <w:t xml:space="preserve">iewed and verified within the multidisciplinary research team.  </w:t>
      </w:r>
    </w:p>
    <w:p w14:paraId="4361CE39" w14:textId="57817A46" w:rsidR="00416000" w:rsidRPr="003B507A" w:rsidRDefault="00416000" w:rsidP="00961EF3">
      <w:pPr>
        <w:spacing w:before="100" w:beforeAutospacing="1" w:after="100" w:afterAutospacing="1" w:line="480" w:lineRule="auto"/>
        <w:jc w:val="both"/>
        <w:rPr>
          <w:b/>
          <w:bCs/>
          <w:i/>
          <w:iCs/>
        </w:rPr>
      </w:pPr>
      <w:r w:rsidRPr="003B507A">
        <w:rPr>
          <w:b/>
          <w:bCs/>
          <w:i/>
          <w:iCs/>
        </w:rPr>
        <w:t>Findings</w:t>
      </w:r>
    </w:p>
    <w:p w14:paraId="42483882" w14:textId="1C1C94A1" w:rsidR="00416000" w:rsidRPr="003B507A" w:rsidRDefault="00416000" w:rsidP="00961EF3">
      <w:pPr>
        <w:spacing w:before="100" w:beforeAutospacing="1" w:after="100" w:afterAutospacing="1" w:line="480" w:lineRule="auto"/>
        <w:jc w:val="both"/>
      </w:pPr>
      <w:r w:rsidRPr="003B507A">
        <w:t xml:space="preserve">Quotes will be used from the original studies in support of the synthesis, in this section, the studies have been referred to by numbers, as illustrated in the overview of papers in Table </w:t>
      </w:r>
      <w:r w:rsidR="00416AC3" w:rsidRPr="003B507A">
        <w:t>2</w:t>
      </w:r>
      <w:r w:rsidRPr="003B507A">
        <w:t xml:space="preserve">. </w:t>
      </w:r>
    </w:p>
    <w:p w14:paraId="1E22DB83" w14:textId="77777777" w:rsidR="00994DBE" w:rsidRPr="003B507A" w:rsidRDefault="00994DBE" w:rsidP="00961EF3">
      <w:pPr>
        <w:spacing w:before="100" w:beforeAutospacing="1" w:after="100" w:afterAutospacing="1" w:line="480" w:lineRule="auto"/>
        <w:jc w:val="both"/>
        <w:rPr>
          <w:b/>
          <w:bCs/>
          <w:i/>
          <w:iCs/>
        </w:rPr>
      </w:pPr>
    </w:p>
    <w:p w14:paraId="0EA11905" w14:textId="77777777" w:rsidR="00994DBE" w:rsidRPr="003B507A" w:rsidRDefault="00994DBE" w:rsidP="00961EF3">
      <w:pPr>
        <w:spacing w:before="100" w:beforeAutospacing="1" w:after="100" w:afterAutospacing="1" w:line="480" w:lineRule="auto"/>
        <w:jc w:val="both"/>
        <w:rPr>
          <w:b/>
          <w:bCs/>
          <w:i/>
          <w:iCs/>
        </w:rPr>
      </w:pPr>
    </w:p>
    <w:p w14:paraId="382C7DA4" w14:textId="3A4BF274" w:rsidR="00FF5BD1" w:rsidRPr="003B507A" w:rsidRDefault="00AE73C0" w:rsidP="00961EF3">
      <w:pPr>
        <w:spacing w:before="100" w:beforeAutospacing="1" w:after="100" w:afterAutospacing="1" w:line="480" w:lineRule="auto"/>
        <w:jc w:val="both"/>
        <w:rPr>
          <w:b/>
          <w:bCs/>
          <w:i/>
          <w:iCs/>
        </w:rPr>
      </w:pPr>
      <w:r w:rsidRPr="003B507A">
        <w:rPr>
          <w:b/>
          <w:bCs/>
          <w:i/>
          <w:iCs/>
        </w:rPr>
        <w:t>Volition</w:t>
      </w:r>
    </w:p>
    <w:p w14:paraId="1DDCC137" w14:textId="77777777" w:rsidR="00AE73C0" w:rsidRPr="003B507A" w:rsidRDefault="00AE73C0" w:rsidP="00961EF3">
      <w:pPr>
        <w:spacing w:before="100" w:beforeAutospacing="1" w:after="100" w:afterAutospacing="1" w:line="480" w:lineRule="auto"/>
        <w:jc w:val="both"/>
        <w:rPr>
          <w:b/>
          <w:bCs/>
          <w:i/>
          <w:iCs/>
        </w:rPr>
      </w:pPr>
      <w:r w:rsidRPr="003B507A">
        <w:rPr>
          <w:b/>
          <w:bCs/>
          <w:i/>
          <w:iCs/>
        </w:rPr>
        <w:t xml:space="preserve">The Need for Human </w:t>
      </w:r>
      <w:r w:rsidR="00545BBD" w:rsidRPr="003B507A">
        <w:rPr>
          <w:b/>
          <w:bCs/>
          <w:i/>
          <w:iCs/>
        </w:rPr>
        <w:t>Connection</w:t>
      </w:r>
    </w:p>
    <w:p w14:paraId="38ED1D25" w14:textId="78A47E5C" w:rsidR="00545BBD" w:rsidRPr="003B507A" w:rsidRDefault="00545BBD" w:rsidP="00961EF3">
      <w:pPr>
        <w:spacing w:before="100" w:beforeAutospacing="1" w:after="100" w:afterAutospacing="1" w:line="480" w:lineRule="auto"/>
        <w:jc w:val="both"/>
      </w:pPr>
      <w:r w:rsidRPr="003B507A">
        <w:t xml:space="preserve">Desire to have increased or improved human contact while in seclusion was expressed in all </w:t>
      </w:r>
      <w:r w:rsidR="00AC7E8A" w:rsidRPr="003B507A">
        <w:t>seven</w:t>
      </w:r>
      <w:r w:rsidR="00614FE4" w:rsidRPr="003B507A">
        <w:t xml:space="preserve"> </w:t>
      </w:r>
      <w:r w:rsidRPr="003B507A">
        <w:t>of the research papers and as such, was the most common theme across all four concepts</w:t>
      </w:r>
      <w:r w:rsidR="00AC7E8A" w:rsidRPr="003B507A">
        <w:t>. This</w:t>
      </w:r>
      <w:r w:rsidR="00FA755C" w:rsidRPr="003B507A">
        <w:t xml:space="preserve"> highlight</w:t>
      </w:r>
      <w:r w:rsidR="00AC7E8A" w:rsidRPr="003B507A">
        <w:t>s</w:t>
      </w:r>
      <w:r w:rsidR="00FA755C" w:rsidRPr="003B507A">
        <w:t xml:space="preserve"> the meaning patients place on human contact</w:t>
      </w:r>
      <w:r w:rsidRPr="003B507A">
        <w:t xml:space="preserve">. Patients across the studies found the experience of </w:t>
      </w:r>
      <w:r w:rsidR="00AC7E8A" w:rsidRPr="003B507A">
        <w:t>solitude</w:t>
      </w:r>
      <w:r w:rsidRPr="003B507A">
        <w:t xml:space="preserve"> difficult, </w:t>
      </w:r>
      <w:r w:rsidR="00E3296C" w:rsidRPr="003B507A">
        <w:t xml:space="preserve">with </w:t>
      </w:r>
      <w:r w:rsidR="00AC7E8A" w:rsidRPr="003B507A">
        <w:t>participants commenting</w:t>
      </w:r>
      <w:r w:rsidR="00E3296C" w:rsidRPr="003B507A">
        <w:t>: “I only wanted</w:t>
      </w:r>
      <w:r w:rsidRPr="003B507A">
        <w:t xml:space="preserve"> </w:t>
      </w:r>
      <w:r w:rsidR="00E3296C" w:rsidRPr="003B507A">
        <w:t>the real presence of a human being, with nurses and physicians, more communication, human touch…”</w:t>
      </w:r>
      <w:r w:rsidR="00614FE4" w:rsidRPr="003B507A">
        <w:t xml:space="preserve"> (2). Other participants found this need for human connection negatively impacted their mental health: “I wanted to get out of there because I was depressed to be alone, to be locked up. I was depressed from being alone, without people.” (6)</w:t>
      </w:r>
    </w:p>
    <w:p w14:paraId="7B83D6D3" w14:textId="77777777" w:rsidR="00FA755C" w:rsidRPr="003B507A" w:rsidRDefault="00FA755C" w:rsidP="00961EF3">
      <w:pPr>
        <w:spacing w:before="100" w:beforeAutospacing="1" w:after="100" w:afterAutospacing="1" w:line="480" w:lineRule="auto"/>
        <w:jc w:val="both"/>
        <w:rPr>
          <w:b/>
          <w:bCs/>
          <w:i/>
          <w:iCs/>
        </w:rPr>
      </w:pPr>
      <w:r w:rsidRPr="003B507A">
        <w:rPr>
          <w:b/>
          <w:bCs/>
          <w:i/>
          <w:iCs/>
        </w:rPr>
        <w:t>Freedom of Choice</w:t>
      </w:r>
    </w:p>
    <w:p w14:paraId="0BD55A50" w14:textId="59BB11BE" w:rsidR="00FA755C" w:rsidRPr="003B507A" w:rsidRDefault="00FA755C" w:rsidP="00961EF3">
      <w:pPr>
        <w:spacing w:before="100" w:beforeAutospacing="1" w:after="100" w:afterAutospacing="1" w:line="480" w:lineRule="auto"/>
        <w:jc w:val="both"/>
      </w:pPr>
      <w:r w:rsidRPr="003B507A">
        <w:t>Frustration around the removal of freedom of choice was a theme in four of the papers selected for review</w:t>
      </w:r>
      <w:r w:rsidR="003B6943" w:rsidRPr="003B507A">
        <w:t xml:space="preserve"> (1</w:t>
      </w:r>
      <w:r w:rsidR="007A7598" w:rsidRPr="003B507A">
        <w:t>-</w:t>
      </w:r>
      <w:r w:rsidR="003B6943" w:rsidRPr="003B507A">
        <w:t>3 and 7)</w:t>
      </w:r>
      <w:r w:rsidRPr="003B507A">
        <w:t xml:space="preserve">. Risk management in seclusion practice </w:t>
      </w:r>
      <w:r w:rsidR="000F3454" w:rsidRPr="003B507A">
        <w:t>means that often</w:t>
      </w:r>
      <w:r w:rsidR="007A7598" w:rsidRPr="003B507A">
        <w:t>,</w:t>
      </w:r>
      <w:r w:rsidR="000F3454" w:rsidRPr="003B507A">
        <w:t xml:space="preserve"> </w:t>
      </w:r>
      <w:r w:rsidR="003B6943" w:rsidRPr="003B507A">
        <w:t>patients’</w:t>
      </w:r>
      <w:r w:rsidR="000F3454" w:rsidRPr="003B507A">
        <w:t xml:space="preserve"> </w:t>
      </w:r>
      <w:r w:rsidR="000F3454" w:rsidRPr="003B507A">
        <w:lastRenderedPageBreak/>
        <w:t xml:space="preserve">ability to </w:t>
      </w:r>
      <w:r w:rsidR="003B6943" w:rsidRPr="003B507A">
        <w:t>make small decisions</w:t>
      </w:r>
      <w:r w:rsidR="000F3454" w:rsidRPr="003B507A">
        <w:t xml:space="preserve"> is impacted</w:t>
      </w:r>
      <w:r w:rsidR="007A7598" w:rsidRPr="003B507A">
        <w:t>.</w:t>
      </w:r>
      <w:r w:rsidR="000F3454" w:rsidRPr="003B507A">
        <w:t xml:space="preserve"> </w:t>
      </w:r>
      <w:r w:rsidR="007A7598" w:rsidRPr="003B507A">
        <w:t xml:space="preserve">This </w:t>
      </w:r>
      <w:r w:rsidR="000F3454" w:rsidRPr="003B507A">
        <w:t>p</w:t>
      </w:r>
      <w:r w:rsidR="007A7598" w:rsidRPr="003B507A">
        <w:t>articipant highlighted the lack of control they felt</w:t>
      </w:r>
      <w:r w:rsidR="000F3454" w:rsidRPr="003B507A">
        <w:t>: “I don’t like being in the cell thing, because you’re not allowed snacks and stuff” (3) another patient in this study also commented: “I didn’t get much to eat, and that I didn’t like”</w:t>
      </w:r>
      <w:r w:rsidR="007A7598" w:rsidRPr="003B507A">
        <w:t xml:space="preserve"> (3).</w:t>
      </w:r>
      <w:r w:rsidR="000F3454" w:rsidRPr="003B507A">
        <w:t xml:space="preserve"> Patients in other studies felt the practice of seclusion was used to enforce rule following: “Seclusion and restraint is about compliance” (1)</w:t>
      </w:r>
      <w:r w:rsidR="003B6943" w:rsidRPr="003B507A">
        <w:t xml:space="preserve"> which was also echoed by a patient in study two: “it was like shock treatment, punishment and deprivation of liberty, nothing good in it.”</w:t>
      </w:r>
    </w:p>
    <w:p w14:paraId="12F653B5" w14:textId="0B5B9F5A" w:rsidR="003B6943" w:rsidRPr="003B507A" w:rsidRDefault="003B6943" w:rsidP="00961EF3">
      <w:pPr>
        <w:spacing w:before="100" w:beforeAutospacing="1" w:after="100" w:afterAutospacing="1" w:line="480" w:lineRule="auto"/>
        <w:jc w:val="both"/>
        <w:rPr>
          <w:b/>
          <w:bCs/>
          <w:i/>
          <w:iCs/>
        </w:rPr>
      </w:pPr>
      <w:r w:rsidRPr="003B507A">
        <w:rPr>
          <w:b/>
          <w:bCs/>
          <w:i/>
          <w:iCs/>
        </w:rPr>
        <w:t>Meaningful Activity</w:t>
      </w:r>
    </w:p>
    <w:p w14:paraId="0EF5F36A" w14:textId="6A91F4B7" w:rsidR="008A3C11" w:rsidRPr="003B507A" w:rsidRDefault="003B6943" w:rsidP="00961EF3">
      <w:pPr>
        <w:spacing w:before="100" w:beforeAutospacing="1" w:after="100" w:afterAutospacing="1" w:line="480" w:lineRule="auto"/>
        <w:jc w:val="both"/>
      </w:pPr>
      <w:r w:rsidRPr="003B507A">
        <w:t>Boredom and a lack of meaningful activity was identified as an issue in four papers (1</w:t>
      </w:r>
      <w:r w:rsidR="007A7598" w:rsidRPr="003B507A">
        <w:t>-</w:t>
      </w:r>
      <w:r w:rsidRPr="003B507A">
        <w:t>3</w:t>
      </w:r>
      <w:r w:rsidR="007A7598" w:rsidRPr="003B507A">
        <w:t>,</w:t>
      </w:r>
      <w:r w:rsidRPr="003B507A">
        <w:t xml:space="preserve"> and 5). </w:t>
      </w:r>
      <w:r w:rsidR="00EF32AE" w:rsidRPr="003B507A">
        <w:t xml:space="preserve">Some patients recognised the need for risk assessment and understood supervision would be needed for risk items </w:t>
      </w:r>
      <w:r w:rsidR="00416000" w:rsidRPr="003B507A">
        <w:t>while highlighting</w:t>
      </w:r>
      <w:r w:rsidR="00EF32AE" w:rsidRPr="003B507A">
        <w:t xml:space="preserve"> the importance of meaningful activity in reducing boredom and the negative impact of seclusion on their mental health: “If in supervised confinement, you should be allowed newspapers/books or a bible. It’s boring, you end up going mad.”  (</w:t>
      </w:r>
      <w:r w:rsidR="00B54597" w:rsidRPr="003B507A">
        <w:t>Study</w:t>
      </w:r>
      <w:r w:rsidR="00EF32AE" w:rsidRPr="003B507A">
        <w:t xml:space="preserve"> 5). Boredom was mentioned again in study </w:t>
      </w:r>
      <w:r w:rsidR="00EF1110" w:rsidRPr="003B507A">
        <w:t>two</w:t>
      </w:r>
      <w:r w:rsidR="00773EFE" w:rsidRPr="003B507A">
        <w:t>:” I</w:t>
      </w:r>
      <w:r w:rsidR="00EF32AE" w:rsidRPr="003B507A">
        <w:t xml:space="preserve"> did not have anything to do in the seclusion/restraint room, it was a long time, boring, distressing…”</w:t>
      </w:r>
      <w:r w:rsidR="00EF1110" w:rsidRPr="003B507A">
        <w:t xml:space="preserve"> this view harmonises with a patient from paper three who used the terms “boring” and “demoralising” to describe their experience of seclusion. </w:t>
      </w:r>
    </w:p>
    <w:p w14:paraId="226B319F" w14:textId="7E769453" w:rsidR="00994DBE" w:rsidRPr="003B507A" w:rsidRDefault="00EF32AE" w:rsidP="00961EF3">
      <w:pPr>
        <w:spacing w:before="100" w:beforeAutospacing="1" w:after="100" w:afterAutospacing="1" w:line="480" w:lineRule="auto"/>
        <w:jc w:val="both"/>
      </w:pPr>
      <w:r w:rsidRPr="003B507A">
        <w:t>Patients in study</w:t>
      </w:r>
      <w:r w:rsidR="008A3C11" w:rsidRPr="003B507A">
        <w:t xml:space="preserve"> two</w:t>
      </w:r>
      <w:r w:rsidRPr="003B507A">
        <w:t xml:space="preserve"> </w:t>
      </w:r>
      <w:r w:rsidR="008A3C11" w:rsidRPr="003B507A">
        <w:t>provided insight into</w:t>
      </w:r>
      <w:r w:rsidRPr="003B507A">
        <w:t xml:space="preserve"> the activities that held meaning for them</w:t>
      </w:r>
      <w:r w:rsidR="008A3C11" w:rsidRPr="003B507A">
        <w:t xml:space="preserve"> that they felt would reduce their seclusion rate: “I need physical activities when I am restless, a boxing sack on the ward, going out cycling or walking, something sensible to do…”</w:t>
      </w:r>
      <w:r w:rsidR="00EF1110" w:rsidRPr="003B507A">
        <w:t xml:space="preserve">. When patients are secluded, they are often deemed to be at risk of causing harm to themself, or others. </w:t>
      </w:r>
      <w:proofErr w:type="gramStart"/>
      <w:r w:rsidR="00EF1110" w:rsidRPr="003B507A">
        <w:t>In order to</w:t>
      </w:r>
      <w:proofErr w:type="gramEnd"/>
      <w:r w:rsidR="00EF1110" w:rsidRPr="003B507A">
        <w:t xml:space="preserve"> minimise this risk, patients are not always offered meaningful activity whilst in seclusion, as a participant in study three stated: “we all have programs in this building, we’re all doing things, so they’re really taking away from what we’re doing… we miss all the programs, we miss our job, we miss outings”.</w:t>
      </w:r>
    </w:p>
    <w:p w14:paraId="54B0F026" w14:textId="267E789F" w:rsidR="00FF5BD1" w:rsidRPr="003B507A" w:rsidRDefault="00EF1110" w:rsidP="00961EF3">
      <w:pPr>
        <w:spacing w:before="100" w:beforeAutospacing="1" w:after="100" w:afterAutospacing="1" w:line="480" w:lineRule="auto"/>
        <w:jc w:val="both"/>
        <w:rPr>
          <w:b/>
          <w:bCs/>
          <w:i/>
          <w:iCs/>
        </w:rPr>
      </w:pPr>
      <w:r w:rsidRPr="003B507A">
        <w:rPr>
          <w:b/>
          <w:bCs/>
          <w:i/>
          <w:iCs/>
        </w:rPr>
        <w:lastRenderedPageBreak/>
        <w:t>Habituation</w:t>
      </w:r>
    </w:p>
    <w:p w14:paraId="22F9B44E" w14:textId="77777777" w:rsidR="00EF1110" w:rsidRPr="003B507A" w:rsidRDefault="00EF1110" w:rsidP="00961EF3">
      <w:pPr>
        <w:spacing w:before="100" w:beforeAutospacing="1" w:after="100" w:afterAutospacing="1" w:line="480" w:lineRule="auto"/>
        <w:jc w:val="both"/>
        <w:rPr>
          <w:b/>
          <w:bCs/>
          <w:i/>
          <w:iCs/>
        </w:rPr>
      </w:pPr>
      <w:r w:rsidRPr="003B507A">
        <w:rPr>
          <w:b/>
          <w:bCs/>
          <w:i/>
          <w:iCs/>
        </w:rPr>
        <w:t>Routine</w:t>
      </w:r>
    </w:p>
    <w:p w14:paraId="6086C749" w14:textId="5CBD125F" w:rsidR="00EF1110" w:rsidRPr="003B507A" w:rsidRDefault="00D7411E" w:rsidP="00961EF3">
      <w:pPr>
        <w:spacing w:before="100" w:beforeAutospacing="1" w:after="100" w:afterAutospacing="1" w:line="480" w:lineRule="auto"/>
        <w:jc w:val="both"/>
      </w:pPr>
      <w:r w:rsidRPr="003B507A">
        <w:t>Being secluded removes the option for patient</w:t>
      </w:r>
      <w:r w:rsidR="007A7598" w:rsidRPr="003B507A">
        <w:t>s</w:t>
      </w:r>
      <w:r w:rsidRPr="003B507A">
        <w:t xml:space="preserve"> to engage in their regular routine</w:t>
      </w:r>
      <w:r w:rsidR="007A7598" w:rsidRPr="003B507A">
        <w:t>.</w:t>
      </w:r>
      <w:r w:rsidRPr="003B507A">
        <w:t xml:space="preserve"> </w:t>
      </w:r>
      <w:r w:rsidR="007A7598" w:rsidRPr="003B507A">
        <w:t>P</w:t>
      </w:r>
      <w:r w:rsidRPr="003B507A">
        <w:t>articipants in f</w:t>
      </w:r>
      <w:r w:rsidR="00601CAD" w:rsidRPr="003B507A">
        <w:t>our</w:t>
      </w:r>
      <w:r w:rsidRPr="003B507A">
        <w:t xml:space="preserve"> papers (1</w:t>
      </w:r>
      <w:r w:rsidR="007A7598" w:rsidRPr="003B507A">
        <w:t>-</w:t>
      </w:r>
      <w:r w:rsidRPr="003B507A">
        <w:t xml:space="preserve">3, and 5) identified having no control over their routine, or their routine being disrupted as a negative aspect of seclusion. A participant in paper one used the term “learned helplessness” in describing the effect of seclusion on their ability to maintain </w:t>
      </w:r>
      <w:r w:rsidR="00601CAD" w:rsidRPr="003B507A">
        <w:t xml:space="preserve">their usual routine. </w:t>
      </w:r>
    </w:p>
    <w:p w14:paraId="2D982924" w14:textId="77777777" w:rsidR="00BB2B0B" w:rsidRPr="003B507A" w:rsidRDefault="00BB2B0B" w:rsidP="00961EF3">
      <w:pPr>
        <w:spacing w:before="100" w:beforeAutospacing="1" w:after="100" w:afterAutospacing="1" w:line="480" w:lineRule="auto"/>
        <w:jc w:val="both"/>
        <w:rPr>
          <w:b/>
          <w:bCs/>
          <w:i/>
          <w:iCs/>
        </w:rPr>
      </w:pPr>
      <w:r w:rsidRPr="003B507A">
        <w:rPr>
          <w:b/>
          <w:bCs/>
          <w:i/>
          <w:iCs/>
        </w:rPr>
        <w:t>Role Loss</w:t>
      </w:r>
    </w:p>
    <w:p w14:paraId="416F19F4" w14:textId="67C64004" w:rsidR="00180813" w:rsidRPr="003B507A" w:rsidRDefault="00BB2B0B" w:rsidP="00961EF3">
      <w:pPr>
        <w:spacing w:before="100" w:beforeAutospacing="1" w:after="100" w:afterAutospacing="1" w:line="480" w:lineRule="auto"/>
        <w:jc w:val="both"/>
      </w:pPr>
      <w:r w:rsidRPr="003B507A">
        <w:t xml:space="preserve">Removing a patient from the ward environment </w:t>
      </w:r>
      <w:r w:rsidR="000F74F5" w:rsidRPr="003B507A">
        <w:t>limits</w:t>
      </w:r>
      <w:r w:rsidRPr="003B507A">
        <w:t xml:space="preserve"> the </w:t>
      </w:r>
      <w:r w:rsidR="00A82717" w:rsidRPr="003B507A">
        <w:t>maintenance</w:t>
      </w:r>
      <w:r w:rsidRPr="003B507A">
        <w:t xml:space="preserve"> and develop</w:t>
      </w:r>
      <w:r w:rsidR="00A82717" w:rsidRPr="003B507A">
        <w:t>ment of</w:t>
      </w:r>
      <w:r w:rsidRPr="003B507A">
        <w:t xml:space="preserve"> roles that form an important part of their self-identity, impacting on both their roles within the hospital and their ability to make contact and </w:t>
      </w:r>
      <w:r w:rsidR="00DD4E18" w:rsidRPr="003B507A">
        <w:t>preserve</w:t>
      </w:r>
      <w:r w:rsidRPr="003B507A">
        <w:t xml:space="preserve"> their roles </w:t>
      </w:r>
      <w:r w:rsidR="00A82717" w:rsidRPr="003B507A">
        <w:t>in their regular home environment</w:t>
      </w:r>
      <w:r w:rsidRPr="003B507A">
        <w:t xml:space="preserve">. </w:t>
      </w:r>
      <w:r w:rsidR="00DD4E18" w:rsidRPr="003B507A">
        <w:t xml:space="preserve"> Loss of role was explored in </w:t>
      </w:r>
      <w:r w:rsidR="000F74F5" w:rsidRPr="003B507A">
        <w:t>four</w:t>
      </w:r>
      <w:r w:rsidR="00DD4E18" w:rsidRPr="003B507A">
        <w:t xml:space="preserve"> of the papers (</w:t>
      </w:r>
      <w:r w:rsidR="000F74F5" w:rsidRPr="003B507A">
        <w:t xml:space="preserve">3, </w:t>
      </w:r>
      <w:r w:rsidR="00DD4E18" w:rsidRPr="003B507A">
        <w:t xml:space="preserve">5, 6 and 7). </w:t>
      </w:r>
      <w:r w:rsidR="007A7598" w:rsidRPr="003B507A">
        <w:t>Patients in three papers</w:t>
      </w:r>
      <w:r w:rsidR="000F74F5" w:rsidRPr="003B507A">
        <w:t xml:space="preserve"> (5,</w:t>
      </w:r>
      <w:r w:rsidR="007A7598" w:rsidRPr="003B507A">
        <w:t xml:space="preserve"> </w:t>
      </w:r>
      <w:r w:rsidR="000F74F5" w:rsidRPr="003B507A">
        <w:t>6 and 7)</w:t>
      </w:r>
      <w:r w:rsidR="00DD4E18" w:rsidRPr="003B507A">
        <w:t>, reported lack of contact with their families as being a negative aspect of seclusion</w:t>
      </w:r>
      <w:r w:rsidR="004E3B9A" w:rsidRPr="003B507A">
        <w:t xml:space="preserve">, and the </w:t>
      </w:r>
      <w:r w:rsidR="000F74F5" w:rsidRPr="003B507A">
        <w:t>restrictions placed on their</w:t>
      </w:r>
      <w:r w:rsidR="004E3B9A" w:rsidRPr="003B507A">
        <w:t xml:space="preserve"> role as a family member or friend was expressed as a contributing factor to the patient’s unhappiness: “my sister doesn’t come, my brothers don’t come… and I have no one. I don’t even have friends that come…</w:t>
      </w:r>
      <w:r w:rsidR="00180813" w:rsidRPr="003B507A">
        <w:t xml:space="preserve"> and I have no one, I don’t even have friends that come. I have nobody… I feel sadder the others don’t come… I wonder why they [the staff] don’t come</w:t>
      </w:r>
      <w:r w:rsidR="004E3B9A" w:rsidRPr="003B507A">
        <w:t>”</w:t>
      </w:r>
      <w:r w:rsidR="000F74F5" w:rsidRPr="003B507A">
        <w:t xml:space="preserve">. </w:t>
      </w:r>
    </w:p>
    <w:p w14:paraId="5E43713E" w14:textId="77777777" w:rsidR="00BB2B0B" w:rsidRPr="003B507A" w:rsidRDefault="000F74F5" w:rsidP="00961EF3">
      <w:pPr>
        <w:spacing w:before="100" w:beforeAutospacing="1" w:after="100" w:afterAutospacing="1" w:line="480" w:lineRule="auto"/>
        <w:jc w:val="both"/>
      </w:pPr>
      <w:r w:rsidRPr="003B507A">
        <w:t>The meaning found in ward-based roles, such as through vocational rehabilitation was addressed by a patient in paper three who when discussing their experience of seclusion stated: “we miss our job”.</w:t>
      </w:r>
    </w:p>
    <w:p w14:paraId="5C5C3BED" w14:textId="77777777" w:rsidR="00FF5BD1" w:rsidRPr="003B507A" w:rsidRDefault="00A82717" w:rsidP="00961EF3">
      <w:pPr>
        <w:spacing w:before="100" w:beforeAutospacing="1" w:after="100" w:afterAutospacing="1" w:line="480" w:lineRule="auto"/>
        <w:jc w:val="both"/>
        <w:rPr>
          <w:b/>
          <w:bCs/>
          <w:i/>
          <w:iCs/>
        </w:rPr>
      </w:pPr>
      <w:r w:rsidRPr="003B507A">
        <w:rPr>
          <w:b/>
          <w:bCs/>
          <w:i/>
          <w:iCs/>
        </w:rPr>
        <w:t>Performance Capacity</w:t>
      </w:r>
    </w:p>
    <w:p w14:paraId="5973DC39" w14:textId="77777777" w:rsidR="00A82717" w:rsidRPr="003B507A" w:rsidRDefault="00A82717" w:rsidP="00961EF3">
      <w:pPr>
        <w:spacing w:before="100" w:beforeAutospacing="1" w:after="100" w:afterAutospacing="1" w:line="480" w:lineRule="auto"/>
        <w:jc w:val="both"/>
        <w:rPr>
          <w:b/>
          <w:bCs/>
          <w:i/>
          <w:iCs/>
        </w:rPr>
      </w:pPr>
      <w:r w:rsidRPr="003B507A">
        <w:rPr>
          <w:b/>
          <w:bCs/>
          <w:i/>
          <w:iCs/>
        </w:rPr>
        <w:lastRenderedPageBreak/>
        <w:t>Seclusion is Necessary</w:t>
      </w:r>
    </w:p>
    <w:p w14:paraId="75850012" w14:textId="5C76BD59" w:rsidR="002E7F48" w:rsidRPr="003B507A" w:rsidRDefault="00A82717" w:rsidP="00961EF3">
      <w:pPr>
        <w:spacing w:before="100" w:beforeAutospacing="1" w:after="100" w:afterAutospacing="1" w:line="480" w:lineRule="auto"/>
        <w:jc w:val="both"/>
      </w:pPr>
      <w:r w:rsidRPr="003B507A">
        <w:t>Despite patients finding seclusion a difficult and sometimes traumatic experience, there was an awareness among participants</w:t>
      </w:r>
      <w:r w:rsidR="00DB0DEF" w:rsidRPr="003B507A">
        <w:t xml:space="preserve"> in two papers (2 and 3)</w:t>
      </w:r>
      <w:r w:rsidRPr="003B507A">
        <w:t xml:space="preserve"> of the need for seclusion </w:t>
      </w:r>
      <w:proofErr w:type="gramStart"/>
      <w:r w:rsidRPr="003B507A">
        <w:t>in order to</w:t>
      </w:r>
      <w:proofErr w:type="gramEnd"/>
      <w:r w:rsidRPr="003B507A">
        <w:t xml:space="preserve"> minimise risk</w:t>
      </w:r>
      <w:r w:rsidR="00FF5BD1" w:rsidRPr="003B507A">
        <w:t xml:space="preserve"> to self or others. In this sub theme some patients spoke positively of seclusion</w:t>
      </w:r>
      <w:r w:rsidR="007A7598" w:rsidRPr="003B507A">
        <w:t xml:space="preserve">: </w:t>
      </w:r>
      <w:r w:rsidR="00FF5BD1" w:rsidRPr="003B507A">
        <w:t xml:space="preserve">“I think it can be a great tool for people, </w:t>
      </w:r>
      <w:r w:rsidR="00DB0DEF" w:rsidRPr="003B507A">
        <w:t>it keeps people safe”; “When you have patients that don’t want to follow the rules or people that have negative symptoms… it’s pretty much a necessity” (3). “</w:t>
      </w:r>
      <w:proofErr w:type="gramStart"/>
      <w:r w:rsidR="00DB0DEF" w:rsidRPr="003B507A">
        <w:t>They</w:t>
      </w:r>
      <w:proofErr w:type="gramEnd"/>
      <w:r w:rsidR="00DB0DEF" w:rsidRPr="003B507A">
        <w:t xml:space="preserve"> told me how aggressive and unpredictable I was before seclusion. I understood that this was the only alternative and a part of my treatment…” (2)</w:t>
      </w:r>
    </w:p>
    <w:p w14:paraId="073A0703" w14:textId="6283CE0F" w:rsidR="0068179C" w:rsidRPr="003B507A" w:rsidRDefault="0068179C" w:rsidP="00961EF3">
      <w:pPr>
        <w:spacing w:before="100" w:beforeAutospacing="1" w:after="100" w:afterAutospacing="1" w:line="480" w:lineRule="auto"/>
        <w:jc w:val="both"/>
        <w:rPr>
          <w:b/>
          <w:bCs/>
          <w:i/>
          <w:iCs/>
        </w:rPr>
      </w:pPr>
      <w:r w:rsidRPr="003B507A">
        <w:rPr>
          <w:b/>
          <w:bCs/>
          <w:i/>
          <w:iCs/>
        </w:rPr>
        <w:t>Feeling Human</w:t>
      </w:r>
    </w:p>
    <w:p w14:paraId="582BA5A7" w14:textId="1B996304" w:rsidR="0068179C" w:rsidRPr="003B507A" w:rsidRDefault="0068179C" w:rsidP="00961EF3">
      <w:pPr>
        <w:spacing w:before="100" w:beforeAutospacing="1" w:after="100" w:afterAutospacing="1" w:line="480" w:lineRule="auto"/>
        <w:jc w:val="both"/>
      </w:pPr>
      <w:r w:rsidRPr="003B507A">
        <w:t>Four papers identified how the experience of seclusion impacts on how patients feel about themselves as human beings (papers 1, 2, 3, and 5). Patients in three studies (1, 3 and 5) reported feeling dehumanised by the seclusion experience: “Angry and animalistic… cage, cold… felt treated like an animal” (5); “Nothing is important about seclusion rooms. It’s just wrong. They treat people like animals. It’s just like keeping a dog in a cage”</w:t>
      </w:r>
      <w:r w:rsidR="009A5B5B" w:rsidRPr="003B507A">
        <w:t xml:space="preserve"> </w:t>
      </w:r>
      <w:r w:rsidRPr="003B507A">
        <w:t xml:space="preserve">(3); “you literally just get dehumanised and </w:t>
      </w:r>
      <w:r w:rsidR="00416000" w:rsidRPr="003B507A">
        <w:t>its</w:t>
      </w:r>
      <w:r w:rsidRPr="003B507A">
        <w:t xml:space="preserve"> sort of that once you have become part of that system you do become almost, well not completely, but treated in a sub-human way. You can do </w:t>
      </w:r>
      <w:r w:rsidR="00B54597" w:rsidRPr="003B507A">
        <w:t>things that</w:t>
      </w:r>
      <w:r w:rsidRPr="003B507A">
        <w:t xml:space="preserve"> you would not normally do. If you had a cancer patient in that same situation the furore would be terrible with the </w:t>
      </w:r>
      <w:r w:rsidR="00B54597" w:rsidRPr="003B507A">
        <w:t>treatment,</w:t>
      </w:r>
      <w:r w:rsidRPr="003B507A">
        <w:t xml:space="preserve"> they receive” (1). A participant in paper two spoke </w:t>
      </w:r>
      <w:r w:rsidR="007A7598" w:rsidRPr="003B507A">
        <w:t xml:space="preserve">of </w:t>
      </w:r>
      <w:r w:rsidRPr="003B507A">
        <w:t>compassionate treatment holding equal value to regular ward treatment, while in seclusion: “I hope that I am a human being in a psychiatric hospital and in the seclusion room too. I want polite, humane treatment from the staff…”</w:t>
      </w:r>
    </w:p>
    <w:p w14:paraId="1D7ECDEA" w14:textId="05825F3B" w:rsidR="00B1596D" w:rsidRPr="003B507A" w:rsidRDefault="00B1596D" w:rsidP="00961EF3">
      <w:pPr>
        <w:spacing w:before="100" w:beforeAutospacing="1" w:after="100" w:afterAutospacing="1" w:line="480" w:lineRule="auto"/>
        <w:jc w:val="both"/>
        <w:rPr>
          <w:b/>
          <w:bCs/>
          <w:i/>
          <w:iCs/>
        </w:rPr>
      </w:pPr>
      <w:r w:rsidRPr="003B507A">
        <w:rPr>
          <w:b/>
          <w:bCs/>
          <w:i/>
          <w:iCs/>
        </w:rPr>
        <w:t>The Environment</w:t>
      </w:r>
    </w:p>
    <w:p w14:paraId="24AE401C" w14:textId="77777777" w:rsidR="00B1596D" w:rsidRPr="003B507A" w:rsidRDefault="00B1596D" w:rsidP="00961EF3">
      <w:pPr>
        <w:spacing w:before="100" w:beforeAutospacing="1" w:after="100" w:afterAutospacing="1" w:line="480" w:lineRule="auto"/>
        <w:jc w:val="both"/>
        <w:rPr>
          <w:b/>
          <w:bCs/>
          <w:i/>
          <w:iCs/>
        </w:rPr>
      </w:pPr>
      <w:r w:rsidRPr="003B507A">
        <w:rPr>
          <w:b/>
          <w:bCs/>
          <w:i/>
          <w:iCs/>
        </w:rPr>
        <w:t>Access to Activities of Daily Living</w:t>
      </w:r>
    </w:p>
    <w:p w14:paraId="4BDE2B31" w14:textId="764AD52F" w:rsidR="002A4086" w:rsidRPr="003B507A" w:rsidRDefault="002A4086" w:rsidP="00961EF3">
      <w:pPr>
        <w:spacing w:before="100" w:beforeAutospacing="1" w:after="100" w:afterAutospacing="1" w:line="480" w:lineRule="auto"/>
        <w:jc w:val="both"/>
      </w:pPr>
      <w:r w:rsidRPr="003B507A">
        <w:lastRenderedPageBreak/>
        <w:t xml:space="preserve">In addition to restricting </w:t>
      </w:r>
      <w:r w:rsidR="00B54597" w:rsidRPr="003B507A">
        <w:t>patients’</w:t>
      </w:r>
      <w:r w:rsidRPr="003B507A">
        <w:t xml:space="preserve"> freedom of choice, in some cases the procedure of seclusion and the design of the seclusion room restrict the access to activities of daily living</w:t>
      </w:r>
      <w:r w:rsidR="00855AB1" w:rsidRPr="003B507A">
        <w:t xml:space="preserve"> (ADL’s)</w:t>
      </w:r>
      <w:r w:rsidRPr="003B507A">
        <w:t xml:space="preserve">, such as washing, dressing, </w:t>
      </w:r>
      <w:proofErr w:type="gramStart"/>
      <w:r w:rsidRPr="003B507A">
        <w:t>eating</w:t>
      </w:r>
      <w:proofErr w:type="gramEnd"/>
      <w:r w:rsidRPr="003B507A">
        <w:t xml:space="preserve"> and drinking. </w:t>
      </w:r>
      <w:r w:rsidR="00855AB1" w:rsidRPr="003B507A">
        <w:t>S</w:t>
      </w:r>
      <w:r w:rsidRPr="003B507A">
        <w:t>everal of the papers included in th</w:t>
      </w:r>
      <w:r w:rsidR="00390035" w:rsidRPr="003B507A">
        <w:t>is</w:t>
      </w:r>
      <w:r w:rsidRPr="003B507A">
        <w:t xml:space="preserve"> review </w:t>
      </w:r>
      <w:r w:rsidR="00855AB1" w:rsidRPr="003B507A">
        <w:t>suggest</w:t>
      </w:r>
      <w:r w:rsidRPr="003B507A">
        <w:t xml:space="preserve"> the seclusion room did not include free access to a bathroom, preventing patients from meeting basic human needs such as using the toilet. </w:t>
      </w:r>
      <w:r w:rsidR="00855AB1" w:rsidRPr="003B507A">
        <w:t>Six out of the seven papers included in the review discussed the restriction of access to ADL’s</w:t>
      </w:r>
      <w:r w:rsidR="00E91B01" w:rsidRPr="003B507A">
        <w:t xml:space="preserve">. with </w:t>
      </w:r>
      <w:r w:rsidR="00E83578" w:rsidRPr="003B507A">
        <w:t>three</w:t>
      </w:r>
      <w:r w:rsidR="00E91B01" w:rsidRPr="003B507A">
        <w:t xml:space="preserve"> papers (2,</w:t>
      </w:r>
      <w:r w:rsidR="00E83578" w:rsidRPr="003B507A">
        <w:t xml:space="preserve"> </w:t>
      </w:r>
      <w:r w:rsidR="00E91B01" w:rsidRPr="003B507A">
        <w:t xml:space="preserve">3 </w:t>
      </w:r>
      <w:r w:rsidR="00E83578" w:rsidRPr="003B507A">
        <w:t>and 6) highlighting the restrictions around bathroom access</w:t>
      </w:r>
      <w:r w:rsidR="007A7598" w:rsidRPr="003B507A">
        <w:t>.</w:t>
      </w:r>
      <w:r w:rsidR="00FA7F50" w:rsidRPr="003B507A">
        <w:t xml:space="preserve"> </w:t>
      </w:r>
      <w:r w:rsidR="007A7598" w:rsidRPr="003B507A">
        <w:t>A</w:t>
      </w:r>
      <w:r w:rsidR="00FA7F50" w:rsidRPr="003B507A">
        <w:t xml:space="preserve"> participant in paper two used language that emphasised the infantilisation and humiliation of the seclusion experience: “They washed my hair once a week and I didn’t have a chance to brush my teeth. I was thirsty and peed into the floor drain”.</w:t>
      </w:r>
      <w:r w:rsidR="008864C1" w:rsidRPr="003B507A">
        <w:t xml:space="preserve"> This feeling of neglect was echoed by a participant in study six: “Sometimes you’re hungry, they don’t open the door, you want to go to the bathroom, they [staff] don’t open the door”. </w:t>
      </w:r>
    </w:p>
    <w:p w14:paraId="252BD969" w14:textId="77777777" w:rsidR="008864C1" w:rsidRPr="003B507A" w:rsidRDefault="008864C1" w:rsidP="00961EF3">
      <w:pPr>
        <w:spacing w:before="100" w:beforeAutospacing="1" w:after="100" w:afterAutospacing="1" w:line="480" w:lineRule="auto"/>
        <w:jc w:val="both"/>
        <w:rPr>
          <w:b/>
          <w:bCs/>
          <w:i/>
          <w:iCs/>
        </w:rPr>
      </w:pPr>
      <w:r w:rsidRPr="003B507A">
        <w:rPr>
          <w:b/>
          <w:bCs/>
          <w:i/>
          <w:iCs/>
        </w:rPr>
        <w:t>Therapeutic environment</w:t>
      </w:r>
    </w:p>
    <w:p w14:paraId="1E40461F" w14:textId="76EC86FD" w:rsidR="00390035" w:rsidRPr="003B507A" w:rsidRDefault="00862835" w:rsidP="00961EF3">
      <w:pPr>
        <w:spacing w:before="100" w:beforeAutospacing="1" w:after="100" w:afterAutospacing="1" w:line="480" w:lineRule="auto"/>
        <w:jc w:val="both"/>
      </w:pPr>
      <w:r w:rsidRPr="003B507A">
        <w:t xml:space="preserve">Some </w:t>
      </w:r>
      <w:r w:rsidR="00B54597" w:rsidRPr="003B507A">
        <w:t>patients recognised</w:t>
      </w:r>
      <w:r w:rsidRPr="003B507A">
        <w:t xml:space="preserve"> </w:t>
      </w:r>
      <w:r w:rsidR="00500843" w:rsidRPr="003B507A">
        <w:t xml:space="preserve">that seclusion offers a safe space </w:t>
      </w:r>
      <w:proofErr w:type="gramStart"/>
      <w:r w:rsidR="00500843" w:rsidRPr="003B507A">
        <w:t xml:space="preserve">which </w:t>
      </w:r>
      <w:r w:rsidR="00C64247" w:rsidRPr="003B507A">
        <w:t xml:space="preserve"> enable</w:t>
      </w:r>
      <w:r w:rsidR="00356D4E" w:rsidRPr="003B507A">
        <w:t>s</w:t>
      </w:r>
      <w:proofErr w:type="gramEnd"/>
      <w:r w:rsidR="00390035" w:rsidRPr="003B507A">
        <w:t xml:space="preserve"> risk reduction and time away from the ward environment </w:t>
      </w:r>
      <w:r w:rsidR="00356D4E" w:rsidRPr="003B507A">
        <w:t>can be beneficial.</w:t>
      </w:r>
      <w:r w:rsidR="004462F2" w:rsidRPr="003B507A">
        <w:t xml:space="preserve"> Participants in five of the papers discussed the therapeutic benefit of seclusion and </w:t>
      </w:r>
      <w:r w:rsidR="00C64247" w:rsidRPr="003B507A">
        <w:t>in two studies, participants</w:t>
      </w:r>
      <w:r w:rsidR="004462F2" w:rsidRPr="003B507A">
        <w:t xml:space="preserve"> </w:t>
      </w:r>
      <w:r w:rsidR="00C64247" w:rsidRPr="003B507A">
        <w:t>acknowledged</w:t>
      </w:r>
      <w:r w:rsidR="004462F2" w:rsidRPr="003B507A">
        <w:t xml:space="preserve"> the potential to use sensory strategies to improve the experience</w:t>
      </w:r>
      <w:r w:rsidR="00356D4E" w:rsidRPr="003B507A">
        <w:t>.</w:t>
      </w:r>
      <w:r w:rsidR="004462F2" w:rsidRPr="003B507A">
        <w:t xml:space="preserve"> </w:t>
      </w:r>
      <w:r w:rsidR="00356D4E" w:rsidRPr="003B507A">
        <w:t>A</w:t>
      </w:r>
      <w:r w:rsidR="004462F2" w:rsidRPr="003B507A">
        <w:t xml:space="preserve"> participant in paper two made suggestions for sensory improvements: “beautiful colours on the walls and ceiling, cosy room with peaceful music, soft chairs”. A participant in paper five had further sensory suggestions: “buttons on the wall you can press, and it plays sounds, sensory sounds, like thunder and classical music</w:t>
      </w:r>
      <w:r w:rsidR="00C64247" w:rsidRPr="003B507A">
        <w:t xml:space="preserve">”. </w:t>
      </w:r>
    </w:p>
    <w:p w14:paraId="22CED6D9" w14:textId="77777777" w:rsidR="00D62A6F" w:rsidRPr="003B507A" w:rsidRDefault="003624EC" w:rsidP="00961EF3">
      <w:pPr>
        <w:spacing w:before="100" w:beforeAutospacing="1" w:after="100" w:afterAutospacing="1" w:line="480" w:lineRule="auto"/>
        <w:jc w:val="both"/>
        <w:rPr>
          <w:b/>
          <w:bCs/>
        </w:rPr>
      </w:pPr>
      <w:r w:rsidRPr="003B507A">
        <w:rPr>
          <w:b/>
          <w:bCs/>
        </w:rPr>
        <w:t>Discussion</w:t>
      </w:r>
    </w:p>
    <w:p w14:paraId="6E1CC907" w14:textId="77777777" w:rsidR="00381E8A" w:rsidRPr="003B507A" w:rsidRDefault="00381E8A" w:rsidP="00381E8A">
      <w:pPr>
        <w:spacing w:before="100" w:beforeAutospacing="1" w:after="100" w:afterAutospacing="1" w:line="480" w:lineRule="auto"/>
        <w:jc w:val="both"/>
      </w:pPr>
      <w:r w:rsidRPr="003B507A">
        <w:lastRenderedPageBreak/>
        <w:t xml:space="preserve">The aim of this literature review is to understand the experiences of seclusion from the perspectives of patients, staff, and carers so that they can inform the role of occupational therapy in this unique environment. There was very little staff (one paper) and carer (one paper) data, so this was not incorporated into the themes. However, all seven of the reviewed papers included the patient’s perspective which enabled the development of themes relating to their experiences. Qualitative data which develops an understanding of the patient experience can help clinicians and policy makers to provide improved patient centred care (Crowe, </w:t>
      </w:r>
      <w:proofErr w:type="spellStart"/>
      <w:r w:rsidRPr="003B507A">
        <w:t>Inder</w:t>
      </w:r>
      <w:proofErr w:type="spellEnd"/>
      <w:r w:rsidRPr="003B507A">
        <w:t xml:space="preserve">, &amp; Porter, 2015).  </w:t>
      </w:r>
    </w:p>
    <w:p w14:paraId="6158FD4A" w14:textId="0C529A03" w:rsidR="00381E8A" w:rsidRPr="003B507A" w:rsidRDefault="00381E8A" w:rsidP="00381E8A">
      <w:pPr>
        <w:spacing w:line="480" w:lineRule="auto"/>
      </w:pPr>
      <w:r w:rsidRPr="003B507A">
        <w:t>The most common subtheme was ‘the need for human connection’. Patients spoke of their desire for continued therapeutic relationships during their period of seclusion, and their subsequent distress when this did not happen.  Research has suggested that working with patients whilst in seclusion can build trust and rapport, potentially reducing the need for future seclusion</w:t>
      </w:r>
      <w:r w:rsidRPr="003B507A">
        <w:rPr>
          <w:color w:val="000000"/>
        </w:rPr>
        <w:t xml:space="preserve"> (</w:t>
      </w:r>
      <w:proofErr w:type="spellStart"/>
      <w:r w:rsidRPr="003B507A">
        <w:rPr>
          <w:color w:val="000000"/>
        </w:rPr>
        <w:t>Chieze</w:t>
      </w:r>
      <w:proofErr w:type="spellEnd"/>
      <w:r w:rsidRPr="003B507A">
        <w:rPr>
          <w:color w:val="000000"/>
        </w:rPr>
        <w:t xml:space="preserve">, Hurst, Kaiser &amp; </w:t>
      </w:r>
      <w:proofErr w:type="spellStart"/>
      <w:r w:rsidRPr="003B507A">
        <w:rPr>
          <w:color w:val="000000"/>
        </w:rPr>
        <w:t>Sentissi</w:t>
      </w:r>
      <w:proofErr w:type="spellEnd"/>
      <w:r w:rsidRPr="003B507A">
        <w:rPr>
          <w:color w:val="000000"/>
        </w:rPr>
        <w:t xml:space="preserve">, 2019).  </w:t>
      </w:r>
      <w:r w:rsidRPr="003B507A">
        <w:t xml:space="preserve">Lack of continued contact between the patient and their trusted clinicians, including the </w:t>
      </w:r>
      <w:r w:rsidR="00CB3510" w:rsidRPr="003B507A">
        <w:t>OT, could</w:t>
      </w:r>
      <w:r w:rsidRPr="003B507A">
        <w:t xml:space="preserve"> result in re-traumatisation and feelings of abandonment, delaying recovery and damaging the therapeutic relationship (</w:t>
      </w:r>
      <w:proofErr w:type="spellStart"/>
      <w:r w:rsidRPr="003B507A">
        <w:t>Muskett</w:t>
      </w:r>
      <w:proofErr w:type="spellEnd"/>
      <w:r w:rsidRPr="003B507A">
        <w:t xml:space="preserve">, 2013). Without continued input from a patient’s regular clinician during seclusion, restorative work would be required to rebuild trust. Recent literature by Sherwood (2021) has highlighted how in the past, occupational therapy has paused while a person is in seclusion, but that in current practice, OTs in the UK are increasingly continuing their work during periods of patient seclusion, which is vital to preventing occupational deprivation and facilitating recovery. The Mental Health Act </w:t>
      </w:r>
      <w:r w:rsidR="00C93FDB" w:rsidRPr="003B507A">
        <w:t>(</w:t>
      </w:r>
      <w:r w:rsidRPr="003B507A">
        <w:t>198</w:t>
      </w:r>
      <w:r w:rsidR="0015076A" w:rsidRPr="003B507A">
        <w:t>3</w:t>
      </w:r>
      <w:r w:rsidR="00C93FDB" w:rsidRPr="003B507A">
        <w:t>)</w:t>
      </w:r>
      <w:r w:rsidRPr="003B507A">
        <w:t xml:space="preserve"> Code of Practice (2015) also recognises the need for therapeutic relationships with staff to be maintained. Therefore, it is essential that OTs understand the importance of maintaining the therapeutic relationship with the patient by continuing to provide therapy sessions in seclusion.</w:t>
      </w:r>
    </w:p>
    <w:p w14:paraId="2DF9E184" w14:textId="77777777" w:rsidR="00381E8A" w:rsidRPr="003B507A" w:rsidRDefault="00381E8A" w:rsidP="00381E8A">
      <w:pPr>
        <w:spacing w:line="480" w:lineRule="auto"/>
      </w:pPr>
    </w:p>
    <w:p w14:paraId="664D526D" w14:textId="1534213D" w:rsidR="00381E8A" w:rsidRPr="003B507A" w:rsidRDefault="00381E8A" w:rsidP="00381E8A">
      <w:pPr>
        <w:spacing w:line="480" w:lineRule="auto"/>
      </w:pPr>
      <w:r w:rsidRPr="003B507A">
        <w:lastRenderedPageBreak/>
        <w:t xml:space="preserve">It is unsurprising that he next two most discussed subthemes (therapeutic environment and access to ADL) relate to the environment as it is accepted that seclusion areas by design are very restrictive and often not fit for purpose (CQC, 2015). Several patients felt they benefitted from the low stimulus environment of the seclusion room, although </w:t>
      </w:r>
      <w:r w:rsidR="00292ECE" w:rsidRPr="003B507A">
        <w:t xml:space="preserve">across the papers </w:t>
      </w:r>
      <w:r w:rsidRPr="003B507A">
        <w:t xml:space="preserve">positive patient experience was </w:t>
      </w:r>
      <w:r w:rsidR="00292ECE" w:rsidRPr="003B507A">
        <w:t>minimal</w:t>
      </w:r>
      <w:r w:rsidRPr="003B507A">
        <w:t xml:space="preserve">. More patients reported finding the seclusion environment oppressive and felt that it negatively impacted their mental health and recovery. Recommendations were made for the improvement of the seclusion experience by participants who suggested making the décor and fittings more therapeutic. This aligns with research by Meehan, </w:t>
      </w:r>
      <w:proofErr w:type="gramStart"/>
      <w:r w:rsidRPr="003B507A">
        <w:t>Vermeer</w:t>
      </w:r>
      <w:proofErr w:type="gramEnd"/>
      <w:r w:rsidRPr="003B507A">
        <w:t xml:space="preserve"> and Windsor (2008) where participants felt a therapeutic environment would reduce feelings of distress when secluded.   </w:t>
      </w:r>
    </w:p>
    <w:p w14:paraId="3F6018C2" w14:textId="51EEB810" w:rsidR="00381E8A" w:rsidRPr="003B507A" w:rsidRDefault="00381E8A" w:rsidP="00381E8A">
      <w:pPr>
        <w:spacing w:before="100" w:beforeAutospacing="1" w:after="100" w:afterAutospacing="1" w:line="480" w:lineRule="auto"/>
        <w:jc w:val="both"/>
      </w:pPr>
      <w:r w:rsidRPr="003B507A">
        <w:t>This type of environment where patients cannot access their usual activities, such as the self-care activities described in the reviewed papers, can lead to occupational deprivation. However, it has been recognised that engaging patients in occupations can reduce the potential for occupational deprivation (Whiteford et al</w:t>
      </w:r>
      <w:r w:rsidR="00763B4C" w:rsidRPr="003B507A">
        <w:t>.</w:t>
      </w:r>
      <w:r w:rsidRPr="003B507A">
        <w:t>, 2019). OTs have the skills and knowledge to provide appropriate occupations and support the engagement of the patient. They also understand how the environment in which a person lives affects occupational performance (</w:t>
      </w:r>
      <w:proofErr w:type="spellStart"/>
      <w:r w:rsidRPr="003B507A">
        <w:t>Kielhoffner</w:t>
      </w:r>
      <w:proofErr w:type="spellEnd"/>
      <w:r w:rsidRPr="003B507A">
        <w:t>, 2002), and should advocate for patients to have a therapeutic environment in which to be secluded. This could include risk assessed artwork or interactive media panels, which allows the patient some control over their environment (N</w:t>
      </w:r>
      <w:r w:rsidR="00402ADC" w:rsidRPr="003B507A">
        <w:t>ational</w:t>
      </w:r>
      <w:r w:rsidR="002607F2" w:rsidRPr="003B507A">
        <w:t xml:space="preserve"> </w:t>
      </w:r>
      <w:r w:rsidRPr="003B507A">
        <w:t>A</w:t>
      </w:r>
      <w:r w:rsidR="00651954" w:rsidRPr="003B507A">
        <w:t xml:space="preserve">ssociation of </w:t>
      </w:r>
      <w:r w:rsidRPr="003B507A">
        <w:t>P</w:t>
      </w:r>
      <w:r w:rsidR="00651954" w:rsidRPr="003B507A">
        <w:t xml:space="preserve">sychiatric </w:t>
      </w:r>
      <w:r w:rsidRPr="003B507A">
        <w:t>I</w:t>
      </w:r>
      <w:r w:rsidR="00651954" w:rsidRPr="003B507A">
        <w:t xml:space="preserve">ntensive </w:t>
      </w:r>
      <w:r w:rsidRPr="003B507A">
        <w:t>C</w:t>
      </w:r>
      <w:r w:rsidR="00651954" w:rsidRPr="003B507A">
        <w:t xml:space="preserve">are </w:t>
      </w:r>
      <w:r w:rsidRPr="003B507A">
        <w:t>U</w:t>
      </w:r>
      <w:r w:rsidR="00651954" w:rsidRPr="003B507A">
        <w:t>nits</w:t>
      </w:r>
      <w:r w:rsidRPr="003B507A">
        <w:t xml:space="preserve">, 2017). </w:t>
      </w:r>
    </w:p>
    <w:p w14:paraId="64A2994D" w14:textId="4866FBD8" w:rsidR="00381E8A" w:rsidRPr="003B507A" w:rsidRDefault="00381E8A" w:rsidP="00381E8A">
      <w:pPr>
        <w:spacing w:line="480" w:lineRule="auto"/>
      </w:pPr>
      <w:r w:rsidRPr="003B507A">
        <w:t>Patients also discussed the need for sensory strategies to improve the seclusion environment. Anderson et al</w:t>
      </w:r>
      <w:r w:rsidR="00402ADC" w:rsidRPr="003B507A">
        <w:t>.</w:t>
      </w:r>
      <w:r w:rsidRPr="003B507A">
        <w:t xml:space="preserve"> (2017) </w:t>
      </w:r>
      <w:proofErr w:type="gramStart"/>
      <w:r w:rsidR="00940DBE" w:rsidRPr="003B507A">
        <w:t>support</w:t>
      </w:r>
      <w:proofErr w:type="gramEnd"/>
      <w:r w:rsidRPr="003B507A">
        <w:t xml:space="preserve"> this view reporting that strategies such as education for staff around sensory triggers, modification of the environment and the use of individual sensory kits can make the experience more therapeutic and reduce the length of seclusion.  Patients </w:t>
      </w:r>
      <w:r w:rsidRPr="003B507A">
        <w:lastRenderedPageBreak/>
        <w:t>with mental health conditions are more likely to have sensory processing dysfunction (</w:t>
      </w:r>
      <w:proofErr w:type="spellStart"/>
      <w:r w:rsidRPr="003B507A">
        <w:t>Javitt</w:t>
      </w:r>
      <w:proofErr w:type="spellEnd"/>
      <w:r w:rsidRPr="003B507A">
        <w:t xml:space="preserve"> </w:t>
      </w:r>
      <w:r w:rsidR="00940DBE" w:rsidRPr="003B507A">
        <w:t>&amp;</w:t>
      </w:r>
      <w:r w:rsidRPr="003B507A">
        <w:t xml:space="preserve"> Freedman, 2015) and OTs working within these services are often the only discipline trained in sensory processing (Dunn, 2007). OTs can provide guidance to the multi-disciplinary team around incorporating sensory strategies into practice (Cromwell, 2013). A study by Wright, </w:t>
      </w:r>
      <w:proofErr w:type="gramStart"/>
      <w:r w:rsidRPr="003B507A">
        <w:t>Bennett</w:t>
      </w:r>
      <w:proofErr w:type="gramEnd"/>
      <w:r w:rsidRPr="003B507A">
        <w:t xml:space="preserve"> and Meredith (2020) highlighted the important role OTs play in delivering training to the wider team and promoting sensory strategies to clinicians from other disciplines. Andersen et al</w:t>
      </w:r>
      <w:r w:rsidR="001523E8" w:rsidRPr="003B507A">
        <w:t>.</w:t>
      </w:r>
      <w:r w:rsidRPr="003B507A">
        <w:t xml:space="preserve"> (2017) found the use of restraint was reduced by 40% after staff received training in utilising sensory modulation strategies, this is supported by </w:t>
      </w:r>
      <w:proofErr w:type="spellStart"/>
      <w:r w:rsidRPr="003B507A">
        <w:t>Yakov</w:t>
      </w:r>
      <w:proofErr w:type="spellEnd"/>
      <w:r w:rsidRPr="003B507A">
        <w:t xml:space="preserve"> et al</w:t>
      </w:r>
      <w:r w:rsidR="00CF46D5" w:rsidRPr="003B507A">
        <w:t>.</w:t>
      </w:r>
      <w:r w:rsidRPr="003B507A">
        <w:t xml:space="preserve"> (2017) who found a 72% reduction in restraint after analysis of patients’ sensory needs and subsequent implementation of sensory strategies. In this study no literature was found around the use of sensory modulation during a period of seclusion, </w:t>
      </w:r>
      <w:bookmarkStart w:id="4" w:name="_Hlk141110633"/>
      <w:r w:rsidRPr="003B507A">
        <w:t xml:space="preserve">however, having awareness of patients’ sensory needs while in seclusion could allow OTs to use patients’ sensory profiles or diets to help patients co-regulate. </w:t>
      </w:r>
    </w:p>
    <w:p w14:paraId="4CDFFC1C" w14:textId="77777777" w:rsidR="00381E8A" w:rsidRPr="003B507A" w:rsidRDefault="00381E8A" w:rsidP="00381E8A">
      <w:pPr>
        <w:spacing w:line="480" w:lineRule="auto"/>
      </w:pPr>
    </w:p>
    <w:bookmarkEnd w:id="4"/>
    <w:p w14:paraId="47D78F8B" w14:textId="77777777" w:rsidR="00381E8A" w:rsidRPr="003B507A" w:rsidRDefault="00381E8A" w:rsidP="00381E8A">
      <w:pPr>
        <w:spacing w:line="480" w:lineRule="auto"/>
        <w:rPr>
          <w:color w:val="000000"/>
        </w:rPr>
      </w:pPr>
      <w:r w:rsidRPr="003B507A">
        <w:t xml:space="preserve">Four of the subthemes, ‘freedom of choice’, ‘meaningful activity’, ‘role less’ and ‘routine’ are closely related. Patients discussed the removal of choice within their day-to-day life, the loss of their daily routine, roles and subsequent lack of any meaningful activities often leading to feelings of boredom. </w:t>
      </w:r>
      <w:r w:rsidRPr="003B507A">
        <w:rPr>
          <w:color w:val="000000"/>
        </w:rPr>
        <w:t xml:space="preserve">Continued participation in meaningful activity facilitates the maintenance and development of skills and motivation, increasing potential to reintegrate into the ward environment and progress to eventual discharge (Whiteford et al., 2019). Furthermore, the Mental Health Act (1983) Code of Practice (2015) states that during periods of seclusion patients should be supported to engage with activities that hold meaning, suggesting a clear role for occupational therapy. </w:t>
      </w:r>
    </w:p>
    <w:p w14:paraId="33AAAB60" w14:textId="1FC63395" w:rsidR="00381E8A" w:rsidRPr="003B507A" w:rsidRDefault="00381E8A" w:rsidP="00381E8A">
      <w:pPr>
        <w:spacing w:before="100" w:beforeAutospacing="1" w:after="100" w:afterAutospacing="1" w:line="480" w:lineRule="auto"/>
        <w:jc w:val="both"/>
      </w:pPr>
      <w:r w:rsidRPr="003B507A">
        <w:t xml:space="preserve">It is also acknowledged that one of the aims for OTs working in mental health settings is to promote engagement in meaningful activities whilst undertaking functional assessments </w:t>
      </w:r>
      <w:r w:rsidRPr="003B507A">
        <w:lastRenderedPageBreak/>
        <w:t>(RCOT, 2017</w:t>
      </w:r>
      <w:r w:rsidR="00776594" w:rsidRPr="003B507A">
        <w:t>b</w:t>
      </w:r>
      <w:r w:rsidRPr="003B507A">
        <w:t>). O</w:t>
      </w:r>
      <w:r w:rsidR="00EE68DE" w:rsidRPr="003B507A">
        <w:t>Ts</w:t>
      </w:r>
      <w:r w:rsidRPr="003B507A">
        <w:t xml:space="preserve"> are well placed to address the occupational deprivation that comes with being secluded (</w:t>
      </w:r>
      <w:r w:rsidRPr="003B507A">
        <w:rPr>
          <w:color w:val="000000"/>
          <w:shd w:val="clear" w:color="auto" w:fill="FFFFFF"/>
        </w:rPr>
        <w:t xml:space="preserve">Kearns Murphy </w:t>
      </w:r>
      <w:r w:rsidR="00C76F3C" w:rsidRPr="003B507A">
        <w:rPr>
          <w:color w:val="000000"/>
          <w:shd w:val="clear" w:color="auto" w:fill="FFFFFF"/>
        </w:rPr>
        <w:t>&amp;</w:t>
      </w:r>
      <w:r w:rsidRPr="003B507A">
        <w:rPr>
          <w:color w:val="000000"/>
          <w:shd w:val="clear" w:color="auto" w:fill="FFFFFF"/>
        </w:rPr>
        <w:t xml:space="preserve"> Shiel, 2018)</w:t>
      </w:r>
      <w:r w:rsidRPr="003B507A">
        <w:t>. OT’s core values include enabling patients to participate in occupations that are meaningful to them, and fulfil their occupational potential, while providing patient centred care (RCOT, 2017</w:t>
      </w:r>
      <w:r w:rsidR="00A83F50" w:rsidRPr="003B507A">
        <w:t>b</w:t>
      </w:r>
      <w:r w:rsidRPr="003B507A">
        <w:t>).</w:t>
      </w:r>
    </w:p>
    <w:p w14:paraId="357D6096" w14:textId="5F89E684" w:rsidR="00381E8A" w:rsidRPr="003B507A" w:rsidRDefault="00381E8A" w:rsidP="00381E8A">
      <w:pPr>
        <w:spacing w:line="480" w:lineRule="auto"/>
      </w:pPr>
      <w:r w:rsidRPr="003B507A">
        <w:t xml:space="preserve">Patients in the </w:t>
      </w:r>
      <w:r w:rsidR="009A4CAE" w:rsidRPr="003B507A">
        <w:t xml:space="preserve">reviewed </w:t>
      </w:r>
      <w:r w:rsidRPr="003B507A">
        <w:t>studies identified the restrictions around freedom of choice and meaningful activity as elements of seclusion that they felt negatively impacted them. Dike et al</w:t>
      </w:r>
      <w:r w:rsidR="00835829" w:rsidRPr="003B507A">
        <w:t>.</w:t>
      </w:r>
      <w:r w:rsidRPr="003B507A">
        <w:t xml:space="preserve"> (2020) found that using Wellness Recovery Action Plans (WRAP) (Copeland, 1997) significantly reduced the amount of time patients spent in seclusion. OTs could play an integral role in care planning when a patient is stable by assisting patients to write a WRAP, which could include the patient’s wishes on which occupations they would like to engage in if they are secluded (Gardner et al</w:t>
      </w:r>
      <w:r w:rsidR="00564E80" w:rsidRPr="003B507A">
        <w:t>.</w:t>
      </w:r>
      <w:r w:rsidRPr="003B507A">
        <w:t xml:space="preserve">, 2012), including meaningful OT interventions and sensory strategies that had been shown to regulate the patient. </w:t>
      </w:r>
    </w:p>
    <w:p w14:paraId="25EF24BF" w14:textId="77777777" w:rsidR="00381E8A" w:rsidRPr="003B507A" w:rsidRDefault="00381E8A" w:rsidP="00381E8A">
      <w:pPr>
        <w:spacing w:line="480" w:lineRule="auto"/>
      </w:pPr>
    </w:p>
    <w:p w14:paraId="62618D73" w14:textId="25D50E9C" w:rsidR="00381E8A" w:rsidRPr="003B507A" w:rsidRDefault="00381E8A" w:rsidP="00381E8A">
      <w:pPr>
        <w:spacing w:line="480" w:lineRule="auto"/>
      </w:pPr>
      <w:r w:rsidRPr="003B507A">
        <w:t>The remaining two themes have conflicting views. There was a positive acknowledgement in two papers that ‘seclusion is necessary’ for the safety of staff and patients</w:t>
      </w:r>
      <w:r w:rsidR="002B7D46" w:rsidRPr="003B507A">
        <w:t xml:space="preserve"> </w:t>
      </w:r>
      <w:r w:rsidRPr="003B507A">
        <w:t>but in contrast to this, there was a negative view in four papers that seclusion leads to ‘feeling inhuman’ with patients describing their feelings of being treated like animals. It is widely accepted that seclusion is necessary in mental health units to manage risk (Holmes, Murray, &amp; Knack, 2015), however, the patient experience should be considered, and adaptations made where possible to increase the therapeutic benefit and make seclusion more recovery orientated. Traditional risk assessment can restrict recovery and therefore positive risk taking is acknowledged as a significant element of mental health care (</w:t>
      </w:r>
      <w:r w:rsidR="009B5330" w:rsidRPr="003B507A">
        <w:t>Boardman &amp; Roberts</w:t>
      </w:r>
      <w:r w:rsidRPr="003B507A">
        <w:t xml:space="preserve">, 2014).  The RCOT emphasises the importance of positive risk taking and highlights it as an essential element of effective OT practice (RCOT, 2018). Combining positive risk taking with the knowledge that OTs have regarding activity analysis and the ability to grade and adapt </w:t>
      </w:r>
      <w:r w:rsidRPr="003B507A">
        <w:lastRenderedPageBreak/>
        <w:t xml:space="preserve">occupations puts them in a good position to identify meaningful occupations with patients that can be adapted so that they are safe to be used in seclusion. Maintaining a </w:t>
      </w:r>
      <w:r w:rsidR="00585007" w:rsidRPr="003B507A">
        <w:t>person-centred</w:t>
      </w:r>
      <w:r w:rsidRPr="003B507A">
        <w:t xml:space="preserve"> approach in psychiatric inpatient settings has been shown to increase patient satisfaction and occupational performance (Schindler, 2010).</w:t>
      </w:r>
    </w:p>
    <w:p w14:paraId="79ED7727" w14:textId="35B0BF62" w:rsidR="00381E8A" w:rsidRPr="003B507A" w:rsidRDefault="00381E8A" w:rsidP="00381E8A">
      <w:pPr>
        <w:spacing w:line="480" w:lineRule="auto"/>
      </w:pPr>
    </w:p>
    <w:p w14:paraId="2601146C" w14:textId="77777777" w:rsidR="00381E8A" w:rsidRPr="003B507A" w:rsidRDefault="00381E8A" w:rsidP="00381E8A">
      <w:pPr>
        <w:spacing w:line="480" w:lineRule="auto"/>
      </w:pPr>
      <w:r w:rsidRPr="003B507A">
        <w:t>There is a need for further research to explore the role of OT within this specialist area. It would be beneficial to have a better understanding of the positive impact that OT has on service users in seclusion. It would also support OTs to have a deeper understanding of which interventions are the most effective.</w:t>
      </w:r>
    </w:p>
    <w:p w14:paraId="5E706342" w14:textId="77777777" w:rsidR="00381E8A" w:rsidRPr="003B507A" w:rsidRDefault="00381E8A" w:rsidP="00961EF3">
      <w:pPr>
        <w:spacing w:before="100" w:beforeAutospacing="1" w:after="100" w:afterAutospacing="1" w:line="480" w:lineRule="auto"/>
        <w:jc w:val="both"/>
        <w:rPr>
          <w:b/>
          <w:bCs/>
        </w:rPr>
      </w:pPr>
    </w:p>
    <w:p w14:paraId="43004E52" w14:textId="77777777" w:rsidR="00702CE9" w:rsidRPr="003B507A" w:rsidRDefault="00702CE9" w:rsidP="00961EF3">
      <w:pPr>
        <w:spacing w:before="100" w:beforeAutospacing="1" w:after="100" w:afterAutospacing="1" w:line="480" w:lineRule="auto"/>
        <w:jc w:val="both"/>
        <w:rPr>
          <w:b/>
          <w:bCs/>
        </w:rPr>
      </w:pPr>
    </w:p>
    <w:p w14:paraId="42FBC46A" w14:textId="03D21A9F" w:rsidR="00DD2D02" w:rsidRPr="003B507A" w:rsidRDefault="00001304" w:rsidP="00DD2D02">
      <w:pPr>
        <w:spacing w:before="100" w:beforeAutospacing="1" w:after="100" w:afterAutospacing="1" w:line="480" w:lineRule="auto"/>
        <w:jc w:val="both"/>
      </w:pPr>
      <w:r w:rsidRPr="003B507A">
        <w:t xml:space="preserve"> </w:t>
      </w:r>
      <w:r w:rsidR="00EB7C37" w:rsidRPr="003B507A">
        <w:t xml:space="preserve">  </w:t>
      </w:r>
    </w:p>
    <w:p w14:paraId="7708C684" w14:textId="77777777" w:rsidR="00265C49" w:rsidRPr="003B507A" w:rsidRDefault="00265C49" w:rsidP="00961EF3">
      <w:pPr>
        <w:spacing w:line="480" w:lineRule="auto"/>
        <w:jc w:val="both"/>
      </w:pPr>
    </w:p>
    <w:p w14:paraId="4117D83A" w14:textId="3C983878" w:rsidR="00E277E2" w:rsidRPr="003B507A" w:rsidRDefault="002F3644" w:rsidP="00961EF3">
      <w:pPr>
        <w:spacing w:line="480" w:lineRule="auto"/>
        <w:jc w:val="both"/>
        <w:rPr>
          <w:b/>
          <w:bCs/>
          <w:i/>
          <w:iCs/>
          <w:color w:val="000000"/>
          <w:shd w:val="clear" w:color="auto" w:fill="FFFFFF"/>
        </w:rPr>
      </w:pPr>
      <w:r w:rsidRPr="003B507A">
        <w:rPr>
          <w:b/>
          <w:bCs/>
          <w:i/>
          <w:iCs/>
          <w:color w:val="000000"/>
          <w:shd w:val="clear" w:color="auto" w:fill="FFFFFF"/>
        </w:rPr>
        <w:t xml:space="preserve">Strengths and </w:t>
      </w:r>
      <w:r w:rsidR="00E277E2" w:rsidRPr="003B507A">
        <w:rPr>
          <w:b/>
          <w:bCs/>
          <w:i/>
          <w:iCs/>
          <w:color w:val="000000"/>
          <w:shd w:val="clear" w:color="auto" w:fill="FFFFFF"/>
        </w:rPr>
        <w:t>Limitations</w:t>
      </w:r>
    </w:p>
    <w:p w14:paraId="36BB1FDF" w14:textId="77777777" w:rsidR="00D43B81" w:rsidRPr="003B507A" w:rsidRDefault="00D43B81" w:rsidP="00961EF3">
      <w:pPr>
        <w:spacing w:line="480" w:lineRule="auto"/>
        <w:jc w:val="both"/>
        <w:rPr>
          <w:color w:val="000000"/>
          <w:shd w:val="clear" w:color="auto" w:fill="FFFFFF"/>
        </w:rPr>
      </w:pPr>
    </w:p>
    <w:p w14:paraId="4ACEFFE9" w14:textId="2379FC59" w:rsidR="008F1726" w:rsidRPr="003B507A" w:rsidRDefault="002F3644" w:rsidP="00961EF3">
      <w:pPr>
        <w:spacing w:line="480" w:lineRule="auto"/>
        <w:jc w:val="both"/>
        <w:rPr>
          <w:color w:val="000000"/>
          <w:shd w:val="clear" w:color="auto" w:fill="FFFFFF"/>
        </w:rPr>
      </w:pPr>
      <w:r w:rsidRPr="003B507A">
        <w:rPr>
          <w:color w:val="000000"/>
          <w:shd w:val="clear" w:color="auto" w:fill="FFFFFF"/>
        </w:rPr>
        <w:t xml:space="preserve">Due to a lack of OT research, this synthesis included </w:t>
      </w:r>
      <w:r w:rsidR="00930A26" w:rsidRPr="003B507A">
        <w:rPr>
          <w:color w:val="000000"/>
          <w:shd w:val="clear" w:color="auto" w:fill="FFFFFF"/>
        </w:rPr>
        <w:t xml:space="preserve">interpreting </w:t>
      </w:r>
      <w:r w:rsidRPr="003B507A">
        <w:rPr>
          <w:color w:val="000000"/>
          <w:shd w:val="clear" w:color="auto" w:fill="FFFFFF"/>
        </w:rPr>
        <w:t xml:space="preserve">research from </w:t>
      </w:r>
      <w:r w:rsidR="00B0191D" w:rsidRPr="003B507A">
        <w:rPr>
          <w:color w:val="000000"/>
          <w:shd w:val="clear" w:color="auto" w:fill="FFFFFF"/>
        </w:rPr>
        <w:t>other disciplines</w:t>
      </w:r>
      <w:r w:rsidR="00FC6989" w:rsidRPr="003B507A">
        <w:rPr>
          <w:color w:val="000000"/>
          <w:shd w:val="clear" w:color="auto" w:fill="FFFFFF"/>
        </w:rPr>
        <w:t>.</w:t>
      </w:r>
      <w:r w:rsidRPr="003B507A">
        <w:rPr>
          <w:color w:val="000000"/>
          <w:shd w:val="clear" w:color="auto" w:fill="FFFFFF"/>
        </w:rPr>
        <w:t xml:space="preserve"> </w:t>
      </w:r>
      <w:r w:rsidR="00FC6989" w:rsidRPr="003B507A">
        <w:rPr>
          <w:color w:val="000000"/>
          <w:shd w:val="clear" w:color="auto" w:fill="FFFFFF"/>
        </w:rPr>
        <w:t xml:space="preserve">A primary qualitative research design from an OT perspective could have better answered the research question but was outside the parameters of this study. </w:t>
      </w:r>
      <w:r w:rsidR="00B0191D" w:rsidRPr="003B507A">
        <w:rPr>
          <w:color w:val="000000"/>
          <w:shd w:val="clear" w:color="auto" w:fill="FFFFFF"/>
        </w:rPr>
        <w:t xml:space="preserve">Long term segregation is used to maintain safety in secure hospitals, however the literature search did not identify any research in this area, from any mental health disciplines, as a result only the seclusion element of the research question could be </w:t>
      </w:r>
      <w:r w:rsidRPr="003B507A">
        <w:rPr>
          <w:color w:val="000000"/>
          <w:shd w:val="clear" w:color="auto" w:fill="FFFFFF"/>
        </w:rPr>
        <w:t>addressed</w:t>
      </w:r>
      <w:r w:rsidR="00B0191D" w:rsidRPr="003B507A">
        <w:rPr>
          <w:color w:val="000000"/>
          <w:shd w:val="clear" w:color="auto" w:fill="FFFFFF"/>
        </w:rPr>
        <w:t xml:space="preserve">. </w:t>
      </w:r>
    </w:p>
    <w:p w14:paraId="023C7B7E" w14:textId="77777777" w:rsidR="00ED7B78" w:rsidRPr="003B507A" w:rsidRDefault="00ED7B78" w:rsidP="00961EF3">
      <w:pPr>
        <w:spacing w:line="480" w:lineRule="auto"/>
        <w:jc w:val="both"/>
        <w:rPr>
          <w:color w:val="000000"/>
          <w:shd w:val="clear" w:color="auto" w:fill="FFFFFF"/>
        </w:rPr>
      </w:pPr>
      <w:r w:rsidRPr="003B507A">
        <w:rPr>
          <w:color w:val="000000"/>
          <w:shd w:val="clear" w:color="auto" w:fill="FFFFFF"/>
        </w:rPr>
        <w:t xml:space="preserve">Although the search strategy aimed to retrieve qualitative information from studies examining seclusion as experienced by patients, healthcare staff and carers, there was insufficient data </w:t>
      </w:r>
      <w:r w:rsidRPr="003B507A">
        <w:rPr>
          <w:color w:val="000000"/>
          <w:shd w:val="clear" w:color="auto" w:fill="FFFFFF"/>
        </w:rPr>
        <w:lastRenderedPageBreak/>
        <w:t>from the healthcare staff and carer groups to include in this synthesis. The lack of triangulation resulting from this could have resulted in bias towards the patient experience, future research could examine the use of seclusion from staff</w:t>
      </w:r>
      <w:r w:rsidR="009A3DEE" w:rsidRPr="003B507A">
        <w:rPr>
          <w:color w:val="000000"/>
          <w:shd w:val="clear" w:color="auto" w:fill="FFFFFF"/>
        </w:rPr>
        <w:t xml:space="preserve"> </w:t>
      </w:r>
      <w:r w:rsidRPr="003B507A">
        <w:rPr>
          <w:color w:val="000000"/>
          <w:shd w:val="clear" w:color="auto" w:fill="FFFFFF"/>
        </w:rPr>
        <w:t>perspective</w:t>
      </w:r>
      <w:r w:rsidR="009A3DEE" w:rsidRPr="003B507A">
        <w:rPr>
          <w:color w:val="000000"/>
          <w:shd w:val="clear" w:color="auto" w:fill="FFFFFF"/>
        </w:rPr>
        <w:t>s to better understand their lived experience of seclusion as a therapeutic tool and necessity</w:t>
      </w:r>
      <w:r w:rsidR="00DF78F7" w:rsidRPr="003B507A">
        <w:rPr>
          <w:color w:val="000000"/>
          <w:shd w:val="clear" w:color="auto" w:fill="FFFFFF"/>
        </w:rPr>
        <w:t xml:space="preserve"> to reduce risk.</w:t>
      </w:r>
    </w:p>
    <w:p w14:paraId="54E40D6C" w14:textId="60BEA79F" w:rsidR="007568AA" w:rsidRPr="003B507A" w:rsidRDefault="00EF4F43" w:rsidP="00961EF3">
      <w:pPr>
        <w:spacing w:line="480" w:lineRule="auto"/>
        <w:jc w:val="both"/>
        <w:rPr>
          <w:color w:val="000000"/>
          <w:shd w:val="clear" w:color="auto" w:fill="FFFFFF"/>
        </w:rPr>
      </w:pPr>
      <w:r w:rsidRPr="003B507A">
        <w:rPr>
          <w:color w:val="000000"/>
          <w:shd w:val="clear" w:color="auto" w:fill="FFFFFF"/>
        </w:rPr>
        <w:t xml:space="preserve">A strength of this review </w:t>
      </w:r>
      <w:r w:rsidR="00103AEA" w:rsidRPr="003B507A">
        <w:rPr>
          <w:color w:val="000000"/>
          <w:shd w:val="clear" w:color="auto" w:fill="FFFFFF"/>
        </w:rPr>
        <w:t xml:space="preserve">was the systematic approach taken to identify relevant research and the rigorous process used to analyse the data.  Taking a qualitative synthesis approach has illustrated how there is </w:t>
      </w:r>
      <w:r w:rsidR="00E011E3" w:rsidRPr="003B507A">
        <w:rPr>
          <w:color w:val="000000"/>
          <w:shd w:val="clear" w:color="auto" w:fill="FFFFFF"/>
        </w:rPr>
        <w:t>a clear</w:t>
      </w:r>
      <w:r w:rsidRPr="003B507A">
        <w:rPr>
          <w:color w:val="000000"/>
          <w:shd w:val="clear" w:color="auto" w:fill="FFFFFF"/>
        </w:rPr>
        <w:t xml:space="preserve"> need for further research to inform </w:t>
      </w:r>
      <w:r w:rsidR="003D0E39" w:rsidRPr="003B507A">
        <w:rPr>
          <w:color w:val="000000"/>
          <w:shd w:val="clear" w:color="auto" w:fill="FFFFFF"/>
        </w:rPr>
        <w:t>the clinical practice of occupational therapists and other healthcare disciplines</w:t>
      </w:r>
      <w:r w:rsidRPr="003B507A">
        <w:rPr>
          <w:color w:val="000000"/>
          <w:shd w:val="clear" w:color="auto" w:fill="FFFFFF"/>
        </w:rPr>
        <w:t>.</w:t>
      </w:r>
    </w:p>
    <w:p w14:paraId="5EA79741" w14:textId="7A3669FF" w:rsidR="003806C8" w:rsidRPr="003B507A" w:rsidRDefault="003806C8" w:rsidP="00961EF3">
      <w:pPr>
        <w:spacing w:line="480" w:lineRule="auto"/>
        <w:jc w:val="both"/>
        <w:rPr>
          <w:color w:val="000000"/>
          <w:shd w:val="clear" w:color="auto" w:fill="FFFFFF"/>
        </w:rPr>
      </w:pPr>
    </w:p>
    <w:p w14:paraId="148D5686" w14:textId="77777777" w:rsidR="003D0E39" w:rsidRPr="003B507A" w:rsidRDefault="003D0E39" w:rsidP="00961EF3">
      <w:pPr>
        <w:spacing w:line="480" w:lineRule="auto"/>
        <w:jc w:val="both"/>
        <w:rPr>
          <w:color w:val="000000"/>
          <w:shd w:val="clear" w:color="auto" w:fill="FFFFFF"/>
        </w:rPr>
      </w:pPr>
    </w:p>
    <w:p w14:paraId="030F8F55" w14:textId="2B7D1FB7" w:rsidR="00E277E2" w:rsidRPr="003B507A" w:rsidRDefault="00E277E2" w:rsidP="00961EF3">
      <w:pPr>
        <w:spacing w:line="480" w:lineRule="auto"/>
        <w:jc w:val="both"/>
        <w:rPr>
          <w:b/>
          <w:bCs/>
          <w:i/>
          <w:iCs/>
          <w:color w:val="000000"/>
          <w:shd w:val="clear" w:color="auto" w:fill="FFFFFF"/>
        </w:rPr>
      </w:pPr>
      <w:r w:rsidRPr="003B507A">
        <w:rPr>
          <w:b/>
          <w:bCs/>
          <w:i/>
          <w:iCs/>
          <w:color w:val="000000"/>
          <w:shd w:val="clear" w:color="auto" w:fill="FFFFFF"/>
        </w:rPr>
        <w:t>Conclusion</w:t>
      </w:r>
      <w:r w:rsidR="003D0E39" w:rsidRPr="003B507A">
        <w:rPr>
          <w:b/>
          <w:bCs/>
          <w:i/>
          <w:iCs/>
          <w:color w:val="000000"/>
          <w:shd w:val="clear" w:color="auto" w:fill="FFFFFF"/>
        </w:rPr>
        <w:t xml:space="preserve"> </w:t>
      </w:r>
    </w:p>
    <w:p w14:paraId="3189F0FA" w14:textId="799E4E56" w:rsidR="001F05B4" w:rsidRPr="003B507A" w:rsidRDefault="001F05B4" w:rsidP="001F05B4">
      <w:pPr>
        <w:spacing w:line="480" w:lineRule="auto"/>
      </w:pPr>
      <w:r w:rsidRPr="003B507A">
        <w:t>Despite the lack of specific literature relating to the role of occupational therapy in seclusion, t</w:t>
      </w:r>
      <w:r w:rsidR="002B7D46" w:rsidRPr="003B507A">
        <w:t xml:space="preserve">hrough collating qualitative experiences across </w:t>
      </w:r>
      <w:r w:rsidR="00E011E3" w:rsidRPr="003B507A">
        <w:t>papers, this</w:t>
      </w:r>
      <w:r w:rsidR="002B7D46" w:rsidRPr="003B507A">
        <w:t xml:space="preserve"> </w:t>
      </w:r>
      <w:r w:rsidRPr="003B507A">
        <w:t xml:space="preserve">review has </w:t>
      </w:r>
      <w:r w:rsidR="002B7D46" w:rsidRPr="003B507A">
        <w:t xml:space="preserve">added to the </w:t>
      </w:r>
      <w:r w:rsidRPr="003B507A">
        <w:t>understanding of the experiences of seclusion from a patient’s perspective. The Model of Human Occupation (</w:t>
      </w:r>
      <w:proofErr w:type="spellStart"/>
      <w:r w:rsidRPr="003B507A">
        <w:t>Kielhofner</w:t>
      </w:r>
      <w:proofErr w:type="spellEnd"/>
      <w:r w:rsidRPr="003B507A">
        <w:t>, 2002)</w:t>
      </w:r>
      <w:r w:rsidR="00E011E3" w:rsidRPr="003B507A">
        <w:t xml:space="preserve"> </w:t>
      </w:r>
      <w:r w:rsidRPr="003B507A">
        <w:t xml:space="preserve">has provided the occupational lens </w:t>
      </w:r>
      <w:r w:rsidR="002B7D46" w:rsidRPr="003B507A">
        <w:t xml:space="preserve">to </w:t>
      </w:r>
      <w:r w:rsidR="00E011E3" w:rsidRPr="003B507A">
        <w:t>synthesise these</w:t>
      </w:r>
      <w:r w:rsidRPr="003B507A">
        <w:t xml:space="preserve"> perspectives and </w:t>
      </w:r>
      <w:r w:rsidR="002B7D46" w:rsidRPr="003B507A">
        <w:t xml:space="preserve">aid the </w:t>
      </w:r>
      <w:r w:rsidRPr="003B507A">
        <w:t>consider</w:t>
      </w:r>
      <w:r w:rsidR="002B7D46" w:rsidRPr="003B507A">
        <w:t xml:space="preserve">ation of </w:t>
      </w:r>
      <w:r w:rsidRPr="003B507A">
        <w:t xml:space="preserve">ways in which the role of OT can be further developed. It has highlighted how important it is for OTs to continue working with patients whilst in seclusion thus maintaining the therapeutic relationship. OTs are skilled in using a person-centred approach which helps them to find occupations that are meaningful to patients and then facilitate their participation.  Moreover, combining their unique skills in activity analysis and grading occupations with positive risk-taking enables them to adapt occupations so that they can be safely carried out in seclusion. OTs </w:t>
      </w:r>
      <w:r w:rsidR="00645E57" w:rsidRPr="003B507A">
        <w:t>have expertise</w:t>
      </w:r>
      <w:r w:rsidRPr="003B507A">
        <w:t xml:space="preserve"> in adapting the environment and can therefore advocate for environmental changes, which may include sensory strategies which better meet the needs of the patient.  OTs could also work with patients when they are stable to care plan their wishes in relation to occupational engagement </w:t>
      </w:r>
      <w:r w:rsidRPr="003B507A">
        <w:lastRenderedPageBreak/>
        <w:t xml:space="preserve">should they be secluded, for example, their sensory preferences and occupations that are important to them. </w:t>
      </w:r>
      <w:r w:rsidR="00645E57" w:rsidRPr="003B507A">
        <w:t xml:space="preserve">Overall, this illustrates the importance of taking a person-centred occupationally focussed approach </w:t>
      </w:r>
      <w:proofErr w:type="gramStart"/>
      <w:r w:rsidR="00645E57" w:rsidRPr="003B507A">
        <w:t>in</w:t>
      </w:r>
      <w:proofErr w:type="gramEnd"/>
      <w:r w:rsidR="00645E57" w:rsidRPr="003B507A">
        <w:t xml:space="preserve"> all aspects related to seclusion. </w:t>
      </w:r>
    </w:p>
    <w:p w14:paraId="2F477D13" w14:textId="77777777" w:rsidR="001F05B4" w:rsidRPr="003B507A" w:rsidRDefault="001F05B4" w:rsidP="00961EF3">
      <w:pPr>
        <w:spacing w:line="480" w:lineRule="auto"/>
        <w:jc w:val="both"/>
        <w:rPr>
          <w:b/>
          <w:bCs/>
          <w:i/>
          <w:iCs/>
          <w:color w:val="000000"/>
          <w:shd w:val="clear" w:color="auto" w:fill="FFFFFF"/>
        </w:rPr>
      </w:pPr>
    </w:p>
    <w:p w14:paraId="502AB84B" w14:textId="108A62FA" w:rsidR="004F549B" w:rsidRPr="00B250B3" w:rsidRDefault="004F549B" w:rsidP="00961EF3">
      <w:pPr>
        <w:spacing w:before="100" w:beforeAutospacing="1" w:after="100" w:afterAutospacing="1" w:line="480" w:lineRule="auto"/>
        <w:jc w:val="both"/>
        <w:rPr>
          <w:b/>
          <w:bCs/>
        </w:rPr>
      </w:pPr>
      <w:r w:rsidRPr="00B250B3">
        <w:rPr>
          <w:b/>
          <w:bCs/>
        </w:rPr>
        <w:t>Acknowledgements</w:t>
      </w:r>
    </w:p>
    <w:p w14:paraId="2803C127" w14:textId="77777777" w:rsidR="00CC1162" w:rsidRPr="00B250B3" w:rsidRDefault="00CC1162" w:rsidP="00961EF3">
      <w:pPr>
        <w:spacing w:before="100" w:beforeAutospacing="1" w:after="100" w:afterAutospacing="1" w:line="480" w:lineRule="auto"/>
        <w:jc w:val="both"/>
        <w:rPr>
          <w:b/>
          <w:bCs/>
        </w:rPr>
      </w:pPr>
    </w:p>
    <w:p w14:paraId="2612FD7C" w14:textId="1D5574C3" w:rsidR="000A01C9" w:rsidRPr="00B250B3" w:rsidRDefault="009D44DF" w:rsidP="00961EF3">
      <w:pPr>
        <w:spacing w:before="100" w:beforeAutospacing="1" w:after="100" w:afterAutospacing="1" w:line="480" w:lineRule="auto"/>
        <w:jc w:val="both"/>
        <w:rPr>
          <w:b/>
          <w:bCs/>
        </w:rPr>
      </w:pPr>
      <w:r w:rsidRPr="00B250B3">
        <w:rPr>
          <w:b/>
          <w:bCs/>
        </w:rPr>
        <w:t>Declaration of Interest</w:t>
      </w:r>
      <w:r w:rsidR="004F549B" w:rsidRPr="00B250B3">
        <w:rPr>
          <w:b/>
          <w:bCs/>
        </w:rPr>
        <w:t xml:space="preserve"> Statement</w:t>
      </w:r>
    </w:p>
    <w:p w14:paraId="14776DEF" w14:textId="04695AF5" w:rsidR="009D44DF" w:rsidRPr="00961EF3" w:rsidRDefault="009D44DF" w:rsidP="00961EF3">
      <w:pPr>
        <w:spacing w:line="480" w:lineRule="auto"/>
      </w:pPr>
      <w:r w:rsidRPr="00B250B3">
        <w:t>The author has no financial or personal</w:t>
      </w:r>
      <w:r w:rsidRPr="00961EF3">
        <w:t xml:space="preserve"> interests that could have influenced this research.</w:t>
      </w:r>
    </w:p>
    <w:p w14:paraId="5E704798" w14:textId="441AFAB0" w:rsidR="009D44DF" w:rsidRDefault="009D44DF" w:rsidP="00961EF3">
      <w:pPr>
        <w:spacing w:before="100" w:beforeAutospacing="1" w:after="100" w:afterAutospacing="1" w:line="480" w:lineRule="auto"/>
        <w:jc w:val="both"/>
      </w:pPr>
    </w:p>
    <w:p w14:paraId="5A1006D4" w14:textId="5109411B" w:rsidR="00371F5E" w:rsidRDefault="00371F5E" w:rsidP="00961EF3">
      <w:pPr>
        <w:spacing w:before="100" w:beforeAutospacing="1" w:after="100" w:afterAutospacing="1" w:line="480" w:lineRule="auto"/>
        <w:jc w:val="both"/>
      </w:pPr>
    </w:p>
    <w:p w14:paraId="6B1376CF" w14:textId="64C1C068" w:rsidR="00371F5E" w:rsidRDefault="00371F5E" w:rsidP="00961EF3">
      <w:pPr>
        <w:spacing w:before="100" w:beforeAutospacing="1" w:after="100" w:afterAutospacing="1" w:line="480" w:lineRule="auto"/>
        <w:jc w:val="both"/>
      </w:pPr>
    </w:p>
    <w:p w14:paraId="77FF547B" w14:textId="161A4536" w:rsidR="00371F5E" w:rsidRDefault="00371F5E" w:rsidP="00961EF3">
      <w:pPr>
        <w:spacing w:before="100" w:beforeAutospacing="1" w:after="100" w:afterAutospacing="1" w:line="480" w:lineRule="auto"/>
        <w:jc w:val="both"/>
      </w:pPr>
    </w:p>
    <w:p w14:paraId="08DDE5D6" w14:textId="0AFE026F" w:rsidR="00371F5E" w:rsidRDefault="00371F5E" w:rsidP="00961EF3">
      <w:pPr>
        <w:spacing w:before="100" w:beforeAutospacing="1" w:after="100" w:afterAutospacing="1" w:line="480" w:lineRule="auto"/>
        <w:jc w:val="both"/>
      </w:pPr>
    </w:p>
    <w:p w14:paraId="4DB00443" w14:textId="0D047375" w:rsidR="00371F5E" w:rsidRDefault="00371F5E" w:rsidP="00961EF3">
      <w:pPr>
        <w:spacing w:before="100" w:beforeAutospacing="1" w:after="100" w:afterAutospacing="1" w:line="480" w:lineRule="auto"/>
        <w:jc w:val="both"/>
      </w:pPr>
    </w:p>
    <w:p w14:paraId="7ECE011A" w14:textId="400D4C17" w:rsidR="00371F5E" w:rsidRDefault="00371F5E" w:rsidP="00961EF3">
      <w:pPr>
        <w:spacing w:before="100" w:beforeAutospacing="1" w:after="100" w:afterAutospacing="1" w:line="480" w:lineRule="auto"/>
        <w:jc w:val="both"/>
      </w:pPr>
    </w:p>
    <w:p w14:paraId="592CDBC1" w14:textId="3F2ED2EB" w:rsidR="00371F5E" w:rsidRDefault="00371F5E" w:rsidP="00961EF3">
      <w:pPr>
        <w:spacing w:before="100" w:beforeAutospacing="1" w:after="100" w:afterAutospacing="1" w:line="480" w:lineRule="auto"/>
        <w:jc w:val="both"/>
      </w:pPr>
    </w:p>
    <w:p w14:paraId="259C1EEA" w14:textId="77777777" w:rsidR="003570A2" w:rsidRDefault="003570A2" w:rsidP="00961EF3">
      <w:pPr>
        <w:spacing w:before="100" w:beforeAutospacing="1" w:after="100" w:afterAutospacing="1" w:line="480" w:lineRule="auto"/>
        <w:jc w:val="both"/>
      </w:pPr>
    </w:p>
    <w:p w14:paraId="43DA08B4" w14:textId="77777777" w:rsidR="003570A2" w:rsidRDefault="003570A2" w:rsidP="00961EF3">
      <w:pPr>
        <w:spacing w:before="100" w:beforeAutospacing="1" w:after="100" w:afterAutospacing="1" w:line="480" w:lineRule="auto"/>
        <w:jc w:val="both"/>
      </w:pPr>
    </w:p>
    <w:p w14:paraId="21513982" w14:textId="77777777" w:rsidR="00B84410" w:rsidRDefault="00B84410" w:rsidP="00961EF3">
      <w:pPr>
        <w:spacing w:before="100" w:beforeAutospacing="1" w:after="100" w:afterAutospacing="1" w:line="480" w:lineRule="auto"/>
        <w:jc w:val="both"/>
      </w:pPr>
    </w:p>
    <w:p w14:paraId="48FDF553" w14:textId="5E2089BE" w:rsidR="00A0477F" w:rsidRDefault="00A0477F" w:rsidP="00961EF3">
      <w:pPr>
        <w:spacing w:before="100" w:beforeAutospacing="1" w:after="100" w:afterAutospacing="1" w:line="480" w:lineRule="auto"/>
        <w:jc w:val="both"/>
        <w:rPr>
          <w:b/>
          <w:bCs/>
        </w:rPr>
      </w:pPr>
      <w:r w:rsidRPr="004F549B">
        <w:rPr>
          <w:b/>
          <w:bCs/>
        </w:rPr>
        <w:t>References</w:t>
      </w:r>
    </w:p>
    <w:p w14:paraId="51B94D50" w14:textId="2FD0ACC3" w:rsidR="00F114F4" w:rsidRPr="00F452FB" w:rsidRDefault="00F114F4" w:rsidP="00B84410">
      <w:pPr>
        <w:shd w:val="clear" w:color="auto" w:fill="FFFFFF"/>
        <w:spacing w:line="480" w:lineRule="auto"/>
        <w:ind w:hanging="720"/>
      </w:pPr>
      <w:proofErr w:type="spellStart"/>
      <w:r w:rsidRPr="00F452FB">
        <w:rPr>
          <w:color w:val="000000"/>
        </w:rPr>
        <w:t>Allikmets</w:t>
      </w:r>
      <w:proofErr w:type="spellEnd"/>
      <w:r w:rsidRPr="00F452FB">
        <w:rPr>
          <w:color w:val="000000"/>
        </w:rPr>
        <w:t>, S</w:t>
      </w:r>
      <w:r w:rsidR="00EB0CA5" w:rsidRPr="00F452FB">
        <w:rPr>
          <w:color w:val="000000"/>
        </w:rPr>
        <w:t>., Marshall, C., Murad, O.</w:t>
      </w:r>
      <w:r w:rsidR="00266B48" w:rsidRPr="00F452FB">
        <w:rPr>
          <w:color w:val="000000"/>
        </w:rPr>
        <w:t xml:space="preserve"> &amp; </w:t>
      </w:r>
      <w:r w:rsidR="00EB0CA5" w:rsidRPr="00F452FB">
        <w:rPr>
          <w:color w:val="000000"/>
        </w:rPr>
        <w:t>Gupta, K</w:t>
      </w:r>
      <w:r w:rsidRPr="00F452FB">
        <w:rPr>
          <w:color w:val="000000"/>
        </w:rPr>
        <w:t>. (2020)</w:t>
      </w:r>
      <w:r w:rsidR="00D32C2E" w:rsidRPr="00F452FB">
        <w:rPr>
          <w:color w:val="000000"/>
        </w:rPr>
        <w:t>.</w:t>
      </w:r>
      <w:r w:rsidRPr="00F452FB">
        <w:rPr>
          <w:color w:val="000000"/>
        </w:rPr>
        <w:t xml:space="preserve"> Seclusion: A Patient Perspective</w:t>
      </w:r>
      <w:r w:rsidR="00187311" w:rsidRPr="00F452FB">
        <w:rPr>
          <w:color w:val="000000"/>
        </w:rPr>
        <w:t>.</w:t>
      </w:r>
      <w:r w:rsidRPr="00F452FB">
        <w:rPr>
          <w:color w:val="000000"/>
        </w:rPr>
        <w:t xml:space="preserve"> </w:t>
      </w:r>
      <w:r w:rsidRPr="00F452FB">
        <w:rPr>
          <w:i/>
          <w:iCs/>
          <w:color w:val="000000"/>
        </w:rPr>
        <w:t>Issues in Mental Health Nursing</w:t>
      </w:r>
      <w:r w:rsidR="00187311" w:rsidRPr="00F452FB">
        <w:rPr>
          <w:color w:val="000000"/>
        </w:rPr>
        <w:t>,</w:t>
      </w:r>
      <w:r w:rsidR="007E6E79" w:rsidRPr="00F452FB">
        <w:rPr>
          <w:color w:val="000000"/>
        </w:rPr>
        <w:t xml:space="preserve"> </w:t>
      </w:r>
      <w:r w:rsidR="007E6E79" w:rsidRPr="00F452FB">
        <w:rPr>
          <w:rStyle w:val="cit"/>
        </w:rPr>
        <w:t>41(8)</w:t>
      </w:r>
      <w:r w:rsidR="007E6E79" w:rsidRPr="00F452FB">
        <w:rPr>
          <w:rStyle w:val="cit"/>
        </w:rPr>
        <w:t xml:space="preserve">, </w:t>
      </w:r>
      <w:r w:rsidR="007E6E79" w:rsidRPr="00F452FB">
        <w:rPr>
          <w:rStyle w:val="cit"/>
        </w:rPr>
        <w:t>723-735.</w:t>
      </w:r>
      <w:r w:rsidR="00A47877" w:rsidRPr="00F452FB">
        <w:t xml:space="preserve"> </w:t>
      </w:r>
      <w:r w:rsidR="00434C7C" w:rsidRPr="00F452FB">
        <w:t>Doi/</w:t>
      </w:r>
      <w:r w:rsidRPr="00F452FB">
        <w:rPr>
          <w:color w:val="000000"/>
        </w:rPr>
        <w:t>10.1080/01612840.2019.1710005</w:t>
      </w:r>
    </w:p>
    <w:p w14:paraId="4EF9D8D9" w14:textId="7380938C" w:rsidR="009839A7" w:rsidRPr="00F452FB" w:rsidRDefault="00566D71" w:rsidP="00B84410">
      <w:pPr>
        <w:spacing w:line="480" w:lineRule="auto"/>
        <w:ind w:hanging="720"/>
        <w:jc w:val="both"/>
      </w:pPr>
      <w:r w:rsidRPr="00F452FB">
        <w:rPr>
          <w:color w:val="000000"/>
          <w:shd w:val="clear" w:color="auto" w:fill="FFFFFF"/>
        </w:rPr>
        <w:t xml:space="preserve">Andersen, C., </w:t>
      </w:r>
      <w:proofErr w:type="spellStart"/>
      <w:r w:rsidRPr="00F452FB">
        <w:rPr>
          <w:color w:val="000000"/>
          <w:shd w:val="clear" w:color="auto" w:fill="FFFFFF"/>
        </w:rPr>
        <w:t>Kolmos</w:t>
      </w:r>
      <w:proofErr w:type="spellEnd"/>
      <w:r w:rsidRPr="00F452FB">
        <w:rPr>
          <w:color w:val="000000"/>
          <w:shd w:val="clear" w:color="auto" w:fill="FFFFFF"/>
        </w:rPr>
        <w:t xml:space="preserve">, A., Andersen, K., </w:t>
      </w:r>
      <w:proofErr w:type="spellStart"/>
      <w:r w:rsidRPr="00F452FB">
        <w:rPr>
          <w:color w:val="000000"/>
          <w:shd w:val="clear" w:color="auto" w:fill="FFFFFF"/>
        </w:rPr>
        <w:t>Sippel</w:t>
      </w:r>
      <w:proofErr w:type="spellEnd"/>
      <w:r w:rsidRPr="00F452FB">
        <w:rPr>
          <w:color w:val="000000"/>
          <w:shd w:val="clear" w:color="auto" w:fill="FFFFFF"/>
        </w:rPr>
        <w:t xml:space="preserve">, V. </w:t>
      </w:r>
      <w:r w:rsidR="00266B48" w:rsidRPr="00F452FB">
        <w:rPr>
          <w:color w:val="000000"/>
          <w:shd w:val="clear" w:color="auto" w:fill="FFFFFF"/>
        </w:rPr>
        <w:t>&amp;</w:t>
      </w:r>
      <w:r w:rsidRPr="00F452FB">
        <w:rPr>
          <w:color w:val="000000"/>
          <w:shd w:val="clear" w:color="auto" w:fill="FFFFFF"/>
        </w:rPr>
        <w:t xml:space="preserve"> </w:t>
      </w:r>
      <w:proofErr w:type="spellStart"/>
      <w:r w:rsidRPr="00F452FB">
        <w:rPr>
          <w:color w:val="000000"/>
          <w:shd w:val="clear" w:color="auto" w:fill="FFFFFF"/>
        </w:rPr>
        <w:t>Stenager</w:t>
      </w:r>
      <w:proofErr w:type="spellEnd"/>
      <w:r w:rsidRPr="00F452FB">
        <w:rPr>
          <w:color w:val="000000"/>
          <w:shd w:val="clear" w:color="auto" w:fill="FFFFFF"/>
        </w:rPr>
        <w:t xml:space="preserve">, E. </w:t>
      </w:r>
      <w:r w:rsidR="00EB0CA5" w:rsidRPr="00F452FB">
        <w:rPr>
          <w:color w:val="000000"/>
          <w:shd w:val="clear" w:color="auto" w:fill="FFFFFF"/>
        </w:rPr>
        <w:t>(</w:t>
      </w:r>
      <w:r w:rsidRPr="00F452FB">
        <w:rPr>
          <w:color w:val="000000"/>
          <w:shd w:val="clear" w:color="auto" w:fill="FFFFFF"/>
        </w:rPr>
        <w:t>2017</w:t>
      </w:r>
      <w:r w:rsidR="00D32C2E" w:rsidRPr="00F452FB">
        <w:rPr>
          <w:color w:val="000000"/>
          <w:shd w:val="clear" w:color="auto" w:fill="FFFFFF"/>
        </w:rPr>
        <w:t>).</w:t>
      </w:r>
      <w:r w:rsidRPr="00F452FB">
        <w:rPr>
          <w:color w:val="000000"/>
          <w:shd w:val="clear" w:color="auto" w:fill="FFFFFF"/>
        </w:rPr>
        <w:t xml:space="preserve"> Applying sensory modulation to mental health inpatient care to reduce seclusion and restraint: a case control study.</w:t>
      </w:r>
      <w:r w:rsidRPr="00F452FB">
        <w:rPr>
          <w:rStyle w:val="apple-converted-space"/>
          <w:color w:val="000000"/>
          <w:shd w:val="clear" w:color="auto" w:fill="FFFFFF"/>
        </w:rPr>
        <w:t> </w:t>
      </w:r>
      <w:r w:rsidRPr="00F452FB">
        <w:rPr>
          <w:i/>
          <w:iCs/>
          <w:color w:val="000000"/>
        </w:rPr>
        <w:t>Nordic Journal of Psychiatry</w:t>
      </w:r>
      <w:r w:rsidRPr="00F452FB">
        <w:rPr>
          <w:color w:val="000000"/>
          <w:shd w:val="clear" w:color="auto" w:fill="FFFFFF"/>
        </w:rPr>
        <w:t>, 71(7), 525-528.</w:t>
      </w:r>
      <w:r w:rsidR="007F5D6A" w:rsidRPr="00F452FB">
        <w:rPr>
          <w:color w:val="000000"/>
          <w:shd w:val="clear" w:color="auto" w:fill="FFFFFF"/>
        </w:rPr>
        <w:t xml:space="preserve"> </w:t>
      </w:r>
      <w:proofErr w:type="spellStart"/>
      <w:r w:rsidR="007F5D6A" w:rsidRPr="00F452FB">
        <w:rPr>
          <w:rStyle w:val="citation-doi"/>
          <w:rFonts w:ascii="Segoe UI" w:hAnsi="Segoe UI" w:cs="Segoe UI"/>
          <w:color w:val="5B616B"/>
          <w:shd w:val="clear" w:color="auto" w:fill="FFFFFF"/>
        </w:rPr>
        <w:t>doi</w:t>
      </w:r>
      <w:proofErr w:type="spellEnd"/>
      <w:r w:rsidR="007F5D6A" w:rsidRPr="00F452FB">
        <w:rPr>
          <w:rStyle w:val="citation-doi"/>
          <w:rFonts w:ascii="Segoe UI" w:hAnsi="Segoe UI" w:cs="Segoe UI"/>
          <w:color w:val="5B616B"/>
          <w:shd w:val="clear" w:color="auto" w:fill="FFFFFF"/>
        </w:rPr>
        <w:t xml:space="preserve">: </w:t>
      </w:r>
      <w:r w:rsidR="007F5D6A" w:rsidRPr="00F452FB">
        <w:rPr>
          <w:rStyle w:val="citation-doi"/>
          <w:shd w:val="clear" w:color="auto" w:fill="FFFFFF"/>
        </w:rPr>
        <w:t>10.1080/08039488.2017.1346142</w:t>
      </w:r>
      <w:r w:rsidR="007F5D6A" w:rsidRPr="00F452FB">
        <w:rPr>
          <w:shd w:val="clear" w:color="auto" w:fill="FFFFFF"/>
        </w:rPr>
        <w:t> </w:t>
      </w:r>
    </w:p>
    <w:p w14:paraId="117B7F22" w14:textId="26A9527A" w:rsidR="001F310E" w:rsidRPr="00F452FB" w:rsidRDefault="00F114F4" w:rsidP="00B84410">
      <w:pPr>
        <w:spacing w:line="480" w:lineRule="auto"/>
        <w:ind w:hanging="720"/>
        <w:rPr>
          <w:color w:val="000000"/>
        </w:rPr>
      </w:pPr>
      <w:r w:rsidRPr="00F452FB">
        <w:rPr>
          <w:color w:val="000000"/>
        </w:rPr>
        <w:t xml:space="preserve">Askew, L., Fisher, P. </w:t>
      </w:r>
      <w:r w:rsidR="00266B48" w:rsidRPr="00F452FB">
        <w:rPr>
          <w:color w:val="000000"/>
        </w:rPr>
        <w:t>&amp;</w:t>
      </w:r>
      <w:r w:rsidRPr="00F452FB">
        <w:rPr>
          <w:color w:val="000000"/>
        </w:rPr>
        <w:t xml:space="preserve"> Beazley, P. (2020)</w:t>
      </w:r>
      <w:r w:rsidR="00D32C2E" w:rsidRPr="00F452FB">
        <w:rPr>
          <w:color w:val="000000"/>
        </w:rPr>
        <w:t>.</w:t>
      </w:r>
      <w:r w:rsidRPr="00F452FB">
        <w:rPr>
          <w:color w:val="000000"/>
        </w:rPr>
        <w:t xml:space="preserve"> Being in a Seclusion Room: The Forensic Psychiatric Inpatients’ Perspective, </w:t>
      </w:r>
      <w:r w:rsidRPr="00F452FB">
        <w:rPr>
          <w:i/>
          <w:iCs/>
          <w:color w:val="000000"/>
        </w:rPr>
        <w:t>Journal of Psychiatric and Mental Health Nursing.</w:t>
      </w:r>
      <w:r w:rsidRPr="00F452FB">
        <w:rPr>
          <w:color w:val="000000"/>
        </w:rPr>
        <w:t xml:space="preserve"> </w:t>
      </w:r>
      <w:proofErr w:type="spellStart"/>
      <w:r w:rsidRPr="00F452FB">
        <w:rPr>
          <w:color w:val="000000"/>
        </w:rPr>
        <w:t>doi</w:t>
      </w:r>
      <w:proofErr w:type="spellEnd"/>
      <w:r w:rsidRPr="00F452FB">
        <w:rPr>
          <w:color w:val="000000"/>
        </w:rPr>
        <w:t>: 10.1111/jpm.12576</w:t>
      </w:r>
    </w:p>
    <w:p w14:paraId="74F078A5" w14:textId="5710C1CE" w:rsidR="009B5330" w:rsidRPr="00F452FB" w:rsidRDefault="00F114F4" w:rsidP="00B84410">
      <w:pPr>
        <w:spacing w:line="480" w:lineRule="auto"/>
        <w:ind w:hanging="720"/>
        <w:rPr>
          <w:i/>
          <w:iCs/>
          <w:color w:val="000000"/>
        </w:rPr>
      </w:pPr>
      <w:r w:rsidRPr="00F452FB">
        <w:rPr>
          <w:color w:val="000000"/>
        </w:rPr>
        <w:t>Baum, C. M., Christiansen, C. H.</w:t>
      </w:r>
      <w:r w:rsidR="00EB0CA5" w:rsidRPr="00F452FB">
        <w:rPr>
          <w:color w:val="000000"/>
        </w:rPr>
        <w:t>,</w:t>
      </w:r>
      <w:r w:rsidRPr="00F452FB">
        <w:rPr>
          <w:color w:val="000000"/>
        </w:rPr>
        <w:t xml:space="preserve"> </w:t>
      </w:r>
      <w:r w:rsidR="00266B48" w:rsidRPr="00F452FB">
        <w:rPr>
          <w:color w:val="000000"/>
        </w:rPr>
        <w:t>&amp;</w:t>
      </w:r>
      <w:r w:rsidRPr="00F452FB">
        <w:rPr>
          <w:color w:val="000000"/>
        </w:rPr>
        <w:t xml:space="preserve"> Bass, J. D. (20</w:t>
      </w:r>
      <w:r w:rsidR="00756AA6" w:rsidRPr="00F452FB">
        <w:rPr>
          <w:color w:val="000000"/>
        </w:rPr>
        <w:t>1</w:t>
      </w:r>
      <w:r w:rsidRPr="00F452FB">
        <w:rPr>
          <w:color w:val="000000"/>
        </w:rPr>
        <w:t>5)</w:t>
      </w:r>
      <w:r w:rsidR="00E45E66" w:rsidRPr="00F452FB">
        <w:rPr>
          <w:color w:val="000000"/>
        </w:rPr>
        <w:t>.</w:t>
      </w:r>
      <w:r w:rsidRPr="00F452FB">
        <w:rPr>
          <w:color w:val="000000"/>
        </w:rPr>
        <w:t xml:space="preserve"> The Person-Environment-Occupation-Performance </w:t>
      </w:r>
      <w:r w:rsidRPr="00F452FB">
        <w:rPr>
          <w:color w:val="000000"/>
        </w:rPr>
        <w:softHyphen/>
        <w:t xml:space="preserve"> (PEOP) </w:t>
      </w:r>
      <w:r w:rsidR="00967713" w:rsidRPr="00F452FB">
        <w:rPr>
          <w:color w:val="000000"/>
        </w:rPr>
        <w:t>M</w:t>
      </w:r>
      <w:r w:rsidRPr="00F452FB">
        <w:rPr>
          <w:color w:val="000000"/>
        </w:rPr>
        <w:t>odel</w:t>
      </w:r>
      <w:r w:rsidR="00575FB0" w:rsidRPr="00F452FB">
        <w:rPr>
          <w:color w:val="000000"/>
        </w:rPr>
        <w:t>.</w:t>
      </w:r>
      <w:r w:rsidRPr="00F452FB">
        <w:rPr>
          <w:color w:val="000000"/>
        </w:rPr>
        <w:t xml:space="preserve"> </w:t>
      </w:r>
      <w:r w:rsidR="00575FB0" w:rsidRPr="00F452FB">
        <w:rPr>
          <w:color w:val="000000"/>
        </w:rPr>
        <w:t>I</w:t>
      </w:r>
      <w:r w:rsidRPr="00F452FB">
        <w:rPr>
          <w:color w:val="000000"/>
        </w:rPr>
        <w:t xml:space="preserve">n </w:t>
      </w:r>
      <w:r w:rsidR="00D6170E" w:rsidRPr="00F452FB">
        <w:rPr>
          <w:color w:val="000000"/>
        </w:rPr>
        <w:t>C. M.</w:t>
      </w:r>
      <w:r w:rsidR="00C33481" w:rsidRPr="00F452FB">
        <w:rPr>
          <w:color w:val="000000"/>
        </w:rPr>
        <w:t xml:space="preserve"> </w:t>
      </w:r>
      <w:r w:rsidR="00967713" w:rsidRPr="00F452FB">
        <w:rPr>
          <w:color w:val="000000"/>
        </w:rPr>
        <w:t xml:space="preserve">Baum, </w:t>
      </w:r>
      <w:r w:rsidR="00C33481" w:rsidRPr="00F452FB">
        <w:rPr>
          <w:color w:val="000000"/>
        </w:rPr>
        <w:t>C. H.</w:t>
      </w:r>
      <w:r w:rsidR="00C03FD4" w:rsidRPr="00F452FB">
        <w:rPr>
          <w:color w:val="000000"/>
        </w:rPr>
        <w:t xml:space="preserve"> </w:t>
      </w:r>
      <w:r w:rsidR="00967713" w:rsidRPr="00F452FB">
        <w:rPr>
          <w:color w:val="000000"/>
        </w:rPr>
        <w:t xml:space="preserve">Christiansen, &amp; </w:t>
      </w:r>
      <w:r w:rsidR="00C03FD4" w:rsidRPr="00F452FB">
        <w:rPr>
          <w:color w:val="000000"/>
        </w:rPr>
        <w:t xml:space="preserve">J. D. </w:t>
      </w:r>
      <w:r w:rsidR="00967713" w:rsidRPr="00F452FB">
        <w:rPr>
          <w:color w:val="000000"/>
        </w:rPr>
        <w:t>Bass</w:t>
      </w:r>
      <w:r w:rsidR="00374502" w:rsidRPr="00F452FB">
        <w:rPr>
          <w:color w:val="000000"/>
        </w:rPr>
        <w:t xml:space="preserve"> </w:t>
      </w:r>
      <w:r w:rsidR="00EC5097" w:rsidRPr="00F452FB">
        <w:rPr>
          <w:color w:val="000000"/>
        </w:rPr>
        <w:t>(Eds.),</w:t>
      </w:r>
      <w:r w:rsidR="00374502" w:rsidRPr="00F452FB">
        <w:rPr>
          <w:color w:val="000000"/>
        </w:rPr>
        <w:t xml:space="preserve"> </w:t>
      </w:r>
      <w:r w:rsidRPr="00F452FB">
        <w:rPr>
          <w:i/>
          <w:iCs/>
          <w:color w:val="000000"/>
        </w:rPr>
        <w:t xml:space="preserve">Occupational therapy: performance, </w:t>
      </w:r>
      <w:proofErr w:type="gramStart"/>
      <w:r w:rsidRPr="00F452FB">
        <w:rPr>
          <w:i/>
          <w:iCs/>
          <w:color w:val="000000"/>
        </w:rPr>
        <w:t>participation</w:t>
      </w:r>
      <w:proofErr w:type="gramEnd"/>
      <w:r w:rsidRPr="00F452FB">
        <w:rPr>
          <w:i/>
          <w:iCs/>
          <w:color w:val="000000"/>
        </w:rPr>
        <w:t xml:space="preserve"> and well</w:t>
      </w:r>
      <w:r w:rsidR="00EB0CA5" w:rsidRPr="00F452FB">
        <w:rPr>
          <w:i/>
          <w:iCs/>
          <w:color w:val="000000"/>
        </w:rPr>
        <w:t>-</w:t>
      </w:r>
      <w:r w:rsidRPr="00F452FB">
        <w:rPr>
          <w:i/>
          <w:iCs/>
          <w:color w:val="000000"/>
        </w:rPr>
        <w:t>being</w:t>
      </w:r>
      <w:r w:rsidR="00F05B7C" w:rsidRPr="00F452FB">
        <w:rPr>
          <w:color w:val="000000"/>
        </w:rPr>
        <w:t>. Slack</w:t>
      </w:r>
      <w:r w:rsidR="00A4697A" w:rsidRPr="00F452FB">
        <w:rPr>
          <w:color w:val="000000"/>
        </w:rPr>
        <w:t>.</w:t>
      </w:r>
    </w:p>
    <w:p w14:paraId="00F0CA02" w14:textId="1D62DE22" w:rsidR="009B5330" w:rsidRPr="00F452FB" w:rsidRDefault="009B5330" w:rsidP="00B84410">
      <w:pPr>
        <w:spacing w:line="480" w:lineRule="auto"/>
        <w:ind w:hanging="720"/>
        <w:rPr>
          <w:color w:val="000000"/>
        </w:rPr>
      </w:pPr>
      <w:r w:rsidRPr="00F452FB">
        <w:rPr>
          <w:color w:val="000000"/>
        </w:rPr>
        <w:t xml:space="preserve">Boardman J., and Roberts G. (2014) </w:t>
      </w:r>
      <w:r w:rsidRPr="00F452FB">
        <w:rPr>
          <w:i/>
          <w:iCs/>
          <w:color w:val="000000"/>
        </w:rPr>
        <w:t xml:space="preserve">Risk, </w:t>
      </w:r>
      <w:proofErr w:type="gramStart"/>
      <w:r w:rsidRPr="00F452FB">
        <w:rPr>
          <w:i/>
          <w:iCs/>
          <w:color w:val="000000"/>
        </w:rPr>
        <w:t>safety</w:t>
      </w:r>
      <w:proofErr w:type="gramEnd"/>
      <w:r w:rsidRPr="00F452FB">
        <w:rPr>
          <w:i/>
          <w:iCs/>
          <w:color w:val="000000"/>
        </w:rPr>
        <w:t xml:space="preserve"> and recovery. (Implementing Recovery through Organisational Change Briefing).</w:t>
      </w:r>
      <w:r w:rsidRPr="00F452FB">
        <w:rPr>
          <w:color w:val="000000"/>
        </w:rPr>
        <w:t xml:space="preserve"> London: Centre for Mental Health. Available at: https://www.centreformentalhealth.org.uk/Handlers/Download.ashx? IDMF=6461ca23-6a96-493b-a7c4-0411892ca6ef </w:t>
      </w:r>
    </w:p>
    <w:p w14:paraId="61EAE7E4" w14:textId="28CA2ADF" w:rsidR="00AA5B0C" w:rsidRPr="00F452FB" w:rsidRDefault="003164A6" w:rsidP="00B84410">
      <w:pPr>
        <w:spacing w:line="480" w:lineRule="auto"/>
        <w:ind w:hanging="720"/>
        <w:rPr>
          <w:color w:val="000000"/>
          <w:shd w:val="clear" w:color="auto" w:fill="FFFFFF"/>
        </w:rPr>
      </w:pPr>
      <w:r w:rsidRPr="00F452FB">
        <w:rPr>
          <w:color w:val="000000"/>
          <w:shd w:val="clear" w:color="auto" w:fill="FFFFFF"/>
        </w:rPr>
        <w:t xml:space="preserve">Bowers, L., Cullen, A., </w:t>
      </w:r>
      <w:proofErr w:type="spellStart"/>
      <w:r w:rsidRPr="00F452FB">
        <w:rPr>
          <w:color w:val="000000"/>
          <w:shd w:val="clear" w:color="auto" w:fill="FFFFFF"/>
        </w:rPr>
        <w:t>Achilla</w:t>
      </w:r>
      <w:proofErr w:type="spellEnd"/>
      <w:r w:rsidRPr="00F452FB">
        <w:rPr>
          <w:color w:val="000000"/>
          <w:shd w:val="clear" w:color="auto" w:fill="FFFFFF"/>
        </w:rPr>
        <w:t xml:space="preserve">, E., Baker, J., </w:t>
      </w:r>
      <w:proofErr w:type="spellStart"/>
      <w:r w:rsidRPr="00F452FB">
        <w:rPr>
          <w:color w:val="000000"/>
          <w:shd w:val="clear" w:color="auto" w:fill="FFFFFF"/>
        </w:rPr>
        <w:t>Khondoker</w:t>
      </w:r>
      <w:proofErr w:type="spellEnd"/>
      <w:r w:rsidRPr="00F452FB">
        <w:rPr>
          <w:color w:val="000000"/>
          <w:shd w:val="clear" w:color="auto" w:fill="FFFFFF"/>
        </w:rPr>
        <w:t xml:space="preserve">, M., </w:t>
      </w:r>
      <w:proofErr w:type="spellStart"/>
      <w:r w:rsidRPr="00F452FB">
        <w:rPr>
          <w:color w:val="000000"/>
          <w:shd w:val="clear" w:color="auto" w:fill="FFFFFF"/>
        </w:rPr>
        <w:t>Koeser</w:t>
      </w:r>
      <w:proofErr w:type="spellEnd"/>
      <w:r w:rsidRPr="00F452FB">
        <w:rPr>
          <w:color w:val="000000"/>
          <w:shd w:val="clear" w:color="auto" w:fill="FFFFFF"/>
        </w:rPr>
        <w:t xml:space="preserve">, L., Moylan, L., Pettit, S., Quirk, A., Sethi, F., Stewart, D., </w:t>
      </w:r>
      <w:proofErr w:type="spellStart"/>
      <w:r w:rsidRPr="00F452FB">
        <w:rPr>
          <w:color w:val="000000"/>
          <w:shd w:val="clear" w:color="auto" w:fill="FFFFFF"/>
        </w:rPr>
        <w:t>McCrone</w:t>
      </w:r>
      <w:proofErr w:type="spellEnd"/>
      <w:r w:rsidRPr="00F452FB">
        <w:rPr>
          <w:color w:val="000000"/>
          <w:shd w:val="clear" w:color="auto" w:fill="FFFFFF"/>
        </w:rPr>
        <w:t xml:space="preserve">, P. </w:t>
      </w:r>
      <w:r w:rsidR="00266B48" w:rsidRPr="00F452FB">
        <w:rPr>
          <w:color w:val="000000"/>
          <w:shd w:val="clear" w:color="auto" w:fill="FFFFFF"/>
        </w:rPr>
        <w:t>&amp;</w:t>
      </w:r>
      <w:r w:rsidRPr="00F452FB">
        <w:rPr>
          <w:color w:val="000000"/>
          <w:shd w:val="clear" w:color="auto" w:fill="FFFFFF"/>
        </w:rPr>
        <w:t xml:space="preserve"> Tulloch, A. </w:t>
      </w:r>
      <w:r w:rsidR="00EB0CA5" w:rsidRPr="00F452FB">
        <w:rPr>
          <w:color w:val="000000"/>
          <w:shd w:val="clear" w:color="auto" w:fill="FFFFFF"/>
        </w:rPr>
        <w:t>(</w:t>
      </w:r>
      <w:r w:rsidRPr="00F452FB">
        <w:rPr>
          <w:color w:val="000000"/>
          <w:shd w:val="clear" w:color="auto" w:fill="FFFFFF"/>
        </w:rPr>
        <w:t>2017</w:t>
      </w:r>
      <w:r w:rsidR="00EB0CA5" w:rsidRPr="00F452FB">
        <w:rPr>
          <w:color w:val="000000"/>
          <w:shd w:val="clear" w:color="auto" w:fill="FFFFFF"/>
        </w:rPr>
        <w:t>)</w:t>
      </w:r>
      <w:r w:rsidR="002D7FD8" w:rsidRPr="00F452FB">
        <w:rPr>
          <w:color w:val="000000"/>
          <w:shd w:val="clear" w:color="auto" w:fill="FFFFFF"/>
        </w:rPr>
        <w:t>.</w:t>
      </w:r>
      <w:r w:rsidRPr="00F452FB">
        <w:rPr>
          <w:color w:val="000000"/>
          <w:shd w:val="clear" w:color="auto" w:fill="FFFFFF"/>
        </w:rPr>
        <w:t xml:space="preserve"> Seclusion and Psychiatric Intensive Care Evaluation Study (SPICES): combined qualitative and quantitative approaches to the uses and outcomes of coercive practices in mental health services. </w:t>
      </w:r>
      <w:r w:rsidRPr="00F452FB">
        <w:rPr>
          <w:i/>
          <w:iCs/>
          <w:color w:val="000000"/>
        </w:rPr>
        <w:t>Health Services and Delivery Research</w:t>
      </w:r>
      <w:r w:rsidRPr="00F452FB">
        <w:rPr>
          <w:color w:val="000000"/>
          <w:shd w:val="clear" w:color="auto" w:fill="FFFFFF"/>
        </w:rPr>
        <w:t>, 5(21), 1-116.</w:t>
      </w:r>
      <w:r w:rsidR="00AA5B0C" w:rsidRPr="00F452FB">
        <w:rPr>
          <w:color w:val="000000"/>
          <w:shd w:val="clear" w:color="auto" w:fill="FFFFFF"/>
        </w:rPr>
        <w:t xml:space="preserve"> </w:t>
      </w:r>
      <w:r w:rsidR="00AA5B0C" w:rsidRPr="00AA5B0C">
        <w:t>DOI: </w:t>
      </w:r>
      <w:hyperlink r:id="rId8" w:tgtFrame="_blank" w:history="1">
        <w:r w:rsidR="00AA5B0C" w:rsidRPr="00AA5B0C">
          <w:t>10.3310/hsdr05210</w:t>
        </w:r>
      </w:hyperlink>
    </w:p>
    <w:p w14:paraId="0A20667D" w14:textId="48CDEC75" w:rsidR="00B3671A" w:rsidRPr="00F452FB" w:rsidRDefault="00B3671A" w:rsidP="00B84410">
      <w:pPr>
        <w:spacing w:line="480" w:lineRule="auto"/>
        <w:ind w:hanging="720"/>
        <w:rPr>
          <w:color w:val="000000"/>
        </w:rPr>
      </w:pPr>
      <w:r w:rsidRPr="00F452FB">
        <w:rPr>
          <w:color w:val="000000"/>
        </w:rPr>
        <w:t>Brophy, L. M.</w:t>
      </w:r>
      <w:r w:rsidR="00EB0CA5" w:rsidRPr="00F452FB">
        <w:rPr>
          <w:color w:val="000000"/>
        </w:rPr>
        <w:t>, Roper, C., Hamilton, B., Tellez, J.</w:t>
      </w:r>
      <w:r w:rsidR="00266B48" w:rsidRPr="00F452FB">
        <w:rPr>
          <w:color w:val="000000"/>
        </w:rPr>
        <w:t xml:space="preserve"> &amp; </w:t>
      </w:r>
      <w:r w:rsidR="00EB0CA5" w:rsidRPr="00F452FB">
        <w:rPr>
          <w:color w:val="000000"/>
        </w:rPr>
        <w:t>McSherry, B</w:t>
      </w:r>
      <w:r w:rsidRPr="00F452FB">
        <w:rPr>
          <w:color w:val="000000"/>
        </w:rPr>
        <w:t>. (2016)</w:t>
      </w:r>
      <w:r w:rsidR="002D7FD8" w:rsidRPr="00F452FB">
        <w:rPr>
          <w:color w:val="000000"/>
        </w:rPr>
        <w:t>.</w:t>
      </w:r>
      <w:r w:rsidRPr="00F452FB">
        <w:rPr>
          <w:color w:val="000000"/>
        </w:rPr>
        <w:t xml:space="preserve"> Consumers and </w:t>
      </w:r>
      <w:r w:rsidR="00990A54" w:rsidRPr="00F452FB">
        <w:rPr>
          <w:color w:val="000000"/>
        </w:rPr>
        <w:t>c</w:t>
      </w:r>
      <w:r w:rsidRPr="00F452FB">
        <w:rPr>
          <w:color w:val="000000"/>
        </w:rPr>
        <w:t xml:space="preserve">arer perspectives on poor practice and the use of seclusion and restraint in mental health settings: </w:t>
      </w:r>
      <w:r w:rsidRPr="00F452FB">
        <w:rPr>
          <w:color w:val="000000"/>
        </w:rPr>
        <w:lastRenderedPageBreak/>
        <w:t>Results from Australian focus groups</w:t>
      </w:r>
      <w:r w:rsidR="008D74F1" w:rsidRPr="00F452FB">
        <w:rPr>
          <w:color w:val="000000"/>
        </w:rPr>
        <w:t>.</w:t>
      </w:r>
      <w:r w:rsidRPr="00F452FB">
        <w:rPr>
          <w:color w:val="000000"/>
        </w:rPr>
        <w:t xml:space="preserve"> </w:t>
      </w:r>
      <w:r w:rsidRPr="00F452FB">
        <w:rPr>
          <w:i/>
          <w:iCs/>
          <w:color w:val="000000"/>
        </w:rPr>
        <w:t>International Journal of Mental Health Systems.</w:t>
      </w:r>
      <w:r w:rsidR="00BE3BA9" w:rsidRPr="00F452FB">
        <w:rPr>
          <w:i/>
          <w:iCs/>
          <w:color w:val="000000"/>
        </w:rPr>
        <w:t xml:space="preserve"> </w:t>
      </w:r>
      <w:r w:rsidR="00BE3BA9" w:rsidRPr="00F452FB">
        <w:rPr>
          <w:color w:val="000000"/>
        </w:rPr>
        <w:t>10(6).</w:t>
      </w:r>
      <w:r w:rsidRPr="00F452FB">
        <w:rPr>
          <w:i/>
          <w:iCs/>
          <w:color w:val="000000"/>
        </w:rPr>
        <w:t xml:space="preserve"> </w:t>
      </w:r>
      <w:proofErr w:type="spellStart"/>
      <w:r w:rsidRPr="00F452FB">
        <w:rPr>
          <w:color w:val="000000"/>
        </w:rPr>
        <w:t>doi</w:t>
      </w:r>
      <w:proofErr w:type="spellEnd"/>
      <w:r w:rsidRPr="00F452FB">
        <w:rPr>
          <w:color w:val="000000"/>
        </w:rPr>
        <w:t>: 10.1186/s13033-016-0038-x</w:t>
      </w:r>
    </w:p>
    <w:p w14:paraId="176430E2" w14:textId="4FD60D37" w:rsidR="00566D71" w:rsidRPr="00F452FB" w:rsidRDefault="00566D71" w:rsidP="00B84410">
      <w:pPr>
        <w:spacing w:line="480" w:lineRule="auto"/>
        <w:ind w:hanging="720"/>
        <w:jc w:val="both"/>
        <w:rPr>
          <w:color w:val="000000"/>
          <w:shd w:val="clear" w:color="auto" w:fill="FFFFFF"/>
        </w:rPr>
      </w:pPr>
      <w:r w:rsidRPr="00F452FB">
        <w:rPr>
          <w:color w:val="000000"/>
          <w:shd w:val="clear" w:color="auto" w:fill="FFFFFF"/>
        </w:rPr>
        <w:t>Care Quality Commission</w:t>
      </w:r>
      <w:r w:rsidR="00EB0CA5" w:rsidRPr="00F452FB">
        <w:rPr>
          <w:color w:val="000000"/>
          <w:shd w:val="clear" w:color="auto" w:fill="FFFFFF"/>
        </w:rPr>
        <w:t xml:space="preserve"> </w:t>
      </w:r>
      <w:r w:rsidRPr="00F452FB">
        <w:rPr>
          <w:color w:val="000000"/>
          <w:shd w:val="clear" w:color="auto" w:fill="FFFFFF"/>
        </w:rPr>
        <w:t>(2015)</w:t>
      </w:r>
      <w:r w:rsidR="002D7FD8" w:rsidRPr="00F452FB">
        <w:rPr>
          <w:color w:val="000000"/>
          <w:shd w:val="clear" w:color="auto" w:fill="FFFFFF"/>
        </w:rPr>
        <w:t>.</w:t>
      </w:r>
      <w:r w:rsidRPr="00F452FB">
        <w:rPr>
          <w:color w:val="000000"/>
          <w:shd w:val="clear" w:color="auto" w:fill="FFFFFF"/>
        </w:rPr>
        <w:t> </w:t>
      </w:r>
      <w:r w:rsidRPr="00F452FB">
        <w:rPr>
          <w:i/>
          <w:iCs/>
          <w:color w:val="000000"/>
        </w:rPr>
        <w:t>Brief Guide: Seclusion Rooms</w:t>
      </w:r>
      <w:r w:rsidRPr="00F452FB">
        <w:rPr>
          <w:i/>
          <w:iCs/>
          <w:color w:val="000000"/>
          <w:shd w:val="clear" w:color="auto" w:fill="FFFFFF"/>
        </w:rPr>
        <w:t>.</w:t>
      </w:r>
      <w:r w:rsidRPr="00F452FB">
        <w:rPr>
          <w:color w:val="000000"/>
          <w:shd w:val="clear" w:color="auto" w:fill="FFFFFF"/>
        </w:rPr>
        <w:t xml:space="preserve"> Available at: https://www.cqc.org.uk/sites/default/files/CQC%20mental%20health%20brief%20guide%202%20-%20seclusion%20rooms.pdf (Accessed 29 January 2021).</w:t>
      </w:r>
    </w:p>
    <w:p w14:paraId="574A1833" w14:textId="1543F15A" w:rsidR="00BC2DFB" w:rsidRPr="00F452FB" w:rsidRDefault="00566D71" w:rsidP="00B84410">
      <w:pPr>
        <w:shd w:val="clear" w:color="auto" w:fill="FFFFFF"/>
        <w:spacing w:line="480" w:lineRule="auto"/>
        <w:ind w:hanging="720"/>
      </w:pPr>
      <w:proofErr w:type="spellStart"/>
      <w:r w:rsidRPr="00F452FB">
        <w:rPr>
          <w:shd w:val="clear" w:color="auto" w:fill="FFFFFF"/>
        </w:rPr>
        <w:t>Chieze</w:t>
      </w:r>
      <w:proofErr w:type="spellEnd"/>
      <w:r w:rsidRPr="00F452FB">
        <w:rPr>
          <w:shd w:val="clear" w:color="auto" w:fill="FFFFFF"/>
        </w:rPr>
        <w:t>, M. Hurst</w:t>
      </w:r>
      <w:r w:rsidR="00EB0CA5" w:rsidRPr="00F452FB">
        <w:rPr>
          <w:shd w:val="clear" w:color="auto" w:fill="FFFFFF"/>
        </w:rPr>
        <w:t>.</w:t>
      </w:r>
      <w:r w:rsidRPr="00F452FB">
        <w:rPr>
          <w:shd w:val="clear" w:color="auto" w:fill="FFFFFF"/>
        </w:rPr>
        <w:t xml:space="preserve">, S. Kaiser, S. </w:t>
      </w:r>
      <w:r w:rsidR="00266B48" w:rsidRPr="00F452FB">
        <w:rPr>
          <w:shd w:val="clear" w:color="auto" w:fill="FFFFFF"/>
        </w:rPr>
        <w:t>&amp;</w:t>
      </w:r>
      <w:r w:rsidRPr="00F452FB">
        <w:rPr>
          <w:shd w:val="clear" w:color="auto" w:fill="FFFFFF"/>
        </w:rPr>
        <w:t xml:space="preserve"> </w:t>
      </w:r>
      <w:proofErr w:type="spellStart"/>
      <w:r w:rsidRPr="00F452FB">
        <w:rPr>
          <w:shd w:val="clear" w:color="auto" w:fill="FFFFFF"/>
        </w:rPr>
        <w:t>Sentissi</w:t>
      </w:r>
      <w:proofErr w:type="spellEnd"/>
      <w:r w:rsidRPr="00F452FB">
        <w:rPr>
          <w:shd w:val="clear" w:color="auto" w:fill="FFFFFF"/>
        </w:rPr>
        <w:t>, O. (2019)</w:t>
      </w:r>
      <w:r w:rsidR="002D7FD8" w:rsidRPr="00F452FB">
        <w:rPr>
          <w:shd w:val="clear" w:color="auto" w:fill="FFFFFF"/>
        </w:rPr>
        <w:t>.</w:t>
      </w:r>
      <w:r w:rsidRPr="00F452FB">
        <w:rPr>
          <w:shd w:val="clear" w:color="auto" w:fill="FFFFFF"/>
        </w:rPr>
        <w:t xml:space="preserve"> Effects of Seclusion and Restraint in Adult Psychiatry: A Systematic Review. </w:t>
      </w:r>
      <w:r w:rsidRPr="00F452FB">
        <w:rPr>
          <w:i/>
          <w:iCs/>
        </w:rPr>
        <w:t>Frontiers in Psychiatry</w:t>
      </w:r>
      <w:r w:rsidR="001A1048" w:rsidRPr="00F452FB">
        <w:rPr>
          <w:shd w:val="clear" w:color="auto" w:fill="FFFFFF"/>
        </w:rPr>
        <w:t>.</w:t>
      </w:r>
      <w:r w:rsidR="00132D73" w:rsidRPr="00F452FB">
        <w:t>10</w:t>
      </w:r>
      <w:r w:rsidR="001A1048" w:rsidRPr="00F452FB">
        <w:t xml:space="preserve">, </w:t>
      </w:r>
      <w:r w:rsidR="00132D73" w:rsidRPr="00F452FB">
        <w:t>491.</w:t>
      </w:r>
      <w:r w:rsidR="001A1048" w:rsidRPr="00F452FB">
        <w:t xml:space="preserve"> </w:t>
      </w:r>
      <w:r w:rsidR="00132D73" w:rsidRPr="00F452FB">
        <w:rPr>
          <w:shd w:val="clear" w:color="auto" w:fill="FFFFFF"/>
        </w:rPr>
        <w:t> </w:t>
      </w:r>
      <w:proofErr w:type="spellStart"/>
      <w:r w:rsidR="00132D73" w:rsidRPr="00F452FB">
        <w:rPr>
          <w:shd w:val="clear" w:color="auto" w:fill="FFFFFF"/>
        </w:rPr>
        <w:t>doi</w:t>
      </w:r>
      <w:proofErr w:type="spellEnd"/>
      <w:r w:rsidR="00132D73" w:rsidRPr="00F452FB">
        <w:rPr>
          <w:shd w:val="clear" w:color="auto" w:fill="FFFFFF"/>
        </w:rPr>
        <w:t>: 10.3389/fpsyt.2019.00491</w:t>
      </w:r>
    </w:p>
    <w:p w14:paraId="20568F22" w14:textId="013AA3D6" w:rsidR="00F114F4" w:rsidRPr="00F452FB" w:rsidRDefault="00F114F4" w:rsidP="00B84410">
      <w:pPr>
        <w:spacing w:line="480" w:lineRule="auto"/>
        <w:ind w:hanging="720"/>
        <w:rPr>
          <w:color w:val="000000"/>
        </w:rPr>
      </w:pPr>
      <w:r w:rsidRPr="00F452FB">
        <w:rPr>
          <w:color w:val="000000"/>
        </w:rPr>
        <w:t>Clarke, B.</w:t>
      </w:r>
      <w:r w:rsidR="00EB0CA5" w:rsidRPr="00F452FB">
        <w:rPr>
          <w:color w:val="000000"/>
        </w:rPr>
        <w:t>,</w:t>
      </w:r>
      <w:r w:rsidRPr="00F452FB">
        <w:rPr>
          <w:color w:val="000000"/>
        </w:rPr>
        <w:t xml:space="preserve"> &amp;</w:t>
      </w:r>
      <w:r w:rsidR="00360FA0" w:rsidRPr="00F452FB">
        <w:rPr>
          <w:color w:val="000000"/>
        </w:rPr>
        <w:t xml:space="preserve"> Braun, V</w:t>
      </w:r>
      <w:r w:rsidR="00EB0CA5" w:rsidRPr="00F452FB">
        <w:rPr>
          <w:color w:val="000000"/>
        </w:rPr>
        <w:t>.</w:t>
      </w:r>
      <w:r w:rsidRPr="00F452FB">
        <w:rPr>
          <w:color w:val="000000"/>
        </w:rPr>
        <w:t xml:space="preserve"> (2013)</w:t>
      </w:r>
      <w:r w:rsidR="002D7FD8" w:rsidRPr="00F452FB">
        <w:rPr>
          <w:color w:val="000000"/>
        </w:rPr>
        <w:t>.</w:t>
      </w:r>
      <w:r w:rsidRPr="00F452FB">
        <w:rPr>
          <w:color w:val="000000"/>
        </w:rPr>
        <w:t xml:space="preserve"> </w:t>
      </w:r>
      <w:r w:rsidR="009918D1" w:rsidRPr="00F452FB">
        <w:rPr>
          <w:i/>
          <w:iCs/>
          <w:color w:val="000000"/>
        </w:rPr>
        <w:t>Successful Qualitative Research:</w:t>
      </w:r>
      <w:r w:rsidRPr="00F452FB">
        <w:rPr>
          <w:i/>
          <w:iCs/>
          <w:color w:val="000000"/>
        </w:rPr>
        <w:t xml:space="preserve"> a practical guide for beginners</w:t>
      </w:r>
      <w:r w:rsidR="009918D1" w:rsidRPr="00F452FB">
        <w:rPr>
          <w:i/>
          <w:iCs/>
          <w:color w:val="000000"/>
        </w:rPr>
        <w:t>.</w:t>
      </w:r>
      <w:r w:rsidR="009918D1" w:rsidRPr="00F452FB">
        <w:rPr>
          <w:color w:val="000000"/>
        </w:rPr>
        <w:t xml:space="preserve"> London. Sage Publications Ltd.</w:t>
      </w:r>
    </w:p>
    <w:p w14:paraId="70229497" w14:textId="1EF5320D" w:rsidR="00DF1A9A" w:rsidRPr="00F452FB" w:rsidRDefault="00566D71" w:rsidP="00B84410">
      <w:pPr>
        <w:spacing w:line="480" w:lineRule="auto"/>
        <w:ind w:hanging="720"/>
        <w:jc w:val="both"/>
        <w:rPr>
          <w:color w:val="000000"/>
          <w:shd w:val="clear" w:color="auto" w:fill="FFFFFF"/>
        </w:rPr>
      </w:pPr>
      <w:r w:rsidRPr="00F452FB">
        <w:rPr>
          <w:color w:val="000000"/>
          <w:shd w:val="clear" w:color="auto" w:fill="FFFFFF"/>
        </w:rPr>
        <w:t>Cooke, A.</w:t>
      </w:r>
      <w:r w:rsidR="00EB0CA5" w:rsidRPr="00F452FB">
        <w:rPr>
          <w:color w:val="000000"/>
          <w:shd w:val="clear" w:color="auto" w:fill="FFFFFF"/>
        </w:rPr>
        <w:t>,</w:t>
      </w:r>
      <w:r w:rsidRPr="00F452FB">
        <w:rPr>
          <w:color w:val="000000"/>
          <w:shd w:val="clear" w:color="auto" w:fill="FFFFFF"/>
        </w:rPr>
        <w:t xml:space="preserve"> Smith, D.</w:t>
      </w:r>
      <w:r w:rsidR="00EB0CA5" w:rsidRPr="00F452FB">
        <w:rPr>
          <w:color w:val="000000"/>
          <w:shd w:val="clear" w:color="auto" w:fill="FFFFFF"/>
        </w:rPr>
        <w:t>,</w:t>
      </w:r>
      <w:r w:rsidRPr="00F452FB">
        <w:rPr>
          <w:color w:val="000000"/>
          <w:shd w:val="clear" w:color="auto" w:fill="FFFFFF"/>
        </w:rPr>
        <w:t xml:space="preserve"> </w:t>
      </w:r>
      <w:r w:rsidR="00266B48" w:rsidRPr="00F452FB">
        <w:rPr>
          <w:color w:val="000000"/>
          <w:shd w:val="clear" w:color="auto" w:fill="FFFFFF"/>
        </w:rPr>
        <w:t>&amp;</w:t>
      </w:r>
      <w:r w:rsidRPr="00F452FB">
        <w:rPr>
          <w:color w:val="000000"/>
          <w:shd w:val="clear" w:color="auto" w:fill="FFFFFF"/>
        </w:rPr>
        <w:t xml:space="preserve"> Booth, A. (2012)</w:t>
      </w:r>
      <w:r w:rsidR="002D7FD8" w:rsidRPr="00F452FB">
        <w:rPr>
          <w:color w:val="000000"/>
          <w:shd w:val="clear" w:color="auto" w:fill="FFFFFF"/>
        </w:rPr>
        <w:t>.</w:t>
      </w:r>
      <w:r w:rsidRPr="00F452FB">
        <w:rPr>
          <w:color w:val="000000"/>
          <w:shd w:val="clear" w:color="auto" w:fill="FFFFFF"/>
        </w:rPr>
        <w:t xml:space="preserve"> Beyond PICO, the SPIDER tool for qualitative evidence synthesis. </w:t>
      </w:r>
      <w:r w:rsidRPr="00F452FB">
        <w:rPr>
          <w:i/>
          <w:iCs/>
          <w:color w:val="000000"/>
          <w:shd w:val="clear" w:color="auto" w:fill="FFFFFF"/>
        </w:rPr>
        <w:t>Qualitative Health Research</w:t>
      </w:r>
      <w:r w:rsidRPr="00F452FB">
        <w:rPr>
          <w:color w:val="000000"/>
          <w:shd w:val="clear" w:color="auto" w:fill="FFFFFF"/>
        </w:rPr>
        <w:t>, 22(10), 1435-1443.</w:t>
      </w:r>
      <w:r w:rsidR="00B9318F" w:rsidRPr="00F452FB">
        <w:rPr>
          <w:color w:val="000000"/>
          <w:shd w:val="clear" w:color="auto" w:fill="FFFFFF"/>
        </w:rPr>
        <w:t xml:space="preserve"> </w:t>
      </w:r>
      <w:proofErr w:type="spellStart"/>
      <w:r w:rsidR="00DF1A9A" w:rsidRPr="00F452FB">
        <w:rPr>
          <w:shd w:val="clear" w:color="auto" w:fill="FFFFFF"/>
        </w:rPr>
        <w:t>doi</w:t>
      </w:r>
      <w:proofErr w:type="spellEnd"/>
      <w:r w:rsidR="00DF1A9A" w:rsidRPr="00F452FB">
        <w:rPr>
          <w:shd w:val="clear" w:color="auto" w:fill="FFFFFF"/>
        </w:rPr>
        <w:t>: 10.1177/1049732312452938</w:t>
      </w:r>
    </w:p>
    <w:p w14:paraId="35294B78" w14:textId="7B8F8A63" w:rsidR="00566D71" w:rsidRPr="00F452FB" w:rsidRDefault="0017384E" w:rsidP="00B84410">
      <w:pPr>
        <w:spacing w:line="480" w:lineRule="auto"/>
        <w:ind w:hanging="720"/>
      </w:pPr>
      <w:r w:rsidRPr="00F452FB">
        <w:t xml:space="preserve">Copeland, M. E. (1997). </w:t>
      </w:r>
      <w:r w:rsidRPr="00F452FB">
        <w:rPr>
          <w:i/>
          <w:iCs/>
        </w:rPr>
        <w:t>Wellness Recovery Action Plan</w:t>
      </w:r>
      <w:r w:rsidRPr="00F452FB">
        <w:t>. Dummerston, VT: Peach Press.</w:t>
      </w:r>
    </w:p>
    <w:p w14:paraId="39B3CB0A" w14:textId="5B2D42C0" w:rsidR="005E36A9" w:rsidRPr="00F452FB" w:rsidRDefault="00BC2DFB" w:rsidP="00B84410">
      <w:pPr>
        <w:widowControl w:val="0"/>
        <w:autoSpaceDE w:val="0"/>
        <w:autoSpaceDN w:val="0"/>
        <w:adjustRightInd w:val="0"/>
        <w:spacing w:before="100" w:after="100" w:line="480" w:lineRule="auto"/>
        <w:ind w:hanging="720"/>
        <w:jc w:val="both"/>
        <w:rPr>
          <w:noProof/>
          <w:color w:val="000000"/>
        </w:rPr>
      </w:pPr>
      <w:r w:rsidRPr="00F452FB">
        <w:rPr>
          <w:noProof/>
          <w:color w:val="000000"/>
        </w:rPr>
        <w:t>Critical Appraisal Skills Programme (2018)</w:t>
      </w:r>
      <w:r w:rsidR="002D7FD8" w:rsidRPr="00F452FB">
        <w:rPr>
          <w:noProof/>
          <w:color w:val="000000"/>
        </w:rPr>
        <w:t>.</w:t>
      </w:r>
      <w:r w:rsidRPr="00F452FB">
        <w:rPr>
          <w:noProof/>
          <w:color w:val="000000"/>
        </w:rPr>
        <w:t xml:space="preserve"> CASP Qualitative Checklist, CASP </w:t>
      </w:r>
      <w:r w:rsidR="00EB0CA5" w:rsidRPr="00F452FB">
        <w:rPr>
          <w:noProof/>
          <w:color w:val="000000"/>
        </w:rPr>
        <w:t>[</w:t>
      </w:r>
      <w:r w:rsidRPr="00F452FB">
        <w:rPr>
          <w:noProof/>
          <w:color w:val="000000"/>
        </w:rPr>
        <w:t>Online</w:t>
      </w:r>
      <w:r w:rsidR="00EB0CA5" w:rsidRPr="00F452FB">
        <w:rPr>
          <w:noProof/>
          <w:color w:val="000000"/>
        </w:rPr>
        <w:t xml:space="preserve">]. Available at: https://casp-uk.net/wp-content/uploads/2018/03/CASP-Qualitative-Checklist-2018_fillable_form.pdf. Accessed </w:t>
      </w:r>
      <w:r w:rsidR="00897AF4" w:rsidRPr="00F452FB">
        <w:rPr>
          <w:noProof/>
          <w:color w:val="000000"/>
        </w:rPr>
        <w:t>29 November 2020</w:t>
      </w:r>
    </w:p>
    <w:p w14:paraId="41811E9E" w14:textId="4508C32B" w:rsidR="005E36A9" w:rsidRPr="00F452FB" w:rsidRDefault="005E36A9" w:rsidP="00B84410">
      <w:pPr>
        <w:widowControl w:val="0"/>
        <w:autoSpaceDE w:val="0"/>
        <w:autoSpaceDN w:val="0"/>
        <w:adjustRightInd w:val="0"/>
        <w:spacing w:before="100" w:after="100" w:line="480" w:lineRule="auto"/>
        <w:ind w:hanging="720"/>
        <w:jc w:val="both"/>
        <w:rPr>
          <w:noProof/>
          <w:color w:val="000000"/>
        </w:rPr>
      </w:pPr>
      <w:r w:rsidRPr="00F452FB">
        <w:rPr>
          <w:noProof/>
          <w:color w:val="000000"/>
        </w:rPr>
        <w:t xml:space="preserve">Cromwell, F.S. (2013). </w:t>
      </w:r>
      <w:r w:rsidRPr="00F452FB">
        <w:rPr>
          <w:i/>
          <w:iCs/>
          <w:noProof/>
          <w:color w:val="000000"/>
        </w:rPr>
        <w:t>Sensory Integrative Approaches in Occupational Therapy</w:t>
      </w:r>
      <w:r w:rsidRPr="00F452FB">
        <w:rPr>
          <w:noProof/>
          <w:color w:val="000000"/>
        </w:rPr>
        <w:t xml:space="preserve">. [ebook] Taylor and Francis. Available at: </w:t>
      </w:r>
      <w:hyperlink r:id="rId9" w:history="1">
        <w:r w:rsidR="007B7E1B" w:rsidRPr="00F452FB">
          <w:rPr>
            <w:rStyle w:val="Hyperlink"/>
            <w:noProof/>
          </w:rPr>
          <w:t>https://www.perlego.com/book/1677022/sensory-integrative-approaches-in-occupational-therapy-pdf</w:t>
        </w:r>
      </w:hyperlink>
    </w:p>
    <w:p w14:paraId="277EBD40" w14:textId="6811D091" w:rsidR="00605099" w:rsidRPr="00F452FB" w:rsidRDefault="00605099" w:rsidP="00B84410">
      <w:pPr>
        <w:spacing w:line="480" w:lineRule="auto"/>
        <w:ind w:hanging="720"/>
      </w:pPr>
      <w:r w:rsidRPr="00F452FB">
        <w:rPr>
          <w:color w:val="333333"/>
          <w:shd w:val="clear" w:color="auto" w:fill="FFFFFF"/>
        </w:rPr>
        <w:t xml:space="preserve">Crowe, M., </w:t>
      </w:r>
      <w:proofErr w:type="spellStart"/>
      <w:r w:rsidRPr="00F452FB">
        <w:rPr>
          <w:color w:val="333333"/>
          <w:shd w:val="clear" w:color="auto" w:fill="FFFFFF"/>
        </w:rPr>
        <w:t>Inder</w:t>
      </w:r>
      <w:proofErr w:type="spellEnd"/>
      <w:r w:rsidRPr="00F452FB">
        <w:rPr>
          <w:color w:val="333333"/>
          <w:shd w:val="clear" w:color="auto" w:fill="FFFFFF"/>
        </w:rPr>
        <w:t xml:space="preserve">, M. </w:t>
      </w:r>
      <w:r w:rsidR="00266B48" w:rsidRPr="00F452FB">
        <w:rPr>
          <w:color w:val="333333"/>
          <w:shd w:val="clear" w:color="auto" w:fill="FFFFFF"/>
        </w:rPr>
        <w:t>&amp;</w:t>
      </w:r>
      <w:r w:rsidRPr="00F452FB">
        <w:rPr>
          <w:color w:val="333333"/>
          <w:shd w:val="clear" w:color="auto" w:fill="FFFFFF"/>
        </w:rPr>
        <w:t xml:space="preserve"> Porter, R. (2015)</w:t>
      </w:r>
      <w:r w:rsidR="002D7FD8" w:rsidRPr="00F452FB">
        <w:rPr>
          <w:color w:val="333333"/>
          <w:shd w:val="clear" w:color="auto" w:fill="FFFFFF"/>
        </w:rPr>
        <w:t>.</w:t>
      </w:r>
      <w:r w:rsidRPr="00F452FB">
        <w:rPr>
          <w:color w:val="333333"/>
          <w:shd w:val="clear" w:color="auto" w:fill="FFFFFF"/>
        </w:rPr>
        <w:t xml:space="preserve"> Conducting qualitative research in mental health: Thematic and content analyses</w:t>
      </w:r>
      <w:r w:rsidR="00881B9F" w:rsidRPr="00F452FB">
        <w:rPr>
          <w:color w:val="333333"/>
          <w:shd w:val="clear" w:color="auto" w:fill="FFFFFF"/>
        </w:rPr>
        <w:t>.</w:t>
      </w:r>
      <w:r w:rsidRPr="00F452FB">
        <w:rPr>
          <w:rStyle w:val="apple-converted-space"/>
          <w:color w:val="333333"/>
          <w:shd w:val="clear" w:color="auto" w:fill="FFFFFF"/>
        </w:rPr>
        <w:t> </w:t>
      </w:r>
      <w:r w:rsidRPr="00F452FB">
        <w:rPr>
          <w:i/>
          <w:iCs/>
          <w:color w:val="333333"/>
        </w:rPr>
        <w:t>Australian &amp; New Zealand Journal of Psychiatry</w:t>
      </w:r>
      <w:r w:rsidRPr="00F452FB">
        <w:rPr>
          <w:color w:val="333333"/>
          <w:shd w:val="clear" w:color="auto" w:fill="FFFFFF"/>
        </w:rPr>
        <w:t xml:space="preserve">, 49(7), 616–623. </w:t>
      </w:r>
      <w:proofErr w:type="spellStart"/>
      <w:r w:rsidRPr="00F452FB">
        <w:rPr>
          <w:color w:val="333333"/>
          <w:shd w:val="clear" w:color="auto" w:fill="FFFFFF"/>
        </w:rPr>
        <w:t>doi</w:t>
      </w:r>
      <w:proofErr w:type="spellEnd"/>
      <w:r w:rsidRPr="00F452FB">
        <w:rPr>
          <w:color w:val="333333"/>
          <w:shd w:val="clear" w:color="auto" w:fill="FFFFFF"/>
        </w:rPr>
        <w:t>:</w:t>
      </w:r>
      <w:r w:rsidRPr="00F452FB">
        <w:rPr>
          <w:rStyle w:val="apple-converted-space"/>
          <w:color w:val="333333"/>
          <w:shd w:val="clear" w:color="auto" w:fill="FFFFFF"/>
        </w:rPr>
        <w:t> </w:t>
      </w:r>
      <w:hyperlink r:id="rId10" w:history="1">
        <w:r w:rsidRPr="00F452FB">
          <w:rPr>
            <w:rStyle w:val="Hyperlink"/>
            <w:color w:val="006ACC"/>
          </w:rPr>
          <w:t>10.1177/0004867415582053</w:t>
        </w:r>
      </w:hyperlink>
    </w:p>
    <w:p w14:paraId="5B736145" w14:textId="270098EF" w:rsidR="00EB2700" w:rsidRPr="00F452FB" w:rsidRDefault="007B7E1B" w:rsidP="00B84410">
      <w:pPr>
        <w:spacing w:line="480" w:lineRule="auto"/>
        <w:ind w:hanging="720"/>
      </w:pPr>
      <w:r w:rsidRPr="00F452FB">
        <w:rPr>
          <w:color w:val="181817"/>
        </w:rPr>
        <w:t xml:space="preserve">Cullen, A. E., Bowers, L., </w:t>
      </w:r>
      <w:proofErr w:type="spellStart"/>
      <w:r w:rsidRPr="00F452FB">
        <w:rPr>
          <w:color w:val="181817"/>
        </w:rPr>
        <w:t>Khondoker</w:t>
      </w:r>
      <w:proofErr w:type="spellEnd"/>
      <w:r w:rsidRPr="00F452FB">
        <w:rPr>
          <w:color w:val="181817"/>
        </w:rPr>
        <w:t xml:space="preserve">, M., Pettit, S., </w:t>
      </w:r>
      <w:proofErr w:type="spellStart"/>
      <w:r w:rsidRPr="00F452FB">
        <w:rPr>
          <w:color w:val="181817"/>
        </w:rPr>
        <w:t>Achilla</w:t>
      </w:r>
      <w:proofErr w:type="spellEnd"/>
      <w:r w:rsidRPr="00F452FB">
        <w:rPr>
          <w:color w:val="181817"/>
        </w:rPr>
        <w:t xml:space="preserve">, E., </w:t>
      </w:r>
      <w:proofErr w:type="spellStart"/>
      <w:r w:rsidRPr="00F452FB">
        <w:rPr>
          <w:color w:val="181817"/>
        </w:rPr>
        <w:t>Koeser</w:t>
      </w:r>
      <w:proofErr w:type="spellEnd"/>
      <w:r w:rsidRPr="00F452FB">
        <w:rPr>
          <w:color w:val="181817"/>
        </w:rPr>
        <w:t xml:space="preserve">, L., Moylan, L., Baker, J., Quirk, A., Sethi, F., Stewart, D., </w:t>
      </w:r>
      <w:proofErr w:type="spellStart"/>
      <w:r w:rsidRPr="00F452FB">
        <w:rPr>
          <w:color w:val="181817"/>
        </w:rPr>
        <w:t>McCrone</w:t>
      </w:r>
      <w:proofErr w:type="spellEnd"/>
      <w:r w:rsidRPr="00F452FB">
        <w:rPr>
          <w:color w:val="181817"/>
        </w:rPr>
        <w:t xml:space="preserve">, P. </w:t>
      </w:r>
      <w:r w:rsidR="00266B48" w:rsidRPr="00F452FB">
        <w:rPr>
          <w:color w:val="181817"/>
        </w:rPr>
        <w:t>&amp;</w:t>
      </w:r>
      <w:r w:rsidRPr="00F452FB">
        <w:rPr>
          <w:color w:val="181817"/>
        </w:rPr>
        <w:t xml:space="preserve"> Tulloch, A. D. (2018)</w:t>
      </w:r>
      <w:r w:rsidR="002D7FD8" w:rsidRPr="00F452FB">
        <w:rPr>
          <w:color w:val="181817"/>
        </w:rPr>
        <w:t>.</w:t>
      </w:r>
      <w:r w:rsidRPr="00F452FB">
        <w:rPr>
          <w:color w:val="181817"/>
        </w:rPr>
        <w:t xml:space="preserve"> Factors associated with use of psychiatric intensive care and seclusion in adult inpatient mental health </w:t>
      </w:r>
      <w:r w:rsidRPr="00F452FB">
        <w:rPr>
          <w:color w:val="181817"/>
        </w:rPr>
        <w:lastRenderedPageBreak/>
        <w:t>services</w:t>
      </w:r>
      <w:r w:rsidR="002B60B0" w:rsidRPr="00F452FB">
        <w:rPr>
          <w:color w:val="181817"/>
        </w:rPr>
        <w:t>.</w:t>
      </w:r>
      <w:r w:rsidRPr="00F452FB">
        <w:rPr>
          <w:color w:val="181817"/>
        </w:rPr>
        <w:t> </w:t>
      </w:r>
      <w:r w:rsidRPr="00F452FB">
        <w:rPr>
          <w:i/>
          <w:iCs/>
          <w:color w:val="181817"/>
          <w:bdr w:val="none" w:sz="0" w:space="0" w:color="auto" w:frame="1"/>
        </w:rPr>
        <w:t>Epidemiology and Psychiatric Sciences</w:t>
      </w:r>
      <w:r w:rsidR="00CC523B" w:rsidRPr="00F452FB">
        <w:rPr>
          <w:i/>
          <w:iCs/>
          <w:color w:val="181817"/>
        </w:rPr>
        <w:t>,</w:t>
      </w:r>
      <w:r w:rsidRPr="00F452FB">
        <w:rPr>
          <w:color w:val="181817"/>
        </w:rPr>
        <w:t xml:space="preserve"> 27(1), 51–61.</w:t>
      </w:r>
      <w:r w:rsidR="00D5194A" w:rsidRPr="00F452FB">
        <w:rPr>
          <w:color w:val="181817"/>
        </w:rPr>
        <w:t xml:space="preserve"> </w:t>
      </w:r>
      <w:r w:rsidRPr="00F452FB">
        <w:rPr>
          <w:color w:val="181817"/>
        </w:rPr>
        <w:t>doi:10.1017/S2045796016000731</w:t>
      </w:r>
    </w:p>
    <w:p w14:paraId="11806107" w14:textId="3E61D800" w:rsidR="00EF4B23" w:rsidRPr="00F452FB" w:rsidRDefault="00EF4B23" w:rsidP="00B84410">
      <w:pPr>
        <w:spacing w:line="480" w:lineRule="auto"/>
        <w:ind w:hanging="720"/>
      </w:pPr>
      <w:r w:rsidRPr="00F452FB">
        <w:t>Dike, C. C.</w:t>
      </w:r>
      <w:r w:rsidR="00897AF4" w:rsidRPr="00F452FB">
        <w:t>,</w:t>
      </w:r>
      <w:r w:rsidRPr="00F452FB">
        <w:t xml:space="preserve"> Lamb-</w:t>
      </w:r>
      <w:proofErr w:type="spellStart"/>
      <w:r w:rsidRPr="00F452FB">
        <w:t>Pagone</w:t>
      </w:r>
      <w:proofErr w:type="spellEnd"/>
      <w:r w:rsidRPr="00F452FB">
        <w:t>, J.</w:t>
      </w:r>
      <w:r w:rsidR="00897AF4" w:rsidRPr="00F452FB">
        <w:t>,</w:t>
      </w:r>
      <w:r w:rsidRPr="00F452FB">
        <w:t xml:space="preserve"> Howe, D.</w:t>
      </w:r>
      <w:r w:rsidR="00897AF4" w:rsidRPr="00F452FB">
        <w:t>,</w:t>
      </w:r>
      <w:r w:rsidRPr="00F452FB">
        <w:t xml:space="preserve"> Beavers, P.</w:t>
      </w:r>
      <w:r w:rsidR="00897AF4" w:rsidRPr="00F452FB">
        <w:t>,</w:t>
      </w:r>
      <w:r w:rsidRPr="00F452FB">
        <w:t xml:space="preserve"> </w:t>
      </w:r>
      <w:proofErr w:type="spellStart"/>
      <w:r w:rsidRPr="00F452FB">
        <w:t>Bugella</w:t>
      </w:r>
      <w:proofErr w:type="spellEnd"/>
      <w:r w:rsidRPr="00F452FB">
        <w:t>, B. A.</w:t>
      </w:r>
      <w:r w:rsidR="00897AF4" w:rsidRPr="00F452FB">
        <w:t>,</w:t>
      </w:r>
      <w:r w:rsidRPr="00F452FB">
        <w:t xml:space="preserve"> &amp; </w:t>
      </w:r>
      <w:proofErr w:type="spellStart"/>
      <w:r w:rsidRPr="00F452FB">
        <w:t>Hillbrand</w:t>
      </w:r>
      <w:proofErr w:type="spellEnd"/>
      <w:r w:rsidRPr="00F452FB">
        <w:t xml:space="preserve">, M. (2020). Implementing a Program to Reduce Restraint and Seclusion Utilization in a Public- Sector Hospital: Clinical Innovations, Preliminary Findings, and Lessons Learned. </w:t>
      </w:r>
      <w:r w:rsidRPr="00F452FB">
        <w:rPr>
          <w:i/>
          <w:iCs/>
        </w:rPr>
        <w:t xml:space="preserve">Psychological Services. </w:t>
      </w:r>
      <w:r w:rsidRPr="00F452FB">
        <w:t xml:space="preserve">Advance online publication. http://dx.doi.org/10.1037/ser0000502 </w:t>
      </w:r>
    </w:p>
    <w:p w14:paraId="455E7212" w14:textId="2B2CEFC0" w:rsidR="003F1293" w:rsidRPr="00F452FB" w:rsidRDefault="003F1293" w:rsidP="00B84410">
      <w:pPr>
        <w:pStyle w:val="NormalWeb"/>
        <w:spacing w:before="0" w:beforeAutospacing="0" w:after="0" w:afterAutospacing="0" w:line="480" w:lineRule="auto"/>
        <w:ind w:hanging="720"/>
        <w:textAlignment w:val="baseline"/>
        <w:rPr>
          <w:bdr w:val="none" w:sz="0" w:space="0" w:color="auto" w:frame="1"/>
        </w:rPr>
      </w:pPr>
      <w:r w:rsidRPr="00F452FB">
        <w:rPr>
          <w:bdr w:val="none" w:sz="0" w:space="0" w:color="auto" w:frame="1"/>
        </w:rPr>
        <w:t>Dunn, W. (2007)</w:t>
      </w:r>
      <w:r w:rsidR="002D7FD8" w:rsidRPr="00F452FB">
        <w:rPr>
          <w:bdr w:val="none" w:sz="0" w:space="0" w:color="auto" w:frame="1"/>
        </w:rPr>
        <w:t>.</w:t>
      </w:r>
      <w:r w:rsidRPr="00F452FB">
        <w:rPr>
          <w:bdr w:val="none" w:sz="0" w:space="0" w:color="auto" w:frame="1"/>
        </w:rPr>
        <w:t xml:space="preserve"> Supporting children to participate successfully in everyday life by using sensory processing knowledge. </w:t>
      </w:r>
      <w:r w:rsidRPr="00F452FB">
        <w:rPr>
          <w:rStyle w:val="Emphasis"/>
          <w:bdr w:val="none" w:sz="0" w:space="0" w:color="auto" w:frame="1"/>
        </w:rPr>
        <w:t>Infant and Young Children</w:t>
      </w:r>
      <w:r w:rsidRPr="00F452FB">
        <w:rPr>
          <w:rStyle w:val="Emphasis"/>
          <w:i w:val="0"/>
          <w:iCs w:val="0"/>
          <w:bdr w:val="none" w:sz="0" w:space="0" w:color="auto" w:frame="1"/>
        </w:rPr>
        <w:t>, 20</w:t>
      </w:r>
      <w:r w:rsidRPr="00F452FB">
        <w:rPr>
          <w:bdr w:val="none" w:sz="0" w:space="0" w:color="auto" w:frame="1"/>
        </w:rPr>
        <w:t xml:space="preserve">, </w:t>
      </w:r>
      <w:r w:rsidR="00FC3A6B" w:rsidRPr="00F452FB">
        <w:rPr>
          <w:bdr w:val="none" w:sz="0" w:space="0" w:color="auto" w:frame="1"/>
        </w:rPr>
        <w:t>pp.</w:t>
      </w:r>
      <w:r w:rsidRPr="00F452FB">
        <w:rPr>
          <w:bdr w:val="none" w:sz="0" w:space="0" w:color="auto" w:frame="1"/>
        </w:rPr>
        <w:t>84-101.</w:t>
      </w:r>
    </w:p>
    <w:p w14:paraId="0D46B91A" w14:textId="3627868D" w:rsidR="003F1293" w:rsidRPr="00F452FB" w:rsidRDefault="00E02CF9" w:rsidP="00D5194A">
      <w:pPr>
        <w:pStyle w:val="NormalWeb"/>
        <w:spacing w:before="0" w:beforeAutospacing="0" w:after="0" w:afterAutospacing="0" w:line="480" w:lineRule="auto"/>
        <w:textAlignment w:val="baseline"/>
      </w:pPr>
      <w:r w:rsidRPr="00F452FB">
        <w:rPr>
          <w:rStyle w:val="ej-journal-doi"/>
          <w:sz w:val="21"/>
          <w:szCs w:val="21"/>
          <w:shd w:val="clear" w:color="auto" w:fill="FFFFFF"/>
        </w:rPr>
        <w:t>DOI:</w:t>
      </w:r>
      <w:r w:rsidRPr="00F452FB">
        <w:rPr>
          <w:rStyle w:val="ej-journal-doi"/>
          <w:i/>
          <w:iCs/>
          <w:sz w:val="21"/>
          <w:szCs w:val="21"/>
          <w:shd w:val="clear" w:color="auto" w:fill="FFFFFF"/>
        </w:rPr>
        <w:t> </w:t>
      </w:r>
      <w:r w:rsidRPr="00F452FB">
        <w:rPr>
          <w:sz w:val="21"/>
          <w:szCs w:val="21"/>
          <w:shd w:val="clear" w:color="auto" w:fill="FFFFFF"/>
        </w:rPr>
        <w:t>10.1097/01.IYC.0000264477.05076.5d</w:t>
      </w:r>
    </w:p>
    <w:p w14:paraId="4AA83C56" w14:textId="20924E4C" w:rsidR="0061106D" w:rsidRPr="00F452FB" w:rsidRDefault="0061106D" w:rsidP="00B84410">
      <w:pPr>
        <w:spacing w:line="480" w:lineRule="auto"/>
        <w:ind w:hanging="720"/>
      </w:pPr>
      <w:r w:rsidRPr="00F452FB">
        <w:rPr>
          <w:color w:val="000000"/>
          <w:shd w:val="clear" w:color="auto" w:fill="FFFFFF"/>
        </w:rPr>
        <w:t xml:space="preserve">Estrella, M., </w:t>
      </w:r>
      <w:proofErr w:type="spellStart"/>
      <w:r w:rsidRPr="00F452FB">
        <w:rPr>
          <w:color w:val="000000"/>
          <w:shd w:val="clear" w:color="auto" w:fill="FFFFFF"/>
        </w:rPr>
        <w:t>Vatsya</w:t>
      </w:r>
      <w:proofErr w:type="spellEnd"/>
      <w:r w:rsidRPr="00F452FB">
        <w:rPr>
          <w:color w:val="000000"/>
          <w:shd w:val="clear" w:color="auto" w:fill="FFFFFF"/>
        </w:rPr>
        <w:t xml:space="preserve">, M., Tsuda, M. </w:t>
      </w:r>
      <w:r w:rsidR="00266B48" w:rsidRPr="00F452FB">
        <w:rPr>
          <w:color w:val="000000"/>
          <w:shd w:val="clear" w:color="auto" w:fill="FFFFFF"/>
        </w:rPr>
        <w:t>&amp;</w:t>
      </w:r>
      <w:r w:rsidRPr="00F452FB">
        <w:rPr>
          <w:color w:val="000000"/>
          <w:shd w:val="clear" w:color="auto" w:fill="FFFFFF"/>
        </w:rPr>
        <w:t xml:space="preserve"> Roby, R. (2019)</w:t>
      </w:r>
      <w:r w:rsidR="002D7FD8" w:rsidRPr="00F452FB">
        <w:rPr>
          <w:color w:val="000000"/>
          <w:shd w:val="clear" w:color="auto" w:fill="FFFFFF"/>
        </w:rPr>
        <w:t>.</w:t>
      </w:r>
      <w:r w:rsidRPr="00F452FB">
        <w:rPr>
          <w:color w:val="000000"/>
          <w:shd w:val="clear" w:color="auto" w:fill="FFFFFF"/>
        </w:rPr>
        <w:t xml:space="preserve"> Exploring the Experiences of Individuals</w:t>
      </w:r>
      <w:r w:rsidR="00182E63" w:rsidRPr="00F452FB">
        <w:rPr>
          <w:color w:val="000000"/>
          <w:shd w:val="clear" w:color="auto" w:fill="FFFFFF"/>
        </w:rPr>
        <w:t xml:space="preserve"> </w:t>
      </w:r>
      <w:r w:rsidR="00770018" w:rsidRPr="00F452FB">
        <w:rPr>
          <w:color w:val="000000"/>
          <w:shd w:val="clear" w:color="auto" w:fill="FFFFFF"/>
        </w:rPr>
        <w:t>w</w:t>
      </w:r>
      <w:r w:rsidRPr="00F452FB">
        <w:rPr>
          <w:color w:val="000000"/>
          <w:shd w:val="clear" w:color="auto" w:fill="FFFFFF"/>
        </w:rPr>
        <w:t xml:space="preserve">ith Serious Mental Illness in a Modified Treatment Mall: Centralized Off-Unit </w:t>
      </w:r>
      <w:proofErr w:type="spellStart"/>
      <w:r w:rsidRPr="00F452FB">
        <w:rPr>
          <w:color w:val="000000"/>
          <w:shd w:val="clear" w:color="auto" w:fill="FFFFFF"/>
        </w:rPr>
        <w:t>Programing</w:t>
      </w:r>
      <w:proofErr w:type="spellEnd"/>
      <w:r w:rsidRPr="00F452FB">
        <w:rPr>
          <w:color w:val="000000"/>
          <w:shd w:val="clear" w:color="auto" w:fill="FFFFFF"/>
        </w:rPr>
        <w:t xml:space="preserve"> </w:t>
      </w:r>
      <w:proofErr w:type="gramStart"/>
      <w:r w:rsidRPr="00F452FB">
        <w:rPr>
          <w:color w:val="000000"/>
          <w:shd w:val="clear" w:color="auto" w:fill="FFFFFF"/>
        </w:rPr>
        <w:t>With</w:t>
      </w:r>
      <w:proofErr w:type="gramEnd"/>
      <w:r w:rsidRPr="00F452FB">
        <w:rPr>
          <w:color w:val="000000"/>
          <w:shd w:val="clear" w:color="auto" w:fill="FFFFFF"/>
        </w:rPr>
        <w:t xml:space="preserve"> Extended Hours, a Mixed Methods Study.</w:t>
      </w:r>
      <w:r w:rsidRPr="00F452FB">
        <w:rPr>
          <w:rStyle w:val="apple-converted-space"/>
          <w:shd w:val="clear" w:color="auto" w:fill="FFFFFF"/>
        </w:rPr>
        <w:t> </w:t>
      </w:r>
      <w:r w:rsidRPr="00F452FB">
        <w:rPr>
          <w:i/>
          <w:iCs/>
          <w:color w:val="000000"/>
        </w:rPr>
        <w:t>Occupational Therapy in Mental Health</w:t>
      </w:r>
      <w:r w:rsidRPr="00F452FB">
        <w:rPr>
          <w:i/>
          <w:iCs/>
          <w:color w:val="000000"/>
          <w:shd w:val="clear" w:color="auto" w:fill="FFFFFF"/>
        </w:rPr>
        <w:t>,</w:t>
      </w:r>
      <w:r w:rsidRPr="00F452FB">
        <w:rPr>
          <w:color w:val="000000"/>
          <w:shd w:val="clear" w:color="auto" w:fill="FFFFFF"/>
        </w:rPr>
        <w:t xml:space="preserve"> 35(4), 61-385.</w:t>
      </w:r>
      <w:r w:rsidR="00776B66" w:rsidRPr="00F452FB">
        <w:t xml:space="preserve"> </w:t>
      </w:r>
      <w:r w:rsidR="00776B66" w:rsidRPr="00F452FB">
        <w:rPr>
          <w:color w:val="000000"/>
          <w:shd w:val="clear" w:color="auto" w:fill="FFFFFF"/>
        </w:rPr>
        <w:t>https://doi.org/10.1080/0164212X.2019.1648226</w:t>
      </w:r>
    </w:p>
    <w:p w14:paraId="5EFDEE97" w14:textId="35E909F2" w:rsidR="00566D71" w:rsidRPr="00F452FB" w:rsidRDefault="00566D71" w:rsidP="00B84410">
      <w:pPr>
        <w:spacing w:line="480" w:lineRule="auto"/>
        <w:ind w:hanging="720"/>
        <w:jc w:val="both"/>
        <w:rPr>
          <w:shd w:val="clear" w:color="auto" w:fill="FFFFFF"/>
        </w:rPr>
      </w:pPr>
      <w:r w:rsidRPr="00F452FB">
        <w:rPr>
          <w:color w:val="000000"/>
          <w:shd w:val="clear" w:color="auto" w:fill="FFFFFF"/>
        </w:rPr>
        <w:t xml:space="preserve">Evatt, M., Scanlan, J., Benson, H., Pace, C. </w:t>
      </w:r>
      <w:r w:rsidR="00266B48" w:rsidRPr="00F452FB">
        <w:rPr>
          <w:color w:val="000000"/>
          <w:shd w:val="clear" w:color="auto" w:fill="FFFFFF"/>
        </w:rPr>
        <w:t>&amp;</w:t>
      </w:r>
      <w:r w:rsidRPr="00F452FB">
        <w:rPr>
          <w:color w:val="000000"/>
          <w:shd w:val="clear" w:color="auto" w:fill="FFFFFF"/>
        </w:rPr>
        <w:t xml:space="preserve"> Mouawad, A. (2016)</w:t>
      </w:r>
      <w:r w:rsidR="002D7FD8" w:rsidRPr="00F452FB">
        <w:rPr>
          <w:color w:val="000000"/>
          <w:shd w:val="clear" w:color="auto" w:fill="FFFFFF"/>
        </w:rPr>
        <w:t>.</w:t>
      </w:r>
      <w:r w:rsidRPr="00F452FB">
        <w:rPr>
          <w:color w:val="000000"/>
          <w:shd w:val="clear" w:color="auto" w:fill="FFFFFF"/>
        </w:rPr>
        <w:t xml:space="preserve"> Exploring consumer functioning in High Dependency Units and Psychiatric Intensive Care Units: Implications for mental health occupational therapy. </w:t>
      </w:r>
      <w:r w:rsidRPr="00F452FB">
        <w:rPr>
          <w:i/>
          <w:iCs/>
          <w:color w:val="000000"/>
          <w:shd w:val="clear" w:color="auto" w:fill="FFFFFF"/>
        </w:rPr>
        <w:t>Australian Occupational Therapy Journal</w:t>
      </w:r>
      <w:r w:rsidRPr="00F452FB">
        <w:rPr>
          <w:color w:val="000000"/>
          <w:shd w:val="clear" w:color="auto" w:fill="FFFFFF"/>
        </w:rPr>
        <w:t>, 63 (5), 312-320.</w:t>
      </w:r>
      <w:r w:rsidR="00B654E9" w:rsidRPr="00F452FB">
        <w:rPr>
          <w:color w:val="000000"/>
          <w:shd w:val="clear" w:color="auto" w:fill="FFFFFF"/>
        </w:rPr>
        <w:t xml:space="preserve"> </w:t>
      </w:r>
      <w:hyperlink r:id="rId11" w:history="1">
        <w:r w:rsidR="00B654E9" w:rsidRPr="00F452FB">
          <w:rPr>
            <w:sz w:val="21"/>
            <w:szCs w:val="21"/>
            <w:shd w:val="clear" w:color="auto" w:fill="FFFFFF"/>
          </w:rPr>
          <w:t>https://doi.org/10.1111/1440-1630.12290</w:t>
        </w:r>
      </w:hyperlink>
    </w:p>
    <w:p w14:paraId="5BD7E75A" w14:textId="79D130B4" w:rsidR="00F114F4" w:rsidRPr="00F452FB" w:rsidRDefault="00F114F4" w:rsidP="00B84410">
      <w:pPr>
        <w:spacing w:line="480" w:lineRule="auto"/>
        <w:ind w:hanging="720"/>
        <w:rPr>
          <w:color w:val="000000"/>
        </w:rPr>
      </w:pPr>
      <w:proofErr w:type="spellStart"/>
      <w:r w:rsidRPr="00F452FB">
        <w:rPr>
          <w:color w:val="000000"/>
        </w:rPr>
        <w:t>Ezeobele</w:t>
      </w:r>
      <w:proofErr w:type="spellEnd"/>
      <w:r w:rsidRPr="00F452FB">
        <w:rPr>
          <w:color w:val="000000"/>
        </w:rPr>
        <w:t>, I. E.</w:t>
      </w:r>
      <w:r w:rsidR="00897AF4" w:rsidRPr="00F452FB">
        <w:rPr>
          <w:color w:val="000000"/>
        </w:rPr>
        <w:t xml:space="preserve">, </w:t>
      </w:r>
      <w:proofErr w:type="spellStart"/>
      <w:r w:rsidR="00897AF4" w:rsidRPr="00F452FB">
        <w:rPr>
          <w:color w:val="000000"/>
        </w:rPr>
        <w:t>Malecha</w:t>
      </w:r>
      <w:proofErr w:type="spellEnd"/>
      <w:r w:rsidR="00897AF4" w:rsidRPr="00F452FB">
        <w:rPr>
          <w:color w:val="000000"/>
        </w:rPr>
        <w:t>, A., Mock, A., Mackey-</w:t>
      </w:r>
      <w:proofErr w:type="spellStart"/>
      <w:r w:rsidR="00897AF4" w:rsidRPr="00F452FB">
        <w:rPr>
          <w:color w:val="000000"/>
        </w:rPr>
        <w:t>Godine</w:t>
      </w:r>
      <w:proofErr w:type="spellEnd"/>
      <w:r w:rsidR="00897AF4" w:rsidRPr="00F452FB">
        <w:rPr>
          <w:color w:val="000000"/>
        </w:rPr>
        <w:t xml:space="preserve">. A., </w:t>
      </w:r>
      <w:r w:rsidR="00266B48" w:rsidRPr="00F452FB">
        <w:rPr>
          <w:color w:val="000000"/>
        </w:rPr>
        <w:t>&amp;</w:t>
      </w:r>
      <w:r w:rsidR="00897AF4" w:rsidRPr="00F452FB">
        <w:rPr>
          <w:color w:val="000000"/>
        </w:rPr>
        <w:t xml:space="preserve"> Hughes, M</w:t>
      </w:r>
      <w:r w:rsidRPr="00F452FB">
        <w:rPr>
          <w:color w:val="000000"/>
        </w:rPr>
        <w:t>. (2014)</w:t>
      </w:r>
      <w:r w:rsidR="002D7FD8" w:rsidRPr="00F452FB">
        <w:rPr>
          <w:color w:val="000000"/>
        </w:rPr>
        <w:t>.</w:t>
      </w:r>
      <w:r w:rsidRPr="00F452FB">
        <w:rPr>
          <w:color w:val="000000"/>
        </w:rPr>
        <w:t xml:space="preserve"> Patients’ lived seclusion experience in acute psychiatric hospital in the United States: A qualitative study</w:t>
      </w:r>
      <w:r w:rsidR="00B654E9" w:rsidRPr="00F452FB">
        <w:rPr>
          <w:color w:val="000000"/>
        </w:rPr>
        <w:t>.</w:t>
      </w:r>
      <w:r w:rsidRPr="00F452FB">
        <w:rPr>
          <w:color w:val="000000"/>
        </w:rPr>
        <w:t xml:space="preserve"> </w:t>
      </w:r>
      <w:r w:rsidRPr="00F452FB">
        <w:rPr>
          <w:i/>
          <w:iCs/>
          <w:color w:val="000000"/>
        </w:rPr>
        <w:t>Journal of Psychiatric and Mental Health Nursing</w:t>
      </w:r>
      <w:r w:rsidR="00B3598C" w:rsidRPr="00F452FB">
        <w:rPr>
          <w:i/>
          <w:iCs/>
        </w:rPr>
        <w:t>,</w:t>
      </w:r>
      <w:r w:rsidR="00B3598C" w:rsidRPr="00F452FB">
        <w:rPr>
          <w:shd w:val="clear" w:color="auto" w:fill="FFFFFF"/>
        </w:rPr>
        <w:t xml:space="preserve"> </w:t>
      </w:r>
      <w:r w:rsidR="00B3598C" w:rsidRPr="00F452FB">
        <w:rPr>
          <w:shd w:val="clear" w:color="auto" w:fill="FFFFFF"/>
        </w:rPr>
        <w:t>21(4)</w:t>
      </w:r>
      <w:r w:rsidR="00B3598C" w:rsidRPr="00F452FB">
        <w:rPr>
          <w:shd w:val="clear" w:color="auto" w:fill="FFFFFF"/>
        </w:rPr>
        <w:t xml:space="preserve">, </w:t>
      </w:r>
      <w:r w:rsidR="00B3598C" w:rsidRPr="00F452FB">
        <w:rPr>
          <w:shd w:val="clear" w:color="auto" w:fill="FFFFFF"/>
        </w:rPr>
        <w:t>303-12</w:t>
      </w:r>
      <w:r w:rsidR="00B3598C" w:rsidRPr="00F452FB">
        <w:rPr>
          <w:shd w:val="clear" w:color="auto" w:fill="FFFFFF"/>
        </w:rPr>
        <w:t>.</w:t>
      </w:r>
      <w:r w:rsidRPr="00F452FB">
        <w:t xml:space="preserve"> </w:t>
      </w:r>
      <w:proofErr w:type="spellStart"/>
      <w:r w:rsidRPr="00F452FB">
        <w:rPr>
          <w:color w:val="000000"/>
        </w:rPr>
        <w:t>doi</w:t>
      </w:r>
      <w:proofErr w:type="spellEnd"/>
      <w:r w:rsidRPr="00F452FB">
        <w:rPr>
          <w:color w:val="000000"/>
        </w:rPr>
        <w:t>: 10.1111/jpm.12097</w:t>
      </w:r>
    </w:p>
    <w:p w14:paraId="03B3DBF3" w14:textId="2F368464" w:rsidR="00566D71" w:rsidRPr="00F452FB" w:rsidRDefault="00566D71" w:rsidP="00B84410">
      <w:pPr>
        <w:spacing w:line="480" w:lineRule="auto"/>
        <w:ind w:hanging="720"/>
        <w:jc w:val="both"/>
        <w:rPr>
          <w:shd w:val="clear" w:color="auto" w:fill="FFFFFF"/>
        </w:rPr>
      </w:pPr>
      <w:r w:rsidRPr="00F452FB">
        <w:rPr>
          <w:color w:val="000000"/>
          <w:shd w:val="clear" w:color="auto" w:fill="FFFFFF"/>
        </w:rPr>
        <w:t>Fitzgerald, M</w:t>
      </w:r>
      <w:r w:rsidR="00897AF4" w:rsidRPr="00F452FB">
        <w:rPr>
          <w:color w:val="000000"/>
          <w:shd w:val="clear" w:color="auto" w:fill="FFFFFF"/>
        </w:rPr>
        <w:t>.</w:t>
      </w:r>
      <w:r w:rsidRPr="00F452FB">
        <w:rPr>
          <w:color w:val="000000"/>
          <w:shd w:val="clear" w:color="auto" w:fill="FFFFFF"/>
        </w:rPr>
        <w:t xml:space="preserve"> (2016)</w:t>
      </w:r>
      <w:r w:rsidR="00C64BED" w:rsidRPr="00F452FB">
        <w:rPr>
          <w:color w:val="000000"/>
          <w:shd w:val="clear" w:color="auto" w:fill="FFFFFF"/>
        </w:rPr>
        <w:t>.</w:t>
      </w:r>
      <w:r w:rsidRPr="00F452FB">
        <w:rPr>
          <w:color w:val="000000"/>
          <w:shd w:val="clear" w:color="auto" w:fill="FFFFFF"/>
        </w:rPr>
        <w:t xml:space="preserve"> The potential role of the occupational therapist in acute psychiatric services: A comparative evaluation. </w:t>
      </w:r>
      <w:r w:rsidRPr="00F452FB">
        <w:rPr>
          <w:i/>
          <w:iCs/>
          <w:color w:val="000000"/>
          <w:shd w:val="clear" w:color="auto" w:fill="FFFFFF"/>
        </w:rPr>
        <w:t>International Journal of Therapy and Rehabilitation</w:t>
      </w:r>
      <w:r w:rsidRPr="00F452FB">
        <w:rPr>
          <w:color w:val="000000"/>
          <w:shd w:val="clear" w:color="auto" w:fill="FFFFFF"/>
        </w:rPr>
        <w:t>, 23(11), 514-518.</w:t>
      </w:r>
      <w:r w:rsidR="00531AFF" w:rsidRPr="00F452FB">
        <w:rPr>
          <w:color w:val="000000"/>
          <w:shd w:val="clear" w:color="auto" w:fill="FFFFFF"/>
        </w:rPr>
        <w:t xml:space="preserve"> </w:t>
      </w:r>
      <w:hyperlink r:id="rId12" w:history="1">
        <w:r w:rsidR="00531AFF" w:rsidRPr="00F452FB">
          <w:rPr>
            <w:sz w:val="21"/>
            <w:szCs w:val="21"/>
            <w:shd w:val="clear" w:color="auto" w:fill="FFFFFF"/>
          </w:rPr>
          <w:t>https://doi.org/10.12968/ijtr.2016.23.11.514</w:t>
        </w:r>
      </w:hyperlink>
    </w:p>
    <w:p w14:paraId="446A81C6" w14:textId="4089AAD6" w:rsidR="00E03C7E" w:rsidRPr="00F452FB" w:rsidRDefault="00E03C7E" w:rsidP="00B84410">
      <w:pPr>
        <w:spacing w:line="480" w:lineRule="auto"/>
        <w:ind w:hanging="720"/>
        <w:jc w:val="both"/>
        <w:rPr>
          <w:shd w:val="clear" w:color="auto" w:fill="FFFFFF"/>
        </w:rPr>
      </w:pPr>
      <w:r w:rsidRPr="00F452FB">
        <w:rPr>
          <w:color w:val="000000"/>
          <w:shd w:val="clear" w:color="auto" w:fill="FFFFFF"/>
        </w:rPr>
        <w:t xml:space="preserve">Gardner, J., Olson, V., </w:t>
      </w:r>
      <w:proofErr w:type="spellStart"/>
      <w:r w:rsidRPr="00F452FB">
        <w:rPr>
          <w:color w:val="000000"/>
          <w:shd w:val="clear" w:color="auto" w:fill="FFFFFF"/>
        </w:rPr>
        <w:t>Castronovo</w:t>
      </w:r>
      <w:proofErr w:type="spellEnd"/>
      <w:r w:rsidRPr="00F452FB">
        <w:rPr>
          <w:color w:val="000000"/>
          <w:shd w:val="clear" w:color="auto" w:fill="FFFFFF"/>
        </w:rPr>
        <w:t>, A., Hess, M.</w:t>
      </w:r>
      <w:r w:rsidR="00266B48" w:rsidRPr="00F452FB">
        <w:rPr>
          <w:color w:val="000000"/>
          <w:shd w:val="clear" w:color="auto" w:fill="FFFFFF"/>
        </w:rPr>
        <w:t xml:space="preserve"> &amp; </w:t>
      </w:r>
      <w:r w:rsidRPr="00F452FB">
        <w:rPr>
          <w:color w:val="000000"/>
          <w:shd w:val="clear" w:color="auto" w:fill="FFFFFF"/>
        </w:rPr>
        <w:t>Lawless, K. (2012)</w:t>
      </w:r>
      <w:r w:rsidR="00C64BED" w:rsidRPr="00F452FB">
        <w:rPr>
          <w:color w:val="000000"/>
          <w:shd w:val="clear" w:color="auto" w:fill="FFFFFF"/>
        </w:rPr>
        <w:t>.</w:t>
      </w:r>
      <w:r w:rsidRPr="00F452FB">
        <w:rPr>
          <w:color w:val="000000"/>
          <w:shd w:val="clear" w:color="auto" w:fill="FFFFFF"/>
        </w:rPr>
        <w:t xml:space="preserve"> Using Wellness Recovery Action Plan and Sensory Based Intervention: A Case Example. </w:t>
      </w:r>
      <w:r w:rsidRPr="00F452FB">
        <w:rPr>
          <w:i/>
          <w:iCs/>
          <w:color w:val="000000"/>
          <w:shd w:val="clear" w:color="auto" w:fill="FFFFFF"/>
        </w:rPr>
        <w:t>Occupational Therapy in Health Care</w:t>
      </w:r>
      <w:r w:rsidR="004006FC" w:rsidRPr="00F452FB">
        <w:rPr>
          <w:i/>
          <w:iCs/>
          <w:color w:val="000000"/>
          <w:shd w:val="clear" w:color="auto" w:fill="FFFFFF"/>
        </w:rPr>
        <w:t>,</w:t>
      </w:r>
      <w:r w:rsidRPr="00F452FB">
        <w:rPr>
          <w:color w:val="000000"/>
          <w:shd w:val="clear" w:color="auto" w:fill="FFFFFF"/>
        </w:rPr>
        <w:t xml:space="preserve"> 26 (2-3)</w:t>
      </w:r>
      <w:r w:rsidR="004006FC" w:rsidRPr="00F452FB">
        <w:rPr>
          <w:color w:val="000000"/>
          <w:shd w:val="clear" w:color="auto" w:fill="FFFFFF"/>
        </w:rPr>
        <w:t xml:space="preserve">, </w:t>
      </w:r>
      <w:r w:rsidRPr="00F452FB">
        <w:rPr>
          <w:color w:val="000000"/>
          <w:shd w:val="clear" w:color="auto" w:fill="FFFFFF"/>
        </w:rPr>
        <w:t>163-173</w:t>
      </w:r>
      <w:r w:rsidR="004006FC" w:rsidRPr="00F452FB">
        <w:rPr>
          <w:color w:val="000000"/>
          <w:shd w:val="clear" w:color="auto" w:fill="FFFFFF"/>
        </w:rPr>
        <w:t>.</w:t>
      </w:r>
      <w:r w:rsidR="002C6183" w:rsidRPr="00F452FB">
        <w:rPr>
          <w:color w:val="000000"/>
          <w:shd w:val="clear" w:color="auto" w:fill="FFFFFF"/>
        </w:rPr>
        <w:t xml:space="preserve"> </w:t>
      </w:r>
      <w:proofErr w:type="spellStart"/>
      <w:r w:rsidR="002C6183" w:rsidRPr="00F452FB">
        <w:rPr>
          <w:rStyle w:val="citation-doi"/>
          <w:shd w:val="clear" w:color="auto" w:fill="FFFFFF"/>
        </w:rPr>
        <w:t>doi</w:t>
      </w:r>
      <w:proofErr w:type="spellEnd"/>
      <w:r w:rsidR="002C6183" w:rsidRPr="00F452FB">
        <w:rPr>
          <w:rStyle w:val="citation-doi"/>
          <w:shd w:val="clear" w:color="auto" w:fill="FFFFFF"/>
        </w:rPr>
        <w:t>: 10.3109/07380577.2012.693650</w:t>
      </w:r>
    </w:p>
    <w:p w14:paraId="6AC0EBDB" w14:textId="6CFCB206" w:rsidR="00897AF4" w:rsidRPr="00F452FB" w:rsidRDefault="00F114F4" w:rsidP="00B84410">
      <w:pPr>
        <w:spacing w:line="480" w:lineRule="auto"/>
        <w:ind w:hanging="720"/>
        <w:rPr>
          <w:color w:val="000000" w:themeColor="text1"/>
        </w:rPr>
      </w:pPr>
      <w:r w:rsidRPr="00F452FB">
        <w:rPr>
          <w:color w:val="000000"/>
        </w:rPr>
        <w:lastRenderedPageBreak/>
        <w:t>Goodman, H.</w:t>
      </w:r>
      <w:r w:rsidR="00897AF4" w:rsidRPr="00F452FB">
        <w:rPr>
          <w:color w:val="000000"/>
        </w:rPr>
        <w:t xml:space="preserve">, Brooks, C., Price, O., </w:t>
      </w:r>
      <w:r w:rsidR="00266B48" w:rsidRPr="00F452FB">
        <w:rPr>
          <w:color w:val="000000"/>
        </w:rPr>
        <w:t>&amp;</w:t>
      </w:r>
      <w:r w:rsidR="00897AF4" w:rsidRPr="00F452FB">
        <w:rPr>
          <w:color w:val="000000"/>
        </w:rPr>
        <w:t xml:space="preserve"> Barley, E</w:t>
      </w:r>
      <w:r w:rsidRPr="00F452FB">
        <w:rPr>
          <w:color w:val="000000"/>
        </w:rPr>
        <w:t>. (2020)</w:t>
      </w:r>
      <w:r w:rsidR="00C64BED" w:rsidRPr="00F452FB">
        <w:rPr>
          <w:color w:val="000000"/>
        </w:rPr>
        <w:t>.</w:t>
      </w:r>
      <w:r w:rsidRPr="00F452FB">
        <w:rPr>
          <w:color w:val="000000"/>
        </w:rPr>
        <w:t xml:space="preserve"> Barriers and facilitators to the </w:t>
      </w:r>
      <w:r w:rsidRPr="00F452FB">
        <w:rPr>
          <w:color w:val="000000" w:themeColor="text1"/>
        </w:rPr>
        <w:t>effective de-escalation of conflict behaviours in forensic high-secure settings: A qualitative study</w:t>
      </w:r>
      <w:r w:rsidR="002C6183" w:rsidRPr="00F452FB">
        <w:rPr>
          <w:color w:val="000000" w:themeColor="text1"/>
        </w:rPr>
        <w:t>.</w:t>
      </w:r>
      <w:r w:rsidRPr="00F452FB">
        <w:rPr>
          <w:color w:val="000000" w:themeColor="text1"/>
        </w:rPr>
        <w:t xml:space="preserve"> </w:t>
      </w:r>
      <w:r w:rsidRPr="00F452FB">
        <w:rPr>
          <w:i/>
          <w:iCs/>
          <w:color w:val="000000" w:themeColor="text1"/>
        </w:rPr>
        <w:t>International Journal of Mental Health Systems.</w:t>
      </w:r>
      <w:r w:rsidRPr="00F452FB">
        <w:rPr>
          <w:color w:val="000000" w:themeColor="text1"/>
        </w:rPr>
        <w:t xml:space="preserve"> </w:t>
      </w:r>
      <w:proofErr w:type="spellStart"/>
      <w:r w:rsidRPr="00F452FB">
        <w:rPr>
          <w:color w:val="000000" w:themeColor="text1"/>
        </w:rPr>
        <w:t>doi</w:t>
      </w:r>
      <w:proofErr w:type="spellEnd"/>
      <w:r w:rsidRPr="00F452FB">
        <w:rPr>
          <w:color w:val="000000" w:themeColor="text1"/>
        </w:rPr>
        <w:t>: 10.1186/s13033-020-00392-5</w:t>
      </w:r>
    </w:p>
    <w:p w14:paraId="7F86729C" w14:textId="64833997" w:rsidR="00EB2700" w:rsidRPr="00F452FB" w:rsidRDefault="00F114F4" w:rsidP="00B84410">
      <w:pPr>
        <w:spacing w:line="480" w:lineRule="auto"/>
        <w:ind w:hanging="720"/>
        <w:rPr>
          <w:color w:val="000000"/>
        </w:rPr>
      </w:pPr>
      <w:r w:rsidRPr="00F452FB">
        <w:rPr>
          <w:color w:val="000000"/>
        </w:rPr>
        <w:t xml:space="preserve">Holmes, D., Kennedy, S. L. </w:t>
      </w:r>
      <w:r w:rsidR="00266B48" w:rsidRPr="00F452FB">
        <w:rPr>
          <w:color w:val="000000"/>
        </w:rPr>
        <w:t>&amp;</w:t>
      </w:r>
      <w:r w:rsidRPr="00F452FB">
        <w:rPr>
          <w:color w:val="000000"/>
        </w:rPr>
        <w:t xml:space="preserve"> Perron, A. (2004)</w:t>
      </w:r>
      <w:r w:rsidR="00C64BED" w:rsidRPr="00F452FB">
        <w:rPr>
          <w:color w:val="000000"/>
        </w:rPr>
        <w:t>.</w:t>
      </w:r>
      <w:r w:rsidRPr="00F452FB">
        <w:rPr>
          <w:color w:val="000000"/>
        </w:rPr>
        <w:t xml:space="preserve"> The mentally ill and social exclusion: A critical examination of the use of seclusion from the patient’s perspective</w:t>
      </w:r>
      <w:r w:rsidR="00114525" w:rsidRPr="00F452FB">
        <w:rPr>
          <w:color w:val="000000"/>
        </w:rPr>
        <w:t>.</w:t>
      </w:r>
      <w:r w:rsidRPr="00F452FB">
        <w:rPr>
          <w:color w:val="000000"/>
        </w:rPr>
        <w:t xml:space="preserve"> </w:t>
      </w:r>
      <w:r w:rsidRPr="00F452FB">
        <w:rPr>
          <w:i/>
          <w:iCs/>
          <w:color w:val="000000"/>
        </w:rPr>
        <w:t>Issues in Mental Health Nursing</w:t>
      </w:r>
      <w:r w:rsidR="00114525" w:rsidRPr="00F452FB">
        <w:rPr>
          <w:i/>
          <w:iCs/>
          <w:color w:val="000000"/>
        </w:rPr>
        <w:t xml:space="preserve">, </w:t>
      </w:r>
      <w:r w:rsidR="00897AF4" w:rsidRPr="00F452FB">
        <w:rPr>
          <w:color w:val="000000"/>
        </w:rPr>
        <w:t>6 (25)</w:t>
      </w:r>
      <w:r w:rsidR="00114525" w:rsidRPr="00F452FB">
        <w:rPr>
          <w:color w:val="000000"/>
        </w:rPr>
        <w:t xml:space="preserve">, </w:t>
      </w:r>
      <w:r w:rsidR="00897AF4" w:rsidRPr="00F452FB">
        <w:rPr>
          <w:color w:val="000000"/>
        </w:rPr>
        <w:t>559-578</w:t>
      </w:r>
      <w:r w:rsidR="00114525" w:rsidRPr="00F452FB">
        <w:rPr>
          <w:color w:val="000000"/>
        </w:rPr>
        <w:t>.</w:t>
      </w:r>
      <w:r w:rsidR="00897AF4" w:rsidRPr="00F452FB">
        <w:rPr>
          <w:color w:val="000000"/>
        </w:rPr>
        <w:t xml:space="preserve"> </w:t>
      </w:r>
      <w:proofErr w:type="spellStart"/>
      <w:r w:rsidRPr="00F452FB">
        <w:rPr>
          <w:color w:val="000000"/>
        </w:rPr>
        <w:t>doi</w:t>
      </w:r>
      <w:proofErr w:type="spellEnd"/>
      <w:r w:rsidRPr="00F452FB">
        <w:rPr>
          <w:color w:val="000000"/>
        </w:rPr>
        <w:t>: 10.1080/01612840490472101</w:t>
      </w:r>
    </w:p>
    <w:p w14:paraId="07C3F4E1" w14:textId="35469494" w:rsidR="00F114F4" w:rsidRPr="00F452FB" w:rsidRDefault="00F114F4" w:rsidP="00B84410">
      <w:pPr>
        <w:spacing w:line="480" w:lineRule="auto"/>
        <w:ind w:hanging="720"/>
        <w:rPr>
          <w:color w:val="000000"/>
        </w:rPr>
      </w:pPr>
      <w:r w:rsidRPr="00F452FB">
        <w:rPr>
          <w:color w:val="000000"/>
        </w:rPr>
        <w:t xml:space="preserve">Holmes, D., Murray, S. J. </w:t>
      </w:r>
      <w:r w:rsidR="00266B48" w:rsidRPr="00F452FB">
        <w:rPr>
          <w:color w:val="000000"/>
        </w:rPr>
        <w:t>&amp;</w:t>
      </w:r>
      <w:r w:rsidRPr="00F452FB">
        <w:rPr>
          <w:color w:val="000000"/>
        </w:rPr>
        <w:t xml:space="preserve"> Knack, N. (2015) Experiencing Seclusion in a Forensic Psychiatric Setting</w:t>
      </w:r>
      <w:r w:rsidR="00114525" w:rsidRPr="00F452FB">
        <w:rPr>
          <w:color w:val="000000"/>
        </w:rPr>
        <w:t>.</w:t>
      </w:r>
      <w:r w:rsidRPr="00F452FB">
        <w:rPr>
          <w:color w:val="000000"/>
        </w:rPr>
        <w:t xml:space="preserve"> </w:t>
      </w:r>
      <w:r w:rsidRPr="00F452FB">
        <w:rPr>
          <w:i/>
          <w:iCs/>
          <w:color w:val="000000"/>
        </w:rPr>
        <w:t>Journal of Forensic Nursing</w:t>
      </w:r>
      <w:r w:rsidRPr="00F452FB">
        <w:rPr>
          <w:color w:val="000000"/>
        </w:rPr>
        <w:t xml:space="preserve"> </w:t>
      </w:r>
      <w:r w:rsidR="00897AF4" w:rsidRPr="00F452FB">
        <w:rPr>
          <w:color w:val="000000"/>
        </w:rPr>
        <w:t>4 (11)</w:t>
      </w:r>
      <w:r w:rsidR="00114525" w:rsidRPr="00F452FB">
        <w:rPr>
          <w:color w:val="000000"/>
        </w:rPr>
        <w:t xml:space="preserve">, </w:t>
      </w:r>
      <w:r w:rsidR="00897AF4" w:rsidRPr="00F452FB">
        <w:rPr>
          <w:color w:val="000000"/>
        </w:rPr>
        <w:t>200-213</w:t>
      </w:r>
      <w:r w:rsidR="00114525" w:rsidRPr="00F452FB">
        <w:rPr>
          <w:color w:val="000000"/>
        </w:rPr>
        <w:t>.</w:t>
      </w:r>
      <w:r w:rsidR="00897AF4" w:rsidRPr="00F452FB">
        <w:rPr>
          <w:color w:val="000000"/>
        </w:rPr>
        <w:t xml:space="preserve"> </w:t>
      </w:r>
      <w:proofErr w:type="spellStart"/>
      <w:r w:rsidRPr="00F452FB">
        <w:rPr>
          <w:color w:val="000000"/>
        </w:rPr>
        <w:t>doi</w:t>
      </w:r>
      <w:proofErr w:type="spellEnd"/>
      <w:r w:rsidRPr="00F452FB">
        <w:rPr>
          <w:color w:val="000000"/>
        </w:rPr>
        <w:t>: 10.1097/jfn.0000000000000088</w:t>
      </w:r>
    </w:p>
    <w:p w14:paraId="2C5A1F1B" w14:textId="5C87F5B9" w:rsidR="00566D71" w:rsidRPr="00F452FB" w:rsidRDefault="00566D71" w:rsidP="00B84410">
      <w:pPr>
        <w:spacing w:line="480" w:lineRule="auto"/>
        <w:ind w:hanging="720"/>
        <w:jc w:val="both"/>
        <w:rPr>
          <w:color w:val="000000"/>
          <w:shd w:val="clear" w:color="auto" w:fill="FFFFFF"/>
        </w:rPr>
      </w:pPr>
      <w:proofErr w:type="spellStart"/>
      <w:r w:rsidRPr="00F452FB">
        <w:rPr>
          <w:color w:val="000000"/>
          <w:shd w:val="clear" w:color="auto" w:fill="FFFFFF"/>
        </w:rPr>
        <w:t>Javitt</w:t>
      </w:r>
      <w:proofErr w:type="spellEnd"/>
      <w:r w:rsidRPr="00F452FB">
        <w:rPr>
          <w:color w:val="000000"/>
          <w:shd w:val="clear" w:color="auto" w:fill="FFFFFF"/>
        </w:rPr>
        <w:t xml:space="preserve">, D. </w:t>
      </w:r>
      <w:r w:rsidR="00266B48" w:rsidRPr="00F452FB">
        <w:rPr>
          <w:color w:val="000000"/>
          <w:shd w:val="clear" w:color="auto" w:fill="FFFFFF"/>
        </w:rPr>
        <w:t>&amp;</w:t>
      </w:r>
      <w:r w:rsidRPr="00F452FB">
        <w:rPr>
          <w:color w:val="000000"/>
          <w:shd w:val="clear" w:color="auto" w:fill="FFFFFF"/>
        </w:rPr>
        <w:t xml:space="preserve"> Freedman, R.</w:t>
      </w:r>
      <w:r w:rsidR="00897AF4" w:rsidRPr="00F452FB">
        <w:rPr>
          <w:color w:val="000000"/>
          <w:shd w:val="clear" w:color="auto" w:fill="FFFFFF"/>
        </w:rPr>
        <w:t xml:space="preserve"> (</w:t>
      </w:r>
      <w:r w:rsidRPr="00F452FB">
        <w:rPr>
          <w:color w:val="000000"/>
          <w:shd w:val="clear" w:color="auto" w:fill="FFFFFF"/>
        </w:rPr>
        <w:t>2015</w:t>
      </w:r>
      <w:r w:rsidR="00897AF4" w:rsidRPr="00F452FB">
        <w:rPr>
          <w:color w:val="000000"/>
          <w:shd w:val="clear" w:color="auto" w:fill="FFFFFF"/>
        </w:rPr>
        <w:t>)</w:t>
      </w:r>
      <w:r w:rsidR="00C64BED" w:rsidRPr="00F452FB">
        <w:rPr>
          <w:color w:val="000000"/>
          <w:shd w:val="clear" w:color="auto" w:fill="FFFFFF"/>
        </w:rPr>
        <w:t>.</w:t>
      </w:r>
      <w:r w:rsidRPr="00F452FB">
        <w:rPr>
          <w:color w:val="000000"/>
          <w:shd w:val="clear" w:color="auto" w:fill="FFFFFF"/>
        </w:rPr>
        <w:t xml:space="preserve"> Sensory Processing Dysfunction in the Personal Experience and Neuronal Machinery of Schizophrenia.</w:t>
      </w:r>
      <w:r w:rsidRPr="00F452FB">
        <w:rPr>
          <w:rStyle w:val="apple-converted-space"/>
          <w:color w:val="000000"/>
          <w:shd w:val="clear" w:color="auto" w:fill="FFFFFF"/>
        </w:rPr>
        <w:t> </w:t>
      </w:r>
      <w:r w:rsidRPr="00F452FB">
        <w:rPr>
          <w:i/>
          <w:iCs/>
          <w:color w:val="000000"/>
        </w:rPr>
        <w:t>American Journal of Psychiatry</w:t>
      </w:r>
      <w:r w:rsidRPr="00F452FB">
        <w:rPr>
          <w:color w:val="000000"/>
          <w:shd w:val="clear" w:color="auto" w:fill="FFFFFF"/>
        </w:rPr>
        <w:t>, 172(1),</w:t>
      </w:r>
      <w:r w:rsidR="00114525" w:rsidRPr="00F452FB">
        <w:rPr>
          <w:color w:val="000000"/>
          <w:shd w:val="clear" w:color="auto" w:fill="FFFFFF"/>
        </w:rPr>
        <w:t xml:space="preserve"> </w:t>
      </w:r>
      <w:r w:rsidRPr="00F452FB">
        <w:rPr>
          <w:color w:val="000000"/>
          <w:shd w:val="clear" w:color="auto" w:fill="FFFFFF"/>
        </w:rPr>
        <w:t>17-31.</w:t>
      </w:r>
    </w:p>
    <w:p w14:paraId="5D7954E5" w14:textId="149D5B89" w:rsidR="00864D94" w:rsidRPr="00F452FB" w:rsidRDefault="00864D94" w:rsidP="00B84410">
      <w:pPr>
        <w:spacing w:line="480" w:lineRule="auto"/>
        <w:ind w:hanging="720"/>
        <w:jc w:val="both"/>
        <w:rPr>
          <w:color w:val="000000"/>
          <w:shd w:val="clear" w:color="auto" w:fill="FFFFFF"/>
        </w:rPr>
      </w:pPr>
      <w:r w:rsidRPr="00F452FB">
        <w:rPr>
          <w:color w:val="000000"/>
          <w:shd w:val="clear" w:color="auto" w:fill="FFFFFF"/>
        </w:rPr>
        <w:t>https://doi.org/10.1176/appi.ajp.2014.13121691</w:t>
      </w:r>
    </w:p>
    <w:p w14:paraId="548CB0B5" w14:textId="372316F8" w:rsidR="001C50FC" w:rsidRPr="00F452FB" w:rsidRDefault="00F04572" w:rsidP="00B84410">
      <w:pPr>
        <w:spacing w:line="480" w:lineRule="auto"/>
        <w:ind w:hanging="720"/>
        <w:rPr>
          <w:color w:val="000000"/>
          <w:shd w:val="clear" w:color="auto" w:fill="FFFFFF"/>
        </w:rPr>
      </w:pPr>
      <w:r w:rsidRPr="00F452FB">
        <w:rPr>
          <w:color w:val="000000"/>
          <w:shd w:val="clear" w:color="auto" w:fill="FFFFFF"/>
        </w:rPr>
        <w:t>Kearns Murphy, C. and Shiel, A</w:t>
      </w:r>
      <w:r w:rsidR="00835829" w:rsidRPr="00F452FB">
        <w:rPr>
          <w:color w:val="000000"/>
          <w:shd w:val="clear" w:color="auto" w:fill="FFFFFF"/>
        </w:rPr>
        <w:t>. (</w:t>
      </w:r>
      <w:r w:rsidRPr="00F452FB">
        <w:rPr>
          <w:color w:val="000000"/>
          <w:shd w:val="clear" w:color="auto" w:fill="FFFFFF"/>
        </w:rPr>
        <w:t>2018</w:t>
      </w:r>
      <w:r w:rsidR="00835829" w:rsidRPr="00F452FB">
        <w:rPr>
          <w:color w:val="000000"/>
          <w:shd w:val="clear" w:color="auto" w:fill="FFFFFF"/>
        </w:rPr>
        <w:t>)</w:t>
      </w:r>
      <w:r w:rsidRPr="00F452FB">
        <w:rPr>
          <w:color w:val="000000"/>
          <w:shd w:val="clear" w:color="auto" w:fill="FFFFFF"/>
        </w:rPr>
        <w:t xml:space="preserve"> Institutional injustices? Exploring engagement in occupations in a residential mental health facility. </w:t>
      </w:r>
      <w:r w:rsidRPr="00F452FB">
        <w:rPr>
          <w:i/>
          <w:iCs/>
          <w:color w:val="000000"/>
        </w:rPr>
        <w:t>Journal of Occupational Science</w:t>
      </w:r>
      <w:r w:rsidRPr="00F452FB">
        <w:rPr>
          <w:color w:val="000000"/>
          <w:shd w:val="clear" w:color="auto" w:fill="FFFFFF"/>
        </w:rPr>
        <w:t>, 26(1), 15-127.</w:t>
      </w:r>
      <w:r w:rsidR="001C50FC" w:rsidRPr="00F452FB">
        <w:rPr>
          <w:color w:val="000000"/>
          <w:shd w:val="clear" w:color="auto" w:fill="FFFFFF"/>
        </w:rPr>
        <w:t xml:space="preserve"> </w:t>
      </w:r>
      <w:hyperlink r:id="rId13" w:history="1">
        <w:r w:rsidR="001C50FC" w:rsidRPr="001C50FC">
          <w:rPr>
            <w:rStyle w:val="Hyperlink"/>
            <w:rFonts w:ascii="Open Sans" w:hAnsi="Open Sans" w:cs="Open Sans"/>
            <w:sz w:val="20"/>
            <w:szCs w:val="20"/>
          </w:rPr>
          <w:t>https://doi.org/10.1080/14427591.2018.1531780</w:t>
        </w:r>
      </w:hyperlink>
    </w:p>
    <w:p w14:paraId="3D5F8814" w14:textId="1E68DAF6" w:rsidR="00F04572" w:rsidRPr="00F452FB" w:rsidRDefault="00BC2DFB" w:rsidP="00B84410">
      <w:pPr>
        <w:widowControl w:val="0"/>
        <w:autoSpaceDE w:val="0"/>
        <w:autoSpaceDN w:val="0"/>
        <w:adjustRightInd w:val="0"/>
        <w:spacing w:before="100" w:after="100" w:line="480" w:lineRule="auto"/>
        <w:ind w:hanging="720"/>
        <w:jc w:val="both"/>
        <w:rPr>
          <w:noProof/>
        </w:rPr>
      </w:pPr>
      <w:r w:rsidRPr="00F452FB">
        <w:rPr>
          <w:noProof/>
          <w:color w:val="000000"/>
        </w:rPr>
        <w:t>Kielhofner, G. (2002)</w:t>
      </w:r>
      <w:r w:rsidR="00C64BED" w:rsidRPr="00F452FB">
        <w:rPr>
          <w:noProof/>
          <w:color w:val="000000"/>
        </w:rPr>
        <w:t>.</w:t>
      </w:r>
      <w:r w:rsidRPr="00F452FB">
        <w:rPr>
          <w:noProof/>
          <w:color w:val="000000"/>
        </w:rPr>
        <w:t xml:space="preserve"> </w:t>
      </w:r>
      <w:r w:rsidRPr="00F452FB">
        <w:rPr>
          <w:i/>
          <w:iCs/>
          <w:noProof/>
          <w:color w:val="000000"/>
        </w:rPr>
        <w:t>A model of human occupation: Theory and application</w:t>
      </w:r>
      <w:r w:rsidR="003A3B1B" w:rsidRPr="00F452FB">
        <w:rPr>
          <w:noProof/>
          <w:color w:val="000000"/>
        </w:rPr>
        <w:t xml:space="preserve">. </w:t>
      </w:r>
      <w:r w:rsidR="002859E4" w:rsidRPr="00F452FB">
        <w:rPr>
          <w:shd w:val="clear" w:color="auto" w:fill="FFFFFF"/>
        </w:rPr>
        <w:t>Lippincott Williams &amp; Wilkins</w:t>
      </w:r>
      <w:r w:rsidR="002859E4" w:rsidRPr="00F452FB">
        <w:rPr>
          <w:shd w:val="clear" w:color="auto" w:fill="FFFFFF"/>
        </w:rPr>
        <w:t>.</w:t>
      </w:r>
    </w:p>
    <w:p w14:paraId="3AECA28D" w14:textId="796B98A7" w:rsidR="007478FE" w:rsidRPr="00F452FB" w:rsidRDefault="006A1FC8" w:rsidP="00B84410">
      <w:pPr>
        <w:spacing w:line="480" w:lineRule="auto"/>
        <w:ind w:hanging="720"/>
        <w:jc w:val="both"/>
        <w:rPr>
          <w:color w:val="000000"/>
          <w:shd w:val="clear" w:color="auto" w:fill="FFFFFF"/>
        </w:rPr>
      </w:pPr>
      <w:r w:rsidRPr="00F452FB">
        <w:rPr>
          <w:color w:val="000000"/>
          <w:shd w:val="clear" w:color="auto" w:fill="FFFFFF"/>
        </w:rPr>
        <w:t xml:space="preserve">Lee, S., </w:t>
      </w:r>
      <w:proofErr w:type="spellStart"/>
      <w:r w:rsidRPr="00F452FB">
        <w:rPr>
          <w:color w:val="000000"/>
          <w:shd w:val="clear" w:color="auto" w:fill="FFFFFF"/>
        </w:rPr>
        <w:t>Kielhofner</w:t>
      </w:r>
      <w:proofErr w:type="spellEnd"/>
      <w:r w:rsidRPr="00F452FB">
        <w:rPr>
          <w:color w:val="000000"/>
          <w:shd w:val="clear" w:color="auto" w:fill="FFFFFF"/>
        </w:rPr>
        <w:t xml:space="preserve">, G., Morley, M., Heasman, D., Garnham, M., Willis, S., Parkinson, S., Forsyth, K., Melton, J. </w:t>
      </w:r>
      <w:r w:rsidR="00266B48" w:rsidRPr="00F452FB">
        <w:rPr>
          <w:color w:val="000000"/>
          <w:shd w:val="clear" w:color="auto" w:fill="FFFFFF"/>
        </w:rPr>
        <w:t>&amp;</w:t>
      </w:r>
      <w:r w:rsidRPr="00F452FB">
        <w:rPr>
          <w:color w:val="000000"/>
          <w:shd w:val="clear" w:color="auto" w:fill="FFFFFF"/>
        </w:rPr>
        <w:t xml:space="preserve"> Taylor, R. </w:t>
      </w:r>
      <w:r w:rsidR="00897AF4" w:rsidRPr="00F452FB">
        <w:rPr>
          <w:color w:val="000000"/>
          <w:shd w:val="clear" w:color="auto" w:fill="FFFFFF"/>
        </w:rPr>
        <w:t>(</w:t>
      </w:r>
      <w:r w:rsidRPr="00F452FB">
        <w:rPr>
          <w:color w:val="000000"/>
          <w:shd w:val="clear" w:color="auto" w:fill="FFFFFF"/>
        </w:rPr>
        <w:t>2012</w:t>
      </w:r>
      <w:r w:rsidR="00897AF4" w:rsidRPr="00F452FB">
        <w:rPr>
          <w:color w:val="000000"/>
          <w:shd w:val="clear" w:color="auto" w:fill="FFFFFF"/>
        </w:rPr>
        <w:t>)</w:t>
      </w:r>
      <w:r w:rsidR="00C64BED" w:rsidRPr="00F452FB">
        <w:rPr>
          <w:color w:val="000000"/>
          <w:shd w:val="clear" w:color="auto" w:fill="FFFFFF"/>
        </w:rPr>
        <w:t>.</w:t>
      </w:r>
      <w:r w:rsidRPr="00F452FB">
        <w:rPr>
          <w:color w:val="000000"/>
          <w:shd w:val="clear" w:color="auto" w:fill="FFFFFF"/>
        </w:rPr>
        <w:t xml:space="preserve"> Impact of using the Model of Human Occupation: A survey of occupational therapy mental health practitioners' perceptions.</w:t>
      </w:r>
      <w:r w:rsidRPr="00F452FB">
        <w:rPr>
          <w:rStyle w:val="apple-converted-space"/>
          <w:color w:val="000000"/>
          <w:shd w:val="clear" w:color="auto" w:fill="FFFFFF"/>
        </w:rPr>
        <w:t> </w:t>
      </w:r>
      <w:r w:rsidRPr="00F452FB">
        <w:rPr>
          <w:i/>
          <w:iCs/>
          <w:color w:val="000000"/>
        </w:rPr>
        <w:t>Scandinavian Journal of Occupational Therapy</w:t>
      </w:r>
      <w:r w:rsidRPr="00F452FB">
        <w:rPr>
          <w:color w:val="000000"/>
          <w:shd w:val="clear" w:color="auto" w:fill="FFFFFF"/>
        </w:rPr>
        <w:t>, 19(5), 450-456.</w:t>
      </w:r>
      <w:r w:rsidR="007478FE" w:rsidRPr="00F452FB">
        <w:rPr>
          <w:color w:val="000000"/>
          <w:shd w:val="clear" w:color="auto" w:fill="FFFFFF"/>
        </w:rPr>
        <w:t xml:space="preserve">  </w:t>
      </w:r>
      <w:r w:rsidR="007478FE" w:rsidRPr="007478FE">
        <w:t>DOI: </w:t>
      </w:r>
      <w:hyperlink r:id="rId14" w:tgtFrame="_blank" w:history="1">
        <w:r w:rsidR="007478FE" w:rsidRPr="007478FE">
          <w:t>10.3109/11038128.2011.645553</w:t>
        </w:r>
      </w:hyperlink>
    </w:p>
    <w:p w14:paraId="256CDA02" w14:textId="6FBECA1A" w:rsidR="00307AA9" w:rsidRPr="00F452FB" w:rsidRDefault="00E867A3" w:rsidP="00B84410">
      <w:pPr>
        <w:spacing w:line="480" w:lineRule="auto"/>
        <w:ind w:hanging="720"/>
        <w:rPr>
          <w:color w:val="000000"/>
          <w:shd w:val="clear" w:color="auto" w:fill="FFFFFF"/>
        </w:rPr>
      </w:pPr>
      <w:proofErr w:type="spellStart"/>
      <w:r w:rsidRPr="00F452FB">
        <w:rPr>
          <w:color w:val="000000"/>
          <w:shd w:val="clear" w:color="auto" w:fill="FFFFFF"/>
        </w:rPr>
        <w:t>Liberati</w:t>
      </w:r>
      <w:proofErr w:type="spellEnd"/>
      <w:r w:rsidRPr="00F452FB">
        <w:rPr>
          <w:color w:val="000000"/>
          <w:shd w:val="clear" w:color="auto" w:fill="FFFFFF"/>
        </w:rPr>
        <w:t xml:space="preserve">, A., Altman, D., </w:t>
      </w:r>
      <w:proofErr w:type="spellStart"/>
      <w:r w:rsidRPr="00F452FB">
        <w:rPr>
          <w:color w:val="000000"/>
          <w:shd w:val="clear" w:color="auto" w:fill="FFFFFF"/>
        </w:rPr>
        <w:t>Tetzlaff</w:t>
      </w:r>
      <w:proofErr w:type="spellEnd"/>
      <w:r w:rsidRPr="00F452FB">
        <w:rPr>
          <w:color w:val="000000"/>
          <w:shd w:val="clear" w:color="auto" w:fill="FFFFFF"/>
        </w:rPr>
        <w:t xml:space="preserve">, J., Mulrow, C., </w:t>
      </w:r>
      <w:proofErr w:type="spellStart"/>
      <w:r w:rsidRPr="00F452FB">
        <w:rPr>
          <w:color w:val="000000"/>
          <w:shd w:val="clear" w:color="auto" w:fill="FFFFFF"/>
        </w:rPr>
        <w:t>Gøtzsche</w:t>
      </w:r>
      <w:proofErr w:type="spellEnd"/>
      <w:r w:rsidRPr="00F452FB">
        <w:rPr>
          <w:color w:val="000000"/>
          <w:shd w:val="clear" w:color="auto" w:fill="FFFFFF"/>
        </w:rPr>
        <w:t xml:space="preserve">, P., Ioannidis, J., Clarke, M., Devereaux, P., </w:t>
      </w:r>
      <w:proofErr w:type="spellStart"/>
      <w:r w:rsidRPr="00F452FB">
        <w:rPr>
          <w:color w:val="000000"/>
          <w:shd w:val="clear" w:color="auto" w:fill="FFFFFF"/>
        </w:rPr>
        <w:t>Kleijnen</w:t>
      </w:r>
      <w:proofErr w:type="spellEnd"/>
      <w:r w:rsidRPr="00F452FB">
        <w:rPr>
          <w:color w:val="000000"/>
          <w:shd w:val="clear" w:color="auto" w:fill="FFFFFF"/>
        </w:rPr>
        <w:t xml:space="preserve">, J. </w:t>
      </w:r>
      <w:r w:rsidR="00266B48" w:rsidRPr="00F452FB">
        <w:rPr>
          <w:color w:val="000000"/>
          <w:shd w:val="clear" w:color="auto" w:fill="FFFFFF"/>
        </w:rPr>
        <w:t>&amp;</w:t>
      </w:r>
      <w:r w:rsidRPr="00F452FB">
        <w:rPr>
          <w:color w:val="000000"/>
          <w:shd w:val="clear" w:color="auto" w:fill="FFFFFF"/>
        </w:rPr>
        <w:t xml:space="preserve"> Moher, D. (2009)</w:t>
      </w:r>
      <w:r w:rsidR="00C64BED" w:rsidRPr="00F452FB">
        <w:rPr>
          <w:color w:val="000000"/>
          <w:shd w:val="clear" w:color="auto" w:fill="FFFFFF"/>
        </w:rPr>
        <w:t>.</w:t>
      </w:r>
      <w:r w:rsidRPr="00F452FB">
        <w:rPr>
          <w:color w:val="000000"/>
          <w:shd w:val="clear" w:color="auto" w:fill="FFFFFF"/>
        </w:rPr>
        <w:t xml:space="preserve"> The PRISMA Statement for Reporting Systematic Reviews and Meta-Analyses of Studies That Evaluate Health Care Interventions: Explanation and Elaboration. </w:t>
      </w:r>
      <w:r w:rsidRPr="00F452FB">
        <w:rPr>
          <w:i/>
          <w:iCs/>
          <w:color w:val="000000"/>
        </w:rPr>
        <w:t>Annals of Internal Medicine</w:t>
      </w:r>
      <w:r w:rsidRPr="00F452FB">
        <w:rPr>
          <w:color w:val="000000"/>
          <w:shd w:val="clear" w:color="auto" w:fill="FFFFFF"/>
        </w:rPr>
        <w:t>, 151(4), 339-</w:t>
      </w:r>
      <w:r w:rsidR="00286B86" w:rsidRPr="00F452FB">
        <w:rPr>
          <w:color w:val="000000"/>
          <w:shd w:val="clear" w:color="auto" w:fill="FFFFFF"/>
        </w:rPr>
        <w:t>342</w:t>
      </w:r>
      <w:r w:rsidRPr="00F452FB">
        <w:rPr>
          <w:color w:val="000000"/>
          <w:shd w:val="clear" w:color="auto" w:fill="FFFFFF"/>
        </w:rPr>
        <w:t>.</w:t>
      </w:r>
      <w:r w:rsidR="00307AA9" w:rsidRPr="00F452FB">
        <w:rPr>
          <w:color w:val="000000"/>
          <w:shd w:val="clear" w:color="auto" w:fill="FFFFFF"/>
        </w:rPr>
        <w:t xml:space="preserve"> </w:t>
      </w:r>
      <w:proofErr w:type="spellStart"/>
      <w:r w:rsidR="00307AA9" w:rsidRPr="00F452FB">
        <w:rPr>
          <w:shd w:val="clear" w:color="auto" w:fill="FFFFFF"/>
        </w:rPr>
        <w:t>doi</w:t>
      </w:r>
      <w:proofErr w:type="spellEnd"/>
      <w:r w:rsidR="00307AA9" w:rsidRPr="00F452FB">
        <w:rPr>
          <w:shd w:val="clear" w:color="auto" w:fill="FFFFFF"/>
        </w:rPr>
        <w:t>: 10.1371/journal.pmed.1000100</w:t>
      </w:r>
    </w:p>
    <w:p w14:paraId="4357E5D9" w14:textId="097FC8DF" w:rsidR="00A34D39" w:rsidRPr="00F452FB" w:rsidRDefault="005337DD" w:rsidP="00B84410">
      <w:pPr>
        <w:spacing w:line="480" w:lineRule="auto"/>
        <w:ind w:hanging="720"/>
        <w:rPr>
          <w:color w:val="000000"/>
          <w:shd w:val="clear" w:color="auto" w:fill="FFFFFF"/>
        </w:rPr>
      </w:pPr>
      <w:r w:rsidRPr="00F452FB">
        <w:rPr>
          <w:color w:val="000000"/>
          <w:shd w:val="clear" w:color="auto" w:fill="FFFFFF"/>
        </w:rPr>
        <w:lastRenderedPageBreak/>
        <w:t xml:space="preserve">Meehan, T., Vermeer, C. </w:t>
      </w:r>
      <w:r w:rsidR="00266B48" w:rsidRPr="00F452FB">
        <w:rPr>
          <w:color w:val="000000"/>
          <w:shd w:val="clear" w:color="auto" w:fill="FFFFFF"/>
        </w:rPr>
        <w:t>&amp;</w:t>
      </w:r>
      <w:r w:rsidRPr="00F452FB">
        <w:rPr>
          <w:color w:val="000000"/>
          <w:shd w:val="clear" w:color="auto" w:fill="FFFFFF"/>
        </w:rPr>
        <w:t xml:space="preserve"> Windsor, C. </w:t>
      </w:r>
      <w:r w:rsidR="00674674" w:rsidRPr="00F452FB">
        <w:rPr>
          <w:color w:val="000000"/>
          <w:shd w:val="clear" w:color="auto" w:fill="FFFFFF"/>
        </w:rPr>
        <w:t>(</w:t>
      </w:r>
      <w:r w:rsidRPr="00F452FB">
        <w:rPr>
          <w:color w:val="000000"/>
          <w:shd w:val="clear" w:color="auto" w:fill="FFFFFF"/>
        </w:rPr>
        <w:t>2008</w:t>
      </w:r>
      <w:r w:rsidR="00674674" w:rsidRPr="00F452FB">
        <w:rPr>
          <w:color w:val="000000"/>
          <w:shd w:val="clear" w:color="auto" w:fill="FFFFFF"/>
        </w:rPr>
        <w:t>)</w:t>
      </w:r>
      <w:r w:rsidRPr="00F452FB">
        <w:rPr>
          <w:color w:val="000000"/>
          <w:shd w:val="clear" w:color="auto" w:fill="FFFFFF"/>
        </w:rPr>
        <w:t xml:space="preserve"> Patients' perceptions of seclusion: a qualitative investigation.</w:t>
      </w:r>
      <w:r w:rsidRPr="00F452FB">
        <w:rPr>
          <w:rStyle w:val="apple-converted-space"/>
          <w:shd w:val="clear" w:color="auto" w:fill="FFFFFF"/>
        </w:rPr>
        <w:t> </w:t>
      </w:r>
      <w:r w:rsidRPr="00F452FB">
        <w:rPr>
          <w:i/>
          <w:iCs/>
          <w:color w:val="000000"/>
        </w:rPr>
        <w:t>Journal of Advanced Nursing</w:t>
      </w:r>
      <w:r w:rsidRPr="00F452FB">
        <w:rPr>
          <w:color w:val="000000"/>
          <w:shd w:val="clear" w:color="auto" w:fill="FFFFFF"/>
        </w:rPr>
        <w:t>, 31(2), 370-377.</w:t>
      </w:r>
      <w:r w:rsidR="00A34D39" w:rsidRPr="00F452FB">
        <w:rPr>
          <w:color w:val="000000"/>
          <w:shd w:val="clear" w:color="auto" w:fill="FFFFFF"/>
        </w:rPr>
        <w:t xml:space="preserve"> </w:t>
      </w:r>
      <w:proofErr w:type="spellStart"/>
      <w:r w:rsidR="00A34D39" w:rsidRPr="00F452FB">
        <w:rPr>
          <w:shd w:val="clear" w:color="auto" w:fill="FFFFFF"/>
        </w:rPr>
        <w:t>doi</w:t>
      </w:r>
      <w:proofErr w:type="spellEnd"/>
      <w:r w:rsidR="00A34D39" w:rsidRPr="00F452FB">
        <w:rPr>
          <w:shd w:val="clear" w:color="auto" w:fill="FFFFFF"/>
        </w:rPr>
        <w:t>: 10.1046/j.1365-2648.</w:t>
      </w:r>
      <w:proofErr w:type="gramStart"/>
      <w:r w:rsidR="00A34D39" w:rsidRPr="00F452FB">
        <w:rPr>
          <w:shd w:val="clear" w:color="auto" w:fill="FFFFFF"/>
        </w:rPr>
        <w:t>2000.01289.x</w:t>
      </w:r>
      <w:proofErr w:type="gramEnd"/>
    </w:p>
    <w:p w14:paraId="3324DDF8" w14:textId="2901E89C" w:rsidR="00674674" w:rsidRPr="00F452FB" w:rsidRDefault="00674674" w:rsidP="00B84410">
      <w:pPr>
        <w:spacing w:line="480" w:lineRule="auto"/>
        <w:ind w:hanging="720"/>
        <w:jc w:val="both"/>
        <w:rPr>
          <w:color w:val="000000"/>
          <w:shd w:val="clear" w:color="auto" w:fill="FFFFFF"/>
        </w:rPr>
      </w:pPr>
      <w:r w:rsidRPr="00F452FB">
        <w:rPr>
          <w:color w:val="000000"/>
          <w:shd w:val="clear" w:color="auto" w:fill="FFFFFF"/>
        </w:rPr>
        <w:t xml:space="preserve">Mental Health </w:t>
      </w:r>
      <w:r w:rsidR="00B54C67" w:rsidRPr="00F452FB">
        <w:rPr>
          <w:color w:val="000000"/>
          <w:shd w:val="clear" w:color="auto" w:fill="FFFFFF"/>
        </w:rPr>
        <w:t>Act (</w:t>
      </w:r>
      <w:r w:rsidRPr="00F452FB">
        <w:rPr>
          <w:color w:val="000000"/>
          <w:shd w:val="clear" w:color="auto" w:fill="FFFFFF"/>
        </w:rPr>
        <w:t>1983)</w:t>
      </w:r>
      <w:r w:rsidR="00C64BED" w:rsidRPr="00F452FB">
        <w:rPr>
          <w:color w:val="000000"/>
          <w:shd w:val="clear" w:color="auto" w:fill="FFFFFF"/>
        </w:rPr>
        <w:t>.</w:t>
      </w:r>
      <w:r w:rsidRPr="00F452FB">
        <w:rPr>
          <w:color w:val="000000"/>
          <w:shd w:val="clear" w:color="auto" w:fill="FFFFFF"/>
        </w:rPr>
        <w:t xml:space="preserve"> Available at: http://www.legislation.gov.uk/ukpga/1983/20/contents (Accessed 13 December 2021).</w:t>
      </w:r>
    </w:p>
    <w:p w14:paraId="21D8D10C" w14:textId="66BAA904" w:rsidR="00BD092A" w:rsidRPr="00F452FB" w:rsidRDefault="00566D71" w:rsidP="00B84410">
      <w:pPr>
        <w:spacing w:line="480" w:lineRule="auto"/>
        <w:ind w:hanging="720"/>
        <w:jc w:val="both"/>
        <w:rPr>
          <w:color w:val="000000"/>
          <w:shd w:val="clear" w:color="auto" w:fill="FFFFFF"/>
        </w:rPr>
      </w:pPr>
      <w:r w:rsidRPr="00F452FB">
        <w:rPr>
          <w:color w:val="000000"/>
        </w:rPr>
        <w:t>Mental Health Act (1983) Code of Practice (2015) s.5, 6. Available at: </w:t>
      </w:r>
      <w:hyperlink r:id="rId15" w:history="1">
        <w:r w:rsidRPr="00F452FB">
          <w:rPr>
            <w:rStyle w:val="Hyperlink"/>
            <w:color w:val="000000"/>
            <w:shd w:val="clear" w:color="auto" w:fill="FFFFFF"/>
          </w:rPr>
          <w:t>https://assets.publishing.service.gov.uk/government/uploads/system/uploads/attachment_data/file/435512/MHA_Code_of_Practice.PDF</w:t>
        </w:r>
      </w:hyperlink>
      <w:r w:rsidRPr="00F452FB">
        <w:rPr>
          <w:color w:val="000000"/>
          <w:shd w:val="clear" w:color="auto" w:fill="FFFFFF"/>
        </w:rPr>
        <w:t xml:space="preserve"> (Accessed 13 </w:t>
      </w:r>
      <w:r w:rsidR="00BD092A" w:rsidRPr="00F452FB">
        <w:rPr>
          <w:color w:val="000000"/>
          <w:shd w:val="clear" w:color="auto" w:fill="FFFFFF"/>
        </w:rPr>
        <w:t>December</w:t>
      </w:r>
      <w:r w:rsidRPr="00F452FB">
        <w:rPr>
          <w:color w:val="000000"/>
          <w:shd w:val="clear" w:color="auto" w:fill="FFFFFF"/>
        </w:rPr>
        <w:t xml:space="preserve"> 2020)</w:t>
      </w:r>
    </w:p>
    <w:p w14:paraId="2AF69DDD" w14:textId="7566C345" w:rsidR="00566D71" w:rsidRPr="00F452FB" w:rsidRDefault="00566D71" w:rsidP="00B84410">
      <w:pPr>
        <w:spacing w:line="480" w:lineRule="auto"/>
        <w:ind w:hanging="720"/>
        <w:jc w:val="both"/>
        <w:rPr>
          <w:color w:val="000000"/>
        </w:rPr>
      </w:pPr>
      <w:r w:rsidRPr="00F452FB">
        <w:rPr>
          <w:color w:val="000000"/>
        </w:rPr>
        <w:t xml:space="preserve">Mental Health </w:t>
      </w:r>
      <w:r w:rsidR="00674674" w:rsidRPr="00F452FB">
        <w:rPr>
          <w:color w:val="000000"/>
        </w:rPr>
        <w:t>Act</w:t>
      </w:r>
      <w:r w:rsidRPr="00F452FB">
        <w:rPr>
          <w:color w:val="000000"/>
        </w:rPr>
        <w:t xml:space="preserve"> Use of Force Act (2018)</w:t>
      </w:r>
      <w:r w:rsidR="00C64BED" w:rsidRPr="00F452FB">
        <w:rPr>
          <w:color w:val="000000"/>
        </w:rPr>
        <w:t>.</w:t>
      </w:r>
      <w:r w:rsidRPr="00F452FB">
        <w:rPr>
          <w:color w:val="000000"/>
        </w:rPr>
        <w:t xml:space="preserve"> c. 27. Available at: </w:t>
      </w:r>
      <w:hyperlink r:id="rId16" w:history="1">
        <w:r w:rsidRPr="00F452FB">
          <w:rPr>
            <w:rStyle w:val="Hyperlink"/>
            <w:color w:val="000000"/>
            <w:shd w:val="clear" w:color="auto" w:fill="FFFFFF"/>
          </w:rPr>
          <w:t>https://www.legislation.gov.uk/ukpga/2018/27/enacted</w:t>
        </w:r>
      </w:hyperlink>
      <w:r w:rsidRPr="00F452FB">
        <w:rPr>
          <w:color w:val="000000"/>
          <w:shd w:val="clear" w:color="auto" w:fill="FFFFFF"/>
        </w:rPr>
        <w:t xml:space="preserve"> (Accessed 13 </w:t>
      </w:r>
      <w:r w:rsidR="00BD092A" w:rsidRPr="00F452FB">
        <w:rPr>
          <w:color w:val="000000"/>
          <w:shd w:val="clear" w:color="auto" w:fill="FFFFFF"/>
        </w:rPr>
        <w:t>December</w:t>
      </w:r>
      <w:r w:rsidRPr="00F452FB">
        <w:rPr>
          <w:color w:val="000000"/>
          <w:shd w:val="clear" w:color="auto" w:fill="FFFFFF"/>
        </w:rPr>
        <w:t xml:space="preserve"> 2020)</w:t>
      </w:r>
    </w:p>
    <w:p w14:paraId="3C644E37" w14:textId="650D4792" w:rsidR="006C5E54" w:rsidRPr="00F452FB" w:rsidRDefault="007C13F3" w:rsidP="00B84410">
      <w:pPr>
        <w:pStyle w:val="ListParagraph"/>
        <w:spacing w:line="480" w:lineRule="auto"/>
        <w:ind w:left="0" w:hanging="720"/>
        <w:jc w:val="both"/>
        <w:rPr>
          <w:color w:val="000000"/>
          <w:sz w:val="24"/>
          <w:szCs w:val="24"/>
        </w:rPr>
      </w:pPr>
      <w:r w:rsidRPr="00F452FB">
        <w:rPr>
          <w:color w:val="000000"/>
          <w:sz w:val="24"/>
          <w:szCs w:val="24"/>
        </w:rPr>
        <w:t xml:space="preserve">Moher D., </w:t>
      </w:r>
      <w:proofErr w:type="spellStart"/>
      <w:r w:rsidRPr="00F452FB">
        <w:rPr>
          <w:color w:val="000000"/>
          <w:sz w:val="24"/>
          <w:szCs w:val="24"/>
        </w:rPr>
        <w:t>Liberati</w:t>
      </w:r>
      <w:proofErr w:type="spellEnd"/>
      <w:r w:rsidRPr="00F452FB">
        <w:rPr>
          <w:color w:val="000000"/>
          <w:sz w:val="24"/>
          <w:szCs w:val="24"/>
        </w:rPr>
        <w:t xml:space="preserve"> A., </w:t>
      </w:r>
      <w:proofErr w:type="spellStart"/>
      <w:r w:rsidRPr="00F452FB">
        <w:rPr>
          <w:color w:val="000000"/>
          <w:sz w:val="24"/>
          <w:szCs w:val="24"/>
        </w:rPr>
        <w:t>Tetzlaff</w:t>
      </w:r>
      <w:proofErr w:type="spellEnd"/>
      <w:r w:rsidRPr="00F452FB">
        <w:rPr>
          <w:color w:val="000000"/>
          <w:sz w:val="24"/>
          <w:szCs w:val="24"/>
        </w:rPr>
        <w:t xml:space="preserve"> J., </w:t>
      </w:r>
      <w:r w:rsidR="0083751A" w:rsidRPr="00F452FB">
        <w:rPr>
          <w:color w:val="000000"/>
          <w:sz w:val="24"/>
          <w:szCs w:val="24"/>
        </w:rPr>
        <w:t>&amp;</w:t>
      </w:r>
      <w:r w:rsidRPr="00F452FB">
        <w:rPr>
          <w:color w:val="000000"/>
          <w:sz w:val="24"/>
          <w:szCs w:val="24"/>
        </w:rPr>
        <w:t xml:space="preserve"> Altman D.G: The Prisma Group. (2009) Preferred Reporting Items for Systematic Reviews and Meta-</w:t>
      </w:r>
      <w:proofErr w:type="spellStart"/>
      <w:r w:rsidRPr="00F452FB">
        <w:rPr>
          <w:color w:val="000000"/>
          <w:sz w:val="24"/>
          <w:szCs w:val="24"/>
        </w:rPr>
        <w:t>Analsys</w:t>
      </w:r>
      <w:proofErr w:type="spellEnd"/>
      <w:r w:rsidRPr="00F452FB">
        <w:rPr>
          <w:color w:val="000000"/>
          <w:sz w:val="24"/>
          <w:szCs w:val="24"/>
        </w:rPr>
        <w:t>: the PRISMA statement</w:t>
      </w:r>
      <w:r w:rsidR="00461ECA" w:rsidRPr="00F452FB">
        <w:rPr>
          <w:color w:val="000000"/>
          <w:sz w:val="24"/>
          <w:szCs w:val="24"/>
        </w:rPr>
        <w:t>.</w:t>
      </w:r>
      <w:r w:rsidRPr="00F452FB">
        <w:rPr>
          <w:color w:val="000000"/>
          <w:sz w:val="24"/>
          <w:szCs w:val="24"/>
        </w:rPr>
        <w:t xml:space="preserve"> BMJ, 339. Available at: https://doi.org/10.1371/journal.pmed.1000097. (Accessed: 22 February 2021).</w:t>
      </w:r>
    </w:p>
    <w:p w14:paraId="495637F7" w14:textId="29D048A8" w:rsidR="00D60549" w:rsidRPr="00F452FB" w:rsidRDefault="006C5E54" w:rsidP="00B84410">
      <w:pPr>
        <w:pStyle w:val="ListParagraph"/>
        <w:numPr>
          <w:ilvl w:val="0"/>
          <w:numId w:val="1"/>
        </w:numPr>
        <w:spacing w:line="480" w:lineRule="auto"/>
        <w:ind w:hanging="720"/>
        <w:jc w:val="both"/>
        <w:rPr>
          <w:color w:val="000000"/>
        </w:rPr>
      </w:pPr>
      <w:proofErr w:type="spellStart"/>
      <w:r w:rsidRPr="00F452FB">
        <w:rPr>
          <w:color w:val="000000"/>
        </w:rPr>
        <w:t>Muskett</w:t>
      </w:r>
      <w:proofErr w:type="spellEnd"/>
      <w:r w:rsidRPr="00F452FB">
        <w:rPr>
          <w:color w:val="000000"/>
        </w:rPr>
        <w:t>, C</w:t>
      </w:r>
      <w:r w:rsidR="0047744B" w:rsidRPr="00F452FB">
        <w:rPr>
          <w:color w:val="000000"/>
        </w:rPr>
        <w:t>. (</w:t>
      </w:r>
      <w:r w:rsidRPr="00F452FB">
        <w:rPr>
          <w:color w:val="000000"/>
        </w:rPr>
        <w:t>2013</w:t>
      </w:r>
      <w:r w:rsidR="0015076A" w:rsidRPr="00F452FB">
        <w:rPr>
          <w:color w:val="000000"/>
        </w:rPr>
        <w:t>)</w:t>
      </w:r>
      <w:r w:rsidR="00C64BED" w:rsidRPr="00F452FB">
        <w:rPr>
          <w:color w:val="000000"/>
        </w:rPr>
        <w:t>.</w:t>
      </w:r>
      <w:r w:rsidR="0015076A" w:rsidRPr="00F452FB">
        <w:rPr>
          <w:color w:val="000000"/>
        </w:rPr>
        <w:t xml:space="preserve"> </w:t>
      </w:r>
      <w:r w:rsidRPr="00F452FB">
        <w:rPr>
          <w:color w:val="000000"/>
        </w:rPr>
        <w:t xml:space="preserve">Trauma-informed care in inpatient mental health settings: A review of the literature. </w:t>
      </w:r>
      <w:r w:rsidRPr="00F452FB">
        <w:rPr>
          <w:i/>
          <w:iCs/>
          <w:color w:val="000000"/>
        </w:rPr>
        <w:t>International Journal of Mental Health Nursing</w:t>
      </w:r>
      <w:r w:rsidRPr="00F452FB">
        <w:rPr>
          <w:color w:val="000000"/>
        </w:rPr>
        <w:t>, 23(1), 51-59.</w:t>
      </w:r>
      <w:r w:rsidR="00D60549" w:rsidRPr="00F452FB">
        <w:rPr>
          <w:color w:val="000000"/>
        </w:rPr>
        <w:t xml:space="preserve"> </w:t>
      </w:r>
      <w:r w:rsidR="00D60549" w:rsidRPr="00F452FB">
        <w:rPr>
          <w:rStyle w:val="id-label"/>
        </w:rPr>
        <w:t>DOI: </w:t>
      </w:r>
      <w:hyperlink r:id="rId17" w:tgtFrame="_blank" w:history="1">
        <w:r w:rsidR="00D60549" w:rsidRPr="00F452FB">
          <w:rPr>
            <w:rStyle w:val="Hyperlink"/>
            <w:color w:val="auto"/>
            <w:u w:val="none"/>
          </w:rPr>
          <w:t>10.1111/inm.12012</w:t>
        </w:r>
      </w:hyperlink>
    </w:p>
    <w:p w14:paraId="79768FAF" w14:textId="44FCF309" w:rsidR="00B53CF1" w:rsidRPr="00F452FB" w:rsidRDefault="00B53CF1" w:rsidP="00B84410">
      <w:pPr>
        <w:pStyle w:val="ListParagraph"/>
        <w:numPr>
          <w:ilvl w:val="0"/>
          <w:numId w:val="1"/>
        </w:numPr>
        <w:spacing w:line="480" w:lineRule="auto"/>
        <w:ind w:hanging="720"/>
        <w:jc w:val="both"/>
        <w:rPr>
          <w:color w:val="000000" w:themeColor="text1"/>
        </w:rPr>
      </w:pPr>
      <w:r w:rsidRPr="00F452FB">
        <w:rPr>
          <w:color w:val="000000" w:themeColor="text1"/>
        </w:rPr>
        <w:t>N</w:t>
      </w:r>
      <w:r w:rsidR="007B6F16" w:rsidRPr="00F452FB">
        <w:rPr>
          <w:color w:val="000000" w:themeColor="text1"/>
        </w:rPr>
        <w:t xml:space="preserve">ational </w:t>
      </w:r>
      <w:r w:rsidRPr="00F452FB">
        <w:rPr>
          <w:color w:val="000000" w:themeColor="text1"/>
        </w:rPr>
        <w:t>A</w:t>
      </w:r>
      <w:r w:rsidR="007B6F16" w:rsidRPr="00F452FB">
        <w:rPr>
          <w:color w:val="000000" w:themeColor="text1"/>
        </w:rPr>
        <w:t xml:space="preserve">ssociation of </w:t>
      </w:r>
      <w:r w:rsidRPr="00F452FB">
        <w:rPr>
          <w:color w:val="000000" w:themeColor="text1"/>
        </w:rPr>
        <w:t>P</w:t>
      </w:r>
      <w:r w:rsidR="007B6F16" w:rsidRPr="00F452FB">
        <w:rPr>
          <w:color w:val="000000" w:themeColor="text1"/>
        </w:rPr>
        <w:t xml:space="preserve">sychiatric </w:t>
      </w:r>
      <w:r w:rsidRPr="00F452FB">
        <w:rPr>
          <w:color w:val="000000" w:themeColor="text1"/>
        </w:rPr>
        <w:t>I</w:t>
      </w:r>
      <w:r w:rsidR="007B6F16" w:rsidRPr="00F452FB">
        <w:rPr>
          <w:color w:val="000000" w:themeColor="text1"/>
        </w:rPr>
        <w:t xml:space="preserve">ntensive </w:t>
      </w:r>
      <w:r w:rsidRPr="00F452FB">
        <w:rPr>
          <w:color w:val="000000" w:themeColor="text1"/>
        </w:rPr>
        <w:t>C</w:t>
      </w:r>
      <w:r w:rsidR="00402ADC" w:rsidRPr="00F452FB">
        <w:rPr>
          <w:color w:val="000000" w:themeColor="text1"/>
        </w:rPr>
        <w:t xml:space="preserve">are </w:t>
      </w:r>
      <w:r w:rsidRPr="00F452FB">
        <w:rPr>
          <w:color w:val="000000" w:themeColor="text1"/>
        </w:rPr>
        <w:t>U</w:t>
      </w:r>
      <w:r w:rsidR="00402ADC" w:rsidRPr="00F452FB">
        <w:rPr>
          <w:color w:val="000000" w:themeColor="text1"/>
        </w:rPr>
        <w:t>nits</w:t>
      </w:r>
      <w:r w:rsidRPr="00F452FB">
        <w:rPr>
          <w:rStyle w:val="apple-converted-space"/>
          <w:color w:val="000000" w:themeColor="text1"/>
        </w:rPr>
        <w:t> </w:t>
      </w:r>
      <w:r w:rsidRPr="00F452FB">
        <w:rPr>
          <w:color w:val="000000" w:themeColor="text1"/>
          <w:shd w:val="clear" w:color="auto" w:fill="FFFFFF"/>
        </w:rPr>
        <w:t>(2017)</w:t>
      </w:r>
      <w:r w:rsidR="000050DD" w:rsidRPr="00F452FB">
        <w:rPr>
          <w:color w:val="000000" w:themeColor="text1"/>
          <w:shd w:val="clear" w:color="auto" w:fill="FFFFFF"/>
        </w:rPr>
        <w:t xml:space="preserve">. </w:t>
      </w:r>
      <w:r w:rsidRPr="00F452FB">
        <w:rPr>
          <w:i/>
          <w:iCs/>
          <w:color w:val="000000" w:themeColor="text1"/>
        </w:rPr>
        <w:t>Design Guidance for Psychiatric Intensive Care Units</w:t>
      </w:r>
      <w:r w:rsidRPr="00F452FB">
        <w:rPr>
          <w:color w:val="000000" w:themeColor="text1"/>
          <w:shd w:val="clear" w:color="auto" w:fill="FFFFFF"/>
        </w:rPr>
        <w:t>. London: </w:t>
      </w:r>
      <w:r w:rsidRPr="00F452FB">
        <w:rPr>
          <w:color w:val="000000" w:themeColor="text1"/>
        </w:rPr>
        <w:t>NAPICU International Press.</w:t>
      </w:r>
    </w:p>
    <w:p w14:paraId="381A1D6A" w14:textId="730271C7" w:rsidR="0061106D" w:rsidRPr="00F452FB" w:rsidRDefault="00566D71" w:rsidP="00B84410">
      <w:pPr>
        <w:pStyle w:val="ListParagraph"/>
        <w:spacing w:line="480" w:lineRule="auto"/>
        <w:ind w:left="0" w:hanging="720"/>
        <w:jc w:val="both"/>
        <w:rPr>
          <w:color w:val="000000"/>
          <w:sz w:val="24"/>
          <w:szCs w:val="24"/>
          <w:shd w:val="clear" w:color="auto" w:fill="FFFFFF"/>
        </w:rPr>
      </w:pPr>
      <w:r w:rsidRPr="00F452FB">
        <w:rPr>
          <w:color w:val="000000"/>
          <w:sz w:val="24"/>
          <w:szCs w:val="24"/>
          <w:shd w:val="clear" w:color="auto" w:fill="FFFFFF"/>
        </w:rPr>
        <w:t>National Institute for Health and Care Excellence (2015)</w:t>
      </w:r>
      <w:r w:rsidR="00EA63A9" w:rsidRPr="00F452FB">
        <w:rPr>
          <w:color w:val="000000"/>
          <w:sz w:val="24"/>
          <w:szCs w:val="24"/>
          <w:shd w:val="clear" w:color="auto" w:fill="FFFFFF"/>
        </w:rPr>
        <w:t>.</w:t>
      </w:r>
      <w:r w:rsidRPr="00F452FB">
        <w:rPr>
          <w:color w:val="000000"/>
          <w:sz w:val="24"/>
          <w:szCs w:val="24"/>
          <w:shd w:val="clear" w:color="auto" w:fill="FFFFFF"/>
        </w:rPr>
        <w:t xml:space="preserve"> </w:t>
      </w:r>
      <w:r w:rsidRPr="00F452FB">
        <w:rPr>
          <w:i/>
          <w:iCs/>
          <w:color w:val="000000"/>
          <w:sz w:val="24"/>
          <w:szCs w:val="24"/>
          <w:shd w:val="clear" w:color="auto" w:fill="FFFFFF"/>
        </w:rPr>
        <w:t xml:space="preserve">Violence and aggression: short term management in mental health, </w:t>
      </w:r>
      <w:proofErr w:type="gramStart"/>
      <w:r w:rsidRPr="00F452FB">
        <w:rPr>
          <w:i/>
          <w:iCs/>
          <w:color w:val="000000"/>
          <w:sz w:val="24"/>
          <w:szCs w:val="24"/>
          <w:shd w:val="clear" w:color="auto" w:fill="FFFFFF"/>
        </w:rPr>
        <w:t>health</w:t>
      </w:r>
      <w:proofErr w:type="gramEnd"/>
      <w:r w:rsidRPr="00F452FB">
        <w:rPr>
          <w:i/>
          <w:iCs/>
          <w:color w:val="000000"/>
          <w:sz w:val="24"/>
          <w:szCs w:val="24"/>
          <w:shd w:val="clear" w:color="auto" w:fill="FFFFFF"/>
        </w:rPr>
        <w:t xml:space="preserve"> and community settings (NICE guideline NG10).</w:t>
      </w:r>
      <w:r w:rsidRPr="00F452FB">
        <w:rPr>
          <w:color w:val="000000"/>
          <w:sz w:val="24"/>
          <w:szCs w:val="24"/>
          <w:shd w:val="clear" w:color="auto" w:fill="FFFFFF"/>
        </w:rPr>
        <w:t xml:space="preserve"> Available at: www.nice.org.uk/guidance/ng10 (accessed 10 </w:t>
      </w:r>
      <w:r w:rsidR="00BD092A" w:rsidRPr="00F452FB">
        <w:rPr>
          <w:color w:val="000000"/>
          <w:sz w:val="24"/>
          <w:szCs w:val="24"/>
          <w:shd w:val="clear" w:color="auto" w:fill="FFFFFF"/>
        </w:rPr>
        <w:t>January</w:t>
      </w:r>
      <w:r w:rsidRPr="00F452FB">
        <w:rPr>
          <w:color w:val="000000"/>
          <w:sz w:val="24"/>
          <w:szCs w:val="24"/>
          <w:shd w:val="clear" w:color="auto" w:fill="FFFFFF"/>
        </w:rPr>
        <w:t xml:space="preserve"> 202</w:t>
      </w:r>
      <w:r w:rsidR="00BD092A" w:rsidRPr="00F452FB">
        <w:rPr>
          <w:color w:val="000000"/>
          <w:sz w:val="24"/>
          <w:szCs w:val="24"/>
          <w:shd w:val="clear" w:color="auto" w:fill="FFFFFF"/>
        </w:rPr>
        <w:t>1</w:t>
      </w:r>
      <w:r w:rsidRPr="00F452FB">
        <w:rPr>
          <w:color w:val="000000"/>
          <w:sz w:val="24"/>
          <w:szCs w:val="24"/>
          <w:shd w:val="clear" w:color="auto" w:fill="FFFFFF"/>
        </w:rPr>
        <w:t>)</w:t>
      </w:r>
      <w:r w:rsidR="00630934" w:rsidRPr="00F452FB">
        <w:rPr>
          <w:color w:val="000000"/>
          <w:sz w:val="24"/>
          <w:szCs w:val="24"/>
          <w:shd w:val="clear" w:color="auto" w:fill="FFFFFF"/>
        </w:rPr>
        <w:t>.</w:t>
      </w:r>
    </w:p>
    <w:p w14:paraId="41342957" w14:textId="01D088AE" w:rsidR="00722D66" w:rsidRPr="00F452FB" w:rsidRDefault="0061106D" w:rsidP="00B84410">
      <w:pPr>
        <w:pStyle w:val="ListParagraph"/>
        <w:numPr>
          <w:ilvl w:val="0"/>
          <w:numId w:val="1"/>
        </w:numPr>
        <w:spacing w:line="480" w:lineRule="auto"/>
        <w:ind w:hanging="720"/>
        <w:jc w:val="both"/>
        <w:rPr>
          <w:sz w:val="24"/>
          <w:szCs w:val="24"/>
        </w:rPr>
      </w:pPr>
      <w:r w:rsidRPr="00F452FB">
        <w:rPr>
          <w:color w:val="000000"/>
          <w:sz w:val="24"/>
          <w:szCs w:val="24"/>
          <w:shd w:val="clear" w:color="auto" w:fill="FFFFFF"/>
        </w:rPr>
        <w:t xml:space="preserve">O’Connell, M., Farnworth, L. </w:t>
      </w:r>
      <w:r w:rsidR="0083751A" w:rsidRPr="00F452FB">
        <w:rPr>
          <w:color w:val="000000"/>
          <w:sz w:val="24"/>
          <w:szCs w:val="24"/>
          <w:shd w:val="clear" w:color="auto" w:fill="FFFFFF"/>
        </w:rPr>
        <w:t>&amp;</w:t>
      </w:r>
      <w:r w:rsidRPr="00F452FB">
        <w:rPr>
          <w:color w:val="000000"/>
          <w:sz w:val="24"/>
          <w:szCs w:val="24"/>
          <w:shd w:val="clear" w:color="auto" w:fill="FFFFFF"/>
        </w:rPr>
        <w:t xml:space="preserve"> Hanson, E. (2010) Time Use in Forensic Psychiatry: A Naturalistic Inquiry into Two Forensic Patients in Australia.</w:t>
      </w:r>
      <w:r w:rsidRPr="00F452FB">
        <w:rPr>
          <w:rStyle w:val="apple-converted-space"/>
          <w:sz w:val="24"/>
          <w:szCs w:val="24"/>
          <w:shd w:val="clear" w:color="auto" w:fill="FFFFFF"/>
        </w:rPr>
        <w:t> </w:t>
      </w:r>
      <w:r w:rsidRPr="00F452FB">
        <w:rPr>
          <w:i/>
          <w:iCs/>
          <w:color w:val="000000"/>
          <w:sz w:val="24"/>
          <w:szCs w:val="24"/>
        </w:rPr>
        <w:t>International Journal of Forensic Mental Health</w:t>
      </w:r>
      <w:r w:rsidRPr="00F452FB">
        <w:rPr>
          <w:color w:val="000000"/>
          <w:sz w:val="24"/>
          <w:szCs w:val="24"/>
          <w:shd w:val="clear" w:color="auto" w:fill="FFFFFF"/>
        </w:rPr>
        <w:t>, 9(2)</w:t>
      </w:r>
      <w:r w:rsidR="00EF1220" w:rsidRPr="00F452FB">
        <w:rPr>
          <w:color w:val="000000"/>
          <w:sz w:val="24"/>
          <w:szCs w:val="24"/>
          <w:shd w:val="clear" w:color="auto" w:fill="FFFFFF"/>
        </w:rPr>
        <w:t xml:space="preserve">, </w:t>
      </w:r>
      <w:r w:rsidRPr="00F452FB">
        <w:rPr>
          <w:color w:val="000000"/>
          <w:sz w:val="24"/>
          <w:szCs w:val="24"/>
          <w:shd w:val="clear" w:color="auto" w:fill="FFFFFF"/>
        </w:rPr>
        <w:t>101-109.</w:t>
      </w:r>
      <w:r w:rsidR="00722D66" w:rsidRPr="00F452FB">
        <w:rPr>
          <w:color w:val="000000"/>
          <w:sz w:val="24"/>
          <w:szCs w:val="24"/>
          <w:shd w:val="clear" w:color="auto" w:fill="FFFFFF"/>
        </w:rPr>
        <w:t xml:space="preserve"> </w:t>
      </w:r>
      <w:hyperlink r:id="rId18" w:history="1">
        <w:r w:rsidR="00722D66" w:rsidRPr="00F452FB">
          <w:rPr>
            <w:rStyle w:val="Hyperlink"/>
            <w:sz w:val="24"/>
            <w:szCs w:val="24"/>
          </w:rPr>
          <w:t>https://doi.org/10.1080/14999013.2010.499558</w:t>
        </w:r>
      </w:hyperlink>
    </w:p>
    <w:p w14:paraId="093082D6" w14:textId="17BD6796" w:rsidR="00566D71" w:rsidRPr="00F452FB" w:rsidRDefault="00566D71" w:rsidP="00B84410">
      <w:pPr>
        <w:spacing w:line="480" w:lineRule="auto"/>
        <w:ind w:hanging="720"/>
        <w:jc w:val="both"/>
        <w:rPr>
          <w:color w:val="000000"/>
          <w:shd w:val="clear" w:color="auto" w:fill="FFFFFF"/>
        </w:rPr>
      </w:pPr>
      <w:r w:rsidRPr="00F452FB">
        <w:rPr>
          <w:color w:val="000000"/>
          <w:shd w:val="clear" w:color="auto" w:fill="FFFFFF"/>
        </w:rPr>
        <w:t>Royal College of Occupational Therapists (2017</w:t>
      </w:r>
      <w:r w:rsidR="00B7003B" w:rsidRPr="00F452FB">
        <w:rPr>
          <w:color w:val="000000"/>
          <w:shd w:val="clear" w:color="auto" w:fill="FFFFFF"/>
        </w:rPr>
        <w:t>a</w:t>
      </w:r>
      <w:r w:rsidRPr="00F452FB">
        <w:rPr>
          <w:color w:val="000000"/>
          <w:shd w:val="clear" w:color="auto" w:fill="FFFFFF"/>
        </w:rPr>
        <w:t>)</w:t>
      </w:r>
      <w:r w:rsidR="00EA63A9" w:rsidRPr="00F452FB">
        <w:rPr>
          <w:color w:val="000000"/>
          <w:shd w:val="clear" w:color="auto" w:fill="FFFFFF"/>
        </w:rPr>
        <w:t>.</w:t>
      </w:r>
      <w:r w:rsidRPr="00F452FB">
        <w:rPr>
          <w:rStyle w:val="apple-converted-space"/>
          <w:color w:val="000000"/>
          <w:shd w:val="clear" w:color="auto" w:fill="FFFFFF"/>
        </w:rPr>
        <w:t> </w:t>
      </w:r>
      <w:r w:rsidRPr="00F452FB">
        <w:rPr>
          <w:i/>
          <w:iCs/>
          <w:color w:val="000000"/>
        </w:rPr>
        <w:t>Occupational therapists' use of occupation-focused practice in secure hospitals</w:t>
      </w:r>
      <w:r w:rsidRPr="00F452FB">
        <w:rPr>
          <w:i/>
          <w:iCs/>
          <w:color w:val="000000"/>
          <w:shd w:val="clear" w:color="auto" w:fill="FFFFFF"/>
        </w:rPr>
        <w:t>. Second edition</w:t>
      </w:r>
      <w:r w:rsidRPr="00F452FB">
        <w:rPr>
          <w:color w:val="000000"/>
          <w:shd w:val="clear" w:color="auto" w:fill="FFFFFF"/>
        </w:rPr>
        <w:t>.</w:t>
      </w:r>
      <w:r w:rsidRPr="00F452FB">
        <w:rPr>
          <w:rStyle w:val="apple-converted-space"/>
          <w:color w:val="000000"/>
          <w:shd w:val="clear" w:color="auto" w:fill="FFFFFF"/>
        </w:rPr>
        <w:t> </w:t>
      </w:r>
      <w:r w:rsidRPr="00F452FB">
        <w:rPr>
          <w:color w:val="000000"/>
          <w:shd w:val="clear" w:color="auto" w:fill="FFFFFF"/>
        </w:rPr>
        <w:t xml:space="preserve">Available at: </w:t>
      </w:r>
      <w:r w:rsidRPr="00F452FB">
        <w:rPr>
          <w:color w:val="000000"/>
          <w:shd w:val="clear" w:color="auto" w:fill="FFFFFF"/>
        </w:rPr>
        <w:lastRenderedPageBreak/>
        <w:t xml:space="preserve">https://www.rcot.co.uk/practice-resources/rcot-practice-guidelines/secure-hospitals (Accessed: 12 </w:t>
      </w:r>
      <w:r w:rsidR="00BD092A" w:rsidRPr="00F452FB">
        <w:rPr>
          <w:color w:val="000000"/>
          <w:shd w:val="clear" w:color="auto" w:fill="FFFFFF"/>
        </w:rPr>
        <w:t>February</w:t>
      </w:r>
      <w:r w:rsidRPr="00F452FB">
        <w:rPr>
          <w:color w:val="000000"/>
          <w:shd w:val="clear" w:color="auto" w:fill="FFFFFF"/>
        </w:rPr>
        <w:t xml:space="preserve"> 202</w:t>
      </w:r>
      <w:r w:rsidR="00BD092A" w:rsidRPr="00F452FB">
        <w:rPr>
          <w:color w:val="000000"/>
          <w:shd w:val="clear" w:color="auto" w:fill="FFFFFF"/>
        </w:rPr>
        <w:t>1</w:t>
      </w:r>
      <w:r w:rsidRPr="00F452FB">
        <w:rPr>
          <w:color w:val="000000"/>
          <w:shd w:val="clear" w:color="auto" w:fill="FFFFFF"/>
        </w:rPr>
        <w:t>).</w:t>
      </w:r>
    </w:p>
    <w:p w14:paraId="37B07422" w14:textId="0EFC684A" w:rsidR="00B7003B" w:rsidRPr="00F452FB" w:rsidRDefault="00B7003B" w:rsidP="00B84410">
      <w:pPr>
        <w:spacing w:line="480" w:lineRule="auto"/>
        <w:ind w:hanging="720"/>
        <w:jc w:val="both"/>
        <w:rPr>
          <w:color w:val="000000"/>
          <w:shd w:val="clear" w:color="auto" w:fill="FFFFFF"/>
        </w:rPr>
      </w:pPr>
      <w:r w:rsidRPr="00F452FB">
        <w:rPr>
          <w:color w:val="000000"/>
          <w:shd w:val="clear" w:color="auto" w:fill="FFFFFF"/>
        </w:rPr>
        <w:t>Royal College of Occupational Therapists. (2017</w:t>
      </w:r>
      <w:r w:rsidRPr="00F452FB">
        <w:rPr>
          <w:color w:val="000000"/>
          <w:shd w:val="clear" w:color="auto" w:fill="FFFFFF"/>
        </w:rPr>
        <w:t>b</w:t>
      </w:r>
      <w:r w:rsidRPr="00F452FB">
        <w:rPr>
          <w:color w:val="000000"/>
          <w:shd w:val="clear" w:color="auto" w:fill="FFFFFF"/>
        </w:rPr>
        <w:t>). </w:t>
      </w:r>
      <w:r w:rsidRPr="00F452FB">
        <w:rPr>
          <w:i/>
          <w:iCs/>
          <w:color w:val="000000"/>
        </w:rPr>
        <w:t>Occupational Therapy Evidence, Adult Mental Health</w:t>
      </w:r>
      <w:r w:rsidRPr="00F452FB">
        <w:rPr>
          <w:i/>
          <w:iCs/>
          <w:color w:val="000000"/>
          <w:shd w:val="clear" w:color="auto" w:fill="FFFFFF"/>
        </w:rPr>
        <w:t>.</w:t>
      </w:r>
      <w:r w:rsidRPr="00F452FB">
        <w:rPr>
          <w:color w:val="000000"/>
          <w:shd w:val="clear" w:color="auto" w:fill="FFFFFF"/>
        </w:rPr>
        <w:t xml:space="preserve"> London: Royal College of Occupational Therapists.</w:t>
      </w:r>
    </w:p>
    <w:p w14:paraId="26CEC030" w14:textId="071F5F9E" w:rsidR="00EF4B23" w:rsidRPr="00F452FB" w:rsidRDefault="00EF4B23" w:rsidP="00B84410">
      <w:pPr>
        <w:spacing w:line="480" w:lineRule="auto"/>
        <w:ind w:hanging="720"/>
        <w:jc w:val="both"/>
        <w:rPr>
          <w:color w:val="000000"/>
          <w:shd w:val="clear" w:color="auto" w:fill="FFFFFF"/>
        </w:rPr>
      </w:pPr>
      <w:r w:rsidRPr="00F452FB">
        <w:rPr>
          <w:color w:val="000000"/>
          <w:shd w:val="clear" w:color="auto" w:fill="FFFFFF"/>
        </w:rPr>
        <w:t>Royal College of Occupational Therapists (2018)</w:t>
      </w:r>
      <w:r w:rsidR="00EA63A9" w:rsidRPr="00F452FB">
        <w:rPr>
          <w:color w:val="000000"/>
          <w:shd w:val="clear" w:color="auto" w:fill="FFFFFF"/>
        </w:rPr>
        <w:t>.</w:t>
      </w:r>
      <w:r w:rsidRPr="00F452FB">
        <w:rPr>
          <w:color w:val="000000"/>
          <w:shd w:val="clear" w:color="auto" w:fill="FFFFFF"/>
        </w:rPr>
        <w:t xml:space="preserve"> </w:t>
      </w:r>
      <w:r w:rsidRPr="00F452FB">
        <w:rPr>
          <w:i/>
          <w:iCs/>
          <w:color w:val="000000"/>
          <w:shd w:val="clear" w:color="auto" w:fill="FFFFFF"/>
        </w:rPr>
        <w:t>Embracing risk; enabling choice. Guidance for occupational therapists. Third edition.</w:t>
      </w:r>
      <w:r w:rsidRPr="00F452FB">
        <w:rPr>
          <w:color w:val="000000"/>
          <w:shd w:val="clear" w:color="auto" w:fill="FFFFFF"/>
        </w:rPr>
        <w:t xml:space="preserve"> Available at: https://www.rcot.co.uk/sites/default/files/RCOT%20Embracing%20Risk%20FINAL%20WEB_0.pdf (Accessed: 25 February 2021)</w:t>
      </w:r>
    </w:p>
    <w:p w14:paraId="50C289E2" w14:textId="00586F51" w:rsidR="00566D71" w:rsidRPr="00F452FB" w:rsidRDefault="006D047B" w:rsidP="00B84410">
      <w:pPr>
        <w:spacing w:line="480" w:lineRule="auto"/>
        <w:ind w:hanging="720"/>
        <w:jc w:val="both"/>
        <w:rPr>
          <w:color w:val="000000"/>
          <w:shd w:val="clear" w:color="auto" w:fill="FFFFFF"/>
        </w:rPr>
      </w:pPr>
      <w:r w:rsidRPr="00F452FB">
        <w:rPr>
          <w:color w:val="000000"/>
          <w:shd w:val="clear" w:color="auto" w:fill="FFFFFF"/>
        </w:rPr>
        <w:t>Savin-Baden, M.</w:t>
      </w:r>
      <w:r w:rsidR="00674674" w:rsidRPr="00F452FB">
        <w:rPr>
          <w:color w:val="000000"/>
          <w:shd w:val="clear" w:color="auto" w:fill="FFFFFF"/>
        </w:rPr>
        <w:t>,</w:t>
      </w:r>
      <w:r w:rsidRPr="00F452FB">
        <w:rPr>
          <w:color w:val="000000"/>
          <w:shd w:val="clear" w:color="auto" w:fill="FFFFFF"/>
        </w:rPr>
        <w:t xml:space="preserve"> </w:t>
      </w:r>
      <w:r w:rsidR="00371F5E" w:rsidRPr="00F452FB">
        <w:rPr>
          <w:color w:val="000000"/>
          <w:shd w:val="clear" w:color="auto" w:fill="FFFFFF"/>
        </w:rPr>
        <w:t>&amp;</w:t>
      </w:r>
      <w:r w:rsidRPr="00F452FB">
        <w:rPr>
          <w:color w:val="000000"/>
          <w:shd w:val="clear" w:color="auto" w:fill="FFFFFF"/>
        </w:rPr>
        <w:t xml:space="preserve"> Major, C.H. (2010)</w:t>
      </w:r>
      <w:r w:rsidR="00EA63A9" w:rsidRPr="00F452FB">
        <w:rPr>
          <w:color w:val="000000"/>
          <w:shd w:val="clear" w:color="auto" w:fill="FFFFFF"/>
        </w:rPr>
        <w:t>.</w:t>
      </w:r>
      <w:r w:rsidRPr="00F452FB">
        <w:rPr>
          <w:color w:val="000000"/>
          <w:shd w:val="clear" w:color="auto" w:fill="FFFFFF"/>
        </w:rPr>
        <w:t xml:space="preserve"> </w:t>
      </w:r>
      <w:r w:rsidRPr="00F452FB">
        <w:rPr>
          <w:i/>
          <w:iCs/>
          <w:color w:val="000000"/>
          <w:shd w:val="clear" w:color="auto" w:fill="FFFFFF"/>
        </w:rPr>
        <w:t>New Approaches to Qualitative Research: Wisdom and Uncertainty.</w:t>
      </w:r>
      <w:r w:rsidRPr="00F452FB">
        <w:rPr>
          <w:color w:val="000000"/>
          <w:shd w:val="clear" w:color="auto" w:fill="FFFFFF"/>
        </w:rPr>
        <w:t xml:space="preserve"> [</w:t>
      </w:r>
      <w:proofErr w:type="spellStart"/>
      <w:r w:rsidRPr="00F452FB">
        <w:rPr>
          <w:color w:val="000000"/>
          <w:shd w:val="clear" w:color="auto" w:fill="FFFFFF"/>
        </w:rPr>
        <w:t>ebook</w:t>
      </w:r>
      <w:proofErr w:type="spellEnd"/>
      <w:r w:rsidRPr="00F452FB">
        <w:rPr>
          <w:color w:val="000000"/>
          <w:shd w:val="clear" w:color="auto" w:fill="FFFFFF"/>
        </w:rPr>
        <w:t xml:space="preserve">] Taylor and Francis. Available at: </w:t>
      </w:r>
      <w:r w:rsidR="00F114F4" w:rsidRPr="00F452FB">
        <w:rPr>
          <w:color w:val="000000"/>
          <w:shd w:val="clear" w:color="auto" w:fill="FFFFFF"/>
        </w:rPr>
        <w:t>https://www.perlego.com/book/1608687/new-approaches-to-qualitative-research-wisdom-and-uncertainty-pdf</w:t>
      </w:r>
    </w:p>
    <w:p w14:paraId="55B8EE9C" w14:textId="5C642409" w:rsidR="00A579BE" w:rsidRPr="00F452FB" w:rsidRDefault="00265C49" w:rsidP="00B84410">
      <w:pPr>
        <w:spacing w:line="480" w:lineRule="auto"/>
        <w:ind w:hanging="720"/>
        <w:rPr>
          <w:color w:val="000000"/>
          <w:shd w:val="clear" w:color="auto" w:fill="FFFFFF"/>
        </w:rPr>
      </w:pPr>
      <w:r w:rsidRPr="00F452FB">
        <w:rPr>
          <w:color w:val="000000"/>
          <w:shd w:val="clear" w:color="auto" w:fill="FFFFFF"/>
        </w:rPr>
        <w:t>Schindler, V.</w:t>
      </w:r>
      <w:r w:rsidR="008F7EDC" w:rsidRPr="00F452FB">
        <w:rPr>
          <w:color w:val="000000"/>
          <w:shd w:val="clear" w:color="auto" w:fill="FFFFFF"/>
        </w:rPr>
        <w:t xml:space="preserve"> (</w:t>
      </w:r>
      <w:r w:rsidRPr="00F452FB">
        <w:rPr>
          <w:color w:val="000000"/>
          <w:shd w:val="clear" w:color="auto" w:fill="FFFFFF"/>
        </w:rPr>
        <w:t>2010</w:t>
      </w:r>
      <w:r w:rsidR="008F7EDC" w:rsidRPr="00F452FB">
        <w:rPr>
          <w:color w:val="000000"/>
          <w:shd w:val="clear" w:color="auto" w:fill="FFFFFF"/>
        </w:rPr>
        <w:t>)</w:t>
      </w:r>
      <w:r w:rsidRPr="00F452FB">
        <w:rPr>
          <w:color w:val="000000"/>
          <w:shd w:val="clear" w:color="auto" w:fill="FFFFFF"/>
        </w:rPr>
        <w:t>. A client-centred, occupation-based occupational therapy programme for adults with psychiatric diagnoses.</w:t>
      </w:r>
      <w:r w:rsidRPr="00F452FB">
        <w:rPr>
          <w:rStyle w:val="apple-converted-space"/>
          <w:shd w:val="clear" w:color="auto" w:fill="FFFFFF"/>
        </w:rPr>
        <w:t> </w:t>
      </w:r>
      <w:r w:rsidRPr="00F452FB">
        <w:rPr>
          <w:i/>
          <w:iCs/>
          <w:color w:val="000000"/>
        </w:rPr>
        <w:t>Occupational Therapy International</w:t>
      </w:r>
      <w:r w:rsidRPr="00F452FB">
        <w:rPr>
          <w:color w:val="000000"/>
          <w:shd w:val="clear" w:color="auto" w:fill="FFFFFF"/>
        </w:rPr>
        <w:t>, 17(3),105-112.</w:t>
      </w:r>
      <w:r w:rsidR="00A579BE" w:rsidRPr="00F452FB">
        <w:rPr>
          <w:color w:val="000000"/>
          <w:shd w:val="clear" w:color="auto" w:fill="FFFFFF"/>
        </w:rPr>
        <w:t xml:space="preserve"> </w:t>
      </w:r>
      <w:r w:rsidR="00A579BE" w:rsidRPr="00A579BE">
        <w:t>DOI: </w:t>
      </w:r>
      <w:hyperlink r:id="rId19" w:tgtFrame="_blank" w:history="1">
        <w:r w:rsidR="00A579BE" w:rsidRPr="00A579BE">
          <w:t>10.1002/oti.291</w:t>
        </w:r>
      </w:hyperlink>
    </w:p>
    <w:p w14:paraId="443ADEBD" w14:textId="7BDD312C" w:rsidR="001B2217" w:rsidRPr="00F452FB" w:rsidRDefault="001B2217" w:rsidP="00B84410">
      <w:pPr>
        <w:spacing w:line="480" w:lineRule="auto"/>
        <w:ind w:hanging="720"/>
      </w:pPr>
      <w:r w:rsidRPr="00F452FB">
        <w:rPr>
          <w:color w:val="000000"/>
          <w:shd w:val="clear" w:color="auto" w:fill="FFFFFF"/>
        </w:rPr>
        <w:t>Sherwood, W.</w:t>
      </w:r>
      <w:r w:rsidR="008F7EDC" w:rsidRPr="00F452FB">
        <w:rPr>
          <w:color w:val="000000"/>
          <w:shd w:val="clear" w:color="auto" w:fill="FFFFFF"/>
        </w:rPr>
        <w:t xml:space="preserve"> (</w:t>
      </w:r>
      <w:r w:rsidRPr="00F452FB">
        <w:rPr>
          <w:color w:val="000000"/>
          <w:shd w:val="clear" w:color="auto" w:fill="FFFFFF"/>
        </w:rPr>
        <w:t>2021</w:t>
      </w:r>
      <w:r w:rsidR="008F7EDC" w:rsidRPr="00F452FB">
        <w:rPr>
          <w:color w:val="000000"/>
          <w:shd w:val="clear" w:color="auto" w:fill="FFFFFF"/>
        </w:rPr>
        <w:t>)</w:t>
      </w:r>
      <w:r w:rsidRPr="00F452FB">
        <w:rPr>
          <w:color w:val="000000"/>
          <w:shd w:val="clear" w:color="auto" w:fill="FFFFFF"/>
        </w:rPr>
        <w:t>. </w:t>
      </w:r>
      <w:r w:rsidRPr="00F452FB">
        <w:rPr>
          <w:i/>
          <w:iCs/>
          <w:color w:val="000000"/>
        </w:rPr>
        <w:t xml:space="preserve">Perspectives on the </w:t>
      </w:r>
      <w:proofErr w:type="spellStart"/>
      <w:r w:rsidRPr="00F452FB">
        <w:rPr>
          <w:i/>
          <w:iCs/>
          <w:color w:val="000000"/>
        </w:rPr>
        <w:t>Vona</w:t>
      </w:r>
      <w:proofErr w:type="spellEnd"/>
      <w:r w:rsidRPr="00F452FB">
        <w:rPr>
          <w:i/>
          <w:iCs/>
          <w:color w:val="000000"/>
        </w:rPr>
        <w:t xml:space="preserve"> du Toit model of creative ability</w:t>
      </w:r>
      <w:r w:rsidRPr="00F452FB">
        <w:rPr>
          <w:color w:val="000000"/>
          <w:shd w:val="clear" w:color="auto" w:fill="FFFFFF"/>
        </w:rPr>
        <w:t>. 1st ed. London: International Creative Ability Network</w:t>
      </w:r>
      <w:r w:rsidR="0019482B" w:rsidRPr="00F452FB">
        <w:rPr>
          <w:color w:val="000000"/>
          <w:shd w:val="clear" w:color="auto" w:fill="FFFFFF"/>
        </w:rPr>
        <w:t>.</w:t>
      </w:r>
    </w:p>
    <w:p w14:paraId="5A6A60B0" w14:textId="747380E3" w:rsidR="005A7A3E" w:rsidRPr="00F452FB" w:rsidRDefault="005A7A3E" w:rsidP="00B84410">
      <w:pPr>
        <w:spacing w:line="480" w:lineRule="auto"/>
        <w:ind w:hanging="720"/>
        <w:jc w:val="both"/>
        <w:rPr>
          <w:color w:val="000000"/>
          <w:shd w:val="clear" w:color="auto" w:fill="FFFFFF"/>
        </w:rPr>
      </w:pPr>
      <w:r w:rsidRPr="00F452FB">
        <w:rPr>
          <w:color w:val="000000"/>
          <w:shd w:val="clear" w:color="auto" w:fill="FFFFFF"/>
        </w:rPr>
        <w:t xml:space="preserve">Social Care, Local Government and Care Partnership Directorate (2014) </w:t>
      </w:r>
      <w:r w:rsidRPr="00F452FB">
        <w:rPr>
          <w:i/>
          <w:iCs/>
          <w:color w:val="000000"/>
          <w:shd w:val="clear" w:color="auto" w:fill="FFFFFF"/>
        </w:rPr>
        <w:t>Positive and Proactive Care: Reducing the Need for Restrictive Interventions</w:t>
      </w:r>
      <w:r w:rsidRPr="00F452FB">
        <w:rPr>
          <w:color w:val="000000"/>
          <w:shd w:val="clear" w:color="auto" w:fill="FFFFFF"/>
        </w:rPr>
        <w:t xml:space="preserve">. Available at: </w:t>
      </w:r>
      <w:hyperlink r:id="rId20" w:history="1">
        <w:r w:rsidRPr="00F452FB">
          <w:rPr>
            <w:rStyle w:val="Hyperlink"/>
            <w:shd w:val="clear" w:color="auto" w:fill="FFFFFF"/>
          </w:rPr>
          <w:t>https://assets.publishing.service.gov.uk/government/uploads/system/uploads/attachment_data/file/300293/JRA_DoH_Guidance_on_RP_web_accessible.pdf</w:t>
        </w:r>
      </w:hyperlink>
      <w:r w:rsidRPr="00F452FB">
        <w:rPr>
          <w:color w:val="000000"/>
          <w:shd w:val="clear" w:color="auto" w:fill="FFFFFF"/>
        </w:rPr>
        <w:t xml:space="preserve">  (accessed 23 August 2021)</w:t>
      </w:r>
    </w:p>
    <w:p w14:paraId="527FE1FC" w14:textId="7EB6F72D" w:rsidR="004F5BFB" w:rsidRPr="00F452FB" w:rsidRDefault="00566D71" w:rsidP="00B84410">
      <w:pPr>
        <w:spacing w:line="480" w:lineRule="auto"/>
        <w:ind w:hanging="720"/>
        <w:jc w:val="both"/>
        <w:rPr>
          <w:color w:val="000000"/>
        </w:rPr>
      </w:pPr>
      <w:r w:rsidRPr="00F452FB">
        <w:rPr>
          <w:color w:val="000000"/>
        </w:rPr>
        <w:t xml:space="preserve">Southern Health NHS Foundation Trust (2019) </w:t>
      </w:r>
      <w:r w:rsidRPr="00F452FB">
        <w:rPr>
          <w:i/>
          <w:iCs/>
          <w:color w:val="000000"/>
        </w:rPr>
        <w:t>Seclusion and Long-term Segregation Policy</w:t>
      </w:r>
      <w:r w:rsidRPr="00F452FB">
        <w:rPr>
          <w:color w:val="000000"/>
        </w:rPr>
        <w:t xml:space="preserve"> Available</w:t>
      </w:r>
      <w:r w:rsidR="00EC0AB7" w:rsidRPr="00F452FB">
        <w:rPr>
          <w:color w:val="000000"/>
        </w:rPr>
        <w:t xml:space="preserve"> </w:t>
      </w:r>
      <w:r w:rsidRPr="00F452FB">
        <w:rPr>
          <w:color w:val="000000"/>
        </w:rPr>
        <w:t>at: www.southernhealth.nhs.uk%2F_resources%2Fassets%2Fattachment%2Ffull%2F0%2F109537.pdf&amp;usg=AOvVaw2-lx5WRTq0Qky5LFAwxw1o (accessed 10 January 2021)</w:t>
      </w:r>
    </w:p>
    <w:p w14:paraId="05048669" w14:textId="32A1870D" w:rsidR="009814E7" w:rsidRPr="00F452FB" w:rsidRDefault="00CB6156" w:rsidP="00B84410">
      <w:pPr>
        <w:spacing w:line="480" w:lineRule="auto"/>
        <w:ind w:hanging="720"/>
        <w:jc w:val="both"/>
        <w:rPr>
          <w:color w:val="000000"/>
        </w:rPr>
      </w:pPr>
      <w:proofErr w:type="spellStart"/>
      <w:r w:rsidRPr="00F452FB">
        <w:rPr>
          <w:color w:val="000000"/>
        </w:rPr>
        <w:lastRenderedPageBreak/>
        <w:t>Stomski</w:t>
      </w:r>
      <w:proofErr w:type="spellEnd"/>
      <w:r w:rsidRPr="00F452FB">
        <w:rPr>
          <w:color w:val="000000"/>
        </w:rPr>
        <w:t>, N. and Morrison, P</w:t>
      </w:r>
      <w:r w:rsidR="008F7EDC" w:rsidRPr="00F452FB">
        <w:rPr>
          <w:color w:val="000000"/>
        </w:rPr>
        <w:t>. (</w:t>
      </w:r>
      <w:r w:rsidRPr="00F452FB">
        <w:rPr>
          <w:color w:val="000000"/>
        </w:rPr>
        <w:t>2017</w:t>
      </w:r>
      <w:r w:rsidR="008F7EDC" w:rsidRPr="00F452FB">
        <w:rPr>
          <w:color w:val="000000"/>
        </w:rPr>
        <w:t>)</w:t>
      </w:r>
      <w:r w:rsidRPr="00F452FB">
        <w:rPr>
          <w:color w:val="000000"/>
        </w:rPr>
        <w:t xml:space="preserve">. Participation in mental healthcare: a qualitative meta-synthesis. </w:t>
      </w:r>
      <w:r w:rsidRPr="00F452FB">
        <w:rPr>
          <w:i/>
          <w:iCs/>
          <w:color w:val="000000"/>
        </w:rPr>
        <w:t>International Journal of Mental Health Systems</w:t>
      </w:r>
      <w:r w:rsidRPr="00F452FB">
        <w:rPr>
          <w:color w:val="000000"/>
        </w:rPr>
        <w:t>, 11(</w:t>
      </w:r>
      <w:r w:rsidR="00C77647" w:rsidRPr="00F452FB">
        <w:rPr>
          <w:color w:val="000000"/>
        </w:rPr>
        <w:t>67</w:t>
      </w:r>
      <w:r w:rsidRPr="00F452FB">
        <w:rPr>
          <w:color w:val="000000"/>
        </w:rPr>
        <w:t>)</w:t>
      </w:r>
      <w:r w:rsidR="009814E7" w:rsidRPr="00F452FB">
        <w:rPr>
          <w:color w:val="000000"/>
        </w:rPr>
        <w:t xml:space="preserve">.  </w:t>
      </w:r>
      <w:r w:rsidR="009814E7" w:rsidRPr="009814E7">
        <w:t>DOI: </w:t>
      </w:r>
      <w:hyperlink r:id="rId21" w:tgtFrame="_blank" w:history="1">
        <w:r w:rsidR="009814E7" w:rsidRPr="009814E7">
          <w:t>10.1186/s13033-017-0174-y</w:t>
        </w:r>
      </w:hyperlink>
    </w:p>
    <w:p w14:paraId="3F1D1524" w14:textId="1E196C1F" w:rsidR="00CE196A" w:rsidRPr="00F452FB" w:rsidRDefault="0061106D" w:rsidP="00B84410">
      <w:pPr>
        <w:spacing w:line="480" w:lineRule="auto"/>
        <w:ind w:hanging="720"/>
        <w:rPr>
          <w:color w:val="000000"/>
          <w:shd w:val="clear" w:color="auto" w:fill="FFFFFF"/>
        </w:rPr>
      </w:pPr>
      <w:proofErr w:type="spellStart"/>
      <w:r w:rsidRPr="00F452FB">
        <w:rPr>
          <w:color w:val="000000"/>
          <w:shd w:val="clear" w:color="auto" w:fill="FFFFFF"/>
        </w:rPr>
        <w:t>Sustere</w:t>
      </w:r>
      <w:proofErr w:type="spellEnd"/>
      <w:r w:rsidRPr="00F452FB">
        <w:rPr>
          <w:color w:val="000000"/>
          <w:shd w:val="clear" w:color="auto" w:fill="FFFFFF"/>
        </w:rPr>
        <w:t xml:space="preserve">, E. </w:t>
      </w:r>
      <w:r w:rsidR="00371F5E" w:rsidRPr="00F452FB">
        <w:rPr>
          <w:color w:val="000000"/>
          <w:shd w:val="clear" w:color="auto" w:fill="FFFFFF"/>
        </w:rPr>
        <w:t>&amp;</w:t>
      </w:r>
      <w:r w:rsidRPr="00F452FB">
        <w:rPr>
          <w:color w:val="000000"/>
          <w:shd w:val="clear" w:color="auto" w:fill="FFFFFF"/>
        </w:rPr>
        <w:t xml:space="preserve"> </w:t>
      </w:r>
      <w:proofErr w:type="spellStart"/>
      <w:r w:rsidRPr="00F452FB">
        <w:rPr>
          <w:color w:val="000000"/>
          <w:shd w:val="clear" w:color="auto" w:fill="FFFFFF"/>
        </w:rPr>
        <w:t>Tarpey</w:t>
      </w:r>
      <w:proofErr w:type="spellEnd"/>
      <w:r w:rsidRPr="00F452FB">
        <w:rPr>
          <w:color w:val="000000"/>
          <w:shd w:val="clear" w:color="auto" w:fill="FFFFFF"/>
        </w:rPr>
        <w:t>, E. (2019)</w:t>
      </w:r>
      <w:r w:rsidR="008F7EDC" w:rsidRPr="00F452FB">
        <w:rPr>
          <w:color w:val="000000"/>
          <w:shd w:val="clear" w:color="auto" w:fill="FFFFFF"/>
        </w:rPr>
        <w:t>.</w:t>
      </w:r>
      <w:r w:rsidRPr="00F452FB">
        <w:rPr>
          <w:color w:val="000000"/>
          <w:shd w:val="clear" w:color="auto" w:fill="FFFFFF"/>
        </w:rPr>
        <w:t xml:space="preserve"> Least restrictive practice: its role in patient independence and recovery.</w:t>
      </w:r>
      <w:r w:rsidRPr="00F452FB">
        <w:rPr>
          <w:rStyle w:val="apple-converted-space"/>
          <w:shd w:val="clear" w:color="auto" w:fill="FFFFFF"/>
        </w:rPr>
        <w:t> </w:t>
      </w:r>
      <w:r w:rsidRPr="00F452FB">
        <w:rPr>
          <w:i/>
          <w:iCs/>
          <w:color w:val="000000"/>
        </w:rPr>
        <w:t>The Journal of Forensic Psychiatry &amp; Psychology</w:t>
      </w:r>
      <w:r w:rsidRPr="00F452FB">
        <w:rPr>
          <w:color w:val="000000"/>
          <w:shd w:val="clear" w:color="auto" w:fill="FFFFFF"/>
        </w:rPr>
        <w:t>, 30(4), 614-629.</w:t>
      </w:r>
      <w:r w:rsidR="00CE196A" w:rsidRPr="00F452FB">
        <w:rPr>
          <w:color w:val="000000"/>
          <w:shd w:val="clear" w:color="auto" w:fill="FFFFFF"/>
        </w:rPr>
        <w:t xml:space="preserve"> </w:t>
      </w:r>
      <w:hyperlink r:id="rId22" w:history="1">
        <w:r w:rsidR="00CE196A" w:rsidRPr="00CE196A">
          <w:rPr>
            <w:rStyle w:val="Hyperlink"/>
            <w:rFonts w:ascii="Open Sans" w:hAnsi="Open Sans" w:cs="Open Sans"/>
            <w:sz w:val="20"/>
            <w:szCs w:val="20"/>
          </w:rPr>
          <w:t>https://doi.org/10.1080/14789949.2019.1566489</w:t>
        </w:r>
      </w:hyperlink>
    </w:p>
    <w:p w14:paraId="3176469A" w14:textId="0CCC5279" w:rsidR="008D118B" w:rsidRPr="00F452FB" w:rsidRDefault="0061106D" w:rsidP="00B84410">
      <w:pPr>
        <w:spacing w:line="480" w:lineRule="auto"/>
        <w:ind w:hanging="720"/>
        <w:rPr>
          <w:color w:val="000000"/>
          <w:shd w:val="clear" w:color="auto" w:fill="FFFFFF"/>
        </w:rPr>
      </w:pPr>
      <w:r w:rsidRPr="00F452FB">
        <w:rPr>
          <w:color w:val="000000"/>
          <w:shd w:val="clear" w:color="auto" w:fill="FFFFFF"/>
        </w:rPr>
        <w:t xml:space="preserve">Sutton, D., Wilson, M., Van Kessel, K. </w:t>
      </w:r>
      <w:r w:rsidR="00371F5E" w:rsidRPr="00F452FB">
        <w:rPr>
          <w:color w:val="000000"/>
          <w:shd w:val="clear" w:color="auto" w:fill="FFFFFF"/>
        </w:rPr>
        <w:t>&amp;</w:t>
      </w:r>
      <w:r w:rsidRPr="00F452FB">
        <w:rPr>
          <w:color w:val="000000"/>
          <w:shd w:val="clear" w:color="auto" w:fill="FFFFFF"/>
        </w:rPr>
        <w:t xml:space="preserve"> </w:t>
      </w:r>
      <w:proofErr w:type="spellStart"/>
      <w:r w:rsidRPr="00F452FB">
        <w:rPr>
          <w:color w:val="000000"/>
          <w:shd w:val="clear" w:color="auto" w:fill="FFFFFF"/>
        </w:rPr>
        <w:t>Vanderpyl</w:t>
      </w:r>
      <w:proofErr w:type="spellEnd"/>
      <w:r w:rsidRPr="00F452FB">
        <w:rPr>
          <w:color w:val="000000"/>
          <w:shd w:val="clear" w:color="auto" w:fill="FFFFFF"/>
        </w:rPr>
        <w:t>, J. (2013)</w:t>
      </w:r>
      <w:r w:rsidR="00342575" w:rsidRPr="00F452FB">
        <w:rPr>
          <w:color w:val="000000"/>
          <w:shd w:val="clear" w:color="auto" w:fill="FFFFFF"/>
        </w:rPr>
        <w:t>.</w:t>
      </w:r>
      <w:r w:rsidRPr="00F452FB">
        <w:rPr>
          <w:color w:val="000000"/>
          <w:shd w:val="clear" w:color="auto" w:fill="FFFFFF"/>
        </w:rPr>
        <w:t xml:space="preserve"> Optimizing arousal to manage aggression: A pilot study of sensory modulation.</w:t>
      </w:r>
      <w:r w:rsidRPr="00F452FB">
        <w:rPr>
          <w:rStyle w:val="apple-converted-space"/>
          <w:shd w:val="clear" w:color="auto" w:fill="FFFFFF"/>
        </w:rPr>
        <w:t> </w:t>
      </w:r>
      <w:r w:rsidRPr="00F452FB">
        <w:rPr>
          <w:i/>
          <w:iCs/>
          <w:color w:val="000000"/>
        </w:rPr>
        <w:t>International Journal of Mental Health Nursing</w:t>
      </w:r>
      <w:r w:rsidRPr="00F452FB">
        <w:rPr>
          <w:i/>
          <w:iCs/>
          <w:color w:val="000000"/>
          <w:shd w:val="clear" w:color="auto" w:fill="FFFFFF"/>
        </w:rPr>
        <w:t xml:space="preserve">, </w:t>
      </w:r>
      <w:r w:rsidRPr="00F452FB">
        <w:rPr>
          <w:color w:val="000000"/>
          <w:shd w:val="clear" w:color="auto" w:fill="FFFFFF"/>
        </w:rPr>
        <w:t>22(6), 500-511.</w:t>
      </w:r>
      <w:r w:rsidR="008D118B" w:rsidRPr="00F452FB">
        <w:rPr>
          <w:color w:val="000000"/>
          <w:shd w:val="clear" w:color="auto" w:fill="FFFFFF"/>
        </w:rPr>
        <w:t xml:space="preserve"> </w:t>
      </w:r>
      <w:r w:rsidR="008D118B" w:rsidRPr="008D118B">
        <w:t>DOI: </w:t>
      </w:r>
      <w:hyperlink r:id="rId23" w:tgtFrame="_blank" w:history="1">
        <w:r w:rsidR="008D118B" w:rsidRPr="008D118B">
          <w:t>10.1111/inm.12010</w:t>
        </w:r>
      </w:hyperlink>
    </w:p>
    <w:p w14:paraId="26D13876" w14:textId="259E10E5" w:rsidR="0061106D" w:rsidRPr="00F452FB" w:rsidRDefault="0061106D" w:rsidP="00B84410">
      <w:pPr>
        <w:spacing w:line="480" w:lineRule="auto"/>
        <w:ind w:hanging="720"/>
        <w:rPr>
          <w:color w:val="000000"/>
          <w:shd w:val="clear" w:color="auto" w:fill="FFFFFF"/>
        </w:rPr>
      </w:pPr>
      <w:r w:rsidRPr="00F452FB">
        <w:rPr>
          <w:color w:val="000000"/>
          <w:shd w:val="clear" w:color="auto" w:fill="FFFFFF"/>
        </w:rPr>
        <w:t xml:space="preserve">Tully, J., McSweeney, L., </w:t>
      </w:r>
      <w:proofErr w:type="spellStart"/>
      <w:r w:rsidRPr="00F452FB">
        <w:rPr>
          <w:color w:val="000000"/>
          <w:shd w:val="clear" w:color="auto" w:fill="FFFFFF"/>
        </w:rPr>
        <w:t>Harfield</w:t>
      </w:r>
      <w:proofErr w:type="spellEnd"/>
      <w:r w:rsidRPr="00F452FB">
        <w:rPr>
          <w:color w:val="000000"/>
          <w:shd w:val="clear" w:color="auto" w:fill="FFFFFF"/>
        </w:rPr>
        <w:t xml:space="preserve">, K., Castle, C. </w:t>
      </w:r>
      <w:r w:rsidR="00371F5E" w:rsidRPr="00F452FB">
        <w:rPr>
          <w:color w:val="000000"/>
          <w:shd w:val="clear" w:color="auto" w:fill="FFFFFF"/>
        </w:rPr>
        <w:t>&amp;</w:t>
      </w:r>
      <w:r w:rsidRPr="00F452FB">
        <w:rPr>
          <w:color w:val="000000"/>
          <w:shd w:val="clear" w:color="auto" w:fill="FFFFFF"/>
        </w:rPr>
        <w:t xml:space="preserve"> Das, M. (2016)</w:t>
      </w:r>
      <w:r w:rsidR="00342575" w:rsidRPr="00F452FB">
        <w:rPr>
          <w:color w:val="000000"/>
          <w:shd w:val="clear" w:color="auto" w:fill="FFFFFF"/>
        </w:rPr>
        <w:t>.</w:t>
      </w:r>
      <w:r w:rsidRPr="00F452FB">
        <w:rPr>
          <w:color w:val="000000"/>
          <w:shd w:val="clear" w:color="auto" w:fill="FFFFFF"/>
        </w:rPr>
        <w:t xml:space="preserve"> Innovation and pragmatism required to reduce seclusion practices.</w:t>
      </w:r>
      <w:r w:rsidRPr="00F452FB">
        <w:rPr>
          <w:rStyle w:val="apple-converted-space"/>
          <w:shd w:val="clear" w:color="auto" w:fill="FFFFFF"/>
        </w:rPr>
        <w:t> </w:t>
      </w:r>
      <w:r w:rsidRPr="00F452FB">
        <w:rPr>
          <w:i/>
          <w:iCs/>
          <w:color w:val="000000"/>
        </w:rPr>
        <w:t>CNS Spectrums</w:t>
      </w:r>
      <w:r w:rsidRPr="00F452FB">
        <w:rPr>
          <w:color w:val="000000"/>
          <w:shd w:val="clear" w:color="auto" w:fill="FFFFFF"/>
        </w:rPr>
        <w:t>, 21(6), 424-429.</w:t>
      </w:r>
    </w:p>
    <w:p w14:paraId="690A5760" w14:textId="5B49D91E" w:rsidR="00F90DFD" w:rsidRPr="00F452FB" w:rsidRDefault="00C45F9D" w:rsidP="00B84410">
      <w:pPr>
        <w:spacing w:line="480" w:lineRule="auto"/>
        <w:ind w:hanging="720"/>
      </w:pPr>
      <w:hyperlink r:id="rId24" w:history="1">
        <w:r w:rsidRPr="00F452FB">
          <w:rPr>
            <w:rStyle w:val="Hyperlink"/>
            <w:bdr w:val="none" w:sz="0" w:space="0" w:color="auto" w:frame="1"/>
            <w:shd w:val="clear" w:color="auto" w:fill="F3F3F3"/>
          </w:rPr>
          <w:t>https://doi.org/10.1017/S1092852916000481</w:t>
        </w:r>
      </w:hyperlink>
    </w:p>
    <w:p w14:paraId="280AA7DC" w14:textId="742FB818" w:rsidR="00227DD3" w:rsidRPr="00F452FB" w:rsidRDefault="0061106D" w:rsidP="00B84410">
      <w:pPr>
        <w:spacing w:line="480" w:lineRule="auto"/>
        <w:ind w:hanging="720"/>
        <w:rPr>
          <w:color w:val="000000"/>
          <w:shd w:val="clear" w:color="auto" w:fill="FFFFFF"/>
        </w:rPr>
      </w:pPr>
      <w:r w:rsidRPr="00F452FB">
        <w:rPr>
          <w:color w:val="000000"/>
          <w:shd w:val="clear" w:color="auto" w:fill="FFFFFF"/>
        </w:rPr>
        <w:t xml:space="preserve">West, M., Melvin, G., McNamara, F. </w:t>
      </w:r>
      <w:r w:rsidR="00371F5E" w:rsidRPr="00F452FB">
        <w:rPr>
          <w:color w:val="000000"/>
          <w:shd w:val="clear" w:color="auto" w:fill="FFFFFF"/>
        </w:rPr>
        <w:t>&amp;</w:t>
      </w:r>
      <w:r w:rsidRPr="00F452FB">
        <w:rPr>
          <w:color w:val="000000"/>
          <w:shd w:val="clear" w:color="auto" w:fill="FFFFFF"/>
        </w:rPr>
        <w:t xml:space="preserve"> Gordon, M. (2017)</w:t>
      </w:r>
      <w:r w:rsidR="00342575" w:rsidRPr="00F452FB">
        <w:rPr>
          <w:color w:val="000000"/>
          <w:shd w:val="clear" w:color="auto" w:fill="FFFFFF"/>
        </w:rPr>
        <w:t>.</w:t>
      </w:r>
      <w:r w:rsidRPr="00F452FB">
        <w:rPr>
          <w:color w:val="000000"/>
          <w:shd w:val="clear" w:color="auto" w:fill="FFFFFF"/>
        </w:rPr>
        <w:t xml:space="preserve"> An evaluation of the use and efficacy of a sensory room within an adolescent psychiatric inpatient unit.</w:t>
      </w:r>
      <w:r w:rsidRPr="00F452FB">
        <w:rPr>
          <w:rStyle w:val="apple-converted-space"/>
          <w:shd w:val="clear" w:color="auto" w:fill="FFFFFF"/>
        </w:rPr>
        <w:t> </w:t>
      </w:r>
      <w:r w:rsidRPr="00F452FB">
        <w:rPr>
          <w:i/>
          <w:iCs/>
          <w:color w:val="000000"/>
        </w:rPr>
        <w:t>Australian Occupational Therapy Journal</w:t>
      </w:r>
      <w:r w:rsidRPr="00F452FB">
        <w:rPr>
          <w:i/>
          <w:iCs/>
          <w:color w:val="000000"/>
          <w:shd w:val="clear" w:color="auto" w:fill="FFFFFF"/>
        </w:rPr>
        <w:t>,</w:t>
      </w:r>
      <w:r w:rsidRPr="00F452FB">
        <w:rPr>
          <w:color w:val="000000"/>
          <w:shd w:val="clear" w:color="auto" w:fill="FFFFFF"/>
        </w:rPr>
        <w:t xml:space="preserve"> 64(3),</w:t>
      </w:r>
      <w:r w:rsidR="00C45F9D" w:rsidRPr="00F452FB">
        <w:rPr>
          <w:color w:val="000000"/>
          <w:shd w:val="clear" w:color="auto" w:fill="FFFFFF"/>
        </w:rPr>
        <w:t xml:space="preserve"> </w:t>
      </w:r>
      <w:r w:rsidRPr="00F452FB">
        <w:rPr>
          <w:color w:val="000000"/>
          <w:shd w:val="clear" w:color="auto" w:fill="FFFFFF"/>
        </w:rPr>
        <w:t>253-263.</w:t>
      </w:r>
      <w:r w:rsidR="00227DD3" w:rsidRPr="00F452FB">
        <w:rPr>
          <w:color w:val="000000"/>
          <w:shd w:val="clear" w:color="auto" w:fill="FFFFFF"/>
        </w:rPr>
        <w:t xml:space="preserve"> </w:t>
      </w:r>
      <w:hyperlink r:id="rId25" w:history="1">
        <w:r w:rsidR="0023382E" w:rsidRPr="00F452FB">
          <w:rPr>
            <w:shd w:val="clear" w:color="auto" w:fill="FFFFFF"/>
          </w:rPr>
          <w:t>https://doi.org/10.1111/1440-1630.12358</w:t>
        </w:r>
      </w:hyperlink>
    </w:p>
    <w:p w14:paraId="710622F8" w14:textId="5689B8D6" w:rsidR="007931AA" w:rsidRPr="00F452FB" w:rsidRDefault="00566D71" w:rsidP="00B84410">
      <w:pPr>
        <w:spacing w:line="480" w:lineRule="auto"/>
        <w:ind w:hanging="720"/>
        <w:jc w:val="both"/>
        <w:rPr>
          <w:color w:val="000000"/>
          <w:shd w:val="clear" w:color="auto" w:fill="FFFFFF"/>
        </w:rPr>
      </w:pPr>
      <w:r w:rsidRPr="00F452FB">
        <w:rPr>
          <w:color w:val="000000"/>
          <w:shd w:val="clear" w:color="auto" w:fill="FFFFFF"/>
        </w:rPr>
        <w:t>Whiteford, G.</w:t>
      </w:r>
      <w:r w:rsidR="00674674" w:rsidRPr="00F452FB">
        <w:rPr>
          <w:color w:val="000000"/>
          <w:shd w:val="clear" w:color="auto" w:fill="FFFFFF"/>
        </w:rPr>
        <w:t>,</w:t>
      </w:r>
      <w:r w:rsidRPr="00F452FB">
        <w:rPr>
          <w:color w:val="000000"/>
          <w:shd w:val="clear" w:color="auto" w:fill="FFFFFF"/>
        </w:rPr>
        <w:t xml:space="preserve"> Jones, K.</w:t>
      </w:r>
      <w:r w:rsidR="00674674" w:rsidRPr="00F452FB">
        <w:rPr>
          <w:color w:val="000000"/>
          <w:shd w:val="clear" w:color="auto" w:fill="FFFFFF"/>
        </w:rPr>
        <w:t>,</w:t>
      </w:r>
      <w:r w:rsidRPr="00F452FB">
        <w:rPr>
          <w:color w:val="000000"/>
          <w:shd w:val="clear" w:color="auto" w:fill="FFFFFF"/>
        </w:rPr>
        <w:t xml:space="preserve"> Weekes, G.</w:t>
      </w:r>
      <w:r w:rsidR="00674674" w:rsidRPr="00F452FB">
        <w:rPr>
          <w:color w:val="000000"/>
          <w:shd w:val="clear" w:color="auto" w:fill="FFFFFF"/>
        </w:rPr>
        <w:t>,</w:t>
      </w:r>
      <w:r w:rsidRPr="00F452FB">
        <w:rPr>
          <w:color w:val="000000"/>
          <w:shd w:val="clear" w:color="auto" w:fill="FFFFFF"/>
        </w:rPr>
        <w:t xml:space="preserve"> Ndlovu, N.</w:t>
      </w:r>
      <w:r w:rsidR="00674674" w:rsidRPr="00F452FB">
        <w:rPr>
          <w:color w:val="000000"/>
          <w:shd w:val="clear" w:color="auto" w:fill="FFFFFF"/>
        </w:rPr>
        <w:t>,</w:t>
      </w:r>
      <w:r w:rsidRPr="00F452FB">
        <w:rPr>
          <w:color w:val="000000"/>
          <w:shd w:val="clear" w:color="auto" w:fill="FFFFFF"/>
        </w:rPr>
        <w:t xml:space="preserve"> Long, C.</w:t>
      </w:r>
      <w:r w:rsidR="00674674" w:rsidRPr="00F452FB">
        <w:rPr>
          <w:color w:val="000000"/>
          <w:shd w:val="clear" w:color="auto" w:fill="FFFFFF"/>
        </w:rPr>
        <w:t>,</w:t>
      </w:r>
      <w:r w:rsidRPr="00F452FB">
        <w:rPr>
          <w:color w:val="000000"/>
          <w:shd w:val="clear" w:color="auto" w:fill="FFFFFF"/>
        </w:rPr>
        <w:t xml:space="preserve"> </w:t>
      </w:r>
      <w:proofErr w:type="spellStart"/>
      <w:r w:rsidRPr="00F452FB">
        <w:rPr>
          <w:color w:val="000000"/>
          <w:shd w:val="clear" w:color="auto" w:fill="FFFFFF"/>
        </w:rPr>
        <w:t>Perkes</w:t>
      </w:r>
      <w:proofErr w:type="spellEnd"/>
      <w:r w:rsidRPr="00F452FB">
        <w:rPr>
          <w:color w:val="000000"/>
          <w:shd w:val="clear" w:color="auto" w:fill="FFFFFF"/>
        </w:rPr>
        <w:t>, D.</w:t>
      </w:r>
      <w:r w:rsidR="00674674" w:rsidRPr="00F452FB">
        <w:rPr>
          <w:color w:val="000000"/>
          <w:shd w:val="clear" w:color="auto" w:fill="FFFFFF"/>
        </w:rPr>
        <w:t>,</w:t>
      </w:r>
      <w:r w:rsidRPr="00F452FB">
        <w:rPr>
          <w:color w:val="000000"/>
          <w:shd w:val="clear" w:color="auto" w:fill="FFFFFF"/>
        </w:rPr>
        <w:t xml:space="preserve"> </w:t>
      </w:r>
      <w:r w:rsidR="00371F5E" w:rsidRPr="00F452FB">
        <w:rPr>
          <w:color w:val="000000"/>
          <w:shd w:val="clear" w:color="auto" w:fill="FFFFFF"/>
        </w:rPr>
        <w:t>&amp;</w:t>
      </w:r>
      <w:r w:rsidRPr="00F452FB">
        <w:rPr>
          <w:color w:val="000000"/>
          <w:shd w:val="clear" w:color="auto" w:fill="FFFFFF"/>
        </w:rPr>
        <w:t xml:space="preserve"> Brindle, S. (2019)</w:t>
      </w:r>
      <w:r w:rsidR="00342575" w:rsidRPr="00F452FB">
        <w:rPr>
          <w:color w:val="000000"/>
          <w:shd w:val="clear" w:color="auto" w:fill="FFFFFF"/>
        </w:rPr>
        <w:t>.</w:t>
      </w:r>
      <w:r w:rsidRPr="00F452FB">
        <w:rPr>
          <w:color w:val="000000"/>
          <w:shd w:val="clear" w:color="auto" w:fill="FFFFFF"/>
        </w:rPr>
        <w:t xml:space="preserve"> Combatting occupational deprivation and advancing occupational justice in institutional settings: Using a practice-based enquiry approach for service transformation. </w:t>
      </w:r>
      <w:r w:rsidRPr="00F452FB">
        <w:rPr>
          <w:i/>
          <w:iCs/>
          <w:color w:val="000000"/>
        </w:rPr>
        <w:t>British Journal of Occupational Therapy</w:t>
      </w:r>
      <w:r w:rsidRPr="00F452FB">
        <w:rPr>
          <w:color w:val="000000"/>
          <w:shd w:val="clear" w:color="auto" w:fill="FFFFFF"/>
        </w:rPr>
        <w:t>, 83 (1), 52-61.</w:t>
      </w:r>
      <w:r w:rsidR="007931AA" w:rsidRPr="00F452FB">
        <w:rPr>
          <w:color w:val="000000"/>
          <w:shd w:val="clear" w:color="auto" w:fill="FFFFFF"/>
        </w:rPr>
        <w:t xml:space="preserve"> DOI: </w:t>
      </w:r>
      <w:hyperlink r:id="rId26" w:history="1">
        <w:r w:rsidR="007931AA" w:rsidRPr="007931AA">
          <w:t>10.1177/0308022619865223</w:t>
        </w:r>
      </w:hyperlink>
    </w:p>
    <w:p w14:paraId="5FF00DBA" w14:textId="3BC7F08E" w:rsidR="00AD207F" w:rsidRPr="00F452FB" w:rsidRDefault="0061106D" w:rsidP="00B84410">
      <w:pPr>
        <w:spacing w:line="480" w:lineRule="auto"/>
        <w:ind w:hanging="720"/>
        <w:jc w:val="both"/>
        <w:rPr>
          <w:color w:val="000000"/>
          <w:shd w:val="clear" w:color="auto" w:fill="FFFFFF"/>
        </w:rPr>
      </w:pPr>
      <w:r w:rsidRPr="00F452FB">
        <w:rPr>
          <w:color w:val="000000"/>
          <w:shd w:val="clear" w:color="auto" w:fill="FFFFFF"/>
        </w:rPr>
        <w:t xml:space="preserve">Wiglesworth, S. </w:t>
      </w:r>
      <w:r w:rsidR="00371F5E" w:rsidRPr="00F452FB">
        <w:rPr>
          <w:color w:val="000000"/>
          <w:shd w:val="clear" w:color="auto" w:fill="FFFFFF"/>
        </w:rPr>
        <w:t>&amp;</w:t>
      </w:r>
      <w:r w:rsidRPr="00F452FB">
        <w:rPr>
          <w:color w:val="000000"/>
          <w:shd w:val="clear" w:color="auto" w:fill="FFFFFF"/>
        </w:rPr>
        <w:t xml:space="preserve"> Farnworth, L. (2016)</w:t>
      </w:r>
      <w:r w:rsidR="00342575" w:rsidRPr="00F452FB">
        <w:rPr>
          <w:color w:val="000000"/>
          <w:shd w:val="clear" w:color="auto" w:fill="FFFFFF"/>
        </w:rPr>
        <w:t>.</w:t>
      </w:r>
      <w:r w:rsidRPr="00F452FB">
        <w:rPr>
          <w:color w:val="000000"/>
          <w:shd w:val="clear" w:color="auto" w:fill="FFFFFF"/>
        </w:rPr>
        <w:t xml:space="preserve"> An Exploration of the Use of a Sensory Room in a Forensic Mental Health Setting: Staff and Patient Perspectives.</w:t>
      </w:r>
      <w:r w:rsidRPr="00F452FB">
        <w:rPr>
          <w:rStyle w:val="apple-converted-space"/>
          <w:shd w:val="clear" w:color="auto" w:fill="FFFFFF"/>
        </w:rPr>
        <w:t> </w:t>
      </w:r>
      <w:r w:rsidRPr="00F452FB">
        <w:rPr>
          <w:i/>
          <w:iCs/>
          <w:color w:val="000000"/>
        </w:rPr>
        <w:t>Occupational Therapy International</w:t>
      </w:r>
      <w:r w:rsidRPr="00F452FB">
        <w:rPr>
          <w:color w:val="000000"/>
          <w:shd w:val="clear" w:color="auto" w:fill="FFFFFF"/>
        </w:rPr>
        <w:t xml:space="preserve">, 23(3), </w:t>
      </w:r>
      <w:r w:rsidR="00466426" w:rsidRPr="00F452FB">
        <w:rPr>
          <w:color w:val="000000"/>
          <w:shd w:val="clear" w:color="auto" w:fill="FFFFFF"/>
        </w:rPr>
        <w:t>2</w:t>
      </w:r>
      <w:r w:rsidRPr="00F452FB">
        <w:rPr>
          <w:color w:val="000000"/>
          <w:shd w:val="clear" w:color="auto" w:fill="FFFFFF"/>
        </w:rPr>
        <w:t>55-264.</w:t>
      </w:r>
      <w:r w:rsidR="00AD207F" w:rsidRPr="00F452FB">
        <w:rPr>
          <w:color w:val="000000"/>
          <w:shd w:val="clear" w:color="auto" w:fill="FFFFFF"/>
        </w:rPr>
        <w:t xml:space="preserve">DOI: </w:t>
      </w:r>
      <w:hyperlink r:id="rId27" w:tgtFrame="_blank" w:tooltip="Link to external resource: 10.1002/oti.1428" w:history="1">
        <w:r w:rsidR="00AD207F" w:rsidRPr="00F452FB">
          <w:rPr>
            <w:shd w:val="clear" w:color="auto" w:fill="FFFFFF"/>
          </w:rPr>
          <w:t>10.1002/oti.1428</w:t>
        </w:r>
      </w:hyperlink>
    </w:p>
    <w:p w14:paraId="6EB0E6B9" w14:textId="32CB5130" w:rsidR="0061106D" w:rsidRPr="00F452FB" w:rsidRDefault="0061106D" w:rsidP="00B84410">
      <w:pPr>
        <w:spacing w:line="480" w:lineRule="auto"/>
        <w:ind w:hanging="720"/>
      </w:pPr>
      <w:r w:rsidRPr="00F452FB">
        <w:rPr>
          <w:color w:val="000000"/>
          <w:shd w:val="clear" w:color="auto" w:fill="FFFFFF"/>
        </w:rPr>
        <w:t xml:space="preserve">Wood, L., Williams, C., Billings, J. </w:t>
      </w:r>
      <w:r w:rsidR="00371F5E" w:rsidRPr="00F452FB">
        <w:rPr>
          <w:color w:val="000000"/>
          <w:shd w:val="clear" w:color="auto" w:fill="FFFFFF"/>
        </w:rPr>
        <w:t>&amp;</w:t>
      </w:r>
      <w:r w:rsidRPr="00F452FB">
        <w:rPr>
          <w:color w:val="000000"/>
          <w:shd w:val="clear" w:color="auto" w:fill="FFFFFF"/>
        </w:rPr>
        <w:t xml:space="preserve"> Johnson, S. (2018)</w:t>
      </w:r>
      <w:r w:rsidR="00342575" w:rsidRPr="00F452FB">
        <w:rPr>
          <w:color w:val="000000"/>
          <w:shd w:val="clear" w:color="auto" w:fill="FFFFFF"/>
        </w:rPr>
        <w:t>.</w:t>
      </w:r>
      <w:r w:rsidRPr="00F452FB">
        <w:rPr>
          <w:color w:val="000000"/>
          <w:shd w:val="clear" w:color="auto" w:fill="FFFFFF"/>
        </w:rPr>
        <w:t xml:space="preserve"> The role of psychology in a multidisciplinary psychiatric inpatient setting: Perspective from the multidisciplinary team.</w:t>
      </w:r>
      <w:r w:rsidRPr="00F452FB">
        <w:rPr>
          <w:rStyle w:val="apple-converted-space"/>
          <w:shd w:val="clear" w:color="auto" w:fill="FFFFFF"/>
        </w:rPr>
        <w:t> </w:t>
      </w:r>
      <w:r w:rsidRPr="00F452FB">
        <w:rPr>
          <w:i/>
          <w:iCs/>
          <w:color w:val="000000"/>
        </w:rPr>
        <w:t>Psychology and Psychotherapy: Theory, Research and Practice</w:t>
      </w:r>
      <w:r w:rsidRPr="00F452FB">
        <w:rPr>
          <w:color w:val="000000"/>
          <w:shd w:val="clear" w:color="auto" w:fill="FFFFFF"/>
        </w:rPr>
        <w:t>, 92(4), 554-564.</w:t>
      </w:r>
    </w:p>
    <w:p w14:paraId="1E619BAE" w14:textId="55E0C7DC" w:rsidR="00F114F4" w:rsidRPr="00F452FB" w:rsidRDefault="00F114F4" w:rsidP="00B84410">
      <w:pPr>
        <w:spacing w:line="480" w:lineRule="auto"/>
        <w:ind w:hanging="720"/>
        <w:rPr>
          <w:color w:val="000000"/>
        </w:rPr>
      </w:pPr>
      <w:r w:rsidRPr="00F452FB">
        <w:rPr>
          <w:color w:val="000000"/>
        </w:rPr>
        <w:lastRenderedPageBreak/>
        <w:t>Wright, L., Bennett, S.</w:t>
      </w:r>
      <w:r w:rsidR="00674674" w:rsidRPr="00F452FB">
        <w:rPr>
          <w:color w:val="000000"/>
        </w:rPr>
        <w:t>,</w:t>
      </w:r>
      <w:r w:rsidRPr="00F452FB">
        <w:rPr>
          <w:color w:val="000000"/>
        </w:rPr>
        <w:t xml:space="preserve"> </w:t>
      </w:r>
      <w:r w:rsidR="00371F5E" w:rsidRPr="00F452FB">
        <w:rPr>
          <w:color w:val="000000"/>
        </w:rPr>
        <w:t>&amp;</w:t>
      </w:r>
      <w:r w:rsidRPr="00F452FB">
        <w:rPr>
          <w:color w:val="000000"/>
        </w:rPr>
        <w:t xml:space="preserve"> Meredith, P. (2020)</w:t>
      </w:r>
      <w:r w:rsidR="00342575" w:rsidRPr="00F452FB">
        <w:rPr>
          <w:color w:val="000000"/>
        </w:rPr>
        <w:t>.</w:t>
      </w:r>
      <w:r w:rsidRPr="00F452FB">
        <w:rPr>
          <w:color w:val="000000"/>
        </w:rPr>
        <w:t xml:space="preserve"> “Why didn’t you just give them PRN?”: A qualitative study investigating the factors influencing implementation of sensory modulation approaches in inpatient mental health units</w:t>
      </w:r>
      <w:r w:rsidR="00AD207F" w:rsidRPr="00F452FB">
        <w:rPr>
          <w:color w:val="000000"/>
        </w:rPr>
        <w:t>.</w:t>
      </w:r>
      <w:r w:rsidRPr="00F452FB">
        <w:rPr>
          <w:color w:val="000000"/>
        </w:rPr>
        <w:t xml:space="preserve"> </w:t>
      </w:r>
      <w:r w:rsidRPr="00F452FB">
        <w:rPr>
          <w:i/>
          <w:iCs/>
          <w:color w:val="000000"/>
        </w:rPr>
        <w:t>International Journal of Mental Health Nursing</w:t>
      </w:r>
      <w:r w:rsidRPr="00F452FB">
        <w:rPr>
          <w:color w:val="000000"/>
        </w:rPr>
        <w:t xml:space="preserve">, 29(4), 608–621. </w:t>
      </w:r>
      <w:proofErr w:type="spellStart"/>
      <w:r w:rsidRPr="00F452FB">
        <w:rPr>
          <w:color w:val="000000"/>
        </w:rPr>
        <w:t>doi</w:t>
      </w:r>
      <w:proofErr w:type="spellEnd"/>
      <w:r w:rsidRPr="00F452FB">
        <w:rPr>
          <w:color w:val="000000"/>
        </w:rPr>
        <w:t>: 10.1111/inm.12693</w:t>
      </w:r>
    </w:p>
    <w:p w14:paraId="06BF4630" w14:textId="0655DE45" w:rsidR="006F6D92" w:rsidRPr="006F6D92" w:rsidRDefault="00BD092A" w:rsidP="00B84410">
      <w:pPr>
        <w:spacing w:line="480" w:lineRule="auto"/>
        <w:ind w:hanging="720"/>
        <w:jc w:val="both"/>
        <w:rPr>
          <w:color w:val="000000"/>
          <w:shd w:val="clear" w:color="auto" w:fill="FFFFFF"/>
        </w:rPr>
      </w:pPr>
      <w:proofErr w:type="spellStart"/>
      <w:r w:rsidRPr="00F452FB">
        <w:rPr>
          <w:color w:val="000000"/>
          <w:shd w:val="clear" w:color="auto" w:fill="FFFFFF"/>
        </w:rPr>
        <w:t>Yakov</w:t>
      </w:r>
      <w:proofErr w:type="spellEnd"/>
      <w:r w:rsidRPr="00F452FB">
        <w:rPr>
          <w:color w:val="000000"/>
          <w:shd w:val="clear" w:color="auto" w:fill="FFFFFF"/>
        </w:rPr>
        <w:t xml:space="preserve">, S., </w:t>
      </w:r>
      <w:proofErr w:type="spellStart"/>
      <w:r w:rsidRPr="00F452FB">
        <w:rPr>
          <w:color w:val="000000"/>
          <w:shd w:val="clear" w:color="auto" w:fill="FFFFFF"/>
        </w:rPr>
        <w:t>Birur</w:t>
      </w:r>
      <w:proofErr w:type="spellEnd"/>
      <w:r w:rsidRPr="00F452FB">
        <w:rPr>
          <w:color w:val="000000"/>
          <w:shd w:val="clear" w:color="auto" w:fill="FFFFFF"/>
        </w:rPr>
        <w:t xml:space="preserve">, B., Bearden, M., Aguilar, B., Ghelani, K. </w:t>
      </w:r>
      <w:r w:rsidR="00371F5E" w:rsidRPr="00F452FB">
        <w:rPr>
          <w:color w:val="000000"/>
          <w:shd w:val="clear" w:color="auto" w:fill="FFFFFF"/>
        </w:rPr>
        <w:t>&amp;</w:t>
      </w:r>
      <w:r w:rsidRPr="00F452FB">
        <w:rPr>
          <w:color w:val="000000"/>
          <w:shd w:val="clear" w:color="auto" w:fill="FFFFFF"/>
        </w:rPr>
        <w:t xml:space="preserve"> </w:t>
      </w:r>
      <w:proofErr w:type="spellStart"/>
      <w:r w:rsidRPr="00F452FB">
        <w:rPr>
          <w:color w:val="000000"/>
          <w:shd w:val="clear" w:color="auto" w:fill="FFFFFF"/>
        </w:rPr>
        <w:t>Fargason</w:t>
      </w:r>
      <w:proofErr w:type="spellEnd"/>
      <w:r w:rsidRPr="00F452FB">
        <w:rPr>
          <w:color w:val="000000"/>
          <w:shd w:val="clear" w:color="auto" w:fill="FFFFFF"/>
        </w:rPr>
        <w:t xml:space="preserve">, R. </w:t>
      </w:r>
      <w:r w:rsidR="00674674" w:rsidRPr="00F452FB">
        <w:rPr>
          <w:color w:val="000000"/>
          <w:shd w:val="clear" w:color="auto" w:fill="FFFFFF"/>
        </w:rPr>
        <w:t>(</w:t>
      </w:r>
      <w:r w:rsidRPr="00F452FB">
        <w:rPr>
          <w:color w:val="000000"/>
          <w:shd w:val="clear" w:color="auto" w:fill="FFFFFF"/>
        </w:rPr>
        <w:t>2017</w:t>
      </w:r>
      <w:r w:rsidR="00674674" w:rsidRPr="00F452FB">
        <w:rPr>
          <w:color w:val="000000"/>
          <w:shd w:val="clear" w:color="auto" w:fill="FFFFFF"/>
        </w:rPr>
        <w:t>)</w:t>
      </w:r>
      <w:r w:rsidR="00342575" w:rsidRPr="00F452FB">
        <w:rPr>
          <w:color w:val="000000"/>
          <w:shd w:val="clear" w:color="auto" w:fill="FFFFFF"/>
        </w:rPr>
        <w:t>.</w:t>
      </w:r>
      <w:r w:rsidRPr="00F452FB">
        <w:rPr>
          <w:color w:val="000000"/>
          <w:shd w:val="clear" w:color="auto" w:fill="FFFFFF"/>
        </w:rPr>
        <w:t xml:space="preserve"> Sensory Reduction on the General Milieu of a High-Acuity Inpatient Psychiatric Unit to Prevent Use of Physical Restraints: A Successful Open Quality Improvement Trial.</w:t>
      </w:r>
      <w:r w:rsidRPr="00F452FB">
        <w:rPr>
          <w:rStyle w:val="apple-converted-space"/>
          <w:color w:val="000000"/>
          <w:shd w:val="clear" w:color="auto" w:fill="FFFFFF"/>
        </w:rPr>
        <w:t> </w:t>
      </w:r>
      <w:r w:rsidRPr="00F452FB">
        <w:rPr>
          <w:i/>
          <w:iCs/>
          <w:color w:val="000000"/>
        </w:rPr>
        <w:t>Journal of the American Psychiatric Nurses Association</w:t>
      </w:r>
      <w:r w:rsidRPr="00F452FB">
        <w:rPr>
          <w:color w:val="000000"/>
          <w:shd w:val="clear" w:color="auto" w:fill="FFFFFF"/>
        </w:rPr>
        <w:t>, 24(2),</w:t>
      </w:r>
      <w:r w:rsidR="00CD3451" w:rsidRPr="00F452FB">
        <w:rPr>
          <w:color w:val="000000"/>
          <w:shd w:val="clear" w:color="auto" w:fill="FFFFFF"/>
        </w:rPr>
        <w:t xml:space="preserve"> </w:t>
      </w:r>
      <w:r w:rsidRPr="00F452FB">
        <w:rPr>
          <w:color w:val="000000"/>
          <w:shd w:val="clear" w:color="auto" w:fill="FFFFFF"/>
        </w:rPr>
        <w:t>133-144.</w:t>
      </w:r>
      <w:r w:rsidR="006F6D92" w:rsidRPr="00F452FB">
        <w:rPr>
          <w:color w:val="000000"/>
          <w:shd w:val="clear" w:color="auto" w:fill="FFFFFF"/>
        </w:rPr>
        <w:t xml:space="preserve"> </w:t>
      </w:r>
      <w:r w:rsidR="006F6D92" w:rsidRPr="00F452FB">
        <w:rPr>
          <w:rFonts w:ascii="Arial" w:hAnsi="Arial" w:cs="Arial"/>
          <w:color w:val="363636"/>
          <w:sz w:val="27"/>
          <w:szCs w:val="27"/>
          <w:shd w:val="clear" w:color="auto" w:fill="FFFFFF"/>
        </w:rPr>
        <w:t> </w:t>
      </w:r>
      <w:hyperlink r:id="rId28" w:tgtFrame="_blank" w:history="1">
        <w:r w:rsidR="006F6D92" w:rsidRPr="00F452FB">
          <w:rPr>
            <w:shd w:val="clear" w:color="auto" w:fill="FFFFFF"/>
          </w:rPr>
          <w:t>https://doi.org/10.1177/1078390317736136</w:t>
        </w:r>
      </w:hyperlink>
    </w:p>
    <w:p w14:paraId="7C3E259F" w14:textId="77777777" w:rsidR="0054587A" w:rsidRPr="00961EF3" w:rsidRDefault="0054587A" w:rsidP="00961EF3">
      <w:pPr>
        <w:spacing w:line="480" w:lineRule="auto"/>
        <w:jc w:val="both"/>
        <w:rPr>
          <w:color w:val="000000"/>
        </w:rPr>
      </w:pPr>
    </w:p>
    <w:p w14:paraId="7736312E" w14:textId="11BF6FCF" w:rsidR="0054587A" w:rsidRDefault="0054587A" w:rsidP="00961EF3">
      <w:pPr>
        <w:spacing w:line="480" w:lineRule="auto"/>
        <w:jc w:val="both"/>
        <w:rPr>
          <w:color w:val="000000"/>
        </w:rPr>
      </w:pPr>
    </w:p>
    <w:p w14:paraId="783123A6" w14:textId="10319423" w:rsidR="007C6659" w:rsidRDefault="007C6659" w:rsidP="00961EF3">
      <w:pPr>
        <w:spacing w:line="480" w:lineRule="auto"/>
        <w:jc w:val="both"/>
        <w:rPr>
          <w:color w:val="000000"/>
        </w:rPr>
      </w:pPr>
    </w:p>
    <w:p w14:paraId="590CCDDE" w14:textId="5B429E9B" w:rsidR="007C6659" w:rsidRDefault="007C6659" w:rsidP="00961EF3">
      <w:pPr>
        <w:spacing w:line="480" w:lineRule="auto"/>
        <w:jc w:val="both"/>
        <w:rPr>
          <w:color w:val="000000"/>
        </w:rPr>
      </w:pPr>
    </w:p>
    <w:p w14:paraId="43D7C2DB" w14:textId="77777777" w:rsidR="00B64261" w:rsidRDefault="00B64261">
      <w:pPr>
        <w:rPr>
          <w:color w:val="000000"/>
        </w:rPr>
        <w:sectPr w:rsidR="00B64261" w:rsidSect="007C6659">
          <w:footerReference w:type="even" r:id="rId29"/>
          <w:footerReference w:type="default" r:id="rId30"/>
          <w:pgSz w:w="11901" w:h="16817"/>
          <w:pgMar w:top="1440" w:right="1440" w:bottom="1440" w:left="1440" w:header="709" w:footer="709" w:gutter="0"/>
          <w:cols w:space="708"/>
          <w:docGrid w:linePitch="360"/>
        </w:sectPr>
      </w:pPr>
    </w:p>
    <w:p w14:paraId="2F619930" w14:textId="77777777" w:rsidR="00070342" w:rsidRPr="00371F5E" w:rsidRDefault="00070342" w:rsidP="00070342">
      <w:pPr>
        <w:spacing w:before="100" w:beforeAutospacing="1" w:after="100" w:afterAutospacing="1" w:line="480" w:lineRule="auto"/>
        <w:jc w:val="both"/>
        <w:rPr>
          <w:b/>
          <w:bCs/>
        </w:rPr>
      </w:pPr>
      <w:r w:rsidRPr="00371F5E">
        <w:rPr>
          <w:b/>
          <w:bCs/>
        </w:rPr>
        <w:lastRenderedPageBreak/>
        <w:t>Table 1: Search Inclusion and Exclusion Criteria and Justifications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901"/>
        <w:gridCol w:w="5261"/>
        <w:gridCol w:w="4730"/>
      </w:tblGrid>
      <w:tr w:rsidR="00070342" w:rsidRPr="00961EF3" w14:paraId="38E9DD92" w14:textId="77777777" w:rsidTr="009C4FED">
        <w:trPr>
          <w:trHeight w:val="270"/>
          <w:tblHeader/>
        </w:trPr>
        <w:tc>
          <w:tcPr>
            <w:tcW w:w="3901" w:type="dxa"/>
            <w:shd w:val="clear" w:color="auto" w:fill="auto"/>
          </w:tcPr>
          <w:p w14:paraId="4E3E9EDB" w14:textId="77777777" w:rsidR="00070342" w:rsidRPr="00961EF3" w:rsidRDefault="00070342" w:rsidP="009C4FED">
            <w:pPr>
              <w:spacing w:before="100" w:beforeAutospacing="1" w:after="100" w:afterAutospacing="1" w:line="480" w:lineRule="auto"/>
              <w:jc w:val="both"/>
            </w:pPr>
            <w:r w:rsidRPr="00961EF3">
              <w:t>Include</w:t>
            </w:r>
          </w:p>
        </w:tc>
        <w:tc>
          <w:tcPr>
            <w:tcW w:w="5261" w:type="dxa"/>
            <w:shd w:val="clear" w:color="auto" w:fill="auto"/>
          </w:tcPr>
          <w:p w14:paraId="53610EED" w14:textId="77777777" w:rsidR="00070342" w:rsidRPr="00961EF3" w:rsidRDefault="00070342" w:rsidP="009C4FED">
            <w:pPr>
              <w:spacing w:before="100" w:beforeAutospacing="1" w:after="100" w:afterAutospacing="1" w:line="480" w:lineRule="auto"/>
              <w:jc w:val="both"/>
            </w:pPr>
            <w:r w:rsidRPr="00961EF3">
              <w:t>Exclude</w:t>
            </w:r>
          </w:p>
        </w:tc>
        <w:tc>
          <w:tcPr>
            <w:tcW w:w="4730" w:type="dxa"/>
            <w:shd w:val="clear" w:color="auto" w:fill="auto"/>
          </w:tcPr>
          <w:p w14:paraId="4D866BFE" w14:textId="77777777" w:rsidR="00070342" w:rsidRPr="00961EF3" w:rsidRDefault="00070342" w:rsidP="009C4FED">
            <w:pPr>
              <w:spacing w:before="100" w:beforeAutospacing="1" w:after="100" w:afterAutospacing="1" w:line="480" w:lineRule="auto"/>
              <w:jc w:val="both"/>
            </w:pPr>
            <w:r w:rsidRPr="00961EF3">
              <w:t>Justification</w:t>
            </w:r>
          </w:p>
        </w:tc>
      </w:tr>
      <w:tr w:rsidR="00070342" w:rsidRPr="00961EF3" w14:paraId="22C795DA" w14:textId="77777777" w:rsidTr="009C4FED">
        <w:trPr>
          <w:trHeight w:val="744"/>
        </w:trPr>
        <w:tc>
          <w:tcPr>
            <w:tcW w:w="3901" w:type="dxa"/>
            <w:shd w:val="clear" w:color="auto" w:fill="auto"/>
          </w:tcPr>
          <w:p w14:paraId="7EE5EBE6" w14:textId="780C459C" w:rsidR="00070342" w:rsidRPr="00961EF3" w:rsidRDefault="00070342" w:rsidP="009C4FED">
            <w:pPr>
              <w:spacing w:before="100" w:beforeAutospacing="1" w:after="100" w:afterAutospacing="1" w:line="480" w:lineRule="auto"/>
              <w:jc w:val="both"/>
            </w:pPr>
            <w:r w:rsidRPr="00961EF3">
              <w:t>Service users with personal experience of seclusion</w:t>
            </w:r>
            <w:r w:rsidR="00A76F1C">
              <w:t>.</w:t>
            </w:r>
            <w:r w:rsidRPr="00961EF3">
              <w:t xml:space="preserve"> or long-term segregation.</w:t>
            </w:r>
          </w:p>
        </w:tc>
        <w:tc>
          <w:tcPr>
            <w:tcW w:w="5261" w:type="dxa"/>
            <w:shd w:val="clear" w:color="auto" w:fill="auto"/>
          </w:tcPr>
          <w:p w14:paraId="5597C9CB" w14:textId="77777777" w:rsidR="00070342" w:rsidRPr="00961EF3" w:rsidRDefault="00070342" w:rsidP="009C4FED">
            <w:pPr>
              <w:spacing w:before="100" w:beforeAutospacing="1" w:after="100" w:afterAutospacing="1" w:line="480" w:lineRule="auto"/>
              <w:jc w:val="both"/>
            </w:pPr>
            <w:r w:rsidRPr="00961EF3">
              <w:t>Alternate settings where service users may be secluded, such as prisons or detention centres.</w:t>
            </w:r>
          </w:p>
        </w:tc>
        <w:tc>
          <w:tcPr>
            <w:tcW w:w="4730" w:type="dxa"/>
            <w:shd w:val="clear" w:color="auto" w:fill="auto"/>
          </w:tcPr>
          <w:p w14:paraId="3B2558AC" w14:textId="77777777" w:rsidR="00070342" w:rsidRPr="00961EF3" w:rsidRDefault="00070342" w:rsidP="009C4FED">
            <w:pPr>
              <w:spacing w:before="100" w:beforeAutospacing="1" w:after="100" w:afterAutospacing="1" w:line="480" w:lineRule="auto"/>
              <w:jc w:val="both"/>
            </w:pPr>
            <w:r w:rsidRPr="00961EF3">
              <w:t xml:space="preserve">Seclusion may be experienced differently and for reasons other than mental illness. </w:t>
            </w:r>
          </w:p>
        </w:tc>
      </w:tr>
      <w:tr w:rsidR="00070342" w:rsidRPr="00961EF3" w14:paraId="6A3C4E14" w14:textId="77777777" w:rsidTr="009C4FED">
        <w:trPr>
          <w:trHeight w:val="1626"/>
        </w:trPr>
        <w:tc>
          <w:tcPr>
            <w:tcW w:w="3901" w:type="dxa"/>
            <w:shd w:val="clear" w:color="auto" w:fill="auto"/>
          </w:tcPr>
          <w:p w14:paraId="5DCC9E17" w14:textId="77777777" w:rsidR="00070342" w:rsidRPr="00961EF3" w:rsidRDefault="00070342" w:rsidP="009C4FED">
            <w:pPr>
              <w:spacing w:before="100" w:beforeAutospacing="1" w:after="100" w:afterAutospacing="1" w:line="480" w:lineRule="auto"/>
              <w:jc w:val="both"/>
            </w:pPr>
            <w:r w:rsidRPr="00961EF3">
              <w:t>Service users aged 13 and over.</w:t>
            </w:r>
          </w:p>
          <w:p w14:paraId="0DD9C6A7" w14:textId="77777777" w:rsidR="00070342" w:rsidRPr="00961EF3" w:rsidRDefault="00070342" w:rsidP="009C4FED">
            <w:pPr>
              <w:spacing w:before="100" w:beforeAutospacing="1" w:after="100" w:afterAutospacing="1" w:line="480" w:lineRule="auto"/>
              <w:jc w:val="both"/>
            </w:pPr>
          </w:p>
        </w:tc>
        <w:tc>
          <w:tcPr>
            <w:tcW w:w="5261" w:type="dxa"/>
            <w:shd w:val="clear" w:color="auto" w:fill="auto"/>
          </w:tcPr>
          <w:p w14:paraId="76A6B687" w14:textId="77777777" w:rsidR="00070342" w:rsidRPr="00961EF3" w:rsidRDefault="00070342" w:rsidP="009C4FED">
            <w:pPr>
              <w:spacing w:before="100" w:beforeAutospacing="1" w:after="100" w:afterAutospacing="1" w:line="480" w:lineRule="auto"/>
              <w:jc w:val="both"/>
            </w:pPr>
            <w:r w:rsidRPr="00961EF3">
              <w:t>Service users under 13.</w:t>
            </w:r>
          </w:p>
        </w:tc>
        <w:tc>
          <w:tcPr>
            <w:tcW w:w="4730" w:type="dxa"/>
            <w:shd w:val="clear" w:color="auto" w:fill="auto"/>
          </w:tcPr>
          <w:p w14:paraId="74B54C48" w14:textId="77777777" w:rsidR="00070342" w:rsidRPr="00961EF3" w:rsidRDefault="00070342" w:rsidP="009C4FED">
            <w:pPr>
              <w:spacing w:before="100" w:beforeAutospacing="1" w:after="100" w:afterAutospacing="1" w:line="480" w:lineRule="auto"/>
              <w:jc w:val="both"/>
            </w:pPr>
            <w:r w:rsidRPr="00961EF3">
              <w:t xml:space="preserve">Secure mental health services provide care from adolescent onwards. All research examining qualitative data from forensic and non-specialist mental health inpatient hospitals will be included. </w:t>
            </w:r>
          </w:p>
        </w:tc>
      </w:tr>
      <w:tr w:rsidR="00070342" w:rsidRPr="00961EF3" w14:paraId="620EA087" w14:textId="77777777" w:rsidTr="009C4FED">
        <w:trPr>
          <w:trHeight w:val="2323"/>
        </w:trPr>
        <w:tc>
          <w:tcPr>
            <w:tcW w:w="3901" w:type="dxa"/>
            <w:shd w:val="clear" w:color="auto" w:fill="auto"/>
          </w:tcPr>
          <w:p w14:paraId="268C5312" w14:textId="77777777" w:rsidR="00070342" w:rsidRPr="00961EF3" w:rsidRDefault="00070342" w:rsidP="009C4FED">
            <w:pPr>
              <w:spacing w:before="100" w:beforeAutospacing="1" w:after="100" w:afterAutospacing="1" w:line="480" w:lineRule="auto"/>
              <w:jc w:val="both"/>
            </w:pPr>
            <w:r w:rsidRPr="00961EF3">
              <w:t>Mental health hospital and secure/forensic settings.</w:t>
            </w:r>
          </w:p>
        </w:tc>
        <w:tc>
          <w:tcPr>
            <w:tcW w:w="5261" w:type="dxa"/>
            <w:shd w:val="clear" w:color="auto" w:fill="auto"/>
          </w:tcPr>
          <w:p w14:paraId="705BB267" w14:textId="77777777" w:rsidR="00070342" w:rsidRPr="00961EF3" w:rsidRDefault="00070342" w:rsidP="009C4FED">
            <w:pPr>
              <w:spacing w:before="100" w:beforeAutospacing="1" w:after="100" w:afterAutospacing="1" w:line="480" w:lineRule="auto"/>
              <w:jc w:val="both"/>
            </w:pPr>
            <w:r w:rsidRPr="00961EF3">
              <w:t>Specialist settings such as dementia care or neurological mental health.</w:t>
            </w:r>
          </w:p>
        </w:tc>
        <w:tc>
          <w:tcPr>
            <w:tcW w:w="4730" w:type="dxa"/>
            <w:shd w:val="clear" w:color="auto" w:fill="auto"/>
          </w:tcPr>
          <w:p w14:paraId="08D80398" w14:textId="77777777" w:rsidR="00070342" w:rsidRPr="00961EF3" w:rsidRDefault="00070342" w:rsidP="009C4FED">
            <w:pPr>
              <w:spacing w:before="100" w:beforeAutospacing="1" w:after="100" w:afterAutospacing="1" w:line="480" w:lineRule="auto"/>
              <w:jc w:val="both"/>
            </w:pPr>
            <w:r w:rsidRPr="00961EF3">
              <w:t xml:space="preserve">Seclusion may be experienced and researched differently in these settings, this review intends to focus on the experience of seclusion by mental health inpatients, </w:t>
            </w:r>
            <w:proofErr w:type="gramStart"/>
            <w:r w:rsidRPr="00961EF3">
              <w:t>clinicians</w:t>
            </w:r>
            <w:proofErr w:type="gramEnd"/>
            <w:r w:rsidRPr="00961EF3">
              <w:t xml:space="preserve"> and carers. Extending the inclusion criteria to include </w:t>
            </w:r>
            <w:r w:rsidRPr="00961EF3">
              <w:lastRenderedPageBreak/>
              <w:t>additional settings is beyond the remit of this synthesis.</w:t>
            </w:r>
          </w:p>
        </w:tc>
      </w:tr>
      <w:tr w:rsidR="00070342" w:rsidRPr="00961EF3" w14:paraId="6A7E7214" w14:textId="77777777" w:rsidTr="009C4FED">
        <w:trPr>
          <w:trHeight w:val="1402"/>
        </w:trPr>
        <w:tc>
          <w:tcPr>
            <w:tcW w:w="3901" w:type="dxa"/>
            <w:shd w:val="clear" w:color="auto" w:fill="auto"/>
          </w:tcPr>
          <w:p w14:paraId="663151BA" w14:textId="77777777" w:rsidR="00070342" w:rsidRPr="00961EF3" w:rsidRDefault="00070342" w:rsidP="009C4FED">
            <w:pPr>
              <w:spacing w:before="100" w:beforeAutospacing="1" w:after="100" w:afterAutospacing="1" w:line="480" w:lineRule="auto"/>
              <w:jc w:val="both"/>
            </w:pPr>
            <w:r w:rsidRPr="00961EF3">
              <w:lastRenderedPageBreak/>
              <w:t xml:space="preserve">Clinicians with direct experience of caring for or working with patients while in seclusion. </w:t>
            </w:r>
          </w:p>
        </w:tc>
        <w:tc>
          <w:tcPr>
            <w:tcW w:w="5261" w:type="dxa"/>
            <w:shd w:val="clear" w:color="auto" w:fill="auto"/>
          </w:tcPr>
          <w:p w14:paraId="0D1941FD" w14:textId="77777777" w:rsidR="00070342" w:rsidRPr="00961EF3" w:rsidRDefault="00070342" w:rsidP="009C4FED">
            <w:pPr>
              <w:spacing w:before="100" w:beforeAutospacing="1" w:after="100" w:afterAutospacing="1" w:line="480" w:lineRule="auto"/>
              <w:jc w:val="both"/>
            </w:pPr>
            <w:r w:rsidRPr="00961EF3">
              <w:t xml:space="preserve">Clinicians experience that does not reflect on the experience of seclusion. </w:t>
            </w:r>
          </w:p>
        </w:tc>
        <w:tc>
          <w:tcPr>
            <w:tcW w:w="4730" w:type="dxa"/>
            <w:shd w:val="clear" w:color="auto" w:fill="auto"/>
          </w:tcPr>
          <w:p w14:paraId="1D052C3A" w14:textId="77777777" w:rsidR="00070342" w:rsidRPr="00961EF3" w:rsidRDefault="00070342" w:rsidP="009C4FED">
            <w:pPr>
              <w:spacing w:before="100" w:beforeAutospacing="1" w:after="100" w:afterAutospacing="1" w:line="480" w:lineRule="auto"/>
              <w:jc w:val="both"/>
            </w:pPr>
            <w:proofErr w:type="gramStart"/>
            <w:r w:rsidRPr="00961EF3">
              <w:t>In order to</w:t>
            </w:r>
            <w:proofErr w:type="gramEnd"/>
            <w:r w:rsidRPr="00961EF3">
              <w:t xml:space="preserve"> expand and triangulate the results, qualitative data from clinicians with experience of working with patients in seclusion will be included.</w:t>
            </w:r>
          </w:p>
        </w:tc>
      </w:tr>
      <w:tr w:rsidR="00070342" w:rsidRPr="00961EF3" w14:paraId="70DE5156" w14:textId="77777777" w:rsidTr="009C4FED">
        <w:trPr>
          <w:trHeight w:val="1371"/>
        </w:trPr>
        <w:tc>
          <w:tcPr>
            <w:tcW w:w="3901" w:type="dxa"/>
            <w:shd w:val="clear" w:color="auto" w:fill="auto"/>
          </w:tcPr>
          <w:p w14:paraId="0FEB4E46" w14:textId="77777777" w:rsidR="00070342" w:rsidRPr="00961EF3" w:rsidRDefault="00070342" w:rsidP="009C4FED">
            <w:pPr>
              <w:spacing w:before="100" w:beforeAutospacing="1" w:after="100" w:afterAutospacing="1" w:line="480" w:lineRule="auto"/>
              <w:jc w:val="both"/>
            </w:pPr>
            <w:r w:rsidRPr="00961EF3">
              <w:t>Carers of service users who have cared for people experiencing seclusion</w:t>
            </w:r>
          </w:p>
        </w:tc>
        <w:tc>
          <w:tcPr>
            <w:tcW w:w="5261" w:type="dxa"/>
            <w:shd w:val="clear" w:color="auto" w:fill="auto"/>
          </w:tcPr>
          <w:p w14:paraId="51268136" w14:textId="77777777" w:rsidR="00070342" w:rsidRPr="00961EF3" w:rsidRDefault="00070342" w:rsidP="009C4FED">
            <w:pPr>
              <w:spacing w:before="100" w:beforeAutospacing="1" w:after="100" w:afterAutospacing="1" w:line="480" w:lineRule="auto"/>
              <w:jc w:val="both"/>
            </w:pPr>
            <w:r w:rsidRPr="00961EF3">
              <w:t>Carers of service users that have not been secluded.</w:t>
            </w:r>
          </w:p>
        </w:tc>
        <w:tc>
          <w:tcPr>
            <w:tcW w:w="4730" w:type="dxa"/>
            <w:shd w:val="clear" w:color="auto" w:fill="auto"/>
          </w:tcPr>
          <w:p w14:paraId="4D37CDC8" w14:textId="77777777" w:rsidR="00070342" w:rsidRPr="00961EF3" w:rsidRDefault="00070342" w:rsidP="009C4FED">
            <w:pPr>
              <w:spacing w:before="100" w:beforeAutospacing="1" w:after="100" w:afterAutospacing="1" w:line="480" w:lineRule="auto"/>
              <w:jc w:val="both"/>
            </w:pPr>
            <w:r w:rsidRPr="00961EF3">
              <w:t>The sensitive nature of the research topic may mean that service users are too unwell to ethically participate. Therefore, carers views will be included.</w:t>
            </w:r>
          </w:p>
        </w:tc>
      </w:tr>
      <w:tr w:rsidR="00070342" w:rsidRPr="00961EF3" w14:paraId="5291A950" w14:textId="77777777" w:rsidTr="009C4FED">
        <w:trPr>
          <w:trHeight w:val="2617"/>
        </w:trPr>
        <w:tc>
          <w:tcPr>
            <w:tcW w:w="3901" w:type="dxa"/>
            <w:shd w:val="clear" w:color="auto" w:fill="auto"/>
          </w:tcPr>
          <w:p w14:paraId="1BE34EB9" w14:textId="77777777" w:rsidR="00070342" w:rsidRPr="00961EF3" w:rsidRDefault="00070342" w:rsidP="009C4FED">
            <w:pPr>
              <w:spacing w:before="100" w:beforeAutospacing="1" w:after="100" w:afterAutospacing="1" w:line="480" w:lineRule="auto"/>
              <w:jc w:val="both"/>
            </w:pPr>
            <w:r w:rsidRPr="00961EF3">
              <w:lastRenderedPageBreak/>
              <w:t>Papers published between 2007-2020</w:t>
            </w:r>
          </w:p>
        </w:tc>
        <w:tc>
          <w:tcPr>
            <w:tcW w:w="5261" w:type="dxa"/>
            <w:shd w:val="clear" w:color="auto" w:fill="auto"/>
          </w:tcPr>
          <w:p w14:paraId="7A4FDA0F" w14:textId="77777777" w:rsidR="00070342" w:rsidRPr="00961EF3" w:rsidRDefault="00070342" w:rsidP="009C4FED">
            <w:pPr>
              <w:spacing w:before="100" w:beforeAutospacing="1" w:after="100" w:afterAutospacing="1" w:line="480" w:lineRule="auto"/>
              <w:jc w:val="both"/>
            </w:pPr>
            <w:r w:rsidRPr="00961EF3">
              <w:t>Sources published prior to 2007</w:t>
            </w:r>
          </w:p>
        </w:tc>
        <w:tc>
          <w:tcPr>
            <w:tcW w:w="4730" w:type="dxa"/>
            <w:shd w:val="clear" w:color="auto" w:fill="auto"/>
          </w:tcPr>
          <w:p w14:paraId="646D5CE5" w14:textId="77777777" w:rsidR="00070342" w:rsidRPr="00961EF3" w:rsidRDefault="00070342" w:rsidP="009C4FED">
            <w:pPr>
              <w:spacing w:before="100" w:beforeAutospacing="1" w:after="100" w:afterAutospacing="1" w:line="480" w:lineRule="auto"/>
              <w:jc w:val="both"/>
            </w:pPr>
            <w:r w:rsidRPr="00961EF3">
              <w:t xml:space="preserve">Due to the lack of contemporary research in this area, as suggested in the pilot search, the publication date was extended to 2007. This is in line with the year of the most recent update to the Mental Health Act (2007), despite this it was necessary to further widen the search to incorporate research from other nationalities due to lack of UK based research. </w:t>
            </w:r>
          </w:p>
        </w:tc>
      </w:tr>
      <w:tr w:rsidR="00070342" w:rsidRPr="00961EF3" w14:paraId="13421A44" w14:textId="77777777" w:rsidTr="009C4FED">
        <w:trPr>
          <w:trHeight w:val="835"/>
        </w:trPr>
        <w:tc>
          <w:tcPr>
            <w:tcW w:w="3901" w:type="dxa"/>
            <w:shd w:val="clear" w:color="auto" w:fill="auto"/>
          </w:tcPr>
          <w:p w14:paraId="39194006" w14:textId="77777777" w:rsidR="00070342" w:rsidRPr="00961EF3" w:rsidRDefault="00070342" w:rsidP="009C4FED">
            <w:pPr>
              <w:spacing w:before="100" w:beforeAutospacing="1" w:after="100" w:afterAutospacing="1" w:line="480" w:lineRule="auto"/>
              <w:jc w:val="both"/>
            </w:pPr>
            <w:r w:rsidRPr="00961EF3">
              <w:t>Peer reviewed qualitative research papers</w:t>
            </w:r>
          </w:p>
        </w:tc>
        <w:tc>
          <w:tcPr>
            <w:tcW w:w="5261" w:type="dxa"/>
            <w:shd w:val="clear" w:color="auto" w:fill="auto"/>
          </w:tcPr>
          <w:p w14:paraId="18B9F77B" w14:textId="77777777" w:rsidR="00070342" w:rsidRPr="00961EF3" w:rsidRDefault="00070342" w:rsidP="009C4FED">
            <w:pPr>
              <w:spacing w:before="100" w:beforeAutospacing="1" w:after="100" w:afterAutospacing="1" w:line="480" w:lineRule="auto"/>
              <w:jc w:val="both"/>
            </w:pPr>
            <w:r w:rsidRPr="00961EF3">
              <w:t>Reports, grey literature, unpublished research</w:t>
            </w:r>
          </w:p>
        </w:tc>
        <w:tc>
          <w:tcPr>
            <w:tcW w:w="4730" w:type="dxa"/>
            <w:shd w:val="clear" w:color="auto" w:fill="auto"/>
          </w:tcPr>
          <w:p w14:paraId="3157E03C" w14:textId="77777777" w:rsidR="00070342" w:rsidRPr="00961EF3" w:rsidRDefault="00070342" w:rsidP="009C4FED">
            <w:pPr>
              <w:spacing w:before="100" w:beforeAutospacing="1" w:after="100" w:afterAutospacing="1" w:line="480" w:lineRule="auto"/>
              <w:jc w:val="both"/>
            </w:pPr>
            <w:r w:rsidRPr="00961EF3">
              <w:t>Due to time constraints and this review being completed by one researcher, only peer reviewed, published research was considered. The peer review process ensured the quality of papers selected.</w:t>
            </w:r>
          </w:p>
        </w:tc>
      </w:tr>
      <w:tr w:rsidR="00070342" w:rsidRPr="00961EF3" w14:paraId="655C8720" w14:textId="77777777" w:rsidTr="009C4FED">
        <w:trPr>
          <w:trHeight w:val="1716"/>
        </w:trPr>
        <w:tc>
          <w:tcPr>
            <w:tcW w:w="3901" w:type="dxa"/>
            <w:shd w:val="clear" w:color="auto" w:fill="auto"/>
          </w:tcPr>
          <w:p w14:paraId="69F66C95" w14:textId="77777777" w:rsidR="00070342" w:rsidRPr="00961EF3" w:rsidRDefault="00070342" w:rsidP="009C4FED">
            <w:pPr>
              <w:spacing w:before="100" w:beforeAutospacing="1" w:after="100" w:afterAutospacing="1" w:line="480" w:lineRule="auto"/>
              <w:jc w:val="both"/>
            </w:pPr>
            <w:r w:rsidRPr="00961EF3">
              <w:lastRenderedPageBreak/>
              <w:t>Qualitative primary research</w:t>
            </w:r>
          </w:p>
        </w:tc>
        <w:tc>
          <w:tcPr>
            <w:tcW w:w="5261" w:type="dxa"/>
            <w:shd w:val="clear" w:color="auto" w:fill="auto"/>
          </w:tcPr>
          <w:p w14:paraId="2DB06DB7" w14:textId="77777777" w:rsidR="00070342" w:rsidRPr="00961EF3" w:rsidRDefault="00070342" w:rsidP="009C4FED">
            <w:pPr>
              <w:spacing w:before="100" w:beforeAutospacing="1" w:after="100" w:afterAutospacing="1" w:line="480" w:lineRule="auto"/>
              <w:jc w:val="both"/>
            </w:pPr>
            <w:r w:rsidRPr="00961EF3">
              <w:t xml:space="preserve">Quantitative research, existing literature reviews </w:t>
            </w:r>
          </w:p>
        </w:tc>
        <w:tc>
          <w:tcPr>
            <w:tcW w:w="4730" w:type="dxa"/>
            <w:shd w:val="clear" w:color="auto" w:fill="auto"/>
          </w:tcPr>
          <w:p w14:paraId="646DDA4C" w14:textId="77777777" w:rsidR="00070342" w:rsidRPr="00961EF3" w:rsidRDefault="00070342" w:rsidP="009C4FED">
            <w:pPr>
              <w:spacing w:before="100" w:beforeAutospacing="1" w:after="100" w:afterAutospacing="1" w:line="480" w:lineRule="auto"/>
              <w:jc w:val="both"/>
            </w:pPr>
            <w:r w:rsidRPr="00961EF3">
              <w:t>Primary research was selected to avoid repetition and ensure originality. Qualitative research will examine patient experience of seclusion and is best suited to answering the research question.</w:t>
            </w:r>
          </w:p>
        </w:tc>
      </w:tr>
      <w:tr w:rsidR="00070342" w:rsidRPr="00961EF3" w14:paraId="24C38B49" w14:textId="77777777" w:rsidTr="009C4FED">
        <w:trPr>
          <w:trHeight w:val="2974"/>
        </w:trPr>
        <w:tc>
          <w:tcPr>
            <w:tcW w:w="3901" w:type="dxa"/>
            <w:shd w:val="clear" w:color="auto" w:fill="auto"/>
          </w:tcPr>
          <w:p w14:paraId="29B8B795" w14:textId="77777777" w:rsidR="00070342" w:rsidRPr="00961EF3" w:rsidRDefault="00070342" w:rsidP="009C4FED">
            <w:pPr>
              <w:spacing w:before="100" w:beforeAutospacing="1" w:after="100" w:afterAutospacing="1" w:line="480" w:lineRule="auto"/>
              <w:jc w:val="both"/>
            </w:pPr>
            <w:r w:rsidRPr="00961EF3">
              <w:t xml:space="preserve">Research from journals based in: U.K, Europe, The USA, </w:t>
            </w:r>
            <w:proofErr w:type="gramStart"/>
            <w:r w:rsidRPr="00961EF3">
              <w:t>Australia</w:t>
            </w:r>
            <w:proofErr w:type="gramEnd"/>
            <w:r w:rsidRPr="00961EF3">
              <w:t xml:space="preserve"> and Canada</w:t>
            </w:r>
          </w:p>
          <w:p w14:paraId="2E67AA9E" w14:textId="77777777" w:rsidR="00070342" w:rsidRPr="00961EF3" w:rsidRDefault="00070342" w:rsidP="009C4FED">
            <w:pPr>
              <w:spacing w:before="100" w:beforeAutospacing="1" w:after="100" w:afterAutospacing="1" w:line="480" w:lineRule="auto"/>
              <w:jc w:val="both"/>
            </w:pPr>
          </w:p>
        </w:tc>
        <w:tc>
          <w:tcPr>
            <w:tcW w:w="5261" w:type="dxa"/>
            <w:shd w:val="clear" w:color="auto" w:fill="auto"/>
          </w:tcPr>
          <w:p w14:paraId="5A0940EB" w14:textId="77777777" w:rsidR="00070342" w:rsidRPr="00961EF3" w:rsidRDefault="00070342" w:rsidP="009C4FED">
            <w:pPr>
              <w:spacing w:before="100" w:beforeAutospacing="1" w:after="100" w:afterAutospacing="1" w:line="480" w:lineRule="auto"/>
              <w:jc w:val="both"/>
            </w:pPr>
            <w:r w:rsidRPr="00961EF3">
              <w:t>Journals from other geographical locations</w:t>
            </w:r>
          </w:p>
        </w:tc>
        <w:tc>
          <w:tcPr>
            <w:tcW w:w="4730" w:type="dxa"/>
            <w:shd w:val="clear" w:color="auto" w:fill="auto"/>
          </w:tcPr>
          <w:p w14:paraId="300C6930" w14:textId="77777777" w:rsidR="00070342" w:rsidRPr="00961EF3" w:rsidRDefault="00070342" w:rsidP="009C4FED">
            <w:pPr>
              <w:spacing w:line="480" w:lineRule="auto"/>
              <w:jc w:val="both"/>
            </w:pPr>
            <w:r w:rsidRPr="00961EF3">
              <w:t xml:space="preserve">Due to lack of UK based research, the inclusion criteria were expanded to include countries listed by the British Journal of Occupational Therapy as associated journal countries of </w:t>
            </w:r>
            <w:proofErr w:type="gramStart"/>
            <w:r w:rsidRPr="00961EF3">
              <w:t xml:space="preserve">publication  </w:t>
            </w:r>
            <w:r w:rsidRPr="00961EF3">
              <w:rPr>
                <w:color w:val="000000"/>
                <w:shd w:val="clear" w:color="auto" w:fill="FFFFFF"/>
              </w:rPr>
              <w:t>(</w:t>
            </w:r>
            <w:proofErr w:type="gramEnd"/>
            <w:r w:rsidRPr="00961EF3">
              <w:rPr>
                <w:color w:val="000000"/>
                <w:shd w:val="clear" w:color="auto" w:fill="FFFFFF"/>
              </w:rPr>
              <w:t>RCOT, 2021)</w:t>
            </w:r>
          </w:p>
          <w:p w14:paraId="672C2CE7" w14:textId="77777777" w:rsidR="00070342" w:rsidRPr="00961EF3" w:rsidRDefault="00070342" w:rsidP="009C4FED">
            <w:pPr>
              <w:spacing w:before="100" w:beforeAutospacing="1" w:after="100" w:afterAutospacing="1" w:line="480" w:lineRule="auto"/>
              <w:jc w:val="both"/>
            </w:pPr>
            <w:r w:rsidRPr="00961EF3">
              <w:t>Additionally, European articles will be considered due to similar healthcare viewpoints between Europe and the UK.</w:t>
            </w:r>
          </w:p>
        </w:tc>
      </w:tr>
      <w:tr w:rsidR="00070342" w:rsidRPr="00961EF3" w14:paraId="1AE1121F" w14:textId="77777777" w:rsidTr="009C4FED">
        <w:trPr>
          <w:trHeight w:val="542"/>
        </w:trPr>
        <w:tc>
          <w:tcPr>
            <w:tcW w:w="3901" w:type="dxa"/>
            <w:shd w:val="clear" w:color="auto" w:fill="auto"/>
          </w:tcPr>
          <w:p w14:paraId="7CC34289" w14:textId="77777777" w:rsidR="00070342" w:rsidRPr="00961EF3" w:rsidRDefault="00070342" w:rsidP="009C4FED">
            <w:pPr>
              <w:spacing w:before="100" w:beforeAutospacing="1" w:after="100" w:afterAutospacing="1" w:line="480" w:lineRule="auto"/>
              <w:jc w:val="both"/>
            </w:pPr>
            <w:r w:rsidRPr="00961EF3">
              <w:lastRenderedPageBreak/>
              <w:t>Published in English language</w:t>
            </w:r>
          </w:p>
        </w:tc>
        <w:tc>
          <w:tcPr>
            <w:tcW w:w="5261" w:type="dxa"/>
            <w:shd w:val="clear" w:color="auto" w:fill="auto"/>
          </w:tcPr>
          <w:p w14:paraId="69DC8BDC" w14:textId="77777777" w:rsidR="00070342" w:rsidRPr="00961EF3" w:rsidRDefault="00070342" w:rsidP="009C4FED">
            <w:pPr>
              <w:spacing w:before="100" w:beforeAutospacing="1" w:after="100" w:afterAutospacing="1" w:line="480" w:lineRule="auto"/>
              <w:jc w:val="both"/>
            </w:pPr>
            <w:r w:rsidRPr="00961EF3">
              <w:t>Publications not in English language</w:t>
            </w:r>
          </w:p>
        </w:tc>
        <w:tc>
          <w:tcPr>
            <w:tcW w:w="4730" w:type="dxa"/>
            <w:shd w:val="clear" w:color="auto" w:fill="auto"/>
          </w:tcPr>
          <w:p w14:paraId="4CEE6E22" w14:textId="77777777" w:rsidR="00070342" w:rsidRPr="00961EF3" w:rsidRDefault="00070342" w:rsidP="009C4FED">
            <w:pPr>
              <w:spacing w:before="100" w:beforeAutospacing="1" w:after="100" w:afterAutospacing="1" w:line="480" w:lineRule="auto"/>
              <w:jc w:val="both"/>
            </w:pPr>
            <w:r w:rsidRPr="00961EF3">
              <w:t>Financial and time constraints preventing translation.</w:t>
            </w:r>
          </w:p>
          <w:p w14:paraId="7203E7D0" w14:textId="77777777" w:rsidR="00070342" w:rsidRPr="00961EF3" w:rsidRDefault="00070342" w:rsidP="009C4FED">
            <w:pPr>
              <w:spacing w:before="100" w:beforeAutospacing="1" w:after="100" w:afterAutospacing="1" w:line="480" w:lineRule="auto"/>
              <w:jc w:val="both"/>
            </w:pPr>
          </w:p>
        </w:tc>
      </w:tr>
      <w:tr w:rsidR="00070342" w:rsidRPr="00961EF3" w14:paraId="478A9BA1" w14:textId="77777777" w:rsidTr="009C4FED">
        <w:trPr>
          <w:trHeight w:val="2819"/>
        </w:trPr>
        <w:tc>
          <w:tcPr>
            <w:tcW w:w="3901" w:type="dxa"/>
            <w:shd w:val="clear" w:color="auto" w:fill="auto"/>
          </w:tcPr>
          <w:p w14:paraId="4780F6F8" w14:textId="77777777" w:rsidR="00070342" w:rsidRPr="00961EF3" w:rsidRDefault="00070342" w:rsidP="009C4FED">
            <w:pPr>
              <w:spacing w:before="100" w:beforeAutospacing="1" w:after="100" w:afterAutospacing="1" w:line="480" w:lineRule="auto"/>
              <w:jc w:val="both"/>
            </w:pPr>
            <w:r w:rsidRPr="00961EF3">
              <w:t xml:space="preserve">Patient, carer and staff views and experiences of seclusion and segregation that could have implications for occupational therapy practice. </w:t>
            </w:r>
          </w:p>
          <w:p w14:paraId="398F5B6A" w14:textId="462D25D8" w:rsidR="00070342" w:rsidRPr="00961EF3" w:rsidRDefault="00070342" w:rsidP="009C4FED">
            <w:pPr>
              <w:spacing w:before="100" w:beforeAutospacing="1" w:after="100" w:afterAutospacing="1" w:line="480" w:lineRule="auto"/>
              <w:jc w:val="both"/>
            </w:pPr>
            <w:r w:rsidRPr="00961EF3">
              <w:t>Current occupational therapy interventions for patients in seclusion/</w:t>
            </w:r>
            <w:proofErr w:type="gramStart"/>
            <w:r w:rsidRPr="00961EF3">
              <w:t>segregation..</w:t>
            </w:r>
            <w:proofErr w:type="gramEnd"/>
          </w:p>
        </w:tc>
        <w:tc>
          <w:tcPr>
            <w:tcW w:w="5261" w:type="dxa"/>
            <w:shd w:val="clear" w:color="auto" w:fill="auto"/>
          </w:tcPr>
          <w:p w14:paraId="4BB2CABF" w14:textId="77777777" w:rsidR="00070342" w:rsidRPr="00961EF3" w:rsidRDefault="00070342" w:rsidP="009C4FED">
            <w:pPr>
              <w:spacing w:before="100" w:beforeAutospacing="1" w:after="100" w:afterAutospacing="1" w:line="480" w:lineRule="auto"/>
              <w:jc w:val="both"/>
            </w:pPr>
            <w:r w:rsidRPr="00961EF3">
              <w:t>Qualitative data that does not have implications for occupational therapy practice.</w:t>
            </w:r>
          </w:p>
        </w:tc>
        <w:tc>
          <w:tcPr>
            <w:tcW w:w="4730" w:type="dxa"/>
            <w:shd w:val="clear" w:color="auto" w:fill="auto"/>
          </w:tcPr>
          <w:p w14:paraId="2518E80A" w14:textId="77777777" w:rsidR="00070342" w:rsidRPr="00961EF3" w:rsidRDefault="00070342" w:rsidP="009C4FED">
            <w:pPr>
              <w:spacing w:before="100" w:beforeAutospacing="1" w:after="100" w:afterAutospacing="1" w:line="480" w:lineRule="auto"/>
              <w:jc w:val="both"/>
            </w:pPr>
            <w:r w:rsidRPr="00961EF3">
              <w:t>Ensures data answers research question.</w:t>
            </w:r>
          </w:p>
        </w:tc>
      </w:tr>
    </w:tbl>
    <w:p w14:paraId="2B813AB8" w14:textId="77777777" w:rsidR="00070342" w:rsidRPr="00961EF3" w:rsidRDefault="00070342" w:rsidP="00070342">
      <w:pPr>
        <w:spacing w:before="100" w:beforeAutospacing="1" w:after="100" w:afterAutospacing="1" w:line="480" w:lineRule="auto"/>
        <w:jc w:val="both"/>
      </w:pPr>
    </w:p>
    <w:p w14:paraId="438A0717" w14:textId="061AEAEE" w:rsidR="00674674" w:rsidRPr="00961EF3" w:rsidRDefault="00674674" w:rsidP="00961EF3">
      <w:pPr>
        <w:spacing w:line="480" w:lineRule="auto"/>
        <w:jc w:val="both"/>
        <w:rPr>
          <w:color w:val="000000"/>
        </w:rPr>
      </w:pPr>
    </w:p>
    <w:p w14:paraId="06EF51E9" w14:textId="03B449B1" w:rsidR="003947BB" w:rsidRPr="00961EF3" w:rsidRDefault="00070342" w:rsidP="00AB70F5">
      <w:pPr>
        <w:spacing w:before="100" w:beforeAutospacing="1" w:after="100" w:afterAutospacing="1" w:line="480" w:lineRule="auto"/>
        <w:jc w:val="both"/>
      </w:pPr>
      <w:r w:rsidRPr="00371F5E">
        <w:rPr>
          <w:b/>
          <w:bCs/>
        </w:rPr>
        <w:lastRenderedPageBreak/>
        <w:t xml:space="preserve"> </w:t>
      </w:r>
    </w:p>
    <w:p w14:paraId="6217FC89" w14:textId="77777777" w:rsidR="008F1A9E" w:rsidRDefault="008F1A9E" w:rsidP="003947BB">
      <w:pPr>
        <w:spacing w:before="100" w:beforeAutospacing="1" w:after="100" w:afterAutospacing="1" w:line="480" w:lineRule="auto"/>
        <w:jc w:val="both"/>
      </w:pPr>
    </w:p>
    <w:p w14:paraId="29969F51" w14:textId="77777777" w:rsidR="008F1A9E" w:rsidRDefault="008F1A9E" w:rsidP="003947BB">
      <w:pPr>
        <w:spacing w:before="100" w:beforeAutospacing="1" w:after="100" w:afterAutospacing="1" w:line="480" w:lineRule="auto"/>
        <w:jc w:val="both"/>
      </w:pPr>
    </w:p>
    <w:p w14:paraId="3D37CCBA" w14:textId="77777777" w:rsidR="008F1A9E" w:rsidRDefault="008F1A9E" w:rsidP="003947BB">
      <w:pPr>
        <w:spacing w:before="100" w:beforeAutospacing="1" w:after="100" w:afterAutospacing="1" w:line="480" w:lineRule="auto"/>
        <w:jc w:val="both"/>
      </w:pPr>
    </w:p>
    <w:p w14:paraId="0C439258" w14:textId="77777777" w:rsidR="008F1A9E" w:rsidRDefault="008F1A9E" w:rsidP="003947BB">
      <w:pPr>
        <w:spacing w:before="100" w:beforeAutospacing="1" w:after="100" w:afterAutospacing="1" w:line="480" w:lineRule="auto"/>
        <w:jc w:val="both"/>
      </w:pPr>
    </w:p>
    <w:p w14:paraId="25445C28" w14:textId="77777777" w:rsidR="008F1A9E" w:rsidRDefault="008F1A9E" w:rsidP="003947BB">
      <w:pPr>
        <w:spacing w:before="100" w:beforeAutospacing="1" w:after="100" w:afterAutospacing="1" w:line="480" w:lineRule="auto"/>
        <w:jc w:val="both"/>
      </w:pPr>
    </w:p>
    <w:p w14:paraId="637653E8" w14:textId="77777777" w:rsidR="008F1A9E" w:rsidRDefault="008F1A9E" w:rsidP="003947BB">
      <w:pPr>
        <w:spacing w:before="100" w:beforeAutospacing="1" w:after="100" w:afterAutospacing="1" w:line="480" w:lineRule="auto"/>
        <w:jc w:val="both"/>
      </w:pPr>
    </w:p>
    <w:p w14:paraId="2B59819D" w14:textId="4086948F" w:rsidR="003947BB" w:rsidRPr="00371F5E" w:rsidRDefault="003947BB" w:rsidP="003947BB">
      <w:pPr>
        <w:spacing w:before="100" w:beforeAutospacing="1" w:after="100" w:afterAutospacing="1" w:line="480" w:lineRule="auto"/>
        <w:jc w:val="both"/>
        <w:rPr>
          <w:b/>
          <w:bCs/>
        </w:rPr>
      </w:pPr>
      <w:r w:rsidRPr="00371F5E">
        <w:rPr>
          <w:b/>
          <w:bCs/>
        </w:rPr>
        <w:t xml:space="preserve">Table </w:t>
      </w:r>
      <w:r w:rsidR="00DE2ED1">
        <w:rPr>
          <w:b/>
          <w:bCs/>
        </w:rPr>
        <w:t>2</w:t>
      </w:r>
      <w:r w:rsidRPr="00371F5E">
        <w:rPr>
          <w:b/>
          <w:bCs/>
        </w:rPr>
        <w:t xml:space="preserve"> – Overview of Papers Selected for Synthesis</w:t>
      </w:r>
    </w:p>
    <w:tbl>
      <w:tblPr>
        <w:tblW w:w="14176" w:type="dxa"/>
        <w:tblInd w:w="-142" w:type="dxa"/>
        <w:tblBorders>
          <w:top w:val="single" w:sz="4" w:space="0" w:color="auto"/>
        </w:tblBorders>
        <w:tblLook w:val="04A0" w:firstRow="1" w:lastRow="0" w:firstColumn="1" w:lastColumn="0" w:noHBand="0" w:noVBand="1"/>
      </w:tblPr>
      <w:tblGrid>
        <w:gridCol w:w="693"/>
        <w:gridCol w:w="159"/>
        <w:gridCol w:w="1064"/>
        <w:gridCol w:w="1496"/>
        <w:gridCol w:w="1556"/>
        <w:gridCol w:w="1563"/>
        <w:gridCol w:w="1370"/>
        <w:gridCol w:w="1470"/>
        <w:gridCol w:w="1396"/>
        <w:gridCol w:w="1509"/>
        <w:gridCol w:w="1389"/>
        <w:gridCol w:w="817"/>
      </w:tblGrid>
      <w:tr w:rsidR="003947BB" w:rsidRPr="00961EF3" w14:paraId="27AFBA5C" w14:textId="77777777" w:rsidTr="009C4FED">
        <w:trPr>
          <w:tblHeader/>
        </w:trPr>
        <w:tc>
          <w:tcPr>
            <w:tcW w:w="900" w:type="dxa"/>
            <w:gridSpan w:val="2"/>
            <w:tcBorders>
              <w:top w:val="single" w:sz="4" w:space="0" w:color="auto"/>
              <w:bottom w:val="single" w:sz="4" w:space="0" w:color="auto"/>
            </w:tcBorders>
            <w:shd w:val="clear" w:color="auto" w:fill="auto"/>
          </w:tcPr>
          <w:p w14:paraId="23CE1E55" w14:textId="77777777" w:rsidR="003947BB" w:rsidRPr="00961EF3" w:rsidRDefault="003947BB" w:rsidP="009C4FED">
            <w:pPr>
              <w:spacing w:line="480" w:lineRule="auto"/>
            </w:pPr>
            <w:r w:rsidRPr="00961EF3">
              <w:lastRenderedPageBreak/>
              <w:t>Paper</w:t>
            </w:r>
          </w:p>
        </w:tc>
        <w:tc>
          <w:tcPr>
            <w:tcW w:w="988" w:type="dxa"/>
            <w:tcBorders>
              <w:top w:val="single" w:sz="4" w:space="0" w:color="auto"/>
              <w:bottom w:val="single" w:sz="4" w:space="0" w:color="auto"/>
            </w:tcBorders>
            <w:shd w:val="clear" w:color="auto" w:fill="auto"/>
          </w:tcPr>
          <w:p w14:paraId="356E627E" w14:textId="77777777" w:rsidR="003947BB" w:rsidRPr="00961EF3" w:rsidRDefault="003947BB" w:rsidP="009C4FED">
            <w:pPr>
              <w:spacing w:line="480" w:lineRule="auto"/>
            </w:pPr>
            <w:r w:rsidRPr="00961EF3">
              <w:t>Author and Year</w:t>
            </w:r>
          </w:p>
        </w:tc>
        <w:tc>
          <w:tcPr>
            <w:tcW w:w="1451" w:type="dxa"/>
            <w:tcBorders>
              <w:top w:val="single" w:sz="4" w:space="0" w:color="auto"/>
              <w:bottom w:val="single" w:sz="4" w:space="0" w:color="auto"/>
            </w:tcBorders>
            <w:shd w:val="clear" w:color="auto" w:fill="auto"/>
          </w:tcPr>
          <w:p w14:paraId="66C55DC7" w14:textId="77777777" w:rsidR="003947BB" w:rsidRPr="00961EF3" w:rsidRDefault="003947BB" w:rsidP="009C4FED">
            <w:pPr>
              <w:spacing w:line="480" w:lineRule="auto"/>
            </w:pPr>
            <w:r w:rsidRPr="00961EF3">
              <w:t>Title</w:t>
            </w:r>
          </w:p>
        </w:tc>
        <w:tc>
          <w:tcPr>
            <w:tcW w:w="1509" w:type="dxa"/>
            <w:tcBorders>
              <w:top w:val="single" w:sz="4" w:space="0" w:color="auto"/>
              <w:bottom w:val="single" w:sz="4" w:space="0" w:color="auto"/>
            </w:tcBorders>
            <w:shd w:val="clear" w:color="auto" w:fill="auto"/>
          </w:tcPr>
          <w:p w14:paraId="3CAB8B9C" w14:textId="77777777" w:rsidR="003947BB" w:rsidRPr="00961EF3" w:rsidRDefault="003947BB" w:rsidP="009C4FED">
            <w:pPr>
              <w:spacing w:line="480" w:lineRule="auto"/>
            </w:pPr>
            <w:r w:rsidRPr="00961EF3">
              <w:t>Aim</w:t>
            </w:r>
          </w:p>
        </w:tc>
        <w:tc>
          <w:tcPr>
            <w:tcW w:w="1515" w:type="dxa"/>
            <w:tcBorders>
              <w:top w:val="single" w:sz="4" w:space="0" w:color="auto"/>
              <w:bottom w:val="single" w:sz="4" w:space="0" w:color="auto"/>
            </w:tcBorders>
            <w:shd w:val="clear" w:color="auto" w:fill="auto"/>
          </w:tcPr>
          <w:p w14:paraId="1C17C43A" w14:textId="77777777" w:rsidR="003947BB" w:rsidRPr="00961EF3" w:rsidRDefault="003947BB" w:rsidP="009C4FED">
            <w:pPr>
              <w:spacing w:line="480" w:lineRule="auto"/>
            </w:pPr>
            <w:r w:rsidRPr="00961EF3">
              <w:t>Design</w:t>
            </w:r>
          </w:p>
        </w:tc>
        <w:tc>
          <w:tcPr>
            <w:tcW w:w="1329" w:type="dxa"/>
            <w:tcBorders>
              <w:top w:val="single" w:sz="4" w:space="0" w:color="auto"/>
              <w:bottom w:val="single" w:sz="4" w:space="0" w:color="auto"/>
            </w:tcBorders>
            <w:shd w:val="clear" w:color="auto" w:fill="auto"/>
          </w:tcPr>
          <w:p w14:paraId="56CFB5C4" w14:textId="77777777" w:rsidR="003947BB" w:rsidRPr="00961EF3" w:rsidRDefault="003947BB" w:rsidP="009C4FED">
            <w:pPr>
              <w:spacing w:line="480" w:lineRule="auto"/>
            </w:pPr>
            <w:r w:rsidRPr="00961EF3">
              <w:t>Context</w:t>
            </w:r>
          </w:p>
        </w:tc>
        <w:tc>
          <w:tcPr>
            <w:tcW w:w="1426" w:type="dxa"/>
            <w:tcBorders>
              <w:top w:val="single" w:sz="4" w:space="0" w:color="auto"/>
              <w:bottom w:val="single" w:sz="4" w:space="0" w:color="auto"/>
            </w:tcBorders>
            <w:shd w:val="clear" w:color="auto" w:fill="auto"/>
          </w:tcPr>
          <w:p w14:paraId="797D1217" w14:textId="77777777" w:rsidR="003947BB" w:rsidRPr="00961EF3" w:rsidRDefault="003947BB" w:rsidP="009C4FED">
            <w:pPr>
              <w:spacing w:line="480" w:lineRule="auto"/>
            </w:pPr>
            <w:r w:rsidRPr="00961EF3">
              <w:t>Sampling</w:t>
            </w:r>
          </w:p>
        </w:tc>
        <w:tc>
          <w:tcPr>
            <w:tcW w:w="1354" w:type="dxa"/>
            <w:tcBorders>
              <w:top w:val="single" w:sz="4" w:space="0" w:color="auto"/>
              <w:bottom w:val="single" w:sz="4" w:space="0" w:color="auto"/>
            </w:tcBorders>
            <w:shd w:val="clear" w:color="auto" w:fill="auto"/>
          </w:tcPr>
          <w:p w14:paraId="4E2C0027" w14:textId="77777777" w:rsidR="003947BB" w:rsidRPr="00961EF3" w:rsidRDefault="003947BB" w:rsidP="009C4FED">
            <w:pPr>
              <w:spacing w:line="480" w:lineRule="auto"/>
            </w:pPr>
            <w:r w:rsidRPr="00961EF3">
              <w:t>Participant information</w:t>
            </w:r>
          </w:p>
        </w:tc>
        <w:tc>
          <w:tcPr>
            <w:tcW w:w="1463" w:type="dxa"/>
            <w:tcBorders>
              <w:top w:val="single" w:sz="4" w:space="0" w:color="auto"/>
              <w:bottom w:val="single" w:sz="4" w:space="0" w:color="auto"/>
            </w:tcBorders>
            <w:shd w:val="clear" w:color="auto" w:fill="auto"/>
          </w:tcPr>
          <w:p w14:paraId="090EC57E" w14:textId="77777777" w:rsidR="003947BB" w:rsidRPr="00961EF3" w:rsidRDefault="003947BB" w:rsidP="009C4FED">
            <w:pPr>
              <w:spacing w:line="480" w:lineRule="auto"/>
            </w:pPr>
            <w:r w:rsidRPr="00961EF3">
              <w:t>Data collection</w:t>
            </w:r>
          </w:p>
        </w:tc>
        <w:tc>
          <w:tcPr>
            <w:tcW w:w="1348" w:type="dxa"/>
            <w:tcBorders>
              <w:top w:val="single" w:sz="4" w:space="0" w:color="auto"/>
              <w:bottom w:val="single" w:sz="4" w:space="0" w:color="auto"/>
            </w:tcBorders>
            <w:shd w:val="clear" w:color="auto" w:fill="auto"/>
          </w:tcPr>
          <w:p w14:paraId="16BB26C7" w14:textId="77777777" w:rsidR="003947BB" w:rsidRPr="00961EF3" w:rsidRDefault="003947BB" w:rsidP="009C4FED">
            <w:pPr>
              <w:spacing w:line="480" w:lineRule="auto"/>
            </w:pPr>
            <w:r w:rsidRPr="00961EF3">
              <w:t>Analysis Method</w:t>
            </w:r>
          </w:p>
        </w:tc>
        <w:tc>
          <w:tcPr>
            <w:tcW w:w="893" w:type="dxa"/>
            <w:tcBorders>
              <w:top w:val="single" w:sz="4" w:space="0" w:color="auto"/>
              <w:bottom w:val="single" w:sz="4" w:space="0" w:color="auto"/>
            </w:tcBorders>
            <w:shd w:val="clear" w:color="auto" w:fill="auto"/>
          </w:tcPr>
          <w:p w14:paraId="24CB5605" w14:textId="77777777" w:rsidR="003947BB" w:rsidRPr="00961EF3" w:rsidRDefault="003947BB" w:rsidP="009C4FED">
            <w:pPr>
              <w:spacing w:line="480" w:lineRule="auto"/>
            </w:pPr>
            <w:r w:rsidRPr="00961EF3">
              <w:t>CASP Score</w:t>
            </w:r>
          </w:p>
        </w:tc>
      </w:tr>
      <w:tr w:rsidR="003947BB" w:rsidRPr="00961EF3" w14:paraId="53EE27EA" w14:textId="77777777" w:rsidTr="009C4FED">
        <w:tc>
          <w:tcPr>
            <w:tcW w:w="693" w:type="dxa"/>
            <w:tcBorders>
              <w:top w:val="single" w:sz="4" w:space="0" w:color="auto"/>
            </w:tcBorders>
            <w:shd w:val="clear" w:color="auto" w:fill="auto"/>
          </w:tcPr>
          <w:p w14:paraId="1B8D2C46" w14:textId="77777777" w:rsidR="003947BB" w:rsidRPr="00961EF3" w:rsidRDefault="003947BB" w:rsidP="009C4FED">
            <w:pPr>
              <w:spacing w:line="480" w:lineRule="auto"/>
            </w:pPr>
            <w:r w:rsidRPr="00961EF3">
              <w:t>1</w:t>
            </w:r>
          </w:p>
        </w:tc>
        <w:tc>
          <w:tcPr>
            <w:tcW w:w="1195" w:type="dxa"/>
            <w:gridSpan w:val="2"/>
            <w:tcBorders>
              <w:top w:val="single" w:sz="4" w:space="0" w:color="auto"/>
            </w:tcBorders>
            <w:shd w:val="clear" w:color="auto" w:fill="auto"/>
          </w:tcPr>
          <w:p w14:paraId="11E82C89" w14:textId="77777777" w:rsidR="003947BB" w:rsidRPr="00961EF3" w:rsidRDefault="003947BB" w:rsidP="009C4FED">
            <w:pPr>
              <w:spacing w:line="480" w:lineRule="auto"/>
            </w:pPr>
            <w:r w:rsidRPr="00961EF3">
              <w:t>Brophy, L, et al (2016)</w:t>
            </w:r>
          </w:p>
        </w:tc>
        <w:tc>
          <w:tcPr>
            <w:tcW w:w="1451" w:type="dxa"/>
            <w:tcBorders>
              <w:top w:val="single" w:sz="4" w:space="0" w:color="auto"/>
            </w:tcBorders>
            <w:shd w:val="clear" w:color="auto" w:fill="auto"/>
          </w:tcPr>
          <w:p w14:paraId="1301329A" w14:textId="77777777" w:rsidR="003947BB" w:rsidRPr="00961EF3" w:rsidRDefault="003947BB" w:rsidP="009C4FED">
            <w:pPr>
              <w:spacing w:line="480" w:lineRule="auto"/>
            </w:pPr>
            <w:r w:rsidRPr="00961EF3">
              <w:t xml:space="preserve">Consumers and Carer perspectives on poor practice and the use of seclusion and restraint in mental health settings: results from Australian </w:t>
            </w:r>
            <w:r w:rsidRPr="00961EF3">
              <w:lastRenderedPageBreak/>
              <w:t>focus groups.</w:t>
            </w:r>
          </w:p>
        </w:tc>
        <w:tc>
          <w:tcPr>
            <w:tcW w:w="1509" w:type="dxa"/>
            <w:tcBorders>
              <w:top w:val="single" w:sz="4" w:space="0" w:color="auto"/>
            </w:tcBorders>
            <w:shd w:val="clear" w:color="auto" w:fill="auto"/>
          </w:tcPr>
          <w:p w14:paraId="2FFF0594" w14:textId="77777777" w:rsidR="003947BB" w:rsidRPr="00961EF3" w:rsidRDefault="003947BB" w:rsidP="009C4FED">
            <w:pPr>
              <w:spacing w:line="480" w:lineRule="auto"/>
            </w:pPr>
            <w:r w:rsidRPr="00961EF3">
              <w:lastRenderedPageBreak/>
              <w:t>Expand literature base looking at seclusion in multiple jurisdictions.</w:t>
            </w:r>
          </w:p>
        </w:tc>
        <w:tc>
          <w:tcPr>
            <w:tcW w:w="1515" w:type="dxa"/>
            <w:tcBorders>
              <w:top w:val="single" w:sz="4" w:space="0" w:color="auto"/>
            </w:tcBorders>
            <w:shd w:val="clear" w:color="auto" w:fill="auto"/>
          </w:tcPr>
          <w:p w14:paraId="6585CB1E" w14:textId="77777777" w:rsidR="003947BB" w:rsidRPr="00961EF3" w:rsidRDefault="003947BB" w:rsidP="009C4FED">
            <w:pPr>
              <w:spacing w:line="480" w:lineRule="auto"/>
            </w:pPr>
            <w:r w:rsidRPr="00961EF3">
              <w:t>Focus groups</w:t>
            </w:r>
          </w:p>
        </w:tc>
        <w:tc>
          <w:tcPr>
            <w:tcW w:w="1329" w:type="dxa"/>
            <w:tcBorders>
              <w:top w:val="single" w:sz="4" w:space="0" w:color="auto"/>
            </w:tcBorders>
            <w:shd w:val="clear" w:color="auto" w:fill="auto"/>
          </w:tcPr>
          <w:p w14:paraId="58CE1B42" w14:textId="77777777" w:rsidR="003947BB" w:rsidRPr="00961EF3" w:rsidRDefault="003947BB" w:rsidP="009C4FED">
            <w:pPr>
              <w:spacing w:line="480" w:lineRule="auto"/>
            </w:pPr>
            <w:r w:rsidRPr="00961EF3">
              <w:t xml:space="preserve">Five focus groups conducted in Australian cities: Brisbane, Perth, </w:t>
            </w:r>
            <w:proofErr w:type="spellStart"/>
            <w:r w:rsidRPr="00961EF3">
              <w:t>Shepparton</w:t>
            </w:r>
            <w:proofErr w:type="spellEnd"/>
            <w:r w:rsidRPr="00961EF3">
              <w:t xml:space="preserve">, Sydney and Melbourne </w:t>
            </w:r>
          </w:p>
        </w:tc>
        <w:tc>
          <w:tcPr>
            <w:tcW w:w="1426" w:type="dxa"/>
            <w:tcBorders>
              <w:top w:val="single" w:sz="4" w:space="0" w:color="auto"/>
            </w:tcBorders>
            <w:shd w:val="clear" w:color="auto" w:fill="auto"/>
          </w:tcPr>
          <w:p w14:paraId="75F89940" w14:textId="77777777" w:rsidR="003947BB" w:rsidRPr="00961EF3" w:rsidRDefault="003947BB" w:rsidP="009C4FED">
            <w:pPr>
              <w:spacing w:line="480" w:lineRule="auto"/>
            </w:pPr>
            <w:r w:rsidRPr="00961EF3">
              <w:t>Convenience sample</w:t>
            </w:r>
          </w:p>
        </w:tc>
        <w:tc>
          <w:tcPr>
            <w:tcW w:w="1354" w:type="dxa"/>
            <w:tcBorders>
              <w:top w:val="single" w:sz="4" w:space="0" w:color="auto"/>
            </w:tcBorders>
            <w:shd w:val="clear" w:color="auto" w:fill="auto"/>
          </w:tcPr>
          <w:p w14:paraId="5D1C2A21" w14:textId="77777777" w:rsidR="003947BB" w:rsidRPr="00961EF3" w:rsidRDefault="003947BB" w:rsidP="009C4FED">
            <w:pPr>
              <w:spacing w:line="480" w:lineRule="auto"/>
            </w:pPr>
            <w:r w:rsidRPr="00961EF3">
              <w:t>Group one, family members of secluded patients - 29 female and 7 male participants</w:t>
            </w:r>
          </w:p>
          <w:p w14:paraId="1C8913D3" w14:textId="77777777" w:rsidR="003947BB" w:rsidRPr="00961EF3" w:rsidRDefault="003947BB" w:rsidP="009C4FED">
            <w:pPr>
              <w:spacing w:line="480" w:lineRule="auto"/>
            </w:pPr>
          </w:p>
          <w:p w14:paraId="51CA4557" w14:textId="77777777" w:rsidR="003947BB" w:rsidRPr="00961EF3" w:rsidRDefault="003947BB" w:rsidP="009C4FED">
            <w:pPr>
              <w:spacing w:line="480" w:lineRule="auto"/>
            </w:pPr>
            <w:r w:rsidRPr="00961EF3">
              <w:t xml:space="preserve">Group two, patients with experience </w:t>
            </w:r>
            <w:r w:rsidRPr="00961EF3">
              <w:lastRenderedPageBreak/>
              <w:t>of seclusion – 13 males and 17 females</w:t>
            </w:r>
          </w:p>
          <w:p w14:paraId="57D30394" w14:textId="77777777" w:rsidR="003947BB" w:rsidRPr="00961EF3" w:rsidRDefault="003947BB" w:rsidP="009C4FED">
            <w:pPr>
              <w:spacing w:line="480" w:lineRule="auto"/>
            </w:pPr>
          </w:p>
          <w:p w14:paraId="553D30F6" w14:textId="77777777" w:rsidR="003947BB" w:rsidRPr="00961EF3" w:rsidRDefault="003947BB" w:rsidP="009C4FED">
            <w:pPr>
              <w:spacing w:line="480" w:lineRule="auto"/>
            </w:pPr>
            <w:r w:rsidRPr="00961EF3">
              <w:t xml:space="preserve">Age 20 – 70+ </w:t>
            </w:r>
          </w:p>
          <w:p w14:paraId="278C324C" w14:textId="77777777" w:rsidR="003947BB" w:rsidRPr="00961EF3" w:rsidRDefault="003947BB" w:rsidP="009C4FED">
            <w:pPr>
              <w:spacing w:line="480" w:lineRule="auto"/>
            </w:pPr>
          </w:p>
        </w:tc>
        <w:tc>
          <w:tcPr>
            <w:tcW w:w="1463" w:type="dxa"/>
            <w:tcBorders>
              <w:top w:val="single" w:sz="4" w:space="0" w:color="auto"/>
            </w:tcBorders>
            <w:shd w:val="clear" w:color="auto" w:fill="auto"/>
          </w:tcPr>
          <w:p w14:paraId="48725AC9" w14:textId="77777777" w:rsidR="003947BB" w:rsidRPr="00961EF3" w:rsidRDefault="003947BB" w:rsidP="009C4FED">
            <w:pPr>
              <w:spacing w:line="480" w:lineRule="auto"/>
            </w:pPr>
            <w:r w:rsidRPr="00961EF3">
              <w:lastRenderedPageBreak/>
              <w:t xml:space="preserve">Researchers: mental health practitioner alongside research lead and team. </w:t>
            </w:r>
          </w:p>
          <w:p w14:paraId="6611AE4E" w14:textId="77777777" w:rsidR="003947BB" w:rsidRPr="00961EF3" w:rsidRDefault="003947BB" w:rsidP="009C4FED">
            <w:pPr>
              <w:spacing w:line="480" w:lineRule="auto"/>
            </w:pPr>
          </w:p>
          <w:p w14:paraId="4F58C5A5" w14:textId="77777777" w:rsidR="003947BB" w:rsidRPr="00961EF3" w:rsidRDefault="003947BB" w:rsidP="009C4FED">
            <w:pPr>
              <w:spacing w:line="480" w:lineRule="auto"/>
            </w:pPr>
            <w:r w:rsidRPr="00961EF3">
              <w:t>Recordings and transcription.</w:t>
            </w:r>
          </w:p>
          <w:p w14:paraId="1BA32695" w14:textId="77777777" w:rsidR="003947BB" w:rsidRPr="00961EF3" w:rsidRDefault="003947BB" w:rsidP="009C4FED">
            <w:pPr>
              <w:spacing w:line="480" w:lineRule="auto"/>
            </w:pPr>
          </w:p>
        </w:tc>
        <w:tc>
          <w:tcPr>
            <w:tcW w:w="1348" w:type="dxa"/>
            <w:tcBorders>
              <w:top w:val="single" w:sz="4" w:space="0" w:color="auto"/>
            </w:tcBorders>
            <w:shd w:val="clear" w:color="auto" w:fill="auto"/>
          </w:tcPr>
          <w:p w14:paraId="5D0BDB39" w14:textId="77777777" w:rsidR="003947BB" w:rsidRPr="00961EF3" w:rsidRDefault="003947BB" w:rsidP="009C4FED">
            <w:pPr>
              <w:spacing w:line="480" w:lineRule="auto"/>
            </w:pPr>
            <w:r w:rsidRPr="00961EF3">
              <w:t>General inductive approach.</w:t>
            </w:r>
          </w:p>
          <w:p w14:paraId="2AE60348" w14:textId="77777777" w:rsidR="003947BB" w:rsidRPr="00961EF3" w:rsidRDefault="003947BB" w:rsidP="009C4FED">
            <w:pPr>
              <w:spacing w:line="480" w:lineRule="auto"/>
            </w:pPr>
          </w:p>
          <w:p w14:paraId="5518B85F" w14:textId="77777777" w:rsidR="003947BB" w:rsidRPr="00961EF3" w:rsidRDefault="003947BB" w:rsidP="009C4FED">
            <w:pPr>
              <w:spacing w:line="480" w:lineRule="auto"/>
            </w:pPr>
            <w:r w:rsidRPr="00961EF3">
              <w:t>Theming</w:t>
            </w:r>
          </w:p>
        </w:tc>
        <w:tc>
          <w:tcPr>
            <w:tcW w:w="893" w:type="dxa"/>
            <w:tcBorders>
              <w:top w:val="single" w:sz="4" w:space="0" w:color="auto"/>
            </w:tcBorders>
            <w:shd w:val="clear" w:color="auto" w:fill="auto"/>
          </w:tcPr>
          <w:p w14:paraId="3065FED6" w14:textId="77777777" w:rsidR="003947BB" w:rsidRPr="00961EF3" w:rsidRDefault="003947BB" w:rsidP="009C4FED">
            <w:pPr>
              <w:spacing w:line="480" w:lineRule="auto"/>
            </w:pPr>
            <w:r w:rsidRPr="00961EF3">
              <w:t>18</w:t>
            </w:r>
          </w:p>
        </w:tc>
      </w:tr>
      <w:tr w:rsidR="003947BB" w:rsidRPr="00961EF3" w14:paraId="7C901290" w14:textId="77777777" w:rsidTr="009C4FED">
        <w:tc>
          <w:tcPr>
            <w:tcW w:w="693" w:type="dxa"/>
            <w:shd w:val="clear" w:color="auto" w:fill="auto"/>
          </w:tcPr>
          <w:p w14:paraId="727E237B" w14:textId="77777777" w:rsidR="003947BB" w:rsidRPr="00961EF3" w:rsidRDefault="003947BB" w:rsidP="009C4FED">
            <w:pPr>
              <w:spacing w:line="480" w:lineRule="auto"/>
            </w:pPr>
            <w:r w:rsidRPr="00961EF3">
              <w:t>2</w:t>
            </w:r>
          </w:p>
        </w:tc>
        <w:tc>
          <w:tcPr>
            <w:tcW w:w="1195" w:type="dxa"/>
            <w:gridSpan w:val="2"/>
            <w:shd w:val="clear" w:color="auto" w:fill="auto"/>
          </w:tcPr>
          <w:p w14:paraId="6C241FF7" w14:textId="77777777" w:rsidR="003947BB" w:rsidRPr="00961EF3" w:rsidRDefault="003947BB" w:rsidP="009C4FED">
            <w:pPr>
              <w:spacing w:line="480" w:lineRule="auto"/>
            </w:pPr>
            <w:proofErr w:type="spellStart"/>
            <w:r w:rsidRPr="00961EF3">
              <w:t>Konito</w:t>
            </w:r>
            <w:proofErr w:type="spellEnd"/>
            <w:r w:rsidRPr="00961EF3">
              <w:t>, R, et al (2010)</w:t>
            </w:r>
          </w:p>
        </w:tc>
        <w:tc>
          <w:tcPr>
            <w:tcW w:w="1451" w:type="dxa"/>
            <w:shd w:val="clear" w:color="auto" w:fill="auto"/>
          </w:tcPr>
          <w:p w14:paraId="40EB315B" w14:textId="77777777" w:rsidR="003947BB" w:rsidRPr="00961EF3" w:rsidRDefault="003947BB" w:rsidP="009C4FED">
            <w:pPr>
              <w:spacing w:line="480" w:lineRule="auto"/>
            </w:pPr>
            <w:r w:rsidRPr="00961EF3">
              <w:t xml:space="preserve">Seclusion and Restraint in Psychiatry: Patients’ </w:t>
            </w:r>
            <w:r w:rsidRPr="00961EF3">
              <w:lastRenderedPageBreak/>
              <w:t>Experiences and Practical Suggestions on How to Improve Practices and Use Alternatives</w:t>
            </w:r>
          </w:p>
        </w:tc>
        <w:tc>
          <w:tcPr>
            <w:tcW w:w="1509" w:type="dxa"/>
            <w:shd w:val="clear" w:color="auto" w:fill="auto"/>
          </w:tcPr>
          <w:p w14:paraId="19D135D2" w14:textId="77777777" w:rsidR="003947BB" w:rsidRPr="00961EF3" w:rsidRDefault="003947BB" w:rsidP="009C4FED">
            <w:pPr>
              <w:spacing w:line="480" w:lineRule="auto"/>
            </w:pPr>
            <w:r w:rsidRPr="00961EF3">
              <w:lastRenderedPageBreak/>
              <w:t xml:space="preserve">Gain insight into patients’ experiences and ideas for seclusion </w:t>
            </w:r>
            <w:r w:rsidRPr="00961EF3">
              <w:lastRenderedPageBreak/>
              <w:t xml:space="preserve">practice improvement. To aid consideration of alternatives to seclusion. Inform education and training providers.  </w:t>
            </w:r>
          </w:p>
          <w:p w14:paraId="0A0A70E4" w14:textId="77777777" w:rsidR="003947BB" w:rsidRPr="00961EF3" w:rsidRDefault="003947BB" w:rsidP="009C4FED">
            <w:pPr>
              <w:spacing w:line="480" w:lineRule="auto"/>
            </w:pPr>
          </w:p>
        </w:tc>
        <w:tc>
          <w:tcPr>
            <w:tcW w:w="1515" w:type="dxa"/>
            <w:shd w:val="clear" w:color="auto" w:fill="auto"/>
          </w:tcPr>
          <w:p w14:paraId="4D9985C3" w14:textId="77777777" w:rsidR="003947BB" w:rsidRPr="00961EF3" w:rsidRDefault="003947BB" w:rsidP="009C4FED">
            <w:pPr>
              <w:spacing w:line="480" w:lineRule="auto"/>
            </w:pPr>
            <w:r w:rsidRPr="00961EF3">
              <w:lastRenderedPageBreak/>
              <w:t xml:space="preserve">Descriptive qualitative approach. Open ended focused </w:t>
            </w:r>
            <w:r w:rsidRPr="00961EF3">
              <w:lastRenderedPageBreak/>
              <w:t>interview questions.</w:t>
            </w:r>
          </w:p>
        </w:tc>
        <w:tc>
          <w:tcPr>
            <w:tcW w:w="1329" w:type="dxa"/>
            <w:shd w:val="clear" w:color="auto" w:fill="auto"/>
          </w:tcPr>
          <w:p w14:paraId="15AD66C1" w14:textId="77777777" w:rsidR="003947BB" w:rsidRPr="00961EF3" w:rsidRDefault="003947BB" w:rsidP="009C4FED">
            <w:pPr>
              <w:spacing w:line="480" w:lineRule="auto"/>
            </w:pPr>
            <w:r w:rsidRPr="00961EF3">
              <w:lastRenderedPageBreak/>
              <w:t xml:space="preserve">Interviews conducted in two psychiatric </w:t>
            </w:r>
            <w:r w:rsidRPr="00961EF3">
              <w:lastRenderedPageBreak/>
              <w:t>hospitals in Finland</w:t>
            </w:r>
          </w:p>
        </w:tc>
        <w:tc>
          <w:tcPr>
            <w:tcW w:w="1426" w:type="dxa"/>
            <w:shd w:val="clear" w:color="auto" w:fill="auto"/>
          </w:tcPr>
          <w:p w14:paraId="384BB695" w14:textId="77777777" w:rsidR="003947BB" w:rsidRPr="00961EF3" w:rsidRDefault="003947BB" w:rsidP="009C4FED">
            <w:pPr>
              <w:spacing w:line="480" w:lineRule="auto"/>
            </w:pPr>
            <w:r w:rsidRPr="00961EF3">
              <w:lastRenderedPageBreak/>
              <w:t>Purposive sample</w:t>
            </w:r>
          </w:p>
        </w:tc>
        <w:tc>
          <w:tcPr>
            <w:tcW w:w="1354" w:type="dxa"/>
            <w:shd w:val="clear" w:color="auto" w:fill="auto"/>
          </w:tcPr>
          <w:p w14:paraId="4BA83C02" w14:textId="77777777" w:rsidR="003947BB" w:rsidRPr="00961EF3" w:rsidRDefault="003947BB" w:rsidP="009C4FED">
            <w:pPr>
              <w:spacing w:line="480" w:lineRule="auto"/>
            </w:pPr>
            <w:r w:rsidRPr="00961EF3">
              <w:t xml:space="preserve">30 patients aged 20-64 that met the inclusion criteria and </w:t>
            </w:r>
            <w:r w:rsidRPr="00961EF3">
              <w:lastRenderedPageBreak/>
              <w:t>gave consent.</w:t>
            </w:r>
          </w:p>
          <w:p w14:paraId="1012F651" w14:textId="77777777" w:rsidR="003947BB" w:rsidRPr="00961EF3" w:rsidRDefault="003947BB" w:rsidP="009C4FED">
            <w:pPr>
              <w:spacing w:line="480" w:lineRule="auto"/>
            </w:pPr>
            <w:r w:rsidRPr="00961EF3">
              <w:t>Mixture of male and female participants.</w:t>
            </w:r>
          </w:p>
        </w:tc>
        <w:tc>
          <w:tcPr>
            <w:tcW w:w="1463" w:type="dxa"/>
            <w:shd w:val="clear" w:color="auto" w:fill="auto"/>
          </w:tcPr>
          <w:p w14:paraId="42802FE2" w14:textId="77777777" w:rsidR="003947BB" w:rsidRPr="00961EF3" w:rsidRDefault="003947BB" w:rsidP="009C4FED">
            <w:pPr>
              <w:spacing w:line="480" w:lineRule="auto"/>
            </w:pPr>
            <w:r w:rsidRPr="00961EF3">
              <w:lastRenderedPageBreak/>
              <w:t xml:space="preserve">Researchers: professional researchers with </w:t>
            </w:r>
            <w:r w:rsidRPr="00961EF3">
              <w:lastRenderedPageBreak/>
              <w:t>background in nursing.</w:t>
            </w:r>
          </w:p>
          <w:p w14:paraId="4AB9BC41" w14:textId="77777777" w:rsidR="003947BB" w:rsidRPr="00961EF3" w:rsidRDefault="003947BB" w:rsidP="009C4FED">
            <w:pPr>
              <w:spacing w:line="480" w:lineRule="auto"/>
            </w:pPr>
            <w:r w:rsidRPr="00961EF3">
              <w:t xml:space="preserve">Interviews Transcribed verbatim </w:t>
            </w:r>
          </w:p>
        </w:tc>
        <w:tc>
          <w:tcPr>
            <w:tcW w:w="1348" w:type="dxa"/>
            <w:shd w:val="clear" w:color="auto" w:fill="auto"/>
          </w:tcPr>
          <w:p w14:paraId="5277EA92" w14:textId="77777777" w:rsidR="003947BB" w:rsidRPr="00961EF3" w:rsidRDefault="003947BB" w:rsidP="009C4FED">
            <w:pPr>
              <w:spacing w:line="480" w:lineRule="auto"/>
            </w:pPr>
            <w:r w:rsidRPr="00961EF3">
              <w:lastRenderedPageBreak/>
              <w:t>Inductive content analysis</w:t>
            </w:r>
          </w:p>
        </w:tc>
        <w:tc>
          <w:tcPr>
            <w:tcW w:w="893" w:type="dxa"/>
            <w:shd w:val="clear" w:color="auto" w:fill="auto"/>
          </w:tcPr>
          <w:p w14:paraId="5D6EBE86" w14:textId="77777777" w:rsidR="003947BB" w:rsidRPr="00961EF3" w:rsidRDefault="003947BB" w:rsidP="009C4FED">
            <w:pPr>
              <w:spacing w:line="480" w:lineRule="auto"/>
            </w:pPr>
            <w:r w:rsidRPr="00961EF3">
              <w:t>24</w:t>
            </w:r>
          </w:p>
        </w:tc>
      </w:tr>
      <w:tr w:rsidR="003947BB" w:rsidRPr="00961EF3" w14:paraId="12B344FA" w14:textId="77777777" w:rsidTr="009C4FED">
        <w:tc>
          <w:tcPr>
            <w:tcW w:w="693" w:type="dxa"/>
            <w:shd w:val="clear" w:color="auto" w:fill="auto"/>
          </w:tcPr>
          <w:p w14:paraId="3E251021" w14:textId="77777777" w:rsidR="003947BB" w:rsidRPr="00961EF3" w:rsidRDefault="003947BB" w:rsidP="009C4FED">
            <w:pPr>
              <w:spacing w:line="480" w:lineRule="auto"/>
            </w:pPr>
            <w:r w:rsidRPr="00961EF3">
              <w:lastRenderedPageBreak/>
              <w:t>3</w:t>
            </w:r>
          </w:p>
        </w:tc>
        <w:tc>
          <w:tcPr>
            <w:tcW w:w="1195" w:type="dxa"/>
            <w:gridSpan w:val="2"/>
            <w:shd w:val="clear" w:color="auto" w:fill="auto"/>
          </w:tcPr>
          <w:p w14:paraId="2EE89888" w14:textId="77777777" w:rsidR="003947BB" w:rsidRPr="00961EF3" w:rsidRDefault="003947BB" w:rsidP="009C4FED">
            <w:pPr>
              <w:spacing w:line="480" w:lineRule="auto"/>
            </w:pPr>
            <w:r w:rsidRPr="00961EF3">
              <w:t>Holmes, D, Murray, J and Knack, N (2015)</w:t>
            </w:r>
          </w:p>
        </w:tc>
        <w:tc>
          <w:tcPr>
            <w:tcW w:w="1451" w:type="dxa"/>
            <w:shd w:val="clear" w:color="auto" w:fill="auto"/>
          </w:tcPr>
          <w:p w14:paraId="2C306B61" w14:textId="77777777" w:rsidR="003947BB" w:rsidRPr="00961EF3" w:rsidRDefault="003947BB" w:rsidP="009C4FED">
            <w:pPr>
              <w:spacing w:line="480" w:lineRule="auto"/>
            </w:pPr>
            <w:r w:rsidRPr="00961EF3">
              <w:t xml:space="preserve">Experiencing Seclusion in a Forensic Psychiatric Setting: A </w:t>
            </w:r>
            <w:proofErr w:type="spellStart"/>
            <w:r w:rsidRPr="00961EF3">
              <w:t>Phenomenol-ogical</w:t>
            </w:r>
            <w:proofErr w:type="spellEnd"/>
            <w:r w:rsidRPr="00961EF3">
              <w:t xml:space="preserve"> Study</w:t>
            </w:r>
          </w:p>
        </w:tc>
        <w:tc>
          <w:tcPr>
            <w:tcW w:w="1509" w:type="dxa"/>
            <w:shd w:val="clear" w:color="auto" w:fill="auto"/>
          </w:tcPr>
          <w:p w14:paraId="58943723" w14:textId="77777777" w:rsidR="003947BB" w:rsidRPr="00961EF3" w:rsidRDefault="003947BB" w:rsidP="009C4FED">
            <w:pPr>
              <w:spacing w:line="480" w:lineRule="auto"/>
            </w:pPr>
            <w:r w:rsidRPr="00961EF3">
              <w:t xml:space="preserve">Understand the experience of seclusion. Inform nursing staff of the impact of seclusion. </w:t>
            </w:r>
          </w:p>
        </w:tc>
        <w:tc>
          <w:tcPr>
            <w:tcW w:w="1515" w:type="dxa"/>
            <w:shd w:val="clear" w:color="auto" w:fill="auto"/>
          </w:tcPr>
          <w:p w14:paraId="49141DD2" w14:textId="77777777" w:rsidR="003947BB" w:rsidRPr="00961EF3" w:rsidRDefault="003947BB" w:rsidP="009C4FED">
            <w:pPr>
              <w:spacing w:line="480" w:lineRule="auto"/>
            </w:pPr>
            <w:r w:rsidRPr="00961EF3">
              <w:t xml:space="preserve">Modified Interpretative </w:t>
            </w:r>
            <w:proofErr w:type="spellStart"/>
            <w:r w:rsidRPr="00961EF3">
              <w:t>Phenomenol</w:t>
            </w:r>
            <w:proofErr w:type="spellEnd"/>
            <w:r w:rsidRPr="00961EF3">
              <w:t xml:space="preserve">- </w:t>
            </w:r>
            <w:proofErr w:type="spellStart"/>
            <w:r w:rsidRPr="00961EF3">
              <w:t>ogical</w:t>
            </w:r>
            <w:proofErr w:type="spellEnd"/>
            <w:r w:rsidRPr="00961EF3">
              <w:t xml:space="preserve"> Analysis (IPA) </w:t>
            </w:r>
          </w:p>
          <w:p w14:paraId="23C8CE8B" w14:textId="77777777" w:rsidR="003947BB" w:rsidRPr="00961EF3" w:rsidRDefault="003947BB" w:rsidP="009C4FED">
            <w:pPr>
              <w:spacing w:line="480" w:lineRule="auto"/>
            </w:pPr>
          </w:p>
          <w:p w14:paraId="69A86862" w14:textId="77777777" w:rsidR="003947BB" w:rsidRPr="00961EF3" w:rsidRDefault="003947BB" w:rsidP="009C4FED">
            <w:pPr>
              <w:spacing w:line="480" w:lineRule="auto"/>
            </w:pPr>
            <w:r w:rsidRPr="00961EF3">
              <w:t>Semi-structured interviews</w:t>
            </w:r>
          </w:p>
        </w:tc>
        <w:tc>
          <w:tcPr>
            <w:tcW w:w="1329" w:type="dxa"/>
            <w:shd w:val="clear" w:color="auto" w:fill="auto"/>
          </w:tcPr>
          <w:p w14:paraId="7CB97926" w14:textId="77777777" w:rsidR="003947BB" w:rsidRPr="00961EF3" w:rsidRDefault="003947BB" w:rsidP="009C4FED">
            <w:pPr>
              <w:spacing w:line="480" w:lineRule="auto"/>
            </w:pPr>
            <w:r w:rsidRPr="00961EF3">
              <w:t>Interviews conducted in one Canadian psychiatric inpatient facility</w:t>
            </w:r>
          </w:p>
        </w:tc>
        <w:tc>
          <w:tcPr>
            <w:tcW w:w="1426" w:type="dxa"/>
            <w:shd w:val="clear" w:color="auto" w:fill="auto"/>
          </w:tcPr>
          <w:p w14:paraId="7269A92D" w14:textId="77777777" w:rsidR="003947BB" w:rsidRPr="00961EF3" w:rsidRDefault="003947BB" w:rsidP="009C4FED">
            <w:pPr>
              <w:spacing w:line="480" w:lineRule="auto"/>
            </w:pPr>
            <w:r w:rsidRPr="00961EF3">
              <w:t>Purposive sample</w:t>
            </w:r>
          </w:p>
        </w:tc>
        <w:tc>
          <w:tcPr>
            <w:tcW w:w="1354" w:type="dxa"/>
            <w:shd w:val="clear" w:color="auto" w:fill="auto"/>
          </w:tcPr>
          <w:p w14:paraId="5A8C25A6" w14:textId="77777777" w:rsidR="003947BB" w:rsidRPr="00961EF3" w:rsidRDefault="003947BB" w:rsidP="009C4FED">
            <w:pPr>
              <w:spacing w:line="480" w:lineRule="auto"/>
            </w:pPr>
            <w:r w:rsidRPr="00961EF3">
              <w:t xml:space="preserve">13 participants made up of patients with experience of seclusion and nurses working in the singular psychiatric facility. Gender </w:t>
            </w:r>
            <w:proofErr w:type="gramStart"/>
            <w:r w:rsidRPr="00961EF3">
              <w:t>split</w:t>
            </w:r>
            <w:proofErr w:type="gramEnd"/>
            <w:r w:rsidRPr="00961EF3">
              <w:t xml:space="preserve"> </w:t>
            </w:r>
            <w:r w:rsidRPr="00961EF3">
              <w:lastRenderedPageBreak/>
              <w:t>not discussed.</w:t>
            </w:r>
          </w:p>
          <w:p w14:paraId="4D8D2659" w14:textId="77777777" w:rsidR="003947BB" w:rsidRPr="00961EF3" w:rsidRDefault="003947BB" w:rsidP="009C4FED">
            <w:pPr>
              <w:spacing w:line="480" w:lineRule="auto"/>
            </w:pPr>
          </w:p>
        </w:tc>
        <w:tc>
          <w:tcPr>
            <w:tcW w:w="1463" w:type="dxa"/>
            <w:shd w:val="clear" w:color="auto" w:fill="auto"/>
          </w:tcPr>
          <w:p w14:paraId="3B050464" w14:textId="77777777" w:rsidR="003947BB" w:rsidRPr="00961EF3" w:rsidRDefault="003947BB" w:rsidP="009C4FED">
            <w:pPr>
              <w:spacing w:line="480" w:lineRule="auto"/>
            </w:pPr>
            <w:r w:rsidRPr="00961EF3">
              <w:lastRenderedPageBreak/>
              <w:t xml:space="preserve">Separate researchers for patients and </w:t>
            </w:r>
            <w:proofErr w:type="gramStart"/>
            <w:r w:rsidRPr="00961EF3">
              <w:t>nurses</w:t>
            </w:r>
            <w:proofErr w:type="gramEnd"/>
            <w:r w:rsidRPr="00961EF3">
              <w:t xml:space="preserve"> interviews.</w:t>
            </w:r>
          </w:p>
          <w:p w14:paraId="4A8644EC" w14:textId="77777777" w:rsidR="003947BB" w:rsidRPr="00961EF3" w:rsidRDefault="003947BB" w:rsidP="009C4FED">
            <w:pPr>
              <w:spacing w:line="480" w:lineRule="auto"/>
            </w:pPr>
          </w:p>
          <w:p w14:paraId="1C0EEE59" w14:textId="77777777" w:rsidR="003947BB" w:rsidRPr="00961EF3" w:rsidRDefault="003947BB" w:rsidP="009C4FED">
            <w:pPr>
              <w:spacing w:line="480" w:lineRule="auto"/>
            </w:pPr>
            <w:r w:rsidRPr="00961EF3">
              <w:t xml:space="preserve">Interviews digitally recorded. </w:t>
            </w:r>
          </w:p>
        </w:tc>
        <w:tc>
          <w:tcPr>
            <w:tcW w:w="1348" w:type="dxa"/>
            <w:shd w:val="clear" w:color="auto" w:fill="auto"/>
          </w:tcPr>
          <w:p w14:paraId="03DA934B" w14:textId="77777777" w:rsidR="003947BB" w:rsidRPr="00961EF3" w:rsidRDefault="003947BB" w:rsidP="009C4FED">
            <w:pPr>
              <w:spacing w:line="480" w:lineRule="auto"/>
            </w:pPr>
            <w:r w:rsidRPr="00961EF3">
              <w:t>Content analysis principles used to code and theme data.</w:t>
            </w:r>
          </w:p>
        </w:tc>
        <w:tc>
          <w:tcPr>
            <w:tcW w:w="893" w:type="dxa"/>
            <w:shd w:val="clear" w:color="auto" w:fill="auto"/>
          </w:tcPr>
          <w:p w14:paraId="7351583E" w14:textId="77777777" w:rsidR="003947BB" w:rsidRPr="00961EF3" w:rsidRDefault="003947BB" w:rsidP="009C4FED">
            <w:pPr>
              <w:spacing w:line="480" w:lineRule="auto"/>
            </w:pPr>
            <w:r w:rsidRPr="00961EF3">
              <w:t>20</w:t>
            </w:r>
          </w:p>
        </w:tc>
      </w:tr>
      <w:tr w:rsidR="003947BB" w:rsidRPr="00961EF3" w14:paraId="74AA8ADB" w14:textId="77777777" w:rsidTr="009C4FED">
        <w:tc>
          <w:tcPr>
            <w:tcW w:w="693" w:type="dxa"/>
            <w:shd w:val="clear" w:color="auto" w:fill="auto"/>
          </w:tcPr>
          <w:p w14:paraId="0269E771" w14:textId="77777777" w:rsidR="003947BB" w:rsidRPr="00961EF3" w:rsidRDefault="003947BB" w:rsidP="009C4FED">
            <w:pPr>
              <w:spacing w:line="480" w:lineRule="auto"/>
            </w:pPr>
            <w:r w:rsidRPr="00961EF3">
              <w:t xml:space="preserve">4 </w:t>
            </w:r>
          </w:p>
        </w:tc>
        <w:tc>
          <w:tcPr>
            <w:tcW w:w="1195" w:type="dxa"/>
            <w:gridSpan w:val="2"/>
            <w:shd w:val="clear" w:color="auto" w:fill="auto"/>
          </w:tcPr>
          <w:p w14:paraId="33E08B81" w14:textId="77777777" w:rsidR="003947BB" w:rsidRPr="00961EF3" w:rsidRDefault="003947BB" w:rsidP="009C4FED">
            <w:pPr>
              <w:spacing w:line="480" w:lineRule="auto"/>
            </w:pPr>
            <w:r w:rsidRPr="00961EF3">
              <w:t xml:space="preserve">Askew, </w:t>
            </w:r>
            <w:proofErr w:type="gramStart"/>
            <w:r w:rsidRPr="00961EF3">
              <w:t>L ,</w:t>
            </w:r>
            <w:proofErr w:type="gramEnd"/>
            <w:r w:rsidRPr="00961EF3">
              <w:t xml:space="preserve"> Fisher, P , Beazley, P (2019)</w:t>
            </w:r>
          </w:p>
        </w:tc>
        <w:tc>
          <w:tcPr>
            <w:tcW w:w="1451" w:type="dxa"/>
            <w:shd w:val="clear" w:color="auto" w:fill="auto"/>
          </w:tcPr>
          <w:p w14:paraId="4854A935" w14:textId="77777777" w:rsidR="003947BB" w:rsidRPr="00961EF3" w:rsidRDefault="003947BB" w:rsidP="009C4FED">
            <w:pPr>
              <w:spacing w:line="480" w:lineRule="auto"/>
            </w:pPr>
            <w:r w:rsidRPr="00961EF3">
              <w:t>Being in a Seclusion Room: The Forensic Psychiatric Inpatients’ Perspective</w:t>
            </w:r>
          </w:p>
        </w:tc>
        <w:tc>
          <w:tcPr>
            <w:tcW w:w="1509" w:type="dxa"/>
            <w:shd w:val="clear" w:color="auto" w:fill="auto"/>
          </w:tcPr>
          <w:p w14:paraId="72EC42D2" w14:textId="77777777" w:rsidR="003947BB" w:rsidRPr="00961EF3" w:rsidRDefault="003947BB" w:rsidP="009C4FED">
            <w:pPr>
              <w:spacing w:line="480" w:lineRule="auto"/>
            </w:pPr>
            <w:r w:rsidRPr="00961EF3">
              <w:t xml:space="preserve">Better understand the lived experience of seclusion. Expand the knowledge base around patients’ psychological </w:t>
            </w:r>
            <w:r w:rsidRPr="00961EF3">
              <w:lastRenderedPageBreak/>
              <w:t>needs during seclusion.</w:t>
            </w:r>
          </w:p>
        </w:tc>
        <w:tc>
          <w:tcPr>
            <w:tcW w:w="1515" w:type="dxa"/>
            <w:shd w:val="clear" w:color="auto" w:fill="auto"/>
          </w:tcPr>
          <w:p w14:paraId="6CCC7A0F" w14:textId="77777777" w:rsidR="003947BB" w:rsidRPr="00961EF3" w:rsidRDefault="003947BB" w:rsidP="009C4FED">
            <w:pPr>
              <w:spacing w:line="480" w:lineRule="auto"/>
            </w:pPr>
            <w:r w:rsidRPr="00961EF3">
              <w:lastRenderedPageBreak/>
              <w:t xml:space="preserve">Interpretative </w:t>
            </w:r>
            <w:proofErr w:type="spellStart"/>
            <w:r w:rsidRPr="00961EF3">
              <w:t>Phenomenol-ogical</w:t>
            </w:r>
            <w:proofErr w:type="spellEnd"/>
            <w:r w:rsidRPr="00961EF3">
              <w:t xml:space="preserve"> Analysis (IPA)</w:t>
            </w:r>
          </w:p>
        </w:tc>
        <w:tc>
          <w:tcPr>
            <w:tcW w:w="1329" w:type="dxa"/>
            <w:shd w:val="clear" w:color="auto" w:fill="auto"/>
          </w:tcPr>
          <w:p w14:paraId="7B737061" w14:textId="77777777" w:rsidR="003947BB" w:rsidRPr="00961EF3" w:rsidRDefault="003947BB" w:rsidP="009C4FED">
            <w:pPr>
              <w:spacing w:line="480" w:lineRule="auto"/>
            </w:pPr>
            <w:r w:rsidRPr="00961EF3">
              <w:t xml:space="preserve">Interviews conducted in one English medium secure forensic hospital across three wards. </w:t>
            </w:r>
            <w:r w:rsidRPr="00961EF3">
              <w:lastRenderedPageBreak/>
              <w:t>Interviews conducted on the wards in a private room.</w:t>
            </w:r>
          </w:p>
          <w:p w14:paraId="16AB3ED7" w14:textId="77777777" w:rsidR="003947BB" w:rsidRPr="00961EF3" w:rsidRDefault="003947BB" w:rsidP="009C4FED">
            <w:pPr>
              <w:spacing w:line="480" w:lineRule="auto"/>
            </w:pPr>
          </w:p>
        </w:tc>
        <w:tc>
          <w:tcPr>
            <w:tcW w:w="1426" w:type="dxa"/>
            <w:shd w:val="clear" w:color="auto" w:fill="auto"/>
          </w:tcPr>
          <w:p w14:paraId="42966C7C" w14:textId="77777777" w:rsidR="003947BB" w:rsidRPr="00961EF3" w:rsidRDefault="003947BB" w:rsidP="009C4FED">
            <w:pPr>
              <w:spacing w:line="480" w:lineRule="auto"/>
            </w:pPr>
            <w:r w:rsidRPr="00961EF3">
              <w:lastRenderedPageBreak/>
              <w:t>Combination of convenience and purposive sampling</w:t>
            </w:r>
          </w:p>
        </w:tc>
        <w:tc>
          <w:tcPr>
            <w:tcW w:w="1354" w:type="dxa"/>
            <w:shd w:val="clear" w:color="auto" w:fill="auto"/>
          </w:tcPr>
          <w:p w14:paraId="1FCCBB99" w14:textId="77777777" w:rsidR="003947BB" w:rsidRPr="00961EF3" w:rsidRDefault="003947BB" w:rsidP="009C4FED">
            <w:pPr>
              <w:spacing w:line="480" w:lineRule="auto"/>
            </w:pPr>
            <w:r w:rsidRPr="00961EF3">
              <w:t xml:space="preserve">7 patients with experience of seclusion who met the inclusion criteria and gave consent.  </w:t>
            </w:r>
          </w:p>
        </w:tc>
        <w:tc>
          <w:tcPr>
            <w:tcW w:w="1463" w:type="dxa"/>
            <w:shd w:val="clear" w:color="auto" w:fill="auto"/>
          </w:tcPr>
          <w:p w14:paraId="0C459B4D" w14:textId="77777777" w:rsidR="003947BB" w:rsidRPr="00961EF3" w:rsidRDefault="003947BB" w:rsidP="009C4FED">
            <w:pPr>
              <w:spacing w:line="480" w:lineRule="auto"/>
            </w:pPr>
            <w:r w:rsidRPr="00961EF3">
              <w:t xml:space="preserve">All interviews conducted by lead researcher. </w:t>
            </w:r>
          </w:p>
          <w:p w14:paraId="65638DB8" w14:textId="77777777" w:rsidR="003947BB" w:rsidRPr="00961EF3" w:rsidRDefault="003947BB" w:rsidP="009C4FED">
            <w:pPr>
              <w:spacing w:line="480" w:lineRule="auto"/>
            </w:pPr>
          </w:p>
          <w:p w14:paraId="3740C740" w14:textId="77777777" w:rsidR="003947BB" w:rsidRPr="00961EF3" w:rsidRDefault="003947BB" w:rsidP="009C4FED">
            <w:pPr>
              <w:spacing w:line="480" w:lineRule="auto"/>
            </w:pPr>
            <w:r w:rsidRPr="00961EF3">
              <w:t>Interviews recorded and transcribed.</w:t>
            </w:r>
          </w:p>
        </w:tc>
        <w:tc>
          <w:tcPr>
            <w:tcW w:w="1348" w:type="dxa"/>
            <w:shd w:val="clear" w:color="auto" w:fill="auto"/>
          </w:tcPr>
          <w:p w14:paraId="4B28C24F" w14:textId="77777777" w:rsidR="003947BB" w:rsidRPr="00961EF3" w:rsidRDefault="003947BB" w:rsidP="009C4FED">
            <w:pPr>
              <w:spacing w:line="480" w:lineRule="auto"/>
            </w:pPr>
            <w:r w:rsidRPr="00961EF3">
              <w:t xml:space="preserve">Systematic analysis following analysis guidelines. Second researcher reviewed coding and themes </w:t>
            </w:r>
            <w:r w:rsidRPr="00961EF3">
              <w:lastRenderedPageBreak/>
              <w:t>prior to publication</w:t>
            </w:r>
          </w:p>
        </w:tc>
        <w:tc>
          <w:tcPr>
            <w:tcW w:w="893" w:type="dxa"/>
            <w:shd w:val="clear" w:color="auto" w:fill="auto"/>
          </w:tcPr>
          <w:p w14:paraId="75B3254A" w14:textId="77777777" w:rsidR="003947BB" w:rsidRPr="00961EF3" w:rsidRDefault="003947BB" w:rsidP="009C4FED">
            <w:pPr>
              <w:spacing w:line="480" w:lineRule="auto"/>
            </w:pPr>
            <w:r w:rsidRPr="00961EF3">
              <w:lastRenderedPageBreak/>
              <w:t>17</w:t>
            </w:r>
          </w:p>
        </w:tc>
      </w:tr>
      <w:tr w:rsidR="003947BB" w:rsidRPr="00961EF3" w14:paraId="7B2F0447" w14:textId="77777777" w:rsidTr="009C4FED">
        <w:tc>
          <w:tcPr>
            <w:tcW w:w="693" w:type="dxa"/>
            <w:shd w:val="clear" w:color="auto" w:fill="auto"/>
          </w:tcPr>
          <w:p w14:paraId="4D9DE0E1" w14:textId="77777777" w:rsidR="003947BB" w:rsidRPr="00961EF3" w:rsidRDefault="003947BB" w:rsidP="009C4FED">
            <w:pPr>
              <w:spacing w:line="480" w:lineRule="auto"/>
            </w:pPr>
            <w:r w:rsidRPr="00961EF3">
              <w:t>5</w:t>
            </w:r>
          </w:p>
        </w:tc>
        <w:tc>
          <w:tcPr>
            <w:tcW w:w="1195" w:type="dxa"/>
            <w:gridSpan w:val="2"/>
            <w:shd w:val="clear" w:color="auto" w:fill="auto"/>
          </w:tcPr>
          <w:p w14:paraId="3CC8F22D" w14:textId="77777777" w:rsidR="003947BB" w:rsidRPr="00961EF3" w:rsidRDefault="003947BB" w:rsidP="009C4FED">
            <w:pPr>
              <w:spacing w:line="480" w:lineRule="auto"/>
            </w:pPr>
            <w:proofErr w:type="spellStart"/>
            <w:r w:rsidRPr="00961EF3">
              <w:t>Allikmets</w:t>
            </w:r>
            <w:proofErr w:type="spellEnd"/>
            <w:r w:rsidRPr="00961EF3">
              <w:t xml:space="preserve">, S, et al (2020) </w:t>
            </w:r>
          </w:p>
        </w:tc>
        <w:tc>
          <w:tcPr>
            <w:tcW w:w="1451" w:type="dxa"/>
            <w:shd w:val="clear" w:color="auto" w:fill="auto"/>
          </w:tcPr>
          <w:p w14:paraId="03FF8B68" w14:textId="77777777" w:rsidR="003947BB" w:rsidRPr="00961EF3" w:rsidRDefault="003947BB" w:rsidP="009C4FED">
            <w:pPr>
              <w:spacing w:line="480" w:lineRule="auto"/>
            </w:pPr>
            <w:r w:rsidRPr="00961EF3">
              <w:t>Seclusion: A Patient Perspective</w:t>
            </w:r>
          </w:p>
        </w:tc>
        <w:tc>
          <w:tcPr>
            <w:tcW w:w="1509" w:type="dxa"/>
            <w:shd w:val="clear" w:color="auto" w:fill="auto"/>
          </w:tcPr>
          <w:p w14:paraId="7D93CD33" w14:textId="77777777" w:rsidR="003947BB" w:rsidRPr="00961EF3" w:rsidRDefault="003947BB" w:rsidP="009C4FED">
            <w:pPr>
              <w:spacing w:line="480" w:lineRule="auto"/>
            </w:pPr>
            <w:r w:rsidRPr="00961EF3">
              <w:t xml:space="preserve">Appraise the use of seclusion from the patients’ perspective. </w:t>
            </w:r>
          </w:p>
        </w:tc>
        <w:tc>
          <w:tcPr>
            <w:tcW w:w="1515" w:type="dxa"/>
            <w:shd w:val="clear" w:color="auto" w:fill="auto"/>
          </w:tcPr>
          <w:p w14:paraId="2A34151D" w14:textId="77777777" w:rsidR="003947BB" w:rsidRPr="00961EF3" w:rsidRDefault="003947BB" w:rsidP="009C4FED">
            <w:pPr>
              <w:spacing w:line="480" w:lineRule="auto"/>
            </w:pPr>
            <w:r w:rsidRPr="00961EF3">
              <w:t>Questionnaire to assist structured face to face interview</w:t>
            </w:r>
          </w:p>
        </w:tc>
        <w:tc>
          <w:tcPr>
            <w:tcW w:w="1329" w:type="dxa"/>
            <w:shd w:val="clear" w:color="auto" w:fill="auto"/>
          </w:tcPr>
          <w:p w14:paraId="2B1ACF7B" w14:textId="77777777" w:rsidR="003947BB" w:rsidRPr="00961EF3" w:rsidRDefault="003947BB" w:rsidP="009C4FED">
            <w:pPr>
              <w:spacing w:line="480" w:lineRule="auto"/>
            </w:pPr>
            <w:r w:rsidRPr="00961EF3">
              <w:t xml:space="preserve">Interviews conducted in one English hospital with a </w:t>
            </w:r>
            <w:r w:rsidRPr="00961EF3">
              <w:lastRenderedPageBreak/>
              <w:t>psychiatric intensive care unit</w:t>
            </w:r>
          </w:p>
        </w:tc>
        <w:tc>
          <w:tcPr>
            <w:tcW w:w="1426" w:type="dxa"/>
            <w:shd w:val="clear" w:color="auto" w:fill="auto"/>
          </w:tcPr>
          <w:p w14:paraId="3E966246" w14:textId="77777777" w:rsidR="003947BB" w:rsidRPr="00961EF3" w:rsidRDefault="003947BB" w:rsidP="009C4FED">
            <w:pPr>
              <w:spacing w:line="480" w:lineRule="auto"/>
            </w:pPr>
            <w:r w:rsidRPr="00961EF3">
              <w:lastRenderedPageBreak/>
              <w:t>Purposive sampling</w:t>
            </w:r>
          </w:p>
        </w:tc>
        <w:tc>
          <w:tcPr>
            <w:tcW w:w="1354" w:type="dxa"/>
            <w:shd w:val="clear" w:color="auto" w:fill="auto"/>
          </w:tcPr>
          <w:p w14:paraId="2A44E0F0" w14:textId="77777777" w:rsidR="003947BB" w:rsidRPr="00961EF3" w:rsidRDefault="003947BB" w:rsidP="009C4FED">
            <w:pPr>
              <w:spacing w:line="480" w:lineRule="auto"/>
            </w:pPr>
            <w:r w:rsidRPr="00961EF3">
              <w:t xml:space="preserve">14 male patients with experience of seclusion aged 18-65 </w:t>
            </w:r>
            <w:r w:rsidRPr="00961EF3">
              <w:lastRenderedPageBreak/>
              <w:t>that met inclusion criteria and gave consent</w:t>
            </w:r>
          </w:p>
          <w:p w14:paraId="2F7611EF" w14:textId="77777777" w:rsidR="003947BB" w:rsidRPr="00961EF3" w:rsidRDefault="003947BB" w:rsidP="009C4FED">
            <w:pPr>
              <w:spacing w:line="480" w:lineRule="auto"/>
            </w:pPr>
          </w:p>
        </w:tc>
        <w:tc>
          <w:tcPr>
            <w:tcW w:w="1463" w:type="dxa"/>
            <w:shd w:val="clear" w:color="auto" w:fill="auto"/>
          </w:tcPr>
          <w:p w14:paraId="5F9AC0E2" w14:textId="77777777" w:rsidR="003947BB" w:rsidRPr="00961EF3" w:rsidRDefault="003947BB" w:rsidP="009C4FED">
            <w:pPr>
              <w:spacing w:line="480" w:lineRule="auto"/>
            </w:pPr>
            <w:r w:rsidRPr="00961EF3">
              <w:lastRenderedPageBreak/>
              <w:t xml:space="preserve">Pilot questionnaire followed by questionnaire including open and </w:t>
            </w:r>
            <w:r w:rsidRPr="00961EF3">
              <w:lastRenderedPageBreak/>
              <w:t>closed questions</w:t>
            </w:r>
          </w:p>
        </w:tc>
        <w:tc>
          <w:tcPr>
            <w:tcW w:w="1348" w:type="dxa"/>
            <w:shd w:val="clear" w:color="auto" w:fill="auto"/>
          </w:tcPr>
          <w:p w14:paraId="4EE68DBE" w14:textId="77777777" w:rsidR="003947BB" w:rsidRPr="00961EF3" w:rsidRDefault="003947BB" w:rsidP="009C4FED">
            <w:pPr>
              <w:spacing w:line="480" w:lineRule="auto"/>
            </w:pPr>
            <w:r w:rsidRPr="00961EF3">
              <w:lastRenderedPageBreak/>
              <w:t xml:space="preserve">Systematic coding, analysis and theming </w:t>
            </w:r>
            <w:r w:rsidRPr="00961EF3">
              <w:lastRenderedPageBreak/>
              <w:t>following a framework.</w:t>
            </w:r>
          </w:p>
        </w:tc>
        <w:tc>
          <w:tcPr>
            <w:tcW w:w="893" w:type="dxa"/>
            <w:shd w:val="clear" w:color="auto" w:fill="auto"/>
          </w:tcPr>
          <w:p w14:paraId="7DD8A496" w14:textId="77777777" w:rsidR="003947BB" w:rsidRPr="00961EF3" w:rsidRDefault="003947BB" w:rsidP="009C4FED">
            <w:pPr>
              <w:spacing w:line="480" w:lineRule="auto"/>
            </w:pPr>
            <w:r w:rsidRPr="00961EF3">
              <w:lastRenderedPageBreak/>
              <w:t>19</w:t>
            </w:r>
          </w:p>
        </w:tc>
      </w:tr>
      <w:tr w:rsidR="003947BB" w:rsidRPr="00961EF3" w14:paraId="5BE8890C" w14:textId="77777777" w:rsidTr="009C4FED">
        <w:tc>
          <w:tcPr>
            <w:tcW w:w="693" w:type="dxa"/>
            <w:shd w:val="clear" w:color="auto" w:fill="auto"/>
          </w:tcPr>
          <w:p w14:paraId="55C40650" w14:textId="77777777" w:rsidR="003947BB" w:rsidRPr="00961EF3" w:rsidRDefault="003947BB" w:rsidP="009C4FED">
            <w:pPr>
              <w:spacing w:line="480" w:lineRule="auto"/>
            </w:pPr>
            <w:r w:rsidRPr="00961EF3">
              <w:t>6</w:t>
            </w:r>
          </w:p>
        </w:tc>
        <w:tc>
          <w:tcPr>
            <w:tcW w:w="1195" w:type="dxa"/>
            <w:gridSpan w:val="2"/>
            <w:shd w:val="clear" w:color="auto" w:fill="auto"/>
          </w:tcPr>
          <w:p w14:paraId="5C3301E7" w14:textId="639BB008" w:rsidR="003947BB" w:rsidRPr="00961EF3" w:rsidRDefault="003947BB" w:rsidP="009C4FED">
            <w:pPr>
              <w:spacing w:line="480" w:lineRule="auto"/>
            </w:pPr>
            <w:r w:rsidRPr="00961EF3">
              <w:t>Holmes, D, Kennedy, S and Perron, A (200</w:t>
            </w:r>
            <w:r w:rsidR="00B464EF">
              <w:t>4</w:t>
            </w:r>
            <w:r w:rsidRPr="00961EF3">
              <w:t>)</w:t>
            </w:r>
          </w:p>
        </w:tc>
        <w:tc>
          <w:tcPr>
            <w:tcW w:w="1451" w:type="dxa"/>
            <w:shd w:val="clear" w:color="auto" w:fill="auto"/>
          </w:tcPr>
          <w:p w14:paraId="2BDCE8C4" w14:textId="77777777" w:rsidR="003947BB" w:rsidRPr="00961EF3" w:rsidRDefault="003947BB" w:rsidP="009C4FED">
            <w:pPr>
              <w:spacing w:line="480" w:lineRule="auto"/>
            </w:pPr>
            <w:r w:rsidRPr="00961EF3">
              <w:t xml:space="preserve">The mentally ill and social exclusion: a critical examination of the use of seclusion </w:t>
            </w:r>
            <w:r w:rsidRPr="00961EF3">
              <w:lastRenderedPageBreak/>
              <w:t>from the patient’s perspective</w:t>
            </w:r>
          </w:p>
          <w:p w14:paraId="54DA659E" w14:textId="77777777" w:rsidR="003947BB" w:rsidRPr="00961EF3" w:rsidRDefault="003947BB" w:rsidP="009C4FED">
            <w:pPr>
              <w:spacing w:line="480" w:lineRule="auto"/>
            </w:pPr>
          </w:p>
        </w:tc>
        <w:tc>
          <w:tcPr>
            <w:tcW w:w="1509" w:type="dxa"/>
            <w:shd w:val="clear" w:color="auto" w:fill="auto"/>
          </w:tcPr>
          <w:p w14:paraId="59794400" w14:textId="77777777" w:rsidR="003947BB" w:rsidRPr="00961EF3" w:rsidRDefault="003947BB" w:rsidP="009C4FED">
            <w:pPr>
              <w:spacing w:line="480" w:lineRule="auto"/>
            </w:pPr>
            <w:r w:rsidRPr="00961EF3">
              <w:lastRenderedPageBreak/>
              <w:t>Using patient experience to adapt and challenge current nursing care.</w:t>
            </w:r>
          </w:p>
        </w:tc>
        <w:tc>
          <w:tcPr>
            <w:tcW w:w="1515" w:type="dxa"/>
            <w:shd w:val="clear" w:color="auto" w:fill="auto"/>
          </w:tcPr>
          <w:p w14:paraId="1C329988" w14:textId="77777777" w:rsidR="003947BB" w:rsidRPr="00961EF3" w:rsidRDefault="003947BB" w:rsidP="009C4FED">
            <w:pPr>
              <w:spacing w:line="480" w:lineRule="auto"/>
            </w:pPr>
            <w:r w:rsidRPr="00961EF3">
              <w:t xml:space="preserve">Heideggerian </w:t>
            </w:r>
            <w:proofErr w:type="spellStart"/>
            <w:r w:rsidRPr="00961EF3">
              <w:t>phenomeno</w:t>
            </w:r>
            <w:proofErr w:type="spellEnd"/>
            <w:r w:rsidRPr="00961EF3">
              <w:t>-logical research framework</w:t>
            </w:r>
          </w:p>
        </w:tc>
        <w:tc>
          <w:tcPr>
            <w:tcW w:w="1329" w:type="dxa"/>
            <w:shd w:val="clear" w:color="auto" w:fill="auto"/>
          </w:tcPr>
          <w:p w14:paraId="5C38AE9A" w14:textId="77777777" w:rsidR="003947BB" w:rsidRPr="00961EF3" w:rsidRDefault="003947BB" w:rsidP="009C4FED">
            <w:pPr>
              <w:spacing w:line="480" w:lineRule="auto"/>
            </w:pPr>
            <w:r w:rsidRPr="00961EF3">
              <w:t xml:space="preserve">One Eastern Canadian psychiatric unit </w:t>
            </w:r>
          </w:p>
        </w:tc>
        <w:tc>
          <w:tcPr>
            <w:tcW w:w="1426" w:type="dxa"/>
            <w:shd w:val="clear" w:color="auto" w:fill="auto"/>
          </w:tcPr>
          <w:p w14:paraId="058F2CA1" w14:textId="77777777" w:rsidR="003947BB" w:rsidRPr="00961EF3" w:rsidRDefault="003947BB" w:rsidP="009C4FED">
            <w:pPr>
              <w:spacing w:line="480" w:lineRule="auto"/>
            </w:pPr>
            <w:r w:rsidRPr="00961EF3">
              <w:t>Purposive sampling</w:t>
            </w:r>
          </w:p>
        </w:tc>
        <w:tc>
          <w:tcPr>
            <w:tcW w:w="1354" w:type="dxa"/>
            <w:shd w:val="clear" w:color="auto" w:fill="auto"/>
          </w:tcPr>
          <w:p w14:paraId="60AFD86E" w14:textId="77777777" w:rsidR="003947BB" w:rsidRPr="00961EF3" w:rsidRDefault="003947BB" w:rsidP="009C4FED">
            <w:pPr>
              <w:spacing w:line="480" w:lineRule="auto"/>
            </w:pPr>
            <w:r w:rsidRPr="00961EF3">
              <w:t xml:space="preserve">6 patients, male and female with experience of seclusion that met the </w:t>
            </w:r>
            <w:r w:rsidRPr="00961EF3">
              <w:lastRenderedPageBreak/>
              <w:t xml:space="preserve">inclusion criteria </w:t>
            </w:r>
          </w:p>
        </w:tc>
        <w:tc>
          <w:tcPr>
            <w:tcW w:w="1463" w:type="dxa"/>
            <w:shd w:val="clear" w:color="auto" w:fill="auto"/>
          </w:tcPr>
          <w:p w14:paraId="550ED9CA" w14:textId="77777777" w:rsidR="003947BB" w:rsidRPr="00961EF3" w:rsidRDefault="003947BB" w:rsidP="009C4FED">
            <w:pPr>
              <w:spacing w:line="480" w:lineRule="auto"/>
            </w:pPr>
            <w:r w:rsidRPr="00961EF3">
              <w:lastRenderedPageBreak/>
              <w:t xml:space="preserve">Non-directive interviews with two open ended questions and </w:t>
            </w:r>
            <w:r w:rsidRPr="00961EF3">
              <w:lastRenderedPageBreak/>
              <w:t>subsequent secondary questions</w:t>
            </w:r>
          </w:p>
        </w:tc>
        <w:tc>
          <w:tcPr>
            <w:tcW w:w="1348" w:type="dxa"/>
            <w:shd w:val="clear" w:color="auto" w:fill="auto"/>
          </w:tcPr>
          <w:p w14:paraId="35C5EE74" w14:textId="77777777" w:rsidR="003947BB" w:rsidRPr="00961EF3" w:rsidRDefault="003947BB" w:rsidP="009C4FED">
            <w:pPr>
              <w:spacing w:line="480" w:lineRule="auto"/>
            </w:pPr>
            <w:r w:rsidRPr="00961EF3">
              <w:lastRenderedPageBreak/>
              <w:t xml:space="preserve">Coding, </w:t>
            </w:r>
            <w:proofErr w:type="gramStart"/>
            <w:r w:rsidRPr="00961EF3">
              <w:t>theming</w:t>
            </w:r>
            <w:proofErr w:type="gramEnd"/>
            <w:r w:rsidRPr="00961EF3">
              <w:t xml:space="preserve"> and categorising following a framework</w:t>
            </w:r>
          </w:p>
        </w:tc>
        <w:tc>
          <w:tcPr>
            <w:tcW w:w="893" w:type="dxa"/>
            <w:shd w:val="clear" w:color="auto" w:fill="auto"/>
          </w:tcPr>
          <w:p w14:paraId="0559AA57" w14:textId="77777777" w:rsidR="003947BB" w:rsidRPr="00961EF3" w:rsidRDefault="003947BB" w:rsidP="009C4FED">
            <w:pPr>
              <w:spacing w:line="480" w:lineRule="auto"/>
            </w:pPr>
            <w:r w:rsidRPr="00961EF3">
              <w:t>23</w:t>
            </w:r>
          </w:p>
        </w:tc>
      </w:tr>
      <w:tr w:rsidR="003947BB" w:rsidRPr="00961EF3" w14:paraId="0BA53882" w14:textId="77777777" w:rsidTr="009C4FED">
        <w:tc>
          <w:tcPr>
            <w:tcW w:w="693" w:type="dxa"/>
            <w:tcBorders>
              <w:bottom w:val="single" w:sz="4" w:space="0" w:color="auto"/>
            </w:tcBorders>
            <w:shd w:val="clear" w:color="auto" w:fill="auto"/>
          </w:tcPr>
          <w:p w14:paraId="02DE691B" w14:textId="77777777" w:rsidR="003947BB" w:rsidRPr="00961EF3" w:rsidRDefault="003947BB" w:rsidP="009C4FED">
            <w:pPr>
              <w:spacing w:line="480" w:lineRule="auto"/>
            </w:pPr>
            <w:r w:rsidRPr="00961EF3">
              <w:t>7</w:t>
            </w:r>
          </w:p>
        </w:tc>
        <w:tc>
          <w:tcPr>
            <w:tcW w:w="1195" w:type="dxa"/>
            <w:gridSpan w:val="2"/>
            <w:tcBorders>
              <w:bottom w:val="single" w:sz="4" w:space="0" w:color="auto"/>
            </w:tcBorders>
            <w:shd w:val="clear" w:color="auto" w:fill="auto"/>
          </w:tcPr>
          <w:p w14:paraId="2972D8D2" w14:textId="77777777" w:rsidR="003947BB" w:rsidRPr="00961EF3" w:rsidRDefault="003947BB" w:rsidP="009C4FED">
            <w:pPr>
              <w:spacing w:line="480" w:lineRule="auto"/>
            </w:pPr>
            <w:proofErr w:type="spellStart"/>
            <w:r w:rsidRPr="00961EF3">
              <w:t>Ezeobele</w:t>
            </w:r>
            <w:proofErr w:type="spellEnd"/>
            <w:r w:rsidRPr="00961EF3">
              <w:t>, E, et al (2013)</w:t>
            </w:r>
          </w:p>
        </w:tc>
        <w:tc>
          <w:tcPr>
            <w:tcW w:w="1451" w:type="dxa"/>
            <w:tcBorders>
              <w:bottom w:val="single" w:sz="4" w:space="0" w:color="auto"/>
            </w:tcBorders>
            <w:shd w:val="clear" w:color="auto" w:fill="auto"/>
          </w:tcPr>
          <w:p w14:paraId="35F4C9FB" w14:textId="77777777" w:rsidR="003947BB" w:rsidRPr="00961EF3" w:rsidRDefault="003947BB" w:rsidP="009C4FED">
            <w:pPr>
              <w:spacing w:line="480" w:lineRule="auto"/>
            </w:pPr>
            <w:r w:rsidRPr="00961EF3">
              <w:t xml:space="preserve">Patients’ lived seclusion experience in acute adult psychiatric hospital in the United </w:t>
            </w:r>
            <w:r w:rsidRPr="00961EF3">
              <w:lastRenderedPageBreak/>
              <w:t>States: a qualitative study</w:t>
            </w:r>
          </w:p>
          <w:p w14:paraId="0AF57CED" w14:textId="77777777" w:rsidR="003947BB" w:rsidRPr="00961EF3" w:rsidRDefault="003947BB" w:rsidP="009C4FED">
            <w:pPr>
              <w:spacing w:line="480" w:lineRule="auto"/>
            </w:pPr>
          </w:p>
        </w:tc>
        <w:tc>
          <w:tcPr>
            <w:tcW w:w="1509" w:type="dxa"/>
            <w:tcBorders>
              <w:bottom w:val="single" w:sz="4" w:space="0" w:color="auto"/>
            </w:tcBorders>
            <w:shd w:val="clear" w:color="auto" w:fill="auto"/>
          </w:tcPr>
          <w:p w14:paraId="06C6424E" w14:textId="77777777" w:rsidR="003947BB" w:rsidRPr="00961EF3" w:rsidRDefault="003947BB" w:rsidP="009C4FED">
            <w:pPr>
              <w:spacing w:line="480" w:lineRule="auto"/>
            </w:pPr>
            <w:r w:rsidRPr="00961EF3">
              <w:lastRenderedPageBreak/>
              <w:t>To explore and describe the patients’ lived seclusion experience</w:t>
            </w:r>
          </w:p>
        </w:tc>
        <w:tc>
          <w:tcPr>
            <w:tcW w:w="1515" w:type="dxa"/>
            <w:tcBorders>
              <w:bottom w:val="single" w:sz="4" w:space="0" w:color="auto"/>
            </w:tcBorders>
            <w:shd w:val="clear" w:color="auto" w:fill="auto"/>
          </w:tcPr>
          <w:p w14:paraId="7EEA5245" w14:textId="77777777" w:rsidR="003947BB" w:rsidRPr="00961EF3" w:rsidRDefault="003947BB" w:rsidP="009C4FED">
            <w:pPr>
              <w:spacing w:line="480" w:lineRule="auto"/>
            </w:pPr>
            <w:r w:rsidRPr="00961EF3">
              <w:t xml:space="preserve">Qualitative </w:t>
            </w:r>
            <w:proofErr w:type="spellStart"/>
            <w:r w:rsidRPr="00961EF3">
              <w:t>phenomeno</w:t>
            </w:r>
            <w:proofErr w:type="spellEnd"/>
            <w:r w:rsidRPr="00961EF3">
              <w:t>-logical design</w:t>
            </w:r>
          </w:p>
        </w:tc>
        <w:tc>
          <w:tcPr>
            <w:tcW w:w="1329" w:type="dxa"/>
            <w:tcBorders>
              <w:bottom w:val="single" w:sz="4" w:space="0" w:color="auto"/>
            </w:tcBorders>
            <w:shd w:val="clear" w:color="auto" w:fill="auto"/>
          </w:tcPr>
          <w:p w14:paraId="7E631A26" w14:textId="77777777" w:rsidR="003947BB" w:rsidRPr="00961EF3" w:rsidRDefault="003947BB" w:rsidP="009C4FED">
            <w:pPr>
              <w:spacing w:line="480" w:lineRule="auto"/>
            </w:pPr>
            <w:r w:rsidRPr="00961EF3">
              <w:t>One large (250 bed) acute psychiatric hospital in South-western USA</w:t>
            </w:r>
          </w:p>
        </w:tc>
        <w:tc>
          <w:tcPr>
            <w:tcW w:w="1426" w:type="dxa"/>
            <w:tcBorders>
              <w:bottom w:val="single" w:sz="4" w:space="0" w:color="auto"/>
            </w:tcBorders>
            <w:shd w:val="clear" w:color="auto" w:fill="auto"/>
          </w:tcPr>
          <w:p w14:paraId="3AEF1206" w14:textId="77777777" w:rsidR="003947BB" w:rsidRPr="00961EF3" w:rsidRDefault="003947BB" w:rsidP="009C4FED">
            <w:pPr>
              <w:spacing w:line="480" w:lineRule="auto"/>
            </w:pPr>
            <w:r w:rsidRPr="00961EF3">
              <w:t>Purposive sampling</w:t>
            </w:r>
          </w:p>
        </w:tc>
        <w:tc>
          <w:tcPr>
            <w:tcW w:w="1354" w:type="dxa"/>
            <w:tcBorders>
              <w:bottom w:val="single" w:sz="4" w:space="0" w:color="auto"/>
            </w:tcBorders>
            <w:shd w:val="clear" w:color="auto" w:fill="auto"/>
          </w:tcPr>
          <w:p w14:paraId="00935184" w14:textId="77777777" w:rsidR="003947BB" w:rsidRPr="00961EF3" w:rsidRDefault="003947BB" w:rsidP="009C4FED">
            <w:pPr>
              <w:spacing w:line="480" w:lineRule="auto"/>
            </w:pPr>
            <w:r w:rsidRPr="00961EF3">
              <w:t xml:space="preserve">20 patients, male and female, aged 19-53 with experience of seclusion that met the </w:t>
            </w:r>
            <w:r w:rsidRPr="00961EF3">
              <w:lastRenderedPageBreak/>
              <w:t>inclusion criteria.</w:t>
            </w:r>
          </w:p>
        </w:tc>
        <w:tc>
          <w:tcPr>
            <w:tcW w:w="1463" w:type="dxa"/>
            <w:tcBorders>
              <w:bottom w:val="single" w:sz="4" w:space="0" w:color="auto"/>
            </w:tcBorders>
            <w:shd w:val="clear" w:color="auto" w:fill="auto"/>
          </w:tcPr>
          <w:p w14:paraId="2EAAE68F" w14:textId="77777777" w:rsidR="003947BB" w:rsidRPr="00961EF3" w:rsidRDefault="003947BB" w:rsidP="009C4FED">
            <w:pPr>
              <w:spacing w:line="480" w:lineRule="auto"/>
            </w:pPr>
            <w:r w:rsidRPr="00961EF3">
              <w:lastRenderedPageBreak/>
              <w:t xml:space="preserve">Advanced psychiatric nurses conducted semi-structured interviews with open </w:t>
            </w:r>
            <w:r w:rsidRPr="00961EF3">
              <w:lastRenderedPageBreak/>
              <w:t>ended questions.</w:t>
            </w:r>
          </w:p>
        </w:tc>
        <w:tc>
          <w:tcPr>
            <w:tcW w:w="1348" w:type="dxa"/>
            <w:tcBorders>
              <w:bottom w:val="single" w:sz="4" w:space="0" w:color="auto"/>
            </w:tcBorders>
            <w:shd w:val="clear" w:color="auto" w:fill="auto"/>
          </w:tcPr>
          <w:p w14:paraId="6D5BB8DD" w14:textId="77777777" w:rsidR="003947BB" w:rsidRPr="00961EF3" w:rsidRDefault="003947BB" w:rsidP="009C4FED">
            <w:pPr>
              <w:spacing w:line="480" w:lineRule="auto"/>
            </w:pPr>
            <w:r w:rsidRPr="00961EF3">
              <w:lastRenderedPageBreak/>
              <w:t xml:space="preserve">Coding, </w:t>
            </w:r>
            <w:proofErr w:type="gramStart"/>
            <w:r w:rsidRPr="00961EF3">
              <w:t>theming</w:t>
            </w:r>
            <w:proofErr w:type="gramEnd"/>
            <w:r w:rsidRPr="00961EF3">
              <w:t xml:space="preserve"> and categorising following a framework.</w:t>
            </w:r>
          </w:p>
          <w:p w14:paraId="72CFF579" w14:textId="77777777" w:rsidR="003947BB" w:rsidRPr="00961EF3" w:rsidRDefault="003947BB" w:rsidP="009C4FED">
            <w:pPr>
              <w:spacing w:line="480" w:lineRule="auto"/>
            </w:pPr>
          </w:p>
        </w:tc>
        <w:tc>
          <w:tcPr>
            <w:tcW w:w="893" w:type="dxa"/>
            <w:tcBorders>
              <w:bottom w:val="single" w:sz="4" w:space="0" w:color="auto"/>
            </w:tcBorders>
            <w:shd w:val="clear" w:color="auto" w:fill="auto"/>
          </w:tcPr>
          <w:p w14:paraId="2F091CDE" w14:textId="77777777" w:rsidR="003947BB" w:rsidRPr="00961EF3" w:rsidRDefault="003947BB" w:rsidP="009C4FED">
            <w:pPr>
              <w:spacing w:line="480" w:lineRule="auto"/>
            </w:pPr>
            <w:r w:rsidRPr="00961EF3">
              <w:t>23</w:t>
            </w:r>
          </w:p>
        </w:tc>
      </w:tr>
    </w:tbl>
    <w:p w14:paraId="1CF3712E" w14:textId="77777777" w:rsidR="003947BB" w:rsidRDefault="003947BB" w:rsidP="003947BB">
      <w:pPr>
        <w:spacing w:before="100" w:beforeAutospacing="1" w:after="100" w:afterAutospacing="1" w:line="480" w:lineRule="auto"/>
        <w:jc w:val="both"/>
      </w:pPr>
    </w:p>
    <w:p w14:paraId="1FE841E0" w14:textId="77777777" w:rsidR="005E377D" w:rsidRDefault="005E377D" w:rsidP="003947BB">
      <w:pPr>
        <w:spacing w:before="100" w:beforeAutospacing="1" w:after="100" w:afterAutospacing="1" w:line="480" w:lineRule="auto"/>
        <w:jc w:val="both"/>
      </w:pPr>
    </w:p>
    <w:p w14:paraId="62432220" w14:textId="77777777" w:rsidR="005E377D" w:rsidRDefault="005E377D" w:rsidP="003947BB">
      <w:pPr>
        <w:spacing w:before="100" w:beforeAutospacing="1" w:after="100" w:afterAutospacing="1" w:line="480" w:lineRule="auto"/>
        <w:jc w:val="both"/>
      </w:pPr>
    </w:p>
    <w:p w14:paraId="27CBFC41" w14:textId="65E00642" w:rsidR="005E377D" w:rsidRDefault="005E377D" w:rsidP="003947BB">
      <w:pPr>
        <w:spacing w:before="100" w:beforeAutospacing="1" w:after="100" w:afterAutospacing="1" w:line="480" w:lineRule="auto"/>
        <w:jc w:val="both"/>
      </w:pPr>
    </w:p>
    <w:p w14:paraId="5E5CFF72" w14:textId="77777777" w:rsidR="006F1A44" w:rsidRDefault="006F1A44" w:rsidP="003947BB">
      <w:pPr>
        <w:spacing w:before="100" w:beforeAutospacing="1" w:after="100" w:afterAutospacing="1" w:line="480" w:lineRule="auto"/>
        <w:jc w:val="both"/>
      </w:pPr>
    </w:p>
    <w:p w14:paraId="706CA163" w14:textId="05FE07E5" w:rsidR="005E377D" w:rsidRPr="00371F5E" w:rsidRDefault="005E377D" w:rsidP="005E377D">
      <w:pPr>
        <w:spacing w:line="480" w:lineRule="auto"/>
        <w:rPr>
          <w:b/>
          <w:bCs/>
        </w:rPr>
      </w:pPr>
      <w:r w:rsidRPr="00371F5E">
        <w:rPr>
          <w:b/>
          <w:bCs/>
        </w:rPr>
        <w:t xml:space="preserve">Table </w:t>
      </w:r>
      <w:r w:rsidR="00755C2E">
        <w:rPr>
          <w:b/>
          <w:bCs/>
        </w:rPr>
        <w:t>3</w:t>
      </w:r>
      <w:r w:rsidRPr="00371F5E">
        <w:rPr>
          <w:b/>
          <w:bCs/>
        </w:rPr>
        <w:t xml:space="preserve">. </w:t>
      </w:r>
      <w:r w:rsidR="0015759A" w:rsidRPr="00371F5E">
        <w:rPr>
          <w:b/>
          <w:bCs/>
        </w:rPr>
        <w:t>CASP scores of papers selected for synthesis</w:t>
      </w:r>
    </w:p>
    <w:tbl>
      <w:tblPr>
        <w:tblW w:w="10234" w:type="dxa"/>
        <w:jc w:val="center"/>
        <w:tblBorders>
          <w:top w:val="single" w:sz="4" w:space="0" w:color="auto"/>
          <w:bottom w:val="single" w:sz="4" w:space="0" w:color="auto"/>
        </w:tblBorders>
        <w:tblLook w:val="04A0" w:firstRow="1" w:lastRow="0" w:firstColumn="1" w:lastColumn="0" w:noHBand="0" w:noVBand="1"/>
      </w:tblPr>
      <w:tblGrid>
        <w:gridCol w:w="1223"/>
        <w:gridCol w:w="1096"/>
        <w:gridCol w:w="1403"/>
        <w:gridCol w:w="1216"/>
        <w:gridCol w:w="1923"/>
        <w:gridCol w:w="896"/>
        <w:gridCol w:w="1056"/>
        <w:gridCol w:w="1176"/>
        <w:gridCol w:w="1096"/>
        <w:gridCol w:w="763"/>
      </w:tblGrid>
      <w:tr w:rsidR="0015759A" w:rsidRPr="00961EF3" w14:paraId="25A63C67" w14:textId="77777777" w:rsidTr="009C4FED">
        <w:trPr>
          <w:tblHeader/>
          <w:jc w:val="center"/>
        </w:trPr>
        <w:tc>
          <w:tcPr>
            <w:tcW w:w="1055" w:type="dxa"/>
            <w:tcBorders>
              <w:top w:val="single" w:sz="4" w:space="0" w:color="auto"/>
              <w:bottom w:val="single" w:sz="4" w:space="0" w:color="auto"/>
            </w:tcBorders>
            <w:shd w:val="clear" w:color="auto" w:fill="auto"/>
          </w:tcPr>
          <w:p w14:paraId="51A895CF" w14:textId="77777777" w:rsidR="0015759A" w:rsidRPr="00961EF3" w:rsidRDefault="0015759A" w:rsidP="009C4FED">
            <w:pPr>
              <w:spacing w:line="480" w:lineRule="auto"/>
              <w:jc w:val="both"/>
            </w:pPr>
            <w:r w:rsidRPr="00961EF3">
              <w:lastRenderedPageBreak/>
              <w:t xml:space="preserve">Author and Paper number </w:t>
            </w:r>
          </w:p>
        </w:tc>
        <w:tc>
          <w:tcPr>
            <w:tcW w:w="949" w:type="dxa"/>
            <w:tcBorders>
              <w:top w:val="single" w:sz="4" w:space="0" w:color="auto"/>
              <w:bottom w:val="single" w:sz="4" w:space="0" w:color="auto"/>
            </w:tcBorders>
            <w:shd w:val="clear" w:color="auto" w:fill="auto"/>
          </w:tcPr>
          <w:p w14:paraId="4B87F8D8" w14:textId="77777777" w:rsidR="0015759A" w:rsidRPr="00961EF3" w:rsidRDefault="0015759A" w:rsidP="009C4FED">
            <w:pPr>
              <w:spacing w:line="480" w:lineRule="auto"/>
              <w:jc w:val="both"/>
            </w:pPr>
            <w:r w:rsidRPr="00961EF3">
              <w:t>Research Design</w:t>
            </w:r>
          </w:p>
        </w:tc>
        <w:tc>
          <w:tcPr>
            <w:tcW w:w="1205" w:type="dxa"/>
            <w:tcBorders>
              <w:top w:val="single" w:sz="4" w:space="0" w:color="auto"/>
              <w:bottom w:val="single" w:sz="4" w:space="0" w:color="auto"/>
            </w:tcBorders>
            <w:shd w:val="clear" w:color="auto" w:fill="auto"/>
          </w:tcPr>
          <w:p w14:paraId="3A625DB8" w14:textId="77777777" w:rsidR="0015759A" w:rsidRPr="00961EF3" w:rsidRDefault="0015759A" w:rsidP="009C4FED">
            <w:pPr>
              <w:spacing w:line="480" w:lineRule="auto"/>
              <w:jc w:val="both"/>
            </w:pPr>
            <w:r w:rsidRPr="00961EF3">
              <w:t>Recruitment Strategy</w:t>
            </w:r>
          </w:p>
        </w:tc>
        <w:tc>
          <w:tcPr>
            <w:tcW w:w="1050" w:type="dxa"/>
            <w:tcBorders>
              <w:top w:val="single" w:sz="4" w:space="0" w:color="auto"/>
              <w:bottom w:val="single" w:sz="4" w:space="0" w:color="auto"/>
            </w:tcBorders>
            <w:shd w:val="clear" w:color="auto" w:fill="auto"/>
          </w:tcPr>
          <w:p w14:paraId="6AB24138" w14:textId="77777777" w:rsidR="0015759A" w:rsidRPr="00961EF3" w:rsidRDefault="0015759A" w:rsidP="009C4FED">
            <w:pPr>
              <w:spacing w:line="480" w:lineRule="auto"/>
              <w:jc w:val="both"/>
            </w:pPr>
            <w:r w:rsidRPr="00961EF3">
              <w:t>Data Collection</w:t>
            </w:r>
          </w:p>
        </w:tc>
        <w:tc>
          <w:tcPr>
            <w:tcW w:w="1639" w:type="dxa"/>
            <w:tcBorders>
              <w:top w:val="single" w:sz="4" w:space="0" w:color="auto"/>
              <w:bottom w:val="single" w:sz="4" w:space="0" w:color="auto"/>
            </w:tcBorders>
            <w:shd w:val="clear" w:color="auto" w:fill="auto"/>
          </w:tcPr>
          <w:p w14:paraId="537CF854" w14:textId="77777777" w:rsidR="0015759A" w:rsidRPr="00961EF3" w:rsidRDefault="0015759A" w:rsidP="009C4FED">
            <w:pPr>
              <w:spacing w:line="480" w:lineRule="auto"/>
              <w:jc w:val="both"/>
            </w:pPr>
            <w:r w:rsidRPr="00961EF3">
              <w:t>Researcher Relationship/Bias</w:t>
            </w:r>
          </w:p>
        </w:tc>
        <w:tc>
          <w:tcPr>
            <w:tcW w:w="783" w:type="dxa"/>
            <w:tcBorders>
              <w:top w:val="single" w:sz="4" w:space="0" w:color="auto"/>
              <w:bottom w:val="single" w:sz="4" w:space="0" w:color="auto"/>
            </w:tcBorders>
            <w:shd w:val="clear" w:color="auto" w:fill="auto"/>
          </w:tcPr>
          <w:p w14:paraId="7C4F996F" w14:textId="77777777" w:rsidR="0015759A" w:rsidRPr="00961EF3" w:rsidRDefault="0015759A" w:rsidP="009C4FED">
            <w:pPr>
              <w:spacing w:line="480" w:lineRule="auto"/>
              <w:jc w:val="both"/>
            </w:pPr>
            <w:r w:rsidRPr="00961EF3">
              <w:t>Ethical Issues</w:t>
            </w:r>
          </w:p>
        </w:tc>
        <w:tc>
          <w:tcPr>
            <w:tcW w:w="916" w:type="dxa"/>
            <w:tcBorders>
              <w:top w:val="single" w:sz="4" w:space="0" w:color="auto"/>
              <w:bottom w:val="single" w:sz="4" w:space="0" w:color="auto"/>
            </w:tcBorders>
            <w:shd w:val="clear" w:color="auto" w:fill="auto"/>
          </w:tcPr>
          <w:p w14:paraId="14BE3F3F" w14:textId="77777777" w:rsidR="0015759A" w:rsidRPr="00961EF3" w:rsidRDefault="0015759A" w:rsidP="009C4FED">
            <w:pPr>
              <w:spacing w:line="480" w:lineRule="auto"/>
              <w:jc w:val="both"/>
            </w:pPr>
            <w:r w:rsidRPr="00961EF3">
              <w:t>Data Analysis</w:t>
            </w:r>
          </w:p>
        </w:tc>
        <w:tc>
          <w:tcPr>
            <w:tcW w:w="1016" w:type="dxa"/>
            <w:tcBorders>
              <w:top w:val="single" w:sz="4" w:space="0" w:color="auto"/>
              <w:bottom w:val="single" w:sz="4" w:space="0" w:color="auto"/>
            </w:tcBorders>
            <w:shd w:val="clear" w:color="auto" w:fill="auto"/>
          </w:tcPr>
          <w:p w14:paraId="618D1A8B" w14:textId="77777777" w:rsidR="0015759A" w:rsidRPr="00961EF3" w:rsidRDefault="0015759A" w:rsidP="009C4FED">
            <w:pPr>
              <w:spacing w:line="480" w:lineRule="auto"/>
              <w:jc w:val="both"/>
            </w:pPr>
            <w:r w:rsidRPr="00961EF3">
              <w:t>Statement of Findings</w:t>
            </w:r>
          </w:p>
        </w:tc>
        <w:tc>
          <w:tcPr>
            <w:tcW w:w="949" w:type="dxa"/>
            <w:tcBorders>
              <w:top w:val="single" w:sz="4" w:space="0" w:color="auto"/>
              <w:bottom w:val="single" w:sz="4" w:space="0" w:color="auto"/>
            </w:tcBorders>
            <w:shd w:val="clear" w:color="auto" w:fill="auto"/>
          </w:tcPr>
          <w:p w14:paraId="7D402B59" w14:textId="77777777" w:rsidR="0015759A" w:rsidRPr="00961EF3" w:rsidRDefault="0015759A" w:rsidP="009C4FED">
            <w:pPr>
              <w:spacing w:line="480" w:lineRule="auto"/>
              <w:jc w:val="both"/>
            </w:pPr>
            <w:r w:rsidRPr="00961EF3">
              <w:t>Research Value</w:t>
            </w:r>
          </w:p>
        </w:tc>
        <w:tc>
          <w:tcPr>
            <w:tcW w:w="672" w:type="dxa"/>
            <w:tcBorders>
              <w:top w:val="single" w:sz="4" w:space="0" w:color="auto"/>
              <w:bottom w:val="single" w:sz="4" w:space="0" w:color="auto"/>
            </w:tcBorders>
            <w:shd w:val="clear" w:color="auto" w:fill="auto"/>
          </w:tcPr>
          <w:p w14:paraId="21CBE1E8" w14:textId="77777777" w:rsidR="0015759A" w:rsidRPr="00961EF3" w:rsidRDefault="0015759A" w:rsidP="009C4FED">
            <w:pPr>
              <w:spacing w:line="480" w:lineRule="auto"/>
              <w:jc w:val="both"/>
            </w:pPr>
            <w:r w:rsidRPr="00961EF3">
              <w:t>Score</w:t>
            </w:r>
          </w:p>
        </w:tc>
      </w:tr>
      <w:tr w:rsidR="0015759A" w:rsidRPr="00961EF3" w14:paraId="79F3D5C0" w14:textId="77777777" w:rsidTr="009C4FED">
        <w:trPr>
          <w:tblHeader/>
          <w:jc w:val="center"/>
        </w:trPr>
        <w:tc>
          <w:tcPr>
            <w:tcW w:w="1055" w:type="dxa"/>
            <w:tcBorders>
              <w:top w:val="single" w:sz="4" w:space="0" w:color="auto"/>
            </w:tcBorders>
            <w:shd w:val="clear" w:color="auto" w:fill="auto"/>
          </w:tcPr>
          <w:p w14:paraId="7567FAF4" w14:textId="77777777" w:rsidR="0015759A" w:rsidRPr="00961EF3" w:rsidRDefault="0015759A" w:rsidP="009C4FED">
            <w:pPr>
              <w:spacing w:line="480" w:lineRule="auto"/>
              <w:jc w:val="both"/>
            </w:pPr>
            <w:r w:rsidRPr="00961EF3">
              <w:t xml:space="preserve">Brophy, L, et al </w:t>
            </w:r>
          </w:p>
        </w:tc>
        <w:tc>
          <w:tcPr>
            <w:tcW w:w="949" w:type="dxa"/>
            <w:tcBorders>
              <w:top w:val="single" w:sz="4" w:space="0" w:color="auto"/>
            </w:tcBorders>
            <w:shd w:val="clear" w:color="auto" w:fill="auto"/>
          </w:tcPr>
          <w:p w14:paraId="3113640B" w14:textId="77777777" w:rsidR="0015759A" w:rsidRPr="00961EF3" w:rsidRDefault="0015759A" w:rsidP="009C4FED">
            <w:pPr>
              <w:spacing w:line="480" w:lineRule="auto"/>
              <w:jc w:val="both"/>
            </w:pPr>
            <w:r w:rsidRPr="00961EF3">
              <w:t>3</w:t>
            </w:r>
          </w:p>
        </w:tc>
        <w:tc>
          <w:tcPr>
            <w:tcW w:w="1205" w:type="dxa"/>
            <w:tcBorders>
              <w:top w:val="single" w:sz="4" w:space="0" w:color="auto"/>
            </w:tcBorders>
            <w:shd w:val="clear" w:color="auto" w:fill="auto"/>
          </w:tcPr>
          <w:p w14:paraId="4FF1C825" w14:textId="77777777" w:rsidR="0015759A" w:rsidRPr="00961EF3" w:rsidRDefault="0015759A" w:rsidP="009C4FED">
            <w:pPr>
              <w:spacing w:line="480" w:lineRule="auto"/>
              <w:jc w:val="both"/>
            </w:pPr>
            <w:r w:rsidRPr="00961EF3">
              <w:t>3</w:t>
            </w:r>
          </w:p>
        </w:tc>
        <w:tc>
          <w:tcPr>
            <w:tcW w:w="1050" w:type="dxa"/>
            <w:tcBorders>
              <w:top w:val="single" w:sz="4" w:space="0" w:color="auto"/>
            </w:tcBorders>
            <w:shd w:val="clear" w:color="auto" w:fill="auto"/>
          </w:tcPr>
          <w:p w14:paraId="09981E98" w14:textId="77777777" w:rsidR="0015759A" w:rsidRPr="00961EF3" w:rsidRDefault="0015759A" w:rsidP="009C4FED">
            <w:pPr>
              <w:spacing w:line="480" w:lineRule="auto"/>
              <w:jc w:val="both"/>
            </w:pPr>
            <w:r w:rsidRPr="00961EF3">
              <w:t>2</w:t>
            </w:r>
          </w:p>
        </w:tc>
        <w:tc>
          <w:tcPr>
            <w:tcW w:w="1639" w:type="dxa"/>
            <w:tcBorders>
              <w:top w:val="single" w:sz="4" w:space="0" w:color="auto"/>
            </w:tcBorders>
            <w:shd w:val="clear" w:color="auto" w:fill="auto"/>
          </w:tcPr>
          <w:p w14:paraId="2BDA56F5" w14:textId="77777777" w:rsidR="0015759A" w:rsidRPr="00961EF3" w:rsidRDefault="0015759A" w:rsidP="009C4FED">
            <w:pPr>
              <w:spacing w:line="480" w:lineRule="auto"/>
              <w:jc w:val="both"/>
            </w:pPr>
            <w:r w:rsidRPr="00961EF3">
              <w:t>2</w:t>
            </w:r>
          </w:p>
        </w:tc>
        <w:tc>
          <w:tcPr>
            <w:tcW w:w="783" w:type="dxa"/>
            <w:tcBorders>
              <w:top w:val="single" w:sz="4" w:space="0" w:color="auto"/>
            </w:tcBorders>
            <w:shd w:val="clear" w:color="auto" w:fill="auto"/>
          </w:tcPr>
          <w:p w14:paraId="7246AF25" w14:textId="77777777" w:rsidR="0015759A" w:rsidRPr="00961EF3" w:rsidRDefault="0015759A" w:rsidP="009C4FED">
            <w:pPr>
              <w:spacing w:line="480" w:lineRule="auto"/>
              <w:jc w:val="both"/>
            </w:pPr>
            <w:r w:rsidRPr="00961EF3">
              <w:t>1</w:t>
            </w:r>
          </w:p>
        </w:tc>
        <w:tc>
          <w:tcPr>
            <w:tcW w:w="916" w:type="dxa"/>
            <w:tcBorders>
              <w:top w:val="single" w:sz="4" w:space="0" w:color="auto"/>
            </w:tcBorders>
            <w:shd w:val="clear" w:color="auto" w:fill="auto"/>
          </w:tcPr>
          <w:p w14:paraId="1CBA1CD9" w14:textId="77777777" w:rsidR="0015759A" w:rsidRPr="00961EF3" w:rsidRDefault="0015759A" w:rsidP="009C4FED">
            <w:pPr>
              <w:spacing w:line="480" w:lineRule="auto"/>
              <w:jc w:val="both"/>
            </w:pPr>
            <w:r w:rsidRPr="00961EF3">
              <w:t>2</w:t>
            </w:r>
          </w:p>
        </w:tc>
        <w:tc>
          <w:tcPr>
            <w:tcW w:w="1016" w:type="dxa"/>
            <w:tcBorders>
              <w:top w:val="single" w:sz="4" w:space="0" w:color="auto"/>
            </w:tcBorders>
            <w:shd w:val="clear" w:color="auto" w:fill="auto"/>
          </w:tcPr>
          <w:p w14:paraId="2AF174CB" w14:textId="77777777" w:rsidR="0015759A" w:rsidRPr="00961EF3" w:rsidRDefault="0015759A" w:rsidP="009C4FED">
            <w:pPr>
              <w:spacing w:line="480" w:lineRule="auto"/>
              <w:jc w:val="both"/>
            </w:pPr>
            <w:r w:rsidRPr="00961EF3">
              <w:t>3</w:t>
            </w:r>
          </w:p>
        </w:tc>
        <w:tc>
          <w:tcPr>
            <w:tcW w:w="949" w:type="dxa"/>
            <w:tcBorders>
              <w:top w:val="single" w:sz="4" w:space="0" w:color="auto"/>
            </w:tcBorders>
            <w:shd w:val="clear" w:color="auto" w:fill="auto"/>
          </w:tcPr>
          <w:p w14:paraId="0C1A5FEC" w14:textId="77777777" w:rsidR="0015759A" w:rsidRPr="00961EF3" w:rsidRDefault="0015759A" w:rsidP="009C4FED">
            <w:pPr>
              <w:spacing w:line="480" w:lineRule="auto"/>
              <w:jc w:val="both"/>
            </w:pPr>
            <w:r w:rsidRPr="00961EF3">
              <w:t>2</w:t>
            </w:r>
          </w:p>
        </w:tc>
        <w:tc>
          <w:tcPr>
            <w:tcW w:w="672" w:type="dxa"/>
            <w:tcBorders>
              <w:top w:val="single" w:sz="4" w:space="0" w:color="auto"/>
            </w:tcBorders>
            <w:shd w:val="clear" w:color="auto" w:fill="auto"/>
          </w:tcPr>
          <w:p w14:paraId="6ADEA1D8" w14:textId="77777777" w:rsidR="0015759A" w:rsidRPr="00961EF3" w:rsidRDefault="0015759A" w:rsidP="009C4FED">
            <w:pPr>
              <w:spacing w:line="480" w:lineRule="auto"/>
              <w:jc w:val="both"/>
            </w:pPr>
            <w:r w:rsidRPr="00961EF3">
              <w:t>18</w:t>
            </w:r>
          </w:p>
        </w:tc>
      </w:tr>
      <w:tr w:rsidR="0015759A" w:rsidRPr="00961EF3" w14:paraId="1B3A30EF" w14:textId="77777777" w:rsidTr="009C4FED">
        <w:trPr>
          <w:tblHeader/>
          <w:jc w:val="center"/>
        </w:trPr>
        <w:tc>
          <w:tcPr>
            <w:tcW w:w="1055" w:type="dxa"/>
            <w:shd w:val="clear" w:color="auto" w:fill="auto"/>
          </w:tcPr>
          <w:p w14:paraId="1A5C1160" w14:textId="77777777" w:rsidR="0015759A" w:rsidRPr="00961EF3" w:rsidRDefault="0015759A" w:rsidP="009C4FED">
            <w:pPr>
              <w:spacing w:line="480" w:lineRule="auto"/>
              <w:jc w:val="both"/>
            </w:pPr>
            <w:proofErr w:type="spellStart"/>
            <w:r w:rsidRPr="00961EF3">
              <w:t>Konito</w:t>
            </w:r>
            <w:proofErr w:type="spellEnd"/>
            <w:r w:rsidRPr="00961EF3">
              <w:t xml:space="preserve">, R, et al </w:t>
            </w:r>
          </w:p>
        </w:tc>
        <w:tc>
          <w:tcPr>
            <w:tcW w:w="949" w:type="dxa"/>
            <w:shd w:val="clear" w:color="auto" w:fill="auto"/>
          </w:tcPr>
          <w:p w14:paraId="591355A2" w14:textId="77777777" w:rsidR="0015759A" w:rsidRPr="00961EF3" w:rsidRDefault="0015759A" w:rsidP="009C4FED">
            <w:pPr>
              <w:spacing w:line="480" w:lineRule="auto"/>
              <w:jc w:val="both"/>
            </w:pPr>
            <w:r w:rsidRPr="00961EF3">
              <w:t>3</w:t>
            </w:r>
          </w:p>
        </w:tc>
        <w:tc>
          <w:tcPr>
            <w:tcW w:w="1205" w:type="dxa"/>
            <w:shd w:val="clear" w:color="auto" w:fill="auto"/>
          </w:tcPr>
          <w:p w14:paraId="55C905D0" w14:textId="77777777" w:rsidR="0015759A" w:rsidRPr="00961EF3" w:rsidRDefault="0015759A" w:rsidP="009C4FED">
            <w:pPr>
              <w:spacing w:line="480" w:lineRule="auto"/>
              <w:jc w:val="both"/>
            </w:pPr>
            <w:r w:rsidRPr="00961EF3">
              <w:t>3</w:t>
            </w:r>
          </w:p>
        </w:tc>
        <w:tc>
          <w:tcPr>
            <w:tcW w:w="1050" w:type="dxa"/>
            <w:shd w:val="clear" w:color="auto" w:fill="auto"/>
          </w:tcPr>
          <w:p w14:paraId="1BF0CDDD" w14:textId="77777777" w:rsidR="0015759A" w:rsidRPr="00961EF3" w:rsidRDefault="0015759A" w:rsidP="009C4FED">
            <w:pPr>
              <w:spacing w:line="480" w:lineRule="auto"/>
              <w:jc w:val="both"/>
            </w:pPr>
            <w:r w:rsidRPr="00961EF3">
              <w:t>3</w:t>
            </w:r>
          </w:p>
        </w:tc>
        <w:tc>
          <w:tcPr>
            <w:tcW w:w="1639" w:type="dxa"/>
            <w:shd w:val="clear" w:color="auto" w:fill="auto"/>
          </w:tcPr>
          <w:p w14:paraId="00164DD6" w14:textId="77777777" w:rsidR="0015759A" w:rsidRPr="00961EF3" w:rsidRDefault="0015759A" w:rsidP="009C4FED">
            <w:pPr>
              <w:spacing w:line="480" w:lineRule="auto"/>
              <w:jc w:val="both"/>
            </w:pPr>
            <w:r w:rsidRPr="00961EF3">
              <w:t>3</w:t>
            </w:r>
          </w:p>
        </w:tc>
        <w:tc>
          <w:tcPr>
            <w:tcW w:w="783" w:type="dxa"/>
            <w:shd w:val="clear" w:color="auto" w:fill="auto"/>
          </w:tcPr>
          <w:p w14:paraId="72B4C735" w14:textId="77777777" w:rsidR="0015759A" w:rsidRPr="00961EF3" w:rsidRDefault="0015759A" w:rsidP="009C4FED">
            <w:pPr>
              <w:spacing w:line="480" w:lineRule="auto"/>
              <w:jc w:val="both"/>
            </w:pPr>
            <w:r w:rsidRPr="00961EF3">
              <w:t>3</w:t>
            </w:r>
          </w:p>
        </w:tc>
        <w:tc>
          <w:tcPr>
            <w:tcW w:w="916" w:type="dxa"/>
            <w:shd w:val="clear" w:color="auto" w:fill="auto"/>
          </w:tcPr>
          <w:p w14:paraId="1C4B2C80" w14:textId="77777777" w:rsidR="0015759A" w:rsidRPr="00961EF3" w:rsidRDefault="0015759A" w:rsidP="009C4FED">
            <w:pPr>
              <w:spacing w:line="480" w:lineRule="auto"/>
              <w:jc w:val="both"/>
            </w:pPr>
            <w:r w:rsidRPr="00961EF3">
              <w:t>3</w:t>
            </w:r>
          </w:p>
        </w:tc>
        <w:tc>
          <w:tcPr>
            <w:tcW w:w="1016" w:type="dxa"/>
            <w:shd w:val="clear" w:color="auto" w:fill="auto"/>
          </w:tcPr>
          <w:p w14:paraId="0AF6EF83" w14:textId="77777777" w:rsidR="0015759A" w:rsidRPr="00961EF3" w:rsidRDefault="0015759A" w:rsidP="009C4FED">
            <w:pPr>
              <w:spacing w:line="480" w:lineRule="auto"/>
              <w:jc w:val="both"/>
            </w:pPr>
            <w:r w:rsidRPr="00961EF3">
              <w:t>3</w:t>
            </w:r>
          </w:p>
        </w:tc>
        <w:tc>
          <w:tcPr>
            <w:tcW w:w="949" w:type="dxa"/>
            <w:shd w:val="clear" w:color="auto" w:fill="auto"/>
          </w:tcPr>
          <w:p w14:paraId="3E4F333B" w14:textId="77777777" w:rsidR="0015759A" w:rsidRPr="00961EF3" w:rsidRDefault="0015759A" w:rsidP="009C4FED">
            <w:pPr>
              <w:spacing w:line="480" w:lineRule="auto"/>
              <w:jc w:val="both"/>
            </w:pPr>
            <w:r w:rsidRPr="00961EF3">
              <w:t>3</w:t>
            </w:r>
          </w:p>
        </w:tc>
        <w:tc>
          <w:tcPr>
            <w:tcW w:w="672" w:type="dxa"/>
            <w:shd w:val="clear" w:color="auto" w:fill="auto"/>
          </w:tcPr>
          <w:p w14:paraId="7F6D3293" w14:textId="77777777" w:rsidR="0015759A" w:rsidRPr="00961EF3" w:rsidRDefault="0015759A" w:rsidP="009C4FED">
            <w:pPr>
              <w:spacing w:line="480" w:lineRule="auto"/>
              <w:jc w:val="both"/>
            </w:pPr>
            <w:r w:rsidRPr="00961EF3">
              <w:t>24</w:t>
            </w:r>
          </w:p>
        </w:tc>
      </w:tr>
      <w:tr w:rsidR="0015759A" w:rsidRPr="00961EF3" w14:paraId="66E172EF" w14:textId="77777777" w:rsidTr="009C4FED">
        <w:trPr>
          <w:tblHeader/>
          <w:jc w:val="center"/>
        </w:trPr>
        <w:tc>
          <w:tcPr>
            <w:tcW w:w="1055" w:type="dxa"/>
            <w:shd w:val="clear" w:color="auto" w:fill="auto"/>
          </w:tcPr>
          <w:p w14:paraId="2273FA4C" w14:textId="77777777" w:rsidR="0015759A" w:rsidRPr="00961EF3" w:rsidRDefault="0015759A" w:rsidP="009C4FED">
            <w:pPr>
              <w:spacing w:line="480" w:lineRule="auto"/>
              <w:jc w:val="both"/>
            </w:pPr>
            <w:r w:rsidRPr="00961EF3">
              <w:t>Holmes, D, Murray, J and Knack, N</w:t>
            </w:r>
          </w:p>
        </w:tc>
        <w:tc>
          <w:tcPr>
            <w:tcW w:w="949" w:type="dxa"/>
            <w:shd w:val="clear" w:color="auto" w:fill="auto"/>
          </w:tcPr>
          <w:p w14:paraId="5655F54C" w14:textId="77777777" w:rsidR="0015759A" w:rsidRPr="00961EF3" w:rsidRDefault="0015759A" w:rsidP="009C4FED">
            <w:pPr>
              <w:spacing w:line="480" w:lineRule="auto"/>
              <w:jc w:val="both"/>
            </w:pPr>
            <w:r w:rsidRPr="00961EF3">
              <w:t>3</w:t>
            </w:r>
          </w:p>
        </w:tc>
        <w:tc>
          <w:tcPr>
            <w:tcW w:w="1205" w:type="dxa"/>
            <w:shd w:val="clear" w:color="auto" w:fill="auto"/>
          </w:tcPr>
          <w:p w14:paraId="3AB04D96" w14:textId="77777777" w:rsidR="0015759A" w:rsidRPr="00961EF3" w:rsidRDefault="0015759A" w:rsidP="009C4FED">
            <w:pPr>
              <w:spacing w:line="480" w:lineRule="auto"/>
              <w:jc w:val="both"/>
            </w:pPr>
            <w:r w:rsidRPr="00961EF3">
              <w:t>3</w:t>
            </w:r>
          </w:p>
        </w:tc>
        <w:tc>
          <w:tcPr>
            <w:tcW w:w="1050" w:type="dxa"/>
            <w:shd w:val="clear" w:color="auto" w:fill="auto"/>
          </w:tcPr>
          <w:p w14:paraId="189D3954" w14:textId="77777777" w:rsidR="0015759A" w:rsidRPr="00961EF3" w:rsidRDefault="0015759A" w:rsidP="009C4FED">
            <w:pPr>
              <w:spacing w:line="480" w:lineRule="auto"/>
              <w:jc w:val="both"/>
            </w:pPr>
            <w:r w:rsidRPr="00961EF3">
              <w:t>3</w:t>
            </w:r>
          </w:p>
        </w:tc>
        <w:tc>
          <w:tcPr>
            <w:tcW w:w="1639" w:type="dxa"/>
            <w:shd w:val="clear" w:color="auto" w:fill="auto"/>
          </w:tcPr>
          <w:p w14:paraId="62AD0A14" w14:textId="77777777" w:rsidR="0015759A" w:rsidRPr="00961EF3" w:rsidRDefault="0015759A" w:rsidP="009C4FED">
            <w:pPr>
              <w:spacing w:line="480" w:lineRule="auto"/>
              <w:jc w:val="both"/>
            </w:pPr>
            <w:r w:rsidRPr="00961EF3">
              <w:t>2</w:t>
            </w:r>
          </w:p>
        </w:tc>
        <w:tc>
          <w:tcPr>
            <w:tcW w:w="783" w:type="dxa"/>
            <w:shd w:val="clear" w:color="auto" w:fill="auto"/>
          </w:tcPr>
          <w:p w14:paraId="236894CF" w14:textId="77777777" w:rsidR="0015759A" w:rsidRPr="00961EF3" w:rsidRDefault="0015759A" w:rsidP="009C4FED">
            <w:pPr>
              <w:spacing w:line="480" w:lineRule="auto"/>
              <w:jc w:val="both"/>
            </w:pPr>
            <w:r w:rsidRPr="00961EF3">
              <w:t>3</w:t>
            </w:r>
          </w:p>
          <w:p w14:paraId="7E21801E" w14:textId="77777777" w:rsidR="0015759A" w:rsidRPr="00961EF3" w:rsidRDefault="0015759A" w:rsidP="009C4FED">
            <w:pPr>
              <w:spacing w:line="480" w:lineRule="auto"/>
              <w:jc w:val="both"/>
            </w:pPr>
          </w:p>
        </w:tc>
        <w:tc>
          <w:tcPr>
            <w:tcW w:w="916" w:type="dxa"/>
            <w:shd w:val="clear" w:color="auto" w:fill="auto"/>
          </w:tcPr>
          <w:p w14:paraId="663D0492" w14:textId="77777777" w:rsidR="0015759A" w:rsidRPr="00961EF3" w:rsidRDefault="0015759A" w:rsidP="009C4FED">
            <w:pPr>
              <w:spacing w:line="480" w:lineRule="auto"/>
              <w:jc w:val="both"/>
            </w:pPr>
            <w:r w:rsidRPr="00961EF3">
              <w:t>2</w:t>
            </w:r>
          </w:p>
        </w:tc>
        <w:tc>
          <w:tcPr>
            <w:tcW w:w="1016" w:type="dxa"/>
            <w:shd w:val="clear" w:color="auto" w:fill="auto"/>
          </w:tcPr>
          <w:p w14:paraId="4DE530AD" w14:textId="77777777" w:rsidR="0015759A" w:rsidRPr="00961EF3" w:rsidRDefault="0015759A" w:rsidP="009C4FED">
            <w:pPr>
              <w:spacing w:line="480" w:lineRule="auto"/>
              <w:jc w:val="both"/>
            </w:pPr>
            <w:r w:rsidRPr="00961EF3">
              <w:t>3</w:t>
            </w:r>
          </w:p>
        </w:tc>
        <w:tc>
          <w:tcPr>
            <w:tcW w:w="949" w:type="dxa"/>
            <w:shd w:val="clear" w:color="auto" w:fill="auto"/>
          </w:tcPr>
          <w:p w14:paraId="6C893C4E" w14:textId="77777777" w:rsidR="0015759A" w:rsidRPr="00961EF3" w:rsidRDefault="0015759A" w:rsidP="009C4FED">
            <w:pPr>
              <w:spacing w:line="480" w:lineRule="auto"/>
              <w:jc w:val="both"/>
            </w:pPr>
            <w:r w:rsidRPr="00961EF3">
              <w:t>1</w:t>
            </w:r>
          </w:p>
        </w:tc>
        <w:tc>
          <w:tcPr>
            <w:tcW w:w="672" w:type="dxa"/>
            <w:shd w:val="clear" w:color="auto" w:fill="auto"/>
          </w:tcPr>
          <w:p w14:paraId="67DB65E8" w14:textId="77777777" w:rsidR="0015759A" w:rsidRPr="00961EF3" w:rsidRDefault="0015759A" w:rsidP="009C4FED">
            <w:pPr>
              <w:spacing w:line="480" w:lineRule="auto"/>
              <w:jc w:val="both"/>
            </w:pPr>
            <w:r w:rsidRPr="00961EF3">
              <w:t>20</w:t>
            </w:r>
          </w:p>
        </w:tc>
      </w:tr>
      <w:tr w:rsidR="0015759A" w:rsidRPr="00961EF3" w14:paraId="1EC93FD1" w14:textId="77777777" w:rsidTr="009C4FED">
        <w:trPr>
          <w:tblHeader/>
          <w:jc w:val="center"/>
        </w:trPr>
        <w:tc>
          <w:tcPr>
            <w:tcW w:w="1055" w:type="dxa"/>
            <w:shd w:val="clear" w:color="auto" w:fill="auto"/>
          </w:tcPr>
          <w:p w14:paraId="72032C1D" w14:textId="77777777" w:rsidR="0015759A" w:rsidRPr="00961EF3" w:rsidRDefault="0015759A" w:rsidP="009C4FED">
            <w:pPr>
              <w:spacing w:line="480" w:lineRule="auto"/>
              <w:jc w:val="both"/>
            </w:pPr>
            <w:r w:rsidRPr="00961EF3">
              <w:t xml:space="preserve">Askew, </w:t>
            </w:r>
            <w:proofErr w:type="gramStart"/>
            <w:r w:rsidRPr="00961EF3">
              <w:t>L ,</w:t>
            </w:r>
            <w:proofErr w:type="gramEnd"/>
            <w:r w:rsidRPr="00961EF3">
              <w:t xml:space="preserve"> Fisher, P , Beazley, P </w:t>
            </w:r>
          </w:p>
        </w:tc>
        <w:tc>
          <w:tcPr>
            <w:tcW w:w="949" w:type="dxa"/>
            <w:shd w:val="clear" w:color="auto" w:fill="auto"/>
          </w:tcPr>
          <w:p w14:paraId="7EC046F2" w14:textId="77777777" w:rsidR="0015759A" w:rsidRPr="00961EF3" w:rsidRDefault="0015759A" w:rsidP="009C4FED">
            <w:pPr>
              <w:spacing w:line="480" w:lineRule="auto"/>
              <w:jc w:val="both"/>
            </w:pPr>
            <w:r w:rsidRPr="00961EF3">
              <w:t>3</w:t>
            </w:r>
          </w:p>
        </w:tc>
        <w:tc>
          <w:tcPr>
            <w:tcW w:w="1205" w:type="dxa"/>
            <w:shd w:val="clear" w:color="auto" w:fill="auto"/>
          </w:tcPr>
          <w:p w14:paraId="316EC034" w14:textId="77777777" w:rsidR="0015759A" w:rsidRPr="00961EF3" w:rsidRDefault="0015759A" w:rsidP="009C4FED">
            <w:pPr>
              <w:spacing w:line="480" w:lineRule="auto"/>
              <w:jc w:val="both"/>
            </w:pPr>
            <w:r w:rsidRPr="00961EF3">
              <w:t>3</w:t>
            </w:r>
          </w:p>
        </w:tc>
        <w:tc>
          <w:tcPr>
            <w:tcW w:w="1050" w:type="dxa"/>
            <w:shd w:val="clear" w:color="auto" w:fill="auto"/>
          </w:tcPr>
          <w:p w14:paraId="00D06256" w14:textId="77777777" w:rsidR="0015759A" w:rsidRPr="00961EF3" w:rsidRDefault="0015759A" w:rsidP="009C4FED">
            <w:pPr>
              <w:spacing w:line="480" w:lineRule="auto"/>
              <w:jc w:val="both"/>
            </w:pPr>
            <w:r w:rsidRPr="00961EF3">
              <w:t>3</w:t>
            </w:r>
          </w:p>
        </w:tc>
        <w:tc>
          <w:tcPr>
            <w:tcW w:w="1639" w:type="dxa"/>
            <w:shd w:val="clear" w:color="auto" w:fill="auto"/>
          </w:tcPr>
          <w:p w14:paraId="55592FBE" w14:textId="77777777" w:rsidR="0015759A" w:rsidRPr="00961EF3" w:rsidRDefault="0015759A" w:rsidP="009C4FED">
            <w:pPr>
              <w:spacing w:line="480" w:lineRule="auto"/>
              <w:jc w:val="both"/>
            </w:pPr>
            <w:r w:rsidRPr="00961EF3">
              <w:t>1</w:t>
            </w:r>
          </w:p>
        </w:tc>
        <w:tc>
          <w:tcPr>
            <w:tcW w:w="783" w:type="dxa"/>
            <w:shd w:val="clear" w:color="auto" w:fill="auto"/>
          </w:tcPr>
          <w:p w14:paraId="59897632" w14:textId="77777777" w:rsidR="0015759A" w:rsidRPr="00961EF3" w:rsidRDefault="0015759A" w:rsidP="009C4FED">
            <w:pPr>
              <w:spacing w:line="480" w:lineRule="auto"/>
              <w:jc w:val="both"/>
            </w:pPr>
            <w:r w:rsidRPr="00961EF3">
              <w:t>2</w:t>
            </w:r>
          </w:p>
        </w:tc>
        <w:tc>
          <w:tcPr>
            <w:tcW w:w="916" w:type="dxa"/>
            <w:shd w:val="clear" w:color="auto" w:fill="auto"/>
          </w:tcPr>
          <w:p w14:paraId="0988503B" w14:textId="77777777" w:rsidR="0015759A" w:rsidRPr="00961EF3" w:rsidRDefault="0015759A" w:rsidP="009C4FED">
            <w:pPr>
              <w:spacing w:line="480" w:lineRule="auto"/>
              <w:jc w:val="both"/>
            </w:pPr>
            <w:r w:rsidRPr="00961EF3">
              <w:t>1</w:t>
            </w:r>
          </w:p>
        </w:tc>
        <w:tc>
          <w:tcPr>
            <w:tcW w:w="1016" w:type="dxa"/>
            <w:shd w:val="clear" w:color="auto" w:fill="auto"/>
          </w:tcPr>
          <w:p w14:paraId="4D7AA8C5" w14:textId="77777777" w:rsidR="0015759A" w:rsidRPr="00961EF3" w:rsidRDefault="0015759A" w:rsidP="009C4FED">
            <w:pPr>
              <w:spacing w:line="480" w:lineRule="auto"/>
              <w:jc w:val="both"/>
            </w:pPr>
            <w:r w:rsidRPr="00961EF3">
              <w:t>2</w:t>
            </w:r>
          </w:p>
        </w:tc>
        <w:tc>
          <w:tcPr>
            <w:tcW w:w="949" w:type="dxa"/>
            <w:shd w:val="clear" w:color="auto" w:fill="auto"/>
          </w:tcPr>
          <w:p w14:paraId="75A97663" w14:textId="77777777" w:rsidR="0015759A" w:rsidRPr="00961EF3" w:rsidRDefault="0015759A" w:rsidP="009C4FED">
            <w:pPr>
              <w:spacing w:line="480" w:lineRule="auto"/>
              <w:jc w:val="both"/>
            </w:pPr>
            <w:r w:rsidRPr="00961EF3">
              <w:t>1</w:t>
            </w:r>
          </w:p>
        </w:tc>
        <w:tc>
          <w:tcPr>
            <w:tcW w:w="672" w:type="dxa"/>
            <w:shd w:val="clear" w:color="auto" w:fill="auto"/>
          </w:tcPr>
          <w:p w14:paraId="012FB898" w14:textId="77777777" w:rsidR="0015759A" w:rsidRPr="00961EF3" w:rsidRDefault="0015759A" w:rsidP="009C4FED">
            <w:pPr>
              <w:spacing w:line="480" w:lineRule="auto"/>
              <w:jc w:val="both"/>
            </w:pPr>
            <w:r w:rsidRPr="00961EF3">
              <w:t>17</w:t>
            </w:r>
          </w:p>
        </w:tc>
      </w:tr>
      <w:tr w:rsidR="0015759A" w:rsidRPr="00961EF3" w14:paraId="2AF815A4" w14:textId="77777777" w:rsidTr="009C4FED">
        <w:trPr>
          <w:tblHeader/>
          <w:jc w:val="center"/>
        </w:trPr>
        <w:tc>
          <w:tcPr>
            <w:tcW w:w="1055" w:type="dxa"/>
            <w:shd w:val="clear" w:color="auto" w:fill="auto"/>
          </w:tcPr>
          <w:p w14:paraId="29A1E8EE" w14:textId="77777777" w:rsidR="0015759A" w:rsidRPr="00961EF3" w:rsidRDefault="0015759A" w:rsidP="009C4FED">
            <w:pPr>
              <w:spacing w:line="480" w:lineRule="auto"/>
              <w:jc w:val="both"/>
            </w:pPr>
            <w:proofErr w:type="spellStart"/>
            <w:r w:rsidRPr="00961EF3">
              <w:lastRenderedPageBreak/>
              <w:t>Allikmets</w:t>
            </w:r>
            <w:proofErr w:type="spellEnd"/>
            <w:r w:rsidRPr="00961EF3">
              <w:t xml:space="preserve">, S, et al </w:t>
            </w:r>
          </w:p>
        </w:tc>
        <w:tc>
          <w:tcPr>
            <w:tcW w:w="949" w:type="dxa"/>
            <w:shd w:val="clear" w:color="auto" w:fill="auto"/>
          </w:tcPr>
          <w:p w14:paraId="4371B3B0" w14:textId="77777777" w:rsidR="0015759A" w:rsidRPr="00961EF3" w:rsidRDefault="0015759A" w:rsidP="009C4FED">
            <w:pPr>
              <w:spacing w:line="480" w:lineRule="auto"/>
              <w:jc w:val="both"/>
            </w:pPr>
            <w:r w:rsidRPr="00961EF3">
              <w:t>3</w:t>
            </w:r>
          </w:p>
        </w:tc>
        <w:tc>
          <w:tcPr>
            <w:tcW w:w="1205" w:type="dxa"/>
            <w:shd w:val="clear" w:color="auto" w:fill="auto"/>
          </w:tcPr>
          <w:p w14:paraId="7C073220" w14:textId="77777777" w:rsidR="0015759A" w:rsidRPr="00961EF3" w:rsidRDefault="0015759A" w:rsidP="009C4FED">
            <w:pPr>
              <w:spacing w:line="480" w:lineRule="auto"/>
              <w:jc w:val="both"/>
            </w:pPr>
            <w:r w:rsidRPr="00961EF3">
              <w:t>3</w:t>
            </w:r>
          </w:p>
        </w:tc>
        <w:tc>
          <w:tcPr>
            <w:tcW w:w="1050" w:type="dxa"/>
            <w:shd w:val="clear" w:color="auto" w:fill="auto"/>
          </w:tcPr>
          <w:p w14:paraId="3B1AED36" w14:textId="77777777" w:rsidR="0015759A" w:rsidRPr="00961EF3" w:rsidRDefault="0015759A" w:rsidP="009C4FED">
            <w:pPr>
              <w:spacing w:line="480" w:lineRule="auto"/>
              <w:jc w:val="both"/>
            </w:pPr>
            <w:r w:rsidRPr="00961EF3">
              <w:t>2</w:t>
            </w:r>
          </w:p>
        </w:tc>
        <w:tc>
          <w:tcPr>
            <w:tcW w:w="1639" w:type="dxa"/>
            <w:shd w:val="clear" w:color="auto" w:fill="auto"/>
          </w:tcPr>
          <w:p w14:paraId="130B0690" w14:textId="77777777" w:rsidR="0015759A" w:rsidRPr="00961EF3" w:rsidRDefault="0015759A" w:rsidP="009C4FED">
            <w:pPr>
              <w:spacing w:line="480" w:lineRule="auto"/>
              <w:jc w:val="both"/>
            </w:pPr>
            <w:r w:rsidRPr="00961EF3">
              <w:t>1</w:t>
            </w:r>
          </w:p>
        </w:tc>
        <w:tc>
          <w:tcPr>
            <w:tcW w:w="783" w:type="dxa"/>
            <w:shd w:val="clear" w:color="auto" w:fill="auto"/>
          </w:tcPr>
          <w:p w14:paraId="290782E7" w14:textId="77777777" w:rsidR="0015759A" w:rsidRPr="00961EF3" w:rsidRDefault="0015759A" w:rsidP="009C4FED">
            <w:pPr>
              <w:spacing w:line="480" w:lineRule="auto"/>
              <w:jc w:val="both"/>
            </w:pPr>
            <w:r w:rsidRPr="00961EF3">
              <w:t>1</w:t>
            </w:r>
          </w:p>
        </w:tc>
        <w:tc>
          <w:tcPr>
            <w:tcW w:w="916" w:type="dxa"/>
            <w:shd w:val="clear" w:color="auto" w:fill="auto"/>
          </w:tcPr>
          <w:p w14:paraId="2035A16D" w14:textId="77777777" w:rsidR="0015759A" w:rsidRPr="00961EF3" w:rsidRDefault="0015759A" w:rsidP="009C4FED">
            <w:pPr>
              <w:spacing w:line="480" w:lineRule="auto"/>
              <w:jc w:val="both"/>
            </w:pPr>
            <w:r w:rsidRPr="00961EF3">
              <w:t>3</w:t>
            </w:r>
          </w:p>
        </w:tc>
        <w:tc>
          <w:tcPr>
            <w:tcW w:w="1016" w:type="dxa"/>
            <w:shd w:val="clear" w:color="auto" w:fill="auto"/>
          </w:tcPr>
          <w:p w14:paraId="447E8D57" w14:textId="77777777" w:rsidR="0015759A" w:rsidRPr="00961EF3" w:rsidRDefault="0015759A" w:rsidP="009C4FED">
            <w:pPr>
              <w:spacing w:line="480" w:lineRule="auto"/>
              <w:jc w:val="both"/>
            </w:pPr>
            <w:r w:rsidRPr="00961EF3">
              <w:t>3</w:t>
            </w:r>
          </w:p>
        </w:tc>
        <w:tc>
          <w:tcPr>
            <w:tcW w:w="949" w:type="dxa"/>
            <w:shd w:val="clear" w:color="auto" w:fill="auto"/>
          </w:tcPr>
          <w:p w14:paraId="46012C08" w14:textId="77777777" w:rsidR="0015759A" w:rsidRPr="00961EF3" w:rsidRDefault="0015759A" w:rsidP="009C4FED">
            <w:pPr>
              <w:spacing w:line="480" w:lineRule="auto"/>
              <w:jc w:val="both"/>
            </w:pPr>
            <w:r w:rsidRPr="00961EF3">
              <w:t>3</w:t>
            </w:r>
          </w:p>
        </w:tc>
        <w:tc>
          <w:tcPr>
            <w:tcW w:w="672" w:type="dxa"/>
            <w:shd w:val="clear" w:color="auto" w:fill="auto"/>
          </w:tcPr>
          <w:p w14:paraId="3602F830" w14:textId="77777777" w:rsidR="0015759A" w:rsidRPr="00961EF3" w:rsidRDefault="0015759A" w:rsidP="009C4FED">
            <w:pPr>
              <w:spacing w:line="480" w:lineRule="auto"/>
              <w:jc w:val="both"/>
            </w:pPr>
            <w:r w:rsidRPr="00961EF3">
              <w:t>19</w:t>
            </w:r>
          </w:p>
        </w:tc>
      </w:tr>
      <w:tr w:rsidR="0015759A" w:rsidRPr="00961EF3" w14:paraId="699A71DE" w14:textId="77777777" w:rsidTr="009C4FED">
        <w:trPr>
          <w:tblHeader/>
          <w:jc w:val="center"/>
        </w:trPr>
        <w:tc>
          <w:tcPr>
            <w:tcW w:w="1055" w:type="dxa"/>
            <w:shd w:val="clear" w:color="auto" w:fill="auto"/>
          </w:tcPr>
          <w:p w14:paraId="0A630401" w14:textId="77777777" w:rsidR="0015759A" w:rsidRPr="00961EF3" w:rsidRDefault="0015759A" w:rsidP="009C4FED">
            <w:pPr>
              <w:spacing w:line="480" w:lineRule="auto"/>
              <w:jc w:val="both"/>
            </w:pPr>
            <w:r w:rsidRPr="00961EF3">
              <w:t xml:space="preserve">Holmes, D, Kennedy, S and Perron, A </w:t>
            </w:r>
          </w:p>
        </w:tc>
        <w:tc>
          <w:tcPr>
            <w:tcW w:w="949" w:type="dxa"/>
            <w:shd w:val="clear" w:color="auto" w:fill="auto"/>
          </w:tcPr>
          <w:p w14:paraId="139D6286" w14:textId="77777777" w:rsidR="0015759A" w:rsidRPr="00961EF3" w:rsidRDefault="0015759A" w:rsidP="009C4FED">
            <w:pPr>
              <w:spacing w:line="480" w:lineRule="auto"/>
              <w:jc w:val="both"/>
            </w:pPr>
            <w:r w:rsidRPr="00961EF3">
              <w:t>3</w:t>
            </w:r>
          </w:p>
        </w:tc>
        <w:tc>
          <w:tcPr>
            <w:tcW w:w="1205" w:type="dxa"/>
            <w:shd w:val="clear" w:color="auto" w:fill="auto"/>
          </w:tcPr>
          <w:p w14:paraId="17D95F16" w14:textId="77777777" w:rsidR="0015759A" w:rsidRPr="00961EF3" w:rsidRDefault="0015759A" w:rsidP="009C4FED">
            <w:pPr>
              <w:spacing w:line="480" w:lineRule="auto"/>
              <w:jc w:val="both"/>
            </w:pPr>
            <w:r w:rsidRPr="00961EF3">
              <w:t>3</w:t>
            </w:r>
          </w:p>
        </w:tc>
        <w:tc>
          <w:tcPr>
            <w:tcW w:w="1050" w:type="dxa"/>
            <w:shd w:val="clear" w:color="auto" w:fill="auto"/>
          </w:tcPr>
          <w:p w14:paraId="09218F82" w14:textId="77777777" w:rsidR="0015759A" w:rsidRPr="00961EF3" w:rsidRDefault="0015759A" w:rsidP="009C4FED">
            <w:pPr>
              <w:spacing w:line="480" w:lineRule="auto"/>
              <w:jc w:val="both"/>
            </w:pPr>
            <w:r w:rsidRPr="00961EF3">
              <w:t>3</w:t>
            </w:r>
          </w:p>
        </w:tc>
        <w:tc>
          <w:tcPr>
            <w:tcW w:w="1639" w:type="dxa"/>
            <w:shd w:val="clear" w:color="auto" w:fill="auto"/>
          </w:tcPr>
          <w:p w14:paraId="678B30C3" w14:textId="77777777" w:rsidR="0015759A" w:rsidRPr="00961EF3" w:rsidRDefault="0015759A" w:rsidP="009C4FED">
            <w:pPr>
              <w:spacing w:line="480" w:lineRule="auto"/>
              <w:jc w:val="both"/>
            </w:pPr>
            <w:r w:rsidRPr="00961EF3">
              <w:t>3</w:t>
            </w:r>
          </w:p>
        </w:tc>
        <w:tc>
          <w:tcPr>
            <w:tcW w:w="783" w:type="dxa"/>
            <w:shd w:val="clear" w:color="auto" w:fill="auto"/>
          </w:tcPr>
          <w:p w14:paraId="61DA8E11" w14:textId="77777777" w:rsidR="0015759A" w:rsidRPr="00961EF3" w:rsidRDefault="0015759A" w:rsidP="009C4FED">
            <w:pPr>
              <w:spacing w:line="480" w:lineRule="auto"/>
              <w:jc w:val="both"/>
            </w:pPr>
            <w:r w:rsidRPr="00961EF3">
              <w:t>2</w:t>
            </w:r>
          </w:p>
        </w:tc>
        <w:tc>
          <w:tcPr>
            <w:tcW w:w="916" w:type="dxa"/>
            <w:shd w:val="clear" w:color="auto" w:fill="auto"/>
          </w:tcPr>
          <w:p w14:paraId="18890B3A" w14:textId="77777777" w:rsidR="0015759A" w:rsidRPr="00961EF3" w:rsidRDefault="0015759A" w:rsidP="009C4FED">
            <w:pPr>
              <w:spacing w:line="480" w:lineRule="auto"/>
              <w:jc w:val="both"/>
            </w:pPr>
            <w:r w:rsidRPr="00961EF3">
              <w:t>3</w:t>
            </w:r>
          </w:p>
        </w:tc>
        <w:tc>
          <w:tcPr>
            <w:tcW w:w="1016" w:type="dxa"/>
            <w:shd w:val="clear" w:color="auto" w:fill="auto"/>
          </w:tcPr>
          <w:p w14:paraId="5C807CDF" w14:textId="77777777" w:rsidR="0015759A" w:rsidRPr="00961EF3" w:rsidRDefault="0015759A" w:rsidP="009C4FED">
            <w:pPr>
              <w:spacing w:line="480" w:lineRule="auto"/>
              <w:jc w:val="both"/>
            </w:pPr>
            <w:r w:rsidRPr="00961EF3">
              <w:t>3</w:t>
            </w:r>
          </w:p>
        </w:tc>
        <w:tc>
          <w:tcPr>
            <w:tcW w:w="949" w:type="dxa"/>
            <w:shd w:val="clear" w:color="auto" w:fill="auto"/>
          </w:tcPr>
          <w:p w14:paraId="484357D2" w14:textId="77777777" w:rsidR="0015759A" w:rsidRPr="00961EF3" w:rsidRDefault="0015759A" w:rsidP="009C4FED">
            <w:pPr>
              <w:spacing w:line="480" w:lineRule="auto"/>
              <w:jc w:val="both"/>
            </w:pPr>
            <w:r w:rsidRPr="00961EF3">
              <w:t>3</w:t>
            </w:r>
          </w:p>
        </w:tc>
        <w:tc>
          <w:tcPr>
            <w:tcW w:w="672" w:type="dxa"/>
            <w:shd w:val="clear" w:color="auto" w:fill="auto"/>
          </w:tcPr>
          <w:p w14:paraId="5A8CE0D7" w14:textId="77777777" w:rsidR="0015759A" w:rsidRPr="00961EF3" w:rsidRDefault="0015759A" w:rsidP="009C4FED">
            <w:pPr>
              <w:spacing w:line="480" w:lineRule="auto"/>
              <w:jc w:val="both"/>
            </w:pPr>
            <w:r w:rsidRPr="00961EF3">
              <w:t>23</w:t>
            </w:r>
          </w:p>
        </w:tc>
      </w:tr>
      <w:tr w:rsidR="0015759A" w:rsidRPr="00961EF3" w14:paraId="5B8C6FE1" w14:textId="77777777" w:rsidTr="009C4FED">
        <w:trPr>
          <w:tblHeader/>
          <w:jc w:val="center"/>
        </w:trPr>
        <w:tc>
          <w:tcPr>
            <w:tcW w:w="1055" w:type="dxa"/>
            <w:shd w:val="clear" w:color="auto" w:fill="auto"/>
          </w:tcPr>
          <w:p w14:paraId="650F42B7" w14:textId="77777777" w:rsidR="0015759A" w:rsidRPr="00961EF3" w:rsidRDefault="0015759A" w:rsidP="009C4FED">
            <w:pPr>
              <w:spacing w:line="480" w:lineRule="auto"/>
              <w:jc w:val="both"/>
            </w:pPr>
            <w:proofErr w:type="spellStart"/>
            <w:r w:rsidRPr="00961EF3">
              <w:t>Ezeobele</w:t>
            </w:r>
            <w:proofErr w:type="spellEnd"/>
            <w:r w:rsidRPr="00961EF3">
              <w:t xml:space="preserve">, E, et al </w:t>
            </w:r>
          </w:p>
        </w:tc>
        <w:tc>
          <w:tcPr>
            <w:tcW w:w="949" w:type="dxa"/>
            <w:shd w:val="clear" w:color="auto" w:fill="auto"/>
          </w:tcPr>
          <w:p w14:paraId="157F43FE" w14:textId="77777777" w:rsidR="0015759A" w:rsidRPr="00961EF3" w:rsidRDefault="0015759A" w:rsidP="009C4FED">
            <w:pPr>
              <w:spacing w:line="480" w:lineRule="auto"/>
              <w:jc w:val="both"/>
            </w:pPr>
            <w:r w:rsidRPr="00961EF3">
              <w:t>3</w:t>
            </w:r>
          </w:p>
        </w:tc>
        <w:tc>
          <w:tcPr>
            <w:tcW w:w="1205" w:type="dxa"/>
            <w:shd w:val="clear" w:color="auto" w:fill="auto"/>
          </w:tcPr>
          <w:p w14:paraId="4E603520" w14:textId="77777777" w:rsidR="0015759A" w:rsidRPr="00961EF3" w:rsidRDefault="0015759A" w:rsidP="009C4FED">
            <w:pPr>
              <w:spacing w:line="480" w:lineRule="auto"/>
              <w:jc w:val="both"/>
            </w:pPr>
            <w:r w:rsidRPr="00961EF3">
              <w:t>3</w:t>
            </w:r>
          </w:p>
        </w:tc>
        <w:tc>
          <w:tcPr>
            <w:tcW w:w="1050" w:type="dxa"/>
            <w:shd w:val="clear" w:color="auto" w:fill="auto"/>
          </w:tcPr>
          <w:p w14:paraId="5BE2DBE6" w14:textId="77777777" w:rsidR="0015759A" w:rsidRPr="00961EF3" w:rsidRDefault="0015759A" w:rsidP="009C4FED">
            <w:pPr>
              <w:spacing w:line="480" w:lineRule="auto"/>
              <w:jc w:val="both"/>
            </w:pPr>
            <w:r w:rsidRPr="00961EF3">
              <w:t>3</w:t>
            </w:r>
          </w:p>
        </w:tc>
        <w:tc>
          <w:tcPr>
            <w:tcW w:w="1639" w:type="dxa"/>
            <w:shd w:val="clear" w:color="auto" w:fill="auto"/>
          </w:tcPr>
          <w:p w14:paraId="291AE724" w14:textId="77777777" w:rsidR="0015759A" w:rsidRPr="00961EF3" w:rsidRDefault="0015759A" w:rsidP="009C4FED">
            <w:pPr>
              <w:spacing w:line="480" w:lineRule="auto"/>
              <w:jc w:val="both"/>
            </w:pPr>
            <w:r w:rsidRPr="00961EF3">
              <w:t>2</w:t>
            </w:r>
          </w:p>
        </w:tc>
        <w:tc>
          <w:tcPr>
            <w:tcW w:w="783" w:type="dxa"/>
            <w:shd w:val="clear" w:color="auto" w:fill="auto"/>
          </w:tcPr>
          <w:p w14:paraId="082208BA" w14:textId="77777777" w:rsidR="0015759A" w:rsidRPr="00961EF3" w:rsidRDefault="0015759A" w:rsidP="009C4FED">
            <w:pPr>
              <w:spacing w:line="480" w:lineRule="auto"/>
              <w:jc w:val="both"/>
            </w:pPr>
            <w:r w:rsidRPr="00961EF3">
              <w:t>3</w:t>
            </w:r>
          </w:p>
        </w:tc>
        <w:tc>
          <w:tcPr>
            <w:tcW w:w="916" w:type="dxa"/>
            <w:shd w:val="clear" w:color="auto" w:fill="auto"/>
          </w:tcPr>
          <w:p w14:paraId="1CB58756" w14:textId="77777777" w:rsidR="0015759A" w:rsidRPr="00961EF3" w:rsidRDefault="0015759A" w:rsidP="009C4FED">
            <w:pPr>
              <w:spacing w:line="480" w:lineRule="auto"/>
              <w:jc w:val="both"/>
            </w:pPr>
            <w:r w:rsidRPr="00961EF3">
              <w:t>3</w:t>
            </w:r>
          </w:p>
        </w:tc>
        <w:tc>
          <w:tcPr>
            <w:tcW w:w="1016" w:type="dxa"/>
            <w:shd w:val="clear" w:color="auto" w:fill="auto"/>
          </w:tcPr>
          <w:p w14:paraId="7B15B7D2" w14:textId="77777777" w:rsidR="0015759A" w:rsidRPr="00961EF3" w:rsidRDefault="0015759A" w:rsidP="009C4FED">
            <w:pPr>
              <w:spacing w:line="480" w:lineRule="auto"/>
              <w:jc w:val="both"/>
            </w:pPr>
            <w:r w:rsidRPr="00961EF3">
              <w:t>3</w:t>
            </w:r>
          </w:p>
        </w:tc>
        <w:tc>
          <w:tcPr>
            <w:tcW w:w="949" w:type="dxa"/>
            <w:shd w:val="clear" w:color="auto" w:fill="auto"/>
          </w:tcPr>
          <w:p w14:paraId="0B39DB5E" w14:textId="77777777" w:rsidR="0015759A" w:rsidRPr="00961EF3" w:rsidRDefault="0015759A" w:rsidP="009C4FED">
            <w:pPr>
              <w:spacing w:line="480" w:lineRule="auto"/>
              <w:jc w:val="both"/>
            </w:pPr>
            <w:r w:rsidRPr="00961EF3">
              <w:t>3</w:t>
            </w:r>
          </w:p>
        </w:tc>
        <w:tc>
          <w:tcPr>
            <w:tcW w:w="672" w:type="dxa"/>
            <w:shd w:val="clear" w:color="auto" w:fill="auto"/>
          </w:tcPr>
          <w:p w14:paraId="45A1642A" w14:textId="77777777" w:rsidR="0015759A" w:rsidRPr="00961EF3" w:rsidRDefault="0015759A" w:rsidP="009C4FED">
            <w:pPr>
              <w:spacing w:line="480" w:lineRule="auto"/>
              <w:jc w:val="both"/>
            </w:pPr>
            <w:r w:rsidRPr="00961EF3">
              <w:t>23</w:t>
            </w:r>
          </w:p>
        </w:tc>
      </w:tr>
    </w:tbl>
    <w:p w14:paraId="09F280EC" w14:textId="05FBB251" w:rsidR="0015759A" w:rsidRDefault="0015759A" w:rsidP="005E377D">
      <w:pPr>
        <w:spacing w:line="480" w:lineRule="auto"/>
      </w:pPr>
    </w:p>
    <w:p w14:paraId="23F48B9E" w14:textId="5CA6739C" w:rsidR="001B2217" w:rsidRDefault="001B2217" w:rsidP="005E377D">
      <w:pPr>
        <w:spacing w:line="480" w:lineRule="auto"/>
      </w:pPr>
    </w:p>
    <w:p w14:paraId="78AE051B" w14:textId="4706CA0E" w:rsidR="001B2217" w:rsidRDefault="001B2217" w:rsidP="005E377D">
      <w:pPr>
        <w:spacing w:line="480" w:lineRule="auto"/>
      </w:pPr>
    </w:p>
    <w:p w14:paraId="6A824EA1" w14:textId="435EBB32" w:rsidR="001B2217" w:rsidRDefault="001B2217" w:rsidP="005E377D">
      <w:pPr>
        <w:spacing w:line="480" w:lineRule="auto"/>
      </w:pPr>
    </w:p>
    <w:p w14:paraId="24405431" w14:textId="19318A4F" w:rsidR="001B2217" w:rsidRDefault="001B2217" w:rsidP="005E377D">
      <w:pPr>
        <w:spacing w:line="480" w:lineRule="auto"/>
      </w:pPr>
    </w:p>
    <w:p w14:paraId="1C93BE76" w14:textId="6D663207" w:rsidR="001B2217" w:rsidRDefault="001B2217" w:rsidP="005E377D">
      <w:pPr>
        <w:spacing w:line="480" w:lineRule="auto"/>
      </w:pPr>
    </w:p>
    <w:p w14:paraId="049A2058" w14:textId="2140D8B5" w:rsidR="001B2217" w:rsidRDefault="001B2217" w:rsidP="005E377D">
      <w:pPr>
        <w:spacing w:line="480" w:lineRule="auto"/>
      </w:pPr>
    </w:p>
    <w:p w14:paraId="414B5BD3" w14:textId="77777777" w:rsidR="00392CC2" w:rsidRDefault="00392CC2" w:rsidP="00961EF3">
      <w:pPr>
        <w:pStyle w:val="NormalWeb"/>
        <w:spacing w:before="0" w:beforeAutospacing="0" w:line="480" w:lineRule="auto"/>
        <w:sectPr w:rsidR="00392CC2" w:rsidSect="00392CC2">
          <w:pgSz w:w="16817" w:h="11901" w:orient="landscape"/>
          <w:pgMar w:top="1440" w:right="1440" w:bottom="1440" w:left="1440" w:header="709" w:footer="709" w:gutter="0"/>
          <w:cols w:space="708"/>
          <w:docGrid w:linePitch="360"/>
        </w:sectPr>
      </w:pPr>
    </w:p>
    <w:p w14:paraId="3DAE4EA5" w14:textId="1E403D52" w:rsidR="00356F6D" w:rsidRDefault="00356F6D" w:rsidP="00961EF3">
      <w:pPr>
        <w:pStyle w:val="NormalWeb"/>
        <w:spacing w:before="0" w:beforeAutospacing="0" w:line="480" w:lineRule="auto"/>
        <w:rPr>
          <w:b/>
          <w:bCs/>
        </w:rPr>
      </w:pPr>
      <w:r>
        <w:rPr>
          <w:b/>
          <w:bCs/>
        </w:rPr>
        <w:lastRenderedPageBreak/>
        <w:t xml:space="preserve">Figure </w:t>
      </w:r>
      <w:r w:rsidRPr="00414381">
        <w:rPr>
          <w:b/>
          <w:bCs/>
        </w:rPr>
        <w:t>1:</w:t>
      </w:r>
      <w:r w:rsidRPr="00414381">
        <w:rPr>
          <w:noProof/>
        </w:rPr>
        <w:t xml:space="preserve"> </w:t>
      </w:r>
      <w:r w:rsidR="00414381" w:rsidRPr="00103C9A">
        <w:t xml:space="preserve">illustrating </w:t>
      </w:r>
      <w:proofErr w:type="spellStart"/>
      <w:r w:rsidR="00414381" w:rsidRPr="00103C9A">
        <w:t>Kielhoffner’s</w:t>
      </w:r>
      <w:proofErr w:type="spellEnd"/>
      <w:r w:rsidR="00414381" w:rsidRPr="00103C9A">
        <w:t xml:space="preserve"> (2002) Model of Human Occupation</w:t>
      </w:r>
      <w:r w:rsidR="00414381" w:rsidRPr="008255E6">
        <w:rPr>
          <w:i/>
          <w:iCs/>
        </w:rPr>
        <w:t xml:space="preserve"> </w:t>
      </w:r>
      <w:r w:rsidRPr="008255E6">
        <w:rPr>
          <w:noProof/>
        </w:rPr>
        <w:drawing>
          <wp:anchor distT="63500" distB="25400" distL="114300" distR="114300" simplePos="0" relativeHeight="251659264" behindDoc="0" locked="0" layoutInCell="1" allowOverlap="1" wp14:anchorId="58F6C3E6" wp14:editId="0DC63E93">
            <wp:simplePos x="0" y="0"/>
            <wp:positionH relativeFrom="column">
              <wp:posOffset>0</wp:posOffset>
            </wp:positionH>
            <wp:positionV relativeFrom="paragraph">
              <wp:posOffset>590550</wp:posOffset>
            </wp:positionV>
            <wp:extent cx="4383405" cy="1988820"/>
            <wp:effectExtent l="0" t="0" r="0" b="11430"/>
            <wp:wrapTopAndBottom/>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p>
    <w:p w14:paraId="1C71BFA5" w14:textId="77777777" w:rsidR="00356F6D" w:rsidRDefault="00356F6D" w:rsidP="00961EF3">
      <w:pPr>
        <w:pStyle w:val="NormalWeb"/>
        <w:spacing w:before="0" w:beforeAutospacing="0" w:line="480" w:lineRule="auto"/>
        <w:rPr>
          <w:b/>
          <w:bCs/>
        </w:rPr>
      </w:pPr>
    </w:p>
    <w:p w14:paraId="42A87FC6" w14:textId="77777777" w:rsidR="001F5398" w:rsidRDefault="001F5398" w:rsidP="001F5398">
      <w:pPr>
        <w:spacing w:before="100" w:beforeAutospacing="1" w:after="100" w:afterAutospacing="1" w:line="480" w:lineRule="auto"/>
        <w:jc w:val="both"/>
        <w:rPr>
          <w:b/>
          <w:bCs/>
        </w:rPr>
      </w:pPr>
    </w:p>
    <w:p w14:paraId="08D6C887" w14:textId="77777777" w:rsidR="001F5398" w:rsidRDefault="001F5398" w:rsidP="001F5398">
      <w:pPr>
        <w:spacing w:before="100" w:beforeAutospacing="1" w:after="100" w:afterAutospacing="1" w:line="480" w:lineRule="auto"/>
        <w:jc w:val="both"/>
        <w:rPr>
          <w:b/>
          <w:bCs/>
        </w:rPr>
      </w:pPr>
    </w:p>
    <w:p w14:paraId="24ED0F39" w14:textId="77777777" w:rsidR="001F5398" w:rsidRDefault="001F5398" w:rsidP="001F5398">
      <w:pPr>
        <w:spacing w:before="100" w:beforeAutospacing="1" w:after="100" w:afterAutospacing="1" w:line="480" w:lineRule="auto"/>
        <w:jc w:val="both"/>
        <w:rPr>
          <w:b/>
          <w:bCs/>
        </w:rPr>
      </w:pPr>
    </w:p>
    <w:p w14:paraId="7753A002" w14:textId="77777777" w:rsidR="00AF4B78" w:rsidRDefault="00AF4B78" w:rsidP="00961EF3">
      <w:pPr>
        <w:pStyle w:val="NormalWeb"/>
        <w:spacing w:before="0" w:beforeAutospacing="0" w:line="480" w:lineRule="auto"/>
        <w:rPr>
          <w:b/>
          <w:bCs/>
        </w:rPr>
      </w:pPr>
    </w:p>
    <w:p w14:paraId="024EB94F" w14:textId="77777777" w:rsidR="007D12A6" w:rsidRDefault="007D12A6" w:rsidP="00961EF3">
      <w:pPr>
        <w:pStyle w:val="NormalWeb"/>
        <w:spacing w:before="0" w:beforeAutospacing="0" w:line="480" w:lineRule="auto"/>
        <w:rPr>
          <w:b/>
          <w:bCs/>
        </w:rPr>
      </w:pPr>
    </w:p>
    <w:p w14:paraId="2301B42C" w14:textId="77777777" w:rsidR="00E938B8" w:rsidRPr="008255E6" w:rsidRDefault="00E938B8" w:rsidP="00E938B8">
      <w:pPr>
        <w:spacing w:before="100" w:beforeAutospacing="1" w:after="100" w:afterAutospacing="1" w:line="480" w:lineRule="auto"/>
        <w:jc w:val="both"/>
        <w:rPr>
          <w:i/>
          <w:iCs/>
        </w:rPr>
      </w:pPr>
      <w:r w:rsidRPr="008255E6">
        <w:rPr>
          <w:i/>
          <w:iCs/>
        </w:rPr>
        <w:lastRenderedPageBreak/>
        <w:t>Fig.</w:t>
      </w:r>
      <w:r>
        <w:rPr>
          <w:i/>
          <w:iCs/>
        </w:rPr>
        <w:t>2</w:t>
      </w:r>
      <w:r w:rsidRPr="008255E6">
        <w:rPr>
          <w:i/>
          <w:iCs/>
        </w:rPr>
        <w:t>. PRISMA (2009) Diagram Illustrating the Screening Process</w:t>
      </w:r>
    </w:p>
    <w:p w14:paraId="1369BDED" w14:textId="77777777" w:rsidR="00E938B8" w:rsidRPr="008255E6" w:rsidRDefault="00E938B8" w:rsidP="00E938B8">
      <w:pPr>
        <w:spacing w:line="480" w:lineRule="auto"/>
      </w:pPr>
      <w:r w:rsidRPr="008255E6">
        <w:rPr>
          <w:noProof/>
        </w:rPr>
        <mc:AlternateContent>
          <mc:Choice Requires="wps">
            <w:drawing>
              <wp:anchor distT="36576" distB="36576" distL="36571" distR="36571" simplePos="0" relativeHeight="251665408" behindDoc="0" locked="0" layoutInCell="1" allowOverlap="1" wp14:anchorId="2FBAE537" wp14:editId="2FF842E7">
                <wp:simplePos x="0" y="0"/>
                <wp:positionH relativeFrom="column">
                  <wp:posOffset>1604644</wp:posOffset>
                </wp:positionH>
                <wp:positionV relativeFrom="paragraph">
                  <wp:posOffset>1699260</wp:posOffset>
                </wp:positionV>
                <wp:extent cx="0" cy="250825"/>
                <wp:effectExtent l="50800" t="0" r="50800" b="28575"/>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0825"/>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588BD6BC" id="_x0000_t32" coordsize="21600,21600" o:spt="32" o:oned="t" path="m,l21600,21600e" filled="f">
                <v:path arrowok="t" fillok="f" o:connecttype="none"/>
                <o:lock v:ext="edit" shapetype="t"/>
              </v:shapetype>
              <v:shape id="AutoShape 22" o:spid="_x0000_s1026" type="#_x0000_t32" style="position:absolute;margin-left:126.35pt;margin-top:133.8pt;width:0;height:19.75pt;z-index:251665408;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">
                <v:stroke endarrow="block"/>
                <o:lock v:ext="edit" shapetype="f"/>
              </v:shape>
            </w:pict>
          </mc:Fallback>
        </mc:AlternateContent>
      </w:r>
      <w:r w:rsidRPr="008255E6">
        <w:rPr>
          <w:noProof/>
        </w:rPr>
        <mc:AlternateContent>
          <mc:Choice Requires="wps">
            <w:drawing>
              <wp:anchor distT="0" distB="0" distL="114300" distR="114300" simplePos="0" relativeHeight="251661312" behindDoc="0" locked="0" layoutInCell="1" allowOverlap="1" wp14:anchorId="622B5C2D" wp14:editId="347C1665">
                <wp:simplePos x="0" y="0"/>
                <wp:positionH relativeFrom="column">
                  <wp:posOffset>341630</wp:posOffset>
                </wp:positionH>
                <wp:positionV relativeFrom="paragraph">
                  <wp:posOffset>87630</wp:posOffset>
                </wp:positionV>
                <wp:extent cx="2228850" cy="1612265"/>
                <wp:effectExtent l="0" t="0" r="6350" b="635"/>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1612265"/>
                        </a:xfrm>
                        <a:prstGeom prst="rect">
                          <a:avLst/>
                        </a:prstGeom>
                        <a:solidFill>
                          <a:srgbClr val="FFFFFF"/>
                        </a:solidFill>
                        <a:ln w="9525">
                          <a:solidFill>
                            <a:srgbClr val="000000"/>
                          </a:solidFill>
                          <a:miter lim="800000"/>
                          <a:headEnd/>
                          <a:tailEnd/>
                        </a:ln>
                      </wps:spPr>
                      <wps:txbx>
                        <w:txbxContent>
                          <w:p w14:paraId="5781A512" w14:textId="77777777" w:rsidR="00E938B8" w:rsidRDefault="00E938B8" w:rsidP="00E938B8">
                            <w:pPr>
                              <w:jc w:val="center"/>
                              <w:rPr>
                                <w:rFonts w:ascii="Calibri" w:hAnsi="Calibri"/>
                                <w:sz w:val="22"/>
                                <w:szCs w:val="22"/>
                              </w:rPr>
                            </w:pPr>
                            <w:r>
                              <w:rPr>
                                <w:rFonts w:ascii="Calibri" w:hAnsi="Calibri"/>
                                <w:sz w:val="22"/>
                                <w:szCs w:val="22"/>
                              </w:rPr>
                              <w:t>Records identified through database searching</w:t>
                            </w:r>
                          </w:p>
                          <w:p w14:paraId="23A68E04" w14:textId="77777777" w:rsidR="00E938B8" w:rsidRDefault="00E938B8" w:rsidP="00E938B8">
                            <w:pPr>
                              <w:jc w:val="center"/>
                              <w:rPr>
                                <w:rFonts w:ascii="Calibri" w:hAnsi="Calibri"/>
                                <w:sz w:val="22"/>
                                <w:szCs w:val="22"/>
                              </w:rPr>
                            </w:pPr>
                            <w:r>
                              <w:rPr>
                                <w:rFonts w:ascii="Calibri" w:hAnsi="Calibri"/>
                                <w:sz w:val="22"/>
                                <w:szCs w:val="22"/>
                              </w:rPr>
                              <w:t>n = 165</w:t>
                            </w:r>
                            <w:r>
                              <w:rPr>
                                <w:rFonts w:ascii="Calibri" w:hAnsi="Calibri"/>
                                <w:sz w:val="22"/>
                                <w:szCs w:val="22"/>
                              </w:rPr>
                              <w:br/>
                              <w:t>(</w:t>
                            </w:r>
                            <w:proofErr w:type="spellStart"/>
                            <w:r>
                              <w:rPr>
                                <w:rFonts w:ascii="Calibri" w:hAnsi="Calibri"/>
                                <w:sz w:val="22"/>
                                <w:szCs w:val="22"/>
                              </w:rPr>
                              <w:t>Delphis</w:t>
                            </w:r>
                            <w:proofErr w:type="spellEnd"/>
                            <w:r>
                              <w:rPr>
                                <w:rFonts w:ascii="Calibri" w:hAnsi="Calibri"/>
                                <w:sz w:val="22"/>
                                <w:szCs w:val="22"/>
                              </w:rPr>
                              <w:t xml:space="preserve"> n = 118 </w:t>
                            </w:r>
                          </w:p>
                          <w:p w14:paraId="47A2E733" w14:textId="77777777" w:rsidR="00E938B8" w:rsidRDefault="00E938B8" w:rsidP="00E938B8">
                            <w:pPr>
                              <w:jc w:val="center"/>
                              <w:rPr>
                                <w:rFonts w:ascii="Calibri" w:hAnsi="Calibri"/>
                                <w:sz w:val="22"/>
                                <w:szCs w:val="22"/>
                              </w:rPr>
                            </w:pPr>
                            <w:r>
                              <w:rPr>
                                <w:rFonts w:ascii="Calibri" w:hAnsi="Calibri"/>
                                <w:sz w:val="22"/>
                                <w:szCs w:val="22"/>
                              </w:rPr>
                              <w:t>CINAHL n = 10</w:t>
                            </w:r>
                          </w:p>
                          <w:p w14:paraId="4F8C6EC3" w14:textId="77777777" w:rsidR="00E938B8" w:rsidRDefault="00E938B8" w:rsidP="00E938B8">
                            <w:pPr>
                              <w:jc w:val="center"/>
                              <w:rPr>
                                <w:rFonts w:ascii="Calibri" w:hAnsi="Calibri"/>
                                <w:sz w:val="22"/>
                                <w:szCs w:val="22"/>
                              </w:rPr>
                            </w:pPr>
                            <w:proofErr w:type="spellStart"/>
                            <w:r>
                              <w:rPr>
                                <w:rFonts w:ascii="Calibri" w:hAnsi="Calibri"/>
                                <w:sz w:val="22"/>
                                <w:szCs w:val="22"/>
                              </w:rPr>
                              <w:t>PsycInfo</w:t>
                            </w:r>
                            <w:proofErr w:type="spellEnd"/>
                            <w:r>
                              <w:rPr>
                                <w:rFonts w:ascii="Calibri" w:hAnsi="Calibri"/>
                                <w:sz w:val="22"/>
                                <w:szCs w:val="22"/>
                              </w:rPr>
                              <w:t xml:space="preserve"> n = 19</w:t>
                            </w:r>
                          </w:p>
                          <w:p w14:paraId="59820382" w14:textId="77777777" w:rsidR="00E938B8" w:rsidRDefault="00E938B8" w:rsidP="00E938B8">
                            <w:pPr>
                              <w:jc w:val="center"/>
                              <w:rPr>
                                <w:rFonts w:ascii="Calibri" w:hAnsi="Calibri"/>
                                <w:sz w:val="22"/>
                                <w:szCs w:val="22"/>
                              </w:rPr>
                            </w:pPr>
                            <w:proofErr w:type="spellStart"/>
                            <w:r>
                              <w:rPr>
                                <w:rFonts w:ascii="Calibri" w:hAnsi="Calibri"/>
                                <w:sz w:val="22"/>
                                <w:szCs w:val="22"/>
                              </w:rPr>
                              <w:t>Amed</w:t>
                            </w:r>
                            <w:proofErr w:type="spellEnd"/>
                            <w:r>
                              <w:rPr>
                                <w:rFonts w:ascii="Calibri" w:hAnsi="Calibri"/>
                                <w:sz w:val="22"/>
                                <w:szCs w:val="22"/>
                              </w:rPr>
                              <w:t xml:space="preserve"> n = 2</w:t>
                            </w:r>
                          </w:p>
                          <w:p w14:paraId="6BCD75CE" w14:textId="77777777" w:rsidR="00E938B8" w:rsidRDefault="00E938B8" w:rsidP="00E938B8">
                            <w:pPr>
                              <w:jc w:val="center"/>
                              <w:rPr>
                                <w:rFonts w:ascii="Calibri" w:hAnsi="Calibri"/>
                                <w:sz w:val="22"/>
                                <w:szCs w:val="22"/>
                                <w:lang w:val="en"/>
                              </w:rPr>
                            </w:pPr>
                            <w:r>
                              <w:rPr>
                                <w:rFonts w:ascii="Calibri" w:hAnsi="Calibri"/>
                                <w:sz w:val="22"/>
                                <w:szCs w:val="22"/>
                              </w:rPr>
                              <w:t>MEDLINE n = 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B5C2D" id="Rectangle 21" o:spid="_x0000_s1026" style="position:absolute;margin-left:26.9pt;margin-top:6.9pt;width:175.5pt;height:1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">
                <v:path arrowok="t"/>
                <v:textbox inset=",7.2pt,,7.2pt">
                  <w:txbxContent>
                    <w:p w14:paraId="5781A512" w14:textId="77777777" w:rsidR="00E938B8" w:rsidRDefault="00E938B8" w:rsidP="00E938B8">
                      <w:pPr>
                        <w:jc w:val="center"/>
                        <w:rPr>
                          <w:rFonts w:ascii="Calibri" w:hAnsi="Calibri"/>
                          <w:sz w:val="22"/>
                          <w:szCs w:val="22"/>
                        </w:rPr>
                      </w:pPr>
                      <w:r>
                        <w:rPr>
                          <w:rFonts w:ascii="Calibri" w:hAnsi="Calibri"/>
                          <w:sz w:val="22"/>
                          <w:szCs w:val="22"/>
                        </w:rPr>
                        <w:t>Records identified through database searching</w:t>
                      </w:r>
                    </w:p>
                    <w:p w14:paraId="23A68E04" w14:textId="77777777" w:rsidR="00E938B8" w:rsidRDefault="00E938B8" w:rsidP="00E938B8">
                      <w:pPr>
                        <w:jc w:val="center"/>
                        <w:rPr>
                          <w:rFonts w:ascii="Calibri" w:hAnsi="Calibri"/>
                          <w:sz w:val="22"/>
                          <w:szCs w:val="22"/>
                        </w:rPr>
                      </w:pPr>
                      <w:r>
                        <w:rPr>
                          <w:rFonts w:ascii="Calibri" w:hAnsi="Calibri"/>
                          <w:sz w:val="22"/>
                          <w:szCs w:val="22"/>
                        </w:rPr>
                        <w:t>n = 165</w:t>
                      </w:r>
                      <w:r>
                        <w:rPr>
                          <w:rFonts w:ascii="Calibri" w:hAnsi="Calibri"/>
                          <w:sz w:val="22"/>
                          <w:szCs w:val="22"/>
                        </w:rPr>
                        <w:br/>
                        <w:t>(</w:t>
                      </w:r>
                      <w:proofErr w:type="spellStart"/>
                      <w:r>
                        <w:rPr>
                          <w:rFonts w:ascii="Calibri" w:hAnsi="Calibri"/>
                          <w:sz w:val="22"/>
                          <w:szCs w:val="22"/>
                        </w:rPr>
                        <w:t>Delphis</w:t>
                      </w:r>
                      <w:proofErr w:type="spellEnd"/>
                      <w:r>
                        <w:rPr>
                          <w:rFonts w:ascii="Calibri" w:hAnsi="Calibri"/>
                          <w:sz w:val="22"/>
                          <w:szCs w:val="22"/>
                        </w:rPr>
                        <w:t xml:space="preserve"> n = 118 </w:t>
                      </w:r>
                    </w:p>
                    <w:p w14:paraId="47A2E733" w14:textId="77777777" w:rsidR="00E938B8" w:rsidRDefault="00E938B8" w:rsidP="00E938B8">
                      <w:pPr>
                        <w:jc w:val="center"/>
                        <w:rPr>
                          <w:rFonts w:ascii="Calibri" w:hAnsi="Calibri"/>
                          <w:sz w:val="22"/>
                          <w:szCs w:val="22"/>
                        </w:rPr>
                      </w:pPr>
                      <w:r>
                        <w:rPr>
                          <w:rFonts w:ascii="Calibri" w:hAnsi="Calibri"/>
                          <w:sz w:val="22"/>
                          <w:szCs w:val="22"/>
                        </w:rPr>
                        <w:t>CINAHL n = 10</w:t>
                      </w:r>
                    </w:p>
                    <w:p w14:paraId="4F8C6EC3" w14:textId="77777777" w:rsidR="00E938B8" w:rsidRDefault="00E938B8" w:rsidP="00E938B8">
                      <w:pPr>
                        <w:jc w:val="center"/>
                        <w:rPr>
                          <w:rFonts w:ascii="Calibri" w:hAnsi="Calibri"/>
                          <w:sz w:val="22"/>
                          <w:szCs w:val="22"/>
                        </w:rPr>
                      </w:pPr>
                      <w:proofErr w:type="spellStart"/>
                      <w:r>
                        <w:rPr>
                          <w:rFonts w:ascii="Calibri" w:hAnsi="Calibri"/>
                          <w:sz w:val="22"/>
                          <w:szCs w:val="22"/>
                        </w:rPr>
                        <w:t>PsycInfo</w:t>
                      </w:r>
                      <w:proofErr w:type="spellEnd"/>
                      <w:r>
                        <w:rPr>
                          <w:rFonts w:ascii="Calibri" w:hAnsi="Calibri"/>
                          <w:sz w:val="22"/>
                          <w:szCs w:val="22"/>
                        </w:rPr>
                        <w:t xml:space="preserve"> n = 19</w:t>
                      </w:r>
                    </w:p>
                    <w:p w14:paraId="59820382" w14:textId="77777777" w:rsidR="00E938B8" w:rsidRDefault="00E938B8" w:rsidP="00E938B8">
                      <w:pPr>
                        <w:jc w:val="center"/>
                        <w:rPr>
                          <w:rFonts w:ascii="Calibri" w:hAnsi="Calibri"/>
                          <w:sz w:val="22"/>
                          <w:szCs w:val="22"/>
                        </w:rPr>
                      </w:pPr>
                      <w:proofErr w:type="spellStart"/>
                      <w:r>
                        <w:rPr>
                          <w:rFonts w:ascii="Calibri" w:hAnsi="Calibri"/>
                          <w:sz w:val="22"/>
                          <w:szCs w:val="22"/>
                        </w:rPr>
                        <w:t>Amed</w:t>
                      </w:r>
                      <w:proofErr w:type="spellEnd"/>
                      <w:r>
                        <w:rPr>
                          <w:rFonts w:ascii="Calibri" w:hAnsi="Calibri"/>
                          <w:sz w:val="22"/>
                          <w:szCs w:val="22"/>
                        </w:rPr>
                        <w:t xml:space="preserve"> n = 2</w:t>
                      </w:r>
                    </w:p>
                    <w:p w14:paraId="6BCD75CE" w14:textId="77777777" w:rsidR="00E938B8" w:rsidRDefault="00E938B8" w:rsidP="00E938B8">
                      <w:pPr>
                        <w:jc w:val="center"/>
                        <w:rPr>
                          <w:rFonts w:ascii="Calibri" w:hAnsi="Calibri"/>
                          <w:sz w:val="22"/>
                          <w:szCs w:val="22"/>
                          <w:lang w:val="en"/>
                        </w:rPr>
                      </w:pPr>
                      <w:r>
                        <w:rPr>
                          <w:rFonts w:ascii="Calibri" w:hAnsi="Calibri"/>
                          <w:sz w:val="22"/>
                          <w:szCs w:val="22"/>
                        </w:rPr>
                        <w:t>MEDLINE n = 16)</w:t>
                      </w:r>
                    </w:p>
                  </w:txbxContent>
                </v:textbox>
              </v:rect>
            </w:pict>
          </mc:Fallback>
        </mc:AlternateContent>
      </w:r>
      <w:r w:rsidRPr="008255E6">
        <w:rPr>
          <w:noProof/>
        </w:rPr>
        <mc:AlternateContent>
          <mc:Choice Requires="wps">
            <w:drawing>
              <wp:anchor distT="0" distB="0" distL="114300" distR="114300" simplePos="0" relativeHeight="251674624" behindDoc="0" locked="0" layoutInCell="1" allowOverlap="1" wp14:anchorId="1773F7B0" wp14:editId="56F1C9FE">
                <wp:simplePos x="0" y="0"/>
                <wp:positionH relativeFrom="column">
                  <wp:posOffset>1885950</wp:posOffset>
                </wp:positionH>
                <wp:positionV relativeFrom="paragraph">
                  <wp:posOffset>4926330</wp:posOffset>
                </wp:positionV>
                <wp:extent cx="1714500" cy="685800"/>
                <wp:effectExtent l="0" t="0" r="0" b="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857B903" w14:textId="77777777" w:rsidR="00E938B8" w:rsidRDefault="00E938B8" w:rsidP="00E938B8">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 xml:space="preserve">(n = </w:t>
                            </w:r>
                            <w:proofErr w:type="gramStart"/>
                            <w:r>
                              <w:rPr>
                                <w:rFonts w:ascii="Calibri" w:hAnsi="Calibri"/>
                                <w:sz w:val="22"/>
                                <w:szCs w:val="22"/>
                              </w:rPr>
                              <w:t>7 )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3F7B0" id="Rectangle 18" o:spid="_x0000_s1027" style="position:absolute;margin-left:148.5pt;margin-top:387.9pt;width:13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">
                <v:path arrowok="t"/>
                <v:textbox inset=",7.2pt,,7.2pt">
                  <w:txbxContent>
                    <w:p w14:paraId="1857B903" w14:textId="77777777" w:rsidR="00E938B8" w:rsidRDefault="00E938B8" w:rsidP="00E938B8">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 xml:space="preserve">(n = </w:t>
                      </w:r>
                      <w:proofErr w:type="gramStart"/>
                      <w:r>
                        <w:rPr>
                          <w:rFonts w:ascii="Calibri" w:hAnsi="Calibri"/>
                          <w:sz w:val="22"/>
                          <w:szCs w:val="22"/>
                        </w:rPr>
                        <w:t>7 )</w:t>
                      </w:r>
                      <w:proofErr w:type="gramEnd"/>
                    </w:p>
                  </w:txbxContent>
                </v:textbox>
              </v:rect>
            </w:pict>
          </mc:Fallback>
        </mc:AlternateContent>
      </w:r>
      <w:r w:rsidRPr="008255E6">
        <w:rPr>
          <w:noProof/>
        </w:rPr>
        <mc:AlternateContent>
          <mc:Choice Requires="wps">
            <w:drawing>
              <wp:anchor distT="36576" distB="36576" distL="36571" distR="36571" simplePos="0" relativeHeight="251677696" behindDoc="0" locked="0" layoutInCell="1" allowOverlap="1" wp14:anchorId="14DEF1D0" wp14:editId="47EF788D">
                <wp:simplePos x="0" y="0"/>
                <wp:positionH relativeFrom="column">
                  <wp:posOffset>2743199</wp:posOffset>
                </wp:positionH>
                <wp:positionV relativeFrom="paragraph">
                  <wp:posOffset>4583430</wp:posOffset>
                </wp:positionV>
                <wp:extent cx="0" cy="342900"/>
                <wp:effectExtent l="63500" t="0" r="25400" b="2540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16E4E2D" id="AutoShape 16" o:spid="_x0000_s1026" type="#_x0000_t32" style="position:absolute;margin-left:3in;margin-top:360.9pt;width:0;height:27pt;z-index:251677696;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">
                <v:stroke endarrow="block"/>
                <o:lock v:ext="edit" shapetype="f"/>
              </v:shape>
            </w:pict>
          </mc:Fallback>
        </mc:AlternateContent>
      </w:r>
      <w:r w:rsidRPr="008255E6">
        <w:rPr>
          <w:noProof/>
        </w:rPr>
        <mc:AlternateContent>
          <mc:Choice Requires="wps">
            <w:drawing>
              <wp:anchor distT="0" distB="0" distL="114300" distR="114300" simplePos="0" relativeHeight="251672576" behindDoc="0" locked="0" layoutInCell="1" allowOverlap="1" wp14:anchorId="48F097B5" wp14:editId="50F8D677">
                <wp:simplePos x="0" y="0"/>
                <wp:positionH relativeFrom="column">
                  <wp:posOffset>1885950</wp:posOffset>
                </wp:positionH>
                <wp:positionV relativeFrom="paragraph">
                  <wp:posOffset>3897630</wp:posOffset>
                </wp:positionV>
                <wp:extent cx="1714500" cy="685800"/>
                <wp:effectExtent l="0" t="0" r="0" b="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9D1BD8C" w14:textId="77777777" w:rsidR="00E938B8" w:rsidRDefault="00E938B8" w:rsidP="00E938B8">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 xml:space="preserve">(n = </w:t>
                            </w:r>
                            <w:proofErr w:type="gramStart"/>
                            <w:r>
                              <w:rPr>
                                <w:rFonts w:ascii="Calibri" w:hAnsi="Calibri"/>
                                <w:sz w:val="22"/>
                                <w:szCs w:val="22"/>
                              </w:rPr>
                              <w:t>17 )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097B5" id="Rectangle 15" o:spid="_x0000_s1028" style="position:absolute;margin-left:148.5pt;margin-top:306.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">
                <v:path arrowok="t"/>
                <v:textbox inset=",7.2pt,,7.2pt">
                  <w:txbxContent>
                    <w:p w14:paraId="49D1BD8C" w14:textId="77777777" w:rsidR="00E938B8" w:rsidRDefault="00E938B8" w:rsidP="00E938B8">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 xml:space="preserve">(n = </w:t>
                      </w:r>
                      <w:proofErr w:type="gramStart"/>
                      <w:r>
                        <w:rPr>
                          <w:rFonts w:ascii="Calibri" w:hAnsi="Calibri"/>
                          <w:sz w:val="22"/>
                          <w:szCs w:val="22"/>
                        </w:rPr>
                        <w:t>17 )</w:t>
                      </w:r>
                      <w:proofErr w:type="gramEnd"/>
                    </w:p>
                  </w:txbxContent>
                </v:textbox>
              </v:rect>
            </w:pict>
          </mc:Fallback>
        </mc:AlternateContent>
      </w:r>
      <w:r w:rsidRPr="008255E6">
        <w:rPr>
          <w:noProof/>
        </w:rPr>
        <mc:AlternateContent>
          <mc:Choice Requires="wps">
            <w:drawing>
              <wp:anchor distT="36571" distB="36571" distL="36576" distR="36576" simplePos="0" relativeHeight="251678720" behindDoc="0" locked="0" layoutInCell="1" allowOverlap="1" wp14:anchorId="754879A8" wp14:editId="7870077B">
                <wp:simplePos x="0" y="0"/>
                <wp:positionH relativeFrom="column">
                  <wp:posOffset>3578225</wp:posOffset>
                </wp:positionH>
                <wp:positionV relativeFrom="paragraph">
                  <wp:posOffset>3268979</wp:posOffset>
                </wp:positionV>
                <wp:extent cx="650875" cy="0"/>
                <wp:effectExtent l="0" t="63500" r="0" b="6350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875" cy="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81AE503" id="AutoShape 14" o:spid="_x0000_s1026" type="#_x0000_t32" style="position:absolute;margin-left:281.75pt;margin-top:257.4pt;width:51.25pt;height:0;z-index:251678720;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">
                <v:stroke endarrow="block"/>
                <o:lock v:ext="edit" shapetype="f"/>
              </v:shape>
            </w:pict>
          </mc:Fallback>
        </mc:AlternateContent>
      </w:r>
      <w:r w:rsidRPr="008255E6">
        <w:rPr>
          <w:noProof/>
        </w:rPr>
        <mc:AlternateContent>
          <mc:Choice Requires="wps">
            <w:drawing>
              <wp:anchor distT="0" distB="0" distL="114300" distR="114300" simplePos="0" relativeHeight="251670528" behindDoc="0" locked="0" layoutInCell="1" allowOverlap="1" wp14:anchorId="7CDBF7C9" wp14:editId="1DBDCED6">
                <wp:simplePos x="0" y="0"/>
                <wp:positionH relativeFrom="column">
                  <wp:posOffset>1908175</wp:posOffset>
                </wp:positionH>
                <wp:positionV relativeFrom="paragraph">
                  <wp:posOffset>2983230</wp:posOffset>
                </wp:positionV>
                <wp:extent cx="1670050" cy="571500"/>
                <wp:effectExtent l="0" t="0" r="635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C11D9DB" w14:textId="77777777" w:rsidR="00E938B8" w:rsidRDefault="00E938B8" w:rsidP="00E938B8">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 xml:space="preserve">(n = </w:t>
                            </w:r>
                            <w:proofErr w:type="gramStart"/>
                            <w:r>
                              <w:rPr>
                                <w:rFonts w:ascii="Calibri" w:hAnsi="Calibri"/>
                                <w:sz w:val="22"/>
                                <w:szCs w:val="22"/>
                              </w:rPr>
                              <w:t>137  )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BF7C9" id="Rectangle 13" o:spid="_x0000_s1029" style="position:absolute;margin-left:150.25pt;margin-top:234.9pt;width:13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">
                <v:path arrowok="t"/>
                <v:textbox inset=",7.2pt,,7.2pt">
                  <w:txbxContent>
                    <w:p w14:paraId="4C11D9DB" w14:textId="77777777" w:rsidR="00E938B8" w:rsidRDefault="00E938B8" w:rsidP="00E938B8">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 xml:space="preserve">(n = </w:t>
                      </w:r>
                      <w:proofErr w:type="gramStart"/>
                      <w:r>
                        <w:rPr>
                          <w:rFonts w:ascii="Calibri" w:hAnsi="Calibri"/>
                          <w:sz w:val="22"/>
                          <w:szCs w:val="22"/>
                        </w:rPr>
                        <w:t>137  )</w:t>
                      </w:r>
                      <w:proofErr w:type="gramEnd"/>
                    </w:p>
                  </w:txbxContent>
                </v:textbox>
              </v:rect>
            </w:pict>
          </mc:Fallback>
        </mc:AlternateContent>
      </w:r>
      <w:r w:rsidRPr="008255E6">
        <w:rPr>
          <w:noProof/>
        </w:rPr>
        <mc:AlternateContent>
          <mc:Choice Requires="wps">
            <w:drawing>
              <wp:anchor distT="36576" distB="36576" distL="36571" distR="36571" simplePos="0" relativeHeight="251676672" behindDoc="0" locked="0" layoutInCell="1" allowOverlap="1" wp14:anchorId="15B4A21D" wp14:editId="4DBBF91E">
                <wp:simplePos x="0" y="0"/>
                <wp:positionH relativeFrom="column">
                  <wp:posOffset>2743199</wp:posOffset>
                </wp:positionH>
                <wp:positionV relativeFrom="paragraph">
                  <wp:posOffset>3554730</wp:posOffset>
                </wp:positionV>
                <wp:extent cx="0" cy="342900"/>
                <wp:effectExtent l="63500" t="0" r="25400" b="2540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52E92DF" id="AutoShape 12" o:spid="_x0000_s1026" type="#_x0000_t32" style="position:absolute;margin-left:3in;margin-top:279.9pt;width:0;height:27pt;z-index:251676672;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">
                <v:stroke endarrow="block"/>
                <o:lock v:ext="edit" shapetype="f"/>
              </v:shape>
            </w:pict>
          </mc:Fallback>
        </mc:AlternateContent>
      </w:r>
      <w:r w:rsidRPr="008255E6">
        <w:rPr>
          <w:noProof/>
        </w:rPr>
        <mc:AlternateContent>
          <mc:Choice Requires="wps">
            <w:drawing>
              <wp:anchor distT="36576" distB="36576" distL="36571" distR="36571" simplePos="0" relativeHeight="251675648" behindDoc="0" locked="0" layoutInCell="1" allowOverlap="1" wp14:anchorId="3F50D1C9" wp14:editId="1A8CD65A">
                <wp:simplePos x="0" y="0"/>
                <wp:positionH relativeFrom="column">
                  <wp:posOffset>2743199</wp:posOffset>
                </wp:positionH>
                <wp:positionV relativeFrom="paragraph">
                  <wp:posOffset>2526030</wp:posOffset>
                </wp:positionV>
                <wp:extent cx="0" cy="457200"/>
                <wp:effectExtent l="63500" t="0" r="50800" b="2540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49A50F1" id="AutoShape 11" o:spid="_x0000_s1026" type="#_x0000_t32" style="position:absolute;margin-left:3in;margin-top:198.9pt;width:0;height:36pt;z-index:251675648;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">
                <v:stroke endarrow="block"/>
                <o:lock v:ext="edit" shapetype="f"/>
              </v:shape>
            </w:pict>
          </mc:Fallback>
        </mc:AlternateContent>
      </w:r>
      <w:r w:rsidRPr="008255E6">
        <w:rPr>
          <w:noProof/>
        </w:rPr>
        <mc:AlternateContent>
          <mc:Choice Requires="wps">
            <w:drawing>
              <wp:anchor distT="36576" distB="36576" distL="36571" distR="36571" simplePos="0" relativeHeight="251666432" behindDoc="0" locked="0" layoutInCell="1" allowOverlap="1" wp14:anchorId="2807F55E" wp14:editId="545CD33D">
                <wp:simplePos x="0" y="0"/>
                <wp:positionH relativeFrom="column">
                  <wp:posOffset>3886199</wp:posOffset>
                </wp:positionH>
                <wp:positionV relativeFrom="paragraph">
                  <wp:posOffset>1497330</wp:posOffset>
                </wp:positionV>
                <wp:extent cx="0" cy="457200"/>
                <wp:effectExtent l="63500" t="0" r="50800" b="2540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F4CC642" id="AutoShape 10" o:spid="_x0000_s1026" type="#_x0000_t32" style="position:absolute;margin-left:306pt;margin-top:117.9pt;width:0;height:36pt;z-index:251666432;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">
                <v:stroke endarrow="block"/>
                <o:lock v:ext="edit" shapetype="f"/>
              </v:shape>
            </w:pict>
          </mc:Fallback>
        </mc:AlternateContent>
      </w:r>
      <w:r w:rsidRPr="008255E6">
        <w:rPr>
          <w:noProof/>
        </w:rPr>
        <mc:AlternateContent>
          <mc:Choice Requires="wps">
            <w:drawing>
              <wp:anchor distT="0" distB="0" distL="114300" distR="114300" simplePos="0" relativeHeight="251669504" behindDoc="0" locked="0" layoutInCell="1" allowOverlap="1" wp14:anchorId="0820BEEE" wp14:editId="6B4955EC">
                <wp:simplePos x="0" y="0"/>
                <wp:positionH relativeFrom="column">
                  <wp:posOffset>1356995</wp:posOffset>
                </wp:positionH>
                <wp:positionV relativeFrom="paragraph">
                  <wp:posOffset>1954530</wp:posOffset>
                </wp:positionV>
                <wp:extent cx="2771775" cy="571500"/>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10CC150A" w14:textId="77777777" w:rsidR="00E938B8" w:rsidRDefault="00E938B8" w:rsidP="00E938B8">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 xml:space="preserve">(n = </w:t>
                            </w:r>
                            <w:proofErr w:type="gramStart"/>
                            <w:r>
                              <w:rPr>
                                <w:rFonts w:ascii="Calibri" w:hAnsi="Calibri"/>
                                <w:sz w:val="22"/>
                                <w:szCs w:val="22"/>
                              </w:rPr>
                              <w:t>137  )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0BEEE" id="Rectangle 9" o:spid="_x0000_s1030" style="position:absolute;margin-left:106.85pt;margin-top:153.9pt;width:218.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">
                <v:path arrowok="t"/>
                <v:textbox inset=",7.2pt,,7.2pt">
                  <w:txbxContent>
                    <w:p w14:paraId="10CC150A" w14:textId="77777777" w:rsidR="00E938B8" w:rsidRDefault="00E938B8" w:rsidP="00E938B8">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 xml:space="preserve">(n = </w:t>
                      </w:r>
                      <w:proofErr w:type="gramStart"/>
                      <w:r>
                        <w:rPr>
                          <w:rFonts w:ascii="Calibri" w:hAnsi="Calibri"/>
                          <w:sz w:val="22"/>
                          <w:szCs w:val="22"/>
                        </w:rPr>
                        <w:t>137  )</w:t>
                      </w:r>
                      <w:proofErr w:type="gramEnd"/>
                    </w:p>
                  </w:txbxContent>
                </v:textbox>
              </v:rect>
            </w:pict>
          </mc:Fallback>
        </mc:AlternateContent>
      </w:r>
      <w:r w:rsidRPr="008255E6">
        <w:rPr>
          <w:noProof/>
        </w:rPr>
        <mc:AlternateContent>
          <mc:Choice Requires="wps">
            <w:drawing>
              <wp:anchor distT="0" distB="0" distL="114300" distR="114300" simplePos="0" relativeHeight="251668480" behindDoc="0" locked="0" layoutInCell="1" allowOverlap="1" wp14:anchorId="7772380A" wp14:editId="73DCDAD4">
                <wp:simplePos x="0" y="0"/>
                <wp:positionH relativeFrom="column">
                  <wp:posOffset>2914650</wp:posOffset>
                </wp:positionH>
                <wp:positionV relativeFrom="paragraph">
                  <wp:posOffset>811530</wp:posOffset>
                </wp:positionV>
                <wp:extent cx="2228850" cy="685800"/>
                <wp:effectExtent l="0" t="0" r="635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130A3684" w14:textId="77777777" w:rsidR="00E938B8" w:rsidRDefault="00E938B8" w:rsidP="00E938B8">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 xml:space="preserve">(n = </w:t>
                            </w:r>
                            <w:proofErr w:type="gramStart"/>
                            <w:r>
                              <w:rPr>
                                <w:rFonts w:ascii="Calibri" w:hAnsi="Calibri"/>
                                <w:sz w:val="22"/>
                                <w:szCs w:val="22"/>
                              </w:rPr>
                              <w:t>3  )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2380A" id="Rectangle 8" o:spid="_x0000_s1031" style="position:absolute;margin-left:229.5pt;margin-top:63.9pt;width:175.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">
                <v:path arrowok="t"/>
                <v:textbox inset=",7.2pt,,7.2pt">
                  <w:txbxContent>
                    <w:p w14:paraId="130A3684" w14:textId="77777777" w:rsidR="00E938B8" w:rsidRDefault="00E938B8" w:rsidP="00E938B8">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 xml:space="preserve">(n = </w:t>
                      </w:r>
                      <w:proofErr w:type="gramStart"/>
                      <w:r>
                        <w:rPr>
                          <w:rFonts w:ascii="Calibri" w:hAnsi="Calibri"/>
                          <w:sz w:val="22"/>
                          <w:szCs w:val="22"/>
                        </w:rPr>
                        <w:t>3  )</w:t>
                      </w:r>
                      <w:proofErr w:type="gramEnd"/>
                    </w:p>
                  </w:txbxContent>
                </v:textbox>
              </v:rect>
            </w:pict>
          </mc:Fallback>
        </mc:AlternateContent>
      </w:r>
    </w:p>
    <w:p w14:paraId="5AA7DA94" w14:textId="77777777" w:rsidR="00E938B8" w:rsidRPr="008255E6" w:rsidRDefault="00E938B8" w:rsidP="00E938B8">
      <w:pPr>
        <w:spacing w:line="480" w:lineRule="auto"/>
      </w:pPr>
      <w:r w:rsidRPr="008255E6">
        <w:rPr>
          <w:noProof/>
        </w:rPr>
        <mc:AlternateContent>
          <mc:Choice Requires="wps">
            <w:drawing>
              <wp:anchor distT="0" distB="0" distL="114300" distR="114300" simplePos="0" relativeHeight="251667456" behindDoc="0" locked="0" layoutInCell="1" allowOverlap="1" wp14:anchorId="7AC3F950" wp14:editId="4B406D78">
                <wp:simplePos x="0" y="0"/>
                <wp:positionH relativeFrom="column">
                  <wp:posOffset>-1024730</wp:posOffset>
                </wp:positionH>
                <wp:positionV relativeFrom="paragraph">
                  <wp:posOffset>345915</wp:posOffset>
                </wp:positionV>
                <wp:extent cx="1554165" cy="419420"/>
                <wp:effectExtent l="0" t="4127" r="23177" b="23178"/>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54165" cy="419420"/>
                        </a:xfrm>
                        <a:prstGeom prst="roundRect">
                          <a:avLst>
                            <a:gd name="adj" fmla="val 16667"/>
                          </a:avLst>
                        </a:prstGeom>
                        <a:solidFill>
                          <a:srgbClr val="CCECFF"/>
                        </a:solidFill>
                        <a:ln w="9525">
                          <a:solidFill>
                            <a:srgbClr val="000000"/>
                          </a:solidFill>
                          <a:round/>
                          <a:headEnd/>
                          <a:tailEnd/>
                        </a:ln>
                      </wps:spPr>
                      <wps:txbx>
                        <w:txbxContent>
                          <w:p w14:paraId="127849B0" w14:textId="77777777" w:rsidR="00E938B8" w:rsidRDefault="00E938B8" w:rsidP="00E938B8">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3F950" id="AutoShape 7" o:spid="_x0000_s1032" style="position:absolute;margin-left:-80.7pt;margin-top:27.25pt;width:122.4pt;height:33.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" fillcolor="#ccecff">
                <v:path arrowok="t"/>
                <v:textbox style="layout-flow:vertical;mso-layout-flow-alt:bottom-to-top" inset="3.6pt,,3.6pt">
                  <w:txbxContent>
                    <w:p w14:paraId="127849B0" w14:textId="77777777" w:rsidR="00E938B8" w:rsidRDefault="00E938B8" w:rsidP="00E938B8">
                      <w:pPr>
                        <w:pStyle w:val="Heading2"/>
                        <w:rPr>
                          <w:rFonts w:ascii="Calibri" w:hAnsi="Calibri"/>
                          <w:lang w:val="en"/>
                        </w:rPr>
                      </w:pPr>
                      <w:r>
                        <w:rPr>
                          <w:rFonts w:ascii="Calibri" w:hAnsi="Calibri"/>
                          <w:lang w:val="en"/>
                        </w:rPr>
                        <w:t>Identification</w:t>
                      </w:r>
                    </w:p>
                  </w:txbxContent>
                </v:textbox>
              </v:roundrect>
            </w:pict>
          </mc:Fallback>
        </mc:AlternateContent>
      </w:r>
    </w:p>
    <w:p w14:paraId="7479436B" w14:textId="77777777" w:rsidR="00E938B8" w:rsidRPr="008255E6" w:rsidRDefault="00E938B8" w:rsidP="00E938B8">
      <w:pPr>
        <w:spacing w:line="480" w:lineRule="auto"/>
      </w:pPr>
    </w:p>
    <w:p w14:paraId="6B1C5009" w14:textId="77777777" w:rsidR="00E938B8" w:rsidRPr="008255E6" w:rsidRDefault="00E938B8" w:rsidP="00E938B8">
      <w:pPr>
        <w:spacing w:line="480" w:lineRule="auto"/>
      </w:pPr>
    </w:p>
    <w:p w14:paraId="38376653" w14:textId="77777777" w:rsidR="00E938B8" w:rsidRPr="008255E6" w:rsidRDefault="00E938B8" w:rsidP="00E938B8">
      <w:pPr>
        <w:spacing w:line="480" w:lineRule="auto"/>
      </w:pPr>
    </w:p>
    <w:p w14:paraId="405D5E23" w14:textId="77777777" w:rsidR="00E938B8" w:rsidRPr="008255E6" w:rsidRDefault="00E938B8" w:rsidP="00E938B8">
      <w:pPr>
        <w:spacing w:line="480" w:lineRule="auto"/>
      </w:pPr>
    </w:p>
    <w:p w14:paraId="58F13257" w14:textId="77777777" w:rsidR="00E938B8" w:rsidRPr="008255E6" w:rsidRDefault="00E938B8" w:rsidP="00E938B8">
      <w:pPr>
        <w:spacing w:line="480" w:lineRule="auto"/>
      </w:pPr>
      <w:r w:rsidRPr="008255E6">
        <w:rPr>
          <w:noProof/>
        </w:rPr>
        <mc:AlternateContent>
          <mc:Choice Requires="wps">
            <w:drawing>
              <wp:anchor distT="0" distB="0" distL="114300" distR="114300" simplePos="0" relativeHeight="251662336" behindDoc="0" locked="0" layoutInCell="1" allowOverlap="1" wp14:anchorId="01B474BB" wp14:editId="02EEDF23">
                <wp:simplePos x="0" y="0"/>
                <wp:positionH relativeFrom="column">
                  <wp:posOffset>-932180</wp:posOffset>
                </wp:positionH>
                <wp:positionV relativeFrom="paragraph">
                  <wp:posOffset>294006</wp:posOffset>
                </wp:positionV>
                <wp:extent cx="1371602" cy="375285"/>
                <wp:effectExtent l="2857" t="0" r="21908" b="21907"/>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2" cy="375285"/>
                        </a:xfrm>
                        <a:prstGeom prst="roundRect">
                          <a:avLst>
                            <a:gd name="adj" fmla="val 16667"/>
                          </a:avLst>
                        </a:prstGeom>
                        <a:solidFill>
                          <a:srgbClr val="CCECFF"/>
                        </a:solidFill>
                        <a:ln w="9525">
                          <a:solidFill>
                            <a:srgbClr val="000000"/>
                          </a:solidFill>
                          <a:round/>
                          <a:headEnd/>
                          <a:tailEnd/>
                        </a:ln>
                      </wps:spPr>
                      <wps:txbx>
                        <w:txbxContent>
                          <w:p w14:paraId="0CD4B8ED" w14:textId="77777777" w:rsidR="00E938B8" w:rsidRDefault="00E938B8" w:rsidP="00E938B8">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474BB" id="AutoShape 4" o:spid="_x0000_s1033" style="position:absolute;margin-left:-73.4pt;margin-top:23.15pt;width:108pt;height:29.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" fillcolor="#ccecff">
                <v:path arrowok="t"/>
                <v:textbox style="layout-flow:vertical;mso-layout-flow-alt:bottom-to-top" inset="3.6pt,,3.6pt">
                  <w:txbxContent>
                    <w:p w14:paraId="0CD4B8ED" w14:textId="77777777" w:rsidR="00E938B8" w:rsidRDefault="00E938B8" w:rsidP="00E938B8">
                      <w:pPr>
                        <w:pStyle w:val="Heading2"/>
                        <w:rPr>
                          <w:rFonts w:ascii="Calibri" w:hAnsi="Calibri"/>
                          <w:lang w:val="en"/>
                        </w:rPr>
                      </w:pPr>
                      <w:r>
                        <w:rPr>
                          <w:rFonts w:ascii="Calibri" w:hAnsi="Calibri"/>
                          <w:lang w:val="en"/>
                        </w:rPr>
                        <w:t>Screening</w:t>
                      </w:r>
                    </w:p>
                  </w:txbxContent>
                </v:textbox>
              </v:roundrect>
            </w:pict>
          </mc:Fallback>
        </mc:AlternateContent>
      </w:r>
    </w:p>
    <w:p w14:paraId="38251457" w14:textId="77777777" w:rsidR="00E938B8" w:rsidRPr="008255E6" w:rsidRDefault="00E938B8" w:rsidP="00E938B8">
      <w:pPr>
        <w:spacing w:line="480" w:lineRule="auto"/>
      </w:pPr>
      <w:r w:rsidRPr="008255E6">
        <w:rPr>
          <w:noProof/>
        </w:rPr>
        <mc:AlternateContent>
          <mc:Choice Requires="wps">
            <w:drawing>
              <wp:anchor distT="0" distB="0" distL="114300" distR="114300" simplePos="0" relativeHeight="251671552" behindDoc="0" locked="0" layoutInCell="1" allowOverlap="1" wp14:anchorId="20F2F3D9" wp14:editId="238183CD">
                <wp:simplePos x="0" y="0"/>
                <wp:positionH relativeFrom="column">
                  <wp:posOffset>4229100</wp:posOffset>
                </wp:positionH>
                <wp:positionV relativeFrom="paragraph">
                  <wp:posOffset>239395</wp:posOffset>
                </wp:positionV>
                <wp:extent cx="1714500" cy="1370965"/>
                <wp:effectExtent l="0" t="0" r="0" b="63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370965"/>
                        </a:xfrm>
                        <a:prstGeom prst="rect">
                          <a:avLst/>
                        </a:prstGeom>
                        <a:solidFill>
                          <a:srgbClr val="FFFFFF"/>
                        </a:solidFill>
                        <a:ln w="9525">
                          <a:solidFill>
                            <a:srgbClr val="000000"/>
                          </a:solidFill>
                          <a:miter lim="800000"/>
                          <a:headEnd/>
                          <a:tailEnd/>
                        </a:ln>
                      </wps:spPr>
                      <wps:txbx>
                        <w:txbxContent>
                          <w:p w14:paraId="0E1FC460" w14:textId="77777777" w:rsidR="00E938B8" w:rsidRDefault="00E938B8" w:rsidP="00E938B8">
                            <w:pPr>
                              <w:jc w:val="center"/>
                              <w:rPr>
                                <w:rFonts w:ascii="Calibri" w:hAnsi="Calibri"/>
                                <w:sz w:val="22"/>
                                <w:szCs w:val="22"/>
                                <w:lang w:val="en"/>
                              </w:rPr>
                            </w:pPr>
                            <w:r>
                              <w:rPr>
                                <w:rFonts w:ascii="Calibri" w:hAnsi="Calibri"/>
                                <w:sz w:val="22"/>
                                <w:szCs w:val="22"/>
                              </w:rPr>
                              <w:t>Records excluded, exclusion criteria: peer reviewed, English language, publish date, qualitative research method</w:t>
                            </w:r>
                            <w:r>
                              <w:rPr>
                                <w:rFonts w:ascii="Calibri" w:hAnsi="Calibri"/>
                                <w:sz w:val="22"/>
                                <w:szCs w:val="22"/>
                              </w:rPr>
                              <w:br/>
                              <w:t>(n = 120)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2F3D9" id="Rectangle 3" o:spid="_x0000_s1034" style="position:absolute;margin-left:333pt;margin-top:18.85pt;width:135pt;height:10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">
                <v:path arrowok="t"/>
                <v:textbox inset=",7.2pt,,7.2pt">
                  <w:txbxContent>
                    <w:p w14:paraId="0E1FC460" w14:textId="77777777" w:rsidR="00E938B8" w:rsidRDefault="00E938B8" w:rsidP="00E938B8">
                      <w:pPr>
                        <w:jc w:val="center"/>
                        <w:rPr>
                          <w:rFonts w:ascii="Calibri" w:hAnsi="Calibri"/>
                          <w:sz w:val="22"/>
                          <w:szCs w:val="22"/>
                          <w:lang w:val="en"/>
                        </w:rPr>
                      </w:pPr>
                      <w:r>
                        <w:rPr>
                          <w:rFonts w:ascii="Calibri" w:hAnsi="Calibri"/>
                          <w:sz w:val="22"/>
                          <w:szCs w:val="22"/>
                        </w:rPr>
                        <w:t>Records excluded, exclusion criteria: peer reviewed, English language, publish date, qualitative research method</w:t>
                      </w:r>
                      <w:r>
                        <w:rPr>
                          <w:rFonts w:ascii="Calibri" w:hAnsi="Calibri"/>
                          <w:sz w:val="22"/>
                          <w:szCs w:val="22"/>
                        </w:rPr>
                        <w:br/>
                        <w:t>(n = 120)</w:t>
                      </w:r>
                    </w:p>
                  </w:txbxContent>
                </v:textbox>
              </v:rect>
            </w:pict>
          </mc:Fallback>
        </mc:AlternateContent>
      </w:r>
    </w:p>
    <w:p w14:paraId="018A1431" w14:textId="77777777" w:rsidR="00E938B8" w:rsidRPr="008255E6" w:rsidRDefault="00E938B8" w:rsidP="00E938B8">
      <w:pPr>
        <w:spacing w:line="480" w:lineRule="auto"/>
      </w:pPr>
    </w:p>
    <w:p w14:paraId="29355353" w14:textId="77777777" w:rsidR="00E938B8" w:rsidRPr="008255E6" w:rsidRDefault="00E938B8" w:rsidP="00E938B8">
      <w:pPr>
        <w:spacing w:line="480" w:lineRule="auto"/>
      </w:pPr>
    </w:p>
    <w:p w14:paraId="7DCA617B" w14:textId="77777777" w:rsidR="00E938B8" w:rsidRPr="008255E6" w:rsidRDefault="00E938B8" w:rsidP="00E938B8">
      <w:pPr>
        <w:spacing w:line="480" w:lineRule="auto"/>
      </w:pPr>
      <w:r w:rsidRPr="008255E6">
        <w:rPr>
          <w:noProof/>
        </w:rPr>
        <mc:AlternateContent>
          <mc:Choice Requires="wps">
            <w:drawing>
              <wp:anchor distT="0" distB="0" distL="114300" distR="114300" simplePos="0" relativeHeight="251664384" behindDoc="0" locked="0" layoutInCell="1" allowOverlap="1" wp14:anchorId="3AAA159B" wp14:editId="2A0BB5C0">
                <wp:simplePos x="0" y="0"/>
                <wp:positionH relativeFrom="column">
                  <wp:posOffset>-754381</wp:posOffset>
                </wp:positionH>
                <wp:positionV relativeFrom="paragraph">
                  <wp:posOffset>457200</wp:posOffset>
                </wp:positionV>
                <wp:extent cx="978218" cy="346710"/>
                <wp:effectExtent l="0" t="8255" r="23495" b="2349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78218" cy="346710"/>
                        </a:xfrm>
                        <a:prstGeom prst="roundRect">
                          <a:avLst>
                            <a:gd name="adj" fmla="val 16667"/>
                          </a:avLst>
                        </a:prstGeom>
                        <a:solidFill>
                          <a:srgbClr val="CCECFF"/>
                        </a:solidFill>
                        <a:ln w="9525">
                          <a:solidFill>
                            <a:srgbClr val="000000"/>
                          </a:solidFill>
                          <a:round/>
                          <a:headEnd/>
                          <a:tailEnd/>
                        </a:ln>
                      </wps:spPr>
                      <wps:txbx>
                        <w:txbxContent>
                          <w:p w14:paraId="3FE88FB9" w14:textId="77777777" w:rsidR="00E938B8" w:rsidRPr="00B4411D" w:rsidRDefault="00E938B8" w:rsidP="00E938B8">
                            <w:pPr>
                              <w:pStyle w:val="Heading2"/>
                              <w:rPr>
                                <w:rFonts w:ascii="Calibri" w:hAnsi="Calibri"/>
                                <w:lang w:val="en"/>
                              </w:rPr>
                            </w:pPr>
                            <w:r w:rsidRPr="00B4411D">
                              <w:rPr>
                                <w:rFonts w:ascii="Calibri" w:hAnsi="Calibri"/>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A159B" id="AutoShape 6" o:spid="_x0000_s1035" style="position:absolute;margin-left:-59.4pt;margin-top:36pt;width:77.05pt;height:27.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" fillcolor="#ccecff">
                <v:path arrowok="t"/>
                <v:textbox style="layout-flow:vertical;mso-layout-flow-alt:bottom-to-top" inset="3.6pt,,3.6pt">
                  <w:txbxContent>
                    <w:p w14:paraId="3FE88FB9" w14:textId="77777777" w:rsidR="00E938B8" w:rsidRPr="00B4411D" w:rsidRDefault="00E938B8" w:rsidP="00E938B8">
                      <w:pPr>
                        <w:pStyle w:val="Heading2"/>
                        <w:rPr>
                          <w:rFonts w:ascii="Calibri" w:hAnsi="Calibri"/>
                          <w:lang w:val="en"/>
                        </w:rPr>
                      </w:pPr>
                      <w:r w:rsidRPr="00B4411D">
                        <w:rPr>
                          <w:rFonts w:ascii="Calibri" w:hAnsi="Calibri"/>
                          <w:lang w:val="en"/>
                        </w:rPr>
                        <w:t>Eligibility</w:t>
                      </w:r>
                    </w:p>
                  </w:txbxContent>
                </v:textbox>
              </v:roundrect>
            </w:pict>
          </mc:Fallback>
        </mc:AlternateContent>
      </w:r>
    </w:p>
    <w:p w14:paraId="580A9837" w14:textId="77777777" w:rsidR="00E938B8" w:rsidRPr="008255E6" w:rsidRDefault="00E938B8" w:rsidP="00E938B8">
      <w:pPr>
        <w:spacing w:line="480" w:lineRule="auto"/>
      </w:pPr>
    </w:p>
    <w:p w14:paraId="297E6733" w14:textId="77777777" w:rsidR="00E938B8" w:rsidRPr="008255E6" w:rsidRDefault="00E938B8" w:rsidP="00E938B8">
      <w:pPr>
        <w:spacing w:line="480" w:lineRule="auto"/>
      </w:pPr>
      <w:r w:rsidRPr="008255E6">
        <w:rPr>
          <w:noProof/>
        </w:rPr>
        <mc:AlternateContent>
          <mc:Choice Requires="wps">
            <w:drawing>
              <wp:anchor distT="0" distB="0" distL="114300" distR="114300" simplePos="0" relativeHeight="251673600" behindDoc="0" locked="0" layoutInCell="1" allowOverlap="1" wp14:anchorId="1E484372" wp14:editId="555024D6">
                <wp:simplePos x="0" y="0"/>
                <wp:positionH relativeFrom="column">
                  <wp:posOffset>4227195</wp:posOffset>
                </wp:positionH>
                <wp:positionV relativeFrom="paragraph">
                  <wp:posOffset>99695</wp:posOffset>
                </wp:positionV>
                <wp:extent cx="1714500" cy="924560"/>
                <wp:effectExtent l="0" t="0" r="0" b="25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24560"/>
                        </a:xfrm>
                        <a:prstGeom prst="rect">
                          <a:avLst/>
                        </a:prstGeom>
                        <a:solidFill>
                          <a:srgbClr val="FFFFFF"/>
                        </a:solidFill>
                        <a:ln w="9525">
                          <a:solidFill>
                            <a:srgbClr val="000000"/>
                          </a:solidFill>
                          <a:miter lim="800000"/>
                          <a:headEnd/>
                          <a:tailEnd/>
                        </a:ln>
                      </wps:spPr>
                      <wps:txbx>
                        <w:txbxContent>
                          <w:p w14:paraId="0BA4703F" w14:textId="77777777" w:rsidR="00E938B8" w:rsidRDefault="00E938B8" w:rsidP="00E938B8">
                            <w:pPr>
                              <w:jc w:val="center"/>
                              <w:rPr>
                                <w:rFonts w:ascii="Calibri" w:hAnsi="Calibri"/>
                                <w:sz w:val="22"/>
                                <w:szCs w:val="22"/>
                              </w:rPr>
                            </w:pPr>
                            <w:r>
                              <w:rPr>
                                <w:rFonts w:ascii="Calibri" w:hAnsi="Calibri"/>
                                <w:sz w:val="22"/>
                                <w:szCs w:val="22"/>
                              </w:rPr>
                              <w:t>Full-text articles excluded</w:t>
                            </w:r>
                            <w:r>
                              <w:rPr>
                                <w:rFonts w:ascii="Calibri" w:hAnsi="Calibri"/>
                                <w:sz w:val="22"/>
                                <w:szCs w:val="22"/>
                              </w:rPr>
                              <w:br/>
                              <w:t>(n = 10)</w:t>
                            </w:r>
                          </w:p>
                          <w:p w14:paraId="3E72D6E9" w14:textId="77777777" w:rsidR="00E938B8" w:rsidRDefault="00E938B8" w:rsidP="00E938B8">
                            <w:pPr>
                              <w:jc w:val="center"/>
                              <w:rPr>
                                <w:rFonts w:ascii="Calibri" w:hAnsi="Calibri"/>
                                <w:sz w:val="22"/>
                                <w:szCs w:val="22"/>
                                <w:lang w:val="en"/>
                              </w:rPr>
                            </w:pPr>
                            <w:r>
                              <w:rPr>
                                <w:rFonts w:ascii="Calibri" w:hAnsi="Calibri"/>
                                <w:sz w:val="22"/>
                                <w:szCs w:val="22"/>
                              </w:rPr>
                              <w:t>see appendix 4 for justification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84372" id="Rectangle 2" o:spid="_x0000_s1036" style="position:absolute;margin-left:332.85pt;margin-top:7.85pt;width:135pt;height:7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">
                <v:path arrowok="t"/>
                <v:textbox inset=",7.2pt,,7.2pt">
                  <w:txbxContent>
                    <w:p w14:paraId="0BA4703F" w14:textId="77777777" w:rsidR="00E938B8" w:rsidRDefault="00E938B8" w:rsidP="00E938B8">
                      <w:pPr>
                        <w:jc w:val="center"/>
                        <w:rPr>
                          <w:rFonts w:ascii="Calibri" w:hAnsi="Calibri"/>
                          <w:sz w:val="22"/>
                          <w:szCs w:val="22"/>
                        </w:rPr>
                      </w:pPr>
                      <w:r>
                        <w:rPr>
                          <w:rFonts w:ascii="Calibri" w:hAnsi="Calibri"/>
                          <w:sz w:val="22"/>
                          <w:szCs w:val="22"/>
                        </w:rPr>
                        <w:t>Full-text articles excluded</w:t>
                      </w:r>
                      <w:r>
                        <w:rPr>
                          <w:rFonts w:ascii="Calibri" w:hAnsi="Calibri"/>
                          <w:sz w:val="22"/>
                          <w:szCs w:val="22"/>
                        </w:rPr>
                        <w:br/>
                        <w:t>(n = 10)</w:t>
                      </w:r>
                    </w:p>
                    <w:p w14:paraId="3E72D6E9" w14:textId="77777777" w:rsidR="00E938B8" w:rsidRDefault="00E938B8" w:rsidP="00E938B8">
                      <w:pPr>
                        <w:jc w:val="center"/>
                        <w:rPr>
                          <w:rFonts w:ascii="Calibri" w:hAnsi="Calibri"/>
                          <w:sz w:val="22"/>
                          <w:szCs w:val="22"/>
                          <w:lang w:val="en"/>
                        </w:rPr>
                      </w:pPr>
                      <w:r>
                        <w:rPr>
                          <w:rFonts w:ascii="Calibri" w:hAnsi="Calibri"/>
                          <w:sz w:val="22"/>
                          <w:szCs w:val="22"/>
                        </w:rPr>
                        <w:t>see appendix 4 for justification</w:t>
                      </w:r>
                    </w:p>
                  </w:txbxContent>
                </v:textbox>
              </v:rect>
            </w:pict>
          </mc:Fallback>
        </mc:AlternateContent>
      </w:r>
      <w:r w:rsidRPr="008255E6">
        <w:rPr>
          <w:noProof/>
        </w:rPr>
        <mc:AlternateContent>
          <mc:Choice Requires="wps">
            <w:drawing>
              <wp:anchor distT="36571" distB="36571" distL="36576" distR="36576" simplePos="0" relativeHeight="251679744" behindDoc="0" locked="0" layoutInCell="1" allowOverlap="1" wp14:anchorId="7EA1F6F6" wp14:editId="268C37AD">
                <wp:simplePos x="0" y="0"/>
                <wp:positionH relativeFrom="column">
                  <wp:posOffset>3600450</wp:posOffset>
                </wp:positionH>
                <wp:positionV relativeFrom="paragraph">
                  <wp:posOffset>286384</wp:posOffset>
                </wp:positionV>
                <wp:extent cx="628650" cy="0"/>
                <wp:effectExtent l="0" t="63500" r="0" b="6350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60071EA" id="AutoShape 17" o:spid="_x0000_s1026" type="#_x0000_t32" style="position:absolute;margin-left:283.5pt;margin-top:22.55pt;width:49.5pt;height:0;z-index:251679744;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">
                <v:stroke endarrow="block"/>
                <o:lock v:ext="edit" shapetype="f"/>
              </v:shape>
            </w:pict>
          </mc:Fallback>
        </mc:AlternateContent>
      </w:r>
    </w:p>
    <w:p w14:paraId="02CCCE67" w14:textId="77777777" w:rsidR="005D02B6" w:rsidRDefault="005D02B6" w:rsidP="005D02B6">
      <w:pPr>
        <w:spacing w:line="480" w:lineRule="auto"/>
      </w:pPr>
    </w:p>
    <w:p w14:paraId="61F49C87" w14:textId="23DA2511" w:rsidR="001F5398" w:rsidRPr="005D02B6" w:rsidRDefault="00E938B8" w:rsidP="005D02B6">
      <w:pPr>
        <w:spacing w:line="480" w:lineRule="auto"/>
      </w:pPr>
      <w:r w:rsidRPr="008255E6">
        <w:rPr>
          <w:noProof/>
        </w:rPr>
        <mc:AlternateContent>
          <mc:Choice Requires="wps">
            <w:drawing>
              <wp:anchor distT="0" distB="0" distL="114300" distR="114300" simplePos="0" relativeHeight="251663360" behindDoc="0" locked="0" layoutInCell="1" allowOverlap="1" wp14:anchorId="6C40A882" wp14:editId="078D7A11">
                <wp:simplePos x="0" y="0"/>
                <wp:positionH relativeFrom="column">
                  <wp:posOffset>-597535</wp:posOffset>
                </wp:positionH>
                <wp:positionV relativeFrom="paragraph">
                  <wp:posOffset>219075</wp:posOffset>
                </wp:positionV>
                <wp:extent cx="754380" cy="359728"/>
                <wp:effectExtent l="6985" t="0" r="14605" b="1460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54380" cy="359728"/>
                        </a:xfrm>
                        <a:prstGeom prst="roundRect">
                          <a:avLst>
                            <a:gd name="adj" fmla="val 16667"/>
                          </a:avLst>
                        </a:prstGeom>
                        <a:solidFill>
                          <a:srgbClr val="CCECFF"/>
                        </a:solidFill>
                        <a:ln w="9525">
                          <a:solidFill>
                            <a:srgbClr val="000000"/>
                          </a:solidFill>
                          <a:round/>
                          <a:headEnd/>
                          <a:tailEnd/>
                        </a:ln>
                      </wps:spPr>
                      <wps:txbx>
                        <w:txbxContent>
                          <w:p w14:paraId="0C83032E" w14:textId="77777777" w:rsidR="00E938B8" w:rsidRDefault="00E938B8" w:rsidP="00E938B8">
                            <w:pPr>
                              <w:pStyle w:val="Heading2"/>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40A882" id="AutoShape 5" o:spid="_x0000_s1037" style="position:absolute;margin-left:-47.05pt;margin-top:17.25pt;width:59.4pt;height:28.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" fillcolor="#ccecff">
                <v:path arrowok="t"/>
                <v:textbox style="layout-flow:vertical;mso-layout-flow-alt:bottom-to-top" inset="3.6pt,,3.6pt">
                  <w:txbxContent>
                    <w:p w14:paraId="0C83032E" w14:textId="77777777" w:rsidR="00E938B8" w:rsidRDefault="00E938B8" w:rsidP="00E938B8">
                      <w:pPr>
                        <w:pStyle w:val="Heading2"/>
                        <w:rPr>
                          <w:rFonts w:ascii="Calibri" w:hAnsi="Calibri"/>
                          <w:lang w:val="en"/>
                        </w:rPr>
                      </w:pPr>
                      <w:r>
                        <w:rPr>
                          <w:rFonts w:ascii="Calibri" w:hAnsi="Calibri"/>
                          <w:lang w:val="en"/>
                        </w:rPr>
                        <w:t>Included</w:t>
                      </w:r>
                    </w:p>
                  </w:txbxContent>
                </v:textbox>
              </v:roundrect>
            </w:pict>
          </mc:Fallback>
        </mc:AlternateContent>
      </w:r>
    </w:p>
    <w:p w14:paraId="15DB84D4" w14:textId="567F0521" w:rsidR="001C7F3B" w:rsidRPr="00371F5E" w:rsidRDefault="00D72D77" w:rsidP="00961EF3">
      <w:pPr>
        <w:pStyle w:val="NormalWeb"/>
        <w:spacing w:before="0" w:beforeAutospacing="0" w:line="480" w:lineRule="auto"/>
        <w:rPr>
          <w:b/>
          <w:bCs/>
        </w:rPr>
      </w:pPr>
      <w:r w:rsidRPr="00371F5E">
        <w:rPr>
          <w:b/>
          <w:bCs/>
        </w:rPr>
        <w:lastRenderedPageBreak/>
        <w:t xml:space="preserve">Appendix </w:t>
      </w:r>
      <w:r w:rsidR="00F272A1" w:rsidRPr="00371F5E">
        <w:rPr>
          <w:b/>
          <w:bCs/>
        </w:rPr>
        <w:t>1</w:t>
      </w:r>
      <w:r w:rsidRPr="00371F5E">
        <w:rPr>
          <w:b/>
          <w:bCs/>
        </w:rPr>
        <w:t xml:space="preserve">. SPIDER Tool for </w:t>
      </w:r>
      <w:r w:rsidR="001C7F3B" w:rsidRPr="00371F5E">
        <w:rPr>
          <w:b/>
          <w:bCs/>
          <w:color w:val="000000"/>
          <w:shd w:val="clear" w:color="auto" w:fill="FFFFFF"/>
        </w:rPr>
        <w:t>Development of Research Question</w:t>
      </w:r>
    </w:p>
    <w:p w14:paraId="21838718" w14:textId="77777777" w:rsidR="001C7F3B" w:rsidRPr="00961EF3" w:rsidRDefault="001C7F3B" w:rsidP="00961EF3">
      <w:pPr>
        <w:spacing w:line="480" w:lineRule="auto"/>
        <w:jc w:val="both"/>
        <w:rPr>
          <w:color w:val="000000"/>
          <w:shd w:val="clear" w:color="auto" w:fill="FFFFFF"/>
        </w:rPr>
      </w:pPr>
    </w:p>
    <w:p w14:paraId="4DE26189" w14:textId="77777777" w:rsidR="001C7F3B" w:rsidRPr="00961EF3" w:rsidRDefault="001C7F3B" w:rsidP="00961EF3">
      <w:pPr>
        <w:spacing w:line="480" w:lineRule="auto"/>
        <w:jc w:val="both"/>
        <w:rPr>
          <w:color w:val="000000"/>
          <w:shd w:val="clear" w:color="auto" w:fill="FFFFFF"/>
        </w:rPr>
      </w:pPr>
      <w:r w:rsidRPr="00961EF3">
        <w:rPr>
          <w:color w:val="000000"/>
          <w:shd w:val="clear" w:color="auto" w:fill="FFFFFF"/>
        </w:rPr>
        <w:t xml:space="preserve">The SPIDER mnemonic has been designed to aid qualitative research question </w:t>
      </w:r>
      <w:r w:rsidR="00D72D77" w:rsidRPr="00961EF3">
        <w:rPr>
          <w:color w:val="000000"/>
          <w:shd w:val="clear" w:color="auto" w:fill="FFFFFF"/>
        </w:rPr>
        <w:t>development and</w:t>
      </w:r>
      <w:r w:rsidRPr="00961EF3">
        <w:rPr>
          <w:color w:val="000000"/>
          <w:shd w:val="clear" w:color="auto" w:fill="FFFFFF"/>
        </w:rPr>
        <w:t xml:space="preserve"> was selected rather than PICO due to the lack of comparator and due to the subjectivity of the outcome, in qualitative research there is sometimes no </w:t>
      </w:r>
      <w:proofErr w:type="gramStart"/>
      <w:r w:rsidRPr="00961EF3">
        <w:rPr>
          <w:color w:val="000000"/>
          <w:shd w:val="clear" w:color="auto" w:fill="FFFFFF"/>
        </w:rPr>
        <w:t>outcome</w:t>
      </w:r>
      <w:proofErr w:type="gramEnd"/>
      <w:r w:rsidRPr="00961EF3">
        <w:rPr>
          <w:color w:val="000000"/>
          <w:shd w:val="clear" w:color="auto" w:fill="FFFFFF"/>
        </w:rPr>
        <w:t xml:space="preserve"> and the objective is to simply gain insight. The table illustrated </w:t>
      </w:r>
      <w:r w:rsidR="00B57D3E" w:rsidRPr="00961EF3">
        <w:rPr>
          <w:color w:val="000000"/>
          <w:shd w:val="clear" w:color="auto" w:fill="FFFFFF"/>
        </w:rPr>
        <w:t>below</w:t>
      </w:r>
      <w:r w:rsidRPr="00961EF3">
        <w:rPr>
          <w:color w:val="000000"/>
          <w:shd w:val="clear" w:color="auto" w:fill="FFFFFF"/>
        </w:rPr>
        <w:t xml:space="preserve"> demonstrates the use of SPIDER in this instance.</w:t>
      </w:r>
    </w:p>
    <w:p w14:paraId="00C498FE" w14:textId="77777777" w:rsidR="005B4FA8" w:rsidRPr="00961EF3" w:rsidRDefault="005B4FA8" w:rsidP="00961EF3">
      <w:pPr>
        <w:spacing w:line="480" w:lineRule="auto"/>
        <w:jc w:val="both"/>
        <w:rPr>
          <w:color w:val="000000"/>
          <w:shd w:val="clear" w:color="auto" w:fill="FFFFFF"/>
        </w:rPr>
      </w:pPr>
    </w:p>
    <w:p w14:paraId="112E020C" w14:textId="77777777" w:rsidR="001C7F3B" w:rsidRPr="00961EF3" w:rsidRDefault="00B57D3E" w:rsidP="00961EF3">
      <w:pPr>
        <w:spacing w:line="480" w:lineRule="auto"/>
        <w:jc w:val="both"/>
        <w:rPr>
          <w:color w:val="000000"/>
          <w:shd w:val="clear" w:color="auto" w:fill="FFFFFF"/>
        </w:rPr>
      </w:pPr>
      <w:r w:rsidRPr="00961EF3">
        <w:rPr>
          <w:color w:val="000000"/>
          <w:shd w:val="clear" w:color="auto" w:fill="FFFFFF"/>
        </w:rPr>
        <w:t>Table Illustrating Development of Research Question Using SPIDER</w:t>
      </w:r>
    </w:p>
    <w:tbl>
      <w:tblPr>
        <w:tblW w:w="0" w:type="auto"/>
        <w:tblBorders>
          <w:top w:val="single" w:sz="4" w:space="0" w:color="auto"/>
          <w:bottom w:val="single" w:sz="4" w:space="0" w:color="auto"/>
        </w:tblBorders>
        <w:tblLook w:val="04A0" w:firstRow="1" w:lastRow="0" w:firstColumn="1" w:lastColumn="0" w:noHBand="0" w:noVBand="1"/>
      </w:tblPr>
      <w:tblGrid>
        <w:gridCol w:w="6484"/>
        <w:gridCol w:w="6484"/>
      </w:tblGrid>
      <w:tr w:rsidR="001C7F3B" w:rsidRPr="00961EF3" w14:paraId="4B283FA9" w14:textId="77777777" w:rsidTr="005D61DE">
        <w:trPr>
          <w:trHeight w:val="829"/>
        </w:trPr>
        <w:tc>
          <w:tcPr>
            <w:tcW w:w="6484" w:type="dxa"/>
            <w:tcBorders>
              <w:top w:val="single" w:sz="4" w:space="0" w:color="auto"/>
              <w:bottom w:val="single" w:sz="4" w:space="0" w:color="auto"/>
            </w:tcBorders>
            <w:shd w:val="clear" w:color="auto" w:fill="auto"/>
          </w:tcPr>
          <w:p w14:paraId="2D113B90" w14:textId="77777777" w:rsidR="001C7F3B" w:rsidRPr="00961EF3" w:rsidRDefault="001C7F3B" w:rsidP="00961EF3">
            <w:pPr>
              <w:spacing w:line="480" w:lineRule="auto"/>
              <w:jc w:val="both"/>
            </w:pPr>
            <w:r w:rsidRPr="00961EF3">
              <w:t>SPIDER mnemonic</w:t>
            </w:r>
          </w:p>
        </w:tc>
        <w:tc>
          <w:tcPr>
            <w:tcW w:w="6484" w:type="dxa"/>
            <w:tcBorders>
              <w:top w:val="single" w:sz="4" w:space="0" w:color="auto"/>
              <w:bottom w:val="single" w:sz="4" w:space="0" w:color="auto"/>
            </w:tcBorders>
            <w:shd w:val="clear" w:color="auto" w:fill="auto"/>
          </w:tcPr>
          <w:p w14:paraId="0926C0F2" w14:textId="77777777" w:rsidR="001C7F3B" w:rsidRPr="00961EF3" w:rsidRDefault="001C7F3B" w:rsidP="00961EF3">
            <w:pPr>
              <w:spacing w:line="480" w:lineRule="auto"/>
              <w:jc w:val="both"/>
            </w:pPr>
            <w:r w:rsidRPr="00961EF3">
              <w:t>To be included in literature search</w:t>
            </w:r>
          </w:p>
          <w:p w14:paraId="2EC4B388" w14:textId="77777777" w:rsidR="001C7F3B" w:rsidRPr="00961EF3" w:rsidRDefault="001C7F3B" w:rsidP="00961EF3">
            <w:pPr>
              <w:spacing w:line="480" w:lineRule="auto"/>
              <w:jc w:val="both"/>
            </w:pPr>
          </w:p>
        </w:tc>
      </w:tr>
      <w:tr w:rsidR="001C7F3B" w:rsidRPr="00961EF3" w14:paraId="626981F4" w14:textId="77777777" w:rsidTr="005D61DE">
        <w:trPr>
          <w:trHeight w:val="2522"/>
        </w:trPr>
        <w:tc>
          <w:tcPr>
            <w:tcW w:w="6484" w:type="dxa"/>
            <w:tcBorders>
              <w:top w:val="single" w:sz="4" w:space="0" w:color="auto"/>
            </w:tcBorders>
            <w:shd w:val="clear" w:color="auto" w:fill="auto"/>
          </w:tcPr>
          <w:p w14:paraId="621F1105" w14:textId="77777777" w:rsidR="001C7F3B" w:rsidRPr="00961EF3" w:rsidRDefault="001C7F3B" w:rsidP="00961EF3">
            <w:pPr>
              <w:spacing w:line="480" w:lineRule="auto"/>
              <w:jc w:val="both"/>
            </w:pPr>
            <w:r w:rsidRPr="00961EF3">
              <w:t>Sample</w:t>
            </w:r>
          </w:p>
        </w:tc>
        <w:tc>
          <w:tcPr>
            <w:tcW w:w="6484" w:type="dxa"/>
            <w:tcBorders>
              <w:top w:val="single" w:sz="4" w:space="0" w:color="auto"/>
            </w:tcBorders>
            <w:shd w:val="clear" w:color="auto" w:fill="auto"/>
          </w:tcPr>
          <w:p w14:paraId="5CDCCE12" w14:textId="1E5CC9B2" w:rsidR="001C7F3B" w:rsidRPr="00961EF3" w:rsidRDefault="001C7F3B" w:rsidP="00961EF3">
            <w:pPr>
              <w:spacing w:line="480" w:lineRule="auto"/>
              <w:jc w:val="both"/>
            </w:pPr>
            <w:r w:rsidRPr="00961EF3">
              <w:t>Service users aged 12 and over with experience of seclusion or long-term segregation in a mental health hospital OR clinicians with lived experience of working with this client group.</w:t>
            </w:r>
          </w:p>
          <w:p w14:paraId="1DDA7FE7" w14:textId="77777777" w:rsidR="001C7F3B" w:rsidRPr="00961EF3" w:rsidRDefault="001C7F3B" w:rsidP="00961EF3">
            <w:pPr>
              <w:spacing w:line="480" w:lineRule="auto"/>
              <w:jc w:val="both"/>
            </w:pPr>
          </w:p>
        </w:tc>
      </w:tr>
      <w:tr w:rsidR="001C7F3B" w:rsidRPr="00961EF3" w14:paraId="4D193DF1" w14:textId="77777777" w:rsidTr="005D61DE">
        <w:trPr>
          <w:trHeight w:val="1692"/>
        </w:trPr>
        <w:tc>
          <w:tcPr>
            <w:tcW w:w="6484" w:type="dxa"/>
            <w:shd w:val="clear" w:color="auto" w:fill="auto"/>
          </w:tcPr>
          <w:p w14:paraId="04AB60F6" w14:textId="77777777" w:rsidR="001C7F3B" w:rsidRPr="00961EF3" w:rsidRDefault="001C7F3B" w:rsidP="00961EF3">
            <w:pPr>
              <w:spacing w:line="480" w:lineRule="auto"/>
              <w:jc w:val="both"/>
            </w:pPr>
            <w:r w:rsidRPr="00961EF3">
              <w:lastRenderedPageBreak/>
              <w:t>Phenomenon of Interest</w:t>
            </w:r>
          </w:p>
        </w:tc>
        <w:tc>
          <w:tcPr>
            <w:tcW w:w="6484" w:type="dxa"/>
            <w:shd w:val="clear" w:color="auto" w:fill="auto"/>
          </w:tcPr>
          <w:p w14:paraId="3DB35F63" w14:textId="77777777" w:rsidR="001C7F3B" w:rsidRPr="00961EF3" w:rsidRDefault="00B57D3E" w:rsidP="00961EF3">
            <w:pPr>
              <w:spacing w:line="480" w:lineRule="auto"/>
              <w:jc w:val="both"/>
            </w:pPr>
            <w:r w:rsidRPr="00961EF3">
              <w:t>Patient experiences of seclusion and the role occupational therapists could have working with this client group.</w:t>
            </w:r>
          </w:p>
          <w:p w14:paraId="255F1E47" w14:textId="77777777" w:rsidR="001C7F3B" w:rsidRPr="00961EF3" w:rsidRDefault="001C7F3B" w:rsidP="00961EF3">
            <w:pPr>
              <w:spacing w:line="480" w:lineRule="auto"/>
              <w:jc w:val="both"/>
            </w:pPr>
          </w:p>
        </w:tc>
      </w:tr>
      <w:tr w:rsidR="001C7F3B" w:rsidRPr="00961EF3" w14:paraId="7C3993E9" w14:textId="77777777" w:rsidTr="005D61DE">
        <w:trPr>
          <w:trHeight w:val="1253"/>
        </w:trPr>
        <w:tc>
          <w:tcPr>
            <w:tcW w:w="6484" w:type="dxa"/>
            <w:shd w:val="clear" w:color="auto" w:fill="auto"/>
          </w:tcPr>
          <w:p w14:paraId="5C6A3093" w14:textId="77777777" w:rsidR="001C7F3B" w:rsidRPr="00961EF3" w:rsidRDefault="001C7F3B" w:rsidP="00961EF3">
            <w:pPr>
              <w:spacing w:line="480" w:lineRule="auto"/>
              <w:jc w:val="both"/>
            </w:pPr>
            <w:r w:rsidRPr="00961EF3">
              <w:t>Design</w:t>
            </w:r>
          </w:p>
        </w:tc>
        <w:tc>
          <w:tcPr>
            <w:tcW w:w="6484" w:type="dxa"/>
            <w:shd w:val="clear" w:color="auto" w:fill="auto"/>
          </w:tcPr>
          <w:p w14:paraId="70D65210" w14:textId="2EB357B7" w:rsidR="001C7F3B" w:rsidRPr="00961EF3" w:rsidRDefault="001C7F3B" w:rsidP="00961EF3">
            <w:pPr>
              <w:spacing w:line="480" w:lineRule="auto"/>
              <w:jc w:val="both"/>
            </w:pPr>
            <w:r w:rsidRPr="00961EF3">
              <w:t xml:space="preserve">Primary qualitative research, </w:t>
            </w:r>
            <w:r w:rsidR="00D43B81" w:rsidRPr="00961EF3">
              <w:t>e.g.,</w:t>
            </w:r>
            <w:r w:rsidRPr="00961EF3">
              <w:t xml:space="preserve"> Focus </w:t>
            </w:r>
          </w:p>
          <w:p w14:paraId="691727C5" w14:textId="77777777" w:rsidR="001C7F3B" w:rsidRPr="00961EF3" w:rsidRDefault="001C7F3B" w:rsidP="00961EF3">
            <w:pPr>
              <w:spacing w:line="480" w:lineRule="auto"/>
              <w:jc w:val="both"/>
            </w:pPr>
            <w:r w:rsidRPr="00961EF3">
              <w:t>groups, phenomenological interviews</w:t>
            </w:r>
          </w:p>
          <w:p w14:paraId="385DA96D" w14:textId="77777777" w:rsidR="001C7F3B" w:rsidRPr="00961EF3" w:rsidRDefault="001C7F3B" w:rsidP="00961EF3">
            <w:pPr>
              <w:spacing w:line="480" w:lineRule="auto"/>
              <w:jc w:val="both"/>
            </w:pPr>
          </w:p>
        </w:tc>
      </w:tr>
      <w:tr w:rsidR="001C7F3B" w:rsidRPr="00961EF3" w14:paraId="3BF01472" w14:textId="77777777" w:rsidTr="005D61DE">
        <w:trPr>
          <w:trHeight w:val="846"/>
        </w:trPr>
        <w:tc>
          <w:tcPr>
            <w:tcW w:w="6484" w:type="dxa"/>
            <w:shd w:val="clear" w:color="auto" w:fill="auto"/>
          </w:tcPr>
          <w:p w14:paraId="47EC3F44" w14:textId="77777777" w:rsidR="001C7F3B" w:rsidRPr="00961EF3" w:rsidRDefault="001C7F3B" w:rsidP="00961EF3">
            <w:pPr>
              <w:spacing w:line="480" w:lineRule="auto"/>
              <w:jc w:val="both"/>
            </w:pPr>
            <w:r w:rsidRPr="00961EF3">
              <w:t>Evaluation</w:t>
            </w:r>
          </w:p>
        </w:tc>
        <w:tc>
          <w:tcPr>
            <w:tcW w:w="6484" w:type="dxa"/>
            <w:shd w:val="clear" w:color="auto" w:fill="auto"/>
          </w:tcPr>
          <w:p w14:paraId="4D43E3A7" w14:textId="7C21AAC7" w:rsidR="001C7F3B" w:rsidRPr="00961EF3" w:rsidRDefault="00D43B81" w:rsidP="00961EF3">
            <w:pPr>
              <w:spacing w:line="480" w:lineRule="auto"/>
              <w:jc w:val="both"/>
            </w:pPr>
            <w:r w:rsidRPr="00961EF3">
              <w:t>Not applicable</w:t>
            </w:r>
          </w:p>
          <w:p w14:paraId="4081503D" w14:textId="77777777" w:rsidR="001C7F3B" w:rsidRPr="00961EF3" w:rsidRDefault="001C7F3B" w:rsidP="00961EF3">
            <w:pPr>
              <w:spacing w:line="480" w:lineRule="auto"/>
              <w:jc w:val="both"/>
            </w:pPr>
          </w:p>
        </w:tc>
      </w:tr>
      <w:tr w:rsidR="001C7F3B" w:rsidRPr="00961EF3" w14:paraId="3270730A" w14:textId="77777777" w:rsidTr="005D61DE">
        <w:trPr>
          <w:trHeight w:val="423"/>
        </w:trPr>
        <w:tc>
          <w:tcPr>
            <w:tcW w:w="6484" w:type="dxa"/>
            <w:shd w:val="clear" w:color="auto" w:fill="auto"/>
          </w:tcPr>
          <w:p w14:paraId="044D1C8E" w14:textId="77777777" w:rsidR="001C7F3B" w:rsidRPr="00961EF3" w:rsidRDefault="001C7F3B" w:rsidP="00961EF3">
            <w:pPr>
              <w:spacing w:line="480" w:lineRule="auto"/>
              <w:jc w:val="both"/>
            </w:pPr>
            <w:r w:rsidRPr="00961EF3">
              <w:t>Research Type</w:t>
            </w:r>
          </w:p>
        </w:tc>
        <w:tc>
          <w:tcPr>
            <w:tcW w:w="6484" w:type="dxa"/>
            <w:shd w:val="clear" w:color="auto" w:fill="auto"/>
          </w:tcPr>
          <w:p w14:paraId="1D4D1D79" w14:textId="77777777" w:rsidR="001C7F3B" w:rsidRPr="00961EF3" w:rsidRDefault="001C7F3B" w:rsidP="00961EF3">
            <w:pPr>
              <w:spacing w:line="480" w:lineRule="auto"/>
              <w:jc w:val="both"/>
            </w:pPr>
            <w:r w:rsidRPr="00961EF3">
              <w:t>Qualitative</w:t>
            </w:r>
          </w:p>
        </w:tc>
      </w:tr>
    </w:tbl>
    <w:p w14:paraId="1EFA166F" w14:textId="77777777" w:rsidR="001C7F3B" w:rsidRPr="00961EF3" w:rsidRDefault="001C7F3B" w:rsidP="00961EF3">
      <w:pPr>
        <w:spacing w:line="480" w:lineRule="auto"/>
        <w:jc w:val="both"/>
      </w:pPr>
    </w:p>
    <w:p w14:paraId="7B3B64F5" w14:textId="77777777" w:rsidR="005B4FA8" w:rsidRPr="00961EF3" w:rsidRDefault="005B4FA8" w:rsidP="00961EF3">
      <w:pPr>
        <w:spacing w:before="100" w:beforeAutospacing="1" w:after="100" w:afterAutospacing="1" w:line="480" w:lineRule="auto"/>
        <w:jc w:val="both"/>
        <w:sectPr w:rsidR="005B4FA8" w:rsidRPr="00961EF3" w:rsidSect="00392CC2">
          <w:pgSz w:w="16817" w:h="11901" w:orient="landscape"/>
          <w:pgMar w:top="1440" w:right="1440" w:bottom="1440" w:left="1440" w:header="709" w:footer="709" w:gutter="0"/>
          <w:cols w:space="708"/>
          <w:docGrid w:linePitch="360"/>
        </w:sectPr>
      </w:pPr>
    </w:p>
    <w:p w14:paraId="617D334F" w14:textId="70077E92" w:rsidR="004B2036" w:rsidRPr="00371F5E" w:rsidRDefault="004B2036" w:rsidP="00961EF3">
      <w:pPr>
        <w:spacing w:before="100" w:beforeAutospacing="1" w:after="100" w:afterAutospacing="1" w:line="480" w:lineRule="auto"/>
        <w:jc w:val="both"/>
        <w:rPr>
          <w:b/>
          <w:bCs/>
        </w:rPr>
      </w:pPr>
      <w:r w:rsidRPr="00371F5E">
        <w:rPr>
          <w:b/>
          <w:bCs/>
        </w:rPr>
        <w:lastRenderedPageBreak/>
        <w:t xml:space="preserve">Appendix </w:t>
      </w:r>
      <w:r w:rsidR="006F1A44" w:rsidRPr="00371F5E">
        <w:rPr>
          <w:b/>
          <w:bCs/>
        </w:rPr>
        <w:t>2.</w:t>
      </w:r>
      <w:r w:rsidRPr="00371F5E">
        <w:rPr>
          <w:b/>
          <w:bCs/>
        </w:rPr>
        <w:t xml:space="preserve"> Articles Excluded After Full Text Screening</w:t>
      </w:r>
    </w:p>
    <w:tbl>
      <w:tblPr>
        <w:tblW w:w="13900" w:type="dxa"/>
        <w:tblBorders>
          <w:top w:val="single" w:sz="4" w:space="0" w:color="auto"/>
          <w:bottom w:val="single" w:sz="4" w:space="0" w:color="auto"/>
        </w:tblBorders>
        <w:tblLook w:val="04A0" w:firstRow="1" w:lastRow="0" w:firstColumn="1" w:lastColumn="0" w:noHBand="0" w:noVBand="1"/>
      </w:tblPr>
      <w:tblGrid>
        <w:gridCol w:w="2580"/>
        <w:gridCol w:w="3072"/>
        <w:gridCol w:w="4337"/>
        <w:gridCol w:w="3911"/>
      </w:tblGrid>
      <w:tr w:rsidR="004B2036" w:rsidRPr="00961EF3" w14:paraId="3E900876" w14:textId="77777777" w:rsidTr="004B2036">
        <w:trPr>
          <w:trHeight w:val="683"/>
          <w:tblHeader/>
        </w:trPr>
        <w:tc>
          <w:tcPr>
            <w:tcW w:w="2580" w:type="dxa"/>
            <w:tcBorders>
              <w:top w:val="single" w:sz="4" w:space="0" w:color="auto"/>
              <w:bottom w:val="single" w:sz="4" w:space="0" w:color="auto"/>
            </w:tcBorders>
            <w:shd w:val="clear" w:color="auto" w:fill="auto"/>
          </w:tcPr>
          <w:p w14:paraId="1B26445B" w14:textId="77777777" w:rsidR="004B2036" w:rsidRPr="00961EF3" w:rsidRDefault="004B2036" w:rsidP="00961EF3">
            <w:pPr>
              <w:tabs>
                <w:tab w:val="left" w:pos="6742"/>
              </w:tabs>
              <w:spacing w:line="480" w:lineRule="auto"/>
            </w:pPr>
            <w:r w:rsidRPr="00961EF3">
              <w:t>Author(s)/Year</w:t>
            </w:r>
          </w:p>
        </w:tc>
        <w:tc>
          <w:tcPr>
            <w:tcW w:w="3072" w:type="dxa"/>
            <w:tcBorders>
              <w:top w:val="single" w:sz="4" w:space="0" w:color="auto"/>
              <w:bottom w:val="single" w:sz="4" w:space="0" w:color="auto"/>
            </w:tcBorders>
            <w:shd w:val="clear" w:color="auto" w:fill="auto"/>
          </w:tcPr>
          <w:p w14:paraId="261904B1" w14:textId="77777777" w:rsidR="004B2036" w:rsidRPr="00961EF3" w:rsidRDefault="004B2036" w:rsidP="00961EF3">
            <w:pPr>
              <w:tabs>
                <w:tab w:val="left" w:pos="6742"/>
              </w:tabs>
              <w:spacing w:line="480" w:lineRule="auto"/>
            </w:pPr>
            <w:r w:rsidRPr="00961EF3">
              <w:t>Journal</w:t>
            </w:r>
          </w:p>
        </w:tc>
        <w:tc>
          <w:tcPr>
            <w:tcW w:w="4337" w:type="dxa"/>
            <w:tcBorders>
              <w:top w:val="single" w:sz="4" w:space="0" w:color="auto"/>
              <w:bottom w:val="single" w:sz="4" w:space="0" w:color="auto"/>
            </w:tcBorders>
            <w:shd w:val="clear" w:color="auto" w:fill="auto"/>
          </w:tcPr>
          <w:p w14:paraId="28D5C588" w14:textId="77777777" w:rsidR="004B2036" w:rsidRPr="00961EF3" w:rsidRDefault="004B2036" w:rsidP="00961EF3">
            <w:pPr>
              <w:tabs>
                <w:tab w:val="left" w:pos="6742"/>
              </w:tabs>
              <w:spacing w:line="480" w:lineRule="auto"/>
            </w:pPr>
            <w:r w:rsidRPr="00961EF3">
              <w:t>Article</w:t>
            </w:r>
          </w:p>
        </w:tc>
        <w:tc>
          <w:tcPr>
            <w:tcW w:w="3911" w:type="dxa"/>
            <w:tcBorders>
              <w:top w:val="single" w:sz="4" w:space="0" w:color="auto"/>
              <w:bottom w:val="single" w:sz="4" w:space="0" w:color="auto"/>
            </w:tcBorders>
            <w:shd w:val="clear" w:color="auto" w:fill="auto"/>
          </w:tcPr>
          <w:p w14:paraId="2C07B3F8" w14:textId="77777777" w:rsidR="004B2036" w:rsidRPr="00961EF3" w:rsidRDefault="004B2036" w:rsidP="00961EF3">
            <w:pPr>
              <w:tabs>
                <w:tab w:val="left" w:pos="6742"/>
              </w:tabs>
              <w:spacing w:line="480" w:lineRule="auto"/>
            </w:pPr>
            <w:r w:rsidRPr="00961EF3">
              <w:t>Reason for Exclusion</w:t>
            </w:r>
          </w:p>
        </w:tc>
      </w:tr>
      <w:tr w:rsidR="004B2036" w:rsidRPr="00961EF3" w14:paraId="69F8AD67" w14:textId="77777777" w:rsidTr="004B2036">
        <w:trPr>
          <w:trHeight w:val="636"/>
        </w:trPr>
        <w:tc>
          <w:tcPr>
            <w:tcW w:w="2580" w:type="dxa"/>
            <w:tcBorders>
              <w:top w:val="single" w:sz="4" w:space="0" w:color="auto"/>
            </w:tcBorders>
            <w:shd w:val="clear" w:color="auto" w:fill="auto"/>
          </w:tcPr>
          <w:p w14:paraId="36A168C4" w14:textId="77777777" w:rsidR="004B2036" w:rsidRPr="00961EF3" w:rsidRDefault="004B2036" w:rsidP="00961EF3">
            <w:pPr>
              <w:spacing w:line="480" w:lineRule="auto"/>
            </w:pPr>
            <w:r w:rsidRPr="00961EF3">
              <w:rPr>
                <w:color w:val="333333"/>
              </w:rPr>
              <w:t>Wright, L., Bennett, S. and Meredith, P. (2020)</w:t>
            </w:r>
          </w:p>
          <w:p w14:paraId="693CEF22" w14:textId="77777777" w:rsidR="004B2036" w:rsidRPr="00961EF3" w:rsidRDefault="004B2036" w:rsidP="00961EF3">
            <w:pPr>
              <w:tabs>
                <w:tab w:val="left" w:pos="6742"/>
              </w:tabs>
              <w:spacing w:line="480" w:lineRule="auto"/>
            </w:pPr>
          </w:p>
        </w:tc>
        <w:tc>
          <w:tcPr>
            <w:tcW w:w="3072" w:type="dxa"/>
            <w:tcBorders>
              <w:top w:val="single" w:sz="4" w:space="0" w:color="auto"/>
            </w:tcBorders>
            <w:shd w:val="clear" w:color="auto" w:fill="auto"/>
          </w:tcPr>
          <w:p w14:paraId="61AED393" w14:textId="77777777" w:rsidR="004B2036" w:rsidRPr="00961EF3" w:rsidRDefault="004B2036" w:rsidP="00961EF3">
            <w:pPr>
              <w:spacing w:line="480" w:lineRule="auto"/>
            </w:pPr>
            <w:r w:rsidRPr="00961EF3">
              <w:rPr>
                <w:color w:val="333333"/>
                <w:bdr w:val="none" w:sz="0" w:space="0" w:color="auto" w:frame="1"/>
              </w:rPr>
              <w:t>International Journal of Mental Health Nursing</w:t>
            </w:r>
          </w:p>
          <w:p w14:paraId="0AF7A1A5" w14:textId="77777777" w:rsidR="004B2036" w:rsidRPr="00961EF3" w:rsidRDefault="004B2036" w:rsidP="00961EF3">
            <w:pPr>
              <w:spacing w:line="480" w:lineRule="auto"/>
              <w:rPr>
                <w:color w:val="333333"/>
              </w:rPr>
            </w:pPr>
          </w:p>
        </w:tc>
        <w:tc>
          <w:tcPr>
            <w:tcW w:w="4337" w:type="dxa"/>
            <w:tcBorders>
              <w:top w:val="single" w:sz="4" w:space="0" w:color="auto"/>
            </w:tcBorders>
            <w:shd w:val="clear" w:color="auto" w:fill="auto"/>
          </w:tcPr>
          <w:p w14:paraId="5900F85A" w14:textId="77777777" w:rsidR="004B2036" w:rsidRPr="00961EF3" w:rsidRDefault="004B2036" w:rsidP="00961EF3">
            <w:pPr>
              <w:spacing w:line="480" w:lineRule="auto"/>
            </w:pPr>
            <w:r w:rsidRPr="00961EF3">
              <w:rPr>
                <w:color w:val="333333"/>
              </w:rPr>
              <w:t>‘“Why didn’t you just give them PRN?”: A qualitative study investigating the factors influencing implementation of sensory modulation approaches in inpatient mental health units’</w:t>
            </w:r>
          </w:p>
          <w:p w14:paraId="1544847E" w14:textId="77777777" w:rsidR="004B2036" w:rsidRPr="00961EF3" w:rsidRDefault="004B2036" w:rsidP="00961EF3">
            <w:pPr>
              <w:tabs>
                <w:tab w:val="left" w:pos="6742"/>
              </w:tabs>
              <w:spacing w:line="480" w:lineRule="auto"/>
            </w:pPr>
          </w:p>
        </w:tc>
        <w:tc>
          <w:tcPr>
            <w:tcW w:w="3911" w:type="dxa"/>
            <w:tcBorders>
              <w:top w:val="single" w:sz="4" w:space="0" w:color="auto"/>
            </w:tcBorders>
            <w:shd w:val="clear" w:color="auto" w:fill="auto"/>
          </w:tcPr>
          <w:p w14:paraId="009B898E" w14:textId="5068752B" w:rsidR="004B2036" w:rsidRPr="00961EF3" w:rsidRDefault="004B2036" w:rsidP="00961EF3">
            <w:pPr>
              <w:tabs>
                <w:tab w:val="left" w:pos="6742"/>
              </w:tabs>
              <w:spacing w:line="480" w:lineRule="auto"/>
            </w:pPr>
            <w:r w:rsidRPr="00961EF3">
              <w:t>Study exclusively focused on nurses</w:t>
            </w:r>
            <w:r w:rsidR="00435002" w:rsidRPr="00961EF3">
              <w:t>’</w:t>
            </w:r>
            <w:r w:rsidRPr="00961EF3">
              <w:t xml:space="preserve"> perspective</w:t>
            </w:r>
            <w:r w:rsidR="00435002" w:rsidRPr="00961EF3">
              <w:t>s</w:t>
            </w:r>
            <w:r w:rsidRPr="00961EF3">
              <w:t>, limited generalisability to occupational therapy practice, no qualitative patient data included.</w:t>
            </w:r>
          </w:p>
        </w:tc>
      </w:tr>
      <w:tr w:rsidR="004B2036" w:rsidRPr="00961EF3" w14:paraId="08246277" w14:textId="77777777" w:rsidTr="004B2036">
        <w:trPr>
          <w:trHeight w:val="636"/>
        </w:trPr>
        <w:tc>
          <w:tcPr>
            <w:tcW w:w="2580" w:type="dxa"/>
            <w:shd w:val="clear" w:color="auto" w:fill="auto"/>
          </w:tcPr>
          <w:p w14:paraId="042137B1" w14:textId="77777777" w:rsidR="004B2036" w:rsidRPr="00961EF3" w:rsidRDefault="004B2036" w:rsidP="00961EF3">
            <w:pPr>
              <w:spacing w:line="480" w:lineRule="auto"/>
            </w:pPr>
            <w:r w:rsidRPr="00961EF3">
              <w:rPr>
                <w:color w:val="333333"/>
              </w:rPr>
              <w:t>West, M.</w:t>
            </w:r>
            <w:r w:rsidRPr="00961EF3">
              <w:rPr>
                <w:rStyle w:val="apple-converted-space"/>
                <w:color w:val="333333"/>
              </w:rPr>
              <w:t> </w:t>
            </w:r>
            <w:r w:rsidRPr="00961EF3">
              <w:rPr>
                <w:color w:val="333333"/>
                <w:bdr w:val="none" w:sz="0" w:space="0" w:color="auto" w:frame="1"/>
              </w:rPr>
              <w:t>et al.</w:t>
            </w:r>
            <w:r w:rsidRPr="00961EF3">
              <w:rPr>
                <w:rStyle w:val="apple-converted-space"/>
                <w:color w:val="333333"/>
              </w:rPr>
              <w:t> </w:t>
            </w:r>
            <w:r w:rsidRPr="00961EF3">
              <w:rPr>
                <w:color w:val="333333"/>
              </w:rPr>
              <w:t>(2017)</w:t>
            </w:r>
          </w:p>
          <w:p w14:paraId="09623621" w14:textId="77777777" w:rsidR="004B2036" w:rsidRPr="00961EF3" w:rsidRDefault="004B2036" w:rsidP="00961EF3">
            <w:pPr>
              <w:spacing w:line="480" w:lineRule="auto"/>
              <w:rPr>
                <w:color w:val="333333"/>
              </w:rPr>
            </w:pPr>
          </w:p>
        </w:tc>
        <w:tc>
          <w:tcPr>
            <w:tcW w:w="3072" w:type="dxa"/>
            <w:shd w:val="clear" w:color="auto" w:fill="auto"/>
          </w:tcPr>
          <w:p w14:paraId="17C345A4" w14:textId="4A25AE1E" w:rsidR="004B2036" w:rsidRPr="00961EF3" w:rsidRDefault="004B2036" w:rsidP="00961EF3">
            <w:pPr>
              <w:spacing w:line="480" w:lineRule="auto"/>
            </w:pPr>
            <w:r w:rsidRPr="00961EF3">
              <w:rPr>
                <w:color w:val="333333"/>
                <w:bdr w:val="none" w:sz="0" w:space="0" w:color="auto" w:frame="1"/>
              </w:rPr>
              <w:t xml:space="preserve">Australian </w:t>
            </w:r>
            <w:r w:rsidR="00707DEB">
              <w:rPr>
                <w:color w:val="333333"/>
                <w:bdr w:val="none" w:sz="0" w:space="0" w:color="auto" w:frame="1"/>
              </w:rPr>
              <w:t>O</w:t>
            </w:r>
            <w:r w:rsidR="00707DEB" w:rsidRPr="00961EF3">
              <w:rPr>
                <w:color w:val="333333"/>
                <w:bdr w:val="none" w:sz="0" w:space="0" w:color="auto" w:frame="1"/>
              </w:rPr>
              <w:t xml:space="preserve">ccupational </w:t>
            </w:r>
            <w:r w:rsidR="00707DEB">
              <w:rPr>
                <w:color w:val="333333"/>
                <w:bdr w:val="none" w:sz="0" w:space="0" w:color="auto" w:frame="1"/>
              </w:rPr>
              <w:t>T</w:t>
            </w:r>
            <w:r w:rsidRPr="00961EF3">
              <w:rPr>
                <w:color w:val="333333"/>
                <w:bdr w:val="none" w:sz="0" w:space="0" w:color="auto" w:frame="1"/>
              </w:rPr>
              <w:t xml:space="preserve">herapy </w:t>
            </w:r>
            <w:r w:rsidR="00707DEB">
              <w:rPr>
                <w:color w:val="333333"/>
                <w:bdr w:val="none" w:sz="0" w:space="0" w:color="auto" w:frame="1"/>
              </w:rPr>
              <w:t>J</w:t>
            </w:r>
            <w:r w:rsidRPr="00961EF3">
              <w:rPr>
                <w:color w:val="333333"/>
                <w:bdr w:val="none" w:sz="0" w:space="0" w:color="auto" w:frame="1"/>
              </w:rPr>
              <w:t>ournal</w:t>
            </w:r>
          </w:p>
          <w:p w14:paraId="39535A27" w14:textId="77777777" w:rsidR="004B2036" w:rsidRPr="00961EF3" w:rsidRDefault="004B2036" w:rsidP="00961EF3">
            <w:pPr>
              <w:spacing w:line="480" w:lineRule="auto"/>
              <w:rPr>
                <w:color w:val="333333"/>
                <w:bdr w:val="none" w:sz="0" w:space="0" w:color="auto" w:frame="1"/>
              </w:rPr>
            </w:pPr>
          </w:p>
        </w:tc>
        <w:tc>
          <w:tcPr>
            <w:tcW w:w="4337" w:type="dxa"/>
            <w:shd w:val="clear" w:color="auto" w:fill="auto"/>
          </w:tcPr>
          <w:p w14:paraId="4DB65F23" w14:textId="77777777" w:rsidR="004B2036" w:rsidRPr="00961EF3" w:rsidRDefault="004B2036" w:rsidP="00961EF3">
            <w:pPr>
              <w:spacing w:line="480" w:lineRule="auto"/>
            </w:pPr>
            <w:r w:rsidRPr="00961EF3">
              <w:rPr>
                <w:color w:val="333333"/>
              </w:rPr>
              <w:t>An evaluation of the use and efficacy of a sensory room within an adolescent psychiatric inpatient unit’</w:t>
            </w:r>
          </w:p>
          <w:p w14:paraId="686C9ACD" w14:textId="77777777" w:rsidR="004B2036" w:rsidRPr="00961EF3" w:rsidRDefault="004B2036" w:rsidP="00961EF3">
            <w:pPr>
              <w:spacing w:line="480" w:lineRule="auto"/>
              <w:rPr>
                <w:color w:val="333333"/>
              </w:rPr>
            </w:pPr>
          </w:p>
        </w:tc>
        <w:tc>
          <w:tcPr>
            <w:tcW w:w="3911" w:type="dxa"/>
            <w:shd w:val="clear" w:color="auto" w:fill="auto"/>
          </w:tcPr>
          <w:p w14:paraId="297BA98E" w14:textId="77777777" w:rsidR="004B2036" w:rsidRPr="00961EF3" w:rsidRDefault="004B2036" w:rsidP="00961EF3">
            <w:pPr>
              <w:tabs>
                <w:tab w:val="left" w:pos="6742"/>
              </w:tabs>
              <w:spacing w:line="480" w:lineRule="auto"/>
            </w:pPr>
            <w:r w:rsidRPr="00961EF3">
              <w:t>No qualitative results collected.</w:t>
            </w:r>
          </w:p>
        </w:tc>
      </w:tr>
      <w:tr w:rsidR="004B2036" w:rsidRPr="00961EF3" w14:paraId="50B5DFA3" w14:textId="77777777" w:rsidTr="004B2036">
        <w:trPr>
          <w:trHeight w:val="636"/>
        </w:trPr>
        <w:tc>
          <w:tcPr>
            <w:tcW w:w="2580" w:type="dxa"/>
            <w:shd w:val="clear" w:color="auto" w:fill="auto"/>
          </w:tcPr>
          <w:p w14:paraId="76E21358" w14:textId="0E425B07" w:rsidR="004B2036" w:rsidRPr="00961EF3" w:rsidRDefault="004B2036" w:rsidP="00961EF3">
            <w:pPr>
              <w:spacing w:line="480" w:lineRule="auto"/>
            </w:pPr>
            <w:r w:rsidRPr="00961EF3">
              <w:rPr>
                <w:color w:val="333333"/>
              </w:rPr>
              <w:t>Wood, L.</w:t>
            </w:r>
            <w:r w:rsidRPr="00961EF3">
              <w:rPr>
                <w:rStyle w:val="apple-converted-space"/>
                <w:color w:val="333333"/>
              </w:rPr>
              <w:t> </w:t>
            </w:r>
            <w:r w:rsidRPr="00961EF3">
              <w:rPr>
                <w:color w:val="333333"/>
                <w:bdr w:val="none" w:sz="0" w:space="0" w:color="auto" w:frame="1"/>
              </w:rPr>
              <w:t>et al.</w:t>
            </w:r>
            <w:r w:rsidRPr="00961EF3">
              <w:rPr>
                <w:rStyle w:val="apple-converted-space"/>
                <w:color w:val="333333"/>
              </w:rPr>
              <w:t> </w:t>
            </w:r>
            <w:r w:rsidRPr="00961EF3">
              <w:rPr>
                <w:color w:val="333333"/>
              </w:rPr>
              <w:t>(201</w:t>
            </w:r>
            <w:r w:rsidR="00CC3CF7">
              <w:rPr>
                <w:color w:val="333333"/>
              </w:rPr>
              <w:t>8</w:t>
            </w:r>
            <w:r w:rsidRPr="00961EF3">
              <w:rPr>
                <w:color w:val="333333"/>
              </w:rPr>
              <w:t>)</w:t>
            </w:r>
          </w:p>
          <w:p w14:paraId="5A0D05F0" w14:textId="77777777" w:rsidR="004B2036" w:rsidRPr="00961EF3" w:rsidRDefault="004B2036" w:rsidP="00961EF3">
            <w:pPr>
              <w:spacing w:line="480" w:lineRule="auto"/>
              <w:rPr>
                <w:color w:val="333333"/>
              </w:rPr>
            </w:pPr>
          </w:p>
        </w:tc>
        <w:tc>
          <w:tcPr>
            <w:tcW w:w="3072" w:type="dxa"/>
            <w:shd w:val="clear" w:color="auto" w:fill="auto"/>
          </w:tcPr>
          <w:p w14:paraId="40A9A27A" w14:textId="77777777" w:rsidR="004B2036" w:rsidRPr="00961EF3" w:rsidRDefault="004B2036" w:rsidP="00961EF3">
            <w:pPr>
              <w:spacing w:line="480" w:lineRule="auto"/>
            </w:pPr>
            <w:r w:rsidRPr="00961EF3">
              <w:rPr>
                <w:color w:val="333333"/>
                <w:bdr w:val="none" w:sz="0" w:space="0" w:color="auto" w:frame="1"/>
              </w:rPr>
              <w:t>Psychology &amp; Psychotherapy: Theory, Research &amp; Practice</w:t>
            </w:r>
          </w:p>
          <w:p w14:paraId="46CAF770" w14:textId="77777777" w:rsidR="004B2036" w:rsidRPr="00961EF3" w:rsidRDefault="004B2036" w:rsidP="00961EF3">
            <w:pPr>
              <w:spacing w:line="480" w:lineRule="auto"/>
              <w:rPr>
                <w:color w:val="333333"/>
                <w:bdr w:val="none" w:sz="0" w:space="0" w:color="auto" w:frame="1"/>
              </w:rPr>
            </w:pPr>
          </w:p>
        </w:tc>
        <w:tc>
          <w:tcPr>
            <w:tcW w:w="4337" w:type="dxa"/>
            <w:shd w:val="clear" w:color="auto" w:fill="auto"/>
          </w:tcPr>
          <w:p w14:paraId="73836AB6" w14:textId="77777777" w:rsidR="004B2036" w:rsidRPr="00961EF3" w:rsidRDefault="004B2036" w:rsidP="00961EF3">
            <w:pPr>
              <w:spacing w:line="480" w:lineRule="auto"/>
            </w:pPr>
            <w:r w:rsidRPr="00961EF3">
              <w:rPr>
                <w:color w:val="333333"/>
              </w:rPr>
              <w:lastRenderedPageBreak/>
              <w:t xml:space="preserve">‘The role of psychology in a multidisciplinary psychiatric inpatient </w:t>
            </w:r>
            <w:r w:rsidRPr="00961EF3">
              <w:rPr>
                <w:color w:val="333333"/>
              </w:rPr>
              <w:lastRenderedPageBreak/>
              <w:t>setting: Perspective from the multidisciplinary team’</w:t>
            </w:r>
          </w:p>
          <w:p w14:paraId="13A1BEF5" w14:textId="77777777" w:rsidR="004B2036" w:rsidRPr="00961EF3" w:rsidRDefault="004B2036" w:rsidP="00961EF3">
            <w:pPr>
              <w:spacing w:line="480" w:lineRule="auto"/>
              <w:rPr>
                <w:color w:val="333333"/>
              </w:rPr>
            </w:pPr>
          </w:p>
        </w:tc>
        <w:tc>
          <w:tcPr>
            <w:tcW w:w="3911" w:type="dxa"/>
            <w:shd w:val="clear" w:color="auto" w:fill="auto"/>
          </w:tcPr>
          <w:p w14:paraId="3F2773C7" w14:textId="77777777" w:rsidR="004B2036" w:rsidRPr="00961EF3" w:rsidRDefault="004B2036" w:rsidP="00961EF3">
            <w:pPr>
              <w:tabs>
                <w:tab w:val="left" w:pos="6742"/>
              </w:tabs>
              <w:spacing w:line="480" w:lineRule="auto"/>
            </w:pPr>
            <w:r w:rsidRPr="00961EF3">
              <w:lastRenderedPageBreak/>
              <w:t xml:space="preserve">Focus on MDT working, not seclusion as experienced by the </w:t>
            </w:r>
            <w:r w:rsidRPr="00961EF3">
              <w:lastRenderedPageBreak/>
              <w:t>service user. Little content around the literature review topic.</w:t>
            </w:r>
          </w:p>
          <w:p w14:paraId="67916AAA" w14:textId="77777777" w:rsidR="004B2036" w:rsidRPr="00961EF3" w:rsidRDefault="004B2036" w:rsidP="00961EF3">
            <w:pPr>
              <w:tabs>
                <w:tab w:val="left" w:pos="6742"/>
              </w:tabs>
              <w:spacing w:line="480" w:lineRule="auto"/>
            </w:pPr>
          </w:p>
        </w:tc>
      </w:tr>
      <w:tr w:rsidR="004B2036" w:rsidRPr="00961EF3" w14:paraId="63B8A7A1" w14:textId="77777777" w:rsidTr="004B2036">
        <w:trPr>
          <w:trHeight w:val="636"/>
        </w:trPr>
        <w:tc>
          <w:tcPr>
            <w:tcW w:w="2580" w:type="dxa"/>
            <w:shd w:val="clear" w:color="auto" w:fill="auto"/>
          </w:tcPr>
          <w:p w14:paraId="6C514EEC" w14:textId="77777777" w:rsidR="004B2036" w:rsidRPr="00961EF3" w:rsidRDefault="004B2036" w:rsidP="00961EF3">
            <w:pPr>
              <w:spacing w:line="480" w:lineRule="auto"/>
            </w:pPr>
            <w:proofErr w:type="spellStart"/>
            <w:r w:rsidRPr="00961EF3">
              <w:rPr>
                <w:color w:val="333333"/>
              </w:rPr>
              <w:lastRenderedPageBreak/>
              <w:t>Sustere</w:t>
            </w:r>
            <w:proofErr w:type="spellEnd"/>
            <w:r w:rsidRPr="00961EF3">
              <w:rPr>
                <w:color w:val="333333"/>
              </w:rPr>
              <w:t xml:space="preserve">, E. and </w:t>
            </w:r>
            <w:proofErr w:type="spellStart"/>
            <w:r w:rsidRPr="00961EF3">
              <w:rPr>
                <w:color w:val="333333"/>
              </w:rPr>
              <w:t>Tarpey</w:t>
            </w:r>
            <w:proofErr w:type="spellEnd"/>
            <w:r w:rsidRPr="00961EF3">
              <w:rPr>
                <w:color w:val="333333"/>
              </w:rPr>
              <w:t>, E. (2019)</w:t>
            </w:r>
          </w:p>
          <w:p w14:paraId="064DA45B" w14:textId="77777777" w:rsidR="004B2036" w:rsidRPr="00961EF3" w:rsidRDefault="004B2036" w:rsidP="00961EF3">
            <w:pPr>
              <w:spacing w:line="480" w:lineRule="auto"/>
              <w:rPr>
                <w:color w:val="333333"/>
              </w:rPr>
            </w:pPr>
          </w:p>
        </w:tc>
        <w:tc>
          <w:tcPr>
            <w:tcW w:w="3072" w:type="dxa"/>
            <w:shd w:val="clear" w:color="auto" w:fill="auto"/>
          </w:tcPr>
          <w:p w14:paraId="6BA6EAD5" w14:textId="77777777" w:rsidR="004B2036" w:rsidRPr="00961EF3" w:rsidRDefault="004B2036" w:rsidP="00961EF3">
            <w:pPr>
              <w:spacing w:line="480" w:lineRule="auto"/>
            </w:pPr>
            <w:r w:rsidRPr="00961EF3">
              <w:rPr>
                <w:color w:val="333333"/>
                <w:bdr w:val="none" w:sz="0" w:space="0" w:color="auto" w:frame="1"/>
              </w:rPr>
              <w:t>Journal of Forensic Psychiatry &amp; Psychology</w:t>
            </w:r>
          </w:p>
          <w:p w14:paraId="7D8BDAEC" w14:textId="77777777" w:rsidR="004B2036" w:rsidRPr="00961EF3" w:rsidRDefault="004B2036" w:rsidP="00961EF3">
            <w:pPr>
              <w:spacing w:line="480" w:lineRule="auto"/>
              <w:rPr>
                <w:color w:val="333333"/>
                <w:bdr w:val="none" w:sz="0" w:space="0" w:color="auto" w:frame="1"/>
              </w:rPr>
            </w:pPr>
          </w:p>
        </w:tc>
        <w:tc>
          <w:tcPr>
            <w:tcW w:w="4337" w:type="dxa"/>
            <w:shd w:val="clear" w:color="auto" w:fill="auto"/>
          </w:tcPr>
          <w:p w14:paraId="795A7F26" w14:textId="77777777" w:rsidR="004B2036" w:rsidRPr="00961EF3" w:rsidRDefault="004B2036" w:rsidP="00961EF3">
            <w:pPr>
              <w:spacing w:line="480" w:lineRule="auto"/>
            </w:pPr>
            <w:r w:rsidRPr="00961EF3">
              <w:rPr>
                <w:color w:val="333333"/>
              </w:rPr>
              <w:t>Least restrictive practice: its role in patient independence and recovery</w:t>
            </w:r>
          </w:p>
          <w:p w14:paraId="1FCCD8E8" w14:textId="77777777" w:rsidR="004B2036" w:rsidRPr="00961EF3" w:rsidRDefault="004B2036" w:rsidP="00961EF3">
            <w:pPr>
              <w:spacing w:line="480" w:lineRule="auto"/>
              <w:rPr>
                <w:color w:val="333333"/>
              </w:rPr>
            </w:pPr>
          </w:p>
        </w:tc>
        <w:tc>
          <w:tcPr>
            <w:tcW w:w="3911" w:type="dxa"/>
            <w:shd w:val="clear" w:color="auto" w:fill="auto"/>
          </w:tcPr>
          <w:p w14:paraId="10A9F8C0" w14:textId="77777777" w:rsidR="004B2036" w:rsidRPr="00961EF3" w:rsidRDefault="004B2036" w:rsidP="00961EF3">
            <w:pPr>
              <w:tabs>
                <w:tab w:val="left" w:pos="6742"/>
              </w:tabs>
              <w:spacing w:line="480" w:lineRule="auto"/>
            </w:pPr>
            <w:r w:rsidRPr="00961EF3">
              <w:t>Minimal qualitative information on the topic of seclusion. Does not answer the research question.</w:t>
            </w:r>
          </w:p>
        </w:tc>
      </w:tr>
      <w:tr w:rsidR="004B2036" w:rsidRPr="00961EF3" w14:paraId="6E99DE76" w14:textId="77777777" w:rsidTr="004B2036">
        <w:trPr>
          <w:trHeight w:val="636"/>
        </w:trPr>
        <w:tc>
          <w:tcPr>
            <w:tcW w:w="2580" w:type="dxa"/>
            <w:shd w:val="clear" w:color="auto" w:fill="auto"/>
          </w:tcPr>
          <w:p w14:paraId="3E03A913" w14:textId="77777777" w:rsidR="004B2036" w:rsidRPr="00961EF3" w:rsidRDefault="004B2036" w:rsidP="00961EF3">
            <w:pPr>
              <w:spacing w:line="480" w:lineRule="auto"/>
              <w:rPr>
                <w:color w:val="333333"/>
              </w:rPr>
            </w:pPr>
          </w:p>
          <w:p w14:paraId="2D7A12B9" w14:textId="77777777" w:rsidR="004B2036" w:rsidRPr="00961EF3" w:rsidRDefault="004B2036" w:rsidP="00961EF3">
            <w:pPr>
              <w:spacing w:line="480" w:lineRule="auto"/>
              <w:rPr>
                <w:color w:val="333333"/>
              </w:rPr>
            </w:pPr>
          </w:p>
          <w:p w14:paraId="3F2D0E5C" w14:textId="77777777" w:rsidR="004B2036" w:rsidRPr="00961EF3" w:rsidRDefault="004B2036" w:rsidP="00961EF3">
            <w:pPr>
              <w:spacing w:line="480" w:lineRule="auto"/>
            </w:pPr>
            <w:r w:rsidRPr="00103C9A">
              <w:rPr>
                <w:color w:val="333333"/>
                <w:lang w:val="es-CO"/>
              </w:rPr>
              <w:t>Estrella, M. J. E.</w:t>
            </w:r>
            <w:r w:rsidRPr="00103C9A">
              <w:rPr>
                <w:rStyle w:val="apple-converted-space"/>
                <w:color w:val="333333"/>
                <w:lang w:val="es-CO"/>
              </w:rPr>
              <w:t> </w:t>
            </w:r>
            <w:r w:rsidRPr="00103C9A">
              <w:rPr>
                <w:color w:val="333333"/>
                <w:bdr w:val="none" w:sz="0" w:space="0" w:color="auto" w:frame="1"/>
                <w:lang w:val="es-CO"/>
              </w:rPr>
              <w:t>et al.</w:t>
            </w:r>
            <w:r w:rsidRPr="00103C9A">
              <w:rPr>
                <w:rStyle w:val="apple-converted-space"/>
                <w:color w:val="333333"/>
                <w:lang w:val="es-CO"/>
              </w:rPr>
              <w:t> </w:t>
            </w:r>
            <w:r w:rsidRPr="00961EF3">
              <w:rPr>
                <w:color w:val="333333"/>
              </w:rPr>
              <w:t>(2019)</w:t>
            </w:r>
          </w:p>
          <w:p w14:paraId="3E8CC061" w14:textId="77777777" w:rsidR="004B2036" w:rsidRPr="00961EF3" w:rsidRDefault="004B2036" w:rsidP="00961EF3">
            <w:pPr>
              <w:spacing w:line="480" w:lineRule="auto"/>
              <w:jc w:val="center"/>
            </w:pPr>
          </w:p>
        </w:tc>
        <w:tc>
          <w:tcPr>
            <w:tcW w:w="3072" w:type="dxa"/>
            <w:shd w:val="clear" w:color="auto" w:fill="auto"/>
          </w:tcPr>
          <w:p w14:paraId="38BD24BA" w14:textId="77777777" w:rsidR="004B2036" w:rsidRPr="00961EF3" w:rsidRDefault="004B2036" w:rsidP="00961EF3">
            <w:pPr>
              <w:spacing w:line="480" w:lineRule="auto"/>
            </w:pPr>
            <w:r w:rsidRPr="00961EF3">
              <w:rPr>
                <w:color w:val="333333"/>
                <w:bdr w:val="none" w:sz="0" w:space="0" w:color="auto" w:frame="1"/>
              </w:rPr>
              <w:t>Occupational Therapy in Mental Health</w:t>
            </w:r>
          </w:p>
          <w:p w14:paraId="4B36C518" w14:textId="77777777" w:rsidR="004B2036" w:rsidRPr="00961EF3" w:rsidRDefault="004B2036" w:rsidP="00961EF3">
            <w:pPr>
              <w:spacing w:line="480" w:lineRule="auto"/>
              <w:rPr>
                <w:color w:val="333333"/>
                <w:bdr w:val="none" w:sz="0" w:space="0" w:color="auto" w:frame="1"/>
              </w:rPr>
            </w:pPr>
          </w:p>
        </w:tc>
        <w:tc>
          <w:tcPr>
            <w:tcW w:w="4337" w:type="dxa"/>
            <w:shd w:val="clear" w:color="auto" w:fill="auto"/>
          </w:tcPr>
          <w:p w14:paraId="0F33F52D" w14:textId="77777777" w:rsidR="004B2036" w:rsidRPr="00961EF3" w:rsidRDefault="004B2036" w:rsidP="00961EF3">
            <w:pPr>
              <w:spacing w:line="480" w:lineRule="auto"/>
            </w:pPr>
            <w:r w:rsidRPr="00961EF3">
              <w:rPr>
                <w:color w:val="333333"/>
              </w:rPr>
              <w:t xml:space="preserve">Exploring the Experiences of Individuals </w:t>
            </w:r>
            <w:proofErr w:type="gramStart"/>
            <w:r w:rsidRPr="00961EF3">
              <w:rPr>
                <w:color w:val="333333"/>
              </w:rPr>
              <w:t>With</w:t>
            </w:r>
            <w:proofErr w:type="gramEnd"/>
            <w:r w:rsidRPr="00961EF3">
              <w:rPr>
                <w:color w:val="333333"/>
              </w:rPr>
              <w:t xml:space="preserve"> Serious Mental Illness in a Modified Treatment Mall: Centralized Off-Unit </w:t>
            </w:r>
            <w:proofErr w:type="spellStart"/>
            <w:r w:rsidRPr="00961EF3">
              <w:rPr>
                <w:color w:val="333333"/>
              </w:rPr>
              <w:t>Programing</w:t>
            </w:r>
            <w:proofErr w:type="spellEnd"/>
            <w:r w:rsidRPr="00961EF3">
              <w:rPr>
                <w:color w:val="333333"/>
              </w:rPr>
              <w:t xml:space="preserve"> With Extended Hours, a Mixed Methods Study</w:t>
            </w:r>
          </w:p>
          <w:p w14:paraId="57516F73" w14:textId="77777777" w:rsidR="004B2036" w:rsidRPr="00961EF3" w:rsidRDefault="004B2036" w:rsidP="00961EF3">
            <w:pPr>
              <w:spacing w:line="480" w:lineRule="auto"/>
              <w:rPr>
                <w:color w:val="333333"/>
              </w:rPr>
            </w:pPr>
          </w:p>
        </w:tc>
        <w:tc>
          <w:tcPr>
            <w:tcW w:w="3911" w:type="dxa"/>
            <w:shd w:val="clear" w:color="auto" w:fill="auto"/>
          </w:tcPr>
          <w:p w14:paraId="6A2D8024" w14:textId="77777777" w:rsidR="004B2036" w:rsidRPr="00961EF3" w:rsidRDefault="004B2036" w:rsidP="00961EF3">
            <w:pPr>
              <w:tabs>
                <w:tab w:val="left" w:pos="6742"/>
              </w:tabs>
              <w:spacing w:line="480" w:lineRule="auto"/>
            </w:pPr>
            <w:r w:rsidRPr="00961EF3">
              <w:t>Seclusion not practiced within the service examined in the article</w:t>
            </w:r>
          </w:p>
        </w:tc>
      </w:tr>
      <w:tr w:rsidR="004B2036" w:rsidRPr="00961EF3" w14:paraId="1241EF9C" w14:textId="77777777" w:rsidTr="004B2036">
        <w:trPr>
          <w:trHeight w:val="636"/>
        </w:trPr>
        <w:tc>
          <w:tcPr>
            <w:tcW w:w="2580" w:type="dxa"/>
            <w:shd w:val="clear" w:color="auto" w:fill="auto"/>
          </w:tcPr>
          <w:p w14:paraId="1FF83899" w14:textId="77777777" w:rsidR="004B2036" w:rsidRPr="00961EF3" w:rsidRDefault="004B2036" w:rsidP="00961EF3">
            <w:pPr>
              <w:spacing w:line="480" w:lineRule="auto"/>
            </w:pPr>
            <w:r w:rsidRPr="00961EF3">
              <w:rPr>
                <w:color w:val="333333"/>
              </w:rPr>
              <w:t>Wiglesworth, S. and Farnworth, L. (2016)</w:t>
            </w:r>
          </w:p>
          <w:p w14:paraId="10A0166F" w14:textId="77777777" w:rsidR="004B2036" w:rsidRPr="00961EF3" w:rsidRDefault="004B2036" w:rsidP="00961EF3">
            <w:pPr>
              <w:spacing w:line="480" w:lineRule="auto"/>
              <w:rPr>
                <w:color w:val="333333"/>
              </w:rPr>
            </w:pPr>
          </w:p>
        </w:tc>
        <w:tc>
          <w:tcPr>
            <w:tcW w:w="3072" w:type="dxa"/>
            <w:shd w:val="clear" w:color="auto" w:fill="auto"/>
          </w:tcPr>
          <w:p w14:paraId="6889536C" w14:textId="3196E02B" w:rsidR="004B2036" w:rsidRPr="00961EF3" w:rsidRDefault="004B2036" w:rsidP="00961EF3">
            <w:pPr>
              <w:spacing w:line="480" w:lineRule="auto"/>
            </w:pPr>
            <w:r w:rsidRPr="00961EF3">
              <w:rPr>
                <w:color w:val="333333"/>
                <w:bdr w:val="none" w:sz="0" w:space="0" w:color="auto" w:frame="1"/>
              </w:rPr>
              <w:t xml:space="preserve">Occupational </w:t>
            </w:r>
            <w:r w:rsidR="00707DEB">
              <w:rPr>
                <w:color w:val="333333"/>
                <w:bdr w:val="none" w:sz="0" w:space="0" w:color="auto" w:frame="1"/>
              </w:rPr>
              <w:t>T</w:t>
            </w:r>
            <w:r w:rsidR="00707DEB" w:rsidRPr="00961EF3">
              <w:rPr>
                <w:color w:val="333333"/>
                <w:bdr w:val="none" w:sz="0" w:space="0" w:color="auto" w:frame="1"/>
              </w:rPr>
              <w:t xml:space="preserve">herapy </w:t>
            </w:r>
            <w:r w:rsidR="00707DEB">
              <w:rPr>
                <w:color w:val="333333"/>
                <w:bdr w:val="none" w:sz="0" w:space="0" w:color="auto" w:frame="1"/>
              </w:rPr>
              <w:t>I</w:t>
            </w:r>
            <w:r w:rsidRPr="00961EF3">
              <w:rPr>
                <w:color w:val="333333"/>
                <w:bdr w:val="none" w:sz="0" w:space="0" w:color="auto" w:frame="1"/>
              </w:rPr>
              <w:t>nternational</w:t>
            </w:r>
          </w:p>
          <w:p w14:paraId="775251CA" w14:textId="77777777" w:rsidR="004B2036" w:rsidRPr="00961EF3" w:rsidRDefault="004B2036" w:rsidP="00961EF3">
            <w:pPr>
              <w:spacing w:line="480" w:lineRule="auto"/>
              <w:rPr>
                <w:color w:val="333333"/>
                <w:bdr w:val="none" w:sz="0" w:space="0" w:color="auto" w:frame="1"/>
              </w:rPr>
            </w:pPr>
          </w:p>
        </w:tc>
        <w:tc>
          <w:tcPr>
            <w:tcW w:w="4337" w:type="dxa"/>
            <w:shd w:val="clear" w:color="auto" w:fill="auto"/>
          </w:tcPr>
          <w:p w14:paraId="47CD7597" w14:textId="77777777" w:rsidR="004B2036" w:rsidRPr="00961EF3" w:rsidRDefault="004B2036" w:rsidP="00961EF3">
            <w:pPr>
              <w:spacing w:line="480" w:lineRule="auto"/>
            </w:pPr>
            <w:r w:rsidRPr="00961EF3">
              <w:rPr>
                <w:color w:val="333333"/>
              </w:rPr>
              <w:t>An Exploration of the Use of a Sensory Room in a Forensic Mental Health Setting: Staff and Patient Perspectives</w:t>
            </w:r>
          </w:p>
          <w:p w14:paraId="3024FF38" w14:textId="77777777" w:rsidR="004B2036" w:rsidRPr="00961EF3" w:rsidRDefault="004B2036" w:rsidP="00961EF3">
            <w:pPr>
              <w:spacing w:line="480" w:lineRule="auto"/>
              <w:ind w:firstLine="720"/>
            </w:pPr>
          </w:p>
        </w:tc>
        <w:tc>
          <w:tcPr>
            <w:tcW w:w="3911" w:type="dxa"/>
            <w:shd w:val="clear" w:color="auto" w:fill="auto"/>
          </w:tcPr>
          <w:p w14:paraId="165FC743" w14:textId="77777777" w:rsidR="004B2036" w:rsidRPr="00961EF3" w:rsidRDefault="004B2036" w:rsidP="00961EF3">
            <w:pPr>
              <w:tabs>
                <w:tab w:val="left" w:pos="6742"/>
              </w:tabs>
              <w:spacing w:line="480" w:lineRule="auto"/>
            </w:pPr>
            <w:r w:rsidRPr="00961EF3">
              <w:lastRenderedPageBreak/>
              <w:t xml:space="preserve">Mixed methods study where the qualitative element does not include information on seclusion </w:t>
            </w:r>
            <w:r w:rsidRPr="00961EF3">
              <w:lastRenderedPageBreak/>
              <w:t>experience/the impact of sensory room on seclusion.</w:t>
            </w:r>
          </w:p>
          <w:p w14:paraId="736C067D" w14:textId="77777777" w:rsidR="004B2036" w:rsidRPr="00961EF3" w:rsidRDefault="004B2036" w:rsidP="00961EF3">
            <w:pPr>
              <w:tabs>
                <w:tab w:val="left" w:pos="6742"/>
              </w:tabs>
              <w:spacing w:line="480" w:lineRule="auto"/>
            </w:pPr>
          </w:p>
        </w:tc>
      </w:tr>
      <w:tr w:rsidR="004B2036" w:rsidRPr="00961EF3" w14:paraId="294D64A8" w14:textId="77777777" w:rsidTr="004B2036">
        <w:trPr>
          <w:trHeight w:val="636"/>
        </w:trPr>
        <w:tc>
          <w:tcPr>
            <w:tcW w:w="2580" w:type="dxa"/>
            <w:shd w:val="clear" w:color="auto" w:fill="auto"/>
          </w:tcPr>
          <w:p w14:paraId="0691F371" w14:textId="77777777" w:rsidR="004B2036" w:rsidRPr="00961EF3" w:rsidRDefault="004B2036" w:rsidP="00961EF3">
            <w:pPr>
              <w:spacing w:line="480" w:lineRule="auto"/>
            </w:pPr>
            <w:r w:rsidRPr="00961EF3">
              <w:rPr>
                <w:color w:val="333333"/>
              </w:rPr>
              <w:lastRenderedPageBreak/>
              <w:t>Tully, J.</w:t>
            </w:r>
            <w:r w:rsidRPr="00961EF3">
              <w:rPr>
                <w:rStyle w:val="apple-converted-space"/>
                <w:color w:val="333333"/>
              </w:rPr>
              <w:t> </w:t>
            </w:r>
            <w:r w:rsidRPr="00961EF3">
              <w:rPr>
                <w:color w:val="333333"/>
                <w:bdr w:val="none" w:sz="0" w:space="0" w:color="auto" w:frame="1"/>
              </w:rPr>
              <w:t>et al.</w:t>
            </w:r>
            <w:r w:rsidRPr="00961EF3">
              <w:rPr>
                <w:rStyle w:val="apple-converted-space"/>
                <w:color w:val="333333"/>
              </w:rPr>
              <w:t> </w:t>
            </w:r>
            <w:r w:rsidRPr="00961EF3">
              <w:rPr>
                <w:color w:val="333333"/>
              </w:rPr>
              <w:t>(2016)</w:t>
            </w:r>
          </w:p>
          <w:p w14:paraId="2834D945" w14:textId="77777777" w:rsidR="004B2036" w:rsidRPr="00961EF3" w:rsidRDefault="004B2036" w:rsidP="00961EF3">
            <w:pPr>
              <w:spacing w:line="480" w:lineRule="auto"/>
              <w:rPr>
                <w:color w:val="333333"/>
              </w:rPr>
            </w:pPr>
          </w:p>
        </w:tc>
        <w:tc>
          <w:tcPr>
            <w:tcW w:w="3072" w:type="dxa"/>
            <w:shd w:val="clear" w:color="auto" w:fill="auto"/>
          </w:tcPr>
          <w:p w14:paraId="0E7FEDC8" w14:textId="77777777" w:rsidR="004B2036" w:rsidRPr="00961EF3" w:rsidRDefault="004B2036" w:rsidP="00961EF3">
            <w:pPr>
              <w:spacing w:line="480" w:lineRule="auto"/>
            </w:pPr>
            <w:r w:rsidRPr="00961EF3">
              <w:rPr>
                <w:color w:val="333333"/>
                <w:bdr w:val="none" w:sz="0" w:space="0" w:color="auto" w:frame="1"/>
              </w:rPr>
              <w:t>CNS Spectrums: The International Journal of Neuropsychiatric Medicine</w:t>
            </w:r>
          </w:p>
          <w:p w14:paraId="5CD1D098" w14:textId="77777777" w:rsidR="004B2036" w:rsidRPr="00961EF3" w:rsidRDefault="004B2036" w:rsidP="00961EF3">
            <w:pPr>
              <w:spacing w:line="480" w:lineRule="auto"/>
              <w:rPr>
                <w:color w:val="333333"/>
                <w:bdr w:val="none" w:sz="0" w:space="0" w:color="auto" w:frame="1"/>
              </w:rPr>
            </w:pPr>
          </w:p>
        </w:tc>
        <w:tc>
          <w:tcPr>
            <w:tcW w:w="4337" w:type="dxa"/>
            <w:shd w:val="clear" w:color="auto" w:fill="auto"/>
          </w:tcPr>
          <w:p w14:paraId="783C473C" w14:textId="77777777" w:rsidR="004B2036" w:rsidRPr="00961EF3" w:rsidRDefault="004B2036" w:rsidP="00961EF3">
            <w:pPr>
              <w:spacing w:line="480" w:lineRule="auto"/>
            </w:pPr>
            <w:r w:rsidRPr="00961EF3">
              <w:rPr>
                <w:color w:val="333333"/>
              </w:rPr>
              <w:t>Innovation and pragmatism required to reduce seclusion practices</w:t>
            </w:r>
          </w:p>
          <w:p w14:paraId="3B85B7D7" w14:textId="77777777" w:rsidR="004B2036" w:rsidRPr="00961EF3" w:rsidRDefault="004B2036" w:rsidP="00961EF3">
            <w:pPr>
              <w:spacing w:line="480" w:lineRule="auto"/>
              <w:rPr>
                <w:color w:val="333333"/>
              </w:rPr>
            </w:pPr>
          </w:p>
        </w:tc>
        <w:tc>
          <w:tcPr>
            <w:tcW w:w="3911" w:type="dxa"/>
            <w:shd w:val="clear" w:color="auto" w:fill="auto"/>
          </w:tcPr>
          <w:p w14:paraId="13EA9471" w14:textId="77777777" w:rsidR="004B2036" w:rsidRPr="00961EF3" w:rsidRDefault="004B2036" w:rsidP="00961EF3">
            <w:pPr>
              <w:tabs>
                <w:tab w:val="left" w:pos="6742"/>
              </w:tabs>
              <w:spacing w:line="480" w:lineRule="auto"/>
            </w:pPr>
            <w:r w:rsidRPr="00961EF3">
              <w:t>Quantitative data – not appropriate for literature review.</w:t>
            </w:r>
          </w:p>
        </w:tc>
      </w:tr>
      <w:tr w:rsidR="004B2036" w:rsidRPr="00961EF3" w14:paraId="5316B674" w14:textId="77777777" w:rsidTr="004B2036">
        <w:trPr>
          <w:trHeight w:val="636"/>
        </w:trPr>
        <w:tc>
          <w:tcPr>
            <w:tcW w:w="2580" w:type="dxa"/>
            <w:shd w:val="clear" w:color="auto" w:fill="auto"/>
          </w:tcPr>
          <w:p w14:paraId="191B3DF3" w14:textId="77777777" w:rsidR="004B2036" w:rsidRPr="00961EF3" w:rsidRDefault="004B2036" w:rsidP="00961EF3">
            <w:pPr>
              <w:spacing w:line="480" w:lineRule="auto"/>
            </w:pPr>
            <w:r w:rsidRPr="00961EF3">
              <w:rPr>
                <w:color w:val="333333"/>
              </w:rPr>
              <w:t>O’Connell, M., Farnworth, L. and Hanson, E. (2010)</w:t>
            </w:r>
          </w:p>
          <w:p w14:paraId="4524609A" w14:textId="77777777" w:rsidR="004B2036" w:rsidRPr="00961EF3" w:rsidRDefault="004B2036" w:rsidP="00961EF3">
            <w:pPr>
              <w:spacing w:line="480" w:lineRule="auto"/>
              <w:rPr>
                <w:color w:val="333333"/>
              </w:rPr>
            </w:pPr>
          </w:p>
        </w:tc>
        <w:tc>
          <w:tcPr>
            <w:tcW w:w="3072" w:type="dxa"/>
            <w:shd w:val="clear" w:color="auto" w:fill="auto"/>
          </w:tcPr>
          <w:p w14:paraId="1F9ADF2C" w14:textId="77777777" w:rsidR="004B2036" w:rsidRPr="00961EF3" w:rsidRDefault="004B2036" w:rsidP="00961EF3">
            <w:pPr>
              <w:spacing w:line="480" w:lineRule="auto"/>
            </w:pPr>
            <w:r w:rsidRPr="00961EF3">
              <w:rPr>
                <w:color w:val="333333"/>
                <w:bdr w:val="none" w:sz="0" w:space="0" w:color="auto" w:frame="1"/>
              </w:rPr>
              <w:t>International Journal of Forensic Mental Health</w:t>
            </w:r>
          </w:p>
          <w:p w14:paraId="13704BB1" w14:textId="77777777" w:rsidR="004B2036" w:rsidRPr="00961EF3" w:rsidRDefault="004B2036" w:rsidP="00961EF3">
            <w:pPr>
              <w:spacing w:line="480" w:lineRule="auto"/>
              <w:rPr>
                <w:color w:val="333333"/>
                <w:bdr w:val="none" w:sz="0" w:space="0" w:color="auto" w:frame="1"/>
              </w:rPr>
            </w:pPr>
          </w:p>
        </w:tc>
        <w:tc>
          <w:tcPr>
            <w:tcW w:w="4337" w:type="dxa"/>
            <w:shd w:val="clear" w:color="auto" w:fill="auto"/>
          </w:tcPr>
          <w:p w14:paraId="56147B53" w14:textId="77777777" w:rsidR="004B2036" w:rsidRPr="00961EF3" w:rsidRDefault="004B2036" w:rsidP="00961EF3">
            <w:pPr>
              <w:spacing w:line="480" w:lineRule="auto"/>
            </w:pPr>
            <w:r w:rsidRPr="00961EF3">
              <w:rPr>
                <w:color w:val="333333"/>
              </w:rPr>
              <w:t>Time Use in Forensic Psychiatry: A Naturalistic Inquiry into Two Forensic Patients in Australia</w:t>
            </w:r>
          </w:p>
          <w:p w14:paraId="6ACBF791" w14:textId="77777777" w:rsidR="004B2036" w:rsidRPr="00961EF3" w:rsidRDefault="004B2036" w:rsidP="00961EF3">
            <w:pPr>
              <w:spacing w:line="480" w:lineRule="auto"/>
              <w:rPr>
                <w:color w:val="333333"/>
              </w:rPr>
            </w:pPr>
          </w:p>
        </w:tc>
        <w:tc>
          <w:tcPr>
            <w:tcW w:w="3911" w:type="dxa"/>
            <w:shd w:val="clear" w:color="auto" w:fill="auto"/>
          </w:tcPr>
          <w:p w14:paraId="2DE55C67" w14:textId="77777777" w:rsidR="004B2036" w:rsidRPr="00961EF3" w:rsidRDefault="004B2036" w:rsidP="00961EF3">
            <w:pPr>
              <w:tabs>
                <w:tab w:val="left" w:pos="6742"/>
              </w:tabs>
              <w:spacing w:line="480" w:lineRule="auto"/>
            </w:pPr>
            <w:r w:rsidRPr="00961EF3">
              <w:t>Patients included in the study had not experienced seclusion.</w:t>
            </w:r>
          </w:p>
        </w:tc>
      </w:tr>
      <w:tr w:rsidR="004B2036" w:rsidRPr="00961EF3" w14:paraId="30E65E50" w14:textId="77777777" w:rsidTr="004B2036">
        <w:trPr>
          <w:trHeight w:val="636"/>
        </w:trPr>
        <w:tc>
          <w:tcPr>
            <w:tcW w:w="2580" w:type="dxa"/>
            <w:shd w:val="clear" w:color="auto" w:fill="auto"/>
          </w:tcPr>
          <w:p w14:paraId="29627495" w14:textId="77777777" w:rsidR="004B2036" w:rsidRPr="00103C9A" w:rsidRDefault="004B2036" w:rsidP="00961EF3">
            <w:pPr>
              <w:spacing w:line="480" w:lineRule="auto"/>
              <w:rPr>
                <w:lang w:val="nl-NL"/>
              </w:rPr>
            </w:pPr>
            <w:r w:rsidRPr="00103C9A">
              <w:rPr>
                <w:lang w:val="nl-NL"/>
              </w:rPr>
              <w:t>Sutton, D., Wilson, M,. Van Kessel, K, Vanderpyl, J (2013)</w:t>
            </w:r>
          </w:p>
        </w:tc>
        <w:tc>
          <w:tcPr>
            <w:tcW w:w="3072" w:type="dxa"/>
            <w:shd w:val="clear" w:color="auto" w:fill="auto"/>
          </w:tcPr>
          <w:p w14:paraId="411F35F2" w14:textId="77777777" w:rsidR="004B2036" w:rsidRPr="00961EF3" w:rsidRDefault="004B2036" w:rsidP="00961EF3">
            <w:pPr>
              <w:spacing w:line="480" w:lineRule="auto"/>
              <w:rPr>
                <w:color w:val="333333"/>
                <w:bdr w:val="none" w:sz="0" w:space="0" w:color="auto" w:frame="1"/>
              </w:rPr>
            </w:pPr>
            <w:r w:rsidRPr="00961EF3">
              <w:rPr>
                <w:color w:val="333333"/>
                <w:bdr w:val="none" w:sz="0" w:space="0" w:color="auto" w:frame="1"/>
              </w:rPr>
              <w:t>International Journal of Mental Health Nursing</w:t>
            </w:r>
          </w:p>
        </w:tc>
        <w:tc>
          <w:tcPr>
            <w:tcW w:w="4337" w:type="dxa"/>
            <w:shd w:val="clear" w:color="auto" w:fill="auto"/>
          </w:tcPr>
          <w:p w14:paraId="65655922" w14:textId="77777777" w:rsidR="004B2036" w:rsidRPr="00961EF3" w:rsidRDefault="004B2036" w:rsidP="00961EF3">
            <w:pPr>
              <w:pStyle w:val="Heading1"/>
              <w:spacing w:before="120" w:after="120"/>
              <w:rPr>
                <w:rFonts w:ascii="Times New Roman" w:hAnsi="Times New Roman"/>
                <w:b w:val="0"/>
                <w:color w:val="1C1D1E"/>
                <w:kern w:val="36"/>
                <w:szCs w:val="24"/>
                <w:u w:val="none"/>
              </w:rPr>
            </w:pPr>
            <w:r w:rsidRPr="00961EF3">
              <w:rPr>
                <w:rFonts w:ascii="Times New Roman" w:hAnsi="Times New Roman"/>
                <w:b w:val="0"/>
                <w:color w:val="1C1D1E"/>
                <w:szCs w:val="24"/>
                <w:u w:val="none"/>
              </w:rPr>
              <w:t>Optimizing arousal to manage aggression: A pilot study of sensory modulation</w:t>
            </w:r>
          </w:p>
          <w:p w14:paraId="7C194D7B" w14:textId="77777777" w:rsidR="004B2036" w:rsidRPr="00961EF3" w:rsidRDefault="004B2036" w:rsidP="00961EF3">
            <w:pPr>
              <w:spacing w:line="480" w:lineRule="auto"/>
              <w:rPr>
                <w:color w:val="333333"/>
              </w:rPr>
            </w:pPr>
          </w:p>
        </w:tc>
        <w:tc>
          <w:tcPr>
            <w:tcW w:w="3911" w:type="dxa"/>
            <w:shd w:val="clear" w:color="auto" w:fill="auto"/>
          </w:tcPr>
          <w:p w14:paraId="71BE699B" w14:textId="77777777" w:rsidR="004B2036" w:rsidRPr="00961EF3" w:rsidRDefault="004B2036" w:rsidP="00961EF3">
            <w:pPr>
              <w:tabs>
                <w:tab w:val="left" w:pos="6742"/>
              </w:tabs>
              <w:spacing w:line="480" w:lineRule="auto"/>
            </w:pPr>
            <w:r w:rsidRPr="00961EF3">
              <w:t>Not appropriate for literature review as the article does not include experience of seclusion. Useful for discussion around potential for OT</w:t>
            </w:r>
          </w:p>
        </w:tc>
      </w:tr>
      <w:tr w:rsidR="004B2036" w:rsidRPr="00961EF3" w14:paraId="3A160C79" w14:textId="77777777" w:rsidTr="004B2036">
        <w:trPr>
          <w:trHeight w:val="636"/>
        </w:trPr>
        <w:tc>
          <w:tcPr>
            <w:tcW w:w="2580" w:type="dxa"/>
            <w:shd w:val="clear" w:color="auto" w:fill="auto"/>
          </w:tcPr>
          <w:p w14:paraId="10BCF869" w14:textId="77777777" w:rsidR="004B2036" w:rsidRPr="00961EF3" w:rsidRDefault="004B2036" w:rsidP="00961EF3">
            <w:pPr>
              <w:spacing w:line="480" w:lineRule="auto"/>
            </w:pPr>
            <w:r w:rsidRPr="00961EF3">
              <w:lastRenderedPageBreak/>
              <w:t>Goodman, H, et al (2020)</w:t>
            </w:r>
          </w:p>
        </w:tc>
        <w:tc>
          <w:tcPr>
            <w:tcW w:w="3072" w:type="dxa"/>
            <w:shd w:val="clear" w:color="auto" w:fill="auto"/>
          </w:tcPr>
          <w:p w14:paraId="3C92835A" w14:textId="77777777" w:rsidR="004B2036" w:rsidRPr="00961EF3" w:rsidRDefault="004B2036" w:rsidP="00961EF3">
            <w:pPr>
              <w:spacing w:line="480" w:lineRule="auto"/>
              <w:rPr>
                <w:color w:val="333333"/>
                <w:bdr w:val="none" w:sz="0" w:space="0" w:color="auto" w:frame="1"/>
              </w:rPr>
            </w:pPr>
          </w:p>
        </w:tc>
        <w:tc>
          <w:tcPr>
            <w:tcW w:w="4337" w:type="dxa"/>
            <w:shd w:val="clear" w:color="auto" w:fill="auto"/>
          </w:tcPr>
          <w:p w14:paraId="5BC5D7CE" w14:textId="77777777" w:rsidR="004B2036" w:rsidRPr="00961EF3" w:rsidRDefault="004B2036" w:rsidP="00961EF3">
            <w:pPr>
              <w:pStyle w:val="Heading1"/>
              <w:spacing w:before="120" w:after="120"/>
              <w:rPr>
                <w:rFonts w:ascii="Times New Roman" w:hAnsi="Times New Roman"/>
                <w:b w:val="0"/>
                <w:color w:val="1C1D1E"/>
                <w:szCs w:val="24"/>
                <w:u w:val="none"/>
              </w:rPr>
            </w:pPr>
            <w:r w:rsidRPr="00961EF3">
              <w:rPr>
                <w:rFonts w:ascii="Times New Roman" w:hAnsi="Times New Roman"/>
                <w:b w:val="0"/>
                <w:szCs w:val="24"/>
                <w:u w:val="none"/>
              </w:rPr>
              <w:t>Barriers and facilitators to the effective de-escalation of conflict behaviours in forensic high-secure settings: a qualitative study</w:t>
            </w:r>
          </w:p>
        </w:tc>
        <w:tc>
          <w:tcPr>
            <w:tcW w:w="3911" w:type="dxa"/>
            <w:shd w:val="clear" w:color="auto" w:fill="auto"/>
          </w:tcPr>
          <w:p w14:paraId="4FF4D7F2" w14:textId="77777777" w:rsidR="004B2036" w:rsidRPr="00961EF3" w:rsidRDefault="004B2036" w:rsidP="00961EF3">
            <w:pPr>
              <w:tabs>
                <w:tab w:val="left" w:pos="6742"/>
              </w:tabs>
              <w:spacing w:line="480" w:lineRule="auto"/>
            </w:pPr>
          </w:p>
          <w:p w14:paraId="7F0D3E25" w14:textId="77777777" w:rsidR="004B2036" w:rsidRPr="00961EF3" w:rsidRDefault="004B2036" w:rsidP="00961EF3">
            <w:pPr>
              <w:tabs>
                <w:tab w:val="left" w:pos="6742"/>
              </w:tabs>
              <w:spacing w:line="480" w:lineRule="auto"/>
            </w:pPr>
            <w:r w:rsidRPr="00961EF3">
              <w:t>Data collected does not answer research question</w:t>
            </w:r>
          </w:p>
        </w:tc>
      </w:tr>
    </w:tbl>
    <w:p w14:paraId="7A828D78" w14:textId="77777777" w:rsidR="00D51D44" w:rsidRDefault="00D51D44" w:rsidP="00961EF3">
      <w:pPr>
        <w:spacing w:before="100" w:beforeAutospacing="1" w:after="100" w:afterAutospacing="1" w:line="480" w:lineRule="auto"/>
        <w:jc w:val="both"/>
      </w:pPr>
    </w:p>
    <w:p w14:paraId="0FA5E4B9" w14:textId="77777777" w:rsidR="00D51D44" w:rsidRDefault="00D51D44" w:rsidP="00961EF3">
      <w:pPr>
        <w:spacing w:before="100" w:beforeAutospacing="1" w:after="100" w:afterAutospacing="1" w:line="480" w:lineRule="auto"/>
        <w:jc w:val="both"/>
      </w:pPr>
    </w:p>
    <w:p w14:paraId="4B6D9771" w14:textId="77777777" w:rsidR="00D51D44" w:rsidRDefault="00D51D44" w:rsidP="00961EF3">
      <w:pPr>
        <w:spacing w:before="100" w:beforeAutospacing="1" w:after="100" w:afterAutospacing="1" w:line="480" w:lineRule="auto"/>
        <w:jc w:val="both"/>
      </w:pPr>
    </w:p>
    <w:p w14:paraId="2C598671" w14:textId="77777777" w:rsidR="00D51D44" w:rsidRDefault="00D51D44" w:rsidP="00961EF3">
      <w:pPr>
        <w:spacing w:before="100" w:beforeAutospacing="1" w:after="100" w:afterAutospacing="1" w:line="480" w:lineRule="auto"/>
        <w:jc w:val="both"/>
      </w:pPr>
    </w:p>
    <w:p w14:paraId="322A9019" w14:textId="77777777" w:rsidR="00D51D44" w:rsidRDefault="00D51D44" w:rsidP="00961EF3">
      <w:pPr>
        <w:spacing w:before="100" w:beforeAutospacing="1" w:after="100" w:afterAutospacing="1" w:line="480" w:lineRule="auto"/>
        <w:jc w:val="both"/>
      </w:pPr>
    </w:p>
    <w:p w14:paraId="65DD1E7A" w14:textId="77777777" w:rsidR="00D51D44" w:rsidRDefault="00D51D44" w:rsidP="00961EF3">
      <w:pPr>
        <w:spacing w:before="100" w:beforeAutospacing="1" w:after="100" w:afterAutospacing="1" w:line="480" w:lineRule="auto"/>
        <w:jc w:val="both"/>
      </w:pPr>
    </w:p>
    <w:p w14:paraId="66D77032" w14:textId="77777777" w:rsidR="00D51D44" w:rsidRDefault="00D51D44" w:rsidP="00961EF3">
      <w:pPr>
        <w:spacing w:before="100" w:beforeAutospacing="1" w:after="100" w:afterAutospacing="1" w:line="480" w:lineRule="auto"/>
        <w:jc w:val="both"/>
      </w:pPr>
    </w:p>
    <w:p w14:paraId="29D66D18" w14:textId="15F92245" w:rsidR="005B4FA8" w:rsidRPr="00371F5E" w:rsidRDefault="005B4FA8" w:rsidP="00961EF3">
      <w:pPr>
        <w:spacing w:before="100" w:beforeAutospacing="1" w:after="100" w:afterAutospacing="1" w:line="480" w:lineRule="auto"/>
        <w:jc w:val="both"/>
        <w:rPr>
          <w:b/>
          <w:bCs/>
        </w:rPr>
      </w:pPr>
      <w:r w:rsidRPr="00371F5E">
        <w:rPr>
          <w:b/>
          <w:bCs/>
        </w:rPr>
        <w:lastRenderedPageBreak/>
        <w:t xml:space="preserve">Appendix </w:t>
      </w:r>
      <w:r w:rsidR="00D51D44" w:rsidRPr="00371F5E">
        <w:rPr>
          <w:b/>
          <w:bCs/>
        </w:rPr>
        <w:t>3</w:t>
      </w:r>
      <w:r w:rsidRPr="00371F5E">
        <w:rPr>
          <w:b/>
          <w:bCs/>
        </w:rPr>
        <w:t xml:space="preserve">. Table Illustrating Strengths and Limitations in </w:t>
      </w:r>
      <w:r w:rsidR="00D135B0" w:rsidRPr="00371F5E">
        <w:rPr>
          <w:b/>
          <w:bCs/>
        </w:rPr>
        <w:t>Papers</w:t>
      </w:r>
      <w:r w:rsidRPr="00371F5E">
        <w:rPr>
          <w:b/>
          <w:bCs/>
        </w:rPr>
        <w:t xml:space="preserve"> Selected for Review</w:t>
      </w:r>
    </w:p>
    <w:tbl>
      <w:tblPr>
        <w:tblW w:w="0" w:type="auto"/>
        <w:tblBorders>
          <w:top w:val="single" w:sz="4" w:space="0" w:color="auto"/>
          <w:bottom w:val="single" w:sz="4" w:space="0" w:color="auto"/>
        </w:tblBorders>
        <w:tblLook w:val="04A0" w:firstRow="1" w:lastRow="0" w:firstColumn="1" w:lastColumn="0" w:noHBand="0" w:noVBand="1"/>
      </w:tblPr>
      <w:tblGrid>
        <w:gridCol w:w="4106"/>
        <w:gridCol w:w="4820"/>
        <w:gridCol w:w="5001"/>
      </w:tblGrid>
      <w:tr w:rsidR="009839A7" w:rsidRPr="00961EF3" w14:paraId="4EA6A535" w14:textId="77777777" w:rsidTr="00BF300F">
        <w:trPr>
          <w:tblHeader/>
        </w:trPr>
        <w:tc>
          <w:tcPr>
            <w:tcW w:w="4106" w:type="dxa"/>
            <w:tcBorders>
              <w:top w:val="single" w:sz="4" w:space="0" w:color="auto"/>
              <w:bottom w:val="single" w:sz="4" w:space="0" w:color="auto"/>
            </w:tcBorders>
            <w:shd w:val="clear" w:color="auto" w:fill="auto"/>
          </w:tcPr>
          <w:p w14:paraId="2223F0E3" w14:textId="77777777" w:rsidR="00A81F45" w:rsidRPr="00961EF3" w:rsidRDefault="00A81F45" w:rsidP="00961EF3">
            <w:pPr>
              <w:spacing w:before="100" w:beforeAutospacing="1" w:after="100" w:afterAutospacing="1" w:line="480" w:lineRule="auto"/>
              <w:jc w:val="both"/>
            </w:pPr>
            <w:r w:rsidRPr="00961EF3">
              <w:t>Study Number/Author/Publication Year</w:t>
            </w:r>
          </w:p>
        </w:tc>
        <w:tc>
          <w:tcPr>
            <w:tcW w:w="4820" w:type="dxa"/>
            <w:tcBorders>
              <w:top w:val="single" w:sz="4" w:space="0" w:color="auto"/>
              <w:bottom w:val="single" w:sz="4" w:space="0" w:color="auto"/>
            </w:tcBorders>
            <w:shd w:val="clear" w:color="auto" w:fill="auto"/>
          </w:tcPr>
          <w:p w14:paraId="57DCECA9" w14:textId="77777777" w:rsidR="00A81F45" w:rsidRPr="00961EF3" w:rsidRDefault="00A81F45" w:rsidP="00961EF3">
            <w:pPr>
              <w:spacing w:before="100" w:beforeAutospacing="1" w:after="100" w:afterAutospacing="1" w:line="480" w:lineRule="auto"/>
              <w:jc w:val="both"/>
            </w:pPr>
            <w:r w:rsidRPr="00961EF3">
              <w:t xml:space="preserve">Strengths </w:t>
            </w:r>
          </w:p>
        </w:tc>
        <w:tc>
          <w:tcPr>
            <w:tcW w:w="5001" w:type="dxa"/>
            <w:tcBorders>
              <w:top w:val="single" w:sz="4" w:space="0" w:color="auto"/>
              <w:bottom w:val="single" w:sz="4" w:space="0" w:color="auto"/>
            </w:tcBorders>
            <w:shd w:val="clear" w:color="auto" w:fill="auto"/>
          </w:tcPr>
          <w:p w14:paraId="516FF213" w14:textId="77777777" w:rsidR="00A81F45" w:rsidRPr="00961EF3" w:rsidRDefault="00A81F45" w:rsidP="00961EF3">
            <w:pPr>
              <w:spacing w:before="100" w:beforeAutospacing="1" w:after="100" w:afterAutospacing="1" w:line="480" w:lineRule="auto"/>
              <w:jc w:val="both"/>
            </w:pPr>
            <w:r w:rsidRPr="00961EF3">
              <w:t>Limitations</w:t>
            </w:r>
          </w:p>
        </w:tc>
      </w:tr>
      <w:tr w:rsidR="009839A7" w:rsidRPr="00961EF3" w14:paraId="712EC0DC" w14:textId="77777777" w:rsidTr="00BF300F">
        <w:tc>
          <w:tcPr>
            <w:tcW w:w="4106" w:type="dxa"/>
            <w:tcBorders>
              <w:top w:val="single" w:sz="4" w:space="0" w:color="auto"/>
            </w:tcBorders>
            <w:shd w:val="clear" w:color="auto" w:fill="auto"/>
          </w:tcPr>
          <w:p w14:paraId="6A1CC814" w14:textId="77777777" w:rsidR="00A81F45" w:rsidRPr="00961EF3" w:rsidRDefault="00A81F45" w:rsidP="006F6D92">
            <w:pPr>
              <w:pStyle w:val="ListParagraph"/>
              <w:numPr>
                <w:ilvl w:val="0"/>
                <w:numId w:val="3"/>
              </w:numPr>
              <w:spacing w:before="100" w:beforeAutospacing="1" w:after="100" w:afterAutospacing="1" w:line="480" w:lineRule="auto"/>
              <w:jc w:val="both"/>
              <w:rPr>
                <w:sz w:val="24"/>
                <w:szCs w:val="24"/>
              </w:rPr>
            </w:pPr>
            <w:r w:rsidRPr="00961EF3">
              <w:rPr>
                <w:sz w:val="24"/>
                <w:szCs w:val="24"/>
              </w:rPr>
              <w:t>Brophy, L, et al (2016)</w:t>
            </w:r>
          </w:p>
        </w:tc>
        <w:tc>
          <w:tcPr>
            <w:tcW w:w="4820" w:type="dxa"/>
            <w:tcBorders>
              <w:top w:val="single" w:sz="4" w:space="0" w:color="auto"/>
            </w:tcBorders>
            <w:shd w:val="clear" w:color="auto" w:fill="auto"/>
          </w:tcPr>
          <w:p w14:paraId="6D34A1B2" w14:textId="77777777" w:rsidR="00A81F45" w:rsidRPr="00961EF3" w:rsidRDefault="0008758B" w:rsidP="006F6D92">
            <w:pPr>
              <w:pStyle w:val="ListParagraph"/>
              <w:numPr>
                <w:ilvl w:val="0"/>
                <w:numId w:val="4"/>
              </w:numPr>
              <w:spacing w:before="100" w:beforeAutospacing="1" w:after="100" w:afterAutospacing="1" w:line="480" w:lineRule="auto"/>
              <w:jc w:val="both"/>
              <w:rPr>
                <w:sz w:val="24"/>
                <w:szCs w:val="24"/>
              </w:rPr>
            </w:pPr>
            <w:r w:rsidRPr="00961EF3">
              <w:rPr>
                <w:sz w:val="24"/>
                <w:szCs w:val="24"/>
              </w:rPr>
              <w:t xml:space="preserve">Examined experience of </w:t>
            </w:r>
            <w:r w:rsidR="00361B27" w:rsidRPr="00961EF3">
              <w:rPr>
                <w:sz w:val="24"/>
                <w:szCs w:val="24"/>
              </w:rPr>
              <w:t xml:space="preserve">both </w:t>
            </w:r>
            <w:r w:rsidRPr="00961EF3">
              <w:rPr>
                <w:sz w:val="24"/>
                <w:szCs w:val="24"/>
              </w:rPr>
              <w:t>carers and patients meaning better triangulation.</w:t>
            </w:r>
          </w:p>
          <w:p w14:paraId="172C223A" w14:textId="77777777" w:rsidR="0008758B" w:rsidRPr="00961EF3" w:rsidRDefault="0008758B" w:rsidP="006F6D92">
            <w:pPr>
              <w:pStyle w:val="ListParagraph"/>
              <w:numPr>
                <w:ilvl w:val="0"/>
                <w:numId w:val="4"/>
              </w:numPr>
              <w:spacing w:before="100" w:beforeAutospacing="1" w:after="100" w:afterAutospacing="1" w:line="480" w:lineRule="auto"/>
              <w:jc w:val="both"/>
              <w:rPr>
                <w:sz w:val="24"/>
                <w:szCs w:val="24"/>
              </w:rPr>
            </w:pPr>
            <w:r w:rsidRPr="00961EF3">
              <w:rPr>
                <w:sz w:val="24"/>
                <w:szCs w:val="24"/>
              </w:rPr>
              <w:t>Study took place across four Australian locations, increasing variety of participants.</w:t>
            </w:r>
          </w:p>
          <w:p w14:paraId="1329C897" w14:textId="77777777" w:rsidR="0008758B" w:rsidRPr="00961EF3" w:rsidRDefault="0008758B" w:rsidP="006F6D92">
            <w:pPr>
              <w:pStyle w:val="ListParagraph"/>
              <w:numPr>
                <w:ilvl w:val="0"/>
                <w:numId w:val="4"/>
              </w:numPr>
              <w:spacing w:before="100" w:beforeAutospacing="1" w:after="100" w:afterAutospacing="1" w:line="480" w:lineRule="auto"/>
              <w:jc w:val="both"/>
              <w:rPr>
                <w:sz w:val="24"/>
                <w:szCs w:val="24"/>
              </w:rPr>
            </w:pPr>
            <w:r w:rsidRPr="00961EF3">
              <w:rPr>
                <w:sz w:val="24"/>
                <w:szCs w:val="24"/>
              </w:rPr>
              <w:t>Ethical approval and method guided by advisory group</w:t>
            </w:r>
          </w:p>
          <w:p w14:paraId="45010134" w14:textId="77777777" w:rsidR="0008758B" w:rsidRPr="00961EF3" w:rsidRDefault="0008758B" w:rsidP="006F6D92">
            <w:pPr>
              <w:pStyle w:val="ListParagraph"/>
              <w:numPr>
                <w:ilvl w:val="0"/>
                <w:numId w:val="4"/>
              </w:numPr>
              <w:spacing w:before="100" w:beforeAutospacing="1" w:after="100" w:afterAutospacing="1" w:line="480" w:lineRule="auto"/>
              <w:jc w:val="both"/>
              <w:rPr>
                <w:sz w:val="24"/>
                <w:szCs w:val="24"/>
              </w:rPr>
            </w:pPr>
            <w:r w:rsidRPr="00961EF3">
              <w:rPr>
                <w:sz w:val="24"/>
                <w:szCs w:val="24"/>
              </w:rPr>
              <w:t>Independent researcher assisted in analysis.</w:t>
            </w:r>
          </w:p>
          <w:p w14:paraId="5297F225" w14:textId="77777777" w:rsidR="0008758B" w:rsidRPr="00961EF3" w:rsidRDefault="00361B27" w:rsidP="006F6D92">
            <w:pPr>
              <w:pStyle w:val="ListParagraph"/>
              <w:numPr>
                <w:ilvl w:val="0"/>
                <w:numId w:val="4"/>
              </w:numPr>
              <w:spacing w:before="100" w:beforeAutospacing="1" w:after="100" w:afterAutospacing="1" w:line="480" w:lineRule="auto"/>
              <w:jc w:val="both"/>
              <w:rPr>
                <w:sz w:val="24"/>
                <w:szCs w:val="24"/>
              </w:rPr>
            </w:pPr>
            <w:r w:rsidRPr="00961EF3">
              <w:rPr>
                <w:sz w:val="24"/>
                <w:szCs w:val="24"/>
              </w:rPr>
              <w:t>Results well evidenced with quotes.</w:t>
            </w:r>
          </w:p>
        </w:tc>
        <w:tc>
          <w:tcPr>
            <w:tcW w:w="5001" w:type="dxa"/>
            <w:tcBorders>
              <w:top w:val="single" w:sz="4" w:space="0" w:color="auto"/>
            </w:tcBorders>
            <w:shd w:val="clear" w:color="auto" w:fill="auto"/>
          </w:tcPr>
          <w:p w14:paraId="2A314F82" w14:textId="77777777" w:rsidR="00A81F45" w:rsidRPr="00961EF3" w:rsidRDefault="0008758B" w:rsidP="006F6D92">
            <w:pPr>
              <w:pStyle w:val="ListParagraph"/>
              <w:numPr>
                <w:ilvl w:val="0"/>
                <w:numId w:val="4"/>
              </w:numPr>
              <w:spacing w:before="100" w:beforeAutospacing="1" w:after="100" w:afterAutospacing="1" w:line="480" w:lineRule="auto"/>
              <w:jc w:val="both"/>
              <w:rPr>
                <w:sz w:val="24"/>
                <w:szCs w:val="24"/>
              </w:rPr>
            </w:pPr>
            <w:r w:rsidRPr="00961EF3">
              <w:rPr>
                <w:sz w:val="24"/>
                <w:szCs w:val="24"/>
              </w:rPr>
              <w:t>Although advisory group could have positively influenced the ethical standards, having prior patients contribute to the method could also result in bias.</w:t>
            </w:r>
          </w:p>
          <w:p w14:paraId="40C3EE71" w14:textId="77777777" w:rsidR="0008758B" w:rsidRPr="00961EF3" w:rsidRDefault="0008758B" w:rsidP="006F6D92">
            <w:pPr>
              <w:pStyle w:val="ListParagraph"/>
              <w:numPr>
                <w:ilvl w:val="0"/>
                <w:numId w:val="4"/>
              </w:numPr>
              <w:spacing w:before="100" w:beforeAutospacing="1" w:after="100" w:afterAutospacing="1" w:line="480" w:lineRule="auto"/>
              <w:jc w:val="both"/>
              <w:rPr>
                <w:sz w:val="24"/>
                <w:szCs w:val="24"/>
              </w:rPr>
            </w:pPr>
            <w:r w:rsidRPr="00961EF3">
              <w:rPr>
                <w:sz w:val="24"/>
                <w:szCs w:val="24"/>
              </w:rPr>
              <w:t xml:space="preserve">Focus groups conducted in </w:t>
            </w:r>
            <w:r w:rsidR="00361B27" w:rsidRPr="00961EF3">
              <w:rPr>
                <w:sz w:val="24"/>
                <w:szCs w:val="24"/>
              </w:rPr>
              <w:t>English but</w:t>
            </w:r>
            <w:r w:rsidRPr="00961EF3">
              <w:rPr>
                <w:sz w:val="24"/>
                <w:szCs w:val="24"/>
              </w:rPr>
              <w:t xml:space="preserve"> had wide variety of nationalities taking part – potential for language barrier.</w:t>
            </w:r>
          </w:p>
          <w:p w14:paraId="379F3214" w14:textId="77777777" w:rsidR="0008758B" w:rsidRPr="00961EF3" w:rsidRDefault="0008758B" w:rsidP="006F6D92">
            <w:pPr>
              <w:pStyle w:val="ListParagraph"/>
              <w:numPr>
                <w:ilvl w:val="0"/>
                <w:numId w:val="4"/>
              </w:numPr>
              <w:spacing w:before="100" w:beforeAutospacing="1" w:after="100" w:afterAutospacing="1" w:line="480" w:lineRule="auto"/>
              <w:jc w:val="both"/>
              <w:rPr>
                <w:sz w:val="24"/>
                <w:szCs w:val="24"/>
              </w:rPr>
            </w:pPr>
            <w:r w:rsidRPr="00961EF3">
              <w:rPr>
                <w:sz w:val="24"/>
                <w:szCs w:val="24"/>
              </w:rPr>
              <w:t>No clear explanation of informed consent.</w:t>
            </w:r>
          </w:p>
          <w:p w14:paraId="7150F89D" w14:textId="77777777" w:rsidR="0008758B" w:rsidRPr="00961EF3" w:rsidRDefault="0008758B" w:rsidP="006F6D92">
            <w:pPr>
              <w:pStyle w:val="ListParagraph"/>
              <w:numPr>
                <w:ilvl w:val="0"/>
                <w:numId w:val="4"/>
              </w:numPr>
              <w:spacing w:before="100" w:beforeAutospacing="1" w:after="100" w:afterAutospacing="1" w:line="480" w:lineRule="auto"/>
              <w:jc w:val="both"/>
              <w:rPr>
                <w:sz w:val="24"/>
                <w:szCs w:val="24"/>
              </w:rPr>
            </w:pPr>
            <w:r w:rsidRPr="00961EF3">
              <w:rPr>
                <w:sz w:val="24"/>
                <w:szCs w:val="24"/>
              </w:rPr>
              <w:t>No plan for debrief/how to manage distressed participants.</w:t>
            </w:r>
          </w:p>
          <w:p w14:paraId="4A5E8696" w14:textId="77777777" w:rsidR="00361B27" w:rsidRPr="00961EF3" w:rsidRDefault="00361B27" w:rsidP="006F6D92">
            <w:pPr>
              <w:pStyle w:val="ListParagraph"/>
              <w:numPr>
                <w:ilvl w:val="0"/>
                <w:numId w:val="4"/>
              </w:numPr>
              <w:spacing w:before="100" w:beforeAutospacing="1" w:after="100" w:afterAutospacing="1" w:line="480" w:lineRule="auto"/>
              <w:jc w:val="both"/>
              <w:rPr>
                <w:sz w:val="24"/>
                <w:szCs w:val="24"/>
              </w:rPr>
            </w:pPr>
            <w:r w:rsidRPr="00961EF3">
              <w:rPr>
                <w:sz w:val="24"/>
                <w:szCs w:val="24"/>
              </w:rPr>
              <w:t>No recommendations for future practice/research.</w:t>
            </w:r>
          </w:p>
          <w:p w14:paraId="275E0388" w14:textId="77777777" w:rsidR="00361B27" w:rsidRPr="00961EF3" w:rsidRDefault="00361B27" w:rsidP="006F6D92">
            <w:pPr>
              <w:pStyle w:val="ListParagraph"/>
              <w:numPr>
                <w:ilvl w:val="0"/>
                <w:numId w:val="4"/>
              </w:numPr>
              <w:spacing w:before="100" w:beforeAutospacing="1" w:after="100" w:afterAutospacing="1" w:line="480" w:lineRule="auto"/>
              <w:jc w:val="both"/>
              <w:rPr>
                <w:sz w:val="24"/>
                <w:szCs w:val="24"/>
              </w:rPr>
            </w:pPr>
            <w:r w:rsidRPr="00961EF3">
              <w:rPr>
                <w:sz w:val="24"/>
                <w:szCs w:val="24"/>
              </w:rPr>
              <w:t>Little acknowledgement of limitations</w:t>
            </w:r>
          </w:p>
          <w:p w14:paraId="5CBA467B" w14:textId="77777777" w:rsidR="008502D1" w:rsidRPr="00961EF3" w:rsidRDefault="008502D1" w:rsidP="006F6D92">
            <w:pPr>
              <w:pStyle w:val="ListParagraph"/>
              <w:numPr>
                <w:ilvl w:val="0"/>
                <w:numId w:val="4"/>
              </w:numPr>
              <w:spacing w:before="100" w:beforeAutospacing="1" w:after="100" w:afterAutospacing="1" w:line="480" w:lineRule="auto"/>
              <w:jc w:val="both"/>
              <w:rPr>
                <w:sz w:val="24"/>
                <w:szCs w:val="24"/>
              </w:rPr>
            </w:pPr>
            <w:r w:rsidRPr="00961EF3">
              <w:rPr>
                <w:sz w:val="24"/>
                <w:szCs w:val="24"/>
              </w:rPr>
              <w:lastRenderedPageBreak/>
              <w:t xml:space="preserve">Reduced </w:t>
            </w:r>
            <w:r w:rsidR="00C93913" w:rsidRPr="00961EF3">
              <w:rPr>
                <w:sz w:val="24"/>
                <w:szCs w:val="24"/>
              </w:rPr>
              <w:t>generalisability</w:t>
            </w:r>
            <w:r w:rsidRPr="00961EF3">
              <w:rPr>
                <w:sz w:val="24"/>
                <w:szCs w:val="24"/>
              </w:rPr>
              <w:t xml:space="preserve"> outside of Australia</w:t>
            </w:r>
          </w:p>
        </w:tc>
      </w:tr>
      <w:tr w:rsidR="009839A7" w:rsidRPr="00961EF3" w14:paraId="1F3453DD" w14:textId="77777777" w:rsidTr="00BF300F">
        <w:tc>
          <w:tcPr>
            <w:tcW w:w="4106" w:type="dxa"/>
            <w:shd w:val="clear" w:color="auto" w:fill="auto"/>
          </w:tcPr>
          <w:p w14:paraId="29A9B282" w14:textId="77777777" w:rsidR="00A81F45" w:rsidRPr="00961EF3" w:rsidRDefault="00A81F45" w:rsidP="006F6D92">
            <w:pPr>
              <w:pStyle w:val="ListParagraph"/>
              <w:numPr>
                <w:ilvl w:val="0"/>
                <w:numId w:val="3"/>
              </w:numPr>
              <w:spacing w:before="100" w:beforeAutospacing="1" w:after="100" w:afterAutospacing="1" w:line="480" w:lineRule="auto"/>
              <w:jc w:val="both"/>
              <w:rPr>
                <w:sz w:val="24"/>
                <w:szCs w:val="24"/>
              </w:rPr>
            </w:pPr>
            <w:proofErr w:type="spellStart"/>
            <w:r w:rsidRPr="00961EF3">
              <w:rPr>
                <w:sz w:val="24"/>
                <w:szCs w:val="24"/>
              </w:rPr>
              <w:lastRenderedPageBreak/>
              <w:t>Konito</w:t>
            </w:r>
            <w:proofErr w:type="spellEnd"/>
            <w:r w:rsidRPr="00961EF3">
              <w:rPr>
                <w:sz w:val="24"/>
                <w:szCs w:val="24"/>
              </w:rPr>
              <w:t>, R, et al (2010)</w:t>
            </w:r>
          </w:p>
        </w:tc>
        <w:tc>
          <w:tcPr>
            <w:tcW w:w="4820" w:type="dxa"/>
            <w:shd w:val="clear" w:color="auto" w:fill="auto"/>
          </w:tcPr>
          <w:p w14:paraId="6E31DEFE" w14:textId="77777777" w:rsidR="00A81F45" w:rsidRPr="00961EF3" w:rsidRDefault="00361B27" w:rsidP="006F6D92">
            <w:pPr>
              <w:pStyle w:val="ListParagraph"/>
              <w:numPr>
                <w:ilvl w:val="0"/>
                <w:numId w:val="5"/>
              </w:numPr>
              <w:spacing w:before="100" w:beforeAutospacing="1" w:after="100" w:afterAutospacing="1" w:line="480" w:lineRule="auto"/>
              <w:jc w:val="both"/>
              <w:rPr>
                <w:sz w:val="24"/>
                <w:szCs w:val="24"/>
              </w:rPr>
            </w:pPr>
            <w:r w:rsidRPr="00961EF3">
              <w:rPr>
                <w:sz w:val="24"/>
                <w:szCs w:val="24"/>
              </w:rPr>
              <w:t>Ethical approval</w:t>
            </w:r>
          </w:p>
          <w:p w14:paraId="0A44B834" w14:textId="77777777" w:rsidR="008502D1" w:rsidRPr="00961EF3" w:rsidRDefault="008502D1" w:rsidP="006F6D92">
            <w:pPr>
              <w:pStyle w:val="ListParagraph"/>
              <w:numPr>
                <w:ilvl w:val="0"/>
                <w:numId w:val="5"/>
              </w:numPr>
              <w:spacing w:before="100" w:beforeAutospacing="1" w:after="100" w:afterAutospacing="1" w:line="480" w:lineRule="auto"/>
              <w:jc w:val="both"/>
              <w:rPr>
                <w:sz w:val="24"/>
                <w:szCs w:val="24"/>
              </w:rPr>
            </w:pPr>
            <w:r w:rsidRPr="00961EF3">
              <w:rPr>
                <w:sz w:val="24"/>
                <w:szCs w:val="24"/>
              </w:rPr>
              <w:t>Detailed information re. consent and right to withdraw.</w:t>
            </w:r>
          </w:p>
          <w:p w14:paraId="095B552C" w14:textId="77777777" w:rsidR="008502D1" w:rsidRPr="00961EF3" w:rsidRDefault="008502D1" w:rsidP="006F6D92">
            <w:pPr>
              <w:pStyle w:val="ListParagraph"/>
              <w:numPr>
                <w:ilvl w:val="0"/>
                <w:numId w:val="5"/>
              </w:numPr>
              <w:spacing w:before="100" w:beforeAutospacing="1" w:after="100" w:afterAutospacing="1" w:line="480" w:lineRule="auto"/>
              <w:jc w:val="both"/>
              <w:rPr>
                <w:sz w:val="24"/>
                <w:szCs w:val="24"/>
              </w:rPr>
            </w:pPr>
            <w:r w:rsidRPr="00961EF3">
              <w:rPr>
                <w:sz w:val="24"/>
                <w:szCs w:val="24"/>
              </w:rPr>
              <w:t>Clear explanation of method and rationale.</w:t>
            </w:r>
          </w:p>
          <w:p w14:paraId="0FDF27E5" w14:textId="77777777" w:rsidR="008502D1" w:rsidRPr="00961EF3" w:rsidRDefault="008502D1" w:rsidP="006F6D92">
            <w:pPr>
              <w:pStyle w:val="ListParagraph"/>
              <w:numPr>
                <w:ilvl w:val="0"/>
                <w:numId w:val="5"/>
              </w:numPr>
              <w:spacing w:before="100" w:beforeAutospacing="1" w:after="100" w:afterAutospacing="1" w:line="480" w:lineRule="auto"/>
              <w:jc w:val="both"/>
              <w:rPr>
                <w:sz w:val="24"/>
                <w:szCs w:val="24"/>
              </w:rPr>
            </w:pPr>
            <w:r w:rsidRPr="00961EF3">
              <w:rPr>
                <w:sz w:val="24"/>
                <w:szCs w:val="24"/>
              </w:rPr>
              <w:t>Researchers had appropriate background in psychiatric care.</w:t>
            </w:r>
          </w:p>
          <w:p w14:paraId="7F0A246D" w14:textId="77777777" w:rsidR="008502D1" w:rsidRPr="00961EF3" w:rsidRDefault="008502D1" w:rsidP="006F6D92">
            <w:pPr>
              <w:pStyle w:val="ListParagraph"/>
              <w:numPr>
                <w:ilvl w:val="0"/>
                <w:numId w:val="5"/>
              </w:numPr>
              <w:spacing w:before="100" w:beforeAutospacing="1" w:after="100" w:afterAutospacing="1" w:line="480" w:lineRule="auto"/>
              <w:jc w:val="both"/>
              <w:rPr>
                <w:sz w:val="24"/>
                <w:szCs w:val="24"/>
              </w:rPr>
            </w:pPr>
            <w:r w:rsidRPr="00961EF3">
              <w:rPr>
                <w:sz w:val="24"/>
                <w:szCs w:val="24"/>
              </w:rPr>
              <w:t>Clinical evaluation of participants wellbeing before interview increased ethical standards.</w:t>
            </w:r>
          </w:p>
          <w:p w14:paraId="43245831" w14:textId="77777777" w:rsidR="008502D1" w:rsidRPr="00961EF3" w:rsidRDefault="008502D1" w:rsidP="006F6D92">
            <w:pPr>
              <w:pStyle w:val="ListParagraph"/>
              <w:numPr>
                <w:ilvl w:val="0"/>
                <w:numId w:val="5"/>
              </w:numPr>
              <w:spacing w:before="100" w:beforeAutospacing="1" w:after="100" w:afterAutospacing="1" w:line="480" w:lineRule="auto"/>
              <w:jc w:val="both"/>
              <w:rPr>
                <w:sz w:val="24"/>
                <w:szCs w:val="24"/>
              </w:rPr>
            </w:pPr>
            <w:r w:rsidRPr="00961EF3">
              <w:rPr>
                <w:sz w:val="24"/>
                <w:szCs w:val="24"/>
              </w:rPr>
              <w:t>Data analysis performed by separate researchers to minimise risk of bias</w:t>
            </w:r>
          </w:p>
          <w:p w14:paraId="64582D89" w14:textId="77777777" w:rsidR="008502D1" w:rsidRPr="00961EF3" w:rsidRDefault="008502D1" w:rsidP="006F6D92">
            <w:pPr>
              <w:pStyle w:val="ListParagraph"/>
              <w:numPr>
                <w:ilvl w:val="0"/>
                <w:numId w:val="5"/>
              </w:numPr>
              <w:spacing w:before="100" w:beforeAutospacing="1" w:after="100" w:afterAutospacing="1" w:line="480" w:lineRule="auto"/>
              <w:jc w:val="both"/>
              <w:rPr>
                <w:sz w:val="24"/>
                <w:szCs w:val="24"/>
              </w:rPr>
            </w:pPr>
            <w:r w:rsidRPr="00961EF3">
              <w:rPr>
                <w:sz w:val="24"/>
                <w:szCs w:val="24"/>
              </w:rPr>
              <w:lastRenderedPageBreak/>
              <w:t>Thorough results section well supported by quotes.</w:t>
            </w:r>
          </w:p>
          <w:p w14:paraId="25D7C387" w14:textId="77777777" w:rsidR="008502D1" w:rsidRPr="00961EF3" w:rsidRDefault="008502D1" w:rsidP="006F6D92">
            <w:pPr>
              <w:pStyle w:val="ListParagraph"/>
              <w:numPr>
                <w:ilvl w:val="0"/>
                <w:numId w:val="5"/>
              </w:numPr>
              <w:spacing w:before="100" w:beforeAutospacing="1" w:after="100" w:afterAutospacing="1" w:line="480" w:lineRule="auto"/>
              <w:jc w:val="both"/>
              <w:rPr>
                <w:sz w:val="24"/>
                <w:szCs w:val="24"/>
              </w:rPr>
            </w:pPr>
            <w:r w:rsidRPr="00961EF3">
              <w:rPr>
                <w:sz w:val="24"/>
                <w:szCs w:val="24"/>
              </w:rPr>
              <w:t>Steps to minimise bias clearly illustrated.</w:t>
            </w:r>
          </w:p>
          <w:p w14:paraId="374CC72E" w14:textId="77777777" w:rsidR="008502D1" w:rsidRPr="00961EF3" w:rsidRDefault="008502D1" w:rsidP="006F6D92">
            <w:pPr>
              <w:pStyle w:val="ListParagraph"/>
              <w:numPr>
                <w:ilvl w:val="0"/>
                <w:numId w:val="5"/>
              </w:numPr>
              <w:spacing w:before="100" w:beforeAutospacing="1" w:after="100" w:afterAutospacing="1" w:line="480" w:lineRule="auto"/>
              <w:jc w:val="both"/>
              <w:rPr>
                <w:sz w:val="24"/>
                <w:szCs w:val="24"/>
              </w:rPr>
            </w:pPr>
            <w:r w:rsidRPr="00961EF3">
              <w:rPr>
                <w:sz w:val="24"/>
                <w:szCs w:val="24"/>
              </w:rPr>
              <w:t>Implications for future research and practice well defined.</w:t>
            </w:r>
          </w:p>
          <w:p w14:paraId="6174D4F4" w14:textId="77FCC635" w:rsidR="00BF300F" w:rsidRPr="00961EF3" w:rsidRDefault="00BF300F" w:rsidP="00961EF3">
            <w:pPr>
              <w:pStyle w:val="ListParagraph"/>
              <w:spacing w:before="100" w:beforeAutospacing="1" w:after="100" w:afterAutospacing="1" w:line="480" w:lineRule="auto"/>
              <w:jc w:val="both"/>
              <w:rPr>
                <w:sz w:val="24"/>
                <w:szCs w:val="24"/>
              </w:rPr>
            </w:pPr>
          </w:p>
        </w:tc>
        <w:tc>
          <w:tcPr>
            <w:tcW w:w="5001" w:type="dxa"/>
            <w:shd w:val="clear" w:color="auto" w:fill="auto"/>
          </w:tcPr>
          <w:p w14:paraId="5A1A7659" w14:textId="77777777" w:rsidR="00A81F45" w:rsidRPr="00961EF3" w:rsidRDefault="008502D1" w:rsidP="006F6D92">
            <w:pPr>
              <w:pStyle w:val="ListParagraph"/>
              <w:numPr>
                <w:ilvl w:val="0"/>
                <w:numId w:val="5"/>
              </w:numPr>
              <w:spacing w:before="100" w:beforeAutospacing="1" w:after="100" w:afterAutospacing="1" w:line="480" w:lineRule="auto"/>
              <w:jc w:val="both"/>
              <w:rPr>
                <w:sz w:val="24"/>
                <w:szCs w:val="24"/>
              </w:rPr>
            </w:pPr>
            <w:r w:rsidRPr="00961EF3">
              <w:rPr>
                <w:sz w:val="24"/>
                <w:szCs w:val="24"/>
              </w:rPr>
              <w:lastRenderedPageBreak/>
              <w:t>Interviews conducted a short duration after seclusion, could be distressing for participants.</w:t>
            </w:r>
          </w:p>
          <w:p w14:paraId="443B08C7" w14:textId="77777777" w:rsidR="008502D1" w:rsidRPr="00961EF3" w:rsidRDefault="008502D1" w:rsidP="006F6D92">
            <w:pPr>
              <w:pStyle w:val="ListParagraph"/>
              <w:numPr>
                <w:ilvl w:val="0"/>
                <w:numId w:val="5"/>
              </w:numPr>
              <w:spacing w:before="100" w:beforeAutospacing="1" w:after="100" w:afterAutospacing="1" w:line="480" w:lineRule="auto"/>
              <w:jc w:val="both"/>
              <w:rPr>
                <w:sz w:val="24"/>
                <w:szCs w:val="24"/>
              </w:rPr>
            </w:pPr>
            <w:r w:rsidRPr="00961EF3">
              <w:rPr>
                <w:sz w:val="24"/>
                <w:szCs w:val="24"/>
              </w:rPr>
              <w:t xml:space="preserve">Setting was two hospitals in Finland, </w:t>
            </w:r>
            <w:r w:rsidR="00642F50" w:rsidRPr="00961EF3">
              <w:rPr>
                <w:sz w:val="24"/>
                <w:szCs w:val="24"/>
              </w:rPr>
              <w:t xml:space="preserve">potentially </w:t>
            </w:r>
            <w:r w:rsidRPr="00961EF3">
              <w:rPr>
                <w:sz w:val="24"/>
                <w:szCs w:val="24"/>
              </w:rPr>
              <w:t>reducing generalisability.</w:t>
            </w:r>
          </w:p>
          <w:p w14:paraId="27CC88F8" w14:textId="77777777" w:rsidR="00C93913" w:rsidRPr="00961EF3" w:rsidRDefault="00C93913" w:rsidP="006F6D92">
            <w:pPr>
              <w:pStyle w:val="ListParagraph"/>
              <w:numPr>
                <w:ilvl w:val="0"/>
                <w:numId w:val="5"/>
              </w:numPr>
              <w:spacing w:before="100" w:beforeAutospacing="1" w:after="100" w:afterAutospacing="1" w:line="480" w:lineRule="auto"/>
              <w:jc w:val="both"/>
              <w:rPr>
                <w:sz w:val="24"/>
                <w:szCs w:val="24"/>
              </w:rPr>
            </w:pPr>
            <w:r w:rsidRPr="00961EF3">
              <w:rPr>
                <w:sz w:val="24"/>
                <w:szCs w:val="24"/>
              </w:rPr>
              <w:t xml:space="preserve">Only patient views </w:t>
            </w:r>
            <w:proofErr w:type="gramStart"/>
            <w:r w:rsidRPr="00961EF3">
              <w:rPr>
                <w:sz w:val="24"/>
                <w:szCs w:val="24"/>
              </w:rPr>
              <w:t>taken into account</w:t>
            </w:r>
            <w:proofErr w:type="gramEnd"/>
            <w:r w:rsidRPr="00961EF3">
              <w:rPr>
                <w:sz w:val="24"/>
                <w:szCs w:val="24"/>
              </w:rPr>
              <w:t xml:space="preserve">, </w:t>
            </w:r>
            <w:r w:rsidR="00642F50" w:rsidRPr="00961EF3">
              <w:rPr>
                <w:sz w:val="24"/>
                <w:szCs w:val="24"/>
              </w:rPr>
              <w:t xml:space="preserve">suggesting </w:t>
            </w:r>
            <w:r w:rsidRPr="00961EF3">
              <w:rPr>
                <w:sz w:val="24"/>
                <w:szCs w:val="24"/>
              </w:rPr>
              <w:t>increas</w:t>
            </w:r>
            <w:r w:rsidR="00642F50" w:rsidRPr="00961EF3">
              <w:rPr>
                <w:sz w:val="24"/>
                <w:szCs w:val="24"/>
              </w:rPr>
              <w:t>ed</w:t>
            </w:r>
            <w:r w:rsidRPr="00961EF3">
              <w:rPr>
                <w:sz w:val="24"/>
                <w:szCs w:val="24"/>
              </w:rPr>
              <w:t xml:space="preserve"> risk of bias.</w:t>
            </w:r>
          </w:p>
          <w:p w14:paraId="6CAF614A" w14:textId="77777777" w:rsidR="008502D1" w:rsidRPr="00961EF3" w:rsidRDefault="008502D1" w:rsidP="00961EF3">
            <w:pPr>
              <w:pStyle w:val="ListParagraph"/>
              <w:spacing w:before="100" w:beforeAutospacing="1" w:after="100" w:afterAutospacing="1" w:line="480" w:lineRule="auto"/>
              <w:jc w:val="both"/>
              <w:rPr>
                <w:sz w:val="24"/>
                <w:szCs w:val="24"/>
              </w:rPr>
            </w:pPr>
          </w:p>
        </w:tc>
      </w:tr>
      <w:tr w:rsidR="009839A7" w:rsidRPr="00961EF3" w14:paraId="794A7DE4" w14:textId="77777777" w:rsidTr="00BF300F">
        <w:tc>
          <w:tcPr>
            <w:tcW w:w="4106" w:type="dxa"/>
            <w:shd w:val="clear" w:color="auto" w:fill="auto"/>
          </w:tcPr>
          <w:p w14:paraId="3582020E" w14:textId="77777777" w:rsidR="00A81F45" w:rsidRPr="00961EF3" w:rsidRDefault="00A81F45" w:rsidP="006F6D92">
            <w:pPr>
              <w:pStyle w:val="ListParagraph"/>
              <w:numPr>
                <w:ilvl w:val="0"/>
                <w:numId w:val="3"/>
              </w:numPr>
              <w:spacing w:before="100" w:beforeAutospacing="1" w:after="100" w:afterAutospacing="1" w:line="480" w:lineRule="auto"/>
              <w:jc w:val="both"/>
              <w:rPr>
                <w:sz w:val="24"/>
                <w:szCs w:val="24"/>
              </w:rPr>
            </w:pPr>
            <w:r w:rsidRPr="00961EF3">
              <w:rPr>
                <w:sz w:val="24"/>
                <w:szCs w:val="24"/>
              </w:rPr>
              <w:t>Holmes, D, Murray, J and Knack, N (2015)</w:t>
            </w:r>
          </w:p>
        </w:tc>
        <w:tc>
          <w:tcPr>
            <w:tcW w:w="4820" w:type="dxa"/>
            <w:shd w:val="clear" w:color="auto" w:fill="auto"/>
          </w:tcPr>
          <w:p w14:paraId="57959279" w14:textId="77777777" w:rsidR="00A81F45" w:rsidRPr="00961EF3" w:rsidRDefault="00C93913" w:rsidP="006F6D92">
            <w:pPr>
              <w:pStyle w:val="ListParagraph"/>
              <w:numPr>
                <w:ilvl w:val="0"/>
                <w:numId w:val="6"/>
              </w:numPr>
              <w:spacing w:before="100" w:beforeAutospacing="1" w:after="100" w:afterAutospacing="1" w:line="480" w:lineRule="auto"/>
              <w:jc w:val="both"/>
              <w:rPr>
                <w:sz w:val="24"/>
                <w:szCs w:val="24"/>
              </w:rPr>
            </w:pPr>
            <w:r w:rsidRPr="00961EF3">
              <w:rPr>
                <w:sz w:val="24"/>
                <w:szCs w:val="24"/>
              </w:rPr>
              <w:t>Examines experience of both patients and nurses, triangulating data and reducing bias.</w:t>
            </w:r>
          </w:p>
          <w:p w14:paraId="20211F6C" w14:textId="77777777" w:rsidR="00C93913" w:rsidRPr="00961EF3" w:rsidRDefault="00C93913" w:rsidP="006F6D92">
            <w:pPr>
              <w:pStyle w:val="ListParagraph"/>
              <w:numPr>
                <w:ilvl w:val="0"/>
                <w:numId w:val="6"/>
              </w:numPr>
              <w:spacing w:before="100" w:beforeAutospacing="1" w:after="100" w:afterAutospacing="1" w:line="480" w:lineRule="auto"/>
              <w:jc w:val="both"/>
              <w:rPr>
                <w:sz w:val="24"/>
                <w:szCs w:val="24"/>
              </w:rPr>
            </w:pPr>
            <w:r w:rsidRPr="00961EF3">
              <w:rPr>
                <w:sz w:val="24"/>
                <w:szCs w:val="24"/>
              </w:rPr>
              <w:t>Clear methodology and explanation of the different methods used for nurses and patients.</w:t>
            </w:r>
          </w:p>
          <w:p w14:paraId="31BF488E" w14:textId="77777777" w:rsidR="00C93913" w:rsidRPr="00961EF3" w:rsidRDefault="00C93913" w:rsidP="006F6D92">
            <w:pPr>
              <w:pStyle w:val="ListParagraph"/>
              <w:numPr>
                <w:ilvl w:val="0"/>
                <w:numId w:val="6"/>
              </w:numPr>
              <w:spacing w:before="100" w:beforeAutospacing="1" w:after="100" w:afterAutospacing="1" w:line="480" w:lineRule="auto"/>
              <w:jc w:val="both"/>
              <w:rPr>
                <w:sz w:val="24"/>
                <w:szCs w:val="24"/>
              </w:rPr>
            </w:pPr>
            <w:r w:rsidRPr="00961EF3">
              <w:rPr>
                <w:sz w:val="24"/>
                <w:szCs w:val="24"/>
              </w:rPr>
              <w:t>Ethical approval received. Informed consent gained and detailed.</w:t>
            </w:r>
          </w:p>
          <w:p w14:paraId="124F2CA8" w14:textId="77777777" w:rsidR="00C93913" w:rsidRPr="00961EF3" w:rsidRDefault="00C93913" w:rsidP="006F6D92">
            <w:pPr>
              <w:pStyle w:val="ListParagraph"/>
              <w:numPr>
                <w:ilvl w:val="0"/>
                <w:numId w:val="6"/>
              </w:numPr>
              <w:spacing w:before="100" w:beforeAutospacing="1" w:after="100" w:afterAutospacing="1" w:line="480" w:lineRule="auto"/>
              <w:jc w:val="both"/>
              <w:rPr>
                <w:sz w:val="24"/>
                <w:szCs w:val="24"/>
              </w:rPr>
            </w:pPr>
            <w:r w:rsidRPr="00961EF3">
              <w:rPr>
                <w:sz w:val="24"/>
                <w:szCs w:val="24"/>
              </w:rPr>
              <w:lastRenderedPageBreak/>
              <w:t>Illustrated separate plans for nurses and patients, should a participant become distressed, showing regard for patient welfare.</w:t>
            </w:r>
          </w:p>
          <w:p w14:paraId="72593C08" w14:textId="77777777" w:rsidR="00C93913" w:rsidRPr="00961EF3" w:rsidRDefault="00C93913" w:rsidP="006F6D92">
            <w:pPr>
              <w:pStyle w:val="ListParagraph"/>
              <w:numPr>
                <w:ilvl w:val="0"/>
                <w:numId w:val="6"/>
              </w:numPr>
              <w:spacing w:before="100" w:beforeAutospacing="1" w:after="100" w:afterAutospacing="1" w:line="480" w:lineRule="auto"/>
              <w:jc w:val="both"/>
              <w:rPr>
                <w:sz w:val="24"/>
                <w:szCs w:val="24"/>
              </w:rPr>
            </w:pPr>
            <w:r w:rsidRPr="00961EF3">
              <w:rPr>
                <w:sz w:val="24"/>
                <w:szCs w:val="24"/>
              </w:rPr>
              <w:t>Clear results section supported by quotes.</w:t>
            </w:r>
          </w:p>
          <w:p w14:paraId="0270DDEF" w14:textId="17820728" w:rsidR="00BF300F" w:rsidRPr="00961EF3" w:rsidRDefault="00BF300F" w:rsidP="00961EF3">
            <w:pPr>
              <w:pStyle w:val="ListParagraph"/>
              <w:spacing w:before="100" w:beforeAutospacing="1" w:after="100" w:afterAutospacing="1" w:line="480" w:lineRule="auto"/>
              <w:ind w:left="360"/>
              <w:jc w:val="both"/>
              <w:rPr>
                <w:sz w:val="24"/>
                <w:szCs w:val="24"/>
              </w:rPr>
            </w:pPr>
          </w:p>
        </w:tc>
        <w:tc>
          <w:tcPr>
            <w:tcW w:w="5001" w:type="dxa"/>
            <w:shd w:val="clear" w:color="auto" w:fill="auto"/>
          </w:tcPr>
          <w:p w14:paraId="3EFED671" w14:textId="77777777" w:rsidR="00A81F45" w:rsidRPr="00961EF3" w:rsidRDefault="00C93913" w:rsidP="006F6D92">
            <w:pPr>
              <w:pStyle w:val="ListParagraph"/>
              <w:numPr>
                <w:ilvl w:val="0"/>
                <w:numId w:val="6"/>
              </w:numPr>
              <w:spacing w:before="100" w:beforeAutospacing="1" w:after="100" w:afterAutospacing="1" w:line="480" w:lineRule="auto"/>
              <w:jc w:val="both"/>
              <w:rPr>
                <w:sz w:val="24"/>
                <w:szCs w:val="24"/>
              </w:rPr>
            </w:pPr>
            <w:r w:rsidRPr="00961EF3">
              <w:rPr>
                <w:sz w:val="24"/>
                <w:szCs w:val="24"/>
              </w:rPr>
              <w:lastRenderedPageBreak/>
              <w:t xml:space="preserve">Setting was one Canadian hospital, </w:t>
            </w:r>
            <w:r w:rsidR="00642F50" w:rsidRPr="00961EF3">
              <w:rPr>
                <w:sz w:val="24"/>
                <w:szCs w:val="24"/>
              </w:rPr>
              <w:t xml:space="preserve">appearing to </w:t>
            </w:r>
            <w:r w:rsidRPr="00961EF3">
              <w:rPr>
                <w:sz w:val="24"/>
                <w:szCs w:val="24"/>
              </w:rPr>
              <w:t>reduc</w:t>
            </w:r>
            <w:r w:rsidR="00642F50" w:rsidRPr="00961EF3">
              <w:rPr>
                <w:sz w:val="24"/>
                <w:szCs w:val="24"/>
              </w:rPr>
              <w:t>e</w:t>
            </w:r>
            <w:r w:rsidRPr="00961EF3">
              <w:rPr>
                <w:sz w:val="24"/>
                <w:szCs w:val="24"/>
              </w:rPr>
              <w:t xml:space="preserve"> generalisability. </w:t>
            </w:r>
          </w:p>
          <w:p w14:paraId="517584DE" w14:textId="77777777" w:rsidR="00C93913" w:rsidRPr="00961EF3" w:rsidRDefault="00C93913" w:rsidP="006F6D92">
            <w:pPr>
              <w:pStyle w:val="ListParagraph"/>
              <w:numPr>
                <w:ilvl w:val="0"/>
                <w:numId w:val="6"/>
              </w:numPr>
              <w:spacing w:before="100" w:beforeAutospacing="1" w:after="100" w:afterAutospacing="1" w:line="480" w:lineRule="auto"/>
              <w:jc w:val="both"/>
              <w:rPr>
                <w:sz w:val="24"/>
                <w:szCs w:val="24"/>
              </w:rPr>
            </w:pPr>
            <w:r w:rsidRPr="00961EF3">
              <w:rPr>
                <w:sz w:val="24"/>
                <w:szCs w:val="24"/>
              </w:rPr>
              <w:t>Method of analysis briefly explained.</w:t>
            </w:r>
          </w:p>
          <w:p w14:paraId="247724FF" w14:textId="77777777" w:rsidR="00654CD1" w:rsidRPr="00961EF3" w:rsidRDefault="00654CD1" w:rsidP="006F6D92">
            <w:pPr>
              <w:pStyle w:val="ListParagraph"/>
              <w:numPr>
                <w:ilvl w:val="0"/>
                <w:numId w:val="6"/>
              </w:numPr>
              <w:spacing w:before="100" w:beforeAutospacing="1" w:after="100" w:afterAutospacing="1" w:line="480" w:lineRule="auto"/>
              <w:jc w:val="both"/>
              <w:rPr>
                <w:sz w:val="24"/>
                <w:szCs w:val="24"/>
              </w:rPr>
            </w:pPr>
            <w:r w:rsidRPr="00961EF3">
              <w:rPr>
                <w:sz w:val="24"/>
                <w:szCs w:val="24"/>
              </w:rPr>
              <w:t>No clarification on researcher experience or whether the researchers were known to the participants.</w:t>
            </w:r>
          </w:p>
          <w:p w14:paraId="09D31724" w14:textId="77777777" w:rsidR="00654CD1" w:rsidRPr="00961EF3" w:rsidRDefault="00654CD1" w:rsidP="006F6D92">
            <w:pPr>
              <w:pStyle w:val="ListParagraph"/>
              <w:numPr>
                <w:ilvl w:val="0"/>
                <w:numId w:val="6"/>
              </w:numPr>
              <w:spacing w:before="100" w:beforeAutospacing="1" w:after="100" w:afterAutospacing="1" w:line="480" w:lineRule="auto"/>
              <w:jc w:val="both"/>
              <w:rPr>
                <w:sz w:val="24"/>
                <w:szCs w:val="24"/>
              </w:rPr>
            </w:pPr>
            <w:r w:rsidRPr="00961EF3">
              <w:rPr>
                <w:sz w:val="24"/>
                <w:szCs w:val="24"/>
              </w:rPr>
              <w:t>No discussion of researcher bias.</w:t>
            </w:r>
          </w:p>
          <w:p w14:paraId="022B8504" w14:textId="77777777" w:rsidR="00654CD1" w:rsidRPr="00961EF3" w:rsidRDefault="00654CD1" w:rsidP="006F6D92">
            <w:pPr>
              <w:pStyle w:val="ListParagraph"/>
              <w:numPr>
                <w:ilvl w:val="0"/>
                <w:numId w:val="6"/>
              </w:numPr>
              <w:spacing w:before="100" w:beforeAutospacing="1" w:after="100" w:afterAutospacing="1" w:line="480" w:lineRule="auto"/>
              <w:jc w:val="both"/>
              <w:rPr>
                <w:sz w:val="24"/>
                <w:szCs w:val="24"/>
              </w:rPr>
            </w:pPr>
            <w:r w:rsidRPr="00961EF3">
              <w:rPr>
                <w:sz w:val="24"/>
                <w:szCs w:val="24"/>
              </w:rPr>
              <w:lastRenderedPageBreak/>
              <w:t>Minimal recommendations for future research or implications for practice.</w:t>
            </w:r>
          </w:p>
          <w:p w14:paraId="5A9AA220" w14:textId="77777777" w:rsidR="00654CD1" w:rsidRPr="00961EF3" w:rsidRDefault="00654CD1" w:rsidP="006F6D92">
            <w:pPr>
              <w:pStyle w:val="ListParagraph"/>
              <w:numPr>
                <w:ilvl w:val="0"/>
                <w:numId w:val="6"/>
              </w:numPr>
              <w:spacing w:before="100" w:beforeAutospacing="1" w:after="100" w:afterAutospacing="1" w:line="480" w:lineRule="auto"/>
              <w:jc w:val="both"/>
              <w:rPr>
                <w:sz w:val="24"/>
                <w:szCs w:val="24"/>
              </w:rPr>
            </w:pPr>
            <w:r w:rsidRPr="00961EF3">
              <w:rPr>
                <w:sz w:val="24"/>
                <w:szCs w:val="24"/>
              </w:rPr>
              <w:t>No discussion of limitations.</w:t>
            </w:r>
          </w:p>
        </w:tc>
      </w:tr>
      <w:tr w:rsidR="009839A7" w:rsidRPr="00961EF3" w14:paraId="6C01CF9E" w14:textId="77777777" w:rsidTr="00BF300F">
        <w:tc>
          <w:tcPr>
            <w:tcW w:w="4106" w:type="dxa"/>
            <w:shd w:val="clear" w:color="auto" w:fill="auto"/>
          </w:tcPr>
          <w:p w14:paraId="39CC839F" w14:textId="77777777" w:rsidR="00A81F45" w:rsidRPr="00961EF3" w:rsidRDefault="00A81F45" w:rsidP="006F6D92">
            <w:pPr>
              <w:pStyle w:val="ListParagraph"/>
              <w:numPr>
                <w:ilvl w:val="0"/>
                <w:numId w:val="3"/>
              </w:numPr>
              <w:spacing w:before="100" w:beforeAutospacing="1" w:after="100" w:afterAutospacing="1" w:line="480" w:lineRule="auto"/>
              <w:jc w:val="both"/>
              <w:rPr>
                <w:sz w:val="24"/>
                <w:szCs w:val="24"/>
              </w:rPr>
            </w:pPr>
            <w:r w:rsidRPr="00961EF3">
              <w:rPr>
                <w:sz w:val="24"/>
                <w:szCs w:val="24"/>
              </w:rPr>
              <w:lastRenderedPageBreak/>
              <w:t xml:space="preserve">Askew, </w:t>
            </w:r>
            <w:proofErr w:type="gramStart"/>
            <w:r w:rsidRPr="00961EF3">
              <w:rPr>
                <w:sz w:val="24"/>
                <w:szCs w:val="24"/>
              </w:rPr>
              <w:t>L ,</w:t>
            </w:r>
            <w:proofErr w:type="gramEnd"/>
            <w:r w:rsidRPr="00961EF3">
              <w:rPr>
                <w:sz w:val="24"/>
                <w:szCs w:val="24"/>
              </w:rPr>
              <w:t xml:space="preserve"> Fisher, P , Beazley, P (2019)</w:t>
            </w:r>
          </w:p>
        </w:tc>
        <w:tc>
          <w:tcPr>
            <w:tcW w:w="4820" w:type="dxa"/>
            <w:shd w:val="clear" w:color="auto" w:fill="auto"/>
          </w:tcPr>
          <w:p w14:paraId="75E244E6" w14:textId="77777777" w:rsidR="00A81F45" w:rsidRPr="00961EF3" w:rsidRDefault="007D0822" w:rsidP="006F6D92">
            <w:pPr>
              <w:pStyle w:val="ListParagraph"/>
              <w:numPr>
                <w:ilvl w:val="0"/>
                <w:numId w:val="7"/>
              </w:numPr>
              <w:spacing w:before="100" w:beforeAutospacing="1" w:after="100" w:afterAutospacing="1" w:line="480" w:lineRule="auto"/>
              <w:jc w:val="both"/>
              <w:rPr>
                <w:sz w:val="24"/>
                <w:szCs w:val="24"/>
              </w:rPr>
            </w:pPr>
            <w:r w:rsidRPr="00961EF3">
              <w:rPr>
                <w:sz w:val="24"/>
                <w:szCs w:val="24"/>
              </w:rPr>
              <w:t>Ethical approval received.</w:t>
            </w:r>
          </w:p>
          <w:p w14:paraId="047A191B" w14:textId="77777777" w:rsidR="007D0822" w:rsidRPr="00961EF3" w:rsidRDefault="007D0822" w:rsidP="006F6D92">
            <w:pPr>
              <w:pStyle w:val="ListParagraph"/>
              <w:numPr>
                <w:ilvl w:val="0"/>
                <w:numId w:val="7"/>
              </w:numPr>
              <w:spacing w:before="100" w:beforeAutospacing="1" w:after="100" w:afterAutospacing="1" w:line="480" w:lineRule="auto"/>
              <w:jc w:val="both"/>
              <w:rPr>
                <w:sz w:val="24"/>
                <w:szCs w:val="24"/>
              </w:rPr>
            </w:pPr>
            <w:r w:rsidRPr="00961EF3">
              <w:rPr>
                <w:sz w:val="24"/>
                <w:szCs w:val="24"/>
              </w:rPr>
              <w:t>Consideration of ethical sampling technique well evidenced.</w:t>
            </w:r>
          </w:p>
          <w:p w14:paraId="5B21C380" w14:textId="77777777" w:rsidR="007D0822" w:rsidRPr="00961EF3" w:rsidRDefault="00825A8F" w:rsidP="006F6D92">
            <w:pPr>
              <w:pStyle w:val="ListParagraph"/>
              <w:numPr>
                <w:ilvl w:val="0"/>
                <w:numId w:val="7"/>
              </w:numPr>
              <w:spacing w:before="100" w:beforeAutospacing="1" w:after="100" w:afterAutospacing="1" w:line="480" w:lineRule="auto"/>
              <w:jc w:val="both"/>
              <w:rPr>
                <w:sz w:val="24"/>
                <w:szCs w:val="24"/>
              </w:rPr>
            </w:pPr>
            <w:r w:rsidRPr="00961EF3">
              <w:rPr>
                <w:sz w:val="24"/>
                <w:szCs w:val="24"/>
              </w:rPr>
              <w:t>Topic guide informed by service users, suggesting resulting topics were more patient centred.</w:t>
            </w:r>
          </w:p>
          <w:p w14:paraId="3955E329" w14:textId="77777777" w:rsidR="00825A8F" w:rsidRPr="00961EF3" w:rsidRDefault="00825A8F" w:rsidP="006F6D92">
            <w:pPr>
              <w:pStyle w:val="ListParagraph"/>
              <w:numPr>
                <w:ilvl w:val="0"/>
                <w:numId w:val="7"/>
              </w:numPr>
              <w:spacing w:before="100" w:beforeAutospacing="1" w:after="100" w:afterAutospacing="1" w:line="480" w:lineRule="auto"/>
              <w:jc w:val="both"/>
              <w:rPr>
                <w:sz w:val="24"/>
                <w:szCs w:val="24"/>
              </w:rPr>
            </w:pPr>
            <w:r w:rsidRPr="00961EF3">
              <w:rPr>
                <w:sz w:val="24"/>
                <w:szCs w:val="24"/>
              </w:rPr>
              <w:t xml:space="preserve">Consideration of duration since last seclusion, 28 days means patients had </w:t>
            </w:r>
            <w:r w:rsidRPr="00961EF3">
              <w:rPr>
                <w:sz w:val="24"/>
                <w:szCs w:val="24"/>
              </w:rPr>
              <w:lastRenderedPageBreak/>
              <w:t>time to recove</w:t>
            </w:r>
            <w:r w:rsidR="004D490C" w:rsidRPr="00961EF3">
              <w:rPr>
                <w:sz w:val="24"/>
                <w:szCs w:val="24"/>
              </w:rPr>
              <w:t>r before being interviewed.</w:t>
            </w:r>
          </w:p>
        </w:tc>
        <w:tc>
          <w:tcPr>
            <w:tcW w:w="5001" w:type="dxa"/>
            <w:shd w:val="clear" w:color="auto" w:fill="auto"/>
          </w:tcPr>
          <w:p w14:paraId="2EF877AF" w14:textId="77777777" w:rsidR="007D0822" w:rsidRPr="00961EF3" w:rsidRDefault="007D0822" w:rsidP="006F6D92">
            <w:pPr>
              <w:pStyle w:val="ListParagraph"/>
              <w:numPr>
                <w:ilvl w:val="0"/>
                <w:numId w:val="7"/>
              </w:numPr>
              <w:spacing w:before="100" w:beforeAutospacing="1" w:after="100" w:afterAutospacing="1" w:line="480" w:lineRule="auto"/>
              <w:jc w:val="both"/>
              <w:rPr>
                <w:sz w:val="24"/>
                <w:szCs w:val="24"/>
              </w:rPr>
            </w:pPr>
            <w:r w:rsidRPr="00961EF3">
              <w:rPr>
                <w:sz w:val="24"/>
                <w:szCs w:val="24"/>
              </w:rPr>
              <w:lastRenderedPageBreak/>
              <w:t>Small sample (n=7)</w:t>
            </w:r>
            <w:r w:rsidR="004D490C" w:rsidRPr="00961EF3">
              <w:rPr>
                <w:sz w:val="24"/>
                <w:szCs w:val="24"/>
              </w:rPr>
              <w:t xml:space="preserve"> from one hospital,</w:t>
            </w:r>
            <w:r w:rsidRPr="00961EF3">
              <w:rPr>
                <w:sz w:val="24"/>
                <w:szCs w:val="24"/>
              </w:rPr>
              <w:t xml:space="preserve"> resulting in less data for analysis</w:t>
            </w:r>
            <w:r w:rsidR="004D490C" w:rsidRPr="00961EF3">
              <w:rPr>
                <w:sz w:val="24"/>
                <w:szCs w:val="24"/>
              </w:rPr>
              <w:t xml:space="preserve"> and reducing generalisability. </w:t>
            </w:r>
          </w:p>
          <w:p w14:paraId="0D143B9C" w14:textId="77777777" w:rsidR="007D0822" w:rsidRPr="00961EF3" w:rsidRDefault="007D0822" w:rsidP="006F6D92">
            <w:pPr>
              <w:pStyle w:val="ListParagraph"/>
              <w:numPr>
                <w:ilvl w:val="0"/>
                <w:numId w:val="7"/>
              </w:numPr>
              <w:spacing w:before="100" w:beforeAutospacing="1" w:after="100" w:afterAutospacing="1" w:line="480" w:lineRule="auto"/>
              <w:jc w:val="both"/>
              <w:rPr>
                <w:sz w:val="24"/>
                <w:szCs w:val="24"/>
              </w:rPr>
            </w:pPr>
            <w:r w:rsidRPr="00961EF3">
              <w:rPr>
                <w:sz w:val="24"/>
                <w:szCs w:val="24"/>
              </w:rPr>
              <w:t>No discussion of right to withdraw or plan for managing potential distress.</w:t>
            </w:r>
          </w:p>
          <w:p w14:paraId="5C3F8AA4" w14:textId="77777777" w:rsidR="007D0822" w:rsidRPr="00961EF3" w:rsidRDefault="004D490C" w:rsidP="006F6D92">
            <w:pPr>
              <w:pStyle w:val="ListParagraph"/>
              <w:numPr>
                <w:ilvl w:val="0"/>
                <w:numId w:val="7"/>
              </w:numPr>
              <w:spacing w:before="100" w:beforeAutospacing="1" w:after="100" w:afterAutospacing="1" w:line="480" w:lineRule="auto"/>
              <w:jc w:val="both"/>
              <w:rPr>
                <w:sz w:val="24"/>
                <w:szCs w:val="24"/>
              </w:rPr>
            </w:pPr>
            <w:r w:rsidRPr="00961EF3">
              <w:rPr>
                <w:sz w:val="24"/>
                <w:szCs w:val="24"/>
              </w:rPr>
              <w:t xml:space="preserve">Relatively minimal data presented, unclear how themes were drawn from data. </w:t>
            </w:r>
          </w:p>
          <w:p w14:paraId="0CB68D8C" w14:textId="77777777" w:rsidR="004D490C" w:rsidRPr="00961EF3" w:rsidRDefault="004D490C" w:rsidP="006F6D92">
            <w:pPr>
              <w:pStyle w:val="ListParagraph"/>
              <w:numPr>
                <w:ilvl w:val="0"/>
                <w:numId w:val="7"/>
              </w:numPr>
              <w:spacing w:before="100" w:beforeAutospacing="1" w:after="100" w:afterAutospacing="1" w:line="480" w:lineRule="auto"/>
              <w:jc w:val="both"/>
              <w:rPr>
                <w:sz w:val="24"/>
                <w:szCs w:val="24"/>
              </w:rPr>
            </w:pPr>
            <w:r w:rsidRPr="00961EF3">
              <w:rPr>
                <w:sz w:val="24"/>
                <w:szCs w:val="24"/>
              </w:rPr>
              <w:lastRenderedPageBreak/>
              <w:t xml:space="preserve">No identification of areas for future research/practice. </w:t>
            </w:r>
          </w:p>
          <w:p w14:paraId="5260F0C6" w14:textId="77777777" w:rsidR="004D490C" w:rsidRPr="00961EF3" w:rsidRDefault="004D490C" w:rsidP="006F6D92">
            <w:pPr>
              <w:pStyle w:val="ListParagraph"/>
              <w:numPr>
                <w:ilvl w:val="0"/>
                <w:numId w:val="7"/>
              </w:numPr>
              <w:spacing w:before="100" w:beforeAutospacing="1" w:after="100" w:afterAutospacing="1" w:line="480" w:lineRule="auto"/>
              <w:jc w:val="both"/>
              <w:rPr>
                <w:sz w:val="24"/>
                <w:szCs w:val="24"/>
              </w:rPr>
            </w:pPr>
            <w:r w:rsidRPr="00961EF3">
              <w:rPr>
                <w:sz w:val="24"/>
                <w:szCs w:val="24"/>
              </w:rPr>
              <w:t xml:space="preserve">No data collected from other participant groups, </w:t>
            </w:r>
            <w:proofErr w:type="gramStart"/>
            <w:r w:rsidRPr="00961EF3">
              <w:rPr>
                <w:sz w:val="24"/>
                <w:szCs w:val="24"/>
              </w:rPr>
              <w:t>i.e.</w:t>
            </w:r>
            <w:proofErr w:type="gramEnd"/>
            <w:r w:rsidRPr="00961EF3">
              <w:rPr>
                <w:sz w:val="24"/>
                <w:szCs w:val="24"/>
              </w:rPr>
              <w:t xml:space="preserve"> nurses, carers to provide balance, and as such, the discussion does not include the potential benefits of seclusion.</w:t>
            </w:r>
          </w:p>
        </w:tc>
      </w:tr>
      <w:tr w:rsidR="009839A7" w:rsidRPr="00961EF3" w14:paraId="138E96CE" w14:textId="77777777" w:rsidTr="00BF300F">
        <w:tc>
          <w:tcPr>
            <w:tcW w:w="4106" w:type="dxa"/>
            <w:shd w:val="clear" w:color="auto" w:fill="auto"/>
          </w:tcPr>
          <w:p w14:paraId="1C86CBA0" w14:textId="77777777" w:rsidR="00A81F45" w:rsidRPr="00961EF3" w:rsidRDefault="00A81F45" w:rsidP="006F6D92">
            <w:pPr>
              <w:pStyle w:val="ListParagraph"/>
              <w:numPr>
                <w:ilvl w:val="0"/>
                <w:numId w:val="3"/>
              </w:numPr>
              <w:spacing w:before="100" w:beforeAutospacing="1" w:after="100" w:afterAutospacing="1" w:line="480" w:lineRule="auto"/>
              <w:jc w:val="both"/>
              <w:rPr>
                <w:sz w:val="24"/>
                <w:szCs w:val="24"/>
              </w:rPr>
            </w:pPr>
            <w:proofErr w:type="spellStart"/>
            <w:r w:rsidRPr="00961EF3">
              <w:rPr>
                <w:sz w:val="24"/>
                <w:szCs w:val="24"/>
              </w:rPr>
              <w:lastRenderedPageBreak/>
              <w:t>Allikmets</w:t>
            </w:r>
            <w:proofErr w:type="spellEnd"/>
            <w:r w:rsidRPr="00961EF3">
              <w:rPr>
                <w:sz w:val="24"/>
                <w:szCs w:val="24"/>
              </w:rPr>
              <w:t xml:space="preserve">, S, et al (2020) </w:t>
            </w:r>
          </w:p>
        </w:tc>
        <w:tc>
          <w:tcPr>
            <w:tcW w:w="4820" w:type="dxa"/>
            <w:shd w:val="clear" w:color="auto" w:fill="auto"/>
          </w:tcPr>
          <w:p w14:paraId="7A3E69E6" w14:textId="77777777" w:rsidR="00A81F45" w:rsidRPr="00961EF3" w:rsidRDefault="004D490C" w:rsidP="006F6D92">
            <w:pPr>
              <w:pStyle w:val="ListParagraph"/>
              <w:numPr>
                <w:ilvl w:val="0"/>
                <w:numId w:val="8"/>
              </w:numPr>
              <w:spacing w:before="100" w:beforeAutospacing="1" w:after="100" w:afterAutospacing="1" w:line="480" w:lineRule="auto"/>
              <w:jc w:val="both"/>
              <w:rPr>
                <w:sz w:val="24"/>
                <w:szCs w:val="24"/>
              </w:rPr>
            </w:pPr>
            <w:r w:rsidRPr="00961EF3">
              <w:rPr>
                <w:sz w:val="24"/>
                <w:szCs w:val="24"/>
              </w:rPr>
              <w:t xml:space="preserve">Clear explanation of consent process and justification of data excluded from publication. </w:t>
            </w:r>
          </w:p>
          <w:p w14:paraId="4771A646" w14:textId="77777777" w:rsidR="004D490C" w:rsidRPr="00961EF3" w:rsidRDefault="004D490C" w:rsidP="006F6D92">
            <w:pPr>
              <w:pStyle w:val="ListParagraph"/>
              <w:numPr>
                <w:ilvl w:val="0"/>
                <w:numId w:val="8"/>
              </w:numPr>
              <w:spacing w:before="100" w:beforeAutospacing="1" w:after="100" w:afterAutospacing="1" w:line="480" w:lineRule="auto"/>
              <w:jc w:val="both"/>
              <w:rPr>
                <w:sz w:val="24"/>
                <w:szCs w:val="24"/>
              </w:rPr>
            </w:pPr>
            <w:r w:rsidRPr="00961EF3">
              <w:rPr>
                <w:sz w:val="24"/>
                <w:szCs w:val="24"/>
              </w:rPr>
              <w:t>Mental health qualified staff conducted interviews</w:t>
            </w:r>
            <w:r w:rsidR="00E2345F" w:rsidRPr="00961EF3">
              <w:rPr>
                <w:sz w:val="24"/>
                <w:szCs w:val="24"/>
              </w:rPr>
              <w:t xml:space="preserve"> to ensure participant welfare, and bias </w:t>
            </w:r>
            <w:proofErr w:type="gramStart"/>
            <w:r w:rsidR="00E2345F" w:rsidRPr="00961EF3">
              <w:rPr>
                <w:sz w:val="24"/>
                <w:szCs w:val="24"/>
              </w:rPr>
              <w:t>taken into account</w:t>
            </w:r>
            <w:proofErr w:type="gramEnd"/>
            <w:r w:rsidR="00E2345F" w:rsidRPr="00961EF3">
              <w:rPr>
                <w:sz w:val="24"/>
                <w:szCs w:val="24"/>
              </w:rPr>
              <w:t xml:space="preserve">. </w:t>
            </w:r>
          </w:p>
          <w:p w14:paraId="6E049FDF" w14:textId="77777777" w:rsidR="00E2345F" w:rsidRPr="00961EF3" w:rsidRDefault="00E2345F" w:rsidP="006F6D92">
            <w:pPr>
              <w:pStyle w:val="ListParagraph"/>
              <w:numPr>
                <w:ilvl w:val="0"/>
                <w:numId w:val="8"/>
              </w:numPr>
              <w:spacing w:before="100" w:beforeAutospacing="1" w:after="100" w:afterAutospacing="1" w:line="480" w:lineRule="auto"/>
              <w:jc w:val="both"/>
              <w:rPr>
                <w:sz w:val="24"/>
                <w:szCs w:val="24"/>
              </w:rPr>
            </w:pPr>
            <w:r w:rsidRPr="00961EF3">
              <w:rPr>
                <w:sz w:val="24"/>
                <w:szCs w:val="24"/>
              </w:rPr>
              <w:lastRenderedPageBreak/>
              <w:t xml:space="preserve">Informed consent and right to withdraw explained. </w:t>
            </w:r>
          </w:p>
          <w:p w14:paraId="4276230D" w14:textId="77777777" w:rsidR="00E2345F" w:rsidRPr="00961EF3" w:rsidRDefault="00E2345F" w:rsidP="006F6D92">
            <w:pPr>
              <w:pStyle w:val="ListParagraph"/>
              <w:numPr>
                <w:ilvl w:val="0"/>
                <w:numId w:val="8"/>
              </w:numPr>
              <w:spacing w:before="100" w:beforeAutospacing="1" w:after="100" w:afterAutospacing="1" w:line="480" w:lineRule="auto"/>
              <w:jc w:val="both"/>
              <w:rPr>
                <w:sz w:val="24"/>
                <w:szCs w:val="24"/>
              </w:rPr>
            </w:pPr>
            <w:r w:rsidRPr="00961EF3">
              <w:rPr>
                <w:sz w:val="24"/>
                <w:szCs w:val="24"/>
              </w:rPr>
              <w:t xml:space="preserve">Thorough discussion of bias and methods used to reduce bias. </w:t>
            </w:r>
          </w:p>
          <w:p w14:paraId="492B7912" w14:textId="77777777" w:rsidR="00D8607A" w:rsidRPr="00961EF3" w:rsidRDefault="00D8607A" w:rsidP="006F6D92">
            <w:pPr>
              <w:pStyle w:val="ListParagraph"/>
              <w:numPr>
                <w:ilvl w:val="0"/>
                <w:numId w:val="8"/>
              </w:numPr>
              <w:spacing w:before="100" w:beforeAutospacing="1" w:after="100" w:afterAutospacing="1" w:line="480" w:lineRule="auto"/>
              <w:jc w:val="both"/>
              <w:rPr>
                <w:sz w:val="24"/>
                <w:szCs w:val="24"/>
              </w:rPr>
            </w:pPr>
            <w:r w:rsidRPr="00961EF3">
              <w:rPr>
                <w:sz w:val="24"/>
                <w:szCs w:val="24"/>
              </w:rPr>
              <w:t>Discussion around implications for future practice and research, both in the country of research taking place (UK) and worldwide, for both people experiencing seclusion, and healthcare staff.</w:t>
            </w:r>
          </w:p>
          <w:p w14:paraId="74DA8CF0" w14:textId="77777777" w:rsidR="00D8607A" w:rsidRPr="00961EF3" w:rsidRDefault="00D8607A" w:rsidP="006F6D92">
            <w:pPr>
              <w:pStyle w:val="ListParagraph"/>
              <w:numPr>
                <w:ilvl w:val="0"/>
                <w:numId w:val="8"/>
              </w:numPr>
              <w:spacing w:before="100" w:beforeAutospacing="1" w:after="100" w:afterAutospacing="1" w:line="480" w:lineRule="auto"/>
              <w:jc w:val="both"/>
              <w:rPr>
                <w:sz w:val="24"/>
                <w:szCs w:val="24"/>
              </w:rPr>
            </w:pPr>
            <w:r w:rsidRPr="00961EF3">
              <w:rPr>
                <w:sz w:val="24"/>
                <w:szCs w:val="24"/>
              </w:rPr>
              <w:t xml:space="preserve">Comprehensive discussion of limitations of the study. </w:t>
            </w:r>
          </w:p>
          <w:p w14:paraId="23D08F18" w14:textId="6460E914" w:rsidR="00BF300F" w:rsidRPr="00961EF3" w:rsidRDefault="00BF300F" w:rsidP="00961EF3">
            <w:pPr>
              <w:pStyle w:val="ListParagraph"/>
              <w:spacing w:before="100" w:beforeAutospacing="1" w:after="100" w:afterAutospacing="1" w:line="480" w:lineRule="auto"/>
              <w:jc w:val="both"/>
              <w:rPr>
                <w:sz w:val="24"/>
                <w:szCs w:val="24"/>
              </w:rPr>
            </w:pPr>
          </w:p>
        </w:tc>
        <w:tc>
          <w:tcPr>
            <w:tcW w:w="5001" w:type="dxa"/>
            <w:shd w:val="clear" w:color="auto" w:fill="auto"/>
          </w:tcPr>
          <w:p w14:paraId="130E403F" w14:textId="77777777" w:rsidR="00A81F45" w:rsidRPr="00961EF3" w:rsidRDefault="00E2345F" w:rsidP="006F6D92">
            <w:pPr>
              <w:pStyle w:val="ListParagraph"/>
              <w:numPr>
                <w:ilvl w:val="0"/>
                <w:numId w:val="8"/>
              </w:numPr>
              <w:spacing w:before="100" w:beforeAutospacing="1" w:after="100" w:afterAutospacing="1" w:line="480" w:lineRule="auto"/>
              <w:jc w:val="both"/>
              <w:rPr>
                <w:sz w:val="24"/>
                <w:szCs w:val="24"/>
              </w:rPr>
            </w:pPr>
            <w:r w:rsidRPr="00961EF3">
              <w:rPr>
                <w:sz w:val="24"/>
                <w:szCs w:val="24"/>
              </w:rPr>
              <w:lastRenderedPageBreak/>
              <w:t xml:space="preserve">Ethical approval deemed not required, although similar studies have had ethical committee approval. </w:t>
            </w:r>
          </w:p>
          <w:p w14:paraId="24C37107" w14:textId="77777777" w:rsidR="00E2345F" w:rsidRPr="00961EF3" w:rsidRDefault="00E2345F" w:rsidP="006F6D92">
            <w:pPr>
              <w:pStyle w:val="ListParagraph"/>
              <w:numPr>
                <w:ilvl w:val="0"/>
                <w:numId w:val="8"/>
              </w:numPr>
              <w:spacing w:before="100" w:beforeAutospacing="1" w:after="100" w:afterAutospacing="1" w:line="480" w:lineRule="auto"/>
              <w:jc w:val="both"/>
              <w:rPr>
                <w:sz w:val="24"/>
                <w:szCs w:val="24"/>
              </w:rPr>
            </w:pPr>
            <w:r w:rsidRPr="00961EF3">
              <w:rPr>
                <w:sz w:val="24"/>
                <w:szCs w:val="24"/>
              </w:rPr>
              <w:t xml:space="preserve">Participants interviewed over a period of four months, but no reference is made to potential for fluctuations in mental health </w:t>
            </w:r>
            <w:r w:rsidRPr="00961EF3">
              <w:rPr>
                <w:sz w:val="24"/>
                <w:szCs w:val="24"/>
              </w:rPr>
              <w:lastRenderedPageBreak/>
              <w:t xml:space="preserve">impacting the research, or to regaining consent. </w:t>
            </w:r>
          </w:p>
          <w:p w14:paraId="78D3DF99" w14:textId="77777777" w:rsidR="00E2345F" w:rsidRPr="00961EF3" w:rsidRDefault="00E2345F" w:rsidP="006F6D92">
            <w:pPr>
              <w:pStyle w:val="ListParagraph"/>
              <w:numPr>
                <w:ilvl w:val="0"/>
                <w:numId w:val="8"/>
              </w:numPr>
              <w:spacing w:before="100" w:beforeAutospacing="1" w:after="100" w:afterAutospacing="1" w:line="480" w:lineRule="auto"/>
              <w:jc w:val="both"/>
              <w:rPr>
                <w:sz w:val="24"/>
                <w:szCs w:val="24"/>
              </w:rPr>
            </w:pPr>
            <w:r w:rsidRPr="00961EF3">
              <w:rPr>
                <w:sz w:val="24"/>
                <w:szCs w:val="24"/>
              </w:rPr>
              <w:t>Small sample (n=10)</w:t>
            </w:r>
            <w:r w:rsidR="00D8607A" w:rsidRPr="00961EF3">
              <w:rPr>
                <w:sz w:val="24"/>
                <w:szCs w:val="24"/>
              </w:rPr>
              <w:t xml:space="preserve"> of male </w:t>
            </w:r>
            <w:proofErr w:type="gramStart"/>
            <w:r w:rsidR="00D8607A" w:rsidRPr="00961EF3">
              <w:rPr>
                <w:sz w:val="24"/>
                <w:szCs w:val="24"/>
              </w:rPr>
              <w:t>adult  participants</w:t>
            </w:r>
            <w:proofErr w:type="gramEnd"/>
            <w:r w:rsidRPr="00961EF3">
              <w:rPr>
                <w:sz w:val="24"/>
                <w:szCs w:val="24"/>
              </w:rPr>
              <w:t xml:space="preserve"> from one hospital, resulting in less data for analysis and reducing generalisability</w:t>
            </w:r>
            <w:r w:rsidR="00D8607A" w:rsidRPr="00961EF3">
              <w:rPr>
                <w:sz w:val="24"/>
                <w:szCs w:val="24"/>
              </w:rPr>
              <w:t xml:space="preserve"> to other locations, ages and genders</w:t>
            </w:r>
            <w:r w:rsidRPr="00961EF3">
              <w:rPr>
                <w:sz w:val="24"/>
                <w:szCs w:val="24"/>
              </w:rPr>
              <w:t xml:space="preserve">. </w:t>
            </w:r>
          </w:p>
          <w:p w14:paraId="7335EA6A" w14:textId="77777777" w:rsidR="00E2345F" w:rsidRPr="00961EF3" w:rsidRDefault="00D8607A" w:rsidP="006F6D92">
            <w:pPr>
              <w:pStyle w:val="ListParagraph"/>
              <w:numPr>
                <w:ilvl w:val="0"/>
                <w:numId w:val="8"/>
              </w:numPr>
              <w:spacing w:before="100" w:beforeAutospacing="1" w:after="100" w:afterAutospacing="1" w:line="480" w:lineRule="auto"/>
              <w:jc w:val="both"/>
              <w:rPr>
                <w:sz w:val="24"/>
                <w:szCs w:val="24"/>
              </w:rPr>
            </w:pPr>
            <w:r w:rsidRPr="00961EF3">
              <w:rPr>
                <w:sz w:val="24"/>
                <w:szCs w:val="24"/>
              </w:rPr>
              <w:t>Using a structured interview format may have reduced the amount of data collected.</w:t>
            </w:r>
          </w:p>
          <w:p w14:paraId="766ECBD5" w14:textId="77777777" w:rsidR="00D8607A" w:rsidRPr="00961EF3" w:rsidRDefault="00D8607A" w:rsidP="00961EF3">
            <w:pPr>
              <w:pStyle w:val="ListParagraph"/>
              <w:spacing w:before="100" w:beforeAutospacing="1" w:after="100" w:afterAutospacing="1" w:line="480" w:lineRule="auto"/>
              <w:jc w:val="both"/>
              <w:rPr>
                <w:sz w:val="24"/>
                <w:szCs w:val="24"/>
              </w:rPr>
            </w:pPr>
          </w:p>
        </w:tc>
      </w:tr>
      <w:tr w:rsidR="009839A7" w:rsidRPr="00961EF3" w14:paraId="2678640F" w14:textId="77777777" w:rsidTr="00BF300F">
        <w:tc>
          <w:tcPr>
            <w:tcW w:w="4106" w:type="dxa"/>
            <w:shd w:val="clear" w:color="auto" w:fill="auto"/>
          </w:tcPr>
          <w:p w14:paraId="603C0A04" w14:textId="77777777" w:rsidR="00A81F45" w:rsidRPr="00961EF3" w:rsidRDefault="00A81F45" w:rsidP="006F6D92">
            <w:pPr>
              <w:pStyle w:val="ListParagraph"/>
              <w:numPr>
                <w:ilvl w:val="0"/>
                <w:numId w:val="3"/>
              </w:numPr>
              <w:spacing w:before="100" w:beforeAutospacing="1" w:after="100" w:afterAutospacing="1" w:line="480" w:lineRule="auto"/>
              <w:jc w:val="both"/>
              <w:rPr>
                <w:sz w:val="24"/>
                <w:szCs w:val="24"/>
              </w:rPr>
            </w:pPr>
            <w:r w:rsidRPr="00961EF3">
              <w:rPr>
                <w:sz w:val="24"/>
                <w:szCs w:val="24"/>
              </w:rPr>
              <w:lastRenderedPageBreak/>
              <w:t>Holmes, D, Kennedy, S and Perron, A (2009)</w:t>
            </w:r>
          </w:p>
        </w:tc>
        <w:tc>
          <w:tcPr>
            <w:tcW w:w="4820" w:type="dxa"/>
            <w:shd w:val="clear" w:color="auto" w:fill="auto"/>
          </w:tcPr>
          <w:p w14:paraId="7A592998" w14:textId="77777777" w:rsidR="00A72274" w:rsidRPr="00961EF3" w:rsidRDefault="00A72274" w:rsidP="006F6D92">
            <w:pPr>
              <w:pStyle w:val="ListParagraph"/>
              <w:numPr>
                <w:ilvl w:val="0"/>
                <w:numId w:val="10"/>
              </w:numPr>
              <w:spacing w:before="100" w:beforeAutospacing="1" w:after="100" w:afterAutospacing="1" w:line="480" w:lineRule="auto"/>
              <w:jc w:val="both"/>
              <w:rPr>
                <w:sz w:val="24"/>
                <w:szCs w:val="24"/>
              </w:rPr>
            </w:pPr>
            <w:r w:rsidRPr="00961EF3">
              <w:rPr>
                <w:sz w:val="24"/>
                <w:szCs w:val="24"/>
              </w:rPr>
              <w:t>Participants were both male and female, ensuring representation of views from both genders.</w:t>
            </w:r>
          </w:p>
          <w:p w14:paraId="499DACDF" w14:textId="77777777" w:rsidR="00A81F45" w:rsidRPr="00961EF3" w:rsidRDefault="00A72274" w:rsidP="006F6D92">
            <w:pPr>
              <w:pStyle w:val="ListParagraph"/>
              <w:numPr>
                <w:ilvl w:val="0"/>
                <w:numId w:val="10"/>
              </w:numPr>
              <w:spacing w:before="100" w:beforeAutospacing="1" w:after="100" w:afterAutospacing="1" w:line="480" w:lineRule="auto"/>
              <w:jc w:val="both"/>
              <w:rPr>
                <w:sz w:val="24"/>
                <w:szCs w:val="24"/>
              </w:rPr>
            </w:pPr>
            <w:r w:rsidRPr="00961EF3">
              <w:rPr>
                <w:sz w:val="24"/>
                <w:szCs w:val="24"/>
              </w:rPr>
              <w:t xml:space="preserve"> Informed consent received. </w:t>
            </w:r>
          </w:p>
          <w:p w14:paraId="40FDBC35" w14:textId="77777777" w:rsidR="00A72274" w:rsidRPr="00961EF3" w:rsidRDefault="00A72274" w:rsidP="006F6D92">
            <w:pPr>
              <w:pStyle w:val="ListParagraph"/>
              <w:numPr>
                <w:ilvl w:val="0"/>
                <w:numId w:val="10"/>
              </w:numPr>
              <w:spacing w:before="100" w:beforeAutospacing="1" w:after="100" w:afterAutospacing="1" w:line="480" w:lineRule="auto"/>
              <w:jc w:val="both"/>
              <w:rPr>
                <w:sz w:val="24"/>
                <w:szCs w:val="24"/>
              </w:rPr>
            </w:pPr>
            <w:r w:rsidRPr="00961EF3">
              <w:rPr>
                <w:sz w:val="24"/>
                <w:szCs w:val="24"/>
              </w:rPr>
              <w:t xml:space="preserve">Clear, appropriate explanation of research method and </w:t>
            </w:r>
            <w:r w:rsidR="006D2CBD" w:rsidRPr="00961EF3">
              <w:rPr>
                <w:sz w:val="24"/>
                <w:szCs w:val="24"/>
              </w:rPr>
              <w:t>data analysis.</w:t>
            </w:r>
          </w:p>
        </w:tc>
        <w:tc>
          <w:tcPr>
            <w:tcW w:w="5001" w:type="dxa"/>
            <w:shd w:val="clear" w:color="auto" w:fill="auto"/>
          </w:tcPr>
          <w:p w14:paraId="612A04E2" w14:textId="77777777" w:rsidR="00A81F45" w:rsidRPr="00961EF3" w:rsidRDefault="00D8607A" w:rsidP="006F6D92">
            <w:pPr>
              <w:pStyle w:val="ListParagraph"/>
              <w:numPr>
                <w:ilvl w:val="0"/>
                <w:numId w:val="9"/>
              </w:numPr>
              <w:spacing w:before="100" w:beforeAutospacing="1" w:after="100" w:afterAutospacing="1" w:line="480" w:lineRule="auto"/>
              <w:jc w:val="both"/>
              <w:rPr>
                <w:sz w:val="24"/>
                <w:szCs w:val="24"/>
              </w:rPr>
            </w:pPr>
            <w:r w:rsidRPr="00961EF3">
              <w:rPr>
                <w:sz w:val="24"/>
                <w:szCs w:val="24"/>
              </w:rPr>
              <w:t xml:space="preserve">Setting was one Canadian psychiatric </w:t>
            </w:r>
            <w:proofErr w:type="gramStart"/>
            <w:r w:rsidRPr="00961EF3">
              <w:rPr>
                <w:sz w:val="24"/>
                <w:szCs w:val="24"/>
              </w:rPr>
              <w:t>hospital</w:t>
            </w:r>
            <w:proofErr w:type="gramEnd"/>
            <w:r w:rsidRPr="00961EF3">
              <w:rPr>
                <w:sz w:val="24"/>
                <w:szCs w:val="24"/>
              </w:rPr>
              <w:t xml:space="preserve"> </w:t>
            </w:r>
            <w:r w:rsidR="00A72274" w:rsidRPr="00961EF3">
              <w:rPr>
                <w:sz w:val="24"/>
                <w:szCs w:val="24"/>
              </w:rPr>
              <w:t>and the sample was small (n=6) resulting in less data for analysis and reducing generalisability to other locations.</w:t>
            </w:r>
          </w:p>
          <w:p w14:paraId="240A44D2" w14:textId="77777777" w:rsidR="00A72274" w:rsidRPr="00961EF3" w:rsidRDefault="00A72274" w:rsidP="006F6D92">
            <w:pPr>
              <w:pStyle w:val="ListParagraph"/>
              <w:numPr>
                <w:ilvl w:val="0"/>
                <w:numId w:val="9"/>
              </w:numPr>
              <w:spacing w:before="100" w:beforeAutospacing="1" w:after="100" w:afterAutospacing="1" w:line="480" w:lineRule="auto"/>
              <w:jc w:val="both"/>
              <w:rPr>
                <w:sz w:val="24"/>
                <w:szCs w:val="24"/>
              </w:rPr>
            </w:pPr>
            <w:r w:rsidRPr="00961EF3">
              <w:rPr>
                <w:sz w:val="24"/>
                <w:szCs w:val="24"/>
              </w:rPr>
              <w:t xml:space="preserve">Nursing notes and care plans for patients accessed but no discussion of consent gained for this. </w:t>
            </w:r>
          </w:p>
          <w:p w14:paraId="38FEE34A" w14:textId="77777777" w:rsidR="00A72274" w:rsidRPr="00961EF3" w:rsidRDefault="00A72274" w:rsidP="006F6D92">
            <w:pPr>
              <w:pStyle w:val="ListParagraph"/>
              <w:numPr>
                <w:ilvl w:val="0"/>
                <w:numId w:val="9"/>
              </w:numPr>
              <w:spacing w:before="100" w:beforeAutospacing="1" w:after="100" w:afterAutospacing="1" w:line="480" w:lineRule="auto"/>
              <w:jc w:val="both"/>
              <w:rPr>
                <w:sz w:val="24"/>
                <w:szCs w:val="24"/>
              </w:rPr>
            </w:pPr>
            <w:r w:rsidRPr="00961EF3">
              <w:rPr>
                <w:sz w:val="24"/>
                <w:szCs w:val="24"/>
              </w:rPr>
              <w:t>No discussion of potential for researcher bias, however researchers were not involved in care of participants.</w:t>
            </w:r>
          </w:p>
          <w:p w14:paraId="25624DCC" w14:textId="77777777" w:rsidR="00A72274" w:rsidRPr="00961EF3" w:rsidRDefault="00A72274" w:rsidP="006F6D92">
            <w:pPr>
              <w:pStyle w:val="ListParagraph"/>
              <w:numPr>
                <w:ilvl w:val="0"/>
                <w:numId w:val="9"/>
              </w:numPr>
              <w:spacing w:before="100" w:beforeAutospacing="1" w:after="100" w:afterAutospacing="1" w:line="480" w:lineRule="auto"/>
              <w:jc w:val="both"/>
              <w:rPr>
                <w:sz w:val="24"/>
                <w:szCs w:val="24"/>
              </w:rPr>
            </w:pPr>
            <w:r w:rsidRPr="00961EF3">
              <w:rPr>
                <w:sz w:val="24"/>
                <w:szCs w:val="24"/>
              </w:rPr>
              <w:t xml:space="preserve">Only patient data collected, no triangulation of data via additional participant groups. </w:t>
            </w:r>
          </w:p>
          <w:p w14:paraId="474F62A0" w14:textId="77777777" w:rsidR="00A72274" w:rsidRPr="00961EF3" w:rsidRDefault="006D2CBD" w:rsidP="006F6D92">
            <w:pPr>
              <w:pStyle w:val="ListParagraph"/>
              <w:numPr>
                <w:ilvl w:val="0"/>
                <w:numId w:val="9"/>
              </w:numPr>
              <w:spacing w:before="100" w:beforeAutospacing="1" w:after="100" w:afterAutospacing="1" w:line="480" w:lineRule="auto"/>
              <w:jc w:val="both"/>
              <w:rPr>
                <w:sz w:val="24"/>
                <w:szCs w:val="24"/>
              </w:rPr>
            </w:pPr>
            <w:r w:rsidRPr="00961EF3">
              <w:rPr>
                <w:sz w:val="24"/>
                <w:szCs w:val="24"/>
              </w:rPr>
              <w:lastRenderedPageBreak/>
              <w:t>Acknowledgement of the sensitive nature of the research, but n</w:t>
            </w:r>
            <w:r w:rsidR="00A72274" w:rsidRPr="00961EF3">
              <w:rPr>
                <w:sz w:val="24"/>
                <w:szCs w:val="24"/>
              </w:rPr>
              <w:t xml:space="preserve">o plan for participant </w:t>
            </w:r>
            <w:proofErr w:type="gramStart"/>
            <w:r w:rsidR="00A72274" w:rsidRPr="00961EF3">
              <w:rPr>
                <w:sz w:val="24"/>
                <w:szCs w:val="24"/>
              </w:rPr>
              <w:t>debrief</w:t>
            </w:r>
            <w:proofErr w:type="gramEnd"/>
            <w:r w:rsidR="00A72274" w:rsidRPr="00961EF3">
              <w:rPr>
                <w:sz w:val="24"/>
                <w:szCs w:val="24"/>
              </w:rPr>
              <w:t xml:space="preserve"> or</w:t>
            </w:r>
            <w:r w:rsidRPr="00961EF3">
              <w:rPr>
                <w:sz w:val="24"/>
                <w:szCs w:val="24"/>
              </w:rPr>
              <w:t xml:space="preserve"> managing the</w:t>
            </w:r>
            <w:r w:rsidR="00A72274" w:rsidRPr="00961EF3">
              <w:rPr>
                <w:sz w:val="24"/>
                <w:szCs w:val="24"/>
              </w:rPr>
              <w:t xml:space="preserve"> potential for distress.</w:t>
            </w:r>
          </w:p>
          <w:p w14:paraId="4B8773F5" w14:textId="77777777" w:rsidR="006D2CBD" w:rsidRPr="00961EF3" w:rsidRDefault="006D2CBD" w:rsidP="006F6D92">
            <w:pPr>
              <w:pStyle w:val="ListParagraph"/>
              <w:numPr>
                <w:ilvl w:val="0"/>
                <w:numId w:val="9"/>
              </w:numPr>
              <w:spacing w:before="100" w:beforeAutospacing="1" w:after="100" w:afterAutospacing="1" w:line="480" w:lineRule="auto"/>
              <w:jc w:val="both"/>
              <w:rPr>
                <w:sz w:val="24"/>
                <w:szCs w:val="24"/>
              </w:rPr>
            </w:pPr>
            <w:r w:rsidRPr="00961EF3">
              <w:rPr>
                <w:sz w:val="24"/>
                <w:szCs w:val="24"/>
              </w:rPr>
              <w:t xml:space="preserve">No identification of areas for future research/practice. </w:t>
            </w:r>
          </w:p>
        </w:tc>
      </w:tr>
      <w:tr w:rsidR="00A81F45" w:rsidRPr="00961EF3" w14:paraId="68C3FA2F" w14:textId="77777777" w:rsidTr="00BF300F">
        <w:tc>
          <w:tcPr>
            <w:tcW w:w="4106" w:type="dxa"/>
            <w:shd w:val="clear" w:color="auto" w:fill="auto"/>
          </w:tcPr>
          <w:p w14:paraId="73A3560F" w14:textId="77777777" w:rsidR="00A81F45" w:rsidRPr="00961EF3" w:rsidRDefault="00A81F45" w:rsidP="006F6D92">
            <w:pPr>
              <w:pStyle w:val="ListParagraph"/>
              <w:numPr>
                <w:ilvl w:val="0"/>
                <w:numId w:val="3"/>
              </w:numPr>
              <w:spacing w:before="100" w:beforeAutospacing="1" w:after="100" w:afterAutospacing="1" w:line="480" w:lineRule="auto"/>
              <w:jc w:val="both"/>
              <w:rPr>
                <w:sz w:val="24"/>
                <w:szCs w:val="24"/>
              </w:rPr>
            </w:pPr>
            <w:proofErr w:type="spellStart"/>
            <w:r w:rsidRPr="00961EF3">
              <w:rPr>
                <w:sz w:val="24"/>
                <w:szCs w:val="24"/>
              </w:rPr>
              <w:lastRenderedPageBreak/>
              <w:t>Ezeobele</w:t>
            </w:r>
            <w:proofErr w:type="spellEnd"/>
            <w:r w:rsidRPr="00961EF3">
              <w:rPr>
                <w:sz w:val="24"/>
                <w:szCs w:val="24"/>
              </w:rPr>
              <w:t>, E, et al (2013)</w:t>
            </w:r>
          </w:p>
        </w:tc>
        <w:tc>
          <w:tcPr>
            <w:tcW w:w="4820" w:type="dxa"/>
            <w:shd w:val="clear" w:color="auto" w:fill="auto"/>
          </w:tcPr>
          <w:p w14:paraId="5C2969A5" w14:textId="77777777" w:rsidR="006D2CBD" w:rsidRPr="00961EF3" w:rsidRDefault="006D2CBD" w:rsidP="006F6D92">
            <w:pPr>
              <w:pStyle w:val="ListParagraph"/>
              <w:numPr>
                <w:ilvl w:val="0"/>
                <w:numId w:val="11"/>
              </w:numPr>
              <w:spacing w:before="100" w:beforeAutospacing="1" w:after="100" w:afterAutospacing="1" w:line="480" w:lineRule="auto"/>
              <w:jc w:val="both"/>
              <w:rPr>
                <w:sz w:val="24"/>
                <w:szCs w:val="24"/>
              </w:rPr>
            </w:pPr>
            <w:r w:rsidRPr="00961EF3">
              <w:rPr>
                <w:sz w:val="24"/>
                <w:szCs w:val="24"/>
              </w:rPr>
              <w:t>Participants (n=20) were both male and female, ensuring representation of views from both genders.</w:t>
            </w:r>
          </w:p>
          <w:p w14:paraId="3BC6C3DF" w14:textId="77777777" w:rsidR="006D2CBD" w:rsidRPr="00961EF3" w:rsidRDefault="006D2CBD" w:rsidP="006F6D92">
            <w:pPr>
              <w:pStyle w:val="ListParagraph"/>
              <w:numPr>
                <w:ilvl w:val="0"/>
                <w:numId w:val="11"/>
              </w:numPr>
              <w:spacing w:before="100" w:beforeAutospacing="1" w:after="100" w:afterAutospacing="1" w:line="480" w:lineRule="auto"/>
              <w:jc w:val="both"/>
              <w:rPr>
                <w:sz w:val="24"/>
                <w:szCs w:val="24"/>
              </w:rPr>
            </w:pPr>
            <w:r w:rsidRPr="00961EF3">
              <w:rPr>
                <w:sz w:val="24"/>
                <w:szCs w:val="24"/>
              </w:rPr>
              <w:t xml:space="preserve">Informed consent received and evaluated by psychiatrists. </w:t>
            </w:r>
          </w:p>
          <w:p w14:paraId="53550F30" w14:textId="77777777" w:rsidR="006D2CBD" w:rsidRPr="00961EF3" w:rsidRDefault="006D2CBD" w:rsidP="006F6D92">
            <w:pPr>
              <w:pStyle w:val="ListParagraph"/>
              <w:numPr>
                <w:ilvl w:val="0"/>
                <w:numId w:val="11"/>
              </w:numPr>
              <w:spacing w:before="100" w:beforeAutospacing="1" w:after="100" w:afterAutospacing="1" w:line="480" w:lineRule="auto"/>
              <w:jc w:val="both"/>
              <w:rPr>
                <w:sz w:val="24"/>
                <w:szCs w:val="24"/>
              </w:rPr>
            </w:pPr>
            <w:r w:rsidRPr="00961EF3">
              <w:rPr>
                <w:sz w:val="24"/>
                <w:szCs w:val="24"/>
              </w:rPr>
              <w:t xml:space="preserve">Ethics committee approval received, right to withdraw clearly detailed. </w:t>
            </w:r>
          </w:p>
          <w:p w14:paraId="013481BA" w14:textId="77777777" w:rsidR="006D2CBD" w:rsidRPr="00961EF3" w:rsidRDefault="006D2CBD" w:rsidP="006F6D92">
            <w:pPr>
              <w:pStyle w:val="ListParagraph"/>
              <w:numPr>
                <w:ilvl w:val="0"/>
                <w:numId w:val="11"/>
              </w:numPr>
              <w:spacing w:before="100" w:beforeAutospacing="1" w:after="100" w:afterAutospacing="1" w:line="480" w:lineRule="auto"/>
              <w:jc w:val="both"/>
              <w:rPr>
                <w:sz w:val="24"/>
                <w:szCs w:val="24"/>
              </w:rPr>
            </w:pPr>
            <w:r w:rsidRPr="00961EF3">
              <w:rPr>
                <w:sz w:val="24"/>
                <w:szCs w:val="24"/>
              </w:rPr>
              <w:lastRenderedPageBreak/>
              <w:t xml:space="preserve">Discussion around how confidentiality was maintained. </w:t>
            </w:r>
          </w:p>
          <w:p w14:paraId="56617584" w14:textId="77777777" w:rsidR="006D2CBD" w:rsidRPr="00961EF3" w:rsidRDefault="006D2CBD" w:rsidP="006F6D92">
            <w:pPr>
              <w:pStyle w:val="ListParagraph"/>
              <w:numPr>
                <w:ilvl w:val="0"/>
                <w:numId w:val="11"/>
              </w:numPr>
              <w:spacing w:before="100" w:beforeAutospacing="1" w:after="100" w:afterAutospacing="1" w:line="480" w:lineRule="auto"/>
              <w:jc w:val="both"/>
              <w:rPr>
                <w:sz w:val="24"/>
                <w:szCs w:val="24"/>
              </w:rPr>
            </w:pPr>
            <w:r w:rsidRPr="00961EF3">
              <w:rPr>
                <w:sz w:val="24"/>
                <w:szCs w:val="24"/>
              </w:rPr>
              <w:t xml:space="preserve">Methods of bias reduction discussed, including utilising an additional, neutral researcher. </w:t>
            </w:r>
          </w:p>
          <w:p w14:paraId="73E62497" w14:textId="77777777" w:rsidR="006D2CBD" w:rsidRPr="00961EF3" w:rsidRDefault="006D2CBD" w:rsidP="006F6D92">
            <w:pPr>
              <w:pStyle w:val="ListParagraph"/>
              <w:numPr>
                <w:ilvl w:val="0"/>
                <w:numId w:val="11"/>
              </w:numPr>
              <w:spacing w:before="100" w:beforeAutospacing="1" w:after="100" w:afterAutospacing="1" w:line="480" w:lineRule="auto"/>
              <w:jc w:val="both"/>
              <w:rPr>
                <w:sz w:val="24"/>
                <w:szCs w:val="24"/>
              </w:rPr>
            </w:pPr>
            <w:r w:rsidRPr="00961EF3">
              <w:rPr>
                <w:sz w:val="24"/>
                <w:szCs w:val="24"/>
              </w:rPr>
              <w:t xml:space="preserve">Patient welfare </w:t>
            </w:r>
            <w:proofErr w:type="gramStart"/>
            <w:r w:rsidRPr="00961EF3">
              <w:rPr>
                <w:sz w:val="24"/>
                <w:szCs w:val="24"/>
              </w:rPr>
              <w:t>considered,</w:t>
            </w:r>
            <w:proofErr w:type="gramEnd"/>
            <w:r w:rsidRPr="00961EF3">
              <w:rPr>
                <w:sz w:val="24"/>
                <w:szCs w:val="24"/>
              </w:rPr>
              <w:t xml:space="preserve"> researchers had nursing backgrounds but were not care providers for the participants. </w:t>
            </w:r>
          </w:p>
          <w:p w14:paraId="5F169FC7" w14:textId="77777777" w:rsidR="006D2CBD" w:rsidRPr="00961EF3" w:rsidRDefault="006D2CBD" w:rsidP="006F6D92">
            <w:pPr>
              <w:pStyle w:val="ListParagraph"/>
              <w:numPr>
                <w:ilvl w:val="0"/>
                <w:numId w:val="11"/>
              </w:numPr>
              <w:spacing w:before="100" w:beforeAutospacing="1" w:after="100" w:afterAutospacing="1" w:line="480" w:lineRule="auto"/>
              <w:jc w:val="both"/>
              <w:rPr>
                <w:sz w:val="24"/>
                <w:szCs w:val="24"/>
              </w:rPr>
            </w:pPr>
            <w:r w:rsidRPr="00961EF3">
              <w:rPr>
                <w:sz w:val="24"/>
                <w:szCs w:val="24"/>
              </w:rPr>
              <w:t xml:space="preserve">Clear explanation of data collection and analysis process. </w:t>
            </w:r>
          </w:p>
          <w:p w14:paraId="01FC76EE" w14:textId="77777777" w:rsidR="00EA1770" w:rsidRPr="00961EF3" w:rsidRDefault="00EA1770" w:rsidP="006F6D92">
            <w:pPr>
              <w:pStyle w:val="ListParagraph"/>
              <w:numPr>
                <w:ilvl w:val="0"/>
                <w:numId w:val="11"/>
              </w:numPr>
              <w:spacing w:before="100" w:beforeAutospacing="1" w:after="100" w:afterAutospacing="1" w:line="480" w:lineRule="auto"/>
              <w:jc w:val="both"/>
              <w:rPr>
                <w:sz w:val="24"/>
                <w:szCs w:val="24"/>
              </w:rPr>
            </w:pPr>
            <w:r w:rsidRPr="00961EF3">
              <w:rPr>
                <w:sz w:val="24"/>
                <w:szCs w:val="24"/>
              </w:rPr>
              <w:t>Clear discussion of limitations of study.</w:t>
            </w:r>
          </w:p>
          <w:p w14:paraId="4D6B2F93" w14:textId="77777777" w:rsidR="00A81F45" w:rsidRPr="00961EF3" w:rsidRDefault="00EA1770" w:rsidP="006F6D92">
            <w:pPr>
              <w:pStyle w:val="ListParagraph"/>
              <w:numPr>
                <w:ilvl w:val="0"/>
                <w:numId w:val="11"/>
              </w:numPr>
              <w:spacing w:before="100" w:beforeAutospacing="1" w:after="100" w:afterAutospacing="1" w:line="480" w:lineRule="auto"/>
              <w:jc w:val="both"/>
              <w:rPr>
                <w:sz w:val="24"/>
                <w:szCs w:val="24"/>
              </w:rPr>
            </w:pPr>
            <w:r w:rsidRPr="00961EF3">
              <w:rPr>
                <w:sz w:val="24"/>
                <w:szCs w:val="24"/>
              </w:rPr>
              <w:t xml:space="preserve">Implications and suggestions for future practice and research clearly outlined. </w:t>
            </w:r>
          </w:p>
        </w:tc>
        <w:tc>
          <w:tcPr>
            <w:tcW w:w="5001" w:type="dxa"/>
            <w:shd w:val="clear" w:color="auto" w:fill="auto"/>
          </w:tcPr>
          <w:p w14:paraId="240CED34" w14:textId="77777777" w:rsidR="00A81F45" w:rsidRPr="00961EF3" w:rsidRDefault="006D2CBD" w:rsidP="006F6D92">
            <w:pPr>
              <w:pStyle w:val="ListParagraph"/>
              <w:numPr>
                <w:ilvl w:val="0"/>
                <w:numId w:val="11"/>
              </w:numPr>
              <w:spacing w:before="100" w:beforeAutospacing="1" w:after="100" w:afterAutospacing="1" w:line="480" w:lineRule="auto"/>
              <w:jc w:val="both"/>
              <w:rPr>
                <w:sz w:val="24"/>
                <w:szCs w:val="24"/>
              </w:rPr>
            </w:pPr>
            <w:r w:rsidRPr="00961EF3">
              <w:rPr>
                <w:sz w:val="24"/>
                <w:szCs w:val="24"/>
              </w:rPr>
              <w:lastRenderedPageBreak/>
              <w:t xml:space="preserve">Participants were from one psychiatric hospital in the USA, reducing generalisability to other nationalities. </w:t>
            </w:r>
          </w:p>
          <w:p w14:paraId="1EF4A35B" w14:textId="77777777" w:rsidR="00EA1770" w:rsidRPr="00961EF3" w:rsidRDefault="00EA1770" w:rsidP="006F6D92">
            <w:pPr>
              <w:pStyle w:val="ListParagraph"/>
              <w:numPr>
                <w:ilvl w:val="0"/>
                <w:numId w:val="11"/>
              </w:numPr>
              <w:spacing w:before="100" w:beforeAutospacing="1" w:after="100" w:afterAutospacing="1" w:line="480" w:lineRule="auto"/>
              <w:jc w:val="both"/>
              <w:rPr>
                <w:sz w:val="24"/>
                <w:szCs w:val="24"/>
              </w:rPr>
            </w:pPr>
            <w:r w:rsidRPr="00961EF3">
              <w:rPr>
                <w:sz w:val="24"/>
                <w:szCs w:val="24"/>
              </w:rPr>
              <w:t xml:space="preserve">Only patient data collected, no triangulation of data via additional participant groups. </w:t>
            </w:r>
          </w:p>
          <w:p w14:paraId="2A2BAE21" w14:textId="77777777" w:rsidR="00EA1770" w:rsidRPr="00961EF3" w:rsidRDefault="00EA1770" w:rsidP="00961EF3">
            <w:pPr>
              <w:pStyle w:val="ListParagraph"/>
              <w:spacing w:before="100" w:beforeAutospacing="1" w:after="100" w:afterAutospacing="1" w:line="480" w:lineRule="auto"/>
              <w:jc w:val="both"/>
              <w:rPr>
                <w:sz w:val="24"/>
                <w:szCs w:val="24"/>
              </w:rPr>
            </w:pPr>
          </w:p>
        </w:tc>
      </w:tr>
    </w:tbl>
    <w:p w14:paraId="0C297C9E" w14:textId="77777777" w:rsidR="00F47255" w:rsidRPr="00961EF3" w:rsidRDefault="00F47255" w:rsidP="00961EF3">
      <w:pPr>
        <w:spacing w:before="100" w:beforeAutospacing="1" w:after="100" w:afterAutospacing="1" w:line="480" w:lineRule="auto"/>
        <w:jc w:val="both"/>
      </w:pPr>
    </w:p>
    <w:p w14:paraId="708C674A" w14:textId="78BD4923" w:rsidR="00F47255" w:rsidRPr="00371F5E" w:rsidRDefault="00F47255" w:rsidP="00961EF3">
      <w:pPr>
        <w:spacing w:before="100" w:beforeAutospacing="1" w:after="100" w:afterAutospacing="1" w:line="480" w:lineRule="auto"/>
        <w:rPr>
          <w:b/>
          <w:bCs/>
        </w:rPr>
      </w:pPr>
      <w:r w:rsidRPr="00371F5E">
        <w:rPr>
          <w:b/>
          <w:bCs/>
        </w:rPr>
        <w:lastRenderedPageBreak/>
        <w:t xml:space="preserve">Appendix </w:t>
      </w:r>
      <w:r w:rsidR="00B953D3">
        <w:rPr>
          <w:b/>
          <w:bCs/>
        </w:rPr>
        <w:t>4</w:t>
      </w:r>
      <w:r w:rsidRPr="00371F5E">
        <w:rPr>
          <w:b/>
          <w:bCs/>
        </w:rPr>
        <w:t>. Theme Development</w:t>
      </w:r>
    </w:p>
    <w:p w14:paraId="65804923" w14:textId="11AB37E8" w:rsidR="006115C0" w:rsidRPr="00961EF3" w:rsidRDefault="0054587A" w:rsidP="00961EF3">
      <w:pPr>
        <w:spacing w:before="100" w:beforeAutospacing="1" w:after="100" w:afterAutospacing="1" w:line="480" w:lineRule="auto"/>
        <w:jc w:val="both"/>
      </w:pPr>
      <w:r w:rsidRPr="00961EF3">
        <w:t>Third row illustrating all themes drawn from research, fourth row illustrating finalised themes. Third row themes were either able to be incorporated into fourth row themes, or there was not enough data to complete synthesis on the topic.</w:t>
      </w:r>
    </w:p>
    <w:p w14:paraId="0582ADD1" w14:textId="31DB4ABB" w:rsidR="006115C0" w:rsidRPr="00961EF3" w:rsidRDefault="00FB6725" w:rsidP="00961EF3">
      <w:pPr>
        <w:spacing w:before="100" w:beforeAutospacing="1" w:after="100" w:afterAutospacing="1" w:line="480" w:lineRule="auto"/>
        <w:jc w:val="both"/>
      </w:pPr>
      <w:r w:rsidRPr="00961EF3">
        <w:rPr>
          <w:noProof/>
        </w:rPr>
        <w:drawing>
          <wp:inline distT="0" distB="0" distL="0" distR="0" wp14:anchorId="52182688" wp14:editId="449035FF">
            <wp:extent cx="8842375" cy="3331210"/>
            <wp:effectExtent l="0" t="0" r="15875" b="0"/>
            <wp:docPr id="9" name="Diagram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535E0442" w14:textId="77777777" w:rsidR="00371F5E" w:rsidRDefault="00371F5E" w:rsidP="00961EF3">
      <w:pPr>
        <w:spacing w:before="100" w:beforeAutospacing="1" w:after="100" w:afterAutospacing="1" w:line="480" w:lineRule="auto"/>
        <w:jc w:val="both"/>
      </w:pPr>
    </w:p>
    <w:p w14:paraId="5DEF139A" w14:textId="77777777" w:rsidR="000D1094" w:rsidRPr="00961EF3" w:rsidRDefault="000D1094" w:rsidP="00961EF3">
      <w:pPr>
        <w:spacing w:line="480" w:lineRule="auto"/>
        <w:jc w:val="both"/>
      </w:pPr>
    </w:p>
    <w:sectPr w:rsidR="000D1094" w:rsidRPr="00961EF3" w:rsidSect="005B4FA8">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C892" w14:textId="77777777" w:rsidR="001E1F50" w:rsidRDefault="001E1F50" w:rsidP="000B110F">
      <w:r>
        <w:separator/>
      </w:r>
    </w:p>
  </w:endnote>
  <w:endnote w:type="continuationSeparator" w:id="0">
    <w:p w14:paraId="5F0E0442" w14:textId="77777777" w:rsidR="001E1F50" w:rsidRDefault="001E1F50" w:rsidP="000B110F">
      <w:r>
        <w:continuationSeparator/>
      </w:r>
    </w:p>
  </w:endnote>
  <w:endnote w:type="continuationNotice" w:id="1">
    <w:p w14:paraId="4B045E7E" w14:textId="77777777" w:rsidR="001E1F50" w:rsidRDefault="001E1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F43B" w14:textId="5D70B041" w:rsidR="00CC7485" w:rsidRDefault="00CC7485" w:rsidP="00FB67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6659">
      <w:rPr>
        <w:rStyle w:val="PageNumber"/>
        <w:noProof/>
      </w:rPr>
      <w:t>18</w:t>
    </w:r>
    <w:r>
      <w:rPr>
        <w:rStyle w:val="PageNumber"/>
      </w:rPr>
      <w:fldChar w:fldCharType="end"/>
    </w:r>
  </w:p>
  <w:p w14:paraId="1F0C568C" w14:textId="77777777" w:rsidR="00CC7485" w:rsidRDefault="00CC7485" w:rsidP="007F48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A7CD" w14:textId="27429DF9" w:rsidR="00CC7485" w:rsidRDefault="00CC7485" w:rsidP="00FB67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14:paraId="20960008" w14:textId="5DF8C3D6" w:rsidR="00CC7485" w:rsidRDefault="00CC7485" w:rsidP="002211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FDC4" w14:textId="77777777" w:rsidR="001E1F50" w:rsidRDefault="001E1F50" w:rsidP="000B110F">
      <w:r>
        <w:separator/>
      </w:r>
    </w:p>
  </w:footnote>
  <w:footnote w:type="continuationSeparator" w:id="0">
    <w:p w14:paraId="6E4880E9" w14:textId="77777777" w:rsidR="001E1F50" w:rsidRDefault="001E1F50" w:rsidP="000B110F">
      <w:r>
        <w:continuationSeparator/>
      </w:r>
    </w:p>
  </w:footnote>
  <w:footnote w:type="continuationNotice" w:id="1">
    <w:p w14:paraId="32CF9A69" w14:textId="77777777" w:rsidR="001E1F50" w:rsidRDefault="001E1F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60689E"/>
    <w:multiLevelType w:val="hybridMultilevel"/>
    <w:tmpl w:val="D4E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C5FE0"/>
    <w:multiLevelType w:val="hybridMultilevel"/>
    <w:tmpl w:val="F24A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C560B"/>
    <w:multiLevelType w:val="hybridMultilevel"/>
    <w:tmpl w:val="453E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A365B"/>
    <w:multiLevelType w:val="hybridMultilevel"/>
    <w:tmpl w:val="9AAC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4353C"/>
    <w:multiLevelType w:val="hybridMultilevel"/>
    <w:tmpl w:val="1070D3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71A34"/>
    <w:multiLevelType w:val="hybridMultilevel"/>
    <w:tmpl w:val="0840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E0FFF"/>
    <w:multiLevelType w:val="hybridMultilevel"/>
    <w:tmpl w:val="50EC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458FD"/>
    <w:multiLevelType w:val="hybridMultilevel"/>
    <w:tmpl w:val="F3B0305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CC4F7F"/>
    <w:multiLevelType w:val="hybridMultilevel"/>
    <w:tmpl w:val="1C0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05AD1"/>
    <w:multiLevelType w:val="hybridMultilevel"/>
    <w:tmpl w:val="7EEC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056988">
    <w:abstractNumId w:val="0"/>
  </w:num>
  <w:num w:numId="2" w16cid:durableId="472405153">
    <w:abstractNumId w:val="8"/>
  </w:num>
  <w:num w:numId="3" w16cid:durableId="293370048">
    <w:abstractNumId w:val="5"/>
  </w:num>
  <w:num w:numId="4" w16cid:durableId="1024942399">
    <w:abstractNumId w:val="3"/>
  </w:num>
  <w:num w:numId="5" w16cid:durableId="1186796121">
    <w:abstractNumId w:val="7"/>
  </w:num>
  <w:num w:numId="6" w16cid:durableId="1932545202">
    <w:abstractNumId w:val="9"/>
  </w:num>
  <w:num w:numId="7" w16cid:durableId="376590458">
    <w:abstractNumId w:val="4"/>
  </w:num>
  <w:num w:numId="8" w16cid:durableId="200679701">
    <w:abstractNumId w:val="1"/>
  </w:num>
  <w:num w:numId="9" w16cid:durableId="1577008381">
    <w:abstractNumId w:val="10"/>
  </w:num>
  <w:num w:numId="10" w16cid:durableId="1348631357">
    <w:abstractNumId w:val="6"/>
  </w:num>
  <w:num w:numId="11" w16cid:durableId="88017329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80"/>
    <w:rsid w:val="00001304"/>
    <w:rsid w:val="000050DD"/>
    <w:rsid w:val="00014B40"/>
    <w:rsid w:val="00017724"/>
    <w:rsid w:val="00021B81"/>
    <w:rsid w:val="0002429A"/>
    <w:rsid w:val="000278B0"/>
    <w:rsid w:val="00027F73"/>
    <w:rsid w:val="000318AA"/>
    <w:rsid w:val="000372ED"/>
    <w:rsid w:val="00061197"/>
    <w:rsid w:val="00062186"/>
    <w:rsid w:val="00062BBB"/>
    <w:rsid w:val="00070342"/>
    <w:rsid w:val="00071E06"/>
    <w:rsid w:val="00074945"/>
    <w:rsid w:val="00077BA7"/>
    <w:rsid w:val="0008060C"/>
    <w:rsid w:val="00084962"/>
    <w:rsid w:val="00085838"/>
    <w:rsid w:val="0008758B"/>
    <w:rsid w:val="000949E2"/>
    <w:rsid w:val="000A01C9"/>
    <w:rsid w:val="000A1C39"/>
    <w:rsid w:val="000B110F"/>
    <w:rsid w:val="000B12EB"/>
    <w:rsid w:val="000B62EF"/>
    <w:rsid w:val="000B665E"/>
    <w:rsid w:val="000C2253"/>
    <w:rsid w:val="000C3C2F"/>
    <w:rsid w:val="000C5428"/>
    <w:rsid w:val="000C5B2E"/>
    <w:rsid w:val="000C6AE2"/>
    <w:rsid w:val="000C6E61"/>
    <w:rsid w:val="000D1094"/>
    <w:rsid w:val="000D200A"/>
    <w:rsid w:val="000E136A"/>
    <w:rsid w:val="000E2A17"/>
    <w:rsid w:val="000E5C55"/>
    <w:rsid w:val="000E5E40"/>
    <w:rsid w:val="000F18D2"/>
    <w:rsid w:val="000F3454"/>
    <w:rsid w:val="000F466E"/>
    <w:rsid w:val="000F74F5"/>
    <w:rsid w:val="00101C3F"/>
    <w:rsid w:val="00103AEA"/>
    <w:rsid w:val="00103C9A"/>
    <w:rsid w:val="0010445F"/>
    <w:rsid w:val="00104C39"/>
    <w:rsid w:val="001054B4"/>
    <w:rsid w:val="00114525"/>
    <w:rsid w:val="0011633F"/>
    <w:rsid w:val="001178E1"/>
    <w:rsid w:val="0012326E"/>
    <w:rsid w:val="001277ED"/>
    <w:rsid w:val="00130E12"/>
    <w:rsid w:val="001324AA"/>
    <w:rsid w:val="00132D73"/>
    <w:rsid w:val="0013316C"/>
    <w:rsid w:val="0015076A"/>
    <w:rsid w:val="00150771"/>
    <w:rsid w:val="001523E8"/>
    <w:rsid w:val="0015498F"/>
    <w:rsid w:val="0015759A"/>
    <w:rsid w:val="00157FD3"/>
    <w:rsid w:val="001616F7"/>
    <w:rsid w:val="00163851"/>
    <w:rsid w:val="001643AC"/>
    <w:rsid w:val="0017384E"/>
    <w:rsid w:val="00176A89"/>
    <w:rsid w:val="00180813"/>
    <w:rsid w:val="00181192"/>
    <w:rsid w:val="00182E63"/>
    <w:rsid w:val="00185082"/>
    <w:rsid w:val="00187311"/>
    <w:rsid w:val="00192512"/>
    <w:rsid w:val="001938EF"/>
    <w:rsid w:val="0019482B"/>
    <w:rsid w:val="0019574F"/>
    <w:rsid w:val="00195F36"/>
    <w:rsid w:val="001A1048"/>
    <w:rsid w:val="001A5B7F"/>
    <w:rsid w:val="001A729F"/>
    <w:rsid w:val="001B0833"/>
    <w:rsid w:val="001B2217"/>
    <w:rsid w:val="001C3536"/>
    <w:rsid w:val="001C50FC"/>
    <w:rsid w:val="001C6B9C"/>
    <w:rsid w:val="001C7F3B"/>
    <w:rsid w:val="001D02A6"/>
    <w:rsid w:val="001D1486"/>
    <w:rsid w:val="001D183D"/>
    <w:rsid w:val="001D236B"/>
    <w:rsid w:val="001D27BF"/>
    <w:rsid w:val="001D36AF"/>
    <w:rsid w:val="001E0CE6"/>
    <w:rsid w:val="001E0DDC"/>
    <w:rsid w:val="001E1F50"/>
    <w:rsid w:val="001E4DE0"/>
    <w:rsid w:val="001E55F3"/>
    <w:rsid w:val="001E66DD"/>
    <w:rsid w:val="001F05B4"/>
    <w:rsid w:val="001F1EFA"/>
    <w:rsid w:val="001F310E"/>
    <w:rsid w:val="001F5398"/>
    <w:rsid w:val="00205EE9"/>
    <w:rsid w:val="002103C8"/>
    <w:rsid w:val="00210A33"/>
    <w:rsid w:val="00221108"/>
    <w:rsid w:val="00225ECA"/>
    <w:rsid w:val="002274C0"/>
    <w:rsid w:val="00227DD3"/>
    <w:rsid w:val="0023037C"/>
    <w:rsid w:val="0023382E"/>
    <w:rsid w:val="00236451"/>
    <w:rsid w:val="00250F26"/>
    <w:rsid w:val="0025632E"/>
    <w:rsid w:val="0025639F"/>
    <w:rsid w:val="002607F2"/>
    <w:rsid w:val="002615A8"/>
    <w:rsid w:val="00261C93"/>
    <w:rsid w:val="002633AE"/>
    <w:rsid w:val="00265C49"/>
    <w:rsid w:val="00266B48"/>
    <w:rsid w:val="002806FD"/>
    <w:rsid w:val="002859E4"/>
    <w:rsid w:val="00286B86"/>
    <w:rsid w:val="00287263"/>
    <w:rsid w:val="00287D8C"/>
    <w:rsid w:val="002920C8"/>
    <w:rsid w:val="00292CE0"/>
    <w:rsid w:val="00292D75"/>
    <w:rsid w:val="00292ECE"/>
    <w:rsid w:val="00292F2B"/>
    <w:rsid w:val="00293993"/>
    <w:rsid w:val="002951A3"/>
    <w:rsid w:val="00295528"/>
    <w:rsid w:val="00295E62"/>
    <w:rsid w:val="002A4086"/>
    <w:rsid w:val="002B204F"/>
    <w:rsid w:val="002B2CC0"/>
    <w:rsid w:val="002B2EEF"/>
    <w:rsid w:val="002B386B"/>
    <w:rsid w:val="002B410A"/>
    <w:rsid w:val="002B4171"/>
    <w:rsid w:val="002B4523"/>
    <w:rsid w:val="002B59C1"/>
    <w:rsid w:val="002B60B0"/>
    <w:rsid w:val="002B6769"/>
    <w:rsid w:val="002B7D46"/>
    <w:rsid w:val="002C0AEA"/>
    <w:rsid w:val="002C22E1"/>
    <w:rsid w:val="002C30B1"/>
    <w:rsid w:val="002C6183"/>
    <w:rsid w:val="002C6D70"/>
    <w:rsid w:val="002C7C04"/>
    <w:rsid w:val="002D1C77"/>
    <w:rsid w:val="002D4633"/>
    <w:rsid w:val="002D7FD8"/>
    <w:rsid w:val="002E7F48"/>
    <w:rsid w:val="002F0955"/>
    <w:rsid w:val="002F2DA6"/>
    <w:rsid w:val="002F3644"/>
    <w:rsid w:val="002F590E"/>
    <w:rsid w:val="002F79C3"/>
    <w:rsid w:val="0030042B"/>
    <w:rsid w:val="00307AA9"/>
    <w:rsid w:val="00307BBC"/>
    <w:rsid w:val="00314814"/>
    <w:rsid w:val="003164A6"/>
    <w:rsid w:val="00316706"/>
    <w:rsid w:val="0031674C"/>
    <w:rsid w:val="00316A8B"/>
    <w:rsid w:val="003173C3"/>
    <w:rsid w:val="0032086C"/>
    <w:rsid w:val="00332189"/>
    <w:rsid w:val="00336FDE"/>
    <w:rsid w:val="003410CC"/>
    <w:rsid w:val="00341F0C"/>
    <w:rsid w:val="00342575"/>
    <w:rsid w:val="00343FC7"/>
    <w:rsid w:val="003519DF"/>
    <w:rsid w:val="0035232D"/>
    <w:rsid w:val="00353996"/>
    <w:rsid w:val="00356198"/>
    <w:rsid w:val="00356D4E"/>
    <w:rsid w:val="00356F6D"/>
    <w:rsid w:val="00356F75"/>
    <w:rsid w:val="003570A2"/>
    <w:rsid w:val="00360FA0"/>
    <w:rsid w:val="00361622"/>
    <w:rsid w:val="00361994"/>
    <w:rsid w:val="00361B27"/>
    <w:rsid w:val="003624EC"/>
    <w:rsid w:val="003635ED"/>
    <w:rsid w:val="00365164"/>
    <w:rsid w:val="003659C1"/>
    <w:rsid w:val="003703AA"/>
    <w:rsid w:val="003703F9"/>
    <w:rsid w:val="00371F5E"/>
    <w:rsid w:val="00374502"/>
    <w:rsid w:val="00375583"/>
    <w:rsid w:val="003779CC"/>
    <w:rsid w:val="003806C8"/>
    <w:rsid w:val="00381E8A"/>
    <w:rsid w:val="00383103"/>
    <w:rsid w:val="003838E2"/>
    <w:rsid w:val="00383C37"/>
    <w:rsid w:val="00384441"/>
    <w:rsid w:val="00390035"/>
    <w:rsid w:val="003906C4"/>
    <w:rsid w:val="00392A86"/>
    <w:rsid w:val="00392CC2"/>
    <w:rsid w:val="003930C3"/>
    <w:rsid w:val="00393541"/>
    <w:rsid w:val="003947BB"/>
    <w:rsid w:val="003A1F2E"/>
    <w:rsid w:val="003A1F52"/>
    <w:rsid w:val="003A3B1B"/>
    <w:rsid w:val="003A7966"/>
    <w:rsid w:val="003B507A"/>
    <w:rsid w:val="003B6943"/>
    <w:rsid w:val="003C0BE9"/>
    <w:rsid w:val="003C3463"/>
    <w:rsid w:val="003C5E4C"/>
    <w:rsid w:val="003D0E39"/>
    <w:rsid w:val="003D12C5"/>
    <w:rsid w:val="003D3F8B"/>
    <w:rsid w:val="003E494A"/>
    <w:rsid w:val="003E56C5"/>
    <w:rsid w:val="003E7160"/>
    <w:rsid w:val="003F00D7"/>
    <w:rsid w:val="003F1293"/>
    <w:rsid w:val="003F7082"/>
    <w:rsid w:val="004006FC"/>
    <w:rsid w:val="00401FF1"/>
    <w:rsid w:val="00402ADC"/>
    <w:rsid w:val="00404780"/>
    <w:rsid w:val="00411684"/>
    <w:rsid w:val="00414381"/>
    <w:rsid w:val="00416000"/>
    <w:rsid w:val="00416252"/>
    <w:rsid w:val="004167D0"/>
    <w:rsid w:val="00416AC3"/>
    <w:rsid w:val="004219E1"/>
    <w:rsid w:val="004223D9"/>
    <w:rsid w:val="00426C6A"/>
    <w:rsid w:val="00427588"/>
    <w:rsid w:val="0043107E"/>
    <w:rsid w:val="00434C7C"/>
    <w:rsid w:val="00435002"/>
    <w:rsid w:val="00440125"/>
    <w:rsid w:val="00441123"/>
    <w:rsid w:val="0044348D"/>
    <w:rsid w:val="00443940"/>
    <w:rsid w:val="0044620C"/>
    <w:rsid w:val="004462F2"/>
    <w:rsid w:val="00446B01"/>
    <w:rsid w:val="00447FA9"/>
    <w:rsid w:val="004510F6"/>
    <w:rsid w:val="00451916"/>
    <w:rsid w:val="00452685"/>
    <w:rsid w:val="00456493"/>
    <w:rsid w:val="00461ECA"/>
    <w:rsid w:val="00463B1B"/>
    <w:rsid w:val="00466426"/>
    <w:rsid w:val="00466B61"/>
    <w:rsid w:val="00467B99"/>
    <w:rsid w:val="00473C1B"/>
    <w:rsid w:val="0047744B"/>
    <w:rsid w:val="0048215A"/>
    <w:rsid w:val="00484759"/>
    <w:rsid w:val="00484B09"/>
    <w:rsid w:val="00494392"/>
    <w:rsid w:val="004953FC"/>
    <w:rsid w:val="004974C1"/>
    <w:rsid w:val="004A3B5E"/>
    <w:rsid w:val="004A6101"/>
    <w:rsid w:val="004A6D39"/>
    <w:rsid w:val="004A7164"/>
    <w:rsid w:val="004B2036"/>
    <w:rsid w:val="004B21CD"/>
    <w:rsid w:val="004C036E"/>
    <w:rsid w:val="004D490C"/>
    <w:rsid w:val="004D5266"/>
    <w:rsid w:val="004E3B9A"/>
    <w:rsid w:val="004E40C4"/>
    <w:rsid w:val="004E79DF"/>
    <w:rsid w:val="004F3802"/>
    <w:rsid w:val="004F4482"/>
    <w:rsid w:val="004F549B"/>
    <w:rsid w:val="004F5BFB"/>
    <w:rsid w:val="00500797"/>
    <w:rsid w:val="00500843"/>
    <w:rsid w:val="00505A32"/>
    <w:rsid w:val="00506C53"/>
    <w:rsid w:val="0051406A"/>
    <w:rsid w:val="0051485F"/>
    <w:rsid w:val="00515CC3"/>
    <w:rsid w:val="00517717"/>
    <w:rsid w:val="0052029C"/>
    <w:rsid w:val="00522C1C"/>
    <w:rsid w:val="005310CA"/>
    <w:rsid w:val="00531AFF"/>
    <w:rsid w:val="005320C5"/>
    <w:rsid w:val="005337DD"/>
    <w:rsid w:val="005350F1"/>
    <w:rsid w:val="005377B9"/>
    <w:rsid w:val="00540292"/>
    <w:rsid w:val="00542908"/>
    <w:rsid w:val="0054587A"/>
    <w:rsid w:val="00545BBD"/>
    <w:rsid w:val="00546EA8"/>
    <w:rsid w:val="00550A9A"/>
    <w:rsid w:val="005559B4"/>
    <w:rsid w:val="0056397C"/>
    <w:rsid w:val="00564E80"/>
    <w:rsid w:val="00565AA7"/>
    <w:rsid w:val="00566D71"/>
    <w:rsid w:val="00567030"/>
    <w:rsid w:val="00571821"/>
    <w:rsid w:val="00572B6C"/>
    <w:rsid w:val="00574493"/>
    <w:rsid w:val="00575FB0"/>
    <w:rsid w:val="0057703F"/>
    <w:rsid w:val="00580C96"/>
    <w:rsid w:val="00582EB5"/>
    <w:rsid w:val="00583340"/>
    <w:rsid w:val="00585007"/>
    <w:rsid w:val="00586418"/>
    <w:rsid w:val="00594771"/>
    <w:rsid w:val="005A0D9E"/>
    <w:rsid w:val="005A51A5"/>
    <w:rsid w:val="005A5DAA"/>
    <w:rsid w:val="005A7A3E"/>
    <w:rsid w:val="005B3E06"/>
    <w:rsid w:val="005B4FA8"/>
    <w:rsid w:val="005B6281"/>
    <w:rsid w:val="005C26BE"/>
    <w:rsid w:val="005D02B6"/>
    <w:rsid w:val="005D4A7D"/>
    <w:rsid w:val="005D61DE"/>
    <w:rsid w:val="005E0ED3"/>
    <w:rsid w:val="005E36A9"/>
    <w:rsid w:val="005E377D"/>
    <w:rsid w:val="005E4DD2"/>
    <w:rsid w:val="005E67E1"/>
    <w:rsid w:val="005E689C"/>
    <w:rsid w:val="005E76E6"/>
    <w:rsid w:val="005F040C"/>
    <w:rsid w:val="005F3900"/>
    <w:rsid w:val="005F4761"/>
    <w:rsid w:val="005F4993"/>
    <w:rsid w:val="00600B48"/>
    <w:rsid w:val="00601CAD"/>
    <w:rsid w:val="006023AC"/>
    <w:rsid w:val="00602882"/>
    <w:rsid w:val="00605099"/>
    <w:rsid w:val="006104D2"/>
    <w:rsid w:val="0061106D"/>
    <w:rsid w:val="006115C0"/>
    <w:rsid w:val="00614FE4"/>
    <w:rsid w:val="00625A8B"/>
    <w:rsid w:val="00625BFB"/>
    <w:rsid w:val="00630934"/>
    <w:rsid w:val="006327E4"/>
    <w:rsid w:val="00634A9C"/>
    <w:rsid w:val="006359C3"/>
    <w:rsid w:val="00641E0A"/>
    <w:rsid w:val="006421E2"/>
    <w:rsid w:val="006424BC"/>
    <w:rsid w:val="00642F50"/>
    <w:rsid w:val="00644FCF"/>
    <w:rsid w:val="00645E57"/>
    <w:rsid w:val="00651954"/>
    <w:rsid w:val="00652666"/>
    <w:rsid w:val="00654CD1"/>
    <w:rsid w:val="006552FA"/>
    <w:rsid w:val="00655E3D"/>
    <w:rsid w:val="0065646C"/>
    <w:rsid w:val="0066031E"/>
    <w:rsid w:val="00661124"/>
    <w:rsid w:val="00661C56"/>
    <w:rsid w:val="00663BEF"/>
    <w:rsid w:val="00664401"/>
    <w:rsid w:val="00664CB9"/>
    <w:rsid w:val="00666A0D"/>
    <w:rsid w:val="006679B8"/>
    <w:rsid w:val="006710B6"/>
    <w:rsid w:val="00674674"/>
    <w:rsid w:val="006747DB"/>
    <w:rsid w:val="00674DB5"/>
    <w:rsid w:val="00676AB4"/>
    <w:rsid w:val="00676F77"/>
    <w:rsid w:val="00677BC7"/>
    <w:rsid w:val="0068179C"/>
    <w:rsid w:val="00681C6E"/>
    <w:rsid w:val="00683D3E"/>
    <w:rsid w:val="00685660"/>
    <w:rsid w:val="00696FE2"/>
    <w:rsid w:val="00697B0B"/>
    <w:rsid w:val="006A0161"/>
    <w:rsid w:val="006A14D0"/>
    <w:rsid w:val="006A1785"/>
    <w:rsid w:val="006A1FC8"/>
    <w:rsid w:val="006B076C"/>
    <w:rsid w:val="006C0B11"/>
    <w:rsid w:val="006C12CD"/>
    <w:rsid w:val="006C2554"/>
    <w:rsid w:val="006C43EA"/>
    <w:rsid w:val="006C5E54"/>
    <w:rsid w:val="006C7DC7"/>
    <w:rsid w:val="006D047B"/>
    <w:rsid w:val="006D2CBD"/>
    <w:rsid w:val="006D431F"/>
    <w:rsid w:val="006D5153"/>
    <w:rsid w:val="006D5A76"/>
    <w:rsid w:val="006D6BA0"/>
    <w:rsid w:val="006D7737"/>
    <w:rsid w:val="006E1F1B"/>
    <w:rsid w:val="006E2006"/>
    <w:rsid w:val="006E2AFB"/>
    <w:rsid w:val="006E5DC4"/>
    <w:rsid w:val="006F1A44"/>
    <w:rsid w:val="006F3610"/>
    <w:rsid w:val="006F3C75"/>
    <w:rsid w:val="006F57EB"/>
    <w:rsid w:val="006F68D5"/>
    <w:rsid w:val="006F6D92"/>
    <w:rsid w:val="00701784"/>
    <w:rsid w:val="00702CE9"/>
    <w:rsid w:val="00706D4F"/>
    <w:rsid w:val="00707DEB"/>
    <w:rsid w:val="00710F50"/>
    <w:rsid w:val="007124E8"/>
    <w:rsid w:val="00712B0F"/>
    <w:rsid w:val="00712CAD"/>
    <w:rsid w:val="00713420"/>
    <w:rsid w:val="00721EAB"/>
    <w:rsid w:val="00722D66"/>
    <w:rsid w:val="00722E79"/>
    <w:rsid w:val="0072547B"/>
    <w:rsid w:val="007266EB"/>
    <w:rsid w:val="0073242D"/>
    <w:rsid w:val="00734CC9"/>
    <w:rsid w:val="00735A59"/>
    <w:rsid w:val="0073669F"/>
    <w:rsid w:val="00736A78"/>
    <w:rsid w:val="007402E1"/>
    <w:rsid w:val="00741D4E"/>
    <w:rsid w:val="007427CE"/>
    <w:rsid w:val="007435B8"/>
    <w:rsid w:val="00744460"/>
    <w:rsid w:val="007478FE"/>
    <w:rsid w:val="00751D11"/>
    <w:rsid w:val="00751F44"/>
    <w:rsid w:val="00752F72"/>
    <w:rsid w:val="00755C2E"/>
    <w:rsid w:val="007568AA"/>
    <w:rsid w:val="00756AA6"/>
    <w:rsid w:val="007615C9"/>
    <w:rsid w:val="00763B4C"/>
    <w:rsid w:val="007648B5"/>
    <w:rsid w:val="00767B23"/>
    <w:rsid w:val="00770018"/>
    <w:rsid w:val="007705BF"/>
    <w:rsid w:val="00770C55"/>
    <w:rsid w:val="00773EFE"/>
    <w:rsid w:val="00776594"/>
    <w:rsid w:val="00776B66"/>
    <w:rsid w:val="00785D6E"/>
    <w:rsid w:val="007906B1"/>
    <w:rsid w:val="007906F8"/>
    <w:rsid w:val="007931AA"/>
    <w:rsid w:val="00794E4B"/>
    <w:rsid w:val="00796E90"/>
    <w:rsid w:val="007A1F04"/>
    <w:rsid w:val="007A201E"/>
    <w:rsid w:val="007A280E"/>
    <w:rsid w:val="007A724E"/>
    <w:rsid w:val="007A7598"/>
    <w:rsid w:val="007B2001"/>
    <w:rsid w:val="007B6116"/>
    <w:rsid w:val="007B6F16"/>
    <w:rsid w:val="007B7E1B"/>
    <w:rsid w:val="007C13F3"/>
    <w:rsid w:val="007C17C4"/>
    <w:rsid w:val="007C2399"/>
    <w:rsid w:val="007C24B1"/>
    <w:rsid w:val="007C24E5"/>
    <w:rsid w:val="007C63AC"/>
    <w:rsid w:val="007C6659"/>
    <w:rsid w:val="007D0822"/>
    <w:rsid w:val="007D12A6"/>
    <w:rsid w:val="007D1DD2"/>
    <w:rsid w:val="007D2506"/>
    <w:rsid w:val="007E179D"/>
    <w:rsid w:val="007E36DE"/>
    <w:rsid w:val="007E5385"/>
    <w:rsid w:val="007E6E79"/>
    <w:rsid w:val="007F2393"/>
    <w:rsid w:val="007F4584"/>
    <w:rsid w:val="007F483E"/>
    <w:rsid w:val="007F5D6A"/>
    <w:rsid w:val="007F7020"/>
    <w:rsid w:val="008023F7"/>
    <w:rsid w:val="00803CEA"/>
    <w:rsid w:val="00804774"/>
    <w:rsid w:val="0080578F"/>
    <w:rsid w:val="00810731"/>
    <w:rsid w:val="00810E9B"/>
    <w:rsid w:val="00816327"/>
    <w:rsid w:val="008172CD"/>
    <w:rsid w:val="00821060"/>
    <w:rsid w:val="008255E6"/>
    <w:rsid w:val="00825A8F"/>
    <w:rsid w:val="0082607F"/>
    <w:rsid w:val="008270DB"/>
    <w:rsid w:val="008335CF"/>
    <w:rsid w:val="00834757"/>
    <w:rsid w:val="008353BF"/>
    <w:rsid w:val="00835829"/>
    <w:rsid w:val="0083751A"/>
    <w:rsid w:val="008401A5"/>
    <w:rsid w:val="00847CDC"/>
    <w:rsid w:val="008502D1"/>
    <w:rsid w:val="00851917"/>
    <w:rsid w:val="00855AB1"/>
    <w:rsid w:val="00862835"/>
    <w:rsid w:val="008649FE"/>
    <w:rsid w:val="00864D94"/>
    <w:rsid w:val="00870FBE"/>
    <w:rsid w:val="00872E9B"/>
    <w:rsid w:val="00876459"/>
    <w:rsid w:val="00880B5D"/>
    <w:rsid w:val="00881B9F"/>
    <w:rsid w:val="008864C1"/>
    <w:rsid w:val="00897AF4"/>
    <w:rsid w:val="008A3C11"/>
    <w:rsid w:val="008B50D2"/>
    <w:rsid w:val="008B5527"/>
    <w:rsid w:val="008B633B"/>
    <w:rsid w:val="008B7578"/>
    <w:rsid w:val="008C27DC"/>
    <w:rsid w:val="008C532C"/>
    <w:rsid w:val="008D118B"/>
    <w:rsid w:val="008D2D13"/>
    <w:rsid w:val="008D4AFB"/>
    <w:rsid w:val="008D74F1"/>
    <w:rsid w:val="008E1C8F"/>
    <w:rsid w:val="008E5DE7"/>
    <w:rsid w:val="008F1726"/>
    <w:rsid w:val="008F1A9E"/>
    <w:rsid w:val="008F2529"/>
    <w:rsid w:val="008F268A"/>
    <w:rsid w:val="008F6AD9"/>
    <w:rsid w:val="008F7EDC"/>
    <w:rsid w:val="009000CE"/>
    <w:rsid w:val="00907B53"/>
    <w:rsid w:val="009171DC"/>
    <w:rsid w:val="00921F70"/>
    <w:rsid w:val="00930A26"/>
    <w:rsid w:val="00931338"/>
    <w:rsid w:val="009327AC"/>
    <w:rsid w:val="00935A60"/>
    <w:rsid w:val="00935C7D"/>
    <w:rsid w:val="00940DBE"/>
    <w:rsid w:val="00942128"/>
    <w:rsid w:val="00942528"/>
    <w:rsid w:val="0094779B"/>
    <w:rsid w:val="00950E04"/>
    <w:rsid w:val="00954169"/>
    <w:rsid w:val="00956031"/>
    <w:rsid w:val="00957A7C"/>
    <w:rsid w:val="00961EF3"/>
    <w:rsid w:val="00962F9E"/>
    <w:rsid w:val="0096569B"/>
    <w:rsid w:val="00967713"/>
    <w:rsid w:val="00972AE6"/>
    <w:rsid w:val="0097340E"/>
    <w:rsid w:val="009736F3"/>
    <w:rsid w:val="00974F80"/>
    <w:rsid w:val="00977A0C"/>
    <w:rsid w:val="00980B38"/>
    <w:rsid w:val="009814E7"/>
    <w:rsid w:val="009837E5"/>
    <w:rsid w:val="009839A7"/>
    <w:rsid w:val="00990A54"/>
    <w:rsid w:val="00990CD9"/>
    <w:rsid w:val="009918D1"/>
    <w:rsid w:val="00993B91"/>
    <w:rsid w:val="00993EC7"/>
    <w:rsid w:val="00994ADB"/>
    <w:rsid w:val="00994DBE"/>
    <w:rsid w:val="009951BF"/>
    <w:rsid w:val="00996109"/>
    <w:rsid w:val="00996D90"/>
    <w:rsid w:val="0099717B"/>
    <w:rsid w:val="009971A4"/>
    <w:rsid w:val="009A11DF"/>
    <w:rsid w:val="009A29EF"/>
    <w:rsid w:val="009A3896"/>
    <w:rsid w:val="009A3DEE"/>
    <w:rsid w:val="009A428B"/>
    <w:rsid w:val="009A4CAE"/>
    <w:rsid w:val="009A5B5B"/>
    <w:rsid w:val="009A5C77"/>
    <w:rsid w:val="009B1D1D"/>
    <w:rsid w:val="009B3764"/>
    <w:rsid w:val="009B4480"/>
    <w:rsid w:val="009B5330"/>
    <w:rsid w:val="009B5D7A"/>
    <w:rsid w:val="009C2B75"/>
    <w:rsid w:val="009C56AA"/>
    <w:rsid w:val="009C5C52"/>
    <w:rsid w:val="009C7F3B"/>
    <w:rsid w:val="009D44DF"/>
    <w:rsid w:val="009D4AE2"/>
    <w:rsid w:val="009D7A78"/>
    <w:rsid w:val="009E4484"/>
    <w:rsid w:val="009E55F6"/>
    <w:rsid w:val="009E6FAF"/>
    <w:rsid w:val="009E7FF5"/>
    <w:rsid w:val="009F4286"/>
    <w:rsid w:val="009F768B"/>
    <w:rsid w:val="009F787D"/>
    <w:rsid w:val="00A0477F"/>
    <w:rsid w:val="00A11C46"/>
    <w:rsid w:val="00A11F4F"/>
    <w:rsid w:val="00A27CAC"/>
    <w:rsid w:val="00A27F3F"/>
    <w:rsid w:val="00A34D39"/>
    <w:rsid w:val="00A40C85"/>
    <w:rsid w:val="00A429E8"/>
    <w:rsid w:val="00A44134"/>
    <w:rsid w:val="00A4697A"/>
    <w:rsid w:val="00A47877"/>
    <w:rsid w:val="00A47E89"/>
    <w:rsid w:val="00A5786F"/>
    <w:rsid w:val="00A579BE"/>
    <w:rsid w:val="00A60353"/>
    <w:rsid w:val="00A662AC"/>
    <w:rsid w:val="00A72274"/>
    <w:rsid w:val="00A73E75"/>
    <w:rsid w:val="00A7429D"/>
    <w:rsid w:val="00A76F1C"/>
    <w:rsid w:val="00A81F45"/>
    <w:rsid w:val="00A82717"/>
    <w:rsid w:val="00A83F50"/>
    <w:rsid w:val="00A84D9A"/>
    <w:rsid w:val="00A85B9C"/>
    <w:rsid w:val="00A868F5"/>
    <w:rsid w:val="00A956CD"/>
    <w:rsid w:val="00A973EC"/>
    <w:rsid w:val="00A97A74"/>
    <w:rsid w:val="00AA109A"/>
    <w:rsid w:val="00AA2870"/>
    <w:rsid w:val="00AA2D2B"/>
    <w:rsid w:val="00AA4A5B"/>
    <w:rsid w:val="00AA5B0C"/>
    <w:rsid w:val="00AA6FA6"/>
    <w:rsid w:val="00AB162E"/>
    <w:rsid w:val="00AB4944"/>
    <w:rsid w:val="00AB6B1B"/>
    <w:rsid w:val="00AB70F5"/>
    <w:rsid w:val="00AC170C"/>
    <w:rsid w:val="00AC44D4"/>
    <w:rsid w:val="00AC6A76"/>
    <w:rsid w:val="00AC7E8A"/>
    <w:rsid w:val="00AD1A8E"/>
    <w:rsid w:val="00AD207F"/>
    <w:rsid w:val="00AD3E6E"/>
    <w:rsid w:val="00AD4EB5"/>
    <w:rsid w:val="00AD7E6F"/>
    <w:rsid w:val="00AE1A7A"/>
    <w:rsid w:val="00AE2ED1"/>
    <w:rsid w:val="00AE725F"/>
    <w:rsid w:val="00AE73C0"/>
    <w:rsid w:val="00AF4B78"/>
    <w:rsid w:val="00AF5B98"/>
    <w:rsid w:val="00AF5F60"/>
    <w:rsid w:val="00AF68A9"/>
    <w:rsid w:val="00B00228"/>
    <w:rsid w:val="00B0191D"/>
    <w:rsid w:val="00B05538"/>
    <w:rsid w:val="00B14388"/>
    <w:rsid w:val="00B1596D"/>
    <w:rsid w:val="00B210B2"/>
    <w:rsid w:val="00B2241D"/>
    <w:rsid w:val="00B250B3"/>
    <w:rsid w:val="00B33CB0"/>
    <w:rsid w:val="00B3598C"/>
    <w:rsid w:val="00B3671A"/>
    <w:rsid w:val="00B464EF"/>
    <w:rsid w:val="00B50F02"/>
    <w:rsid w:val="00B53CF1"/>
    <w:rsid w:val="00B54597"/>
    <w:rsid w:val="00B54C67"/>
    <w:rsid w:val="00B57D3E"/>
    <w:rsid w:val="00B64261"/>
    <w:rsid w:val="00B654E9"/>
    <w:rsid w:val="00B66A25"/>
    <w:rsid w:val="00B67BA6"/>
    <w:rsid w:val="00B7003B"/>
    <w:rsid w:val="00B72AAC"/>
    <w:rsid w:val="00B737F8"/>
    <w:rsid w:val="00B80962"/>
    <w:rsid w:val="00B84410"/>
    <w:rsid w:val="00B85856"/>
    <w:rsid w:val="00B90553"/>
    <w:rsid w:val="00B90EA7"/>
    <w:rsid w:val="00B9108B"/>
    <w:rsid w:val="00B9109C"/>
    <w:rsid w:val="00B9318F"/>
    <w:rsid w:val="00B953D3"/>
    <w:rsid w:val="00B95D64"/>
    <w:rsid w:val="00BA711D"/>
    <w:rsid w:val="00BB2B0B"/>
    <w:rsid w:val="00BB49D5"/>
    <w:rsid w:val="00BB7837"/>
    <w:rsid w:val="00BC00CB"/>
    <w:rsid w:val="00BC2DFB"/>
    <w:rsid w:val="00BC6F97"/>
    <w:rsid w:val="00BD092A"/>
    <w:rsid w:val="00BD1809"/>
    <w:rsid w:val="00BD3C63"/>
    <w:rsid w:val="00BD3CCD"/>
    <w:rsid w:val="00BD455E"/>
    <w:rsid w:val="00BD7C38"/>
    <w:rsid w:val="00BE1072"/>
    <w:rsid w:val="00BE3BA9"/>
    <w:rsid w:val="00BE7842"/>
    <w:rsid w:val="00BF300F"/>
    <w:rsid w:val="00BF5DA2"/>
    <w:rsid w:val="00BF654F"/>
    <w:rsid w:val="00BF7F59"/>
    <w:rsid w:val="00C00E2F"/>
    <w:rsid w:val="00C01DC8"/>
    <w:rsid w:val="00C02531"/>
    <w:rsid w:val="00C03FD4"/>
    <w:rsid w:val="00C109F1"/>
    <w:rsid w:val="00C11E58"/>
    <w:rsid w:val="00C15A19"/>
    <w:rsid w:val="00C16B88"/>
    <w:rsid w:val="00C1763F"/>
    <w:rsid w:val="00C21819"/>
    <w:rsid w:val="00C21D66"/>
    <w:rsid w:val="00C24EE0"/>
    <w:rsid w:val="00C24F4D"/>
    <w:rsid w:val="00C26C44"/>
    <w:rsid w:val="00C271E9"/>
    <w:rsid w:val="00C31442"/>
    <w:rsid w:val="00C32FF4"/>
    <w:rsid w:val="00C33481"/>
    <w:rsid w:val="00C34830"/>
    <w:rsid w:val="00C44E18"/>
    <w:rsid w:val="00C45F9D"/>
    <w:rsid w:val="00C47BCD"/>
    <w:rsid w:val="00C52D7D"/>
    <w:rsid w:val="00C56D57"/>
    <w:rsid w:val="00C56F5F"/>
    <w:rsid w:val="00C57CF2"/>
    <w:rsid w:val="00C6320A"/>
    <w:rsid w:val="00C64247"/>
    <w:rsid w:val="00C646ED"/>
    <w:rsid w:val="00C64BED"/>
    <w:rsid w:val="00C65968"/>
    <w:rsid w:val="00C72C0A"/>
    <w:rsid w:val="00C72CD8"/>
    <w:rsid w:val="00C72CEE"/>
    <w:rsid w:val="00C72D55"/>
    <w:rsid w:val="00C76F3C"/>
    <w:rsid w:val="00C77647"/>
    <w:rsid w:val="00C77859"/>
    <w:rsid w:val="00C81AEC"/>
    <w:rsid w:val="00C83848"/>
    <w:rsid w:val="00C838EB"/>
    <w:rsid w:val="00C86038"/>
    <w:rsid w:val="00C93913"/>
    <w:rsid w:val="00C93FDB"/>
    <w:rsid w:val="00C950A4"/>
    <w:rsid w:val="00CA07D4"/>
    <w:rsid w:val="00CA4335"/>
    <w:rsid w:val="00CA62EC"/>
    <w:rsid w:val="00CA6D5A"/>
    <w:rsid w:val="00CB264F"/>
    <w:rsid w:val="00CB3510"/>
    <w:rsid w:val="00CB3CAD"/>
    <w:rsid w:val="00CB597A"/>
    <w:rsid w:val="00CB6156"/>
    <w:rsid w:val="00CC1162"/>
    <w:rsid w:val="00CC3CF7"/>
    <w:rsid w:val="00CC523B"/>
    <w:rsid w:val="00CC71BA"/>
    <w:rsid w:val="00CC7485"/>
    <w:rsid w:val="00CD3451"/>
    <w:rsid w:val="00CD7908"/>
    <w:rsid w:val="00CE1488"/>
    <w:rsid w:val="00CE196A"/>
    <w:rsid w:val="00CE32A1"/>
    <w:rsid w:val="00CF2BAC"/>
    <w:rsid w:val="00CF46D5"/>
    <w:rsid w:val="00D0214F"/>
    <w:rsid w:val="00D055DB"/>
    <w:rsid w:val="00D0782B"/>
    <w:rsid w:val="00D135B0"/>
    <w:rsid w:val="00D14263"/>
    <w:rsid w:val="00D14366"/>
    <w:rsid w:val="00D14672"/>
    <w:rsid w:val="00D21903"/>
    <w:rsid w:val="00D2228E"/>
    <w:rsid w:val="00D26954"/>
    <w:rsid w:val="00D273C6"/>
    <w:rsid w:val="00D32C2E"/>
    <w:rsid w:val="00D33713"/>
    <w:rsid w:val="00D35348"/>
    <w:rsid w:val="00D35B6D"/>
    <w:rsid w:val="00D37918"/>
    <w:rsid w:val="00D40A41"/>
    <w:rsid w:val="00D410E2"/>
    <w:rsid w:val="00D43B81"/>
    <w:rsid w:val="00D45076"/>
    <w:rsid w:val="00D457DF"/>
    <w:rsid w:val="00D45FD0"/>
    <w:rsid w:val="00D5194A"/>
    <w:rsid w:val="00D51D44"/>
    <w:rsid w:val="00D530DC"/>
    <w:rsid w:val="00D5579C"/>
    <w:rsid w:val="00D60549"/>
    <w:rsid w:val="00D6170E"/>
    <w:rsid w:val="00D61BA3"/>
    <w:rsid w:val="00D62A6F"/>
    <w:rsid w:val="00D6433C"/>
    <w:rsid w:val="00D712B1"/>
    <w:rsid w:val="00D72D77"/>
    <w:rsid w:val="00D72DFF"/>
    <w:rsid w:val="00D735EE"/>
    <w:rsid w:val="00D7411E"/>
    <w:rsid w:val="00D80FE7"/>
    <w:rsid w:val="00D8515D"/>
    <w:rsid w:val="00D8607A"/>
    <w:rsid w:val="00D9179A"/>
    <w:rsid w:val="00D93145"/>
    <w:rsid w:val="00D9335E"/>
    <w:rsid w:val="00D93937"/>
    <w:rsid w:val="00D96650"/>
    <w:rsid w:val="00D96D0E"/>
    <w:rsid w:val="00D97CB0"/>
    <w:rsid w:val="00DA3F4B"/>
    <w:rsid w:val="00DB0DEF"/>
    <w:rsid w:val="00DB2163"/>
    <w:rsid w:val="00DB3BD7"/>
    <w:rsid w:val="00DB3F2B"/>
    <w:rsid w:val="00DB4A04"/>
    <w:rsid w:val="00DB521E"/>
    <w:rsid w:val="00DB5A50"/>
    <w:rsid w:val="00DB6985"/>
    <w:rsid w:val="00DC04C4"/>
    <w:rsid w:val="00DC0C0E"/>
    <w:rsid w:val="00DC29F1"/>
    <w:rsid w:val="00DC46B7"/>
    <w:rsid w:val="00DC6952"/>
    <w:rsid w:val="00DC7AF7"/>
    <w:rsid w:val="00DD11B0"/>
    <w:rsid w:val="00DD1305"/>
    <w:rsid w:val="00DD14F9"/>
    <w:rsid w:val="00DD1665"/>
    <w:rsid w:val="00DD2D02"/>
    <w:rsid w:val="00DD4083"/>
    <w:rsid w:val="00DD4E18"/>
    <w:rsid w:val="00DD5ED7"/>
    <w:rsid w:val="00DD7ABF"/>
    <w:rsid w:val="00DE2ED1"/>
    <w:rsid w:val="00DF1A9A"/>
    <w:rsid w:val="00DF412C"/>
    <w:rsid w:val="00DF65C2"/>
    <w:rsid w:val="00DF78F7"/>
    <w:rsid w:val="00DF7AE7"/>
    <w:rsid w:val="00E010DA"/>
    <w:rsid w:val="00E011E3"/>
    <w:rsid w:val="00E02CF9"/>
    <w:rsid w:val="00E03C7E"/>
    <w:rsid w:val="00E12715"/>
    <w:rsid w:val="00E12E3C"/>
    <w:rsid w:val="00E14EDF"/>
    <w:rsid w:val="00E1773F"/>
    <w:rsid w:val="00E2345F"/>
    <w:rsid w:val="00E23692"/>
    <w:rsid w:val="00E23AB8"/>
    <w:rsid w:val="00E26DC0"/>
    <w:rsid w:val="00E277E2"/>
    <w:rsid w:val="00E321E1"/>
    <w:rsid w:val="00E3296C"/>
    <w:rsid w:val="00E33278"/>
    <w:rsid w:val="00E37DF0"/>
    <w:rsid w:val="00E417E9"/>
    <w:rsid w:val="00E43545"/>
    <w:rsid w:val="00E45E66"/>
    <w:rsid w:val="00E50386"/>
    <w:rsid w:val="00E555DE"/>
    <w:rsid w:val="00E65FA7"/>
    <w:rsid w:val="00E73D38"/>
    <w:rsid w:val="00E75E0D"/>
    <w:rsid w:val="00E77372"/>
    <w:rsid w:val="00E80047"/>
    <w:rsid w:val="00E83578"/>
    <w:rsid w:val="00E867A3"/>
    <w:rsid w:val="00E91B01"/>
    <w:rsid w:val="00E937BB"/>
    <w:rsid w:val="00E938B8"/>
    <w:rsid w:val="00E944F8"/>
    <w:rsid w:val="00EA1730"/>
    <w:rsid w:val="00EA1770"/>
    <w:rsid w:val="00EA454A"/>
    <w:rsid w:val="00EA63A9"/>
    <w:rsid w:val="00EB0B61"/>
    <w:rsid w:val="00EB0CA5"/>
    <w:rsid w:val="00EB2700"/>
    <w:rsid w:val="00EB33D8"/>
    <w:rsid w:val="00EB3BCF"/>
    <w:rsid w:val="00EB7C37"/>
    <w:rsid w:val="00EC0AB7"/>
    <w:rsid w:val="00EC10B3"/>
    <w:rsid w:val="00EC233D"/>
    <w:rsid w:val="00EC4EC5"/>
    <w:rsid w:val="00EC5097"/>
    <w:rsid w:val="00EC59A2"/>
    <w:rsid w:val="00ED7B78"/>
    <w:rsid w:val="00EE3E30"/>
    <w:rsid w:val="00EE568D"/>
    <w:rsid w:val="00EE61F4"/>
    <w:rsid w:val="00EE68DE"/>
    <w:rsid w:val="00EF1110"/>
    <w:rsid w:val="00EF1220"/>
    <w:rsid w:val="00EF2215"/>
    <w:rsid w:val="00EF32AE"/>
    <w:rsid w:val="00EF4B23"/>
    <w:rsid w:val="00EF4F43"/>
    <w:rsid w:val="00F02DEE"/>
    <w:rsid w:val="00F03CBB"/>
    <w:rsid w:val="00F04572"/>
    <w:rsid w:val="00F050C0"/>
    <w:rsid w:val="00F05B7C"/>
    <w:rsid w:val="00F114F4"/>
    <w:rsid w:val="00F221AD"/>
    <w:rsid w:val="00F23832"/>
    <w:rsid w:val="00F2626A"/>
    <w:rsid w:val="00F272A1"/>
    <w:rsid w:val="00F27647"/>
    <w:rsid w:val="00F308B6"/>
    <w:rsid w:val="00F33FEC"/>
    <w:rsid w:val="00F35824"/>
    <w:rsid w:val="00F401B2"/>
    <w:rsid w:val="00F41190"/>
    <w:rsid w:val="00F425FC"/>
    <w:rsid w:val="00F44787"/>
    <w:rsid w:val="00F44855"/>
    <w:rsid w:val="00F450AB"/>
    <w:rsid w:val="00F452FB"/>
    <w:rsid w:val="00F47255"/>
    <w:rsid w:val="00F54C52"/>
    <w:rsid w:val="00F55F70"/>
    <w:rsid w:val="00F57C9F"/>
    <w:rsid w:val="00F63BB8"/>
    <w:rsid w:val="00F70888"/>
    <w:rsid w:val="00F72C02"/>
    <w:rsid w:val="00F74BC8"/>
    <w:rsid w:val="00F75079"/>
    <w:rsid w:val="00F8382B"/>
    <w:rsid w:val="00F8485C"/>
    <w:rsid w:val="00F87090"/>
    <w:rsid w:val="00F90DFD"/>
    <w:rsid w:val="00F930CB"/>
    <w:rsid w:val="00F943BC"/>
    <w:rsid w:val="00F952D5"/>
    <w:rsid w:val="00F95372"/>
    <w:rsid w:val="00F96054"/>
    <w:rsid w:val="00F96D37"/>
    <w:rsid w:val="00F9701F"/>
    <w:rsid w:val="00FA755C"/>
    <w:rsid w:val="00FA7F50"/>
    <w:rsid w:val="00FB1253"/>
    <w:rsid w:val="00FB6725"/>
    <w:rsid w:val="00FC03E2"/>
    <w:rsid w:val="00FC04EE"/>
    <w:rsid w:val="00FC3676"/>
    <w:rsid w:val="00FC3A6B"/>
    <w:rsid w:val="00FC4118"/>
    <w:rsid w:val="00FC6989"/>
    <w:rsid w:val="00FC6C6C"/>
    <w:rsid w:val="00FD20CB"/>
    <w:rsid w:val="00FF288E"/>
    <w:rsid w:val="00FF4727"/>
    <w:rsid w:val="00FF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E54A"/>
  <w15:chartTrackingRefBased/>
  <w15:docId w15:val="{6C085DD7-CDEA-9F43-B129-0A9D67F2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06D"/>
    <w:rPr>
      <w:rFonts w:ascii="Times New Roman" w:eastAsia="Times New Roman" w:hAnsi="Times New Roman"/>
      <w:sz w:val="24"/>
      <w:szCs w:val="24"/>
    </w:rPr>
  </w:style>
  <w:style w:type="paragraph" w:styleId="Heading1">
    <w:name w:val="heading 1"/>
    <w:basedOn w:val="Normal"/>
    <w:next w:val="Normal"/>
    <w:link w:val="Heading1Char"/>
    <w:uiPriority w:val="9"/>
    <w:qFormat/>
    <w:rsid w:val="00404780"/>
    <w:pPr>
      <w:keepNext/>
      <w:keepLines/>
      <w:spacing w:before="240" w:line="480" w:lineRule="auto"/>
      <w:outlineLvl w:val="0"/>
    </w:pPr>
    <w:rPr>
      <w:rFonts w:ascii="Arial" w:hAnsi="Arial"/>
      <w:b/>
      <w:color w:val="000000"/>
      <w:szCs w:val="32"/>
      <w:u w:val="single"/>
    </w:rPr>
  </w:style>
  <w:style w:type="paragraph" w:styleId="Heading2">
    <w:name w:val="heading 2"/>
    <w:basedOn w:val="Normal"/>
    <w:next w:val="Normal"/>
    <w:link w:val="Heading2Char"/>
    <w:uiPriority w:val="9"/>
    <w:semiHidden/>
    <w:unhideWhenUsed/>
    <w:qFormat/>
    <w:rsid w:val="000D1094"/>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404780"/>
    <w:pPr>
      <w:keepNext/>
      <w:keepLines/>
      <w:spacing w:before="40" w:line="480" w:lineRule="auto"/>
      <w:outlineLvl w:val="2"/>
    </w:pPr>
    <w:rPr>
      <w:rFonts w:ascii="Arial" w:hAnsi="Arial"/>
      <w:b/>
      <w:color w:val="000000"/>
    </w:rPr>
  </w:style>
  <w:style w:type="paragraph" w:styleId="Heading4">
    <w:name w:val="heading 4"/>
    <w:basedOn w:val="Normal"/>
    <w:next w:val="Normal"/>
    <w:link w:val="Heading4Char"/>
    <w:uiPriority w:val="9"/>
    <w:semiHidden/>
    <w:unhideWhenUsed/>
    <w:qFormat/>
    <w:rsid w:val="00F401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4780"/>
    <w:rPr>
      <w:rFonts w:ascii="Arial" w:eastAsia="Times New Roman" w:hAnsi="Arial" w:cs="Times New Roman"/>
      <w:b/>
      <w:color w:val="000000"/>
      <w:szCs w:val="32"/>
      <w:u w:val="single"/>
      <w:lang w:eastAsia="en-GB"/>
    </w:rPr>
  </w:style>
  <w:style w:type="character" w:customStyle="1" w:styleId="Heading3Char">
    <w:name w:val="Heading 3 Char"/>
    <w:link w:val="Heading3"/>
    <w:uiPriority w:val="9"/>
    <w:rsid w:val="00404780"/>
    <w:rPr>
      <w:rFonts w:ascii="Arial" w:eastAsia="Times New Roman" w:hAnsi="Arial" w:cs="Times New Roman"/>
      <w:b/>
      <w:color w:val="000000"/>
      <w:lang w:eastAsia="en-GB"/>
    </w:rPr>
  </w:style>
  <w:style w:type="paragraph" w:styleId="NormalWeb">
    <w:name w:val="Normal (Web)"/>
    <w:basedOn w:val="Normal"/>
    <w:uiPriority w:val="99"/>
    <w:unhideWhenUsed/>
    <w:rsid w:val="00404780"/>
    <w:pPr>
      <w:spacing w:before="100" w:beforeAutospacing="1" w:after="100" w:afterAutospacing="1"/>
    </w:pPr>
  </w:style>
  <w:style w:type="character" w:customStyle="1" w:styleId="apple-converted-space">
    <w:name w:val="apple-converted-space"/>
    <w:basedOn w:val="DefaultParagraphFont"/>
    <w:rsid w:val="00A0477F"/>
  </w:style>
  <w:style w:type="table" w:styleId="TableGrid">
    <w:name w:val="Table Grid"/>
    <w:basedOn w:val="TableNormal"/>
    <w:uiPriority w:val="39"/>
    <w:rsid w:val="00C34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900"/>
    <w:pPr>
      <w:spacing w:after="160" w:line="259" w:lineRule="auto"/>
      <w:ind w:left="720"/>
      <w:contextualSpacing/>
    </w:pPr>
    <w:rPr>
      <w:sz w:val="22"/>
      <w:szCs w:val="22"/>
      <w:lang w:eastAsia="zh-CN"/>
    </w:rPr>
  </w:style>
  <w:style w:type="character" w:styleId="Hyperlink">
    <w:name w:val="Hyperlink"/>
    <w:uiPriority w:val="99"/>
    <w:rsid w:val="008E1C8F"/>
    <w:rPr>
      <w:color w:val="0000FF"/>
      <w:u w:val="single"/>
    </w:rPr>
  </w:style>
  <w:style w:type="character" w:customStyle="1" w:styleId="apple-style-span">
    <w:name w:val="apple-style-span"/>
    <w:basedOn w:val="DefaultParagraphFont"/>
    <w:rsid w:val="008E1C8F"/>
  </w:style>
  <w:style w:type="character" w:customStyle="1" w:styleId="nlmyear">
    <w:name w:val="nlm_year"/>
    <w:basedOn w:val="DefaultParagraphFont"/>
    <w:rsid w:val="0080578F"/>
  </w:style>
  <w:style w:type="character" w:customStyle="1" w:styleId="nlmarticle-title">
    <w:name w:val="nlm_article-title"/>
    <w:basedOn w:val="DefaultParagraphFont"/>
    <w:rsid w:val="0080578F"/>
  </w:style>
  <w:style w:type="character" w:customStyle="1" w:styleId="nlmfpage">
    <w:name w:val="nlm_fpage"/>
    <w:basedOn w:val="DefaultParagraphFont"/>
    <w:rsid w:val="0080578F"/>
  </w:style>
  <w:style w:type="character" w:customStyle="1" w:styleId="nlmlpage">
    <w:name w:val="nlm_lpage"/>
    <w:basedOn w:val="DefaultParagraphFont"/>
    <w:rsid w:val="0080578F"/>
  </w:style>
  <w:style w:type="character" w:customStyle="1" w:styleId="UnresolvedMention1">
    <w:name w:val="Unresolved Mention1"/>
    <w:uiPriority w:val="99"/>
    <w:semiHidden/>
    <w:unhideWhenUsed/>
    <w:rsid w:val="00EF4B23"/>
    <w:rPr>
      <w:color w:val="605E5C"/>
      <w:shd w:val="clear" w:color="auto" w:fill="E1DFDD"/>
    </w:rPr>
  </w:style>
  <w:style w:type="character" w:styleId="FollowedHyperlink">
    <w:name w:val="FollowedHyperlink"/>
    <w:uiPriority w:val="99"/>
    <w:semiHidden/>
    <w:unhideWhenUsed/>
    <w:rsid w:val="00EF4B23"/>
    <w:rPr>
      <w:color w:val="954F72"/>
      <w:u w:val="single"/>
    </w:rPr>
  </w:style>
  <w:style w:type="paragraph" w:styleId="Header">
    <w:name w:val="header"/>
    <w:basedOn w:val="Normal"/>
    <w:link w:val="HeaderChar"/>
    <w:unhideWhenUsed/>
    <w:rsid w:val="000B110F"/>
    <w:pPr>
      <w:tabs>
        <w:tab w:val="center" w:pos="4680"/>
        <w:tab w:val="right" w:pos="9360"/>
      </w:tabs>
    </w:pPr>
  </w:style>
  <w:style w:type="character" w:customStyle="1" w:styleId="HeaderChar">
    <w:name w:val="Header Char"/>
    <w:link w:val="Header"/>
    <w:uiPriority w:val="99"/>
    <w:rsid w:val="000B110F"/>
    <w:rPr>
      <w:rFonts w:ascii="Times New Roman" w:eastAsia="Times New Roman" w:hAnsi="Times New Roman" w:cs="Times New Roman"/>
      <w:lang w:eastAsia="en-GB"/>
    </w:rPr>
  </w:style>
  <w:style w:type="paragraph" w:styleId="Footer">
    <w:name w:val="footer"/>
    <w:basedOn w:val="Normal"/>
    <w:link w:val="FooterChar"/>
    <w:uiPriority w:val="99"/>
    <w:unhideWhenUsed/>
    <w:rsid w:val="000B110F"/>
    <w:pPr>
      <w:tabs>
        <w:tab w:val="center" w:pos="4680"/>
        <w:tab w:val="right" w:pos="9360"/>
      </w:tabs>
    </w:pPr>
  </w:style>
  <w:style w:type="character" w:customStyle="1" w:styleId="FooterChar">
    <w:name w:val="Footer Char"/>
    <w:link w:val="Footer"/>
    <w:uiPriority w:val="99"/>
    <w:rsid w:val="000B110F"/>
    <w:rPr>
      <w:rFonts w:ascii="Times New Roman" w:eastAsia="Times New Roman" w:hAnsi="Times New Roman" w:cs="Times New Roman"/>
      <w:lang w:eastAsia="en-GB"/>
    </w:rPr>
  </w:style>
  <w:style w:type="character" w:customStyle="1" w:styleId="Heading2Char">
    <w:name w:val="Heading 2 Char"/>
    <w:link w:val="Heading2"/>
    <w:uiPriority w:val="9"/>
    <w:semiHidden/>
    <w:rsid w:val="000D1094"/>
    <w:rPr>
      <w:rFonts w:ascii="Calibri Light" w:eastAsia="Times New Roman" w:hAnsi="Calibri Light" w:cs="Times New Roman"/>
      <w:color w:val="2F5496"/>
      <w:sz w:val="26"/>
      <w:szCs w:val="26"/>
      <w:lang w:eastAsia="en-GB"/>
    </w:rPr>
  </w:style>
  <w:style w:type="character" w:customStyle="1" w:styleId="Heading4Char">
    <w:name w:val="Heading 4 Char"/>
    <w:link w:val="Heading4"/>
    <w:uiPriority w:val="9"/>
    <w:semiHidden/>
    <w:rsid w:val="00F401B2"/>
    <w:rPr>
      <w:rFonts w:ascii="Calibri" w:eastAsia="Times New Roman" w:hAnsi="Calibri" w:cs="Times New Roman"/>
      <w:b/>
      <w:bCs/>
      <w:sz w:val="28"/>
      <w:szCs w:val="28"/>
    </w:rPr>
  </w:style>
  <w:style w:type="character" w:styleId="Emphasis">
    <w:name w:val="Emphasis"/>
    <w:uiPriority w:val="20"/>
    <w:qFormat/>
    <w:rsid w:val="00625BFB"/>
    <w:rPr>
      <w:i/>
      <w:iCs/>
    </w:rPr>
  </w:style>
  <w:style w:type="character" w:styleId="PageNumber">
    <w:name w:val="page number"/>
    <w:basedOn w:val="DefaultParagraphFont"/>
    <w:uiPriority w:val="99"/>
    <w:semiHidden/>
    <w:unhideWhenUsed/>
    <w:rsid w:val="007F483E"/>
  </w:style>
  <w:style w:type="paragraph" w:styleId="BalloonText">
    <w:name w:val="Balloon Text"/>
    <w:basedOn w:val="Normal"/>
    <w:link w:val="BalloonTextChar"/>
    <w:uiPriority w:val="99"/>
    <w:semiHidden/>
    <w:unhideWhenUsed/>
    <w:rsid w:val="00221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10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21108"/>
    <w:rPr>
      <w:sz w:val="16"/>
      <w:szCs w:val="16"/>
    </w:rPr>
  </w:style>
  <w:style w:type="paragraph" w:styleId="CommentText">
    <w:name w:val="annotation text"/>
    <w:basedOn w:val="Normal"/>
    <w:link w:val="CommentTextChar"/>
    <w:uiPriority w:val="99"/>
    <w:unhideWhenUsed/>
    <w:rsid w:val="00221108"/>
    <w:rPr>
      <w:sz w:val="20"/>
      <w:szCs w:val="20"/>
    </w:rPr>
  </w:style>
  <w:style w:type="character" w:customStyle="1" w:styleId="CommentTextChar">
    <w:name w:val="Comment Text Char"/>
    <w:basedOn w:val="DefaultParagraphFont"/>
    <w:link w:val="CommentText"/>
    <w:uiPriority w:val="99"/>
    <w:rsid w:val="002211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21108"/>
    <w:rPr>
      <w:b/>
      <w:bCs/>
    </w:rPr>
  </w:style>
  <w:style w:type="character" w:customStyle="1" w:styleId="CommentSubjectChar">
    <w:name w:val="Comment Subject Char"/>
    <w:basedOn w:val="CommentTextChar"/>
    <w:link w:val="CommentSubject"/>
    <w:uiPriority w:val="99"/>
    <w:semiHidden/>
    <w:rsid w:val="00221108"/>
    <w:rPr>
      <w:rFonts w:ascii="Times New Roman" w:eastAsia="Times New Roman" w:hAnsi="Times New Roman"/>
      <w:b/>
      <w:bCs/>
    </w:rPr>
  </w:style>
  <w:style w:type="character" w:styleId="UnresolvedMention">
    <w:name w:val="Unresolved Mention"/>
    <w:uiPriority w:val="99"/>
    <w:semiHidden/>
    <w:unhideWhenUsed/>
    <w:rsid w:val="00571821"/>
    <w:rPr>
      <w:color w:val="605E5C"/>
      <w:shd w:val="clear" w:color="auto" w:fill="E1DFDD"/>
    </w:rPr>
  </w:style>
  <w:style w:type="paragraph" w:styleId="Revision">
    <w:name w:val="Revision"/>
    <w:hidden/>
    <w:uiPriority w:val="99"/>
    <w:semiHidden/>
    <w:rsid w:val="00B05538"/>
    <w:rPr>
      <w:rFonts w:ascii="Times New Roman" w:eastAsia="Times New Roman" w:hAnsi="Times New Roman"/>
      <w:sz w:val="24"/>
      <w:szCs w:val="24"/>
    </w:rPr>
  </w:style>
  <w:style w:type="paragraph" w:customStyle="1" w:styleId="Authornames">
    <w:name w:val="Author names"/>
    <w:basedOn w:val="Normal"/>
    <w:next w:val="Normal"/>
    <w:qFormat/>
    <w:rsid w:val="00F87090"/>
    <w:pPr>
      <w:spacing w:before="240" w:line="360" w:lineRule="auto"/>
    </w:pPr>
    <w:rPr>
      <w:sz w:val="28"/>
    </w:rPr>
  </w:style>
  <w:style w:type="paragraph" w:customStyle="1" w:styleId="Affiliation">
    <w:name w:val="Affiliation"/>
    <w:basedOn w:val="Normal"/>
    <w:qFormat/>
    <w:rsid w:val="00F87090"/>
    <w:pPr>
      <w:spacing w:before="240" w:line="360" w:lineRule="auto"/>
    </w:pPr>
    <w:rPr>
      <w:i/>
    </w:rPr>
  </w:style>
  <w:style w:type="paragraph" w:customStyle="1" w:styleId="Correspondencedetails">
    <w:name w:val="Correspondence details"/>
    <w:basedOn w:val="Normal"/>
    <w:qFormat/>
    <w:rsid w:val="00F87090"/>
    <w:pPr>
      <w:spacing w:before="240" w:line="360" w:lineRule="auto"/>
    </w:pPr>
  </w:style>
  <w:style w:type="paragraph" w:customStyle="1" w:styleId="Notesoncontributors">
    <w:name w:val="Notes on contributors"/>
    <w:basedOn w:val="Normal"/>
    <w:qFormat/>
    <w:rsid w:val="00F87090"/>
    <w:pPr>
      <w:spacing w:before="240" w:line="360" w:lineRule="auto"/>
    </w:pPr>
    <w:rPr>
      <w:sz w:val="22"/>
    </w:rPr>
  </w:style>
  <w:style w:type="character" w:customStyle="1" w:styleId="contentpasted0">
    <w:name w:val="contentpasted0"/>
    <w:basedOn w:val="DefaultParagraphFont"/>
    <w:rsid w:val="007B2001"/>
  </w:style>
  <w:style w:type="character" w:customStyle="1" w:styleId="cit">
    <w:name w:val="cit"/>
    <w:basedOn w:val="DefaultParagraphFont"/>
    <w:rsid w:val="007E6E79"/>
  </w:style>
  <w:style w:type="character" w:customStyle="1" w:styleId="citation-doi">
    <w:name w:val="citation-doi"/>
    <w:basedOn w:val="DefaultParagraphFont"/>
    <w:rsid w:val="007F5D6A"/>
  </w:style>
  <w:style w:type="character" w:customStyle="1" w:styleId="ej-journal-doi">
    <w:name w:val="ej-journal-doi"/>
    <w:basedOn w:val="DefaultParagraphFont"/>
    <w:rsid w:val="00E02CF9"/>
  </w:style>
  <w:style w:type="character" w:customStyle="1" w:styleId="secondary-date">
    <w:name w:val="secondary-date"/>
    <w:basedOn w:val="DefaultParagraphFont"/>
    <w:rsid w:val="002C6183"/>
  </w:style>
  <w:style w:type="character" w:customStyle="1" w:styleId="identifier">
    <w:name w:val="identifier"/>
    <w:basedOn w:val="DefaultParagraphFont"/>
    <w:rsid w:val="00D60549"/>
  </w:style>
  <w:style w:type="character" w:customStyle="1" w:styleId="id-label">
    <w:name w:val="id-label"/>
    <w:basedOn w:val="DefaultParagraphFont"/>
    <w:rsid w:val="00D60549"/>
  </w:style>
  <w:style w:type="paragraph" w:customStyle="1" w:styleId="dx-doi">
    <w:name w:val="dx-doi"/>
    <w:basedOn w:val="Normal"/>
    <w:rsid w:val="00722D66"/>
    <w:pPr>
      <w:spacing w:before="100" w:beforeAutospacing="1" w:after="100" w:afterAutospacing="1"/>
    </w:pPr>
  </w:style>
  <w:style w:type="character" w:customStyle="1" w:styleId="text">
    <w:name w:val="text"/>
    <w:basedOn w:val="DefaultParagraphFont"/>
    <w:rsid w:val="00C4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8347">
      <w:bodyDiv w:val="1"/>
      <w:marLeft w:val="0"/>
      <w:marRight w:val="0"/>
      <w:marTop w:val="0"/>
      <w:marBottom w:val="0"/>
      <w:divBdr>
        <w:top w:val="none" w:sz="0" w:space="0" w:color="auto"/>
        <w:left w:val="none" w:sz="0" w:space="0" w:color="auto"/>
        <w:bottom w:val="none" w:sz="0" w:space="0" w:color="auto"/>
        <w:right w:val="none" w:sz="0" w:space="0" w:color="auto"/>
      </w:divBdr>
    </w:div>
    <w:div w:id="33434353">
      <w:bodyDiv w:val="1"/>
      <w:marLeft w:val="0"/>
      <w:marRight w:val="0"/>
      <w:marTop w:val="0"/>
      <w:marBottom w:val="0"/>
      <w:divBdr>
        <w:top w:val="none" w:sz="0" w:space="0" w:color="auto"/>
        <w:left w:val="none" w:sz="0" w:space="0" w:color="auto"/>
        <w:bottom w:val="none" w:sz="0" w:space="0" w:color="auto"/>
        <w:right w:val="none" w:sz="0" w:space="0" w:color="auto"/>
      </w:divBdr>
    </w:div>
    <w:div w:id="40521453">
      <w:bodyDiv w:val="1"/>
      <w:marLeft w:val="0"/>
      <w:marRight w:val="0"/>
      <w:marTop w:val="0"/>
      <w:marBottom w:val="0"/>
      <w:divBdr>
        <w:top w:val="none" w:sz="0" w:space="0" w:color="auto"/>
        <w:left w:val="none" w:sz="0" w:space="0" w:color="auto"/>
        <w:bottom w:val="none" w:sz="0" w:space="0" w:color="auto"/>
        <w:right w:val="none" w:sz="0" w:space="0" w:color="auto"/>
      </w:divBdr>
    </w:div>
    <w:div w:id="73014817">
      <w:bodyDiv w:val="1"/>
      <w:marLeft w:val="0"/>
      <w:marRight w:val="0"/>
      <w:marTop w:val="0"/>
      <w:marBottom w:val="0"/>
      <w:divBdr>
        <w:top w:val="none" w:sz="0" w:space="0" w:color="auto"/>
        <w:left w:val="none" w:sz="0" w:space="0" w:color="auto"/>
        <w:bottom w:val="none" w:sz="0" w:space="0" w:color="auto"/>
        <w:right w:val="none" w:sz="0" w:space="0" w:color="auto"/>
      </w:divBdr>
    </w:div>
    <w:div w:id="73088295">
      <w:bodyDiv w:val="1"/>
      <w:marLeft w:val="0"/>
      <w:marRight w:val="0"/>
      <w:marTop w:val="0"/>
      <w:marBottom w:val="0"/>
      <w:divBdr>
        <w:top w:val="none" w:sz="0" w:space="0" w:color="auto"/>
        <w:left w:val="none" w:sz="0" w:space="0" w:color="auto"/>
        <w:bottom w:val="none" w:sz="0" w:space="0" w:color="auto"/>
        <w:right w:val="none" w:sz="0" w:space="0" w:color="auto"/>
      </w:divBdr>
    </w:div>
    <w:div w:id="77869721">
      <w:bodyDiv w:val="1"/>
      <w:marLeft w:val="0"/>
      <w:marRight w:val="0"/>
      <w:marTop w:val="0"/>
      <w:marBottom w:val="0"/>
      <w:divBdr>
        <w:top w:val="none" w:sz="0" w:space="0" w:color="auto"/>
        <w:left w:val="none" w:sz="0" w:space="0" w:color="auto"/>
        <w:bottom w:val="none" w:sz="0" w:space="0" w:color="auto"/>
        <w:right w:val="none" w:sz="0" w:space="0" w:color="auto"/>
      </w:divBdr>
    </w:div>
    <w:div w:id="91635836">
      <w:bodyDiv w:val="1"/>
      <w:marLeft w:val="0"/>
      <w:marRight w:val="0"/>
      <w:marTop w:val="0"/>
      <w:marBottom w:val="0"/>
      <w:divBdr>
        <w:top w:val="none" w:sz="0" w:space="0" w:color="auto"/>
        <w:left w:val="none" w:sz="0" w:space="0" w:color="auto"/>
        <w:bottom w:val="none" w:sz="0" w:space="0" w:color="auto"/>
        <w:right w:val="none" w:sz="0" w:space="0" w:color="auto"/>
      </w:divBdr>
    </w:div>
    <w:div w:id="110517721">
      <w:bodyDiv w:val="1"/>
      <w:marLeft w:val="0"/>
      <w:marRight w:val="0"/>
      <w:marTop w:val="0"/>
      <w:marBottom w:val="0"/>
      <w:divBdr>
        <w:top w:val="none" w:sz="0" w:space="0" w:color="auto"/>
        <w:left w:val="none" w:sz="0" w:space="0" w:color="auto"/>
        <w:bottom w:val="none" w:sz="0" w:space="0" w:color="auto"/>
        <w:right w:val="none" w:sz="0" w:space="0" w:color="auto"/>
      </w:divBdr>
    </w:div>
    <w:div w:id="183136735">
      <w:bodyDiv w:val="1"/>
      <w:marLeft w:val="0"/>
      <w:marRight w:val="0"/>
      <w:marTop w:val="0"/>
      <w:marBottom w:val="0"/>
      <w:divBdr>
        <w:top w:val="none" w:sz="0" w:space="0" w:color="auto"/>
        <w:left w:val="none" w:sz="0" w:space="0" w:color="auto"/>
        <w:bottom w:val="none" w:sz="0" w:space="0" w:color="auto"/>
        <w:right w:val="none" w:sz="0" w:space="0" w:color="auto"/>
      </w:divBdr>
    </w:div>
    <w:div w:id="191310835">
      <w:bodyDiv w:val="1"/>
      <w:marLeft w:val="0"/>
      <w:marRight w:val="0"/>
      <w:marTop w:val="0"/>
      <w:marBottom w:val="0"/>
      <w:divBdr>
        <w:top w:val="none" w:sz="0" w:space="0" w:color="auto"/>
        <w:left w:val="none" w:sz="0" w:space="0" w:color="auto"/>
        <w:bottom w:val="none" w:sz="0" w:space="0" w:color="auto"/>
        <w:right w:val="none" w:sz="0" w:space="0" w:color="auto"/>
      </w:divBdr>
      <w:divsChild>
        <w:div w:id="1013647948">
          <w:marLeft w:val="0"/>
          <w:marRight w:val="0"/>
          <w:marTop w:val="0"/>
          <w:marBottom w:val="0"/>
          <w:divBdr>
            <w:top w:val="none" w:sz="0" w:space="0" w:color="auto"/>
            <w:left w:val="none" w:sz="0" w:space="0" w:color="auto"/>
            <w:bottom w:val="none" w:sz="0" w:space="0" w:color="auto"/>
            <w:right w:val="none" w:sz="0" w:space="0" w:color="auto"/>
          </w:divBdr>
        </w:div>
      </w:divsChild>
    </w:div>
    <w:div w:id="201289441">
      <w:bodyDiv w:val="1"/>
      <w:marLeft w:val="0"/>
      <w:marRight w:val="0"/>
      <w:marTop w:val="0"/>
      <w:marBottom w:val="0"/>
      <w:divBdr>
        <w:top w:val="none" w:sz="0" w:space="0" w:color="auto"/>
        <w:left w:val="none" w:sz="0" w:space="0" w:color="auto"/>
        <w:bottom w:val="none" w:sz="0" w:space="0" w:color="auto"/>
        <w:right w:val="none" w:sz="0" w:space="0" w:color="auto"/>
      </w:divBdr>
    </w:div>
    <w:div w:id="230426518">
      <w:bodyDiv w:val="1"/>
      <w:marLeft w:val="0"/>
      <w:marRight w:val="0"/>
      <w:marTop w:val="0"/>
      <w:marBottom w:val="0"/>
      <w:divBdr>
        <w:top w:val="none" w:sz="0" w:space="0" w:color="auto"/>
        <w:left w:val="none" w:sz="0" w:space="0" w:color="auto"/>
        <w:bottom w:val="none" w:sz="0" w:space="0" w:color="auto"/>
        <w:right w:val="none" w:sz="0" w:space="0" w:color="auto"/>
      </w:divBdr>
    </w:div>
    <w:div w:id="256061793">
      <w:bodyDiv w:val="1"/>
      <w:marLeft w:val="0"/>
      <w:marRight w:val="0"/>
      <w:marTop w:val="0"/>
      <w:marBottom w:val="0"/>
      <w:divBdr>
        <w:top w:val="none" w:sz="0" w:space="0" w:color="auto"/>
        <w:left w:val="none" w:sz="0" w:space="0" w:color="auto"/>
        <w:bottom w:val="none" w:sz="0" w:space="0" w:color="auto"/>
        <w:right w:val="none" w:sz="0" w:space="0" w:color="auto"/>
      </w:divBdr>
      <w:divsChild>
        <w:div w:id="769087956">
          <w:marLeft w:val="0"/>
          <w:marRight w:val="0"/>
          <w:marTop w:val="0"/>
          <w:marBottom w:val="0"/>
          <w:divBdr>
            <w:top w:val="none" w:sz="0" w:space="0" w:color="auto"/>
            <w:left w:val="none" w:sz="0" w:space="0" w:color="auto"/>
            <w:bottom w:val="none" w:sz="0" w:space="0" w:color="auto"/>
            <w:right w:val="none" w:sz="0" w:space="0" w:color="auto"/>
          </w:divBdr>
        </w:div>
        <w:div w:id="1040475540">
          <w:marLeft w:val="0"/>
          <w:marRight w:val="0"/>
          <w:marTop w:val="0"/>
          <w:marBottom w:val="0"/>
          <w:divBdr>
            <w:top w:val="none" w:sz="0" w:space="0" w:color="auto"/>
            <w:left w:val="none" w:sz="0" w:space="0" w:color="auto"/>
            <w:bottom w:val="none" w:sz="0" w:space="0" w:color="auto"/>
            <w:right w:val="none" w:sz="0" w:space="0" w:color="auto"/>
          </w:divBdr>
        </w:div>
        <w:div w:id="85852212">
          <w:marLeft w:val="0"/>
          <w:marRight w:val="0"/>
          <w:marTop w:val="0"/>
          <w:marBottom w:val="0"/>
          <w:divBdr>
            <w:top w:val="none" w:sz="0" w:space="0" w:color="auto"/>
            <w:left w:val="none" w:sz="0" w:space="0" w:color="auto"/>
            <w:bottom w:val="none" w:sz="0" w:space="0" w:color="auto"/>
            <w:right w:val="none" w:sz="0" w:space="0" w:color="auto"/>
          </w:divBdr>
        </w:div>
        <w:div w:id="1695572548">
          <w:marLeft w:val="0"/>
          <w:marRight w:val="0"/>
          <w:marTop w:val="0"/>
          <w:marBottom w:val="0"/>
          <w:divBdr>
            <w:top w:val="none" w:sz="0" w:space="0" w:color="auto"/>
            <w:left w:val="none" w:sz="0" w:space="0" w:color="auto"/>
            <w:bottom w:val="none" w:sz="0" w:space="0" w:color="auto"/>
            <w:right w:val="none" w:sz="0" w:space="0" w:color="auto"/>
          </w:divBdr>
        </w:div>
        <w:div w:id="1809544521">
          <w:marLeft w:val="0"/>
          <w:marRight w:val="0"/>
          <w:marTop w:val="0"/>
          <w:marBottom w:val="0"/>
          <w:divBdr>
            <w:top w:val="none" w:sz="0" w:space="0" w:color="auto"/>
            <w:left w:val="none" w:sz="0" w:space="0" w:color="auto"/>
            <w:bottom w:val="none" w:sz="0" w:space="0" w:color="auto"/>
            <w:right w:val="none" w:sz="0" w:space="0" w:color="auto"/>
          </w:divBdr>
        </w:div>
        <w:div w:id="763110763">
          <w:marLeft w:val="0"/>
          <w:marRight w:val="0"/>
          <w:marTop w:val="0"/>
          <w:marBottom w:val="0"/>
          <w:divBdr>
            <w:top w:val="none" w:sz="0" w:space="0" w:color="auto"/>
            <w:left w:val="none" w:sz="0" w:space="0" w:color="auto"/>
            <w:bottom w:val="none" w:sz="0" w:space="0" w:color="auto"/>
            <w:right w:val="none" w:sz="0" w:space="0" w:color="auto"/>
          </w:divBdr>
        </w:div>
      </w:divsChild>
    </w:div>
    <w:div w:id="281155065">
      <w:bodyDiv w:val="1"/>
      <w:marLeft w:val="0"/>
      <w:marRight w:val="0"/>
      <w:marTop w:val="0"/>
      <w:marBottom w:val="0"/>
      <w:divBdr>
        <w:top w:val="none" w:sz="0" w:space="0" w:color="auto"/>
        <w:left w:val="none" w:sz="0" w:space="0" w:color="auto"/>
        <w:bottom w:val="none" w:sz="0" w:space="0" w:color="auto"/>
        <w:right w:val="none" w:sz="0" w:space="0" w:color="auto"/>
      </w:divBdr>
    </w:div>
    <w:div w:id="311834766">
      <w:bodyDiv w:val="1"/>
      <w:marLeft w:val="0"/>
      <w:marRight w:val="0"/>
      <w:marTop w:val="0"/>
      <w:marBottom w:val="0"/>
      <w:divBdr>
        <w:top w:val="none" w:sz="0" w:space="0" w:color="auto"/>
        <w:left w:val="none" w:sz="0" w:space="0" w:color="auto"/>
        <w:bottom w:val="none" w:sz="0" w:space="0" w:color="auto"/>
        <w:right w:val="none" w:sz="0" w:space="0" w:color="auto"/>
      </w:divBdr>
    </w:div>
    <w:div w:id="315719520">
      <w:bodyDiv w:val="1"/>
      <w:marLeft w:val="0"/>
      <w:marRight w:val="0"/>
      <w:marTop w:val="0"/>
      <w:marBottom w:val="0"/>
      <w:divBdr>
        <w:top w:val="none" w:sz="0" w:space="0" w:color="auto"/>
        <w:left w:val="none" w:sz="0" w:space="0" w:color="auto"/>
        <w:bottom w:val="none" w:sz="0" w:space="0" w:color="auto"/>
        <w:right w:val="none" w:sz="0" w:space="0" w:color="auto"/>
      </w:divBdr>
    </w:div>
    <w:div w:id="329717099">
      <w:bodyDiv w:val="1"/>
      <w:marLeft w:val="0"/>
      <w:marRight w:val="0"/>
      <w:marTop w:val="0"/>
      <w:marBottom w:val="0"/>
      <w:divBdr>
        <w:top w:val="none" w:sz="0" w:space="0" w:color="auto"/>
        <w:left w:val="none" w:sz="0" w:space="0" w:color="auto"/>
        <w:bottom w:val="none" w:sz="0" w:space="0" w:color="auto"/>
        <w:right w:val="none" w:sz="0" w:space="0" w:color="auto"/>
      </w:divBdr>
    </w:div>
    <w:div w:id="333531588">
      <w:bodyDiv w:val="1"/>
      <w:marLeft w:val="0"/>
      <w:marRight w:val="0"/>
      <w:marTop w:val="0"/>
      <w:marBottom w:val="0"/>
      <w:divBdr>
        <w:top w:val="none" w:sz="0" w:space="0" w:color="auto"/>
        <w:left w:val="none" w:sz="0" w:space="0" w:color="auto"/>
        <w:bottom w:val="none" w:sz="0" w:space="0" w:color="auto"/>
        <w:right w:val="none" w:sz="0" w:space="0" w:color="auto"/>
      </w:divBdr>
    </w:div>
    <w:div w:id="357387373">
      <w:bodyDiv w:val="1"/>
      <w:marLeft w:val="0"/>
      <w:marRight w:val="0"/>
      <w:marTop w:val="0"/>
      <w:marBottom w:val="0"/>
      <w:divBdr>
        <w:top w:val="none" w:sz="0" w:space="0" w:color="auto"/>
        <w:left w:val="none" w:sz="0" w:space="0" w:color="auto"/>
        <w:bottom w:val="none" w:sz="0" w:space="0" w:color="auto"/>
        <w:right w:val="none" w:sz="0" w:space="0" w:color="auto"/>
      </w:divBdr>
    </w:div>
    <w:div w:id="383410720">
      <w:bodyDiv w:val="1"/>
      <w:marLeft w:val="0"/>
      <w:marRight w:val="0"/>
      <w:marTop w:val="0"/>
      <w:marBottom w:val="0"/>
      <w:divBdr>
        <w:top w:val="none" w:sz="0" w:space="0" w:color="auto"/>
        <w:left w:val="none" w:sz="0" w:space="0" w:color="auto"/>
        <w:bottom w:val="none" w:sz="0" w:space="0" w:color="auto"/>
        <w:right w:val="none" w:sz="0" w:space="0" w:color="auto"/>
      </w:divBdr>
      <w:divsChild>
        <w:div w:id="1011107245">
          <w:marLeft w:val="0"/>
          <w:marRight w:val="0"/>
          <w:marTop w:val="0"/>
          <w:marBottom w:val="0"/>
          <w:divBdr>
            <w:top w:val="none" w:sz="0" w:space="0" w:color="auto"/>
            <w:left w:val="none" w:sz="0" w:space="0" w:color="auto"/>
            <w:bottom w:val="none" w:sz="0" w:space="0" w:color="auto"/>
            <w:right w:val="none" w:sz="0" w:space="0" w:color="auto"/>
          </w:divBdr>
          <w:divsChild>
            <w:div w:id="1697005434">
              <w:marLeft w:val="0"/>
              <w:marRight w:val="0"/>
              <w:marTop w:val="0"/>
              <w:marBottom w:val="0"/>
              <w:divBdr>
                <w:top w:val="none" w:sz="0" w:space="0" w:color="auto"/>
                <w:left w:val="none" w:sz="0" w:space="0" w:color="auto"/>
                <w:bottom w:val="none" w:sz="0" w:space="0" w:color="auto"/>
                <w:right w:val="none" w:sz="0" w:space="0" w:color="auto"/>
              </w:divBdr>
              <w:divsChild>
                <w:div w:id="18076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333703">
      <w:bodyDiv w:val="1"/>
      <w:marLeft w:val="0"/>
      <w:marRight w:val="0"/>
      <w:marTop w:val="0"/>
      <w:marBottom w:val="0"/>
      <w:divBdr>
        <w:top w:val="none" w:sz="0" w:space="0" w:color="auto"/>
        <w:left w:val="none" w:sz="0" w:space="0" w:color="auto"/>
        <w:bottom w:val="none" w:sz="0" w:space="0" w:color="auto"/>
        <w:right w:val="none" w:sz="0" w:space="0" w:color="auto"/>
      </w:divBdr>
    </w:div>
    <w:div w:id="399909410">
      <w:bodyDiv w:val="1"/>
      <w:marLeft w:val="0"/>
      <w:marRight w:val="0"/>
      <w:marTop w:val="0"/>
      <w:marBottom w:val="0"/>
      <w:divBdr>
        <w:top w:val="none" w:sz="0" w:space="0" w:color="auto"/>
        <w:left w:val="none" w:sz="0" w:space="0" w:color="auto"/>
        <w:bottom w:val="none" w:sz="0" w:space="0" w:color="auto"/>
        <w:right w:val="none" w:sz="0" w:space="0" w:color="auto"/>
      </w:divBdr>
    </w:div>
    <w:div w:id="446972592">
      <w:bodyDiv w:val="1"/>
      <w:marLeft w:val="0"/>
      <w:marRight w:val="0"/>
      <w:marTop w:val="0"/>
      <w:marBottom w:val="0"/>
      <w:divBdr>
        <w:top w:val="none" w:sz="0" w:space="0" w:color="auto"/>
        <w:left w:val="none" w:sz="0" w:space="0" w:color="auto"/>
        <w:bottom w:val="none" w:sz="0" w:space="0" w:color="auto"/>
        <w:right w:val="none" w:sz="0" w:space="0" w:color="auto"/>
      </w:divBdr>
    </w:div>
    <w:div w:id="468983396">
      <w:bodyDiv w:val="1"/>
      <w:marLeft w:val="0"/>
      <w:marRight w:val="0"/>
      <w:marTop w:val="0"/>
      <w:marBottom w:val="0"/>
      <w:divBdr>
        <w:top w:val="none" w:sz="0" w:space="0" w:color="auto"/>
        <w:left w:val="none" w:sz="0" w:space="0" w:color="auto"/>
        <w:bottom w:val="none" w:sz="0" w:space="0" w:color="auto"/>
        <w:right w:val="none" w:sz="0" w:space="0" w:color="auto"/>
      </w:divBdr>
    </w:div>
    <w:div w:id="488178503">
      <w:bodyDiv w:val="1"/>
      <w:marLeft w:val="0"/>
      <w:marRight w:val="0"/>
      <w:marTop w:val="0"/>
      <w:marBottom w:val="0"/>
      <w:divBdr>
        <w:top w:val="none" w:sz="0" w:space="0" w:color="auto"/>
        <w:left w:val="none" w:sz="0" w:space="0" w:color="auto"/>
        <w:bottom w:val="none" w:sz="0" w:space="0" w:color="auto"/>
        <w:right w:val="none" w:sz="0" w:space="0" w:color="auto"/>
      </w:divBdr>
      <w:divsChild>
        <w:div w:id="598948091">
          <w:marLeft w:val="0"/>
          <w:marRight w:val="0"/>
          <w:marTop w:val="0"/>
          <w:marBottom w:val="0"/>
          <w:divBdr>
            <w:top w:val="none" w:sz="0" w:space="0" w:color="auto"/>
            <w:left w:val="none" w:sz="0" w:space="0" w:color="auto"/>
            <w:bottom w:val="none" w:sz="0" w:space="0" w:color="auto"/>
            <w:right w:val="none" w:sz="0" w:space="0" w:color="auto"/>
          </w:divBdr>
          <w:divsChild>
            <w:div w:id="1427537616">
              <w:marLeft w:val="0"/>
              <w:marRight w:val="0"/>
              <w:marTop w:val="0"/>
              <w:marBottom w:val="0"/>
              <w:divBdr>
                <w:top w:val="none" w:sz="0" w:space="0" w:color="auto"/>
                <w:left w:val="none" w:sz="0" w:space="0" w:color="auto"/>
                <w:bottom w:val="none" w:sz="0" w:space="0" w:color="auto"/>
                <w:right w:val="none" w:sz="0" w:space="0" w:color="auto"/>
              </w:divBdr>
              <w:divsChild>
                <w:div w:id="753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6640">
      <w:bodyDiv w:val="1"/>
      <w:marLeft w:val="0"/>
      <w:marRight w:val="0"/>
      <w:marTop w:val="0"/>
      <w:marBottom w:val="0"/>
      <w:divBdr>
        <w:top w:val="none" w:sz="0" w:space="0" w:color="auto"/>
        <w:left w:val="none" w:sz="0" w:space="0" w:color="auto"/>
        <w:bottom w:val="none" w:sz="0" w:space="0" w:color="auto"/>
        <w:right w:val="none" w:sz="0" w:space="0" w:color="auto"/>
      </w:divBdr>
    </w:div>
    <w:div w:id="520749223">
      <w:bodyDiv w:val="1"/>
      <w:marLeft w:val="0"/>
      <w:marRight w:val="0"/>
      <w:marTop w:val="0"/>
      <w:marBottom w:val="0"/>
      <w:divBdr>
        <w:top w:val="none" w:sz="0" w:space="0" w:color="auto"/>
        <w:left w:val="none" w:sz="0" w:space="0" w:color="auto"/>
        <w:bottom w:val="none" w:sz="0" w:space="0" w:color="auto"/>
        <w:right w:val="none" w:sz="0" w:space="0" w:color="auto"/>
      </w:divBdr>
    </w:div>
    <w:div w:id="529340967">
      <w:bodyDiv w:val="1"/>
      <w:marLeft w:val="0"/>
      <w:marRight w:val="0"/>
      <w:marTop w:val="0"/>
      <w:marBottom w:val="0"/>
      <w:divBdr>
        <w:top w:val="none" w:sz="0" w:space="0" w:color="auto"/>
        <w:left w:val="none" w:sz="0" w:space="0" w:color="auto"/>
        <w:bottom w:val="none" w:sz="0" w:space="0" w:color="auto"/>
        <w:right w:val="none" w:sz="0" w:space="0" w:color="auto"/>
      </w:divBdr>
      <w:divsChild>
        <w:div w:id="236209154">
          <w:marLeft w:val="0"/>
          <w:marRight w:val="0"/>
          <w:marTop w:val="0"/>
          <w:marBottom w:val="0"/>
          <w:divBdr>
            <w:top w:val="none" w:sz="0" w:space="0" w:color="auto"/>
            <w:left w:val="none" w:sz="0" w:space="0" w:color="auto"/>
            <w:bottom w:val="none" w:sz="0" w:space="0" w:color="auto"/>
            <w:right w:val="none" w:sz="0" w:space="0" w:color="auto"/>
          </w:divBdr>
          <w:divsChild>
            <w:div w:id="872958117">
              <w:marLeft w:val="0"/>
              <w:marRight w:val="0"/>
              <w:marTop w:val="0"/>
              <w:marBottom w:val="0"/>
              <w:divBdr>
                <w:top w:val="none" w:sz="0" w:space="0" w:color="auto"/>
                <w:left w:val="none" w:sz="0" w:space="0" w:color="auto"/>
                <w:bottom w:val="none" w:sz="0" w:space="0" w:color="auto"/>
                <w:right w:val="none" w:sz="0" w:space="0" w:color="auto"/>
              </w:divBdr>
              <w:divsChild>
                <w:div w:id="18687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869">
      <w:bodyDiv w:val="1"/>
      <w:marLeft w:val="0"/>
      <w:marRight w:val="0"/>
      <w:marTop w:val="0"/>
      <w:marBottom w:val="0"/>
      <w:divBdr>
        <w:top w:val="none" w:sz="0" w:space="0" w:color="auto"/>
        <w:left w:val="none" w:sz="0" w:space="0" w:color="auto"/>
        <w:bottom w:val="none" w:sz="0" w:space="0" w:color="auto"/>
        <w:right w:val="none" w:sz="0" w:space="0" w:color="auto"/>
      </w:divBdr>
    </w:div>
    <w:div w:id="549922270">
      <w:bodyDiv w:val="1"/>
      <w:marLeft w:val="0"/>
      <w:marRight w:val="0"/>
      <w:marTop w:val="0"/>
      <w:marBottom w:val="0"/>
      <w:divBdr>
        <w:top w:val="none" w:sz="0" w:space="0" w:color="auto"/>
        <w:left w:val="none" w:sz="0" w:space="0" w:color="auto"/>
        <w:bottom w:val="none" w:sz="0" w:space="0" w:color="auto"/>
        <w:right w:val="none" w:sz="0" w:space="0" w:color="auto"/>
      </w:divBdr>
    </w:div>
    <w:div w:id="554511547">
      <w:bodyDiv w:val="1"/>
      <w:marLeft w:val="0"/>
      <w:marRight w:val="0"/>
      <w:marTop w:val="0"/>
      <w:marBottom w:val="0"/>
      <w:divBdr>
        <w:top w:val="none" w:sz="0" w:space="0" w:color="auto"/>
        <w:left w:val="none" w:sz="0" w:space="0" w:color="auto"/>
        <w:bottom w:val="none" w:sz="0" w:space="0" w:color="auto"/>
        <w:right w:val="none" w:sz="0" w:space="0" w:color="auto"/>
      </w:divBdr>
    </w:div>
    <w:div w:id="561982544">
      <w:bodyDiv w:val="1"/>
      <w:marLeft w:val="0"/>
      <w:marRight w:val="0"/>
      <w:marTop w:val="0"/>
      <w:marBottom w:val="0"/>
      <w:divBdr>
        <w:top w:val="none" w:sz="0" w:space="0" w:color="auto"/>
        <w:left w:val="none" w:sz="0" w:space="0" w:color="auto"/>
        <w:bottom w:val="none" w:sz="0" w:space="0" w:color="auto"/>
        <w:right w:val="none" w:sz="0" w:space="0" w:color="auto"/>
      </w:divBdr>
    </w:div>
    <w:div w:id="607742423">
      <w:bodyDiv w:val="1"/>
      <w:marLeft w:val="0"/>
      <w:marRight w:val="0"/>
      <w:marTop w:val="0"/>
      <w:marBottom w:val="0"/>
      <w:divBdr>
        <w:top w:val="none" w:sz="0" w:space="0" w:color="auto"/>
        <w:left w:val="none" w:sz="0" w:space="0" w:color="auto"/>
        <w:bottom w:val="none" w:sz="0" w:space="0" w:color="auto"/>
        <w:right w:val="none" w:sz="0" w:space="0" w:color="auto"/>
      </w:divBdr>
    </w:div>
    <w:div w:id="643851610">
      <w:bodyDiv w:val="1"/>
      <w:marLeft w:val="0"/>
      <w:marRight w:val="0"/>
      <w:marTop w:val="0"/>
      <w:marBottom w:val="0"/>
      <w:divBdr>
        <w:top w:val="none" w:sz="0" w:space="0" w:color="auto"/>
        <w:left w:val="none" w:sz="0" w:space="0" w:color="auto"/>
        <w:bottom w:val="none" w:sz="0" w:space="0" w:color="auto"/>
        <w:right w:val="none" w:sz="0" w:space="0" w:color="auto"/>
      </w:divBdr>
    </w:div>
    <w:div w:id="678897346">
      <w:bodyDiv w:val="1"/>
      <w:marLeft w:val="0"/>
      <w:marRight w:val="0"/>
      <w:marTop w:val="0"/>
      <w:marBottom w:val="0"/>
      <w:divBdr>
        <w:top w:val="none" w:sz="0" w:space="0" w:color="auto"/>
        <w:left w:val="none" w:sz="0" w:space="0" w:color="auto"/>
        <w:bottom w:val="none" w:sz="0" w:space="0" w:color="auto"/>
        <w:right w:val="none" w:sz="0" w:space="0" w:color="auto"/>
      </w:divBdr>
    </w:div>
    <w:div w:id="697043878">
      <w:bodyDiv w:val="1"/>
      <w:marLeft w:val="0"/>
      <w:marRight w:val="0"/>
      <w:marTop w:val="0"/>
      <w:marBottom w:val="0"/>
      <w:divBdr>
        <w:top w:val="none" w:sz="0" w:space="0" w:color="auto"/>
        <w:left w:val="none" w:sz="0" w:space="0" w:color="auto"/>
        <w:bottom w:val="none" w:sz="0" w:space="0" w:color="auto"/>
        <w:right w:val="none" w:sz="0" w:space="0" w:color="auto"/>
      </w:divBdr>
    </w:div>
    <w:div w:id="754547589">
      <w:bodyDiv w:val="1"/>
      <w:marLeft w:val="0"/>
      <w:marRight w:val="0"/>
      <w:marTop w:val="0"/>
      <w:marBottom w:val="0"/>
      <w:divBdr>
        <w:top w:val="none" w:sz="0" w:space="0" w:color="auto"/>
        <w:left w:val="none" w:sz="0" w:space="0" w:color="auto"/>
        <w:bottom w:val="none" w:sz="0" w:space="0" w:color="auto"/>
        <w:right w:val="none" w:sz="0" w:space="0" w:color="auto"/>
      </w:divBdr>
    </w:div>
    <w:div w:id="775443071">
      <w:bodyDiv w:val="1"/>
      <w:marLeft w:val="0"/>
      <w:marRight w:val="0"/>
      <w:marTop w:val="0"/>
      <w:marBottom w:val="0"/>
      <w:divBdr>
        <w:top w:val="none" w:sz="0" w:space="0" w:color="auto"/>
        <w:left w:val="none" w:sz="0" w:space="0" w:color="auto"/>
        <w:bottom w:val="none" w:sz="0" w:space="0" w:color="auto"/>
        <w:right w:val="none" w:sz="0" w:space="0" w:color="auto"/>
      </w:divBdr>
    </w:div>
    <w:div w:id="800344234">
      <w:bodyDiv w:val="1"/>
      <w:marLeft w:val="0"/>
      <w:marRight w:val="0"/>
      <w:marTop w:val="0"/>
      <w:marBottom w:val="0"/>
      <w:divBdr>
        <w:top w:val="none" w:sz="0" w:space="0" w:color="auto"/>
        <w:left w:val="none" w:sz="0" w:space="0" w:color="auto"/>
        <w:bottom w:val="none" w:sz="0" w:space="0" w:color="auto"/>
        <w:right w:val="none" w:sz="0" w:space="0" w:color="auto"/>
      </w:divBdr>
    </w:div>
    <w:div w:id="805703857">
      <w:bodyDiv w:val="1"/>
      <w:marLeft w:val="0"/>
      <w:marRight w:val="0"/>
      <w:marTop w:val="0"/>
      <w:marBottom w:val="0"/>
      <w:divBdr>
        <w:top w:val="none" w:sz="0" w:space="0" w:color="auto"/>
        <w:left w:val="none" w:sz="0" w:space="0" w:color="auto"/>
        <w:bottom w:val="none" w:sz="0" w:space="0" w:color="auto"/>
        <w:right w:val="none" w:sz="0" w:space="0" w:color="auto"/>
      </w:divBdr>
    </w:div>
    <w:div w:id="860633166">
      <w:bodyDiv w:val="1"/>
      <w:marLeft w:val="0"/>
      <w:marRight w:val="0"/>
      <w:marTop w:val="0"/>
      <w:marBottom w:val="0"/>
      <w:divBdr>
        <w:top w:val="none" w:sz="0" w:space="0" w:color="auto"/>
        <w:left w:val="none" w:sz="0" w:space="0" w:color="auto"/>
        <w:bottom w:val="none" w:sz="0" w:space="0" w:color="auto"/>
        <w:right w:val="none" w:sz="0" w:space="0" w:color="auto"/>
      </w:divBdr>
    </w:div>
    <w:div w:id="897671687">
      <w:bodyDiv w:val="1"/>
      <w:marLeft w:val="0"/>
      <w:marRight w:val="0"/>
      <w:marTop w:val="0"/>
      <w:marBottom w:val="0"/>
      <w:divBdr>
        <w:top w:val="none" w:sz="0" w:space="0" w:color="auto"/>
        <w:left w:val="none" w:sz="0" w:space="0" w:color="auto"/>
        <w:bottom w:val="none" w:sz="0" w:space="0" w:color="auto"/>
        <w:right w:val="none" w:sz="0" w:space="0" w:color="auto"/>
      </w:divBdr>
    </w:div>
    <w:div w:id="908225988">
      <w:bodyDiv w:val="1"/>
      <w:marLeft w:val="0"/>
      <w:marRight w:val="0"/>
      <w:marTop w:val="0"/>
      <w:marBottom w:val="0"/>
      <w:divBdr>
        <w:top w:val="none" w:sz="0" w:space="0" w:color="auto"/>
        <w:left w:val="none" w:sz="0" w:space="0" w:color="auto"/>
        <w:bottom w:val="none" w:sz="0" w:space="0" w:color="auto"/>
        <w:right w:val="none" w:sz="0" w:space="0" w:color="auto"/>
      </w:divBdr>
    </w:div>
    <w:div w:id="930313138">
      <w:bodyDiv w:val="1"/>
      <w:marLeft w:val="0"/>
      <w:marRight w:val="0"/>
      <w:marTop w:val="0"/>
      <w:marBottom w:val="0"/>
      <w:divBdr>
        <w:top w:val="none" w:sz="0" w:space="0" w:color="auto"/>
        <w:left w:val="none" w:sz="0" w:space="0" w:color="auto"/>
        <w:bottom w:val="none" w:sz="0" w:space="0" w:color="auto"/>
        <w:right w:val="none" w:sz="0" w:space="0" w:color="auto"/>
      </w:divBdr>
    </w:div>
    <w:div w:id="938298151">
      <w:bodyDiv w:val="1"/>
      <w:marLeft w:val="0"/>
      <w:marRight w:val="0"/>
      <w:marTop w:val="0"/>
      <w:marBottom w:val="0"/>
      <w:divBdr>
        <w:top w:val="none" w:sz="0" w:space="0" w:color="auto"/>
        <w:left w:val="none" w:sz="0" w:space="0" w:color="auto"/>
        <w:bottom w:val="none" w:sz="0" w:space="0" w:color="auto"/>
        <w:right w:val="none" w:sz="0" w:space="0" w:color="auto"/>
      </w:divBdr>
    </w:div>
    <w:div w:id="948780829">
      <w:bodyDiv w:val="1"/>
      <w:marLeft w:val="0"/>
      <w:marRight w:val="0"/>
      <w:marTop w:val="0"/>
      <w:marBottom w:val="0"/>
      <w:divBdr>
        <w:top w:val="none" w:sz="0" w:space="0" w:color="auto"/>
        <w:left w:val="none" w:sz="0" w:space="0" w:color="auto"/>
        <w:bottom w:val="none" w:sz="0" w:space="0" w:color="auto"/>
        <w:right w:val="none" w:sz="0" w:space="0" w:color="auto"/>
      </w:divBdr>
    </w:div>
    <w:div w:id="962462789">
      <w:bodyDiv w:val="1"/>
      <w:marLeft w:val="0"/>
      <w:marRight w:val="0"/>
      <w:marTop w:val="0"/>
      <w:marBottom w:val="0"/>
      <w:divBdr>
        <w:top w:val="none" w:sz="0" w:space="0" w:color="auto"/>
        <w:left w:val="none" w:sz="0" w:space="0" w:color="auto"/>
        <w:bottom w:val="none" w:sz="0" w:space="0" w:color="auto"/>
        <w:right w:val="none" w:sz="0" w:space="0" w:color="auto"/>
      </w:divBdr>
    </w:div>
    <w:div w:id="1060445377">
      <w:bodyDiv w:val="1"/>
      <w:marLeft w:val="0"/>
      <w:marRight w:val="0"/>
      <w:marTop w:val="0"/>
      <w:marBottom w:val="0"/>
      <w:divBdr>
        <w:top w:val="none" w:sz="0" w:space="0" w:color="auto"/>
        <w:left w:val="none" w:sz="0" w:space="0" w:color="auto"/>
        <w:bottom w:val="none" w:sz="0" w:space="0" w:color="auto"/>
        <w:right w:val="none" w:sz="0" w:space="0" w:color="auto"/>
      </w:divBdr>
      <w:divsChild>
        <w:div w:id="1096828301">
          <w:marLeft w:val="0"/>
          <w:marRight w:val="0"/>
          <w:marTop w:val="0"/>
          <w:marBottom w:val="0"/>
          <w:divBdr>
            <w:top w:val="none" w:sz="0" w:space="0" w:color="auto"/>
            <w:left w:val="none" w:sz="0" w:space="0" w:color="auto"/>
            <w:bottom w:val="none" w:sz="0" w:space="0" w:color="auto"/>
            <w:right w:val="none" w:sz="0" w:space="0" w:color="auto"/>
          </w:divBdr>
        </w:div>
      </w:divsChild>
    </w:div>
    <w:div w:id="1065301708">
      <w:bodyDiv w:val="1"/>
      <w:marLeft w:val="0"/>
      <w:marRight w:val="0"/>
      <w:marTop w:val="0"/>
      <w:marBottom w:val="0"/>
      <w:divBdr>
        <w:top w:val="none" w:sz="0" w:space="0" w:color="auto"/>
        <w:left w:val="none" w:sz="0" w:space="0" w:color="auto"/>
        <w:bottom w:val="none" w:sz="0" w:space="0" w:color="auto"/>
        <w:right w:val="none" w:sz="0" w:space="0" w:color="auto"/>
      </w:divBdr>
    </w:div>
    <w:div w:id="1084184620">
      <w:bodyDiv w:val="1"/>
      <w:marLeft w:val="0"/>
      <w:marRight w:val="0"/>
      <w:marTop w:val="0"/>
      <w:marBottom w:val="0"/>
      <w:divBdr>
        <w:top w:val="none" w:sz="0" w:space="0" w:color="auto"/>
        <w:left w:val="none" w:sz="0" w:space="0" w:color="auto"/>
        <w:bottom w:val="none" w:sz="0" w:space="0" w:color="auto"/>
        <w:right w:val="none" w:sz="0" w:space="0" w:color="auto"/>
      </w:divBdr>
    </w:div>
    <w:div w:id="1084687076">
      <w:bodyDiv w:val="1"/>
      <w:marLeft w:val="0"/>
      <w:marRight w:val="0"/>
      <w:marTop w:val="0"/>
      <w:marBottom w:val="0"/>
      <w:divBdr>
        <w:top w:val="none" w:sz="0" w:space="0" w:color="auto"/>
        <w:left w:val="none" w:sz="0" w:space="0" w:color="auto"/>
        <w:bottom w:val="none" w:sz="0" w:space="0" w:color="auto"/>
        <w:right w:val="none" w:sz="0" w:space="0" w:color="auto"/>
      </w:divBdr>
      <w:divsChild>
        <w:div w:id="1532305722">
          <w:marLeft w:val="0"/>
          <w:marRight w:val="0"/>
          <w:marTop w:val="0"/>
          <w:marBottom w:val="0"/>
          <w:divBdr>
            <w:top w:val="none" w:sz="0" w:space="0" w:color="auto"/>
            <w:left w:val="none" w:sz="0" w:space="0" w:color="auto"/>
            <w:bottom w:val="none" w:sz="0" w:space="0" w:color="auto"/>
            <w:right w:val="none" w:sz="0" w:space="0" w:color="auto"/>
          </w:divBdr>
          <w:divsChild>
            <w:div w:id="2010450363">
              <w:marLeft w:val="0"/>
              <w:marRight w:val="0"/>
              <w:marTop w:val="0"/>
              <w:marBottom w:val="0"/>
              <w:divBdr>
                <w:top w:val="none" w:sz="0" w:space="0" w:color="auto"/>
                <w:left w:val="none" w:sz="0" w:space="0" w:color="auto"/>
                <w:bottom w:val="none" w:sz="0" w:space="0" w:color="auto"/>
                <w:right w:val="none" w:sz="0" w:space="0" w:color="auto"/>
              </w:divBdr>
              <w:divsChild>
                <w:div w:id="19099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92668">
      <w:bodyDiv w:val="1"/>
      <w:marLeft w:val="0"/>
      <w:marRight w:val="0"/>
      <w:marTop w:val="0"/>
      <w:marBottom w:val="0"/>
      <w:divBdr>
        <w:top w:val="none" w:sz="0" w:space="0" w:color="auto"/>
        <w:left w:val="none" w:sz="0" w:space="0" w:color="auto"/>
        <w:bottom w:val="none" w:sz="0" w:space="0" w:color="auto"/>
        <w:right w:val="none" w:sz="0" w:space="0" w:color="auto"/>
      </w:divBdr>
    </w:div>
    <w:div w:id="1091317972">
      <w:bodyDiv w:val="1"/>
      <w:marLeft w:val="0"/>
      <w:marRight w:val="0"/>
      <w:marTop w:val="0"/>
      <w:marBottom w:val="0"/>
      <w:divBdr>
        <w:top w:val="none" w:sz="0" w:space="0" w:color="auto"/>
        <w:left w:val="none" w:sz="0" w:space="0" w:color="auto"/>
        <w:bottom w:val="none" w:sz="0" w:space="0" w:color="auto"/>
        <w:right w:val="none" w:sz="0" w:space="0" w:color="auto"/>
      </w:divBdr>
    </w:div>
    <w:div w:id="1091974018">
      <w:bodyDiv w:val="1"/>
      <w:marLeft w:val="0"/>
      <w:marRight w:val="0"/>
      <w:marTop w:val="0"/>
      <w:marBottom w:val="0"/>
      <w:divBdr>
        <w:top w:val="none" w:sz="0" w:space="0" w:color="auto"/>
        <w:left w:val="none" w:sz="0" w:space="0" w:color="auto"/>
        <w:bottom w:val="none" w:sz="0" w:space="0" w:color="auto"/>
        <w:right w:val="none" w:sz="0" w:space="0" w:color="auto"/>
      </w:divBdr>
    </w:div>
    <w:div w:id="1099910265">
      <w:bodyDiv w:val="1"/>
      <w:marLeft w:val="0"/>
      <w:marRight w:val="0"/>
      <w:marTop w:val="0"/>
      <w:marBottom w:val="0"/>
      <w:divBdr>
        <w:top w:val="none" w:sz="0" w:space="0" w:color="auto"/>
        <w:left w:val="none" w:sz="0" w:space="0" w:color="auto"/>
        <w:bottom w:val="none" w:sz="0" w:space="0" w:color="auto"/>
        <w:right w:val="none" w:sz="0" w:space="0" w:color="auto"/>
      </w:divBdr>
    </w:div>
    <w:div w:id="1125345187">
      <w:bodyDiv w:val="1"/>
      <w:marLeft w:val="0"/>
      <w:marRight w:val="0"/>
      <w:marTop w:val="0"/>
      <w:marBottom w:val="0"/>
      <w:divBdr>
        <w:top w:val="none" w:sz="0" w:space="0" w:color="auto"/>
        <w:left w:val="none" w:sz="0" w:space="0" w:color="auto"/>
        <w:bottom w:val="none" w:sz="0" w:space="0" w:color="auto"/>
        <w:right w:val="none" w:sz="0" w:space="0" w:color="auto"/>
      </w:divBdr>
    </w:div>
    <w:div w:id="1130319203">
      <w:bodyDiv w:val="1"/>
      <w:marLeft w:val="0"/>
      <w:marRight w:val="0"/>
      <w:marTop w:val="0"/>
      <w:marBottom w:val="0"/>
      <w:divBdr>
        <w:top w:val="none" w:sz="0" w:space="0" w:color="auto"/>
        <w:left w:val="none" w:sz="0" w:space="0" w:color="auto"/>
        <w:bottom w:val="none" w:sz="0" w:space="0" w:color="auto"/>
        <w:right w:val="none" w:sz="0" w:space="0" w:color="auto"/>
      </w:divBdr>
      <w:divsChild>
        <w:div w:id="50160832">
          <w:marLeft w:val="0"/>
          <w:marRight w:val="0"/>
          <w:marTop w:val="0"/>
          <w:marBottom w:val="0"/>
          <w:divBdr>
            <w:top w:val="none" w:sz="0" w:space="0" w:color="auto"/>
            <w:left w:val="none" w:sz="0" w:space="0" w:color="auto"/>
            <w:bottom w:val="none" w:sz="0" w:space="0" w:color="auto"/>
            <w:right w:val="none" w:sz="0" w:space="0" w:color="auto"/>
          </w:divBdr>
        </w:div>
      </w:divsChild>
    </w:div>
    <w:div w:id="1153329049">
      <w:bodyDiv w:val="1"/>
      <w:marLeft w:val="0"/>
      <w:marRight w:val="0"/>
      <w:marTop w:val="0"/>
      <w:marBottom w:val="0"/>
      <w:divBdr>
        <w:top w:val="none" w:sz="0" w:space="0" w:color="auto"/>
        <w:left w:val="none" w:sz="0" w:space="0" w:color="auto"/>
        <w:bottom w:val="none" w:sz="0" w:space="0" w:color="auto"/>
        <w:right w:val="none" w:sz="0" w:space="0" w:color="auto"/>
      </w:divBdr>
    </w:div>
    <w:div w:id="1210413491">
      <w:bodyDiv w:val="1"/>
      <w:marLeft w:val="0"/>
      <w:marRight w:val="0"/>
      <w:marTop w:val="0"/>
      <w:marBottom w:val="0"/>
      <w:divBdr>
        <w:top w:val="none" w:sz="0" w:space="0" w:color="auto"/>
        <w:left w:val="none" w:sz="0" w:space="0" w:color="auto"/>
        <w:bottom w:val="none" w:sz="0" w:space="0" w:color="auto"/>
        <w:right w:val="none" w:sz="0" w:space="0" w:color="auto"/>
      </w:divBdr>
    </w:div>
    <w:div w:id="1230312185">
      <w:bodyDiv w:val="1"/>
      <w:marLeft w:val="0"/>
      <w:marRight w:val="0"/>
      <w:marTop w:val="0"/>
      <w:marBottom w:val="0"/>
      <w:divBdr>
        <w:top w:val="none" w:sz="0" w:space="0" w:color="auto"/>
        <w:left w:val="none" w:sz="0" w:space="0" w:color="auto"/>
        <w:bottom w:val="none" w:sz="0" w:space="0" w:color="auto"/>
        <w:right w:val="none" w:sz="0" w:space="0" w:color="auto"/>
      </w:divBdr>
    </w:div>
    <w:div w:id="1253002764">
      <w:bodyDiv w:val="1"/>
      <w:marLeft w:val="0"/>
      <w:marRight w:val="0"/>
      <w:marTop w:val="0"/>
      <w:marBottom w:val="0"/>
      <w:divBdr>
        <w:top w:val="none" w:sz="0" w:space="0" w:color="auto"/>
        <w:left w:val="none" w:sz="0" w:space="0" w:color="auto"/>
        <w:bottom w:val="none" w:sz="0" w:space="0" w:color="auto"/>
        <w:right w:val="none" w:sz="0" w:space="0" w:color="auto"/>
      </w:divBdr>
    </w:div>
    <w:div w:id="1295720051">
      <w:bodyDiv w:val="1"/>
      <w:marLeft w:val="0"/>
      <w:marRight w:val="0"/>
      <w:marTop w:val="0"/>
      <w:marBottom w:val="0"/>
      <w:divBdr>
        <w:top w:val="none" w:sz="0" w:space="0" w:color="auto"/>
        <w:left w:val="none" w:sz="0" w:space="0" w:color="auto"/>
        <w:bottom w:val="none" w:sz="0" w:space="0" w:color="auto"/>
        <w:right w:val="none" w:sz="0" w:space="0" w:color="auto"/>
      </w:divBdr>
    </w:div>
    <w:div w:id="1315142591">
      <w:bodyDiv w:val="1"/>
      <w:marLeft w:val="0"/>
      <w:marRight w:val="0"/>
      <w:marTop w:val="0"/>
      <w:marBottom w:val="0"/>
      <w:divBdr>
        <w:top w:val="none" w:sz="0" w:space="0" w:color="auto"/>
        <w:left w:val="none" w:sz="0" w:space="0" w:color="auto"/>
        <w:bottom w:val="none" w:sz="0" w:space="0" w:color="auto"/>
        <w:right w:val="none" w:sz="0" w:space="0" w:color="auto"/>
      </w:divBdr>
    </w:div>
    <w:div w:id="1332876825">
      <w:bodyDiv w:val="1"/>
      <w:marLeft w:val="0"/>
      <w:marRight w:val="0"/>
      <w:marTop w:val="0"/>
      <w:marBottom w:val="0"/>
      <w:divBdr>
        <w:top w:val="none" w:sz="0" w:space="0" w:color="auto"/>
        <w:left w:val="none" w:sz="0" w:space="0" w:color="auto"/>
        <w:bottom w:val="none" w:sz="0" w:space="0" w:color="auto"/>
        <w:right w:val="none" w:sz="0" w:space="0" w:color="auto"/>
      </w:divBdr>
    </w:div>
    <w:div w:id="1377781237">
      <w:bodyDiv w:val="1"/>
      <w:marLeft w:val="0"/>
      <w:marRight w:val="0"/>
      <w:marTop w:val="0"/>
      <w:marBottom w:val="0"/>
      <w:divBdr>
        <w:top w:val="none" w:sz="0" w:space="0" w:color="auto"/>
        <w:left w:val="none" w:sz="0" w:space="0" w:color="auto"/>
        <w:bottom w:val="none" w:sz="0" w:space="0" w:color="auto"/>
        <w:right w:val="none" w:sz="0" w:space="0" w:color="auto"/>
      </w:divBdr>
    </w:div>
    <w:div w:id="1389110090">
      <w:bodyDiv w:val="1"/>
      <w:marLeft w:val="0"/>
      <w:marRight w:val="0"/>
      <w:marTop w:val="0"/>
      <w:marBottom w:val="0"/>
      <w:divBdr>
        <w:top w:val="none" w:sz="0" w:space="0" w:color="auto"/>
        <w:left w:val="none" w:sz="0" w:space="0" w:color="auto"/>
        <w:bottom w:val="none" w:sz="0" w:space="0" w:color="auto"/>
        <w:right w:val="none" w:sz="0" w:space="0" w:color="auto"/>
      </w:divBdr>
    </w:div>
    <w:div w:id="1446001776">
      <w:bodyDiv w:val="1"/>
      <w:marLeft w:val="0"/>
      <w:marRight w:val="0"/>
      <w:marTop w:val="0"/>
      <w:marBottom w:val="0"/>
      <w:divBdr>
        <w:top w:val="none" w:sz="0" w:space="0" w:color="auto"/>
        <w:left w:val="none" w:sz="0" w:space="0" w:color="auto"/>
        <w:bottom w:val="none" w:sz="0" w:space="0" w:color="auto"/>
        <w:right w:val="none" w:sz="0" w:space="0" w:color="auto"/>
      </w:divBdr>
    </w:div>
    <w:div w:id="1473981786">
      <w:bodyDiv w:val="1"/>
      <w:marLeft w:val="0"/>
      <w:marRight w:val="0"/>
      <w:marTop w:val="0"/>
      <w:marBottom w:val="0"/>
      <w:divBdr>
        <w:top w:val="none" w:sz="0" w:space="0" w:color="auto"/>
        <w:left w:val="none" w:sz="0" w:space="0" w:color="auto"/>
        <w:bottom w:val="none" w:sz="0" w:space="0" w:color="auto"/>
        <w:right w:val="none" w:sz="0" w:space="0" w:color="auto"/>
      </w:divBdr>
    </w:div>
    <w:div w:id="1475177068">
      <w:bodyDiv w:val="1"/>
      <w:marLeft w:val="0"/>
      <w:marRight w:val="0"/>
      <w:marTop w:val="0"/>
      <w:marBottom w:val="0"/>
      <w:divBdr>
        <w:top w:val="none" w:sz="0" w:space="0" w:color="auto"/>
        <w:left w:val="none" w:sz="0" w:space="0" w:color="auto"/>
        <w:bottom w:val="none" w:sz="0" w:space="0" w:color="auto"/>
        <w:right w:val="none" w:sz="0" w:space="0" w:color="auto"/>
      </w:divBdr>
    </w:div>
    <w:div w:id="1498300789">
      <w:bodyDiv w:val="1"/>
      <w:marLeft w:val="0"/>
      <w:marRight w:val="0"/>
      <w:marTop w:val="0"/>
      <w:marBottom w:val="0"/>
      <w:divBdr>
        <w:top w:val="none" w:sz="0" w:space="0" w:color="auto"/>
        <w:left w:val="none" w:sz="0" w:space="0" w:color="auto"/>
        <w:bottom w:val="none" w:sz="0" w:space="0" w:color="auto"/>
        <w:right w:val="none" w:sz="0" w:space="0" w:color="auto"/>
      </w:divBdr>
      <w:divsChild>
        <w:div w:id="1883008347">
          <w:marLeft w:val="0"/>
          <w:marRight w:val="0"/>
          <w:marTop w:val="0"/>
          <w:marBottom w:val="0"/>
          <w:divBdr>
            <w:top w:val="none" w:sz="0" w:space="0" w:color="auto"/>
            <w:left w:val="none" w:sz="0" w:space="0" w:color="auto"/>
            <w:bottom w:val="none" w:sz="0" w:space="0" w:color="auto"/>
            <w:right w:val="none" w:sz="0" w:space="0" w:color="auto"/>
          </w:divBdr>
        </w:div>
      </w:divsChild>
    </w:div>
    <w:div w:id="1521162233">
      <w:bodyDiv w:val="1"/>
      <w:marLeft w:val="0"/>
      <w:marRight w:val="0"/>
      <w:marTop w:val="0"/>
      <w:marBottom w:val="0"/>
      <w:divBdr>
        <w:top w:val="none" w:sz="0" w:space="0" w:color="auto"/>
        <w:left w:val="none" w:sz="0" w:space="0" w:color="auto"/>
        <w:bottom w:val="none" w:sz="0" w:space="0" w:color="auto"/>
        <w:right w:val="none" w:sz="0" w:space="0" w:color="auto"/>
      </w:divBdr>
    </w:div>
    <w:div w:id="1527133483">
      <w:bodyDiv w:val="1"/>
      <w:marLeft w:val="0"/>
      <w:marRight w:val="0"/>
      <w:marTop w:val="0"/>
      <w:marBottom w:val="0"/>
      <w:divBdr>
        <w:top w:val="none" w:sz="0" w:space="0" w:color="auto"/>
        <w:left w:val="none" w:sz="0" w:space="0" w:color="auto"/>
        <w:bottom w:val="none" w:sz="0" w:space="0" w:color="auto"/>
        <w:right w:val="none" w:sz="0" w:space="0" w:color="auto"/>
      </w:divBdr>
    </w:div>
    <w:div w:id="1557934498">
      <w:bodyDiv w:val="1"/>
      <w:marLeft w:val="0"/>
      <w:marRight w:val="0"/>
      <w:marTop w:val="0"/>
      <w:marBottom w:val="0"/>
      <w:divBdr>
        <w:top w:val="none" w:sz="0" w:space="0" w:color="auto"/>
        <w:left w:val="none" w:sz="0" w:space="0" w:color="auto"/>
        <w:bottom w:val="none" w:sz="0" w:space="0" w:color="auto"/>
        <w:right w:val="none" w:sz="0" w:space="0" w:color="auto"/>
      </w:divBdr>
    </w:div>
    <w:div w:id="1566911069">
      <w:bodyDiv w:val="1"/>
      <w:marLeft w:val="0"/>
      <w:marRight w:val="0"/>
      <w:marTop w:val="0"/>
      <w:marBottom w:val="0"/>
      <w:divBdr>
        <w:top w:val="none" w:sz="0" w:space="0" w:color="auto"/>
        <w:left w:val="none" w:sz="0" w:space="0" w:color="auto"/>
        <w:bottom w:val="none" w:sz="0" w:space="0" w:color="auto"/>
        <w:right w:val="none" w:sz="0" w:space="0" w:color="auto"/>
      </w:divBdr>
      <w:divsChild>
        <w:div w:id="2020542267">
          <w:marLeft w:val="0"/>
          <w:marRight w:val="0"/>
          <w:marTop w:val="0"/>
          <w:marBottom w:val="0"/>
          <w:divBdr>
            <w:top w:val="none" w:sz="0" w:space="0" w:color="auto"/>
            <w:left w:val="none" w:sz="0" w:space="0" w:color="auto"/>
            <w:bottom w:val="none" w:sz="0" w:space="0" w:color="auto"/>
            <w:right w:val="none" w:sz="0" w:space="0" w:color="auto"/>
          </w:divBdr>
          <w:divsChild>
            <w:div w:id="1405183250">
              <w:marLeft w:val="0"/>
              <w:marRight w:val="0"/>
              <w:marTop w:val="0"/>
              <w:marBottom w:val="0"/>
              <w:divBdr>
                <w:top w:val="none" w:sz="0" w:space="0" w:color="auto"/>
                <w:left w:val="none" w:sz="0" w:space="0" w:color="auto"/>
                <w:bottom w:val="none" w:sz="0" w:space="0" w:color="auto"/>
                <w:right w:val="none" w:sz="0" w:space="0" w:color="auto"/>
              </w:divBdr>
              <w:divsChild>
                <w:div w:id="13590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6070">
      <w:bodyDiv w:val="1"/>
      <w:marLeft w:val="0"/>
      <w:marRight w:val="0"/>
      <w:marTop w:val="0"/>
      <w:marBottom w:val="0"/>
      <w:divBdr>
        <w:top w:val="none" w:sz="0" w:space="0" w:color="auto"/>
        <w:left w:val="none" w:sz="0" w:space="0" w:color="auto"/>
        <w:bottom w:val="none" w:sz="0" w:space="0" w:color="auto"/>
        <w:right w:val="none" w:sz="0" w:space="0" w:color="auto"/>
      </w:divBdr>
    </w:div>
    <w:div w:id="1649286084">
      <w:bodyDiv w:val="1"/>
      <w:marLeft w:val="0"/>
      <w:marRight w:val="0"/>
      <w:marTop w:val="0"/>
      <w:marBottom w:val="0"/>
      <w:divBdr>
        <w:top w:val="none" w:sz="0" w:space="0" w:color="auto"/>
        <w:left w:val="none" w:sz="0" w:space="0" w:color="auto"/>
        <w:bottom w:val="none" w:sz="0" w:space="0" w:color="auto"/>
        <w:right w:val="none" w:sz="0" w:space="0" w:color="auto"/>
      </w:divBdr>
    </w:div>
    <w:div w:id="1673291130">
      <w:bodyDiv w:val="1"/>
      <w:marLeft w:val="0"/>
      <w:marRight w:val="0"/>
      <w:marTop w:val="0"/>
      <w:marBottom w:val="0"/>
      <w:divBdr>
        <w:top w:val="none" w:sz="0" w:space="0" w:color="auto"/>
        <w:left w:val="none" w:sz="0" w:space="0" w:color="auto"/>
        <w:bottom w:val="none" w:sz="0" w:space="0" w:color="auto"/>
        <w:right w:val="none" w:sz="0" w:space="0" w:color="auto"/>
      </w:divBdr>
    </w:div>
    <w:div w:id="1682508861">
      <w:bodyDiv w:val="1"/>
      <w:marLeft w:val="0"/>
      <w:marRight w:val="0"/>
      <w:marTop w:val="0"/>
      <w:marBottom w:val="0"/>
      <w:divBdr>
        <w:top w:val="none" w:sz="0" w:space="0" w:color="auto"/>
        <w:left w:val="none" w:sz="0" w:space="0" w:color="auto"/>
        <w:bottom w:val="none" w:sz="0" w:space="0" w:color="auto"/>
        <w:right w:val="none" w:sz="0" w:space="0" w:color="auto"/>
      </w:divBdr>
    </w:div>
    <w:div w:id="1768648913">
      <w:bodyDiv w:val="1"/>
      <w:marLeft w:val="0"/>
      <w:marRight w:val="0"/>
      <w:marTop w:val="0"/>
      <w:marBottom w:val="0"/>
      <w:divBdr>
        <w:top w:val="none" w:sz="0" w:space="0" w:color="auto"/>
        <w:left w:val="none" w:sz="0" w:space="0" w:color="auto"/>
        <w:bottom w:val="none" w:sz="0" w:space="0" w:color="auto"/>
        <w:right w:val="none" w:sz="0" w:space="0" w:color="auto"/>
      </w:divBdr>
    </w:div>
    <w:div w:id="1805586688">
      <w:bodyDiv w:val="1"/>
      <w:marLeft w:val="0"/>
      <w:marRight w:val="0"/>
      <w:marTop w:val="0"/>
      <w:marBottom w:val="0"/>
      <w:divBdr>
        <w:top w:val="none" w:sz="0" w:space="0" w:color="auto"/>
        <w:left w:val="none" w:sz="0" w:space="0" w:color="auto"/>
        <w:bottom w:val="none" w:sz="0" w:space="0" w:color="auto"/>
        <w:right w:val="none" w:sz="0" w:space="0" w:color="auto"/>
      </w:divBdr>
      <w:divsChild>
        <w:div w:id="59403094">
          <w:marLeft w:val="0"/>
          <w:marRight w:val="0"/>
          <w:marTop w:val="0"/>
          <w:marBottom w:val="0"/>
          <w:divBdr>
            <w:top w:val="none" w:sz="0" w:space="0" w:color="auto"/>
            <w:left w:val="none" w:sz="0" w:space="0" w:color="auto"/>
            <w:bottom w:val="none" w:sz="0" w:space="0" w:color="auto"/>
            <w:right w:val="none" w:sz="0" w:space="0" w:color="auto"/>
          </w:divBdr>
          <w:divsChild>
            <w:div w:id="175274406">
              <w:marLeft w:val="0"/>
              <w:marRight w:val="0"/>
              <w:marTop w:val="0"/>
              <w:marBottom w:val="0"/>
              <w:divBdr>
                <w:top w:val="none" w:sz="0" w:space="0" w:color="auto"/>
                <w:left w:val="none" w:sz="0" w:space="0" w:color="auto"/>
                <w:bottom w:val="none" w:sz="0" w:space="0" w:color="auto"/>
                <w:right w:val="none" w:sz="0" w:space="0" w:color="auto"/>
              </w:divBdr>
              <w:divsChild>
                <w:div w:id="4414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60513">
      <w:bodyDiv w:val="1"/>
      <w:marLeft w:val="0"/>
      <w:marRight w:val="0"/>
      <w:marTop w:val="0"/>
      <w:marBottom w:val="0"/>
      <w:divBdr>
        <w:top w:val="none" w:sz="0" w:space="0" w:color="auto"/>
        <w:left w:val="none" w:sz="0" w:space="0" w:color="auto"/>
        <w:bottom w:val="none" w:sz="0" w:space="0" w:color="auto"/>
        <w:right w:val="none" w:sz="0" w:space="0" w:color="auto"/>
      </w:divBdr>
      <w:divsChild>
        <w:div w:id="596135461">
          <w:marLeft w:val="0"/>
          <w:marRight w:val="0"/>
          <w:marTop w:val="0"/>
          <w:marBottom w:val="0"/>
          <w:divBdr>
            <w:top w:val="none" w:sz="0" w:space="0" w:color="auto"/>
            <w:left w:val="none" w:sz="0" w:space="0" w:color="auto"/>
            <w:bottom w:val="none" w:sz="0" w:space="0" w:color="auto"/>
            <w:right w:val="none" w:sz="0" w:space="0" w:color="auto"/>
          </w:divBdr>
        </w:div>
      </w:divsChild>
    </w:div>
    <w:div w:id="1839736366">
      <w:bodyDiv w:val="1"/>
      <w:marLeft w:val="0"/>
      <w:marRight w:val="0"/>
      <w:marTop w:val="0"/>
      <w:marBottom w:val="0"/>
      <w:divBdr>
        <w:top w:val="none" w:sz="0" w:space="0" w:color="auto"/>
        <w:left w:val="none" w:sz="0" w:space="0" w:color="auto"/>
        <w:bottom w:val="none" w:sz="0" w:space="0" w:color="auto"/>
        <w:right w:val="none" w:sz="0" w:space="0" w:color="auto"/>
      </w:divBdr>
    </w:div>
    <w:div w:id="1852143874">
      <w:bodyDiv w:val="1"/>
      <w:marLeft w:val="0"/>
      <w:marRight w:val="0"/>
      <w:marTop w:val="0"/>
      <w:marBottom w:val="0"/>
      <w:divBdr>
        <w:top w:val="none" w:sz="0" w:space="0" w:color="auto"/>
        <w:left w:val="none" w:sz="0" w:space="0" w:color="auto"/>
        <w:bottom w:val="none" w:sz="0" w:space="0" w:color="auto"/>
        <w:right w:val="none" w:sz="0" w:space="0" w:color="auto"/>
      </w:divBdr>
    </w:div>
    <w:div w:id="1857694731">
      <w:bodyDiv w:val="1"/>
      <w:marLeft w:val="0"/>
      <w:marRight w:val="0"/>
      <w:marTop w:val="0"/>
      <w:marBottom w:val="0"/>
      <w:divBdr>
        <w:top w:val="none" w:sz="0" w:space="0" w:color="auto"/>
        <w:left w:val="none" w:sz="0" w:space="0" w:color="auto"/>
        <w:bottom w:val="none" w:sz="0" w:space="0" w:color="auto"/>
        <w:right w:val="none" w:sz="0" w:space="0" w:color="auto"/>
      </w:divBdr>
      <w:divsChild>
        <w:div w:id="1269847811">
          <w:marLeft w:val="0"/>
          <w:marRight w:val="0"/>
          <w:marTop w:val="0"/>
          <w:marBottom w:val="360"/>
          <w:divBdr>
            <w:top w:val="none" w:sz="0" w:space="0" w:color="auto"/>
            <w:left w:val="none" w:sz="0" w:space="0" w:color="auto"/>
            <w:bottom w:val="none" w:sz="0" w:space="0" w:color="auto"/>
            <w:right w:val="none" w:sz="0" w:space="0" w:color="auto"/>
          </w:divBdr>
        </w:div>
      </w:divsChild>
    </w:div>
    <w:div w:id="1865055662">
      <w:bodyDiv w:val="1"/>
      <w:marLeft w:val="0"/>
      <w:marRight w:val="0"/>
      <w:marTop w:val="0"/>
      <w:marBottom w:val="0"/>
      <w:divBdr>
        <w:top w:val="none" w:sz="0" w:space="0" w:color="auto"/>
        <w:left w:val="none" w:sz="0" w:space="0" w:color="auto"/>
        <w:bottom w:val="none" w:sz="0" w:space="0" w:color="auto"/>
        <w:right w:val="none" w:sz="0" w:space="0" w:color="auto"/>
      </w:divBdr>
    </w:div>
    <w:div w:id="1895657754">
      <w:bodyDiv w:val="1"/>
      <w:marLeft w:val="0"/>
      <w:marRight w:val="0"/>
      <w:marTop w:val="0"/>
      <w:marBottom w:val="0"/>
      <w:divBdr>
        <w:top w:val="none" w:sz="0" w:space="0" w:color="auto"/>
        <w:left w:val="none" w:sz="0" w:space="0" w:color="auto"/>
        <w:bottom w:val="none" w:sz="0" w:space="0" w:color="auto"/>
        <w:right w:val="none" w:sz="0" w:space="0" w:color="auto"/>
      </w:divBdr>
    </w:div>
    <w:div w:id="1919167795">
      <w:bodyDiv w:val="1"/>
      <w:marLeft w:val="0"/>
      <w:marRight w:val="0"/>
      <w:marTop w:val="0"/>
      <w:marBottom w:val="0"/>
      <w:divBdr>
        <w:top w:val="none" w:sz="0" w:space="0" w:color="auto"/>
        <w:left w:val="none" w:sz="0" w:space="0" w:color="auto"/>
        <w:bottom w:val="none" w:sz="0" w:space="0" w:color="auto"/>
        <w:right w:val="none" w:sz="0" w:space="0" w:color="auto"/>
      </w:divBdr>
    </w:div>
    <w:div w:id="1924757107">
      <w:bodyDiv w:val="1"/>
      <w:marLeft w:val="0"/>
      <w:marRight w:val="0"/>
      <w:marTop w:val="0"/>
      <w:marBottom w:val="0"/>
      <w:divBdr>
        <w:top w:val="none" w:sz="0" w:space="0" w:color="auto"/>
        <w:left w:val="none" w:sz="0" w:space="0" w:color="auto"/>
        <w:bottom w:val="none" w:sz="0" w:space="0" w:color="auto"/>
        <w:right w:val="none" w:sz="0" w:space="0" w:color="auto"/>
      </w:divBdr>
    </w:div>
    <w:div w:id="1932471546">
      <w:bodyDiv w:val="1"/>
      <w:marLeft w:val="0"/>
      <w:marRight w:val="0"/>
      <w:marTop w:val="0"/>
      <w:marBottom w:val="0"/>
      <w:divBdr>
        <w:top w:val="none" w:sz="0" w:space="0" w:color="auto"/>
        <w:left w:val="none" w:sz="0" w:space="0" w:color="auto"/>
        <w:bottom w:val="none" w:sz="0" w:space="0" w:color="auto"/>
        <w:right w:val="none" w:sz="0" w:space="0" w:color="auto"/>
      </w:divBdr>
    </w:div>
    <w:div w:id="1934240348">
      <w:bodyDiv w:val="1"/>
      <w:marLeft w:val="0"/>
      <w:marRight w:val="0"/>
      <w:marTop w:val="0"/>
      <w:marBottom w:val="0"/>
      <w:divBdr>
        <w:top w:val="none" w:sz="0" w:space="0" w:color="auto"/>
        <w:left w:val="none" w:sz="0" w:space="0" w:color="auto"/>
        <w:bottom w:val="none" w:sz="0" w:space="0" w:color="auto"/>
        <w:right w:val="none" w:sz="0" w:space="0" w:color="auto"/>
      </w:divBdr>
    </w:div>
    <w:div w:id="1936285855">
      <w:bodyDiv w:val="1"/>
      <w:marLeft w:val="0"/>
      <w:marRight w:val="0"/>
      <w:marTop w:val="0"/>
      <w:marBottom w:val="0"/>
      <w:divBdr>
        <w:top w:val="none" w:sz="0" w:space="0" w:color="auto"/>
        <w:left w:val="none" w:sz="0" w:space="0" w:color="auto"/>
        <w:bottom w:val="none" w:sz="0" w:space="0" w:color="auto"/>
        <w:right w:val="none" w:sz="0" w:space="0" w:color="auto"/>
      </w:divBdr>
    </w:div>
    <w:div w:id="1937135419">
      <w:bodyDiv w:val="1"/>
      <w:marLeft w:val="0"/>
      <w:marRight w:val="0"/>
      <w:marTop w:val="0"/>
      <w:marBottom w:val="0"/>
      <w:divBdr>
        <w:top w:val="none" w:sz="0" w:space="0" w:color="auto"/>
        <w:left w:val="none" w:sz="0" w:space="0" w:color="auto"/>
        <w:bottom w:val="none" w:sz="0" w:space="0" w:color="auto"/>
        <w:right w:val="none" w:sz="0" w:space="0" w:color="auto"/>
      </w:divBdr>
    </w:div>
    <w:div w:id="1949659911">
      <w:bodyDiv w:val="1"/>
      <w:marLeft w:val="0"/>
      <w:marRight w:val="0"/>
      <w:marTop w:val="0"/>
      <w:marBottom w:val="0"/>
      <w:divBdr>
        <w:top w:val="none" w:sz="0" w:space="0" w:color="auto"/>
        <w:left w:val="none" w:sz="0" w:space="0" w:color="auto"/>
        <w:bottom w:val="none" w:sz="0" w:space="0" w:color="auto"/>
        <w:right w:val="none" w:sz="0" w:space="0" w:color="auto"/>
      </w:divBdr>
    </w:div>
    <w:div w:id="1990747353">
      <w:bodyDiv w:val="1"/>
      <w:marLeft w:val="0"/>
      <w:marRight w:val="0"/>
      <w:marTop w:val="0"/>
      <w:marBottom w:val="0"/>
      <w:divBdr>
        <w:top w:val="none" w:sz="0" w:space="0" w:color="auto"/>
        <w:left w:val="none" w:sz="0" w:space="0" w:color="auto"/>
        <w:bottom w:val="none" w:sz="0" w:space="0" w:color="auto"/>
        <w:right w:val="none" w:sz="0" w:space="0" w:color="auto"/>
      </w:divBdr>
    </w:div>
    <w:div w:id="1996373241">
      <w:bodyDiv w:val="1"/>
      <w:marLeft w:val="0"/>
      <w:marRight w:val="0"/>
      <w:marTop w:val="0"/>
      <w:marBottom w:val="0"/>
      <w:divBdr>
        <w:top w:val="none" w:sz="0" w:space="0" w:color="auto"/>
        <w:left w:val="none" w:sz="0" w:space="0" w:color="auto"/>
        <w:bottom w:val="none" w:sz="0" w:space="0" w:color="auto"/>
        <w:right w:val="none" w:sz="0" w:space="0" w:color="auto"/>
      </w:divBdr>
    </w:div>
    <w:div w:id="2034072014">
      <w:bodyDiv w:val="1"/>
      <w:marLeft w:val="0"/>
      <w:marRight w:val="0"/>
      <w:marTop w:val="0"/>
      <w:marBottom w:val="0"/>
      <w:divBdr>
        <w:top w:val="none" w:sz="0" w:space="0" w:color="auto"/>
        <w:left w:val="none" w:sz="0" w:space="0" w:color="auto"/>
        <w:bottom w:val="none" w:sz="0" w:space="0" w:color="auto"/>
        <w:right w:val="none" w:sz="0" w:space="0" w:color="auto"/>
      </w:divBdr>
    </w:div>
    <w:div w:id="2052024653">
      <w:bodyDiv w:val="1"/>
      <w:marLeft w:val="0"/>
      <w:marRight w:val="0"/>
      <w:marTop w:val="0"/>
      <w:marBottom w:val="0"/>
      <w:divBdr>
        <w:top w:val="none" w:sz="0" w:space="0" w:color="auto"/>
        <w:left w:val="none" w:sz="0" w:space="0" w:color="auto"/>
        <w:bottom w:val="none" w:sz="0" w:space="0" w:color="auto"/>
        <w:right w:val="none" w:sz="0" w:space="0" w:color="auto"/>
      </w:divBdr>
    </w:div>
    <w:div w:id="2085099473">
      <w:bodyDiv w:val="1"/>
      <w:marLeft w:val="0"/>
      <w:marRight w:val="0"/>
      <w:marTop w:val="0"/>
      <w:marBottom w:val="0"/>
      <w:divBdr>
        <w:top w:val="none" w:sz="0" w:space="0" w:color="auto"/>
        <w:left w:val="none" w:sz="0" w:space="0" w:color="auto"/>
        <w:bottom w:val="none" w:sz="0" w:space="0" w:color="auto"/>
        <w:right w:val="none" w:sz="0" w:space="0" w:color="auto"/>
      </w:divBdr>
    </w:div>
    <w:div w:id="2089961794">
      <w:bodyDiv w:val="1"/>
      <w:marLeft w:val="0"/>
      <w:marRight w:val="0"/>
      <w:marTop w:val="0"/>
      <w:marBottom w:val="0"/>
      <w:divBdr>
        <w:top w:val="none" w:sz="0" w:space="0" w:color="auto"/>
        <w:left w:val="none" w:sz="0" w:space="0" w:color="auto"/>
        <w:bottom w:val="none" w:sz="0" w:space="0" w:color="auto"/>
        <w:right w:val="none" w:sz="0" w:space="0" w:color="auto"/>
      </w:divBdr>
    </w:div>
    <w:div w:id="2095936089">
      <w:bodyDiv w:val="1"/>
      <w:marLeft w:val="0"/>
      <w:marRight w:val="0"/>
      <w:marTop w:val="0"/>
      <w:marBottom w:val="0"/>
      <w:divBdr>
        <w:top w:val="none" w:sz="0" w:space="0" w:color="auto"/>
        <w:left w:val="none" w:sz="0" w:space="0" w:color="auto"/>
        <w:bottom w:val="none" w:sz="0" w:space="0" w:color="auto"/>
        <w:right w:val="none" w:sz="0" w:space="0" w:color="auto"/>
      </w:divBdr>
    </w:div>
    <w:div w:id="2105300101">
      <w:bodyDiv w:val="1"/>
      <w:marLeft w:val="0"/>
      <w:marRight w:val="0"/>
      <w:marTop w:val="0"/>
      <w:marBottom w:val="0"/>
      <w:divBdr>
        <w:top w:val="none" w:sz="0" w:space="0" w:color="auto"/>
        <w:left w:val="none" w:sz="0" w:space="0" w:color="auto"/>
        <w:bottom w:val="none" w:sz="0" w:space="0" w:color="auto"/>
        <w:right w:val="none" w:sz="0" w:space="0" w:color="auto"/>
      </w:divBdr>
    </w:div>
    <w:div w:id="2112041654">
      <w:bodyDiv w:val="1"/>
      <w:marLeft w:val="0"/>
      <w:marRight w:val="0"/>
      <w:marTop w:val="0"/>
      <w:marBottom w:val="0"/>
      <w:divBdr>
        <w:top w:val="none" w:sz="0" w:space="0" w:color="auto"/>
        <w:left w:val="none" w:sz="0" w:space="0" w:color="auto"/>
        <w:bottom w:val="none" w:sz="0" w:space="0" w:color="auto"/>
        <w:right w:val="none" w:sz="0" w:space="0" w:color="auto"/>
      </w:divBdr>
      <w:divsChild>
        <w:div w:id="144981139">
          <w:marLeft w:val="0"/>
          <w:marRight w:val="0"/>
          <w:marTop w:val="0"/>
          <w:marBottom w:val="0"/>
          <w:divBdr>
            <w:top w:val="none" w:sz="0" w:space="0" w:color="auto"/>
            <w:left w:val="none" w:sz="0" w:space="0" w:color="auto"/>
            <w:bottom w:val="none" w:sz="0" w:space="0" w:color="auto"/>
            <w:right w:val="none" w:sz="0" w:space="0" w:color="auto"/>
          </w:divBdr>
          <w:divsChild>
            <w:div w:id="1004043907">
              <w:marLeft w:val="0"/>
              <w:marRight w:val="0"/>
              <w:marTop w:val="0"/>
              <w:marBottom w:val="0"/>
              <w:divBdr>
                <w:top w:val="none" w:sz="0" w:space="0" w:color="auto"/>
                <w:left w:val="none" w:sz="0" w:space="0" w:color="auto"/>
                <w:bottom w:val="none" w:sz="0" w:space="0" w:color="auto"/>
                <w:right w:val="none" w:sz="0" w:space="0" w:color="auto"/>
              </w:divBdr>
              <w:divsChild>
                <w:div w:id="9859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4427591.2018.1531780" TargetMode="External"/><Relationship Id="rId18" Type="http://schemas.openxmlformats.org/officeDocument/2006/relationships/hyperlink" Target="https://doi.org/10.1080/14999013.2010.499558" TargetMode="External"/><Relationship Id="rId26" Type="http://schemas.openxmlformats.org/officeDocument/2006/relationships/hyperlink" Target="https://doi.org/10.1177/0308022619865223" TargetMode="External"/><Relationship Id="rId39" Type="http://schemas.openxmlformats.org/officeDocument/2006/relationships/diagramColors" Target="diagrams/colors2.xml"/><Relationship Id="rId21" Type="http://schemas.openxmlformats.org/officeDocument/2006/relationships/hyperlink" Target="https://doi.org/10.1186/s13033-017-0174-y" TargetMode="External"/><Relationship Id="rId34" Type="http://schemas.openxmlformats.org/officeDocument/2006/relationships/diagramColors" Target="diagrams/colors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ukpga/2018/27/enacted" TargetMode="External"/><Relationship Id="rId20" Type="http://schemas.openxmlformats.org/officeDocument/2006/relationships/hyperlink" Target="https://assets.publishing.service.gov.uk/government/uploads/system/uploads/attachment_data/file/300293/JRA_DoH_Guidance_on_RP_web_accessible.pdf"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1440-1630.12290" TargetMode="External"/><Relationship Id="rId24" Type="http://schemas.openxmlformats.org/officeDocument/2006/relationships/hyperlink" Target="https://doi.org/10.1017/S1092852916000481"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435512/MHA_Code_of_Practice.PDF" TargetMode="External"/><Relationship Id="rId23" Type="http://schemas.openxmlformats.org/officeDocument/2006/relationships/hyperlink" Target="https://doi.org/10.1111/inm.12010" TargetMode="External"/><Relationship Id="rId28" Type="http://schemas.openxmlformats.org/officeDocument/2006/relationships/hyperlink" Target="https://doi.org/10.1177/1078390317736136" TargetMode="External"/><Relationship Id="rId36" Type="http://schemas.openxmlformats.org/officeDocument/2006/relationships/diagramData" Target="diagrams/data2.xml"/><Relationship Id="rId10" Type="http://schemas.openxmlformats.org/officeDocument/2006/relationships/hyperlink" Target="https://doi.org/10.1177/0004867415582053" TargetMode="External"/><Relationship Id="rId19" Type="http://schemas.openxmlformats.org/officeDocument/2006/relationships/hyperlink" Target="https://doi.org/10.1002/oti.291" TargetMode="External"/><Relationship Id="rId31"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perlego.com/book/1677022/sensory-integrative-approaches-in-occupational-therapy-pdf" TargetMode="External"/><Relationship Id="rId14" Type="http://schemas.openxmlformats.org/officeDocument/2006/relationships/hyperlink" Target="https://doi.org/10.3109/11038128.2011.645553" TargetMode="External"/><Relationship Id="rId22" Type="http://schemas.openxmlformats.org/officeDocument/2006/relationships/hyperlink" Target="https://doi.org/10.1080/14789949.2019.1566489" TargetMode="External"/><Relationship Id="rId27" Type="http://schemas.openxmlformats.org/officeDocument/2006/relationships/hyperlink" Target="https://doi.org/10.1002/oti.1428" TargetMode="External"/><Relationship Id="rId30" Type="http://schemas.openxmlformats.org/officeDocument/2006/relationships/footer" Target="footer2.xml"/><Relationship Id="rId35" Type="http://schemas.microsoft.com/office/2007/relationships/diagramDrawing" Target="diagrams/drawing1.xml"/><Relationship Id="rId8" Type="http://schemas.openxmlformats.org/officeDocument/2006/relationships/hyperlink" Target="https://doi.org/10.3310/hsdr05210" TargetMode="External"/><Relationship Id="rId3" Type="http://schemas.openxmlformats.org/officeDocument/2006/relationships/styles" Target="styles.xml"/><Relationship Id="rId12" Type="http://schemas.openxmlformats.org/officeDocument/2006/relationships/hyperlink" Target="https://doi.org/10.12968/ijtr.2016.23.11.514" TargetMode="External"/><Relationship Id="rId17" Type="http://schemas.openxmlformats.org/officeDocument/2006/relationships/hyperlink" Target="https://doi.org/10.1111/inm.12012" TargetMode="External"/><Relationship Id="rId25" Type="http://schemas.openxmlformats.org/officeDocument/2006/relationships/hyperlink" Target="https://doi.org/10.1111/1440-1630.12358" TargetMode="External"/><Relationship Id="rId33" Type="http://schemas.openxmlformats.org/officeDocument/2006/relationships/diagramQuickStyle" Target="diagrams/quickStyle1.xml"/><Relationship Id="rId38"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8CDE1F-5BFF-984B-80AA-6912E9C266F4}" type="doc">
      <dgm:prSet loTypeId="urn:microsoft.com/office/officeart/2005/8/layout/cycle4" loCatId="" qsTypeId="urn:microsoft.com/office/officeart/2005/8/quickstyle/simple1" qsCatId="simple" csTypeId="urn:microsoft.com/office/officeart/2005/8/colors/accent6_1" csCatId="accent6" phldr="1"/>
      <dgm:spPr/>
      <dgm:t>
        <a:bodyPr/>
        <a:lstStyle/>
        <a:p>
          <a:endParaRPr lang="en-GB"/>
        </a:p>
      </dgm:t>
    </dgm:pt>
    <dgm:pt modelId="{6F05DC1F-50D4-F14E-81D6-48DF10CECB91}">
      <dgm:prSet phldrT="[Text]"/>
      <dgm:spPr>
        <a:xfrm>
          <a:off x="1310655" y="113362"/>
          <a:ext cx="861159" cy="861159"/>
        </a:xfrm>
        <a:prstGeom prst="pieWedge">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Volition</a:t>
          </a:r>
        </a:p>
      </dgm:t>
    </dgm:pt>
    <dgm:pt modelId="{30FBC164-BC65-804C-BCB4-D754E3986F73}" type="parTrans" cxnId="{1E58E8BC-09CD-214D-8AF7-5DB567FB9B57}">
      <dgm:prSet/>
      <dgm:spPr/>
      <dgm:t>
        <a:bodyPr/>
        <a:lstStyle/>
        <a:p>
          <a:endParaRPr lang="en-GB"/>
        </a:p>
      </dgm:t>
    </dgm:pt>
    <dgm:pt modelId="{1F8D4D26-5ABE-F245-9594-C225A32670E5}" type="sibTrans" cxnId="{1E58E8BC-09CD-214D-8AF7-5DB567FB9B57}">
      <dgm:prSet/>
      <dgm:spPr/>
      <dgm:t>
        <a:bodyPr/>
        <a:lstStyle/>
        <a:p>
          <a:endParaRPr lang="en-GB"/>
        </a:p>
      </dgm:t>
    </dgm:pt>
    <dgm:pt modelId="{35CEC26C-BDD7-094A-A38F-595BC2D10A0B}">
      <dgm:prSet phldrT="[Text]"/>
      <dgm:spPr>
        <a:xfrm>
          <a:off x="898969" y="0"/>
          <a:ext cx="982477" cy="636422"/>
        </a:xfrm>
        <a:prstGeom prst="roundRect">
          <a:avLst>
            <a:gd name="adj" fmla="val 10000"/>
          </a:avLst>
        </a:prstGeom>
        <a:solidFill>
          <a:srgbClr val="70AD47">
            <a:alpha val="90000"/>
            <a:tint val="40000"/>
            <a:hueOff val="0"/>
            <a:satOff val="0"/>
            <a:lumOff val="0"/>
            <a:alphaOff val="0"/>
          </a:srgbClr>
        </a:solidFill>
        <a:ln w="12700" cap="flat" cmpd="sng" algn="ctr">
          <a:solidFill>
            <a:srgbClr val="70AD47">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Personal causation</a:t>
          </a:r>
        </a:p>
      </dgm:t>
    </dgm:pt>
    <dgm:pt modelId="{179C1DB8-EB79-0945-B2B2-78019553042D}" type="parTrans" cxnId="{B918E95F-57DF-834F-8812-F1F1A3F453E0}">
      <dgm:prSet/>
      <dgm:spPr/>
      <dgm:t>
        <a:bodyPr/>
        <a:lstStyle/>
        <a:p>
          <a:endParaRPr lang="en-GB"/>
        </a:p>
      </dgm:t>
    </dgm:pt>
    <dgm:pt modelId="{FACDA93B-A1FC-CA41-9A30-392503121CF7}" type="sibTrans" cxnId="{B918E95F-57DF-834F-8812-F1F1A3F453E0}">
      <dgm:prSet/>
      <dgm:spPr/>
      <dgm:t>
        <a:bodyPr/>
        <a:lstStyle/>
        <a:p>
          <a:endParaRPr lang="en-GB"/>
        </a:p>
      </dgm:t>
    </dgm:pt>
    <dgm:pt modelId="{C18626CF-9810-0840-AD29-D327944F1BCE}">
      <dgm:prSet phldrT="[Text]"/>
      <dgm:spPr>
        <a:xfrm rot="5400000">
          <a:off x="2211590" y="113362"/>
          <a:ext cx="861159" cy="861159"/>
        </a:xfrm>
        <a:prstGeom prst="pieWedge">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Habituation</a:t>
          </a:r>
        </a:p>
      </dgm:t>
    </dgm:pt>
    <dgm:pt modelId="{D98D5B9F-4D74-874C-99C0-6ECE73D5B19B}" type="parTrans" cxnId="{2772F6DF-71F8-7A47-B9C9-04775AE8E408}">
      <dgm:prSet/>
      <dgm:spPr/>
      <dgm:t>
        <a:bodyPr/>
        <a:lstStyle/>
        <a:p>
          <a:endParaRPr lang="en-GB"/>
        </a:p>
      </dgm:t>
    </dgm:pt>
    <dgm:pt modelId="{A2FCC945-87C6-5E42-BC28-036167901C84}" type="sibTrans" cxnId="{2772F6DF-71F8-7A47-B9C9-04775AE8E408}">
      <dgm:prSet/>
      <dgm:spPr/>
      <dgm:t>
        <a:bodyPr/>
        <a:lstStyle/>
        <a:p>
          <a:endParaRPr lang="en-GB"/>
        </a:p>
      </dgm:t>
    </dgm:pt>
    <dgm:pt modelId="{47DA383B-378A-A348-B96B-34390BBD74E1}">
      <dgm:prSet phldrT="[Text]"/>
      <dgm:spPr>
        <a:xfrm>
          <a:off x="2501958" y="0"/>
          <a:ext cx="982477" cy="636422"/>
        </a:xfrm>
        <a:prstGeom prst="roundRect">
          <a:avLst>
            <a:gd name="adj" fmla="val 10000"/>
          </a:avLst>
        </a:prstGeom>
        <a:solidFill>
          <a:srgbClr val="70AD47">
            <a:alpha val="90000"/>
            <a:tint val="40000"/>
            <a:hueOff val="0"/>
            <a:satOff val="0"/>
            <a:lumOff val="0"/>
            <a:alphaOff val="0"/>
          </a:srgbClr>
        </a:solidFill>
        <a:ln w="12700" cap="flat" cmpd="sng" algn="ctr">
          <a:solidFill>
            <a:srgbClr val="70AD47">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Roles</a:t>
          </a:r>
        </a:p>
      </dgm:t>
    </dgm:pt>
    <dgm:pt modelId="{2427CB1A-4EC4-8D4D-89A1-D5E5E6F63F1A}" type="parTrans" cxnId="{5B436AA8-71FD-9B4E-B3ED-F325F1674285}">
      <dgm:prSet/>
      <dgm:spPr/>
      <dgm:t>
        <a:bodyPr/>
        <a:lstStyle/>
        <a:p>
          <a:endParaRPr lang="en-GB"/>
        </a:p>
      </dgm:t>
    </dgm:pt>
    <dgm:pt modelId="{6F8E80C2-3D05-554B-BBEF-6316E83D5757}" type="sibTrans" cxnId="{5B436AA8-71FD-9B4E-B3ED-F325F1674285}">
      <dgm:prSet/>
      <dgm:spPr/>
      <dgm:t>
        <a:bodyPr/>
        <a:lstStyle/>
        <a:p>
          <a:endParaRPr lang="en-GB"/>
        </a:p>
      </dgm:t>
    </dgm:pt>
    <dgm:pt modelId="{D35DEDC6-F88D-974F-A043-A2FA40ADEBCB}">
      <dgm:prSet phldrT="[Text]"/>
      <dgm:spPr>
        <a:xfrm rot="10800000">
          <a:off x="2211590" y="1014298"/>
          <a:ext cx="861159" cy="861159"/>
        </a:xfrm>
        <a:prstGeom prst="pieWedge">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Environment</a:t>
          </a:r>
        </a:p>
      </dgm:t>
    </dgm:pt>
    <dgm:pt modelId="{04487C12-9755-FA4E-9C2E-D362842B66AC}" type="parTrans" cxnId="{1005B4B5-3FE7-2B49-9315-38D19127EFEF}">
      <dgm:prSet/>
      <dgm:spPr/>
      <dgm:t>
        <a:bodyPr/>
        <a:lstStyle/>
        <a:p>
          <a:endParaRPr lang="en-GB"/>
        </a:p>
      </dgm:t>
    </dgm:pt>
    <dgm:pt modelId="{294F3632-584E-7047-B0A6-5BD2C8847F23}" type="sibTrans" cxnId="{1005B4B5-3FE7-2B49-9315-38D19127EFEF}">
      <dgm:prSet/>
      <dgm:spPr/>
      <dgm:t>
        <a:bodyPr/>
        <a:lstStyle/>
        <a:p>
          <a:endParaRPr lang="en-GB"/>
        </a:p>
      </dgm:t>
    </dgm:pt>
    <dgm:pt modelId="{D6E2ED5E-7B76-3945-A8F0-4631DA6A2EAA}">
      <dgm:prSet phldrT="[Text]"/>
      <dgm:spPr>
        <a:xfrm>
          <a:off x="2501958" y="1352397"/>
          <a:ext cx="982477" cy="636422"/>
        </a:xfrm>
        <a:prstGeom prst="roundRect">
          <a:avLst>
            <a:gd name="adj" fmla="val 10000"/>
          </a:avLst>
        </a:prstGeom>
        <a:solidFill>
          <a:srgbClr val="70AD47">
            <a:alpha val="90000"/>
            <a:tint val="40000"/>
            <a:hueOff val="0"/>
            <a:satOff val="0"/>
            <a:lumOff val="0"/>
            <a:alphaOff val="0"/>
          </a:srgbClr>
        </a:solidFill>
        <a:ln w="12700" cap="flat" cmpd="sng" algn="ctr">
          <a:solidFill>
            <a:srgbClr val="70AD47">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Space</a:t>
          </a:r>
        </a:p>
      </dgm:t>
    </dgm:pt>
    <dgm:pt modelId="{FB6053F5-37F9-914F-B087-347757ECF2DC}" type="parTrans" cxnId="{E5731ADE-D0A5-514B-94EE-8FFD7FFD8715}">
      <dgm:prSet/>
      <dgm:spPr/>
      <dgm:t>
        <a:bodyPr/>
        <a:lstStyle/>
        <a:p>
          <a:endParaRPr lang="en-GB"/>
        </a:p>
      </dgm:t>
    </dgm:pt>
    <dgm:pt modelId="{8DC82C62-EBAA-F440-997F-C78AEDFCEB69}" type="sibTrans" cxnId="{E5731ADE-D0A5-514B-94EE-8FFD7FFD8715}">
      <dgm:prSet/>
      <dgm:spPr/>
      <dgm:t>
        <a:bodyPr/>
        <a:lstStyle/>
        <a:p>
          <a:endParaRPr lang="en-GB"/>
        </a:p>
      </dgm:t>
    </dgm:pt>
    <dgm:pt modelId="{EE5AF724-0B34-BA40-BBC1-07362BE5260E}">
      <dgm:prSet phldrT="[Text]"/>
      <dgm:spPr>
        <a:xfrm rot="16200000">
          <a:off x="1310655" y="1014298"/>
          <a:ext cx="861159" cy="861159"/>
        </a:xfrm>
        <a:prstGeom prst="pieWedge">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Performance Capacity</a:t>
          </a:r>
        </a:p>
      </dgm:t>
    </dgm:pt>
    <dgm:pt modelId="{A66C3ECC-F7D5-5847-8432-43B8C2449F87}" type="parTrans" cxnId="{716C2E03-C4F5-564D-B14A-6AB89B7EE6F1}">
      <dgm:prSet/>
      <dgm:spPr/>
      <dgm:t>
        <a:bodyPr/>
        <a:lstStyle/>
        <a:p>
          <a:endParaRPr lang="en-GB"/>
        </a:p>
      </dgm:t>
    </dgm:pt>
    <dgm:pt modelId="{A23DF3A8-D7A6-6743-AE4E-C3F70B461472}" type="sibTrans" cxnId="{716C2E03-C4F5-564D-B14A-6AB89B7EE6F1}">
      <dgm:prSet/>
      <dgm:spPr/>
      <dgm:t>
        <a:bodyPr/>
        <a:lstStyle/>
        <a:p>
          <a:endParaRPr lang="en-GB"/>
        </a:p>
      </dgm:t>
    </dgm:pt>
    <dgm:pt modelId="{74608F17-CB0A-2345-A4CC-34E7A0856423}">
      <dgm:prSet phldrT="[Text]"/>
      <dgm:spPr>
        <a:xfrm>
          <a:off x="898969" y="1352397"/>
          <a:ext cx="982477" cy="636422"/>
        </a:xfrm>
        <a:prstGeom prst="roundRect">
          <a:avLst>
            <a:gd name="adj" fmla="val 10000"/>
          </a:avLst>
        </a:prstGeom>
        <a:solidFill>
          <a:srgbClr val="70AD47">
            <a:alpha val="90000"/>
            <a:tint val="40000"/>
            <a:hueOff val="0"/>
            <a:satOff val="0"/>
            <a:lumOff val="0"/>
            <a:alphaOff val="0"/>
          </a:srgbClr>
        </a:solidFill>
        <a:ln w="12700" cap="flat" cmpd="sng" algn="ctr">
          <a:solidFill>
            <a:srgbClr val="70AD47">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Processing, communication and interaction</a:t>
          </a:r>
        </a:p>
      </dgm:t>
    </dgm:pt>
    <dgm:pt modelId="{1650543C-D309-7746-B637-9713DF365E24}" type="parTrans" cxnId="{F018BC3F-D640-EF42-BE1E-8535046F021A}">
      <dgm:prSet/>
      <dgm:spPr/>
      <dgm:t>
        <a:bodyPr/>
        <a:lstStyle/>
        <a:p>
          <a:endParaRPr lang="en-GB"/>
        </a:p>
      </dgm:t>
    </dgm:pt>
    <dgm:pt modelId="{DC36D294-F9AA-584C-9FC7-16A4A4A4B12F}" type="sibTrans" cxnId="{F018BC3F-D640-EF42-BE1E-8535046F021A}">
      <dgm:prSet/>
      <dgm:spPr/>
      <dgm:t>
        <a:bodyPr/>
        <a:lstStyle/>
        <a:p>
          <a:endParaRPr lang="en-GB"/>
        </a:p>
      </dgm:t>
    </dgm:pt>
    <dgm:pt modelId="{89734C3B-4832-6B41-BFB6-88DB05A6B0B1}">
      <dgm:prSet phldrT="[Text]"/>
      <dgm:spPr>
        <a:xfrm>
          <a:off x="898969" y="0"/>
          <a:ext cx="982477" cy="636422"/>
        </a:xfrm>
        <a:prstGeom prst="roundRect">
          <a:avLst>
            <a:gd name="adj" fmla="val 10000"/>
          </a:avLst>
        </a:prstGeom>
        <a:solidFill>
          <a:srgbClr val="70AD47">
            <a:alpha val="90000"/>
            <a:tint val="40000"/>
            <a:hueOff val="0"/>
            <a:satOff val="0"/>
            <a:lumOff val="0"/>
            <a:alphaOff val="0"/>
          </a:srgbClr>
        </a:solidFill>
        <a:ln w="12700" cap="flat" cmpd="sng" algn="ctr">
          <a:solidFill>
            <a:srgbClr val="70AD47">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Values</a:t>
          </a:r>
        </a:p>
      </dgm:t>
    </dgm:pt>
    <dgm:pt modelId="{B898FE4A-A731-7740-892B-E1C5021D4124}" type="parTrans" cxnId="{28BB9740-3D67-854D-BB4E-80DD9F52FC39}">
      <dgm:prSet/>
      <dgm:spPr/>
      <dgm:t>
        <a:bodyPr/>
        <a:lstStyle/>
        <a:p>
          <a:endParaRPr lang="en-GB"/>
        </a:p>
      </dgm:t>
    </dgm:pt>
    <dgm:pt modelId="{9A361666-FAFF-0440-AB45-2202221C45A0}" type="sibTrans" cxnId="{28BB9740-3D67-854D-BB4E-80DD9F52FC39}">
      <dgm:prSet/>
      <dgm:spPr/>
      <dgm:t>
        <a:bodyPr/>
        <a:lstStyle/>
        <a:p>
          <a:endParaRPr lang="en-GB"/>
        </a:p>
      </dgm:t>
    </dgm:pt>
    <dgm:pt modelId="{59CA80A8-7BBC-6441-BCD5-F2CC4407533F}">
      <dgm:prSet phldrT="[Text]"/>
      <dgm:spPr>
        <a:xfrm>
          <a:off x="898969" y="0"/>
          <a:ext cx="982477" cy="636422"/>
        </a:xfrm>
        <a:prstGeom prst="roundRect">
          <a:avLst>
            <a:gd name="adj" fmla="val 10000"/>
          </a:avLst>
        </a:prstGeom>
        <a:solidFill>
          <a:srgbClr val="70AD47">
            <a:alpha val="90000"/>
            <a:tint val="40000"/>
            <a:hueOff val="0"/>
            <a:satOff val="0"/>
            <a:lumOff val="0"/>
            <a:alphaOff val="0"/>
          </a:srgbClr>
        </a:solidFill>
        <a:ln w="12700" cap="flat" cmpd="sng" algn="ctr">
          <a:solidFill>
            <a:srgbClr val="70AD47">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Interests</a:t>
          </a:r>
        </a:p>
      </dgm:t>
    </dgm:pt>
    <dgm:pt modelId="{BF23048E-53FA-C547-9689-6A86BDA33841}" type="parTrans" cxnId="{42117287-C19C-7943-AD5F-C6986C40EF23}">
      <dgm:prSet/>
      <dgm:spPr/>
      <dgm:t>
        <a:bodyPr/>
        <a:lstStyle/>
        <a:p>
          <a:endParaRPr lang="en-GB"/>
        </a:p>
      </dgm:t>
    </dgm:pt>
    <dgm:pt modelId="{BA920A14-20AF-E14D-9B39-6ACC2827FC85}" type="sibTrans" cxnId="{42117287-C19C-7943-AD5F-C6986C40EF23}">
      <dgm:prSet/>
      <dgm:spPr/>
      <dgm:t>
        <a:bodyPr/>
        <a:lstStyle/>
        <a:p>
          <a:endParaRPr lang="en-GB"/>
        </a:p>
      </dgm:t>
    </dgm:pt>
    <dgm:pt modelId="{1700EADB-0D3E-E149-BB44-31312C9BFA15}">
      <dgm:prSet phldrT="[Text]"/>
      <dgm:spPr>
        <a:xfrm>
          <a:off x="2501958" y="0"/>
          <a:ext cx="982477" cy="636422"/>
        </a:xfrm>
        <a:prstGeom prst="roundRect">
          <a:avLst>
            <a:gd name="adj" fmla="val 10000"/>
          </a:avLst>
        </a:prstGeom>
        <a:solidFill>
          <a:srgbClr val="70AD47">
            <a:alpha val="90000"/>
            <a:tint val="40000"/>
            <a:hueOff val="0"/>
            <a:satOff val="0"/>
            <a:lumOff val="0"/>
            <a:alphaOff val="0"/>
          </a:srgbClr>
        </a:solidFill>
        <a:ln w="12700" cap="flat" cmpd="sng" algn="ctr">
          <a:solidFill>
            <a:srgbClr val="70AD47">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Routines</a:t>
          </a:r>
        </a:p>
      </dgm:t>
    </dgm:pt>
    <dgm:pt modelId="{C5DA6B11-B8D3-0E49-9C74-D3E0E3A58C52}" type="parTrans" cxnId="{F0626A75-7C57-124E-8543-24E9296EF7E9}">
      <dgm:prSet/>
      <dgm:spPr/>
      <dgm:t>
        <a:bodyPr/>
        <a:lstStyle/>
        <a:p>
          <a:endParaRPr lang="en-GB"/>
        </a:p>
      </dgm:t>
    </dgm:pt>
    <dgm:pt modelId="{9E3A3FC2-11D7-0D49-968F-F23F47CD6C89}" type="sibTrans" cxnId="{F0626A75-7C57-124E-8543-24E9296EF7E9}">
      <dgm:prSet/>
      <dgm:spPr/>
      <dgm:t>
        <a:bodyPr/>
        <a:lstStyle/>
        <a:p>
          <a:endParaRPr lang="en-GB"/>
        </a:p>
      </dgm:t>
    </dgm:pt>
    <dgm:pt modelId="{F1EB1206-F74D-B446-B1DE-DD0DEB7787D0}">
      <dgm:prSet phldrT="[Text]"/>
      <dgm:spPr>
        <a:xfrm>
          <a:off x="2501958" y="1352397"/>
          <a:ext cx="982477" cy="636422"/>
        </a:xfrm>
        <a:prstGeom prst="roundRect">
          <a:avLst>
            <a:gd name="adj" fmla="val 10000"/>
          </a:avLst>
        </a:prstGeom>
        <a:solidFill>
          <a:srgbClr val="70AD47">
            <a:alpha val="90000"/>
            <a:tint val="40000"/>
            <a:hueOff val="0"/>
            <a:satOff val="0"/>
            <a:lumOff val="0"/>
            <a:alphaOff val="0"/>
          </a:srgbClr>
        </a:solidFill>
        <a:ln w="12700" cap="flat" cmpd="sng" algn="ctr">
          <a:solidFill>
            <a:srgbClr val="70AD47">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Social environment</a:t>
          </a:r>
        </a:p>
      </dgm:t>
    </dgm:pt>
    <dgm:pt modelId="{8F7A9E9B-9A80-D945-A31B-898A7F9A2BA2}" type="parTrans" cxnId="{E51EA789-A4AA-A847-ACAC-789CF38A2827}">
      <dgm:prSet/>
      <dgm:spPr/>
      <dgm:t>
        <a:bodyPr/>
        <a:lstStyle/>
        <a:p>
          <a:endParaRPr lang="en-GB"/>
        </a:p>
      </dgm:t>
    </dgm:pt>
    <dgm:pt modelId="{0928F24E-B465-AB4D-9110-A2843C2CDE42}" type="sibTrans" cxnId="{E51EA789-A4AA-A847-ACAC-789CF38A2827}">
      <dgm:prSet/>
      <dgm:spPr/>
      <dgm:t>
        <a:bodyPr/>
        <a:lstStyle/>
        <a:p>
          <a:endParaRPr lang="en-GB"/>
        </a:p>
      </dgm:t>
    </dgm:pt>
    <dgm:pt modelId="{4CEB006D-7C05-B642-8EF1-50E6251F5837}">
      <dgm:prSet phldrT="[Text]"/>
      <dgm:spPr>
        <a:xfrm>
          <a:off x="898969" y="1352397"/>
          <a:ext cx="982477" cy="636422"/>
        </a:xfrm>
        <a:prstGeom prst="roundRect">
          <a:avLst>
            <a:gd name="adj" fmla="val 10000"/>
          </a:avLst>
        </a:prstGeom>
        <a:solidFill>
          <a:srgbClr val="70AD47">
            <a:alpha val="90000"/>
            <a:tint val="40000"/>
            <a:hueOff val="0"/>
            <a:satOff val="0"/>
            <a:lumOff val="0"/>
            <a:alphaOff val="0"/>
          </a:srgbClr>
        </a:solidFill>
        <a:ln w="12700" cap="flat" cmpd="sng" algn="ctr">
          <a:solidFill>
            <a:srgbClr val="70AD47">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Motor Skills</a:t>
          </a:r>
        </a:p>
      </dgm:t>
    </dgm:pt>
    <dgm:pt modelId="{66A12A71-71BF-0549-AF7F-B9912009E5AF}" type="parTrans" cxnId="{63FFE86B-F1A5-1E48-9B15-CC3D3E97A430}">
      <dgm:prSet/>
      <dgm:spPr/>
      <dgm:t>
        <a:bodyPr/>
        <a:lstStyle/>
        <a:p>
          <a:endParaRPr lang="en-GB"/>
        </a:p>
      </dgm:t>
    </dgm:pt>
    <dgm:pt modelId="{09ABB286-57EE-5043-9E15-F587F83AA98A}" type="sibTrans" cxnId="{63FFE86B-F1A5-1E48-9B15-CC3D3E97A430}">
      <dgm:prSet/>
      <dgm:spPr/>
      <dgm:t>
        <a:bodyPr/>
        <a:lstStyle/>
        <a:p>
          <a:endParaRPr lang="en-GB"/>
        </a:p>
      </dgm:t>
    </dgm:pt>
    <dgm:pt modelId="{60362542-45A1-A040-A267-9B120B8128B4}" type="pres">
      <dgm:prSet presAssocID="{428CDE1F-5BFF-984B-80AA-6912E9C266F4}" presName="cycleMatrixDiagram" presStyleCnt="0">
        <dgm:presLayoutVars>
          <dgm:chMax val="1"/>
          <dgm:dir/>
          <dgm:animLvl val="lvl"/>
          <dgm:resizeHandles val="exact"/>
        </dgm:presLayoutVars>
      </dgm:prSet>
      <dgm:spPr/>
    </dgm:pt>
    <dgm:pt modelId="{9AC9A060-283D-5149-99F2-7D62889F313F}" type="pres">
      <dgm:prSet presAssocID="{428CDE1F-5BFF-984B-80AA-6912E9C266F4}" presName="children" presStyleCnt="0"/>
      <dgm:spPr/>
    </dgm:pt>
    <dgm:pt modelId="{C676153E-6977-E348-89A0-849235BBB24D}" type="pres">
      <dgm:prSet presAssocID="{428CDE1F-5BFF-984B-80AA-6912E9C266F4}" presName="child1group" presStyleCnt="0"/>
      <dgm:spPr/>
    </dgm:pt>
    <dgm:pt modelId="{8A4A2ED2-4C6B-1F40-93D6-ABC1FB37C4D9}" type="pres">
      <dgm:prSet presAssocID="{428CDE1F-5BFF-984B-80AA-6912E9C266F4}" presName="child1" presStyleLbl="bgAcc1" presStyleIdx="0" presStyleCnt="4"/>
      <dgm:spPr/>
    </dgm:pt>
    <dgm:pt modelId="{FE749DE5-176A-844A-9F20-FB6F724FD2DF}" type="pres">
      <dgm:prSet presAssocID="{428CDE1F-5BFF-984B-80AA-6912E9C266F4}" presName="child1Text" presStyleLbl="bgAcc1" presStyleIdx="0" presStyleCnt="4">
        <dgm:presLayoutVars>
          <dgm:bulletEnabled val="1"/>
        </dgm:presLayoutVars>
      </dgm:prSet>
      <dgm:spPr/>
    </dgm:pt>
    <dgm:pt modelId="{A93DF931-5494-1F43-B6F5-66B744D09A0D}" type="pres">
      <dgm:prSet presAssocID="{428CDE1F-5BFF-984B-80AA-6912E9C266F4}" presName="child2group" presStyleCnt="0"/>
      <dgm:spPr/>
    </dgm:pt>
    <dgm:pt modelId="{16374D84-AB68-3B4A-AC95-436159006336}" type="pres">
      <dgm:prSet presAssocID="{428CDE1F-5BFF-984B-80AA-6912E9C266F4}" presName="child2" presStyleLbl="bgAcc1" presStyleIdx="1" presStyleCnt="4"/>
      <dgm:spPr/>
    </dgm:pt>
    <dgm:pt modelId="{4D53B08C-A203-0E43-B454-9F5863970490}" type="pres">
      <dgm:prSet presAssocID="{428CDE1F-5BFF-984B-80AA-6912E9C266F4}" presName="child2Text" presStyleLbl="bgAcc1" presStyleIdx="1" presStyleCnt="4">
        <dgm:presLayoutVars>
          <dgm:bulletEnabled val="1"/>
        </dgm:presLayoutVars>
      </dgm:prSet>
      <dgm:spPr/>
    </dgm:pt>
    <dgm:pt modelId="{F58A74BF-3642-8F4B-B911-98169E2FDAE6}" type="pres">
      <dgm:prSet presAssocID="{428CDE1F-5BFF-984B-80AA-6912E9C266F4}" presName="child3group" presStyleCnt="0"/>
      <dgm:spPr/>
    </dgm:pt>
    <dgm:pt modelId="{536B4AEC-F26D-EE41-84E5-13DCCD9B2DCD}" type="pres">
      <dgm:prSet presAssocID="{428CDE1F-5BFF-984B-80AA-6912E9C266F4}" presName="child3" presStyleLbl="bgAcc1" presStyleIdx="2" presStyleCnt="4"/>
      <dgm:spPr/>
    </dgm:pt>
    <dgm:pt modelId="{2C10759E-0771-EC4A-9159-7C5E94A383BB}" type="pres">
      <dgm:prSet presAssocID="{428CDE1F-5BFF-984B-80AA-6912E9C266F4}" presName="child3Text" presStyleLbl="bgAcc1" presStyleIdx="2" presStyleCnt="4">
        <dgm:presLayoutVars>
          <dgm:bulletEnabled val="1"/>
        </dgm:presLayoutVars>
      </dgm:prSet>
      <dgm:spPr/>
    </dgm:pt>
    <dgm:pt modelId="{C69E3598-6527-8D46-A73E-AA968853230A}" type="pres">
      <dgm:prSet presAssocID="{428CDE1F-5BFF-984B-80AA-6912E9C266F4}" presName="child4group" presStyleCnt="0"/>
      <dgm:spPr/>
    </dgm:pt>
    <dgm:pt modelId="{FD543E54-B970-1849-A67B-2A95ADBCA802}" type="pres">
      <dgm:prSet presAssocID="{428CDE1F-5BFF-984B-80AA-6912E9C266F4}" presName="child4" presStyleLbl="bgAcc1" presStyleIdx="3" presStyleCnt="4"/>
      <dgm:spPr/>
    </dgm:pt>
    <dgm:pt modelId="{903D5D9A-6BC3-EF4E-A40B-6308DBB01FC2}" type="pres">
      <dgm:prSet presAssocID="{428CDE1F-5BFF-984B-80AA-6912E9C266F4}" presName="child4Text" presStyleLbl="bgAcc1" presStyleIdx="3" presStyleCnt="4">
        <dgm:presLayoutVars>
          <dgm:bulletEnabled val="1"/>
        </dgm:presLayoutVars>
      </dgm:prSet>
      <dgm:spPr/>
    </dgm:pt>
    <dgm:pt modelId="{6E13760C-51B8-7848-8918-FC84F15C2DE2}" type="pres">
      <dgm:prSet presAssocID="{428CDE1F-5BFF-984B-80AA-6912E9C266F4}" presName="childPlaceholder" presStyleCnt="0"/>
      <dgm:spPr/>
    </dgm:pt>
    <dgm:pt modelId="{A216C815-E6A2-544D-9F13-5450D6A4BB5E}" type="pres">
      <dgm:prSet presAssocID="{428CDE1F-5BFF-984B-80AA-6912E9C266F4}" presName="circle" presStyleCnt="0"/>
      <dgm:spPr/>
    </dgm:pt>
    <dgm:pt modelId="{81D7C017-E5E9-6841-8B31-6301B23C49E3}" type="pres">
      <dgm:prSet presAssocID="{428CDE1F-5BFF-984B-80AA-6912E9C266F4}" presName="quadrant1" presStyleLbl="node1" presStyleIdx="0" presStyleCnt="4">
        <dgm:presLayoutVars>
          <dgm:chMax val="1"/>
          <dgm:bulletEnabled val="1"/>
        </dgm:presLayoutVars>
      </dgm:prSet>
      <dgm:spPr/>
    </dgm:pt>
    <dgm:pt modelId="{5BCAB20C-94E4-6740-9C74-FD8E690EA58B}" type="pres">
      <dgm:prSet presAssocID="{428CDE1F-5BFF-984B-80AA-6912E9C266F4}" presName="quadrant2" presStyleLbl="node1" presStyleIdx="1" presStyleCnt="4">
        <dgm:presLayoutVars>
          <dgm:chMax val="1"/>
          <dgm:bulletEnabled val="1"/>
        </dgm:presLayoutVars>
      </dgm:prSet>
      <dgm:spPr/>
    </dgm:pt>
    <dgm:pt modelId="{B32D5500-6FEA-4449-9F72-2723F20F630F}" type="pres">
      <dgm:prSet presAssocID="{428CDE1F-5BFF-984B-80AA-6912E9C266F4}" presName="quadrant3" presStyleLbl="node1" presStyleIdx="2" presStyleCnt="4">
        <dgm:presLayoutVars>
          <dgm:chMax val="1"/>
          <dgm:bulletEnabled val="1"/>
        </dgm:presLayoutVars>
      </dgm:prSet>
      <dgm:spPr/>
    </dgm:pt>
    <dgm:pt modelId="{773ED492-5281-9549-B0B2-527A8382CC7E}" type="pres">
      <dgm:prSet presAssocID="{428CDE1F-5BFF-984B-80AA-6912E9C266F4}" presName="quadrant4" presStyleLbl="node1" presStyleIdx="3" presStyleCnt="4">
        <dgm:presLayoutVars>
          <dgm:chMax val="1"/>
          <dgm:bulletEnabled val="1"/>
        </dgm:presLayoutVars>
      </dgm:prSet>
      <dgm:spPr/>
    </dgm:pt>
    <dgm:pt modelId="{44F1AC39-49EA-8A45-8E1C-C25435A79F56}" type="pres">
      <dgm:prSet presAssocID="{428CDE1F-5BFF-984B-80AA-6912E9C266F4}" presName="quadrantPlaceholder" presStyleCnt="0"/>
      <dgm:spPr/>
    </dgm:pt>
    <dgm:pt modelId="{AD70E159-B19F-954F-9E2C-6EFAD42A9E3B}" type="pres">
      <dgm:prSet presAssocID="{428CDE1F-5BFF-984B-80AA-6912E9C266F4}" presName="center1" presStyleLbl="fgShp" presStyleIdx="0" presStyleCnt="2"/>
      <dgm:spPr>
        <a:xfrm>
          <a:off x="2043038" y="815416"/>
          <a:ext cx="297328" cy="258546"/>
        </a:xfrm>
        <a:prstGeom prst="circularArrow">
          <a:avLst/>
        </a:prstGeom>
        <a:solidFill>
          <a:srgbClr val="70AD47">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8E4346D-0646-7F4B-93BD-EC5AC9784368}" type="pres">
      <dgm:prSet presAssocID="{428CDE1F-5BFF-984B-80AA-6912E9C266F4}" presName="center2" presStyleLbl="fgShp" presStyleIdx="1" presStyleCnt="2"/>
      <dgm:spPr>
        <a:xfrm rot="10800000">
          <a:off x="2043038" y="914857"/>
          <a:ext cx="297328" cy="258546"/>
        </a:xfrm>
        <a:prstGeom prst="circularArrow">
          <a:avLst/>
        </a:prstGeom>
        <a:solidFill>
          <a:srgbClr val="70AD47">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Lst>
  <dgm:cxnLst>
    <dgm:cxn modelId="{6E55BD00-96FB-2544-A358-4B418E69CEFE}" type="presOf" srcId="{D6E2ED5E-7B76-3945-A8F0-4631DA6A2EAA}" destId="{2C10759E-0771-EC4A-9159-7C5E94A383BB}" srcOrd="1" destOrd="0" presId="urn:microsoft.com/office/officeart/2005/8/layout/cycle4"/>
    <dgm:cxn modelId="{3FCD5802-A78B-FE4D-BA16-5E1EE3A44588}" type="presOf" srcId="{35CEC26C-BDD7-094A-A38F-595BC2D10A0B}" destId="{8A4A2ED2-4C6B-1F40-93D6-ABC1FB37C4D9}" srcOrd="0" destOrd="0" presId="urn:microsoft.com/office/officeart/2005/8/layout/cycle4"/>
    <dgm:cxn modelId="{716C2E03-C4F5-564D-B14A-6AB89B7EE6F1}" srcId="{428CDE1F-5BFF-984B-80AA-6912E9C266F4}" destId="{EE5AF724-0B34-BA40-BBC1-07362BE5260E}" srcOrd="3" destOrd="0" parTransId="{A66C3ECC-F7D5-5847-8432-43B8C2449F87}" sibTransId="{A23DF3A8-D7A6-6743-AE4E-C3F70B461472}"/>
    <dgm:cxn modelId="{96F5CC09-7E7F-4B45-8ACE-CB7BC9A172AC}" type="presOf" srcId="{1700EADB-0D3E-E149-BB44-31312C9BFA15}" destId="{4D53B08C-A203-0E43-B454-9F5863970490}" srcOrd="1" destOrd="1" presId="urn:microsoft.com/office/officeart/2005/8/layout/cycle4"/>
    <dgm:cxn modelId="{4CF53C0D-C742-2547-8EC6-6527BAFBAC22}" type="presOf" srcId="{EE5AF724-0B34-BA40-BBC1-07362BE5260E}" destId="{773ED492-5281-9549-B0B2-527A8382CC7E}" srcOrd="0" destOrd="0" presId="urn:microsoft.com/office/officeart/2005/8/layout/cycle4"/>
    <dgm:cxn modelId="{10BBC510-1273-CC46-AF64-49C611EF7E57}" type="presOf" srcId="{4CEB006D-7C05-B642-8EF1-50E6251F5837}" destId="{903D5D9A-6BC3-EF4E-A40B-6308DBB01FC2}" srcOrd="1" destOrd="1" presId="urn:microsoft.com/office/officeart/2005/8/layout/cycle4"/>
    <dgm:cxn modelId="{4169B21E-BE5A-6F42-B46B-22DBC3A5519F}" type="presOf" srcId="{47DA383B-378A-A348-B96B-34390BBD74E1}" destId="{16374D84-AB68-3B4A-AC95-436159006336}" srcOrd="0" destOrd="0" presId="urn:microsoft.com/office/officeart/2005/8/layout/cycle4"/>
    <dgm:cxn modelId="{7CB1CF1F-4A83-EF41-8313-18F28D961404}" type="presOf" srcId="{59CA80A8-7BBC-6441-BCD5-F2CC4407533F}" destId="{FE749DE5-176A-844A-9F20-FB6F724FD2DF}" srcOrd="1" destOrd="2" presId="urn:microsoft.com/office/officeart/2005/8/layout/cycle4"/>
    <dgm:cxn modelId="{0CF4F521-A16B-EF4E-9EEB-1F9CB8DEAA49}" type="presOf" srcId="{89734C3B-4832-6B41-BFB6-88DB05A6B0B1}" destId="{8A4A2ED2-4C6B-1F40-93D6-ABC1FB37C4D9}" srcOrd="0" destOrd="1" presId="urn:microsoft.com/office/officeart/2005/8/layout/cycle4"/>
    <dgm:cxn modelId="{E7607339-16DE-6744-8CC1-F47FBAB01935}" type="presOf" srcId="{F1EB1206-F74D-B446-B1DE-DD0DEB7787D0}" destId="{2C10759E-0771-EC4A-9159-7C5E94A383BB}" srcOrd="1" destOrd="1" presId="urn:microsoft.com/office/officeart/2005/8/layout/cycle4"/>
    <dgm:cxn modelId="{F018BC3F-D640-EF42-BE1E-8535046F021A}" srcId="{EE5AF724-0B34-BA40-BBC1-07362BE5260E}" destId="{74608F17-CB0A-2345-A4CC-34E7A0856423}" srcOrd="0" destOrd="0" parTransId="{1650543C-D309-7746-B637-9713DF365E24}" sibTransId="{DC36D294-F9AA-584C-9FC7-16A4A4A4B12F}"/>
    <dgm:cxn modelId="{28BB9740-3D67-854D-BB4E-80DD9F52FC39}" srcId="{6F05DC1F-50D4-F14E-81D6-48DF10CECB91}" destId="{89734C3B-4832-6B41-BFB6-88DB05A6B0B1}" srcOrd="1" destOrd="0" parTransId="{B898FE4A-A731-7740-892B-E1C5021D4124}" sibTransId="{9A361666-FAFF-0440-AB45-2202221C45A0}"/>
    <dgm:cxn modelId="{B918E95F-57DF-834F-8812-F1F1A3F453E0}" srcId="{6F05DC1F-50D4-F14E-81D6-48DF10CECB91}" destId="{35CEC26C-BDD7-094A-A38F-595BC2D10A0B}" srcOrd="0" destOrd="0" parTransId="{179C1DB8-EB79-0945-B2B2-78019553042D}" sibTransId="{FACDA93B-A1FC-CA41-9A30-392503121CF7}"/>
    <dgm:cxn modelId="{D14B9A42-4EC8-6A42-9B31-D9465714839F}" type="presOf" srcId="{4CEB006D-7C05-B642-8EF1-50E6251F5837}" destId="{FD543E54-B970-1849-A67B-2A95ADBCA802}" srcOrd="0" destOrd="1" presId="urn:microsoft.com/office/officeart/2005/8/layout/cycle4"/>
    <dgm:cxn modelId="{B52A5B63-29D1-C148-8EFD-E013C3931278}" type="presOf" srcId="{D35DEDC6-F88D-974F-A043-A2FA40ADEBCB}" destId="{B32D5500-6FEA-4449-9F72-2723F20F630F}" srcOrd="0" destOrd="0" presId="urn:microsoft.com/office/officeart/2005/8/layout/cycle4"/>
    <dgm:cxn modelId="{567CC447-5434-AF42-A352-8CA28D100D3E}" type="presOf" srcId="{6F05DC1F-50D4-F14E-81D6-48DF10CECB91}" destId="{81D7C017-E5E9-6841-8B31-6301B23C49E3}" srcOrd="0" destOrd="0" presId="urn:microsoft.com/office/officeart/2005/8/layout/cycle4"/>
    <dgm:cxn modelId="{63FFE86B-F1A5-1E48-9B15-CC3D3E97A430}" srcId="{EE5AF724-0B34-BA40-BBC1-07362BE5260E}" destId="{4CEB006D-7C05-B642-8EF1-50E6251F5837}" srcOrd="1" destOrd="0" parTransId="{66A12A71-71BF-0549-AF7F-B9912009E5AF}" sibTransId="{09ABB286-57EE-5043-9E15-F587F83AA98A}"/>
    <dgm:cxn modelId="{C12A3B6D-87C9-CB41-AC82-357AD44F0EA0}" type="presOf" srcId="{428CDE1F-5BFF-984B-80AA-6912E9C266F4}" destId="{60362542-45A1-A040-A267-9B120B8128B4}" srcOrd="0" destOrd="0" presId="urn:microsoft.com/office/officeart/2005/8/layout/cycle4"/>
    <dgm:cxn modelId="{DF6B176F-51E1-D34E-B12F-DBA299D3F36F}" type="presOf" srcId="{D6E2ED5E-7B76-3945-A8F0-4631DA6A2EAA}" destId="{536B4AEC-F26D-EE41-84E5-13DCCD9B2DCD}" srcOrd="0" destOrd="0" presId="urn:microsoft.com/office/officeart/2005/8/layout/cycle4"/>
    <dgm:cxn modelId="{E8BB8871-A3E9-D244-A436-B991053EBD56}" type="presOf" srcId="{1700EADB-0D3E-E149-BB44-31312C9BFA15}" destId="{16374D84-AB68-3B4A-AC95-436159006336}" srcOrd="0" destOrd="1" presId="urn:microsoft.com/office/officeart/2005/8/layout/cycle4"/>
    <dgm:cxn modelId="{F0626A75-7C57-124E-8543-24E9296EF7E9}" srcId="{C18626CF-9810-0840-AD29-D327944F1BCE}" destId="{1700EADB-0D3E-E149-BB44-31312C9BFA15}" srcOrd="1" destOrd="0" parTransId="{C5DA6B11-B8D3-0E49-9C74-D3E0E3A58C52}" sibTransId="{9E3A3FC2-11D7-0D49-968F-F23F47CD6C89}"/>
    <dgm:cxn modelId="{C8936D75-BC27-A043-B430-14348A3618F2}" type="presOf" srcId="{C18626CF-9810-0840-AD29-D327944F1BCE}" destId="{5BCAB20C-94E4-6740-9C74-FD8E690EA58B}" srcOrd="0" destOrd="0" presId="urn:microsoft.com/office/officeart/2005/8/layout/cycle4"/>
    <dgm:cxn modelId="{42117287-C19C-7943-AD5F-C6986C40EF23}" srcId="{6F05DC1F-50D4-F14E-81D6-48DF10CECB91}" destId="{59CA80A8-7BBC-6441-BCD5-F2CC4407533F}" srcOrd="2" destOrd="0" parTransId="{BF23048E-53FA-C547-9689-6A86BDA33841}" sibTransId="{BA920A14-20AF-E14D-9B39-6ACC2827FC85}"/>
    <dgm:cxn modelId="{E51EA789-A4AA-A847-ACAC-789CF38A2827}" srcId="{D35DEDC6-F88D-974F-A043-A2FA40ADEBCB}" destId="{F1EB1206-F74D-B446-B1DE-DD0DEB7787D0}" srcOrd="1" destOrd="0" parTransId="{8F7A9E9B-9A80-D945-A31B-898A7F9A2BA2}" sibTransId="{0928F24E-B465-AB4D-9110-A2843C2CDE42}"/>
    <dgm:cxn modelId="{6823E38D-D848-004A-9609-5CAE0E6F95D8}" type="presOf" srcId="{89734C3B-4832-6B41-BFB6-88DB05A6B0B1}" destId="{FE749DE5-176A-844A-9F20-FB6F724FD2DF}" srcOrd="1" destOrd="1" presId="urn:microsoft.com/office/officeart/2005/8/layout/cycle4"/>
    <dgm:cxn modelId="{9137B399-AFD1-4644-8FBB-FF049661C677}" type="presOf" srcId="{35CEC26C-BDD7-094A-A38F-595BC2D10A0B}" destId="{FE749DE5-176A-844A-9F20-FB6F724FD2DF}" srcOrd="1" destOrd="0" presId="urn:microsoft.com/office/officeart/2005/8/layout/cycle4"/>
    <dgm:cxn modelId="{5B436AA8-71FD-9B4E-B3ED-F325F1674285}" srcId="{C18626CF-9810-0840-AD29-D327944F1BCE}" destId="{47DA383B-378A-A348-B96B-34390BBD74E1}" srcOrd="0" destOrd="0" parTransId="{2427CB1A-4EC4-8D4D-89A1-D5E5E6F63F1A}" sibTransId="{6F8E80C2-3D05-554B-BBEF-6316E83D5757}"/>
    <dgm:cxn modelId="{0F359BAF-B8E9-1949-92D7-F12D50571F22}" type="presOf" srcId="{F1EB1206-F74D-B446-B1DE-DD0DEB7787D0}" destId="{536B4AEC-F26D-EE41-84E5-13DCCD9B2DCD}" srcOrd="0" destOrd="1" presId="urn:microsoft.com/office/officeart/2005/8/layout/cycle4"/>
    <dgm:cxn modelId="{1005B4B5-3FE7-2B49-9315-38D19127EFEF}" srcId="{428CDE1F-5BFF-984B-80AA-6912E9C266F4}" destId="{D35DEDC6-F88D-974F-A043-A2FA40ADEBCB}" srcOrd="2" destOrd="0" parTransId="{04487C12-9755-FA4E-9C2E-D362842B66AC}" sibTransId="{294F3632-584E-7047-B0A6-5BD2C8847F23}"/>
    <dgm:cxn modelId="{1E58E8BC-09CD-214D-8AF7-5DB567FB9B57}" srcId="{428CDE1F-5BFF-984B-80AA-6912E9C266F4}" destId="{6F05DC1F-50D4-F14E-81D6-48DF10CECB91}" srcOrd="0" destOrd="0" parTransId="{30FBC164-BC65-804C-BCB4-D754E3986F73}" sibTransId="{1F8D4D26-5ABE-F245-9594-C225A32670E5}"/>
    <dgm:cxn modelId="{11FB6FC1-3119-2B45-A1A6-53CA3F4CF638}" type="presOf" srcId="{74608F17-CB0A-2345-A4CC-34E7A0856423}" destId="{FD543E54-B970-1849-A67B-2A95ADBCA802}" srcOrd="0" destOrd="0" presId="urn:microsoft.com/office/officeart/2005/8/layout/cycle4"/>
    <dgm:cxn modelId="{A9C797DB-346D-044F-8A30-7BF16F91FD97}" type="presOf" srcId="{74608F17-CB0A-2345-A4CC-34E7A0856423}" destId="{903D5D9A-6BC3-EF4E-A40B-6308DBB01FC2}" srcOrd="1" destOrd="0" presId="urn:microsoft.com/office/officeart/2005/8/layout/cycle4"/>
    <dgm:cxn modelId="{E5731ADE-D0A5-514B-94EE-8FFD7FFD8715}" srcId="{D35DEDC6-F88D-974F-A043-A2FA40ADEBCB}" destId="{D6E2ED5E-7B76-3945-A8F0-4631DA6A2EAA}" srcOrd="0" destOrd="0" parTransId="{FB6053F5-37F9-914F-B087-347757ECF2DC}" sibTransId="{8DC82C62-EBAA-F440-997F-C78AEDFCEB69}"/>
    <dgm:cxn modelId="{2772F6DF-71F8-7A47-B9C9-04775AE8E408}" srcId="{428CDE1F-5BFF-984B-80AA-6912E9C266F4}" destId="{C18626CF-9810-0840-AD29-D327944F1BCE}" srcOrd="1" destOrd="0" parTransId="{D98D5B9F-4D74-874C-99C0-6ECE73D5B19B}" sibTransId="{A2FCC945-87C6-5E42-BC28-036167901C84}"/>
    <dgm:cxn modelId="{037CBDE3-BE7C-1243-B686-B2B4076E61AF}" type="presOf" srcId="{47DA383B-378A-A348-B96B-34390BBD74E1}" destId="{4D53B08C-A203-0E43-B454-9F5863970490}" srcOrd="1" destOrd="0" presId="urn:microsoft.com/office/officeart/2005/8/layout/cycle4"/>
    <dgm:cxn modelId="{36CFB0F0-3598-F14D-B407-595AA7989AB4}" type="presOf" srcId="{59CA80A8-7BBC-6441-BCD5-F2CC4407533F}" destId="{8A4A2ED2-4C6B-1F40-93D6-ABC1FB37C4D9}" srcOrd="0" destOrd="2" presId="urn:microsoft.com/office/officeart/2005/8/layout/cycle4"/>
    <dgm:cxn modelId="{533A3F71-2607-0947-A7F8-95FA5445E82B}" type="presParOf" srcId="{60362542-45A1-A040-A267-9B120B8128B4}" destId="{9AC9A060-283D-5149-99F2-7D62889F313F}" srcOrd="0" destOrd="0" presId="urn:microsoft.com/office/officeart/2005/8/layout/cycle4"/>
    <dgm:cxn modelId="{9AC6D189-5746-3244-8F27-4BFCBF811F6E}" type="presParOf" srcId="{9AC9A060-283D-5149-99F2-7D62889F313F}" destId="{C676153E-6977-E348-89A0-849235BBB24D}" srcOrd="0" destOrd="0" presId="urn:microsoft.com/office/officeart/2005/8/layout/cycle4"/>
    <dgm:cxn modelId="{77680163-76D6-BA41-A9D6-4F02DE84CD5E}" type="presParOf" srcId="{C676153E-6977-E348-89A0-849235BBB24D}" destId="{8A4A2ED2-4C6B-1F40-93D6-ABC1FB37C4D9}" srcOrd="0" destOrd="0" presId="urn:microsoft.com/office/officeart/2005/8/layout/cycle4"/>
    <dgm:cxn modelId="{B44FAC5E-780D-5F4C-93A0-0304770274CB}" type="presParOf" srcId="{C676153E-6977-E348-89A0-849235BBB24D}" destId="{FE749DE5-176A-844A-9F20-FB6F724FD2DF}" srcOrd="1" destOrd="0" presId="urn:microsoft.com/office/officeart/2005/8/layout/cycle4"/>
    <dgm:cxn modelId="{66A057EA-00DE-0D49-9235-7B4B01ED40B1}" type="presParOf" srcId="{9AC9A060-283D-5149-99F2-7D62889F313F}" destId="{A93DF931-5494-1F43-B6F5-66B744D09A0D}" srcOrd="1" destOrd="0" presId="urn:microsoft.com/office/officeart/2005/8/layout/cycle4"/>
    <dgm:cxn modelId="{1FE34587-3BC4-304E-91E6-5702AA9700F1}" type="presParOf" srcId="{A93DF931-5494-1F43-B6F5-66B744D09A0D}" destId="{16374D84-AB68-3B4A-AC95-436159006336}" srcOrd="0" destOrd="0" presId="urn:microsoft.com/office/officeart/2005/8/layout/cycle4"/>
    <dgm:cxn modelId="{C545B3ED-BC2C-E246-83DE-FE0EF7FF7BFA}" type="presParOf" srcId="{A93DF931-5494-1F43-B6F5-66B744D09A0D}" destId="{4D53B08C-A203-0E43-B454-9F5863970490}" srcOrd="1" destOrd="0" presId="urn:microsoft.com/office/officeart/2005/8/layout/cycle4"/>
    <dgm:cxn modelId="{A0AD2D5B-65FE-6041-988B-AB651EA177D8}" type="presParOf" srcId="{9AC9A060-283D-5149-99F2-7D62889F313F}" destId="{F58A74BF-3642-8F4B-B911-98169E2FDAE6}" srcOrd="2" destOrd="0" presId="urn:microsoft.com/office/officeart/2005/8/layout/cycle4"/>
    <dgm:cxn modelId="{5C1383CC-4223-0545-B204-182A918E0D7B}" type="presParOf" srcId="{F58A74BF-3642-8F4B-B911-98169E2FDAE6}" destId="{536B4AEC-F26D-EE41-84E5-13DCCD9B2DCD}" srcOrd="0" destOrd="0" presId="urn:microsoft.com/office/officeart/2005/8/layout/cycle4"/>
    <dgm:cxn modelId="{4C6096B8-8008-284F-9523-0AB2C29C8CD0}" type="presParOf" srcId="{F58A74BF-3642-8F4B-B911-98169E2FDAE6}" destId="{2C10759E-0771-EC4A-9159-7C5E94A383BB}" srcOrd="1" destOrd="0" presId="urn:microsoft.com/office/officeart/2005/8/layout/cycle4"/>
    <dgm:cxn modelId="{8D475AAF-1869-6948-9FA2-791D9AE458A7}" type="presParOf" srcId="{9AC9A060-283D-5149-99F2-7D62889F313F}" destId="{C69E3598-6527-8D46-A73E-AA968853230A}" srcOrd="3" destOrd="0" presId="urn:microsoft.com/office/officeart/2005/8/layout/cycle4"/>
    <dgm:cxn modelId="{99E79395-0648-9945-906A-17011169A7A3}" type="presParOf" srcId="{C69E3598-6527-8D46-A73E-AA968853230A}" destId="{FD543E54-B970-1849-A67B-2A95ADBCA802}" srcOrd="0" destOrd="0" presId="urn:microsoft.com/office/officeart/2005/8/layout/cycle4"/>
    <dgm:cxn modelId="{DED3FAD7-193D-4B48-8EC9-3A68FF80EBD7}" type="presParOf" srcId="{C69E3598-6527-8D46-A73E-AA968853230A}" destId="{903D5D9A-6BC3-EF4E-A40B-6308DBB01FC2}" srcOrd="1" destOrd="0" presId="urn:microsoft.com/office/officeart/2005/8/layout/cycle4"/>
    <dgm:cxn modelId="{9A79DB40-0551-EE4F-91D6-010155BDCBFF}" type="presParOf" srcId="{9AC9A060-283D-5149-99F2-7D62889F313F}" destId="{6E13760C-51B8-7848-8918-FC84F15C2DE2}" srcOrd="4" destOrd="0" presId="urn:microsoft.com/office/officeart/2005/8/layout/cycle4"/>
    <dgm:cxn modelId="{F72F4909-87F3-E447-B90C-1E00FBE06054}" type="presParOf" srcId="{60362542-45A1-A040-A267-9B120B8128B4}" destId="{A216C815-E6A2-544D-9F13-5450D6A4BB5E}" srcOrd="1" destOrd="0" presId="urn:microsoft.com/office/officeart/2005/8/layout/cycle4"/>
    <dgm:cxn modelId="{A43D0032-16A1-4846-BC96-E9F96098F49F}" type="presParOf" srcId="{A216C815-E6A2-544D-9F13-5450D6A4BB5E}" destId="{81D7C017-E5E9-6841-8B31-6301B23C49E3}" srcOrd="0" destOrd="0" presId="urn:microsoft.com/office/officeart/2005/8/layout/cycle4"/>
    <dgm:cxn modelId="{5198A3B6-422E-AD49-9D29-C5C5F8F94876}" type="presParOf" srcId="{A216C815-E6A2-544D-9F13-5450D6A4BB5E}" destId="{5BCAB20C-94E4-6740-9C74-FD8E690EA58B}" srcOrd="1" destOrd="0" presId="urn:microsoft.com/office/officeart/2005/8/layout/cycle4"/>
    <dgm:cxn modelId="{DB924333-F25C-7742-95D8-DD818D944B73}" type="presParOf" srcId="{A216C815-E6A2-544D-9F13-5450D6A4BB5E}" destId="{B32D5500-6FEA-4449-9F72-2723F20F630F}" srcOrd="2" destOrd="0" presId="urn:microsoft.com/office/officeart/2005/8/layout/cycle4"/>
    <dgm:cxn modelId="{C9550B4A-E821-7C48-80AB-B8BE088A6845}" type="presParOf" srcId="{A216C815-E6A2-544D-9F13-5450D6A4BB5E}" destId="{773ED492-5281-9549-B0B2-527A8382CC7E}" srcOrd="3" destOrd="0" presId="urn:microsoft.com/office/officeart/2005/8/layout/cycle4"/>
    <dgm:cxn modelId="{7FD9FEAF-79BA-7640-9BD4-011F45D4B86F}" type="presParOf" srcId="{A216C815-E6A2-544D-9F13-5450D6A4BB5E}" destId="{44F1AC39-49EA-8A45-8E1C-C25435A79F56}" srcOrd="4" destOrd="0" presId="urn:microsoft.com/office/officeart/2005/8/layout/cycle4"/>
    <dgm:cxn modelId="{F7B43CBD-9196-814B-892F-FBEB0C703A07}" type="presParOf" srcId="{60362542-45A1-A040-A267-9B120B8128B4}" destId="{AD70E159-B19F-954F-9E2C-6EFAD42A9E3B}" srcOrd="2" destOrd="0" presId="urn:microsoft.com/office/officeart/2005/8/layout/cycle4"/>
    <dgm:cxn modelId="{710CB0CD-8921-3B4B-A10A-47DD137C42EA}" type="presParOf" srcId="{60362542-45A1-A040-A267-9B120B8128B4}" destId="{68E4346D-0646-7F4B-93BD-EC5AC9784368}" srcOrd="3" destOrd="0" presId="urn:microsoft.com/office/officeart/2005/8/layout/cycle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A7EE0F-1242-2646-8F90-709B2DF53EEB}"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GB"/>
        </a:p>
      </dgm:t>
    </dgm:pt>
    <dgm:pt modelId="{2A37F403-321A-354E-9FBB-280F02DDEFC5}">
      <dgm:prSet phldrT="[Text]"/>
      <dgm:spPr>
        <a:xfrm>
          <a:off x="3995985" y="998056"/>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Model of Human Occupation</a:t>
          </a:r>
        </a:p>
      </dgm:t>
    </dgm:pt>
    <dgm:pt modelId="{5EC8153C-C915-1E48-AC37-2BDBBF99E70F}" type="parTrans" cxnId="{E80A3AA9-DE65-E84E-974C-465B2545CDF5}">
      <dgm:prSet/>
      <dgm:spPr/>
      <dgm:t>
        <a:bodyPr/>
        <a:lstStyle/>
        <a:p>
          <a:endParaRPr lang="en-GB"/>
        </a:p>
      </dgm:t>
    </dgm:pt>
    <dgm:pt modelId="{CDE8F68F-C85A-AD49-BE65-C46CD0BE0FF3}" type="sibTrans" cxnId="{E80A3AA9-DE65-E84E-974C-465B2545CDF5}">
      <dgm:prSet/>
      <dgm:spPr/>
      <dgm:t>
        <a:bodyPr/>
        <a:lstStyle/>
        <a:p>
          <a:endParaRPr lang="en-GB"/>
        </a:p>
      </dgm:t>
    </dgm:pt>
    <dgm:pt modelId="{F4170497-672D-D947-9D4F-45F70EE31AC1}">
      <dgm:prSet phldrT="[Text]"/>
      <dgm:spPr>
        <a:xfrm>
          <a:off x="1035332" y="1371838"/>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Volition</a:t>
          </a:r>
        </a:p>
      </dgm:t>
    </dgm:pt>
    <dgm:pt modelId="{3DACE95B-01A6-3647-AFB4-99FDC457639B}" type="parTrans" cxnId="{C2577118-FE4A-004E-881A-1083A0F2E2E2}">
      <dgm:prSet/>
      <dgm:spPr>
        <a:xfrm>
          <a:off x="1192336" y="1211806"/>
          <a:ext cx="2960652" cy="117416"/>
        </a:xfrm>
        <a:custGeom>
          <a:avLst/>
          <a:gdLst/>
          <a:ahLst/>
          <a:cxnLst/>
          <a:rect l="0" t="0" r="0" b="0"/>
          <a:pathLst>
            <a:path>
              <a:moveTo>
                <a:pt x="2962566" y="0"/>
              </a:moveTo>
              <a:lnTo>
                <a:pt x="2962566" y="80067"/>
              </a:lnTo>
              <a:lnTo>
                <a:pt x="0" y="80067"/>
              </a:lnTo>
              <a:lnTo>
                <a:pt x="0" y="11749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61163A09-5DA0-A542-868A-BA7BE98BE660}" type="sibTrans" cxnId="{C2577118-FE4A-004E-881A-1083A0F2E2E2}">
      <dgm:prSet/>
      <dgm:spPr/>
      <dgm:t>
        <a:bodyPr/>
        <a:lstStyle/>
        <a:p>
          <a:endParaRPr lang="en-GB"/>
        </a:p>
      </dgm:t>
    </dgm:pt>
    <dgm:pt modelId="{D3CE32B7-BABB-CA40-8AF0-1B1ED0B919B0}">
      <dgm:prSet phldrT="[Text]"/>
      <dgm:spPr>
        <a:xfrm>
          <a:off x="48448"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Need for human connection</a:t>
          </a:r>
        </a:p>
      </dgm:t>
    </dgm:pt>
    <dgm:pt modelId="{C343E4AC-C287-DC4E-9E71-FAD1E1FC969B}" type="parTrans" cxnId="{A0720E7E-7D7E-434F-93DB-C6C73DF9045D}">
      <dgm:prSet/>
      <dgm:spPr>
        <a:xfrm>
          <a:off x="205452" y="1585588"/>
          <a:ext cx="986884" cy="117416"/>
        </a:xfrm>
        <a:custGeom>
          <a:avLst/>
          <a:gdLst/>
          <a:ahLst/>
          <a:cxnLst/>
          <a:rect l="0" t="0" r="0" b="0"/>
          <a:pathLst>
            <a:path>
              <a:moveTo>
                <a:pt x="987522" y="0"/>
              </a:moveTo>
              <a:lnTo>
                <a:pt x="987522"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13E1F715-F9BD-B943-A86F-8A4DAD837980}" type="sibTrans" cxnId="{A0720E7E-7D7E-434F-93DB-C6C73DF9045D}">
      <dgm:prSet/>
      <dgm:spPr/>
      <dgm:t>
        <a:bodyPr/>
        <a:lstStyle/>
        <a:p>
          <a:endParaRPr lang="en-GB"/>
        </a:p>
      </dgm:t>
    </dgm:pt>
    <dgm:pt modelId="{E91C32EE-6C0C-9746-88B6-185B4F1AC134}">
      <dgm:prSet phldrT="[Text]"/>
      <dgm:spPr>
        <a:xfrm>
          <a:off x="541890"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Removal of freedom of choice</a:t>
          </a:r>
        </a:p>
      </dgm:t>
    </dgm:pt>
    <dgm:pt modelId="{737DC8F7-E88E-784C-B2D3-0A13641EDF89}" type="parTrans" cxnId="{2AF26478-3DC8-D147-973D-F4D41410DB82}">
      <dgm:prSet/>
      <dgm:spPr>
        <a:xfrm>
          <a:off x="698894" y="1585588"/>
          <a:ext cx="493442" cy="117416"/>
        </a:xfrm>
        <a:custGeom>
          <a:avLst/>
          <a:gdLst/>
          <a:ahLst/>
          <a:cxnLst/>
          <a:rect l="0" t="0" r="0" b="0"/>
          <a:pathLst>
            <a:path>
              <a:moveTo>
                <a:pt x="493761" y="0"/>
              </a:moveTo>
              <a:lnTo>
                <a:pt x="493761"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871CACC8-65DC-2148-81FE-6499C56E00E3}" type="sibTrans" cxnId="{2AF26478-3DC8-D147-973D-F4D41410DB82}">
      <dgm:prSet/>
      <dgm:spPr/>
      <dgm:t>
        <a:bodyPr/>
        <a:lstStyle/>
        <a:p>
          <a:endParaRPr lang="en-GB"/>
        </a:p>
      </dgm:t>
    </dgm:pt>
    <dgm:pt modelId="{C9EE1D5D-DEC6-8D49-AEB1-D8127E3EF680}">
      <dgm:prSet phldrT="[Text]"/>
      <dgm:spPr>
        <a:xfrm>
          <a:off x="3009101" y="1371838"/>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Habituation</a:t>
          </a:r>
        </a:p>
      </dgm:t>
    </dgm:pt>
    <dgm:pt modelId="{65BD8829-BBA1-DE49-B06D-4E99DAEEEAEC}" type="parTrans" cxnId="{93B322D5-8798-F043-B839-4640A2D9FEA4}">
      <dgm:prSet/>
      <dgm:spPr>
        <a:xfrm>
          <a:off x="3166105" y="1211806"/>
          <a:ext cx="986884" cy="117416"/>
        </a:xfrm>
        <a:custGeom>
          <a:avLst/>
          <a:gdLst/>
          <a:ahLst/>
          <a:cxnLst/>
          <a:rect l="0" t="0" r="0" b="0"/>
          <a:pathLst>
            <a:path>
              <a:moveTo>
                <a:pt x="987522" y="0"/>
              </a:moveTo>
              <a:lnTo>
                <a:pt x="987522" y="80067"/>
              </a:lnTo>
              <a:lnTo>
                <a:pt x="0" y="80067"/>
              </a:lnTo>
              <a:lnTo>
                <a:pt x="0" y="11749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EF1FCD82-7EF3-7247-8FA9-AEBF3D524628}" type="sibTrans" cxnId="{93B322D5-8798-F043-B839-4640A2D9FEA4}">
      <dgm:prSet/>
      <dgm:spPr/>
      <dgm:t>
        <a:bodyPr/>
        <a:lstStyle/>
        <a:p>
          <a:endParaRPr lang="en-GB"/>
        </a:p>
      </dgm:t>
    </dgm:pt>
    <dgm:pt modelId="{338B87F6-0ADA-7B49-A33A-6D9FD82F056F}">
      <dgm:prSet phldrT="[Text]"/>
      <dgm:spPr>
        <a:xfrm>
          <a:off x="2515658"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No routine/lack of control over routine</a:t>
          </a:r>
        </a:p>
      </dgm:t>
    </dgm:pt>
    <dgm:pt modelId="{2F3CE17D-831F-4B43-9E85-3F6D43DBB114}" type="parTrans" cxnId="{2340EE85-DDF5-404F-9418-1EB2389CFE50}">
      <dgm:prSet/>
      <dgm:spPr>
        <a:xfrm>
          <a:off x="2672663" y="1585588"/>
          <a:ext cx="493442" cy="117416"/>
        </a:xfrm>
        <a:custGeom>
          <a:avLst/>
          <a:gdLst/>
          <a:ahLst/>
          <a:cxnLst/>
          <a:rect l="0" t="0" r="0" b="0"/>
          <a:pathLst>
            <a:path>
              <a:moveTo>
                <a:pt x="493761" y="0"/>
              </a:moveTo>
              <a:lnTo>
                <a:pt x="493761"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2DE47659-4D95-1246-B7D8-8BD97DF829A4}" type="sibTrans" cxnId="{2340EE85-DDF5-404F-9418-1EB2389CFE50}">
      <dgm:prSet/>
      <dgm:spPr/>
      <dgm:t>
        <a:bodyPr/>
        <a:lstStyle/>
        <a:p>
          <a:endParaRPr lang="en-GB"/>
        </a:p>
      </dgm:t>
    </dgm:pt>
    <dgm:pt modelId="{34E3505B-62B6-DB41-9F1B-892E6FBB6D91}">
      <dgm:prSet phldrT="[Text]"/>
      <dgm:spPr>
        <a:xfrm>
          <a:off x="4489427" y="1371838"/>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Performance Capacity</a:t>
          </a:r>
        </a:p>
      </dgm:t>
    </dgm:pt>
    <dgm:pt modelId="{9B06C1D9-2576-414B-92CD-5D128DBC71CE}" type="parTrans" cxnId="{FB13D6E9-F2E3-3645-93D5-AC49EE6D81E6}">
      <dgm:prSet/>
      <dgm:spPr>
        <a:xfrm>
          <a:off x="4152989" y="1211806"/>
          <a:ext cx="493442" cy="117416"/>
        </a:xfrm>
        <a:custGeom>
          <a:avLst/>
          <a:gdLst/>
          <a:ahLst/>
          <a:cxnLst/>
          <a:rect l="0" t="0" r="0" b="0"/>
          <a:pathLst>
            <a:path>
              <a:moveTo>
                <a:pt x="0" y="0"/>
              </a:moveTo>
              <a:lnTo>
                <a:pt x="0" y="80067"/>
              </a:lnTo>
              <a:lnTo>
                <a:pt x="493761" y="80067"/>
              </a:lnTo>
              <a:lnTo>
                <a:pt x="493761" y="11749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C2AE8316-D7DD-D040-9A5A-A1660E06369B}" type="sibTrans" cxnId="{FB13D6E9-F2E3-3645-93D5-AC49EE6D81E6}">
      <dgm:prSet/>
      <dgm:spPr/>
      <dgm:t>
        <a:bodyPr/>
        <a:lstStyle/>
        <a:p>
          <a:endParaRPr lang="en-GB"/>
        </a:p>
      </dgm:t>
    </dgm:pt>
    <dgm:pt modelId="{8700BA08-C4F7-784F-9C90-0CB5206D66C4}">
      <dgm:prSet phldrT="[Text]"/>
      <dgm:spPr>
        <a:xfrm>
          <a:off x="6956638" y="1371838"/>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Environment</a:t>
          </a:r>
        </a:p>
      </dgm:t>
    </dgm:pt>
    <dgm:pt modelId="{5466D087-2BCF-E441-A8D2-3D45DCC769E7}" type="parTrans" cxnId="{9F44FDE4-211B-9245-B49F-31A8F159AA60}">
      <dgm:prSet/>
      <dgm:spPr>
        <a:xfrm>
          <a:off x="4152989" y="1211806"/>
          <a:ext cx="2960652" cy="117416"/>
        </a:xfrm>
        <a:custGeom>
          <a:avLst/>
          <a:gdLst/>
          <a:ahLst/>
          <a:cxnLst/>
          <a:rect l="0" t="0" r="0" b="0"/>
          <a:pathLst>
            <a:path>
              <a:moveTo>
                <a:pt x="0" y="0"/>
              </a:moveTo>
              <a:lnTo>
                <a:pt x="0" y="80067"/>
              </a:lnTo>
              <a:lnTo>
                <a:pt x="2962566" y="80067"/>
              </a:lnTo>
              <a:lnTo>
                <a:pt x="2962566" y="11749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8B2C2334-768B-1941-A5AF-B84209746CAB}" type="sibTrans" cxnId="{9F44FDE4-211B-9245-B49F-31A8F159AA60}">
      <dgm:prSet/>
      <dgm:spPr/>
      <dgm:t>
        <a:bodyPr/>
        <a:lstStyle/>
        <a:p>
          <a:endParaRPr lang="en-GB"/>
        </a:p>
      </dgm:t>
    </dgm:pt>
    <dgm:pt modelId="{0F7A796D-2F0C-C74D-8B60-150F61E8B7BC}">
      <dgm:prSet phldrT="[Text]"/>
      <dgm:spPr>
        <a:xfrm>
          <a:off x="1035332"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Need for meaningful activity</a:t>
          </a:r>
        </a:p>
      </dgm:t>
    </dgm:pt>
    <dgm:pt modelId="{39296555-DE31-6740-9804-67B764556BB2}" type="parTrans" cxnId="{ED286C5A-0A02-FD4A-9239-DE0280418C87}">
      <dgm:prSet/>
      <dgm:spPr>
        <a:xfrm>
          <a:off x="1146616" y="1585588"/>
          <a:ext cx="91440" cy="117416"/>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C0BBDB60-4D73-1C4D-A040-8D3F23DCF200}" type="sibTrans" cxnId="{ED286C5A-0A02-FD4A-9239-DE0280418C87}">
      <dgm:prSet/>
      <dgm:spPr/>
      <dgm:t>
        <a:bodyPr/>
        <a:lstStyle/>
        <a:p>
          <a:endParaRPr lang="en-GB"/>
        </a:p>
      </dgm:t>
    </dgm:pt>
    <dgm:pt modelId="{22BDACF3-045F-D54F-ADA1-CD1476D8B460}">
      <dgm:prSet phldrT="[Text]"/>
      <dgm:spPr>
        <a:xfrm>
          <a:off x="3009101"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Role loss</a:t>
          </a:r>
        </a:p>
      </dgm:t>
    </dgm:pt>
    <dgm:pt modelId="{352250DB-FB16-DB4D-B77A-3AE42DCC7C54}" type="parTrans" cxnId="{F3E0B2B8-FA64-5743-8BAD-4CC734C44EE8}">
      <dgm:prSet/>
      <dgm:spPr>
        <a:xfrm>
          <a:off x="3120385" y="1585588"/>
          <a:ext cx="91440" cy="117416"/>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09F1A78-D2B0-8248-85B8-FF128F162B02}" type="sibTrans" cxnId="{F3E0B2B8-FA64-5743-8BAD-4CC734C44EE8}">
      <dgm:prSet/>
      <dgm:spPr/>
      <dgm:t>
        <a:bodyPr/>
        <a:lstStyle/>
        <a:p>
          <a:endParaRPr lang="en-GB"/>
        </a:p>
      </dgm:t>
    </dgm:pt>
    <dgm:pt modelId="{7A833969-721F-E241-959D-3252408F1CBF}">
      <dgm:prSet phldrT="[Text]"/>
      <dgm:spPr>
        <a:xfrm>
          <a:off x="3995985"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Seclusion is necessary</a:t>
          </a:r>
        </a:p>
      </dgm:t>
    </dgm:pt>
    <dgm:pt modelId="{9F1DFC04-0F1E-2048-9510-88CAF4082361}" type="parTrans" cxnId="{CB9FE60A-113C-A246-95C1-6D8AE2688F44}">
      <dgm:prSet/>
      <dgm:spPr>
        <a:xfrm>
          <a:off x="4152989" y="1585588"/>
          <a:ext cx="493442" cy="117416"/>
        </a:xfrm>
        <a:custGeom>
          <a:avLst/>
          <a:gdLst/>
          <a:ahLst/>
          <a:cxnLst/>
          <a:rect l="0" t="0" r="0" b="0"/>
          <a:pathLst>
            <a:path>
              <a:moveTo>
                <a:pt x="493761" y="0"/>
              </a:moveTo>
              <a:lnTo>
                <a:pt x="493761"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07D44E5A-A623-CA48-879C-13830F6F3A4D}" type="sibTrans" cxnId="{CB9FE60A-113C-A246-95C1-6D8AE2688F44}">
      <dgm:prSet/>
      <dgm:spPr/>
      <dgm:t>
        <a:bodyPr/>
        <a:lstStyle/>
        <a:p>
          <a:endParaRPr lang="en-GB"/>
        </a:p>
      </dgm:t>
    </dgm:pt>
    <dgm:pt modelId="{589E2E8C-4D3B-E041-BC3A-A777B3E7C651}">
      <dgm:prSet phldrT="[Text]"/>
      <dgm:spPr>
        <a:xfrm>
          <a:off x="4489427"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Feeling human/treated with dignity</a:t>
          </a:r>
        </a:p>
      </dgm:t>
    </dgm:pt>
    <dgm:pt modelId="{AD180FC6-B9C5-3944-B25F-8E2A778D1162}" type="parTrans" cxnId="{100DF063-CB7F-284F-8ABE-DB4835B19829}">
      <dgm:prSet/>
      <dgm:spPr>
        <a:xfrm>
          <a:off x="4600711" y="1585588"/>
          <a:ext cx="91440" cy="117416"/>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8BBC2632-1E51-844E-843C-ABE9E28FF376}" type="sibTrans" cxnId="{100DF063-CB7F-284F-8ABE-DB4835B19829}">
      <dgm:prSet/>
      <dgm:spPr/>
      <dgm:t>
        <a:bodyPr/>
        <a:lstStyle/>
        <a:p>
          <a:endParaRPr lang="en-GB"/>
        </a:p>
      </dgm:t>
    </dgm:pt>
    <dgm:pt modelId="{1A6642C0-E1FF-8E49-99D6-4F7300A7D54F}">
      <dgm:prSet phldrT="[Text]"/>
      <dgm:spPr>
        <a:xfrm>
          <a:off x="5476311"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Access to ADL's</a:t>
          </a:r>
        </a:p>
      </dgm:t>
    </dgm:pt>
    <dgm:pt modelId="{5D77D96A-9717-9543-AD73-ECF002A15EA2}" type="parTrans" cxnId="{E6B90207-52F4-D94A-86E9-5E21EDBD0FBA}">
      <dgm:prSet/>
      <dgm:spPr>
        <a:xfrm>
          <a:off x="5633316" y="1585588"/>
          <a:ext cx="1480326" cy="117416"/>
        </a:xfrm>
        <a:custGeom>
          <a:avLst/>
          <a:gdLst/>
          <a:ahLst/>
          <a:cxnLst/>
          <a:rect l="0" t="0" r="0" b="0"/>
          <a:pathLst>
            <a:path>
              <a:moveTo>
                <a:pt x="1481283" y="0"/>
              </a:moveTo>
              <a:lnTo>
                <a:pt x="1481283"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8066257-FC99-E449-839F-C03675135510}" type="sibTrans" cxnId="{E6B90207-52F4-D94A-86E9-5E21EDBD0FBA}">
      <dgm:prSet/>
      <dgm:spPr/>
      <dgm:t>
        <a:bodyPr/>
        <a:lstStyle/>
        <a:p>
          <a:endParaRPr lang="en-GB"/>
        </a:p>
      </dgm:t>
    </dgm:pt>
    <dgm:pt modelId="{B2C3A17A-B5E2-F74C-91CE-CB8A4B789225}">
      <dgm:prSet phldrT="[Text]"/>
      <dgm:spPr>
        <a:xfrm>
          <a:off x="5969754"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Deprived of freedom</a:t>
          </a:r>
        </a:p>
      </dgm:t>
    </dgm:pt>
    <dgm:pt modelId="{6DC6557E-F912-DE46-9C13-F5E90402B483}" type="parTrans" cxnId="{4567C40E-4B8F-CB42-9EC4-E832B2512EF6}">
      <dgm:prSet/>
      <dgm:spPr>
        <a:xfrm>
          <a:off x="6126758" y="1585588"/>
          <a:ext cx="986884" cy="117416"/>
        </a:xfrm>
        <a:custGeom>
          <a:avLst/>
          <a:gdLst/>
          <a:ahLst/>
          <a:cxnLst/>
          <a:rect l="0" t="0" r="0" b="0"/>
          <a:pathLst>
            <a:path>
              <a:moveTo>
                <a:pt x="987522" y="0"/>
              </a:moveTo>
              <a:lnTo>
                <a:pt x="987522"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292AE12D-8890-2840-82AB-F19695DB3BB5}" type="sibTrans" cxnId="{4567C40E-4B8F-CB42-9EC4-E832B2512EF6}">
      <dgm:prSet/>
      <dgm:spPr/>
      <dgm:t>
        <a:bodyPr/>
        <a:lstStyle/>
        <a:p>
          <a:endParaRPr lang="en-GB"/>
        </a:p>
      </dgm:t>
    </dgm:pt>
    <dgm:pt modelId="{F2CFB7FD-C562-4443-B666-0B8D861855DA}">
      <dgm:prSet phldrT="[Text]"/>
      <dgm:spPr>
        <a:xfrm>
          <a:off x="6463196"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Removal of comfort</a:t>
          </a:r>
        </a:p>
      </dgm:t>
    </dgm:pt>
    <dgm:pt modelId="{E0080077-4793-5242-9B0F-C1BC721707CE}" type="parTrans" cxnId="{01A90DF0-6C41-0848-84B8-85215565FD10}">
      <dgm:prSet/>
      <dgm:spPr>
        <a:xfrm>
          <a:off x="6620200" y="1585588"/>
          <a:ext cx="493442" cy="117416"/>
        </a:xfrm>
        <a:custGeom>
          <a:avLst/>
          <a:gdLst/>
          <a:ahLst/>
          <a:cxnLst/>
          <a:rect l="0" t="0" r="0" b="0"/>
          <a:pathLst>
            <a:path>
              <a:moveTo>
                <a:pt x="493761" y="0"/>
              </a:moveTo>
              <a:lnTo>
                <a:pt x="493761"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EEC41095-40DB-C94F-85CC-F4A74C216295}" type="sibTrans" cxnId="{01A90DF0-6C41-0848-84B8-85215565FD10}">
      <dgm:prSet/>
      <dgm:spPr/>
      <dgm:t>
        <a:bodyPr/>
        <a:lstStyle/>
        <a:p>
          <a:endParaRPr lang="en-GB"/>
        </a:p>
      </dgm:t>
    </dgm:pt>
    <dgm:pt modelId="{286EB3CF-99B0-FF4B-A122-0234BF8A6DB0}">
      <dgm:prSet phldrT="[Text]"/>
      <dgm:spPr>
        <a:xfrm>
          <a:off x="6956638"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Lack of privacy</a:t>
          </a:r>
        </a:p>
      </dgm:t>
    </dgm:pt>
    <dgm:pt modelId="{FDBB606E-A75E-FB4C-BE62-7150FFB347F7}" type="parTrans" cxnId="{B8721C09-1EBE-2E44-A652-A1857E27260D}">
      <dgm:prSet/>
      <dgm:spPr>
        <a:xfrm>
          <a:off x="7067922" y="1585588"/>
          <a:ext cx="91440" cy="117416"/>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9C9585FB-37C7-554A-B6F1-878031BB1B58}" type="sibTrans" cxnId="{B8721C09-1EBE-2E44-A652-A1857E27260D}">
      <dgm:prSet/>
      <dgm:spPr/>
      <dgm:t>
        <a:bodyPr/>
        <a:lstStyle/>
        <a:p>
          <a:endParaRPr lang="en-GB"/>
        </a:p>
      </dgm:t>
    </dgm:pt>
    <dgm:pt modelId="{631F53E7-8092-A941-8A8E-4CEACDF473ED}">
      <dgm:prSet phldrT="[Text]"/>
      <dgm:spPr>
        <a:xfrm>
          <a:off x="7450080"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Sensory issues</a:t>
          </a:r>
        </a:p>
      </dgm:t>
    </dgm:pt>
    <dgm:pt modelId="{63389A2D-B078-EB43-BAB9-D0F05593D284}" type="parTrans" cxnId="{89BED802-7BDD-1545-B702-E40B2BFFD728}">
      <dgm:prSet/>
      <dgm:spPr>
        <a:xfrm>
          <a:off x="7113642" y="1585588"/>
          <a:ext cx="493442" cy="117416"/>
        </a:xfrm>
        <a:custGeom>
          <a:avLst/>
          <a:gdLst/>
          <a:ahLst/>
          <a:cxnLst/>
          <a:rect l="0" t="0" r="0" b="0"/>
          <a:pathLst>
            <a:path>
              <a:moveTo>
                <a:pt x="0" y="0"/>
              </a:moveTo>
              <a:lnTo>
                <a:pt x="0" y="80067"/>
              </a:lnTo>
              <a:lnTo>
                <a:pt x="493761" y="80067"/>
              </a:lnTo>
              <a:lnTo>
                <a:pt x="493761"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9C8B6085-D236-AA4F-83B7-13C505BA3A49}" type="sibTrans" cxnId="{89BED802-7BDD-1545-B702-E40B2BFFD728}">
      <dgm:prSet/>
      <dgm:spPr/>
      <dgm:t>
        <a:bodyPr/>
        <a:lstStyle/>
        <a:p>
          <a:endParaRPr lang="en-GB"/>
        </a:p>
      </dgm:t>
    </dgm:pt>
    <dgm:pt modelId="{43663DA8-1ED3-5A40-A741-24AE790D482E}">
      <dgm:prSet phldrT="[Text]"/>
      <dgm:spPr>
        <a:xfrm>
          <a:off x="7943522"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Therapeutic environment</a:t>
          </a:r>
        </a:p>
      </dgm:t>
    </dgm:pt>
    <dgm:pt modelId="{529A92D4-FBDB-624E-82FD-AF8D9F0C2702}" type="parTrans" cxnId="{5CA6A820-D8AF-9D48-AC2F-630BAC030B30}">
      <dgm:prSet/>
      <dgm:spPr>
        <a:xfrm>
          <a:off x="7113642" y="1585588"/>
          <a:ext cx="986884" cy="117416"/>
        </a:xfrm>
        <a:custGeom>
          <a:avLst/>
          <a:gdLst/>
          <a:ahLst/>
          <a:cxnLst/>
          <a:rect l="0" t="0" r="0" b="0"/>
          <a:pathLst>
            <a:path>
              <a:moveTo>
                <a:pt x="0" y="0"/>
              </a:moveTo>
              <a:lnTo>
                <a:pt x="0" y="80067"/>
              </a:lnTo>
              <a:lnTo>
                <a:pt x="987522" y="80067"/>
              </a:lnTo>
              <a:lnTo>
                <a:pt x="987522"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3C9B297C-B198-4846-BFD2-89388C67087F}" type="sibTrans" cxnId="{5CA6A820-D8AF-9D48-AC2F-630BAC030B30}">
      <dgm:prSet/>
      <dgm:spPr/>
      <dgm:t>
        <a:bodyPr/>
        <a:lstStyle/>
        <a:p>
          <a:endParaRPr lang="en-GB"/>
        </a:p>
      </dgm:t>
    </dgm:pt>
    <dgm:pt modelId="{1990B1EA-F891-6A44-A374-1A4D5796903E}">
      <dgm:prSet phldrT="[Text]"/>
      <dgm:spPr>
        <a:xfrm>
          <a:off x="8436964"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Safe space</a:t>
          </a:r>
        </a:p>
      </dgm:t>
    </dgm:pt>
    <dgm:pt modelId="{FF8E4DE0-8711-7D4C-9263-47C3EB345D14}" type="parTrans" cxnId="{E3DD1BEF-31C8-B646-BE89-552AE7D453FE}">
      <dgm:prSet/>
      <dgm:spPr>
        <a:xfrm>
          <a:off x="7113642" y="1585588"/>
          <a:ext cx="1480326" cy="117416"/>
        </a:xfrm>
        <a:custGeom>
          <a:avLst/>
          <a:gdLst/>
          <a:ahLst/>
          <a:cxnLst/>
          <a:rect l="0" t="0" r="0" b="0"/>
          <a:pathLst>
            <a:path>
              <a:moveTo>
                <a:pt x="0" y="0"/>
              </a:moveTo>
              <a:lnTo>
                <a:pt x="0" y="80067"/>
              </a:lnTo>
              <a:lnTo>
                <a:pt x="1481283" y="80067"/>
              </a:lnTo>
              <a:lnTo>
                <a:pt x="1481283"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8B5410A0-A015-1C45-B73A-46B966489DB5}" type="sibTrans" cxnId="{E3DD1BEF-31C8-B646-BE89-552AE7D453FE}">
      <dgm:prSet/>
      <dgm:spPr/>
      <dgm:t>
        <a:bodyPr/>
        <a:lstStyle/>
        <a:p>
          <a:endParaRPr lang="en-GB"/>
        </a:p>
      </dgm:t>
    </dgm:pt>
    <dgm:pt modelId="{D5FA8066-EA7E-A44C-9994-9FF3CFB36185}">
      <dgm:prSet phldrT="[Text]"/>
      <dgm:spPr>
        <a:xfrm>
          <a:off x="1528774"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Treated Differently</a:t>
          </a:r>
        </a:p>
      </dgm:t>
    </dgm:pt>
    <dgm:pt modelId="{23EDABAE-118C-F840-B449-0A02BA7C6180}" type="parTrans" cxnId="{C5578DA0-A9BE-5249-B802-6147FAC61DDD}">
      <dgm:prSet/>
      <dgm:spPr>
        <a:xfrm>
          <a:off x="1192336" y="1585588"/>
          <a:ext cx="493442" cy="117416"/>
        </a:xfrm>
        <a:custGeom>
          <a:avLst/>
          <a:gdLst/>
          <a:ahLst/>
          <a:cxnLst/>
          <a:rect l="0" t="0" r="0" b="0"/>
          <a:pathLst>
            <a:path>
              <a:moveTo>
                <a:pt x="0" y="0"/>
              </a:moveTo>
              <a:lnTo>
                <a:pt x="0" y="80067"/>
              </a:lnTo>
              <a:lnTo>
                <a:pt x="493761" y="80067"/>
              </a:lnTo>
              <a:lnTo>
                <a:pt x="493761"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9AEE597B-2B65-6C45-BECC-227FAC91FA33}" type="sibTrans" cxnId="{C5578DA0-A9BE-5249-B802-6147FAC61DDD}">
      <dgm:prSet/>
      <dgm:spPr/>
      <dgm:t>
        <a:bodyPr/>
        <a:lstStyle/>
        <a:p>
          <a:endParaRPr lang="en-GB"/>
        </a:p>
      </dgm:t>
    </dgm:pt>
    <dgm:pt modelId="{52777D93-C083-F947-8D50-0C6B282938BF}">
      <dgm:prSet phldrT="[Text]"/>
      <dgm:spPr>
        <a:xfrm>
          <a:off x="2022216"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Prevents Recovery</a:t>
          </a:r>
        </a:p>
      </dgm:t>
    </dgm:pt>
    <dgm:pt modelId="{0A6028B4-79A6-6349-B33C-326CACFEA008}" type="parTrans" cxnId="{78DD9FE2-9CAA-1649-92C9-5135F3FC14AE}">
      <dgm:prSet/>
      <dgm:spPr>
        <a:xfrm>
          <a:off x="1192336" y="1585588"/>
          <a:ext cx="986884" cy="117416"/>
        </a:xfrm>
        <a:custGeom>
          <a:avLst/>
          <a:gdLst/>
          <a:ahLst/>
          <a:cxnLst/>
          <a:rect l="0" t="0" r="0" b="0"/>
          <a:pathLst>
            <a:path>
              <a:moveTo>
                <a:pt x="0" y="0"/>
              </a:moveTo>
              <a:lnTo>
                <a:pt x="0" y="80067"/>
              </a:lnTo>
              <a:lnTo>
                <a:pt x="987522" y="80067"/>
              </a:lnTo>
              <a:lnTo>
                <a:pt x="987522"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B94A5DD-B0E8-DE45-93BB-2C7777691E38}" type="sibTrans" cxnId="{78DD9FE2-9CAA-1649-92C9-5135F3FC14AE}">
      <dgm:prSet/>
      <dgm:spPr/>
      <dgm:t>
        <a:bodyPr/>
        <a:lstStyle/>
        <a:p>
          <a:endParaRPr lang="en-GB"/>
        </a:p>
      </dgm:t>
    </dgm:pt>
    <dgm:pt modelId="{E6F111FF-6F1D-C949-BE21-2BB93E4A1DD0}">
      <dgm:prSet phldrT="[Text]"/>
      <dgm:spPr>
        <a:xfrm>
          <a:off x="3502543"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Habits</a:t>
          </a:r>
        </a:p>
      </dgm:t>
    </dgm:pt>
    <dgm:pt modelId="{36286AD1-5CE5-4F4E-A59C-AEA995702900}" type="parTrans" cxnId="{3F6463BF-FB0C-0D47-9649-8368854330F8}">
      <dgm:prSet/>
      <dgm:spPr>
        <a:xfrm>
          <a:off x="3166105" y="1585588"/>
          <a:ext cx="493442" cy="117416"/>
        </a:xfrm>
        <a:custGeom>
          <a:avLst/>
          <a:gdLst/>
          <a:ahLst/>
          <a:cxnLst/>
          <a:rect l="0" t="0" r="0" b="0"/>
          <a:pathLst>
            <a:path>
              <a:moveTo>
                <a:pt x="0" y="0"/>
              </a:moveTo>
              <a:lnTo>
                <a:pt x="0" y="80067"/>
              </a:lnTo>
              <a:lnTo>
                <a:pt x="493761" y="80067"/>
              </a:lnTo>
              <a:lnTo>
                <a:pt x="493761"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CA2FBE6B-074F-2542-872C-C87A44F46A7E}" type="sibTrans" cxnId="{3F6463BF-FB0C-0D47-9649-8368854330F8}">
      <dgm:prSet/>
      <dgm:spPr/>
      <dgm:t>
        <a:bodyPr/>
        <a:lstStyle/>
        <a:p>
          <a:endParaRPr lang="en-GB"/>
        </a:p>
      </dgm:t>
    </dgm:pt>
    <dgm:pt modelId="{F019F321-7308-A242-A74B-78FBB0D4DDC9}">
      <dgm:prSet phldrT="[Text]"/>
      <dgm:spPr>
        <a:xfrm>
          <a:off x="4982869" y="1745621"/>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Made illness worse</a:t>
          </a:r>
        </a:p>
      </dgm:t>
    </dgm:pt>
    <dgm:pt modelId="{53C56BAD-92C5-A842-ACBF-492B2E261482}" type="parTrans" cxnId="{585900F9-4A22-A64B-ABDA-8865211E2617}">
      <dgm:prSet/>
      <dgm:spPr>
        <a:xfrm>
          <a:off x="4646431" y="1585588"/>
          <a:ext cx="493442" cy="117416"/>
        </a:xfrm>
        <a:custGeom>
          <a:avLst/>
          <a:gdLst/>
          <a:ahLst/>
          <a:cxnLst/>
          <a:rect l="0" t="0" r="0" b="0"/>
          <a:pathLst>
            <a:path>
              <a:moveTo>
                <a:pt x="0" y="0"/>
              </a:moveTo>
              <a:lnTo>
                <a:pt x="0" y="80067"/>
              </a:lnTo>
              <a:lnTo>
                <a:pt x="493761" y="80067"/>
              </a:lnTo>
              <a:lnTo>
                <a:pt x="493761"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CB6863DA-998E-1047-A12F-D6DCA5492112}" type="sibTrans" cxnId="{585900F9-4A22-A64B-ABDA-8865211E2617}">
      <dgm:prSet/>
      <dgm:spPr/>
      <dgm:t>
        <a:bodyPr/>
        <a:lstStyle/>
        <a:p>
          <a:endParaRPr lang="en-GB"/>
        </a:p>
      </dgm:t>
    </dgm:pt>
    <dgm:pt modelId="{FC380C72-61F4-744C-8F19-896BAD10DE92}">
      <dgm:prSet phldrT="[Text]"/>
      <dgm:spPr>
        <a:xfrm>
          <a:off x="2022216" y="2119403"/>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Need for human connection</a:t>
          </a:r>
        </a:p>
      </dgm:t>
    </dgm:pt>
    <dgm:pt modelId="{09130AF5-F959-C543-BEFE-7AC48D471081}" type="parTrans" cxnId="{4A6A0205-AFFB-D64B-AB98-A125DA727FA9}">
      <dgm:prSet/>
      <dgm:spPr>
        <a:xfrm>
          <a:off x="2133501" y="1959371"/>
          <a:ext cx="91440" cy="117416"/>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A2E7D22B-28B8-4646-A676-E048A3C8AEFA}" type="sibTrans" cxnId="{4A6A0205-AFFB-D64B-AB98-A125DA727FA9}">
      <dgm:prSet/>
      <dgm:spPr/>
      <dgm:t>
        <a:bodyPr/>
        <a:lstStyle/>
        <a:p>
          <a:endParaRPr lang="en-GB"/>
        </a:p>
      </dgm:t>
    </dgm:pt>
    <dgm:pt modelId="{B3D91CFB-48D6-864F-B0CE-32BBEC4FA3CD}">
      <dgm:prSet phldrT="[Text]"/>
      <dgm:spPr>
        <a:xfrm>
          <a:off x="1035332" y="2119403"/>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Freedom of Choice</a:t>
          </a:r>
        </a:p>
      </dgm:t>
    </dgm:pt>
    <dgm:pt modelId="{F63E3B82-7F4D-DB4D-B283-E3B26C8D8E2B}" type="parTrans" cxnId="{AD9DBD03-400E-9143-8670-603B35EE4622}">
      <dgm:prSet/>
      <dgm:spPr>
        <a:xfrm>
          <a:off x="1146616" y="1959371"/>
          <a:ext cx="91440" cy="117416"/>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83707FC0-5BCC-F248-A5E5-66B8BE98DF51}" type="sibTrans" cxnId="{AD9DBD03-400E-9143-8670-603B35EE4622}">
      <dgm:prSet/>
      <dgm:spPr/>
      <dgm:t>
        <a:bodyPr/>
        <a:lstStyle/>
        <a:p>
          <a:endParaRPr lang="en-GB"/>
        </a:p>
      </dgm:t>
    </dgm:pt>
    <dgm:pt modelId="{B336B68E-D9B7-D345-A1CA-E9B346F6DCEB}">
      <dgm:prSet phldrT="[Text]"/>
      <dgm:spPr>
        <a:xfrm>
          <a:off x="48448" y="2119403"/>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Meaningful activity</a:t>
          </a:r>
        </a:p>
      </dgm:t>
    </dgm:pt>
    <dgm:pt modelId="{97067B0E-E2AF-7E43-A56A-9536DB1BC0D1}" type="parTrans" cxnId="{E9D07030-B80E-6E41-B412-00C74B6EBB76}">
      <dgm:prSet/>
      <dgm:spPr>
        <a:xfrm>
          <a:off x="159732" y="1959371"/>
          <a:ext cx="91440" cy="117416"/>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C525B12C-3C1C-8D42-B6F1-9BB2CB77FF4A}" type="sibTrans" cxnId="{E9D07030-B80E-6E41-B412-00C74B6EBB76}">
      <dgm:prSet/>
      <dgm:spPr/>
      <dgm:t>
        <a:bodyPr/>
        <a:lstStyle/>
        <a:p>
          <a:endParaRPr lang="en-GB"/>
        </a:p>
      </dgm:t>
    </dgm:pt>
    <dgm:pt modelId="{1AC26795-13D8-314D-8456-F2FF1C996899}">
      <dgm:prSet phldrT="[Text]"/>
      <dgm:spPr>
        <a:xfrm>
          <a:off x="2515658" y="2119403"/>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Routine</a:t>
          </a:r>
        </a:p>
      </dgm:t>
    </dgm:pt>
    <dgm:pt modelId="{542F510A-E04D-5941-9178-93DE9FD8015A}" type="parTrans" cxnId="{BED2E6E8-0979-5040-B4F5-E7C7DB659B40}">
      <dgm:prSet/>
      <dgm:spPr>
        <a:xfrm>
          <a:off x="2626943" y="1959371"/>
          <a:ext cx="91440" cy="117416"/>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0AD46650-5778-B743-945B-EBC6AE532BD4}" type="sibTrans" cxnId="{BED2E6E8-0979-5040-B4F5-E7C7DB659B40}">
      <dgm:prSet/>
      <dgm:spPr/>
      <dgm:t>
        <a:bodyPr/>
        <a:lstStyle/>
        <a:p>
          <a:endParaRPr lang="en-GB"/>
        </a:p>
      </dgm:t>
    </dgm:pt>
    <dgm:pt modelId="{595AE850-1B4F-7E43-BC7B-0FE5C65D66A3}">
      <dgm:prSet phldrT="[Text]"/>
      <dgm:spPr>
        <a:xfrm>
          <a:off x="3502543" y="2119403"/>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Role loss</a:t>
          </a:r>
        </a:p>
      </dgm:t>
    </dgm:pt>
    <dgm:pt modelId="{77BC6433-FEF7-9B42-88DC-CC2F1D5185A7}" type="parTrans" cxnId="{B19B787C-B51C-DE45-95BD-0FA73D62BF5B}">
      <dgm:prSet/>
      <dgm:spPr>
        <a:xfrm>
          <a:off x="3613827" y="1959371"/>
          <a:ext cx="91440" cy="117416"/>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64728FB-F47D-9645-9EFA-F699471DD030}" type="sibTrans" cxnId="{B19B787C-B51C-DE45-95BD-0FA73D62BF5B}">
      <dgm:prSet/>
      <dgm:spPr/>
      <dgm:t>
        <a:bodyPr/>
        <a:lstStyle/>
        <a:p>
          <a:endParaRPr lang="en-GB"/>
        </a:p>
      </dgm:t>
    </dgm:pt>
    <dgm:pt modelId="{6473347B-9CAA-A94D-ABE7-5CBEE9F5421D}">
      <dgm:prSet phldrT="[Text]"/>
      <dgm:spPr>
        <a:xfrm>
          <a:off x="3995985" y="2119403"/>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Seclusion is Necessary</a:t>
          </a:r>
        </a:p>
      </dgm:t>
    </dgm:pt>
    <dgm:pt modelId="{B9FCEC5A-9167-1949-BFB5-CC1EBA5926B4}" type="parTrans" cxnId="{B1D37482-FBB7-C048-9D1F-961E232F4BF5}">
      <dgm:prSet/>
      <dgm:spPr>
        <a:xfrm>
          <a:off x="4107269" y="1959371"/>
          <a:ext cx="91440" cy="117416"/>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6496920-7C05-1044-90FD-E78267FA7D8D}" type="sibTrans" cxnId="{B1D37482-FBB7-C048-9D1F-961E232F4BF5}">
      <dgm:prSet/>
      <dgm:spPr/>
      <dgm:t>
        <a:bodyPr/>
        <a:lstStyle/>
        <a:p>
          <a:endParaRPr lang="en-GB"/>
        </a:p>
      </dgm:t>
    </dgm:pt>
    <dgm:pt modelId="{013815CC-987D-434D-8FCA-460AFD57EBE9}">
      <dgm:prSet phldrT="[Text]"/>
      <dgm:spPr>
        <a:xfrm>
          <a:off x="4982869" y="2119403"/>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Feeling human</a:t>
          </a:r>
        </a:p>
      </dgm:t>
    </dgm:pt>
    <dgm:pt modelId="{8E840B92-3512-3240-8B68-2FB0A0759A24}" type="parTrans" cxnId="{9E3F58BD-406B-DB4F-B572-5BDDDDFD562A}">
      <dgm:prSet/>
      <dgm:spPr>
        <a:xfrm>
          <a:off x="5094154" y="1959371"/>
          <a:ext cx="91440" cy="117416"/>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3C583790-39EA-DE40-BC88-10E7B8A36002}" type="sibTrans" cxnId="{9E3F58BD-406B-DB4F-B572-5BDDDDFD562A}">
      <dgm:prSet/>
      <dgm:spPr/>
      <dgm:t>
        <a:bodyPr/>
        <a:lstStyle/>
        <a:p>
          <a:endParaRPr lang="en-GB"/>
        </a:p>
      </dgm:t>
    </dgm:pt>
    <dgm:pt modelId="{0B01930A-71AB-E74C-B375-2B500D108D92}">
      <dgm:prSet phldrT="[Text]"/>
      <dgm:spPr>
        <a:xfrm>
          <a:off x="6463196" y="2119403"/>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No ADL access</a:t>
          </a:r>
        </a:p>
      </dgm:t>
    </dgm:pt>
    <dgm:pt modelId="{FBEB1CFF-999A-5B4D-A979-FBE55C694233}" type="parTrans" cxnId="{90918391-F9C8-3F41-AE5F-D83B83169C4E}">
      <dgm:prSet/>
      <dgm:spPr>
        <a:xfrm>
          <a:off x="6574480" y="1959371"/>
          <a:ext cx="91440" cy="117416"/>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7E2AFEA-8130-D746-9B85-10F1233E8D13}" type="sibTrans" cxnId="{90918391-F9C8-3F41-AE5F-D83B83169C4E}">
      <dgm:prSet/>
      <dgm:spPr/>
      <dgm:t>
        <a:bodyPr/>
        <a:lstStyle/>
        <a:p>
          <a:endParaRPr lang="en-GB"/>
        </a:p>
      </dgm:t>
    </dgm:pt>
    <dgm:pt modelId="{242D7404-67C9-B745-BCE0-035A21DFD152}">
      <dgm:prSet phldrT="[Text]"/>
      <dgm:spPr>
        <a:xfrm>
          <a:off x="7450080" y="2119403"/>
          <a:ext cx="403725" cy="2563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Therapeutic Environment</a:t>
          </a:r>
        </a:p>
      </dgm:t>
    </dgm:pt>
    <dgm:pt modelId="{656B523B-F75E-724B-8CDC-EB7CAFD7C830}" type="parTrans" cxnId="{F461A516-8475-704D-89AF-72CD91B1798E}">
      <dgm:prSet/>
      <dgm:spPr>
        <a:xfrm>
          <a:off x="7561364" y="1959371"/>
          <a:ext cx="91440" cy="117416"/>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EF6E7B3-4622-3946-A270-2F5E35D2C85E}" type="sibTrans" cxnId="{F461A516-8475-704D-89AF-72CD91B1798E}">
      <dgm:prSet/>
      <dgm:spPr/>
      <dgm:t>
        <a:bodyPr/>
        <a:lstStyle/>
        <a:p>
          <a:endParaRPr lang="en-GB"/>
        </a:p>
      </dgm:t>
    </dgm:pt>
    <dgm:pt modelId="{C53AA271-40E1-3D48-8AFC-B0B328F56269}" type="pres">
      <dgm:prSet presAssocID="{7CA7EE0F-1242-2646-8F90-709B2DF53EEB}" presName="hierChild1" presStyleCnt="0">
        <dgm:presLayoutVars>
          <dgm:chPref val="1"/>
          <dgm:dir/>
          <dgm:animOne val="branch"/>
          <dgm:animLvl val="lvl"/>
          <dgm:resizeHandles/>
        </dgm:presLayoutVars>
      </dgm:prSet>
      <dgm:spPr/>
    </dgm:pt>
    <dgm:pt modelId="{BF816C66-D5FF-9340-AD90-471B5D13BCB1}" type="pres">
      <dgm:prSet presAssocID="{2A37F403-321A-354E-9FBB-280F02DDEFC5}" presName="hierRoot1" presStyleCnt="0"/>
      <dgm:spPr/>
    </dgm:pt>
    <dgm:pt modelId="{1AEA9DF7-808B-694D-829E-9EBED546541C}" type="pres">
      <dgm:prSet presAssocID="{2A37F403-321A-354E-9FBB-280F02DDEFC5}" presName="composite" presStyleCnt="0"/>
      <dgm:spPr/>
    </dgm:pt>
    <dgm:pt modelId="{ECE0430A-1F13-CB46-9CB7-94F258FE25C4}" type="pres">
      <dgm:prSet presAssocID="{2A37F403-321A-354E-9FBB-280F02DDEFC5}" presName="background" presStyleLbl="node0" presStyleIdx="0" presStyleCnt="1"/>
      <dgm:spPr>
        <a:xfrm>
          <a:off x="3951127" y="955440"/>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C5FB0B0-703E-7A45-9C68-F8C11696D59B}" type="pres">
      <dgm:prSet presAssocID="{2A37F403-321A-354E-9FBB-280F02DDEFC5}" presName="text" presStyleLbl="fgAcc0" presStyleIdx="0" presStyleCnt="1">
        <dgm:presLayoutVars>
          <dgm:chPref val="3"/>
        </dgm:presLayoutVars>
      </dgm:prSet>
      <dgm:spPr/>
    </dgm:pt>
    <dgm:pt modelId="{262C455C-95B2-5843-9E21-9F3F97924918}" type="pres">
      <dgm:prSet presAssocID="{2A37F403-321A-354E-9FBB-280F02DDEFC5}" presName="hierChild2" presStyleCnt="0"/>
      <dgm:spPr/>
    </dgm:pt>
    <dgm:pt modelId="{E7FD1886-141C-4648-AAD2-0A23D896D2A5}" type="pres">
      <dgm:prSet presAssocID="{3DACE95B-01A6-3647-AFB4-99FDC457639B}" presName="Name10" presStyleLbl="parChTrans1D2" presStyleIdx="0" presStyleCnt="4"/>
      <dgm:spPr/>
    </dgm:pt>
    <dgm:pt modelId="{8EA2F1F9-B259-5D46-97F7-ECC79C17DF2B}" type="pres">
      <dgm:prSet presAssocID="{F4170497-672D-D947-9D4F-45F70EE31AC1}" presName="hierRoot2" presStyleCnt="0"/>
      <dgm:spPr/>
    </dgm:pt>
    <dgm:pt modelId="{A2003718-F50F-384F-8967-2A4FDAC05BC2}" type="pres">
      <dgm:prSet presAssocID="{F4170497-672D-D947-9D4F-45F70EE31AC1}" presName="composite2" presStyleCnt="0"/>
      <dgm:spPr/>
    </dgm:pt>
    <dgm:pt modelId="{126442BF-2641-F547-AF16-DD0FC4792288}" type="pres">
      <dgm:prSet presAssocID="{F4170497-672D-D947-9D4F-45F70EE31AC1}" presName="background2" presStyleLbl="node2" presStyleIdx="0" presStyleCnt="4"/>
      <dgm:spPr>
        <a:xfrm>
          <a:off x="990474" y="1329223"/>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35CABC3-EDA3-674E-9760-D76F31129ECF}" type="pres">
      <dgm:prSet presAssocID="{F4170497-672D-D947-9D4F-45F70EE31AC1}" presName="text2" presStyleLbl="fgAcc2" presStyleIdx="0" presStyleCnt="4">
        <dgm:presLayoutVars>
          <dgm:chPref val="3"/>
        </dgm:presLayoutVars>
      </dgm:prSet>
      <dgm:spPr/>
    </dgm:pt>
    <dgm:pt modelId="{D05906A3-4C85-3B4B-95EE-74DE2A710A40}" type="pres">
      <dgm:prSet presAssocID="{F4170497-672D-D947-9D4F-45F70EE31AC1}" presName="hierChild3" presStyleCnt="0"/>
      <dgm:spPr/>
    </dgm:pt>
    <dgm:pt modelId="{B689C770-CC22-A447-BEFD-320D1FD6262B}" type="pres">
      <dgm:prSet presAssocID="{C343E4AC-C287-DC4E-9E71-FAD1E1FC969B}" presName="Name17" presStyleLbl="parChTrans1D3" presStyleIdx="0" presStyleCnt="18"/>
      <dgm:spPr/>
    </dgm:pt>
    <dgm:pt modelId="{E7680285-932B-C94B-A163-ECCC6332977A}" type="pres">
      <dgm:prSet presAssocID="{D3CE32B7-BABB-CA40-8AF0-1B1ED0B919B0}" presName="hierRoot3" presStyleCnt="0"/>
      <dgm:spPr/>
    </dgm:pt>
    <dgm:pt modelId="{EA9E005D-A3C8-104E-A6D5-D95CDA1A7A21}" type="pres">
      <dgm:prSet presAssocID="{D3CE32B7-BABB-CA40-8AF0-1B1ED0B919B0}" presName="composite3" presStyleCnt="0"/>
      <dgm:spPr/>
    </dgm:pt>
    <dgm:pt modelId="{68A377B4-F4C1-314A-8813-22F03E6ACE9A}" type="pres">
      <dgm:prSet presAssocID="{D3CE32B7-BABB-CA40-8AF0-1B1ED0B919B0}" presName="background3" presStyleLbl="node3" presStyleIdx="0" presStyleCnt="18"/>
      <dgm:spPr>
        <a:xfrm>
          <a:off x="3589"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0E2ABDF-B4BF-904F-83FA-9A35CCD39197}" type="pres">
      <dgm:prSet presAssocID="{D3CE32B7-BABB-CA40-8AF0-1B1ED0B919B0}" presName="text3" presStyleLbl="fgAcc3" presStyleIdx="0" presStyleCnt="18">
        <dgm:presLayoutVars>
          <dgm:chPref val="3"/>
        </dgm:presLayoutVars>
      </dgm:prSet>
      <dgm:spPr/>
    </dgm:pt>
    <dgm:pt modelId="{EF4B21AC-0D19-6447-955F-8EC87786A1B4}" type="pres">
      <dgm:prSet presAssocID="{D3CE32B7-BABB-CA40-8AF0-1B1ED0B919B0}" presName="hierChild4" presStyleCnt="0"/>
      <dgm:spPr/>
    </dgm:pt>
    <dgm:pt modelId="{4980B5B8-B612-9943-A944-702C499F0140}" type="pres">
      <dgm:prSet presAssocID="{97067B0E-E2AF-7E43-A56A-9536DB1BC0D1}" presName="Name23" presStyleLbl="parChTrans1D4" presStyleIdx="0" presStyleCnt="9"/>
      <dgm:spPr/>
    </dgm:pt>
    <dgm:pt modelId="{ECEAA7DE-1223-9244-99FA-F85CF352B3B2}" type="pres">
      <dgm:prSet presAssocID="{B336B68E-D9B7-D345-A1CA-E9B346F6DCEB}" presName="hierRoot4" presStyleCnt="0"/>
      <dgm:spPr/>
    </dgm:pt>
    <dgm:pt modelId="{543734D2-C2FF-764C-A566-F78ACFC690A6}" type="pres">
      <dgm:prSet presAssocID="{B336B68E-D9B7-D345-A1CA-E9B346F6DCEB}" presName="composite4" presStyleCnt="0"/>
      <dgm:spPr/>
    </dgm:pt>
    <dgm:pt modelId="{B3EC14A8-4252-864C-B572-35DC0208EC8B}" type="pres">
      <dgm:prSet presAssocID="{B336B68E-D9B7-D345-A1CA-E9B346F6DCEB}" presName="background4" presStyleLbl="node4" presStyleIdx="0" presStyleCnt="9"/>
      <dgm:spPr>
        <a:xfrm>
          <a:off x="3589" y="2076788"/>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A314CA5-8825-DD48-B350-C29A3F41F768}" type="pres">
      <dgm:prSet presAssocID="{B336B68E-D9B7-D345-A1CA-E9B346F6DCEB}" presName="text4" presStyleLbl="fgAcc4" presStyleIdx="0" presStyleCnt="9">
        <dgm:presLayoutVars>
          <dgm:chPref val="3"/>
        </dgm:presLayoutVars>
      </dgm:prSet>
      <dgm:spPr/>
    </dgm:pt>
    <dgm:pt modelId="{B0F3DD61-3072-BE40-9B84-C88051B94C99}" type="pres">
      <dgm:prSet presAssocID="{B336B68E-D9B7-D345-A1CA-E9B346F6DCEB}" presName="hierChild5" presStyleCnt="0"/>
      <dgm:spPr/>
    </dgm:pt>
    <dgm:pt modelId="{87B3393C-F44C-DC41-B27C-5A9DB56637F7}" type="pres">
      <dgm:prSet presAssocID="{737DC8F7-E88E-784C-B2D3-0A13641EDF89}" presName="Name17" presStyleLbl="parChTrans1D3" presStyleIdx="1" presStyleCnt="18"/>
      <dgm:spPr/>
    </dgm:pt>
    <dgm:pt modelId="{AAE4BBD9-7C9A-8D4A-AC94-A977C1BE0DE3}" type="pres">
      <dgm:prSet presAssocID="{E91C32EE-6C0C-9746-88B6-185B4F1AC134}" presName="hierRoot3" presStyleCnt="0"/>
      <dgm:spPr/>
    </dgm:pt>
    <dgm:pt modelId="{2297EDAC-38D2-934E-89FE-41114AF2C787}" type="pres">
      <dgm:prSet presAssocID="{E91C32EE-6C0C-9746-88B6-185B4F1AC134}" presName="composite3" presStyleCnt="0"/>
      <dgm:spPr/>
    </dgm:pt>
    <dgm:pt modelId="{A24AFAC7-E9DD-1549-8E66-E663132A7014}" type="pres">
      <dgm:prSet presAssocID="{E91C32EE-6C0C-9746-88B6-185B4F1AC134}" presName="background3" presStyleLbl="node3" presStyleIdx="1" presStyleCnt="18"/>
      <dgm:spPr>
        <a:xfrm>
          <a:off x="497031"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95B37B8-D2B3-2F45-A072-08E775B356C2}" type="pres">
      <dgm:prSet presAssocID="{E91C32EE-6C0C-9746-88B6-185B4F1AC134}" presName="text3" presStyleLbl="fgAcc3" presStyleIdx="1" presStyleCnt="18">
        <dgm:presLayoutVars>
          <dgm:chPref val="3"/>
        </dgm:presLayoutVars>
      </dgm:prSet>
      <dgm:spPr/>
    </dgm:pt>
    <dgm:pt modelId="{00A14239-A6F6-544D-B88B-FA9FE494BAFE}" type="pres">
      <dgm:prSet presAssocID="{E91C32EE-6C0C-9746-88B6-185B4F1AC134}" presName="hierChild4" presStyleCnt="0"/>
      <dgm:spPr/>
    </dgm:pt>
    <dgm:pt modelId="{E59C6EA3-15F8-DA4E-9B5C-E24342D18D98}" type="pres">
      <dgm:prSet presAssocID="{39296555-DE31-6740-9804-67B764556BB2}" presName="Name17" presStyleLbl="parChTrans1D3" presStyleIdx="2" presStyleCnt="18"/>
      <dgm:spPr/>
    </dgm:pt>
    <dgm:pt modelId="{FECD1A46-9F6F-C14B-A3DF-67310163AE89}" type="pres">
      <dgm:prSet presAssocID="{0F7A796D-2F0C-C74D-8B60-150F61E8B7BC}" presName="hierRoot3" presStyleCnt="0"/>
      <dgm:spPr/>
    </dgm:pt>
    <dgm:pt modelId="{9D5E60A5-BF07-5743-83D6-42929FD153DC}" type="pres">
      <dgm:prSet presAssocID="{0F7A796D-2F0C-C74D-8B60-150F61E8B7BC}" presName="composite3" presStyleCnt="0"/>
      <dgm:spPr/>
    </dgm:pt>
    <dgm:pt modelId="{44AA4A51-5D39-1D4A-8466-06605F4D8854}" type="pres">
      <dgm:prSet presAssocID="{0F7A796D-2F0C-C74D-8B60-150F61E8B7BC}" presName="background3" presStyleLbl="node3" presStyleIdx="2" presStyleCnt="18"/>
      <dgm:spPr>
        <a:xfrm>
          <a:off x="990474"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9A53032-B5D6-AC44-A078-0AC78AF1BB31}" type="pres">
      <dgm:prSet presAssocID="{0F7A796D-2F0C-C74D-8B60-150F61E8B7BC}" presName="text3" presStyleLbl="fgAcc3" presStyleIdx="2" presStyleCnt="18">
        <dgm:presLayoutVars>
          <dgm:chPref val="3"/>
        </dgm:presLayoutVars>
      </dgm:prSet>
      <dgm:spPr/>
    </dgm:pt>
    <dgm:pt modelId="{2423D139-9863-9F49-9388-5DC67B035AB5}" type="pres">
      <dgm:prSet presAssocID="{0F7A796D-2F0C-C74D-8B60-150F61E8B7BC}" presName="hierChild4" presStyleCnt="0"/>
      <dgm:spPr/>
    </dgm:pt>
    <dgm:pt modelId="{07CDC8A2-283A-BD4A-9DCC-D1233C904B0E}" type="pres">
      <dgm:prSet presAssocID="{F63E3B82-7F4D-DB4D-B283-E3B26C8D8E2B}" presName="Name23" presStyleLbl="parChTrans1D4" presStyleIdx="1" presStyleCnt="9"/>
      <dgm:spPr/>
    </dgm:pt>
    <dgm:pt modelId="{917A139F-61D1-EB42-A4CA-F7BEA3628220}" type="pres">
      <dgm:prSet presAssocID="{B3D91CFB-48D6-864F-B0CE-32BBEC4FA3CD}" presName="hierRoot4" presStyleCnt="0"/>
      <dgm:spPr/>
    </dgm:pt>
    <dgm:pt modelId="{9AF23BA9-7ED3-1441-BD8B-DAA89693ACCD}" type="pres">
      <dgm:prSet presAssocID="{B3D91CFB-48D6-864F-B0CE-32BBEC4FA3CD}" presName="composite4" presStyleCnt="0"/>
      <dgm:spPr/>
    </dgm:pt>
    <dgm:pt modelId="{DCC3DABB-1360-AB41-9A90-9D21F735FF61}" type="pres">
      <dgm:prSet presAssocID="{B3D91CFB-48D6-864F-B0CE-32BBEC4FA3CD}" presName="background4" presStyleLbl="node4" presStyleIdx="1" presStyleCnt="9"/>
      <dgm:spPr>
        <a:xfrm>
          <a:off x="990474" y="2076788"/>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C5DEABB-9793-584D-BA64-D660B48E862D}" type="pres">
      <dgm:prSet presAssocID="{B3D91CFB-48D6-864F-B0CE-32BBEC4FA3CD}" presName="text4" presStyleLbl="fgAcc4" presStyleIdx="1" presStyleCnt="9">
        <dgm:presLayoutVars>
          <dgm:chPref val="3"/>
        </dgm:presLayoutVars>
      </dgm:prSet>
      <dgm:spPr/>
    </dgm:pt>
    <dgm:pt modelId="{456A81EA-84AE-584C-8A19-02D844FE99EF}" type="pres">
      <dgm:prSet presAssocID="{B3D91CFB-48D6-864F-B0CE-32BBEC4FA3CD}" presName="hierChild5" presStyleCnt="0"/>
      <dgm:spPr/>
    </dgm:pt>
    <dgm:pt modelId="{0113E397-4021-464F-A966-3B8BE139C601}" type="pres">
      <dgm:prSet presAssocID="{23EDABAE-118C-F840-B449-0A02BA7C6180}" presName="Name17" presStyleLbl="parChTrans1D3" presStyleIdx="3" presStyleCnt="18"/>
      <dgm:spPr/>
    </dgm:pt>
    <dgm:pt modelId="{F19D696D-D385-6043-8A0A-C780A47950BA}" type="pres">
      <dgm:prSet presAssocID="{D5FA8066-EA7E-A44C-9994-9FF3CFB36185}" presName="hierRoot3" presStyleCnt="0"/>
      <dgm:spPr/>
    </dgm:pt>
    <dgm:pt modelId="{F2591536-3934-1E4D-9495-0325AC072BDA}" type="pres">
      <dgm:prSet presAssocID="{D5FA8066-EA7E-A44C-9994-9FF3CFB36185}" presName="composite3" presStyleCnt="0"/>
      <dgm:spPr/>
    </dgm:pt>
    <dgm:pt modelId="{D02FB537-1E75-6A45-8E67-A12A498461DB}" type="pres">
      <dgm:prSet presAssocID="{D5FA8066-EA7E-A44C-9994-9FF3CFB36185}" presName="background3" presStyleLbl="node3" presStyleIdx="3" presStyleCnt="18"/>
      <dgm:spPr>
        <a:xfrm>
          <a:off x="1483916"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A61D8EA-A3D8-AA49-8F25-BB1338A7C57F}" type="pres">
      <dgm:prSet presAssocID="{D5FA8066-EA7E-A44C-9994-9FF3CFB36185}" presName="text3" presStyleLbl="fgAcc3" presStyleIdx="3" presStyleCnt="18">
        <dgm:presLayoutVars>
          <dgm:chPref val="3"/>
        </dgm:presLayoutVars>
      </dgm:prSet>
      <dgm:spPr/>
    </dgm:pt>
    <dgm:pt modelId="{6A244536-5612-8749-A814-BF6DCED0B539}" type="pres">
      <dgm:prSet presAssocID="{D5FA8066-EA7E-A44C-9994-9FF3CFB36185}" presName="hierChild4" presStyleCnt="0"/>
      <dgm:spPr/>
    </dgm:pt>
    <dgm:pt modelId="{59D23856-A800-F843-AC82-089E242CADE7}" type="pres">
      <dgm:prSet presAssocID="{0A6028B4-79A6-6349-B33C-326CACFEA008}" presName="Name17" presStyleLbl="parChTrans1D3" presStyleIdx="4" presStyleCnt="18"/>
      <dgm:spPr/>
    </dgm:pt>
    <dgm:pt modelId="{2B426BDB-B67D-B74A-B99A-415EF9A8236C}" type="pres">
      <dgm:prSet presAssocID="{52777D93-C083-F947-8D50-0C6B282938BF}" presName="hierRoot3" presStyleCnt="0"/>
      <dgm:spPr/>
    </dgm:pt>
    <dgm:pt modelId="{4EAAD6D7-979A-584E-A2AA-1CC500C03DAB}" type="pres">
      <dgm:prSet presAssocID="{52777D93-C083-F947-8D50-0C6B282938BF}" presName="composite3" presStyleCnt="0"/>
      <dgm:spPr/>
    </dgm:pt>
    <dgm:pt modelId="{B0370017-4563-6A40-A938-06D9C407D91F}" type="pres">
      <dgm:prSet presAssocID="{52777D93-C083-F947-8D50-0C6B282938BF}" presName="background3" presStyleLbl="node3" presStyleIdx="4" presStyleCnt="18"/>
      <dgm:spPr>
        <a:xfrm>
          <a:off x="1977358"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E6F01F0-C9F0-F847-8920-50B9AEB6220F}" type="pres">
      <dgm:prSet presAssocID="{52777D93-C083-F947-8D50-0C6B282938BF}" presName="text3" presStyleLbl="fgAcc3" presStyleIdx="4" presStyleCnt="18">
        <dgm:presLayoutVars>
          <dgm:chPref val="3"/>
        </dgm:presLayoutVars>
      </dgm:prSet>
      <dgm:spPr/>
    </dgm:pt>
    <dgm:pt modelId="{013C16CE-5AB4-D547-AACC-E77E45BA9A1C}" type="pres">
      <dgm:prSet presAssocID="{52777D93-C083-F947-8D50-0C6B282938BF}" presName="hierChild4" presStyleCnt="0"/>
      <dgm:spPr/>
    </dgm:pt>
    <dgm:pt modelId="{C358FF5D-3379-584F-9A2E-129BB86B18AE}" type="pres">
      <dgm:prSet presAssocID="{09130AF5-F959-C543-BEFE-7AC48D471081}" presName="Name23" presStyleLbl="parChTrans1D4" presStyleIdx="2" presStyleCnt="9"/>
      <dgm:spPr/>
    </dgm:pt>
    <dgm:pt modelId="{A864EF54-F5F6-9F46-9C21-56FD08427D5E}" type="pres">
      <dgm:prSet presAssocID="{FC380C72-61F4-744C-8F19-896BAD10DE92}" presName="hierRoot4" presStyleCnt="0"/>
      <dgm:spPr/>
    </dgm:pt>
    <dgm:pt modelId="{807F5899-5AC3-2742-BA79-F22FE15140CF}" type="pres">
      <dgm:prSet presAssocID="{FC380C72-61F4-744C-8F19-896BAD10DE92}" presName="composite4" presStyleCnt="0"/>
      <dgm:spPr/>
    </dgm:pt>
    <dgm:pt modelId="{717EDDFC-A0EC-4441-9D8C-B1ADD5626755}" type="pres">
      <dgm:prSet presAssocID="{FC380C72-61F4-744C-8F19-896BAD10DE92}" presName="background4" presStyleLbl="node4" presStyleIdx="2" presStyleCnt="9"/>
      <dgm:spPr>
        <a:xfrm>
          <a:off x="1977358" y="2076788"/>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E47C5E8-3877-244F-9699-9FCBA45BE67D}" type="pres">
      <dgm:prSet presAssocID="{FC380C72-61F4-744C-8F19-896BAD10DE92}" presName="text4" presStyleLbl="fgAcc4" presStyleIdx="2" presStyleCnt="9">
        <dgm:presLayoutVars>
          <dgm:chPref val="3"/>
        </dgm:presLayoutVars>
      </dgm:prSet>
      <dgm:spPr/>
    </dgm:pt>
    <dgm:pt modelId="{B1BA7865-6A7E-5D47-B345-9082BC219281}" type="pres">
      <dgm:prSet presAssocID="{FC380C72-61F4-744C-8F19-896BAD10DE92}" presName="hierChild5" presStyleCnt="0"/>
      <dgm:spPr/>
    </dgm:pt>
    <dgm:pt modelId="{605171AF-78E0-2742-9514-D83DC66DAA63}" type="pres">
      <dgm:prSet presAssocID="{65BD8829-BBA1-DE49-B06D-4E99DAEEEAEC}" presName="Name10" presStyleLbl="parChTrans1D2" presStyleIdx="1" presStyleCnt="4"/>
      <dgm:spPr/>
    </dgm:pt>
    <dgm:pt modelId="{C55C90B1-EC75-6F4D-9BD2-640A48479089}" type="pres">
      <dgm:prSet presAssocID="{C9EE1D5D-DEC6-8D49-AEB1-D8127E3EF680}" presName="hierRoot2" presStyleCnt="0"/>
      <dgm:spPr/>
    </dgm:pt>
    <dgm:pt modelId="{718C6150-35AC-9C40-A887-090BB99BAFDC}" type="pres">
      <dgm:prSet presAssocID="{C9EE1D5D-DEC6-8D49-AEB1-D8127E3EF680}" presName="composite2" presStyleCnt="0"/>
      <dgm:spPr/>
    </dgm:pt>
    <dgm:pt modelId="{9E6C1887-62D0-5A44-9D2F-5B75369B4C4B}" type="pres">
      <dgm:prSet presAssocID="{C9EE1D5D-DEC6-8D49-AEB1-D8127E3EF680}" presName="background2" presStyleLbl="node2" presStyleIdx="1" presStyleCnt="4"/>
      <dgm:spPr>
        <a:xfrm>
          <a:off x="2964242" y="1329223"/>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F4D05B9-CEBE-124D-B81D-BA26D43EAC0E}" type="pres">
      <dgm:prSet presAssocID="{C9EE1D5D-DEC6-8D49-AEB1-D8127E3EF680}" presName="text2" presStyleLbl="fgAcc2" presStyleIdx="1" presStyleCnt="4">
        <dgm:presLayoutVars>
          <dgm:chPref val="3"/>
        </dgm:presLayoutVars>
      </dgm:prSet>
      <dgm:spPr/>
    </dgm:pt>
    <dgm:pt modelId="{901AC3DD-473A-BB43-B8C4-20C4320EE186}" type="pres">
      <dgm:prSet presAssocID="{C9EE1D5D-DEC6-8D49-AEB1-D8127E3EF680}" presName="hierChild3" presStyleCnt="0"/>
      <dgm:spPr/>
    </dgm:pt>
    <dgm:pt modelId="{72CA06E5-4CEB-0141-A0A2-995B07BA5478}" type="pres">
      <dgm:prSet presAssocID="{2F3CE17D-831F-4B43-9E85-3F6D43DBB114}" presName="Name17" presStyleLbl="parChTrans1D3" presStyleIdx="5" presStyleCnt="18"/>
      <dgm:spPr/>
    </dgm:pt>
    <dgm:pt modelId="{C0B64BB7-4324-FF42-BE61-020E4FD42A2E}" type="pres">
      <dgm:prSet presAssocID="{338B87F6-0ADA-7B49-A33A-6D9FD82F056F}" presName="hierRoot3" presStyleCnt="0"/>
      <dgm:spPr/>
    </dgm:pt>
    <dgm:pt modelId="{6E2417BC-72C5-9B41-94D7-9935A666659E}" type="pres">
      <dgm:prSet presAssocID="{338B87F6-0ADA-7B49-A33A-6D9FD82F056F}" presName="composite3" presStyleCnt="0"/>
      <dgm:spPr/>
    </dgm:pt>
    <dgm:pt modelId="{158100A1-FB82-5449-A24C-B88720A41F02}" type="pres">
      <dgm:prSet presAssocID="{338B87F6-0ADA-7B49-A33A-6D9FD82F056F}" presName="background3" presStyleLbl="node3" presStyleIdx="5" presStyleCnt="18"/>
      <dgm:spPr>
        <a:xfrm>
          <a:off x="2470800"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4D4743C-B6DA-504B-9C44-89387F72AB50}" type="pres">
      <dgm:prSet presAssocID="{338B87F6-0ADA-7B49-A33A-6D9FD82F056F}" presName="text3" presStyleLbl="fgAcc3" presStyleIdx="5" presStyleCnt="18">
        <dgm:presLayoutVars>
          <dgm:chPref val="3"/>
        </dgm:presLayoutVars>
      </dgm:prSet>
      <dgm:spPr/>
    </dgm:pt>
    <dgm:pt modelId="{0EDC504B-DD06-C14F-8C63-6200E287A6FA}" type="pres">
      <dgm:prSet presAssocID="{338B87F6-0ADA-7B49-A33A-6D9FD82F056F}" presName="hierChild4" presStyleCnt="0"/>
      <dgm:spPr/>
    </dgm:pt>
    <dgm:pt modelId="{11C5C802-5A46-0F4D-9AC2-7B970BCB0D39}" type="pres">
      <dgm:prSet presAssocID="{542F510A-E04D-5941-9178-93DE9FD8015A}" presName="Name23" presStyleLbl="parChTrans1D4" presStyleIdx="3" presStyleCnt="9"/>
      <dgm:spPr/>
    </dgm:pt>
    <dgm:pt modelId="{C0538662-7192-5943-950E-A60CD41A9A8A}" type="pres">
      <dgm:prSet presAssocID="{1AC26795-13D8-314D-8456-F2FF1C996899}" presName="hierRoot4" presStyleCnt="0"/>
      <dgm:spPr/>
    </dgm:pt>
    <dgm:pt modelId="{11498C3E-BB34-7B48-8302-DD797AE05316}" type="pres">
      <dgm:prSet presAssocID="{1AC26795-13D8-314D-8456-F2FF1C996899}" presName="composite4" presStyleCnt="0"/>
      <dgm:spPr/>
    </dgm:pt>
    <dgm:pt modelId="{01CA8643-DBF2-4440-BFE6-56BCC021B91C}" type="pres">
      <dgm:prSet presAssocID="{1AC26795-13D8-314D-8456-F2FF1C996899}" presName="background4" presStyleLbl="node4" presStyleIdx="3" presStyleCnt="9"/>
      <dgm:spPr>
        <a:xfrm>
          <a:off x="2470800" y="2076788"/>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1FCA7FD-2F8D-2D49-8983-8B5057179791}" type="pres">
      <dgm:prSet presAssocID="{1AC26795-13D8-314D-8456-F2FF1C996899}" presName="text4" presStyleLbl="fgAcc4" presStyleIdx="3" presStyleCnt="9">
        <dgm:presLayoutVars>
          <dgm:chPref val="3"/>
        </dgm:presLayoutVars>
      </dgm:prSet>
      <dgm:spPr/>
    </dgm:pt>
    <dgm:pt modelId="{DCE99F0C-FF9F-8040-8D73-9DF618DDD956}" type="pres">
      <dgm:prSet presAssocID="{1AC26795-13D8-314D-8456-F2FF1C996899}" presName="hierChild5" presStyleCnt="0"/>
      <dgm:spPr/>
    </dgm:pt>
    <dgm:pt modelId="{186A37B0-8CB9-3B4E-ACD5-BDEC7F8CE069}" type="pres">
      <dgm:prSet presAssocID="{352250DB-FB16-DB4D-B77A-3AE42DCC7C54}" presName="Name17" presStyleLbl="parChTrans1D3" presStyleIdx="6" presStyleCnt="18"/>
      <dgm:spPr/>
    </dgm:pt>
    <dgm:pt modelId="{030B9FD1-E8B2-D84B-81D4-0E0B2F5FACE7}" type="pres">
      <dgm:prSet presAssocID="{22BDACF3-045F-D54F-ADA1-CD1476D8B460}" presName="hierRoot3" presStyleCnt="0"/>
      <dgm:spPr/>
    </dgm:pt>
    <dgm:pt modelId="{8F6490E3-4BEB-6A41-BE39-61454CE0E9D4}" type="pres">
      <dgm:prSet presAssocID="{22BDACF3-045F-D54F-ADA1-CD1476D8B460}" presName="composite3" presStyleCnt="0"/>
      <dgm:spPr/>
    </dgm:pt>
    <dgm:pt modelId="{5E1B117E-0C76-C948-99FD-7308C34EE229}" type="pres">
      <dgm:prSet presAssocID="{22BDACF3-045F-D54F-ADA1-CD1476D8B460}" presName="background3" presStyleLbl="node3" presStyleIdx="6" presStyleCnt="18"/>
      <dgm:spPr>
        <a:xfrm>
          <a:off x="2964242"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FB910C4-AA93-3049-807C-998C42607CC5}" type="pres">
      <dgm:prSet presAssocID="{22BDACF3-045F-D54F-ADA1-CD1476D8B460}" presName="text3" presStyleLbl="fgAcc3" presStyleIdx="6" presStyleCnt="18">
        <dgm:presLayoutVars>
          <dgm:chPref val="3"/>
        </dgm:presLayoutVars>
      </dgm:prSet>
      <dgm:spPr/>
    </dgm:pt>
    <dgm:pt modelId="{A4C7F2CD-6970-3E49-9317-D7C4119C259C}" type="pres">
      <dgm:prSet presAssocID="{22BDACF3-045F-D54F-ADA1-CD1476D8B460}" presName="hierChild4" presStyleCnt="0"/>
      <dgm:spPr/>
    </dgm:pt>
    <dgm:pt modelId="{64AF469B-FCC6-9C4E-8FFB-9493364075B6}" type="pres">
      <dgm:prSet presAssocID="{36286AD1-5CE5-4F4E-A59C-AEA995702900}" presName="Name17" presStyleLbl="parChTrans1D3" presStyleIdx="7" presStyleCnt="18"/>
      <dgm:spPr/>
    </dgm:pt>
    <dgm:pt modelId="{8C1C9A3C-E44B-1C4A-B4C5-FDE97C261927}" type="pres">
      <dgm:prSet presAssocID="{E6F111FF-6F1D-C949-BE21-2BB93E4A1DD0}" presName="hierRoot3" presStyleCnt="0"/>
      <dgm:spPr/>
    </dgm:pt>
    <dgm:pt modelId="{AAA2B061-9E15-934D-A394-45135C874CC6}" type="pres">
      <dgm:prSet presAssocID="{E6F111FF-6F1D-C949-BE21-2BB93E4A1DD0}" presName="composite3" presStyleCnt="0"/>
      <dgm:spPr/>
    </dgm:pt>
    <dgm:pt modelId="{2F289706-795A-BD44-AF7C-12757CC0BA8A}" type="pres">
      <dgm:prSet presAssocID="{E6F111FF-6F1D-C949-BE21-2BB93E4A1DD0}" presName="background3" presStyleLbl="node3" presStyleIdx="7" presStyleCnt="18"/>
      <dgm:spPr>
        <a:xfrm>
          <a:off x="3457684"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33A3D76-0C0E-7847-9809-486693D92AB3}" type="pres">
      <dgm:prSet presAssocID="{E6F111FF-6F1D-C949-BE21-2BB93E4A1DD0}" presName="text3" presStyleLbl="fgAcc3" presStyleIdx="7" presStyleCnt="18">
        <dgm:presLayoutVars>
          <dgm:chPref val="3"/>
        </dgm:presLayoutVars>
      </dgm:prSet>
      <dgm:spPr/>
    </dgm:pt>
    <dgm:pt modelId="{18BB74AA-0BC8-BE4A-86AE-606FC31905ED}" type="pres">
      <dgm:prSet presAssocID="{E6F111FF-6F1D-C949-BE21-2BB93E4A1DD0}" presName="hierChild4" presStyleCnt="0"/>
      <dgm:spPr/>
    </dgm:pt>
    <dgm:pt modelId="{2C7E34A1-DEA3-D347-B018-CA129D89469E}" type="pres">
      <dgm:prSet presAssocID="{77BC6433-FEF7-9B42-88DC-CC2F1D5185A7}" presName="Name23" presStyleLbl="parChTrans1D4" presStyleIdx="4" presStyleCnt="9"/>
      <dgm:spPr/>
    </dgm:pt>
    <dgm:pt modelId="{5C8FA8AF-A448-A243-B79A-A84CAE17E557}" type="pres">
      <dgm:prSet presAssocID="{595AE850-1B4F-7E43-BC7B-0FE5C65D66A3}" presName="hierRoot4" presStyleCnt="0"/>
      <dgm:spPr/>
    </dgm:pt>
    <dgm:pt modelId="{A242921C-1FDC-6344-92A1-778CF5402CE2}" type="pres">
      <dgm:prSet presAssocID="{595AE850-1B4F-7E43-BC7B-0FE5C65D66A3}" presName="composite4" presStyleCnt="0"/>
      <dgm:spPr/>
    </dgm:pt>
    <dgm:pt modelId="{81DCE7F5-98E4-0648-A36F-A00E232A3B6F}" type="pres">
      <dgm:prSet presAssocID="{595AE850-1B4F-7E43-BC7B-0FE5C65D66A3}" presName="background4" presStyleLbl="node4" presStyleIdx="4" presStyleCnt="9"/>
      <dgm:spPr>
        <a:xfrm>
          <a:off x="3457684" y="2076788"/>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95217B5-5FAE-5D47-A25D-82E60BA0B4E1}" type="pres">
      <dgm:prSet presAssocID="{595AE850-1B4F-7E43-BC7B-0FE5C65D66A3}" presName="text4" presStyleLbl="fgAcc4" presStyleIdx="4" presStyleCnt="9">
        <dgm:presLayoutVars>
          <dgm:chPref val="3"/>
        </dgm:presLayoutVars>
      </dgm:prSet>
      <dgm:spPr/>
    </dgm:pt>
    <dgm:pt modelId="{18BAB79D-DB5A-E04C-9DDF-814D76DF9473}" type="pres">
      <dgm:prSet presAssocID="{595AE850-1B4F-7E43-BC7B-0FE5C65D66A3}" presName="hierChild5" presStyleCnt="0"/>
      <dgm:spPr/>
    </dgm:pt>
    <dgm:pt modelId="{4D1EC33E-A727-4B4B-900B-D322421014D0}" type="pres">
      <dgm:prSet presAssocID="{9B06C1D9-2576-414B-92CD-5D128DBC71CE}" presName="Name10" presStyleLbl="parChTrans1D2" presStyleIdx="2" presStyleCnt="4"/>
      <dgm:spPr/>
    </dgm:pt>
    <dgm:pt modelId="{CDC19E37-2156-D147-8610-D00CAFFE3A88}" type="pres">
      <dgm:prSet presAssocID="{34E3505B-62B6-DB41-9F1B-892E6FBB6D91}" presName="hierRoot2" presStyleCnt="0"/>
      <dgm:spPr/>
    </dgm:pt>
    <dgm:pt modelId="{14D4E399-9157-B646-BFDA-FD3D6A2B6AF7}" type="pres">
      <dgm:prSet presAssocID="{34E3505B-62B6-DB41-9F1B-892E6FBB6D91}" presName="composite2" presStyleCnt="0"/>
      <dgm:spPr/>
    </dgm:pt>
    <dgm:pt modelId="{B129A7F4-9616-8747-B85A-736489F7620D}" type="pres">
      <dgm:prSet presAssocID="{34E3505B-62B6-DB41-9F1B-892E6FBB6D91}" presName="background2" presStyleLbl="node2" presStyleIdx="2" presStyleCnt="4"/>
      <dgm:spPr>
        <a:xfrm>
          <a:off x="4444569" y="1329223"/>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C14D337-22EA-EA4A-A6B1-BA5584EF5590}" type="pres">
      <dgm:prSet presAssocID="{34E3505B-62B6-DB41-9F1B-892E6FBB6D91}" presName="text2" presStyleLbl="fgAcc2" presStyleIdx="2" presStyleCnt="4">
        <dgm:presLayoutVars>
          <dgm:chPref val="3"/>
        </dgm:presLayoutVars>
      </dgm:prSet>
      <dgm:spPr/>
    </dgm:pt>
    <dgm:pt modelId="{10536275-E456-E44C-95BC-470F3442C525}" type="pres">
      <dgm:prSet presAssocID="{34E3505B-62B6-DB41-9F1B-892E6FBB6D91}" presName="hierChild3" presStyleCnt="0"/>
      <dgm:spPr/>
    </dgm:pt>
    <dgm:pt modelId="{F24426AD-5C3E-8C4D-BF87-B0C5548AB07D}" type="pres">
      <dgm:prSet presAssocID="{9F1DFC04-0F1E-2048-9510-88CAF4082361}" presName="Name17" presStyleLbl="parChTrans1D3" presStyleIdx="8" presStyleCnt="18"/>
      <dgm:spPr/>
    </dgm:pt>
    <dgm:pt modelId="{F4BA7422-206E-7B49-A557-0E5F730208B5}" type="pres">
      <dgm:prSet presAssocID="{7A833969-721F-E241-959D-3252408F1CBF}" presName="hierRoot3" presStyleCnt="0"/>
      <dgm:spPr/>
    </dgm:pt>
    <dgm:pt modelId="{1BC9020B-F16A-C14E-BDDF-C639BC4CD361}" type="pres">
      <dgm:prSet presAssocID="{7A833969-721F-E241-959D-3252408F1CBF}" presName="composite3" presStyleCnt="0"/>
      <dgm:spPr/>
    </dgm:pt>
    <dgm:pt modelId="{68999CF5-27E4-944F-8E4D-F0314214C767}" type="pres">
      <dgm:prSet presAssocID="{7A833969-721F-E241-959D-3252408F1CBF}" presName="background3" presStyleLbl="node3" presStyleIdx="8" presStyleCnt="18"/>
      <dgm:spPr>
        <a:xfrm>
          <a:off x="3951127"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3729D92-DFEF-8B43-A289-698284FEF112}" type="pres">
      <dgm:prSet presAssocID="{7A833969-721F-E241-959D-3252408F1CBF}" presName="text3" presStyleLbl="fgAcc3" presStyleIdx="8" presStyleCnt="18">
        <dgm:presLayoutVars>
          <dgm:chPref val="3"/>
        </dgm:presLayoutVars>
      </dgm:prSet>
      <dgm:spPr/>
    </dgm:pt>
    <dgm:pt modelId="{09DBD848-61F4-F843-8BCA-9F99E3FB19E3}" type="pres">
      <dgm:prSet presAssocID="{7A833969-721F-E241-959D-3252408F1CBF}" presName="hierChild4" presStyleCnt="0"/>
      <dgm:spPr/>
    </dgm:pt>
    <dgm:pt modelId="{12A4AA84-1A87-A748-A11E-7F3C8F621245}" type="pres">
      <dgm:prSet presAssocID="{B9FCEC5A-9167-1949-BFB5-CC1EBA5926B4}" presName="Name23" presStyleLbl="parChTrans1D4" presStyleIdx="5" presStyleCnt="9"/>
      <dgm:spPr/>
    </dgm:pt>
    <dgm:pt modelId="{F50E15CC-F4FD-6A4C-A446-663897A03A9A}" type="pres">
      <dgm:prSet presAssocID="{6473347B-9CAA-A94D-ABE7-5CBEE9F5421D}" presName="hierRoot4" presStyleCnt="0"/>
      <dgm:spPr/>
    </dgm:pt>
    <dgm:pt modelId="{3DF5158B-7411-8641-B930-02E51144FAE8}" type="pres">
      <dgm:prSet presAssocID="{6473347B-9CAA-A94D-ABE7-5CBEE9F5421D}" presName="composite4" presStyleCnt="0"/>
      <dgm:spPr/>
    </dgm:pt>
    <dgm:pt modelId="{24DFD743-FCDC-6B49-AA7E-40A34419A83E}" type="pres">
      <dgm:prSet presAssocID="{6473347B-9CAA-A94D-ABE7-5CBEE9F5421D}" presName="background4" presStyleLbl="node4" presStyleIdx="5" presStyleCnt="9"/>
      <dgm:spPr>
        <a:xfrm>
          <a:off x="3951127" y="2076788"/>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A512DB0-63B9-434D-A72D-DE36EE478D4B}" type="pres">
      <dgm:prSet presAssocID="{6473347B-9CAA-A94D-ABE7-5CBEE9F5421D}" presName="text4" presStyleLbl="fgAcc4" presStyleIdx="5" presStyleCnt="9">
        <dgm:presLayoutVars>
          <dgm:chPref val="3"/>
        </dgm:presLayoutVars>
      </dgm:prSet>
      <dgm:spPr/>
    </dgm:pt>
    <dgm:pt modelId="{EF815DEA-C11B-0640-864B-41E8C260F8EA}" type="pres">
      <dgm:prSet presAssocID="{6473347B-9CAA-A94D-ABE7-5CBEE9F5421D}" presName="hierChild5" presStyleCnt="0"/>
      <dgm:spPr/>
    </dgm:pt>
    <dgm:pt modelId="{BABF838A-59DC-F943-9C61-1D9FD33AEE0C}" type="pres">
      <dgm:prSet presAssocID="{AD180FC6-B9C5-3944-B25F-8E2A778D1162}" presName="Name17" presStyleLbl="parChTrans1D3" presStyleIdx="9" presStyleCnt="18"/>
      <dgm:spPr/>
    </dgm:pt>
    <dgm:pt modelId="{D6E4C104-8634-5848-8D8F-619B7EBA9A39}" type="pres">
      <dgm:prSet presAssocID="{589E2E8C-4D3B-E041-BC3A-A777B3E7C651}" presName="hierRoot3" presStyleCnt="0"/>
      <dgm:spPr/>
    </dgm:pt>
    <dgm:pt modelId="{B141869B-4E04-AA46-9AA3-9623F736383E}" type="pres">
      <dgm:prSet presAssocID="{589E2E8C-4D3B-E041-BC3A-A777B3E7C651}" presName="composite3" presStyleCnt="0"/>
      <dgm:spPr/>
    </dgm:pt>
    <dgm:pt modelId="{824BD857-8027-E348-93D5-E5C6DC2510AC}" type="pres">
      <dgm:prSet presAssocID="{589E2E8C-4D3B-E041-BC3A-A777B3E7C651}" presName="background3" presStyleLbl="node3" presStyleIdx="9" presStyleCnt="18"/>
      <dgm:spPr>
        <a:xfrm>
          <a:off x="4444569"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D1443F2-0642-0D48-AA56-5D191A0C2071}" type="pres">
      <dgm:prSet presAssocID="{589E2E8C-4D3B-E041-BC3A-A777B3E7C651}" presName="text3" presStyleLbl="fgAcc3" presStyleIdx="9" presStyleCnt="18">
        <dgm:presLayoutVars>
          <dgm:chPref val="3"/>
        </dgm:presLayoutVars>
      </dgm:prSet>
      <dgm:spPr/>
    </dgm:pt>
    <dgm:pt modelId="{9957DC7A-1A5B-D14D-AF40-702ED5D83E39}" type="pres">
      <dgm:prSet presAssocID="{589E2E8C-4D3B-E041-BC3A-A777B3E7C651}" presName="hierChild4" presStyleCnt="0"/>
      <dgm:spPr/>
    </dgm:pt>
    <dgm:pt modelId="{94315CA2-DE48-9E4F-A4AA-C198BD51DC91}" type="pres">
      <dgm:prSet presAssocID="{53C56BAD-92C5-A842-ACBF-492B2E261482}" presName="Name17" presStyleLbl="parChTrans1D3" presStyleIdx="10" presStyleCnt="18"/>
      <dgm:spPr/>
    </dgm:pt>
    <dgm:pt modelId="{91B2426D-6E31-D54C-B9AB-E2043AAAE8C9}" type="pres">
      <dgm:prSet presAssocID="{F019F321-7308-A242-A74B-78FBB0D4DDC9}" presName="hierRoot3" presStyleCnt="0"/>
      <dgm:spPr/>
    </dgm:pt>
    <dgm:pt modelId="{F85274F3-FD3A-CA4A-B75F-9E2C7F2C8780}" type="pres">
      <dgm:prSet presAssocID="{F019F321-7308-A242-A74B-78FBB0D4DDC9}" presName="composite3" presStyleCnt="0"/>
      <dgm:spPr/>
    </dgm:pt>
    <dgm:pt modelId="{B15A7504-F9F6-FF43-8F04-103681CBDB13}" type="pres">
      <dgm:prSet presAssocID="{F019F321-7308-A242-A74B-78FBB0D4DDC9}" presName="background3" presStyleLbl="node3" presStyleIdx="10" presStyleCnt="18"/>
      <dgm:spPr>
        <a:xfrm>
          <a:off x="4938011"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6105EB1-B596-D947-A900-0B30CEB1DA06}" type="pres">
      <dgm:prSet presAssocID="{F019F321-7308-A242-A74B-78FBB0D4DDC9}" presName="text3" presStyleLbl="fgAcc3" presStyleIdx="10" presStyleCnt="18">
        <dgm:presLayoutVars>
          <dgm:chPref val="3"/>
        </dgm:presLayoutVars>
      </dgm:prSet>
      <dgm:spPr/>
    </dgm:pt>
    <dgm:pt modelId="{564B39BA-1C9F-314D-87D0-ED7739FF1F7C}" type="pres">
      <dgm:prSet presAssocID="{F019F321-7308-A242-A74B-78FBB0D4DDC9}" presName="hierChild4" presStyleCnt="0"/>
      <dgm:spPr/>
    </dgm:pt>
    <dgm:pt modelId="{AC164722-9760-D349-8CB0-C38B926C7510}" type="pres">
      <dgm:prSet presAssocID="{8E840B92-3512-3240-8B68-2FB0A0759A24}" presName="Name23" presStyleLbl="parChTrans1D4" presStyleIdx="6" presStyleCnt="9"/>
      <dgm:spPr/>
    </dgm:pt>
    <dgm:pt modelId="{27CD2F96-E1A9-1F4B-A5F5-2B83EC7EDCAD}" type="pres">
      <dgm:prSet presAssocID="{013815CC-987D-434D-8FCA-460AFD57EBE9}" presName="hierRoot4" presStyleCnt="0"/>
      <dgm:spPr/>
    </dgm:pt>
    <dgm:pt modelId="{D0463A00-3511-4642-A56F-90A92E7984FD}" type="pres">
      <dgm:prSet presAssocID="{013815CC-987D-434D-8FCA-460AFD57EBE9}" presName="composite4" presStyleCnt="0"/>
      <dgm:spPr/>
    </dgm:pt>
    <dgm:pt modelId="{79EC3D14-A9E4-6B46-810C-16A94854343B}" type="pres">
      <dgm:prSet presAssocID="{013815CC-987D-434D-8FCA-460AFD57EBE9}" presName="background4" presStyleLbl="node4" presStyleIdx="6" presStyleCnt="9"/>
      <dgm:spPr>
        <a:xfrm>
          <a:off x="4938011" y="2076788"/>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FF21022-FECA-F54B-A2B1-431E938B4700}" type="pres">
      <dgm:prSet presAssocID="{013815CC-987D-434D-8FCA-460AFD57EBE9}" presName="text4" presStyleLbl="fgAcc4" presStyleIdx="6" presStyleCnt="9">
        <dgm:presLayoutVars>
          <dgm:chPref val="3"/>
        </dgm:presLayoutVars>
      </dgm:prSet>
      <dgm:spPr/>
    </dgm:pt>
    <dgm:pt modelId="{4A2547DD-93E1-2842-BE9A-52E8BC85C2EF}" type="pres">
      <dgm:prSet presAssocID="{013815CC-987D-434D-8FCA-460AFD57EBE9}" presName="hierChild5" presStyleCnt="0"/>
      <dgm:spPr/>
    </dgm:pt>
    <dgm:pt modelId="{CE1A72B8-B333-594E-A625-2D772CB5963F}" type="pres">
      <dgm:prSet presAssocID="{5466D087-2BCF-E441-A8D2-3D45DCC769E7}" presName="Name10" presStyleLbl="parChTrans1D2" presStyleIdx="3" presStyleCnt="4"/>
      <dgm:spPr/>
    </dgm:pt>
    <dgm:pt modelId="{90267704-F829-4B44-9EB5-C8930CBE98C0}" type="pres">
      <dgm:prSet presAssocID="{8700BA08-C4F7-784F-9C90-0CB5206D66C4}" presName="hierRoot2" presStyleCnt="0"/>
      <dgm:spPr/>
    </dgm:pt>
    <dgm:pt modelId="{97776856-BCBC-8442-8B38-AA997BD36229}" type="pres">
      <dgm:prSet presAssocID="{8700BA08-C4F7-784F-9C90-0CB5206D66C4}" presName="composite2" presStyleCnt="0"/>
      <dgm:spPr/>
    </dgm:pt>
    <dgm:pt modelId="{0F1AB553-8A02-6340-BEAB-38094955FA45}" type="pres">
      <dgm:prSet presAssocID="{8700BA08-C4F7-784F-9C90-0CB5206D66C4}" presName="background2" presStyleLbl="node2" presStyleIdx="3" presStyleCnt="4"/>
      <dgm:spPr>
        <a:xfrm>
          <a:off x="6911779" y="1329223"/>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B757D22-A837-CE4D-8C2E-EF7A33B63ADB}" type="pres">
      <dgm:prSet presAssocID="{8700BA08-C4F7-784F-9C90-0CB5206D66C4}" presName="text2" presStyleLbl="fgAcc2" presStyleIdx="3" presStyleCnt="4">
        <dgm:presLayoutVars>
          <dgm:chPref val="3"/>
        </dgm:presLayoutVars>
      </dgm:prSet>
      <dgm:spPr/>
    </dgm:pt>
    <dgm:pt modelId="{2061D564-31CA-8C49-AB7F-F8F75ABE963F}" type="pres">
      <dgm:prSet presAssocID="{8700BA08-C4F7-784F-9C90-0CB5206D66C4}" presName="hierChild3" presStyleCnt="0"/>
      <dgm:spPr/>
    </dgm:pt>
    <dgm:pt modelId="{89056DC2-999B-F648-ABD4-AC5270BD7110}" type="pres">
      <dgm:prSet presAssocID="{5D77D96A-9717-9543-AD73-ECF002A15EA2}" presName="Name17" presStyleLbl="parChTrans1D3" presStyleIdx="11" presStyleCnt="18"/>
      <dgm:spPr/>
    </dgm:pt>
    <dgm:pt modelId="{6CBDB1CE-945C-DC47-93AA-3E5567166227}" type="pres">
      <dgm:prSet presAssocID="{1A6642C0-E1FF-8E49-99D6-4F7300A7D54F}" presName="hierRoot3" presStyleCnt="0"/>
      <dgm:spPr/>
    </dgm:pt>
    <dgm:pt modelId="{29ED1D3C-1711-F840-BF53-A5C3BAEFF1F7}" type="pres">
      <dgm:prSet presAssocID="{1A6642C0-E1FF-8E49-99D6-4F7300A7D54F}" presName="composite3" presStyleCnt="0"/>
      <dgm:spPr/>
    </dgm:pt>
    <dgm:pt modelId="{556EEE28-466B-5F42-9CD5-4DB57EB120EF}" type="pres">
      <dgm:prSet presAssocID="{1A6642C0-E1FF-8E49-99D6-4F7300A7D54F}" presName="background3" presStyleLbl="node3" presStyleIdx="11" presStyleCnt="18"/>
      <dgm:spPr>
        <a:xfrm>
          <a:off x="5431453"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EAACAA0-D70D-1640-BE96-9CEE2B7ECF92}" type="pres">
      <dgm:prSet presAssocID="{1A6642C0-E1FF-8E49-99D6-4F7300A7D54F}" presName="text3" presStyleLbl="fgAcc3" presStyleIdx="11" presStyleCnt="18">
        <dgm:presLayoutVars>
          <dgm:chPref val="3"/>
        </dgm:presLayoutVars>
      </dgm:prSet>
      <dgm:spPr/>
    </dgm:pt>
    <dgm:pt modelId="{B3391C7B-D736-2B49-8F87-4FC50F9D18F8}" type="pres">
      <dgm:prSet presAssocID="{1A6642C0-E1FF-8E49-99D6-4F7300A7D54F}" presName="hierChild4" presStyleCnt="0"/>
      <dgm:spPr/>
    </dgm:pt>
    <dgm:pt modelId="{7AD42626-A60F-5345-A9BB-86024A1B8BA6}" type="pres">
      <dgm:prSet presAssocID="{6DC6557E-F912-DE46-9C13-F5E90402B483}" presName="Name17" presStyleLbl="parChTrans1D3" presStyleIdx="12" presStyleCnt="18"/>
      <dgm:spPr/>
    </dgm:pt>
    <dgm:pt modelId="{1A73163D-5360-8643-90B2-5DBFBCA92F6B}" type="pres">
      <dgm:prSet presAssocID="{B2C3A17A-B5E2-F74C-91CE-CB8A4B789225}" presName="hierRoot3" presStyleCnt="0"/>
      <dgm:spPr/>
    </dgm:pt>
    <dgm:pt modelId="{A7C1DEF3-D066-B34D-86C7-4EA95CDC6410}" type="pres">
      <dgm:prSet presAssocID="{B2C3A17A-B5E2-F74C-91CE-CB8A4B789225}" presName="composite3" presStyleCnt="0"/>
      <dgm:spPr/>
    </dgm:pt>
    <dgm:pt modelId="{2EB597E5-D251-EC4C-A2DA-C5CF6B24602C}" type="pres">
      <dgm:prSet presAssocID="{B2C3A17A-B5E2-F74C-91CE-CB8A4B789225}" presName="background3" presStyleLbl="node3" presStyleIdx="12" presStyleCnt="18"/>
      <dgm:spPr>
        <a:xfrm>
          <a:off x="5924895"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B01D758-F727-0548-B3A4-DFC0FE0EC6F7}" type="pres">
      <dgm:prSet presAssocID="{B2C3A17A-B5E2-F74C-91CE-CB8A4B789225}" presName="text3" presStyleLbl="fgAcc3" presStyleIdx="12" presStyleCnt="18">
        <dgm:presLayoutVars>
          <dgm:chPref val="3"/>
        </dgm:presLayoutVars>
      </dgm:prSet>
      <dgm:spPr/>
    </dgm:pt>
    <dgm:pt modelId="{9A34FB50-54AC-0940-9DF5-B77945FD49BD}" type="pres">
      <dgm:prSet presAssocID="{B2C3A17A-B5E2-F74C-91CE-CB8A4B789225}" presName="hierChild4" presStyleCnt="0"/>
      <dgm:spPr/>
    </dgm:pt>
    <dgm:pt modelId="{9B716AE4-D422-E747-BCBE-CF8899C100A0}" type="pres">
      <dgm:prSet presAssocID="{E0080077-4793-5242-9B0F-C1BC721707CE}" presName="Name17" presStyleLbl="parChTrans1D3" presStyleIdx="13" presStyleCnt="18"/>
      <dgm:spPr/>
    </dgm:pt>
    <dgm:pt modelId="{DCAC7BBC-9447-2043-BB32-1C1E7FD179D3}" type="pres">
      <dgm:prSet presAssocID="{F2CFB7FD-C562-4443-B666-0B8D861855DA}" presName="hierRoot3" presStyleCnt="0"/>
      <dgm:spPr/>
    </dgm:pt>
    <dgm:pt modelId="{B65E87EB-0994-2B4C-896D-9E3166A85587}" type="pres">
      <dgm:prSet presAssocID="{F2CFB7FD-C562-4443-B666-0B8D861855DA}" presName="composite3" presStyleCnt="0"/>
      <dgm:spPr/>
    </dgm:pt>
    <dgm:pt modelId="{40829666-9B97-1046-B180-518CB848C554}" type="pres">
      <dgm:prSet presAssocID="{F2CFB7FD-C562-4443-B666-0B8D861855DA}" presName="background3" presStyleLbl="node3" presStyleIdx="13" presStyleCnt="18"/>
      <dgm:spPr>
        <a:xfrm>
          <a:off x="6418337"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141DB42-45E3-6747-8F9F-296944BAB886}" type="pres">
      <dgm:prSet presAssocID="{F2CFB7FD-C562-4443-B666-0B8D861855DA}" presName="text3" presStyleLbl="fgAcc3" presStyleIdx="13" presStyleCnt="18">
        <dgm:presLayoutVars>
          <dgm:chPref val="3"/>
        </dgm:presLayoutVars>
      </dgm:prSet>
      <dgm:spPr/>
    </dgm:pt>
    <dgm:pt modelId="{DC6BF161-9E6A-094B-AAAC-AE006BDEEA38}" type="pres">
      <dgm:prSet presAssocID="{F2CFB7FD-C562-4443-B666-0B8D861855DA}" presName="hierChild4" presStyleCnt="0"/>
      <dgm:spPr/>
    </dgm:pt>
    <dgm:pt modelId="{6C48ACA4-D52C-4345-A9D8-8F926005CE5E}" type="pres">
      <dgm:prSet presAssocID="{FBEB1CFF-999A-5B4D-A979-FBE55C694233}" presName="Name23" presStyleLbl="parChTrans1D4" presStyleIdx="7" presStyleCnt="9"/>
      <dgm:spPr/>
    </dgm:pt>
    <dgm:pt modelId="{8E4AD0A8-CB60-054D-94A8-38889B9A8EA9}" type="pres">
      <dgm:prSet presAssocID="{0B01930A-71AB-E74C-B375-2B500D108D92}" presName="hierRoot4" presStyleCnt="0"/>
      <dgm:spPr/>
    </dgm:pt>
    <dgm:pt modelId="{AE663E7F-C639-C249-A5A0-9F7797F98892}" type="pres">
      <dgm:prSet presAssocID="{0B01930A-71AB-E74C-B375-2B500D108D92}" presName="composite4" presStyleCnt="0"/>
      <dgm:spPr/>
    </dgm:pt>
    <dgm:pt modelId="{DE1B46AB-5C2B-BB4C-8924-7212B86B0F8B}" type="pres">
      <dgm:prSet presAssocID="{0B01930A-71AB-E74C-B375-2B500D108D92}" presName="background4" presStyleLbl="node4" presStyleIdx="7" presStyleCnt="9"/>
      <dgm:spPr>
        <a:xfrm>
          <a:off x="6418337" y="2076788"/>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07F2242-72D7-0146-90F2-CEBDC637E82D}" type="pres">
      <dgm:prSet presAssocID="{0B01930A-71AB-E74C-B375-2B500D108D92}" presName="text4" presStyleLbl="fgAcc4" presStyleIdx="7" presStyleCnt="9">
        <dgm:presLayoutVars>
          <dgm:chPref val="3"/>
        </dgm:presLayoutVars>
      </dgm:prSet>
      <dgm:spPr/>
    </dgm:pt>
    <dgm:pt modelId="{899D9775-A169-6640-AD31-C507EF32B087}" type="pres">
      <dgm:prSet presAssocID="{0B01930A-71AB-E74C-B375-2B500D108D92}" presName="hierChild5" presStyleCnt="0"/>
      <dgm:spPr/>
    </dgm:pt>
    <dgm:pt modelId="{2AC516CC-838D-704E-96E2-8B204D181C96}" type="pres">
      <dgm:prSet presAssocID="{FDBB606E-A75E-FB4C-BE62-7150FFB347F7}" presName="Name17" presStyleLbl="parChTrans1D3" presStyleIdx="14" presStyleCnt="18"/>
      <dgm:spPr/>
    </dgm:pt>
    <dgm:pt modelId="{37C79D5B-360B-9541-8701-A298551D2BEC}" type="pres">
      <dgm:prSet presAssocID="{286EB3CF-99B0-FF4B-A122-0234BF8A6DB0}" presName="hierRoot3" presStyleCnt="0"/>
      <dgm:spPr/>
    </dgm:pt>
    <dgm:pt modelId="{36B7C64B-ACE4-6B4A-AC68-8C603EC48131}" type="pres">
      <dgm:prSet presAssocID="{286EB3CF-99B0-FF4B-A122-0234BF8A6DB0}" presName="composite3" presStyleCnt="0"/>
      <dgm:spPr/>
    </dgm:pt>
    <dgm:pt modelId="{3ECEBB8B-3E4C-744A-9817-49E2E4568FAD}" type="pres">
      <dgm:prSet presAssocID="{286EB3CF-99B0-FF4B-A122-0234BF8A6DB0}" presName="background3" presStyleLbl="node3" presStyleIdx="14" presStyleCnt="18"/>
      <dgm:spPr>
        <a:xfrm>
          <a:off x="6911779"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72B6CE0-8A9C-CD40-9E35-66D7CE0422BD}" type="pres">
      <dgm:prSet presAssocID="{286EB3CF-99B0-FF4B-A122-0234BF8A6DB0}" presName="text3" presStyleLbl="fgAcc3" presStyleIdx="14" presStyleCnt="18">
        <dgm:presLayoutVars>
          <dgm:chPref val="3"/>
        </dgm:presLayoutVars>
      </dgm:prSet>
      <dgm:spPr/>
    </dgm:pt>
    <dgm:pt modelId="{90415364-49D5-DC48-B862-3E2F4BE8A029}" type="pres">
      <dgm:prSet presAssocID="{286EB3CF-99B0-FF4B-A122-0234BF8A6DB0}" presName="hierChild4" presStyleCnt="0"/>
      <dgm:spPr/>
    </dgm:pt>
    <dgm:pt modelId="{0B63D431-131C-7D40-8985-6107E40E1874}" type="pres">
      <dgm:prSet presAssocID="{63389A2D-B078-EB43-BAB9-D0F05593D284}" presName="Name17" presStyleLbl="parChTrans1D3" presStyleIdx="15" presStyleCnt="18"/>
      <dgm:spPr/>
    </dgm:pt>
    <dgm:pt modelId="{1E822AF5-BA9B-064D-98DC-A356ED8A7227}" type="pres">
      <dgm:prSet presAssocID="{631F53E7-8092-A941-8A8E-4CEACDF473ED}" presName="hierRoot3" presStyleCnt="0"/>
      <dgm:spPr/>
    </dgm:pt>
    <dgm:pt modelId="{098A4D6C-D284-C24C-8ABD-02794A1A8BB4}" type="pres">
      <dgm:prSet presAssocID="{631F53E7-8092-A941-8A8E-4CEACDF473ED}" presName="composite3" presStyleCnt="0"/>
      <dgm:spPr/>
    </dgm:pt>
    <dgm:pt modelId="{079DD27F-B5F1-F44B-BCC7-14EEC3F7CF9C}" type="pres">
      <dgm:prSet presAssocID="{631F53E7-8092-A941-8A8E-4CEACDF473ED}" presName="background3" presStyleLbl="node3" presStyleIdx="15" presStyleCnt="18"/>
      <dgm:spPr>
        <a:xfrm>
          <a:off x="7405222"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1E4E4C2-6C31-774C-8DBC-CECE2BD7D34A}" type="pres">
      <dgm:prSet presAssocID="{631F53E7-8092-A941-8A8E-4CEACDF473ED}" presName="text3" presStyleLbl="fgAcc3" presStyleIdx="15" presStyleCnt="18">
        <dgm:presLayoutVars>
          <dgm:chPref val="3"/>
        </dgm:presLayoutVars>
      </dgm:prSet>
      <dgm:spPr/>
    </dgm:pt>
    <dgm:pt modelId="{1C03FF78-1D0B-5C47-BB20-A4320B7C7381}" type="pres">
      <dgm:prSet presAssocID="{631F53E7-8092-A941-8A8E-4CEACDF473ED}" presName="hierChild4" presStyleCnt="0"/>
      <dgm:spPr/>
    </dgm:pt>
    <dgm:pt modelId="{2512F2A9-60E9-C043-8DD2-E359592CEBF5}" type="pres">
      <dgm:prSet presAssocID="{656B523B-F75E-724B-8CDC-EB7CAFD7C830}" presName="Name23" presStyleLbl="parChTrans1D4" presStyleIdx="8" presStyleCnt="9"/>
      <dgm:spPr/>
    </dgm:pt>
    <dgm:pt modelId="{4B00900B-5F6F-C84E-B96B-234FDB69BCC9}" type="pres">
      <dgm:prSet presAssocID="{242D7404-67C9-B745-BCE0-035A21DFD152}" presName="hierRoot4" presStyleCnt="0"/>
      <dgm:spPr/>
    </dgm:pt>
    <dgm:pt modelId="{6B406E7B-14A1-8442-A335-CE3B53438040}" type="pres">
      <dgm:prSet presAssocID="{242D7404-67C9-B745-BCE0-035A21DFD152}" presName="composite4" presStyleCnt="0"/>
      <dgm:spPr/>
    </dgm:pt>
    <dgm:pt modelId="{CE061D31-0681-704B-A18C-EC2A13B4D8F8}" type="pres">
      <dgm:prSet presAssocID="{242D7404-67C9-B745-BCE0-035A21DFD152}" presName="background4" presStyleLbl="node4" presStyleIdx="8" presStyleCnt="9"/>
      <dgm:spPr>
        <a:xfrm>
          <a:off x="7405222" y="2076788"/>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2D9DEF3-C6F5-4A48-956E-72CBC2B31E16}" type="pres">
      <dgm:prSet presAssocID="{242D7404-67C9-B745-BCE0-035A21DFD152}" presName="text4" presStyleLbl="fgAcc4" presStyleIdx="8" presStyleCnt="9">
        <dgm:presLayoutVars>
          <dgm:chPref val="3"/>
        </dgm:presLayoutVars>
      </dgm:prSet>
      <dgm:spPr/>
    </dgm:pt>
    <dgm:pt modelId="{FE6593E5-93FB-F448-9D48-A48EA93FD773}" type="pres">
      <dgm:prSet presAssocID="{242D7404-67C9-B745-BCE0-035A21DFD152}" presName="hierChild5" presStyleCnt="0"/>
      <dgm:spPr/>
    </dgm:pt>
    <dgm:pt modelId="{79B41EEE-BCF7-D748-B300-2288373B6126}" type="pres">
      <dgm:prSet presAssocID="{529A92D4-FBDB-624E-82FD-AF8D9F0C2702}" presName="Name17" presStyleLbl="parChTrans1D3" presStyleIdx="16" presStyleCnt="18"/>
      <dgm:spPr/>
    </dgm:pt>
    <dgm:pt modelId="{18B80F37-E7AE-5F42-803F-D6FF63C508C5}" type="pres">
      <dgm:prSet presAssocID="{43663DA8-1ED3-5A40-A741-24AE790D482E}" presName="hierRoot3" presStyleCnt="0"/>
      <dgm:spPr/>
    </dgm:pt>
    <dgm:pt modelId="{E282BE7E-AC6E-2F4C-85C8-74B5660E6953}" type="pres">
      <dgm:prSet presAssocID="{43663DA8-1ED3-5A40-A741-24AE790D482E}" presName="composite3" presStyleCnt="0"/>
      <dgm:spPr/>
    </dgm:pt>
    <dgm:pt modelId="{91B68171-C2A4-254E-8548-2FBA9C0F09D0}" type="pres">
      <dgm:prSet presAssocID="{43663DA8-1ED3-5A40-A741-24AE790D482E}" presName="background3" presStyleLbl="node3" presStyleIdx="16" presStyleCnt="18"/>
      <dgm:spPr>
        <a:xfrm>
          <a:off x="7898664"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E4320AD-A93C-D14D-8577-88F51E602821}" type="pres">
      <dgm:prSet presAssocID="{43663DA8-1ED3-5A40-A741-24AE790D482E}" presName="text3" presStyleLbl="fgAcc3" presStyleIdx="16" presStyleCnt="18">
        <dgm:presLayoutVars>
          <dgm:chPref val="3"/>
        </dgm:presLayoutVars>
      </dgm:prSet>
      <dgm:spPr/>
    </dgm:pt>
    <dgm:pt modelId="{70DB6BBC-D2D8-C740-B4E4-AE798886FAD9}" type="pres">
      <dgm:prSet presAssocID="{43663DA8-1ED3-5A40-A741-24AE790D482E}" presName="hierChild4" presStyleCnt="0"/>
      <dgm:spPr/>
    </dgm:pt>
    <dgm:pt modelId="{BBD0B3F9-9C36-0442-8D2B-600DB036E2BA}" type="pres">
      <dgm:prSet presAssocID="{FF8E4DE0-8711-7D4C-9263-47C3EB345D14}" presName="Name17" presStyleLbl="parChTrans1D3" presStyleIdx="17" presStyleCnt="18"/>
      <dgm:spPr/>
    </dgm:pt>
    <dgm:pt modelId="{B7779BFF-7D0B-7448-AE25-A7FED4E1C91E}" type="pres">
      <dgm:prSet presAssocID="{1990B1EA-F891-6A44-A374-1A4D5796903E}" presName="hierRoot3" presStyleCnt="0"/>
      <dgm:spPr/>
    </dgm:pt>
    <dgm:pt modelId="{DF74FB63-248B-5245-BAA2-DD8858297D5A}" type="pres">
      <dgm:prSet presAssocID="{1990B1EA-F891-6A44-A374-1A4D5796903E}" presName="composite3" presStyleCnt="0"/>
      <dgm:spPr/>
    </dgm:pt>
    <dgm:pt modelId="{DFABE030-3710-4848-9CBB-9253DCB0F810}" type="pres">
      <dgm:prSet presAssocID="{1990B1EA-F891-6A44-A374-1A4D5796903E}" presName="background3" presStyleLbl="node3" presStyleIdx="17" presStyleCnt="18"/>
      <dgm:spPr>
        <a:xfrm>
          <a:off x="8392106" y="1703005"/>
          <a:ext cx="403725" cy="2563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4B76815-3432-A348-9757-1EA12AC60118}" type="pres">
      <dgm:prSet presAssocID="{1990B1EA-F891-6A44-A374-1A4D5796903E}" presName="text3" presStyleLbl="fgAcc3" presStyleIdx="17" presStyleCnt="18">
        <dgm:presLayoutVars>
          <dgm:chPref val="3"/>
        </dgm:presLayoutVars>
      </dgm:prSet>
      <dgm:spPr/>
    </dgm:pt>
    <dgm:pt modelId="{3B7E9262-963B-6A46-B167-0E6BC24D1EB5}" type="pres">
      <dgm:prSet presAssocID="{1990B1EA-F891-6A44-A374-1A4D5796903E}" presName="hierChild4" presStyleCnt="0"/>
      <dgm:spPr/>
    </dgm:pt>
  </dgm:ptLst>
  <dgm:cxnLst>
    <dgm:cxn modelId="{89BED802-7BDD-1545-B702-E40B2BFFD728}" srcId="{8700BA08-C4F7-784F-9C90-0CB5206D66C4}" destId="{631F53E7-8092-A941-8A8E-4CEACDF473ED}" srcOrd="4" destOrd="0" parTransId="{63389A2D-B078-EB43-BAB9-D0F05593D284}" sibTransId="{9C8B6085-D236-AA4F-83B7-13C505BA3A49}"/>
    <dgm:cxn modelId="{AD9DBD03-400E-9143-8670-603B35EE4622}" srcId="{0F7A796D-2F0C-C74D-8B60-150F61E8B7BC}" destId="{B3D91CFB-48D6-864F-B0CE-32BBEC4FA3CD}" srcOrd="0" destOrd="0" parTransId="{F63E3B82-7F4D-DB4D-B283-E3B26C8D8E2B}" sibTransId="{83707FC0-5BCC-F248-A5E5-66B8BE98DF51}"/>
    <dgm:cxn modelId="{4A6A0205-AFFB-D64B-AB98-A125DA727FA9}" srcId="{52777D93-C083-F947-8D50-0C6B282938BF}" destId="{FC380C72-61F4-744C-8F19-896BAD10DE92}" srcOrd="0" destOrd="0" parTransId="{09130AF5-F959-C543-BEFE-7AC48D471081}" sibTransId="{A2E7D22B-28B8-4646-A676-E048A3C8AEFA}"/>
    <dgm:cxn modelId="{E6B90207-52F4-D94A-86E9-5E21EDBD0FBA}" srcId="{8700BA08-C4F7-784F-9C90-0CB5206D66C4}" destId="{1A6642C0-E1FF-8E49-99D6-4F7300A7D54F}" srcOrd="0" destOrd="0" parTransId="{5D77D96A-9717-9543-AD73-ECF002A15EA2}" sibTransId="{D8066257-FC99-E449-839F-C03675135510}"/>
    <dgm:cxn modelId="{31402308-4BB3-D84D-B845-337632AB1028}" type="presOf" srcId="{5466D087-2BCF-E441-A8D2-3D45DCC769E7}" destId="{CE1A72B8-B333-594E-A625-2D772CB5963F}" srcOrd="0" destOrd="0" presId="urn:microsoft.com/office/officeart/2005/8/layout/hierarchy1"/>
    <dgm:cxn modelId="{B8721C09-1EBE-2E44-A652-A1857E27260D}" srcId="{8700BA08-C4F7-784F-9C90-0CB5206D66C4}" destId="{286EB3CF-99B0-FF4B-A122-0234BF8A6DB0}" srcOrd="3" destOrd="0" parTransId="{FDBB606E-A75E-FB4C-BE62-7150FFB347F7}" sibTransId="{9C9585FB-37C7-554A-B6F1-878031BB1B58}"/>
    <dgm:cxn modelId="{C2A32D0A-DC5C-B54B-BE85-F0452D84240B}" type="presOf" srcId="{9B06C1D9-2576-414B-92CD-5D128DBC71CE}" destId="{4D1EC33E-A727-4B4B-900B-D322421014D0}" srcOrd="0" destOrd="0" presId="urn:microsoft.com/office/officeart/2005/8/layout/hierarchy1"/>
    <dgm:cxn modelId="{CB9FE60A-113C-A246-95C1-6D8AE2688F44}" srcId="{34E3505B-62B6-DB41-9F1B-892E6FBB6D91}" destId="{7A833969-721F-E241-959D-3252408F1CBF}" srcOrd="0" destOrd="0" parTransId="{9F1DFC04-0F1E-2048-9510-88CAF4082361}" sibTransId="{07D44E5A-A623-CA48-879C-13830F6F3A4D}"/>
    <dgm:cxn modelId="{B14E6C0B-05ED-244B-AEB4-A11334704E9B}" type="presOf" srcId="{E91C32EE-6C0C-9746-88B6-185B4F1AC134}" destId="{195B37B8-D2B3-2F45-A072-08E775B356C2}" srcOrd="0" destOrd="0" presId="urn:microsoft.com/office/officeart/2005/8/layout/hierarchy1"/>
    <dgm:cxn modelId="{44E9E50B-8144-B94E-A0C4-744CF3C877DC}" type="presOf" srcId="{C9EE1D5D-DEC6-8D49-AEB1-D8127E3EF680}" destId="{DF4D05B9-CEBE-124D-B81D-BA26D43EAC0E}" srcOrd="0" destOrd="0" presId="urn:microsoft.com/office/officeart/2005/8/layout/hierarchy1"/>
    <dgm:cxn modelId="{20FDC50C-F45C-344A-B8F9-D7857F145DDE}" type="presOf" srcId="{5D77D96A-9717-9543-AD73-ECF002A15EA2}" destId="{89056DC2-999B-F648-ABD4-AC5270BD7110}" srcOrd="0" destOrd="0" presId="urn:microsoft.com/office/officeart/2005/8/layout/hierarchy1"/>
    <dgm:cxn modelId="{196EAC0E-4563-A74F-92EB-07B399D82665}" type="presOf" srcId="{63389A2D-B078-EB43-BAB9-D0F05593D284}" destId="{0B63D431-131C-7D40-8985-6107E40E1874}" srcOrd="0" destOrd="0" presId="urn:microsoft.com/office/officeart/2005/8/layout/hierarchy1"/>
    <dgm:cxn modelId="{4567C40E-4B8F-CB42-9EC4-E832B2512EF6}" srcId="{8700BA08-C4F7-784F-9C90-0CB5206D66C4}" destId="{B2C3A17A-B5E2-F74C-91CE-CB8A4B789225}" srcOrd="1" destOrd="0" parTransId="{6DC6557E-F912-DE46-9C13-F5E90402B483}" sibTransId="{292AE12D-8890-2840-82AB-F19695DB3BB5}"/>
    <dgm:cxn modelId="{64118110-771C-2E4A-BA0D-D8B9EF3B9BEF}" type="presOf" srcId="{F63E3B82-7F4D-DB4D-B283-E3B26C8D8E2B}" destId="{07CDC8A2-283A-BD4A-9DCC-D1233C904B0E}" srcOrd="0" destOrd="0" presId="urn:microsoft.com/office/officeart/2005/8/layout/hierarchy1"/>
    <dgm:cxn modelId="{508D6114-BF31-9244-97B9-38986AA683EE}" type="presOf" srcId="{542F510A-E04D-5941-9178-93DE9FD8015A}" destId="{11C5C802-5A46-0F4D-9AC2-7B970BCB0D39}" srcOrd="0" destOrd="0" presId="urn:microsoft.com/office/officeart/2005/8/layout/hierarchy1"/>
    <dgm:cxn modelId="{F461A516-8475-704D-89AF-72CD91B1798E}" srcId="{631F53E7-8092-A941-8A8E-4CEACDF473ED}" destId="{242D7404-67C9-B745-BCE0-035A21DFD152}" srcOrd="0" destOrd="0" parTransId="{656B523B-F75E-724B-8CDC-EB7CAFD7C830}" sibTransId="{7EF6E7B3-4622-3946-A270-2F5E35D2C85E}"/>
    <dgm:cxn modelId="{C2577118-FE4A-004E-881A-1083A0F2E2E2}" srcId="{2A37F403-321A-354E-9FBB-280F02DDEFC5}" destId="{F4170497-672D-D947-9D4F-45F70EE31AC1}" srcOrd="0" destOrd="0" parTransId="{3DACE95B-01A6-3647-AFB4-99FDC457639B}" sibTransId="{61163A09-5DA0-A542-868A-BA7BE98BE660}"/>
    <dgm:cxn modelId="{3BAF501C-C165-8B40-A077-7A0CFDA8433C}" type="presOf" srcId="{656B523B-F75E-724B-8CDC-EB7CAFD7C830}" destId="{2512F2A9-60E9-C043-8DD2-E359592CEBF5}" srcOrd="0" destOrd="0" presId="urn:microsoft.com/office/officeart/2005/8/layout/hierarchy1"/>
    <dgm:cxn modelId="{A4A49A20-7F91-604F-AB05-E365427B018C}" type="presOf" srcId="{6473347B-9CAA-A94D-ABE7-5CBEE9F5421D}" destId="{8A512DB0-63B9-434D-A72D-DE36EE478D4B}" srcOrd="0" destOrd="0" presId="urn:microsoft.com/office/officeart/2005/8/layout/hierarchy1"/>
    <dgm:cxn modelId="{5CA6A820-D8AF-9D48-AC2F-630BAC030B30}" srcId="{8700BA08-C4F7-784F-9C90-0CB5206D66C4}" destId="{43663DA8-1ED3-5A40-A741-24AE790D482E}" srcOrd="5" destOrd="0" parTransId="{529A92D4-FBDB-624E-82FD-AF8D9F0C2702}" sibTransId="{3C9B297C-B198-4846-BFD2-89388C67087F}"/>
    <dgm:cxn modelId="{424A4A21-6F3F-CB43-9238-98B64B33141F}" type="presOf" srcId="{242D7404-67C9-B745-BCE0-035A21DFD152}" destId="{D2D9DEF3-C6F5-4A48-956E-72CBC2B31E16}" srcOrd="0" destOrd="0" presId="urn:microsoft.com/office/officeart/2005/8/layout/hierarchy1"/>
    <dgm:cxn modelId="{157EA321-F5CB-5D40-BA66-ACDB287EBED2}" type="presOf" srcId="{B2C3A17A-B5E2-F74C-91CE-CB8A4B789225}" destId="{3B01D758-F727-0548-B3A4-DFC0FE0EC6F7}" srcOrd="0" destOrd="0" presId="urn:microsoft.com/office/officeart/2005/8/layout/hierarchy1"/>
    <dgm:cxn modelId="{D5D9A321-A4C9-BF41-BAC4-21D4B0C0EDC3}" type="presOf" srcId="{FF8E4DE0-8711-7D4C-9263-47C3EB345D14}" destId="{BBD0B3F9-9C36-0442-8D2B-600DB036E2BA}" srcOrd="0" destOrd="0" presId="urn:microsoft.com/office/officeart/2005/8/layout/hierarchy1"/>
    <dgm:cxn modelId="{CC4CD622-0A9A-EC45-953C-2F139F0A6551}" type="presOf" srcId="{AD180FC6-B9C5-3944-B25F-8E2A778D1162}" destId="{BABF838A-59DC-F943-9C61-1D9FD33AEE0C}" srcOrd="0" destOrd="0" presId="urn:microsoft.com/office/officeart/2005/8/layout/hierarchy1"/>
    <dgm:cxn modelId="{1D5FFE27-5D44-EF41-A2D4-CE002AD92965}" type="presOf" srcId="{F4170497-672D-D947-9D4F-45F70EE31AC1}" destId="{935CABC3-EDA3-674E-9760-D76F31129ECF}" srcOrd="0" destOrd="0" presId="urn:microsoft.com/office/officeart/2005/8/layout/hierarchy1"/>
    <dgm:cxn modelId="{04C62828-19EA-BB44-AA20-53E79B9277AC}" type="presOf" srcId="{FBEB1CFF-999A-5B4D-A979-FBE55C694233}" destId="{6C48ACA4-D52C-4345-A9D8-8F926005CE5E}" srcOrd="0" destOrd="0" presId="urn:microsoft.com/office/officeart/2005/8/layout/hierarchy1"/>
    <dgm:cxn modelId="{E9D07030-B80E-6E41-B412-00C74B6EBB76}" srcId="{D3CE32B7-BABB-CA40-8AF0-1B1ED0B919B0}" destId="{B336B68E-D9B7-D345-A1CA-E9B346F6DCEB}" srcOrd="0" destOrd="0" parTransId="{97067B0E-E2AF-7E43-A56A-9536DB1BC0D1}" sibTransId="{C525B12C-3C1C-8D42-B6F1-9BB2CB77FF4A}"/>
    <dgm:cxn modelId="{15393732-E9F1-1147-A45D-86A83251EB20}" type="presOf" srcId="{737DC8F7-E88E-784C-B2D3-0A13641EDF89}" destId="{87B3393C-F44C-DC41-B27C-5A9DB56637F7}" srcOrd="0" destOrd="0" presId="urn:microsoft.com/office/officeart/2005/8/layout/hierarchy1"/>
    <dgm:cxn modelId="{C658DC32-75F3-B04E-9B00-F0CC562C5C9B}" type="presOf" srcId="{0A6028B4-79A6-6349-B33C-326CACFEA008}" destId="{59D23856-A800-F843-AC82-089E242CADE7}" srcOrd="0" destOrd="0" presId="urn:microsoft.com/office/officeart/2005/8/layout/hierarchy1"/>
    <dgm:cxn modelId="{7705885F-9546-6642-83C6-8B2FD9BDD829}" type="presOf" srcId="{C343E4AC-C287-DC4E-9E71-FAD1E1FC969B}" destId="{B689C770-CC22-A447-BEFD-320D1FD6262B}" srcOrd="0" destOrd="0" presId="urn:microsoft.com/office/officeart/2005/8/layout/hierarchy1"/>
    <dgm:cxn modelId="{85648241-D67F-654F-B522-42686394728B}" type="presOf" srcId="{7A833969-721F-E241-959D-3252408F1CBF}" destId="{73729D92-DFEF-8B43-A289-698284FEF112}" srcOrd="0" destOrd="0" presId="urn:microsoft.com/office/officeart/2005/8/layout/hierarchy1"/>
    <dgm:cxn modelId="{C55C5E62-203D-5B40-AAD5-2C82FC7803DD}" type="presOf" srcId="{09130AF5-F959-C543-BEFE-7AC48D471081}" destId="{C358FF5D-3379-584F-9A2E-129BB86B18AE}" srcOrd="0" destOrd="0" presId="urn:microsoft.com/office/officeart/2005/8/layout/hierarchy1"/>
    <dgm:cxn modelId="{100DF063-CB7F-284F-8ABE-DB4835B19829}" srcId="{34E3505B-62B6-DB41-9F1B-892E6FBB6D91}" destId="{589E2E8C-4D3B-E041-BC3A-A777B3E7C651}" srcOrd="1" destOrd="0" parTransId="{AD180FC6-B9C5-3944-B25F-8E2A778D1162}" sibTransId="{8BBC2632-1E51-844E-843C-ABE9E28FF376}"/>
    <dgm:cxn modelId="{311AF744-F9E1-094B-A689-97196CB56709}" type="presOf" srcId="{B336B68E-D9B7-D345-A1CA-E9B346F6DCEB}" destId="{6A314CA5-8825-DD48-B350-C29A3F41F768}" srcOrd="0" destOrd="0" presId="urn:microsoft.com/office/officeart/2005/8/layout/hierarchy1"/>
    <dgm:cxn modelId="{09E00045-F6D5-A94E-9446-AEA0462781B0}" type="presOf" srcId="{B9FCEC5A-9167-1949-BFB5-CC1EBA5926B4}" destId="{12A4AA84-1A87-A748-A11E-7F3C8F621245}" srcOrd="0" destOrd="0" presId="urn:microsoft.com/office/officeart/2005/8/layout/hierarchy1"/>
    <dgm:cxn modelId="{F8873446-0D4E-414F-A0AD-30F905003A9A}" type="presOf" srcId="{2F3CE17D-831F-4B43-9E85-3F6D43DBB114}" destId="{72CA06E5-4CEB-0141-A0A2-995B07BA5478}" srcOrd="0" destOrd="0" presId="urn:microsoft.com/office/officeart/2005/8/layout/hierarchy1"/>
    <dgm:cxn modelId="{04899F46-E365-4340-B812-5B0F2D9B9E66}" type="presOf" srcId="{595AE850-1B4F-7E43-BC7B-0FE5C65D66A3}" destId="{D95217B5-5FAE-5D47-A25D-82E60BA0B4E1}" srcOrd="0" destOrd="0" presId="urn:microsoft.com/office/officeart/2005/8/layout/hierarchy1"/>
    <dgm:cxn modelId="{FD1A8367-EEEA-D347-A1BA-EC0F35864370}" type="presOf" srcId="{77BC6433-FEF7-9B42-88DC-CC2F1D5185A7}" destId="{2C7E34A1-DEA3-D347-B018-CA129D89469E}" srcOrd="0" destOrd="0" presId="urn:microsoft.com/office/officeart/2005/8/layout/hierarchy1"/>
    <dgm:cxn modelId="{ED8BF767-96F7-2947-BB27-E6362764C90D}" type="presOf" srcId="{0F7A796D-2F0C-C74D-8B60-150F61E8B7BC}" destId="{A9A53032-B5D6-AC44-A078-0AC78AF1BB31}" srcOrd="0" destOrd="0" presId="urn:microsoft.com/office/officeart/2005/8/layout/hierarchy1"/>
    <dgm:cxn modelId="{CF45B750-4CCB-354C-9CFC-B2221EDD869D}" type="presOf" srcId="{529A92D4-FBDB-624E-82FD-AF8D9F0C2702}" destId="{79B41EEE-BCF7-D748-B300-2288373B6126}" srcOrd="0" destOrd="0" presId="urn:microsoft.com/office/officeart/2005/8/layout/hierarchy1"/>
    <dgm:cxn modelId="{9775D571-AA6C-C641-AACD-7391D8B6D39F}" type="presOf" srcId="{D5FA8066-EA7E-A44C-9994-9FF3CFB36185}" destId="{FA61D8EA-A3D8-AA49-8F25-BB1338A7C57F}" srcOrd="0" destOrd="0" presId="urn:microsoft.com/office/officeart/2005/8/layout/hierarchy1"/>
    <dgm:cxn modelId="{F70F0A52-4A1A-D347-B13D-B999C312F17B}" type="presOf" srcId="{E6F111FF-6F1D-C949-BE21-2BB93E4A1DD0}" destId="{833A3D76-0C0E-7847-9809-486693D92AB3}" srcOrd="0" destOrd="0" presId="urn:microsoft.com/office/officeart/2005/8/layout/hierarchy1"/>
    <dgm:cxn modelId="{19FC3F77-D65B-8E44-B70D-1DFCCDD97920}" type="presOf" srcId="{FC380C72-61F4-744C-8F19-896BAD10DE92}" destId="{0E47C5E8-3877-244F-9699-9FCBA45BE67D}" srcOrd="0" destOrd="0" presId="urn:microsoft.com/office/officeart/2005/8/layout/hierarchy1"/>
    <dgm:cxn modelId="{B4727077-E469-E247-AE39-747295FF4A53}" type="presOf" srcId="{36286AD1-5CE5-4F4E-A59C-AEA995702900}" destId="{64AF469B-FCC6-9C4E-8FFB-9493364075B6}" srcOrd="0" destOrd="0" presId="urn:microsoft.com/office/officeart/2005/8/layout/hierarchy1"/>
    <dgm:cxn modelId="{196BC157-F24C-C549-AF4B-83E82D283A5F}" type="presOf" srcId="{1A6642C0-E1FF-8E49-99D6-4F7300A7D54F}" destId="{FEAACAA0-D70D-1640-BE96-9CEE2B7ECF92}" srcOrd="0" destOrd="0" presId="urn:microsoft.com/office/officeart/2005/8/layout/hierarchy1"/>
    <dgm:cxn modelId="{DE740A78-0729-0F48-8DEA-1F3661AFD54A}" type="presOf" srcId="{D3CE32B7-BABB-CA40-8AF0-1B1ED0B919B0}" destId="{90E2ABDF-B4BF-904F-83FA-9A35CCD39197}" srcOrd="0" destOrd="0" presId="urn:microsoft.com/office/officeart/2005/8/layout/hierarchy1"/>
    <dgm:cxn modelId="{2AF26478-3DC8-D147-973D-F4D41410DB82}" srcId="{F4170497-672D-D947-9D4F-45F70EE31AC1}" destId="{E91C32EE-6C0C-9746-88B6-185B4F1AC134}" srcOrd="1" destOrd="0" parTransId="{737DC8F7-E88E-784C-B2D3-0A13641EDF89}" sibTransId="{871CACC8-65DC-2148-81FE-6499C56E00E3}"/>
    <dgm:cxn modelId="{4EBD5558-7FE9-D542-A992-573B7255D88E}" type="presOf" srcId="{6DC6557E-F912-DE46-9C13-F5E90402B483}" destId="{7AD42626-A60F-5345-A9BB-86024A1B8BA6}" srcOrd="0" destOrd="0" presId="urn:microsoft.com/office/officeart/2005/8/layout/hierarchy1"/>
    <dgm:cxn modelId="{61C5217A-74AD-D941-A439-5A8F936EBBB5}" type="presOf" srcId="{B3D91CFB-48D6-864F-B0CE-32BBEC4FA3CD}" destId="{DC5DEABB-9793-584D-BA64-D660B48E862D}" srcOrd="0" destOrd="0" presId="urn:microsoft.com/office/officeart/2005/8/layout/hierarchy1"/>
    <dgm:cxn modelId="{ED286C5A-0A02-FD4A-9239-DE0280418C87}" srcId="{F4170497-672D-D947-9D4F-45F70EE31AC1}" destId="{0F7A796D-2F0C-C74D-8B60-150F61E8B7BC}" srcOrd="2" destOrd="0" parTransId="{39296555-DE31-6740-9804-67B764556BB2}" sibTransId="{C0BBDB60-4D73-1C4D-A040-8D3F23DCF200}"/>
    <dgm:cxn modelId="{B19B787C-B51C-DE45-95BD-0FA73D62BF5B}" srcId="{E6F111FF-6F1D-C949-BE21-2BB93E4A1DD0}" destId="{595AE850-1B4F-7E43-BC7B-0FE5C65D66A3}" srcOrd="0" destOrd="0" parTransId="{77BC6433-FEF7-9B42-88DC-CC2F1D5185A7}" sibTransId="{764728FB-F47D-9645-9EFA-F699471DD030}"/>
    <dgm:cxn modelId="{A0720E7E-7D7E-434F-93DB-C6C73DF9045D}" srcId="{F4170497-672D-D947-9D4F-45F70EE31AC1}" destId="{D3CE32B7-BABB-CA40-8AF0-1B1ED0B919B0}" srcOrd="0" destOrd="0" parTransId="{C343E4AC-C287-DC4E-9E71-FAD1E1FC969B}" sibTransId="{13E1F715-F9BD-B943-A86F-8A4DAD837980}"/>
    <dgm:cxn modelId="{D12B2C81-AEF7-E44B-833F-362EE07E29ED}" type="presOf" srcId="{8E840B92-3512-3240-8B68-2FB0A0759A24}" destId="{AC164722-9760-D349-8CB0-C38B926C7510}" srcOrd="0" destOrd="0" presId="urn:microsoft.com/office/officeart/2005/8/layout/hierarchy1"/>
    <dgm:cxn modelId="{DE6EE781-388C-C749-B2A7-FA5ADA820C1C}" type="presOf" srcId="{F019F321-7308-A242-A74B-78FBB0D4DDC9}" destId="{B6105EB1-B596-D947-A900-0B30CEB1DA06}" srcOrd="0" destOrd="0" presId="urn:microsoft.com/office/officeart/2005/8/layout/hierarchy1"/>
    <dgm:cxn modelId="{B1D37482-FBB7-C048-9D1F-961E232F4BF5}" srcId="{7A833969-721F-E241-959D-3252408F1CBF}" destId="{6473347B-9CAA-A94D-ABE7-5CBEE9F5421D}" srcOrd="0" destOrd="0" parTransId="{B9FCEC5A-9167-1949-BFB5-CC1EBA5926B4}" sibTransId="{76496920-7C05-1044-90FD-E78267FA7D8D}"/>
    <dgm:cxn modelId="{2340EE85-DDF5-404F-9418-1EB2389CFE50}" srcId="{C9EE1D5D-DEC6-8D49-AEB1-D8127E3EF680}" destId="{338B87F6-0ADA-7B49-A33A-6D9FD82F056F}" srcOrd="0" destOrd="0" parTransId="{2F3CE17D-831F-4B43-9E85-3F6D43DBB114}" sibTransId="{2DE47659-4D95-1246-B7D8-8BD97DF829A4}"/>
    <dgm:cxn modelId="{86B89389-DE73-B645-A60C-6F95686CF014}" type="presOf" srcId="{286EB3CF-99B0-FF4B-A122-0234BF8A6DB0}" destId="{F72B6CE0-8A9C-CD40-9E35-66D7CE0422BD}" srcOrd="0" destOrd="0" presId="urn:microsoft.com/office/officeart/2005/8/layout/hierarchy1"/>
    <dgm:cxn modelId="{7A313C8A-5D26-F441-80E7-577FD34ECAEB}" type="presOf" srcId="{1AC26795-13D8-314D-8456-F2FF1C996899}" destId="{71FCA7FD-2F8D-2D49-8983-8B5057179791}" srcOrd="0" destOrd="0" presId="urn:microsoft.com/office/officeart/2005/8/layout/hierarchy1"/>
    <dgm:cxn modelId="{4969518E-4A0F-D045-BFDE-DE1A0A32D88F}" type="presOf" srcId="{34E3505B-62B6-DB41-9F1B-892E6FBB6D91}" destId="{9C14D337-22EA-EA4A-A6B1-BA5584EF5590}" srcOrd="0" destOrd="0" presId="urn:microsoft.com/office/officeart/2005/8/layout/hierarchy1"/>
    <dgm:cxn modelId="{C362AB8E-05E4-1842-8B97-66AB34C2695D}" type="presOf" srcId="{2A37F403-321A-354E-9FBB-280F02DDEFC5}" destId="{2C5FB0B0-703E-7A45-9C68-F8C11696D59B}" srcOrd="0" destOrd="0" presId="urn:microsoft.com/office/officeart/2005/8/layout/hierarchy1"/>
    <dgm:cxn modelId="{90918391-F9C8-3F41-AE5F-D83B83169C4E}" srcId="{F2CFB7FD-C562-4443-B666-0B8D861855DA}" destId="{0B01930A-71AB-E74C-B375-2B500D108D92}" srcOrd="0" destOrd="0" parTransId="{FBEB1CFF-999A-5B4D-A979-FBE55C694233}" sibTransId="{D7E2AFEA-8130-D746-9B85-10F1233E8D13}"/>
    <dgm:cxn modelId="{BD74FA93-27AC-CC44-9338-5E6A72F07685}" type="presOf" srcId="{E0080077-4793-5242-9B0F-C1BC721707CE}" destId="{9B716AE4-D422-E747-BCBE-CF8899C100A0}" srcOrd="0" destOrd="0" presId="urn:microsoft.com/office/officeart/2005/8/layout/hierarchy1"/>
    <dgm:cxn modelId="{01E43194-DFC4-2A41-90D8-23DBF44D4996}" type="presOf" srcId="{8700BA08-C4F7-784F-9C90-0CB5206D66C4}" destId="{7B757D22-A837-CE4D-8C2E-EF7A33B63ADB}" srcOrd="0" destOrd="0" presId="urn:microsoft.com/office/officeart/2005/8/layout/hierarchy1"/>
    <dgm:cxn modelId="{0A61D295-839F-9F4F-96F9-688682AD97FC}" type="presOf" srcId="{0B01930A-71AB-E74C-B375-2B500D108D92}" destId="{207F2242-72D7-0146-90F2-CEBDC637E82D}" srcOrd="0" destOrd="0" presId="urn:microsoft.com/office/officeart/2005/8/layout/hierarchy1"/>
    <dgm:cxn modelId="{A2AC399A-97D3-7646-AFF6-4B9580940BD8}" type="presOf" srcId="{F2CFB7FD-C562-4443-B666-0B8D861855DA}" destId="{6141DB42-45E3-6747-8F9F-296944BAB886}" srcOrd="0" destOrd="0" presId="urn:microsoft.com/office/officeart/2005/8/layout/hierarchy1"/>
    <dgm:cxn modelId="{C5578DA0-A9BE-5249-B802-6147FAC61DDD}" srcId="{F4170497-672D-D947-9D4F-45F70EE31AC1}" destId="{D5FA8066-EA7E-A44C-9994-9FF3CFB36185}" srcOrd="3" destOrd="0" parTransId="{23EDABAE-118C-F840-B449-0A02BA7C6180}" sibTransId="{9AEE597B-2B65-6C45-BECC-227FAC91FA33}"/>
    <dgm:cxn modelId="{DFA5CDA3-8020-3E45-AE51-74AD80B037E5}" type="presOf" srcId="{97067B0E-E2AF-7E43-A56A-9536DB1BC0D1}" destId="{4980B5B8-B612-9943-A944-702C499F0140}" srcOrd="0" destOrd="0" presId="urn:microsoft.com/office/officeart/2005/8/layout/hierarchy1"/>
    <dgm:cxn modelId="{31C15EA4-793B-3A4B-A0BC-689A37674FD0}" type="presOf" srcId="{013815CC-987D-434D-8FCA-460AFD57EBE9}" destId="{DFF21022-FECA-F54B-A2B1-431E938B4700}" srcOrd="0" destOrd="0" presId="urn:microsoft.com/office/officeart/2005/8/layout/hierarchy1"/>
    <dgm:cxn modelId="{84BB24A6-AE00-1C44-BB2F-ED165C69C7D7}" type="presOf" srcId="{FDBB606E-A75E-FB4C-BE62-7150FFB347F7}" destId="{2AC516CC-838D-704E-96E2-8B204D181C96}" srcOrd="0" destOrd="0" presId="urn:microsoft.com/office/officeart/2005/8/layout/hierarchy1"/>
    <dgm:cxn modelId="{E80A3AA9-DE65-E84E-974C-465B2545CDF5}" srcId="{7CA7EE0F-1242-2646-8F90-709B2DF53EEB}" destId="{2A37F403-321A-354E-9FBB-280F02DDEFC5}" srcOrd="0" destOrd="0" parTransId="{5EC8153C-C915-1E48-AC37-2BDBBF99E70F}" sibTransId="{CDE8F68F-C85A-AD49-BE65-C46CD0BE0FF3}"/>
    <dgm:cxn modelId="{D4EEF6AE-F7B6-964A-A548-F43A62B72445}" type="presOf" srcId="{65BD8829-BBA1-DE49-B06D-4E99DAEEEAEC}" destId="{605171AF-78E0-2742-9514-D83DC66DAA63}" srcOrd="0" destOrd="0" presId="urn:microsoft.com/office/officeart/2005/8/layout/hierarchy1"/>
    <dgm:cxn modelId="{F3E0B2B8-FA64-5743-8BAD-4CC734C44EE8}" srcId="{C9EE1D5D-DEC6-8D49-AEB1-D8127E3EF680}" destId="{22BDACF3-045F-D54F-ADA1-CD1476D8B460}" srcOrd="1" destOrd="0" parTransId="{352250DB-FB16-DB4D-B77A-3AE42DCC7C54}" sibTransId="{709F1A78-D2B0-8248-85B8-FF128F162B02}"/>
    <dgm:cxn modelId="{A163BEB9-3679-2849-8BF1-E5AC059B7F90}" type="presOf" srcId="{352250DB-FB16-DB4D-B77A-3AE42DCC7C54}" destId="{186A37B0-8CB9-3B4E-ACD5-BDEC7F8CE069}" srcOrd="0" destOrd="0" presId="urn:microsoft.com/office/officeart/2005/8/layout/hierarchy1"/>
    <dgm:cxn modelId="{1F2789BB-9FC4-C046-B3C7-9D24A824FF78}" type="presOf" srcId="{39296555-DE31-6740-9804-67B764556BB2}" destId="{E59C6EA3-15F8-DA4E-9B5C-E24342D18D98}" srcOrd="0" destOrd="0" presId="urn:microsoft.com/office/officeart/2005/8/layout/hierarchy1"/>
    <dgm:cxn modelId="{9E3F58BD-406B-DB4F-B572-5BDDDDFD562A}" srcId="{F019F321-7308-A242-A74B-78FBB0D4DDC9}" destId="{013815CC-987D-434D-8FCA-460AFD57EBE9}" srcOrd="0" destOrd="0" parTransId="{8E840B92-3512-3240-8B68-2FB0A0759A24}" sibTransId="{3C583790-39EA-DE40-BC88-10E7B8A36002}"/>
    <dgm:cxn modelId="{3F6463BF-FB0C-0D47-9649-8368854330F8}" srcId="{C9EE1D5D-DEC6-8D49-AEB1-D8127E3EF680}" destId="{E6F111FF-6F1D-C949-BE21-2BB93E4A1DD0}" srcOrd="2" destOrd="0" parTransId="{36286AD1-5CE5-4F4E-A59C-AEA995702900}" sibTransId="{CA2FBE6B-074F-2542-872C-C87A44F46A7E}"/>
    <dgm:cxn modelId="{55F3D0BF-DCB9-4846-A96C-17385F9F727F}" type="presOf" srcId="{1990B1EA-F891-6A44-A374-1A4D5796903E}" destId="{04B76815-3432-A348-9757-1EA12AC60118}" srcOrd="0" destOrd="0" presId="urn:microsoft.com/office/officeart/2005/8/layout/hierarchy1"/>
    <dgm:cxn modelId="{AF5DE0C1-E110-6B42-A2C5-0A828076EDF6}" type="presOf" srcId="{338B87F6-0ADA-7B49-A33A-6D9FD82F056F}" destId="{14D4743C-B6DA-504B-9C44-89387F72AB50}" srcOrd="0" destOrd="0" presId="urn:microsoft.com/office/officeart/2005/8/layout/hierarchy1"/>
    <dgm:cxn modelId="{E96F21C7-9A8F-FA45-A2E4-7D699F0F8A88}" type="presOf" srcId="{52777D93-C083-F947-8D50-0C6B282938BF}" destId="{7E6F01F0-C9F0-F847-8920-50B9AEB6220F}" srcOrd="0" destOrd="0" presId="urn:microsoft.com/office/officeart/2005/8/layout/hierarchy1"/>
    <dgm:cxn modelId="{8D2E9ACB-EBD8-7548-8C91-36DA5D66BC42}" type="presOf" srcId="{631F53E7-8092-A941-8A8E-4CEACDF473ED}" destId="{51E4E4C2-6C31-774C-8DBC-CECE2BD7D34A}" srcOrd="0" destOrd="0" presId="urn:microsoft.com/office/officeart/2005/8/layout/hierarchy1"/>
    <dgm:cxn modelId="{298040CF-9628-BF47-BCB3-9E95E30655D1}" type="presOf" srcId="{43663DA8-1ED3-5A40-A741-24AE790D482E}" destId="{6E4320AD-A93C-D14D-8577-88F51E602821}" srcOrd="0" destOrd="0" presId="urn:microsoft.com/office/officeart/2005/8/layout/hierarchy1"/>
    <dgm:cxn modelId="{7F3A0AD4-CF90-3C4C-BB6A-2DF2C940225C}" type="presOf" srcId="{3DACE95B-01A6-3647-AFB4-99FDC457639B}" destId="{E7FD1886-141C-4648-AAD2-0A23D896D2A5}" srcOrd="0" destOrd="0" presId="urn:microsoft.com/office/officeart/2005/8/layout/hierarchy1"/>
    <dgm:cxn modelId="{93B322D5-8798-F043-B839-4640A2D9FEA4}" srcId="{2A37F403-321A-354E-9FBB-280F02DDEFC5}" destId="{C9EE1D5D-DEC6-8D49-AEB1-D8127E3EF680}" srcOrd="1" destOrd="0" parTransId="{65BD8829-BBA1-DE49-B06D-4E99DAEEEAEC}" sibTransId="{EF1FCD82-7EF3-7247-8FA9-AEBF3D524628}"/>
    <dgm:cxn modelId="{3CC758D8-D495-924F-875D-0E894D3E5012}" type="presOf" srcId="{7CA7EE0F-1242-2646-8F90-709B2DF53EEB}" destId="{C53AA271-40E1-3D48-8AFC-B0B328F56269}" srcOrd="0" destOrd="0" presId="urn:microsoft.com/office/officeart/2005/8/layout/hierarchy1"/>
    <dgm:cxn modelId="{8C2172DD-E356-834E-AC6A-0C10FBBF2948}" type="presOf" srcId="{589E2E8C-4D3B-E041-BC3A-A777B3E7C651}" destId="{8D1443F2-0642-0D48-AA56-5D191A0C2071}" srcOrd="0" destOrd="0" presId="urn:microsoft.com/office/officeart/2005/8/layout/hierarchy1"/>
    <dgm:cxn modelId="{D18F92DD-4EAB-3149-8F51-FA257BCFA6D0}" type="presOf" srcId="{23EDABAE-118C-F840-B449-0A02BA7C6180}" destId="{0113E397-4021-464F-A966-3B8BE139C601}" srcOrd="0" destOrd="0" presId="urn:microsoft.com/office/officeart/2005/8/layout/hierarchy1"/>
    <dgm:cxn modelId="{7C58A2E1-3FEB-7A48-A71E-28C03FA2C22C}" type="presOf" srcId="{9F1DFC04-0F1E-2048-9510-88CAF4082361}" destId="{F24426AD-5C3E-8C4D-BF87-B0C5548AB07D}" srcOrd="0" destOrd="0" presId="urn:microsoft.com/office/officeart/2005/8/layout/hierarchy1"/>
    <dgm:cxn modelId="{78DD9FE2-9CAA-1649-92C9-5135F3FC14AE}" srcId="{F4170497-672D-D947-9D4F-45F70EE31AC1}" destId="{52777D93-C083-F947-8D50-0C6B282938BF}" srcOrd="4" destOrd="0" parTransId="{0A6028B4-79A6-6349-B33C-326CACFEA008}" sibTransId="{BB94A5DD-B0E8-DE45-93BB-2C7777691E38}"/>
    <dgm:cxn modelId="{9F44FDE4-211B-9245-B49F-31A8F159AA60}" srcId="{2A37F403-321A-354E-9FBB-280F02DDEFC5}" destId="{8700BA08-C4F7-784F-9C90-0CB5206D66C4}" srcOrd="3" destOrd="0" parTransId="{5466D087-2BCF-E441-A8D2-3D45DCC769E7}" sibTransId="{8B2C2334-768B-1941-A5AF-B84209746CAB}"/>
    <dgm:cxn modelId="{9F9292E8-79FB-F34C-895B-35FFDC0B886E}" type="presOf" srcId="{53C56BAD-92C5-A842-ACBF-492B2E261482}" destId="{94315CA2-DE48-9E4F-A4AA-C198BD51DC91}" srcOrd="0" destOrd="0" presId="urn:microsoft.com/office/officeart/2005/8/layout/hierarchy1"/>
    <dgm:cxn modelId="{BED2E6E8-0979-5040-B4F5-E7C7DB659B40}" srcId="{338B87F6-0ADA-7B49-A33A-6D9FD82F056F}" destId="{1AC26795-13D8-314D-8456-F2FF1C996899}" srcOrd="0" destOrd="0" parTransId="{542F510A-E04D-5941-9178-93DE9FD8015A}" sibTransId="{0AD46650-5778-B743-945B-EBC6AE532BD4}"/>
    <dgm:cxn modelId="{0740A9E9-4C95-F647-9156-0AB5B66CF6AF}" type="presOf" srcId="{22BDACF3-045F-D54F-ADA1-CD1476D8B460}" destId="{5FB910C4-AA93-3049-807C-998C42607CC5}" srcOrd="0" destOrd="0" presId="urn:microsoft.com/office/officeart/2005/8/layout/hierarchy1"/>
    <dgm:cxn modelId="{FB13D6E9-F2E3-3645-93D5-AC49EE6D81E6}" srcId="{2A37F403-321A-354E-9FBB-280F02DDEFC5}" destId="{34E3505B-62B6-DB41-9F1B-892E6FBB6D91}" srcOrd="2" destOrd="0" parTransId="{9B06C1D9-2576-414B-92CD-5D128DBC71CE}" sibTransId="{C2AE8316-D7DD-D040-9A5A-A1660E06369B}"/>
    <dgm:cxn modelId="{E3DD1BEF-31C8-B646-BE89-552AE7D453FE}" srcId="{8700BA08-C4F7-784F-9C90-0CB5206D66C4}" destId="{1990B1EA-F891-6A44-A374-1A4D5796903E}" srcOrd="6" destOrd="0" parTransId="{FF8E4DE0-8711-7D4C-9263-47C3EB345D14}" sibTransId="{8B5410A0-A015-1C45-B73A-46B966489DB5}"/>
    <dgm:cxn modelId="{01A90DF0-6C41-0848-84B8-85215565FD10}" srcId="{8700BA08-C4F7-784F-9C90-0CB5206D66C4}" destId="{F2CFB7FD-C562-4443-B666-0B8D861855DA}" srcOrd="2" destOrd="0" parTransId="{E0080077-4793-5242-9B0F-C1BC721707CE}" sibTransId="{EEC41095-40DB-C94F-85CC-F4A74C216295}"/>
    <dgm:cxn modelId="{585900F9-4A22-A64B-ABDA-8865211E2617}" srcId="{34E3505B-62B6-DB41-9F1B-892E6FBB6D91}" destId="{F019F321-7308-A242-A74B-78FBB0D4DDC9}" srcOrd="2" destOrd="0" parTransId="{53C56BAD-92C5-A842-ACBF-492B2E261482}" sibTransId="{CB6863DA-998E-1047-A12F-D6DCA5492112}"/>
    <dgm:cxn modelId="{4E6DA274-7B89-DA4C-A542-DD3700847ABE}" type="presParOf" srcId="{C53AA271-40E1-3D48-8AFC-B0B328F56269}" destId="{BF816C66-D5FF-9340-AD90-471B5D13BCB1}" srcOrd="0" destOrd="0" presId="urn:microsoft.com/office/officeart/2005/8/layout/hierarchy1"/>
    <dgm:cxn modelId="{FF7970C2-30AE-9142-A898-28A45203E0A1}" type="presParOf" srcId="{BF816C66-D5FF-9340-AD90-471B5D13BCB1}" destId="{1AEA9DF7-808B-694D-829E-9EBED546541C}" srcOrd="0" destOrd="0" presId="urn:microsoft.com/office/officeart/2005/8/layout/hierarchy1"/>
    <dgm:cxn modelId="{0533F8F8-ECE2-9D4E-BEBB-8C7EB357309E}" type="presParOf" srcId="{1AEA9DF7-808B-694D-829E-9EBED546541C}" destId="{ECE0430A-1F13-CB46-9CB7-94F258FE25C4}" srcOrd="0" destOrd="0" presId="urn:microsoft.com/office/officeart/2005/8/layout/hierarchy1"/>
    <dgm:cxn modelId="{AC0E64B2-EA71-A44C-BBD2-48ABA314F957}" type="presParOf" srcId="{1AEA9DF7-808B-694D-829E-9EBED546541C}" destId="{2C5FB0B0-703E-7A45-9C68-F8C11696D59B}" srcOrd="1" destOrd="0" presId="urn:microsoft.com/office/officeart/2005/8/layout/hierarchy1"/>
    <dgm:cxn modelId="{AE0B62FA-0579-FF42-9E8E-EDBEAC8FDEAD}" type="presParOf" srcId="{BF816C66-D5FF-9340-AD90-471B5D13BCB1}" destId="{262C455C-95B2-5843-9E21-9F3F97924918}" srcOrd="1" destOrd="0" presId="urn:microsoft.com/office/officeart/2005/8/layout/hierarchy1"/>
    <dgm:cxn modelId="{DA071A5A-B892-264C-A7F5-4A2EE6F6B63B}" type="presParOf" srcId="{262C455C-95B2-5843-9E21-9F3F97924918}" destId="{E7FD1886-141C-4648-AAD2-0A23D896D2A5}" srcOrd="0" destOrd="0" presId="urn:microsoft.com/office/officeart/2005/8/layout/hierarchy1"/>
    <dgm:cxn modelId="{8EFD7D2D-5EFA-9546-A698-46F6BFF3B22F}" type="presParOf" srcId="{262C455C-95B2-5843-9E21-9F3F97924918}" destId="{8EA2F1F9-B259-5D46-97F7-ECC79C17DF2B}" srcOrd="1" destOrd="0" presId="urn:microsoft.com/office/officeart/2005/8/layout/hierarchy1"/>
    <dgm:cxn modelId="{8F47F70E-EE54-F948-84C7-C1427693DA2E}" type="presParOf" srcId="{8EA2F1F9-B259-5D46-97F7-ECC79C17DF2B}" destId="{A2003718-F50F-384F-8967-2A4FDAC05BC2}" srcOrd="0" destOrd="0" presId="urn:microsoft.com/office/officeart/2005/8/layout/hierarchy1"/>
    <dgm:cxn modelId="{A4311E1D-A440-FA48-98C3-C9CDDE980AF9}" type="presParOf" srcId="{A2003718-F50F-384F-8967-2A4FDAC05BC2}" destId="{126442BF-2641-F547-AF16-DD0FC4792288}" srcOrd="0" destOrd="0" presId="urn:microsoft.com/office/officeart/2005/8/layout/hierarchy1"/>
    <dgm:cxn modelId="{1C7102E9-0A7F-BD4E-A8A6-FE54B4935BC6}" type="presParOf" srcId="{A2003718-F50F-384F-8967-2A4FDAC05BC2}" destId="{935CABC3-EDA3-674E-9760-D76F31129ECF}" srcOrd="1" destOrd="0" presId="urn:microsoft.com/office/officeart/2005/8/layout/hierarchy1"/>
    <dgm:cxn modelId="{A9653CB0-6755-9D42-A1BB-463C0C4E9A16}" type="presParOf" srcId="{8EA2F1F9-B259-5D46-97F7-ECC79C17DF2B}" destId="{D05906A3-4C85-3B4B-95EE-74DE2A710A40}" srcOrd="1" destOrd="0" presId="urn:microsoft.com/office/officeart/2005/8/layout/hierarchy1"/>
    <dgm:cxn modelId="{95674C05-8694-CE4F-A528-2F97A8BE5142}" type="presParOf" srcId="{D05906A3-4C85-3B4B-95EE-74DE2A710A40}" destId="{B689C770-CC22-A447-BEFD-320D1FD6262B}" srcOrd="0" destOrd="0" presId="urn:microsoft.com/office/officeart/2005/8/layout/hierarchy1"/>
    <dgm:cxn modelId="{E3BC4A00-C382-6945-B2D4-0C974F6EE53A}" type="presParOf" srcId="{D05906A3-4C85-3B4B-95EE-74DE2A710A40}" destId="{E7680285-932B-C94B-A163-ECCC6332977A}" srcOrd="1" destOrd="0" presId="urn:microsoft.com/office/officeart/2005/8/layout/hierarchy1"/>
    <dgm:cxn modelId="{6F3E2EE4-CE2E-D84C-BC00-DD2B091F1AF2}" type="presParOf" srcId="{E7680285-932B-C94B-A163-ECCC6332977A}" destId="{EA9E005D-A3C8-104E-A6D5-D95CDA1A7A21}" srcOrd="0" destOrd="0" presId="urn:microsoft.com/office/officeart/2005/8/layout/hierarchy1"/>
    <dgm:cxn modelId="{319A2CAF-68AF-174C-B112-18AC2FE3E49D}" type="presParOf" srcId="{EA9E005D-A3C8-104E-A6D5-D95CDA1A7A21}" destId="{68A377B4-F4C1-314A-8813-22F03E6ACE9A}" srcOrd="0" destOrd="0" presId="urn:microsoft.com/office/officeart/2005/8/layout/hierarchy1"/>
    <dgm:cxn modelId="{F5574D74-7A79-E84E-B7DE-3410B47C87DE}" type="presParOf" srcId="{EA9E005D-A3C8-104E-A6D5-D95CDA1A7A21}" destId="{90E2ABDF-B4BF-904F-83FA-9A35CCD39197}" srcOrd="1" destOrd="0" presId="urn:microsoft.com/office/officeart/2005/8/layout/hierarchy1"/>
    <dgm:cxn modelId="{AA53978D-D1B4-AD45-B942-C9C32A182524}" type="presParOf" srcId="{E7680285-932B-C94B-A163-ECCC6332977A}" destId="{EF4B21AC-0D19-6447-955F-8EC87786A1B4}" srcOrd="1" destOrd="0" presId="urn:microsoft.com/office/officeart/2005/8/layout/hierarchy1"/>
    <dgm:cxn modelId="{1011CCFC-D853-B042-841D-73AB9C964853}" type="presParOf" srcId="{EF4B21AC-0D19-6447-955F-8EC87786A1B4}" destId="{4980B5B8-B612-9943-A944-702C499F0140}" srcOrd="0" destOrd="0" presId="urn:microsoft.com/office/officeart/2005/8/layout/hierarchy1"/>
    <dgm:cxn modelId="{BC9D408B-FD89-7046-87AD-00ABA9DBE67C}" type="presParOf" srcId="{EF4B21AC-0D19-6447-955F-8EC87786A1B4}" destId="{ECEAA7DE-1223-9244-99FA-F85CF352B3B2}" srcOrd="1" destOrd="0" presId="urn:microsoft.com/office/officeart/2005/8/layout/hierarchy1"/>
    <dgm:cxn modelId="{A724DBDB-0421-0345-9223-6988A4F2923F}" type="presParOf" srcId="{ECEAA7DE-1223-9244-99FA-F85CF352B3B2}" destId="{543734D2-C2FF-764C-A566-F78ACFC690A6}" srcOrd="0" destOrd="0" presId="urn:microsoft.com/office/officeart/2005/8/layout/hierarchy1"/>
    <dgm:cxn modelId="{B2933D00-DA47-1742-8E85-E14EFA71FA8A}" type="presParOf" srcId="{543734D2-C2FF-764C-A566-F78ACFC690A6}" destId="{B3EC14A8-4252-864C-B572-35DC0208EC8B}" srcOrd="0" destOrd="0" presId="urn:microsoft.com/office/officeart/2005/8/layout/hierarchy1"/>
    <dgm:cxn modelId="{971B61AB-1974-6F4F-B30E-583B63E6A10A}" type="presParOf" srcId="{543734D2-C2FF-764C-A566-F78ACFC690A6}" destId="{6A314CA5-8825-DD48-B350-C29A3F41F768}" srcOrd="1" destOrd="0" presId="urn:microsoft.com/office/officeart/2005/8/layout/hierarchy1"/>
    <dgm:cxn modelId="{1B0B3468-2E01-9540-B7EC-3353548652D4}" type="presParOf" srcId="{ECEAA7DE-1223-9244-99FA-F85CF352B3B2}" destId="{B0F3DD61-3072-BE40-9B84-C88051B94C99}" srcOrd="1" destOrd="0" presId="urn:microsoft.com/office/officeart/2005/8/layout/hierarchy1"/>
    <dgm:cxn modelId="{9F8797E7-D0F5-E844-A155-03FB759F341F}" type="presParOf" srcId="{D05906A3-4C85-3B4B-95EE-74DE2A710A40}" destId="{87B3393C-F44C-DC41-B27C-5A9DB56637F7}" srcOrd="2" destOrd="0" presId="urn:microsoft.com/office/officeart/2005/8/layout/hierarchy1"/>
    <dgm:cxn modelId="{54160DAE-ACA6-BE44-973F-17DE6345959E}" type="presParOf" srcId="{D05906A3-4C85-3B4B-95EE-74DE2A710A40}" destId="{AAE4BBD9-7C9A-8D4A-AC94-A977C1BE0DE3}" srcOrd="3" destOrd="0" presId="urn:microsoft.com/office/officeart/2005/8/layout/hierarchy1"/>
    <dgm:cxn modelId="{9AA89F18-06DC-C048-8661-A525F56118FB}" type="presParOf" srcId="{AAE4BBD9-7C9A-8D4A-AC94-A977C1BE0DE3}" destId="{2297EDAC-38D2-934E-89FE-41114AF2C787}" srcOrd="0" destOrd="0" presId="urn:microsoft.com/office/officeart/2005/8/layout/hierarchy1"/>
    <dgm:cxn modelId="{D3EAB08C-37FB-8F48-8BBC-4DF78B1E49B4}" type="presParOf" srcId="{2297EDAC-38D2-934E-89FE-41114AF2C787}" destId="{A24AFAC7-E9DD-1549-8E66-E663132A7014}" srcOrd="0" destOrd="0" presId="urn:microsoft.com/office/officeart/2005/8/layout/hierarchy1"/>
    <dgm:cxn modelId="{299F94C1-2B68-4D44-8CE9-45EFE2DF87DE}" type="presParOf" srcId="{2297EDAC-38D2-934E-89FE-41114AF2C787}" destId="{195B37B8-D2B3-2F45-A072-08E775B356C2}" srcOrd="1" destOrd="0" presId="urn:microsoft.com/office/officeart/2005/8/layout/hierarchy1"/>
    <dgm:cxn modelId="{3348ED52-5594-B04D-8060-C34BEA847AE6}" type="presParOf" srcId="{AAE4BBD9-7C9A-8D4A-AC94-A977C1BE0DE3}" destId="{00A14239-A6F6-544D-B88B-FA9FE494BAFE}" srcOrd="1" destOrd="0" presId="urn:microsoft.com/office/officeart/2005/8/layout/hierarchy1"/>
    <dgm:cxn modelId="{FC6BD85E-1BC1-534F-AD5D-C68390425985}" type="presParOf" srcId="{D05906A3-4C85-3B4B-95EE-74DE2A710A40}" destId="{E59C6EA3-15F8-DA4E-9B5C-E24342D18D98}" srcOrd="4" destOrd="0" presId="urn:microsoft.com/office/officeart/2005/8/layout/hierarchy1"/>
    <dgm:cxn modelId="{08444C4E-D0D1-D449-8731-D45F50AC7525}" type="presParOf" srcId="{D05906A3-4C85-3B4B-95EE-74DE2A710A40}" destId="{FECD1A46-9F6F-C14B-A3DF-67310163AE89}" srcOrd="5" destOrd="0" presId="urn:microsoft.com/office/officeart/2005/8/layout/hierarchy1"/>
    <dgm:cxn modelId="{913828A2-35C5-A043-A1D4-8EB6CE0393F6}" type="presParOf" srcId="{FECD1A46-9F6F-C14B-A3DF-67310163AE89}" destId="{9D5E60A5-BF07-5743-83D6-42929FD153DC}" srcOrd="0" destOrd="0" presId="urn:microsoft.com/office/officeart/2005/8/layout/hierarchy1"/>
    <dgm:cxn modelId="{23EF4DFD-D5D8-E041-A2EE-76E889A7AE38}" type="presParOf" srcId="{9D5E60A5-BF07-5743-83D6-42929FD153DC}" destId="{44AA4A51-5D39-1D4A-8466-06605F4D8854}" srcOrd="0" destOrd="0" presId="urn:microsoft.com/office/officeart/2005/8/layout/hierarchy1"/>
    <dgm:cxn modelId="{A47FF09F-A040-514E-807E-70059BCBFD40}" type="presParOf" srcId="{9D5E60A5-BF07-5743-83D6-42929FD153DC}" destId="{A9A53032-B5D6-AC44-A078-0AC78AF1BB31}" srcOrd="1" destOrd="0" presId="urn:microsoft.com/office/officeart/2005/8/layout/hierarchy1"/>
    <dgm:cxn modelId="{34F246B5-9FD4-C644-A663-5C5C190E74FE}" type="presParOf" srcId="{FECD1A46-9F6F-C14B-A3DF-67310163AE89}" destId="{2423D139-9863-9F49-9388-5DC67B035AB5}" srcOrd="1" destOrd="0" presId="urn:microsoft.com/office/officeart/2005/8/layout/hierarchy1"/>
    <dgm:cxn modelId="{2F696A0F-52D8-5D47-A6D8-32D7CC8F2B10}" type="presParOf" srcId="{2423D139-9863-9F49-9388-5DC67B035AB5}" destId="{07CDC8A2-283A-BD4A-9DCC-D1233C904B0E}" srcOrd="0" destOrd="0" presId="urn:microsoft.com/office/officeart/2005/8/layout/hierarchy1"/>
    <dgm:cxn modelId="{DAF650C4-3881-5144-AB9B-29208A247C25}" type="presParOf" srcId="{2423D139-9863-9F49-9388-5DC67B035AB5}" destId="{917A139F-61D1-EB42-A4CA-F7BEA3628220}" srcOrd="1" destOrd="0" presId="urn:microsoft.com/office/officeart/2005/8/layout/hierarchy1"/>
    <dgm:cxn modelId="{3E710406-4C0D-E74F-A557-4698D28885BD}" type="presParOf" srcId="{917A139F-61D1-EB42-A4CA-F7BEA3628220}" destId="{9AF23BA9-7ED3-1441-BD8B-DAA89693ACCD}" srcOrd="0" destOrd="0" presId="urn:microsoft.com/office/officeart/2005/8/layout/hierarchy1"/>
    <dgm:cxn modelId="{AC0B2CE9-69C2-4D4D-8D5B-42241C2F71E0}" type="presParOf" srcId="{9AF23BA9-7ED3-1441-BD8B-DAA89693ACCD}" destId="{DCC3DABB-1360-AB41-9A90-9D21F735FF61}" srcOrd="0" destOrd="0" presId="urn:microsoft.com/office/officeart/2005/8/layout/hierarchy1"/>
    <dgm:cxn modelId="{74E182D9-CB52-604B-B84C-10201FCE9C9C}" type="presParOf" srcId="{9AF23BA9-7ED3-1441-BD8B-DAA89693ACCD}" destId="{DC5DEABB-9793-584D-BA64-D660B48E862D}" srcOrd="1" destOrd="0" presId="urn:microsoft.com/office/officeart/2005/8/layout/hierarchy1"/>
    <dgm:cxn modelId="{0B286325-39D6-7249-B38A-54B543F46C4B}" type="presParOf" srcId="{917A139F-61D1-EB42-A4CA-F7BEA3628220}" destId="{456A81EA-84AE-584C-8A19-02D844FE99EF}" srcOrd="1" destOrd="0" presId="urn:microsoft.com/office/officeart/2005/8/layout/hierarchy1"/>
    <dgm:cxn modelId="{1CF4E476-2D12-4042-8AF9-A7E8420614FD}" type="presParOf" srcId="{D05906A3-4C85-3B4B-95EE-74DE2A710A40}" destId="{0113E397-4021-464F-A966-3B8BE139C601}" srcOrd="6" destOrd="0" presId="urn:microsoft.com/office/officeart/2005/8/layout/hierarchy1"/>
    <dgm:cxn modelId="{7AC1799A-D7AD-E544-AD2D-99CB16C2129E}" type="presParOf" srcId="{D05906A3-4C85-3B4B-95EE-74DE2A710A40}" destId="{F19D696D-D385-6043-8A0A-C780A47950BA}" srcOrd="7" destOrd="0" presId="urn:microsoft.com/office/officeart/2005/8/layout/hierarchy1"/>
    <dgm:cxn modelId="{F8DC93A2-59C5-9C4A-8258-74575B1093F7}" type="presParOf" srcId="{F19D696D-D385-6043-8A0A-C780A47950BA}" destId="{F2591536-3934-1E4D-9495-0325AC072BDA}" srcOrd="0" destOrd="0" presId="urn:microsoft.com/office/officeart/2005/8/layout/hierarchy1"/>
    <dgm:cxn modelId="{262F13CE-1E97-894E-99BB-801F0DFDC4AC}" type="presParOf" srcId="{F2591536-3934-1E4D-9495-0325AC072BDA}" destId="{D02FB537-1E75-6A45-8E67-A12A498461DB}" srcOrd="0" destOrd="0" presId="urn:microsoft.com/office/officeart/2005/8/layout/hierarchy1"/>
    <dgm:cxn modelId="{112EC8E8-5745-1B43-8019-89AC6EFC16E3}" type="presParOf" srcId="{F2591536-3934-1E4D-9495-0325AC072BDA}" destId="{FA61D8EA-A3D8-AA49-8F25-BB1338A7C57F}" srcOrd="1" destOrd="0" presId="urn:microsoft.com/office/officeart/2005/8/layout/hierarchy1"/>
    <dgm:cxn modelId="{93CAFA89-9661-4E48-B4D9-D36B39F44648}" type="presParOf" srcId="{F19D696D-D385-6043-8A0A-C780A47950BA}" destId="{6A244536-5612-8749-A814-BF6DCED0B539}" srcOrd="1" destOrd="0" presId="urn:microsoft.com/office/officeart/2005/8/layout/hierarchy1"/>
    <dgm:cxn modelId="{757CA969-323C-C742-A3A9-83690BD663FE}" type="presParOf" srcId="{D05906A3-4C85-3B4B-95EE-74DE2A710A40}" destId="{59D23856-A800-F843-AC82-089E242CADE7}" srcOrd="8" destOrd="0" presId="urn:microsoft.com/office/officeart/2005/8/layout/hierarchy1"/>
    <dgm:cxn modelId="{B97B5582-568D-174C-BD4E-CA3B0D62063A}" type="presParOf" srcId="{D05906A3-4C85-3B4B-95EE-74DE2A710A40}" destId="{2B426BDB-B67D-B74A-B99A-415EF9A8236C}" srcOrd="9" destOrd="0" presId="urn:microsoft.com/office/officeart/2005/8/layout/hierarchy1"/>
    <dgm:cxn modelId="{32453990-9BD1-9C47-8559-AE72CF0D8694}" type="presParOf" srcId="{2B426BDB-B67D-B74A-B99A-415EF9A8236C}" destId="{4EAAD6D7-979A-584E-A2AA-1CC500C03DAB}" srcOrd="0" destOrd="0" presId="urn:microsoft.com/office/officeart/2005/8/layout/hierarchy1"/>
    <dgm:cxn modelId="{572074D4-7F7C-B248-B23F-A9AEB69F00AD}" type="presParOf" srcId="{4EAAD6D7-979A-584E-A2AA-1CC500C03DAB}" destId="{B0370017-4563-6A40-A938-06D9C407D91F}" srcOrd="0" destOrd="0" presId="urn:microsoft.com/office/officeart/2005/8/layout/hierarchy1"/>
    <dgm:cxn modelId="{44ABAB17-0060-434F-8EB8-0A115A50F1F6}" type="presParOf" srcId="{4EAAD6D7-979A-584E-A2AA-1CC500C03DAB}" destId="{7E6F01F0-C9F0-F847-8920-50B9AEB6220F}" srcOrd="1" destOrd="0" presId="urn:microsoft.com/office/officeart/2005/8/layout/hierarchy1"/>
    <dgm:cxn modelId="{A6D9D63D-44C2-994B-84CD-F92C1928CB89}" type="presParOf" srcId="{2B426BDB-B67D-B74A-B99A-415EF9A8236C}" destId="{013C16CE-5AB4-D547-AACC-E77E45BA9A1C}" srcOrd="1" destOrd="0" presId="urn:microsoft.com/office/officeart/2005/8/layout/hierarchy1"/>
    <dgm:cxn modelId="{0F76BD64-F353-4E4F-8FE4-1410066F0B8C}" type="presParOf" srcId="{013C16CE-5AB4-D547-AACC-E77E45BA9A1C}" destId="{C358FF5D-3379-584F-9A2E-129BB86B18AE}" srcOrd="0" destOrd="0" presId="urn:microsoft.com/office/officeart/2005/8/layout/hierarchy1"/>
    <dgm:cxn modelId="{A87DF309-1ACD-CE4D-B913-883BC6EB5ECA}" type="presParOf" srcId="{013C16CE-5AB4-D547-AACC-E77E45BA9A1C}" destId="{A864EF54-F5F6-9F46-9C21-56FD08427D5E}" srcOrd="1" destOrd="0" presId="urn:microsoft.com/office/officeart/2005/8/layout/hierarchy1"/>
    <dgm:cxn modelId="{7D1FD654-1805-0247-BB4B-A844E02A6D5B}" type="presParOf" srcId="{A864EF54-F5F6-9F46-9C21-56FD08427D5E}" destId="{807F5899-5AC3-2742-BA79-F22FE15140CF}" srcOrd="0" destOrd="0" presId="urn:microsoft.com/office/officeart/2005/8/layout/hierarchy1"/>
    <dgm:cxn modelId="{E2D5964F-E576-AF4A-9A3C-8BEDD41358AD}" type="presParOf" srcId="{807F5899-5AC3-2742-BA79-F22FE15140CF}" destId="{717EDDFC-A0EC-4441-9D8C-B1ADD5626755}" srcOrd="0" destOrd="0" presId="urn:microsoft.com/office/officeart/2005/8/layout/hierarchy1"/>
    <dgm:cxn modelId="{BD055EB5-64D3-F84B-8D8E-EFD3C7CBD4D9}" type="presParOf" srcId="{807F5899-5AC3-2742-BA79-F22FE15140CF}" destId="{0E47C5E8-3877-244F-9699-9FCBA45BE67D}" srcOrd="1" destOrd="0" presId="urn:microsoft.com/office/officeart/2005/8/layout/hierarchy1"/>
    <dgm:cxn modelId="{4E697CFD-CB6E-4E46-9492-E8B16B8F5362}" type="presParOf" srcId="{A864EF54-F5F6-9F46-9C21-56FD08427D5E}" destId="{B1BA7865-6A7E-5D47-B345-9082BC219281}" srcOrd="1" destOrd="0" presId="urn:microsoft.com/office/officeart/2005/8/layout/hierarchy1"/>
    <dgm:cxn modelId="{605306F8-BFDC-4549-A3B6-E3FC1823758B}" type="presParOf" srcId="{262C455C-95B2-5843-9E21-9F3F97924918}" destId="{605171AF-78E0-2742-9514-D83DC66DAA63}" srcOrd="2" destOrd="0" presId="urn:microsoft.com/office/officeart/2005/8/layout/hierarchy1"/>
    <dgm:cxn modelId="{B888E9D0-2A11-7D4B-9B55-24AD11747683}" type="presParOf" srcId="{262C455C-95B2-5843-9E21-9F3F97924918}" destId="{C55C90B1-EC75-6F4D-9BD2-640A48479089}" srcOrd="3" destOrd="0" presId="urn:microsoft.com/office/officeart/2005/8/layout/hierarchy1"/>
    <dgm:cxn modelId="{379EA9A1-CFAF-274B-B49B-CFF573D12E9C}" type="presParOf" srcId="{C55C90B1-EC75-6F4D-9BD2-640A48479089}" destId="{718C6150-35AC-9C40-A887-090BB99BAFDC}" srcOrd="0" destOrd="0" presId="urn:microsoft.com/office/officeart/2005/8/layout/hierarchy1"/>
    <dgm:cxn modelId="{866D7A39-44A7-BA4B-8E2C-89928CC2AADD}" type="presParOf" srcId="{718C6150-35AC-9C40-A887-090BB99BAFDC}" destId="{9E6C1887-62D0-5A44-9D2F-5B75369B4C4B}" srcOrd="0" destOrd="0" presId="urn:microsoft.com/office/officeart/2005/8/layout/hierarchy1"/>
    <dgm:cxn modelId="{3D322290-5E6B-0142-BDA1-B20289ED8D90}" type="presParOf" srcId="{718C6150-35AC-9C40-A887-090BB99BAFDC}" destId="{DF4D05B9-CEBE-124D-B81D-BA26D43EAC0E}" srcOrd="1" destOrd="0" presId="urn:microsoft.com/office/officeart/2005/8/layout/hierarchy1"/>
    <dgm:cxn modelId="{D82CB00A-3B61-4E48-86FB-2EDF819543E8}" type="presParOf" srcId="{C55C90B1-EC75-6F4D-9BD2-640A48479089}" destId="{901AC3DD-473A-BB43-B8C4-20C4320EE186}" srcOrd="1" destOrd="0" presId="urn:microsoft.com/office/officeart/2005/8/layout/hierarchy1"/>
    <dgm:cxn modelId="{6A53EF3A-E62D-714D-A22D-E7BF42E738A4}" type="presParOf" srcId="{901AC3DD-473A-BB43-B8C4-20C4320EE186}" destId="{72CA06E5-4CEB-0141-A0A2-995B07BA5478}" srcOrd="0" destOrd="0" presId="urn:microsoft.com/office/officeart/2005/8/layout/hierarchy1"/>
    <dgm:cxn modelId="{A1452EA9-6204-8943-916C-485720CCF180}" type="presParOf" srcId="{901AC3DD-473A-BB43-B8C4-20C4320EE186}" destId="{C0B64BB7-4324-FF42-BE61-020E4FD42A2E}" srcOrd="1" destOrd="0" presId="urn:microsoft.com/office/officeart/2005/8/layout/hierarchy1"/>
    <dgm:cxn modelId="{92FD06CB-B9D1-DC42-80F8-795B1675E358}" type="presParOf" srcId="{C0B64BB7-4324-FF42-BE61-020E4FD42A2E}" destId="{6E2417BC-72C5-9B41-94D7-9935A666659E}" srcOrd="0" destOrd="0" presId="urn:microsoft.com/office/officeart/2005/8/layout/hierarchy1"/>
    <dgm:cxn modelId="{1B0D4F0B-5F11-0F4C-B605-A492B123284B}" type="presParOf" srcId="{6E2417BC-72C5-9B41-94D7-9935A666659E}" destId="{158100A1-FB82-5449-A24C-B88720A41F02}" srcOrd="0" destOrd="0" presId="urn:microsoft.com/office/officeart/2005/8/layout/hierarchy1"/>
    <dgm:cxn modelId="{4C5CEE55-C519-644E-9923-83206E8739F3}" type="presParOf" srcId="{6E2417BC-72C5-9B41-94D7-9935A666659E}" destId="{14D4743C-B6DA-504B-9C44-89387F72AB50}" srcOrd="1" destOrd="0" presId="urn:microsoft.com/office/officeart/2005/8/layout/hierarchy1"/>
    <dgm:cxn modelId="{3A61A607-3D6A-EF49-B8FB-D16BD1B753B7}" type="presParOf" srcId="{C0B64BB7-4324-FF42-BE61-020E4FD42A2E}" destId="{0EDC504B-DD06-C14F-8C63-6200E287A6FA}" srcOrd="1" destOrd="0" presId="urn:microsoft.com/office/officeart/2005/8/layout/hierarchy1"/>
    <dgm:cxn modelId="{39069758-6282-C64B-A65F-8E6284847101}" type="presParOf" srcId="{0EDC504B-DD06-C14F-8C63-6200E287A6FA}" destId="{11C5C802-5A46-0F4D-9AC2-7B970BCB0D39}" srcOrd="0" destOrd="0" presId="urn:microsoft.com/office/officeart/2005/8/layout/hierarchy1"/>
    <dgm:cxn modelId="{3B146F5F-1247-8047-8179-9EB40CAA47BC}" type="presParOf" srcId="{0EDC504B-DD06-C14F-8C63-6200E287A6FA}" destId="{C0538662-7192-5943-950E-A60CD41A9A8A}" srcOrd="1" destOrd="0" presId="urn:microsoft.com/office/officeart/2005/8/layout/hierarchy1"/>
    <dgm:cxn modelId="{654C510E-2070-A947-BF38-964F506DC46A}" type="presParOf" srcId="{C0538662-7192-5943-950E-A60CD41A9A8A}" destId="{11498C3E-BB34-7B48-8302-DD797AE05316}" srcOrd="0" destOrd="0" presId="urn:microsoft.com/office/officeart/2005/8/layout/hierarchy1"/>
    <dgm:cxn modelId="{A434649C-2B5A-2346-82B5-D6917F89CD6F}" type="presParOf" srcId="{11498C3E-BB34-7B48-8302-DD797AE05316}" destId="{01CA8643-DBF2-4440-BFE6-56BCC021B91C}" srcOrd="0" destOrd="0" presId="urn:microsoft.com/office/officeart/2005/8/layout/hierarchy1"/>
    <dgm:cxn modelId="{2275F268-324E-C340-8824-293338A5AF9A}" type="presParOf" srcId="{11498C3E-BB34-7B48-8302-DD797AE05316}" destId="{71FCA7FD-2F8D-2D49-8983-8B5057179791}" srcOrd="1" destOrd="0" presId="urn:microsoft.com/office/officeart/2005/8/layout/hierarchy1"/>
    <dgm:cxn modelId="{26F00822-69FD-7845-BDDF-32A2C1BEA34E}" type="presParOf" srcId="{C0538662-7192-5943-950E-A60CD41A9A8A}" destId="{DCE99F0C-FF9F-8040-8D73-9DF618DDD956}" srcOrd="1" destOrd="0" presId="urn:microsoft.com/office/officeart/2005/8/layout/hierarchy1"/>
    <dgm:cxn modelId="{9A511411-0F88-5145-A7C0-7653CA41F731}" type="presParOf" srcId="{901AC3DD-473A-BB43-B8C4-20C4320EE186}" destId="{186A37B0-8CB9-3B4E-ACD5-BDEC7F8CE069}" srcOrd="2" destOrd="0" presId="urn:microsoft.com/office/officeart/2005/8/layout/hierarchy1"/>
    <dgm:cxn modelId="{C993B218-6AF4-7B41-9187-283649F151A1}" type="presParOf" srcId="{901AC3DD-473A-BB43-B8C4-20C4320EE186}" destId="{030B9FD1-E8B2-D84B-81D4-0E0B2F5FACE7}" srcOrd="3" destOrd="0" presId="urn:microsoft.com/office/officeart/2005/8/layout/hierarchy1"/>
    <dgm:cxn modelId="{1ACF56F2-003C-DB4E-9C51-32B5DEF7BCDD}" type="presParOf" srcId="{030B9FD1-E8B2-D84B-81D4-0E0B2F5FACE7}" destId="{8F6490E3-4BEB-6A41-BE39-61454CE0E9D4}" srcOrd="0" destOrd="0" presId="urn:microsoft.com/office/officeart/2005/8/layout/hierarchy1"/>
    <dgm:cxn modelId="{9D35F0AC-8B41-A744-95F4-D91C463407B3}" type="presParOf" srcId="{8F6490E3-4BEB-6A41-BE39-61454CE0E9D4}" destId="{5E1B117E-0C76-C948-99FD-7308C34EE229}" srcOrd="0" destOrd="0" presId="urn:microsoft.com/office/officeart/2005/8/layout/hierarchy1"/>
    <dgm:cxn modelId="{4D416149-527C-674D-A463-E00862F3326C}" type="presParOf" srcId="{8F6490E3-4BEB-6A41-BE39-61454CE0E9D4}" destId="{5FB910C4-AA93-3049-807C-998C42607CC5}" srcOrd="1" destOrd="0" presId="urn:microsoft.com/office/officeart/2005/8/layout/hierarchy1"/>
    <dgm:cxn modelId="{D85E81A3-00C1-E042-9216-437D2D8A4120}" type="presParOf" srcId="{030B9FD1-E8B2-D84B-81D4-0E0B2F5FACE7}" destId="{A4C7F2CD-6970-3E49-9317-D7C4119C259C}" srcOrd="1" destOrd="0" presId="urn:microsoft.com/office/officeart/2005/8/layout/hierarchy1"/>
    <dgm:cxn modelId="{08BB3C00-63EF-EB48-8889-94645C227770}" type="presParOf" srcId="{901AC3DD-473A-BB43-B8C4-20C4320EE186}" destId="{64AF469B-FCC6-9C4E-8FFB-9493364075B6}" srcOrd="4" destOrd="0" presId="urn:microsoft.com/office/officeart/2005/8/layout/hierarchy1"/>
    <dgm:cxn modelId="{6E836BC7-8A35-7E4B-ABEB-C3787153B5C9}" type="presParOf" srcId="{901AC3DD-473A-BB43-B8C4-20C4320EE186}" destId="{8C1C9A3C-E44B-1C4A-B4C5-FDE97C261927}" srcOrd="5" destOrd="0" presId="urn:microsoft.com/office/officeart/2005/8/layout/hierarchy1"/>
    <dgm:cxn modelId="{88813294-9EFC-474F-9FBB-1674CA6DCDE4}" type="presParOf" srcId="{8C1C9A3C-E44B-1C4A-B4C5-FDE97C261927}" destId="{AAA2B061-9E15-934D-A394-45135C874CC6}" srcOrd="0" destOrd="0" presId="urn:microsoft.com/office/officeart/2005/8/layout/hierarchy1"/>
    <dgm:cxn modelId="{911598AF-C6C7-8646-BEA2-24D54078F236}" type="presParOf" srcId="{AAA2B061-9E15-934D-A394-45135C874CC6}" destId="{2F289706-795A-BD44-AF7C-12757CC0BA8A}" srcOrd="0" destOrd="0" presId="urn:microsoft.com/office/officeart/2005/8/layout/hierarchy1"/>
    <dgm:cxn modelId="{94B533EC-805B-3148-9674-4941CC244712}" type="presParOf" srcId="{AAA2B061-9E15-934D-A394-45135C874CC6}" destId="{833A3D76-0C0E-7847-9809-486693D92AB3}" srcOrd="1" destOrd="0" presId="urn:microsoft.com/office/officeart/2005/8/layout/hierarchy1"/>
    <dgm:cxn modelId="{C8BB67DB-CE1D-B742-9BD3-75784A53E514}" type="presParOf" srcId="{8C1C9A3C-E44B-1C4A-B4C5-FDE97C261927}" destId="{18BB74AA-0BC8-BE4A-86AE-606FC31905ED}" srcOrd="1" destOrd="0" presId="urn:microsoft.com/office/officeart/2005/8/layout/hierarchy1"/>
    <dgm:cxn modelId="{90F1852A-87F5-5643-AC28-1E43DE9C847C}" type="presParOf" srcId="{18BB74AA-0BC8-BE4A-86AE-606FC31905ED}" destId="{2C7E34A1-DEA3-D347-B018-CA129D89469E}" srcOrd="0" destOrd="0" presId="urn:microsoft.com/office/officeart/2005/8/layout/hierarchy1"/>
    <dgm:cxn modelId="{1DDA82E9-A2DF-124C-88A1-BBDDECEDDBD5}" type="presParOf" srcId="{18BB74AA-0BC8-BE4A-86AE-606FC31905ED}" destId="{5C8FA8AF-A448-A243-B79A-A84CAE17E557}" srcOrd="1" destOrd="0" presId="urn:microsoft.com/office/officeart/2005/8/layout/hierarchy1"/>
    <dgm:cxn modelId="{6B241F04-F19C-1C44-8636-EBEF52AFAEFE}" type="presParOf" srcId="{5C8FA8AF-A448-A243-B79A-A84CAE17E557}" destId="{A242921C-1FDC-6344-92A1-778CF5402CE2}" srcOrd="0" destOrd="0" presId="urn:microsoft.com/office/officeart/2005/8/layout/hierarchy1"/>
    <dgm:cxn modelId="{0E95DB24-016F-4341-ADC5-E2DCC9EDE821}" type="presParOf" srcId="{A242921C-1FDC-6344-92A1-778CF5402CE2}" destId="{81DCE7F5-98E4-0648-A36F-A00E232A3B6F}" srcOrd="0" destOrd="0" presId="urn:microsoft.com/office/officeart/2005/8/layout/hierarchy1"/>
    <dgm:cxn modelId="{206E6C28-F383-1A41-B0FE-06813376F7E8}" type="presParOf" srcId="{A242921C-1FDC-6344-92A1-778CF5402CE2}" destId="{D95217B5-5FAE-5D47-A25D-82E60BA0B4E1}" srcOrd="1" destOrd="0" presId="urn:microsoft.com/office/officeart/2005/8/layout/hierarchy1"/>
    <dgm:cxn modelId="{64C6EF13-A271-1745-91A5-29BF7A4D7537}" type="presParOf" srcId="{5C8FA8AF-A448-A243-B79A-A84CAE17E557}" destId="{18BAB79D-DB5A-E04C-9DDF-814D76DF9473}" srcOrd="1" destOrd="0" presId="urn:microsoft.com/office/officeart/2005/8/layout/hierarchy1"/>
    <dgm:cxn modelId="{6BDC8DB4-C824-2E48-871B-9233FDEFB83F}" type="presParOf" srcId="{262C455C-95B2-5843-9E21-9F3F97924918}" destId="{4D1EC33E-A727-4B4B-900B-D322421014D0}" srcOrd="4" destOrd="0" presId="urn:microsoft.com/office/officeart/2005/8/layout/hierarchy1"/>
    <dgm:cxn modelId="{2B39372C-4FD2-F34C-B594-7E85762D4142}" type="presParOf" srcId="{262C455C-95B2-5843-9E21-9F3F97924918}" destId="{CDC19E37-2156-D147-8610-D00CAFFE3A88}" srcOrd="5" destOrd="0" presId="urn:microsoft.com/office/officeart/2005/8/layout/hierarchy1"/>
    <dgm:cxn modelId="{46CB86F1-2019-9849-A90D-335363345C3F}" type="presParOf" srcId="{CDC19E37-2156-D147-8610-D00CAFFE3A88}" destId="{14D4E399-9157-B646-BFDA-FD3D6A2B6AF7}" srcOrd="0" destOrd="0" presId="urn:microsoft.com/office/officeart/2005/8/layout/hierarchy1"/>
    <dgm:cxn modelId="{6B32A628-8CBF-0C46-8250-3DD34C264568}" type="presParOf" srcId="{14D4E399-9157-B646-BFDA-FD3D6A2B6AF7}" destId="{B129A7F4-9616-8747-B85A-736489F7620D}" srcOrd="0" destOrd="0" presId="urn:microsoft.com/office/officeart/2005/8/layout/hierarchy1"/>
    <dgm:cxn modelId="{E73AEB46-827E-7240-945D-7762611509FB}" type="presParOf" srcId="{14D4E399-9157-B646-BFDA-FD3D6A2B6AF7}" destId="{9C14D337-22EA-EA4A-A6B1-BA5584EF5590}" srcOrd="1" destOrd="0" presId="urn:microsoft.com/office/officeart/2005/8/layout/hierarchy1"/>
    <dgm:cxn modelId="{1A7C8978-4CFF-FA4C-81E2-5563FDB4CE0E}" type="presParOf" srcId="{CDC19E37-2156-D147-8610-D00CAFFE3A88}" destId="{10536275-E456-E44C-95BC-470F3442C525}" srcOrd="1" destOrd="0" presId="urn:microsoft.com/office/officeart/2005/8/layout/hierarchy1"/>
    <dgm:cxn modelId="{370F3B73-F525-FA46-A9DE-3FA5870E36A1}" type="presParOf" srcId="{10536275-E456-E44C-95BC-470F3442C525}" destId="{F24426AD-5C3E-8C4D-BF87-B0C5548AB07D}" srcOrd="0" destOrd="0" presId="urn:microsoft.com/office/officeart/2005/8/layout/hierarchy1"/>
    <dgm:cxn modelId="{DAC4C582-70DA-584D-8733-B774431EB014}" type="presParOf" srcId="{10536275-E456-E44C-95BC-470F3442C525}" destId="{F4BA7422-206E-7B49-A557-0E5F730208B5}" srcOrd="1" destOrd="0" presId="urn:microsoft.com/office/officeart/2005/8/layout/hierarchy1"/>
    <dgm:cxn modelId="{77F31F86-C9A3-114A-891D-36CABB748655}" type="presParOf" srcId="{F4BA7422-206E-7B49-A557-0E5F730208B5}" destId="{1BC9020B-F16A-C14E-BDDF-C639BC4CD361}" srcOrd="0" destOrd="0" presId="urn:microsoft.com/office/officeart/2005/8/layout/hierarchy1"/>
    <dgm:cxn modelId="{C35B38DF-4B04-7842-B5A1-082C9837B3B8}" type="presParOf" srcId="{1BC9020B-F16A-C14E-BDDF-C639BC4CD361}" destId="{68999CF5-27E4-944F-8E4D-F0314214C767}" srcOrd="0" destOrd="0" presId="urn:microsoft.com/office/officeart/2005/8/layout/hierarchy1"/>
    <dgm:cxn modelId="{7DF50C7F-5772-244F-82E9-CA9830B37D7C}" type="presParOf" srcId="{1BC9020B-F16A-C14E-BDDF-C639BC4CD361}" destId="{73729D92-DFEF-8B43-A289-698284FEF112}" srcOrd="1" destOrd="0" presId="urn:microsoft.com/office/officeart/2005/8/layout/hierarchy1"/>
    <dgm:cxn modelId="{5665263B-61D2-3A4C-B671-253FD76916A9}" type="presParOf" srcId="{F4BA7422-206E-7B49-A557-0E5F730208B5}" destId="{09DBD848-61F4-F843-8BCA-9F99E3FB19E3}" srcOrd="1" destOrd="0" presId="urn:microsoft.com/office/officeart/2005/8/layout/hierarchy1"/>
    <dgm:cxn modelId="{51B05F3E-A6B6-E442-9009-85EF3C76C6AF}" type="presParOf" srcId="{09DBD848-61F4-F843-8BCA-9F99E3FB19E3}" destId="{12A4AA84-1A87-A748-A11E-7F3C8F621245}" srcOrd="0" destOrd="0" presId="urn:microsoft.com/office/officeart/2005/8/layout/hierarchy1"/>
    <dgm:cxn modelId="{F236F75A-AF60-8A4A-B5C3-085ED08AA8AB}" type="presParOf" srcId="{09DBD848-61F4-F843-8BCA-9F99E3FB19E3}" destId="{F50E15CC-F4FD-6A4C-A446-663897A03A9A}" srcOrd="1" destOrd="0" presId="urn:microsoft.com/office/officeart/2005/8/layout/hierarchy1"/>
    <dgm:cxn modelId="{4A3239D9-7C7C-5D4F-B26A-0C3F4B4DFBF2}" type="presParOf" srcId="{F50E15CC-F4FD-6A4C-A446-663897A03A9A}" destId="{3DF5158B-7411-8641-B930-02E51144FAE8}" srcOrd="0" destOrd="0" presId="urn:microsoft.com/office/officeart/2005/8/layout/hierarchy1"/>
    <dgm:cxn modelId="{4ABE645C-AF7E-934C-A1B5-04E3D1C16AFB}" type="presParOf" srcId="{3DF5158B-7411-8641-B930-02E51144FAE8}" destId="{24DFD743-FCDC-6B49-AA7E-40A34419A83E}" srcOrd="0" destOrd="0" presId="urn:microsoft.com/office/officeart/2005/8/layout/hierarchy1"/>
    <dgm:cxn modelId="{8AAA10F4-77F2-A447-A2C9-4FED53821532}" type="presParOf" srcId="{3DF5158B-7411-8641-B930-02E51144FAE8}" destId="{8A512DB0-63B9-434D-A72D-DE36EE478D4B}" srcOrd="1" destOrd="0" presId="urn:microsoft.com/office/officeart/2005/8/layout/hierarchy1"/>
    <dgm:cxn modelId="{5CE25273-1091-E849-A085-EC25AE7D0125}" type="presParOf" srcId="{F50E15CC-F4FD-6A4C-A446-663897A03A9A}" destId="{EF815DEA-C11B-0640-864B-41E8C260F8EA}" srcOrd="1" destOrd="0" presId="urn:microsoft.com/office/officeart/2005/8/layout/hierarchy1"/>
    <dgm:cxn modelId="{B46B406B-B06F-6E43-9128-605685ED922F}" type="presParOf" srcId="{10536275-E456-E44C-95BC-470F3442C525}" destId="{BABF838A-59DC-F943-9C61-1D9FD33AEE0C}" srcOrd="2" destOrd="0" presId="urn:microsoft.com/office/officeart/2005/8/layout/hierarchy1"/>
    <dgm:cxn modelId="{9FD0AD09-A0EC-914F-BFFF-2500F7651723}" type="presParOf" srcId="{10536275-E456-E44C-95BC-470F3442C525}" destId="{D6E4C104-8634-5848-8D8F-619B7EBA9A39}" srcOrd="3" destOrd="0" presId="urn:microsoft.com/office/officeart/2005/8/layout/hierarchy1"/>
    <dgm:cxn modelId="{95D41B02-8ECC-F445-AF12-37E45C063BBF}" type="presParOf" srcId="{D6E4C104-8634-5848-8D8F-619B7EBA9A39}" destId="{B141869B-4E04-AA46-9AA3-9623F736383E}" srcOrd="0" destOrd="0" presId="urn:microsoft.com/office/officeart/2005/8/layout/hierarchy1"/>
    <dgm:cxn modelId="{26846567-2769-1E4A-B9AC-56CE8C1E4F56}" type="presParOf" srcId="{B141869B-4E04-AA46-9AA3-9623F736383E}" destId="{824BD857-8027-E348-93D5-E5C6DC2510AC}" srcOrd="0" destOrd="0" presId="urn:microsoft.com/office/officeart/2005/8/layout/hierarchy1"/>
    <dgm:cxn modelId="{2438CE61-646F-D84C-A28F-BEC0E81F82BC}" type="presParOf" srcId="{B141869B-4E04-AA46-9AA3-9623F736383E}" destId="{8D1443F2-0642-0D48-AA56-5D191A0C2071}" srcOrd="1" destOrd="0" presId="urn:microsoft.com/office/officeart/2005/8/layout/hierarchy1"/>
    <dgm:cxn modelId="{164D3B86-8B51-9D47-B249-5AD78C4D1AA1}" type="presParOf" srcId="{D6E4C104-8634-5848-8D8F-619B7EBA9A39}" destId="{9957DC7A-1A5B-D14D-AF40-702ED5D83E39}" srcOrd="1" destOrd="0" presId="urn:microsoft.com/office/officeart/2005/8/layout/hierarchy1"/>
    <dgm:cxn modelId="{49E4B9C0-F3D8-074A-8F3D-5865EAA526DB}" type="presParOf" srcId="{10536275-E456-E44C-95BC-470F3442C525}" destId="{94315CA2-DE48-9E4F-A4AA-C198BD51DC91}" srcOrd="4" destOrd="0" presId="urn:microsoft.com/office/officeart/2005/8/layout/hierarchy1"/>
    <dgm:cxn modelId="{2C6708CE-77CE-3644-A20E-8E02596A536C}" type="presParOf" srcId="{10536275-E456-E44C-95BC-470F3442C525}" destId="{91B2426D-6E31-D54C-B9AB-E2043AAAE8C9}" srcOrd="5" destOrd="0" presId="urn:microsoft.com/office/officeart/2005/8/layout/hierarchy1"/>
    <dgm:cxn modelId="{33E38F36-87D6-1341-A559-169371A565E1}" type="presParOf" srcId="{91B2426D-6E31-D54C-B9AB-E2043AAAE8C9}" destId="{F85274F3-FD3A-CA4A-B75F-9E2C7F2C8780}" srcOrd="0" destOrd="0" presId="urn:microsoft.com/office/officeart/2005/8/layout/hierarchy1"/>
    <dgm:cxn modelId="{5592B2DF-8A95-E443-BDBE-129E462AA1ED}" type="presParOf" srcId="{F85274F3-FD3A-CA4A-B75F-9E2C7F2C8780}" destId="{B15A7504-F9F6-FF43-8F04-103681CBDB13}" srcOrd="0" destOrd="0" presId="urn:microsoft.com/office/officeart/2005/8/layout/hierarchy1"/>
    <dgm:cxn modelId="{CE5D9853-7686-DB4B-81CF-9A28CE405647}" type="presParOf" srcId="{F85274F3-FD3A-CA4A-B75F-9E2C7F2C8780}" destId="{B6105EB1-B596-D947-A900-0B30CEB1DA06}" srcOrd="1" destOrd="0" presId="urn:microsoft.com/office/officeart/2005/8/layout/hierarchy1"/>
    <dgm:cxn modelId="{91B78008-79F0-AE40-B70E-F0AF8BC40E13}" type="presParOf" srcId="{91B2426D-6E31-D54C-B9AB-E2043AAAE8C9}" destId="{564B39BA-1C9F-314D-87D0-ED7739FF1F7C}" srcOrd="1" destOrd="0" presId="urn:microsoft.com/office/officeart/2005/8/layout/hierarchy1"/>
    <dgm:cxn modelId="{E045A599-D44B-8E46-B615-DD1554F863A9}" type="presParOf" srcId="{564B39BA-1C9F-314D-87D0-ED7739FF1F7C}" destId="{AC164722-9760-D349-8CB0-C38B926C7510}" srcOrd="0" destOrd="0" presId="urn:microsoft.com/office/officeart/2005/8/layout/hierarchy1"/>
    <dgm:cxn modelId="{12E0FEAF-ACA2-4446-862A-97CFCECC2E4E}" type="presParOf" srcId="{564B39BA-1C9F-314D-87D0-ED7739FF1F7C}" destId="{27CD2F96-E1A9-1F4B-A5F5-2B83EC7EDCAD}" srcOrd="1" destOrd="0" presId="urn:microsoft.com/office/officeart/2005/8/layout/hierarchy1"/>
    <dgm:cxn modelId="{87E8DA80-12C1-494A-8BA8-C98A25F436F6}" type="presParOf" srcId="{27CD2F96-E1A9-1F4B-A5F5-2B83EC7EDCAD}" destId="{D0463A00-3511-4642-A56F-90A92E7984FD}" srcOrd="0" destOrd="0" presId="urn:microsoft.com/office/officeart/2005/8/layout/hierarchy1"/>
    <dgm:cxn modelId="{77FF07DC-EF8A-DA42-AD6F-32422F65A27D}" type="presParOf" srcId="{D0463A00-3511-4642-A56F-90A92E7984FD}" destId="{79EC3D14-A9E4-6B46-810C-16A94854343B}" srcOrd="0" destOrd="0" presId="urn:microsoft.com/office/officeart/2005/8/layout/hierarchy1"/>
    <dgm:cxn modelId="{DDF7F26F-458F-6B4C-8FF6-C5D311AA60EC}" type="presParOf" srcId="{D0463A00-3511-4642-A56F-90A92E7984FD}" destId="{DFF21022-FECA-F54B-A2B1-431E938B4700}" srcOrd="1" destOrd="0" presId="urn:microsoft.com/office/officeart/2005/8/layout/hierarchy1"/>
    <dgm:cxn modelId="{A2EBC5D7-E424-7549-9486-295E0145326B}" type="presParOf" srcId="{27CD2F96-E1A9-1F4B-A5F5-2B83EC7EDCAD}" destId="{4A2547DD-93E1-2842-BE9A-52E8BC85C2EF}" srcOrd="1" destOrd="0" presId="urn:microsoft.com/office/officeart/2005/8/layout/hierarchy1"/>
    <dgm:cxn modelId="{016F1FC8-EFD9-3946-8AA7-F26145FE4881}" type="presParOf" srcId="{262C455C-95B2-5843-9E21-9F3F97924918}" destId="{CE1A72B8-B333-594E-A625-2D772CB5963F}" srcOrd="6" destOrd="0" presId="urn:microsoft.com/office/officeart/2005/8/layout/hierarchy1"/>
    <dgm:cxn modelId="{649FD8FD-645A-314E-BCBC-7DCEABF84D7B}" type="presParOf" srcId="{262C455C-95B2-5843-9E21-9F3F97924918}" destId="{90267704-F829-4B44-9EB5-C8930CBE98C0}" srcOrd="7" destOrd="0" presId="urn:microsoft.com/office/officeart/2005/8/layout/hierarchy1"/>
    <dgm:cxn modelId="{4B004F3C-913B-3846-8F20-F582CFB202C9}" type="presParOf" srcId="{90267704-F829-4B44-9EB5-C8930CBE98C0}" destId="{97776856-BCBC-8442-8B38-AA997BD36229}" srcOrd="0" destOrd="0" presId="urn:microsoft.com/office/officeart/2005/8/layout/hierarchy1"/>
    <dgm:cxn modelId="{E9BF150F-1992-5C49-ABE6-A640B322B419}" type="presParOf" srcId="{97776856-BCBC-8442-8B38-AA997BD36229}" destId="{0F1AB553-8A02-6340-BEAB-38094955FA45}" srcOrd="0" destOrd="0" presId="urn:microsoft.com/office/officeart/2005/8/layout/hierarchy1"/>
    <dgm:cxn modelId="{23B74D34-D895-9543-A1C9-0ABC6E5EA751}" type="presParOf" srcId="{97776856-BCBC-8442-8B38-AA997BD36229}" destId="{7B757D22-A837-CE4D-8C2E-EF7A33B63ADB}" srcOrd="1" destOrd="0" presId="urn:microsoft.com/office/officeart/2005/8/layout/hierarchy1"/>
    <dgm:cxn modelId="{97C3F0BA-5FBD-5F4D-B6F6-F252E97C1412}" type="presParOf" srcId="{90267704-F829-4B44-9EB5-C8930CBE98C0}" destId="{2061D564-31CA-8C49-AB7F-F8F75ABE963F}" srcOrd="1" destOrd="0" presId="urn:microsoft.com/office/officeart/2005/8/layout/hierarchy1"/>
    <dgm:cxn modelId="{DFAF9969-EB5F-5240-9FBC-F4829DFCB77A}" type="presParOf" srcId="{2061D564-31CA-8C49-AB7F-F8F75ABE963F}" destId="{89056DC2-999B-F648-ABD4-AC5270BD7110}" srcOrd="0" destOrd="0" presId="urn:microsoft.com/office/officeart/2005/8/layout/hierarchy1"/>
    <dgm:cxn modelId="{B7DA95D4-E715-4D4E-BB8D-1103E57414D6}" type="presParOf" srcId="{2061D564-31CA-8C49-AB7F-F8F75ABE963F}" destId="{6CBDB1CE-945C-DC47-93AA-3E5567166227}" srcOrd="1" destOrd="0" presId="urn:microsoft.com/office/officeart/2005/8/layout/hierarchy1"/>
    <dgm:cxn modelId="{32B139A7-BECC-9C4F-9946-00645129D90F}" type="presParOf" srcId="{6CBDB1CE-945C-DC47-93AA-3E5567166227}" destId="{29ED1D3C-1711-F840-BF53-A5C3BAEFF1F7}" srcOrd="0" destOrd="0" presId="urn:microsoft.com/office/officeart/2005/8/layout/hierarchy1"/>
    <dgm:cxn modelId="{D4976FAD-955B-A442-B201-9D3D16A945A7}" type="presParOf" srcId="{29ED1D3C-1711-F840-BF53-A5C3BAEFF1F7}" destId="{556EEE28-466B-5F42-9CD5-4DB57EB120EF}" srcOrd="0" destOrd="0" presId="urn:microsoft.com/office/officeart/2005/8/layout/hierarchy1"/>
    <dgm:cxn modelId="{5ECEE758-1384-4E45-8145-3E567AC97F23}" type="presParOf" srcId="{29ED1D3C-1711-F840-BF53-A5C3BAEFF1F7}" destId="{FEAACAA0-D70D-1640-BE96-9CEE2B7ECF92}" srcOrd="1" destOrd="0" presId="urn:microsoft.com/office/officeart/2005/8/layout/hierarchy1"/>
    <dgm:cxn modelId="{E278DCF9-910A-244D-A18B-9D972A93A830}" type="presParOf" srcId="{6CBDB1CE-945C-DC47-93AA-3E5567166227}" destId="{B3391C7B-D736-2B49-8F87-4FC50F9D18F8}" srcOrd="1" destOrd="0" presId="urn:microsoft.com/office/officeart/2005/8/layout/hierarchy1"/>
    <dgm:cxn modelId="{40077817-40F4-2643-AA44-9AA47C40F565}" type="presParOf" srcId="{2061D564-31CA-8C49-AB7F-F8F75ABE963F}" destId="{7AD42626-A60F-5345-A9BB-86024A1B8BA6}" srcOrd="2" destOrd="0" presId="urn:microsoft.com/office/officeart/2005/8/layout/hierarchy1"/>
    <dgm:cxn modelId="{705AD65A-4DB6-A548-A59B-25B6C55C9484}" type="presParOf" srcId="{2061D564-31CA-8C49-AB7F-F8F75ABE963F}" destId="{1A73163D-5360-8643-90B2-5DBFBCA92F6B}" srcOrd="3" destOrd="0" presId="urn:microsoft.com/office/officeart/2005/8/layout/hierarchy1"/>
    <dgm:cxn modelId="{C689ECFB-8AA6-D04F-A4A8-53AFB2E6DB54}" type="presParOf" srcId="{1A73163D-5360-8643-90B2-5DBFBCA92F6B}" destId="{A7C1DEF3-D066-B34D-86C7-4EA95CDC6410}" srcOrd="0" destOrd="0" presId="urn:microsoft.com/office/officeart/2005/8/layout/hierarchy1"/>
    <dgm:cxn modelId="{0DDE4C38-DA31-8845-8ADB-3EF918C81DB8}" type="presParOf" srcId="{A7C1DEF3-D066-B34D-86C7-4EA95CDC6410}" destId="{2EB597E5-D251-EC4C-A2DA-C5CF6B24602C}" srcOrd="0" destOrd="0" presId="urn:microsoft.com/office/officeart/2005/8/layout/hierarchy1"/>
    <dgm:cxn modelId="{F100B24D-DD49-EB43-9567-4AA4A1A8B6EB}" type="presParOf" srcId="{A7C1DEF3-D066-B34D-86C7-4EA95CDC6410}" destId="{3B01D758-F727-0548-B3A4-DFC0FE0EC6F7}" srcOrd="1" destOrd="0" presId="urn:microsoft.com/office/officeart/2005/8/layout/hierarchy1"/>
    <dgm:cxn modelId="{F7924767-BC72-AB45-9D08-1EAE0A576B71}" type="presParOf" srcId="{1A73163D-5360-8643-90B2-5DBFBCA92F6B}" destId="{9A34FB50-54AC-0940-9DF5-B77945FD49BD}" srcOrd="1" destOrd="0" presId="urn:microsoft.com/office/officeart/2005/8/layout/hierarchy1"/>
    <dgm:cxn modelId="{5569C3B9-A878-3242-8E46-CACE6A104E49}" type="presParOf" srcId="{2061D564-31CA-8C49-AB7F-F8F75ABE963F}" destId="{9B716AE4-D422-E747-BCBE-CF8899C100A0}" srcOrd="4" destOrd="0" presId="urn:microsoft.com/office/officeart/2005/8/layout/hierarchy1"/>
    <dgm:cxn modelId="{749FBC79-C5ED-984F-9E1D-9812744DD109}" type="presParOf" srcId="{2061D564-31CA-8C49-AB7F-F8F75ABE963F}" destId="{DCAC7BBC-9447-2043-BB32-1C1E7FD179D3}" srcOrd="5" destOrd="0" presId="urn:microsoft.com/office/officeart/2005/8/layout/hierarchy1"/>
    <dgm:cxn modelId="{6D8CAC7B-A08F-6042-89AD-957B8F6E869A}" type="presParOf" srcId="{DCAC7BBC-9447-2043-BB32-1C1E7FD179D3}" destId="{B65E87EB-0994-2B4C-896D-9E3166A85587}" srcOrd="0" destOrd="0" presId="urn:microsoft.com/office/officeart/2005/8/layout/hierarchy1"/>
    <dgm:cxn modelId="{071F0787-25D8-A94B-B184-18BBDC194FE9}" type="presParOf" srcId="{B65E87EB-0994-2B4C-896D-9E3166A85587}" destId="{40829666-9B97-1046-B180-518CB848C554}" srcOrd="0" destOrd="0" presId="urn:microsoft.com/office/officeart/2005/8/layout/hierarchy1"/>
    <dgm:cxn modelId="{7D822245-A7E6-5042-982E-E4BC6AAE9D0E}" type="presParOf" srcId="{B65E87EB-0994-2B4C-896D-9E3166A85587}" destId="{6141DB42-45E3-6747-8F9F-296944BAB886}" srcOrd="1" destOrd="0" presId="urn:microsoft.com/office/officeart/2005/8/layout/hierarchy1"/>
    <dgm:cxn modelId="{F3463D8D-9567-7A47-85DF-BE47F06D9E50}" type="presParOf" srcId="{DCAC7BBC-9447-2043-BB32-1C1E7FD179D3}" destId="{DC6BF161-9E6A-094B-AAAC-AE006BDEEA38}" srcOrd="1" destOrd="0" presId="urn:microsoft.com/office/officeart/2005/8/layout/hierarchy1"/>
    <dgm:cxn modelId="{96414373-82DC-4A4C-9E1D-FE2068A172CE}" type="presParOf" srcId="{DC6BF161-9E6A-094B-AAAC-AE006BDEEA38}" destId="{6C48ACA4-D52C-4345-A9D8-8F926005CE5E}" srcOrd="0" destOrd="0" presId="urn:microsoft.com/office/officeart/2005/8/layout/hierarchy1"/>
    <dgm:cxn modelId="{E4F761E2-EDCE-5B4F-9C66-51931B67C954}" type="presParOf" srcId="{DC6BF161-9E6A-094B-AAAC-AE006BDEEA38}" destId="{8E4AD0A8-CB60-054D-94A8-38889B9A8EA9}" srcOrd="1" destOrd="0" presId="urn:microsoft.com/office/officeart/2005/8/layout/hierarchy1"/>
    <dgm:cxn modelId="{45F95299-65D6-6F4C-8E07-A66FE90C8510}" type="presParOf" srcId="{8E4AD0A8-CB60-054D-94A8-38889B9A8EA9}" destId="{AE663E7F-C639-C249-A5A0-9F7797F98892}" srcOrd="0" destOrd="0" presId="urn:microsoft.com/office/officeart/2005/8/layout/hierarchy1"/>
    <dgm:cxn modelId="{CF8C8D56-E18B-EE44-B123-92D871F1853F}" type="presParOf" srcId="{AE663E7F-C639-C249-A5A0-9F7797F98892}" destId="{DE1B46AB-5C2B-BB4C-8924-7212B86B0F8B}" srcOrd="0" destOrd="0" presId="urn:microsoft.com/office/officeart/2005/8/layout/hierarchy1"/>
    <dgm:cxn modelId="{F29221C9-BDF8-8F47-85C2-1023AB821A22}" type="presParOf" srcId="{AE663E7F-C639-C249-A5A0-9F7797F98892}" destId="{207F2242-72D7-0146-90F2-CEBDC637E82D}" srcOrd="1" destOrd="0" presId="urn:microsoft.com/office/officeart/2005/8/layout/hierarchy1"/>
    <dgm:cxn modelId="{0BE0B7F1-8DE2-2741-8D9B-C4DB3A6CE218}" type="presParOf" srcId="{8E4AD0A8-CB60-054D-94A8-38889B9A8EA9}" destId="{899D9775-A169-6640-AD31-C507EF32B087}" srcOrd="1" destOrd="0" presId="urn:microsoft.com/office/officeart/2005/8/layout/hierarchy1"/>
    <dgm:cxn modelId="{BAA722DD-BD26-0E42-8A4D-7E86F6412800}" type="presParOf" srcId="{2061D564-31CA-8C49-AB7F-F8F75ABE963F}" destId="{2AC516CC-838D-704E-96E2-8B204D181C96}" srcOrd="6" destOrd="0" presId="urn:microsoft.com/office/officeart/2005/8/layout/hierarchy1"/>
    <dgm:cxn modelId="{7A999D52-BA73-0346-857D-BBD1988C9E44}" type="presParOf" srcId="{2061D564-31CA-8C49-AB7F-F8F75ABE963F}" destId="{37C79D5B-360B-9541-8701-A298551D2BEC}" srcOrd="7" destOrd="0" presId="urn:microsoft.com/office/officeart/2005/8/layout/hierarchy1"/>
    <dgm:cxn modelId="{480EEC10-8D3C-8A4B-8205-D0D4A53593E7}" type="presParOf" srcId="{37C79D5B-360B-9541-8701-A298551D2BEC}" destId="{36B7C64B-ACE4-6B4A-AC68-8C603EC48131}" srcOrd="0" destOrd="0" presId="urn:microsoft.com/office/officeart/2005/8/layout/hierarchy1"/>
    <dgm:cxn modelId="{62BB394D-05CA-334E-98EC-FB74C081FACA}" type="presParOf" srcId="{36B7C64B-ACE4-6B4A-AC68-8C603EC48131}" destId="{3ECEBB8B-3E4C-744A-9817-49E2E4568FAD}" srcOrd="0" destOrd="0" presId="urn:microsoft.com/office/officeart/2005/8/layout/hierarchy1"/>
    <dgm:cxn modelId="{0B45051B-F185-F24A-A73D-89C0CB5713E8}" type="presParOf" srcId="{36B7C64B-ACE4-6B4A-AC68-8C603EC48131}" destId="{F72B6CE0-8A9C-CD40-9E35-66D7CE0422BD}" srcOrd="1" destOrd="0" presId="urn:microsoft.com/office/officeart/2005/8/layout/hierarchy1"/>
    <dgm:cxn modelId="{26702AF4-6E74-7D46-A444-40C7ED90A776}" type="presParOf" srcId="{37C79D5B-360B-9541-8701-A298551D2BEC}" destId="{90415364-49D5-DC48-B862-3E2F4BE8A029}" srcOrd="1" destOrd="0" presId="urn:microsoft.com/office/officeart/2005/8/layout/hierarchy1"/>
    <dgm:cxn modelId="{BE7DD661-9726-5145-B50F-B85D8B220FF8}" type="presParOf" srcId="{2061D564-31CA-8C49-AB7F-F8F75ABE963F}" destId="{0B63D431-131C-7D40-8985-6107E40E1874}" srcOrd="8" destOrd="0" presId="urn:microsoft.com/office/officeart/2005/8/layout/hierarchy1"/>
    <dgm:cxn modelId="{E4C57788-BDEB-8849-A896-C7E421347A98}" type="presParOf" srcId="{2061D564-31CA-8C49-AB7F-F8F75ABE963F}" destId="{1E822AF5-BA9B-064D-98DC-A356ED8A7227}" srcOrd="9" destOrd="0" presId="urn:microsoft.com/office/officeart/2005/8/layout/hierarchy1"/>
    <dgm:cxn modelId="{C135463E-EE78-D844-A730-DFC771D5D8B6}" type="presParOf" srcId="{1E822AF5-BA9B-064D-98DC-A356ED8A7227}" destId="{098A4D6C-D284-C24C-8ABD-02794A1A8BB4}" srcOrd="0" destOrd="0" presId="urn:microsoft.com/office/officeart/2005/8/layout/hierarchy1"/>
    <dgm:cxn modelId="{ED9D1120-0E9E-E346-9EDF-D7665C9D2CCA}" type="presParOf" srcId="{098A4D6C-D284-C24C-8ABD-02794A1A8BB4}" destId="{079DD27F-B5F1-F44B-BCC7-14EEC3F7CF9C}" srcOrd="0" destOrd="0" presId="urn:microsoft.com/office/officeart/2005/8/layout/hierarchy1"/>
    <dgm:cxn modelId="{DAEFBE3B-9598-264D-8B29-8DF5485F64D1}" type="presParOf" srcId="{098A4D6C-D284-C24C-8ABD-02794A1A8BB4}" destId="{51E4E4C2-6C31-774C-8DBC-CECE2BD7D34A}" srcOrd="1" destOrd="0" presId="urn:microsoft.com/office/officeart/2005/8/layout/hierarchy1"/>
    <dgm:cxn modelId="{06966BC4-B002-0A49-9218-E155C4546B70}" type="presParOf" srcId="{1E822AF5-BA9B-064D-98DC-A356ED8A7227}" destId="{1C03FF78-1D0B-5C47-BB20-A4320B7C7381}" srcOrd="1" destOrd="0" presId="urn:microsoft.com/office/officeart/2005/8/layout/hierarchy1"/>
    <dgm:cxn modelId="{0DF067D9-307C-C847-9BE5-275A0A7C2AF1}" type="presParOf" srcId="{1C03FF78-1D0B-5C47-BB20-A4320B7C7381}" destId="{2512F2A9-60E9-C043-8DD2-E359592CEBF5}" srcOrd="0" destOrd="0" presId="urn:microsoft.com/office/officeart/2005/8/layout/hierarchy1"/>
    <dgm:cxn modelId="{57D026AE-AB37-AE4B-A672-4B6D5D71E1D4}" type="presParOf" srcId="{1C03FF78-1D0B-5C47-BB20-A4320B7C7381}" destId="{4B00900B-5F6F-C84E-B96B-234FDB69BCC9}" srcOrd="1" destOrd="0" presId="urn:microsoft.com/office/officeart/2005/8/layout/hierarchy1"/>
    <dgm:cxn modelId="{12EBD2F7-4EFA-764F-A7D7-37740F475272}" type="presParOf" srcId="{4B00900B-5F6F-C84E-B96B-234FDB69BCC9}" destId="{6B406E7B-14A1-8442-A335-CE3B53438040}" srcOrd="0" destOrd="0" presId="urn:microsoft.com/office/officeart/2005/8/layout/hierarchy1"/>
    <dgm:cxn modelId="{9D7B0BD7-7DC4-4042-B217-C3150D949352}" type="presParOf" srcId="{6B406E7B-14A1-8442-A335-CE3B53438040}" destId="{CE061D31-0681-704B-A18C-EC2A13B4D8F8}" srcOrd="0" destOrd="0" presId="urn:microsoft.com/office/officeart/2005/8/layout/hierarchy1"/>
    <dgm:cxn modelId="{4389DE19-6D6C-174D-853D-23FD8F01552E}" type="presParOf" srcId="{6B406E7B-14A1-8442-A335-CE3B53438040}" destId="{D2D9DEF3-C6F5-4A48-956E-72CBC2B31E16}" srcOrd="1" destOrd="0" presId="urn:microsoft.com/office/officeart/2005/8/layout/hierarchy1"/>
    <dgm:cxn modelId="{714E164E-D2AB-984D-BAD9-B23F85F20FAF}" type="presParOf" srcId="{4B00900B-5F6F-C84E-B96B-234FDB69BCC9}" destId="{FE6593E5-93FB-F448-9D48-A48EA93FD773}" srcOrd="1" destOrd="0" presId="urn:microsoft.com/office/officeart/2005/8/layout/hierarchy1"/>
    <dgm:cxn modelId="{157A8688-DA1A-B149-A7FE-B487315F92C7}" type="presParOf" srcId="{2061D564-31CA-8C49-AB7F-F8F75ABE963F}" destId="{79B41EEE-BCF7-D748-B300-2288373B6126}" srcOrd="10" destOrd="0" presId="urn:microsoft.com/office/officeart/2005/8/layout/hierarchy1"/>
    <dgm:cxn modelId="{A354986C-96F7-7E4E-8FBA-AFE464E8656E}" type="presParOf" srcId="{2061D564-31CA-8C49-AB7F-F8F75ABE963F}" destId="{18B80F37-E7AE-5F42-803F-D6FF63C508C5}" srcOrd="11" destOrd="0" presId="urn:microsoft.com/office/officeart/2005/8/layout/hierarchy1"/>
    <dgm:cxn modelId="{59E39EB2-38C1-EA44-8514-19D398425FE6}" type="presParOf" srcId="{18B80F37-E7AE-5F42-803F-D6FF63C508C5}" destId="{E282BE7E-AC6E-2F4C-85C8-74B5660E6953}" srcOrd="0" destOrd="0" presId="urn:microsoft.com/office/officeart/2005/8/layout/hierarchy1"/>
    <dgm:cxn modelId="{1C747B75-5BB3-8646-84C6-FC52CD46E2C4}" type="presParOf" srcId="{E282BE7E-AC6E-2F4C-85C8-74B5660E6953}" destId="{91B68171-C2A4-254E-8548-2FBA9C0F09D0}" srcOrd="0" destOrd="0" presId="urn:microsoft.com/office/officeart/2005/8/layout/hierarchy1"/>
    <dgm:cxn modelId="{5B61A469-757B-8348-A09D-D4758CEEAA57}" type="presParOf" srcId="{E282BE7E-AC6E-2F4C-85C8-74B5660E6953}" destId="{6E4320AD-A93C-D14D-8577-88F51E602821}" srcOrd="1" destOrd="0" presId="urn:microsoft.com/office/officeart/2005/8/layout/hierarchy1"/>
    <dgm:cxn modelId="{070E614B-039F-CE40-AD5D-A05D7334AE8D}" type="presParOf" srcId="{18B80F37-E7AE-5F42-803F-D6FF63C508C5}" destId="{70DB6BBC-D2D8-C740-B4E4-AE798886FAD9}" srcOrd="1" destOrd="0" presId="urn:microsoft.com/office/officeart/2005/8/layout/hierarchy1"/>
    <dgm:cxn modelId="{D0F0300D-38C7-9F4C-9275-DC55BAF7FA0A}" type="presParOf" srcId="{2061D564-31CA-8C49-AB7F-F8F75ABE963F}" destId="{BBD0B3F9-9C36-0442-8D2B-600DB036E2BA}" srcOrd="12" destOrd="0" presId="urn:microsoft.com/office/officeart/2005/8/layout/hierarchy1"/>
    <dgm:cxn modelId="{CEB42D0A-8413-4247-B436-99807CB53D4E}" type="presParOf" srcId="{2061D564-31CA-8C49-AB7F-F8F75ABE963F}" destId="{B7779BFF-7D0B-7448-AE25-A7FED4E1C91E}" srcOrd="13" destOrd="0" presId="urn:microsoft.com/office/officeart/2005/8/layout/hierarchy1"/>
    <dgm:cxn modelId="{B3EFAFDA-4E01-9146-A978-060CCFF6969A}" type="presParOf" srcId="{B7779BFF-7D0B-7448-AE25-A7FED4E1C91E}" destId="{DF74FB63-248B-5245-BAA2-DD8858297D5A}" srcOrd="0" destOrd="0" presId="urn:microsoft.com/office/officeart/2005/8/layout/hierarchy1"/>
    <dgm:cxn modelId="{F99D26AA-712C-3E40-B1C4-35B8493DE710}" type="presParOf" srcId="{DF74FB63-248B-5245-BAA2-DD8858297D5A}" destId="{DFABE030-3710-4848-9CBB-9253DCB0F810}" srcOrd="0" destOrd="0" presId="urn:microsoft.com/office/officeart/2005/8/layout/hierarchy1"/>
    <dgm:cxn modelId="{C97A1077-2BC2-6B49-9A7D-727D97BF041B}" type="presParOf" srcId="{DF74FB63-248B-5245-BAA2-DD8858297D5A}" destId="{04B76815-3432-A348-9757-1EA12AC60118}" srcOrd="1" destOrd="0" presId="urn:microsoft.com/office/officeart/2005/8/layout/hierarchy1"/>
    <dgm:cxn modelId="{E12A88DC-61AE-9746-939C-CCAAA0045C5C}" type="presParOf" srcId="{B7779BFF-7D0B-7448-AE25-A7FED4E1C91E}" destId="{3B7E9262-963B-6A46-B167-0E6BC24D1EB5}" srcOrd="1" destOrd="0" presId="urn:microsoft.com/office/officeart/2005/8/layout/hierarchy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6B4AEC-F26D-EE41-84E5-13DCCD9B2DCD}">
      <dsp:nvSpPr>
        <dsp:cNvPr id="0" name=""/>
        <dsp:cNvSpPr/>
      </dsp:nvSpPr>
      <dsp:spPr>
        <a:xfrm>
          <a:off x="2501958" y="1352397"/>
          <a:ext cx="982477" cy="636422"/>
        </a:xfrm>
        <a:prstGeom prst="roundRect">
          <a:avLst>
            <a:gd name="adj" fmla="val 10000"/>
          </a:avLst>
        </a:prstGeom>
        <a:solidFill>
          <a:srgbClr val="70AD47">
            <a:alpha val="90000"/>
            <a:tint val="40000"/>
            <a:hueOff val="0"/>
            <a:satOff val="0"/>
            <a:lumOff val="0"/>
            <a:alphaOff val="0"/>
          </a:srgb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panose="020F0502020204030204"/>
              <a:ea typeface="+mn-ea"/>
              <a:cs typeface="+mn-cs"/>
            </a:rPr>
            <a:t>Space</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panose="020F0502020204030204"/>
              <a:ea typeface="+mn-ea"/>
              <a:cs typeface="+mn-cs"/>
            </a:rPr>
            <a:t>Social environment</a:t>
          </a:r>
        </a:p>
      </dsp:txBody>
      <dsp:txXfrm>
        <a:off x="2810681" y="1525483"/>
        <a:ext cx="659773" cy="449356"/>
      </dsp:txXfrm>
    </dsp:sp>
    <dsp:sp modelId="{FD543E54-B970-1849-A67B-2A95ADBCA802}">
      <dsp:nvSpPr>
        <dsp:cNvPr id="0" name=""/>
        <dsp:cNvSpPr/>
      </dsp:nvSpPr>
      <dsp:spPr>
        <a:xfrm>
          <a:off x="898969" y="1352397"/>
          <a:ext cx="982477" cy="636422"/>
        </a:xfrm>
        <a:prstGeom prst="roundRect">
          <a:avLst>
            <a:gd name="adj" fmla="val 10000"/>
          </a:avLst>
        </a:prstGeom>
        <a:solidFill>
          <a:srgbClr val="70AD47">
            <a:alpha val="90000"/>
            <a:tint val="40000"/>
            <a:hueOff val="0"/>
            <a:satOff val="0"/>
            <a:lumOff val="0"/>
            <a:alphaOff val="0"/>
          </a:srgb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panose="020F0502020204030204"/>
              <a:ea typeface="+mn-ea"/>
              <a:cs typeface="+mn-cs"/>
            </a:rPr>
            <a:t>Processing, communication and interaction</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panose="020F0502020204030204"/>
              <a:ea typeface="+mn-ea"/>
              <a:cs typeface="+mn-cs"/>
            </a:rPr>
            <a:t>Motor Skills</a:t>
          </a:r>
        </a:p>
      </dsp:txBody>
      <dsp:txXfrm>
        <a:off x="912949" y="1525483"/>
        <a:ext cx="659773" cy="449356"/>
      </dsp:txXfrm>
    </dsp:sp>
    <dsp:sp modelId="{16374D84-AB68-3B4A-AC95-436159006336}">
      <dsp:nvSpPr>
        <dsp:cNvPr id="0" name=""/>
        <dsp:cNvSpPr/>
      </dsp:nvSpPr>
      <dsp:spPr>
        <a:xfrm>
          <a:off x="2501958" y="0"/>
          <a:ext cx="982477" cy="636422"/>
        </a:xfrm>
        <a:prstGeom prst="roundRect">
          <a:avLst>
            <a:gd name="adj" fmla="val 10000"/>
          </a:avLst>
        </a:prstGeom>
        <a:solidFill>
          <a:srgbClr val="70AD47">
            <a:alpha val="90000"/>
            <a:tint val="40000"/>
            <a:hueOff val="0"/>
            <a:satOff val="0"/>
            <a:lumOff val="0"/>
            <a:alphaOff val="0"/>
          </a:srgb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panose="020F0502020204030204"/>
              <a:ea typeface="+mn-ea"/>
              <a:cs typeface="+mn-cs"/>
            </a:rPr>
            <a:t>Roles</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panose="020F0502020204030204"/>
              <a:ea typeface="+mn-ea"/>
              <a:cs typeface="+mn-cs"/>
            </a:rPr>
            <a:t>Routines</a:t>
          </a:r>
        </a:p>
      </dsp:txBody>
      <dsp:txXfrm>
        <a:off x="2810681" y="13980"/>
        <a:ext cx="659773" cy="449356"/>
      </dsp:txXfrm>
    </dsp:sp>
    <dsp:sp modelId="{8A4A2ED2-4C6B-1F40-93D6-ABC1FB37C4D9}">
      <dsp:nvSpPr>
        <dsp:cNvPr id="0" name=""/>
        <dsp:cNvSpPr/>
      </dsp:nvSpPr>
      <dsp:spPr>
        <a:xfrm>
          <a:off x="898969" y="0"/>
          <a:ext cx="982477" cy="636422"/>
        </a:xfrm>
        <a:prstGeom prst="roundRect">
          <a:avLst>
            <a:gd name="adj" fmla="val 10000"/>
          </a:avLst>
        </a:prstGeom>
        <a:solidFill>
          <a:srgbClr val="70AD47">
            <a:alpha val="90000"/>
            <a:tint val="40000"/>
            <a:hueOff val="0"/>
            <a:satOff val="0"/>
            <a:lumOff val="0"/>
            <a:alphaOff val="0"/>
          </a:srgb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panose="020F0502020204030204"/>
              <a:ea typeface="+mn-ea"/>
              <a:cs typeface="+mn-cs"/>
            </a:rPr>
            <a:t>Personal causation</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panose="020F0502020204030204"/>
              <a:ea typeface="+mn-ea"/>
              <a:cs typeface="+mn-cs"/>
            </a:rPr>
            <a:t>Values</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panose="020F0502020204030204"/>
              <a:ea typeface="+mn-ea"/>
              <a:cs typeface="+mn-cs"/>
            </a:rPr>
            <a:t>Interests</a:t>
          </a:r>
        </a:p>
      </dsp:txBody>
      <dsp:txXfrm>
        <a:off x="912949" y="13980"/>
        <a:ext cx="659773" cy="449356"/>
      </dsp:txXfrm>
    </dsp:sp>
    <dsp:sp modelId="{81D7C017-E5E9-6841-8B31-6301B23C49E3}">
      <dsp:nvSpPr>
        <dsp:cNvPr id="0" name=""/>
        <dsp:cNvSpPr/>
      </dsp:nvSpPr>
      <dsp:spPr>
        <a:xfrm>
          <a:off x="1310655" y="113362"/>
          <a:ext cx="861159" cy="861159"/>
        </a:xfrm>
        <a:prstGeom prst="pieWedge">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Volition</a:t>
          </a:r>
        </a:p>
      </dsp:txBody>
      <dsp:txXfrm>
        <a:off x="1562883" y="365590"/>
        <a:ext cx="608931" cy="608931"/>
      </dsp:txXfrm>
    </dsp:sp>
    <dsp:sp modelId="{5BCAB20C-94E4-6740-9C74-FD8E690EA58B}">
      <dsp:nvSpPr>
        <dsp:cNvPr id="0" name=""/>
        <dsp:cNvSpPr/>
      </dsp:nvSpPr>
      <dsp:spPr>
        <a:xfrm rot="5400000">
          <a:off x="2211590" y="113362"/>
          <a:ext cx="861159" cy="861159"/>
        </a:xfrm>
        <a:prstGeom prst="pieWedge">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Habituation</a:t>
          </a:r>
        </a:p>
      </dsp:txBody>
      <dsp:txXfrm rot="-5400000">
        <a:off x="2211590" y="365590"/>
        <a:ext cx="608931" cy="608931"/>
      </dsp:txXfrm>
    </dsp:sp>
    <dsp:sp modelId="{B32D5500-6FEA-4449-9F72-2723F20F630F}">
      <dsp:nvSpPr>
        <dsp:cNvPr id="0" name=""/>
        <dsp:cNvSpPr/>
      </dsp:nvSpPr>
      <dsp:spPr>
        <a:xfrm rot="10800000">
          <a:off x="2211590" y="1014298"/>
          <a:ext cx="861159" cy="861159"/>
        </a:xfrm>
        <a:prstGeom prst="pieWedge">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Environment</a:t>
          </a:r>
        </a:p>
      </dsp:txBody>
      <dsp:txXfrm rot="10800000">
        <a:off x="2211590" y="1014298"/>
        <a:ext cx="608931" cy="608931"/>
      </dsp:txXfrm>
    </dsp:sp>
    <dsp:sp modelId="{773ED492-5281-9549-B0B2-527A8382CC7E}">
      <dsp:nvSpPr>
        <dsp:cNvPr id="0" name=""/>
        <dsp:cNvSpPr/>
      </dsp:nvSpPr>
      <dsp:spPr>
        <a:xfrm rot="16200000">
          <a:off x="1310655" y="1014298"/>
          <a:ext cx="861159" cy="861159"/>
        </a:xfrm>
        <a:prstGeom prst="pieWedge">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Performance Capacity</a:t>
          </a:r>
        </a:p>
      </dsp:txBody>
      <dsp:txXfrm rot="5400000">
        <a:off x="1562883" y="1014298"/>
        <a:ext cx="608931" cy="608931"/>
      </dsp:txXfrm>
    </dsp:sp>
    <dsp:sp modelId="{AD70E159-B19F-954F-9E2C-6EFAD42A9E3B}">
      <dsp:nvSpPr>
        <dsp:cNvPr id="0" name=""/>
        <dsp:cNvSpPr/>
      </dsp:nvSpPr>
      <dsp:spPr>
        <a:xfrm>
          <a:off x="2043038" y="815416"/>
          <a:ext cx="297328" cy="258546"/>
        </a:xfrm>
        <a:prstGeom prst="circularArrow">
          <a:avLst/>
        </a:prstGeom>
        <a:solidFill>
          <a:srgbClr val="70AD47">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8E4346D-0646-7F4B-93BD-EC5AC9784368}">
      <dsp:nvSpPr>
        <dsp:cNvPr id="0" name=""/>
        <dsp:cNvSpPr/>
      </dsp:nvSpPr>
      <dsp:spPr>
        <a:xfrm rot="10800000">
          <a:off x="2043038" y="914857"/>
          <a:ext cx="297328" cy="258546"/>
        </a:xfrm>
        <a:prstGeom prst="circularArrow">
          <a:avLst/>
        </a:prstGeom>
        <a:solidFill>
          <a:srgbClr val="70AD47">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D0B3F9-9C36-0442-8D2B-600DB036E2BA}">
      <dsp:nvSpPr>
        <dsp:cNvPr id="0" name=""/>
        <dsp:cNvSpPr/>
      </dsp:nvSpPr>
      <dsp:spPr>
        <a:xfrm>
          <a:off x="7112110" y="1585606"/>
          <a:ext cx="1480007" cy="117391"/>
        </a:xfrm>
        <a:custGeom>
          <a:avLst/>
          <a:gdLst/>
          <a:ahLst/>
          <a:cxnLst/>
          <a:rect l="0" t="0" r="0" b="0"/>
          <a:pathLst>
            <a:path>
              <a:moveTo>
                <a:pt x="0" y="0"/>
              </a:moveTo>
              <a:lnTo>
                <a:pt x="0" y="80067"/>
              </a:lnTo>
              <a:lnTo>
                <a:pt x="1481283" y="80067"/>
              </a:lnTo>
              <a:lnTo>
                <a:pt x="1481283"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B41EEE-BCF7-D748-B300-2288373B6126}">
      <dsp:nvSpPr>
        <dsp:cNvPr id="0" name=""/>
        <dsp:cNvSpPr/>
      </dsp:nvSpPr>
      <dsp:spPr>
        <a:xfrm>
          <a:off x="7112110" y="1585606"/>
          <a:ext cx="986671" cy="117391"/>
        </a:xfrm>
        <a:custGeom>
          <a:avLst/>
          <a:gdLst/>
          <a:ahLst/>
          <a:cxnLst/>
          <a:rect l="0" t="0" r="0" b="0"/>
          <a:pathLst>
            <a:path>
              <a:moveTo>
                <a:pt x="0" y="0"/>
              </a:moveTo>
              <a:lnTo>
                <a:pt x="0" y="80067"/>
              </a:lnTo>
              <a:lnTo>
                <a:pt x="987522" y="80067"/>
              </a:lnTo>
              <a:lnTo>
                <a:pt x="987522"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12F2A9-60E9-C043-8DD2-E359592CEBF5}">
      <dsp:nvSpPr>
        <dsp:cNvPr id="0" name=""/>
        <dsp:cNvSpPr/>
      </dsp:nvSpPr>
      <dsp:spPr>
        <a:xfrm>
          <a:off x="7559726" y="1959308"/>
          <a:ext cx="91440" cy="117391"/>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B63D431-131C-7D40-8985-6107E40E1874}">
      <dsp:nvSpPr>
        <dsp:cNvPr id="0" name=""/>
        <dsp:cNvSpPr/>
      </dsp:nvSpPr>
      <dsp:spPr>
        <a:xfrm>
          <a:off x="7112110" y="1585606"/>
          <a:ext cx="493335" cy="117391"/>
        </a:xfrm>
        <a:custGeom>
          <a:avLst/>
          <a:gdLst/>
          <a:ahLst/>
          <a:cxnLst/>
          <a:rect l="0" t="0" r="0" b="0"/>
          <a:pathLst>
            <a:path>
              <a:moveTo>
                <a:pt x="0" y="0"/>
              </a:moveTo>
              <a:lnTo>
                <a:pt x="0" y="80067"/>
              </a:lnTo>
              <a:lnTo>
                <a:pt x="493761" y="80067"/>
              </a:lnTo>
              <a:lnTo>
                <a:pt x="493761"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C516CC-838D-704E-96E2-8B204D181C96}">
      <dsp:nvSpPr>
        <dsp:cNvPr id="0" name=""/>
        <dsp:cNvSpPr/>
      </dsp:nvSpPr>
      <dsp:spPr>
        <a:xfrm>
          <a:off x="7066390" y="1585606"/>
          <a:ext cx="91440" cy="117391"/>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48ACA4-D52C-4345-A9D8-8F926005CE5E}">
      <dsp:nvSpPr>
        <dsp:cNvPr id="0" name=""/>
        <dsp:cNvSpPr/>
      </dsp:nvSpPr>
      <dsp:spPr>
        <a:xfrm>
          <a:off x="6573054" y="1959308"/>
          <a:ext cx="91440" cy="117391"/>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716AE4-D422-E747-BCBE-CF8899C100A0}">
      <dsp:nvSpPr>
        <dsp:cNvPr id="0" name=""/>
        <dsp:cNvSpPr/>
      </dsp:nvSpPr>
      <dsp:spPr>
        <a:xfrm>
          <a:off x="6618774" y="1585606"/>
          <a:ext cx="493335" cy="117391"/>
        </a:xfrm>
        <a:custGeom>
          <a:avLst/>
          <a:gdLst/>
          <a:ahLst/>
          <a:cxnLst/>
          <a:rect l="0" t="0" r="0" b="0"/>
          <a:pathLst>
            <a:path>
              <a:moveTo>
                <a:pt x="493761" y="0"/>
              </a:moveTo>
              <a:lnTo>
                <a:pt x="493761"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D42626-A60F-5345-A9BB-86024A1B8BA6}">
      <dsp:nvSpPr>
        <dsp:cNvPr id="0" name=""/>
        <dsp:cNvSpPr/>
      </dsp:nvSpPr>
      <dsp:spPr>
        <a:xfrm>
          <a:off x="6125438" y="1585606"/>
          <a:ext cx="986671" cy="117391"/>
        </a:xfrm>
        <a:custGeom>
          <a:avLst/>
          <a:gdLst/>
          <a:ahLst/>
          <a:cxnLst/>
          <a:rect l="0" t="0" r="0" b="0"/>
          <a:pathLst>
            <a:path>
              <a:moveTo>
                <a:pt x="987522" y="0"/>
              </a:moveTo>
              <a:lnTo>
                <a:pt x="987522"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056DC2-999B-F648-ABD4-AC5270BD7110}">
      <dsp:nvSpPr>
        <dsp:cNvPr id="0" name=""/>
        <dsp:cNvSpPr/>
      </dsp:nvSpPr>
      <dsp:spPr>
        <a:xfrm>
          <a:off x="5632102" y="1585606"/>
          <a:ext cx="1480007" cy="117391"/>
        </a:xfrm>
        <a:custGeom>
          <a:avLst/>
          <a:gdLst/>
          <a:ahLst/>
          <a:cxnLst/>
          <a:rect l="0" t="0" r="0" b="0"/>
          <a:pathLst>
            <a:path>
              <a:moveTo>
                <a:pt x="1481283" y="0"/>
              </a:moveTo>
              <a:lnTo>
                <a:pt x="1481283"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1A72B8-B333-594E-A625-2D772CB5963F}">
      <dsp:nvSpPr>
        <dsp:cNvPr id="0" name=""/>
        <dsp:cNvSpPr/>
      </dsp:nvSpPr>
      <dsp:spPr>
        <a:xfrm>
          <a:off x="4152095" y="1211904"/>
          <a:ext cx="2960015" cy="117391"/>
        </a:xfrm>
        <a:custGeom>
          <a:avLst/>
          <a:gdLst/>
          <a:ahLst/>
          <a:cxnLst/>
          <a:rect l="0" t="0" r="0" b="0"/>
          <a:pathLst>
            <a:path>
              <a:moveTo>
                <a:pt x="0" y="0"/>
              </a:moveTo>
              <a:lnTo>
                <a:pt x="0" y="80067"/>
              </a:lnTo>
              <a:lnTo>
                <a:pt x="2962566" y="80067"/>
              </a:lnTo>
              <a:lnTo>
                <a:pt x="2962566" y="11749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164722-9760-D349-8CB0-C38B926C7510}">
      <dsp:nvSpPr>
        <dsp:cNvPr id="0" name=""/>
        <dsp:cNvSpPr/>
      </dsp:nvSpPr>
      <dsp:spPr>
        <a:xfrm>
          <a:off x="5093046" y="1959308"/>
          <a:ext cx="91440" cy="117391"/>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315CA2-DE48-9E4F-A4AA-C198BD51DC91}">
      <dsp:nvSpPr>
        <dsp:cNvPr id="0" name=""/>
        <dsp:cNvSpPr/>
      </dsp:nvSpPr>
      <dsp:spPr>
        <a:xfrm>
          <a:off x="4645431" y="1585606"/>
          <a:ext cx="493335" cy="117391"/>
        </a:xfrm>
        <a:custGeom>
          <a:avLst/>
          <a:gdLst/>
          <a:ahLst/>
          <a:cxnLst/>
          <a:rect l="0" t="0" r="0" b="0"/>
          <a:pathLst>
            <a:path>
              <a:moveTo>
                <a:pt x="0" y="0"/>
              </a:moveTo>
              <a:lnTo>
                <a:pt x="0" y="80067"/>
              </a:lnTo>
              <a:lnTo>
                <a:pt x="493761" y="80067"/>
              </a:lnTo>
              <a:lnTo>
                <a:pt x="493761"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BF838A-59DC-F943-9C61-1D9FD33AEE0C}">
      <dsp:nvSpPr>
        <dsp:cNvPr id="0" name=""/>
        <dsp:cNvSpPr/>
      </dsp:nvSpPr>
      <dsp:spPr>
        <a:xfrm>
          <a:off x="4599711" y="1585606"/>
          <a:ext cx="91440" cy="117391"/>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A4AA84-1A87-A748-A11E-7F3C8F621245}">
      <dsp:nvSpPr>
        <dsp:cNvPr id="0" name=""/>
        <dsp:cNvSpPr/>
      </dsp:nvSpPr>
      <dsp:spPr>
        <a:xfrm>
          <a:off x="4106375" y="1959308"/>
          <a:ext cx="91440" cy="117391"/>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4426AD-5C3E-8C4D-BF87-B0C5548AB07D}">
      <dsp:nvSpPr>
        <dsp:cNvPr id="0" name=""/>
        <dsp:cNvSpPr/>
      </dsp:nvSpPr>
      <dsp:spPr>
        <a:xfrm>
          <a:off x="4152095" y="1585606"/>
          <a:ext cx="493335" cy="117391"/>
        </a:xfrm>
        <a:custGeom>
          <a:avLst/>
          <a:gdLst/>
          <a:ahLst/>
          <a:cxnLst/>
          <a:rect l="0" t="0" r="0" b="0"/>
          <a:pathLst>
            <a:path>
              <a:moveTo>
                <a:pt x="493761" y="0"/>
              </a:moveTo>
              <a:lnTo>
                <a:pt x="493761"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1EC33E-A727-4B4B-900B-D322421014D0}">
      <dsp:nvSpPr>
        <dsp:cNvPr id="0" name=""/>
        <dsp:cNvSpPr/>
      </dsp:nvSpPr>
      <dsp:spPr>
        <a:xfrm>
          <a:off x="4152095" y="1211904"/>
          <a:ext cx="493335" cy="117391"/>
        </a:xfrm>
        <a:custGeom>
          <a:avLst/>
          <a:gdLst/>
          <a:ahLst/>
          <a:cxnLst/>
          <a:rect l="0" t="0" r="0" b="0"/>
          <a:pathLst>
            <a:path>
              <a:moveTo>
                <a:pt x="0" y="0"/>
              </a:moveTo>
              <a:lnTo>
                <a:pt x="0" y="80067"/>
              </a:lnTo>
              <a:lnTo>
                <a:pt x="493761" y="80067"/>
              </a:lnTo>
              <a:lnTo>
                <a:pt x="493761" y="11749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7E34A1-DEA3-D347-B018-CA129D89469E}">
      <dsp:nvSpPr>
        <dsp:cNvPr id="0" name=""/>
        <dsp:cNvSpPr/>
      </dsp:nvSpPr>
      <dsp:spPr>
        <a:xfrm>
          <a:off x="3613039" y="1959308"/>
          <a:ext cx="91440" cy="117391"/>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4AF469B-FCC6-9C4E-8FFB-9493364075B6}">
      <dsp:nvSpPr>
        <dsp:cNvPr id="0" name=""/>
        <dsp:cNvSpPr/>
      </dsp:nvSpPr>
      <dsp:spPr>
        <a:xfrm>
          <a:off x="3165423" y="1585606"/>
          <a:ext cx="493335" cy="117391"/>
        </a:xfrm>
        <a:custGeom>
          <a:avLst/>
          <a:gdLst/>
          <a:ahLst/>
          <a:cxnLst/>
          <a:rect l="0" t="0" r="0" b="0"/>
          <a:pathLst>
            <a:path>
              <a:moveTo>
                <a:pt x="0" y="0"/>
              </a:moveTo>
              <a:lnTo>
                <a:pt x="0" y="80067"/>
              </a:lnTo>
              <a:lnTo>
                <a:pt x="493761" y="80067"/>
              </a:lnTo>
              <a:lnTo>
                <a:pt x="493761"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86A37B0-8CB9-3B4E-ACD5-BDEC7F8CE069}">
      <dsp:nvSpPr>
        <dsp:cNvPr id="0" name=""/>
        <dsp:cNvSpPr/>
      </dsp:nvSpPr>
      <dsp:spPr>
        <a:xfrm>
          <a:off x="3119703" y="1585606"/>
          <a:ext cx="91440" cy="117391"/>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C5C802-5A46-0F4D-9AC2-7B970BCB0D39}">
      <dsp:nvSpPr>
        <dsp:cNvPr id="0" name=""/>
        <dsp:cNvSpPr/>
      </dsp:nvSpPr>
      <dsp:spPr>
        <a:xfrm>
          <a:off x="2626367" y="1959308"/>
          <a:ext cx="91440" cy="117391"/>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CA06E5-4CEB-0141-A0A2-995B07BA5478}">
      <dsp:nvSpPr>
        <dsp:cNvPr id="0" name=""/>
        <dsp:cNvSpPr/>
      </dsp:nvSpPr>
      <dsp:spPr>
        <a:xfrm>
          <a:off x="2672087" y="1585606"/>
          <a:ext cx="493335" cy="117391"/>
        </a:xfrm>
        <a:custGeom>
          <a:avLst/>
          <a:gdLst/>
          <a:ahLst/>
          <a:cxnLst/>
          <a:rect l="0" t="0" r="0" b="0"/>
          <a:pathLst>
            <a:path>
              <a:moveTo>
                <a:pt x="493761" y="0"/>
              </a:moveTo>
              <a:lnTo>
                <a:pt x="493761"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05171AF-78E0-2742-9514-D83DC66DAA63}">
      <dsp:nvSpPr>
        <dsp:cNvPr id="0" name=""/>
        <dsp:cNvSpPr/>
      </dsp:nvSpPr>
      <dsp:spPr>
        <a:xfrm>
          <a:off x="3165423" y="1211904"/>
          <a:ext cx="986671" cy="117391"/>
        </a:xfrm>
        <a:custGeom>
          <a:avLst/>
          <a:gdLst/>
          <a:ahLst/>
          <a:cxnLst/>
          <a:rect l="0" t="0" r="0" b="0"/>
          <a:pathLst>
            <a:path>
              <a:moveTo>
                <a:pt x="987522" y="0"/>
              </a:moveTo>
              <a:lnTo>
                <a:pt x="987522" y="80067"/>
              </a:lnTo>
              <a:lnTo>
                <a:pt x="0" y="80067"/>
              </a:lnTo>
              <a:lnTo>
                <a:pt x="0" y="11749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358FF5D-3379-584F-9A2E-129BB86B18AE}">
      <dsp:nvSpPr>
        <dsp:cNvPr id="0" name=""/>
        <dsp:cNvSpPr/>
      </dsp:nvSpPr>
      <dsp:spPr>
        <a:xfrm>
          <a:off x="2133031" y="1959308"/>
          <a:ext cx="91440" cy="117391"/>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D23856-A800-F843-AC82-089E242CADE7}">
      <dsp:nvSpPr>
        <dsp:cNvPr id="0" name=""/>
        <dsp:cNvSpPr/>
      </dsp:nvSpPr>
      <dsp:spPr>
        <a:xfrm>
          <a:off x="1192079" y="1585606"/>
          <a:ext cx="986671" cy="117391"/>
        </a:xfrm>
        <a:custGeom>
          <a:avLst/>
          <a:gdLst/>
          <a:ahLst/>
          <a:cxnLst/>
          <a:rect l="0" t="0" r="0" b="0"/>
          <a:pathLst>
            <a:path>
              <a:moveTo>
                <a:pt x="0" y="0"/>
              </a:moveTo>
              <a:lnTo>
                <a:pt x="0" y="80067"/>
              </a:lnTo>
              <a:lnTo>
                <a:pt x="987522" y="80067"/>
              </a:lnTo>
              <a:lnTo>
                <a:pt x="987522"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113E397-4021-464F-A966-3B8BE139C601}">
      <dsp:nvSpPr>
        <dsp:cNvPr id="0" name=""/>
        <dsp:cNvSpPr/>
      </dsp:nvSpPr>
      <dsp:spPr>
        <a:xfrm>
          <a:off x="1192079" y="1585606"/>
          <a:ext cx="493335" cy="117391"/>
        </a:xfrm>
        <a:custGeom>
          <a:avLst/>
          <a:gdLst/>
          <a:ahLst/>
          <a:cxnLst/>
          <a:rect l="0" t="0" r="0" b="0"/>
          <a:pathLst>
            <a:path>
              <a:moveTo>
                <a:pt x="0" y="0"/>
              </a:moveTo>
              <a:lnTo>
                <a:pt x="0" y="80067"/>
              </a:lnTo>
              <a:lnTo>
                <a:pt x="493761" y="80067"/>
              </a:lnTo>
              <a:lnTo>
                <a:pt x="493761"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7CDC8A2-283A-BD4A-9DCC-D1233C904B0E}">
      <dsp:nvSpPr>
        <dsp:cNvPr id="0" name=""/>
        <dsp:cNvSpPr/>
      </dsp:nvSpPr>
      <dsp:spPr>
        <a:xfrm>
          <a:off x="1146359" y="1959308"/>
          <a:ext cx="91440" cy="117391"/>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9C6EA3-15F8-DA4E-9B5C-E24342D18D98}">
      <dsp:nvSpPr>
        <dsp:cNvPr id="0" name=""/>
        <dsp:cNvSpPr/>
      </dsp:nvSpPr>
      <dsp:spPr>
        <a:xfrm>
          <a:off x="1146359" y="1585606"/>
          <a:ext cx="91440" cy="117391"/>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7B3393C-F44C-DC41-B27C-5A9DB56637F7}">
      <dsp:nvSpPr>
        <dsp:cNvPr id="0" name=""/>
        <dsp:cNvSpPr/>
      </dsp:nvSpPr>
      <dsp:spPr>
        <a:xfrm>
          <a:off x="698744" y="1585606"/>
          <a:ext cx="493335" cy="117391"/>
        </a:xfrm>
        <a:custGeom>
          <a:avLst/>
          <a:gdLst/>
          <a:ahLst/>
          <a:cxnLst/>
          <a:rect l="0" t="0" r="0" b="0"/>
          <a:pathLst>
            <a:path>
              <a:moveTo>
                <a:pt x="493761" y="0"/>
              </a:moveTo>
              <a:lnTo>
                <a:pt x="493761"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980B5B8-B612-9943-A944-702C499F0140}">
      <dsp:nvSpPr>
        <dsp:cNvPr id="0" name=""/>
        <dsp:cNvSpPr/>
      </dsp:nvSpPr>
      <dsp:spPr>
        <a:xfrm>
          <a:off x="159688" y="1959308"/>
          <a:ext cx="91440" cy="117391"/>
        </a:xfrm>
        <a:custGeom>
          <a:avLst/>
          <a:gdLst/>
          <a:ahLst/>
          <a:cxnLst/>
          <a:rect l="0" t="0" r="0" b="0"/>
          <a:pathLst>
            <a:path>
              <a:moveTo>
                <a:pt x="45720" y="0"/>
              </a:moveTo>
              <a:lnTo>
                <a:pt x="4572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89C770-CC22-A447-BEFD-320D1FD6262B}">
      <dsp:nvSpPr>
        <dsp:cNvPr id="0" name=""/>
        <dsp:cNvSpPr/>
      </dsp:nvSpPr>
      <dsp:spPr>
        <a:xfrm>
          <a:off x="205408" y="1585606"/>
          <a:ext cx="986671" cy="117391"/>
        </a:xfrm>
        <a:custGeom>
          <a:avLst/>
          <a:gdLst/>
          <a:ahLst/>
          <a:cxnLst/>
          <a:rect l="0" t="0" r="0" b="0"/>
          <a:pathLst>
            <a:path>
              <a:moveTo>
                <a:pt x="987522" y="0"/>
              </a:moveTo>
              <a:lnTo>
                <a:pt x="987522" y="80067"/>
              </a:lnTo>
              <a:lnTo>
                <a:pt x="0" y="80067"/>
              </a:lnTo>
              <a:lnTo>
                <a:pt x="0" y="117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FD1886-141C-4648-AAD2-0A23D896D2A5}">
      <dsp:nvSpPr>
        <dsp:cNvPr id="0" name=""/>
        <dsp:cNvSpPr/>
      </dsp:nvSpPr>
      <dsp:spPr>
        <a:xfrm>
          <a:off x="1192079" y="1211904"/>
          <a:ext cx="2960015" cy="117391"/>
        </a:xfrm>
        <a:custGeom>
          <a:avLst/>
          <a:gdLst/>
          <a:ahLst/>
          <a:cxnLst/>
          <a:rect l="0" t="0" r="0" b="0"/>
          <a:pathLst>
            <a:path>
              <a:moveTo>
                <a:pt x="2962566" y="0"/>
              </a:moveTo>
              <a:lnTo>
                <a:pt x="2962566" y="80067"/>
              </a:lnTo>
              <a:lnTo>
                <a:pt x="0" y="80067"/>
              </a:lnTo>
              <a:lnTo>
                <a:pt x="0" y="11749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E0430A-1F13-CB46-9CB7-94F258FE25C4}">
      <dsp:nvSpPr>
        <dsp:cNvPr id="0" name=""/>
        <dsp:cNvSpPr/>
      </dsp:nvSpPr>
      <dsp:spPr>
        <a:xfrm>
          <a:off x="3950275" y="955593"/>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5FB0B0-703E-7A45-9C68-F8C11696D59B}">
      <dsp:nvSpPr>
        <dsp:cNvPr id="0" name=""/>
        <dsp:cNvSpPr/>
      </dsp:nvSpPr>
      <dsp:spPr>
        <a:xfrm>
          <a:off x="3995124" y="998200"/>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Model of Human Occupation</a:t>
          </a:r>
        </a:p>
      </dsp:txBody>
      <dsp:txXfrm>
        <a:off x="4002631" y="1005707"/>
        <a:ext cx="388624" cy="241296"/>
      </dsp:txXfrm>
    </dsp:sp>
    <dsp:sp modelId="{126442BF-2641-F547-AF16-DD0FC4792288}">
      <dsp:nvSpPr>
        <dsp:cNvPr id="0" name=""/>
        <dsp:cNvSpPr/>
      </dsp:nvSpPr>
      <dsp:spPr>
        <a:xfrm>
          <a:off x="990260" y="1329295"/>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5CABC3-EDA3-674E-9760-D76F31129ECF}">
      <dsp:nvSpPr>
        <dsp:cNvPr id="0" name=""/>
        <dsp:cNvSpPr/>
      </dsp:nvSpPr>
      <dsp:spPr>
        <a:xfrm>
          <a:off x="1035109" y="1371901"/>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Volition</a:t>
          </a:r>
        </a:p>
      </dsp:txBody>
      <dsp:txXfrm>
        <a:off x="1042616" y="1379408"/>
        <a:ext cx="388624" cy="241296"/>
      </dsp:txXfrm>
    </dsp:sp>
    <dsp:sp modelId="{68A377B4-F4C1-314A-8813-22F03E6ACE9A}">
      <dsp:nvSpPr>
        <dsp:cNvPr id="0" name=""/>
        <dsp:cNvSpPr/>
      </dsp:nvSpPr>
      <dsp:spPr>
        <a:xfrm>
          <a:off x="3588"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E2ABDF-B4BF-904F-83FA-9A35CCD39197}">
      <dsp:nvSpPr>
        <dsp:cNvPr id="0" name=""/>
        <dsp:cNvSpPr/>
      </dsp:nvSpPr>
      <dsp:spPr>
        <a:xfrm>
          <a:off x="48437"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Need for human connection</a:t>
          </a:r>
        </a:p>
      </dsp:txBody>
      <dsp:txXfrm>
        <a:off x="55944" y="1753110"/>
        <a:ext cx="388624" cy="241296"/>
      </dsp:txXfrm>
    </dsp:sp>
    <dsp:sp modelId="{B3EC14A8-4252-864C-B572-35DC0208EC8B}">
      <dsp:nvSpPr>
        <dsp:cNvPr id="0" name=""/>
        <dsp:cNvSpPr/>
      </dsp:nvSpPr>
      <dsp:spPr>
        <a:xfrm>
          <a:off x="3588" y="2076699"/>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314CA5-8825-DD48-B350-C29A3F41F768}">
      <dsp:nvSpPr>
        <dsp:cNvPr id="0" name=""/>
        <dsp:cNvSpPr/>
      </dsp:nvSpPr>
      <dsp:spPr>
        <a:xfrm>
          <a:off x="48437" y="2119305"/>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Meaningful activity</a:t>
          </a:r>
        </a:p>
      </dsp:txBody>
      <dsp:txXfrm>
        <a:off x="55944" y="2126812"/>
        <a:ext cx="388624" cy="241296"/>
      </dsp:txXfrm>
    </dsp:sp>
    <dsp:sp modelId="{A24AFAC7-E9DD-1549-8E66-E663132A7014}">
      <dsp:nvSpPr>
        <dsp:cNvPr id="0" name=""/>
        <dsp:cNvSpPr/>
      </dsp:nvSpPr>
      <dsp:spPr>
        <a:xfrm>
          <a:off x="496924"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5B37B8-D2B3-2F45-A072-08E775B356C2}">
      <dsp:nvSpPr>
        <dsp:cNvPr id="0" name=""/>
        <dsp:cNvSpPr/>
      </dsp:nvSpPr>
      <dsp:spPr>
        <a:xfrm>
          <a:off x="541773"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Removal of freedom of choice</a:t>
          </a:r>
        </a:p>
      </dsp:txBody>
      <dsp:txXfrm>
        <a:off x="549280" y="1753110"/>
        <a:ext cx="388624" cy="241296"/>
      </dsp:txXfrm>
    </dsp:sp>
    <dsp:sp modelId="{44AA4A51-5D39-1D4A-8466-06605F4D8854}">
      <dsp:nvSpPr>
        <dsp:cNvPr id="0" name=""/>
        <dsp:cNvSpPr/>
      </dsp:nvSpPr>
      <dsp:spPr>
        <a:xfrm>
          <a:off x="990260"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A53032-B5D6-AC44-A078-0AC78AF1BB31}">
      <dsp:nvSpPr>
        <dsp:cNvPr id="0" name=""/>
        <dsp:cNvSpPr/>
      </dsp:nvSpPr>
      <dsp:spPr>
        <a:xfrm>
          <a:off x="1035109"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Need for meaningful activity</a:t>
          </a:r>
        </a:p>
      </dsp:txBody>
      <dsp:txXfrm>
        <a:off x="1042616" y="1753110"/>
        <a:ext cx="388624" cy="241296"/>
      </dsp:txXfrm>
    </dsp:sp>
    <dsp:sp modelId="{DCC3DABB-1360-AB41-9A90-9D21F735FF61}">
      <dsp:nvSpPr>
        <dsp:cNvPr id="0" name=""/>
        <dsp:cNvSpPr/>
      </dsp:nvSpPr>
      <dsp:spPr>
        <a:xfrm>
          <a:off x="990260" y="2076699"/>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5DEABB-9793-584D-BA64-D660B48E862D}">
      <dsp:nvSpPr>
        <dsp:cNvPr id="0" name=""/>
        <dsp:cNvSpPr/>
      </dsp:nvSpPr>
      <dsp:spPr>
        <a:xfrm>
          <a:off x="1035109" y="2119305"/>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Freedom of Choice</a:t>
          </a:r>
        </a:p>
      </dsp:txBody>
      <dsp:txXfrm>
        <a:off x="1042616" y="2126812"/>
        <a:ext cx="388624" cy="241296"/>
      </dsp:txXfrm>
    </dsp:sp>
    <dsp:sp modelId="{D02FB537-1E75-6A45-8E67-A12A498461DB}">
      <dsp:nvSpPr>
        <dsp:cNvPr id="0" name=""/>
        <dsp:cNvSpPr/>
      </dsp:nvSpPr>
      <dsp:spPr>
        <a:xfrm>
          <a:off x="1483596"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61D8EA-A3D8-AA49-8F25-BB1338A7C57F}">
      <dsp:nvSpPr>
        <dsp:cNvPr id="0" name=""/>
        <dsp:cNvSpPr/>
      </dsp:nvSpPr>
      <dsp:spPr>
        <a:xfrm>
          <a:off x="1528445"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Treated Differently</a:t>
          </a:r>
        </a:p>
      </dsp:txBody>
      <dsp:txXfrm>
        <a:off x="1535952" y="1753110"/>
        <a:ext cx="388624" cy="241296"/>
      </dsp:txXfrm>
    </dsp:sp>
    <dsp:sp modelId="{B0370017-4563-6A40-A938-06D9C407D91F}">
      <dsp:nvSpPr>
        <dsp:cNvPr id="0" name=""/>
        <dsp:cNvSpPr/>
      </dsp:nvSpPr>
      <dsp:spPr>
        <a:xfrm>
          <a:off x="1976932"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6F01F0-C9F0-F847-8920-50B9AEB6220F}">
      <dsp:nvSpPr>
        <dsp:cNvPr id="0" name=""/>
        <dsp:cNvSpPr/>
      </dsp:nvSpPr>
      <dsp:spPr>
        <a:xfrm>
          <a:off x="2021781"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Prevents Recovery</a:t>
          </a:r>
        </a:p>
      </dsp:txBody>
      <dsp:txXfrm>
        <a:off x="2029288" y="1753110"/>
        <a:ext cx="388624" cy="241296"/>
      </dsp:txXfrm>
    </dsp:sp>
    <dsp:sp modelId="{717EDDFC-A0EC-4441-9D8C-B1ADD5626755}">
      <dsp:nvSpPr>
        <dsp:cNvPr id="0" name=""/>
        <dsp:cNvSpPr/>
      </dsp:nvSpPr>
      <dsp:spPr>
        <a:xfrm>
          <a:off x="1976932" y="2076699"/>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47C5E8-3877-244F-9699-9FCBA45BE67D}">
      <dsp:nvSpPr>
        <dsp:cNvPr id="0" name=""/>
        <dsp:cNvSpPr/>
      </dsp:nvSpPr>
      <dsp:spPr>
        <a:xfrm>
          <a:off x="2021781" y="2119305"/>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Need for human connection</a:t>
          </a:r>
        </a:p>
      </dsp:txBody>
      <dsp:txXfrm>
        <a:off x="2029288" y="2126812"/>
        <a:ext cx="388624" cy="241296"/>
      </dsp:txXfrm>
    </dsp:sp>
    <dsp:sp modelId="{9E6C1887-62D0-5A44-9D2F-5B75369B4C4B}">
      <dsp:nvSpPr>
        <dsp:cNvPr id="0" name=""/>
        <dsp:cNvSpPr/>
      </dsp:nvSpPr>
      <dsp:spPr>
        <a:xfrm>
          <a:off x="2963604" y="1329295"/>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4D05B9-CEBE-124D-B81D-BA26D43EAC0E}">
      <dsp:nvSpPr>
        <dsp:cNvPr id="0" name=""/>
        <dsp:cNvSpPr/>
      </dsp:nvSpPr>
      <dsp:spPr>
        <a:xfrm>
          <a:off x="3008452" y="1371901"/>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Habituation</a:t>
          </a:r>
        </a:p>
      </dsp:txBody>
      <dsp:txXfrm>
        <a:off x="3015959" y="1379408"/>
        <a:ext cx="388624" cy="241296"/>
      </dsp:txXfrm>
    </dsp:sp>
    <dsp:sp modelId="{158100A1-FB82-5449-A24C-B88720A41F02}">
      <dsp:nvSpPr>
        <dsp:cNvPr id="0" name=""/>
        <dsp:cNvSpPr/>
      </dsp:nvSpPr>
      <dsp:spPr>
        <a:xfrm>
          <a:off x="2470268"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D4743C-B6DA-504B-9C44-89387F72AB50}">
      <dsp:nvSpPr>
        <dsp:cNvPr id="0" name=""/>
        <dsp:cNvSpPr/>
      </dsp:nvSpPr>
      <dsp:spPr>
        <a:xfrm>
          <a:off x="2515117"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No routine/lack of control over routine</a:t>
          </a:r>
        </a:p>
      </dsp:txBody>
      <dsp:txXfrm>
        <a:off x="2522624" y="1753110"/>
        <a:ext cx="388624" cy="241296"/>
      </dsp:txXfrm>
    </dsp:sp>
    <dsp:sp modelId="{01CA8643-DBF2-4440-BFE6-56BCC021B91C}">
      <dsp:nvSpPr>
        <dsp:cNvPr id="0" name=""/>
        <dsp:cNvSpPr/>
      </dsp:nvSpPr>
      <dsp:spPr>
        <a:xfrm>
          <a:off x="2470268" y="2076699"/>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FCA7FD-2F8D-2D49-8983-8B5057179791}">
      <dsp:nvSpPr>
        <dsp:cNvPr id="0" name=""/>
        <dsp:cNvSpPr/>
      </dsp:nvSpPr>
      <dsp:spPr>
        <a:xfrm>
          <a:off x="2515117" y="2119305"/>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Routine</a:t>
          </a:r>
        </a:p>
      </dsp:txBody>
      <dsp:txXfrm>
        <a:off x="2522624" y="2126812"/>
        <a:ext cx="388624" cy="241296"/>
      </dsp:txXfrm>
    </dsp:sp>
    <dsp:sp modelId="{5E1B117E-0C76-C948-99FD-7308C34EE229}">
      <dsp:nvSpPr>
        <dsp:cNvPr id="0" name=""/>
        <dsp:cNvSpPr/>
      </dsp:nvSpPr>
      <dsp:spPr>
        <a:xfrm>
          <a:off x="2963604"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B910C4-AA93-3049-807C-998C42607CC5}">
      <dsp:nvSpPr>
        <dsp:cNvPr id="0" name=""/>
        <dsp:cNvSpPr/>
      </dsp:nvSpPr>
      <dsp:spPr>
        <a:xfrm>
          <a:off x="3008452"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Role loss</a:t>
          </a:r>
        </a:p>
      </dsp:txBody>
      <dsp:txXfrm>
        <a:off x="3015959" y="1753110"/>
        <a:ext cx="388624" cy="241296"/>
      </dsp:txXfrm>
    </dsp:sp>
    <dsp:sp modelId="{2F289706-795A-BD44-AF7C-12757CC0BA8A}">
      <dsp:nvSpPr>
        <dsp:cNvPr id="0" name=""/>
        <dsp:cNvSpPr/>
      </dsp:nvSpPr>
      <dsp:spPr>
        <a:xfrm>
          <a:off x="3456940"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3A3D76-0C0E-7847-9809-486693D92AB3}">
      <dsp:nvSpPr>
        <dsp:cNvPr id="0" name=""/>
        <dsp:cNvSpPr/>
      </dsp:nvSpPr>
      <dsp:spPr>
        <a:xfrm>
          <a:off x="3501788"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Habits</a:t>
          </a:r>
        </a:p>
      </dsp:txBody>
      <dsp:txXfrm>
        <a:off x="3509295" y="1753110"/>
        <a:ext cx="388624" cy="241296"/>
      </dsp:txXfrm>
    </dsp:sp>
    <dsp:sp modelId="{81DCE7F5-98E4-0648-A36F-A00E232A3B6F}">
      <dsp:nvSpPr>
        <dsp:cNvPr id="0" name=""/>
        <dsp:cNvSpPr/>
      </dsp:nvSpPr>
      <dsp:spPr>
        <a:xfrm>
          <a:off x="3456940" y="2076699"/>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5217B5-5FAE-5D47-A25D-82E60BA0B4E1}">
      <dsp:nvSpPr>
        <dsp:cNvPr id="0" name=""/>
        <dsp:cNvSpPr/>
      </dsp:nvSpPr>
      <dsp:spPr>
        <a:xfrm>
          <a:off x="3501788" y="2119305"/>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Role loss</a:t>
          </a:r>
        </a:p>
      </dsp:txBody>
      <dsp:txXfrm>
        <a:off x="3509295" y="2126812"/>
        <a:ext cx="388624" cy="241296"/>
      </dsp:txXfrm>
    </dsp:sp>
    <dsp:sp modelId="{B129A7F4-9616-8747-B85A-736489F7620D}">
      <dsp:nvSpPr>
        <dsp:cNvPr id="0" name=""/>
        <dsp:cNvSpPr/>
      </dsp:nvSpPr>
      <dsp:spPr>
        <a:xfrm>
          <a:off x="4443611" y="1329295"/>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14D337-22EA-EA4A-A6B1-BA5584EF5590}">
      <dsp:nvSpPr>
        <dsp:cNvPr id="0" name=""/>
        <dsp:cNvSpPr/>
      </dsp:nvSpPr>
      <dsp:spPr>
        <a:xfrm>
          <a:off x="4488460" y="1371901"/>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Performance Capacity</a:t>
          </a:r>
        </a:p>
      </dsp:txBody>
      <dsp:txXfrm>
        <a:off x="4495967" y="1379408"/>
        <a:ext cx="388624" cy="241296"/>
      </dsp:txXfrm>
    </dsp:sp>
    <dsp:sp modelId="{68999CF5-27E4-944F-8E4D-F0314214C767}">
      <dsp:nvSpPr>
        <dsp:cNvPr id="0" name=""/>
        <dsp:cNvSpPr/>
      </dsp:nvSpPr>
      <dsp:spPr>
        <a:xfrm>
          <a:off x="3950275"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729D92-DFEF-8B43-A289-698284FEF112}">
      <dsp:nvSpPr>
        <dsp:cNvPr id="0" name=""/>
        <dsp:cNvSpPr/>
      </dsp:nvSpPr>
      <dsp:spPr>
        <a:xfrm>
          <a:off x="3995124"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Seclusion is necessary</a:t>
          </a:r>
        </a:p>
      </dsp:txBody>
      <dsp:txXfrm>
        <a:off x="4002631" y="1753110"/>
        <a:ext cx="388624" cy="241296"/>
      </dsp:txXfrm>
    </dsp:sp>
    <dsp:sp modelId="{24DFD743-FCDC-6B49-AA7E-40A34419A83E}">
      <dsp:nvSpPr>
        <dsp:cNvPr id="0" name=""/>
        <dsp:cNvSpPr/>
      </dsp:nvSpPr>
      <dsp:spPr>
        <a:xfrm>
          <a:off x="3950275" y="2076699"/>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512DB0-63B9-434D-A72D-DE36EE478D4B}">
      <dsp:nvSpPr>
        <dsp:cNvPr id="0" name=""/>
        <dsp:cNvSpPr/>
      </dsp:nvSpPr>
      <dsp:spPr>
        <a:xfrm>
          <a:off x="3995124" y="2119305"/>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Seclusion is Necessary</a:t>
          </a:r>
        </a:p>
      </dsp:txBody>
      <dsp:txXfrm>
        <a:off x="4002631" y="2126812"/>
        <a:ext cx="388624" cy="241296"/>
      </dsp:txXfrm>
    </dsp:sp>
    <dsp:sp modelId="{824BD857-8027-E348-93D5-E5C6DC2510AC}">
      <dsp:nvSpPr>
        <dsp:cNvPr id="0" name=""/>
        <dsp:cNvSpPr/>
      </dsp:nvSpPr>
      <dsp:spPr>
        <a:xfrm>
          <a:off x="4443611"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1443F2-0642-0D48-AA56-5D191A0C2071}">
      <dsp:nvSpPr>
        <dsp:cNvPr id="0" name=""/>
        <dsp:cNvSpPr/>
      </dsp:nvSpPr>
      <dsp:spPr>
        <a:xfrm>
          <a:off x="4488460"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Feeling human/treated with dignity</a:t>
          </a:r>
        </a:p>
      </dsp:txBody>
      <dsp:txXfrm>
        <a:off x="4495967" y="1753110"/>
        <a:ext cx="388624" cy="241296"/>
      </dsp:txXfrm>
    </dsp:sp>
    <dsp:sp modelId="{B15A7504-F9F6-FF43-8F04-103681CBDB13}">
      <dsp:nvSpPr>
        <dsp:cNvPr id="0" name=""/>
        <dsp:cNvSpPr/>
      </dsp:nvSpPr>
      <dsp:spPr>
        <a:xfrm>
          <a:off x="4936947"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105EB1-B596-D947-A900-0B30CEB1DA06}">
      <dsp:nvSpPr>
        <dsp:cNvPr id="0" name=""/>
        <dsp:cNvSpPr/>
      </dsp:nvSpPr>
      <dsp:spPr>
        <a:xfrm>
          <a:off x="4981796"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Made illness worse</a:t>
          </a:r>
        </a:p>
      </dsp:txBody>
      <dsp:txXfrm>
        <a:off x="4989303" y="1753110"/>
        <a:ext cx="388624" cy="241296"/>
      </dsp:txXfrm>
    </dsp:sp>
    <dsp:sp modelId="{79EC3D14-A9E4-6B46-810C-16A94854343B}">
      <dsp:nvSpPr>
        <dsp:cNvPr id="0" name=""/>
        <dsp:cNvSpPr/>
      </dsp:nvSpPr>
      <dsp:spPr>
        <a:xfrm>
          <a:off x="4936947" y="2076699"/>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F21022-FECA-F54B-A2B1-431E938B4700}">
      <dsp:nvSpPr>
        <dsp:cNvPr id="0" name=""/>
        <dsp:cNvSpPr/>
      </dsp:nvSpPr>
      <dsp:spPr>
        <a:xfrm>
          <a:off x="4981796" y="2119305"/>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Feeling human</a:t>
          </a:r>
        </a:p>
      </dsp:txBody>
      <dsp:txXfrm>
        <a:off x="4989303" y="2126812"/>
        <a:ext cx="388624" cy="241296"/>
      </dsp:txXfrm>
    </dsp:sp>
    <dsp:sp modelId="{0F1AB553-8A02-6340-BEAB-38094955FA45}">
      <dsp:nvSpPr>
        <dsp:cNvPr id="0" name=""/>
        <dsp:cNvSpPr/>
      </dsp:nvSpPr>
      <dsp:spPr>
        <a:xfrm>
          <a:off x="6910291" y="1329295"/>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757D22-A837-CE4D-8C2E-EF7A33B63ADB}">
      <dsp:nvSpPr>
        <dsp:cNvPr id="0" name=""/>
        <dsp:cNvSpPr/>
      </dsp:nvSpPr>
      <dsp:spPr>
        <a:xfrm>
          <a:off x="6955139" y="1371901"/>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Environment</a:t>
          </a:r>
        </a:p>
      </dsp:txBody>
      <dsp:txXfrm>
        <a:off x="6962646" y="1379408"/>
        <a:ext cx="388624" cy="241296"/>
      </dsp:txXfrm>
    </dsp:sp>
    <dsp:sp modelId="{556EEE28-466B-5F42-9CD5-4DB57EB120EF}">
      <dsp:nvSpPr>
        <dsp:cNvPr id="0" name=""/>
        <dsp:cNvSpPr/>
      </dsp:nvSpPr>
      <dsp:spPr>
        <a:xfrm>
          <a:off x="5430283"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AACAA0-D70D-1640-BE96-9CEE2B7ECF92}">
      <dsp:nvSpPr>
        <dsp:cNvPr id="0" name=""/>
        <dsp:cNvSpPr/>
      </dsp:nvSpPr>
      <dsp:spPr>
        <a:xfrm>
          <a:off x="5475132"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Access to ADL's</a:t>
          </a:r>
        </a:p>
      </dsp:txBody>
      <dsp:txXfrm>
        <a:off x="5482639" y="1753110"/>
        <a:ext cx="388624" cy="241296"/>
      </dsp:txXfrm>
    </dsp:sp>
    <dsp:sp modelId="{2EB597E5-D251-EC4C-A2DA-C5CF6B24602C}">
      <dsp:nvSpPr>
        <dsp:cNvPr id="0" name=""/>
        <dsp:cNvSpPr/>
      </dsp:nvSpPr>
      <dsp:spPr>
        <a:xfrm>
          <a:off x="5923619"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01D758-F727-0548-B3A4-DFC0FE0EC6F7}">
      <dsp:nvSpPr>
        <dsp:cNvPr id="0" name=""/>
        <dsp:cNvSpPr/>
      </dsp:nvSpPr>
      <dsp:spPr>
        <a:xfrm>
          <a:off x="5968468"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Deprived of freedom</a:t>
          </a:r>
        </a:p>
      </dsp:txBody>
      <dsp:txXfrm>
        <a:off x="5975975" y="1753110"/>
        <a:ext cx="388624" cy="241296"/>
      </dsp:txXfrm>
    </dsp:sp>
    <dsp:sp modelId="{40829666-9B97-1046-B180-518CB848C554}">
      <dsp:nvSpPr>
        <dsp:cNvPr id="0" name=""/>
        <dsp:cNvSpPr/>
      </dsp:nvSpPr>
      <dsp:spPr>
        <a:xfrm>
          <a:off x="6416955"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41DB42-45E3-6747-8F9F-296944BAB886}">
      <dsp:nvSpPr>
        <dsp:cNvPr id="0" name=""/>
        <dsp:cNvSpPr/>
      </dsp:nvSpPr>
      <dsp:spPr>
        <a:xfrm>
          <a:off x="6461804"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Removal of comfort</a:t>
          </a:r>
        </a:p>
      </dsp:txBody>
      <dsp:txXfrm>
        <a:off x="6469311" y="1753110"/>
        <a:ext cx="388624" cy="241296"/>
      </dsp:txXfrm>
    </dsp:sp>
    <dsp:sp modelId="{DE1B46AB-5C2B-BB4C-8924-7212B86B0F8B}">
      <dsp:nvSpPr>
        <dsp:cNvPr id="0" name=""/>
        <dsp:cNvSpPr/>
      </dsp:nvSpPr>
      <dsp:spPr>
        <a:xfrm>
          <a:off x="6416955" y="2076699"/>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7F2242-72D7-0146-90F2-CEBDC637E82D}">
      <dsp:nvSpPr>
        <dsp:cNvPr id="0" name=""/>
        <dsp:cNvSpPr/>
      </dsp:nvSpPr>
      <dsp:spPr>
        <a:xfrm>
          <a:off x="6461804" y="2119305"/>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No ADL access</a:t>
          </a:r>
        </a:p>
      </dsp:txBody>
      <dsp:txXfrm>
        <a:off x="6469311" y="2126812"/>
        <a:ext cx="388624" cy="241296"/>
      </dsp:txXfrm>
    </dsp:sp>
    <dsp:sp modelId="{3ECEBB8B-3E4C-744A-9817-49E2E4568FAD}">
      <dsp:nvSpPr>
        <dsp:cNvPr id="0" name=""/>
        <dsp:cNvSpPr/>
      </dsp:nvSpPr>
      <dsp:spPr>
        <a:xfrm>
          <a:off x="6910291"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2B6CE0-8A9C-CD40-9E35-66D7CE0422BD}">
      <dsp:nvSpPr>
        <dsp:cNvPr id="0" name=""/>
        <dsp:cNvSpPr/>
      </dsp:nvSpPr>
      <dsp:spPr>
        <a:xfrm>
          <a:off x="6955139"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Lack of privacy</a:t>
          </a:r>
        </a:p>
      </dsp:txBody>
      <dsp:txXfrm>
        <a:off x="6962646" y="1753110"/>
        <a:ext cx="388624" cy="241296"/>
      </dsp:txXfrm>
    </dsp:sp>
    <dsp:sp modelId="{079DD27F-B5F1-F44B-BCC7-14EEC3F7CF9C}">
      <dsp:nvSpPr>
        <dsp:cNvPr id="0" name=""/>
        <dsp:cNvSpPr/>
      </dsp:nvSpPr>
      <dsp:spPr>
        <a:xfrm>
          <a:off x="7403627"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E4E4C2-6C31-774C-8DBC-CECE2BD7D34A}">
      <dsp:nvSpPr>
        <dsp:cNvPr id="0" name=""/>
        <dsp:cNvSpPr/>
      </dsp:nvSpPr>
      <dsp:spPr>
        <a:xfrm>
          <a:off x="7448475"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Sensory issues</a:t>
          </a:r>
        </a:p>
      </dsp:txBody>
      <dsp:txXfrm>
        <a:off x="7455982" y="1753110"/>
        <a:ext cx="388624" cy="241296"/>
      </dsp:txXfrm>
    </dsp:sp>
    <dsp:sp modelId="{CE061D31-0681-704B-A18C-EC2A13B4D8F8}">
      <dsp:nvSpPr>
        <dsp:cNvPr id="0" name=""/>
        <dsp:cNvSpPr/>
      </dsp:nvSpPr>
      <dsp:spPr>
        <a:xfrm>
          <a:off x="7403627" y="2076699"/>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D9DEF3-C6F5-4A48-956E-72CBC2B31E16}">
      <dsp:nvSpPr>
        <dsp:cNvPr id="0" name=""/>
        <dsp:cNvSpPr/>
      </dsp:nvSpPr>
      <dsp:spPr>
        <a:xfrm>
          <a:off x="7448475" y="2119305"/>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Therapeutic Environment</a:t>
          </a:r>
        </a:p>
      </dsp:txBody>
      <dsp:txXfrm>
        <a:off x="7455982" y="2126812"/>
        <a:ext cx="388624" cy="241296"/>
      </dsp:txXfrm>
    </dsp:sp>
    <dsp:sp modelId="{91B68171-C2A4-254E-8548-2FBA9C0F09D0}">
      <dsp:nvSpPr>
        <dsp:cNvPr id="0" name=""/>
        <dsp:cNvSpPr/>
      </dsp:nvSpPr>
      <dsp:spPr>
        <a:xfrm>
          <a:off x="7896962"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4320AD-A93C-D14D-8577-88F51E602821}">
      <dsp:nvSpPr>
        <dsp:cNvPr id="0" name=""/>
        <dsp:cNvSpPr/>
      </dsp:nvSpPr>
      <dsp:spPr>
        <a:xfrm>
          <a:off x="7941811"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Therapeutic environment</a:t>
          </a:r>
        </a:p>
      </dsp:txBody>
      <dsp:txXfrm>
        <a:off x="7949318" y="1753110"/>
        <a:ext cx="388624" cy="241296"/>
      </dsp:txXfrm>
    </dsp:sp>
    <dsp:sp modelId="{DFABE030-3710-4848-9CBB-9253DCB0F810}">
      <dsp:nvSpPr>
        <dsp:cNvPr id="0" name=""/>
        <dsp:cNvSpPr/>
      </dsp:nvSpPr>
      <dsp:spPr>
        <a:xfrm>
          <a:off x="8390298" y="1702997"/>
          <a:ext cx="403638" cy="256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B76815-3432-A348-9757-1EA12AC60118}">
      <dsp:nvSpPr>
        <dsp:cNvPr id="0" name=""/>
        <dsp:cNvSpPr/>
      </dsp:nvSpPr>
      <dsp:spPr>
        <a:xfrm>
          <a:off x="8435147" y="1745603"/>
          <a:ext cx="403638" cy="2563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Safe space</a:t>
          </a:r>
        </a:p>
      </dsp:txBody>
      <dsp:txXfrm>
        <a:off x="8442654" y="1753110"/>
        <a:ext cx="388624" cy="241296"/>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4ECC-8D58-4471-ADCC-DA439C03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65</Pages>
  <Words>10685</Words>
  <Characters>60911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71454</CharactersWithSpaces>
  <SharedDoc>false</SharedDoc>
  <HLinks>
    <vt:vector size="18" baseType="variant">
      <vt:variant>
        <vt:i4>3407970</vt:i4>
      </vt:variant>
      <vt:variant>
        <vt:i4>6</vt:i4>
      </vt:variant>
      <vt:variant>
        <vt:i4>0</vt:i4>
      </vt:variant>
      <vt:variant>
        <vt:i4>5</vt:i4>
      </vt:variant>
      <vt:variant>
        <vt:lpwstr>https://www.perlego.com/book/1608687/new-approaches-to-qualitative-research-wisdom-and-uncertainty-pdf</vt:lpwstr>
      </vt:variant>
      <vt:variant>
        <vt:lpwstr/>
      </vt:variant>
      <vt:variant>
        <vt:i4>6029387</vt:i4>
      </vt:variant>
      <vt:variant>
        <vt:i4>3</vt:i4>
      </vt:variant>
      <vt:variant>
        <vt:i4>0</vt:i4>
      </vt:variant>
      <vt:variant>
        <vt:i4>5</vt:i4>
      </vt:variant>
      <vt:variant>
        <vt:lpwstr>https://www.legislation.gov.uk/ukpga/2018/27/enacted</vt:lpwstr>
      </vt:variant>
      <vt:variant>
        <vt:lpwstr/>
      </vt:variant>
      <vt:variant>
        <vt:i4>6684778</vt:i4>
      </vt:variant>
      <vt:variant>
        <vt:i4>0</vt:i4>
      </vt:variant>
      <vt:variant>
        <vt:i4>0</vt:i4>
      </vt:variant>
      <vt:variant>
        <vt:i4>5</vt:i4>
      </vt:variant>
      <vt:variant>
        <vt:lpwstr>https://assets.publishing.service.gov.uk/government/uploads/system/uploads/attachment_data/file/435512/MHA_Code_of_Practice.PDF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l.j. (ljk1g18)</dc:creator>
  <cp:keywords/>
  <dc:description/>
  <cp:lastModifiedBy>Anita Bowser</cp:lastModifiedBy>
  <cp:revision>244</cp:revision>
  <cp:lastPrinted>2021-08-23T15:12:00Z</cp:lastPrinted>
  <dcterms:created xsi:type="dcterms:W3CDTF">2023-07-26T08:36:00Z</dcterms:created>
  <dcterms:modified xsi:type="dcterms:W3CDTF">2023-07-28T13:10:00Z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