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66B2813" w:rsidR="002E16C1" w:rsidRDefault="006803AA">
      <w:pPr>
        <w:spacing w:line="360" w:lineRule="auto"/>
        <w:jc w:val="center"/>
        <w:rPr>
          <w:b/>
        </w:rPr>
      </w:pPr>
      <w:r>
        <w:rPr>
          <w:b/>
        </w:rPr>
        <w:t>Letter to the Editor</w:t>
      </w:r>
    </w:p>
    <w:p w14:paraId="00000002" w14:textId="77777777" w:rsidR="002E16C1" w:rsidRDefault="006803AA">
      <w:pPr>
        <w:spacing w:line="360" w:lineRule="auto"/>
        <w:jc w:val="center"/>
        <w:rPr>
          <w:b/>
        </w:rPr>
      </w:pPr>
      <w:r>
        <w:rPr>
          <w:b/>
        </w:rPr>
        <w:t>Metacognition and psychosis-spectrum experiences: a study of objective and subjective measures</w:t>
      </w:r>
    </w:p>
    <w:p w14:paraId="00000003" w14:textId="77777777" w:rsidR="002E16C1" w:rsidRDefault="002E16C1">
      <w:pPr>
        <w:spacing w:line="360" w:lineRule="auto"/>
        <w:jc w:val="center"/>
        <w:rPr>
          <w:b/>
        </w:rPr>
      </w:pPr>
    </w:p>
    <w:p w14:paraId="00000004" w14:textId="12089091" w:rsidR="002E16C1" w:rsidRPr="004E1C7B" w:rsidRDefault="006803AA">
      <w:pPr>
        <w:spacing w:line="360" w:lineRule="auto"/>
        <w:rPr>
          <w:b/>
          <w:lang w:val="it-IT"/>
        </w:rPr>
      </w:pPr>
      <w:r w:rsidRPr="004E1C7B">
        <w:rPr>
          <w:b/>
          <w:lang w:val="it-IT"/>
        </w:rPr>
        <w:t>Emma C. Palmer-Cooper*</w:t>
      </w:r>
      <w:r w:rsidRPr="004E1C7B">
        <w:rPr>
          <w:b/>
          <w:vertAlign w:val="superscript"/>
          <w:lang w:val="it-IT"/>
        </w:rPr>
        <w:t>1</w:t>
      </w:r>
      <w:r w:rsidRPr="004E1C7B">
        <w:rPr>
          <w:b/>
          <w:lang w:val="it-IT"/>
        </w:rPr>
        <w:t>, Abigail C. Wright</w:t>
      </w:r>
      <w:r w:rsidRPr="004E1C7B">
        <w:rPr>
          <w:b/>
          <w:vertAlign w:val="superscript"/>
          <w:lang w:val="it-IT"/>
        </w:rPr>
        <w:t>2,3</w:t>
      </w:r>
      <w:r w:rsidRPr="004E1C7B">
        <w:rPr>
          <w:b/>
          <w:lang w:val="it-IT"/>
        </w:rPr>
        <w:t>, Nicola Maguire</w:t>
      </w:r>
      <w:r w:rsidRPr="004E1C7B">
        <w:rPr>
          <w:b/>
          <w:vertAlign w:val="superscript"/>
          <w:lang w:val="it-IT"/>
        </w:rPr>
        <w:t>4</w:t>
      </w:r>
      <w:r w:rsidRPr="004E1C7B">
        <w:rPr>
          <w:b/>
          <w:lang w:val="it-IT"/>
        </w:rPr>
        <w:t>, Marcella Montagnese</w:t>
      </w:r>
      <w:r w:rsidR="004E1C7B">
        <w:rPr>
          <w:b/>
          <w:vertAlign w:val="superscript"/>
          <w:lang w:val="it-IT"/>
        </w:rPr>
        <w:t>5</w:t>
      </w:r>
      <w:r w:rsidRPr="004E1C7B">
        <w:rPr>
          <w:b/>
          <w:lang w:val="it-IT"/>
        </w:rPr>
        <w:t>, Viktor Dlugunovych</w:t>
      </w:r>
      <w:r w:rsidRPr="004E1C7B">
        <w:rPr>
          <w:b/>
          <w:vertAlign w:val="superscript"/>
          <w:lang w:val="it-IT"/>
        </w:rPr>
        <w:t>6</w:t>
      </w:r>
      <w:r w:rsidRPr="004E1C7B">
        <w:rPr>
          <w:b/>
          <w:lang w:val="it-IT"/>
        </w:rPr>
        <w:t>, Matteo Cella</w:t>
      </w:r>
      <w:r w:rsidRPr="004E1C7B">
        <w:rPr>
          <w:b/>
          <w:vertAlign w:val="superscript"/>
          <w:lang w:val="it-IT"/>
        </w:rPr>
        <w:t>7</w:t>
      </w:r>
      <w:r w:rsidR="004E1C7B">
        <w:rPr>
          <w:b/>
          <w:vertAlign w:val="superscript"/>
          <w:lang w:val="it-IT"/>
        </w:rPr>
        <w:t>,8</w:t>
      </w:r>
      <w:r w:rsidRPr="004E1C7B">
        <w:rPr>
          <w:b/>
          <w:lang w:val="it-IT"/>
        </w:rPr>
        <w:t xml:space="preserve"> &amp; Til Wykes</w:t>
      </w:r>
      <w:r w:rsidRPr="004E1C7B">
        <w:rPr>
          <w:b/>
          <w:vertAlign w:val="superscript"/>
          <w:lang w:val="it-IT"/>
        </w:rPr>
        <w:t>7</w:t>
      </w:r>
      <w:r w:rsidR="004E1C7B">
        <w:rPr>
          <w:b/>
          <w:vertAlign w:val="superscript"/>
          <w:lang w:val="it-IT"/>
        </w:rPr>
        <w:t>,8</w:t>
      </w:r>
    </w:p>
    <w:p w14:paraId="00000005" w14:textId="77777777" w:rsidR="002E16C1" w:rsidRDefault="006803AA">
      <w:pPr>
        <w:spacing w:line="360" w:lineRule="auto"/>
      </w:pPr>
      <w:r>
        <w:t> </w:t>
      </w:r>
    </w:p>
    <w:p w14:paraId="00000006" w14:textId="77777777" w:rsidR="002E16C1" w:rsidRDefault="002E16C1">
      <w:pPr>
        <w:spacing w:line="360" w:lineRule="auto"/>
      </w:pPr>
    </w:p>
    <w:p w14:paraId="00000007" w14:textId="77777777" w:rsidR="002E16C1" w:rsidRDefault="006803AA">
      <w:pPr>
        <w:spacing w:after="200" w:line="276" w:lineRule="auto"/>
      </w:pPr>
      <w:r>
        <w:t xml:space="preserve">*Corresponding Author: </w:t>
      </w:r>
      <w:hyperlink r:id="rId6">
        <w:r>
          <w:rPr>
            <w:color w:val="0066FF"/>
            <w:u w:val="single"/>
          </w:rPr>
          <w:t>e.c.palmer-cooper@soton.ac.uk</w:t>
        </w:r>
      </w:hyperlink>
      <w:r>
        <w:t>; Centre for Innovation in Mental Health, School of Psychology, Shackleton Building (44), University Road, University of Southampton, Hampshire, UK, SO17 1BJ</w:t>
      </w:r>
    </w:p>
    <w:p w14:paraId="00000008" w14:textId="77777777" w:rsidR="002E16C1" w:rsidRDefault="006803AA">
      <w:pPr>
        <w:numPr>
          <w:ilvl w:val="0"/>
          <w:numId w:val="1"/>
        </w:numPr>
        <w:pBdr>
          <w:top w:val="nil"/>
          <w:left w:val="nil"/>
          <w:bottom w:val="nil"/>
          <w:right w:val="nil"/>
          <w:between w:val="nil"/>
        </w:pBdr>
        <w:ind w:left="360"/>
        <w:rPr>
          <w:color w:val="000000"/>
        </w:rPr>
      </w:pPr>
      <w:r>
        <w:rPr>
          <w:color w:val="000000"/>
        </w:rPr>
        <w:t xml:space="preserve">Centre for Innovation in Mental Health, School of Psychology, University of Southampton, </w:t>
      </w:r>
      <w:proofErr w:type="gramStart"/>
      <w:r>
        <w:rPr>
          <w:color w:val="000000"/>
        </w:rPr>
        <w:t>UK;</w:t>
      </w:r>
      <w:proofErr w:type="gramEnd"/>
    </w:p>
    <w:p w14:paraId="00000009" w14:textId="77777777" w:rsidR="002E16C1" w:rsidRDefault="006803AA">
      <w:pPr>
        <w:numPr>
          <w:ilvl w:val="0"/>
          <w:numId w:val="1"/>
        </w:numPr>
        <w:pBdr>
          <w:top w:val="nil"/>
          <w:left w:val="nil"/>
          <w:bottom w:val="nil"/>
          <w:right w:val="nil"/>
          <w:between w:val="nil"/>
        </w:pBdr>
        <w:ind w:left="360"/>
        <w:rPr>
          <w:color w:val="000000"/>
        </w:rPr>
      </w:pPr>
      <w:r>
        <w:rPr>
          <w:color w:val="000000"/>
        </w:rPr>
        <w:t>Center of Excellence for Psychosocial and Systemic Research, Department of Psychiatry, Massachusetts General Hospital, Boston, MA, USA</w:t>
      </w:r>
    </w:p>
    <w:p w14:paraId="0000000A" w14:textId="77777777" w:rsidR="002E16C1" w:rsidRDefault="006803AA">
      <w:pPr>
        <w:numPr>
          <w:ilvl w:val="0"/>
          <w:numId w:val="1"/>
        </w:numPr>
        <w:pBdr>
          <w:top w:val="nil"/>
          <w:left w:val="nil"/>
          <w:bottom w:val="nil"/>
          <w:right w:val="nil"/>
          <w:between w:val="nil"/>
        </w:pBdr>
        <w:ind w:left="360"/>
        <w:rPr>
          <w:color w:val="000000"/>
        </w:rPr>
      </w:pPr>
      <w:r>
        <w:rPr>
          <w:color w:val="000000"/>
        </w:rPr>
        <w:t>Harvard Medical School, Boston, MA, USA</w:t>
      </w:r>
    </w:p>
    <w:p w14:paraId="0000000B" w14:textId="23BF0F5E" w:rsidR="002E16C1" w:rsidRDefault="006803AA">
      <w:pPr>
        <w:numPr>
          <w:ilvl w:val="0"/>
          <w:numId w:val="1"/>
        </w:numPr>
        <w:pBdr>
          <w:top w:val="nil"/>
          <w:left w:val="nil"/>
          <w:bottom w:val="nil"/>
          <w:right w:val="nil"/>
          <w:between w:val="nil"/>
        </w:pBdr>
        <w:ind w:left="360"/>
        <w:rPr>
          <w:color w:val="000000"/>
        </w:rPr>
      </w:pPr>
      <w:r>
        <w:rPr>
          <w:color w:val="000000"/>
        </w:rPr>
        <w:t xml:space="preserve">Institute of Health and Wellbeing, University of Glasgow, Glasgow, </w:t>
      </w:r>
      <w:proofErr w:type="gramStart"/>
      <w:r>
        <w:rPr>
          <w:color w:val="000000"/>
        </w:rPr>
        <w:t>UK;</w:t>
      </w:r>
      <w:proofErr w:type="gramEnd"/>
      <w:r>
        <w:rPr>
          <w:color w:val="000000"/>
        </w:rPr>
        <w:t xml:space="preserve"> </w:t>
      </w:r>
    </w:p>
    <w:p w14:paraId="73BD611D" w14:textId="02C2C185" w:rsidR="004E1C7B" w:rsidRDefault="004E1C7B">
      <w:pPr>
        <w:numPr>
          <w:ilvl w:val="0"/>
          <w:numId w:val="1"/>
        </w:numPr>
        <w:pBdr>
          <w:top w:val="nil"/>
          <w:left w:val="nil"/>
          <w:bottom w:val="nil"/>
          <w:right w:val="nil"/>
          <w:between w:val="nil"/>
        </w:pBdr>
        <w:ind w:left="360"/>
        <w:rPr>
          <w:color w:val="000000"/>
        </w:rPr>
      </w:pPr>
      <w:r>
        <w:rPr>
          <w:color w:val="000000"/>
        </w:rPr>
        <w:t xml:space="preserve">Department of Clinical Neurosciences, University of Cambridge, Cambridge, </w:t>
      </w:r>
      <w:proofErr w:type="gramStart"/>
      <w:r>
        <w:rPr>
          <w:color w:val="000000"/>
        </w:rPr>
        <w:t>UK;</w:t>
      </w:r>
      <w:proofErr w:type="gramEnd"/>
    </w:p>
    <w:p w14:paraId="0000000D" w14:textId="381DB69F" w:rsidR="002E16C1" w:rsidRDefault="006803AA">
      <w:pPr>
        <w:numPr>
          <w:ilvl w:val="0"/>
          <w:numId w:val="1"/>
        </w:numPr>
        <w:pBdr>
          <w:top w:val="nil"/>
          <w:left w:val="nil"/>
          <w:bottom w:val="nil"/>
          <w:right w:val="nil"/>
          <w:between w:val="nil"/>
        </w:pBdr>
        <w:ind w:left="360"/>
        <w:rPr>
          <w:color w:val="000000"/>
        </w:rPr>
      </w:pPr>
      <w:r>
        <w:rPr>
          <w:color w:val="000000"/>
        </w:rPr>
        <w:t>Walden University, USA;</w:t>
      </w:r>
    </w:p>
    <w:p w14:paraId="66F3CEF8" w14:textId="2F2756CC" w:rsidR="004E1C7B" w:rsidRPr="004E1C7B" w:rsidRDefault="004E1C7B" w:rsidP="004E1C7B">
      <w:pPr>
        <w:numPr>
          <w:ilvl w:val="0"/>
          <w:numId w:val="1"/>
        </w:numPr>
        <w:pBdr>
          <w:top w:val="nil"/>
          <w:left w:val="nil"/>
          <w:bottom w:val="nil"/>
          <w:right w:val="nil"/>
          <w:between w:val="nil"/>
        </w:pBdr>
        <w:ind w:left="360"/>
        <w:rPr>
          <w:color w:val="000000"/>
        </w:rPr>
      </w:pPr>
      <w:r>
        <w:rPr>
          <w:color w:val="000000"/>
        </w:rPr>
        <w:t>Institute of Psychiatry, Psychology and Neuroscience, King’s College London, London, UK</w:t>
      </w:r>
    </w:p>
    <w:p w14:paraId="0000000E" w14:textId="77777777" w:rsidR="002E16C1" w:rsidRDefault="006803AA">
      <w:pPr>
        <w:numPr>
          <w:ilvl w:val="0"/>
          <w:numId w:val="1"/>
        </w:numPr>
        <w:pBdr>
          <w:top w:val="nil"/>
          <w:left w:val="nil"/>
          <w:bottom w:val="nil"/>
          <w:right w:val="nil"/>
          <w:between w:val="nil"/>
        </w:pBdr>
        <w:spacing w:after="180"/>
        <w:ind w:left="360"/>
        <w:rPr>
          <w:color w:val="000000"/>
        </w:rPr>
      </w:pPr>
      <w:r>
        <w:rPr>
          <w:color w:val="000000"/>
        </w:rPr>
        <w:t>South London &amp; Maudsley NHS Foundation Trust, Maudsley Hospital, London, UK</w:t>
      </w:r>
    </w:p>
    <w:p w14:paraId="0000000F" w14:textId="77777777" w:rsidR="002E16C1" w:rsidRDefault="002E16C1">
      <w:pPr>
        <w:spacing w:after="200" w:line="276" w:lineRule="auto"/>
      </w:pPr>
    </w:p>
    <w:p w14:paraId="00000010" w14:textId="77777777" w:rsidR="002E16C1" w:rsidRDefault="006803AA">
      <w:pPr>
        <w:spacing w:after="200" w:line="276" w:lineRule="auto"/>
      </w:pPr>
      <w:r>
        <w:rPr>
          <w:b/>
        </w:rPr>
        <w:t>Keywords</w:t>
      </w:r>
      <w:r>
        <w:t>: Metacognition, Hallucinations, Delusions, Psychosis, Cognitive Insight.</w:t>
      </w:r>
    </w:p>
    <w:p w14:paraId="00000011" w14:textId="77777777" w:rsidR="002E16C1" w:rsidRDefault="002E16C1">
      <w:pPr>
        <w:spacing w:after="200" w:line="276" w:lineRule="auto"/>
      </w:pPr>
    </w:p>
    <w:p w14:paraId="00000012" w14:textId="77777777" w:rsidR="002E16C1" w:rsidRDefault="006803AA">
      <w:r>
        <w:rPr>
          <w:b/>
        </w:rPr>
        <w:t>Acknowledgements:</w:t>
      </w:r>
      <w:r>
        <w:t xml:space="preserve"> </w:t>
      </w:r>
    </w:p>
    <w:p w14:paraId="00000013" w14:textId="77777777" w:rsidR="002E16C1" w:rsidRDefault="006803AA" w:rsidP="00F46E6B">
      <w:pPr>
        <w:spacing w:line="360" w:lineRule="auto"/>
      </w:pPr>
      <w:r>
        <w:t xml:space="preserve">We thank our public involvement contributors for helping to shape this programme of work.  We also thank the participants who took part. We would also like to thank the International Consortium for Hallucinations Research for their support of our working group, and the opportunity to work on this project. </w:t>
      </w:r>
    </w:p>
    <w:p w14:paraId="00000014" w14:textId="77777777" w:rsidR="002E16C1" w:rsidRDefault="002E16C1">
      <w:pPr>
        <w:spacing w:after="200" w:line="276" w:lineRule="auto"/>
      </w:pPr>
    </w:p>
    <w:p w14:paraId="00000015" w14:textId="77777777" w:rsidR="002E16C1" w:rsidRDefault="002E16C1">
      <w:pPr>
        <w:spacing w:line="360" w:lineRule="auto"/>
      </w:pPr>
    </w:p>
    <w:p w14:paraId="00000016" w14:textId="77777777" w:rsidR="002E16C1" w:rsidRDefault="006803AA">
      <w:pPr>
        <w:spacing w:after="180" w:line="360" w:lineRule="auto"/>
      </w:pPr>
      <w:r>
        <w:t xml:space="preserve"> </w:t>
      </w:r>
    </w:p>
    <w:p w14:paraId="00000017" w14:textId="77777777" w:rsidR="002E16C1" w:rsidRDefault="006803AA">
      <w:pPr>
        <w:spacing w:after="200" w:line="276" w:lineRule="auto"/>
        <w:rPr>
          <w:b/>
        </w:rPr>
      </w:pPr>
      <w:r>
        <w:br w:type="page"/>
      </w:r>
    </w:p>
    <w:p w14:paraId="00000018" w14:textId="0EE49687" w:rsidR="002E16C1" w:rsidRDefault="006803AA" w:rsidP="006F503D">
      <w:pPr>
        <w:spacing w:line="360" w:lineRule="auto"/>
        <w:ind w:firstLine="720"/>
      </w:pPr>
      <w:r>
        <w:lastRenderedPageBreak/>
        <w:t xml:space="preserve">Metacognition, thinking about thinking, involves activities ranging from discrete to integrative abilities, </w:t>
      </w:r>
      <w:r w:rsidR="002015B3">
        <w:t>referring</w:t>
      </w:r>
      <w:r>
        <w:t xml:space="preserve"> to</w:t>
      </w:r>
      <w:sdt>
        <w:sdtPr>
          <w:tag w:val="goog_rdk_0"/>
          <w:id w:val="754866547"/>
        </w:sdtPr>
        <w:sdtContent>
          <w:r>
            <w:t>:</w:t>
          </w:r>
        </w:sdtContent>
      </w:sdt>
      <w:r>
        <w:t xml:space="preserve"> 1) awareness of one’s cognitive abilities and biases, 2) beliefs about thought processes, and 3) ability to integrate information to understand the self and others</w:t>
      </w:r>
      <w:r w:rsidR="004C47E4">
        <w:t xml:space="preserve"> </w:t>
      </w:r>
      <w:r w:rsidR="00CE4665">
        <w:fldChar w:fldCharType="begin"/>
      </w:r>
      <w:r w:rsidR="006A2B47">
        <w:instrText xml:space="preserve"> ADDIN EN.CITE &lt;EndNote&gt;&lt;Cite&gt;&lt;Author&gt;Klein&lt;/Author&gt;&lt;Year&gt;2020&lt;/Year&gt;&lt;RecNum&gt;284&lt;/RecNum&gt;&lt;DisplayText&gt;(Klein and Pinkham, 2020)&lt;/DisplayText&gt;&lt;record&gt;&lt;rec-number&gt;284&lt;/rec-number&gt;&lt;foreign-keys&gt;&lt;key app="EN" db-id="09p0wxadazfp2oeteps5sxf9rfvw2rtzt90p" timestamp="1668423643" guid="e6a74ad1-607f-4360-b224-4e39244f6d0b"&gt;284&lt;/key&gt;&lt;/foreign-keys&gt;&lt;ref-type name="Journal Article"&gt;17&lt;/ref-type&gt;&lt;contributors&gt;&lt;authors&gt;&lt;author&gt;Klein, Hans&lt;/author&gt;&lt;author&gt;Pinkham, Amy&lt;/author&gt;&lt;/authors&gt;&lt;/contributors&gt;&lt;titles&gt;&lt;title&gt;Metacognition in individuals with psychosis&lt;/title&gt;&lt;secondary-title&gt;Translational Issues in Psychological Science&lt;/secondary-title&gt;&lt;/titles&gt;&lt;periodical&gt;&lt;full-title&gt;Translational Issues in Psychological Science&lt;/full-title&gt;&lt;/periodical&gt;&lt;pages&gt;21&lt;/pages&gt;&lt;volume&gt;6&lt;/volume&gt;&lt;number&gt;1&lt;/number&gt;&lt;dates&gt;&lt;year&gt;2020&lt;/year&gt;&lt;/dates&gt;&lt;isbn&gt;1433893568&lt;/isbn&gt;&lt;urls&gt;&lt;/urls&gt;&lt;/record&gt;&lt;/Cite&gt;&lt;/EndNote&gt;</w:instrText>
      </w:r>
      <w:r w:rsidR="00CE4665">
        <w:fldChar w:fldCharType="separate"/>
      </w:r>
      <w:r w:rsidR="00CE4665">
        <w:rPr>
          <w:noProof/>
        </w:rPr>
        <w:t>(Klein and Pinkham, 2020)</w:t>
      </w:r>
      <w:r w:rsidR="00CE4665">
        <w:fldChar w:fldCharType="end"/>
      </w:r>
      <w:r>
        <w:t>.</w:t>
      </w:r>
    </w:p>
    <w:p w14:paraId="00000019" w14:textId="36FC437D" w:rsidR="002E16C1" w:rsidRDefault="006803AA">
      <w:pPr>
        <w:spacing w:line="360" w:lineRule="auto"/>
        <w:ind w:firstLine="720"/>
      </w:pPr>
      <w:r>
        <w:t>Metacognition is often impaired in</w:t>
      </w:r>
      <w:sdt>
        <w:sdtPr>
          <w:tag w:val="goog_rdk_1"/>
          <w:id w:val="-581379768"/>
        </w:sdtPr>
        <w:sdtContent>
          <w:r>
            <w:t xml:space="preserve"> people with</w:t>
          </w:r>
        </w:sdtContent>
      </w:sdt>
      <w:r>
        <w:t xml:space="preserve"> psychosis</w:t>
      </w:r>
      <w:r w:rsidRPr="00F46E6B">
        <w:t>,</w:t>
      </w:r>
      <w:r>
        <w:rPr>
          <w:vertAlign w:val="superscript"/>
        </w:rPr>
        <w:t xml:space="preserve"> </w:t>
      </w:r>
      <w:r>
        <w:t>and deficits are associated with experiences such as hallucinations</w:t>
      </w:r>
      <w:r w:rsidR="0077195B">
        <w:t xml:space="preserve"> </w:t>
      </w:r>
      <w:r w:rsidR="00ED182C">
        <w:fldChar w:fldCharType="begin"/>
      </w:r>
      <w:r w:rsidR="006A2B47">
        <w:instrText xml:space="preserve"> ADDIN EN.CITE &lt;EndNote&gt;&lt;Cite&gt;&lt;Author&gt;Varese&lt;/Author&gt;&lt;Year&gt;2011&lt;/Year&gt;&lt;RecNum&gt;285&lt;/RecNum&gt;&lt;DisplayText&gt;(Varese and Bentall, 2011)&lt;/DisplayText&gt;&lt;record&gt;&lt;rec-number&gt;285&lt;/rec-number&gt;&lt;foreign-keys&gt;&lt;key app="EN" db-id="09p0wxadazfp2oeteps5sxf9rfvw2rtzt90p" timestamp="1668423702" guid="da81a860-4b0d-4369-aeac-a4c222e88b91"&gt;285&lt;/key&gt;&lt;/foreign-keys&gt;&lt;ref-type name="Journal Article"&gt;17&lt;/ref-type&gt;&lt;contributors&gt;&lt;authors&gt;&lt;author&gt;Varese, Filippo&lt;/author&gt;&lt;author&gt;Bentall, Richard P&lt;/author&gt;&lt;/authors&gt;&lt;/contributors&gt;&lt;titles&gt;&lt;title&gt;The metacognitive beliefs account of hallucinatory experiences: a literature review and meta-analysis&lt;/title&gt;&lt;secondary-title&gt;Clinical psychology review&lt;/secondary-title&gt;&lt;/titles&gt;&lt;periodical&gt;&lt;full-title&gt;Clinical psychology review&lt;/full-title&gt;&lt;/periodical&gt;&lt;pages&gt;850-864&lt;/pages&gt;&lt;volume&gt;31&lt;/volume&gt;&lt;number&gt;5&lt;/number&gt;&lt;dates&gt;&lt;year&gt;2011&lt;/year&gt;&lt;/dates&gt;&lt;isbn&gt;0272-7358&lt;/isbn&gt;&lt;urls&gt;&lt;/urls&gt;&lt;/record&gt;&lt;/Cite&gt;&lt;/EndNote&gt;</w:instrText>
      </w:r>
      <w:r w:rsidR="00ED182C">
        <w:fldChar w:fldCharType="separate"/>
      </w:r>
      <w:r w:rsidR="00ED182C">
        <w:rPr>
          <w:noProof/>
        </w:rPr>
        <w:t>(Varese and Bentall, 2011)</w:t>
      </w:r>
      <w:r w:rsidR="00ED182C">
        <w:fldChar w:fldCharType="end"/>
      </w:r>
      <w:r>
        <w:t xml:space="preserve"> and delusions</w:t>
      </w:r>
      <w:r w:rsidR="008A5B32">
        <w:t xml:space="preserve"> </w:t>
      </w:r>
      <w:r w:rsidR="007B11F0">
        <w:fldChar w:fldCharType="begin"/>
      </w:r>
      <w:r w:rsidR="006A2B47">
        <w:instrText xml:space="preserve"> ADDIN EN.CITE &lt;EndNote&gt;&lt;Cite&gt;&lt;Author&gt;Sterzer&lt;/Author&gt;&lt;Year&gt;2018&lt;/Year&gt;&lt;RecNum&gt;286&lt;/RecNum&gt;&lt;DisplayText&gt;(Sterzer et al., 2018)&lt;/DisplayText&gt;&lt;record&gt;&lt;rec-number&gt;286&lt;/rec-number&gt;&lt;foreign-keys&gt;&lt;key app="EN" db-id="09p0wxadazfp2oeteps5sxf9rfvw2rtzt90p" timestamp="1668423798" guid="76972749-10b3-40f6-b57a-6913fa56e288"&gt;286&lt;/key&gt;&lt;/foreign-keys&gt;&lt;ref-type name="Journal Article"&gt;17&lt;/ref-type&gt;&lt;contributors&gt;&lt;authors&gt;&lt;author&gt;Sterzer, Philipp&lt;/author&gt;&lt;author&gt;Adams, Rick A&lt;/author&gt;&lt;author&gt;Fletcher, Paul&lt;/author&gt;&lt;author&gt;Frith, Chris&lt;/author&gt;&lt;author&gt;Lawrie, Stephen M&lt;/author&gt;&lt;author&gt;Muckli, Lars&lt;/author&gt;&lt;author&gt;Petrovic, Predrag&lt;/author&gt;&lt;author&gt;Uhlhaas, Peter&lt;/author&gt;&lt;author&gt;Voss, Martin&lt;/author&gt;&lt;author&gt;Corlett, Philip R&lt;/author&gt;&lt;/authors&gt;&lt;/contributors&gt;&lt;titles&gt;&lt;title&gt;The predictive coding account of psychosis&lt;/title&gt;&lt;secondary-title&gt;Biological psychiatry&lt;/secondary-title&gt;&lt;/titles&gt;&lt;periodical&gt;&lt;full-title&gt;Biological Psychiatry&lt;/full-title&gt;&lt;/periodical&gt;&lt;pages&gt;634-643&lt;/pages&gt;&lt;volume&gt;84&lt;/volume&gt;&lt;number&gt;9&lt;/number&gt;&lt;dates&gt;&lt;year&gt;2018&lt;/year&gt;&lt;/dates&gt;&lt;isbn&gt;0006-3223&lt;/isbn&gt;&lt;urls&gt;&lt;/urls&gt;&lt;/record&gt;&lt;/Cite&gt;&lt;/EndNote&gt;</w:instrText>
      </w:r>
      <w:r w:rsidR="007B11F0">
        <w:fldChar w:fldCharType="separate"/>
      </w:r>
      <w:r w:rsidR="007B11F0">
        <w:rPr>
          <w:noProof/>
        </w:rPr>
        <w:t>(Sterzer et al., 2018)</w:t>
      </w:r>
      <w:r w:rsidR="007B11F0">
        <w:fldChar w:fldCharType="end"/>
      </w:r>
      <w:r>
        <w:t>. Metacognitive interventions can improve metacognition, which</w:t>
      </w:r>
      <w:r>
        <w:rPr>
          <w:vertAlign w:val="superscript"/>
        </w:rPr>
        <w:t xml:space="preserve"> </w:t>
      </w:r>
      <w:r>
        <w:t>is related to clinical improvement. However, assessments of metacognition often vary in administration duration, and subjectivity</w:t>
      </w:r>
      <w:r w:rsidR="004255DF">
        <w:t>.</w:t>
      </w:r>
    </w:p>
    <w:p w14:paraId="0000001A" w14:textId="02E3EE2D" w:rsidR="002E16C1" w:rsidRDefault="006803AA">
      <w:pPr>
        <w:spacing w:line="360" w:lineRule="auto"/>
        <w:ind w:firstLine="720"/>
      </w:pPr>
      <w:r>
        <w:t xml:space="preserve">This cross-sectional online study </w:t>
      </w:r>
      <w:r w:rsidR="00F77EF9">
        <w:t xml:space="preserve">1) </w:t>
      </w:r>
      <w:r>
        <w:t>investigated differences between participants experiencing a psychosis-spectrum disorder (PSD, n=24) and controls (n=44) on in-the-moment objective and retrospective self-report measures of metacognition</w:t>
      </w:r>
      <w:r w:rsidR="00452D83">
        <w:t>,</w:t>
      </w:r>
      <w:r>
        <w:t xml:space="preserve"> </w:t>
      </w:r>
      <w:r w:rsidR="00F77EF9">
        <w:t>2)</w:t>
      </w:r>
      <w:r>
        <w:t xml:space="preserve"> explored the predictive nature of metacognition on hallucinations and delusions</w:t>
      </w:r>
      <w:r w:rsidR="00F77EF9">
        <w:t xml:space="preserve">, and 3) </w:t>
      </w:r>
      <w:r>
        <w:t>the relationship between different measures of metacognition. We expected that metacognition would be worse in PSD compared to control</w:t>
      </w:r>
      <w:sdt>
        <w:sdtPr>
          <w:tag w:val="goog_rdk_5"/>
          <w:id w:val="-1794051027"/>
        </w:sdtPr>
        <w:sdtContent>
          <w:r>
            <w:t>s</w:t>
          </w:r>
        </w:sdtContent>
      </w:sdt>
      <w:r>
        <w:t xml:space="preserve">, and that worse metacognition would be correlated with and predict higher scores of hallucinations and delusions in PSDs. </w:t>
      </w:r>
    </w:p>
    <w:p w14:paraId="0000001B" w14:textId="57737593" w:rsidR="002E16C1" w:rsidRDefault="006803AA">
      <w:pPr>
        <w:spacing w:line="360" w:lineRule="auto"/>
        <w:ind w:firstLine="720"/>
      </w:pPr>
      <w:r>
        <w:t>Ethical approval was obtained through the University of Southampton Research Ethics Committee</w:t>
      </w:r>
      <w:r w:rsidR="00D860D6">
        <w:t xml:space="preserve">. </w:t>
      </w:r>
      <w:r>
        <w:t>Participants were over 18 years old</w:t>
      </w:r>
      <w:r w:rsidR="004D6517">
        <w:t xml:space="preserve">, </w:t>
      </w:r>
      <w:r>
        <w:t>resid</w:t>
      </w:r>
      <w:r w:rsidR="004D6517">
        <w:t>ing</w:t>
      </w:r>
      <w:r>
        <w:t xml:space="preserve"> in the UK. Participants were recruited via </w:t>
      </w:r>
      <w:r w:rsidR="005236A8">
        <w:t xml:space="preserve">an online </w:t>
      </w:r>
      <w:r w:rsidR="00A936AE">
        <w:t xml:space="preserve">recruitment </w:t>
      </w:r>
      <w:r w:rsidR="005236A8">
        <w:t>platform, a</w:t>
      </w:r>
      <w:r>
        <w:t>nd social media</w:t>
      </w:r>
      <w:r w:rsidR="003D2D1F">
        <w:t xml:space="preserve">; </w:t>
      </w:r>
      <w:r w:rsidR="00E74AC8">
        <w:rPr>
          <w:rFonts w:ascii="Times" w:eastAsia="Times" w:hAnsi="Times" w:cs="Times"/>
        </w:rPr>
        <w:t>controls were also recruited from the University</w:t>
      </w:r>
      <w:r w:rsidR="00E74AC8">
        <w:t xml:space="preserve"> of Southampton’s research participation portal</w:t>
      </w:r>
      <w:r>
        <w:t xml:space="preserve">. </w:t>
      </w:r>
      <w:r>
        <w:rPr>
          <w:rFonts w:ascii="Times" w:eastAsia="Times" w:hAnsi="Times" w:cs="Times"/>
        </w:rPr>
        <w:t>Controls reported no previous experience of a psychotic disorder.</w:t>
      </w:r>
      <w:r>
        <w:t xml:space="preserve"> Participants were paid £4.50 or awarded student research credits.</w:t>
      </w:r>
    </w:p>
    <w:p w14:paraId="0000001C" w14:textId="248A9B00" w:rsidR="002E16C1" w:rsidRDefault="006803AA">
      <w:pPr>
        <w:spacing w:line="360" w:lineRule="auto"/>
        <w:ind w:firstLine="720"/>
        <w:rPr>
          <w:vertAlign w:val="superscript"/>
        </w:rPr>
      </w:pPr>
      <w:r>
        <w:t xml:space="preserve">Demographic information (age, gender, ethnicity) was collected. Metacognition was measured using the: Beck Cognitive Insight Scale </w:t>
      </w:r>
      <w:r w:rsidR="00634170">
        <w:t>[</w:t>
      </w:r>
      <w:r>
        <w:t>BCIS; self-reflectiveness sub</w:t>
      </w:r>
      <w:sdt>
        <w:sdtPr>
          <w:tag w:val="goog_rdk_14"/>
          <w:id w:val="243229850"/>
        </w:sdtPr>
        <w:sdtContent>
          <w:r w:rsidR="00447FC1">
            <w:t>-</w:t>
          </w:r>
        </w:sdtContent>
      </w:sdt>
      <w:r>
        <w:t>scale</w:t>
      </w:r>
      <w:r w:rsidR="00634170">
        <w:t xml:space="preserve"> </w:t>
      </w:r>
      <w:r w:rsidR="00416EE8">
        <w:fldChar w:fldCharType="begin"/>
      </w:r>
      <w:r w:rsidR="006A2B47">
        <w:instrText xml:space="preserve"> ADDIN EN.CITE &lt;EndNote&gt;&lt;Cite&gt;&lt;Author&gt;Beck&lt;/Author&gt;&lt;Year&gt;2004&lt;/Year&gt;&lt;RecNum&gt;289&lt;/RecNum&gt;&lt;DisplayText&gt;(Beck et al., 2004)&lt;/DisplayText&gt;&lt;record&gt;&lt;rec-number&gt;289&lt;/rec-number&gt;&lt;foreign-keys&gt;&lt;key app="EN" db-id="09p0wxadazfp2oeteps5sxf9rfvw2rtzt90p" timestamp="1668423979" guid="f5609b5e-0cf1-48f1-832a-9d0175b65a7a"&gt;289&lt;/key&gt;&lt;/foreign-keys&gt;&lt;ref-type name="Journal Article"&gt;17&lt;/ref-type&gt;&lt;contributors&gt;&lt;authors&gt;&lt;author&gt;Beck, Aaron T&lt;/author&gt;&lt;author&gt;Baruch, Edward&lt;/author&gt;&lt;author&gt;Balter, Jordan M&lt;/author&gt;&lt;author&gt;Steer, Robert A&lt;/author&gt;&lt;author&gt;Warman, Debbie M&lt;/author&gt;&lt;/authors&gt;&lt;/contributors&gt;&lt;titles&gt;&lt;title&gt;A new instrument for measuring insight: the Beck Cognitive Insight Scale&lt;/title&gt;&lt;secondary-title&gt;Schizophrenia research&lt;/secondary-title&gt;&lt;/titles&gt;&lt;periodical&gt;&lt;full-title&gt;Schizophrenia Research&lt;/full-title&gt;&lt;/periodical&gt;&lt;pages&gt;319-329&lt;/pages&gt;&lt;volume&gt;68&lt;/volume&gt;&lt;number&gt;2-3&lt;/number&gt;&lt;dates&gt;&lt;year&gt;2004&lt;/year&gt;&lt;/dates&gt;&lt;isbn&gt;0920-9964&lt;/isbn&gt;&lt;urls&gt;&lt;/urls&gt;&lt;/record&gt;&lt;/Cite&gt;&lt;/EndNote&gt;</w:instrText>
      </w:r>
      <w:r w:rsidR="00416EE8">
        <w:fldChar w:fldCharType="separate"/>
      </w:r>
      <w:r w:rsidR="006266D4">
        <w:rPr>
          <w:noProof/>
        </w:rPr>
        <w:t>(Beck et al., 2004)</w:t>
      </w:r>
      <w:r w:rsidR="00416EE8">
        <w:fldChar w:fldCharType="end"/>
      </w:r>
      <w:r w:rsidR="00634170">
        <w:t>]</w:t>
      </w:r>
      <w:r>
        <w:t xml:space="preserve">, Metacognition Self-Assessment Scale </w:t>
      </w:r>
      <w:r w:rsidR="00634170">
        <w:t>[</w:t>
      </w:r>
      <w:r>
        <w:t>MSAS; metacognitive abilities</w:t>
      </w:r>
      <w:r w:rsidR="007304BE">
        <w:rPr>
          <w:vertAlign w:val="superscript"/>
        </w:rPr>
        <w:t xml:space="preserve"> </w:t>
      </w:r>
      <w:r w:rsidR="006266D4">
        <w:fldChar w:fldCharType="begin"/>
      </w:r>
      <w:r w:rsidR="006A2B47">
        <w:instrText xml:space="preserve"> ADDIN EN.CITE &lt;EndNote&gt;&lt;Cite&gt;&lt;Author&gt;Pedone&lt;/Author&gt;&lt;Year&gt;2017&lt;/Year&gt;&lt;RecNum&gt;288&lt;/RecNum&gt;&lt;DisplayText&gt;(Pedone et al., 2017)&lt;/DisplayText&gt;&lt;record&gt;&lt;rec-number&gt;288&lt;/rec-number&gt;&lt;foreign-keys&gt;&lt;key app="EN" db-id="09p0wxadazfp2oeteps5sxf9rfvw2rtzt90p" timestamp="1668423945" guid="9ff60b59-32d4-4458-8fd6-10e8f35faf1a"&gt;288&lt;/key&gt;&lt;/foreign-keys&gt;&lt;ref-type name="Journal Article"&gt;17&lt;/ref-type&gt;&lt;contributors&gt;&lt;authors&gt;&lt;author&gt;Pedone, Roberto&lt;/author&gt;&lt;author&gt;Semerari, Antonio&lt;/author&gt;&lt;author&gt;Riccardi, Ilaria&lt;/author&gt;&lt;author&gt;Procacci, Michele&lt;/author&gt;&lt;author&gt;Nicolò, Giuseppe&lt;/author&gt;&lt;author&gt;Carcione, Antonino&lt;/author&gt;&lt;/authors&gt;&lt;/contributors&gt;&lt;titles&gt;&lt;title&gt;Development of a self-report measure of metacognition: The Metacognition Self-Assessment Scale (MSAS). Instrument description and factor structure&lt;/title&gt;&lt;secondary-title&gt;Clinical Neuropsychiatry&lt;/secondary-title&gt;&lt;/titles&gt;&lt;periodical&gt;&lt;full-title&gt;Clinical Neuropsychiatry&lt;/full-title&gt;&lt;/periodical&gt;&lt;pages&gt;185-194&lt;/pages&gt;&lt;volume&gt;14&lt;/volume&gt;&lt;number&gt;3&lt;/number&gt;&lt;dates&gt;&lt;year&gt;2017&lt;/year&gt;&lt;/dates&gt;&lt;isbn&gt;1724-4935&lt;/isbn&gt;&lt;urls&gt;&lt;/urls&gt;&lt;/record&gt;&lt;/Cite&gt;&lt;/EndNote&gt;</w:instrText>
      </w:r>
      <w:r w:rsidR="006266D4">
        <w:fldChar w:fldCharType="separate"/>
      </w:r>
      <w:r w:rsidR="006266D4">
        <w:rPr>
          <w:noProof/>
        </w:rPr>
        <w:t>(Pedone et al., 2017)</w:t>
      </w:r>
      <w:r w:rsidR="006266D4">
        <w:fldChar w:fldCharType="end"/>
      </w:r>
      <w:r w:rsidR="00634170">
        <w:t>]</w:t>
      </w:r>
      <w:r>
        <w:t>,</w:t>
      </w:r>
      <w:r>
        <w:rPr>
          <w:b/>
        </w:rPr>
        <w:t xml:space="preserve"> </w:t>
      </w:r>
      <w:r>
        <w:t xml:space="preserve">and meta-Dots task </w:t>
      </w:r>
      <w:r w:rsidR="00634170">
        <w:t>[</w:t>
      </w:r>
      <w:r>
        <w:t>metacognitive accuracy</w:t>
      </w:r>
      <w:r w:rsidR="00634170">
        <w:t xml:space="preserve"> </w:t>
      </w:r>
      <w:r w:rsidR="006266D4">
        <w:fldChar w:fldCharType="begin"/>
      </w:r>
      <w:r w:rsidR="006A2B47">
        <w:instrText xml:space="preserve"> ADDIN EN.CITE &lt;EndNote&gt;&lt;Cite&gt;&lt;Author&gt;Rouault&lt;/Author&gt;&lt;Year&gt;2018&lt;/Year&gt;&lt;RecNum&gt;287&lt;/RecNum&gt;&lt;DisplayText&gt;(Rouault et al., 2018)&lt;/DisplayText&gt;&lt;record&gt;&lt;rec-number&gt;287&lt;/rec-number&gt;&lt;foreign-keys&gt;&lt;key app="EN" db-id="09p0wxadazfp2oeteps5sxf9rfvw2rtzt90p" timestamp="1668423915" guid="cd1c34db-bb4b-4a7b-991b-5f8b6f867d04"&gt;287&lt;/key&gt;&lt;/foreign-keys&gt;&lt;ref-type name="Journal Article"&gt;17&lt;/ref-type&gt;&lt;contributors&gt;&lt;authors&gt;&lt;author&gt;Rouault, Marion&lt;/author&gt;&lt;author&gt;Seow, Tricia&lt;/author&gt;&lt;author&gt;Gillan, Claire M&lt;/author&gt;&lt;author&gt;Fleming, Stephen M&lt;/author&gt;&lt;/authors&gt;&lt;/contributors&gt;&lt;titles&gt;&lt;title&gt;Psychiatric symptom dimensions are associated with dissociable shifts in metacognition but not task performance&lt;/title&gt;&lt;secondary-title&gt;Biological psychiatry&lt;/secondary-title&gt;&lt;/titles&gt;&lt;periodical&gt;&lt;full-title&gt;Biological Psychiatry&lt;/full-title&gt;&lt;/periodical&gt;&lt;pages&gt;443-451&lt;/pages&gt;&lt;volume&gt;84&lt;/volume&gt;&lt;number&gt;6&lt;/number&gt;&lt;dates&gt;&lt;year&gt;2018&lt;/year&gt;&lt;/dates&gt;&lt;isbn&gt;0006-3223&lt;/isbn&gt;&lt;urls&gt;&lt;/urls&gt;&lt;/record&gt;&lt;/Cite&gt;&lt;/EndNote&gt;</w:instrText>
      </w:r>
      <w:r w:rsidR="006266D4">
        <w:fldChar w:fldCharType="separate"/>
      </w:r>
      <w:r w:rsidR="006266D4">
        <w:rPr>
          <w:noProof/>
        </w:rPr>
        <w:t>(Rouault et al., 2018)</w:t>
      </w:r>
      <w:r w:rsidR="006266D4">
        <w:fldChar w:fldCharType="end"/>
      </w:r>
      <w:r w:rsidR="00634170">
        <w:t>]</w:t>
      </w:r>
      <w:r>
        <w:t xml:space="preserve">. Symptoms were </w:t>
      </w:r>
      <w:sdt>
        <w:sdtPr>
          <w:tag w:val="goog_rdk_16"/>
          <w:id w:val="146180225"/>
        </w:sdtPr>
        <w:sdtContent>
          <w:r>
            <w:t xml:space="preserve">measured </w:t>
          </w:r>
        </w:sdtContent>
      </w:sdt>
      <w:r>
        <w:t xml:space="preserve">using the Multi-Modality Unusual Sensory Experiences Questionnaire </w:t>
      </w:r>
      <w:r w:rsidR="00634170">
        <w:t>[</w:t>
      </w:r>
      <w:r>
        <w:t>MUSEQ</w:t>
      </w:r>
      <w:r w:rsidR="008A7B44">
        <w:t xml:space="preserve"> </w:t>
      </w:r>
      <w:r w:rsidR="006A2B47">
        <w:fldChar w:fldCharType="begin"/>
      </w:r>
      <w:r w:rsidR="006A2B47">
        <w:instrText xml:space="preserve"> ADDIN EN.CITE &lt;EndNote&gt;&lt;Cite&gt;&lt;Author&gt;Mitchell&lt;/Author&gt;&lt;Year&gt;2017&lt;/Year&gt;&lt;RecNum&gt;291&lt;/RecNum&gt;&lt;DisplayText&gt;(Mitchell et al., 2017)&lt;/DisplayText&gt;&lt;record&gt;&lt;rec-number&gt;291&lt;/rec-number&gt;&lt;foreign-keys&gt;&lt;key app="EN" db-id="09p0wxadazfp2oeteps5sxf9rfvw2rtzt90p" timestamp="1668424312"&gt;291&lt;/key&gt;&lt;/foreign-keys&gt;&lt;ref-type name="Journal Article"&gt;17&lt;/ref-type&gt;&lt;contributors&gt;&lt;authors&gt;&lt;author&gt;Mitchell, Claire AA&lt;/author&gt;&lt;author&gt;Maybery, Murray T&lt;/author&gt;&lt;author&gt;Russell-Smith, Suzanna N&lt;/author&gt;&lt;author&gt;Collerton, Daniel&lt;/author&gt;&lt;author&gt;Gignac, Gilles E&lt;/author&gt;&lt;author&gt;Waters, Flavie&lt;/author&gt;&lt;/authors&gt;&lt;/contributors&gt;&lt;titles&gt;&lt;title&gt;The structure and measurement of unusual sensory experiences in different modalities: the Multi-Modality Unusual Sensory Experiences Questionnaire (MUSEQ)&lt;/title&gt;&lt;secondary-title&gt;Frontiers in psychology&lt;/secondary-title&gt;&lt;/titles&gt;&lt;periodical&gt;&lt;full-title&gt;Frontiers in Psychology&lt;/full-title&gt;&lt;/periodical&gt;&lt;pages&gt;1363&lt;/pages&gt;&lt;volume&gt;8&lt;/volume&gt;&lt;dates&gt;&lt;year&gt;2017&lt;/year&gt;&lt;/dates&gt;&lt;isbn&gt;1664-1078&lt;/isbn&gt;&lt;urls&gt;&lt;/urls&gt;&lt;/record&gt;&lt;/Cite&gt;&lt;/EndNote&gt;</w:instrText>
      </w:r>
      <w:r w:rsidR="006A2B47">
        <w:fldChar w:fldCharType="separate"/>
      </w:r>
      <w:r w:rsidR="006A2B47">
        <w:rPr>
          <w:noProof/>
        </w:rPr>
        <w:t>(Mitchell et al., 2017)</w:t>
      </w:r>
      <w:r w:rsidR="006A2B47">
        <w:fldChar w:fldCharType="end"/>
      </w:r>
      <w:r w:rsidR="003805BC">
        <w:t>]</w:t>
      </w:r>
      <w:r>
        <w:rPr>
          <w:vertAlign w:val="superscript"/>
        </w:rPr>
        <w:t xml:space="preserve"> </w:t>
      </w:r>
      <w:r>
        <w:t>and</w:t>
      </w:r>
      <w:r>
        <w:rPr>
          <w:vertAlign w:val="superscript"/>
        </w:rPr>
        <w:t xml:space="preserve"> </w:t>
      </w:r>
      <w:r w:rsidRPr="00365BB1">
        <w:t>the</w:t>
      </w:r>
      <w:r>
        <w:rPr>
          <w:vertAlign w:val="superscript"/>
        </w:rPr>
        <w:t xml:space="preserve"> </w:t>
      </w:r>
      <w:r>
        <w:t xml:space="preserve">Peters Delusion Inventory </w:t>
      </w:r>
      <w:r w:rsidR="003805BC">
        <w:t>[</w:t>
      </w:r>
      <w:r>
        <w:t>PDI-2</w:t>
      </w:r>
      <w:r w:rsidR="003805BC">
        <w:t xml:space="preserve">1 </w:t>
      </w:r>
      <w:r w:rsidR="003805BC">
        <w:fldChar w:fldCharType="begin"/>
      </w:r>
      <w:r w:rsidR="003805BC">
        <w:instrText xml:space="preserve"> ADDIN EN.CITE &lt;EndNote&gt;&lt;Cite&gt;&lt;Author&gt;Peters&lt;/Author&gt;&lt;Year&gt;2004&lt;/Year&gt;&lt;RecNum&gt;290&lt;/RecNum&gt;&lt;DisplayText&gt;(Peters et al., 2004)&lt;/DisplayText&gt;&lt;record&gt;&lt;rec-number&gt;290&lt;/rec-number&gt;&lt;foreign-keys&gt;&lt;key app="EN" db-id="09p0wxadazfp2oeteps5sxf9rfvw2rtzt90p" timestamp="1668424305"&gt;290&lt;/key&gt;&lt;/foreign-keys&gt;&lt;ref-type name="Journal Article"&gt;17&lt;/ref-type&gt;&lt;contributors&gt;&lt;authors&gt;&lt;author&gt;Peters, Emmanuelle&lt;/author&gt;&lt;author&gt;Joseph, Stephen&lt;/author&gt;&lt;author&gt;Day, Samantha&lt;/author&gt;&lt;author&gt;Garety, Philippa&lt;/author&gt;&lt;/authors&gt;&lt;/contributors&gt;&lt;titles&gt;&lt;title&gt;Measuring delusional ideation: the 21-item Peters et al. Delusions Inventory (PDI)&lt;/title&gt;&lt;secondary-title&gt;Schizophrenia bulletin&lt;/secondary-title&gt;&lt;/titles&gt;&lt;periodical&gt;&lt;full-title&gt;Schizophrenia Bulletin&lt;/full-title&gt;&lt;/periodical&gt;&lt;pages&gt;1005-1022&lt;/pages&gt;&lt;volume&gt;30&lt;/volume&gt;&lt;number&gt;4&lt;/number&gt;&lt;dates&gt;&lt;year&gt;2004&lt;/year&gt;&lt;/dates&gt;&lt;isbn&gt;1745-1701&lt;/isbn&gt;&lt;urls&gt;&lt;/urls&gt;&lt;/record&gt;&lt;/Cite&gt;&lt;/EndNote&gt;</w:instrText>
      </w:r>
      <w:r w:rsidR="003805BC">
        <w:fldChar w:fldCharType="separate"/>
      </w:r>
      <w:r w:rsidR="003805BC">
        <w:rPr>
          <w:noProof/>
        </w:rPr>
        <w:t>(Peters et al., 2004)</w:t>
      </w:r>
      <w:r w:rsidR="003805BC">
        <w:fldChar w:fldCharType="end"/>
      </w:r>
      <w:r w:rsidR="003805BC">
        <w:t xml:space="preserve">]. </w:t>
      </w:r>
      <w:r>
        <w:t>All measures were validated in clinical and control populations.</w:t>
      </w:r>
      <w:r>
        <w:rPr>
          <w:vertAlign w:val="superscript"/>
        </w:rPr>
        <w:t xml:space="preserve"> </w:t>
      </w:r>
      <w:r>
        <w:t>Anonymised data and supplementary materials are available: https://osf.io/t4d39/</w:t>
      </w:r>
    </w:p>
    <w:p w14:paraId="0000001D" w14:textId="7477BD32" w:rsidR="002E16C1" w:rsidRDefault="006803AA">
      <w:pPr>
        <w:spacing w:line="360" w:lineRule="auto"/>
        <w:ind w:firstLine="720"/>
      </w:pPr>
      <w:r>
        <w:t xml:space="preserve">Mean age for PSD participants was 36.0 years (SD=12.07) and 22.02 years (SD=5.49) for controls. 43% of PSD participants identified as women, compared to 75% of controls (See Supplementary Tables). Gender and age were included as covariates in all analyses as these </w:t>
      </w:r>
      <w:r>
        <w:lastRenderedPageBreak/>
        <w:t>significantly differed between groups. The PDI total score had a slight negative skew</w:t>
      </w:r>
      <w:sdt>
        <w:sdtPr>
          <w:tag w:val="goog_rdk_22"/>
          <w:id w:val="-355189529"/>
        </w:sdtPr>
        <w:sdtContent>
          <w:r>
            <w:t xml:space="preserve"> and</w:t>
          </w:r>
        </w:sdtContent>
      </w:sdt>
      <w:r>
        <w:t xml:space="preserve"> was square root transformed</w:t>
      </w:r>
      <w:sdt>
        <w:sdtPr>
          <w:tag w:val="goog_rdk_23"/>
          <w:id w:val="-932057361"/>
        </w:sdtPr>
        <w:sdtContent>
          <w:r>
            <w:t xml:space="preserve"> for analyses</w:t>
          </w:r>
        </w:sdtContent>
      </w:sdt>
      <w:r>
        <w:t xml:space="preserve">. </w:t>
      </w:r>
    </w:p>
    <w:p w14:paraId="0000001E" w14:textId="1C1CB90C" w:rsidR="002E16C1" w:rsidRDefault="006803AA">
      <w:pPr>
        <w:spacing w:line="360" w:lineRule="auto"/>
        <w:ind w:firstLine="720"/>
      </w:pPr>
      <w:r>
        <w:t>ANCOVA demonstrated significant between-group differences in PDI-total</w:t>
      </w:r>
      <w:r>
        <w:rPr>
          <w:color w:val="010205"/>
          <w:sz w:val="22"/>
          <w:szCs w:val="22"/>
        </w:rPr>
        <w:t xml:space="preserve">, </w:t>
      </w:r>
      <w:r>
        <w:t>F(1,63)= 40.47, p=&lt;.0001, η</w:t>
      </w:r>
      <w:r>
        <w:rPr>
          <w:vertAlign w:val="superscript"/>
        </w:rPr>
        <w:t xml:space="preserve">2 </w:t>
      </w:r>
      <w:r>
        <w:t>=.39, and PDI-distress (about delusions)</w:t>
      </w:r>
      <w:r>
        <w:rPr>
          <w:color w:val="010205"/>
          <w:sz w:val="22"/>
          <w:szCs w:val="22"/>
        </w:rPr>
        <w:t>,</w:t>
      </w:r>
      <w:r>
        <w:t xml:space="preserve"> F(1,63) =52.11, p=.00, η</w:t>
      </w:r>
      <w:r>
        <w:rPr>
          <w:vertAlign w:val="superscript"/>
        </w:rPr>
        <w:t>2</w:t>
      </w:r>
      <w:r>
        <w:t xml:space="preserve"> = .45, PDI-conviction (about delusional beliefs)</w:t>
      </w:r>
      <w:r>
        <w:rPr>
          <w:color w:val="010205"/>
          <w:sz w:val="22"/>
          <w:szCs w:val="22"/>
        </w:rPr>
        <w:t xml:space="preserve">, </w:t>
      </w:r>
      <w:r>
        <w:t>F(1,63) =41.63, p=.00, η</w:t>
      </w:r>
      <w:r>
        <w:rPr>
          <w:vertAlign w:val="superscript"/>
        </w:rPr>
        <w:t>2</w:t>
      </w:r>
      <w:r>
        <w:t xml:space="preserve"> =0.40 and PDI-preoccupation (with delusional beliefs), F(1,63) = 53.74, p=.00, η</w:t>
      </w:r>
      <w:r>
        <w:rPr>
          <w:vertAlign w:val="superscript"/>
        </w:rPr>
        <w:t>2</w:t>
      </w:r>
      <w:r>
        <w:t xml:space="preserve"> =0.46. The PSD group scored higher on each subscale. Group differences were found in MUSEQ-total F(1,63) =37.24, p=.00, η</w:t>
      </w:r>
      <w:r>
        <w:rPr>
          <w:vertAlign w:val="superscript"/>
        </w:rPr>
        <w:t>2</w:t>
      </w:r>
      <w:r>
        <w:t xml:space="preserve"> = .37, where the PSD group reported more hallucinations.</w:t>
      </w:r>
    </w:p>
    <w:p w14:paraId="0000001F" w14:textId="4B520655" w:rsidR="002E16C1" w:rsidRDefault="006803AA">
      <w:pPr>
        <w:spacing w:line="360" w:lineRule="auto"/>
        <w:ind w:firstLine="720"/>
      </w:pPr>
      <w:r>
        <w:t>ANCOVA revealed significant group differences in metacognitive abilities: MSAS-total F(1,63) = 5.01, p=.008, η</w:t>
      </w:r>
      <w:r>
        <w:rPr>
          <w:vertAlign w:val="superscript"/>
        </w:rPr>
        <w:t>2</w:t>
      </w:r>
      <w:r>
        <w:t xml:space="preserve"> = .07, where the control group had higher scores (PSD: Mean=</w:t>
      </w:r>
      <w:r>
        <w:rPr>
          <w:color w:val="010205"/>
          <w:sz w:val="22"/>
          <w:szCs w:val="22"/>
        </w:rPr>
        <w:t>59.67, SD=10.26); Control: Mean=67.02, SD=12.50)</w:t>
      </w:r>
      <w:r>
        <w:t>. There were no group differences in BCIS self-reflectiveness or metacognitive accuracy (See Supplementary Tables).</w:t>
      </w:r>
    </w:p>
    <w:p w14:paraId="00000020" w14:textId="238CAE20" w:rsidR="002E16C1" w:rsidRDefault="006803AA">
      <w:pPr>
        <w:spacing w:line="360" w:lineRule="auto"/>
        <w:ind w:firstLine="720"/>
      </w:pPr>
      <w:r>
        <w:t>This study may have been underpowered to detect some differences, however, sensitivity analyses indicated sufficient power concerning the MSAS.</w:t>
      </w:r>
    </w:p>
    <w:p w14:paraId="00000021" w14:textId="006587F9" w:rsidR="002E16C1" w:rsidRDefault="006803AA">
      <w:pPr>
        <w:spacing w:line="360" w:lineRule="auto"/>
        <w:ind w:firstLine="720"/>
      </w:pPr>
      <w:r>
        <w:t>In the PSD group, MSAS-total was correlated with PDI sub-scales distress (r=-.472, p= .023) and preoccupation (r=-.527, p=.007), but there were no associations between measures of metacognition. In the control group, there were significant correlations between MSAS-total and BCIS-self-reflectiveness, (r=.421, p=.004) and MSAS-total and metacognitive accuracy (r=.375, p=.012; see Supplementary Tables).</w:t>
      </w:r>
    </w:p>
    <w:p w14:paraId="00000022" w14:textId="1B1A62D2" w:rsidR="002E16C1" w:rsidRDefault="000E698C">
      <w:pPr>
        <w:spacing w:line="360" w:lineRule="auto"/>
        <w:ind w:firstLine="720"/>
      </w:pPr>
      <w:r>
        <w:t>R</w:t>
      </w:r>
      <w:r w:rsidR="006803AA">
        <w:t>egression analyses in the PSD group</w:t>
      </w:r>
      <w:r>
        <w:t xml:space="preserve"> demonstrate</w:t>
      </w:r>
      <w:r w:rsidR="0018239E">
        <w:t>d</w:t>
      </w:r>
      <w:r w:rsidR="006803AA">
        <w:t xml:space="preserve"> </w:t>
      </w:r>
      <w:r>
        <w:t>that n</w:t>
      </w:r>
      <w:r w:rsidR="006803AA">
        <w:t>o measures of metacognition were predictive of MUSEQ-total score. The MSAS-total significantly predicted PDI-distress (B = -.481, p = .02) and the full statistical model was significant R</w:t>
      </w:r>
      <w:r w:rsidR="006803AA" w:rsidRPr="00A14D27">
        <w:rPr>
          <w:vertAlign w:val="superscript"/>
        </w:rPr>
        <w:t>2</w:t>
      </w:r>
      <w:r w:rsidR="006803AA">
        <w:t>= .23, F(1, 22) = 6.32, p=.02. It was also correlated with PDI-conviction (</w:t>
      </w:r>
      <w:sdt>
        <w:sdtPr>
          <w:tag w:val="goog_rdk_31"/>
          <w:id w:val="-1403679252"/>
        </w:sdtPr>
        <w:sdtContent/>
      </w:sdt>
      <w:r w:rsidR="006803AA">
        <w:t>B = .278, p = .01) and the full statistical model was significant R</w:t>
      </w:r>
      <w:r w:rsidR="006803AA" w:rsidRPr="00A14D27">
        <w:rPr>
          <w:vertAlign w:val="superscript"/>
        </w:rPr>
        <w:t>2</w:t>
      </w:r>
      <w:r w:rsidR="006803AA">
        <w:t xml:space="preserve"> = .27, F(1, 22) =8.08, p=.01.</w:t>
      </w:r>
      <w:r>
        <w:t xml:space="preserve"> Assumptions regarding multicollinearity, homoscedasticity, homogeneity of variance, and normality of random effects were met.</w:t>
      </w:r>
    </w:p>
    <w:p w14:paraId="00000023" w14:textId="0380041E" w:rsidR="002E16C1" w:rsidRDefault="006803AA">
      <w:pPr>
        <w:spacing w:line="360" w:lineRule="auto"/>
        <w:ind w:firstLine="720"/>
      </w:pPr>
      <w:r>
        <w:t>Controls scored higher on self-reported metacognitive abilities (MSAS-total and MSAS-integration), consistent with previous literature. To our knowledge, this is the first study to use the MSAS in a community sample of individuals experiencing PSD. We found no difference in BCIS self-reflectiveness. Research has reported comparable self-reflection in some clinical groups, and higher self-reflection is associated with better functioning in PSD</w:t>
      </w:r>
      <w:r w:rsidR="00B405C4">
        <w:t xml:space="preserve"> </w:t>
      </w:r>
      <w:r w:rsidR="00B405C4">
        <w:fldChar w:fldCharType="begin"/>
      </w:r>
      <w:r w:rsidR="00B405C4">
        <w:instrText xml:space="preserve"> ADDIN EN.CITE &lt;EndNote&gt;&lt;Cite&gt;&lt;Author&gt;Rathee&lt;/Author&gt;&lt;Year&gt;2018&lt;/Year&gt;&lt;RecNum&gt;292&lt;/RecNum&gt;&lt;DisplayText&gt;(Rathee et al., 2018)&lt;/DisplayText&gt;&lt;record&gt;&lt;rec-number&gt;292&lt;/rec-number&gt;&lt;foreign-keys&gt;&lt;key app="EN" db-id="09p0wxadazfp2oeteps5sxf9rfvw2rtzt90p" timestamp="1668424431"&gt;292&lt;/key&gt;&lt;/foreign-keys&gt;&lt;ref-type name="Journal Article"&gt;17&lt;/ref-type&gt;&lt;contributors&gt;&lt;authors&gt;&lt;author&gt;Rathee, Ruchika&lt;/author&gt;&lt;author&gt;Luhrmann, Tanya M&lt;/author&gt;&lt;author&gt;Bhatia, Triptish&lt;/author&gt;&lt;author&gt;Deshpande, Smita N&lt;/author&gt;&lt;/authors&gt;&lt;/contributors&gt;&lt;titles&gt;&lt;title&gt;Cognitive insight and objective quality of life in people with schizophrenia and auditory hallucinations&lt;/title&gt;&lt;secondary-title&gt;Psychiatry research&lt;/secondary-title&gt;&lt;/titles&gt;&lt;periodical&gt;&lt;full-title&gt;Psychiatry research&lt;/full-title&gt;&lt;/periodical&gt;&lt;pages&gt;223-228&lt;/pages&gt;&lt;volume&gt;259&lt;/volume&gt;&lt;dates&gt;&lt;year&gt;2018&lt;/year&gt;&lt;/dates&gt;&lt;isbn&gt;0165-1781&lt;/isbn&gt;&lt;urls&gt;&lt;/urls&gt;&lt;/record&gt;&lt;/Cite&gt;&lt;/EndNote&gt;</w:instrText>
      </w:r>
      <w:r w:rsidR="00B405C4">
        <w:fldChar w:fldCharType="separate"/>
      </w:r>
      <w:r w:rsidR="00B405C4">
        <w:rPr>
          <w:noProof/>
        </w:rPr>
        <w:t>(Rathee et al., 2018)</w:t>
      </w:r>
      <w:r w:rsidR="00B405C4">
        <w:fldChar w:fldCharType="end"/>
      </w:r>
      <w:r>
        <w:t xml:space="preserve">. PSD participants in </w:t>
      </w:r>
      <w:r w:rsidR="009921A3">
        <w:t>our</w:t>
      </w:r>
      <w:r>
        <w:t xml:space="preserve"> study were living in the community, so may have better overall functioning and/or be further along in their recovery. </w:t>
      </w:r>
    </w:p>
    <w:p w14:paraId="00000024" w14:textId="3CE9ECF0" w:rsidR="002E16C1" w:rsidRDefault="006803AA">
      <w:pPr>
        <w:spacing w:line="360" w:lineRule="auto"/>
        <w:ind w:firstLine="720"/>
      </w:pPr>
      <w:r>
        <w:lastRenderedPageBreak/>
        <w:t xml:space="preserve">There was no significant group difference in metacognitive accuracy, likely because our task used a staircase procedure to maintain task performance around 70%; recent </w:t>
      </w:r>
      <w:r w:rsidR="00477ECC">
        <w:t>meta-analyses</w:t>
      </w:r>
      <w:r>
        <w:t xml:space="preserve"> report no </w:t>
      </w:r>
      <w:r w:rsidR="00477ECC">
        <w:t xml:space="preserve">group </w:t>
      </w:r>
      <w:r>
        <w:t xml:space="preserve">differences </w:t>
      </w:r>
      <w:r w:rsidR="00F21EC7">
        <w:t>in</w:t>
      </w:r>
      <w:r>
        <w:t xml:space="preserve"> </w:t>
      </w:r>
      <w:r w:rsidR="00F21EC7">
        <w:t xml:space="preserve">in-the-moment </w:t>
      </w:r>
      <w:r>
        <w:t>metacognition when performance is controlled</w:t>
      </w:r>
      <w:r w:rsidR="00FE7DD9">
        <w:t xml:space="preserve"> </w:t>
      </w:r>
      <w:r w:rsidR="00FE7DD9">
        <w:fldChar w:fldCharType="begin"/>
      </w:r>
      <w:r w:rsidR="00FE7DD9">
        <w:instrText xml:space="preserve"> ADDIN EN.CITE &lt;EndNote&gt;&lt;Cite&gt;&lt;Author&gt;Rouy&lt;/Author&gt;&lt;Year&gt;2021&lt;/Year&gt;&lt;RecNum&gt;293&lt;/RecNum&gt;&lt;DisplayText&gt;(Rouy et al., 2021)&lt;/DisplayText&gt;&lt;record&gt;&lt;rec-number&gt;293&lt;/rec-number&gt;&lt;foreign-keys&gt;&lt;key app="EN" db-id="09p0wxadazfp2oeteps5sxf9rfvw2rtzt90p" timestamp="1668424474"&gt;293&lt;/key&gt;&lt;/foreign-keys&gt;&lt;ref-type name="Journal Article"&gt;17&lt;/ref-type&gt;&lt;contributors&gt;&lt;authors&gt;&lt;author&gt;Rouy, Martin&lt;/author&gt;&lt;author&gt;Saliou, Pauline&lt;/author&gt;&lt;author&gt;Nalborczyk, Ladislas&lt;/author&gt;&lt;author&gt;Pereira, Michael&lt;/author&gt;&lt;author&gt;Roux, Paul&lt;/author&gt;&lt;author&gt;Faivre, Nathan&lt;/author&gt;&lt;/authors&gt;&lt;/contributors&gt;&lt;titles&gt;&lt;title&gt;Systematic review and meta-analysis of metacognitive abilities in individuals with schizophrenia spectrum disorders&lt;/title&gt;&lt;secondary-title&gt;Neuroscience &amp;amp; Biobehavioral Reviews&lt;/secondary-title&gt;&lt;/titles&gt;&lt;periodical&gt;&lt;full-title&gt;Neuroscience &amp;amp; Biobehavioral Reviews&lt;/full-title&gt;&lt;/periodical&gt;&lt;pages&gt;329-337&lt;/pages&gt;&lt;volume&gt;126&lt;/volume&gt;&lt;dates&gt;&lt;year&gt;2021&lt;/year&gt;&lt;/dates&gt;&lt;isbn&gt;0149-7634&lt;/isbn&gt;&lt;urls&gt;&lt;/urls&gt;&lt;/record&gt;&lt;/Cite&gt;&lt;/EndNote&gt;</w:instrText>
      </w:r>
      <w:r w:rsidR="00FE7DD9">
        <w:fldChar w:fldCharType="separate"/>
      </w:r>
      <w:r w:rsidR="00FE7DD9">
        <w:rPr>
          <w:noProof/>
        </w:rPr>
        <w:t>(Rouy et al., 2021)</w:t>
      </w:r>
      <w:r w:rsidR="00FE7DD9">
        <w:fldChar w:fldCharType="end"/>
      </w:r>
      <w:r>
        <w:t>.</w:t>
      </w:r>
    </w:p>
    <w:p w14:paraId="00000025" w14:textId="39EC5734" w:rsidR="002E16C1" w:rsidRDefault="006803AA">
      <w:pPr>
        <w:spacing w:line="360" w:lineRule="auto"/>
        <w:ind w:firstLine="720"/>
      </w:pPr>
      <w:r>
        <w:t xml:space="preserve">We identified negative associations between self-reported metacognitive abilities (MSAS-total) and both distress about and preoccupation with delusional thoughts (PDI), in </w:t>
      </w:r>
      <w:r w:rsidR="002506B6">
        <w:t>the PSD group</w:t>
      </w:r>
      <w:r>
        <w:t>. Poorer metacognitive abilities may</w:t>
      </w:r>
      <w:r w:rsidR="00521668">
        <w:t xml:space="preserve"> </w:t>
      </w:r>
      <w:r w:rsidR="00D42F9F">
        <w:t xml:space="preserve">impede </w:t>
      </w:r>
      <w:r w:rsidR="008E072B">
        <w:t>awareness</w:t>
      </w:r>
      <w:r>
        <w:t xml:space="preserve"> of delusional thoughts, and thus increase distress and preoccupation with </w:t>
      </w:r>
      <w:r w:rsidR="009B0B27">
        <w:t>them</w:t>
      </w:r>
      <w:r>
        <w:t xml:space="preserve">. </w:t>
      </w:r>
    </w:p>
    <w:p w14:paraId="00000026" w14:textId="0B2747E0" w:rsidR="002E16C1" w:rsidRDefault="006803AA">
      <w:pPr>
        <w:spacing w:line="360" w:lineRule="auto"/>
        <w:ind w:firstLine="720"/>
      </w:pPr>
      <w:r>
        <w:t>No measure of metacognition was associated with or predicted hallucinations in either group. We suggest this may be due to our method of measuring metacognitive abilities</w:t>
      </w:r>
      <w:r w:rsidR="008E072B">
        <w:t xml:space="preserve"> (MSAS)</w:t>
      </w:r>
      <w:r>
        <w:t xml:space="preserve">, which </w:t>
      </w:r>
      <w:sdt>
        <w:sdtPr>
          <w:tag w:val="goog_rdk_34"/>
          <w:id w:val="1648784746"/>
        </w:sdtPr>
        <w:sdtContent/>
      </w:sdt>
      <w:r>
        <w:t>addressed different metacognitive constructs compared to previous literature</w:t>
      </w:r>
      <w:r w:rsidR="008E072B">
        <w:t xml:space="preserve">, such as </w:t>
      </w:r>
      <w:r w:rsidR="00A936AE">
        <w:t>m</w:t>
      </w:r>
      <w:r w:rsidR="008E072B">
        <w:t xml:space="preserve">etacognitive </w:t>
      </w:r>
      <w:r w:rsidR="00A936AE">
        <w:t>beliefs</w:t>
      </w:r>
      <w:r w:rsidR="002D35AE">
        <w:t xml:space="preserve"> </w:t>
      </w:r>
      <w:r w:rsidR="002D35AE">
        <w:fldChar w:fldCharType="begin"/>
      </w:r>
      <w:r w:rsidR="002D35AE">
        <w:instrText xml:space="preserve"> ADDIN EN.CITE &lt;EndNote&gt;&lt;Cite&gt;&lt;Author&gt;Varese&lt;/Author&gt;&lt;Year&gt;2011&lt;/Year&gt;&lt;RecNum&gt;285&lt;/RecNum&gt;&lt;DisplayText&gt;(Varese and Bentall, 2011)&lt;/DisplayText&gt;&lt;record&gt;&lt;rec-number&gt;285&lt;/rec-number&gt;&lt;foreign-keys&gt;&lt;key app="EN" db-id="09p0wxadazfp2oeteps5sxf9rfvw2rtzt90p" timestamp="1668423702" guid="da81a860-4b0d-4369-aeac-a4c222e88b91"&gt;285&lt;/key&gt;&lt;/foreign-keys&gt;&lt;ref-type name="Journal Article"&gt;17&lt;/ref-type&gt;&lt;contributors&gt;&lt;authors&gt;&lt;author&gt;Varese, Filippo&lt;/author&gt;&lt;author&gt;Bentall, Richard P&lt;/author&gt;&lt;/authors&gt;&lt;/contributors&gt;&lt;titles&gt;&lt;title&gt;The metacognitive beliefs account of hallucinatory experiences: a literature review and meta-analysis&lt;/title&gt;&lt;secondary-title&gt;Clinical psychology review&lt;/secondary-title&gt;&lt;/titles&gt;&lt;periodical&gt;&lt;full-title&gt;Clinical psychology review&lt;/full-title&gt;&lt;/periodical&gt;&lt;pages&gt;850-864&lt;/pages&gt;&lt;volume&gt;31&lt;/volume&gt;&lt;number&gt;5&lt;/number&gt;&lt;dates&gt;&lt;year&gt;2011&lt;/year&gt;&lt;/dates&gt;&lt;isbn&gt;0272-7358&lt;/isbn&gt;&lt;urls&gt;&lt;/urls&gt;&lt;/record&gt;&lt;/Cite&gt;&lt;/EndNote&gt;</w:instrText>
      </w:r>
      <w:r w:rsidR="002D35AE">
        <w:fldChar w:fldCharType="separate"/>
      </w:r>
      <w:r w:rsidR="002D35AE">
        <w:rPr>
          <w:noProof/>
        </w:rPr>
        <w:t>(Varese and Bentall, 2011)</w:t>
      </w:r>
      <w:r w:rsidR="002D35AE">
        <w:fldChar w:fldCharType="end"/>
      </w:r>
      <w:r>
        <w:t>. This indicates that subtle differences in conceptualising and measuring metacognition can result in different associations with symptoms.</w:t>
      </w:r>
    </w:p>
    <w:p w14:paraId="00000027" w14:textId="798457BD" w:rsidR="002E16C1" w:rsidRDefault="006803AA">
      <w:pPr>
        <w:spacing w:line="360" w:lineRule="auto"/>
        <w:ind w:firstLine="720"/>
      </w:pPr>
      <w:r>
        <w:t xml:space="preserve">In the PSD group, there were no significant correlations between measures of self-reported retrospective metacognition, or in-the-moment metacognitive accuracy. </w:t>
      </w:r>
      <w:r w:rsidR="00FE04A0">
        <w:t>I</w:t>
      </w:r>
      <w:r>
        <w:t>n the control group, metacognitive abilities (MSAS) were significantly correlated with metacognitive accuracy and self-reflection (BCIS). Although conceptually similar, these measures are not examining the same constructs</w:t>
      </w:r>
      <w:r w:rsidR="000B43D7">
        <w:t xml:space="preserve">, suggesting </w:t>
      </w:r>
      <w:r>
        <w:t>a disconnect between metacognitive processes in PSD, whereby there are deficits in retrospective measures of metacognitive abilities but not in-the-moment metacognitive accurac</w:t>
      </w:r>
      <w:r w:rsidR="002D35AE">
        <w:t xml:space="preserve">y </w:t>
      </w:r>
      <w:r w:rsidR="002D35AE">
        <w:fldChar w:fldCharType="begin"/>
      </w:r>
      <w:r w:rsidR="002D35AE">
        <w:instrText xml:space="preserve"> ADDIN EN.CITE &lt;EndNote&gt;&lt;Cite&gt;&lt;Author&gt;Rouy&lt;/Author&gt;&lt;Year&gt;2021&lt;/Year&gt;&lt;RecNum&gt;293&lt;/RecNum&gt;&lt;DisplayText&gt;(Rouy et al., 2021)&lt;/DisplayText&gt;&lt;record&gt;&lt;rec-number&gt;293&lt;/rec-number&gt;&lt;foreign-keys&gt;&lt;key app="EN" db-id="09p0wxadazfp2oeteps5sxf9rfvw2rtzt90p" timestamp="1668424474"&gt;293&lt;/key&gt;&lt;/foreign-keys&gt;&lt;ref-type name="Journal Article"&gt;17&lt;/ref-type&gt;&lt;contributors&gt;&lt;authors&gt;&lt;author&gt;Rouy, Martin&lt;/author&gt;&lt;author&gt;Saliou, Pauline&lt;/author&gt;&lt;author&gt;Nalborczyk, Ladislas&lt;/author&gt;&lt;author&gt;Pereira, Michael&lt;/author&gt;&lt;author&gt;Roux, Paul&lt;/author&gt;&lt;author&gt;Faivre, Nathan&lt;/author&gt;&lt;/authors&gt;&lt;/contributors&gt;&lt;titles&gt;&lt;title&gt;Systematic review and meta-analysis of metacognitive abilities in individuals with schizophrenia spectrum disorders&lt;/title&gt;&lt;secondary-title&gt;Neuroscience &amp;amp; Biobehavioral Reviews&lt;/secondary-title&gt;&lt;/titles&gt;&lt;periodical&gt;&lt;full-title&gt;Neuroscience &amp;amp; Biobehavioral Reviews&lt;/full-title&gt;&lt;/periodical&gt;&lt;pages&gt;329-337&lt;/pages&gt;&lt;volume&gt;126&lt;/volume&gt;&lt;dates&gt;&lt;year&gt;2021&lt;/year&gt;&lt;/dates&gt;&lt;isbn&gt;0149-7634&lt;/isbn&gt;&lt;urls&gt;&lt;/urls&gt;&lt;/record&gt;&lt;/Cite&gt;&lt;/EndNote&gt;</w:instrText>
      </w:r>
      <w:r w:rsidR="002D35AE">
        <w:fldChar w:fldCharType="separate"/>
      </w:r>
      <w:r w:rsidR="002D35AE">
        <w:rPr>
          <w:noProof/>
        </w:rPr>
        <w:t>(Rouy et al., 2021)</w:t>
      </w:r>
      <w:r w:rsidR="002D35AE">
        <w:fldChar w:fldCharType="end"/>
      </w:r>
      <w:r>
        <w:t xml:space="preserve">. </w:t>
      </w:r>
      <w:r w:rsidR="002142CE">
        <w:t>M</w:t>
      </w:r>
      <w:r>
        <w:t>easures used to assess metacognition may yield different results concerning group differences and associations with symptoms in PSD and control groups. This has important implications for conceptualising metacognitive deficits in PSD. Researchers and clinicians must be clear on what metacognitive constructs, such as discrete or integrative abilities</w:t>
      </w:r>
      <w:r w:rsidR="000E698C">
        <w:t>,</w:t>
      </w:r>
      <w:r>
        <w:t xml:space="preserve"> they wish to </w:t>
      </w:r>
      <w:r w:rsidR="00F5338D">
        <w:t>measure and</w:t>
      </w:r>
      <w:r>
        <w:t xml:space="preserve"> </w:t>
      </w:r>
      <w:r w:rsidR="000E698C">
        <w:t>utilise</w:t>
      </w:r>
      <w:r>
        <w:t xml:space="preserve"> appropriate </w:t>
      </w:r>
      <w:sdt>
        <w:sdtPr>
          <w:tag w:val="goog_rdk_35"/>
          <w:id w:val="1894780734"/>
        </w:sdtPr>
        <w:sdtContent>
          <w:r>
            <w:t xml:space="preserve">assessment </w:t>
          </w:r>
        </w:sdtContent>
      </w:sdt>
      <w:r>
        <w:t xml:space="preserve">methods. </w:t>
      </w:r>
    </w:p>
    <w:p w14:paraId="00000028" w14:textId="77777777" w:rsidR="002E16C1" w:rsidRDefault="006803AA">
      <w:pPr>
        <w:spacing w:line="360" w:lineRule="auto"/>
        <w:ind w:firstLine="720"/>
        <w:rPr>
          <w:b/>
        </w:rPr>
      </w:pPr>
      <w:r>
        <w:br w:type="page"/>
      </w:r>
    </w:p>
    <w:p w14:paraId="00000029" w14:textId="77777777" w:rsidR="002E16C1" w:rsidRDefault="006803AA">
      <w:pPr>
        <w:spacing w:line="360" w:lineRule="auto"/>
        <w:jc w:val="center"/>
        <w:rPr>
          <w:b/>
        </w:rPr>
      </w:pPr>
      <w:r>
        <w:rPr>
          <w:b/>
        </w:rPr>
        <w:lastRenderedPageBreak/>
        <w:t>References</w:t>
      </w:r>
    </w:p>
    <w:p w14:paraId="2C6B92F3" w14:textId="77777777" w:rsidR="002B7A22" w:rsidRDefault="00CE4665" w:rsidP="002B7A22">
      <w:pPr>
        <w:pStyle w:val="EndNoteBibliography"/>
        <w:rPr>
          <w:noProof/>
        </w:rPr>
      </w:pPr>
      <w:r>
        <w:fldChar w:fldCharType="begin"/>
      </w:r>
      <w:r>
        <w:instrText xml:space="preserve"> ADDIN EN.REFLIST </w:instrText>
      </w:r>
      <w:r>
        <w:fldChar w:fldCharType="separate"/>
      </w:r>
      <w:r w:rsidR="002B7A22" w:rsidRPr="002B7A22">
        <w:rPr>
          <w:noProof/>
        </w:rPr>
        <w:t>Beck, A.T., Baruch, E., Balter, J.M., Steer, R.A., Warman, D.M., 2004. A new instrument for measuring insight: the Beck Cognitive Insight Scale. Schizophrenia research 68(2-3), 319-329.</w:t>
      </w:r>
    </w:p>
    <w:p w14:paraId="267C173D" w14:textId="77777777" w:rsidR="00236A37" w:rsidRPr="002B7A22" w:rsidRDefault="00236A37" w:rsidP="002B7A22">
      <w:pPr>
        <w:pStyle w:val="EndNoteBibliography"/>
        <w:rPr>
          <w:noProof/>
        </w:rPr>
      </w:pPr>
    </w:p>
    <w:p w14:paraId="652E75E2" w14:textId="77777777" w:rsidR="002B7A22" w:rsidRDefault="002B7A22" w:rsidP="002B7A22">
      <w:pPr>
        <w:pStyle w:val="EndNoteBibliography"/>
        <w:rPr>
          <w:noProof/>
        </w:rPr>
      </w:pPr>
      <w:r w:rsidRPr="002B7A22">
        <w:rPr>
          <w:noProof/>
        </w:rPr>
        <w:t>Klein, H., Pinkham, A., 2020. Metacognition in individuals with psychosis. Translational Issues in Psychological Science 6(1), 21.</w:t>
      </w:r>
    </w:p>
    <w:p w14:paraId="355A6A8A" w14:textId="77777777" w:rsidR="00236A37" w:rsidRPr="002B7A22" w:rsidRDefault="00236A37" w:rsidP="002B7A22">
      <w:pPr>
        <w:pStyle w:val="EndNoteBibliography"/>
        <w:rPr>
          <w:noProof/>
        </w:rPr>
      </w:pPr>
    </w:p>
    <w:p w14:paraId="32B9CDB5" w14:textId="77777777" w:rsidR="002B7A22" w:rsidRDefault="002B7A22" w:rsidP="002B7A22">
      <w:pPr>
        <w:pStyle w:val="EndNoteBibliography"/>
        <w:rPr>
          <w:noProof/>
        </w:rPr>
      </w:pPr>
      <w:r w:rsidRPr="002B7A22">
        <w:rPr>
          <w:noProof/>
        </w:rPr>
        <w:t>Mitchell, C.A., Maybery, M.T., Russell-Smith, S.N., Collerton, D., Gignac, G.E., Waters, F., 2017. The structure and measurement of unusual sensory experiences in different modalities: the Multi-Modality Unusual Sensory Experiences Questionnaire (MUSEQ). Frontiers in psychology 8, 1363.</w:t>
      </w:r>
    </w:p>
    <w:p w14:paraId="5AB87934" w14:textId="77777777" w:rsidR="00236A37" w:rsidRPr="002B7A22" w:rsidRDefault="00236A37" w:rsidP="002B7A22">
      <w:pPr>
        <w:pStyle w:val="EndNoteBibliography"/>
        <w:rPr>
          <w:noProof/>
        </w:rPr>
      </w:pPr>
    </w:p>
    <w:p w14:paraId="01423755" w14:textId="77777777" w:rsidR="002B7A22" w:rsidRDefault="002B7A22" w:rsidP="002B7A22">
      <w:pPr>
        <w:pStyle w:val="EndNoteBibliography"/>
        <w:rPr>
          <w:noProof/>
        </w:rPr>
      </w:pPr>
      <w:r w:rsidRPr="002B7A22">
        <w:rPr>
          <w:noProof/>
        </w:rPr>
        <w:t>Pedone, R., Semerari, A., Riccardi, I., Procacci, M., Nicolò, G., Carcione, A., 2017. Development of a self-report measure of metacognition: The Metacognition Self-Assessment Scale (MSAS). Instrument description and factor structure. Clinical Neuropsychiatry 14(3), 185-194.</w:t>
      </w:r>
    </w:p>
    <w:p w14:paraId="049FA1AF" w14:textId="77777777" w:rsidR="00236A37" w:rsidRPr="002B7A22" w:rsidRDefault="00236A37" w:rsidP="002B7A22">
      <w:pPr>
        <w:pStyle w:val="EndNoteBibliography"/>
        <w:rPr>
          <w:noProof/>
        </w:rPr>
      </w:pPr>
    </w:p>
    <w:p w14:paraId="2F7C725E" w14:textId="77777777" w:rsidR="002B7A22" w:rsidRDefault="002B7A22" w:rsidP="002B7A22">
      <w:pPr>
        <w:pStyle w:val="EndNoteBibliography"/>
        <w:rPr>
          <w:noProof/>
        </w:rPr>
      </w:pPr>
      <w:r w:rsidRPr="002B7A22">
        <w:rPr>
          <w:noProof/>
        </w:rPr>
        <w:t>Peters, E., Joseph, S., Day, S., Garety, P., 2004. Measuring delusional ideation: the 21-item Peters et al. Delusions Inventory (PDI). Schizophrenia bulletin 30(4), 1005-1022.</w:t>
      </w:r>
    </w:p>
    <w:p w14:paraId="1007C111" w14:textId="77777777" w:rsidR="00236A37" w:rsidRPr="002B7A22" w:rsidRDefault="00236A37" w:rsidP="002B7A22">
      <w:pPr>
        <w:pStyle w:val="EndNoteBibliography"/>
        <w:rPr>
          <w:noProof/>
        </w:rPr>
      </w:pPr>
    </w:p>
    <w:p w14:paraId="281ECA10" w14:textId="77777777" w:rsidR="002B7A22" w:rsidRDefault="002B7A22" w:rsidP="002B7A22">
      <w:pPr>
        <w:pStyle w:val="EndNoteBibliography"/>
        <w:rPr>
          <w:noProof/>
        </w:rPr>
      </w:pPr>
      <w:r w:rsidRPr="002B7A22">
        <w:rPr>
          <w:noProof/>
        </w:rPr>
        <w:t>Rathee, R., Luhrmann, T.M., Bhatia, T., Deshpande, S.N., 2018. Cognitive insight and objective quality of life in people with schizophrenia and auditory hallucinations. Psychiatry research 259, 223-228.</w:t>
      </w:r>
    </w:p>
    <w:p w14:paraId="1FAEA90E" w14:textId="77777777" w:rsidR="00236A37" w:rsidRPr="002B7A22" w:rsidRDefault="00236A37" w:rsidP="002B7A22">
      <w:pPr>
        <w:pStyle w:val="EndNoteBibliography"/>
        <w:rPr>
          <w:noProof/>
        </w:rPr>
      </w:pPr>
    </w:p>
    <w:p w14:paraId="0A28D58F" w14:textId="77777777" w:rsidR="002B7A22" w:rsidRDefault="002B7A22" w:rsidP="002B7A22">
      <w:pPr>
        <w:pStyle w:val="EndNoteBibliography"/>
        <w:rPr>
          <w:noProof/>
        </w:rPr>
      </w:pPr>
      <w:r w:rsidRPr="002B7A22">
        <w:rPr>
          <w:noProof/>
        </w:rPr>
        <w:t>Rouault, M., Seow, T., Gillan, C.M., Fleming, S.M., 2018. Psychiatric symptom dimensions are associated with dissociable shifts in metacognition but not task performance. Biological psychiatry 84(6), 443-451.</w:t>
      </w:r>
    </w:p>
    <w:p w14:paraId="5C04C022" w14:textId="77777777" w:rsidR="00236A37" w:rsidRPr="002B7A22" w:rsidRDefault="00236A37" w:rsidP="002B7A22">
      <w:pPr>
        <w:pStyle w:val="EndNoteBibliography"/>
        <w:rPr>
          <w:noProof/>
        </w:rPr>
      </w:pPr>
    </w:p>
    <w:p w14:paraId="2318904F" w14:textId="77777777" w:rsidR="002B7A22" w:rsidRDefault="002B7A22" w:rsidP="002B7A22">
      <w:pPr>
        <w:pStyle w:val="EndNoteBibliography"/>
        <w:rPr>
          <w:noProof/>
        </w:rPr>
      </w:pPr>
      <w:r w:rsidRPr="002B7A22">
        <w:rPr>
          <w:noProof/>
        </w:rPr>
        <w:t>Rouy, M., Saliou, P., Nalborczyk, L., Pereira, M., Roux, P., Faivre, N., 2021. Systematic review and meta-analysis of metacognitive abilities in individuals with schizophrenia spectrum disorders. Neuroscience &amp; Biobehavioral Reviews 126, 329-337.</w:t>
      </w:r>
    </w:p>
    <w:p w14:paraId="6290F845" w14:textId="77777777" w:rsidR="00236A37" w:rsidRPr="002B7A22" w:rsidRDefault="00236A37" w:rsidP="002B7A22">
      <w:pPr>
        <w:pStyle w:val="EndNoteBibliography"/>
        <w:rPr>
          <w:noProof/>
        </w:rPr>
      </w:pPr>
    </w:p>
    <w:p w14:paraId="5183DC66" w14:textId="77777777" w:rsidR="002B7A22" w:rsidRDefault="002B7A22" w:rsidP="002B7A22">
      <w:pPr>
        <w:pStyle w:val="EndNoteBibliography"/>
        <w:rPr>
          <w:noProof/>
        </w:rPr>
      </w:pPr>
      <w:r w:rsidRPr="002B7A22">
        <w:rPr>
          <w:noProof/>
        </w:rPr>
        <w:t>Sterzer, P., Adams, R.A., Fletcher, P., Frith, C., Lawrie, S.M., Muckli, L., Petrovic, P., Uhlhaas, P., Voss, M., Corlett, P.R., 2018. The predictive coding account of psychosis. Biological psychiatry 84(9), 634-643.</w:t>
      </w:r>
    </w:p>
    <w:p w14:paraId="462EB982" w14:textId="77777777" w:rsidR="00236A37" w:rsidRPr="002B7A22" w:rsidRDefault="00236A37" w:rsidP="002B7A22">
      <w:pPr>
        <w:pStyle w:val="EndNoteBibliography"/>
        <w:rPr>
          <w:noProof/>
        </w:rPr>
      </w:pPr>
    </w:p>
    <w:p w14:paraId="5048A37B" w14:textId="77777777" w:rsidR="002B7A22" w:rsidRPr="002B7A22" w:rsidRDefault="002B7A22" w:rsidP="002B7A22">
      <w:pPr>
        <w:pStyle w:val="EndNoteBibliography"/>
        <w:rPr>
          <w:noProof/>
        </w:rPr>
      </w:pPr>
      <w:r w:rsidRPr="002B7A22">
        <w:rPr>
          <w:noProof/>
        </w:rPr>
        <w:t>Varese, F., Bentall, R.P., 2011. The metacognitive beliefs account of hallucinatory experiences: a literature review and meta-analysis. Clinical psychology review 31(5), 850-864.</w:t>
      </w:r>
    </w:p>
    <w:p w14:paraId="00000034" w14:textId="3B50DB5C" w:rsidR="002E16C1" w:rsidRDefault="00CE4665">
      <w:pPr>
        <w:widowControl w:val="0"/>
        <w:spacing w:after="180" w:line="360" w:lineRule="auto"/>
        <w:ind w:left="640" w:hanging="640"/>
      </w:pPr>
      <w:r>
        <w:fldChar w:fldCharType="end"/>
      </w:r>
    </w:p>
    <w:sectPr w:rsidR="002E16C1">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5002EFF" w:usb1="C000E47F" w:usb2="00000029" w:usb3="00000000" w:csb0="000001F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D16FF"/>
    <w:multiLevelType w:val="multilevel"/>
    <w:tmpl w:val="B78E3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117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hizophrenia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p0wxadazfp2oeteps5sxf9rfvw2rtzt90p&quot;&gt;My EndNote Library&lt;record-ids&gt;&lt;item&gt;284&lt;/item&gt;&lt;item&gt;285&lt;/item&gt;&lt;item&gt;286&lt;/item&gt;&lt;item&gt;287&lt;/item&gt;&lt;item&gt;288&lt;/item&gt;&lt;item&gt;289&lt;/item&gt;&lt;item&gt;290&lt;/item&gt;&lt;item&gt;291&lt;/item&gt;&lt;item&gt;292&lt;/item&gt;&lt;item&gt;293&lt;/item&gt;&lt;/record-ids&gt;&lt;/item&gt;&lt;/Libraries&gt;"/>
  </w:docVars>
  <w:rsids>
    <w:rsidRoot w:val="002E16C1"/>
    <w:rsid w:val="00064FB1"/>
    <w:rsid w:val="000B43D7"/>
    <w:rsid w:val="000E698C"/>
    <w:rsid w:val="0018239E"/>
    <w:rsid w:val="001E562C"/>
    <w:rsid w:val="002015B3"/>
    <w:rsid w:val="002142CE"/>
    <w:rsid w:val="00214D54"/>
    <w:rsid w:val="00236A37"/>
    <w:rsid w:val="002506B6"/>
    <w:rsid w:val="002B7A22"/>
    <w:rsid w:val="002C3EF2"/>
    <w:rsid w:val="002D35AE"/>
    <w:rsid w:val="002E09D2"/>
    <w:rsid w:val="002E16C1"/>
    <w:rsid w:val="00365BB1"/>
    <w:rsid w:val="003805BC"/>
    <w:rsid w:val="003D2D1F"/>
    <w:rsid w:val="004066CC"/>
    <w:rsid w:val="00416EE8"/>
    <w:rsid w:val="004255DF"/>
    <w:rsid w:val="00447FC1"/>
    <w:rsid w:val="00452D83"/>
    <w:rsid w:val="00477ECC"/>
    <w:rsid w:val="004C4041"/>
    <w:rsid w:val="004C47E4"/>
    <w:rsid w:val="004D6517"/>
    <w:rsid w:val="004E1C7B"/>
    <w:rsid w:val="00521668"/>
    <w:rsid w:val="005236A8"/>
    <w:rsid w:val="00582074"/>
    <w:rsid w:val="006266D4"/>
    <w:rsid w:val="00634170"/>
    <w:rsid w:val="006722B5"/>
    <w:rsid w:val="006803AA"/>
    <w:rsid w:val="006A2B47"/>
    <w:rsid w:val="006F503D"/>
    <w:rsid w:val="007304BE"/>
    <w:rsid w:val="00757E7A"/>
    <w:rsid w:val="0077195B"/>
    <w:rsid w:val="007B11F0"/>
    <w:rsid w:val="008A5B32"/>
    <w:rsid w:val="008A7B44"/>
    <w:rsid w:val="008C5766"/>
    <w:rsid w:val="008E072B"/>
    <w:rsid w:val="009921A3"/>
    <w:rsid w:val="009B0B27"/>
    <w:rsid w:val="00A14D27"/>
    <w:rsid w:val="00A4792B"/>
    <w:rsid w:val="00A54C6E"/>
    <w:rsid w:val="00A936AE"/>
    <w:rsid w:val="00AE4727"/>
    <w:rsid w:val="00B201A3"/>
    <w:rsid w:val="00B3295E"/>
    <w:rsid w:val="00B405C4"/>
    <w:rsid w:val="00BE03CD"/>
    <w:rsid w:val="00BE553A"/>
    <w:rsid w:val="00C02E73"/>
    <w:rsid w:val="00C32C19"/>
    <w:rsid w:val="00C46EBA"/>
    <w:rsid w:val="00CB31A1"/>
    <w:rsid w:val="00CE4665"/>
    <w:rsid w:val="00D42F9F"/>
    <w:rsid w:val="00D46DE9"/>
    <w:rsid w:val="00D860D6"/>
    <w:rsid w:val="00E74AC8"/>
    <w:rsid w:val="00ED182C"/>
    <w:rsid w:val="00EF608E"/>
    <w:rsid w:val="00F21EC7"/>
    <w:rsid w:val="00F46E6B"/>
    <w:rsid w:val="00F5338D"/>
    <w:rsid w:val="00F76D8A"/>
    <w:rsid w:val="00F77EF9"/>
    <w:rsid w:val="00FE04A0"/>
    <w:rsid w:val="00FE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4CF3"/>
  <w15:docId w15:val="{C764D4C3-0988-DE4B-9774-C4AEE9A2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04C"/>
  </w:style>
  <w:style w:type="paragraph" w:styleId="Heading1">
    <w:name w:val="heading 1"/>
    <w:basedOn w:val="Normal"/>
    <w:next w:val="Normal"/>
    <w:link w:val="Heading1Char"/>
    <w:uiPriority w:val="9"/>
    <w:qFormat/>
    <w:rsid w:val="00990516"/>
    <w:pPr>
      <w:keepNext/>
      <w:keepLines/>
      <w:spacing w:before="360"/>
      <w:outlineLvl w:val="0"/>
    </w:pPr>
    <w:rPr>
      <w:rFonts w:asciiTheme="majorHAnsi" w:eastAsiaTheme="majorEastAsia" w:hAnsiTheme="majorHAnsi" w:cstheme="majorBidi"/>
      <w:bCs/>
      <w:color w:val="92278F" w:themeColor="accent1"/>
      <w:spacing w:val="20"/>
      <w:sz w:val="32"/>
      <w:szCs w:val="28"/>
      <w:lang w:eastAsia="en-US"/>
    </w:rPr>
  </w:style>
  <w:style w:type="paragraph" w:styleId="Heading2">
    <w:name w:val="heading 2"/>
    <w:basedOn w:val="Normal"/>
    <w:next w:val="Normal"/>
    <w:link w:val="Heading2Char"/>
    <w:uiPriority w:val="9"/>
    <w:semiHidden/>
    <w:unhideWhenUsed/>
    <w:qFormat/>
    <w:rsid w:val="00990516"/>
    <w:pPr>
      <w:keepNext/>
      <w:keepLines/>
      <w:spacing w:before="120"/>
      <w:outlineLvl w:val="1"/>
    </w:pPr>
    <w:rPr>
      <w:rFonts w:asciiTheme="minorHAnsi" w:eastAsiaTheme="majorEastAsia" w:hAnsiTheme="minorHAnsi" w:cstheme="majorBidi"/>
      <w:b/>
      <w:bCs/>
      <w:color w:val="92278F" w:themeColor="accent1"/>
      <w:sz w:val="28"/>
      <w:szCs w:val="26"/>
      <w:lang w:eastAsia="en-US"/>
    </w:rPr>
  </w:style>
  <w:style w:type="paragraph" w:styleId="Heading3">
    <w:name w:val="heading 3"/>
    <w:basedOn w:val="Normal"/>
    <w:next w:val="Normal"/>
    <w:link w:val="Heading3Char"/>
    <w:uiPriority w:val="9"/>
    <w:semiHidden/>
    <w:unhideWhenUsed/>
    <w:qFormat/>
    <w:rsid w:val="00990516"/>
    <w:pPr>
      <w:keepNext/>
      <w:keepLines/>
      <w:spacing w:before="20"/>
      <w:outlineLvl w:val="2"/>
    </w:pPr>
    <w:rPr>
      <w:rFonts w:asciiTheme="majorHAnsi" w:eastAsiaTheme="majorEastAsia" w:hAnsiTheme="majorHAnsi" w:cstheme="majorBidi"/>
      <w:bCs/>
      <w:color w:val="632E62" w:themeColor="text2"/>
      <w:spacing w:val="14"/>
      <w:szCs w:val="22"/>
      <w:lang w:eastAsia="en-US"/>
    </w:rPr>
  </w:style>
  <w:style w:type="paragraph" w:styleId="Heading4">
    <w:name w:val="heading 4"/>
    <w:basedOn w:val="Normal"/>
    <w:next w:val="Normal"/>
    <w:link w:val="Heading4Char"/>
    <w:uiPriority w:val="9"/>
    <w:semiHidden/>
    <w:unhideWhenUsed/>
    <w:qFormat/>
    <w:rsid w:val="00990516"/>
    <w:pPr>
      <w:keepNext/>
      <w:keepLines/>
      <w:spacing w:before="200" w:line="274" w:lineRule="auto"/>
      <w:outlineLvl w:val="3"/>
    </w:pPr>
    <w:rPr>
      <w:rFonts w:asciiTheme="minorHAnsi" w:eastAsiaTheme="majorEastAsia" w:hAnsiTheme="minorHAnsi" w:cstheme="majorBidi"/>
      <w:b/>
      <w:bCs/>
      <w:i/>
      <w:iCs/>
      <w:color w:val="000000"/>
      <w:szCs w:val="22"/>
      <w:lang w:eastAsia="en-US"/>
    </w:rPr>
  </w:style>
  <w:style w:type="paragraph" w:styleId="Heading5">
    <w:name w:val="heading 5"/>
    <w:basedOn w:val="Normal"/>
    <w:next w:val="Normal"/>
    <w:link w:val="Heading5Char"/>
    <w:uiPriority w:val="9"/>
    <w:semiHidden/>
    <w:unhideWhenUsed/>
    <w:qFormat/>
    <w:rsid w:val="00990516"/>
    <w:pPr>
      <w:keepNext/>
      <w:keepLines/>
      <w:spacing w:before="200" w:line="274" w:lineRule="auto"/>
      <w:outlineLvl w:val="4"/>
    </w:pPr>
    <w:rPr>
      <w:rFonts w:asciiTheme="majorHAnsi" w:eastAsiaTheme="majorEastAsia" w:hAnsiTheme="majorHAnsi" w:cstheme="majorBidi"/>
      <w:color w:val="000000"/>
      <w:sz w:val="22"/>
      <w:szCs w:val="22"/>
      <w:lang w:eastAsia="en-US"/>
    </w:rPr>
  </w:style>
  <w:style w:type="paragraph" w:styleId="Heading6">
    <w:name w:val="heading 6"/>
    <w:basedOn w:val="Normal"/>
    <w:next w:val="Normal"/>
    <w:link w:val="Heading6Char"/>
    <w:uiPriority w:val="9"/>
    <w:semiHidden/>
    <w:unhideWhenUsed/>
    <w:qFormat/>
    <w:rsid w:val="00990516"/>
    <w:pPr>
      <w:keepNext/>
      <w:keepLines/>
      <w:spacing w:before="200" w:line="274" w:lineRule="auto"/>
      <w:outlineLvl w:val="5"/>
    </w:pPr>
    <w:rPr>
      <w:rFonts w:asciiTheme="majorHAnsi" w:eastAsiaTheme="majorEastAsia" w:hAnsiTheme="majorHAnsi" w:cstheme="majorBidi"/>
      <w:iCs/>
      <w:color w:val="92278F" w:themeColor="accent1"/>
      <w:sz w:val="22"/>
      <w:szCs w:val="22"/>
      <w:lang w:eastAsia="en-US"/>
    </w:rPr>
  </w:style>
  <w:style w:type="paragraph" w:styleId="Heading7">
    <w:name w:val="heading 7"/>
    <w:basedOn w:val="Normal"/>
    <w:next w:val="Normal"/>
    <w:link w:val="Heading7Char"/>
    <w:uiPriority w:val="9"/>
    <w:semiHidden/>
    <w:unhideWhenUsed/>
    <w:qFormat/>
    <w:rsid w:val="00990516"/>
    <w:pPr>
      <w:keepNext/>
      <w:keepLines/>
      <w:spacing w:before="200" w:line="274" w:lineRule="auto"/>
      <w:outlineLvl w:val="6"/>
    </w:pPr>
    <w:rPr>
      <w:rFonts w:asciiTheme="majorHAnsi" w:eastAsiaTheme="majorEastAsia" w:hAnsiTheme="majorHAnsi" w:cstheme="majorBidi"/>
      <w:i/>
      <w:iCs/>
      <w:color w:val="000000"/>
      <w:sz w:val="22"/>
      <w:szCs w:val="22"/>
      <w:lang w:eastAsia="en-US"/>
    </w:rPr>
  </w:style>
  <w:style w:type="paragraph" w:styleId="Heading8">
    <w:name w:val="heading 8"/>
    <w:basedOn w:val="Normal"/>
    <w:next w:val="Normal"/>
    <w:link w:val="Heading8Char"/>
    <w:uiPriority w:val="9"/>
    <w:semiHidden/>
    <w:unhideWhenUsed/>
    <w:qFormat/>
    <w:rsid w:val="00990516"/>
    <w:pPr>
      <w:keepNext/>
      <w:keepLines/>
      <w:spacing w:before="200" w:line="274" w:lineRule="auto"/>
      <w:outlineLvl w:val="7"/>
    </w:pPr>
    <w:rPr>
      <w:rFonts w:asciiTheme="majorHAnsi" w:eastAsiaTheme="majorEastAsia" w:hAnsiTheme="majorHAnsi" w:cstheme="majorBidi"/>
      <w:color w:val="000000"/>
      <w:sz w:val="20"/>
      <w:szCs w:val="20"/>
      <w:lang w:eastAsia="en-US"/>
    </w:rPr>
  </w:style>
  <w:style w:type="paragraph" w:styleId="Heading9">
    <w:name w:val="heading 9"/>
    <w:basedOn w:val="Normal"/>
    <w:next w:val="Normal"/>
    <w:link w:val="Heading9Char"/>
    <w:uiPriority w:val="9"/>
    <w:semiHidden/>
    <w:unhideWhenUsed/>
    <w:qFormat/>
    <w:rsid w:val="00990516"/>
    <w:pPr>
      <w:keepNext/>
      <w:keepLines/>
      <w:spacing w:before="200" w:line="274" w:lineRule="auto"/>
      <w:outlineLvl w:val="8"/>
    </w:pPr>
    <w:rPr>
      <w:rFonts w:asciiTheme="majorHAnsi" w:eastAsiaTheme="majorEastAsia" w:hAnsiTheme="majorHAnsi" w:cstheme="majorBidi"/>
      <w:i/>
      <w:iCs/>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0516"/>
    <w:pPr>
      <w:spacing w:after="120"/>
      <w:contextualSpacing/>
    </w:pPr>
    <w:rPr>
      <w:rFonts w:asciiTheme="majorHAnsi" w:eastAsiaTheme="majorEastAsia" w:hAnsiTheme="majorHAnsi" w:cstheme="majorBidi"/>
      <w:color w:val="632E62" w:themeColor="text2"/>
      <w:spacing w:val="30"/>
      <w:kern w:val="28"/>
      <w:sz w:val="40"/>
      <w:szCs w:val="40"/>
      <w:lang w:eastAsia="en-US"/>
    </w:rPr>
  </w:style>
  <w:style w:type="character" w:customStyle="1" w:styleId="TitleChar">
    <w:name w:val="Title Char"/>
    <w:basedOn w:val="DefaultParagraphFont"/>
    <w:link w:val="Title"/>
    <w:uiPriority w:val="10"/>
    <w:rsid w:val="00990516"/>
    <w:rPr>
      <w:rFonts w:asciiTheme="majorHAnsi" w:eastAsiaTheme="majorEastAsia" w:hAnsiTheme="majorHAnsi" w:cstheme="majorBidi"/>
      <w:color w:val="632E62" w:themeColor="text2"/>
      <w:spacing w:val="30"/>
      <w:kern w:val="28"/>
      <w:sz w:val="40"/>
      <w:szCs w:val="40"/>
    </w:rPr>
  </w:style>
  <w:style w:type="paragraph" w:customStyle="1" w:styleId="PersonalName">
    <w:name w:val="Personal Name"/>
    <w:basedOn w:val="Title"/>
    <w:qFormat/>
    <w:rsid w:val="00990516"/>
    <w:rPr>
      <w:b/>
      <w:caps/>
      <w:color w:val="000000"/>
      <w:sz w:val="28"/>
      <w:szCs w:val="28"/>
    </w:rPr>
  </w:style>
  <w:style w:type="character" w:customStyle="1" w:styleId="Heading1Char">
    <w:name w:val="Heading 1 Char"/>
    <w:basedOn w:val="DefaultParagraphFont"/>
    <w:link w:val="Heading1"/>
    <w:uiPriority w:val="9"/>
    <w:rsid w:val="00990516"/>
    <w:rPr>
      <w:rFonts w:asciiTheme="majorHAnsi" w:eastAsiaTheme="majorEastAsia" w:hAnsiTheme="majorHAnsi" w:cstheme="majorBidi"/>
      <w:bCs/>
      <w:color w:val="92278F" w:themeColor="accent1"/>
      <w:spacing w:val="20"/>
      <w:sz w:val="32"/>
      <w:szCs w:val="28"/>
    </w:rPr>
  </w:style>
  <w:style w:type="character" w:customStyle="1" w:styleId="Heading2Char">
    <w:name w:val="Heading 2 Char"/>
    <w:basedOn w:val="DefaultParagraphFont"/>
    <w:link w:val="Heading2"/>
    <w:uiPriority w:val="9"/>
    <w:rsid w:val="00990516"/>
    <w:rPr>
      <w:rFonts w:eastAsiaTheme="majorEastAsia" w:cstheme="majorBidi"/>
      <w:b/>
      <w:bCs/>
      <w:color w:val="92278F" w:themeColor="accent1"/>
      <w:sz w:val="28"/>
      <w:szCs w:val="26"/>
    </w:rPr>
  </w:style>
  <w:style w:type="character" w:customStyle="1" w:styleId="Heading3Char">
    <w:name w:val="Heading 3 Char"/>
    <w:basedOn w:val="DefaultParagraphFont"/>
    <w:link w:val="Heading3"/>
    <w:uiPriority w:val="9"/>
    <w:rsid w:val="00990516"/>
    <w:rPr>
      <w:rFonts w:asciiTheme="majorHAnsi" w:eastAsiaTheme="majorEastAsia" w:hAnsiTheme="majorHAnsi" w:cstheme="majorBidi"/>
      <w:bCs/>
      <w:color w:val="632E62" w:themeColor="text2"/>
      <w:spacing w:val="14"/>
      <w:sz w:val="24"/>
    </w:rPr>
  </w:style>
  <w:style w:type="character" w:customStyle="1" w:styleId="Heading4Char">
    <w:name w:val="Heading 4 Char"/>
    <w:basedOn w:val="DefaultParagraphFont"/>
    <w:link w:val="Heading4"/>
    <w:uiPriority w:val="9"/>
    <w:rsid w:val="00990516"/>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990516"/>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990516"/>
    <w:rPr>
      <w:rFonts w:asciiTheme="majorHAnsi" w:eastAsiaTheme="majorEastAsia" w:hAnsiTheme="majorHAnsi" w:cstheme="majorBidi"/>
      <w:iCs/>
      <w:color w:val="92278F" w:themeColor="accent1"/>
    </w:rPr>
  </w:style>
  <w:style w:type="character" w:customStyle="1" w:styleId="Heading7Char">
    <w:name w:val="Heading 7 Char"/>
    <w:basedOn w:val="DefaultParagraphFont"/>
    <w:link w:val="Heading7"/>
    <w:uiPriority w:val="9"/>
    <w:semiHidden/>
    <w:rsid w:val="00990516"/>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990516"/>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90516"/>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990516"/>
    <w:pPr>
      <w:spacing w:after="180"/>
    </w:pPr>
    <w:rPr>
      <w:rFonts w:asciiTheme="majorHAnsi" w:eastAsiaTheme="minorEastAsia" w:hAnsiTheme="majorHAnsi" w:cstheme="minorBidi"/>
      <w:bCs/>
      <w:smallCaps/>
      <w:color w:val="632E62" w:themeColor="text2"/>
      <w:spacing w:val="6"/>
      <w:sz w:val="22"/>
      <w:szCs w:val="18"/>
      <w:lang w:eastAsia="en-US"/>
    </w:rPr>
  </w:style>
  <w:style w:type="paragraph" w:styleId="Subtitle">
    <w:name w:val="Subtitle"/>
    <w:basedOn w:val="Normal"/>
    <w:next w:val="Normal"/>
    <w:link w:val="SubtitleChar"/>
    <w:uiPriority w:val="11"/>
    <w:qFormat/>
    <w:pPr>
      <w:spacing w:after="180" w:line="274" w:lineRule="auto"/>
    </w:pPr>
    <w:rPr>
      <w:rFonts w:ascii="Constantia" w:eastAsia="Constantia" w:hAnsi="Constantia" w:cs="Constantia"/>
      <w:color w:val="632E62"/>
      <w:sz w:val="40"/>
      <w:szCs w:val="40"/>
    </w:rPr>
  </w:style>
  <w:style w:type="character" w:customStyle="1" w:styleId="SubtitleChar">
    <w:name w:val="Subtitle Char"/>
    <w:basedOn w:val="DefaultParagraphFont"/>
    <w:link w:val="Subtitle"/>
    <w:uiPriority w:val="11"/>
    <w:rsid w:val="00990516"/>
    <w:rPr>
      <w:rFonts w:eastAsiaTheme="majorEastAsia" w:cstheme="majorBidi"/>
      <w:iCs/>
      <w:color w:val="632E62" w:themeColor="text2"/>
      <w:sz w:val="40"/>
      <w:szCs w:val="24"/>
    </w:rPr>
  </w:style>
  <w:style w:type="character" w:styleId="Strong">
    <w:name w:val="Strong"/>
    <w:basedOn w:val="DefaultParagraphFont"/>
    <w:uiPriority w:val="22"/>
    <w:qFormat/>
    <w:rsid w:val="00990516"/>
    <w:rPr>
      <w:b w:val="0"/>
      <w:bCs/>
      <w:i/>
      <w:color w:val="632E62" w:themeColor="text2"/>
    </w:rPr>
  </w:style>
  <w:style w:type="character" w:styleId="Emphasis">
    <w:name w:val="Emphasis"/>
    <w:basedOn w:val="DefaultParagraphFont"/>
    <w:uiPriority w:val="20"/>
    <w:qFormat/>
    <w:rsid w:val="00990516"/>
    <w:rPr>
      <w:b/>
      <w:i/>
      <w:iCs/>
    </w:rPr>
  </w:style>
  <w:style w:type="paragraph" w:styleId="NoSpacing">
    <w:name w:val="No Spacing"/>
    <w:link w:val="NoSpacingChar"/>
    <w:uiPriority w:val="1"/>
    <w:qFormat/>
    <w:rsid w:val="00990516"/>
  </w:style>
  <w:style w:type="character" w:customStyle="1" w:styleId="NoSpacingChar">
    <w:name w:val="No Spacing Char"/>
    <w:basedOn w:val="DefaultParagraphFont"/>
    <w:link w:val="NoSpacing"/>
    <w:uiPriority w:val="1"/>
    <w:rsid w:val="00990516"/>
  </w:style>
  <w:style w:type="paragraph" w:styleId="ListParagraph">
    <w:name w:val="List Paragraph"/>
    <w:basedOn w:val="Normal"/>
    <w:uiPriority w:val="34"/>
    <w:qFormat/>
    <w:rsid w:val="00990516"/>
    <w:pPr>
      <w:spacing w:after="180"/>
      <w:ind w:left="720" w:hanging="288"/>
      <w:contextualSpacing/>
    </w:pPr>
    <w:rPr>
      <w:rFonts w:asciiTheme="minorHAnsi" w:eastAsiaTheme="minorHAnsi" w:hAnsiTheme="minorHAnsi" w:cstheme="minorBidi"/>
      <w:color w:val="632E62" w:themeColor="text2"/>
      <w:sz w:val="21"/>
      <w:szCs w:val="22"/>
      <w:lang w:eastAsia="en-US"/>
    </w:rPr>
  </w:style>
  <w:style w:type="paragraph" w:styleId="Quote">
    <w:name w:val="Quote"/>
    <w:basedOn w:val="Normal"/>
    <w:next w:val="Normal"/>
    <w:link w:val="QuoteChar"/>
    <w:uiPriority w:val="29"/>
    <w:qFormat/>
    <w:rsid w:val="00990516"/>
    <w:pPr>
      <w:spacing w:line="360" w:lineRule="auto"/>
      <w:jc w:val="center"/>
    </w:pPr>
    <w:rPr>
      <w:rFonts w:asciiTheme="minorHAnsi" w:eastAsiaTheme="minorEastAsia" w:hAnsiTheme="minorHAnsi" w:cstheme="minorBidi"/>
      <w:b/>
      <w:i/>
      <w:iCs/>
      <w:color w:val="92278F" w:themeColor="accent1"/>
      <w:sz w:val="26"/>
      <w:szCs w:val="22"/>
      <w:lang w:eastAsia="en-US"/>
    </w:rPr>
  </w:style>
  <w:style w:type="character" w:customStyle="1" w:styleId="QuoteChar">
    <w:name w:val="Quote Char"/>
    <w:basedOn w:val="DefaultParagraphFont"/>
    <w:link w:val="Quote"/>
    <w:uiPriority w:val="29"/>
    <w:rsid w:val="00990516"/>
    <w:rPr>
      <w:rFonts w:eastAsiaTheme="minorEastAsia"/>
      <w:b/>
      <w:i/>
      <w:iCs/>
      <w:color w:val="92278F" w:themeColor="accent1"/>
      <w:sz w:val="26"/>
    </w:rPr>
  </w:style>
  <w:style w:type="paragraph" w:styleId="IntenseQuote">
    <w:name w:val="Intense Quote"/>
    <w:basedOn w:val="Normal"/>
    <w:next w:val="Normal"/>
    <w:link w:val="IntenseQuoteChar"/>
    <w:uiPriority w:val="30"/>
    <w:qFormat/>
    <w:rsid w:val="00990516"/>
    <w:pPr>
      <w:pBdr>
        <w:top w:val="single" w:sz="36" w:space="8" w:color="92278F" w:themeColor="accent1"/>
        <w:left w:val="single" w:sz="36" w:space="8" w:color="92278F" w:themeColor="accent1"/>
        <w:bottom w:val="single" w:sz="36" w:space="8" w:color="92278F" w:themeColor="accent1"/>
        <w:right w:val="single" w:sz="36" w:space="8" w:color="92278F" w:themeColor="accent1"/>
      </w:pBdr>
      <w:shd w:val="clear" w:color="auto" w:fill="92278F" w:themeFill="accent1"/>
      <w:spacing w:before="200" w:after="200" w:line="360" w:lineRule="auto"/>
      <w:ind w:left="259" w:right="259"/>
      <w:jc w:val="center"/>
    </w:pPr>
    <w:rPr>
      <w:rFonts w:asciiTheme="majorHAnsi" w:eastAsiaTheme="minorEastAsia" w:hAnsiTheme="majorHAnsi" w:cstheme="minorBidi"/>
      <w:bCs/>
      <w:iCs/>
      <w:color w:val="FFFFFF" w:themeColor="background1"/>
      <w:sz w:val="28"/>
      <w:szCs w:val="22"/>
      <w:lang w:eastAsia="en-US"/>
    </w:rPr>
  </w:style>
  <w:style w:type="character" w:customStyle="1" w:styleId="IntenseQuoteChar">
    <w:name w:val="Intense Quote Char"/>
    <w:basedOn w:val="DefaultParagraphFont"/>
    <w:link w:val="IntenseQuote"/>
    <w:uiPriority w:val="30"/>
    <w:rsid w:val="00990516"/>
    <w:rPr>
      <w:rFonts w:asciiTheme="majorHAnsi" w:eastAsiaTheme="minorEastAsia" w:hAnsiTheme="majorHAnsi"/>
      <w:bCs/>
      <w:iCs/>
      <w:color w:val="FFFFFF" w:themeColor="background1"/>
      <w:sz w:val="28"/>
      <w:shd w:val="clear" w:color="auto" w:fill="92278F" w:themeFill="accent1"/>
    </w:rPr>
  </w:style>
  <w:style w:type="character" w:styleId="SubtleEmphasis">
    <w:name w:val="Subtle Emphasis"/>
    <w:basedOn w:val="DefaultParagraphFont"/>
    <w:uiPriority w:val="19"/>
    <w:qFormat/>
    <w:rsid w:val="00990516"/>
    <w:rPr>
      <w:i/>
      <w:iCs/>
      <w:color w:val="000000"/>
    </w:rPr>
  </w:style>
  <w:style w:type="character" w:styleId="IntenseEmphasis">
    <w:name w:val="Intense Emphasis"/>
    <w:basedOn w:val="DefaultParagraphFont"/>
    <w:uiPriority w:val="21"/>
    <w:qFormat/>
    <w:rsid w:val="00990516"/>
    <w:rPr>
      <w:b/>
      <w:bCs/>
      <w:i/>
      <w:iCs/>
      <w:color w:val="92278F" w:themeColor="accent1"/>
    </w:rPr>
  </w:style>
  <w:style w:type="character" w:styleId="SubtleReference">
    <w:name w:val="Subtle Reference"/>
    <w:basedOn w:val="DefaultParagraphFont"/>
    <w:uiPriority w:val="31"/>
    <w:qFormat/>
    <w:rsid w:val="00990516"/>
    <w:rPr>
      <w:smallCaps/>
      <w:color w:val="000000"/>
      <w:u w:val="single"/>
    </w:rPr>
  </w:style>
  <w:style w:type="character" w:styleId="IntenseReference">
    <w:name w:val="Intense Reference"/>
    <w:basedOn w:val="DefaultParagraphFont"/>
    <w:uiPriority w:val="32"/>
    <w:qFormat/>
    <w:rsid w:val="00990516"/>
    <w:rPr>
      <w:b w:val="0"/>
      <w:bCs/>
      <w:smallCaps/>
      <w:color w:val="92278F" w:themeColor="accent1"/>
      <w:spacing w:val="5"/>
      <w:u w:val="single"/>
    </w:rPr>
  </w:style>
  <w:style w:type="character" w:styleId="BookTitle">
    <w:name w:val="Book Title"/>
    <w:basedOn w:val="DefaultParagraphFont"/>
    <w:uiPriority w:val="33"/>
    <w:qFormat/>
    <w:rsid w:val="00990516"/>
    <w:rPr>
      <w:b/>
      <w:bCs/>
      <w:caps/>
      <w:smallCaps w:val="0"/>
      <w:color w:val="632E62" w:themeColor="text2"/>
      <w:spacing w:val="10"/>
    </w:rPr>
  </w:style>
  <w:style w:type="paragraph" w:styleId="TOCHeading">
    <w:name w:val="TOC Heading"/>
    <w:basedOn w:val="Heading1"/>
    <w:next w:val="Normal"/>
    <w:uiPriority w:val="39"/>
    <w:semiHidden/>
    <w:unhideWhenUsed/>
    <w:qFormat/>
    <w:rsid w:val="00990516"/>
    <w:pPr>
      <w:spacing w:before="480" w:line="264" w:lineRule="auto"/>
      <w:outlineLvl w:val="9"/>
    </w:pPr>
    <w:rPr>
      <w:b/>
    </w:rPr>
  </w:style>
  <w:style w:type="character" w:styleId="CommentReference">
    <w:name w:val="annotation reference"/>
    <w:basedOn w:val="DefaultParagraphFont"/>
    <w:uiPriority w:val="99"/>
    <w:semiHidden/>
    <w:unhideWhenUsed/>
    <w:rsid w:val="00A7600A"/>
    <w:rPr>
      <w:sz w:val="16"/>
      <w:szCs w:val="16"/>
    </w:rPr>
  </w:style>
  <w:style w:type="paragraph" w:styleId="CommentText">
    <w:name w:val="annotation text"/>
    <w:basedOn w:val="Normal"/>
    <w:link w:val="CommentTextChar"/>
    <w:uiPriority w:val="99"/>
    <w:unhideWhenUsed/>
    <w:rsid w:val="00A7600A"/>
    <w:pPr>
      <w:spacing w:after="18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7600A"/>
    <w:rPr>
      <w:sz w:val="20"/>
      <w:szCs w:val="20"/>
    </w:rPr>
  </w:style>
  <w:style w:type="paragraph" w:styleId="CommentSubject">
    <w:name w:val="annotation subject"/>
    <w:basedOn w:val="CommentText"/>
    <w:next w:val="CommentText"/>
    <w:link w:val="CommentSubjectChar"/>
    <w:uiPriority w:val="99"/>
    <w:semiHidden/>
    <w:unhideWhenUsed/>
    <w:rsid w:val="00A7600A"/>
    <w:rPr>
      <w:b/>
      <w:bCs/>
    </w:rPr>
  </w:style>
  <w:style w:type="character" w:customStyle="1" w:styleId="CommentSubjectChar">
    <w:name w:val="Comment Subject Char"/>
    <w:basedOn w:val="CommentTextChar"/>
    <w:link w:val="CommentSubject"/>
    <w:uiPriority w:val="99"/>
    <w:semiHidden/>
    <w:rsid w:val="00A7600A"/>
    <w:rPr>
      <w:b/>
      <w:bCs/>
      <w:sz w:val="20"/>
      <w:szCs w:val="20"/>
    </w:rPr>
  </w:style>
  <w:style w:type="paragraph" w:styleId="Revision">
    <w:name w:val="Revision"/>
    <w:hidden/>
    <w:uiPriority w:val="99"/>
    <w:semiHidden/>
    <w:rsid w:val="00E24B95"/>
    <w:rPr>
      <w:sz w:val="21"/>
    </w:rPr>
  </w:style>
  <w:style w:type="paragraph" w:styleId="BalloonText">
    <w:name w:val="Balloon Text"/>
    <w:basedOn w:val="Normal"/>
    <w:link w:val="BalloonTextChar"/>
    <w:uiPriority w:val="99"/>
    <w:semiHidden/>
    <w:unhideWhenUsed/>
    <w:rsid w:val="00450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B01"/>
    <w:rPr>
      <w:rFonts w:ascii="Segoe UI" w:eastAsia="Times New Roman" w:hAnsi="Segoe UI" w:cs="Segoe UI"/>
      <w:sz w:val="18"/>
      <w:szCs w:val="18"/>
      <w:lang w:eastAsia="en-GB"/>
    </w:rPr>
  </w:style>
  <w:style w:type="table" w:styleId="TableGrid">
    <w:name w:val="Table Grid"/>
    <w:basedOn w:val="TableNormal"/>
    <w:uiPriority w:val="39"/>
    <w:rsid w:val="006D4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4E1C"/>
    <w:pPr>
      <w:spacing w:before="100" w:beforeAutospacing="1" w:after="100" w:afterAutospacing="1"/>
    </w:pPr>
  </w:style>
  <w:style w:type="character" w:styleId="Hyperlink">
    <w:name w:val="Hyperlink"/>
    <w:basedOn w:val="DefaultParagraphFont"/>
    <w:uiPriority w:val="99"/>
    <w:unhideWhenUsed/>
    <w:rsid w:val="006653F7"/>
    <w:rPr>
      <w:color w:val="0066FF" w:themeColor="hyperlink"/>
      <w:u w:val="single"/>
    </w:rPr>
  </w:style>
  <w:style w:type="character" w:styleId="UnresolvedMention">
    <w:name w:val="Unresolved Mention"/>
    <w:basedOn w:val="DefaultParagraphFont"/>
    <w:uiPriority w:val="99"/>
    <w:semiHidden/>
    <w:unhideWhenUsed/>
    <w:rsid w:val="006653F7"/>
    <w:rPr>
      <w:color w:val="605E5C"/>
      <w:shd w:val="clear" w:color="auto" w:fill="E1DFDD"/>
    </w:rPr>
  </w:style>
  <w:style w:type="table" w:customStyle="1" w:styleId="2">
    <w:name w:val="2"/>
    <w:basedOn w:val="TableNormal"/>
    <w:rsid w:val="000F277C"/>
    <w:tblPr>
      <w:tblStyleRowBandSize w:val="1"/>
      <w:tblStyleColBandSize w:val="1"/>
      <w:tblCellMar>
        <w:top w:w="100" w:type="dxa"/>
        <w:left w:w="100" w:type="dxa"/>
        <w:bottom w:w="100" w:type="dxa"/>
        <w:right w:w="100" w:type="dxa"/>
      </w:tblCellMar>
    </w:tblPr>
  </w:style>
  <w:style w:type="paragraph" w:customStyle="1" w:styleId="EndNoteBibliographyTitle">
    <w:name w:val="EndNote Bibliography Title"/>
    <w:basedOn w:val="Normal"/>
    <w:link w:val="EndNoteBibliographyTitleChar"/>
    <w:rsid w:val="00CE4665"/>
    <w:pPr>
      <w:jc w:val="center"/>
    </w:pPr>
  </w:style>
  <w:style w:type="character" w:customStyle="1" w:styleId="EndNoteBibliographyTitleChar">
    <w:name w:val="EndNote Bibliography Title Char"/>
    <w:basedOn w:val="DefaultParagraphFont"/>
    <w:link w:val="EndNoteBibliographyTitle"/>
    <w:rsid w:val="00CE4665"/>
  </w:style>
  <w:style w:type="paragraph" w:customStyle="1" w:styleId="EndNoteBibliography">
    <w:name w:val="EndNote Bibliography"/>
    <w:basedOn w:val="Normal"/>
    <w:link w:val="EndNoteBibliographyChar"/>
    <w:rsid w:val="00CE4665"/>
  </w:style>
  <w:style w:type="character" w:customStyle="1" w:styleId="EndNoteBibliographyChar">
    <w:name w:val="EndNote Bibliography Char"/>
    <w:basedOn w:val="DefaultParagraphFont"/>
    <w:link w:val="EndNoteBibliography"/>
    <w:rsid w:val="00CE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palmer-cooper@soto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Emma_MS">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swAzjxAY/+/OIi0obEwULRw9A==">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3438</Words>
  <Characters>19603</Characters>
  <Application>Microsoft Office Word</Application>
  <DocSecurity>0</DocSecurity>
  <Lines>163</Lines>
  <Paragraphs>45</Paragraphs>
  <ScaleCrop>false</ScaleCrop>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Palmer-Cooper</dc:creator>
  <cp:lastModifiedBy>Emma Palmer-Cooper</cp:lastModifiedBy>
  <cp:revision>60</cp:revision>
  <dcterms:created xsi:type="dcterms:W3CDTF">2022-11-02T10:58:00Z</dcterms:created>
  <dcterms:modified xsi:type="dcterms:W3CDTF">2022-11-23T12:21:00Z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http://www.zotero.org/styles/american-medical-association-10th-edition</vt:lpwstr>
  </property>
  <property fmtid="{D5CDD505-2E9C-101B-9397-08002B2CF9AE}" pid="3" name="Mendeley Recent Style Name 0_1">
    <vt:lpwstr>American Medical Association 10th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http://www.zotero.org/styles/schizophrenia-research</vt:lpwstr>
  </property>
  <property fmtid="{D5CDD505-2E9C-101B-9397-08002B2CF9AE}" pid="21" name="Mendeley Recent Style Name 9_1">
    <vt:lpwstr>Schizophrenia Research</vt:lpwstr>
  </property>
  <property fmtid="{D5CDD505-2E9C-101B-9397-08002B2CF9AE}" pid="22" name="Mendeley Document_1">
    <vt:lpwstr>True</vt:lpwstr>
  </property>
  <property fmtid="{D5CDD505-2E9C-101B-9397-08002B2CF9AE}" pid="23" name="Mendeley Unique User Id_1">
    <vt:lpwstr>55d8c4a0-b64f-301f-b1f1-c432d92a82ad</vt:lpwstr>
  </property>
  <property fmtid="{D5CDD505-2E9C-101B-9397-08002B2CF9AE}" pid="24" name="Mendeley Citation Style_1">
    <vt:lpwstr>http://www.zotero.org/styles/american-medical-association-10th-edition</vt:lpwstr>
  </property>
  <property fmtid="{D5CDD505-2E9C-101B-9397-08002B2CF9AE}" pid="25" name="ContentTypeId">
    <vt:lpwstr>0x010100EAD6686EACF6714EA9DB75F731E99A08</vt:lpwstr>
  </property>
</Properties>
</file>