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94A4" w14:textId="77777777" w:rsidR="002105DD" w:rsidRPr="00CA6B69" w:rsidRDefault="002105DD" w:rsidP="002105DD">
      <w:pPr>
        <w:jc w:val="center"/>
        <w:rPr>
          <w:b/>
          <w:sz w:val="36"/>
          <w:szCs w:val="36"/>
        </w:rPr>
      </w:pPr>
      <w:r w:rsidRPr="00CA6B69">
        <w:rPr>
          <w:b/>
          <w:sz w:val="36"/>
          <w:szCs w:val="36"/>
        </w:rPr>
        <w:t xml:space="preserve">Distinguishing type 1 from type 2 myocardial infarction </w:t>
      </w:r>
    </w:p>
    <w:p w14:paraId="45B73204" w14:textId="77777777" w:rsidR="002105DD" w:rsidRPr="007A1369" w:rsidRDefault="002105DD" w:rsidP="002105DD">
      <w:pPr>
        <w:jc w:val="center"/>
        <w:rPr>
          <w:b/>
        </w:rPr>
      </w:pPr>
      <w:r w:rsidRPr="00CA6B69">
        <w:rPr>
          <w:b/>
          <w:sz w:val="36"/>
          <w:szCs w:val="36"/>
        </w:rPr>
        <w:t>using coronary computed tomography angiography</w:t>
      </w:r>
    </w:p>
    <w:p w14:paraId="2006A683" w14:textId="77777777" w:rsidR="002105DD" w:rsidRPr="007A1369" w:rsidRDefault="002105DD" w:rsidP="002105DD">
      <w:pPr>
        <w:jc w:val="center"/>
        <w:rPr>
          <w:b/>
        </w:rPr>
      </w:pPr>
    </w:p>
    <w:p w14:paraId="3A2EA803" w14:textId="77777777" w:rsidR="002105DD" w:rsidRPr="007A1369" w:rsidRDefault="002105DD" w:rsidP="002105DD">
      <w:pPr>
        <w:jc w:val="center"/>
        <w:rPr>
          <w:b/>
        </w:rPr>
      </w:pPr>
      <w:r w:rsidRPr="007A1369">
        <w:rPr>
          <w:b/>
        </w:rPr>
        <w:t>Brief Title: CCTA in Type 1</w:t>
      </w:r>
      <w:r>
        <w:rPr>
          <w:b/>
        </w:rPr>
        <w:t xml:space="preserve"> </w:t>
      </w:r>
      <w:r w:rsidRPr="007A1369">
        <w:rPr>
          <w:b/>
        </w:rPr>
        <w:t>&amp;</w:t>
      </w:r>
      <w:r>
        <w:rPr>
          <w:b/>
        </w:rPr>
        <w:t xml:space="preserve"> Type </w:t>
      </w:r>
      <w:r w:rsidRPr="007A1369">
        <w:rPr>
          <w:b/>
        </w:rPr>
        <w:t xml:space="preserve">2 </w:t>
      </w:r>
      <w:r>
        <w:rPr>
          <w:b/>
        </w:rPr>
        <w:t>M</w:t>
      </w:r>
      <w:r w:rsidRPr="007A1369">
        <w:rPr>
          <w:b/>
        </w:rPr>
        <w:t xml:space="preserve">yocardial </w:t>
      </w:r>
      <w:r>
        <w:rPr>
          <w:b/>
        </w:rPr>
        <w:t>I</w:t>
      </w:r>
      <w:r w:rsidRPr="007A1369">
        <w:rPr>
          <w:b/>
        </w:rPr>
        <w:t>nfarction</w:t>
      </w:r>
    </w:p>
    <w:p w14:paraId="2AF04C50" w14:textId="77777777" w:rsidR="002105DD" w:rsidRPr="007A1369" w:rsidRDefault="002105DD" w:rsidP="002105DD">
      <w:pPr>
        <w:jc w:val="center"/>
        <w:rPr>
          <w:b/>
        </w:rPr>
      </w:pPr>
    </w:p>
    <w:p w14:paraId="5FAC6F01" w14:textId="77777777" w:rsidR="002105DD" w:rsidRPr="007A1369" w:rsidRDefault="002105DD" w:rsidP="002105DD">
      <w:pPr>
        <w:jc w:val="center"/>
      </w:pPr>
      <w:r w:rsidRPr="007A1369">
        <w:t xml:space="preserve">Mohammed N </w:t>
      </w:r>
      <w:proofErr w:type="spellStart"/>
      <w:r w:rsidRPr="007A1369">
        <w:t>Meah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(MB ChB), Anda </w:t>
      </w:r>
      <w:proofErr w:type="spellStart"/>
      <w:r w:rsidRPr="007A1369">
        <w:t>Bularga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(MD), </w:t>
      </w:r>
      <w:proofErr w:type="spellStart"/>
      <w:r w:rsidRPr="007A1369">
        <w:t>Evangelos</w:t>
      </w:r>
      <w:proofErr w:type="spellEnd"/>
      <w:r w:rsidRPr="007A1369">
        <w:t xml:space="preserve"> </w:t>
      </w:r>
      <w:proofErr w:type="spellStart"/>
      <w:r w:rsidRPr="007A1369">
        <w:t>Tzolos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>(MD),</w:t>
      </w:r>
    </w:p>
    <w:p w14:paraId="752B6050" w14:textId="77777777" w:rsidR="002105DD" w:rsidRDefault="002105DD" w:rsidP="002105DD">
      <w:pPr>
        <w:jc w:val="center"/>
      </w:pPr>
      <w:r w:rsidRPr="007A1369">
        <w:t xml:space="preserve"> Andrew R. </w:t>
      </w:r>
      <w:proofErr w:type="spellStart"/>
      <w:r w:rsidRPr="007A1369">
        <w:t>Chapman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(MD, PhD), Marwa </w:t>
      </w:r>
      <w:proofErr w:type="spellStart"/>
      <w:r w:rsidRPr="007A1369">
        <w:t>Daghem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(MD), John D. </w:t>
      </w:r>
      <w:proofErr w:type="spellStart"/>
      <w:r w:rsidRPr="007A1369">
        <w:t>Hung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(MD, PhD), </w:t>
      </w:r>
    </w:p>
    <w:p w14:paraId="1C1ACCEF" w14:textId="77777777" w:rsidR="002105DD" w:rsidRPr="007A1369" w:rsidRDefault="002105DD" w:rsidP="002105DD">
      <w:pPr>
        <w:jc w:val="center"/>
      </w:pPr>
      <w:r w:rsidRPr="007A1369">
        <w:t xml:space="preserve">Justin </w:t>
      </w:r>
      <w:proofErr w:type="spellStart"/>
      <w:r w:rsidRPr="007A1369">
        <w:t>Chiong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(MB ChB), </w:t>
      </w:r>
      <w:proofErr w:type="spellStart"/>
      <w:r w:rsidRPr="007A1369">
        <w:t>Caelan</w:t>
      </w:r>
      <w:proofErr w:type="spellEnd"/>
      <w:r w:rsidRPr="007A1369">
        <w:t xml:space="preserve"> </w:t>
      </w:r>
      <w:proofErr w:type="spellStart"/>
      <w:r w:rsidRPr="007A1369">
        <w:t>Taggart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(MD), Ryan </w:t>
      </w:r>
      <w:proofErr w:type="spellStart"/>
      <w:r w:rsidRPr="007A1369">
        <w:t>Wereski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(MD), </w:t>
      </w:r>
    </w:p>
    <w:p w14:paraId="4B34A7A4" w14:textId="2173A08D" w:rsidR="002105DD" w:rsidRDefault="002105DD" w:rsidP="002105DD">
      <w:pPr>
        <w:jc w:val="center"/>
      </w:pPr>
      <w:r w:rsidRPr="007A1369">
        <w:t xml:space="preserve">Alasdair </w:t>
      </w:r>
      <w:proofErr w:type="spellStart"/>
      <w:proofErr w:type="gramStart"/>
      <w:r w:rsidRPr="007A1369">
        <w:t>Gray</w:t>
      </w:r>
      <w:r w:rsidR="00BA13AF">
        <w:rPr>
          <w:vertAlign w:val="superscript"/>
        </w:rPr>
        <w:t>a,b</w:t>
      </w:r>
      <w:proofErr w:type="spellEnd"/>
      <w:proofErr w:type="gramEnd"/>
      <w:r w:rsidRPr="007A1369">
        <w:rPr>
          <w:vertAlign w:val="superscript"/>
        </w:rPr>
        <w:t xml:space="preserve"> </w:t>
      </w:r>
      <w:r w:rsidRPr="007A1369">
        <w:t xml:space="preserve">(MB ChB), Marc R. </w:t>
      </w:r>
      <w:proofErr w:type="spellStart"/>
      <w:r w:rsidRPr="007A1369">
        <w:t>Dweck</w:t>
      </w:r>
      <w:r w:rsidRPr="007A1369">
        <w:rPr>
          <w:vertAlign w:val="superscript"/>
        </w:rPr>
        <w:t>a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(MD, PhD), Carl </w:t>
      </w:r>
      <w:proofErr w:type="spellStart"/>
      <w:r w:rsidRPr="007A1369">
        <w:t>Roobottom</w:t>
      </w:r>
      <w:r w:rsidRPr="007A1369">
        <w:rPr>
          <w:vertAlign w:val="superscript"/>
        </w:rPr>
        <w:t>c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(MD, PhD), </w:t>
      </w:r>
    </w:p>
    <w:p w14:paraId="3E102EF9" w14:textId="4B6563CC" w:rsidR="002105DD" w:rsidRPr="007A1369" w:rsidRDefault="002105DD" w:rsidP="002105DD">
      <w:pPr>
        <w:jc w:val="center"/>
      </w:pPr>
      <w:r w:rsidRPr="007A1369">
        <w:t xml:space="preserve">Nick </w:t>
      </w:r>
      <w:proofErr w:type="spellStart"/>
      <w:proofErr w:type="gramStart"/>
      <w:r w:rsidRPr="007A1369">
        <w:t>Curzen</w:t>
      </w:r>
      <w:r w:rsidRPr="007A1369">
        <w:rPr>
          <w:vertAlign w:val="superscript"/>
        </w:rPr>
        <w:t>d,e</w:t>
      </w:r>
      <w:proofErr w:type="spellEnd"/>
      <w:proofErr w:type="gramEnd"/>
      <w:r w:rsidRPr="007A1369">
        <w:rPr>
          <w:vertAlign w:val="superscript"/>
        </w:rPr>
        <w:t xml:space="preserve">  </w:t>
      </w:r>
      <w:r w:rsidRPr="007A1369">
        <w:t xml:space="preserve">(BM(Hons), PhD), Attila </w:t>
      </w:r>
      <w:proofErr w:type="spellStart"/>
      <w:r w:rsidRPr="007A1369">
        <w:t>Kardos</w:t>
      </w:r>
      <w:r w:rsidRPr="007A1369">
        <w:rPr>
          <w:vertAlign w:val="superscript"/>
        </w:rPr>
        <w:t>f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(MD, PhD), Dirk </w:t>
      </w:r>
      <w:proofErr w:type="spellStart"/>
      <w:r w:rsidRPr="007A1369">
        <w:t>Felmeden</w:t>
      </w:r>
      <w:r w:rsidRPr="007A1369">
        <w:rPr>
          <w:vertAlign w:val="superscript"/>
        </w:rPr>
        <w:t>g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(MD),  Nicholas L. </w:t>
      </w:r>
      <w:proofErr w:type="spellStart"/>
      <w:r w:rsidRPr="007A1369">
        <w:t>Mills</w:t>
      </w:r>
      <w:r w:rsidRPr="007A1369">
        <w:rPr>
          <w:vertAlign w:val="superscript"/>
        </w:rPr>
        <w:t>a,</w:t>
      </w:r>
      <w:r w:rsidR="00BA13AF">
        <w:rPr>
          <w:vertAlign w:val="superscript"/>
        </w:rPr>
        <w:t>b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(MD, PhD), Piotr J. </w:t>
      </w:r>
      <w:proofErr w:type="spellStart"/>
      <w:r w:rsidRPr="007A1369">
        <w:t>Slomka</w:t>
      </w:r>
      <w:r w:rsidR="00BA13AF">
        <w:rPr>
          <w:vertAlign w:val="superscript"/>
        </w:rPr>
        <w:t>h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(PhD), David E. </w:t>
      </w:r>
      <w:proofErr w:type="spellStart"/>
      <w:r w:rsidRPr="007A1369">
        <w:t>Newby</w:t>
      </w:r>
      <w:r w:rsidRPr="007A1369">
        <w:rPr>
          <w:vertAlign w:val="superscript"/>
        </w:rPr>
        <w:t>a,</w:t>
      </w:r>
      <w:r w:rsidR="00BA13AF">
        <w:rPr>
          <w:vertAlign w:val="superscript"/>
        </w:rPr>
        <w:t>i</w:t>
      </w:r>
      <w:proofErr w:type="spellEnd"/>
      <w:r w:rsidRPr="007A1369">
        <w:rPr>
          <w:vertAlign w:val="superscript"/>
        </w:rPr>
        <w:t xml:space="preserve"> </w:t>
      </w:r>
      <w:r w:rsidRPr="007A1369">
        <w:t xml:space="preserve">(MD, PhD), </w:t>
      </w:r>
    </w:p>
    <w:p w14:paraId="0DE6CB9F" w14:textId="2277AE8B" w:rsidR="002105DD" w:rsidRPr="007A1369" w:rsidRDefault="002105DD" w:rsidP="002105DD">
      <w:pPr>
        <w:jc w:val="center"/>
      </w:pPr>
      <w:proofErr w:type="spellStart"/>
      <w:r w:rsidRPr="007A1369">
        <w:t>Damini</w:t>
      </w:r>
      <w:proofErr w:type="spellEnd"/>
      <w:r w:rsidRPr="007A1369">
        <w:t xml:space="preserve"> </w:t>
      </w:r>
      <w:proofErr w:type="spellStart"/>
      <w:r w:rsidRPr="007A1369">
        <w:t>Dey</w:t>
      </w:r>
      <w:r w:rsidR="00BA13AF">
        <w:rPr>
          <w:vertAlign w:val="superscript"/>
        </w:rPr>
        <w:t>h</w:t>
      </w:r>
      <w:proofErr w:type="spellEnd"/>
      <w:r w:rsidRPr="007A1369">
        <w:t xml:space="preserve">* (PhD), Michelle C. </w:t>
      </w:r>
      <w:proofErr w:type="spellStart"/>
      <w:proofErr w:type="gramStart"/>
      <w:r w:rsidRPr="007A1369">
        <w:t>Williams</w:t>
      </w:r>
      <w:r w:rsidRPr="007A1369">
        <w:rPr>
          <w:vertAlign w:val="superscript"/>
        </w:rPr>
        <w:t>a</w:t>
      </w:r>
      <w:r w:rsidR="00BA13AF">
        <w:rPr>
          <w:vertAlign w:val="superscript"/>
        </w:rPr>
        <w:t>,i</w:t>
      </w:r>
      <w:proofErr w:type="spellEnd"/>
      <w:proofErr w:type="gramEnd"/>
      <w:r w:rsidRPr="007A1369">
        <w:rPr>
          <w:vertAlign w:val="superscript"/>
        </w:rPr>
        <w:t>,</w:t>
      </w:r>
      <w:r w:rsidRPr="007A1369">
        <w:t>* (MB ChB, PhD).</w:t>
      </w:r>
    </w:p>
    <w:p w14:paraId="6A1E38F9" w14:textId="77777777" w:rsidR="002105DD" w:rsidRPr="007A1369" w:rsidRDefault="002105DD" w:rsidP="002105DD"/>
    <w:p w14:paraId="247C9ABA" w14:textId="77777777" w:rsidR="002105DD" w:rsidRPr="007A1369" w:rsidRDefault="002105DD" w:rsidP="002105DD">
      <w:pPr>
        <w:rPr>
          <w:i/>
          <w:iCs/>
        </w:rPr>
      </w:pPr>
      <w:proofErr w:type="spellStart"/>
      <w:r w:rsidRPr="007A1369">
        <w:rPr>
          <w:i/>
          <w:vertAlign w:val="superscript"/>
        </w:rPr>
        <w:t>a</w:t>
      </w:r>
      <w:r w:rsidRPr="007A1369">
        <w:rPr>
          <w:i/>
          <w:iCs/>
        </w:rPr>
        <w:t>BHF</w:t>
      </w:r>
      <w:proofErr w:type="spellEnd"/>
      <w:r w:rsidRPr="007A1369">
        <w:rPr>
          <w:i/>
          <w:iCs/>
        </w:rPr>
        <w:t xml:space="preserve"> Centre of Cardiovascular Science, University of Edinburgh, Edinburgh, UK </w:t>
      </w:r>
    </w:p>
    <w:p w14:paraId="5B48851F" w14:textId="22A75F24" w:rsidR="002105DD" w:rsidRPr="00BA13AF" w:rsidRDefault="002105DD" w:rsidP="002105DD">
      <w:pPr>
        <w:rPr>
          <w:i/>
        </w:rPr>
      </w:pPr>
      <w:r w:rsidRPr="007A1369">
        <w:rPr>
          <w:i/>
          <w:vertAlign w:val="superscript"/>
        </w:rPr>
        <w:t>b</w:t>
      </w:r>
      <w:r w:rsidR="00BA13AF" w:rsidRPr="00BA13AF">
        <w:rPr>
          <w:rStyle w:val="apple-style-span"/>
          <w:i/>
        </w:rPr>
        <w:t xml:space="preserve"> </w:t>
      </w:r>
      <w:r w:rsidR="00BA13AF" w:rsidRPr="007A1369">
        <w:rPr>
          <w:rStyle w:val="apple-style-span"/>
          <w:i/>
        </w:rPr>
        <w:t xml:space="preserve">Usher Institute, University of Edinburgh, Edinburgh, UK </w:t>
      </w:r>
    </w:p>
    <w:p w14:paraId="0827CEE8" w14:textId="77777777" w:rsidR="002105DD" w:rsidRPr="007A1369" w:rsidRDefault="002105DD" w:rsidP="002105DD">
      <w:pPr>
        <w:rPr>
          <w:i/>
          <w:vertAlign w:val="superscript"/>
        </w:rPr>
      </w:pPr>
      <w:proofErr w:type="spellStart"/>
      <w:r w:rsidRPr="007A1369">
        <w:rPr>
          <w:i/>
          <w:iCs/>
          <w:vertAlign w:val="superscript"/>
        </w:rPr>
        <w:t>c</w:t>
      </w:r>
      <w:r w:rsidRPr="007A1369">
        <w:rPr>
          <w:i/>
          <w:iCs/>
        </w:rPr>
        <w:t>University</w:t>
      </w:r>
      <w:proofErr w:type="spellEnd"/>
      <w:r w:rsidRPr="007A1369">
        <w:rPr>
          <w:i/>
          <w:iCs/>
        </w:rPr>
        <w:t xml:space="preserve"> Hospital Plymouth, Plymouth, UK</w:t>
      </w:r>
      <w:r w:rsidRPr="007A1369">
        <w:rPr>
          <w:i/>
          <w:vertAlign w:val="superscript"/>
        </w:rPr>
        <w:t xml:space="preserve"> </w:t>
      </w:r>
    </w:p>
    <w:p w14:paraId="7A39492F" w14:textId="77777777" w:rsidR="002105DD" w:rsidRPr="007A1369" w:rsidRDefault="002105DD" w:rsidP="002105DD">
      <w:pPr>
        <w:rPr>
          <w:i/>
          <w:vertAlign w:val="superscript"/>
        </w:rPr>
      </w:pPr>
      <w:proofErr w:type="spellStart"/>
      <w:r w:rsidRPr="007A1369">
        <w:rPr>
          <w:i/>
          <w:vertAlign w:val="superscript"/>
        </w:rPr>
        <w:t>d</w:t>
      </w:r>
      <w:r w:rsidRPr="007A1369">
        <w:rPr>
          <w:i/>
        </w:rPr>
        <w:t>Faculty</w:t>
      </w:r>
      <w:proofErr w:type="spellEnd"/>
      <w:r w:rsidRPr="007A1369">
        <w:rPr>
          <w:i/>
        </w:rPr>
        <w:t xml:space="preserve"> of Medicine, University of Southampton, Southampton, UK</w:t>
      </w:r>
    </w:p>
    <w:p w14:paraId="02B9850B" w14:textId="77777777" w:rsidR="002105DD" w:rsidRPr="007A1369" w:rsidRDefault="002105DD" w:rsidP="002105DD">
      <w:pPr>
        <w:rPr>
          <w:i/>
        </w:rPr>
      </w:pPr>
      <w:r w:rsidRPr="007A1369">
        <w:rPr>
          <w:i/>
          <w:vertAlign w:val="superscript"/>
        </w:rPr>
        <w:t>e</w:t>
      </w:r>
      <w:r w:rsidRPr="007A1369">
        <w:rPr>
          <w:i/>
        </w:rPr>
        <w:t xml:space="preserve">University Hospital Southampton, Southampton, UK </w:t>
      </w:r>
    </w:p>
    <w:p w14:paraId="223198F1" w14:textId="77777777" w:rsidR="002105DD" w:rsidRPr="007A1369" w:rsidRDefault="002105DD" w:rsidP="002105DD">
      <w:pPr>
        <w:rPr>
          <w:i/>
          <w:iCs/>
          <w:vertAlign w:val="superscript"/>
        </w:rPr>
      </w:pPr>
      <w:proofErr w:type="spellStart"/>
      <w:r w:rsidRPr="007A1369">
        <w:rPr>
          <w:i/>
          <w:vertAlign w:val="superscript"/>
        </w:rPr>
        <w:t>f</w:t>
      </w:r>
      <w:r w:rsidRPr="007A1369">
        <w:rPr>
          <w:i/>
        </w:rPr>
        <w:t>Department</w:t>
      </w:r>
      <w:proofErr w:type="spellEnd"/>
      <w:r w:rsidRPr="007A1369">
        <w:rPr>
          <w:i/>
        </w:rPr>
        <w:t xml:space="preserve"> of Cardiology Milton Keynes University Hospital, </w:t>
      </w:r>
      <w:r w:rsidRPr="007A1369">
        <w:rPr>
          <w:bCs/>
          <w:i/>
          <w:iCs/>
        </w:rPr>
        <w:t>School of Sciences and Medicine, University of Buckingham,</w:t>
      </w:r>
      <w:r w:rsidRPr="007A1369">
        <w:rPr>
          <w:i/>
          <w:iCs/>
        </w:rPr>
        <w:t xml:space="preserve"> UK </w:t>
      </w:r>
    </w:p>
    <w:p w14:paraId="63C513E4" w14:textId="77777777" w:rsidR="002105DD" w:rsidRPr="007A1369" w:rsidRDefault="002105DD" w:rsidP="002105DD">
      <w:pPr>
        <w:rPr>
          <w:i/>
          <w:vertAlign w:val="superscript"/>
        </w:rPr>
      </w:pPr>
      <w:proofErr w:type="spellStart"/>
      <w:r w:rsidRPr="007A1369">
        <w:rPr>
          <w:i/>
          <w:vertAlign w:val="superscript"/>
        </w:rPr>
        <w:t>g</w:t>
      </w:r>
      <w:r w:rsidRPr="007A1369">
        <w:rPr>
          <w:i/>
          <w:iCs/>
        </w:rPr>
        <w:t>Torbay</w:t>
      </w:r>
      <w:proofErr w:type="spellEnd"/>
      <w:r w:rsidRPr="007A1369">
        <w:rPr>
          <w:i/>
          <w:iCs/>
        </w:rPr>
        <w:t xml:space="preserve"> and South Devon NHS Foundation Trust, Torquay, UK</w:t>
      </w:r>
    </w:p>
    <w:p w14:paraId="1A990778" w14:textId="7948C8EA" w:rsidR="002105DD" w:rsidRPr="00BA13AF" w:rsidRDefault="002105DD" w:rsidP="002105DD">
      <w:pPr>
        <w:rPr>
          <w:rStyle w:val="apple-style-span"/>
          <w:i/>
          <w:vertAlign w:val="superscript"/>
        </w:rPr>
      </w:pPr>
      <w:proofErr w:type="spellStart"/>
      <w:r w:rsidRPr="007A1369">
        <w:rPr>
          <w:i/>
          <w:vertAlign w:val="superscript"/>
        </w:rPr>
        <w:t>h</w:t>
      </w:r>
      <w:r w:rsidR="00BA13AF" w:rsidRPr="007A1369">
        <w:rPr>
          <w:i/>
        </w:rPr>
        <w:t>Departments</w:t>
      </w:r>
      <w:proofErr w:type="spellEnd"/>
      <w:r w:rsidR="00BA13AF" w:rsidRPr="007A1369">
        <w:rPr>
          <w:i/>
        </w:rPr>
        <w:t xml:space="preserve"> of Medicine and Biomedical Sciences, Cedars-Sinai Medical </w:t>
      </w:r>
      <w:proofErr w:type="spellStart"/>
      <w:r w:rsidR="00BA13AF" w:rsidRPr="007A1369">
        <w:rPr>
          <w:i/>
        </w:rPr>
        <w:t>Center</w:t>
      </w:r>
      <w:proofErr w:type="spellEnd"/>
      <w:r w:rsidR="00BA13AF" w:rsidRPr="007A1369">
        <w:rPr>
          <w:i/>
        </w:rPr>
        <w:t>, Los Angeles, CA, USA</w:t>
      </w:r>
    </w:p>
    <w:p w14:paraId="19834A93" w14:textId="3D4E20B0" w:rsidR="002105DD" w:rsidRPr="007A1369" w:rsidRDefault="002105DD" w:rsidP="002105DD">
      <w:pPr>
        <w:rPr>
          <w:i/>
        </w:rPr>
      </w:pPr>
      <w:proofErr w:type="spellStart"/>
      <w:r w:rsidRPr="007A1369">
        <w:rPr>
          <w:i/>
          <w:vertAlign w:val="superscript"/>
        </w:rPr>
        <w:t>i</w:t>
      </w:r>
      <w:r w:rsidR="00BA13AF" w:rsidRPr="007A1369">
        <w:rPr>
          <w:i/>
        </w:rPr>
        <w:t>Edinburgh</w:t>
      </w:r>
      <w:proofErr w:type="spellEnd"/>
      <w:r w:rsidR="00BA13AF" w:rsidRPr="007A1369">
        <w:rPr>
          <w:i/>
        </w:rPr>
        <w:t xml:space="preserve"> Imaging, Queen’s Medical Research Institute University of Edinburgh, Edinburgh, UK</w:t>
      </w:r>
    </w:p>
    <w:p w14:paraId="5CD0A92A" w14:textId="77777777" w:rsidR="002105DD" w:rsidRPr="007A1369" w:rsidRDefault="002105DD" w:rsidP="002105DD"/>
    <w:p w14:paraId="4BF6A033" w14:textId="77777777" w:rsidR="002105DD" w:rsidRPr="007A1369" w:rsidRDefault="002105DD" w:rsidP="002105DD">
      <w:r w:rsidRPr="007A1369">
        <w:t>* Joint last author</w:t>
      </w:r>
    </w:p>
    <w:p w14:paraId="4F6CAC9A" w14:textId="77777777" w:rsidR="002105DD" w:rsidRDefault="002105DD" w:rsidP="002105DD"/>
    <w:p w14:paraId="17267540" w14:textId="1224DB53" w:rsidR="002105DD" w:rsidRDefault="002105DD" w:rsidP="002105DD"/>
    <w:p w14:paraId="08739807" w14:textId="272B1CAE" w:rsidR="00320613" w:rsidRDefault="00320613" w:rsidP="00320613">
      <w:pPr>
        <w:rPr>
          <w:b/>
        </w:rPr>
      </w:pPr>
      <w:r w:rsidRPr="007A1369">
        <w:rPr>
          <w:b/>
        </w:rPr>
        <w:t>Sources of Funding</w:t>
      </w:r>
    </w:p>
    <w:p w14:paraId="3BF80379" w14:textId="34A9FEA4" w:rsidR="00320613" w:rsidRDefault="00320613" w:rsidP="00320613">
      <w:pPr>
        <w:rPr>
          <w:b/>
        </w:rPr>
      </w:pPr>
    </w:p>
    <w:p w14:paraId="789AB091" w14:textId="77777777" w:rsidR="00320613" w:rsidRPr="00183182" w:rsidRDefault="00320613" w:rsidP="00320613">
      <w:pPr>
        <w:rPr>
          <w:b/>
        </w:rPr>
      </w:pPr>
    </w:p>
    <w:p w14:paraId="315DBD42" w14:textId="77777777" w:rsidR="00AE0BC9" w:rsidRPr="00EA5B9E" w:rsidRDefault="00AE0BC9" w:rsidP="00AE0BC9">
      <w:r w:rsidRPr="00B903B8">
        <w:t>MM (FS/19/46/34445)</w:t>
      </w:r>
      <w:r>
        <w:t xml:space="preserve">, </w:t>
      </w:r>
      <w:r w:rsidRPr="00B903B8">
        <w:rPr>
          <w:bCs/>
          <w:lang w:val="nl-NL"/>
        </w:rPr>
        <w:t>ET (FS/CRTF/20/24086)</w:t>
      </w:r>
      <w:r>
        <w:rPr>
          <w:bCs/>
          <w:lang w:val="nl-NL"/>
        </w:rPr>
        <w:t xml:space="preserve">, </w:t>
      </w:r>
      <w:r w:rsidRPr="00B903B8">
        <w:t>MCW</w:t>
      </w:r>
      <w:r>
        <w:t xml:space="preserve"> </w:t>
      </w:r>
      <w:r w:rsidRPr="00B903B8">
        <w:rPr>
          <w:color w:val="000000"/>
          <w:lang w:val="en-US"/>
        </w:rPr>
        <w:t>(</w:t>
      </w:r>
      <w:r w:rsidRPr="00B903B8">
        <w:t>FS/ICRF/20/26002</w:t>
      </w:r>
      <w:r w:rsidRPr="00B903B8">
        <w:rPr>
          <w:color w:val="000000"/>
          <w:lang w:val="en-US"/>
        </w:rPr>
        <w:t>, FS/11/014, CH/09/002)</w:t>
      </w:r>
      <w:r>
        <w:rPr>
          <w:color w:val="000000"/>
          <w:lang w:val="en-US"/>
        </w:rPr>
        <w:t>,</w:t>
      </w:r>
      <w:r w:rsidRPr="00B903B8">
        <w:rPr>
          <w:color w:val="000000"/>
          <w:lang w:val="en-US"/>
        </w:rPr>
        <w:t xml:space="preserve"> </w:t>
      </w:r>
      <w:r w:rsidRPr="00B903B8">
        <w:t>NLM (FS/16/14/32023, RG/20/10/34966, RE/18/5/34216)</w:t>
      </w:r>
      <w:r>
        <w:t xml:space="preserve">, </w:t>
      </w:r>
      <w:r w:rsidRPr="00B903B8">
        <w:t>ARC (FS/16/75/32533)</w:t>
      </w:r>
      <w:r>
        <w:t xml:space="preserve"> and </w:t>
      </w:r>
      <w:r w:rsidRPr="00B903B8">
        <w:t>DEN</w:t>
      </w:r>
      <w:r>
        <w:t xml:space="preserve"> </w:t>
      </w:r>
      <w:r w:rsidRPr="00B903B8">
        <w:t>(CH/09/002, RG/16/</w:t>
      </w:r>
      <w:r w:rsidRPr="00B903B8">
        <w:rPr>
          <w:bCs/>
        </w:rPr>
        <w:t>10/32375,</w:t>
      </w:r>
      <w:r w:rsidRPr="00B903B8">
        <w:t xml:space="preserve"> RE/18/5/34216) </w:t>
      </w:r>
      <w:r>
        <w:t>are</w:t>
      </w:r>
      <w:r w:rsidRPr="00B903B8">
        <w:t xml:space="preserve"> supported by the British Heart Foundation</w:t>
      </w:r>
      <w:r>
        <w:t>.</w:t>
      </w:r>
      <w:r w:rsidRPr="00B903B8">
        <w:t xml:space="preserve"> </w:t>
      </w:r>
      <w:r w:rsidRPr="00B903B8">
        <w:rPr>
          <w:color w:val="000000"/>
        </w:rPr>
        <w:t>AB and RW are supported by a clinical research training fellowship (</w:t>
      </w:r>
      <w:r w:rsidRPr="00B903B8">
        <w:t>MR/V007254/1 and MR/V007017/1) from the Medical Research Council.</w:t>
      </w:r>
      <w:r>
        <w:t xml:space="preserve"> </w:t>
      </w:r>
      <w:r w:rsidRPr="00B903B8">
        <w:t xml:space="preserve">DD is supported by National Institute of Health/National Heart, Lung, and Blood Institute grant </w:t>
      </w:r>
      <w:r w:rsidRPr="00B903B8">
        <w:rPr>
          <w:bCs/>
        </w:rPr>
        <w:t>1R01HL148787-01A1 and 1R01HL151266.</w:t>
      </w:r>
      <w:r>
        <w:rPr>
          <w:color w:val="000000"/>
        </w:rPr>
        <w:t xml:space="preserve"> </w:t>
      </w:r>
      <w:r w:rsidRPr="00B903B8">
        <w:rPr>
          <w:color w:val="000000" w:themeColor="text1"/>
          <w:lang w:val="en-US"/>
        </w:rPr>
        <w:t>The Edinburgh Clinical Research Facilities and Edinburgh Imaging facility are supported by the National Health Service Research Scotland through National Health Service Lothian Health Board.</w:t>
      </w:r>
      <w:r w:rsidRPr="00B903B8">
        <w:rPr>
          <w:color w:val="000000"/>
        </w:rPr>
        <w:t xml:space="preserve"> </w:t>
      </w:r>
      <w:r w:rsidRPr="00B903B8">
        <w:rPr>
          <w:bCs/>
        </w:rPr>
        <w:t xml:space="preserve">The RAPID-CTCA trial </w:t>
      </w:r>
      <w:r w:rsidRPr="00B903B8">
        <w:rPr>
          <w:color w:val="131413"/>
        </w:rPr>
        <w:t>was funded by the National Institute for Health Research Health Technology Assessment Programme (</w:t>
      </w:r>
      <w:r w:rsidRPr="00B903B8">
        <w:t>13/04/108). The DEMAND-MI study was funded by British Heart Foundation (</w:t>
      </w:r>
      <w:r w:rsidRPr="00B903B8">
        <w:rPr>
          <w:bCs/>
          <w:color w:val="000000"/>
        </w:rPr>
        <w:t>FS/16/75/32533</w:t>
      </w:r>
      <w:r w:rsidRPr="00B903B8">
        <w:t>) and ARC receives additional support from the Academy of Medical Sciences (SGL021/1075).</w:t>
      </w:r>
      <w:r>
        <w:t xml:space="preserve"> </w:t>
      </w:r>
      <w:r w:rsidRPr="00B903B8">
        <w:rPr>
          <w:color w:val="000000"/>
        </w:rPr>
        <w:t>For the purpose of open access, the author has applied a Creative Commons Attribution (CC BY) licence to any Author Accepted Manuscript version arising from this submission.</w:t>
      </w:r>
    </w:p>
    <w:p w14:paraId="60AFB493" w14:textId="743251FC" w:rsidR="00320613" w:rsidRDefault="00320613" w:rsidP="00320613"/>
    <w:p w14:paraId="4980158D" w14:textId="77777777" w:rsidR="00AE0BC9" w:rsidRPr="007A1369" w:rsidRDefault="00AE0BC9" w:rsidP="00320613"/>
    <w:p w14:paraId="44DDD6F2" w14:textId="4FAF61F0" w:rsidR="00320613" w:rsidRDefault="00320613" w:rsidP="00320613">
      <w:pPr>
        <w:rPr>
          <w:b/>
        </w:rPr>
      </w:pPr>
      <w:r w:rsidRPr="007A1369">
        <w:rPr>
          <w:b/>
        </w:rPr>
        <w:lastRenderedPageBreak/>
        <w:t>Disclosures</w:t>
      </w:r>
    </w:p>
    <w:p w14:paraId="164D1BAB" w14:textId="77777777" w:rsidR="00320613" w:rsidRPr="007A1369" w:rsidRDefault="00320613" w:rsidP="00320613">
      <w:pPr>
        <w:rPr>
          <w:b/>
        </w:rPr>
      </w:pPr>
    </w:p>
    <w:p w14:paraId="0D8BED11" w14:textId="6D83C053" w:rsidR="00320613" w:rsidRPr="007A1369" w:rsidRDefault="00320613" w:rsidP="00320613">
      <w:r w:rsidRPr="007A1369">
        <w:t xml:space="preserve">Outside the current study, </w:t>
      </w:r>
      <w:proofErr w:type="spellStart"/>
      <w:r w:rsidRPr="007A1369">
        <w:t>Drs.</w:t>
      </w:r>
      <w:proofErr w:type="spellEnd"/>
      <w:r w:rsidRPr="007A1369">
        <w:t xml:space="preserve"> Dey and </w:t>
      </w:r>
      <w:proofErr w:type="spellStart"/>
      <w:r w:rsidRPr="007A1369">
        <w:t>Slomka</w:t>
      </w:r>
      <w:proofErr w:type="spellEnd"/>
      <w:r w:rsidRPr="007A1369">
        <w:t xml:space="preserve"> received software royalties from Cedars-Sinai Medical </w:t>
      </w:r>
      <w:proofErr w:type="spellStart"/>
      <w:r w:rsidRPr="007A1369">
        <w:t>Center</w:t>
      </w:r>
      <w:proofErr w:type="spellEnd"/>
      <w:r w:rsidRPr="007A1369">
        <w:t xml:space="preserve"> and have a patent. </w:t>
      </w:r>
      <w:r>
        <w:t xml:space="preserve">NC has received unrestricted research grants from Boston Scientific, </w:t>
      </w:r>
      <w:proofErr w:type="spellStart"/>
      <w:r>
        <w:t>HeartFlow</w:t>
      </w:r>
      <w:proofErr w:type="spellEnd"/>
      <w:r>
        <w:t xml:space="preserve"> and Beckmann Coulter. </w:t>
      </w:r>
      <w:r w:rsidR="000D2B8B">
        <w:t xml:space="preserve">MCW has given talks for Canon Medical Systems and Siemens </w:t>
      </w:r>
      <w:proofErr w:type="spellStart"/>
      <w:r w:rsidR="000D2B8B">
        <w:t>Healthineers</w:t>
      </w:r>
      <w:proofErr w:type="spellEnd"/>
      <w:r w:rsidR="000D2B8B">
        <w:t xml:space="preserve">. </w:t>
      </w:r>
      <w:r w:rsidRPr="007A1369">
        <w:t>The remaining authors have no disclosures to report.</w:t>
      </w:r>
    </w:p>
    <w:p w14:paraId="2AFEB507" w14:textId="22CD0A09" w:rsidR="00320613" w:rsidRDefault="00320613" w:rsidP="002105DD"/>
    <w:p w14:paraId="2F06AEBF" w14:textId="77777777" w:rsidR="00872B6A" w:rsidRPr="007A1369" w:rsidRDefault="00872B6A" w:rsidP="002105DD"/>
    <w:p w14:paraId="27852BA7" w14:textId="0B7501A7" w:rsidR="00872B6A" w:rsidRPr="00872B6A" w:rsidRDefault="00872B6A" w:rsidP="002105DD">
      <w:pPr>
        <w:rPr>
          <w:b/>
        </w:rPr>
      </w:pPr>
      <w:r>
        <w:rPr>
          <w:b/>
        </w:rPr>
        <w:t>Data Sharing</w:t>
      </w:r>
    </w:p>
    <w:p w14:paraId="28351630" w14:textId="77777777" w:rsidR="00872B6A" w:rsidRDefault="00872B6A" w:rsidP="002105DD">
      <w:pPr>
        <w:rPr>
          <w:b/>
        </w:rPr>
      </w:pPr>
    </w:p>
    <w:p w14:paraId="01F52C7C" w14:textId="6BD7E049" w:rsidR="00872B6A" w:rsidRPr="00872B6A" w:rsidRDefault="00872B6A" w:rsidP="002105DD">
      <w:pPr>
        <w:rPr>
          <w:b/>
        </w:rPr>
      </w:pPr>
      <w:r w:rsidRPr="00872B6A">
        <w:rPr>
          <w:rFonts w:eastAsiaTheme="minorHAnsi"/>
          <w:color w:val="000000"/>
          <w:lang w:eastAsia="en-US"/>
        </w:rPr>
        <w:t xml:space="preserve">Data generated or </w:t>
      </w:r>
      <w:proofErr w:type="spellStart"/>
      <w:r w:rsidRPr="00872B6A">
        <w:rPr>
          <w:rFonts w:eastAsiaTheme="minorHAnsi"/>
          <w:color w:val="000000"/>
          <w:lang w:eastAsia="en-US"/>
        </w:rPr>
        <w:t>analyzed</w:t>
      </w:r>
      <w:proofErr w:type="spellEnd"/>
      <w:r w:rsidRPr="00872B6A">
        <w:rPr>
          <w:rFonts w:eastAsiaTheme="minorHAnsi"/>
          <w:color w:val="000000"/>
          <w:lang w:eastAsia="en-US"/>
        </w:rPr>
        <w:t xml:space="preserve"> during the study are available from the corresponding author by request.</w:t>
      </w:r>
    </w:p>
    <w:p w14:paraId="779A0C54" w14:textId="2E6AA70F" w:rsidR="00872B6A" w:rsidRDefault="00872B6A" w:rsidP="002105DD">
      <w:pPr>
        <w:rPr>
          <w:b/>
        </w:rPr>
      </w:pPr>
    </w:p>
    <w:p w14:paraId="4C97C3D7" w14:textId="77777777" w:rsidR="00872B6A" w:rsidRDefault="00872B6A" w:rsidP="002105DD">
      <w:pPr>
        <w:rPr>
          <w:b/>
        </w:rPr>
      </w:pPr>
    </w:p>
    <w:p w14:paraId="212349F7" w14:textId="77777777" w:rsidR="002105DD" w:rsidRPr="007A1369" w:rsidRDefault="002105DD" w:rsidP="002105DD">
      <w:pPr>
        <w:rPr>
          <w:b/>
        </w:rPr>
      </w:pPr>
      <w:r w:rsidRPr="007A1369">
        <w:rPr>
          <w:b/>
        </w:rPr>
        <w:t>Address for Correspondence</w:t>
      </w:r>
    </w:p>
    <w:p w14:paraId="61D9438C" w14:textId="77777777" w:rsidR="002105DD" w:rsidRPr="007A1369" w:rsidRDefault="002105DD" w:rsidP="002105DD"/>
    <w:p w14:paraId="67014240" w14:textId="77777777" w:rsidR="002105DD" w:rsidRPr="007A1369" w:rsidRDefault="002105DD" w:rsidP="002105DD">
      <w:r w:rsidRPr="007A1369">
        <w:t>Dr Mohammed N Meah</w:t>
      </w:r>
    </w:p>
    <w:p w14:paraId="36577CC6" w14:textId="77777777" w:rsidR="002105DD" w:rsidRPr="007A1369" w:rsidRDefault="002105DD" w:rsidP="002105DD">
      <w:r w:rsidRPr="007A1369">
        <w:t xml:space="preserve">BHF/University Centre for Cardiovascular Science                                                                  </w:t>
      </w:r>
      <w:proofErr w:type="gramStart"/>
      <w:r w:rsidRPr="007A1369">
        <w:t>The</w:t>
      </w:r>
      <w:proofErr w:type="gramEnd"/>
      <w:r w:rsidRPr="007A1369">
        <w:t xml:space="preserve"> University of Edinburgh</w:t>
      </w:r>
      <w:r w:rsidRPr="007A1369">
        <w:br/>
        <w:t>Chancellor’s Building</w:t>
      </w:r>
      <w:r w:rsidRPr="007A1369">
        <w:br/>
        <w:t>49 Little France Crescent</w:t>
      </w:r>
      <w:r w:rsidRPr="007A1369">
        <w:br/>
        <w:t>Edinburgh EH16 4SB</w:t>
      </w:r>
      <w:r w:rsidRPr="007A1369">
        <w:br/>
        <w:t>United Kingdom</w:t>
      </w:r>
    </w:p>
    <w:p w14:paraId="555A8481" w14:textId="77777777" w:rsidR="002105DD" w:rsidRPr="007A1369" w:rsidRDefault="002105DD" w:rsidP="002105DD"/>
    <w:p w14:paraId="0C9A3B22" w14:textId="77777777" w:rsidR="002105DD" w:rsidRPr="007A1369" w:rsidRDefault="00000000" w:rsidP="002105DD">
      <w:pPr>
        <w:rPr>
          <w:rStyle w:val="Hyperlink"/>
        </w:rPr>
      </w:pPr>
      <w:hyperlink r:id="rId4" w:history="1">
        <w:r w:rsidR="002105DD" w:rsidRPr="007A1369">
          <w:rPr>
            <w:rStyle w:val="Hyperlink"/>
          </w:rPr>
          <w:t>m.meah@ed.ac.uk</w:t>
        </w:r>
      </w:hyperlink>
    </w:p>
    <w:p w14:paraId="13DB3AE8" w14:textId="77777777" w:rsidR="002105DD" w:rsidRPr="007A1369" w:rsidRDefault="002105DD" w:rsidP="002105DD">
      <w:r w:rsidRPr="007A1369">
        <w:t>+447921238123</w:t>
      </w:r>
    </w:p>
    <w:p w14:paraId="5C6F888F" w14:textId="77777777" w:rsidR="002105DD" w:rsidRPr="007A1369" w:rsidRDefault="002105DD" w:rsidP="002105DD"/>
    <w:p w14:paraId="51119EF1" w14:textId="77777777" w:rsidR="00E6632F" w:rsidRPr="007A1369" w:rsidRDefault="00E6632F" w:rsidP="00E6632F">
      <w:r w:rsidRPr="007A1369">
        <w:rPr>
          <w:b/>
        </w:rPr>
        <w:t>Abstract</w:t>
      </w:r>
      <w:r w:rsidRPr="007A1369">
        <w:t xml:space="preserve">: </w:t>
      </w:r>
      <w:r>
        <w:t>250</w:t>
      </w:r>
      <w:r w:rsidRPr="007A1369">
        <w:t>/</w:t>
      </w:r>
      <w:r>
        <w:t>25</w:t>
      </w:r>
      <w:r w:rsidRPr="007A1369">
        <w:t>0</w:t>
      </w:r>
    </w:p>
    <w:p w14:paraId="72438E57" w14:textId="3B568DF1" w:rsidR="00050229" w:rsidRPr="00096F20" w:rsidRDefault="00E6632F" w:rsidP="00E6632F">
      <w:r w:rsidRPr="007A1369">
        <w:rPr>
          <w:b/>
        </w:rPr>
        <w:t>Word count</w:t>
      </w:r>
      <w:r w:rsidRPr="007A1369">
        <w:t xml:space="preserve">: </w:t>
      </w:r>
      <w:r w:rsidR="008C6EE8">
        <w:t>3</w:t>
      </w:r>
      <w:r w:rsidR="00B22A2F">
        <w:t>305</w:t>
      </w:r>
    </w:p>
    <w:sectPr w:rsidR="00050229" w:rsidRPr="00096F20" w:rsidSect="002D0F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50"/>
    <w:rsid w:val="00004848"/>
    <w:rsid w:val="00006C4E"/>
    <w:rsid w:val="00032981"/>
    <w:rsid w:val="00050229"/>
    <w:rsid w:val="00096F20"/>
    <w:rsid w:val="000A4546"/>
    <w:rsid w:val="000B502E"/>
    <w:rsid w:val="000D2B8B"/>
    <w:rsid w:val="000E0E7C"/>
    <w:rsid w:val="00130DB9"/>
    <w:rsid w:val="001931C1"/>
    <w:rsid w:val="001B2B60"/>
    <w:rsid w:val="002105DD"/>
    <w:rsid w:val="00231DB4"/>
    <w:rsid w:val="0027138A"/>
    <w:rsid w:val="002868DB"/>
    <w:rsid w:val="002C17D0"/>
    <w:rsid w:val="002D0F10"/>
    <w:rsid w:val="002D52C3"/>
    <w:rsid w:val="002F4B6F"/>
    <w:rsid w:val="00320613"/>
    <w:rsid w:val="003277EF"/>
    <w:rsid w:val="00351447"/>
    <w:rsid w:val="0037563F"/>
    <w:rsid w:val="0039397F"/>
    <w:rsid w:val="003A729E"/>
    <w:rsid w:val="003B1784"/>
    <w:rsid w:val="003C6B80"/>
    <w:rsid w:val="003D6E01"/>
    <w:rsid w:val="003E6A87"/>
    <w:rsid w:val="004875DD"/>
    <w:rsid w:val="00497931"/>
    <w:rsid w:val="004D0143"/>
    <w:rsid w:val="005712C7"/>
    <w:rsid w:val="00573DCF"/>
    <w:rsid w:val="005A5893"/>
    <w:rsid w:val="005C06E5"/>
    <w:rsid w:val="005E5544"/>
    <w:rsid w:val="005E713F"/>
    <w:rsid w:val="0065749C"/>
    <w:rsid w:val="006C2C44"/>
    <w:rsid w:val="007071B9"/>
    <w:rsid w:val="007151C8"/>
    <w:rsid w:val="007240A5"/>
    <w:rsid w:val="0079236F"/>
    <w:rsid w:val="007B0846"/>
    <w:rsid w:val="007D64FA"/>
    <w:rsid w:val="00822606"/>
    <w:rsid w:val="00852897"/>
    <w:rsid w:val="008541FA"/>
    <w:rsid w:val="00872B6A"/>
    <w:rsid w:val="008A23B6"/>
    <w:rsid w:val="008C6EE8"/>
    <w:rsid w:val="008D0ADF"/>
    <w:rsid w:val="008E5733"/>
    <w:rsid w:val="00952F29"/>
    <w:rsid w:val="00984EA8"/>
    <w:rsid w:val="009D7799"/>
    <w:rsid w:val="009E4856"/>
    <w:rsid w:val="009E52AF"/>
    <w:rsid w:val="00AE0BC9"/>
    <w:rsid w:val="00B22A2F"/>
    <w:rsid w:val="00B903B8"/>
    <w:rsid w:val="00BA1260"/>
    <w:rsid w:val="00BA13AF"/>
    <w:rsid w:val="00BE0ECC"/>
    <w:rsid w:val="00C117FD"/>
    <w:rsid w:val="00C8432B"/>
    <w:rsid w:val="00C975D8"/>
    <w:rsid w:val="00CB0AD2"/>
    <w:rsid w:val="00CF0BE8"/>
    <w:rsid w:val="00D24833"/>
    <w:rsid w:val="00D32434"/>
    <w:rsid w:val="00D41450"/>
    <w:rsid w:val="00D4726E"/>
    <w:rsid w:val="00D55E1B"/>
    <w:rsid w:val="00DB35E2"/>
    <w:rsid w:val="00DD5305"/>
    <w:rsid w:val="00E4521F"/>
    <w:rsid w:val="00E6632F"/>
    <w:rsid w:val="00E84116"/>
    <w:rsid w:val="00F862B2"/>
    <w:rsid w:val="00F86BAD"/>
    <w:rsid w:val="00F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F154A"/>
  <w15:chartTrackingRefBased/>
  <w15:docId w15:val="{44F49A7C-2E1A-514A-AB5C-83493E8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2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5DD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21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eah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MEAH Mohammed</dc:creator>
  <cp:keywords/>
  <dc:description/>
  <cp:lastModifiedBy>Mohammed Meah</cp:lastModifiedBy>
  <cp:revision>13</cp:revision>
  <dcterms:created xsi:type="dcterms:W3CDTF">2022-03-02T20:14:00Z</dcterms:created>
  <dcterms:modified xsi:type="dcterms:W3CDTF">2022-09-23T02:44:00Z</dcterms:modified>
</cp:coreProperties>
</file>