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7906" w14:textId="37CDA2BF" w:rsidR="00F1213D" w:rsidRPr="008C4AFF" w:rsidRDefault="00F1213D" w:rsidP="008C4AFF">
      <w:pPr>
        <w:spacing w:after="120" w:line="276" w:lineRule="auto"/>
        <w:jc w:val="center"/>
        <w:rPr>
          <w:rFonts w:asciiTheme="minorHAnsi" w:hAnsiTheme="minorHAnsi" w:cstheme="minorHAnsi"/>
          <w:b/>
          <w:bCs/>
          <w:sz w:val="24"/>
          <w:szCs w:val="24"/>
          <w:lang w:val="en-CA"/>
        </w:rPr>
      </w:pPr>
      <w:r w:rsidRPr="008C4AFF">
        <w:rPr>
          <w:rFonts w:asciiTheme="minorHAnsi" w:hAnsiTheme="minorHAnsi" w:cstheme="minorHAnsi"/>
          <w:b/>
          <w:bCs/>
          <w:sz w:val="24"/>
          <w:szCs w:val="24"/>
          <w:lang w:val="en-CA"/>
        </w:rPr>
        <w:t xml:space="preserve">Cognitive Behavioural Therapy </w:t>
      </w:r>
      <w:r w:rsidR="0043759C" w:rsidRPr="008C4AFF">
        <w:rPr>
          <w:rFonts w:asciiTheme="minorHAnsi" w:hAnsiTheme="minorHAnsi" w:cstheme="minorHAnsi"/>
          <w:b/>
          <w:bCs/>
          <w:sz w:val="24"/>
          <w:szCs w:val="24"/>
          <w:lang w:val="en-CA"/>
        </w:rPr>
        <w:t xml:space="preserve">for psychosis </w:t>
      </w:r>
      <w:r w:rsidRPr="008C4AFF">
        <w:rPr>
          <w:rFonts w:asciiTheme="minorHAnsi" w:hAnsiTheme="minorHAnsi" w:cstheme="minorHAnsi"/>
          <w:b/>
          <w:bCs/>
          <w:sz w:val="24"/>
          <w:szCs w:val="24"/>
          <w:lang w:val="en-CA"/>
        </w:rPr>
        <w:t xml:space="preserve">– </w:t>
      </w:r>
      <w:r w:rsidR="00F966E5" w:rsidRPr="008C4AFF">
        <w:rPr>
          <w:rFonts w:asciiTheme="minorHAnsi" w:hAnsiTheme="minorHAnsi" w:cstheme="minorHAnsi"/>
          <w:b/>
          <w:bCs/>
          <w:sz w:val="24"/>
          <w:szCs w:val="24"/>
          <w:lang w:val="en-CA"/>
        </w:rPr>
        <w:t>the end of the line or time for a new approach</w:t>
      </w:r>
      <w:r w:rsidRPr="008C4AFF">
        <w:rPr>
          <w:rFonts w:asciiTheme="minorHAnsi" w:hAnsiTheme="minorHAnsi" w:cstheme="minorHAnsi"/>
          <w:b/>
          <w:bCs/>
          <w:sz w:val="24"/>
          <w:szCs w:val="24"/>
          <w:lang w:val="en-CA"/>
        </w:rPr>
        <w:t>?</w:t>
      </w:r>
    </w:p>
    <w:p w14:paraId="3752504F" w14:textId="77777777" w:rsidR="00F1213D" w:rsidRDefault="00F1213D" w:rsidP="00DD14E5">
      <w:pPr>
        <w:spacing w:after="120" w:line="276" w:lineRule="auto"/>
        <w:rPr>
          <w:rFonts w:asciiTheme="minorHAnsi" w:hAnsiTheme="minorHAnsi" w:cstheme="minorHAnsi"/>
          <w:b/>
          <w:bCs/>
          <w:sz w:val="24"/>
          <w:szCs w:val="24"/>
          <w:lang w:val="en-CA"/>
        </w:rPr>
      </w:pPr>
    </w:p>
    <w:p w14:paraId="1C1738B1" w14:textId="77777777" w:rsidR="008C4AFF" w:rsidRDefault="008C4AFF" w:rsidP="00DD14E5">
      <w:pPr>
        <w:spacing w:after="120" w:line="276" w:lineRule="auto"/>
        <w:rPr>
          <w:rFonts w:asciiTheme="minorHAnsi" w:hAnsiTheme="minorHAnsi" w:cstheme="minorHAnsi"/>
          <w:sz w:val="24"/>
          <w:szCs w:val="24"/>
          <w:lang w:val="en-CA"/>
        </w:rPr>
      </w:pPr>
    </w:p>
    <w:p w14:paraId="51A682EE" w14:textId="7FE54C97" w:rsidR="006D5883" w:rsidRPr="006D5883" w:rsidRDefault="006D5883" w:rsidP="00E5549C">
      <w:pPr>
        <w:spacing w:after="120" w:line="276" w:lineRule="auto"/>
        <w:rPr>
          <w:rFonts w:asciiTheme="minorHAnsi" w:hAnsiTheme="minorHAnsi" w:cstheme="minorHAnsi"/>
          <w:b/>
          <w:bCs/>
          <w:sz w:val="24"/>
          <w:szCs w:val="24"/>
          <w:lang w:val="en-CA"/>
        </w:rPr>
      </w:pPr>
      <w:r w:rsidRPr="006D5883">
        <w:rPr>
          <w:rFonts w:asciiTheme="minorHAnsi" w:hAnsiTheme="minorHAnsi" w:cstheme="minorHAnsi"/>
          <w:b/>
          <w:bCs/>
          <w:sz w:val="24"/>
          <w:szCs w:val="24"/>
          <w:lang w:val="en-CA"/>
        </w:rPr>
        <w:t>Abstract</w:t>
      </w:r>
    </w:p>
    <w:p w14:paraId="7DC59B70" w14:textId="11E58277" w:rsidR="006D5883" w:rsidRPr="006D5883" w:rsidRDefault="006D5883" w:rsidP="00E5549C">
      <w:pPr>
        <w:spacing w:after="120" w:line="276" w:lineRule="auto"/>
        <w:rPr>
          <w:rFonts w:asciiTheme="minorHAnsi" w:hAnsiTheme="minorHAnsi" w:cstheme="minorHAnsi"/>
          <w:sz w:val="24"/>
          <w:szCs w:val="24"/>
          <w:lang w:val="en-CA"/>
        </w:rPr>
      </w:pPr>
      <w:r w:rsidRPr="006D5883">
        <w:rPr>
          <w:rFonts w:asciiTheme="minorHAnsi" w:hAnsiTheme="minorHAnsi" w:cstheme="minorHAnsi"/>
          <w:i/>
          <w:iCs/>
          <w:sz w:val="24"/>
          <w:szCs w:val="24"/>
          <w:lang w:val="en-CA"/>
        </w:rPr>
        <w:t>Purpose:</w:t>
      </w:r>
      <w:r w:rsidRPr="006D5883">
        <w:rPr>
          <w:rFonts w:asciiTheme="minorHAnsi" w:hAnsiTheme="minorHAnsi" w:cstheme="minorHAnsi"/>
          <w:sz w:val="24"/>
          <w:szCs w:val="24"/>
          <w:lang w:val="en-CA"/>
        </w:rPr>
        <w:t xml:space="preserve">  Following its introduction in the early 1990s, cognitive behavioural therapy for psychosis (CBTp) has been evaluated in </w:t>
      </w:r>
      <w:proofErr w:type="gramStart"/>
      <w:r w:rsidRPr="006D5883">
        <w:rPr>
          <w:rFonts w:asciiTheme="minorHAnsi" w:hAnsiTheme="minorHAnsi" w:cstheme="minorHAnsi"/>
          <w:sz w:val="24"/>
          <w:szCs w:val="24"/>
          <w:lang w:val="en-CA"/>
        </w:rPr>
        <w:t>a large number of</w:t>
      </w:r>
      <w:proofErr w:type="gramEnd"/>
      <w:r w:rsidRPr="006D5883">
        <w:rPr>
          <w:rFonts w:asciiTheme="minorHAnsi" w:hAnsiTheme="minorHAnsi" w:cstheme="minorHAnsi"/>
          <w:sz w:val="24"/>
          <w:szCs w:val="24"/>
          <w:lang w:val="en-CA"/>
        </w:rPr>
        <w:t xml:space="preserve"> clinical trials and </w:t>
      </w:r>
      <w:r w:rsidR="00A311FB">
        <w:rPr>
          <w:rFonts w:asciiTheme="minorHAnsi" w:hAnsiTheme="minorHAnsi" w:cstheme="minorHAnsi"/>
          <w:sz w:val="24"/>
          <w:szCs w:val="24"/>
          <w:lang w:val="en-CA"/>
        </w:rPr>
        <w:t xml:space="preserve">is </w:t>
      </w:r>
      <w:r w:rsidR="008320A9">
        <w:rPr>
          <w:rFonts w:asciiTheme="minorHAnsi" w:hAnsiTheme="minorHAnsi" w:cstheme="minorHAnsi"/>
          <w:sz w:val="24"/>
          <w:szCs w:val="24"/>
          <w:lang w:val="en-CA"/>
        </w:rPr>
        <w:t xml:space="preserve">now </w:t>
      </w:r>
      <w:r w:rsidRPr="006D5883">
        <w:rPr>
          <w:rFonts w:asciiTheme="minorHAnsi" w:hAnsiTheme="minorHAnsi" w:cstheme="minorHAnsi"/>
          <w:sz w:val="24"/>
          <w:szCs w:val="24"/>
          <w:lang w:val="en-CA"/>
        </w:rPr>
        <w:t xml:space="preserve">established as a recommended treatment in the </w:t>
      </w:r>
      <w:r w:rsidR="00951466">
        <w:rPr>
          <w:rFonts w:asciiTheme="minorHAnsi" w:hAnsiTheme="minorHAnsi" w:cstheme="minorHAnsi"/>
          <w:sz w:val="24"/>
          <w:szCs w:val="24"/>
          <w:lang w:val="en-CA"/>
        </w:rPr>
        <w:t>UK</w:t>
      </w:r>
      <w:r w:rsidRPr="006D5883">
        <w:rPr>
          <w:rFonts w:asciiTheme="minorHAnsi" w:hAnsiTheme="minorHAnsi" w:cstheme="minorHAnsi"/>
          <w:sz w:val="24"/>
          <w:szCs w:val="24"/>
          <w:lang w:val="en-CA"/>
        </w:rPr>
        <w:t xml:space="preserve"> National Health Service and elsewhere in the world. </w:t>
      </w:r>
      <w:r w:rsidR="00A311FB">
        <w:rPr>
          <w:rFonts w:asciiTheme="minorHAnsi" w:hAnsiTheme="minorHAnsi" w:cstheme="minorHAnsi"/>
          <w:sz w:val="24"/>
          <w:szCs w:val="24"/>
          <w:lang w:val="en-CA"/>
        </w:rPr>
        <w:t xml:space="preserve"> </w:t>
      </w:r>
      <w:r w:rsidR="00845B09">
        <w:rPr>
          <w:rFonts w:asciiTheme="minorHAnsi" w:hAnsiTheme="minorHAnsi" w:cstheme="minorHAnsi"/>
          <w:sz w:val="24"/>
          <w:szCs w:val="24"/>
          <w:lang w:val="en-CA"/>
        </w:rPr>
        <w:t>M</w:t>
      </w:r>
      <w:r w:rsidRPr="006D5883">
        <w:rPr>
          <w:rFonts w:asciiTheme="minorHAnsi" w:hAnsiTheme="minorHAnsi" w:cstheme="minorHAnsi"/>
          <w:sz w:val="24"/>
          <w:szCs w:val="24"/>
          <w:lang w:val="en-CA"/>
        </w:rPr>
        <w:t>eta-analyses</w:t>
      </w:r>
      <w:r w:rsidR="00845B09">
        <w:rPr>
          <w:rFonts w:asciiTheme="minorHAnsi" w:hAnsiTheme="minorHAnsi" w:cstheme="minorHAnsi"/>
          <w:sz w:val="24"/>
          <w:szCs w:val="24"/>
          <w:lang w:val="en-CA"/>
        </w:rPr>
        <w:t>, however,</w:t>
      </w:r>
      <w:r w:rsidRPr="006D5883">
        <w:rPr>
          <w:rFonts w:asciiTheme="minorHAnsi" w:hAnsiTheme="minorHAnsi" w:cstheme="minorHAnsi"/>
          <w:sz w:val="24"/>
          <w:szCs w:val="24"/>
          <w:lang w:val="en-CA"/>
        </w:rPr>
        <w:t xml:space="preserve"> </w:t>
      </w:r>
      <w:r w:rsidR="008320A9">
        <w:rPr>
          <w:rFonts w:asciiTheme="minorHAnsi" w:hAnsiTheme="minorHAnsi" w:cstheme="minorHAnsi"/>
          <w:sz w:val="24"/>
          <w:szCs w:val="24"/>
          <w:lang w:val="en-CA"/>
        </w:rPr>
        <w:t>indicate</w:t>
      </w:r>
      <w:r w:rsidRPr="006D5883">
        <w:rPr>
          <w:rFonts w:asciiTheme="minorHAnsi" w:hAnsiTheme="minorHAnsi" w:cstheme="minorHAnsi"/>
          <w:sz w:val="24"/>
          <w:szCs w:val="24"/>
          <w:lang w:val="en-CA"/>
        </w:rPr>
        <w:t xml:space="preserve"> modest effect</w:t>
      </w:r>
      <w:r w:rsidR="00A4031A">
        <w:rPr>
          <w:rFonts w:asciiTheme="minorHAnsi" w:hAnsiTheme="minorHAnsi" w:cstheme="minorHAnsi"/>
          <w:sz w:val="24"/>
          <w:szCs w:val="24"/>
          <w:lang w:val="en-CA"/>
        </w:rPr>
        <w:t>s</w:t>
      </w:r>
      <w:r w:rsidR="00E457F7">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 xml:space="preserve">compared to treatment as usual or comparison therapies such as supportive counselling.  Here, we </w:t>
      </w:r>
      <w:r w:rsidR="008320A9">
        <w:rPr>
          <w:rFonts w:asciiTheme="minorHAnsi" w:hAnsiTheme="minorHAnsi" w:cstheme="minorHAnsi"/>
          <w:sz w:val="24"/>
          <w:szCs w:val="24"/>
          <w:lang w:val="en-CA"/>
        </w:rPr>
        <w:t xml:space="preserve">seek to </w:t>
      </w:r>
      <w:r w:rsidRPr="006D5883">
        <w:rPr>
          <w:rFonts w:asciiTheme="minorHAnsi" w:hAnsiTheme="minorHAnsi" w:cstheme="minorHAnsi"/>
          <w:sz w:val="24"/>
          <w:szCs w:val="24"/>
          <w:lang w:val="en-CA"/>
        </w:rPr>
        <w:t xml:space="preserve">identify </w:t>
      </w:r>
      <w:r w:rsidR="00E457F7">
        <w:rPr>
          <w:rFonts w:asciiTheme="minorHAnsi" w:hAnsiTheme="minorHAnsi" w:cstheme="minorHAnsi"/>
          <w:sz w:val="24"/>
          <w:szCs w:val="24"/>
          <w:lang w:val="en-CA"/>
        </w:rPr>
        <w:t xml:space="preserve">factors </w:t>
      </w:r>
      <w:r w:rsidR="00741C2F" w:rsidRPr="006D5883">
        <w:rPr>
          <w:rFonts w:asciiTheme="minorHAnsi" w:hAnsiTheme="minorHAnsi" w:cstheme="minorHAnsi"/>
          <w:sz w:val="24"/>
          <w:szCs w:val="24"/>
          <w:lang w:val="en-CA"/>
        </w:rPr>
        <w:t>impact</w:t>
      </w:r>
      <w:r w:rsidR="00741C2F">
        <w:rPr>
          <w:rFonts w:asciiTheme="minorHAnsi" w:hAnsiTheme="minorHAnsi" w:cstheme="minorHAnsi"/>
          <w:sz w:val="24"/>
          <w:szCs w:val="24"/>
          <w:lang w:val="en-CA"/>
        </w:rPr>
        <w:t>ing</w:t>
      </w:r>
      <w:r w:rsidR="00741C2F" w:rsidRPr="006D5883">
        <w:rPr>
          <w:rFonts w:asciiTheme="minorHAnsi" w:hAnsiTheme="minorHAnsi" w:cstheme="minorHAnsi"/>
          <w:sz w:val="24"/>
          <w:szCs w:val="24"/>
          <w:lang w:val="en-CA"/>
        </w:rPr>
        <w:t xml:space="preserve"> the effectiveness </w:t>
      </w:r>
      <w:r w:rsidRPr="006D5883">
        <w:rPr>
          <w:rFonts w:asciiTheme="minorHAnsi" w:hAnsiTheme="minorHAnsi" w:cstheme="minorHAnsi"/>
          <w:sz w:val="24"/>
          <w:szCs w:val="24"/>
          <w:lang w:val="en-CA"/>
        </w:rPr>
        <w:t>of CBTp</w:t>
      </w:r>
      <w:r w:rsidR="00A4031A">
        <w:rPr>
          <w:rFonts w:asciiTheme="minorHAnsi" w:hAnsiTheme="minorHAnsi" w:cstheme="minorHAnsi"/>
          <w:sz w:val="24"/>
          <w:szCs w:val="24"/>
          <w:lang w:val="en-CA"/>
        </w:rPr>
        <w:t>,</w:t>
      </w:r>
      <w:r w:rsidRPr="006D5883">
        <w:rPr>
          <w:rFonts w:asciiTheme="minorHAnsi" w:hAnsiTheme="minorHAnsi" w:cstheme="minorHAnsi"/>
          <w:sz w:val="24"/>
          <w:szCs w:val="24"/>
          <w:lang w:val="en-CA"/>
        </w:rPr>
        <w:t xml:space="preserve"> and avenues for future psychotherapy research </w:t>
      </w:r>
      <w:r w:rsidR="00845B09">
        <w:rPr>
          <w:rFonts w:asciiTheme="minorHAnsi" w:hAnsiTheme="minorHAnsi" w:cstheme="minorHAnsi"/>
          <w:sz w:val="24"/>
          <w:szCs w:val="24"/>
          <w:lang w:val="en-CA"/>
        </w:rPr>
        <w:t>that may</w:t>
      </w:r>
      <w:r w:rsidRPr="006D5883">
        <w:rPr>
          <w:rFonts w:asciiTheme="minorHAnsi" w:hAnsiTheme="minorHAnsi" w:cstheme="minorHAnsi"/>
          <w:sz w:val="24"/>
          <w:szCs w:val="24"/>
          <w:lang w:val="en-CA"/>
        </w:rPr>
        <w:t xml:space="preserve"> improve outcomes.</w:t>
      </w:r>
    </w:p>
    <w:p w14:paraId="20E91E7C" w14:textId="5D80D83B" w:rsidR="006D5883" w:rsidRPr="006D5883" w:rsidRDefault="006D5883" w:rsidP="00E5549C">
      <w:pPr>
        <w:spacing w:after="120" w:line="276" w:lineRule="auto"/>
        <w:rPr>
          <w:rFonts w:asciiTheme="minorHAnsi" w:hAnsiTheme="minorHAnsi" w:cstheme="minorHAnsi"/>
          <w:sz w:val="24"/>
          <w:szCs w:val="24"/>
          <w:lang w:val="en-CA"/>
        </w:rPr>
      </w:pPr>
      <w:r w:rsidRPr="006D5883">
        <w:rPr>
          <w:rFonts w:asciiTheme="minorHAnsi" w:hAnsiTheme="minorHAnsi" w:cstheme="minorHAnsi"/>
          <w:i/>
          <w:iCs/>
          <w:sz w:val="24"/>
          <w:szCs w:val="24"/>
          <w:lang w:val="en-CA"/>
        </w:rPr>
        <w:t>Method:</w:t>
      </w:r>
      <w:r w:rsidRPr="006D5883">
        <w:rPr>
          <w:rFonts w:asciiTheme="minorHAnsi" w:hAnsiTheme="minorHAnsi" w:cstheme="minorHAnsi"/>
          <w:sz w:val="24"/>
          <w:szCs w:val="24"/>
          <w:lang w:val="en-CA"/>
        </w:rPr>
        <w:t xml:space="preserve">  </w:t>
      </w:r>
      <w:r w:rsidR="00A311FB">
        <w:rPr>
          <w:rFonts w:asciiTheme="minorHAnsi" w:hAnsiTheme="minorHAnsi" w:cstheme="minorHAnsi"/>
          <w:sz w:val="24"/>
          <w:szCs w:val="24"/>
          <w:lang w:val="en-CA"/>
        </w:rPr>
        <w:t xml:space="preserve">We </w:t>
      </w:r>
      <w:r w:rsidR="00C332FD">
        <w:rPr>
          <w:rFonts w:asciiTheme="minorHAnsi" w:hAnsiTheme="minorHAnsi" w:cstheme="minorHAnsi"/>
          <w:sz w:val="24"/>
          <w:szCs w:val="24"/>
          <w:lang w:val="en-CA"/>
        </w:rPr>
        <w:t xml:space="preserve">outline </w:t>
      </w:r>
      <w:r w:rsidR="00835F3D">
        <w:rPr>
          <w:rFonts w:asciiTheme="minorHAnsi" w:hAnsiTheme="minorHAnsi" w:cstheme="minorHAnsi"/>
          <w:sz w:val="24"/>
          <w:szCs w:val="24"/>
          <w:lang w:val="en-CA"/>
        </w:rPr>
        <w:t>two</w:t>
      </w:r>
      <w:r w:rsidR="00C332FD">
        <w:rPr>
          <w:rFonts w:asciiTheme="minorHAnsi" w:hAnsiTheme="minorHAnsi" w:cstheme="minorHAnsi"/>
          <w:sz w:val="24"/>
          <w:szCs w:val="24"/>
          <w:lang w:val="en-CA"/>
        </w:rPr>
        <w:t xml:space="preserve"> recent umbrella reviews </w:t>
      </w:r>
      <w:r w:rsidR="00562590">
        <w:rPr>
          <w:rFonts w:asciiTheme="minorHAnsi" w:hAnsiTheme="minorHAnsi" w:cstheme="minorHAnsi"/>
          <w:sz w:val="24"/>
          <w:szCs w:val="24"/>
          <w:lang w:val="en-CA"/>
        </w:rPr>
        <w:t>and</w:t>
      </w:r>
      <w:r w:rsidR="00C332FD">
        <w:rPr>
          <w:rFonts w:asciiTheme="minorHAnsi" w:hAnsiTheme="minorHAnsi" w:cstheme="minorHAnsi"/>
          <w:sz w:val="24"/>
          <w:szCs w:val="24"/>
          <w:lang w:val="en-CA"/>
        </w:rPr>
        <w:t xml:space="preserve"> identify </w:t>
      </w:r>
      <w:r w:rsidRPr="006D5883">
        <w:rPr>
          <w:rFonts w:asciiTheme="minorHAnsi" w:hAnsiTheme="minorHAnsi" w:cstheme="minorHAnsi"/>
          <w:sz w:val="24"/>
          <w:szCs w:val="24"/>
          <w:lang w:val="en-CA"/>
        </w:rPr>
        <w:t>factors likely to impact the effectiveness of CBTp.</w:t>
      </w:r>
    </w:p>
    <w:p w14:paraId="2A434C32" w14:textId="00F592B8" w:rsidR="006D5883" w:rsidRPr="006D5883" w:rsidRDefault="006D5883" w:rsidP="00E5549C">
      <w:pPr>
        <w:spacing w:after="120" w:line="276" w:lineRule="auto"/>
        <w:rPr>
          <w:rFonts w:asciiTheme="minorHAnsi" w:hAnsiTheme="minorHAnsi" w:cstheme="minorHAnsi"/>
          <w:sz w:val="24"/>
          <w:szCs w:val="24"/>
          <w:lang w:val="en-CA"/>
        </w:rPr>
      </w:pPr>
      <w:r w:rsidRPr="006D5883">
        <w:rPr>
          <w:rFonts w:asciiTheme="minorHAnsi" w:hAnsiTheme="minorHAnsi" w:cstheme="minorHAnsi"/>
          <w:i/>
          <w:iCs/>
          <w:sz w:val="24"/>
          <w:szCs w:val="24"/>
          <w:lang w:val="en-CA"/>
        </w:rPr>
        <w:t>Results:</w:t>
      </w:r>
      <w:r w:rsidRPr="006D5883">
        <w:rPr>
          <w:rFonts w:asciiTheme="minorHAnsi" w:hAnsiTheme="minorHAnsi" w:cstheme="minorHAnsi"/>
          <w:sz w:val="24"/>
          <w:szCs w:val="24"/>
          <w:lang w:val="en-CA"/>
        </w:rPr>
        <w:t xml:space="preserve">  Modest effect sizes from meta-analyses mask heterogeneous outcomes, with some people benefiting and others </w:t>
      </w:r>
      <w:r w:rsidR="00113740">
        <w:rPr>
          <w:rFonts w:asciiTheme="minorHAnsi" w:hAnsiTheme="minorHAnsi" w:cstheme="minorHAnsi"/>
          <w:sz w:val="24"/>
          <w:szCs w:val="24"/>
          <w:lang w:val="en-CA"/>
        </w:rPr>
        <w:t xml:space="preserve">possibly </w:t>
      </w:r>
      <w:r w:rsidRPr="006D5883">
        <w:rPr>
          <w:rFonts w:asciiTheme="minorHAnsi" w:hAnsiTheme="minorHAnsi" w:cstheme="minorHAnsi"/>
          <w:sz w:val="24"/>
          <w:szCs w:val="24"/>
          <w:lang w:val="en-CA"/>
        </w:rPr>
        <w:t>being harmed by therapy.</w:t>
      </w:r>
      <w:r w:rsidR="00A311FB">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 xml:space="preserve"> Common </w:t>
      </w:r>
      <w:r w:rsidRPr="00A311FB">
        <w:rPr>
          <w:rFonts w:asciiTheme="minorHAnsi" w:hAnsiTheme="minorHAnsi" w:cstheme="minorHAnsi"/>
          <w:sz w:val="24"/>
          <w:szCs w:val="24"/>
          <w:lang w:val="en-CA"/>
        </w:rPr>
        <w:t>factors such as the</w:t>
      </w:r>
      <w:r w:rsidRPr="006D5883">
        <w:rPr>
          <w:rFonts w:asciiTheme="minorHAnsi" w:hAnsiTheme="minorHAnsi" w:cstheme="minorHAnsi"/>
          <w:sz w:val="24"/>
          <w:szCs w:val="24"/>
          <w:lang w:val="en-CA"/>
        </w:rPr>
        <w:t xml:space="preserve"> therapeutic alliance play an important role in determining outcomes but have been largely neglected by </w:t>
      </w:r>
      <w:proofErr w:type="spellStart"/>
      <w:r w:rsidR="00113740">
        <w:rPr>
          <w:rFonts w:asciiTheme="minorHAnsi" w:hAnsiTheme="minorHAnsi" w:cstheme="minorHAnsi"/>
          <w:sz w:val="24"/>
          <w:szCs w:val="24"/>
          <w:lang w:val="en-CA"/>
        </w:rPr>
        <w:t>CBTp</w:t>
      </w:r>
      <w:proofErr w:type="spellEnd"/>
      <w:r w:rsidR="00113740">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researchers.</w:t>
      </w:r>
      <w:r w:rsidR="00E457F7">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 xml:space="preserve"> There is also the promise of improving outcomes by identifying and targeting </w:t>
      </w:r>
      <w:r w:rsidR="00E457F7">
        <w:rPr>
          <w:rFonts w:asciiTheme="minorHAnsi" w:hAnsiTheme="minorHAnsi" w:cstheme="minorHAnsi"/>
          <w:sz w:val="24"/>
          <w:szCs w:val="24"/>
          <w:lang w:val="en-CA"/>
        </w:rPr>
        <w:t>the psychological mechanisms</w:t>
      </w:r>
      <w:r w:rsidRPr="006D5883">
        <w:rPr>
          <w:rFonts w:asciiTheme="minorHAnsi" w:hAnsiTheme="minorHAnsi" w:cstheme="minorHAnsi"/>
          <w:sz w:val="24"/>
          <w:szCs w:val="24"/>
          <w:lang w:val="en-CA"/>
        </w:rPr>
        <w:t xml:space="preserve"> that either </w:t>
      </w:r>
      <w:r w:rsidR="00E457F7">
        <w:rPr>
          <w:rFonts w:asciiTheme="minorHAnsi" w:hAnsiTheme="minorHAnsi" w:cstheme="minorHAnsi"/>
          <w:sz w:val="24"/>
          <w:szCs w:val="24"/>
          <w:lang w:val="en-CA"/>
        </w:rPr>
        <w:t>maintain</w:t>
      </w:r>
      <w:r w:rsidRPr="006D5883">
        <w:rPr>
          <w:rFonts w:asciiTheme="minorHAnsi" w:hAnsiTheme="minorHAnsi" w:cstheme="minorHAnsi"/>
          <w:sz w:val="24"/>
          <w:szCs w:val="24"/>
          <w:lang w:val="en-CA"/>
        </w:rPr>
        <w:t xml:space="preserve"> psychotic symptoms (e.g., worry), or are causally implicated (e.g., trauma).</w:t>
      </w:r>
    </w:p>
    <w:p w14:paraId="7E787737" w14:textId="51BB24E6" w:rsidR="006D5883" w:rsidRDefault="006D5883" w:rsidP="00E5549C">
      <w:pPr>
        <w:spacing w:after="120" w:line="276" w:lineRule="auto"/>
        <w:rPr>
          <w:rFonts w:asciiTheme="minorHAnsi" w:hAnsiTheme="minorHAnsi" w:cstheme="minorHAnsi"/>
          <w:sz w:val="24"/>
          <w:szCs w:val="24"/>
          <w:lang w:val="en-CA"/>
        </w:rPr>
      </w:pPr>
      <w:r w:rsidRPr="006D5883">
        <w:rPr>
          <w:rFonts w:asciiTheme="minorHAnsi" w:hAnsiTheme="minorHAnsi" w:cstheme="minorHAnsi"/>
          <w:i/>
          <w:iCs/>
          <w:sz w:val="24"/>
          <w:szCs w:val="24"/>
          <w:lang w:val="en-CA"/>
        </w:rPr>
        <w:t>Conclusions:</w:t>
      </w:r>
      <w:r w:rsidRPr="006D5883">
        <w:rPr>
          <w:rFonts w:asciiTheme="minorHAnsi" w:hAnsiTheme="minorHAnsi" w:cstheme="minorHAnsi"/>
          <w:sz w:val="24"/>
          <w:szCs w:val="24"/>
          <w:lang w:val="en-CA"/>
        </w:rPr>
        <w:t xml:space="preserve">  </w:t>
      </w:r>
      <w:r w:rsidR="000E7CC0">
        <w:rPr>
          <w:rFonts w:asciiTheme="minorHAnsi" w:hAnsiTheme="minorHAnsi" w:cstheme="minorHAnsi"/>
          <w:sz w:val="24"/>
          <w:szCs w:val="24"/>
          <w:lang w:val="en-CA"/>
        </w:rPr>
        <w:t>I</w:t>
      </w:r>
      <w:r w:rsidRPr="006D5883">
        <w:rPr>
          <w:rFonts w:asciiTheme="minorHAnsi" w:hAnsiTheme="minorHAnsi" w:cstheme="minorHAnsi"/>
          <w:sz w:val="24"/>
          <w:szCs w:val="24"/>
          <w:lang w:val="en-CA"/>
        </w:rPr>
        <w:t xml:space="preserve">t is unlikely that </w:t>
      </w:r>
      <w:r w:rsidR="00B6072A">
        <w:rPr>
          <w:rFonts w:asciiTheme="minorHAnsi" w:hAnsiTheme="minorHAnsi" w:cstheme="minorHAnsi"/>
          <w:sz w:val="24"/>
          <w:szCs w:val="24"/>
          <w:lang w:val="en-CA"/>
        </w:rPr>
        <w:t>everyone with psychosis</w:t>
      </w:r>
      <w:r w:rsidRPr="006D5883">
        <w:rPr>
          <w:rFonts w:asciiTheme="minorHAnsi" w:hAnsiTheme="minorHAnsi" w:cstheme="minorHAnsi"/>
          <w:sz w:val="24"/>
          <w:szCs w:val="24"/>
          <w:lang w:val="en-CA"/>
        </w:rPr>
        <w:t xml:space="preserve"> will be equally responsive to the same therapeutic protocols. </w:t>
      </w:r>
      <w:r w:rsidR="00E457F7">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 xml:space="preserve">We </w:t>
      </w:r>
      <w:r w:rsidR="00F966E5">
        <w:rPr>
          <w:rFonts w:asciiTheme="minorHAnsi" w:hAnsiTheme="minorHAnsi" w:cstheme="minorHAnsi"/>
          <w:sz w:val="24"/>
          <w:szCs w:val="24"/>
          <w:lang w:val="en-CA"/>
        </w:rPr>
        <w:t xml:space="preserve">need a new, personalised </w:t>
      </w:r>
      <w:r w:rsidR="00F966E5" w:rsidRPr="006D5883">
        <w:rPr>
          <w:rFonts w:asciiTheme="minorHAnsi" w:hAnsiTheme="minorHAnsi" w:cstheme="minorHAnsi"/>
          <w:sz w:val="24"/>
          <w:szCs w:val="24"/>
          <w:lang w:val="en-CA"/>
        </w:rPr>
        <w:t xml:space="preserve">psychotherapy </w:t>
      </w:r>
      <w:r w:rsidR="00F966E5">
        <w:rPr>
          <w:rFonts w:asciiTheme="minorHAnsi" w:hAnsiTheme="minorHAnsi" w:cstheme="minorHAnsi"/>
          <w:sz w:val="24"/>
          <w:szCs w:val="24"/>
          <w:lang w:val="en-CA"/>
        </w:rPr>
        <w:t xml:space="preserve">approach to CBTp research and practice, and </w:t>
      </w:r>
      <w:r w:rsidRPr="006D5883">
        <w:rPr>
          <w:rFonts w:asciiTheme="minorHAnsi" w:hAnsiTheme="minorHAnsi" w:cstheme="minorHAnsi"/>
          <w:sz w:val="24"/>
          <w:szCs w:val="24"/>
          <w:lang w:val="en-CA"/>
        </w:rPr>
        <w:t>can learn from research for anxiety and depression</w:t>
      </w:r>
      <w:r w:rsidR="00B6072A">
        <w:rPr>
          <w:rFonts w:asciiTheme="minorHAnsi" w:hAnsiTheme="minorHAnsi" w:cstheme="minorHAnsi"/>
          <w:sz w:val="24"/>
          <w:szCs w:val="24"/>
          <w:lang w:val="en-CA"/>
        </w:rPr>
        <w:t xml:space="preserve"> </w:t>
      </w:r>
      <w:r w:rsidR="00E457F7">
        <w:rPr>
          <w:rFonts w:asciiTheme="minorHAnsi" w:hAnsiTheme="minorHAnsi" w:cstheme="minorHAnsi"/>
          <w:sz w:val="24"/>
          <w:szCs w:val="24"/>
          <w:lang w:val="en-CA"/>
        </w:rPr>
        <w:t xml:space="preserve">examining </w:t>
      </w:r>
      <w:r w:rsidR="00A4031A">
        <w:rPr>
          <w:rFonts w:asciiTheme="minorHAnsi" w:hAnsiTheme="minorHAnsi" w:cstheme="minorHAnsi"/>
          <w:sz w:val="24"/>
          <w:szCs w:val="24"/>
          <w:lang w:val="en-CA"/>
        </w:rPr>
        <w:t>p</w:t>
      </w:r>
      <w:r w:rsidR="00A4031A" w:rsidRPr="00A4031A">
        <w:rPr>
          <w:rFonts w:asciiTheme="minorHAnsi" w:hAnsiTheme="minorHAnsi" w:cstheme="minorHAnsi"/>
          <w:sz w:val="24"/>
          <w:szCs w:val="24"/>
          <w:lang w:val="en-CA"/>
        </w:rPr>
        <w:t>redictors of therapeutic response</w:t>
      </w:r>
      <w:r w:rsidR="00A4031A">
        <w:rPr>
          <w:rFonts w:asciiTheme="minorHAnsi" w:hAnsiTheme="minorHAnsi" w:cstheme="minorHAnsi"/>
          <w:sz w:val="24"/>
          <w:szCs w:val="24"/>
          <w:lang w:val="en-CA"/>
        </w:rPr>
        <w:t xml:space="preserve"> to inform </w:t>
      </w:r>
      <w:r w:rsidR="000B58A7">
        <w:rPr>
          <w:rFonts w:asciiTheme="minorHAnsi" w:hAnsiTheme="minorHAnsi" w:cstheme="minorHAnsi"/>
          <w:sz w:val="24"/>
          <w:szCs w:val="24"/>
          <w:lang w:val="en-CA"/>
        </w:rPr>
        <w:t xml:space="preserve">treatment </w:t>
      </w:r>
      <w:r w:rsidR="00835F3D">
        <w:rPr>
          <w:rFonts w:asciiTheme="minorHAnsi" w:hAnsiTheme="minorHAnsi" w:cstheme="minorHAnsi"/>
          <w:sz w:val="24"/>
          <w:szCs w:val="24"/>
          <w:lang w:val="en-CA"/>
        </w:rPr>
        <w:t>decisions</w:t>
      </w:r>
      <w:r w:rsidR="00A4031A">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 xml:space="preserve">Precision psychological therapies </w:t>
      </w:r>
      <w:r w:rsidR="00A4031A" w:rsidRPr="006D5883">
        <w:rPr>
          <w:rFonts w:asciiTheme="minorHAnsi" w:hAnsiTheme="minorHAnsi" w:cstheme="minorHAnsi"/>
          <w:sz w:val="24"/>
          <w:szCs w:val="24"/>
          <w:lang w:val="en-CA"/>
        </w:rPr>
        <w:t>informed by</w:t>
      </w:r>
      <w:r w:rsidR="000E7CC0">
        <w:rPr>
          <w:rFonts w:asciiTheme="minorHAnsi" w:hAnsiTheme="minorHAnsi" w:cstheme="minorHAnsi"/>
          <w:sz w:val="24"/>
          <w:szCs w:val="24"/>
          <w:lang w:val="en-CA"/>
        </w:rPr>
        <w:t xml:space="preserve"> a combination of</w:t>
      </w:r>
      <w:r w:rsidR="00A4031A" w:rsidRPr="006D5883">
        <w:rPr>
          <w:rFonts w:asciiTheme="minorHAnsi" w:hAnsiTheme="minorHAnsi" w:cstheme="minorHAnsi"/>
          <w:sz w:val="24"/>
          <w:szCs w:val="24"/>
          <w:lang w:val="en-CA"/>
        </w:rPr>
        <w:t xml:space="preserve"> </w:t>
      </w:r>
      <w:r w:rsidR="000E7CC0">
        <w:rPr>
          <w:rFonts w:asciiTheme="minorHAnsi" w:hAnsiTheme="minorHAnsi" w:cstheme="minorHAnsi"/>
          <w:sz w:val="24"/>
          <w:szCs w:val="24"/>
          <w:lang w:val="en-CA"/>
        </w:rPr>
        <w:t>individual</w:t>
      </w:r>
      <w:r w:rsidR="00A4031A" w:rsidRPr="006D5883">
        <w:rPr>
          <w:rFonts w:asciiTheme="minorHAnsi" w:hAnsiTheme="minorHAnsi" w:cstheme="minorHAnsi"/>
          <w:sz w:val="24"/>
          <w:szCs w:val="24"/>
          <w:lang w:val="en-CA"/>
        </w:rPr>
        <w:t xml:space="preserve"> characteristics</w:t>
      </w:r>
      <w:r w:rsidR="000E7CC0">
        <w:rPr>
          <w:rFonts w:asciiTheme="minorHAnsi" w:hAnsiTheme="minorHAnsi" w:cstheme="minorHAnsi"/>
          <w:sz w:val="24"/>
          <w:szCs w:val="24"/>
          <w:lang w:val="en-CA"/>
        </w:rPr>
        <w:t>, common factors</w:t>
      </w:r>
      <w:r w:rsidR="000B58A7">
        <w:rPr>
          <w:rFonts w:asciiTheme="minorHAnsi" w:hAnsiTheme="minorHAnsi" w:cstheme="minorHAnsi"/>
          <w:sz w:val="24"/>
          <w:szCs w:val="24"/>
          <w:lang w:val="en-CA"/>
        </w:rPr>
        <w:t>,</w:t>
      </w:r>
      <w:r w:rsidR="000E7CC0">
        <w:rPr>
          <w:rFonts w:asciiTheme="minorHAnsi" w:hAnsiTheme="minorHAnsi" w:cstheme="minorHAnsi"/>
          <w:sz w:val="24"/>
          <w:szCs w:val="24"/>
          <w:lang w:val="en-CA"/>
        </w:rPr>
        <w:t xml:space="preserve"> and </w:t>
      </w:r>
      <w:r w:rsidR="00113740">
        <w:rPr>
          <w:rFonts w:asciiTheme="minorHAnsi" w:hAnsiTheme="minorHAnsi" w:cstheme="minorHAnsi"/>
          <w:sz w:val="24"/>
          <w:szCs w:val="24"/>
          <w:lang w:val="en-CA"/>
        </w:rPr>
        <w:t>a focus on specific</w:t>
      </w:r>
      <w:r w:rsidR="000E7CC0">
        <w:rPr>
          <w:rFonts w:asciiTheme="minorHAnsi" w:hAnsiTheme="minorHAnsi" w:cstheme="minorHAnsi"/>
          <w:sz w:val="24"/>
          <w:szCs w:val="24"/>
          <w:lang w:val="en-CA"/>
        </w:rPr>
        <w:t xml:space="preserve"> mechanisms</w:t>
      </w:r>
      <w:r w:rsidR="00A4031A" w:rsidRPr="006D5883">
        <w:rPr>
          <w:rFonts w:asciiTheme="minorHAnsi" w:hAnsiTheme="minorHAnsi" w:cstheme="minorHAnsi"/>
          <w:sz w:val="24"/>
          <w:szCs w:val="24"/>
          <w:lang w:val="en-CA"/>
        </w:rPr>
        <w:t xml:space="preserve"> </w:t>
      </w:r>
      <w:r w:rsidRPr="006D5883">
        <w:rPr>
          <w:rFonts w:asciiTheme="minorHAnsi" w:hAnsiTheme="minorHAnsi" w:cstheme="minorHAnsi"/>
          <w:sz w:val="24"/>
          <w:szCs w:val="24"/>
          <w:lang w:val="en-CA"/>
        </w:rPr>
        <w:t>will require new research strategies and are likely to lead to improved outcomes for people with psychosis.</w:t>
      </w:r>
    </w:p>
    <w:p w14:paraId="202D5DDA" w14:textId="77777777" w:rsidR="006D5883" w:rsidRDefault="006D5883" w:rsidP="00DD14E5">
      <w:pPr>
        <w:spacing w:after="120" w:line="276" w:lineRule="auto"/>
        <w:rPr>
          <w:rFonts w:asciiTheme="minorHAnsi" w:hAnsiTheme="minorHAnsi" w:cstheme="minorHAnsi"/>
          <w:sz w:val="24"/>
          <w:szCs w:val="24"/>
          <w:lang w:val="en-CA"/>
        </w:rPr>
      </w:pPr>
    </w:p>
    <w:p w14:paraId="0590DC23" w14:textId="77777777" w:rsidR="006D5883" w:rsidRDefault="006D5883" w:rsidP="00DD14E5">
      <w:pPr>
        <w:spacing w:after="120" w:line="276" w:lineRule="auto"/>
        <w:rPr>
          <w:rFonts w:asciiTheme="minorHAnsi" w:hAnsiTheme="minorHAnsi" w:cstheme="minorHAnsi"/>
          <w:b/>
          <w:bCs/>
          <w:sz w:val="24"/>
          <w:szCs w:val="24"/>
          <w:lang w:val="en-CA"/>
        </w:rPr>
      </w:pPr>
      <w:r>
        <w:rPr>
          <w:rFonts w:asciiTheme="minorHAnsi" w:hAnsiTheme="minorHAnsi" w:cstheme="minorHAnsi"/>
          <w:b/>
          <w:bCs/>
          <w:sz w:val="24"/>
          <w:szCs w:val="24"/>
          <w:lang w:val="en-CA"/>
        </w:rPr>
        <w:br w:type="page"/>
      </w:r>
    </w:p>
    <w:p w14:paraId="248C4729" w14:textId="4592BBFC" w:rsidR="001C10B6" w:rsidRPr="001C10B6" w:rsidRDefault="00F2008F" w:rsidP="00DD14E5">
      <w:pPr>
        <w:spacing w:after="120" w:line="276" w:lineRule="auto"/>
        <w:rPr>
          <w:rFonts w:asciiTheme="minorHAnsi" w:hAnsiTheme="minorHAnsi" w:cstheme="minorHAnsi"/>
          <w:sz w:val="24"/>
          <w:szCs w:val="24"/>
          <w:lang w:val="en-CA"/>
        </w:rPr>
      </w:pPr>
      <w:r>
        <w:rPr>
          <w:rFonts w:asciiTheme="minorHAnsi" w:hAnsiTheme="minorHAnsi" w:cstheme="minorHAnsi"/>
          <w:b/>
          <w:bCs/>
          <w:sz w:val="24"/>
          <w:szCs w:val="24"/>
          <w:lang w:val="en-CA"/>
        </w:rPr>
        <w:lastRenderedPageBreak/>
        <w:t>Introduction</w:t>
      </w:r>
    </w:p>
    <w:p w14:paraId="0060E38F" w14:textId="0F60C906" w:rsidR="00F22BAA" w:rsidRDefault="00636168" w:rsidP="00F22BAA">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C</w:t>
      </w:r>
      <w:r w:rsidR="00F22BAA" w:rsidRPr="00F22BAA">
        <w:rPr>
          <w:rFonts w:asciiTheme="minorHAnsi" w:hAnsiTheme="minorHAnsi" w:cstheme="minorHAnsi"/>
          <w:sz w:val="24"/>
          <w:szCs w:val="24"/>
          <w:lang w:val="en-CA"/>
        </w:rPr>
        <w:t xml:space="preserve">ognitive behavioural therapy </w:t>
      </w:r>
      <w:r>
        <w:rPr>
          <w:rFonts w:asciiTheme="minorHAnsi" w:hAnsiTheme="minorHAnsi" w:cstheme="minorHAnsi"/>
          <w:sz w:val="24"/>
          <w:szCs w:val="24"/>
          <w:lang w:val="en-CA"/>
        </w:rPr>
        <w:t>(</w:t>
      </w: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is now </w:t>
      </w:r>
      <w:r w:rsidR="00F22BAA">
        <w:rPr>
          <w:rFonts w:asciiTheme="minorHAnsi" w:hAnsiTheme="minorHAnsi" w:cstheme="minorHAnsi"/>
          <w:sz w:val="24"/>
          <w:szCs w:val="24"/>
          <w:lang w:val="en-CA"/>
        </w:rPr>
        <w:t xml:space="preserve">a frontline intervention for people with </w:t>
      </w:r>
      <w:r w:rsidR="004F6197">
        <w:rPr>
          <w:rFonts w:asciiTheme="minorHAnsi" w:hAnsiTheme="minorHAnsi" w:cstheme="minorHAnsi"/>
          <w:sz w:val="24"/>
          <w:szCs w:val="24"/>
          <w:lang w:val="en-CA"/>
        </w:rPr>
        <w:t xml:space="preserve">or vulnerable to </w:t>
      </w:r>
      <w:r w:rsidR="00F22BAA">
        <w:rPr>
          <w:rFonts w:asciiTheme="minorHAnsi" w:hAnsiTheme="minorHAnsi" w:cstheme="minorHAnsi"/>
          <w:sz w:val="24"/>
          <w:szCs w:val="24"/>
          <w:lang w:val="en-CA"/>
        </w:rPr>
        <w:t>psychosis</w:t>
      </w:r>
      <w:r w:rsidR="00283AF7">
        <w:rPr>
          <w:rFonts w:asciiTheme="minorHAnsi" w:hAnsiTheme="minorHAnsi" w:cstheme="minorHAnsi"/>
          <w:sz w:val="24"/>
          <w:szCs w:val="24"/>
          <w:lang w:val="en-CA"/>
        </w:rPr>
        <w:t xml:space="preserve"> in many </w:t>
      </w:r>
      <w:r w:rsidR="004F6197">
        <w:rPr>
          <w:rFonts w:asciiTheme="minorHAnsi" w:hAnsiTheme="minorHAnsi" w:cstheme="minorHAnsi"/>
          <w:sz w:val="24"/>
          <w:szCs w:val="24"/>
          <w:lang w:val="en-CA"/>
        </w:rPr>
        <w:t xml:space="preserve">Western </w:t>
      </w:r>
      <w:r w:rsidR="00283AF7">
        <w:rPr>
          <w:rFonts w:asciiTheme="minorHAnsi" w:hAnsiTheme="minorHAnsi" w:cstheme="minorHAnsi"/>
          <w:sz w:val="24"/>
          <w:szCs w:val="24"/>
          <w:lang w:val="en-CA"/>
        </w:rPr>
        <w:t>countries</w:t>
      </w:r>
      <w:r w:rsidR="00F22BAA">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A great many trials have shown that </w:t>
      </w: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leads to reductions in psychotic experiences and associated distress and disability.  However, other trials </w:t>
      </w:r>
      <w:r w:rsidR="00562590">
        <w:rPr>
          <w:rFonts w:asciiTheme="minorHAnsi" w:hAnsiTheme="minorHAnsi" w:cstheme="minorHAnsi"/>
          <w:sz w:val="24"/>
          <w:szCs w:val="24"/>
          <w:lang w:val="en-CA"/>
        </w:rPr>
        <w:t>have found</w:t>
      </w:r>
      <w:r>
        <w:rPr>
          <w:rFonts w:asciiTheme="minorHAnsi" w:hAnsiTheme="minorHAnsi" w:cstheme="minorHAnsi"/>
          <w:sz w:val="24"/>
          <w:szCs w:val="24"/>
          <w:lang w:val="en-CA"/>
        </w:rPr>
        <w:t xml:space="preserve"> that </w:t>
      </w: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may be </w:t>
      </w:r>
      <w:r w:rsidR="004F6197">
        <w:rPr>
          <w:rFonts w:asciiTheme="minorHAnsi" w:hAnsiTheme="minorHAnsi" w:cstheme="minorHAnsi"/>
          <w:sz w:val="24"/>
          <w:szCs w:val="24"/>
          <w:lang w:val="en-CA"/>
        </w:rPr>
        <w:t xml:space="preserve">no </w:t>
      </w:r>
      <w:r>
        <w:rPr>
          <w:rFonts w:asciiTheme="minorHAnsi" w:hAnsiTheme="minorHAnsi" w:cstheme="minorHAnsi"/>
          <w:sz w:val="24"/>
          <w:szCs w:val="24"/>
          <w:lang w:val="en-CA"/>
        </w:rPr>
        <w:t xml:space="preserve">more effective than less complex (and </w:t>
      </w:r>
      <w:r w:rsidR="004F6197">
        <w:rPr>
          <w:rFonts w:asciiTheme="minorHAnsi" w:hAnsiTheme="minorHAnsi" w:cstheme="minorHAnsi"/>
          <w:sz w:val="24"/>
          <w:szCs w:val="24"/>
          <w:lang w:val="en-CA"/>
        </w:rPr>
        <w:t xml:space="preserve">less </w:t>
      </w:r>
      <w:r>
        <w:rPr>
          <w:rFonts w:asciiTheme="minorHAnsi" w:hAnsiTheme="minorHAnsi" w:cstheme="minorHAnsi"/>
          <w:sz w:val="24"/>
          <w:szCs w:val="24"/>
          <w:lang w:val="en-CA"/>
        </w:rPr>
        <w:t xml:space="preserve">costly) interventions such as </w:t>
      </w:r>
      <w:r w:rsidRPr="00F22BAA">
        <w:rPr>
          <w:rFonts w:asciiTheme="minorHAnsi" w:hAnsiTheme="minorHAnsi" w:cstheme="minorHAnsi"/>
          <w:sz w:val="24"/>
          <w:szCs w:val="24"/>
          <w:lang w:val="en-CA"/>
        </w:rPr>
        <w:t>supportive counselling</w:t>
      </w:r>
      <w:r w:rsidR="00BC7869">
        <w:rPr>
          <w:rFonts w:asciiTheme="minorHAnsi" w:hAnsiTheme="minorHAnsi" w:cstheme="minorHAnsi"/>
          <w:sz w:val="24"/>
          <w:szCs w:val="24"/>
          <w:lang w:val="en-CA"/>
        </w:rPr>
        <w:t xml:space="preserve"> or good quality treatment as usual</w:t>
      </w:r>
      <w:r w:rsidR="004F6197">
        <w:rPr>
          <w:rFonts w:asciiTheme="minorHAnsi" w:hAnsiTheme="minorHAnsi" w:cstheme="minorHAnsi"/>
          <w:sz w:val="24"/>
          <w:szCs w:val="24"/>
          <w:lang w:val="en-CA"/>
        </w:rPr>
        <w:t>.  The growing number of m</w:t>
      </w:r>
      <w:r w:rsidR="00F22BAA" w:rsidRPr="00F22BAA">
        <w:rPr>
          <w:rFonts w:asciiTheme="minorHAnsi" w:hAnsiTheme="minorHAnsi" w:cstheme="minorHAnsi"/>
          <w:sz w:val="24"/>
          <w:szCs w:val="24"/>
          <w:lang w:val="en-CA"/>
        </w:rPr>
        <w:t xml:space="preserve">eta-analyses indicate modest </w:t>
      </w:r>
      <w:r>
        <w:rPr>
          <w:rFonts w:asciiTheme="minorHAnsi" w:hAnsiTheme="minorHAnsi" w:cstheme="minorHAnsi"/>
          <w:sz w:val="24"/>
          <w:szCs w:val="24"/>
          <w:lang w:val="en-CA"/>
        </w:rPr>
        <w:t xml:space="preserve">benefits.  In this </w:t>
      </w:r>
      <w:r w:rsidR="00283AF7">
        <w:rPr>
          <w:rFonts w:asciiTheme="minorHAnsi" w:hAnsiTheme="minorHAnsi" w:cstheme="minorHAnsi"/>
          <w:sz w:val="24"/>
          <w:szCs w:val="24"/>
          <w:lang w:val="en-CA"/>
        </w:rPr>
        <w:t>paper</w:t>
      </w:r>
      <w:r>
        <w:rPr>
          <w:rFonts w:asciiTheme="minorHAnsi" w:hAnsiTheme="minorHAnsi" w:cstheme="minorHAnsi"/>
          <w:sz w:val="24"/>
          <w:szCs w:val="24"/>
          <w:lang w:val="en-CA"/>
        </w:rPr>
        <w:t xml:space="preserve">, we </w:t>
      </w:r>
      <w:r w:rsidR="00F22BAA" w:rsidRPr="00F22BAA">
        <w:rPr>
          <w:rFonts w:asciiTheme="minorHAnsi" w:hAnsiTheme="minorHAnsi" w:cstheme="minorHAnsi"/>
          <w:sz w:val="24"/>
          <w:szCs w:val="24"/>
          <w:lang w:val="en-CA"/>
        </w:rPr>
        <w:t>outline two recent umbrella reviews</w:t>
      </w:r>
      <w:r w:rsidR="00BC7869">
        <w:rPr>
          <w:rFonts w:asciiTheme="minorHAnsi" w:hAnsiTheme="minorHAnsi" w:cstheme="minorHAnsi"/>
          <w:sz w:val="24"/>
          <w:szCs w:val="24"/>
          <w:lang w:val="en-CA"/>
        </w:rPr>
        <w:t xml:space="preserve"> to examine the impact of </w:t>
      </w:r>
      <w:proofErr w:type="spellStart"/>
      <w:r w:rsidR="00BC7869">
        <w:rPr>
          <w:rFonts w:asciiTheme="minorHAnsi" w:hAnsiTheme="minorHAnsi" w:cstheme="minorHAnsi"/>
          <w:sz w:val="24"/>
          <w:szCs w:val="24"/>
          <w:lang w:val="en-CA"/>
        </w:rPr>
        <w:t>CBTp</w:t>
      </w:r>
      <w:proofErr w:type="spellEnd"/>
      <w:r w:rsidR="00D52219">
        <w:rPr>
          <w:rFonts w:asciiTheme="minorHAnsi" w:hAnsiTheme="minorHAnsi" w:cstheme="minorHAnsi"/>
          <w:sz w:val="24"/>
          <w:szCs w:val="24"/>
          <w:lang w:val="en-CA"/>
        </w:rPr>
        <w:t xml:space="preserve"> on</w:t>
      </w:r>
      <w:r w:rsidR="00BC7869">
        <w:rPr>
          <w:rFonts w:asciiTheme="minorHAnsi" w:hAnsiTheme="minorHAnsi" w:cstheme="minorHAnsi"/>
          <w:sz w:val="24"/>
          <w:szCs w:val="24"/>
          <w:lang w:val="en-CA"/>
        </w:rPr>
        <w:t xml:space="preserve"> (1) clinical, functioning and recovery outcomes for people with early psychosis and schizophrenia related diagnoses, and (2) transition to psychosis in y</w:t>
      </w:r>
      <w:r w:rsidR="00BC7869" w:rsidRPr="00BC7869">
        <w:rPr>
          <w:rFonts w:asciiTheme="minorHAnsi" w:hAnsiTheme="minorHAnsi" w:cstheme="minorHAnsi"/>
          <w:sz w:val="24"/>
          <w:szCs w:val="24"/>
          <w:lang w:val="en-CA"/>
        </w:rPr>
        <w:t>oung people at high risk</w:t>
      </w:r>
      <w:r w:rsidR="00BC7869">
        <w:rPr>
          <w:rFonts w:asciiTheme="minorHAnsi" w:hAnsiTheme="minorHAnsi" w:cstheme="minorHAnsi"/>
          <w:sz w:val="24"/>
          <w:szCs w:val="24"/>
          <w:lang w:val="en-CA"/>
        </w:rPr>
        <w:t xml:space="preserve">.  </w:t>
      </w:r>
      <w:r w:rsidR="00BC7869" w:rsidRPr="00016DFE">
        <w:rPr>
          <w:rFonts w:asciiTheme="minorHAnsi" w:hAnsiTheme="minorHAnsi" w:cstheme="minorHAnsi"/>
          <w:sz w:val="24"/>
          <w:szCs w:val="24"/>
          <w:highlight w:val="yellow"/>
          <w:lang w:val="en-CA"/>
        </w:rPr>
        <w:t xml:space="preserve">We </w:t>
      </w:r>
      <w:r w:rsidRPr="00016DFE">
        <w:rPr>
          <w:rFonts w:asciiTheme="minorHAnsi" w:hAnsiTheme="minorHAnsi" w:cstheme="minorHAnsi"/>
          <w:sz w:val="24"/>
          <w:szCs w:val="24"/>
          <w:highlight w:val="yellow"/>
          <w:lang w:val="en-CA"/>
        </w:rPr>
        <w:t xml:space="preserve">consider </w:t>
      </w:r>
      <w:r w:rsidR="00283AF7" w:rsidRPr="00016DFE">
        <w:rPr>
          <w:rFonts w:asciiTheme="minorHAnsi" w:hAnsiTheme="minorHAnsi" w:cstheme="minorHAnsi"/>
          <w:sz w:val="24"/>
          <w:szCs w:val="24"/>
          <w:highlight w:val="yellow"/>
          <w:lang w:val="en-CA"/>
        </w:rPr>
        <w:t xml:space="preserve">whether we should </w:t>
      </w:r>
      <w:r w:rsidR="00BC7869" w:rsidRPr="00016DFE">
        <w:rPr>
          <w:rFonts w:asciiTheme="minorHAnsi" w:hAnsiTheme="minorHAnsi" w:cstheme="minorHAnsi"/>
          <w:sz w:val="24"/>
          <w:szCs w:val="24"/>
          <w:highlight w:val="yellow"/>
          <w:lang w:val="en-CA"/>
        </w:rPr>
        <w:t xml:space="preserve">now </w:t>
      </w:r>
      <w:r w:rsidR="00283AF7" w:rsidRPr="00016DFE">
        <w:rPr>
          <w:rFonts w:asciiTheme="minorHAnsi" w:hAnsiTheme="minorHAnsi" w:cstheme="minorHAnsi"/>
          <w:sz w:val="24"/>
          <w:szCs w:val="24"/>
          <w:highlight w:val="yellow"/>
          <w:lang w:val="en-CA"/>
        </w:rPr>
        <w:t xml:space="preserve">look elsewhere to improve </w:t>
      </w:r>
      <w:r w:rsidR="00562590" w:rsidRPr="00016DFE">
        <w:rPr>
          <w:rFonts w:asciiTheme="minorHAnsi" w:hAnsiTheme="minorHAnsi" w:cstheme="minorHAnsi"/>
          <w:sz w:val="24"/>
          <w:szCs w:val="24"/>
          <w:highlight w:val="yellow"/>
          <w:lang w:val="en-CA"/>
        </w:rPr>
        <w:t>outcomes</w:t>
      </w:r>
      <w:r w:rsidR="00283AF7" w:rsidRPr="00016DFE">
        <w:rPr>
          <w:rFonts w:asciiTheme="minorHAnsi" w:hAnsiTheme="minorHAnsi" w:cstheme="minorHAnsi"/>
          <w:sz w:val="24"/>
          <w:szCs w:val="24"/>
          <w:highlight w:val="yellow"/>
          <w:lang w:val="en-CA"/>
        </w:rPr>
        <w:t xml:space="preserve">, or if </w:t>
      </w:r>
      <w:r w:rsidR="008E7E50" w:rsidRPr="00016DFE">
        <w:rPr>
          <w:rFonts w:asciiTheme="minorHAnsi" w:hAnsiTheme="minorHAnsi" w:cstheme="minorHAnsi"/>
          <w:sz w:val="24"/>
          <w:szCs w:val="24"/>
          <w:highlight w:val="yellow"/>
          <w:lang w:val="en-CA"/>
        </w:rPr>
        <w:t>therapeutic ref</w:t>
      </w:r>
      <w:r w:rsidR="004F6197" w:rsidRPr="00016DFE">
        <w:rPr>
          <w:rFonts w:asciiTheme="minorHAnsi" w:hAnsiTheme="minorHAnsi" w:cstheme="minorHAnsi"/>
          <w:sz w:val="24"/>
          <w:szCs w:val="24"/>
          <w:highlight w:val="yellow"/>
          <w:lang w:val="en-CA"/>
        </w:rPr>
        <w:t>inement</w:t>
      </w:r>
      <w:r w:rsidR="00D52219" w:rsidRPr="00016DFE">
        <w:rPr>
          <w:rFonts w:asciiTheme="minorHAnsi" w:hAnsiTheme="minorHAnsi" w:cstheme="minorHAnsi"/>
          <w:sz w:val="24"/>
          <w:szCs w:val="24"/>
          <w:highlight w:val="yellow"/>
          <w:lang w:val="en-CA"/>
        </w:rPr>
        <w:t>s</w:t>
      </w:r>
      <w:r w:rsidR="004F6197" w:rsidRPr="00016DFE">
        <w:rPr>
          <w:rFonts w:asciiTheme="minorHAnsi" w:hAnsiTheme="minorHAnsi" w:cstheme="minorHAnsi"/>
          <w:sz w:val="24"/>
          <w:szCs w:val="24"/>
          <w:highlight w:val="yellow"/>
          <w:lang w:val="en-CA"/>
        </w:rPr>
        <w:t xml:space="preserve"> </w:t>
      </w:r>
      <w:r w:rsidR="00562590" w:rsidRPr="00016DFE">
        <w:rPr>
          <w:rFonts w:asciiTheme="minorHAnsi" w:hAnsiTheme="minorHAnsi" w:cstheme="minorHAnsi"/>
          <w:sz w:val="24"/>
          <w:szCs w:val="24"/>
          <w:highlight w:val="yellow"/>
          <w:lang w:val="en-CA"/>
        </w:rPr>
        <w:t xml:space="preserve">are indicated given </w:t>
      </w:r>
      <w:r w:rsidR="004F6197" w:rsidRPr="00016DFE">
        <w:rPr>
          <w:rFonts w:asciiTheme="minorHAnsi" w:hAnsiTheme="minorHAnsi" w:cstheme="minorHAnsi"/>
          <w:sz w:val="24"/>
          <w:szCs w:val="24"/>
          <w:highlight w:val="yellow"/>
          <w:lang w:val="en-CA"/>
        </w:rPr>
        <w:t xml:space="preserve">the broad range of experiences </w:t>
      </w:r>
      <w:r w:rsidR="008E7E50" w:rsidRPr="00016DFE">
        <w:rPr>
          <w:rFonts w:asciiTheme="minorHAnsi" w:hAnsiTheme="minorHAnsi" w:cstheme="minorHAnsi"/>
          <w:sz w:val="24"/>
          <w:szCs w:val="24"/>
          <w:highlight w:val="yellow"/>
          <w:lang w:val="en-CA"/>
        </w:rPr>
        <w:t xml:space="preserve">and likely mechanisms </w:t>
      </w:r>
      <w:r w:rsidR="004F6197" w:rsidRPr="00016DFE">
        <w:rPr>
          <w:rFonts w:asciiTheme="minorHAnsi" w:hAnsiTheme="minorHAnsi" w:cstheme="minorHAnsi"/>
          <w:sz w:val="24"/>
          <w:szCs w:val="24"/>
          <w:highlight w:val="yellow"/>
          <w:lang w:val="en-CA"/>
        </w:rPr>
        <w:t>encompassed by the term psychosis</w:t>
      </w:r>
      <w:r w:rsidR="008E7E50" w:rsidRPr="00016DFE">
        <w:rPr>
          <w:rFonts w:asciiTheme="minorHAnsi" w:hAnsiTheme="minorHAnsi" w:cstheme="minorHAnsi"/>
          <w:sz w:val="24"/>
          <w:szCs w:val="24"/>
          <w:highlight w:val="yellow"/>
          <w:lang w:val="en-CA"/>
        </w:rPr>
        <w:t>.</w:t>
      </w:r>
    </w:p>
    <w:p w14:paraId="1B2520ED" w14:textId="0F70165D" w:rsidR="00222B9C" w:rsidRDefault="00222B9C" w:rsidP="00222B9C">
      <w:pPr>
        <w:spacing w:after="120" w:line="276" w:lineRule="auto"/>
        <w:rPr>
          <w:rFonts w:asciiTheme="minorHAnsi" w:hAnsiTheme="minorHAnsi" w:cstheme="minorHAnsi"/>
          <w:sz w:val="24"/>
          <w:szCs w:val="24"/>
          <w:lang w:val="en-CA"/>
        </w:rPr>
      </w:pP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developed in the 1990s following growing concern about the limitations of the then current interventions for psychosis, and challenges to the assumption that ‘schizophrenia’ is a scientifically valid concept, given poor reliability, construct validity, predictive </w:t>
      </w:r>
      <w:proofErr w:type="gramStart"/>
      <w:r>
        <w:rPr>
          <w:rFonts w:asciiTheme="minorHAnsi" w:hAnsiTheme="minorHAnsi" w:cstheme="minorHAnsi"/>
          <w:sz w:val="24"/>
          <w:szCs w:val="24"/>
          <w:lang w:val="en-CA"/>
        </w:rPr>
        <w:t>validity</w:t>
      </w:r>
      <w:proofErr w:type="gramEnd"/>
      <w:r>
        <w:rPr>
          <w:rFonts w:asciiTheme="minorHAnsi" w:hAnsiTheme="minorHAnsi" w:cstheme="minorHAnsi"/>
          <w:sz w:val="24"/>
          <w:szCs w:val="24"/>
          <w:lang w:val="en-CA"/>
        </w:rPr>
        <w:t xml:space="preserve"> and aetiological specificity (Bentall et al., 1988).  If two people with a diagnosis of schizophrenia have no symptoms in common, different prognoses, and respond (or not) to different treatments, what is the value of the diagnosis?  Taking a psychological approach, </w:t>
      </w: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(Chadwick et al., 1996; </w:t>
      </w:r>
      <w:proofErr w:type="spellStart"/>
      <w:r>
        <w:rPr>
          <w:rFonts w:asciiTheme="minorHAnsi" w:hAnsiTheme="minorHAnsi" w:cstheme="minorHAnsi"/>
          <w:sz w:val="24"/>
          <w:szCs w:val="24"/>
          <w:lang w:val="en-CA"/>
        </w:rPr>
        <w:t>Garety</w:t>
      </w:r>
      <w:proofErr w:type="spellEnd"/>
      <w:r>
        <w:rPr>
          <w:rFonts w:asciiTheme="minorHAnsi" w:hAnsiTheme="minorHAnsi" w:cstheme="minorHAnsi"/>
          <w:sz w:val="24"/>
          <w:szCs w:val="24"/>
          <w:lang w:val="en-CA"/>
        </w:rPr>
        <w:t xml:space="preserve"> et al., 2001; Morrison et al., 2001) sought to conceptualise hallucinations and delusions within a cognitive framework, assuming that it is the meaning we </w:t>
      </w:r>
      <w:r w:rsidR="00113740">
        <w:rPr>
          <w:rFonts w:asciiTheme="minorHAnsi" w:hAnsiTheme="minorHAnsi" w:cstheme="minorHAnsi"/>
          <w:sz w:val="24"/>
          <w:szCs w:val="24"/>
          <w:lang w:val="en-CA"/>
        </w:rPr>
        <w:t>attribute</w:t>
      </w:r>
      <w:r>
        <w:rPr>
          <w:rFonts w:asciiTheme="minorHAnsi" w:hAnsiTheme="minorHAnsi" w:cstheme="minorHAnsi"/>
          <w:sz w:val="24"/>
          <w:szCs w:val="24"/>
          <w:lang w:val="en-CA"/>
        </w:rPr>
        <w:t xml:space="preserve"> to events rather than the events themselves (whether internal or external), that shape our emotional, </w:t>
      </w:r>
      <w:proofErr w:type="gramStart"/>
      <w:r>
        <w:rPr>
          <w:rFonts w:asciiTheme="minorHAnsi" w:hAnsiTheme="minorHAnsi" w:cstheme="minorHAnsi"/>
          <w:sz w:val="24"/>
          <w:szCs w:val="24"/>
          <w:lang w:val="en-CA"/>
        </w:rPr>
        <w:t>cognitive</w:t>
      </w:r>
      <w:proofErr w:type="gramEnd"/>
      <w:r>
        <w:rPr>
          <w:rFonts w:asciiTheme="minorHAnsi" w:hAnsiTheme="minorHAnsi" w:cstheme="minorHAnsi"/>
          <w:sz w:val="24"/>
          <w:szCs w:val="24"/>
          <w:lang w:val="en-CA"/>
        </w:rPr>
        <w:t xml:space="preserve"> and behavioural responses.  </w:t>
      </w:r>
      <w:r w:rsidR="00016DFE">
        <w:rPr>
          <w:rFonts w:asciiTheme="minorHAnsi" w:hAnsiTheme="minorHAnsi" w:cstheme="minorHAnsi"/>
          <w:sz w:val="24"/>
          <w:szCs w:val="24"/>
          <w:lang w:val="en-CA"/>
        </w:rPr>
        <w:t>For</w:t>
      </w:r>
      <w:r>
        <w:rPr>
          <w:rFonts w:asciiTheme="minorHAnsi" w:hAnsiTheme="minorHAnsi" w:cstheme="minorHAnsi"/>
          <w:sz w:val="24"/>
          <w:szCs w:val="24"/>
          <w:lang w:val="en-CA"/>
        </w:rPr>
        <w:t xml:space="preserve"> example, if I see a shadow in the early evenings and interpret this as a powerful demon who intends to hurt me </w:t>
      </w:r>
      <w:r w:rsidR="00016DFE">
        <w:rPr>
          <w:rFonts w:asciiTheme="minorHAnsi" w:hAnsiTheme="minorHAnsi" w:cstheme="minorHAnsi"/>
          <w:sz w:val="24"/>
          <w:szCs w:val="24"/>
          <w:lang w:val="en-CA"/>
        </w:rPr>
        <w:t>or</w:t>
      </w:r>
      <w:r>
        <w:rPr>
          <w:rFonts w:asciiTheme="minorHAnsi" w:hAnsiTheme="minorHAnsi" w:cstheme="minorHAnsi"/>
          <w:sz w:val="24"/>
          <w:szCs w:val="24"/>
          <w:lang w:val="en-CA"/>
        </w:rPr>
        <w:t xml:space="preserve"> my family, I am likely to feel very frightened and comply with any commands that m</w:t>
      </w:r>
      <w:r w:rsidR="00113740">
        <w:rPr>
          <w:rFonts w:asciiTheme="minorHAnsi" w:hAnsiTheme="minorHAnsi" w:cstheme="minorHAnsi"/>
          <w:sz w:val="24"/>
          <w:szCs w:val="24"/>
          <w:lang w:val="en-CA"/>
        </w:rPr>
        <w:t xml:space="preserve">ight </w:t>
      </w:r>
      <w:r>
        <w:rPr>
          <w:rFonts w:asciiTheme="minorHAnsi" w:hAnsiTheme="minorHAnsi" w:cstheme="minorHAnsi"/>
          <w:sz w:val="24"/>
          <w:szCs w:val="24"/>
          <w:lang w:val="en-CA"/>
        </w:rPr>
        <w:t xml:space="preserve">prevent or minimise </w:t>
      </w:r>
      <w:r w:rsidR="00113740">
        <w:rPr>
          <w:rFonts w:asciiTheme="minorHAnsi" w:hAnsiTheme="minorHAnsi" w:cstheme="minorHAnsi"/>
          <w:sz w:val="24"/>
          <w:szCs w:val="24"/>
          <w:lang w:val="en-CA"/>
        </w:rPr>
        <w:t>anticipated</w:t>
      </w:r>
      <w:r>
        <w:rPr>
          <w:rFonts w:asciiTheme="minorHAnsi" w:hAnsiTheme="minorHAnsi" w:cstheme="minorHAnsi"/>
          <w:sz w:val="24"/>
          <w:szCs w:val="24"/>
          <w:lang w:val="en-CA"/>
        </w:rPr>
        <w:t xml:space="preserve"> harm.  </w:t>
      </w:r>
    </w:p>
    <w:p w14:paraId="0748EFF7" w14:textId="5A16A9F4" w:rsidR="00446F0E" w:rsidRDefault="00446F0E" w:rsidP="00DD14E5">
      <w:pPr>
        <w:spacing w:after="120" w:line="276" w:lineRule="auto"/>
        <w:rPr>
          <w:rFonts w:asciiTheme="minorHAnsi" w:hAnsiTheme="minorHAnsi" w:cstheme="minorHAnsi"/>
          <w:sz w:val="24"/>
          <w:szCs w:val="24"/>
          <w:lang w:val="en-CA"/>
        </w:rPr>
      </w:pPr>
      <w:proofErr w:type="spellStart"/>
      <w:r>
        <w:rPr>
          <w:rFonts w:asciiTheme="minorHAnsi" w:hAnsiTheme="minorHAnsi" w:cstheme="minorHAnsi"/>
          <w:sz w:val="24"/>
          <w:szCs w:val="24"/>
          <w:lang w:val="en-CA"/>
        </w:rPr>
        <w:t>CBT</w:t>
      </w:r>
      <w:r w:rsidR="00222B9C">
        <w:rPr>
          <w:rFonts w:asciiTheme="minorHAnsi" w:hAnsiTheme="minorHAnsi" w:cstheme="minorHAnsi"/>
          <w:sz w:val="24"/>
          <w:szCs w:val="24"/>
          <w:lang w:val="en-CA"/>
        </w:rPr>
        <w:t>p</w:t>
      </w:r>
      <w:proofErr w:type="spellEnd"/>
      <w:r>
        <w:rPr>
          <w:rFonts w:asciiTheme="minorHAnsi" w:hAnsiTheme="minorHAnsi" w:cstheme="minorHAnsi"/>
          <w:sz w:val="24"/>
          <w:szCs w:val="24"/>
          <w:lang w:val="en-CA"/>
        </w:rPr>
        <w:t xml:space="preserve"> target</w:t>
      </w:r>
      <w:r w:rsidR="00845B09">
        <w:rPr>
          <w:rFonts w:asciiTheme="minorHAnsi" w:hAnsiTheme="minorHAnsi" w:cstheme="minorHAnsi"/>
          <w:sz w:val="24"/>
          <w:szCs w:val="24"/>
          <w:lang w:val="en-CA"/>
        </w:rPr>
        <w:t>s</w:t>
      </w:r>
      <w:r>
        <w:rPr>
          <w:rFonts w:asciiTheme="minorHAnsi" w:hAnsiTheme="minorHAnsi" w:cstheme="minorHAnsi"/>
          <w:sz w:val="24"/>
          <w:szCs w:val="24"/>
          <w:lang w:val="en-CA"/>
        </w:rPr>
        <w:t xml:space="preserve"> cognitive and behavioural processes </w:t>
      </w:r>
      <w:r w:rsidR="00845B09">
        <w:rPr>
          <w:rFonts w:asciiTheme="minorHAnsi" w:hAnsiTheme="minorHAnsi" w:cstheme="minorHAnsi"/>
          <w:sz w:val="24"/>
          <w:szCs w:val="24"/>
          <w:lang w:val="en-CA"/>
        </w:rPr>
        <w:t>assumed to</w:t>
      </w:r>
      <w:r>
        <w:rPr>
          <w:rFonts w:asciiTheme="minorHAnsi" w:hAnsiTheme="minorHAnsi" w:cstheme="minorHAnsi"/>
          <w:sz w:val="24"/>
          <w:szCs w:val="24"/>
          <w:lang w:val="en-CA"/>
        </w:rPr>
        <w:t xml:space="preserve"> contribute to the development and maintenance of distress</w:t>
      </w:r>
      <w:r w:rsidR="00E04E18">
        <w:rPr>
          <w:rFonts w:asciiTheme="minorHAnsi" w:hAnsiTheme="minorHAnsi" w:cstheme="minorHAnsi"/>
          <w:sz w:val="24"/>
          <w:szCs w:val="24"/>
          <w:lang w:val="en-CA"/>
        </w:rPr>
        <w:t xml:space="preserve">ing </w:t>
      </w:r>
      <w:r>
        <w:rPr>
          <w:rFonts w:asciiTheme="minorHAnsi" w:hAnsiTheme="minorHAnsi" w:cstheme="minorHAnsi"/>
          <w:sz w:val="24"/>
          <w:szCs w:val="24"/>
          <w:lang w:val="en-CA"/>
        </w:rPr>
        <w:t xml:space="preserve">psychosis.  In </w:t>
      </w:r>
      <w:r w:rsidR="00AF2EFA">
        <w:rPr>
          <w:rFonts w:asciiTheme="minorHAnsi" w:hAnsiTheme="minorHAnsi" w:cstheme="minorHAnsi"/>
          <w:sz w:val="24"/>
          <w:szCs w:val="24"/>
          <w:lang w:val="en-CA"/>
        </w:rPr>
        <w:t>formulation-based</w:t>
      </w:r>
      <w:r>
        <w:rPr>
          <w:rFonts w:asciiTheme="minorHAnsi" w:hAnsiTheme="minorHAnsi" w:cstheme="minorHAnsi"/>
          <w:sz w:val="24"/>
          <w:szCs w:val="24"/>
          <w:lang w:val="en-CA"/>
        </w:rPr>
        <w:t xml:space="preserve"> CBT, </w:t>
      </w:r>
      <w:r w:rsidR="00845B09">
        <w:rPr>
          <w:rFonts w:asciiTheme="minorHAnsi" w:hAnsiTheme="minorHAnsi" w:cstheme="minorHAnsi"/>
          <w:sz w:val="24"/>
          <w:szCs w:val="24"/>
          <w:lang w:val="en-CA"/>
        </w:rPr>
        <w:t>we</w:t>
      </w:r>
      <w:r>
        <w:rPr>
          <w:rFonts w:asciiTheme="minorHAnsi" w:hAnsiTheme="minorHAnsi" w:cstheme="minorHAnsi"/>
          <w:sz w:val="24"/>
          <w:szCs w:val="24"/>
          <w:lang w:val="en-CA"/>
        </w:rPr>
        <w:t xml:space="preserve"> </w:t>
      </w:r>
      <w:r w:rsidR="0096145E">
        <w:rPr>
          <w:rFonts w:asciiTheme="minorHAnsi" w:hAnsiTheme="minorHAnsi" w:cstheme="minorHAnsi"/>
          <w:sz w:val="24"/>
          <w:szCs w:val="24"/>
          <w:lang w:val="en-CA"/>
        </w:rPr>
        <w:t>seek</w:t>
      </w:r>
      <w:r>
        <w:rPr>
          <w:rFonts w:asciiTheme="minorHAnsi" w:hAnsiTheme="minorHAnsi" w:cstheme="minorHAnsi"/>
          <w:sz w:val="24"/>
          <w:szCs w:val="24"/>
          <w:lang w:val="en-CA"/>
        </w:rPr>
        <w:t xml:space="preserve"> to </w:t>
      </w:r>
      <w:r w:rsidR="008320A9">
        <w:rPr>
          <w:rFonts w:asciiTheme="minorHAnsi" w:hAnsiTheme="minorHAnsi" w:cstheme="minorHAnsi"/>
          <w:sz w:val="24"/>
          <w:szCs w:val="24"/>
          <w:lang w:val="en-CA"/>
        </w:rPr>
        <w:t>foster</w:t>
      </w:r>
      <w:r>
        <w:rPr>
          <w:rFonts w:asciiTheme="minorHAnsi" w:hAnsiTheme="minorHAnsi" w:cstheme="minorHAnsi"/>
          <w:sz w:val="24"/>
          <w:szCs w:val="24"/>
          <w:lang w:val="en-CA"/>
        </w:rPr>
        <w:t xml:space="preserve"> a trusting relationship with the person </w:t>
      </w:r>
      <w:r w:rsidR="00AF2EFA">
        <w:rPr>
          <w:rFonts w:asciiTheme="minorHAnsi" w:hAnsiTheme="minorHAnsi" w:cstheme="minorHAnsi"/>
          <w:sz w:val="24"/>
          <w:szCs w:val="24"/>
          <w:lang w:val="en-CA"/>
        </w:rPr>
        <w:t>and</w:t>
      </w:r>
      <w:r>
        <w:rPr>
          <w:rFonts w:asciiTheme="minorHAnsi" w:hAnsiTheme="minorHAnsi" w:cstheme="minorHAnsi"/>
          <w:sz w:val="24"/>
          <w:szCs w:val="24"/>
          <w:lang w:val="en-CA"/>
        </w:rPr>
        <w:t xml:space="preserve"> map out an individualised understanding (formulation) of these processes as a basis for</w:t>
      </w:r>
      <w:r w:rsidR="00E04E18">
        <w:rPr>
          <w:rFonts w:asciiTheme="minorHAnsi" w:hAnsiTheme="minorHAnsi" w:cstheme="minorHAnsi"/>
          <w:sz w:val="24"/>
          <w:szCs w:val="24"/>
          <w:lang w:val="en-CA"/>
        </w:rPr>
        <w:t xml:space="preserve"> therapeutic</w:t>
      </w:r>
      <w:r>
        <w:rPr>
          <w:rFonts w:asciiTheme="minorHAnsi" w:hAnsiTheme="minorHAnsi" w:cstheme="minorHAnsi"/>
          <w:sz w:val="24"/>
          <w:szCs w:val="24"/>
          <w:lang w:val="en-CA"/>
        </w:rPr>
        <w:t xml:space="preserve"> change.  </w:t>
      </w:r>
      <w:r w:rsidR="0001763F">
        <w:rPr>
          <w:rFonts w:asciiTheme="minorHAnsi" w:hAnsiTheme="minorHAnsi" w:cstheme="minorHAnsi"/>
          <w:sz w:val="24"/>
          <w:szCs w:val="24"/>
          <w:lang w:val="en-CA"/>
        </w:rPr>
        <w:t xml:space="preserve">For example, </w:t>
      </w:r>
      <w:r w:rsidR="004B5168">
        <w:rPr>
          <w:rFonts w:asciiTheme="minorHAnsi" w:hAnsiTheme="minorHAnsi" w:cstheme="minorHAnsi"/>
          <w:sz w:val="24"/>
          <w:szCs w:val="24"/>
          <w:lang w:val="en-CA"/>
        </w:rPr>
        <w:t>if</w:t>
      </w:r>
      <w:r w:rsidR="0096145E">
        <w:rPr>
          <w:rFonts w:asciiTheme="minorHAnsi" w:hAnsiTheme="minorHAnsi" w:cstheme="minorHAnsi"/>
          <w:sz w:val="24"/>
          <w:szCs w:val="24"/>
          <w:lang w:val="en-CA"/>
        </w:rPr>
        <w:t xml:space="preserve"> someone is avoiding feared situations </w:t>
      </w:r>
      <w:r w:rsidR="004B5168">
        <w:rPr>
          <w:rFonts w:asciiTheme="minorHAnsi" w:hAnsiTheme="minorHAnsi" w:cstheme="minorHAnsi"/>
          <w:sz w:val="24"/>
          <w:szCs w:val="24"/>
          <w:lang w:val="en-CA"/>
        </w:rPr>
        <w:t>due to interpersonal threat beliefs (paranoia)</w:t>
      </w:r>
      <w:r w:rsidR="0096145E">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we might encourage </w:t>
      </w:r>
      <w:r w:rsidR="004B5168">
        <w:rPr>
          <w:rFonts w:asciiTheme="minorHAnsi" w:hAnsiTheme="minorHAnsi" w:cstheme="minorHAnsi"/>
          <w:sz w:val="24"/>
          <w:szCs w:val="24"/>
          <w:lang w:val="en-CA"/>
        </w:rPr>
        <w:t xml:space="preserve">a </w:t>
      </w:r>
      <w:r w:rsidR="0096145E">
        <w:rPr>
          <w:rFonts w:asciiTheme="minorHAnsi" w:hAnsiTheme="minorHAnsi" w:cstheme="minorHAnsi"/>
          <w:sz w:val="24"/>
          <w:szCs w:val="24"/>
          <w:lang w:val="en-CA"/>
        </w:rPr>
        <w:t>grad</w:t>
      </w:r>
      <w:r w:rsidR="004B5168">
        <w:rPr>
          <w:rFonts w:asciiTheme="minorHAnsi" w:hAnsiTheme="minorHAnsi" w:cstheme="minorHAnsi"/>
          <w:sz w:val="24"/>
          <w:szCs w:val="24"/>
          <w:lang w:val="en-CA"/>
        </w:rPr>
        <w:t xml:space="preserve">ual re-engagement with </w:t>
      </w:r>
      <w:r w:rsidR="00113740">
        <w:rPr>
          <w:rFonts w:asciiTheme="minorHAnsi" w:hAnsiTheme="minorHAnsi" w:cstheme="minorHAnsi"/>
          <w:sz w:val="24"/>
          <w:szCs w:val="24"/>
          <w:lang w:val="en-CA"/>
        </w:rPr>
        <w:t>valued</w:t>
      </w:r>
      <w:r w:rsidR="004B5168">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relationships and </w:t>
      </w:r>
      <w:r w:rsidR="00835F3D">
        <w:rPr>
          <w:rFonts w:asciiTheme="minorHAnsi" w:hAnsiTheme="minorHAnsi" w:cstheme="minorHAnsi"/>
          <w:sz w:val="24"/>
          <w:szCs w:val="24"/>
          <w:lang w:val="en-CA"/>
        </w:rPr>
        <w:t>activities,</w:t>
      </w:r>
      <w:r>
        <w:rPr>
          <w:rFonts w:asciiTheme="minorHAnsi" w:hAnsiTheme="minorHAnsi" w:cstheme="minorHAnsi"/>
          <w:sz w:val="24"/>
          <w:szCs w:val="24"/>
          <w:lang w:val="en-CA"/>
        </w:rPr>
        <w:t xml:space="preserve"> </w:t>
      </w:r>
      <w:r w:rsidR="00DD14E5">
        <w:rPr>
          <w:rFonts w:asciiTheme="minorHAnsi" w:hAnsiTheme="minorHAnsi" w:cstheme="minorHAnsi"/>
          <w:sz w:val="24"/>
          <w:szCs w:val="24"/>
          <w:lang w:val="en-CA"/>
        </w:rPr>
        <w:t>so they</w:t>
      </w:r>
      <w:r w:rsidR="004B5168">
        <w:rPr>
          <w:rFonts w:asciiTheme="minorHAnsi" w:hAnsiTheme="minorHAnsi" w:cstheme="minorHAnsi"/>
          <w:sz w:val="24"/>
          <w:szCs w:val="24"/>
          <w:lang w:val="en-CA"/>
        </w:rPr>
        <w:t xml:space="preserve"> learn they are safe to do what’s </w:t>
      </w:r>
      <w:r>
        <w:rPr>
          <w:rFonts w:asciiTheme="minorHAnsi" w:hAnsiTheme="minorHAnsi" w:cstheme="minorHAnsi"/>
          <w:sz w:val="24"/>
          <w:szCs w:val="24"/>
          <w:lang w:val="en-CA"/>
        </w:rPr>
        <w:t>important to them</w:t>
      </w:r>
      <w:r w:rsidR="004B5168">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even when </w:t>
      </w:r>
      <w:r w:rsidR="004B5168">
        <w:rPr>
          <w:rFonts w:asciiTheme="minorHAnsi" w:hAnsiTheme="minorHAnsi" w:cstheme="minorHAnsi"/>
          <w:sz w:val="24"/>
          <w:szCs w:val="24"/>
          <w:lang w:val="en-CA"/>
        </w:rPr>
        <w:t xml:space="preserve">feeling </w:t>
      </w:r>
      <w:r>
        <w:rPr>
          <w:rFonts w:asciiTheme="minorHAnsi" w:hAnsiTheme="minorHAnsi" w:cstheme="minorHAnsi"/>
          <w:sz w:val="24"/>
          <w:szCs w:val="24"/>
          <w:lang w:val="en-CA"/>
        </w:rPr>
        <w:t>anxious or low</w:t>
      </w:r>
      <w:r w:rsidR="00845B09">
        <w:rPr>
          <w:rFonts w:asciiTheme="minorHAnsi" w:hAnsiTheme="minorHAnsi" w:cstheme="minorHAnsi"/>
          <w:sz w:val="24"/>
          <w:szCs w:val="24"/>
          <w:lang w:val="en-CA"/>
        </w:rPr>
        <w:t xml:space="preserve">.  </w:t>
      </w:r>
      <w:r w:rsidR="004B5168">
        <w:rPr>
          <w:rFonts w:asciiTheme="minorHAnsi" w:hAnsiTheme="minorHAnsi" w:cstheme="minorHAnsi"/>
          <w:sz w:val="24"/>
          <w:szCs w:val="24"/>
          <w:lang w:val="en-CA"/>
        </w:rPr>
        <w:t>If</w:t>
      </w:r>
      <w:r w:rsidR="0096145E">
        <w:rPr>
          <w:rFonts w:asciiTheme="minorHAnsi" w:hAnsiTheme="minorHAnsi" w:cstheme="minorHAnsi"/>
          <w:sz w:val="24"/>
          <w:szCs w:val="24"/>
          <w:lang w:val="en-CA"/>
        </w:rPr>
        <w:t xml:space="preserve"> someone hears derogatory and commanding voices </w:t>
      </w:r>
      <w:r w:rsidR="004B5168">
        <w:rPr>
          <w:rFonts w:asciiTheme="minorHAnsi" w:hAnsiTheme="minorHAnsi" w:cstheme="minorHAnsi"/>
          <w:sz w:val="24"/>
          <w:szCs w:val="24"/>
          <w:lang w:val="en-CA"/>
        </w:rPr>
        <w:t>that</w:t>
      </w:r>
      <w:r w:rsidR="0096145E">
        <w:rPr>
          <w:rFonts w:asciiTheme="minorHAnsi" w:hAnsiTheme="minorHAnsi" w:cstheme="minorHAnsi"/>
          <w:sz w:val="24"/>
          <w:szCs w:val="24"/>
          <w:lang w:val="en-CA"/>
        </w:rPr>
        <w:t xml:space="preserve"> trigger self-criticism and compliance, we </w:t>
      </w:r>
      <w:r w:rsidR="00845B09">
        <w:rPr>
          <w:rFonts w:asciiTheme="minorHAnsi" w:hAnsiTheme="minorHAnsi" w:cstheme="minorHAnsi"/>
          <w:sz w:val="24"/>
          <w:szCs w:val="24"/>
          <w:lang w:val="en-CA"/>
        </w:rPr>
        <w:t xml:space="preserve">might </w:t>
      </w:r>
      <w:r w:rsidR="0096145E">
        <w:rPr>
          <w:rFonts w:asciiTheme="minorHAnsi" w:hAnsiTheme="minorHAnsi" w:cstheme="minorHAnsi"/>
          <w:sz w:val="24"/>
          <w:szCs w:val="24"/>
          <w:lang w:val="en-CA"/>
        </w:rPr>
        <w:t>support</w:t>
      </w:r>
      <w:r w:rsidR="00845B09">
        <w:rPr>
          <w:rFonts w:asciiTheme="minorHAnsi" w:hAnsiTheme="minorHAnsi" w:cstheme="minorHAnsi"/>
          <w:sz w:val="24"/>
          <w:szCs w:val="24"/>
          <w:lang w:val="en-CA"/>
        </w:rPr>
        <w:t xml:space="preserve"> the</w:t>
      </w:r>
      <w:r w:rsidR="004B5168">
        <w:rPr>
          <w:rFonts w:asciiTheme="minorHAnsi" w:hAnsiTheme="minorHAnsi" w:cstheme="minorHAnsi"/>
          <w:sz w:val="24"/>
          <w:szCs w:val="24"/>
          <w:lang w:val="en-CA"/>
        </w:rPr>
        <w:t xml:space="preserve"> person</w:t>
      </w:r>
      <w:r w:rsidR="00845B09">
        <w:rPr>
          <w:rFonts w:asciiTheme="minorHAnsi" w:hAnsiTheme="minorHAnsi" w:cstheme="minorHAnsi"/>
          <w:sz w:val="24"/>
          <w:szCs w:val="24"/>
          <w:lang w:val="en-CA"/>
        </w:rPr>
        <w:t xml:space="preserve"> to</w:t>
      </w:r>
      <w:r>
        <w:rPr>
          <w:rFonts w:asciiTheme="minorHAnsi" w:hAnsiTheme="minorHAnsi" w:cstheme="minorHAnsi"/>
          <w:sz w:val="24"/>
          <w:szCs w:val="24"/>
          <w:lang w:val="en-CA"/>
        </w:rPr>
        <w:t xml:space="preserve"> learn to respond with kindness </w:t>
      </w:r>
      <w:r w:rsidR="00113740">
        <w:rPr>
          <w:rFonts w:asciiTheme="minorHAnsi" w:hAnsiTheme="minorHAnsi" w:cstheme="minorHAnsi"/>
          <w:sz w:val="24"/>
          <w:szCs w:val="24"/>
          <w:lang w:val="en-CA"/>
        </w:rPr>
        <w:t xml:space="preserve">to the self </w:t>
      </w:r>
      <w:r>
        <w:rPr>
          <w:rFonts w:asciiTheme="minorHAnsi" w:hAnsiTheme="minorHAnsi" w:cstheme="minorHAnsi"/>
          <w:sz w:val="24"/>
          <w:szCs w:val="24"/>
          <w:lang w:val="en-CA"/>
        </w:rPr>
        <w:t xml:space="preserve">and </w:t>
      </w:r>
      <w:r w:rsidR="004B5168">
        <w:rPr>
          <w:rFonts w:asciiTheme="minorHAnsi" w:hAnsiTheme="minorHAnsi" w:cstheme="minorHAnsi"/>
          <w:sz w:val="24"/>
          <w:szCs w:val="24"/>
          <w:lang w:val="en-CA"/>
        </w:rPr>
        <w:t xml:space="preserve">postponement </w:t>
      </w:r>
      <w:r w:rsidR="00052FAE">
        <w:rPr>
          <w:rFonts w:asciiTheme="minorHAnsi" w:hAnsiTheme="minorHAnsi" w:cstheme="minorHAnsi"/>
          <w:sz w:val="24"/>
          <w:szCs w:val="24"/>
          <w:lang w:val="en-CA"/>
        </w:rPr>
        <w:t xml:space="preserve">of behavioural responses </w:t>
      </w:r>
      <w:r w:rsidR="004B5168">
        <w:rPr>
          <w:rFonts w:asciiTheme="minorHAnsi" w:hAnsiTheme="minorHAnsi" w:cstheme="minorHAnsi"/>
          <w:sz w:val="24"/>
          <w:szCs w:val="24"/>
          <w:lang w:val="en-CA"/>
        </w:rPr>
        <w:t>as a means of improving mood and self-efficacy</w:t>
      </w:r>
      <w:r w:rsidR="0096145E">
        <w:rPr>
          <w:rFonts w:asciiTheme="minorHAnsi" w:hAnsiTheme="minorHAnsi" w:cstheme="minorHAnsi"/>
          <w:sz w:val="24"/>
          <w:szCs w:val="24"/>
          <w:lang w:val="en-CA"/>
        </w:rPr>
        <w:t xml:space="preserve">, even when the voices persist. </w:t>
      </w:r>
    </w:p>
    <w:p w14:paraId="0A1F9BDE" w14:textId="689EAB71" w:rsidR="0037177B" w:rsidRDefault="00890D81"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When c</w:t>
      </w:r>
      <w:r w:rsidR="00121AA2">
        <w:rPr>
          <w:rFonts w:asciiTheme="minorHAnsi" w:hAnsiTheme="minorHAnsi" w:cstheme="minorHAnsi"/>
          <w:sz w:val="24"/>
          <w:szCs w:val="24"/>
          <w:lang w:val="en-CA"/>
        </w:rPr>
        <w:t xml:space="preserve">linicians </w:t>
      </w:r>
      <w:r>
        <w:rPr>
          <w:rFonts w:asciiTheme="minorHAnsi" w:hAnsiTheme="minorHAnsi" w:cstheme="minorHAnsi"/>
          <w:sz w:val="24"/>
          <w:szCs w:val="24"/>
          <w:lang w:val="en-CA"/>
        </w:rPr>
        <w:t xml:space="preserve">started routinely enquiring into the content and meaning attributed to psychotic experiences, it </w:t>
      </w:r>
      <w:r w:rsidR="00835F3D">
        <w:rPr>
          <w:rFonts w:asciiTheme="minorHAnsi" w:hAnsiTheme="minorHAnsi" w:cstheme="minorHAnsi"/>
          <w:sz w:val="24"/>
          <w:szCs w:val="24"/>
          <w:lang w:val="en-CA"/>
        </w:rPr>
        <w:t xml:space="preserve">also </w:t>
      </w:r>
      <w:r>
        <w:rPr>
          <w:rFonts w:asciiTheme="minorHAnsi" w:hAnsiTheme="minorHAnsi" w:cstheme="minorHAnsi"/>
          <w:sz w:val="24"/>
          <w:szCs w:val="24"/>
          <w:lang w:val="en-CA"/>
        </w:rPr>
        <w:t xml:space="preserve">became </w:t>
      </w:r>
      <w:r w:rsidR="00835F3D">
        <w:rPr>
          <w:rFonts w:asciiTheme="minorHAnsi" w:hAnsiTheme="minorHAnsi" w:cstheme="minorHAnsi"/>
          <w:sz w:val="24"/>
          <w:szCs w:val="24"/>
          <w:lang w:val="en-CA"/>
        </w:rPr>
        <w:t xml:space="preserve">(more </w:t>
      </w:r>
      <w:r>
        <w:rPr>
          <w:rFonts w:asciiTheme="minorHAnsi" w:hAnsiTheme="minorHAnsi" w:cstheme="minorHAnsi"/>
          <w:sz w:val="24"/>
          <w:szCs w:val="24"/>
          <w:lang w:val="en-CA"/>
        </w:rPr>
        <w:t>widely</w:t>
      </w:r>
      <w:r w:rsidR="00835F3D">
        <w:rPr>
          <w:rFonts w:asciiTheme="minorHAnsi" w:hAnsiTheme="minorHAnsi" w:cstheme="minorHAnsi"/>
          <w:sz w:val="24"/>
          <w:szCs w:val="24"/>
          <w:lang w:val="en-CA"/>
        </w:rPr>
        <w:t>)</w:t>
      </w:r>
      <w:r>
        <w:rPr>
          <w:rFonts w:asciiTheme="minorHAnsi" w:hAnsiTheme="minorHAnsi" w:cstheme="minorHAnsi"/>
          <w:sz w:val="24"/>
          <w:szCs w:val="24"/>
          <w:lang w:val="en-CA"/>
        </w:rPr>
        <w:t xml:space="preserve"> recognised that </w:t>
      </w:r>
      <w:r w:rsidR="00121AA2">
        <w:rPr>
          <w:rFonts w:asciiTheme="minorHAnsi" w:hAnsiTheme="minorHAnsi" w:cstheme="minorHAnsi"/>
          <w:sz w:val="24"/>
          <w:szCs w:val="24"/>
          <w:lang w:val="en-CA"/>
        </w:rPr>
        <w:t>people’s beliefs about themselves and their relationships, typically rooted in early social learning, were</w:t>
      </w:r>
      <w:r w:rsidR="00D64122">
        <w:rPr>
          <w:rFonts w:asciiTheme="minorHAnsi" w:hAnsiTheme="minorHAnsi" w:cstheme="minorHAnsi"/>
          <w:sz w:val="24"/>
          <w:szCs w:val="24"/>
          <w:lang w:val="en-CA"/>
        </w:rPr>
        <w:t xml:space="preserve"> often</w:t>
      </w:r>
      <w:r w:rsidR="00121AA2">
        <w:rPr>
          <w:rFonts w:asciiTheme="minorHAnsi" w:hAnsiTheme="minorHAnsi" w:cstheme="minorHAnsi"/>
          <w:sz w:val="24"/>
          <w:szCs w:val="24"/>
          <w:lang w:val="en-CA"/>
        </w:rPr>
        <w:t xml:space="preserve"> reflected </w:t>
      </w:r>
      <w:proofErr w:type="gramStart"/>
      <w:r w:rsidR="00121AA2">
        <w:rPr>
          <w:rFonts w:asciiTheme="minorHAnsi" w:hAnsiTheme="minorHAnsi" w:cstheme="minorHAnsi"/>
          <w:sz w:val="24"/>
          <w:szCs w:val="24"/>
          <w:lang w:val="en-CA"/>
        </w:rPr>
        <w:t>in the nature of their</w:t>
      </w:r>
      <w:proofErr w:type="gramEnd"/>
      <w:r w:rsidR="00121AA2">
        <w:rPr>
          <w:rFonts w:asciiTheme="minorHAnsi" w:hAnsiTheme="minorHAnsi" w:cstheme="minorHAnsi"/>
          <w:sz w:val="24"/>
          <w:szCs w:val="24"/>
          <w:lang w:val="en-CA"/>
        </w:rPr>
        <w:t xml:space="preserve"> psychosis</w:t>
      </w:r>
      <w:r w:rsidR="00867D0F">
        <w:rPr>
          <w:rFonts w:asciiTheme="minorHAnsi" w:hAnsiTheme="minorHAnsi" w:cstheme="minorHAnsi"/>
          <w:sz w:val="24"/>
          <w:szCs w:val="24"/>
          <w:lang w:val="en-CA"/>
        </w:rPr>
        <w:t xml:space="preserve"> </w:t>
      </w:r>
      <w:r w:rsidR="00867D0F" w:rsidRPr="00867D0F">
        <w:rPr>
          <w:rFonts w:asciiTheme="minorHAnsi" w:hAnsiTheme="minorHAnsi" w:cstheme="minorHAnsi"/>
          <w:sz w:val="24"/>
          <w:szCs w:val="24"/>
          <w:highlight w:val="yellow"/>
          <w:lang w:val="en-CA"/>
        </w:rPr>
        <w:t xml:space="preserve">(cf. Chadwick et al., 1996; </w:t>
      </w:r>
      <w:proofErr w:type="spellStart"/>
      <w:r w:rsidR="00867D0F" w:rsidRPr="00867D0F">
        <w:rPr>
          <w:rFonts w:asciiTheme="minorHAnsi" w:hAnsiTheme="minorHAnsi" w:cstheme="minorHAnsi"/>
          <w:sz w:val="24"/>
          <w:szCs w:val="24"/>
          <w:highlight w:val="yellow"/>
          <w:lang w:val="en-CA"/>
        </w:rPr>
        <w:t>Garety</w:t>
      </w:r>
      <w:proofErr w:type="spellEnd"/>
      <w:r w:rsidR="00867D0F" w:rsidRPr="00867D0F">
        <w:rPr>
          <w:rFonts w:asciiTheme="minorHAnsi" w:hAnsiTheme="minorHAnsi" w:cstheme="minorHAnsi"/>
          <w:sz w:val="24"/>
          <w:szCs w:val="24"/>
          <w:highlight w:val="yellow"/>
          <w:lang w:val="en-CA"/>
        </w:rPr>
        <w:t xml:space="preserve"> et al., 2001; Morrison et al., 2001)</w:t>
      </w:r>
      <w:r w:rsidR="00121AA2">
        <w:rPr>
          <w:rFonts w:asciiTheme="minorHAnsi" w:hAnsiTheme="minorHAnsi" w:cstheme="minorHAnsi"/>
          <w:sz w:val="24"/>
          <w:szCs w:val="24"/>
          <w:lang w:val="en-CA"/>
        </w:rPr>
        <w:t xml:space="preserve">.  </w:t>
      </w:r>
      <w:r w:rsidR="00016DFE">
        <w:rPr>
          <w:rFonts w:asciiTheme="minorHAnsi" w:hAnsiTheme="minorHAnsi" w:cstheme="minorHAnsi"/>
          <w:sz w:val="24"/>
          <w:szCs w:val="24"/>
          <w:lang w:val="en-CA"/>
        </w:rPr>
        <w:t>P</w:t>
      </w:r>
      <w:r w:rsidR="00121AA2">
        <w:rPr>
          <w:rFonts w:asciiTheme="minorHAnsi" w:hAnsiTheme="minorHAnsi" w:cstheme="minorHAnsi"/>
          <w:sz w:val="24"/>
          <w:szCs w:val="24"/>
          <w:lang w:val="en-CA"/>
        </w:rPr>
        <w:t xml:space="preserve">eople </w:t>
      </w:r>
      <w:r w:rsidR="0037177B">
        <w:rPr>
          <w:rFonts w:asciiTheme="minorHAnsi" w:hAnsiTheme="minorHAnsi" w:cstheme="minorHAnsi"/>
          <w:sz w:val="24"/>
          <w:szCs w:val="24"/>
          <w:lang w:val="en-CA"/>
        </w:rPr>
        <w:t xml:space="preserve">who </w:t>
      </w:r>
      <w:r w:rsidR="0094286A">
        <w:rPr>
          <w:rFonts w:asciiTheme="minorHAnsi" w:hAnsiTheme="minorHAnsi" w:cstheme="minorHAnsi"/>
          <w:sz w:val="24"/>
          <w:szCs w:val="24"/>
          <w:lang w:val="en-CA"/>
        </w:rPr>
        <w:t xml:space="preserve">hear critical and demeaning voices may </w:t>
      </w:r>
      <w:r w:rsidR="0037177B">
        <w:rPr>
          <w:rFonts w:asciiTheme="minorHAnsi" w:hAnsiTheme="minorHAnsi" w:cstheme="minorHAnsi"/>
          <w:sz w:val="24"/>
          <w:szCs w:val="24"/>
          <w:lang w:val="en-CA"/>
        </w:rPr>
        <w:t xml:space="preserve">have learnt to believe that they are inadequate </w:t>
      </w:r>
      <w:r w:rsidR="00DD14E5">
        <w:rPr>
          <w:rFonts w:asciiTheme="minorHAnsi" w:hAnsiTheme="minorHAnsi" w:cstheme="minorHAnsi"/>
          <w:sz w:val="24"/>
          <w:szCs w:val="24"/>
          <w:lang w:val="en-CA"/>
        </w:rPr>
        <w:t xml:space="preserve">or worthless </w:t>
      </w:r>
      <w:r w:rsidR="0094286A">
        <w:rPr>
          <w:rFonts w:asciiTheme="minorHAnsi" w:hAnsiTheme="minorHAnsi" w:cstheme="minorHAnsi"/>
          <w:sz w:val="24"/>
          <w:szCs w:val="24"/>
          <w:lang w:val="en-CA"/>
        </w:rPr>
        <w:t>from childhood</w:t>
      </w:r>
      <w:r w:rsidR="00F5206E">
        <w:rPr>
          <w:rFonts w:asciiTheme="minorHAnsi" w:hAnsiTheme="minorHAnsi" w:cstheme="minorHAnsi"/>
          <w:sz w:val="24"/>
          <w:szCs w:val="24"/>
          <w:lang w:val="en-CA"/>
        </w:rPr>
        <w:t xml:space="preserve">, and people </w:t>
      </w:r>
      <w:r w:rsidR="0094286A">
        <w:rPr>
          <w:rFonts w:asciiTheme="minorHAnsi" w:hAnsiTheme="minorHAnsi" w:cstheme="minorHAnsi"/>
          <w:sz w:val="24"/>
          <w:szCs w:val="24"/>
          <w:lang w:val="en-CA"/>
        </w:rPr>
        <w:t xml:space="preserve">with paranoia may have </w:t>
      </w:r>
      <w:r w:rsidR="00F5206E">
        <w:rPr>
          <w:rFonts w:asciiTheme="minorHAnsi" w:hAnsiTheme="minorHAnsi" w:cstheme="minorHAnsi"/>
          <w:sz w:val="24"/>
          <w:szCs w:val="24"/>
          <w:lang w:val="en-CA"/>
        </w:rPr>
        <w:t xml:space="preserve">grown up in interpersonally threatening </w:t>
      </w:r>
      <w:r w:rsidR="00F5206E">
        <w:rPr>
          <w:rFonts w:asciiTheme="minorHAnsi" w:hAnsiTheme="minorHAnsi" w:cstheme="minorHAnsi"/>
          <w:sz w:val="24"/>
          <w:szCs w:val="24"/>
          <w:lang w:val="en-CA"/>
        </w:rPr>
        <w:lastRenderedPageBreak/>
        <w:t>environment</w:t>
      </w:r>
      <w:r w:rsidR="0094286A">
        <w:rPr>
          <w:rFonts w:asciiTheme="minorHAnsi" w:hAnsiTheme="minorHAnsi" w:cstheme="minorHAnsi"/>
          <w:sz w:val="24"/>
          <w:szCs w:val="24"/>
          <w:lang w:val="en-CA"/>
        </w:rPr>
        <w:t>s</w:t>
      </w:r>
      <w:r w:rsidR="0037177B">
        <w:rPr>
          <w:rFonts w:asciiTheme="minorHAnsi" w:hAnsiTheme="minorHAnsi" w:cstheme="minorHAnsi"/>
          <w:sz w:val="24"/>
          <w:szCs w:val="24"/>
          <w:lang w:val="en-CA"/>
        </w:rPr>
        <w:t xml:space="preserve">.  </w:t>
      </w:r>
      <w:r w:rsidR="00B93538">
        <w:rPr>
          <w:rFonts w:asciiTheme="minorHAnsi" w:hAnsiTheme="minorHAnsi" w:cstheme="minorHAnsi"/>
          <w:sz w:val="24"/>
          <w:szCs w:val="24"/>
          <w:lang w:val="en-CA"/>
        </w:rPr>
        <w:t xml:space="preserve">Psychosocial vulnerability factors </w:t>
      </w:r>
      <w:r w:rsidR="000C3A08">
        <w:rPr>
          <w:rFonts w:asciiTheme="minorHAnsi" w:hAnsiTheme="minorHAnsi" w:cstheme="minorHAnsi"/>
          <w:sz w:val="24"/>
          <w:szCs w:val="24"/>
          <w:lang w:val="en-CA"/>
        </w:rPr>
        <w:t>can be</w:t>
      </w:r>
      <w:r w:rsidR="00B93538">
        <w:rPr>
          <w:rFonts w:asciiTheme="minorHAnsi" w:hAnsiTheme="minorHAnsi" w:cstheme="minorHAnsi"/>
          <w:sz w:val="24"/>
          <w:szCs w:val="24"/>
          <w:lang w:val="en-CA"/>
        </w:rPr>
        <w:t xml:space="preserve"> incorporated into </w:t>
      </w:r>
      <w:proofErr w:type="spellStart"/>
      <w:r w:rsidR="00DD14E5">
        <w:rPr>
          <w:rFonts w:asciiTheme="minorHAnsi" w:hAnsiTheme="minorHAnsi" w:cstheme="minorHAnsi"/>
          <w:sz w:val="24"/>
          <w:szCs w:val="24"/>
          <w:lang w:val="en-CA"/>
        </w:rPr>
        <w:t>CBTp</w:t>
      </w:r>
      <w:proofErr w:type="spellEnd"/>
      <w:r w:rsidR="00B93538">
        <w:rPr>
          <w:rFonts w:asciiTheme="minorHAnsi" w:hAnsiTheme="minorHAnsi" w:cstheme="minorHAnsi"/>
          <w:sz w:val="24"/>
          <w:szCs w:val="24"/>
          <w:lang w:val="en-CA"/>
        </w:rPr>
        <w:t xml:space="preserve"> formulation </w:t>
      </w:r>
      <w:r w:rsidR="000C3A08">
        <w:rPr>
          <w:rFonts w:asciiTheme="minorHAnsi" w:hAnsiTheme="minorHAnsi" w:cstheme="minorHAnsi"/>
          <w:sz w:val="24"/>
          <w:szCs w:val="24"/>
          <w:lang w:val="en-CA"/>
        </w:rPr>
        <w:t>to</w:t>
      </w:r>
      <w:r w:rsidR="00B93538">
        <w:rPr>
          <w:rFonts w:asciiTheme="minorHAnsi" w:hAnsiTheme="minorHAnsi" w:cstheme="minorHAnsi"/>
          <w:sz w:val="24"/>
          <w:szCs w:val="24"/>
          <w:lang w:val="en-CA"/>
        </w:rPr>
        <w:t xml:space="preserve"> </w:t>
      </w:r>
      <w:r w:rsidR="00512194">
        <w:rPr>
          <w:rFonts w:asciiTheme="minorHAnsi" w:hAnsiTheme="minorHAnsi" w:cstheme="minorHAnsi"/>
          <w:sz w:val="24"/>
          <w:szCs w:val="24"/>
          <w:lang w:val="en-CA"/>
        </w:rPr>
        <w:t xml:space="preserve">made sense of </w:t>
      </w:r>
      <w:r w:rsidR="00F5206E">
        <w:rPr>
          <w:rFonts w:asciiTheme="minorHAnsi" w:hAnsiTheme="minorHAnsi" w:cstheme="minorHAnsi"/>
          <w:sz w:val="24"/>
          <w:szCs w:val="24"/>
          <w:lang w:val="en-CA"/>
        </w:rPr>
        <w:t>relevant</w:t>
      </w:r>
      <w:r w:rsidR="00512194">
        <w:rPr>
          <w:rFonts w:asciiTheme="minorHAnsi" w:hAnsiTheme="minorHAnsi" w:cstheme="minorHAnsi"/>
          <w:sz w:val="24"/>
          <w:szCs w:val="24"/>
          <w:lang w:val="en-CA"/>
        </w:rPr>
        <w:t xml:space="preserve"> beliefs about self, </w:t>
      </w:r>
      <w:proofErr w:type="gramStart"/>
      <w:r w:rsidR="00512194">
        <w:rPr>
          <w:rFonts w:asciiTheme="minorHAnsi" w:hAnsiTheme="minorHAnsi" w:cstheme="minorHAnsi"/>
          <w:sz w:val="24"/>
          <w:szCs w:val="24"/>
          <w:lang w:val="en-CA"/>
        </w:rPr>
        <w:t>others</w:t>
      </w:r>
      <w:proofErr w:type="gramEnd"/>
      <w:r w:rsidR="00512194">
        <w:rPr>
          <w:rFonts w:asciiTheme="minorHAnsi" w:hAnsiTheme="minorHAnsi" w:cstheme="minorHAnsi"/>
          <w:sz w:val="24"/>
          <w:szCs w:val="24"/>
          <w:lang w:val="en-CA"/>
        </w:rPr>
        <w:t xml:space="preserve"> and the world, and </w:t>
      </w:r>
      <w:r w:rsidR="000C3A08">
        <w:rPr>
          <w:rFonts w:asciiTheme="minorHAnsi" w:hAnsiTheme="minorHAnsi" w:cstheme="minorHAnsi"/>
          <w:sz w:val="24"/>
          <w:szCs w:val="24"/>
          <w:lang w:val="en-CA"/>
        </w:rPr>
        <w:t>addressed</w:t>
      </w:r>
      <w:r w:rsidR="00512194">
        <w:rPr>
          <w:rFonts w:asciiTheme="minorHAnsi" w:hAnsiTheme="minorHAnsi" w:cstheme="minorHAnsi"/>
          <w:sz w:val="24"/>
          <w:szCs w:val="24"/>
          <w:lang w:val="en-CA"/>
        </w:rPr>
        <w:t xml:space="preserve"> in therapy</w:t>
      </w:r>
      <w:r>
        <w:rPr>
          <w:rFonts w:asciiTheme="minorHAnsi" w:hAnsiTheme="minorHAnsi" w:cstheme="minorHAnsi"/>
          <w:sz w:val="24"/>
          <w:szCs w:val="24"/>
          <w:lang w:val="en-CA"/>
        </w:rPr>
        <w:t xml:space="preserve"> </w:t>
      </w:r>
      <w:r w:rsidR="0094286A">
        <w:rPr>
          <w:rFonts w:asciiTheme="minorHAnsi" w:hAnsiTheme="minorHAnsi" w:cstheme="minorHAnsi"/>
          <w:sz w:val="24"/>
          <w:szCs w:val="24"/>
          <w:lang w:val="en-CA"/>
        </w:rPr>
        <w:t>if indicated</w:t>
      </w:r>
      <w:r w:rsidR="00016DFE">
        <w:rPr>
          <w:rFonts w:asciiTheme="minorHAnsi" w:hAnsiTheme="minorHAnsi" w:cstheme="minorHAnsi"/>
          <w:sz w:val="24"/>
          <w:szCs w:val="24"/>
          <w:lang w:val="en-CA"/>
        </w:rPr>
        <w:t>.</w:t>
      </w:r>
    </w:p>
    <w:p w14:paraId="0A118B2D" w14:textId="41880130" w:rsidR="000E6C32" w:rsidRDefault="00951466"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Based on encouraging early results, </w:t>
      </w: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w:t>
      </w:r>
      <w:r w:rsidR="00113740">
        <w:rPr>
          <w:rFonts w:asciiTheme="minorHAnsi" w:hAnsiTheme="minorHAnsi" w:cstheme="minorHAnsi"/>
          <w:sz w:val="24"/>
          <w:szCs w:val="24"/>
          <w:lang w:val="en-CA"/>
        </w:rPr>
        <w:t xml:space="preserve">has </w:t>
      </w:r>
      <w:r w:rsidR="00052FAE">
        <w:rPr>
          <w:rFonts w:asciiTheme="minorHAnsi" w:hAnsiTheme="minorHAnsi" w:cstheme="minorHAnsi"/>
          <w:sz w:val="24"/>
          <w:szCs w:val="24"/>
          <w:lang w:val="en-CA"/>
        </w:rPr>
        <w:t>bec</w:t>
      </w:r>
      <w:r w:rsidR="00113740">
        <w:rPr>
          <w:rFonts w:asciiTheme="minorHAnsi" w:hAnsiTheme="minorHAnsi" w:cstheme="minorHAnsi"/>
          <w:sz w:val="24"/>
          <w:szCs w:val="24"/>
          <w:lang w:val="en-CA"/>
        </w:rPr>
        <w:t>o</w:t>
      </w:r>
      <w:r w:rsidR="00052FAE">
        <w:rPr>
          <w:rFonts w:asciiTheme="minorHAnsi" w:hAnsiTheme="minorHAnsi" w:cstheme="minorHAnsi"/>
          <w:sz w:val="24"/>
          <w:szCs w:val="24"/>
          <w:lang w:val="en-CA"/>
        </w:rPr>
        <w:t>me</w:t>
      </w:r>
      <w:r>
        <w:rPr>
          <w:rFonts w:asciiTheme="minorHAnsi" w:hAnsiTheme="minorHAnsi" w:cstheme="minorHAnsi"/>
          <w:sz w:val="24"/>
          <w:szCs w:val="24"/>
          <w:lang w:val="en-CA"/>
        </w:rPr>
        <w:t xml:space="preserve"> </w:t>
      </w:r>
      <w:r w:rsidRPr="00951466">
        <w:rPr>
          <w:rFonts w:asciiTheme="minorHAnsi" w:hAnsiTheme="minorHAnsi" w:cstheme="minorHAnsi"/>
          <w:sz w:val="24"/>
          <w:szCs w:val="24"/>
          <w:lang w:val="en-CA"/>
        </w:rPr>
        <w:t xml:space="preserve">a recommended </w:t>
      </w:r>
      <w:r w:rsidR="001D4EDD">
        <w:rPr>
          <w:rFonts w:asciiTheme="minorHAnsi" w:hAnsiTheme="minorHAnsi" w:cstheme="minorHAnsi"/>
          <w:sz w:val="24"/>
          <w:szCs w:val="24"/>
          <w:lang w:val="en-CA"/>
        </w:rPr>
        <w:t xml:space="preserve">first-line </w:t>
      </w:r>
      <w:r w:rsidRPr="00951466">
        <w:rPr>
          <w:rFonts w:asciiTheme="minorHAnsi" w:hAnsiTheme="minorHAnsi" w:cstheme="minorHAnsi"/>
          <w:sz w:val="24"/>
          <w:szCs w:val="24"/>
          <w:lang w:val="en-CA"/>
        </w:rPr>
        <w:t xml:space="preserve">treatment in the </w:t>
      </w:r>
      <w:r>
        <w:rPr>
          <w:rFonts w:asciiTheme="minorHAnsi" w:hAnsiTheme="minorHAnsi" w:cstheme="minorHAnsi"/>
          <w:sz w:val="24"/>
          <w:szCs w:val="24"/>
          <w:lang w:val="en-CA"/>
        </w:rPr>
        <w:t>UK</w:t>
      </w:r>
      <w:r w:rsidRPr="00951466">
        <w:rPr>
          <w:rFonts w:asciiTheme="minorHAnsi" w:hAnsiTheme="minorHAnsi" w:cstheme="minorHAnsi"/>
          <w:sz w:val="24"/>
          <w:szCs w:val="24"/>
          <w:lang w:val="en-CA"/>
        </w:rPr>
        <w:t xml:space="preserve"> </w:t>
      </w:r>
      <w:r>
        <w:rPr>
          <w:rFonts w:asciiTheme="minorHAnsi" w:hAnsiTheme="minorHAnsi" w:cstheme="minorHAnsi"/>
          <w:sz w:val="24"/>
          <w:szCs w:val="24"/>
          <w:lang w:val="en-CA"/>
        </w:rPr>
        <w:t>(NICE, 2014)</w:t>
      </w:r>
      <w:r w:rsidR="001D4EDD">
        <w:rPr>
          <w:rFonts w:asciiTheme="minorHAnsi" w:hAnsiTheme="minorHAnsi" w:cstheme="minorHAnsi"/>
          <w:sz w:val="24"/>
          <w:szCs w:val="24"/>
          <w:lang w:val="en-CA"/>
        </w:rPr>
        <w:t>, Canada (Norman et al., 2017) and Australia and New Zealand (</w:t>
      </w:r>
      <w:proofErr w:type="spellStart"/>
      <w:r w:rsidR="001D4EDD">
        <w:rPr>
          <w:rFonts w:asciiTheme="minorHAnsi" w:hAnsiTheme="minorHAnsi" w:cstheme="minorHAnsi"/>
          <w:sz w:val="24"/>
          <w:szCs w:val="24"/>
          <w:lang w:val="en-CA"/>
        </w:rPr>
        <w:t>Galletly</w:t>
      </w:r>
      <w:proofErr w:type="spellEnd"/>
      <w:r w:rsidR="001D4EDD">
        <w:rPr>
          <w:rFonts w:asciiTheme="minorHAnsi" w:hAnsiTheme="minorHAnsi" w:cstheme="minorHAnsi"/>
          <w:sz w:val="24"/>
          <w:szCs w:val="24"/>
          <w:lang w:val="en-CA"/>
        </w:rPr>
        <w:t xml:space="preserve"> et al., 2016</w:t>
      </w:r>
      <w:r w:rsidRPr="001D4EDD">
        <w:rPr>
          <w:rFonts w:asciiTheme="minorHAnsi" w:hAnsiTheme="minorHAnsi" w:cstheme="minorHAnsi"/>
          <w:sz w:val="24"/>
          <w:szCs w:val="24"/>
          <w:lang w:val="en-CA"/>
        </w:rPr>
        <w:t>)</w:t>
      </w:r>
      <w:r w:rsidRPr="00951466">
        <w:rPr>
          <w:rFonts w:asciiTheme="minorHAnsi" w:hAnsiTheme="minorHAnsi" w:cstheme="minorHAnsi"/>
          <w:sz w:val="24"/>
          <w:szCs w:val="24"/>
          <w:lang w:val="en-CA"/>
        </w:rPr>
        <w:t>.</w:t>
      </w:r>
      <w:r>
        <w:rPr>
          <w:rFonts w:asciiTheme="minorHAnsi" w:hAnsiTheme="minorHAnsi" w:cstheme="minorHAnsi"/>
          <w:sz w:val="24"/>
          <w:szCs w:val="24"/>
          <w:lang w:val="en-CA"/>
        </w:rPr>
        <w:t xml:space="preserve">  In the UK we are </w:t>
      </w:r>
      <w:r w:rsidR="00CB76CD">
        <w:rPr>
          <w:rFonts w:asciiTheme="minorHAnsi" w:hAnsiTheme="minorHAnsi" w:cstheme="minorHAnsi"/>
          <w:sz w:val="24"/>
          <w:szCs w:val="24"/>
          <w:lang w:val="en-CA"/>
        </w:rPr>
        <w:t xml:space="preserve">now </w:t>
      </w:r>
      <w:r>
        <w:rPr>
          <w:rFonts w:asciiTheme="minorHAnsi" w:hAnsiTheme="minorHAnsi" w:cstheme="minorHAnsi"/>
          <w:sz w:val="24"/>
          <w:szCs w:val="24"/>
          <w:lang w:val="en-CA"/>
        </w:rPr>
        <w:t>working towards ensuring r</w:t>
      </w:r>
      <w:r w:rsidRPr="00951466">
        <w:rPr>
          <w:rFonts w:asciiTheme="minorHAnsi" w:hAnsiTheme="minorHAnsi" w:cstheme="minorHAnsi"/>
          <w:sz w:val="24"/>
          <w:szCs w:val="24"/>
          <w:lang w:val="en-CA"/>
        </w:rPr>
        <w:t xml:space="preserve">obust service systems that </w:t>
      </w:r>
      <w:r>
        <w:rPr>
          <w:rFonts w:asciiTheme="minorHAnsi" w:hAnsiTheme="minorHAnsi" w:cstheme="minorHAnsi"/>
          <w:sz w:val="24"/>
          <w:szCs w:val="24"/>
          <w:lang w:val="en-CA"/>
        </w:rPr>
        <w:t xml:space="preserve">give </w:t>
      </w:r>
      <w:r w:rsidRPr="00951466">
        <w:rPr>
          <w:rFonts w:asciiTheme="minorHAnsi" w:hAnsiTheme="minorHAnsi" w:cstheme="minorHAnsi"/>
          <w:sz w:val="24"/>
          <w:szCs w:val="24"/>
          <w:lang w:val="en-CA"/>
        </w:rPr>
        <w:t xml:space="preserve">people access to </w:t>
      </w:r>
      <w:r>
        <w:rPr>
          <w:rFonts w:asciiTheme="minorHAnsi" w:hAnsiTheme="minorHAnsi" w:cstheme="minorHAnsi"/>
          <w:sz w:val="24"/>
          <w:szCs w:val="24"/>
          <w:lang w:val="en-CA"/>
        </w:rPr>
        <w:t>CBTp</w:t>
      </w:r>
      <w:r w:rsidRPr="00951466">
        <w:rPr>
          <w:rFonts w:asciiTheme="minorHAnsi" w:hAnsiTheme="minorHAnsi" w:cstheme="minorHAnsi"/>
          <w:sz w:val="24"/>
          <w:szCs w:val="24"/>
          <w:lang w:val="en-CA"/>
        </w:rPr>
        <w:t xml:space="preserve"> delivered by qualified clinicians</w:t>
      </w:r>
      <w:r w:rsidR="000E6C32">
        <w:rPr>
          <w:rFonts w:asciiTheme="minorHAnsi" w:hAnsiTheme="minorHAnsi" w:cstheme="minorHAnsi"/>
          <w:sz w:val="24"/>
          <w:szCs w:val="24"/>
          <w:lang w:val="en-CA"/>
        </w:rPr>
        <w:t xml:space="preserve"> </w:t>
      </w:r>
      <w:r w:rsidR="000E6C32" w:rsidRPr="000E6C32">
        <w:rPr>
          <w:rFonts w:asciiTheme="minorHAnsi" w:hAnsiTheme="minorHAnsi" w:cstheme="minorHAnsi"/>
          <w:sz w:val="24"/>
          <w:szCs w:val="24"/>
          <w:highlight w:val="yellow"/>
          <w:lang w:val="en-CA"/>
        </w:rPr>
        <w:t>(e.g., Rathod et al., 2016)</w:t>
      </w:r>
      <w:r w:rsidRPr="00951466">
        <w:rPr>
          <w:rFonts w:asciiTheme="minorHAnsi" w:hAnsiTheme="minorHAnsi" w:cstheme="minorHAnsi"/>
          <w:sz w:val="24"/>
          <w:szCs w:val="24"/>
          <w:lang w:val="en-CA"/>
        </w:rPr>
        <w:t>,</w:t>
      </w:r>
      <w:r w:rsidR="00F5206E">
        <w:rPr>
          <w:rFonts w:asciiTheme="minorHAnsi" w:hAnsiTheme="minorHAnsi" w:cstheme="minorHAnsi"/>
          <w:sz w:val="24"/>
          <w:szCs w:val="24"/>
          <w:lang w:val="en-CA"/>
        </w:rPr>
        <w:t xml:space="preserve"> and</w:t>
      </w:r>
      <w:r w:rsidRPr="00951466">
        <w:rPr>
          <w:rFonts w:asciiTheme="minorHAnsi" w:hAnsiTheme="minorHAnsi" w:cstheme="minorHAnsi"/>
          <w:sz w:val="24"/>
          <w:szCs w:val="24"/>
          <w:lang w:val="en-CA"/>
        </w:rPr>
        <w:t xml:space="preserve"> supported by an educational infrastructure that drives a sustainable training model.  </w:t>
      </w:r>
      <w:r w:rsidR="00477876" w:rsidRPr="00477876">
        <w:rPr>
          <w:rFonts w:asciiTheme="minorHAnsi" w:hAnsiTheme="minorHAnsi" w:cstheme="minorHAnsi"/>
          <w:sz w:val="24"/>
          <w:szCs w:val="24"/>
          <w:highlight w:val="yellow"/>
          <w:lang w:val="en-CA"/>
        </w:rPr>
        <w:t xml:space="preserve">While many have benefitted from improved access to </w:t>
      </w:r>
      <w:proofErr w:type="spellStart"/>
      <w:r w:rsidR="00477876" w:rsidRPr="00477876">
        <w:rPr>
          <w:rFonts w:asciiTheme="minorHAnsi" w:hAnsiTheme="minorHAnsi" w:cstheme="minorHAnsi"/>
          <w:sz w:val="24"/>
          <w:szCs w:val="24"/>
          <w:highlight w:val="yellow"/>
          <w:lang w:val="en-CA"/>
        </w:rPr>
        <w:t>CBTp</w:t>
      </w:r>
      <w:proofErr w:type="spellEnd"/>
      <w:r w:rsidR="00477876" w:rsidRPr="00477876">
        <w:rPr>
          <w:rFonts w:asciiTheme="minorHAnsi" w:hAnsiTheme="minorHAnsi" w:cstheme="minorHAnsi"/>
          <w:sz w:val="24"/>
          <w:szCs w:val="24"/>
          <w:highlight w:val="yellow"/>
          <w:lang w:val="en-CA"/>
        </w:rPr>
        <w:t>, ongoing economic pressures and systemic service issues result in limited access to psychological therapies for psychosis in the UK and internationally</w:t>
      </w:r>
      <w:r w:rsidR="000E6C32" w:rsidRPr="00477876">
        <w:rPr>
          <w:rFonts w:asciiTheme="minorHAnsi" w:hAnsiTheme="minorHAnsi" w:cstheme="minorHAnsi"/>
          <w:sz w:val="24"/>
          <w:szCs w:val="24"/>
          <w:highlight w:val="yellow"/>
          <w:lang w:val="en-CA"/>
        </w:rPr>
        <w:t xml:space="preserve"> </w:t>
      </w:r>
      <w:r w:rsidR="000E6C32">
        <w:rPr>
          <w:rFonts w:asciiTheme="minorHAnsi" w:hAnsiTheme="minorHAnsi" w:cstheme="minorHAnsi"/>
          <w:sz w:val="24"/>
          <w:szCs w:val="24"/>
          <w:highlight w:val="yellow"/>
          <w:lang w:val="en-CA"/>
        </w:rPr>
        <w:t>(Burgess-Barr</w:t>
      </w:r>
      <w:r w:rsidR="00477876">
        <w:rPr>
          <w:rFonts w:asciiTheme="minorHAnsi" w:hAnsiTheme="minorHAnsi" w:cstheme="minorHAnsi"/>
          <w:sz w:val="24"/>
          <w:szCs w:val="24"/>
          <w:highlight w:val="yellow"/>
          <w:lang w:val="en-CA"/>
        </w:rPr>
        <w:t xml:space="preserve"> et al., 2023</w:t>
      </w:r>
      <w:r w:rsidR="000E6C32">
        <w:rPr>
          <w:rFonts w:asciiTheme="minorHAnsi" w:hAnsiTheme="minorHAnsi" w:cstheme="minorHAnsi"/>
          <w:sz w:val="24"/>
          <w:szCs w:val="24"/>
          <w:highlight w:val="yellow"/>
          <w:lang w:val="en-CA"/>
        </w:rPr>
        <w:t>)</w:t>
      </w:r>
      <w:r w:rsidR="000E6C32" w:rsidRPr="000E6C32">
        <w:rPr>
          <w:rFonts w:asciiTheme="minorHAnsi" w:hAnsiTheme="minorHAnsi" w:cstheme="minorHAnsi"/>
          <w:sz w:val="24"/>
          <w:szCs w:val="24"/>
          <w:highlight w:val="yellow"/>
          <w:lang w:val="en-CA"/>
        </w:rPr>
        <w:t>.</w:t>
      </w:r>
    </w:p>
    <w:p w14:paraId="769AF99A" w14:textId="5A95E30F" w:rsidR="00CA2082" w:rsidRDefault="0094286A"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R</w:t>
      </w:r>
      <w:r w:rsidR="000C3A08">
        <w:rPr>
          <w:rFonts w:asciiTheme="minorHAnsi" w:hAnsiTheme="minorHAnsi" w:cstheme="minorHAnsi"/>
          <w:sz w:val="24"/>
          <w:szCs w:val="24"/>
          <w:lang w:val="en-CA"/>
        </w:rPr>
        <w:t xml:space="preserve">ecently, </w:t>
      </w:r>
      <w:r w:rsidR="0037177B">
        <w:rPr>
          <w:rFonts w:asciiTheme="minorHAnsi" w:hAnsiTheme="minorHAnsi" w:cstheme="minorHAnsi"/>
          <w:sz w:val="24"/>
          <w:szCs w:val="24"/>
          <w:lang w:val="en-CA"/>
        </w:rPr>
        <w:t xml:space="preserve">the </w:t>
      </w:r>
      <w:r w:rsidR="00AF2EFA">
        <w:rPr>
          <w:rFonts w:asciiTheme="minorHAnsi" w:hAnsiTheme="minorHAnsi" w:cstheme="minorHAnsi"/>
          <w:sz w:val="24"/>
          <w:szCs w:val="24"/>
          <w:lang w:val="en-CA"/>
        </w:rPr>
        <w:t xml:space="preserve">early promise of CBTp </w:t>
      </w:r>
      <w:r w:rsidR="0037177B">
        <w:rPr>
          <w:rFonts w:asciiTheme="minorHAnsi" w:hAnsiTheme="minorHAnsi" w:cstheme="minorHAnsi"/>
          <w:sz w:val="24"/>
          <w:szCs w:val="24"/>
          <w:lang w:val="en-CA"/>
        </w:rPr>
        <w:t xml:space="preserve">has </w:t>
      </w:r>
      <w:r w:rsidR="00690A59">
        <w:rPr>
          <w:rFonts w:asciiTheme="minorHAnsi" w:hAnsiTheme="minorHAnsi" w:cstheme="minorHAnsi"/>
          <w:sz w:val="24"/>
          <w:szCs w:val="24"/>
          <w:lang w:val="en-CA"/>
        </w:rPr>
        <w:t xml:space="preserve">rightly </w:t>
      </w:r>
      <w:r w:rsidR="0037177B">
        <w:rPr>
          <w:rFonts w:asciiTheme="minorHAnsi" w:hAnsiTheme="minorHAnsi" w:cstheme="minorHAnsi"/>
          <w:sz w:val="24"/>
          <w:szCs w:val="24"/>
          <w:lang w:val="en-CA"/>
        </w:rPr>
        <w:t xml:space="preserve">been questioned given mixed and modest findings from </w:t>
      </w:r>
      <w:r w:rsidR="00951466">
        <w:rPr>
          <w:rFonts w:asciiTheme="minorHAnsi" w:hAnsiTheme="minorHAnsi" w:cstheme="minorHAnsi"/>
          <w:sz w:val="24"/>
          <w:szCs w:val="24"/>
          <w:lang w:val="en-CA"/>
        </w:rPr>
        <w:t xml:space="preserve">many </w:t>
      </w:r>
      <w:r w:rsidR="0037177B">
        <w:rPr>
          <w:rFonts w:asciiTheme="minorHAnsi" w:hAnsiTheme="minorHAnsi" w:cstheme="minorHAnsi"/>
          <w:sz w:val="24"/>
          <w:szCs w:val="24"/>
          <w:lang w:val="en-CA"/>
        </w:rPr>
        <w:t>randomised controlled trials</w:t>
      </w:r>
      <w:r w:rsidR="00951466">
        <w:rPr>
          <w:rFonts w:asciiTheme="minorHAnsi" w:hAnsiTheme="minorHAnsi" w:cstheme="minorHAnsi"/>
          <w:sz w:val="24"/>
          <w:szCs w:val="24"/>
          <w:lang w:val="en-CA"/>
        </w:rPr>
        <w:t xml:space="preserve"> (RCTs)</w:t>
      </w:r>
      <w:r w:rsidR="0037177B">
        <w:rPr>
          <w:rFonts w:asciiTheme="minorHAnsi" w:hAnsiTheme="minorHAnsi" w:cstheme="minorHAnsi"/>
          <w:sz w:val="24"/>
          <w:szCs w:val="24"/>
          <w:lang w:val="en-CA"/>
        </w:rPr>
        <w:t>.</w:t>
      </w:r>
      <w:r w:rsidR="00951466">
        <w:rPr>
          <w:rFonts w:asciiTheme="minorHAnsi" w:hAnsiTheme="minorHAnsi" w:cstheme="minorHAnsi"/>
          <w:sz w:val="24"/>
          <w:szCs w:val="24"/>
          <w:lang w:val="en-CA"/>
        </w:rPr>
        <w:t xml:space="preserve">  The number of RCTs </w:t>
      </w:r>
      <w:r w:rsidR="00052FAE">
        <w:rPr>
          <w:rFonts w:asciiTheme="minorHAnsi" w:hAnsiTheme="minorHAnsi" w:cstheme="minorHAnsi"/>
          <w:sz w:val="24"/>
          <w:szCs w:val="24"/>
          <w:lang w:val="en-CA"/>
        </w:rPr>
        <w:t xml:space="preserve">for CBTp </w:t>
      </w:r>
      <w:r w:rsidR="00951466">
        <w:rPr>
          <w:rFonts w:asciiTheme="minorHAnsi" w:hAnsiTheme="minorHAnsi" w:cstheme="minorHAnsi"/>
          <w:sz w:val="24"/>
          <w:szCs w:val="24"/>
          <w:lang w:val="en-CA"/>
        </w:rPr>
        <w:t xml:space="preserve">is such that we </w:t>
      </w:r>
      <w:r w:rsidR="00ED3826">
        <w:rPr>
          <w:rFonts w:asciiTheme="minorHAnsi" w:hAnsiTheme="minorHAnsi" w:cstheme="minorHAnsi"/>
          <w:sz w:val="24"/>
          <w:szCs w:val="24"/>
          <w:lang w:val="en-CA"/>
        </w:rPr>
        <w:t xml:space="preserve">now have </w:t>
      </w:r>
      <w:r w:rsidR="0091485B">
        <w:rPr>
          <w:rFonts w:asciiTheme="minorHAnsi" w:hAnsiTheme="minorHAnsi" w:cstheme="minorHAnsi"/>
          <w:sz w:val="24"/>
          <w:szCs w:val="24"/>
          <w:lang w:val="en-CA"/>
        </w:rPr>
        <w:t>two</w:t>
      </w:r>
      <w:r w:rsidR="00ED3826">
        <w:rPr>
          <w:rFonts w:asciiTheme="minorHAnsi" w:hAnsiTheme="minorHAnsi" w:cstheme="minorHAnsi"/>
          <w:sz w:val="24"/>
          <w:szCs w:val="24"/>
          <w:lang w:val="en-CA"/>
        </w:rPr>
        <w:t xml:space="preserve"> umbrella reviews</w:t>
      </w:r>
      <w:r w:rsidR="00052FAE">
        <w:rPr>
          <w:rFonts w:asciiTheme="minorHAnsi" w:hAnsiTheme="minorHAnsi" w:cstheme="minorHAnsi"/>
          <w:sz w:val="24"/>
          <w:szCs w:val="24"/>
          <w:lang w:val="en-CA"/>
        </w:rPr>
        <w:t xml:space="preserve"> </w:t>
      </w:r>
      <w:r w:rsidR="00ED3826">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comprehensive </w:t>
      </w:r>
      <w:r w:rsidR="00ED3826">
        <w:rPr>
          <w:rFonts w:asciiTheme="minorHAnsi" w:hAnsiTheme="minorHAnsi" w:cstheme="minorHAnsi"/>
          <w:sz w:val="24"/>
          <w:szCs w:val="24"/>
          <w:lang w:val="en-CA"/>
        </w:rPr>
        <w:t xml:space="preserve">reviews of </w:t>
      </w:r>
      <w:r w:rsidR="00052FAE">
        <w:rPr>
          <w:rFonts w:asciiTheme="minorHAnsi" w:hAnsiTheme="minorHAnsi" w:cstheme="minorHAnsi"/>
          <w:sz w:val="24"/>
          <w:szCs w:val="24"/>
          <w:lang w:val="en-CA"/>
        </w:rPr>
        <w:t xml:space="preserve">relevant </w:t>
      </w:r>
      <w:r w:rsidR="00ED3826">
        <w:rPr>
          <w:rFonts w:asciiTheme="minorHAnsi" w:hAnsiTheme="minorHAnsi" w:cstheme="minorHAnsi"/>
          <w:sz w:val="24"/>
          <w:szCs w:val="24"/>
          <w:lang w:val="en-CA"/>
        </w:rPr>
        <w:t>meta-analy</w:t>
      </w:r>
      <w:r w:rsidR="000C3A08">
        <w:rPr>
          <w:rFonts w:asciiTheme="minorHAnsi" w:hAnsiTheme="minorHAnsi" w:cstheme="minorHAnsi"/>
          <w:sz w:val="24"/>
          <w:szCs w:val="24"/>
          <w:lang w:val="en-CA"/>
        </w:rPr>
        <w:t>ses which</w:t>
      </w:r>
      <w:r w:rsidR="00052FAE">
        <w:rPr>
          <w:rFonts w:asciiTheme="minorHAnsi" w:hAnsiTheme="minorHAnsi" w:cstheme="minorHAnsi"/>
          <w:sz w:val="24"/>
          <w:szCs w:val="24"/>
          <w:lang w:val="en-CA"/>
        </w:rPr>
        <w:t xml:space="preserve"> </w:t>
      </w:r>
      <w:r w:rsidR="0091485B">
        <w:rPr>
          <w:rFonts w:asciiTheme="minorHAnsi" w:hAnsiTheme="minorHAnsi" w:cstheme="minorHAnsi"/>
          <w:sz w:val="24"/>
          <w:szCs w:val="24"/>
          <w:lang w:val="en-CA"/>
        </w:rPr>
        <w:t>have</w:t>
      </w:r>
      <w:r>
        <w:rPr>
          <w:rFonts w:asciiTheme="minorHAnsi" w:hAnsiTheme="minorHAnsi" w:cstheme="minorHAnsi"/>
          <w:sz w:val="24"/>
          <w:szCs w:val="24"/>
          <w:lang w:val="en-CA"/>
        </w:rPr>
        <w:t xml:space="preserve"> </w:t>
      </w:r>
      <w:r w:rsidR="00A4315F">
        <w:rPr>
          <w:rFonts w:asciiTheme="minorHAnsi" w:hAnsiTheme="minorHAnsi" w:cstheme="minorHAnsi"/>
          <w:sz w:val="24"/>
          <w:szCs w:val="24"/>
          <w:lang w:val="en-CA"/>
        </w:rPr>
        <w:t xml:space="preserve">in turn </w:t>
      </w:r>
      <w:r>
        <w:rPr>
          <w:rFonts w:asciiTheme="minorHAnsi" w:hAnsiTheme="minorHAnsi" w:cstheme="minorHAnsi"/>
          <w:sz w:val="24"/>
          <w:szCs w:val="24"/>
          <w:lang w:val="en-CA"/>
        </w:rPr>
        <w:t xml:space="preserve">comprehensively </w:t>
      </w:r>
      <w:r w:rsidR="00ED3826">
        <w:rPr>
          <w:rFonts w:asciiTheme="minorHAnsi" w:hAnsiTheme="minorHAnsi" w:cstheme="minorHAnsi"/>
          <w:sz w:val="24"/>
          <w:szCs w:val="24"/>
          <w:lang w:val="en-CA"/>
        </w:rPr>
        <w:t>review</w:t>
      </w:r>
      <w:r w:rsidR="0091485B">
        <w:rPr>
          <w:rFonts w:asciiTheme="minorHAnsi" w:hAnsiTheme="minorHAnsi" w:cstheme="minorHAnsi"/>
          <w:sz w:val="24"/>
          <w:szCs w:val="24"/>
          <w:lang w:val="en-CA"/>
        </w:rPr>
        <w:t>ed</w:t>
      </w:r>
      <w:r w:rsidR="00951466">
        <w:rPr>
          <w:rFonts w:asciiTheme="minorHAnsi" w:hAnsiTheme="minorHAnsi" w:cstheme="minorHAnsi"/>
          <w:sz w:val="24"/>
          <w:szCs w:val="24"/>
          <w:lang w:val="en-CA"/>
        </w:rPr>
        <w:t xml:space="preserve"> the RCTs</w:t>
      </w:r>
      <w:r w:rsidR="00ED3826">
        <w:rPr>
          <w:rFonts w:asciiTheme="minorHAnsi" w:hAnsiTheme="minorHAnsi" w:cstheme="minorHAnsi"/>
          <w:sz w:val="24"/>
          <w:szCs w:val="24"/>
          <w:lang w:val="en-CA"/>
        </w:rPr>
        <w:t xml:space="preserve"> in the area.</w:t>
      </w:r>
      <w:r w:rsidR="00951466">
        <w:rPr>
          <w:rFonts w:asciiTheme="minorHAnsi" w:hAnsiTheme="minorHAnsi" w:cstheme="minorHAnsi"/>
          <w:sz w:val="24"/>
          <w:szCs w:val="24"/>
          <w:lang w:val="en-CA"/>
        </w:rPr>
        <w:t xml:space="preserve">  </w:t>
      </w:r>
      <w:r w:rsidR="00CB76CD" w:rsidRPr="00CE51F4">
        <w:rPr>
          <w:rFonts w:asciiTheme="minorHAnsi" w:hAnsiTheme="minorHAnsi" w:cstheme="minorHAnsi"/>
          <w:sz w:val="24"/>
          <w:szCs w:val="24"/>
          <w:highlight w:val="yellow"/>
          <w:lang w:val="en-CA"/>
        </w:rPr>
        <w:t>Helpfully</w:t>
      </w:r>
      <w:r w:rsidR="009260CA" w:rsidRPr="00CE51F4">
        <w:rPr>
          <w:rFonts w:asciiTheme="minorHAnsi" w:hAnsiTheme="minorHAnsi" w:cstheme="minorHAnsi"/>
          <w:sz w:val="24"/>
          <w:szCs w:val="24"/>
          <w:highlight w:val="yellow"/>
          <w:lang w:val="en-CA"/>
        </w:rPr>
        <w:t>, the</w:t>
      </w:r>
      <w:r w:rsidR="00CB76CD" w:rsidRPr="00CE51F4">
        <w:rPr>
          <w:rFonts w:asciiTheme="minorHAnsi" w:hAnsiTheme="minorHAnsi" w:cstheme="minorHAnsi"/>
          <w:sz w:val="24"/>
          <w:szCs w:val="24"/>
          <w:highlight w:val="yellow"/>
          <w:lang w:val="en-CA"/>
        </w:rPr>
        <w:t>se</w:t>
      </w:r>
      <w:r w:rsidR="00A4315F" w:rsidRPr="00CE51F4">
        <w:rPr>
          <w:rFonts w:asciiTheme="minorHAnsi" w:hAnsiTheme="minorHAnsi" w:cstheme="minorHAnsi"/>
          <w:sz w:val="24"/>
          <w:szCs w:val="24"/>
          <w:highlight w:val="yellow"/>
          <w:lang w:val="en-CA"/>
        </w:rPr>
        <w:t xml:space="preserve"> </w:t>
      </w:r>
      <w:r w:rsidR="009260CA" w:rsidRPr="00CE51F4">
        <w:rPr>
          <w:rFonts w:asciiTheme="minorHAnsi" w:hAnsiTheme="minorHAnsi" w:cstheme="minorHAnsi"/>
          <w:sz w:val="24"/>
          <w:szCs w:val="24"/>
          <w:highlight w:val="yellow"/>
          <w:lang w:val="en-CA"/>
        </w:rPr>
        <w:t xml:space="preserve">umbrella reviews </w:t>
      </w:r>
      <w:r w:rsidR="00A4315F" w:rsidRPr="00CE51F4">
        <w:rPr>
          <w:rFonts w:asciiTheme="minorHAnsi" w:hAnsiTheme="minorHAnsi" w:cstheme="minorHAnsi"/>
          <w:sz w:val="24"/>
          <w:szCs w:val="24"/>
          <w:highlight w:val="yellow"/>
          <w:lang w:val="en-CA"/>
        </w:rPr>
        <w:t xml:space="preserve">address </w:t>
      </w:r>
      <w:r w:rsidR="009260CA" w:rsidRPr="00CE51F4">
        <w:rPr>
          <w:rFonts w:asciiTheme="minorHAnsi" w:hAnsiTheme="minorHAnsi" w:cstheme="minorHAnsi"/>
          <w:sz w:val="24"/>
          <w:szCs w:val="24"/>
          <w:highlight w:val="yellow"/>
          <w:lang w:val="en-CA"/>
        </w:rPr>
        <w:t xml:space="preserve">the two </w:t>
      </w:r>
      <w:r w:rsidR="00A4315F" w:rsidRPr="00CE51F4">
        <w:rPr>
          <w:rFonts w:asciiTheme="minorHAnsi" w:hAnsiTheme="minorHAnsi" w:cstheme="minorHAnsi"/>
          <w:sz w:val="24"/>
          <w:szCs w:val="24"/>
          <w:highlight w:val="yellow"/>
          <w:lang w:val="en-CA"/>
        </w:rPr>
        <w:t xml:space="preserve">main aims of </w:t>
      </w:r>
      <w:proofErr w:type="spellStart"/>
      <w:r w:rsidR="00A4315F" w:rsidRPr="00CE51F4">
        <w:rPr>
          <w:rFonts w:asciiTheme="minorHAnsi" w:hAnsiTheme="minorHAnsi" w:cstheme="minorHAnsi"/>
          <w:sz w:val="24"/>
          <w:szCs w:val="24"/>
          <w:highlight w:val="yellow"/>
          <w:lang w:val="en-CA"/>
        </w:rPr>
        <w:t>CBTp</w:t>
      </w:r>
      <w:proofErr w:type="spellEnd"/>
      <w:r w:rsidR="00A4315F" w:rsidRPr="00CE51F4">
        <w:rPr>
          <w:rFonts w:asciiTheme="minorHAnsi" w:hAnsiTheme="minorHAnsi" w:cstheme="minorHAnsi"/>
          <w:sz w:val="24"/>
          <w:szCs w:val="24"/>
          <w:highlight w:val="yellow"/>
          <w:lang w:val="en-CA"/>
        </w:rPr>
        <w:t xml:space="preserve"> as currently </w:t>
      </w:r>
      <w:r w:rsidR="00CB76CD" w:rsidRPr="00CE51F4">
        <w:rPr>
          <w:rFonts w:asciiTheme="minorHAnsi" w:hAnsiTheme="minorHAnsi" w:cstheme="minorHAnsi"/>
          <w:sz w:val="24"/>
          <w:szCs w:val="24"/>
          <w:highlight w:val="yellow"/>
          <w:lang w:val="en-CA"/>
        </w:rPr>
        <w:t xml:space="preserve">offered </w:t>
      </w:r>
      <w:r w:rsidR="00A4315F" w:rsidRPr="00CE51F4">
        <w:rPr>
          <w:rFonts w:asciiTheme="minorHAnsi" w:hAnsiTheme="minorHAnsi" w:cstheme="minorHAnsi"/>
          <w:sz w:val="24"/>
          <w:szCs w:val="24"/>
          <w:highlight w:val="yellow"/>
          <w:lang w:val="en-CA"/>
        </w:rPr>
        <w:t xml:space="preserve">– to improve </w:t>
      </w:r>
      <w:r w:rsidR="009260CA" w:rsidRPr="00CE51F4">
        <w:rPr>
          <w:rFonts w:asciiTheme="minorHAnsi" w:hAnsiTheme="minorHAnsi" w:cstheme="minorHAnsi"/>
          <w:sz w:val="24"/>
          <w:szCs w:val="24"/>
          <w:highlight w:val="yellow"/>
          <w:lang w:val="en-CA"/>
        </w:rPr>
        <w:t xml:space="preserve">outcomes for people with psychosis, and </w:t>
      </w:r>
      <w:r w:rsidR="00A4315F" w:rsidRPr="00CE51F4">
        <w:rPr>
          <w:rFonts w:asciiTheme="minorHAnsi" w:hAnsiTheme="minorHAnsi" w:cstheme="minorHAnsi"/>
          <w:sz w:val="24"/>
          <w:szCs w:val="24"/>
          <w:highlight w:val="yellow"/>
          <w:lang w:val="en-CA"/>
        </w:rPr>
        <w:t xml:space="preserve">to delay </w:t>
      </w:r>
      <w:r w:rsidR="009260CA" w:rsidRPr="00CE51F4">
        <w:rPr>
          <w:rFonts w:asciiTheme="minorHAnsi" w:hAnsiTheme="minorHAnsi" w:cstheme="minorHAnsi"/>
          <w:sz w:val="24"/>
          <w:szCs w:val="24"/>
          <w:highlight w:val="yellow"/>
          <w:lang w:val="en-CA"/>
        </w:rPr>
        <w:t xml:space="preserve">transition in </w:t>
      </w:r>
      <w:r w:rsidR="00A4315F" w:rsidRPr="00CE51F4">
        <w:rPr>
          <w:rFonts w:asciiTheme="minorHAnsi" w:hAnsiTheme="minorHAnsi" w:cstheme="minorHAnsi"/>
          <w:sz w:val="24"/>
          <w:szCs w:val="24"/>
          <w:highlight w:val="yellow"/>
          <w:lang w:val="en-CA"/>
        </w:rPr>
        <w:t>vulnerable populations</w:t>
      </w:r>
      <w:r w:rsidR="009260CA" w:rsidRPr="00CE51F4">
        <w:rPr>
          <w:rFonts w:asciiTheme="minorHAnsi" w:hAnsiTheme="minorHAnsi" w:cstheme="minorHAnsi"/>
          <w:sz w:val="24"/>
          <w:szCs w:val="24"/>
          <w:highlight w:val="yellow"/>
          <w:lang w:val="en-CA"/>
        </w:rPr>
        <w:t>.</w:t>
      </w:r>
      <w:r w:rsidR="009260CA">
        <w:rPr>
          <w:rFonts w:asciiTheme="minorHAnsi" w:hAnsiTheme="minorHAnsi" w:cstheme="minorHAnsi"/>
          <w:sz w:val="24"/>
          <w:szCs w:val="24"/>
          <w:lang w:val="en-CA"/>
        </w:rPr>
        <w:t xml:space="preserve">  </w:t>
      </w:r>
      <w:r w:rsidR="00A4315F">
        <w:rPr>
          <w:rFonts w:asciiTheme="minorHAnsi" w:hAnsiTheme="minorHAnsi" w:cstheme="minorHAnsi"/>
          <w:sz w:val="24"/>
          <w:szCs w:val="24"/>
          <w:lang w:val="en-CA"/>
        </w:rPr>
        <w:t>We</w:t>
      </w:r>
      <w:r w:rsidR="00951466">
        <w:rPr>
          <w:rFonts w:asciiTheme="minorHAnsi" w:hAnsiTheme="minorHAnsi" w:cstheme="minorHAnsi"/>
          <w:sz w:val="24"/>
          <w:szCs w:val="24"/>
          <w:lang w:val="en-CA"/>
        </w:rPr>
        <w:t xml:space="preserve"> </w:t>
      </w:r>
      <w:r w:rsidR="00512194">
        <w:rPr>
          <w:rFonts w:asciiTheme="minorHAnsi" w:hAnsiTheme="minorHAnsi" w:cstheme="minorHAnsi"/>
          <w:sz w:val="24"/>
          <w:szCs w:val="24"/>
          <w:lang w:val="en-CA"/>
        </w:rPr>
        <w:t>summarise the</w:t>
      </w:r>
      <w:r w:rsidR="00CB76CD">
        <w:rPr>
          <w:rFonts w:asciiTheme="minorHAnsi" w:hAnsiTheme="minorHAnsi" w:cstheme="minorHAnsi"/>
          <w:sz w:val="24"/>
          <w:szCs w:val="24"/>
          <w:lang w:val="en-CA"/>
        </w:rPr>
        <w:t>se</w:t>
      </w:r>
      <w:r w:rsidR="00512194">
        <w:rPr>
          <w:rFonts w:asciiTheme="minorHAnsi" w:hAnsiTheme="minorHAnsi" w:cstheme="minorHAnsi"/>
          <w:sz w:val="24"/>
          <w:szCs w:val="24"/>
          <w:lang w:val="en-CA"/>
        </w:rPr>
        <w:t xml:space="preserve"> </w:t>
      </w:r>
      <w:r w:rsidR="009260CA">
        <w:rPr>
          <w:rFonts w:asciiTheme="minorHAnsi" w:hAnsiTheme="minorHAnsi" w:cstheme="minorHAnsi"/>
          <w:sz w:val="24"/>
          <w:szCs w:val="24"/>
          <w:lang w:val="en-CA"/>
        </w:rPr>
        <w:t>two</w:t>
      </w:r>
      <w:r w:rsidR="00512194">
        <w:rPr>
          <w:rFonts w:asciiTheme="minorHAnsi" w:hAnsiTheme="minorHAnsi" w:cstheme="minorHAnsi"/>
          <w:sz w:val="24"/>
          <w:szCs w:val="24"/>
          <w:lang w:val="en-CA"/>
        </w:rPr>
        <w:t xml:space="preserve"> reviews</w:t>
      </w:r>
      <w:r w:rsidR="00A4315F">
        <w:rPr>
          <w:rFonts w:asciiTheme="minorHAnsi" w:hAnsiTheme="minorHAnsi" w:cstheme="minorHAnsi"/>
          <w:sz w:val="24"/>
          <w:szCs w:val="24"/>
          <w:lang w:val="en-CA"/>
        </w:rPr>
        <w:t xml:space="preserve"> </w:t>
      </w:r>
      <w:r w:rsidR="001839A9">
        <w:rPr>
          <w:rFonts w:asciiTheme="minorHAnsi" w:hAnsiTheme="minorHAnsi" w:cstheme="minorHAnsi"/>
          <w:sz w:val="24"/>
          <w:szCs w:val="24"/>
          <w:lang w:val="en-CA"/>
        </w:rPr>
        <w:t>and</w:t>
      </w:r>
      <w:r w:rsidR="00A4315F">
        <w:rPr>
          <w:rFonts w:asciiTheme="minorHAnsi" w:hAnsiTheme="minorHAnsi" w:cstheme="minorHAnsi"/>
          <w:sz w:val="24"/>
          <w:szCs w:val="24"/>
          <w:lang w:val="en-CA"/>
        </w:rPr>
        <w:t xml:space="preserve"> identify </w:t>
      </w:r>
      <w:r w:rsidR="00951466" w:rsidRPr="00951466">
        <w:rPr>
          <w:rFonts w:asciiTheme="minorHAnsi" w:hAnsiTheme="minorHAnsi" w:cstheme="minorHAnsi"/>
          <w:sz w:val="24"/>
          <w:szCs w:val="24"/>
          <w:lang w:val="en-CA"/>
        </w:rPr>
        <w:t>factors</w:t>
      </w:r>
      <w:r w:rsidR="00512194">
        <w:rPr>
          <w:rFonts w:asciiTheme="minorHAnsi" w:hAnsiTheme="minorHAnsi" w:cstheme="minorHAnsi"/>
          <w:sz w:val="24"/>
          <w:szCs w:val="24"/>
          <w:lang w:val="en-CA"/>
        </w:rPr>
        <w:t xml:space="preserve"> likely to </w:t>
      </w:r>
      <w:r w:rsidR="00951466" w:rsidRPr="00951466">
        <w:rPr>
          <w:rFonts w:asciiTheme="minorHAnsi" w:hAnsiTheme="minorHAnsi" w:cstheme="minorHAnsi"/>
          <w:sz w:val="24"/>
          <w:szCs w:val="24"/>
          <w:lang w:val="en-CA"/>
        </w:rPr>
        <w:t>impact the effectiveness of CBTp</w:t>
      </w:r>
      <w:r w:rsidR="00B13D8F">
        <w:rPr>
          <w:rFonts w:asciiTheme="minorHAnsi" w:hAnsiTheme="minorHAnsi" w:cstheme="minorHAnsi"/>
          <w:sz w:val="24"/>
          <w:szCs w:val="24"/>
          <w:lang w:val="en-CA"/>
        </w:rPr>
        <w:t>,</w:t>
      </w:r>
      <w:r w:rsidR="00951466" w:rsidRPr="00951466">
        <w:rPr>
          <w:rFonts w:asciiTheme="minorHAnsi" w:hAnsiTheme="minorHAnsi" w:cstheme="minorHAnsi"/>
          <w:sz w:val="24"/>
          <w:szCs w:val="24"/>
          <w:lang w:val="en-CA"/>
        </w:rPr>
        <w:t xml:space="preserve"> and possible avenues for future psychotherapy research to improve</w:t>
      </w:r>
      <w:r w:rsidR="00B13D8F">
        <w:rPr>
          <w:rFonts w:asciiTheme="minorHAnsi" w:hAnsiTheme="minorHAnsi" w:cstheme="minorHAnsi"/>
          <w:sz w:val="24"/>
          <w:szCs w:val="24"/>
          <w:lang w:val="en-CA"/>
        </w:rPr>
        <w:t xml:space="preserve"> clinical and recovery</w:t>
      </w:r>
      <w:r w:rsidR="00951466" w:rsidRPr="00951466">
        <w:rPr>
          <w:rFonts w:asciiTheme="minorHAnsi" w:hAnsiTheme="minorHAnsi" w:cstheme="minorHAnsi"/>
          <w:sz w:val="24"/>
          <w:szCs w:val="24"/>
          <w:lang w:val="en-CA"/>
        </w:rPr>
        <w:t xml:space="preserve"> outcomes.</w:t>
      </w:r>
    </w:p>
    <w:p w14:paraId="0E5C6067" w14:textId="77777777" w:rsidR="00B55A0B" w:rsidRDefault="00B55A0B" w:rsidP="00DD14E5">
      <w:pPr>
        <w:spacing w:after="120" w:line="276" w:lineRule="auto"/>
        <w:rPr>
          <w:rFonts w:asciiTheme="minorHAnsi" w:hAnsiTheme="minorHAnsi" w:cstheme="minorHAnsi"/>
          <w:b/>
          <w:bCs/>
          <w:sz w:val="24"/>
          <w:szCs w:val="24"/>
          <w:lang w:val="en-CA"/>
        </w:rPr>
      </w:pPr>
    </w:p>
    <w:p w14:paraId="06773885" w14:textId="60C8B1DD" w:rsidR="00951466" w:rsidRPr="00B55A0B" w:rsidRDefault="00B55A0B" w:rsidP="00DD14E5">
      <w:pPr>
        <w:spacing w:after="120" w:line="276" w:lineRule="auto"/>
        <w:rPr>
          <w:rFonts w:asciiTheme="minorHAnsi" w:hAnsiTheme="minorHAnsi" w:cstheme="minorHAnsi"/>
          <w:b/>
          <w:bCs/>
          <w:sz w:val="24"/>
          <w:szCs w:val="24"/>
          <w:lang w:val="en-CA"/>
        </w:rPr>
      </w:pPr>
      <w:r w:rsidRPr="00B55A0B">
        <w:rPr>
          <w:rFonts w:asciiTheme="minorHAnsi" w:hAnsiTheme="minorHAnsi" w:cstheme="minorHAnsi"/>
          <w:b/>
          <w:bCs/>
          <w:sz w:val="24"/>
          <w:szCs w:val="24"/>
          <w:lang w:val="en-CA"/>
        </w:rPr>
        <w:t>Umbrella reviews of CBTp</w:t>
      </w:r>
    </w:p>
    <w:p w14:paraId="5FA3D80F" w14:textId="65CD2CCE" w:rsidR="00B56C42" w:rsidRDefault="00ED3826"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An u</w:t>
      </w:r>
      <w:r w:rsidRPr="00CA2082">
        <w:rPr>
          <w:rFonts w:asciiTheme="minorHAnsi" w:hAnsiTheme="minorHAnsi" w:cstheme="minorHAnsi"/>
          <w:sz w:val="24"/>
          <w:szCs w:val="24"/>
          <w:lang w:val="en-CA"/>
        </w:rPr>
        <w:t>mbrella review</w:t>
      </w:r>
      <w:r>
        <w:rPr>
          <w:rFonts w:asciiTheme="minorHAnsi" w:hAnsiTheme="minorHAnsi" w:cstheme="minorHAnsi"/>
          <w:sz w:val="24"/>
          <w:szCs w:val="24"/>
          <w:lang w:val="en-CA"/>
        </w:rPr>
        <w:t xml:space="preserve"> examines the data generated by published meta-</w:t>
      </w:r>
      <w:r w:rsidR="00052FAE">
        <w:rPr>
          <w:rFonts w:asciiTheme="minorHAnsi" w:hAnsiTheme="minorHAnsi" w:cstheme="minorHAnsi"/>
          <w:sz w:val="24"/>
          <w:szCs w:val="24"/>
          <w:lang w:val="en-CA"/>
        </w:rPr>
        <w:t>analyses and</w:t>
      </w:r>
      <w:r>
        <w:rPr>
          <w:rFonts w:asciiTheme="minorHAnsi" w:hAnsiTheme="minorHAnsi" w:cstheme="minorHAnsi"/>
          <w:sz w:val="24"/>
          <w:szCs w:val="24"/>
          <w:lang w:val="en-CA"/>
        </w:rPr>
        <w:t xml:space="preserve"> is used to take a bird’s eye view of the evidence in the field</w:t>
      </w:r>
      <w:r w:rsidRPr="00CA2082">
        <w:rPr>
          <w:rFonts w:asciiTheme="minorHAnsi" w:hAnsiTheme="minorHAnsi" w:cstheme="minorHAnsi"/>
          <w:sz w:val="24"/>
          <w:szCs w:val="24"/>
          <w:lang w:val="en-CA"/>
        </w:rPr>
        <w:t xml:space="preserve"> (</w:t>
      </w:r>
      <w:proofErr w:type="spellStart"/>
      <w:r w:rsidRPr="00CA2082">
        <w:rPr>
          <w:rFonts w:asciiTheme="minorHAnsi" w:hAnsiTheme="minorHAnsi" w:cstheme="minorHAnsi"/>
          <w:sz w:val="24"/>
          <w:szCs w:val="24"/>
          <w:lang w:val="en-CA"/>
        </w:rPr>
        <w:t>Fusar</w:t>
      </w:r>
      <w:proofErr w:type="spellEnd"/>
      <w:r w:rsidRPr="00CA2082">
        <w:rPr>
          <w:rFonts w:asciiTheme="minorHAnsi" w:hAnsiTheme="minorHAnsi" w:cstheme="minorHAnsi"/>
          <w:sz w:val="24"/>
          <w:szCs w:val="24"/>
          <w:lang w:val="en-CA"/>
        </w:rPr>
        <w:t xml:space="preserve">-Poli &amp; </w:t>
      </w:r>
      <w:proofErr w:type="spellStart"/>
      <w:r w:rsidRPr="00CA2082">
        <w:rPr>
          <w:rFonts w:asciiTheme="minorHAnsi" w:hAnsiTheme="minorHAnsi" w:cstheme="minorHAnsi"/>
          <w:sz w:val="24"/>
          <w:szCs w:val="24"/>
          <w:lang w:val="en-CA"/>
        </w:rPr>
        <w:t>Radua</w:t>
      </w:r>
      <w:proofErr w:type="spellEnd"/>
      <w:r w:rsidRPr="00CA2082">
        <w:rPr>
          <w:rFonts w:asciiTheme="minorHAnsi" w:hAnsiTheme="minorHAnsi" w:cstheme="minorHAnsi"/>
          <w:sz w:val="24"/>
          <w:szCs w:val="24"/>
          <w:lang w:val="en-CA"/>
        </w:rPr>
        <w:t>, 2018)</w:t>
      </w:r>
      <w:r>
        <w:rPr>
          <w:rFonts w:asciiTheme="minorHAnsi" w:hAnsiTheme="minorHAnsi" w:cstheme="minorHAnsi"/>
          <w:sz w:val="24"/>
          <w:szCs w:val="24"/>
          <w:lang w:val="en-CA"/>
        </w:rPr>
        <w:t>.</w:t>
      </w:r>
      <w:r w:rsidR="00BF530E">
        <w:rPr>
          <w:rFonts w:asciiTheme="minorHAnsi" w:hAnsiTheme="minorHAnsi" w:cstheme="minorHAnsi"/>
          <w:sz w:val="24"/>
          <w:szCs w:val="24"/>
          <w:lang w:val="en-CA"/>
        </w:rPr>
        <w:t xml:space="preserve">  </w:t>
      </w:r>
      <w:r w:rsidR="00E1158C">
        <w:rPr>
          <w:rFonts w:asciiTheme="minorHAnsi" w:hAnsiTheme="minorHAnsi" w:cstheme="minorHAnsi"/>
          <w:sz w:val="24"/>
          <w:szCs w:val="24"/>
          <w:lang w:val="en-CA"/>
        </w:rPr>
        <w:t>Two</w:t>
      </w:r>
      <w:r w:rsidR="00BF530E">
        <w:rPr>
          <w:rFonts w:asciiTheme="minorHAnsi" w:hAnsiTheme="minorHAnsi" w:cstheme="minorHAnsi"/>
          <w:sz w:val="24"/>
          <w:szCs w:val="24"/>
          <w:lang w:val="en-CA"/>
        </w:rPr>
        <w:t xml:space="preserve"> </w:t>
      </w:r>
      <w:r w:rsidR="00B55A0B">
        <w:rPr>
          <w:rFonts w:asciiTheme="minorHAnsi" w:hAnsiTheme="minorHAnsi" w:cstheme="minorHAnsi"/>
          <w:sz w:val="24"/>
          <w:szCs w:val="24"/>
          <w:lang w:val="en-CA"/>
        </w:rPr>
        <w:t>umbrella reviews</w:t>
      </w:r>
      <w:r w:rsidR="00E1158C">
        <w:rPr>
          <w:rStyle w:val="FootnoteReference"/>
          <w:rFonts w:asciiTheme="minorHAnsi" w:hAnsiTheme="minorHAnsi" w:cstheme="minorHAnsi"/>
          <w:sz w:val="24"/>
          <w:szCs w:val="24"/>
          <w:lang w:val="en-CA"/>
        </w:rPr>
        <w:footnoteReference w:id="1"/>
      </w:r>
      <w:r w:rsidR="00B55A0B">
        <w:rPr>
          <w:rFonts w:asciiTheme="minorHAnsi" w:hAnsiTheme="minorHAnsi" w:cstheme="minorHAnsi"/>
          <w:sz w:val="24"/>
          <w:szCs w:val="24"/>
          <w:lang w:val="en-CA"/>
        </w:rPr>
        <w:t xml:space="preserve"> of </w:t>
      </w:r>
      <w:r w:rsidR="00E538FC">
        <w:rPr>
          <w:rFonts w:asciiTheme="minorHAnsi" w:hAnsiTheme="minorHAnsi" w:cstheme="minorHAnsi"/>
          <w:sz w:val="24"/>
          <w:szCs w:val="24"/>
          <w:lang w:val="en-CA"/>
        </w:rPr>
        <w:t xml:space="preserve">interventions including </w:t>
      </w:r>
      <w:r w:rsidR="00B55A0B">
        <w:rPr>
          <w:rFonts w:asciiTheme="minorHAnsi" w:hAnsiTheme="minorHAnsi" w:cstheme="minorHAnsi"/>
          <w:sz w:val="24"/>
          <w:szCs w:val="24"/>
          <w:lang w:val="en-CA"/>
        </w:rPr>
        <w:t xml:space="preserve">CBTp </w:t>
      </w:r>
      <w:r w:rsidR="00550ECF">
        <w:rPr>
          <w:rFonts w:asciiTheme="minorHAnsi" w:hAnsiTheme="minorHAnsi" w:cstheme="minorHAnsi"/>
          <w:sz w:val="24"/>
          <w:szCs w:val="24"/>
          <w:lang w:val="en-CA"/>
        </w:rPr>
        <w:t xml:space="preserve">for adults </w:t>
      </w:r>
      <w:r w:rsidR="00E538FC">
        <w:rPr>
          <w:rFonts w:asciiTheme="minorHAnsi" w:hAnsiTheme="minorHAnsi" w:cstheme="minorHAnsi"/>
          <w:sz w:val="24"/>
          <w:szCs w:val="24"/>
          <w:lang w:val="en-CA"/>
        </w:rPr>
        <w:t xml:space="preserve">with or vulnerable to psychosis </w:t>
      </w:r>
      <w:r w:rsidR="00B55A0B">
        <w:rPr>
          <w:rFonts w:asciiTheme="minorHAnsi" w:hAnsiTheme="minorHAnsi" w:cstheme="minorHAnsi"/>
          <w:sz w:val="24"/>
          <w:szCs w:val="24"/>
          <w:lang w:val="en-CA"/>
        </w:rPr>
        <w:t>have now been completed</w:t>
      </w:r>
      <w:r w:rsidR="00BF530E">
        <w:rPr>
          <w:rFonts w:asciiTheme="minorHAnsi" w:hAnsiTheme="minorHAnsi" w:cstheme="minorHAnsi"/>
          <w:sz w:val="24"/>
          <w:szCs w:val="24"/>
          <w:lang w:val="en-CA"/>
        </w:rPr>
        <w:t xml:space="preserve">: </w:t>
      </w:r>
      <w:proofErr w:type="spellStart"/>
      <w:r w:rsidR="002952C9">
        <w:rPr>
          <w:rFonts w:asciiTheme="minorHAnsi" w:hAnsiTheme="minorHAnsi" w:cstheme="minorHAnsi"/>
          <w:sz w:val="24"/>
          <w:szCs w:val="24"/>
          <w:lang w:val="en-CA"/>
        </w:rPr>
        <w:t>Solmi</w:t>
      </w:r>
      <w:proofErr w:type="spellEnd"/>
      <w:r w:rsidR="002952C9">
        <w:rPr>
          <w:rFonts w:asciiTheme="minorHAnsi" w:hAnsiTheme="minorHAnsi" w:cstheme="minorHAnsi"/>
          <w:sz w:val="24"/>
          <w:szCs w:val="24"/>
          <w:lang w:val="en-CA"/>
        </w:rPr>
        <w:t xml:space="preserve"> et al. (2023)</w:t>
      </w:r>
      <w:r w:rsidR="00B3409D">
        <w:rPr>
          <w:rFonts w:asciiTheme="minorHAnsi" w:hAnsiTheme="minorHAnsi" w:cstheme="minorHAnsi"/>
          <w:sz w:val="24"/>
          <w:szCs w:val="24"/>
          <w:lang w:val="en-CA"/>
        </w:rPr>
        <w:t xml:space="preserve"> </w:t>
      </w:r>
      <w:r w:rsidR="00E538FC">
        <w:rPr>
          <w:rFonts w:asciiTheme="minorHAnsi" w:hAnsiTheme="minorHAnsi" w:cstheme="minorHAnsi"/>
          <w:sz w:val="24"/>
          <w:szCs w:val="24"/>
          <w:lang w:val="en-CA"/>
        </w:rPr>
        <w:t xml:space="preserve">and </w:t>
      </w:r>
      <w:proofErr w:type="spellStart"/>
      <w:r w:rsidR="00E538FC">
        <w:rPr>
          <w:rFonts w:asciiTheme="minorHAnsi" w:hAnsiTheme="minorHAnsi" w:cstheme="minorHAnsi"/>
          <w:sz w:val="24"/>
          <w:szCs w:val="24"/>
          <w:lang w:val="en-CA"/>
        </w:rPr>
        <w:t>Fusar</w:t>
      </w:r>
      <w:proofErr w:type="spellEnd"/>
      <w:r w:rsidR="00E538FC">
        <w:rPr>
          <w:rFonts w:asciiTheme="minorHAnsi" w:hAnsiTheme="minorHAnsi" w:cstheme="minorHAnsi"/>
          <w:sz w:val="24"/>
          <w:szCs w:val="24"/>
          <w:lang w:val="en-CA"/>
        </w:rPr>
        <w:t xml:space="preserve">-Poli et al. (2019) </w:t>
      </w:r>
      <w:r w:rsidR="00B3409D">
        <w:rPr>
          <w:rFonts w:asciiTheme="minorHAnsi" w:hAnsiTheme="minorHAnsi" w:cstheme="minorHAnsi"/>
          <w:sz w:val="24"/>
          <w:szCs w:val="24"/>
          <w:lang w:val="en-CA"/>
        </w:rPr>
        <w:t xml:space="preserve">– see </w:t>
      </w:r>
      <w:r w:rsidR="00B3409D" w:rsidRPr="0091238F">
        <w:rPr>
          <w:rFonts w:asciiTheme="minorHAnsi" w:hAnsiTheme="minorHAnsi" w:cstheme="minorHAnsi"/>
          <w:sz w:val="24"/>
          <w:szCs w:val="24"/>
          <w:lang w:val="en-CA"/>
        </w:rPr>
        <w:t>Table 1</w:t>
      </w:r>
      <w:r w:rsidR="002952C9" w:rsidRPr="0091238F">
        <w:rPr>
          <w:rFonts w:asciiTheme="minorHAnsi" w:hAnsiTheme="minorHAnsi" w:cstheme="minorHAnsi"/>
          <w:sz w:val="24"/>
          <w:szCs w:val="24"/>
          <w:lang w:val="en-CA"/>
        </w:rPr>
        <w:t>.</w:t>
      </w:r>
    </w:p>
    <w:p w14:paraId="7D3D86AC" w14:textId="77777777" w:rsidR="00052FAE" w:rsidRDefault="00052FAE" w:rsidP="00DD14E5">
      <w:pPr>
        <w:spacing w:after="120" w:line="276" w:lineRule="auto"/>
        <w:rPr>
          <w:rFonts w:asciiTheme="minorHAnsi" w:hAnsiTheme="minorHAnsi" w:cstheme="minorHAnsi"/>
          <w:sz w:val="24"/>
          <w:szCs w:val="24"/>
          <w:lang w:val="en-CA"/>
        </w:rPr>
      </w:pPr>
    </w:p>
    <w:p w14:paraId="3641DC1C" w14:textId="7146C88F" w:rsidR="00052FAE" w:rsidRPr="0091238F" w:rsidRDefault="00052FAE" w:rsidP="00052FAE">
      <w:pPr>
        <w:spacing w:after="120" w:line="276" w:lineRule="auto"/>
        <w:jc w:val="center"/>
        <w:rPr>
          <w:rFonts w:asciiTheme="minorHAnsi" w:hAnsiTheme="minorHAnsi" w:cstheme="minorHAnsi"/>
          <w:sz w:val="24"/>
          <w:szCs w:val="24"/>
          <w:lang w:val="en-CA"/>
        </w:rPr>
      </w:pPr>
      <w:r>
        <w:rPr>
          <w:rFonts w:asciiTheme="minorHAnsi" w:hAnsiTheme="minorHAnsi" w:cstheme="minorHAnsi"/>
          <w:sz w:val="24"/>
          <w:szCs w:val="24"/>
          <w:lang w:val="en-CA"/>
        </w:rPr>
        <w:t>Table 1 about here</w:t>
      </w:r>
    </w:p>
    <w:p w14:paraId="74FCF455" w14:textId="77777777" w:rsidR="00052FAE" w:rsidRDefault="00052FAE" w:rsidP="00DD14E5">
      <w:pPr>
        <w:spacing w:after="120" w:line="276" w:lineRule="auto"/>
        <w:rPr>
          <w:rFonts w:asciiTheme="minorHAnsi" w:hAnsiTheme="minorHAnsi" w:cstheme="minorHAnsi"/>
          <w:sz w:val="24"/>
          <w:szCs w:val="24"/>
          <w:lang w:val="en-CA"/>
        </w:rPr>
      </w:pPr>
    </w:p>
    <w:p w14:paraId="773FC110" w14:textId="2622A246" w:rsidR="001D4EDD" w:rsidRDefault="00052FAE"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Earlier</w:t>
      </w:r>
      <w:r w:rsidR="00E538FC">
        <w:rPr>
          <w:rFonts w:asciiTheme="minorHAnsi" w:hAnsiTheme="minorHAnsi" w:cstheme="minorHAnsi"/>
          <w:sz w:val="24"/>
          <w:szCs w:val="24"/>
          <w:lang w:val="en-CA"/>
        </w:rPr>
        <w:t xml:space="preserve"> this year, </w:t>
      </w:r>
      <w:proofErr w:type="spellStart"/>
      <w:r w:rsidR="00B55A0B" w:rsidRPr="0091238F">
        <w:rPr>
          <w:rFonts w:asciiTheme="minorHAnsi" w:hAnsiTheme="minorHAnsi" w:cstheme="minorHAnsi"/>
          <w:sz w:val="24"/>
          <w:szCs w:val="24"/>
          <w:lang w:val="en-CA"/>
        </w:rPr>
        <w:t>Solmi</w:t>
      </w:r>
      <w:proofErr w:type="spellEnd"/>
      <w:r w:rsidR="00B55A0B" w:rsidRPr="0091238F">
        <w:rPr>
          <w:rFonts w:asciiTheme="minorHAnsi" w:hAnsiTheme="minorHAnsi" w:cstheme="minorHAnsi"/>
          <w:sz w:val="24"/>
          <w:szCs w:val="24"/>
          <w:lang w:val="en-CA"/>
        </w:rPr>
        <w:t xml:space="preserve"> et al. (2023)</w:t>
      </w:r>
      <w:r w:rsidR="0091238F" w:rsidRPr="0091238F">
        <w:rPr>
          <w:rFonts w:asciiTheme="minorHAnsi" w:hAnsiTheme="minorHAnsi" w:cstheme="minorHAnsi"/>
          <w:sz w:val="24"/>
          <w:szCs w:val="24"/>
        </w:rPr>
        <w:t xml:space="preserve"> completed </w:t>
      </w:r>
      <w:r w:rsidR="0091238F" w:rsidRPr="0091238F">
        <w:rPr>
          <w:rFonts w:asciiTheme="minorHAnsi" w:hAnsiTheme="minorHAnsi" w:cstheme="minorHAnsi"/>
          <w:sz w:val="24"/>
          <w:szCs w:val="24"/>
          <w:lang w:val="en-CA"/>
        </w:rPr>
        <w:t xml:space="preserve">an umbrella review of </w:t>
      </w:r>
      <w:r w:rsidR="0091238F">
        <w:rPr>
          <w:rFonts w:asciiTheme="minorHAnsi" w:hAnsiTheme="minorHAnsi" w:cstheme="minorHAnsi"/>
          <w:sz w:val="24"/>
          <w:szCs w:val="24"/>
          <w:lang w:val="en-CA"/>
        </w:rPr>
        <w:t>83</w:t>
      </w:r>
      <w:r w:rsidR="0091238F" w:rsidRPr="0091238F">
        <w:rPr>
          <w:rFonts w:asciiTheme="minorHAnsi" w:hAnsiTheme="minorHAnsi" w:cstheme="minorHAnsi"/>
          <w:sz w:val="24"/>
          <w:szCs w:val="24"/>
          <w:lang w:val="en-CA"/>
        </w:rPr>
        <w:t xml:space="preserve"> meta-analyses </w:t>
      </w:r>
      <w:r w:rsidR="0091238F">
        <w:rPr>
          <w:rFonts w:asciiTheme="minorHAnsi" w:hAnsiTheme="minorHAnsi" w:cstheme="minorHAnsi"/>
          <w:sz w:val="24"/>
          <w:szCs w:val="24"/>
          <w:lang w:val="en-CA"/>
        </w:rPr>
        <w:t>(</w:t>
      </w:r>
      <w:r w:rsidR="0091238F" w:rsidRPr="0091238F">
        <w:rPr>
          <w:rFonts w:asciiTheme="minorHAnsi" w:hAnsiTheme="minorHAnsi" w:cstheme="minorHAnsi"/>
          <w:sz w:val="24"/>
          <w:szCs w:val="24"/>
          <w:lang w:val="en-CA"/>
        </w:rPr>
        <w:t>1</w:t>
      </w:r>
      <w:r w:rsidR="0091238F">
        <w:rPr>
          <w:rFonts w:asciiTheme="minorHAnsi" w:hAnsiTheme="minorHAnsi" w:cstheme="minorHAnsi"/>
          <w:sz w:val="24"/>
          <w:szCs w:val="24"/>
          <w:lang w:val="en-CA"/>
        </w:rPr>
        <w:t>,</w:t>
      </w:r>
      <w:r w:rsidR="0091238F" w:rsidRPr="0091238F">
        <w:rPr>
          <w:rFonts w:asciiTheme="minorHAnsi" w:hAnsiTheme="minorHAnsi" w:cstheme="minorHAnsi"/>
          <w:sz w:val="24"/>
          <w:szCs w:val="24"/>
          <w:lang w:val="en-CA"/>
        </w:rPr>
        <w:t>246 RCTs</w:t>
      </w:r>
      <w:r w:rsidR="009260CA">
        <w:rPr>
          <w:rFonts w:asciiTheme="minorHAnsi" w:hAnsiTheme="minorHAnsi" w:cstheme="minorHAnsi"/>
          <w:sz w:val="24"/>
          <w:szCs w:val="24"/>
          <w:lang w:val="en-CA"/>
        </w:rPr>
        <w:t xml:space="preserve">, </w:t>
      </w:r>
      <w:r w:rsidR="009260CA" w:rsidRPr="009260CA">
        <w:rPr>
          <w:rFonts w:asciiTheme="minorHAnsi" w:hAnsiTheme="minorHAnsi" w:cstheme="minorHAnsi"/>
          <w:sz w:val="24"/>
          <w:szCs w:val="24"/>
          <w:lang w:val="en-CA"/>
        </w:rPr>
        <w:t>84,925</w:t>
      </w:r>
      <w:r w:rsidR="00A4315F">
        <w:rPr>
          <w:rFonts w:asciiTheme="minorHAnsi" w:hAnsiTheme="minorHAnsi" w:cstheme="minorHAnsi"/>
          <w:sz w:val="24"/>
          <w:szCs w:val="24"/>
          <w:lang w:val="en-CA"/>
        </w:rPr>
        <w:t xml:space="preserve"> participants</w:t>
      </w:r>
      <w:r w:rsidR="0091238F">
        <w:rPr>
          <w:rFonts w:asciiTheme="minorHAnsi" w:hAnsiTheme="minorHAnsi" w:cstheme="minorHAnsi"/>
          <w:sz w:val="24"/>
          <w:szCs w:val="24"/>
          <w:lang w:val="en-CA"/>
        </w:rPr>
        <w:t>)</w:t>
      </w:r>
      <w:r w:rsidR="0091238F" w:rsidRPr="0091238F">
        <w:rPr>
          <w:rFonts w:asciiTheme="minorHAnsi" w:hAnsiTheme="minorHAnsi" w:cstheme="minorHAnsi"/>
          <w:sz w:val="24"/>
          <w:szCs w:val="24"/>
          <w:lang w:val="en-CA"/>
        </w:rPr>
        <w:t xml:space="preserve"> </w:t>
      </w:r>
      <w:r w:rsidR="0091238F">
        <w:rPr>
          <w:rFonts w:asciiTheme="minorHAnsi" w:hAnsiTheme="minorHAnsi" w:cstheme="minorHAnsi"/>
          <w:sz w:val="24"/>
          <w:szCs w:val="24"/>
          <w:lang w:val="en-CA"/>
        </w:rPr>
        <w:t xml:space="preserve">examining the impact of </w:t>
      </w:r>
      <w:r w:rsidR="0091238F" w:rsidRPr="0091238F">
        <w:rPr>
          <w:rFonts w:asciiTheme="minorHAnsi" w:hAnsiTheme="minorHAnsi" w:cstheme="minorHAnsi"/>
          <w:sz w:val="24"/>
          <w:szCs w:val="24"/>
          <w:lang w:val="en-CA"/>
        </w:rPr>
        <w:t xml:space="preserve">psychosocial interventions </w:t>
      </w:r>
      <w:r w:rsidR="00A4315F">
        <w:rPr>
          <w:rFonts w:asciiTheme="minorHAnsi" w:hAnsiTheme="minorHAnsi" w:cstheme="minorHAnsi"/>
          <w:sz w:val="24"/>
          <w:szCs w:val="24"/>
          <w:lang w:val="en-CA"/>
        </w:rPr>
        <w:t xml:space="preserve">(including </w:t>
      </w:r>
      <w:proofErr w:type="spellStart"/>
      <w:r w:rsidR="00A4315F">
        <w:rPr>
          <w:rFonts w:asciiTheme="minorHAnsi" w:hAnsiTheme="minorHAnsi" w:cstheme="minorHAnsi"/>
          <w:sz w:val="24"/>
          <w:szCs w:val="24"/>
          <w:lang w:val="en-CA"/>
        </w:rPr>
        <w:t>CBTp</w:t>
      </w:r>
      <w:proofErr w:type="spellEnd"/>
      <w:r w:rsidR="00A4315F">
        <w:rPr>
          <w:rFonts w:asciiTheme="minorHAnsi" w:hAnsiTheme="minorHAnsi" w:cstheme="minorHAnsi"/>
          <w:sz w:val="24"/>
          <w:szCs w:val="24"/>
          <w:lang w:val="en-CA"/>
        </w:rPr>
        <w:t xml:space="preserve">) </w:t>
      </w:r>
      <w:r w:rsidR="0091238F">
        <w:rPr>
          <w:rFonts w:asciiTheme="minorHAnsi" w:hAnsiTheme="minorHAnsi" w:cstheme="minorHAnsi"/>
          <w:sz w:val="24"/>
          <w:szCs w:val="24"/>
          <w:lang w:val="en-CA"/>
        </w:rPr>
        <w:t xml:space="preserve">compared </w:t>
      </w:r>
      <w:r w:rsidR="0091238F" w:rsidRPr="0091238F">
        <w:rPr>
          <w:rFonts w:asciiTheme="minorHAnsi" w:hAnsiTheme="minorHAnsi" w:cstheme="minorHAnsi"/>
          <w:sz w:val="24"/>
          <w:szCs w:val="24"/>
          <w:lang w:val="en-CA"/>
        </w:rPr>
        <w:t xml:space="preserve">with treatment as usual and active </w:t>
      </w:r>
      <w:r w:rsidR="0091238F">
        <w:rPr>
          <w:rFonts w:asciiTheme="minorHAnsi" w:hAnsiTheme="minorHAnsi" w:cstheme="minorHAnsi"/>
          <w:sz w:val="24"/>
          <w:szCs w:val="24"/>
          <w:lang w:val="en-CA"/>
        </w:rPr>
        <w:t>control</w:t>
      </w:r>
      <w:r w:rsidR="00E538FC">
        <w:rPr>
          <w:rFonts w:asciiTheme="minorHAnsi" w:hAnsiTheme="minorHAnsi" w:cstheme="minorHAnsi"/>
          <w:sz w:val="24"/>
          <w:szCs w:val="24"/>
          <w:lang w:val="en-CA"/>
        </w:rPr>
        <w:t>s</w:t>
      </w:r>
      <w:r>
        <w:rPr>
          <w:rFonts w:asciiTheme="minorHAnsi" w:hAnsiTheme="minorHAnsi" w:cstheme="minorHAnsi"/>
          <w:sz w:val="24"/>
          <w:szCs w:val="24"/>
          <w:lang w:val="en-CA"/>
        </w:rPr>
        <w:t>,</w:t>
      </w:r>
      <w:r w:rsidR="0091238F">
        <w:rPr>
          <w:rFonts w:asciiTheme="minorHAnsi" w:hAnsiTheme="minorHAnsi" w:cstheme="minorHAnsi"/>
          <w:sz w:val="24"/>
          <w:szCs w:val="24"/>
          <w:lang w:val="en-CA"/>
        </w:rPr>
        <w:t xml:space="preserve"> on symptom severity in </w:t>
      </w:r>
      <w:r w:rsidR="008F1634">
        <w:rPr>
          <w:rFonts w:asciiTheme="minorHAnsi" w:hAnsiTheme="minorHAnsi" w:cstheme="minorHAnsi"/>
          <w:sz w:val="24"/>
          <w:szCs w:val="24"/>
          <w:lang w:val="en-CA"/>
        </w:rPr>
        <w:t>adults</w:t>
      </w:r>
      <w:r w:rsidR="0091238F">
        <w:rPr>
          <w:rFonts w:asciiTheme="minorHAnsi" w:hAnsiTheme="minorHAnsi" w:cstheme="minorHAnsi"/>
          <w:sz w:val="24"/>
          <w:szCs w:val="24"/>
          <w:lang w:val="en-CA"/>
        </w:rPr>
        <w:t xml:space="preserve"> </w:t>
      </w:r>
      <w:r w:rsidR="0091238F" w:rsidRPr="0091238F">
        <w:rPr>
          <w:rFonts w:asciiTheme="minorHAnsi" w:hAnsiTheme="minorHAnsi" w:cstheme="minorHAnsi"/>
          <w:sz w:val="24"/>
          <w:szCs w:val="24"/>
          <w:lang w:val="en-CA"/>
        </w:rPr>
        <w:t xml:space="preserve">with </w:t>
      </w:r>
      <w:r w:rsidR="00D317F2">
        <w:rPr>
          <w:rFonts w:asciiTheme="minorHAnsi" w:hAnsiTheme="minorHAnsi" w:cstheme="minorHAnsi"/>
          <w:sz w:val="24"/>
          <w:szCs w:val="24"/>
          <w:lang w:val="en-CA"/>
        </w:rPr>
        <w:t xml:space="preserve">early </w:t>
      </w:r>
      <w:r w:rsidR="0091238F" w:rsidRPr="0091238F">
        <w:rPr>
          <w:rFonts w:asciiTheme="minorHAnsi" w:hAnsiTheme="minorHAnsi" w:cstheme="minorHAnsi"/>
          <w:sz w:val="24"/>
          <w:szCs w:val="24"/>
          <w:lang w:val="en-CA"/>
        </w:rPr>
        <w:t xml:space="preserve">psychosis </w:t>
      </w:r>
      <w:r w:rsidR="00D317F2">
        <w:rPr>
          <w:rFonts w:asciiTheme="minorHAnsi" w:hAnsiTheme="minorHAnsi" w:cstheme="minorHAnsi"/>
          <w:sz w:val="24"/>
          <w:szCs w:val="24"/>
          <w:lang w:val="en-CA"/>
        </w:rPr>
        <w:t xml:space="preserve">and </w:t>
      </w:r>
      <w:r w:rsidR="0091238F" w:rsidRPr="0091238F">
        <w:rPr>
          <w:rFonts w:asciiTheme="minorHAnsi" w:hAnsiTheme="minorHAnsi" w:cstheme="minorHAnsi"/>
          <w:sz w:val="24"/>
          <w:szCs w:val="24"/>
          <w:lang w:val="en-CA"/>
        </w:rPr>
        <w:t>schizophrenia</w:t>
      </w:r>
      <w:r w:rsidR="0091238F">
        <w:rPr>
          <w:rFonts w:asciiTheme="minorHAnsi" w:hAnsiTheme="minorHAnsi" w:cstheme="minorHAnsi"/>
          <w:sz w:val="24"/>
          <w:szCs w:val="24"/>
          <w:lang w:val="en-CA"/>
        </w:rPr>
        <w:t xml:space="preserve"> related diagnoses.  </w:t>
      </w:r>
      <w:r w:rsidR="00965321">
        <w:rPr>
          <w:rFonts w:asciiTheme="minorHAnsi" w:hAnsiTheme="minorHAnsi" w:cstheme="minorHAnsi"/>
          <w:sz w:val="24"/>
          <w:szCs w:val="24"/>
          <w:lang w:val="en-CA"/>
        </w:rPr>
        <w:t>T</w:t>
      </w:r>
      <w:r w:rsidR="00E538FC">
        <w:rPr>
          <w:rFonts w:asciiTheme="minorHAnsi" w:hAnsiTheme="minorHAnsi" w:cstheme="minorHAnsi"/>
          <w:sz w:val="24"/>
          <w:szCs w:val="24"/>
          <w:lang w:val="en-CA"/>
        </w:rPr>
        <w:t xml:space="preserve">his is the first </w:t>
      </w:r>
      <w:r w:rsidR="00E538FC" w:rsidRPr="00E538FC">
        <w:rPr>
          <w:rFonts w:asciiTheme="minorHAnsi" w:hAnsiTheme="minorHAnsi" w:cstheme="minorHAnsi"/>
          <w:sz w:val="24"/>
          <w:szCs w:val="24"/>
          <w:lang w:val="en-CA"/>
        </w:rPr>
        <w:t xml:space="preserve">review </w:t>
      </w:r>
      <w:r w:rsidR="004E7BBB">
        <w:rPr>
          <w:rFonts w:asciiTheme="minorHAnsi" w:hAnsiTheme="minorHAnsi" w:cstheme="minorHAnsi"/>
          <w:sz w:val="24"/>
          <w:szCs w:val="24"/>
          <w:lang w:val="en-CA"/>
        </w:rPr>
        <w:t xml:space="preserve">of </w:t>
      </w:r>
      <w:r w:rsidR="00E538FC" w:rsidRPr="00E538FC">
        <w:rPr>
          <w:rFonts w:asciiTheme="minorHAnsi" w:hAnsiTheme="minorHAnsi" w:cstheme="minorHAnsi"/>
          <w:sz w:val="24"/>
          <w:szCs w:val="24"/>
          <w:lang w:val="en-CA"/>
        </w:rPr>
        <w:t>all available meta-analyses o</w:t>
      </w:r>
      <w:r w:rsidR="004E7BBB">
        <w:rPr>
          <w:rFonts w:asciiTheme="minorHAnsi" w:hAnsiTheme="minorHAnsi" w:cstheme="minorHAnsi"/>
          <w:sz w:val="24"/>
          <w:szCs w:val="24"/>
          <w:lang w:val="en-CA"/>
        </w:rPr>
        <w:t>f</w:t>
      </w:r>
      <w:r w:rsidR="00E538FC" w:rsidRPr="00E538FC">
        <w:rPr>
          <w:rFonts w:asciiTheme="minorHAnsi" w:hAnsiTheme="minorHAnsi" w:cstheme="minorHAnsi"/>
          <w:sz w:val="24"/>
          <w:szCs w:val="24"/>
          <w:lang w:val="en-CA"/>
        </w:rPr>
        <w:t xml:space="preserve"> </w:t>
      </w:r>
      <w:r w:rsidR="008F1634">
        <w:rPr>
          <w:rFonts w:asciiTheme="minorHAnsi" w:hAnsiTheme="minorHAnsi" w:cstheme="minorHAnsi"/>
          <w:sz w:val="24"/>
          <w:szCs w:val="24"/>
          <w:lang w:val="en-CA"/>
        </w:rPr>
        <w:t>CBTp.</w:t>
      </w:r>
      <w:r w:rsidR="00965321">
        <w:rPr>
          <w:rFonts w:asciiTheme="minorHAnsi" w:hAnsiTheme="minorHAnsi" w:cstheme="minorHAnsi"/>
          <w:sz w:val="24"/>
          <w:szCs w:val="24"/>
          <w:lang w:val="en-CA"/>
        </w:rPr>
        <w:t xml:space="preserve">  </w:t>
      </w:r>
      <w:r w:rsidR="004E7BBB">
        <w:rPr>
          <w:rFonts w:asciiTheme="minorHAnsi" w:hAnsiTheme="minorHAnsi" w:cstheme="minorHAnsi"/>
          <w:sz w:val="24"/>
          <w:szCs w:val="24"/>
          <w:lang w:val="en-CA"/>
        </w:rPr>
        <w:t xml:space="preserve">Given concerns about research </w:t>
      </w:r>
      <w:r>
        <w:rPr>
          <w:rFonts w:asciiTheme="minorHAnsi" w:hAnsiTheme="minorHAnsi" w:cstheme="minorHAnsi"/>
          <w:sz w:val="24"/>
          <w:szCs w:val="24"/>
          <w:lang w:val="en-CA"/>
        </w:rPr>
        <w:t>rigour</w:t>
      </w:r>
      <w:r w:rsidR="004E7BBB">
        <w:rPr>
          <w:rFonts w:asciiTheme="minorHAnsi" w:hAnsiTheme="minorHAnsi" w:cstheme="minorHAnsi"/>
          <w:sz w:val="24"/>
          <w:szCs w:val="24"/>
          <w:lang w:val="en-CA"/>
        </w:rPr>
        <w:t xml:space="preserve"> in </w:t>
      </w:r>
      <w:r>
        <w:rPr>
          <w:rFonts w:asciiTheme="minorHAnsi" w:hAnsiTheme="minorHAnsi" w:cstheme="minorHAnsi"/>
          <w:sz w:val="24"/>
          <w:szCs w:val="24"/>
          <w:lang w:val="en-CA"/>
        </w:rPr>
        <w:t xml:space="preserve">some </w:t>
      </w:r>
      <w:r w:rsidR="004E7BBB">
        <w:rPr>
          <w:rFonts w:asciiTheme="minorHAnsi" w:hAnsiTheme="minorHAnsi" w:cstheme="minorHAnsi"/>
          <w:sz w:val="24"/>
          <w:szCs w:val="24"/>
          <w:lang w:val="en-CA"/>
        </w:rPr>
        <w:t>Chinese studies (Tong et al, 2018; Wu et al., 2009)</w:t>
      </w:r>
      <w:r w:rsidR="005126F8">
        <w:rPr>
          <w:rFonts w:asciiTheme="minorHAnsi" w:hAnsiTheme="minorHAnsi" w:cstheme="minorHAnsi"/>
          <w:sz w:val="24"/>
          <w:szCs w:val="24"/>
          <w:lang w:val="en-CA"/>
        </w:rPr>
        <w:t>,</w:t>
      </w:r>
      <w:r w:rsidR="004E7BBB">
        <w:rPr>
          <w:rFonts w:asciiTheme="minorHAnsi" w:hAnsiTheme="minorHAnsi" w:cstheme="minorHAnsi"/>
          <w:sz w:val="24"/>
          <w:szCs w:val="24"/>
          <w:lang w:val="en-CA"/>
        </w:rPr>
        <w:t xml:space="preserve"> </w:t>
      </w:r>
      <w:r w:rsidR="00965321">
        <w:rPr>
          <w:rFonts w:asciiTheme="minorHAnsi" w:hAnsiTheme="minorHAnsi" w:cstheme="minorHAnsi"/>
          <w:sz w:val="24"/>
          <w:szCs w:val="24"/>
          <w:lang w:val="en-CA"/>
        </w:rPr>
        <w:t xml:space="preserve">the authors </w:t>
      </w:r>
      <w:r w:rsidR="004E7BBB">
        <w:rPr>
          <w:rFonts w:asciiTheme="minorHAnsi" w:hAnsiTheme="minorHAnsi" w:cstheme="minorHAnsi"/>
          <w:sz w:val="24"/>
          <w:szCs w:val="24"/>
          <w:lang w:val="en-CA"/>
        </w:rPr>
        <w:t>excluded 10</w:t>
      </w:r>
      <w:r w:rsidR="00965321">
        <w:rPr>
          <w:rFonts w:asciiTheme="minorHAnsi" w:hAnsiTheme="minorHAnsi" w:cstheme="minorHAnsi"/>
          <w:sz w:val="24"/>
          <w:szCs w:val="24"/>
          <w:lang w:val="en-CA"/>
        </w:rPr>
        <w:t xml:space="preserve"> meta-analyses with </w:t>
      </w:r>
      <w:r w:rsidR="004E7BBB">
        <w:rPr>
          <w:rFonts w:asciiTheme="minorHAnsi" w:hAnsiTheme="minorHAnsi" w:cstheme="minorHAnsi"/>
          <w:sz w:val="24"/>
          <w:szCs w:val="24"/>
          <w:lang w:val="en-CA"/>
        </w:rPr>
        <w:t>&gt;</w:t>
      </w:r>
      <w:r w:rsidR="00965321">
        <w:rPr>
          <w:rFonts w:asciiTheme="minorHAnsi" w:hAnsiTheme="minorHAnsi" w:cstheme="minorHAnsi"/>
          <w:sz w:val="24"/>
          <w:szCs w:val="24"/>
          <w:lang w:val="en-CA"/>
        </w:rPr>
        <w:t>50% Chinese RCTs</w:t>
      </w:r>
      <w:r w:rsidR="004E7BBB" w:rsidRPr="004E7BBB">
        <w:rPr>
          <w:rFonts w:asciiTheme="minorHAnsi" w:hAnsiTheme="minorHAnsi" w:cstheme="minorHAnsi"/>
          <w:sz w:val="24"/>
          <w:szCs w:val="24"/>
          <w:lang w:val="en-CA"/>
        </w:rPr>
        <w:t xml:space="preserve"> </w:t>
      </w:r>
      <w:r w:rsidR="004E7BBB">
        <w:rPr>
          <w:rFonts w:asciiTheme="minorHAnsi" w:hAnsiTheme="minorHAnsi" w:cstheme="minorHAnsi"/>
          <w:sz w:val="24"/>
          <w:szCs w:val="24"/>
          <w:lang w:val="en-CA"/>
        </w:rPr>
        <w:t>from the main analys</w:t>
      </w:r>
      <w:r w:rsidR="00C34F99">
        <w:rPr>
          <w:rFonts w:asciiTheme="minorHAnsi" w:hAnsiTheme="minorHAnsi" w:cstheme="minorHAnsi"/>
          <w:sz w:val="24"/>
          <w:szCs w:val="24"/>
          <w:lang w:val="en-CA"/>
        </w:rPr>
        <w:t>i</w:t>
      </w:r>
      <w:r w:rsidR="004E7BBB">
        <w:rPr>
          <w:rFonts w:asciiTheme="minorHAnsi" w:hAnsiTheme="minorHAnsi" w:cstheme="minorHAnsi"/>
          <w:sz w:val="24"/>
          <w:szCs w:val="24"/>
          <w:lang w:val="en-CA"/>
        </w:rPr>
        <w:t>s</w:t>
      </w:r>
      <w:r w:rsidR="00965321">
        <w:rPr>
          <w:rFonts w:asciiTheme="minorHAnsi" w:hAnsiTheme="minorHAnsi" w:cstheme="minorHAnsi"/>
          <w:sz w:val="24"/>
          <w:szCs w:val="24"/>
          <w:lang w:val="en-CA"/>
        </w:rPr>
        <w:t>.</w:t>
      </w:r>
      <w:r w:rsidR="005E507B">
        <w:rPr>
          <w:rFonts w:asciiTheme="minorHAnsi" w:hAnsiTheme="minorHAnsi" w:cstheme="minorHAnsi"/>
          <w:sz w:val="24"/>
          <w:szCs w:val="24"/>
          <w:lang w:val="en-CA"/>
        </w:rPr>
        <w:t xml:space="preserve">  </w:t>
      </w:r>
      <w:r w:rsidR="00CB0E69">
        <w:rPr>
          <w:rFonts w:asciiTheme="minorHAnsi" w:hAnsiTheme="minorHAnsi" w:cstheme="minorHAnsi"/>
          <w:sz w:val="24"/>
          <w:szCs w:val="24"/>
          <w:lang w:val="en-CA"/>
        </w:rPr>
        <w:t>Of t</w:t>
      </w:r>
      <w:r w:rsidR="005E507B">
        <w:rPr>
          <w:rFonts w:asciiTheme="minorHAnsi" w:hAnsiTheme="minorHAnsi" w:cstheme="minorHAnsi"/>
          <w:sz w:val="24"/>
          <w:szCs w:val="24"/>
          <w:lang w:val="en-CA"/>
        </w:rPr>
        <w:t xml:space="preserve">he </w:t>
      </w:r>
      <w:r w:rsidR="004E7BBB">
        <w:rPr>
          <w:rFonts w:asciiTheme="minorHAnsi" w:hAnsiTheme="minorHAnsi" w:cstheme="minorHAnsi"/>
          <w:sz w:val="24"/>
          <w:szCs w:val="24"/>
          <w:lang w:val="en-CA"/>
        </w:rPr>
        <w:t>remaining meta-analyses</w:t>
      </w:r>
      <w:r w:rsidR="00CB0E69">
        <w:rPr>
          <w:rFonts w:asciiTheme="minorHAnsi" w:hAnsiTheme="minorHAnsi" w:cstheme="minorHAnsi"/>
          <w:sz w:val="24"/>
          <w:szCs w:val="24"/>
          <w:lang w:val="en-CA"/>
        </w:rPr>
        <w:t xml:space="preserve">, </w:t>
      </w:r>
      <w:r w:rsidR="002B3282">
        <w:rPr>
          <w:rFonts w:asciiTheme="minorHAnsi" w:hAnsiTheme="minorHAnsi" w:cstheme="minorHAnsi"/>
          <w:sz w:val="24"/>
          <w:szCs w:val="24"/>
          <w:lang w:val="en-CA"/>
        </w:rPr>
        <w:t>1</w:t>
      </w:r>
      <w:r w:rsidR="00B31F72">
        <w:rPr>
          <w:rFonts w:asciiTheme="minorHAnsi" w:hAnsiTheme="minorHAnsi" w:cstheme="minorHAnsi"/>
          <w:sz w:val="24"/>
          <w:szCs w:val="24"/>
          <w:lang w:val="en-CA"/>
        </w:rPr>
        <w:t>3</w:t>
      </w:r>
      <w:r w:rsidR="00CB0E69">
        <w:rPr>
          <w:rFonts w:asciiTheme="minorHAnsi" w:hAnsiTheme="minorHAnsi" w:cstheme="minorHAnsi"/>
          <w:sz w:val="24"/>
          <w:szCs w:val="24"/>
          <w:lang w:val="en-CA"/>
        </w:rPr>
        <w:t xml:space="preserve"> examined </w:t>
      </w:r>
      <w:proofErr w:type="spellStart"/>
      <w:r w:rsidR="00CB0E69">
        <w:rPr>
          <w:rFonts w:asciiTheme="minorHAnsi" w:hAnsiTheme="minorHAnsi" w:cstheme="minorHAnsi"/>
          <w:sz w:val="24"/>
          <w:szCs w:val="24"/>
          <w:lang w:val="en-CA"/>
        </w:rPr>
        <w:t>CBTp</w:t>
      </w:r>
      <w:proofErr w:type="spellEnd"/>
      <w:r w:rsidR="00CB0E69">
        <w:rPr>
          <w:rFonts w:asciiTheme="minorHAnsi" w:hAnsiTheme="minorHAnsi" w:cstheme="minorHAnsi"/>
          <w:sz w:val="24"/>
          <w:szCs w:val="24"/>
          <w:lang w:val="en-CA"/>
        </w:rPr>
        <w:t xml:space="preserve"> for early or established psychosis, all of which were of low to medium quality, and found</w:t>
      </w:r>
      <w:r w:rsidR="005E507B" w:rsidRPr="005E507B">
        <w:rPr>
          <w:rFonts w:asciiTheme="minorHAnsi" w:hAnsiTheme="minorHAnsi" w:cstheme="minorHAnsi"/>
          <w:sz w:val="24"/>
          <w:szCs w:val="24"/>
          <w:lang w:val="en-CA"/>
        </w:rPr>
        <w:t xml:space="preserve"> small to medium effects</w:t>
      </w:r>
      <w:r w:rsidR="005E507B">
        <w:rPr>
          <w:rFonts w:asciiTheme="minorHAnsi" w:hAnsiTheme="minorHAnsi" w:cstheme="minorHAnsi"/>
          <w:sz w:val="24"/>
          <w:szCs w:val="24"/>
          <w:lang w:val="en-CA"/>
        </w:rPr>
        <w:t xml:space="preserve"> for CBTp compared with treatment as usual and mixed and active controls, across a range of outcomes (symptoms and functioning), </w:t>
      </w:r>
      <w:r w:rsidR="004E7BBB">
        <w:rPr>
          <w:rFonts w:asciiTheme="minorHAnsi" w:hAnsiTheme="minorHAnsi" w:cstheme="minorHAnsi"/>
          <w:sz w:val="24"/>
          <w:szCs w:val="24"/>
          <w:lang w:val="en-CA"/>
        </w:rPr>
        <w:t xml:space="preserve">some </w:t>
      </w:r>
      <w:r w:rsidR="004E7BBB">
        <w:rPr>
          <w:rFonts w:asciiTheme="minorHAnsi" w:hAnsiTheme="minorHAnsi" w:cstheme="minorHAnsi"/>
          <w:sz w:val="24"/>
          <w:szCs w:val="24"/>
          <w:lang w:val="en-CA"/>
        </w:rPr>
        <w:lastRenderedPageBreak/>
        <w:t>of which were</w:t>
      </w:r>
      <w:r w:rsidR="005E507B">
        <w:rPr>
          <w:rFonts w:asciiTheme="minorHAnsi" w:hAnsiTheme="minorHAnsi" w:cstheme="minorHAnsi"/>
          <w:sz w:val="24"/>
          <w:szCs w:val="24"/>
          <w:lang w:val="en-CA"/>
        </w:rPr>
        <w:t xml:space="preserve"> not maintained at follow up</w:t>
      </w:r>
      <w:r w:rsidR="002B3282">
        <w:rPr>
          <w:rFonts w:asciiTheme="minorHAnsi" w:hAnsiTheme="minorHAnsi" w:cstheme="minorHAnsi"/>
          <w:sz w:val="24"/>
          <w:szCs w:val="24"/>
          <w:lang w:val="en-CA"/>
        </w:rPr>
        <w:t xml:space="preserve"> (see Table 1)</w:t>
      </w:r>
      <w:r w:rsidR="005E507B">
        <w:rPr>
          <w:rFonts w:asciiTheme="minorHAnsi" w:hAnsiTheme="minorHAnsi" w:cstheme="minorHAnsi"/>
          <w:sz w:val="24"/>
          <w:szCs w:val="24"/>
          <w:lang w:val="en-CA"/>
        </w:rPr>
        <w:t xml:space="preserve">.  </w:t>
      </w:r>
      <w:r w:rsidR="00DF1580">
        <w:rPr>
          <w:rFonts w:asciiTheme="minorHAnsi" w:hAnsiTheme="minorHAnsi" w:cstheme="minorHAnsi"/>
          <w:sz w:val="24"/>
          <w:szCs w:val="24"/>
          <w:lang w:val="en-CA"/>
        </w:rPr>
        <w:t>In the context of the</w:t>
      </w:r>
      <w:r w:rsidR="004E7BBB">
        <w:rPr>
          <w:rFonts w:asciiTheme="minorHAnsi" w:hAnsiTheme="minorHAnsi" w:cstheme="minorHAnsi"/>
          <w:sz w:val="24"/>
          <w:szCs w:val="24"/>
          <w:lang w:val="en-CA"/>
        </w:rPr>
        <w:t>ir</w:t>
      </w:r>
      <w:r w:rsidR="00DF1580">
        <w:rPr>
          <w:rFonts w:asciiTheme="minorHAnsi" w:hAnsiTheme="minorHAnsi" w:cstheme="minorHAnsi"/>
          <w:sz w:val="24"/>
          <w:szCs w:val="24"/>
          <w:lang w:val="en-CA"/>
        </w:rPr>
        <w:t xml:space="preserve"> wider review</w:t>
      </w:r>
      <w:r w:rsidR="004E7BBB" w:rsidRPr="004E7BBB">
        <w:rPr>
          <w:rFonts w:asciiTheme="minorHAnsi" w:hAnsiTheme="minorHAnsi" w:cstheme="minorHAnsi"/>
          <w:sz w:val="24"/>
          <w:szCs w:val="24"/>
          <w:lang w:val="en-CA"/>
        </w:rPr>
        <w:t xml:space="preserve"> </w:t>
      </w:r>
      <w:r w:rsidR="004E7BBB">
        <w:rPr>
          <w:rFonts w:asciiTheme="minorHAnsi" w:hAnsiTheme="minorHAnsi" w:cstheme="minorHAnsi"/>
          <w:sz w:val="24"/>
          <w:szCs w:val="24"/>
          <w:lang w:val="en-CA"/>
        </w:rPr>
        <w:t xml:space="preserve">of </w:t>
      </w:r>
      <w:r w:rsidR="004E7BBB" w:rsidRPr="0091238F">
        <w:rPr>
          <w:rFonts w:asciiTheme="minorHAnsi" w:hAnsiTheme="minorHAnsi" w:cstheme="minorHAnsi"/>
          <w:sz w:val="24"/>
          <w:szCs w:val="24"/>
          <w:lang w:val="en-CA"/>
        </w:rPr>
        <w:t>psychosocial interventions</w:t>
      </w:r>
      <w:r w:rsidR="00DF1580">
        <w:rPr>
          <w:rFonts w:asciiTheme="minorHAnsi" w:hAnsiTheme="minorHAnsi" w:cstheme="minorHAnsi"/>
          <w:sz w:val="24"/>
          <w:szCs w:val="24"/>
          <w:lang w:val="en-CA"/>
        </w:rPr>
        <w:t>, t</w:t>
      </w:r>
      <w:r w:rsidR="005E507B">
        <w:rPr>
          <w:rFonts w:asciiTheme="minorHAnsi" w:hAnsiTheme="minorHAnsi" w:cstheme="minorHAnsi"/>
          <w:sz w:val="24"/>
          <w:szCs w:val="24"/>
          <w:lang w:val="en-CA"/>
        </w:rPr>
        <w:t xml:space="preserve">he authors conclude that </w:t>
      </w:r>
      <w:r w:rsidR="00CB76CD">
        <w:rPr>
          <w:rFonts w:asciiTheme="minorHAnsi" w:hAnsiTheme="minorHAnsi" w:cstheme="minorHAnsi"/>
          <w:sz w:val="24"/>
          <w:szCs w:val="24"/>
          <w:lang w:val="en-CA"/>
        </w:rPr>
        <w:t>Early Intervention for Psychosis (</w:t>
      </w:r>
      <w:r w:rsidR="00DF1580">
        <w:rPr>
          <w:rFonts w:asciiTheme="minorHAnsi" w:hAnsiTheme="minorHAnsi" w:cstheme="minorHAnsi"/>
          <w:sz w:val="24"/>
          <w:szCs w:val="24"/>
          <w:lang w:val="en-CA"/>
        </w:rPr>
        <w:t>EIP</w:t>
      </w:r>
      <w:r w:rsidR="00CB76CD">
        <w:rPr>
          <w:rFonts w:asciiTheme="minorHAnsi" w:hAnsiTheme="minorHAnsi" w:cstheme="minorHAnsi"/>
          <w:sz w:val="24"/>
          <w:szCs w:val="24"/>
          <w:lang w:val="en-CA"/>
        </w:rPr>
        <w:t>) provision</w:t>
      </w:r>
      <w:r w:rsidR="00DF1580">
        <w:rPr>
          <w:rFonts w:asciiTheme="minorHAnsi" w:hAnsiTheme="minorHAnsi" w:cstheme="minorHAnsi"/>
          <w:sz w:val="24"/>
          <w:szCs w:val="24"/>
          <w:lang w:val="en-CA"/>
        </w:rPr>
        <w:t xml:space="preserve"> (which include</w:t>
      </w:r>
      <w:r w:rsidR="00CB76CD">
        <w:rPr>
          <w:rFonts w:asciiTheme="minorHAnsi" w:hAnsiTheme="minorHAnsi" w:cstheme="minorHAnsi"/>
          <w:sz w:val="24"/>
          <w:szCs w:val="24"/>
          <w:lang w:val="en-CA"/>
        </w:rPr>
        <w:t>s</w:t>
      </w:r>
      <w:r w:rsidR="00DF1580">
        <w:rPr>
          <w:rFonts w:asciiTheme="minorHAnsi" w:hAnsiTheme="minorHAnsi" w:cstheme="minorHAnsi"/>
          <w:sz w:val="24"/>
          <w:szCs w:val="24"/>
          <w:lang w:val="en-CA"/>
        </w:rPr>
        <w:t xml:space="preserve"> </w:t>
      </w:r>
      <w:proofErr w:type="spellStart"/>
      <w:r w:rsidR="00DF1580">
        <w:rPr>
          <w:rFonts w:asciiTheme="minorHAnsi" w:hAnsiTheme="minorHAnsi" w:cstheme="minorHAnsi"/>
          <w:sz w:val="24"/>
          <w:szCs w:val="24"/>
          <w:lang w:val="en-CA"/>
        </w:rPr>
        <w:t>CBTp</w:t>
      </w:r>
      <w:proofErr w:type="spellEnd"/>
      <w:r w:rsidR="00DF1580">
        <w:rPr>
          <w:rFonts w:asciiTheme="minorHAnsi" w:hAnsiTheme="minorHAnsi" w:cstheme="minorHAnsi"/>
          <w:sz w:val="24"/>
          <w:szCs w:val="24"/>
          <w:lang w:val="en-CA"/>
        </w:rPr>
        <w:t xml:space="preserve">) is indicated for people with early psychosis, and </w:t>
      </w:r>
      <w:r w:rsidR="004E7BBB">
        <w:rPr>
          <w:rFonts w:asciiTheme="minorHAnsi" w:hAnsiTheme="minorHAnsi" w:cstheme="minorHAnsi"/>
          <w:sz w:val="24"/>
          <w:szCs w:val="24"/>
          <w:lang w:val="en-CA"/>
        </w:rPr>
        <w:t xml:space="preserve">that </w:t>
      </w:r>
      <w:r w:rsidR="00DF1580">
        <w:rPr>
          <w:rFonts w:asciiTheme="minorHAnsi" w:hAnsiTheme="minorHAnsi" w:cstheme="minorHAnsi"/>
          <w:sz w:val="24"/>
          <w:szCs w:val="24"/>
          <w:lang w:val="en-CA"/>
        </w:rPr>
        <w:t>CBTp is indicated for people with schizophrenia</w:t>
      </w:r>
      <w:r w:rsidR="00F75359">
        <w:rPr>
          <w:rFonts w:asciiTheme="minorHAnsi" w:hAnsiTheme="minorHAnsi" w:cstheme="minorHAnsi"/>
          <w:sz w:val="24"/>
          <w:szCs w:val="24"/>
          <w:lang w:val="en-CA"/>
        </w:rPr>
        <w:t xml:space="preserve"> spectrum diagnoses</w:t>
      </w:r>
      <w:r w:rsidR="00A6646E">
        <w:rPr>
          <w:rFonts w:asciiTheme="minorHAnsi" w:hAnsiTheme="minorHAnsi" w:cstheme="minorHAnsi"/>
          <w:sz w:val="24"/>
          <w:szCs w:val="24"/>
          <w:lang w:val="en-CA"/>
        </w:rPr>
        <w:t>, albeit with modest effects</w:t>
      </w:r>
      <w:r w:rsidR="00DF1580">
        <w:rPr>
          <w:rFonts w:asciiTheme="minorHAnsi" w:hAnsiTheme="minorHAnsi" w:cstheme="minorHAnsi"/>
          <w:sz w:val="24"/>
          <w:szCs w:val="24"/>
          <w:lang w:val="en-CA"/>
        </w:rPr>
        <w:t xml:space="preserve"> (</w:t>
      </w:r>
      <w:proofErr w:type="spellStart"/>
      <w:r w:rsidR="00DF1580">
        <w:rPr>
          <w:rFonts w:asciiTheme="minorHAnsi" w:hAnsiTheme="minorHAnsi" w:cstheme="minorHAnsi"/>
          <w:sz w:val="24"/>
          <w:szCs w:val="24"/>
          <w:lang w:val="en-CA"/>
        </w:rPr>
        <w:t>Solmi</w:t>
      </w:r>
      <w:proofErr w:type="spellEnd"/>
      <w:r w:rsidR="00DF1580">
        <w:rPr>
          <w:rFonts w:asciiTheme="minorHAnsi" w:hAnsiTheme="minorHAnsi" w:cstheme="minorHAnsi"/>
          <w:sz w:val="24"/>
          <w:szCs w:val="24"/>
          <w:lang w:val="en-CA"/>
        </w:rPr>
        <w:t xml:space="preserve"> et al., 2023). </w:t>
      </w:r>
    </w:p>
    <w:p w14:paraId="0C6C7FE8" w14:textId="479DE160" w:rsidR="004E7BBB" w:rsidRDefault="00B3409D" w:rsidP="00DD14E5">
      <w:pPr>
        <w:spacing w:after="120" w:line="276" w:lineRule="auto"/>
        <w:rPr>
          <w:rFonts w:asciiTheme="minorHAnsi" w:hAnsiTheme="minorHAnsi" w:cstheme="minorHAnsi"/>
          <w:sz w:val="24"/>
          <w:szCs w:val="24"/>
          <w:lang w:val="en-CA"/>
        </w:rPr>
      </w:pPr>
      <w:proofErr w:type="spellStart"/>
      <w:r>
        <w:rPr>
          <w:rFonts w:asciiTheme="minorHAnsi" w:hAnsiTheme="minorHAnsi" w:cstheme="minorHAnsi"/>
          <w:sz w:val="24"/>
          <w:szCs w:val="24"/>
          <w:lang w:val="en-CA"/>
        </w:rPr>
        <w:t>Fusar</w:t>
      </w:r>
      <w:proofErr w:type="spellEnd"/>
      <w:r>
        <w:rPr>
          <w:rFonts w:asciiTheme="minorHAnsi" w:hAnsiTheme="minorHAnsi" w:cstheme="minorHAnsi"/>
          <w:sz w:val="24"/>
          <w:szCs w:val="24"/>
          <w:lang w:val="en-CA"/>
        </w:rPr>
        <w:t xml:space="preserve">-Poli </w:t>
      </w:r>
      <w:r w:rsidR="008D7F88">
        <w:rPr>
          <w:rFonts w:asciiTheme="minorHAnsi" w:hAnsiTheme="minorHAnsi" w:cstheme="minorHAnsi"/>
          <w:sz w:val="24"/>
          <w:szCs w:val="24"/>
          <w:lang w:val="en-CA"/>
        </w:rPr>
        <w:t>et al.</w:t>
      </w:r>
      <w:r w:rsidR="002D393D">
        <w:rPr>
          <w:rFonts w:asciiTheme="minorHAnsi" w:hAnsiTheme="minorHAnsi" w:cstheme="minorHAnsi"/>
          <w:sz w:val="24"/>
          <w:szCs w:val="24"/>
          <w:lang w:val="en-CA"/>
        </w:rPr>
        <w:t xml:space="preserve"> </w:t>
      </w:r>
      <w:r>
        <w:rPr>
          <w:rFonts w:asciiTheme="minorHAnsi" w:hAnsiTheme="minorHAnsi" w:cstheme="minorHAnsi"/>
          <w:sz w:val="24"/>
          <w:szCs w:val="24"/>
          <w:lang w:val="en-CA"/>
        </w:rPr>
        <w:t>(2019) reviewed seven meta-analyses (20 RCTs</w:t>
      </w:r>
      <w:r w:rsidR="002B3282">
        <w:rPr>
          <w:rFonts w:asciiTheme="minorHAnsi" w:hAnsiTheme="minorHAnsi" w:cstheme="minorHAnsi"/>
          <w:sz w:val="24"/>
          <w:szCs w:val="24"/>
          <w:lang w:val="en-CA"/>
        </w:rPr>
        <w:t>, number of participants not stated</w:t>
      </w:r>
      <w:r>
        <w:rPr>
          <w:rFonts w:asciiTheme="minorHAnsi" w:hAnsiTheme="minorHAnsi" w:cstheme="minorHAnsi"/>
          <w:sz w:val="24"/>
          <w:szCs w:val="24"/>
          <w:lang w:val="en-CA"/>
        </w:rPr>
        <w:t xml:space="preserve">) examining the impact of psychological, pharmacological and control interventions on transition to psychosis in young </w:t>
      </w:r>
      <w:r w:rsidR="00C50FC9">
        <w:rPr>
          <w:rFonts w:asciiTheme="minorHAnsi" w:hAnsiTheme="minorHAnsi" w:cstheme="minorHAnsi"/>
          <w:sz w:val="24"/>
          <w:szCs w:val="24"/>
          <w:lang w:val="en-CA"/>
        </w:rPr>
        <w:t>high-risk individuals</w:t>
      </w:r>
      <w:r>
        <w:rPr>
          <w:rFonts w:asciiTheme="minorHAnsi" w:hAnsiTheme="minorHAnsi" w:cstheme="minorHAnsi"/>
          <w:sz w:val="24"/>
          <w:szCs w:val="24"/>
          <w:lang w:val="en-CA"/>
        </w:rPr>
        <w:t xml:space="preserve">.  </w:t>
      </w:r>
      <w:r w:rsidR="002B3282">
        <w:rPr>
          <w:rFonts w:asciiTheme="minorHAnsi" w:hAnsiTheme="minorHAnsi" w:cstheme="minorHAnsi"/>
          <w:sz w:val="24"/>
          <w:szCs w:val="24"/>
          <w:lang w:val="en-CA"/>
        </w:rPr>
        <w:t xml:space="preserve">All were </w:t>
      </w:r>
      <w:r w:rsidR="00C34F99">
        <w:rPr>
          <w:rFonts w:asciiTheme="minorHAnsi" w:hAnsiTheme="minorHAnsi" w:cstheme="minorHAnsi"/>
          <w:sz w:val="24"/>
          <w:szCs w:val="24"/>
          <w:lang w:val="en-CA"/>
        </w:rPr>
        <w:t>assessed as</w:t>
      </w:r>
      <w:r w:rsidR="002B3282">
        <w:rPr>
          <w:rFonts w:asciiTheme="minorHAnsi" w:hAnsiTheme="minorHAnsi" w:cstheme="minorHAnsi"/>
          <w:sz w:val="24"/>
          <w:szCs w:val="24"/>
          <w:lang w:val="en-CA"/>
        </w:rPr>
        <w:t xml:space="preserve"> high quality.  </w:t>
      </w:r>
      <w:r w:rsidR="00965321">
        <w:rPr>
          <w:rFonts w:asciiTheme="minorHAnsi" w:hAnsiTheme="minorHAnsi" w:cstheme="minorHAnsi"/>
          <w:sz w:val="24"/>
          <w:szCs w:val="24"/>
          <w:lang w:val="en-CA"/>
        </w:rPr>
        <w:t xml:space="preserve">This is the first </w:t>
      </w:r>
      <w:r w:rsidR="00965321" w:rsidRPr="00E538FC">
        <w:rPr>
          <w:rFonts w:asciiTheme="minorHAnsi" w:hAnsiTheme="minorHAnsi" w:cstheme="minorHAnsi"/>
          <w:sz w:val="24"/>
          <w:szCs w:val="24"/>
          <w:lang w:val="en-CA"/>
        </w:rPr>
        <w:t xml:space="preserve">umbrella review </w:t>
      </w:r>
      <w:r w:rsidR="00965321">
        <w:rPr>
          <w:rFonts w:asciiTheme="minorHAnsi" w:hAnsiTheme="minorHAnsi" w:cstheme="minorHAnsi"/>
          <w:sz w:val="24"/>
          <w:szCs w:val="24"/>
          <w:lang w:val="en-CA"/>
        </w:rPr>
        <w:t>to</w:t>
      </w:r>
      <w:r w:rsidR="00965321" w:rsidRPr="00E538FC">
        <w:rPr>
          <w:rFonts w:asciiTheme="minorHAnsi" w:hAnsiTheme="minorHAnsi" w:cstheme="minorHAnsi"/>
          <w:sz w:val="24"/>
          <w:szCs w:val="24"/>
          <w:lang w:val="en-CA"/>
        </w:rPr>
        <w:t xml:space="preserve"> pool all available meta-analyses o</w:t>
      </w:r>
      <w:r w:rsidR="00A6646E">
        <w:rPr>
          <w:rFonts w:asciiTheme="minorHAnsi" w:hAnsiTheme="minorHAnsi" w:cstheme="minorHAnsi"/>
          <w:sz w:val="24"/>
          <w:szCs w:val="24"/>
          <w:lang w:val="en-CA"/>
        </w:rPr>
        <w:t>f</w:t>
      </w:r>
      <w:r w:rsidR="00965321" w:rsidRPr="00E538FC">
        <w:rPr>
          <w:rFonts w:asciiTheme="minorHAnsi" w:hAnsiTheme="minorHAnsi" w:cstheme="minorHAnsi"/>
          <w:sz w:val="24"/>
          <w:szCs w:val="24"/>
          <w:lang w:val="en-CA"/>
        </w:rPr>
        <w:t xml:space="preserve"> </w:t>
      </w:r>
      <w:proofErr w:type="spellStart"/>
      <w:r w:rsidR="00965321">
        <w:rPr>
          <w:rFonts w:asciiTheme="minorHAnsi" w:hAnsiTheme="minorHAnsi" w:cstheme="minorHAnsi"/>
          <w:sz w:val="24"/>
          <w:szCs w:val="24"/>
          <w:lang w:val="en-CA"/>
        </w:rPr>
        <w:t>CBTp</w:t>
      </w:r>
      <w:proofErr w:type="spellEnd"/>
      <w:r w:rsidR="00965321">
        <w:rPr>
          <w:rFonts w:asciiTheme="minorHAnsi" w:hAnsiTheme="minorHAnsi" w:cstheme="minorHAnsi"/>
          <w:sz w:val="24"/>
          <w:szCs w:val="24"/>
          <w:lang w:val="en-CA"/>
        </w:rPr>
        <w:t xml:space="preserve"> in high-risk populations.  </w:t>
      </w:r>
      <w:r w:rsidR="004E7BBB">
        <w:rPr>
          <w:rFonts w:asciiTheme="minorHAnsi" w:hAnsiTheme="minorHAnsi" w:cstheme="minorHAnsi"/>
          <w:sz w:val="24"/>
          <w:szCs w:val="24"/>
          <w:lang w:val="en-CA"/>
        </w:rPr>
        <w:t>T</w:t>
      </w:r>
      <w:r w:rsidR="00C50FC9">
        <w:rPr>
          <w:rFonts w:asciiTheme="minorHAnsi" w:hAnsiTheme="minorHAnsi" w:cstheme="minorHAnsi"/>
          <w:sz w:val="24"/>
          <w:szCs w:val="24"/>
          <w:lang w:val="en-CA"/>
        </w:rPr>
        <w:t>he</w:t>
      </w:r>
      <w:r>
        <w:rPr>
          <w:rFonts w:asciiTheme="minorHAnsi" w:hAnsiTheme="minorHAnsi" w:cstheme="minorHAnsi"/>
          <w:sz w:val="24"/>
          <w:szCs w:val="24"/>
          <w:lang w:val="en-CA"/>
        </w:rPr>
        <w:t xml:space="preserve"> review found no evidence </w:t>
      </w:r>
      <w:r w:rsidRPr="00B3409D">
        <w:rPr>
          <w:rFonts w:asciiTheme="minorHAnsi" w:hAnsiTheme="minorHAnsi" w:cstheme="minorHAnsi"/>
          <w:sz w:val="24"/>
          <w:szCs w:val="24"/>
          <w:lang w:val="en-CA"/>
        </w:rPr>
        <w:t>to favour CBTp</w:t>
      </w:r>
      <w:r>
        <w:rPr>
          <w:rFonts w:asciiTheme="minorHAnsi" w:hAnsiTheme="minorHAnsi" w:cstheme="minorHAnsi"/>
          <w:sz w:val="24"/>
          <w:szCs w:val="24"/>
          <w:lang w:val="en-CA"/>
        </w:rPr>
        <w:t xml:space="preserve"> or any other</w:t>
      </w:r>
      <w:r w:rsidR="00C50FC9">
        <w:rPr>
          <w:rFonts w:asciiTheme="minorHAnsi" w:hAnsiTheme="minorHAnsi" w:cstheme="minorHAnsi"/>
          <w:sz w:val="24"/>
          <w:szCs w:val="24"/>
          <w:lang w:val="en-CA"/>
        </w:rPr>
        <w:t xml:space="preserve"> psychological</w:t>
      </w:r>
      <w:r w:rsidR="00903F9C">
        <w:rPr>
          <w:rFonts w:asciiTheme="minorHAnsi" w:hAnsiTheme="minorHAnsi" w:cstheme="minorHAnsi"/>
          <w:sz w:val="24"/>
          <w:szCs w:val="24"/>
          <w:lang w:val="en-CA"/>
        </w:rPr>
        <w:t xml:space="preserve"> or</w:t>
      </w:r>
      <w:r w:rsidR="00C50FC9">
        <w:rPr>
          <w:rFonts w:asciiTheme="minorHAnsi" w:hAnsiTheme="minorHAnsi" w:cstheme="minorHAnsi"/>
          <w:sz w:val="24"/>
          <w:szCs w:val="24"/>
          <w:lang w:val="en-CA"/>
        </w:rPr>
        <w:t xml:space="preserve"> pharmacological </w:t>
      </w:r>
      <w:r>
        <w:rPr>
          <w:rFonts w:asciiTheme="minorHAnsi" w:hAnsiTheme="minorHAnsi" w:cstheme="minorHAnsi"/>
          <w:sz w:val="24"/>
          <w:szCs w:val="24"/>
          <w:lang w:val="en-CA"/>
        </w:rPr>
        <w:t>intervention</w:t>
      </w:r>
      <w:r w:rsidR="00903F9C">
        <w:rPr>
          <w:rFonts w:asciiTheme="minorHAnsi" w:hAnsiTheme="minorHAnsi" w:cstheme="minorHAnsi"/>
          <w:sz w:val="24"/>
          <w:szCs w:val="24"/>
          <w:lang w:val="en-CA"/>
        </w:rPr>
        <w:t xml:space="preserve"> over </w:t>
      </w:r>
      <w:r w:rsidR="00CD0F20">
        <w:rPr>
          <w:rFonts w:asciiTheme="minorHAnsi" w:hAnsiTheme="minorHAnsi" w:cstheme="minorHAnsi"/>
          <w:sz w:val="24"/>
          <w:szCs w:val="24"/>
          <w:lang w:val="en-CA"/>
        </w:rPr>
        <w:t>any</w:t>
      </w:r>
      <w:r w:rsidR="00903F9C">
        <w:rPr>
          <w:rFonts w:asciiTheme="minorHAnsi" w:hAnsiTheme="minorHAnsi" w:cstheme="minorHAnsi"/>
          <w:sz w:val="24"/>
          <w:szCs w:val="24"/>
          <w:lang w:val="en-CA"/>
        </w:rPr>
        <w:t xml:space="preserve"> other or</w:t>
      </w:r>
      <w:r w:rsidR="00CD0F20">
        <w:rPr>
          <w:rFonts w:asciiTheme="minorHAnsi" w:hAnsiTheme="minorHAnsi" w:cstheme="minorHAnsi"/>
          <w:sz w:val="24"/>
          <w:szCs w:val="24"/>
          <w:lang w:val="en-CA"/>
        </w:rPr>
        <w:t xml:space="preserve"> any</w:t>
      </w:r>
      <w:r w:rsidR="00903F9C">
        <w:rPr>
          <w:rFonts w:asciiTheme="minorHAnsi" w:hAnsiTheme="minorHAnsi" w:cstheme="minorHAnsi"/>
          <w:sz w:val="24"/>
          <w:szCs w:val="24"/>
          <w:lang w:val="en-CA"/>
        </w:rPr>
        <w:t xml:space="preserve"> control </w:t>
      </w:r>
      <w:r w:rsidR="00CD0F20">
        <w:rPr>
          <w:rFonts w:asciiTheme="minorHAnsi" w:hAnsiTheme="minorHAnsi" w:cstheme="minorHAnsi"/>
          <w:sz w:val="24"/>
          <w:szCs w:val="24"/>
          <w:lang w:val="en-CA"/>
        </w:rPr>
        <w:t>condition</w:t>
      </w:r>
      <w:r w:rsidR="00903F9C">
        <w:rPr>
          <w:rFonts w:asciiTheme="minorHAnsi" w:hAnsiTheme="minorHAnsi" w:cstheme="minorHAnsi"/>
          <w:sz w:val="24"/>
          <w:szCs w:val="24"/>
          <w:lang w:val="en-CA"/>
        </w:rPr>
        <w:t>,</w:t>
      </w:r>
      <w:r>
        <w:rPr>
          <w:rFonts w:asciiTheme="minorHAnsi" w:hAnsiTheme="minorHAnsi" w:cstheme="minorHAnsi"/>
          <w:sz w:val="24"/>
          <w:szCs w:val="24"/>
          <w:lang w:val="en-CA"/>
        </w:rPr>
        <w:t xml:space="preserve"> in terms of t</w:t>
      </w:r>
      <w:r w:rsidRPr="00B3409D">
        <w:rPr>
          <w:rFonts w:asciiTheme="minorHAnsi" w:hAnsiTheme="minorHAnsi" w:cstheme="minorHAnsi"/>
          <w:sz w:val="24"/>
          <w:szCs w:val="24"/>
          <w:lang w:val="en-CA"/>
        </w:rPr>
        <w:t>ransition to psychosis</w:t>
      </w:r>
      <w:r>
        <w:rPr>
          <w:rFonts w:asciiTheme="minorHAnsi" w:hAnsiTheme="minorHAnsi" w:cstheme="minorHAnsi"/>
          <w:sz w:val="24"/>
          <w:szCs w:val="24"/>
          <w:lang w:val="en-CA"/>
        </w:rPr>
        <w:t xml:space="preserve"> or any other outcome</w:t>
      </w:r>
      <w:r w:rsidR="002B3282">
        <w:rPr>
          <w:rFonts w:asciiTheme="minorHAnsi" w:hAnsiTheme="minorHAnsi" w:cstheme="minorHAnsi"/>
          <w:sz w:val="24"/>
          <w:szCs w:val="24"/>
          <w:lang w:val="en-CA"/>
        </w:rPr>
        <w:t xml:space="preserve"> (see Table 1)</w:t>
      </w:r>
      <w:r>
        <w:rPr>
          <w:rFonts w:asciiTheme="minorHAnsi" w:hAnsiTheme="minorHAnsi" w:cstheme="minorHAnsi"/>
          <w:sz w:val="24"/>
          <w:szCs w:val="24"/>
          <w:lang w:val="en-CA"/>
        </w:rPr>
        <w:t>.</w:t>
      </w:r>
      <w:r w:rsidR="00C97B35">
        <w:rPr>
          <w:rFonts w:asciiTheme="minorHAnsi" w:hAnsiTheme="minorHAnsi" w:cstheme="minorHAnsi"/>
          <w:sz w:val="24"/>
          <w:szCs w:val="24"/>
          <w:lang w:val="en-CA"/>
        </w:rPr>
        <w:t xml:space="preserve">  </w:t>
      </w:r>
      <w:r w:rsidR="00F75359">
        <w:rPr>
          <w:rFonts w:asciiTheme="minorHAnsi" w:hAnsiTheme="minorHAnsi" w:cstheme="minorHAnsi"/>
          <w:sz w:val="24"/>
          <w:szCs w:val="24"/>
          <w:lang w:val="en-CA"/>
        </w:rPr>
        <w:t>While disheartening, t</w:t>
      </w:r>
      <w:r w:rsidR="00C97B35">
        <w:rPr>
          <w:rFonts w:asciiTheme="minorHAnsi" w:hAnsiTheme="minorHAnsi" w:cstheme="minorHAnsi"/>
          <w:sz w:val="24"/>
          <w:szCs w:val="24"/>
          <w:lang w:val="en-CA"/>
        </w:rPr>
        <w:t xml:space="preserve">he authors highlight the value of reviews that fail to show clinical benefits and remind us that </w:t>
      </w:r>
      <w:r w:rsidR="00C97B35" w:rsidRPr="00277069">
        <w:rPr>
          <w:rFonts w:asciiTheme="minorHAnsi" w:hAnsiTheme="minorHAnsi" w:cstheme="minorHAnsi"/>
          <w:sz w:val="24"/>
          <w:szCs w:val="24"/>
          <w:lang w:val="en-CA"/>
        </w:rPr>
        <w:t>absence of evidence is not evidence of absence</w:t>
      </w:r>
      <w:r w:rsidR="00C97B35">
        <w:rPr>
          <w:rFonts w:asciiTheme="minorHAnsi" w:hAnsiTheme="minorHAnsi" w:cstheme="minorHAnsi"/>
          <w:sz w:val="24"/>
          <w:szCs w:val="24"/>
          <w:lang w:val="en-CA"/>
        </w:rPr>
        <w:t xml:space="preserve"> (Altman &amp; Bland, 1995).</w:t>
      </w:r>
      <w:r w:rsidR="00A91ADF">
        <w:rPr>
          <w:rFonts w:asciiTheme="minorHAnsi" w:hAnsiTheme="minorHAnsi" w:cstheme="minorHAnsi"/>
          <w:sz w:val="24"/>
          <w:szCs w:val="24"/>
          <w:lang w:val="en-CA"/>
        </w:rPr>
        <w:t xml:space="preserve">  </w:t>
      </w:r>
    </w:p>
    <w:p w14:paraId="28F42115" w14:textId="27A435EF" w:rsidR="009B2D60" w:rsidRDefault="00F75359" w:rsidP="0074280E">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Importantly</w:t>
      </w:r>
      <w:r w:rsidR="00CB0E69">
        <w:rPr>
          <w:rFonts w:asciiTheme="minorHAnsi" w:hAnsiTheme="minorHAnsi" w:cstheme="minorHAnsi"/>
          <w:sz w:val="24"/>
          <w:szCs w:val="24"/>
          <w:lang w:val="en-CA"/>
        </w:rPr>
        <w:t xml:space="preserve">, </w:t>
      </w:r>
      <w:r w:rsidR="00C97B35">
        <w:rPr>
          <w:rFonts w:asciiTheme="minorHAnsi" w:hAnsiTheme="minorHAnsi" w:cstheme="minorHAnsi"/>
          <w:sz w:val="24"/>
          <w:szCs w:val="24"/>
          <w:lang w:val="en-CA"/>
        </w:rPr>
        <w:t xml:space="preserve">the </w:t>
      </w:r>
      <w:r w:rsidR="00B3409D">
        <w:rPr>
          <w:rFonts w:asciiTheme="minorHAnsi" w:hAnsiTheme="minorHAnsi" w:cstheme="minorHAnsi"/>
          <w:sz w:val="24"/>
          <w:szCs w:val="24"/>
          <w:lang w:val="en-CA"/>
        </w:rPr>
        <w:t>l</w:t>
      </w:r>
      <w:r w:rsidR="00B3409D" w:rsidRPr="00B3409D">
        <w:rPr>
          <w:rFonts w:asciiTheme="minorHAnsi" w:hAnsiTheme="minorHAnsi" w:cstheme="minorHAnsi"/>
          <w:sz w:val="24"/>
          <w:szCs w:val="24"/>
          <w:lang w:val="en-CA"/>
        </w:rPr>
        <w:t xml:space="preserve">arge confidence intervals </w:t>
      </w:r>
      <w:r w:rsidR="00C97B35">
        <w:rPr>
          <w:rFonts w:asciiTheme="minorHAnsi" w:hAnsiTheme="minorHAnsi" w:cstheme="minorHAnsi"/>
          <w:sz w:val="24"/>
          <w:szCs w:val="24"/>
          <w:lang w:val="en-CA"/>
        </w:rPr>
        <w:t xml:space="preserve">found in </w:t>
      </w:r>
      <w:r w:rsidR="00903F9C">
        <w:rPr>
          <w:rFonts w:asciiTheme="minorHAnsi" w:hAnsiTheme="minorHAnsi" w:cstheme="minorHAnsi"/>
          <w:sz w:val="24"/>
          <w:szCs w:val="24"/>
          <w:lang w:val="en-CA"/>
        </w:rPr>
        <w:t>several</w:t>
      </w:r>
      <w:r w:rsidR="00C97B35">
        <w:rPr>
          <w:rFonts w:asciiTheme="minorHAnsi" w:hAnsiTheme="minorHAnsi" w:cstheme="minorHAnsi"/>
          <w:sz w:val="24"/>
          <w:szCs w:val="24"/>
          <w:lang w:val="en-CA"/>
        </w:rPr>
        <w:t xml:space="preserve"> meta-analyses </w:t>
      </w:r>
      <w:r w:rsidR="00B3409D" w:rsidRPr="00B3409D">
        <w:rPr>
          <w:rFonts w:asciiTheme="minorHAnsi" w:hAnsiTheme="minorHAnsi" w:cstheme="minorHAnsi"/>
          <w:sz w:val="24"/>
          <w:szCs w:val="24"/>
          <w:lang w:val="en-CA"/>
        </w:rPr>
        <w:t xml:space="preserve">raise questions about </w:t>
      </w:r>
      <w:r w:rsidR="00C97B35">
        <w:rPr>
          <w:rFonts w:asciiTheme="minorHAnsi" w:hAnsiTheme="minorHAnsi" w:cstheme="minorHAnsi"/>
          <w:sz w:val="24"/>
          <w:szCs w:val="24"/>
          <w:lang w:val="en-CA"/>
        </w:rPr>
        <w:t xml:space="preserve">how sure we can be that </w:t>
      </w:r>
      <w:r w:rsidR="009B2D60">
        <w:rPr>
          <w:rFonts w:asciiTheme="minorHAnsi" w:hAnsiTheme="minorHAnsi" w:cstheme="minorHAnsi"/>
          <w:sz w:val="24"/>
          <w:szCs w:val="24"/>
          <w:lang w:val="en-CA"/>
        </w:rPr>
        <w:t xml:space="preserve">CBTp has just small to medium effects for </w:t>
      </w:r>
      <w:r>
        <w:rPr>
          <w:rFonts w:asciiTheme="minorHAnsi" w:hAnsiTheme="minorHAnsi" w:cstheme="minorHAnsi"/>
          <w:sz w:val="24"/>
          <w:szCs w:val="24"/>
          <w:lang w:val="en-CA"/>
        </w:rPr>
        <w:t xml:space="preserve">all </w:t>
      </w:r>
      <w:r w:rsidR="009B2D60">
        <w:rPr>
          <w:rFonts w:asciiTheme="minorHAnsi" w:hAnsiTheme="minorHAnsi" w:cstheme="minorHAnsi"/>
          <w:sz w:val="24"/>
          <w:szCs w:val="24"/>
          <w:lang w:val="en-CA"/>
        </w:rPr>
        <w:t xml:space="preserve">people with psychosis </w:t>
      </w:r>
      <w:r w:rsidR="003D0E11">
        <w:rPr>
          <w:rFonts w:asciiTheme="minorHAnsi" w:hAnsiTheme="minorHAnsi" w:cstheme="minorHAnsi"/>
          <w:sz w:val="24"/>
          <w:szCs w:val="24"/>
          <w:lang w:val="en-CA"/>
        </w:rPr>
        <w:t>(</w:t>
      </w:r>
      <w:r w:rsidR="009B2D60">
        <w:rPr>
          <w:rFonts w:asciiTheme="minorHAnsi" w:hAnsiTheme="minorHAnsi" w:cstheme="minorHAnsi"/>
          <w:sz w:val="24"/>
          <w:szCs w:val="24"/>
          <w:lang w:val="en-CA"/>
        </w:rPr>
        <w:t xml:space="preserve">cf. </w:t>
      </w:r>
      <w:proofErr w:type="spellStart"/>
      <w:r w:rsidR="003D0E11">
        <w:rPr>
          <w:rFonts w:asciiTheme="minorHAnsi" w:hAnsiTheme="minorHAnsi" w:cstheme="minorHAnsi"/>
          <w:sz w:val="24"/>
          <w:szCs w:val="24"/>
          <w:lang w:val="en-CA"/>
        </w:rPr>
        <w:t>Solmi</w:t>
      </w:r>
      <w:proofErr w:type="spellEnd"/>
      <w:r w:rsidR="003D0E11">
        <w:rPr>
          <w:rFonts w:asciiTheme="minorHAnsi" w:hAnsiTheme="minorHAnsi" w:cstheme="minorHAnsi"/>
          <w:sz w:val="24"/>
          <w:szCs w:val="24"/>
          <w:lang w:val="en-CA"/>
        </w:rPr>
        <w:t xml:space="preserve"> et al., 2023)</w:t>
      </w:r>
      <w:r>
        <w:rPr>
          <w:rFonts w:asciiTheme="minorHAnsi" w:hAnsiTheme="minorHAnsi" w:cstheme="minorHAnsi"/>
          <w:sz w:val="24"/>
          <w:szCs w:val="24"/>
          <w:lang w:val="en-CA"/>
        </w:rPr>
        <w:t>,</w:t>
      </w:r>
      <w:r w:rsidR="003D0E11">
        <w:rPr>
          <w:rFonts w:asciiTheme="minorHAnsi" w:hAnsiTheme="minorHAnsi" w:cstheme="minorHAnsi"/>
          <w:sz w:val="24"/>
          <w:szCs w:val="24"/>
          <w:lang w:val="en-CA"/>
        </w:rPr>
        <w:t xml:space="preserve"> </w:t>
      </w:r>
      <w:r w:rsidR="009B2D60">
        <w:rPr>
          <w:rFonts w:asciiTheme="minorHAnsi" w:hAnsiTheme="minorHAnsi" w:cstheme="minorHAnsi"/>
          <w:sz w:val="24"/>
          <w:szCs w:val="24"/>
          <w:lang w:val="en-CA"/>
        </w:rPr>
        <w:t>and are</w:t>
      </w:r>
      <w:r w:rsidR="00C97B35">
        <w:rPr>
          <w:rFonts w:asciiTheme="minorHAnsi" w:hAnsiTheme="minorHAnsi" w:cstheme="minorHAnsi"/>
          <w:sz w:val="24"/>
          <w:szCs w:val="24"/>
          <w:lang w:val="en-CA"/>
        </w:rPr>
        <w:t xml:space="preserve"> </w:t>
      </w:r>
      <w:r w:rsidR="00C97B35" w:rsidRPr="003D0E11">
        <w:rPr>
          <w:rFonts w:asciiTheme="minorHAnsi" w:hAnsiTheme="minorHAnsi" w:cstheme="minorHAnsi"/>
          <w:sz w:val="24"/>
          <w:szCs w:val="24"/>
          <w:lang w:val="en-CA"/>
        </w:rPr>
        <w:t>not</w:t>
      </w:r>
      <w:r w:rsidR="00C97B35">
        <w:rPr>
          <w:rFonts w:asciiTheme="minorHAnsi" w:hAnsiTheme="minorHAnsi" w:cstheme="minorHAnsi"/>
          <w:sz w:val="24"/>
          <w:szCs w:val="24"/>
          <w:lang w:val="en-CA"/>
        </w:rPr>
        <w:t xml:space="preserve"> </w:t>
      </w:r>
      <w:r w:rsidR="00277069" w:rsidRPr="00277069">
        <w:rPr>
          <w:rFonts w:asciiTheme="minorHAnsi" w:hAnsiTheme="minorHAnsi" w:cstheme="minorHAnsi"/>
          <w:sz w:val="24"/>
          <w:szCs w:val="24"/>
          <w:lang w:val="en-CA"/>
        </w:rPr>
        <w:t>eff</w:t>
      </w:r>
      <w:r w:rsidR="009B2D60">
        <w:rPr>
          <w:rFonts w:asciiTheme="minorHAnsi" w:hAnsiTheme="minorHAnsi" w:cstheme="minorHAnsi"/>
          <w:sz w:val="24"/>
          <w:szCs w:val="24"/>
          <w:lang w:val="en-CA"/>
        </w:rPr>
        <w:t xml:space="preserve">ective in delaying transition to psychosis in </w:t>
      </w:r>
      <w:r w:rsidR="00C34F99">
        <w:rPr>
          <w:rFonts w:asciiTheme="minorHAnsi" w:hAnsiTheme="minorHAnsi" w:cstheme="minorHAnsi"/>
          <w:sz w:val="24"/>
          <w:szCs w:val="24"/>
          <w:lang w:val="en-CA"/>
        </w:rPr>
        <w:t>any</w:t>
      </w:r>
      <w:r>
        <w:rPr>
          <w:rFonts w:asciiTheme="minorHAnsi" w:hAnsiTheme="minorHAnsi" w:cstheme="minorHAnsi"/>
          <w:sz w:val="24"/>
          <w:szCs w:val="24"/>
          <w:lang w:val="en-CA"/>
        </w:rPr>
        <w:t xml:space="preserve"> </w:t>
      </w:r>
      <w:r w:rsidR="009B2D60">
        <w:rPr>
          <w:rFonts w:asciiTheme="minorHAnsi" w:hAnsiTheme="minorHAnsi" w:cstheme="minorHAnsi"/>
          <w:sz w:val="24"/>
          <w:szCs w:val="24"/>
          <w:lang w:val="en-CA"/>
        </w:rPr>
        <w:t xml:space="preserve">vulnerable young people </w:t>
      </w:r>
      <w:r w:rsidR="003D0E11">
        <w:rPr>
          <w:rFonts w:asciiTheme="minorHAnsi" w:hAnsiTheme="minorHAnsi" w:cstheme="minorHAnsi"/>
          <w:sz w:val="24"/>
          <w:szCs w:val="24"/>
          <w:lang w:val="en-CA"/>
        </w:rPr>
        <w:t>(</w:t>
      </w:r>
      <w:r w:rsidR="009B2D60">
        <w:rPr>
          <w:rFonts w:asciiTheme="minorHAnsi" w:hAnsiTheme="minorHAnsi" w:cstheme="minorHAnsi"/>
          <w:sz w:val="24"/>
          <w:szCs w:val="24"/>
          <w:lang w:val="en-CA"/>
        </w:rPr>
        <w:t xml:space="preserve">cf. </w:t>
      </w:r>
      <w:proofErr w:type="spellStart"/>
      <w:r w:rsidR="003D0E11">
        <w:rPr>
          <w:rFonts w:asciiTheme="minorHAnsi" w:hAnsiTheme="minorHAnsi" w:cstheme="minorHAnsi"/>
          <w:sz w:val="24"/>
          <w:szCs w:val="24"/>
          <w:lang w:val="en-CA"/>
        </w:rPr>
        <w:t>Fusar</w:t>
      </w:r>
      <w:proofErr w:type="spellEnd"/>
      <w:r w:rsidR="003D0E11">
        <w:rPr>
          <w:rFonts w:asciiTheme="minorHAnsi" w:hAnsiTheme="minorHAnsi" w:cstheme="minorHAnsi"/>
          <w:sz w:val="24"/>
          <w:szCs w:val="24"/>
          <w:lang w:val="en-CA"/>
        </w:rPr>
        <w:t>-Poli et al., 2019)</w:t>
      </w:r>
      <w:r>
        <w:rPr>
          <w:rFonts w:asciiTheme="minorHAnsi" w:hAnsiTheme="minorHAnsi" w:cstheme="minorHAnsi"/>
          <w:sz w:val="24"/>
          <w:szCs w:val="24"/>
          <w:lang w:val="en-CA"/>
        </w:rPr>
        <w:t>.  M</w:t>
      </w:r>
      <w:r w:rsidR="003D0E11">
        <w:rPr>
          <w:rFonts w:asciiTheme="minorHAnsi" w:hAnsiTheme="minorHAnsi" w:cstheme="minorHAnsi"/>
          <w:sz w:val="24"/>
          <w:szCs w:val="24"/>
          <w:lang w:val="en-CA"/>
        </w:rPr>
        <w:t xml:space="preserve">odest or </w:t>
      </w:r>
      <w:r w:rsidR="002E4005">
        <w:rPr>
          <w:rFonts w:asciiTheme="minorHAnsi" w:hAnsiTheme="minorHAnsi" w:cstheme="minorHAnsi"/>
          <w:sz w:val="24"/>
          <w:szCs w:val="24"/>
          <w:lang w:val="en-CA"/>
        </w:rPr>
        <w:t>null findings</w:t>
      </w:r>
      <w:r w:rsidR="00CD0F20">
        <w:rPr>
          <w:rFonts w:asciiTheme="minorHAnsi" w:hAnsiTheme="minorHAnsi" w:cstheme="minorHAnsi"/>
          <w:sz w:val="24"/>
          <w:szCs w:val="24"/>
          <w:lang w:val="en-CA"/>
        </w:rPr>
        <w:t xml:space="preserve"> may be </w:t>
      </w:r>
      <w:r w:rsidR="00C97B35">
        <w:rPr>
          <w:rFonts w:asciiTheme="minorHAnsi" w:hAnsiTheme="minorHAnsi" w:cstheme="minorHAnsi"/>
          <w:sz w:val="24"/>
          <w:szCs w:val="24"/>
          <w:lang w:val="en-CA"/>
        </w:rPr>
        <w:t xml:space="preserve">due to heterogeneity of the population, </w:t>
      </w:r>
      <w:r w:rsidR="00C34F99">
        <w:rPr>
          <w:rFonts w:asciiTheme="minorHAnsi" w:hAnsiTheme="minorHAnsi" w:cstheme="minorHAnsi"/>
          <w:sz w:val="24"/>
          <w:szCs w:val="24"/>
          <w:lang w:val="en-CA"/>
        </w:rPr>
        <w:t xml:space="preserve">questionable </w:t>
      </w:r>
      <w:r w:rsidR="00C97B35">
        <w:rPr>
          <w:rFonts w:asciiTheme="minorHAnsi" w:hAnsiTheme="minorHAnsi" w:cstheme="minorHAnsi"/>
          <w:sz w:val="24"/>
          <w:szCs w:val="24"/>
          <w:lang w:val="en-CA"/>
        </w:rPr>
        <w:t xml:space="preserve">representativeness of study samples, and </w:t>
      </w:r>
      <w:r w:rsidR="00CD0F20">
        <w:rPr>
          <w:rFonts w:asciiTheme="minorHAnsi" w:hAnsiTheme="minorHAnsi" w:cstheme="minorHAnsi"/>
          <w:sz w:val="24"/>
          <w:szCs w:val="24"/>
          <w:lang w:val="en-CA"/>
        </w:rPr>
        <w:t xml:space="preserve">variation in apparently similar </w:t>
      </w:r>
      <w:r w:rsidR="00C97B35">
        <w:rPr>
          <w:rFonts w:asciiTheme="minorHAnsi" w:hAnsiTheme="minorHAnsi" w:cstheme="minorHAnsi"/>
          <w:sz w:val="24"/>
          <w:szCs w:val="24"/>
          <w:lang w:val="en-CA"/>
        </w:rPr>
        <w:t xml:space="preserve">interventions (and controls) </w:t>
      </w:r>
      <w:r w:rsidR="00903F9C">
        <w:rPr>
          <w:rFonts w:asciiTheme="minorHAnsi" w:hAnsiTheme="minorHAnsi" w:cstheme="minorHAnsi"/>
          <w:sz w:val="24"/>
          <w:szCs w:val="24"/>
          <w:lang w:val="en-CA"/>
        </w:rPr>
        <w:t>offered</w:t>
      </w:r>
      <w:r w:rsidRPr="00F75359">
        <w:rPr>
          <w:rFonts w:asciiTheme="minorHAnsi" w:hAnsiTheme="minorHAnsi" w:cstheme="minorHAnsi"/>
          <w:sz w:val="24"/>
          <w:szCs w:val="24"/>
          <w:lang w:val="en-CA"/>
        </w:rPr>
        <w:t xml:space="preserve"> </w:t>
      </w:r>
      <w:r>
        <w:rPr>
          <w:rFonts w:asciiTheme="minorHAnsi" w:hAnsiTheme="minorHAnsi" w:cstheme="minorHAnsi"/>
          <w:sz w:val="24"/>
          <w:szCs w:val="24"/>
          <w:lang w:val="en-CA"/>
        </w:rPr>
        <w:t>(</w:t>
      </w:r>
      <w:proofErr w:type="spellStart"/>
      <w:r>
        <w:rPr>
          <w:rFonts w:asciiTheme="minorHAnsi" w:hAnsiTheme="minorHAnsi" w:cstheme="minorHAnsi"/>
          <w:sz w:val="24"/>
          <w:szCs w:val="24"/>
          <w:lang w:val="en-CA"/>
        </w:rPr>
        <w:t>Fusar</w:t>
      </w:r>
      <w:proofErr w:type="spellEnd"/>
      <w:r>
        <w:rPr>
          <w:rFonts w:asciiTheme="minorHAnsi" w:hAnsiTheme="minorHAnsi" w:cstheme="minorHAnsi"/>
          <w:sz w:val="24"/>
          <w:szCs w:val="24"/>
          <w:lang w:val="en-CA"/>
        </w:rPr>
        <w:t>-Poli et al., 2019).</w:t>
      </w:r>
    </w:p>
    <w:p w14:paraId="4FB7DDB4" w14:textId="48BAA92A" w:rsidR="00343FD1" w:rsidRDefault="00F65EC9" w:rsidP="00B721A1">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The issue of population heterogeneity brings us back to </w:t>
      </w:r>
      <w:r w:rsidR="00F75359">
        <w:rPr>
          <w:rFonts w:asciiTheme="minorHAnsi" w:hAnsiTheme="minorHAnsi" w:cstheme="minorHAnsi"/>
          <w:sz w:val="24"/>
          <w:szCs w:val="24"/>
          <w:lang w:val="en-CA"/>
        </w:rPr>
        <w:t xml:space="preserve">the validity </w:t>
      </w:r>
      <w:r>
        <w:rPr>
          <w:rFonts w:asciiTheme="minorHAnsi" w:hAnsiTheme="minorHAnsi" w:cstheme="minorHAnsi"/>
          <w:sz w:val="24"/>
          <w:szCs w:val="24"/>
          <w:lang w:val="en-CA"/>
        </w:rPr>
        <w:t xml:space="preserve">of schizophrenia </w:t>
      </w:r>
      <w:r w:rsidR="00F75359">
        <w:rPr>
          <w:rFonts w:asciiTheme="minorHAnsi" w:hAnsiTheme="minorHAnsi" w:cstheme="minorHAnsi"/>
          <w:sz w:val="24"/>
          <w:szCs w:val="24"/>
          <w:lang w:val="en-CA"/>
        </w:rPr>
        <w:t xml:space="preserve">as a </w:t>
      </w:r>
      <w:r>
        <w:rPr>
          <w:rFonts w:asciiTheme="minorHAnsi" w:hAnsiTheme="minorHAnsi" w:cstheme="minorHAnsi"/>
          <w:sz w:val="24"/>
          <w:szCs w:val="24"/>
          <w:lang w:val="en-CA"/>
        </w:rPr>
        <w:t>diagnosis.  If two people have very different symptom profiles</w:t>
      </w:r>
      <w:r w:rsidR="00F75359">
        <w:rPr>
          <w:rFonts w:asciiTheme="minorHAnsi" w:hAnsiTheme="minorHAnsi" w:cstheme="minorHAnsi"/>
          <w:sz w:val="24"/>
          <w:szCs w:val="24"/>
          <w:lang w:val="en-CA"/>
        </w:rPr>
        <w:t xml:space="preserve"> (and as biological factors account for </w:t>
      </w:r>
      <w:r w:rsidR="00016474">
        <w:rPr>
          <w:rFonts w:asciiTheme="minorHAnsi" w:hAnsiTheme="minorHAnsi" w:cstheme="minorHAnsi"/>
          <w:sz w:val="24"/>
          <w:szCs w:val="24"/>
          <w:lang w:val="en-CA"/>
        </w:rPr>
        <w:t>minimal</w:t>
      </w:r>
      <w:r w:rsidR="00F75359">
        <w:rPr>
          <w:rFonts w:asciiTheme="minorHAnsi" w:hAnsiTheme="minorHAnsi" w:cstheme="minorHAnsi"/>
          <w:sz w:val="24"/>
          <w:szCs w:val="24"/>
          <w:lang w:val="en-CA"/>
        </w:rPr>
        <w:t xml:space="preserve"> variation in diagnosis)</w:t>
      </w:r>
      <w:r>
        <w:rPr>
          <w:rFonts w:asciiTheme="minorHAnsi" w:hAnsiTheme="minorHAnsi" w:cstheme="minorHAnsi"/>
          <w:sz w:val="24"/>
          <w:szCs w:val="24"/>
          <w:lang w:val="en-CA"/>
        </w:rPr>
        <w:t xml:space="preserve">, why would </w:t>
      </w:r>
      <w:r w:rsidRPr="00016474">
        <w:rPr>
          <w:rFonts w:asciiTheme="minorHAnsi" w:hAnsiTheme="minorHAnsi" w:cstheme="minorHAnsi"/>
          <w:sz w:val="24"/>
          <w:szCs w:val="24"/>
          <w:lang w:val="en-CA"/>
        </w:rPr>
        <w:t xml:space="preserve">we expect </w:t>
      </w:r>
      <w:r w:rsidR="00016474">
        <w:rPr>
          <w:rFonts w:asciiTheme="minorHAnsi" w:hAnsiTheme="minorHAnsi" w:cstheme="minorHAnsi"/>
          <w:sz w:val="24"/>
          <w:szCs w:val="24"/>
          <w:lang w:val="en-CA"/>
        </w:rPr>
        <w:t>them</w:t>
      </w:r>
      <w:r w:rsidR="00F75359" w:rsidRPr="00016474">
        <w:rPr>
          <w:rFonts w:asciiTheme="minorHAnsi" w:hAnsiTheme="minorHAnsi" w:cstheme="minorHAnsi"/>
          <w:sz w:val="24"/>
          <w:szCs w:val="24"/>
          <w:lang w:val="en-CA"/>
        </w:rPr>
        <w:t xml:space="preserve"> </w:t>
      </w:r>
      <w:r w:rsidRPr="00016474">
        <w:rPr>
          <w:rFonts w:asciiTheme="minorHAnsi" w:hAnsiTheme="minorHAnsi" w:cstheme="minorHAnsi"/>
          <w:sz w:val="24"/>
          <w:szCs w:val="24"/>
          <w:lang w:val="en-CA"/>
        </w:rPr>
        <w:t>to</w:t>
      </w:r>
      <w:r>
        <w:rPr>
          <w:rFonts w:asciiTheme="minorHAnsi" w:hAnsiTheme="minorHAnsi" w:cstheme="minorHAnsi"/>
          <w:sz w:val="24"/>
          <w:szCs w:val="24"/>
          <w:lang w:val="en-CA"/>
        </w:rPr>
        <w:t xml:space="preserve"> respond to the same intervention?  </w:t>
      </w:r>
      <w:proofErr w:type="spellStart"/>
      <w:r w:rsidR="003D0E11">
        <w:rPr>
          <w:rFonts w:asciiTheme="minorHAnsi" w:hAnsiTheme="minorHAnsi" w:cstheme="minorHAnsi"/>
          <w:sz w:val="24"/>
          <w:szCs w:val="24"/>
          <w:lang w:val="en-CA"/>
        </w:rPr>
        <w:t>Fusar</w:t>
      </w:r>
      <w:proofErr w:type="spellEnd"/>
      <w:r w:rsidR="003D0E11">
        <w:rPr>
          <w:rFonts w:asciiTheme="minorHAnsi" w:hAnsiTheme="minorHAnsi" w:cstheme="minorHAnsi"/>
          <w:sz w:val="24"/>
          <w:szCs w:val="24"/>
          <w:lang w:val="en-CA"/>
        </w:rPr>
        <w:t xml:space="preserve">-Poli et al. (2019) </w:t>
      </w:r>
      <w:r w:rsidR="002D393D">
        <w:rPr>
          <w:rFonts w:asciiTheme="minorHAnsi" w:hAnsiTheme="minorHAnsi" w:cstheme="minorHAnsi"/>
          <w:sz w:val="24"/>
          <w:szCs w:val="24"/>
          <w:lang w:val="en-CA"/>
        </w:rPr>
        <w:t>argue</w:t>
      </w:r>
      <w:r w:rsidR="00CD0F20">
        <w:rPr>
          <w:rFonts w:asciiTheme="minorHAnsi" w:hAnsiTheme="minorHAnsi" w:cstheme="minorHAnsi"/>
          <w:sz w:val="24"/>
          <w:szCs w:val="24"/>
          <w:lang w:val="en-CA"/>
        </w:rPr>
        <w:t xml:space="preserve"> </w:t>
      </w:r>
      <w:r>
        <w:rPr>
          <w:rFonts w:asciiTheme="minorHAnsi" w:hAnsiTheme="minorHAnsi" w:cstheme="minorHAnsi"/>
          <w:sz w:val="24"/>
          <w:szCs w:val="24"/>
          <w:lang w:val="en-CA"/>
        </w:rPr>
        <w:t>against</w:t>
      </w:r>
      <w:r w:rsidR="00CD0F20" w:rsidRPr="00CD0F20">
        <w:rPr>
          <w:rFonts w:asciiTheme="minorHAnsi" w:hAnsiTheme="minorHAnsi" w:cstheme="minorHAnsi"/>
          <w:sz w:val="24"/>
          <w:szCs w:val="24"/>
          <w:lang w:val="en-CA"/>
        </w:rPr>
        <w:t xml:space="preserve"> a ‘</w:t>
      </w:r>
      <w:r w:rsidR="00A91ADF" w:rsidRPr="00CD0F20">
        <w:rPr>
          <w:rFonts w:asciiTheme="minorHAnsi" w:hAnsiTheme="minorHAnsi" w:cstheme="minorHAnsi"/>
          <w:sz w:val="24"/>
          <w:szCs w:val="24"/>
          <w:lang w:val="en-CA"/>
        </w:rPr>
        <w:t>one</w:t>
      </w:r>
      <w:r w:rsidR="00016474">
        <w:rPr>
          <w:rFonts w:asciiTheme="minorHAnsi" w:hAnsiTheme="minorHAnsi" w:cstheme="minorHAnsi"/>
          <w:sz w:val="24"/>
          <w:szCs w:val="24"/>
          <w:lang w:val="en-CA"/>
        </w:rPr>
        <w:t xml:space="preserve"> </w:t>
      </w:r>
      <w:r w:rsidR="00A91ADF" w:rsidRPr="00CD0F20">
        <w:rPr>
          <w:rFonts w:asciiTheme="minorHAnsi" w:hAnsiTheme="minorHAnsi" w:cstheme="minorHAnsi"/>
          <w:sz w:val="24"/>
          <w:szCs w:val="24"/>
          <w:lang w:val="en-CA"/>
        </w:rPr>
        <w:t>size</w:t>
      </w:r>
      <w:r w:rsidR="00016474">
        <w:rPr>
          <w:rFonts w:asciiTheme="minorHAnsi" w:hAnsiTheme="minorHAnsi" w:cstheme="minorHAnsi"/>
          <w:sz w:val="24"/>
          <w:szCs w:val="24"/>
          <w:lang w:val="en-CA"/>
        </w:rPr>
        <w:t xml:space="preserve"> </w:t>
      </w:r>
      <w:r w:rsidR="00A91ADF" w:rsidRPr="00CD0F20">
        <w:rPr>
          <w:rFonts w:asciiTheme="minorHAnsi" w:hAnsiTheme="minorHAnsi" w:cstheme="minorHAnsi"/>
          <w:sz w:val="24"/>
          <w:szCs w:val="24"/>
          <w:lang w:val="en-CA"/>
        </w:rPr>
        <w:t>fits</w:t>
      </w:r>
      <w:r w:rsidR="00016474">
        <w:rPr>
          <w:rFonts w:asciiTheme="minorHAnsi" w:hAnsiTheme="minorHAnsi" w:cstheme="minorHAnsi"/>
          <w:sz w:val="24"/>
          <w:szCs w:val="24"/>
          <w:lang w:val="en-CA"/>
        </w:rPr>
        <w:t xml:space="preserve"> </w:t>
      </w:r>
      <w:r w:rsidR="00A91ADF" w:rsidRPr="00CD0F20">
        <w:rPr>
          <w:rFonts w:asciiTheme="minorHAnsi" w:hAnsiTheme="minorHAnsi" w:cstheme="minorHAnsi"/>
          <w:sz w:val="24"/>
          <w:szCs w:val="24"/>
          <w:lang w:val="en-CA"/>
        </w:rPr>
        <w:t>all</w:t>
      </w:r>
      <w:r w:rsidR="00CD0F20" w:rsidRPr="00CD0F20">
        <w:rPr>
          <w:rFonts w:asciiTheme="minorHAnsi" w:hAnsiTheme="minorHAnsi" w:cstheme="minorHAnsi"/>
          <w:sz w:val="24"/>
          <w:szCs w:val="24"/>
          <w:lang w:val="en-CA"/>
        </w:rPr>
        <w:t xml:space="preserve">’ treatment </w:t>
      </w:r>
      <w:r w:rsidR="00A91ADF" w:rsidRPr="00CD0F20">
        <w:rPr>
          <w:rFonts w:asciiTheme="minorHAnsi" w:hAnsiTheme="minorHAnsi" w:cstheme="minorHAnsi"/>
          <w:sz w:val="24"/>
          <w:szCs w:val="24"/>
          <w:lang w:val="en-CA"/>
        </w:rPr>
        <w:t xml:space="preserve">approach </w:t>
      </w:r>
      <w:r w:rsidR="00CD0F20" w:rsidRPr="00CD0F20">
        <w:rPr>
          <w:rFonts w:asciiTheme="minorHAnsi" w:hAnsiTheme="minorHAnsi" w:cstheme="minorHAnsi"/>
          <w:sz w:val="24"/>
          <w:szCs w:val="24"/>
          <w:lang w:val="en-CA"/>
        </w:rPr>
        <w:t xml:space="preserve">for people vulnerable to psychosis, </w:t>
      </w:r>
      <w:r w:rsidR="00A91ADF" w:rsidRPr="00CD0F20">
        <w:rPr>
          <w:rFonts w:asciiTheme="minorHAnsi" w:hAnsiTheme="minorHAnsi" w:cstheme="minorHAnsi"/>
          <w:sz w:val="24"/>
          <w:szCs w:val="24"/>
          <w:lang w:val="en-CA"/>
        </w:rPr>
        <w:t>and that</w:t>
      </w:r>
      <w:r w:rsidR="00A91ADF" w:rsidRPr="00F102BF">
        <w:rPr>
          <w:rFonts w:asciiTheme="minorHAnsi" w:hAnsiTheme="minorHAnsi" w:cstheme="minorHAnsi"/>
          <w:sz w:val="24"/>
          <w:szCs w:val="24"/>
          <w:lang w:val="en-CA"/>
        </w:rPr>
        <w:t xml:space="preserve"> </w:t>
      </w:r>
      <w:r w:rsidR="00016474">
        <w:rPr>
          <w:rFonts w:asciiTheme="minorHAnsi" w:hAnsiTheme="minorHAnsi" w:cstheme="minorHAnsi"/>
          <w:sz w:val="24"/>
          <w:szCs w:val="24"/>
          <w:lang w:val="en-CA"/>
        </w:rPr>
        <w:t>different</w:t>
      </w:r>
      <w:r w:rsidR="00CD0F20">
        <w:rPr>
          <w:rFonts w:asciiTheme="minorHAnsi" w:hAnsiTheme="minorHAnsi" w:cstheme="minorHAnsi"/>
          <w:sz w:val="24"/>
          <w:szCs w:val="24"/>
          <w:lang w:val="en-CA"/>
        </w:rPr>
        <w:t xml:space="preserve"> interventions </w:t>
      </w:r>
      <w:r w:rsidR="00A91ADF" w:rsidRPr="00F102BF">
        <w:rPr>
          <w:rFonts w:asciiTheme="minorHAnsi" w:hAnsiTheme="minorHAnsi" w:cstheme="minorHAnsi"/>
          <w:sz w:val="24"/>
          <w:szCs w:val="24"/>
          <w:lang w:val="en-CA"/>
        </w:rPr>
        <w:t xml:space="preserve">may </w:t>
      </w:r>
      <w:r w:rsidR="00CD0F20">
        <w:rPr>
          <w:rFonts w:asciiTheme="minorHAnsi" w:hAnsiTheme="minorHAnsi" w:cstheme="minorHAnsi"/>
          <w:sz w:val="24"/>
          <w:szCs w:val="24"/>
          <w:lang w:val="en-CA"/>
        </w:rPr>
        <w:t>benefit</w:t>
      </w:r>
      <w:r w:rsidR="00A91ADF" w:rsidRPr="00F102BF">
        <w:rPr>
          <w:rFonts w:asciiTheme="minorHAnsi" w:hAnsiTheme="minorHAnsi" w:cstheme="minorHAnsi"/>
          <w:sz w:val="24"/>
          <w:szCs w:val="24"/>
          <w:lang w:val="en-CA"/>
        </w:rPr>
        <w:t xml:space="preserve"> </w:t>
      </w:r>
      <w:r w:rsidR="00CD0F20">
        <w:rPr>
          <w:rFonts w:asciiTheme="minorHAnsi" w:hAnsiTheme="minorHAnsi" w:cstheme="minorHAnsi"/>
          <w:sz w:val="24"/>
          <w:szCs w:val="24"/>
          <w:lang w:val="en-CA"/>
        </w:rPr>
        <w:t xml:space="preserve">specific </w:t>
      </w:r>
      <w:r w:rsidR="00A91ADF" w:rsidRPr="00F102BF">
        <w:rPr>
          <w:rFonts w:asciiTheme="minorHAnsi" w:hAnsiTheme="minorHAnsi" w:cstheme="minorHAnsi"/>
          <w:sz w:val="24"/>
          <w:szCs w:val="24"/>
          <w:lang w:val="en-CA"/>
        </w:rPr>
        <w:t>sub</w:t>
      </w:r>
      <w:r w:rsidR="00CD0F20">
        <w:rPr>
          <w:rFonts w:asciiTheme="minorHAnsi" w:hAnsiTheme="minorHAnsi" w:cstheme="minorHAnsi"/>
          <w:sz w:val="24"/>
          <w:szCs w:val="24"/>
          <w:lang w:val="en-CA"/>
        </w:rPr>
        <w:t>-</w:t>
      </w:r>
      <w:r w:rsidR="00A91ADF" w:rsidRPr="00F102BF">
        <w:rPr>
          <w:rFonts w:asciiTheme="minorHAnsi" w:hAnsiTheme="minorHAnsi" w:cstheme="minorHAnsi"/>
          <w:sz w:val="24"/>
          <w:szCs w:val="24"/>
          <w:lang w:val="en-CA"/>
        </w:rPr>
        <w:t>groups</w:t>
      </w:r>
      <w:r w:rsidR="008D7F88">
        <w:rPr>
          <w:rFonts w:asciiTheme="minorHAnsi" w:hAnsiTheme="minorHAnsi" w:cstheme="minorHAnsi"/>
          <w:sz w:val="24"/>
          <w:szCs w:val="24"/>
          <w:lang w:val="en-CA"/>
        </w:rPr>
        <w:t xml:space="preserve">, </w:t>
      </w:r>
      <w:r w:rsidR="006B3838">
        <w:rPr>
          <w:rFonts w:asciiTheme="minorHAnsi" w:hAnsiTheme="minorHAnsi" w:cstheme="minorHAnsi"/>
          <w:sz w:val="24"/>
          <w:szCs w:val="24"/>
          <w:lang w:val="en-CA"/>
        </w:rPr>
        <w:t xml:space="preserve">for example </w:t>
      </w:r>
      <w:r w:rsidR="002D393D">
        <w:rPr>
          <w:rFonts w:asciiTheme="minorHAnsi" w:hAnsiTheme="minorHAnsi" w:cstheme="minorHAnsi"/>
          <w:sz w:val="24"/>
          <w:szCs w:val="24"/>
          <w:lang w:val="en-CA"/>
        </w:rPr>
        <w:t xml:space="preserve">as distinguished by the three </w:t>
      </w:r>
      <w:r w:rsidR="008D7F88">
        <w:rPr>
          <w:rFonts w:asciiTheme="minorHAnsi" w:hAnsiTheme="minorHAnsi" w:cstheme="minorHAnsi"/>
          <w:sz w:val="24"/>
          <w:szCs w:val="24"/>
          <w:lang w:val="en-CA"/>
        </w:rPr>
        <w:t xml:space="preserve">symptom </w:t>
      </w:r>
      <w:r w:rsidR="00A6646E">
        <w:rPr>
          <w:rFonts w:asciiTheme="minorHAnsi" w:hAnsiTheme="minorHAnsi" w:cstheme="minorHAnsi"/>
          <w:sz w:val="24"/>
          <w:szCs w:val="24"/>
          <w:lang w:val="en-CA"/>
        </w:rPr>
        <w:t>cluster</w:t>
      </w:r>
      <w:r w:rsidR="008D7F88">
        <w:rPr>
          <w:rFonts w:asciiTheme="minorHAnsi" w:hAnsiTheme="minorHAnsi" w:cstheme="minorHAnsi"/>
          <w:sz w:val="24"/>
          <w:szCs w:val="24"/>
          <w:lang w:val="en-CA"/>
        </w:rPr>
        <w:t>s</w:t>
      </w:r>
      <w:r w:rsidR="00A6646E">
        <w:rPr>
          <w:rFonts w:asciiTheme="minorHAnsi" w:hAnsiTheme="minorHAnsi" w:cstheme="minorHAnsi"/>
          <w:sz w:val="24"/>
          <w:szCs w:val="24"/>
          <w:lang w:val="en-CA"/>
        </w:rPr>
        <w:t>/characteristics</w:t>
      </w:r>
      <w:r w:rsidR="002D393D">
        <w:rPr>
          <w:rFonts w:asciiTheme="minorHAnsi" w:hAnsiTheme="minorHAnsi" w:cstheme="minorHAnsi"/>
          <w:sz w:val="24"/>
          <w:szCs w:val="24"/>
          <w:lang w:val="en-CA"/>
        </w:rPr>
        <w:t xml:space="preserve"> of high-risk groups</w:t>
      </w:r>
      <w:r w:rsidR="008D7F88">
        <w:rPr>
          <w:rFonts w:asciiTheme="minorHAnsi" w:hAnsiTheme="minorHAnsi" w:cstheme="minorHAnsi"/>
          <w:sz w:val="24"/>
          <w:szCs w:val="24"/>
          <w:lang w:val="en-CA"/>
        </w:rPr>
        <w:t>:</w:t>
      </w:r>
      <w:r w:rsidR="00CD0F20" w:rsidRPr="00CD0F20">
        <w:rPr>
          <w:rFonts w:asciiTheme="minorHAnsi" w:hAnsiTheme="minorHAnsi" w:cstheme="minorHAnsi"/>
          <w:sz w:val="24"/>
          <w:szCs w:val="24"/>
          <w:lang w:val="en-CA"/>
        </w:rPr>
        <w:t xml:space="preserve"> attenuated psychotic symptoms, brief and limited intermittent psychotic symptoms, and familial risk</w:t>
      </w:r>
      <w:r w:rsidR="006B3838">
        <w:rPr>
          <w:rFonts w:asciiTheme="minorHAnsi" w:hAnsiTheme="minorHAnsi" w:cstheme="minorHAnsi"/>
          <w:sz w:val="24"/>
          <w:szCs w:val="24"/>
          <w:lang w:val="en-CA"/>
        </w:rPr>
        <w:t>.</w:t>
      </w:r>
      <w:r w:rsidR="002D393D">
        <w:rPr>
          <w:rFonts w:asciiTheme="minorHAnsi" w:hAnsiTheme="minorHAnsi" w:cstheme="minorHAnsi"/>
          <w:sz w:val="24"/>
          <w:szCs w:val="24"/>
          <w:lang w:val="en-CA"/>
        </w:rPr>
        <w:t xml:space="preserve">  </w:t>
      </w:r>
      <w:r>
        <w:rPr>
          <w:rFonts w:asciiTheme="minorHAnsi" w:hAnsiTheme="minorHAnsi" w:cstheme="minorHAnsi"/>
          <w:sz w:val="24"/>
          <w:szCs w:val="24"/>
          <w:lang w:val="en-CA"/>
        </w:rPr>
        <w:t>The same can be argued for people with established psychosis</w:t>
      </w:r>
      <w:r w:rsidR="00343FD1">
        <w:rPr>
          <w:rFonts w:asciiTheme="minorHAnsi" w:hAnsiTheme="minorHAnsi" w:cstheme="minorHAnsi"/>
          <w:sz w:val="24"/>
          <w:szCs w:val="24"/>
          <w:lang w:val="en-CA"/>
        </w:rPr>
        <w:t>;</w:t>
      </w:r>
      <w:r w:rsidR="00F75359">
        <w:rPr>
          <w:rFonts w:asciiTheme="minorHAnsi" w:hAnsiTheme="minorHAnsi" w:cstheme="minorHAnsi"/>
          <w:sz w:val="24"/>
          <w:szCs w:val="24"/>
          <w:lang w:val="en-CA"/>
        </w:rPr>
        <w:t xml:space="preserve"> variation in outcomes </w:t>
      </w:r>
      <w:r w:rsidR="00016474">
        <w:rPr>
          <w:rFonts w:asciiTheme="minorHAnsi" w:hAnsiTheme="minorHAnsi" w:cstheme="minorHAnsi"/>
          <w:sz w:val="24"/>
          <w:szCs w:val="24"/>
          <w:lang w:val="en-CA"/>
        </w:rPr>
        <w:t>suggests</w:t>
      </w:r>
      <w:r w:rsidR="00F75359">
        <w:rPr>
          <w:rFonts w:asciiTheme="minorHAnsi" w:hAnsiTheme="minorHAnsi" w:cstheme="minorHAnsi"/>
          <w:sz w:val="24"/>
          <w:szCs w:val="24"/>
          <w:lang w:val="en-CA"/>
        </w:rPr>
        <w:t xml:space="preserve"> tha</w:t>
      </w:r>
      <w:r w:rsidR="00343FD1">
        <w:rPr>
          <w:rFonts w:asciiTheme="minorHAnsi" w:hAnsiTheme="minorHAnsi" w:cstheme="minorHAnsi"/>
          <w:sz w:val="24"/>
          <w:szCs w:val="24"/>
          <w:lang w:val="en-CA"/>
        </w:rPr>
        <w:t xml:space="preserve">t </w:t>
      </w:r>
      <w:r w:rsidR="00F75359">
        <w:rPr>
          <w:rFonts w:asciiTheme="minorHAnsi" w:hAnsiTheme="minorHAnsi" w:cstheme="minorHAnsi"/>
          <w:sz w:val="24"/>
          <w:szCs w:val="24"/>
          <w:lang w:val="en-CA"/>
        </w:rPr>
        <w:t>small to moderate effect sizes for pooled data mask</w:t>
      </w:r>
      <w:r w:rsidR="00016474">
        <w:rPr>
          <w:rFonts w:asciiTheme="minorHAnsi" w:hAnsiTheme="minorHAnsi" w:cstheme="minorHAnsi"/>
          <w:sz w:val="24"/>
          <w:szCs w:val="24"/>
          <w:lang w:val="en-CA"/>
        </w:rPr>
        <w:t xml:space="preserve"> </w:t>
      </w:r>
      <w:r w:rsidR="00F75359">
        <w:rPr>
          <w:rFonts w:asciiTheme="minorHAnsi" w:hAnsiTheme="minorHAnsi" w:cstheme="minorHAnsi"/>
          <w:sz w:val="24"/>
          <w:szCs w:val="24"/>
          <w:lang w:val="en-CA"/>
        </w:rPr>
        <w:t xml:space="preserve">heterogeneity </w:t>
      </w:r>
      <w:r w:rsidR="001F0CC0">
        <w:rPr>
          <w:rFonts w:asciiTheme="minorHAnsi" w:hAnsiTheme="minorHAnsi" w:cstheme="minorHAnsi"/>
          <w:sz w:val="24"/>
          <w:szCs w:val="24"/>
          <w:lang w:val="en-CA"/>
        </w:rPr>
        <w:t>of</w:t>
      </w:r>
      <w:r w:rsidR="00F75359">
        <w:rPr>
          <w:rFonts w:asciiTheme="minorHAnsi" w:hAnsiTheme="minorHAnsi" w:cstheme="minorHAnsi"/>
          <w:sz w:val="24"/>
          <w:szCs w:val="24"/>
          <w:lang w:val="en-CA"/>
        </w:rPr>
        <w:t xml:space="preserve"> treatment </w:t>
      </w:r>
      <w:r w:rsidR="00016474">
        <w:rPr>
          <w:rFonts w:asciiTheme="minorHAnsi" w:hAnsiTheme="minorHAnsi" w:cstheme="minorHAnsi"/>
          <w:sz w:val="24"/>
          <w:szCs w:val="24"/>
          <w:lang w:val="en-CA"/>
        </w:rPr>
        <w:t xml:space="preserve">effects </w:t>
      </w:r>
      <w:r w:rsidR="00343FD1">
        <w:rPr>
          <w:rFonts w:asciiTheme="minorHAnsi" w:hAnsiTheme="minorHAnsi" w:cstheme="minorHAnsi"/>
          <w:sz w:val="24"/>
          <w:szCs w:val="24"/>
          <w:lang w:val="en-CA"/>
        </w:rPr>
        <w:t>–</w:t>
      </w:r>
      <w:r w:rsidR="00016474">
        <w:rPr>
          <w:rFonts w:asciiTheme="minorHAnsi" w:hAnsiTheme="minorHAnsi" w:cstheme="minorHAnsi"/>
          <w:sz w:val="24"/>
          <w:szCs w:val="24"/>
          <w:lang w:val="en-CA"/>
        </w:rPr>
        <w:t xml:space="preserve"> </w:t>
      </w:r>
      <w:r w:rsidR="00343FD1">
        <w:rPr>
          <w:rFonts w:asciiTheme="minorHAnsi" w:hAnsiTheme="minorHAnsi" w:cstheme="minorHAnsi"/>
          <w:sz w:val="24"/>
          <w:szCs w:val="24"/>
          <w:lang w:val="en-CA"/>
        </w:rPr>
        <w:t xml:space="preserve">some people are doing well </w:t>
      </w:r>
      <w:r w:rsidR="00016474">
        <w:rPr>
          <w:rFonts w:asciiTheme="minorHAnsi" w:hAnsiTheme="minorHAnsi" w:cstheme="minorHAnsi"/>
          <w:sz w:val="24"/>
          <w:szCs w:val="24"/>
          <w:lang w:val="en-CA"/>
        </w:rPr>
        <w:t xml:space="preserve">with </w:t>
      </w:r>
      <w:proofErr w:type="spellStart"/>
      <w:proofErr w:type="gramStart"/>
      <w:r w:rsidR="00016474">
        <w:rPr>
          <w:rFonts w:asciiTheme="minorHAnsi" w:hAnsiTheme="minorHAnsi" w:cstheme="minorHAnsi"/>
          <w:sz w:val="24"/>
          <w:szCs w:val="24"/>
          <w:lang w:val="en-CA"/>
        </w:rPr>
        <w:t>CBTp</w:t>
      </w:r>
      <w:proofErr w:type="spellEnd"/>
      <w:proofErr w:type="gramEnd"/>
      <w:r w:rsidR="00016474">
        <w:rPr>
          <w:rFonts w:asciiTheme="minorHAnsi" w:hAnsiTheme="minorHAnsi" w:cstheme="minorHAnsi"/>
          <w:sz w:val="24"/>
          <w:szCs w:val="24"/>
          <w:lang w:val="en-CA"/>
        </w:rPr>
        <w:t xml:space="preserve"> </w:t>
      </w:r>
      <w:r w:rsidR="00343FD1">
        <w:rPr>
          <w:rFonts w:asciiTheme="minorHAnsi" w:hAnsiTheme="minorHAnsi" w:cstheme="minorHAnsi"/>
          <w:sz w:val="24"/>
          <w:szCs w:val="24"/>
          <w:lang w:val="en-CA"/>
        </w:rPr>
        <w:t>and others are not benefitting</w:t>
      </w:r>
      <w:r w:rsidR="001F0CC0">
        <w:rPr>
          <w:rFonts w:asciiTheme="minorHAnsi" w:hAnsiTheme="minorHAnsi" w:cstheme="minorHAnsi"/>
          <w:sz w:val="24"/>
          <w:szCs w:val="24"/>
          <w:lang w:val="en-CA"/>
        </w:rPr>
        <w:t xml:space="preserve"> (</w:t>
      </w:r>
      <w:r w:rsidR="00A6646E">
        <w:rPr>
          <w:rFonts w:asciiTheme="minorHAnsi" w:hAnsiTheme="minorHAnsi" w:cstheme="minorHAnsi"/>
          <w:sz w:val="24"/>
          <w:szCs w:val="24"/>
          <w:lang w:val="en-CA"/>
        </w:rPr>
        <w:t>cf.</w:t>
      </w:r>
      <w:r w:rsidR="001F0CC0">
        <w:rPr>
          <w:rFonts w:asciiTheme="minorHAnsi" w:hAnsiTheme="minorHAnsi" w:cstheme="minorHAnsi"/>
          <w:sz w:val="24"/>
          <w:szCs w:val="24"/>
          <w:lang w:val="en-CA"/>
        </w:rPr>
        <w:t xml:space="preserve"> </w:t>
      </w:r>
      <w:proofErr w:type="spellStart"/>
      <w:r w:rsidR="001F0CC0">
        <w:rPr>
          <w:rFonts w:asciiTheme="minorHAnsi" w:hAnsiTheme="minorHAnsi" w:cstheme="minorHAnsi"/>
          <w:sz w:val="24"/>
          <w:szCs w:val="24"/>
          <w:lang w:val="en-CA"/>
        </w:rPr>
        <w:t>Solmi</w:t>
      </w:r>
      <w:proofErr w:type="spellEnd"/>
      <w:r w:rsidR="001F0CC0">
        <w:rPr>
          <w:rFonts w:asciiTheme="minorHAnsi" w:hAnsiTheme="minorHAnsi" w:cstheme="minorHAnsi"/>
          <w:sz w:val="24"/>
          <w:szCs w:val="24"/>
          <w:lang w:val="en-CA"/>
        </w:rPr>
        <w:t xml:space="preserve"> et al., 2023)</w:t>
      </w:r>
      <w:r>
        <w:rPr>
          <w:rFonts w:asciiTheme="minorHAnsi" w:hAnsiTheme="minorHAnsi" w:cstheme="minorHAnsi"/>
          <w:sz w:val="24"/>
          <w:szCs w:val="24"/>
          <w:lang w:val="en-CA"/>
        </w:rPr>
        <w:t>.</w:t>
      </w:r>
    </w:p>
    <w:p w14:paraId="7D94CBA0" w14:textId="486C9553" w:rsidR="00B721A1" w:rsidRDefault="00F65EC9" w:rsidP="00B721A1">
      <w:pPr>
        <w:spacing w:after="120" w:line="276" w:lineRule="auto"/>
        <w:rPr>
          <w:rFonts w:asciiTheme="minorHAnsi" w:hAnsiTheme="minorHAnsi" w:cstheme="minorHAnsi"/>
          <w:sz w:val="24"/>
          <w:szCs w:val="24"/>
          <w:lang w:val="en-CA"/>
        </w:rPr>
      </w:pPr>
      <w:proofErr w:type="gramStart"/>
      <w:r>
        <w:rPr>
          <w:rFonts w:asciiTheme="minorHAnsi" w:hAnsiTheme="minorHAnsi" w:cstheme="minorHAnsi"/>
          <w:sz w:val="24"/>
          <w:szCs w:val="24"/>
          <w:lang w:val="en-CA"/>
        </w:rPr>
        <w:t>In order to</w:t>
      </w:r>
      <w:proofErr w:type="gramEnd"/>
      <w:r>
        <w:rPr>
          <w:rFonts w:asciiTheme="minorHAnsi" w:hAnsiTheme="minorHAnsi" w:cstheme="minorHAnsi"/>
          <w:sz w:val="24"/>
          <w:szCs w:val="24"/>
          <w:lang w:val="en-CA"/>
        </w:rPr>
        <w:t xml:space="preserve"> </w:t>
      </w:r>
      <w:r w:rsidR="002D393D">
        <w:rPr>
          <w:rFonts w:asciiTheme="minorHAnsi" w:hAnsiTheme="minorHAnsi" w:cstheme="minorHAnsi"/>
          <w:sz w:val="24"/>
          <w:szCs w:val="24"/>
          <w:lang w:val="en-CA"/>
        </w:rPr>
        <w:t xml:space="preserve">reduce or control for heterogeneity in </w:t>
      </w:r>
      <w:r>
        <w:rPr>
          <w:rFonts w:asciiTheme="minorHAnsi" w:hAnsiTheme="minorHAnsi" w:cstheme="minorHAnsi"/>
          <w:sz w:val="24"/>
          <w:szCs w:val="24"/>
          <w:lang w:val="en-CA"/>
        </w:rPr>
        <w:t xml:space="preserve">research </w:t>
      </w:r>
      <w:r w:rsidR="002D393D">
        <w:rPr>
          <w:rFonts w:asciiTheme="minorHAnsi" w:hAnsiTheme="minorHAnsi" w:cstheme="minorHAnsi"/>
          <w:sz w:val="24"/>
          <w:szCs w:val="24"/>
          <w:lang w:val="en-CA"/>
        </w:rPr>
        <w:t>sample</w:t>
      </w:r>
      <w:r>
        <w:rPr>
          <w:rFonts w:asciiTheme="minorHAnsi" w:hAnsiTheme="minorHAnsi" w:cstheme="minorHAnsi"/>
          <w:sz w:val="24"/>
          <w:szCs w:val="24"/>
          <w:lang w:val="en-CA"/>
        </w:rPr>
        <w:t xml:space="preserve">s, </w:t>
      </w:r>
      <w:proofErr w:type="spellStart"/>
      <w:r w:rsidR="002D393D">
        <w:rPr>
          <w:rFonts w:asciiTheme="minorHAnsi" w:hAnsiTheme="minorHAnsi" w:cstheme="minorHAnsi"/>
          <w:sz w:val="24"/>
          <w:szCs w:val="24"/>
          <w:lang w:val="en-CA"/>
        </w:rPr>
        <w:t>Fusar</w:t>
      </w:r>
      <w:proofErr w:type="spellEnd"/>
      <w:r w:rsidR="002D393D">
        <w:rPr>
          <w:rFonts w:asciiTheme="minorHAnsi" w:hAnsiTheme="minorHAnsi" w:cstheme="minorHAnsi"/>
          <w:sz w:val="24"/>
          <w:szCs w:val="24"/>
          <w:lang w:val="en-CA"/>
        </w:rPr>
        <w:t xml:space="preserve">-Poli et al. (2019) recommend </w:t>
      </w:r>
      <w:r w:rsidR="002D393D" w:rsidRPr="00F72A17">
        <w:rPr>
          <w:rFonts w:asciiTheme="minorHAnsi" w:hAnsiTheme="minorHAnsi" w:cstheme="minorHAnsi"/>
          <w:sz w:val="24"/>
          <w:szCs w:val="24"/>
          <w:lang w:val="en-CA"/>
        </w:rPr>
        <w:t>‘</w:t>
      </w:r>
      <w:r w:rsidR="002D393D">
        <w:rPr>
          <w:rFonts w:asciiTheme="minorHAnsi" w:hAnsiTheme="minorHAnsi" w:cstheme="minorHAnsi"/>
          <w:sz w:val="24"/>
          <w:szCs w:val="24"/>
          <w:lang w:val="en-CA"/>
        </w:rPr>
        <w:t>r</w:t>
      </w:r>
      <w:r w:rsidR="002D393D" w:rsidRPr="00F72A17">
        <w:rPr>
          <w:rFonts w:asciiTheme="minorHAnsi" w:hAnsiTheme="minorHAnsi" w:cstheme="minorHAnsi"/>
          <w:sz w:val="24"/>
          <w:szCs w:val="24"/>
          <w:lang w:val="en-CA"/>
        </w:rPr>
        <w:t>isk enrichment’ recruitment – using standardised procedures</w:t>
      </w:r>
      <w:r w:rsidR="002D393D">
        <w:rPr>
          <w:rFonts w:asciiTheme="minorHAnsi" w:hAnsiTheme="minorHAnsi" w:cstheme="minorHAnsi"/>
          <w:sz w:val="24"/>
          <w:szCs w:val="24"/>
          <w:lang w:val="en-CA"/>
        </w:rPr>
        <w:t xml:space="preserve"> to</w:t>
      </w:r>
      <w:r w:rsidR="002D393D" w:rsidRPr="00F72A17">
        <w:rPr>
          <w:rFonts w:asciiTheme="minorHAnsi" w:hAnsiTheme="minorHAnsi" w:cstheme="minorHAnsi"/>
          <w:sz w:val="24"/>
          <w:szCs w:val="24"/>
          <w:lang w:val="en-CA"/>
        </w:rPr>
        <w:t xml:space="preserve"> ensure </w:t>
      </w:r>
      <w:r w:rsidR="002D393D">
        <w:rPr>
          <w:rFonts w:asciiTheme="minorHAnsi" w:hAnsiTheme="minorHAnsi" w:cstheme="minorHAnsi"/>
          <w:sz w:val="24"/>
          <w:szCs w:val="24"/>
          <w:lang w:val="en-CA"/>
        </w:rPr>
        <w:t xml:space="preserve">the recruitment of </w:t>
      </w:r>
      <w:r w:rsidR="002D393D" w:rsidRPr="00F72A17">
        <w:rPr>
          <w:rFonts w:asciiTheme="minorHAnsi" w:hAnsiTheme="minorHAnsi" w:cstheme="minorHAnsi"/>
          <w:sz w:val="24"/>
          <w:szCs w:val="24"/>
          <w:lang w:val="en-CA"/>
        </w:rPr>
        <w:t xml:space="preserve">high-risk </w:t>
      </w:r>
      <w:r w:rsidR="00A6646E">
        <w:rPr>
          <w:rFonts w:asciiTheme="minorHAnsi" w:hAnsiTheme="minorHAnsi" w:cstheme="minorHAnsi"/>
          <w:sz w:val="24"/>
          <w:szCs w:val="24"/>
          <w:lang w:val="en-CA"/>
        </w:rPr>
        <w:t>participants from</w:t>
      </w:r>
      <w:r w:rsidR="0074280E">
        <w:rPr>
          <w:rFonts w:asciiTheme="minorHAnsi" w:hAnsiTheme="minorHAnsi" w:cstheme="minorHAnsi"/>
          <w:sz w:val="24"/>
          <w:szCs w:val="24"/>
          <w:lang w:val="en-CA"/>
        </w:rPr>
        <w:t xml:space="preserve"> particular sub-groups </w:t>
      </w:r>
      <w:r w:rsidR="002D393D" w:rsidRPr="00CD0F20">
        <w:rPr>
          <w:rFonts w:asciiTheme="minorHAnsi" w:hAnsiTheme="minorHAnsi" w:cstheme="minorHAnsi"/>
          <w:sz w:val="24"/>
          <w:szCs w:val="24"/>
          <w:lang w:val="en-CA"/>
        </w:rPr>
        <w:t>to fully powered studies</w:t>
      </w:r>
      <w:r w:rsidR="0074280E">
        <w:rPr>
          <w:rFonts w:asciiTheme="minorHAnsi" w:hAnsiTheme="minorHAnsi" w:cstheme="minorHAnsi"/>
          <w:sz w:val="24"/>
          <w:szCs w:val="24"/>
          <w:lang w:val="en-CA"/>
        </w:rPr>
        <w:t xml:space="preserve"> (in contrast </w:t>
      </w:r>
      <w:r>
        <w:rPr>
          <w:rFonts w:asciiTheme="minorHAnsi" w:hAnsiTheme="minorHAnsi" w:cstheme="minorHAnsi"/>
          <w:sz w:val="24"/>
          <w:szCs w:val="24"/>
          <w:lang w:val="en-CA"/>
        </w:rPr>
        <w:t xml:space="preserve">to </w:t>
      </w:r>
      <w:r w:rsidR="008D7F88">
        <w:rPr>
          <w:rFonts w:asciiTheme="minorHAnsi" w:hAnsiTheme="minorHAnsi" w:cstheme="minorHAnsi"/>
          <w:sz w:val="24"/>
          <w:szCs w:val="24"/>
          <w:lang w:val="en-CA"/>
        </w:rPr>
        <w:t xml:space="preserve">widening inclusion criteria which </w:t>
      </w:r>
      <w:r w:rsidR="0074280E">
        <w:rPr>
          <w:rFonts w:asciiTheme="minorHAnsi" w:hAnsiTheme="minorHAnsi" w:cstheme="minorHAnsi"/>
          <w:sz w:val="24"/>
          <w:szCs w:val="24"/>
          <w:lang w:val="en-CA"/>
        </w:rPr>
        <w:t xml:space="preserve">can </w:t>
      </w:r>
      <w:r>
        <w:rPr>
          <w:rFonts w:asciiTheme="minorHAnsi" w:hAnsiTheme="minorHAnsi" w:cstheme="minorHAnsi"/>
          <w:sz w:val="24"/>
          <w:szCs w:val="24"/>
          <w:lang w:val="en-CA"/>
        </w:rPr>
        <w:t>occur</w:t>
      </w:r>
      <w:r w:rsidR="0074280E">
        <w:rPr>
          <w:rFonts w:asciiTheme="minorHAnsi" w:hAnsiTheme="minorHAnsi" w:cstheme="minorHAnsi"/>
          <w:sz w:val="24"/>
          <w:szCs w:val="24"/>
          <w:lang w:val="en-CA"/>
        </w:rPr>
        <w:t xml:space="preserve"> given </w:t>
      </w:r>
      <w:r w:rsidR="0074280E" w:rsidRPr="00CD0F20">
        <w:rPr>
          <w:rFonts w:asciiTheme="minorHAnsi" w:hAnsiTheme="minorHAnsi" w:cstheme="minorHAnsi"/>
          <w:sz w:val="24"/>
          <w:szCs w:val="24"/>
          <w:lang w:val="en-CA"/>
        </w:rPr>
        <w:t xml:space="preserve">trial recruitment pressures </w:t>
      </w:r>
      <w:r w:rsidR="008D7F88">
        <w:rPr>
          <w:rFonts w:asciiTheme="minorHAnsi" w:hAnsiTheme="minorHAnsi" w:cstheme="minorHAnsi"/>
          <w:sz w:val="24"/>
          <w:szCs w:val="24"/>
          <w:lang w:val="en-CA"/>
        </w:rPr>
        <w:t>result</w:t>
      </w:r>
      <w:r>
        <w:rPr>
          <w:rFonts w:asciiTheme="minorHAnsi" w:hAnsiTheme="minorHAnsi" w:cstheme="minorHAnsi"/>
          <w:sz w:val="24"/>
          <w:szCs w:val="24"/>
          <w:lang w:val="en-CA"/>
        </w:rPr>
        <w:t>ing</w:t>
      </w:r>
      <w:r w:rsidR="008D7F88">
        <w:rPr>
          <w:rFonts w:asciiTheme="minorHAnsi" w:hAnsiTheme="minorHAnsi" w:cstheme="minorHAnsi"/>
          <w:sz w:val="24"/>
          <w:szCs w:val="24"/>
          <w:lang w:val="en-CA"/>
        </w:rPr>
        <w:t xml:space="preserve"> in</w:t>
      </w:r>
      <w:r>
        <w:rPr>
          <w:rFonts w:asciiTheme="minorHAnsi" w:hAnsiTheme="minorHAnsi" w:cstheme="minorHAnsi"/>
          <w:sz w:val="24"/>
          <w:szCs w:val="24"/>
          <w:lang w:val="en-CA"/>
        </w:rPr>
        <w:t xml:space="preserve"> </w:t>
      </w:r>
      <w:r w:rsidR="008D7F88" w:rsidRPr="00CD0F20">
        <w:rPr>
          <w:rFonts w:asciiTheme="minorHAnsi" w:hAnsiTheme="minorHAnsi" w:cstheme="minorHAnsi"/>
          <w:sz w:val="24"/>
          <w:szCs w:val="24"/>
          <w:lang w:val="en-CA"/>
        </w:rPr>
        <w:t xml:space="preserve">dilution of treatment effects and underpowered </w:t>
      </w:r>
      <w:r w:rsidR="006027C2">
        <w:rPr>
          <w:rFonts w:asciiTheme="minorHAnsi" w:hAnsiTheme="minorHAnsi" w:cstheme="minorHAnsi"/>
          <w:sz w:val="24"/>
          <w:szCs w:val="24"/>
          <w:lang w:val="en-CA"/>
        </w:rPr>
        <w:t>research</w:t>
      </w:r>
      <w:r w:rsidR="0074280E">
        <w:rPr>
          <w:rFonts w:asciiTheme="minorHAnsi" w:hAnsiTheme="minorHAnsi" w:cstheme="minorHAnsi"/>
          <w:sz w:val="24"/>
          <w:szCs w:val="24"/>
          <w:lang w:val="en-CA"/>
        </w:rPr>
        <w:t>)</w:t>
      </w:r>
      <w:r w:rsidR="008D7F88" w:rsidRPr="00CD0F20">
        <w:rPr>
          <w:rFonts w:asciiTheme="minorHAnsi" w:hAnsiTheme="minorHAnsi" w:cstheme="minorHAnsi"/>
          <w:sz w:val="24"/>
          <w:szCs w:val="24"/>
          <w:lang w:val="en-CA"/>
        </w:rPr>
        <w:t xml:space="preserve">.  </w:t>
      </w:r>
      <w:r w:rsidR="00C34F99">
        <w:rPr>
          <w:rFonts w:asciiTheme="minorHAnsi" w:hAnsiTheme="minorHAnsi" w:cstheme="minorHAnsi"/>
          <w:sz w:val="24"/>
          <w:szCs w:val="24"/>
          <w:lang w:val="en-CA"/>
        </w:rPr>
        <w:t>If we are to a</w:t>
      </w:r>
      <w:r w:rsidR="00016474">
        <w:rPr>
          <w:rFonts w:asciiTheme="minorHAnsi" w:hAnsiTheme="minorHAnsi" w:cstheme="minorHAnsi"/>
          <w:sz w:val="24"/>
          <w:szCs w:val="24"/>
          <w:lang w:val="en-CA"/>
        </w:rPr>
        <w:t>ddress v</w:t>
      </w:r>
      <w:r w:rsidR="00B721A1">
        <w:rPr>
          <w:rFonts w:asciiTheme="minorHAnsi" w:hAnsiTheme="minorHAnsi" w:cstheme="minorHAnsi"/>
          <w:sz w:val="24"/>
          <w:szCs w:val="24"/>
          <w:lang w:val="en-CA"/>
        </w:rPr>
        <w:t xml:space="preserve">ariation in </w:t>
      </w:r>
      <w:r w:rsidR="00016474">
        <w:rPr>
          <w:rFonts w:asciiTheme="minorHAnsi" w:hAnsiTheme="minorHAnsi" w:cstheme="minorHAnsi"/>
          <w:sz w:val="24"/>
          <w:szCs w:val="24"/>
          <w:lang w:val="en-CA"/>
        </w:rPr>
        <w:t>apparently</w:t>
      </w:r>
      <w:r w:rsidR="00B721A1">
        <w:rPr>
          <w:rFonts w:asciiTheme="minorHAnsi" w:hAnsiTheme="minorHAnsi" w:cstheme="minorHAnsi"/>
          <w:sz w:val="24"/>
          <w:szCs w:val="24"/>
          <w:lang w:val="en-CA"/>
        </w:rPr>
        <w:t xml:space="preserve"> similar interventions (and controls) </w:t>
      </w:r>
      <w:r w:rsidR="00C34F99">
        <w:rPr>
          <w:rFonts w:asciiTheme="minorHAnsi" w:hAnsiTheme="minorHAnsi" w:cstheme="minorHAnsi"/>
          <w:sz w:val="24"/>
          <w:szCs w:val="24"/>
          <w:lang w:val="en-CA"/>
        </w:rPr>
        <w:t>we need</w:t>
      </w:r>
      <w:r w:rsidR="00B721A1">
        <w:rPr>
          <w:rFonts w:asciiTheme="minorHAnsi" w:hAnsiTheme="minorHAnsi" w:cstheme="minorHAnsi"/>
          <w:sz w:val="24"/>
          <w:szCs w:val="24"/>
          <w:lang w:val="en-CA"/>
        </w:rPr>
        <w:t xml:space="preserve"> to </w:t>
      </w:r>
      <w:r w:rsidR="00016474">
        <w:rPr>
          <w:rFonts w:asciiTheme="minorHAnsi" w:hAnsiTheme="minorHAnsi" w:cstheme="minorHAnsi"/>
          <w:sz w:val="24"/>
          <w:szCs w:val="24"/>
          <w:lang w:val="en-CA"/>
        </w:rPr>
        <w:t xml:space="preserve">be more transparent about the detail of both, and/or </w:t>
      </w:r>
      <w:r w:rsidR="00B721A1">
        <w:rPr>
          <w:rFonts w:asciiTheme="minorHAnsi" w:hAnsiTheme="minorHAnsi" w:cstheme="minorHAnsi"/>
          <w:sz w:val="24"/>
          <w:szCs w:val="24"/>
          <w:lang w:val="en-CA"/>
        </w:rPr>
        <w:t xml:space="preserve">come together as a research community to agree working definitions of </w:t>
      </w:r>
      <w:proofErr w:type="spellStart"/>
      <w:r w:rsidR="00B721A1">
        <w:rPr>
          <w:rFonts w:asciiTheme="minorHAnsi" w:hAnsiTheme="minorHAnsi" w:cstheme="minorHAnsi"/>
          <w:sz w:val="24"/>
          <w:szCs w:val="24"/>
          <w:lang w:val="en-CA"/>
        </w:rPr>
        <w:t>CBTp</w:t>
      </w:r>
      <w:proofErr w:type="spellEnd"/>
      <w:r w:rsidR="00B721A1">
        <w:rPr>
          <w:rFonts w:asciiTheme="minorHAnsi" w:hAnsiTheme="minorHAnsi" w:cstheme="minorHAnsi"/>
          <w:sz w:val="24"/>
          <w:szCs w:val="24"/>
          <w:lang w:val="en-CA"/>
        </w:rPr>
        <w:t xml:space="preserve"> </w:t>
      </w:r>
      <w:r w:rsidR="001F0CC0">
        <w:rPr>
          <w:rFonts w:asciiTheme="minorHAnsi" w:hAnsiTheme="minorHAnsi" w:cstheme="minorHAnsi"/>
          <w:sz w:val="24"/>
          <w:szCs w:val="24"/>
          <w:lang w:val="en-CA"/>
        </w:rPr>
        <w:t xml:space="preserve">(e.g., ‘high’/’low’ intensity; minimum number of sessions; minimum therapist training standards; formulation required/not) </w:t>
      </w:r>
      <w:r w:rsidR="00B721A1">
        <w:rPr>
          <w:rFonts w:asciiTheme="minorHAnsi" w:hAnsiTheme="minorHAnsi" w:cstheme="minorHAnsi"/>
          <w:sz w:val="24"/>
          <w:szCs w:val="24"/>
          <w:lang w:val="en-CA"/>
        </w:rPr>
        <w:t xml:space="preserve">and what constitutes </w:t>
      </w:r>
      <w:r w:rsidR="00016474">
        <w:rPr>
          <w:rFonts w:asciiTheme="minorHAnsi" w:hAnsiTheme="minorHAnsi" w:cstheme="minorHAnsi"/>
          <w:sz w:val="24"/>
          <w:szCs w:val="24"/>
          <w:lang w:val="en-CA"/>
        </w:rPr>
        <w:t>appropriate</w:t>
      </w:r>
      <w:r w:rsidR="00B721A1">
        <w:rPr>
          <w:rFonts w:asciiTheme="minorHAnsi" w:hAnsiTheme="minorHAnsi" w:cstheme="minorHAnsi"/>
          <w:sz w:val="24"/>
          <w:szCs w:val="24"/>
          <w:lang w:val="en-CA"/>
        </w:rPr>
        <w:t xml:space="preserve"> comparison interventions.</w:t>
      </w:r>
    </w:p>
    <w:p w14:paraId="08E79765" w14:textId="77777777" w:rsidR="00B13D8F" w:rsidRDefault="00B13D8F" w:rsidP="00DD14E5">
      <w:pPr>
        <w:spacing w:after="120" w:line="276" w:lineRule="auto"/>
        <w:rPr>
          <w:rFonts w:asciiTheme="minorHAnsi" w:hAnsiTheme="minorHAnsi" w:cstheme="minorHAnsi"/>
          <w:sz w:val="24"/>
          <w:szCs w:val="24"/>
          <w:lang w:val="en-CA"/>
        </w:rPr>
      </w:pPr>
    </w:p>
    <w:p w14:paraId="0F60E4D2" w14:textId="52D87B93" w:rsidR="00F04877" w:rsidRDefault="00B13D8F"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lastRenderedPageBreak/>
        <w:t xml:space="preserve">These </w:t>
      </w:r>
      <w:r w:rsidR="00EE0E59">
        <w:rPr>
          <w:rFonts w:asciiTheme="minorHAnsi" w:hAnsiTheme="minorHAnsi" w:cstheme="minorHAnsi"/>
          <w:sz w:val="24"/>
          <w:szCs w:val="24"/>
          <w:lang w:val="en-CA"/>
        </w:rPr>
        <w:t xml:space="preserve">umbrella </w:t>
      </w:r>
      <w:r>
        <w:rPr>
          <w:rFonts w:asciiTheme="minorHAnsi" w:hAnsiTheme="minorHAnsi" w:cstheme="minorHAnsi"/>
          <w:sz w:val="24"/>
          <w:szCs w:val="24"/>
          <w:lang w:val="en-CA"/>
        </w:rPr>
        <w:t>reviews</w:t>
      </w:r>
      <w:r w:rsidR="00E27225" w:rsidRPr="00E27225">
        <w:rPr>
          <w:rFonts w:asciiTheme="minorHAnsi" w:hAnsiTheme="minorHAnsi" w:cstheme="minorHAnsi"/>
          <w:sz w:val="24"/>
          <w:szCs w:val="24"/>
          <w:lang w:val="en-CA"/>
        </w:rPr>
        <w:t xml:space="preserve"> </w:t>
      </w:r>
      <w:r w:rsidR="00E27225">
        <w:rPr>
          <w:rFonts w:asciiTheme="minorHAnsi" w:hAnsiTheme="minorHAnsi" w:cstheme="minorHAnsi"/>
          <w:sz w:val="24"/>
          <w:szCs w:val="24"/>
          <w:lang w:val="en-CA"/>
        </w:rPr>
        <w:t xml:space="preserve">indicate </w:t>
      </w:r>
      <w:r w:rsidR="00C34F99">
        <w:rPr>
          <w:rFonts w:asciiTheme="minorHAnsi" w:hAnsiTheme="minorHAnsi" w:cstheme="minorHAnsi"/>
          <w:sz w:val="24"/>
          <w:szCs w:val="24"/>
          <w:lang w:val="en-CA"/>
        </w:rPr>
        <w:t xml:space="preserve">that </w:t>
      </w:r>
      <w:r w:rsidR="006C4DD1">
        <w:rPr>
          <w:rFonts w:asciiTheme="minorHAnsi" w:hAnsiTheme="minorHAnsi" w:cstheme="minorHAnsi"/>
          <w:sz w:val="24"/>
          <w:szCs w:val="24"/>
          <w:lang w:val="en-CA"/>
        </w:rPr>
        <w:t xml:space="preserve">(1) </w:t>
      </w:r>
      <w:proofErr w:type="spellStart"/>
      <w:r w:rsidR="006C4DD1">
        <w:rPr>
          <w:rFonts w:asciiTheme="minorHAnsi" w:hAnsiTheme="minorHAnsi" w:cstheme="minorHAnsi"/>
          <w:sz w:val="24"/>
          <w:szCs w:val="24"/>
          <w:lang w:val="en-CA"/>
        </w:rPr>
        <w:t>CBTp</w:t>
      </w:r>
      <w:proofErr w:type="spellEnd"/>
      <w:r w:rsidR="006C4DD1">
        <w:rPr>
          <w:rFonts w:asciiTheme="minorHAnsi" w:hAnsiTheme="minorHAnsi" w:cstheme="minorHAnsi"/>
          <w:sz w:val="24"/>
          <w:szCs w:val="24"/>
          <w:lang w:val="en-CA"/>
        </w:rPr>
        <w:t xml:space="preserve"> is effective for </w:t>
      </w:r>
      <w:r w:rsidR="00F04877">
        <w:rPr>
          <w:rFonts w:asciiTheme="minorHAnsi" w:hAnsiTheme="minorHAnsi" w:cstheme="minorHAnsi"/>
          <w:sz w:val="24"/>
          <w:szCs w:val="24"/>
          <w:lang w:val="en-CA"/>
        </w:rPr>
        <w:t>people with early and established psychosis in reducing symptoms and improving functioning</w:t>
      </w:r>
      <w:r w:rsidR="006C4DD1">
        <w:rPr>
          <w:rFonts w:asciiTheme="minorHAnsi" w:hAnsiTheme="minorHAnsi" w:cstheme="minorHAnsi"/>
          <w:sz w:val="24"/>
          <w:szCs w:val="24"/>
          <w:lang w:val="en-CA"/>
        </w:rPr>
        <w:t xml:space="preserve"> with </w:t>
      </w:r>
      <w:r w:rsidR="00F04877">
        <w:rPr>
          <w:rFonts w:asciiTheme="minorHAnsi" w:hAnsiTheme="minorHAnsi" w:cstheme="minorHAnsi"/>
          <w:sz w:val="24"/>
          <w:szCs w:val="24"/>
          <w:lang w:val="en-CA"/>
        </w:rPr>
        <w:t>small to medium</w:t>
      </w:r>
      <w:r w:rsidR="006C4DD1">
        <w:rPr>
          <w:rFonts w:asciiTheme="minorHAnsi" w:hAnsiTheme="minorHAnsi" w:cstheme="minorHAnsi"/>
          <w:sz w:val="24"/>
          <w:szCs w:val="24"/>
          <w:lang w:val="en-CA"/>
        </w:rPr>
        <w:t xml:space="preserve"> effects, (2) </w:t>
      </w:r>
      <w:r w:rsidR="00F04877">
        <w:rPr>
          <w:rFonts w:asciiTheme="minorHAnsi" w:hAnsiTheme="minorHAnsi" w:cstheme="minorHAnsi"/>
          <w:sz w:val="24"/>
          <w:szCs w:val="24"/>
          <w:lang w:val="en-CA"/>
        </w:rPr>
        <w:t>when compared with mixed and active controls</w:t>
      </w:r>
      <w:r w:rsidR="00EE0E59">
        <w:rPr>
          <w:rFonts w:asciiTheme="minorHAnsi" w:hAnsiTheme="minorHAnsi" w:cstheme="minorHAnsi"/>
          <w:sz w:val="24"/>
          <w:szCs w:val="24"/>
          <w:lang w:val="en-CA"/>
        </w:rPr>
        <w:t>, effects</w:t>
      </w:r>
      <w:r w:rsidR="00F04877">
        <w:rPr>
          <w:rFonts w:asciiTheme="minorHAnsi" w:hAnsiTheme="minorHAnsi" w:cstheme="minorHAnsi"/>
          <w:sz w:val="24"/>
          <w:szCs w:val="24"/>
          <w:lang w:val="en-CA"/>
        </w:rPr>
        <w:t xml:space="preserve"> are consistently small</w:t>
      </w:r>
      <w:r w:rsidR="006C4DD1">
        <w:rPr>
          <w:rFonts w:asciiTheme="minorHAnsi" w:hAnsiTheme="minorHAnsi" w:cstheme="minorHAnsi"/>
          <w:sz w:val="24"/>
          <w:szCs w:val="24"/>
          <w:lang w:val="en-CA"/>
        </w:rPr>
        <w:t xml:space="preserve">, and (3) </w:t>
      </w:r>
      <w:r w:rsidR="00051AF4">
        <w:rPr>
          <w:rFonts w:asciiTheme="minorHAnsi" w:hAnsiTheme="minorHAnsi" w:cstheme="minorHAnsi"/>
          <w:sz w:val="24"/>
          <w:szCs w:val="24"/>
          <w:lang w:val="en-CA"/>
        </w:rPr>
        <w:t xml:space="preserve">there is </w:t>
      </w:r>
      <w:r w:rsidR="00E27225">
        <w:rPr>
          <w:rFonts w:asciiTheme="minorHAnsi" w:hAnsiTheme="minorHAnsi" w:cstheme="minorHAnsi"/>
          <w:sz w:val="24"/>
          <w:szCs w:val="24"/>
          <w:lang w:val="en-CA"/>
        </w:rPr>
        <w:t xml:space="preserve">wide variation </w:t>
      </w:r>
      <w:r w:rsidR="006C4DD1">
        <w:rPr>
          <w:rFonts w:asciiTheme="minorHAnsi" w:hAnsiTheme="minorHAnsi" w:cstheme="minorHAnsi"/>
          <w:sz w:val="24"/>
          <w:szCs w:val="24"/>
          <w:lang w:val="en-CA"/>
        </w:rPr>
        <w:t>in outcomes</w:t>
      </w:r>
      <w:r w:rsidR="00F04877">
        <w:rPr>
          <w:rFonts w:asciiTheme="minorHAnsi" w:hAnsiTheme="minorHAnsi" w:cstheme="minorHAnsi"/>
          <w:sz w:val="24"/>
          <w:szCs w:val="24"/>
          <w:lang w:val="en-CA"/>
        </w:rPr>
        <w:t xml:space="preserve">.  </w:t>
      </w:r>
      <w:r w:rsidR="00EE0E59">
        <w:rPr>
          <w:rFonts w:asciiTheme="minorHAnsi" w:hAnsiTheme="minorHAnsi" w:cstheme="minorHAnsi"/>
          <w:sz w:val="24"/>
          <w:szCs w:val="24"/>
          <w:lang w:val="en-CA"/>
        </w:rPr>
        <w:t>T</w:t>
      </w:r>
      <w:r w:rsidR="00CB48AC">
        <w:rPr>
          <w:rFonts w:asciiTheme="minorHAnsi" w:hAnsiTheme="minorHAnsi" w:cstheme="minorHAnsi"/>
          <w:sz w:val="24"/>
          <w:szCs w:val="24"/>
          <w:lang w:val="en-CA"/>
        </w:rPr>
        <w:t>aken t</w:t>
      </w:r>
      <w:r w:rsidR="00EE0E59">
        <w:rPr>
          <w:rFonts w:asciiTheme="minorHAnsi" w:hAnsiTheme="minorHAnsi" w:cstheme="minorHAnsi"/>
          <w:sz w:val="24"/>
          <w:szCs w:val="24"/>
          <w:lang w:val="en-CA"/>
        </w:rPr>
        <w:t xml:space="preserve">ogether, these </w:t>
      </w:r>
      <w:r w:rsidR="00A6646E">
        <w:rPr>
          <w:rFonts w:asciiTheme="minorHAnsi" w:hAnsiTheme="minorHAnsi" w:cstheme="minorHAnsi"/>
          <w:sz w:val="24"/>
          <w:szCs w:val="24"/>
          <w:lang w:val="en-CA"/>
        </w:rPr>
        <w:t>findings</w:t>
      </w:r>
      <w:r w:rsidR="00CB48AC">
        <w:rPr>
          <w:rFonts w:asciiTheme="minorHAnsi" w:hAnsiTheme="minorHAnsi" w:cstheme="minorHAnsi"/>
          <w:sz w:val="24"/>
          <w:szCs w:val="24"/>
          <w:lang w:val="en-CA"/>
        </w:rPr>
        <w:t xml:space="preserve"> </w:t>
      </w:r>
      <w:r w:rsidR="00F04877">
        <w:rPr>
          <w:rFonts w:asciiTheme="minorHAnsi" w:hAnsiTheme="minorHAnsi" w:cstheme="minorHAnsi"/>
          <w:sz w:val="24"/>
          <w:szCs w:val="24"/>
          <w:lang w:val="en-CA"/>
        </w:rPr>
        <w:t>raise</w:t>
      </w:r>
      <w:r w:rsidR="00CB48AC">
        <w:rPr>
          <w:rFonts w:asciiTheme="minorHAnsi" w:hAnsiTheme="minorHAnsi" w:cstheme="minorHAnsi"/>
          <w:sz w:val="24"/>
          <w:szCs w:val="24"/>
          <w:lang w:val="en-CA"/>
        </w:rPr>
        <w:t xml:space="preserve"> </w:t>
      </w:r>
      <w:r w:rsidR="00F04877">
        <w:rPr>
          <w:rFonts w:asciiTheme="minorHAnsi" w:hAnsiTheme="minorHAnsi" w:cstheme="minorHAnsi"/>
          <w:sz w:val="24"/>
          <w:szCs w:val="24"/>
          <w:lang w:val="en-CA"/>
        </w:rPr>
        <w:t xml:space="preserve">questions about </w:t>
      </w:r>
      <w:r w:rsidR="00051AF4">
        <w:rPr>
          <w:rFonts w:asciiTheme="minorHAnsi" w:hAnsiTheme="minorHAnsi" w:cstheme="minorHAnsi"/>
          <w:sz w:val="24"/>
          <w:szCs w:val="24"/>
          <w:lang w:val="en-CA"/>
        </w:rPr>
        <w:t xml:space="preserve">predictors of outcome – the factors that determine </w:t>
      </w:r>
      <w:r w:rsidR="00F04877">
        <w:rPr>
          <w:rFonts w:asciiTheme="minorHAnsi" w:hAnsiTheme="minorHAnsi" w:cstheme="minorHAnsi"/>
          <w:sz w:val="24"/>
          <w:szCs w:val="24"/>
          <w:lang w:val="en-CA"/>
        </w:rPr>
        <w:t xml:space="preserve">who </w:t>
      </w:r>
      <w:proofErr w:type="gramStart"/>
      <w:r w:rsidR="00F04877">
        <w:rPr>
          <w:rFonts w:asciiTheme="minorHAnsi" w:hAnsiTheme="minorHAnsi" w:cstheme="minorHAnsi"/>
          <w:sz w:val="24"/>
          <w:szCs w:val="24"/>
          <w:lang w:val="en-CA"/>
        </w:rPr>
        <w:t>benefits</w:t>
      </w:r>
      <w:proofErr w:type="gramEnd"/>
      <w:r w:rsidR="00F04877">
        <w:rPr>
          <w:rFonts w:asciiTheme="minorHAnsi" w:hAnsiTheme="minorHAnsi" w:cstheme="minorHAnsi"/>
          <w:sz w:val="24"/>
          <w:szCs w:val="24"/>
          <w:lang w:val="en-CA"/>
        </w:rPr>
        <w:t xml:space="preserve"> from </w:t>
      </w:r>
      <w:proofErr w:type="spellStart"/>
      <w:r w:rsidR="00F04877">
        <w:rPr>
          <w:rFonts w:asciiTheme="minorHAnsi" w:hAnsiTheme="minorHAnsi" w:cstheme="minorHAnsi"/>
          <w:sz w:val="24"/>
          <w:szCs w:val="24"/>
          <w:lang w:val="en-CA"/>
        </w:rPr>
        <w:t>CBTp</w:t>
      </w:r>
      <w:proofErr w:type="spellEnd"/>
      <w:r w:rsidR="00652F37">
        <w:rPr>
          <w:rFonts w:asciiTheme="minorHAnsi" w:hAnsiTheme="minorHAnsi" w:cstheme="minorHAnsi"/>
          <w:sz w:val="24"/>
          <w:szCs w:val="24"/>
          <w:lang w:val="en-CA"/>
        </w:rPr>
        <w:t>, to what degree, and</w:t>
      </w:r>
      <w:r w:rsidR="00F04877">
        <w:rPr>
          <w:rFonts w:asciiTheme="minorHAnsi" w:hAnsiTheme="minorHAnsi" w:cstheme="minorHAnsi"/>
          <w:sz w:val="24"/>
          <w:szCs w:val="24"/>
          <w:lang w:val="en-CA"/>
        </w:rPr>
        <w:t xml:space="preserve"> who does not</w:t>
      </w:r>
      <w:r w:rsidR="00652F37">
        <w:rPr>
          <w:rFonts w:asciiTheme="minorHAnsi" w:hAnsiTheme="minorHAnsi" w:cstheme="minorHAnsi"/>
          <w:sz w:val="24"/>
          <w:szCs w:val="24"/>
          <w:lang w:val="en-CA"/>
        </w:rPr>
        <w:t>.</w:t>
      </w:r>
    </w:p>
    <w:p w14:paraId="472A35B6" w14:textId="77777777" w:rsidR="00652F37" w:rsidRDefault="00652F37" w:rsidP="00DD14E5">
      <w:pPr>
        <w:spacing w:after="120" w:line="276" w:lineRule="auto"/>
        <w:rPr>
          <w:rFonts w:asciiTheme="minorHAnsi" w:hAnsiTheme="minorHAnsi" w:cstheme="minorHAnsi"/>
          <w:sz w:val="24"/>
          <w:szCs w:val="24"/>
          <w:lang w:val="en-CA"/>
        </w:rPr>
      </w:pPr>
    </w:p>
    <w:p w14:paraId="02F6996B" w14:textId="43D18050" w:rsidR="00652F37" w:rsidRPr="00652F37" w:rsidRDefault="00652F37" w:rsidP="00DD14E5">
      <w:pPr>
        <w:spacing w:after="120" w:line="276" w:lineRule="auto"/>
        <w:rPr>
          <w:rFonts w:asciiTheme="minorHAnsi" w:hAnsiTheme="minorHAnsi" w:cstheme="minorHAnsi"/>
          <w:b/>
          <w:bCs/>
          <w:sz w:val="24"/>
          <w:szCs w:val="24"/>
          <w:lang w:val="en-CA"/>
        </w:rPr>
      </w:pPr>
      <w:r>
        <w:rPr>
          <w:rFonts w:asciiTheme="minorHAnsi" w:hAnsiTheme="minorHAnsi" w:cstheme="minorHAnsi"/>
          <w:b/>
          <w:bCs/>
          <w:sz w:val="24"/>
          <w:szCs w:val="24"/>
          <w:lang w:val="en-CA"/>
        </w:rPr>
        <w:t>F</w:t>
      </w:r>
      <w:r w:rsidRPr="00CF5359">
        <w:rPr>
          <w:rFonts w:asciiTheme="minorHAnsi" w:hAnsiTheme="minorHAnsi" w:cstheme="minorHAnsi"/>
          <w:b/>
          <w:bCs/>
          <w:sz w:val="24"/>
          <w:szCs w:val="24"/>
          <w:lang w:val="en-CA"/>
        </w:rPr>
        <w:t xml:space="preserve">actors likely to impact effectiveness of </w:t>
      </w:r>
      <w:proofErr w:type="spellStart"/>
      <w:proofErr w:type="gramStart"/>
      <w:r w:rsidRPr="00CF5359">
        <w:rPr>
          <w:rFonts w:asciiTheme="minorHAnsi" w:hAnsiTheme="minorHAnsi" w:cstheme="minorHAnsi"/>
          <w:b/>
          <w:bCs/>
          <w:sz w:val="24"/>
          <w:szCs w:val="24"/>
          <w:lang w:val="en-CA"/>
        </w:rPr>
        <w:t>CBTp</w:t>
      </w:r>
      <w:proofErr w:type="spellEnd"/>
      <w:proofErr w:type="gramEnd"/>
    </w:p>
    <w:p w14:paraId="4465629A" w14:textId="277E80A1" w:rsidR="00867D0F" w:rsidRDefault="00C26710" w:rsidP="00DD14E5">
      <w:pPr>
        <w:spacing w:after="120" w:line="276" w:lineRule="auto"/>
        <w:rPr>
          <w:rFonts w:asciiTheme="minorHAnsi" w:hAnsiTheme="minorHAnsi" w:cstheme="minorHAnsi"/>
          <w:sz w:val="24"/>
          <w:szCs w:val="24"/>
          <w:lang w:val="en-CA"/>
        </w:rPr>
      </w:pPr>
      <w:commentRangeStart w:id="0"/>
      <w:r>
        <w:rPr>
          <w:rFonts w:asciiTheme="minorHAnsi" w:hAnsiTheme="minorHAnsi" w:cstheme="minorHAnsi"/>
          <w:sz w:val="24"/>
          <w:szCs w:val="24"/>
          <w:highlight w:val="yellow"/>
          <w:lang w:val="en-CA"/>
        </w:rPr>
        <w:t>A</w:t>
      </w:r>
      <w:r w:rsidR="00867D0F" w:rsidRPr="00867D0F">
        <w:rPr>
          <w:rFonts w:asciiTheme="minorHAnsi" w:hAnsiTheme="minorHAnsi" w:cstheme="minorHAnsi"/>
          <w:sz w:val="24"/>
          <w:szCs w:val="24"/>
          <w:highlight w:val="yellow"/>
          <w:lang w:val="en-CA"/>
        </w:rPr>
        <w:t xml:space="preserve"> wide range of individual, </w:t>
      </w:r>
      <w:proofErr w:type="gramStart"/>
      <w:r w:rsidR="00867D0F" w:rsidRPr="00867D0F">
        <w:rPr>
          <w:rFonts w:asciiTheme="minorHAnsi" w:hAnsiTheme="minorHAnsi" w:cstheme="minorHAnsi"/>
          <w:sz w:val="24"/>
          <w:szCs w:val="24"/>
          <w:highlight w:val="yellow"/>
          <w:lang w:val="en-CA"/>
        </w:rPr>
        <w:t>therapeutic</w:t>
      </w:r>
      <w:proofErr w:type="gramEnd"/>
      <w:r w:rsidR="00867D0F" w:rsidRPr="00867D0F">
        <w:rPr>
          <w:rFonts w:asciiTheme="minorHAnsi" w:hAnsiTheme="minorHAnsi" w:cstheme="minorHAnsi"/>
          <w:sz w:val="24"/>
          <w:szCs w:val="24"/>
          <w:highlight w:val="yellow"/>
          <w:lang w:val="en-CA"/>
        </w:rPr>
        <w:t xml:space="preserve"> </w:t>
      </w:r>
      <w:r>
        <w:rPr>
          <w:rFonts w:asciiTheme="minorHAnsi" w:hAnsiTheme="minorHAnsi" w:cstheme="minorHAnsi"/>
          <w:sz w:val="24"/>
          <w:szCs w:val="24"/>
          <w:highlight w:val="yellow"/>
          <w:lang w:val="en-CA"/>
        </w:rPr>
        <w:t xml:space="preserve">and wider social </w:t>
      </w:r>
      <w:r w:rsidR="00867D0F" w:rsidRPr="00867D0F">
        <w:rPr>
          <w:rFonts w:asciiTheme="minorHAnsi" w:hAnsiTheme="minorHAnsi" w:cstheme="minorHAnsi"/>
          <w:sz w:val="24"/>
          <w:szCs w:val="24"/>
          <w:highlight w:val="yellow"/>
          <w:lang w:val="en-CA"/>
        </w:rPr>
        <w:t xml:space="preserve">factors </w:t>
      </w:r>
      <w:r>
        <w:rPr>
          <w:rFonts w:asciiTheme="minorHAnsi" w:hAnsiTheme="minorHAnsi" w:cstheme="minorHAnsi"/>
          <w:sz w:val="24"/>
          <w:szCs w:val="24"/>
          <w:highlight w:val="yellow"/>
          <w:lang w:val="en-CA"/>
        </w:rPr>
        <w:t xml:space="preserve">are likely to </w:t>
      </w:r>
      <w:r w:rsidR="00867D0F" w:rsidRPr="00867D0F">
        <w:rPr>
          <w:rFonts w:asciiTheme="minorHAnsi" w:hAnsiTheme="minorHAnsi" w:cstheme="minorHAnsi"/>
          <w:sz w:val="24"/>
          <w:szCs w:val="24"/>
          <w:highlight w:val="yellow"/>
          <w:lang w:val="en-CA"/>
        </w:rPr>
        <w:t xml:space="preserve">affect the impact of </w:t>
      </w:r>
      <w:proofErr w:type="spellStart"/>
      <w:r w:rsidR="00867D0F" w:rsidRPr="00867D0F">
        <w:rPr>
          <w:rFonts w:asciiTheme="minorHAnsi" w:hAnsiTheme="minorHAnsi" w:cstheme="minorHAnsi"/>
          <w:sz w:val="24"/>
          <w:szCs w:val="24"/>
          <w:highlight w:val="yellow"/>
          <w:lang w:val="en-CA"/>
        </w:rPr>
        <w:t>CBTp</w:t>
      </w:r>
      <w:proofErr w:type="spellEnd"/>
      <w:r w:rsidR="00867D0F" w:rsidRPr="00867D0F">
        <w:rPr>
          <w:rFonts w:asciiTheme="minorHAnsi" w:hAnsiTheme="minorHAnsi" w:cstheme="minorHAnsi"/>
          <w:sz w:val="24"/>
          <w:szCs w:val="24"/>
          <w:highlight w:val="yellow"/>
          <w:lang w:val="en-CA"/>
        </w:rPr>
        <w:t xml:space="preserve">.  </w:t>
      </w:r>
      <w:r>
        <w:rPr>
          <w:rFonts w:asciiTheme="minorHAnsi" w:hAnsiTheme="minorHAnsi" w:cstheme="minorHAnsi"/>
          <w:sz w:val="24"/>
          <w:szCs w:val="24"/>
          <w:highlight w:val="yellow"/>
          <w:lang w:val="en-CA"/>
        </w:rPr>
        <w:t>Individual factors might include people’s causal beliefs about psychotic experiences, and both</w:t>
      </w:r>
      <w:r w:rsidR="00867D0F">
        <w:rPr>
          <w:rFonts w:asciiTheme="minorHAnsi" w:hAnsiTheme="minorHAnsi" w:cstheme="minorHAnsi"/>
          <w:sz w:val="24"/>
          <w:szCs w:val="24"/>
          <w:highlight w:val="yellow"/>
          <w:lang w:val="en-CA"/>
        </w:rPr>
        <w:t xml:space="preserve"> benefits and side-effects (including sedation) of medication</w:t>
      </w:r>
      <w:r w:rsidRPr="00C26710">
        <w:rPr>
          <w:rFonts w:asciiTheme="minorHAnsi" w:hAnsiTheme="minorHAnsi" w:cstheme="minorHAnsi"/>
          <w:sz w:val="24"/>
          <w:szCs w:val="24"/>
          <w:highlight w:val="yellow"/>
          <w:lang w:val="en-CA"/>
        </w:rPr>
        <w:t>.</w:t>
      </w:r>
      <w:commentRangeEnd w:id="0"/>
      <w:r w:rsidR="008161E2">
        <w:rPr>
          <w:rStyle w:val="CommentReference"/>
        </w:rPr>
        <w:commentReference w:id="0"/>
      </w:r>
    </w:p>
    <w:p w14:paraId="51937BF0" w14:textId="77777777" w:rsidR="0059600B" w:rsidRDefault="0059600B" w:rsidP="00DD14E5">
      <w:pPr>
        <w:spacing w:after="120" w:line="276" w:lineRule="auto"/>
        <w:rPr>
          <w:rFonts w:asciiTheme="minorHAnsi" w:hAnsiTheme="minorHAnsi" w:cstheme="minorHAnsi"/>
          <w:sz w:val="24"/>
          <w:szCs w:val="24"/>
          <w:lang w:val="en-CA"/>
        </w:rPr>
      </w:pPr>
    </w:p>
    <w:p w14:paraId="6CE64FAC" w14:textId="77777777" w:rsidR="0059600B" w:rsidRDefault="0059600B" w:rsidP="00DD14E5">
      <w:pPr>
        <w:spacing w:after="120" w:line="276" w:lineRule="auto"/>
        <w:rPr>
          <w:rFonts w:asciiTheme="minorHAnsi" w:hAnsiTheme="minorHAnsi" w:cstheme="minorHAnsi"/>
          <w:sz w:val="24"/>
          <w:szCs w:val="24"/>
          <w:lang w:val="en-CA"/>
        </w:rPr>
      </w:pPr>
    </w:p>
    <w:p w14:paraId="30D9E85D" w14:textId="77777777" w:rsidR="0059600B" w:rsidRDefault="0059600B" w:rsidP="00DD14E5">
      <w:pPr>
        <w:spacing w:after="120" w:line="276" w:lineRule="auto"/>
        <w:rPr>
          <w:rFonts w:asciiTheme="minorHAnsi" w:hAnsiTheme="minorHAnsi" w:cstheme="minorHAnsi"/>
          <w:sz w:val="24"/>
          <w:szCs w:val="24"/>
          <w:lang w:val="en-CA"/>
        </w:rPr>
      </w:pPr>
    </w:p>
    <w:p w14:paraId="0CC1F55D" w14:textId="36646437" w:rsidR="00615883" w:rsidRPr="00E67392" w:rsidRDefault="00E71B6D"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The literature examining the impact of common therapeutic factors may explain some of the </w:t>
      </w:r>
      <w:r w:rsidR="00D44652">
        <w:rPr>
          <w:rFonts w:asciiTheme="minorHAnsi" w:hAnsiTheme="minorHAnsi" w:cstheme="minorHAnsi"/>
          <w:sz w:val="24"/>
          <w:szCs w:val="24"/>
          <w:lang w:val="en-CA"/>
        </w:rPr>
        <w:t xml:space="preserve">variation in </w:t>
      </w:r>
      <w:r w:rsidR="00332A4C">
        <w:rPr>
          <w:rFonts w:asciiTheme="minorHAnsi" w:hAnsiTheme="minorHAnsi" w:cstheme="minorHAnsi"/>
          <w:sz w:val="24"/>
          <w:szCs w:val="24"/>
          <w:lang w:val="en-CA"/>
        </w:rPr>
        <w:t>outcomes</w:t>
      </w:r>
      <w:r>
        <w:rPr>
          <w:rFonts w:asciiTheme="minorHAnsi" w:hAnsiTheme="minorHAnsi" w:cstheme="minorHAnsi"/>
          <w:sz w:val="24"/>
          <w:szCs w:val="24"/>
          <w:lang w:val="en-CA"/>
        </w:rPr>
        <w:t xml:space="preserve"> for CBTp (cf. </w:t>
      </w:r>
      <w:r w:rsidR="00C05E08" w:rsidRPr="003B45B7">
        <w:rPr>
          <w:rFonts w:asciiTheme="minorHAnsi" w:hAnsiTheme="minorHAnsi" w:cstheme="minorHAnsi"/>
          <w:sz w:val="24"/>
          <w:szCs w:val="24"/>
          <w:lang w:val="en-CA"/>
        </w:rPr>
        <w:t>Rosenzweig</w:t>
      </w:r>
      <w:r w:rsidR="00C05E08">
        <w:rPr>
          <w:rFonts w:asciiTheme="minorHAnsi" w:hAnsiTheme="minorHAnsi" w:cstheme="minorHAnsi"/>
          <w:sz w:val="24"/>
          <w:szCs w:val="24"/>
          <w:lang w:val="en-CA"/>
        </w:rPr>
        <w:t xml:space="preserve">, </w:t>
      </w:r>
      <w:r w:rsidR="00C05E08" w:rsidRPr="003B45B7">
        <w:rPr>
          <w:rFonts w:asciiTheme="minorHAnsi" w:hAnsiTheme="minorHAnsi" w:cstheme="minorHAnsi"/>
          <w:sz w:val="24"/>
          <w:szCs w:val="24"/>
          <w:lang w:val="en-CA"/>
        </w:rPr>
        <w:t>1936</w:t>
      </w:r>
      <w:r>
        <w:rPr>
          <w:rFonts w:asciiTheme="minorHAnsi" w:hAnsiTheme="minorHAnsi" w:cstheme="minorHAnsi"/>
          <w:sz w:val="24"/>
          <w:szCs w:val="24"/>
          <w:lang w:val="en-CA"/>
        </w:rPr>
        <w:t xml:space="preserve">).  More recently, evidence for </w:t>
      </w:r>
      <w:r w:rsidR="00C05E08">
        <w:rPr>
          <w:rFonts w:asciiTheme="minorHAnsi" w:hAnsiTheme="minorHAnsi" w:cstheme="minorHAnsi"/>
          <w:sz w:val="24"/>
          <w:szCs w:val="24"/>
          <w:lang w:val="en-CA"/>
        </w:rPr>
        <w:t>problem</w:t>
      </w:r>
      <w:r w:rsidR="00652F37">
        <w:rPr>
          <w:rFonts w:asciiTheme="minorHAnsi" w:hAnsiTheme="minorHAnsi" w:cstheme="minorHAnsi"/>
          <w:sz w:val="24"/>
          <w:szCs w:val="24"/>
          <w:lang w:val="en-CA"/>
        </w:rPr>
        <w:t>/ symptom</w:t>
      </w:r>
      <w:r w:rsidR="00C05E08">
        <w:rPr>
          <w:rFonts w:asciiTheme="minorHAnsi" w:hAnsiTheme="minorHAnsi" w:cstheme="minorHAnsi"/>
          <w:sz w:val="24"/>
          <w:szCs w:val="24"/>
          <w:lang w:val="en-CA"/>
        </w:rPr>
        <w:t xml:space="preserve"> specific </w:t>
      </w:r>
      <w:r>
        <w:rPr>
          <w:rFonts w:asciiTheme="minorHAnsi" w:hAnsiTheme="minorHAnsi" w:cstheme="minorHAnsi"/>
          <w:sz w:val="24"/>
          <w:szCs w:val="24"/>
          <w:lang w:val="en-CA"/>
        </w:rPr>
        <w:t xml:space="preserve">interventions suggests that </w:t>
      </w:r>
      <w:r w:rsidR="00E67392">
        <w:rPr>
          <w:rFonts w:asciiTheme="minorHAnsi" w:hAnsiTheme="minorHAnsi" w:cstheme="minorHAnsi"/>
          <w:sz w:val="24"/>
          <w:szCs w:val="24"/>
          <w:lang w:val="en-CA"/>
        </w:rPr>
        <w:t xml:space="preserve">the degree to which </w:t>
      </w:r>
      <w:r>
        <w:rPr>
          <w:rFonts w:asciiTheme="minorHAnsi" w:hAnsiTheme="minorHAnsi" w:cstheme="minorHAnsi"/>
          <w:sz w:val="24"/>
          <w:szCs w:val="24"/>
          <w:lang w:val="en-CA"/>
        </w:rPr>
        <w:t>therapy</w:t>
      </w:r>
      <w:r w:rsidR="00E67392">
        <w:rPr>
          <w:rFonts w:asciiTheme="minorHAnsi" w:hAnsiTheme="minorHAnsi" w:cstheme="minorHAnsi"/>
          <w:sz w:val="24"/>
          <w:szCs w:val="24"/>
          <w:lang w:val="en-CA"/>
        </w:rPr>
        <w:t xml:space="preserve"> targets key </w:t>
      </w:r>
      <w:r w:rsidR="00332A4C">
        <w:rPr>
          <w:rFonts w:asciiTheme="minorHAnsi" w:hAnsiTheme="minorHAnsi" w:cstheme="minorHAnsi"/>
          <w:sz w:val="24"/>
          <w:szCs w:val="24"/>
          <w:lang w:val="en-CA"/>
        </w:rPr>
        <w:t>causal and maintenance</w:t>
      </w:r>
      <w:r w:rsidR="00E67392">
        <w:rPr>
          <w:rFonts w:asciiTheme="minorHAnsi" w:hAnsiTheme="minorHAnsi" w:cstheme="minorHAnsi"/>
          <w:sz w:val="24"/>
          <w:szCs w:val="24"/>
          <w:lang w:val="en-CA"/>
        </w:rPr>
        <w:t xml:space="preserve"> processes</w:t>
      </w:r>
      <w:r>
        <w:rPr>
          <w:rFonts w:asciiTheme="minorHAnsi" w:hAnsiTheme="minorHAnsi" w:cstheme="minorHAnsi"/>
          <w:sz w:val="24"/>
          <w:szCs w:val="24"/>
          <w:lang w:val="en-CA"/>
        </w:rPr>
        <w:t xml:space="preserve"> </w:t>
      </w:r>
      <w:r w:rsidR="006C08DE">
        <w:rPr>
          <w:rFonts w:asciiTheme="minorHAnsi" w:hAnsiTheme="minorHAnsi" w:cstheme="minorHAnsi"/>
          <w:sz w:val="24"/>
          <w:szCs w:val="24"/>
          <w:lang w:val="en-CA"/>
        </w:rPr>
        <w:t xml:space="preserve">may also explain some of the variation </w:t>
      </w:r>
      <w:r>
        <w:rPr>
          <w:rFonts w:asciiTheme="minorHAnsi" w:hAnsiTheme="minorHAnsi" w:cstheme="minorHAnsi"/>
          <w:sz w:val="24"/>
          <w:szCs w:val="24"/>
          <w:lang w:val="en-CA"/>
        </w:rPr>
        <w:t>(cf. Freeman et al., 2016; 2021; Hardy, 2017)</w:t>
      </w:r>
      <w:r w:rsidR="00C05E08">
        <w:rPr>
          <w:rFonts w:asciiTheme="minorHAnsi" w:hAnsiTheme="minorHAnsi" w:cstheme="minorHAnsi"/>
          <w:sz w:val="24"/>
          <w:szCs w:val="24"/>
          <w:lang w:val="en-CA"/>
        </w:rPr>
        <w:t>.</w:t>
      </w:r>
    </w:p>
    <w:p w14:paraId="2E9137A4" w14:textId="77777777" w:rsidR="00615883" w:rsidRDefault="00615883" w:rsidP="00DD14E5">
      <w:pPr>
        <w:spacing w:after="120" w:line="276" w:lineRule="auto"/>
        <w:rPr>
          <w:rFonts w:asciiTheme="minorHAnsi" w:hAnsiTheme="minorHAnsi" w:cstheme="minorHAnsi"/>
          <w:b/>
          <w:bCs/>
          <w:sz w:val="24"/>
          <w:szCs w:val="24"/>
          <w:lang w:val="en-CA"/>
        </w:rPr>
      </w:pPr>
    </w:p>
    <w:p w14:paraId="08E62D7A" w14:textId="190F8C0D" w:rsidR="00615883" w:rsidRPr="00E27225" w:rsidRDefault="00615883" w:rsidP="00DD14E5">
      <w:pPr>
        <w:spacing w:after="120" w:line="276" w:lineRule="auto"/>
        <w:rPr>
          <w:rFonts w:asciiTheme="minorHAnsi" w:hAnsiTheme="minorHAnsi" w:cstheme="minorHAnsi"/>
          <w:b/>
          <w:bCs/>
          <w:i/>
          <w:iCs/>
          <w:sz w:val="24"/>
          <w:szCs w:val="24"/>
          <w:lang w:val="en-CA"/>
        </w:rPr>
      </w:pPr>
      <w:r w:rsidRPr="00E27225">
        <w:rPr>
          <w:rFonts w:asciiTheme="minorHAnsi" w:hAnsiTheme="minorHAnsi" w:cstheme="minorHAnsi"/>
          <w:b/>
          <w:bCs/>
          <w:i/>
          <w:iCs/>
          <w:sz w:val="24"/>
          <w:szCs w:val="24"/>
          <w:lang w:val="en-CA"/>
        </w:rPr>
        <w:t xml:space="preserve">The role of common </w:t>
      </w:r>
      <w:r w:rsidR="00B6072A">
        <w:rPr>
          <w:rFonts w:asciiTheme="minorHAnsi" w:hAnsiTheme="minorHAnsi" w:cstheme="minorHAnsi"/>
          <w:b/>
          <w:bCs/>
          <w:i/>
          <w:iCs/>
          <w:sz w:val="24"/>
          <w:szCs w:val="24"/>
          <w:lang w:val="en-CA"/>
        </w:rPr>
        <w:t xml:space="preserve">therapeutic </w:t>
      </w:r>
      <w:r w:rsidRPr="00E27225">
        <w:rPr>
          <w:rFonts w:asciiTheme="minorHAnsi" w:hAnsiTheme="minorHAnsi" w:cstheme="minorHAnsi"/>
          <w:b/>
          <w:bCs/>
          <w:i/>
          <w:iCs/>
          <w:sz w:val="24"/>
          <w:szCs w:val="24"/>
          <w:lang w:val="en-CA"/>
        </w:rPr>
        <w:t>factors</w:t>
      </w:r>
    </w:p>
    <w:p w14:paraId="3AF1B574" w14:textId="1CDC6DA1" w:rsidR="002C1995" w:rsidRDefault="00652F37"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T</w:t>
      </w:r>
      <w:r w:rsidR="00C05E08">
        <w:rPr>
          <w:rFonts w:asciiTheme="minorHAnsi" w:hAnsiTheme="minorHAnsi" w:cstheme="minorHAnsi"/>
          <w:sz w:val="24"/>
          <w:szCs w:val="24"/>
          <w:lang w:val="en-CA"/>
        </w:rPr>
        <w:t>he concept of c</w:t>
      </w:r>
      <w:r w:rsidR="00091838">
        <w:rPr>
          <w:rFonts w:asciiTheme="minorHAnsi" w:hAnsiTheme="minorHAnsi" w:cstheme="minorHAnsi"/>
          <w:sz w:val="24"/>
          <w:szCs w:val="24"/>
          <w:lang w:val="en-CA"/>
        </w:rPr>
        <w:t xml:space="preserve">ommon </w:t>
      </w:r>
      <w:r w:rsidR="000C27E8">
        <w:rPr>
          <w:rFonts w:asciiTheme="minorHAnsi" w:hAnsiTheme="minorHAnsi" w:cstheme="minorHAnsi"/>
          <w:sz w:val="24"/>
          <w:szCs w:val="24"/>
          <w:lang w:val="en-CA"/>
        </w:rPr>
        <w:t xml:space="preserve">factors </w:t>
      </w:r>
      <w:r>
        <w:rPr>
          <w:rFonts w:asciiTheme="minorHAnsi" w:hAnsiTheme="minorHAnsi" w:cstheme="minorHAnsi"/>
          <w:sz w:val="24"/>
          <w:szCs w:val="24"/>
          <w:lang w:val="en-CA"/>
        </w:rPr>
        <w:t xml:space="preserve">was introduced by </w:t>
      </w:r>
      <w:r w:rsidRPr="003B45B7">
        <w:rPr>
          <w:rFonts w:asciiTheme="minorHAnsi" w:hAnsiTheme="minorHAnsi" w:cstheme="minorHAnsi"/>
          <w:sz w:val="24"/>
          <w:szCs w:val="24"/>
          <w:lang w:val="en-CA"/>
        </w:rPr>
        <w:t>Rosenzwei</w:t>
      </w:r>
      <w:r>
        <w:rPr>
          <w:rFonts w:asciiTheme="minorHAnsi" w:hAnsiTheme="minorHAnsi" w:cstheme="minorHAnsi"/>
          <w:sz w:val="24"/>
          <w:szCs w:val="24"/>
          <w:lang w:val="en-CA"/>
        </w:rPr>
        <w:t>g (</w:t>
      </w:r>
      <w:r w:rsidRPr="003B45B7">
        <w:rPr>
          <w:rFonts w:asciiTheme="minorHAnsi" w:hAnsiTheme="minorHAnsi" w:cstheme="minorHAnsi"/>
          <w:sz w:val="24"/>
          <w:szCs w:val="24"/>
          <w:lang w:val="en-CA"/>
        </w:rPr>
        <w:t>1936</w:t>
      </w:r>
      <w:r>
        <w:rPr>
          <w:rFonts w:asciiTheme="minorHAnsi" w:hAnsiTheme="minorHAnsi" w:cstheme="minorHAnsi"/>
          <w:sz w:val="24"/>
          <w:szCs w:val="24"/>
          <w:lang w:val="en-CA"/>
        </w:rPr>
        <w:t xml:space="preserve">) </w:t>
      </w:r>
      <w:r w:rsidR="00C05E08">
        <w:rPr>
          <w:rFonts w:asciiTheme="minorHAnsi" w:hAnsiTheme="minorHAnsi" w:cstheme="minorHAnsi"/>
          <w:sz w:val="24"/>
          <w:szCs w:val="24"/>
          <w:lang w:val="en-CA"/>
        </w:rPr>
        <w:t xml:space="preserve">to explain broadly comparable outcomes across psychotherapies.  These common or ‘non-specific’ factors describe interpersonal processes assumed to be common to all contemporary psychotherapies, </w:t>
      </w:r>
      <w:r w:rsidR="003B45B7">
        <w:rPr>
          <w:rFonts w:asciiTheme="minorHAnsi" w:hAnsiTheme="minorHAnsi" w:cstheme="minorHAnsi"/>
          <w:sz w:val="24"/>
          <w:szCs w:val="24"/>
          <w:lang w:val="en-CA"/>
        </w:rPr>
        <w:t>includ</w:t>
      </w:r>
      <w:r w:rsidR="00887411">
        <w:rPr>
          <w:rFonts w:asciiTheme="minorHAnsi" w:hAnsiTheme="minorHAnsi" w:cstheme="minorHAnsi"/>
          <w:sz w:val="24"/>
          <w:szCs w:val="24"/>
          <w:lang w:val="en-CA"/>
        </w:rPr>
        <w:t>ing</w:t>
      </w:r>
      <w:r w:rsidR="003B45B7">
        <w:rPr>
          <w:rFonts w:asciiTheme="minorHAnsi" w:hAnsiTheme="minorHAnsi" w:cstheme="minorHAnsi"/>
          <w:sz w:val="24"/>
          <w:szCs w:val="24"/>
          <w:lang w:val="en-CA"/>
        </w:rPr>
        <w:t xml:space="preserve"> therapist </w:t>
      </w:r>
      <w:r w:rsidR="00B6072A">
        <w:rPr>
          <w:rFonts w:asciiTheme="minorHAnsi" w:hAnsiTheme="minorHAnsi" w:cstheme="minorHAnsi"/>
          <w:sz w:val="24"/>
          <w:szCs w:val="24"/>
          <w:lang w:val="en-CA"/>
        </w:rPr>
        <w:t>and patient characteristics</w:t>
      </w:r>
      <w:r w:rsidR="00887411">
        <w:rPr>
          <w:rFonts w:asciiTheme="minorHAnsi" w:hAnsiTheme="minorHAnsi" w:cstheme="minorHAnsi"/>
          <w:sz w:val="24"/>
          <w:szCs w:val="24"/>
          <w:lang w:val="en-CA"/>
        </w:rPr>
        <w:t>,</w:t>
      </w:r>
      <w:r w:rsidR="003B45B7">
        <w:rPr>
          <w:rFonts w:asciiTheme="minorHAnsi" w:hAnsiTheme="minorHAnsi" w:cstheme="minorHAnsi"/>
          <w:sz w:val="24"/>
          <w:szCs w:val="24"/>
          <w:lang w:val="en-CA"/>
        </w:rPr>
        <w:t xml:space="preserve"> and the </w:t>
      </w:r>
      <w:r w:rsidR="002C1995">
        <w:rPr>
          <w:rFonts w:asciiTheme="minorHAnsi" w:hAnsiTheme="minorHAnsi" w:cstheme="minorHAnsi"/>
          <w:sz w:val="24"/>
          <w:szCs w:val="24"/>
          <w:lang w:val="en-CA"/>
        </w:rPr>
        <w:t xml:space="preserve">quality of the </w:t>
      </w:r>
      <w:r w:rsidR="00615883" w:rsidRPr="003B45B7">
        <w:rPr>
          <w:rFonts w:asciiTheme="minorHAnsi" w:hAnsiTheme="minorHAnsi" w:cstheme="minorHAnsi"/>
          <w:sz w:val="24"/>
          <w:szCs w:val="24"/>
          <w:lang w:val="en-CA"/>
        </w:rPr>
        <w:t>therapeutic alliance</w:t>
      </w:r>
      <w:r w:rsidR="00942891">
        <w:rPr>
          <w:rFonts w:asciiTheme="minorHAnsi" w:hAnsiTheme="minorHAnsi" w:cstheme="minorHAnsi"/>
          <w:sz w:val="24"/>
          <w:szCs w:val="24"/>
          <w:lang w:val="en-CA"/>
        </w:rPr>
        <w:t xml:space="preserve"> </w:t>
      </w:r>
      <w:r w:rsidR="00942891" w:rsidRPr="00942891">
        <w:rPr>
          <w:rFonts w:asciiTheme="minorHAnsi" w:hAnsiTheme="minorHAnsi" w:cstheme="minorHAnsi"/>
          <w:sz w:val="24"/>
          <w:szCs w:val="24"/>
          <w:lang w:val="en-CA"/>
        </w:rPr>
        <w:t>(</w:t>
      </w:r>
      <w:r w:rsidR="00C3160A" w:rsidRPr="00416A71">
        <w:rPr>
          <w:rFonts w:asciiTheme="minorHAnsi" w:hAnsiTheme="minorHAnsi" w:cstheme="minorHAnsi"/>
          <w:sz w:val="24"/>
          <w:szCs w:val="24"/>
          <w:lang w:val="en-CA"/>
        </w:rPr>
        <w:t>Meichenbaum &amp; Lilienfeld, 2018</w:t>
      </w:r>
      <w:r w:rsidR="00C3160A">
        <w:rPr>
          <w:rFonts w:asciiTheme="minorHAnsi" w:hAnsiTheme="minorHAnsi" w:cstheme="minorHAnsi"/>
          <w:sz w:val="24"/>
          <w:szCs w:val="24"/>
          <w:lang w:val="en-CA"/>
        </w:rPr>
        <w:t xml:space="preserve">; </w:t>
      </w:r>
      <w:proofErr w:type="spellStart"/>
      <w:r w:rsidR="00942891" w:rsidRPr="00942891">
        <w:rPr>
          <w:rFonts w:asciiTheme="minorHAnsi" w:hAnsiTheme="minorHAnsi" w:cstheme="minorHAnsi"/>
          <w:sz w:val="24"/>
          <w:szCs w:val="24"/>
          <w:lang w:val="en-CA"/>
        </w:rPr>
        <w:t>Wampold</w:t>
      </w:r>
      <w:proofErr w:type="spellEnd"/>
      <w:r w:rsidR="00942891" w:rsidRPr="00942891">
        <w:rPr>
          <w:rFonts w:asciiTheme="minorHAnsi" w:hAnsiTheme="minorHAnsi" w:cstheme="minorHAnsi"/>
          <w:sz w:val="24"/>
          <w:szCs w:val="24"/>
          <w:lang w:val="en-CA"/>
        </w:rPr>
        <w:t>,</w:t>
      </w:r>
      <w:r w:rsidR="00942891">
        <w:rPr>
          <w:rFonts w:asciiTheme="minorHAnsi" w:hAnsiTheme="minorHAnsi" w:cstheme="minorHAnsi"/>
          <w:sz w:val="24"/>
          <w:szCs w:val="24"/>
          <w:lang w:val="en-CA"/>
        </w:rPr>
        <w:t xml:space="preserve"> </w:t>
      </w:r>
      <w:r w:rsidR="00942891" w:rsidRPr="00942891">
        <w:rPr>
          <w:rFonts w:asciiTheme="minorHAnsi" w:hAnsiTheme="minorHAnsi" w:cstheme="minorHAnsi"/>
          <w:sz w:val="24"/>
          <w:szCs w:val="24"/>
          <w:lang w:val="en-CA"/>
        </w:rPr>
        <w:t>2001</w:t>
      </w:r>
      <w:r w:rsidR="00C3160A">
        <w:rPr>
          <w:rFonts w:asciiTheme="minorHAnsi" w:hAnsiTheme="minorHAnsi" w:cstheme="minorHAnsi"/>
          <w:sz w:val="24"/>
          <w:szCs w:val="24"/>
          <w:lang w:val="en-CA"/>
        </w:rPr>
        <w:t xml:space="preserve">; </w:t>
      </w:r>
      <w:proofErr w:type="spellStart"/>
      <w:r w:rsidR="00C3160A">
        <w:rPr>
          <w:rFonts w:asciiTheme="minorHAnsi" w:hAnsiTheme="minorHAnsi" w:cstheme="minorHAnsi"/>
          <w:sz w:val="24"/>
          <w:szCs w:val="24"/>
          <w:lang w:val="en-CA"/>
        </w:rPr>
        <w:t>Wampold</w:t>
      </w:r>
      <w:proofErr w:type="spellEnd"/>
      <w:r w:rsidR="00C3160A">
        <w:rPr>
          <w:rFonts w:asciiTheme="minorHAnsi" w:hAnsiTheme="minorHAnsi" w:cstheme="minorHAnsi"/>
          <w:sz w:val="24"/>
          <w:szCs w:val="24"/>
          <w:lang w:val="en-CA"/>
        </w:rPr>
        <w:t xml:space="preserve"> &amp; </w:t>
      </w:r>
      <w:proofErr w:type="spellStart"/>
      <w:r w:rsidR="00C3160A">
        <w:rPr>
          <w:rFonts w:asciiTheme="minorHAnsi" w:hAnsiTheme="minorHAnsi" w:cstheme="minorHAnsi"/>
          <w:sz w:val="24"/>
          <w:szCs w:val="24"/>
          <w:lang w:val="en-CA"/>
        </w:rPr>
        <w:t>Imel</w:t>
      </w:r>
      <w:proofErr w:type="spellEnd"/>
      <w:r w:rsidR="00C3160A">
        <w:rPr>
          <w:rFonts w:asciiTheme="minorHAnsi" w:hAnsiTheme="minorHAnsi" w:cstheme="minorHAnsi"/>
          <w:sz w:val="24"/>
          <w:szCs w:val="24"/>
          <w:lang w:val="en-CA"/>
        </w:rPr>
        <w:t>, 2015</w:t>
      </w:r>
      <w:r w:rsidR="00942891">
        <w:rPr>
          <w:rFonts w:asciiTheme="minorHAnsi" w:hAnsiTheme="minorHAnsi" w:cstheme="minorHAnsi"/>
          <w:sz w:val="24"/>
          <w:szCs w:val="24"/>
          <w:lang w:val="en-CA"/>
        </w:rPr>
        <w:t>)</w:t>
      </w:r>
      <w:r w:rsidR="00B6072A">
        <w:rPr>
          <w:rFonts w:asciiTheme="minorHAnsi" w:hAnsiTheme="minorHAnsi" w:cstheme="minorHAnsi"/>
          <w:sz w:val="24"/>
          <w:szCs w:val="24"/>
          <w:lang w:val="en-CA"/>
        </w:rPr>
        <w:t xml:space="preserve">.  </w:t>
      </w:r>
      <w:r w:rsidR="00887411">
        <w:rPr>
          <w:rFonts w:asciiTheme="minorHAnsi" w:hAnsiTheme="minorHAnsi" w:cstheme="minorHAnsi"/>
          <w:sz w:val="24"/>
          <w:szCs w:val="24"/>
          <w:lang w:val="en-CA"/>
        </w:rPr>
        <w:t>Meta-analytic results show that t</w:t>
      </w:r>
      <w:r w:rsidR="00B6072A">
        <w:rPr>
          <w:rFonts w:asciiTheme="minorHAnsi" w:hAnsiTheme="minorHAnsi" w:cstheme="minorHAnsi"/>
          <w:sz w:val="24"/>
          <w:szCs w:val="24"/>
          <w:lang w:val="en-CA"/>
        </w:rPr>
        <w:t xml:space="preserve">he alliance </w:t>
      </w:r>
      <w:r w:rsidR="00C05E08">
        <w:rPr>
          <w:rFonts w:asciiTheme="minorHAnsi" w:hAnsiTheme="minorHAnsi" w:cstheme="minorHAnsi"/>
          <w:sz w:val="24"/>
          <w:szCs w:val="24"/>
          <w:lang w:val="en-CA"/>
        </w:rPr>
        <w:t xml:space="preserve">has </w:t>
      </w:r>
      <w:r w:rsidR="003B45B7">
        <w:rPr>
          <w:rFonts w:asciiTheme="minorHAnsi" w:hAnsiTheme="minorHAnsi" w:cstheme="minorHAnsi"/>
          <w:sz w:val="24"/>
          <w:szCs w:val="24"/>
          <w:lang w:val="en-CA"/>
        </w:rPr>
        <w:t>a</w:t>
      </w:r>
      <w:r w:rsidR="00091838">
        <w:rPr>
          <w:rFonts w:asciiTheme="minorHAnsi" w:hAnsiTheme="minorHAnsi" w:cstheme="minorHAnsi"/>
          <w:sz w:val="24"/>
          <w:szCs w:val="24"/>
          <w:lang w:val="en-CA"/>
        </w:rPr>
        <w:t xml:space="preserve"> </w:t>
      </w:r>
      <w:r w:rsidR="004C5B36">
        <w:rPr>
          <w:rFonts w:asciiTheme="minorHAnsi" w:hAnsiTheme="minorHAnsi" w:cstheme="minorHAnsi"/>
          <w:sz w:val="24"/>
          <w:szCs w:val="24"/>
          <w:lang w:val="en-CA"/>
        </w:rPr>
        <w:t>moderate</w:t>
      </w:r>
      <w:r w:rsidR="00091838">
        <w:rPr>
          <w:rFonts w:asciiTheme="minorHAnsi" w:hAnsiTheme="minorHAnsi" w:cstheme="minorHAnsi"/>
          <w:sz w:val="24"/>
          <w:szCs w:val="24"/>
          <w:lang w:val="en-CA"/>
        </w:rPr>
        <w:t xml:space="preserve"> </w:t>
      </w:r>
      <w:r w:rsidR="004C5B36">
        <w:rPr>
          <w:rFonts w:asciiTheme="minorHAnsi" w:hAnsiTheme="minorHAnsi" w:cstheme="minorHAnsi"/>
          <w:sz w:val="24"/>
          <w:szCs w:val="24"/>
          <w:lang w:val="en-CA"/>
        </w:rPr>
        <w:t>effect on</w:t>
      </w:r>
      <w:r w:rsidR="003B45B7">
        <w:rPr>
          <w:rFonts w:asciiTheme="minorHAnsi" w:hAnsiTheme="minorHAnsi" w:cstheme="minorHAnsi"/>
          <w:sz w:val="24"/>
          <w:szCs w:val="24"/>
          <w:lang w:val="en-CA"/>
        </w:rPr>
        <w:t xml:space="preserve"> </w:t>
      </w:r>
      <w:r w:rsidR="004C5B36">
        <w:rPr>
          <w:rFonts w:asciiTheme="minorHAnsi" w:hAnsiTheme="minorHAnsi" w:cstheme="minorHAnsi"/>
          <w:sz w:val="24"/>
          <w:szCs w:val="24"/>
          <w:lang w:val="en-CA"/>
        </w:rPr>
        <w:t xml:space="preserve">adult </w:t>
      </w:r>
      <w:r w:rsidR="003B45B7">
        <w:rPr>
          <w:rFonts w:asciiTheme="minorHAnsi" w:hAnsiTheme="minorHAnsi" w:cstheme="minorHAnsi"/>
          <w:sz w:val="24"/>
          <w:szCs w:val="24"/>
          <w:lang w:val="en-CA"/>
        </w:rPr>
        <w:t xml:space="preserve">psychotherapy </w:t>
      </w:r>
      <w:r w:rsidR="002C1995">
        <w:rPr>
          <w:rFonts w:asciiTheme="minorHAnsi" w:hAnsiTheme="minorHAnsi" w:cstheme="minorHAnsi"/>
          <w:sz w:val="24"/>
          <w:szCs w:val="24"/>
          <w:lang w:val="en-CA"/>
        </w:rPr>
        <w:t xml:space="preserve">outcomes </w:t>
      </w:r>
      <w:r w:rsidR="000D44BE">
        <w:rPr>
          <w:rFonts w:asciiTheme="minorHAnsi" w:hAnsiTheme="minorHAnsi" w:cstheme="minorHAnsi"/>
          <w:sz w:val="24"/>
          <w:szCs w:val="24"/>
          <w:lang w:val="en-CA"/>
        </w:rPr>
        <w:t xml:space="preserve">across modalities </w:t>
      </w:r>
      <w:r>
        <w:rPr>
          <w:rFonts w:asciiTheme="minorHAnsi" w:hAnsiTheme="minorHAnsi" w:cstheme="minorHAnsi"/>
          <w:sz w:val="24"/>
          <w:szCs w:val="24"/>
          <w:lang w:val="en-CA"/>
        </w:rPr>
        <w:t xml:space="preserve">and presenting problems </w:t>
      </w:r>
      <w:r w:rsidR="003B45B7" w:rsidRPr="003B45B7">
        <w:rPr>
          <w:rFonts w:asciiTheme="minorHAnsi" w:hAnsiTheme="minorHAnsi" w:cstheme="minorHAnsi"/>
          <w:sz w:val="24"/>
          <w:szCs w:val="24"/>
          <w:lang w:val="en-CA"/>
        </w:rPr>
        <w:t>(</w:t>
      </w:r>
      <w:r w:rsidR="00105610" w:rsidRPr="00105610">
        <w:rPr>
          <w:rFonts w:asciiTheme="minorHAnsi" w:hAnsiTheme="minorHAnsi" w:cstheme="minorHAnsi"/>
          <w:sz w:val="24"/>
          <w:szCs w:val="24"/>
          <w:lang w:val="en-CA"/>
        </w:rPr>
        <w:t>Martin et al., 2000</w:t>
      </w:r>
      <w:r w:rsidR="00C05E08">
        <w:rPr>
          <w:rFonts w:asciiTheme="minorHAnsi" w:hAnsiTheme="minorHAnsi" w:cstheme="minorHAnsi"/>
          <w:sz w:val="24"/>
          <w:szCs w:val="24"/>
          <w:lang w:val="en-CA"/>
        </w:rPr>
        <w:t>)</w:t>
      </w:r>
      <w:r w:rsidR="003B45B7" w:rsidRPr="003B45B7">
        <w:rPr>
          <w:rFonts w:asciiTheme="minorHAnsi" w:hAnsiTheme="minorHAnsi" w:cstheme="minorHAnsi"/>
          <w:sz w:val="24"/>
          <w:szCs w:val="24"/>
          <w:lang w:val="en-CA"/>
        </w:rPr>
        <w:t>.</w:t>
      </w:r>
      <w:r w:rsidR="003B45B7">
        <w:rPr>
          <w:rFonts w:asciiTheme="minorHAnsi" w:hAnsiTheme="minorHAnsi" w:cstheme="minorHAnsi"/>
          <w:sz w:val="24"/>
          <w:szCs w:val="24"/>
          <w:lang w:val="en-CA"/>
        </w:rPr>
        <w:t xml:space="preserve">  </w:t>
      </w:r>
    </w:p>
    <w:p w14:paraId="1823C825" w14:textId="4A190FE8" w:rsidR="00091838" w:rsidRDefault="002C1995"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The role of common therapeutic factors is also important in CBTp.  There is good</w:t>
      </w:r>
      <w:r w:rsidR="00A43873">
        <w:rPr>
          <w:rFonts w:asciiTheme="minorHAnsi" w:hAnsiTheme="minorHAnsi" w:cstheme="minorHAnsi"/>
          <w:sz w:val="24"/>
          <w:szCs w:val="24"/>
          <w:lang w:val="en-CA"/>
        </w:rPr>
        <w:t xml:space="preserve"> evidence that people with psychosis delay accessing treatment (</w:t>
      </w:r>
      <w:r w:rsidR="00A42279">
        <w:rPr>
          <w:rFonts w:asciiTheme="minorHAnsi" w:hAnsiTheme="minorHAnsi" w:cstheme="minorHAnsi"/>
          <w:sz w:val="24"/>
          <w:szCs w:val="24"/>
          <w:lang w:val="en-CA"/>
        </w:rPr>
        <w:t xml:space="preserve">Birchwood </w:t>
      </w:r>
      <w:r w:rsidR="001736C7">
        <w:rPr>
          <w:rFonts w:asciiTheme="minorHAnsi" w:hAnsiTheme="minorHAnsi" w:cstheme="minorHAnsi"/>
          <w:sz w:val="24"/>
          <w:szCs w:val="24"/>
          <w:lang w:val="en-CA"/>
        </w:rPr>
        <w:t>et al., 2013</w:t>
      </w:r>
      <w:r w:rsidR="00A43873">
        <w:rPr>
          <w:rFonts w:asciiTheme="minorHAnsi" w:hAnsiTheme="minorHAnsi" w:cstheme="minorHAnsi"/>
          <w:sz w:val="24"/>
          <w:szCs w:val="24"/>
          <w:lang w:val="en-CA"/>
        </w:rPr>
        <w:t>) and</w:t>
      </w:r>
      <w:r w:rsidR="00392F67">
        <w:rPr>
          <w:rFonts w:asciiTheme="minorHAnsi" w:hAnsiTheme="minorHAnsi" w:cstheme="minorHAnsi"/>
          <w:sz w:val="24"/>
          <w:szCs w:val="24"/>
          <w:lang w:val="en-CA"/>
        </w:rPr>
        <w:t xml:space="preserve"> around</w:t>
      </w:r>
      <w:r w:rsidR="00A43873">
        <w:rPr>
          <w:rFonts w:asciiTheme="minorHAnsi" w:hAnsiTheme="minorHAnsi" w:cstheme="minorHAnsi"/>
          <w:sz w:val="24"/>
          <w:szCs w:val="24"/>
          <w:lang w:val="en-CA"/>
        </w:rPr>
        <w:t xml:space="preserve"> </w:t>
      </w:r>
      <w:r w:rsidR="00392F67">
        <w:rPr>
          <w:rFonts w:asciiTheme="minorHAnsi" w:hAnsiTheme="minorHAnsi" w:cstheme="minorHAnsi"/>
          <w:sz w:val="24"/>
          <w:szCs w:val="24"/>
          <w:lang w:val="en-CA"/>
        </w:rPr>
        <w:t xml:space="preserve">a third </w:t>
      </w:r>
      <w:r w:rsidR="00F00A1C">
        <w:rPr>
          <w:rFonts w:asciiTheme="minorHAnsi" w:hAnsiTheme="minorHAnsi" w:cstheme="minorHAnsi"/>
          <w:sz w:val="24"/>
          <w:szCs w:val="24"/>
          <w:lang w:val="en-CA"/>
        </w:rPr>
        <w:t xml:space="preserve">then </w:t>
      </w:r>
      <w:r w:rsidR="00A43873">
        <w:rPr>
          <w:rFonts w:asciiTheme="minorHAnsi" w:hAnsiTheme="minorHAnsi" w:cstheme="minorHAnsi"/>
          <w:sz w:val="24"/>
          <w:szCs w:val="24"/>
          <w:lang w:val="en-CA"/>
        </w:rPr>
        <w:t>disengage from services</w:t>
      </w:r>
      <w:r>
        <w:rPr>
          <w:rFonts w:asciiTheme="minorHAnsi" w:hAnsiTheme="minorHAnsi" w:cstheme="minorHAnsi"/>
          <w:sz w:val="24"/>
          <w:szCs w:val="24"/>
          <w:lang w:val="en-CA"/>
        </w:rPr>
        <w:t xml:space="preserve"> (</w:t>
      </w:r>
      <w:r w:rsidR="001736C7" w:rsidRPr="001736C7">
        <w:rPr>
          <w:rFonts w:asciiTheme="minorHAnsi" w:hAnsiTheme="minorHAnsi" w:cstheme="minorHAnsi"/>
          <w:sz w:val="24"/>
          <w:szCs w:val="24"/>
          <w:lang w:val="en-CA"/>
        </w:rPr>
        <w:t>Doyle et al., 2014; Kreyenbuhl et al., 2009</w:t>
      </w:r>
      <w:r>
        <w:rPr>
          <w:rFonts w:asciiTheme="minorHAnsi" w:hAnsiTheme="minorHAnsi" w:cstheme="minorHAnsi"/>
          <w:sz w:val="24"/>
          <w:szCs w:val="24"/>
          <w:lang w:val="en-CA"/>
        </w:rPr>
        <w:t>)</w:t>
      </w:r>
      <w:r w:rsidR="00F00A1C">
        <w:rPr>
          <w:rFonts w:asciiTheme="minorHAnsi" w:hAnsiTheme="minorHAnsi" w:cstheme="minorHAnsi"/>
          <w:sz w:val="24"/>
          <w:szCs w:val="24"/>
          <w:lang w:val="en-CA"/>
        </w:rPr>
        <w:t xml:space="preserve">.  </w:t>
      </w:r>
      <w:r w:rsidR="00F00A1C" w:rsidRPr="00F00A1C">
        <w:rPr>
          <w:rFonts w:asciiTheme="minorHAnsi" w:hAnsiTheme="minorHAnsi" w:cstheme="minorHAnsi"/>
          <w:sz w:val="24"/>
          <w:szCs w:val="24"/>
          <w:highlight w:val="yellow"/>
          <w:lang w:val="en-CA"/>
        </w:rPr>
        <w:t xml:space="preserve">Rates of disengagement from </w:t>
      </w:r>
      <w:proofErr w:type="spellStart"/>
      <w:r w:rsidR="00F00A1C" w:rsidRPr="00F00A1C">
        <w:rPr>
          <w:rFonts w:asciiTheme="minorHAnsi" w:hAnsiTheme="minorHAnsi" w:cstheme="minorHAnsi"/>
          <w:sz w:val="24"/>
          <w:szCs w:val="24"/>
          <w:highlight w:val="yellow"/>
          <w:lang w:val="en-CA"/>
        </w:rPr>
        <w:t>CBTp</w:t>
      </w:r>
      <w:proofErr w:type="spellEnd"/>
      <w:r w:rsidR="00F00A1C" w:rsidRPr="00F00A1C">
        <w:rPr>
          <w:rFonts w:asciiTheme="minorHAnsi" w:hAnsiTheme="minorHAnsi" w:cstheme="minorHAnsi"/>
          <w:sz w:val="24"/>
          <w:szCs w:val="24"/>
          <w:highlight w:val="yellow"/>
          <w:lang w:val="en-CA"/>
        </w:rPr>
        <w:t xml:space="preserve"> delivered in routine clinical practice vary widely (13% [Peters et al., 2015] – 43% [</w:t>
      </w:r>
      <w:r w:rsidR="001736C7" w:rsidRPr="00F00A1C">
        <w:rPr>
          <w:rFonts w:asciiTheme="minorHAnsi" w:hAnsiTheme="minorHAnsi" w:cstheme="minorHAnsi"/>
          <w:sz w:val="24"/>
          <w:szCs w:val="24"/>
          <w:highlight w:val="yellow"/>
          <w:lang w:val="en-CA"/>
        </w:rPr>
        <w:t>Richardson et al., 2019</w:t>
      </w:r>
      <w:r w:rsidR="00F00A1C" w:rsidRPr="00F00A1C">
        <w:rPr>
          <w:rFonts w:asciiTheme="minorHAnsi" w:hAnsiTheme="minorHAnsi" w:cstheme="minorHAnsi"/>
          <w:sz w:val="24"/>
          <w:szCs w:val="24"/>
          <w:highlight w:val="yellow"/>
          <w:lang w:val="en-CA"/>
        </w:rPr>
        <w:t>]</w:t>
      </w:r>
      <w:r w:rsidRPr="00F00A1C">
        <w:rPr>
          <w:rFonts w:asciiTheme="minorHAnsi" w:hAnsiTheme="minorHAnsi" w:cstheme="minorHAnsi"/>
          <w:sz w:val="24"/>
          <w:szCs w:val="24"/>
          <w:highlight w:val="yellow"/>
          <w:lang w:val="en-CA"/>
        </w:rPr>
        <w:t>)</w:t>
      </w:r>
      <w:r w:rsidR="00D12106" w:rsidRPr="00F00A1C">
        <w:rPr>
          <w:rFonts w:asciiTheme="minorHAnsi" w:hAnsiTheme="minorHAnsi" w:cstheme="minorHAnsi"/>
          <w:sz w:val="24"/>
          <w:szCs w:val="24"/>
          <w:highlight w:val="yellow"/>
          <w:lang w:val="en-CA"/>
        </w:rPr>
        <w:t xml:space="preserve">, though </w:t>
      </w:r>
      <w:r w:rsidR="00F00A1C" w:rsidRPr="00F00A1C">
        <w:rPr>
          <w:rFonts w:asciiTheme="minorHAnsi" w:hAnsiTheme="minorHAnsi" w:cstheme="minorHAnsi"/>
          <w:sz w:val="24"/>
          <w:szCs w:val="24"/>
          <w:highlight w:val="yellow"/>
          <w:lang w:val="en-CA"/>
        </w:rPr>
        <w:t xml:space="preserve">this is likely to be </w:t>
      </w:r>
      <w:r w:rsidR="008161E2">
        <w:rPr>
          <w:rFonts w:asciiTheme="minorHAnsi" w:hAnsiTheme="minorHAnsi" w:cstheme="minorHAnsi"/>
          <w:sz w:val="24"/>
          <w:szCs w:val="24"/>
          <w:highlight w:val="yellow"/>
          <w:lang w:val="en-CA"/>
        </w:rPr>
        <w:t>lower</w:t>
      </w:r>
      <w:r w:rsidR="00D12106" w:rsidRPr="00F00A1C">
        <w:rPr>
          <w:rFonts w:asciiTheme="minorHAnsi" w:hAnsiTheme="minorHAnsi" w:cstheme="minorHAnsi"/>
          <w:sz w:val="24"/>
          <w:szCs w:val="24"/>
          <w:highlight w:val="yellow"/>
          <w:lang w:val="en-CA"/>
        </w:rPr>
        <w:t xml:space="preserve"> in research settings (e.g., Johns et al., 2019</w:t>
      </w:r>
      <w:r w:rsidR="00D12106" w:rsidRPr="00D12106">
        <w:rPr>
          <w:rFonts w:asciiTheme="minorHAnsi" w:hAnsiTheme="minorHAnsi" w:cstheme="minorHAnsi"/>
          <w:sz w:val="24"/>
          <w:szCs w:val="24"/>
          <w:highlight w:val="yellow"/>
          <w:lang w:val="en-CA"/>
        </w:rPr>
        <w:t>)</w:t>
      </w:r>
      <w:r w:rsidR="00392F67" w:rsidRPr="00D12106">
        <w:rPr>
          <w:rFonts w:asciiTheme="minorHAnsi" w:hAnsiTheme="minorHAnsi" w:cstheme="minorHAnsi"/>
          <w:sz w:val="24"/>
          <w:szCs w:val="24"/>
          <w:highlight w:val="yellow"/>
          <w:lang w:val="en-CA"/>
        </w:rPr>
        <w:t>.</w:t>
      </w:r>
      <w:r w:rsidRPr="002C1995">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 </w:t>
      </w:r>
      <w:r w:rsidR="00A42279">
        <w:rPr>
          <w:rFonts w:asciiTheme="minorHAnsi" w:hAnsiTheme="minorHAnsi" w:cstheme="minorHAnsi"/>
          <w:sz w:val="24"/>
          <w:szCs w:val="24"/>
          <w:lang w:val="en-CA"/>
        </w:rPr>
        <w:t>E</w:t>
      </w:r>
      <w:r>
        <w:rPr>
          <w:rFonts w:asciiTheme="minorHAnsi" w:hAnsiTheme="minorHAnsi" w:cstheme="minorHAnsi"/>
          <w:sz w:val="24"/>
          <w:szCs w:val="24"/>
          <w:lang w:val="en-CA"/>
        </w:rPr>
        <w:t xml:space="preserve">arly CBTp </w:t>
      </w:r>
      <w:r w:rsidR="00A42279">
        <w:rPr>
          <w:rFonts w:asciiTheme="minorHAnsi" w:hAnsiTheme="minorHAnsi" w:cstheme="minorHAnsi"/>
          <w:sz w:val="24"/>
          <w:szCs w:val="24"/>
          <w:lang w:val="en-CA"/>
        </w:rPr>
        <w:t>texts</w:t>
      </w:r>
      <w:r>
        <w:rPr>
          <w:rFonts w:asciiTheme="minorHAnsi" w:hAnsiTheme="minorHAnsi" w:cstheme="minorHAnsi"/>
          <w:sz w:val="24"/>
          <w:szCs w:val="24"/>
          <w:lang w:val="en-CA"/>
        </w:rPr>
        <w:t xml:space="preserve"> consistently highlighted the importance of </w:t>
      </w:r>
      <w:r w:rsidR="00091838">
        <w:rPr>
          <w:rFonts w:asciiTheme="minorHAnsi" w:hAnsiTheme="minorHAnsi" w:cstheme="minorHAnsi"/>
          <w:sz w:val="24"/>
          <w:szCs w:val="24"/>
          <w:lang w:val="en-CA"/>
        </w:rPr>
        <w:t xml:space="preserve">prioritising </w:t>
      </w:r>
      <w:r w:rsidR="004C5B36">
        <w:rPr>
          <w:rFonts w:asciiTheme="minorHAnsi" w:hAnsiTheme="minorHAnsi" w:cstheme="minorHAnsi"/>
          <w:sz w:val="24"/>
          <w:szCs w:val="24"/>
          <w:lang w:val="en-CA"/>
        </w:rPr>
        <w:t xml:space="preserve">engagement </w:t>
      </w:r>
      <w:r w:rsidR="00D12001">
        <w:rPr>
          <w:rFonts w:asciiTheme="minorHAnsi" w:hAnsiTheme="minorHAnsi" w:cstheme="minorHAnsi"/>
          <w:sz w:val="24"/>
          <w:szCs w:val="24"/>
          <w:lang w:val="en-CA"/>
        </w:rPr>
        <w:t xml:space="preserve">and the therapeutic relationship </w:t>
      </w:r>
      <w:r w:rsidR="004C5B36">
        <w:rPr>
          <w:rFonts w:asciiTheme="minorHAnsi" w:hAnsiTheme="minorHAnsi" w:cstheme="minorHAnsi"/>
          <w:sz w:val="24"/>
          <w:szCs w:val="24"/>
          <w:lang w:val="en-CA"/>
        </w:rPr>
        <w:t>but</w:t>
      </w:r>
      <w:r>
        <w:rPr>
          <w:rFonts w:asciiTheme="minorHAnsi" w:hAnsiTheme="minorHAnsi" w:cstheme="minorHAnsi"/>
          <w:sz w:val="24"/>
          <w:szCs w:val="24"/>
          <w:lang w:val="en-CA"/>
        </w:rPr>
        <w:t xml:space="preserve"> w</w:t>
      </w:r>
      <w:r w:rsidR="00A42279">
        <w:rPr>
          <w:rFonts w:asciiTheme="minorHAnsi" w:hAnsiTheme="minorHAnsi" w:cstheme="minorHAnsi"/>
          <w:sz w:val="24"/>
          <w:szCs w:val="24"/>
          <w:lang w:val="en-CA"/>
        </w:rPr>
        <w:t>ere</w:t>
      </w:r>
      <w:r>
        <w:rPr>
          <w:rFonts w:asciiTheme="minorHAnsi" w:hAnsiTheme="minorHAnsi" w:cstheme="minorHAnsi"/>
          <w:sz w:val="24"/>
          <w:szCs w:val="24"/>
          <w:lang w:val="en-CA"/>
        </w:rPr>
        <w:t xml:space="preserve"> less clear on what this looked like in practice.</w:t>
      </w:r>
      <w:r w:rsidR="00091838">
        <w:rPr>
          <w:rFonts w:asciiTheme="minorHAnsi" w:hAnsiTheme="minorHAnsi" w:cstheme="minorHAnsi"/>
          <w:sz w:val="24"/>
          <w:szCs w:val="24"/>
          <w:lang w:val="en-CA"/>
        </w:rPr>
        <w:t xml:space="preserve">  For this, we need to look to the wider CBT</w:t>
      </w:r>
      <w:r>
        <w:rPr>
          <w:rFonts w:asciiTheme="minorHAnsi" w:hAnsiTheme="minorHAnsi" w:cstheme="minorHAnsi"/>
          <w:sz w:val="24"/>
          <w:szCs w:val="24"/>
          <w:lang w:val="en-CA"/>
        </w:rPr>
        <w:t xml:space="preserve"> literature</w:t>
      </w:r>
      <w:r w:rsidR="00A42279">
        <w:rPr>
          <w:rFonts w:asciiTheme="minorHAnsi" w:hAnsiTheme="minorHAnsi" w:cstheme="minorHAnsi"/>
          <w:sz w:val="24"/>
          <w:szCs w:val="24"/>
          <w:lang w:val="en-CA"/>
        </w:rPr>
        <w:t>.</w:t>
      </w:r>
    </w:p>
    <w:p w14:paraId="0A92D85D" w14:textId="775645BC" w:rsidR="004A1F24" w:rsidRPr="004C5B36" w:rsidRDefault="004A1F24" w:rsidP="00DD14E5">
      <w:pPr>
        <w:spacing w:after="120" w:line="276" w:lineRule="auto"/>
        <w:rPr>
          <w:rFonts w:asciiTheme="minorHAnsi" w:hAnsiTheme="minorHAnsi" w:cstheme="minorHAnsi"/>
          <w:sz w:val="24"/>
          <w:szCs w:val="24"/>
          <w:lang w:val="en-CA"/>
        </w:rPr>
      </w:pPr>
      <w:r w:rsidRPr="004A1F24">
        <w:rPr>
          <w:rFonts w:asciiTheme="minorHAnsi" w:hAnsiTheme="minorHAnsi" w:cstheme="minorHAnsi"/>
          <w:sz w:val="24"/>
          <w:szCs w:val="24"/>
          <w:lang w:val="en-CA"/>
        </w:rPr>
        <w:t xml:space="preserve">Beck (1979) identified the therapeutic relationship as the foundation of CBT, </w:t>
      </w:r>
      <w:r w:rsidRPr="004A1F24">
        <w:rPr>
          <w:rFonts w:asciiTheme="minorHAnsi" w:hAnsiTheme="minorHAnsi" w:cstheme="minorHAnsi"/>
          <w:i/>
          <w:iCs/>
          <w:sz w:val="24"/>
          <w:szCs w:val="24"/>
          <w:lang w:val="en-CA"/>
        </w:rPr>
        <w:t>“The aspiring cognitive therapist must be, first, a good psychotherapist”</w:t>
      </w:r>
      <w:r w:rsidRPr="004A1F24">
        <w:rPr>
          <w:rFonts w:asciiTheme="minorHAnsi" w:hAnsiTheme="minorHAnsi" w:cstheme="minorHAnsi"/>
          <w:sz w:val="24"/>
          <w:szCs w:val="24"/>
          <w:lang w:val="en-CA"/>
        </w:rPr>
        <w:t xml:space="preserve"> (p22), and </w:t>
      </w:r>
      <w:r w:rsidR="002C1995">
        <w:rPr>
          <w:rFonts w:asciiTheme="minorHAnsi" w:hAnsiTheme="minorHAnsi" w:cstheme="minorHAnsi"/>
          <w:sz w:val="24"/>
          <w:szCs w:val="24"/>
          <w:lang w:val="en-CA"/>
        </w:rPr>
        <w:t>suggested</w:t>
      </w:r>
      <w:r w:rsidRPr="004A1F24">
        <w:rPr>
          <w:rFonts w:asciiTheme="minorHAnsi" w:hAnsiTheme="minorHAnsi" w:cstheme="minorHAnsi"/>
          <w:sz w:val="24"/>
          <w:szCs w:val="24"/>
          <w:lang w:val="en-CA"/>
        </w:rPr>
        <w:t xml:space="preserve"> that </w:t>
      </w:r>
      <w:r w:rsidR="00091838">
        <w:rPr>
          <w:rFonts w:asciiTheme="minorHAnsi" w:hAnsiTheme="minorHAnsi" w:cstheme="minorHAnsi"/>
          <w:sz w:val="24"/>
          <w:szCs w:val="24"/>
          <w:lang w:val="en-CA"/>
        </w:rPr>
        <w:t xml:space="preserve">the most common </w:t>
      </w:r>
      <w:r w:rsidR="00091838">
        <w:rPr>
          <w:rFonts w:asciiTheme="minorHAnsi" w:hAnsiTheme="minorHAnsi" w:cstheme="minorHAnsi"/>
          <w:sz w:val="24"/>
          <w:szCs w:val="24"/>
          <w:lang w:val="en-CA"/>
        </w:rPr>
        <w:lastRenderedPageBreak/>
        <w:t>mistake</w:t>
      </w:r>
      <w:r w:rsidR="00091838" w:rsidRPr="004A1F24">
        <w:rPr>
          <w:rFonts w:asciiTheme="minorHAnsi" w:hAnsiTheme="minorHAnsi" w:cstheme="minorHAnsi"/>
          <w:sz w:val="24"/>
          <w:szCs w:val="24"/>
          <w:lang w:val="en-CA"/>
        </w:rPr>
        <w:t xml:space="preserve"> when learning CBT</w:t>
      </w:r>
      <w:r w:rsidR="00091838">
        <w:rPr>
          <w:rFonts w:asciiTheme="minorHAnsi" w:hAnsiTheme="minorHAnsi" w:cstheme="minorHAnsi"/>
          <w:sz w:val="24"/>
          <w:szCs w:val="24"/>
          <w:lang w:val="en-CA"/>
        </w:rPr>
        <w:t xml:space="preserve"> is </w:t>
      </w:r>
      <w:r w:rsidRPr="004A1F24">
        <w:rPr>
          <w:rFonts w:asciiTheme="minorHAnsi" w:hAnsiTheme="minorHAnsi" w:cstheme="minorHAnsi"/>
          <w:i/>
          <w:iCs/>
          <w:sz w:val="24"/>
          <w:szCs w:val="24"/>
          <w:lang w:val="en-CA"/>
        </w:rPr>
        <w:t>“[s]lighting the therapeutic relationship”</w:t>
      </w:r>
      <w:r w:rsidRPr="004A1F24">
        <w:rPr>
          <w:rFonts w:asciiTheme="minorHAnsi" w:hAnsiTheme="minorHAnsi" w:cstheme="minorHAnsi"/>
          <w:sz w:val="24"/>
          <w:szCs w:val="24"/>
          <w:lang w:val="en-CA"/>
        </w:rPr>
        <w:t xml:space="preserve"> (p32)</w:t>
      </w:r>
      <w:r w:rsidR="00091838">
        <w:rPr>
          <w:rFonts w:asciiTheme="minorHAnsi" w:hAnsiTheme="minorHAnsi" w:cstheme="minorHAnsi"/>
          <w:sz w:val="24"/>
          <w:szCs w:val="24"/>
          <w:lang w:val="en-CA"/>
        </w:rPr>
        <w:t xml:space="preserve">.  </w:t>
      </w:r>
      <w:r w:rsidRPr="004A1F24">
        <w:rPr>
          <w:rFonts w:asciiTheme="minorHAnsi" w:hAnsiTheme="minorHAnsi" w:cstheme="minorHAnsi"/>
          <w:sz w:val="24"/>
          <w:szCs w:val="24"/>
          <w:lang w:val="en-CA"/>
        </w:rPr>
        <w:t xml:space="preserve">Despite this, CBT is </w:t>
      </w:r>
      <w:r w:rsidR="002C1995">
        <w:rPr>
          <w:rFonts w:asciiTheme="minorHAnsi" w:hAnsiTheme="minorHAnsi" w:cstheme="minorHAnsi"/>
          <w:sz w:val="24"/>
          <w:szCs w:val="24"/>
          <w:lang w:val="en-CA"/>
        </w:rPr>
        <w:t xml:space="preserve">often </w:t>
      </w:r>
      <w:proofErr w:type="spellStart"/>
      <w:r w:rsidRPr="004A1F24">
        <w:rPr>
          <w:rFonts w:asciiTheme="minorHAnsi" w:hAnsiTheme="minorHAnsi" w:cstheme="minorHAnsi"/>
          <w:sz w:val="24"/>
          <w:szCs w:val="24"/>
          <w:lang w:val="en-CA"/>
        </w:rPr>
        <w:t>critici</w:t>
      </w:r>
      <w:r w:rsidR="002C1995">
        <w:rPr>
          <w:rFonts w:asciiTheme="minorHAnsi" w:hAnsiTheme="minorHAnsi" w:cstheme="minorHAnsi"/>
          <w:sz w:val="24"/>
          <w:szCs w:val="24"/>
          <w:lang w:val="en-CA"/>
        </w:rPr>
        <w:t>s</w:t>
      </w:r>
      <w:r w:rsidRPr="004A1F24">
        <w:rPr>
          <w:rFonts w:asciiTheme="minorHAnsi" w:hAnsiTheme="minorHAnsi" w:cstheme="minorHAnsi"/>
          <w:sz w:val="24"/>
          <w:szCs w:val="24"/>
          <w:lang w:val="en-CA"/>
        </w:rPr>
        <w:t>ed</w:t>
      </w:r>
      <w:proofErr w:type="spellEnd"/>
      <w:r w:rsidRPr="004A1F24">
        <w:rPr>
          <w:rFonts w:asciiTheme="minorHAnsi" w:hAnsiTheme="minorHAnsi" w:cstheme="minorHAnsi"/>
          <w:sz w:val="24"/>
          <w:szCs w:val="24"/>
          <w:lang w:val="en-CA"/>
        </w:rPr>
        <w:t xml:space="preserve"> for being (or appearing to be) mechanistic, with a focus on corrective realism and therapist-led goals and outcomes (cf. Proctor, 2003).  </w:t>
      </w:r>
      <w:r>
        <w:rPr>
          <w:rFonts w:asciiTheme="minorHAnsi" w:hAnsiTheme="minorHAnsi" w:cstheme="minorHAnsi"/>
          <w:sz w:val="24"/>
          <w:szCs w:val="24"/>
          <w:lang w:val="en-CA"/>
        </w:rPr>
        <w:t>Like</w:t>
      </w:r>
      <w:r w:rsidRPr="004A1F24">
        <w:rPr>
          <w:rFonts w:asciiTheme="minorHAnsi" w:hAnsiTheme="minorHAnsi" w:cstheme="minorHAnsi"/>
          <w:sz w:val="24"/>
          <w:szCs w:val="24"/>
          <w:lang w:val="en-CA"/>
        </w:rPr>
        <w:t xml:space="preserve"> </w:t>
      </w:r>
      <w:proofErr w:type="spellStart"/>
      <w:r w:rsidRPr="004A1F24">
        <w:rPr>
          <w:rFonts w:asciiTheme="minorHAnsi" w:hAnsiTheme="minorHAnsi" w:cstheme="minorHAnsi"/>
          <w:sz w:val="24"/>
          <w:szCs w:val="24"/>
          <w:lang w:val="en-CA"/>
        </w:rPr>
        <w:t>Brabban</w:t>
      </w:r>
      <w:proofErr w:type="spellEnd"/>
      <w:r w:rsidRPr="004A1F24">
        <w:rPr>
          <w:rFonts w:asciiTheme="minorHAnsi" w:hAnsiTheme="minorHAnsi" w:cstheme="minorHAnsi"/>
          <w:sz w:val="24"/>
          <w:szCs w:val="24"/>
          <w:lang w:val="en-CA"/>
        </w:rPr>
        <w:t xml:space="preserve"> et al. (2016)</w:t>
      </w:r>
      <w:r>
        <w:rPr>
          <w:rFonts w:asciiTheme="minorHAnsi" w:hAnsiTheme="minorHAnsi" w:cstheme="minorHAnsi"/>
          <w:sz w:val="24"/>
          <w:szCs w:val="24"/>
          <w:lang w:val="en-CA"/>
        </w:rPr>
        <w:t>,</w:t>
      </w:r>
      <w:r w:rsidRPr="004A1F24">
        <w:rPr>
          <w:rFonts w:asciiTheme="minorHAnsi" w:hAnsiTheme="minorHAnsi" w:cstheme="minorHAnsi"/>
          <w:sz w:val="24"/>
          <w:szCs w:val="24"/>
          <w:lang w:val="en-CA"/>
        </w:rPr>
        <w:t xml:space="preserve"> we do not recognise this description of CBT, and </w:t>
      </w:r>
      <w:r w:rsidR="002C1995">
        <w:rPr>
          <w:rFonts w:asciiTheme="minorHAnsi" w:hAnsiTheme="minorHAnsi" w:cstheme="minorHAnsi"/>
          <w:sz w:val="24"/>
          <w:szCs w:val="24"/>
          <w:lang w:val="en-CA"/>
        </w:rPr>
        <w:t xml:space="preserve">agree that </w:t>
      </w:r>
      <w:r w:rsidRPr="004A1F24">
        <w:rPr>
          <w:rFonts w:asciiTheme="minorHAnsi" w:hAnsiTheme="minorHAnsi" w:cstheme="minorHAnsi"/>
          <w:sz w:val="24"/>
          <w:szCs w:val="24"/>
          <w:lang w:val="en-CA"/>
        </w:rPr>
        <w:t xml:space="preserve">such an approach </w:t>
      </w:r>
      <w:r w:rsidR="009B712E">
        <w:rPr>
          <w:rFonts w:asciiTheme="minorHAnsi" w:hAnsiTheme="minorHAnsi" w:cstheme="minorHAnsi"/>
          <w:sz w:val="24"/>
          <w:szCs w:val="24"/>
          <w:lang w:val="en-CA"/>
        </w:rPr>
        <w:t xml:space="preserve">would </w:t>
      </w:r>
      <w:r w:rsidRPr="004A1F24">
        <w:rPr>
          <w:rFonts w:asciiTheme="minorHAnsi" w:hAnsiTheme="minorHAnsi" w:cstheme="minorHAnsi"/>
          <w:sz w:val="24"/>
          <w:szCs w:val="24"/>
          <w:lang w:val="en-CA"/>
        </w:rPr>
        <w:t>violate core CBT principles and practice.</w:t>
      </w:r>
      <w:r w:rsidR="001A1DCE">
        <w:rPr>
          <w:rFonts w:asciiTheme="minorHAnsi" w:hAnsiTheme="minorHAnsi" w:cstheme="minorHAnsi"/>
          <w:sz w:val="24"/>
          <w:szCs w:val="24"/>
          <w:lang w:val="en-CA"/>
        </w:rPr>
        <w:t xml:space="preserve">  </w:t>
      </w:r>
      <w:proofErr w:type="spellStart"/>
      <w:r w:rsidRPr="004A1F24">
        <w:rPr>
          <w:rFonts w:asciiTheme="minorHAnsi" w:hAnsiTheme="minorHAnsi" w:cstheme="minorHAnsi"/>
          <w:sz w:val="24"/>
          <w:szCs w:val="24"/>
          <w:lang w:val="en-CA"/>
        </w:rPr>
        <w:t>Brabban</w:t>
      </w:r>
      <w:proofErr w:type="spellEnd"/>
      <w:r w:rsidRPr="004A1F24">
        <w:rPr>
          <w:rFonts w:asciiTheme="minorHAnsi" w:hAnsiTheme="minorHAnsi" w:cstheme="minorHAnsi"/>
          <w:sz w:val="24"/>
          <w:szCs w:val="24"/>
          <w:lang w:val="en-CA"/>
        </w:rPr>
        <w:t xml:space="preserve"> </w:t>
      </w:r>
      <w:r w:rsidR="00D12001">
        <w:rPr>
          <w:rFonts w:asciiTheme="minorHAnsi" w:hAnsiTheme="minorHAnsi" w:cstheme="minorHAnsi"/>
          <w:sz w:val="24"/>
          <w:szCs w:val="24"/>
          <w:lang w:val="en-CA"/>
        </w:rPr>
        <w:t xml:space="preserve">et al. (2016) </w:t>
      </w:r>
      <w:r w:rsidRPr="004A1F24">
        <w:rPr>
          <w:rFonts w:asciiTheme="minorHAnsi" w:hAnsiTheme="minorHAnsi" w:cstheme="minorHAnsi"/>
          <w:sz w:val="24"/>
          <w:szCs w:val="24"/>
          <w:lang w:val="en-CA"/>
        </w:rPr>
        <w:t xml:space="preserve">suggest that while RCTs established a sound evidence base and led to wider access to CBTp, the utilisation of protocols and symptom-based outcomes </w:t>
      </w:r>
      <w:r w:rsidR="009B712E">
        <w:rPr>
          <w:rFonts w:asciiTheme="minorHAnsi" w:hAnsiTheme="minorHAnsi" w:cstheme="minorHAnsi"/>
          <w:sz w:val="24"/>
          <w:szCs w:val="24"/>
          <w:lang w:val="en-CA"/>
        </w:rPr>
        <w:t xml:space="preserve">also </w:t>
      </w:r>
      <w:r w:rsidRPr="004A1F24">
        <w:rPr>
          <w:rFonts w:asciiTheme="minorHAnsi" w:hAnsiTheme="minorHAnsi" w:cstheme="minorHAnsi"/>
          <w:sz w:val="24"/>
          <w:szCs w:val="24"/>
          <w:lang w:val="en-CA"/>
        </w:rPr>
        <w:t xml:space="preserve">prompted these criticisms.  We would add that some of the original language of </w:t>
      </w:r>
      <w:r w:rsidRPr="004C5B36">
        <w:rPr>
          <w:rFonts w:asciiTheme="minorHAnsi" w:hAnsiTheme="minorHAnsi" w:cstheme="minorHAnsi"/>
          <w:sz w:val="24"/>
          <w:szCs w:val="24"/>
          <w:lang w:val="en-CA"/>
        </w:rPr>
        <w:t xml:space="preserve">CBT (e.g., </w:t>
      </w:r>
      <w:proofErr w:type="gramStart"/>
      <w:r w:rsidRPr="004C5B36">
        <w:rPr>
          <w:rFonts w:asciiTheme="minorHAnsi" w:hAnsiTheme="minorHAnsi" w:cstheme="minorHAnsi"/>
          <w:sz w:val="24"/>
          <w:szCs w:val="24"/>
          <w:lang w:val="en-CA"/>
        </w:rPr>
        <w:t>faulty</w:t>
      </w:r>
      <w:proofErr w:type="gramEnd"/>
      <w:r w:rsidRPr="004C5B36">
        <w:rPr>
          <w:rFonts w:asciiTheme="minorHAnsi" w:hAnsiTheme="minorHAnsi" w:cstheme="minorHAnsi"/>
          <w:sz w:val="24"/>
          <w:szCs w:val="24"/>
          <w:lang w:val="en-CA"/>
        </w:rPr>
        <w:t xml:space="preserve"> or distorted cognitions, dysfunctional assumptions</w:t>
      </w:r>
      <w:r w:rsidR="00694E4C">
        <w:rPr>
          <w:rFonts w:asciiTheme="minorHAnsi" w:hAnsiTheme="minorHAnsi" w:cstheme="minorHAnsi"/>
          <w:sz w:val="24"/>
          <w:szCs w:val="24"/>
          <w:lang w:val="en-CA"/>
        </w:rPr>
        <w:t xml:space="preserve"> and</w:t>
      </w:r>
      <w:r w:rsidRPr="004C5B36">
        <w:rPr>
          <w:rFonts w:asciiTheme="minorHAnsi" w:hAnsiTheme="minorHAnsi" w:cstheme="minorHAnsi"/>
          <w:sz w:val="24"/>
          <w:szCs w:val="24"/>
          <w:lang w:val="en-CA"/>
        </w:rPr>
        <w:t xml:space="preserve"> thinking errors) is unhelpful and likely to have shaped people’s expectations of CBT as a corrective intervention. </w:t>
      </w:r>
      <w:r w:rsidR="008161E2">
        <w:rPr>
          <w:rFonts w:asciiTheme="minorHAnsi" w:hAnsiTheme="minorHAnsi" w:cstheme="minorHAnsi"/>
          <w:sz w:val="24"/>
          <w:szCs w:val="24"/>
          <w:lang w:val="en-CA"/>
        </w:rPr>
        <w:t xml:space="preserve"> </w:t>
      </w:r>
      <w:r w:rsidR="008161E2" w:rsidRPr="00732662">
        <w:rPr>
          <w:rFonts w:asciiTheme="minorHAnsi" w:hAnsiTheme="minorHAnsi" w:cstheme="minorHAnsi"/>
          <w:sz w:val="24"/>
          <w:szCs w:val="24"/>
          <w:highlight w:val="yellow"/>
          <w:lang w:val="en-CA"/>
        </w:rPr>
        <w:t xml:space="preserve">We </w:t>
      </w:r>
      <w:r w:rsidR="008161E2">
        <w:rPr>
          <w:rFonts w:asciiTheme="minorHAnsi" w:hAnsiTheme="minorHAnsi" w:cstheme="minorHAnsi"/>
          <w:sz w:val="24"/>
          <w:szCs w:val="24"/>
          <w:highlight w:val="yellow"/>
          <w:lang w:val="en-CA"/>
        </w:rPr>
        <w:t xml:space="preserve">also </w:t>
      </w:r>
      <w:r w:rsidR="008161E2" w:rsidRPr="00732662">
        <w:rPr>
          <w:rFonts w:asciiTheme="minorHAnsi" w:hAnsiTheme="minorHAnsi" w:cstheme="minorHAnsi"/>
          <w:sz w:val="24"/>
          <w:szCs w:val="24"/>
          <w:highlight w:val="yellow"/>
          <w:lang w:val="en-CA"/>
        </w:rPr>
        <w:t xml:space="preserve">acknowledge that </w:t>
      </w:r>
      <w:r w:rsidR="008161E2" w:rsidRPr="00020531">
        <w:rPr>
          <w:rFonts w:asciiTheme="minorHAnsi" w:hAnsiTheme="minorHAnsi" w:cstheme="minorHAnsi"/>
          <w:sz w:val="24"/>
          <w:szCs w:val="24"/>
          <w:highlight w:val="yellow"/>
          <w:lang w:val="en-CA"/>
        </w:rPr>
        <w:t>some clinical practice labelled CBT fails to adhere to key elements of skilful therapy (e.g., attending to the therapeutic relationship</w:t>
      </w:r>
      <w:r w:rsidR="008161E2">
        <w:rPr>
          <w:rFonts w:asciiTheme="minorHAnsi" w:hAnsiTheme="minorHAnsi" w:cstheme="minorHAnsi"/>
          <w:sz w:val="24"/>
          <w:szCs w:val="24"/>
          <w:highlight w:val="yellow"/>
          <w:lang w:val="en-CA"/>
        </w:rPr>
        <w:t xml:space="preserve"> and </w:t>
      </w:r>
      <w:r w:rsidR="008161E2" w:rsidRPr="00020531">
        <w:rPr>
          <w:rFonts w:asciiTheme="minorHAnsi" w:hAnsiTheme="minorHAnsi" w:cstheme="minorHAnsi"/>
          <w:sz w:val="24"/>
          <w:szCs w:val="24"/>
          <w:highlight w:val="yellow"/>
          <w:lang w:val="en-CA"/>
        </w:rPr>
        <w:t xml:space="preserve">ensuring genuine collaboration), </w:t>
      </w:r>
      <w:r w:rsidR="008161E2" w:rsidRPr="00732662">
        <w:rPr>
          <w:rFonts w:asciiTheme="minorHAnsi" w:hAnsiTheme="minorHAnsi" w:cstheme="minorHAnsi"/>
          <w:sz w:val="24"/>
          <w:szCs w:val="24"/>
          <w:highlight w:val="yellow"/>
          <w:lang w:val="en-CA"/>
        </w:rPr>
        <w:t>raising governance issues for national CBT bodies</w:t>
      </w:r>
      <w:r w:rsidR="008161E2" w:rsidRPr="001A1DCE">
        <w:rPr>
          <w:rFonts w:asciiTheme="minorHAnsi" w:hAnsiTheme="minorHAnsi" w:cstheme="minorHAnsi"/>
          <w:sz w:val="24"/>
          <w:szCs w:val="24"/>
          <w:highlight w:val="yellow"/>
          <w:lang w:val="en-CA"/>
        </w:rPr>
        <w:t>.</w:t>
      </w:r>
    </w:p>
    <w:p w14:paraId="1269C8B1" w14:textId="4180A4C6" w:rsidR="00FE2B8A" w:rsidRDefault="009B712E"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In CBT</w:t>
      </w:r>
      <w:r w:rsidR="00A42279">
        <w:rPr>
          <w:rFonts w:asciiTheme="minorHAnsi" w:hAnsiTheme="minorHAnsi" w:cstheme="minorHAnsi"/>
          <w:sz w:val="24"/>
          <w:szCs w:val="24"/>
          <w:lang w:val="en-CA"/>
        </w:rPr>
        <w:t xml:space="preserve"> and CBTp</w:t>
      </w:r>
      <w:r>
        <w:rPr>
          <w:rFonts w:asciiTheme="minorHAnsi" w:hAnsiTheme="minorHAnsi" w:cstheme="minorHAnsi"/>
          <w:sz w:val="24"/>
          <w:szCs w:val="24"/>
          <w:lang w:val="en-CA"/>
        </w:rPr>
        <w:t xml:space="preserve"> the therapeutic alliance is articulated in terms of </w:t>
      </w:r>
      <w:r w:rsidR="00277940">
        <w:rPr>
          <w:rFonts w:asciiTheme="minorHAnsi" w:hAnsiTheme="minorHAnsi" w:cstheme="minorHAnsi"/>
          <w:sz w:val="24"/>
          <w:szCs w:val="24"/>
          <w:lang w:val="en-CA"/>
        </w:rPr>
        <w:t>two inherently interpersonal processes: i</w:t>
      </w:r>
      <w:r w:rsidR="00317704" w:rsidRPr="00317704">
        <w:rPr>
          <w:rFonts w:asciiTheme="minorHAnsi" w:hAnsiTheme="minorHAnsi" w:cstheme="minorHAnsi"/>
          <w:sz w:val="24"/>
          <w:szCs w:val="24"/>
          <w:lang w:val="en-CA"/>
        </w:rPr>
        <w:t>nterpersonal effectiveness</w:t>
      </w:r>
      <w:r>
        <w:rPr>
          <w:rFonts w:asciiTheme="minorHAnsi" w:hAnsiTheme="minorHAnsi" w:cstheme="minorHAnsi"/>
          <w:sz w:val="24"/>
          <w:szCs w:val="24"/>
          <w:lang w:val="en-CA"/>
        </w:rPr>
        <w:t xml:space="preserve"> and collaboration.  </w:t>
      </w:r>
      <w:r w:rsidR="00694E4C">
        <w:rPr>
          <w:rFonts w:asciiTheme="minorHAnsi" w:hAnsiTheme="minorHAnsi" w:cstheme="minorHAnsi"/>
          <w:sz w:val="24"/>
          <w:szCs w:val="24"/>
          <w:lang w:val="en-CA"/>
        </w:rPr>
        <w:t>Both</w:t>
      </w:r>
      <w:r>
        <w:rPr>
          <w:rFonts w:asciiTheme="minorHAnsi" w:hAnsiTheme="minorHAnsi" w:cstheme="minorHAnsi"/>
          <w:sz w:val="24"/>
          <w:szCs w:val="24"/>
          <w:lang w:val="en-CA"/>
        </w:rPr>
        <w:t xml:space="preserve"> are key aspects</w:t>
      </w:r>
      <w:r w:rsidR="00317704" w:rsidRPr="00317704">
        <w:rPr>
          <w:rFonts w:asciiTheme="minorHAnsi" w:hAnsiTheme="minorHAnsi" w:cstheme="minorHAnsi"/>
          <w:sz w:val="24"/>
          <w:szCs w:val="24"/>
          <w:lang w:val="en-CA"/>
        </w:rPr>
        <w:t xml:space="preserve"> of </w:t>
      </w:r>
      <w:r>
        <w:rPr>
          <w:rFonts w:asciiTheme="minorHAnsi" w:hAnsiTheme="minorHAnsi" w:cstheme="minorHAnsi"/>
          <w:sz w:val="24"/>
          <w:szCs w:val="24"/>
          <w:lang w:val="en-CA"/>
        </w:rPr>
        <w:t xml:space="preserve">adherent </w:t>
      </w:r>
      <w:r w:rsidR="00317704" w:rsidRPr="00317704">
        <w:rPr>
          <w:rFonts w:asciiTheme="minorHAnsi" w:hAnsiTheme="minorHAnsi" w:cstheme="minorHAnsi"/>
          <w:sz w:val="24"/>
          <w:szCs w:val="24"/>
          <w:lang w:val="en-CA"/>
        </w:rPr>
        <w:t>CBT</w:t>
      </w:r>
      <w:r>
        <w:rPr>
          <w:rFonts w:asciiTheme="minorHAnsi" w:hAnsiTheme="minorHAnsi" w:cstheme="minorHAnsi"/>
          <w:sz w:val="24"/>
          <w:szCs w:val="24"/>
          <w:lang w:val="en-CA"/>
        </w:rPr>
        <w:t xml:space="preserve"> (cf. </w:t>
      </w:r>
      <w:r w:rsidR="00317704" w:rsidRPr="00317704">
        <w:rPr>
          <w:rFonts w:asciiTheme="minorHAnsi" w:hAnsiTheme="minorHAnsi" w:cstheme="minorHAnsi"/>
          <w:sz w:val="24"/>
          <w:szCs w:val="24"/>
          <w:lang w:val="en-CA"/>
        </w:rPr>
        <w:t xml:space="preserve">Blackburn et al., </w:t>
      </w:r>
      <w:r>
        <w:rPr>
          <w:rFonts w:asciiTheme="minorHAnsi" w:hAnsiTheme="minorHAnsi" w:cstheme="minorHAnsi"/>
          <w:sz w:val="24"/>
          <w:szCs w:val="24"/>
          <w:lang w:val="en-CA"/>
        </w:rPr>
        <w:t>2000</w:t>
      </w:r>
      <w:r w:rsidR="00317704" w:rsidRPr="00317704">
        <w:rPr>
          <w:rFonts w:asciiTheme="minorHAnsi" w:hAnsiTheme="minorHAnsi" w:cstheme="minorHAnsi"/>
          <w:sz w:val="24"/>
          <w:szCs w:val="24"/>
          <w:lang w:val="en-CA"/>
        </w:rPr>
        <w:t>)</w:t>
      </w:r>
      <w:r w:rsidR="00FE2B8A">
        <w:rPr>
          <w:rFonts w:asciiTheme="minorHAnsi" w:hAnsiTheme="minorHAnsi" w:cstheme="minorHAnsi"/>
          <w:sz w:val="24"/>
          <w:szCs w:val="24"/>
          <w:lang w:val="en-CA"/>
        </w:rPr>
        <w:t>.  I</w:t>
      </w:r>
      <w:r w:rsidR="004A1F24" w:rsidRPr="004A1F24">
        <w:rPr>
          <w:rFonts w:asciiTheme="minorHAnsi" w:hAnsiTheme="minorHAnsi" w:cstheme="minorHAnsi"/>
          <w:sz w:val="24"/>
          <w:szCs w:val="24"/>
          <w:lang w:val="en-CA"/>
        </w:rPr>
        <w:t xml:space="preserve">nterpersonal effectiveness </w:t>
      </w:r>
      <w:r>
        <w:rPr>
          <w:rFonts w:asciiTheme="minorHAnsi" w:hAnsiTheme="minorHAnsi" w:cstheme="minorHAnsi"/>
          <w:sz w:val="24"/>
          <w:szCs w:val="24"/>
          <w:lang w:val="en-CA"/>
        </w:rPr>
        <w:t xml:space="preserve">describes the </w:t>
      </w:r>
      <w:r w:rsidR="00FE2B8A">
        <w:rPr>
          <w:rFonts w:asciiTheme="minorHAnsi" w:hAnsiTheme="minorHAnsi" w:cstheme="minorHAnsi"/>
          <w:sz w:val="24"/>
          <w:szCs w:val="24"/>
          <w:lang w:val="en-CA"/>
        </w:rPr>
        <w:t xml:space="preserve">therapist’s </w:t>
      </w:r>
      <w:r w:rsidR="004A1F24" w:rsidRPr="004A1F24">
        <w:rPr>
          <w:rFonts w:asciiTheme="minorHAnsi" w:hAnsiTheme="minorHAnsi" w:cstheme="minorHAnsi"/>
          <w:sz w:val="24"/>
          <w:szCs w:val="24"/>
          <w:lang w:val="en-CA"/>
        </w:rPr>
        <w:t xml:space="preserve">ability to communicate </w:t>
      </w:r>
      <w:r w:rsidR="00FE2B8A">
        <w:rPr>
          <w:rFonts w:asciiTheme="minorHAnsi" w:hAnsiTheme="minorHAnsi" w:cstheme="minorHAnsi"/>
          <w:sz w:val="24"/>
          <w:szCs w:val="24"/>
          <w:lang w:val="en-CA"/>
        </w:rPr>
        <w:t xml:space="preserve">(and the </w:t>
      </w:r>
      <w:r w:rsidR="0034194E">
        <w:rPr>
          <w:rFonts w:asciiTheme="minorHAnsi" w:hAnsiTheme="minorHAnsi" w:cstheme="minorHAnsi"/>
          <w:sz w:val="24"/>
          <w:szCs w:val="24"/>
          <w:lang w:val="en-CA"/>
        </w:rPr>
        <w:t>person’s</w:t>
      </w:r>
      <w:r w:rsidR="00FE2B8A">
        <w:rPr>
          <w:rFonts w:asciiTheme="minorHAnsi" w:hAnsiTheme="minorHAnsi" w:cstheme="minorHAnsi"/>
          <w:sz w:val="24"/>
          <w:szCs w:val="24"/>
          <w:lang w:val="en-CA"/>
        </w:rPr>
        <w:t xml:space="preserve"> experience of) </w:t>
      </w:r>
      <w:r w:rsidR="004A1F24" w:rsidRPr="004A1F24">
        <w:rPr>
          <w:rFonts w:asciiTheme="minorHAnsi" w:hAnsiTheme="minorHAnsi" w:cstheme="minorHAnsi"/>
          <w:sz w:val="24"/>
          <w:szCs w:val="24"/>
          <w:lang w:val="en-CA"/>
        </w:rPr>
        <w:t xml:space="preserve">genuine regard, </w:t>
      </w:r>
      <w:proofErr w:type="gramStart"/>
      <w:r w:rsidR="004A1F24" w:rsidRPr="004A1F24">
        <w:rPr>
          <w:rFonts w:asciiTheme="minorHAnsi" w:hAnsiTheme="minorHAnsi" w:cstheme="minorHAnsi"/>
          <w:sz w:val="24"/>
          <w:szCs w:val="24"/>
          <w:lang w:val="en-CA"/>
        </w:rPr>
        <w:t>empathy</w:t>
      </w:r>
      <w:proofErr w:type="gramEnd"/>
      <w:r w:rsidR="004A1F24" w:rsidRPr="004A1F24">
        <w:rPr>
          <w:rFonts w:asciiTheme="minorHAnsi" w:hAnsiTheme="minorHAnsi" w:cstheme="minorHAnsi"/>
          <w:sz w:val="24"/>
          <w:szCs w:val="24"/>
          <w:lang w:val="en-CA"/>
        </w:rPr>
        <w:t xml:space="preserve"> and warmth</w:t>
      </w:r>
      <w:r>
        <w:rPr>
          <w:rFonts w:asciiTheme="minorHAnsi" w:hAnsiTheme="minorHAnsi" w:cstheme="minorHAnsi"/>
          <w:sz w:val="24"/>
          <w:szCs w:val="24"/>
          <w:lang w:val="en-CA"/>
        </w:rPr>
        <w:t xml:space="preserve"> (cf. Rogers, </w:t>
      </w:r>
      <w:r w:rsidR="00277940">
        <w:rPr>
          <w:rFonts w:asciiTheme="minorHAnsi" w:hAnsiTheme="minorHAnsi" w:cstheme="minorHAnsi"/>
          <w:sz w:val="24"/>
          <w:szCs w:val="24"/>
          <w:lang w:val="en-CA"/>
        </w:rPr>
        <w:t>1957</w:t>
      </w:r>
      <w:r>
        <w:rPr>
          <w:rFonts w:asciiTheme="minorHAnsi" w:hAnsiTheme="minorHAnsi" w:cstheme="minorHAnsi"/>
          <w:sz w:val="24"/>
          <w:szCs w:val="24"/>
          <w:lang w:val="en-CA"/>
        </w:rPr>
        <w:t>)</w:t>
      </w:r>
      <w:r w:rsidR="00FE2B8A">
        <w:rPr>
          <w:rFonts w:asciiTheme="minorHAnsi" w:hAnsiTheme="minorHAnsi" w:cstheme="minorHAnsi"/>
          <w:sz w:val="24"/>
          <w:szCs w:val="24"/>
          <w:lang w:val="en-CA"/>
        </w:rPr>
        <w:t>.  C</w:t>
      </w:r>
      <w:r>
        <w:rPr>
          <w:rFonts w:asciiTheme="minorHAnsi" w:hAnsiTheme="minorHAnsi" w:cstheme="minorHAnsi"/>
          <w:sz w:val="24"/>
          <w:szCs w:val="24"/>
          <w:lang w:val="en-CA"/>
        </w:rPr>
        <w:t>ollaboration describes skilful</w:t>
      </w:r>
      <w:r w:rsidR="00FE2B8A">
        <w:rPr>
          <w:rFonts w:asciiTheme="minorHAnsi" w:hAnsiTheme="minorHAnsi" w:cstheme="minorHAnsi"/>
          <w:sz w:val="24"/>
          <w:szCs w:val="24"/>
          <w:lang w:val="en-CA"/>
        </w:rPr>
        <w:t xml:space="preserve"> and effective</w:t>
      </w:r>
      <w:r>
        <w:rPr>
          <w:rFonts w:asciiTheme="minorHAnsi" w:hAnsiTheme="minorHAnsi" w:cstheme="minorHAnsi"/>
          <w:sz w:val="24"/>
          <w:szCs w:val="24"/>
          <w:lang w:val="en-CA"/>
        </w:rPr>
        <w:t xml:space="preserve"> engagement in the shared endeavour of </w:t>
      </w:r>
      <w:r w:rsidR="00694E4C">
        <w:rPr>
          <w:rFonts w:asciiTheme="minorHAnsi" w:hAnsiTheme="minorHAnsi" w:cstheme="minorHAnsi"/>
          <w:sz w:val="24"/>
          <w:szCs w:val="24"/>
          <w:lang w:val="en-CA"/>
        </w:rPr>
        <w:t xml:space="preserve">active </w:t>
      </w:r>
      <w:r>
        <w:rPr>
          <w:rFonts w:asciiTheme="minorHAnsi" w:hAnsiTheme="minorHAnsi" w:cstheme="minorHAnsi"/>
          <w:sz w:val="24"/>
          <w:szCs w:val="24"/>
          <w:lang w:val="en-CA"/>
        </w:rPr>
        <w:t>therap</w:t>
      </w:r>
      <w:r w:rsidR="00694E4C">
        <w:rPr>
          <w:rFonts w:asciiTheme="minorHAnsi" w:hAnsiTheme="minorHAnsi" w:cstheme="minorHAnsi"/>
          <w:sz w:val="24"/>
          <w:szCs w:val="24"/>
          <w:lang w:val="en-CA"/>
        </w:rPr>
        <w:t>eutic change</w:t>
      </w:r>
      <w:r>
        <w:rPr>
          <w:rFonts w:asciiTheme="minorHAnsi" w:hAnsiTheme="minorHAnsi" w:cstheme="minorHAnsi"/>
          <w:sz w:val="24"/>
          <w:szCs w:val="24"/>
          <w:lang w:val="en-CA"/>
        </w:rPr>
        <w:t xml:space="preserve"> (cf. </w:t>
      </w:r>
      <w:r w:rsidRPr="00317704">
        <w:rPr>
          <w:rFonts w:asciiTheme="minorHAnsi" w:hAnsiTheme="minorHAnsi" w:cstheme="minorHAnsi"/>
          <w:sz w:val="24"/>
          <w:szCs w:val="24"/>
          <w:lang w:val="en-CA"/>
        </w:rPr>
        <w:t xml:space="preserve">Blackburn et al., </w:t>
      </w:r>
      <w:r>
        <w:rPr>
          <w:rFonts w:asciiTheme="minorHAnsi" w:hAnsiTheme="minorHAnsi" w:cstheme="minorHAnsi"/>
          <w:sz w:val="24"/>
          <w:szCs w:val="24"/>
          <w:lang w:val="en-CA"/>
        </w:rPr>
        <w:t>2000</w:t>
      </w:r>
      <w:r w:rsidRPr="00317704">
        <w:rPr>
          <w:rFonts w:asciiTheme="minorHAnsi" w:hAnsiTheme="minorHAnsi" w:cstheme="minorHAnsi"/>
          <w:sz w:val="24"/>
          <w:szCs w:val="24"/>
          <w:lang w:val="en-CA"/>
        </w:rPr>
        <w:t>)</w:t>
      </w:r>
      <w:r>
        <w:rPr>
          <w:rFonts w:asciiTheme="minorHAnsi" w:hAnsiTheme="minorHAnsi" w:cstheme="minorHAnsi"/>
          <w:sz w:val="24"/>
          <w:szCs w:val="24"/>
          <w:lang w:val="en-CA"/>
        </w:rPr>
        <w:t>.</w:t>
      </w:r>
    </w:p>
    <w:p w14:paraId="120B1469" w14:textId="0D821724" w:rsidR="00FE2B8A" w:rsidRDefault="003D08EA"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The limited research examining t</w:t>
      </w:r>
      <w:r w:rsidR="00492584">
        <w:rPr>
          <w:rFonts w:asciiTheme="minorHAnsi" w:hAnsiTheme="minorHAnsi" w:cstheme="minorHAnsi"/>
          <w:sz w:val="24"/>
          <w:szCs w:val="24"/>
          <w:lang w:val="en-CA"/>
        </w:rPr>
        <w:t xml:space="preserve">herapist </w:t>
      </w:r>
      <w:r>
        <w:rPr>
          <w:rFonts w:asciiTheme="minorHAnsi" w:hAnsiTheme="minorHAnsi" w:cstheme="minorHAnsi"/>
          <w:sz w:val="24"/>
          <w:szCs w:val="24"/>
          <w:lang w:val="en-CA"/>
        </w:rPr>
        <w:t>qualities</w:t>
      </w:r>
      <w:r w:rsidR="00492584">
        <w:rPr>
          <w:rFonts w:asciiTheme="minorHAnsi" w:hAnsiTheme="minorHAnsi" w:cstheme="minorHAnsi"/>
          <w:sz w:val="24"/>
          <w:szCs w:val="24"/>
          <w:lang w:val="en-CA"/>
        </w:rPr>
        <w:t xml:space="preserve"> predictive of the alliance in </w:t>
      </w:r>
      <w:proofErr w:type="spellStart"/>
      <w:r w:rsidR="00492584">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support </w:t>
      </w:r>
      <w:r w:rsidR="00694E4C">
        <w:rPr>
          <w:rFonts w:asciiTheme="minorHAnsi" w:hAnsiTheme="minorHAnsi" w:cstheme="minorHAnsi"/>
          <w:sz w:val="24"/>
          <w:szCs w:val="24"/>
          <w:lang w:val="en-CA"/>
        </w:rPr>
        <w:t>a</w:t>
      </w:r>
      <w:r>
        <w:rPr>
          <w:rFonts w:asciiTheme="minorHAnsi" w:hAnsiTheme="minorHAnsi" w:cstheme="minorHAnsi"/>
          <w:sz w:val="24"/>
          <w:szCs w:val="24"/>
          <w:lang w:val="en-CA"/>
        </w:rPr>
        <w:t xml:space="preserve"> focus on i</w:t>
      </w:r>
      <w:r w:rsidRPr="00317704">
        <w:rPr>
          <w:rFonts w:asciiTheme="minorHAnsi" w:hAnsiTheme="minorHAnsi" w:cstheme="minorHAnsi"/>
          <w:sz w:val="24"/>
          <w:szCs w:val="24"/>
          <w:lang w:val="en-CA"/>
        </w:rPr>
        <w:t xml:space="preserve">nterpersonal </w:t>
      </w:r>
      <w:proofErr w:type="gramStart"/>
      <w:r w:rsidRPr="00317704">
        <w:rPr>
          <w:rFonts w:asciiTheme="minorHAnsi" w:hAnsiTheme="minorHAnsi" w:cstheme="minorHAnsi"/>
          <w:sz w:val="24"/>
          <w:szCs w:val="24"/>
          <w:lang w:val="en-CA"/>
        </w:rPr>
        <w:t>effectiveness</w:t>
      </w:r>
      <w:r>
        <w:rPr>
          <w:rFonts w:asciiTheme="minorHAnsi" w:hAnsiTheme="minorHAnsi" w:cstheme="minorHAnsi"/>
          <w:sz w:val="24"/>
          <w:szCs w:val="24"/>
          <w:lang w:val="en-CA"/>
        </w:rPr>
        <w:t xml:space="preserve"> </w:t>
      </w:r>
      <w:r w:rsidR="00D44652">
        <w:rPr>
          <w:rFonts w:asciiTheme="minorHAnsi" w:hAnsiTheme="minorHAnsi" w:cstheme="minorHAnsi"/>
          <w:sz w:val="24"/>
          <w:szCs w:val="24"/>
          <w:lang w:val="en-CA"/>
        </w:rPr>
        <w:t xml:space="preserve">in </w:t>
      </w:r>
      <w:r w:rsidR="001D5C9B">
        <w:rPr>
          <w:rFonts w:asciiTheme="minorHAnsi" w:hAnsiTheme="minorHAnsi" w:cstheme="minorHAnsi"/>
          <w:sz w:val="24"/>
          <w:szCs w:val="24"/>
          <w:lang w:val="en-CA"/>
        </w:rPr>
        <w:t>particular</w:t>
      </w:r>
      <w:proofErr w:type="gramEnd"/>
      <w:r w:rsidR="00492584">
        <w:rPr>
          <w:rFonts w:asciiTheme="minorHAnsi" w:hAnsiTheme="minorHAnsi" w:cstheme="minorHAnsi"/>
          <w:sz w:val="24"/>
          <w:szCs w:val="24"/>
          <w:lang w:val="en-CA"/>
        </w:rPr>
        <w:t xml:space="preserve">.  </w:t>
      </w:r>
      <w:r w:rsidR="0025601F">
        <w:rPr>
          <w:rFonts w:asciiTheme="minorHAnsi" w:hAnsiTheme="minorHAnsi" w:cstheme="minorHAnsi"/>
          <w:sz w:val="24"/>
          <w:szCs w:val="24"/>
          <w:lang w:val="en-CA"/>
        </w:rPr>
        <w:t xml:space="preserve">In a review of predictors and impact of therapeutic alliance </w:t>
      </w:r>
      <w:r w:rsidR="00394DA2">
        <w:rPr>
          <w:rFonts w:asciiTheme="minorHAnsi" w:hAnsiTheme="minorHAnsi" w:cstheme="minorHAnsi"/>
          <w:sz w:val="24"/>
          <w:szCs w:val="24"/>
          <w:lang w:val="en-CA"/>
        </w:rPr>
        <w:t>in psychological therapies for psychosis (majority CBT)</w:t>
      </w:r>
      <w:r w:rsidR="0025601F">
        <w:rPr>
          <w:rFonts w:asciiTheme="minorHAnsi" w:hAnsiTheme="minorHAnsi" w:cstheme="minorHAnsi"/>
          <w:sz w:val="24"/>
          <w:szCs w:val="24"/>
          <w:lang w:val="en-CA"/>
        </w:rPr>
        <w:t xml:space="preserve">, Shattock et al. (2017) found that patient rated therapist characteristics – of </w:t>
      </w:r>
      <w:r w:rsidR="0025601F" w:rsidRPr="0025601F">
        <w:rPr>
          <w:rFonts w:asciiTheme="minorHAnsi" w:hAnsiTheme="minorHAnsi" w:cstheme="minorHAnsi"/>
          <w:sz w:val="24"/>
          <w:szCs w:val="24"/>
          <w:lang w:val="en-CA"/>
        </w:rPr>
        <w:t xml:space="preserve">genuineness, trustworthiness, and empathy </w:t>
      </w:r>
      <w:r w:rsidR="0025601F">
        <w:rPr>
          <w:rFonts w:asciiTheme="minorHAnsi" w:hAnsiTheme="minorHAnsi" w:cstheme="minorHAnsi"/>
          <w:sz w:val="24"/>
          <w:szCs w:val="24"/>
          <w:lang w:val="en-CA"/>
        </w:rPr>
        <w:t xml:space="preserve">– </w:t>
      </w:r>
      <w:r w:rsidR="0025601F" w:rsidRPr="0025601F">
        <w:rPr>
          <w:rFonts w:asciiTheme="minorHAnsi" w:hAnsiTheme="minorHAnsi" w:cstheme="minorHAnsi"/>
          <w:sz w:val="24"/>
          <w:szCs w:val="24"/>
          <w:lang w:val="en-CA"/>
        </w:rPr>
        <w:t xml:space="preserve">were associated with </w:t>
      </w:r>
      <w:r w:rsidR="0025601F">
        <w:rPr>
          <w:rFonts w:asciiTheme="minorHAnsi" w:hAnsiTheme="minorHAnsi" w:cstheme="minorHAnsi"/>
          <w:sz w:val="24"/>
          <w:szCs w:val="24"/>
          <w:lang w:val="en-CA"/>
        </w:rPr>
        <w:t>patient ratings of the therapeutic alliance</w:t>
      </w:r>
      <w:r w:rsidR="001D5C9B">
        <w:rPr>
          <w:rFonts w:asciiTheme="minorHAnsi" w:hAnsiTheme="minorHAnsi" w:cstheme="minorHAnsi"/>
          <w:sz w:val="24"/>
          <w:szCs w:val="24"/>
          <w:lang w:val="en-CA"/>
        </w:rPr>
        <w:t xml:space="preserve">, which in turn </w:t>
      </w:r>
      <w:r w:rsidR="0025601F">
        <w:rPr>
          <w:rFonts w:asciiTheme="minorHAnsi" w:hAnsiTheme="minorHAnsi" w:cstheme="minorHAnsi"/>
          <w:sz w:val="24"/>
          <w:szCs w:val="24"/>
          <w:lang w:val="en-CA"/>
        </w:rPr>
        <w:t>predicted symptomatic outcomes</w:t>
      </w:r>
      <w:r w:rsidR="001D5C9B">
        <w:rPr>
          <w:rFonts w:asciiTheme="minorHAnsi" w:hAnsiTheme="minorHAnsi" w:cstheme="minorHAnsi"/>
          <w:sz w:val="24"/>
          <w:szCs w:val="24"/>
          <w:lang w:val="en-CA"/>
        </w:rPr>
        <w:t>.</w:t>
      </w:r>
      <w:r w:rsidR="00D12001">
        <w:rPr>
          <w:rFonts w:asciiTheme="minorHAnsi" w:hAnsiTheme="minorHAnsi" w:cstheme="minorHAnsi"/>
          <w:sz w:val="24"/>
          <w:szCs w:val="24"/>
          <w:lang w:val="en-CA"/>
        </w:rPr>
        <w:t xml:space="preserve">  </w:t>
      </w:r>
      <w:r w:rsidR="008161E2">
        <w:rPr>
          <w:rFonts w:asciiTheme="minorHAnsi" w:hAnsiTheme="minorHAnsi" w:cstheme="minorHAnsi"/>
          <w:sz w:val="24"/>
          <w:szCs w:val="24"/>
          <w:lang w:val="en-CA"/>
        </w:rPr>
        <w:t xml:space="preserve">More recently, </w:t>
      </w:r>
      <w:r w:rsidR="00FE2B8A">
        <w:rPr>
          <w:rFonts w:asciiTheme="minorHAnsi" w:hAnsiTheme="minorHAnsi" w:cstheme="minorHAnsi"/>
          <w:sz w:val="24"/>
          <w:szCs w:val="24"/>
          <w:lang w:val="en-CA"/>
        </w:rPr>
        <w:t xml:space="preserve">Bourke et al. (2021) conducted the first </w:t>
      </w:r>
      <w:r w:rsidR="00FE2B8A" w:rsidRPr="0018071A">
        <w:rPr>
          <w:rFonts w:asciiTheme="minorHAnsi" w:hAnsiTheme="minorHAnsi" w:cstheme="minorHAnsi"/>
          <w:sz w:val="24"/>
          <w:szCs w:val="24"/>
          <w:lang w:val="en-CA"/>
        </w:rPr>
        <w:t>meta-analysis of</w:t>
      </w:r>
      <w:r w:rsidR="00FE2B8A">
        <w:rPr>
          <w:rFonts w:asciiTheme="minorHAnsi" w:hAnsiTheme="minorHAnsi" w:cstheme="minorHAnsi"/>
          <w:sz w:val="24"/>
          <w:szCs w:val="24"/>
          <w:lang w:val="en-CA"/>
        </w:rPr>
        <w:t xml:space="preserve"> associations between </w:t>
      </w:r>
      <w:r w:rsidR="00FE2B8A" w:rsidRPr="0018071A">
        <w:rPr>
          <w:rFonts w:asciiTheme="minorHAnsi" w:hAnsiTheme="minorHAnsi" w:cstheme="minorHAnsi"/>
          <w:sz w:val="24"/>
          <w:szCs w:val="24"/>
          <w:lang w:val="en-CA"/>
        </w:rPr>
        <w:t xml:space="preserve">therapeutic alliance, </w:t>
      </w:r>
      <w:proofErr w:type="gramStart"/>
      <w:r w:rsidR="00FE2B8A" w:rsidRPr="0018071A">
        <w:rPr>
          <w:rFonts w:asciiTheme="minorHAnsi" w:hAnsiTheme="minorHAnsi" w:cstheme="minorHAnsi"/>
          <w:sz w:val="24"/>
          <w:szCs w:val="24"/>
          <w:lang w:val="en-CA"/>
        </w:rPr>
        <w:t>engagement</w:t>
      </w:r>
      <w:proofErr w:type="gramEnd"/>
      <w:r w:rsidR="00FE2B8A" w:rsidRPr="0018071A">
        <w:rPr>
          <w:rFonts w:asciiTheme="minorHAnsi" w:hAnsiTheme="minorHAnsi" w:cstheme="minorHAnsi"/>
          <w:sz w:val="24"/>
          <w:szCs w:val="24"/>
          <w:lang w:val="en-CA"/>
        </w:rPr>
        <w:t xml:space="preserve"> and outcome</w:t>
      </w:r>
      <w:r w:rsidR="00FE2B8A">
        <w:rPr>
          <w:rFonts w:asciiTheme="minorHAnsi" w:hAnsiTheme="minorHAnsi" w:cstheme="minorHAnsi"/>
          <w:sz w:val="24"/>
          <w:szCs w:val="24"/>
          <w:lang w:val="en-CA"/>
        </w:rPr>
        <w:t>s</w:t>
      </w:r>
      <w:r w:rsidR="00FE2B8A" w:rsidRPr="0018071A">
        <w:rPr>
          <w:rFonts w:asciiTheme="minorHAnsi" w:hAnsiTheme="minorHAnsi" w:cstheme="minorHAnsi"/>
          <w:sz w:val="24"/>
          <w:szCs w:val="24"/>
          <w:lang w:val="en-CA"/>
        </w:rPr>
        <w:t xml:space="preserve"> in</w:t>
      </w:r>
      <w:r w:rsidR="00FE2B8A">
        <w:rPr>
          <w:rFonts w:asciiTheme="minorHAnsi" w:hAnsiTheme="minorHAnsi" w:cstheme="minorHAnsi"/>
          <w:sz w:val="24"/>
          <w:szCs w:val="24"/>
          <w:lang w:val="en-CA"/>
        </w:rPr>
        <w:t xml:space="preserve"> </w:t>
      </w:r>
      <w:r w:rsidR="00FE2B8A" w:rsidRPr="0018071A">
        <w:rPr>
          <w:rFonts w:asciiTheme="minorHAnsi" w:hAnsiTheme="minorHAnsi" w:cstheme="minorHAnsi"/>
          <w:sz w:val="24"/>
          <w:szCs w:val="24"/>
          <w:lang w:val="en-CA"/>
        </w:rPr>
        <w:t>psychological therapies for psychosis</w:t>
      </w:r>
      <w:r w:rsidR="00D12001">
        <w:rPr>
          <w:rFonts w:asciiTheme="minorHAnsi" w:hAnsiTheme="minorHAnsi" w:cstheme="minorHAnsi"/>
          <w:sz w:val="24"/>
          <w:szCs w:val="24"/>
          <w:lang w:val="en-CA"/>
        </w:rPr>
        <w:t xml:space="preserve">, and </w:t>
      </w:r>
      <w:r w:rsidR="00FE2B8A">
        <w:rPr>
          <w:rFonts w:asciiTheme="minorHAnsi" w:hAnsiTheme="minorHAnsi" w:cstheme="minorHAnsi"/>
          <w:sz w:val="24"/>
          <w:szCs w:val="24"/>
          <w:lang w:val="en-CA"/>
        </w:rPr>
        <w:t xml:space="preserve">showed that the alliance, as rated both </w:t>
      </w:r>
      <w:r w:rsidR="003F12AA">
        <w:rPr>
          <w:rFonts w:asciiTheme="minorHAnsi" w:hAnsiTheme="minorHAnsi" w:cstheme="minorHAnsi"/>
          <w:sz w:val="24"/>
          <w:szCs w:val="24"/>
          <w:lang w:val="en-CA"/>
        </w:rPr>
        <w:t>by the person with psychosis</w:t>
      </w:r>
      <w:r w:rsidR="001D5C9B">
        <w:rPr>
          <w:rFonts w:asciiTheme="minorHAnsi" w:hAnsiTheme="minorHAnsi" w:cstheme="minorHAnsi"/>
          <w:sz w:val="24"/>
          <w:szCs w:val="24"/>
          <w:lang w:val="en-CA"/>
        </w:rPr>
        <w:t xml:space="preserve"> and </w:t>
      </w:r>
      <w:r w:rsidR="003F12AA">
        <w:rPr>
          <w:rFonts w:asciiTheme="minorHAnsi" w:hAnsiTheme="minorHAnsi" w:cstheme="minorHAnsi"/>
          <w:sz w:val="24"/>
          <w:szCs w:val="24"/>
          <w:lang w:val="en-CA"/>
        </w:rPr>
        <w:t xml:space="preserve">the </w:t>
      </w:r>
      <w:r w:rsidR="00FE2B8A">
        <w:rPr>
          <w:rFonts w:asciiTheme="minorHAnsi" w:hAnsiTheme="minorHAnsi" w:cstheme="minorHAnsi"/>
          <w:sz w:val="24"/>
          <w:szCs w:val="24"/>
          <w:lang w:val="en-CA"/>
        </w:rPr>
        <w:t xml:space="preserve">therapist, had </w:t>
      </w:r>
      <w:r w:rsidR="00B57A4C">
        <w:rPr>
          <w:rFonts w:asciiTheme="minorHAnsi" w:hAnsiTheme="minorHAnsi" w:cstheme="minorHAnsi"/>
          <w:sz w:val="24"/>
          <w:szCs w:val="24"/>
          <w:lang w:val="en-CA"/>
        </w:rPr>
        <w:t xml:space="preserve">a small to moderate </w:t>
      </w:r>
      <w:r w:rsidR="00FE2B8A">
        <w:rPr>
          <w:rFonts w:asciiTheme="minorHAnsi" w:hAnsiTheme="minorHAnsi" w:cstheme="minorHAnsi"/>
          <w:sz w:val="24"/>
          <w:szCs w:val="24"/>
          <w:lang w:val="en-CA"/>
        </w:rPr>
        <w:t xml:space="preserve">impact on engagement and global and psychosis outcomes, in line with the wider psychotherapy literature.  </w:t>
      </w:r>
      <w:r w:rsidR="003F12AA">
        <w:rPr>
          <w:rFonts w:asciiTheme="minorHAnsi" w:hAnsiTheme="minorHAnsi" w:cstheme="minorHAnsi"/>
          <w:sz w:val="24"/>
          <w:szCs w:val="24"/>
          <w:lang w:val="en-CA"/>
        </w:rPr>
        <w:t>Interestingly, as with the umbrella reviews, Bourke et al.</w:t>
      </w:r>
      <w:r w:rsidR="00360552">
        <w:rPr>
          <w:rFonts w:asciiTheme="minorHAnsi" w:hAnsiTheme="minorHAnsi" w:cstheme="minorHAnsi"/>
          <w:sz w:val="24"/>
          <w:szCs w:val="24"/>
          <w:lang w:val="en-CA"/>
        </w:rPr>
        <w:t xml:space="preserve"> </w:t>
      </w:r>
      <w:r w:rsidR="00D12001">
        <w:rPr>
          <w:rFonts w:asciiTheme="minorHAnsi" w:hAnsiTheme="minorHAnsi" w:cstheme="minorHAnsi"/>
          <w:sz w:val="24"/>
          <w:szCs w:val="24"/>
          <w:lang w:val="en-CA"/>
        </w:rPr>
        <w:t xml:space="preserve">(2021) </w:t>
      </w:r>
      <w:r w:rsidR="00360552">
        <w:rPr>
          <w:rFonts w:asciiTheme="minorHAnsi" w:hAnsiTheme="minorHAnsi" w:cstheme="minorHAnsi"/>
          <w:sz w:val="24"/>
          <w:szCs w:val="24"/>
          <w:lang w:val="en-CA"/>
        </w:rPr>
        <w:t xml:space="preserve">note </w:t>
      </w:r>
      <w:r w:rsidR="00FE2B8A">
        <w:rPr>
          <w:rFonts w:asciiTheme="minorHAnsi" w:hAnsiTheme="minorHAnsi" w:cstheme="minorHAnsi"/>
          <w:sz w:val="24"/>
          <w:szCs w:val="24"/>
          <w:lang w:val="en-CA"/>
        </w:rPr>
        <w:t xml:space="preserve">considerable variation in </w:t>
      </w:r>
      <w:r w:rsidR="006557C9">
        <w:rPr>
          <w:rFonts w:asciiTheme="minorHAnsi" w:hAnsiTheme="minorHAnsi" w:cstheme="minorHAnsi"/>
          <w:sz w:val="24"/>
          <w:szCs w:val="24"/>
          <w:lang w:val="en-CA"/>
        </w:rPr>
        <w:t xml:space="preserve">the key variable of interest – here, the therapeutic </w:t>
      </w:r>
      <w:r w:rsidR="00360552">
        <w:rPr>
          <w:rFonts w:asciiTheme="minorHAnsi" w:hAnsiTheme="minorHAnsi" w:cstheme="minorHAnsi"/>
          <w:sz w:val="24"/>
          <w:szCs w:val="24"/>
          <w:lang w:val="en-CA"/>
        </w:rPr>
        <w:t>alliance.</w:t>
      </w:r>
    </w:p>
    <w:p w14:paraId="63B2C9E7" w14:textId="3828AF11" w:rsidR="00360552" w:rsidRPr="00360552" w:rsidRDefault="00360552"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If the alliance </w:t>
      </w:r>
      <w:r w:rsidR="00D12001">
        <w:rPr>
          <w:rFonts w:asciiTheme="minorHAnsi" w:hAnsiTheme="minorHAnsi" w:cstheme="minorHAnsi"/>
          <w:sz w:val="24"/>
          <w:szCs w:val="24"/>
          <w:lang w:val="en-CA"/>
        </w:rPr>
        <w:t xml:space="preserve">both </w:t>
      </w:r>
      <w:r w:rsidR="00C96FAD">
        <w:rPr>
          <w:rFonts w:asciiTheme="minorHAnsi" w:hAnsiTheme="minorHAnsi" w:cstheme="minorHAnsi"/>
          <w:sz w:val="24"/>
          <w:szCs w:val="24"/>
          <w:lang w:val="en-CA"/>
        </w:rPr>
        <w:t>varies widely</w:t>
      </w:r>
      <w:r w:rsidR="00C96FAD" w:rsidRPr="004A1F24">
        <w:rPr>
          <w:rFonts w:asciiTheme="minorHAnsi" w:hAnsiTheme="minorHAnsi" w:cstheme="minorHAnsi"/>
          <w:sz w:val="24"/>
          <w:szCs w:val="24"/>
          <w:lang w:val="en-CA"/>
        </w:rPr>
        <w:t xml:space="preserve"> </w:t>
      </w:r>
      <w:r w:rsidR="00C96FAD">
        <w:rPr>
          <w:rFonts w:asciiTheme="minorHAnsi" w:hAnsiTheme="minorHAnsi" w:cstheme="minorHAnsi"/>
          <w:sz w:val="24"/>
          <w:szCs w:val="24"/>
          <w:lang w:val="en-CA"/>
        </w:rPr>
        <w:t xml:space="preserve">and </w:t>
      </w:r>
      <w:r w:rsidR="004A1F24" w:rsidRPr="004A1F24">
        <w:rPr>
          <w:rFonts w:asciiTheme="minorHAnsi" w:hAnsiTheme="minorHAnsi" w:cstheme="minorHAnsi"/>
          <w:sz w:val="24"/>
          <w:szCs w:val="24"/>
          <w:lang w:val="en-CA"/>
        </w:rPr>
        <w:t>predicts outcomes</w:t>
      </w:r>
      <w:r>
        <w:rPr>
          <w:rFonts w:asciiTheme="minorHAnsi" w:hAnsiTheme="minorHAnsi" w:cstheme="minorHAnsi"/>
          <w:sz w:val="24"/>
          <w:szCs w:val="24"/>
          <w:lang w:val="en-CA"/>
        </w:rPr>
        <w:t xml:space="preserve">, it is possible that </w:t>
      </w:r>
      <w:r w:rsidR="00C96FAD">
        <w:rPr>
          <w:rFonts w:asciiTheme="minorHAnsi" w:hAnsiTheme="minorHAnsi" w:cstheme="minorHAnsi"/>
          <w:sz w:val="24"/>
          <w:szCs w:val="24"/>
          <w:lang w:val="en-CA"/>
        </w:rPr>
        <w:t xml:space="preserve">some people experience </w:t>
      </w:r>
      <w:r>
        <w:rPr>
          <w:rFonts w:asciiTheme="minorHAnsi" w:hAnsiTheme="minorHAnsi" w:cstheme="minorHAnsi"/>
          <w:sz w:val="24"/>
          <w:szCs w:val="24"/>
          <w:lang w:val="en-CA"/>
        </w:rPr>
        <w:t xml:space="preserve">a poor alliance </w:t>
      </w:r>
      <w:r w:rsidR="00C96FAD">
        <w:rPr>
          <w:rFonts w:asciiTheme="minorHAnsi" w:hAnsiTheme="minorHAnsi" w:cstheme="minorHAnsi"/>
          <w:sz w:val="24"/>
          <w:szCs w:val="24"/>
          <w:lang w:val="en-CA"/>
        </w:rPr>
        <w:t>in CBTp (and other</w:t>
      </w:r>
      <w:r w:rsidR="00D12001">
        <w:rPr>
          <w:rFonts w:asciiTheme="minorHAnsi" w:hAnsiTheme="minorHAnsi" w:cstheme="minorHAnsi"/>
          <w:sz w:val="24"/>
          <w:szCs w:val="24"/>
          <w:lang w:val="en-CA"/>
        </w:rPr>
        <w:t xml:space="preserve"> psycho</w:t>
      </w:r>
      <w:r w:rsidR="00C96FAD">
        <w:rPr>
          <w:rFonts w:asciiTheme="minorHAnsi" w:hAnsiTheme="minorHAnsi" w:cstheme="minorHAnsi"/>
          <w:sz w:val="24"/>
          <w:szCs w:val="24"/>
          <w:lang w:val="en-CA"/>
        </w:rPr>
        <w:t xml:space="preserve">therapies) and that this </w:t>
      </w:r>
      <w:r>
        <w:rPr>
          <w:rFonts w:asciiTheme="minorHAnsi" w:hAnsiTheme="minorHAnsi" w:cstheme="minorHAnsi"/>
          <w:sz w:val="24"/>
          <w:szCs w:val="24"/>
          <w:lang w:val="en-CA"/>
        </w:rPr>
        <w:t>can cause harm</w:t>
      </w:r>
      <w:r w:rsidR="00D12001">
        <w:rPr>
          <w:rFonts w:asciiTheme="minorHAnsi" w:hAnsiTheme="minorHAnsi" w:cstheme="minorHAnsi"/>
          <w:sz w:val="24"/>
          <w:szCs w:val="24"/>
          <w:lang w:val="en-CA"/>
        </w:rPr>
        <w:t xml:space="preserve"> (cf. Parry et al., 2018)</w:t>
      </w:r>
      <w:r w:rsidRPr="00360552">
        <w:rPr>
          <w:rFonts w:asciiTheme="minorHAnsi" w:hAnsiTheme="minorHAnsi" w:cstheme="minorHAnsi"/>
          <w:sz w:val="24"/>
          <w:szCs w:val="24"/>
          <w:lang w:val="en-CA"/>
        </w:rPr>
        <w:t>.  Goldsmith at el. (2015) investigated</w:t>
      </w:r>
      <w:r>
        <w:rPr>
          <w:rFonts w:asciiTheme="minorHAnsi" w:hAnsiTheme="minorHAnsi" w:cstheme="minorHAnsi"/>
          <w:sz w:val="24"/>
          <w:szCs w:val="24"/>
          <w:lang w:val="en-CA"/>
        </w:rPr>
        <w:t xml:space="preserve"> the </w:t>
      </w:r>
      <w:r w:rsidRPr="00942891">
        <w:rPr>
          <w:rFonts w:asciiTheme="minorHAnsi" w:hAnsiTheme="minorHAnsi" w:cstheme="minorHAnsi"/>
          <w:i/>
          <w:iCs/>
          <w:sz w:val="24"/>
          <w:szCs w:val="24"/>
          <w:lang w:val="en-CA"/>
        </w:rPr>
        <w:t>causal</w:t>
      </w:r>
      <w:r>
        <w:rPr>
          <w:rFonts w:asciiTheme="minorHAnsi" w:hAnsiTheme="minorHAnsi" w:cstheme="minorHAnsi"/>
          <w:sz w:val="24"/>
          <w:szCs w:val="24"/>
          <w:lang w:val="en-CA"/>
        </w:rPr>
        <w:t xml:space="preserve"> effect of the therapeutic relationship on clinical outcomes in a three-arm trial comparing CBT, supportive </w:t>
      </w:r>
      <w:proofErr w:type="gramStart"/>
      <w:r>
        <w:rPr>
          <w:rFonts w:asciiTheme="minorHAnsi" w:hAnsiTheme="minorHAnsi" w:cstheme="minorHAnsi"/>
          <w:sz w:val="24"/>
          <w:szCs w:val="24"/>
          <w:lang w:val="en-CA"/>
        </w:rPr>
        <w:t>counselling</w:t>
      </w:r>
      <w:proofErr w:type="gramEnd"/>
      <w:r>
        <w:rPr>
          <w:rFonts w:asciiTheme="minorHAnsi" w:hAnsiTheme="minorHAnsi" w:cstheme="minorHAnsi"/>
          <w:sz w:val="24"/>
          <w:szCs w:val="24"/>
          <w:lang w:val="en-CA"/>
        </w:rPr>
        <w:t xml:space="preserve"> and treatment as usual.  Using </w:t>
      </w:r>
      <w:r w:rsidRPr="00F61891">
        <w:rPr>
          <w:rFonts w:asciiTheme="minorHAnsi" w:hAnsiTheme="minorHAnsi" w:cstheme="minorHAnsi"/>
          <w:sz w:val="24"/>
          <w:szCs w:val="24"/>
          <w:lang w:val="en-CA"/>
        </w:rPr>
        <w:t>structural equation modelling</w:t>
      </w:r>
      <w:r>
        <w:rPr>
          <w:rFonts w:asciiTheme="minorHAnsi" w:hAnsiTheme="minorHAnsi" w:cstheme="minorHAnsi"/>
          <w:sz w:val="24"/>
          <w:szCs w:val="24"/>
          <w:lang w:val="en-CA"/>
        </w:rPr>
        <w:t xml:space="preserve">, the authors showed that </w:t>
      </w:r>
      <w:r w:rsidRPr="00F61891">
        <w:rPr>
          <w:rFonts w:asciiTheme="minorHAnsi" w:hAnsiTheme="minorHAnsi" w:cstheme="minorHAnsi"/>
          <w:sz w:val="24"/>
          <w:szCs w:val="24"/>
        </w:rPr>
        <w:t xml:space="preserve">for both </w:t>
      </w:r>
      <w:r>
        <w:rPr>
          <w:rFonts w:asciiTheme="minorHAnsi" w:hAnsiTheme="minorHAnsi" w:cstheme="minorHAnsi"/>
          <w:sz w:val="24"/>
          <w:szCs w:val="24"/>
        </w:rPr>
        <w:t xml:space="preserve">active </w:t>
      </w:r>
      <w:r w:rsidRPr="00F61891">
        <w:rPr>
          <w:rFonts w:asciiTheme="minorHAnsi" w:hAnsiTheme="minorHAnsi" w:cstheme="minorHAnsi"/>
          <w:sz w:val="24"/>
          <w:szCs w:val="24"/>
        </w:rPr>
        <w:t>treatments,</w:t>
      </w:r>
      <w:r>
        <w:rPr>
          <w:rFonts w:asciiTheme="minorHAnsi" w:hAnsiTheme="minorHAnsi" w:cstheme="minorHAnsi"/>
          <w:sz w:val="24"/>
          <w:szCs w:val="24"/>
        </w:rPr>
        <w:t xml:space="preserve"> while </w:t>
      </w:r>
      <w:r w:rsidRPr="00F61891">
        <w:rPr>
          <w:rFonts w:asciiTheme="minorHAnsi" w:hAnsiTheme="minorHAnsi" w:cstheme="minorHAnsi"/>
          <w:sz w:val="24"/>
          <w:szCs w:val="24"/>
        </w:rPr>
        <w:t>improv</w:t>
      </w:r>
      <w:r>
        <w:rPr>
          <w:rFonts w:asciiTheme="minorHAnsi" w:hAnsiTheme="minorHAnsi" w:cstheme="minorHAnsi"/>
          <w:sz w:val="24"/>
          <w:szCs w:val="24"/>
        </w:rPr>
        <w:t xml:space="preserve">ements in the alliance </w:t>
      </w:r>
      <w:r w:rsidR="00963952">
        <w:rPr>
          <w:rFonts w:asciiTheme="minorHAnsi" w:hAnsiTheme="minorHAnsi" w:cstheme="minorHAnsi"/>
          <w:sz w:val="24"/>
          <w:szCs w:val="24"/>
        </w:rPr>
        <w:t>(on a</w:t>
      </w:r>
      <w:r w:rsidR="00277940">
        <w:rPr>
          <w:rFonts w:asciiTheme="minorHAnsi" w:hAnsiTheme="minorHAnsi" w:cstheme="minorHAnsi"/>
          <w:sz w:val="24"/>
          <w:szCs w:val="24"/>
        </w:rPr>
        <w:t>n</w:t>
      </w:r>
      <w:r w:rsidR="00963952">
        <w:rPr>
          <w:rFonts w:asciiTheme="minorHAnsi" w:hAnsiTheme="minorHAnsi" w:cstheme="minorHAnsi"/>
          <w:sz w:val="24"/>
          <w:szCs w:val="24"/>
        </w:rPr>
        <w:t xml:space="preserve"> 8-point scale) </w:t>
      </w:r>
      <w:r>
        <w:rPr>
          <w:rFonts w:asciiTheme="minorHAnsi" w:hAnsiTheme="minorHAnsi" w:cstheme="minorHAnsi"/>
          <w:sz w:val="24"/>
          <w:szCs w:val="24"/>
        </w:rPr>
        <w:t xml:space="preserve">led to improved </w:t>
      </w:r>
      <w:r w:rsidRPr="00F61891">
        <w:rPr>
          <w:rFonts w:asciiTheme="minorHAnsi" w:hAnsiTheme="minorHAnsi" w:cstheme="minorHAnsi"/>
          <w:sz w:val="24"/>
          <w:szCs w:val="24"/>
        </w:rPr>
        <w:t>symptomatic outcome</w:t>
      </w:r>
      <w:r>
        <w:rPr>
          <w:rFonts w:asciiTheme="minorHAnsi" w:hAnsiTheme="minorHAnsi" w:cstheme="minorHAnsi"/>
          <w:sz w:val="24"/>
          <w:szCs w:val="24"/>
        </w:rPr>
        <w:t>s overall, this masked important sub-group differences</w:t>
      </w:r>
      <w:r w:rsidRPr="00F61891">
        <w:rPr>
          <w:rFonts w:asciiTheme="minorHAnsi" w:hAnsiTheme="minorHAnsi" w:cstheme="minorHAnsi"/>
          <w:sz w:val="24"/>
          <w:szCs w:val="24"/>
        </w:rPr>
        <w:t xml:space="preserve">. </w:t>
      </w:r>
      <w:r>
        <w:rPr>
          <w:rFonts w:asciiTheme="minorHAnsi" w:hAnsiTheme="minorHAnsi" w:cstheme="minorHAnsi"/>
          <w:sz w:val="24"/>
          <w:szCs w:val="24"/>
        </w:rPr>
        <w:t xml:space="preserve"> For those </w:t>
      </w:r>
      <w:r w:rsidR="00532B03" w:rsidRPr="004A1F24">
        <w:rPr>
          <w:rFonts w:asciiTheme="minorHAnsi" w:hAnsiTheme="minorHAnsi" w:cstheme="minorHAnsi"/>
          <w:sz w:val="24"/>
          <w:szCs w:val="24"/>
          <w:lang w:val="en-CA"/>
        </w:rPr>
        <w:t>who judge</w:t>
      </w:r>
      <w:r w:rsidR="00532B03">
        <w:rPr>
          <w:rFonts w:asciiTheme="minorHAnsi" w:hAnsiTheme="minorHAnsi" w:cstheme="minorHAnsi"/>
          <w:sz w:val="24"/>
          <w:szCs w:val="24"/>
          <w:lang w:val="en-CA"/>
        </w:rPr>
        <w:t>d</w:t>
      </w:r>
      <w:r w:rsidR="00532B03" w:rsidRPr="004A1F24">
        <w:rPr>
          <w:rFonts w:asciiTheme="minorHAnsi" w:hAnsiTheme="minorHAnsi" w:cstheme="minorHAnsi"/>
          <w:sz w:val="24"/>
          <w:szCs w:val="24"/>
          <w:lang w:val="en-CA"/>
        </w:rPr>
        <w:t xml:space="preserve"> the </w:t>
      </w:r>
      <w:r w:rsidR="00532B03">
        <w:rPr>
          <w:rFonts w:asciiTheme="minorHAnsi" w:hAnsiTheme="minorHAnsi" w:cstheme="minorHAnsi"/>
          <w:sz w:val="24"/>
          <w:szCs w:val="24"/>
          <w:lang w:val="en-CA"/>
        </w:rPr>
        <w:t>alliance</w:t>
      </w:r>
      <w:r w:rsidR="00532B03" w:rsidRPr="004A1F24">
        <w:rPr>
          <w:rFonts w:asciiTheme="minorHAnsi" w:hAnsiTheme="minorHAnsi" w:cstheme="minorHAnsi"/>
          <w:sz w:val="24"/>
          <w:szCs w:val="24"/>
          <w:lang w:val="en-CA"/>
        </w:rPr>
        <w:t xml:space="preserve"> to be </w:t>
      </w:r>
      <w:r w:rsidR="00532B03">
        <w:rPr>
          <w:rFonts w:asciiTheme="minorHAnsi" w:hAnsiTheme="minorHAnsi" w:cstheme="minorHAnsi"/>
          <w:sz w:val="24"/>
          <w:szCs w:val="24"/>
          <w:lang w:val="en-CA"/>
        </w:rPr>
        <w:t>strong</w:t>
      </w:r>
      <w:r>
        <w:rPr>
          <w:rFonts w:asciiTheme="minorHAnsi" w:hAnsiTheme="minorHAnsi" w:cstheme="minorHAnsi"/>
          <w:sz w:val="24"/>
          <w:szCs w:val="24"/>
        </w:rPr>
        <w:t xml:space="preserve">, </w:t>
      </w:r>
      <w:r w:rsidRPr="00F61891">
        <w:rPr>
          <w:rFonts w:asciiTheme="minorHAnsi" w:hAnsiTheme="minorHAnsi" w:cstheme="minorHAnsi"/>
          <w:sz w:val="24"/>
          <w:szCs w:val="24"/>
        </w:rPr>
        <w:t xml:space="preserve">attending more sessions </w:t>
      </w:r>
      <w:r>
        <w:rPr>
          <w:rFonts w:asciiTheme="minorHAnsi" w:hAnsiTheme="minorHAnsi" w:cstheme="minorHAnsi"/>
          <w:sz w:val="24"/>
          <w:szCs w:val="24"/>
        </w:rPr>
        <w:t>led to</w:t>
      </w:r>
      <w:r w:rsidRPr="00F61891">
        <w:rPr>
          <w:rFonts w:asciiTheme="minorHAnsi" w:hAnsiTheme="minorHAnsi" w:cstheme="minorHAnsi"/>
          <w:sz w:val="24"/>
          <w:szCs w:val="24"/>
        </w:rPr>
        <w:t xml:space="preserve"> better </w:t>
      </w:r>
      <w:r w:rsidRPr="00963952">
        <w:rPr>
          <w:rFonts w:asciiTheme="minorHAnsi" w:hAnsiTheme="minorHAnsi" w:cstheme="minorHAnsi"/>
          <w:sz w:val="24"/>
          <w:szCs w:val="24"/>
        </w:rPr>
        <w:t>outcomes (</w:t>
      </w:r>
      <w:r w:rsidR="008C638B" w:rsidRPr="00963952">
        <w:rPr>
          <w:rFonts w:asciiTheme="minorHAnsi" w:hAnsiTheme="minorHAnsi" w:cstheme="minorHAnsi"/>
          <w:sz w:val="24"/>
          <w:szCs w:val="24"/>
        </w:rPr>
        <w:t>β=</w:t>
      </w:r>
      <w:r w:rsidRPr="00963952">
        <w:rPr>
          <w:rFonts w:asciiTheme="minorHAnsi" w:hAnsiTheme="minorHAnsi" w:cstheme="minorHAnsi"/>
          <w:sz w:val="24"/>
          <w:szCs w:val="24"/>
        </w:rPr>
        <w:t xml:space="preserve">−2.91), whereas for those </w:t>
      </w:r>
      <w:r w:rsidR="00532B03" w:rsidRPr="00963952">
        <w:rPr>
          <w:rFonts w:asciiTheme="minorHAnsi" w:hAnsiTheme="minorHAnsi" w:cstheme="minorHAnsi"/>
          <w:sz w:val="24"/>
          <w:szCs w:val="24"/>
          <w:lang w:val="en-CA"/>
        </w:rPr>
        <w:t xml:space="preserve">who judged the alliance to be </w:t>
      </w:r>
      <w:r w:rsidR="00147A4E" w:rsidRPr="00963952">
        <w:rPr>
          <w:rFonts w:asciiTheme="minorHAnsi" w:hAnsiTheme="minorHAnsi" w:cstheme="minorHAnsi"/>
          <w:sz w:val="24"/>
          <w:szCs w:val="24"/>
          <w:lang w:val="en-CA"/>
        </w:rPr>
        <w:t>poor</w:t>
      </w:r>
      <w:r w:rsidRPr="00963952">
        <w:rPr>
          <w:rFonts w:asciiTheme="minorHAnsi" w:hAnsiTheme="minorHAnsi" w:cstheme="minorHAnsi"/>
          <w:sz w:val="24"/>
          <w:szCs w:val="24"/>
        </w:rPr>
        <w:t xml:space="preserve">, </w:t>
      </w:r>
      <w:r w:rsidRPr="006557C9">
        <w:rPr>
          <w:rFonts w:asciiTheme="minorHAnsi" w:hAnsiTheme="minorHAnsi" w:cstheme="minorHAnsi"/>
          <w:i/>
          <w:iCs/>
          <w:sz w:val="24"/>
          <w:szCs w:val="24"/>
        </w:rPr>
        <w:t>attending more sessions had a detrimental</w:t>
      </w:r>
      <w:r w:rsidRPr="00963952">
        <w:rPr>
          <w:rFonts w:asciiTheme="minorHAnsi" w:hAnsiTheme="minorHAnsi" w:cstheme="minorHAnsi"/>
          <w:i/>
          <w:iCs/>
          <w:sz w:val="24"/>
          <w:szCs w:val="24"/>
        </w:rPr>
        <w:t> effect</w:t>
      </w:r>
      <w:r w:rsidRPr="00963952">
        <w:rPr>
          <w:rFonts w:asciiTheme="minorHAnsi" w:hAnsiTheme="minorHAnsi" w:cstheme="minorHAnsi"/>
          <w:sz w:val="24"/>
          <w:szCs w:val="24"/>
        </w:rPr>
        <w:t xml:space="preserve"> (</w:t>
      </w:r>
      <w:r w:rsidR="008C638B" w:rsidRPr="00963952">
        <w:rPr>
          <w:rFonts w:asciiTheme="minorHAnsi" w:hAnsiTheme="minorHAnsi" w:cstheme="minorHAnsi"/>
          <w:sz w:val="24"/>
          <w:szCs w:val="24"/>
        </w:rPr>
        <w:t>β=</w:t>
      </w:r>
      <w:r w:rsidRPr="00963952">
        <w:rPr>
          <w:rFonts w:asciiTheme="minorHAnsi" w:hAnsiTheme="minorHAnsi" w:cstheme="minorHAnsi"/>
          <w:sz w:val="24"/>
          <w:szCs w:val="24"/>
        </w:rPr>
        <w:t>7.74).</w:t>
      </w:r>
      <w:r w:rsidRPr="00963952">
        <w:rPr>
          <w:rFonts w:asciiTheme="minorHAnsi" w:hAnsiTheme="minorHAnsi" w:cstheme="minorHAnsi"/>
          <w:sz w:val="24"/>
          <w:szCs w:val="24"/>
          <w:lang w:val="en-CA"/>
        </w:rPr>
        <w:t xml:space="preserve">  This</w:t>
      </w:r>
      <w:r>
        <w:rPr>
          <w:rFonts w:asciiTheme="minorHAnsi" w:hAnsiTheme="minorHAnsi" w:cstheme="minorHAnsi"/>
          <w:sz w:val="24"/>
          <w:szCs w:val="24"/>
          <w:lang w:val="en-CA"/>
        </w:rPr>
        <w:t xml:space="preserve"> shows that </w:t>
      </w:r>
      <w:r w:rsidR="00532B03">
        <w:rPr>
          <w:rFonts w:asciiTheme="minorHAnsi" w:hAnsiTheme="minorHAnsi" w:cstheme="minorHAnsi"/>
          <w:sz w:val="24"/>
          <w:szCs w:val="24"/>
          <w:lang w:val="en-CA"/>
        </w:rPr>
        <w:t xml:space="preserve">(1) </w:t>
      </w:r>
      <w:r>
        <w:rPr>
          <w:rFonts w:asciiTheme="minorHAnsi" w:hAnsiTheme="minorHAnsi" w:cstheme="minorHAnsi"/>
          <w:sz w:val="24"/>
          <w:szCs w:val="24"/>
          <w:lang w:val="en-CA"/>
        </w:rPr>
        <w:t xml:space="preserve">a strong alliance </w:t>
      </w:r>
      <w:r w:rsidR="00394DA2">
        <w:rPr>
          <w:rFonts w:asciiTheme="minorHAnsi" w:hAnsiTheme="minorHAnsi" w:cstheme="minorHAnsi"/>
          <w:sz w:val="24"/>
          <w:szCs w:val="24"/>
          <w:lang w:val="en-CA"/>
        </w:rPr>
        <w:t xml:space="preserve">is likely to </w:t>
      </w:r>
      <w:r>
        <w:rPr>
          <w:rFonts w:asciiTheme="minorHAnsi" w:hAnsiTheme="minorHAnsi" w:cstheme="minorHAnsi"/>
          <w:sz w:val="24"/>
          <w:szCs w:val="24"/>
          <w:lang w:val="en-CA"/>
        </w:rPr>
        <w:t>contribute to</w:t>
      </w:r>
      <w:r w:rsidR="006557C9">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as opposed to </w:t>
      </w:r>
      <w:r w:rsidR="00147A4E">
        <w:rPr>
          <w:rFonts w:asciiTheme="minorHAnsi" w:hAnsiTheme="minorHAnsi" w:cstheme="minorHAnsi"/>
          <w:sz w:val="24"/>
          <w:szCs w:val="24"/>
          <w:lang w:val="en-CA"/>
        </w:rPr>
        <w:t xml:space="preserve">simply </w:t>
      </w:r>
      <w:r>
        <w:rPr>
          <w:rFonts w:asciiTheme="minorHAnsi" w:hAnsiTheme="minorHAnsi" w:cstheme="minorHAnsi"/>
          <w:sz w:val="24"/>
          <w:szCs w:val="24"/>
          <w:lang w:val="en-CA"/>
        </w:rPr>
        <w:t>correlate with</w:t>
      </w:r>
      <w:r w:rsidR="006557C9">
        <w:rPr>
          <w:rFonts w:asciiTheme="minorHAnsi" w:hAnsiTheme="minorHAnsi" w:cstheme="minorHAnsi"/>
          <w:sz w:val="24"/>
          <w:szCs w:val="24"/>
          <w:lang w:val="en-CA"/>
        </w:rPr>
        <w:t>)</w:t>
      </w:r>
      <w:r>
        <w:rPr>
          <w:rFonts w:asciiTheme="minorHAnsi" w:hAnsiTheme="minorHAnsi" w:cstheme="minorHAnsi"/>
          <w:sz w:val="24"/>
          <w:szCs w:val="24"/>
          <w:lang w:val="en-CA"/>
        </w:rPr>
        <w:t xml:space="preserve"> improve</w:t>
      </w:r>
      <w:r w:rsidR="00147A4E">
        <w:rPr>
          <w:rFonts w:asciiTheme="minorHAnsi" w:hAnsiTheme="minorHAnsi" w:cstheme="minorHAnsi"/>
          <w:sz w:val="24"/>
          <w:szCs w:val="24"/>
          <w:lang w:val="en-CA"/>
        </w:rPr>
        <w:t>d</w:t>
      </w:r>
      <w:r>
        <w:rPr>
          <w:rFonts w:asciiTheme="minorHAnsi" w:hAnsiTheme="minorHAnsi" w:cstheme="minorHAnsi"/>
          <w:sz w:val="24"/>
          <w:szCs w:val="24"/>
          <w:lang w:val="en-CA"/>
        </w:rPr>
        <w:t xml:space="preserve"> outcomes, </w:t>
      </w:r>
      <w:r w:rsidR="008C638B">
        <w:rPr>
          <w:rFonts w:asciiTheme="minorHAnsi" w:hAnsiTheme="minorHAnsi" w:cstheme="minorHAnsi"/>
          <w:sz w:val="24"/>
          <w:szCs w:val="24"/>
          <w:lang w:val="en-CA"/>
        </w:rPr>
        <w:t xml:space="preserve">(2) the alliance can have </w:t>
      </w:r>
      <w:r w:rsidR="00277940" w:rsidRPr="00277940">
        <w:rPr>
          <w:rFonts w:asciiTheme="minorHAnsi" w:hAnsiTheme="minorHAnsi" w:cstheme="minorHAnsi"/>
          <w:sz w:val="24"/>
          <w:szCs w:val="24"/>
          <w:lang w:val="en-CA"/>
        </w:rPr>
        <w:t>a significant</w:t>
      </w:r>
      <w:r w:rsidR="008C638B" w:rsidRPr="00277940">
        <w:rPr>
          <w:rFonts w:asciiTheme="minorHAnsi" w:hAnsiTheme="minorHAnsi" w:cstheme="minorHAnsi"/>
          <w:sz w:val="24"/>
          <w:szCs w:val="24"/>
          <w:lang w:val="en-CA"/>
        </w:rPr>
        <w:t xml:space="preserve"> </w:t>
      </w:r>
      <w:r w:rsidR="00277940" w:rsidRPr="00277940">
        <w:rPr>
          <w:rFonts w:asciiTheme="minorHAnsi" w:hAnsiTheme="minorHAnsi" w:cstheme="minorHAnsi"/>
          <w:sz w:val="24"/>
          <w:szCs w:val="24"/>
          <w:lang w:val="en-CA"/>
        </w:rPr>
        <w:t xml:space="preserve">impact </w:t>
      </w:r>
      <w:r w:rsidR="008C638B" w:rsidRPr="00277940">
        <w:rPr>
          <w:rFonts w:asciiTheme="minorHAnsi" w:hAnsiTheme="minorHAnsi" w:cstheme="minorHAnsi"/>
          <w:sz w:val="24"/>
          <w:szCs w:val="24"/>
          <w:lang w:val="en-CA"/>
        </w:rPr>
        <w:t>for</w:t>
      </w:r>
      <w:r w:rsidR="008C638B">
        <w:rPr>
          <w:rFonts w:asciiTheme="minorHAnsi" w:hAnsiTheme="minorHAnsi" w:cstheme="minorHAnsi"/>
          <w:sz w:val="24"/>
          <w:szCs w:val="24"/>
          <w:lang w:val="en-CA"/>
        </w:rPr>
        <w:t xml:space="preserve"> people with psychosis, </w:t>
      </w:r>
      <w:r w:rsidR="00532B03">
        <w:rPr>
          <w:rFonts w:asciiTheme="minorHAnsi" w:hAnsiTheme="minorHAnsi" w:cstheme="minorHAnsi"/>
          <w:sz w:val="24"/>
          <w:szCs w:val="24"/>
          <w:lang w:val="en-CA"/>
        </w:rPr>
        <w:t>and (</w:t>
      </w:r>
      <w:r w:rsidR="008C638B">
        <w:rPr>
          <w:rFonts w:asciiTheme="minorHAnsi" w:hAnsiTheme="minorHAnsi" w:cstheme="minorHAnsi"/>
          <w:sz w:val="24"/>
          <w:szCs w:val="24"/>
          <w:lang w:val="en-CA"/>
        </w:rPr>
        <w:t>3</w:t>
      </w:r>
      <w:r w:rsidR="00532B03">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ongoing therapy in the </w:t>
      </w:r>
      <w:r>
        <w:rPr>
          <w:rFonts w:asciiTheme="minorHAnsi" w:hAnsiTheme="minorHAnsi" w:cstheme="minorHAnsi"/>
          <w:sz w:val="24"/>
          <w:szCs w:val="24"/>
          <w:lang w:val="en-CA"/>
        </w:rPr>
        <w:lastRenderedPageBreak/>
        <w:t xml:space="preserve">context of a poor alliance can be harmful.  </w:t>
      </w:r>
      <w:r w:rsidR="00C96FAD">
        <w:rPr>
          <w:rFonts w:asciiTheme="minorHAnsi" w:hAnsiTheme="minorHAnsi" w:cstheme="minorHAnsi"/>
          <w:sz w:val="24"/>
          <w:szCs w:val="24"/>
          <w:lang w:val="en-CA"/>
        </w:rPr>
        <w:t xml:space="preserve">To our knowledge, </w:t>
      </w:r>
      <w:r w:rsidR="00711570">
        <w:rPr>
          <w:rFonts w:asciiTheme="minorHAnsi" w:hAnsiTheme="minorHAnsi" w:cstheme="minorHAnsi"/>
          <w:sz w:val="24"/>
          <w:szCs w:val="24"/>
          <w:lang w:val="en-CA"/>
        </w:rPr>
        <w:t xml:space="preserve">this study has not been </w:t>
      </w:r>
      <w:proofErr w:type="gramStart"/>
      <w:r w:rsidR="00711570">
        <w:rPr>
          <w:rFonts w:asciiTheme="minorHAnsi" w:hAnsiTheme="minorHAnsi" w:cstheme="minorHAnsi"/>
          <w:sz w:val="24"/>
          <w:szCs w:val="24"/>
          <w:lang w:val="en-CA"/>
        </w:rPr>
        <w:t>replicate</w:t>
      </w:r>
      <w:proofErr w:type="gramEnd"/>
      <w:r w:rsidR="001B6916">
        <w:rPr>
          <w:rFonts w:asciiTheme="minorHAnsi" w:hAnsiTheme="minorHAnsi" w:cstheme="minorHAnsi"/>
          <w:sz w:val="24"/>
          <w:szCs w:val="24"/>
          <w:lang w:val="en-CA"/>
        </w:rPr>
        <w:t xml:space="preserve">, </w:t>
      </w:r>
      <w:r w:rsidR="00553ED7" w:rsidRPr="00553ED7">
        <w:rPr>
          <w:rFonts w:asciiTheme="minorHAnsi" w:hAnsiTheme="minorHAnsi" w:cstheme="minorHAnsi"/>
          <w:sz w:val="24"/>
          <w:szCs w:val="24"/>
          <w:highlight w:val="yellow"/>
          <w:lang w:val="en-CA"/>
        </w:rPr>
        <w:t>so the findings should be treated with caution</w:t>
      </w:r>
      <w:r w:rsidR="006557C9" w:rsidRPr="006557C9">
        <w:rPr>
          <w:rFonts w:asciiTheme="minorHAnsi" w:hAnsiTheme="minorHAnsi" w:cstheme="minorHAnsi"/>
          <w:sz w:val="24"/>
          <w:szCs w:val="24"/>
          <w:lang w:val="en-CA"/>
        </w:rPr>
        <w:t>, and</w:t>
      </w:r>
      <w:r w:rsidR="00553ED7">
        <w:rPr>
          <w:rFonts w:asciiTheme="minorHAnsi" w:hAnsiTheme="minorHAnsi" w:cstheme="minorHAnsi"/>
          <w:sz w:val="24"/>
          <w:szCs w:val="24"/>
          <w:lang w:val="en-CA"/>
        </w:rPr>
        <w:t xml:space="preserve"> </w:t>
      </w:r>
      <w:r w:rsidR="00950FB0">
        <w:rPr>
          <w:rFonts w:asciiTheme="minorHAnsi" w:hAnsiTheme="minorHAnsi" w:cstheme="minorHAnsi"/>
          <w:sz w:val="24"/>
          <w:szCs w:val="24"/>
          <w:lang w:val="en-CA"/>
        </w:rPr>
        <w:t xml:space="preserve">the </w:t>
      </w:r>
      <w:r w:rsidR="00950FB0" w:rsidRPr="00950FB0">
        <w:rPr>
          <w:rFonts w:asciiTheme="minorHAnsi" w:hAnsiTheme="minorHAnsi" w:cstheme="minorHAnsi"/>
          <w:sz w:val="24"/>
          <w:szCs w:val="24"/>
          <w:lang w:val="en-CA"/>
        </w:rPr>
        <w:t>causal</w:t>
      </w:r>
      <w:r w:rsidR="00950FB0">
        <w:rPr>
          <w:rFonts w:asciiTheme="minorHAnsi" w:hAnsiTheme="minorHAnsi" w:cstheme="minorHAnsi"/>
          <w:sz w:val="24"/>
          <w:szCs w:val="24"/>
          <w:lang w:val="en-CA"/>
        </w:rPr>
        <w:t xml:space="preserve"> effect of the therapeutic relationship </w:t>
      </w:r>
      <w:r w:rsidR="00C96FAD">
        <w:rPr>
          <w:rFonts w:asciiTheme="minorHAnsi" w:hAnsiTheme="minorHAnsi" w:cstheme="minorHAnsi"/>
          <w:sz w:val="24"/>
          <w:szCs w:val="24"/>
          <w:lang w:val="en-CA"/>
        </w:rPr>
        <w:t xml:space="preserve">has not been </w:t>
      </w:r>
      <w:r w:rsidR="00694E4C">
        <w:rPr>
          <w:rFonts w:asciiTheme="minorHAnsi" w:hAnsiTheme="minorHAnsi" w:cstheme="minorHAnsi"/>
          <w:sz w:val="24"/>
          <w:szCs w:val="24"/>
          <w:lang w:val="en-CA"/>
        </w:rPr>
        <w:t>tested</w:t>
      </w:r>
      <w:r w:rsidR="00C96FAD">
        <w:rPr>
          <w:rFonts w:asciiTheme="minorHAnsi" w:hAnsiTheme="minorHAnsi" w:cstheme="minorHAnsi"/>
          <w:sz w:val="24"/>
          <w:szCs w:val="24"/>
          <w:lang w:val="en-CA"/>
        </w:rPr>
        <w:t xml:space="preserve"> in other modalities.</w:t>
      </w:r>
      <w:r w:rsidR="006557C9" w:rsidRPr="006557C9">
        <w:rPr>
          <w:rFonts w:asciiTheme="minorHAnsi" w:hAnsiTheme="minorHAnsi" w:cstheme="minorHAnsi"/>
          <w:sz w:val="24"/>
          <w:szCs w:val="24"/>
          <w:lang w:val="en-CA"/>
        </w:rPr>
        <w:t xml:space="preserve"> </w:t>
      </w:r>
      <w:r w:rsidR="006557C9">
        <w:rPr>
          <w:rFonts w:asciiTheme="minorHAnsi" w:hAnsiTheme="minorHAnsi" w:cstheme="minorHAnsi"/>
          <w:sz w:val="24"/>
          <w:szCs w:val="24"/>
          <w:lang w:val="en-CA"/>
        </w:rPr>
        <w:t xml:space="preserve"> </w:t>
      </w:r>
      <w:r w:rsidR="001B6916">
        <w:rPr>
          <w:rFonts w:asciiTheme="minorHAnsi" w:hAnsiTheme="minorHAnsi" w:cstheme="minorHAnsi"/>
          <w:sz w:val="24"/>
          <w:szCs w:val="24"/>
          <w:highlight w:val="yellow"/>
          <w:lang w:val="en-CA"/>
        </w:rPr>
        <w:t>If replicate</w:t>
      </w:r>
      <w:r w:rsidR="001B6916" w:rsidRPr="001B6916">
        <w:rPr>
          <w:rFonts w:asciiTheme="minorHAnsi" w:hAnsiTheme="minorHAnsi" w:cstheme="minorHAnsi"/>
          <w:sz w:val="24"/>
          <w:szCs w:val="24"/>
          <w:highlight w:val="yellow"/>
          <w:lang w:val="en-CA"/>
        </w:rPr>
        <w:t xml:space="preserve">d, these findings would </w:t>
      </w:r>
      <w:r w:rsidR="001B6916">
        <w:rPr>
          <w:rFonts w:asciiTheme="minorHAnsi" w:hAnsiTheme="minorHAnsi" w:cstheme="minorHAnsi"/>
          <w:sz w:val="24"/>
          <w:szCs w:val="24"/>
          <w:highlight w:val="yellow"/>
          <w:lang w:val="en-CA"/>
        </w:rPr>
        <w:t xml:space="preserve">also </w:t>
      </w:r>
      <w:r w:rsidR="001B6916" w:rsidRPr="001B6916">
        <w:rPr>
          <w:rFonts w:asciiTheme="minorHAnsi" w:hAnsiTheme="minorHAnsi" w:cstheme="minorHAnsi"/>
          <w:sz w:val="24"/>
          <w:szCs w:val="24"/>
          <w:highlight w:val="yellow"/>
          <w:lang w:val="en-CA"/>
        </w:rPr>
        <w:t>suggest that</w:t>
      </w:r>
      <w:r w:rsidR="006557C9">
        <w:rPr>
          <w:rFonts w:asciiTheme="minorHAnsi" w:hAnsiTheme="minorHAnsi" w:cstheme="minorHAnsi"/>
          <w:sz w:val="24"/>
          <w:szCs w:val="24"/>
          <w:lang w:val="en-CA"/>
        </w:rPr>
        <w:t xml:space="preserve"> t</w:t>
      </w:r>
      <w:r w:rsidR="006557C9">
        <w:rPr>
          <w:rFonts w:asciiTheme="minorHAnsi" w:hAnsiTheme="minorHAnsi" w:cstheme="minorHAnsi"/>
          <w:sz w:val="24"/>
          <w:szCs w:val="24"/>
          <w:lang w:val="en-CA"/>
        </w:rPr>
        <w:t>he alliance affect</w:t>
      </w:r>
      <w:r w:rsidR="001B6916">
        <w:rPr>
          <w:rFonts w:asciiTheme="minorHAnsi" w:hAnsiTheme="minorHAnsi" w:cstheme="minorHAnsi"/>
          <w:sz w:val="24"/>
          <w:szCs w:val="24"/>
          <w:lang w:val="en-CA"/>
        </w:rPr>
        <w:t>s</w:t>
      </w:r>
      <w:r w:rsidR="006557C9">
        <w:rPr>
          <w:rFonts w:asciiTheme="minorHAnsi" w:hAnsiTheme="minorHAnsi" w:cstheme="minorHAnsi"/>
          <w:sz w:val="24"/>
          <w:szCs w:val="24"/>
          <w:lang w:val="en-CA"/>
        </w:rPr>
        <w:t xml:space="preserve"> pooled outcomes for </w:t>
      </w:r>
      <w:proofErr w:type="spellStart"/>
      <w:r w:rsidR="006557C9">
        <w:rPr>
          <w:rFonts w:asciiTheme="minorHAnsi" w:hAnsiTheme="minorHAnsi" w:cstheme="minorHAnsi"/>
          <w:sz w:val="24"/>
          <w:szCs w:val="24"/>
          <w:lang w:val="en-CA"/>
        </w:rPr>
        <w:t>CBTp</w:t>
      </w:r>
      <w:proofErr w:type="spellEnd"/>
      <w:r w:rsidR="006557C9">
        <w:rPr>
          <w:rFonts w:asciiTheme="minorHAnsi" w:hAnsiTheme="minorHAnsi" w:cstheme="minorHAnsi"/>
          <w:sz w:val="24"/>
          <w:szCs w:val="24"/>
          <w:lang w:val="en-CA"/>
        </w:rPr>
        <w:t xml:space="preserve">.  </w:t>
      </w:r>
    </w:p>
    <w:p w14:paraId="5AED8AFD" w14:textId="1C620BEC" w:rsidR="00694E4C" w:rsidRDefault="00147A4E"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In summary, common therapeutic factors play a</w:t>
      </w:r>
      <w:r w:rsidR="008C638B">
        <w:rPr>
          <w:rFonts w:asciiTheme="minorHAnsi" w:hAnsiTheme="minorHAnsi" w:cstheme="minorHAnsi"/>
          <w:sz w:val="24"/>
          <w:szCs w:val="24"/>
          <w:lang w:val="en-CA"/>
        </w:rPr>
        <w:t xml:space="preserve">n </w:t>
      </w:r>
      <w:r>
        <w:rPr>
          <w:rFonts w:asciiTheme="minorHAnsi" w:hAnsiTheme="minorHAnsi" w:cstheme="minorHAnsi"/>
          <w:sz w:val="24"/>
          <w:szCs w:val="24"/>
          <w:lang w:val="en-CA"/>
        </w:rPr>
        <w:t>important role in CBTp</w:t>
      </w:r>
      <w:r w:rsidR="005029CA">
        <w:rPr>
          <w:rFonts w:asciiTheme="minorHAnsi" w:hAnsiTheme="minorHAnsi" w:cstheme="minorHAnsi"/>
          <w:sz w:val="24"/>
          <w:szCs w:val="24"/>
          <w:lang w:val="en-CA"/>
        </w:rPr>
        <w:t xml:space="preserve"> outcomes</w:t>
      </w:r>
      <w:r>
        <w:rPr>
          <w:rFonts w:asciiTheme="minorHAnsi" w:hAnsiTheme="minorHAnsi" w:cstheme="minorHAnsi"/>
          <w:sz w:val="24"/>
          <w:szCs w:val="24"/>
          <w:lang w:val="en-CA"/>
        </w:rPr>
        <w:t>,</w:t>
      </w:r>
      <w:r w:rsidRPr="00147A4E">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consistent with the broader psychotherapy literature.  </w:t>
      </w:r>
      <w:r w:rsidR="005029CA">
        <w:rPr>
          <w:rFonts w:asciiTheme="minorHAnsi" w:hAnsiTheme="minorHAnsi" w:cstheme="minorHAnsi"/>
          <w:sz w:val="24"/>
          <w:szCs w:val="24"/>
          <w:lang w:val="en-CA"/>
        </w:rPr>
        <w:t>Therapists’ interpersonal effectiveness</w:t>
      </w:r>
      <w:r w:rsidR="00B57A4C">
        <w:rPr>
          <w:rFonts w:asciiTheme="minorHAnsi" w:hAnsiTheme="minorHAnsi" w:cstheme="minorHAnsi"/>
          <w:sz w:val="24"/>
          <w:szCs w:val="24"/>
          <w:lang w:val="en-CA"/>
        </w:rPr>
        <w:t xml:space="preserve"> is likely to affect the therapeutic</w:t>
      </w:r>
      <w:r w:rsidR="005029CA">
        <w:rPr>
          <w:rFonts w:asciiTheme="minorHAnsi" w:hAnsiTheme="minorHAnsi" w:cstheme="minorHAnsi"/>
          <w:sz w:val="24"/>
          <w:szCs w:val="24"/>
          <w:lang w:val="en-CA"/>
        </w:rPr>
        <w:t xml:space="preserve"> alliance.  Where </w:t>
      </w:r>
      <w:r w:rsidR="008C638B">
        <w:rPr>
          <w:rFonts w:asciiTheme="minorHAnsi" w:hAnsiTheme="minorHAnsi" w:cstheme="minorHAnsi"/>
          <w:sz w:val="24"/>
          <w:szCs w:val="24"/>
          <w:lang w:val="en-CA"/>
        </w:rPr>
        <w:t>people with psychosis</w:t>
      </w:r>
      <w:r w:rsidR="005029CA">
        <w:rPr>
          <w:rFonts w:asciiTheme="minorHAnsi" w:hAnsiTheme="minorHAnsi" w:cstheme="minorHAnsi"/>
          <w:sz w:val="24"/>
          <w:szCs w:val="24"/>
          <w:lang w:val="en-CA"/>
        </w:rPr>
        <w:t xml:space="preserve"> rate the alliance as poor, </w:t>
      </w:r>
      <w:proofErr w:type="spellStart"/>
      <w:r w:rsidR="005029CA">
        <w:rPr>
          <w:rFonts w:asciiTheme="minorHAnsi" w:hAnsiTheme="minorHAnsi" w:cstheme="minorHAnsi"/>
          <w:sz w:val="24"/>
          <w:szCs w:val="24"/>
          <w:lang w:val="en-CA"/>
        </w:rPr>
        <w:t>CBTp</w:t>
      </w:r>
      <w:proofErr w:type="spellEnd"/>
      <w:r w:rsidR="005029CA">
        <w:rPr>
          <w:rFonts w:asciiTheme="minorHAnsi" w:hAnsiTheme="minorHAnsi" w:cstheme="minorHAnsi"/>
          <w:sz w:val="24"/>
          <w:szCs w:val="24"/>
          <w:lang w:val="en-CA"/>
        </w:rPr>
        <w:t xml:space="preserve"> may be harmful.</w:t>
      </w:r>
    </w:p>
    <w:p w14:paraId="3E8B2CF3" w14:textId="77777777" w:rsidR="00694E4C" w:rsidRDefault="00694E4C" w:rsidP="00DD14E5">
      <w:pPr>
        <w:spacing w:after="120" w:line="276" w:lineRule="auto"/>
        <w:rPr>
          <w:rFonts w:asciiTheme="minorHAnsi" w:hAnsiTheme="minorHAnsi" w:cstheme="minorHAnsi"/>
          <w:sz w:val="24"/>
          <w:szCs w:val="24"/>
          <w:lang w:val="en-CA"/>
        </w:rPr>
      </w:pPr>
    </w:p>
    <w:p w14:paraId="0AA25215" w14:textId="53DE9EBF" w:rsidR="009149DA" w:rsidRPr="009149DA" w:rsidRDefault="009149DA" w:rsidP="00DD14E5">
      <w:pPr>
        <w:spacing w:after="120" w:line="276" w:lineRule="auto"/>
        <w:rPr>
          <w:rFonts w:asciiTheme="minorHAnsi" w:hAnsiTheme="minorHAnsi" w:cstheme="minorHAnsi"/>
          <w:b/>
          <w:bCs/>
          <w:i/>
          <w:iCs/>
          <w:sz w:val="24"/>
          <w:szCs w:val="24"/>
          <w:lang w:val="en-CA"/>
        </w:rPr>
      </w:pPr>
      <w:r w:rsidRPr="009149DA">
        <w:rPr>
          <w:rFonts w:asciiTheme="minorHAnsi" w:hAnsiTheme="minorHAnsi" w:cstheme="minorHAnsi"/>
          <w:b/>
          <w:bCs/>
          <w:i/>
          <w:iCs/>
          <w:sz w:val="24"/>
          <w:szCs w:val="24"/>
          <w:lang w:val="en-CA"/>
        </w:rPr>
        <w:t xml:space="preserve">The role of key </w:t>
      </w:r>
      <w:r w:rsidR="00C94689">
        <w:rPr>
          <w:rFonts w:asciiTheme="minorHAnsi" w:hAnsiTheme="minorHAnsi" w:cstheme="minorHAnsi"/>
          <w:b/>
          <w:bCs/>
          <w:i/>
          <w:iCs/>
          <w:sz w:val="24"/>
          <w:szCs w:val="24"/>
          <w:lang w:val="en-CA"/>
        </w:rPr>
        <w:t>mechanisms</w:t>
      </w:r>
    </w:p>
    <w:p w14:paraId="29DE5F7E" w14:textId="43518E36" w:rsidR="009149DA" w:rsidRDefault="00694E4C"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W</w:t>
      </w:r>
      <w:r w:rsidR="00E21BA6">
        <w:rPr>
          <w:rFonts w:asciiTheme="minorHAnsi" w:hAnsiTheme="minorHAnsi" w:cstheme="minorHAnsi"/>
          <w:sz w:val="24"/>
          <w:szCs w:val="24"/>
          <w:lang w:val="en-CA"/>
        </w:rPr>
        <w:t>ith th</w:t>
      </w:r>
      <w:r w:rsidR="009149DA">
        <w:rPr>
          <w:rFonts w:asciiTheme="minorHAnsi" w:hAnsiTheme="minorHAnsi" w:cstheme="minorHAnsi"/>
          <w:sz w:val="24"/>
          <w:szCs w:val="24"/>
          <w:lang w:val="en-CA"/>
        </w:rPr>
        <w:t xml:space="preserve">e move from ‘broad spectrum’ CBTp to a range of interventions targeting specific maintenance </w:t>
      </w:r>
      <w:r w:rsidR="00963952">
        <w:rPr>
          <w:rFonts w:asciiTheme="minorHAnsi" w:hAnsiTheme="minorHAnsi" w:cstheme="minorHAnsi"/>
          <w:sz w:val="24"/>
          <w:szCs w:val="24"/>
          <w:lang w:val="en-CA"/>
        </w:rPr>
        <w:t>processes</w:t>
      </w:r>
      <w:r w:rsidR="009149DA">
        <w:rPr>
          <w:rFonts w:asciiTheme="minorHAnsi" w:hAnsiTheme="minorHAnsi" w:cstheme="minorHAnsi"/>
          <w:sz w:val="24"/>
          <w:szCs w:val="24"/>
          <w:lang w:val="en-CA"/>
        </w:rPr>
        <w:t xml:space="preserve"> </w:t>
      </w:r>
      <w:r w:rsidR="009149DA" w:rsidRPr="006D5883">
        <w:rPr>
          <w:rFonts w:asciiTheme="minorHAnsi" w:hAnsiTheme="minorHAnsi" w:cstheme="minorHAnsi"/>
          <w:sz w:val="24"/>
          <w:szCs w:val="24"/>
          <w:lang w:val="en-CA"/>
        </w:rPr>
        <w:t xml:space="preserve">that </w:t>
      </w:r>
      <w:r w:rsidR="00E21BA6">
        <w:rPr>
          <w:rFonts w:asciiTheme="minorHAnsi" w:hAnsiTheme="minorHAnsi" w:cstheme="minorHAnsi"/>
          <w:sz w:val="24"/>
          <w:szCs w:val="24"/>
          <w:lang w:val="en-CA"/>
        </w:rPr>
        <w:t>affect</w:t>
      </w:r>
      <w:r w:rsidR="009149DA" w:rsidRPr="006D5883">
        <w:rPr>
          <w:rFonts w:asciiTheme="minorHAnsi" w:hAnsiTheme="minorHAnsi" w:cstheme="minorHAnsi"/>
          <w:sz w:val="24"/>
          <w:szCs w:val="24"/>
          <w:lang w:val="en-CA"/>
        </w:rPr>
        <w:t xml:space="preserve"> psychotic symptoms </w:t>
      </w:r>
      <w:r w:rsidR="009149DA">
        <w:rPr>
          <w:rFonts w:asciiTheme="minorHAnsi" w:hAnsiTheme="minorHAnsi" w:cstheme="minorHAnsi"/>
          <w:sz w:val="24"/>
          <w:szCs w:val="24"/>
          <w:lang w:val="en-CA"/>
        </w:rPr>
        <w:t xml:space="preserve">directly </w:t>
      </w:r>
      <w:r w:rsidR="009149DA" w:rsidRPr="006D5883">
        <w:rPr>
          <w:rFonts w:asciiTheme="minorHAnsi" w:hAnsiTheme="minorHAnsi" w:cstheme="minorHAnsi"/>
          <w:sz w:val="24"/>
          <w:szCs w:val="24"/>
          <w:lang w:val="en-CA"/>
        </w:rPr>
        <w:t>(e.g., worry), or are causally implicated in the</w:t>
      </w:r>
      <w:r w:rsidR="009149DA">
        <w:rPr>
          <w:rFonts w:asciiTheme="minorHAnsi" w:hAnsiTheme="minorHAnsi" w:cstheme="minorHAnsi"/>
          <w:sz w:val="24"/>
          <w:szCs w:val="24"/>
          <w:lang w:val="en-CA"/>
        </w:rPr>
        <w:t xml:space="preserve"> development of the</w:t>
      </w:r>
      <w:r w:rsidR="009149DA" w:rsidRPr="006D5883">
        <w:rPr>
          <w:rFonts w:asciiTheme="minorHAnsi" w:hAnsiTheme="minorHAnsi" w:cstheme="minorHAnsi"/>
          <w:sz w:val="24"/>
          <w:szCs w:val="24"/>
          <w:lang w:val="en-CA"/>
        </w:rPr>
        <w:t>se symptoms (e.g., trauma)</w:t>
      </w:r>
      <w:r>
        <w:rPr>
          <w:rFonts w:asciiTheme="minorHAnsi" w:hAnsiTheme="minorHAnsi" w:cstheme="minorHAnsi"/>
          <w:sz w:val="24"/>
          <w:szCs w:val="24"/>
          <w:lang w:val="en-CA"/>
        </w:rPr>
        <w:t>, this is an exciting time to be working with people with psychosis.</w:t>
      </w:r>
    </w:p>
    <w:p w14:paraId="47E282DF" w14:textId="2AC9752D" w:rsidR="00E63DCF" w:rsidRDefault="00963952" w:rsidP="00E63DCF">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The </w:t>
      </w:r>
      <w:r w:rsidR="0005712D">
        <w:rPr>
          <w:rFonts w:asciiTheme="minorHAnsi" w:hAnsiTheme="minorHAnsi" w:cstheme="minorHAnsi"/>
          <w:sz w:val="24"/>
          <w:szCs w:val="24"/>
          <w:lang w:val="en-CA"/>
        </w:rPr>
        <w:t xml:space="preserve">CBTp </w:t>
      </w:r>
      <w:r>
        <w:rPr>
          <w:rFonts w:asciiTheme="minorHAnsi" w:hAnsiTheme="minorHAnsi" w:cstheme="minorHAnsi"/>
          <w:sz w:val="24"/>
          <w:szCs w:val="24"/>
          <w:lang w:val="en-CA"/>
        </w:rPr>
        <w:t xml:space="preserve">‘Feeling Safe’ programme </w:t>
      </w:r>
      <w:r w:rsidR="0005712D">
        <w:rPr>
          <w:rFonts w:asciiTheme="minorHAnsi" w:hAnsiTheme="minorHAnsi" w:cstheme="minorHAnsi"/>
          <w:sz w:val="24"/>
          <w:szCs w:val="24"/>
          <w:lang w:val="en-CA"/>
        </w:rPr>
        <w:t xml:space="preserve">combines </w:t>
      </w:r>
      <w:r w:rsidR="0005712D" w:rsidRPr="004B54F2">
        <w:rPr>
          <w:rFonts w:asciiTheme="minorHAnsi" w:hAnsiTheme="minorHAnsi" w:cstheme="minorHAnsi"/>
          <w:sz w:val="24"/>
          <w:szCs w:val="24"/>
          <w:lang w:val="en-CA"/>
        </w:rPr>
        <w:t>six</w:t>
      </w:r>
      <w:r w:rsidR="0005712D">
        <w:rPr>
          <w:rFonts w:asciiTheme="minorHAnsi" w:hAnsiTheme="minorHAnsi" w:cstheme="minorHAnsi"/>
          <w:sz w:val="24"/>
          <w:szCs w:val="24"/>
          <w:lang w:val="en-CA"/>
        </w:rPr>
        <w:t xml:space="preserve"> brief modular interventions, each </w:t>
      </w:r>
      <w:r w:rsidR="00E21BA6">
        <w:rPr>
          <w:rFonts w:asciiTheme="minorHAnsi" w:hAnsiTheme="minorHAnsi" w:cstheme="minorHAnsi"/>
          <w:sz w:val="24"/>
          <w:szCs w:val="24"/>
          <w:lang w:val="en-CA"/>
        </w:rPr>
        <w:t>focused on</w:t>
      </w:r>
      <w:r w:rsidR="0005712D">
        <w:rPr>
          <w:rFonts w:asciiTheme="minorHAnsi" w:hAnsiTheme="minorHAnsi" w:cstheme="minorHAnsi"/>
          <w:sz w:val="24"/>
          <w:szCs w:val="24"/>
          <w:lang w:val="en-CA"/>
        </w:rPr>
        <w:t xml:space="preserve"> one factor likely to contribute to the maintenance of persecutory delusions</w:t>
      </w:r>
      <w:r>
        <w:rPr>
          <w:rFonts w:asciiTheme="minorHAnsi" w:hAnsiTheme="minorHAnsi" w:cstheme="minorHAnsi"/>
          <w:sz w:val="24"/>
          <w:szCs w:val="24"/>
          <w:lang w:val="en-CA"/>
        </w:rPr>
        <w:t xml:space="preserve"> (Freeman et al., 2016; 2021).  </w:t>
      </w:r>
      <w:r w:rsidR="0005712D">
        <w:rPr>
          <w:rFonts w:asciiTheme="minorHAnsi" w:hAnsiTheme="minorHAnsi" w:cstheme="minorHAnsi"/>
          <w:sz w:val="24"/>
          <w:szCs w:val="24"/>
          <w:lang w:val="en-CA"/>
        </w:rPr>
        <w:t xml:space="preserve">The overall programme is </w:t>
      </w:r>
      <w:r w:rsidR="00E21BA6">
        <w:rPr>
          <w:rFonts w:asciiTheme="minorHAnsi" w:hAnsiTheme="minorHAnsi" w:cstheme="minorHAnsi"/>
          <w:sz w:val="24"/>
          <w:szCs w:val="24"/>
          <w:lang w:val="en-CA"/>
        </w:rPr>
        <w:t xml:space="preserve">approximately </w:t>
      </w:r>
      <w:r w:rsidR="0005712D">
        <w:rPr>
          <w:rFonts w:asciiTheme="minorHAnsi" w:hAnsiTheme="minorHAnsi" w:cstheme="minorHAnsi"/>
          <w:sz w:val="24"/>
          <w:szCs w:val="24"/>
          <w:lang w:val="en-CA"/>
        </w:rPr>
        <w:t>six months long and takes a systematic approach to core CBTp intervention targets (e.g., self-beliefs, worry, safety seeking behaviours and sleep), supported by therapy manuals</w:t>
      </w:r>
      <w:r w:rsidR="00E63DCF">
        <w:rPr>
          <w:rFonts w:asciiTheme="minorHAnsi" w:hAnsiTheme="minorHAnsi" w:cstheme="minorHAnsi"/>
          <w:sz w:val="24"/>
          <w:szCs w:val="24"/>
          <w:lang w:val="en-CA"/>
        </w:rPr>
        <w:t xml:space="preserve"> and between session coaching</w:t>
      </w:r>
      <w:r w:rsidR="0005712D">
        <w:rPr>
          <w:rFonts w:asciiTheme="minorHAnsi" w:hAnsiTheme="minorHAnsi" w:cstheme="minorHAnsi"/>
          <w:sz w:val="24"/>
          <w:szCs w:val="24"/>
          <w:lang w:val="en-CA"/>
        </w:rPr>
        <w:t xml:space="preserve">.  </w:t>
      </w:r>
      <w:r w:rsidR="00E63DCF">
        <w:rPr>
          <w:rFonts w:asciiTheme="minorHAnsi" w:hAnsiTheme="minorHAnsi" w:cstheme="minorHAnsi"/>
          <w:sz w:val="24"/>
          <w:szCs w:val="24"/>
          <w:lang w:val="en-CA"/>
        </w:rPr>
        <w:t>The person with psychosis is encouraged to decide which of the modules to prioritise, and most</w:t>
      </w:r>
      <w:r w:rsidR="00E21BA6">
        <w:rPr>
          <w:rFonts w:asciiTheme="minorHAnsi" w:hAnsiTheme="minorHAnsi" w:cstheme="minorHAnsi"/>
          <w:sz w:val="24"/>
          <w:szCs w:val="24"/>
          <w:lang w:val="en-CA"/>
        </w:rPr>
        <w:t xml:space="preserve"> people</w:t>
      </w:r>
      <w:r w:rsidR="00E63DCF">
        <w:rPr>
          <w:rFonts w:asciiTheme="minorHAnsi" w:hAnsiTheme="minorHAnsi" w:cstheme="minorHAnsi"/>
          <w:sz w:val="24"/>
          <w:szCs w:val="24"/>
          <w:lang w:val="en-CA"/>
        </w:rPr>
        <w:t xml:space="preserve"> select three or four of the six (Freeman et al., 2021).  </w:t>
      </w:r>
      <w:r w:rsidR="0005712D">
        <w:rPr>
          <w:rFonts w:asciiTheme="minorHAnsi" w:hAnsiTheme="minorHAnsi" w:cstheme="minorHAnsi"/>
          <w:sz w:val="24"/>
          <w:szCs w:val="24"/>
          <w:lang w:val="en-CA"/>
        </w:rPr>
        <w:t xml:space="preserve">The initial RCT showed </w:t>
      </w:r>
      <w:r w:rsidR="008D0D5A">
        <w:rPr>
          <w:rFonts w:asciiTheme="minorHAnsi" w:hAnsiTheme="minorHAnsi" w:cstheme="minorHAnsi"/>
          <w:sz w:val="24"/>
          <w:szCs w:val="24"/>
          <w:lang w:val="en-CA"/>
        </w:rPr>
        <w:t>excellent</w:t>
      </w:r>
      <w:r w:rsidR="0005712D">
        <w:rPr>
          <w:rFonts w:asciiTheme="minorHAnsi" w:hAnsiTheme="minorHAnsi" w:cstheme="minorHAnsi"/>
          <w:sz w:val="24"/>
          <w:szCs w:val="24"/>
          <w:lang w:val="en-CA"/>
        </w:rPr>
        <w:t xml:space="preserve"> outcomes </w:t>
      </w:r>
      <w:r w:rsidR="00071162">
        <w:rPr>
          <w:rFonts w:asciiTheme="minorHAnsi" w:hAnsiTheme="minorHAnsi" w:cstheme="minorHAnsi"/>
          <w:sz w:val="24"/>
          <w:szCs w:val="24"/>
          <w:lang w:val="en-CA"/>
        </w:rPr>
        <w:t>c</w:t>
      </w:r>
      <w:r w:rsidR="00071162" w:rsidRPr="00071162">
        <w:rPr>
          <w:rFonts w:asciiTheme="minorHAnsi" w:hAnsiTheme="minorHAnsi" w:cstheme="minorHAnsi"/>
          <w:sz w:val="24"/>
          <w:szCs w:val="24"/>
          <w:lang w:val="en-CA"/>
        </w:rPr>
        <w:t>ompared with befriending</w:t>
      </w:r>
      <w:r w:rsidR="00071162">
        <w:rPr>
          <w:rFonts w:asciiTheme="minorHAnsi" w:hAnsiTheme="minorHAnsi" w:cstheme="minorHAnsi"/>
          <w:sz w:val="24"/>
          <w:szCs w:val="24"/>
          <w:lang w:val="en-CA"/>
        </w:rPr>
        <w:t xml:space="preserve">, with large effects for </w:t>
      </w:r>
      <w:r w:rsidR="00071162" w:rsidRPr="00071162">
        <w:rPr>
          <w:rFonts w:asciiTheme="minorHAnsi" w:hAnsiTheme="minorHAnsi" w:cstheme="minorHAnsi"/>
          <w:sz w:val="24"/>
          <w:szCs w:val="24"/>
          <w:lang w:val="en-CA"/>
        </w:rPr>
        <w:t>delusion conviction</w:t>
      </w:r>
      <w:r w:rsidR="00071162">
        <w:rPr>
          <w:rFonts w:asciiTheme="minorHAnsi" w:hAnsiTheme="minorHAnsi" w:cstheme="minorHAnsi"/>
          <w:sz w:val="24"/>
          <w:szCs w:val="24"/>
          <w:lang w:val="en-CA"/>
        </w:rPr>
        <w:t xml:space="preserve"> (</w:t>
      </w:r>
      <w:r w:rsidR="00071162" w:rsidRPr="00071162">
        <w:rPr>
          <w:rFonts w:asciiTheme="minorHAnsi" w:hAnsiTheme="minorHAnsi" w:cstheme="minorHAnsi"/>
          <w:sz w:val="24"/>
          <w:szCs w:val="24"/>
          <w:lang w:val="en-CA"/>
        </w:rPr>
        <w:t>d=</w:t>
      </w:r>
      <w:r w:rsidR="00071162">
        <w:rPr>
          <w:rFonts w:asciiTheme="minorHAnsi" w:hAnsiTheme="minorHAnsi" w:cstheme="minorHAnsi"/>
          <w:sz w:val="24"/>
          <w:szCs w:val="24"/>
          <w:lang w:val="en-CA"/>
        </w:rPr>
        <w:t>-</w:t>
      </w:r>
      <w:r w:rsidR="00071162" w:rsidRPr="00071162">
        <w:rPr>
          <w:rFonts w:asciiTheme="minorHAnsi" w:hAnsiTheme="minorHAnsi" w:cstheme="minorHAnsi"/>
          <w:sz w:val="24"/>
          <w:szCs w:val="24"/>
          <w:lang w:val="en-CA"/>
        </w:rPr>
        <w:t>0·86) and severity (d=</w:t>
      </w:r>
      <w:r w:rsidR="00E63DCF">
        <w:rPr>
          <w:rFonts w:asciiTheme="minorHAnsi" w:hAnsiTheme="minorHAnsi" w:cstheme="minorHAnsi"/>
          <w:sz w:val="24"/>
          <w:szCs w:val="24"/>
          <w:lang w:val="en-CA"/>
        </w:rPr>
        <w:t>-</w:t>
      </w:r>
      <w:r w:rsidR="00071162" w:rsidRPr="00071162">
        <w:rPr>
          <w:rFonts w:asciiTheme="minorHAnsi" w:hAnsiTheme="minorHAnsi" w:cstheme="minorHAnsi"/>
          <w:sz w:val="24"/>
          <w:szCs w:val="24"/>
          <w:lang w:val="en-CA"/>
        </w:rPr>
        <w:t>1·20)</w:t>
      </w:r>
      <w:r w:rsidR="008D0D5A">
        <w:rPr>
          <w:rFonts w:asciiTheme="minorHAnsi" w:hAnsiTheme="minorHAnsi" w:cstheme="minorHAnsi"/>
          <w:sz w:val="24"/>
          <w:szCs w:val="24"/>
          <w:lang w:val="en-CA"/>
        </w:rPr>
        <w:t xml:space="preserve">, </w:t>
      </w:r>
      <w:r w:rsidR="004B54F2">
        <w:rPr>
          <w:rFonts w:asciiTheme="minorHAnsi" w:hAnsiTheme="minorHAnsi" w:cstheme="minorHAnsi"/>
          <w:sz w:val="24"/>
          <w:szCs w:val="24"/>
          <w:lang w:val="en-CA"/>
        </w:rPr>
        <w:t xml:space="preserve">and small to </w:t>
      </w:r>
      <w:r w:rsidR="008D0D5A">
        <w:rPr>
          <w:rFonts w:asciiTheme="minorHAnsi" w:hAnsiTheme="minorHAnsi" w:cstheme="minorHAnsi"/>
          <w:sz w:val="24"/>
          <w:szCs w:val="24"/>
          <w:lang w:val="en-CA"/>
        </w:rPr>
        <w:t xml:space="preserve">medium effects </w:t>
      </w:r>
      <w:r w:rsidR="004B54F2">
        <w:rPr>
          <w:rFonts w:asciiTheme="minorHAnsi" w:hAnsiTheme="minorHAnsi" w:cstheme="minorHAnsi"/>
          <w:sz w:val="24"/>
          <w:szCs w:val="24"/>
          <w:lang w:val="en-CA"/>
        </w:rPr>
        <w:t>for paranoid thoughts (d=-0.39), depression (d=-0.20)</w:t>
      </w:r>
      <w:r w:rsidR="008D0D5A">
        <w:rPr>
          <w:rFonts w:asciiTheme="minorHAnsi" w:hAnsiTheme="minorHAnsi" w:cstheme="minorHAnsi"/>
          <w:sz w:val="24"/>
          <w:szCs w:val="24"/>
          <w:lang w:val="en-CA"/>
        </w:rPr>
        <w:t xml:space="preserve"> </w:t>
      </w:r>
      <w:r w:rsidR="004B54F2">
        <w:rPr>
          <w:rFonts w:asciiTheme="minorHAnsi" w:hAnsiTheme="minorHAnsi" w:cstheme="minorHAnsi"/>
          <w:sz w:val="24"/>
          <w:szCs w:val="24"/>
          <w:lang w:val="en-CA"/>
        </w:rPr>
        <w:t xml:space="preserve">and </w:t>
      </w:r>
      <w:r w:rsidR="008D0D5A">
        <w:rPr>
          <w:rFonts w:asciiTheme="minorHAnsi" w:hAnsiTheme="minorHAnsi" w:cstheme="minorHAnsi"/>
          <w:sz w:val="24"/>
          <w:szCs w:val="24"/>
          <w:lang w:val="en-CA"/>
        </w:rPr>
        <w:t xml:space="preserve">wellbeing (d=0.60) </w:t>
      </w:r>
      <w:r w:rsidR="00E63DCF">
        <w:rPr>
          <w:rFonts w:asciiTheme="minorHAnsi" w:hAnsiTheme="minorHAnsi" w:cstheme="minorHAnsi"/>
          <w:sz w:val="24"/>
          <w:szCs w:val="24"/>
          <w:lang w:val="en-CA"/>
        </w:rPr>
        <w:t xml:space="preserve">at </w:t>
      </w:r>
      <w:r w:rsidR="00071162">
        <w:rPr>
          <w:rFonts w:asciiTheme="minorHAnsi" w:hAnsiTheme="minorHAnsi" w:cstheme="minorHAnsi"/>
          <w:sz w:val="24"/>
          <w:szCs w:val="24"/>
          <w:lang w:val="en-CA"/>
        </w:rPr>
        <w:t xml:space="preserve">end of treatment.  </w:t>
      </w:r>
      <w:r w:rsidR="004B54F2">
        <w:rPr>
          <w:rFonts w:asciiTheme="minorHAnsi" w:hAnsiTheme="minorHAnsi" w:cstheme="minorHAnsi"/>
          <w:sz w:val="24"/>
          <w:szCs w:val="24"/>
          <w:lang w:val="en-CA"/>
        </w:rPr>
        <w:t>These gains were largely maintained at six month follow up: d</w:t>
      </w:r>
      <w:r w:rsidR="008D0D5A">
        <w:rPr>
          <w:rFonts w:asciiTheme="minorHAnsi" w:hAnsiTheme="minorHAnsi" w:cstheme="minorHAnsi"/>
          <w:sz w:val="24"/>
          <w:szCs w:val="24"/>
          <w:lang w:val="en-CA"/>
        </w:rPr>
        <w:t>elusion severity (d=-0.87)</w:t>
      </w:r>
      <w:r w:rsidR="004B54F2">
        <w:rPr>
          <w:rFonts w:asciiTheme="minorHAnsi" w:hAnsiTheme="minorHAnsi" w:cstheme="minorHAnsi"/>
          <w:sz w:val="24"/>
          <w:szCs w:val="24"/>
          <w:lang w:val="en-CA"/>
        </w:rPr>
        <w:t>,</w:t>
      </w:r>
      <w:r w:rsidR="008D0D5A" w:rsidRPr="008D0D5A">
        <w:rPr>
          <w:rFonts w:asciiTheme="minorHAnsi" w:hAnsiTheme="minorHAnsi" w:cstheme="minorHAnsi"/>
          <w:sz w:val="24"/>
          <w:szCs w:val="24"/>
          <w:lang w:val="en-CA"/>
        </w:rPr>
        <w:t xml:space="preserve"> </w:t>
      </w:r>
      <w:r w:rsidR="004B54F2">
        <w:rPr>
          <w:rFonts w:asciiTheme="minorHAnsi" w:hAnsiTheme="minorHAnsi" w:cstheme="minorHAnsi"/>
          <w:sz w:val="24"/>
          <w:szCs w:val="24"/>
          <w:lang w:val="en-CA"/>
        </w:rPr>
        <w:t xml:space="preserve">paranoid thoughts </w:t>
      </w:r>
      <w:r w:rsidR="008D0D5A">
        <w:rPr>
          <w:rFonts w:asciiTheme="minorHAnsi" w:hAnsiTheme="minorHAnsi" w:cstheme="minorHAnsi"/>
          <w:sz w:val="24"/>
          <w:szCs w:val="24"/>
          <w:lang w:val="en-CA"/>
        </w:rPr>
        <w:t>(d=-0.42)</w:t>
      </w:r>
      <w:r w:rsidR="004B54F2">
        <w:rPr>
          <w:rFonts w:asciiTheme="minorHAnsi" w:hAnsiTheme="minorHAnsi" w:cstheme="minorHAnsi"/>
          <w:sz w:val="24"/>
          <w:szCs w:val="24"/>
          <w:lang w:val="en-CA"/>
        </w:rPr>
        <w:t xml:space="preserve">, depression (d=-0.14) and wellbeing (d=0.27).  These are impressive results and </w:t>
      </w:r>
      <w:r w:rsidR="00E63DCF">
        <w:rPr>
          <w:rFonts w:asciiTheme="minorHAnsi" w:hAnsiTheme="minorHAnsi" w:cstheme="minorHAnsi"/>
          <w:sz w:val="24"/>
          <w:szCs w:val="24"/>
          <w:lang w:val="en-CA"/>
        </w:rPr>
        <w:t xml:space="preserve">considerably larger than previous </w:t>
      </w:r>
      <w:r w:rsidR="00E21BA6">
        <w:rPr>
          <w:rFonts w:asciiTheme="minorHAnsi" w:hAnsiTheme="minorHAnsi" w:cstheme="minorHAnsi"/>
          <w:sz w:val="24"/>
          <w:szCs w:val="24"/>
          <w:lang w:val="en-CA"/>
        </w:rPr>
        <w:t xml:space="preserve">CBTp </w:t>
      </w:r>
      <w:r w:rsidR="00E63DCF">
        <w:rPr>
          <w:rFonts w:asciiTheme="minorHAnsi" w:hAnsiTheme="minorHAnsi" w:cstheme="minorHAnsi"/>
          <w:sz w:val="24"/>
          <w:szCs w:val="24"/>
          <w:lang w:val="en-CA"/>
        </w:rPr>
        <w:t>outcomes</w:t>
      </w:r>
      <w:r w:rsidR="004B54F2">
        <w:rPr>
          <w:rFonts w:asciiTheme="minorHAnsi" w:hAnsiTheme="minorHAnsi" w:cstheme="minorHAnsi"/>
          <w:sz w:val="24"/>
          <w:szCs w:val="24"/>
          <w:lang w:val="en-CA"/>
        </w:rPr>
        <w:t>.</w:t>
      </w:r>
    </w:p>
    <w:p w14:paraId="73C9CDF1" w14:textId="77777777" w:rsidR="002A54AF" w:rsidRDefault="00E21BA6" w:rsidP="004B54F2">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Improved </w:t>
      </w:r>
      <w:r w:rsidR="00130831">
        <w:rPr>
          <w:rFonts w:asciiTheme="minorHAnsi" w:hAnsiTheme="minorHAnsi" w:cstheme="minorHAnsi"/>
          <w:sz w:val="24"/>
          <w:szCs w:val="24"/>
          <w:lang w:val="en-CA"/>
        </w:rPr>
        <w:t>t</w:t>
      </w:r>
      <w:r w:rsidR="004B54F2">
        <w:rPr>
          <w:rFonts w:asciiTheme="minorHAnsi" w:hAnsiTheme="minorHAnsi" w:cstheme="minorHAnsi"/>
          <w:sz w:val="24"/>
          <w:szCs w:val="24"/>
          <w:lang w:val="en-CA"/>
        </w:rPr>
        <w:t xml:space="preserve">rauma interventions </w:t>
      </w:r>
      <w:r w:rsidR="00130831">
        <w:rPr>
          <w:rFonts w:asciiTheme="minorHAnsi" w:hAnsiTheme="minorHAnsi" w:cstheme="minorHAnsi"/>
          <w:sz w:val="24"/>
          <w:szCs w:val="24"/>
          <w:lang w:val="en-CA"/>
        </w:rPr>
        <w:t>are also shaping CBTp</w:t>
      </w:r>
      <w:r w:rsidR="004B54F2">
        <w:rPr>
          <w:rFonts w:asciiTheme="minorHAnsi" w:hAnsiTheme="minorHAnsi" w:cstheme="minorHAnsi"/>
          <w:sz w:val="24"/>
          <w:szCs w:val="24"/>
          <w:lang w:val="en-CA"/>
        </w:rPr>
        <w:t xml:space="preserve">.  </w:t>
      </w:r>
      <w:r w:rsidR="004B54F2" w:rsidRPr="00370E84">
        <w:rPr>
          <w:rFonts w:asciiTheme="minorHAnsi" w:hAnsiTheme="minorHAnsi" w:cstheme="minorHAnsi"/>
          <w:sz w:val="24"/>
          <w:szCs w:val="24"/>
          <w:lang w:val="en-CA"/>
        </w:rPr>
        <w:t xml:space="preserve">We </w:t>
      </w:r>
      <w:r>
        <w:rPr>
          <w:rFonts w:asciiTheme="minorHAnsi" w:hAnsiTheme="minorHAnsi" w:cstheme="minorHAnsi"/>
          <w:sz w:val="24"/>
          <w:szCs w:val="24"/>
          <w:lang w:val="en-CA"/>
        </w:rPr>
        <w:t>know</w:t>
      </w:r>
      <w:r w:rsidR="004B54F2" w:rsidRPr="00370E84">
        <w:rPr>
          <w:rFonts w:asciiTheme="minorHAnsi" w:hAnsiTheme="minorHAnsi" w:cstheme="minorHAnsi"/>
          <w:sz w:val="24"/>
          <w:szCs w:val="24"/>
          <w:lang w:val="en-CA"/>
        </w:rPr>
        <w:t xml:space="preserve"> that adversity in childhood is associated with psychosis in adulthood, </w:t>
      </w:r>
      <w:r w:rsidR="00130831">
        <w:rPr>
          <w:rFonts w:asciiTheme="minorHAnsi" w:hAnsiTheme="minorHAnsi" w:cstheme="minorHAnsi"/>
          <w:sz w:val="24"/>
          <w:szCs w:val="24"/>
          <w:lang w:val="en-CA"/>
        </w:rPr>
        <w:t>in</w:t>
      </w:r>
      <w:r w:rsidR="004B54F2" w:rsidRPr="00370E84">
        <w:rPr>
          <w:rFonts w:asciiTheme="minorHAnsi" w:hAnsiTheme="minorHAnsi" w:cstheme="minorHAnsi"/>
          <w:sz w:val="24"/>
          <w:szCs w:val="24"/>
          <w:lang w:val="en-CA"/>
        </w:rPr>
        <w:t xml:space="preserve"> a </w:t>
      </w:r>
      <w:r w:rsidR="004B54F2">
        <w:rPr>
          <w:rFonts w:asciiTheme="minorHAnsi" w:hAnsiTheme="minorHAnsi" w:cstheme="minorHAnsi"/>
          <w:sz w:val="24"/>
          <w:szCs w:val="24"/>
          <w:lang w:val="en-CA"/>
        </w:rPr>
        <w:t xml:space="preserve">likely </w:t>
      </w:r>
      <w:r w:rsidR="004B54F2" w:rsidRPr="00370E84">
        <w:rPr>
          <w:rFonts w:asciiTheme="minorHAnsi" w:hAnsiTheme="minorHAnsi" w:cstheme="minorHAnsi"/>
          <w:sz w:val="24"/>
          <w:szCs w:val="24"/>
          <w:lang w:val="en-CA"/>
        </w:rPr>
        <w:t xml:space="preserve">dose-response relationship; early trauma predicts severity of voices and delusions, and neglect predicts negative symptoms (Bailey et al., 2018; </w:t>
      </w:r>
      <w:r w:rsidR="006150A8">
        <w:rPr>
          <w:rFonts w:asciiTheme="minorHAnsi" w:hAnsiTheme="minorHAnsi" w:cstheme="minorHAnsi"/>
          <w:sz w:val="24"/>
          <w:szCs w:val="24"/>
          <w:lang w:val="en-CA"/>
        </w:rPr>
        <w:t xml:space="preserve">Trotta et al., 2015; </w:t>
      </w:r>
      <w:r w:rsidR="004B54F2" w:rsidRPr="00370E84">
        <w:rPr>
          <w:rFonts w:asciiTheme="minorHAnsi" w:hAnsiTheme="minorHAnsi" w:cstheme="minorHAnsi"/>
          <w:sz w:val="24"/>
          <w:szCs w:val="24"/>
          <w:lang w:val="en-CA"/>
        </w:rPr>
        <w:t>Varese et al., 2012).</w:t>
      </w:r>
      <w:r w:rsidR="004B54F2">
        <w:rPr>
          <w:rFonts w:asciiTheme="minorHAnsi" w:hAnsiTheme="minorHAnsi" w:cstheme="minorHAnsi"/>
          <w:sz w:val="24"/>
          <w:szCs w:val="24"/>
          <w:lang w:val="en-CA"/>
        </w:rPr>
        <w:t xml:space="preserve">  </w:t>
      </w:r>
      <w:r w:rsidR="006150A8">
        <w:rPr>
          <w:rFonts w:asciiTheme="minorHAnsi" w:hAnsiTheme="minorHAnsi" w:cstheme="minorHAnsi"/>
          <w:sz w:val="24"/>
          <w:szCs w:val="24"/>
          <w:lang w:val="en-CA"/>
        </w:rPr>
        <w:t xml:space="preserve">Up to 25% of people with psychosis meet criteria for PTSD (de </w:t>
      </w:r>
      <w:proofErr w:type="spellStart"/>
      <w:r w:rsidR="006150A8">
        <w:rPr>
          <w:rFonts w:asciiTheme="minorHAnsi" w:hAnsiTheme="minorHAnsi" w:cstheme="minorHAnsi"/>
          <w:sz w:val="24"/>
          <w:szCs w:val="24"/>
          <w:lang w:val="en-CA"/>
        </w:rPr>
        <w:t>Bont</w:t>
      </w:r>
      <w:proofErr w:type="spellEnd"/>
      <w:r w:rsidR="006150A8">
        <w:rPr>
          <w:rFonts w:asciiTheme="minorHAnsi" w:hAnsiTheme="minorHAnsi" w:cstheme="minorHAnsi"/>
          <w:sz w:val="24"/>
          <w:szCs w:val="24"/>
          <w:lang w:val="en-CA"/>
        </w:rPr>
        <w:t xml:space="preserve"> et al., 2015) and up to 75% report recurrent, distressing intrusions (Morrison et al., 2002).  </w:t>
      </w:r>
      <w:r w:rsidR="00130831">
        <w:rPr>
          <w:rFonts w:asciiTheme="minorHAnsi" w:hAnsiTheme="minorHAnsi" w:cstheme="minorHAnsi"/>
          <w:sz w:val="24"/>
          <w:szCs w:val="24"/>
          <w:lang w:val="en-CA"/>
        </w:rPr>
        <w:t xml:space="preserve">Voices and delusional beliefs may reflect previous trauma </w:t>
      </w:r>
      <w:r w:rsidR="006150A8">
        <w:rPr>
          <w:rFonts w:asciiTheme="minorHAnsi" w:hAnsiTheme="minorHAnsi" w:cstheme="minorHAnsi"/>
          <w:sz w:val="24"/>
          <w:szCs w:val="24"/>
          <w:lang w:val="en-CA"/>
        </w:rPr>
        <w:t xml:space="preserve">directly </w:t>
      </w:r>
      <w:r w:rsidR="008F2D35">
        <w:rPr>
          <w:rFonts w:asciiTheme="minorHAnsi" w:hAnsiTheme="minorHAnsi" w:cstheme="minorHAnsi"/>
          <w:sz w:val="24"/>
          <w:szCs w:val="24"/>
          <w:lang w:val="en-CA"/>
        </w:rPr>
        <w:t xml:space="preserve">(e.g., in terms of voice content) </w:t>
      </w:r>
      <w:r w:rsidR="006150A8">
        <w:rPr>
          <w:rFonts w:asciiTheme="minorHAnsi" w:hAnsiTheme="minorHAnsi" w:cstheme="minorHAnsi"/>
          <w:sz w:val="24"/>
          <w:szCs w:val="24"/>
          <w:lang w:val="en-CA"/>
        </w:rPr>
        <w:t>or</w:t>
      </w:r>
      <w:r>
        <w:rPr>
          <w:rFonts w:asciiTheme="minorHAnsi" w:hAnsiTheme="minorHAnsi" w:cstheme="minorHAnsi"/>
          <w:sz w:val="24"/>
          <w:szCs w:val="24"/>
          <w:lang w:val="en-CA"/>
        </w:rPr>
        <w:t xml:space="preserve"> </w:t>
      </w:r>
      <w:r w:rsidR="006150A8">
        <w:rPr>
          <w:rFonts w:asciiTheme="minorHAnsi" w:hAnsiTheme="minorHAnsi" w:cstheme="minorHAnsi"/>
          <w:sz w:val="24"/>
          <w:szCs w:val="24"/>
          <w:lang w:val="en-CA"/>
        </w:rPr>
        <w:t xml:space="preserve">thematically </w:t>
      </w:r>
      <w:r>
        <w:rPr>
          <w:rFonts w:asciiTheme="minorHAnsi" w:hAnsiTheme="minorHAnsi" w:cstheme="minorHAnsi"/>
          <w:sz w:val="24"/>
          <w:szCs w:val="24"/>
          <w:lang w:val="en-CA"/>
        </w:rPr>
        <w:t xml:space="preserve">(e.g., a pervasive sense of interpersonal threat) </w:t>
      </w:r>
      <w:r w:rsidR="006150A8">
        <w:rPr>
          <w:rFonts w:asciiTheme="minorHAnsi" w:hAnsiTheme="minorHAnsi" w:cstheme="minorHAnsi"/>
          <w:sz w:val="24"/>
          <w:szCs w:val="24"/>
          <w:lang w:val="en-CA"/>
        </w:rPr>
        <w:t xml:space="preserve">(Hardy et al., 2017; </w:t>
      </w:r>
      <w:r w:rsidR="00B647D5">
        <w:rPr>
          <w:rFonts w:asciiTheme="minorHAnsi" w:hAnsiTheme="minorHAnsi" w:cstheme="minorHAnsi"/>
          <w:sz w:val="24"/>
          <w:szCs w:val="24"/>
          <w:lang w:val="en-CA"/>
        </w:rPr>
        <w:t xml:space="preserve">Larkin &amp; Read, 2008; </w:t>
      </w:r>
      <w:r w:rsidR="006150A8">
        <w:rPr>
          <w:rFonts w:asciiTheme="minorHAnsi" w:hAnsiTheme="minorHAnsi" w:cstheme="minorHAnsi"/>
          <w:sz w:val="24"/>
          <w:szCs w:val="24"/>
          <w:lang w:val="en-CA"/>
        </w:rPr>
        <w:t xml:space="preserve">Morrison et al., 2003; </w:t>
      </w:r>
      <w:r w:rsidR="00B647D5">
        <w:rPr>
          <w:rFonts w:asciiTheme="minorHAnsi" w:hAnsiTheme="minorHAnsi" w:cstheme="minorHAnsi"/>
          <w:sz w:val="24"/>
          <w:szCs w:val="24"/>
          <w:lang w:val="en-CA"/>
        </w:rPr>
        <w:t xml:space="preserve">Read et al., 2005; </w:t>
      </w:r>
      <w:r w:rsidR="006150A8">
        <w:rPr>
          <w:rFonts w:asciiTheme="minorHAnsi" w:hAnsiTheme="minorHAnsi" w:cstheme="minorHAnsi"/>
          <w:sz w:val="24"/>
          <w:szCs w:val="24"/>
          <w:lang w:val="en-CA"/>
        </w:rPr>
        <w:t>Steel et al., 2005; 2015</w:t>
      </w:r>
      <w:r w:rsidR="008F2D35">
        <w:rPr>
          <w:rFonts w:asciiTheme="minorHAnsi" w:hAnsiTheme="minorHAnsi" w:cstheme="minorHAnsi"/>
          <w:sz w:val="24"/>
          <w:szCs w:val="24"/>
          <w:lang w:val="en-CA"/>
        </w:rPr>
        <w:t>; van den Berg et al., 2020</w:t>
      </w:r>
      <w:r w:rsidR="006150A8">
        <w:rPr>
          <w:rFonts w:asciiTheme="minorHAnsi" w:hAnsiTheme="minorHAnsi" w:cstheme="minorHAnsi"/>
          <w:sz w:val="24"/>
          <w:szCs w:val="24"/>
          <w:lang w:val="en-CA"/>
        </w:rPr>
        <w:t xml:space="preserve">).  </w:t>
      </w:r>
    </w:p>
    <w:p w14:paraId="4131C15F" w14:textId="411E058B" w:rsidR="004B54F2" w:rsidRDefault="006150A8" w:rsidP="004B54F2">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Despite </w:t>
      </w:r>
      <w:r w:rsidR="008F2D35">
        <w:rPr>
          <w:rFonts w:asciiTheme="minorHAnsi" w:hAnsiTheme="minorHAnsi" w:cstheme="minorHAnsi"/>
          <w:sz w:val="24"/>
          <w:szCs w:val="24"/>
          <w:lang w:val="en-CA"/>
        </w:rPr>
        <w:t xml:space="preserve">clear links with </w:t>
      </w:r>
      <w:r w:rsidR="00E21BA6">
        <w:rPr>
          <w:rFonts w:asciiTheme="minorHAnsi" w:hAnsiTheme="minorHAnsi" w:cstheme="minorHAnsi"/>
          <w:sz w:val="24"/>
          <w:szCs w:val="24"/>
          <w:lang w:val="en-CA"/>
        </w:rPr>
        <w:t>childhood</w:t>
      </w:r>
      <w:r w:rsidR="008F2D35">
        <w:rPr>
          <w:rFonts w:asciiTheme="minorHAnsi" w:hAnsiTheme="minorHAnsi" w:cstheme="minorHAnsi"/>
          <w:sz w:val="24"/>
          <w:szCs w:val="24"/>
          <w:lang w:val="en-CA"/>
        </w:rPr>
        <w:t xml:space="preserve"> trauma</w:t>
      </w:r>
      <w:r>
        <w:rPr>
          <w:rFonts w:asciiTheme="minorHAnsi" w:hAnsiTheme="minorHAnsi" w:cstheme="minorHAnsi"/>
          <w:sz w:val="24"/>
          <w:szCs w:val="24"/>
          <w:lang w:val="en-CA"/>
        </w:rPr>
        <w:t xml:space="preserve">, most people </w:t>
      </w:r>
      <w:r w:rsidR="00E21BA6">
        <w:rPr>
          <w:rFonts w:asciiTheme="minorHAnsi" w:hAnsiTheme="minorHAnsi" w:cstheme="minorHAnsi"/>
          <w:sz w:val="24"/>
          <w:szCs w:val="24"/>
          <w:lang w:val="en-CA"/>
        </w:rPr>
        <w:t xml:space="preserve">with psychosis </w:t>
      </w:r>
      <w:r>
        <w:rPr>
          <w:rFonts w:asciiTheme="minorHAnsi" w:hAnsiTheme="minorHAnsi" w:cstheme="minorHAnsi"/>
          <w:sz w:val="24"/>
          <w:szCs w:val="24"/>
          <w:lang w:val="en-CA"/>
        </w:rPr>
        <w:t xml:space="preserve">are not </w:t>
      </w:r>
      <w:r w:rsidR="00B647D5">
        <w:rPr>
          <w:rFonts w:asciiTheme="minorHAnsi" w:hAnsiTheme="minorHAnsi" w:cstheme="minorHAnsi"/>
          <w:sz w:val="24"/>
          <w:szCs w:val="24"/>
          <w:lang w:val="en-CA"/>
        </w:rPr>
        <w:t xml:space="preserve">asked about </w:t>
      </w:r>
      <w:r w:rsidR="00E21BA6">
        <w:rPr>
          <w:rFonts w:asciiTheme="minorHAnsi" w:hAnsiTheme="minorHAnsi" w:cstheme="minorHAnsi"/>
          <w:sz w:val="24"/>
          <w:szCs w:val="24"/>
          <w:lang w:val="en-CA"/>
        </w:rPr>
        <w:t xml:space="preserve">early </w:t>
      </w:r>
      <w:r w:rsidR="00B647D5">
        <w:rPr>
          <w:rFonts w:asciiTheme="minorHAnsi" w:hAnsiTheme="minorHAnsi" w:cstheme="minorHAnsi"/>
          <w:sz w:val="24"/>
          <w:szCs w:val="24"/>
          <w:lang w:val="en-CA"/>
        </w:rPr>
        <w:t xml:space="preserve">adversity </w:t>
      </w:r>
      <w:r w:rsidR="00130831">
        <w:rPr>
          <w:rFonts w:asciiTheme="minorHAnsi" w:hAnsiTheme="minorHAnsi" w:cstheme="minorHAnsi"/>
          <w:sz w:val="24"/>
          <w:szCs w:val="24"/>
          <w:lang w:val="en-CA"/>
        </w:rPr>
        <w:t>(Read et al., 2005</w:t>
      </w:r>
      <w:r w:rsidR="00732662" w:rsidRPr="00732662">
        <w:rPr>
          <w:rFonts w:asciiTheme="minorHAnsi" w:hAnsiTheme="minorHAnsi" w:cstheme="minorHAnsi"/>
          <w:sz w:val="24"/>
          <w:szCs w:val="24"/>
          <w:highlight w:val="yellow"/>
          <w:lang w:val="en-CA"/>
        </w:rPr>
        <w:t>; Read et al., 2018; Neill &amp; Read, 2022</w:t>
      </w:r>
      <w:r w:rsidR="00130831">
        <w:rPr>
          <w:rFonts w:asciiTheme="minorHAnsi" w:hAnsiTheme="minorHAnsi" w:cstheme="minorHAnsi"/>
          <w:sz w:val="24"/>
          <w:szCs w:val="24"/>
          <w:lang w:val="en-CA"/>
        </w:rPr>
        <w:t xml:space="preserve">) </w:t>
      </w:r>
      <w:r w:rsidR="00B647D5">
        <w:rPr>
          <w:rFonts w:asciiTheme="minorHAnsi" w:hAnsiTheme="minorHAnsi" w:cstheme="minorHAnsi"/>
          <w:sz w:val="24"/>
          <w:szCs w:val="24"/>
          <w:lang w:val="en-CA"/>
        </w:rPr>
        <w:t xml:space="preserve">or </w:t>
      </w:r>
      <w:r>
        <w:rPr>
          <w:rFonts w:asciiTheme="minorHAnsi" w:hAnsiTheme="minorHAnsi" w:cstheme="minorHAnsi"/>
          <w:sz w:val="24"/>
          <w:szCs w:val="24"/>
          <w:lang w:val="en-CA"/>
        </w:rPr>
        <w:t>offered trauma interventions</w:t>
      </w:r>
      <w:r w:rsidR="002A54AF">
        <w:rPr>
          <w:rFonts w:asciiTheme="minorHAnsi" w:hAnsiTheme="minorHAnsi" w:cstheme="minorHAnsi"/>
          <w:sz w:val="24"/>
          <w:szCs w:val="24"/>
          <w:lang w:val="en-CA"/>
        </w:rPr>
        <w:t>,</w:t>
      </w:r>
      <w:r>
        <w:rPr>
          <w:rFonts w:asciiTheme="minorHAnsi" w:hAnsiTheme="minorHAnsi" w:cstheme="minorHAnsi"/>
          <w:sz w:val="24"/>
          <w:szCs w:val="24"/>
          <w:lang w:val="en-CA"/>
        </w:rPr>
        <w:t xml:space="preserve"> </w:t>
      </w:r>
      <w:r w:rsidR="006C70FC">
        <w:rPr>
          <w:rFonts w:asciiTheme="minorHAnsi" w:hAnsiTheme="minorHAnsi" w:cstheme="minorHAnsi"/>
          <w:sz w:val="24"/>
          <w:szCs w:val="24"/>
          <w:lang w:val="en-CA"/>
        </w:rPr>
        <w:t>probably</w:t>
      </w:r>
      <w:r>
        <w:rPr>
          <w:rFonts w:asciiTheme="minorHAnsi" w:hAnsiTheme="minorHAnsi" w:cstheme="minorHAnsi"/>
          <w:sz w:val="24"/>
          <w:szCs w:val="24"/>
          <w:lang w:val="en-CA"/>
        </w:rPr>
        <w:t xml:space="preserve"> due to clinical caution (Sin et al., 2017)</w:t>
      </w:r>
      <w:r w:rsidR="00732662">
        <w:rPr>
          <w:rFonts w:asciiTheme="minorHAnsi" w:hAnsiTheme="minorHAnsi" w:cstheme="minorHAnsi"/>
          <w:sz w:val="24"/>
          <w:szCs w:val="24"/>
          <w:lang w:val="en-CA"/>
        </w:rPr>
        <w:t xml:space="preserve"> </w:t>
      </w:r>
      <w:r w:rsidR="00732662" w:rsidRPr="00732662">
        <w:rPr>
          <w:rFonts w:asciiTheme="minorHAnsi" w:hAnsiTheme="minorHAnsi" w:cstheme="minorHAnsi"/>
          <w:sz w:val="24"/>
          <w:szCs w:val="24"/>
          <w:highlight w:val="yellow"/>
          <w:lang w:val="en-CA"/>
        </w:rPr>
        <w:t xml:space="preserve">and the dominance of traditional </w:t>
      </w:r>
      <w:r w:rsidR="00732662">
        <w:rPr>
          <w:rFonts w:asciiTheme="minorHAnsi" w:hAnsiTheme="minorHAnsi" w:cstheme="minorHAnsi"/>
          <w:sz w:val="24"/>
          <w:szCs w:val="24"/>
          <w:highlight w:val="yellow"/>
          <w:lang w:val="en-CA"/>
        </w:rPr>
        <w:t xml:space="preserve">medical assumptions </w:t>
      </w:r>
      <w:r w:rsidR="00732662" w:rsidRPr="00732662">
        <w:rPr>
          <w:rFonts w:asciiTheme="minorHAnsi" w:hAnsiTheme="minorHAnsi" w:cstheme="minorHAnsi"/>
          <w:sz w:val="24"/>
          <w:szCs w:val="24"/>
          <w:highlight w:val="yellow"/>
          <w:lang w:val="en-CA"/>
        </w:rPr>
        <w:t>about biological aetiology (Young et al., 2001)</w:t>
      </w:r>
      <w:r>
        <w:rPr>
          <w:rFonts w:asciiTheme="minorHAnsi" w:hAnsiTheme="minorHAnsi" w:cstheme="minorHAnsi"/>
          <w:sz w:val="24"/>
          <w:szCs w:val="24"/>
          <w:lang w:val="en-CA"/>
        </w:rPr>
        <w:t xml:space="preserve">.  A meta-analysis of PTSD treatments (including CBT and EMDR) found </w:t>
      </w:r>
      <w:r w:rsidR="00151C6E">
        <w:rPr>
          <w:rFonts w:asciiTheme="minorHAnsi" w:hAnsiTheme="minorHAnsi" w:cstheme="minorHAnsi"/>
          <w:sz w:val="24"/>
          <w:szCs w:val="24"/>
          <w:lang w:val="en-CA"/>
        </w:rPr>
        <w:t xml:space="preserve">just </w:t>
      </w:r>
      <w:r>
        <w:rPr>
          <w:rFonts w:asciiTheme="minorHAnsi" w:hAnsiTheme="minorHAnsi" w:cstheme="minorHAnsi"/>
          <w:sz w:val="24"/>
          <w:szCs w:val="24"/>
          <w:lang w:val="en-CA"/>
        </w:rPr>
        <w:t>small effects for people with psychosis</w:t>
      </w:r>
      <w:r w:rsidR="00381B53">
        <w:rPr>
          <w:rFonts w:asciiTheme="minorHAnsi" w:hAnsiTheme="minorHAnsi" w:cstheme="minorHAnsi"/>
          <w:sz w:val="24"/>
          <w:szCs w:val="24"/>
          <w:lang w:val="en-CA"/>
        </w:rPr>
        <w:t xml:space="preserve"> (Brand et al., 2018)</w:t>
      </w:r>
      <w:r>
        <w:rPr>
          <w:rFonts w:asciiTheme="minorHAnsi" w:hAnsiTheme="minorHAnsi" w:cstheme="minorHAnsi"/>
          <w:sz w:val="24"/>
          <w:szCs w:val="24"/>
          <w:lang w:val="en-CA"/>
        </w:rPr>
        <w:t xml:space="preserve">, </w:t>
      </w:r>
      <w:r w:rsidR="00151C6E">
        <w:rPr>
          <w:rFonts w:asciiTheme="minorHAnsi" w:hAnsiTheme="minorHAnsi" w:cstheme="minorHAnsi"/>
          <w:sz w:val="24"/>
          <w:szCs w:val="24"/>
          <w:lang w:val="en-CA"/>
        </w:rPr>
        <w:t>though</w:t>
      </w:r>
      <w:r>
        <w:rPr>
          <w:rFonts w:asciiTheme="minorHAnsi" w:hAnsiTheme="minorHAnsi" w:cstheme="minorHAnsi"/>
          <w:sz w:val="24"/>
          <w:szCs w:val="24"/>
          <w:lang w:val="en-CA"/>
        </w:rPr>
        <w:t xml:space="preserve"> </w:t>
      </w:r>
      <w:r w:rsidR="00381B53">
        <w:rPr>
          <w:rFonts w:asciiTheme="minorHAnsi" w:hAnsiTheme="minorHAnsi" w:cstheme="minorHAnsi"/>
          <w:sz w:val="24"/>
          <w:szCs w:val="24"/>
          <w:lang w:val="en-CA"/>
        </w:rPr>
        <w:t>emerging evidence from case series of</w:t>
      </w:r>
      <w:r w:rsidR="00151C6E">
        <w:rPr>
          <w:rFonts w:asciiTheme="minorHAnsi" w:hAnsiTheme="minorHAnsi" w:cstheme="minorHAnsi"/>
          <w:sz w:val="24"/>
          <w:szCs w:val="24"/>
          <w:lang w:val="en-CA"/>
        </w:rPr>
        <w:t xml:space="preserve"> </w:t>
      </w:r>
      <w:r w:rsidR="00130831">
        <w:rPr>
          <w:rFonts w:asciiTheme="minorHAnsi" w:hAnsiTheme="minorHAnsi" w:cstheme="minorHAnsi"/>
          <w:sz w:val="24"/>
          <w:szCs w:val="24"/>
          <w:lang w:val="en-CA"/>
        </w:rPr>
        <w:t xml:space="preserve">trauma </w:t>
      </w:r>
      <w:r w:rsidR="00151C6E">
        <w:rPr>
          <w:rFonts w:asciiTheme="minorHAnsi" w:hAnsiTheme="minorHAnsi" w:cstheme="minorHAnsi"/>
          <w:sz w:val="24"/>
          <w:szCs w:val="24"/>
          <w:lang w:val="en-CA"/>
        </w:rPr>
        <w:t xml:space="preserve">interventions such as reliving and imagery </w:t>
      </w:r>
      <w:r w:rsidR="00151C6E">
        <w:rPr>
          <w:rFonts w:asciiTheme="minorHAnsi" w:hAnsiTheme="minorHAnsi" w:cstheme="minorHAnsi"/>
          <w:sz w:val="24"/>
          <w:szCs w:val="24"/>
          <w:lang w:val="en-CA"/>
        </w:rPr>
        <w:lastRenderedPageBreak/>
        <w:t xml:space="preserve">rescripting which </w:t>
      </w:r>
      <w:r w:rsidR="00151C6E" w:rsidRPr="00381B53">
        <w:rPr>
          <w:rFonts w:asciiTheme="minorHAnsi" w:hAnsiTheme="minorHAnsi" w:cstheme="minorHAnsi"/>
          <w:i/>
          <w:iCs/>
          <w:sz w:val="24"/>
          <w:szCs w:val="24"/>
          <w:lang w:val="en-CA"/>
        </w:rPr>
        <w:t>target memories linked to current psychotic symptoms</w:t>
      </w:r>
      <w:r w:rsidR="00151C6E" w:rsidRPr="002A54AF">
        <w:rPr>
          <w:rFonts w:asciiTheme="minorHAnsi" w:hAnsiTheme="minorHAnsi" w:cstheme="minorHAnsi"/>
          <w:sz w:val="24"/>
          <w:szCs w:val="24"/>
          <w:lang w:val="en-CA"/>
        </w:rPr>
        <w:t xml:space="preserve"> show</w:t>
      </w:r>
      <w:r w:rsidR="00151C6E">
        <w:rPr>
          <w:rFonts w:asciiTheme="minorHAnsi" w:hAnsiTheme="minorHAnsi" w:cstheme="minorHAnsi"/>
          <w:sz w:val="24"/>
          <w:szCs w:val="24"/>
          <w:lang w:val="en-CA"/>
        </w:rPr>
        <w:t xml:space="preserve"> </w:t>
      </w:r>
      <w:r w:rsidR="00130831">
        <w:rPr>
          <w:rFonts w:asciiTheme="minorHAnsi" w:hAnsiTheme="minorHAnsi" w:cstheme="minorHAnsi"/>
          <w:sz w:val="24"/>
          <w:szCs w:val="24"/>
          <w:lang w:val="en-CA"/>
        </w:rPr>
        <w:t xml:space="preserve">more </w:t>
      </w:r>
      <w:r w:rsidR="00151C6E">
        <w:rPr>
          <w:rFonts w:asciiTheme="minorHAnsi" w:hAnsiTheme="minorHAnsi" w:cstheme="minorHAnsi"/>
          <w:sz w:val="24"/>
          <w:szCs w:val="24"/>
          <w:lang w:val="en-CA"/>
        </w:rPr>
        <w:t xml:space="preserve">promising results (e.g., </w:t>
      </w:r>
      <w:proofErr w:type="spellStart"/>
      <w:r w:rsidR="00151C6E">
        <w:rPr>
          <w:rFonts w:asciiTheme="minorHAnsi" w:hAnsiTheme="minorHAnsi" w:cstheme="minorHAnsi"/>
          <w:sz w:val="24"/>
          <w:szCs w:val="24"/>
          <w:lang w:val="en-CA"/>
        </w:rPr>
        <w:t>Ison</w:t>
      </w:r>
      <w:proofErr w:type="spellEnd"/>
      <w:r w:rsidR="00151C6E">
        <w:rPr>
          <w:rFonts w:asciiTheme="minorHAnsi" w:hAnsiTheme="minorHAnsi" w:cstheme="minorHAnsi"/>
          <w:sz w:val="24"/>
          <w:szCs w:val="24"/>
          <w:lang w:val="en-CA"/>
        </w:rPr>
        <w:t xml:space="preserve"> et al., 2014; Keen et al., 2017; </w:t>
      </w:r>
      <w:proofErr w:type="spellStart"/>
      <w:r w:rsidR="00151C6E">
        <w:rPr>
          <w:rFonts w:asciiTheme="minorHAnsi" w:hAnsiTheme="minorHAnsi" w:cstheme="minorHAnsi"/>
          <w:sz w:val="24"/>
          <w:szCs w:val="24"/>
          <w:lang w:val="en-CA"/>
        </w:rPr>
        <w:t>Paulik</w:t>
      </w:r>
      <w:proofErr w:type="spellEnd"/>
      <w:r w:rsidR="00151C6E">
        <w:rPr>
          <w:rFonts w:asciiTheme="minorHAnsi" w:hAnsiTheme="minorHAnsi" w:cstheme="minorHAnsi"/>
          <w:sz w:val="24"/>
          <w:szCs w:val="24"/>
          <w:lang w:val="en-CA"/>
        </w:rPr>
        <w:t xml:space="preserve"> et al., 2019; 2022), and </w:t>
      </w:r>
      <w:r w:rsidR="008F2D35">
        <w:rPr>
          <w:rFonts w:asciiTheme="minorHAnsi" w:hAnsiTheme="minorHAnsi" w:cstheme="minorHAnsi"/>
          <w:sz w:val="24"/>
          <w:szCs w:val="24"/>
          <w:lang w:val="en-CA"/>
        </w:rPr>
        <w:t xml:space="preserve">are incorporated in the current </w:t>
      </w:r>
      <w:proofErr w:type="spellStart"/>
      <w:r w:rsidR="00381B53">
        <w:rPr>
          <w:rFonts w:asciiTheme="minorHAnsi" w:hAnsiTheme="minorHAnsi" w:cstheme="minorHAnsi"/>
          <w:sz w:val="24"/>
          <w:szCs w:val="24"/>
          <w:lang w:val="en-CA"/>
        </w:rPr>
        <w:t>CBTp</w:t>
      </w:r>
      <w:proofErr w:type="spellEnd"/>
      <w:r w:rsidR="00381B53">
        <w:rPr>
          <w:rFonts w:asciiTheme="minorHAnsi" w:hAnsiTheme="minorHAnsi" w:cstheme="minorHAnsi"/>
          <w:sz w:val="24"/>
          <w:szCs w:val="24"/>
          <w:lang w:val="en-CA"/>
        </w:rPr>
        <w:t xml:space="preserve"> </w:t>
      </w:r>
      <w:r w:rsidR="00151C6E">
        <w:rPr>
          <w:rFonts w:asciiTheme="minorHAnsi" w:hAnsiTheme="minorHAnsi" w:cstheme="minorHAnsi"/>
          <w:sz w:val="24"/>
          <w:szCs w:val="24"/>
          <w:lang w:val="en-CA"/>
        </w:rPr>
        <w:t xml:space="preserve">STAR trial </w:t>
      </w:r>
      <w:r w:rsidR="008F2D35">
        <w:rPr>
          <w:rFonts w:asciiTheme="minorHAnsi" w:hAnsiTheme="minorHAnsi" w:cstheme="minorHAnsi"/>
          <w:sz w:val="24"/>
          <w:szCs w:val="24"/>
          <w:lang w:val="en-CA"/>
        </w:rPr>
        <w:t>for psychosis and PTSD (Peters et al., 2022).</w:t>
      </w:r>
    </w:p>
    <w:p w14:paraId="7F56D27A" w14:textId="684B5777" w:rsidR="00422659" w:rsidRDefault="002A54AF" w:rsidP="004B54F2">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In our experience, most clinicians agree that</w:t>
      </w:r>
      <w:r w:rsidR="00766391">
        <w:rPr>
          <w:rFonts w:asciiTheme="minorHAnsi" w:hAnsiTheme="minorHAnsi" w:cstheme="minorHAnsi"/>
          <w:sz w:val="24"/>
          <w:szCs w:val="24"/>
          <w:lang w:val="en-CA"/>
        </w:rPr>
        <w:t xml:space="preserve"> for many people</w:t>
      </w:r>
      <w:r>
        <w:rPr>
          <w:rFonts w:asciiTheme="minorHAnsi" w:hAnsiTheme="minorHAnsi" w:cstheme="minorHAnsi"/>
          <w:sz w:val="24"/>
          <w:szCs w:val="24"/>
          <w:lang w:val="en-CA"/>
        </w:rPr>
        <w:t xml:space="preserve"> it is important to address trauma linked to </w:t>
      </w:r>
      <w:proofErr w:type="gramStart"/>
      <w:r>
        <w:rPr>
          <w:rFonts w:asciiTheme="minorHAnsi" w:hAnsiTheme="minorHAnsi" w:cstheme="minorHAnsi"/>
          <w:sz w:val="24"/>
          <w:szCs w:val="24"/>
          <w:lang w:val="en-CA"/>
        </w:rPr>
        <w:t>psychosis</w:t>
      </w:r>
      <w:r w:rsidR="00766391">
        <w:rPr>
          <w:rFonts w:asciiTheme="minorHAnsi" w:hAnsiTheme="minorHAnsi" w:cstheme="minorHAnsi"/>
          <w:sz w:val="24"/>
          <w:szCs w:val="24"/>
          <w:lang w:val="en-CA"/>
        </w:rPr>
        <w:t>,</w:t>
      </w:r>
      <w:r>
        <w:rPr>
          <w:rFonts w:asciiTheme="minorHAnsi" w:hAnsiTheme="minorHAnsi" w:cstheme="minorHAnsi"/>
          <w:sz w:val="24"/>
          <w:szCs w:val="24"/>
          <w:lang w:val="en-CA"/>
        </w:rPr>
        <w:t xml:space="preserve"> but</w:t>
      </w:r>
      <w:proofErr w:type="gramEnd"/>
      <w:r>
        <w:rPr>
          <w:rFonts w:asciiTheme="minorHAnsi" w:hAnsiTheme="minorHAnsi" w:cstheme="minorHAnsi"/>
          <w:sz w:val="24"/>
          <w:szCs w:val="24"/>
          <w:lang w:val="en-CA"/>
        </w:rPr>
        <w:t xml:space="preserve"> </w:t>
      </w:r>
      <w:r w:rsidR="006C5982">
        <w:rPr>
          <w:rFonts w:asciiTheme="minorHAnsi" w:hAnsiTheme="minorHAnsi" w:cstheme="minorHAnsi"/>
          <w:sz w:val="24"/>
          <w:szCs w:val="24"/>
          <w:lang w:val="en-CA"/>
        </w:rPr>
        <w:t>can</w:t>
      </w:r>
      <w:r>
        <w:rPr>
          <w:rFonts w:asciiTheme="minorHAnsi" w:hAnsiTheme="minorHAnsi" w:cstheme="minorHAnsi"/>
          <w:sz w:val="24"/>
          <w:szCs w:val="24"/>
          <w:lang w:val="en-CA"/>
        </w:rPr>
        <w:t xml:space="preserve"> be unsure how to do this safely and effectively.  </w:t>
      </w:r>
      <w:r w:rsidR="001A29AD" w:rsidRPr="001A29AD">
        <w:rPr>
          <w:rFonts w:asciiTheme="minorHAnsi" w:hAnsiTheme="minorHAnsi" w:cstheme="minorHAnsi"/>
          <w:sz w:val="24"/>
          <w:szCs w:val="24"/>
          <w:highlight w:val="yellow"/>
          <w:lang w:val="en-CA"/>
        </w:rPr>
        <w:t xml:space="preserve">With the development of </w:t>
      </w:r>
      <w:r w:rsidR="00B10004">
        <w:rPr>
          <w:rFonts w:asciiTheme="minorHAnsi" w:hAnsiTheme="minorHAnsi" w:cstheme="minorHAnsi"/>
          <w:sz w:val="24"/>
          <w:szCs w:val="24"/>
          <w:highlight w:val="yellow"/>
          <w:lang w:val="en-CA"/>
        </w:rPr>
        <w:t xml:space="preserve">national policies for </w:t>
      </w:r>
      <w:r w:rsidR="001A29AD" w:rsidRPr="001A29AD">
        <w:rPr>
          <w:rFonts w:asciiTheme="minorHAnsi" w:hAnsiTheme="minorHAnsi" w:cstheme="minorHAnsi"/>
          <w:sz w:val="24"/>
          <w:szCs w:val="24"/>
          <w:highlight w:val="yellow"/>
          <w:lang w:val="en-CA"/>
        </w:rPr>
        <w:t xml:space="preserve">trauma-informed </w:t>
      </w:r>
      <w:r w:rsidR="00B10004">
        <w:rPr>
          <w:rFonts w:asciiTheme="minorHAnsi" w:hAnsiTheme="minorHAnsi" w:cstheme="minorHAnsi"/>
          <w:sz w:val="24"/>
          <w:szCs w:val="24"/>
          <w:highlight w:val="yellow"/>
          <w:lang w:val="en-CA"/>
        </w:rPr>
        <w:t xml:space="preserve">mental health </w:t>
      </w:r>
      <w:r w:rsidR="001A29AD" w:rsidRPr="001A29AD">
        <w:rPr>
          <w:rFonts w:asciiTheme="minorHAnsi" w:hAnsiTheme="minorHAnsi" w:cstheme="minorHAnsi"/>
          <w:sz w:val="24"/>
          <w:szCs w:val="24"/>
          <w:highlight w:val="yellow"/>
          <w:lang w:val="en-CA"/>
        </w:rPr>
        <w:t xml:space="preserve">care (e.g., </w:t>
      </w:r>
      <w:r w:rsidR="001A29AD">
        <w:rPr>
          <w:rFonts w:asciiTheme="minorHAnsi" w:hAnsiTheme="minorHAnsi" w:cstheme="minorHAnsi"/>
          <w:sz w:val="24"/>
          <w:szCs w:val="24"/>
          <w:highlight w:val="yellow"/>
          <w:lang w:val="en-CA"/>
        </w:rPr>
        <w:t>UK Government</w:t>
      </w:r>
      <w:r w:rsidR="001A29AD" w:rsidRPr="001A29AD">
        <w:rPr>
          <w:rFonts w:asciiTheme="minorHAnsi" w:hAnsiTheme="minorHAnsi" w:cstheme="minorHAnsi"/>
          <w:sz w:val="24"/>
          <w:szCs w:val="24"/>
          <w:highlight w:val="yellow"/>
          <w:lang w:val="en-CA"/>
        </w:rPr>
        <w:t xml:space="preserve">, 2022) </w:t>
      </w:r>
      <w:r w:rsidR="001A29AD" w:rsidRPr="006C70FC">
        <w:rPr>
          <w:rFonts w:asciiTheme="minorHAnsi" w:hAnsiTheme="minorHAnsi" w:cstheme="minorHAnsi"/>
          <w:sz w:val="24"/>
          <w:szCs w:val="24"/>
          <w:lang w:val="en-CA"/>
        </w:rPr>
        <w:t>and i</w:t>
      </w:r>
      <w:r w:rsidRPr="006C70FC">
        <w:rPr>
          <w:rFonts w:asciiTheme="minorHAnsi" w:hAnsiTheme="minorHAnsi" w:cstheme="minorHAnsi"/>
          <w:sz w:val="24"/>
          <w:szCs w:val="24"/>
          <w:lang w:val="en-CA"/>
        </w:rPr>
        <w:t>f</w:t>
      </w:r>
      <w:r>
        <w:rPr>
          <w:rFonts w:asciiTheme="minorHAnsi" w:hAnsiTheme="minorHAnsi" w:cstheme="minorHAnsi"/>
          <w:sz w:val="24"/>
          <w:szCs w:val="24"/>
          <w:lang w:val="en-CA"/>
        </w:rPr>
        <w:t xml:space="preserve"> the promising results of preliminary case series are replicated in larger scale studies, this is likely to become a key component of </w:t>
      </w: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w:t>
      </w:r>
      <w:r w:rsidR="009206C8">
        <w:rPr>
          <w:rFonts w:asciiTheme="minorHAnsi" w:hAnsiTheme="minorHAnsi" w:cstheme="minorHAnsi"/>
          <w:sz w:val="24"/>
          <w:szCs w:val="24"/>
          <w:lang w:val="en-CA"/>
        </w:rPr>
        <w:t xml:space="preserve">  </w:t>
      </w:r>
    </w:p>
    <w:p w14:paraId="1BE02F0E" w14:textId="1683F115" w:rsidR="009D1FF2" w:rsidRDefault="009206C8"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Interestingly, </w:t>
      </w:r>
      <w:r w:rsidR="0084719A">
        <w:rPr>
          <w:rFonts w:asciiTheme="minorHAnsi" w:hAnsiTheme="minorHAnsi" w:cstheme="minorHAnsi"/>
          <w:sz w:val="24"/>
          <w:szCs w:val="24"/>
          <w:lang w:val="en-CA"/>
        </w:rPr>
        <w:t>reviews of</w:t>
      </w:r>
      <w:r>
        <w:rPr>
          <w:rFonts w:asciiTheme="minorHAnsi" w:hAnsiTheme="minorHAnsi" w:cstheme="minorHAnsi"/>
          <w:sz w:val="24"/>
          <w:szCs w:val="24"/>
          <w:lang w:val="en-CA"/>
        </w:rPr>
        <w:t xml:space="preserve"> the role of attachment in psychosis </w:t>
      </w:r>
      <w:r w:rsidR="00422659">
        <w:rPr>
          <w:rFonts w:asciiTheme="minorHAnsi" w:hAnsiTheme="minorHAnsi" w:cstheme="minorHAnsi"/>
          <w:sz w:val="24"/>
          <w:szCs w:val="24"/>
          <w:lang w:val="en-CA"/>
        </w:rPr>
        <w:t xml:space="preserve">and implications for CBTp (e.g., Berry et al., 2007; </w:t>
      </w:r>
      <w:proofErr w:type="spellStart"/>
      <w:r w:rsidR="00422659">
        <w:rPr>
          <w:rFonts w:asciiTheme="minorHAnsi" w:hAnsiTheme="minorHAnsi" w:cstheme="minorHAnsi"/>
          <w:sz w:val="24"/>
          <w:szCs w:val="24"/>
          <w:lang w:val="en-CA"/>
        </w:rPr>
        <w:t>Gumley</w:t>
      </w:r>
      <w:proofErr w:type="spellEnd"/>
      <w:r w:rsidR="00422659">
        <w:rPr>
          <w:rFonts w:asciiTheme="minorHAnsi" w:hAnsiTheme="minorHAnsi" w:cstheme="minorHAnsi"/>
          <w:sz w:val="24"/>
          <w:szCs w:val="24"/>
          <w:lang w:val="en-CA"/>
        </w:rPr>
        <w:t xml:space="preserve"> et al</w:t>
      </w:r>
      <w:r w:rsidR="0084719A">
        <w:rPr>
          <w:rFonts w:asciiTheme="minorHAnsi" w:hAnsiTheme="minorHAnsi" w:cstheme="minorHAnsi"/>
          <w:sz w:val="24"/>
          <w:szCs w:val="24"/>
          <w:lang w:val="en-CA"/>
        </w:rPr>
        <w:t>.</w:t>
      </w:r>
      <w:r w:rsidR="00422659">
        <w:rPr>
          <w:rFonts w:asciiTheme="minorHAnsi" w:hAnsiTheme="minorHAnsi" w:cstheme="minorHAnsi"/>
          <w:sz w:val="24"/>
          <w:szCs w:val="24"/>
          <w:lang w:val="en-CA"/>
        </w:rPr>
        <w:t>, 201</w:t>
      </w:r>
      <w:r w:rsidR="0084719A">
        <w:rPr>
          <w:rFonts w:asciiTheme="minorHAnsi" w:hAnsiTheme="minorHAnsi" w:cstheme="minorHAnsi"/>
          <w:sz w:val="24"/>
          <w:szCs w:val="24"/>
          <w:lang w:val="en-CA"/>
        </w:rPr>
        <w:t>4</w:t>
      </w:r>
      <w:r w:rsidR="00422659">
        <w:rPr>
          <w:rFonts w:asciiTheme="minorHAnsi" w:hAnsiTheme="minorHAnsi" w:cstheme="minorHAnsi"/>
          <w:sz w:val="24"/>
          <w:szCs w:val="24"/>
          <w:lang w:val="en-CA"/>
        </w:rPr>
        <w:t>;</w:t>
      </w:r>
      <w:r w:rsidR="00E077D1">
        <w:rPr>
          <w:rFonts w:asciiTheme="minorHAnsi" w:hAnsiTheme="minorHAnsi" w:cstheme="minorHAnsi"/>
          <w:sz w:val="24"/>
          <w:szCs w:val="24"/>
          <w:lang w:val="en-CA"/>
        </w:rPr>
        <w:t xml:space="preserve"> </w:t>
      </w:r>
      <w:r w:rsidR="0084719A">
        <w:rPr>
          <w:rFonts w:asciiTheme="minorHAnsi" w:hAnsiTheme="minorHAnsi" w:cstheme="minorHAnsi"/>
          <w:sz w:val="24"/>
          <w:szCs w:val="24"/>
          <w:lang w:val="en-CA"/>
        </w:rPr>
        <w:t xml:space="preserve">Lavin et al., 2020; Partridge et al., 2022; </w:t>
      </w:r>
      <w:proofErr w:type="spellStart"/>
      <w:r w:rsidR="00422659">
        <w:rPr>
          <w:rFonts w:asciiTheme="minorHAnsi" w:hAnsiTheme="minorHAnsi" w:cstheme="minorHAnsi"/>
          <w:sz w:val="24"/>
          <w:szCs w:val="24"/>
          <w:lang w:val="en-CA"/>
        </w:rPr>
        <w:t>Sood</w:t>
      </w:r>
      <w:proofErr w:type="spellEnd"/>
      <w:r w:rsidR="00422659">
        <w:rPr>
          <w:rFonts w:asciiTheme="minorHAnsi" w:hAnsiTheme="minorHAnsi" w:cstheme="minorHAnsi"/>
          <w:sz w:val="24"/>
          <w:szCs w:val="24"/>
          <w:lang w:val="en-CA"/>
        </w:rPr>
        <w:t xml:space="preserve"> et al</w:t>
      </w:r>
      <w:r w:rsidR="0084719A">
        <w:rPr>
          <w:rFonts w:asciiTheme="minorHAnsi" w:hAnsiTheme="minorHAnsi" w:cstheme="minorHAnsi"/>
          <w:sz w:val="24"/>
          <w:szCs w:val="24"/>
          <w:lang w:val="en-CA"/>
        </w:rPr>
        <w:t>.</w:t>
      </w:r>
      <w:r w:rsidR="00422659">
        <w:rPr>
          <w:rFonts w:asciiTheme="minorHAnsi" w:hAnsiTheme="minorHAnsi" w:cstheme="minorHAnsi"/>
          <w:sz w:val="24"/>
          <w:szCs w:val="24"/>
          <w:lang w:val="en-CA"/>
        </w:rPr>
        <w:t xml:space="preserve">, </w:t>
      </w:r>
      <w:r w:rsidR="00E077D1">
        <w:rPr>
          <w:rFonts w:asciiTheme="minorHAnsi" w:hAnsiTheme="minorHAnsi" w:cstheme="minorHAnsi"/>
          <w:sz w:val="24"/>
          <w:szCs w:val="24"/>
          <w:lang w:val="en-CA"/>
        </w:rPr>
        <w:t>2022</w:t>
      </w:r>
      <w:r w:rsidR="00422659">
        <w:rPr>
          <w:rFonts w:asciiTheme="minorHAnsi" w:hAnsiTheme="minorHAnsi" w:cstheme="minorHAnsi"/>
          <w:sz w:val="24"/>
          <w:szCs w:val="24"/>
          <w:lang w:val="en-CA"/>
        </w:rPr>
        <w:t>)</w:t>
      </w:r>
      <w:r w:rsidR="009D1FF2">
        <w:rPr>
          <w:rFonts w:asciiTheme="minorHAnsi" w:hAnsiTheme="minorHAnsi" w:cstheme="minorHAnsi"/>
          <w:sz w:val="24"/>
          <w:szCs w:val="24"/>
          <w:lang w:val="en-CA"/>
        </w:rPr>
        <w:t xml:space="preserve"> show</w:t>
      </w:r>
      <w:r>
        <w:rPr>
          <w:rFonts w:asciiTheme="minorHAnsi" w:hAnsiTheme="minorHAnsi" w:cstheme="minorHAnsi"/>
          <w:sz w:val="24"/>
          <w:szCs w:val="24"/>
          <w:lang w:val="en-CA"/>
        </w:rPr>
        <w:t xml:space="preserve"> that attachment style predicts interpersonal processes </w:t>
      </w:r>
      <w:r w:rsidR="00422659">
        <w:rPr>
          <w:rFonts w:asciiTheme="minorHAnsi" w:hAnsiTheme="minorHAnsi" w:cstheme="minorHAnsi"/>
          <w:sz w:val="24"/>
          <w:szCs w:val="24"/>
          <w:lang w:val="en-CA"/>
        </w:rPr>
        <w:t>(</w:t>
      </w:r>
      <w:r>
        <w:rPr>
          <w:rFonts w:asciiTheme="minorHAnsi" w:hAnsiTheme="minorHAnsi" w:cstheme="minorHAnsi"/>
          <w:sz w:val="24"/>
          <w:szCs w:val="24"/>
          <w:lang w:val="en-CA"/>
        </w:rPr>
        <w:t xml:space="preserve">likely to </w:t>
      </w:r>
      <w:r w:rsidR="00422659">
        <w:rPr>
          <w:rFonts w:asciiTheme="minorHAnsi" w:hAnsiTheme="minorHAnsi" w:cstheme="minorHAnsi"/>
          <w:sz w:val="24"/>
          <w:szCs w:val="24"/>
          <w:lang w:val="en-CA"/>
        </w:rPr>
        <w:t xml:space="preserve">affect </w:t>
      </w:r>
      <w:r>
        <w:rPr>
          <w:rFonts w:asciiTheme="minorHAnsi" w:hAnsiTheme="minorHAnsi" w:cstheme="minorHAnsi"/>
          <w:sz w:val="24"/>
          <w:szCs w:val="24"/>
          <w:lang w:val="en-CA"/>
        </w:rPr>
        <w:t>the therapeutic alliance</w:t>
      </w:r>
      <w:r w:rsidR="00422659">
        <w:rPr>
          <w:rFonts w:asciiTheme="minorHAnsi" w:hAnsiTheme="minorHAnsi" w:cstheme="minorHAnsi"/>
          <w:sz w:val="24"/>
          <w:szCs w:val="24"/>
          <w:lang w:val="en-CA"/>
        </w:rPr>
        <w:t xml:space="preserve">), key maintenance mechanisms (e.g., self-beliefs, worry/other emotion regulation strategies, and safety behaviours), and past trauma </w:t>
      </w:r>
      <w:r w:rsidR="00422659" w:rsidRPr="00422659">
        <w:rPr>
          <w:rFonts w:asciiTheme="minorHAnsi" w:hAnsiTheme="minorHAnsi" w:cstheme="minorHAnsi"/>
          <w:sz w:val="24"/>
          <w:szCs w:val="24"/>
          <w:lang w:val="en-CA"/>
        </w:rPr>
        <w:t>linked to psychotic symptoms</w:t>
      </w:r>
      <w:r w:rsidR="00422659">
        <w:rPr>
          <w:rFonts w:asciiTheme="minorHAnsi" w:hAnsiTheme="minorHAnsi" w:cstheme="minorHAnsi"/>
          <w:sz w:val="24"/>
          <w:szCs w:val="24"/>
          <w:lang w:val="en-CA"/>
        </w:rPr>
        <w:t xml:space="preserve">.  An integration of attachment theory and </w:t>
      </w:r>
      <w:proofErr w:type="spellStart"/>
      <w:r w:rsidR="00422659">
        <w:rPr>
          <w:rFonts w:asciiTheme="minorHAnsi" w:hAnsiTheme="minorHAnsi" w:cstheme="minorHAnsi"/>
          <w:sz w:val="24"/>
          <w:szCs w:val="24"/>
          <w:lang w:val="en-CA"/>
        </w:rPr>
        <w:t>CBTp</w:t>
      </w:r>
      <w:proofErr w:type="spellEnd"/>
      <w:r w:rsidR="00422659">
        <w:rPr>
          <w:rFonts w:asciiTheme="minorHAnsi" w:hAnsiTheme="minorHAnsi" w:cstheme="minorHAnsi"/>
          <w:sz w:val="24"/>
          <w:szCs w:val="24"/>
          <w:lang w:val="en-CA"/>
        </w:rPr>
        <w:t xml:space="preserve"> may prove fruitful in supporting people to make sense of their psychotic experiences in developmental context</w:t>
      </w:r>
      <w:r w:rsidR="009D1FF2">
        <w:rPr>
          <w:rFonts w:asciiTheme="minorHAnsi" w:hAnsiTheme="minorHAnsi" w:cstheme="minorHAnsi"/>
          <w:sz w:val="24"/>
          <w:szCs w:val="24"/>
          <w:lang w:val="en-CA"/>
        </w:rPr>
        <w:t>, and in collaborative discussions about next steps in therapy.</w:t>
      </w:r>
    </w:p>
    <w:p w14:paraId="17DBB07D" w14:textId="77777777" w:rsidR="009D1FF2" w:rsidRDefault="009D1FF2" w:rsidP="00DD14E5">
      <w:pPr>
        <w:spacing w:after="120" w:line="276" w:lineRule="auto"/>
        <w:rPr>
          <w:rFonts w:asciiTheme="minorHAnsi" w:hAnsiTheme="minorHAnsi" w:cstheme="minorHAnsi"/>
          <w:sz w:val="24"/>
          <w:szCs w:val="24"/>
          <w:lang w:val="en-CA"/>
        </w:rPr>
      </w:pPr>
    </w:p>
    <w:p w14:paraId="4C2871E5" w14:textId="0279DB38" w:rsidR="00CF5359" w:rsidRPr="006010C6" w:rsidRDefault="009227FF" w:rsidP="00DD14E5">
      <w:pPr>
        <w:spacing w:after="120" w:line="276" w:lineRule="auto"/>
        <w:rPr>
          <w:rFonts w:asciiTheme="minorHAnsi" w:hAnsiTheme="minorHAnsi" w:cstheme="minorHAnsi"/>
          <w:b/>
          <w:bCs/>
          <w:i/>
          <w:iCs/>
          <w:sz w:val="24"/>
          <w:szCs w:val="24"/>
          <w:lang w:val="en-CA"/>
        </w:rPr>
      </w:pPr>
      <w:r>
        <w:rPr>
          <w:rFonts w:asciiTheme="minorHAnsi" w:hAnsiTheme="minorHAnsi" w:cstheme="minorHAnsi"/>
          <w:b/>
          <w:bCs/>
          <w:i/>
          <w:iCs/>
          <w:sz w:val="24"/>
          <w:szCs w:val="24"/>
          <w:lang w:val="en-CA"/>
        </w:rPr>
        <w:t>P</w:t>
      </w:r>
      <w:r w:rsidR="00C670EB">
        <w:rPr>
          <w:rFonts w:asciiTheme="minorHAnsi" w:hAnsiTheme="minorHAnsi" w:cstheme="minorHAnsi"/>
          <w:b/>
          <w:bCs/>
          <w:i/>
          <w:iCs/>
          <w:sz w:val="24"/>
          <w:szCs w:val="24"/>
          <w:lang w:val="en-CA"/>
        </w:rPr>
        <w:t>recision</w:t>
      </w:r>
      <w:r>
        <w:rPr>
          <w:rFonts w:asciiTheme="minorHAnsi" w:hAnsiTheme="minorHAnsi" w:cstheme="minorHAnsi"/>
          <w:b/>
          <w:bCs/>
          <w:i/>
          <w:iCs/>
          <w:sz w:val="24"/>
          <w:szCs w:val="24"/>
          <w:lang w:val="en-CA"/>
        </w:rPr>
        <w:t xml:space="preserve"> personalised</w:t>
      </w:r>
      <w:r w:rsidR="00C670EB">
        <w:rPr>
          <w:rFonts w:asciiTheme="minorHAnsi" w:hAnsiTheme="minorHAnsi" w:cstheme="minorHAnsi"/>
          <w:b/>
          <w:bCs/>
          <w:i/>
          <w:iCs/>
          <w:sz w:val="24"/>
          <w:szCs w:val="24"/>
          <w:lang w:val="en-CA"/>
        </w:rPr>
        <w:t xml:space="preserve"> </w:t>
      </w:r>
      <w:r w:rsidR="00142161" w:rsidRPr="006010C6">
        <w:rPr>
          <w:rFonts w:asciiTheme="minorHAnsi" w:hAnsiTheme="minorHAnsi" w:cstheme="minorHAnsi"/>
          <w:b/>
          <w:bCs/>
          <w:i/>
          <w:iCs/>
          <w:sz w:val="24"/>
          <w:szCs w:val="24"/>
          <w:lang w:val="en-CA"/>
        </w:rPr>
        <w:t>therapy for people with psychosis</w:t>
      </w:r>
    </w:p>
    <w:p w14:paraId="16BFA1FF" w14:textId="62799A5B" w:rsidR="007A4EF7" w:rsidRDefault="000A5C2F"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We have seen that </w:t>
      </w:r>
      <w:r w:rsidR="00C94689">
        <w:rPr>
          <w:rFonts w:asciiTheme="minorHAnsi" w:hAnsiTheme="minorHAnsi" w:cstheme="minorHAnsi"/>
          <w:sz w:val="24"/>
          <w:szCs w:val="24"/>
          <w:lang w:val="en-CA"/>
        </w:rPr>
        <w:t>there is considerable heterogeneity in CBTp outcomes, that the therapeutic alliance play</w:t>
      </w:r>
      <w:r w:rsidR="002A54AF">
        <w:rPr>
          <w:rFonts w:asciiTheme="minorHAnsi" w:hAnsiTheme="minorHAnsi" w:cstheme="minorHAnsi"/>
          <w:sz w:val="24"/>
          <w:szCs w:val="24"/>
          <w:lang w:val="en-CA"/>
        </w:rPr>
        <w:t>s</w:t>
      </w:r>
      <w:r w:rsidR="00C94689">
        <w:rPr>
          <w:rFonts w:asciiTheme="minorHAnsi" w:hAnsiTheme="minorHAnsi" w:cstheme="minorHAnsi"/>
          <w:sz w:val="24"/>
          <w:szCs w:val="24"/>
          <w:lang w:val="en-CA"/>
        </w:rPr>
        <w:t xml:space="preserve"> a role, and that targeting key mechanisms implicated in the maintenance or development of psychosis is </w:t>
      </w:r>
      <w:r w:rsidR="009B098E">
        <w:rPr>
          <w:rFonts w:asciiTheme="minorHAnsi" w:hAnsiTheme="minorHAnsi" w:cstheme="minorHAnsi"/>
          <w:sz w:val="24"/>
          <w:szCs w:val="24"/>
          <w:lang w:val="en-CA"/>
        </w:rPr>
        <w:t>likely to be beneficial</w:t>
      </w:r>
      <w:r w:rsidR="00C94689">
        <w:rPr>
          <w:rFonts w:asciiTheme="minorHAnsi" w:hAnsiTheme="minorHAnsi" w:cstheme="minorHAnsi"/>
          <w:sz w:val="24"/>
          <w:szCs w:val="24"/>
          <w:lang w:val="en-CA"/>
        </w:rPr>
        <w:t>.</w:t>
      </w:r>
    </w:p>
    <w:p w14:paraId="5B53F6FE" w14:textId="6A87B351" w:rsidR="00B86117" w:rsidRDefault="00B371CF"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The heterogeneity of treatment effect</w:t>
      </w:r>
      <w:r w:rsidR="009B098E">
        <w:rPr>
          <w:rFonts w:asciiTheme="minorHAnsi" w:hAnsiTheme="minorHAnsi" w:cstheme="minorHAnsi"/>
          <w:sz w:val="24"/>
          <w:szCs w:val="24"/>
          <w:lang w:val="en-CA"/>
        </w:rPr>
        <w:t>s</w:t>
      </w:r>
      <w:r>
        <w:rPr>
          <w:rFonts w:asciiTheme="minorHAnsi" w:hAnsiTheme="minorHAnsi" w:cstheme="minorHAnsi"/>
          <w:sz w:val="24"/>
          <w:szCs w:val="24"/>
          <w:lang w:val="en-CA"/>
        </w:rPr>
        <w:t xml:space="preserve"> (</w:t>
      </w:r>
      <w:proofErr w:type="spellStart"/>
      <w:r>
        <w:rPr>
          <w:rFonts w:asciiTheme="minorHAnsi" w:hAnsiTheme="minorHAnsi" w:cstheme="minorHAnsi"/>
          <w:sz w:val="24"/>
          <w:szCs w:val="24"/>
          <w:lang w:val="en-CA"/>
        </w:rPr>
        <w:t>Varadhan</w:t>
      </w:r>
      <w:proofErr w:type="spellEnd"/>
      <w:r>
        <w:rPr>
          <w:rFonts w:asciiTheme="minorHAnsi" w:hAnsiTheme="minorHAnsi" w:cstheme="minorHAnsi"/>
          <w:sz w:val="24"/>
          <w:szCs w:val="24"/>
          <w:lang w:val="en-CA"/>
        </w:rPr>
        <w:t xml:space="preserve"> et al., 2013) has long been recognised </w:t>
      </w:r>
      <w:r w:rsidR="00B86117">
        <w:rPr>
          <w:rFonts w:asciiTheme="minorHAnsi" w:hAnsiTheme="minorHAnsi" w:cstheme="minorHAnsi"/>
          <w:sz w:val="24"/>
          <w:szCs w:val="24"/>
          <w:lang w:val="en-CA"/>
        </w:rPr>
        <w:t xml:space="preserve">in the </w:t>
      </w:r>
      <w:r w:rsidR="00381B53">
        <w:rPr>
          <w:rFonts w:asciiTheme="minorHAnsi" w:hAnsiTheme="minorHAnsi" w:cstheme="minorHAnsi"/>
          <w:sz w:val="24"/>
          <w:szCs w:val="24"/>
          <w:lang w:val="en-CA"/>
        </w:rPr>
        <w:t xml:space="preserve">broader </w:t>
      </w:r>
      <w:r w:rsidR="00B86117">
        <w:rPr>
          <w:rFonts w:asciiTheme="minorHAnsi" w:hAnsiTheme="minorHAnsi" w:cstheme="minorHAnsi"/>
          <w:sz w:val="24"/>
          <w:szCs w:val="24"/>
          <w:lang w:val="en-CA"/>
        </w:rPr>
        <w:t xml:space="preserve">psychotherapy literature </w:t>
      </w:r>
      <w:r>
        <w:rPr>
          <w:rFonts w:asciiTheme="minorHAnsi" w:hAnsiTheme="minorHAnsi" w:cstheme="minorHAnsi"/>
          <w:sz w:val="24"/>
          <w:szCs w:val="24"/>
          <w:lang w:val="en-CA"/>
        </w:rPr>
        <w:t>and is the basis for personalis</w:t>
      </w:r>
      <w:r w:rsidR="00B86117">
        <w:rPr>
          <w:rFonts w:asciiTheme="minorHAnsi" w:hAnsiTheme="minorHAnsi" w:cstheme="minorHAnsi"/>
          <w:sz w:val="24"/>
          <w:szCs w:val="24"/>
          <w:lang w:val="en-CA"/>
        </w:rPr>
        <w:t>ed</w:t>
      </w:r>
      <w:r>
        <w:rPr>
          <w:rFonts w:asciiTheme="minorHAnsi" w:hAnsiTheme="minorHAnsi" w:cstheme="minorHAnsi"/>
          <w:sz w:val="24"/>
          <w:szCs w:val="24"/>
          <w:lang w:val="en-CA"/>
        </w:rPr>
        <w:t xml:space="preserve"> </w:t>
      </w:r>
      <w:r w:rsidR="009F0052">
        <w:rPr>
          <w:rFonts w:asciiTheme="minorHAnsi" w:hAnsiTheme="minorHAnsi" w:cstheme="minorHAnsi"/>
          <w:sz w:val="24"/>
          <w:szCs w:val="24"/>
          <w:lang w:val="en-CA"/>
        </w:rPr>
        <w:t>interventions</w:t>
      </w:r>
      <w:r w:rsidR="00F86B37">
        <w:rPr>
          <w:rFonts w:asciiTheme="minorHAnsi" w:hAnsiTheme="minorHAnsi" w:cstheme="minorHAnsi"/>
          <w:sz w:val="24"/>
          <w:szCs w:val="24"/>
          <w:lang w:val="en-CA"/>
        </w:rPr>
        <w:t xml:space="preserve">, for example through </w:t>
      </w:r>
      <w:r w:rsidR="00F86B37" w:rsidRPr="006C5982">
        <w:rPr>
          <w:rFonts w:asciiTheme="minorHAnsi" w:hAnsiTheme="minorHAnsi" w:cstheme="minorHAnsi"/>
          <w:sz w:val="24"/>
          <w:szCs w:val="24"/>
          <w:lang w:val="en-CA"/>
        </w:rPr>
        <w:t xml:space="preserve">individualised formulation </w:t>
      </w:r>
      <w:r w:rsidR="006C5982">
        <w:rPr>
          <w:rFonts w:asciiTheme="minorHAnsi" w:hAnsiTheme="minorHAnsi" w:cstheme="minorHAnsi"/>
          <w:sz w:val="24"/>
          <w:szCs w:val="24"/>
          <w:lang w:val="en-CA"/>
        </w:rPr>
        <w:t xml:space="preserve">and treatment planning </w:t>
      </w:r>
      <w:r w:rsidR="00FF34C6" w:rsidRPr="006C5982">
        <w:rPr>
          <w:rFonts w:asciiTheme="minorHAnsi" w:hAnsiTheme="minorHAnsi" w:cstheme="minorHAnsi"/>
          <w:sz w:val="24"/>
          <w:szCs w:val="24"/>
          <w:lang w:val="en-CA"/>
        </w:rPr>
        <w:t>(Garfield, 1996)</w:t>
      </w:r>
      <w:r w:rsidR="00FF34C6">
        <w:rPr>
          <w:rFonts w:asciiTheme="minorHAnsi" w:hAnsiTheme="minorHAnsi" w:cstheme="minorHAnsi"/>
          <w:sz w:val="24"/>
          <w:szCs w:val="24"/>
          <w:lang w:val="en-CA"/>
        </w:rPr>
        <w:t xml:space="preserve"> </w:t>
      </w:r>
      <w:r w:rsidR="00F86B37">
        <w:rPr>
          <w:rFonts w:asciiTheme="minorHAnsi" w:hAnsiTheme="minorHAnsi" w:cstheme="minorHAnsi"/>
          <w:sz w:val="24"/>
          <w:szCs w:val="24"/>
          <w:lang w:val="en-CA"/>
        </w:rPr>
        <w:t>and following best practice guidelines for specific conditions</w:t>
      </w:r>
      <w:r w:rsidR="001B06A0">
        <w:rPr>
          <w:rFonts w:asciiTheme="minorHAnsi" w:hAnsiTheme="minorHAnsi" w:cstheme="minorHAnsi"/>
          <w:sz w:val="24"/>
          <w:szCs w:val="24"/>
          <w:lang w:val="en-CA"/>
        </w:rPr>
        <w:t xml:space="preserve"> </w:t>
      </w:r>
      <w:r w:rsidR="00FF34C6">
        <w:rPr>
          <w:rFonts w:asciiTheme="minorHAnsi" w:hAnsiTheme="minorHAnsi" w:cstheme="minorHAnsi"/>
          <w:sz w:val="24"/>
          <w:szCs w:val="24"/>
          <w:lang w:val="en-CA"/>
        </w:rPr>
        <w:t>(Cohen &amp; DeRubeis, 2018</w:t>
      </w:r>
      <w:r w:rsidR="001B06A0">
        <w:rPr>
          <w:rFonts w:asciiTheme="minorHAnsi" w:hAnsiTheme="minorHAnsi" w:cstheme="minorHAnsi"/>
          <w:sz w:val="24"/>
          <w:szCs w:val="24"/>
          <w:lang w:val="en-CA"/>
        </w:rPr>
        <w:t>; Cohen et al.,</w:t>
      </w:r>
      <w:r w:rsidR="00BB307C">
        <w:rPr>
          <w:rFonts w:asciiTheme="minorHAnsi" w:hAnsiTheme="minorHAnsi" w:cstheme="minorHAnsi"/>
          <w:sz w:val="24"/>
          <w:szCs w:val="24"/>
          <w:lang w:val="en-CA"/>
        </w:rPr>
        <w:t xml:space="preserve"> 2021</w:t>
      </w:r>
      <w:r w:rsidR="00FF34C6">
        <w:rPr>
          <w:rFonts w:asciiTheme="minorHAnsi" w:hAnsiTheme="minorHAnsi" w:cstheme="minorHAnsi"/>
          <w:sz w:val="24"/>
          <w:szCs w:val="24"/>
          <w:lang w:val="en-CA"/>
        </w:rPr>
        <w:t>)</w:t>
      </w:r>
      <w:r w:rsidR="00F86B37">
        <w:rPr>
          <w:rFonts w:asciiTheme="minorHAnsi" w:hAnsiTheme="minorHAnsi" w:cstheme="minorHAnsi"/>
          <w:sz w:val="24"/>
          <w:szCs w:val="24"/>
          <w:lang w:val="en-CA"/>
        </w:rPr>
        <w:t>.</w:t>
      </w:r>
      <w:r w:rsidR="007A4EF7">
        <w:rPr>
          <w:rFonts w:asciiTheme="minorHAnsi" w:hAnsiTheme="minorHAnsi" w:cstheme="minorHAnsi"/>
          <w:sz w:val="24"/>
          <w:szCs w:val="24"/>
          <w:lang w:val="en-CA"/>
        </w:rPr>
        <w:t xml:space="preserve">  </w:t>
      </w:r>
      <w:r w:rsidR="00B86117">
        <w:rPr>
          <w:rFonts w:asciiTheme="minorHAnsi" w:hAnsiTheme="minorHAnsi" w:cstheme="minorHAnsi"/>
          <w:sz w:val="24"/>
          <w:szCs w:val="24"/>
          <w:lang w:val="en-CA"/>
        </w:rPr>
        <w:t>T</w:t>
      </w:r>
      <w:r w:rsidR="00971C7D">
        <w:rPr>
          <w:rFonts w:asciiTheme="minorHAnsi" w:hAnsiTheme="minorHAnsi" w:cstheme="minorHAnsi"/>
          <w:sz w:val="24"/>
          <w:szCs w:val="24"/>
          <w:lang w:val="en-CA"/>
        </w:rPr>
        <w:t xml:space="preserve">his has resulted </w:t>
      </w:r>
      <w:r w:rsidR="00B86117">
        <w:rPr>
          <w:rFonts w:asciiTheme="minorHAnsi" w:hAnsiTheme="minorHAnsi" w:cstheme="minorHAnsi"/>
          <w:sz w:val="24"/>
          <w:szCs w:val="24"/>
          <w:lang w:val="en-CA"/>
        </w:rPr>
        <w:t xml:space="preserve">in mainly </w:t>
      </w:r>
      <w:r w:rsidR="00971C7D">
        <w:rPr>
          <w:rFonts w:asciiTheme="minorHAnsi" w:hAnsiTheme="minorHAnsi" w:cstheme="minorHAnsi"/>
          <w:sz w:val="24"/>
          <w:szCs w:val="24"/>
          <w:lang w:val="en-CA"/>
        </w:rPr>
        <w:t xml:space="preserve">small to medium effects for CBTp to date.  </w:t>
      </w:r>
      <w:r w:rsidR="007A4EF7">
        <w:rPr>
          <w:rFonts w:asciiTheme="minorHAnsi" w:hAnsiTheme="minorHAnsi" w:cstheme="minorHAnsi"/>
          <w:sz w:val="24"/>
          <w:szCs w:val="24"/>
          <w:lang w:val="en-CA"/>
        </w:rPr>
        <w:t>If we can determine</w:t>
      </w:r>
      <w:r w:rsidR="00971C7D">
        <w:rPr>
          <w:rFonts w:asciiTheme="minorHAnsi" w:hAnsiTheme="minorHAnsi" w:cstheme="minorHAnsi"/>
          <w:sz w:val="24"/>
          <w:szCs w:val="24"/>
          <w:lang w:val="en-CA"/>
        </w:rPr>
        <w:t xml:space="preserve"> what works best for whom, and under what circumstances </w:t>
      </w:r>
      <w:r w:rsidR="007A4EF7">
        <w:rPr>
          <w:rFonts w:asciiTheme="minorHAnsi" w:hAnsiTheme="minorHAnsi" w:cstheme="minorHAnsi"/>
          <w:sz w:val="24"/>
          <w:szCs w:val="24"/>
          <w:lang w:val="en-CA"/>
        </w:rPr>
        <w:t xml:space="preserve">(Paul, 1967), we will be able to personalise </w:t>
      </w:r>
      <w:r w:rsidR="00971C7D">
        <w:rPr>
          <w:rFonts w:asciiTheme="minorHAnsi" w:hAnsiTheme="minorHAnsi" w:cstheme="minorHAnsi"/>
          <w:sz w:val="24"/>
          <w:szCs w:val="24"/>
          <w:lang w:val="en-CA"/>
        </w:rPr>
        <w:t>CBTp</w:t>
      </w:r>
      <w:r w:rsidR="007A4EF7">
        <w:rPr>
          <w:rFonts w:asciiTheme="minorHAnsi" w:hAnsiTheme="minorHAnsi" w:cstheme="minorHAnsi"/>
          <w:sz w:val="24"/>
          <w:szCs w:val="24"/>
          <w:lang w:val="en-CA"/>
        </w:rPr>
        <w:t xml:space="preserve"> more precisely</w:t>
      </w:r>
      <w:r w:rsidR="00971C7D">
        <w:rPr>
          <w:rFonts w:asciiTheme="minorHAnsi" w:hAnsiTheme="minorHAnsi" w:cstheme="minorHAnsi"/>
          <w:sz w:val="24"/>
          <w:szCs w:val="24"/>
          <w:lang w:val="en-CA"/>
        </w:rPr>
        <w:t xml:space="preserve"> and improve outcomes more consistently</w:t>
      </w:r>
      <w:r w:rsidR="007A4EF7">
        <w:rPr>
          <w:rFonts w:asciiTheme="minorHAnsi" w:hAnsiTheme="minorHAnsi" w:cstheme="minorHAnsi"/>
          <w:sz w:val="24"/>
          <w:szCs w:val="24"/>
          <w:lang w:val="en-CA"/>
        </w:rPr>
        <w:t>.</w:t>
      </w:r>
    </w:p>
    <w:p w14:paraId="033B4F4F" w14:textId="1D5BFCFB" w:rsidR="000E556A" w:rsidRDefault="00553ED7" w:rsidP="00DD14E5">
      <w:pPr>
        <w:spacing w:after="120" w:line="276" w:lineRule="auto"/>
        <w:rPr>
          <w:rFonts w:asciiTheme="minorHAnsi" w:hAnsiTheme="minorHAnsi" w:cstheme="minorHAnsi"/>
          <w:sz w:val="24"/>
          <w:szCs w:val="24"/>
          <w:lang w:val="en-CA"/>
        </w:rPr>
      </w:pPr>
      <w:r w:rsidRPr="00553ED7">
        <w:rPr>
          <w:rFonts w:asciiTheme="minorHAnsi" w:hAnsiTheme="minorHAnsi" w:cstheme="minorHAnsi"/>
          <w:sz w:val="24"/>
          <w:szCs w:val="24"/>
          <w:highlight w:val="yellow"/>
          <w:lang w:val="en-CA"/>
        </w:rPr>
        <w:t xml:space="preserve">Current research designs and analysis plans may not do justice to </w:t>
      </w:r>
      <w:proofErr w:type="spellStart"/>
      <w:r w:rsidRPr="00553ED7">
        <w:rPr>
          <w:rFonts w:asciiTheme="minorHAnsi" w:hAnsiTheme="minorHAnsi" w:cstheme="minorHAnsi"/>
          <w:sz w:val="24"/>
          <w:szCs w:val="24"/>
          <w:highlight w:val="yellow"/>
          <w:lang w:val="en-CA"/>
        </w:rPr>
        <w:t>CBTp</w:t>
      </w:r>
      <w:proofErr w:type="spellEnd"/>
      <w:r w:rsidRPr="00553ED7">
        <w:rPr>
          <w:rFonts w:asciiTheme="minorHAnsi" w:hAnsiTheme="minorHAnsi" w:cstheme="minorHAnsi"/>
          <w:sz w:val="24"/>
          <w:szCs w:val="24"/>
          <w:highlight w:val="yellow"/>
          <w:lang w:val="en-CA"/>
        </w:rPr>
        <w:t>.</w:t>
      </w:r>
      <w:r>
        <w:rPr>
          <w:rFonts w:asciiTheme="minorHAnsi" w:hAnsiTheme="minorHAnsi" w:cstheme="minorHAnsi"/>
          <w:sz w:val="24"/>
          <w:szCs w:val="24"/>
          <w:lang w:val="en-CA"/>
        </w:rPr>
        <w:t xml:space="preserve"> </w:t>
      </w:r>
      <w:r w:rsidRPr="00553ED7">
        <w:rPr>
          <w:rFonts w:asciiTheme="minorHAnsi" w:hAnsiTheme="minorHAnsi" w:cstheme="minorHAnsi"/>
          <w:sz w:val="24"/>
          <w:szCs w:val="24"/>
          <w:lang w:val="en-CA"/>
        </w:rPr>
        <w:t xml:space="preserve"> </w:t>
      </w:r>
      <w:r w:rsidR="00834546">
        <w:rPr>
          <w:rFonts w:asciiTheme="minorHAnsi" w:hAnsiTheme="minorHAnsi" w:cstheme="minorHAnsi"/>
          <w:sz w:val="24"/>
          <w:szCs w:val="24"/>
          <w:lang w:val="en-CA"/>
        </w:rPr>
        <w:t xml:space="preserve">The generation of </w:t>
      </w:r>
      <w:r w:rsidR="00FF34C6">
        <w:rPr>
          <w:rFonts w:asciiTheme="minorHAnsi" w:hAnsiTheme="minorHAnsi" w:cstheme="minorHAnsi"/>
          <w:sz w:val="24"/>
          <w:szCs w:val="24"/>
          <w:lang w:val="en-CA"/>
        </w:rPr>
        <w:t xml:space="preserve">large datasets </w:t>
      </w:r>
      <w:r w:rsidR="00766391">
        <w:rPr>
          <w:rFonts w:asciiTheme="minorHAnsi" w:hAnsiTheme="minorHAnsi" w:cstheme="minorHAnsi"/>
          <w:sz w:val="24"/>
          <w:szCs w:val="24"/>
          <w:lang w:val="en-CA"/>
        </w:rPr>
        <w:t>has followed</w:t>
      </w:r>
      <w:r w:rsidR="00FF34C6">
        <w:rPr>
          <w:rFonts w:asciiTheme="minorHAnsi" w:hAnsiTheme="minorHAnsi" w:cstheme="minorHAnsi"/>
          <w:sz w:val="24"/>
          <w:szCs w:val="24"/>
          <w:lang w:val="en-CA"/>
        </w:rPr>
        <w:t xml:space="preserve"> </w:t>
      </w:r>
      <w:r w:rsidR="00834546">
        <w:rPr>
          <w:rFonts w:asciiTheme="minorHAnsi" w:hAnsiTheme="minorHAnsi" w:cstheme="minorHAnsi"/>
          <w:sz w:val="24"/>
          <w:szCs w:val="24"/>
          <w:lang w:val="en-CA"/>
        </w:rPr>
        <w:t xml:space="preserve">rapid developments in </w:t>
      </w:r>
      <w:r w:rsidR="00FF34C6">
        <w:rPr>
          <w:rFonts w:asciiTheme="minorHAnsi" w:hAnsiTheme="minorHAnsi" w:cstheme="minorHAnsi"/>
          <w:sz w:val="24"/>
          <w:szCs w:val="24"/>
          <w:lang w:val="en-CA"/>
        </w:rPr>
        <w:t>statistical methodologies</w:t>
      </w:r>
      <w:r w:rsidR="00766391">
        <w:rPr>
          <w:rFonts w:asciiTheme="minorHAnsi" w:hAnsiTheme="minorHAnsi" w:cstheme="minorHAnsi"/>
          <w:sz w:val="24"/>
          <w:szCs w:val="24"/>
          <w:lang w:val="en-CA"/>
        </w:rPr>
        <w:t xml:space="preserve">, and </w:t>
      </w:r>
      <w:r w:rsidR="00360559">
        <w:rPr>
          <w:rFonts w:asciiTheme="minorHAnsi" w:hAnsiTheme="minorHAnsi" w:cstheme="minorHAnsi"/>
          <w:sz w:val="24"/>
          <w:szCs w:val="24"/>
          <w:lang w:val="en-CA"/>
        </w:rPr>
        <w:t xml:space="preserve">these </w:t>
      </w:r>
      <w:r w:rsidR="00FF34C6">
        <w:rPr>
          <w:rFonts w:asciiTheme="minorHAnsi" w:hAnsiTheme="minorHAnsi" w:cstheme="minorHAnsi"/>
          <w:sz w:val="24"/>
          <w:szCs w:val="24"/>
          <w:lang w:val="en-CA"/>
        </w:rPr>
        <w:t xml:space="preserve">are being </w:t>
      </w:r>
      <w:r w:rsidR="00360559">
        <w:rPr>
          <w:rFonts w:asciiTheme="minorHAnsi" w:hAnsiTheme="minorHAnsi" w:cstheme="minorHAnsi"/>
          <w:sz w:val="24"/>
          <w:szCs w:val="24"/>
          <w:lang w:val="en-CA"/>
        </w:rPr>
        <w:t>used</w:t>
      </w:r>
      <w:r w:rsidR="00FF34C6">
        <w:rPr>
          <w:rFonts w:asciiTheme="minorHAnsi" w:hAnsiTheme="minorHAnsi" w:cstheme="minorHAnsi"/>
          <w:sz w:val="24"/>
          <w:szCs w:val="24"/>
          <w:lang w:val="en-CA"/>
        </w:rPr>
        <w:t xml:space="preserve"> to develop </w:t>
      </w:r>
      <w:r w:rsidR="00834546">
        <w:rPr>
          <w:rFonts w:asciiTheme="minorHAnsi" w:hAnsiTheme="minorHAnsi" w:cstheme="minorHAnsi"/>
          <w:sz w:val="24"/>
          <w:szCs w:val="24"/>
          <w:lang w:val="en-CA"/>
        </w:rPr>
        <w:t>algorithms to identify optimal treatment</w:t>
      </w:r>
      <w:r w:rsidR="00102BF4">
        <w:rPr>
          <w:rFonts w:asciiTheme="minorHAnsi" w:hAnsiTheme="minorHAnsi" w:cstheme="minorHAnsi"/>
          <w:sz w:val="24"/>
          <w:szCs w:val="24"/>
          <w:lang w:val="en-CA"/>
        </w:rPr>
        <w:t xml:space="preserve">s for depression and anxiety </w:t>
      </w:r>
      <w:r w:rsidR="00834546">
        <w:rPr>
          <w:rFonts w:asciiTheme="minorHAnsi" w:hAnsiTheme="minorHAnsi" w:cstheme="minorHAnsi"/>
          <w:sz w:val="24"/>
          <w:szCs w:val="24"/>
          <w:lang w:val="en-CA"/>
        </w:rPr>
        <w:t>(</w:t>
      </w:r>
      <w:r w:rsidR="00834546" w:rsidRPr="00834546">
        <w:rPr>
          <w:rFonts w:asciiTheme="minorHAnsi" w:hAnsiTheme="minorHAnsi" w:cstheme="minorHAnsi"/>
          <w:sz w:val="24"/>
          <w:szCs w:val="24"/>
          <w:lang w:val="en-CA"/>
        </w:rPr>
        <w:t xml:space="preserve">Cohen &amp; </w:t>
      </w:r>
      <w:proofErr w:type="spellStart"/>
      <w:r w:rsidR="00834546" w:rsidRPr="00834546">
        <w:rPr>
          <w:rFonts w:asciiTheme="minorHAnsi" w:hAnsiTheme="minorHAnsi" w:cstheme="minorHAnsi"/>
          <w:sz w:val="24"/>
          <w:szCs w:val="24"/>
          <w:lang w:val="en-CA"/>
        </w:rPr>
        <w:t>DeRubeis</w:t>
      </w:r>
      <w:proofErr w:type="spellEnd"/>
      <w:r w:rsidR="00834546" w:rsidRPr="00834546">
        <w:rPr>
          <w:rFonts w:asciiTheme="minorHAnsi" w:hAnsiTheme="minorHAnsi" w:cstheme="minorHAnsi"/>
          <w:sz w:val="24"/>
          <w:szCs w:val="24"/>
          <w:lang w:val="en-CA"/>
        </w:rPr>
        <w:t>, 2018</w:t>
      </w:r>
      <w:r w:rsidR="00834546">
        <w:rPr>
          <w:rFonts w:asciiTheme="minorHAnsi" w:hAnsiTheme="minorHAnsi" w:cstheme="minorHAnsi"/>
          <w:sz w:val="24"/>
          <w:szCs w:val="24"/>
          <w:lang w:val="en-CA"/>
        </w:rPr>
        <w:t xml:space="preserve">; </w:t>
      </w:r>
      <w:proofErr w:type="spellStart"/>
      <w:r w:rsidR="00834546">
        <w:rPr>
          <w:rFonts w:asciiTheme="minorHAnsi" w:hAnsiTheme="minorHAnsi" w:cstheme="minorHAnsi"/>
          <w:sz w:val="24"/>
          <w:szCs w:val="24"/>
          <w:lang w:val="en-CA"/>
        </w:rPr>
        <w:t>Hollon</w:t>
      </w:r>
      <w:proofErr w:type="spellEnd"/>
      <w:r w:rsidR="00834546">
        <w:rPr>
          <w:rFonts w:asciiTheme="minorHAnsi" w:hAnsiTheme="minorHAnsi" w:cstheme="minorHAnsi"/>
          <w:sz w:val="24"/>
          <w:szCs w:val="24"/>
          <w:lang w:val="en-CA"/>
        </w:rPr>
        <w:t xml:space="preserve"> et al., 2019; Cohen et al., </w:t>
      </w:r>
      <w:r w:rsidR="00BB307C">
        <w:rPr>
          <w:rFonts w:asciiTheme="minorHAnsi" w:hAnsiTheme="minorHAnsi" w:cstheme="minorHAnsi"/>
          <w:sz w:val="24"/>
          <w:szCs w:val="24"/>
          <w:lang w:val="en-CA"/>
        </w:rPr>
        <w:t>2021).</w:t>
      </w:r>
      <w:r w:rsidR="00834546">
        <w:rPr>
          <w:rFonts w:asciiTheme="minorHAnsi" w:hAnsiTheme="minorHAnsi" w:cstheme="minorHAnsi"/>
          <w:sz w:val="24"/>
          <w:szCs w:val="24"/>
          <w:lang w:val="en-CA"/>
        </w:rPr>
        <w:t xml:space="preserve">  </w:t>
      </w:r>
      <w:r w:rsidR="009A3858">
        <w:rPr>
          <w:rFonts w:asciiTheme="minorHAnsi" w:hAnsiTheme="minorHAnsi" w:cstheme="minorHAnsi"/>
          <w:sz w:val="24"/>
          <w:szCs w:val="24"/>
          <w:lang w:val="en-CA"/>
        </w:rPr>
        <w:t xml:space="preserve">For example, </w:t>
      </w:r>
      <w:r w:rsidR="00711503" w:rsidRPr="00711503">
        <w:rPr>
          <w:rFonts w:asciiTheme="minorHAnsi" w:hAnsiTheme="minorHAnsi" w:cstheme="minorHAnsi"/>
          <w:sz w:val="24"/>
          <w:szCs w:val="24"/>
          <w:lang w:val="en-CA"/>
        </w:rPr>
        <w:t>Lorenzo-</w:t>
      </w:r>
      <w:proofErr w:type="spellStart"/>
      <w:r w:rsidR="00711503" w:rsidRPr="00711503">
        <w:rPr>
          <w:rFonts w:asciiTheme="minorHAnsi" w:hAnsiTheme="minorHAnsi" w:cstheme="minorHAnsi"/>
          <w:sz w:val="24"/>
          <w:szCs w:val="24"/>
          <w:lang w:val="en-CA"/>
        </w:rPr>
        <w:t>Luaces</w:t>
      </w:r>
      <w:proofErr w:type="spellEnd"/>
      <w:r w:rsidR="00711503" w:rsidRPr="00711503">
        <w:rPr>
          <w:rFonts w:asciiTheme="minorHAnsi" w:hAnsiTheme="minorHAnsi" w:cstheme="minorHAnsi"/>
          <w:sz w:val="24"/>
          <w:szCs w:val="24"/>
          <w:lang w:val="en-CA"/>
        </w:rPr>
        <w:t xml:space="preserve"> </w:t>
      </w:r>
      <w:r w:rsidR="00711503">
        <w:rPr>
          <w:rFonts w:asciiTheme="minorHAnsi" w:hAnsiTheme="minorHAnsi" w:cstheme="minorHAnsi"/>
          <w:sz w:val="24"/>
          <w:szCs w:val="24"/>
          <w:lang w:val="en-CA"/>
        </w:rPr>
        <w:t xml:space="preserve">et al. (2017) examined patient pathways within an RCT for anxiety and depression </w:t>
      </w:r>
      <w:r w:rsidR="00711503" w:rsidRPr="00711503">
        <w:rPr>
          <w:rFonts w:asciiTheme="minorHAnsi" w:hAnsiTheme="minorHAnsi" w:cstheme="minorHAnsi"/>
          <w:sz w:val="24"/>
          <w:szCs w:val="24"/>
          <w:lang w:val="en-CA"/>
        </w:rPr>
        <w:t xml:space="preserve">with modest </w:t>
      </w:r>
      <w:r w:rsidR="00711503">
        <w:rPr>
          <w:rFonts w:asciiTheme="minorHAnsi" w:hAnsiTheme="minorHAnsi" w:cstheme="minorHAnsi"/>
          <w:sz w:val="24"/>
          <w:szCs w:val="24"/>
          <w:lang w:val="en-CA"/>
        </w:rPr>
        <w:t>overall</w:t>
      </w:r>
      <w:r w:rsidR="00711503" w:rsidRPr="00711503">
        <w:rPr>
          <w:rFonts w:asciiTheme="minorHAnsi" w:hAnsiTheme="minorHAnsi" w:cstheme="minorHAnsi"/>
          <w:sz w:val="24"/>
          <w:szCs w:val="24"/>
          <w:lang w:val="en-CA"/>
        </w:rPr>
        <w:t xml:space="preserve"> effects (van </w:t>
      </w:r>
      <w:proofErr w:type="spellStart"/>
      <w:r w:rsidR="00711503" w:rsidRPr="00711503">
        <w:rPr>
          <w:rFonts w:asciiTheme="minorHAnsi" w:hAnsiTheme="minorHAnsi" w:cstheme="minorHAnsi"/>
          <w:sz w:val="24"/>
          <w:szCs w:val="24"/>
          <w:lang w:val="en-CA"/>
        </w:rPr>
        <w:t>Straten</w:t>
      </w:r>
      <w:proofErr w:type="spellEnd"/>
      <w:r w:rsidR="00711503">
        <w:rPr>
          <w:rFonts w:asciiTheme="minorHAnsi" w:hAnsiTheme="minorHAnsi" w:cstheme="minorHAnsi"/>
          <w:sz w:val="24"/>
          <w:szCs w:val="24"/>
          <w:lang w:val="en-CA"/>
        </w:rPr>
        <w:t xml:space="preserve"> et al.</w:t>
      </w:r>
      <w:r w:rsidR="00711503" w:rsidRPr="00711503">
        <w:rPr>
          <w:rFonts w:asciiTheme="minorHAnsi" w:hAnsiTheme="minorHAnsi" w:cstheme="minorHAnsi"/>
          <w:sz w:val="24"/>
          <w:szCs w:val="24"/>
          <w:lang w:val="en-CA"/>
        </w:rPr>
        <w:t>, 2006)</w:t>
      </w:r>
      <w:r w:rsidR="002C0AFB">
        <w:rPr>
          <w:rFonts w:asciiTheme="minorHAnsi" w:hAnsiTheme="minorHAnsi" w:cstheme="minorHAnsi"/>
          <w:sz w:val="24"/>
          <w:szCs w:val="24"/>
          <w:lang w:val="en-CA"/>
        </w:rPr>
        <w:t xml:space="preserve"> and </w:t>
      </w:r>
      <w:r w:rsidR="00711503">
        <w:rPr>
          <w:rFonts w:asciiTheme="minorHAnsi" w:hAnsiTheme="minorHAnsi" w:cstheme="minorHAnsi"/>
          <w:sz w:val="24"/>
          <w:szCs w:val="24"/>
          <w:lang w:val="en-CA"/>
        </w:rPr>
        <w:t>showed</w:t>
      </w:r>
      <w:r w:rsidR="00711503" w:rsidRPr="00711503">
        <w:rPr>
          <w:rFonts w:asciiTheme="minorHAnsi" w:hAnsiTheme="minorHAnsi" w:cstheme="minorHAnsi"/>
          <w:sz w:val="24"/>
          <w:szCs w:val="24"/>
          <w:lang w:val="en-CA"/>
        </w:rPr>
        <w:t xml:space="preserve"> that </w:t>
      </w:r>
      <w:r w:rsidR="002C0AFB">
        <w:rPr>
          <w:rFonts w:asciiTheme="minorHAnsi" w:hAnsiTheme="minorHAnsi" w:cstheme="minorHAnsi"/>
          <w:sz w:val="24"/>
          <w:szCs w:val="24"/>
          <w:lang w:val="en-CA"/>
        </w:rPr>
        <w:t xml:space="preserve">the 75% of participants with </w:t>
      </w:r>
      <w:r w:rsidR="0022271A">
        <w:rPr>
          <w:rFonts w:asciiTheme="minorHAnsi" w:hAnsiTheme="minorHAnsi" w:cstheme="minorHAnsi"/>
          <w:sz w:val="24"/>
          <w:szCs w:val="24"/>
          <w:lang w:val="en-CA"/>
        </w:rPr>
        <w:t>a</w:t>
      </w:r>
      <w:r w:rsidR="002C0AFB">
        <w:rPr>
          <w:rFonts w:asciiTheme="minorHAnsi" w:hAnsiTheme="minorHAnsi" w:cstheme="minorHAnsi"/>
          <w:sz w:val="24"/>
          <w:szCs w:val="24"/>
          <w:lang w:val="en-CA"/>
        </w:rPr>
        <w:t xml:space="preserve"> </w:t>
      </w:r>
      <w:r w:rsidR="009F0052">
        <w:rPr>
          <w:rFonts w:asciiTheme="minorHAnsi" w:hAnsiTheme="minorHAnsi" w:cstheme="minorHAnsi"/>
          <w:sz w:val="24"/>
          <w:szCs w:val="24"/>
          <w:lang w:val="en-CA"/>
        </w:rPr>
        <w:t>better</w:t>
      </w:r>
      <w:r w:rsidR="002C0AFB">
        <w:rPr>
          <w:rFonts w:asciiTheme="minorHAnsi" w:hAnsiTheme="minorHAnsi" w:cstheme="minorHAnsi"/>
          <w:sz w:val="24"/>
          <w:szCs w:val="24"/>
          <w:lang w:val="en-CA"/>
        </w:rPr>
        <w:t xml:space="preserve"> prognosis (</w:t>
      </w:r>
      <w:r w:rsidR="002A54AF">
        <w:rPr>
          <w:rFonts w:asciiTheme="minorHAnsi" w:hAnsiTheme="minorHAnsi" w:cstheme="minorHAnsi"/>
          <w:sz w:val="24"/>
          <w:szCs w:val="24"/>
          <w:lang w:val="en-CA"/>
        </w:rPr>
        <w:t>identified using</w:t>
      </w:r>
      <w:r w:rsidR="002C0AFB">
        <w:rPr>
          <w:rFonts w:asciiTheme="minorHAnsi" w:hAnsiTheme="minorHAnsi" w:cstheme="minorHAnsi"/>
          <w:sz w:val="24"/>
          <w:szCs w:val="24"/>
          <w:lang w:val="en-CA"/>
        </w:rPr>
        <w:t xml:space="preserve"> pre-treatment characteristics) did well with both CBT (10-15 session</w:t>
      </w:r>
      <w:r w:rsidR="000D1083">
        <w:rPr>
          <w:rFonts w:asciiTheme="minorHAnsi" w:hAnsiTheme="minorHAnsi" w:cstheme="minorHAnsi"/>
          <w:sz w:val="24"/>
          <w:szCs w:val="24"/>
          <w:lang w:val="en-CA"/>
        </w:rPr>
        <w:t>s</w:t>
      </w:r>
      <w:r w:rsidR="002C0AFB">
        <w:rPr>
          <w:rFonts w:asciiTheme="minorHAnsi" w:hAnsiTheme="minorHAnsi" w:cstheme="minorHAnsi"/>
          <w:sz w:val="24"/>
          <w:szCs w:val="24"/>
          <w:lang w:val="en-CA"/>
        </w:rPr>
        <w:t xml:space="preserve">) and a </w:t>
      </w:r>
      <w:r w:rsidR="00766391">
        <w:rPr>
          <w:rFonts w:asciiTheme="minorHAnsi" w:hAnsiTheme="minorHAnsi" w:cstheme="minorHAnsi"/>
          <w:sz w:val="24"/>
          <w:szCs w:val="24"/>
          <w:lang w:val="en-CA"/>
        </w:rPr>
        <w:t xml:space="preserve">brief </w:t>
      </w:r>
      <w:r w:rsidR="002C0AFB">
        <w:rPr>
          <w:rFonts w:asciiTheme="minorHAnsi" w:hAnsiTheme="minorHAnsi" w:cstheme="minorHAnsi"/>
          <w:sz w:val="24"/>
          <w:szCs w:val="24"/>
          <w:lang w:val="en-CA"/>
        </w:rPr>
        <w:t xml:space="preserve">intervention (7 sessions), whereas </w:t>
      </w:r>
      <w:r w:rsidR="00711503">
        <w:rPr>
          <w:rFonts w:asciiTheme="minorHAnsi" w:hAnsiTheme="minorHAnsi" w:cstheme="minorHAnsi"/>
          <w:sz w:val="24"/>
          <w:szCs w:val="24"/>
          <w:lang w:val="en-CA"/>
        </w:rPr>
        <w:t xml:space="preserve">the 25% of participants </w:t>
      </w:r>
      <w:r w:rsidR="009F0052">
        <w:rPr>
          <w:rFonts w:asciiTheme="minorHAnsi" w:hAnsiTheme="minorHAnsi" w:cstheme="minorHAnsi"/>
          <w:sz w:val="24"/>
          <w:szCs w:val="24"/>
          <w:lang w:val="en-CA"/>
        </w:rPr>
        <w:t>with the</w:t>
      </w:r>
      <w:r w:rsidR="00711503">
        <w:rPr>
          <w:rFonts w:asciiTheme="minorHAnsi" w:hAnsiTheme="minorHAnsi" w:cstheme="minorHAnsi"/>
          <w:sz w:val="24"/>
          <w:szCs w:val="24"/>
          <w:lang w:val="en-CA"/>
        </w:rPr>
        <w:t xml:space="preserve"> poor</w:t>
      </w:r>
      <w:r w:rsidR="009F0052">
        <w:rPr>
          <w:rFonts w:asciiTheme="minorHAnsi" w:hAnsiTheme="minorHAnsi" w:cstheme="minorHAnsi"/>
          <w:sz w:val="24"/>
          <w:szCs w:val="24"/>
          <w:lang w:val="en-CA"/>
        </w:rPr>
        <w:t>er</w:t>
      </w:r>
      <w:r w:rsidR="00711503">
        <w:rPr>
          <w:rFonts w:asciiTheme="minorHAnsi" w:hAnsiTheme="minorHAnsi" w:cstheme="minorHAnsi"/>
          <w:sz w:val="24"/>
          <w:szCs w:val="24"/>
          <w:lang w:val="en-CA"/>
        </w:rPr>
        <w:t xml:space="preserve"> prognosis </w:t>
      </w:r>
      <w:r w:rsidR="002C0AFB">
        <w:rPr>
          <w:rFonts w:asciiTheme="minorHAnsi" w:hAnsiTheme="minorHAnsi" w:cstheme="minorHAnsi"/>
          <w:sz w:val="24"/>
          <w:szCs w:val="24"/>
          <w:lang w:val="en-CA"/>
        </w:rPr>
        <w:t xml:space="preserve">did much better when allocated to CBT.  </w:t>
      </w:r>
      <w:r w:rsidR="001B06A0">
        <w:rPr>
          <w:rFonts w:asciiTheme="minorHAnsi" w:hAnsiTheme="minorHAnsi" w:cstheme="minorHAnsi"/>
          <w:sz w:val="24"/>
          <w:szCs w:val="24"/>
          <w:lang w:val="en-CA"/>
        </w:rPr>
        <w:t xml:space="preserve">Similarly, Delgadillo et al. (2017) developed a depression index based on </w:t>
      </w:r>
      <w:r w:rsidR="009F0052">
        <w:rPr>
          <w:rFonts w:asciiTheme="minorHAnsi" w:hAnsiTheme="minorHAnsi" w:cstheme="minorHAnsi"/>
          <w:sz w:val="24"/>
          <w:szCs w:val="24"/>
          <w:lang w:val="en-CA"/>
        </w:rPr>
        <w:t>pre-treatment</w:t>
      </w:r>
      <w:r w:rsidR="001B06A0">
        <w:rPr>
          <w:rFonts w:asciiTheme="minorHAnsi" w:hAnsiTheme="minorHAnsi" w:cstheme="minorHAnsi"/>
          <w:sz w:val="24"/>
          <w:szCs w:val="24"/>
          <w:lang w:val="en-CA"/>
        </w:rPr>
        <w:t xml:space="preserve"> characteristics and showed that the 28% of people with </w:t>
      </w:r>
      <w:r w:rsidR="002A54AF">
        <w:rPr>
          <w:rFonts w:asciiTheme="minorHAnsi" w:hAnsiTheme="minorHAnsi" w:cstheme="minorHAnsi"/>
          <w:sz w:val="24"/>
          <w:szCs w:val="24"/>
          <w:lang w:val="en-CA"/>
        </w:rPr>
        <w:t xml:space="preserve">a </w:t>
      </w:r>
      <w:r w:rsidR="00766391">
        <w:rPr>
          <w:rFonts w:asciiTheme="minorHAnsi" w:hAnsiTheme="minorHAnsi" w:cstheme="minorHAnsi"/>
          <w:sz w:val="24"/>
          <w:szCs w:val="24"/>
          <w:lang w:val="en-CA"/>
        </w:rPr>
        <w:t xml:space="preserve">more </w:t>
      </w:r>
      <w:r w:rsidR="001B06A0">
        <w:rPr>
          <w:rFonts w:asciiTheme="minorHAnsi" w:hAnsiTheme="minorHAnsi" w:cstheme="minorHAnsi"/>
          <w:sz w:val="24"/>
          <w:szCs w:val="24"/>
          <w:lang w:val="en-CA"/>
        </w:rPr>
        <w:t>complex presentation</w:t>
      </w:r>
      <w:r w:rsidR="00766391">
        <w:rPr>
          <w:rFonts w:asciiTheme="minorHAnsi" w:hAnsiTheme="minorHAnsi" w:cstheme="minorHAnsi"/>
          <w:sz w:val="24"/>
          <w:szCs w:val="24"/>
          <w:lang w:val="en-CA"/>
        </w:rPr>
        <w:t>/</w:t>
      </w:r>
      <w:r w:rsidR="0022271A">
        <w:rPr>
          <w:rFonts w:asciiTheme="minorHAnsi" w:hAnsiTheme="minorHAnsi" w:cstheme="minorHAnsi"/>
          <w:sz w:val="24"/>
          <w:szCs w:val="24"/>
          <w:lang w:val="en-CA"/>
        </w:rPr>
        <w:t xml:space="preserve"> </w:t>
      </w:r>
      <w:r w:rsidR="001B06A0">
        <w:rPr>
          <w:rFonts w:asciiTheme="minorHAnsi" w:hAnsiTheme="minorHAnsi" w:cstheme="minorHAnsi"/>
          <w:sz w:val="24"/>
          <w:szCs w:val="24"/>
          <w:lang w:val="en-CA"/>
        </w:rPr>
        <w:t>poor</w:t>
      </w:r>
      <w:r w:rsidR="009F0052">
        <w:rPr>
          <w:rFonts w:asciiTheme="minorHAnsi" w:hAnsiTheme="minorHAnsi" w:cstheme="minorHAnsi"/>
          <w:sz w:val="24"/>
          <w:szCs w:val="24"/>
          <w:lang w:val="en-CA"/>
        </w:rPr>
        <w:t>er</w:t>
      </w:r>
      <w:r w:rsidR="001B06A0">
        <w:rPr>
          <w:rFonts w:asciiTheme="minorHAnsi" w:hAnsiTheme="minorHAnsi" w:cstheme="minorHAnsi"/>
          <w:sz w:val="24"/>
          <w:szCs w:val="24"/>
          <w:lang w:val="en-CA"/>
        </w:rPr>
        <w:t xml:space="preserve"> prognosis did better when allocated directly to </w:t>
      </w:r>
      <w:r w:rsidR="002A54AF">
        <w:rPr>
          <w:rFonts w:asciiTheme="minorHAnsi" w:hAnsiTheme="minorHAnsi" w:cstheme="minorHAnsi"/>
          <w:sz w:val="24"/>
          <w:szCs w:val="24"/>
          <w:lang w:val="en-CA"/>
        </w:rPr>
        <w:t>CBT</w:t>
      </w:r>
      <w:r w:rsidR="001B06A0">
        <w:rPr>
          <w:rFonts w:asciiTheme="minorHAnsi" w:hAnsiTheme="minorHAnsi" w:cstheme="minorHAnsi"/>
          <w:sz w:val="24"/>
          <w:szCs w:val="24"/>
          <w:lang w:val="en-CA"/>
        </w:rPr>
        <w:t xml:space="preserve"> rather than starting with </w:t>
      </w:r>
      <w:r w:rsidR="00370B09">
        <w:rPr>
          <w:rFonts w:asciiTheme="minorHAnsi" w:hAnsiTheme="minorHAnsi" w:cstheme="minorHAnsi"/>
          <w:sz w:val="24"/>
          <w:szCs w:val="24"/>
          <w:lang w:val="en-CA"/>
        </w:rPr>
        <w:t xml:space="preserve">a </w:t>
      </w:r>
      <w:r w:rsidR="00766391">
        <w:rPr>
          <w:rFonts w:asciiTheme="minorHAnsi" w:hAnsiTheme="minorHAnsi" w:cstheme="minorHAnsi"/>
          <w:sz w:val="24"/>
          <w:szCs w:val="24"/>
          <w:lang w:val="en-CA"/>
        </w:rPr>
        <w:t>‘</w:t>
      </w:r>
      <w:r w:rsidR="001B06A0">
        <w:rPr>
          <w:rFonts w:asciiTheme="minorHAnsi" w:hAnsiTheme="minorHAnsi" w:cstheme="minorHAnsi"/>
          <w:sz w:val="24"/>
          <w:szCs w:val="24"/>
          <w:lang w:val="en-CA"/>
        </w:rPr>
        <w:t>low intensity</w:t>
      </w:r>
      <w:r w:rsidR="00766391">
        <w:rPr>
          <w:rFonts w:asciiTheme="minorHAnsi" w:hAnsiTheme="minorHAnsi" w:cstheme="minorHAnsi"/>
          <w:sz w:val="24"/>
          <w:szCs w:val="24"/>
          <w:lang w:val="en-CA"/>
        </w:rPr>
        <w:t>’</w:t>
      </w:r>
      <w:r w:rsidR="001B06A0">
        <w:rPr>
          <w:rFonts w:asciiTheme="minorHAnsi" w:hAnsiTheme="minorHAnsi" w:cstheme="minorHAnsi"/>
          <w:sz w:val="24"/>
          <w:szCs w:val="24"/>
          <w:lang w:val="en-CA"/>
        </w:rPr>
        <w:t xml:space="preserve"> </w:t>
      </w:r>
      <w:r w:rsidR="00370B09">
        <w:rPr>
          <w:rFonts w:asciiTheme="minorHAnsi" w:hAnsiTheme="minorHAnsi" w:cstheme="minorHAnsi"/>
          <w:sz w:val="24"/>
          <w:szCs w:val="24"/>
          <w:lang w:val="en-CA"/>
        </w:rPr>
        <w:t>intervention</w:t>
      </w:r>
      <w:r w:rsidR="001B06A0">
        <w:rPr>
          <w:rFonts w:asciiTheme="minorHAnsi" w:hAnsiTheme="minorHAnsi" w:cstheme="minorHAnsi"/>
          <w:sz w:val="24"/>
          <w:szCs w:val="24"/>
          <w:lang w:val="en-CA"/>
        </w:rPr>
        <w:t>.</w:t>
      </w:r>
      <w:r w:rsidR="009F0052">
        <w:rPr>
          <w:rFonts w:asciiTheme="minorHAnsi" w:hAnsiTheme="minorHAnsi" w:cstheme="minorHAnsi"/>
          <w:sz w:val="24"/>
          <w:szCs w:val="24"/>
          <w:lang w:val="en-CA"/>
        </w:rPr>
        <w:t xml:space="preserve">  </w:t>
      </w:r>
      <w:r w:rsidR="000E556A">
        <w:rPr>
          <w:rFonts w:asciiTheme="minorHAnsi" w:hAnsiTheme="minorHAnsi" w:cstheme="minorHAnsi"/>
          <w:sz w:val="24"/>
          <w:szCs w:val="24"/>
          <w:lang w:val="en-CA"/>
        </w:rPr>
        <w:t>I</w:t>
      </w:r>
      <w:r w:rsidR="00266363">
        <w:rPr>
          <w:rFonts w:asciiTheme="minorHAnsi" w:hAnsiTheme="minorHAnsi" w:cstheme="minorHAnsi"/>
          <w:sz w:val="24"/>
          <w:szCs w:val="24"/>
          <w:lang w:val="en-CA"/>
        </w:rPr>
        <w:t>n both examples, t</w:t>
      </w:r>
      <w:r w:rsidR="002C0AFB">
        <w:rPr>
          <w:rFonts w:asciiTheme="minorHAnsi" w:hAnsiTheme="minorHAnsi" w:cstheme="minorHAnsi"/>
          <w:sz w:val="24"/>
          <w:szCs w:val="24"/>
          <w:lang w:val="en-CA"/>
        </w:rPr>
        <w:t>he use of an algorithm based on pre-treatment characteristics</w:t>
      </w:r>
      <w:r w:rsidR="009F0052">
        <w:rPr>
          <w:rFonts w:asciiTheme="minorHAnsi" w:hAnsiTheme="minorHAnsi" w:cstheme="minorHAnsi"/>
          <w:sz w:val="24"/>
          <w:szCs w:val="24"/>
          <w:lang w:val="en-CA"/>
        </w:rPr>
        <w:t xml:space="preserve"> </w:t>
      </w:r>
      <w:r w:rsidR="002C0AFB">
        <w:rPr>
          <w:rFonts w:asciiTheme="minorHAnsi" w:hAnsiTheme="minorHAnsi" w:cstheme="minorHAnsi"/>
          <w:sz w:val="24"/>
          <w:szCs w:val="24"/>
          <w:lang w:val="en-CA"/>
        </w:rPr>
        <w:lastRenderedPageBreak/>
        <w:t xml:space="preserve">identified the people </w:t>
      </w:r>
      <w:r w:rsidR="00711503" w:rsidRPr="00711503">
        <w:rPr>
          <w:rFonts w:asciiTheme="minorHAnsi" w:hAnsiTheme="minorHAnsi" w:cstheme="minorHAnsi"/>
          <w:sz w:val="24"/>
          <w:szCs w:val="24"/>
          <w:lang w:val="en-CA"/>
        </w:rPr>
        <w:t xml:space="preserve">who needed more intensive </w:t>
      </w:r>
      <w:r w:rsidR="002C0AFB">
        <w:rPr>
          <w:rFonts w:asciiTheme="minorHAnsi" w:hAnsiTheme="minorHAnsi" w:cstheme="minorHAnsi"/>
          <w:sz w:val="24"/>
          <w:szCs w:val="24"/>
          <w:lang w:val="en-CA"/>
        </w:rPr>
        <w:t>therapy</w:t>
      </w:r>
      <w:r w:rsidR="00266363">
        <w:rPr>
          <w:rFonts w:asciiTheme="minorHAnsi" w:hAnsiTheme="minorHAnsi" w:cstheme="minorHAnsi"/>
          <w:sz w:val="24"/>
          <w:szCs w:val="24"/>
          <w:lang w:val="en-CA"/>
        </w:rPr>
        <w:t xml:space="preserve"> from the outset</w:t>
      </w:r>
      <w:r w:rsidR="00711503" w:rsidRPr="00711503">
        <w:rPr>
          <w:rFonts w:asciiTheme="minorHAnsi" w:hAnsiTheme="minorHAnsi" w:cstheme="minorHAnsi"/>
          <w:sz w:val="24"/>
          <w:szCs w:val="24"/>
          <w:lang w:val="en-CA"/>
        </w:rPr>
        <w:t>.</w:t>
      </w:r>
      <w:r w:rsidR="000E556A" w:rsidRPr="000E556A">
        <w:rPr>
          <w:rFonts w:asciiTheme="minorHAnsi" w:hAnsiTheme="minorHAnsi" w:cstheme="minorHAnsi"/>
          <w:sz w:val="24"/>
          <w:szCs w:val="24"/>
          <w:lang w:val="en-CA"/>
        </w:rPr>
        <w:t xml:space="preserve"> </w:t>
      </w:r>
      <w:r w:rsidR="000E556A">
        <w:rPr>
          <w:rFonts w:asciiTheme="minorHAnsi" w:hAnsiTheme="minorHAnsi" w:cstheme="minorHAnsi"/>
          <w:sz w:val="24"/>
          <w:szCs w:val="24"/>
          <w:lang w:val="en-CA"/>
        </w:rPr>
        <w:t xml:space="preserve"> </w:t>
      </w:r>
      <w:r w:rsidR="0022271A">
        <w:rPr>
          <w:rFonts w:asciiTheme="minorHAnsi" w:hAnsiTheme="minorHAnsi" w:cstheme="minorHAnsi"/>
          <w:sz w:val="24"/>
          <w:szCs w:val="24"/>
          <w:highlight w:val="yellow"/>
          <w:lang w:val="en-CA"/>
        </w:rPr>
        <w:t xml:space="preserve">Utilisation of these statistical approaches with data from trials examining a range of </w:t>
      </w:r>
      <w:r w:rsidR="00C26710" w:rsidRPr="00C26710">
        <w:rPr>
          <w:rFonts w:asciiTheme="minorHAnsi" w:hAnsiTheme="minorHAnsi" w:cstheme="minorHAnsi"/>
          <w:sz w:val="24"/>
          <w:szCs w:val="24"/>
          <w:highlight w:val="yellow"/>
          <w:lang w:val="en-CA"/>
        </w:rPr>
        <w:t xml:space="preserve">interventions e.g., </w:t>
      </w:r>
      <w:proofErr w:type="spellStart"/>
      <w:r w:rsidR="0022271A">
        <w:rPr>
          <w:rFonts w:asciiTheme="minorHAnsi" w:hAnsiTheme="minorHAnsi" w:cstheme="minorHAnsi"/>
          <w:sz w:val="24"/>
          <w:szCs w:val="24"/>
          <w:highlight w:val="yellow"/>
          <w:lang w:val="en-CA"/>
        </w:rPr>
        <w:t>CBTp</w:t>
      </w:r>
      <w:proofErr w:type="spellEnd"/>
      <w:r w:rsidR="0022271A">
        <w:rPr>
          <w:rFonts w:asciiTheme="minorHAnsi" w:hAnsiTheme="minorHAnsi" w:cstheme="minorHAnsi"/>
          <w:sz w:val="24"/>
          <w:szCs w:val="24"/>
          <w:highlight w:val="yellow"/>
          <w:lang w:val="en-CA"/>
        </w:rPr>
        <w:t xml:space="preserve">, </w:t>
      </w:r>
      <w:r w:rsidR="00C26710" w:rsidRPr="00C26710">
        <w:rPr>
          <w:rFonts w:asciiTheme="minorHAnsi" w:hAnsiTheme="minorHAnsi" w:cstheme="minorHAnsi"/>
          <w:sz w:val="24"/>
          <w:szCs w:val="24"/>
          <w:highlight w:val="yellow"/>
          <w:lang w:val="en-CA"/>
        </w:rPr>
        <w:t>Family Intervention, third wave therapies</w:t>
      </w:r>
      <w:r w:rsidR="0022271A">
        <w:rPr>
          <w:rFonts w:asciiTheme="minorHAnsi" w:hAnsiTheme="minorHAnsi" w:cstheme="minorHAnsi"/>
          <w:sz w:val="24"/>
          <w:szCs w:val="24"/>
          <w:highlight w:val="yellow"/>
          <w:lang w:val="en-CA"/>
        </w:rPr>
        <w:t>,</w:t>
      </w:r>
      <w:r w:rsidR="00C26710" w:rsidRPr="00C26710">
        <w:rPr>
          <w:rFonts w:asciiTheme="minorHAnsi" w:hAnsiTheme="minorHAnsi" w:cstheme="minorHAnsi"/>
          <w:sz w:val="24"/>
          <w:szCs w:val="24"/>
          <w:highlight w:val="yellow"/>
          <w:lang w:val="en-CA"/>
        </w:rPr>
        <w:t xml:space="preserve"> </w:t>
      </w:r>
      <w:r w:rsidR="0022271A">
        <w:rPr>
          <w:rFonts w:asciiTheme="minorHAnsi" w:hAnsiTheme="minorHAnsi" w:cstheme="minorHAnsi"/>
          <w:sz w:val="24"/>
          <w:szCs w:val="24"/>
          <w:highlight w:val="yellow"/>
          <w:lang w:val="en-CA"/>
        </w:rPr>
        <w:t>and</w:t>
      </w:r>
      <w:r w:rsidR="00C26710" w:rsidRPr="00C26710">
        <w:rPr>
          <w:rFonts w:asciiTheme="minorHAnsi" w:hAnsiTheme="minorHAnsi" w:cstheme="minorHAnsi"/>
          <w:sz w:val="24"/>
          <w:szCs w:val="24"/>
          <w:highlight w:val="yellow"/>
          <w:lang w:val="en-CA"/>
        </w:rPr>
        <w:t xml:space="preserve"> user led </w:t>
      </w:r>
      <w:r w:rsidR="00D559C6">
        <w:rPr>
          <w:rFonts w:asciiTheme="minorHAnsi" w:hAnsiTheme="minorHAnsi" w:cstheme="minorHAnsi"/>
          <w:sz w:val="24"/>
          <w:szCs w:val="24"/>
          <w:highlight w:val="yellow"/>
          <w:lang w:val="en-CA"/>
        </w:rPr>
        <w:t>initiatives</w:t>
      </w:r>
      <w:r w:rsidR="00C26710" w:rsidRPr="00C26710">
        <w:rPr>
          <w:rFonts w:asciiTheme="minorHAnsi" w:hAnsiTheme="minorHAnsi" w:cstheme="minorHAnsi"/>
          <w:sz w:val="24"/>
          <w:szCs w:val="24"/>
          <w:highlight w:val="yellow"/>
          <w:lang w:val="en-CA"/>
        </w:rPr>
        <w:t xml:space="preserve"> such as </w:t>
      </w:r>
      <w:r w:rsidR="00D559C6">
        <w:rPr>
          <w:rFonts w:asciiTheme="minorHAnsi" w:hAnsiTheme="minorHAnsi" w:cstheme="minorHAnsi"/>
          <w:sz w:val="24"/>
          <w:szCs w:val="24"/>
          <w:highlight w:val="yellow"/>
          <w:lang w:val="en-CA"/>
        </w:rPr>
        <w:t>h</w:t>
      </w:r>
      <w:r w:rsidR="00C26710" w:rsidRPr="00C26710">
        <w:rPr>
          <w:rFonts w:asciiTheme="minorHAnsi" w:hAnsiTheme="minorHAnsi" w:cstheme="minorHAnsi"/>
          <w:sz w:val="24"/>
          <w:szCs w:val="24"/>
          <w:highlight w:val="yellow"/>
          <w:lang w:val="en-CA"/>
        </w:rPr>
        <w:t xml:space="preserve">earing </w:t>
      </w:r>
      <w:r w:rsidR="00D559C6">
        <w:rPr>
          <w:rFonts w:asciiTheme="minorHAnsi" w:hAnsiTheme="minorHAnsi" w:cstheme="minorHAnsi"/>
          <w:sz w:val="24"/>
          <w:szCs w:val="24"/>
          <w:highlight w:val="yellow"/>
          <w:lang w:val="en-CA"/>
        </w:rPr>
        <w:t>v</w:t>
      </w:r>
      <w:r w:rsidR="00C26710" w:rsidRPr="00C26710">
        <w:rPr>
          <w:rFonts w:asciiTheme="minorHAnsi" w:hAnsiTheme="minorHAnsi" w:cstheme="minorHAnsi"/>
          <w:sz w:val="24"/>
          <w:szCs w:val="24"/>
          <w:highlight w:val="yellow"/>
          <w:lang w:val="en-CA"/>
        </w:rPr>
        <w:t>oices groups</w:t>
      </w:r>
      <w:r w:rsidR="0022271A">
        <w:rPr>
          <w:rFonts w:asciiTheme="minorHAnsi" w:hAnsiTheme="minorHAnsi" w:cstheme="minorHAnsi"/>
          <w:sz w:val="24"/>
          <w:szCs w:val="24"/>
          <w:highlight w:val="yellow"/>
          <w:lang w:val="en-CA"/>
        </w:rPr>
        <w:t>, would be a valuable next step in personalising psychological therapies for people with psychosis</w:t>
      </w:r>
      <w:r w:rsidR="00C26710" w:rsidRPr="00C26710">
        <w:rPr>
          <w:rFonts w:asciiTheme="minorHAnsi" w:hAnsiTheme="minorHAnsi" w:cstheme="minorHAnsi"/>
          <w:sz w:val="24"/>
          <w:szCs w:val="24"/>
          <w:highlight w:val="yellow"/>
          <w:lang w:val="en-CA"/>
        </w:rPr>
        <w:t>.</w:t>
      </w:r>
      <w:r w:rsidR="00C26710">
        <w:rPr>
          <w:rFonts w:asciiTheme="minorHAnsi" w:hAnsiTheme="minorHAnsi" w:cstheme="minorHAnsi"/>
          <w:sz w:val="24"/>
          <w:szCs w:val="24"/>
          <w:lang w:val="en-CA"/>
        </w:rPr>
        <w:t xml:space="preserve">  </w:t>
      </w:r>
      <w:r w:rsidR="0059600B" w:rsidRPr="00CE51F4">
        <w:rPr>
          <w:rFonts w:asciiTheme="minorHAnsi" w:hAnsiTheme="minorHAnsi" w:cstheme="minorHAnsi"/>
          <w:sz w:val="24"/>
          <w:szCs w:val="24"/>
          <w:highlight w:val="yellow"/>
          <w:lang w:val="en-CA"/>
        </w:rPr>
        <w:t xml:space="preserve">A meta-analysis of treatment effect modifiers </w:t>
      </w:r>
      <w:r w:rsidR="0059600B">
        <w:rPr>
          <w:rFonts w:asciiTheme="minorHAnsi" w:hAnsiTheme="minorHAnsi" w:cstheme="minorHAnsi"/>
          <w:sz w:val="24"/>
          <w:szCs w:val="24"/>
          <w:highlight w:val="yellow"/>
          <w:lang w:val="en-CA"/>
        </w:rPr>
        <w:t>in</w:t>
      </w:r>
      <w:r w:rsidR="0059600B" w:rsidRPr="00CE51F4">
        <w:rPr>
          <w:rFonts w:asciiTheme="minorHAnsi" w:hAnsiTheme="minorHAnsi" w:cstheme="minorHAnsi"/>
          <w:sz w:val="24"/>
          <w:szCs w:val="24"/>
          <w:highlight w:val="yellow"/>
          <w:lang w:val="en-CA"/>
        </w:rPr>
        <w:t xml:space="preserve"> </w:t>
      </w:r>
      <w:proofErr w:type="spellStart"/>
      <w:r w:rsidR="0059600B" w:rsidRPr="00CE51F4">
        <w:rPr>
          <w:rFonts w:asciiTheme="minorHAnsi" w:hAnsiTheme="minorHAnsi" w:cstheme="minorHAnsi"/>
          <w:sz w:val="24"/>
          <w:szCs w:val="24"/>
          <w:highlight w:val="yellow"/>
          <w:lang w:val="en-CA"/>
        </w:rPr>
        <w:t>CBT</w:t>
      </w:r>
      <w:r w:rsidR="0059600B">
        <w:rPr>
          <w:rFonts w:asciiTheme="minorHAnsi" w:hAnsiTheme="minorHAnsi" w:cstheme="minorHAnsi"/>
          <w:sz w:val="24"/>
          <w:szCs w:val="24"/>
          <w:highlight w:val="yellow"/>
          <w:lang w:val="en-CA"/>
        </w:rPr>
        <w:t>p</w:t>
      </w:r>
      <w:proofErr w:type="spellEnd"/>
      <w:r w:rsidR="0059600B">
        <w:rPr>
          <w:rFonts w:asciiTheme="minorHAnsi" w:hAnsiTheme="minorHAnsi" w:cstheme="minorHAnsi"/>
          <w:sz w:val="24"/>
          <w:szCs w:val="24"/>
          <w:highlight w:val="yellow"/>
          <w:lang w:val="en-CA"/>
        </w:rPr>
        <w:t>, drawing on individual participant data,</w:t>
      </w:r>
      <w:r w:rsidR="0059600B" w:rsidRPr="00CE51F4">
        <w:rPr>
          <w:rFonts w:asciiTheme="minorHAnsi" w:hAnsiTheme="minorHAnsi" w:cstheme="minorHAnsi"/>
          <w:sz w:val="24"/>
          <w:szCs w:val="24"/>
          <w:highlight w:val="yellow"/>
          <w:lang w:val="en-CA"/>
        </w:rPr>
        <w:t xml:space="preserve"> is </w:t>
      </w:r>
      <w:r w:rsidR="0059600B">
        <w:rPr>
          <w:rFonts w:asciiTheme="minorHAnsi" w:hAnsiTheme="minorHAnsi" w:cstheme="minorHAnsi"/>
          <w:sz w:val="24"/>
          <w:szCs w:val="24"/>
          <w:highlight w:val="yellow"/>
          <w:lang w:val="en-CA"/>
        </w:rPr>
        <w:t xml:space="preserve">currently </w:t>
      </w:r>
      <w:r w:rsidR="0059600B" w:rsidRPr="00CE51F4">
        <w:rPr>
          <w:rFonts w:asciiTheme="minorHAnsi" w:hAnsiTheme="minorHAnsi" w:cstheme="minorHAnsi"/>
          <w:sz w:val="24"/>
          <w:szCs w:val="24"/>
          <w:highlight w:val="yellow"/>
          <w:lang w:val="en-CA"/>
        </w:rPr>
        <w:t>underway (</w:t>
      </w:r>
      <w:proofErr w:type="spellStart"/>
      <w:r w:rsidR="0059600B" w:rsidRPr="00CE51F4">
        <w:rPr>
          <w:rFonts w:asciiTheme="minorHAnsi" w:hAnsiTheme="minorHAnsi" w:cstheme="minorHAnsi"/>
          <w:sz w:val="24"/>
          <w:szCs w:val="24"/>
          <w:highlight w:val="yellow"/>
          <w:lang w:val="en-CA"/>
        </w:rPr>
        <w:t>Sudell</w:t>
      </w:r>
      <w:proofErr w:type="spellEnd"/>
      <w:r w:rsidR="0059600B" w:rsidRPr="00CE51F4">
        <w:rPr>
          <w:rFonts w:asciiTheme="minorHAnsi" w:hAnsiTheme="minorHAnsi" w:cstheme="minorHAnsi"/>
          <w:sz w:val="24"/>
          <w:szCs w:val="24"/>
          <w:highlight w:val="yellow"/>
          <w:lang w:val="en-CA"/>
        </w:rPr>
        <w:t xml:space="preserve"> et al., 2021).</w:t>
      </w:r>
    </w:p>
    <w:p w14:paraId="362B7754" w14:textId="01E435F0" w:rsidR="002C0AFB" w:rsidRDefault="000E556A" w:rsidP="00DD14E5">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For many of us, the notion of determining therapies using algorithms raises </w:t>
      </w:r>
      <w:r w:rsidR="00766391">
        <w:rPr>
          <w:rFonts w:asciiTheme="minorHAnsi" w:hAnsiTheme="minorHAnsi" w:cstheme="minorHAnsi"/>
          <w:sz w:val="24"/>
          <w:szCs w:val="24"/>
          <w:lang w:val="en-CA"/>
        </w:rPr>
        <w:t>apposite</w:t>
      </w:r>
      <w:r>
        <w:rPr>
          <w:rFonts w:asciiTheme="minorHAnsi" w:hAnsiTheme="minorHAnsi" w:cstheme="minorHAnsi"/>
          <w:sz w:val="24"/>
          <w:szCs w:val="24"/>
          <w:lang w:val="en-CA"/>
        </w:rPr>
        <w:t xml:space="preserve"> concerns about a brave new world of psychotherapy, not least given serious prejudicial consequences of likely biases in the application of algorithms in other settings such as policing (</w:t>
      </w:r>
      <w:r w:rsidR="0059600B">
        <w:rPr>
          <w:rFonts w:asciiTheme="minorHAnsi" w:hAnsiTheme="minorHAnsi" w:cstheme="minorHAnsi"/>
          <w:sz w:val="24"/>
          <w:szCs w:val="24"/>
          <w:lang w:val="en-CA"/>
        </w:rPr>
        <w:t>O’Neil, 2017</w:t>
      </w:r>
      <w:r>
        <w:rPr>
          <w:rFonts w:asciiTheme="minorHAnsi" w:hAnsiTheme="minorHAnsi" w:cstheme="minorHAnsi"/>
          <w:sz w:val="24"/>
          <w:szCs w:val="24"/>
          <w:lang w:val="en-CA"/>
        </w:rPr>
        <w:t>).  Additionally, i</w:t>
      </w:r>
      <w:r w:rsidR="002C0AFB">
        <w:rPr>
          <w:rFonts w:asciiTheme="minorHAnsi" w:hAnsiTheme="minorHAnsi" w:cstheme="minorHAnsi"/>
          <w:sz w:val="24"/>
          <w:szCs w:val="24"/>
          <w:lang w:val="en-CA"/>
        </w:rPr>
        <w:t xml:space="preserve">t is tempting to assume that </w:t>
      </w:r>
      <w:r w:rsidR="00017667">
        <w:rPr>
          <w:rFonts w:asciiTheme="minorHAnsi" w:hAnsiTheme="minorHAnsi" w:cstheme="minorHAnsi"/>
          <w:sz w:val="24"/>
          <w:szCs w:val="24"/>
          <w:lang w:val="en-CA"/>
        </w:rPr>
        <w:t xml:space="preserve">expert </w:t>
      </w:r>
      <w:r w:rsidR="002C0AFB">
        <w:rPr>
          <w:rFonts w:asciiTheme="minorHAnsi" w:hAnsiTheme="minorHAnsi" w:cstheme="minorHAnsi"/>
          <w:sz w:val="24"/>
          <w:szCs w:val="24"/>
          <w:lang w:val="en-CA"/>
        </w:rPr>
        <w:t xml:space="preserve">clinical judgement based on </w:t>
      </w:r>
      <w:r w:rsidR="00017667">
        <w:rPr>
          <w:rFonts w:asciiTheme="minorHAnsi" w:hAnsiTheme="minorHAnsi" w:cstheme="minorHAnsi"/>
          <w:sz w:val="24"/>
          <w:szCs w:val="24"/>
          <w:lang w:val="en-CA"/>
        </w:rPr>
        <w:t xml:space="preserve">intensive </w:t>
      </w:r>
      <w:r w:rsidR="002C0AFB">
        <w:rPr>
          <w:rFonts w:asciiTheme="minorHAnsi" w:hAnsiTheme="minorHAnsi" w:cstheme="minorHAnsi"/>
          <w:sz w:val="24"/>
          <w:szCs w:val="24"/>
          <w:lang w:val="en-CA"/>
        </w:rPr>
        <w:t xml:space="preserve">training and supported by </w:t>
      </w:r>
      <w:r w:rsidR="00017667">
        <w:rPr>
          <w:rFonts w:asciiTheme="minorHAnsi" w:hAnsiTheme="minorHAnsi" w:cstheme="minorHAnsi"/>
          <w:sz w:val="24"/>
          <w:szCs w:val="24"/>
          <w:lang w:val="en-CA"/>
        </w:rPr>
        <w:t xml:space="preserve">regular supervision would be sufficient to make accurate predictions about what works for whom.  Indeed, this is the basis for clinical decision making in </w:t>
      </w:r>
      <w:r>
        <w:rPr>
          <w:rFonts w:asciiTheme="minorHAnsi" w:hAnsiTheme="minorHAnsi" w:cstheme="minorHAnsi"/>
          <w:sz w:val="24"/>
          <w:szCs w:val="24"/>
          <w:lang w:val="en-CA"/>
        </w:rPr>
        <w:t>many</w:t>
      </w:r>
      <w:r w:rsidR="00017667">
        <w:rPr>
          <w:rFonts w:asciiTheme="minorHAnsi" w:hAnsiTheme="minorHAnsi" w:cstheme="minorHAnsi"/>
          <w:sz w:val="24"/>
          <w:szCs w:val="24"/>
          <w:lang w:val="en-CA"/>
        </w:rPr>
        <w:t xml:space="preserve"> therapy services</w:t>
      </w:r>
      <w:r>
        <w:rPr>
          <w:rFonts w:asciiTheme="minorHAnsi" w:hAnsiTheme="minorHAnsi" w:cstheme="minorHAnsi"/>
          <w:sz w:val="24"/>
          <w:szCs w:val="24"/>
          <w:lang w:val="en-CA"/>
        </w:rPr>
        <w:t xml:space="preserve"> nationally and internationally</w:t>
      </w:r>
      <w:r w:rsidR="00017667">
        <w:rPr>
          <w:rFonts w:asciiTheme="minorHAnsi" w:hAnsiTheme="minorHAnsi" w:cstheme="minorHAnsi"/>
          <w:sz w:val="24"/>
          <w:szCs w:val="24"/>
          <w:lang w:val="en-CA"/>
        </w:rPr>
        <w:t xml:space="preserve">.  </w:t>
      </w:r>
      <w:r w:rsidR="003E1584">
        <w:rPr>
          <w:rFonts w:asciiTheme="minorHAnsi" w:hAnsiTheme="minorHAnsi" w:cstheme="minorHAnsi"/>
          <w:sz w:val="24"/>
          <w:szCs w:val="24"/>
          <w:lang w:val="en-CA"/>
        </w:rPr>
        <w:t>However</w:t>
      </w:r>
      <w:r w:rsidR="00017667">
        <w:rPr>
          <w:rFonts w:asciiTheme="minorHAnsi" w:hAnsiTheme="minorHAnsi" w:cstheme="minorHAnsi"/>
          <w:sz w:val="24"/>
          <w:szCs w:val="24"/>
          <w:lang w:val="en-CA"/>
        </w:rPr>
        <w:t>, a</w:t>
      </w:r>
      <w:r w:rsidR="003E1584">
        <w:rPr>
          <w:rFonts w:asciiTheme="minorHAnsi" w:hAnsiTheme="minorHAnsi" w:cstheme="minorHAnsi"/>
          <w:sz w:val="24"/>
          <w:szCs w:val="24"/>
          <w:lang w:val="en-CA"/>
        </w:rPr>
        <w:t xml:space="preserve"> </w:t>
      </w:r>
      <w:r w:rsidR="00017667">
        <w:rPr>
          <w:rFonts w:asciiTheme="minorHAnsi" w:hAnsiTheme="minorHAnsi" w:cstheme="minorHAnsi"/>
          <w:sz w:val="24"/>
          <w:szCs w:val="24"/>
          <w:lang w:val="en-CA"/>
        </w:rPr>
        <w:t>large body of evidence</w:t>
      </w:r>
      <w:r w:rsidR="001B06A0">
        <w:rPr>
          <w:rFonts w:asciiTheme="minorHAnsi" w:hAnsiTheme="minorHAnsi" w:cstheme="minorHAnsi"/>
          <w:sz w:val="24"/>
          <w:szCs w:val="24"/>
          <w:lang w:val="en-CA"/>
        </w:rPr>
        <w:t xml:space="preserve"> developed over the last 50 years</w:t>
      </w:r>
      <w:r w:rsidR="00017667">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and linked </w:t>
      </w:r>
      <w:r w:rsidR="00017667">
        <w:rPr>
          <w:rFonts w:asciiTheme="minorHAnsi" w:hAnsiTheme="minorHAnsi" w:cstheme="minorHAnsi"/>
          <w:sz w:val="24"/>
          <w:szCs w:val="24"/>
          <w:lang w:val="en-CA"/>
        </w:rPr>
        <w:t>narrative and meta-</w:t>
      </w:r>
      <w:r w:rsidR="00017667" w:rsidRPr="006D03D5">
        <w:rPr>
          <w:rFonts w:asciiTheme="minorHAnsi" w:hAnsiTheme="minorHAnsi" w:cstheme="minorHAnsi"/>
          <w:sz w:val="24"/>
          <w:szCs w:val="24"/>
          <w:lang w:val="en-CA"/>
        </w:rPr>
        <w:t>analy</w:t>
      </w:r>
      <w:r w:rsidR="00766391">
        <w:rPr>
          <w:rFonts w:asciiTheme="minorHAnsi" w:hAnsiTheme="minorHAnsi" w:cstheme="minorHAnsi"/>
          <w:sz w:val="24"/>
          <w:szCs w:val="24"/>
          <w:lang w:val="en-CA"/>
        </w:rPr>
        <w:t>tic reviews</w:t>
      </w:r>
      <w:r w:rsidR="00017667" w:rsidRPr="006D03D5">
        <w:rPr>
          <w:rFonts w:asciiTheme="minorHAnsi" w:hAnsiTheme="minorHAnsi" w:cstheme="minorHAnsi"/>
          <w:sz w:val="24"/>
          <w:szCs w:val="24"/>
          <w:lang w:val="en-CA"/>
        </w:rPr>
        <w:t xml:space="preserve"> (</w:t>
      </w:r>
      <w:r w:rsidR="001B06A0" w:rsidRPr="006D03D5">
        <w:rPr>
          <w:rFonts w:asciiTheme="minorHAnsi" w:hAnsiTheme="minorHAnsi" w:cstheme="minorHAnsi"/>
          <w:sz w:val="24"/>
          <w:szCs w:val="24"/>
          <w:lang w:val="en-CA"/>
        </w:rPr>
        <w:t xml:space="preserve">e.g., </w:t>
      </w:r>
      <w:proofErr w:type="spellStart"/>
      <w:r w:rsidR="00017667" w:rsidRPr="006D03D5">
        <w:rPr>
          <w:rFonts w:asciiTheme="minorHAnsi" w:hAnsiTheme="minorHAnsi" w:cstheme="minorHAnsi"/>
          <w:sz w:val="24"/>
          <w:szCs w:val="24"/>
          <w:lang w:val="en-CA"/>
        </w:rPr>
        <w:t>Aegisdottir</w:t>
      </w:r>
      <w:proofErr w:type="spellEnd"/>
      <w:r w:rsidR="00017667" w:rsidRPr="006D03D5">
        <w:rPr>
          <w:rFonts w:asciiTheme="minorHAnsi" w:hAnsiTheme="minorHAnsi" w:cstheme="minorHAnsi"/>
          <w:sz w:val="24"/>
          <w:szCs w:val="24"/>
          <w:lang w:val="en-CA"/>
        </w:rPr>
        <w:t xml:space="preserve"> et al., 2006; Bell &amp; Mellor, 2009; Garb, 2005; Grove et al., 2000)</w:t>
      </w:r>
      <w:r w:rsidR="006D03D5">
        <w:rPr>
          <w:rFonts w:asciiTheme="minorHAnsi" w:hAnsiTheme="minorHAnsi" w:cstheme="minorHAnsi"/>
          <w:sz w:val="24"/>
          <w:szCs w:val="24"/>
          <w:lang w:val="en-CA"/>
        </w:rPr>
        <w:t>,</w:t>
      </w:r>
      <w:r w:rsidR="00017667" w:rsidRPr="006D03D5">
        <w:rPr>
          <w:rFonts w:asciiTheme="minorHAnsi" w:hAnsiTheme="minorHAnsi" w:cstheme="minorHAnsi"/>
          <w:sz w:val="24"/>
          <w:szCs w:val="24"/>
          <w:lang w:val="en-CA"/>
        </w:rPr>
        <w:t xml:space="preserve"> show that </w:t>
      </w:r>
      <w:r w:rsidRPr="006D03D5">
        <w:rPr>
          <w:rFonts w:asciiTheme="minorHAnsi" w:hAnsiTheme="minorHAnsi" w:cstheme="minorHAnsi"/>
          <w:sz w:val="24"/>
          <w:szCs w:val="24"/>
          <w:lang w:val="en-CA"/>
        </w:rPr>
        <w:t>ou</w:t>
      </w:r>
      <w:r>
        <w:rPr>
          <w:rFonts w:asciiTheme="minorHAnsi" w:hAnsiTheme="minorHAnsi" w:cstheme="minorHAnsi"/>
          <w:sz w:val="24"/>
          <w:szCs w:val="24"/>
          <w:lang w:val="en-CA"/>
        </w:rPr>
        <w:t xml:space="preserve">r </w:t>
      </w:r>
      <w:r w:rsidR="00017667">
        <w:rPr>
          <w:rFonts w:asciiTheme="minorHAnsi" w:hAnsiTheme="minorHAnsi" w:cstheme="minorHAnsi"/>
          <w:sz w:val="24"/>
          <w:szCs w:val="24"/>
          <w:lang w:val="en-CA"/>
        </w:rPr>
        <w:t xml:space="preserve">clinical judgement is highly variable, </w:t>
      </w:r>
      <w:r w:rsidR="003E1584">
        <w:rPr>
          <w:rFonts w:asciiTheme="minorHAnsi" w:hAnsiTheme="minorHAnsi" w:cstheme="minorHAnsi"/>
          <w:sz w:val="24"/>
          <w:szCs w:val="24"/>
          <w:lang w:val="en-CA"/>
        </w:rPr>
        <w:t>often</w:t>
      </w:r>
      <w:r w:rsidR="00017667">
        <w:rPr>
          <w:rFonts w:asciiTheme="minorHAnsi" w:hAnsiTheme="minorHAnsi" w:cstheme="minorHAnsi"/>
          <w:sz w:val="24"/>
          <w:szCs w:val="24"/>
          <w:lang w:val="en-CA"/>
        </w:rPr>
        <w:t xml:space="preserve"> </w:t>
      </w:r>
      <w:r w:rsidR="003E1584">
        <w:rPr>
          <w:rFonts w:asciiTheme="minorHAnsi" w:hAnsiTheme="minorHAnsi" w:cstheme="minorHAnsi"/>
          <w:sz w:val="24"/>
          <w:szCs w:val="24"/>
          <w:lang w:val="en-CA"/>
        </w:rPr>
        <w:t>biased (</w:t>
      </w:r>
      <w:r w:rsidR="001B06A0">
        <w:rPr>
          <w:rFonts w:asciiTheme="minorHAnsi" w:hAnsiTheme="minorHAnsi" w:cstheme="minorHAnsi"/>
          <w:sz w:val="24"/>
          <w:szCs w:val="24"/>
          <w:lang w:val="en-CA"/>
        </w:rPr>
        <w:t xml:space="preserve">e.g., </w:t>
      </w:r>
      <w:r w:rsidR="003E1584">
        <w:rPr>
          <w:rFonts w:asciiTheme="minorHAnsi" w:hAnsiTheme="minorHAnsi" w:cstheme="minorHAnsi"/>
          <w:sz w:val="24"/>
          <w:szCs w:val="24"/>
          <w:lang w:val="en-CA"/>
        </w:rPr>
        <w:t>we privilege the therapy in which we are trained)</w:t>
      </w:r>
      <w:r w:rsidR="00017667">
        <w:rPr>
          <w:rFonts w:asciiTheme="minorHAnsi" w:hAnsiTheme="minorHAnsi" w:cstheme="minorHAnsi"/>
          <w:sz w:val="24"/>
          <w:szCs w:val="24"/>
          <w:lang w:val="en-CA"/>
        </w:rPr>
        <w:t xml:space="preserve">, and usually outperformed by </w:t>
      </w:r>
      <w:r w:rsidR="006D03D5">
        <w:rPr>
          <w:rFonts w:asciiTheme="minorHAnsi" w:hAnsiTheme="minorHAnsi" w:cstheme="minorHAnsi"/>
          <w:sz w:val="24"/>
          <w:szCs w:val="24"/>
          <w:lang w:val="en-CA"/>
        </w:rPr>
        <w:t>statistical</w:t>
      </w:r>
      <w:r w:rsidR="00017667">
        <w:rPr>
          <w:rFonts w:asciiTheme="minorHAnsi" w:hAnsiTheme="minorHAnsi" w:cstheme="minorHAnsi"/>
          <w:sz w:val="24"/>
          <w:szCs w:val="24"/>
          <w:lang w:val="en-CA"/>
        </w:rPr>
        <w:t xml:space="preserve"> models (</w:t>
      </w:r>
      <w:r w:rsidR="003E1584">
        <w:rPr>
          <w:rFonts w:asciiTheme="minorHAnsi" w:hAnsiTheme="minorHAnsi" w:cstheme="minorHAnsi"/>
          <w:sz w:val="24"/>
          <w:szCs w:val="24"/>
          <w:lang w:val="en-CA"/>
        </w:rPr>
        <w:t xml:space="preserve">see </w:t>
      </w:r>
      <w:r w:rsidR="00017667">
        <w:rPr>
          <w:rFonts w:asciiTheme="minorHAnsi" w:hAnsiTheme="minorHAnsi" w:cstheme="minorHAnsi"/>
          <w:sz w:val="24"/>
          <w:szCs w:val="24"/>
          <w:lang w:val="en-CA"/>
        </w:rPr>
        <w:t xml:space="preserve">Cohen et al., </w:t>
      </w:r>
      <w:r w:rsidR="00BB307C">
        <w:rPr>
          <w:rFonts w:asciiTheme="minorHAnsi" w:hAnsiTheme="minorHAnsi" w:cstheme="minorHAnsi"/>
          <w:sz w:val="24"/>
          <w:szCs w:val="24"/>
          <w:lang w:val="en-CA"/>
        </w:rPr>
        <w:t>2021</w:t>
      </w:r>
      <w:r w:rsidR="00017667">
        <w:rPr>
          <w:rFonts w:asciiTheme="minorHAnsi" w:hAnsiTheme="minorHAnsi" w:cstheme="minorHAnsi"/>
          <w:sz w:val="24"/>
          <w:szCs w:val="24"/>
          <w:lang w:val="en-CA"/>
        </w:rPr>
        <w:t>).</w:t>
      </w:r>
    </w:p>
    <w:p w14:paraId="2775E7EA" w14:textId="1E20B87C" w:rsidR="00266363" w:rsidRDefault="001B06A0" w:rsidP="00711570">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Research into </w:t>
      </w:r>
      <w:r w:rsidR="00266363">
        <w:rPr>
          <w:rFonts w:asciiTheme="minorHAnsi" w:hAnsiTheme="minorHAnsi" w:cstheme="minorHAnsi"/>
          <w:sz w:val="24"/>
          <w:szCs w:val="24"/>
          <w:lang w:val="en-CA"/>
        </w:rPr>
        <w:t xml:space="preserve">data-driven approaches to </w:t>
      </w:r>
      <w:r>
        <w:rPr>
          <w:rFonts w:asciiTheme="minorHAnsi" w:hAnsiTheme="minorHAnsi" w:cstheme="minorHAnsi"/>
          <w:sz w:val="24"/>
          <w:szCs w:val="24"/>
          <w:lang w:val="en-CA"/>
        </w:rPr>
        <w:t xml:space="preserve">personalised therapy is </w:t>
      </w:r>
      <w:r w:rsidR="0092327E">
        <w:rPr>
          <w:rFonts w:asciiTheme="minorHAnsi" w:hAnsiTheme="minorHAnsi" w:cstheme="minorHAnsi"/>
          <w:sz w:val="24"/>
          <w:szCs w:val="24"/>
          <w:lang w:val="en-CA"/>
        </w:rPr>
        <w:t xml:space="preserve">still </w:t>
      </w:r>
      <w:r>
        <w:rPr>
          <w:rFonts w:asciiTheme="minorHAnsi" w:hAnsiTheme="minorHAnsi" w:cstheme="minorHAnsi"/>
          <w:sz w:val="24"/>
          <w:szCs w:val="24"/>
          <w:lang w:val="en-CA"/>
        </w:rPr>
        <w:t xml:space="preserve">in its infancy and </w:t>
      </w:r>
      <w:r w:rsidR="000E556A">
        <w:rPr>
          <w:rFonts w:asciiTheme="minorHAnsi" w:hAnsiTheme="minorHAnsi" w:cstheme="minorHAnsi"/>
          <w:sz w:val="24"/>
          <w:szCs w:val="24"/>
          <w:lang w:val="en-CA"/>
        </w:rPr>
        <w:t xml:space="preserve">currently </w:t>
      </w:r>
      <w:r w:rsidR="00266363">
        <w:rPr>
          <w:rFonts w:asciiTheme="minorHAnsi" w:hAnsiTheme="minorHAnsi" w:cstheme="minorHAnsi"/>
          <w:sz w:val="24"/>
          <w:szCs w:val="24"/>
          <w:lang w:val="en-CA"/>
        </w:rPr>
        <w:t xml:space="preserve">yields mixed </w:t>
      </w:r>
      <w:r w:rsidR="00370B09">
        <w:rPr>
          <w:rFonts w:asciiTheme="minorHAnsi" w:hAnsiTheme="minorHAnsi" w:cstheme="minorHAnsi"/>
          <w:sz w:val="24"/>
          <w:szCs w:val="24"/>
          <w:lang w:val="en-CA"/>
        </w:rPr>
        <w:t xml:space="preserve">and inconclusive </w:t>
      </w:r>
      <w:r w:rsidR="00266363">
        <w:rPr>
          <w:rFonts w:asciiTheme="minorHAnsi" w:hAnsiTheme="minorHAnsi" w:cstheme="minorHAnsi"/>
          <w:sz w:val="24"/>
          <w:szCs w:val="24"/>
          <w:lang w:val="en-CA"/>
        </w:rPr>
        <w:t>results</w:t>
      </w:r>
      <w:r w:rsidR="00370B09">
        <w:rPr>
          <w:rFonts w:asciiTheme="minorHAnsi" w:hAnsiTheme="minorHAnsi" w:cstheme="minorHAnsi"/>
          <w:sz w:val="24"/>
          <w:szCs w:val="24"/>
          <w:lang w:val="en-CA"/>
        </w:rPr>
        <w:t xml:space="preserve"> </w:t>
      </w:r>
      <w:r w:rsidR="00266363">
        <w:rPr>
          <w:rFonts w:asciiTheme="minorHAnsi" w:hAnsiTheme="minorHAnsi" w:cstheme="minorHAnsi"/>
          <w:sz w:val="24"/>
          <w:szCs w:val="24"/>
          <w:lang w:val="en-CA"/>
        </w:rPr>
        <w:t xml:space="preserve">(Cohen et al., </w:t>
      </w:r>
      <w:r w:rsidR="00BB307C">
        <w:rPr>
          <w:rFonts w:asciiTheme="minorHAnsi" w:hAnsiTheme="minorHAnsi" w:cstheme="minorHAnsi"/>
          <w:sz w:val="24"/>
          <w:szCs w:val="24"/>
          <w:lang w:val="en-CA"/>
        </w:rPr>
        <w:t>2021</w:t>
      </w:r>
      <w:r w:rsidR="00266363">
        <w:rPr>
          <w:rFonts w:asciiTheme="minorHAnsi" w:hAnsiTheme="minorHAnsi" w:cstheme="minorHAnsi"/>
          <w:sz w:val="24"/>
          <w:szCs w:val="24"/>
          <w:lang w:val="en-CA"/>
        </w:rPr>
        <w:t>)</w:t>
      </w:r>
      <w:r w:rsidR="000E556A">
        <w:rPr>
          <w:rFonts w:asciiTheme="minorHAnsi" w:hAnsiTheme="minorHAnsi" w:cstheme="minorHAnsi"/>
          <w:sz w:val="24"/>
          <w:szCs w:val="24"/>
          <w:lang w:val="en-CA"/>
        </w:rPr>
        <w:t xml:space="preserve">.  </w:t>
      </w:r>
      <w:r w:rsidR="0092327E">
        <w:rPr>
          <w:rFonts w:asciiTheme="minorHAnsi" w:hAnsiTheme="minorHAnsi" w:cstheme="minorHAnsi"/>
          <w:sz w:val="24"/>
          <w:szCs w:val="24"/>
          <w:lang w:val="en-CA"/>
        </w:rPr>
        <w:t>T</w:t>
      </w:r>
      <w:r w:rsidR="000E556A">
        <w:rPr>
          <w:rFonts w:asciiTheme="minorHAnsi" w:hAnsiTheme="minorHAnsi" w:cstheme="minorHAnsi"/>
          <w:sz w:val="24"/>
          <w:szCs w:val="24"/>
          <w:lang w:val="en-CA"/>
        </w:rPr>
        <w:t>h</w:t>
      </w:r>
      <w:r w:rsidR="0092327E">
        <w:rPr>
          <w:rFonts w:asciiTheme="minorHAnsi" w:hAnsiTheme="minorHAnsi" w:cstheme="minorHAnsi"/>
          <w:sz w:val="24"/>
          <w:szCs w:val="24"/>
          <w:lang w:val="en-CA"/>
        </w:rPr>
        <w:t>is research is</w:t>
      </w:r>
      <w:r w:rsidR="000E556A">
        <w:rPr>
          <w:rFonts w:asciiTheme="minorHAnsi" w:hAnsiTheme="minorHAnsi" w:cstheme="minorHAnsi"/>
          <w:sz w:val="24"/>
          <w:szCs w:val="24"/>
          <w:lang w:val="en-CA"/>
        </w:rPr>
        <w:t xml:space="preserve"> likely to </w:t>
      </w:r>
      <w:r w:rsidR="0092327E">
        <w:rPr>
          <w:rFonts w:asciiTheme="minorHAnsi" w:hAnsiTheme="minorHAnsi" w:cstheme="minorHAnsi"/>
          <w:sz w:val="24"/>
          <w:szCs w:val="24"/>
          <w:lang w:val="en-CA"/>
        </w:rPr>
        <w:t xml:space="preserve">develop exponentially </w:t>
      </w:r>
      <w:r w:rsidR="000E556A">
        <w:rPr>
          <w:rFonts w:asciiTheme="minorHAnsi" w:hAnsiTheme="minorHAnsi" w:cstheme="minorHAnsi"/>
          <w:sz w:val="24"/>
          <w:szCs w:val="24"/>
          <w:lang w:val="en-CA"/>
        </w:rPr>
        <w:t xml:space="preserve">over the next </w:t>
      </w:r>
      <w:r w:rsidR="00766391">
        <w:rPr>
          <w:rFonts w:asciiTheme="minorHAnsi" w:hAnsiTheme="minorHAnsi" w:cstheme="minorHAnsi"/>
          <w:sz w:val="24"/>
          <w:szCs w:val="24"/>
          <w:lang w:val="en-CA"/>
        </w:rPr>
        <w:t>decade</w:t>
      </w:r>
      <w:r w:rsidR="000E556A">
        <w:rPr>
          <w:rFonts w:asciiTheme="minorHAnsi" w:hAnsiTheme="minorHAnsi" w:cstheme="minorHAnsi"/>
          <w:sz w:val="24"/>
          <w:szCs w:val="24"/>
          <w:lang w:val="en-CA"/>
        </w:rPr>
        <w:t xml:space="preserve">.  </w:t>
      </w:r>
      <w:r w:rsidR="00766391">
        <w:rPr>
          <w:rFonts w:asciiTheme="minorHAnsi" w:hAnsiTheme="minorHAnsi" w:cstheme="minorHAnsi"/>
          <w:sz w:val="24"/>
          <w:szCs w:val="24"/>
          <w:lang w:val="en-CA"/>
        </w:rPr>
        <w:t>H</w:t>
      </w:r>
      <w:r w:rsidR="0092327E">
        <w:rPr>
          <w:rFonts w:asciiTheme="minorHAnsi" w:hAnsiTheme="minorHAnsi" w:cstheme="minorHAnsi"/>
          <w:sz w:val="24"/>
          <w:szCs w:val="24"/>
          <w:lang w:val="en-CA"/>
        </w:rPr>
        <w:t xml:space="preserve">ealthy scepticism alongside an openness to the potential benefits </w:t>
      </w:r>
      <w:r w:rsidR="00766391">
        <w:rPr>
          <w:rFonts w:asciiTheme="minorHAnsi" w:hAnsiTheme="minorHAnsi" w:cstheme="minorHAnsi"/>
          <w:sz w:val="24"/>
          <w:szCs w:val="24"/>
          <w:lang w:val="en-CA"/>
        </w:rPr>
        <w:t xml:space="preserve">of data-driven decision guides </w:t>
      </w:r>
      <w:r w:rsidR="0092327E">
        <w:rPr>
          <w:rFonts w:asciiTheme="minorHAnsi" w:hAnsiTheme="minorHAnsi" w:cstheme="minorHAnsi"/>
          <w:sz w:val="24"/>
          <w:szCs w:val="24"/>
          <w:lang w:val="en-CA"/>
        </w:rPr>
        <w:t xml:space="preserve">will be essential if we are to </w:t>
      </w:r>
      <w:r w:rsidR="0052560E">
        <w:rPr>
          <w:rFonts w:asciiTheme="minorHAnsi" w:hAnsiTheme="minorHAnsi" w:cstheme="minorHAnsi"/>
          <w:sz w:val="24"/>
          <w:szCs w:val="24"/>
          <w:lang w:val="en-CA"/>
        </w:rPr>
        <w:t xml:space="preserve">support </w:t>
      </w:r>
      <w:r w:rsidR="0092327E">
        <w:rPr>
          <w:rFonts w:asciiTheme="minorHAnsi" w:hAnsiTheme="minorHAnsi" w:cstheme="minorHAnsi"/>
          <w:sz w:val="24"/>
          <w:szCs w:val="24"/>
          <w:lang w:val="en-CA"/>
        </w:rPr>
        <w:t xml:space="preserve">people </w:t>
      </w:r>
      <w:r w:rsidR="0052560E">
        <w:rPr>
          <w:rFonts w:asciiTheme="minorHAnsi" w:hAnsiTheme="minorHAnsi" w:cstheme="minorHAnsi"/>
          <w:sz w:val="24"/>
          <w:szCs w:val="24"/>
          <w:lang w:val="en-CA"/>
        </w:rPr>
        <w:t xml:space="preserve">to live well </w:t>
      </w:r>
      <w:r w:rsidR="0092327E">
        <w:rPr>
          <w:rFonts w:asciiTheme="minorHAnsi" w:hAnsiTheme="minorHAnsi" w:cstheme="minorHAnsi"/>
          <w:sz w:val="24"/>
          <w:szCs w:val="24"/>
          <w:lang w:val="en-CA"/>
        </w:rPr>
        <w:t xml:space="preserve">with psychosis.  </w:t>
      </w:r>
      <w:r w:rsidR="000E556A">
        <w:rPr>
          <w:rFonts w:asciiTheme="minorHAnsi" w:hAnsiTheme="minorHAnsi" w:cstheme="minorHAnsi"/>
          <w:sz w:val="24"/>
          <w:szCs w:val="24"/>
          <w:lang w:val="en-CA"/>
        </w:rPr>
        <w:t xml:space="preserve">If applied to CBTp, and we find that outcomes can be predicted by pre-treatment characteristics (including key causal and maintenance mechanisms), therapist characteristics (including interpersonal style and effectiveness), and quality of the alliance (assessed early in therapy), we </w:t>
      </w:r>
      <w:r w:rsidR="00711570">
        <w:rPr>
          <w:rFonts w:asciiTheme="minorHAnsi" w:hAnsiTheme="minorHAnsi" w:cstheme="minorHAnsi"/>
          <w:sz w:val="24"/>
          <w:szCs w:val="24"/>
          <w:lang w:val="en-CA"/>
        </w:rPr>
        <w:t>may</w:t>
      </w:r>
      <w:r w:rsidR="000E556A">
        <w:rPr>
          <w:rFonts w:asciiTheme="minorHAnsi" w:hAnsiTheme="minorHAnsi" w:cstheme="minorHAnsi"/>
          <w:sz w:val="24"/>
          <w:szCs w:val="24"/>
          <w:lang w:val="en-CA"/>
        </w:rPr>
        <w:t xml:space="preserve"> be able to </w:t>
      </w:r>
      <w:r w:rsidR="00711570">
        <w:rPr>
          <w:rFonts w:asciiTheme="minorHAnsi" w:hAnsiTheme="minorHAnsi" w:cstheme="minorHAnsi"/>
          <w:sz w:val="24"/>
          <w:szCs w:val="24"/>
          <w:lang w:val="en-CA"/>
        </w:rPr>
        <w:t xml:space="preserve">draw on algorithmic recommendations to inform </w:t>
      </w:r>
      <w:r w:rsidR="0052560E">
        <w:rPr>
          <w:rFonts w:asciiTheme="minorHAnsi" w:hAnsiTheme="minorHAnsi" w:cstheme="minorHAnsi"/>
          <w:sz w:val="24"/>
          <w:szCs w:val="24"/>
          <w:lang w:val="en-CA"/>
        </w:rPr>
        <w:t xml:space="preserve">transparent and </w:t>
      </w:r>
      <w:r w:rsidR="00711570">
        <w:rPr>
          <w:rFonts w:asciiTheme="minorHAnsi" w:hAnsiTheme="minorHAnsi" w:cstheme="minorHAnsi"/>
          <w:sz w:val="24"/>
          <w:szCs w:val="24"/>
          <w:lang w:val="en-CA"/>
        </w:rPr>
        <w:t xml:space="preserve">collaborative </w:t>
      </w:r>
      <w:r w:rsidR="0052560E">
        <w:rPr>
          <w:rFonts w:asciiTheme="minorHAnsi" w:hAnsiTheme="minorHAnsi" w:cstheme="minorHAnsi"/>
          <w:sz w:val="24"/>
          <w:szCs w:val="24"/>
          <w:lang w:val="en-CA"/>
        </w:rPr>
        <w:t>decisions</w:t>
      </w:r>
      <w:r w:rsidR="00711570">
        <w:rPr>
          <w:rFonts w:asciiTheme="minorHAnsi" w:hAnsiTheme="minorHAnsi" w:cstheme="minorHAnsi"/>
          <w:sz w:val="24"/>
          <w:szCs w:val="24"/>
          <w:lang w:val="en-CA"/>
        </w:rPr>
        <w:t xml:space="preserve"> about </w:t>
      </w:r>
      <w:r w:rsidR="0092327E">
        <w:rPr>
          <w:rFonts w:asciiTheme="minorHAnsi" w:hAnsiTheme="minorHAnsi" w:cstheme="minorHAnsi"/>
          <w:sz w:val="24"/>
          <w:szCs w:val="24"/>
          <w:lang w:val="en-CA"/>
        </w:rPr>
        <w:t xml:space="preserve">personalised </w:t>
      </w:r>
      <w:r w:rsidR="00711570">
        <w:rPr>
          <w:rFonts w:asciiTheme="minorHAnsi" w:hAnsiTheme="minorHAnsi" w:cstheme="minorHAnsi"/>
          <w:sz w:val="24"/>
          <w:szCs w:val="24"/>
          <w:lang w:val="en-CA"/>
        </w:rPr>
        <w:t>treatment options</w:t>
      </w:r>
      <w:r w:rsidR="000E556A">
        <w:rPr>
          <w:rFonts w:asciiTheme="minorHAnsi" w:hAnsiTheme="minorHAnsi" w:cstheme="minorHAnsi"/>
          <w:sz w:val="24"/>
          <w:szCs w:val="24"/>
          <w:lang w:val="en-CA"/>
        </w:rPr>
        <w:t>.</w:t>
      </w:r>
      <w:r w:rsidR="00711570">
        <w:rPr>
          <w:rFonts w:asciiTheme="minorHAnsi" w:hAnsiTheme="minorHAnsi" w:cstheme="minorHAnsi"/>
          <w:sz w:val="24"/>
          <w:szCs w:val="24"/>
          <w:lang w:val="en-CA"/>
        </w:rPr>
        <w:t xml:space="preserve">  Importantly, people with psychosis, clinicians and researchers </w:t>
      </w:r>
      <w:r w:rsidR="00266363">
        <w:rPr>
          <w:rFonts w:asciiTheme="minorHAnsi" w:hAnsiTheme="minorHAnsi" w:cstheme="minorHAnsi"/>
          <w:sz w:val="24"/>
          <w:szCs w:val="24"/>
          <w:lang w:val="en-CA"/>
        </w:rPr>
        <w:t xml:space="preserve">will need to be satisfied that such tools enhance rather than diminish therapies, </w:t>
      </w:r>
      <w:r w:rsidR="0059600B">
        <w:rPr>
          <w:rFonts w:asciiTheme="minorHAnsi" w:hAnsiTheme="minorHAnsi" w:cstheme="minorHAnsi"/>
          <w:sz w:val="24"/>
          <w:szCs w:val="24"/>
          <w:lang w:val="en-CA"/>
        </w:rPr>
        <w:t xml:space="preserve">can be </w:t>
      </w:r>
      <w:r w:rsidR="00370B09">
        <w:rPr>
          <w:rFonts w:asciiTheme="minorHAnsi" w:hAnsiTheme="minorHAnsi" w:cstheme="minorHAnsi"/>
          <w:sz w:val="24"/>
          <w:szCs w:val="24"/>
          <w:lang w:val="en-CA"/>
        </w:rPr>
        <w:t>thoroughly</w:t>
      </w:r>
      <w:r w:rsidR="00266363">
        <w:rPr>
          <w:rFonts w:asciiTheme="minorHAnsi" w:hAnsiTheme="minorHAnsi" w:cstheme="minorHAnsi"/>
          <w:sz w:val="24"/>
          <w:szCs w:val="24"/>
          <w:lang w:val="en-CA"/>
        </w:rPr>
        <w:t xml:space="preserve"> scrutinised for socio-economic and other biases</w:t>
      </w:r>
      <w:r w:rsidR="0059600B">
        <w:rPr>
          <w:rFonts w:asciiTheme="minorHAnsi" w:hAnsiTheme="minorHAnsi" w:cstheme="minorHAnsi"/>
          <w:sz w:val="24"/>
          <w:szCs w:val="24"/>
          <w:lang w:val="en-CA"/>
        </w:rPr>
        <w:t xml:space="preserve"> (no ‘black box’ algorithms)</w:t>
      </w:r>
      <w:r w:rsidR="00266363">
        <w:rPr>
          <w:rFonts w:asciiTheme="minorHAnsi" w:hAnsiTheme="minorHAnsi" w:cstheme="minorHAnsi"/>
          <w:sz w:val="24"/>
          <w:szCs w:val="24"/>
          <w:lang w:val="en-CA"/>
        </w:rPr>
        <w:t>, and genuinely improve</w:t>
      </w:r>
      <w:r w:rsidR="00370B09">
        <w:rPr>
          <w:rFonts w:asciiTheme="minorHAnsi" w:hAnsiTheme="minorHAnsi" w:cstheme="minorHAnsi"/>
          <w:sz w:val="24"/>
          <w:szCs w:val="24"/>
          <w:lang w:val="en-CA"/>
        </w:rPr>
        <w:t xml:space="preserve"> </w:t>
      </w:r>
      <w:r w:rsidR="0092327E">
        <w:rPr>
          <w:rFonts w:asciiTheme="minorHAnsi" w:hAnsiTheme="minorHAnsi" w:cstheme="minorHAnsi"/>
          <w:sz w:val="24"/>
          <w:szCs w:val="24"/>
          <w:lang w:val="en-CA"/>
        </w:rPr>
        <w:t>therapy</w:t>
      </w:r>
      <w:r w:rsidR="00266363">
        <w:rPr>
          <w:rFonts w:asciiTheme="minorHAnsi" w:hAnsiTheme="minorHAnsi" w:cstheme="minorHAnsi"/>
          <w:sz w:val="24"/>
          <w:szCs w:val="24"/>
          <w:lang w:val="en-CA"/>
        </w:rPr>
        <w:t xml:space="preserve"> choice and outcomes (cf.</w:t>
      </w:r>
      <w:r w:rsidR="00266363" w:rsidRPr="00266363">
        <w:rPr>
          <w:rFonts w:asciiTheme="minorHAnsi" w:hAnsiTheme="minorHAnsi" w:cstheme="minorHAnsi"/>
          <w:sz w:val="24"/>
          <w:szCs w:val="24"/>
          <w:lang w:val="en-CA"/>
        </w:rPr>
        <w:t xml:space="preserve"> </w:t>
      </w:r>
      <w:r w:rsidR="00266363">
        <w:rPr>
          <w:rFonts w:asciiTheme="minorHAnsi" w:hAnsiTheme="minorHAnsi" w:cstheme="minorHAnsi"/>
          <w:sz w:val="24"/>
          <w:szCs w:val="24"/>
          <w:lang w:val="en-CA"/>
        </w:rPr>
        <w:t xml:space="preserve">Cohen et al., </w:t>
      </w:r>
      <w:r w:rsidR="006D03D5">
        <w:rPr>
          <w:rFonts w:asciiTheme="minorHAnsi" w:hAnsiTheme="minorHAnsi" w:cstheme="minorHAnsi"/>
          <w:sz w:val="24"/>
          <w:szCs w:val="24"/>
          <w:lang w:val="en-CA"/>
        </w:rPr>
        <w:t>2021</w:t>
      </w:r>
      <w:r w:rsidR="00266363">
        <w:rPr>
          <w:rFonts w:asciiTheme="minorHAnsi" w:hAnsiTheme="minorHAnsi" w:cstheme="minorHAnsi"/>
          <w:sz w:val="24"/>
          <w:szCs w:val="24"/>
          <w:lang w:val="en-CA"/>
        </w:rPr>
        <w:t>).</w:t>
      </w:r>
    </w:p>
    <w:p w14:paraId="47D53D72" w14:textId="77777777" w:rsidR="00711570" w:rsidRDefault="00711570" w:rsidP="00711570">
      <w:pPr>
        <w:spacing w:after="120" w:line="276" w:lineRule="auto"/>
        <w:rPr>
          <w:rFonts w:asciiTheme="minorHAnsi" w:hAnsiTheme="minorHAnsi" w:cstheme="minorHAnsi"/>
          <w:sz w:val="24"/>
          <w:szCs w:val="24"/>
          <w:lang w:val="en-CA"/>
        </w:rPr>
      </w:pPr>
    </w:p>
    <w:p w14:paraId="3F2DF88B" w14:textId="727D2AD4" w:rsidR="00711570" w:rsidRPr="00711570" w:rsidRDefault="00711570" w:rsidP="00711570">
      <w:pPr>
        <w:spacing w:after="120" w:line="276" w:lineRule="auto"/>
        <w:rPr>
          <w:rFonts w:asciiTheme="minorHAnsi" w:hAnsiTheme="minorHAnsi" w:cstheme="minorHAnsi"/>
          <w:b/>
          <w:bCs/>
          <w:sz w:val="24"/>
          <w:szCs w:val="24"/>
          <w:lang w:val="en-CA"/>
        </w:rPr>
      </w:pPr>
      <w:r w:rsidRPr="00142161">
        <w:rPr>
          <w:rFonts w:asciiTheme="minorHAnsi" w:hAnsiTheme="minorHAnsi" w:cstheme="minorHAnsi"/>
          <w:b/>
          <w:bCs/>
          <w:sz w:val="24"/>
          <w:szCs w:val="24"/>
          <w:lang w:val="en-CA"/>
        </w:rPr>
        <w:t>Conclusion</w:t>
      </w:r>
    </w:p>
    <w:p w14:paraId="29AF8F4A" w14:textId="4FD491BE" w:rsidR="009260CA" w:rsidRDefault="002C2DD2" w:rsidP="003C0F8E">
      <w:pPr>
        <w:spacing w:after="120" w:line="276" w:lineRule="auto"/>
        <w:rPr>
          <w:rFonts w:asciiTheme="minorHAnsi" w:hAnsiTheme="minorHAnsi" w:cstheme="minorHAnsi"/>
          <w:sz w:val="24"/>
          <w:szCs w:val="24"/>
          <w:lang w:val="en-CA"/>
        </w:rPr>
      </w:pPr>
      <w:proofErr w:type="spellStart"/>
      <w:r>
        <w:rPr>
          <w:rFonts w:asciiTheme="minorHAnsi" w:hAnsiTheme="minorHAnsi" w:cstheme="minorHAnsi"/>
          <w:sz w:val="24"/>
          <w:szCs w:val="24"/>
          <w:lang w:val="en-CA"/>
        </w:rPr>
        <w:t>CBTp</w:t>
      </w:r>
      <w:proofErr w:type="spellEnd"/>
      <w:r>
        <w:rPr>
          <w:rFonts w:asciiTheme="minorHAnsi" w:hAnsiTheme="minorHAnsi" w:cstheme="minorHAnsi"/>
          <w:sz w:val="24"/>
          <w:szCs w:val="24"/>
          <w:lang w:val="en-CA"/>
        </w:rPr>
        <w:t xml:space="preserve"> </w:t>
      </w:r>
      <w:r w:rsidR="00DC2092">
        <w:rPr>
          <w:rFonts w:asciiTheme="minorHAnsi" w:hAnsiTheme="minorHAnsi" w:cstheme="minorHAnsi"/>
          <w:sz w:val="24"/>
          <w:szCs w:val="24"/>
          <w:lang w:val="en-CA"/>
        </w:rPr>
        <w:t xml:space="preserve">typically </w:t>
      </w:r>
      <w:r w:rsidR="009260CA">
        <w:rPr>
          <w:rFonts w:asciiTheme="minorHAnsi" w:hAnsiTheme="minorHAnsi" w:cstheme="minorHAnsi"/>
          <w:sz w:val="24"/>
          <w:szCs w:val="24"/>
          <w:lang w:val="en-CA"/>
        </w:rPr>
        <w:t>yields</w:t>
      </w:r>
      <w:r>
        <w:rPr>
          <w:rFonts w:asciiTheme="minorHAnsi" w:hAnsiTheme="minorHAnsi" w:cstheme="minorHAnsi"/>
          <w:sz w:val="24"/>
          <w:szCs w:val="24"/>
          <w:lang w:val="en-CA"/>
        </w:rPr>
        <w:t xml:space="preserve"> small to medium effects compared with treatment as usual (which has improved considerably over </w:t>
      </w:r>
      <w:r w:rsidR="009260CA">
        <w:rPr>
          <w:rFonts w:asciiTheme="minorHAnsi" w:hAnsiTheme="minorHAnsi" w:cstheme="minorHAnsi"/>
          <w:sz w:val="24"/>
          <w:szCs w:val="24"/>
          <w:lang w:val="en-CA"/>
        </w:rPr>
        <w:t>the last two decades</w:t>
      </w:r>
      <w:r>
        <w:rPr>
          <w:rFonts w:asciiTheme="minorHAnsi" w:hAnsiTheme="minorHAnsi" w:cstheme="minorHAnsi"/>
          <w:sz w:val="24"/>
          <w:szCs w:val="24"/>
          <w:lang w:val="en-CA"/>
        </w:rPr>
        <w:t>)</w:t>
      </w:r>
      <w:r w:rsidR="009260CA">
        <w:rPr>
          <w:rFonts w:asciiTheme="minorHAnsi" w:hAnsiTheme="minorHAnsi" w:cstheme="minorHAnsi"/>
          <w:sz w:val="24"/>
          <w:szCs w:val="24"/>
          <w:lang w:val="en-CA"/>
        </w:rPr>
        <w:t xml:space="preserve"> </w:t>
      </w:r>
      <w:r>
        <w:rPr>
          <w:rFonts w:asciiTheme="minorHAnsi" w:hAnsiTheme="minorHAnsi" w:cstheme="minorHAnsi"/>
          <w:sz w:val="24"/>
          <w:szCs w:val="24"/>
          <w:lang w:val="en-CA"/>
        </w:rPr>
        <w:t>and active controls known to be beneficial (such as supportive counseling)</w:t>
      </w:r>
      <w:r w:rsidR="009260CA">
        <w:rPr>
          <w:rFonts w:asciiTheme="minorHAnsi" w:hAnsiTheme="minorHAnsi" w:cstheme="minorHAnsi"/>
          <w:sz w:val="24"/>
          <w:szCs w:val="24"/>
          <w:lang w:val="en-CA"/>
        </w:rPr>
        <w:t xml:space="preserve">.  </w:t>
      </w:r>
      <w:r w:rsidR="009260CA" w:rsidRPr="00553ED7">
        <w:rPr>
          <w:rFonts w:asciiTheme="minorHAnsi" w:hAnsiTheme="minorHAnsi" w:cstheme="minorHAnsi"/>
          <w:sz w:val="24"/>
          <w:szCs w:val="24"/>
          <w:highlight w:val="yellow"/>
          <w:lang w:val="en-CA"/>
        </w:rPr>
        <w:t xml:space="preserve">While </w:t>
      </w:r>
      <w:r w:rsidRPr="00553ED7">
        <w:rPr>
          <w:rFonts w:asciiTheme="minorHAnsi" w:hAnsiTheme="minorHAnsi" w:cstheme="minorHAnsi"/>
          <w:sz w:val="24"/>
          <w:szCs w:val="24"/>
          <w:highlight w:val="yellow"/>
          <w:lang w:val="en-CA"/>
        </w:rPr>
        <w:t>clinically significant</w:t>
      </w:r>
      <w:r w:rsidR="009260CA" w:rsidRPr="00553ED7">
        <w:rPr>
          <w:rFonts w:asciiTheme="minorHAnsi" w:hAnsiTheme="minorHAnsi" w:cstheme="minorHAnsi"/>
          <w:sz w:val="24"/>
          <w:szCs w:val="24"/>
          <w:highlight w:val="yellow"/>
          <w:lang w:val="en-CA"/>
        </w:rPr>
        <w:t>, these effect sizes are disappointing.</w:t>
      </w:r>
      <w:r>
        <w:rPr>
          <w:rFonts w:asciiTheme="minorHAnsi" w:hAnsiTheme="minorHAnsi" w:cstheme="minorHAnsi"/>
          <w:sz w:val="24"/>
          <w:szCs w:val="24"/>
          <w:lang w:val="en-CA"/>
        </w:rPr>
        <w:t xml:space="preserve">  </w:t>
      </w:r>
      <w:r w:rsidR="009260CA">
        <w:rPr>
          <w:rFonts w:asciiTheme="minorHAnsi" w:hAnsiTheme="minorHAnsi" w:cstheme="minorHAnsi"/>
          <w:sz w:val="24"/>
          <w:szCs w:val="24"/>
          <w:lang w:val="en-CA"/>
        </w:rPr>
        <w:t xml:space="preserve">As CBT researchers and therapists, it can be hard to hear that the approach we have committed to and invested in may not be as effective as we had hoped.  Nevertheless, we need to welcome, </w:t>
      </w:r>
      <w:proofErr w:type="gramStart"/>
      <w:r w:rsidR="009260CA">
        <w:rPr>
          <w:rFonts w:asciiTheme="minorHAnsi" w:hAnsiTheme="minorHAnsi" w:cstheme="minorHAnsi"/>
          <w:sz w:val="24"/>
          <w:szCs w:val="24"/>
          <w:lang w:val="en-CA"/>
        </w:rPr>
        <w:t>scrutinise</w:t>
      </w:r>
      <w:proofErr w:type="gramEnd"/>
      <w:r w:rsidR="009260CA">
        <w:rPr>
          <w:rFonts w:asciiTheme="minorHAnsi" w:hAnsiTheme="minorHAnsi" w:cstheme="minorHAnsi"/>
          <w:sz w:val="24"/>
          <w:szCs w:val="24"/>
          <w:lang w:val="en-CA"/>
        </w:rPr>
        <w:t xml:space="preserve"> and extend the evidence if we are to deliver the most effective therapies for people with psychosis.</w:t>
      </w:r>
    </w:p>
    <w:p w14:paraId="6DAF54B9" w14:textId="3229FD67" w:rsidR="006C5287" w:rsidRDefault="009260CA" w:rsidP="003C0F8E">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The m</w:t>
      </w:r>
      <w:r w:rsidR="00711570" w:rsidRPr="006D5883">
        <w:rPr>
          <w:rFonts w:asciiTheme="minorHAnsi" w:hAnsiTheme="minorHAnsi" w:cstheme="minorHAnsi"/>
          <w:sz w:val="24"/>
          <w:szCs w:val="24"/>
          <w:lang w:val="en-CA"/>
        </w:rPr>
        <w:t xml:space="preserve">odest effects </w:t>
      </w:r>
      <w:r>
        <w:rPr>
          <w:rFonts w:asciiTheme="minorHAnsi" w:hAnsiTheme="minorHAnsi" w:cstheme="minorHAnsi"/>
          <w:sz w:val="24"/>
          <w:szCs w:val="24"/>
          <w:lang w:val="en-CA"/>
        </w:rPr>
        <w:t>of</w:t>
      </w:r>
      <w:r w:rsidR="00711570" w:rsidRPr="006D5883">
        <w:rPr>
          <w:rFonts w:asciiTheme="minorHAnsi" w:hAnsiTheme="minorHAnsi" w:cstheme="minorHAnsi"/>
          <w:sz w:val="24"/>
          <w:szCs w:val="24"/>
          <w:lang w:val="en-CA"/>
        </w:rPr>
        <w:t xml:space="preserve"> meta-analyses mask heterogeneous outcomes, with some people benefiting and </w:t>
      </w:r>
      <w:r w:rsidR="006131C8">
        <w:rPr>
          <w:rFonts w:asciiTheme="minorHAnsi" w:hAnsiTheme="minorHAnsi" w:cstheme="minorHAnsi"/>
          <w:sz w:val="24"/>
          <w:szCs w:val="24"/>
          <w:lang w:val="en-CA"/>
        </w:rPr>
        <w:t xml:space="preserve">some </w:t>
      </w:r>
      <w:r w:rsidR="002C2DD2">
        <w:rPr>
          <w:rFonts w:asciiTheme="minorHAnsi" w:hAnsiTheme="minorHAnsi" w:cstheme="minorHAnsi"/>
          <w:sz w:val="24"/>
          <w:szCs w:val="24"/>
          <w:lang w:val="en-CA"/>
        </w:rPr>
        <w:t xml:space="preserve">possibly </w:t>
      </w:r>
      <w:r w:rsidR="00711570" w:rsidRPr="006D5883">
        <w:rPr>
          <w:rFonts w:asciiTheme="minorHAnsi" w:hAnsiTheme="minorHAnsi" w:cstheme="minorHAnsi"/>
          <w:sz w:val="24"/>
          <w:szCs w:val="24"/>
          <w:lang w:val="en-CA"/>
        </w:rPr>
        <w:t>being harmed by therapy.</w:t>
      </w:r>
      <w:r w:rsidR="00711570">
        <w:rPr>
          <w:rFonts w:asciiTheme="minorHAnsi" w:hAnsiTheme="minorHAnsi" w:cstheme="minorHAnsi"/>
          <w:sz w:val="24"/>
          <w:szCs w:val="24"/>
          <w:lang w:val="en-CA"/>
        </w:rPr>
        <w:t xml:space="preserve"> </w:t>
      </w:r>
      <w:r w:rsidR="00711570" w:rsidRPr="006D5883">
        <w:rPr>
          <w:rFonts w:asciiTheme="minorHAnsi" w:hAnsiTheme="minorHAnsi" w:cstheme="minorHAnsi"/>
          <w:sz w:val="24"/>
          <w:szCs w:val="24"/>
          <w:lang w:val="en-CA"/>
        </w:rPr>
        <w:t xml:space="preserve"> </w:t>
      </w:r>
      <w:r w:rsidR="006131C8">
        <w:rPr>
          <w:rFonts w:asciiTheme="minorHAnsi" w:hAnsiTheme="minorHAnsi" w:cstheme="minorHAnsi"/>
          <w:sz w:val="24"/>
          <w:szCs w:val="24"/>
          <w:lang w:val="en-CA"/>
        </w:rPr>
        <w:t>Therapists’</w:t>
      </w:r>
      <w:r w:rsidR="00B219C2">
        <w:rPr>
          <w:rFonts w:asciiTheme="minorHAnsi" w:hAnsiTheme="minorHAnsi" w:cstheme="minorHAnsi"/>
          <w:sz w:val="24"/>
          <w:szCs w:val="24"/>
          <w:lang w:val="en-CA"/>
        </w:rPr>
        <w:t xml:space="preserve"> interpersonal effectiveness </w:t>
      </w:r>
      <w:r w:rsidR="00990A4E">
        <w:rPr>
          <w:rFonts w:asciiTheme="minorHAnsi" w:hAnsiTheme="minorHAnsi" w:cstheme="minorHAnsi"/>
          <w:sz w:val="24"/>
          <w:szCs w:val="24"/>
          <w:lang w:val="en-CA"/>
        </w:rPr>
        <w:t xml:space="preserve">has an impact </w:t>
      </w:r>
      <w:r w:rsidR="00990A4E">
        <w:rPr>
          <w:rFonts w:asciiTheme="minorHAnsi" w:hAnsiTheme="minorHAnsi" w:cstheme="minorHAnsi"/>
          <w:sz w:val="24"/>
          <w:szCs w:val="24"/>
          <w:lang w:val="en-CA"/>
        </w:rPr>
        <w:lastRenderedPageBreak/>
        <w:t>on</w:t>
      </w:r>
      <w:r w:rsidR="00490F2F">
        <w:rPr>
          <w:rFonts w:asciiTheme="minorHAnsi" w:hAnsiTheme="minorHAnsi" w:cstheme="minorHAnsi"/>
          <w:sz w:val="24"/>
          <w:szCs w:val="24"/>
          <w:lang w:val="en-CA"/>
        </w:rPr>
        <w:t xml:space="preserve"> </w:t>
      </w:r>
      <w:r w:rsidR="00B219C2">
        <w:rPr>
          <w:rFonts w:asciiTheme="minorHAnsi" w:hAnsiTheme="minorHAnsi" w:cstheme="minorHAnsi"/>
          <w:sz w:val="24"/>
          <w:szCs w:val="24"/>
          <w:lang w:val="en-CA"/>
        </w:rPr>
        <w:t xml:space="preserve">the therapeutic alliance, which in turn </w:t>
      </w:r>
      <w:r w:rsidR="00990A4E">
        <w:rPr>
          <w:rFonts w:asciiTheme="minorHAnsi" w:hAnsiTheme="minorHAnsi" w:cstheme="minorHAnsi"/>
          <w:sz w:val="24"/>
          <w:szCs w:val="24"/>
          <w:lang w:val="en-CA"/>
        </w:rPr>
        <w:t>affects</w:t>
      </w:r>
      <w:r w:rsidR="00711570">
        <w:rPr>
          <w:rFonts w:asciiTheme="minorHAnsi" w:hAnsiTheme="minorHAnsi" w:cstheme="minorHAnsi"/>
          <w:sz w:val="24"/>
          <w:szCs w:val="24"/>
          <w:lang w:val="en-CA"/>
        </w:rPr>
        <w:t xml:space="preserve"> clinical outcomes</w:t>
      </w:r>
      <w:r w:rsidR="00DC2092">
        <w:rPr>
          <w:rFonts w:asciiTheme="minorHAnsi" w:hAnsiTheme="minorHAnsi" w:cstheme="minorHAnsi"/>
          <w:sz w:val="24"/>
          <w:szCs w:val="24"/>
          <w:lang w:val="en-CA"/>
        </w:rPr>
        <w:t xml:space="preserve">.  </w:t>
      </w:r>
      <w:r w:rsidR="004E6BDD">
        <w:rPr>
          <w:rFonts w:asciiTheme="minorHAnsi" w:hAnsiTheme="minorHAnsi" w:cstheme="minorHAnsi"/>
          <w:sz w:val="24"/>
          <w:szCs w:val="24"/>
          <w:lang w:val="en-CA"/>
        </w:rPr>
        <w:t>Additionally</w:t>
      </w:r>
      <w:r w:rsidR="00DC2092">
        <w:rPr>
          <w:rFonts w:asciiTheme="minorHAnsi" w:hAnsiTheme="minorHAnsi" w:cstheme="minorHAnsi"/>
          <w:sz w:val="24"/>
          <w:szCs w:val="24"/>
          <w:lang w:val="en-CA"/>
        </w:rPr>
        <w:t>, t</w:t>
      </w:r>
      <w:r w:rsidR="006131C8">
        <w:rPr>
          <w:rFonts w:asciiTheme="minorHAnsi" w:hAnsiTheme="minorHAnsi" w:cstheme="minorHAnsi"/>
          <w:sz w:val="24"/>
          <w:szCs w:val="24"/>
          <w:lang w:val="en-CA"/>
        </w:rPr>
        <w:t>he advent of</w:t>
      </w:r>
      <w:r>
        <w:rPr>
          <w:rFonts w:asciiTheme="minorHAnsi" w:hAnsiTheme="minorHAnsi" w:cstheme="minorHAnsi"/>
          <w:sz w:val="24"/>
          <w:szCs w:val="24"/>
          <w:lang w:val="en-CA"/>
        </w:rPr>
        <w:t xml:space="preserve"> </w:t>
      </w:r>
      <w:r w:rsidR="00990A4E">
        <w:rPr>
          <w:rFonts w:asciiTheme="minorHAnsi" w:hAnsiTheme="minorHAnsi" w:cstheme="minorHAnsi"/>
          <w:sz w:val="24"/>
          <w:szCs w:val="24"/>
          <w:lang w:val="en-CA"/>
        </w:rPr>
        <w:t>interventions</w:t>
      </w:r>
      <w:r w:rsidR="00B219C2">
        <w:rPr>
          <w:rFonts w:asciiTheme="minorHAnsi" w:hAnsiTheme="minorHAnsi" w:cstheme="minorHAnsi"/>
          <w:sz w:val="24"/>
          <w:szCs w:val="24"/>
          <w:lang w:val="en-CA"/>
        </w:rPr>
        <w:t xml:space="preserve"> targeting key maintenance processes such as worry and sleep </w:t>
      </w:r>
      <w:r w:rsidR="006131C8">
        <w:rPr>
          <w:rFonts w:asciiTheme="minorHAnsi" w:hAnsiTheme="minorHAnsi" w:cstheme="minorHAnsi"/>
          <w:sz w:val="24"/>
          <w:szCs w:val="24"/>
          <w:lang w:val="en-CA"/>
        </w:rPr>
        <w:t>show</w:t>
      </w:r>
      <w:r w:rsidR="00B219C2">
        <w:rPr>
          <w:rFonts w:asciiTheme="minorHAnsi" w:hAnsiTheme="minorHAnsi" w:cstheme="minorHAnsi"/>
          <w:sz w:val="24"/>
          <w:szCs w:val="24"/>
          <w:lang w:val="en-CA"/>
        </w:rPr>
        <w:t xml:space="preserve"> impressive initial results</w:t>
      </w:r>
      <w:r w:rsidR="00DC2092">
        <w:rPr>
          <w:rFonts w:asciiTheme="minorHAnsi" w:hAnsiTheme="minorHAnsi" w:cstheme="minorHAnsi"/>
          <w:sz w:val="24"/>
          <w:szCs w:val="24"/>
          <w:lang w:val="en-CA"/>
        </w:rPr>
        <w:t>,</w:t>
      </w:r>
      <w:r w:rsidR="00B219C2">
        <w:rPr>
          <w:rFonts w:asciiTheme="minorHAnsi" w:hAnsiTheme="minorHAnsi" w:cstheme="minorHAnsi"/>
          <w:sz w:val="24"/>
          <w:szCs w:val="24"/>
          <w:lang w:val="en-CA"/>
        </w:rPr>
        <w:t xml:space="preserve"> and </w:t>
      </w:r>
      <w:r w:rsidR="006131C8">
        <w:rPr>
          <w:rFonts w:asciiTheme="minorHAnsi" w:hAnsiTheme="minorHAnsi" w:cstheme="minorHAnsi"/>
          <w:sz w:val="24"/>
          <w:szCs w:val="24"/>
          <w:lang w:val="en-CA"/>
        </w:rPr>
        <w:t>adapted</w:t>
      </w:r>
      <w:r w:rsidR="00B219C2">
        <w:rPr>
          <w:rFonts w:asciiTheme="minorHAnsi" w:hAnsiTheme="minorHAnsi" w:cstheme="minorHAnsi"/>
          <w:sz w:val="24"/>
          <w:szCs w:val="24"/>
          <w:lang w:val="en-CA"/>
        </w:rPr>
        <w:t xml:space="preserve"> trauma interventions </w:t>
      </w:r>
      <w:r w:rsidR="003C0F8E">
        <w:rPr>
          <w:rFonts w:asciiTheme="minorHAnsi" w:hAnsiTheme="minorHAnsi" w:cstheme="minorHAnsi"/>
          <w:sz w:val="24"/>
          <w:szCs w:val="24"/>
          <w:lang w:val="en-CA"/>
        </w:rPr>
        <w:t>may also improve</w:t>
      </w:r>
      <w:r w:rsidR="00B219C2">
        <w:rPr>
          <w:rFonts w:asciiTheme="minorHAnsi" w:hAnsiTheme="minorHAnsi" w:cstheme="minorHAnsi"/>
          <w:sz w:val="24"/>
          <w:szCs w:val="24"/>
          <w:lang w:val="en-CA"/>
        </w:rPr>
        <w:t xml:space="preserve"> outcomes.  </w:t>
      </w:r>
      <w:r w:rsidR="003C0F8E">
        <w:rPr>
          <w:rFonts w:asciiTheme="minorHAnsi" w:hAnsiTheme="minorHAnsi" w:cstheme="minorHAnsi"/>
          <w:sz w:val="24"/>
          <w:szCs w:val="24"/>
          <w:lang w:val="en-CA"/>
        </w:rPr>
        <w:t xml:space="preserve">It is of note that both </w:t>
      </w:r>
      <w:r w:rsidR="00DC2092">
        <w:rPr>
          <w:rFonts w:asciiTheme="minorHAnsi" w:hAnsiTheme="minorHAnsi" w:cstheme="minorHAnsi"/>
          <w:sz w:val="24"/>
          <w:szCs w:val="24"/>
          <w:lang w:val="en-CA"/>
        </w:rPr>
        <w:t xml:space="preserve">these </w:t>
      </w:r>
      <w:r>
        <w:rPr>
          <w:rFonts w:asciiTheme="minorHAnsi" w:hAnsiTheme="minorHAnsi" w:cstheme="minorHAnsi"/>
          <w:sz w:val="24"/>
          <w:szCs w:val="24"/>
          <w:lang w:val="en-CA"/>
        </w:rPr>
        <w:t xml:space="preserve">recent </w:t>
      </w:r>
      <w:r w:rsidR="00990A4E">
        <w:rPr>
          <w:rFonts w:asciiTheme="minorHAnsi" w:hAnsiTheme="minorHAnsi" w:cstheme="minorHAnsi"/>
          <w:sz w:val="24"/>
          <w:szCs w:val="24"/>
          <w:lang w:val="en-CA"/>
        </w:rPr>
        <w:t>developments</w:t>
      </w:r>
      <w:r w:rsidR="003C0F8E">
        <w:rPr>
          <w:rFonts w:asciiTheme="minorHAnsi" w:hAnsiTheme="minorHAnsi" w:cstheme="minorHAnsi"/>
          <w:sz w:val="24"/>
          <w:szCs w:val="24"/>
          <w:lang w:val="en-CA"/>
        </w:rPr>
        <w:t xml:space="preserve"> are designed for specific </w:t>
      </w:r>
      <w:r w:rsidR="00990A4E">
        <w:rPr>
          <w:rFonts w:asciiTheme="minorHAnsi" w:hAnsiTheme="minorHAnsi" w:cstheme="minorHAnsi"/>
          <w:sz w:val="24"/>
          <w:szCs w:val="24"/>
          <w:lang w:val="en-CA"/>
        </w:rPr>
        <w:t xml:space="preserve">groups </w:t>
      </w:r>
      <w:r w:rsidR="00DC2092">
        <w:rPr>
          <w:rFonts w:asciiTheme="minorHAnsi" w:hAnsiTheme="minorHAnsi" w:cstheme="minorHAnsi"/>
          <w:sz w:val="24"/>
          <w:szCs w:val="24"/>
          <w:lang w:val="en-CA"/>
        </w:rPr>
        <w:t>of people</w:t>
      </w:r>
      <w:r w:rsidR="004E6BDD">
        <w:rPr>
          <w:rFonts w:asciiTheme="minorHAnsi" w:hAnsiTheme="minorHAnsi" w:cstheme="minorHAnsi"/>
          <w:sz w:val="24"/>
          <w:szCs w:val="24"/>
          <w:lang w:val="en-CA"/>
        </w:rPr>
        <w:t xml:space="preserve"> </w:t>
      </w:r>
      <w:r w:rsidR="003C0F8E">
        <w:rPr>
          <w:rFonts w:asciiTheme="minorHAnsi" w:hAnsiTheme="minorHAnsi" w:cstheme="minorHAnsi"/>
          <w:sz w:val="24"/>
          <w:szCs w:val="24"/>
          <w:lang w:val="en-CA"/>
        </w:rPr>
        <w:t>–</w:t>
      </w:r>
      <w:r w:rsidR="00990A4E">
        <w:rPr>
          <w:rFonts w:asciiTheme="minorHAnsi" w:hAnsiTheme="minorHAnsi" w:cstheme="minorHAnsi"/>
          <w:sz w:val="24"/>
          <w:szCs w:val="24"/>
          <w:lang w:val="en-CA"/>
        </w:rPr>
        <w:t xml:space="preserve"> </w:t>
      </w:r>
      <w:r w:rsidR="003C0F8E">
        <w:rPr>
          <w:rFonts w:asciiTheme="minorHAnsi" w:hAnsiTheme="minorHAnsi" w:cstheme="minorHAnsi"/>
          <w:sz w:val="24"/>
          <w:szCs w:val="24"/>
          <w:lang w:val="en-CA"/>
        </w:rPr>
        <w:t xml:space="preserve">with persecutory delusions and </w:t>
      </w:r>
      <w:r w:rsidR="00990A4E">
        <w:rPr>
          <w:rFonts w:asciiTheme="minorHAnsi" w:hAnsiTheme="minorHAnsi" w:cstheme="minorHAnsi"/>
          <w:sz w:val="24"/>
          <w:szCs w:val="24"/>
          <w:lang w:val="en-CA"/>
        </w:rPr>
        <w:t xml:space="preserve">early </w:t>
      </w:r>
      <w:r w:rsidR="003C0F8E">
        <w:rPr>
          <w:rFonts w:asciiTheme="minorHAnsi" w:hAnsiTheme="minorHAnsi" w:cstheme="minorHAnsi"/>
          <w:sz w:val="24"/>
          <w:szCs w:val="24"/>
          <w:lang w:val="en-CA"/>
        </w:rPr>
        <w:t>trauma.</w:t>
      </w:r>
    </w:p>
    <w:p w14:paraId="5D326CF0" w14:textId="1DC5187B" w:rsidR="00990A4E" w:rsidRDefault="00990A4E" w:rsidP="00990A4E">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Over the next 10 years, we predict that precision psychological therapies will be shaped </w:t>
      </w:r>
      <w:proofErr w:type="gramStart"/>
      <w:r>
        <w:rPr>
          <w:rFonts w:asciiTheme="minorHAnsi" w:hAnsiTheme="minorHAnsi" w:cstheme="minorHAnsi"/>
          <w:sz w:val="24"/>
          <w:szCs w:val="24"/>
          <w:lang w:val="en-CA"/>
        </w:rPr>
        <w:t>by the use of</w:t>
      </w:r>
      <w:proofErr w:type="gramEnd"/>
      <w:r>
        <w:rPr>
          <w:rFonts w:asciiTheme="minorHAnsi" w:hAnsiTheme="minorHAnsi" w:cstheme="minorHAnsi"/>
          <w:sz w:val="24"/>
          <w:szCs w:val="24"/>
          <w:lang w:val="en-CA"/>
        </w:rPr>
        <w:t xml:space="preserve"> large datasets </w:t>
      </w:r>
      <w:r w:rsidRPr="006D5883">
        <w:rPr>
          <w:rFonts w:asciiTheme="minorHAnsi" w:hAnsiTheme="minorHAnsi" w:cstheme="minorHAnsi"/>
          <w:sz w:val="24"/>
          <w:szCs w:val="24"/>
          <w:lang w:val="en-CA"/>
        </w:rPr>
        <w:t>informed by</w:t>
      </w:r>
      <w:r>
        <w:rPr>
          <w:rFonts w:asciiTheme="minorHAnsi" w:hAnsiTheme="minorHAnsi" w:cstheme="minorHAnsi"/>
          <w:sz w:val="24"/>
          <w:szCs w:val="24"/>
          <w:lang w:val="en-CA"/>
        </w:rPr>
        <w:t xml:space="preserve"> pre- (</w:t>
      </w:r>
      <w:r w:rsidR="00DC2092">
        <w:rPr>
          <w:rFonts w:asciiTheme="minorHAnsi" w:hAnsiTheme="minorHAnsi" w:cstheme="minorHAnsi"/>
          <w:sz w:val="24"/>
          <w:szCs w:val="24"/>
          <w:lang w:val="en-CA"/>
        </w:rPr>
        <w:t>and</w:t>
      </w:r>
      <w:r>
        <w:rPr>
          <w:rFonts w:asciiTheme="minorHAnsi" w:hAnsiTheme="minorHAnsi" w:cstheme="minorHAnsi"/>
          <w:sz w:val="24"/>
          <w:szCs w:val="24"/>
          <w:lang w:val="en-CA"/>
        </w:rPr>
        <w:t xml:space="preserve"> early) treatment factors</w:t>
      </w:r>
      <w:r w:rsidRPr="006D5883">
        <w:rPr>
          <w:rFonts w:asciiTheme="minorHAnsi" w:hAnsiTheme="minorHAnsi" w:cstheme="minorHAnsi"/>
          <w:sz w:val="24"/>
          <w:szCs w:val="24"/>
          <w:lang w:val="en-CA"/>
        </w:rPr>
        <w:t>.</w:t>
      </w:r>
      <w:r>
        <w:rPr>
          <w:rFonts w:asciiTheme="minorHAnsi" w:hAnsiTheme="minorHAnsi" w:cstheme="minorHAnsi"/>
          <w:sz w:val="24"/>
          <w:szCs w:val="24"/>
          <w:lang w:val="en-CA"/>
        </w:rPr>
        <w:t xml:space="preserve">  </w:t>
      </w:r>
      <w:proofErr w:type="gramStart"/>
      <w:r w:rsidR="00DC2092">
        <w:rPr>
          <w:rFonts w:asciiTheme="minorHAnsi" w:hAnsiTheme="minorHAnsi" w:cstheme="minorHAnsi"/>
          <w:sz w:val="24"/>
          <w:szCs w:val="24"/>
          <w:lang w:val="en-CA"/>
        </w:rPr>
        <w:t xml:space="preserve">Both </w:t>
      </w:r>
      <w:proofErr w:type="spellStart"/>
      <w:r w:rsidR="00DC2092">
        <w:rPr>
          <w:rFonts w:asciiTheme="minorHAnsi" w:hAnsiTheme="minorHAnsi" w:cstheme="minorHAnsi"/>
          <w:sz w:val="24"/>
          <w:szCs w:val="24"/>
          <w:lang w:val="en-CA"/>
        </w:rPr>
        <w:t>CBTp</w:t>
      </w:r>
      <w:proofErr w:type="spellEnd"/>
      <w:proofErr w:type="gramEnd"/>
      <w:r w:rsidR="00DC2092">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umbrella reviews </w:t>
      </w:r>
      <w:r w:rsidR="00DC2092">
        <w:rPr>
          <w:rFonts w:asciiTheme="minorHAnsi" w:hAnsiTheme="minorHAnsi" w:cstheme="minorHAnsi"/>
          <w:sz w:val="24"/>
          <w:szCs w:val="24"/>
          <w:lang w:val="en-CA"/>
        </w:rPr>
        <w:t xml:space="preserve">completed to date </w:t>
      </w:r>
      <w:r>
        <w:rPr>
          <w:rFonts w:asciiTheme="minorHAnsi" w:hAnsiTheme="minorHAnsi" w:cstheme="minorHAnsi"/>
          <w:sz w:val="24"/>
          <w:szCs w:val="24"/>
          <w:lang w:val="en-CA"/>
        </w:rPr>
        <w:t>argue for a paradigm shift</w:t>
      </w:r>
      <w:r w:rsidR="00DC2092">
        <w:rPr>
          <w:rFonts w:asciiTheme="minorHAnsi" w:hAnsiTheme="minorHAnsi" w:cstheme="minorHAnsi"/>
          <w:sz w:val="24"/>
          <w:szCs w:val="24"/>
          <w:lang w:val="en-CA"/>
        </w:rPr>
        <w:t xml:space="preserve"> in psychotherapy research</w:t>
      </w:r>
      <w:r w:rsidR="00B276CD">
        <w:rPr>
          <w:rFonts w:asciiTheme="minorHAnsi" w:hAnsiTheme="minorHAnsi" w:cstheme="minorHAnsi"/>
          <w:sz w:val="24"/>
          <w:szCs w:val="24"/>
          <w:lang w:val="en-CA"/>
        </w:rPr>
        <w:t xml:space="preserve">.  </w:t>
      </w:r>
      <w:proofErr w:type="spellStart"/>
      <w:r>
        <w:rPr>
          <w:rFonts w:asciiTheme="minorHAnsi" w:hAnsiTheme="minorHAnsi" w:cstheme="minorHAnsi"/>
          <w:sz w:val="24"/>
          <w:szCs w:val="24"/>
          <w:lang w:val="en-CA"/>
        </w:rPr>
        <w:t>Fusar</w:t>
      </w:r>
      <w:proofErr w:type="spellEnd"/>
      <w:r>
        <w:rPr>
          <w:rFonts w:asciiTheme="minorHAnsi" w:hAnsiTheme="minorHAnsi" w:cstheme="minorHAnsi"/>
          <w:sz w:val="24"/>
          <w:szCs w:val="24"/>
          <w:lang w:val="en-CA"/>
        </w:rPr>
        <w:t>-Poli et al. (2019) recommend ‘</w:t>
      </w:r>
      <w:r w:rsidRPr="00C50FC9">
        <w:rPr>
          <w:rFonts w:asciiTheme="minorHAnsi" w:hAnsiTheme="minorHAnsi" w:cstheme="minorHAnsi"/>
          <w:sz w:val="24"/>
          <w:szCs w:val="24"/>
          <w:lang w:val="en-CA"/>
        </w:rPr>
        <w:t>individual-participant data meta-analyses</w:t>
      </w:r>
      <w:r>
        <w:rPr>
          <w:rFonts w:asciiTheme="minorHAnsi" w:hAnsiTheme="minorHAnsi" w:cstheme="minorHAnsi"/>
          <w:sz w:val="24"/>
          <w:szCs w:val="24"/>
          <w:lang w:val="en-CA"/>
        </w:rPr>
        <w:t>’ which would allow us to examine large, individual level datasets that are continually updated (‘living’) to identify treatment effects (and effect sizes) for specific sub-groups</w:t>
      </w:r>
      <w:r w:rsidR="00512252">
        <w:rPr>
          <w:rFonts w:asciiTheme="minorHAnsi" w:hAnsiTheme="minorHAnsi" w:cstheme="minorHAnsi"/>
          <w:sz w:val="24"/>
          <w:szCs w:val="24"/>
          <w:lang w:val="en-CA"/>
        </w:rPr>
        <w:t xml:space="preserve">, and </w:t>
      </w:r>
      <w:r w:rsidR="00DC2092">
        <w:rPr>
          <w:rFonts w:asciiTheme="minorHAnsi" w:hAnsiTheme="minorHAnsi" w:cstheme="minorHAnsi"/>
          <w:sz w:val="24"/>
          <w:szCs w:val="24"/>
          <w:lang w:val="en-CA"/>
        </w:rPr>
        <w:t xml:space="preserve">to </w:t>
      </w:r>
      <w:r w:rsidR="00512252">
        <w:rPr>
          <w:rFonts w:asciiTheme="minorHAnsi" w:hAnsiTheme="minorHAnsi" w:cstheme="minorHAnsi"/>
          <w:sz w:val="24"/>
          <w:szCs w:val="24"/>
          <w:lang w:val="en-CA"/>
        </w:rPr>
        <w:t xml:space="preserve">address the problem of pooled data cancelling out individual differences in treatment response (cf. Nelson et al., 2020).  </w:t>
      </w:r>
      <w:r w:rsidR="00B276CD">
        <w:rPr>
          <w:rFonts w:asciiTheme="minorHAnsi" w:hAnsiTheme="minorHAnsi" w:cstheme="minorHAnsi"/>
          <w:sz w:val="24"/>
          <w:szCs w:val="24"/>
          <w:lang w:val="en-CA"/>
        </w:rPr>
        <w:t>An alternative ‘</w:t>
      </w:r>
      <w:r w:rsidR="00B276CD" w:rsidRPr="00B276CD">
        <w:rPr>
          <w:rFonts w:asciiTheme="minorHAnsi" w:hAnsiTheme="minorHAnsi" w:cstheme="minorHAnsi"/>
          <w:sz w:val="24"/>
          <w:szCs w:val="24"/>
          <w:lang w:val="en-CA"/>
        </w:rPr>
        <w:t>staged treatment</w:t>
      </w:r>
      <w:r w:rsidR="00B276CD">
        <w:rPr>
          <w:rFonts w:asciiTheme="minorHAnsi" w:hAnsiTheme="minorHAnsi" w:cstheme="minorHAnsi"/>
          <w:sz w:val="24"/>
          <w:szCs w:val="24"/>
          <w:lang w:val="en-CA"/>
        </w:rPr>
        <w:t xml:space="preserve">’ approach to psychotherapy research involves </w:t>
      </w:r>
      <w:r w:rsidR="002C2DD2">
        <w:rPr>
          <w:rFonts w:asciiTheme="minorHAnsi" w:hAnsiTheme="minorHAnsi" w:cstheme="minorHAnsi"/>
          <w:sz w:val="24"/>
          <w:szCs w:val="24"/>
          <w:lang w:val="en-CA"/>
        </w:rPr>
        <w:t xml:space="preserve">shared </w:t>
      </w:r>
      <w:r w:rsidR="00B276CD" w:rsidRPr="00B276CD">
        <w:rPr>
          <w:rFonts w:asciiTheme="minorHAnsi" w:hAnsiTheme="minorHAnsi" w:cstheme="minorHAnsi"/>
          <w:sz w:val="24"/>
          <w:szCs w:val="24"/>
          <w:lang w:val="en-CA"/>
        </w:rPr>
        <w:t xml:space="preserve">treatment </w:t>
      </w:r>
      <w:r w:rsidR="00B276CD">
        <w:rPr>
          <w:rFonts w:asciiTheme="minorHAnsi" w:hAnsiTheme="minorHAnsi" w:cstheme="minorHAnsi"/>
          <w:sz w:val="24"/>
          <w:szCs w:val="24"/>
          <w:lang w:val="en-CA"/>
        </w:rPr>
        <w:t xml:space="preserve">decisions being updated as therapy progresses based on the person’s </w:t>
      </w:r>
      <w:r w:rsidR="00B276CD" w:rsidRPr="00B276CD">
        <w:rPr>
          <w:rFonts w:asciiTheme="minorHAnsi" w:hAnsiTheme="minorHAnsi" w:cstheme="minorHAnsi"/>
          <w:sz w:val="24"/>
          <w:szCs w:val="24"/>
          <w:lang w:val="en-CA"/>
        </w:rPr>
        <w:t xml:space="preserve">progress and </w:t>
      </w:r>
      <w:r w:rsidR="00B276CD">
        <w:rPr>
          <w:rFonts w:asciiTheme="minorHAnsi" w:hAnsiTheme="minorHAnsi" w:cstheme="minorHAnsi"/>
          <w:sz w:val="24"/>
          <w:szCs w:val="24"/>
          <w:lang w:val="en-CA"/>
        </w:rPr>
        <w:t xml:space="preserve">dynamic </w:t>
      </w:r>
      <w:r w:rsidR="00B276CD" w:rsidRPr="00B276CD">
        <w:rPr>
          <w:rFonts w:asciiTheme="minorHAnsi" w:hAnsiTheme="minorHAnsi" w:cstheme="minorHAnsi"/>
          <w:sz w:val="24"/>
          <w:szCs w:val="24"/>
          <w:lang w:val="en-CA"/>
        </w:rPr>
        <w:t xml:space="preserve">prediction of </w:t>
      </w:r>
      <w:r w:rsidR="00DC2092">
        <w:rPr>
          <w:rFonts w:asciiTheme="minorHAnsi" w:hAnsiTheme="minorHAnsi" w:cstheme="minorHAnsi"/>
          <w:sz w:val="24"/>
          <w:szCs w:val="24"/>
          <w:lang w:val="en-CA"/>
        </w:rPr>
        <w:t xml:space="preserve">clinical and recovery </w:t>
      </w:r>
      <w:r w:rsidR="00B276CD" w:rsidRPr="00B276CD">
        <w:rPr>
          <w:rFonts w:asciiTheme="minorHAnsi" w:hAnsiTheme="minorHAnsi" w:cstheme="minorHAnsi"/>
          <w:sz w:val="24"/>
          <w:szCs w:val="24"/>
          <w:lang w:val="en-CA"/>
        </w:rPr>
        <w:t>outcomes</w:t>
      </w:r>
      <w:r w:rsidR="00B276CD">
        <w:rPr>
          <w:rFonts w:asciiTheme="minorHAnsi" w:hAnsiTheme="minorHAnsi" w:cstheme="minorHAnsi"/>
          <w:sz w:val="24"/>
          <w:szCs w:val="24"/>
          <w:lang w:val="en-CA"/>
        </w:rPr>
        <w:t xml:space="preserve"> (</w:t>
      </w:r>
      <w:r w:rsidR="00B276CD" w:rsidRPr="00B276CD">
        <w:rPr>
          <w:rFonts w:asciiTheme="minorHAnsi" w:hAnsiTheme="minorHAnsi" w:cstheme="minorHAnsi"/>
          <w:sz w:val="24"/>
          <w:szCs w:val="24"/>
          <w:lang w:val="en-CA"/>
        </w:rPr>
        <w:t>Nelson et al.</w:t>
      </w:r>
      <w:r w:rsidR="00B276CD">
        <w:rPr>
          <w:rFonts w:asciiTheme="minorHAnsi" w:hAnsiTheme="minorHAnsi" w:cstheme="minorHAnsi"/>
          <w:sz w:val="24"/>
          <w:szCs w:val="24"/>
          <w:lang w:val="en-CA"/>
        </w:rPr>
        <w:t>,</w:t>
      </w:r>
      <w:r w:rsidR="00B276CD" w:rsidRPr="00B276CD">
        <w:rPr>
          <w:rFonts w:asciiTheme="minorHAnsi" w:hAnsiTheme="minorHAnsi" w:cstheme="minorHAnsi"/>
          <w:sz w:val="24"/>
          <w:szCs w:val="24"/>
          <w:lang w:val="en-CA"/>
        </w:rPr>
        <w:t xml:space="preserve"> 2020)</w:t>
      </w:r>
      <w:r w:rsidR="00B276CD">
        <w:rPr>
          <w:rFonts w:asciiTheme="minorHAnsi" w:hAnsiTheme="minorHAnsi" w:cstheme="minorHAnsi"/>
          <w:sz w:val="24"/>
          <w:szCs w:val="24"/>
          <w:lang w:val="en-CA"/>
        </w:rPr>
        <w:t xml:space="preserve">.  </w:t>
      </w:r>
      <w:r>
        <w:rPr>
          <w:rFonts w:asciiTheme="minorHAnsi" w:hAnsiTheme="minorHAnsi" w:cstheme="minorHAnsi"/>
          <w:sz w:val="24"/>
          <w:szCs w:val="24"/>
          <w:lang w:val="en-CA"/>
        </w:rPr>
        <w:t>Th</w:t>
      </w:r>
      <w:r w:rsidR="00B276CD">
        <w:rPr>
          <w:rFonts w:asciiTheme="minorHAnsi" w:hAnsiTheme="minorHAnsi" w:cstheme="minorHAnsi"/>
          <w:sz w:val="24"/>
          <w:szCs w:val="24"/>
          <w:lang w:val="en-CA"/>
        </w:rPr>
        <w:t xml:space="preserve">ese are </w:t>
      </w:r>
      <w:r>
        <w:rPr>
          <w:rFonts w:asciiTheme="minorHAnsi" w:hAnsiTheme="minorHAnsi" w:cstheme="minorHAnsi"/>
          <w:sz w:val="24"/>
          <w:szCs w:val="24"/>
          <w:lang w:val="en-CA"/>
        </w:rPr>
        <w:t>vision</w:t>
      </w:r>
      <w:r w:rsidR="00B276CD">
        <w:rPr>
          <w:rFonts w:asciiTheme="minorHAnsi" w:hAnsiTheme="minorHAnsi" w:cstheme="minorHAnsi"/>
          <w:sz w:val="24"/>
          <w:szCs w:val="24"/>
          <w:lang w:val="en-CA"/>
        </w:rPr>
        <w:t>s</w:t>
      </w:r>
      <w:r>
        <w:rPr>
          <w:rFonts w:asciiTheme="minorHAnsi" w:hAnsiTheme="minorHAnsi" w:cstheme="minorHAnsi"/>
          <w:sz w:val="24"/>
          <w:szCs w:val="24"/>
          <w:lang w:val="en-CA"/>
        </w:rPr>
        <w:t xml:space="preserve"> of precision psychological therapies based on living datasets to inform collaborative treatment decisions at an individual level.</w:t>
      </w:r>
    </w:p>
    <w:p w14:paraId="7A774644" w14:textId="3746B57F" w:rsidR="003C0F8E" w:rsidRDefault="00990A4E" w:rsidP="00990A4E">
      <w:pPr>
        <w:spacing w:after="120" w:line="276" w:lineRule="auto"/>
        <w:rPr>
          <w:rFonts w:asciiTheme="minorHAnsi" w:hAnsiTheme="minorHAnsi" w:cstheme="minorHAnsi"/>
          <w:sz w:val="24"/>
          <w:szCs w:val="24"/>
          <w:lang w:val="en-CA"/>
        </w:rPr>
      </w:pPr>
      <w:r>
        <w:rPr>
          <w:rFonts w:asciiTheme="minorHAnsi" w:hAnsiTheme="minorHAnsi" w:cstheme="minorHAnsi"/>
          <w:sz w:val="24"/>
          <w:szCs w:val="24"/>
          <w:lang w:val="en-CA"/>
        </w:rPr>
        <w:t xml:space="preserve">Such datasets would depend on </w:t>
      </w:r>
      <w:r w:rsidR="003C0F8E">
        <w:rPr>
          <w:rFonts w:asciiTheme="minorHAnsi" w:hAnsiTheme="minorHAnsi" w:cstheme="minorHAnsi"/>
          <w:sz w:val="24"/>
          <w:szCs w:val="24"/>
          <w:lang w:val="en-CA"/>
        </w:rPr>
        <w:t>routine</w:t>
      </w:r>
      <w:r w:rsidR="00DC2092">
        <w:rPr>
          <w:rFonts w:asciiTheme="minorHAnsi" w:hAnsiTheme="minorHAnsi" w:cstheme="minorHAnsi"/>
          <w:sz w:val="24"/>
          <w:szCs w:val="24"/>
          <w:lang w:val="en-CA"/>
        </w:rPr>
        <w:t>, secure</w:t>
      </w:r>
      <w:r>
        <w:rPr>
          <w:rFonts w:asciiTheme="minorHAnsi" w:hAnsiTheme="minorHAnsi" w:cstheme="minorHAnsi"/>
          <w:sz w:val="24"/>
          <w:szCs w:val="24"/>
          <w:lang w:val="en-CA"/>
        </w:rPr>
        <w:t xml:space="preserve"> and co-ordinated data collection </w:t>
      </w:r>
      <w:r w:rsidR="003C0F8E" w:rsidRPr="003C0F8E">
        <w:rPr>
          <w:rFonts w:asciiTheme="minorHAnsi" w:hAnsiTheme="minorHAnsi" w:cstheme="minorHAnsi"/>
          <w:sz w:val="24"/>
          <w:szCs w:val="24"/>
          <w:lang w:val="en-CA"/>
        </w:rPr>
        <w:t>in secondary care</w:t>
      </w:r>
      <w:r>
        <w:rPr>
          <w:rFonts w:asciiTheme="minorHAnsi" w:hAnsiTheme="minorHAnsi" w:cstheme="minorHAnsi"/>
          <w:sz w:val="24"/>
          <w:szCs w:val="24"/>
          <w:lang w:val="en-CA"/>
        </w:rPr>
        <w:t xml:space="preserve"> services</w:t>
      </w:r>
      <w:r w:rsidR="003C0F8E" w:rsidRPr="003C0F8E">
        <w:rPr>
          <w:rFonts w:asciiTheme="minorHAnsi" w:hAnsiTheme="minorHAnsi" w:cstheme="minorHAnsi"/>
          <w:sz w:val="24"/>
          <w:szCs w:val="24"/>
          <w:lang w:val="en-CA"/>
        </w:rPr>
        <w:t xml:space="preserve">.  Many clinicians are understandably wary of burdening people with too many measures, and of services becoming target driven rather than outcome informed.  We suggest there is a balance to be struck here, with a minimum dataset (that can be declined), supported by necessary service infrastructure, and used </w:t>
      </w:r>
      <w:r w:rsidR="00C7722F">
        <w:rPr>
          <w:rFonts w:asciiTheme="minorHAnsi" w:hAnsiTheme="minorHAnsi" w:cstheme="minorHAnsi"/>
          <w:sz w:val="24"/>
          <w:szCs w:val="24"/>
          <w:lang w:val="en-CA"/>
        </w:rPr>
        <w:t xml:space="preserve">transparently </w:t>
      </w:r>
      <w:r w:rsidR="003C0F8E" w:rsidRPr="003C0F8E">
        <w:rPr>
          <w:rFonts w:asciiTheme="minorHAnsi" w:hAnsiTheme="minorHAnsi" w:cstheme="minorHAnsi"/>
          <w:sz w:val="24"/>
          <w:szCs w:val="24"/>
          <w:lang w:val="en-CA"/>
        </w:rPr>
        <w:t xml:space="preserve">to inform </w:t>
      </w:r>
      <w:r w:rsidR="00B276CD">
        <w:rPr>
          <w:rFonts w:asciiTheme="minorHAnsi" w:hAnsiTheme="minorHAnsi" w:cstheme="minorHAnsi"/>
          <w:sz w:val="24"/>
          <w:szCs w:val="24"/>
          <w:lang w:val="en-CA"/>
        </w:rPr>
        <w:t xml:space="preserve">shared </w:t>
      </w:r>
      <w:r w:rsidR="006D03D5">
        <w:rPr>
          <w:rFonts w:asciiTheme="minorHAnsi" w:hAnsiTheme="minorHAnsi" w:cstheme="minorHAnsi"/>
          <w:sz w:val="24"/>
          <w:szCs w:val="24"/>
          <w:lang w:val="en-CA"/>
        </w:rPr>
        <w:t>decision-making</w:t>
      </w:r>
      <w:r w:rsidR="00B276CD">
        <w:rPr>
          <w:rFonts w:asciiTheme="minorHAnsi" w:hAnsiTheme="minorHAnsi" w:cstheme="minorHAnsi"/>
          <w:sz w:val="24"/>
          <w:szCs w:val="24"/>
          <w:lang w:val="en-CA"/>
        </w:rPr>
        <w:t xml:space="preserve"> regarding </w:t>
      </w:r>
      <w:r w:rsidR="006C5287">
        <w:rPr>
          <w:rFonts w:asciiTheme="minorHAnsi" w:hAnsiTheme="minorHAnsi" w:cstheme="minorHAnsi"/>
          <w:sz w:val="24"/>
          <w:szCs w:val="24"/>
          <w:lang w:val="en-CA"/>
        </w:rPr>
        <w:t xml:space="preserve">treatment </w:t>
      </w:r>
      <w:r w:rsidR="00C7722F">
        <w:rPr>
          <w:rFonts w:asciiTheme="minorHAnsi" w:hAnsiTheme="minorHAnsi" w:cstheme="minorHAnsi"/>
          <w:sz w:val="24"/>
          <w:szCs w:val="24"/>
          <w:lang w:val="en-CA"/>
        </w:rPr>
        <w:t>options</w:t>
      </w:r>
      <w:r w:rsidR="003C0F8E" w:rsidRPr="003C0F8E">
        <w:rPr>
          <w:rFonts w:asciiTheme="minorHAnsi" w:hAnsiTheme="minorHAnsi" w:cstheme="minorHAnsi"/>
          <w:sz w:val="24"/>
          <w:szCs w:val="24"/>
          <w:lang w:val="en-CA"/>
        </w:rPr>
        <w:t>, as well as generat</w:t>
      </w:r>
      <w:r w:rsidR="00C7722F">
        <w:rPr>
          <w:rFonts w:asciiTheme="minorHAnsi" w:hAnsiTheme="minorHAnsi" w:cstheme="minorHAnsi"/>
          <w:sz w:val="24"/>
          <w:szCs w:val="24"/>
          <w:lang w:val="en-CA"/>
        </w:rPr>
        <w:t>ing</w:t>
      </w:r>
      <w:r w:rsidR="003C0F8E" w:rsidRPr="003C0F8E">
        <w:rPr>
          <w:rFonts w:asciiTheme="minorHAnsi" w:hAnsiTheme="minorHAnsi" w:cstheme="minorHAnsi"/>
          <w:sz w:val="24"/>
          <w:szCs w:val="24"/>
          <w:lang w:val="en-CA"/>
        </w:rPr>
        <w:t xml:space="preserve"> data for large scale analysis of predictors of therapeutic response.</w:t>
      </w:r>
    </w:p>
    <w:p w14:paraId="7545443B" w14:textId="66F676F7" w:rsidR="00752D08" w:rsidRPr="00752D08" w:rsidRDefault="00AE25F5" w:rsidP="00DD14E5">
      <w:pPr>
        <w:spacing w:after="120" w:line="276" w:lineRule="auto"/>
        <w:rPr>
          <w:rFonts w:asciiTheme="minorHAnsi" w:hAnsiTheme="minorHAnsi" w:cstheme="minorHAnsi"/>
          <w:b/>
          <w:bCs/>
          <w:sz w:val="24"/>
          <w:szCs w:val="24"/>
          <w:lang w:val="en-GB"/>
        </w:rPr>
      </w:pPr>
      <w:r>
        <w:rPr>
          <w:rFonts w:asciiTheme="minorHAnsi" w:hAnsiTheme="minorHAnsi" w:cstheme="minorHAnsi"/>
          <w:sz w:val="24"/>
          <w:szCs w:val="24"/>
          <w:lang w:val="en-CA"/>
        </w:rPr>
        <w:t>People with psychosis</w:t>
      </w:r>
      <w:r w:rsidRPr="006D5883">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present with a wide range of difficulties and priorities.  </w:t>
      </w:r>
      <w:r w:rsidR="009D1FF2">
        <w:rPr>
          <w:rFonts w:asciiTheme="minorHAnsi" w:hAnsiTheme="minorHAnsi" w:cstheme="minorHAnsi"/>
          <w:sz w:val="24"/>
          <w:szCs w:val="24"/>
          <w:lang w:val="en-CA"/>
        </w:rPr>
        <w:t xml:space="preserve">The promise of </w:t>
      </w:r>
      <w:r w:rsidR="003E2A77">
        <w:rPr>
          <w:rFonts w:asciiTheme="minorHAnsi" w:hAnsiTheme="minorHAnsi" w:cstheme="minorHAnsi"/>
          <w:sz w:val="24"/>
          <w:szCs w:val="24"/>
          <w:lang w:val="en-CA"/>
        </w:rPr>
        <w:t>the early clinical trials ha</w:t>
      </w:r>
      <w:r w:rsidR="009D1FF2">
        <w:rPr>
          <w:rFonts w:asciiTheme="minorHAnsi" w:hAnsiTheme="minorHAnsi" w:cstheme="minorHAnsi"/>
          <w:sz w:val="24"/>
          <w:szCs w:val="24"/>
          <w:lang w:val="en-CA"/>
        </w:rPr>
        <w:t xml:space="preserve">s not </w:t>
      </w:r>
      <w:r w:rsidR="003E2A77">
        <w:rPr>
          <w:rFonts w:asciiTheme="minorHAnsi" w:hAnsiTheme="minorHAnsi" w:cstheme="minorHAnsi"/>
          <w:sz w:val="24"/>
          <w:szCs w:val="24"/>
          <w:lang w:val="en-CA"/>
        </w:rPr>
        <w:t>been borne</w:t>
      </w:r>
      <w:r w:rsidR="009D1FF2">
        <w:rPr>
          <w:rFonts w:asciiTheme="minorHAnsi" w:hAnsiTheme="minorHAnsi" w:cstheme="minorHAnsi"/>
          <w:sz w:val="24"/>
          <w:szCs w:val="24"/>
          <w:lang w:val="en-CA"/>
        </w:rPr>
        <w:t xml:space="preserve"> out by the </w:t>
      </w:r>
      <w:r w:rsidR="003E2A77">
        <w:rPr>
          <w:rFonts w:asciiTheme="minorHAnsi" w:hAnsiTheme="minorHAnsi" w:cstheme="minorHAnsi"/>
          <w:sz w:val="24"/>
          <w:szCs w:val="24"/>
          <w:lang w:val="en-CA"/>
        </w:rPr>
        <w:t>evidence to date</w:t>
      </w:r>
      <w:r w:rsidR="009D1FF2">
        <w:rPr>
          <w:rFonts w:asciiTheme="minorHAnsi" w:hAnsiTheme="minorHAnsi" w:cstheme="minorHAnsi"/>
          <w:sz w:val="24"/>
          <w:szCs w:val="24"/>
          <w:lang w:val="en-CA"/>
        </w:rPr>
        <w:t xml:space="preserve">.  </w:t>
      </w:r>
      <w:r w:rsidR="00553ED7">
        <w:rPr>
          <w:rFonts w:asciiTheme="minorHAnsi" w:hAnsiTheme="minorHAnsi" w:cstheme="minorHAnsi"/>
          <w:sz w:val="24"/>
          <w:szCs w:val="24"/>
          <w:lang w:val="en-CA"/>
        </w:rPr>
        <w:t>T</w:t>
      </w:r>
      <w:r w:rsidR="009D1FF2">
        <w:rPr>
          <w:rFonts w:asciiTheme="minorHAnsi" w:hAnsiTheme="minorHAnsi" w:cstheme="minorHAnsi"/>
          <w:sz w:val="24"/>
          <w:szCs w:val="24"/>
          <w:lang w:val="en-CA"/>
        </w:rPr>
        <w:t>his does not need to be the end of road</w:t>
      </w:r>
      <w:r w:rsidR="003E2A77">
        <w:rPr>
          <w:rFonts w:asciiTheme="minorHAnsi" w:hAnsiTheme="minorHAnsi" w:cstheme="minorHAnsi"/>
          <w:sz w:val="24"/>
          <w:szCs w:val="24"/>
          <w:lang w:val="en-CA"/>
        </w:rPr>
        <w:t xml:space="preserve"> for </w:t>
      </w:r>
      <w:proofErr w:type="spellStart"/>
      <w:r w:rsidR="003E2A77">
        <w:rPr>
          <w:rFonts w:asciiTheme="minorHAnsi" w:hAnsiTheme="minorHAnsi" w:cstheme="minorHAnsi"/>
          <w:sz w:val="24"/>
          <w:szCs w:val="24"/>
          <w:lang w:val="en-CA"/>
        </w:rPr>
        <w:t>CBTp</w:t>
      </w:r>
      <w:proofErr w:type="spellEnd"/>
      <w:r w:rsidR="009D1FF2">
        <w:rPr>
          <w:rFonts w:asciiTheme="minorHAnsi" w:hAnsiTheme="minorHAnsi" w:cstheme="minorHAnsi"/>
          <w:sz w:val="24"/>
          <w:szCs w:val="24"/>
          <w:lang w:val="en-CA"/>
        </w:rPr>
        <w:t xml:space="preserve">.  </w:t>
      </w:r>
      <w:r>
        <w:rPr>
          <w:rFonts w:asciiTheme="minorHAnsi" w:hAnsiTheme="minorHAnsi" w:cstheme="minorHAnsi"/>
          <w:sz w:val="24"/>
          <w:szCs w:val="24"/>
          <w:lang w:val="en-CA"/>
        </w:rPr>
        <w:t xml:space="preserve">A personalised </w:t>
      </w:r>
      <w:r w:rsidRPr="006D5883">
        <w:rPr>
          <w:rFonts w:asciiTheme="minorHAnsi" w:hAnsiTheme="minorHAnsi" w:cstheme="minorHAnsi"/>
          <w:sz w:val="24"/>
          <w:szCs w:val="24"/>
          <w:lang w:val="en-CA"/>
        </w:rPr>
        <w:t xml:space="preserve">psychotherapy </w:t>
      </w:r>
      <w:r>
        <w:rPr>
          <w:rFonts w:asciiTheme="minorHAnsi" w:hAnsiTheme="minorHAnsi" w:cstheme="minorHAnsi"/>
          <w:sz w:val="24"/>
          <w:szCs w:val="24"/>
          <w:lang w:val="en-CA"/>
        </w:rPr>
        <w:t xml:space="preserve">approach </w:t>
      </w:r>
      <w:r w:rsidRPr="006D5883">
        <w:rPr>
          <w:rFonts w:asciiTheme="minorHAnsi" w:hAnsiTheme="minorHAnsi" w:cstheme="minorHAnsi"/>
          <w:sz w:val="24"/>
          <w:szCs w:val="24"/>
          <w:lang w:val="en-CA"/>
        </w:rPr>
        <w:t>informed by</w:t>
      </w:r>
      <w:r>
        <w:rPr>
          <w:rFonts w:asciiTheme="minorHAnsi" w:hAnsiTheme="minorHAnsi" w:cstheme="minorHAnsi"/>
          <w:sz w:val="24"/>
          <w:szCs w:val="24"/>
          <w:lang w:val="en-CA"/>
        </w:rPr>
        <w:t xml:space="preserve"> a combination of</w:t>
      </w:r>
      <w:r w:rsidRPr="006D5883">
        <w:rPr>
          <w:rFonts w:asciiTheme="minorHAnsi" w:hAnsiTheme="minorHAnsi" w:cstheme="minorHAnsi"/>
          <w:sz w:val="24"/>
          <w:szCs w:val="24"/>
          <w:lang w:val="en-CA"/>
        </w:rPr>
        <w:t xml:space="preserve"> </w:t>
      </w:r>
      <w:r>
        <w:rPr>
          <w:rFonts w:asciiTheme="minorHAnsi" w:hAnsiTheme="minorHAnsi" w:cstheme="minorHAnsi"/>
          <w:sz w:val="24"/>
          <w:szCs w:val="24"/>
          <w:lang w:val="en-CA"/>
        </w:rPr>
        <w:t>individual</w:t>
      </w:r>
      <w:r w:rsidRPr="006D5883">
        <w:rPr>
          <w:rFonts w:asciiTheme="minorHAnsi" w:hAnsiTheme="minorHAnsi" w:cstheme="minorHAnsi"/>
          <w:sz w:val="24"/>
          <w:szCs w:val="24"/>
          <w:lang w:val="en-CA"/>
        </w:rPr>
        <w:t xml:space="preserve"> characteristics</w:t>
      </w:r>
      <w:r>
        <w:rPr>
          <w:rFonts w:asciiTheme="minorHAnsi" w:hAnsiTheme="minorHAnsi" w:cstheme="minorHAnsi"/>
          <w:sz w:val="24"/>
          <w:szCs w:val="24"/>
          <w:lang w:val="en-CA"/>
        </w:rPr>
        <w:t xml:space="preserve">, common therapeutic factors, and key maintenance and causal mechanisms, </w:t>
      </w:r>
      <w:r w:rsidR="009D1FF2">
        <w:rPr>
          <w:rFonts w:asciiTheme="minorHAnsi" w:hAnsiTheme="minorHAnsi" w:cstheme="minorHAnsi"/>
          <w:sz w:val="24"/>
          <w:szCs w:val="24"/>
          <w:lang w:val="en-CA"/>
        </w:rPr>
        <w:t>could</w:t>
      </w:r>
      <w:r w:rsidRPr="006D5883">
        <w:rPr>
          <w:rFonts w:asciiTheme="minorHAnsi" w:hAnsiTheme="minorHAnsi" w:cstheme="minorHAnsi"/>
          <w:sz w:val="24"/>
          <w:szCs w:val="24"/>
          <w:lang w:val="en-CA"/>
        </w:rPr>
        <w:t xml:space="preserve"> lead to</w:t>
      </w:r>
      <w:r>
        <w:rPr>
          <w:rFonts w:asciiTheme="minorHAnsi" w:hAnsiTheme="minorHAnsi" w:cstheme="minorHAnsi"/>
          <w:sz w:val="24"/>
          <w:szCs w:val="24"/>
          <w:lang w:val="en-CA"/>
        </w:rPr>
        <w:t xml:space="preserve"> enriched </w:t>
      </w:r>
      <w:r w:rsidR="003E2A77">
        <w:rPr>
          <w:rFonts w:asciiTheme="minorHAnsi" w:hAnsiTheme="minorHAnsi" w:cstheme="minorHAnsi"/>
          <w:sz w:val="24"/>
          <w:szCs w:val="24"/>
          <w:lang w:val="en-CA"/>
        </w:rPr>
        <w:t xml:space="preserve">and </w:t>
      </w:r>
      <w:r>
        <w:rPr>
          <w:rFonts w:asciiTheme="minorHAnsi" w:hAnsiTheme="minorHAnsi" w:cstheme="minorHAnsi"/>
          <w:sz w:val="24"/>
          <w:szCs w:val="24"/>
          <w:lang w:val="en-CA"/>
        </w:rPr>
        <w:t>targeted</w:t>
      </w:r>
      <w:r w:rsidR="003E2A77">
        <w:rPr>
          <w:rFonts w:asciiTheme="minorHAnsi" w:hAnsiTheme="minorHAnsi" w:cstheme="minorHAnsi"/>
          <w:sz w:val="24"/>
          <w:szCs w:val="24"/>
          <w:lang w:val="en-CA"/>
        </w:rPr>
        <w:t xml:space="preserve"> </w:t>
      </w:r>
      <w:r>
        <w:rPr>
          <w:rFonts w:asciiTheme="minorHAnsi" w:hAnsiTheme="minorHAnsi" w:cstheme="minorHAnsi"/>
          <w:sz w:val="24"/>
          <w:szCs w:val="24"/>
          <w:lang w:val="en-CA"/>
        </w:rPr>
        <w:t>interventions</w:t>
      </w:r>
      <w:r w:rsidR="003E2A77">
        <w:rPr>
          <w:rFonts w:asciiTheme="minorHAnsi" w:hAnsiTheme="minorHAnsi" w:cstheme="minorHAnsi"/>
          <w:sz w:val="24"/>
          <w:szCs w:val="24"/>
          <w:lang w:val="en-CA"/>
        </w:rPr>
        <w:t xml:space="preserve">, including but not limited to </w:t>
      </w:r>
      <w:proofErr w:type="spellStart"/>
      <w:r w:rsidR="003E2A77">
        <w:rPr>
          <w:rFonts w:asciiTheme="minorHAnsi" w:hAnsiTheme="minorHAnsi" w:cstheme="minorHAnsi"/>
          <w:sz w:val="24"/>
          <w:szCs w:val="24"/>
          <w:lang w:val="en-CA"/>
        </w:rPr>
        <w:t>CBTp</w:t>
      </w:r>
      <w:proofErr w:type="spellEnd"/>
      <w:r w:rsidR="003E2A77">
        <w:rPr>
          <w:rFonts w:asciiTheme="minorHAnsi" w:hAnsiTheme="minorHAnsi" w:cstheme="minorHAnsi"/>
          <w:sz w:val="24"/>
          <w:szCs w:val="24"/>
          <w:lang w:val="en-CA"/>
        </w:rPr>
        <w:t>.</w:t>
      </w:r>
    </w:p>
    <w:p w14:paraId="7D57778D" w14:textId="77777777" w:rsidR="00752D08" w:rsidRPr="00752D08" w:rsidRDefault="00752D08" w:rsidP="00DD14E5">
      <w:pPr>
        <w:spacing w:after="120" w:line="276" w:lineRule="auto"/>
        <w:rPr>
          <w:rFonts w:asciiTheme="minorHAnsi" w:hAnsiTheme="minorHAnsi" w:cstheme="minorHAnsi"/>
          <w:b/>
          <w:bCs/>
          <w:sz w:val="24"/>
          <w:szCs w:val="24"/>
          <w:lang w:val="en-GB"/>
        </w:rPr>
      </w:pPr>
    </w:p>
    <w:p w14:paraId="1F9260A0" w14:textId="77777777" w:rsidR="00752D08" w:rsidRPr="00752D08" w:rsidRDefault="00752D08" w:rsidP="00DD14E5">
      <w:pPr>
        <w:spacing w:after="120" w:line="276" w:lineRule="auto"/>
        <w:rPr>
          <w:rFonts w:asciiTheme="minorHAnsi" w:hAnsiTheme="minorHAnsi" w:cstheme="minorHAnsi"/>
          <w:b/>
          <w:bCs/>
          <w:sz w:val="24"/>
          <w:szCs w:val="24"/>
          <w:lang w:val="en-GB"/>
        </w:rPr>
      </w:pPr>
    </w:p>
    <w:p w14:paraId="7770A93A" w14:textId="77777777" w:rsidR="00752D08" w:rsidRDefault="00752D08" w:rsidP="00DD14E5">
      <w:pPr>
        <w:spacing w:after="120" w:line="276" w:lineRule="auto"/>
        <w:rPr>
          <w:rFonts w:asciiTheme="minorHAnsi" w:hAnsiTheme="minorHAnsi" w:cstheme="minorHAnsi"/>
          <w:b/>
          <w:bCs/>
          <w:sz w:val="24"/>
          <w:szCs w:val="24"/>
          <w:lang w:val="en-GB"/>
        </w:rPr>
        <w:sectPr w:rsidR="00752D08" w:rsidSect="00512252">
          <w:headerReference w:type="default" r:id="rId12"/>
          <w:footerReference w:type="even" r:id="rId13"/>
          <w:footerReference w:type="default" r:id="rId14"/>
          <w:pgSz w:w="11906" w:h="16838"/>
          <w:pgMar w:top="1440" w:right="1021" w:bottom="1440" w:left="1021" w:header="709" w:footer="709" w:gutter="0"/>
          <w:cols w:space="708"/>
          <w:docGrid w:linePitch="360"/>
        </w:sectPr>
      </w:pPr>
    </w:p>
    <w:p w14:paraId="4D918C1A" w14:textId="2175FA2B" w:rsidR="00752D08" w:rsidRPr="00752D08" w:rsidRDefault="00752D08" w:rsidP="00DD14E5">
      <w:pPr>
        <w:spacing w:after="120" w:line="276" w:lineRule="auto"/>
        <w:rPr>
          <w:rFonts w:asciiTheme="minorHAnsi" w:hAnsiTheme="minorHAnsi" w:cstheme="minorHAnsi"/>
          <w:b/>
          <w:bCs/>
          <w:sz w:val="24"/>
          <w:szCs w:val="24"/>
          <w:lang w:val="en-GB"/>
        </w:rPr>
      </w:pPr>
      <w:r w:rsidRPr="00752D08">
        <w:rPr>
          <w:rFonts w:asciiTheme="minorHAnsi" w:hAnsiTheme="minorHAnsi" w:cstheme="minorHAnsi"/>
          <w:b/>
          <w:bCs/>
          <w:sz w:val="24"/>
          <w:szCs w:val="24"/>
          <w:lang w:val="en-GB"/>
        </w:rPr>
        <w:lastRenderedPageBreak/>
        <w:t xml:space="preserve">Table 1.  Summary of findings from published </w:t>
      </w:r>
      <w:r w:rsidR="00496B4C">
        <w:rPr>
          <w:rFonts w:asciiTheme="minorHAnsi" w:hAnsiTheme="minorHAnsi" w:cstheme="minorHAnsi"/>
          <w:b/>
          <w:bCs/>
          <w:sz w:val="24"/>
          <w:szCs w:val="24"/>
          <w:lang w:val="en-GB"/>
        </w:rPr>
        <w:t>umbrella reviews</w:t>
      </w:r>
    </w:p>
    <w:tbl>
      <w:tblPr>
        <w:tblStyle w:val="PlainTable2"/>
        <w:tblW w:w="15735" w:type="dxa"/>
        <w:tblInd w:w="-284" w:type="dxa"/>
        <w:tblLayout w:type="fixed"/>
        <w:tblLook w:val="04A0" w:firstRow="1" w:lastRow="0" w:firstColumn="1" w:lastColumn="0" w:noHBand="0" w:noVBand="1"/>
      </w:tblPr>
      <w:tblGrid>
        <w:gridCol w:w="1277"/>
        <w:gridCol w:w="708"/>
        <w:gridCol w:w="1134"/>
        <w:gridCol w:w="1843"/>
        <w:gridCol w:w="1559"/>
        <w:gridCol w:w="2694"/>
        <w:gridCol w:w="6520"/>
      </w:tblGrid>
      <w:tr w:rsidR="00D317F2" w:rsidRPr="00DA05C4" w14:paraId="5BE3A219" w14:textId="77777777" w:rsidTr="00556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63B8A134" w14:textId="77777777" w:rsidR="00496B4C" w:rsidRPr="00752D08" w:rsidRDefault="00496B4C" w:rsidP="0052228E">
            <w:pPr>
              <w:spacing w:after="0" w:line="240" w:lineRule="auto"/>
              <w:rPr>
                <w:rFonts w:asciiTheme="minorHAnsi" w:hAnsiTheme="minorHAnsi" w:cstheme="minorHAnsi"/>
                <w:b w:val="0"/>
                <w:bCs w:val="0"/>
                <w:lang w:val="en-GB"/>
              </w:rPr>
            </w:pPr>
            <w:r w:rsidRPr="00752D08">
              <w:rPr>
                <w:rFonts w:asciiTheme="minorHAnsi" w:hAnsiTheme="minorHAnsi" w:cstheme="minorHAnsi"/>
                <w:b w:val="0"/>
                <w:bCs w:val="0"/>
                <w:lang w:val="en-GB"/>
              </w:rPr>
              <w:t>Author</w:t>
            </w:r>
          </w:p>
        </w:tc>
        <w:tc>
          <w:tcPr>
            <w:tcW w:w="708" w:type="dxa"/>
          </w:tcPr>
          <w:p w14:paraId="3D0D26FA" w14:textId="77777777" w:rsidR="00496B4C" w:rsidRPr="00752D08" w:rsidRDefault="00496B4C"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752D08">
              <w:rPr>
                <w:rFonts w:asciiTheme="minorHAnsi" w:hAnsiTheme="minorHAnsi" w:cstheme="minorHAnsi"/>
                <w:b w:val="0"/>
                <w:bCs w:val="0"/>
                <w:lang w:val="en-GB"/>
              </w:rPr>
              <w:t>Date</w:t>
            </w:r>
          </w:p>
        </w:tc>
        <w:tc>
          <w:tcPr>
            <w:tcW w:w="1134" w:type="dxa"/>
          </w:tcPr>
          <w:p w14:paraId="3C9D0B8E" w14:textId="49B96104" w:rsidR="00496B4C" w:rsidRPr="00752D08" w:rsidRDefault="00496B4C"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Pr>
                <w:rFonts w:asciiTheme="minorHAnsi" w:hAnsiTheme="minorHAnsi" w:cstheme="minorHAnsi"/>
                <w:b w:val="0"/>
                <w:bCs w:val="0"/>
                <w:lang w:val="en-GB"/>
              </w:rPr>
              <w:t>Search</w:t>
            </w:r>
            <w:r w:rsidRPr="00752D08">
              <w:rPr>
                <w:rFonts w:asciiTheme="minorHAnsi" w:hAnsiTheme="minorHAnsi" w:cstheme="minorHAnsi"/>
                <w:b w:val="0"/>
                <w:bCs w:val="0"/>
                <w:lang w:val="en-GB"/>
              </w:rPr>
              <w:t xml:space="preserve"> date</w:t>
            </w:r>
            <w:r>
              <w:rPr>
                <w:rFonts w:asciiTheme="minorHAnsi" w:hAnsiTheme="minorHAnsi" w:cstheme="minorHAnsi"/>
                <w:b w:val="0"/>
                <w:bCs w:val="0"/>
                <w:lang w:val="en-GB"/>
              </w:rPr>
              <w:t>s</w:t>
            </w:r>
          </w:p>
        </w:tc>
        <w:tc>
          <w:tcPr>
            <w:tcW w:w="1843" w:type="dxa"/>
          </w:tcPr>
          <w:p w14:paraId="368F7952" w14:textId="77777777" w:rsidR="00E225FD" w:rsidRDefault="00F16021"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b w:val="0"/>
                <w:bCs w:val="0"/>
                <w:lang w:val="en-GB"/>
              </w:rPr>
              <w:t>N</w:t>
            </w:r>
            <w:r w:rsidR="00496B4C" w:rsidRPr="00752D08">
              <w:rPr>
                <w:rFonts w:asciiTheme="minorHAnsi" w:hAnsiTheme="minorHAnsi" w:cstheme="minorHAnsi"/>
                <w:b w:val="0"/>
                <w:bCs w:val="0"/>
                <w:lang w:val="en-GB"/>
              </w:rPr>
              <w:t xml:space="preserve"> </w:t>
            </w:r>
            <w:r w:rsidR="00496B4C">
              <w:rPr>
                <w:rFonts w:asciiTheme="minorHAnsi" w:hAnsiTheme="minorHAnsi" w:cstheme="minorHAnsi"/>
                <w:b w:val="0"/>
                <w:bCs w:val="0"/>
                <w:lang w:val="en-GB"/>
              </w:rPr>
              <w:t>meta-analyses/</w:t>
            </w:r>
          </w:p>
          <w:p w14:paraId="41C7EA72" w14:textId="173A6709" w:rsidR="00496B4C" w:rsidRPr="00496B4C" w:rsidRDefault="00496B4C"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b w:val="0"/>
                <w:bCs w:val="0"/>
                <w:lang w:val="en-GB"/>
              </w:rPr>
              <w:t>RCTs/</w:t>
            </w:r>
            <w:r w:rsidRPr="00752D08">
              <w:rPr>
                <w:rFonts w:asciiTheme="minorHAnsi" w:hAnsiTheme="minorHAnsi" w:cstheme="minorHAnsi"/>
                <w:b w:val="0"/>
                <w:bCs w:val="0"/>
                <w:lang w:val="en-GB"/>
              </w:rPr>
              <w:t>participants</w:t>
            </w:r>
          </w:p>
        </w:tc>
        <w:tc>
          <w:tcPr>
            <w:tcW w:w="1559" w:type="dxa"/>
          </w:tcPr>
          <w:p w14:paraId="047FA734" w14:textId="29C60746" w:rsidR="00496B4C" w:rsidRPr="00496B4C" w:rsidRDefault="00496B4C"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496B4C">
              <w:rPr>
                <w:rFonts w:asciiTheme="minorHAnsi" w:hAnsiTheme="minorHAnsi" w:cstheme="minorHAnsi"/>
                <w:b w:val="0"/>
                <w:bCs w:val="0"/>
                <w:lang w:val="en-GB"/>
              </w:rPr>
              <w:t>Sample</w:t>
            </w:r>
            <w:r w:rsidR="006203CD">
              <w:rPr>
                <w:rFonts w:asciiTheme="minorHAnsi" w:hAnsiTheme="minorHAnsi" w:cstheme="minorHAnsi"/>
                <w:b w:val="0"/>
                <w:bCs w:val="0"/>
                <w:lang w:val="en-GB"/>
              </w:rPr>
              <w:t>/</w:t>
            </w:r>
            <w:r w:rsidR="00885D4A">
              <w:rPr>
                <w:rFonts w:asciiTheme="minorHAnsi" w:hAnsiTheme="minorHAnsi" w:cstheme="minorHAnsi"/>
                <w:b w:val="0"/>
                <w:bCs w:val="0"/>
                <w:lang w:val="en-GB"/>
              </w:rPr>
              <w:t>sub-sample</w:t>
            </w:r>
          </w:p>
        </w:tc>
        <w:tc>
          <w:tcPr>
            <w:tcW w:w="2694" w:type="dxa"/>
          </w:tcPr>
          <w:p w14:paraId="2D79F959" w14:textId="6E4895D2" w:rsidR="005D0288" w:rsidRPr="005D0288" w:rsidRDefault="00926E42"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b w:val="0"/>
                <w:bCs w:val="0"/>
                <w:lang w:val="en-GB"/>
              </w:rPr>
              <w:t>Key o</w:t>
            </w:r>
            <w:r w:rsidR="00496B4C" w:rsidRPr="00752D08">
              <w:rPr>
                <w:rFonts w:asciiTheme="minorHAnsi" w:hAnsiTheme="minorHAnsi" w:cstheme="minorHAnsi"/>
                <w:b w:val="0"/>
                <w:bCs w:val="0"/>
                <w:lang w:val="en-GB"/>
              </w:rPr>
              <w:t>utcome</w:t>
            </w:r>
            <w:r w:rsidR="00514DFB">
              <w:rPr>
                <w:rFonts w:asciiTheme="minorHAnsi" w:hAnsiTheme="minorHAnsi" w:cstheme="minorHAnsi"/>
                <w:b w:val="0"/>
                <w:bCs w:val="0"/>
                <w:lang w:val="en-GB"/>
              </w:rPr>
              <w:t>s</w:t>
            </w:r>
          </w:p>
        </w:tc>
        <w:tc>
          <w:tcPr>
            <w:tcW w:w="6520" w:type="dxa"/>
          </w:tcPr>
          <w:p w14:paraId="3B5F8E52" w14:textId="48CF7380" w:rsidR="00496B4C" w:rsidRPr="00752D08" w:rsidRDefault="00072920" w:rsidP="0052228E">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it-IT"/>
              </w:rPr>
            </w:pPr>
            <w:r>
              <w:rPr>
                <w:rFonts w:asciiTheme="minorHAnsi" w:hAnsiTheme="minorHAnsi" w:cstheme="minorHAnsi"/>
                <w:b w:val="0"/>
                <w:bCs w:val="0"/>
                <w:lang w:val="it-IT"/>
              </w:rPr>
              <w:t>Rel</w:t>
            </w:r>
            <w:r w:rsidR="005D0288">
              <w:rPr>
                <w:rFonts w:asciiTheme="minorHAnsi" w:hAnsiTheme="minorHAnsi" w:cstheme="minorHAnsi"/>
                <w:b w:val="0"/>
                <w:bCs w:val="0"/>
                <w:lang w:val="it-IT"/>
              </w:rPr>
              <w:t>e</w:t>
            </w:r>
            <w:r>
              <w:rPr>
                <w:rFonts w:asciiTheme="minorHAnsi" w:hAnsiTheme="minorHAnsi" w:cstheme="minorHAnsi"/>
                <w:b w:val="0"/>
                <w:bCs w:val="0"/>
                <w:lang w:val="it-IT"/>
              </w:rPr>
              <w:t>v</w:t>
            </w:r>
            <w:r w:rsidR="005D0288">
              <w:rPr>
                <w:rFonts w:asciiTheme="minorHAnsi" w:hAnsiTheme="minorHAnsi" w:cstheme="minorHAnsi"/>
                <w:b w:val="0"/>
                <w:bCs w:val="0"/>
                <w:lang w:val="it-IT"/>
              </w:rPr>
              <w:t>a</w:t>
            </w:r>
            <w:r>
              <w:rPr>
                <w:rFonts w:asciiTheme="minorHAnsi" w:hAnsiTheme="minorHAnsi" w:cstheme="minorHAnsi"/>
                <w:b w:val="0"/>
                <w:bCs w:val="0"/>
                <w:lang w:val="it-IT"/>
              </w:rPr>
              <w:t>nt</w:t>
            </w:r>
            <w:r w:rsidR="00903F9C">
              <w:rPr>
                <w:rFonts w:asciiTheme="minorHAnsi" w:hAnsiTheme="minorHAnsi" w:cstheme="minorHAnsi"/>
                <w:b w:val="0"/>
                <w:bCs w:val="0"/>
                <w:lang w:val="it-IT"/>
              </w:rPr>
              <w:t xml:space="preserve"> r</w:t>
            </w:r>
            <w:r w:rsidR="00B3409D">
              <w:rPr>
                <w:rFonts w:asciiTheme="minorHAnsi" w:hAnsiTheme="minorHAnsi" w:cstheme="minorHAnsi"/>
                <w:b w:val="0"/>
                <w:bCs w:val="0"/>
                <w:lang w:val="it-IT"/>
              </w:rPr>
              <w:t>esults</w:t>
            </w:r>
          </w:p>
        </w:tc>
      </w:tr>
      <w:tr w:rsidR="00D317F2" w:rsidRPr="00DA05C4" w14:paraId="09672A71" w14:textId="77777777" w:rsidTr="00556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285A03DB" w14:textId="1AE25A3C" w:rsidR="008F1634" w:rsidRPr="008206BB" w:rsidRDefault="008F1634" w:rsidP="0052228E">
            <w:pPr>
              <w:spacing w:after="0" w:line="240" w:lineRule="auto"/>
              <w:rPr>
                <w:rFonts w:asciiTheme="minorHAnsi" w:hAnsiTheme="minorHAnsi" w:cstheme="minorHAnsi"/>
                <w:b w:val="0"/>
                <w:bCs w:val="0"/>
                <w:lang w:val="en-GB"/>
              </w:rPr>
            </w:pPr>
            <w:proofErr w:type="spellStart"/>
            <w:r w:rsidRPr="008F1634">
              <w:rPr>
                <w:rFonts w:asciiTheme="minorHAnsi" w:hAnsiTheme="minorHAnsi" w:cstheme="minorHAnsi"/>
                <w:b w:val="0"/>
                <w:bCs w:val="0"/>
                <w:lang w:val="en-GB"/>
              </w:rPr>
              <w:t>Solmi</w:t>
            </w:r>
            <w:proofErr w:type="spellEnd"/>
            <w:r w:rsidRPr="008F1634">
              <w:rPr>
                <w:rFonts w:asciiTheme="minorHAnsi" w:hAnsiTheme="minorHAnsi" w:cstheme="minorHAnsi"/>
                <w:b w:val="0"/>
                <w:bCs w:val="0"/>
                <w:lang w:val="en-GB"/>
              </w:rPr>
              <w:t xml:space="preserve"> et al. </w:t>
            </w:r>
          </w:p>
        </w:tc>
        <w:tc>
          <w:tcPr>
            <w:tcW w:w="708" w:type="dxa"/>
          </w:tcPr>
          <w:p w14:paraId="2052B5F6" w14:textId="30E6862E" w:rsidR="008F1634" w:rsidRPr="00DA05C4" w:rsidRDefault="008F16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2023</w:t>
            </w:r>
          </w:p>
        </w:tc>
        <w:tc>
          <w:tcPr>
            <w:tcW w:w="1134" w:type="dxa"/>
          </w:tcPr>
          <w:p w14:paraId="201B6A32" w14:textId="1166B238" w:rsidR="008F1634" w:rsidRDefault="002773D0"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DF4134">
              <w:rPr>
                <w:rFonts w:asciiTheme="minorHAnsi" w:hAnsiTheme="minorHAnsi" w:cstheme="minorHAnsi"/>
                <w:lang w:val="en-GB"/>
              </w:rPr>
              <w:t>Inception</w:t>
            </w:r>
            <w:r>
              <w:rPr>
                <w:rFonts w:asciiTheme="minorHAnsi" w:hAnsiTheme="minorHAnsi" w:cstheme="minorHAnsi"/>
                <w:lang w:val="en-GB"/>
              </w:rPr>
              <w:t xml:space="preserve"> – 1</w:t>
            </w:r>
            <w:r w:rsidRPr="00DA05C4">
              <w:rPr>
                <w:rFonts w:asciiTheme="minorHAnsi" w:hAnsiTheme="minorHAnsi" w:cstheme="minorHAnsi"/>
                <w:lang w:val="en-GB"/>
              </w:rPr>
              <w:t>1.20</w:t>
            </w:r>
            <w:r>
              <w:rPr>
                <w:rFonts w:asciiTheme="minorHAnsi" w:hAnsiTheme="minorHAnsi" w:cstheme="minorHAnsi"/>
                <w:lang w:val="en-GB"/>
              </w:rPr>
              <w:t>21</w:t>
            </w:r>
          </w:p>
        </w:tc>
        <w:tc>
          <w:tcPr>
            <w:tcW w:w="1843" w:type="dxa"/>
          </w:tcPr>
          <w:p w14:paraId="56C5D31C" w14:textId="1B9236A3" w:rsidR="005E0273" w:rsidRPr="005E0273" w:rsidRDefault="005E0273" w:rsidP="005E027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965321">
              <w:rPr>
                <w:rFonts w:asciiTheme="minorHAnsi" w:hAnsiTheme="minorHAnsi" w:cstheme="minorHAnsi"/>
                <w:lang w:val="en-GB"/>
              </w:rPr>
              <w:t>8</w:t>
            </w:r>
            <w:r w:rsidR="006A12C1" w:rsidRPr="00965321">
              <w:rPr>
                <w:rFonts w:asciiTheme="minorHAnsi" w:hAnsiTheme="minorHAnsi" w:cstheme="minorHAnsi"/>
                <w:lang w:val="en-GB"/>
              </w:rPr>
              <w:t>3/</w:t>
            </w:r>
            <w:r w:rsidR="00100E69" w:rsidRPr="00965321">
              <w:rPr>
                <w:rFonts w:asciiTheme="minorHAnsi" w:hAnsiTheme="minorHAnsi" w:cstheme="minorHAnsi"/>
                <w:lang w:val="en-GB"/>
              </w:rPr>
              <w:t>1,246/84,925</w:t>
            </w:r>
            <w:r w:rsidRPr="005E0273">
              <w:rPr>
                <w:rFonts w:asciiTheme="minorHAnsi" w:hAnsiTheme="minorHAnsi" w:cstheme="minorHAnsi"/>
                <w:lang w:val="en-GB"/>
              </w:rPr>
              <w:t xml:space="preserve"> </w:t>
            </w:r>
          </w:p>
        </w:tc>
        <w:tc>
          <w:tcPr>
            <w:tcW w:w="1559" w:type="dxa"/>
          </w:tcPr>
          <w:p w14:paraId="5C9BFD98" w14:textId="2FEB1037" w:rsidR="0052228E"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Early psychosis</w:t>
            </w:r>
            <w:r w:rsidR="00556A99">
              <w:rPr>
                <w:rStyle w:val="FootnoteReference"/>
                <w:rFonts w:asciiTheme="minorHAnsi" w:hAnsiTheme="minorHAnsi" w:cstheme="minorHAnsi"/>
                <w:lang w:val="en-GB"/>
              </w:rPr>
              <w:footnoteReference w:id="2"/>
            </w:r>
          </w:p>
          <w:p w14:paraId="12810B4A" w14:textId="77777777" w:rsidR="008F1634" w:rsidRDefault="008F16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7B5129EB" w14:textId="77777777"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79B4FACD" w14:textId="77777777"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2695FC88" w14:textId="77777777"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6C1ED712" w14:textId="77777777"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42DCEF09" w14:textId="77777777"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5D96F734" w14:textId="77777777"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3C44443C" w14:textId="77777777" w:rsidR="00DF4134" w:rsidRDefault="00DF41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7E40B5EE" w14:textId="6B3DC891" w:rsid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w:t>
            </w:r>
            <w:r w:rsidRPr="00D317F2">
              <w:rPr>
                <w:rFonts w:asciiTheme="minorHAnsi" w:hAnsiTheme="minorHAnsi" w:cstheme="minorHAnsi"/>
                <w:lang w:val="en-GB"/>
              </w:rPr>
              <w:t>chizophrenia related diagnoses</w:t>
            </w:r>
            <w:r w:rsidR="00556A99">
              <w:rPr>
                <w:rStyle w:val="FootnoteReference"/>
                <w:rFonts w:asciiTheme="minorHAnsi" w:hAnsiTheme="minorHAnsi" w:cstheme="minorHAnsi"/>
                <w:lang w:val="en-GB"/>
              </w:rPr>
              <w:footnoteReference w:id="3"/>
            </w:r>
          </w:p>
        </w:tc>
        <w:tc>
          <w:tcPr>
            <w:tcW w:w="2694" w:type="dxa"/>
          </w:tcPr>
          <w:p w14:paraId="258665B0" w14:textId="00C45036" w:rsidR="00556A99" w:rsidRP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52228E">
              <w:rPr>
                <w:rFonts w:asciiTheme="minorHAnsi" w:hAnsiTheme="minorHAnsi" w:cstheme="minorHAnsi"/>
                <w:i/>
                <w:iCs/>
                <w:lang w:val="en-GB"/>
              </w:rPr>
              <w:t>CBT</w:t>
            </w:r>
            <w:r w:rsidR="00514DFB">
              <w:rPr>
                <w:rFonts w:asciiTheme="minorHAnsi" w:hAnsiTheme="minorHAnsi" w:cstheme="minorHAnsi"/>
                <w:i/>
                <w:iCs/>
                <w:lang w:val="en-GB"/>
              </w:rPr>
              <w:t>p</w:t>
            </w:r>
            <w:proofErr w:type="spellEnd"/>
            <w:r w:rsidRPr="0052228E">
              <w:rPr>
                <w:rFonts w:asciiTheme="minorHAnsi" w:hAnsiTheme="minorHAnsi" w:cstheme="minorHAnsi"/>
                <w:i/>
                <w:iCs/>
                <w:lang w:val="en-GB"/>
              </w:rPr>
              <w:t xml:space="preserve"> vs TAU </w:t>
            </w:r>
          </w:p>
          <w:p w14:paraId="0DA295D4" w14:textId="77777777" w:rsidR="00514DFB" w:rsidRDefault="00514DFB"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6036EFF3" w14:textId="0CF427AB" w:rsidR="008F1634" w:rsidRDefault="008F16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Positive symptoms</w:t>
            </w:r>
          </w:p>
          <w:p w14:paraId="7EE24F13" w14:textId="77777777" w:rsidR="008F1634" w:rsidRDefault="008F16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Negative symptoms</w:t>
            </w:r>
            <w:r w:rsidRPr="00496B4C">
              <w:rPr>
                <w:rFonts w:asciiTheme="minorHAnsi" w:hAnsiTheme="minorHAnsi" w:cstheme="minorHAnsi"/>
                <w:lang w:val="en-GB"/>
              </w:rPr>
              <w:t xml:space="preserve"> </w:t>
            </w:r>
          </w:p>
          <w:p w14:paraId="46F58AD3" w14:textId="227AFB8D" w:rsidR="006A12C1" w:rsidRDefault="00C869E5"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Relapse</w:t>
            </w:r>
          </w:p>
          <w:p w14:paraId="639662EE" w14:textId="77777777" w:rsidR="006A12C1" w:rsidRDefault="006A12C1"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Hospitalisation</w:t>
            </w:r>
          </w:p>
          <w:p w14:paraId="04F3CF47" w14:textId="77777777" w:rsidR="006A12C1" w:rsidRDefault="006A12C1"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1FEDAA26" w14:textId="2386ADBF" w:rsidR="0052228E" w:rsidRPr="00D317F2"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52228E">
              <w:rPr>
                <w:rFonts w:asciiTheme="minorHAnsi" w:hAnsiTheme="minorHAnsi" w:cstheme="minorHAnsi"/>
                <w:i/>
                <w:iCs/>
                <w:lang w:val="en-GB"/>
              </w:rPr>
              <w:t>CBT</w:t>
            </w:r>
            <w:r w:rsidR="00514DFB">
              <w:rPr>
                <w:rFonts w:asciiTheme="minorHAnsi" w:hAnsiTheme="minorHAnsi" w:cstheme="minorHAnsi"/>
                <w:i/>
                <w:iCs/>
                <w:lang w:val="en-GB"/>
              </w:rPr>
              <w:t>p</w:t>
            </w:r>
            <w:proofErr w:type="spellEnd"/>
            <w:r w:rsidRPr="0052228E">
              <w:rPr>
                <w:rFonts w:asciiTheme="minorHAnsi" w:hAnsiTheme="minorHAnsi" w:cstheme="minorHAnsi"/>
                <w:i/>
                <w:iCs/>
                <w:lang w:val="en-GB"/>
              </w:rPr>
              <w:t xml:space="preserve"> vs active control</w:t>
            </w:r>
          </w:p>
          <w:p w14:paraId="0D4A2C32" w14:textId="6D28C8A1" w:rsidR="00C869E5" w:rsidRDefault="00C869E5"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Functioning</w:t>
            </w:r>
          </w:p>
          <w:p w14:paraId="20EBDEFF" w14:textId="77777777" w:rsidR="00DF4134" w:rsidRDefault="00DF41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
          <w:p w14:paraId="00EE26AC" w14:textId="02DE4195" w:rsidR="0052228E"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D317F2">
              <w:rPr>
                <w:rFonts w:asciiTheme="minorHAnsi" w:hAnsiTheme="minorHAnsi" w:cstheme="minorHAnsi"/>
                <w:i/>
                <w:iCs/>
                <w:lang w:val="en-GB"/>
              </w:rPr>
              <w:t>CBT</w:t>
            </w:r>
            <w:r w:rsidR="00514DFB">
              <w:rPr>
                <w:rFonts w:asciiTheme="minorHAnsi" w:hAnsiTheme="minorHAnsi" w:cstheme="minorHAnsi"/>
                <w:i/>
                <w:iCs/>
                <w:lang w:val="en-GB"/>
              </w:rPr>
              <w:t>p</w:t>
            </w:r>
            <w:proofErr w:type="spellEnd"/>
            <w:r w:rsidRPr="00D317F2">
              <w:rPr>
                <w:rFonts w:asciiTheme="minorHAnsi" w:hAnsiTheme="minorHAnsi" w:cstheme="minorHAnsi"/>
                <w:i/>
                <w:iCs/>
                <w:lang w:val="en-GB"/>
              </w:rPr>
              <w:t xml:space="preserve"> vs TAU</w:t>
            </w:r>
          </w:p>
          <w:p w14:paraId="7C4C221B" w14:textId="77777777" w:rsidR="00514DFB" w:rsidRDefault="00514DFB"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0E0BA9C5" w14:textId="315A9D2A" w:rsidR="00D317F2" w:rsidRPr="00B806B1"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D317F2">
              <w:rPr>
                <w:rFonts w:asciiTheme="minorHAnsi" w:hAnsiTheme="minorHAnsi" w:cstheme="minorHAnsi"/>
                <w:lang w:val="en-GB"/>
              </w:rPr>
              <w:t xml:space="preserve">Total </w:t>
            </w:r>
            <w:r w:rsidRPr="00B806B1">
              <w:rPr>
                <w:rFonts w:asciiTheme="minorHAnsi" w:hAnsiTheme="minorHAnsi" w:cstheme="minorHAnsi"/>
                <w:lang w:val="en-GB"/>
              </w:rPr>
              <w:t>symptoms</w:t>
            </w:r>
          </w:p>
          <w:p w14:paraId="4B4E494F" w14:textId="46282B23" w:rsidR="0052228E" w:rsidRPr="00B806B1"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Positive symptoms</w:t>
            </w:r>
          </w:p>
          <w:p w14:paraId="155F37B7" w14:textId="77777777" w:rsidR="0052228E" w:rsidRPr="00B806B1"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 xml:space="preserve">Negative symptoms </w:t>
            </w:r>
          </w:p>
          <w:p w14:paraId="4FA8518F" w14:textId="77777777" w:rsidR="00844C34" w:rsidRDefault="00844C34"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844C34">
              <w:rPr>
                <w:rFonts w:asciiTheme="minorHAnsi" w:hAnsiTheme="minorHAnsi" w:cstheme="minorHAnsi"/>
                <w:lang w:val="en-GB"/>
              </w:rPr>
              <w:t>Depressive symptoms</w:t>
            </w:r>
          </w:p>
          <w:p w14:paraId="00E92886" w14:textId="378A4C92" w:rsidR="0052228E" w:rsidRPr="00B806B1"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Relapse</w:t>
            </w:r>
          </w:p>
          <w:p w14:paraId="0BC44345" w14:textId="77777777" w:rsidR="0052228E"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Hospitalisation</w:t>
            </w:r>
          </w:p>
          <w:p w14:paraId="75C2E840" w14:textId="1E488A7E" w:rsidR="00B806B1" w:rsidRPr="00B806B1" w:rsidRDefault="00B806B1"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 xml:space="preserve">Quality </w:t>
            </w:r>
            <w:r w:rsidRPr="00B806B1">
              <w:rPr>
                <w:rFonts w:asciiTheme="minorHAnsi" w:hAnsiTheme="minorHAnsi" w:cstheme="minorHAnsi"/>
                <w:lang w:val="en-GB"/>
              </w:rPr>
              <w:t>of life</w:t>
            </w:r>
          </w:p>
          <w:p w14:paraId="03557674" w14:textId="1F1F0588" w:rsidR="0052228E" w:rsidRPr="00B806B1" w:rsidRDefault="00B806B1"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Global functioning</w:t>
            </w:r>
          </w:p>
          <w:p w14:paraId="1B4AE030" w14:textId="78FE3B5E" w:rsidR="00B806B1" w:rsidRDefault="00B806B1"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Social functioning</w:t>
            </w:r>
          </w:p>
          <w:p w14:paraId="51E1C487" w14:textId="73CABF35" w:rsidR="001D2A33" w:rsidRPr="00B806B1" w:rsidRDefault="001D2A33"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Acceptability</w:t>
            </w:r>
          </w:p>
          <w:p w14:paraId="1E8BF125" w14:textId="77777777" w:rsidR="00944A7A" w:rsidRPr="00D317F2" w:rsidRDefault="00944A7A"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lang w:val="en-GB"/>
              </w:rPr>
            </w:pPr>
          </w:p>
          <w:p w14:paraId="00ADEA97" w14:textId="50EBD885" w:rsidR="0052228E" w:rsidRPr="00373459"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373459">
              <w:rPr>
                <w:rFonts w:asciiTheme="minorHAnsi" w:hAnsiTheme="minorHAnsi" w:cstheme="minorHAnsi"/>
                <w:i/>
                <w:iCs/>
                <w:lang w:val="en-GB"/>
              </w:rPr>
              <w:t>CBT</w:t>
            </w:r>
            <w:r w:rsidR="00514DFB">
              <w:rPr>
                <w:rFonts w:asciiTheme="minorHAnsi" w:hAnsiTheme="minorHAnsi" w:cstheme="minorHAnsi"/>
                <w:i/>
                <w:iCs/>
                <w:lang w:val="en-GB"/>
              </w:rPr>
              <w:t>p</w:t>
            </w:r>
            <w:proofErr w:type="spellEnd"/>
            <w:r w:rsidRPr="00373459">
              <w:rPr>
                <w:rFonts w:asciiTheme="minorHAnsi" w:hAnsiTheme="minorHAnsi" w:cstheme="minorHAnsi"/>
                <w:i/>
                <w:iCs/>
                <w:lang w:val="en-GB"/>
              </w:rPr>
              <w:t xml:space="preserve"> vs </w:t>
            </w:r>
            <w:r w:rsidR="00373459" w:rsidRPr="00373459">
              <w:rPr>
                <w:rFonts w:asciiTheme="minorHAnsi" w:hAnsiTheme="minorHAnsi" w:cstheme="minorHAnsi"/>
                <w:i/>
                <w:iCs/>
                <w:lang w:val="en-GB"/>
              </w:rPr>
              <w:t>mixed</w:t>
            </w:r>
            <w:r w:rsidRPr="00373459">
              <w:rPr>
                <w:rFonts w:asciiTheme="minorHAnsi" w:hAnsiTheme="minorHAnsi" w:cstheme="minorHAnsi"/>
                <w:i/>
                <w:iCs/>
                <w:lang w:val="en-GB"/>
              </w:rPr>
              <w:t xml:space="preserve"> control</w:t>
            </w:r>
          </w:p>
          <w:p w14:paraId="21520526" w14:textId="77777777" w:rsidR="00514DFB" w:rsidRDefault="00514DFB"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6415E8D2" w14:textId="0FC55B73" w:rsidR="00373459"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D317F2">
              <w:rPr>
                <w:rFonts w:asciiTheme="minorHAnsi" w:hAnsiTheme="minorHAnsi" w:cstheme="minorHAnsi"/>
                <w:lang w:val="en-GB"/>
              </w:rPr>
              <w:t xml:space="preserve">Total </w:t>
            </w:r>
            <w:r w:rsidRPr="00B806B1">
              <w:rPr>
                <w:rFonts w:asciiTheme="minorHAnsi" w:hAnsiTheme="minorHAnsi" w:cstheme="minorHAnsi"/>
                <w:lang w:val="en-GB"/>
              </w:rPr>
              <w:t>symptoms</w:t>
            </w:r>
          </w:p>
          <w:p w14:paraId="35B5545C" w14:textId="77777777" w:rsidR="00373459" w:rsidRPr="00B806B1"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Positive symptoms</w:t>
            </w:r>
          </w:p>
          <w:p w14:paraId="08721D86" w14:textId="3C5F9668" w:rsidR="00373459"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 xml:space="preserve">Negative symptoms </w:t>
            </w:r>
          </w:p>
          <w:p w14:paraId="3A19DDF6" w14:textId="33FB2309" w:rsidR="005976C7" w:rsidRPr="00B806B1" w:rsidRDefault="005976C7"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Quality of life</w:t>
            </w:r>
          </w:p>
          <w:p w14:paraId="727B8832" w14:textId="77777777" w:rsidR="00373459" w:rsidRPr="00B806B1"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lastRenderedPageBreak/>
              <w:t>Global functioning</w:t>
            </w:r>
          </w:p>
          <w:p w14:paraId="787ECC04" w14:textId="77777777" w:rsidR="006203CD" w:rsidRDefault="006203CD"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
          <w:p w14:paraId="0E303F6B" w14:textId="662C6A03" w:rsidR="00373459" w:rsidRDefault="00373459"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373459">
              <w:rPr>
                <w:rFonts w:asciiTheme="minorHAnsi" w:hAnsiTheme="minorHAnsi" w:cstheme="minorHAnsi"/>
                <w:i/>
                <w:iCs/>
                <w:lang w:val="en-GB"/>
              </w:rPr>
              <w:t>CBT</w:t>
            </w:r>
            <w:r w:rsidR="00514DFB">
              <w:rPr>
                <w:rFonts w:asciiTheme="minorHAnsi" w:hAnsiTheme="minorHAnsi" w:cstheme="minorHAnsi"/>
                <w:i/>
                <w:iCs/>
                <w:lang w:val="en-GB"/>
              </w:rPr>
              <w:t>p</w:t>
            </w:r>
            <w:proofErr w:type="spellEnd"/>
            <w:r w:rsidR="005E507B">
              <w:rPr>
                <w:rFonts w:asciiTheme="minorHAnsi" w:hAnsiTheme="minorHAnsi" w:cstheme="minorHAnsi"/>
                <w:i/>
                <w:iCs/>
                <w:lang w:val="en-GB"/>
              </w:rPr>
              <w:t xml:space="preserve"> </w:t>
            </w:r>
            <w:r w:rsidRPr="00373459">
              <w:rPr>
                <w:rFonts w:asciiTheme="minorHAnsi" w:hAnsiTheme="minorHAnsi" w:cstheme="minorHAnsi"/>
                <w:i/>
                <w:iCs/>
                <w:lang w:val="en-GB"/>
              </w:rPr>
              <w:t>vs active control</w:t>
            </w:r>
          </w:p>
          <w:p w14:paraId="3791B34E" w14:textId="77777777" w:rsidR="00373459"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D317F2">
              <w:rPr>
                <w:rFonts w:asciiTheme="minorHAnsi" w:hAnsiTheme="minorHAnsi" w:cstheme="minorHAnsi"/>
                <w:lang w:val="en-GB"/>
              </w:rPr>
              <w:t xml:space="preserve">Total </w:t>
            </w:r>
            <w:r w:rsidRPr="00B806B1">
              <w:rPr>
                <w:rFonts w:asciiTheme="minorHAnsi" w:hAnsiTheme="minorHAnsi" w:cstheme="minorHAnsi"/>
                <w:lang w:val="en-GB"/>
              </w:rPr>
              <w:t>symptoms</w:t>
            </w:r>
          </w:p>
          <w:p w14:paraId="77EACF83" w14:textId="77777777" w:rsidR="00373459" w:rsidRPr="00B806B1"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Positive symptoms</w:t>
            </w:r>
          </w:p>
          <w:p w14:paraId="0627D64B" w14:textId="77777777" w:rsidR="00373459"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B806B1">
              <w:rPr>
                <w:rFonts w:asciiTheme="minorHAnsi" w:hAnsiTheme="minorHAnsi" w:cstheme="minorHAnsi"/>
                <w:lang w:val="en-GB"/>
              </w:rPr>
              <w:t xml:space="preserve">Negative symptoms </w:t>
            </w:r>
          </w:p>
          <w:p w14:paraId="0A586E43" w14:textId="2559EC28" w:rsidR="002773D0" w:rsidRPr="00B806B1" w:rsidRDefault="005976C7"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Depressi</w:t>
            </w:r>
            <w:r w:rsidR="00844C34">
              <w:rPr>
                <w:rFonts w:asciiTheme="minorHAnsi" w:hAnsiTheme="minorHAnsi" w:cstheme="minorHAnsi"/>
                <w:lang w:val="en-GB"/>
              </w:rPr>
              <w:t>ve symptoms</w:t>
            </w:r>
          </w:p>
          <w:p w14:paraId="6196FDB6" w14:textId="77777777" w:rsidR="00373459"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Relapse</w:t>
            </w:r>
          </w:p>
          <w:p w14:paraId="3DD93750" w14:textId="77777777" w:rsidR="005976C7"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Hospitalisation</w:t>
            </w:r>
          </w:p>
          <w:p w14:paraId="6D8511A8" w14:textId="77777777" w:rsidR="005976C7"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Global functioning</w:t>
            </w:r>
          </w:p>
          <w:p w14:paraId="24C7D2D2" w14:textId="77777777" w:rsidR="005976C7"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Social functioning</w:t>
            </w:r>
          </w:p>
          <w:p w14:paraId="229057CF" w14:textId="3083025D" w:rsidR="005976C7"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5976C7">
              <w:rPr>
                <w:rFonts w:asciiTheme="minorHAnsi" w:hAnsiTheme="minorHAnsi" w:cstheme="minorHAnsi"/>
                <w:lang w:val="en-GB"/>
              </w:rPr>
              <w:t>Acceptability</w:t>
            </w:r>
          </w:p>
          <w:p w14:paraId="139066B9" w14:textId="20EF9769" w:rsidR="005976C7" w:rsidRPr="00496B4C"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6520" w:type="dxa"/>
          </w:tcPr>
          <w:p w14:paraId="50987846" w14:textId="37D52CD0" w:rsidR="00556A99" w:rsidRPr="004B5E70"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r w:rsidRPr="004B5E70">
              <w:rPr>
                <w:rFonts w:asciiTheme="minorHAnsi" w:hAnsiTheme="minorHAnsi" w:cstheme="minorHAnsi"/>
                <w:i/>
                <w:iCs/>
                <w:lang w:val="en-GB"/>
              </w:rPr>
              <w:lastRenderedPageBreak/>
              <w:t xml:space="preserve">Meta-analytic </w:t>
            </w:r>
            <w:r w:rsidR="00D317F2" w:rsidRPr="004B5E70">
              <w:rPr>
                <w:rFonts w:asciiTheme="minorHAnsi" w:hAnsiTheme="minorHAnsi" w:cstheme="minorHAnsi"/>
                <w:i/>
                <w:iCs/>
                <w:lang w:val="en-GB"/>
              </w:rPr>
              <w:t>estimates</w:t>
            </w:r>
            <w:r w:rsidRPr="004B5E70">
              <w:rPr>
                <w:rFonts w:asciiTheme="minorHAnsi" w:hAnsiTheme="minorHAnsi" w:cstheme="minorHAnsi"/>
                <w:i/>
                <w:iCs/>
                <w:lang w:val="en-GB"/>
              </w:rPr>
              <w:t xml:space="preserve"> show </w:t>
            </w:r>
            <w:r w:rsidR="00556A99" w:rsidRPr="004B5E70">
              <w:rPr>
                <w:rFonts w:asciiTheme="minorHAnsi" w:hAnsiTheme="minorHAnsi" w:cstheme="minorHAnsi"/>
                <w:i/>
                <w:iCs/>
                <w:lang w:val="en-GB"/>
              </w:rPr>
              <w:t xml:space="preserve">small </w:t>
            </w:r>
            <w:r w:rsidRPr="004B5E70">
              <w:rPr>
                <w:rFonts w:asciiTheme="minorHAnsi" w:hAnsiTheme="minorHAnsi" w:cstheme="minorHAnsi"/>
                <w:i/>
                <w:iCs/>
                <w:lang w:val="en-GB"/>
              </w:rPr>
              <w:t xml:space="preserve">to medium effects </w:t>
            </w:r>
            <w:r w:rsidR="00556A99" w:rsidRPr="004B5E70">
              <w:rPr>
                <w:rFonts w:asciiTheme="minorHAnsi" w:hAnsiTheme="minorHAnsi" w:cstheme="minorHAnsi"/>
                <w:i/>
                <w:iCs/>
                <w:lang w:val="en-GB"/>
              </w:rPr>
              <w:t xml:space="preserve">for </w:t>
            </w:r>
            <w:r w:rsidR="00DF4134" w:rsidRPr="004B5E70">
              <w:rPr>
                <w:rFonts w:asciiTheme="minorHAnsi" w:hAnsiTheme="minorHAnsi" w:cstheme="minorHAnsi"/>
                <w:i/>
                <w:iCs/>
                <w:lang w:val="en-GB"/>
              </w:rPr>
              <w:t xml:space="preserve">psychotic </w:t>
            </w:r>
            <w:r w:rsidR="00556A99" w:rsidRPr="004B5E70">
              <w:rPr>
                <w:rFonts w:asciiTheme="minorHAnsi" w:hAnsiTheme="minorHAnsi" w:cstheme="minorHAnsi"/>
                <w:i/>
                <w:iCs/>
                <w:lang w:val="en-GB"/>
              </w:rPr>
              <w:t>symptoms</w:t>
            </w:r>
            <w:r w:rsidR="00944A7A" w:rsidRPr="004B5E70">
              <w:rPr>
                <w:rFonts w:asciiTheme="minorHAnsi" w:hAnsiTheme="minorHAnsi" w:cstheme="minorHAnsi"/>
                <w:i/>
                <w:iCs/>
                <w:lang w:val="en-GB"/>
              </w:rPr>
              <w:t xml:space="preserve"> (at follow up)</w:t>
            </w:r>
            <w:r w:rsidR="00636168" w:rsidRPr="004B5E70">
              <w:rPr>
                <w:rFonts w:asciiTheme="minorHAnsi" w:hAnsiTheme="minorHAnsi" w:cstheme="minorHAnsi"/>
                <w:i/>
                <w:iCs/>
                <w:lang w:val="en-GB"/>
              </w:rPr>
              <w:t>:</w:t>
            </w:r>
          </w:p>
          <w:p w14:paraId="378B8123" w14:textId="2AC267C0" w:rsidR="008F1634" w:rsidRPr="0052228E" w:rsidRDefault="00C869E5"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ns; FU: SMD=-0.6</w:t>
            </w:r>
          </w:p>
          <w:p w14:paraId="062923F7" w14:textId="76E146AE" w:rsidR="00C869E5" w:rsidRDefault="00C869E5"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xml:space="preserve">: ns; FU: SMD=-0.45 </w:t>
            </w:r>
          </w:p>
          <w:p w14:paraId="6A06BB47" w14:textId="3FE78FF7" w:rsidR="00C869E5" w:rsidRDefault="00C869E5"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ns; FU: ns</w:t>
            </w:r>
          </w:p>
          <w:p w14:paraId="33ABD59C" w14:textId="026F7847" w:rsidR="00C869E5" w:rsidRDefault="0059037B"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xml:space="preserve">: not available; </w:t>
            </w:r>
            <w:r w:rsidR="00C869E5">
              <w:rPr>
                <w:rFonts w:asciiTheme="minorHAnsi" w:hAnsiTheme="minorHAnsi" w:cstheme="minorHAnsi"/>
                <w:lang w:val="en-GB"/>
              </w:rPr>
              <w:t>FU: ns</w:t>
            </w:r>
          </w:p>
          <w:p w14:paraId="3377C4BC" w14:textId="77777777" w:rsidR="0052228E"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
          <w:p w14:paraId="53EBAE89" w14:textId="2E68D701" w:rsidR="00D317F2" w:rsidRPr="004B5E70" w:rsidRDefault="00514DFB"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r w:rsidRPr="004B5E70">
              <w:rPr>
                <w:rFonts w:asciiTheme="minorHAnsi" w:hAnsiTheme="minorHAnsi" w:cstheme="minorHAnsi"/>
                <w:i/>
                <w:iCs/>
                <w:lang w:val="en-GB"/>
              </w:rPr>
              <w:t>Small effect for functioning (at end of treatment):</w:t>
            </w:r>
          </w:p>
          <w:p w14:paraId="0C5EEA1F" w14:textId="5A67CBB4" w:rsidR="00C869E5" w:rsidRDefault="00197D58"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Hedges g=-0.34</w:t>
            </w:r>
            <w:r w:rsidR="0059037B">
              <w:rPr>
                <w:rFonts w:asciiTheme="minorHAnsi" w:hAnsiTheme="minorHAnsi" w:cstheme="minorHAnsi"/>
                <w:lang w:val="en-GB"/>
              </w:rPr>
              <w:t>; FU: not available</w:t>
            </w:r>
          </w:p>
          <w:p w14:paraId="60B7EF00" w14:textId="43BA7163" w:rsidR="0052228E"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51680276" w14:textId="1D622104" w:rsidR="00DF4134" w:rsidRPr="004B5E70" w:rsidRDefault="00556A99"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r w:rsidRPr="004B5E70">
              <w:rPr>
                <w:rFonts w:asciiTheme="minorHAnsi" w:hAnsiTheme="minorHAnsi" w:cstheme="minorHAnsi"/>
                <w:i/>
                <w:iCs/>
                <w:lang w:val="en-GB"/>
              </w:rPr>
              <w:t>S</w:t>
            </w:r>
            <w:r w:rsidR="0052228E" w:rsidRPr="004B5E70">
              <w:rPr>
                <w:rFonts w:asciiTheme="minorHAnsi" w:hAnsiTheme="minorHAnsi" w:cstheme="minorHAnsi"/>
                <w:i/>
                <w:iCs/>
                <w:lang w:val="en-GB"/>
              </w:rPr>
              <w:t xml:space="preserve">mall to medium effects </w:t>
            </w:r>
            <w:r w:rsidRPr="004B5E70">
              <w:rPr>
                <w:rFonts w:asciiTheme="minorHAnsi" w:hAnsiTheme="minorHAnsi" w:cstheme="minorHAnsi"/>
                <w:i/>
                <w:iCs/>
                <w:lang w:val="en-GB"/>
              </w:rPr>
              <w:t>for</w:t>
            </w:r>
            <w:r w:rsidR="00DF4134" w:rsidRPr="004B5E70">
              <w:rPr>
                <w:rFonts w:asciiTheme="minorHAnsi" w:hAnsiTheme="minorHAnsi" w:cstheme="minorHAnsi"/>
                <w:i/>
                <w:iCs/>
                <w:lang w:val="en-GB"/>
              </w:rPr>
              <w:t xml:space="preserve"> psychotic</w:t>
            </w:r>
            <w:r w:rsidRPr="004B5E70">
              <w:rPr>
                <w:rFonts w:asciiTheme="minorHAnsi" w:hAnsiTheme="minorHAnsi" w:cstheme="minorHAnsi"/>
                <w:i/>
                <w:iCs/>
                <w:lang w:val="en-GB"/>
              </w:rPr>
              <w:t xml:space="preserve"> symptoms, quality of life</w:t>
            </w:r>
            <w:r w:rsidR="00944A7A" w:rsidRPr="004B5E70">
              <w:rPr>
                <w:rFonts w:asciiTheme="minorHAnsi" w:hAnsiTheme="minorHAnsi" w:cstheme="minorHAnsi"/>
                <w:i/>
                <w:iCs/>
                <w:lang w:val="en-GB"/>
              </w:rPr>
              <w:t xml:space="preserve"> and functioning, and delayed relapse (at end of treatment)</w:t>
            </w:r>
            <w:r w:rsidR="00636168" w:rsidRPr="004B5E70">
              <w:rPr>
                <w:rFonts w:asciiTheme="minorHAnsi" w:hAnsiTheme="minorHAnsi" w:cstheme="minorHAnsi"/>
                <w:i/>
                <w:iCs/>
                <w:lang w:val="en-GB"/>
              </w:rPr>
              <w:t>:</w:t>
            </w:r>
          </w:p>
          <w:p w14:paraId="3237C31B" w14:textId="69ADF39F" w:rsidR="00D317F2" w:rsidRPr="00B806B1" w:rsidRDefault="00D317F2"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SMD=-0.</w:t>
            </w:r>
            <w:r w:rsidR="00B806B1" w:rsidRPr="00B806B1">
              <w:rPr>
                <w:rFonts w:asciiTheme="minorHAnsi" w:hAnsiTheme="minorHAnsi" w:cstheme="minorHAnsi"/>
                <w:lang w:val="en-GB"/>
              </w:rPr>
              <w:t>38</w:t>
            </w:r>
            <w:r w:rsidRPr="00B806B1">
              <w:rPr>
                <w:rFonts w:asciiTheme="minorHAnsi" w:hAnsiTheme="minorHAnsi" w:cstheme="minorHAnsi"/>
                <w:lang w:val="en-GB"/>
              </w:rPr>
              <w:t>; FU: SMD=-0.</w:t>
            </w:r>
            <w:r w:rsidR="00B806B1" w:rsidRPr="00B806B1">
              <w:rPr>
                <w:rFonts w:asciiTheme="minorHAnsi" w:hAnsiTheme="minorHAnsi" w:cstheme="minorHAnsi"/>
                <w:lang w:val="en-GB"/>
              </w:rPr>
              <w:t>19</w:t>
            </w:r>
          </w:p>
          <w:p w14:paraId="70301319" w14:textId="7263F078" w:rsidR="0052228E" w:rsidRPr="00B806B1"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xml:space="preserve">: </w:t>
            </w:r>
            <w:r w:rsidR="00B806B1" w:rsidRPr="00B806B1">
              <w:rPr>
                <w:rFonts w:asciiTheme="minorHAnsi" w:hAnsiTheme="minorHAnsi" w:cstheme="minorHAnsi"/>
                <w:lang w:val="en-GB"/>
              </w:rPr>
              <w:t>SMD=-0.29</w:t>
            </w:r>
            <w:r w:rsidRPr="00B806B1">
              <w:rPr>
                <w:rFonts w:asciiTheme="minorHAnsi" w:hAnsiTheme="minorHAnsi" w:cstheme="minorHAnsi"/>
                <w:lang w:val="en-GB"/>
              </w:rPr>
              <w:t xml:space="preserve">; FU: </w:t>
            </w:r>
            <w:r w:rsidR="00B806B1" w:rsidRPr="00B806B1">
              <w:rPr>
                <w:rFonts w:asciiTheme="minorHAnsi" w:hAnsiTheme="minorHAnsi" w:cstheme="minorHAnsi"/>
                <w:lang w:val="en-GB"/>
              </w:rPr>
              <w:t>ns</w:t>
            </w:r>
          </w:p>
          <w:p w14:paraId="7F59A229" w14:textId="51F92747" w:rsidR="0052228E" w:rsidRPr="00B806B1"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xml:space="preserve">: </w:t>
            </w:r>
            <w:r w:rsidR="00B806B1" w:rsidRPr="00B806B1">
              <w:rPr>
                <w:rFonts w:asciiTheme="minorHAnsi" w:hAnsiTheme="minorHAnsi" w:cstheme="minorHAnsi"/>
                <w:lang w:val="en-GB"/>
              </w:rPr>
              <w:t>SMD=-0.31</w:t>
            </w:r>
            <w:r w:rsidRPr="00B806B1">
              <w:rPr>
                <w:rFonts w:asciiTheme="minorHAnsi" w:hAnsiTheme="minorHAnsi" w:cstheme="minorHAnsi"/>
                <w:lang w:val="en-GB"/>
              </w:rPr>
              <w:t xml:space="preserve">; FU: </w:t>
            </w:r>
            <w:r w:rsidR="00B806B1" w:rsidRPr="00B806B1">
              <w:rPr>
                <w:rFonts w:asciiTheme="minorHAnsi" w:hAnsiTheme="minorHAnsi" w:cstheme="minorHAnsi"/>
                <w:lang w:val="en-GB"/>
              </w:rPr>
              <w:t>ns</w:t>
            </w:r>
          </w:p>
          <w:p w14:paraId="2CAEF74E" w14:textId="77777777" w:rsidR="0052228E" w:rsidRPr="00B806B1"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ns; FU: ns</w:t>
            </w:r>
          </w:p>
          <w:p w14:paraId="48ADB0C9" w14:textId="6379CD32" w:rsidR="00B806B1" w:rsidRPr="00B806B1" w:rsidRDefault="00B806B1"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xml:space="preserve">: </w:t>
            </w:r>
            <w:r>
              <w:rPr>
                <w:rFonts w:asciiTheme="minorHAnsi" w:hAnsiTheme="minorHAnsi" w:cstheme="minorHAnsi"/>
                <w:lang w:val="en-GB"/>
              </w:rPr>
              <w:t>O</w:t>
            </w:r>
            <w:r w:rsidRPr="00B806B1">
              <w:rPr>
                <w:rFonts w:asciiTheme="minorHAnsi" w:hAnsiTheme="minorHAnsi" w:cstheme="minorHAnsi"/>
                <w:lang w:val="en-GB"/>
              </w:rPr>
              <w:t>R=0.45; FU: ns</w:t>
            </w:r>
          </w:p>
          <w:p w14:paraId="4F524147" w14:textId="0C68D9EE" w:rsidR="0052228E" w:rsidRPr="00B806B1" w:rsidRDefault="0059037B"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xml:space="preserve">: not available; </w:t>
            </w:r>
            <w:r w:rsidR="0052228E" w:rsidRPr="00B806B1">
              <w:rPr>
                <w:rFonts w:asciiTheme="minorHAnsi" w:hAnsiTheme="minorHAnsi" w:cstheme="minorHAnsi"/>
                <w:lang w:val="en-GB"/>
              </w:rPr>
              <w:t>FU: ns</w:t>
            </w:r>
          </w:p>
          <w:p w14:paraId="7443F8B9" w14:textId="13415E47" w:rsidR="00B806B1" w:rsidRDefault="00B806B1" w:rsidP="00B806B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SMD=-0.</w:t>
            </w:r>
            <w:r>
              <w:rPr>
                <w:rFonts w:asciiTheme="minorHAnsi" w:hAnsiTheme="minorHAnsi" w:cstheme="minorHAnsi"/>
                <w:lang w:val="en-GB"/>
              </w:rPr>
              <w:t>42</w:t>
            </w:r>
            <w:r w:rsidR="0059037B">
              <w:rPr>
                <w:rFonts w:asciiTheme="minorHAnsi" w:hAnsiTheme="minorHAnsi" w:cstheme="minorHAnsi"/>
                <w:lang w:val="en-GB"/>
              </w:rPr>
              <w:t>; FU: not available</w:t>
            </w:r>
          </w:p>
          <w:p w14:paraId="0423E822" w14:textId="6AB0AF2B" w:rsidR="00B806B1" w:rsidRPr="00B806B1" w:rsidRDefault="00B806B1" w:rsidP="00B806B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SMD=-0.</w:t>
            </w:r>
            <w:r>
              <w:rPr>
                <w:rFonts w:asciiTheme="minorHAnsi" w:hAnsiTheme="minorHAnsi" w:cstheme="minorHAnsi"/>
                <w:lang w:val="en-GB"/>
              </w:rPr>
              <w:t>63</w:t>
            </w:r>
            <w:r w:rsidRPr="00B806B1">
              <w:rPr>
                <w:rFonts w:asciiTheme="minorHAnsi" w:hAnsiTheme="minorHAnsi" w:cstheme="minorHAnsi"/>
                <w:lang w:val="en-GB"/>
              </w:rPr>
              <w:t>; FU: ns</w:t>
            </w:r>
          </w:p>
          <w:p w14:paraId="4C386BBA" w14:textId="2AC3D4AB" w:rsidR="00B806B1" w:rsidRPr="00B806B1" w:rsidRDefault="00B806B1" w:rsidP="00B806B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806B1">
              <w:rPr>
                <w:rFonts w:asciiTheme="minorHAnsi" w:hAnsiTheme="minorHAnsi" w:cstheme="minorHAnsi"/>
                <w:lang w:val="en-GB"/>
              </w:rPr>
              <w:t>EoT</w:t>
            </w:r>
            <w:proofErr w:type="spellEnd"/>
            <w:r w:rsidRPr="00B806B1">
              <w:rPr>
                <w:rFonts w:asciiTheme="minorHAnsi" w:hAnsiTheme="minorHAnsi" w:cstheme="minorHAnsi"/>
                <w:lang w:val="en-GB"/>
              </w:rPr>
              <w:t>: SMD=-0.</w:t>
            </w:r>
            <w:r>
              <w:rPr>
                <w:rFonts w:asciiTheme="minorHAnsi" w:hAnsiTheme="minorHAnsi" w:cstheme="minorHAnsi"/>
                <w:lang w:val="en-GB"/>
              </w:rPr>
              <w:t>68</w:t>
            </w:r>
            <w:r w:rsidR="0059037B">
              <w:rPr>
                <w:rFonts w:asciiTheme="minorHAnsi" w:hAnsiTheme="minorHAnsi" w:cstheme="minorHAnsi"/>
                <w:lang w:val="en-GB"/>
              </w:rPr>
              <w:t>; FU: not available</w:t>
            </w:r>
          </w:p>
          <w:p w14:paraId="6505D08C" w14:textId="6B6E3767" w:rsidR="00B806B1" w:rsidRPr="00B806B1" w:rsidRDefault="001D2A33" w:rsidP="00B806B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Pr>
                <w:rFonts w:asciiTheme="minorHAnsi" w:hAnsiTheme="minorHAnsi" w:cstheme="minorHAnsi"/>
                <w:lang w:val="en-GB"/>
              </w:rPr>
              <w:t>EoT</w:t>
            </w:r>
            <w:proofErr w:type="spellEnd"/>
            <w:r>
              <w:rPr>
                <w:rFonts w:asciiTheme="minorHAnsi" w:hAnsiTheme="minorHAnsi" w:cstheme="minorHAnsi"/>
                <w:lang w:val="en-GB"/>
              </w:rPr>
              <w:t>: ns; FU</w:t>
            </w:r>
            <w:r w:rsidR="005976C7">
              <w:rPr>
                <w:rFonts w:asciiTheme="minorHAnsi" w:hAnsiTheme="minorHAnsi" w:cstheme="minorHAnsi"/>
                <w:lang w:val="en-GB"/>
              </w:rPr>
              <w:t xml:space="preserve">: </w:t>
            </w:r>
            <w:r>
              <w:rPr>
                <w:rFonts w:asciiTheme="minorHAnsi" w:hAnsiTheme="minorHAnsi" w:cstheme="minorHAnsi"/>
                <w:lang w:val="en-GB"/>
              </w:rPr>
              <w:t>ns</w:t>
            </w:r>
          </w:p>
          <w:p w14:paraId="219F27BF" w14:textId="77777777" w:rsidR="0052228E"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highlight w:val="yellow"/>
                <w:lang w:val="en-GB"/>
              </w:rPr>
            </w:pPr>
          </w:p>
          <w:p w14:paraId="72E5B4B8" w14:textId="1003B04B" w:rsidR="00D317F2" w:rsidRPr="004B5E70" w:rsidRDefault="00944A7A"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r w:rsidRPr="004B5E70">
              <w:rPr>
                <w:rFonts w:asciiTheme="minorHAnsi" w:hAnsiTheme="minorHAnsi" w:cstheme="minorHAnsi"/>
                <w:i/>
                <w:iCs/>
                <w:lang w:val="en-GB"/>
              </w:rPr>
              <w:t>S</w:t>
            </w:r>
            <w:r w:rsidR="00556A99" w:rsidRPr="004B5E70">
              <w:rPr>
                <w:rFonts w:asciiTheme="minorHAnsi" w:hAnsiTheme="minorHAnsi" w:cstheme="minorHAnsi"/>
                <w:i/>
                <w:iCs/>
                <w:lang w:val="en-GB"/>
              </w:rPr>
              <w:t xml:space="preserve">mall effects for </w:t>
            </w:r>
            <w:r w:rsidRPr="004B5E70">
              <w:rPr>
                <w:rFonts w:asciiTheme="minorHAnsi" w:hAnsiTheme="minorHAnsi" w:cstheme="minorHAnsi"/>
                <w:i/>
                <w:iCs/>
                <w:lang w:val="en-GB"/>
              </w:rPr>
              <w:t xml:space="preserve">total and positive </w:t>
            </w:r>
            <w:r w:rsidR="00556A99" w:rsidRPr="004B5E70">
              <w:rPr>
                <w:rFonts w:asciiTheme="minorHAnsi" w:hAnsiTheme="minorHAnsi" w:cstheme="minorHAnsi"/>
                <w:i/>
                <w:iCs/>
                <w:lang w:val="en-GB"/>
              </w:rPr>
              <w:t xml:space="preserve">symptoms </w:t>
            </w:r>
            <w:r w:rsidRPr="004B5E70">
              <w:rPr>
                <w:rFonts w:asciiTheme="minorHAnsi" w:hAnsiTheme="minorHAnsi" w:cstheme="minorHAnsi"/>
                <w:i/>
                <w:iCs/>
                <w:lang w:val="en-GB"/>
              </w:rPr>
              <w:t xml:space="preserve">(at end of treatment </w:t>
            </w:r>
            <w:r w:rsidR="00556A99" w:rsidRPr="004B5E70">
              <w:rPr>
                <w:rFonts w:asciiTheme="minorHAnsi" w:hAnsiTheme="minorHAnsi" w:cstheme="minorHAnsi"/>
                <w:i/>
                <w:iCs/>
                <w:lang w:val="en-GB"/>
              </w:rPr>
              <w:t>and</w:t>
            </w:r>
            <w:r w:rsidRPr="004B5E70">
              <w:rPr>
                <w:rFonts w:asciiTheme="minorHAnsi" w:hAnsiTheme="minorHAnsi" w:cstheme="minorHAnsi"/>
                <w:i/>
                <w:iCs/>
                <w:lang w:val="en-GB"/>
              </w:rPr>
              <w:t xml:space="preserve"> follow up) and</w:t>
            </w:r>
            <w:r w:rsidR="00556A99" w:rsidRPr="004B5E70">
              <w:rPr>
                <w:rFonts w:asciiTheme="minorHAnsi" w:hAnsiTheme="minorHAnsi" w:cstheme="minorHAnsi"/>
                <w:i/>
                <w:iCs/>
                <w:lang w:val="en-GB"/>
              </w:rPr>
              <w:t xml:space="preserve"> functioning</w:t>
            </w:r>
            <w:r w:rsidRPr="004B5E70">
              <w:rPr>
                <w:rFonts w:asciiTheme="minorHAnsi" w:hAnsiTheme="minorHAnsi" w:cstheme="minorHAnsi"/>
                <w:i/>
                <w:iCs/>
                <w:lang w:val="en-GB"/>
              </w:rPr>
              <w:t xml:space="preserve"> (at end of treatment)</w:t>
            </w:r>
            <w:r w:rsidR="00636168" w:rsidRPr="004B5E70">
              <w:rPr>
                <w:rFonts w:asciiTheme="minorHAnsi" w:hAnsiTheme="minorHAnsi" w:cstheme="minorHAnsi"/>
                <w:i/>
                <w:iCs/>
                <w:lang w:val="en-GB"/>
              </w:rPr>
              <w:t>:</w:t>
            </w:r>
          </w:p>
          <w:p w14:paraId="1D6A72F0" w14:textId="7D4E8CA5" w:rsidR="0052228E" w:rsidRPr="005976C7" w:rsidRDefault="0052228E"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xml:space="preserve">: </w:t>
            </w:r>
            <w:r w:rsidR="005976C7" w:rsidRPr="005976C7">
              <w:rPr>
                <w:rFonts w:asciiTheme="minorHAnsi" w:hAnsiTheme="minorHAnsi" w:cstheme="minorHAnsi"/>
                <w:lang w:val="en-GB"/>
              </w:rPr>
              <w:t>g=-0.33</w:t>
            </w:r>
            <w:r w:rsidR="00373459" w:rsidRPr="005976C7">
              <w:rPr>
                <w:rFonts w:asciiTheme="minorHAnsi" w:hAnsiTheme="minorHAnsi" w:cstheme="minorHAnsi"/>
                <w:lang w:val="en-GB"/>
              </w:rPr>
              <w:t>; FU</w:t>
            </w:r>
            <w:r w:rsidR="005976C7">
              <w:rPr>
                <w:rFonts w:asciiTheme="minorHAnsi" w:hAnsiTheme="minorHAnsi" w:cstheme="minorHAnsi"/>
                <w:lang w:val="en-GB"/>
              </w:rPr>
              <w:t>:</w:t>
            </w:r>
            <w:r w:rsidR="005976C7" w:rsidRPr="005976C7">
              <w:t xml:space="preserve"> </w:t>
            </w:r>
            <w:r w:rsidR="005976C7" w:rsidRPr="005976C7">
              <w:rPr>
                <w:rFonts w:asciiTheme="minorHAnsi" w:hAnsiTheme="minorHAnsi" w:cstheme="minorHAnsi"/>
                <w:lang w:val="en-GB"/>
              </w:rPr>
              <w:t>g=-0.46</w:t>
            </w:r>
          </w:p>
          <w:p w14:paraId="6458E6FA" w14:textId="309E2069" w:rsidR="00373459" w:rsidRPr="005976C7"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xml:space="preserve">: </w:t>
            </w:r>
            <w:r w:rsidR="005976C7" w:rsidRPr="005976C7">
              <w:rPr>
                <w:rFonts w:asciiTheme="minorHAnsi" w:hAnsiTheme="minorHAnsi" w:cstheme="minorHAnsi"/>
                <w:lang w:val="en-GB"/>
              </w:rPr>
              <w:t>g=-0.25</w:t>
            </w:r>
            <w:r w:rsidRPr="005976C7">
              <w:rPr>
                <w:rFonts w:asciiTheme="minorHAnsi" w:hAnsiTheme="minorHAnsi" w:cstheme="minorHAnsi"/>
                <w:lang w:val="en-GB"/>
              </w:rPr>
              <w:t>; FU</w:t>
            </w:r>
            <w:r w:rsidR="005976C7">
              <w:rPr>
                <w:rFonts w:asciiTheme="minorHAnsi" w:hAnsiTheme="minorHAnsi" w:cstheme="minorHAnsi"/>
                <w:lang w:val="en-GB"/>
              </w:rPr>
              <w:t>:</w:t>
            </w:r>
            <w:r w:rsidR="005976C7" w:rsidRPr="005976C7">
              <w:t xml:space="preserve"> </w:t>
            </w:r>
            <w:r w:rsidR="005976C7" w:rsidRPr="005976C7">
              <w:rPr>
                <w:rFonts w:asciiTheme="minorHAnsi" w:hAnsiTheme="minorHAnsi" w:cstheme="minorHAnsi"/>
                <w:lang w:val="en-GB"/>
              </w:rPr>
              <w:t>g=-0.33</w:t>
            </w:r>
          </w:p>
          <w:p w14:paraId="41A1F6F0" w14:textId="09409286" w:rsidR="00373459" w:rsidRPr="005976C7"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xml:space="preserve">: </w:t>
            </w:r>
            <w:r w:rsidR="005976C7" w:rsidRPr="005976C7">
              <w:rPr>
                <w:rFonts w:asciiTheme="minorHAnsi" w:hAnsiTheme="minorHAnsi" w:cstheme="minorHAnsi"/>
                <w:lang w:val="en-GB"/>
              </w:rPr>
              <w:t>g=-0.13</w:t>
            </w:r>
            <w:r w:rsidRPr="005976C7">
              <w:rPr>
                <w:rFonts w:asciiTheme="minorHAnsi" w:hAnsiTheme="minorHAnsi" w:cstheme="minorHAnsi"/>
                <w:lang w:val="en-GB"/>
              </w:rPr>
              <w:t>; FU</w:t>
            </w:r>
            <w:r w:rsidR="005976C7">
              <w:rPr>
                <w:rFonts w:asciiTheme="minorHAnsi" w:hAnsiTheme="minorHAnsi" w:cstheme="minorHAnsi"/>
                <w:lang w:val="en-GB"/>
              </w:rPr>
              <w:t xml:space="preserve">: </w:t>
            </w:r>
            <w:r w:rsidRPr="005976C7">
              <w:rPr>
                <w:rFonts w:asciiTheme="minorHAnsi" w:hAnsiTheme="minorHAnsi" w:cstheme="minorHAnsi"/>
                <w:lang w:val="en-GB"/>
              </w:rPr>
              <w:t>ns</w:t>
            </w:r>
          </w:p>
          <w:p w14:paraId="7D8B2129" w14:textId="56DE69A2" w:rsidR="00373459"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xml:space="preserve">: </w:t>
            </w:r>
            <w:r w:rsidR="005976C7" w:rsidRPr="005976C7">
              <w:rPr>
                <w:rFonts w:asciiTheme="minorHAnsi" w:hAnsiTheme="minorHAnsi" w:cstheme="minorHAnsi"/>
                <w:lang w:val="en-GB"/>
              </w:rPr>
              <w:t>ns</w:t>
            </w:r>
            <w:r w:rsidRPr="005976C7">
              <w:rPr>
                <w:rFonts w:asciiTheme="minorHAnsi" w:hAnsiTheme="minorHAnsi" w:cstheme="minorHAnsi"/>
                <w:lang w:val="en-GB"/>
              </w:rPr>
              <w:t>; FU</w:t>
            </w:r>
            <w:r w:rsidR="005976C7">
              <w:rPr>
                <w:rFonts w:asciiTheme="minorHAnsi" w:hAnsiTheme="minorHAnsi" w:cstheme="minorHAnsi"/>
                <w:lang w:val="en-GB"/>
              </w:rPr>
              <w:t xml:space="preserve">: not </w:t>
            </w:r>
            <w:r w:rsidRPr="005976C7">
              <w:rPr>
                <w:rFonts w:asciiTheme="minorHAnsi" w:hAnsiTheme="minorHAnsi" w:cstheme="minorHAnsi"/>
                <w:lang w:val="en-GB"/>
              </w:rPr>
              <w:t>ava</w:t>
            </w:r>
            <w:r w:rsidR="005976C7" w:rsidRPr="005976C7">
              <w:rPr>
                <w:rFonts w:asciiTheme="minorHAnsi" w:hAnsiTheme="minorHAnsi" w:cstheme="minorHAnsi"/>
                <w:lang w:val="en-GB"/>
              </w:rPr>
              <w:t>ilable</w:t>
            </w:r>
          </w:p>
          <w:p w14:paraId="372179AA" w14:textId="39D9CC7C" w:rsidR="00373459"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lastRenderedPageBreak/>
              <w:t>EoT</w:t>
            </w:r>
            <w:proofErr w:type="spellEnd"/>
            <w:r w:rsidRPr="005976C7">
              <w:rPr>
                <w:rFonts w:asciiTheme="minorHAnsi" w:hAnsiTheme="minorHAnsi" w:cstheme="minorHAnsi"/>
                <w:lang w:val="en-GB"/>
              </w:rPr>
              <w:t>: g=-0.</w:t>
            </w:r>
            <w:r>
              <w:rPr>
                <w:rFonts w:asciiTheme="minorHAnsi" w:hAnsiTheme="minorHAnsi" w:cstheme="minorHAnsi"/>
                <w:lang w:val="en-GB"/>
              </w:rPr>
              <w:t>25</w:t>
            </w:r>
            <w:r w:rsidRPr="005976C7">
              <w:rPr>
                <w:rFonts w:asciiTheme="minorHAnsi" w:hAnsiTheme="minorHAnsi" w:cstheme="minorHAnsi"/>
                <w:lang w:val="en-GB"/>
              </w:rPr>
              <w:t>; FU</w:t>
            </w:r>
            <w:r>
              <w:rPr>
                <w:rFonts w:asciiTheme="minorHAnsi" w:hAnsiTheme="minorHAnsi" w:cstheme="minorHAnsi"/>
                <w:lang w:val="en-GB"/>
              </w:rPr>
              <w:t>: ns</w:t>
            </w:r>
          </w:p>
          <w:p w14:paraId="6A140939" w14:textId="77777777" w:rsidR="005976C7" w:rsidRPr="00B92667"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p w14:paraId="22545D14" w14:textId="5FBA6291" w:rsidR="00556A99" w:rsidRPr="004B5E70" w:rsidRDefault="006203CD"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GB"/>
              </w:rPr>
            </w:pPr>
            <w:r w:rsidRPr="004B5E70">
              <w:rPr>
                <w:rFonts w:asciiTheme="minorHAnsi" w:hAnsiTheme="minorHAnsi" w:cstheme="minorHAnsi"/>
                <w:i/>
                <w:iCs/>
                <w:lang w:val="en-GB"/>
              </w:rPr>
              <w:t>Small effects for total and positive symptoms (at follow up)</w:t>
            </w:r>
          </w:p>
          <w:p w14:paraId="6CEDFF0C" w14:textId="3E3214CA" w:rsidR="00373459" w:rsidRPr="00B92667" w:rsidRDefault="00373459"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92667">
              <w:rPr>
                <w:rFonts w:asciiTheme="minorHAnsi" w:hAnsiTheme="minorHAnsi" w:cstheme="minorHAnsi"/>
                <w:lang w:val="en-GB"/>
              </w:rPr>
              <w:t>EoT</w:t>
            </w:r>
            <w:proofErr w:type="spellEnd"/>
            <w:r w:rsidRPr="00B92667">
              <w:rPr>
                <w:rFonts w:asciiTheme="minorHAnsi" w:hAnsiTheme="minorHAnsi" w:cstheme="minorHAnsi"/>
                <w:lang w:val="en-GB"/>
              </w:rPr>
              <w:t>: ns; FU</w:t>
            </w:r>
            <w:r w:rsidR="005976C7" w:rsidRPr="00B92667">
              <w:rPr>
                <w:rFonts w:asciiTheme="minorHAnsi" w:hAnsiTheme="minorHAnsi" w:cstheme="minorHAnsi"/>
                <w:lang w:val="en-GB"/>
              </w:rPr>
              <w:t>:</w:t>
            </w:r>
            <w:r w:rsidR="005976C7" w:rsidRPr="00B92667">
              <w:t xml:space="preserve"> </w:t>
            </w:r>
            <w:r w:rsidR="005976C7" w:rsidRPr="00B92667">
              <w:rPr>
                <w:rFonts w:asciiTheme="minorHAnsi" w:hAnsiTheme="minorHAnsi" w:cstheme="minorHAnsi"/>
                <w:lang w:val="en-GB"/>
              </w:rPr>
              <w:t>SMD: -0.24</w:t>
            </w:r>
          </w:p>
          <w:p w14:paraId="6B2CA4F1" w14:textId="04B80732" w:rsidR="00373459" w:rsidRPr="00B92667"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92667">
              <w:rPr>
                <w:rFonts w:asciiTheme="minorHAnsi" w:hAnsiTheme="minorHAnsi" w:cstheme="minorHAnsi"/>
                <w:lang w:val="en-GB"/>
              </w:rPr>
              <w:t>EoT</w:t>
            </w:r>
            <w:proofErr w:type="spellEnd"/>
            <w:r w:rsidRPr="00B92667">
              <w:rPr>
                <w:rFonts w:asciiTheme="minorHAnsi" w:hAnsiTheme="minorHAnsi" w:cstheme="minorHAnsi"/>
                <w:lang w:val="en-GB"/>
              </w:rPr>
              <w:t>: ns; FU</w:t>
            </w:r>
            <w:r w:rsidR="005976C7" w:rsidRPr="00B92667">
              <w:rPr>
                <w:rFonts w:asciiTheme="minorHAnsi" w:hAnsiTheme="minorHAnsi" w:cstheme="minorHAnsi"/>
                <w:lang w:val="en-GB"/>
              </w:rPr>
              <w:t>: SMD: -0.27</w:t>
            </w:r>
          </w:p>
          <w:p w14:paraId="2AC0A983" w14:textId="5251A64B" w:rsidR="00373459" w:rsidRDefault="00373459" w:rsidP="0037345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B92667">
              <w:rPr>
                <w:rFonts w:asciiTheme="minorHAnsi" w:hAnsiTheme="minorHAnsi" w:cstheme="minorHAnsi"/>
                <w:lang w:val="en-GB"/>
              </w:rPr>
              <w:t>EoT</w:t>
            </w:r>
            <w:proofErr w:type="spellEnd"/>
            <w:r w:rsidRPr="00B92667">
              <w:rPr>
                <w:rFonts w:asciiTheme="minorHAnsi" w:hAnsiTheme="minorHAnsi" w:cstheme="minorHAnsi"/>
                <w:lang w:val="en-GB"/>
              </w:rPr>
              <w:t>: ns; FU</w:t>
            </w:r>
            <w:r w:rsidR="005976C7" w:rsidRPr="00B92667">
              <w:rPr>
                <w:rFonts w:asciiTheme="minorHAnsi" w:hAnsiTheme="minorHAnsi" w:cstheme="minorHAnsi"/>
                <w:lang w:val="en-GB"/>
              </w:rPr>
              <w:t>: SMD</w:t>
            </w:r>
            <w:r w:rsidR="005976C7" w:rsidRPr="005976C7">
              <w:rPr>
                <w:rFonts w:asciiTheme="minorHAnsi" w:hAnsiTheme="minorHAnsi" w:cstheme="minorHAnsi"/>
                <w:lang w:val="en-GB"/>
              </w:rPr>
              <w:t>: -0.</w:t>
            </w:r>
            <w:r w:rsidR="005976C7">
              <w:rPr>
                <w:rFonts w:asciiTheme="minorHAnsi" w:hAnsiTheme="minorHAnsi" w:cstheme="minorHAnsi"/>
                <w:lang w:val="en-GB"/>
              </w:rPr>
              <w:t>17</w:t>
            </w:r>
          </w:p>
          <w:p w14:paraId="4BA15C35" w14:textId="77777777" w:rsidR="0052228E"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ns; FU</w:t>
            </w:r>
            <w:r>
              <w:rPr>
                <w:rFonts w:asciiTheme="minorHAnsi" w:hAnsiTheme="minorHAnsi" w:cstheme="minorHAnsi"/>
                <w:lang w:val="en-GB"/>
              </w:rPr>
              <w:t xml:space="preserve">: </w:t>
            </w:r>
            <w:r w:rsidRPr="005976C7">
              <w:rPr>
                <w:rFonts w:asciiTheme="minorHAnsi" w:hAnsiTheme="minorHAnsi" w:cstheme="minorHAnsi"/>
                <w:lang w:val="en-GB"/>
              </w:rPr>
              <w:t>ns</w:t>
            </w:r>
          </w:p>
          <w:p w14:paraId="524776E0" w14:textId="77777777" w:rsidR="005976C7" w:rsidRDefault="005976C7" w:rsidP="0052228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ns; FU: ns</w:t>
            </w:r>
          </w:p>
          <w:p w14:paraId="700881E7" w14:textId="73394833" w:rsidR="005976C7" w:rsidRPr="005976C7" w:rsidRDefault="005976C7" w:rsidP="005976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xml:space="preserve">: </w:t>
            </w:r>
            <w:r>
              <w:rPr>
                <w:rFonts w:asciiTheme="minorHAnsi" w:hAnsiTheme="minorHAnsi" w:cstheme="minorHAnsi"/>
                <w:lang w:val="en-GB"/>
              </w:rPr>
              <w:t>not available</w:t>
            </w:r>
            <w:r w:rsidRPr="005976C7">
              <w:rPr>
                <w:rFonts w:asciiTheme="minorHAnsi" w:hAnsiTheme="minorHAnsi" w:cstheme="minorHAnsi"/>
                <w:lang w:val="en-GB"/>
              </w:rPr>
              <w:t>; FU: ns</w:t>
            </w:r>
          </w:p>
          <w:p w14:paraId="43DA027E" w14:textId="116C5B6E" w:rsidR="005976C7" w:rsidRDefault="005976C7" w:rsidP="005976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ns; FU: ns</w:t>
            </w:r>
          </w:p>
          <w:p w14:paraId="6AEDACC8" w14:textId="77777777" w:rsidR="005976C7" w:rsidRPr="005976C7" w:rsidRDefault="005976C7" w:rsidP="005976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not available; FU: ns</w:t>
            </w:r>
          </w:p>
          <w:p w14:paraId="20B838DA" w14:textId="77777777" w:rsidR="005976C7" w:rsidRDefault="005976C7" w:rsidP="005976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5976C7">
              <w:rPr>
                <w:rFonts w:asciiTheme="minorHAnsi" w:hAnsiTheme="minorHAnsi" w:cstheme="minorHAnsi"/>
                <w:lang w:val="en-GB"/>
              </w:rPr>
              <w:t>EoT</w:t>
            </w:r>
            <w:proofErr w:type="spellEnd"/>
            <w:r w:rsidRPr="005976C7">
              <w:rPr>
                <w:rFonts w:asciiTheme="minorHAnsi" w:hAnsiTheme="minorHAnsi" w:cstheme="minorHAnsi"/>
                <w:lang w:val="en-GB"/>
              </w:rPr>
              <w:t xml:space="preserve">: ns; FU: </w:t>
            </w:r>
            <w:r w:rsidR="00B92667" w:rsidRPr="00B92667">
              <w:rPr>
                <w:rFonts w:asciiTheme="minorHAnsi" w:hAnsiTheme="minorHAnsi" w:cstheme="minorHAnsi"/>
                <w:lang w:val="en-GB"/>
              </w:rPr>
              <w:t>not available</w:t>
            </w:r>
          </w:p>
          <w:p w14:paraId="25C1730B" w14:textId="79D85BDC" w:rsidR="00514DFB" w:rsidRDefault="00514DFB" w:rsidP="005976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D317F2" w:rsidRPr="00DA05C4" w14:paraId="7DD978EE" w14:textId="77777777" w:rsidTr="00556A99">
        <w:tc>
          <w:tcPr>
            <w:cnfStyle w:val="001000000000" w:firstRow="0" w:lastRow="0" w:firstColumn="1" w:lastColumn="0" w:oddVBand="0" w:evenVBand="0" w:oddHBand="0" w:evenHBand="0" w:firstRowFirstColumn="0" w:firstRowLastColumn="0" w:lastRowFirstColumn="0" w:lastRowLastColumn="0"/>
            <w:tcW w:w="1277" w:type="dxa"/>
          </w:tcPr>
          <w:p w14:paraId="22182D72" w14:textId="2453084A" w:rsidR="00496B4C" w:rsidRPr="00DA05C4" w:rsidRDefault="00496B4C" w:rsidP="0052228E">
            <w:pPr>
              <w:spacing w:after="0" w:line="240" w:lineRule="auto"/>
              <w:rPr>
                <w:rFonts w:asciiTheme="minorHAnsi" w:hAnsiTheme="minorHAnsi" w:cstheme="minorHAnsi"/>
                <w:b w:val="0"/>
                <w:bCs w:val="0"/>
                <w:lang w:val="en-GB"/>
              </w:rPr>
            </w:pPr>
            <w:proofErr w:type="spellStart"/>
            <w:r w:rsidRPr="008206BB">
              <w:rPr>
                <w:rFonts w:asciiTheme="minorHAnsi" w:hAnsiTheme="minorHAnsi" w:cstheme="minorHAnsi"/>
                <w:b w:val="0"/>
                <w:bCs w:val="0"/>
                <w:lang w:val="en-GB"/>
              </w:rPr>
              <w:lastRenderedPageBreak/>
              <w:t>Fusar</w:t>
            </w:r>
            <w:proofErr w:type="spellEnd"/>
            <w:r w:rsidRPr="008206BB">
              <w:rPr>
                <w:rFonts w:asciiTheme="minorHAnsi" w:hAnsiTheme="minorHAnsi" w:cstheme="minorHAnsi"/>
                <w:b w:val="0"/>
                <w:bCs w:val="0"/>
                <w:lang w:val="en-GB"/>
              </w:rPr>
              <w:t>-Poli et al.</w:t>
            </w:r>
          </w:p>
        </w:tc>
        <w:tc>
          <w:tcPr>
            <w:tcW w:w="708" w:type="dxa"/>
          </w:tcPr>
          <w:p w14:paraId="1494306E" w14:textId="1C419326" w:rsidR="00496B4C" w:rsidRPr="00DA05C4" w:rsidRDefault="00496B4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DA05C4">
              <w:rPr>
                <w:rFonts w:asciiTheme="minorHAnsi" w:hAnsiTheme="minorHAnsi" w:cstheme="minorHAnsi"/>
                <w:lang w:val="en-GB"/>
              </w:rPr>
              <w:t>2019</w:t>
            </w:r>
          </w:p>
        </w:tc>
        <w:tc>
          <w:tcPr>
            <w:tcW w:w="1134" w:type="dxa"/>
          </w:tcPr>
          <w:p w14:paraId="1412A06A" w14:textId="41A0A949" w:rsidR="00496B4C" w:rsidRPr="00DA05C4" w:rsidRDefault="00496B4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 xml:space="preserve">Inception – </w:t>
            </w:r>
            <w:r w:rsidRPr="00DA05C4">
              <w:rPr>
                <w:rFonts w:asciiTheme="minorHAnsi" w:hAnsiTheme="minorHAnsi" w:cstheme="minorHAnsi"/>
                <w:lang w:val="en-GB"/>
              </w:rPr>
              <w:t>01.20</w:t>
            </w:r>
            <w:r>
              <w:rPr>
                <w:rFonts w:asciiTheme="minorHAnsi" w:hAnsiTheme="minorHAnsi" w:cstheme="minorHAnsi"/>
                <w:lang w:val="en-GB"/>
              </w:rPr>
              <w:t>1</w:t>
            </w:r>
            <w:r w:rsidRPr="00DA05C4">
              <w:rPr>
                <w:rFonts w:asciiTheme="minorHAnsi" w:hAnsiTheme="minorHAnsi" w:cstheme="minorHAnsi"/>
                <w:lang w:val="en-GB"/>
              </w:rPr>
              <w:t>9</w:t>
            </w:r>
          </w:p>
        </w:tc>
        <w:tc>
          <w:tcPr>
            <w:tcW w:w="1843" w:type="dxa"/>
          </w:tcPr>
          <w:p w14:paraId="29A0BBAE" w14:textId="158D59FA" w:rsidR="00496B4C" w:rsidRPr="00DA05C4" w:rsidRDefault="00496B4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7/</w:t>
            </w:r>
            <w:r w:rsidRPr="00197D58">
              <w:rPr>
                <w:rFonts w:asciiTheme="minorHAnsi" w:hAnsiTheme="minorHAnsi" w:cstheme="minorHAnsi"/>
                <w:lang w:val="en-GB"/>
              </w:rPr>
              <w:t>2</w:t>
            </w:r>
            <w:r w:rsidR="008F1634" w:rsidRPr="00197D58">
              <w:rPr>
                <w:rFonts w:asciiTheme="minorHAnsi" w:hAnsiTheme="minorHAnsi" w:cstheme="minorHAnsi"/>
                <w:lang w:val="en-GB"/>
              </w:rPr>
              <w:t>0</w:t>
            </w:r>
            <w:proofErr w:type="gramStart"/>
            <w:r w:rsidRPr="00197D58">
              <w:rPr>
                <w:rFonts w:asciiTheme="minorHAnsi" w:hAnsiTheme="minorHAnsi" w:cstheme="minorHAnsi"/>
                <w:lang w:val="en-GB"/>
              </w:rPr>
              <w:t>/(</w:t>
            </w:r>
            <w:proofErr w:type="gramEnd"/>
            <w:r w:rsidR="002773D0">
              <w:rPr>
                <w:rFonts w:asciiTheme="minorHAnsi" w:hAnsiTheme="minorHAnsi" w:cstheme="minorHAnsi"/>
                <w:lang w:val="en-GB"/>
              </w:rPr>
              <w:t>not stated</w:t>
            </w:r>
            <w:r w:rsidRPr="00197D58">
              <w:rPr>
                <w:rFonts w:asciiTheme="minorHAnsi" w:hAnsiTheme="minorHAnsi" w:cstheme="minorHAnsi"/>
                <w:lang w:val="en-GB"/>
              </w:rPr>
              <w:t>)</w:t>
            </w:r>
          </w:p>
        </w:tc>
        <w:tc>
          <w:tcPr>
            <w:tcW w:w="1559" w:type="dxa"/>
          </w:tcPr>
          <w:p w14:paraId="5AC03896" w14:textId="69AA7020" w:rsidR="00496B4C" w:rsidRDefault="00993183"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lang w:val="en-GB"/>
              </w:rPr>
            </w:pPr>
            <w:r>
              <w:rPr>
                <w:rFonts w:asciiTheme="minorHAnsi" w:hAnsiTheme="minorHAnsi" w:cstheme="minorHAnsi"/>
                <w:lang w:val="en-GB"/>
              </w:rPr>
              <w:t xml:space="preserve">Young people at </w:t>
            </w:r>
            <w:r w:rsidR="00496B4C" w:rsidRPr="00496B4C">
              <w:rPr>
                <w:rFonts w:asciiTheme="minorHAnsi" w:hAnsiTheme="minorHAnsi" w:cstheme="minorHAnsi"/>
                <w:lang w:val="en-GB"/>
              </w:rPr>
              <w:t>high risk for psychosis</w:t>
            </w:r>
            <w:r w:rsidR="006203CD">
              <w:rPr>
                <w:rStyle w:val="FootnoteReference"/>
                <w:rFonts w:asciiTheme="minorHAnsi" w:hAnsiTheme="minorHAnsi" w:cstheme="minorHAnsi"/>
                <w:lang w:val="en-GB"/>
              </w:rPr>
              <w:footnoteReference w:id="4"/>
            </w:r>
          </w:p>
        </w:tc>
        <w:tc>
          <w:tcPr>
            <w:tcW w:w="2694" w:type="dxa"/>
          </w:tcPr>
          <w:p w14:paraId="79430131" w14:textId="1A38D61A" w:rsidR="004B5E70" w:rsidRPr="00554571" w:rsidRDefault="004B5E70"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GB"/>
              </w:rPr>
            </w:pPr>
            <w:r w:rsidRPr="00554571">
              <w:rPr>
                <w:rFonts w:asciiTheme="minorHAnsi" w:hAnsiTheme="minorHAnsi" w:cstheme="minorHAnsi"/>
                <w:i/>
                <w:iCs/>
                <w:lang w:val="en-GB"/>
              </w:rPr>
              <w:t>Intervention vs TAU/placebo/active control</w:t>
            </w:r>
          </w:p>
          <w:p w14:paraId="7EA479C0" w14:textId="77777777" w:rsidR="00554571" w:rsidRDefault="00554571"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p w14:paraId="0A25D4AF" w14:textId="7F1239DE" w:rsidR="00496B4C" w:rsidRDefault="00496B4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496B4C">
              <w:rPr>
                <w:rFonts w:asciiTheme="minorHAnsi" w:hAnsiTheme="minorHAnsi" w:cstheme="minorHAnsi"/>
                <w:lang w:val="en-GB"/>
              </w:rPr>
              <w:t>Transition to psychosis</w:t>
            </w:r>
          </w:p>
          <w:p w14:paraId="33BEBF35" w14:textId="3EEB560C" w:rsidR="00D440CC" w:rsidRPr="00496B4C" w:rsidRDefault="00D440C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Acceptability</w:t>
            </w:r>
          </w:p>
          <w:p w14:paraId="6B66492A" w14:textId="7F8007B2" w:rsidR="00F74B80" w:rsidRDefault="00496B4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F74B80">
              <w:rPr>
                <w:rFonts w:asciiTheme="minorHAnsi" w:hAnsiTheme="minorHAnsi" w:cstheme="minorHAnsi"/>
                <w:lang w:val="en-GB"/>
              </w:rPr>
              <w:t xml:space="preserve">Severity psychosis </w:t>
            </w:r>
            <w:r w:rsidR="00F74B80">
              <w:rPr>
                <w:rFonts w:asciiTheme="minorHAnsi" w:hAnsiTheme="minorHAnsi" w:cstheme="minorHAnsi"/>
                <w:lang w:val="en-GB"/>
              </w:rPr>
              <w:t>(positive and negative</w:t>
            </w:r>
            <w:r w:rsidR="00844C34">
              <w:rPr>
                <w:rFonts w:asciiTheme="minorHAnsi" w:hAnsiTheme="minorHAnsi" w:cstheme="minorHAnsi"/>
                <w:lang w:val="en-GB"/>
              </w:rPr>
              <w:t xml:space="preserve"> symptoms</w:t>
            </w:r>
            <w:r w:rsidR="00F74B80">
              <w:rPr>
                <w:rFonts w:asciiTheme="minorHAnsi" w:hAnsiTheme="minorHAnsi" w:cstheme="minorHAnsi"/>
                <w:lang w:val="en-GB"/>
              </w:rPr>
              <w:t>)</w:t>
            </w:r>
            <w:r w:rsidR="00844C34">
              <w:rPr>
                <w:rFonts w:asciiTheme="minorHAnsi" w:hAnsiTheme="minorHAnsi" w:cstheme="minorHAnsi"/>
                <w:lang w:val="en-GB"/>
              </w:rPr>
              <w:t xml:space="preserve">, </w:t>
            </w:r>
            <w:r w:rsidR="00926E42">
              <w:rPr>
                <w:rFonts w:asciiTheme="minorHAnsi" w:hAnsiTheme="minorHAnsi" w:cstheme="minorHAnsi"/>
                <w:lang w:val="en-GB"/>
              </w:rPr>
              <w:t>distress</w:t>
            </w:r>
          </w:p>
          <w:p w14:paraId="430EDA1D" w14:textId="77777777" w:rsidR="00D440CC" w:rsidRDefault="00D440CC"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Depression</w:t>
            </w:r>
          </w:p>
          <w:p w14:paraId="0596FF34" w14:textId="55319923" w:rsidR="00D440CC" w:rsidRDefault="00680242"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General f</w:t>
            </w:r>
            <w:r w:rsidR="00D440CC">
              <w:rPr>
                <w:rFonts w:asciiTheme="minorHAnsi" w:hAnsiTheme="minorHAnsi" w:cstheme="minorHAnsi"/>
                <w:lang w:val="en-GB"/>
              </w:rPr>
              <w:t>unctioning, social functioning</w:t>
            </w:r>
            <w:r w:rsidR="00844C34">
              <w:rPr>
                <w:rFonts w:asciiTheme="minorHAnsi" w:hAnsiTheme="minorHAnsi" w:cstheme="minorHAnsi"/>
                <w:lang w:val="en-GB"/>
              </w:rPr>
              <w:t>,</w:t>
            </w:r>
            <w:r w:rsidR="00D440CC">
              <w:rPr>
                <w:rFonts w:asciiTheme="minorHAnsi" w:hAnsiTheme="minorHAnsi" w:cstheme="minorHAnsi"/>
                <w:lang w:val="en-GB"/>
              </w:rPr>
              <w:t xml:space="preserve"> quality of life</w:t>
            </w:r>
          </w:p>
          <w:p w14:paraId="164CCC65" w14:textId="340A2E17" w:rsidR="002773D0" w:rsidRPr="00926E42" w:rsidRDefault="002773D0" w:rsidP="0052228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6520" w:type="dxa"/>
          </w:tcPr>
          <w:p w14:paraId="1B49EB6D" w14:textId="2D2B035A" w:rsidR="0052228E" w:rsidRPr="00554571" w:rsidRDefault="00F16021" w:rsidP="002773D0">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GB"/>
              </w:rPr>
            </w:pPr>
            <w:r w:rsidRPr="00554571">
              <w:rPr>
                <w:rFonts w:asciiTheme="minorHAnsi" w:hAnsiTheme="minorHAnsi" w:cstheme="minorHAnsi"/>
                <w:i/>
                <w:iCs/>
                <w:lang w:val="en-GB"/>
              </w:rPr>
              <w:t>A</w:t>
            </w:r>
            <w:r w:rsidR="00CA2082" w:rsidRPr="00554571">
              <w:rPr>
                <w:rFonts w:asciiTheme="minorHAnsi" w:hAnsiTheme="minorHAnsi" w:cstheme="minorHAnsi"/>
                <w:i/>
                <w:iCs/>
                <w:lang w:val="en-GB"/>
              </w:rPr>
              <w:t>ggregate network</w:t>
            </w:r>
            <w:r w:rsidR="00926E42" w:rsidRPr="00554571">
              <w:rPr>
                <w:rFonts w:asciiTheme="minorHAnsi" w:hAnsiTheme="minorHAnsi" w:cstheme="minorHAnsi"/>
                <w:i/>
                <w:iCs/>
                <w:lang w:val="en-GB"/>
              </w:rPr>
              <w:t xml:space="preserve">/pairwise </w:t>
            </w:r>
            <w:r w:rsidR="00CA2082" w:rsidRPr="00554571">
              <w:rPr>
                <w:rFonts w:asciiTheme="minorHAnsi" w:hAnsiTheme="minorHAnsi" w:cstheme="minorHAnsi"/>
                <w:i/>
                <w:iCs/>
                <w:lang w:val="en-GB"/>
              </w:rPr>
              <w:t>meta-analys</w:t>
            </w:r>
            <w:r w:rsidR="00926E42" w:rsidRPr="00554571">
              <w:rPr>
                <w:rFonts w:asciiTheme="minorHAnsi" w:hAnsiTheme="minorHAnsi" w:cstheme="minorHAnsi"/>
                <w:i/>
                <w:iCs/>
                <w:lang w:val="en-GB"/>
              </w:rPr>
              <w:t>e</w:t>
            </w:r>
            <w:r w:rsidR="00CA2082" w:rsidRPr="00554571">
              <w:rPr>
                <w:rFonts w:asciiTheme="minorHAnsi" w:hAnsiTheme="minorHAnsi" w:cstheme="minorHAnsi"/>
                <w:i/>
                <w:iCs/>
                <w:lang w:val="en-GB"/>
              </w:rPr>
              <w:t>s</w:t>
            </w:r>
            <w:r w:rsidRPr="00554571">
              <w:rPr>
                <w:rFonts w:asciiTheme="minorHAnsi" w:hAnsiTheme="minorHAnsi" w:cstheme="minorHAnsi"/>
                <w:i/>
                <w:iCs/>
                <w:lang w:val="en-GB"/>
              </w:rPr>
              <w:t xml:space="preserve"> </w:t>
            </w:r>
            <w:r w:rsidR="002773D0" w:rsidRPr="00554571">
              <w:rPr>
                <w:rFonts w:asciiTheme="minorHAnsi" w:hAnsiTheme="minorHAnsi" w:cstheme="minorHAnsi"/>
                <w:i/>
                <w:iCs/>
                <w:lang w:val="en-GB"/>
              </w:rPr>
              <w:t xml:space="preserve">show no evidence to favour psychological (including </w:t>
            </w:r>
            <w:proofErr w:type="spellStart"/>
            <w:r w:rsidR="002773D0" w:rsidRPr="00554571">
              <w:rPr>
                <w:rFonts w:asciiTheme="minorHAnsi" w:hAnsiTheme="minorHAnsi" w:cstheme="minorHAnsi"/>
                <w:i/>
                <w:iCs/>
                <w:lang w:val="en-GB"/>
              </w:rPr>
              <w:t>CBT</w:t>
            </w:r>
            <w:r w:rsidR="00514DFB" w:rsidRPr="00554571">
              <w:rPr>
                <w:rFonts w:asciiTheme="minorHAnsi" w:hAnsiTheme="minorHAnsi" w:cstheme="minorHAnsi"/>
                <w:i/>
                <w:iCs/>
                <w:lang w:val="en-GB"/>
              </w:rPr>
              <w:t>p</w:t>
            </w:r>
            <w:proofErr w:type="spellEnd"/>
            <w:r w:rsidR="002773D0" w:rsidRPr="00554571">
              <w:rPr>
                <w:rFonts w:asciiTheme="minorHAnsi" w:hAnsiTheme="minorHAnsi" w:cstheme="minorHAnsi"/>
                <w:i/>
                <w:iCs/>
                <w:lang w:val="en-GB"/>
              </w:rPr>
              <w:t>), pharmacological or control interventions</w:t>
            </w:r>
          </w:p>
        </w:tc>
      </w:tr>
    </w:tbl>
    <w:p w14:paraId="07A782C3" w14:textId="15250669" w:rsidR="0052228E" w:rsidRPr="004B5E70" w:rsidRDefault="00514DFB" w:rsidP="004B5E70">
      <w:pPr>
        <w:spacing w:after="0" w:line="240" w:lineRule="auto"/>
        <w:rPr>
          <w:rFonts w:asciiTheme="minorHAnsi" w:hAnsiTheme="minorHAnsi" w:cstheme="minorHAnsi"/>
          <w:lang w:val="en-GB"/>
        </w:rPr>
      </w:pPr>
      <w:r w:rsidRPr="00514DFB">
        <w:rPr>
          <w:rFonts w:asciiTheme="minorHAnsi" w:hAnsiTheme="minorHAnsi" w:cstheme="minorHAnsi"/>
          <w:i/>
          <w:iCs/>
          <w:lang w:val="en-GB"/>
        </w:rPr>
        <w:t xml:space="preserve">Note.  </w:t>
      </w:r>
      <w:proofErr w:type="spellStart"/>
      <w:r w:rsidRPr="004B5E70">
        <w:rPr>
          <w:rFonts w:asciiTheme="minorHAnsi" w:hAnsiTheme="minorHAnsi" w:cstheme="minorHAnsi"/>
          <w:lang w:val="en-GB"/>
        </w:rPr>
        <w:t>CBTp</w:t>
      </w:r>
      <w:proofErr w:type="spellEnd"/>
      <w:r w:rsidRPr="004B5E70">
        <w:rPr>
          <w:rFonts w:asciiTheme="minorHAnsi" w:hAnsiTheme="minorHAnsi" w:cstheme="minorHAnsi"/>
          <w:lang w:val="en-GB"/>
        </w:rPr>
        <w:t xml:space="preserve">=cognitive behaviour therapy for psychosis; TAU=treatment as usual; </w:t>
      </w:r>
      <w:proofErr w:type="spellStart"/>
      <w:r w:rsidRPr="004B5E70">
        <w:rPr>
          <w:rFonts w:asciiTheme="minorHAnsi" w:hAnsiTheme="minorHAnsi" w:cstheme="minorHAnsi"/>
          <w:lang w:val="en-GB"/>
        </w:rPr>
        <w:t>EoT</w:t>
      </w:r>
      <w:proofErr w:type="spellEnd"/>
      <w:r w:rsidRPr="004B5E70">
        <w:rPr>
          <w:rFonts w:asciiTheme="minorHAnsi" w:hAnsiTheme="minorHAnsi" w:cstheme="minorHAnsi"/>
          <w:lang w:val="en-GB"/>
        </w:rPr>
        <w:t>=end of treatment; FU=follow up, SMD=</w:t>
      </w:r>
      <w:r w:rsidRPr="004B5E70">
        <w:t xml:space="preserve"> </w:t>
      </w:r>
      <w:r w:rsidRPr="004B5E70">
        <w:rPr>
          <w:rFonts w:asciiTheme="minorHAnsi" w:hAnsiTheme="minorHAnsi" w:cstheme="minorHAnsi"/>
          <w:lang w:val="en-GB"/>
        </w:rPr>
        <w:t>standardized mean difference, OR=odds ratio</w:t>
      </w:r>
    </w:p>
    <w:p w14:paraId="2FC22DE7" w14:textId="77777777" w:rsidR="00752D08" w:rsidRDefault="00752D08" w:rsidP="00DD14E5">
      <w:pPr>
        <w:spacing w:after="120" w:line="276" w:lineRule="auto"/>
        <w:rPr>
          <w:rFonts w:asciiTheme="minorHAnsi" w:hAnsiTheme="minorHAnsi" w:cstheme="minorHAnsi"/>
          <w:sz w:val="24"/>
          <w:szCs w:val="24"/>
          <w:lang w:val="en-GB"/>
        </w:rPr>
        <w:sectPr w:rsidR="00752D08" w:rsidSect="002773D0">
          <w:pgSz w:w="16838" w:h="11906" w:orient="landscape"/>
          <w:pgMar w:top="720" w:right="720" w:bottom="720" w:left="720" w:header="708" w:footer="708" w:gutter="0"/>
          <w:cols w:space="708"/>
          <w:docGrid w:linePitch="360"/>
        </w:sectPr>
      </w:pPr>
    </w:p>
    <w:p w14:paraId="3C1137E7" w14:textId="20CF5D21" w:rsidR="00AE25F5" w:rsidRPr="00AE25F5" w:rsidRDefault="00AE25F5" w:rsidP="00DD14E5">
      <w:pPr>
        <w:spacing w:after="120" w:line="276" w:lineRule="auto"/>
        <w:rPr>
          <w:rFonts w:asciiTheme="minorHAnsi" w:hAnsiTheme="minorHAnsi" w:cstheme="minorHAnsi"/>
          <w:b/>
          <w:bCs/>
          <w:sz w:val="24"/>
          <w:szCs w:val="24"/>
        </w:rPr>
      </w:pPr>
      <w:r w:rsidRPr="00AE25F5">
        <w:rPr>
          <w:rFonts w:asciiTheme="minorHAnsi" w:hAnsiTheme="minorHAnsi" w:cstheme="minorHAnsi"/>
          <w:b/>
          <w:bCs/>
          <w:sz w:val="24"/>
          <w:szCs w:val="24"/>
        </w:rPr>
        <w:lastRenderedPageBreak/>
        <w:t>References</w:t>
      </w:r>
    </w:p>
    <w:p w14:paraId="581F0361" w14:textId="574DC28C" w:rsidR="00D559C6" w:rsidRPr="00D559C6" w:rsidRDefault="00D559C6" w:rsidP="006D03D5">
      <w:pPr>
        <w:spacing w:after="120" w:line="276" w:lineRule="auto"/>
        <w:rPr>
          <w:rFonts w:asciiTheme="minorHAnsi" w:hAnsiTheme="minorHAnsi" w:cstheme="minorHAnsi"/>
          <w:sz w:val="24"/>
          <w:szCs w:val="24"/>
          <w:lang w:val="en-CA"/>
        </w:rPr>
      </w:pPr>
      <w:proofErr w:type="spellStart"/>
      <w:r w:rsidRPr="00412987">
        <w:rPr>
          <w:rFonts w:asciiTheme="minorHAnsi" w:hAnsiTheme="minorHAnsi" w:cstheme="minorHAnsi"/>
          <w:sz w:val="24"/>
          <w:szCs w:val="24"/>
          <w:highlight w:val="cyan"/>
          <w:lang w:val="en-CA"/>
        </w:rPr>
        <w:t>Aegisdottir</w:t>
      </w:r>
      <w:proofErr w:type="spellEnd"/>
      <w:r w:rsidRPr="00412987">
        <w:rPr>
          <w:rFonts w:asciiTheme="minorHAnsi" w:hAnsiTheme="minorHAnsi" w:cstheme="minorHAnsi"/>
          <w:sz w:val="24"/>
          <w:szCs w:val="24"/>
          <w:highlight w:val="cyan"/>
          <w:lang w:val="en-CA"/>
        </w:rPr>
        <w:t xml:space="preserve"> et al., </w:t>
      </w:r>
      <w:proofErr w:type="gramStart"/>
      <w:r w:rsidRPr="00412987">
        <w:rPr>
          <w:rFonts w:asciiTheme="minorHAnsi" w:hAnsiTheme="minorHAnsi" w:cstheme="minorHAnsi"/>
          <w:sz w:val="24"/>
          <w:szCs w:val="24"/>
          <w:highlight w:val="cyan"/>
          <w:lang w:val="en-CA"/>
        </w:rPr>
        <w:t>2006;</w:t>
      </w:r>
      <w:proofErr w:type="gramEnd"/>
      <w:r w:rsidRPr="00412987">
        <w:rPr>
          <w:rFonts w:asciiTheme="minorHAnsi" w:hAnsiTheme="minorHAnsi" w:cstheme="minorHAnsi"/>
          <w:sz w:val="24"/>
          <w:szCs w:val="24"/>
          <w:highlight w:val="cyan"/>
          <w:lang w:val="en-CA"/>
        </w:rPr>
        <w:t xml:space="preserve"> </w:t>
      </w:r>
    </w:p>
    <w:p w14:paraId="20A6974E" w14:textId="42E14BA0" w:rsidR="00BE7157" w:rsidRDefault="00BE7157" w:rsidP="006D03D5">
      <w:pPr>
        <w:spacing w:after="120" w:line="276" w:lineRule="auto"/>
        <w:rPr>
          <w:rFonts w:asciiTheme="minorHAnsi" w:hAnsiTheme="minorHAnsi" w:cstheme="minorHAnsi"/>
          <w:sz w:val="24"/>
          <w:szCs w:val="24"/>
          <w:lang w:val="en-CA"/>
        </w:rPr>
      </w:pPr>
      <w:r w:rsidRPr="00BE7157">
        <w:rPr>
          <w:rFonts w:asciiTheme="minorHAnsi" w:hAnsiTheme="minorHAnsi" w:cstheme="minorHAnsi"/>
          <w:sz w:val="24"/>
          <w:szCs w:val="24"/>
          <w:highlight w:val="cyan"/>
          <w:lang w:val="en-CA"/>
        </w:rPr>
        <w:t>Altman &amp; Bland, 1995</w:t>
      </w:r>
    </w:p>
    <w:p w14:paraId="6A07DD55" w14:textId="0F2D52B7" w:rsidR="00B04C28" w:rsidRDefault="00B04C28" w:rsidP="00B04C28">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 xml:space="preserve">Bailey et al., </w:t>
      </w:r>
      <w:proofErr w:type="gramStart"/>
      <w:r w:rsidRPr="00B04C28">
        <w:rPr>
          <w:rFonts w:asciiTheme="minorHAnsi" w:hAnsiTheme="minorHAnsi" w:cstheme="minorHAnsi"/>
          <w:sz w:val="24"/>
          <w:szCs w:val="24"/>
          <w:highlight w:val="cyan"/>
          <w:lang w:val="en-CA"/>
        </w:rPr>
        <w:t>2018;</w:t>
      </w:r>
      <w:proofErr w:type="gramEnd"/>
      <w:r w:rsidRPr="00370E84">
        <w:rPr>
          <w:rFonts w:asciiTheme="minorHAnsi" w:hAnsiTheme="minorHAnsi" w:cstheme="minorHAnsi"/>
          <w:sz w:val="24"/>
          <w:szCs w:val="24"/>
          <w:lang w:val="en-CA"/>
        </w:rPr>
        <w:t xml:space="preserve"> </w:t>
      </w:r>
    </w:p>
    <w:p w14:paraId="55F47D4F" w14:textId="75E0E6E6" w:rsidR="001356C8" w:rsidRDefault="001D2A33" w:rsidP="00DD14E5">
      <w:pPr>
        <w:spacing w:after="120" w:line="276" w:lineRule="auto"/>
        <w:rPr>
          <w:rFonts w:asciiTheme="minorHAnsi" w:hAnsiTheme="minorHAnsi" w:cstheme="minorHAnsi"/>
          <w:sz w:val="24"/>
          <w:szCs w:val="24"/>
          <w:lang w:val="en-GB"/>
        </w:rPr>
      </w:pPr>
      <w:proofErr w:type="spellStart"/>
      <w:r w:rsidRPr="00BB6541">
        <w:rPr>
          <w:rFonts w:asciiTheme="minorHAnsi" w:hAnsiTheme="minorHAnsi" w:cstheme="minorHAnsi"/>
          <w:sz w:val="24"/>
          <w:szCs w:val="24"/>
          <w:highlight w:val="green"/>
          <w:lang w:val="en-GB"/>
        </w:rPr>
        <w:t>Barnicot</w:t>
      </w:r>
      <w:proofErr w:type="spellEnd"/>
      <w:r w:rsidRPr="001D2A33">
        <w:rPr>
          <w:rFonts w:asciiTheme="minorHAnsi" w:hAnsiTheme="minorHAnsi" w:cstheme="minorHAnsi"/>
          <w:sz w:val="24"/>
          <w:szCs w:val="24"/>
          <w:lang w:val="en-GB"/>
        </w:rPr>
        <w:t xml:space="preserve"> K, Michael C, </w:t>
      </w:r>
      <w:proofErr w:type="spellStart"/>
      <w:r w:rsidRPr="001D2A33">
        <w:rPr>
          <w:rFonts w:asciiTheme="minorHAnsi" w:hAnsiTheme="minorHAnsi" w:cstheme="minorHAnsi"/>
          <w:sz w:val="24"/>
          <w:szCs w:val="24"/>
          <w:lang w:val="en-GB"/>
        </w:rPr>
        <w:t>Trione</w:t>
      </w:r>
      <w:proofErr w:type="spellEnd"/>
      <w:r w:rsidRPr="001D2A33">
        <w:rPr>
          <w:rFonts w:asciiTheme="minorHAnsi" w:hAnsiTheme="minorHAnsi" w:cstheme="minorHAnsi"/>
          <w:sz w:val="24"/>
          <w:szCs w:val="24"/>
          <w:lang w:val="en-GB"/>
        </w:rPr>
        <w:t xml:space="preserve"> E, Lang S, Saunders T, Sharp M, et al. </w:t>
      </w:r>
      <w:r w:rsidR="00AE25F5">
        <w:rPr>
          <w:rFonts w:asciiTheme="minorHAnsi" w:hAnsiTheme="minorHAnsi" w:cstheme="minorHAnsi"/>
          <w:sz w:val="24"/>
          <w:szCs w:val="24"/>
          <w:lang w:val="en-GB"/>
        </w:rPr>
        <w:t xml:space="preserve">(2020). </w:t>
      </w:r>
      <w:r w:rsidRPr="001D2A33">
        <w:rPr>
          <w:rFonts w:asciiTheme="minorHAnsi" w:hAnsiTheme="minorHAnsi" w:cstheme="minorHAnsi"/>
          <w:sz w:val="24"/>
          <w:szCs w:val="24"/>
          <w:lang w:val="en-GB"/>
        </w:rPr>
        <w:t>Psychological interventions for acute psychiatric inpatients with schizophrenia-spectrum disorders: A systematic review and meta-analysis. Clin</w:t>
      </w:r>
      <w:r w:rsidR="00AE25F5">
        <w:rPr>
          <w:rFonts w:asciiTheme="minorHAnsi" w:hAnsiTheme="minorHAnsi" w:cstheme="minorHAnsi"/>
          <w:sz w:val="24"/>
          <w:szCs w:val="24"/>
          <w:lang w:val="en-GB"/>
        </w:rPr>
        <w:t>ical</w:t>
      </w:r>
      <w:r w:rsidRPr="001D2A33">
        <w:rPr>
          <w:rFonts w:asciiTheme="minorHAnsi" w:hAnsiTheme="minorHAnsi" w:cstheme="minorHAnsi"/>
          <w:sz w:val="24"/>
          <w:szCs w:val="24"/>
          <w:lang w:val="en-GB"/>
        </w:rPr>
        <w:t xml:space="preserve"> Psychol</w:t>
      </w:r>
      <w:r w:rsidR="00AE25F5">
        <w:rPr>
          <w:rFonts w:asciiTheme="minorHAnsi" w:hAnsiTheme="minorHAnsi" w:cstheme="minorHAnsi"/>
          <w:sz w:val="24"/>
          <w:szCs w:val="24"/>
          <w:lang w:val="en-GB"/>
        </w:rPr>
        <w:t>ogy</w:t>
      </w:r>
      <w:r w:rsidRPr="001D2A33">
        <w:rPr>
          <w:rFonts w:asciiTheme="minorHAnsi" w:hAnsiTheme="minorHAnsi" w:cstheme="minorHAnsi"/>
          <w:sz w:val="24"/>
          <w:szCs w:val="24"/>
          <w:lang w:val="en-GB"/>
        </w:rPr>
        <w:t xml:space="preserve"> Rev</w:t>
      </w:r>
      <w:r w:rsidR="00AE25F5">
        <w:rPr>
          <w:rFonts w:asciiTheme="minorHAnsi" w:hAnsiTheme="minorHAnsi" w:cstheme="minorHAnsi"/>
          <w:sz w:val="24"/>
          <w:szCs w:val="24"/>
          <w:lang w:val="en-GB"/>
        </w:rPr>
        <w:t xml:space="preserve">iew, </w:t>
      </w:r>
      <w:r w:rsidRPr="001D2A33">
        <w:rPr>
          <w:rFonts w:asciiTheme="minorHAnsi" w:hAnsiTheme="minorHAnsi" w:cstheme="minorHAnsi"/>
          <w:sz w:val="24"/>
          <w:szCs w:val="24"/>
          <w:lang w:val="en-GB"/>
        </w:rPr>
        <w:t>82:101929.</w:t>
      </w:r>
    </w:p>
    <w:p w14:paraId="440095C0" w14:textId="5F4F7583" w:rsidR="00B04C28" w:rsidRDefault="00B04C28" w:rsidP="00DD14E5">
      <w:pPr>
        <w:spacing w:after="120" w:line="276" w:lineRule="auto"/>
        <w:rPr>
          <w:rFonts w:asciiTheme="minorHAnsi" w:hAnsiTheme="minorHAnsi" w:cstheme="minorHAnsi"/>
          <w:sz w:val="24"/>
          <w:szCs w:val="24"/>
          <w:lang w:val="en-GB"/>
        </w:rPr>
      </w:pPr>
      <w:r w:rsidRPr="00B04C28">
        <w:rPr>
          <w:rFonts w:asciiTheme="minorHAnsi" w:hAnsiTheme="minorHAnsi" w:cstheme="minorHAnsi"/>
          <w:sz w:val="24"/>
          <w:szCs w:val="24"/>
          <w:highlight w:val="cyan"/>
          <w:lang w:val="en-GB"/>
        </w:rPr>
        <w:t>Beck, A.T. (1979).</w:t>
      </w:r>
      <w:r>
        <w:rPr>
          <w:rFonts w:asciiTheme="minorHAnsi" w:hAnsiTheme="minorHAnsi" w:cstheme="minorHAnsi"/>
          <w:sz w:val="24"/>
          <w:szCs w:val="24"/>
          <w:lang w:val="en-GB"/>
        </w:rPr>
        <w:t xml:space="preserve"> </w:t>
      </w:r>
    </w:p>
    <w:p w14:paraId="13CFE40A" w14:textId="25DCBBDD" w:rsidR="00B04C28" w:rsidRPr="00412987" w:rsidRDefault="00412987" w:rsidP="00DD14E5">
      <w:pPr>
        <w:spacing w:after="120" w:line="276" w:lineRule="auto"/>
        <w:rPr>
          <w:rFonts w:asciiTheme="minorHAnsi" w:hAnsiTheme="minorHAnsi" w:cstheme="minorHAnsi"/>
          <w:sz w:val="24"/>
          <w:szCs w:val="24"/>
          <w:lang w:val="en-CA"/>
        </w:rPr>
      </w:pPr>
      <w:r w:rsidRPr="00412987">
        <w:rPr>
          <w:rFonts w:asciiTheme="minorHAnsi" w:hAnsiTheme="minorHAnsi" w:cstheme="minorHAnsi"/>
          <w:sz w:val="24"/>
          <w:szCs w:val="24"/>
          <w:highlight w:val="cyan"/>
          <w:lang w:val="en-CA"/>
        </w:rPr>
        <w:t>Bell &amp; Mellor, 2009</w:t>
      </w:r>
    </w:p>
    <w:p w14:paraId="00F2A1CF" w14:textId="2585E341" w:rsidR="00BE7157" w:rsidRDefault="00BE7157" w:rsidP="00DD14E5">
      <w:pPr>
        <w:spacing w:after="120" w:line="276" w:lineRule="auto"/>
        <w:rPr>
          <w:rFonts w:asciiTheme="minorHAnsi" w:hAnsiTheme="minorHAnsi" w:cstheme="minorHAnsi"/>
          <w:sz w:val="24"/>
          <w:szCs w:val="24"/>
          <w:lang w:val="en-GB"/>
        </w:rPr>
      </w:pPr>
      <w:r w:rsidRPr="00BE7157">
        <w:rPr>
          <w:rFonts w:asciiTheme="minorHAnsi" w:hAnsiTheme="minorHAnsi" w:cstheme="minorHAnsi"/>
          <w:sz w:val="24"/>
          <w:szCs w:val="24"/>
          <w:highlight w:val="cyan"/>
          <w:lang w:val="en-GB"/>
        </w:rPr>
        <w:t>Bentall, R. (1998).</w:t>
      </w:r>
    </w:p>
    <w:p w14:paraId="07760959" w14:textId="70BBC9C5" w:rsidR="0084719A" w:rsidRPr="0084719A" w:rsidRDefault="0084719A" w:rsidP="00197D58">
      <w:pPr>
        <w:spacing w:after="120" w:line="276" w:lineRule="auto"/>
        <w:rPr>
          <w:rFonts w:asciiTheme="minorHAnsi" w:hAnsiTheme="minorHAnsi" w:cstheme="minorHAnsi"/>
          <w:sz w:val="24"/>
          <w:szCs w:val="24"/>
        </w:rPr>
      </w:pPr>
      <w:r w:rsidRPr="0084719A">
        <w:rPr>
          <w:rFonts w:asciiTheme="minorHAnsi" w:hAnsiTheme="minorHAnsi" w:cstheme="minorHAnsi"/>
          <w:sz w:val="24"/>
          <w:szCs w:val="24"/>
          <w:highlight w:val="green"/>
        </w:rPr>
        <w:t>Berry</w:t>
      </w:r>
      <w:r w:rsidRPr="0084719A">
        <w:rPr>
          <w:rFonts w:asciiTheme="minorHAnsi" w:hAnsiTheme="minorHAnsi" w:cstheme="minorHAnsi"/>
          <w:sz w:val="24"/>
          <w:szCs w:val="24"/>
        </w:rPr>
        <w:t xml:space="preserve">, K., Barrowclough, C., &amp; </w:t>
      </w:r>
      <w:proofErr w:type="spellStart"/>
      <w:r w:rsidRPr="0084719A">
        <w:rPr>
          <w:rFonts w:asciiTheme="minorHAnsi" w:hAnsiTheme="minorHAnsi" w:cstheme="minorHAnsi"/>
          <w:sz w:val="24"/>
          <w:szCs w:val="24"/>
        </w:rPr>
        <w:t>Wearden</w:t>
      </w:r>
      <w:proofErr w:type="spellEnd"/>
      <w:r w:rsidRPr="0084719A">
        <w:rPr>
          <w:rFonts w:asciiTheme="minorHAnsi" w:hAnsiTheme="minorHAnsi" w:cstheme="minorHAnsi"/>
          <w:sz w:val="24"/>
          <w:szCs w:val="24"/>
        </w:rPr>
        <w:t>, A. (2007). A review of the role of adult attachment style in psychosis: unexplored issues and questions for further research. </w:t>
      </w:r>
      <w:r w:rsidRPr="0084719A">
        <w:rPr>
          <w:rFonts w:asciiTheme="minorHAnsi" w:hAnsiTheme="minorHAnsi" w:cstheme="minorHAnsi"/>
          <w:i/>
          <w:iCs/>
          <w:sz w:val="24"/>
          <w:szCs w:val="24"/>
        </w:rPr>
        <w:t xml:space="preserve">Clinical </w:t>
      </w:r>
      <w:r w:rsidRPr="0084719A">
        <w:rPr>
          <w:rFonts w:asciiTheme="minorHAnsi" w:hAnsiTheme="minorHAnsi" w:cstheme="minorHAnsi"/>
          <w:i/>
          <w:iCs/>
          <w:sz w:val="24"/>
          <w:szCs w:val="24"/>
        </w:rPr>
        <w:t>P</w:t>
      </w:r>
      <w:r w:rsidRPr="0084719A">
        <w:rPr>
          <w:rFonts w:asciiTheme="minorHAnsi" w:hAnsiTheme="minorHAnsi" w:cstheme="minorHAnsi"/>
          <w:i/>
          <w:iCs/>
          <w:sz w:val="24"/>
          <w:szCs w:val="24"/>
        </w:rPr>
        <w:t xml:space="preserve">sychology </w:t>
      </w:r>
      <w:r w:rsidRPr="0084719A">
        <w:rPr>
          <w:rFonts w:asciiTheme="minorHAnsi" w:hAnsiTheme="minorHAnsi" w:cstheme="minorHAnsi"/>
          <w:i/>
          <w:iCs/>
          <w:sz w:val="24"/>
          <w:szCs w:val="24"/>
        </w:rPr>
        <w:t>R</w:t>
      </w:r>
      <w:r w:rsidRPr="0084719A">
        <w:rPr>
          <w:rFonts w:asciiTheme="minorHAnsi" w:hAnsiTheme="minorHAnsi" w:cstheme="minorHAnsi"/>
          <w:i/>
          <w:iCs/>
          <w:sz w:val="24"/>
          <w:szCs w:val="24"/>
        </w:rPr>
        <w:t>eview</w:t>
      </w:r>
      <w:r w:rsidRPr="0084719A">
        <w:rPr>
          <w:rFonts w:asciiTheme="minorHAnsi" w:hAnsiTheme="minorHAnsi" w:cstheme="minorHAnsi"/>
          <w:sz w:val="24"/>
          <w:szCs w:val="24"/>
        </w:rPr>
        <w:t>, </w:t>
      </w:r>
      <w:r w:rsidRPr="0084719A">
        <w:rPr>
          <w:rFonts w:asciiTheme="minorHAnsi" w:hAnsiTheme="minorHAnsi" w:cstheme="minorHAnsi"/>
          <w:i/>
          <w:iCs/>
          <w:sz w:val="24"/>
          <w:szCs w:val="24"/>
        </w:rPr>
        <w:t>27</w:t>
      </w:r>
      <w:r w:rsidRPr="0084719A">
        <w:rPr>
          <w:rFonts w:asciiTheme="minorHAnsi" w:hAnsiTheme="minorHAnsi" w:cstheme="minorHAnsi"/>
          <w:sz w:val="24"/>
          <w:szCs w:val="24"/>
        </w:rPr>
        <w:t>(4), 458-475.</w:t>
      </w:r>
    </w:p>
    <w:p w14:paraId="49A16658" w14:textId="24DB2DBA" w:rsidR="00197D58" w:rsidRDefault="00197D58" w:rsidP="00197D58">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t>Bird</w:t>
      </w:r>
      <w:r w:rsidRPr="00197D58">
        <w:rPr>
          <w:rFonts w:asciiTheme="minorHAnsi" w:hAnsiTheme="minorHAnsi" w:cstheme="minorHAnsi"/>
          <w:sz w:val="24"/>
          <w:szCs w:val="24"/>
          <w:lang w:val="en-GB"/>
        </w:rPr>
        <w:t xml:space="preserve"> V, </w:t>
      </w:r>
      <w:proofErr w:type="spellStart"/>
      <w:r w:rsidRPr="00197D58">
        <w:rPr>
          <w:rFonts w:asciiTheme="minorHAnsi" w:hAnsiTheme="minorHAnsi" w:cstheme="minorHAnsi"/>
          <w:sz w:val="24"/>
          <w:szCs w:val="24"/>
          <w:lang w:val="en-GB"/>
        </w:rPr>
        <w:t>Premkumar</w:t>
      </w:r>
      <w:proofErr w:type="spellEnd"/>
      <w:r w:rsidRPr="00197D58">
        <w:rPr>
          <w:rFonts w:asciiTheme="minorHAnsi" w:hAnsiTheme="minorHAnsi" w:cstheme="minorHAnsi"/>
          <w:sz w:val="24"/>
          <w:szCs w:val="24"/>
          <w:lang w:val="en-GB"/>
        </w:rPr>
        <w:t xml:space="preserve"> P, Kendall T, Whittington C, Mitchell J, </w:t>
      </w:r>
      <w:proofErr w:type="spellStart"/>
      <w:r w:rsidRPr="00197D58">
        <w:rPr>
          <w:rFonts w:asciiTheme="minorHAnsi" w:hAnsiTheme="minorHAnsi" w:cstheme="minorHAnsi"/>
          <w:sz w:val="24"/>
          <w:szCs w:val="24"/>
          <w:lang w:val="en-GB"/>
        </w:rPr>
        <w:t>Kuipers</w:t>
      </w:r>
      <w:proofErr w:type="spellEnd"/>
      <w:r w:rsidRPr="00197D58">
        <w:rPr>
          <w:rFonts w:asciiTheme="minorHAnsi" w:hAnsiTheme="minorHAnsi" w:cstheme="minorHAnsi"/>
          <w:sz w:val="24"/>
          <w:szCs w:val="24"/>
          <w:lang w:val="en-GB"/>
        </w:rPr>
        <w:t xml:space="preserve"> E. </w:t>
      </w:r>
      <w:r w:rsidR="00AE25F5">
        <w:rPr>
          <w:rFonts w:asciiTheme="minorHAnsi" w:hAnsiTheme="minorHAnsi" w:cstheme="minorHAnsi"/>
          <w:sz w:val="24"/>
          <w:szCs w:val="24"/>
          <w:lang w:val="en-GB"/>
        </w:rPr>
        <w:t xml:space="preserve">(2010). </w:t>
      </w:r>
      <w:r w:rsidRPr="00197D58">
        <w:rPr>
          <w:rFonts w:asciiTheme="minorHAnsi" w:hAnsiTheme="minorHAnsi" w:cstheme="minorHAnsi"/>
          <w:sz w:val="24"/>
          <w:szCs w:val="24"/>
          <w:lang w:val="en-GB"/>
        </w:rPr>
        <w:t xml:space="preserve">Early intervention services, cognitive-behavioural </w:t>
      </w:r>
      <w:proofErr w:type="gramStart"/>
      <w:r w:rsidRPr="00197D58">
        <w:rPr>
          <w:rFonts w:asciiTheme="minorHAnsi" w:hAnsiTheme="minorHAnsi" w:cstheme="minorHAnsi"/>
          <w:sz w:val="24"/>
          <w:szCs w:val="24"/>
          <w:lang w:val="en-GB"/>
        </w:rPr>
        <w:t>therapy</w:t>
      </w:r>
      <w:proofErr w:type="gramEnd"/>
      <w:r w:rsidRPr="00197D58">
        <w:rPr>
          <w:rFonts w:asciiTheme="minorHAnsi" w:hAnsiTheme="minorHAnsi" w:cstheme="minorHAnsi"/>
          <w:sz w:val="24"/>
          <w:szCs w:val="24"/>
          <w:lang w:val="en-GB"/>
        </w:rPr>
        <w:t xml:space="preserve"> and family intervention in early psychosis: systematic review. </w:t>
      </w:r>
      <w:r w:rsidR="00AE25F5" w:rsidRPr="00AE25F5">
        <w:rPr>
          <w:rFonts w:asciiTheme="minorHAnsi" w:hAnsiTheme="minorHAnsi" w:cstheme="minorHAnsi"/>
          <w:i/>
          <w:iCs/>
          <w:sz w:val="24"/>
          <w:szCs w:val="24"/>
          <w:lang w:val="en-GB"/>
        </w:rPr>
        <w:t xml:space="preserve">British Journal of </w:t>
      </w:r>
      <w:r w:rsidRPr="00AE25F5">
        <w:rPr>
          <w:rFonts w:asciiTheme="minorHAnsi" w:hAnsiTheme="minorHAnsi" w:cstheme="minorHAnsi"/>
          <w:i/>
          <w:iCs/>
          <w:sz w:val="24"/>
          <w:szCs w:val="24"/>
          <w:lang w:val="en-GB"/>
        </w:rPr>
        <w:t>Psychiatr</w:t>
      </w:r>
      <w:r w:rsidR="00AE25F5" w:rsidRPr="00AE25F5">
        <w:rPr>
          <w:rFonts w:asciiTheme="minorHAnsi" w:hAnsiTheme="minorHAnsi" w:cstheme="minorHAnsi"/>
          <w:i/>
          <w:iCs/>
          <w:sz w:val="24"/>
          <w:szCs w:val="24"/>
          <w:lang w:val="en-GB"/>
        </w:rPr>
        <w:t xml:space="preserve">y, </w:t>
      </w:r>
      <w:r w:rsidRPr="00AE25F5">
        <w:rPr>
          <w:rFonts w:asciiTheme="minorHAnsi" w:hAnsiTheme="minorHAnsi" w:cstheme="minorHAnsi"/>
          <w:i/>
          <w:iCs/>
          <w:sz w:val="24"/>
          <w:szCs w:val="24"/>
          <w:lang w:val="en-GB"/>
        </w:rPr>
        <w:t>197</w:t>
      </w:r>
      <w:r w:rsidR="00AE25F5" w:rsidRPr="00AE25F5">
        <w:rPr>
          <w:rFonts w:asciiTheme="minorHAnsi" w:hAnsiTheme="minorHAnsi" w:cstheme="minorHAnsi"/>
          <w:i/>
          <w:iCs/>
          <w:sz w:val="24"/>
          <w:szCs w:val="24"/>
          <w:lang w:val="en-GB"/>
        </w:rPr>
        <w:t>,</w:t>
      </w:r>
      <w:r w:rsidRPr="00197D58">
        <w:rPr>
          <w:rFonts w:asciiTheme="minorHAnsi" w:hAnsiTheme="minorHAnsi" w:cstheme="minorHAnsi"/>
          <w:sz w:val="24"/>
          <w:szCs w:val="24"/>
          <w:lang w:val="en-GB"/>
        </w:rPr>
        <w:t>350–</w:t>
      </w:r>
      <w:r w:rsidR="00AE25F5">
        <w:rPr>
          <w:rFonts w:asciiTheme="minorHAnsi" w:hAnsiTheme="minorHAnsi" w:cstheme="minorHAnsi"/>
          <w:sz w:val="24"/>
          <w:szCs w:val="24"/>
          <w:lang w:val="en-GB"/>
        </w:rPr>
        <w:t>35</w:t>
      </w:r>
      <w:r w:rsidRPr="00197D58">
        <w:rPr>
          <w:rFonts w:asciiTheme="minorHAnsi" w:hAnsiTheme="minorHAnsi" w:cstheme="minorHAnsi"/>
          <w:sz w:val="24"/>
          <w:szCs w:val="24"/>
          <w:lang w:val="en-GB"/>
        </w:rPr>
        <w:t>6.</w:t>
      </w:r>
    </w:p>
    <w:p w14:paraId="15964043" w14:textId="1FB24261" w:rsidR="00197D58" w:rsidRDefault="00197D58" w:rsidP="00197D58">
      <w:pPr>
        <w:spacing w:after="120" w:line="276" w:lineRule="auto"/>
        <w:rPr>
          <w:rFonts w:asciiTheme="minorHAnsi" w:hAnsiTheme="minorHAnsi" w:cstheme="minorHAnsi"/>
          <w:sz w:val="24"/>
          <w:szCs w:val="24"/>
          <w:lang w:val="en-GB"/>
        </w:rPr>
      </w:pPr>
      <w:proofErr w:type="spellStart"/>
      <w:r w:rsidRPr="00BB6541">
        <w:rPr>
          <w:rFonts w:asciiTheme="minorHAnsi" w:hAnsiTheme="minorHAnsi" w:cstheme="minorHAnsi"/>
          <w:sz w:val="24"/>
          <w:szCs w:val="24"/>
          <w:highlight w:val="green"/>
          <w:lang w:val="en-GB"/>
        </w:rPr>
        <w:t>Bighelli</w:t>
      </w:r>
      <w:proofErr w:type="spellEnd"/>
      <w:r w:rsidRPr="00197D58">
        <w:rPr>
          <w:rFonts w:asciiTheme="minorHAnsi" w:hAnsiTheme="minorHAnsi" w:cstheme="minorHAnsi"/>
          <w:sz w:val="24"/>
          <w:szCs w:val="24"/>
          <w:lang w:val="en-GB"/>
        </w:rPr>
        <w:t xml:space="preserve"> I, </w:t>
      </w:r>
      <w:proofErr w:type="spellStart"/>
      <w:r w:rsidRPr="00197D58">
        <w:rPr>
          <w:rFonts w:asciiTheme="minorHAnsi" w:hAnsiTheme="minorHAnsi" w:cstheme="minorHAnsi"/>
          <w:sz w:val="24"/>
          <w:szCs w:val="24"/>
          <w:lang w:val="en-GB"/>
        </w:rPr>
        <w:t>Rodolico</w:t>
      </w:r>
      <w:proofErr w:type="spellEnd"/>
      <w:r w:rsidRPr="00197D58">
        <w:rPr>
          <w:rFonts w:asciiTheme="minorHAnsi" w:hAnsiTheme="minorHAnsi" w:cstheme="minorHAnsi"/>
          <w:sz w:val="24"/>
          <w:szCs w:val="24"/>
          <w:lang w:val="en-GB"/>
        </w:rPr>
        <w:t xml:space="preserve"> A, García-</w:t>
      </w:r>
      <w:proofErr w:type="spellStart"/>
      <w:r w:rsidRPr="00197D58">
        <w:rPr>
          <w:rFonts w:asciiTheme="minorHAnsi" w:hAnsiTheme="minorHAnsi" w:cstheme="minorHAnsi"/>
          <w:sz w:val="24"/>
          <w:szCs w:val="24"/>
          <w:lang w:val="en-GB"/>
        </w:rPr>
        <w:t>Mieres</w:t>
      </w:r>
      <w:proofErr w:type="spellEnd"/>
      <w:r w:rsidRPr="00197D58">
        <w:rPr>
          <w:rFonts w:asciiTheme="minorHAnsi" w:hAnsiTheme="minorHAnsi" w:cstheme="minorHAnsi"/>
          <w:sz w:val="24"/>
          <w:szCs w:val="24"/>
          <w:lang w:val="en-GB"/>
        </w:rPr>
        <w:t xml:space="preserve"> H, </w:t>
      </w:r>
      <w:proofErr w:type="spellStart"/>
      <w:r w:rsidRPr="00197D58">
        <w:rPr>
          <w:rFonts w:asciiTheme="minorHAnsi" w:hAnsiTheme="minorHAnsi" w:cstheme="minorHAnsi"/>
          <w:sz w:val="24"/>
          <w:szCs w:val="24"/>
          <w:lang w:val="en-GB"/>
        </w:rPr>
        <w:t>Pitschel</w:t>
      </w:r>
      <w:proofErr w:type="spellEnd"/>
      <w:r w:rsidRPr="00197D58">
        <w:rPr>
          <w:rFonts w:asciiTheme="minorHAnsi" w:hAnsiTheme="minorHAnsi" w:cstheme="minorHAnsi"/>
          <w:sz w:val="24"/>
          <w:szCs w:val="24"/>
          <w:lang w:val="en-GB"/>
        </w:rPr>
        <w:t xml:space="preserve">-Walz G, Hansen W-P, Schneider- </w:t>
      </w:r>
      <w:proofErr w:type="spellStart"/>
      <w:r w:rsidRPr="00197D58">
        <w:rPr>
          <w:rFonts w:asciiTheme="minorHAnsi" w:hAnsiTheme="minorHAnsi" w:cstheme="minorHAnsi"/>
          <w:sz w:val="24"/>
          <w:szCs w:val="24"/>
          <w:lang w:val="en-GB"/>
        </w:rPr>
        <w:t>Thoma</w:t>
      </w:r>
      <w:proofErr w:type="spellEnd"/>
      <w:r w:rsidRPr="00197D58">
        <w:rPr>
          <w:rFonts w:asciiTheme="minorHAnsi" w:hAnsiTheme="minorHAnsi" w:cstheme="minorHAnsi"/>
          <w:sz w:val="24"/>
          <w:szCs w:val="24"/>
          <w:lang w:val="en-GB"/>
        </w:rPr>
        <w:t xml:space="preserve"> J, et al. </w:t>
      </w:r>
      <w:r w:rsidR="00DC65D7">
        <w:rPr>
          <w:rFonts w:asciiTheme="minorHAnsi" w:hAnsiTheme="minorHAnsi" w:cstheme="minorHAnsi"/>
          <w:sz w:val="24"/>
          <w:szCs w:val="24"/>
          <w:lang w:val="en-GB"/>
        </w:rPr>
        <w:t xml:space="preserve">(2021). </w:t>
      </w:r>
      <w:r w:rsidRPr="00197D58">
        <w:rPr>
          <w:rFonts w:asciiTheme="minorHAnsi" w:hAnsiTheme="minorHAnsi" w:cstheme="minorHAnsi"/>
          <w:sz w:val="24"/>
          <w:szCs w:val="24"/>
          <w:lang w:val="en-GB"/>
        </w:rPr>
        <w:t xml:space="preserve">Psychosocial and psychological interventions for relapse prevention in schizophrenia: </w:t>
      </w:r>
      <w:r w:rsidR="00DC65D7">
        <w:rPr>
          <w:rFonts w:asciiTheme="minorHAnsi" w:hAnsiTheme="minorHAnsi" w:cstheme="minorHAnsi"/>
          <w:sz w:val="24"/>
          <w:szCs w:val="24"/>
          <w:lang w:val="en-GB"/>
        </w:rPr>
        <w:t>A</w:t>
      </w:r>
      <w:r w:rsidRPr="00197D58">
        <w:rPr>
          <w:rFonts w:asciiTheme="minorHAnsi" w:hAnsiTheme="minorHAnsi" w:cstheme="minorHAnsi"/>
          <w:sz w:val="24"/>
          <w:szCs w:val="24"/>
          <w:lang w:val="en-GB"/>
        </w:rPr>
        <w:t xml:space="preserve"> systematic review and network meta-analysis. </w:t>
      </w:r>
      <w:r w:rsidRPr="006C5982">
        <w:rPr>
          <w:rFonts w:asciiTheme="minorHAnsi" w:hAnsiTheme="minorHAnsi" w:cstheme="minorHAnsi"/>
          <w:i/>
          <w:iCs/>
          <w:sz w:val="24"/>
          <w:szCs w:val="24"/>
          <w:lang w:val="en-GB"/>
        </w:rPr>
        <w:t>Lancet Psychiatry</w:t>
      </w:r>
      <w:r w:rsidR="00DC65D7" w:rsidRPr="006C5982">
        <w:rPr>
          <w:rFonts w:asciiTheme="minorHAnsi" w:hAnsiTheme="minorHAnsi" w:cstheme="minorHAnsi"/>
          <w:i/>
          <w:iCs/>
          <w:sz w:val="24"/>
          <w:szCs w:val="24"/>
          <w:lang w:val="en-GB"/>
        </w:rPr>
        <w:t xml:space="preserve">, </w:t>
      </w:r>
      <w:r w:rsidRPr="006C5982">
        <w:rPr>
          <w:rFonts w:asciiTheme="minorHAnsi" w:hAnsiTheme="minorHAnsi" w:cstheme="minorHAnsi"/>
          <w:i/>
          <w:iCs/>
          <w:sz w:val="24"/>
          <w:szCs w:val="24"/>
          <w:lang w:val="en-GB"/>
        </w:rPr>
        <w:t>8</w:t>
      </w:r>
      <w:r w:rsidR="00DC65D7" w:rsidRPr="006C5982">
        <w:rPr>
          <w:rFonts w:asciiTheme="minorHAnsi" w:hAnsiTheme="minorHAnsi" w:cstheme="minorHAnsi"/>
          <w:i/>
          <w:iCs/>
          <w:sz w:val="24"/>
          <w:szCs w:val="24"/>
          <w:lang w:val="en-GB"/>
        </w:rPr>
        <w:t>,</w:t>
      </w:r>
      <w:r w:rsidR="00DC65D7">
        <w:rPr>
          <w:rFonts w:asciiTheme="minorHAnsi" w:hAnsiTheme="minorHAnsi" w:cstheme="minorHAnsi"/>
          <w:sz w:val="24"/>
          <w:szCs w:val="24"/>
          <w:lang w:val="en-GB"/>
        </w:rPr>
        <w:t xml:space="preserve"> </w:t>
      </w:r>
      <w:r w:rsidRPr="00197D58">
        <w:rPr>
          <w:rFonts w:asciiTheme="minorHAnsi" w:hAnsiTheme="minorHAnsi" w:cstheme="minorHAnsi"/>
          <w:sz w:val="24"/>
          <w:szCs w:val="24"/>
          <w:lang w:val="en-GB"/>
        </w:rPr>
        <w:t>969–</w:t>
      </w:r>
      <w:r w:rsidR="00DC65D7">
        <w:rPr>
          <w:rFonts w:asciiTheme="minorHAnsi" w:hAnsiTheme="minorHAnsi" w:cstheme="minorHAnsi"/>
          <w:sz w:val="24"/>
          <w:szCs w:val="24"/>
          <w:lang w:val="en-GB"/>
        </w:rPr>
        <w:t>9</w:t>
      </w:r>
      <w:r w:rsidRPr="00197D58">
        <w:rPr>
          <w:rFonts w:asciiTheme="minorHAnsi" w:hAnsiTheme="minorHAnsi" w:cstheme="minorHAnsi"/>
          <w:sz w:val="24"/>
          <w:szCs w:val="24"/>
          <w:lang w:val="en-GB"/>
        </w:rPr>
        <w:t>80.</w:t>
      </w:r>
    </w:p>
    <w:p w14:paraId="145CEE61" w14:textId="48FE49BC" w:rsidR="00197D58" w:rsidRDefault="001D2A33" w:rsidP="00DD14E5">
      <w:pPr>
        <w:spacing w:after="120" w:line="276" w:lineRule="auto"/>
        <w:rPr>
          <w:rFonts w:asciiTheme="minorHAnsi" w:hAnsiTheme="minorHAnsi" w:cstheme="minorHAnsi"/>
          <w:sz w:val="24"/>
          <w:szCs w:val="24"/>
          <w:lang w:val="en-GB"/>
        </w:rPr>
      </w:pPr>
      <w:proofErr w:type="spellStart"/>
      <w:r w:rsidRPr="00BB6541">
        <w:rPr>
          <w:rFonts w:asciiTheme="minorHAnsi" w:hAnsiTheme="minorHAnsi" w:cstheme="minorHAnsi"/>
          <w:sz w:val="24"/>
          <w:szCs w:val="24"/>
          <w:highlight w:val="green"/>
          <w:lang w:val="en-GB"/>
        </w:rPr>
        <w:t>Bighelli</w:t>
      </w:r>
      <w:proofErr w:type="spellEnd"/>
      <w:r w:rsidRPr="001D2A33">
        <w:rPr>
          <w:rFonts w:asciiTheme="minorHAnsi" w:hAnsiTheme="minorHAnsi" w:cstheme="minorHAnsi"/>
          <w:sz w:val="24"/>
          <w:szCs w:val="24"/>
          <w:lang w:val="en-GB"/>
        </w:rPr>
        <w:t xml:space="preserve"> I, </w:t>
      </w:r>
      <w:proofErr w:type="spellStart"/>
      <w:r w:rsidRPr="001D2A33">
        <w:rPr>
          <w:rFonts w:asciiTheme="minorHAnsi" w:hAnsiTheme="minorHAnsi" w:cstheme="minorHAnsi"/>
          <w:sz w:val="24"/>
          <w:szCs w:val="24"/>
          <w:lang w:val="en-GB"/>
        </w:rPr>
        <w:t>Salanti</w:t>
      </w:r>
      <w:proofErr w:type="spellEnd"/>
      <w:r w:rsidRPr="001D2A33">
        <w:rPr>
          <w:rFonts w:asciiTheme="minorHAnsi" w:hAnsiTheme="minorHAnsi" w:cstheme="minorHAnsi"/>
          <w:sz w:val="24"/>
          <w:szCs w:val="24"/>
          <w:lang w:val="en-GB"/>
        </w:rPr>
        <w:t xml:space="preserve"> G, </w:t>
      </w:r>
      <w:proofErr w:type="spellStart"/>
      <w:r w:rsidRPr="001D2A33">
        <w:rPr>
          <w:rFonts w:asciiTheme="minorHAnsi" w:hAnsiTheme="minorHAnsi" w:cstheme="minorHAnsi"/>
          <w:sz w:val="24"/>
          <w:szCs w:val="24"/>
          <w:lang w:val="en-GB"/>
        </w:rPr>
        <w:t>Huhn</w:t>
      </w:r>
      <w:proofErr w:type="spellEnd"/>
      <w:r w:rsidRPr="001D2A33">
        <w:rPr>
          <w:rFonts w:asciiTheme="minorHAnsi" w:hAnsiTheme="minorHAnsi" w:cstheme="minorHAnsi"/>
          <w:sz w:val="24"/>
          <w:szCs w:val="24"/>
          <w:lang w:val="en-GB"/>
        </w:rPr>
        <w:t xml:space="preserve"> M, Schneider-</w:t>
      </w:r>
      <w:proofErr w:type="spellStart"/>
      <w:r w:rsidRPr="001D2A33">
        <w:rPr>
          <w:rFonts w:asciiTheme="minorHAnsi" w:hAnsiTheme="minorHAnsi" w:cstheme="minorHAnsi"/>
          <w:sz w:val="24"/>
          <w:szCs w:val="24"/>
          <w:lang w:val="en-GB"/>
        </w:rPr>
        <w:t>Thoma</w:t>
      </w:r>
      <w:proofErr w:type="spellEnd"/>
      <w:r w:rsidRPr="001D2A33">
        <w:rPr>
          <w:rFonts w:asciiTheme="minorHAnsi" w:hAnsiTheme="minorHAnsi" w:cstheme="minorHAnsi"/>
          <w:sz w:val="24"/>
          <w:szCs w:val="24"/>
          <w:lang w:val="en-GB"/>
        </w:rPr>
        <w:t xml:space="preserve"> J, Krause M, </w:t>
      </w:r>
      <w:proofErr w:type="spellStart"/>
      <w:r w:rsidRPr="001D2A33">
        <w:rPr>
          <w:rFonts w:asciiTheme="minorHAnsi" w:hAnsiTheme="minorHAnsi" w:cstheme="minorHAnsi"/>
          <w:sz w:val="24"/>
          <w:szCs w:val="24"/>
          <w:lang w:val="en-GB"/>
        </w:rPr>
        <w:t>Reitmeir</w:t>
      </w:r>
      <w:proofErr w:type="spellEnd"/>
      <w:r w:rsidRPr="001D2A33">
        <w:rPr>
          <w:rFonts w:asciiTheme="minorHAnsi" w:hAnsiTheme="minorHAnsi" w:cstheme="minorHAnsi"/>
          <w:sz w:val="24"/>
          <w:szCs w:val="24"/>
          <w:lang w:val="en-GB"/>
        </w:rPr>
        <w:t xml:space="preserve"> C, et al.</w:t>
      </w:r>
      <w:r>
        <w:rPr>
          <w:rFonts w:asciiTheme="minorHAnsi" w:hAnsiTheme="minorHAnsi" w:cstheme="minorHAnsi"/>
          <w:sz w:val="24"/>
          <w:szCs w:val="24"/>
          <w:lang w:val="en-GB"/>
        </w:rPr>
        <w:t xml:space="preserve"> </w:t>
      </w:r>
      <w:r w:rsidR="00DC65D7">
        <w:rPr>
          <w:rFonts w:asciiTheme="minorHAnsi" w:hAnsiTheme="minorHAnsi" w:cstheme="minorHAnsi"/>
          <w:sz w:val="24"/>
          <w:szCs w:val="24"/>
          <w:lang w:val="en-GB"/>
        </w:rPr>
        <w:t xml:space="preserve">(2018). </w:t>
      </w:r>
      <w:r w:rsidRPr="001D2A33">
        <w:rPr>
          <w:rFonts w:asciiTheme="minorHAnsi" w:hAnsiTheme="minorHAnsi" w:cstheme="minorHAnsi"/>
          <w:sz w:val="24"/>
          <w:szCs w:val="24"/>
          <w:lang w:val="en-GB"/>
        </w:rPr>
        <w:t xml:space="preserve">Psychological interventions to reduce positive symptoms in schizophrenia: systematic review and network meta-analysis. </w:t>
      </w:r>
      <w:r w:rsidRPr="00DC65D7">
        <w:rPr>
          <w:rFonts w:asciiTheme="minorHAnsi" w:hAnsiTheme="minorHAnsi" w:cstheme="minorHAnsi"/>
          <w:i/>
          <w:iCs/>
          <w:sz w:val="24"/>
          <w:szCs w:val="24"/>
          <w:lang w:val="en-GB"/>
        </w:rPr>
        <w:t>World Psychiatry</w:t>
      </w:r>
      <w:r w:rsidR="00DC65D7" w:rsidRPr="00DC65D7">
        <w:rPr>
          <w:rFonts w:asciiTheme="minorHAnsi" w:hAnsiTheme="minorHAnsi" w:cstheme="minorHAnsi"/>
          <w:i/>
          <w:iCs/>
          <w:sz w:val="24"/>
          <w:szCs w:val="24"/>
          <w:lang w:val="en-GB"/>
        </w:rPr>
        <w:t xml:space="preserve">, </w:t>
      </w:r>
      <w:r w:rsidRPr="00DC65D7">
        <w:rPr>
          <w:rFonts w:asciiTheme="minorHAnsi" w:hAnsiTheme="minorHAnsi" w:cstheme="minorHAnsi"/>
          <w:i/>
          <w:iCs/>
          <w:sz w:val="24"/>
          <w:szCs w:val="24"/>
          <w:lang w:val="en-GB"/>
        </w:rPr>
        <w:t>17</w:t>
      </w:r>
      <w:r w:rsidR="00DC65D7">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316–29.</w:t>
      </w:r>
    </w:p>
    <w:p w14:paraId="37411CBF" w14:textId="543155FB" w:rsidR="001736C7" w:rsidRDefault="001736C7" w:rsidP="00BA14E6">
      <w:pPr>
        <w:spacing w:after="120" w:line="276" w:lineRule="auto"/>
        <w:rPr>
          <w:rFonts w:asciiTheme="minorHAnsi" w:hAnsiTheme="minorHAnsi" w:cstheme="minorHAnsi"/>
          <w:sz w:val="24"/>
          <w:szCs w:val="24"/>
          <w:lang w:val="en-GB"/>
        </w:rPr>
      </w:pPr>
      <w:r w:rsidRPr="00BE7157">
        <w:rPr>
          <w:rFonts w:asciiTheme="minorHAnsi" w:hAnsiTheme="minorHAnsi" w:cstheme="minorHAnsi"/>
          <w:sz w:val="24"/>
          <w:szCs w:val="24"/>
          <w:highlight w:val="green"/>
          <w:lang w:val="en-GB"/>
        </w:rPr>
        <w:t>Birchwood</w:t>
      </w:r>
      <w:r w:rsidRPr="001736C7">
        <w:rPr>
          <w:rFonts w:asciiTheme="minorHAnsi" w:hAnsiTheme="minorHAnsi" w:cstheme="minorHAnsi"/>
          <w:sz w:val="24"/>
          <w:szCs w:val="24"/>
          <w:lang w:val="en-GB"/>
        </w:rPr>
        <w:t>, M., Connor, C., Lester, H., Patterson, P., Freemantle, N., Marshall, M., ... &amp; Singh, S. P. (2013). Reducing duration of untreated psychosis: care pathways to early intervention in psychosis services. </w:t>
      </w:r>
      <w:r w:rsidRPr="001736C7">
        <w:rPr>
          <w:rFonts w:asciiTheme="minorHAnsi" w:hAnsiTheme="minorHAnsi" w:cstheme="minorHAnsi"/>
          <w:i/>
          <w:iCs/>
          <w:sz w:val="24"/>
          <w:szCs w:val="24"/>
          <w:lang w:val="en-GB"/>
        </w:rPr>
        <w:t>The British Journal of Psychiatry</w:t>
      </w:r>
      <w:r w:rsidRPr="001736C7">
        <w:rPr>
          <w:rFonts w:asciiTheme="minorHAnsi" w:hAnsiTheme="minorHAnsi" w:cstheme="minorHAnsi"/>
          <w:sz w:val="24"/>
          <w:szCs w:val="24"/>
          <w:lang w:val="en-GB"/>
        </w:rPr>
        <w:t>, </w:t>
      </w:r>
      <w:r w:rsidRPr="001736C7">
        <w:rPr>
          <w:rFonts w:asciiTheme="minorHAnsi" w:hAnsiTheme="minorHAnsi" w:cstheme="minorHAnsi"/>
          <w:i/>
          <w:iCs/>
          <w:sz w:val="24"/>
          <w:szCs w:val="24"/>
          <w:lang w:val="en-GB"/>
        </w:rPr>
        <w:t>203</w:t>
      </w:r>
      <w:r w:rsidRPr="001736C7">
        <w:rPr>
          <w:rFonts w:asciiTheme="minorHAnsi" w:hAnsiTheme="minorHAnsi" w:cstheme="minorHAnsi"/>
          <w:sz w:val="24"/>
          <w:szCs w:val="24"/>
          <w:lang w:val="en-GB"/>
        </w:rPr>
        <w:t>(1), 58-64.</w:t>
      </w:r>
    </w:p>
    <w:p w14:paraId="662FC01E" w14:textId="50EA28C5" w:rsidR="00B04C28" w:rsidRDefault="00B04C28" w:rsidP="00BA14E6">
      <w:pPr>
        <w:spacing w:after="120" w:line="276" w:lineRule="auto"/>
        <w:rPr>
          <w:rFonts w:asciiTheme="minorHAnsi" w:hAnsiTheme="minorHAnsi" w:cstheme="minorHAnsi"/>
          <w:sz w:val="24"/>
          <w:szCs w:val="24"/>
          <w:lang w:val="en-GB"/>
        </w:rPr>
      </w:pPr>
      <w:r w:rsidRPr="00B04C28">
        <w:rPr>
          <w:rFonts w:asciiTheme="minorHAnsi" w:hAnsiTheme="minorHAnsi" w:cstheme="minorHAnsi"/>
          <w:sz w:val="24"/>
          <w:szCs w:val="24"/>
          <w:highlight w:val="cyan"/>
          <w:lang w:val="en-CA"/>
        </w:rPr>
        <w:t>Blackburn et al., 2000</w:t>
      </w:r>
    </w:p>
    <w:p w14:paraId="71E8D194" w14:textId="0BBD0864" w:rsidR="00B04C28" w:rsidRDefault="00B04C28" w:rsidP="00BA14E6">
      <w:pPr>
        <w:spacing w:after="120" w:line="276" w:lineRule="auto"/>
        <w:rPr>
          <w:rFonts w:asciiTheme="minorHAnsi" w:hAnsiTheme="minorHAnsi" w:cstheme="minorHAnsi"/>
          <w:sz w:val="24"/>
          <w:szCs w:val="24"/>
          <w:lang w:val="en-GB"/>
        </w:rPr>
      </w:pPr>
      <w:r w:rsidRPr="00B04C28">
        <w:rPr>
          <w:rFonts w:asciiTheme="minorHAnsi" w:hAnsiTheme="minorHAnsi" w:cstheme="minorHAnsi"/>
          <w:sz w:val="24"/>
          <w:szCs w:val="24"/>
          <w:highlight w:val="cyan"/>
          <w:lang w:val="en-CA"/>
        </w:rPr>
        <w:t>Bourke et al. (2021)</w:t>
      </w:r>
    </w:p>
    <w:p w14:paraId="487FF1D2" w14:textId="0399C284" w:rsidR="00B04C28" w:rsidRDefault="00B04C28" w:rsidP="00BA14E6">
      <w:pPr>
        <w:spacing w:after="120" w:line="276" w:lineRule="auto"/>
        <w:rPr>
          <w:rFonts w:asciiTheme="minorHAnsi" w:hAnsiTheme="minorHAnsi" w:cstheme="minorHAnsi"/>
          <w:sz w:val="24"/>
          <w:szCs w:val="24"/>
          <w:lang w:val="en-GB"/>
        </w:rPr>
      </w:pPr>
      <w:proofErr w:type="spellStart"/>
      <w:r w:rsidRPr="00B04C28">
        <w:rPr>
          <w:rFonts w:asciiTheme="minorHAnsi" w:hAnsiTheme="minorHAnsi" w:cstheme="minorHAnsi"/>
          <w:sz w:val="24"/>
          <w:szCs w:val="24"/>
          <w:highlight w:val="cyan"/>
          <w:lang w:val="en-CA"/>
        </w:rPr>
        <w:t>Brabban</w:t>
      </w:r>
      <w:proofErr w:type="spellEnd"/>
      <w:r w:rsidRPr="00B04C28">
        <w:rPr>
          <w:rFonts w:asciiTheme="minorHAnsi" w:hAnsiTheme="minorHAnsi" w:cstheme="minorHAnsi"/>
          <w:sz w:val="24"/>
          <w:szCs w:val="24"/>
          <w:highlight w:val="cyan"/>
          <w:lang w:val="en-CA"/>
        </w:rPr>
        <w:t xml:space="preserve"> et al. (2016),</w:t>
      </w:r>
    </w:p>
    <w:p w14:paraId="380A2312" w14:textId="13A05CB0" w:rsidR="006C5982" w:rsidRDefault="006C5982" w:rsidP="00BA14E6">
      <w:pPr>
        <w:spacing w:after="120" w:line="276" w:lineRule="auto"/>
        <w:rPr>
          <w:rFonts w:asciiTheme="minorHAnsi" w:hAnsiTheme="minorHAnsi" w:cstheme="minorHAnsi"/>
          <w:sz w:val="24"/>
          <w:szCs w:val="24"/>
          <w:lang w:val="en-GB"/>
        </w:rPr>
      </w:pPr>
      <w:r w:rsidRPr="00412987">
        <w:rPr>
          <w:rFonts w:asciiTheme="minorHAnsi" w:hAnsiTheme="minorHAnsi" w:cstheme="minorHAnsi"/>
          <w:sz w:val="24"/>
          <w:szCs w:val="24"/>
          <w:highlight w:val="green"/>
        </w:rPr>
        <w:t>Brand</w:t>
      </w:r>
      <w:r w:rsidRPr="006C5982">
        <w:rPr>
          <w:rFonts w:asciiTheme="minorHAnsi" w:hAnsiTheme="minorHAnsi" w:cstheme="minorHAnsi"/>
          <w:sz w:val="24"/>
          <w:szCs w:val="24"/>
        </w:rPr>
        <w:t xml:space="preserve">, R. M., McEnery, C., </w:t>
      </w:r>
      <w:proofErr w:type="spellStart"/>
      <w:r w:rsidRPr="006C5982">
        <w:rPr>
          <w:rFonts w:asciiTheme="minorHAnsi" w:hAnsiTheme="minorHAnsi" w:cstheme="minorHAnsi"/>
          <w:sz w:val="24"/>
          <w:szCs w:val="24"/>
        </w:rPr>
        <w:t>Rossell</w:t>
      </w:r>
      <w:proofErr w:type="spellEnd"/>
      <w:r w:rsidRPr="006C5982">
        <w:rPr>
          <w:rFonts w:asciiTheme="minorHAnsi" w:hAnsiTheme="minorHAnsi" w:cstheme="minorHAnsi"/>
          <w:sz w:val="24"/>
          <w:szCs w:val="24"/>
        </w:rPr>
        <w:t>, S., Bendall, S., &amp; Thomas, N. (2018). Do trauma-</w:t>
      </w:r>
      <w:proofErr w:type="spellStart"/>
      <w:r w:rsidRPr="006C5982">
        <w:rPr>
          <w:rFonts w:asciiTheme="minorHAnsi" w:hAnsiTheme="minorHAnsi" w:cstheme="minorHAnsi"/>
          <w:sz w:val="24"/>
          <w:szCs w:val="24"/>
        </w:rPr>
        <w:t>focussed</w:t>
      </w:r>
      <w:proofErr w:type="spellEnd"/>
      <w:r w:rsidRPr="006C5982">
        <w:rPr>
          <w:rFonts w:asciiTheme="minorHAnsi" w:hAnsiTheme="minorHAnsi" w:cstheme="minorHAnsi"/>
          <w:sz w:val="24"/>
          <w:szCs w:val="24"/>
        </w:rPr>
        <w:t xml:space="preserve"> psychological interventions </w:t>
      </w:r>
      <w:proofErr w:type="gramStart"/>
      <w:r w:rsidRPr="006C5982">
        <w:rPr>
          <w:rFonts w:asciiTheme="minorHAnsi" w:hAnsiTheme="minorHAnsi" w:cstheme="minorHAnsi"/>
          <w:sz w:val="24"/>
          <w:szCs w:val="24"/>
        </w:rPr>
        <w:t>have an effect on</w:t>
      </w:r>
      <w:proofErr w:type="gramEnd"/>
      <w:r w:rsidRPr="006C5982">
        <w:rPr>
          <w:rFonts w:asciiTheme="minorHAnsi" w:hAnsiTheme="minorHAnsi" w:cstheme="minorHAnsi"/>
          <w:sz w:val="24"/>
          <w:szCs w:val="24"/>
        </w:rPr>
        <w:t xml:space="preserve"> psychotic symptoms? A systematic review and meta-analysis. </w:t>
      </w:r>
      <w:r w:rsidRPr="006C5982">
        <w:rPr>
          <w:rFonts w:asciiTheme="minorHAnsi" w:hAnsiTheme="minorHAnsi" w:cstheme="minorHAnsi"/>
          <w:i/>
          <w:iCs/>
          <w:sz w:val="24"/>
          <w:szCs w:val="24"/>
        </w:rPr>
        <w:t xml:space="preserve">Schizophrenia </w:t>
      </w:r>
      <w:r>
        <w:rPr>
          <w:rFonts w:asciiTheme="minorHAnsi" w:hAnsiTheme="minorHAnsi" w:cstheme="minorHAnsi"/>
          <w:i/>
          <w:iCs/>
          <w:sz w:val="24"/>
          <w:szCs w:val="24"/>
        </w:rPr>
        <w:t>R</w:t>
      </w:r>
      <w:r w:rsidRPr="006C5982">
        <w:rPr>
          <w:rFonts w:asciiTheme="minorHAnsi" w:hAnsiTheme="minorHAnsi" w:cstheme="minorHAnsi"/>
          <w:i/>
          <w:iCs/>
          <w:sz w:val="24"/>
          <w:szCs w:val="24"/>
        </w:rPr>
        <w:t>esearch</w:t>
      </w:r>
      <w:r w:rsidRPr="006C5982">
        <w:rPr>
          <w:rFonts w:asciiTheme="minorHAnsi" w:hAnsiTheme="minorHAnsi" w:cstheme="minorHAnsi"/>
          <w:sz w:val="24"/>
          <w:szCs w:val="24"/>
        </w:rPr>
        <w:t>, </w:t>
      </w:r>
      <w:r w:rsidRPr="006C5982">
        <w:rPr>
          <w:rFonts w:asciiTheme="minorHAnsi" w:hAnsiTheme="minorHAnsi" w:cstheme="minorHAnsi"/>
          <w:i/>
          <w:iCs/>
          <w:sz w:val="24"/>
          <w:szCs w:val="24"/>
        </w:rPr>
        <w:t>195</w:t>
      </w:r>
      <w:r w:rsidRPr="006C5982">
        <w:rPr>
          <w:rFonts w:asciiTheme="minorHAnsi" w:hAnsiTheme="minorHAnsi" w:cstheme="minorHAnsi"/>
          <w:sz w:val="24"/>
          <w:szCs w:val="24"/>
        </w:rPr>
        <w:t>, 13-22.</w:t>
      </w:r>
    </w:p>
    <w:p w14:paraId="5C36B422" w14:textId="3A66DBA8" w:rsidR="00477876" w:rsidRDefault="00477876" w:rsidP="00DD14E5">
      <w:pPr>
        <w:spacing w:after="120" w:line="276" w:lineRule="auto"/>
        <w:rPr>
          <w:rFonts w:asciiTheme="minorHAnsi" w:hAnsiTheme="minorHAnsi" w:cstheme="minorHAnsi"/>
          <w:sz w:val="24"/>
          <w:szCs w:val="24"/>
          <w:lang w:val="en-GB"/>
        </w:rPr>
      </w:pPr>
      <w:r w:rsidRPr="00477876">
        <w:rPr>
          <w:rFonts w:asciiTheme="minorHAnsi" w:hAnsiTheme="minorHAnsi" w:cstheme="minorHAnsi"/>
          <w:sz w:val="24"/>
          <w:szCs w:val="24"/>
          <w:highlight w:val="yellow"/>
        </w:rPr>
        <w:t>Burgess-Barr, S., Nicholas, E., Venus, B., Singh, N., Nethercott, A., Taylor, G., &amp; Jacobsen, P. (2023). International rates of receipt of psychological therapy for psychosis and schizophrenia: systematic review and meta-analysis. </w:t>
      </w:r>
      <w:r w:rsidRPr="00477876">
        <w:rPr>
          <w:rFonts w:asciiTheme="minorHAnsi" w:hAnsiTheme="minorHAnsi" w:cstheme="minorHAnsi"/>
          <w:i/>
          <w:iCs/>
          <w:sz w:val="24"/>
          <w:szCs w:val="24"/>
          <w:highlight w:val="yellow"/>
        </w:rPr>
        <w:t>International Journal of Mental Health Systems</w:t>
      </w:r>
      <w:r w:rsidRPr="00477876">
        <w:rPr>
          <w:rFonts w:asciiTheme="minorHAnsi" w:hAnsiTheme="minorHAnsi" w:cstheme="minorHAnsi"/>
          <w:sz w:val="24"/>
          <w:szCs w:val="24"/>
          <w:highlight w:val="yellow"/>
        </w:rPr>
        <w:t>, </w:t>
      </w:r>
      <w:r w:rsidRPr="00477876">
        <w:rPr>
          <w:rFonts w:asciiTheme="minorHAnsi" w:hAnsiTheme="minorHAnsi" w:cstheme="minorHAnsi"/>
          <w:i/>
          <w:iCs/>
          <w:sz w:val="24"/>
          <w:szCs w:val="24"/>
          <w:highlight w:val="yellow"/>
        </w:rPr>
        <w:t>17</w:t>
      </w:r>
      <w:r w:rsidRPr="00477876">
        <w:rPr>
          <w:rFonts w:asciiTheme="minorHAnsi" w:hAnsiTheme="minorHAnsi" w:cstheme="minorHAnsi"/>
          <w:sz w:val="24"/>
          <w:szCs w:val="24"/>
          <w:highlight w:val="yellow"/>
        </w:rPr>
        <w:t>(1), 1-15.</w:t>
      </w:r>
    </w:p>
    <w:p w14:paraId="53D9E7DD" w14:textId="0ED9FFCA" w:rsidR="00BA14E6" w:rsidRDefault="00752D08" w:rsidP="00DD14E5">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lastRenderedPageBreak/>
        <w:t>Burns</w:t>
      </w:r>
      <w:r w:rsidRPr="00752D08">
        <w:rPr>
          <w:rFonts w:asciiTheme="minorHAnsi" w:hAnsiTheme="minorHAnsi" w:cstheme="minorHAnsi"/>
          <w:sz w:val="24"/>
          <w:szCs w:val="24"/>
          <w:lang w:val="en-GB"/>
        </w:rPr>
        <w:t>, A. M., Erickson, D. H., &amp; Brenner, C. A. (2014). Cognitive-</w:t>
      </w:r>
      <w:proofErr w:type="spellStart"/>
      <w:r w:rsidRPr="00752D08">
        <w:rPr>
          <w:rFonts w:asciiTheme="minorHAnsi" w:hAnsiTheme="minorHAnsi" w:cstheme="minorHAnsi"/>
          <w:sz w:val="24"/>
          <w:szCs w:val="24"/>
          <w:lang w:val="en-GB"/>
        </w:rPr>
        <w:t>behavioral</w:t>
      </w:r>
      <w:proofErr w:type="spellEnd"/>
      <w:r w:rsidRPr="00752D08">
        <w:rPr>
          <w:rFonts w:asciiTheme="minorHAnsi" w:hAnsiTheme="minorHAnsi" w:cstheme="minorHAnsi"/>
          <w:sz w:val="24"/>
          <w:szCs w:val="24"/>
          <w:lang w:val="en-GB"/>
        </w:rPr>
        <w:t xml:space="preserve"> therapy for medication-resistant psychosis: a meta-analytic review. </w:t>
      </w:r>
      <w:r w:rsidRPr="00DC65D7">
        <w:rPr>
          <w:rFonts w:asciiTheme="minorHAnsi" w:hAnsiTheme="minorHAnsi" w:cstheme="minorHAnsi"/>
          <w:i/>
          <w:iCs/>
          <w:sz w:val="24"/>
          <w:szCs w:val="24"/>
          <w:lang w:val="en-GB"/>
        </w:rPr>
        <w:t>Psychiatric Services, 65</w:t>
      </w:r>
      <w:r w:rsidRPr="00752D08">
        <w:rPr>
          <w:rFonts w:asciiTheme="minorHAnsi" w:hAnsiTheme="minorHAnsi" w:cstheme="minorHAnsi"/>
          <w:sz w:val="24"/>
          <w:szCs w:val="24"/>
          <w:lang w:val="en-GB"/>
        </w:rPr>
        <w:t>(7), 874-880.</w:t>
      </w:r>
    </w:p>
    <w:p w14:paraId="0CB6AA8D" w14:textId="33BB723E" w:rsidR="00BE7157" w:rsidRDefault="00BE7157" w:rsidP="00DD14E5">
      <w:pPr>
        <w:spacing w:after="120" w:line="276" w:lineRule="auto"/>
        <w:rPr>
          <w:rFonts w:asciiTheme="minorHAnsi" w:hAnsiTheme="minorHAnsi" w:cstheme="minorHAnsi"/>
          <w:sz w:val="24"/>
          <w:szCs w:val="24"/>
          <w:lang w:val="en-GB"/>
        </w:rPr>
      </w:pPr>
      <w:r w:rsidRPr="00BE7157">
        <w:rPr>
          <w:rFonts w:asciiTheme="minorHAnsi" w:hAnsiTheme="minorHAnsi" w:cstheme="minorHAnsi"/>
          <w:sz w:val="24"/>
          <w:szCs w:val="24"/>
          <w:highlight w:val="cyan"/>
          <w:lang w:val="en-CA"/>
        </w:rPr>
        <w:t xml:space="preserve">Chadwick et al., </w:t>
      </w:r>
      <w:r w:rsidRPr="00BE7157">
        <w:rPr>
          <w:rFonts w:asciiTheme="minorHAnsi" w:hAnsiTheme="minorHAnsi" w:cstheme="minorHAnsi"/>
          <w:sz w:val="24"/>
          <w:szCs w:val="24"/>
          <w:highlight w:val="cyan"/>
          <w:lang w:val="en-CA"/>
        </w:rPr>
        <w:t>(</w:t>
      </w:r>
      <w:r w:rsidRPr="00BE7157">
        <w:rPr>
          <w:rFonts w:asciiTheme="minorHAnsi" w:hAnsiTheme="minorHAnsi" w:cstheme="minorHAnsi"/>
          <w:sz w:val="24"/>
          <w:szCs w:val="24"/>
          <w:highlight w:val="cyan"/>
          <w:lang w:val="en-CA"/>
        </w:rPr>
        <w:t>1996</w:t>
      </w:r>
      <w:r w:rsidRPr="00BE7157">
        <w:rPr>
          <w:rFonts w:asciiTheme="minorHAnsi" w:hAnsiTheme="minorHAnsi" w:cstheme="minorHAnsi"/>
          <w:sz w:val="24"/>
          <w:szCs w:val="24"/>
          <w:highlight w:val="cyan"/>
          <w:lang w:val="en-CA"/>
        </w:rPr>
        <w:t>)</w:t>
      </w:r>
    </w:p>
    <w:p w14:paraId="454CEA44" w14:textId="5F3AA4B7" w:rsidR="006C5982" w:rsidRDefault="006C5982" w:rsidP="00DD14E5">
      <w:pPr>
        <w:spacing w:after="120" w:line="276" w:lineRule="auto"/>
        <w:rPr>
          <w:rFonts w:asciiTheme="minorHAnsi" w:hAnsiTheme="minorHAnsi" w:cstheme="minorHAnsi"/>
          <w:sz w:val="24"/>
          <w:szCs w:val="24"/>
        </w:rPr>
      </w:pPr>
      <w:r w:rsidRPr="00412987">
        <w:rPr>
          <w:rFonts w:asciiTheme="minorHAnsi" w:hAnsiTheme="minorHAnsi" w:cstheme="minorHAnsi"/>
          <w:sz w:val="24"/>
          <w:szCs w:val="24"/>
          <w:highlight w:val="green"/>
        </w:rPr>
        <w:t>Cohen</w:t>
      </w:r>
      <w:r w:rsidRPr="006C5982">
        <w:rPr>
          <w:rFonts w:asciiTheme="minorHAnsi" w:hAnsiTheme="minorHAnsi" w:cstheme="minorHAnsi"/>
          <w:sz w:val="24"/>
          <w:szCs w:val="24"/>
        </w:rPr>
        <w:t xml:space="preserve">, Z. D., Delgadillo, J., &amp; </w:t>
      </w:r>
      <w:proofErr w:type="spellStart"/>
      <w:r w:rsidRPr="006C5982">
        <w:rPr>
          <w:rFonts w:asciiTheme="minorHAnsi" w:hAnsiTheme="minorHAnsi" w:cstheme="minorHAnsi"/>
          <w:sz w:val="24"/>
          <w:szCs w:val="24"/>
        </w:rPr>
        <w:t>DeRubeis</w:t>
      </w:r>
      <w:proofErr w:type="spellEnd"/>
      <w:r w:rsidRPr="006C5982">
        <w:rPr>
          <w:rFonts w:asciiTheme="minorHAnsi" w:hAnsiTheme="minorHAnsi" w:cstheme="minorHAnsi"/>
          <w:sz w:val="24"/>
          <w:szCs w:val="24"/>
        </w:rPr>
        <w:t>, R. J. (2021). Personalized treatment approaches. In M.</w:t>
      </w:r>
      <w:r w:rsidR="00BB307C">
        <w:rPr>
          <w:rFonts w:asciiTheme="minorHAnsi" w:hAnsiTheme="minorHAnsi" w:cstheme="minorHAnsi"/>
          <w:sz w:val="24"/>
          <w:szCs w:val="24"/>
        </w:rPr>
        <w:t xml:space="preserve"> </w:t>
      </w:r>
      <w:proofErr w:type="spellStart"/>
      <w:r w:rsidRPr="006C5982">
        <w:rPr>
          <w:rFonts w:asciiTheme="minorHAnsi" w:hAnsiTheme="minorHAnsi" w:cstheme="minorHAnsi"/>
          <w:sz w:val="24"/>
          <w:szCs w:val="24"/>
        </w:rPr>
        <w:t>Barkham</w:t>
      </w:r>
      <w:proofErr w:type="spellEnd"/>
      <w:r w:rsidRPr="006C5982">
        <w:rPr>
          <w:rFonts w:asciiTheme="minorHAnsi" w:hAnsiTheme="minorHAnsi" w:cstheme="minorHAnsi"/>
          <w:sz w:val="24"/>
          <w:szCs w:val="24"/>
        </w:rPr>
        <w:t xml:space="preserve">, W. Lutz, &amp; L. G. Castonguay, </w:t>
      </w:r>
      <w:r w:rsidRPr="00BB307C">
        <w:rPr>
          <w:rFonts w:asciiTheme="minorHAnsi" w:hAnsiTheme="minorHAnsi" w:cstheme="minorHAnsi"/>
          <w:i/>
          <w:iCs/>
          <w:sz w:val="24"/>
          <w:szCs w:val="24"/>
        </w:rPr>
        <w:t>Bergin and Garfield’s Handbook of Psychotherapy and</w:t>
      </w:r>
      <w:r w:rsidR="00BB307C">
        <w:rPr>
          <w:rFonts w:asciiTheme="minorHAnsi" w:hAnsiTheme="minorHAnsi" w:cstheme="minorHAnsi"/>
          <w:i/>
          <w:iCs/>
          <w:sz w:val="24"/>
          <w:szCs w:val="24"/>
        </w:rPr>
        <w:t xml:space="preserve"> </w:t>
      </w:r>
      <w:r w:rsidRPr="00BB307C">
        <w:rPr>
          <w:rFonts w:asciiTheme="minorHAnsi" w:hAnsiTheme="minorHAnsi" w:cstheme="minorHAnsi"/>
          <w:i/>
          <w:iCs/>
          <w:sz w:val="24"/>
          <w:szCs w:val="24"/>
        </w:rPr>
        <w:t xml:space="preserve">Behavior Change </w:t>
      </w:r>
      <w:r w:rsidRPr="00BB307C">
        <w:rPr>
          <w:rFonts w:asciiTheme="minorHAnsi" w:hAnsiTheme="minorHAnsi" w:cstheme="minorHAnsi"/>
          <w:sz w:val="24"/>
          <w:szCs w:val="24"/>
        </w:rPr>
        <w:t>(7th edition)</w:t>
      </w:r>
      <w:r w:rsidRPr="006C5982">
        <w:rPr>
          <w:rFonts w:asciiTheme="minorHAnsi" w:hAnsiTheme="minorHAnsi" w:cstheme="minorHAnsi"/>
          <w:sz w:val="24"/>
          <w:szCs w:val="24"/>
        </w:rPr>
        <w:t xml:space="preserve"> (pp. 681–713). John Wiley and Sons</w:t>
      </w:r>
      <w:r w:rsidR="00BB307C">
        <w:rPr>
          <w:rFonts w:asciiTheme="minorHAnsi" w:hAnsiTheme="minorHAnsi" w:cstheme="minorHAnsi"/>
          <w:sz w:val="24"/>
          <w:szCs w:val="24"/>
        </w:rPr>
        <w:t>.</w:t>
      </w:r>
    </w:p>
    <w:p w14:paraId="4D8B1FE6" w14:textId="0121FEDE" w:rsidR="00412987" w:rsidRPr="00412987" w:rsidRDefault="00412987" w:rsidP="00DD14E5">
      <w:pPr>
        <w:spacing w:after="120" w:line="276" w:lineRule="auto"/>
        <w:rPr>
          <w:rFonts w:asciiTheme="minorHAnsi" w:hAnsiTheme="minorHAnsi" w:cstheme="minorHAnsi"/>
          <w:sz w:val="24"/>
          <w:szCs w:val="24"/>
          <w:highlight w:val="cyan"/>
          <w:lang w:val="en-CA"/>
        </w:rPr>
      </w:pPr>
      <w:r w:rsidRPr="00412987">
        <w:rPr>
          <w:rFonts w:asciiTheme="minorHAnsi" w:hAnsiTheme="minorHAnsi" w:cstheme="minorHAnsi"/>
          <w:sz w:val="24"/>
          <w:szCs w:val="24"/>
          <w:highlight w:val="cyan"/>
          <w:lang w:val="en-CA"/>
        </w:rPr>
        <w:t xml:space="preserve">Cohen &amp; </w:t>
      </w:r>
      <w:proofErr w:type="spellStart"/>
      <w:r w:rsidRPr="00412987">
        <w:rPr>
          <w:rFonts w:asciiTheme="minorHAnsi" w:hAnsiTheme="minorHAnsi" w:cstheme="minorHAnsi"/>
          <w:sz w:val="24"/>
          <w:szCs w:val="24"/>
          <w:highlight w:val="cyan"/>
          <w:lang w:val="en-CA"/>
        </w:rPr>
        <w:t>DeRubeis</w:t>
      </w:r>
      <w:proofErr w:type="spellEnd"/>
      <w:r w:rsidRPr="00412987">
        <w:rPr>
          <w:rFonts w:asciiTheme="minorHAnsi" w:hAnsiTheme="minorHAnsi" w:cstheme="minorHAnsi"/>
          <w:sz w:val="24"/>
          <w:szCs w:val="24"/>
          <w:highlight w:val="cyan"/>
          <w:lang w:val="en-CA"/>
        </w:rPr>
        <w:t>, 2018</w:t>
      </w:r>
    </w:p>
    <w:p w14:paraId="2CFB019F" w14:textId="0A648691" w:rsidR="00B04C28" w:rsidRDefault="00B04C28" w:rsidP="00DD14E5">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 xml:space="preserve">de </w:t>
      </w:r>
      <w:proofErr w:type="spellStart"/>
      <w:r w:rsidRPr="00B04C28">
        <w:rPr>
          <w:rFonts w:asciiTheme="minorHAnsi" w:hAnsiTheme="minorHAnsi" w:cstheme="minorHAnsi"/>
          <w:sz w:val="24"/>
          <w:szCs w:val="24"/>
          <w:highlight w:val="cyan"/>
          <w:lang w:val="en-CA"/>
        </w:rPr>
        <w:t>Bont</w:t>
      </w:r>
      <w:proofErr w:type="spellEnd"/>
      <w:r w:rsidRPr="00B04C28">
        <w:rPr>
          <w:rFonts w:asciiTheme="minorHAnsi" w:hAnsiTheme="minorHAnsi" w:cstheme="minorHAnsi"/>
          <w:sz w:val="24"/>
          <w:szCs w:val="24"/>
          <w:highlight w:val="cyan"/>
          <w:lang w:val="en-CA"/>
        </w:rPr>
        <w:t xml:space="preserve"> et al., 2015)</w:t>
      </w:r>
      <w:r>
        <w:rPr>
          <w:rFonts w:asciiTheme="minorHAnsi" w:hAnsiTheme="minorHAnsi" w:cstheme="minorHAnsi"/>
          <w:sz w:val="24"/>
          <w:szCs w:val="24"/>
          <w:lang w:val="en-CA"/>
        </w:rPr>
        <w:t xml:space="preserve"> </w:t>
      </w:r>
    </w:p>
    <w:p w14:paraId="29280652" w14:textId="7F8744F6" w:rsidR="00412987" w:rsidRPr="00B04C28" w:rsidRDefault="00412987" w:rsidP="00DD14E5">
      <w:pPr>
        <w:spacing w:after="120" w:line="276" w:lineRule="auto"/>
        <w:rPr>
          <w:rFonts w:asciiTheme="minorHAnsi" w:hAnsiTheme="minorHAnsi" w:cstheme="minorHAnsi"/>
          <w:sz w:val="24"/>
          <w:szCs w:val="24"/>
          <w:lang w:val="en-CA"/>
        </w:rPr>
      </w:pPr>
      <w:r w:rsidRPr="00412987">
        <w:rPr>
          <w:rFonts w:asciiTheme="minorHAnsi" w:hAnsiTheme="minorHAnsi" w:cstheme="minorHAnsi"/>
          <w:sz w:val="24"/>
          <w:szCs w:val="24"/>
          <w:highlight w:val="cyan"/>
          <w:lang w:val="en-CA"/>
        </w:rPr>
        <w:t>Delgadillo et al. (2017)</w:t>
      </w:r>
    </w:p>
    <w:p w14:paraId="2D6B957B" w14:textId="7A12D803" w:rsidR="00277940" w:rsidRDefault="00277940" w:rsidP="00DD14E5">
      <w:pPr>
        <w:spacing w:after="120" w:line="276" w:lineRule="auto"/>
        <w:rPr>
          <w:rFonts w:asciiTheme="minorHAnsi" w:hAnsiTheme="minorHAnsi" w:cstheme="minorHAnsi"/>
          <w:sz w:val="24"/>
          <w:szCs w:val="24"/>
          <w:lang w:val="en-GB"/>
        </w:rPr>
      </w:pPr>
      <w:r w:rsidRPr="00B04C28">
        <w:rPr>
          <w:rFonts w:asciiTheme="minorHAnsi" w:hAnsiTheme="minorHAnsi" w:cstheme="minorHAnsi"/>
          <w:sz w:val="24"/>
          <w:szCs w:val="24"/>
          <w:highlight w:val="green"/>
          <w:lang w:val="en-GB"/>
        </w:rPr>
        <w:t>Doyle</w:t>
      </w:r>
      <w:r w:rsidRPr="00277940">
        <w:rPr>
          <w:rFonts w:asciiTheme="minorHAnsi" w:hAnsiTheme="minorHAnsi" w:cstheme="minorHAnsi"/>
          <w:sz w:val="24"/>
          <w:szCs w:val="24"/>
          <w:lang w:val="en-GB"/>
        </w:rPr>
        <w:t>, R., Turner, N., Fanning, F., Brennan, D., Renwick, L., Lawlor, E., &amp; Clarke, M. (2014). First-episode psychosis and disengagement from treatment: a systematic review. </w:t>
      </w:r>
      <w:r w:rsidRPr="00277940">
        <w:rPr>
          <w:rFonts w:asciiTheme="minorHAnsi" w:hAnsiTheme="minorHAnsi" w:cstheme="minorHAnsi"/>
          <w:i/>
          <w:iCs/>
          <w:sz w:val="24"/>
          <w:szCs w:val="24"/>
          <w:lang w:val="en-GB"/>
        </w:rPr>
        <w:t>Psychiatric Services</w:t>
      </w:r>
      <w:r w:rsidRPr="00277940">
        <w:rPr>
          <w:rFonts w:asciiTheme="minorHAnsi" w:hAnsiTheme="minorHAnsi" w:cstheme="minorHAnsi"/>
          <w:sz w:val="24"/>
          <w:szCs w:val="24"/>
          <w:lang w:val="en-GB"/>
        </w:rPr>
        <w:t>, </w:t>
      </w:r>
      <w:r w:rsidRPr="00277940">
        <w:rPr>
          <w:rFonts w:asciiTheme="minorHAnsi" w:hAnsiTheme="minorHAnsi" w:cstheme="minorHAnsi"/>
          <w:i/>
          <w:iCs/>
          <w:sz w:val="24"/>
          <w:szCs w:val="24"/>
          <w:lang w:val="en-GB"/>
        </w:rPr>
        <w:t>65</w:t>
      </w:r>
      <w:r w:rsidRPr="00277940">
        <w:rPr>
          <w:rFonts w:asciiTheme="minorHAnsi" w:hAnsiTheme="minorHAnsi" w:cstheme="minorHAnsi"/>
          <w:sz w:val="24"/>
          <w:szCs w:val="24"/>
          <w:lang w:val="en-GB"/>
        </w:rPr>
        <w:t>(5), 603-611.</w:t>
      </w:r>
    </w:p>
    <w:p w14:paraId="21CCDFCC" w14:textId="089E679F" w:rsidR="00752D08" w:rsidRDefault="00197D58" w:rsidP="00DD14E5">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t>Frawley</w:t>
      </w:r>
      <w:r w:rsidRPr="00197D58">
        <w:rPr>
          <w:rFonts w:asciiTheme="minorHAnsi" w:hAnsiTheme="minorHAnsi" w:cstheme="minorHAnsi"/>
          <w:sz w:val="24"/>
          <w:szCs w:val="24"/>
          <w:lang w:val="en-GB"/>
        </w:rPr>
        <w:t xml:space="preserve"> E, Cowman M, Lepage M, Donohoe G. </w:t>
      </w:r>
      <w:r w:rsidR="00DC65D7">
        <w:rPr>
          <w:rFonts w:asciiTheme="minorHAnsi" w:hAnsiTheme="minorHAnsi" w:cstheme="minorHAnsi"/>
          <w:sz w:val="24"/>
          <w:szCs w:val="24"/>
          <w:lang w:val="en-GB"/>
        </w:rPr>
        <w:t xml:space="preserve">(2021). </w:t>
      </w:r>
      <w:r w:rsidRPr="00197D58">
        <w:rPr>
          <w:rFonts w:asciiTheme="minorHAnsi" w:hAnsiTheme="minorHAnsi" w:cstheme="minorHAnsi"/>
          <w:sz w:val="24"/>
          <w:szCs w:val="24"/>
          <w:lang w:val="en-GB"/>
        </w:rPr>
        <w:t xml:space="preserve">Social and occupational recovery in early psychosis: </w:t>
      </w:r>
      <w:r w:rsidR="00DC65D7">
        <w:rPr>
          <w:rFonts w:asciiTheme="minorHAnsi" w:hAnsiTheme="minorHAnsi" w:cstheme="minorHAnsi"/>
          <w:sz w:val="24"/>
          <w:szCs w:val="24"/>
          <w:lang w:val="en-GB"/>
        </w:rPr>
        <w:t>A</w:t>
      </w:r>
      <w:r w:rsidRPr="00197D58">
        <w:rPr>
          <w:rFonts w:asciiTheme="minorHAnsi" w:hAnsiTheme="minorHAnsi" w:cstheme="minorHAnsi"/>
          <w:sz w:val="24"/>
          <w:szCs w:val="24"/>
          <w:lang w:val="en-GB"/>
        </w:rPr>
        <w:t xml:space="preserve"> systematic review and meta-analysis of psychosocial interventions. </w:t>
      </w:r>
      <w:r w:rsidRPr="006D03D5">
        <w:rPr>
          <w:rFonts w:asciiTheme="minorHAnsi" w:hAnsiTheme="minorHAnsi" w:cstheme="minorHAnsi"/>
          <w:i/>
          <w:iCs/>
          <w:sz w:val="24"/>
          <w:szCs w:val="24"/>
          <w:lang w:val="en-GB"/>
        </w:rPr>
        <w:t>Psychol</w:t>
      </w:r>
      <w:r w:rsidR="00DC65D7" w:rsidRPr="006D03D5">
        <w:rPr>
          <w:rFonts w:asciiTheme="minorHAnsi" w:hAnsiTheme="minorHAnsi" w:cstheme="minorHAnsi"/>
          <w:i/>
          <w:iCs/>
          <w:sz w:val="24"/>
          <w:szCs w:val="24"/>
          <w:lang w:val="en-GB"/>
        </w:rPr>
        <w:t>ogical</w:t>
      </w:r>
      <w:r w:rsidRPr="006D03D5">
        <w:rPr>
          <w:rFonts w:asciiTheme="minorHAnsi" w:hAnsiTheme="minorHAnsi" w:cstheme="minorHAnsi"/>
          <w:i/>
          <w:iCs/>
          <w:sz w:val="24"/>
          <w:szCs w:val="24"/>
          <w:lang w:val="en-GB"/>
        </w:rPr>
        <w:t xml:space="preserve"> Med</w:t>
      </w:r>
      <w:r w:rsidR="00DC65D7" w:rsidRPr="006D03D5">
        <w:rPr>
          <w:rFonts w:asciiTheme="minorHAnsi" w:hAnsiTheme="minorHAnsi" w:cstheme="minorHAnsi"/>
          <w:i/>
          <w:iCs/>
          <w:sz w:val="24"/>
          <w:szCs w:val="24"/>
          <w:lang w:val="en-GB"/>
        </w:rPr>
        <w:t>icine,</w:t>
      </w:r>
      <w:r w:rsidR="00DC65D7">
        <w:rPr>
          <w:rFonts w:asciiTheme="minorHAnsi" w:hAnsiTheme="minorHAnsi" w:cstheme="minorHAnsi"/>
          <w:sz w:val="24"/>
          <w:szCs w:val="24"/>
          <w:lang w:val="en-GB"/>
        </w:rPr>
        <w:t xml:space="preserve"> </w:t>
      </w:r>
      <w:r w:rsidRPr="00197D58">
        <w:rPr>
          <w:rFonts w:asciiTheme="minorHAnsi" w:hAnsiTheme="minorHAnsi" w:cstheme="minorHAnsi"/>
          <w:sz w:val="24"/>
          <w:szCs w:val="24"/>
          <w:lang w:val="en-GB"/>
        </w:rPr>
        <w:t>1–12</w:t>
      </w:r>
      <w:r w:rsidR="00DC65D7">
        <w:rPr>
          <w:rFonts w:asciiTheme="minorHAnsi" w:hAnsiTheme="minorHAnsi" w:cstheme="minorHAnsi"/>
          <w:sz w:val="24"/>
          <w:szCs w:val="24"/>
          <w:lang w:val="en-GB"/>
        </w:rPr>
        <w:t>.</w:t>
      </w:r>
    </w:p>
    <w:p w14:paraId="0CAAEE50" w14:textId="0BD20D1C" w:rsidR="00BE7157" w:rsidRPr="00BE7157" w:rsidRDefault="00BE7157" w:rsidP="00DD14E5">
      <w:pPr>
        <w:spacing w:after="120" w:line="276" w:lineRule="auto"/>
        <w:rPr>
          <w:rFonts w:asciiTheme="minorHAnsi" w:hAnsiTheme="minorHAnsi" w:cstheme="minorHAnsi"/>
          <w:bCs/>
          <w:sz w:val="24"/>
          <w:szCs w:val="24"/>
          <w:lang w:val="en-GB"/>
        </w:rPr>
      </w:pPr>
      <w:r w:rsidRPr="00BE7157">
        <w:rPr>
          <w:rFonts w:asciiTheme="minorHAnsi" w:hAnsiTheme="minorHAnsi" w:cstheme="minorHAnsi"/>
          <w:bCs/>
          <w:sz w:val="24"/>
          <w:szCs w:val="24"/>
          <w:highlight w:val="cyan"/>
          <w:lang w:val="en-GB"/>
        </w:rPr>
        <w:t xml:space="preserve">Freeman et al., 2016; </w:t>
      </w:r>
      <w:proofErr w:type="gramStart"/>
      <w:r w:rsidRPr="00BE7157">
        <w:rPr>
          <w:rFonts w:asciiTheme="minorHAnsi" w:hAnsiTheme="minorHAnsi" w:cstheme="minorHAnsi"/>
          <w:bCs/>
          <w:sz w:val="24"/>
          <w:szCs w:val="24"/>
          <w:highlight w:val="cyan"/>
          <w:lang w:val="en-GB"/>
        </w:rPr>
        <w:t>2021;</w:t>
      </w:r>
      <w:proofErr w:type="gramEnd"/>
      <w:r w:rsidRPr="00BE7157">
        <w:rPr>
          <w:rFonts w:asciiTheme="minorHAnsi" w:hAnsiTheme="minorHAnsi" w:cstheme="minorHAnsi"/>
          <w:bCs/>
          <w:sz w:val="24"/>
          <w:szCs w:val="24"/>
          <w:lang w:val="en-GB"/>
        </w:rPr>
        <w:t xml:space="preserve"> </w:t>
      </w:r>
    </w:p>
    <w:p w14:paraId="016766FC" w14:textId="77777777" w:rsidR="00BE7157" w:rsidRDefault="00BE7157" w:rsidP="00DD14E5">
      <w:pPr>
        <w:spacing w:after="120" w:line="276" w:lineRule="auto"/>
        <w:rPr>
          <w:rFonts w:asciiTheme="minorHAnsi" w:hAnsiTheme="minorHAnsi" w:cstheme="minorHAnsi"/>
          <w:sz w:val="24"/>
          <w:szCs w:val="24"/>
          <w:highlight w:val="cyan"/>
          <w:lang w:val="en-CA"/>
        </w:rPr>
      </w:pPr>
      <w:proofErr w:type="spellStart"/>
      <w:r w:rsidRPr="00BE7157">
        <w:rPr>
          <w:rFonts w:asciiTheme="minorHAnsi" w:hAnsiTheme="minorHAnsi" w:cstheme="minorHAnsi"/>
          <w:sz w:val="24"/>
          <w:szCs w:val="24"/>
          <w:highlight w:val="cyan"/>
          <w:lang w:val="en-CA"/>
        </w:rPr>
        <w:t>Fusar</w:t>
      </w:r>
      <w:proofErr w:type="spellEnd"/>
      <w:r w:rsidRPr="00BE7157">
        <w:rPr>
          <w:rFonts w:asciiTheme="minorHAnsi" w:hAnsiTheme="minorHAnsi" w:cstheme="minorHAnsi"/>
          <w:sz w:val="24"/>
          <w:szCs w:val="24"/>
          <w:highlight w:val="cyan"/>
          <w:lang w:val="en-CA"/>
        </w:rPr>
        <w:t xml:space="preserve">-Poli &amp; </w:t>
      </w:r>
      <w:proofErr w:type="spellStart"/>
      <w:r w:rsidRPr="00BE7157">
        <w:rPr>
          <w:rFonts w:asciiTheme="minorHAnsi" w:hAnsiTheme="minorHAnsi" w:cstheme="minorHAnsi"/>
          <w:sz w:val="24"/>
          <w:szCs w:val="24"/>
          <w:highlight w:val="cyan"/>
          <w:lang w:val="en-CA"/>
        </w:rPr>
        <w:t>Radua</w:t>
      </w:r>
      <w:proofErr w:type="spellEnd"/>
      <w:r w:rsidRPr="00BE7157">
        <w:rPr>
          <w:rFonts w:asciiTheme="minorHAnsi" w:hAnsiTheme="minorHAnsi" w:cstheme="minorHAnsi"/>
          <w:sz w:val="24"/>
          <w:szCs w:val="24"/>
          <w:highlight w:val="cyan"/>
          <w:lang w:val="en-CA"/>
        </w:rPr>
        <w:t xml:space="preserve">, 2018).  </w:t>
      </w:r>
    </w:p>
    <w:p w14:paraId="04C8831A" w14:textId="30DA1A19" w:rsidR="00BE7157" w:rsidRDefault="00BE7157" w:rsidP="00DD14E5">
      <w:pPr>
        <w:spacing w:after="120" w:line="276" w:lineRule="auto"/>
        <w:rPr>
          <w:rFonts w:asciiTheme="minorHAnsi" w:hAnsiTheme="minorHAnsi" w:cstheme="minorHAnsi"/>
          <w:sz w:val="24"/>
          <w:szCs w:val="24"/>
          <w:lang w:val="en-GB"/>
        </w:rPr>
      </w:pPr>
      <w:proofErr w:type="spellStart"/>
      <w:r w:rsidRPr="00BE7157">
        <w:rPr>
          <w:rFonts w:asciiTheme="minorHAnsi" w:hAnsiTheme="minorHAnsi" w:cstheme="minorHAnsi"/>
          <w:sz w:val="24"/>
          <w:szCs w:val="24"/>
          <w:highlight w:val="cyan"/>
          <w:lang w:val="en-CA"/>
        </w:rPr>
        <w:t>Fusar</w:t>
      </w:r>
      <w:proofErr w:type="spellEnd"/>
      <w:r w:rsidRPr="00BE7157">
        <w:rPr>
          <w:rFonts w:asciiTheme="minorHAnsi" w:hAnsiTheme="minorHAnsi" w:cstheme="minorHAnsi"/>
          <w:sz w:val="24"/>
          <w:szCs w:val="24"/>
          <w:highlight w:val="cyan"/>
          <w:lang w:val="en-CA"/>
        </w:rPr>
        <w:t>-Poli et al. (2019)</w:t>
      </w:r>
    </w:p>
    <w:p w14:paraId="725B6174" w14:textId="1476A277" w:rsidR="00277940" w:rsidRDefault="00277940" w:rsidP="00DD14E5">
      <w:pPr>
        <w:spacing w:after="120" w:line="276" w:lineRule="auto"/>
        <w:rPr>
          <w:rFonts w:asciiTheme="minorHAnsi" w:hAnsiTheme="minorHAnsi" w:cstheme="minorHAnsi"/>
          <w:sz w:val="24"/>
          <w:szCs w:val="24"/>
          <w:lang w:val="en-GB"/>
        </w:rPr>
      </w:pPr>
      <w:proofErr w:type="spellStart"/>
      <w:r w:rsidRPr="00BA14E6">
        <w:rPr>
          <w:rFonts w:asciiTheme="minorHAnsi" w:hAnsiTheme="minorHAnsi" w:cstheme="minorHAnsi"/>
          <w:sz w:val="24"/>
          <w:szCs w:val="24"/>
          <w:lang w:val="en-GB"/>
        </w:rPr>
        <w:t>Fusar</w:t>
      </w:r>
      <w:proofErr w:type="spellEnd"/>
      <w:r w:rsidRPr="00BA14E6">
        <w:rPr>
          <w:rFonts w:asciiTheme="minorHAnsi" w:hAnsiTheme="minorHAnsi" w:cstheme="minorHAnsi"/>
          <w:sz w:val="24"/>
          <w:szCs w:val="24"/>
          <w:lang w:val="en-GB"/>
        </w:rPr>
        <w:t>-Poli</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P</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w:t>
      </w:r>
      <w:proofErr w:type="spellStart"/>
      <w:r w:rsidRPr="00BA14E6">
        <w:rPr>
          <w:rFonts w:asciiTheme="minorHAnsi" w:hAnsiTheme="minorHAnsi" w:cstheme="minorHAnsi"/>
          <w:sz w:val="24"/>
          <w:szCs w:val="24"/>
          <w:lang w:val="en-GB"/>
        </w:rPr>
        <w:t>Papanastasiou</w:t>
      </w:r>
      <w:proofErr w:type="spellEnd"/>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E</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Stahl</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D</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w:t>
      </w:r>
      <w:proofErr w:type="spellStart"/>
      <w:r w:rsidRPr="00BA14E6">
        <w:rPr>
          <w:rFonts w:asciiTheme="minorHAnsi" w:hAnsiTheme="minorHAnsi" w:cstheme="minorHAnsi"/>
          <w:sz w:val="24"/>
          <w:szCs w:val="24"/>
          <w:lang w:val="en-GB"/>
        </w:rPr>
        <w:t>Rocchetti</w:t>
      </w:r>
      <w:proofErr w:type="spellEnd"/>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M</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Carpenter</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W</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w:t>
      </w:r>
      <w:proofErr w:type="spellStart"/>
      <w:r w:rsidRPr="00BA14E6">
        <w:rPr>
          <w:rFonts w:asciiTheme="minorHAnsi" w:hAnsiTheme="minorHAnsi" w:cstheme="minorHAnsi"/>
          <w:sz w:val="24"/>
          <w:szCs w:val="24"/>
          <w:lang w:val="en-GB"/>
        </w:rPr>
        <w:t>Shergill</w:t>
      </w:r>
      <w:proofErr w:type="spellEnd"/>
      <w:r>
        <w:rPr>
          <w:rFonts w:asciiTheme="minorHAnsi" w:hAnsiTheme="minorHAnsi" w:cstheme="minorHAnsi"/>
          <w:sz w:val="24"/>
          <w:szCs w:val="24"/>
          <w:lang w:val="en-GB"/>
        </w:rPr>
        <w:t>,</w:t>
      </w:r>
      <w:r w:rsidRPr="00BA14E6">
        <w:rPr>
          <w:rFonts w:asciiTheme="minorHAnsi" w:hAnsiTheme="minorHAnsi" w:cstheme="minorHAnsi"/>
          <w:sz w:val="24"/>
          <w:szCs w:val="24"/>
          <w:lang w:val="en-GB"/>
        </w:rPr>
        <w:t xml:space="preserve"> S</w:t>
      </w:r>
      <w:r>
        <w:rPr>
          <w:rFonts w:asciiTheme="minorHAnsi" w:hAnsiTheme="minorHAnsi" w:cstheme="minorHAnsi"/>
          <w:sz w:val="24"/>
          <w:szCs w:val="24"/>
          <w:lang w:val="en-GB"/>
        </w:rPr>
        <w:t>.</w:t>
      </w:r>
      <w:r w:rsidRPr="00BA14E6">
        <w:rPr>
          <w:rFonts w:asciiTheme="minorHAnsi" w:hAnsiTheme="minorHAnsi" w:cstheme="minorHAnsi"/>
          <w:sz w:val="24"/>
          <w:szCs w:val="24"/>
          <w:lang w:val="en-GB"/>
        </w:rPr>
        <w:t>, et al.</w:t>
      </w:r>
      <w:r>
        <w:rPr>
          <w:rFonts w:asciiTheme="minorHAnsi" w:hAnsiTheme="minorHAnsi" w:cstheme="minorHAnsi"/>
          <w:sz w:val="24"/>
          <w:szCs w:val="24"/>
          <w:lang w:val="en-GB"/>
        </w:rPr>
        <w:t xml:space="preserve"> (2015). </w:t>
      </w:r>
      <w:r w:rsidRPr="00BA14E6">
        <w:rPr>
          <w:rFonts w:asciiTheme="minorHAnsi" w:hAnsiTheme="minorHAnsi" w:cstheme="minorHAnsi"/>
          <w:sz w:val="24"/>
          <w:szCs w:val="24"/>
          <w:lang w:val="en-GB"/>
        </w:rPr>
        <w:t>Treatments of Negative Symptoms in Schizophrenia: Meta-Analysis of 168</w:t>
      </w:r>
      <w:r>
        <w:rPr>
          <w:rFonts w:asciiTheme="minorHAnsi" w:hAnsiTheme="minorHAnsi" w:cstheme="minorHAnsi"/>
          <w:sz w:val="24"/>
          <w:szCs w:val="24"/>
          <w:lang w:val="en-GB"/>
        </w:rPr>
        <w:t xml:space="preserve"> </w:t>
      </w:r>
      <w:r w:rsidRPr="00BA14E6">
        <w:rPr>
          <w:rFonts w:asciiTheme="minorHAnsi" w:hAnsiTheme="minorHAnsi" w:cstheme="minorHAnsi"/>
          <w:sz w:val="24"/>
          <w:szCs w:val="24"/>
          <w:lang w:val="en-GB"/>
        </w:rPr>
        <w:t xml:space="preserve">Randomized Placebo-Controlled Trials. </w:t>
      </w:r>
      <w:r w:rsidRPr="00BA14E6">
        <w:rPr>
          <w:rFonts w:asciiTheme="minorHAnsi" w:hAnsiTheme="minorHAnsi" w:cstheme="minorHAnsi"/>
          <w:i/>
          <w:iCs/>
          <w:sz w:val="24"/>
          <w:szCs w:val="24"/>
          <w:lang w:val="en-GB"/>
        </w:rPr>
        <w:t>Schizophrenia Bulletin. 41,</w:t>
      </w:r>
      <w:r>
        <w:rPr>
          <w:rFonts w:asciiTheme="minorHAnsi" w:hAnsiTheme="minorHAnsi" w:cstheme="minorHAnsi"/>
          <w:sz w:val="24"/>
          <w:szCs w:val="24"/>
          <w:lang w:val="en-GB"/>
        </w:rPr>
        <w:t xml:space="preserve"> </w:t>
      </w:r>
      <w:r w:rsidRPr="00BA14E6">
        <w:rPr>
          <w:rFonts w:asciiTheme="minorHAnsi" w:hAnsiTheme="minorHAnsi" w:cstheme="minorHAnsi"/>
          <w:sz w:val="24"/>
          <w:szCs w:val="24"/>
          <w:lang w:val="en-GB"/>
        </w:rPr>
        <w:t>892–</w:t>
      </w:r>
      <w:r>
        <w:rPr>
          <w:rFonts w:asciiTheme="minorHAnsi" w:hAnsiTheme="minorHAnsi" w:cstheme="minorHAnsi"/>
          <w:sz w:val="24"/>
          <w:szCs w:val="24"/>
          <w:lang w:val="en-GB"/>
        </w:rPr>
        <w:t>89</w:t>
      </w:r>
      <w:r w:rsidRPr="00BA14E6">
        <w:rPr>
          <w:rFonts w:asciiTheme="minorHAnsi" w:hAnsiTheme="minorHAnsi" w:cstheme="minorHAnsi"/>
          <w:sz w:val="24"/>
          <w:szCs w:val="24"/>
          <w:lang w:val="en-GB"/>
        </w:rPr>
        <w:t>9.</w:t>
      </w:r>
    </w:p>
    <w:p w14:paraId="519C7D64" w14:textId="1980AD2C" w:rsidR="00BB6541" w:rsidRDefault="00BB6541" w:rsidP="00DD14E5">
      <w:pPr>
        <w:spacing w:after="120" w:line="276" w:lineRule="auto"/>
        <w:rPr>
          <w:rFonts w:asciiTheme="minorHAnsi" w:hAnsiTheme="minorHAnsi" w:cstheme="minorHAnsi"/>
          <w:sz w:val="24"/>
          <w:szCs w:val="24"/>
          <w:lang w:val="en-GB"/>
        </w:rPr>
      </w:pPr>
      <w:proofErr w:type="spellStart"/>
      <w:r w:rsidRPr="00BB6541">
        <w:rPr>
          <w:rFonts w:asciiTheme="minorHAnsi" w:hAnsiTheme="minorHAnsi" w:cstheme="minorHAnsi"/>
          <w:sz w:val="24"/>
          <w:szCs w:val="24"/>
          <w:highlight w:val="green"/>
          <w:lang w:val="en-GB"/>
        </w:rPr>
        <w:t>Galletly</w:t>
      </w:r>
      <w:proofErr w:type="spellEnd"/>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C</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Castle</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D</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Dark</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F</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w:t>
      </w:r>
      <w:proofErr w:type="spellStart"/>
      <w:r w:rsidRPr="00B92667">
        <w:rPr>
          <w:rFonts w:asciiTheme="minorHAnsi" w:hAnsiTheme="minorHAnsi" w:cstheme="minorHAnsi"/>
          <w:sz w:val="24"/>
          <w:szCs w:val="24"/>
          <w:lang w:val="en-GB"/>
        </w:rPr>
        <w:t>Humberstone</w:t>
      </w:r>
      <w:proofErr w:type="spellEnd"/>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V</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w:t>
      </w:r>
      <w:proofErr w:type="spellStart"/>
      <w:r w:rsidRPr="00B92667">
        <w:rPr>
          <w:rFonts w:asciiTheme="minorHAnsi" w:hAnsiTheme="minorHAnsi" w:cstheme="minorHAnsi"/>
          <w:sz w:val="24"/>
          <w:szCs w:val="24"/>
          <w:lang w:val="en-GB"/>
        </w:rPr>
        <w:t>Jablensky</w:t>
      </w:r>
      <w:proofErr w:type="spellEnd"/>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A</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w:t>
      </w:r>
      <w:proofErr w:type="spellStart"/>
      <w:r w:rsidRPr="00B92667">
        <w:rPr>
          <w:rFonts w:asciiTheme="minorHAnsi" w:hAnsiTheme="minorHAnsi" w:cstheme="minorHAnsi"/>
          <w:sz w:val="24"/>
          <w:szCs w:val="24"/>
          <w:lang w:val="en-GB"/>
        </w:rPr>
        <w:t>Killackey</w:t>
      </w:r>
      <w:proofErr w:type="spellEnd"/>
      <w:r>
        <w:rPr>
          <w:rFonts w:asciiTheme="minorHAnsi" w:hAnsiTheme="minorHAnsi" w:cstheme="minorHAnsi"/>
          <w:sz w:val="24"/>
          <w:szCs w:val="24"/>
          <w:lang w:val="en-GB"/>
        </w:rPr>
        <w:t>,</w:t>
      </w:r>
      <w:r w:rsidRPr="00B92667">
        <w:rPr>
          <w:rFonts w:asciiTheme="minorHAnsi" w:hAnsiTheme="minorHAnsi" w:cstheme="minorHAnsi"/>
          <w:sz w:val="24"/>
          <w:szCs w:val="24"/>
          <w:lang w:val="en-GB"/>
        </w:rPr>
        <w:t xml:space="preserve"> E</w:t>
      </w:r>
      <w:r>
        <w:rPr>
          <w:rFonts w:asciiTheme="minorHAnsi" w:hAnsiTheme="minorHAnsi" w:cstheme="minorHAnsi"/>
          <w:sz w:val="24"/>
          <w:szCs w:val="24"/>
          <w:lang w:val="en-GB"/>
        </w:rPr>
        <w:t>.</w:t>
      </w:r>
      <w:r w:rsidRPr="00B92667">
        <w:rPr>
          <w:rFonts w:asciiTheme="minorHAnsi" w:hAnsiTheme="minorHAnsi" w:cstheme="minorHAnsi"/>
          <w:sz w:val="24"/>
          <w:szCs w:val="24"/>
          <w:lang w:val="en-GB"/>
        </w:rPr>
        <w:t>, et al.</w:t>
      </w:r>
      <w:r>
        <w:rPr>
          <w:rFonts w:asciiTheme="minorHAnsi" w:hAnsiTheme="minorHAnsi" w:cstheme="minorHAnsi"/>
          <w:sz w:val="24"/>
          <w:szCs w:val="24"/>
          <w:lang w:val="en-GB"/>
        </w:rPr>
        <w:t xml:space="preserve"> (2016).</w:t>
      </w:r>
      <w:r w:rsidRPr="00B92667">
        <w:rPr>
          <w:rFonts w:asciiTheme="minorHAnsi" w:hAnsiTheme="minorHAnsi" w:cstheme="minorHAnsi"/>
          <w:sz w:val="24"/>
          <w:szCs w:val="24"/>
          <w:lang w:val="en-GB"/>
        </w:rPr>
        <w:t xml:space="preserve"> Royal</w:t>
      </w:r>
      <w:r>
        <w:rPr>
          <w:rFonts w:asciiTheme="minorHAnsi" w:hAnsiTheme="minorHAnsi" w:cstheme="minorHAnsi"/>
          <w:sz w:val="24"/>
          <w:szCs w:val="24"/>
          <w:lang w:val="en-GB"/>
        </w:rPr>
        <w:t xml:space="preserve"> </w:t>
      </w:r>
      <w:r w:rsidRPr="00B92667">
        <w:rPr>
          <w:rFonts w:asciiTheme="minorHAnsi" w:hAnsiTheme="minorHAnsi" w:cstheme="minorHAnsi"/>
          <w:sz w:val="24"/>
          <w:szCs w:val="24"/>
          <w:lang w:val="en-GB"/>
        </w:rPr>
        <w:t>Australian and New Zealand College of Psychiatrists clinical practice guidelines</w:t>
      </w:r>
      <w:r>
        <w:rPr>
          <w:rFonts w:asciiTheme="minorHAnsi" w:hAnsiTheme="minorHAnsi" w:cstheme="minorHAnsi"/>
          <w:sz w:val="24"/>
          <w:szCs w:val="24"/>
          <w:lang w:val="en-GB"/>
        </w:rPr>
        <w:t xml:space="preserve"> </w:t>
      </w:r>
      <w:r w:rsidRPr="00B92667">
        <w:rPr>
          <w:rFonts w:asciiTheme="minorHAnsi" w:hAnsiTheme="minorHAnsi" w:cstheme="minorHAnsi"/>
          <w:sz w:val="24"/>
          <w:szCs w:val="24"/>
          <w:lang w:val="en-GB"/>
        </w:rPr>
        <w:t xml:space="preserve">for the management of schizophrenia and related disorders. </w:t>
      </w:r>
      <w:r w:rsidRPr="00B92667">
        <w:rPr>
          <w:rFonts w:asciiTheme="minorHAnsi" w:hAnsiTheme="minorHAnsi" w:cstheme="minorHAnsi"/>
          <w:i/>
          <w:iCs/>
          <w:sz w:val="24"/>
          <w:szCs w:val="24"/>
          <w:lang w:val="en-GB"/>
        </w:rPr>
        <w:t>Australian and New Zealand Journal of Psychiatry. 50,</w:t>
      </w:r>
      <w:r>
        <w:rPr>
          <w:rFonts w:asciiTheme="minorHAnsi" w:hAnsiTheme="minorHAnsi" w:cstheme="minorHAnsi"/>
          <w:sz w:val="24"/>
          <w:szCs w:val="24"/>
          <w:lang w:val="en-GB"/>
        </w:rPr>
        <w:t xml:space="preserve"> </w:t>
      </w:r>
      <w:r w:rsidRPr="00B92667">
        <w:rPr>
          <w:rFonts w:asciiTheme="minorHAnsi" w:hAnsiTheme="minorHAnsi" w:cstheme="minorHAnsi"/>
          <w:sz w:val="24"/>
          <w:szCs w:val="24"/>
          <w:lang w:val="en-GB"/>
        </w:rPr>
        <w:t>410–72.</w:t>
      </w:r>
    </w:p>
    <w:p w14:paraId="02433E93" w14:textId="66391AB3" w:rsidR="00412987" w:rsidRDefault="00412987" w:rsidP="00B92667">
      <w:pPr>
        <w:spacing w:after="120" w:line="276" w:lineRule="auto"/>
        <w:rPr>
          <w:rFonts w:asciiTheme="minorHAnsi" w:hAnsiTheme="minorHAnsi" w:cstheme="minorHAnsi"/>
          <w:sz w:val="24"/>
          <w:szCs w:val="24"/>
          <w:lang w:val="en-CA"/>
        </w:rPr>
      </w:pPr>
      <w:r w:rsidRPr="00412987">
        <w:rPr>
          <w:rFonts w:asciiTheme="minorHAnsi" w:hAnsiTheme="minorHAnsi" w:cstheme="minorHAnsi"/>
          <w:sz w:val="24"/>
          <w:szCs w:val="24"/>
          <w:highlight w:val="cyan"/>
          <w:lang w:val="en-CA"/>
        </w:rPr>
        <w:t>Garb, 2005</w:t>
      </w:r>
    </w:p>
    <w:p w14:paraId="46FA63D1" w14:textId="3C8BDD69" w:rsidR="00D559C6" w:rsidRDefault="00D559C6" w:rsidP="00B92667">
      <w:pPr>
        <w:spacing w:after="120" w:line="276" w:lineRule="auto"/>
        <w:rPr>
          <w:rFonts w:asciiTheme="minorHAnsi" w:hAnsiTheme="minorHAnsi" w:cstheme="minorHAnsi"/>
          <w:sz w:val="24"/>
          <w:szCs w:val="24"/>
          <w:lang w:val="en-GB"/>
        </w:rPr>
      </w:pPr>
      <w:proofErr w:type="spellStart"/>
      <w:r w:rsidRPr="00BE7157">
        <w:rPr>
          <w:rFonts w:asciiTheme="minorHAnsi" w:hAnsiTheme="minorHAnsi" w:cstheme="minorHAnsi"/>
          <w:sz w:val="24"/>
          <w:szCs w:val="24"/>
          <w:highlight w:val="cyan"/>
          <w:lang w:val="en-CA"/>
        </w:rPr>
        <w:t>Garety</w:t>
      </w:r>
      <w:proofErr w:type="spellEnd"/>
      <w:r w:rsidRPr="00BE7157">
        <w:rPr>
          <w:rFonts w:asciiTheme="minorHAnsi" w:hAnsiTheme="minorHAnsi" w:cstheme="minorHAnsi"/>
          <w:sz w:val="24"/>
          <w:szCs w:val="24"/>
          <w:highlight w:val="cyan"/>
          <w:lang w:val="en-CA"/>
        </w:rPr>
        <w:t xml:space="preserve"> et al., 2001</w:t>
      </w:r>
    </w:p>
    <w:p w14:paraId="76103135" w14:textId="728141A8" w:rsidR="006C5982" w:rsidRDefault="006C5982" w:rsidP="00B92667">
      <w:pPr>
        <w:spacing w:after="120" w:line="276" w:lineRule="auto"/>
        <w:rPr>
          <w:rFonts w:asciiTheme="minorHAnsi" w:hAnsiTheme="minorHAnsi" w:cstheme="minorHAnsi"/>
          <w:sz w:val="24"/>
          <w:szCs w:val="24"/>
        </w:rPr>
      </w:pPr>
      <w:r w:rsidRPr="00412987">
        <w:rPr>
          <w:rFonts w:asciiTheme="minorHAnsi" w:hAnsiTheme="minorHAnsi" w:cstheme="minorHAnsi"/>
          <w:sz w:val="24"/>
          <w:szCs w:val="24"/>
          <w:highlight w:val="green"/>
        </w:rPr>
        <w:t>Garfield</w:t>
      </w:r>
      <w:r w:rsidRPr="006C5982">
        <w:rPr>
          <w:rFonts w:asciiTheme="minorHAnsi" w:hAnsiTheme="minorHAnsi" w:cstheme="minorHAnsi"/>
          <w:sz w:val="24"/>
          <w:szCs w:val="24"/>
        </w:rPr>
        <w:t>, S. L. (1996). Some problems associated with “validated” forms of psychotherapy.</w:t>
      </w:r>
      <w:r>
        <w:rPr>
          <w:rFonts w:asciiTheme="minorHAnsi" w:hAnsiTheme="minorHAnsi" w:cstheme="minorHAnsi"/>
          <w:sz w:val="24"/>
          <w:szCs w:val="24"/>
        </w:rPr>
        <w:t xml:space="preserve"> </w:t>
      </w:r>
      <w:r w:rsidRPr="006C5982">
        <w:rPr>
          <w:rFonts w:asciiTheme="minorHAnsi" w:hAnsiTheme="minorHAnsi" w:cstheme="minorHAnsi"/>
          <w:i/>
          <w:iCs/>
          <w:sz w:val="24"/>
          <w:szCs w:val="24"/>
        </w:rPr>
        <w:t>Clinical psychology: Science and Practice, 3</w:t>
      </w:r>
      <w:r w:rsidRPr="006C5982">
        <w:rPr>
          <w:rFonts w:asciiTheme="minorHAnsi" w:hAnsiTheme="minorHAnsi" w:cstheme="minorHAnsi"/>
          <w:sz w:val="24"/>
          <w:szCs w:val="24"/>
        </w:rPr>
        <w:t>(3), 218–229.</w:t>
      </w:r>
    </w:p>
    <w:p w14:paraId="760E7CF3" w14:textId="77777777" w:rsidR="00B04C28" w:rsidRPr="00AA5023" w:rsidRDefault="00B04C28" w:rsidP="00B04C28">
      <w:pPr>
        <w:spacing w:after="120" w:line="276" w:lineRule="auto"/>
        <w:rPr>
          <w:rFonts w:asciiTheme="minorHAnsi" w:hAnsiTheme="minorHAnsi" w:cstheme="minorHAnsi"/>
          <w:sz w:val="24"/>
          <w:szCs w:val="24"/>
          <w:lang w:val="en-GB"/>
        </w:rPr>
      </w:pPr>
      <w:r w:rsidRPr="00B04C28">
        <w:rPr>
          <w:rFonts w:asciiTheme="minorHAnsi" w:hAnsiTheme="minorHAnsi" w:cstheme="minorHAnsi"/>
          <w:sz w:val="24"/>
          <w:szCs w:val="24"/>
          <w:highlight w:val="cyan"/>
          <w:lang w:val="en-CA"/>
        </w:rPr>
        <w:t>Goldsmith at el. (2015)</w:t>
      </w:r>
    </w:p>
    <w:p w14:paraId="308275A7" w14:textId="6A3C7FDD" w:rsidR="00412987" w:rsidRPr="00BB6541" w:rsidRDefault="00412987" w:rsidP="00412987">
      <w:pPr>
        <w:spacing w:after="120" w:line="276" w:lineRule="auto"/>
        <w:rPr>
          <w:rFonts w:asciiTheme="minorHAnsi" w:hAnsiTheme="minorHAnsi" w:cstheme="minorHAnsi"/>
          <w:sz w:val="24"/>
          <w:szCs w:val="24"/>
          <w:lang w:val="en-GB"/>
        </w:rPr>
      </w:pPr>
      <w:r w:rsidRPr="00412987">
        <w:rPr>
          <w:rFonts w:asciiTheme="minorHAnsi" w:hAnsiTheme="minorHAnsi" w:cstheme="minorHAnsi"/>
          <w:sz w:val="24"/>
          <w:szCs w:val="24"/>
          <w:highlight w:val="cyan"/>
          <w:lang w:val="en-CA"/>
        </w:rPr>
        <w:t>Grove et al., 2000</w:t>
      </w:r>
    </w:p>
    <w:p w14:paraId="4B432BAE" w14:textId="77777777" w:rsidR="0084719A" w:rsidRPr="0084719A" w:rsidRDefault="0084719A" w:rsidP="00BA14E6">
      <w:pPr>
        <w:spacing w:after="120" w:line="276" w:lineRule="auto"/>
        <w:rPr>
          <w:rFonts w:asciiTheme="minorHAnsi" w:hAnsiTheme="minorHAnsi" w:cstheme="minorHAnsi"/>
          <w:sz w:val="24"/>
          <w:szCs w:val="24"/>
        </w:rPr>
      </w:pPr>
      <w:proofErr w:type="spellStart"/>
      <w:r w:rsidRPr="0084719A">
        <w:rPr>
          <w:rFonts w:asciiTheme="minorHAnsi" w:hAnsiTheme="minorHAnsi" w:cstheme="minorHAnsi"/>
          <w:sz w:val="24"/>
          <w:szCs w:val="24"/>
          <w:highlight w:val="green"/>
        </w:rPr>
        <w:t>Gumley</w:t>
      </w:r>
      <w:proofErr w:type="spellEnd"/>
      <w:r w:rsidRPr="0084719A">
        <w:rPr>
          <w:rFonts w:asciiTheme="minorHAnsi" w:hAnsiTheme="minorHAnsi" w:cstheme="minorHAnsi"/>
          <w:sz w:val="24"/>
          <w:szCs w:val="24"/>
        </w:rPr>
        <w:t xml:space="preserve">, A. I., Taylor, H. E. F., </w:t>
      </w:r>
      <w:proofErr w:type="spellStart"/>
      <w:r w:rsidRPr="0084719A">
        <w:rPr>
          <w:rFonts w:asciiTheme="minorHAnsi" w:hAnsiTheme="minorHAnsi" w:cstheme="minorHAnsi"/>
          <w:sz w:val="24"/>
          <w:szCs w:val="24"/>
        </w:rPr>
        <w:t>Schwannauer</w:t>
      </w:r>
      <w:proofErr w:type="spellEnd"/>
      <w:r w:rsidRPr="0084719A">
        <w:rPr>
          <w:rFonts w:asciiTheme="minorHAnsi" w:hAnsiTheme="minorHAnsi" w:cstheme="minorHAnsi"/>
          <w:sz w:val="24"/>
          <w:szCs w:val="24"/>
        </w:rPr>
        <w:t>, M., &amp; MacBeth, A. (2014). A systematic review of attachment and psychosis: measurement, construct validity and outcomes. </w:t>
      </w:r>
      <w:r w:rsidRPr="0084719A">
        <w:rPr>
          <w:rFonts w:asciiTheme="minorHAnsi" w:hAnsiTheme="minorHAnsi" w:cstheme="minorHAnsi"/>
          <w:i/>
          <w:iCs/>
          <w:sz w:val="24"/>
          <w:szCs w:val="24"/>
        </w:rPr>
        <w:t xml:space="preserve">Acta </w:t>
      </w:r>
      <w:proofErr w:type="spellStart"/>
      <w:r w:rsidRPr="0084719A">
        <w:rPr>
          <w:rFonts w:asciiTheme="minorHAnsi" w:hAnsiTheme="minorHAnsi" w:cstheme="minorHAnsi"/>
          <w:i/>
          <w:iCs/>
          <w:sz w:val="24"/>
          <w:szCs w:val="24"/>
        </w:rPr>
        <w:t>Psychiatrica</w:t>
      </w:r>
      <w:proofErr w:type="spellEnd"/>
      <w:r w:rsidRPr="0084719A">
        <w:rPr>
          <w:rFonts w:asciiTheme="minorHAnsi" w:hAnsiTheme="minorHAnsi" w:cstheme="minorHAnsi"/>
          <w:i/>
          <w:iCs/>
          <w:sz w:val="24"/>
          <w:szCs w:val="24"/>
        </w:rPr>
        <w:t xml:space="preserve"> Scandinavica</w:t>
      </w:r>
      <w:r w:rsidRPr="0084719A">
        <w:rPr>
          <w:rFonts w:asciiTheme="minorHAnsi" w:hAnsiTheme="minorHAnsi" w:cstheme="minorHAnsi"/>
          <w:sz w:val="24"/>
          <w:szCs w:val="24"/>
        </w:rPr>
        <w:t>, </w:t>
      </w:r>
      <w:r w:rsidRPr="0084719A">
        <w:rPr>
          <w:rFonts w:asciiTheme="minorHAnsi" w:hAnsiTheme="minorHAnsi" w:cstheme="minorHAnsi"/>
          <w:i/>
          <w:iCs/>
          <w:sz w:val="24"/>
          <w:szCs w:val="24"/>
        </w:rPr>
        <w:t>129</w:t>
      </w:r>
      <w:r w:rsidRPr="0084719A">
        <w:rPr>
          <w:rFonts w:asciiTheme="minorHAnsi" w:hAnsiTheme="minorHAnsi" w:cstheme="minorHAnsi"/>
          <w:sz w:val="24"/>
          <w:szCs w:val="24"/>
        </w:rPr>
        <w:t>(4), 257-274.</w:t>
      </w:r>
    </w:p>
    <w:p w14:paraId="02530664" w14:textId="21A8293F" w:rsidR="00BE7157" w:rsidRPr="00BE7157" w:rsidRDefault="00BE7157" w:rsidP="00BA14E6">
      <w:pPr>
        <w:spacing w:after="120" w:line="276" w:lineRule="auto"/>
        <w:rPr>
          <w:rFonts w:asciiTheme="minorHAnsi" w:hAnsiTheme="minorHAnsi" w:cstheme="minorHAnsi"/>
          <w:bCs/>
          <w:sz w:val="24"/>
          <w:szCs w:val="24"/>
          <w:lang w:val="en-GB"/>
        </w:rPr>
      </w:pPr>
      <w:r w:rsidRPr="00BE7157">
        <w:rPr>
          <w:rFonts w:asciiTheme="minorHAnsi" w:hAnsiTheme="minorHAnsi" w:cstheme="minorHAnsi"/>
          <w:bCs/>
          <w:sz w:val="24"/>
          <w:szCs w:val="24"/>
          <w:highlight w:val="cyan"/>
          <w:lang w:val="en-GB"/>
        </w:rPr>
        <w:lastRenderedPageBreak/>
        <w:t>Hardy, 2017).</w:t>
      </w:r>
    </w:p>
    <w:p w14:paraId="7338CF19" w14:textId="586971F6" w:rsidR="00412987" w:rsidRDefault="00412987" w:rsidP="00DD14E5">
      <w:pPr>
        <w:spacing w:after="120" w:line="276" w:lineRule="auto"/>
        <w:rPr>
          <w:rFonts w:asciiTheme="minorHAnsi" w:hAnsiTheme="minorHAnsi" w:cstheme="minorHAnsi"/>
          <w:sz w:val="24"/>
          <w:szCs w:val="24"/>
          <w:lang w:val="en-GB"/>
        </w:rPr>
      </w:pPr>
      <w:proofErr w:type="spellStart"/>
      <w:r w:rsidRPr="00412987">
        <w:rPr>
          <w:rFonts w:asciiTheme="minorHAnsi" w:hAnsiTheme="minorHAnsi" w:cstheme="minorHAnsi"/>
          <w:sz w:val="24"/>
          <w:szCs w:val="24"/>
          <w:highlight w:val="cyan"/>
          <w:lang w:val="en-CA"/>
        </w:rPr>
        <w:t>Hollon</w:t>
      </w:r>
      <w:proofErr w:type="spellEnd"/>
      <w:r w:rsidRPr="00412987">
        <w:rPr>
          <w:rFonts w:asciiTheme="minorHAnsi" w:hAnsiTheme="minorHAnsi" w:cstheme="minorHAnsi"/>
          <w:sz w:val="24"/>
          <w:szCs w:val="24"/>
          <w:highlight w:val="cyan"/>
          <w:lang w:val="en-CA"/>
        </w:rPr>
        <w:t xml:space="preserve"> et al., 2019</w:t>
      </w:r>
    </w:p>
    <w:p w14:paraId="7D8EF1D4" w14:textId="60834B0E" w:rsidR="00412987" w:rsidRDefault="00412987" w:rsidP="00412987">
      <w:pPr>
        <w:spacing w:after="120" w:line="276" w:lineRule="auto"/>
        <w:rPr>
          <w:rFonts w:asciiTheme="minorHAnsi" w:hAnsiTheme="minorHAnsi" w:cstheme="minorHAnsi"/>
          <w:sz w:val="24"/>
          <w:szCs w:val="24"/>
          <w:lang w:val="en-CA"/>
        </w:rPr>
      </w:pPr>
      <w:proofErr w:type="spellStart"/>
      <w:r w:rsidRPr="00412987">
        <w:rPr>
          <w:rFonts w:asciiTheme="minorHAnsi" w:hAnsiTheme="minorHAnsi" w:cstheme="minorHAnsi"/>
          <w:sz w:val="24"/>
          <w:szCs w:val="24"/>
          <w:highlight w:val="cyan"/>
          <w:lang w:val="en-CA"/>
        </w:rPr>
        <w:t>Ison</w:t>
      </w:r>
      <w:proofErr w:type="spellEnd"/>
      <w:r w:rsidRPr="00412987">
        <w:rPr>
          <w:rFonts w:asciiTheme="minorHAnsi" w:hAnsiTheme="minorHAnsi" w:cstheme="minorHAnsi"/>
          <w:sz w:val="24"/>
          <w:szCs w:val="24"/>
          <w:highlight w:val="cyan"/>
          <w:lang w:val="en-CA"/>
        </w:rPr>
        <w:t xml:space="preserve"> et al., </w:t>
      </w:r>
      <w:proofErr w:type="gramStart"/>
      <w:r w:rsidRPr="00412987">
        <w:rPr>
          <w:rFonts w:asciiTheme="minorHAnsi" w:hAnsiTheme="minorHAnsi" w:cstheme="minorHAnsi"/>
          <w:sz w:val="24"/>
          <w:szCs w:val="24"/>
          <w:highlight w:val="cyan"/>
          <w:lang w:val="en-CA"/>
        </w:rPr>
        <w:t>2014;</w:t>
      </w:r>
      <w:proofErr w:type="gramEnd"/>
      <w:r>
        <w:rPr>
          <w:rFonts w:asciiTheme="minorHAnsi" w:hAnsiTheme="minorHAnsi" w:cstheme="minorHAnsi"/>
          <w:sz w:val="24"/>
          <w:szCs w:val="24"/>
          <w:lang w:val="en-CA"/>
        </w:rPr>
        <w:t xml:space="preserve"> </w:t>
      </w:r>
    </w:p>
    <w:p w14:paraId="52DB24B3" w14:textId="77777777" w:rsidR="00B43E4A" w:rsidRDefault="00B43E4A" w:rsidP="00B43E4A">
      <w:pPr>
        <w:spacing w:after="120" w:line="276" w:lineRule="auto"/>
        <w:rPr>
          <w:rFonts w:asciiTheme="minorHAnsi" w:hAnsiTheme="minorHAnsi" w:cstheme="minorHAnsi"/>
          <w:sz w:val="24"/>
          <w:szCs w:val="24"/>
          <w:lang w:val="en-GB"/>
        </w:rPr>
      </w:pPr>
      <w:r w:rsidRPr="00B43E4A">
        <w:rPr>
          <w:rFonts w:asciiTheme="minorHAnsi" w:hAnsiTheme="minorHAnsi" w:cstheme="minorHAnsi"/>
          <w:sz w:val="24"/>
          <w:szCs w:val="24"/>
          <w:highlight w:val="green"/>
          <w:lang w:val="en-GB"/>
        </w:rPr>
        <w:t>Jauhar</w:t>
      </w:r>
      <w:r w:rsidRPr="002773D0">
        <w:rPr>
          <w:rFonts w:asciiTheme="minorHAnsi" w:hAnsiTheme="minorHAnsi" w:cstheme="minorHAnsi"/>
          <w:sz w:val="24"/>
          <w:szCs w:val="24"/>
          <w:lang w:val="en-GB"/>
        </w:rPr>
        <w:t xml:space="preserve"> S</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McKenna P</w:t>
      </w:r>
      <w:r>
        <w:rPr>
          <w:rFonts w:asciiTheme="minorHAnsi" w:hAnsiTheme="minorHAnsi" w:cstheme="minorHAnsi"/>
          <w:sz w:val="24"/>
          <w:szCs w:val="24"/>
          <w:lang w:val="en-GB"/>
        </w:rPr>
        <w:t xml:space="preserve">. </w:t>
      </w:r>
      <w:r w:rsidRPr="002773D0">
        <w:rPr>
          <w:rFonts w:asciiTheme="minorHAnsi" w:hAnsiTheme="minorHAnsi" w:cstheme="minorHAnsi"/>
          <w:sz w:val="24"/>
          <w:szCs w:val="24"/>
          <w:lang w:val="en-GB"/>
        </w:rPr>
        <w:t>J</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w:t>
      </w:r>
      <w:proofErr w:type="spellStart"/>
      <w:r w:rsidRPr="002773D0">
        <w:rPr>
          <w:rFonts w:asciiTheme="minorHAnsi" w:hAnsiTheme="minorHAnsi" w:cstheme="minorHAnsi"/>
          <w:sz w:val="24"/>
          <w:szCs w:val="24"/>
          <w:lang w:val="en-GB"/>
        </w:rPr>
        <w:t>Radua</w:t>
      </w:r>
      <w:proofErr w:type="spellEnd"/>
      <w:r>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J</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Fung</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E</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Salvador</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R</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&amp; </w:t>
      </w:r>
      <w:r w:rsidRPr="002773D0">
        <w:rPr>
          <w:rFonts w:asciiTheme="minorHAnsi" w:hAnsiTheme="minorHAnsi" w:cstheme="minorHAnsi"/>
          <w:sz w:val="24"/>
          <w:szCs w:val="24"/>
          <w:lang w:val="en-GB"/>
        </w:rPr>
        <w:t>Laws</w:t>
      </w:r>
      <w:r>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K</w:t>
      </w:r>
      <w:r>
        <w:rPr>
          <w:rFonts w:asciiTheme="minorHAnsi" w:hAnsiTheme="minorHAnsi" w:cstheme="minorHAnsi"/>
          <w:sz w:val="24"/>
          <w:szCs w:val="24"/>
          <w:lang w:val="en-GB"/>
        </w:rPr>
        <w:t xml:space="preserve">., </w:t>
      </w:r>
      <w:r w:rsidRPr="002773D0">
        <w:rPr>
          <w:rFonts w:asciiTheme="minorHAnsi" w:hAnsiTheme="minorHAnsi" w:cstheme="minorHAnsi"/>
          <w:sz w:val="24"/>
          <w:szCs w:val="24"/>
          <w:lang w:val="en-GB"/>
        </w:rPr>
        <w:t xml:space="preserve">R. </w:t>
      </w:r>
      <w:r>
        <w:rPr>
          <w:rFonts w:asciiTheme="minorHAnsi" w:hAnsiTheme="minorHAnsi" w:cstheme="minorHAnsi"/>
          <w:sz w:val="24"/>
          <w:szCs w:val="24"/>
          <w:lang w:val="en-GB"/>
        </w:rPr>
        <w:t xml:space="preserve">(2014). </w:t>
      </w:r>
      <w:r w:rsidRPr="002773D0">
        <w:rPr>
          <w:rFonts w:asciiTheme="minorHAnsi" w:hAnsiTheme="minorHAnsi" w:cstheme="minorHAnsi"/>
          <w:sz w:val="24"/>
          <w:szCs w:val="24"/>
          <w:lang w:val="en-GB"/>
        </w:rPr>
        <w:t xml:space="preserve">Cognitive- behavioural therapy for the symptoms of schizophrenia: </w:t>
      </w:r>
      <w:r>
        <w:rPr>
          <w:rFonts w:asciiTheme="minorHAnsi" w:hAnsiTheme="minorHAnsi" w:cstheme="minorHAnsi"/>
          <w:sz w:val="24"/>
          <w:szCs w:val="24"/>
          <w:lang w:val="en-GB"/>
        </w:rPr>
        <w:t>S</w:t>
      </w:r>
      <w:r w:rsidRPr="002773D0">
        <w:rPr>
          <w:rFonts w:asciiTheme="minorHAnsi" w:hAnsiTheme="minorHAnsi" w:cstheme="minorHAnsi"/>
          <w:sz w:val="24"/>
          <w:szCs w:val="24"/>
          <w:lang w:val="en-GB"/>
        </w:rPr>
        <w:t xml:space="preserve">ystematic review and meta-analysis with examination of potential bias. </w:t>
      </w:r>
      <w:r w:rsidRPr="00DC65D7">
        <w:rPr>
          <w:rFonts w:asciiTheme="minorHAnsi" w:hAnsiTheme="minorHAnsi" w:cstheme="minorHAnsi"/>
          <w:i/>
          <w:iCs/>
          <w:sz w:val="24"/>
          <w:szCs w:val="24"/>
          <w:lang w:val="en-GB"/>
        </w:rPr>
        <w:t>British Journal of Psychiatry, 204</w:t>
      </w:r>
      <w:r>
        <w:rPr>
          <w:rFonts w:asciiTheme="minorHAnsi" w:hAnsiTheme="minorHAnsi" w:cstheme="minorHAnsi"/>
          <w:sz w:val="24"/>
          <w:szCs w:val="24"/>
          <w:lang w:val="en-GB"/>
        </w:rPr>
        <w:t xml:space="preserve">, </w:t>
      </w:r>
      <w:r w:rsidRPr="002773D0">
        <w:rPr>
          <w:rFonts w:asciiTheme="minorHAnsi" w:hAnsiTheme="minorHAnsi" w:cstheme="minorHAnsi"/>
          <w:sz w:val="24"/>
          <w:szCs w:val="24"/>
          <w:lang w:val="en-GB"/>
        </w:rPr>
        <w:t>20–29.</w:t>
      </w:r>
    </w:p>
    <w:p w14:paraId="09A68645" w14:textId="71D9821E" w:rsidR="00752D08" w:rsidRDefault="00752D08" w:rsidP="00DD14E5">
      <w:pPr>
        <w:spacing w:after="120" w:line="276" w:lineRule="auto"/>
        <w:rPr>
          <w:rFonts w:asciiTheme="minorHAnsi" w:hAnsiTheme="minorHAnsi" w:cstheme="minorHAnsi"/>
          <w:sz w:val="24"/>
          <w:szCs w:val="24"/>
          <w:lang w:val="en-GB"/>
        </w:rPr>
      </w:pPr>
      <w:r w:rsidRPr="00752D08">
        <w:rPr>
          <w:rFonts w:asciiTheme="minorHAnsi" w:hAnsiTheme="minorHAnsi" w:cstheme="minorHAnsi"/>
          <w:sz w:val="24"/>
          <w:szCs w:val="24"/>
          <w:lang w:val="en-GB"/>
        </w:rPr>
        <w:t xml:space="preserve">Jauhar, S., Laws, K. R., &amp; McKenna, P. J. (2019). CBT for schizophrenia: </w:t>
      </w:r>
      <w:r w:rsidR="00DC65D7">
        <w:rPr>
          <w:rFonts w:asciiTheme="minorHAnsi" w:hAnsiTheme="minorHAnsi" w:cstheme="minorHAnsi"/>
          <w:sz w:val="24"/>
          <w:szCs w:val="24"/>
          <w:lang w:val="en-GB"/>
        </w:rPr>
        <w:t>A</w:t>
      </w:r>
      <w:r w:rsidRPr="00752D08">
        <w:rPr>
          <w:rFonts w:asciiTheme="minorHAnsi" w:hAnsiTheme="minorHAnsi" w:cstheme="minorHAnsi"/>
          <w:sz w:val="24"/>
          <w:szCs w:val="24"/>
          <w:lang w:val="en-GB"/>
        </w:rPr>
        <w:t xml:space="preserve"> critical viewpoint. </w:t>
      </w:r>
      <w:r w:rsidRPr="00DC65D7">
        <w:rPr>
          <w:rFonts w:asciiTheme="minorHAnsi" w:hAnsiTheme="minorHAnsi" w:cstheme="minorHAnsi"/>
          <w:i/>
          <w:iCs/>
          <w:sz w:val="24"/>
          <w:szCs w:val="24"/>
          <w:lang w:val="en-GB"/>
        </w:rPr>
        <w:t xml:space="preserve">Psychological </w:t>
      </w:r>
      <w:r w:rsidR="00DC65D7" w:rsidRPr="00DC65D7">
        <w:rPr>
          <w:rFonts w:asciiTheme="minorHAnsi" w:hAnsiTheme="minorHAnsi" w:cstheme="minorHAnsi"/>
          <w:i/>
          <w:iCs/>
          <w:sz w:val="24"/>
          <w:szCs w:val="24"/>
          <w:lang w:val="en-GB"/>
        </w:rPr>
        <w:t>M</w:t>
      </w:r>
      <w:r w:rsidRPr="00DC65D7">
        <w:rPr>
          <w:rFonts w:asciiTheme="minorHAnsi" w:hAnsiTheme="minorHAnsi" w:cstheme="minorHAnsi"/>
          <w:i/>
          <w:iCs/>
          <w:sz w:val="24"/>
          <w:szCs w:val="24"/>
          <w:lang w:val="en-GB"/>
        </w:rPr>
        <w:t>edicine, 49</w:t>
      </w:r>
      <w:r w:rsidRPr="00752D08">
        <w:rPr>
          <w:rFonts w:asciiTheme="minorHAnsi" w:hAnsiTheme="minorHAnsi" w:cstheme="minorHAnsi"/>
          <w:sz w:val="24"/>
          <w:szCs w:val="24"/>
          <w:lang w:val="en-GB"/>
        </w:rPr>
        <w:t>(8), 1233-1236.</w:t>
      </w:r>
    </w:p>
    <w:p w14:paraId="3F10C027" w14:textId="1B4E374A" w:rsidR="00D12106" w:rsidRPr="00752D08" w:rsidRDefault="00D12106" w:rsidP="00DD14E5">
      <w:pPr>
        <w:spacing w:after="120" w:line="276" w:lineRule="auto"/>
        <w:rPr>
          <w:rFonts w:asciiTheme="minorHAnsi" w:hAnsiTheme="minorHAnsi" w:cstheme="minorHAnsi"/>
          <w:sz w:val="24"/>
          <w:szCs w:val="24"/>
          <w:lang w:val="en-GB"/>
        </w:rPr>
      </w:pPr>
      <w:r w:rsidRPr="00D12106">
        <w:rPr>
          <w:rFonts w:asciiTheme="minorHAnsi" w:hAnsiTheme="minorHAnsi" w:cstheme="minorHAnsi"/>
          <w:sz w:val="24"/>
          <w:szCs w:val="24"/>
          <w:highlight w:val="yellow"/>
        </w:rPr>
        <w:t xml:space="preserve">Johns, L., Jolley, S., </w:t>
      </w:r>
      <w:proofErr w:type="spellStart"/>
      <w:r w:rsidRPr="00D12106">
        <w:rPr>
          <w:rFonts w:asciiTheme="minorHAnsi" w:hAnsiTheme="minorHAnsi" w:cstheme="minorHAnsi"/>
          <w:sz w:val="24"/>
          <w:szCs w:val="24"/>
          <w:highlight w:val="yellow"/>
        </w:rPr>
        <w:t>Garety</w:t>
      </w:r>
      <w:proofErr w:type="spellEnd"/>
      <w:r w:rsidRPr="00D12106">
        <w:rPr>
          <w:rFonts w:asciiTheme="minorHAnsi" w:hAnsiTheme="minorHAnsi" w:cstheme="minorHAnsi"/>
          <w:sz w:val="24"/>
          <w:szCs w:val="24"/>
          <w:highlight w:val="yellow"/>
        </w:rPr>
        <w:t xml:space="preserve">, P., </w:t>
      </w:r>
      <w:proofErr w:type="spellStart"/>
      <w:r w:rsidRPr="00D12106">
        <w:rPr>
          <w:rFonts w:asciiTheme="minorHAnsi" w:hAnsiTheme="minorHAnsi" w:cstheme="minorHAnsi"/>
          <w:sz w:val="24"/>
          <w:szCs w:val="24"/>
          <w:highlight w:val="yellow"/>
        </w:rPr>
        <w:t>Khondoker</w:t>
      </w:r>
      <w:proofErr w:type="spellEnd"/>
      <w:r w:rsidRPr="00D12106">
        <w:rPr>
          <w:rFonts w:asciiTheme="minorHAnsi" w:hAnsiTheme="minorHAnsi" w:cstheme="minorHAnsi"/>
          <w:sz w:val="24"/>
          <w:szCs w:val="24"/>
          <w:highlight w:val="yellow"/>
        </w:rPr>
        <w:t xml:space="preserve">, M., </w:t>
      </w:r>
      <w:proofErr w:type="spellStart"/>
      <w:r w:rsidRPr="00D12106">
        <w:rPr>
          <w:rFonts w:asciiTheme="minorHAnsi" w:hAnsiTheme="minorHAnsi" w:cstheme="minorHAnsi"/>
          <w:sz w:val="24"/>
          <w:szCs w:val="24"/>
          <w:highlight w:val="yellow"/>
        </w:rPr>
        <w:t>Fornells-Ambrojo</w:t>
      </w:r>
      <w:proofErr w:type="spellEnd"/>
      <w:r w:rsidRPr="00D12106">
        <w:rPr>
          <w:rFonts w:asciiTheme="minorHAnsi" w:hAnsiTheme="minorHAnsi" w:cstheme="minorHAnsi"/>
          <w:sz w:val="24"/>
          <w:szCs w:val="24"/>
          <w:highlight w:val="yellow"/>
        </w:rPr>
        <w:t xml:space="preserve">, M., </w:t>
      </w:r>
      <w:proofErr w:type="spellStart"/>
      <w:r w:rsidRPr="00D12106">
        <w:rPr>
          <w:rFonts w:asciiTheme="minorHAnsi" w:hAnsiTheme="minorHAnsi" w:cstheme="minorHAnsi"/>
          <w:sz w:val="24"/>
          <w:szCs w:val="24"/>
          <w:highlight w:val="yellow"/>
        </w:rPr>
        <w:t>Onwumere</w:t>
      </w:r>
      <w:proofErr w:type="spellEnd"/>
      <w:r w:rsidRPr="00D12106">
        <w:rPr>
          <w:rFonts w:asciiTheme="minorHAnsi" w:hAnsiTheme="minorHAnsi" w:cstheme="minorHAnsi"/>
          <w:sz w:val="24"/>
          <w:szCs w:val="24"/>
          <w:highlight w:val="yellow"/>
        </w:rPr>
        <w:t>, J., ... &amp; Byrne, M. (2019). Improving access to psychological therapies for people with severe mental illness (IAPT-SMI): lessons from the South London and Maudsley psychosis demonstration site. </w:t>
      </w:r>
      <w:r w:rsidRPr="00D12106">
        <w:rPr>
          <w:rFonts w:asciiTheme="minorHAnsi" w:hAnsiTheme="minorHAnsi" w:cstheme="minorHAnsi"/>
          <w:i/>
          <w:iCs/>
          <w:sz w:val="24"/>
          <w:szCs w:val="24"/>
          <w:highlight w:val="yellow"/>
        </w:rPr>
        <w:t>Behaviour Research and Therapy</w:t>
      </w:r>
      <w:r w:rsidRPr="00D12106">
        <w:rPr>
          <w:rFonts w:asciiTheme="minorHAnsi" w:hAnsiTheme="minorHAnsi" w:cstheme="minorHAnsi"/>
          <w:sz w:val="24"/>
          <w:szCs w:val="24"/>
          <w:highlight w:val="yellow"/>
        </w:rPr>
        <w:t>, </w:t>
      </w:r>
      <w:r w:rsidRPr="00D12106">
        <w:rPr>
          <w:rFonts w:asciiTheme="minorHAnsi" w:hAnsiTheme="minorHAnsi" w:cstheme="minorHAnsi"/>
          <w:i/>
          <w:iCs/>
          <w:sz w:val="24"/>
          <w:szCs w:val="24"/>
          <w:highlight w:val="yellow"/>
        </w:rPr>
        <w:t>116</w:t>
      </w:r>
      <w:r w:rsidRPr="00D12106">
        <w:rPr>
          <w:rFonts w:asciiTheme="minorHAnsi" w:hAnsiTheme="minorHAnsi" w:cstheme="minorHAnsi"/>
          <w:sz w:val="24"/>
          <w:szCs w:val="24"/>
          <w:highlight w:val="yellow"/>
        </w:rPr>
        <w:t>, 104-110.</w:t>
      </w:r>
    </w:p>
    <w:p w14:paraId="280B6432" w14:textId="0AF0C501" w:rsidR="001D2A33" w:rsidRDefault="001D2A33" w:rsidP="001D2A33">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t>Jones</w:t>
      </w:r>
      <w:r w:rsidR="00BB6541">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C</w:t>
      </w:r>
      <w:r w:rsidR="00DC65D7">
        <w:rPr>
          <w:rFonts w:asciiTheme="minorHAnsi" w:hAnsiTheme="minorHAnsi" w:cstheme="minorHAnsi"/>
          <w:sz w:val="24"/>
          <w:szCs w:val="24"/>
          <w:lang w:val="en-GB"/>
        </w:rPr>
        <w:t>.</w:t>
      </w:r>
      <w:r w:rsidRPr="001D2A33">
        <w:rPr>
          <w:rFonts w:asciiTheme="minorHAnsi" w:hAnsiTheme="minorHAnsi" w:cstheme="minorHAnsi"/>
          <w:sz w:val="24"/>
          <w:szCs w:val="24"/>
          <w:lang w:val="en-GB"/>
        </w:rPr>
        <w:t>, Cormac</w:t>
      </w:r>
      <w:r w:rsidR="00BB6541">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I</w:t>
      </w:r>
      <w:r w:rsidR="00DC65D7">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Silveira da </w:t>
      </w:r>
      <w:proofErr w:type="spellStart"/>
      <w:r w:rsidRPr="001D2A33">
        <w:rPr>
          <w:rFonts w:asciiTheme="minorHAnsi" w:hAnsiTheme="minorHAnsi" w:cstheme="minorHAnsi"/>
          <w:sz w:val="24"/>
          <w:szCs w:val="24"/>
          <w:lang w:val="en-GB"/>
        </w:rPr>
        <w:t>Mota</w:t>
      </w:r>
      <w:proofErr w:type="spellEnd"/>
      <w:r w:rsidRPr="001D2A33">
        <w:rPr>
          <w:rFonts w:asciiTheme="minorHAnsi" w:hAnsiTheme="minorHAnsi" w:cstheme="minorHAnsi"/>
          <w:sz w:val="24"/>
          <w:szCs w:val="24"/>
          <w:lang w:val="en-GB"/>
        </w:rPr>
        <w:t xml:space="preserve"> Neto</w:t>
      </w:r>
      <w:r w:rsidR="00DC65D7">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J</w:t>
      </w:r>
      <w:r w:rsidR="00DC65D7">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w:t>
      </w:r>
      <w:r w:rsidR="00BB6541">
        <w:rPr>
          <w:rFonts w:asciiTheme="minorHAnsi" w:hAnsiTheme="minorHAnsi" w:cstheme="minorHAnsi"/>
          <w:sz w:val="24"/>
          <w:szCs w:val="24"/>
          <w:lang w:val="en-GB"/>
        </w:rPr>
        <w:t xml:space="preserve">&amp; </w:t>
      </w:r>
      <w:r w:rsidRPr="001D2A33">
        <w:rPr>
          <w:rFonts w:asciiTheme="minorHAnsi" w:hAnsiTheme="minorHAnsi" w:cstheme="minorHAnsi"/>
          <w:sz w:val="24"/>
          <w:szCs w:val="24"/>
          <w:lang w:val="en-GB"/>
        </w:rPr>
        <w:t>Campbell</w:t>
      </w:r>
      <w:r w:rsidR="00DC65D7">
        <w:rPr>
          <w:rFonts w:asciiTheme="minorHAnsi" w:hAnsiTheme="minorHAnsi" w:cstheme="minorHAnsi"/>
          <w:sz w:val="24"/>
          <w:szCs w:val="24"/>
          <w:lang w:val="en-GB"/>
        </w:rPr>
        <w:t>,</w:t>
      </w:r>
      <w:r w:rsidRPr="001D2A33">
        <w:rPr>
          <w:rFonts w:asciiTheme="minorHAnsi" w:hAnsiTheme="minorHAnsi" w:cstheme="minorHAnsi"/>
          <w:sz w:val="24"/>
          <w:szCs w:val="24"/>
          <w:lang w:val="en-GB"/>
        </w:rPr>
        <w:t xml:space="preserve"> C. </w:t>
      </w:r>
      <w:r w:rsidR="00DC65D7">
        <w:rPr>
          <w:rFonts w:asciiTheme="minorHAnsi" w:hAnsiTheme="minorHAnsi" w:cstheme="minorHAnsi"/>
          <w:sz w:val="24"/>
          <w:szCs w:val="24"/>
          <w:lang w:val="en-GB"/>
        </w:rPr>
        <w:t xml:space="preserve">(2004). </w:t>
      </w:r>
      <w:r w:rsidRPr="001D2A33">
        <w:rPr>
          <w:rFonts w:asciiTheme="minorHAnsi" w:hAnsiTheme="minorHAnsi" w:cstheme="minorHAnsi"/>
          <w:sz w:val="24"/>
          <w:szCs w:val="24"/>
          <w:lang w:val="en-GB"/>
        </w:rPr>
        <w:t xml:space="preserve">Cognitive behaviour therapy for schizophrenia. </w:t>
      </w:r>
      <w:r w:rsidRPr="006D03D5">
        <w:rPr>
          <w:rFonts w:asciiTheme="minorHAnsi" w:hAnsiTheme="minorHAnsi" w:cstheme="minorHAnsi"/>
          <w:i/>
          <w:iCs/>
          <w:sz w:val="24"/>
          <w:szCs w:val="24"/>
          <w:lang w:val="en-GB"/>
        </w:rPr>
        <w:t>Cochrane Database Syst</w:t>
      </w:r>
      <w:r w:rsidR="00DC65D7" w:rsidRPr="006D03D5">
        <w:rPr>
          <w:rFonts w:asciiTheme="minorHAnsi" w:hAnsiTheme="minorHAnsi" w:cstheme="minorHAnsi"/>
          <w:i/>
          <w:iCs/>
          <w:sz w:val="24"/>
          <w:szCs w:val="24"/>
          <w:lang w:val="en-GB"/>
        </w:rPr>
        <w:t>ematic</w:t>
      </w:r>
      <w:r w:rsidRPr="006D03D5">
        <w:rPr>
          <w:rFonts w:asciiTheme="minorHAnsi" w:hAnsiTheme="minorHAnsi" w:cstheme="minorHAnsi"/>
          <w:i/>
          <w:iCs/>
          <w:sz w:val="24"/>
          <w:szCs w:val="24"/>
          <w:lang w:val="en-GB"/>
        </w:rPr>
        <w:t xml:space="preserve"> Rev</w:t>
      </w:r>
      <w:r w:rsidR="00DC65D7" w:rsidRPr="006D03D5">
        <w:rPr>
          <w:rFonts w:asciiTheme="minorHAnsi" w:hAnsiTheme="minorHAnsi" w:cstheme="minorHAnsi"/>
          <w:i/>
          <w:iCs/>
          <w:sz w:val="24"/>
          <w:szCs w:val="24"/>
          <w:lang w:val="en-GB"/>
        </w:rPr>
        <w:t xml:space="preserve">iew, </w:t>
      </w:r>
      <w:r w:rsidRPr="006D03D5">
        <w:rPr>
          <w:rFonts w:asciiTheme="minorHAnsi" w:hAnsiTheme="minorHAnsi" w:cstheme="minorHAnsi"/>
          <w:i/>
          <w:iCs/>
          <w:sz w:val="24"/>
          <w:szCs w:val="24"/>
          <w:lang w:val="en-GB"/>
        </w:rPr>
        <w:t>4</w:t>
      </w:r>
      <w:r w:rsidRPr="001D2A33">
        <w:rPr>
          <w:rFonts w:asciiTheme="minorHAnsi" w:hAnsiTheme="minorHAnsi" w:cstheme="minorHAnsi"/>
          <w:sz w:val="24"/>
          <w:szCs w:val="24"/>
          <w:lang w:val="en-GB"/>
        </w:rPr>
        <w:t>:CD000524.</w:t>
      </w:r>
    </w:p>
    <w:p w14:paraId="5479B3BF" w14:textId="37BDC09D" w:rsidR="00752D08" w:rsidRDefault="002773D0" w:rsidP="00DD14E5">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t>Jones</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C</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Hacker</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D</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w:t>
      </w:r>
      <w:proofErr w:type="spellStart"/>
      <w:r w:rsidRPr="002773D0">
        <w:rPr>
          <w:rFonts w:asciiTheme="minorHAnsi" w:hAnsiTheme="minorHAnsi" w:cstheme="minorHAnsi"/>
          <w:sz w:val="24"/>
          <w:szCs w:val="24"/>
          <w:lang w:val="en-GB"/>
        </w:rPr>
        <w:t>Meaden</w:t>
      </w:r>
      <w:proofErr w:type="spellEnd"/>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A</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Cormac</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I</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Irving</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C</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B</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Xia</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J</w:t>
      </w:r>
      <w:r w:rsidR="00BB6541">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et al. </w:t>
      </w:r>
      <w:r w:rsidR="00DC65D7">
        <w:rPr>
          <w:rFonts w:asciiTheme="minorHAnsi" w:hAnsiTheme="minorHAnsi" w:cstheme="minorHAnsi"/>
          <w:sz w:val="24"/>
          <w:szCs w:val="24"/>
          <w:lang w:val="en-GB"/>
        </w:rPr>
        <w:t xml:space="preserve">(2018). </w:t>
      </w:r>
      <w:r w:rsidRPr="002773D0">
        <w:rPr>
          <w:rFonts w:asciiTheme="minorHAnsi" w:hAnsiTheme="minorHAnsi" w:cstheme="minorHAnsi"/>
          <w:sz w:val="24"/>
          <w:szCs w:val="24"/>
          <w:lang w:val="en-GB"/>
        </w:rPr>
        <w:t xml:space="preserve">Cognitive behavioural therapy plus standard care versus standard care plus other psychosocial treatments for people with schizophrenia. </w:t>
      </w:r>
      <w:r w:rsidRPr="006D03D5">
        <w:rPr>
          <w:rFonts w:asciiTheme="minorHAnsi" w:hAnsiTheme="minorHAnsi" w:cstheme="minorHAnsi"/>
          <w:i/>
          <w:iCs/>
          <w:sz w:val="24"/>
          <w:szCs w:val="24"/>
          <w:lang w:val="en-GB"/>
        </w:rPr>
        <w:t xml:space="preserve">Cochrane Database </w:t>
      </w:r>
      <w:r w:rsidR="00DC65D7" w:rsidRPr="006D03D5">
        <w:rPr>
          <w:rFonts w:asciiTheme="minorHAnsi" w:hAnsiTheme="minorHAnsi" w:cstheme="minorHAnsi"/>
          <w:i/>
          <w:iCs/>
          <w:sz w:val="24"/>
          <w:szCs w:val="24"/>
          <w:lang w:val="en-GB"/>
        </w:rPr>
        <w:t xml:space="preserve">Systematic Review, </w:t>
      </w:r>
      <w:r w:rsidRPr="006D03D5">
        <w:rPr>
          <w:rFonts w:asciiTheme="minorHAnsi" w:hAnsiTheme="minorHAnsi" w:cstheme="minorHAnsi"/>
          <w:i/>
          <w:iCs/>
          <w:sz w:val="24"/>
          <w:szCs w:val="24"/>
          <w:lang w:val="en-GB"/>
        </w:rPr>
        <w:t>11</w:t>
      </w:r>
      <w:r w:rsidRPr="002773D0">
        <w:rPr>
          <w:rFonts w:asciiTheme="minorHAnsi" w:hAnsiTheme="minorHAnsi" w:cstheme="minorHAnsi"/>
          <w:sz w:val="24"/>
          <w:szCs w:val="24"/>
          <w:lang w:val="en-GB"/>
        </w:rPr>
        <w:t>:CD008712.</w:t>
      </w:r>
    </w:p>
    <w:p w14:paraId="55FE74BA" w14:textId="22E88003" w:rsidR="00412987" w:rsidRPr="00BB6541" w:rsidRDefault="00412987" w:rsidP="00DD14E5">
      <w:pPr>
        <w:spacing w:after="120" w:line="276" w:lineRule="auto"/>
        <w:rPr>
          <w:rFonts w:asciiTheme="minorHAnsi" w:hAnsiTheme="minorHAnsi" w:cstheme="minorHAnsi"/>
          <w:sz w:val="24"/>
          <w:szCs w:val="24"/>
          <w:lang w:val="en-CA"/>
        </w:rPr>
      </w:pPr>
      <w:r w:rsidRPr="00412987">
        <w:rPr>
          <w:rFonts w:asciiTheme="minorHAnsi" w:hAnsiTheme="minorHAnsi" w:cstheme="minorHAnsi"/>
          <w:sz w:val="24"/>
          <w:szCs w:val="24"/>
          <w:highlight w:val="cyan"/>
          <w:lang w:val="en-CA"/>
        </w:rPr>
        <w:t xml:space="preserve">Keen et al., </w:t>
      </w:r>
      <w:proofErr w:type="gramStart"/>
      <w:r w:rsidRPr="00412987">
        <w:rPr>
          <w:rFonts w:asciiTheme="minorHAnsi" w:hAnsiTheme="minorHAnsi" w:cstheme="minorHAnsi"/>
          <w:sz w:val="24"/>
          <w:szCs w:val="24"/>
          <w:highlight w:val="cyan"/>
          <w:lang w:val="en-CA"/>
        </w:rPr>
        <w:t>2017;</w:t>
      </w:r>
      <w:proofErr w:type="gramEnd"/>
      <w:r>
        <w:rPr>
          <w:rFonts w:asciiTheme="minorHAnsi" w:hAnsiTheme="minorHAnsi" w:cstheme="minorHAnsi"/>
          <w:sz w:val="24"/>
          <w:szCs w:val="24"/>
          <w:lang w:val="en-CA"/>
        </w:rPr>
        <w:t xml:space="preserve"> </w:t>
      </w:r>
    </w:p>
    <w:p w14:paraId="6B0CC047" w14:textId="77777777" w:rsidR="00D43358" w:rsidRDefault="00D43358" w:rsidP="00D43358">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green"/>
          <w:lang w:val="en-CA"/>
        </w:rPr>
        <w:t>Kreyenbuhl</w:t>
      </w:r>
      <w:r w:rsidRPr="00A43873">
        <w:rPr>
          <w:rFonts w:asciiTheme="minorHAnsi" w:hAnsiTheme="minorHAnsi" w:cstheme="minorHAnsi"/>
          <w:sz w:val="24"/>
          <w:szCs w:val="24"/>
          <w:lang w:val="en-CA"/>
        </w:rPr>
        <w:t xml:space="preserve">, J., </w:t>
      </w:r>
      <w:proofErr w:type="spellStart"/>
      <w:r w:rsidRPr="00A43873">
        <w:rPr>
          <w:rFonts w:asciiTheme="minorHAnsi" w:hAnsiTheme="minorHAnsi" w:cstheme="minorHAnsi"/>
          <w:sz w:val="24"/>
          <w:szCs w:val="24"/>
          <w:lang w:val="en-CA"/>
        </w:rPr>
        <w:t>Nossel</w:t>
      </w:r>
      <w:proofErr w:type="spellEnd"/>
      <w:r w:rsidRPr="00A43873">
        <w:rPr>
          <w:rFonts w:asciiTheme="minorHAnsi" w:hAnsiTheme="minorHAnsi" w:cstheme="minorHAnsi"/>
          <w:sz w:val="24"/>
          <w:szCs w:val="24"/>
          <w:lang w:val="en-CA"/>
        </w:rPr>
        <w:t>, I. R., &amp; Dixon, L. B. (2009). Disengagement from mental health</w:t>
      </w:r>
      <w:r>
        <w:rPr>
          <w:rFonts w:asciiTheme="minorHAnsi" w:hAnsiTheme="minorHAnsi" w:cstheme="minorHAnsi"/>
          <w:sz w:val="24"/>
          <w:szCs w:val="24"/>
          <w:lang w:val="en-CA"/>
        </w:rPr>
        <w:t xml:space="preserve"> </w:t>
      </w:r>
      <w:r w:rsidRPr="00A43873">
        <w:rPr>
          <w:rFonts w:asciiTheme="minorHAnsi" w:hAnsiTheme="minorHAnsi" w:cstheme="minorHAnsi"/>
          <w:sz w:val="24"/>
          <w:szCs w:val="24"/>
          <w:lang w:val="en-CA"/>
        </w:rPr>
        <w:t>treatment among individuals with schizophrenia and strategies for facilitating connections to care: A review of the literature.</w:t>
      </w:r>
      <w:r>
        <w:rPr>
          <w:rFonts w:asciiTheme="minorHAnsi" w:hAnsiTheme="minorHAnsi" w:cstheme="minorHAnsi"/>
          <w:sz w:val="24"/>
          <w:szCs w:val="24"/>
          <w:lang w:val="en-CA"/>
        </w:rPr>
        <w:t xml:space="preserve"> </w:t>
      </w:r>
      <w:r w:rsidRPr="00D43358">
        <w:rPr>
          <w:rFonts w:asciiTheme="minorHAnsi" w:hAnsiTheme="minorHAnsi" w:cstheme="minorHAnsi"/>
          <w:i/>
          <w:iCs/>
          <w:sz w:val="24"/>
          <w:szCs w:val="24"/>
          <w:lang w:val="en-CA"/>
        </w:rPr>
        <w:t>Schizophrenia Bulletin, 35</w:t>
      </w:r>
      <w:r w:rsidRPr="00A43873">
        <w:rPr>
          <w:rFonts w:asciiTheme="minorHAnsi" w:hAnsiTheme="minorHAnsi" w:cstheme="minorHAnsi"/>
          <w:sz w:val="24"/>
          <w:szCs w:val="24"/>
          <w:lang w:val="en-CA"/>
        </w:rPr>
        <w:t>(4), 696</w:t>
      </w:r>
      <w:r>
        <w:rPr>
          <w:rFonts w:asciiTheme="minorHAnsi" w:hAnsiTheme="minorHAnsi" w:cstheme="minorHAnsi"/>
          <w:sz w:val="24"/>
          <w:szCs w:val="24"/>
          <w:lang w:val="en-CA"/>
        </w:rPr>
        <w:t>-</w:t>
      </w:r>
      <w:r w:rsidRPr="00A43873">
        <w:rPr>
          <w:rFonts w:asciiTheme="minorHAnsi" w:hAnsiTheme="minorHAnsi" w:cstheme="minorHAnsi"/>
          <w:sz w:val="24"/>
          <w:szCs w:val="24"/>
          <w:lang w:val="en-CA"/>
        </w:rPr>
        <w:t>703.</w:t>
      </w:r>
      <w:r>
        <w:rPr>
          <w:rFonts w:asciiTheme="minorHAnsi" w:hAnsiTheme="minorHAnsi" w:cstheme="minorHAnsi"/>
          <w:sz w:val="24"/>
          <w:szCs w:val="24"/>
          <w:lang w:val="en-CA"/>
        </w:rPr>
        <w:t xml:space="preserve"> </w:t>
      </w:r>
    </w:p>
    <w:p w14:paraId="3C64F829" w14:textId="4C83C49D" w:rsidR="00B04C28" w:rsidRDefault="00B04C28" w:rsidP="00D43358">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 xml:space="preserve">Larkin &amp; </w:t>
      </w:r>
      <w:proofErr w:type="gramStart"/>
      <w:r w:rsidRPr="00B04C28">
        <w:rPr>
          <w:rFonts w:asciiTheme="minorHAnsi" w:hAnsiTheme="minorHAnsi" w:cstheme="minorHAnsi"/>
          <w:sz w:val="24"/>
          <w:szCs w:val="24"/>
          <w:highlight w:val="cyan"/>
          <w:lang w:val="en-CA"/>
        </w:rPr>
        <w:t>Read</w:t>
      </w:r>
      <w:proofErr w:type="gramEnd"/>
      <w:r w:rsidRPr="00B04C28">
        <w:rPr>
          <w:rFonts w:asciiTheme="minorHAnsi" w:hAnsiTheme="minorHAnsi" w:cstheme="minorHAnsi"/>
          <w:sz w:val="24"/>
          <w:szCs w:val="24"/>
          <w:highlight w:val="cyan"/>
          <w:lang w:val="en-CA"/>
        </w:rPr>
        <w:t>, 2008;</w:t>
      </w:r>
      <w:r>
        <w:rPr>
          <w:rFonts w:asciiTheme="minorHAnsi" w:hAnsiTheme="minorHAnsi" w:cstheme="minorHAnsi"/>
          <w:sz w:val="24"/>
          <w:szCs w:val="24"/>
          <w:lang w:val="en-CA"/>
        </w:rPr>
        <w:t xml:space="preserve"> </w:t>
      </w:r>
    </w:p>
    <w:p w14:paraId="7ED81150" w14:textId="17F5009D" w:rsidR="0084719A" w:rsidRPr="00BB6541" w:rsidRDefault="0084719A" w:rsidP="00D43358">
      <w:pPr>
        <w:spacing w:after="120" w:line="276" w:lineRule="auto"/>
        <w:rPr>
          <w:rFonts w:asciiTheme="minorHAnsi" w:hAnsiTheme="minorHAnsi" w:cstheme="minorHAnsi"/>
          <w:sz w:val="24"/>
          <w:szCs w:val="24"/>
          <w:lang w:val="en-CA"/>
        </w:rPr>
      </w:pPr>
      <w:r w:rsidRPr="0084719A">
        <w:rPr>
          <w:rFonts w:asciiTheme="minorHAnsi" w:hAnsiTheme="minorHAnsi" w:cstheme="minorHAnsi"/>
          <w:sz w:val="24"/>
          <w:szCs w:val="24"/>
          <w:highlight w:val="green"/>
        </w:rPr>
        <w:t>Lavin</w:t>
      </w:r>
      <w:r w:rsidRPr="0084719A">
        <w:rPr>
          <w:rFonts w:asciiTheme="minorHAnsi" w:hAnsiTheme="minorHAnsi" w:cstheme="minorHAnsi"/>
          <w:sz w:val="24"/>
          <w:szCs w:val="24"/>
        </w:rPr>
        <w:t>, R., Bucci, S., Varese, F., &amp; Berry, K. (2020). The relationship between insecure attachment and paranoia in psychosis: A systematic literature review. </w:t>
      </w:r>
      <w:r w:rsidRPr="0084719A">
        <w:rPr>
          <w:rFonts w:asciiTheme="minorHAnsi" w:hAnsiTheme="minorHAnsi" w:cstheme="minorHAnsi"/>
          <w:i/>
          <w:iCs/>
          <w:sz w:val="24"/>
          <w:szCs w:val="24"/>
        </w:rPr>
        <w:t>British Journal of Clinical Psychology</w:t>
      </w:r>
      <w:r w:rsidRPr="0084719A">
        <w:rPr>
          <w:rFonts w:asciiTheme="minorHAnsi" w:hAnsiTheme="minorHAnsi" w:cstheme="minorHAnsi"/>
          <w:sz w:val="24"/>
          <w:szCs w:val="24"/>
        </w:rPr>
        <w:t>, </w:t>
      </w:r>
      <w:r w:rsidRPr="0084719A">
        <w:rPr>
          <w:rFonts w:asciiTheme="minorHAnsi" w:hAnsiTheme="minorHAnsi" w:cstheme="minorHAnsi"/>
          <w:i/>
          <w:iCs/>
          <w:sz w:val="24"/>
          <w:szCs w:val="24"/>
        </w:rPr>
        <w:t>59</w:t>
      </w:r>
      <w:r w:rsidRPr="0084719A">
        <w:rPr>
          <w:rFonts w:asciiTheme="minorHAnsi" w:hAnsiTheme="minorHAnsi" w:cstheme="minorHAnsi"/>
          <w:sz w:val="24"/>
          <w:szCs w:val="24"/>
        </w:rPr>
        <w:t>(1), 39-65.</w:t>
      </w:r>
    </w:p>
    <w:p w14:paraId="5BBF9802" w14:textId="776BFCB0" w:rsidR="00752D08" w:rsidRDefault="002773D0" w:rsidP="00DD14E5">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t>Laws</w:t>
      </w:r>
      <w:r w:rsidRPr="002773D0">
        <w:rPr>
          <w:rFonts w:asciiTheme="minorHAnsi" w:hAnsiTheme="minorHAnsi" w:cstheme="minorHAnsi"/>
          <w:sz w:val="24"/>
          <w:szCs w:val="24"/>
          <w:lang w:val="en-GB"/>
        </w:rPr>
        <w:t xml:space="preserve"> K</w:t>
      </w:r>
      <w:r w:rsidR="00DC65D7">
        <w:rPr>
          <w:rFonts w:asciiTheme="minorHAnsi" w:hAnsiTheme="minorHAnsi" w:cstheme="minorHAnsi"/>
          <w:sz w:val="24"/>
          <w:szCs w:val="24"/>
          <w:lang w:val="en-GB"/>
        </w:rPr>
        <w:t xml:space="preserve">. </w:t>
      </w:r>
      <w:r w:rsidRPr="002773D0">
        <w:rPr>
          <w:rFonts w:asciiTheme="minorHAnsi" w:hAnsiTheme="minorHAnsi" w:cstheme="minorHAnsi"/>
          <w:sz w:val="24"/>
          <w:szCs w:val="24"/>
          <w:lang w:val="en-GB"/>
        </w:rPr>
        <w:t>R</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 Darlington</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N</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w:t>
      </w:r>
      <w:proofErr w:type="spellStart"/>
      <w:r w:rsidRPr="002773D0">
        <w:rPr>
          <w:rFonts w:asciiTheme="minorHAnsi" w:hAnsiTheme="minorHAnsi" w:cstheme="minorHAnsi"/>
          <w:sz w:val="24"/>
          <w:szCs w:val="24"/>
          <w:lang w:val="en-GB"/>
        </w:rPr>
        <w:t>Kondel</w:t>
      </w:r>
      <w:proofErr w:type="spellEnd"/>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T</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K</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 McKenna</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 xml:space="preserve"> P</w:t>
      </w:r>
      <w:r w:rsidR="00DC65D7">
        <w:rPr>
          <w:rFonts w:asciiTheme="minorHAnsi" w:hAnsiTheme="minorHAnsi" w:cstheme="minorHAnsi"/>
          <w:sz w:val="24"/>
          <w:szCs w:val="24"/>
          <w:lang w:val="en-GB"/>
        </w:rPr>
        <w:t>.</w:t>
      </w:r>
      <w:r w:rsidRPr="002773D0">
        <w:rPr>
          <w:rFonts w:asciiTheme="minorHAnsi" w:hAnsiTheme="minorHAnsi" w:cstheme="minorHAnsi"/>
          <w:sz w:val="24"/>
          <w:szCs w:val="24"/>
          <w:lang w:val="en-GB"/>
        </w:rPr>
        <w:t>J</w:t>
      </w:r>
      <w:r w:rsidR="00DC65D7">
        <w:rPr>
          <w:rFonts w:asciiTheme="minorHAnsi" w:hAnsiTheme="minorHAnsi" w:cstheme="minorHAnsi"/>
          <w:sz w:val="24"/>
          <w:szCs w:val="24"/>
          <w:lang w:val="en-GB"/>
        </w:rPr>
        <w:t>. &amp;</w:t>
      </w:r>
      <w:r w:rsidRPr="002773D0">
        <w:rPr>
          <w:rFonts w:asciiTheme="minorHAnsi" w:hAnsiTheme="minorHAnsi" w:cstheme="minorHAnsi"/>
          <w:sz w:val="24"/>
          <w:szCs w:val="24"/>
          <w:lang w:val="en-GB"/>
        </w:rPr>
        <w:t xml:space="preserve"> Jauhar S. </w:t>
      </w:r>
      <w:r w:rsidR="00DC65D7">
        <w:rPr>
          <w:rFonts w:asciiTheme="minorHAnsi" w:hAnsiTheme="minorHAnsi" w:cstheme="minorHAnsi"/>
          <w:sz w:val="24"/>
          <w:szCs w:val="24"/>
          <w:lang w:val="en-GB"/>
        </w:rPr>
        <w:t xml:space="preserve">(2018). </w:t>
      </w:r>
      <w:r w:rsidRPr="002773D0">
        <w:rPr>
          <w:rFonts w:asciiTheme="minorHAnsi" w:hAnsiTheme="minorHAnsi" w:cstheme="minorHAnsi"/>
          <w:sz w:val="24"/>
          <w:szCs w:val="24"/>
          <w:lang w:val="en-GB"/>
        </w:rPr>
        <w:t xml:space="preserve">Cognitive </w:t>
      </w:r>
      <w:r w:rsidR="00DC65D7">
        <w:rPr>
          <w:rFonts w:asciiTheme="minorHAnsi" w:hAnsiTheme="minorHAnsi" w:cstheme="minorHAnsi"/>
          <w:sz w:val="24"/>
          <w:szCs w:val="24"/>
          <w:lang w:val="en-GB"/>
        </w:rPr>
        <w:t>b</w:t>
      </w:r>
      <w:r w:rsidRPr="002773D0">
        <w:rPr>
          <w:rFonts w:asciiTheme="minorHAnsi" w:hAnsiTheme="minorHAnsi" w:cstheme="minorHAnsi"/>
          <w:sz w:val="24"/>
          <w:szCs w:val="24"/>
          <w:lang w:val="en-GB"/>
        </w:rPr>
        <w:t xml:space="preserve">ehavioural </w:t>
      </w:r>
      <w:r w:rsidR="00DC65D7">
        <w:rPr>
          <w:rFonts w:asciiTheme="minorHAnsi" w:hAnsiTheme="minorHAnsi" w:cstheme="minorHAnsi"/>
          <w:sz w:val="24"/>
          <w:szCs w:val="24"/>
          <w:lang w:val="en-GB"/>
        </w:rPr>
        <w:t>t</w:t>
      </w:r>
      <w:r w:rsidRPr="002773D0">
        <w:rPr>
          <w:rFonts w:asciiTheme="minorHAnsi" w:hAnsiTheme="minorHAnsi" w:cstheme="minorHAnsi"/>
          <w:sz w:val="24"/>
          <w:szCs w:val="24"/>
          <w:lang w:val="en-GB"/>
        </w:rPr>
        <w:t xml:space="preserve">herapy for schizophrenia - outcomes for functioning, </w:t>
      </w:r>
      <w:proofErr w:type="gramStart"/>
      <w:r w:rsidRPr="002773D0">
        <w:rPr>
          <w:rFonts w:asciiTheme="minorHAnsi" w:hAnsiTheme="minorHAnsi" w:cstheme="minorHAnsi"/>
          <w:sz w:val="24"/>
          <w:szCs w:val="24"/>
          <w:lang w:val="en-GB"/>
        </w:rPr>
        <w:t>distress</w:t>
      </w:r>
      <w:proofErr w:type="gramEnd"/>
      <w:r w:rsidRPr="002773D0">
        <w:rPr>
          <w:rFonts w:asciiTheme="minorHAnsi" w:hAnsiTheme="minorHAnsi" w:cstheme="minorHAnsi"/>
          <w:sz w:val="24"/>
          <w:szCs w:val="24"/>
          <w:lang w:val="en-GB"/>
        </w:rPr>
        <w:t xml:space="preserve"> and quality of life: a meta-analysis. </w:t>
      </w:r>
      <w:r w:rsidRPr="00DC65D7">
        <w:rPr>
          <w:rFonts w:asciiTheme="minorHAnsi" w:hAnsiTheme="minorHAnsi" w:cstheme="minorHAnsi"/>
          <w:i/>
          <w:iCs/>
          <w:sz w:val="24"/>
          <w:szCs w:val="24"/>
          <w:lang w:val="en-GB"/>
        </w:rPr>
        <w:t>BMC Psycho</w:t>
      </w:r>
      <w:r w:rsidR="00DC65D7" w:rsidRPr="00DC65D7">
        <w:rPr>
          <w:rFonts w:asciiTheme="minorHAnsi" w:hAnsiTheme="minorHAnsi" w:cstheme="minorHAnsi"/>
          <w:i/>
          <w:iCs/>
          <w:sz w:val="24"/>
          <w:szCs w:val="24"/>
          <w:lang w:val="en-GB"/>
        </w:rPr>
        <w:t xml:space="preserve">logy, </w:t>
      </w:r>
      <w:r w:rsidRPr="00DC65D7">
        <w:rPr>
          <w:rFonts w:asciiTheme="minorHAnsi" w:hAnsiTheme="minorHAnsi" w:cstheme="minorHAnsi"/>
          <w:i/>
          <w:iCs/>
          <w:sz w:val="24"/>
          <w:szCs w:val="24"/>
          <w:lang w:val="en-GB"/>
        </w:rPr>
        <w:t>6</w:t>
      </w:r>
      <w:r w:rsidR="00DC65D7" w:rsidRPr="00DC65D7">
        <w:rPr>
          <w:rFonts w:asciiTheme="minorHAnsi" w:hAnsiTheme="minorHAnsi" w:cstheme="minorHAnsi"/>
          <w:i/>
          <w:iCs/>
          <w:sz w:val="24"/>
          <w:szCs w:val="24"/>
          <w:lang w:val="en-GB"/>
        </w:rPr>
        <w:t>,</w:t>
      </w:r>
      <w:r w:rsidR="00DC65D7">
        <w:rPr>
          <w:rFonts w:asciiTheme="minorHAnsi" w:hAnsiTheme="minorHAnsi" w:cstheme="minorHAnsi"/>
          <w:sz w:val="24"/>
          <w:szCs w:val="24"/>
          <w:lang w:val="en-GB"/>
        </w:rPr>
        <w:t xml:space="preserve"> </w:t>
      </w:r>
      <w:r w:rsidRPr="002773D0">
        <w:rPr>
          <w:rFonts w:asciiTheme="minorHAnsi" w:hAnsiTheme="minorHAnsi" w:cstheme="minorHAnsi"/>
          <w:sz w:val="24"/>
          <w:szCs w:val="24"/>
          <w:lang w:val="en-GB"/>
        </w:rPr>
        <w:t>32.</w:t>
      </w:r>
    </w:p>
    <w:p w14:paraId="2F826C00" w14:textId="77777777" w:rsidR="0084719A" w:rsidRDefault="0084719A" w:rsidP="00DD14E5">
      <w:pPr>
        <w:spacing w:after="120" w:line="276" w:lineRule="auto"/>
        <w:rPr>
          <w:rFonts w:asciiTheme="minorHAnsi" w:hAnsiTheme="minorHAnsi" w:cstheme="minorHAnsi"/>
          <w:sz w:val="24"/>
          <w:szCs w:val="24"/>
          <w:lang w:val="en-GB"/>
        </w:rPr>
      </w:pPr>
    </w:p>
    <w:p w14:paraId="0474F3BF" w14:textId="020B4D1B" w:rsidR="00BE7157" w:rsidRDefault="00BE7157" w:rsidP="00DD14E5">
      <w:pPr>
        <w:spacing w:after="120" w:line="276" w:lineRule="auto"/>
        <w:rPr>
          <w:rFonts w:asciiTheme="minorHAnsi" w:hAnsiTheme="minorHAnsi" w:cstheme="minorHAnsi"/>
          <w:sz w:val="24"/>
          <w:szCs w:val="24"/>
          <w:lang w:val="en-GB"/>
        </w:rPr>
      </w:pPr>
      <w:proofErr w:type="spellStart"/>
      <w:r w:rsidRPr="00BE7157">
        <w:rPr>
          <w:rFonts w:asciiTheme="minorHAnsi" w:hAnsiTheme="minorHAnsi" w:cstheme="minorHAnsi"/>
          <w:sz w:val="24"/>
          <w:szCs w:val="24"/>
          <w:highlight w:val="cyan"/>
          <w:lang w:val="en-GB"/>
        </w:rPr>
        <w:t>Leichsenring</w:t>
      </w:r>
      <w:proofErr w:type="spellEnd"/>
      <w:r w:rsidRPr="00BE7157">
        <w:rPr>
          <w:rFonts w:asciiTheme="minorHAnsi" w:hAnsiTheme="minorHAnsi" w:cstheme="minorHAnsi"/>
          <w:sz w:val="24"/>
          <w:szCs w:val="24"/>
          <w:highlight w:val="cyan"/>
          <w:lang w:val="en-GB"/>
        </w:rPr>
        <w:t xml:space="preserve"> et al. (2022)</w:t>
      </w:r>
    </w:p>
    <w:p w14:paraId="78C204B4" w14:textId="463B601B" w:rsidR="00412987" w:rsidRDefault="00412987" w:rsidP="00DD14E5">
      <w:pPr>
        <w:spacing w:after="120" w:line="276" w:lineRule="auto"/>
        <w:rPr>
          <w:rFonts w:asciiTheme="minorHAnsi" w:hAnsiTheme="minorHAnsi" w:cstheme="minorHAnsi"/>
          <w:sz w:val="24"/>
          <w:szCs w:val="24"/>
          <w:lang w:val="en-GB"/>
        </w:rPr>
      </w:pPr>
      <w:r w:rsidRPr="00412987">
        <w:rPr>
          <w:rFonts w:asciiTheme="minorHAnsi" w:hAnsiTheme="minorHAnsi" w:cstheme="minorHAnsi"/>
          <w:sz w:val="24"/>
          <w:szCs w:val="24"/>
          <w:highlight w:val="cyan"/>
          <w:lang w:val="en-CA"/>
        </w:rPr>
        <w:t>Lorenzo-</w:t>
      </w:r>
      <w:proofErr w:type="spellStart"/>
      <w:r w:rsidRPr="00412987">
        <w:rPr>
          <w:rFonts w:asciiTheme="minorHAnsi" w:hAnsiTheme="minorHAnsi" w:cstheme="minorHAnsi"/>
          <w:sz w:val="24"/>
          <w:szCs w:val="24"/>
          <w:highlight w:val="cyan"/>
          <w:lang w:val="en-CA"/>
        </w:rPr>
        <w:t>Luaces</w:t>
      </w:r>
      <w:proofErr w:type="spellEnd"/>
      <w:r w:rsidRPr="00412987">
        <w:rPr>
          <w:rFonts w:asciiTheme="minorHAnsi" w:hAnsiTheme="minorHAnsi" w:cstheme="minorHAnsi"/>
          <w:sz w:val="24"/>
          <w:szCs w:val="24"/>
          <w:highlight w:val="cyan"/>
          <w:lang w:val="en-CA"/>
        </w:rPr>
        <w:t xml:space="preserve"> et al. (2017)</w:t>
      </w:r>
    </w:p>
    <w:p w14:paraId="53BA3195" w14:textId="77777777" w:rsidR="00BE7157" w:rsidRPr="00BE7157" w:rsidRDefault="00BE7157" w:rsidP="00BE7157">
      <w:pPr>
        <w:spacing w:after="120" w:line="276" w:lineRule="auto"/>
        <w:rPr>
          <w:rFonts w:asciiTheme="minorHAnsi" w:hAnsiTheme="minorHAnsi" w:cstheme="minorHAnsi"/>
          <w:sz w:val="24"/>
          <w:szCs w:val="24"/>
          <w:highlight w:val="cyan"/>
          <w:lang w:val="en-CA"/>
        </w:rPr>
      </w:pPr>
      <w:r w:rsidRPr="00BE7157">
        <w:rPr>
          <w:rFonts w:asciiTheme="minorHAnsi" w:hAnsiTheme="minorHAnsi" w:cstheme="minorHAnsi"/>
          <w:sz w:val="24"/>
          <w:szCs w:val="24"/>
          <w:highlight w:val="cyan"/>
          <w:lang w:val="en-CA"/>
        </w:rPr>
        <w:t xml:space="preserve">Meichenbaum &amp; Lilienfeld, </w:t>
      </w:r>
      <w:proofErr w:type="gramStart"/>
      <w:r w:rsidRPr="00BE7157">
        <w:rPr>
          <w:rFonts w:asciiTheme="minorHAnsi" w:hAnsiTheme="minorHAnsi" w:cstheme="minorHAnsi"/>
          <w:sz w:val="24"/>
          <w:szCs w:val="24"/>
          <w:highlight w:val="cyan"/>
          <w:lang w:val="en-CA"/>
        </w:rPr>
        <w:t>2018;</w:t>
      </w:r>
      <w:proofErr w:type="gramEnd"/>
      <w:r w:rsidRPr="00BE7157">
        <w:rPr>
          <w:rFonts w:asciiTheme="minorHAnsi" w:hAnsiTheme="minorHAnsi" w:cstheme="minorHAnsi"/>
          <w:sz w:val="24"/>
          <w:szCs w:val="24"/>
          <w:highlight w:val="cyan"/>
          <w:lang w:val="en-CA"/>
        </w:rPr>
        <w:t xml:space="preserve"> </w:t>
      </w:r>
    </w:p>
    <w:p w14:paraId="4E6B94ED" w14:textId="761A867C" w:rsidR="00BE7157" w:rsidRPr="00BB6541" w:rsidRDefault="00BE7157" w:rsidP="00BA14E6">
      <w:pPr>
        <w:spacing w:after="120" w:line="276" w:lineRule="auto"/>
        <w:rPr>
          <w:rFonts w:asciiTheme="minorHAnsi" w:hAnsiTheme="minorHAnsi" w:cstheme="minorHAnsi"/>
          <w:sz w:val="24"/>
          <w:szCs w:val="24"/>
          <w:lang w:val="en-CA"/>
        </w:rPr>
      </w:pPr>
      <w:r w:rsidRPr="00BE7157">
        <w:rPr>
          <w:rFonts w:asciiTheme="minorHAnsi" w:hAnsiTheme="minorHAnsi" w:cstheme="minorHAnsi"/>
          <w:sz w:val="24"/>
          <w:szCs w:val="24"/>
          <w:highlight w:val="cyan"/>
          <w:lang w:val="en-CA"/>
        </w:rPr>
        <w:t>Martin et al., 2000</w:t>
      </w:r>
    </w:p>
    <w:p w14:paraId="31151A2C" w14:textId="0F8811A3" w:rsidR="00D559C6" w:rsidRDefault="00B04C28" w:rsidP="00DD14E5">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Morrison et al., 2002)</w:t>
      </w:r>
    </w:p>
    <w:p w14:paraId="4FD1675C" w14:textId="685C1EC3" w:rsidR="00B04C28" w:rsidRPr="00BB6541" w:rsidRDefault="00D559C6" w:rsidP="00DD14E5">
      <w:pPr>
        <w:spacing w:after="120" w:line="276" w:lineRule="auto"/>
        <w:rPr>
          <w:rFonts w:asciiTheme="minorHAnsi" w:hAnsiTheme="minorHAnsi" w:cstheme="minorHAnsi"/>
          <w:sz w:val="24"/>
          <w:szCs w:val="24"/>
          <w:lang w:val="en-CA"/>
        </w:rPr>
      </w:pPr>
      <w:r w:rsidRPr="00D559C6">
        <w:rPr>
          <w:rFonts w:asciiTheme="minorHAnsi" w:hAnsiTheme="minorHAnsi" w:cstheme="minorHAnsi"/>
          <w:sz w:val="24"/>
          <w:szCs w:val="24"/>
          <w:highlight w:val="cyan"/>
          <w:lang w:val="en-CA"/>
        </w:rPr>
        <w:lastRenderedPageBreak/>
        <w:t xml:space="preserve"> </w:t>
      </w:r>
      <w:r w:rsidRPr="00BE7157">
        <w:rPr>
          <w:rFonts w:asciiTheme="minorHAnsi" w:hAnsiTheme="minorHAnsi" w:cstheme="minorHAnsi"/>
          <w:sz w:val="24"/>
          <w:szCs w:val="24"/>
          <w:highlight w:val="cyan"/>
          <w:lang w:val="en-CA"/>
        </w:rPr>
        <w:t>Morrison et al., 2001</w:t>
      </w:r>
    </w:p>
    <w:p w14:paraId="51CC2D82" w14:textId="6EED65BD" w:rsidR="00B04C28" w:rsidRDefault="00DC65D7" w:rsidP="00DD14E5">
      <w:pPr>
        <w:spacing w:after="120" w:line="276" w:lineRule="auto"/>
        <w:rPr>
          <w:rFonts w:asciiTheme="minorHAnsi" w:hAnsiTheme="minorHAnsi" w:cstheme="minorHAnsi"/>
          <w:sz w:val="24"/>
          <w:szCs w:val="24"/>
        </w:rPr>
      </w:pPr>
      <w:r w:rsidRPr="00D559C6">
        <w:rPr>
          <w:rFonts w:asciiTheme="minorHAnsi" w:hAnsiTheme="minorHAnsi" w:cstheme="minorHAnsi"/>
          <w:sz w:val="24"/>
          <w:szCs w:val="24"/>
          <w:highlight w:val="green"/>
        </w:rPr>
        <w:t>Morrison</w:t>
      </w:r>
      <w:r w:rsidRPr="00DC65D7">
        <w:rPr>
          <w:rFonts w:asciiTheme="minorHAnsi" w:hAnsiTheme="minorHAnsi" w:cstheme="minorHAnsi"/>
          <w:sz w:val="24"/>
          <w:szCs w:val="24"/>
        </w:rPr>
        <w:t>, A. P., Frame, L., &amp; Larkin, W. (2003). Relationships between trauma and psychosis: A review and integration. </w:t>
      </w:r>
      <w:r w:rsidRPr="00DC65D7">
        <w:rPr>
          <w:rFonts w:asciiTheme="minorHAnsi" w:hAnsiTheme="minorHAnsi" w:cstheme="minorHAnsi"/>
          <w:i/>
          <w:iCs/>
          <w:sz w:val="24"/>
          <w:szCs w:val="24"/>
        </w:rPr>
        <w:t>British Journal of Clinical Psychology</w:t>
      </w:r>
      <w:r w:rsidRPr="00DC65D7">
        <w:rPr>
          <w:rFonts w:asciiTheme="minorHAnsi" w:hAnsiTheme="minorHAnsi" w:cstheme="minorHAnsi"/>
          <w:sz w:val="24"/>
          <w:szCs w:val="24"/>
        </w:rPr>
        <w:t>, </w:t>
      </w:r>
      <w:r w:rsidRPr="00DC65D7">
        <w:rPr>
          <w:rFonts w:asciiTheme="minorHAnsi" w:hAnsiTheme="minorHAnsi" w:cstheme="minorHAnsi"/>
          <w:i/>
          <w:iCs/>
          <w:sz w:val="24"/>
          <w:szCs w:val="24"/>
        </w:rPr>
        <w:t>42</w:t>
      </w:r>
      <w:r w:rsidRPr="00DC65D7">
        <w:rPr>
          <w:rFonts w:asciiTheme="minorHAnsi" w:hAnsiTheme="minorHAnsi" w:cstheme="minorHAnsi"/>
          <w:sz w:val="24"/>
          <w:szCs w:val="24"/>
        </w:rPr>
        <w:t>(4), 331-353.</w:t>
      </w:r>
    </w:p>
    <w:p w14:paraId="514F52AC" w14:textId="77777777" w:rsidR="00BB6541" w:rsidRDefault="00BE7157" w:rsidP="00DD14E5">
      <w:pPr>
        <w:spacing w:after="120" w:line="276" w:lineRule="auto"/>
        <w:rPr>
          <w:rFonts w:asciiTheme="minorHAnsi" w:hAnsiTheme="minorHAnsi" w:cstheme="minorHAnsi"/>
          <w:sz w:val="24"/>
          <w:szCs w:val="24"/>
          <w:highlight w:val="cyan"/>
          <w:lang w:val="en-CA"/>
        </w:rPr>
      </w:pPr>
      <w:r w:rsidRPr="00BE7157">
        <w:rPr>
          <w:rFonts w:asciiTheme="minorHAnsi" w:hAnsiTheme="minorHAnsi" w:cstheme="minorHAnsi"/>
          <w:sz w:val="24"/>
          <w:szCs w:val="24"/>
          <w:highlight w:val="cyan"/>
          <w:lang w:val="en-CA"/>
        </w:rPr>
        <w:t xml:space="preserve">(NICE, 2014), </w:t>
      </w:r>
    </w:p>
    <w:p w14:paraId="52FA8736" w14:textId="16B26583" w:rsidR="00AA5023" w:rsidRDefault="00AA5023" w:rsidP="00AA5023">
      <w:pPr>
        <w:spacing w:after="120" w:line="276" w:lineRule="auto"/>
        <w:rPr>
          <w:rFonts w:asciiTheme="minorHAnsi" w:hAnsiTheme="minorHAnsi" w:cstheme="minorHAnsi"/>
          <w:sz w:val="24"/>
          <w:szCs w:val="24"/>
          <w:lang w:val="en-GB"/>
        </w:rPr>
      </w:pPr>
      <w:r w:rsidRPr="00AA5023">
        <w:rPr>
          <w:rFonts w:asciiTheme="minorHAnsi" w:hAnsiTheme="minorHAnsi" w:cstheme="minorHAnsi"/>
          <w:sz w:val="24"/>
          <w:szCs w:val="24"/>
          <w:highlight w:val="yellow"/>
          <w:lang w:val="en-GB"/>
        </w:rPr>
        <w:t xml:space="preserve">Neill, C., &amp; Read, J. (2022). Adequacy of inquiry about, documentation of, and treatment of trauma and adversities: </w:t>
      </w:r>
      <w:r>
        <w:rPr>
          <w:rFonts w:asciiTheme="minorHAnsi" w:hAnsiTheme="minorHAnsi" w:cstheme="minorHAnsi"/>
          <w:sz w:val="24"/>
          <w:szCs w:val="24"/>
          <w:highlight w:val="yellow"/>
          <w:lang w:val="en-GB"/>
        </w:rPr>
        <w:t>A</w:t>
      </w:r>
      <w:r w:rsidRPr="00AA5023">
        <w:rPr>
          <w:rFonts w:asciiTheme="minorHAnsi" w:hAnsiTheme="minorHAnsi" w:cstheme="minorHAnsi"/>
          <w:sz w:val="24"/>
          <w:szCs w:val="24"/>
          <w:highlight w:val="yellow"/>
          <w:lang w:val="en-GB"/>
        </w:rPr>
        <w:t xml:space="preserve"> study of mental health professionals in England. </w:t>
      </w:r>
      <w:r w:rsidRPr="00AA5023">
        <w:rPr>
          <w:rFonts w:asciiTheme="minorHAnsi" w:hAnsiTheme="minorHAnsi" w:cstheme="minorHAnsi"/>
          <w:i/>
          <w:iCs/>
          <w:sz w:val="24"/>
          <w:szCs w:val="24"/>
          <w:highlight w:val="yellow"/>
          <w:lang w:val="en-GB"/>
        </w:rPr>
        <w:t xml:space="preserve">Community Mental Health Journal, </w:t>
      </w:r>
      <w:r>
        <w:rPr>
          <w:rFonts w:asciiTheme="minorHAnsi" w:hAnsiTheme="minorHAnsi" w:cstheme="minorHAnsi"/>
          <w:i/>
          <w:iCs/>
          <w:sz w:val="24"/>
          <w:szCs w:val="24"/>
          <w:highlight w:val="yellow"/>
          <w:lang w:val="en-GB"/>
        </w:rPr>
        <w:t>5</w:t>
      </w:r>
      <w:r w:rsidRPr="00AA5023">
        <w:rPr>
          <w:rFonts w:asciiTheme="minorHAnsi" w:hAnsiTheme="minorHAnsi" w:cstheme="minorHAnsi"/>
          <w:i/>
          <w:iCs/>
          <w:sz w:val="24"/>
          <w:szCs w:val="24"/>
          <w:highlight w:val="yellow"/>
          <w:lang w:val="en-GB"/>
        </w:rPr>
        <w:t>8</w:t>
      </w:r>
      <w:r>
        <w:rPr>
          <w:rFonts w:asciiTheme="minorHAnsi" w:hAnsiTheme="minorHAnsi" w:cstheme="minorHAnsi"/>
          <w:sz w:val="24"/>
          <w:szCs w:val="24"/>
          <w:highlight w:val="yellow"/>
          <w:lang w:val="en-GB"/>
        </w:rPr>
        <w:t>(6)</w:t>
      </w:r>
      <w:r w:rsidRPr="00AA5023">
        <w:rPr>
          <w:rFonts w:asciiTheme="minorHAnsi" w:hAnsiTheme="minorHAnsi" w:cstheme="minorHAnsi"/>
          <w:i/>
          <w:iCs/>
          <w:sz w:val="24"/>
          <w:szCs w:val="24"/>
          <w:highlight w:val="yellow"/>
          <w:lang w:val="en-GB"/>
        </w:rPr>
        <w:t xml:space="preserve">, </w:t>
      </w:r>
      <w:r w:rsidRPr="00AA5023">
        <w:rPr>
          <w:rFonts w:asciiTheme="minorHAnsi" w:hAnsiTheme="minorHAnsi" w:cstheme="minorHAnsi"/>
          <w:sz w:val="24"/>
          <w:szCs w:val="24"/>
          <w:highlight w:val="yellow"/>
          <w:lang w:val="en-GB"/>
        </w:rPr>
        <w:t>1076-1087.</w:t>
      </w:r>
    </w:p>
    <w:p w14:paraId="13C99222" w14:textId="36F7EE41" w:rsidR="00BB6541" w:rsidRDefault="00BB6541" w:rsidP="00AA5023">
      <w:pPr>
        <w:spacing w:after="120" w:line="276" w:lineRule="auto"/>
        <w:rPr>
          <w:rFonts w:asciiTheme="minorHAnsi" w:hAnsiTheme="minorHAnsi" w:cstheme="minorHAnsi"/>
          <w:sz w:val="24"/>
          <w:szCs w:val="24"/>
          <w:lang w:val="en-CA"/>
        </w:rPr>
      </w:pPr>
      <w:r w:rsidRPr="00BB6541">
        <w:rPr>
          <w:rFonts w:asciiTheme="minorHAnsi" w:hAnsiTheme="minorHAnsi" w:cstheme="minorHAnsi"/>
          <w:sz w:val="24"/>
          <w:szCs w:val="24"/>
          <w:highlight w:val="cyan"/>
          <w:lang w:val="en-CA"/>
        </w:rPr>
        <w:t>Nelson et al., 2020</w:t>
      </w:r>
    </w:p>
    <w:p w14:paraId="2C1E6A70" w14:textId="3C1BC0B8" w:rsidR="00B43E4A" w:rsidRDefault="00B43E4A" w:rsidP="00AA5023">
      <w:pPr>
        <w:spacing w:after="120" w:line="276" w:lineRule="auto"/>
        <w:rPr>
          <w:rFonts w:asciiTheme="minorHAnsi" w:hAnsiTheme="minorHAnsi" w:cstheme="minorHAnsi"/>
          <w:sz w:val="24"/>
          <w:szCs w:val="24"/>
          <w:highlight w:val="cyan"/>
          <w:lang w:val="en-CA"/>
        </w:rPr>
      </w:pPr>
      <w:r w:rsidRPr="00BE7157">
        <w:rPr>
          <w:rFonts w:asciiTheme="minorHAnsi" w:hAnsiTheme="minorHAnsi" w:cstheme="minorHAnsi"/>
          <w:sz w:val="24"/>
          <w:szCs w:val="24"/>
          <w:highlight w:val="cyan"/>
          <w:lang w:val="en-CA"/>
        </w:rPr>
        <w:t xml:space="preserve">Norman et al., 2017) </w:t>
      </w:r>
    </w:p>
    <w:p w14:paraId="337EDF1E" w14:textId="11CE0B34" w:rsidR="0059600B" w:rsidRPr="0059600B" w:rsidRDefault="0059600B" w:rsidP="00AA5023">
      <w:pPr>
        <w:spacing w:after="120" w:line="276" w:lineRule="auto"/>
        <w:rPr>
          <w:rFonts w:asciiTheme="minorHAnsi" w:hAnsiTheme="minorHAnsi" w:cstheme="minorHAnsi"/>
          <w:sz w:val="24"/>
          <w:szCs w:val="24"/>
          <w:lang w:val="en-CA"/>
        </w:rPr>
      </w:pPr>
      <w:r w:rsidRPr="0059600B">
        <w:rPr>
          <w:rFonts w:asciiTheme="minorHAnsi" w:hAnsiTheme="minorHAnsi" w:cstheme="minorHAnsi"/>
          <w:sz w:val="24"/>
          <w:szCs w:val="24"/>
          <w:highlight w:val="green"/>
        </w:rPr>
        <w:t>O'</w:t>
      </w:r>
      <w:r w:rsidRPr="0059600B">
        <w:rPr>
          <w:rFonts w:asciiTheme="minorHAnsi" w:hAnsiTheme="minorHAnsi" w:cstheme="minorHAnsi"/>
          <w:sz w:val="24"/>
          <w:szCs w:val="24"/>
          <w:highlight w:val="green"/>
        </w:rPr>
        <w:t>N</w:t>
      </w:r>
      <w:r w:rsidRPr="0059600B">
        <w:rPr>
          <w:rFonts w:asciiTheme="minorHAnsi" w:hAnsiTheme="minorHAnsi" w:cstheme="minorHAnsi"/>
          <w:sz w:val="24"/>
          <w:szCs w:val="24"/>
          <w:highlight w:val="green"/>
        </w:rPr>
        <w:t>eil, C.</w:t>
      </w:r>
      <w:r w:rsidRPr="0059600B">
        <w:rPr>
          <w:rFonts w:asciiTheme="minorHAnsi" w:hAnsiTheme="minorHAnsi" w:cstheme="minorHAnsi"/>
          <w:sz w:val="24"/>
          <w:szCs w:val="24"/>
        </w:rPr>
        <w:t xml:space="preserve"> (2017). </w:t>
      </w:r>
      <w:r w:rsidRPr="0059600B">
        <w:rPr>
          <w:rFonts w:asciiTheme="minorHAnsi" w:hAnsiTheme="minorHAnsi" w:cstheme="minorHAnsi"/>
          <w:i/>
          <w:iCs/>
          <w:sz w:val="24"/>
          <w:szCs w:val="24"/>
        </w:rPr>
        <w:t>Weapons of math destruction: How big data increases inequality and threatens democracy</w:t>
      </w:r>
      <w:r w:rsidRPr="0059600B">
        <w:rPr>
          <w:rFonts w:asciiTheme="minorHAnsi" w:hAnsiTheme="minorHAnsi" w:cstheme="minorHAnsi"/>
          <w:sz w:val="24"/>
          <w:szCs w:val="24"/>
        </w:rPr>
        <w:t>. Crown.</w:t>
      </w:r>
    </w:p>
    <w:p w14:paraId="250FBA0F" w14:textId="3001D265" w:rsidR="00B43E4A" w:rsidRPr="00B43E4A" w:rsidRDefault="00B43E4A" w:rsidP="00412987">
      <w:pPr>
        <w:spacing w:after="120" w:line="276" w:lineRule="auto"/>
        <w:rPr>
          <w:rFonts w:asciiTheme="minorHAnsi" w:hAnsiTheme="minorHAnsi" w:cstheme="minorHAnsi"/>
          <w:sz w:val="24"/>
          <w:szCs w:val="24"/>
          <w:lang w:val="en-GB"/>
        </w:rPr>
      </w:pPr>
      <w:r w:rsidRPr="00CB48AC">
        <w:rPr>
          <w:rFonts w:asciiTheme="minorHAnsi" w:hAnsiTheme="minorHAnsi" w:cstheme="minorHAnsi"/>
          <w:sz w:val="24"/>
          <w:szCs w:val="24"/>
        </w:rPr>
        <w:t>Parry, G., Crawford, M., &amp; Duggan, C. (2016). Iatrogenic harm from psychological therapies – time to move on. </w:t>
      </w:r>
      <w:r w:rsidRPr="00CB48AC">
        <w:rPr>
          <w:rFonts w:asciiTheme="minorHAnsi" w:hAnsiTheme="minorHAnsi" w:cstheme="minorHAnsi"/>
          <w:i/>
          <w:iCs/>
          <w:sz w:val="24"/>
          <w:szCs w:val="24"/>
        </w:rPr>
        <w:t xml:space="preserve"> British Journal of Psychiatry,</w:t>
      </w:r>
      <w:r w:rsidRPr="00CB48AC">
        <w:rPr>
          <w:rFonts w:asciiTheme="minorHAnsi" w:hAnsiTheme="minorHAnsi" w:cstheme="minorHAnsi"/>
          <w:sz w:val="24"/>
          <w:szCs w:val="24"/>
        </w:rPr>
        <w:t> </w:t>
      </w:r>
      <w:r w:rsidRPr="00CB48AC">
        <w:rPr>
          <w:rFonts w:asciiTheme="minorHAnsi" w:hAnsiTheme="minorHAnsi" w:cstheme="minorHAnsi"/>
          <w:i/>
          <w:iCs/>
          <w:sz w:val="24"/>
          <w:szCs w:val="24"/>
        </w:rPr>
        <w:t>208</w:t>
      </w:r>
      <w:r w:rsidRPr="00CB48AC">
        <w:rPr>
          <w:rFonts w:asciiTheme="minorHAnsi" w:hAnsiTheme="minorHAnsi" w:cstheme="minorHAnsi"/>
          <w:sz w:val="24"/>
          <w:szCs w:val="24"/>
        </w:rPr>
        <w:t xml:space="preserve">(3), 210-212. </w:t>
      </w:r>
    </w:p>
    <w:p w14:paraId="5DFA4705" w14:textId="2EC70B78" w:rsidR="00412987" w:rsidRDefault="00412987" w:rsidP="00412987">
      <w:pPr>
        <w:spacing w:after="120" w:line="276" w:lineRule="auto"/>
        <w:rPr>
          <w:rFonts w:asciiTheme="minorHAnsi" w:hAnsiTheme="minorHAnsi" w:cstheme="minorHAnsi"/>
          <w:sz w:val="24"/>
          <w:szCs w:val="24"/>
          <w:highlight w:val="cyan"/>
          <w:lang w:val="en-CA"/>
        </w:rPr>
      </w:pPr>
      <w:r w:rsidRPr="00412987">
        <w:rPr>
          <w:rFonts w:asciiTheme="minorHAnsi" w:hAnsiTheme="minorHAnsi" w:cstheme="minorHAnsi"/>
          <w:sz w:val="24"/>
          <w:szCs w:val="24"/>
          <w:highlight w:val="cyan"/>
          <w:lang w:val="en-CA"/>
        </w:rPr>
        <w:t xml:space="preserve">Parry et al., 2018).  </w:t>
      </w:r>
    </w:p>
    <w:p w14:paraId="095C9A25" w14:textId="1E5BB663" w:rsidR="0084719A" w:rsidRPr="0084719A" w:rsidRDefault="0084719A" w:rsidP="00412987">
      <w:pPr>
        <w:spacing w:after="120" w:line="276" w:lineRule="auto"/>
        <w:rPr>
          <w:rFonts w:asciiTheme="minorHAnsi" w:hAnsiTheme="minorHAnsi" w:cstheme="minorHAnsi"/>
          <w:sz w:val="24"/>
          <w:szCs w:val="24"/>
          <w:lang w:val="en-CA"/>
        </w:rPr>
      </w:pPr>
      <w:r w:rsidRPr="0084719A">
        <w:rPr>
          <w:rFonts w:asciiTheme="minorHAnsi" w:hAnsiTheme="minorHAnsi" w:cstheme="minorHAnsi"/>
          <w:sz w:val="24"/>
          <w:szCs w:val="24"/>
          <w:highlight w:val="green"/>
        </w:rPr>
        <w:t>Partridge</w:t>
      </w:r>
      <w:r w:rsidRPr="0084719A">
        <w:rPr>
          <w:rFonts w:asciiTheme="minorHAnsi" w:hAnsiTheme="minorHAnsi" w:cstheme="minorHAnsi"/>
          <w:sz w:val="24"/>
          <w:szCs w:val="24"/>
        </w:rPr>
        <w:t>, O., Maguire, T., &amp; Newman‐Taylor, K. (2022). How does attachment style affect psychosis? A systematic review of causal mechanisms and guide to future inquiry. </w:t>
      </w:r>
      <w:r w:rsidRPr="0084719A">
        <w:rPr>
          <w:rFonts w:asciiTheme="minorHAnsi" w:hAnsiTheme="minorHAnsi" w:cstheme="minorHAnsi"/>
          <w:i/>
          <w:iCs/>
          <w:sz w:val="24"/>
          <w:szCs w:val="24"/>
        </w:rPr>
        <w:t>Psychology and Psychotherapy: Theory, Research and Practice</w:t>
      </w:r>
      <w:r w:rsidRPr="0084719A">
        <w:rPr>
          <w:rFonts w:asciiTheme="minorHAnsi" w:hAnsiTheme="minorHAnsi" w:cstheme="minorHAnsi"/>
          <w:sz w:val="24"/>
          <w:szCs w:val="24"/>
        </w:rPr>
        <w:t>, </w:t>
      </w:r>
      <w:r w:rsidRPr="0084719A">
        <w:rPr>
          <w:rFonts w:asciiTheme="minorHAnsi" w:hAnsiTheme="minorHAnsi" w:cstheme="minorHAnsi"/>
          <w:i/>
          <w:iCs/>
          <w:sz w:val="24"/>
          <w:szCs w:val="24"/>
        </w:rPr>
        <w:t>95</w:t>
      </w:r>
      <w:r w:rsidRPr="0084719A">
        <w:rPr>
          <w:rFonts w:asciiTheme="minorHAnsi" w:hAnsiTheme="minorHAnsi" w:cstheme="minorHAnsi"/>
          <w:sz w:val="24"/>
          <w:szCs w:val="24"/>
        </w:rPr>
        <w:t>(1), 345-380.</w:t>
      </w:r>
    </w:p>
    <w:p w14:paraId="3FA91748" w14:textId="54EF07E9" w:rsidR="00412987" w:rsidRPr="00412987" w:rsidRDefault="00412987" w:rsidP="00412987">
      <w:pPr>
        <w:spacing w:after="120" w:line="276" w:lineRule="auto"/>
        <w:rPr>
          <w:rFonts w:asciiTheme="minorHAnsi" w:hAnsiTheme="minorHAnsi" w:cstheme="minorHAnsi"/>
          <w:sz w:val="24"/>
          <w:szCs w:val="24"/>
          <w:highlight w:val="cyan"/>
          <w:lang w:val="en-GB"/>
        </w:rPr>
      </w:pPr>
      <w:r w:rsidRPr="00412987">
        <w:rPr>
          <w:rFonts w:asciiTheme="minorHAnsi" w:hAnsiTheme="minorHAnsi" w:cstheme="minorHAnsi"/>
          <w:sz w:val="24"/>
          <w:szCs w:val="24"/>
          <w:highlight w:val="cyan"/>
          <w:lang w:val="en-CA"/>
        </w:rPr>
        <w:t>Paul, 1967</w:t>
      </w:r>
    </w:p>
    <w:p w14:paraId="3CBCC523" w14:textId="7049E59A" w:rsidR="00412987" w:rsidRPr="00412987" w:rsidRDefault="00412987" w:rsidP="00412987">
      <w:pPr>
        <w:spacing w:after="120" w:line="276" w:lineRule="auto"/>
        <w:rPr>
          <w:rFonts w:asciiTheme="minorHAnsi" w:hAnsiTheme="minorHAnsi" w:cstheme="minorHAnsi"/>
          <w:sz w:val="24"/>
          <w:szCs w:val="24"/>
          <w:highlight w:val="cyan"/>
          <w:lang w:val="en-CA"/>
        </w:rPr>
      </w:pPr>
      <w:proofErr w:type="spellStart"/>
      <w:r w:rsidRPr="00412987">
        <w:rPr>
          <w:rFonts w:asciiTheme="minorHAnsi" w:hAnsiTheme="minorHAnsi" w:cstheme="minorHAnsi"/>
          <w:sz w:val="24"/>
          <w:szCs w:val="24"/>
          <w:highlight w:val="cyan"/>
          <w:lang w:val="en-CA"/>
        </w:rPr>
        <w:t>Paulik</w:t>
      </w:r>
      <w:proofErr w:type="spellEnd"/>
      <w:r w:rsidRPr="00412987">
        <w:rPr>
          <w:rFonts w:asciiTheme="minorHAnsi" w:hAnsiTheme="minorHAnsi" w:cstheme="minorHAnsi"/>
          <w:sz w:val="24"/>
          <w:szCs w:val="24"/>
          <w:highlight w:val="cyan"/>
          <w:lang w:val="en-CA"/>
        </w:rPr>
        <w:t xml:space="preserve"> et al., 2019; 2022), </w:t>
      </w:r>
    </w:p>
    <w:p w14:paraId="778E4B5C" w14:textId="4ADC1A69" w:rsidR="00412987" w:rsidRPr="00412987" w:rsidRDefault="00412987" w:rsidP="00AA5023">
      <w:pPr>
        <w:spacing w:after="120" w:line="276" w:lineRule="auto"/>
        <w:rPr>
          <w:rFonts w:asciiTheme="minorHAnsi" w:hAnsiTheme="minorHAnsi" w:cstheme="minorHAnsi"/>
          <w:sz w:val="24"/>
          <w:szCs w:val="24"/>
          <w:lang w:val="en-CA"/>
        </w:rPr>
      </w:pPr>
      <w:r w:rsidRPr="00412987">
        <w:rPr>
          <w:rFonts w:asciiTheme="minorHAnsi" w:hAnsiTheme="minorHAnsi" w:cstheme="minorHAnsi"/>
          <w:sz w:val="24"/>
          <w:szCs w:val="24"/>
          <w:highlight w:val="cyan"/>
          <w:lang w:val="en-CA"/>
        </w:rPr>
        <w:t>Peters et al., 2022).</w:t>
      </w:r>
    </w:p>
    <w:p w14:paraId="5FF74E00" w14:textId="3CBC1602" w:rsidR="00D12106" w:rsidRDefault="00D12106" w:rsidP="00AA5023">
      <w:pPr>
        <w:spacing w:after="120" w:line="276" w:lineRule="auto"/>
        <w:rPr>
          <w:rFonts w:asciiTheme="minorHAnsi" w:hAnsiTheme="minorHAnsi" w:cstheme="minorHAnsi"/>
          <w:sz w:val="24"/>
          <w:szCs w:val="24"/>
        </w:rPr>
      </w:pPr>
      <w:r w:rsidRPr="00D12106">
        <w:rPr>
          <w:rFonts w:asciiTheme="minorHAnsi" w:hAnsiTheme="minorHAnsi" w:cstheme="minorHAnsi"/>
          <w:sz w:val="24"/>
          <w:szCs w:val="24"/>
          <w:highlight w:val="yellow"/>
        </w:rPr>
        <w:t xml:space="preserve">Peters, E., Crombie, T., </w:t>
      </w:r>
      <w:proofErr w:type="spellStart"/>
      <w:r w:rsidRPr="00D12106">
        <w:rPr>
          <w:rFonts w:asciiTheme="minorHAnsi" w:hAnsiTheme="minorHAnsi" w:cstheme="minorHAnsi"/>
          <w:sz w:val="24"/>
          <w:szCs w:val="24"/>
          <w:highlight w:val="yellow"/>
        </w:rPr>
        <w:t>Agbedjro</w:t>
      </w:r>
      <w:proofErr w:type="spellEnd"/>
      <w:r w:rsidRPr="00D12106">
        <w:rPr>
          <w:rFonts w:asciiTheme="minorHAnsi" w:hAnsiTheme="minorHAnsi" w:cstheme="minorHAnsi"/>
          <w:sz w:val="24"/>
          <w:szCs w:val="24"/>
          <w:highlight w:val="yellow"/>
        </w:rPr>
        <w:t xml:space="preserve">, D., Johns, L. C., Stahl, D., Greenwood, K., ... &amp; </w:t>
      </w:r>
      <w:proofErr w:type="spellStart"/>
      <w:r w:rsidRPr="00D12106">
        <w:rPr>
          <w:rFonts w:asciiTheme="minorHAnsi" w:hAnsiTheme="minorHAnsi" w:cstheme="minorHAnsi"/>
          <w:sz w:val="24"/>
          <w:szCs w:val="24"/>
          <w:highlight w:val="yellow"/>
        </w:rPr>
        <w:t>Kuipers</w:t>
      </w:r>
      <w:proofErr w:type="spellEnd"/>
      <w:r w:rsidRPr="00D12106">
        <w:rPr>
          <w:rFonts w:asciiTheme="minorHAnsi" w:hAnsiTheme="minorHAnsi" w:cstheme="minorHAnsi"/>
          <w:sz w:val="24"/>
          <w:szCs w:val="24"/>
          <w:highlight w:val="yellow"/>
        </w:rPr>
        <w:t>, E. (2015). The long-term effectiveness of cognitive behavior therapy for psychosis within a routine psychological therapies service. </w:t>
      </w:r>
      <w:r w:rsidRPr="00D12106">
        <w:rPr>
          <w:rFonts w:asciiTheme="minorHAnsi" w:hAnsiTheme="minorHAnsi" w:cstheme="minorHAnsi"/>
          <w:i/>
          <w:iCs/>
          <w:sz w:val="24"/>
          <w:szCs w:val="24"/>
          <w:highlight w:val="yellow"/>
        </w:rPr>
        <w:t>Frontiers in Psychology</w:t>
      </w:r>
      <w:r w:rsidRPr="00D12106">
        <w:rPr>
          <w:rFonts w:asciiTheme="minorHAnsi" w:hAnsiTheme="minorHAnsi" w:cstheme="minorHAnsi"/>
          <w:sz w:val="24"/>
          <w:szCs w:val="24"/>
          <w:highlight w:val="yellow"/>
        </w:rPr>
        <w:t>, </w:t>
      </w:r>
      <w:r w:rsidRPr="00D12106">
        <w:rPr>
          <w:rFonts w:asciiTheme="minorHAnsi" w:hAnsiTheme="minorHAnsi" w:cstheme="minorHAnsi"/>
          <w:i/>
          <w:iCs/>
          <w:sz w:val="24"/>
          <w:szCs w:val="24"/>
          <w:highlight w:val="yellow"/>
        </w:rPr>
        <w:t>6</w:t>
      </w:r>
      <w:r w:rsidRPr="00D12106">
        <w:rPr>
          <w:rFonts w:asciiTheme="minorHAnsi" w:hAnsiTheme="minorHAnsi" w:cstheme="minorHAnsi"/>
          <w:sz w:val="24"/>
          <w:szCs w:val="24"/>
          <w:highlight w:val="yellow"/>
        </w:rPr>
        <w:t>, 1658.</w:t>
      </w:r>
    </w:p>
    <w:p w14:paraId="5FA63D0B" w14:textId="3F6F7D6D" w:rsidR="00B04C28" w:rsidRDefault="00B04C28" w:rsidP="00DD14E5">
      <w:pPr>
        <w:spacing w:after="120" w:line="276" w:lineRule="auto"/>
        <w:rPr>
          <w:rFonts w:asciiTheme="minorHAnsi" w:hAnsiTheme="minorHAnsi" w:cstheme="minorHAnsi"/>
          <w:sz w:val="24"/>
          <w:szCs w:val="24"/>
          <w:lang w:val="en-GB"/>
        </w:rPr>
      </w:pPr>
      <w:r w:rsidRPr="00B04C28">
        <w:rPr>
          <w:rFonts w:asciiTheme="minorHAnsi" w:hAnsiTheme="minorHAnsi" w:cstheme="minorHAnsi"/>
          <w:sz w:val="24"/>
          <w:szCs w:val="24"/>
          <w:highlight w:val="cyan"/>
          <w:lang w:val="en-CA"/>
        </w:rPr>
        <w:t>Proctor, 2003</w:t>
      </w:r>
    </w:p>
    <w:p w14:paraId="3451BBC5" w14:textId="0BC79EBD" w:rsidR="00BE7157" w:rsidRDefault="00BE7157" w:rsidP="00DD14E5">
      <w:pPr>
        <w:spacing w:after="120" w:line="276" w:lineRule="auto"/>
        <w:rPr>
          <w:rFonts w:asciiTheme="minorHAnsi" w:hAnsiTheme="minorHAnsi" w:cstheme="minorHAnsi"/>
          <w:sz w:val="24"/>
          <w:szCs w:val="24"/>
          <w:lang w:val="en-CA"/>
        </w:rPr>
      </w:pPr>
      <w:r w:rsidRPr="00BE7157">
        <w:rPr>
          <w:rFonts w:asciiTheme="minorHAnsi" w:hAnsiTheme="minorHAnsi" w:cstheme="minorHAnsi"/>
          <w:sz w:val="24"/>
          <w:szCs w:val="24"/>
          <w:highlight w:val="cyan"/>
          <w:lang w:val="en-CA"/>
        </w:rPr>
        <w:t>Rathod et al., 2016</w:t>
      </w:r>
    </w:p>
    <w:p w14:paraId="7B836E7C" w14:textId="57A9EBC9" w:rsidR="00B04C28" w:rsidRPr="00B43E4A" w:rsidRDefault="00B04C28" w:rsidP="00DD14E5">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 xml:space="preserve">Read et al., </w:t>
      </w:r>
      <w:proofErr w:type="gramStart"/>
      <w:r w:rsidRPr="00B04C28">
        <w:rPr>
          <w:rFonts w:asciiTheme="minorHAnsi" w:hAnsiTheme="minorHAnsi" w:cstheme="minorHAnsi"/>
          <w:sz w:val="24"/>
          <w:szCs w:val="24"/>
          <w:highlight w:val="cyan"/>
          <w:lang w:val="en-CA"/>
        </w:rPr>
        <w:t>2005;</w:t>
      </w:r>
      <w:proofErr w:type="gramEnd"/>
      <w:r>
        <w:rPr>
          <w:rFonts w:asciiTheme="minorHAnsi" w:hAnsiTheme="minorHAnsi" w:cstheme="minorHAnsi"/>
          <w:sz w:val="24"/>
          <w:szCs w:val="24"/>
          <w:lang w:val="en-CA"/>
        </w:rPr>
        <w:t xml:space="preserve"> </w:t>
      </w:r>
    </w:p>
    <w:p w14:paraId="2E950F7F" w14:textId="3D2F730B" w:rsidR="00AA5023" w:rsidRDefault="00AA5023" w:rsidP="00DD14E5">
      <w:pPr>
        <w:spacing w:after="120" w:line="276" w:lineRule="auto"/>
        <w:rPr>
          <w:rFonts w:asciiTheme="minorHAnsi" w:hAnsiTheme="minorHAnsi" w:cstheme="minorHAnsi"/>
          <w:sz w:val="24"/>
          <w:szCs w:val="24"/>
          <w:lang w:val="en-GB"/>
        </w:rPr>
      </w:pPr>
      <w:r w:rsidRPr="00AA5023">
        <w:rPr>
          <w:rFonts w:asciiTheme="minorHAnsi" w:hAnsiTheme="minorHAnsi" w:cstheme="minorHAnsi"/>
          <w:sz w:val="24"/>
          <w:szCs w:val="24"/>
          <w:highlight w:val="yellow"/>
          <w:lang w:val="en-GB"/>
        </w:rPr>
        <w:t xml:space="preserve">Read, J., Harper, D., Tucker, I., &amp; Kennedy, A. (2018). Do adult mental health services identify child abuse and neglect? A systematic review. </w:t>
      </w:r>
      <w:r w:rsidRPr="00AA5023">
        <w:rPr>
          <w:rFonts w:asciiTheme="minorHAnsi" w:hAnsiTheme="minorHAnsi" w:cstheme="minorHAnsi"/>
          <w:i/>
          <w:iCs/>
          <w:sz w:val="24"/>
          <w:szCs w:val="24"/>
          <w:highlight w:val="yellow"/>
          <w:lang w:val="en-GB"/>
        </w:rPr>
        <w:t>International Journal of Mental Health Nursing, 27</w:t>
      </w:r>
      <w:r w:rsidRPr="00AA5023">
        <w:rPr>
          <w:rFonts w:asciiTheme="minorHAnsi" w:hAnsiTheme="minorHAnsi" w:cstheme="minorHAnsi"/>
          <w:sz w:val="24"/>
          <w:szCs w:val="24"/>
          <w:highlight w:val="yellow"/>
          <w:lang w:val="en-GB"/>
        </w:rPr>
        <w:t>(1), 7-19.</w:t>
      </w:r>
    </w:p>
    <w:p w14:paraId="6B631383" w14:textId="2EFF99BF" w:rsidR="00277940" w:rsidRDefault="00277940" w:rsidP="00DD14E5">
      <w:pPr>
        <w:spacing w:after="120" w:line="276" w:lineRule="auto"/>
        <w:rPr>
          <w:rFonts w:asciiTheme="minorHAnsi" w:hAnsiTheme="minorHAnsi" w:cstheme="minorHAnsi"/>
          <w:bCs/>
          <w:sz w:val="24"/>
          <w:szCs w:val="24"/>
          <w:lang w:val="en-GB"/>
        </w:rPr>
      </w:pPr>
      <w:r w:rsidRPr="00B04C28">
        <w:rPr>
          <w:rFonts w:asciiTheme="minorHAnsi" w:hAnsiTheme="minorHAnsi" w:cstheme="minorHAnsi"/>
          <w:sz w:val="24"/>
          <w:szCs w:val="24"/>
          <w:highlight w:val="green"/>
          <w:lang w:val="en-GB"/>
        </w:rPr>
        <w:t>Richardson</w:t>
      </w:r>
      <w:r w:rsidRPr="00277940">
        <w:rPr>
          <w:rFonts w:asciiTheme="minorHAnsi" w:hAnsiTheme="minorHAnsi" w:cstheme="minorHAnsi"/>
          <w:sz w:val="24"/>
          <w:szCs w:val="24"/>
          <w:lang w:val="en-GB"/>
        </w:rPr>
        <w:t xml:space="preserve">, T., </w:t>
      </w:r>
      <w:proofErr w:type="spellStart"/>
      <w:r w:rsidRPr="00277940">
        <w:rPr>
          <w:rFonts w:asciiTheme="minorHAnsi" w:hAnsiTheme="minorHAnsi" w:cstheme="minorHAnsi"/>
          <w:sz w:val="24"/>
          <w:szCs w:val="24"/>
          <w:lang w:val="en-GB"/>
        </w:rPr>
        <w:t>Dasyam</w:t>
      </w:r>
      <w:proofErr w:type="spellEnd"/>
      <w:r w:rsidRPr="00277940">
        <w:rPr>
          <w:rFonts w:asciiTheme="minorHAnsi" w:hAnsiTheme="minorHAnsi" w:cstheme="minorHAnsi"/>
          <w:sz w:val="24"/>
          <w:szCs w:val="24"/>
          <w:lang w:val="en-GB"/>
        </w:rPr>
        <w:t xml:space="preserve">, B., Courtney, H., White, L., </w:t>
      </w:r>
      <w:proofErr w:type="spellStart"/>
      <w:r w:rsidRPr="00277940">
        <w:rPr>
          <w:rFonts w:asciiTheme="minorHAnsi" w:hAnsiTheme="minorHAnsi" w:cstheme="minorHAnsi"/>
          <w:sz w:val="24"/>
          <w:szCs w:val="24"/>
          <w:lang w:val="en-GB"/>
        </w:rPr>
        <w:t>Tedbury</w:t>
      </w:r>
      <w:proofErr w:type="spellEnd"/>
      <w:r w:rsidRPr="00277940">
        <w:rPr>
          <w:rFonts w:asciiTheme="minorHAnsi" w:hAnsiTheme="minorHAnsi" w:cstheme="minorHAnsi"/>
          <w:sz w:val="24"/>
          <w:szCs w:val="24"/>
          <w:lang w:val="en-GB"/>
        </w:rPr>
        <w:t>, J., Butt, J., &amp; Newman‐Taylor, K. (2019). Predictors of disengagement from cognitive behavioural therapy for psychosis in a National Health Service setting: A retrospective evaluation. </w:t>
      </w:r>
      <w:r w:rsidRPr="00277940">
        <w:rPr>
          <w:rFonts w:asciiTheme="minorHAnsi" w:hAnsiTheme="minorHAnsi" w:cstheme="minorHAnsi"/>
          <w:i/>
          <w:iCs/>
          <w:sz w:val="24"/>
          <w:szCs w:val="24"/>
          <w:lang w:val="en-GB"/>
        </w:rPr>
        <w:t>British Journal of Clinical Psychology</w:t>
      </w:r>
      <w:r w:rsidRPr="00277940">
        <w:rPr>
          <w:rFonts w:asciiTheme="minorHAnsi" w:hAnsiTheme="minorHAnsi" w:cstheme="minorHAnsi"/>
          <w:sz w:val="24"/>
          <w:szCs w:val="24"/>
          <w:lang w:val="en-GB"/>
        </w:rPr>
        <w:t>, </w:t>
      </w:r>
      <w:r w:rsidRPr="00277940">
        <w:rPr>
          <w:rFonts w:asciiTheme="minorHAnsi" w:hAnsiTheme="minorHAnsi" w:cstheme="minorHAnsi"/>
          <w:i/>
          <w:iCs/>
          <w:sz w:val="24"/>
          <w:szCs w:val="24"/>
          <w:lang w:val="en-GB"/>
        </w:rPr>
        <w:t>58</w:t>
      </w:r>
      <w:r w:rsidRPr="00277940">
        <w:rPr>
          <w:rFonts w:asciiTheme="minorHAnsi" w:hAnsiTheme="minorHAnsi" w:cstheme="minorHAnsi"/>
          <w:sz w:val="24"/>
          <w:szCs w:val="24"/>
          <w:lang w:val="en-GB"/>
        </w:rPr>
        <w:t>(4), 440-451.</w:t>
      </w:r>
      <w:r w:rsidRPr="00277940">
        <w:rPr>
          <w:rFonts w:asciiTheme="minorHAnsi" w:hAnsiTheme="minorHAnsi" w:cstheme="minorHAnsi"/>
          <w:bCs/>
          <w:sz w:val="24"/>
          <w:szCs w:val="24"/>
          <w:lang w:val="en-GB"/>
        </w:rPr>
        <w:t xml:space="preserve"> </w:t>
      </w:r>
    </w:p>
    <w:p w14:paraId="57D5AE61" w14:textId="19EB0EE1" w:rsidR="00277940" w:rsidRDefault="00277940" w:rsidP="00DD14E5">
      <w:pPr>
        <w:spacing w:after="120" w:line="276" w:lineRule="auto"/>
        <w:rPr>
          <w:rFonts w:asciiTheme="minorHAnsi" w:hAnsiTheme="minorHAnsi" w:cstheme="minorHAnsi"/>
          <w:bCs/>
          <w:sz w:val="24"/>
          <w:szCs w:val="24"/>
          <w:lang w:val="en-GB"/>
        </w:rPr>
      </w:pPr>
      <w:r w:rsidRPr="00B04C28">
        <w:rPr>
          <w:rFonts w:asciiTheme="minorHAnsi" w:hAnsiTheme="minorHAnsi" w:cstheme="minorHAnsi"/>
          <w:bCs/>
          <w:sz w:val="24"/>
          <w:szCs w:val="24"/>
          <w:highlight w:val="green"/>
        </w:rPr>
        <w:t>Rogers</w:t>
      </w:r>
      <w:r w:rsidRPr="00277940">
        <w:rPr>
          <w:rFonts w:asciiTheme="minorHAnsi" w:hAnsiTheme="minorHAnsi" w:cstheme="minorHAnsi"/>
          <w:bCs/>
          <w:sz w:val="24"/>
          <w:szCs w:val="24"/>
        </w:rPr>
        <w:t>, C. R. (1957). The necessary and sufficient conditions of therapeutic personality change. </w:t>
      </w:r>
      <w:r w:rsidRPr="00277940">
        <w:rPr>
          <w:rFonts w:asciiTheme="minorHAnsi" w:hAnsiTheme="minorHAnsi" w:cstheme="minorHAnsi"/>
          <w:bCs/>
          <w:i/>
          <w:iCs/>
          <w:sz w:val="24"/>
          <w:szCs w:val="24"/>
        </w:rPr>
        <w:t>Journal of Consulting Psychology, 21</w:t>
      </w:r>
      <w:r w:rsidRPr="00277940">
        <w:rPr>
          <w:rFonts w:asciiTheme="minorHAnsi" w:hAnsiTheme="minorHAnsi" w:cstheme="minorHAnsi"/>
          <w:bCs/>
          <w:sz w:val="24"/>
          <w:szCs w:val="24"/>
        </w:rPr>
        <w:t>(2), 95–103.</w:t>
      </w:r>
      <w:r w:rsidRPr="00277940">
        <w:rPr>
          <w:rFonts w:asciiTheme="minorHAnsi" w:hAnsiTheme="minorHAnsi" w:cstheme="minorHAnsi"/>
          <w:bCs/>
          <w:sz w:val="24"/>
          <w:szCs w:val="24"/>
          <w:lang w:val="en-GB"/>
        </w:rPr>
        <w:t xml:space="preserve"> </w:t>
      </w:r>
    </w:p>
    <w:p w14:paraId="6872614C" w14:textId="4D9F102D" w:rsidR="00BB6541" w:rsidRDefault="00BE7157" w:rsidP="00DD14E5">
      <w:pPr>
        <w:spacing w:after="120" w:line="276" w:lineRule="auto"/>
        <w:rPr>
          <w:rFonts w:asciiTheme="minorHAnsi" w:hAnsiTheme="minorHAnsi" w:cstheme="minorHAnsi"/>
          <w:bCs/>
          <w:sz w:val="24"/>
          <w:szCs w:val="24"/>
          <w:lang w:val="en-GB"/>
        </w:rPr>
      </w:pPr>
      <w:r w:rsidRPr="00BE7157">
        <w:rPr>
          <w:rFonts w:asciiTheme="minorHAnsi" w:hAnsiTheme="minorHAnsi" w:cstheme="minorHAnsi"/>
          <w:bCs/>
          <w:sz w:val="24"/>
          <w:szCs w:val="24"/>
          <w:highlight w:val="cyan"/>
          <w:lang w:val="en-GB"/>
        </w:rPr>
        <w:t xml:space="preserve">Rosenzweig, </w:t>
      </w:r>
      <w:r w:rsidRPr="00BE7157">
        <w:rPr>
          <w:rFonts w:asciiTheme="minorHAnsi" w:hAnsiTheme="minorHAnsi" w:cstheme="minorHAnsi"/>
          <w:bCs/>
          <w:sz w:val="24"/>
          <w:szCs w:val="24"/>
          <w:highlight w:val="cyan"/>
          <w:lang w:val="en-GB"/>
        </w:rPr>
        <w:t>(</w:t>
      </w:r>
      <w:r w:rsidRPr="00BE7157">
        <w:rPr>
          <w:rFonts w:asciiTheme="minorHAnsi" w:hAnsiTheme="minorHAnsi" w:cstheme="minorHAnsi"/>
          <w:bCs/>
          <w:sz w:val="24"/>
          <w:szCs w:val="24"/>
          <w:highlight w:val="cyan"/>
          <w:lang w:val="en-GB"/>
        </w:rPr>
        <w:t>1936).</w:t>
      </w:r>
    </w:p>
    <w:p w14:paraId="2F6DAC75" w14:textId="6006EA42" w:rsidR="00752D08" w:rsidRPr="00752D08" w:rsidRDefault="00752D08" w:rsidP="00DD14E5">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lastRenderedPageBreak/>
        <w:t>Sarin</w:t>
      </w:r>
      <w:r w:rsidRPr="00752D08">
        <w:rPr>
          <w:rFonts w:asciiTheme="minorHAnsi" w:hAnsiTheme="minorHAnsi" w:cstheme="minorHAnsi"/>
          <w:sz w:val="24"/>
          <w:szCs w:val="24"/>
          <w:lang w:val="en-GB"/>
        </w:rPr>
        <w:t xml:space="preserve">, F., </w:t>
      </w:r>
      <w:proofErr w:type="spellStart"/>
      <w:r w:rsidRPr="00752D08">
        <w:rPr>
          <w:rFonts w:asciiTheme="minorHAnsi" w:hAnsiTheme="minorHAnsi" w:cstheme="minorHAnsi"/>
          <w:sz w:val="24"/>
          <w:szCs w:val="24"/>
          <w:lang w:val="en-GB"/>
        </w:rPr>
        <w:t>Wallin</w:t>
      </w:r>
      <w:proofErr w:type="spellEnd"/>
      <w:r w:rsidRPr="00752D08">
        <w:rPr>
          <w:rFonts w:asciiTheme="minorHAnsi" w:hAnsiTheme="minorHAnsi" w:cstheme="minorHAnsi"/>
          <w:sz w:val="24"/>
          <w:szCs w:val="24"/>
          <w:lang w:val="en-GB"/>
        </w:rPr>
        <w:t xml:space="preserve">, L., &amp; </w:t>
      </w:r>
      <w:proofErr w:type="spellStart"/>
      <w:r w:rsidRPr="00752D08">
        <w:rPr>
          <w:rFonts w:asciiTheme="minorHAnsi" w:hAnsiTheme="minorHAnsi" w:cstheme="minorHAnsi"/>
          <w:sz w:val="24"/>
          <w:szCs w:val="24"/>
          <w:lang w:val="en-GB"/>
        </w:rPr>
        <w:t>Widerlöv</w:t>
      </w:r>
      <w:proofErr w:type="spellEnd"/>
      <w:r w:rsidRPr="00752D08">
        <w:rPr>
          <w:rFonts w:asciiTheme="minorHAnsi" w:hAnsiTheme="minorHAnsi" w:cstheme="minorHAnsi"/>
          <w:sz w:val="24"/>
          <w:szCs w:val="24"/>
          <w:lang w:val="en-GB"/>
        </w:rPr>
        <w:t xml:space="preserve">, B. (2011). Cognitive </w:t>
      </w:r>
      <w:proofErr w:type="spellStart"/>
      <w:r w:rsidRPr="00752D08">
        <w:rPr>
          <w:rFonts w:asciiTheme="minorHAnsi" w:hAnsiTheme="minorHAnsi" w:cstheme="minorHAnsi"/>
          <w:sz w:val="24"/>
          <w:szCs w:val="24"/>
          <w:lang w:val="en-GB"/>
        </w:rPr>
        <w:t>behavior</w:t>
      </w:r>
      <w:proofErr w:type="spellEnd"/>
      <w:r w:rsidRPr="00752D08">
        <w:rPr>
          <w:rFonts w:asciiTheme="minorHAnsi" w:hAnsiTheme="minorHAnsi" w:cstheme="minorHAnsi"/>
          <w:sz w:val="24"/>
          <w:szCs w:val="24"/>
          <w:lang w:val="en-GB"/>
        </w:rPr>
        <w:t xml:space="preserve"> therapy for schizophrenia: </w:t>
      </w:r>
      <w:r w:rsidR="00DC65D7">
        <w:rPr>
          <w:rFonts w:asciiTheme="minorHAnsi" w:hAnsiTheme="minorHAnsi" w:cstheme="minorHAnsi"/>
          <w:sz w:val="24"/>
          <w:szCs w:val="24"/>
          <w:lang w:val="en-GB"/>
        </w:rPr>
        <w:t>A</w:t>
      </w:r>
      <w:r w:rsidRPr="00752D08">
        <w:rPr>
          <w:rFonts w:asciiTheme="minorHAnsi" w:hAnsiTheme="minorHAnsi" w:cstheme="minorHAnsi"/>
          <w:sz w:val="24"/>
          <w:szCs w:val="24"/>
          <w:lang w:val="en-GB"/>
        </w:rPr>
        <w:t xml:space="preserve"> meta-analytical review of randomized controlled trials. </w:t>
      </w:r>
      <w:r w:rsidRPr="00DC65D7">
        <w:rPr>
          <w:rFonts w:asciiTheme="minorHAnsi" w:hAnsiTheme="minorHAnsi" w:cstheme="minorHAnsi"/>
          <w:i/>
          <w:iCs/>
          <w:sz w:val="24"/>
          <w:szCs w:val="24"/>
          <w:lang w:val="en-GB"/>
        </w:rPr>
        <w:t xml:space="preserve">Nordic </w:t>
      </w:r>
      <w:r w:rsidR="00DC65D7" w:rsidRPr="00DC65D7">
        <w:rPr>
          <w:rFonts w:asciiTheme="minorHAnsi" w:hAnsiTheme="minorHAnsi" w:cstheme="minorHAnsi"/>
          <w:i/>
          <w:iCs/>
          <w:sz w:val="24"/>
          <w:szCs w:val="24"/>
          <w:lang w:val="en-GB"/>
        </w:rPr>
        <w:t>J</w:t>
      </w:r>
      <w:r w:rsidRPr="00DC65D7">
        <w:rPr>
          <w:rFonts w:asciiTheme="minorHAnsi" w:hAnsiTheme="minorHAnsi" w:cstheme="minorHAnsi"/>
          <w:i/>
          <w:iCs/>
          <w:sz w:val="24"/>
          <w:szCs w:val="24"/>
          <w:lang w:val="en-GB"/>
        </w:rPr>
        <w:t xml:space="preserve">ournal of </w:t>
      </w:r>
      <w:r w:rsidR="00DC65D7" w:rsidRPr="00DC65D7">
        <w:rPr>
          <w:rFonts w:asciiTheme="minorHAnsi" w:hAnsiTheme="minorHAnsi" w:cstheme="minorHAnsi"/>
          <w:i/>
          <w:iCs/>
          <w:sz w:val="24"/>
          <w:szCs w:val="24"/>
          <w:lang w:val="en-GB"/>
        </w:rPr>
        <w:t>P</w:t>
      </w:r>
      <w:r w:rsidRPr="00DC65D7">
        <w:rPr>
          <w:rFonts w:asciiTheme="minorHAnsi" w:hAnsiTheme="minorHAnsi" w:cstheme="minorHAnsi"/>
          <w:i/>
          <w:iCs/>
          <w:sz w:val="24"/>
          <w:szCs w:val="24"/>
          <w:lang w:val="en-GB"/>
        </w:rPr>
        <w:t>sychiatry, 65</w:t>
      </w:r>
      <w:r w:rsidRPr="00752D08">
        <w:rPr>
          <w:rFonts w:asciiTheme="minorHAnsi" w:hAnsiTheme="minorHAnsi" w:cstheme="minorHAnsi"/>
          <w:sz w:val="24"/>
          <w:szCs w:val="24"/>
          <w:lang w:val="en-GB"/>
        </w:rPr>
        <w:t>(3), 162-174.</w:t>
      </w:r>
    </w:p>
    <w:p w14:paraId="0E7BF8B9" w14:textId="450180A3" w:rsidR="00B04C28" w:rsidRDefault="00B04C28" w:rsidP="00DD14E5">
      <w:pPr>
        <w:spacing w:after="120" w:line="276" w:lineRule="auto"/>
        <w:rPr>
          <w:rFonts w:asciiTheme="minorHAnsi" w:hAnsiTheme="minorHAnsi" w:cstheme="minorHAnsi"/>
          <w:sz w:val="24"/>
          <w:szCs w:val="24"/>
          <w:lang w:val="en-CA"/>
        </w:rPr>
      </w:pPr>
      <w:proofErr w:type="spellStart"/>
      <w:r w:rsidRPr="00B04C28">
        <w:rPr>
          <w:rFonts w:asciiTheme="minorHAnsi" w:hAnsiTheme="minorHAnsi" w:cstheme="minorHAnsi"/>
          <w:sz w:val="24"/>
          <w:szCs w:val="24"/>
          <w:highlight w:val="cyan"/>
          <w:lang w:val="en-CA"/>
        </w:rPr>
        <w:t>Shattock</w:t>
      </w:r>
      <w:proofErr w:type="spellEnd"/>
      <w:r w:rsidRPr="00B04C28">
        <w:rPr>
          <w:rFonts w:asciiTheme="minorHAnsi" w:hAnsiTheme="minorHAnsi" w:cstheme="minorHAnsi"/>
          <w:sz w:val="24"/>
          <w:szCs w:val="24"/>
          <w:highlight w:val="cyan"/>
          <w:lang w:val="en-CA"/>
        </w:rPr>
        <w:t xml:space="preserve"> et al. (2017)</w:t>
      </w:r>
    </w:p>
    <w:p w14:paraId="14015DD3" w14:textId="1379180F" w:rsidR="00412987" w:rsidRPr="00752D08" w:rsidRDefault="00412987" w:rsidP="00DD14E5">
      <w:pPr>
        <w:spacing w:after="120" w:line="276" w:lineRule="auto"/>
        <w:rPr>
          <w:rFonts w:asciiTheme="minorHAnsi" w:hAnsiTheme="minorHAnsi" w:cstheme="minorHAnsi"/>
          <w:sz w:val="24"/>
          <w:szCs w:val="24"/>
          <w:lang w:val="en-GB"/>
        </w:rPr>
      </w:pPr>
      <w:r w:rsidRPr="00412987">
        <w:rPr>
          <w:rFonts w:asciiTheme="minorHAnsi" w:hAnsiTheme="minorHAnsi" w:cstheme="minorHAnsi"/>
          <w:sz w:val="24"/>
          <w:szCs w:val="24"/>
          <w:highlight w:val="cyan"/>
          <w:lang w:val="en-CA"/>
        </w:rPr>
        <w:t>Sin et al., 2017</w:t>
      </w:r>
    </w:p>
    <w:p w14:paraId="41A8B6FB" w14:textId="0A207030" w:rsidR="002603B6" w:rsidRDefault="002603B6" w:rsidP="00DD14E5">
      <w:pPr>
        <w:spacing w:after="120" w:line="276" w:lineRule="auto"/>
        <w:rPr>
          <w:rFonts w:asciiTheme="minorHAnsi" w:hAnsiTheme="minorHAnsi" w:cstheme="minorHAnsi"/>
          <w:sz w:val="24"/>
          <w:szCs w:val="24"/>
        </w:rPr>
      </w:pPr>
      <w:proofErr w:type="spellStart"/>
      <w:r w:rsidRPr="00BE7157">
        <w:rPr>
          <w:rFonts w:asciiTheme="minorHAnsi" w:hAnsiTheme="minorHAnsi" w:cstheme="minorHAnsi"/>
          <w:sz w:val="24"/>
          <w:szCs w:val="24"/>
          <w:highlight w:val="green"/>
        </w:rPr>
        <w:t>Solmi</w:t>
      </w:r>
      <w:proofErr w:type="spellEnd"/>
      <w:r w:rsidRPr="002603B6">
        <w:rPr>
          <w:rFonts w:asciiTheme="minorHAnsi" w:hAnsiTheme="minorHAnsi" w:cstheme="minorHAnsi"/>
          <w:sz w:val="24"/>
          <w:szCs w:val="24"/>
        </w:rPr>
        <w:t xml:space="preserve">, M., </w:t>
      </w:r>
      <w:proofErr w:type="spellStart"/>
      <w:r w:rsidRPr="002603B6">
        <w:rPr>
          <w:rFonts w:asciiTheme="minorHAnsi" w:hAnsiTheme="minorHAnsi" w:cstheme="minorHAnsi"/>
          <w:sz w:val="24"/>
          <w:szCs w:val="24"/>
        </w:rPr>
        <w:t>Croatto</w:t>
      </w:r>
      <w:proofErr w:type="spellEnd"/>
      <w:r w:rsidRPr="002603B6">
        <w:rPr>
          <w:rFonts w:asciiTheme="minorHAnsi" w:hAnsiTheme="minorHAnsi" w:cstheme="minorHAnsi"/>
          <w:sz w:val="24"/>
          <w:szCs w:val="24"/>
        </w:rPr>
        <w:t xml:space="preserve">, G., </w:t>
      </w:r>
      <w:proofErr w:type="spellStart"/>
      <w:r w:rsidRPr="002603B6">
        <w:rPr>
          <w:rFonts w:asciiTheme="minorHAnsi" w:hAnsiTheme="minorHAnsi" w:cstheme="minorHAnsi"/>
          <w:sz w:val="24"/>
          <w:szCs w:val="24"/>
        </w:rPr>
        <w:t>Piva</w:t>
      </w:r>
      <w:proofErr w:type="spellEnd"/>
      <w:r w:rsidRPr="002603B6">
        <w:rPr>
          <w:rFonts w:asciiTheme="minorHAnsi" w:hAnsiTheme="minorHAnsi" w:cstheme="minorHAnsi"/>
          <w:sz w:val="24"/>
          <w:szCs w:val="24"/>
        </w:rPr>
        <w:t>, G. </w:t>
      </w:r>
      <w:r w:rsidRPr="002603B6">
        <w:rPr>
          <w:rFonts w:asciiTheme="minorHAnsi" w:hAnsiTheme="minorHAnsi" w:cstheme="minorHAnsi"/>
          <w:i/>
          <w:iCs/>
          <w:sz w:val="24"/>
          <w:szCs w:val="24"/>
        </w:rPr>
        <w:t>et al.</w:t>
      </w:r>
      <w:r w:rsidRPr="002603B6">
        <w:rPr>
          <w:rFonts w:asciiTheme="minorHAnsi" w:hAnsiTheme="minorHAnsi" w:cstheme="minorHAnsi"/>
          <w:sz w:val="24"/>
          <w:szCs w:val="24"/>
        </w:rPr>
        <w:t> </w:t>
      </w:r>
      <w:r w:rsidR="00DC65D7">
        <w:rPr>
          <w:rFonts w:asciiTheme="minorHAnsi" w:hAnsiTheme="minorHAnsi" w:cstheme="minorHAnsi"/>
          <w:sz w:val="24"/>
          <w:szCs w:val="24"/>
        </w:rPr>
        <w:t xml:space="preserve">(2023). </w:t>
      </w:r>
      <w:r w:rsidRPr="002603B6">
        <w:rPr>
          <w:rFonts w:asciiTheme="minorHAnsi" w:hAnsiTheme="minorHAnsi" w:cstheme="minorHAnsi"/>
          <w:sz w:val="24"/>
          <w:szCs w:val="24"/>
        </w:rPr>
        <w:t xml:space="preserve">Efficacy and acceptability of psychosocial interventions in schizophrenia: </w:t>
      </w:r>
      <w:r w:rsidR="00DC65D7">
        <w:rPr>
          <w:rFonts w:asciiTheme="minorHAnsi" w:hAnsiTheme="minorHAnsi" w:cstheme="minorHAnsi"/>
          <w:sz w:val="24"/>
          <w:szCs w:val="24"/>
        </w:rPr>
        <w:t>S</w:t>
      </w:r>
      <w:r w:rsidRPr="002603B6">
        <w:rPr>
          <w:rFonts w:asciiTheme="minorHAnsi" w:hAnsiTheme="minorHAnsi" w:cstheme="minorHAnsi"/>
          <w:sz w:val="24"/>
          <w:szCs w:val="24"/>
        </w:rPr>
        <w:t xml:space="preserve">ystematic overview and quality appraisal of the meta-analytic </w:t>
      </w:r>
      <w:r>
        <w:rPr>
          <w:rFonts w:asciiTheme="minorHAnsi" w:hAnsiTheme="minorHAnsi" w:cstheme="minorHAnsi"/>
          <w:sz w:val="24"/>
          <w:szCs w:val="24"/>
        </w:rPr>
        <w:t>evidence.</w:t>
      </w:r>
      <w:r w:rsidRPr="002603B6">
        <w:rPr>
          <w:rFonts w:asciiTheme="minorHAnsi" w:hAnsiTheme="minorHAnsi" w:cstheme="minorHAnsi"/>
          <w:sz w:val="24"/>
          <w:szCs w:val="24"/>
        </w:rPr>
        <w:t> </w:t>
      </w:r>
      <w:r w:rsidRPr="002603B6">
        <w:rPr>
          <w:rFonts w:asciiTheme="minorHAnsi" w:hAnsiTheme="minorHAnsi" w:cstheme="minorHAnsi"/>
          <w:i/>
          <w:iCs/>
          <w:sz w:val="24"/>
          <w:szCs w:val="24"/>
        </w:rPr>
        <w:t>Mol</w:t>
      </w:r>
      <w:r w:rsidR="00DC65D7">
        <w:rPr>
          <w:rFonts w:asciiTheme="minorHAnsi" w:hAnsiTheme="minorHAnsi" w:cstheme="minorHAnsi"/>
          <w:i/>
          <w:iCs/>
          <w:sz w:val="24"/>
          <w:szCs w:val="24"/>
        </w:rPr>
        <w:t>ecular</w:t>
      </w:r>
      <w:r w:rsidRPr="002603B6">
        <w:rPr>
          <w:rFonts w:asciiTheme="minorHAnsi" w:hAnsiTheme="minorHAnsi" w:cstheme="minorHAnsi"/>
          <w:i/>
          <w:iCs/>
          <w:sz w:val="24"/>
          <w:szCs w:val="24"/>
        </w:rPr>
        <w:t xml:space="preserve"> Psychiatry</w:t>
      </w:r>
      <w:r>
        <w:rPr>
          <w:rFonts w:asciiTheme="minorHAnsi" w:hAnsiTheme="minorHAnsi" w:cstheme="minorHAnsi"/>
          <w:i/>
          <w:iCs/>
          <w:sz w:val="24"/>
          <w:szCs w:val="24"/>
        </w:rPr>
        <w:t>,</w:t>
      </w:r>
      <w:r w:rsidRPr="002603B6">
        <w:rPr>
          <w:rFonts w:asciiTheme="minorHAnsi" w:hAnsiTheme="minorHAnsi" w:cstheme="minorHAnsi"/>
          <w:i/>
          <w:iCs/>
          <w:sz w:val="24"/>
          <w:szCs w:val="24"/>
        </w:rPr>
        <w:t> 28,</w:t>
      </w:r>
      <w:r w:rsidRPr="002603B6">
        <w:rPr>
          <w:rFonts w:asciiTheme="minorHAnsi" w:hAnsiTheme="minorHAnsi" w:cstheme="minorHAnsi"/>
          <w:sz w:val="24"/>
          <w:szCs w:val="24"/>
        </w:rPr>
        <w:t xml:space="preserve"> 354–368</w:t>
      </w:r>
      <w:r w:rsidR="00DC65D7">
        <w:rPr>
          <w:rFonts w:asciiTheme="minorHAnsi" w:hAnsiTheme="minorHAnsi" w:cstheme="minorHAnsi"/>
          <w:sz w:val="24"/>
          <w:szCs w:val="24"/>
        </w:rPr>
        <w:t>.</w:t>
      </w:r>
    </w:p>
    <w:p w14:paraId="78B78D7E" w14:textId="5B524297" w:rsidR="0084719A" w:rsidRPr="0084719A" w:rsidRDefault="0084719A" w:rsidP="00DD14E5">
      <w:pPr>
        <w:spacing w:after="120" w:line="276" w:lineRule="auto"/>
        <w:rPr>
          <w:rFonts w:asciiTheme="minorHAnsi" w:hAnsiTheme="minorHAnsi" w:cstheme="minorHAnsi"/>
          <w:sz w:val="24"/>
          <w:szCs w:val="24"/>
          <w:lang w:val="en-CA"/>
        </w:rPr>
      </w:pPr>
      <w:proofErr w:type="spellStart"/>
      <w:r w:rsidRPr="0084719A">
        <w:rPr>
          <w:rFonts w:asciiTheme="minorHAnsi" w:hAnsiTheme="minorHAnsi" w:cstheme="minorHAnsi"/>
          <w:sz w:val="24"/>
          <w:szCs w:val="24"/>
          <w:highlight w:val="green"/>
        </w:rPr>
        <w:t>Sood</w:t>
      </w:r>
      <w:proofErr w:type="spellEnd"/>
      <w:r w:rsidRPr="0084719A">
        <w:rPr>
          <w:rFonts w:asciiTheme="minorHAnsi" w:hAnsiTheme="minorHAnsi" w:cstheme="minorHAnsi"/>
          <w:sz w:val="24"/>
          <w:szCs w:val="24"/>
        </w:rPr>
        <w:t xml:space="preserve">, M., </w:t>
      </w:r>
      <w:proofErr w:type="spellStart"/>
      <w:r w:rsidRPr="0084719A">
        <w:rPr>
          <w:rFonts w:asciiTheme="minorHAnsi" w:hAnsiTheme="minorHAnsi" w:cstheme="minorHAnsi"/>
          <w:sz w:val="24"/>
          <w:szCs w:val="24"/>
        </w:rPr>
        <w:t>Carnelley</w:t>
      </w:r>
      <w:proofErr w:type="spellEnd"/>
      <w:r w:rsidRPr="0084719A">
        <w:rPr>
          <w:rFonts w:asciiTheme="minorHAnsi" w:hAnsiTheme="minorHAnsi" w:cstheme="minorHAnsi"/>
          <w:sz w:val="24"/>
          <w:szCs w:val="24"/>
        </w:rPr>
        <w:t>, K. B., &amp; Newman‐Taylor, K. (2022). How does insecure attachment lead to paranoia? A systematic critical review of cognitive, affective, and behavioural mechanisms. </w:t>
      </w:r>
      <w:r w:rsidRPr="0084719A">
        <w:rPr>
          <w:rFonts w:asciiTheme="minorHAnsi" w:hAnsiTheme="minorHAnsi" w:cstheme="minorHAnsi"/>
          <w:i/>
          <w:iCs/>
          <w:sz w:val="24"/>
          <w:szCs w:val="24"/>
        </w:rPr>
        <w:t>British Journal of Clinical Psychology</w:t>
      </w:r>
      <w:r w:rsidRPr="0084719A">
        <w:rPr>
          <w:rFonts w:asciiTheme="minorHAnsi" w:hAnsiTheme="minorHAnsi" w:cstheme="minorHAnsi"/>
          <w:sz w:val="24"/>
          <w:szCs w:val="24"/>
        </w:rPr>
        <w:t>, </w:t>
      </w:r>
      <w:r w:rsidRPr="0084719A">
        <w:rPr>
          <w:rFonts w:asciiTheme="minorHAnsi" w:hAnsiTheme="minorHAnsi" w:cstheme="minorHAnsi"/>
          <w:i/>
          <w:iCs/>
          <w:sz w:val="24"/>
          <w:szCs w:val="24"/>
        </w:rPr>
        <w:t>61</w:t>
      </w:r>
      <w:r w:rsidRPr="0084719A">
        <w:rPr>
          <w:rFonts w:asciiTheme="minorHAnsi" w:hAnsiTheme="minorHAnsi" w:cstheme="minorHAnsi"/>
          <w:sz w:val="24"/>
          <w:szCs w:val="24"/>
        </w:rPr>
        <w:t>(3), 781-815.</w:t>
      </w:r>
    </w:p>
    <w:p w14:paraId="6B94CD89" w14:textId="27FB8F5C" w:rsidR="00B04C28" w:rsidRPr="00B43E4A" w:rsidRDefault="00B04C28" w:rsidP="00DD14E5">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 xml:space="preserve">Steel et al., 2005; </w:t>
      </w:r>
      <w:proofErr w:type="gramStart"/>
      <w:r w:rsidRPr="00B04C28">
        <w:rPr>
          <w:rFonts w:asciiTheme="minorHAnsi" w:hAnsiTheme="minorHAnsi" w:cstheme="minorHAnsi"/>
          <w:sz w:val="24"/>
          <w:szCs w:val="24"/>
          <w:highlight w:val="cyan"/>
          <w:lang w:val="en-CA"/>
        </w:rPr>
        <w:t>2015;</w:t>
      </w:r>
      <w:proofErr w:type="gramEnd"/>
      <w:r>
        <w:rPr>
          <w:rFonts w:asciiTheme="minorHAnsi" w:hAnsiTheme="minorHAnsi" w:cstheme="minorHAnsi"/>
          <w:sz w:val="24"/>
          <w:szCs w:val="24"/>
          <w:lang w:val="en-CA"/>
        </w:rPr>
        <w:t xml:space="preserve"> </w:t>
      </w:r>
    </w:p>
    <w:p w14:paraId="187A1D39" w14:textId="7EDCB563" w:rsidR="00CE51F4" w:rsidRPr="00DC65D7" w:rsidRDefault="00CE51F4" w:rsidP="00DD14E5">
      <w:pPr>
        <w:spacing w:after="120" w:line="276" w:lineRule="auto"/>
        <w:rPr>
          <w:rFonts w:asciiTheme="minorHAnsi" w:hAnsiTheme="minorHAnsi" w:cstheme="minorHAnsi"/>
          <w:sz w:val="24"/>
          <w:szCs w:val="24"/>
        </w:rPr>
      </w:pPr>
      <w:proofErr w:type="spellStart"/>
      <w:r w:rsidRPr="00CE51F4">
        <w:rPr>
          <w:rFonts w:asciiTheme="minorHAnsi" w:hAnsiTheme="minorHAnsi" w:cstheme="minorHAnsi"/>
          <w:sz w:val="24"/>
          <w:szCs w:val="24"/>
          <w:highlight w:val="yellow"/>
        </w:rPr>
        <w:t>Sudell</w:t>
      </w:r>
      <w:proofErr w:type="spellEnd"/>
      <w:r w:rsidRPr="00CE51F4">
        <w:rPr>
          <w:rFonts w:asciiTheme="minorHAnsi" w:hAnsiTheme="minorHAnsi" w:cstheme="minorHAnsi"/>
          <w:sz w:val="24"/>
          <w:szCs w:val="24"/>
          <w:highlight w:val="yellow"/>
        </w:rPr>
        <w:t xml:space="preserve">, M., </w:t>
      </w:r>
      <w:proofErr w:type="spellStart"/>
      <w:r w:rsidRPr="00CE51F4">
        <w:rPr>
          <w:rFonts w:asciiTheme="minorHAnsi" w:hAnsiTheme="minorHAnsi" w:cstheme="minorHAnsi"/>
          <w:sz w:val="24"/>
          <w:szCs w:val="24"/>
          <w:highlight w:val="yellow"/>
        </w:rPr>
        <w:t>Tudur</w:t>
      </w:r>
      <w:proofErr w:type="spellEnd"/>
      <w:r w:rsidRPr="00CE51F4">
        <w:rPr>
          <w:rFonts w:asciiTheme="minorHAnsi" w:hAnsiTheme="minorHAnsi" w:cstheme="minorHAnsi"/>
          <w:sz w:val="24"/>
          <w:szCs w:val="24"/>
          <w:highlight w:val="yellow"/>
        </w:rPr>
        <w:t xml:space="preserve">-Smith, C., Liao, X., Longden, E., Dunn, G., Kendall, T., ... &amp; Varese, F. (2021). Protocol for individual participant data meta-analysis of </w:t>
      </w:r>
      <w:proofErr w:type="spellStart"/>
      <w:r w:rsidRPr="00CE51F4">
        <w:rPr>
          <w:rFonts w:asciiTheme="minorHAnsi" w:hAnsiTheme="minorHAnsi" w:cstheme="minorHAnsi"/>
          <w:sz w:val="24"/>
          <w:szCs w:val="24"/>
          <w:highlight w:val="yellow"/>
        </w:rPr>
        <w:t>randomised</w:t>
      </w:r>
      <w:proofErr w:type="spellEnd"/>
      <w:r w:rsidRPr="00CE51F4">
        <w:rPr>
          <w:rFonts w:asciiTheme="minorHAnsi" w:hAnsiTheme="minorHAnsi" w:cstheme="minorHAnsi"/>
          <w:sz w:val="24"/>
          <w:szCs w:val="24"/>
          <w:highlight w:val="yellow"/>
        </w:rPr>
        <w:t xml:space="preserve"> controlled trials of patients with psychosis to investigate treatment effect modifiers for CBT versus treatment as usual or other psychosocial interventions. </w:t>
      </w:r>
      <w:r w:rsidRPr="00CE51F4">
        <w:rPr>
          <w:rFonts w:asciiTheme="minorHAnsi" w:hAnsiTheme="minorHAnsi" w:cstheme="minorHAnsi"/>
          <w:i/>
          <w:iCs/>
          <w:sz w:val="24"/>
          <w:szCs w:val="24"/>
          <w:highlight w:val="yellow"/>
        </w:rPr>
        <w:t>BMJ Open</w:t>
      </w:r>
      <w:r w:rsidRPr="00CE51F4">
        <w:rPr>
          <w:rFonts w:asciiTheme="minorHAnsi" w:hAnsiTheme="minorHAnsi" w:cstheme="minorHAnsi"/>
          <w:sz w:val="24"/>
          <w:szCs w:val="24"/>
          <w:highlight w:val="yellow"/>
        </w:rPr>
        <w:t>, </w:t>
      </w:r>
      <w:r w:rsidRPr="00CE51F4">
        <w:rPr>
          <w:rFonts w:asciiTheme="minorHAnsi" w:hAnsiTheme="minorHAnsi" w:cstheme="minorHAnsi"/>
          <w:i/>
          <w:iCs/>
          <w:sz w:val="24"/>
          <w:szCs w:val="24"/>
          <w:highlight w:val="yellow"/>
        </w:rPr>
        <w:t>11</w:t>
      </w:r>
      <w:r w:rsidRPr="00CE51F4">
        <w:rPr>
          <w:rFonts w:asciiTheme="minorHAnsi" w:hAnsiTheme="minorHAnsi" w:cstheme="minorHAnsi"/>
          <w:sz w:val="24"/>
          <w:szCs w:val="24"/>
          <w:highlight w:val="yellow"/>
        </w:rPr>
        <w:t>(5), e035062.</w:t>
      </w:r>
    </w:p>
    <w:p w14:paraId="7BC5722E" w14:textId="77777777" w:rsidR="00D43358" w:rsidRDefault="00965321" w:rsidP="00965321">
      <w:pPr>
        <w:spacing w:after="120" w:line="276" w:lineRule="auto"/>
        <w:rPr>
          <w:rFonts w:asciiTheme="minorHAnsi" w:hAnsiTheme="minorHAnsi" w:cstheme="minorHAnsi"/>
          <w:sz w:val="24"/>
          <w:szCs w:val="24"/>
          <w:lang w:val="en-GB"/>
        </w:rPr>
      </w:pPr>
      <w:r w:rsidRPr="00BE7157">
        <w:rPr>
          <w:rFonts w:asciiTheme="minorHAnsi" w:hAnsiTheme="minorHAnsi" w:cstheme="minorHAnsi"/>
          <w:sz w:val="24"/>
          <w:szCs w:val="24"/>
          <w:highlight w:val="green"/>
          <w:lang w:val="en-GB"/>
        </w:rPr>
        <w:t>Tong</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Z</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Li</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F</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Ogawa</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Y</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Watanabe</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N</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w:t>
      </w:r>
      <w:r w:rsidR="00DC65D7">
        <w:rPr>
          <w:rFonts w:asciiTheme="minorHAnsi" w:hAnsiTheme="minorHAnsi" w:cstheme="minorHAnsi"/>
          <w:sz w:val="24"/>
          <w:szCs w:val="24"/>
          <w:lang w:val="en-GB"/>
        </w:rPr>
        <w:t xml:space="preserve">&amp; </w:t>
      </w:r>
      <w:r w:rsidRPr="00965321">
        <w:rPr>
          <w:rFonts w:asciiTheme="minorHAnsi" w:hAnsiTheme="minorHAnsi" w:cstheme="minorHAnsi"/>
          <w:sz w:val="24"/>
          <w:szCs w:val="24"/>
          <w:lang w:val="en-GB"/>
        </w:rPr>
        <w:t>Furukawa</w:t>
      </w:r>
      <w:r w:rsidR="00DC65D7">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T</w:t>
      </w:r>
      <w:r w:rsidR="00DC65D7">
        <w:rPr>
          <w:rFonts w:asciiTheme="minorHAnsi" w:hAnsiTheme="minorHAnsi" w:cstheme="minorHAnsi"/>
          <w:sz w:val="24"/>
          <w:szCs w:val="24"/>
          <w:lang w:val="en-GB"/>
        </w:rPr>
        <w:t xml:space="preserve">., </w:t>
      </w:r>
      <w:r w:rsidRPr="00965321">
        <w:rPr>
          <w:rFonts w:asciiTheme="minorHAnsi" w:hAnsiTheme="minorHAnsi" w:cstheme="minorHAnsi"/>
          <w:sz w:val="24"/>
          <w:szCs w:val="24"/>
          <w:lang w:val="en-GB"/>
        </w:rPr>
        <w:t>A.</w:t>
      </w:r>
      <w:r w:rsidR="00DC65D7">
        <w:rPr>
          <w:rFonts w:asciiTheme="minorHAnsi" w:hAnsiTheme="minorHAnsi" w:cstheme="minorHAnsi"/>
          <w:sz w:val="24"/>
          <w:szCs w:val="24"/>
          <w:lang w:val="en-GB"/>
        </w:rPr>
        <w:t xml:space="preserve"> (</w:t>
      </w:r>
      <w:r w:rsidR="00D43358">
        <w:rPr>
          <w:rFonts w:asciiTheme="minorHAnsi" w:hAnsiTheme="minorHAnsi" w:cstheme="minorHAnsi"/>
          <w:sz w:val="24"/>
          <w:szCs w:val="24"/>
          <w:lang w:val="en-GB"/>
        </w:rPr>
        <w:t>2018).</w:t>
      </w:r>
      <w:r w:rsidRPr="00965321">
        <w:rPr>
          <w:rFonts w:asciiTheme="minorHAnsi" w:hAnsiTheme="minorHAnsi" w:cstheme="minorHAnsi"/>
          <w:sz w:val="24"/>
          <w:szCs w:val="24"/>
          <w:lang w:val="en-GB"/>
        </w:rPr>
        <w:t xml:space="preserve"> Quality of randomized controlled trials of new generation antidepressants and antipsychotics identified in the China National Knowledge Infrastructure (CNKI): A literature and telephone interview study. </w:t>
      </w:r>
      <w:r w:rsidRPr="00D43358">
        <w:rPr>
          <w:rFonts w:asciiTheme="minorHAnsi" w:hAnsiTheme="minorHAnsi" w:cstheme="minorHAnsi"/>
          <w:i/>
          <w:iCs/>
          <w:sz w:val="24"/>
          <w:szCs w:val="24"/>
          <w:lang w:val="en-GB"/>
        </w:rPr>
        <w:t>BMC Med</w:t>
      </w:r>
      <w:r w:rsidR="00D43358" w:rsidRPr="00D43358">
        <w:rPr>
          <w:rFonts w:asciiTheme="minorHAnsi" w:hAnsiTheme="minorHAnsi" w:cstheme="minorHAnsi"/>
          <w:i/>
          <w:iCs/>
          <w:sz w:val="24"/>
          <w:szCs w:val="24"/>
          <w:lang w:val="en-GB"/>
        </w:rPr>
        <w:t>ical</w:t>
      </w:r>
      <w:r w:rsidRPr="00D43358">
        <w:rPr>
          <w:rFonts w:asciiTheme="minorHAnsi" w:hAnsiTheme="minorHAnsi" w:cstheme="minorHAnsi"/>
          <w:i/>
          <w:iCs/>
          <w:sz w:val="24"/>
          <w:szCs w:val="24"/>
          <w:lang w:val="en-GB"/>
        </w:rPr>
        <w:t xml:space="preserve"> Res</w:t>
      </w:r>
      <w:r w:rsidR="00D43358" w:rsidRPr="00D43358">
        <w:rPr>
          <w:rFonts w:asciiTheme="minorHAnsi" w:hAnsiTheme="minorHAnsi" w:cstheme="minorHAnsi"/>
          <w:i/>
          <w:iCs/>
          <w:sz w:val="24"/>
          <w:szCs w:val="24"/>
          <w:lang w:val="en-GB"/>
        </w:rPr>
        <w:t>earch</w:t>
      </w:r>
      <w:r w:rsidRPr="00D43358">
        <w:rPr>
          <w:rFonts w:asciiTheme="minorHAnsi" w:hAnsiTheme="minorHAnsi" w:cstheme="minorHAnsi"/>
          <w:i/>
          <w:iCs/>
          <w:sz w:val="24"/>
          <w:szCs w:val="24"/>
          <w:lang w:val="en-GB"/>
        </w:rPr>
        <w:t xml:space="preserve"> Methodol</w:t>
      </w:r>
      <w:r w:rsidR="00D43358" w:rsidRPr="00D43358">
        <w:rPr>
          <w:rFonts w:asciiTheme="minorHAnsi" w:hAnsiTheme="minorHAnsi" w:cstheme="minorHAnsi"/>
          <w:i/>
          <w:iCs/>
          <w:sz w:val="24"/>
          <w:szCs w:val="24"/>
          <w:lang w:val="en-GB"/>
        </w:rPr>
        <w:t xml:space="preserve">ogy, </w:t>
      </w:r>
      <w:r w:rsidRPr="00D43358">
        <w:rPr>
          <w:rFonts w:asciiTheme="minorHAnsi" w:hAnsiTheme="minorHAnsi" w:cstheme="minorHAnsi"/>
          <w:i/>
          <w:iCs/>
          <w:sz w:val="24"/>
          <w:szCs w:val="24"/>
          <w:lang w:val="en-GB"/>
        </w:rPr>
        <w:t>18</w:t>
      </w:r>
      <w:r w:rsidR="00D43358" w:rsidRPr="00D43358">
        <w:rPr>
          <w:rFonts w:asciiTheme="minorHAnsi" w:hAnsiTheme="minorHAnsi" w:cstheme="minorHAnsi"/>
          <w:i/>
          <w:iCs/>
          <w:sz w:val="24"/>
          <w:szCs w:val="24"/>
          <w:lang w:val="en-GB"/>
        </w:rPr>
        <w:t>,</w:t>
      </w:r>
      <w:r w:rsidR="00D43358">
        <w:rPr>
          <w:rFonts w:asciiTheme="minorHAnsi" w:hAnsiTheme="minorHAnsi" w:cstheme="minorHAnsi"/>
          <w:sz w:val="24"/>
          <w:szCs w:val="24"/>
          <w:lang w:val="en-GB"/>
        </w:rPr>
        <w:t xml:space="preserve"> </w:t>
      </w:r>
      <w:r w:rsidRPr="00965321">
        <w:rPr>
          <w:rFonts w:asciiTheme="minorHAnsi" w:hAnsiTheme="minorHAnsi" w:cstheme="minorHAnsi"/>
          <w:sz w:val="24"/>
          <w:szCs w:val="24"/>
          <w:lang w:val="en-GB"/>
        </w:rPr>
        <w:t>96.</w:t>
      </w:r>
    </w:p>
    <w:p w14:paraId="030270C5" w14:textId="0FBD1695" w:rsidR="00B04C28" w:rsidRPr="00B43E4A" w:rsidRDefault="00B04C28" w:rsidP="00965321">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Trotta et al., 2015</w:t>
      </w:r>
      <w:r>
        <w:rPr>
          <w:rFonts w:asciiTheme="minorHAnsi" w:hAnsiTheme="minorHAnsi" w:cstheme="minorHAnsi"/>
          <w:sz w:val="24"/>
          <w:szCs w:val="24"/>
          <w:lang w:val="en-CA"/>
        </w:rPr>
        <w:t xml:space="preserve"> </w:t>
      </w:r>
    </w:p>
    <w:p w14:paraId="20F033D1" w14:textId="2C9D9D2B" w:rsidR="001A29AD" w:rsidRDefault="001A29AD" w:rsidP="001A29AD">
      <w:pPr>
        <w:spacing w:after="120" w:line="276" w:lineRule="auto"/>
        <w:rPr>
          <w:rFonts w:asciiTheme="minorHAnsi" w:hAnsiTheme="minorHAnsi" w:cstheme="minorHAnsi"/>
          <w:sz w:val="24"/>
          <w:szCs w:val="24"/>
          <w:highlight w:val="yellow"/>
          <w:lang w:val="en-GB"/>
        </w:rPr>
      </w:pPr>
      <w:r w:rsidRPr="00867D0F">
        <w:rPr>
          <w:rFonts w:asciiTheme="minorHAnsi" w:hAnsiTheme="minorHAnsi" w:cstheme="minorHAnsi"/>
          <w:sz w:val="24"/>
          <w:szCs w:val="24"/>
          <w:highlight w:val="yellow"/>
          <w:lang w:val="en-GB"/>
        </w:rPr>
        <w:t>UK Government (2022) Working definition of trauma-informed practice. Available at:</w:t>
      </w:r>
      <w:r w:rsidR="00867D0F" w:rsidRPr="00867D0F">
        <w:rPr>
          <w:rFonts w:asciiTheme="minorHAnsi" w:hAnsiTheme="minorHAnsi" w:cstheme="minorHAnsi"/>
          <w:sz w:val="24"/>
          <w:szCs w:val="24"/>
          <w:highlight w:val="yellow"/>
          <w:lang w:val="en-GB"/>
        </w:rPr>
        <w:t xml:space="preserve"> </w:t>
      </w:r>
      <w:hyperlink r:id="rId15" w:history="1">
        <w:r w:rsidR="00867D0F" w:rsidRPr="00867D0F">
          <w:rPr>
            <w:rStyle w:val="Hyperlink"/>
            <w:rFonts w:asciiTheme="minorHAnsi" w:hAnsiTheme="minorHAnsi" w:cstheme="minorHAnsi"/>
            <w:sz w:val="24"/>
            <w:szCs w:val="24"/>
            <w:highlight w:val="yellow"/>
            <w:lang w:val="en-GB"/>
          </w:rPr>
          <w:t>https://www.gov.uk/government/publications/working-definition-of-trauma-informed-practice</w:t>
        </w:r>
      </w:hyperlink>
      <w:r w:rsidR="00867D0F" w:rsidRPr="00867D0F">
        <w:rPr>
          <w:rFonts w:asciiTheme="minorHAnsi" w:hAnsiTheme="minorHAnsi" w:cstheme="minorHAnsi"/>
          <w:sz w:val="24"/>
          <w:szCs w:val="24"/>
          <w:highlight w:val="yellow"/>
          <w:lang w:val="en-GB"/>
        </w:rPr>
        <w:t xml:space="preserve"> </w:t>
      </w:r>
      <w:r w:rsidRPr="00867D0F">
        <w:rPr>
          <w:rFonts w:asciiTheme="minorHAnsi" w:hAnsiTheme="minorHAnsi" w:cstheme="minorHAnsi"/>
          <w:sz w:val="24"/>
          <w:szCs w:val="24"/>
          <w:highlight w:val="yellow"/>
          <w:lang w:val="en-GB"/>
        </w:rPr>
        <w:t>(Accessed:  31.07.2023).</w:t>
      </w:r>
    </w:p>
    <w:p w14:paraId="2F388EE5" w14:textId="77777777" w:rsidR="00B04C28" w:rsidRDefault="00B04C28" w:rsidP="00B04C28">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van den Berg et al., 2020).</w:t>
      </w:r>
      <w:r>
        <w:rPr>
          <w:rFonts w:asciiTheme="minorHAnsi" w:hAnsiTheme="minorHAnsi" w:cstheme="minorHAnsi"/>
          <w:sz w:val="24"/>
          <w:szCs w:val="24"/>
          <w:lang w:val="en-CA"/>
        </w:rPr>
        <w:t xml:space="preserve">  </w:t>
      </w:r>
    </w:p>
    <w:p w14:paraId="138ADB4B" w14:textId="510B9719" w:rsidR="00412987" w:rsidRDefault="00412987" w:rsidP="00B04C28">
      <w:pPr>
        <w:spacing w:after="120" w:line="276" w:lineRule="auto"/>
        <w:rPr>
          <w:rFonts w:asciiTheme="minorHAnsi" w:hAnsiTheme="minorHAnsi" w:cstheme="minorHAnsi"/>
          <w:sz w:val="24"/>
          <w:szCs w:val="24"/>
          <w:lang w:val="en-CA"/>
        </w:rPr>
      </w:pPr>
      <w:r w:rsidRPr="00412987">
        <w:rPr>
          <w:rFonts w:asciiTheme="minorHAnsi" w:hAnsiTheme="minorHAnsi" w:cstheme="minorHAnsi"/>
          <w:sz w:val="24"/>
          <w:szCs w:val="24"/>
          <w:highlight w:val="cyan"/>
          <w:lang w:val="en-CA"/>
        </w:rPr>
        <w:t xml:space="preserve">van </w:t>
      </w:r>
      <w:proofErr w:type="spellStart"/>
      <w:r w:rsidRPr="00412987">
        <w:rPr>
          <w:rFonts w:asciiTheme="minorHAnsi" w:hAnsiTheme="minorHAnsi" w:cstheme="minorHAnsi"/>
          <w:sz w:val="24"/>
          <w:szCs w:val="24"/>
          <w:highlight w:val="cyan"/>
          <w:lang w:val="en-CA"/>
        </w:rPr>
        <w:t>Straten</w:t>
      </w:r>
      <w:proofErr w:type="spellEnd"/>
      <w:r w:rsidRPr="00412987">
        <w:rPr>
          <w:rFonts w:asciiTheme="minorHAnsi" w:hAnsiTheme="minorHAnsi" w:cstheme="minorHAnsi"/>
          <w:sz w:val="24"/>
          <w:szCs w:val="24"/>
          <w:highlight w:val="cyan"/>
          <w:lang w:val="en-CA"/>
        </w:rPr>
        <w:t xml:space="preserve"> et al., 2006)</w:t>
      </w:r>
    </w:p>
    <w:p w14:paraId="50A3992F" w14:textId="1C040F98" w:rsidR="00B04C28" w:rsidRPr="00412987" w:rsidRDefault="00412987" w:rsidP="001A29AD">
      <w:pPr>
        <w:spacing w:after="120" w:line="276" w:lineRule="auto"/>
        <w:rPr>
          <w:rFonts w:asciiTheme="minorHAnsi" w:hAnsiTheme="minorHAnsi" w:cstheme="minorHAnsi"/>
          <w:sz w:val="24"/>
          <w:szCs w:val="24"/>
          <w:highlight w:val="cyan"/>
          <w:lang w:val="en-GB"/>
        </w:rPr>
      </w:pPr>
      <w:proofErr w:type="spellStart"/>
      <w:r w:rsidRPr="00412987">
        <w:rPr>
          <w:rFonts w:asciiTheme="minorHAnsi" w:hAnsiTheme="minorHAnsi" w:cstheme="minorHAnsi"/>
          <w:sz w:val="24"/>
          <w:szCs w:val="24"/>
          <w:highlight w:val="cyan"/>
          <w:lang w:val="en-CA"/>
        </w:rPr>
        <w:t>Varadhan</w:t>
      </w:r>
      <w:proofErr w:type="spellEnd"/>
      <w:r w:rsidRPr="00412987">
        <w:rPr>
          <w:rFonts w:asciiTheme="minorHAnsi" w:hAnsiTheme="minorHAnsi" w:cstheme="minorHAnsi"/>
          <w:sz w:val="24"/>
          <w:szCs w:val="24"/>
          <w:highlight w:val="cyan"/>
          <w:lang w:val="en-CA"/>
        </w:rPr>
        <w:t xml:space="preserve"> et al., 2013</w:t>
      </w:r>
    </w:p>
    <w:p w14:paraId="7661DEC8" w14:textId="23AC8ADB" w:rsidR="00412987" w:rsidRDefault="00412987" w:rsidP="001A29AD">
      <w:pPr>
        <w:spacing w:after="120" w:line="276" w:lineRule="auto"/>
        <w:rPr>
          <w:rFonts w:asciiTheme="minorHAnsi" w:hAnsiTheme="minorHAnsi" w:cstheme="minorHAnsi"/>
          <w:sz w:val="24"/>
          <w:szCs w:val="24"/>
          <w:lang w:val="en-CA"/>
        </w:rPr>
      </w:pPr>
      <w:r w:rsidRPr="00B04C28">
        <w:rPr>
          <w:rFonts w:asciiTheme="minorHAnsi" w:hAnsiTheme="minorHAnsi" w:cstheme="minorHAnsi"/>
          <w:sz w:val="24"/>
          <w:szCs w:val="24"/>
          <w:highlight w:val="cyan"/>
          <w:lang w:val="en-CA"/>
        </w:rPr>
        <w:t>Varese et al., 2012</w:t>
      </w:r>
      <w:r>
        <w:rPr>
          <w:rFonts w:asciiTheme="minorHAnsi" w:hAnsiTheme="minorHAnsi" w:cstheme="minorHAnsi"/>
          <w:sz w:val="24"/>
          <w:szCs w:val="24"/>
          <w:lang w:val="en-CA"/>
        </w:rPr>
        <w:t xml:space="preserve"> </w:t>
      </w:r>
    </w:p>
    <w:p w14:paraId="68E3B551" w14:textId="2D874CD4" w:rsidR="00D559C6" w:rsidRPr="00D559C6" w:rsidRDefault="00D559C6" w:rsidP="001A29AD">
      <w:pPr>
        <w:spacing w:after="120" w:line="276" w:lineRule="auto"/>
        <w:rPr>
          <w:rFonts w:asciiTheme="minorHAnsi" w:hAnsiTheme="minorHAnsi" w:cstheme="minorHAnsi"/>
          <w:sz w:val="24"/>
          <w:szCs w:val="24"/>
          <w:lang w:val="en-GB"/>
        </w:rPr>
      </w:pPr>
      <w:proofErr w:type="spellStart"/>
      <w:r w:rsidRPr="00BB6541">
        <w:rPr>
          <w:rFonts w:asciiTheme="minorHAnsi" w:hAnsiTheme="minorHAnsi" w:cstheme="minorHAnsi"/>
          <w:sz w:val="24"/>
          <w:szCs w:val="24"/>
          <w:highlight w:val="green"/>
          <w:lang w:val="en-GB"/>
        </w:rPr>
        <w:t>Velthorst</w:t>
      </w:r>
      <w:proofErr w:type="spellEnd"/>
      <w:r w:rsidRPr="00752D08">
        <w:rPr>
          <w:rFonts w:asciiTheme="minorHAnsi" w:hAnsiTheme="minorHAnsi" w:cstheme="minorHAnsi"/>
          <w:sz w:val="24"/>
          <w:szCs w:val="24"/>
          <w:lang w:val="en-GB"/>
        </w:rPr>
        <w:t xml:space="preserve">, E., M. </w:t>
      </w:r>
      <w:proofErr w:type="spellStart"/>
      <w:r w:rsidRPr="00752D08">
        <w:rPr>
          <w:rFonts w:asciiTheme="minorHAnsi" w:hAnsiTheme="minorHAnsi" w:cstheme="minorHAnsi"/>
          <w:sz w:val="24"/>
          <w:szCs w:val="24"/>
          <w:lang w:val="en-GB"/>
        </w:rPr>
        <w:t>Koeter</w:t>
      </w:r>
      <w:proofErr w:type="spellEnd"/>
      <w:r w:rsidRPr="00752D08">
        <w:rPr>
          <w:rFonts w:asciiTheme="minorHAnsi" w:hAnsiTheme="minorHAnsi" w:cstheme="minorHAnsi"/>
          <w:sz w:val="24"/>
          <w:szCs w:val="24"/>
          <w:lang w:val="en-GB"/>
        </w:rPr>
        <w:t xml:space="preserve">, M. Van Der </w:t>
      </w:r>
      <w:proofErr w:type="spellStart"/>
      <w:r w:rsidRPr="00752D08">
        <w:rPr>
          <w:rFonts w:asciiTheme="minorHAnsi" w:hAnsiTheme="minorHAnsi" w:cstheme="minorHAnsi"/>
          <w:sz w:val="24"/>
          <w:szCs w:val="24"/>
          <w:lang w:val="en-GB"/>
        </w:rPr>
        <w:t>Gaag</w:t>
      </w:r>
      <w:proofErr w:type="spellEnd"/>
      <w:r w:rsidRPr="00752D08">
        <w:rPr>
          <w:rFonts w:asciiTheme="minorHAnsi" w:hAnsiTheme="minorHAnsi" w:cstheme="minorHAnsi"/>
          <w:sz w:val="24"/>
          <w:szCs w:val="24"/>
          <w:lang w:val="en-GB"/>
        </w:rPr>
        <w:t xml:space="preserve">, D. H. Nieman, A-KJ Fett, F. Smit, A. B. P. Staring, C. Meijer, and L. De </w:t>
      </w:r>
      <w:proofErr w:type="spellStart"/>
      <w:r w:rsidRPr="00752D08">
        <w:rPr>
          <w:rFonts w:asciiTheme="minorHAnsi" w:hAnsiTheme="minorHAnsi" w:cstheme="minorHAnsi"/>
          <w:sz w:val="24"/>
          <w:szCs w:val="24"/>
          <w:lang w:val="en-GB"/>
        </w:rPr>
        <w:t>Haan</w:t>
      </w:r>
      <w:proofErr w:type="spellEnd"/>
      <w:r w:rsidRPr="00752D08">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(2015). </w:t>
      </w:r>
      <w:r w:rsidRPr="00752D08">
        <w:rPr>
          <w:rFonts w:asciiTheme="minorHAnsi" w:hAnsiTheme="minorHAnsi" w:cstheme="minorHAnsi"/>
          <w:sz w:val="24"/>
          <w:szCs w:val="24"/>
          <w:lang w:val="en-GB"/>
        </w:rPr>
        <w:t xml:space="preserve">Adapted cognitive–behavioural therapy required for targeting negative symptoms in schizophrenia: </w:t>
      </w:r>
      <w:r>
        <w:rPr>
          <w:rFonts w:asciiTheme="minorHAnsi" w:hAnsiTheme="minorHAnsi" w:cstheme="minorHAnsi"/>
          <w:sz w:val="24"/>
          <w:szCs w:val="24"/>
          <w:lang w:val="en-GB"/>
        </w:rPr>
        <w:t>M</w:t>
      </w:r>
      <w:r w:rsidRPr="00752D08">
        <w:rPr>
          <w:rFonts w:asciiTheme="minorHAnsi" w:hAnsiTheme="minorHAnsi" w:cstheme="minorHAnsi"/>
          <w:sz w:val="24"/>
          <w:szCs w:val="24"/>
          <w:lang w:val="en-GB"/>
        </w:rPr>
        <w:t>eta-analysis and meta-regression.</w:t>
      </w:r>
      <w:r>
        <w:rPr>
          <w:rFonts w:asciiTheme="minorHAnsi" w:hAnsiTheme="minorHAnsi" w:cstheme="minorHAnsi"/>
          <w:sz w:val="24"/>
          <w:szCs w:val="24"/>
          <w:lang w:val="en-GB"/>
        </w:rPr>
        <w:t xml:space="preserve"> </w:t>
      </w:r>
      <w:r w:rsidRPr="00D43358">
        <w:rPr>
          <w:rFonts w:asciiTheme="minorHAnsi" w:hAnsiTheme="minorHAnsi" w:cstheme="minorHAnsi"/>
          <w:i/>
          <w:iCs/>
          <w:sz w:val="24"/>
          <w:szCs w:val="24"/>
          <w:lang w:val="en-GB"/>
        </w:rPr>
        <w:t>Psychological Medicine 45</w:t>
      </w:r>
      <w:r>
        <w:rPr>
          <w:rFonts w:asciiTheme="minorHAnsi" w:hAnsiTheme="minorHAnsi" w:cstheme="minorHAnsi"/>
          <w:sz w:val="24"/>
          <w:szCs w:val="24"/>
          <w:lang w:val="en-GB"/>
        </w:rPr>
        <w:t>(</w:t>
      </w:r>
      <w:r w:rsidRPr="00752D08">
        <w:rPr>
          <w:rFonts w:asciiTheme="minorHAnsi" w:hAnsiTheme="minorHAnsi" w:cstheme="minorHAnsi"/>
          <w:sz w:val="24"/>
          <w:szCs w:val="24"/>
          <w:lang w:val="en-GB"/>
        </w:rPr>
        <w:t>3)</w:t>
      </w:r>
      <w:r>
        <w:rPr>
          <w:rFonts w:asciiTheme="minorHAnsi" w:hAnsiTheme="minorHAnsi" w:cstheme="minorHAnsi"/>
          <w:sz w:val="24"/>
          <w:szCs w:val="24"/>
          <w:lang w:val="en-GB"/>
        </w:rPr>
        <w:t>,</w:t>
      </w:r>
      <w:r w:rsidRPr="00752D08">
        <w:rPr>
          <w:rFonts w:asciiTheme="minorHAnsi" w:hAnsiTheme="minorHAnsi" w:cstheme="minorHAnsi"/>
          <w:sz w:val="24"/>
          <w:szCs w:val="24"/>
          <w:lang w:val="en-GB"/>
        </w:rPr>
        <w:t xml:space="preserve"> 453-465.</w:t>
      </w:r>
    </w:p>
    <w:p w14:paraId="428B8587" w14:textId="48480235" w:rsidR="00BE7157" w:rsidRPr="00BE7157" w:rsidRDefault="00BE7157" w:rsidP="001A29AD">
      <w:pPr>
        <w:spacing w:after="120" w:line="276" w:lineRule="auto"/>
        <w:rPr>
          <w:rFonts w:asciiTheme="minorHAnsi" w:hAnsiTheme="minorHAnsi" w:cstheme="minorHAnsi"/>
          <w:sz w:val="24"/>
          <w:szCs w:val="24"/>
          <w:highlight w:val="cyan"/>
          <w:lang w:val="en-CA"/>
        </w:rPr>
      </w:pPr>
      <w:proofErr w:type="spellStart"/>
      <w:r w:rsidRPr="00BE7157">
        <w:rPr>
          <w:rFonts w:asciiTheme="minorHAnsi" w:hAnsiTheme="minorHAnsi" w:cstheme="minorHAnsi"/>
          <w:sz w:val="24"/>
          <w:szCs w:val="24"/>
          <w:highlight w:val="cyan"/>
          <w:lang w:val="en-CA"/>
        </w:rPr>
        <w:t>Wampold</w:t>
      </w:r>
      <w:proofErr w:type="spellEnd"/>
      <w:r w:rsidRPr="00BE7157">
        <w:rPr>
          <w:rFonts w:asciiTheme="minorHAnsi" w:hAnsiTheme="minorHAnsi" w:cstheme="minorHAnsi"/>
          <w:sz w:val="24"/>
          <w:szCs w:val="24"/>
          <w:highlight w:val="cyan"/>
          <w:lang w:val="en-CA"/>
        </w:rPr>
        <w:t xml:space="preserve">, </w:t>
      </w:r>
      <w:proofErr w:type="gramStart"/>
      <w:r w:rsidRPr="00BE7157">
        <w:rPr>
          <w:rFonts w:asciiTheme="minorHAnsi" w:hAnsiTheme="minorHAnsi" w:cstheme="minorHAnsi"/>
          <w:sz w:val="24"/>
          <w:szCs w:val="24"/>
          <w:highlight w:val="cyan"/>
          <w:lang w:val="en-CA"/>
        </w:rPr>
        <w:t>2001;</w:t>
      </w:r>
      <w:proofErr w:type="gramEnd"/>
      <w:r w:rsidRPr="00BE7157">
        <w:rPr>
          <w:rFonts w:asciiTheme="minorHAnsi" w:hAnsiTheme="minorHAnsi" w:cstheme="minorHAnsi"/>
          <w:sz w:val="24"/>
          <w:szCs w:val="24"/>
          <w:highlight w:val="cyan"/>
          <w:lang w:val="en-CA"/>
        </w:rPr>
        <w:t xml:space="preserve"> </w:t>
      </w:r>
    </w:p>
    <w:p w14:paraId="5DFE20C0" w14:textId="77777777" w:rsidR="00BE7157" w:rsidRDefault="00BE7157" w:rsidP="00965321">
      <w:pPr>
        <w:spacing w:after="120" w:line="276" w:lineRule="auto"/>
        <w:rPr>
          <w:rFonts w:asciiTheme="minorHAnsi" w:hAnsiTheme="minorHAnsi" w:cstheme="minorHAnsi"/>
          <w:sz w:val="24"/>
          <w:szCs w:val="24"/>
          <w:lang w:val="en-CA"/>
        </w:rPr>
      </w:pPr>
      <w:proofErr w:type="spellStart"/>
      <w:r w:rsidRPr="00BE7157">
        <w:rPr>
          <w:rFonts w:asciiTheme="minorHAnsi" w:hAnsiTheme="minorHAnsi" w:cstheme="minorHAnsi"/>
          <w:sz w:val="24"/>
          <w:szCs w:val="24"/>
          <w:highlight w:val="cyan"/>
          <w:lang w:val="en-CA"/>
        </w:rPr>
        <w:t>Wampold</w:t>
      </w:r>
      <w:proofErr w:type="spellEnd"/>
      <w:r w:rsidRPr="00BE7157">
        <w:rPr>
          <w:rFonts w:asciiTheme="minorHAnsi" w:hAnsiTheme="minorHAnsi" w:cstheme="minorHAnsi"/>
          <w:sz w:val="24"/>
          <w:szCs w:val="24"/>
          <w:highlight w:val="cyan"/>
          <w:lang w:val="en-CA"/>
        </w:rPr>
        <w:t xml:space="preserve"> &amp; </w:t>
      </w:r>
      <w:proofErr w:type="spellStart"/>
      <w:r w:rsidRPr="00BE7157">
        <w:rPr>
          <w:rFonts w:asciiTheme="minorHAnsi" w:hAnsiTheme="minorHAnsi" w:cstheme="minorHAnsi"/>
          <w:sz w:val="24"/>
          <w:szCs w:val="24"/>
          <w:highlight w:val="cyan"/>
          <w:lang w:val="en-CA"/>
        </w:rPr>
        <w:t>Imel</w:t>
      </w:r>
      <w:proofErr w:type="spellEnd"/>
      <w:r w:rsidRPr="00BE7157">
        <w:rPr>
          <w:rFonts w:asciiTheme="minorHAnsi" w:hAnsiTheme="minorHAnsi" w:cstheme="minorHAnsi"/>
          <w:sz w:val="24"/>
          <w:szCs w:val="24"/>
          <w:highlight w:val="cyan"/>
          <w:lang w:val="en-CA"/>
        </w:rPr>
        <w:t>, 2015).</w:t>
      </w:r>
      <w:r>
        <w:rPr>
          <w:rFonts w:asciiTheme="minorHAnsi" w:hAnsiTheme="minorHAnsi" w:cstheme="minorHAnsi"/>
          <w:sz w:val="24"/>
          <w:szCs w:val="24"/>
          <w:lang w:val="en-CA"/>
        </w:rPr>
        <w:t xml:space="preserve">  </w:t>
      </w:r>
    </w:p>
    <w:p w14:paraId="7FC25699" w14:textId="64180D65" w:rsidR="00B04C28" w:rsidRPr="00752D08" w:rsidRDefault="00965321" w:rsidP="00DD14E5">
      <w:pPr>
        <w:spacing w:after="120" w:line="276" w:lineRule="auto"/>
        <w:rPr>
          <w:rFonts w:asciiTheme="minorHAnsi" w:hAnsiTheme="minorHAnsi" w:cstheme="minorHAnsi"/>
          <w:sz w:val="24"/>
          <w:szCs w:val="24"/>
          <w:lang w:val="en-GB"/>
        </w:rPr>
      </w:pPr>
      <w:r w:rsidRPr="00BE7157">
        <w:rPr>
          <w:rFonts w:asciiTheme="minorHAnsi" w:hAnsiTheme="minorHAnsi" w:cstheme="minorHAnsi"/>
          <w:sz w:val="24"/>
          <w:szCs w:val="24"/>
          <w:highlight w:val="green"/>
          <w:lang w:val="en-GB"/>
        </w:rPr>
        <w:t>Wu</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T</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Li</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Y</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w:t>
      </w:r>
      <w:proofErr w:type="spellStart"/>
      <w:r w:rsidRPr="00965321">
        <w:rPr>
          <w:rFonts w:asciiTheme="minorHAnsi" w:hAnsiTheme="minorHAnsi" w:cstheme="minorHAnsi"/>
          <w:sz w:val="24"/>
          <w:szCs w:val="24"/>
          <w:lang w:val="en-GB"/>
        </w:rPr>
        <w:t>Bian</w:t>
      </w:r>
      <w:proofErr w:type="spellEnd"/>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Z</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Liu</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G</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w:t>
      </w:r>
      <w:r w:rsidR="00D43358">
        <w:rPr>
          <w:rFonts w:asciiTheme="minorHAnsi" w:hAnsiTheme="minorHAnsi" w:cstheme="minorHAnsi"/>
          <w:sz w:val="24"/>
          <w:szCs w:val="24"/>
          <w:lang w:val="en-GB"/>
        </w:rPr>
        <w:t xml:space="preserve"> &amp;</w:t>
      </w:r>
      <w:r w:rsidRPr="00965321">
        <w:rPr>
          <w:rFonts w:asciiTheme="minorHAnsi" w:hAnsiTheme="minorHAnsi" w:cstheme="minorHAnsi"/>
          <w:sz w:val="24"/>
          <w:szCs w:val="24"/>
          <w:lang w:val="en-GB"/>
        </w:rPr>
        <w:t xml:space="preserve"> Moher</w:t>
      </w:r>
      <w:r w:rsidR="00D43358">
        <w:rPr>
          <w:rFonts w:asciiTheme="minorHAnsi" w:hAnsiTheme="minorHAnsi" w:cstheme="minorHAnsi"/>
          <w:sz w:val="24"/>
          <w:szCs w:val="24"/>
          <w:lang w:val="en-GB"/>
        </w:rPr>
        <w:t>,</w:t>
      </w:r>
      <w:r w:rsidRPr="00965321">
        <w:rPr>
          <w:rFonts w:asciiTheme="minorHAnsi" w:hAnsiTheme="minorHAnsi" w:cstheme="minorHAnsi"/>
          <w:sz w:val="24"/>
          <w:szCs w:val="24"/>
          <w:lang w:val="en-GB"/>
        </w:rPr>
        <w:t xml:space="preserve"> D.</w:t>
      </w:r>
      <w:r w:rsidR="00D43358">
        <w:rPr>
          <w:rFonts w:asciiTheme="minorHAnsi" w:hAnsiTheme="minorHAnsi" w:cstheme="minorHAnsi"/>
          <w:sz w:val="24"/>
          <w:szCs w:val="24"/>
          <w:lang w:val="en-GB"/>
        </w:rPr>
        <w:t xml:space="preserve"> (2009).</w:t>
      </w:r>
      <w:r w:rsidRPr="00965321">
        <w:rPr>
          <w:rFonts w:asciiTheme="minorHAnsi" w:hAnsiTheme="minorHAnsi" w:cstheme="minorHAnsi"/>
          <w:sz w:val="24"/>
          <w:szCs w:val="24"/>
          <w:lang w:val="en-GB"/>
        </w:rPr>
        <w:t xml:space="preserve"> Randomized trials published in some Chinese journals: How many are randomized? </w:t>
      </w:r>
      <w:r w:rsidRPr="00D43358">
        <w:rPr>
          <w:rFonts w:asciiTheme="minorHAnsi" w:hAnsiTheme="minorHAnsi" w:cstheme="minorHAnsi"/>
          <w:i/>
          <w:iCs/>
          <w:sz w:val="24"/>
          <w:szCs w:val="24"/>
          <w:lang w:val="en-GB"/>
        </w:rPr>
        <w:t>Trials</w:t>
      </w:r>
      <w:r w:rsidR="00D43358" w:rsidRPr="00D43358">
        <w:rPr>
          <w:rFonts w:asciiTheme="minorHAnsi" w:hAnsiTheme="minorHAnsi" w:cstheme="minorHAnsi"/>
          <w:i/>
          <w:iCs/>
          <w:sz w:val="24"/>
          <w:szCs w:val="24"/>
          <w:lang w:val="en-GB"/>
        </w:rPr>
        <w:t xml:space="preserve">, </w:t>
      </w:r>
      <w:r w:rsidRPr="00D43358">
        <w:rPr>
          <w:rFonts w:asciiTheme="minorHAnsi" w:hAnsiTheme="minorHAnsi" w:cstheme="minorHAnsi"/>
          <w:i/>
          <w:iCs/>
          <w:sz w:val="24"/>
          <w:szCs w:val="24"/>
          <w:lang w:val="en-GB"/>
        </w:rPr>
        <w:t>10</w:t>
      </w:r>
      <w:r w:rsidR="00D43358" w:rsidRPr="00D43358">
        <w:rPr>
          <w:rFonts w:asciiTheme="minorHAnsi" w:hAnsiTheme="minorHAnsi" w:cstheme="minorHAnsi"/>
          <w:i/>
          <w:iCs/>
          <w:sz w:val="24"/>
          <w:szCs w:val="24"/>
          <w:lang w:val="en-GB"/>
        </w:rPr>
        <w:t>,</w:t>
      </w:r>
      <w:r w:rsidR="00D43358">
        <w:rPr>
          <w:rFonts w:asciiTheme="minorHAnsi" w:hAnsiTheme="minorHAnsi" w:cstheme="minorHAnsi"/>
          <w:sz w:val="24"/>
          <w:szCs w:val="24"/>
          <w:lang w:val="en-GB"/>
        </w:rPr>
        <w:t xml:space="preserve"> </w:t>
      </w:r>
      <w:r w:rsidRPr="00965321">
        <w:rPr>
          <w:rFonts w:asciiTheme="minorHAnsi" w:hAnsiTheme="minorHAnsi" w:cstheme="minorHAnsi"/>
          <w:sz w:val="24"/>
          <w:szCs w:val="24"/>
          <w:lang w:val="en-GB"/>
        </w:rPr>
        <w:t>46.</w:t>
      </w:r>
    </w:p>
    <w:p w14:paraId="583F04EB" w14:textId="7DCD9B58" w:rsidR="0023575D" w:rsidRDefault="0023575D" w:rsidP="00DD14E5">
      <w:pPr>
        <w:spacing w:after="120" w:line="276" w:lineRule="auto"/>
        <w:rPr>
          <w:rFonts w:asciiTheme="minorHAnsi" w:hAnsiTheme="minorHAnsi" w:cstheme="minorHAnsi"/>
          <w:sz w:val="24"/>
          <w:szCs w:val="24"/>
          <w:lang w:val="en-GB"/>
        </w:rPr>
      </w:pPr>
      <w:r w:rsidRPr="0023575D">
        <w:rPr>
          <w:rFonts w:asciiTheme="minorHAnsi" w:hAnsiTheme="minorHAnsi" w:cstheme="minorHAnsi"/>
          <w:sz w:val="24"/>
          <w:szCs w:val="24"/>
          <w:highlight w:val="yellow"/>
        </w:rPr>
        <w:lastRenderedPageBreak/>
        <w:t>Young, M., Read, J., Barker-</w:t>
      </w:r>
      <w:proofErr w:type="spellStart"/>
      <w:r w:rsidRPr="0023575D">
        <w:rPr>
          <w:rFonts w:asciiTheme="minorHAnsi" w:hAnsiTheme="minorHAnsi" w:cstheme="minorHAnsi"/>
          <w:sz w:val="24"/>
          <w:szCs w:val="24"/>
          <w:highlight w:val="yellow"/>
        </w:rPr>
        <w:t>Collo</w:t>
      </w:r>
      <w:proofErr w:type="spellEnd"/>
      <w:r w:rsidRPr="0023575D">
        <w:rPr>
          <w:rFonts w:asciiTheme="minorHAnsi" w:hAnsiTheme="minorHAnsi" w:cstheme="minorHAnsi"/>
          <w:sz w:val="24"/>
          <w:szCs w:val="24"/>
          <w:highlight w:val="yellow"/>
        </w:rPr>
        <w:t>, S., &amp; Harrison, R. (2001). Evaluating and overcoming barriers to taking abuse histories. </w:t>
      </w:r>
      <w:r w:rsidRPr="0023575D">
        <w:rPr>
          <w:rFonts w:asciiTheme="minorHAnsi" w:hAnsiTheme="minorHAnsi" w:cstheme="minorHAnsi"/>
          <w:i/>
          <w:iCs/>
          <w:sz w:val="24"/>
          <w:szCs w:val="24"/>
          <w:highlight w:val="yellow"/>
        </w:rPr>
        <w:t>Professional Psychology: Research and Practice</w:t>
      </w:r>
      <w:r w:rsidRPr="0023575D">
        <w:rPr>
          <w:rFonts w:asciiTheme="minorHAnsi" w:hAnsiTheme="minorHAnsi" w:cstheme="minorHAnsi"/>
          <w:sz w:val="24"/>
          <w:szCs w:val="24"/>
          <w:highlight w:val="yellow"/>
        </w:rPr>
        <w:t>, </w:t>
      </w:r>
      <w:r w:rsidRPr="0023575D">
        <w:rPr>
          <w:rFonts w:asciiTheme="minorHAnsi" w:hAnsiTheme="minorHAnsi" w:cstheme="minorHAnsi"/>
          <w:i/>
          <w:iCs/>
          <w:sz w:val="24"/>
          <w:szCs w:val="24"/>
          <w:highlight w:val="yellow"/>
        </w:rPr>
        <w:t>32</w:t>
      </w:r>
      <w:r w:rsidRPr="0023575D">
        <w:rPr>
          <w:rFonts w:asciiTheme="minorHAnsi" w:hAnsiTheme="minorHAnsi" w:cstheme="minorHAnsi"/>
          <w:sz w:val="24"/>
          <w:szCs w:val="24"/>
          <w:highlight w:val="yellow"/>
        </w:rPr>
        <w:t>(4), 407.</w:t>
      </w:r>
    </w:p>
    <w:p w14:paraId="659E2D21" w14:textId="20D2F649" w:rsidR="00752D08" w:rsidRDefault="00752D08" w:rsidP="00DD14E5">
      <w:pPr>
        <w:spacing w:after="120" w:line="276" w:lineRule="auto"/>
        <w:rPr>
          <w:rFonts w:asciiTheme="minorHAnsi" w:hAnsiTheme="minorHAnsi" w:cstheme="minorHAnsi"/>
          <w:sz w:val="24"/>
          <w:szCs w:val="24"/>
          <w:lang w:val="en-GB"/>
        </w:rPr>
      </w:pPr>
      <w:r w:rsidRPr="00BB6541">
        <w:rPr>
          <w:rFonts w:asciiTheme="minorHAnsi" w:hAnsiTheme="minorHAnsi" w:cstheme="minorHAnsi"/>
          <w:sz w:val="24"/>
          <w:szCs w:val="24"/>
          <w:highlight w:val="green"/>
          <w:lang w:val="en-GB"/>
        </w:rPr>
        <w:t>Zimmermann</w:t>
      </w:r>
      <w:r w:rsidRPr="00752D08">
        <w:rPr>
          <w:rFonts w:asciiTheme="minorHAnsi" w:hAnsiTheme="minorHAnsi" w:cstheme="minorHAnsi"/>
          <w:sz w:val="24"/>
          <w:szCs w:val="24"/>
          <w:lang w:val="en-GB"/>
        </w:rPr>
        <w:t xml:space="preserve">, G., </w:t>
      </w:r>
      <w:proofErr w:type="spellStart"/>
      <w:r w:rsidRPr="00752D08">
        <w:rPr>
          <w:rFonts w:asciiTheme="minorHAnsi" w:hAnsiTheme="minorHAnsi" w:cstheme="minorHAnsi"/>
          <w:sz w:val="24"/>
          <w:szCs w:val="24"/>
          <w:lang w:val="en-GB"/>
        </w:rPr>
        <w:t>Favrod</w:t>
      </w:r>
      <w:proofErr w:type="spellEnd"/>
      <w:r w:rsidRPr="00752D08">
        <w:rPr>
          <w:rFonts w:asciiTheme="minorHAnsi" w:hAnsiTheme="minorHAnsi" w:cstheme="minorHAnsi"/>
          <w:sz w:val="24"/>
          <w:szCs w:val="24"/>
          <w:lang w:val="en-GB"/>
        </w:rPr>
        <w:t xml:space="preserve">, J., Trieu, V. H., &amp; </w:t>
      </w:r>
      <w:proofErr w:type="spellStart"/>
      <w:r w:rsidRPr="00752D08">
        <w:rPr>
          <w:rFonts w:asciiTheme="minorHAnsi" w:hAnsiTheme="minorHAnsi" w:cstheme="minorHAnsi"/>
          <w:sz w:val="24"/>
          <w:szCs w:val="24"/>
          <w:lang w:val="en-GB"/>
        </w:rPr>
        <w:t>Pomini</w:t>
      </w:r>
      <w:proofErr w:type="spellEnd"/>
      <w:r w:rsidRPr="00752D08">
        <w:rPr>
          <w:rFonts w:asciiTheme="minorHAnsi" w:hAnsiTheme="minorHAnsi" w:cstheme="minorHAnsi"/>
          <w:sz w:val="24"/>
          <w:szCs w:val="24"/>
          <w:lang w:val="en-GB"/>
        </w:rPr>
        <w:t xml:space="preserve">, V. (2005). The effect of cognitive </w:t>
      </w:r>
      <w:proofErr w:type="spellStart"/>
      <w:r w:rsidRPr="00752D08">
        <w:rPr>
          <w:rFonts w:asciiTheme="minorHAnsi" w:hAnsiTheme="minorHAnsi" w:cstheme="minorHAnsi"/>
          <w:sz w:val="24"/>
          <w:szCs w:val="24"/>
          <w:lang w:val="en-GB"/>
        </w:rPr>
        <w:t>behavioral</w:t>
      </w:r>
      <w:proofErr w:type="spellEnd"/>
      <w:r w:rsidRPr="00752D08">
        <w:rPr>
          <w:rFonts w:asciiTheme="minorHAnsi" w:hAnsiTheme="minorHAnsi" w:cstheme="minorHAnsi"/>
          <w:sz w:val="24"/>
          <w:szCs w:val="24"/>
          <w:lang w:val="en-GB"/>
        </w:rPr>
        <w:t xml:space="preserve"> treatment on the positive symptoms of schizophrenia spectrum disorders: </w:t>
      </w:r>
      <w:r w:rsidR="00D43358">
        <w:rPr>
          <w:rFonts w:asciiTheme="minorHAnsi" w:hAnsiTheme="minorHAnsi" w:cstheme="minorHAnsi"/>
          <w:sz w:val="24"/>
          <w:szCs w:val="24"/>
          <w:lang w:val="en-GB"/>
        </w:rPr>
        <w:t>A</w:t>
      </w:r>
      <w:r w:rsidRPr="00752D08">
        <w:rPr>
          <w:rFonts w:asciiTheme="minorHAnsi" w:hAnsiTheme="minorHAnsi" w:cstheme="minorHAnsi"/>
          <w:sz w:val="24"/>
          <w:szCs w:val="24"/>
          <w:lang w:val="en-GB"/>
        </w:rPr>
        <w:t xml:space="preserve"> meta-analysis. </w:t>
      </w:r>
      <w:r w:rsidRPr="00D43358">
        <w:rPr>
          <w:rFonts w:asciiTheme="minorHAnsi" w:hAnsiTheme="minorHAnsi" w:cstheme="minorHAnsi"/>
          <w:i/>
          <w:iCs/>
          <w:sz w:val="24"/>
          <w:szCs w:val="24"/>
          <w:lang w:val="en-GB"/>
        </w:rPr>
        <w:t xml:space="preserve">Schizophrenia </w:t>
      </w:r>
      <w:r w:rsidR="00D43358" w:rsidRPr="00D43358">
        <w:rPr>
          <w:rFonts w:asciiTheme="minorHAnsi" w:hAnsiTheme="minorHAnsi" w:cstheme="minorHAnsi"/>
          <w:i/>
          <w:iCs/>
          <w:sz w:val="24"/>
          <w:szCs w:val="24"/>
          <w:lang w:val="en-GB"/>
        </w:rPr>
        <w:t>R</w:t>
      </w:r>
      <w:r w:rsidRPr="00D43358">
        <w:rPr>
          <w:rFonts w:asciiTheme="minorHAnsi" w:hAnsiTheme="minorHAnsi" w:cstheme="minorHAnsi"/>
          <w:i/>
          <w:iCs/>
          <w:sz w:val="24"/>
          <w:szCs w:val="24"/>
          <w:lang w:val="en-GB"/>
        </w:rPr>
        <w:t>esearch, 77</w:t>
      </w:r>
      <w:r w:rsidRPr="00752D08">
        <w:rPr>
          <w:rFonts w:asciiTheme="minorHAnsi" w:hAnsiTheme="minorHAnsi" w:cstheme="minorHAnsi"/>
          <w:sz w:val="24"/>
          <w:szCs w:val="24"/>
          <w:lang w:val="en-GB"/>
        </w:rPr>
        <w:t>(1), 1-9.</w:t>
      </w:r>
    </w:p>
    <w:p w14:paraId="69F1B2F5" w14:textId="77777777" w:rsidR="00BB6541" w:rsidRDefault="00BB6541" w:rsidP="00BB6541">
      <w:pPr>
        <w:spacing w:after="120" w:line="276" w:lineRule="auto"/>
        <w:rPr>
          <w:rFonts w:asciiTheme="minorHAnsi" w:hAnsiTheme="minorHAnsi" w:cstheme="minorHAnsi"/>
          <w:sz w:val="24"/>
          <w:szCs w:val="24"/>
          <w:highlight w:val="cyan"/>
          <w:lang w:val="en-GB"/>
        </w:rPr>
      </w:pPr>
    </w:p>
    <w:p w14:paraId="01A5C1C3" w14:textId="2EB3C56A" w:rsidR="00965321" w:rsidRPr="00D43358" w:rsidRDefault="00965321" w:rsidP="00DD14E5">
      <w:pPr>
        <w:spacing w:after="120" w:line="276" w:lineRule="auto"/>
        <w:rPr>
          <w:rFonts w:asciiTheme="minorHAnsi" w:hAnsiTheme="minorHAnsi" w:cstheme="minorHAnsi"/>
          <w:b/>
          <w:bCs/>
          <w:sz w:val="24"/>
          <w:szCs w:val="24"/>
          <w:lang w:val="en-CA"/>
        </w:rPr>
      </w:pPr>
    </w:p>
    <w:p w14:paraId="48CA8908" w14:textId="77777777" w:rsidR="00532C23" w:rsidRPr="00460D8B" w:rsidRDefault="00532C23" w:rsidP="00DD14E5">
      <w:pPr>
        <w:spacing w:after="120" w:line="276" w:lineRule="auto"/>
        <w:rPr>
          <w:rFonts w:asciiTheme="minorHAnsi" w:hAnsiTheme="minorHAnsi" w:cstheme="minorHAnsi"/>
          <w:sz w:val="24"/>
          <w:szCs w:val="24"/>
          <w:lang w:val="en-CA"/>
        </w:rPr>
      </w:pPr>
    </w:p>
    <w:sectPr w:rsidR="00532C23" w:rsidRPr="00460D8B" w:rsidSect="00B92667">
      <w:pgSz w:w="11906" w:h="16838"/>
      <w:pgMar w:top="1440" w:right="1021" w:bottom="1440" w:left="102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erine Newman-Taylor" w:date="2023-07-31T08:26:00Z" w:initials="KN">
    <w:p w14:paraId="11A75777" w14:textId="77777777" w:rsidR="008161E2" w:rsidRDefault="008161E2" w:rsidP="00CC5FB5">
      <w:r>
        <w:rPr>
          <w:rStyle w:val="CommentReference"/>
        </w:rPr>
        <w:annotationRef/>
      </w:r>
      <w:r>
        <w:rPr>
          <w:color w:val="000000"/>
          <w:sz w:val="20"/>
          <w:szCs w:val="20"/>
        </w:rPr>
        <w:t>Expand with:</w:t>
      </w:r>
    </w:p>
    <w:p w14:paraId="5BD31B8A" w14:textId="77777777" w:rsidR="008161E2" w:rsidRDefault="008161E2" w:rsidP="00CC5FB5"/>
    <w:p w14:paraId="2545886A" w14:textId="77777777" w:rsidR="008161E2" w:rsidRDefault="008161E2" w:rsidP="00CC5FB5">
      <w:r>
        <w:rPr>
          <w:i/>
          <w:iCs/>
          <w:color w:val="000000"/>
          <w:sz w:val="20"/>
          <w:szCs w:val="20"/>
          <w:highlight w:val="yellow"/>
        </w:rPr>
        <w:t>We have also added a paragraph on the literature investigating predictors of outcome, linking this to the umbrella reviews</w:t>
      </w:r>
      <w:r>
        <w:rPr>
          <w:color w:val="000000"/>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588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1EEC9" w16cex:dateUtc="2023-07-31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5886A" w16cid:durableId="2871EE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4FC58" w14:textId="77777777" w:rsidR="00244266" w:rsidRDefault="00244266" w:rsidP="00F2008F">
      <w:pPr>
        <w:spacing w:after="0" w:line="240" w:lineRule="auto"/>
      </w:pPr>
      <w:r>
        <w:separator/>
      </w:r>
    </w:p>
  </w:endnote>
  <w:endnote w:type="continuationSeparator" w:id="0">
    <w:p w14:paraId="4AC2ED86" w14:textId="77777777" w:rsidR="00244266" w:rsidRDefault="00244266" w:rsidP="00F2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5882424"/>
      <w:docPartObj>
        <w:docPartGallery w:val="Page Numbers (Bottom of Page)"/>
        <w:docPartUnique/>
      </w:docPartObj>
    </w:sdtPr>
    <w:sdtContent>
      <w:p w14:paraId="221C5E49" w14:textId="519B6251" w:rsidR="00477876" w:rsidRDefault="00477876" w:rsidP="007E50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8E23F" w14:textId="77777777" w:rsidR="00477876" w:rsidRDefault="00477876" w:rsidP="00477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9248709"/>
      <w:docPartObj>
        <w:docPartGallery w:val="Page Numbers (Bottom of Page)"/>
        <w:docPartUnique/>
      </w:docPartObj>
    </w:sdtPr>
    <w:sdtContent>
      <w:p w14:paraId="1BE0855A" w14:textId="42E2CE2E" w:rsidR="00477876" w:rsidRDefault="00477876" w:rsidP="007E50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C37808" w14:textId="77777777" w:rsidR="00477876" w:rsidRDefault="00477876" w:rsidP="00477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2AB5" w14:textId="77777777" w:rsidR="00244266" w:rsidRDefault="00244266" w:rsidP="00F2008F">
      <w:pPr>
        <w:spacing w:after="0" w:line="240" w:lineRule="auto"/>
      </w:pPr>
      <w:r>
        <w:separator/>
      </w:r>
    </w:p>
  </w:footnote>
  <w:footnote w:type="continuationSeparator" w:id="0">
    <w:p w14:paraId="552A2B41" w14:textId="77777777" w:rsidR="00244266" w:rsidRDefault="00244266" w:rsidP="00F2008F">
      <w:pPr>
        <w:spacing w:after="0" w:line="240" w:lineRule="auto"/>
      </w:pPr>
      <w:r>
        <w:continuationSeparator/>
      </w:r>
    </w:p>
  </w:footnote>
  <w:footnote w:id="1">
    <w:p w14:paraId="7A7393CC" w14:textId="51B3E041" w:rsidR="00E1158C" w:rsidRPr="00B56C42" w:rsidRDefault="00E1158C">
      <w:pPr>
        <w:pStyle w:val="FootnoteText"/>
        <w:rPr>
          <w:rFonts w:asciiTheme="minorHAnsi" w:hAnsiTheme="minorHAnsi" w:cstheme="minorHAnsi"/>
        </w:rPr>
      </w:pPr>
      <w:r w:rsidRPr="00B56C42">
        <w:rPr>
          <w:rStyle w:val="FootnoteReference"/>
          <w:rFonts w:asciiTheme="minorHAnsi" w:hAnsiTheme="minorHAnsi" w:cstheme="minorHAnsi"/>
        </w:rPr>
        <w:footnoteRef/>
      </w:r>
      <w:r w:rsidRPr="00B56C42">
        <w:rPr>
          <w:rFonts w:asciiTheme="minorHAnsi" w:hAnsiTheme="minorHAnsi" w:cstheme="minorHAnsi"/>
        </w:rPr>
        <w:t xml:space="preserve"> </w:t>
      </w:r>
      <w:proofErr w:type="spellStart"/>
      <w:r w:rsidR="00B56C42" w:rsidRPr="00B56C42">
        <w:rPr>
          <w:rFonts w:asciiTheme="minorHAnsi" w:hAnsiTheme="minorHAnsi" w:cstheme="minorHAnsi"/>
        </w:rPr>
        <w:t>Leichsenring</w:t>
      </w:r>
      <w:proofErr w:type="spellEnd"/>
      <w:r w:rsidR="00B56C42" w:rsidRPr="00B56C42">
        <w:rPr>
          <w:rFonts w:asciiTheme="minorHAnsi" w:hAnsiTheme="minorHAnsi" w:cstheme="minorHAnsi"/>
        </w:rPr>
        <w:t xml:space="preserve"> et al. (2022) completed an umbrella review of psychotherapies and pharmacotherapies for major mental health conditions in adults, including schizophrenia spectrum diagnoses, but did not distinguish psychological therapies.</w:t>
      </w:r>
    </w:p>
  </w:footnote>
  <w:footnote w:id="2">
    <w:p w14:paraId="67D9E0D9" w14:textId="0D692E94" w:rsidR="00556A99" w:rsidRPr="00944A7A" w:rsidRDefault="00556A99">
      <w:pPr>
        <w:pStyle w:val="FootnoteText"/>
        <w:rPr>
          <w:rFonts w:asciiTheme="minorHAnsi" w:hAnsiTheme="minorHAnsi" w:cstheme="minorHAnsi"/>
          <w:lang w:val="en-GB"/>
        </w:rPr>
      </w:pPr>
      <w:r w:rsidRPr="00944A7A">
        <w:rPr>
          <w:rStyle w:val="FootnoteReference"/>
          <w:rFonts w:asciiTheme="minorHAnsi" w:hAnsiTheme="minorHAnsi" w:cstheme="minorHAnsi"/>
        </w:rPr>
        <w:footnoteRef/>
      </w:r>
      <w:r w:rsidRPr="00944A7A">
        <w:rPr>
          <w:rFonts w:asciiTheme="minorHAnsi" w:hAnsiTheme="minorHAnsi" w:cstheme="minorHAnsi"/>
        </w:rPr>
        <w:t xml:space="preserve"> Meta-analyses:  </w:t>
      </w:r>
      <w:proofErr w:type="spellStart"/>
      <w:r w:rsidRPr="00944A7A">
        <w:rPr>
          <w:rFonts w:asciiTheme="minorHAnsi" w:hAnsiTheme="minorHAnsi" w:cstheme="minorHAnsi"/>
        </w:rPr>
        <w:t>Bighelli</w:t>
      </w:r>
      <w:proofErr w:type="spellEnd"/>
      <w:r w:rsidRPr="00944A7A">
        <w:rPr>
          <w:rFonts w:asciiTheme="minorHAnsi" w:hAnsiTheme="minorHAnsi" w:cstheme="minorHAnsi"/>
        </w:rPr>
        <w:t xml:space="preserve"> et al., 2021; Bird et al., 2010; Frawley et al., 2021</w:t>
      </w:r>
      <w:r w:rsidR="00B31F72">
        <w:rPr>
          <w:rFonts w:asciiTheme="minorHAnsi" w:hAnsiTheme="minorHAnsi" w:cstheme="minorHAnsi"/>
        </w:rPr>
        <w:t>.</w:t>
      </w:r>
    </w:p>
  </w:footnote>
  <w:footnote w:id="3">
    <w:p w14:paraId="363CE5CA" w14:textId="266AC369" w:rsidR="00556A99" w:rsidRPr="00944A7A" w:rsidRDefault="00556A99">
      <w:pPr>
        <w:pStyle w:val="FootnoteText"/>
        <w:rPr>
          <w:rFonts w:asciiTheme="minorHAnsi" w:hAnsiTheme="minorHAnsi" w:cstheme="minorHAnsi"/>
          <w:lang w:val="en-GB"/>
        </w:rPr>
      </w:pPr>
      <w:r w:rsidRPr="00944A7A">
        <w:rPr>
          <w:rStyle w:val="FootnoteReference"/>
          <w:rFonts w:asciiTheme="minorHAnsi" w:hAnsiTheme="minorHAnsi" w:cstheme="minorHAnsi"/>
        </w:rPr>
        <w:footnoteRef/>
      </w:r>
      <w:r w:rsidRPr="00944A7A">
        <w:rPr>
          <w:rFonts w:asciiTheme="minorHAnsi" w:hAnsiTheme="minorHAnsi" w:cstheme="minorHAnsi"/>
        </w:rPr>
        <w:t xml:space="preserve"> Meta-</w:t>
      </w:r>
      <w:r w:rsidRPr="00B31F72">
        <w:rPr>
          <w:rFonts w:asciiTheme="minorHAnsi" w:hAnsiTheme="minorHAnsi" w:cstheme="minorHAnsi"/>
        </w:rPr>
        <w:t xml:space="preserve">analyses:  </w:t>
      </w:r>
      <w:proofErr w:type="spellStart"/>
      <w:r w:rsidRPr="00B31F72">
        <w:rPr>
          <w:rFonts w:asciiTheme="minorHAnsi" w:hAnsiTheme="minorHAnsi" w:cstheme="minorHAnsi"/>
        </w:rPr>
        <w:t>Barnicot</w:t>
      </w:r>
      <w:proofErr w:type="spellEnd"/>
      <w:r w:rsidRPr="00B31F72">
        <w:rPr>
          <w:rFonts w:asciiTheme="minorHAnsi" w:hAnsiTheme="minorHAnsi" w:cstheme="minorHAnsi"/>
        </w:rPr>
        <w:t xml:space="preserve"> et al., 2020; </w:t>
      </w:r>
      <w:proofErr w:type="spellStart"/>
      <w:r w:rsidRPr="00B31F72">
        <w:rPr>
          <w:rFonts w:asciiTheme="minorHAnsi" w:hAnsiTheme="minorHAnsi" w:cstheme="minorHAnsi"/>
        </w:rPr>
        <w:t>Bighelli</w:t>
      </w:r>
      <w:proofErr w:type="spellEnd"/>
      <w:r w:rsidRPr="00B31F72">
        <w:rPr>
          <w:rFonts w:asciiTheme="minorHAnsi" w:hAnsiTheme="minorHAnsi" w:cstheme="minorHAnsi"/>
        </w:rPr>
        <w:t xml:space="preserve"> et al., 2018; 2021; Burns et al., 2014; Jauhar et al., 2014; Jones et al., 2004; 2018; Laws et al., 2018; Sarin et al., 2011</w:t>
      </w:r>
      <w:r w:rsidR="00EC7E0B" w:rsidRPr="00B31F72">
        <w:rPr>
          <w:rFonts w:asciiTheme="minorHAnsi" w:hAnsiTheme="minorHAnsi" w:cstheme="minorHAnsi"/>
        </w:rPr>
        <w:t xml:space="preserve">; </w:t>
      </w:r>
      <w:proofErr w:type="spellStart"/>
      <w:r w:rsidR="00B31F72" w:rsidRPr="00B31F72">
        <w:rPr>
          <w:rFonts w:asciiTheme="minorHAnsi" w:hAnsiTheme="minorHAnsi" w:cstheme="minorHAnsi"/>
        </w:rPr>
        <w:t>Velthorst</w:t>
      </w:r>
      <w:proofErr w:type="spellEnd"/>
      <w:r w:rsidR="00B31F72" w:rsidRPr="00B31F72">
        <w:rPr>
          <w:rFonts w:asciiTheme="minorHAnsi" w:hAnsiTheme="minorHAnsi" w:cstheme="minorHAnsi"/>
        </w:rPr>
        <w:t xml:space="preserve"> et al., 2015; </w:t>
      </w:r>
      <w:r w:rsidR="00EC7E0B" w:rsidRPr="00B31F72">
        <w:rPr>
          <w:rFonts w:asciiTheme="minorHAnsi" w:hAnsiTheme="minorHAnsi" w:cstheme="minorHAnsi"/>
        </w:rPr>
        <w:t>Zimmermann et al., 2005</w:t>
      </w:r>
      <w:r w:rsidR="00B31F72">
        <w:rPr>
          <w:rFonts w:asciiTheme="minorHAnsi" w:hAnsiTheme="minorHAnsi" w:cstheme="minorHAnsi"/>
        </w:rPr>
        <w:t>.</w:t>
      </w:r>
    </w:p>
  </w:footnote>
  <w:footnote w:id="4">
    <w:p w14:paraId="4A9C5F6E" w14:textId="2963E20A" w:rsidR="006203CD" w:rsidRDefault="006203CD">
      <w:pPr>
        <w:pStyle w:val="FootnoteText"/>
      </w:pPr>
      <w:r>
        <w:rPr>
          <w:rStyle w:val="FootnoteReference"/>
        </w:rPr>
        <w:footnoteRef/>
      </w:r>
      <w:r>
        <w:t xml:space="preserve"> </w:t>
      </w:r>
      <w:r w:rsidRPr="006203CD">
        <w:rPr>
          <w:rFonts w:asciiTheme="minorHAnsi" w:hAnsiTheme="minorHAnsi" w:cstheme="minorHAnsi"/>
          <w:lang w:val="en-GB"/>
        </w:rPr>
        <w:t>Meta-analyses</w:t>
      </w:r>
      <w:r w:rsidR="00B31F72">
        <w:rPr>
          <w:rFonts w:asciiTheme="minorHAnsi" w:hAnsiTheme="minorHAnsi" w:cstheme="minorHAnsi"/>
          <w:lang w:val="en-GB"/>
        </w:rPr>
        <w:t xml:space="preserve"> (some draw on same datasets)</w:t>
      </w:r>
      <w:r w:rsidRPr="006203CD">
        <w:rPr>
          <w:rFonts w:asciiTheme="minorHAnsi" w:hAnsiTheme="minorHAnsi" w:cstheme="minorHAnsi"/>
          <w:lang w:val="en-GB"/>
        </w:rPr>
        <w:t xml:space="preserve">:  Davies et al., 2018a; 2018b; </w:t>
      </w:r>
      <w:proofErr w:type="spellStart"/>
      <w:r w:rsidRPr="006203CD">
        <w:rPr>
          <w:rFonts w:asciiTheme="minorHAnsi" w:hAnsiTheme="minorHAnsi" w:cstheme="minorHAnsi"/>
          <w:lang w:val="en-GB"/>
        </w:rPr>
        <w:t>Devoe</w:t>
      </w:r>
      <w:proofErr w:type="spellEnd"/>
      <w:r w:rsidRPr="006203CD">
        <w:rPr>
          <w:rFonts w:asciiTheme="minorHAnsi" w:hAnsiTheme="minorHAnsi" w:cstheme="minorHAnsi"/>
          <w:lang w:val="en-GB"/>
        </w:rPr>
        <w:t xml:space="preserve"> et al., 2018a; 2018b; 2018c; 2019; Hutton &amp; Taylor, 2014; Schmidt et al., 2015; Stafford et al, 2013a; 2013b</w:t>
      </w:r>
      <w:r w:rsidR="00B31F72">
        <w:rPr>
          <w:rFonts w:asciiTheme="minorHAnsi" w:hAnsiTheme="minorHAnsi" w:cstheme="minorHAnsi"/>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36B1" w14:textId="3658F00F" w:rsidR="00512252" w:rsidRPr="00512252" w:rsidRDefault="00512252" w:rsidP="00512252">
    <w:pPr>
      <w:pStyle w:val="Header"/>
    </w:pPr>
    <w:r w:rsidRPr="0070030C">
      <w:rPr>
        <w:rFonts w:asciiTheme="minorHAnsi" w:hAnsiTheme="minorHAnsi" w:cstheme="minorHAnsi"/>
        <w:sz w:val="24"/>
        <w:szCs w:val="24"/>
        <w:lang w:val="en-CA"/>
      </w:rPr>
      <w:t>Cognitive Behavioural Therapy</w:t>
    </w:r>
    <w:r>
      <w:rPr>
        <w:rFonts w:asciiTheme="minorHAnsi" w:hAnsiTheme="minorHAnsi" w:cstheme="minorHAnsi"/>
        <w:sz w:val="24"/>
        <w:szCs w:val="24"/>
        <w:lang w:val="en-CA"/>
      </w:rPr>
      <w:t xml:space="preserve"> for psychosis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56783"/>
    <w:multiLevelType w:val="hybridMultilevel"/>
    <w:tmpl w:val="C77A4A4A"/>
    <w:lvl w:ilvl="0" w:tplc="10665D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81DC2"/>
    <w:multiLevelType w:val="hybridMultilevel"/>
    <w:tmpl w:val="8814D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E22B9"/>
    <w:multiLevelType w:val="hybridMultilevel"/>
    <w:tmpl w:val="88D4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3485E"/>
    <w:multiLevelType w:val="hybridMultilevel"/>
    <w:tmpl w:val="516ADD48"/>
    <w:lvl w:ilvl="0" w:tplc="24CE626C">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5790E"/>
    <w:multiLevelType w:val="hybridMultilevel"/>
    <w:tmpl w:val="62A0181E"/>
    <w:lvl w:ilvl="0" w:tplc="DAA0AE6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B1A39"/>
    <w:multiLevelType w:val="hybridMultilevel"/>
    <w:tmpl w:val="4D10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2321E"/>
    <w:multiLevelType w:val="hybridMultilevel"/>
    <w:tmpl w:val="D79E61E4"/>
    <w:lvl w:ilvl="0" w:tplc="D340D12A">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E2662"/>
    <w:multiLevelType w:val="multilevel"/>
    <w:tmpl w:val="48D6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622241">
    <w:abstractNumId w:val="6"/>
  </w:num>
  <w:num w:numId="2" w16cid:durableId="1073619988">
    <w:abstractNumId w:val="5"/>
  </w:num>
  <w:num w:numId="3" w16cid:durableId="83190197">
    <w:abstractNumId w:val="2"/>
  </w:num>
  <w:num w:numId="4" w16cid:durableId="1948155767">
    <w:abstractNumId w:val="7"/>
  </w:num>
  <w:num w:numId="5" w16cid:durableId="1563904300">
    <w:abstractNumId w:val="4"/>
  </w:num>
  <w:num w:numId="6" w16cid:durableId="1423063761">
    <w:abstractNumId w:val="3"/>
  </w:num>
  <w:num w:numId="7" w16cid:durableId="2105227225">
    <w:abstractNumId w:val="1"/>
  </w:num>
  <w:num w:numId="8" w16cid:durableId="15806040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Newman-Taylor">
    <w15:presenceInfo w15:providerId="AD" w15:userId="S::knt@soton.ac.uk::78b10263-e050-4b44-aba1-46c3c150e7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3D"/>
    <w:rsid w:val="00016474"/>
    <w:rsid w:val="00016DFE"/>
    <w:rsid w:val="0001763F"/>
    <w:rsid w:val="00017667"/>
    <w:rsid w:val="00020531"/>
    <w:rsid w:val="000330C6"/>
    <w:rsid w:val="00041FF2"/>
    <w:rsid w:val="00047C3D"/>
    <w:rsid w:val="00047D71"/>
    <w:rsid w:val="00051AF4"/>
    <w:rsid w:val="00052FAE"/>
    <w:rsid w:val="0005712D"/>
    <w:rsid w:val="00071162"/>
    <w:rsid w:val="00072920"/>
    <w:rsid w:val="0007508C"/>
    <w:rsid w:val="00076035"/>
    <w:rsid w:val="00091838"/>
    <w:rsid w:val="000A2F00"/>
    <w:rsid w:val="000A52DB"/>
    <w:rsid w:val="000A5C2F"/>
    <w:rsid w:val="000B58A7"/>
    <w:rsid w:val="000C27E8"/>
    <w:rsid w:val="000C2CF8"/>
    <w:rsid w:val="000C3A08"/>
    <w:rsid w:val="000D0345"/>
    <w:rsid w:val="000D1083"/>
    <w:rsid w:val="000D44BE"/>
    <w:rsid w:val="000E556A"/>
    <w:rsid w:val="000E6C32"/>
    <w:rsid w:val="000E7CC0"/>
    <w:rsid w:val="00100E69"/>
    <w:rsid w:val="00102BF4"/>
    <w:rsid w:val="00105610"/>
    <w:rsid w:val="0011049B"/>
    <w:rsid w:val="00113740"/>
    <w:rsid w:val="00121AA2"/>
    <w:rsid w:val="00130831"/>
    <w:rsid w:val="00134808"/>
    <w:rsid w:val="001356C8"/>
    <w:rsid w:val="00142161"/>
    <w:rsid w:val="00147A4E"/>
    <w:rsid w:val="00151C6E"/>
    <w:rsid w:val="001729CF"/>
    <w:rsid w:val="001736C7"/>
    <w:rsid w:val="0018071A"/>
    <w:rsid w:val="001839A9"/>
    <w:rsid w:val="00185D1B"/>
    <w:rsid w:val="001947D9"/>
    <w:rsid w:val="00197D58"/>
    <w:rsid w:val="001A1DCE"/>
    <w:rsid w:val="001A29AD"/>
    <w:rsid w:val="001B06A0"/>
    <w:rsid w:val="001B6916"/>
    <w:rsid w:val="001C10B6"/>
    <w:rsid w:val="001D2A33"/>
    <w:rsid w:val="001D4EDD"/>
    <w:rsid w:val="001D5C9B"/>
    <w:rsid w:val="001E1494"/>
    <w:rsid w:val="001E37D2"/>
    <w:rsid w:val="001E482E"/>
    <w:rsid w:val="001F0CC0"/>
    <w:rsid w:val="0021329E"/>
    <w:rsid w:val="0022271A"/>
    <w:rsid w:val="00222B9C"/>
    <w:rsid w:val="002311CD"/>
    <w:rsid w:val="0023408F"/>
    <w:rsid w:val="0023448F"/>
    <w:rsid w:val="0023575D"/>
    <w:rsid w:val="00244266"/>
    <w:rsid w:val="0025601F"/>
    <w:rsid w:val="002603B6"/>
    <w:rsid w:val="00266363"/>
    <w:rsid w:val="00274415"/>
    <w:rsid w:val="00277069"/>
    <w:rsid w:val="002773D0"/>
    <w:rsid w:val="00277940"/>
    <w:rsid w:val="00283AF7"/>
    <w:rsid w:val="002952C9"/>
    <w:rsid w:val="002A54AF"/>
    <w:rsid w:val="002B3282"/>
    <w:rsid w:val="002C0AFB"/>
    <w:rsid w:val="002C1995"/>
    <w:rsid w:val="002C2DD2"/>
    <w:rsid w:val="002C7DF2"/>
    <w:rsid w:val="002D393D"/>
    <w:rsid w:val="002E4005"/>
    <w:rsid w:val="002E7BED"/>
    <w:rsid w:val="00310114"/>
    <w:rsid w:val="00317704"/>
    <w:rsid w:val="003249B3"/>
    <w:rsid w:val="00332A4C"/>
    <w:rsid w:val="00334291"/>
    <w:rsid w:val="0034037D"/>
    <w:rsid w:val="003403E9"/>
    <w:rsid w:val="0034194E"/>
    <w:rsid w:val="0034285B"/>
    <w:rsid w:val="00343FD1"/>
    <w:rsid w:val="00345FDA"/>
    <w:rsid w:val="00356142"/>
    <w:rsid w:val="00360552"/>
    <w:rsid w:val="00360559"/>
    <w:rsid w:val="00364177"/>
    <w:rsid w:val="00366F40"/>
    <w:rsid w:val="0037093A"/>
    <w:rsid w:val="00370B09"/>
    <w:rsid w:val="00370E84"/>
    <w:rsid w:val="0037177B"/>
    <w:rsid w:val="00373459"/>
    <w:rsid w:val="00376CF1"/>
    <w:rsid w:val="00381B53"/>
    <w:rsid w:val="003903B7"/>
    <w:rsid w:val="00392F67"/>
    <w:rsid w:val="00394DA2"/>
    <w:rsid w:val="003B3EC9"/>
    <w:rsid w:val="003B45B7"/>
    <w:rsid w:val="003C0F8E"/>
    <w:rsid w:val="003D08EA"/>
    <w:rsid w:val="003D0E11"/>
    <w:rsid w:val="003D4EDA"/>
    <w:rsid w:val="003E1584"/>
    <w:rsid w:val="003E2A77"/>
    <w:rsid w:val="003F12AA"/>
    <w:rsid w:val="0040638F"/>
    <w:rsid w:val="00412987"/>
    <w:rsid w:val="00416A71"/>
    <w:rsid w:val="00422659"/>
    <w:rsid w:val="004234B8"/>
    <w:rsid w:val="0043199D"/>
    <w:rsid w:val="0043759C"/>
    <w:rsid w:val="00443E8A"/>
    <w:rsid w:val="00444B57"/>
    <w:rsid w:val="00446F0E"/>
    <w:rsid w:val="00460D8B"/>
    <w:rsid w:val="00465588"/>
    <w:rsid w:val="00477876"/>
    <w:rsid w:val="00490F2F"/>
    <w:rsid w:val="00492584"/>
    <w:rsid w:val="00496B4C"/>
    <w:rsid w:val="004A1F24"/>
    <w:rsid w:val="004A3AC6"/>
    <w:rsid w:val="004B5168"/>
    <w:rsid w:val="004B54F2"/>
    <w:rsid w:val="004B5E70"/>
    <w:rsid w:val="004C5B36"/>
    <w:rsid w:val="004E0484"/>
    <w:rsid w:val="004E3EBA"/>
    <w:rsid w:val="004E6BDD"/>
    <w:rsid w:val="004E7BBB"/>
    <w:rsid w:val="004F6197"/>
    <w:rsid w:val="005029CA"/>
    <w:rsid w:val="00512194"/>
    <w:rsid w:val="00512252"/>
    <w:rsid w:val="005126F8"/>
    <w:rsid w:val="00514DFB"/>
    <w:rsid w:val="0052228E"/>
    <w:rsid w:val="0052560E"/>
    <w:rsid w:val="00532B03"/>
    <w:rsid w:val="00532C23"/>
    <w:rsid w:val="00537456"/>
    <w:rsid w:val="00537D73"/>
    <w:rsid w:val="00543BC3"/>
    <w:rsid w:val="0054618C"/>
    <w:rsid w:val="00550ECF"/>
    <w:rsid w:val="00553ED7"/>
    <w:rsid w:val="00554571"/>
    <w:rsid w:val="00556A99"/>
    <w:rsid w:val="00562590"/>
    <w:rsid w:val="00562871"/>
    <w:rsid w:val="0059037B"/>
    <w:rsid w:val="00594B31"/>
    <w:rsid w:val="0059600B"/>
    <w:rsid w:val="005976C7"/>
    <w:rsid w:val="005A0346"/>
    <w:rsid w:val="005A6DA2"/>
    <w:rsid w:val="005D0288"/>
    <w:rsid w:val="005E0273"/>
    <w:rsid w:val="005E18E4"/>
    <w:rsid w:val="005E507B"/>
    <w:rsid w:val="005E5815"/>
    <w:rsid w:val="005E6336"/>
    <w:rsid w:val="006010C6"/>
    <w:rsid w:val="006027C2"/>
    <w:rsid w:val="006057A3"/>
    <w:rsid w:val="006131C8"/>
    <w:rsid w:val="006150A8"/>
    <w:rsid w:val="00615883"/>
    <w:rsid w:val="006203CD"/>
    <w:rsid w:val="00636168"/>
    <w:rsid w:val="00652F37"/>
    <w:rsid w:val="006557C9"/>
    <w:rsid w:val="00673EF2"/>
    <w:rsid w:val="00680242"/>
    <w:rsid w:val="00690A59"/>
    <w:rsid w:val="00694E4C"/>
    <w:rsid w:val="006A12C1"/>
    <w:rsid w:val="006A55AF"/>
    <w:rsid w:val="006B3838"/>
    <w:rsid w:val="006C08DE"/>
    <w:rsid w:val="006C1B85"/>
    <w:rsid w:val="006C4DD1"/>
    <w:rsid w:val="006C5287"/>
    <w:rsid w:val="006C5982"/>
    <w:rsid w:val="006C70FC"/>
    <w:rsid w:val="006D03D5"/>
    <w:rsid w:val="006D3BB3"/>
    <w:rsid w:val="006D5883"/>
    <w:rsid w:val="006E2CFF"/>
    <w:rsid w:val="006F5666"/>
    <w:rsid w:val="00711503"/>
    <w:rsid w:val="00711570"/>
    <w:rsid w:val="00713C3B"/>
    <w:rsid w:val="0072648D"/>
    <w:rsid w:val="00730A55"/>
    <w:rsid w:val="00732662"/>
    <w:rsid w:val="00737CE2"/>
    <w:rsid w:val="00741297"/>
    <w:rsid w:val="00741C2F"/>
    <w:rsid w:val="0074280E"/>
    <w:rsid w:val="00752D08"/>
    <w:rsid w:val="00766391"/>
    <w:rsid w:val="00787F76"/>
    <w:rsid w:val="00793E8A"/>
    <w:rsid w:val="007A4EF7"/>
    <w:rsid w:val="007D5C2F"/>
    <w:rsid w:val="007E6313"/>
    <w:rsid w:val="008161E2"/>
    <w:rsid w:val="008206BB"/>
    <w:rsid w:val="00823369"/>
    <w:rsid w:val="00831460"/>
    <w:rsid w:val="008320A9"/>
    <w:rsid w:val="00834546"/>
    <w:rsid w:val="00835F3D"/>
    <w:rsid w:val="0084423C"/>
    <w:rsid w:val="00844C34"/>
    <w:rsid w:val="00845B09"/>
    <w:rsid w:val="0084688F"/>
    <w:rsid w:val="0084719A"/>
    <w:rsid w:val="00867D0F"/>
    <w:rsid w:val="00877A1D"/>
    <w:rsid w:val="008846AC"/>
    <w:rsid w:val="00885D4A"/>
    <w:rsid w:val="00887411"/>
    <w:rsid w:val="00890D81"/>
    <w:rsid w:val="008A7877"/>
    <w:rsid w:val="008C4AFF"/>
    <w:rsid w:val="008C638B"/>
    <w:rsid w:val="008D0D5A"/>
    <w:rsid w:val="008D3C29"/>
    <w:rsid w:val="008D7F88"/>
    <w:rsid w:val="008E7E50"/>
    <w:rsid w:val="008F1634"/>
    <w:rsid w:val="008F2D35"/>
    <w:rsid w:val="008F58F7"/>
    <w:rsid w:val="009031C2"/>
    <w:rsid w:val="00903F9C"/>
    <w:rsid w:val="009114BE"/>
    <w:rsid w:val="0091238F"/>
    <w:rsid w:val="00912B7E"/>
    <w:rsid w:val="0091485B"/>
    <w:rsid w:val="009149DA"/>
    <w:rsid w:val="009206C8"/>
    <w:rsid w:val="009227FF"/>
    <w:rsid w:val="0092327E"/>
    <w:rsid w:val="009260CA"/>
    <w:rsid w:val="0092689F"/>
    <w:rsid w:val="00926E42"/>
    <w:rsid w:val="0094286A"/>
    <w:rsid w:val="00942891"/>
    <w:rsid w:val="00944A7A"/>
    <w:rsid w:val="00950FB0"/>
    <w:rsid w:val="00951466"/>
    <w:rsid w:val="00955ED1"/>
    <w:rsid w:val="0096145E"/>
    <w:rsid w:val="00962DCC"/>
    <w:rsid w:val="009632E3"/>
    <w:rsid w:val="00963952"/>
    <w:rsid w:val="00963B21"/>
    <w:rsid w:val="00965321"/>
    <w:rsid w:val="00971C7D"/>
    <w:rsid w:val="0097527F"/>
    <w:rsid w:val="00990A4E"/>
    <w:rsid w:val="00993183"/>
    <w:rsid w:val="009A2141"/>
    <w:rsid w:val="009A3858"/>
    <w:rsid w:val="009A674B"/>
    <w:rsid w:val="009B098E"/>
    <w:rsid w:val="009B2D60"/>
    <w:rsid w:val="009B712E"/>
    <w:rsid w:val="009D1FF2"/>
    <w:rsid w:val="009F0052"/>
    <w:rsid w:val="00A15937"/>
    <w:rsid w:val="00A26375"/>
    <w:rsid w:val="00A311FB"/>
    <w:rsid w:val="00A4031A"/>
    <w:rsid w:val="00A42279"/>
    <w:rsid w:val="00A4315F"/>
    <w:rsid w:val="00A43873"/>
    <w:rsid w:val="00A460DA"/>
    <w:rsid w:val="00A6439A"/>
    <w:rsid w:val="00A6646E"/>
    <w:rsid w:val="00A716D1"/>
    <w:rsid w:val="00A91ADF"/>
    <w:rsid w:val="00AA5023"/>
    <w:rsid w:val="00AB504D"/>
    <w:rsid w:val="00AC0D1E"/>
    <w:rsid w:val="00AD2A5A"/>
    <w:rsid w:val="00AD2E12"/>
    <w:rsid w:val="00AD5A74"/>
    <w:rsid w:val="00AE2099"/>
    <w:rsid w:val="00AE25F5"/>
    <w:rsid w:val="00AF2EFA"/>
    <w:rsid w:val="00B04C28"/>
    <w:rsid w:val="00B10004"/>
    <w:rsid w:val="00B13D8F"/>
    <w:rsid w:val="00B219C2"/>
    <w:rsid w:val="00B24C85"/>
    <w:rsid w:val="00B276CD"/>
    <w:rsid w:val="00B31F72"/>
    <w:rsid w:val="00B3409D"/>
    <w:rsid w:val="00B35308"/>
    <w:rsid w:val="00B371CF"/>
    <w:rsid w:val="00B43E4A"/>
    <w:rsid w:val="00B527B2"/>
    <w:rsid w:val="00B55A0B"/>
    <w:rsid w:val="00B56C42"/>
    <w:rsid w:val="00B57A4C"/>
    <w:rsid w:val="00B6072A"/>
    <w:rsid w:val="00B647D5"/>
    <w:rsid w:val="00B65619"/>
    <w:rsid w:val="00B70FD7"/>
    <w:rsid w:val="00B721A1"/>
    <w:rsid w:val="00B76723"/>
    <w:rsid w:val="00B806B1"/>
    <w:rsid w:val="00B86117"/>
    <w:rsid w:val="00B92667"/>
    <w:rsid w:val="00B93538"/>
    <w:rsid w:val="00B95236"/>
    <w:rsid w:val="00BA14E6"/>
    <w:rsid w:val="00BA617B"/>
    <w:rsid w:val="00BB307C"/>
    <w:rsid w:val="00BB6541"/>
    <w:rsid w:val="00BC7869"/>
    <w:rsid w:val="00BE7157"/>
    <w:rsid w:val="00BF3BD0"/>
    <w:rsid w:val="00BF530E"/>
    <w:rsid w:val="00C05E08"/>
    <w:rsid w:val="00C171F9"/>
    <w:rsid w:val="00C23D20"/>
    <w:rsid w:val="00C26710"/>
    <w:rsid w:val="00C26CD7"/>
    <w:rsid w:val="00C3160A"/>
    <w:rsid w:val="00C32037"/>
    <w:rsid w:val="00C332FD"/>
    <w:rsid w:val="00C34F99"/>
    <w:rsid w:val="00C50FC9"/>
    <w:rsid w:val="00C52D1C"/>
    <w:rsid w:val="00C670EB"/>
    <w:rsid w:val="00C70784"/>
    <w:rsid w:val="00C7722F"/>
    <w:rsid w:val="00C81C62"/>
    <w:rsid w:val="00C825A6"/>
    <w:rsid w:val="00C869E5"/>
    <w:rsid w:val="00C91E0D"/>
    <w:rsid w:val="00C94689"/>
    <w:rsid w:val="00C96FAD"/>
    <w:rsid w:val="00C97B35"/>
    <w:rsid w:val="00CA2082"/>
    <w:rsid w:val="00CA5E2A"/>
    <w:rsid w:val="00CB0349"/>
    <w:rsid w:val="00CB0E69"/>
    <w:rsid w:val="00CB2E06"/>
    <w:rsid w:val="00CB48AC"/>
    <w:rsid w:val="00CB76CD"/>
    <w:rsid w:val="00CD0F20"/>
    <w:rsid w:val="00CD565E"/>
    <w:rsid w:val="00CD58D6"/>
    <w:rsid w:val="00CE0329"/>
    <w:rsid w:val="00CE51F4"/>
    <w:rsid w:val="00CF5359"/>
    <w:rsid w:val="00D12001"/>
    <w:rsid w:val="00D12106"/>
    <w:rsid w:val="00D13A83"/>
    <w:rsid w:val="00D14ACE"/>
    <w:rsid w:val="00D17DA4"/>
    <w:rsid w:val="00D24AB0"/>
    <w:rsid w:val="00D317F2"/>
    <w:rsid w:val="00D36DC1"/>
    <w:rsid w:val="00D43358"/>
    <w:rsid w:val="00D440CC"/>
    <w:rsid w:val="00D44652"/>
    <w:rsid w:val="00D52219"/>
    <w:rsid w:val="00D559C6"/>
    <w:rsid w:val="00D617D1"/>
    <w:rsid w:val="00D64122"/>
    <w:rsid w:val="00D65199"/>
    <w:rsid w:val="00D72039"/>
    <w:rsid w:val="00D73B0A"/>
    <w:rsid w:val="00DA05C4"/>
    <w:rsid w:val="00DA17A9"/>
    <w:rsid w:val="00DB6353"/>
    <w:rsid w:val="00DC2092"/>
    <w:rsid w:val="00DC65D7"/>
    <w:rsid w:val="00DD14E5"/>
    <w:rsid w:val="00DD4040"/>
    <w:rsid w:val="00DE38B7"/>
    <w:rsid w:val="00DE3C7F"/>
    <w:rsid w:val="00DF1580"/>
    <w:rsid w:val="00DF4134"/>
    <w:rsid w:val="00DF7E49"/>
    <w:rsid w:val="00E02DCB"/>
    <w:rsid w:val="00E04E18"/>
    <w:rsid w:val="00E077D1"/>
    <w:rsid w:val="00E1158C"/>
    <w:rsid w:val="00E14170"/>
    <w:rsid w:val="00E1576E"/>
    <w:rsid w:val="00E21BA6"/>
    <w:rsid w:val="00E225FD"/>
    <w:rsid w:val="00E27225"/>
    <w:rsid w:val="00E457F7"/>
    <w:rsid w:val="00E538FC"/>
    <w:rsid w:val="00E54CFE"/>
    <w:rsid w:val="00E5549C"/>
    <w:rsid w:val="00E63DCF"/>
    <w:rsid w:val="00E67392"/>
    <w:rsid w:val="00E7028D"/>
    <w:rsid w:val="00E71B6D"/>
    <w:rsid w:val="00E85CED"/>
    <w:rsid w:val="00EA27A1"/>
    <w:rsid w:val="00EA4841"/>
    <w:rsid w:val="00EA7EA4"/>
    <w:rsid w:val="00EB00FE"/>
    <w:rsid w:val="00EC7AC3"/>
    <w:rsid w:val="00EC7E0B"/>
    <w:rsid w:val="00ED3826"/>
    <w:rsid w:val="00EE0E59"/>
    <w:rsid w:val="00EF599C"/>
    <w:rsid w:val="00F0080E"/>
    <w:rsid w:val="00F00A1C"/>
    <w:rsid w:val="00F01E96"/>
    <w:rsid w:val="00F025AE"/>
    <w:rsid w:val="00F04877"/>
    <w:rsid w:val="00F102BF"/>
    <w:rsid w:val="00F11686"/>
    <w:rsid w:val="00F1213D"/>
    <w:rsid w:val="00F153C3"/>
    <w:rsid w:val="00F16021"/>
    <w:rsid w:val="00F2008F"/>
    <w:rsid w:val="00F22BAA"/>
    <w:rsid w:val="00F307C0"/>
    <w:rsid w:val="00F42A59"/>
    <w:rsid w:val="00F50937"/>
    <w:rsid w:val="00F5206E"/>
    <w:rsid w:val="00F61891"/>
    <w:rsid w:val="00F65EC9"/>
    <w:rsid w:val="00F70F49"/>
    <w:rsid w:val="00F72A17"/>
    <w:rsid w:val="00F74B80"/>
    <w:rsid w:val="00F75359"/>
    <w:rsid w:val="00F86B37"/>
    <w:rsid w:val="00F966E5"/>
    <w:rsid w:val="00FD0B30"/>
    <w:rsid w:val="00FE2B8A"/>
    <w:rsid w:val="00FE507A"/>
    <w:rsid w:val="00FF3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0246C"/>
  <w15:chartTrackingRefBased/>
  <w15:docId w15:val="{B6EC5469-0D5D-DA46-BD96-83C6554F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3D"/>
    <w:pPr>
      <w:spacing w:after="160" w:line="259" w:lineRule="auto"/>
    </w:pPr>
    <w:rPr>
      <w:rFonts w:ascii="Open Sans" w:hAnsi="Open Sans"/>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58F7"/>
    <w:rPr>
      <w:sz w:val="16"/>
      <w:szCs w:val="16"/>
    </w:rPr>
  </w:style>
  <w:style w:type="paragraph" w:styleId="CommentText">
    <w:name w:val="annotation text"/>
    <w:basedOn w:val="Normal"/>
    <w:link w:val="CommentTextChar"/>
    <w:uiPriority w:val="99"/>
    <w:semiHidden/>
    <w:unhideWhenUsed/>
    <w:rsid w:val="008F58F7"/>
    <w:pPr>
      <w:spacing w:line="240" w:lineRule="auto"/>
    </w:pPr>
    <w:rPr>
      <w:sz w:val="20"/>
      <w:szCs w:val="20"/>
    </w:rPr>
  </w:style>
  <w:style w:type="character" w:customStyle="1" w:styleId="CommentTextChar">
    <w:name w:val="Comment Text Char"/>
    <w:basedOn w:val="DefaultParagraphFont"/>
    <w:link w:val="CommentText"/>
    <w:uiPriority w:val="99"/>
    <w:semiHidden/>
    <w:rsid w:val="008F58F7"/>
    <w:rPr>
      <w:rFonts w:ascii="Open Sans" w:hAnsi="Open Sans"/>
      <w:sz w:val="20"/>
      <w:szCs w:val="20"/>
      <w:lang w:val="en-US"/>
    </w:rPr>
  </w:style>
  <w:style w:type="paragraph" w:styleId="CommentSubject">
    <w:name w:val="annotation subject"/>
    <w:basedOn w:val="CommentText"/>
    <w:next w:val="CommentText"/>
    <w:link w:val="CommentSubjectChar"/>
    <w:uiPriority w:val="99"/>
    <w:semiHidden/>
    <w:unhideWhenUsed/>
    <w:rsid w:val="00AD5A74"/>
    <w:rPr>
      <w:b/>
      <w:bCs/>
    </w:rPr>
  </w:style>
  <w:style w:type="character" w:customStyle="1" w:styleId="CommentSubjectChar">
    <w:name w:val="Comment Subject Char"/>
    <w:basedOn w:val="CommentTextChar"/>
    <w:link w:val="CommentSubject"/>
    <w:uiPriority w:val="99"/>
    <w:semiHidden/>
    <w:rsid w:val="00AD5A74"/>
    <w:rPr>
      <w:rFonts w:ascii="Open Sans" w:hAnsi="Open Sans"/>
      <w:b/>
      <w:bCs/>
      <w:sz w:val="20"/>
      <w:szCs w:val="20"/>
      <w:lang w:val="en-US"/>
    </w:rPr>
  </w:style>
  <w:style w:type="paragraph" w:styleId="ListParagraph">
    <w:name w:val="List Paragraph"/>
    <w:basedOn w:val="Normal"/>
    <w:uiPriority w:val="34"/>
    <w:qFormat/>
    <w:rsid w:val="00615883"/>
    <w:pPr>
      <w:ind w:left="720"/>
      <w:contextualSpacing/>
    </w:pPr>
  </w:style>
  <w:style w:type="paragraph" w:styleId="Header">
    <w:name w:val="header"/>
    <w:basedOn w:val="Normal"/>
    <w:link w:val="HeaderChar"/>
    <w:uiPriority w:val="99"/>
    <w:unhideWhenUsed/>
    <w:rsid w:val="00F2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8F"/>
    <w:rPr>
      <w:rFonts w:ascii="Open Sans" w:hAnsi="Open Sans"/>
      <w:sz w:val="22"/>
      <w:szCs w:val="22"/>
      <w:lang w:val="en-US"/>
    </w:rPr>
  </w:style>
  <w:style w:type="paragraph" w:styleId="Footer">
    <w:name w:val="footer"/>
    <w:basedOn w:val="Normal"/>
    <w:link w:val="FooterChar"/>
    <w:uiPriority w:val="99"/>
    <w:unhideWhenUsed/>
    <w:rsid w:val="00F2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8F"/>
    <w:rPr>
      <w:rFonts w:ascii="Open Sans" w:hAnsi="Open Sans"/>
      <w:sz w:val="22"/>
      <w:szCs w:val="22"/>
      <w:lang w:val="en-US"/>
    </w:rPr>
  </w:style>
  <w:style w:type="character" w:styleId="Hyperlink">
    <w:name w:val="Hyperlink"/>
    <w:basedOn w:val="DefaultParagraphFont"/>
    <w:uiPriority w:val="99"/>
    <w:unhideWhenUsed/>
    <w:rsid w:val="00A43873"/>
    <w:rPr>
      <w:color w:val="0563C1" w:themeColor="hyperlink"/>
      <w:u w:val="single"/>
    </w:rPr>
  </w:style>
  <w:style w:type="character" w:styleId="UnresolvedMention">
    <w:name w:val="Unresolved Mention"/>
    <w:basedOn w:val="DefaultParagraphFont"/>
    <w:uiPriority w:val="99"/>
    <w:semiHidden/>
    <w:unhideWhenUsed/>
    <w:rsid w:val="00A43873"/>
    <w:rPr>
      <w:color w:val="605E5C"/>
      <w:shd w:val="clear" w:color="auto" w:fill="E1DFDD"/>
    </w:rPr>
  </w:style>
  <w:style w:type="character" w:customStyle="1" w:styleId="anchor-text">
    <w:name w:val="anchor-text"/>
    <w:basedOn w:val="DefaultParagraphFont"/>
    <w:rsid w:val="00EF599C"/>
  </w:style>
  <w:style w:type="character" w:styleId="Emphasis">
    <w:name w:val="Emphasis"/>
    <w:basedOn w:val="DefaultParagraphFont"/>
    <w:uiPriority w:val="20"/>
    <w:qFormat/>
    <w:rsid w:val="00EF599C"/>
    <w:rPr>
      <w:i/>
      <w:iCs/>
    </w:rPr>
  </w:style>
  <w:style w:type="table" w:styleId="PlainTable2">
    <w:name w:val="Plain Table 2"/>
    <w:basedOn w:val="TableNormal"/>
    <w:uiPriority w:val="42"/>
    <w:rsid w:val="00752D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D0B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B30"/>
    <w:rPr>
      <w:rFonts w:ascii="Open Sans" w:hAnsi="Open Sans"/>
      <w:sz w:val="20"/>
      <w:szCs w:val="20"/>
      <w:lang w:val="en-US"/>
    </w:rPr>
  </w:style>
  <w:style w:type="character" w:styleId="FootnoteReference">
    <w:name w:val="footnote reference"/>
    <w:basedOn w:val="DefaultParagraphFont"/>
    <w:uiPriority w:val="99"/>
    <w:semiHidden/>
    <w:unhideWhenUsed/>
    <w:rsid w:val="00FD0B30"/>
    <w:rPr>
      <w:vertAlign w:val="superscript"/>
    </w:rPr>
  </w:style>
  <w:style w:type="character" w:styleId="PageNumber">
    <w:name w:val="page number"/>
    <w:basedOn w:val="DefaultParagraphFont"/>
    <w:uiPriority w:val="99"/>
    <w:semiHidden/>
    <w:unhideWhenUsed/>
    <w:rsid w:val="0047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103">
      <w:bodyDiv w:val="1"/>
      <w:marLeft w:val="0"/>
      <w:marRight w:val="0"/>
      <w:marTop w:val="0"/>
      <w:marBottom w:val="0"/>
      <w:divBdr>
        <w:top w:val="none" w:sz="0" w:space="0" w:color="auto"/>
        <w:left w:val="none" w:sz="0" w:space="0" w:color="auto"/>
        <w:bottom w:val="none" w:sz="0" w:space="0" w:color="auto"/>
        <w:right w:val="none" w:sz="0" w:space="0" w:color="auto"/>
      </w:divBdr>
      <w:divsChild>
        <w:div w:id="968979090">
          <w:marLeft w:val="0"/>
          <w:marRight w:val="0"/>
          <w:marTop w:val="0"/>
          <w:marBottom w:val="0"/>
          <w:divBdr>
            <w:top w:val="none" w:sz="0" w:space="0" w:color="auto"/>
            <w:left w:val="none" w:sz="0" w:space="0" w:color="auto"/>
            <w:bottom w:val="none" w:sz="0" w:space="0" w:color="auto"/>
            <w:right w:val="none" w:sz="0" w:space="0" w:color="auto"/>
          </w:divBdr>
          <w:divsChild>
            <w:div w:id="1665543506">
              <w:marLeft w:val="0"/>
              <w:marRight w:val="0"/>
              <w:marTop w:val="0"/>
              <w:marBottom w:val="0"/>
              <w:divBdr>
                <w:top w:val="none" w:sz="0" w:space="0" w:color="auto"/>
                <w:left w:val="none" w:sz="0" w:space="0" w:color="auto"/>
                <w:bottom w:val="none" w:sz="0" w:space="0" w:color="auto"/>
                <w:right w:val="none" w:sz="0" w:space="0" w:color="auto"/>
              </w:divBdr>
              <w:divsChild>
                <w:div w:id="9864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8272">
      <w:bodyDiv w:val="1"/>
      <w:marLeft w:val="0"/>
      <w:marRight w:val="0"/>
      <w:marTop w:val="0"/>
      <w:marBottom w:val="0"/>
      <w:divBdr>
        <w:top w:val="none" w:sz="0" w:space="0" w:color="auto"/>
        <w:left w:val="none" w:sz="0" w:space="0" w:color="auto"/>
        <w:bottom w:val="none" w:sz="0" w:space="0" w:color="auto"/>
        <w:right w:val="none" w:sz="0" w:space="0" w:color="auto"/>
      </w:divBdr>
      <w:divsChild>
        <w:div w:id="1172375936">
          <w:marLeft w:val="0"/>
          <w:marRight w:val="0"/>
          <w:marTop w:val="0"/>
          <w:marBottom w:val="0"/>
          <w:divBdr>
            <w:top w:val="none" w:sz="0" w:space="0" w:color="auto"/>
            <w:left w:val="none" w:sz="0" w:space="0" w:color="auto"/>
            <w:bottom w:val="none" w:sz="0" w:space="0" w:color="auto"/>
            <w:right w:val="none" w:sz="0" w:space="0" w:color="auto"/>
          </w:divBdr>
          <w:divsChild>
            <w:div w:id="52698676">
              <w:marLeft w:val="0"/>
              <w:marRight w:val="0"/>
              <w:marTop w:val="0"/>
              <w:marBottom w:val="0"/>
              <w:divBdr>
                <w:top w:val="none" w:sz="0" w:space="0" w:color="auto"/>
                <w:left w:val="none" w:sz="0" w:space="0" w:color="auto"/>
                <w:bottom w:val="none" w:sz="0" w:space="0" w:color="auto"/>
                <w:right w:val="none" w:sz="0" w:space="0" w:color="auto"/>
              </w:divBdr>
              <w:divsChild>
                <w:div w:id="15831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6026">
      <w:bodyDiv w:val="1"/>
      <w:marLeft w:val="0"/>
      <w:marRight w:val="0"/>
      <w:marTop w:val="0"/>
      <w:marBottom w:val="0"/>
      <w:divBdr>
        <w:top w:val="none" w:sz="0" w:space="0" w:color="auto"/>
        <w:left w:val="none" w:sz="0" w:space="0" w:color="auto"/>
        <w:bottom w:val="none" w:sz="0" w:space="0" w:color="auto"/>
        <w:right w:val="none" w:sz="0" w:space="0" w:color="auto"/>
      </w:divBdr>
      <w:divsChild>
        <w:div w:id="470244869">
          <w:marLeft w:val="0"/>
          <w:marRight w:val="0"/>
          <w:marTop w:val="0"/>
          <w:marBottom w:val="0"/>
          <w:divBdr>
            <w:top w:val="none" w:sz="0" w:space="0" w:color="auto"/>
            <w:left w:val="none" w:sz="0" w:space="0" w:color="auto"/>
            <w:bottom w:val="none" w:sz="0" w:space="0" w:color="auto"/>
            <w:right w:val="none" w:sz="0" w:space="0" w:color="auto"/>
          </w:divBdr>
          <w:divsChild>
            <w:div w:id="895121951">
              <w:marLeft w:val="0"/>
              <w:marRight w:val="0"/>
              <w:marTop w:val="0"/>
              <w:marBottom w:val="0"/>
              <w:divBdr>
                <w:top w:val="none" w:sz="0" w:space="0" w:color="auto"/>
                <w:left w:val="none" w:sz="0" w:space="0" w:color="auto"/>
                <w:bottom w:val="none" w:sz="0" w:space="0" w:color="auto"/>
                <w:right w:val="none" w:sz="0" w:space="0" w:color="auto"/>
              </w:divBdr>
              <w:divsChild>
                <w:div w:id="6324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7210">
      <w:bodyDiv w:val="1"/>
      <w:marLeft w:val="0"/>
      <w:marRight w:val="0"/>
      <w:marTop w:val="0"/>
      <w:marBottom w:val="0"/>
      <w:divBdr>
        <w:top w:val="none" w:sz="0" w:space="0" w:color="auto"/>
        <w:left w:val="none" w:sz="0" w:space="0" w:color="auto"/>
        <w:bottom w:val="none" w:sz="0" w:space="0" w:color="auto"/>
        <w:right w:val="none" w:sz="0" w:space="0" w:color="auto"/>
      </w:divBdr>
      <w:divsChild>
        <w:div w:id="2066832961">
          <w:marLeft w:val="0"/>
          <w:marRight w:val="0"/>
          <w:marTop w:val="0"/>
          <w:marBottom w:val="0"/>
          <w:divBdr>
            <w:top w:val="none" w:sz="0" w:space="0" w:color="auto"/>
            <w:left w:val="none" w:sz="0" w:space="0" w:color="auto"/>
            <w:bottom w:val="none" w:sz="0" w:space="0" w:color="auto"/>
            <w:right w:val="none" w:sz="0" w:space="0" w:color="auto"/>
          </w:divBdr>
          <w:divsChild>
            <w:div w:id="648482273">
              <w:marLeft w:val="0"/>
              <w:marRight w:val="0"/>
              <w:marTop w:val="0"/>
              <w:marBottom w:val="0"/>
              <w:divBdr>
                <w:top w:val="none" w:sz="0" w:space="0" w:color="auto"/>
                <w:left w:val="none" w:sz="0" w:space="0" w:color="auto"/>
                <w:bottom w:val="none" w:sz="0" w:space="0" w:color="auto"/>
                <w:right w:val="none" w:sz="0" w:space="0" w:color="auto"/>
              </w:divBdr>
              <w:divsChild>
                <w:div w:id="2031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3020">
      <w:bodyDiv w:val="1"/>
      <w:marLeft w:val="0"/>
      <w:marRight w:val="0"/>
      <w:marTop w:val="0"/>
      <w:marBottom w:val="0"/>
      <w:divBdr>
        <w:top w:val="none" w:sz="0" w:space="0" w:color="auto"/>
        <w:left w:val="none" w:sz="0" w:space="0" w:color="auto"/>
        <w:bottom w:val="none" w:sz="0" w:space="0" w:color="auto"/>
        <w:right w:val="none" w:sz="0" w:space="0" w:color="auto"/>
      </w:divBdr>
      <w:divsChild>
        <w:div w:id="293677569">
          <w:marLeft w:val="0"/>
          <w:marRight w:val="0"/>
          <w:marTop w:val="0"/>
          <w:marBottom w:val="0"/>
          <w:divBdr>
            <w:top w:val="none" w:sz="0" w:space="0" w:color="auto"/>
            <w:left w:val="none" w:sz="0" w:space="0" w:color="auto"/>
            <w:bottom w:val="none" w:sz="0" w:space="0" w:color="auto"/>
            <w:right w:val="none" w:sz="0" w:space="0" w:color="auto"/>
          </w:divBdr>
          <w:divsChild>
            <w:div w:id="866483553">
              <w:marLeft w:val="0"/>
              <w:marRight w:val="0"/>
              <w:marTop w:val="0"/>
              <w:marBottom w:val="0"/>
              <w:divBdr>
                <w:top w:val="none" w:sz="0" w:space="0" w:color="auto"/>
                <w:left w:val="none" w:sz="0" w:space="0" w:color="auto"/>
                <w:bottom w:val="none" w:sz="0" w:space="0" w:color="auto"/>
                <w:right w:val="none" w:sz="0" w:space="0" w:color="auto"/>
              </w:divBdr>
              <w:divsChild>
                <w:div w:id="18768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6640">
      <w:bodyDiv w:val="1"/>
      <w:marLeft w:val="0"/>
      <w:marRight w:val="0"/>
      <w:marTop w:val="0"/>
      <w:marBottom w:val="0"/>
      <w:divBdr>
        <w:top w:val="none" w:sz="0" w:space="0" w:color="auto"/>
        <w:left w:val="none" w:sz="0" w:space="0" w:color="auto"/>
        <w:bottom w:val="none" w:sz="0" w:space="0" w:color="auto"/>
        <w:right w:val="none" w:sz="0" w:space="0" w:color="auto"/>
      </w:divBdr>
      <w:divsChild>
        <w:div w:id="106002101">
          <w:marLeft w:val="0"/>
          <w:marRight w:val="0"/>
          <w:marTop w:val="0"/>
          <w:marBottom w:val="0"/>
          <w:divBdr>
            <w:top w:val="none" w:sz="0" w:space="0" w:color="auto"/>
            <w:left w:val="none" w:sz="0" w:space="0" w:color="auto"/>
            <w:bottom w:val="none" w:sz="0" w:space="0" w:color="auto"/>
            <w:right w:val="none" w:sz="0" w:space="0" w:color="auto"/>
          </w:divBdr>
          <w:divsChild>
            <w:div w:id="784616180">
              <w:marLeft w:val="0"/>
              <w:marRight w:val="0"/>
              <w:marTop w:val="0"/>
              <w:marBottom w:val="0"/>
              <w:divBdr>
                <w:top w:val="none" w:sz="0" w:space="0" w:color="auto"/>
                <w:left w:val="none" w:sz="0" w:space="0" w:color="auto"/>
                <w:bottom w:val="none" w:sz="0" w:space="0" w:color="auto"/>
                <w:right w:val="none" w:sz="0" w:space="0" w:color="auto"/>
              </w:divBdr>
              <w:divsChild>
                <w:div w:id="5052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1246">
      <w:bodyDiv w:val="1"/>
      <w:marLeft w:val="0"/>
      <w:marRight w:val="0"/>
      <w:marTop w:val="0"/>
      <w:marBottom w:val="0"/>
      <w:divBdr>
        <w:top w:val="none" w:sz="0" w:space="0" w:color="auto"/>
        <w:left w:val="none" w:sz="0" w:space="0" w:color="auto"/>
        <w:bottom w:val="none" w:sz="0" w:space="0" w:color="auto"/>
        <w:right w:val="none" w:sz="0" w:space="0" w:color="auto"/>
      </w:divBdr>
      <w:divsChild>
        <w:div w:id="1896773514">
          <w:marLeft w:val="0"/>
          <w:marRight w:val="0"/>
          <w:marTop w:val="0"/>
          <w:marBottom w:val="0"/>
          <w:divBdr>
            <w:top w:val="none" w:sz="0" w:space="0" w:color="auto"/>
            <w:left w:val="none" w:sz="0" w:space="0" w:color="auto"/>
            <w:bottom w:val="none" w:sz="0" w:space="0" w:color="auto"/>
            <w:right w:val="none" w:sz="0" w:space="0" w:color="auto"/>
          </w:divBdr>
          <w:divsChild>
            <w:div w:id="94835629">
              <w:marLeft w:val="0"/>
              <w:marRight w:val="0"/>
              <w:marTop w:val="0"/>
              <w:marBottom w:val="0"/>
              <w:divBdr>
                <w:top w:val="none" w:sz="0" w:space="0" w:color="auto"/>
                <w:left w:val="none" w:sz="0" w:space="0" w:color="auto"/>
                <w:bottom w:val="none" w:sz="0" w:space="0" w:color="auto"/>
                <w:right w:val="none" w:sz="0" w:space="0" w:color="auto"/>
              </w:divBdr>
              <w:divsChild>
                <w:div w:id="16806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9230">
      <w:bodyDiv w:val="1"/>
      <w:marLeft w:val="0"/>
      <w:marRight w:val="0"/>
      <w:marTop w:val="0"/>
      <w:marBottom w:val="0"/>
      <w:divBdr>
        <w:top w:val="none" w:sz="0" w:space="0" w:color="auto"/>
        <w:left w:val="none" w:sz="0" w:space="0" w:color="auto"/>
        <w:bottom w:val="none" w:sz="0" w:space="0" w:color="auto"/>
        <w:right w:val="none" w:sz="0" w:space="0" w:color="auto"/>
      </w:divBdr>
      <w:divsChild>
        <w:div w:id="760220253">
          <w:marLeft w:val="0"/>
          <w:marRight w:val="0"/>
          <w:marTop w:val="0"/>
          <w:marBottom w:val="0"/>
          <w:divBdr>
            <w:top w:val="none" w:sz="0" w:space="0" w:color="auto"/>
            <w:left w:val="none" w:sz="0" w:space="0" w:color="auto"/>
            <w:bottom w:val="none" w:sz="0" w:space="0" w:color="auto"/>
            <w:right w:val="none" w:sz="0" w:space="0" w:color="auto"/>
          </w:divBdr>
          <w:divsChild>
            <w:div w:id="176047500">
              <w:marLeft w:val="0"/>
              <w:marRight w:val="0"/>
              <w:marTop w:val="0"/>
              <w:marBottom w:val="0"/>
              <w:divBdr>
                <w:top w:val="none" w:sz="0" w:space="0" w:color="auto"/>
                <w:left w:val="none" w:sz="0" w:space="0" w:color="auto"/>
                <w:bottom w:val="none" w:sz="0" w:space="0" w:color="auto"/>
                <w:right w:val="none" w:sz="0" w:space="0" w:color="auto"/>
              </w:divBdr>
              <w:divsChild>
                <w:div w:id="16582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307">
      <w:bodyDiv w:val="1"/>
      <w:marLeft w:val="0"/>
      <w:marRight w:val="0"/>
      <w:marTop w:val="0"/>
      <w:marBottom w:val="0"/>
      <w:divBdr>
        <w:top w:val="none" w:sz="0" w:space="0" w:color="auto"/>
        <w:left w:val="none" w:sz="0" w:space="0" w:color="auto"/>
        <w:bottom w:val="none" w:sz="0" w:space="0" w:color="auto"/>
        <w:right w:val="none" w:sz="0" w:space="0" w:color="auto"/>
      </w:divBdr>
      <w:divsChild>
        <w:div w:id="473572295">
          <w:marLeft w:val="0"/>
          <w:marRight w:val="0"/>
          <w:marTop w:val="0"/>
          <w:marBottom w:val="0"/>
          <w:divBdr>
            <w:top w:val="none" w:sz="0" w:space="0" w:color="auto"/>
            <w:left w:val="none" w:sz="0" w:space="0" w:color="auto"/>
            <w:bottom w:val="none" w:sz="0" w:space="0" w:color="auto"/>
            <w:right w:val="none" w:sz="0" w:space="0" w:color="auto"/>
          </w:divBdr>
          <w:divsChild>
            <w:div w:id="1253927684">
              <w:marLeft w:val="0"/>
              <w:marRight w:val="0"/>
              <w:marTop w:val="0"/>
              <w:marBottom w:val="0"/>
              <w:divBdr>
                <w:top w:val="none" w:sz="0" w:space="0" w:color="auto"/>
                <w:left w:val="none" w:sz="0" w:space="0" w:color="auto"/>
                <w:bottom w:val="none" w:sz="0" w:space="0" w:color="auto"/>
                <w:right w:val="none" w:sz="0" w:space="0" w:color="auto"/>
              </w:divBdr>
              <w:divsChild>
                <w:div w:id="1801336424">
                  <w:marLeft w:val="0"/>
                  <w:marRight w:val="0"/>
                  <w:marTop w:val="0"/>
                  <w:marBottom w:val="0"/>
                  <w:divBdr>
                    <w:top w:val="none" w:sz="0" w:space="0" w:color="auto"/>
                    <w:left w:val="none" w:sz="0" w:space="0" w:color="auto"/>
                    <w:bottom w:val="none" w:sz="0" w:space="0" w:color="auto"/>
                    <w:right w:val="none" w:sz="0" w:space="0" w:color="auto"/>
                  </w:divBdr>
                  <w:divsChild>
                    <w:div w:id="4857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79812">
      <w:bodyDiv w:val="1"/>
      <w:marLeft w:val="0"/>
      <w:marRight w:val="0"/>
      <w:marTop w:val="0"/>
      <w:marBottom w:val="0"/>
      <w:divBdr>
        <w:top w:val="none" w:sz="0" w:space="0" w:color="auto"/>
        <w:left w:val="none" w:sz="0" w:space="0" w:color="auto"/>
        <w:bottom w:val="none" w:sz="0" w:space="0" w:color="auto"/>
        <w:right w:val="none" w:sz="0" w:space="0" w:color="auto"/>
      </w:divBdr>
      <w:divsChild>
        <w:div w:id="45105978">
          <w:marLeft w:val="0"/>
          <w:marRight w:val="0"/>
          <w:marTop w:val="0"/>
          <w:marBottom w:val="0"/>
          <w:divBdr>
            <w:top w:val="none" w:sz="0" w:space="0" w:color="auto"/>
            <w:left w:val="none" w:sz="0" w:space="0" w:color="auto"/>
            <w:bottom w:val="none" w:sz="0" w:space="0" w:color="auto"/>
            <w:right w:val="none" w:sz="0" w:space="0" w:color="auto"/>
          </w:divBdr>
          <w:divsChild>
            <w:div w:id="1545094736">
              <w:marLeft w:val="0"/>
              <w:marRight w:val="0"/>
              <w:marTop w:val="0"/>
              <w:marBottom w:val="0"/>
              <w:divBdr>
                <w:top w:val="none" w:sz="0" w:space="0" w:color="auto"/>
                <w:left w:val="none" w:sz="0" w:space="0" w:color="auto"/>
                <w:bottom w:val="none" w:sz="0" w:space="0" w:color="auto"/>
                <w:right w:val="none" w:sz="0" w:space="0" w:color="auto"/>
              </w:divBdr>
              <w:divsChild>
                <w:div w:id="853109113">
                  <w:marLeft w:val="0"/>
                  <w:marRight w:val="0"/>
                  <w:marTop w:val="0"/>
                  <w:marBottom w:val="0"/>
                  <w:divBdr>
                    <w:top w:val="none" w:sz="0" w:space="0" w:color="auto"/>
                    <w:left w:val="none" w:sz="0" w:space="0" w:color="auto"/>
                    <w:bottom w:val="none" w:sz="0" w:space="0" w:color="auto"/>
                    <w:right w:val="none" w:sz="0" w:space="0" w:color="auto"/>
                  </w:divBdr>
                  <w:divsChild>
                    <w:div w:id="7022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63395">
      <w:bodyDiv w:val="1"/>
      <w:marLeft w:val="0"/>
      <w:marRight w:val="0"/>
      <w:marTop w:val="0"/>
      <w:marBottom w:val="0"/>
      <w:divBdr>
        <w:top w:val="none" w:sz="0" w:space="0" w:color="auto"/>
        <w:left w:val="none" w:sz="0" w:space="0" w:color="auto"/>
        <w:bottom w:val="none" w:sz="0" w:space="0" w:color="auto"/>
        <w:right w:val="none" w:sz="0" w:space="0" w:color="auto"/>
      </w:divBdr>
    </w:div>
    <w:div w:id="989018405">
      <w:bodyDiv w:val="1"/>
      <w:marLeft w:val="0"/>
      <w:marRight w:val="0"/>
      <w:marTop w:val="0"/>
      <w:marBottom w:val="0"/>
      <w:divBdr>
        <w:top w:val="none" w:sz="0" w:space="0" w:color="auto"/>
        <w:left w:val="none" w:sz="0" w:space="0" w:color="auto"/>
        <w:bottom w:val="none" w:sz="0" w:space="0" w:color="auto"/>
        <w:right w:val="none" w:sz="0" w:space="0" w:color="auto"/>
      </w:divBdr>
      <w:divsChild>
        <w:div w:id="1374844401">
          <w:marLeft w:val="0"/>
          <w:marRight w:val="0"/>
          <w:marTop w:val="0"/>
          <w:marBottom w:val="0"/>
          <w:divBdr>
            <w:top w:val="none" w:sz="0" w:space="0" w:color="auto"/>
            <w:left w:val="none" w:sz="0" w:space="0" w:color="auto"/>
            <w:bottom w:val="none" w:sz="0" w:space="0" w:color="auto"/>
            <w:right w:val="none" w:sz="0" w:space="0" w:color="auto"/>
          </w:divBdr>
          <w:divsChild>
            <w:div w:id="2049335935">
              <w:marLeft w:val="0"/>
              <w:marRight w:val="0"/>
              <w:marTop w:val="0"/>
              <w:marBottom w:val="0"/>
              <w:divBdr>
                <w:top w:val="none" w:sz="0" w:space="0" w:color="auto"/>
                <w:left w:val="none" w:sz="0" w:space="0" w:color="auto"/>
                <w:bottom w:val="none" w:sz="0" w:space="0" w:color="auto"/>
                <w:right w:val="none" w:sz="0" w:space="0" w:color="auto"/>
              </w:divBdr>
              <w:divsChild>
                <w:div w:id="12013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97398">
      <w:bodyDiv w:val="1"/>
      <w:marLeft w:val="0"/>
      <w:marRight w:val="0"/>
      <w:marTop w:val="0"/>
      <w:marBottom w:val="0"/>
      <w:divBdr>
        <w:top w:val="none" w:sz="0" w:space="0" w:color="auto"/>
        <w:left w:val="none" w:sz="0" w:space="0" w:color="auto"/>
        <w:bottom w:val="none" w:sz="0" w:space="0" w:color="auto"/>
        <w:right w:val="none" w:sz="0" w:space="0" w:color="auto"/>
      </w:divBdr>
      <w:divsChild>
        <w:div w:id="1714380392">
          <w:marLeft w:val="0"/>
          <w:marRight w:val="0"/>
          <w:marTop w:val="0"/>
          <w:marBottom w:val="0"/>
          <w:divBdr>
            <w:top w:val="none" w:sz="0" w:space="0" w:color="auto"/>
            <w:left w:val="none" w:sz="0" w:space="0" w:color="auto"/>
            <w:bottom w:val="none" w:sz="0" w:space="0" w:color="auto"/>
            <w:right w:val="none" w:sz="0" w:space="0" w:color="auto"/>
          </w:divBdr>
        </w:div>
      </w:divsChild>
    </w:div>
    <w:div w:id="1018973076">
      <w:bodyDiv w:val="1"/>
      <w:marLeft w:val="0"/>
      <w:marRight w:val="0"/>
      <w:marTop w:val="0"/>
      <w:marBottom w:val="0"/>
      <w:divBdr>
        <w:top w:val="none" w:sz="0" w:space="0" w:color="auto"/>
        <w:left w:val="none" w:sz="0" w:space="0" w:color="auto"/>
        <w:bottom w:val="none" w:sz="0" w:space="0" w:color="auto"/>
        <w:right w:val="none" w:sz="0" w:space="0" w:color="auto"/>
      </w:divBdr>
      <w:divsChild>
        <w:div w:id="1542282571">
          <w:marLeft w:val="0"/>
          <w:marRight w:val="0"/>
          <w:marTop w:val="0"/>
          <w:marBottom w:val="0"/>
          <w:divBdr>
            <w:top w:val="none" w:sz="0" w:space="0" w:color="auto"/>
            <w:left w:val="none" w:sz="0" w:space="0" w:color="auto"/>
            <w:bottom w:val="none" w:sz="0" w:space="0" w:color="auto"/>
            <w:right w:val="none" w:sz="0" w:space="0" w:color="auto"/>
          </w:divBdr>
          <w:divsChild>
            <w:div w:id="755630943">
              <w:marLeft w:val="0"/>
              <w:marRight w:val="0"/>
              <w:marTop w:val="0"/>
              <w:marBottom w:val="0"/>
              <w:divBdr>
                <w:top w:val="none" w:sz="0" w:space="0" w:color="auto"/>
                <w:left w:val="none" w:sz="0" w:space="0" w:color="auto"/>
                <w:bottom w:val="none" w:sz="0" w:space="0" w:color="auto"/>
                <w:right w:val="none" w:sz="0" w:space="0" w:color="auto"/>
              </w:divBdr>
              <w:divsChild>
                <w:div w:id="13423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5993">
      <w:bodyDiv w:val="1"/>
      <w:marLeft w:val="0"/>
      <w:marRight w:val="0"/>
      <w:marTop w:val="0"/>
      <w:marBottom w:val="0"/>
      <w:divBdr>
        <w:top w:val="none" w:sz="0" w:space="0" w:color="auto"/>
        <w:left w:val="none" w:sz="0" w:space="0" w:color="auto"/>
        <w:bottom w:val="none" w:sz="0" w:space="0" w:color="auto"/>
        <w:right w:val="none" w:sz="0" w:space="0" w:color="auto"/>
      </w:divBdr>
      <w:divsChild>
        <w:div w:id="1342506259">
          <w:marLeft w:val="0"/>
          <w:marRight w:val="0"/>
          <w:marTop w:val="0"/>
          <w:marBottom w:val="0"/>
          <w:divBdr>
            <w:top w:val="none" w:sz="0" w:space="0" w:color="auto"/>
            <w:left w:val="none" w:sz="0" w:space="0" w:color="auto"/>
            <w:bottom w:val="none" w:sz="0" w:space="0" w:color="auto"/>
            <w:right w:val="none" w:sz="0" w:space="0" w:color="auto"/>
          </w:divBdr>
          <w:divsChild>
            <w:div w:id="214393575">
              <w:marLeft w:val="0"/>
              <w:marRight w:val="0"/>
              <w:marTop w:val="0"/>
              <w:marBottom w:val="0"/>
              <w:divBdr>
                <w:top w:val="none" w:sz="0" w:space="0" w:color="auto"/>
                <w:left w:val="none" w:sz="0" w:space="0" w:color="auto"/>
                <w:bottom w:val="none" w:sz="0" w:space="0" w:color="auto"/>
                <w:right w:val="none" w:sz="0" w:space="0" w:color="auto"/>
              </w:divBdr>
              <w:divsChild>
                <w:div w:id="20214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5600">
      <w:bodyDiv w:val="1"/>
      <w:marLeft w:val="0"/>
      <w:marRight w:val="0"/>
      <w:marTop w:val="0"/>
      <w:marBottom w:val="0"/>
      <w:divBdr>
        <w:top w:val="none" w:sz="0" w:space="0" w:color="auto"/>
        <w:left w:val="none" w:sz="0" w:space="0" w:color="auto"/>
        <w:bottom w:val="none" w:sz="0" w:space="0" w:color="auto"/>
        <w:right w:val="none" w:sz="0" w:space="0" w:color="auto"/>
      </w:divBdr>
      <w:divsChild>
        <w:div w:id="1926262803">
          <w:marLeft w:val="0"/>
          <w:marRight w:val="0"/>
          <w:marTop w:val="0"/>
          <w:marBottom w:val="0"/>
          <w:divBdr>
            <w:top w:val="none" w:sz="0" w:space="0" w:color="auto"/>
            <w:left w:val="none" w:sz="0" w:space="0" w:color="auto"/>
            <w:bottom w:val="none" w:sz="0" w:space="0" w:color="auto"/>
            <w:right w:val="none" w:sz="0" w:space="0" w:color="auto"/>
          </w:divBdr>
        </w:div>
      </w:divsChild>
    </w:div>
    <w:div w:id="1106073291">
      <w:bodyDiv w:val="1"/>
      <w:marLeft w:val="0"/>
      <w:marRight w:val="0"/>
      <w:marTop w:val="0"/>
      <w:marBottom w:val="0"/>
      <w:divBdr>
        <w:top w:val="none" w:sz="0" w:space="0" w:color="auto"/>
        <w:left w:val="none" w:sz="0" w:space="0" w:color="auto"/>
        <w:bottom w:val="none" w:sz="0" w:space="0" w:color="auto"/>
        <w:right w:val="none" w:sz="0" w:space="0" w:color="auto"/>
      </w:divBdr>
    </w:div>
    <w:div w:id="1138719190">
      <w:bodyDiv w:val="1"/>
      <w:marLeft w:val="0"/>
      <w:marRight w:val="0"/>
      <w:marTop w:val="0"/>
      <w:marBottom w:val="0"/>
      <w:divBdr>
        <w:top w:val="none" w:sz="0" w:space="0" w:color="auto"/>
        <w:left w:val="none" w:sz="0" w:space="0" w:color="auto"/>
        <w:bottom w:val="none" w:sz="0" w:space="0" w:color="auto"/>
        <w:right w:val="none" w:sz="0" w:space="0" w:color="auto"/>
      </w:divBdr>
      <w:divsChild>
        <w:div w:id="1027681852">
          <w:marLeft w:val="0"/>
          <w:marRight w:val="0"/>
          <w:marTop w:val="0"/>
          <w:marBottom w:val="0"/>
          <w:divBdr>
            <w:top w:val="none" w:sz="0" w:space="0" w:color="auto"/>
            <w:left w:val="none" w:sz="0" w:space="0" w:color="auto"/>
            <w:bottom w:val="none" w:sz="0" w:space="0" w:color="auto"/>
            <w:right w:val="none" w:sz="0" w:space="0" w:color="auto"/>
          </w:divBdr>
          <w:divsChild>
            <w:div w:id="513809825">
              <w:marLeft w:val="0"/>
              <w:marRight w:val="0"/>
              <w:marTop w:val="0"/>
              <w:marBottom w:val="0"/>
              <w:divBdr>
                <w:top w:val="none" w:sz="0" w:space="0" w:color="auto"/>
                <w:left w:val="none" w:sz="0" w:space="0" w:color="auto"/>
                <w:bottom w:val="none" w:sz="0" w:space="0" w:color="auto"/>
                <w:right w:val="none" w:sz="0" w:space="0" w:color="auto"/>
              </w:divBdr>
              <w:divsChild>
                <w:div w:id="8607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7914">
      <w:bodyDiv w:val="1"/>
      <w:marLeft w:val="0"/>
      <w:marRight w:val="0"/>
      <w:marTop w:val="0"/>
      <w:marBottom w:val="0"/>
      <w:divBdr>
        <w:top w:val="none" w:sz="0" w:space="0" w:color="auto"/>
        <w:left w:val="none" w:sz="0" w:space="0" w:color="auto"/>
        <w:bottom w:val="none" w:sz="0" w:space="0" w:color="auto"/>
        <w:right w:val="none" w:sz="0" w:space="0" w:color="auto"/>
      </w:divBdr>
      <w:divsChild>
        <w:div w:id="1345353721">
          <w:marLeft w:val="0"/>
          <w:marRight w:val="0"/>
          <w:marTop w:val="0"/>
          <w:marBottom w:val="0"/>
          <w:divBdr>
            <w:top w:val="none" w:sz="0" w:space="0" w:color="auto"/>
            <w:left w:val="none" w:sz="0" w:space="0" w:color="auto"/>
            <w:bottom w:val="none" w:sz="0" w:space="0" w:color="auto"/>
            <w:right w:val="none" w:sz="0" w:space="0" w:color="auto"/>
          </w:divBdr>
          <w:divsChild>
            <w:div w:id="849872612">
              <w:marLeft w:val="0"/>
              <w:marRight w:val="0"/>
              <w:marTop w:val="0"/>
              <w:marBottom w:val="0"/>
              <w:divBdr>
                <w:top w:val="none" w:sz="0" w:space="0" w:color="auto"/>
                <w:left w:val="none" w:sz="0" w:space="0" w:color="auto"/>
                <w:bottom w:val="none" w:sz="0" w:space="0" w:color="auto"/>
                <w:right w:val="none" w:sz="0" w:space="0" w:color="auto"/>
              </w:divBdr>
              <w:divsChild>
                <w:div w:id="963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70195">
      <w:bodyDiv w:val="1"/>
      <w:marLeft w:val="0"/>
      <w:marRight w:val="0"/>
      <w:marTop w:val="0"/>
      <w:marBottom w:val="0"/>
      <w:divBdr>
        <w:top w:val="none" w:sz="0" w:space="0" w:color="auto"/>
        <w:left w:val="none" w:sz="0" w:space="0" w:color="auto"/>
        <w:bottom w:val="none" w:sz="0" w:space="0" w:color="auto"/>
        <w:right w:val="none" w:sz="0" w:space="0" w:color="auto"/>
      </w:divBdr>
      <w:divsChild>
        <w:div w:id="2033149163">
          <w:marLeft w:val="547"/>
          <w:marRight w:val="0"/>
          <w:marTop w:val="240"/>
          <w:marBottom w:val="0"/>
          <w:divBdr>
            <w:top w:val="none" w:sz="0" w:space="0" w:color="auto"/>
            <w:left w:val="none" w:sz="0" w:space="0" w:color="auto"/>
            <w:bottom w:val="none" w:sz="0" w:space="0" w:color="auto"/>
            <w:right w:val="none" w:sz="0" w:space="0" w:color="auto"/>
          </w:divBdr>
        </w:div>
        <w:div w:id="189220764">
          <w:marLeft w:val="547"/>
          <w:marRight w:val="0"/>
          <w:marTop w:val="240"/>
          <w:marBottom w:val="0"/>
          <w:divBdr>
            <w:top w:val="none" w:sz="0" w:space="0" w:color="auto"/>
            <w:left w:val="none" w:sz="0" w:space="0" w:color="auto"/>
            <w:bottom w:val="none" w:sz="0" w:space="0" w:color="auto"/>
            <w:right w:val="none" w:sz="0" w:space="0" w:color="auto"/>
          </w:divBdr>
        </w:div>
        <w:div w:id="148326737">
          <w:marLeft w:val="547"/>
          <w:marRight w:val="0"/>
          <w:marTop w:val="24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sChild>
        <w:div w:id="1829176796">
          <w:marLeft w:val="0"/>
          <w:marRight w:val="0"/>
          <w:marTop w:val="0"/>
          <w:marBottom w:val="0"/>
          <w:divBdr>
            <w:top w:val="none" w:sz="0" w:space="0" w:color="auto"/>
            <w:left w:val="none" w:sz="0" w:space="0" w:color="auto"/>
            <w:bottom w:val="none" w:sz="0" w:space="0" w:color="auto"/>
            <w:right w:val="none" w:sz="0" w:space="0" w:color="auto"/>
          </w:divBdr>
        </w:div>
      </w:divsChild>
    </w:div>
    <w:div w:id="1469010801">
      <w:bodyDiv w:val="1"/>
      <w:marLeft w:val="0"/>
      <w:marRight w:val="0"/>
      <w:marTop w:val="0"/>
      <w:marBottom w:val="0"/>
      <w:divBdr>
        <w:top w:val="none" w:sz="0" w:space="0" w:color="auto"/>
        <w:left w:val="none" w:sz="0" w:space="0" w:color="auto"/>
        <w:bottom w:val="none" w:sz="0" w:space="0" w:color="auto"/>
        <w:right w:val="none" w:sz="0" w:space="0" w:color="auto"/>
      </w:divBdr>
      <w:divsChild>
        <w:div w:id="1142967494">
          <w:marLeft w:val="0"/>
          <w:marRight w:val="0"/>
          <w:marTop w:val="0"/>
          <w:marBottom w:val="0"/>
          <w:divBdr>
            <w:top w:val="none" w:sz="0" w:space="0" w:color="auto"/>
            <w:left w:val="none" w:sz="0" w:space="0" w:color="auto"/>
            <w:bottom w:val="none" w:sz="0" w:space="0" w:color="auto"/>
            <w:right w:val="none" w:sz="0" w:space="0" w:color="auto"/>
          </w:divBdr>
          <w:divsChild>
            <w:div w:id="1366323049">
              <w:marLeft w:val="0"/>
              <w:marRight w:val="0"/>
              <w:marTop w:val="0"/>
              <w:marBottom w:val="0"/>
              <w:divBdr>
                <w:top w:val="none" w:sz="0" w:space="0" w:color="auto"/>
                <w:left w:val="none" w:sz="0" w:space="0" w:color="auto"/>
                <w:bottom w:val="none" w:sz="0" w:space="0" w:color="auto"/>
                <w:right w:val="none" w:sz="0" w:space="0" w:color="auto"/>
              </w:divBdr>
              <w:divsChild>
                <w:div w:id="16796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09956">
      <w:bodyDiv w:val="1"/>
      <w:marLeft w:val="0"/>
      <w:marRight w:val="0"/>
      <w:marTop w:val="0"/>
      <w:marBottom w:val="0"/>
      <w:divBdr>
        <w:top w:val="none" w:sz="0" w:space="0" w:color="auto"/>
        <w:left w:val="none" w:sz="0" w:space="0" w:color="auto"/>
        <w:bottom w:val="none" w:sz="0" w:space="0" w:color="auto"/>
        <w:right w:val="none" w:sz="0" w:space="0" w:color="auto"/>
      </w:divBdr>
      <w:divsChild>
        <w:div w:id="434055917">
          <w:marLeft w:val="0"/>
          <w:marRight w:val="0"/>
          <w:marTop w:val="0"/>
          <w:marBottom w:val="0"/>
          <w:divBdr>
            <w:top w:val="none" w:sz="0" w:space="0" w:color="auto"/>
            <w:left w:val="none" w:sz="0" w:space="0" w:color="auto"/>
            <w:bottom w:val="none" w:sz="0" w:space="0" w:color="auto"/>
            <w:right w:val="none" w:sz="0" w:space="0" w:color="auto"/>
          </w:divBdr>
          <w:divsChild>
            <w:div w:id="276060987">
              <w:marLeft w:val="0"/>
              <w:marRight w:val="0"/>
              <w:marTop w:val="0"/>
              <w:marBottom w:val="0"/>
              <w:divBdr>
                <w:top w:val="none" w:sz="0" w:space="0" w:color="auto"/>
                <w:left w:val="none" w:sz="0" w:space="0" w:color="auto"/>
                <w:bottom w:val="none" w:sz="0" w:space="0" w:color="auto"/>
                <w:right w:val="none" w:sz="0" w:space="0" w:color="auto"/>
              </w:divBdr>
              <w:divsChild>
                <w:div w:id="4309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5775">
      <w:bodyDiv w:val="1"/>
      <w:marLeft w:val="0"/>
      <w:marRight w:val="0"/>
      <w:marTop w:val="0"/>
      <w:marBottom w:val="0"/>
      <w:divBdr>
        <w:top w:val="none" w:sz="0" w:space="0" w:color="auto"/>
        <w:left w:val="none" w:sz="0" w:space="0" w:color="auto"/>
        <w:bottom w:val="none" w:sz="0" w:space="0" w:color="auto"/>
        <w:right w:val="none" w:sz="0" w:space="0" w:color="auto"/>
      </w:divBdr>
      <w:divsChild>
        <w:div w:id="490371733">
          <w:marLeft w:val="0"/>
          <w:marRight w:val="0"/>
          <w:marTop w:val="0"/>
          <w:marBottom w:val="0"/>
          <w:divBdr>
            <w:top w:val="none" w:sz="0" w:space="0" w:color="auto"/>
            <w:left w:val="none" w:sz="0" w:space="0" w:color="auto"/>
            <w:bottom w:val="none" w:sz="0" w:space="0" w:color="auto"/>
            <w:right w:val="none" w:sz="0" w:space="0" w:color="auto"/>
          </w:divBdr>
        </w:div>
      </w:divsChild>
    </w:div>
    <w:div w:id="1676569567">
      <w:bodyDiv w:val="1"/>
      <w:marLeft w:val="0"/>
      <w:marRight w:val="0"/>
      <w:marTop w:val="0"/>
      <w:marBottom w:val="0"/>
      <w:divBdr>
        <w:top w:val="none" w:sz="0" w:space="0" w:color="auto"/>
        <w:left w:val="none" w:sz="0" w:space="0" w:color="auto"/>
        <w:bottom w:val="none" w:sz="0" w:space="0" w:color="auto"/>
        <w:right w:val="none" w:sz="0" w:space="0" w:color="auto"/>
      </w:divBdr>
      <w:divsChild>
        <w:div w:id="963196737">
          <w:marLeft w:val="0"/>
          <w:marRight w:val="0"/>
          <w:marTop w:val="0"/>
          <w:marBottom w:val="0"/>
          <w:divBdr>
            <w:top w:val="none" w:sz="0" w:space="0" w:color="auto"/>
            <w:left w:val="none" w:sz="0" w:space="0" w:color="auto"/>
            <w:bottom w:val="none" w:sz="0" w:space="0" w:color="auto"/>
            <w:right w:val="none" w:sz="0" w:space="0" w:color="auto"/>
          </w:divBdr>
          <w:divsChild>
            <w:div w:id="357199267">
              <w:marLeft w:val="0"/>
              <w:marRight w:val="0"/>
              <w:marTop w:val="0"/>
              <w:marBottom w:val="0"/>
              <w:divBdr>
                <w:top w:val="none" w:sz="0" w:space="0" w:color="auto"/>
                <w:left w:val="none" w:sz="0" w:space="0" w:color="auto"/>
                <w:bottom w:val="none" w:sz="0" w:space="0" w:color="auto"/>
                <w:right w:val="none" w:sz="0" w:space="0" w:color="auto"/>
              </w:divBdr>
              <w:divsChild>
                <w:div w:id="15945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9045">
      <w:bodyDiv w:val="1"/>
      <w:marLeft w:val="0"/>
      <w:marRight w:val="0"/>
      <w:marTop w:val="0"/>
      <w:marBottom w:val="0"/>
      <w:divBdr>
        <w:top w:val="none" w:sz="0" w:space="0" w:color="auto"/>
        <w:left w:val="none" w:sz="0" w:space="0" w:color="auto"/>
        <w:bottom w:val="none" w:sz="0" w:space="0" w:color="auto"/>
        <w:right w:val="none" w:sz="0" w:space="0" w:color="auto"/>
      </w:divBdr>
      <w:divsChild>
        <w:div w:id="1020350128">
          <w:marLeft w:val="0"/>
          <w:marRight w:val="0"/>
          <w:marTop w:val="0"/>
          <w:marBottom w:val="0"/>
          <w:divBdr>
            <w:top w:val="none" w:sz="0" w:space="0" w:color="auto"/>
            <w:left w:val="none" w:sz="0" w:space="0" w:color="auto"/>
            <w:bottom w:val="none" w:sz="0" w:space="0" w:color="auto"/>
            <w:right w:val="none" w:sz="0" w:space="0" w:color="auto"/>
          </w:divBdr>
          <w:divsChild>
            <w:div w:id="2024739246">
              <w:marLeft w:val="0"/>
              <w:marRight w:val="0"/>
              <w:marTop w:val="0"/>
              <w:marBottom w:val="0"/>
              <w:divBdr>
                <w:top w:val="none" w:sz="0" w:space="0" w:color="auto"/>
                <w:left w:val="none" w:sz="0" w:space="0" w:color="auto"/>
                <w:bottom w:val="none" w:sz="0" w:space="0" w:color="auto"/>
                <w:right w:val="none" w:sz="0" w:space="0" w:color="auto"/>
              </w:divBdr>
              <w:divsChild>
                <w:div w:id="390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6070">
      <w:bodyDiv w:val="1"/>
      <w:marLeft w:val="0"/>
      <w:marRight w:val="0"/>
      <w:marTop w:val="0"/>
      <w:marBottom w:val="0"/>
      <w:divBdr>
        <w:top w:val="none" w:sz="0" w:space="0" w:color="auto"/>
        <w:left w:val="none" w:sz="0" w:space="0" w:color="auto"/>
        <w:bottom w:val="none" w:sz="0" w:space="0" w:color="auto"/>
        <w:right w:val="none" w:sz="0" w:space="0" w:color="auto"/>
      </w:divBdr>
      <w:divsChild>
        <w:div w:id="1711882450">
          <w:marLeft w:val="0"/>
          <w:marRight w:val="0"/>
          <w:marTop w:val="0"/>
          <w:marBottom w:val="0"/>
          <w:divBdr>
            <w:top w:val="none" w:sz="0" w:space="0" w:color="auto"/>
            <w:left w:val="none" w:sz="0" w:space="0" w:color="auto"/>
            <w:bottom w:val="none" w:sz="0" w:space="0" w:color="auto"/>
            <w:right w:val="none" w:sz="0" w:space="0" w:color="auto"/>
          </w:divBdr>
          <w:divsChild>
            <w:div w:id="1178277949">
              <w:marLeft w:val="0"/>
              <w:marRight w:val="0"/>
              <w:marTop w:val="0"/>
              <w:marBottom w:val="0"/>
              <w:divBdr>
                <w:top w:val="none" w:sz="0" w:space="0" w:color="auto"/>
                <w:left w:val="none" w:sz="0" w:space="0" w:color="auto"/>
                <w:bottom w:val="none" w:sz="0" w:space="0" w:color="auto"/>
                <w:right w:val="none" w:sz="0" w:space="0" w:color="auto"/>
              </w:divBdr>
              <w:divsChild>
                <w:div w:id="198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70171">
      <w:bodyDiv w:val="1"/>
      <w:marLeft w:val="0"/>
      <w:marRight w:val="0"/>
      <w:marTop w:val="0"/>
      <w:marBottom w:val="0"/>
      <w:divBdr>
        <w:top w:val="none" w:sz="0" w:space="0" w:color="auto"/>
        <w:left w:val="none" w:sz="0" w:space="0" w:color="auto"/>
        <w:bottom w:val="none" w:sz="0" w:space="0" w:color="auto"/>
        <w:right w:val="none" w:sz="0" w:space="0" w:color="auto"/>
      </w:divBdr>
      <w:divsChild>
        <w:div w:id="111945370">
          <w:marLeft w:val="0"/>
          <w:marRight w:val="0"/>
          <w:marTop w:val="0"/>
          <w:marBottom w:val="0"/>
          <w:divBdr>
            <w:top w:val="none" w:sz="0" w:space="0" w:color="auto"/>
            <w:left w:val="none" w:sz="0" w:space="0" w:color="auto"/>
            <w:bottom w:val="none" w:sz="0" w:space="0" w:color="auto"/>
            <w:right w:val="none" w:sz="0" w:space="0" w:color="auto"/>
          </w:divBdr>
          <w:divsChild>
            <w:div w:id="2054037610">
              <w:marLeft w:val="0"/>
              <w:marRight w:val="0"/>
              <w:marTop w:val="0"/>
              <w:marBottom w:val="0"/>
              <w:divBdr>
                <w:top w:val="none" w:sz="0" w:space="0" w:color="auto"/>
                <w:left w:val="none" w:sz="0" w:space="0" w:color="auto"/>
                <w:bottom w:val="none" w:sz="0" w:space="0" w:color="auto"/>
                <w:right w:val="none" w:sz="0" w:space="0" w:color="auto"/>
              </w:divBdr>
              <w:divsChild>
                <w:div w:id="5758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2336">
      <w:bodyDiv w:val="1"/>
      <w:marLeft w:val="0"/>
      <w:marRight w:val="0"/>
      <w:marTop w:val="0"/>
      <w:marBottom w:val="0"/>
      <w:divBdr>
        <w:top w:val="none" w:sz="0" w:space="0" w:color="auto"/>
        <w:left w:val="none" w:sz="0" w:space="0" w:color="auto"/>
        <w:bottom w:val="none" w:sz="0" w:space="0" w:color="auto"/>
        <w:right w:val="none" w:sz="0" w:space="0" w:color="auto"/>
      </w:divBdr>
      <w:divsChild>
        <w:div w:id="159934127">
          <w:marLeft w:val="0"/>
          <w:marRight w:val="0"/>
          <w:marTop w:val="0"/>
          <w:marBottom w:val="0"/>
          <w:divBdr>
            <w:top w:val="none" w:sz="0" w:space="0" w:color="auto"/>
            <w:left w:val="none" w:sz="0" w:space="0" w:color="auto"/>
            <w:bottom w:val="none" w:sz="0" w:space="0" w:color="auto"/>
            <w:right w:val="none" w:sz="0" w:space="0" w:color="auto"/>
          </w:divBdr>
          <w:divsChild>
            <w:div w:id="1539200243">
              <w:marLeft w:val="0"/>
              <w:marRight w:val="0"/>
              <w:marTop w:val="0"/>
              <w:marBottom w:val="0"/>
              <w:divBdr>
                <w:top w:val="none" w:sz="0" w:space="0" w:color="auto"/>
                <w:left w:val="none" w:sz="0" w:space="0" w:color="auto"/>
                <w:bottom w:val="none" w:sz="0" w:space="0" w:color="auto"/>
                <w:right w:val="none" w:sz="0" w:space="0" w:color="auto"/>
              </w:divBdr>
              <w:divsChild>
                <w:div w:id="18544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3556">
      <w:bodyDiv w:val="1"/>
      <w:marLeft w:val="0"/>
      <w:marRight w:val="0"/>
      <w:marTop w:val="0"/>
      <w:marBottom w:val="0"/>
      <w:divBdr>
        <w:top w:val="none" w:sz="0" w:space="0" w:color="auto"/>
        <w:left w:val="none" w:sz="0" w:space="0" w:color="auto"/>
        <w:bottom w:val="none" w:sz="0" w:space="0" w:color="auto"/>
        <w:right w:val="none" w:sz="0" w:space="0" w:color="auto"/>
      </w:divBdr>
      <w:divsChild>
        <w:div w:id="1755282100">
          <w:marLeft w:val="0"/>
          <w:marRight w:val="0"/>
          <w:marTop w:val="0"/>
          <w:marBottom w:val="0"/>
          <w:divBdr>
            <w:top w:val="none" w:sz="0" w:space="0" w:color="auto"/>
            <w:left w:val="none" w:sz="0" w:space="0" w:color="auto"/>
            <w:bottom w:val="none" w:sz="0" w:space="0" w:color="auto"/>
            <w:right w:val="none" w:sz="0" w:space="0" w:color="auto"/>
          </w:divBdr>
          <w:divsChild>
            <w:div w:id="1421290101">
              <w:marLeft w:val="0"/>
              <w:marRight w:val="0"/>
              <w:marTop w:val="0"/>
              <w:marBottom w:val="0"/>
              <w:divBdr>
                <w:top w:val="none" w:sz="0" w:space="0" w:color="auto"/>
                <w:left w:val="none" w:sz="0" w:space="0" w:color="auto"/>
                <w:bottom w:val="none" w:sz="0" w:space="0" w:color="auto"/>
                <w:right w:val="none" w:sz="0" w:space="0" w:color="auto"/>
              </w:divBdr>
              <w:divsChild>
                <w:div w:id="7785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9106">
      <w:bodyDiv w:val="1"/>
      <w:marLeft w:val="0"/>
      <w:marRight w:val="0"/>
      <w:marTop w:val="0"/>
      <w:marBottom w:val="0"/>
      <w:divBdr>
        <w:top w:val="none" w:sz="0" w:space="0" w:color="auto"/>
        <w:left w:val="none" w:sz="0" w:space="0" w:color="auto"/>
        <w:bottom w:val="none" w:sz="0" w:space="0" w:color="auto"/>
        <w:right w:val="none" w:sz="0" w:space="0" w:color="auto"/>
      </w:divBdr>
      <w:divsChild>
        <w:div w:id="1835678824">
          <w:marLeft w:val="0"/>
          <w:marRight w:val="0"/>
          <w:marTop w:val="0"/>
          <w:marBottom w:val="0"/>
          <w:divBdr>
            <w:top w:val="none" w:sz="0" w:space="0" w:color="auto"/>
            <w:left w:val="none" w:sz="0" w:space="0" w:color="auto"/>
            <w:bottom w:val="none" w:sz="0" w:space="0" w:color="auto"/>
            <w:right w:val="none" w:sz="0" w:space="0" w:color="auto"/>
          </w:divBdr>
          <w:divsChild>
            <w:div w:id="1834369668">
              <w:marLeft w:val="0"/>
              <w:marRight w:val="0"/>
              <w:marTop w:val="0"/>
              <w:marBottom w:val="0"/>
              <w:divBdr>
                <w:top w:val="none" w:sz="0" w:space="0" w:color="auto"/>
                <w:left w:val="none" w:sz="0" w:space="0" w:color="auto"/>
                <w:bottom w:val="none" w:sz="0" w:space="0" w:color="auto"/>
                <w:right w:val="none" w:sz="0" w:space="0" w:color="auto"/>
              </w:divBdr>
              <w:divsChild>
                <w:div w:id="15580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4258">
      <w:bodyDiv w:val="1"/>
      <w:marLeft w:val="0"/>
      <w:marRight w:val="0"/>
      <w:marTop w:val="0"/>
      <w:marBottom w:val="0"/>
      <w:divBdr>
        <w:top w:val="none" w:sz="0" w:space="0" w:color="auto"/>
        <w:left w:val="none" w:sz="0" w:space="0" w:color="auto"/>
        <w:bottom w:val="none" w:sz="0" w:space="0" w:color="auto"/>
        <w:right w:val="none" w:sz="0" w:space="0" w:color="auto"/>
      </w:divBdr>
      <w:divsChild>
        <w:div w:id="634601142">
          <w:marLeft w:val="0"/>
          <w:marRight w:val="0"/>
          <w:marTop w:val="0"/>
          <w:marBottom w:val="0"/>
          <w:divBdr>
            <w:top w:val="none" w:sz="0" w:space="0" w:color="auto"/>
            <w:left w:val="none" w:sz="0" w:space="0" w:color="auto"/>
            <w:bottom w:val="none" w:sz="0" w:space="0" w:color="auto"/>
            <w:right w:val="none" w:sz="0" w:space="0" w:color="auto"/>
          </w:divBdr>
          <w:divsChild>
            <w:div w:id="537207835">
              <w:marLeft w:val="0"/>
              <w:marRight w:val="0"/>
              <w:marTop w:val="0"/>
              <w:marBottom w:val="0"/>
              <w:divBdr>
                <w:top w:val="none" w:sz="0" w:space="0" w:color="auto"/>
                <w:left w:val="none" w:sz="0" w:space="0" w:color="auto"/>
                <w:bottom w:val="none" w:sz="0" w:space="0" w:color="auto"/>
                <w:right w:val="none" w:sz="0" w:space="0" w:color="auto"/>
              </w:divBdr>
              <w:divsChild>
                <w:div w:id="13492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4166">
      <w:bodyDiv w:val="1"/>
      <w:marLeft w:val="0"/>
      <w:marRight w:val="0"/>
      <w:marTop w:val="0"/>
      <w:marBottom w:val="0"/>
      <w:divBdr>
        <w:top w:val="none" w:sz="0" w:space="0" w:color="auto"/>
        <w:left w:val="none" w:sz="0" w:space="0" w:color="auto"/>
        <w:bottom w:val="none" w:sz="0" w:space="0" w:color="auto"/>
        <w:right w:val="none" w:sz="0" w:space="0" w:color="auto"/>
      </w:divBdr>
      <w:divsChild>
        <w:div w:id="1351223920">
          <w:marLeft w:val="0"/>
          <w:marRight w:val="0"/>
          <w:marTop w:val="0"/>
          <w:marBottom w:val="0"/>
          <w:divBdr>
            <w:top w:val="none" w:sz="0" w:space="0" w:color="auto"/>
            <w:left w:val="none" w:sz="0" w:space="0" w:color="auto"/>
            <w:bottom w:val="none" w:sz="0" w:space="0" w:color="auto"/>
            <w:right w:val="none" w:sz="0" w:space="0" w:color="auto"/>
          </w:divBdr>
          <w:divsChild>
            <w:div w:id="1898541907">
              <w:marLeft w:val="0"/>
              <w:marRight w:val="0"/>
              <w:marTop w:val="0"/>
              <w:marBottom w:val="0"/>
              <w:divBdr>
                <w:top w:val="none" w:sz="0" w:space="0" w:color="auto"/>
                <w:left w:val="none" w:sz="0" w:space="0" w:color="auto"/>
                <w:bottom w:val="none" w:sz="0" w:space="0" w:color="auto"/>
                <w:right w:val="none" w:sz="0" w:space="0" w:color="auto"/>
              </w:divBdr>
              <w:divsChild>
                <w:div w:id="1164933542">
                  <w:marLeft w:val="0"/>
                  <w:marRight w:val="0"/>
                  <w:marTop w:val="0"/>
                  <w:marBottom w:val="0"/>
                  <w:divBdr>
                    <w:top w:val="none" w:sz="0" w:space="0" w:color="auto"/>
                    <w:left w:val="none" w:sz="0" w:space="0" w:color="auto"/>
                    <w:bottom w:val="none" w:sz="0" w:space="0" w:color="auto"/>
                    <w:right w:val="none" w:sz="0" w:space="0" w:color="auto"/>
                  </w:divBdr>
                  <w:divsChild>
                    <w:div w:id="17404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40280">
      <w:bodyDiv w:val="1"/>
      <w:marLeft w:val="0"/>
      <w:marRight w:val="0"/>
      <w:marTop w:val="0"/>
      <w:marBottom w:val="0"/>
      <w:divBdr>
        <w:top w:val="none" w:sz="0" w:space="0" w:color="auto"/>
        <w:left w:val="none" w:sz="0" w:space="0" w:color="auto"/>
        <w:bottom w:val="none" w:sz="0" w:space="0" w:color="auto"/>
        <w:right w:val="none" w:sz="0" w:space="0" w:color="auto"/>
      </w:divBdr>
      <w:divsChild>
        <w:div w:id="1667631303">
          <w:marLeft w:val="0"/>
          <w:marRight w:val="0"/>
          <w:marTop w:val="0"/>
          <w:marBottom w:val="0"/>
          <w:divBdr>
            <w:top w:val="none" w:sz="0" w:space="0" w:color="auto"/>
            <w:left w:val="none" w:sz="0" w:space="0" w:color="auto"/>
            <w:bottom w:val="none" w:sz="0" w:space="0" w:color="auto"/>
            <w:right w:val="none" w:sz="0" w:space="0" w:color="auto"/>
          </w:divBdr>
        </w:div>
      </w:divsChild>
    </w:div>
    <w:div w:id="2057073471">
      <w:bodyDiv w:val="1"/>
      <w:marLeft w:val="0"/>
      <w:marRight w:val="0"/>
      <w:marTop w:val="0"/>
      <w:marBottom w:val="0"/>
      <w:divBdr>
        <w:top w:val="none" w:sz="0" w:space="0" w:color="auto"/>
        <w:left w:val="none" w:sz="0" w:space="0" w:color="auto"/>
        <w:bottom w:val="none" w:sz="0" w:space="0" w:color="auto"/>
        <w:right w:val="none" w:sz="0" w:space="0" w:color="auto"/>
      </w:divBdr>
      <w:divsChild>
        <w:div w:id="1882746033">
          <w:marLeft w:val="0"/>
          <w:marRight w:val="0"/>
          <w:marTop w:val="0"/>
          <w:marBottom w:val="0"/>
          <w:divBdr>
            <w:top w:val="none" w:sz="0" w:space="0" w:color="auto"/>
            <w:left w:val="none" w:sz="0" w:space="0" w:color="auto"/>
            <w:bottom w:val="none" w:sz="0" w:space="0" w:color="auto"/>
            <w:right w:val="none" w:sz="0" w:space="0" w:color="auto"/>
          </w:divBdr>
          <w:divsChild>
            <w:div w:id="1475103705">
              <w:marLeft w:val="0"/>
              <w:marRight w:val="0"/>
              <w:marTop w:val="0"/>
              <w:marBottom w:val="0"/>
              <w:divBdr>
                <w:top w:val="none" w:sz="0" w:space="0" w:color="auto"/>
                <w:left w:val="none" w:sz="0" w:space="0" w:color="auto"/>
                <w:bottom w:val="none" w:sz="0" w:space="0" w:color="auto"/>
                <w:right w:val="none" w:sz="0" w:space="0" w:color="auto"/>
              </w:divBdr>
              <w:divsChild>
                <w:div w:id="6696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gov.uk/government/publications/working-definition-of-trauma-informed-practice"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F654-5F7F-47A8-B7F7-85844903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18</Pages>
  <Words>6734</Words>
  <Characters>38387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Bentall</dc:creator>
  <cp:keywords/>
  <dc:description/>
  <cp:lastModifiedBy>Katherine Newman-Taylor</cp:lastModifiedBy>
  <cp:revision>17</cp:revision>
  <dcterms:created xsi:type="dcterms:W3CDTF">2023-07-30T14:30:00Z</dcterms:created>
  <dcterms:modified xsi:type="dcterms:W3CDTF">2023-07-31T08:37:00Z</dcterms:modified>
</cp:coreProperties>
</file>